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7CE5" w14:textId="73EA19BC" w:rsidR="00C00EF5" w:rsidRPr="00B70B7E" w:rsidRDefault="007929DE" w:rsidP="00D30E30">
      <w:pPr>
        <w:tabs>
          <w:tab w:val="left" w:pos="4395"/>
          <w:tab w:val="left" w:pos="5954"/>
          <w:tab w:val="left" w:pos="8789"/>
        </w:tabs>
        <w:spacing w:after="240" w:line="320" w:lineRule="exact"/>
        <w:jc w:val="both"/>
        <w:rPr>
          <w:rFonts w:ascii="Garamond" w:hAnsi="Garamond"/>
          <w:b/>
          <w:bCs/>
          <w:sz w:val="22"/>
          <w:szCs w:val="22"/>
        </w:rPr>
      </w:pPr>
      <w:r w:rsidRPr="00B70B7E">
        <w:rPr>
          <w:rFonts w:ascii="Garamond" w:hAnsi="Garamond"/>
          <w:b/>
          <w:bCs/>
          <w:sz w:val="22"/>
          <w:szCs w:val="22"/>
        </w:rPr>
        <w:t>I</w:t>
      </w:r>
      <w:r w:rsidR="00AE11D4" w:rsidRPr="00B70B7E">
        <w:rPr>
          <w:rFonts w:ascii="Garamond" w:hAnsi="Garamond"/>
          <w:b/>
          <w:bCs/>
          <w:sz w:val="22"/>
          <w:szCs w:val="22"/>
        </w:rPr>
        <w:t>NSTRUME</w:t>
      </w:r>
      <w:r w:rsidR="00A87B8E" w:rsidRPr="00B70B7E">
        <w:rPr>
          <w:rFonts w:ascii="Garamond" w:hAnsi="Garamond"/>
          <w:b/>
          <w:bCs/>
          <w:sz w:val="22"/>
          <w:szCs w:val="22"/>
        </w:rPr>
        <w:t xml:space="preserve">NTO PARTICULAR DE ESCRITURA DA </w:t>
      </w:r>
      <w:r w:rsidR="007D793C">
        <w:rPr>
          <w:rFonts w:ascii="Garamond" w:hAnsi="Garamond"/>
          <w:b/>
          <w:bCs/>
          <w:sz w:val="22"/>
          <w:szCs w:val="22"/>
        </w:rPr>
        <w:t>1</w:t>
      </w:r>
      <w:r w:rsidR="0007762A" w:rsidRPr="00B70B7E">
        <w:rPr>
          <w:rFonts w:ascii="Garamond" w:hAnsi="Garamond"/>
          <w:b/>
          <w:bCs/>
          <w:sz w:val="22"/>
          <w:szCs w:val="22"/>
        </w:rPr>
        <w:t>ª</w:t>
      </w:r>
      <w:r w:rsidR="005030E8" w:rsidRPr="00B70B7E">
        <w:rPr>
          <w:rFonts w:ascii="Garamond" w:hAnsi="Garamond"/>
          <w:b/>
          <w:bCs/>
          <w:sz w:val="22"/>
          <w:szCs w:val="22"/>
        </w:rPr>
        <w:t xml:space="preserve"> </w:t>
      </w:r>
      <w:r w:rsidR="00AE11D4" w:rsidRPr="00B70B7E">
        <w:rPr>
          <w:rFonts w:ascii="Garamond" w:hAnsi="Garamond"/>
          <w:b/>
          <w:bCs/>
          <w:sz w:val="22"/>
          <w:szCs w:val="22"/>
        </w:rPr>
        <w:t>(</w:t>
      </w:r>
      <w:r w:rsidR="007D793C">
        <w:rPr>
          <w:rFonts w:ascii="Garamond" w:hAnsi="Garamond"/>
          <w:b/>
          <w:bCs/>
          <w:sz w:val="22"/>
          <w:szCs w:val="22"/>
        </w:rPr>
        <w:t>PRIMEIRA</w:t>
      </w:r>
      <w:r w:rsidR="00AE11D4" w:rsidRPr="00B70B7E">
        <w:rPr>
          <w:rFonts w:ascii="Garamond" w:hAnsi="Garamond"/>
          <w:b/>
          <w:bCs/>
          <w:sz w:val="22"/>
          <w:szCs w:val="22"/>
        </w:rPr>
        <w:t>) EMISSÃO DE DEBÊNTURE</w:t>
      </w:r>
      <w:r w:rsidR="00156D2E" w:rsidRPr="00B70B7E">
        <w:rPr>
          <w:rFonts w:ascii="Garamond" w:hAnsi="Garamond"/>
          <w:b/>
          <w:bCs/>
          <w:sz w:val="22"/>
          <w:szCs w:val="22"/>
        </w:rPr>
        <w:t>S</w:t>
      </w:r>
      <w:r w:rsidR="00F7002F" w:rsidRPr="00B70B7E">
        <w:rPr>
          <w:rFonts w:ascii="Garamond" w:hAnsi="Garamond"/>
          <w:b/>
          <w:bCs/>
          <w:sz w:val="22"/>
          <w:szCs w:val="22"/>
        </w:rPr>
        <w:t xml:space="preserve"> </w:t>
      </w:r>
      <w:r w:rsidR="00363C59" w:rsidRPr="00B70B7E">
        <w:rPr>
          <w:rFonts w:ascii="Garamond" w:hAnsi="Garamond"/>
          <w:b/>
          <w:bCs/>
          <w:sz w:val="22"/>
          <w:szCs w:val="22"/>
        </w:rPr>
        <w:t xml:space="preserve">SIMPLES, NÃO </w:t>
      </w:r>
      <w:r w:rsidR="00AE11D4" w:rsidRPr="00B70B7E">
        <w:rPr>
          <w:rFonts w:ascii="Garamond" w:hAnsi="Garamond"/>
          <w:b/>
          <w:bCs/>
          <w:sz w:val="22"/>
          <w:szCs w:val="22"/>
        </w:rPr>
        <w:t>CONVERSÍVE</w:t>
      </w:r>
      <w:r w:rsidR="00156D2E" w:rsidRPr="00B70B7E">
        <w:rPr>
          <w:rFonts w:ascii="Garamond" w:hAnsi="Garamond"/>
          <w:b/>
          <w:bCs/>
          <w:sz w:val="22"/>
          <w:szCs w:val="22"/>
        </w:rPr>
        <w:t>IS</w:t>
      </w:r>
      <w:r w:rsidR="00AE11D4" w:rsidRPr="00B70B7E">
        <w:rPr>
          <w:rFonts w:ascii="Garamond" w:hAnsi="Garamond"/>
          <w:b/>
          <w:bCs/>
          <w:sz w:val="22"/>
          <w:szCs w:val="22"/>
        </w:rPr>
        <w:t xml:space="preserve"> EM AÇÕES, DA </w:t>
      </w:r>
      <w:r w:rsidR="00ED6972">
        <w:rPr>
          <w:rFonts w:ascii="Garamond" w:hAnsi="Garamond"/>
          <w:b/>
          <w:bCs/>
          <w:sz w:val="22"/>
          <w:szCs w:val="22"/>
        </w:rPr>
        <w:t xml:space="preserve">ESPÉCIE </w:t>
      </w:r>
      <w:r w:rsidR="009B4E8B" w:rsidRPr="00B70B7E">
        <w:rPr>
          <w:rFonts w:ascii="Garamond" w:hAnsi="Garamond"/>
          <w:b/>
          <w:bCs/>
          <w:sz w:val="22"/>
          <w:szCs w:val="22"/>
        </w:rPr>
        <w:t>SUBORDINADA</w:t>
      </w:r>
      <w:r w:rsidR="007B4D8B" w:rsidRPr="00B70B7E">
        <w:rPr>
          <w:rFonts w:ascii="Garamond" w:hAnsi="Garamond"/>
          <w:b/>
          <w:bCs/>
          <w:sz w:val="22"/>
          <w:szCs w:val="22"/>
        </w:rPr>
        <w:t>,</w:t>
      </w:r>
      <w:r w:rsidR="00AE11D4" w:rsidRPr="00B70B7E">
        <w:rPr>
          <w:rFonts w:ascii="Garamond" w:hAnsi="Garamond"/>
          <w:b/>
          <w:bCs/>
          <w:sz w:val="22"/>
          <w:szCs w:val="22"/>
        </w:rPr>
        <w:t xml:space="preserve"> EM </w:t>
      </w:r>
      <w:r w:rsidR="00BA2F39" w:rsidRPr="00B70B7E">
        <w:rPr>
          <w:rFonts w:ascii="Garamond" w:hAnsi="Garamond"/>
          <w:b/>
          <w:bCs/>
          <w:sz w:val="22"/>
          <w:szCs w:val="22"/>
        </w:rPr>
        <w:t>SÉRIE ÚNICA</w:t>
      </w:r>
      <w:r w:rsidR="00AE11D4" w:rsidRPr="00B70B7E">
        <w:rPr>
          <w:rFonts w:ascii="Garamond" w:hAnsi="Garamond"/>
          <w:b/>
          <w:bCs/>
          <w:sz w:val="22"/>
          <w:szCs w:val="22"/>
        </w:rPr>
        <w:t>,</w:t>
      </w:r>
      <w:r w:rsidR="00BB316A" w:rsidRPr="00B70B7E">
        <w:rPr>
          <w:rFonts w:ascii="Garamond" w:hAnsi="Garamond"/>
          <w:b/>
          <w:bCs/>
          <w:sz w:val="22"/>
          <w:szCs w:val="22"/>
        </w:rPr>
        <w:t xml:space="preserve"> PARA </w:t>
      </w:r>
      <w:r w:rsidR="007D793C">
        <w:rPr>
          <w:rFonts w:ascii="Garamond" w:hAnsi="Garamond"/>
          <w:b/>
          <w:bCs/>
          <w:sz w:val="22"/>
          <w:szCs w:val="22"/>
        </w:rPr>
        <w:t>DISTRIBUIÇÃO</w:t>
      </w:r>
      <w:r w:rsidR="007D793C" w:rsidRPr="00B70B7E">
        <w:rPr>
          <w:rFonts w:ascii="Garamond" w:hAnsi="Garamond"/>
          <w:b/>
          <w:bCs/>
          <w:sz w:val="22"/>
          <w:szCs w:val="22"/>
        </w:rPr>
        <w:t xml:space="preserve"> </w:t>
      </w:r>
      <w:r w:rsidR="00E175CC" w:rsidRPr="00B70B7E">
        <w:rPr>
          <w:rFonts w:ascii="Garamond" w:hAnsi="Garamond"/>
          <w:b/>
          <w:bCs/>
          <w:sz w:val="22"/>
          <w:szCs w:val="22"/>
        </w:rPr>
        <w:t>PÚBLICA COM ESFORÇOS RESTRITOS</w:t>
      </w:r>
      <w:r w:rsidR="00BB316A" w:rsidRPr="00B70B7E">
        <w:rPr>
          <w:rFonts w:ascii="Garamond" w:hAnsi="Garamond"/>
          <w:b/>
          <w:bCs/>
          <w:sz w:val="22"/>
          <w:szCs w:val="22"/>
        </w:rPr>
        <w:t>,</w:t>
      </w:r>
      <w:r w:rsidR="00AE11D4" w:rsidRPr="00B70B7E">
        <w:rPr>
          <w:rFonts w:ascii="Garamond" w:hAnsi="Garamond"/>
          <w:b/>
          <w:bCs/>
          <w:sz w:val="22"/>
          <w:szCs w:val="22"/>
        </w:rPr>
        <w:t xml:space="preserve"> DA </w:t>
      </w:r>
      <w:r w:rsidR="00490F38" w:rsidRPr="00B70B7E">
        <w:rPr>
          <w:rFonts w:ascii="Garamond" w:hAnsi="Garamond"/>
          <w:b/>
          <w:bCs/>
          <w:sz w:val="22"/>
          <w:szCs w:val="22"/>
        </w:rPr>
        <w:t xml:space="preserve">COMPANHIA SECURITIZADORA DE CRÉDITOS FINANCEIROS </w:t>
      </w:r>
      <w:r w:rsidR="007D793C">
        <w:rPr>
          <w:rFonts w:ascii="Garamond" w:hAnsi="Garamond"/>
          <w:b/>
          <w:bCs/>
          <w:sz w:val="22"/>
          <w:szCs w:val="22"/>
        </w:rPr>
        <w:t>VERT-GYRA</w:t>
      </w:r>
    </w:p>
    <w:p w14:paraId="42712F76" w14:textId="18B9E667" w:rsidR="00AE11D4" w:rsidRPr="00B70B7E" w:rsidRDefault="00AE11D4" w:rsidP="00D30E30">
      <w:pPr>
        <w:tabs>
          <w:tab w:val="left" w:pos="7680"/>
        </w:tabs>
        <w:spacing w:after="240" w:line="320" w:lineRule="exact"/>
        <w:jc w:val="both"/>
        <w:rPr>
          <w:rFonts w:ascii="Garamond" w:hAnsi="Garamond"/>
          <w:sz w:val="22"/>
          <w:szCs w:val="22"/>
        </w:rPr>
      </w:pPr>
      <w:bookmarkStart w:id="0" w:name="_DV_M11"/>
      <w:bookmarkEnd w:id="0"/>
      <w:r w:rsidRPr="00B70B7E">
        <w:rPr>
          <w:rFonts w:ascii="Garamond" w:hAnsi="Garamond"/>
          <w:sz w:val="22"/>
          <w:szCs w:val="22"/>
        </w:rPr>
        <w:t>Pelo presente instrumento particular:</w:t>
      </w:r>
    </w:p>
    <w:p w14:paraId="6911C6FF" w14:textId="4CA95FDD" w:rsidR="006004AC" w:rsidRPr="00B70B7E" w:rsidRDefault="007D793C" w:rsidP="00D30E30">
      <w:pPr>
        <w:tabs>
          <w:tab w:val="left" w:pos="4678"/>
        </w:tabs>
        <w:spacing w:after="240" w:line="320" w:lineRule="exact"/>
        <w:jc w:val="both"/>
        <w:rPr>
          <w:rFonts w:ascii="Garamond" w:eastAsia="MS Mincho" w:hAnsi="Garamond"/>
          <w:sz w:val="22"/>
          <w:szCs w:val="22"/>
        </w:rPr>
      </w:pPr>
      <w:bookmarkStart w:id="1" w:name="_DV_M12"/>
      <w:bookmarkStart w:id="2" w:name="_DV_M13"/>
      <w:bookmarkEnd w:id="1"/>
      <w:bookmarkEnd w:id="2"/>
      <w:r w:rsidRPr="00767B5C">
        <w:rPr>
          <w:rFonts w:ascii="Garamond" w:hAnsi="Garamond"/>
          <w:b/>
          <w:bCs/>
          <w:sz w:val="22"/>
          <w:szCs w:val="22"/>
        </w:rPr>
        <w:t>COMPANHIA SECURITIZADORA DE CRÉDITOS FINANCEIROS VERT-</w:t>
      </w:r>
      <w:r>
        <w:rPr>
          <w:rFonts w:ascii="Garamond" w:hAnsi="Garamond"/>
          <w:b/>
          <w:bCs/>
          <w:sz w:val="22"/>
          <w:szCs w:val="22"/>
        </w:rPr>
        <w:t>GYRA</w:t>
      </w:r>
      <w:r w:rsidRPr="00500B71">
        <w:rPr>
          <w:rFonts w:ascii="Garamond" w:hAnsi="Garamond"/>
          <w:bCs/>
          <w:sz w:val="22"/>
          <w:szCs w:val="22"/>
        </w:rPr>
        <w:t xml:space="preserve">, sociedade por ações, com sede na cidade de São Paulo, Estado de São Paulo, na Rua Cardeal Arcoverde, nº 2.365, 7º andar, Pinheiros, CEP 05407-003, inscrita no </w:t>
      </w:r>
      <w:r w:rsidRPr="00207F28">
        <w:rPr>
          <w:rFonts w:ascii="Garamond" w:hAnsi="Garamond"/>
          <w:bCs/>
          <w:sz w:val="22"/>
          <w:szCs w:val="22"/>
        </w:rPr>
        <w:t xml:space="preserve">Cadastro Nacional da Pessoa Jurídica do Ministério da </w:t>
      </w:r>
      <w:r>
        <w:rPr>
          <w:rFonts w:ascii="Garamond" w:hAnsi="Garamond"/>
          <w:bCs/>
          <w:sz w:val="22"/>
          <w:szCs w:val="22"/>
        </w:rPr>
        <w:t>Economia (“</w:t>
      </w:r>
      <w:r w:rsidRPr="00500B71">
        <w:rPr>
          <w:rFonts w:ascii="Garamond" w:hAnsi="Garamond"/>
          <w:bCs/>
          <w:sz w:val="22"/>
          <w:szCs w:val="22"/>
          <w:u w:val="single"/>
        </w:rPr>
        <w:t>CNPJ/ME</w:t>
      </w:r>
      <w:r>
        <w:rPr>
          <w:rFonts w:ascii="Garamond" w:hAnsi="Garamond"/>
          <w:bCs/>
          <w:sz w:val="22"/>
          <w:szCs w:val="22"/>
        </w:rPr>
        <w:t>”)</w:t>
      </w:r>
      <w:r w:rsidRPr="00500B71">
        <w:rPr>
          <w:rFonts w:ascii="Garamond" w:hAnsi="Garamond"/>
          <w:bCs/>
          <w:sz w:val="22"/>
          <w:szCs w:val="22"/>
        </w:rPr>
        <w:t xml:space="preserve"> sob o nº [</w:t>
      </w:r>
      <w:r w:rsidRPr="00500B71">
        <w:rPr>
          <w:rFonts w:ascii="Garamond" w:hAnsi="Garamond"/>
          <w:bCs/>
          <w:sz w:val="22"/>
          <w:szCs w:val="22"/>
          <w:highlight w:val="yellow"/>
        </w:rPr>
        <w:t>•</w:t>
      </w:r>
      <w:r w:rsidRPr="00500B71">
        <w:rPr>
          <w:rFonts w:ascii="Garamond" w:hAnsi="Garamond"/>
          <w:bCs/>
          <w:sz w:val="22"/>
          <w:szCs w:val="22"/>
        </w:rPr>
        <w:t>], neste ato representada na forma de seu estatuto social (“</w:t>
      </w:r>
      <w:r w:rsidRPr="009F30F7">
        <w:rPr>
          <w:rFonts w:ascii="Garamond" w:hAnsi="Garamond"/>
          <w:sz w:val="22"/>
        </w:rPr>
        <w:t>Emissora</w:t>
      </w:r>
      <w:r w:rsidRPr="00500B71">
        <w:rPr>
          <w:rFonts w:ascii="Garamond" w:hAnsi="Garamond"/>
          <w:bCs/>
          <w:sz w:val="22"/>
          <w:szCs w:val="22"/>
        </w:rPr>
        <w:t>”)</w:t>
      </w:r>
      <w:r w:rsidR="003107C2" w:rsidRPr="00B70B7E">
        <w:rPr>
          <w:rFonts w:ascii="Garamond" w:hAnsi="Garamond"/>
          <w:sz w:val="22"/>
          <w:szCs w:val="22"/>
        </w:rPr>
        <w:t>.</w:t>
      </w:r>
    </w:p>
    <w:p w14:paraId="3FB463AB" w14:textId="76EA2D44" w:rsidR="000F104F" w:rsidRPr="00B70B7E" w:rsidRDefault="003107C2" w:rsidP="00D30E30">
      <w:pPr>
        <w:suppressAutoHyphens/>
        <w:spacing w:line="320" w:lineRule="exact"/>
        <w:jc w:val="both"/>
        <w:rPr>
          <w:rFonts w:ascii="Garamond" w:hAnsi="Garamond"/>
          <w:sz w:val="22"/>
          <w:szCs w:val="22"/>
        </w:rPr>
      </w:pPr>
      <w:r w:rsidRPr="00B70B7E">
        <w:rPr>
          <w:rFonts w:ascii="Garamond" w:hAnsi="Garamond"/>
          <w:sz w:val="22"/>
          <w:szCs w:val="22"/>
        </w:rPr>
        <w:t xml:space="preserve">E, </w:t>
      </w:r>
      <w:r w:rsidR="000F104F" w:rsidRPr="00B70B7E">
        <w:rPr>
          <w:rFonts w:ascii="Garamond" w:hAnsi="Garamond"/>
          <w:sz w:val="22"/>
          <w:szCs w:val="22"/>
        </w:rPr>
        <w:t xml:space="preserve">como agente fiduciário, representando a comunhão dos titulares das debêntures da </w:t>
      </w:r>
      <w:r w:rsidR="001B3051" w:rsidRPr="00B70B7E">
        <w:rPr>
          <w:rFonts w:ascii="Garamond" w:hAnsi="Garamond"/>
          <w:sz w:val="22"/>
          <w:szCs w:val="22"/>
        </w:rPr>
        <w:t>4</w:t>
      </w:r>
      <w:r w:rsidR="0007762A" w:rsidRPr="00B70B7E">
        <w:rPr>
          <w:rFonts w:ascii="Garamond" w:hAnsi="Garamond"/>
          <w:sz w:val="22"/>
          <w:szCs w:val="22"/>
        </w:rPr>
        <w:t xml:space="preserve">ª </w:t>
      </w:r>
      <w:r w:rsidR="000F104F" w:rsidRPr="00B70B7E">
        <w:rPr>
          <w:rFonts w:ascii="Garamond" w:hAnsi="Garamond"/>
          <w:sz w:val="22"/>
          <w:szCs w:val="22"/>
        </w:rPr>
        <w:t>(</w:t>
      </w:r>
      <w:r w:rsidR="001B3051" w:rsidRPr="00B70B7E">
        <w:rPr>
          <w:rFonts w:ascii="Garamond" w:hAnsi="Garamond"/>
          <w:sz w:val="22"/>
          <w:szCs w:val="22"/>
        </w:rPr>
        <w:t>quarta</w:t>
      </w:r>
      <w:r w:rsidR="000F104F" w:rsidRPr="00B70B7E">
        <w:rPr>
          <w:rFonts w:ascii="Garamond" w:hAnsi="Garamond"/>
          <w:sz w:val="22"/>
          <w:szCs w:val="22"/>
        </w:rPr>
        <w:t xml:space="preserve">) emissão de debêntures </w:t>
      </w:r>
      <w:r w:rsidR="00916480" w:rsidRPr="00B70B7E">
        <w:rPr>
          <w:rFonts w:ascii="Garamond" w:hAnsi="Garamond"/>
          <w:sz w:val="22"/>
          <w:szCs w:val="22"/>
        </w:rPr>
        <w:t xml:space="preserve">simples, não </w:t>
      </w:r>
      <w:r w:rsidR="000F104F" w:rsidRPr="00B70B7E">
        <w:rPr>
          <w:rFonts w:ascii="Garamond" w:hAnsi="Garamond"/>
          <w:sz w:val="22"/>
          <w:szCs w:val="22"/>
        </w:rPr>
        <w:t xml:space="preserve">conversíveis em ações, da </w:t>
      </w:r>
      <w:r w:rsidR="00ED6972">
        <w:rPr>
          <w:rFonts w:ascii="Garamond" w:hAnsi="Garamond"/>
          <w:sz w:val="22"/>
          <w:szCs w:val="22"/>
        </w:rPr>
        <w:t>espécie</w:t>
      </w:r>
      <w:r w:rsidR="00ED6972" w:rsidRPr="00B70B7E">
        <w:rPr>
          <w:rFonts w:ascii="Garamond" w:hAnsi="Garamond"/>
          <w:sz w:val="22"/>
          <w:szCs w:val="22"/>
        </w:rPr>
        <w:t xml:space="preserve"> </w:t>
      </w:r>
      <w:r w:rsidR="000F104F" w:rsidRPr="00B70B7E">
        <w:rPr>
          <w:rFonts w:ascii="Garamond" w:hAnsi="Garamond"/>
          <w:sz w:val="22"/>
          <w:szCs w:val="22"/>
        </w:rPr>
        <w:t xml:space="preserve">subordinada, em série única, para </w:t>
      </w:r>
      <w:r w:rsidR="007D793C">
        <w:rPr>
          <w:rFonts w:ascii="Garamond" w:hAnsi="Garamond"/>
          <w:sz w:val="22"/>
          <w:szCs w:val="22"/>
        </w:rPr>
        <w:t>distribuição</w:t>
      </w:r>
      <w:r w:rsidR="007D793C" w:rsidRPr="00B70B7E">
        <w:rPr>
          <w:rFonts w:ascii="Garamond" w:hAnsi="Garamond"/>
          <w:sz w:val="22"/>
          <w:szCs w:val="22"/>
        </w:rPr>
        <w:t xml:space="preserve"> </w:t>
      </w:r>
      <w:r w:rsidR="00E175CC" w:rsidRPr="00B70B7E">
        <w:rPr>
          <w:rFonts w:ascii="Garamond" w:hAnsi="Garamond"/>
          <w:sz w:val="22"/>
          <w:szCs w:val="22"/>
        </w:rPr>
        <w:t xml:space="preserve">pública com esforços restritos, </w:t>
      </w:r>
      <w:r w:rsidR="000F104F" w:rsidRPr="00B70B7E">
        <w:rPr>
          <w:rFonts w:ascii="Garamond" w:hAnsi="Garamond"/>
          <w:sz w:val="22"/>
          <w:szCs w:val="22"/>
        </w:rPr>
        <w:t>da Emissora (“</w:t>
      </w:r>
      <w:r w:rsidR="000F104F" w:rsidRPr="00B70B7E">
        <w:rPr>
          <w:rFonts w:ascii="Garamond" w:hAnsi="Garamond"/>
          <w:sz w:val="22"/>
          <w:szCs w:val="22"/>
          <w:u w:val="single"/>
        </w:rPr>
        <w:t>Debenturistas</w:t>
      </w:r>
      <w:r w:rsidR="000F104F" w:rsidRPr="00B70B7E">
        <w:rPr>
          <w:rFonts w:ascii="Garamond" w:hAnsi="Garamond"/>
          <w:sz w:val="22"/>
          <w:szCs w:val="22"/>
        </w:rPr>
        <w:t>” e, individualmente “</w:t>
      </w:r>
      <w:r w:rsidR="000F104F" w:rsidRPr="00B70B7E">
        <w:rPr>
          <w:rFonts w:ascii="Garamond" w:hAnsi="Garamond"/>
          <w:sz w:val="22"/>
          <w:szCs w:val="22"/>
          <w:u w:val="single"/>
        </w:rPr>
        <w:t>Debenturista</w:t>
      </w:r>
      <w:r w:rsidR="000F104F" w:rsidRPr="00B70B7E">
        <w:rPr>
          <w:rFonts w:ascii="Garamond" w:hAnsi="Garamond"/>
          <w:sz w:val="22"/>
          <w:szCs w:val="22"/>
        </w:rPr>
        <w:t xml:space="preserve">”), </w:t>
      </w:r>
    </w:p>
    <w:p w14:paraId="0660729D" w14:textId="77777777" w:rsidR="000F104F" w:rsidRPr="00B70B7E" w:rsidRDefault="000F104F" w:rsidP="00D30E30">
      <w:pPr>
        <w:suppressAutoHyphens/>
        <w:spacing w:line="320" w:lineRule="exact"/>
        <w:jc w:val="both"/>
        <w:rPr>
          <w:rFonts w:ascii="Garamond" w:hAnsi="Garamond"/>
          <w:sz w:val="22"/>
          <w:szCs w:val="22"/>
          <w:highlight w:val="yellow"/>
        </w:rPr>
      </w:pPr>
    </w:p>
    <w:p w14:paraId="3D199C32" w14:textId="2335976A" w:rsidR="000F104F" w:rsidRPr="00B70B7E" w:rsidRDefault="007D793C" w:rsidP="00D30E30">
      <w:pPr>
        <w:tabs>
          <w:tab w:val="left" w:pos="4678"/>
        </w:tabs>
        <w:spacing w:after="240" w:line="320" w:lineRule="exact"/>
        <w:jc w:val="both"/>
        <w:rPr>
          <w:rFonts w:ascii="Garamond" w:hAnsi="Garamond"/>
          <w:sz w:val="22"/>
          <w:szCs w:val="22"/>
        </w:rPr>
      </w:pPr>
      <w:bookmarkStart w:id="3" w:name="_DV_M4"/>
      <w:bookmarkEnd w:id="3"/>
      <w:r w:rsidRPr="009F30F7">
        <w:rPr>
          <w:rFonts w:ascii="Garamond" w:hAnsi="Garamond"/>
          <w:b/>
          <w:sz w:val="22"/>
          <w:szCs w:val="22"/>
        </w:rPr>
        <w:t>SIMPLIFIC PAVARINI DISTRIBUIDORA DE TÍTULOS E VALORES MOBILIÁRIOS LTDA.</w:t>
      </w:r>
      <w:r w:rsidRPr="009F30F7">
        <w:rPr>
          <w:rFonts w:ascii="Garamond" w:hAnsi="Garamond"/>
          <w:sz w:val="22"/>
          <w:szCs w:val="22"/>
        </w:rPr>
        <w:t>, sociedade empresária limitada com filial na Cidade de São Paulo, Estado de São Paulo, na Rua Joaquim Floriano, nº 466, Bloco B, sala 1401, Itaim Bibi, CEP 04534-002, inscrita no CNPJ/MF sob o nº 15.227.994/0004-01</w:t>
      </w:r>
      <w:r w:rsidR="00134D15" w:rsidRPr="00B70B7E">
        <w:rPr>
          <w:rFonts w:ascii="Garamond" w:eastAsia="MS Mincho" w:hAnsi="Garamond"/>
          <w:color w:val="000000"/>
          <w:sz w:val="22"/>
          <w:szCs w:val="22"/>
        </w:rPr>
        <w:t>, neste ato representada na forma de seu Contrato Social (“</w:t>
      </w:r>
      <w:r w:rsidR="00134D15" w:rsidRPr="00B70B7E">
        <w:rPr>
          <w:rFonts w:ascii="Garamond" w:eastAsia="MS Mincho" w:hAnsi="Garamond"/>
          <w:color w:val="000000"/>
          <w:sz w:val="22"/>
          <w:szCs w:val="22"/>
          <w:u w:val="single"/>
        </w:rPr>
        <w:t>Agente Fiduciário</w:t>
      </w:r>
      <w:r w:rsidR="00134D15" w:rsidRPr="00B70B7E">
        <w:rPr>
          <w:rFonts w:ascii="Garamond" w:eastAsia="MS Mincho" w:hAnsi="Garamond"/>
          <w:color w:val="000000"/>
          <w:sz w:val="22"/>
          <w:szCs w:val="22"/>
        </w:rPr>
        <w:t>”)</w:t>
      </w:r>
      <w:r w:rsidR="00134D15" w:rsidRPr="00B70B7E">
        <w:rPr>
          <w:rFonts w:ascii="Garamond" w:hAnsi="Garamond" w:cs="Calibri"/>
          <w:color w:val="000000"/>
          <w:sz w:val="22"/>
          <w:szCs w:val="22"/>
        </w:rPr>
        <w:t>.</w:t>
      </w:r>
      <w:r w:rsidR="00134D15" w:rsidRPr="00B70B7E">
        <w:rPr>
          <w:rFonts w:ascii="Garamond" w:hAnsi="Garamond"/>
          <w:b/>
          <w:sz w:val="22"/>
          <w:szCs w:val="22"/>
        </w:rPr>
        <w:t xml:space="preserve"> </w:t>
      </w:r>
    </w:p>
    <w:p w14:paraId="03DDEA48" w14:textId="10D7802B" w:rsidR="00274E68" w:rsidRPr="00B70B7E" w:rsidRDefault="003107C2" w:rsidP="00D30E30">
      <w:pPr>
        <w:spacing w:after="240" w:line="320" w:lineRule="exact"/>
        <w:jc w:val="both"/>
        <w:rPr>
          <w:rFonts w:ascii="Garamond" w:hAnsi="Garamond"/>
          <w:sz w:val="22"/>
          <w:szCs w:val="22"/>
        </w:rPr>
      </w:pPr>
      <w:r w:rsidRPr="00B70B7E">
        <w:rPr>
          <w:rFonts w:ascii="Garamond" w:hAnsi="Garamond"/>
          <w:sz w:val="22"/>
          <w:szCs w:val="22"/>
        </w:rPr>
        <w:t>V</w:t>
      </w:r>
      <w:r w:rsidR="00FF77EF" w:rsidRPr="00B70B7E">
        <w:rPr>
          <w:rFonts w:ascii="Garamond" w:hAnsi="Garamond"/>
          <w:sz w:val="22"/>
          <w:szCs w:val="22"/>
        </w:rPr>
        <w:t>êm</w:t>
      </w:r>
      <w:r w:rsidR="00274E68" w:rsidRPr="00B70B7E">
        <w:rPr>
          <w:rFonts w:ascii="Garamond" w:hAnsi="Garamond"/>
          <w:sz w:val="22"/>
          <w:szCs w:val="22"/>
        </w:rPr>
        <w:t xml:space="preserve">, </w:t>
      </w:r>
      <w:r w:rsidR="00BA4643" w:rsidRPr="00B70B7E">
        <w:rPr>
          <w:rFonts w:ascii="Garamond" w:hAnsi="Garamond"/>
          <w:sz w:val="22"/>
          <w:szCs w:val="22"/>
        </w:rPr>
        <w:t xml:space="preserve">por meio desta e </w:t>
      </w:r>
      <w:r w:rsidR="00274E68" w:rsidRPr="00B70B7E">
        <w:rPr>
          <w:rFonts w:ascii="Garamond" w:hAnsi="Garamond"/>
          <w:sz w:val="22"/>
          <w:szCs w:val="22"/>
        </w:rPr>
        <w:t xml:space="preserve">na melhor forma de direito, </w:t>
      </w:r>
      <w:r w:rsidR="0085335B" w:rsidRPr="00B70B7E">
        <w:rPr>
          <w:rFonts w:ascii="Garamond" w:hAnsi="Garamond"/>
          <w:sz w:val="22"/>
          <w:szCs w:val="22"/>
        </w:rPr>
        <w:t xml:space="preserve">celebrar </w:t>
      </w:r>
      <w:r w:rsidR="00274E68" w:rsidRPr="00B70B7E">
        <w:rPr>
          <w:rFonts w:ascii="Garamond" w:hAnsi="Garamond"/>
          <w:sz w:val="22"/>
          <w:szCs w:val="22"/>
        </w:rPr>
        <w:t xml:space="preserve">o presente </w:t>
      </w:r>
      <w:r w:rsidR="00274E68" w:rsidRPr="00B70B7E">
        <w:rPr>
          <w:rFonts w:ascii="Garamond" w:hAnsi="Garamond"/>
          <w:i/>
          <w:sz w:val="22"/>
          <w:szCs w:val="22"/>
        </w:rPr>
        <w:t xml:space="preserve">“Instrumento Particular de Escritura da </w:t>
      </w:r>
      <w:r w:rsidR="006F3CE1" w:rsidRPr="00B70B7E">
        <w:rPr>
          <w:rFonts w:ascii="Garamond" w:hAnsi="Garamond"/>
          <w:i/>
          <w:sz w:val="22"/>
          <w:szCs w:val="22"/>
        </w:rPr>
        <w:t>4</w:t>
      </w:r>
      <w:r w:rsidR="0007762A" w:rsidRPr="00B70B7E">
        <w:rPr>
          <w:rFonts w:ascii="Garamond" w:hAnsi="Garamond"/>
          <w:i/>
          <w:sz w:val="22"/>
          <w:szCs w:val="22"/>
        </w:rPr>
        <w:t>ª </w:t>
      </w:r>
      <w:r w:rsidR="00274E68" w:rsidRPr="00B70B7E">
        <w:rPr>
          <w:rFonts w:ascii="Garamond" w:hAnsi="Garamond"/>
          <w:i/>
          <w:sz w:val="22"/>
          <w:szCs w:val="22"/>
        </w:rPr>
        <w:t>(</w:t>
      </w:r>
      <w:r w:rsidR="006F3CE1" w:rsidRPr="00B70B7E">
        <w:rPr>
          <w:rFonts w:ascii="Garamond" w:hAnsi="Garamond"/>
          <w:i/>
          <w:sz w:val="22"/>
          <w:szCs w:val="22"/>
        </w:rPr>
        <w:t>Quarta</w:t>
      </w:r>
      <w:r w:rsidR="00274E68" w:rsidRPr="00B70B7E">
        <w:rPr>
          <w:rFonts w:ascii="Garamond" w:hAnsi="Garamond"/>
          <w:i/>
          <w:sz w:val="22"/>
          <w:szCs w:val="22"/>
        </w:rPr>
        <w:t>) Emissão de Debênture</w:t>
      </w:r>
      <w:r w:rsidR="0085335B" w:rsidRPr="00B70B7E">
        <w:rPr>
          <w:rFonts w:ascii="Garamond" w:hAnsi="Garamond"/>
          <w:i/>
          <w:sz w:val="22"/>
          <w:szCs w:val="22"/>
        </w:rPr>
        <w:t>s</w:t>
      </w:r>
      <w:r w:rsidR="00916480" w:rsidRPr="00B70B7E">
        <w:rPr>
          <w:rFonts w:ascii="Garamond" w:hAnsi="Garamond"/>
          <w:i/>
          <w:sz w:val="22"/>
          <w:szCs w:val="22"/>
        </w:rPr>
        <w:t xml:space="preserve"> Simples, Não</w:t>
      </w:r>
      <w:r w:rsidR="00274E68" w:rsidRPr="00B70B7E">
        <w:rPr>
          <w:rFonts w:ascii="Garamond" w:hAnsi="Garamond"/>
          <w:i/>
          <w:sz w:val="22"/>
          <w:szCs w:val="22"/>
        </w:rPr>
        <w:t xml:space="preserve"> Conversíve</w:t>
      </w:r>
      <w:r w:rsidR="0085335B" w:rsidRPr="00B70B7E">
        <w:rPr>
          <w:rFonts w:ascii="Garamond" w:hAnsi="Garamond"/>
          <w:i/>
          <w:sz w:val="22"/>
          <w:szCs w:val="22"/>
        </w:rPr>
        <w:t>is</w:t>
      </w:r>
      <w:r w:rsidR="00274E68" w:rsidRPr="00B70B7E">
        <w:rPr>
          <w:rFonts w:ascii="Garamond" w:hAnsi="Garamond"/>
          <w:i/>
          <w:sz w:val="22"/>
          <w:szCs w:val="22"/>
        </w:rPr>
        <w:t xml:space="preserve"> em Ações, da </w:t>
      </w:r>
      <w:r w:rsidR="00ED6972">
        <w:rPr>
          <w:rFonts w:ascii="Garamond" w:hAnsi="Garamond"/>
          <w:i/>
          <w:sz w:val="22"/>
          <w:szCs w:val="22"/>
        </w:rPr>
        <w:t>Espécie</w:t>
      </w:r>
      <w:r w:rsidR="00ED6972" w:rsidRPr="00B70B7E">
        <w:rPr>
          <w:rFonts w:ascii="Garamond" w:hAnsi="Garamond"/>
          <w:i/>
          <w:sz w:val="22"/>
          <w:szCs w:val="22"/>
        </w:rPr>
        <w:t xml:space="preserve"> </w:t>
      </w:r>
      <w:r w:rsidR="009B4E8B" w:rsidRPr="00B70B7E">
        <w:rPr>
          <w:rFonts w:ascii="Garamond" w:hAnsi="Garamond"/>
          <w:i/>
          <w:sz w:val="22"/>
          <w:szCs w:val="22"/>
        </w:rPr>
        <w:t>Subordinada</w:t>
      </w:r>
      <w:r w:rsidR="00274E68" w:rsidRPr="00B70B7E">
        <w:rPr>
          <w:rFonts w:ascii="Garamond" w:hAnsi="Garamond"/>
          <w:i/>
          <w:sz w:val="22"/>
          <w:szCs w:val="22"/>
        </w:rPr>
        <w:t xml:space="preserve">, </w:t>
      </w:r>
      <w:r w:rsidR="009A1EE2" w:rsidRPr="00B70B7E">
        <w:rPr>
          <w:rFonts w:ascii="Garamond" w:hAnsi="Garamond"/>
          <w:i/>
          <w:sz w:val="22"/>
          <w:szCs w:val="22"/>
        </w:rPr>
        <w:t xml:space="preserve">em </w:t>
      </w:r>
      <w:r w:rsidR="00D27EAA" w:rsidRPr="00B70B7E">
        <w:rPr>
          <w:rFonts w:ascii="Garamond" w:hAnsi="Garamond"/>
          <w:i/>
          <w:sz w:val="22"/>
          <w:szCs w:val="22"/>
        </w:rPr>
        <w:t>Série Única</w:t>
      </w:r>
      <w:r w:rsidR="00274E68" w:rsidRPr="00B70B7E">
        <w:rPr>
          <w:rFonts w:ascii="Garamond" w:hAnsi="Garamond"/>
          <w:i/>
          <w:sz w:val="22"/>
          <w:szCs w:val="22"/>
        </w:rPr>
        <w:t xml:space="preserve">, </w:t>
      </w:r>
      <w:r w:rsidR="00BE1703" w:rsidRPr="00B70B7E">
        <w:rPr>
          <w:rFonts w:ascii="Garamond" w:hAnsi="Garamond"/>
          <w:i/>
          <w:sz w:val="22"/>
          <w:szCs w:val="22"/>
        </w:rPr>
        <w:t xml:space="preserve">para </w:t>
      </w:r>
      <w:r w:rsidR="007D793C">
        <w:rPr>
          <w:rFonts w:ascii="Garamond" w:hAnsi="Garamond"/>
          <w:i/>
          <w:sz w:val="22"/>
          <w:szCs w:val="22"/>
        </w:rPr>
        <w:t>Distribuição</w:t>
      </w:r>
      <w:r w:rsidR="007D793C" w:rsidRPr="00B70B7E">
        <w:rPr>
          <w:rFonts w:ascii="Garamond" w:hAnsi="Garamond"/>
          <w:i/>
          <w:sz w:val="22"/>
          <w:szCs w:val="22"/>
        </w:rPr>
        <w:t xml:space="preserve"> </w:t>
      </w:r>
      <w:r w:rsidR="00E175CC" w:rsidRPr="00B70B7E">
        <w:rPr>
          <w:rFonts w:ascii="Garamond" w:hAnsi="Garamond"/>
          <w:i/>
          <w:sz w:val="22"/>
          <w:szCs w:val="22"/>
        </w:rPr>
        <w:t>Pública com Esforços Restritos</w:t>
      </w:r>
      <w:r w:rsidR="00BE1703" w:rsidRPr="00B70B7E">
        <w:rPr>
          <w:rFonts w:ascii="Garamond" w:hAnsi="Garamond"/>
          <w:i/>
          <w:sz w:val="22"/>
          <w:szCs w:val="22"/>
        </w:rPr>
        <w:t xml:space="preserve">, </w:t>
      </w:r>
      <w:r w:rsidR="00274E68" w:rsidRPr="00B70B7E">
        <w:rPr>
          <w:rFonts w:ascii="Garamond" w:hAnsi="Garamond"/>
          <w:i/>
          <w:sz w:val="22"/>
          <w:szCs w:val="22"/>
        </w:rPr>
        <w:t xml:space="preserve">da </w:t>
      </w:r>
      <w:r w:rsidR="00EE6941" w:rsidRPr="00B70B7E">
        <w:rPr>
          <w:rFonts w:ascii="Garamond" w:hAnsi="Garamond"/>
          <w:bCs/>
          <w:i/>
          <w:sz w:val="22"/>
          <w:szCs w:val="22"/>
        </w:rPr>
        <w:t xml:space="preserve">Companhia Securitizadora de Créditos Financeiros </w:t>
      </w:r>
      <w:r w:rsidR="007D793C">
        <w:rPr>
          <w:rFonts w:ascii="Garamond" w:hAnsi="Garamond"/>
          <w:bCs/>
          <w:i/>
          <w:sz w:val="22"/>
          <w:szCs w:val="22"/>
        </w:rPr>
        <w:t>VERT-Gyra</w:t>
      </w:r>
      <w:r w:rsidR="00BE1703" w:rsidRPr="00B70B7E">
        <w:rPr>
          <w:rFonts w:ascii="Garamond" w:hAnsi="Garamond"/>
          <w:i/>
          <w:sz w:val="22"/>
          <w:szCs w:val="22"/>
        </w:rPr>
        <w:t>”</w:t>
      </w:r>
      <w:r w:rsidRPr="00B70B7E">
        <w:rPr>
          <w:rFonts w:ascii="Garamond" w:hAnsi="Garamond"/>
          <w:i/>
          <w:sz w:val="22"/>
          <w:szCs w:val="22"/>
        </w:rPr>
        <w:t xml:space="preserve"> </w:t>
      </w:r>
      <w:r w:rsidR="00274E68" w:rsidRPr="00B70B7E">
        <w:rPr>
          <w:rFonts w:ascii="Garamond" w:hAnsi="Garamond"/>
          <w:sz w:val="22"/>
          <w:szCs w:val="22"/>
        </w:rPr>
        <w:t>(“</w:t>
      </w:r>
      <w:r w:rsidR="00274E68" w:rsidRPr="00B70B7E">
        <w:rPr>
          <w:rFonts w:ascii="Garamond" w:hAnsi="Garamond"/>
          <w:sz w:val="22"/>
          <w:szCs w:val="22"/>
          <w:u w:val="single"/>
        </w:rPr>
        <w:t>Escritura de Emissão</w:t>
      </w:r>
      <w:r w:rsidR="00274E68" w:rsidRPr="00B70B7E">
        <w:rPr>
          <w:rFonts w:ascii="Garamond" w:hAnsi="Garamond"/>
          <w:sz w:val="22"/>
          <w:szCs w:val="22"/>
        </w:rPr>
        <w:t>”</w:t>
      </w:r>
      <w:r w:rsidR="007B4D8B" w:rsidRPr="00B70B7E">
        <w:rPr>
          <w:rFonts w:ascii="Garamond" w:hAnsi="Garamond"/>
          <w:sz w:val="22"/>
          <w:szCs w:val="22"/>
        </w:rPr>
        <w:t>)</w:t>
      </w:r>
      <w:r w:rsidR="00274E68" w:rsidRPr="00B70B7E">
        <w:rPr>
          <w:rFonts w:ascii="Garamond" w:hAnsi="Garamond"/>
          <w:sz w:val="22"/>
          <w:szCs w:val="22"/>
        </w:rPr>
        <w:t>, que será regido pelas cláusulas e condições a seguir:</w:t>
      </w:r>
    </w:p>
    <w:p w14:paraId="73717BF5" w14:textId="610B2051" w:rsidR="00AE11D4" w:rsidRPr="00B70B7E" w:rsidRDefault="00AE11D4" w:rsidP="00D30E30">
      <w:pPr>
        <w:keepNext/>
        <w:spacing w:after="240" w:line="320" w:lineRule="exact"/>
        <w:jc w:val="center"/>
        <w:rPr>
          <w:rFonts w:ascii="Garamond" w:eastAsia="MS Mincho" w:hAnsi="Garamond"/>
          <w:b/>
          <w:bCs/>
          <w:sz w:val="22"/>
          <w:szCs w:val="22"/>
        </w:rPr>
      </w:pPr>
      <w:bookmarkStart w:id="4" w:name="_DV_M23"/>
      <w:bookmarkEnd w:id="4"/>
      <w:r w:rsidRPr="00B70B7E">
        <w:rPr>
          <w:rStyle w:val="Forte"/>
          <w:rFonts w:ascii="Garamond" w:eastAsia="SimSun" w:hAnsi="Garamond"/>
          <w:sz w:val="22"/>
          <w:szCs w:val="22"/>
        </w:rPr>
        <w:t>CLÁUSULA</w:t>
      </w:r>
      <w:r w:rsidRPr="00B70B7E">
        <w:rPr>
          <w:rFonts w:ascii="Garamond" w:eastAsia="MS Mincho" w:hAnsi="Garamond"/>
          <w:b/>
          <w:bCs/>
          <w:sz w:val="22"/>
          <w:szCs w:val="22"/>
        </w:rPr>
        <w:t xml:space="preserve"> PRIMEIRA</w:t>
      </w:r>
      <w:r w:rsidR="0085335B" w:rsidRPr="00B70B7E">
        <w:rPr>
          <w:rFonts w:ascii="Garamond" w:eastAsia="MS Mincho" w:hAnsi="Garamond"/>
          <w:b/>
          <w:bCs/>
          <w:sz w:val="22"/>
          <w:szCs w:val="22"/>
        </w:rPr>
        <w:t xml:space="preserve"> </w:t>
      </w:r>
      <w:bookmarkStart w:id="5" w:name="_DV_M24"/>
      <w:bookmarkEnd w:id="5"/>
      <w:r w:rsidR="00EE6941" w:rsidRPr="00B70B7E">
        <w:rPr>
          <w:rFonts w:ascii="Garamond" w:eastAsia="MS Mincho" w:hAnsi="Garamond"/>
          <w:b/>
          <w:bCs/>
          <w:sz w:val="22"/>
          <w:szCs w:val="22"/>
        </w:rPr>
        <w:t>–</w:t>
      </w:r>
      <w:r w:rsidR="0085335B" w:rsidRPr="00B70B7E">
        <w:rPr>
          <w:rFonts w:ascii="Garamond" w:eastAsia="MS Mincho" w:hAnsi="Garamond"/>
          <w:b/>
          <w:bCs/>
          <w:sz w:val="22"/>
          <w:szCs w:val="22"/>
        </w:rPr>
        <w:t xml:space="preserve"> </w:t>
      </w:r>
      <w:r w:rsidRPr="00B70B7E">
        <w:rPr>
          <w:rFonts w:ascii="Garamond" w:eastAsia="MS Mincho" w:hAnsi="Garamond"/>
          <w:b/>
          <w:bCs/>
          <w:sz w:val="22"/>
          <w:szCs w:val="22"/>
        </w:rPr>
        <w:t>AUTORIZAÇÃO</w:t>
      </w:r>
    </w:p>
    <w:p w14:paraId="63AD61DC" w14:textId="365CABD7" w:rsidR="00AE11D4" w:rsidRPr="00B70B7E" w:rsidRDefault="00AE11D4" w:rsidP="00D30E30">
      <w:pPr>
        <w:numPr>
          <w:ilvl w:val="1"/>
          <w:numId w:val="61"/>
        </w:numPr>
        <w:tabs>
          <w:tab w:val="left" w:pos="1134"/>
        </w:tabs>
        <w:spacing w:after="240" w:line="320" w:lineRule="exact"/>
        <w:jc w:val="both"/>
        <w:rPr>
          <w:rFonts w:ascii="Garamond" w:eastAsia="MS Mincho" w:hAnsi="Garamond"/>
          <w:sz w:val="22"/>
          <w:szCs w:val="22"/>
        </w:rPr>
      </w:pPr>
      <w:bookmarkStart w:id="6" w:name="_DV_M25"/>
      <w:bookmarkStart w:id="7" w:name="_DV_M26"/>
      <w:bookmarkEnd w:id="6"/>
      <w:bookmarkEnd w:id="7"/>
      <w:r w:rsidRPr="00B70B7E">
        <w:rPr>
          <w:rFonts w:ascii="Garamond" w:eastAsia="MS Mincho" w:hAnsi="Garamond"/>
          <w:sz w:val="22"/>
          <w:szCs w:val="22"/>
        </w:rPr>
        <w:t xml:space="preserve">A presente Escritura de Emissão é celebrada de acordo com </w:t>
      </w:r>
      <w:r w:rsidR="00FF77EF" w:rsidRPr="00B70B7E">
        <w:rPr>
          <w:rFonts w:ascii="Garamond" w:eastAsia="MS Mincho" w:hAnsi="Garamond"/>
          <w:sz w:val="22"/>
          <w:szCs w:val="22"/>
        </w:rPr>
        <w:t xml:space="preserve">a </w:t>
      </w:r>
      <w:r w:rsidR="00B14186" w:rsidRPr="00B70B7E">
        <w:rPr>
          <w:rFonts w:ascii="Garamond" w:eastAsia="MS Mincho" w:hAnsi="Garamond"/>
          <w:sz w:val="22"/>
          <w:szCs w:val="22"/>
        </w:rPr>
        <w:t>Assembleia</w:t>
      </w:r>
      <w:r w:rsidR="00B20315" w:rsidRPr="00B70B7E">
        <w:rPr>
          <w:rFonts w:ascii="Garamond" w:eastAsia="MS Mincho" w:hAnsi="Garamond"/>
          <w:sz w:val="22"/>
          <w:szCs w:val="22"/>
        </w:rPr>
        <w:t xml:space="preserve"> Geral Extraordinária </w:t>
      </w:r>
      <w:r w:rsidRPr="00B70B7E">
        <w:rPr>
          <w:rFonts w:ascii="Garamond" w:eastAsia="MS Mincho" w:hAnsi="Garamond"/>
          <w:sz w:val="22"/>
          <w:szCs w:val="22"/>
        </w:rPr>
        <w:t xml:space="preserve">da Emissora realizada em </w:t>
      </w:r>
      <w:r w:rsidR="003107C2" w:rsidRPr="00B70B7E">
        <w:rPr>
          <w:rFonts w:ascii="Garamond" w:hAnsi="Garamond"/>
          <w:sz w:val="22"/>
          <w:szCs w:val="22"/>
        </w:rPr>
        <w:t>__</w:t>
      </w:r>
      <w:r w:rsidR="00AC3E3D" w:rsidRPr="00B70B7E">
        <w:rPr>
          <w:rFonts w:ascii="Garamond" w:hAnsi="Garamond"/>
          <w:sz w:val="22"/>
          <w:szCs w:val="22"/>
        </w:rPr>
        <w:t xml:space="preserve"> </w:t>
      </w:r>
      <w:r w:rsidR="00964FA0" w:rsidRPr="00B70B7E">
        <w:rPr>
          <w:rFonts w:ascii="Garamond" w:hAnsi="Garamond"/>
          <w:sz w:val="22"/>
          <w:szCs w:val="22"/>
        </w:rPr>
        <w:t xml:space="preserve">de </w:t>
      </w:r>
      <w:r w:rsidR="003107C2" w:rsidRPr="00B70B7E">
        <w:rPr>
          <w:rFonts w:ascii="Garamond" w:hAnsi="Garamond"/>
          <w:sz w:val="22"/>
          <w:szCs w:val="22"/>
        </w:rPr>
        <w:t>____</w:t>
      </w:r>
      <w:r w:rsidR="00A91876" w:rsidRPr="00B70B7E">
        <w:rPr>
          <w:rFonts w:ascii="Garamond" w:hAnsi="Garamond"/>
          <w:sz w:val="22"/>
          <w:szCs w:val="22"/>
        </w:rPr>
        <w:t xml:space="preserve"> </w:t>
      </w:r>
      <w:r w:rsidR="004619CE" w:rsidRPr="00B70B7E">
        <w:rPr>
          <w:rFonts w:ascii="Garamond" w:hAnsi="Garamond"/>
          <w:sz w:val="22"/>
          <w:szCs w:val="22"/>
        </w:rPr>
        <w:t>de</w:t>
      </w:r>
      <w:r w:rsidR="003107C2" w:rsidRPr="00B70B7E">
        <w:rPr>
          <w:rFonts w:ascii="Garamond" w:hAnsi="Garamond"/>
          <w:sz w:val="22"/>
          <w:szCs w:val="22"/>
        </w:rPr>
        <w:t xml:space="preserve"> </w:t>
      </w:r>
      <w:r w:rsidR="00E175CC" w:rsidRPr="00B70B7E">
        <w:rPr>
          <w:rFonts w:ascii="Garamond" w:hAnsi="Garamond"/>
          <w:sz w:val="22"/>
          <w:szCs w:val="22"/>
        </w:rPr>
        <w:t>2019</w:t>
      </w:r>
      <w:r w:rsidR="00E175CC" w:rsidRPr="00B70B7E">
        <w:rPr>
          <w:rFonts w:ascii="Garamond" w:eastAsia="MS Mincho" w:hAnsi="Garamond"/>
          <w:sz w:val="22"/>
          <w:szCs w:val="22"/>
        </w:rPr>
        <w:t xml:space="preserve"> </w:t>
      </w:r>
      <w:r w:rsidRPr="00B70B7E">
        <w:rPr>
          <w:rFonts w:ascii="Garamond" w:eastAsia="MS Mincho" w:hAnsi="Garamond"/>
          <w:sz w:val="22"/>
          <w:szCs w:val="22"/>
        </w:rPr>
        <w:t>(</w:t>
      </w:r>
      <w:r w:rsidR="006B0A42" w:rsidRPr="00B70B7E">
        <w:rPr>
          <w:rFonts w:ascii="Garamond" w:eastAsia="MS Mincho" w:hAnsi="Garamond"/>
          <w:sz w:val="22"/>
          <w:szCs w:val="22"/>
        </w:rPr>
        <w:t>“</w:t>
      </w:r>
      <w:r w:rsidR="00B20315" w:rsidRPr="00B70B7E">
        <w:rPr>
          <w:rFonts w:ascii="Garamond" w:eastAsia="MS Mincho" w:hAnsi="Garamond"/>
          <w:sz w:val="22"/>
          <w:szCs w:val="22"/>
          <w:u w:val="single"/>
        </w:rPr>
        <w:t>AGE</w:t>
      </w:r>
      <w:r w:rsidR="006B0A42" w:rsidRPr="00B70B7E">
        <w:rPr>
          <w:rFonts w:ascii="Garamond" w:eastAsia="MS Mincho" w:hAnsi="Garamond"/>
          <w:sz w:val="22"/>
          <w:szCs w:val="22"/>
        </w:rPr>
        <w:t>”</w:t>
      </w:r>
      <w:r w:rsidRPr="00B70B7E">
        <w:rPr>
          <w:rFonts w:ascii="Garamond" w:eastAsia="MS Mincho" w:hAnsi="Garamond"/>
          <w:sz w:val="22"/>
          <w:szCs w:val="22"/>
        </w:rPr>
        <w:t>)</w:t>
      </w:r>
      <w:r w:rsidR="00B20315" w:rsidRPr="00B70B7E">
        <w:rPr>
          <w:rFonts w:ascii="Garamond" w:eastAsia="MS Mincho" w:hAnsi="Garamond"/>
          <w:sz w:val="22"/>
          <w:szCs w:val="22"/>
        </w:rPr>
        <w:t xml:space="preserve">, </w:t>
      </w:r>
      <w:r w:rsidRPr="00B70B7E">
        <w:rPr>
          <w:rFonts w:ascii="Garamond" w:eastAsia="MS Mincho" w:hAnsi="Garamond"/>
          <w:sz w:val="22"/>
          <w:szCs w:val="22"/>
        </w:rPr>
        <w:t>na qua</w:t>
      </w:r>
      <w:r w:rsidR="00B20315" w:rsidRPr="00B70B7E">
        <w:rPr>
          <w:rFonts w:ascii="Garamond" w:eastAsia="MS Mincho" w:hAnsi="Garamond"/>
          <w:sz w:val="22"/>
          <w:szCs w:val="22"/>
        </w:rPr>
        <w:t>l</w:t>
      </w:r>
      <w:r w:rsidRPr="00B70B7E">
        <w:rPr>
          <w:rFonts w:ascii="Garamond" w:eastAsia="MS Mincho" w:hAnsi="Garamond"/>
          <w:sz w:val="22"/>
          <w:szCs w:val="22"/>
        </w:rPr>
        <w:t xml:space="preserve"> foram deliberadas e aprovadas as condições e as características específicas da</w:t>
      </w:r>
      <w:r w:rsidR="007B4D8B" w:rsidRPr="00B70B7E">
        <w:rPr>
          <w:rFonts w:ascii="Garamond" w:eastAsia="MS Mincho" w:hAnsi="Garamond"/>
          <w:sz w:val="22"/>
          <w:szCs w:val="22"/>
        </w:rPr>
        <w:t xml:space="preserve"> </w:t>
      </w:r>
      <w:r w:rsidR="007D793C">
        <w:rPr>
          <w:rFonts w:ascii="Garamond" w:eastAsia="MS Mincho" w:hAnsi="Garamond"/>
          <w:sz w:val="22"/>
          <w:szCs w:val="22"/>
        </w:rPr>
        <w:t>1</w:t>
      </w:r>
      <w:r w:rsidR="0007762A" w:rsidRPr="00B70B7E">
        <w:rPr>
          <w:rFonts w:ascii="Garamond" w:eastAsia="MS Mincho" w:hAnsi="Garamond"/>
          <w:sz w:val="22"/>
          <w:szCs w:val="22"/>
        </w:rPr>
        <w:t>ª</w:t>
      </w:r>
      <w:r w:rsidR="003107C2" w:rsidRPr="00B70B7E">
        <w:rPr>
          <w:rFonts w:ascii="Garamond" w:eastAsia="MS Mincho" w:hAnsi="Garamond"/>
          <w:sz w:val="22"/>
          <w:szCs w:val="22"/>
        </w:rPr>
        <w:t xml:space="preserve"> </w:t>
      </w:r>
      <w:r w:rsidR="0097709F" w:rsidRPr="00B70B7E">
        <w:rPr>
          <w:rFonts w:ascii="Garamond" w:eastAsia="MS Mincho" w:hAnsi="Garamond"/>
          <w:sz w:val="22"/>
          <w:szCs w:val="22"/>
        </w:rPr>
        <w:t>(</w:t>
      </w:r>
      <w:r w:rsidR="007D793C">
        <w:rPr>
          <w:rFonts w:ascii="Garamond" w:eastAsia="MS Mincho" w:hAnsi="Garamond"/>
          <w:sz w:val="22"/>
          <w:szCs w:val="22"/>
        </w:rPr>
        <w:t>primeira</w:t>
      </w:r>
      <w:r w:rsidR="0097709F" w:rsidRPr="00B70B7E">
        <w:rPr>
          <w:rFonts w:ascii="Garamond" w:eastAsia="MS Mincho" w:hAnsi="Garamond"/>
          <w:sz w:val="22"/>
          <w:szCs w:val="22"/>
        </w:rPr>
        <w:t xml:space="preserve">) </w:t>
      </w:r>
      <w:r w:rsidR="007B4D8B" w:rsidRPr="00B70B7E">
        <w:rPr>
          <w:rFonts w:ascii="Garamond" w:eastAsia="MS Mincho" w:hAnsi="Garamond"/>
          <w:sz w:val="22"/>
          <w:szCs w:val="22"/>
        </w:rPr>
        <w:t xml:space="preserve">emissão </w:t>
      </w:r>
      <w:r w:rsidR="0097709F" w:rsidRPr="00B70B7E">
        <w:rPr>
          <w:rFonts w:ascii="Garamond" w:eastAsia="MS Mincho" w:hAnsi="Garamond"/>
          <w:sz w:val="22"/>
          <w:szCs w:val="22"/>
        </w:rPr>
        <w:t xml:space="preserve">de debêntures </w:t>
      </w:r>
      <w:r w:rsidR="00916480" w:rsidRPr="00B70B7E">
        <w:rPr>
          <w:rFonts w:ascii="Garamond" w:eastAsia="MS Mincho" w:hAnsi="Garamond"/>
          <w:sz w:val="22"/>
          <w:szCs w:val="22"/>
        </w:rPr>
        <w:t xml:space="preserve">simples </w:t>
      </w:r>
      <w:r w:rsidR="0097709F" w:rsidRPr="00B70B7E">
        <w:rPr>
          <w:rFonts w:ascii="Garamond" w:eastAsia="MS Mincho" w:hAnsi="Garamond"/>
          <w:sz w:val="22"/>
          <w:szCs w:val="22"/>
        </w:rPr>
        <w:t xml:space="preserve">da Emissora, </w:t>
      </w:r>
      <w:r w:rsidR="00916480" w:rsidRPr="00B70B7E">
        <w:rPr>
          <w:rFonts w:ascii="Garamond" w:eastAsia="MS Mincho" w:hAnsi="Garamond"/>
          <w:sz w:val="22"/>
          <w:szCs w:val="22"/>
        </w:rPr>
        <w:t xml:space="preserve">não </w:t>
      </w:r>
      <w:r w:rsidR="006F3CE1" w:rsidRPr="00B70B7E">
        <w:rPr>
          <w:rFonts w:ascii="Garamond" w:eastAsia="MS Mincho" w:hAnsi="Garamond"/>
          <w:sz w:val="22"/>
          <w:szCs w:val="22"/>
        </w:rPr>
        <w:t>c</w:t>
      </w:r>
      <w:r w:rsidR="0097709F" w:rsidRPr="00B70B7E">
        <w:rPr>
          <w:rFonts w:ascii="Garamond" w:eastAsia="MS Mincho" w:hAnsi="Garamond"/>
          <w:sz w:val="22"/>
          <w:szCs w:val="22"/>
        </w:rPr>
        <w:t xml:space="preserve">onversíveis em ações, da </w:t>
      </w:r>
      <w:r w:rsidR="00ED6972">
        <w:rPr>
          <w:rFonts w:ascii="Garamond" w:eastAsia="MS Mincho" w:hAnsi="Garamond"/>
          <w:sz w:val="22"/>
          <w:szCs w:val="22"/>
        </w:rPr>
        <w:t>espécie</w:t>
      </w:r>
      <w:r w:rsidR="00ED6972" w:rsidRPr="00B70B7E">
        <w:rPr>
          <w:rFonts w:ascii="Garamond" w:eastAsia="MS Mincho" w:hAnsi="Garamond"/>
          <w:sz w:val="22"/>
          <w:szCs w:val="22"/>
        </w:rPr>
        <w:t xml:space="preserve"> </w:t>
      </w:r>
      <w:r w:rsidR="009B4E8B" w:rsidRPr="00B70B7E">
        <w:rPr>
          <w:rFonts w:ascii="Garamond" w:eastAsia="MS Mincho" w:hAnsi="Garamond"/>
          <w:sz w:val="22"/>
          <w:szCs w:val="22"/>
        </w:rPr>
        <w:t>subordinada</w:t>
      </w:r>
      <w:r w:rsidR="0097709F" w:rsidRPr="00B70B7E">
        <w:rPr>
          <w:rFonts w:ascii="Garamond" w:eastAsia="MS Mincho" w:hAnsi="Garamond"/>
          <w:sz w:val="22"/>
          <w:szCs w:val="22"/>
        </w:rPr>
        <w:t>, em série única (“</w:t>
      </w:r>
      <w:r w:rsidR="0097709F" w:rsidRPr="00B70B7E">
        <w:rPr>
          <w:rFonts w:ascii="Garamond" w:eastAsia="MS Mincho" w:hAnsi="Garamond"/>
          <w:sz w:val="22"/>
          <w:szCs w:val="22"/>
          <w:u w:val="single"/>
        </w:rPr>
        <w:t>Emissão</w:t>
      </w:r>
      <w:r w:rsidR="0097709F" w:rsidRPr="00B70B7E">
        <w:rPr>
          <w:rFonts w:ascii="Garamond" w:eastAsia="MS Mincho" w:hAnsi="Garamond"/>
          <w:sz w:val="22"/>
          <w:szCs w:val="22"/>
        </w:rPr>
        <w:t>” e “</w:t>
      </w:r>
      <w:r w:rsidR="0097709F" w:rsidRPr="00B70B7E">
        <w:rPr>
          <w:rFonts w:ascii="Garamond" w:eastAsia="MS Mincho" w:hAnsi="Garamond"/>
          <w:sz w:val="22"/>
          <w:szCs w:val="22"/>
          <w:u w:val="single"/>
        </w:rPr>
        <w:t>Debêntures</w:t>
      </w:r>
      <w:r w:rsidR="0097709F" w:rsidRPr="00B70B7E">
        <w:rPr>
          <w:rFonts w:ascii="Garamond" w:eastAsia="MS Mincho" w:hAnsi="Garamond"/>
          <w:sz w:val="22"/>
          <w:szCs w:val="22"/>
        </w:rPr>
        <w:t>”, respectivamente)</w:t>
      </w:r>
      <w:r w:rsidRPr="00B70B7E">
        <w:rPr>
          <w:rFonts w:ascii="Garamond" w:eastAsia="MS Mincho" w:hAnsi="Garamond"/>
          <w:sz w:val="22"/>
          <w:szCs w:val="22"/>
        </w:rPr>
        <w:t xml:space="preserve">, </w:t>
      </w:r>
      <w:r w:rsidR="00987F48" w:rsidRPr="00B70B7E">
        <w:rPr>
          <w:rFonts w:ascii="Garamond" w:eastAsia="MS Mincho" w:hAnsi="Garamond"/>
          <w:sz w:val="22"/>
          <w:szCs w:val="22"/>
        </w:rPr>
        <w:t xml:space="preserve">para </w:t>
      </w:r>
      <w:r w:rsidR="007D793C">
        <w:rPr>
          <w:rFonts w:ascii="Garamond" w:eastAsia="MS Mincho" w:hAnsi="Garamond"/>
          <w:sz w:val="22"/>
          <w:szCs w:val="22"/>
        </w:rPr>
        <w:t>distribuição</w:t>
      </w:r>
      <w:r w:rsidR="007D793C" w:rsidRPr="00B70B7E">
        <w:rPr>
          <w:rFonts w:ascii="Garamond" w:eastAsia="MS Mincho" w:hAnsi="Garamond"/>
          <w:sz w:val="22"/>
          <w:szCs w:val="22"/>
        </w:rPr>
        <w:t xml:space="preserve"> </w:t>
      </w:r>
      <w:r w:rsidR="00E175CC" w:rsidRPr="00B70B7E">
        <w:rPr>
          <w:rFonts w:ascii="Garamond" w:eastAsia="MS Mincho" w:hAnsi="Garamond"/>
          <w:sz w:val="22"/>
          <w:szCs w:val="22"/>
        </w:rPr>
        <w:t>pública com esforços restritos</w:t>
      </w:r>
      <w:r w:rsidR="00987F48" w:rsidRPr="00B70B7E">
        <w:rPr>
          <w:rFonts w:ascii="Garamond" w:eastAsia="MS Mincho" w:hAnsi="Garamond"/>
          <w:sz w:val="22"/>
          <w:szCs w:val="22"/>
        </w:rPr>
        <w:t xml:space="preserve">, </w:t>
      </w:r>
      <w:r w:rsidRPr="00B70B7E">
        <w:rPr>
          <w:rFonts w:ascii="Garamond" w:eastAsia="MS Mincho" w:hAnsi="Garamond"/>
          <w:sz w:val="22"/>
          <w:szCs w:val="22"/>
        </w:rPr>
        <w:t>nos termos do artigo 59 da Lei nº</w:t>
      </w:r>
      <w:r w:rsidR="00916480" w:rsidRPr="00B70B7E">
        <w:rPr>
          <w:rFonts w:ascii="Garamond" w:eastAsia="MS Mincho" w:hAnsi="Garamond"/>
          <w:sz w:val="22"/>
          <w:szCs w:val="22"/>
        </w:rPr>
        <w:t>.</w:t>
      </w:r>
      <w:r w:rsidR="003107C2" w:rsidRPr="00B70B7E">
        <w:rPr>
          <w:rFonts w:ascii="Garamond" w:eastAsia="MS Mincho" w:hAnsi="Garamond"/>
          <w:sz w:val="22"/>
          <w:szCs w:val="22"/>
        </w:rPr>
        <w:t xml:space="preserve"> </w:t>
      </w:r>
      <w:r w:rsidRPr="00B70B7E">
        <w:rPr>
          <w:rFonts w:ascii="Garamond" w:eastAsia="MS Mincho" w:hAnsi="Garamond"/>
          <w:sz w:val="22"/>
          <w:szCs w:val="22"/>
        </w:rPr>
        <w:t>6.404, de 15 de dezembro de 1976, conforme alterada (“</w:t>
      </w:r>
      <w:r w:rsidRPr="00B70B7E">
        <w:rPr>
          <w:rFonts w:ascii="Garamond" w:eastAsia="MS Mincho" w:hAnsi="Garamond"/>
          <w:sz w:val="22"/>
          <w:szCs w:val="22"/>
          <w:u w:val="single"/>
        </w:rPr>
        <w:t>Lei das Sociedades por Ações</w:t>
      </w:r>
      <w:r w:rsidRPr="00B70B7E">
        <w:rPr>
          <w:rFonts w:ascii="Garamond" w:eastAsia="MS Mincho" w:hAnsi="Garamond"/>
          <w:sz w:val="22"/>
          <w:szCs w:val="22"/>
        </w:rPr>
        <w:t>”), e conforme o disposto no estatuto social da Emissora</w:t>
      </w:r>
      <w:r w:rsidR="007D793C">
        <w:rPr>
          <w:rFonts w:ascii="Garamond" w:eastAsia="MS Mincho" w:hAnsi="Garamond"/>
          <w:sz w:val="22"/>
          <w:szCs w:val="22"/>
        </w:rPr>
        <w:t xml:space="preserve">, bem como a realização da </w:t>
      </w:r>
      <w:r w:rsidR="007D793C" w:rsidRPr="00500B71">
        <w:rPr>
          <w:rFonts w:ascii="Garamond" w:eastAsia="MS Mincho" w:hAnsi="Garamond"/>
          <w:sz w:val="22"/>
          <w:szCs w:val="22"/>
        </w:rPr>
        <w:t>oferta pública com esforços restritos de distribuição das Debêntures, nos termos da Instrução da C</w:t>
      </w:r>
      <w:r w:rsidR="007D793C">
        <w:rPr>
          <w:rFonts w:ascii="Garamond" w:eastAsia="MS Mincho" w:hAnsi="Garamond"/>
          <w:sz w:val="22"/>
          <w:szCs w:val="22"/>
        </w:rPr>
        <w:t>omissão de Valores Mobiliários</w:t>
      </w:r>
      <w:r w:rsidR="007D793C" w:rsidRPr="00500B71">
        <w:rPr>
          <w:rFonts w:ascii="Garamond" w:eastAsia="MS Mincho" w:hAnsi="Garamond"/>
          <w:sz w:val="22"/>
          <w:szCs w:val="22"/>
        </w:rPr>
        <w:t xml:space="preserve"> nº 476, de 16 de janeiro de 2009, conforme alterada</w:t>
      </w:r>
      <w:r w:rsidR="007D793C" w:rsidRPr="00B865A5">
        <w:rPr>
          <w:rFonts w:ascii="Garamond" w:eastAsia="MS Mincho" w:hAnsi="Garamond"/>
          <w:sz w:val="22"/>
          <w:szCs w:val="22"/>
        </w:rPr>
        <w:t xml:space="preserve"> </w:t>
      </w:r>
      <w:r w:rsidR="007D793C">
        <w:rPr>
          <w:rFonts w:ascii="Garamond" w:eastAsia="MS Mincho" w:hAnsi="Garamond"/>
          <w:sz w:val="22"/>
          <w:szCs w:val="22"/>
        </w:rPr>
        <w:t>(“</w:t>
      </w:r>
      <w:r w:rsidR="007D793C" w:rsidRPr="00500B71">
        <w:rPr>
          <w:rFonts w:ascii="Garamond" w:eastAsia="MS Mincho" w:hAnsi="Garamond"/>
          <w:sz w:val="22"/>
          <w:szCs w:val="22"/>
          <w:u w:val="single"/>
        </w:rPr>
        <w:t>Oferta Restrita</w:t>
      </w:r>
      <w:r w:rsidR="007D793C">
        <w:rPr>
          <w:rFonts w:ascii="Garamond" w:eastAsia="MS Mincho" w:hAnsi="Garamond"/>
          <w:sz w:val="22"/>
          <w:szCs w:val="22"/>
        </w:rPr>
        <w:t>”, “</w:t>
      </w:r>
      <w:r w:rsidR="007D793C" w:rsidRPr="00500B71">
        <w:rPr>
          <w:rFonts w:ascii="Garamond" w:eastAsia="MS Mincho" w:hAnsi="Garamond"/>
          <w:sz w:val="22"/>
          <w:szCs w:val="22"/>
          <w:u w:val="single"/>
        </w:rPr>
        <w:t>CVM</w:t>
      </w:r>
      <w:r w:rsidR="007D793C">
        <w:rPr>
          <w:rFonts w:ascii="Garamond" w:eastAsia="MS Mincho" w:hAnsi="Garamond"/>
          <w:sz w:val="22"/>
          <w:szCs w:val="22"/>
        </w:rPr>
        <w:t>” e “</w:t>
      </w:r>
      <w:r w:rsidR="007D793C" w:rsidRPr="00500B71">
        <w:rPr>
          <w:rFonts w:ascii="Garamond" w:eastAsia="MS Mincho" w:hAnsi="Garamond"/>
          <w:sz w:val="22"/>
          <w:szCs w:val="22"/>
          <w:u w:val="single"/>
        </w:rPr>
        <w:t>Instrução CVM 476</w:t>
      </w:r>
      <w:r w:rsidR="007D793C">
        <w:rPr>
          <w:rFonts w:ascii="Garamond" w:eastAsia="MS Mincho" w:hAnsi="Garamond"/>
          <w:sz w:val="22"/>
          <w:szCs w:val="22"/>
        </w:rPr>
        <w:t>”, respectivamente)</w:t>
      </w:r>
      <w:r w:rsidR="007D793C" w:rsidRPr="00500B71">
        <w:rPr>
          <w:rFonts w:ascii="Garamond" w:eastAsia="MS Mincho" w:hAnsi="Garamond"/>
          <w:sz w:val="22"/>
          <w:szCs w:val="22"/>
        </w:rPr>
        <w:t xml:space="preserve"> e das demais disposições legais e regulamentares aplicáveis</w:t>
      </w:r>
      <w:r w:rsidRPr="00B70B7E">
        <w:rPr>
          <w:rFonts w:ascii="Garamond" w:eastAsia="MS Mincho" w:hAnsi="Garamond"/>
          <w:sz w:val="22"/>
          <w:szCs w:val="22"/>
        </w:rPr>
        <w:t>.</w:t>
      </w:r>
      <w:r w:rsidR="00E37A1F" w:rsidRPr="00B70B7E">
        <w:rPr>
          <w:rFonts w:ascii="Garamond" w:eastAsia="MS Mincho" w:hAnsi="Garamond"/>
          <w:sz w:val="22"/>
          <w:szCs w:val="22"/>
        </w:rPr>
        <w:t xml:space="preserve"> </w:t>
      </w:r>
      <w:bookmarkStart w:id="8" w:name="_DV_M29"/>
      <w:bookmarkEnd w:id="8"/>
    </w:p>
    <w:p w14:paraId="0D901881" w14:textId="77777777" w:rsidR="007B4D8B" w:rsidRPr="00B70B7E" w:rsidRDefault="00FD7501" w:rsidP="00D30E30">
      <w:pPr>
        <w:numPr>
          <w:ilvl w:val="1"/>
          <w:numId w:val="61"/>
        </w:numPr>
        <w:tabs>
          <w:tab w:val="left" w:pos="1134"/>
        </w:tabs>
        <w:spacing w:after="240" w:line="320" w:lineRule="exact"/>
        <w:jc w:val="both"/>
        <w:rPr>
          <w:rFonts w:ascii="Garamond" w:hAnsi="Garamond"/>
          <w:sz w:val="22"/>
          <w:szCs w:val="22"/>
        </w:rPr>
      </w:pPr>
      <w:r w:rsidRPr="00B70B7E">
        <w:rPr>
          <w:rFonts w:ascii="Garamond" w:hAnsi="Garamond"/>
          <w:sz w:val="22"/>
          <w:szCs w:val="22"/>
        </w:rPr>
        <w:lastRenderedPageBreak/>
        <w:t>Foram delegados</w:t>
      </w:r>
      <w:r w:rsidR="00D074C4" w:rsidRPr="00B70B7E">
        <w:rPr>
          <w:rFonts w:ascii="Garamond" w:hAnsi="Garamond"/>
          <w:sz w:val="22"/>
          <w:szCs w:val="22"/>
        </w:rPr>
        <w:t xml:space="preserve"> </w:t>
      </w:r>
      <w:r w:rsidRPr="00B70B7E">
        <w:rPr>
          <w:rFonts w:ascii="Garamond" w:hAnsi="Garamond"/>
          <w:sz w:val="22"/>
          <w:szCs w:val="22"/>
        </w:rPr>
        <w:t>poderes à Diretoria da Emissora para tomar todas as providências necessárias à implementação da Emissão.</w:t>
      </w:r>
    </w:p>
    <w:p w14:paraId="6C08CFB2" w14:textId="41B9671A" w:rsidR="00AE11D4" w:rsidRPr="00B70B7E" w:rsidRDefault="00AE11D4" w:rsidP="00D30E30">
      <w:pPr>
        <w:keepNext/>
        <w:spacing w:after="240" w:line="320" w:lineRule="exact"/>
        <w:jc w:val="center"/>
        <w:rPr>
          <w:rFonts w:ascii="Garamond" w:eastAsia="MS Mincho" w:hAnsi="Garamond"/>
          <w:b/>
          <w:bCs/>
          <w:sz w:val="22"/>
          <w:szCs w:val="22"/>
        </w:rPr>
      </w:pPr>
      <w:r w:rsidRPr="00B70B7E">
        <w:rPr>
          <w:rFonts w:ascii="Garamond" w:eastAsia="MS Mincho" w:hAnsi="Garamond"/>
          <w:b/>
          <w:bCs/>
          <w:sz w:val="22"/>
          <w:szCs w:val="22"/>
        </w:rPr>
        <w:t>CLÁUSULA SEGUNDA</w:t>
      </w:r>
      <w:r w:rsidR="0085335B" w:rsidRPr="00B70B7E">
        <w:rPr>
          <w:rFonts w:ascii="Garamond" w:eastAsia="MS Mincho" w:hAnsi="Garamond"/>
          <w:b/>
          <w:bCs/>
          <w:sz w:val="22"/>
          <w:szCs w:val="22"/>
        </w:rPr>
        <w:t xml:space="preserve"> </w:t>
      </w:r>
      <w:r w:rsidR="00EE6941" w:rsidRPr="00B70B7E">
        <w:rPr>
          <w:rFonts w:ascii="Garamond" w:eastAsia="MS Mincho" w:hAnsi="Garamond"/>
          <w:b/>
          <w:bCs/>
          <w:sz w:val="22"/>
          <w:szCs w:val="22"/>
        </w:rPr>
        <w:t>–</w:t>
      </w:r>
      <w:bookmarkStart w:id="9" w:name="_DV_M30"/>
      <w:bookmarkEnd w:id="9"/>
      <w:r w:rsidR="00EA5E3E" w:rsidRPr="00B70B7E">
        <w:rPr>
          <w:rFonts w:ascii="Garamond" w:eastAsia="MS Mincho" w:hAnsi="Garamond"/>
          <w:b/>
          <w:bCs/>
          <w:sz w:val="22"/>
          <w:szCs w:val="22"/>
        </w:rPr>
        <w:t xml:space="preserve"> </w:t>
      </w:r>
      <w:r w:rsidRPr="00B70B7E">
        <w:rPr>
          <w:rFonts w:ascii="Garamond" w:eastAsia="MS Mincho" w:hAnsi="Garamond"/>
          <w:b/>
          <w:bCs/>
          <w:sz w:val="22"/>
          <w:szCs w:val="22"/>
        </w:rPr>
        <w:t>REQUISITOS</w:t>
      </w:r>
    </w:p>
    <w:p w14:paraId="2914E0C4" w14:textId="77777777" w:rsidR="00AE11D4" w:rsidRPr="00B70B7E" w:rsidRDefault="00AE11D4" w:rsidP="00D30E30">
      <w:pPr>
        <w:spacing w:after="240" w:line="320" w:lineRule="exact"/>
        <w:jc w:val="both"/>
        <w:rPr>
          <w:rFonts w:ascii="Garamond" w:eastAsia="MS Mincho" w:hAnsi="Garamond"/>
          <w:sz w:val="22"/>
          <w:szCs w:val="22"/>
        </w:rPr>
      </w:pPr>
      <w:bookmarkStart w:id="10" w:name="_DV_M31"/>
      <w:bookmarkEnd w:id="10"/>
      <w:r w:rsidRPr="00B70B7E">
        <w:rPr>
          <w:rFonts w:ascii="Garamond" w:eastAsia="MS Mincho" w:hAnsi="Garamond"/>
          <w:sz w:val="22"/>
          <w:szCs w:val="22"/>
        </w:rPr>
        <w:t>A Emissão será realizada com observância dos seguintes requisitos:</w:t>
      </w:r>
    </w:p>
    <w:p w14:paraId="20FF97D8" w14:textId="77777777" w:rsidR="00FD7501" w:rsidRPr="00B70B7E" w:rsidRDefault="00FD7501" w:rsidP="00D30E30">
      <w:pPr>
        <w:keepNext/>
        <w:numPr>
          <w:ilvl w:val="1"/>
          <w:numId w:val="71"/>
        </w:numPr>
        <w:spacing w:after="240" w:line="320" w:lineRule="exact"/>
        <w:jc w:val="both"/>
        <w:rPr>
          <w:rFonts w:ascii="Garamond" w:eastAsia="MS Mincho" w:hAnsi="Garamond"/>
          <w:b/>
          <w:sz w:val="22"/>
          <w:szCs w:val="22"/>
        </w:rPr>
      </w:pPr>
      <w:r w:rsidRPr="00B70B7E">
        <w:rPr>
          <w:rFonts w:ascii="Garamond" w:eastAsia="MS Mincho" w:hAnsi="Garamond"/>
          <w:b/>
          <w:sz w:val="22"/>
          <w:szCs w:val="22"/>
        </w:rPr>
        <w:t>Arquivamento e Publicação da Ata da AGE</w:t>
      </w:r>
    </w:p>
    <w:p w14:paraId="08710EBE" w14:textId="502CEA0B" w:rsidR="0052347B" w:rsidRPr="00B70B7E" w:rsidRDefault="00FD7501" w:rsidP="00D30E30">
      <w:pPr>
        <w:numPr>
          <w:ilvl w:val="2"/>
          <w:numId w:val="71"/>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A ata </w:t>
      </w:r>
      <w:r w:rsidR="00CF6FD9" w:rsidRPr="00B70B7E">
        <w:rPr>
          <w:rFonts w:ascii="Garamond" w:eastAsia="MS Mincho" w:hAnsi="Garamond"/>
          <w:sz w:val="22"/>
          <w:szCs w:val="22"/>
        </w:rPr>
        <w:t xml:space="preserve">da </w:t>
      </w:r>
      <w:r w:rsidR="00C40746" w:rsidRPr="00B70B7E">
        <w:rPr>
          <w:rFonts w:ascii="Garamond" w:eastAsia="MS Mincho" w:hAnsi="Garamond"/>
          <w:sz w:val="22"/>
          <w:szCs w:val="22"/>
        </w:rPr>
        <w:t xml:space="preserve">AGE </w:t>
      </w:r>
      <w:r w:rsidRPr="00B70B7E">
        <w:rPr>
          <w:rFonts w:ascii="Garamond" w:eastAsia="SimSun" w:hAnsi="Garamond"/>
          <w:sz w:val="22"/>
          <w:szCs w:val="22"/>
        </w:rPr>
        <w:t>que deliber</w:t>
      </w:r>
      <w:r w:rsidR="00B83FF0" w:rsidRPr="00B70B7E">
        <w:rPr>
          <w:rFonts w:ascii="Garamond" w:eastAsia="SimSun" w:hAnsi="Garamond"/>
          <w:sz w:val="22"/>
          <w:szCs w:val="22"/>
        </w:rPr>
        <w:t>ou</w:t>
      </w:r>
      <w:r w:rsidRPr="00B70B7E">
        <w:rPr>
          <w:rFonts w:ascii="Garamond" w:eastAsia="SimSun" w:hAnsi="Garamond"/>
          <w:sz w:val="22"/>
          <w:szCs w:val="22"/>
        </w:rPr>
        <w:t xml:space="preserve"> e aprov</w:t>
      </w:r>
      <w:r w:rsidR="00B83FF0" w:rsidRPr="00B70B7E">
        <w:rPr>
          <w:rFonts w:ascii="Garamond" w:eastAsia="SimSun" w:hAnsi="Garamond"/>
          <w:sz w:val="22"/>
          <w:szCs w:val="22"/>
        </w:rPr>
        <w:t>ou</w:t>
      </w:r>
      <w:r w:rsidRPr="00B70B7E">
        <w:rPr>
          <w:rFonts w:ascii="Garamond" w:eastAsia="SimSun" w:hAnsi="Garamond"/>
          <w:sz w:val="22"/>
          <w:szCs w:val="22"/>
        </w:rPr>
        <w:t xml:space="preserve"> </w:t>
      </w:r>
      <w:r w:rsidR="004D2230" w:rsidRPr="00B70B7E">
        <w:rPr>
          <w:rFonts w:ascii="Garamond" w:eastAsia="SimSun" w:hAnsi="Garamond"/>
          <w:sz w:val="22"/>
          <w:szCs w:val="22"/>
        </w:rPr>
        <w:t>a realização d</w:t>
      </w:r>
      <w:r w:rsidRPr="00B70B7E">
        <w:rPr>
          <w:rFonts w:ascii="Garamond" w:eastAsia="SimSun" w:hAnsi="Garamond"/>
          <w:sz w:val="22"/>
          <w:szCs w:val="22"/>
        </w:rPr>
        <w:t xml:space="preserve">a </w:t>
      </w:r>
      <w:r w:rsidR="00DB6F49" w:rsidRPr="00B70B7E">
        <w:rPr>
          <w:rFonts w:ascii="Garamond" w:eastAsia="SimSun" w:hAnsi="Garamond"/>
          <w:sz w:val="22"/>
          <w:szCs w:val="22"/>
        </w:rPr>
        <w:t>Emissão</w:t>
      </w:r>
      <w:r w:rsidR="003E1E42" w:rsidRPr="00B70B7E">
        <w:rPr>
          <w:rFonts w:ascii="Garamond" w:eastAsia="SimSun" w:hAnsi="Garamond"/>
          <w:sz w:val="22"/>
          <w:szCs w:val="22"/>
        </w:rPr>
        <w:t xml:space="preserve"> ser</w:t>
      </w:r>
      <w:r w:rsidR="00B20315" w:rsidRPr="00B70B7E">
        <w:rPr>
          <w:rFonts w:ascii="Garamond" w:eastAsia="SimSun" w:hAnsi="Garamond"/>
          <w:sz w:val="22"/>
          <w:szCs w:val="22"/>
        </w:rPr>
        <w:t>á</w:t>
      </w:r>
      <w:r w:rsidRPr="00B70B7E">
        <w:rPr>
          <w:rFonts w:ascii="Garamond" w:eastAsia="MS Mincho" w:hAnsi="Garamond"/>
          <w:sz w:val="22"/>
          <w:szCs w:val="22"/>
        </w:rPr>
        <w:t xml:space="preserve"> arquiv</w:t>
      </w:r>
      <w:r w:rsidR="001F29D9" w:rsidRPr="00B70B7E">
        <w:rPr>
          <w:rFonts w:ascii="Garamond" w:eastAsia="MS Mincho" w:hAnsi="Garamond"/>
          <w:sz w:val="22"/>
          <w:szCs w:val="22"/>
        </w:rPr>
        <w:t xml:space="preserve">ada na </w:t>
      </w:r>
      <w:r w:rsidR="007D793C">
        <w:rPr>
          <w:rFonts w:ascii="Garamond" w:eastAsia="MS Mincho" w:hAnsi="Garamond"/>
          <w:sz w:val="22"/>
          <w:szCs w:val="22"/>
        </w:rPr>
        <w:t>Junta Comercial do Estado de São Paulo (“</w:t>
      </w:r>
      <w:r w:rsidR="0095634C" w:rsidRPr="009F30F7">
        <w:rPr>
          <w:rFonts w:ascii="Garamond" w:eastAsia="MS Mincho" w:hAnsi="Garamond"/>
          <w:sz w:val="22"/>
          <w:szCs w:val="22"/>
          <w:u w:val="single"/>
        </w:rPr>
        <w:t>JUCE</w:t>
      </w:r>
      <w:r w:rsidR="007D793C" w:rsidRPr="009F30F7">
        <w:rPr>
          <w:rFonts w:ascii="Garamond" w:eastAsia="MS Mincho" w:hAnsi="Garamond"/>
          <w:sz w:val="22"/>
          <w:szCs w:val="22"/>
          <w:u w:val="single"/>
        </w:rPr>
        <w:t>SP</w:t>
      </w:r>
      <w:r w:rsidR="007D793C">
        <w:rPr>
          <w:rFonts w:ascii="Garamond" w:eastAsia="MS Mincho" w:hAnsi="Garamond"/>
          <w:sz w:val="22"/>
          <w:szCs w:val="22"/>
        </w:rPr>
        <w:t>”)</w:t>
      </w:r>
      <w:r w:rsidR="0095634C" w:rsidRPr="00B70B7E">
        <w:rPr>
          <w:rFonts w:ascii="Garamond" w:eastAsia="MS Mincho" w:hAnsi="Garamond"/>
          <w:sz w:val="22"/>
          <w:szCs w:val="22"/>
        </w:rPr>
        <w:t xml:space="preserve"> </w:t>
      </w:r>
      <w:r w:rsidR="00037B22" w:rsidRPr="00B70B7E">
        <w:rPr>
          <w:rFonts w:ascii="Garamond" w:eastAsia="MS Mincho" w:hAnsi="Garamond"/>
          <w:sz w:val="22"/>
          <w:szCs w:val="22"/>
        </w:rPr>
        <w:t>e</w:t>
      </w:r>
      <w:r w:rsidR="00675373" w:rsidRPr="00B70B7E">
        <w:rPr>
          <w:rFonts w:ascii="Garamond" w:eastAsia="MS Mincho" w:hAnsi="Garamond"/>
          <w:sz w:val="22"/>
          <w:szCs w:val="22"/>
        </w:rPr>
        <w:t xml:space="preserve"> </w:t>
      </w:r>
      <w:r w:rsidR="001F29D9" w:rsidRPr="00B70B7E">
        <w:rPr>
          <w:rFonts w:ascii="Garamond" w:eastAsia="MS Mincho" w:hAnsi="Garamond"/>
          <w:sz w:val="22"/>
          <w:szCs w:val="22"/>
        </w:rPr>
        <w:t xml:space="preserve">publicada </w:t>
      </w:r>
      <w:r w:rsidR="00580CA3" w:rsidRPr="00B70B7E">
        <w:rPr>
          <w:rFonts w:ascii="Garamond" w:eastAsia="MS Mincho" w:hAnsi="Garamond"/>
          <w:sz w:val="22"/>
          <w:szCs w:val="22"/>
        </w:rPr>
        <w:t>(i)</w:t>
      </w:r>
      <w:r w:rsidR="003107C2" w:rsidRPr="00B70B7E">
        <w:rPr>
          <w:rFonts w:ascii="Garamond" w:eastAsia="MS Mincho" w:hAnsi="Garamond"/>
          <w:sz w:val="22"/>
          <w:szCs w:val="22"/>
        </w:rPr>
        <w:t xml:space="preserve"> </w:t>
      </w:r>
      <w:r w:rsidR="001F29D9" w:rsidRPr="00B70B7E">
        <w:rPr>
          <w:rFonts w:ascii="Garamond" w:eastAsia="MS Mincho" w:hAnsi="Garamond"/>
          <w:sz w:val="22"/>
          <w:szCs w:val="22"/>
        </w:rPr>
        <w:t xml:space="preserve">no </w:t>
      </w:r>
      <w:r w:rsidRPr="00B70B7E">
        <w:rPr>
          <w:rFonts w:ascii="Garamond" w:eastAsia="MS Mincho" w:hAnsi="Garamond"/>
          <w:sz w:val="22"/>
          <w:szCs w:val="22"/>
        </w:rPr>
        <w:t xml:space="preserve">Diário Oficial do Estado </w:t>
      </w:r>
      <w:r w:rsidR="0095634C" w:rsidRPr="00B70B7E">
        <w:rPr>
          <w:rFonts w:ascii="Garamond" w:eastAsia="MS Mincho" w:hAnsi="Garamond"/>
          <w:sz w:val="22"/>
          <w:szCs w:val="22"/>
        </w:rPr>
        <w:t>d</w:t>
      </w:r>
      <w:r w:rsidR="007D793C">
        <w:rPr>
          <w:rFonts w:ascii="Garamond" w:eastAsia="MS Mincho" w:hAnsi="Garamond"/>
          <w:sz w:val="22"/>
          <w:szCs w:val="22"/>
        </w:rPr>
        <w:t>e</w:t>
      </w:r>
      <w:r w:rsidR="0095634C" w:rsidRPr="00B70B7E">
        <w:rPr>
          <w:rFonts w:ascii="Garamond" w:eastAsia="MS Mincho" w:hAnsi="Garamond"/>
          <w:sz w:val="22"/>
          <w:szCs w:val="22"/>
        </w:rPr>
        <w:t xml:space="preserve"> </w:t>
      </w:r>
      <w:r w:rsidR="007D793C">
        <w:rPr>
          <w:rFonts w:ascii="Garamond" w:eastAsia="MS Mincho" w:hAnsi="Garamond"/>
          <w:sz w:val="22"/>
          <w:szCs w:val="22"/>
        </w:rPr>
        <w:t>São Paulo</w:t>
      </w:r>
      <w:r w:rsidR="00B20315" w:rsidRPr="00B70B7E">
        <w:rPr>
          <w:rFonts w:ascii="Garamond" w:eastAsia="MS Mincho" w:hAnsi="Garamond"/>
          <w:sz w:val="22"/>
          <w:szCs w:val="22"/>
        </w:rPr>
        <w:t xml:space="preserve"> </w:t>
      </w:r>
      <w:r w:rsidR="001F29D9" w:rsidRPr="00B70B7E">
        <w:rPr>
          <w:rFonts w:ascii="Garamond" w:eastAsia="MS Mincho" w:hAnsi="Garamond"/>
          <w:sz w:val="22"/>
          <w:szCs w:val="22"/>
        </w:rPr>
        <w:t>(“</w:t>
      </w:r>
      <w:r w:rsidR="0018757D" w:rsidRPr="00B70B7E">
        <w:rPr>
          <w:rFonts w:ascii="Garamond" w:hAnsi="Garamond"/>
          <w:sz w:val="22"/>
          <w:szCs w:val="22"/>
          <w:u w:val="single"/>
        </w:rPr>
        <w:t>DO</w:t>
      </w:r>
      <w:r w:rsidR="006B0A42" w:rsidRPr="00B70B7E">
        <w:rPr>
          <w:rFonts w:ascii="Garamond" w:hAnsi="Garamond"/>
          <w:sz w:val="22"/>
          <w:szCs w:val="22"/>
          <w:u w:val="single"/>
        </w:rPr>
        <w:t>E</w:t>
      </w:r>
      <w:r w:rsidR="007D793C">
        <w:rPr>
          <w:rFonts w:ascii="Garamond" w:hAnsi="Garamond"/>
          <w:sz w:val="22"/>
          <w:szCs w:val="22"/>
          <w:u w:val="single"/>
        </w:rPr>
        <w:t>SP</w:t>
      </w:r>
      <w:r w:rsidR="001F29D9" w:rsidRPr="00B70B7E">
        <w:rPr>
          <w:rFonts w:ascii="Garamond" w:eastAsia="MS Mincho" w:hAnsi="Garamond"/>
          <w:sz w:val="22"/>
          <w:szCs w:val="22"/>
        </w:rPr>
        <w:t>”)</w:t>
      </w:r>
      <w:r w:rsidR="0095091A" w:rsidRPr="00B70B7E">
        <w:rPr>
          <w:rFonts w:ascii="Garamond" w:eastAsia="MS Mincho" w:hAnsi="Garamond"/>
          <w:sz w:val="22"/>
          <w:szCs w:val="22"/>
        </w:rPr>
        <w:t xml:space="preserve"> e (ii)</w:t>
      </w:r>
      <w:r w:rsidR="003107C2" w:rsidRPr="00B70B7E">
        <w:rPr>
          <w:rFonts w:ascii="Garamond" w:eastAsia="MS Mincho" w:hAnsi="Garamond"/>
          <w:sz w:val="22"/>
          <w:szCs w:val="22"/>
        </w:rPr>
        <w:t xml:space="preserve"> </w:t>
      </w:r>
      <w:r w:rsidR="0095091A" w:rsidRPr="00B70B7E">
        <w:rPr>
          <w:rFonts w:ascii="Garamond" w:eastAsia="MS Mincho" w:hAnsi="Garamond"/>
          <w:sz w:val="22"/>
          <w:szCs w:val="22"/>
        </w:rPr>
        <w:t>em jornal de grande circulação editado na localidade em que está situada a sede da Emissora</w:t>
      </w:r>
      <w:r w:rsidRPr="00B70B7E">
        <w:rPr>
          <w:rFonts w:ascii="Garamond" w:hAnsi="Garamond"/>
          <w:sz w:val="22"/>
          <w:szCs w:val="22"/>
        </w:rPr>
        <w:t xml:space="preserve">, nos termos do </w:t>
      </w:r>
      <w:r w:rsidR="0095091A" w:rsidRPr="00B70B7E">
        <w:rPr>
          <w:rFonts w:ascii="Garamond" w:hAnsi="Garamond"/>
          <w:sz w:val="22"/>
          <w:szCs w:val="22"/>
        </w:rPr>
        <w:t>artigo</w:t>
      </w:r>
      <w:r w:rsidR="003107C2" w:rsidRPr="00B70B7E">
        <w:rPr>
          <w:rFonts w:ascii="Garamond" w:hAnsi="Garamond"/>
          <w:sz w:val="22"/>
          <w:szCs w:val="22"/>
        </w:rPr>
        <w:t xml:space="preserve"> </w:t>
      </w:r>
      <w:r w:rsidRPr="00B70B7E">
        <w:rPr>
          <w:rFonts w:ascii="Garamond" w:hAnsi="Garamond"/>
          <w:sz w:val="22"/>
          <w:szCs w:val="22"/>
        </w:rPr>
        <w:t>62, inciso</w:t>
      </w:r>
      <w:r w:rsidR="003107C2" w:rsidRPr="00B70B7E">
        <w:rPr>
          <w:rFonts w:ascii="Garamond" w:hAnsi="Garamond"/>
          <w:sz w:val="22"/>
          <w:szCs w:val="22"/>
        </w:rPr>
        <w:t xml:space="preserve"> </w:t>
      </w:r>
      <w:r w:rsidRPr="00B70B7E">
        <w:rPr>
          <w:rFonts w:ascii="Garamond" w:hAnsi="Garamond"/>
          <w:sz w:val="22"/>
          <w:szCs w:val="22"/>
        </w:rPr>
        <w:t>I, da Lei das Sociedades por Ações</w:t>
      </w:r>
      <w:r w:rsidR="007C0EEE" w:rsidRPr="00B70B7E">
        <w:rPr>
          <w:rFonts w:ascii="Garamond" w:hAnsi="Garamond"/>
          <w:sz w:val="22"/>
          <w:szCs w:val="22"/>
        </w:rPr>
        <w:t xml:space="preserve">, sendo que </w:t>
      </w:r>
      <w:r w:rsidR="008E668D" w:rsidRPr="00B70B7E">
        <w:rPr>
          <w:rFonts w:ascii="Garamond" w:hAnsi="Garamond"/>
          <w:sz w:val="22"/>
          <w:szCs w:val="22"/>
        </w:rPr>
        <w:t>1</w:t>
      </w:r>
      <w:r w:rsidR="003107C2" w:rsidRPr="00B70B7E">
        <w:rPr>
          <w:rFonts w:ascii="Garamond" w:hAnsi="Garamond"/>
          <w:sz w:val="22"/>
          <w:szCs w:val="22"/>
        </w:rPr>
        <w:t xml:space="preserve"> </w:t>
      </w:r>
      <w:r w:rsidR="007C0EEE" w:rsidRPr="00B70B7E">
        <w:rPr>
          <w:rFonts w:ascii="Garamond" w:hAnsi="Garamond"/>
          <w:sz w:val="22"/>
          <w:szCs w:val="22"/>
        </w:rPr>
        <w:t xml:space="preserve">(uma) </w:t>
      </w:r>
      <w:r w:rsidR="00037B22" w:rsidRPr="00B70B7E">
        <w:rPr>
          <w:rFonts w:ascii="Garamond" w:hAnsi="Garamond"/>
          <w:sz w:val="22"/>
          <w:szCs w:val="22"/>
        </w:rPr>
        <w:t>cópia</w:t>
      </w:r>
      <w:r w:rsidR="007C0EEE" w:rsidRPr="00B70B7E">
        <w:rPr>
          <w:rFonts w:ascii="Garamond" w:hAnsi="Garamond"/>
          <w:sz w:val="22"/>
          <w:szCs w:val="22"/>
        </w:rPr>
        <w:t xml:space="preserve"> </w:t>
      </w:r>
      <w:r w:rsidR="009073A9" w:rsidRPr="00B70B7E">
        <w:rPr>
          <w:rFonts w:ascii="Garamond" w:hAnsi="Garamond"/>
          <w:sz w:val="22"/>
          <w:szCs w:val="22"/>
        </w:rPr>
        <w:t>eletrônica (</w:t>
      </w:r>
      <w:r w:rsidR="009073A9" w:rsidRPr="00B70B7E">
        <w:rPr>
          <w:rFonts w:ascii="Garamond" w:hAnsi="Garamond"/>
          <w:i/>
          <w:sz w:val="22"/>
          <w:szCs w:val="22"/>
        </w:rPr>
        <w:t>pdf</w:t>
      </w:r>
      <w:r w:rsidR="009073A9" w:rsidRPr="00B70B7E">
        <w:rPr>
          <w:rFonts w:ascii="Garamond" w:hAnsi="Garamond"/>
          <w:sz w:val="22"/>
          <w:szCs w:val="22"/>
        </w:rPr>
        <w:t xml:space="preserve">) </w:t>
      </w:r>
      <w:r w:rsidR="007C0EEE" w:rsidRPr="00B70B7E">
        <w:rPr>
          <w:rFonts w:ascii="Garamond" w:hAnsi="Garamond"/>
          <w:sz w:val="22"/>
          <w:szCs w:val="22"/>
        </w:rPr>
        <w:t>da</w:t>
      </w:r>
      <w:r w:rsidR="00037B22" w:rsidRPr="00B70B7E">
        <w:rPr>
          <w:rFonts w:ascii="Garamond" w:hAnsi="Garamond"/>
          <w:sz w:val="22"/>
          <w:szCs w:val="22"/>
        </w:rPr>
        <w:t xml:space="preserve"> ata de</w:t>
      </w:r>
      <w:r w:rsidR="007C0EEE" w:rsidRPr="00B70B7E">
        <w:rPr>
          <w:rFonts w:ascii="Garamond" w:hAnsi="Garamond"/>
          <w:sz w:val="22"/>
          <w:szCs w:val="22"/>
        </w:rPr>
        <w:t xml:space="preserve"> AGE, devidamente arquivada na </w:t>
      </w:r>
      <w:r w:rsidR="007D793C" w:rsidRPr="00B70B7E">
        <w:rPr>
          <w:rFonts w:ascii="Garamond" w:hAnsi="Garamond"/>
          <w:sz w:val="22"/>
          <w:szCs w:val="22"/>
        </w:rPr>
        <w:t>JUCE</w:t>
      </w:r>
      <w:r w:rsidR="007D793C">
        <w:rPr>
          <w:rFonts w:ascii="Garamond" w:hAnsi="Garamond"/>
          <w:sz w:val="22"/>
          <w:szCs w:val="22"/>
        </w:rPr>
        <w:t>SP</w:t>
      </w:r>
      <w:r w:rsidR="007C0EEE" w:rsidRPr="00B70B7E">
        <w:rPr>
          <w:rFonts w:ascii="Garamond" w:hAnsi="Garamond"/>
          <w:sz w:val="22"/>
          <w:szCs w:val="22"/>
        </w:rPr>
        <w:t xml:space="preserve">, deverá ser encaminhada </w:t>
      </w:r>
      <w:r w:rsidR="00121AA5" w:rsidRPr="00B70B7E">
        <w:rPr>
          <w:rFonts w:ascii="Garamond" w:hAnsi="Garamond"/>
          <w:sz w:val="22"/>
          <w:szCs w:val="22"/>
        </w:rPr>
        <w:t>ao Agente Fiduciário</w:t>
      </w:r>
      <w:r w:rsidR="007C0EEE" w:rsidRPr="00B70B7E">
        <w:rPr>
          <w:rFonts w:ascii="Garamond" w:hAnsi="Garamond"/>
          <w:sz w:val="22"/>
          <w:szCs w:val="22"/>
        </w:rPr>
        <w:t xml:space="preserve"> em até </w:t>
      </w:r>
      <w:r w:rsidR="008E668D" w:rsidRPr="00B70B7E">
        <w:rPr>
          <w:rFonts w:ascii="Garamond" w:hAnsi="Garamond"/>
          <w:sz w:val="22"/>
          <w:szCs w:val="22"/>
        </w:rPr>
        <w:t>5</w:t>
      </w:r>
      <w:r w:rsidR="00916480" w:rsidRPr="00B70B7E">
        <w:rPr>
          <w:rFonts w:ascii="Garamond" w:hAnsi="Garamond"/>
          <w:sz w:val="22"/>
          <w:szCs w:val="22"/>
        </w:rPr>
        <w:t xml:space="preserve"> </w:t>
      </w:r>
      <w:r w:rsidR="007C0EEE" w:rsidRPr="00B70B7E">
        <w:rPr>
          <w:rFonts w:ascii="Garamond" w:hAnsi="Garamond"/>
          <w:sz w:val="22"/>
          <w:szCs w:val="22"/>
        </w:rPr>
        <w:t xml:space="preserve">(cinco) </w:t>
      </w:r>
      <w:r w:rsidR="00916480" w:rsidRPr="00B70B7E">
        <w:rPr>
          <w:rFonts w:ascii="Garamond" w:hAnsi="Garamond"/>
          <w:sz w:val="22"/>
          <w:szCs w:val="22"/>
        </w:rPr>
        <w:t>D</w:t>
      </w:r>
      <w:r w:rsidR="007A71B1" w:rsidRPr="00B70B7E">
        <w:rPr>
          <w:rFonts w:ascii="Garamond" w:hAnsi="Garamond"/>
          <w:sz w:val="22"/>
          <w:szCs w:val="22"/>
        </w:rPr>
        <w:t xml:space="preserve">ias </w:t>
      </w:r>
      <w:r w:rsidR="00916480" w:rsidRPr="00B70B7E">
        <w:rPr>
          <w:rFonts w:ascii="Garamond" w:hAnsi="Garamond"/>
          <w:sz w:val="22"/>
          <w:szCs w:val="22"/>
        </w:rPr>
        <w:t>Ú</w:t>
      </w:r>
      <w:r w:rsidR="007A71B1" w:rsidRPr="00B70B7E">
        <w:rPr>
          <w:rFonts w:ascii="Garamond" w:hAnsi="Garamond"/>
          <w:sz w:val="22"/>
          <w:szCs w:val="22"/>
        </w:rPr>
        <w:t xml:space="preserve">teis </w:t>
      </w:r>
      <w:r w:rsidR="007C0EEE" w:rsidRPr="00B70B7E">
        <w:rPr>
          <w:rFonts w:ascii="Garamond" w:hAnsi="Garamond"/>
          <w:sz w:val="22"/>
          <w:szCs w:val="22"/>
        </w:rPr>
        <w:t>após o referido arquivamento</w:t>
      </w:r>
      <w:r w:rsidRPr="00B70B7E">
        <w:rPr>
          <w:rFonts w:ascii="Garamond" w:eastAsia="MS Mincho" w:hAnsi="Garamond"/>
          <w:sz w:val="22"/>
          <w:szCs w:val="22"/>
        </w:rPr>
        <w:t>.</w:t>
      </w:r>
    </w:p>
    <w:p w14:paraId="744F3742" w14:textId="77777777" w:rsidR="00FD7501" w:rsidRPr="00B70B7E" w:rsidRDefault="00B95399" w:rsidP="00D30E30">
      <w:pPr>
        <w:keepNext/>
        <w:numPr>
          <w:ilvl w:val="1"/>
          <w:numId w:val="71"/>
        </w:numPr>
        <w:spacing w:after="240" w:line="320" w:lineRule="exact"/>
        <w:jc w:val="both"/>
        <w:rPr>
          <w:rFonts w:ascii="Garamond" w:eastAsia="MS Mincho" w:hAnsi="Garamond"/>
          <w:b/>
          <w:sz w:val="22"/>
          <w:szCs w:val="22"/>
        </w:rPr>
      </w:pPr>
      <w:r w:rsidRPr="00B70B7E">
        <w:rPr>
          <w:rFonts w:ascii="Garamond" w:eastAsia="MS Mincho" w:hAnsi="Garamond"/>
          <w:b/>
          <w:sz w:val="22"/>
          <w:szCs w:val="22"/>
        </w:rPr>
        <w:t>Arquivamento</w:t>
      </w:r>
      <w:r w:rsidR="00FD7501" w:rsidRPr="00B70B7E">
        <w:rPr>
          <w:rFonts w:ascii="Garamond" w:eastAsia="MS Mincho" w:hAnsi="Garamond"/>
          <w:b/>
          <w:sz w:val="22"/>
          <w:szCs w:val="22"/>
        </w:rPr>
        <w:t xml:space="preserve"> d</w:t>
      </w:r>
      <w:r w:rsidRPr="00B70B7E">
        <w:rPr>
          <w:rFonts w:ascii="Garamond" w:eastAsia="MS Mincho" w:hAnsi="Garamond"/>
          <w:b/>
          <w:sz w:val="22"/>
          <w:szCs w:val="22"/>
        </w:rPr>
        <w:t>est</w:t>
      </w:r>
      <w:r w:rsidR="00FD7501" w:rsidRPr="00B70B7E">
        <w:rPr>
          <w:rFonts w:ascii="Garamond" w:eastAsia="MS Mincho" w:hAnsi="Garamond"/>
          <w:b/>
          <w:sz w:val="22"/>
          <w:szCs w:val="22"/>
        </w:rPr>
        <w:t>a Escritura de Emissão</w:t>
      </w:r>
      <w:r w:rsidR="007B4D8B" w:rsidRPr="00B70B7E">
        <w:rPr>
          <w:rFonts w:ascii="Garamond" w:eastAsia="MS Mincho" w:hAnsi="Garamond"/>
          <w:b/>
          <w:sz w:val="22"/>
          <w:szCs w:val="22"/>
        </w:rPr>
        <w:t xml:space="preserve"> </w:t>
      </w:r>
      <w:r w:rsidR="002E4E7D" w:rsidRPr="00B70B7E">
        <w:rPr>
          <w:rFonts w:ascii="Garamond" w:eastAsia="MS Mincho" w:hAnsi="Garamond"/>
          <w:b/>
          <w:sz w:val="22"/>
          <w:szCs w:val="22"/>
        </w:rPr>
        <w:t>e Aditamentos</w:t>
      </w:r>
    </w:p>
    <w:p w14:paraId="1E07CD93" w14:textId="661B87D4" w:rsidR="008E52ED" w:rsidRPr="00B70B7E" w:rsidRDefault="00FD7501" w:rsidP="00D30E30">
      <w:pPr>
        <w:numPr>
          <w:ilvl w:val="2"/>
          <w:numId w:val="71"/>
        </w:numPr>
        <w:spacing w:after="240" w:line="320" w:lineRule="exact"/>
        <w:jc w:val="both"/>
        <w:rPr>
          <w:rFonts w:ascii="Garamond" w:eastAsia="MS Mincho" w:hAnsi="Garamond"/>
          <w:sz w:val="22"/>
          <w:szCs w:val="22"/>
        </w:rPr>
      </w:pPr>
      <w:bookmarkStart w:id="11" w:name="_DV_M38"/>
      <w:bookmarkStart w:id="12" w:name="_Ref422391391"/>
      <w:bookmarkEnd w:id="11"/>
      <w:r w:rsidRPr="00B70B7E">
        <w:rPr>
          <w:rFonts w:ascii="Garamond" w:eastAsia="MS Mincho" w:hAnsi="Garamond"/>
          <w:sz w:val="22"/>
          <w:szCs w:val="22"/>
        </w:rPr>
        <w:t xml:space="preserve">A presente Escritura de Emissão e </w:t>
      </w:r>
      <w:r w:rsidR="0095091A" w:rsidRPr="00B70B7E">
        <w:rPr>
          <w:rFonts w:ascii="Garamond" w:eastAsia="MS Mincho" w:hAnsi="Garamond"/>
          <w:sz w:val="22"/>
          <w:szCs w:val="22"/>
        </w:rPr>
        <w:t xml:space="preserve">seus </w:t>
      </w:r>
      <w:r w:rsidRPr="00B70B7E">
        <w:rPr>
          <w:rFonts w:ascii="Garamond" w:eastAsia="MS Mincho" w:hAnsi="Garamond"/>
          <w:sz w:val="22"/>
          <w:szCs w:val="22"/>
        </w:rPr>
        <w:t xml:space="preserve">eventuais aditamentos serão </w:t>
      </w:r>
      <w:r w:rsidR="0095091A" w:rsidRPr="00B70B7E">
        <w:rPr>
          <w:rFonts w:ascii="Garamond" w:eastAsia="MS Mincho" w:hAnsi="Garamond"/>
          <w:sz w:val="22"/>
          <w:szCs w:val="22"/>
        </w:rPr>
        <w:t>arquivad</w:t>
      </w:r>
      <w:r w:rsidR="003D631B" w:rsidRPr="00B70B7E">
        <w:rPr>
          <w:rFonts w:ascii="Garamond" w:eastAsia="MS Mincho" w:hAnsi="Garamond"/>
          <w:sz w:val="22"/>
          <w:szCs w:val="22"/>
        </w:rPr>
        <w:t>o</w:t>
      </w:r>
      <w:r w:rsidR="0095091A" w:rsidRPr="00B70B7E">
        <w:rPr>
          <w:rFonts w:ascii="Garamond" w:eastAsia="MS Mincho" w:hAnsi="Garamond"/>
          <w:sz w:val="22"/>
          <w:szCs w:val="22"/>
        </w:rPr>
        <w:t xml:space="preserve">s </w:t>
      </w:r>
      <w:r w:rsidRPr="00B70B7E">
        <w:rPr>
          <w:rFonts w:ascii="Garamond" w:eastAsia="MS Mincho" w:hAnsi="Garamond"/>
          <w:sz w:val="22"/>
          <w:szCs w:val="22"/>
        </w:rPr>
        <w:t xml:space="preserve">na </w:t>
      </w:r>
      <w:r w:rsidR="007D793C">
        <w:rPr>
          <w:rFonts w:ascii="Garamond" w:eastAsia="MS Mincho" w:hAnsi="Garamond"/>
          <w:sz w:val="22"/>
          <w:szCs w:val="22"/>
        </w:rPr>
        <w:t>JUCESP</w:t>
      </w:r>
      <w:r w:rsidRPr="00B70B7E">
        <w:rPr>
          <w:rFonts w:ascii="Garamond" w:eastAsia="MS Mincho" w:hAnsi="Garamond"/>
          <w:sz w:val="22"/>
          <w:szCs w:val="22"/>
        </w:rPr>
        <w:t xml:space="preserve">, nos termos do </w:t>
      </w:r>
      <w:r w:rsidR="0095091A" w:rsidRPr="00B70B7E">
        <w:rPr>
          <w:rFonts w:ascii="Garamond" w:eastAsia="MS Mincho" w:hAnsi="Garamond"/>
          <w:sz w:val="22"/>
          <w:szCs w:val="22"/>
        </w:rPr>
        <w:t>artigo</w:t>
      </w:r>
      <w:r w:rsidR="003107C2" w:rsidRPr="00B70B7E">
        <w:rPr>
          <w:rFonts w:ascii="Garamond" w:eastAsia="MS Mincho" w:hAnsi="Garamond"/>
          <w:sz w:val="22"/>
          <w:szCs w:val="22"/>
        </w:rPr>
        <w:t xml:space="preserve"> </w:t>
      </w:r>
      <w:r w:rsidRPr="00B70B7E">
        <w:rPr>
          <w:rFonts w:ascii="Garamond" w:eastAsia="MS Mincho" w:hAnsi="Garamond"/>
          <w:sz w:val="22"/>
          <w:szCs w:val="22"/>
        </w:rPr>
        <w:t>62, inciso</w:t>
      </w:r>
      <w:r w:rsidR="003107C2" w:rsidRPr="00B70B7E">
        <w:rPr>
          <w:rFonts w:ascii="Garamond" w:eastAsia="MS Mincho" w:hAnsi="Garamond"/>
          <w:sz w:val="22"/>
          <w:szCs w:val="22"/>
        </w:rPr>
        <w:t xml:space="preserve"> </w:t>
      </w:r>
      <w:r w:rsidRPr="00B70B7E">
        <w:rPr>
          <w:rFonts w:ascii="Garamond" w:eastAsia="MS Mincho" w:hAnsi="Garamond"/>
          <w:sz w:val="22"/>
          <w:szCs w:val="22"/>
        </w:rPr>
        <w:t>II</w:t>
      </w:r>
      <w:r w:rsidR="00B95399" w:rsidRPr="00B70B7E">
        <w:rPr>
          <w:rFonts w:ascii="Garamond" w:eastAsia="MS Mincho" w:hAnsi="Garamond"/>
          <w:sz w:val="22"/>
          <w:szCs w:val="22"/>
        </w:rPr>
        <w:t xml:space="preserve"> </w:t>
      </w:r>
      <w:r w:rsidR="00B95399" w:rsidRPr="00B70B7E">
        <w:rPr>
          <w:rFonts w:ascii="Garamond" w:hAnsi="Garamond"/>
          <w:sz w:val="22"/>
          <w:szCs w:val="22"/>
        </w:rPr>
        <w:t>e parágrafo 3º</w:t>
      </w:r>
      <w:r w:rsidRPr="00B70B7E">
        <w:rPr>
          <w:rFonts w:ascii="Garamond" w:eastAsia="MS Mincho" w:hAnsi="Garamond"/>
          <w:sz w:val="22"/>
          <w:szCs w:val="22"/>
        </w:rPr>
        <w:t>, da Lei das Sociedades por Ações.</w:t>
      </w:r>
      <w:bookmarkEnd w:id="12"/>
    </w:p>
    <w:p w14:paraId="2C6637C7" w14:textId="24087B82" w:rsidR="008E52ED" w:rsidRPr="00B70B7E" w:rsidRDefault="002E4E7D" w:rsidP="00D30E30">
      <w:pPr>
        <w:numPr>
          <w:ilvl w:val="2"/>
          <w:numId w:val="71"/>
        </w:numPr>
        <w:spacing w:after="240" w:line="320" w:lineRule="exact"/>
        <w:jc w:val="both"/>
        <w:rPr>
          <w:rFonts w:ascii="Garamond" w:hAnsi="Garamond"/>
          <w:sz w:val="22"/>
          <w:szCs w:val="22"/>
        </w:rPr>
      </w:pPr>
      <w:r w:rsidRPr="00B70B7E">
        <w:rPr>
          <w:rFonts w:ascii="Garamond" w:eastAsia="MS Mincho" w:hAnsi="Garamond"/>
          <w:sz w:val="22"/>
          <w:szCs w:val="22"/>
        </w:rPr>
        <w:t xml:space="preserve">A Emissora obriga-se a, </w:t>
      </w:r>
      <w:r w:rsidR="004C325C">
        <w:rPr>
          <w:rFonts w:ascii="Garamond" w:hAnsi="Garamond"/>
          <w:sz w:val="22"/>
          <w:szCs w:val="22"/>
        </w:rPr>
        <w:t xml:space="preserve">em até </w:t>
      </w:r>
      <w:r w:rsidR="00865611">
        <w:rPr>
          <w:rFonts w:ascii="Garamond" w:hAnsi="Garamond"/>
          <w:sz w:val="22"/>
          <w:szCs w:val="22"/>
        </w:rPr>
        <w:t>10 (dez) Dias Úteis, conforme abaixo definido</w:t>
      </w:r>
      <w:r w:rsidR="003C1207" w:rsidRPr="00B70B7E">
        <w:rPr>
          <w:rFonts w:ascii="Garamond" w:hAnsi="Garamond"/>
          <w:sz w:val="22"/>
          <w:szCs w:val="22"/>
        </w:rPr>
        <w:t>,</w:t>
      </w:r>
      <w:r w:rsidR="007A71B1" w:rsidRPr="00B70B7E">
        <w:rPr>
          <w:rFonts w:ascii="Garamond" w:hAnsi="Garamond"/>
          <w:sz w:val="22"/>
          <w:szCs w:val="22"/>
        </w:rPr>
        <w:t xml:space="preserve"> </w:t>
      </w:r>
      <w:r w:rsidRPr="00B70B7E">
        <w:rPr>
          <w:rFonts w:ascii="Garamond" w:hAnsi="Garamond"/>
          <w:sz w:val="22"/>
          <w:szCs w:val="22"/>
        </w:rPr>
        <w:t>após o arquivamento da presente Escritura de Emissão</w:t>
      </w:r>
      <w:r w:rsidR="00F750A8" w:rsidRPr="00B70B7E">
        <w:rPr>
          <w:rFonts w:ascii="Garamond" w:hAnsi="Garamond"/>
          <w:sz w:val="22"/>
          <w:szCs w:val="22"/>
        </w:rPr>
        <w:t xml:space="preserve"> ou de seus eventuais aditamentos</w:t>
      </w:r>
      <w:r w:rsidR="003C1207" w:rsidRPr="00B70B7E">
        <w:rPr>
          <w:rFonts w:ascii="Garamond" w:hAnsi="Garamond"/>
          <w:sz w:val="22"/>
          <w:szCs w:val="22"/>
        </w:rPr>
        <w:t>,</w:t>
      </w:r>
      <w:r w:rsidR="00F750A8" w:rsidRPr="00B70B7E">
        <w:rPr>
          <w:rFonts w:ascii="Garamond" w:hAnsi="Garamond"/>
          <w:sz w:val="22"/>
          <w:szCs w:val="22"/>
        </w:rPr>
        <w:t xml:space="preserve"> </w:t>
      </w:r>
      <w:r w:rsidR="00376FF8" w:rsidRPr="00B70B7E">
        <w:rPr>
          <w:rFonts w:ascii="Garamond" w:hAnsi="Garamond"/>
          <w:sz w:val="22"/>
          <w:szCs w:val="22"/>
        </w:rPr>
        <w:t>nos termos do item</w:t>
      </w:r>
      <w:r w:rsidR="003107C2" w:rsidRPr="00B70B7E">
        <w:rPr>
          <w:rFonts w:ascii="Garamond" w:hAnsi="Garamond"/>
          <w:sz w:val="22"/>
          <w:szCs w:val="22"/>
        </w:rPr>
        <w:t xml:space="preserve"> </w:t>
      </w:r>
      <w:r w:rsidR="00D70044" w:rsidRPr="001932B8">
        <w:rPr>
          <w:rFonts w:ascii="Garamond" w:hAnsi="Garamond"/>
          <w:sz w:val="22"/>
          <w:szCs w:val="22"/>
        </w:rPr>
        <w:fldChar w:fldCharType="begin"/>
      </w:r>
      <w:r w:rsidR="00D70044" w:rsidRPr="00B70B7E">
        <w:rPr>
          <w:rFonts w:ascii="Garamond" w:hAnsi="Garamond"/>
          <w:sz w:val="22"/>
          <w:szCs w:val="22"/>
        </w:rPr>
        <w:instrText xml:space="preserve"> REF _Ref422391391 \n \p \h </w:instrText>
      </w:r>
      <w:r w:rsidR="00380629" w:rsidRPr="00B70B7E">
        <w:rPr>
          <w:rFonts w:ascii="Garamond" w:hAnsi="Garamond"/>
          <w:sz w:val="22"/>
          <w:szCs w:val="22"/>
        </w:rPr>
        <w:instrText xml:space="preserve"> \* MERGEFORMAT </w:instrText>
      </w:r>
      <w:r w:rsidR="00D70044" w:rsidRPr="001932B8">
        <w:rPr>
          <w:rFonts w:ascii="Garamond" w:hAnsi="Garamond"/>
          <w:sz w:val="22"/>
          <w:szCs w:val="22"/>
        </w:rPr>
      </w:r>
      <w:r w:rsidR="00D70044" w:rsidRPr="001932B8">
        <w:rPr>
          <w:rFonts w:ascii="Garamond" w:hAnsi="Garamond"/>
          <w:sz w:val="22"/>
          <w:szCs w:val="22"/>
        </w:rPr>
        <w:fldChar w:fldCharType="separate"/>
      </w:r>
      <w:r w:rsidR="0056639E">
        <w:rPr>
          <w:rFonts w:ascii="Garamond" w:hAnsi="Garamond"/>
          <w:sz w:val="22"/>
          <w:szCs w:val="22"/>
        </w:rPr>
        <w:t>2.2.1 acima</w:t>
      </w:r>
      <w:r w:rsidR="00D70044" w:rsidRPr="001932B8">
        <w:rPr>
          <w:rFonts w:ascii="Garamond" w:hAnsi="Garamond"/>
          <w:sz w:val="22"/>
          <w:szCs w:val="22"/>
        </w:rPr>
        <w:fldChar w:fldCharType="end"/>
      </w:r>
      <w:r w:rsidRPr="00B70B7E">
        <w:rPr>
          <w:rFonts w:ascii="Garamond" w:hAnsi="Garamond"/>
          <w:sz w:val="22"/>
          <w:szCs w:val="22"/>
        </w:rPr>
        <w:t xml:space="preserve">, encaminhar </w:t>
      </w:r>
      <w:r w:rsidR="00AA4B18" w:rsidRPr="00B70B7E">
        <w:rPr>
          <w:rFonts w:ascii="Garamond" w:hAnsi="Garamond"/>
          <w:sz w:val="22"/>
          <w:szCs w:val="22"/>
        </w:rPr>
        <w:t>ao Agente Fiduciário</w:t>
      </w:r>
      <w:r w:rsidRPr="00B70B7E">
        <w:rPr>
          <w:rFonts w:ascii="Garamond" w:hAnsi="Garamond"/>
          <w:sz w:val="22"/>
          <w:szCs w:val="22"/>
        </w:rPr>
        <w:t xml:space="preserve"> </w:t>
      </w:r>
      <w:r w:rsidR="00CC50D0" w:rsidRPr="00B70B7E">
        <w:rPr>
          <w:rFonts w:ascii="Garamond" w:hAnsi="Garamond"/>
          <w:sz w:val="22"/>
          <w:szCs w:val="22"/>
        </w:rPr>
        <w:t>1</w:t>
      </w:r>
      <w:r w:rsidR="003107C2" w:rsidRPr="00B70B7E">
        <w:rPr>
          <w:rFonts w:ascii="Garamond" w:hAnsi="Garamond"/>
          <w:sz w:val="22"/>
          <w:szCs w:val="22"/>
        </w:rPr>
        <w:t xml:space="preserve"> </w:t>
      </w:r>
      <w:r w:rsidRPr="00B70B7E">
        <w:rPr>
          <w:rFonts w:ascii="Garamond" w:hAnsi="Garamond"/>
          <w:sz w:val="22"/>
          <w:szCs w:val="22"/>
        </w:rPr>
        <w:t xml:space="preserve">(uma) </w:t>
      </w:r>
      <w:r w:rsidR="00426FE1" w:rsidRPr="00B70B7E">
        <w:rPr>
          <w:rFonts w:ascii="Garamond" w:hAnsi="Garamond"/>
          <w:sz w:val="22"/>
          <w:szCs w:val="22"/>
        </w:rPr>
        <w:t xml:space="preserve">via original </w:t>
      </w:r>
      <w:r w:rsidRPr="00B70B7E">
        <w:rPr>
          <w:rFonts w:ascii="Garamond" w:hAnsi="Garamond"/>
          <w:sz w:val="22"/>
          <w:szCs w:val="22"/>
        </w:rPr>
        <w:t>da Escritura de Emissão</w:t>
      </w:r>
      <w:r w:rsidR="00565144" w:rsidRPr="00B70B7E">
        <w:rPr>
          <w:rFonts w:ascii="Garamond" w:hAnsi="Garamond"/>
          <w:sz w:val="22"/>
          <w:szCs w:val="22"/>
        </w:rPr>
        <w:t xml:space="preserve"> ou de seus eventuais aditamentos,</w:t>
      </w:r>
      <w:r w:rsidRPr="00B70B7E">
        <w:rPr>
          <w:rFonts w:ascii="Garamond" w:hAnsi="Garamond"/>
          <w:sz w:val="22"/>
          <w:szCs w:val="22"/>
        </w:rPr>
        <w:t xml:space="preserve"> devidamente arquivada na </w:t>
      </w:r>
      <w:r w:rsidR="00865611">
        <w:rPr>
          <w:rFonts w:ascii="Garamond" w:hAnsi="Garamond"/>
          <w:sz w:val="22"/>
          <w:szCs w:val="22"/>
        </w:rPr>
        <w:t>JUCESP</w:t>
      </w:r>
      <w:r w:rsidRPr="00B70B7E">
        <w:rPr>
          <w:rFonts w:ascii="Garamond" w:hAnsi="Garamond"/>
          <w:sz w:val="22"/>
          <w:szCs w:val="22"/>
        </w:rPr>
        <w:t>.</w:t>
      </w:r>
    </w:p>
    <w:p w14:paraId="0ECC7331" w14:textId="0E40B4F4" w:rsidR="00AA4B18" w:rsidRPr="00B70B7E" w:rsidRDefault="00AA4B18" w:rsidP="00D30E30">
      <w:pPr>
        <w:numPr>
          <w:ilvl w:val="2"/>
          <w:numId w:val="71"/>
        </w:numPr>
        <w:spacing w:after="240" w:line="320" w:lineRule="exact"/>
        <w:jc w:val="both"/>
        <w:rPr>
          <w:rFonts w:ascii="Garamond" w:hAnsi="Garamond"/>
          <w:sz w:val="22"/>
          <w:szCs w:val="22"/>
        </w:rPr>
      </w:pPr>
      <w:r w:rsidRPr="00B70B7E">
        <w:rPr>
          <w:rFonts w:ascii="Garamond" w:eastAsia="MS Mincho" w:hAnsi="Garamond"/>
          <w:sz w:val="22"/>
          <w:szCs w:val="22"/>
        </w:rPr>
        <w:t xml:space="preserve">Caso a Emissora não providencie o registro </w:t>
      </w:r>
      <w:r w:rsidR="00121AA5" w:rsidRPr="00B70B7E">
        <w:rPr>
          <w:rFonts w:ascii="Garamond" w:eastAsia="MS Mincho" w:hAnsi="Garamond"/>
          <w:sz w:val="22"/>
          <w:szCs w:val="22"/>
        </w:rPr>
        <w:t>previsto no item 2.2.1 acima, o Agente Fiduciário poderá, nos termos do artigo 62, parágrafo 2°, da Lei das Sociedades por Ações, promover o registro acima previsto, devendo a Emissora arcar com os respectivos custos de tal registro, desde que devidamente comprovados, sem prejuízo da ocorrência de descumprimento de obrigação não pecuniária pela Emissora.</w:t>
      </w:r>
    </w:p>
    <w:p w14:paraId="687689AF" w14:textId="77777777" w:rsidR="00AE11D4" w:rsidRPr="00B70B7E" w:rsidRDefault="00AE11D4" w:rsidP="00D30E30">
      <w:pPr>
        <w:keepNext/>
        <w:numPr>
          <w:ilvl w:val="1"/>
          <w:numId w:val="71"/>
        </w:numPr>
        <w:spacing w:after="240" w:line="320" w:lineRule="exact"/>
        <w:jc w:val="both"/>
        <w:rPr>
          <w:rFonts w:ascii="Garamond" w:eastAsia="MS Mincho" w:hAnsi="Garamond"/>
          <w:b/>
          <w:bCs/>
          <w:sz w:val="22"/>
          <w:szCs w:val="22"/>
        </w:rPr>
      </w:pPr>
      <w:bookmarkStart w:id="13" w:name="_DV_M32"/>
      <w:bookmarkEnd w:id="13"/>
      <w:r w:rsidRPr="00B70B7E">
        <w:rPr>
          <w:rFonts w:ascii="Garamond" w:eastAsia="MS Mincho" w:hAnsi="Garamond"/>
          <w:b/>
          <w:bCs/>
          <w:sz w:val="22"/>
          <w:szCs w:val="22"/>
        </w:rPr>
        <w:t>Ausência de Registro na C</w:t>
      </w:r>
      <w:r w:rsidR="00511AF3" w:rsidRPr="00B70B7E">
        <w:rPr>
          <w:rFonts w:ascii="Garamond" w:eastAsia="MS Mincho" w:hAnsi="Garamond"/>
          <w:b/>
          <w:bCs/>
          <w:sz w:val="22"/>
          <w:szCs w:val="22"/>
        </w:rPr>
        <w:t xml:space="preserve">VM e </w:t>
      </w:r>
      <w:r w:rsidR="00B95399" w:rsidRPr="00B70B7E">
        <w:rPr>
          <w:rFonts w:ascii="Garamond" w:eastAsia="MS Mincho" w:hAnsi="Garamond"/>
          <w:b/>
          <w:bCs/>
          <w:sz w:val="22"/>
          <w:szCs w:val="22"/>
        </w:rPr>
        <w:t xml:space="preserve">na </w:t>
      </w:r>
      <w:r w:rsidR="00511AF3" w:rsidRPr="00B70B7E">
        <w:rPr>
          <w:rFonts w:ascii="Garamond" w:eastAsia="MS Mincho" w:hAnsi="Garamond"/>
          <w:b/>
          <w:bCs/>
          <w:sz w:val="22"/>
          <w:szCs w:val="22"/>
        </w:rPr>
        <w:t>Associação Brasileira das Entidades dos Mercados Financeiro e de Capitais (“</w:t>
      </w:r>
      <w:r w:rsidR="00511AF3" w:rsidRPr="00B70B7E">
        <w:rPr>
          <w:rFonts w:ascii="Garamond" w:eastAsia="MS Mincho" w:hAnsi="Garamond"/>
          <w:b/>
          <w:bCs/>
          <w:sz w:val="22"/>
          <w:szCs w:val="22"/>
          <w:u w:val="single"/>
        </w:rPr>
        <w:t>ANBIMA</w:t>
      </w:r>
      <w:r w:rsidR="00511AF3" w:rsidRPr="00B70B7E">
        <w:rPr>
          <w:rFonts w:ascii="Garamond" w:eastAsia="MS Mincho" w:hAnsi="Garamond"/>
          <w:b/>
          <w:bCs/>
          <w:sz w:val="22"/>
          <w:szCs w:val="22"/>
        </w:rPr>
        <w:t>”)</w:t>
      </w:r>
    </w:p>
    <w:p w14:paraId="24CAC3AD" w14:textId="0D2B35B8" w:rsidR="00B70B7E" w:rsidRPr="00B70B7E" w:rsidRDefault="00865611">
      <w:pPr>
        <w:numPr>
          <w:ilvl w:val="2"/>
          <w:numId w:val="71"/>
        </w:numPr>
        <w:spacing w:after="240" w:line="320" w:lineRule="exact"/>
        <w:jc w:val="both"/>
        <w:rPr>
          <w:rStyle w:val="Forte"/>
          <w:rFonts w:ascii="Garamond" w:eastAsia="MS Mincho" w:hAnsi="Garamond"/>
          <w:b w:val="0"/>
          <w:sz w:val="22"/>
          <w:szCs w:val="22"/>
        </w:rPr>
      </w:pPr>
      <w:bookmarkStart w:id="14" w:name="_DV_M33"/>
      <w:bookmarkEnd w:id="14"/>
      <w:r w:rsidRPr="00500B71">
        <w:rPr>
          <w:rFonts w:ascii="Garamond" w:eastAsia="MS Mincho" w:hAnsi="Garamond"/>
          <w:bCs/>
          <w:sz w:val="22"/>
          <w:szCs w:val="22"/>
        </w:rPr>
        <w:t>Nos termos do artigo 6º da Instrução CVM 476, a Oferta Restrita está automaticamente dispensada de registro perante a CVM. Não obstante, deverá ser observado o disposto nos artigos 7º-A e 8º, respectivamente, da Instrução CVM 476</w:t>
      </w:r>
      <w:r w:rsidR="00AE11D4" w:rsidRPr="00B70B7E">
        <w:rPr>
          <w:rStyle w:val="Forte"/>
          <w:rFonts w:ascii="Garamond" w:eastAsia="SimSun" w:hAnsi="Garamond"/>
          <w:b w:val="0"/>
          <w:sz w:val="22"/>
          <w:szCs w:val="22"/>
        </w:rPr>
        <w:t>.</w:t>
      </w:r>
      <w:r>
        <w:rPr>
          <w:rStyle w:val="Forte"/>
          <w:rFonts w:ascii="Garamond" w:eastAsia="SimSun" w:hAnsi="Garamond"/>
          <w:b w:val="0"/>
          <w:sz w:val="22"/>
          <w:szCs w:val="22"/>
        </w:rPr>
        <w:t xml:space="preserve"> </w:t>
      </w:r>
      <w:r w:rsidR="00CC71F6">
        <w:rPr>
          <w:rStyle w:val="Forte"/>
          <w:rFonts w:ascii="Garamond" w:eastAsia="SimSun" w:hAnsi="Garamond"/>
          <w:b w:val="0"/>
          <w:sz w:val="22"/>
          <w:szCs w:val="22"/>
        </w:rPr>
        <w:t xml:space="preserve">Adicionalmente, ainda que se trate de distribuição pública com esforços restritos, </w:t>
      </w:r>
      <w:r w:rsidR="005D230F">
        <w:rPr>
          <w:rStyle w:val="Forte"/>
          <w:rFonts w:ascii="Garamond" w:eastAsia="SimSun" w:hAnsi="Garamond"/>
          <w:b w:val="0"/>
          <w:sz w:val="22"/>
          <w:szCs w:val="22"/>
        </w:rPr>
        <w:t xml:space="preserve">conforme possibilidade prevista no </w:t>
      </w:r>
      <w:r w:rsidR="005D230F" w:rsidRPr="00500B71">
        <w:rPr>
          <w:rFonts w:ascii="Garamond" w:eastAsia="MS Mincho" w:hAnsi="Garamond"/>
          <w:bCs/>
          <w:sz w:val="22"/>
          <w:szCs w:val="22"/>
        </w:rPr>
        <w:t>artigo 1º, parágrafo 2°, do “Código ANBIMA de Regulação e Melhores Práticas para as Ofertas Públicas de Distribuição e Aquisição de Valores Mobiliários”, atualmente em vigor, exclusivamente para fins de envio de informações para a base de dados da ANBIMA</w:t>
      </w:r>
      <w:r w:rsidR="005D230F">
        <w:rPr>
          <w:rFonts w:ascii="Garamond" w:eastAsia="MS Mincho" w:hAnsi="Garamond"/>
          <w:bCs/>
          <w:sz w:val="22"/>
          <w:szCs w:val="22"/>
        </w:rPr>
        <w:t xml:space="preserve">, a Oferta Restrita não será registrada na ANBIMA. </w:t>
      </w:r>
    </w:p>
    <w:p w14:paraId="06A7518B" w14:textId="1BE3AA21" w:rsidR="00AE11D4" w:rsidRPr="00B70B7E" w:rsidRDefault="00AE11D4" w:rsidP="00D30E30">
      <w:pPr>
        <w:keepNext/>
        <w:numPr>
          <w:ilvl w:val="1"/>
          <w:numId w:val="71"/>
        </w:numPr>
        <w:spacing w:after="240" w:line="320" w:lineRule="exact"/>
        <w:jc w:val="both"/>
        <w:rPr>
          <w:rFonts w:ascii="Garamond" w:eastAsia="MS Mincho" w:hAnsi="Garamond"/>
          <w:b/>
          <w:sz w:val="22"/>
          <w:szCs w:val="22"/>
        </w:rPr>
      </w:pPr>
      <w:bookmarkStart w:id="15" w:name="_DV_M34"/>
      <w:bookmarkStart w:id="16" w:name="_DV_M35"/>
      <w:bookmarkStart w:id="17" w:name="_DV_M37"/>
      <w:bookmarkStart w:id="18" w:name="_DV_M42"/>
      <w:bookmarkEnd w:id="15"/>
      <w:bookmarkEnd w:id="16"/>
      <w:bookmarkEnd w:id="17"/>
      <w:bookmarkEnd w:id="18"/>
      <w:del w:id="19" w:author="Bianca Maria Portella Crochiquia" w:date="2019-03-12T11:41:00Z">
        <w:r w:rsidRPr="00B70B7E" w:rsidDel="00D347AB">
          <w:rPr>
            <w:rFonts w:ascii="Garamond" w:eastAsia="MS Mincho" w:hAnsi="Garamond"/>
            <w:b/>
            <w:sz w:val="22"/>
            <w:szCs w:val="22"/>
          </w:rPr>
          <w:lastRenderedPageBreak/>
          <w:delText xml:space="preserve">Registro </w:delText>
        </w:r>
      </w:del>
      <w:ins w:id="20" w:author="Bianca Maria Portella Crochiquia" w:date="2019-03-12T11:41:00Z">
        <w:r w:rsidR="00D347AB">
          <w:rPr>
            <w:rFonts w:ascii="Garamond" w:eastAsia="MS Mincho" w:hAnsi="Garamond"/>
            <w:b/>
            <w:sz w:val="22"/>
            <w:szCs w:val="22"/>
          </w:rPr>
          <w:t>Depósito</w:t>
        </w:r>
        <w:r w:rsidR="00D347AB" w:rsidRPr="00B70B7E">
          <w:rPr>
            <w:rFonts w:ascii="Garamond" w:eastAsia="MS Mincho" w:hAnsi="Garamond"/>
            <w:b/>
            <w:sz w:val="22"/>
            <w:szCs w:val="22"/>
          </w:rPr>
          <w:t xml:space="preserve"> </w:t>
        </w:r>
      </w:ins>
      <w:r w:rsidR="00A55B19" w:rsidRPr="00B70B7E">
        <w:rPr>
          <w:rFonts w:ascii="Garamond" w:eastAsia="MS Mincho" w:hAnsi="Garamond"/>
          <w:b/>
          <w:sz w:val="22"/>
          <w:szCs w:val="22"/>
        </w:rPr>
        <w:t>para</w:t>
      </w:r>
      <w:r w:rsidR="00511AF3" w:rsidRPr="00B70B7E">
        <w:rPr>
          <w:rFonts w:ascii="Garamond" w:eastAsia="MS Mincho" w:hAnsi="Garamond"/>
          <w:b/>
          <w:sz w:val="22"/>
          <w:szCs w:val="22"/>
        </w:rPr>
        <w:t xml:space="preserve"> Distribuição, </w:t>
      </w:r>
      <w:r w:rsidR="00E508AA" w:rsidRPr="00B70B7E">
        <w:rPr>
          <w:rFonts w:ascii="Garamond" w:eastAsia="MS Mincho" w:hAnsi="Garamond"/>
          <w:b/>
          <w:sz w:val="22"/>
          <w:szCs w:val="22"/>
        </w:rPr>
        <w:t xml:space="preserve">Negociação, </w:t>
      </w:r>
      <w:r w:rsidR="00CB57A4" w:rsidRPr="00B70B7E">
        <w:rPr>
          <w:rFonts w:ascii="Garamond" w:eastAsia="MS Mincho" w:hAnsi="Garamond"/>
          <w:b/>
          <w:sz w:val="22"/>
          <w:szCs w:val="22"/>
        </w:rPr>
        <w:t>Custódia Eletrônica e Liquidação Financeira</w:t>
      </w:r>
    </w:p>
    <w:p w14:paraId="5BEFEF93" w14:textId="4B0B3072" w:rsidR="00580CA3" w:rsidRPr="009F30F7" w:rsidRDefault="00F9035C" w:rsidP="00D30E30">
      <w:pPr>
        <w:numPr>
          <w:ilvl w:val="2"/>
          <w:numId w:val="71"/>
        </w:numPr>
        <w:spacing w:after="240" w:line="320" w:lineRule="exact"/>
        <w:jc w:val="both"/>
        <w:rPr>
          <w:rFonts w:ascii="Garamond" w:hAnsi="Garamond"/>
          <w:sz w:val="22"/>
          <w:szCs w:val="22"/>
        </w:rPr>
      </w:pPr>
      <w:bookmarkStart w:id="21" w:name="_DV_M43"/>
      <w:bookmarkEnd w:id="21"/>
      <w:r w:rsidRPr="00500B71">
        <w:rPr>
          <w:rFonts w:ascii="Garamond" w:eastAsia="MS Mincho" w:hAnsi="Garamond"/>
          <w:sz w:val="22"/>
          <w:szCs w:val="22"/>
        </w:rPr>
        <w:t xml:space="preserve">As Debêntures serão depositadas na B3 </w:t>
      </w:r>
      <w:r w:rsidRPr="00B70B7E">
        <w:rPr>
          <w:rFonts w:ascii="Garamond" w:eastAsia="MS Mincho" w:hAnsi="Garamond"/>
          <w:sz w:val="22"/>
          <w:szCs w:val="22"/>
        </w:rPr>
        <w:t xml:space="preserve">S.A. – Brasil, Bolsa, Balcão </w:t>
      </w:r>
      <w:ins w:id="22" w:author="Bianca Maria Portella Crochiquia" w:date="2019-03-12T11:41:00Z">
        <w:r w:rsidR="00D347AB">
          <w:rPr>
            <w:rFonts w:ascii="Garamond" w:eastAsia="MS Mincho" w:hAnsi="Garamond"/>
            <w:sz w:val="22"/>
            <w:szCs w:val="22"/>
          </w:rPr>
          <w:t xml:space="preserve">– Segmento Cetip UTVM </w:t>
        </w:r>
      </w:ins>
      <w:r w:rsidRPr="00B70B7E">
        <w:rPr>
          <w:rFonts w:ascii="Garamond" w:eastAsia="MS Mincho" w:hAnsi="Garamond"/>
          <w:sz w:val="22"/>
          <w:szCs w:val="22"/>
        </w:rPr>
        <w:t>(“</w:t>
      </w:r>
      <w:r w:rsidRPr="009F30F7">
        <w:rPr>
          <w:rFonts w:ascii="Garamond" w:eastAsia="MS Mincho" w:hAnsi="Garamond"/>
          <w:sz w:val="22"/>
          <w:szCs w:val="22"/>
          <w:u w:val="single"/>
        </w:rPr>
        <w:t>B3</w:t>
      </w:r>
      <w:r>
        <w:rPr>
          <w:rFonts w:ascii="Garamond" w:eastAsia="MS Mincho" w:hAnsi="Garamond"/>
          <w:sz w:val="22"/>
          <w:szCs w:val="22"/>
        </w:rPr>
        <w:t xml:space="preserve">”) </w:t>
      </w:r>
      <w:r w:rsidRPr="00500B71">
        <w:rPr>
          <w:rFonts w:ascii="Garamond" w:eastAsia="MS Mincho" w:hAnsi="Garamond"/>
          <w:sz w:val="22"/>
          <w:szCs w:val="22"/>
        </w:rPr>
        <w:t xml:space="preserve">para: (i) distribuição por meio do MDA, administrado e operacionalizado pela </w:t>
      </w:r>
      <w:r w:rsidRPr="009F30F7">
        <w:rPr>
          <w:rFonts w:ascii="Garamond" w:eastAsia="MS Mincho" w:hAnsi="Garamond"/>
          <w:sz w:val="22"/>
        </w:rPr>
        <w:t>B3</w:t>
      </w:r>
      <w:r w:rsidRPr="00500B71">
        <w:rPr>
          <w:rFonts w:ascii="Garamond" w:eastAsia="MS Mincho" w:hAnsi="Garamond"/>
          <w:sz w:val="22"/>
          <w:szCs w:val="22"/>
        </w:rPr>
        <w:t>, sendo as distribuições liquidadas financeiramente por meio da B3, e (ii) negociação por meio do CETIP21, administrado e operacionalizado por meio da B3, sendo as negociações liquidadas e as Debêntures custodiadas eletronicamente na B3</w:t>
      </w:r>
      <w:r w:rsidR="007E1EC7" w:rsidRPr="00B70B7E">
        <w:rPr>
          <w:rFonts w:ascii="Garamond" w:eastAsia="MS Mincho" w:hAnsi="Garamond"/>
          <w:sz w:val="22"/>
          <w:szCs w:val="22"/>
        </w:rPr>
        <w:t>.</w:t>
      </w:r>
    </w:p>
    <w:p w14:paraId="6690A778" w14:textId="1E7B6160" w:rsidR="00F9035C" w:rsidRPr="009F30F7" w:rsidRDefault="00F9035C" w:rsidP="00D30E30">
      <w:pPr>
        <w:numPr>
          <w:ilvl w:val="2"/>
          <w:numId w:val="71"/>
        </w:numPr>
        <w:spacing w:after="240" w:line="320" w:lineRule="exact"/>
        <w:jc w:val="both"/>
        <w:rPr>
          <w:rFonts w:ascii="Garamond" w:hAnsi="Garamond"/>
          <w:sz w:val="22"/>
          <w:szCs w:val="22"/>
        </w:rPr>
      </w:pPr>
      <w:r w:rsidRPr="00500B71">
        <w:rPr>
          <w:rFonts w:ascii="Garamond" w:eastAsia="MS Mincho" w:hAnsi="Garamond"/>
          <w:sz w:val="22"/>
          <w:szCs w:val="22"/>
        </w:rPr>
        <w:t>Não obstante o descrito no item 2.</w:t>
      </w:r>
      <w:r>
        <w:rPr>
          <w:rFonts w:ascii="Garamond" w:eastAsia="MS Mincho" w:hAnsi="Garamond"/>
          <w:sz w:val="22"/>
          <w:szCs w:val="22"/>
        </w:rPr>
        <w:t>4.1</w:t>
      </w:r>
      <w:r w:rsidRPr="00500B71">
        <w:rPr>
          <w:rFonts w:ascii="Garamond" w:eastAsia="MS Mincho" w:hAnsi="Garamond"/>
          <w:sz w:val="22"/>
          <w:szCs w:val="22"/>
        </w:rPr>
        <w:t xml:space="preserve"> acima, 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r w:rsidR="00A85AB0">
        <w:rPr>
          <w:rFonts w:ascii="Garamond" w:eastAsia="MS Mincho" w:hAnsi="Garamond"/>
          <w:sz w:val="22"/>
          <w:szCs w:val="22"/>
        </w:rPr>
        <w:t xml:space="preserve">. </w:t>
      </w:r>
    </w:p>
    <w:p w14:paraId="60F44258" w14:textId="77777777" w:rsidR="00A85AB0" w:rsidRDefault="00A85AB0" w:rsidP="00A85AB0">
      <w:pPr>
        <w:numPr>
          <w:ilvl w:val="2"/>
          <w:numId w:val="71"/>
        </w:numPr>
        <w:spacing w:after="240" w:line="320" w:lineRule="exact"/>
        <w:jc w:val="both"/>
        <w:rPr>
          <w:rFonts w:ascii="Garamond" w:hAnsi="Garamond"/>
          <w:sz w:val="22"/>
          <w:szCs w:val="22"/>
        </w:rPr>
      </w:pPr>
      <w:r>
        <w:rPr>
          <w:rFonts w:ascii="Garamond" w:eastAsia="MS Mincho" w:hAnsi="Garamond"/>
          <w:sz w:val="22"/>
          <w:szCs w:val="22"/>
        </w:rPr>
        <w:t xml:space="preserve">Para fins desta Escritura, serão considerados “Investidores Qualificados” aqueles </w:t>
      </w:r>
      <w:r w:rsidRPr="00500B71">
        <w:rPr>
          <w:rFonts w:ascii="Garamond" w:eastAsia="MS Mincho" w:hAnsi="Garamond"/>
          <w:sz w:val="22"/>
          <w:szCs w:val="22"/>
        </w:rPr>
        <w:t>definidos no artigo 9º-B da Instrução CVM 539, incluindo, mas não se limitando a (i) investidores profissionais, (ii) pessoas naturais ou jurídicas que possuam investimentos financeiros em valor superior a R$ 1.000.000,00 (um milhão de reais) e que, adicionalmente, atestem por escrito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Garamond" w:eastAsia="MS Mincho" w:hAnsi="Garamond"/>
          <w:sz w:val="22"/>
          <w:szCs w:val="22"/>
        </w:rPr>
        <w:t xml:space="preserve">. </w:t>
      </w:r>
    </w:p>
    <w:p w14:paraId="2392170D" w14:textId="23E69BD0" w:rsidR="00A85AB0" w:rsidRPr="002364BF" w:rsidRDefault="00A85AB0" w:rsidP="00A85AB0">
      <w:pPr>
        <w:numPr>
          <w:ilvl w:val="2"/>
          <w:numId w:val="71"/>
        </w:numPr>
        <w:spacing w:after="240" w:line="320" w:lineRule="exact"/>
        <w:jc w:val="both"/>
        <w:rPr>
          <w:rFonts w:ascii="Garamond" w:hAnsi="Garamond"/>
          <w:sz w:val="22"/>
          <w:szCs w:val="22"/>
        </w:rPr>
      </w:pPr>
      <w:r w:rsidRPr="00A85AB0">
        <w:rPr>
          <w:rFonts w:ascii="Garamond" w:eastAsia="MS Mincho" w:hAnsi="Garamond"/>
          <w:sz w:val="22"/>
          <w:szCs w:val="22"/>
        </w:rPr>
        <w:t>Para fins desta Escritura, serão considerados “Investidores Profissionais” aqueles definidos no artigo 9º-A da Instrução CVM 539, observado o dis</w:t>
      </w:r>
      <w:r w:rsidRPr="003E5E47">
        <w:rPr>
          <w:rFonts w:ascii="Garamond" w:eastAsia="MS Mincho" w:hAnsi="Garamond"/>
          <w:sz w:val="22"/>
          <w:szCs w:val="22"/>
        </w:rPr>
        <w:t>posto na Instrução CVM 476 e nesta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w:t>
      </w:r>
      <w:r w:rsidRPr="005F3BE6">
        <w:rPr>
          <w:rFonts w:ascii="Garamond" w:eastAsia="MS Mincho" w:hAnsi="Garamond"/>
          <w:sz w:val="22"/>
          <w:szCs w:val="22"/>
        </w:rPr>
        <w:t>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5B5EC1">
        <w:rPr>
          <w:rFonts w:ascii="Garamond" w:eastAsia="MS Mincho" w:hAnsi="Garamond"/>
          <w:sz w:val="22"/>
          <w:szCs w:val="22"/>
        </w:rPr>
        <w:t>.</w:t>
      </w:r>
    </w:p>
    <w:p w14:paraId="4FCC9391" w14:textId="29EC185B" w:rsidR="009969DF" w:rsidRPr="00B70B7E" w:rsidRDefault="0087714B" w:rsidP="00D30E30">
      <w:pPr>
        <w:numPr>
          <w:ilvl w:val="2"/>
          <w:numId w:val="71"/>
        </w:numPr>
        <w:spacing w:after="240" w:line="320" w:lineRule="exact"/>
        <w:jc w:val="both"/>
        <w:rPr>
          <w:rFonts w:ascii="Garamond" w:hAnsi="Garamond"/>
          <w:sz w:val="22"/>
          <w:szCs w:val="22"/>
        </w:rPr>
      </w:pPr>
      <w:bookmarkStart w:id="23" w:name="_Ref436987653"/>
      <w:r w:rsidRPr="00B70B7E">
        <w:rPr>
          <w:rFonts w:ascii="Garamond" w:eastAsia="MS Mincho" w:hAnsi="Garamond"/>
          <w:sz w:val="22"/>
          <w:szCs w:val="22"/>
        </w:rPr>
        <w:t xml:space="preserve">O </w:t>
      </w:r>
      <w:r w:rsidR="00DF04D1" w:rsidRPr="00B70B7E">
        <w:rPr>
          <w:rFonts w:ascii="Garamond" w:eastAsia="MS Mincho" w:hAnsi="Garamond"/>
          <w:sz w:val="22"/>
          <w:szCs w:val="22"/>
        </w:rPr>
        <w:t>período</w:t>
      </w:r>
      <w:r w:rsidRPr="00B70B7E">
        <w:rPr>
          <w:rFonts w:ascii="Garamond" w:eastAsia="MS Mincho" w:hAnsi="Garamond"/>
          <w:sz w:val="22"/>
          <w:szCs w:val="22"/>
        </w:rPr>
        <w:t xml:space="preserve"> de colocação das Debêntures será de </w:t>
      </w:r>
      <w:r w:rsidR="00F02268" w:rsidRPr="00B70B7E">
        <w:rPr>
          <w:rFonts w:ascii="Garamond" w:eastAsia="MS Mincho" w:hAnsi="Garamond"/>
          <w:sz w:val="22"/>
          <w:szCs w:val="22"/>
        </w:rPr>
        <w:t xml:space="preserve">6 </w:t>
      </w:r>
      <w:r w:rsidR="001D44D7" w:rsidRPr="00B70B7E">
        <w:rPr>
          <w:rFonts w:ascii="Garamond" w:eastAsia="MS Mincho" w:hAnsi="Garamond"/>
          <w:sz w:val="22"/>
          <w:szCs w:val="22"/>
        </w:rPr>
        <w:t>(</w:t>
      </w:r>
      <w:r w:rsidR="00F02268" w:rsidRPr="00B70B7E">
        <w:rPr>
          <w:rFonts w:ascii="Garamond" w:eastAsia="MS Mincho" w:hAnsi="Garamond"/>
          <w:sz w:val="22"/>
          <w:szCs w:val="22"/>
        </w:rPr>
        <w:t>seis</w:t>
      </w:r>
      <w:r w:rsidR="001D44D7" w:rsidRPr="00B70B7E">
        <w:rPr>
          <w:rFonts w:ascii="Garamond" w:eastAsia="MS Mincho" w:hAnsi="Garamond"/>
          <w:sz w:val="22"/>
          <w:szCs w:val="22"/>
        </w:rPr>
        <w:t xml:space="preserve">) </w:t>
      </w:r>
      <w:r w:rsidR="003C727C" w:rsidRPr="00B70B7E">
        <w:rPr>
          <w:rFonts w:ascii="Garamond" w:eastAsia="MS Mincho" w:hAnsi="Garamond"/>
          <w:sz w:val="22"/>
          <w:szCs w:val="22"/>
        </w:rPr>
        <w:t>meses</w:t>
      </w:r>
      <w:r w:rsidRPr="00B70B7E">
        <w:rPr>
          <w:rFonts w:ascii="Garamond" w:eastAsia="MS Mincho" w:hAnsi="Garamond"/>
          <w:sz w:val="22"/>
          <w:szCs w:val="22"/>
        </w:rPr>
        <w:t xml:space="preserve">, a contar da </w:t>
      </w:r>
      <w:r w:rsidR="004A5C51" w:rsidRPr="00B70B7E">
        <w:rPr>
          <w:rFonts w:ascii="Garamond" w:eastAsia="MS Mincho" w:hAnsi="Garamond"/>
          <w:sz w:val="22"/>
          <w:szCs w:val="22"/>
        </w:rPr>
        <w:t xml:space="preserve">data de </w:t>
      </w:r>
      <w:del w:id="24" w:author="Bianca Maria Portella Crochiquia" w:date="2019-03-12T11:42:00Z">
        <w:r w:rsidR="004A5C51" w:rsidRPr="00B70B7E" w:rsidDel="00D347AB">
          <w:rPr>
            <w:rFonts w:ascii="Garamond" w:eastAsia="MS Mincho" w:hAnsi="Garamond"/>
            <w:sz w:val="22"/>
            <w:szCs w:val="22"/>
          </w:rPr>
          <w:delText xml:space="preserve">arquivamento da Escritura </w:delText>
        </w:r>
        <w:r w:rsidR="00B9510B" w:rsidRPr="00B70B7E" w:rsidDel="00D347AB">
          <w:rPr>
            <w:rFonts w:ascii="Garamond" w:eastAsia="MS Mincho" w:hAnsi="Garamond"/>
            <w:sz w:val="22"/>
            <w:szCs w:val="22"/>
          </w:rPr>
          <w:delText xml:space="preserve">de Emissão </w:delText>
        </w:r>
        <w:r w:rsidR="004A5C51" w:rsidRPr="00B70B7E" w:rsidDel="00D347AB">
          <w:rPr>
            <w:rFonts w:ascii="Garamond" w:eastAsia="MS Mincho" w:hAnsi="Garamond"/>
            <w:sz w:val="22"/>
            <w:szCs w:val="22"/>
          </w:rPr>
          <w:delText xml:space="preserve">na </w:delText>
        </w:r>
        <w:r w:rsidR="00F9035C" w:rsidRPr="00B70B7E" w:rsidDel="00D347AB">
          <w:rPr>
            <w:rFonts w:ascii="Garamond" w:eastAsia="MS Mincho" w:hAnsi="Garamond"/>
            <w:sz w:val="22"/>
            <w:szCs w:val="22"/>
          </w:rPr>
          <w:delText>JUCE</w:delText>
        </w:r>
        <w:r w:rsidR="00F9035C" w:rsidDel="00D347AB">
          <w:rPr>
            <w:rFonts w:ascii="Garamond" w:eastAsia="MS Mincho" w:hAnsi="Garamond"/>
            <w:sz w:val="22"/>
            <w:szCs w:val="22"/>
          </w:rPr>
          <w:delText>SP</w:delText>
        </w:r>
      </w:del>
      <w:ins w:id="25" w:author="Bianca Maria Portella Crochiquia" w:date="2019-03-12T11:42:00Z">
        <w:r w:rsidR="00D347AB">
          <w:rPr>
            <w:rFonts w:ascii="Garamond" w:eastAsia="MS Mincho" w:hAnsi="Garamond"/>
            <w:sz w:val="22"/>
            <w:szCs w:val="22"/>
          </w:rPr>
          <w:t>início da distr</w:t>
        </w:r>
      </w:ins>
      <w:ins w:id="26" w:author="Bianca Maria Portella Crochiquia" w:date="2019-03-12T11:43:00Z">
        <w:r w:rsidR="00D347AB">
          <w:rPr>
            <w:rFonts w:ascii="Garamond" w:eastAsia="MS Mincho" w:hAnsi="Garamond"/>
            <w:sz w:val="22"/>
            <w:szCs w:val="22"/>
          </w:rPr>
          <w:t>ibuição na forma do artigo 7-A da ICVM 476.</w:t>
        </w:r>
      </w:ins>
      <w:r w:rsidR="00F9035C" w:rsidRPr="00B70B7E">
        <w:rPr>
          <w:rFonts w:ascii="Garamond" w:eastAsia="MS Mincho" w:hAnsi="Garamond"/>
          <w:sz w:val="22"/>
          <w:szCs w:val="22"/>
        </w:rPr>
        <w:t xml:space="preserve"> </w:t>
      </w:r>
      <w:r w:rsidRPr="00B70B7E">
        <w:rPr>
          <w:rFonts w:ascii="Garamond" w:eastAsia="MS Mincho" w:hAnsi="Garamond"/>
          <w:sz w:val="22"/>
          <w:szCs w:val="22"/>
        </w:rPr>
        <w:t>(“</w:t>
      </w:r>
      <w:r w:rsidR="00DF04D1" w:rsidRPr="00B70B7E">
        <w:rPr>
          <w:rFonts w:ascii="Garamond" w:eastAsia="MS Mincho" w:hAnsi="Garamond"/>
          <w:sz w:val="22"/>
          <w:szCs w:val="22"/>
          <w:u w:val="single"/>
        </w:rPr>
        <w:t>Período</w:t>
      </w:r>
      <w:r w:rsidRPr="00B70B7E">
        <w:rPr>
          <w:rFonts w:ascii="Garamond" w:eastAsia="MS Mincho" w:hAnsi="Garamond"/>
          <w:sz w:val="22"/>
          <w:szCs w:val="22"/>
          <w:u w:val="single"/>
        </w:rPr>
        <w:t xml:space="preserve"> de Colocação</w:t>
      </w:r>
      <w:r w:rsidRPr="00B70B7E">
        <w:rPr>
          <w:rFonts w:ascii="Garamond" w:eastAsia="MS Mincho" w:hAnsi="Garamond"/>
          <w:sz w:val="22"/>
          <w:szCs w:val="22"/>
        </w:rPr>
        <w:t>”)</w:t>
      </w:r>
      <w:r w:rsidRPr="00B70B7E">
        <w:rPr>
          <w:rFonts w:ascii="Garamond" w:hAnsi="Garamond"/>
          <w:sz w:val="22"/>
          <w:szCs w:val="22"/>
        </w:rPr>
        <w:t>.</w:t>
      </w:r>
      <w:bookmarkEnd w:id="23"/>
      <w:r w:rsidR="002C1E4F" w:rsidRPr="00B70B7E">
        <w:rPr>
          <w:rFonts w:ascii="Garamond" w:hAnsi="Garamond"/>
          <w:sz w:val="22"/>
          <w:szCs w:val="22"/>
        </w:rPr>
        <w:t xml:space="preserve"> </w:t>
      </w:r>
    </w:p>
    <w:p w14:paraId="1EC6CF71" w14:textId="3C8D8FF8" w:rsidR="00AE11D4" w:rsidRPr="00B70B7E" w:rsidRDefault="00AE11D4" w:rsidP="00D30E30">
      <w:pPr>
        <w:keepNext/>
        <w:spacing w:after="240" w:line="320" w:lineRule="exact"/>
        <w:jc w:val="center"/>
        <w:rPr>
          <w:rFonts w:ascii="Garamond" w:eastAsia="MS Mincho" w:hAnsi="Garamond"/>
          <w:b/>
          <w:bCs/>
          <w:sz w:val="22"/>
          <w:szCs w:val="22"/>
        </w:rPr>
      </w:pPr>
      <w:bookmarkStart w:id="27" w:name="_DV_M44"/>
      <w:bookmarkEnd w:id="27"/>
      <w:r w:rsidRPr="00B70B7E">
        <w:rPr>
          <w:rFonts w:ascii="Garamond" w:eastAsia="MS Mincho" w:hAnsi="Garamond"/>
          <w:b/>
          <w:bCs/>
          <w:sz w:val="22"/>
          <w:szCs w:val="22"/>
        </w:rPr>
        <w:lastRenderedPageBreak/>
        <w:t xml:space="preserve">CLÁUSULA TERCEIRA </w:t>
      </w:r>
      <w:r w:rsidR="00633436" w:rsidRPr="00B70B7E">
        <w:rPr>
          <w:rFonts w:ascii="Garamond" w:eastAsia="MS Mincho" w:hAnsi="Garamond"/>
          <w:b/>
          <w:bCs/>
          <w:sz w:val="22"/>
          <w:szCs w:val="22"/>
        </w:rPr>
        <w:t>–</w:t>
      </w:r>
      <w:r w:rsidR="0085335B" w:rsidRPr="00B70B7E">
        <w:rPr>
          <w:rFonts w:ascii="Garamond" w:eastAsia="MS Mincho" w:hAnsi="Garamond"/>
          <w:b/>
          <w:bCs/>
          <w:sz w:val="22"/>
          <w:szCs w:val="22"/>
        </w:rPr>
        <w:t xml:space="preserve"> </w:t>
      </w:r>
      <w:bookmarkStart w:id="28" w:name="_DV_M45"/>
      <w:bookmarkEnd w:id="28"/>
      <w:r w:rsidR="00B1663C" w:rsidRPr="00B70B7E">
        <w:rPr>
          <w:rFonts w:ascii="Garamond" w:eastAsia="MS Mincho" w:hAnsi="Garamond"/>
          <w:b/>
          <w:bCs/>
          <w:sz w:val="22"/>
          <w:szCs w:val="22"/>
        </w:rPr>
        <w:t xml:space="preserve">CARACTERÍSTICAS </w:t>
      </w:r>
      <w:r w:rsidR="009976F3" w:rsidRPr="00B70B7E">
        <w:rPr>
          <w:rFonts w:ascii="Garamond" w:eastAsia="MS Mincho" w:hAnsi="Garamond"/>
          <w:b/>
          <w:bCs/>
          <w:sz w:val="22"/>
          <w:szCs w:val="22"/>
        </w:rPr>
        <w:t>DA EMISSÃO E DAS DEBÊNTURES</w:t>
      </w:r>
    </w:p>
    <w:p w14:paraId="4C10F140" w14:textId="77777777" w:rsidR="00F750A8" w:rsidRPr="00B70B7E" w:rsidRDefault="00F750A8"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Objeto Social da Emissora</w:t>
      </w:r>
    </w:p>
    <w:p w14:paraId="4103FDDD" w14:textId="1ABD2754" w:rsidR="00F750A8" w:rsidRPr="00B70B7E" w:rsidRDefault="00F750A8"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De acordo com o artigo</w:t>
      </w:r>
      <w:r w:rsidR="003107C2" w:rsidRPr="00B70B7E">
        <w:rPr>
          <w:rFonts w:ascii="Garamond" w:eastAsia="MS Mincho" w:hAnsi="Garamond"/>
          <w:sz w:val="22"/>
          <w:szCs w:val="22"/>
        </w:rPr>
        <w:t xml:space="preserve"> </w:t>
      </w:r>
      <w:r w:rsidRPr="00B70B7E">
        <w:rPr>
          <w:rFonts w:ascii="Garamond" w:hAnsi="Garamond"/>
          <w:sz w:val="22"/>
          <w:szCs w:val="22"/>
        </w:rPr>
        <w:t>3</w:t>
      </w:r>
      <w:r w:rsidRPr="00B70B7E">
        <w:rPr>
          <w:rFonts w:ascii="Garamond" w:eastAsia="MS Mincho" w:hAnsi="Garamond"/>
          <w:sz w:val="22"/>
          <w:szCs w:val="22"/>
        </w:rPr>
        <w:t>º do estatuto social da Emissora, a Emissora tem por objeto social (</w:t>
      </w:r>
      <w:r w:rsidR="003728B1" w:rsidRPr="00B70B7E">
        <w:rPr>
          <w:rFonts w:ascii="Garamond" w:eastAsia="MS Mincho" w:hAnsi="Garamond"/>
          <w:sz w:val="22"/>
          <w:szCs w:val="22"/>
        </w:rPr>
        <w:t>i</w:t>
      </w:r>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a aquisição e securitização de créditos financeiros</w:t>
      </w:r>
      <w:r w:rsidR="002D4304" w:rsidRPr="002D4304">
        <w:rPr>
          <w:rStyle w:val="Nmerodepgina"/>
          <w:rFonts w:ascii="Garamond" w:hAnsi="Garamond" w:cs="Tahoma"/>
          <w:spacing w:val="-3"/>
          <w:sz w:val="22"/>
          <w:szCs w:val="22"/>
        </w:rPr>
        <w:t xml:space="preserve"> </w:t>
      </w:r>
      <w:r w:rsidR="002D4304" w:rsidRPr="00500B71">
        <w:rPr>
          <w:rStyle w:val="Nmerodepgina"/>
          <w:rFonts w:ascii="Garamond" w:hAnsi="Garamond" w:cs="Tahoma"/>
          <w:spacing w:val="-3"/>
          <w:sz w:val="22"/>
          <w:szCs w:val="22"/>
        </w:rPr>
        <w:t xml:space="preserve">oriundos de operações ativas vinculadas a empréstimos </w:t>
      </w:r>
      <w:r w:rsidR="002D4304" w:rsidRPr="009B01F3">
        <w:rPr>
          <w:rFonts w:ascii="Garamond" w:eastAsia="MS Mincho" w:hAnsi="Garamond"/>
          <w:sz w:val="22"/>
          <w:szCs w:val="22"/>
        </w:rPr>
        <w:t xml:space="preserve">originados </w:t>
      </w:r>
      <w:r w:rsidR="002D4304" w:rsidRPr="00500B71">
        <w:rPr>
          <w:rFonts w:ascii="Garamond" w:eastAsia="MS Mincho" w:hAnsi="Garamond"/>
          <w:sz w:val="22"/>
          <w:szCs w:val="22"/>
        </w:rPr>
        <w:t>por meio de plataforma eletrônica, desde que enquadradas nos termos do artigo 1º da Resolução do CMN nº 2.686/00</w:t>
      </w:r>
      <w:r w:rsidRPr="00B70B7E">
        <w:rPr>
          <w:rFonts w:ascii="Garamond" w:eastAsia="MS Mincho" w:hAnsi="Garamond"/>
          <w:sz w:val="22"/>
          <w:szCs w:val="22"/>
        </w:rPr>
        <w:t>; (</w:t>
      </w:r>
      <w:r w:rsidR="003728B1" w:rsidRPr="00B70B7E">
        <w:rPr>
          <w:rFonts w:ascii="Garamond" w:eastAsia="MS Mincho" w:hAnsi="Garamond"/>
          <w:sz w:val="22"/>
          <w:szCs w:val="22"/>
        </w:rPr>
        <w:t>ii</w:t>
      </w:r>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 xml:space="preserve">a emissão e colocação, privada ou nos mercados financeiro e de capitais, de </w:t>
      </w:r>
      <w:r w:rsidR="002D4304" w:rsidRPr="00500B71">
        <w:rPr>
          <w:rFonts w:ascii="Garamond" w:eastAsia="MS Mincho" w:hAnsi="Garamond"/>
          <w:sz w:val="22"/>
          <w:szCs w:val="22"/>
        </w:rPr>
        <w:t>qualquer título ou valor mobiliário compatível com suas atividades, respeitados os trâmites da legislação e da regulamentação aplicáveis</w:t>
      </w:r>
      <w:r w:rsidRPr="00B70B7E">
        <w:rPr>
          <w:rFonts w:ascii="Garamond" w:eastAsia="MS Mincho" w:hAnsi="Garamond"/>
          <w:sz w:val="22"/>
          <w:szCs w:val="22"/>
        </w:rPr>
        <w:t>; e (</w:t>
      </w:r>
      <w:r w:rsidR="003728B1" w:rsidRPr="00B70B7E">
        <w:rPr>
          <w:rFonts w:ascii="Garamond" w:eastAsia="MS Mincho" w:hAnsi="Garamond"/>
          <w:sz w:val="22"/>
          <w:szCs w:val="22"/>
        </w:rPr>
        <w:t>iii</w:t>
      </w:r>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 xml:space="preserve">a realização de negócios e a prestação de serviços relacionados às operações de securitização de créditos </w:t>
      </w:r>
      <w:r w:rsidR="005F733B">
        <w:rPr>
          <w:rFonts w:ascii="Garamond" w:eastAsia="MS Mincho" w:hAnsi="Garamond"/>
          <w:sz w:val="22"/>
          <w:szCs w:val="22"/>
        </w:rPr>
        <w:t xml:space="preserve">supracitadas; e (iv) </w:t>
      </w:r>
      <w:r w:rsidR="005F733B" w:rsidRPr="009B01F3">
        <w:rPr>
          <w:rFonts w:ascii="Garamond" w:eastAsia="MS Mincho" w:hAnsi="Garamond"/>
          <w:sz w:val="22"/>
          <w:szCs w:val="22"/>
        </w:rPr>
        <w:t>a realização de operações de hedge em mercados derivativos visando à cobertura de riscos na sua carteira de créditos</w:t>
      </w:r>
      <w:r w:rsidRPr="00B70B7E">
        <w:rPr>
          <w:rFonts w:ascii="Garamond" w:eastAsia="MS Mincho" w:hAnsi="Garamond"/>
          <w:sz w:val="22"/>
          <w:szCs w:val="22"/>
        </w:rPr>
        <w:t>.</w:t>
      </w:r>
      <w:r w:rsidRPr="00B70B7E" w:rsidDel="000B5295">
        <w:rPr>
          <w:rFonts w:ascii="Garamond" w:eastAsia="MS Mincho" w:hAnsi="Garamond"/>
          <w:sz w:val="22"/>
          <w:szCs w:val="22"/>
        </w:rPr>
        <w:t xml:space="preserve"> </w:t>
      </w:r>
    </w:p>
    <w:p w14:paraId="512EEA6A"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bookmarkStart w:id="29" w:name="_DV_M46"/>
      <w:bookmarkEnd w:id="29"/>
      <w:r w:rsidRPr="00B70B7E">
        <w:rPr>
          <w:rFonts w:ascii="Garamond" w:eastAsia="MS Mincho" w:hAnsi="Garamond"/>
          <w:b/>
          <w:sz w:val="22"/>
          <w:szCs w:val="22"/>
        </w:rPr>
        <w:t>Número da Emissão</w:t>
      </w:r>
    </w:p>
    <w:p w14:paraId="0FE3CA44" w14:textId="7F9EECDE" w:rsidR="00B1663C" w:rsidRPr="00B70B7E" w:rsidRDefault="00B1663C" w:rsidP="00D30E30">
      <w:pPr>
        <w:numPr>
          <w:ilvl w:val="2"/>
          <w:numId w:val="72"/>
        </w:numPr>
        <w:spacing w:after="240" w:line="320" w:lineRule="exact"/>
        <w:jc w:val="both"/>
        <w:rPr>
          <w:rFonts w:ascii="Garamond" w:eastAsia="MS Mincho" w:hAnsi="Garamond"/>
          <w:sz w:val="22"/>
          <w:szCs w:val="22"/>
        </w:rPr>
      </w:pPr>
      <w:bookmarkStart w:id="30" w:name="_DV_M71"/>
      <w:bookmarkEnd w:id="30"/>
      <w:r w:rsidRPr="00B70B7E">
        <w:rPr>
          <w:rFonts w:ascii="Garamond" w:eastAsia="MS Mincho" w:hAnsi="Garamond"/>
          <w:sz w:val="22"/>
          <w:szCs w:val="22"/>
        </w:rPr>
        <w:t xml:space="preserve">A presente Emissão constitui a </w:t>
      </w:r>
      <w:r w:rsidR="00111E3F">
        <w:rPr>
          <w:rFonts w:ascii="Garamond" w:eastAsia="MS Mincho" w:hAnsi="Garamond"/>
          <w:sz w:val="22"/>
          <w:szCs w:val="22"/>
        </w:rPr>
        <w:t>1</w:t>
      </w:r>
      <w:r w:rsidR="0007762A" w:rsidRPr="00B70B7E">
        <w:rPr>
          <w:rFonts w:ascii="Garamond" w:eastAsia="MS Mincho" w:hAnsi="Garamond"/>
          <w:sz w:val="22"/>
          <w:szCs w:val="22"/>
        </w:rPr>
        <w:t>ª</w:t>
      </w:r>
      <w:r w:rsidR="00D81D55" w:rsidRPr="00B70B7E">
        <w:rPr>
          <w:rFonts w:ascii="Garamond" w:eastAsia="MS Mincho" w:hAnsi="Garamond"/>
          <w:sz w:val="22"/>
          <w:szCs w:val="22"/>
        </w:rPr>
        <w:t xml:space="preserve"> </w:t>
      </w:r>
      <w:r w:rsidRPr="00B70B7E">
        <w:rPr>
          <w:rFonts w:ascii="Garamond" w:eastAsia="MS Mincho" w:hAnsi="Garamond"/>
          <w:sz w:val="22"/>
          <w:szCs w:val="22"/>
        </w:rPr>
        <w:t>(</w:t>
      </w:r>
      <w:r w:rsidR="00111E3F">
        <w:rPr>
          <w:rFonts w:ascii="Garamond" w:eastAsia="MS Mincho" w:hAnsi="Garamond"/>
          <w:sz w:val="22"/>
          <w:szCs w:val="22"/>
        </w:rPr>
        <w:t>primeira</w:t>
      </w:r>
      <w:r w:rsidRPr="00B70B7E">
        <w:rPr>
          <w:rFonts w:ascii="Garamond" w:eastAsia="MS Mincho" w:hAnsi="Garamond"/>
          <w:sz w:val="22"/>
          <w:szCs w:val="22"/>
        </w:rPr>
        <w:t>) emissão</w:t>
      </w:r>
      <w:r w:rsidR="00F71610" w:rsidRPr="00B70B7E">
        <w:rPr>
          <w:rFonts w:ascii="Garamond" w:eastAsia="MS Mincho" w:hAnsi="Garamond"/>
          <w:sz w:val="22"/>
          <w:szCs w:val="22"/>
        </w:rPr>
        <w:t xml:space="preserve"> </w:t>
      </w:r>
      <w:r w:rsidR="000649CD" w:rsidRPr="00B70B7E">
        <w:rPr>
          <w:rFonts w:ascii="Garamond" w:eastAsia="MS Mincho" w:hAnsi="Garamond"/>
          <w:sz w:val="22"/>
          <w:szCs w:val="22"/>
        </w:rPr>
        <w:t xml:space="preserve">pública com esforços restritos </w:t>
      </w:r>
      <w:r w:rsidRPr="00B70B7E">
        <w:rPr>
          <w:rFonts w:ascii="Garamond" w:eastAsia="MS Mincho" w:hAnsi="Garamond"/>
          <w:sz w:val="22"/>
          <w:szCs w:val="22"/>
        </w:rPr>
        <w:t xml:space="preserve">de </w:t>
      </w:r>
      <w:r w:rsidR="000649CD" w:rsidRPr="00B70B7E">
        <w:rPr>
          <w:rFonts w:ascii="Garamond" w:eastAsia="MS Mincho" w:hAnsi="Garamond"/>
          <w:sz w:val="22"/>
          <w:szCs w:val="22"/>
        </w:rPr>
        <w:t xml:space="preserve">Debêntures </w:t>
      </w:r>
      <w:r w:rsidRPr="00B70B7E">
        <w:rPr>
          <w:rFonts w:ascii="Garamond" w:eastAsia="MS Mincho" w:hAnsi="Garamond"/>
          <w:sz w:val="22"/>
          <w:szCs w:val="22"/>
        </w:rPr>
        <w:t>da Emissora.</w:t>
      </w:r>
    </w:p>
    <w:p w14:paraId="30D33971"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Valor Total da Emissão</w:t>
      </w:r>
    </w:p>
    <w:p w14:paraId="324F7A5F" w14:textId="59DDDCA9" w:rsidR="00FE27B0" w:rsidRPr="00B70B7E" w:rsidRDefault="00B1663C"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 </w:t>
      </w:r>
      <w:r w:rsidRPr="00B70B7E">
        <w:rPr>
          <w:rStyle w:val="Forte"/>
          <w:rFonts w:ascii="Garamond" w:eastAsia="MS Mincho" w:hAnsi="Garamond"/>
          <w:b w:val="0"/>
          <w:sz w:val="22"/>
          <w:szCs w:val="22"/>
        </w:rPr>
        <w:t>valor</w:t>
      </w:r>
      <w:r w:rsidRPr="00B70B7E">
        <w:rPr>
          <w:rFonts w:ascii="Garamond" w:eastAsia="MS Mincho" w:hAnsi="Garamond"/>
          <w:sz w:val="22"/>
          <w:szCs w:val="22"/>
        </w:rPr>
        <w:t xml:space="preserve"> total da Emissão será de R</w:t>
      </w:r>
      <w:r w:rsidR="007508DF" w:rsidRPr="00B70B7E">
        <w:rPr>
          <w:rFonts w:ascii="Garamond" w:eastAsia="MS Mincho" w:hAnsi="Garamond"/>
          <w:sz w:val="22"/>
          <w:szCs w:val="22"/>
        </w:rPr>
        <w:t>$</w:t>
      </w:r>
      <w:r w:rsidR="00406141" w:rsidRPr="00B70B7E">
        <w:rPr>
          <w:rFonts w:ascii="Garamond" w:eastAsia="MS Mincho" w:hAnsi="Garamond"/>
          <w:sz w:val="22"/>
          <w:szCs w:val="22"/>
        </w:rPr>
        <w:t xml:space="preserve"> </w:t>
      </w:r>
      <w:r w:rsidR="00B539A0">
        <w:rPr>
          <w:rFonts w:ascii="Garamond" w:eastAsia="MS Mincho" w:hAnsi="Garamond"/>
          <w:sz w:val="22"/>
          <w:szCs w:val="22"/>
        </w:rPr>
        <w:t>15</w:t>
      </w:r>
      <w:r w:rsidR="002C1E4F" w:rsidRPr="00B70B7E">
        <w:rPr>
          <w:rFonts w:ascii="Garamond" w:eastAsia="MS Mincho" w:hAnsi="Garamond"/>
          <w:sz w:val="22"/>
          <w:szCs w:val="22"/>
        </w:rPr>
        <w:t>.000.000</w:t>
      </w:r>
      <w:r w:rsidR="00A91876" w:rsidRPr="00B70B7E">
        <w:rPr>
          <w:rFonts w:ascii="Garamond" w:eastAsia="MS Mincho" w:hAnsi="Garamond"/>
          <w:sz w:val="22"/>
          <w:szCs w:val="22"/>
        </w:rPr>
        <w:t>,00</w:t>
      </w:r>
      <w:r w:rsidR="00D81D55" w:rsidRPr="00B70B7E">
        <w:rPr>
          <w:rFonts w:ascii="Garamond" w:eastAsia="MS Mincho" w:hAnsi="Garamond"/>
          <w:sz w:val="22"/>
          <w:szCs w:val="22"/>
        </w:rPr>
        <w:t xml:space="preserve"> </w:t>
      </w:r>
      <w:r w:rsidR="00AC3E3D" w:rsidRPr="00B70B7E">
        <w:rPr>
          <w:rFonts w:ascii="Garamond" w:eastAsia="MS Mincho" w:hAnsi="Garamond"/>
          <w:sz w:val="22"/>
          <w:szCs w:val="22"/>
        </w:rPr>
        <w:t>(</w:t>
      </w:r>
      <w:r w:rsidR="00B539A0">
        <w:rPr>
          <w:rFonts w:ascii="Garamond" w:eastAsia="MS Mincho" w:hAnsi="Garamond"/>
          <w:sz w:val="22"/>
          <w:szCs w:val="22"/>
        </w:rPr>
        <w:t>quinze</w:t>
      </w:r>
      <w:r w:rsidR="00B7205B" w:rsidRPr="00B70B7E">
        <w:rPr>
          <w:rFonts w:ascii="Garamond" w:eastAsia="MS Mincho" w:hAnsi="Garamond"/>
          <w:sz w:val="22"/>
          <w:szCs w:val="22"/>
        </w:rPr>
        <w:t xml:space="preserve"> </w:t>
      </w:r>
      <w:r w:rsidR="002C1E4F" w:rsidRPr="00B70B7E">
        <w:rPr>
          <w:rFonts w:ascii="Garamond" w:eastAsia="MS Mincho" w:hAnsi="Garamond"/>
          <w:sz w:val="22"/>
          <w:szCs w:val="22"/>
        </w:rPr>
        <w:t xml:space="preserve">milhões de </w:t>
      </w:r>
      <w:r w:rsidR="00A91876" w:rsidRPr="00B70B7E">
        <w:rPr>
          <w:rFonts w:ascii="Garamond" w:eastAsia="MS Mincho" w:hAnsi="Garamond"/>
          <w:sz w:val="22"/>
          <w:szCs w:val="22"/>
        </w:rPr>
        <w:t>reais</w:t>
      </w:r>
      <w:r w:rsidR="00AC3E3D" w:rsidRPr="00B70B7E">
        <w:rPr>
          <w:rFonts w:ascii="Garamond" w:eastAsia="MS Mincho" w:hAnsi="Garamond"/>
          <w:sz w:val="22"/>
          <w:szCs w:val="22"/>
        </w:rPr>
        <w:t>)</w:t>
      </w:r>
      <w:r w:rsidR="002B1483" w:rsidRPr="00B70B7E">
        <w:rPr>
          <w:rFonts w:ascii="Garamond" w:eastAsia="MS Mincho" w:hAnsi="Garamond"/>
          <w:sz w:val="22"/>
          <w:szCs w:val="22"/>
        </w:rPr>
        <w:t>, na Data de Emissão</w:t>
      </w:r>
      <w:r w:rsidR="00E34EC8" w:rsidRPr="00B70B7E">
        <w:rPr>
          <w:rFonts w:ascii="Garamond" w:eastAsia="MS Mincho" w:hAnsi="Garamond"/>
          <w:sz w:val="22"/>
          <w:szCs w:val="22"/>
        </w:rPr>
        <w:t>.</w:t>
      </w:r>
      <w:r w:rsidR="00810D62" w:rsidRPr="00B70B7E">
        <w:rPr>
          <w:rFonts w:ascii="Garamond" w:eastAsia="MS Mincho" w:hAnsi="Garamond"/>
          <w:sz w:val="22"/>
          <w:szCs w:val="22"/>
        </w:rPr>
        <w:t xml:space="preserve"> </w:t>
      </w:r>
    </w:p>
    <w:p w14:paraId="2E164B94"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Quantidade de Debêntures</w:t>
      </w:r>
    </w:p>
    <w:p w14:paraId="285E4808" w14:textId="7B43E39C" w:rsidR="00B1663C" w:rsidRPr="00B70B7E" w:rsidRDefault="00DA7C04" w:rsidP="00D30E30">
      <w:pPr>
        <w:numPr>
          <w:ilvl w:val="2"/>
          <w:numId w:val="72"/>
        </w:numPr>
        <w:spacing w:after="240" w:line="320" w:lineRule="exact"/>
        <w:jc w:val="both"/>
        <w:rPr>
          <w:rFonts w:ascii="Garamond" w:eastAsia="MS Mincho" w:hAnsi="Garamond"/>
          <w:sz w:val="22"/>
          <w:szCs w:val="22"/>
        </w:rPr>
      </w:pPr>
      <w:bookmarkStart w:id="31" w:name="_DV_M58"/>
      <w:bookmarkStart w:id="32" w:name="_DV_M59"/>
      <w:bookmarkEnd w:id="31"/>
      <w:bookmarkEnd w:id="32"/>
      <w:r w:rsidRPr="00B70B7E">
        <w:rPr>
          <w:rFonts w:ascii="Garamond" w:eastAsia="MS Mincho" w:hAnsi="Garamond"/>
          <w:sz w:val="22"/>
          <w:szCs w:val="22"/>
        </w:rPr>
        <w:t xml:space="preserve">Serão emitidas </w:t>
      </w:r>
      <w:r w:rsidR="005461E1" w:rsidRPr="00B70B7E">
        <w:rPr>
          <w:rFonts w:ascii="Garamond" w:eastAsia="MS Mincho" w:hAnsi="Garamond"/>
          <w:b/>
          <w:sz w:val="22"/>
          <w:szCs w:val="22"/>
          <w:highlight w:val="yellow"/>
        </w:rPr>
        <w:t>[nº de debêntures]</w:t>
      </w:r>
      <w:r w:rsidR="00D81D55" w:rsidRPr="00B70B7E">
        <w:rPr>
          <w:rFonts w:ascii="Garamond" w:eastAsia="MS Mincho" w:hAnsi="Garamond"/>
          <w:b/>
          <w:sz w:val="22"/>
          <w:szCs w:val="22"/>
          <w:highlight w:val="yellow"/>
        </w:rPr>
        <w:t xml:space="preserve"> </w:t>
      </w:r>
      <w:r w:rsidR="00AC3E3D" w:rsidRPr="00B70B7E">
        <w:rPr>
          <w:rFonts w:ascii="Garamond" w:eastAsia="MS Mincho" w:hAnsi="Garamond"/>
          <w:sz w:val="22"/>
          <w:szCs w:val="22"/>
        </w:rPr>
        <w:t>(</w:t>
      </w:r>
      <w:r w:rsidR="005461E1" w:rsidRPr="00B70B7E">
        <w:rPr>
          <w:rFonts w:ascii="Garamond" w:eastAsia="MS Mincho" w:hAnsi="Garamond"/>
          <w:b/>
          <w:sz w:val="22"/>
          <w:szCs w:val="22"/>
          <w:highlight w:val="yellow"/>
        </w:rPr>
        <w:t>[nº de debêntures por extenso]</w:t>
      </w:r>
      <w:r w:rsidR="00AC3E3D" w:rsidRPr="00B70B7E">
        <w:rPr>
          <w:rFonts w:ascii="Garamond" w:eastAsia="MS Mincho" w:hAnsi="Garamond"/>
          <w:sz w:val="22"/>
          <w:szCs w:val="22"/>
        </w:rPr>
        <w:t xml:space="preserve">) </w:t>
      </w:r>
      <w:r w:rsidR="006603C0" w:rsidRPr="00B70B7E">
        <w:rPr>
          <w:rFonts w:ascii="Garamond" w:eastAsia="MS Mincho" w:hAnsi="Garamond"/>
          <w:sz w:val="22"/>
          <w:szCs w:val="22"/>
        </w:rPr>
        <w:t>Debêntures</w:t>
      </w:r>
      <w:r w:rsidR="0062150A" w:rsidRPr="00B70B7E">
        <w:rPr>
          <w:rFonts w:ascii="Garamond" w:eastAsia="MS Mincho" w:hAnsi="Garamond"/>
          <w:sz w:val="22"/>
          <w:szCs w:val="22"/>
        </w:rPr>
        <w:t xml:space="preserve"> no âmbito da Emissão</w:t>
      </w:r>
      <w:r w:rsidR="003A7D14" w:rsidRPr="00B70B7E">
        <w:rPr>
          <w:rFonts w:ascii="Garamond" w:eastAsia="MS Mincho" w:hAnsi="Garamond"/>
          <w:sz w:val="22"/>
          <w:szCs w:val="22"/>
        </w:rPr>
        <w:t>.</w:t>
      </w:r>
      <w:r w:rsidR="00810D62" w:rsidRPr="00B70B7E">
        <w:rPr>
          <w:rFonts w:ascii="Garamond" w:eastAsia="MS Mincho" w:hAnsi="Garamond"/>
          <w:sz w:val="22"/>
          <w:szCs w:val="22"/>
        </w:rPr>
        <w:t xml:space="preserve"> </w:t>
      </w:r>
    </w:p>
    <w:p w14:paraId="43FE1786"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Série</w:t>
      </w:r>
    </w:p>
    <w:p w14:paraId="05D94780" w14:textId="77777777" w:rsidR="002838C9" w:rsidRPr="00B70B7E" w:rsidRDefault="00B1663C" w:rsidP="00D30E30">
      <w:pPr>
        <w:numPr>
          <w:ilvl w:val="2"/>
          <w:numId w:val="72"/>
        </w:numPr>
        <w:spacing w:after="240" w:line="320" w:lineRule="exact"/>
        <w:jc w:val="both"/>
        <w:rPr>
          <w:rFonts w:ascii="Garamond" w:eastAsia="MS Mincho" w:hAnsi="Garamond"/>
          <w:sz w:val="22"/>
          <w:szCs w:val="22"/>
        </w:rPr>
      </w:pPr>
      <w:bookmarkStart w:id="33" w:name="_DV_M47"/>
      <w:bookmarkStart w:id="34" w:name="_DV_M48"/>
      <w:bookmarkEnd w:id="33"/>
      <w:bookmarkEnd w:id="34"/>
      <w:r w:rsidRPr="00B70B7E">
        <w:rPr>
          <w:rFonts w:ascii="Garamond" w:eastAsia="MS Mincho" w:hAnsi="Garamond"/>
          <w:sz w:val="22"/>
          <w:szCs w:val="22"/>
        </w:rPr>
        <w:t xml:space="preserve">A Emissão será realizada em </w:t>
      </w:r>
      <w:r w:rsidR="00E34EC8" w:rsidRPr="00B70B7E">
        <w:rPr>
          <w:rFonts w:ascii="Garamond" w:eastAsia="MS Mincho" w:hAnsi="Garamond"/>
          <w:sz w:val="22"/>
          <w:szCs w:val="22"/>
        </w:rPr>
        <w:t>série única</w:t>
      </w:r>
      <w:r w:rsidR="00355B32" w:rsidRPr="00B70B7E">
        <w:rPr>
          <w:rFonts w:ascii="Garamond" w:eastAsia="MS Mincho" w:hAnsi="Garamond"/>
          <w:sz w:val="22"/>
          <w:szCs w:val="22"/>
        </w:rPr>
        <w:t>.</w:t>
      </w:r>
    </w:p>
    <w:p w14:paraId="7B98A87A" w14:textId="656D1DC2"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bookmarkStart w:id="35" w:name="_Ref422391421"/>
      <w:r w:rsidRPr="00B70B7E">
        <w:rPr>
          <w:rFonts w:ascii="Garamond" w:eastAsia="MS Mincho" w:hAnsi="Garamond"/>
          <w:b/>
          <w:sz w:val="22"/>
          <w:szCs w:val="22"/>
        </w:rPr>
        <w:t>Destinação dos Recursos</w:t>
      </w:r>
      <w:bookmarkEnd w:id="35"/>
      <w:r w:rsidRPr="00B70B7E">
        <w:rPr>
          <w:rFonts w:ascii="Garamond" w:eastAsia="MS Mincho" w:hAnsi="Garamond"/>
          <w:b/>
          <w:sz w:val="22"/>
          <w:szCs w:val="22"/>
        </w:rPr>
        <w:t xml:space="preserve"> </w:t>
      </w:r>
    </w:p>
    <w:p w14:paraId="298AF33E" w14:textId="0305D7F3" w:rsidR="00874E5E" w:rsidRPr="00B70B7E" w:rsidRDefault="00CD00D4" w:rsidP="00D30E30">
      <w:pPr>
        <w:numPr>
          <w:ilvl w:val="2"/>
          <w:numId w:val="72"/>
        </w:numPr>
        <w:spacing w:after="240" w:line="320" w:lineRule="exact"/>
        <w:jc w:val="both"/>
        <w:rPr>
          <w:rFonts w:ascii="Garamond" w:hAnsi="Garamond"/>
          <w:sz w:val="22"/>
          <w:szCs w:val="22"/>
        </w:rPr>
      </w:pPr>
      <w:bookmarkStart w:id="36" w:name="_DV_M61"/>
      <w:bookmarkStart w:id="37" w:name="_DV_M70"/>
      <w:bookmarkStart w:id="38" w:name="_Ref422391407"/>
      <w:bookmarkStart w:id="39" w:name="_Ref454963225"/>
      <w:bookmarkEnd w:id="36"/>
      <w:bookmarkEnd w:id="37"/>
      <w:r w:rsidRPr="00B70B7E">
        <w:rPr>
          <w:rFonts w:ascii="Garamond" w:hAnsi="Garamond"/>
          <w:sz w:val="22"/>
          <w:szCs w:val="22"/>
        </w:rPr>
        <w:t>Os recursos</w:t>
      </w:r>
      <w:r w:rsidR="00294EB5" w:rsidRPr="00B70B7E">
        <w:rPr>
          <w:rFonts w:ascii="Garamond" w:hAnsi="Garamond"/>
          <w:sz w:val="22"/>
          <w:szCs w:val="22"/>
        </w:rPr>
        <w:t xml:space="preserve"> obtidos pela Emissora por meio da Emissão</w:t>
      </w:r>
      <w:r w:rsidRPr="00B70B7E">
        <w:rPr>
          <w:rFonts w:ascii="Garamond" w:hAnsi="Garamond"/>
          <w:sz w:val="22"/>
          <w:szCs w:val="22"/>
        </w:rPr>
        <w:t xml:space="preserve"> serão destinados</w:t>
      </w:r>
      <w:r w:rsidR="003A7D14" w:rsidRPr="00B70B7E">
        <w:rPr>
          <w:rFonts w:ascii="Garamond" w:hAnsi="Garamond"/>
          <w:sz w:val="22"/>
          <w:szCs w:val="22"/>
        </w:rPr>
        <w:t xml:space="preserve"> </w:t>
      </w:r>
      <w:r w:rsidR="00863930" w:rsidRPr="00B70B7E">
        <w:rPr>
          <w:rFonts w:ascii="Garamond" w:hAnsi="Garamond"/>
          <w:sz w:val="22"/>
          <w:szCs w:val="22"/>
        </w:rPr>
        <w:t>à</w:t>
      </w:r>
      <w:r w:rsidR="00FF5016" w:rsidRPr="00B70B7E">
        <w:rPr>
          <w:rFonts w:ascii="Garamond" w:hAnsi="Garamond"/>
          <w:sz w:val="22"/>
          <w:szCs w:val="22"/>
        </w:rPr>
        <w:t xml:space="preserve"> aquisição </w:t>
      </w:r>
      <w:r w:rsidR="003D68FA" w:rsidRPr="00B70B7E">
        <w:rPr>
          <w:rFonts w:ascii="Garamond" w:hAnsi="Garamond"/>
          <w:sz w:val="22"/>
          <w:szCs w:val="22"/>
        </w:rPr>
        <w:t xml:space="preserve">de </w:t>
      </w:r>
      <w:r w:rsidR="00743F52" w:rsidRPr="00B70B7E">
        <w:rPr>
          <w:rFonts w:ascii="Garamond" w:hAnsi="Garamond"/>
          <w:sz w:val="22"/>
          <w:szCs w:val="22"/>
        </w:rPr>
        <w:t>C</w:t>
      </w:r>
      <w:r w:rsidR="006B21D0" w:rsidRPr="00B70B7E">
        <w:rPr>
          <w:rFonts w:ascii="Garamond" w:hAnsi="Garamond"/>
          <w:sz w:val="22"/>
          <w:szCs w:val="22"/>
        </w:rPr>
        <w:t xml:space="preserve">édulas de </w:t>
      </w:r>
      <w:r w:rsidR="00743F52" w:rsidRPr="00B70B7E">
        <w:rPr>
          <w:rFonts w:ascii="Garamond" w:hAnsi="Garamond"/>
          <w:sz w:val="22"/>
          <w:szCs w:val="22"/>
        </w:rPr>
        <w:t>C</w:t>
      </w:r>
      <w:r w:rsidR="006B21D0" w:rsidRPr="00B70B7E">
        <w:rPr>
          <w:rFonts w:ascii="Garamond" w:hAnsi="Garamond"/>
          <w:sz w:val="22"/>
          <w:szCs w:val="22"/>
        </w:rPr>
        <w:t xml:space="preserve">rédito </w:t>
      </w:r>
      <w:r w:rsidR="00743F52" w:rsidRPr="00B70B7E">
        <w:rPr>
          <w:rFonts w:ascii="Garamond" w:hAnsi="Garamond"/>
          <w:sz w:val="22"/>
          <w:szCs w:val="22"/>
        </w:rPr>
        <w:t>B</w:t>
      </w:r>
      <w:r w:rsidR="006B21D0" w:rsidRPr="00B70B7E">
        <w:rPr>
          <w:rFonts w:ascii="Garamond" w:hAnsi="Garamond"/>
          <w:sz w:val="22"/>
          <w:szCs w:val="22"/>
        </w:rPr>
        <w:t>ancário</w:t>
      </w:r>
      <w:r w:rsidR="00D81D55" w:rsidRPr="00B70B7E">
        <w:rPr>
          <w:rFonts w:ascii="Garamond" w:hAnsi="Garamond"/>
          <w:sz w:val="22"/>
          <w:szCs w:val="22"/>
        </w:rPr>
        <w:t xml:space="preserve"> </w:t>
      </w:r>
      <w:r w:rsidR="006B21D0" w:rsidRPr="00B70B7E">
        <w:rPr>
          <w:rFonts w:ascii="Garamond" w:hAnsi="Garamond"/>
          <w:sz w:val="22"/>
          <w:szCs w:val="22"/>
        </w:rPr>
        <w:t>(“</w:t>
      </w:r>
      <w:r w:rsidR="006B21D0" w:rsidRPr="00B70B7E">
        <w:rPr>
          <w:rFonts w:ascii="Garamond" w:hAnsi="Garamond"/>
          <w:sz w:val="22"/>
          <w:szCs w:val="22"/>
          <w:u w:val="single"/>
        </w:rPr>
        <w:t>CCB</w:t>
      </w:r>
      <w:r w:rsidR="006B21D0" w:rsidRPr="00B70B7E">
        <w:rPr>
          <w:rFonts w:ascii="Garamond" w:hAnsi="Garamond"/>
          <w:sz w:val="22"/>
          <w:szCs w:val="22"/>
        </w:rPr>
        <w:t>”)</w:t>
      </w:r>
      <w:r w:rsidR="00526E37" w:rsidRPr="00B70B7E">
        <w:rPr>
          <w:rFonts w:ascii="Garamond" w:hAnsi="Garamond"/>
          <w:sz w:val="22"/>
          <w:szCs w:val="22"/>
        </w:rPr>
        <w:t xml:space="preserve"> </w:t>
      </w:r>
      <w:r w:rsidR="00825F2C" w:rsidRPr="00B70B7E">
        <w:rPr>
          <w:rFonts w:ascii="Garamond" w:hAnsi="Garamond"/>
          <w:sz w:val="22"/>
          <w:szCs w:val="22"/>
        </w:rPr>
        <w:t xml:space="preserve">emitidas por </w:t>
      </w:r>
      <w:r w:rsidR="00287364" w:rsidRPr="00B70B7E">
        <w:rPr>
          <w:rFonts w:ascii="Garamond" w:hAnsi="Garamond"/>
          <w:kern w:val="28"/>
          <w:sz w:val="22"/>
          <w:szCs w:val="22"/>
        </w:rPr>
        <w:t>pessoas físicas ou jurídicas</w:t>
      </w:r>
      <w:r w:rsidR="00D81D55" w:rsidRPr="00B70B7E">
        <w:rPr>
          <w:rFonts w:ascii="Garamond" w:hAnsi="Garamond"/>
          <w:kern w:val="28"/>
          <w:sz w:val="22"/>
          <w:szCs w:val="22"/>
        </w:rPr>
        <w:t xml:space="preserve"> </w:t>
      </w:r>
      <w:r w:rsidR="00287364" w:rsidRPr="00B70B7E">
        <w:rPr>
          <w:rFonts w:ascii="Garamond" w:hAnsi="Garamond"/>
          <w:kern w:val="28"/>
          <w:sz w:val="22"/>
          <w:szCs w:val="22"/>
        </w:rPr>
        <w:t>(“</w:t>
      </w:r>
      <w:r w:rsidR="00287364" w:rsidRPr="00B70B7E">
        <w:rPr>
          <w:rFonts w:ascii="Garamond" w:hAnsi="Garamond"/>
          <w:kern w:val="28"/>
          <w:sz w:val="22"/>
          <w:szCs w:val="22"/>
          <w:u w:val="single"/>
        </w:rPr>
        <w:t>Tomador</w:t>
      </w:r>
      <w:r w:rsidR="00287364" w:rsidRPr="00B70B7E">
        <w:rPr>
          <w:rFonts w:ascii="Garamond" w:hAnsi="Garamond"/>
          <w:kern w:val="28"/>
          <w:sz w:val="22"/>
          <w:szCs w:val="22"/>
        </w:rPr>
        <w:t xml:space="preserve">”) </w:t>
      </w:r>
      <w:r w:rsidR="00287364" w:rsidRPr="00B70B7E">
        <w:rPr>
          <w:rFonts w:ascii="Garamond" w:hAnsi="Garamond"/>
          <w:sz w:val="22"/>
          <w:szCs w:val="22"/>
        </w:rPr>
        <w:t xml:space="preserve">por meio da plataforma eletrônica Gyra+, acessível </w:t>
      </w:r>
      <w:r w:rsidR="00287529" w:rsidRPr="00B70B7E">
        <w:rPr>
          <w:rFonts w:ascii="Garamond" w:hAnsi="Garamond"/>
          <w:sz w:val="22"/>
          <w:szCs w:val="22"/>
        </w:rPr>
        <w:t>por meio d</w:t>
      </w:r>
      <w:r w:rsidR="00287364" w:rsidRPr="00B70B7E">
        <w:rPr>
          <w:rFonts w:ascii="Garamond" w:hAnsi="Garamond"/>
          <w:sz w:val="22"/>
          <w:szCs w:val="22"/>
        </w:rPr>
        <w:t xml:space="preserve">o </w:t>
      </w:r>
      <w:r w:rsidR="00287529" w:rsidRPr="00B70B7E">
        <w:rPr>
          <w:rFonts w:ascii="Garamond" w:hAnsi="Garamond"/>
          <w:i/>
          <w:sz w:val="22"/>
          <w:szCs w:val="22"/>
        </w:rPr>
        <w:t>web</w:t>
      </w:r>
      <w:r w:rsidR="00287364" w:rsidRPr="00B70B7E">
        <w:rPr>
          <w:rFonts w:ascii="Garamond" w:hAnsi="Garamond"/>
          <w:i/>
          <w:sz w:val="22"/>
          <w:szCs w:val="22"/>
        </w:rPr>
        <w:t>site</w:t>
      </w:r>
      <w:r w:rsidR="00287364" w:rsidRPr="00B70B7E">
        <w:rPr>
          <w:rFonts w:ascii="Garamond" w:hAnsi="Garamond"/>
          <w:sz w:val="22"/>
          <w:szCs w:val="22"/>
        </w:rPr>
        <w:t xml:space="preserve"> www.gyramais.com</w:t>
      </w:r>
      <w:r w:rsidR="00287364" w:rsidRPr="00B70B7E">
        <w:rPr>
          <w:rStyle w:val="Hyperlink"/>
          <w:rFonts w:ascii="Garamond" w:hAnsi="Garamond"/>
          <w:color w:val="auto"/>
          <w:sz w:val="22"/>
          <w:szCs w:val="22"/>
          <w:u w:val="none"/>
        </w:rPr>
        <w:t>,</w:t>
      </w:r>
      <w:r w:rsidR="00287364" w:rsidRPr="00B70B7E">
        <w:rPr>
          <w:rFonts w:ascii="Garamond" w:hAnsi="Garamond"/>
          <w:sz w:val="22"/>
          <w:szCs w:val="22"/>
        </w:rPr>
        <w:t xml:space="preserve"> desenvolvida e mantida pela Mr. Presta do Brasil Ltda.</w:t>
      </w:r>
      <w:r w:rsidR="00D81D55" w:rsidRPr="00B70B7E">
        <w:rPr>
          <w:rFonts w:ascii="Garamond" w:hAnsi="Garamond"/>
          <w:sz w:val="22"/>
          <w:szCs w:val="22"/>
        </w:rPr>
        <w:t xml:space="preserve"> </w:t>
      </w:r>
      <w:r w:rsidR="00287364" w:rsidRPr="00B70B7E">
        <w:rPr>
          <w:rFonts w:ascii="Garamond" w:hAnsi="Garamond"/>
          <w:sz w:val="22"/>
          <w:szCs w:val="22"/>
        </w:rPr>
        <w:t>(“</w:t>
      </w:r>
      <w:r w:rsidR="00287364" w:rsidRPr="00B70B7E">
        <w:rPr>
          <w:rFonts w:ascii="Garamond" w:hAnsi="Garamond"/>
          <w:sz w:val="22"/>
          <w:szCs w:val="22"/>
          <w:u w:val="single"/>
        </w:rPr>
        <w:t>Plataforma</w:t>
      </w:r>
      <w:r w:rsidR="00287364" w:rsidRPr="00B70B7E">
        <w:rPr>
          <w:rFonts w:ascii="Garamond" w:hAnsi="Garamond"/>
          <w:sz w:val="22"/>
          <w:szCs w:val="22"/>
        </w:rPr>
        <w:t>” e “</w:t>
      </w:r>
      <w:r w:rsidR="00287364" w:rsidRPr="00B70B7E">
        <w:rPr>
          <w:rFonts w:ascii="Garamond" w:hAnsi="Garamond"/>
          <w:sz w:val="22"/>
          <w:szCs w:val="22"/>
          <w:u w:val="single"/>
        </w:rPr>
        <w:t>Mr. Presta</w:t>
      </w:r>
      <w:r w:rsidR="00287364" w:rsidRPr="00B70B7E">
        <w:rPr>
          <w:rFonts w:ascii="Garamond" w:hAnsi="Garamond"/>
          <w:sz w:val="22"/>
          <w:szCs w:val="22"/>
        </w:rPr>
        <w:t>”, respectivamente),</w:t>
      </w:r>
      <w:r w:rsidR="00825F2C" w:rsidRPr="00B70B7E">
        <w:rPr>
          <w:rFonts w:ascii="Garamond" w:hAnsi="Garamond"/>
          <w:sz w:val="22"/>
          <w:szCs w:val="22"/>
        </w:rPr>
        <w:t xml:space="preserve"> </w:t>
      </w:r>
      <w:r w:rsidR="003C5502" w:rsidRPr="00B70B7E">
        <w:rPr>
          <w:rFonts w:ascii="Garamond" w:hAnsi="Garamond"/>
          <w:sz w:val="22"/>
          <w:szCs w:val="22"/>
        </w:rPr>
        <w:t xml:space="preserve">a serem </w:t>
      </w:r>
      <w:r w:rsidR="008455A9" w:rsidRPr="00B70B7E">
        <w:rPr>
          <w:rFonts w:ascii="Garamond" w:hAnsi="Garamond"/>
          <w:sz w:val="22"/>
          <w:szCs w:val="22"/>
        </w:rPr>
        <w:t>listadas</w:t>
      </w:r>
      <w:r w:rsidR="003C5502" w:rsidRPr="00B70B7E">
        <w:rPr>
          <w:rFonts w:ascii="Garamond" w:hAnsi="Garamond"/>
          <w:sz w:val="22"/>
          <w:szCs w:val="22"/>
        </w:rPr>
        <w:t xml:space="preserve"> </w:t>
      </w:r>
      <w:r w:rsidR="008455A9" w:rsidRPr="00B70B7E">
        <w:rPr>
          <w:rFonts w:ascii="Garamond" w:hAnsi="Garamond"/>
          <w:sz w:val="22"/>
          <w:szCs w:val="22"/>
        </w:rPr>
        <w:t xml:space="preserve">no </w:t>
      </w:r>
      <w:r w:rsidR="00526E37" w:rsidRPr="00B70B7E">
        <w:rPr>
          <w:rFonts w:ascii="Garamond" w:hAnsi="Garamond"/>
          <w:sz w:val="22"/>
          <w:szCs w:val="22"/>
          <w:u w:val="single"/>
        </w:rPr>
        <w:t>Anexo</w:t>
      </w:r>
      <w:r w:rsidR="00D81D55" w:rsidRPr="00B70B7E">
        <w:rPr>
          <w:rFonts w:ascii="Garamond" w:hAnsi="Garamond"/>
          <w:sz w:val="22"/>
          <w:szCs w:val="22"/>
          <w:u w:val="single"/>
        </w:rPr>
        <w:t xml:space="preserve"> </w:t>
      </w:r>
      <w:r w:rsidR="00526E37" w:rsidRPr="00B70B7E">
        <w:rPr>
          <w:rFonts w:ascii="Garamond" w:hAnsi="Garamond"/>
          <w:sz w:val="22"/>
          <w:szCs w:val="22"/>
          <w:u w:val="single"/>
        </w:rPr>
        <w:t>I</w:t>
      </w:r>
      <w:r w:rsidR="00526E37" w:rsidRPr="00B70B7E">
        <w:rPr>
          <w:rFonts w:ascii="Garamond" w:hAnsi="Garamond"/>
          <w:sz w:val="22"/>
          <w:szCs w:val="22"/>
        </w:rPr>
        <w:t xml:space="preserve"> da presente Escritura de Emissão, bem como</w:t>
      </w:r>
      <w:r w:rsidR="00E16A36" w:rsidRPr="00B70B7E">
        <w:rPr>
          <w:rFonts w:ascii="Garamond" w:hAnsi="Garamond"/>
          <w:sz w:val="22"/>
          <w:szCs w:val="22"/>
        </w:rPr>
        <w:t xml:space="preserve"> de outras </w:t>
      </w:r>
      <w:r w:rsidR="00FC13D1" w:rsidRPr="00B70B7E">
        <w:rPr>
          <w:rFonts w:ascii="Garamond" w:hAnsi="Garamond"/>
          <w:sz w:val="22"/>
          <w:szCs w:val="22"/>
        </w:rPr>
        <w:t>CCB</w:t>
      </w:r>
      <w:r w:rsidR="00141D03" w:rsidRPr="00B70B7E">
        <w:rPr>
          <w:rFonts w:ascii="Garamond" w:hAnsi="Garamond"/>
          <w:sz w:val="22"/>
          <w:szCs w:val="22"/>
        </w:rPr>
        <w:t xml:space="preserve"> emitidas nos termos da Lei </w:t>
      </w:r>
      <w:r w:rsidR="00255835" w:rsidRPr="00B70B7E">
        <w:rPr>
          <w:rFonts w:ascii="Garamond" w:hAnsi="Garamond"/>
          <w:sz w:val="22"/>
          <w:szCs w:val="22"/>
        </w:rPr>
        <w:t>nº</w:t>
      </w:r>
      <w:r w:rsidR="00287529" w:rsidRPr="00B70B7E">
        <w:rPr>
          <w:rFonts w:ascii="Garamond" w:hAnsi="Garamond"/>
          <w:sz w:val="22"/>
          <w:szCs w:val="22"/>
        </w:rPr>
        <w:t>.</w:t>
      </w:r>
      <w:r w:rsidR="00D81D55" w:rsidRPr="00B70B7E">
        <w:rPr>
          <w:rFonts w:ascii="Garamond" w:hAnsi="Garamond"/>
          <w:sz w:val="22"/>
          <w:szCs w:val="22"/>
        </w:rPr>
        <w:t xml:space="preserve"> </w:t>
      </w:r>
      <w:r w:rsidR="00141D03" w:rsidRPr="00B70B7E">
        <w:rPr>
          <w:rFonts w:ascii="Garamond" w:hAnsi="Garamond"/>
          <w:sz w:val="22"/>
          <w:szCs w:val="22"/>
        </w:rPr>
        <w:t>10.931, de 2</w:t>
      </w:r>
      <w:r w:rsidR="00D81D55" w:rsidRPr="00B70B7E">
        <w:rPr>
          <w:rFonts w:ascii="Garamond" w:hAnsi="Garamond"/>
          <w:sz w:val="22"/>
          <w:szCs w:val="22"/>
        </w:rPr>
        <w:t xml:space="preserve"> </w:t>
      </w:r>
      <w:r w:rsidR="00141D03" w:rsidRPr="00B70B7E">
        <w:rPr>
          <w:rFonts w:ascii="Garamond" w:hAnsi="Garamond"/>
          <w:sz w:val="22"/>
          <w:szCs w:val="22"/>
        </w:rPr>
        <w:t>de</w:t>
      </w:r>
      <w:r w:rsidR="00D81D55" w:rsidRPr="00B70B7E">
        <w:rPr>
          <w:rFonts w:ascii="Garamond" w:hAnsi="Garamond"/>
          <w:sz w:val="22"/>
          <w:szCs w:val="22"/>
        </w:rPr>
        <w:t xml:space="preserve"> </w:t>
      </w:r>
      <w:r w:rsidR="00141D03" w:rsidRPr="00B70B7E">
        <w:rPr>
          <w:rFonts w:ascii="Garamond" w:hAnsi="Garamond"/>
          <w:sz w:val="22"/>
          <w:szCs w:val="22"/>
        </w:rPr>
        <w:t>agosto</w:t>
      </w:r>
      <w:r w:rsidR="00D81D55" w:rsidRPr="00B70B7E">
        <w:rPr>
          <w:rFonts w:ascii="Garamond" w:hAnsi="Garamond"/>
          <w:sz w:val="22"/>
          <w:szCs w:val="22"/>
        </w:rPr>
        <w:t xml:space="preserve"> </w:t>
      </w:r>
      <w:r w:rsidR="00141D03" w:rsidRPr="00B70B7E">
        <w:rPr>
          <w:rFonts w:ascii="Garamond" w:hAnsi="Garamond"/>
          <w:sz w:val="22"/>
          <w:szCs w:val="22"/>
        </w:rPr>
        <w:t>de</w:t>
      </w:r>
      <w:r w:rsidR="00D81D55" w:rsidRPr="00B70B7E">
        <w:rPr>
          <w:rFonts w:ascii="Garamond" w:hAnsi="Garamond"/>
          <w:sz w:val="22"/>
          <w:szCs w:val="22"/>
        </w:rPr>
        <w:t xml:space="preserve"> </w:t>
      </w:r>
      <w:r w:rsidR="00141D03" w:rsidRPr="00B70B7E">
        <w:rPr>
          <w:rFonts w:ascii="Garamond" w:hAnsi="Garamond"/>
          <w:sz w:val="22"/>
          <w:szCs w:val="22"/>
        </w:rPr>
        <w:t>2004, conforme alterada</w:t>
      </w:r>
      <w:r w:rsidR="00D81D55" w:rsidRPr="00B70B7E">
        <w:rPr>
          <w:rFonts w:ascii="Garamond" w:hAnsi="Garamond"/>
          <w:sz w:val="22"/>
          <w:szCs w:val="22"/>
        </w:rPr>
        <w:t xml:space="preserve"> </w:t>
      </w:r>
      <w:r w:rsidR="00255835" w:rsidRPr="00B70B7E">
        <w:rPr>
          <w:rFonts w:ascii="Garamond" w:hAnsi="Garamond"/>
          <w:sz w:val="22"/>
          <w:szCs w:val="22"/>
        </w:rPr>
        <w:t>(“</w:t>
      </w:r>
      <w:r w:rsidR="00255835" w:rsidRPr="00B70B7E">
        <w:rPr>
          <w:rFonts w:ascii="Garamond" w:hAnsi="Garamond"/>
          <w:sz w:val="22"/>
          <w:szCs w:val="22"/>
          <w:u w:val="single"/>
        </w:rPr>
        <w:t>Lei nº</w:t>
      </w:r>
      <w:r w:rsidR="00287529" w:rsidRPr="00B70B7E">
        <w:rPr>
          <w:rFonts w:ascii="Garamond" w:hAnsi="Garamond"/>
          <w:sz w:val="22"/>
          <w:szCs w:val="22"/>
          <w:u w:val="single"/>
        </w:rPr>
        <w:t>.</w:t>
      </w:r>
      <w:r w:rsidR="00D81D55" w:rsidRPr="00B70B7E">
        <w:rPr>
          <w:rFonts w:ascii="Garamond" w:hAnsi="Garamond"/>
          <w:sz w:val="22"/>
          <w:szCs w:val="22"/>
          <w:u w:val="single"/>
        </w:rPr>
        <w:t xml:space="preserve"> </w:t>
      </w:r>
      <w:r w:rsidR="00255835" w:rsidRPr="00B70B7E">
        <w:rPr>
          <w:rFonts w:ascii="Garamond" w:hAnsi="Garamond"/>
          <w:sz w:val="22"/>
          <w:szCs w:val="22"/>
          <w:u w:val="single"/>
        </w:rPr>
        <w:t>10.931/04</w:t>
      </w:r>
      <w:r w:rsidR="00255835" w:rsidRPr="00B70B7E">
        <w:rPr>
          <w:rFonts w:ascii="Garamond" w:hAnsi="Garamond"/>
          <w:sz w:val="22"/>
          <w:szCs w:val="22"/>
        </w:rPr>
        <w:t>”)</w:t>
      </w:r>
      <w:r w:rsidR="00E16A36" w:rsidRPr="00B70B7E">
        <w:rPr>
          <w:rFonts w:ascii="Garamond" w:hAnsi="Garamond"/>
          <w:sz w:val="22"/>
          <w:szCs w:val="22"/>
        </w:rPr>
        <w:t xml:space="preserve">, cujos termos e condições serão substancialmente </w:t>
      </w:r>
      <w:r w:rsidR="00F12CEA" w:rsidRPr="00B70B7E">
        <w:rPr>
          <w:rFonts w:ascii="Garamond" w:hAnsi="Garamond"/>
          <w:sz w:val="22"/>
          <w:szCs w:val="22"/>
        </w:rPr>
        <w:t xml:space="preserve">semelhantes àqueles estabelecidos do </w:t>
      </w:r>
      <w:r w:rsidR="00E16A36" w:rsidRPr="00B70B7E">
        <w:rPr>
          <w:rFonts w:ascii="Garamond" w:hAnsi="Garamond"/>
          <w:sz w:val="22"/>
          <w:szCs w:val="22"/>
        </w:rPr>
        <w:t xml:space="preserve">modelo constante do </w:t>
      </w:r>
      <w:r w:rsidR="00E16A36" w:rsidRPr="00B70B7E">
        <w:rPr>
          <w:rFonts w:ascii="Garamond" w:hAnsi="Garamond"/>
          <w:sz w:val="22"/>
          <w:szCs w:val="22"/>
          <w:u w:val="single"/>
        </w:rPr>
        <w:t>Anexo</w:t>
      </w:r>
      <w:r w:rsidR="00D81D55" w:rsidRPr="00B70B7E">
        <w:rPr>
          <w:rFonts w:ascii="Garamond" w:hAnsi="Garamond"/>
          <w:sz w:val="22"/>
          <w:szCs w:val="22"/>
          <w:u w:val="single"/>
        </w:rPr>
        <w:t xml:space="preserve"> </w:t>
      </w:r>
      <w:r w:rsidR="00E16A36" w:rsidRPr="00B70B7E">
        <w:rPr>
          <w:rFonts w:ascii="Garamond" w:hAnsi="Garamond"/>
          <w:sz w:val="22"/>
          <w:szCs w:val="22"/>
          <w:u w:val="single"/>
        </w:rPr>
        <w:t>I</w:t>
      </w:r>
      <w:r w:rsidR="002B6A50" w:rsidRPr="00B70B7E">
        <w:rPr>
          <w:rFonts w:ascii="Garamond" w:hAnsi="Garamond"/>
          <w:sz w:val="22"/>
          <w:szCs w:val="22"/>
          <w:u w:val="single"/>
        </w:rPr>
        <w:t>I</w:t>
      </w:r>
      <w:r w:rsidR="00E16A36" w:rsidRPr="00B70B7E">
        <w:rPr>
          <w:rFonts w:ascii="Garamond" w:hAnsi="Garamond"/>
          <w:sz w:val="22"/>
          <w:szCs w:val="22"/>
        </w:rPr>
        <w:t xml:space="preserve"> </w:t>
      </w:r>
      <w:r w:rsidR="00F12CEA" w:rsidRPr="00B70B7E">
        <w:rPr>
          <w:rFonts w:ascii="Garamond" w:hAnsi="Garamond"/>
          <w:sz w:val="22"/>
          <w:szCs w:val="22"/>
        </w:rPr>
        <w:t>desta Escritura de Emissão</w:t>
      </w:r>
      <w:r w:rsidR="002B6A50" w:rsidRPr="00B70B7E">
        <w:rPr>
          <w:rFonts w:ascii="Garamond" w:hAnsi="Garamond"/>
          <w:sz w:val="22"/>
          <w:szCs w:val="22"/>
        </w:rPr>
        <w:t>.</w:t>
      </w:r>
      <w:bookmarkEnd w:id="38"/>
      <w:bookmarkEnd w:id="39"/>
    </w:p>
    <w:p w14:paraId="50C73FAB" w14:textId="616F1221" w:rsidR="00B539A0" w:rsidRPr="00B70B7E" w:rsidRDefault="00A16B89" w:rsidP="00817E00">
      <w:pPr>
        <w:numPr>
          <w:ilvl w:val="2"/>
          <w:numId w:val="72"/>
        </w:numPr>
        <w:spacing w:after="240" w:line="320" w:lineRule="exact"/>
        <w:jc w:val="both"/>
        <w:rPr>
          <w:rFonts w:ascii="Garamond" w:hAnsi="Garamond"/>
          <w:sz w:val="22"/>
          <w:szCs w:val="22"/>
        </w:rPr>
      </w:pPr>
      <w:bookmarkStart w:id="40" w:name="_Ref454963206"/>
      <w:r w:rsidRPr="00B70B7E">
        <w:rPr>
          <w:rFonts w:ascii="Garamond" w:hAnsi="Garamond"/>
          <w:sz w:val="22"/>
          <w:szCs w:val="22"/>
        </w:rPr>
        <w:lastRenderedPageBreak/>
        <w:t>O</w:t>
      </w:r>
      <w:r w:rsidR="00071B76" w:rsidRPr="00B70B7E">
        <w:rPr>
          <w:rFonts w:ascii="Garamond" w:hAnsi="Garamond"/>
          <w:sz w:val="22"/>
          <w:szCs w:val="22"/>
        </w:rPr>
        <w:t xml:space="preserve"> </w:t>
      </w:r>
      <w:r w:rsidR="003C1207" w:rsidRPr="00B70B7E">
        <w:rPr>
          <w:rFonts w:ascii="Garamond" w:hAnsi="Garamond"/>
          <w:sz w:val="22"/>
          <w:szCs w:val="22"/>
          <w:u w:val="single"/>
        </w:rPr>
        <w:t>Anexo</w:t>
      </w:r>
      <w:r w:rsidR="00D81D55" w:rsidRPr="00B70B7E">
        <w:rPr>
          <w:rFonts w:ascii="Garamond" w:hAnsi="Garamond"/>
          <w:sz w:val="22"/>
          <w:szCs w:val="22"/>
          <w:u w:val="single"/>
        </w:rPr>
        <w:t xml:space="preserve"> </w:t>
      </w:r>
      <w:r w:rsidR="00071B76" w:rsidRPr="00B70B7E">
        <w:rPr>
          <w:rFonts w:ascii="Garamond" w:hAnsi="Garamond"/>
          <w:sz w:val="22"/>
          <w:szCs w:val="22"/>
          <w:u w:val="single"/>
        </w:rPr>
        <w:t>I</w:t>
      </w:r>
      <w:r w:rsidR="00071B76" w:rsidRPr="00B70B7E">
        <w:rPr>
          <w:rFonts w:ascii="Garamond" w:hAnsi="Garamond"/>
          <w:sz w:val="22"/>
          <w:szCs w:val="22"/>
        </w:rPr>
        <w:t xml:space="preserve"> deverá ser atualizado por meio de aditamentos à presente Escritura de Emissão,</w:t>
      </w:r>
      <w:r w:rsidR="0034085D" w:rsidRPr="00B70B7E">
        <w:rPr>
          <w:rFonts w:ascii="Garamond" w:hAnsi="Garamond"/>
          <w:sz w:val="22"/>
          <w:szCs w:val="22"/>
        </w:rPr>
        <w:t xml:space="preserve"> conforme modelo constante do </w:t>
      </w:r>
      <w:r w:rsidR="0034085D" w:rsidRPr="00B70B7E">
        <w:rPr>
          <w:rFonts w:ascii="Garamond" w:hAnsi="Garamond"/>
          <w:sz w:val="22"/>
          <w:szCs w:val="22"/>
          <w:u w:val="single"/>
        </w:rPr>
        <w:t>Anexo</w:t>
      </w:r>
      <w:r w:rsidR="00D81D55" w:rsidRPr="00B70B7E">
        <w:rPr>
          <w:rFonts w:ascii="Garamond" w:hAnsi="Garamond"/>
          <w:sz w:val="22"/>
          <w:szCs w:val="22"/>
          <w:u w:val="single"/>
        </w:rPr>
        <w:t xml:space="preserve"> </w:t>
      </w:r>
      <w:r w:rsidR="0034085D" w:rsidRPr="00B70B7E">
        <w:rPr>
          <w:rFonts w:ascii="Garamond" w:hAnsi="Garamond"/>
          <w:sz w:val="22"/>
          <w:szCs w:val="22"/>
          <w:u w:val="single"/>
        </w:rPr>
        <w:t>III</w:t>
      </w:r>
      <w:r w:rsidR="0034085D" w:rsidRPr="00B70B7E">
        <w:rPr>
          <w:rFonts w:ascii="Garamond" w:hAnsi="Garamond"/>
          <w:sz w:val="22"/>
          <w:szCs w:val="22"/>
        </w:rPr>
        <w:t>,</w:t>
      </w:r>
      <w:r w:rsidR="00071B76" w:rsidRPr="00B70B7E">
        <w:rPr>
          <w:rFonts w:ascii="Garamond" w:hAnsi="Garamond"/>
          <w:sz w:val="22"/>
          <w:szCs w:val="22"/>
        </w:rPr>
        <w:t xml:space="preserve"> de forma a incluir </w:t>
      </w:r>
      <w:r w:rsidRPr="00B70B7E">
        <w:rPr>
          <w:rFonts w:ascii="Garamond" w:hAnsi="Garamond"/>
          <w:sz w:val="22"/>
          <w:szCs w:val="22"/>
        </w:rPr>
        <w:t xml:space="preserve">as </w:t>
      </w:r>
      <w:r w:rsidR="00071B76" w:rsidRPr="00B70B7E">
        <w:rPr>
          <w:rFonts w:ascii="Garamond" w:hAnsi="Garamond"/>
          <w:sz w:val="22"/>
          <w:szCs w:val="22"/>
        </w:rPr>
        <w:t xml:space="preserve">novas </w:t>
      </w:r>
      <w:r w:rsidR="00FC13D1" w:rsidRPr="00B70B7E">
        <w:rPr>
          <w:rFonts w:ascii="Garamond" w:hAnsi="Garamond"/>
          <w:sz w:val="22"/>
          <w:szCs w:val="22"/>
        </w:rPr>
        <w:t>CCB</w:t>
      </w:r>
      <w:r w:rsidRPr="00B70B7E">
        <w:rPr>
          <w:rFonts w:ascii="Garamond" w:hAnsi="Garamond"/>
          <w:sz w:val="22"/>
          <w:szCs w:val="22"/>
        </w:rPr>
        <w:t xml:space="preserve"> adquiridas pela Emissora.</w:t>
      </w:r>
      <w:bookmarkEnd w:id="40"/>
      <w:r w:rsidR="001C490C" w:rsidRPr="00B70B7E">
        <w:rPr>
          <w:rFonts w:ascii="Garamond" w:hAnsi="Garamond"/>
          <w:sz w:val="22"/>
          <w:szCs w:val="22"/>
        </w:rPr>
        <w:t xml:space="preserve"> A atualização do </w:t>
      </w:r>
      <w:r w:rsidR="001C490C" w:rsidRPr="00B70B7E">
        <w:rPr>
          <w:rFonts w:ascii="Garamond" w:hAnsi="Garamond"/>
          <w:sz w:val="22"/>
          <w:szCs w:val="22"/>
          <w:u w:val="single"/>
        </w:rPr>
        <w:t>Anexo I</w:t>
      </w:r>
      <w:r w:rsidR="001C490C" w:rsidRPr="00B70B7E">
        <w:rPr>
          <w:rFonts w:ascii="Garamond" w:hAnsi="Garamond"/>
          <w:sz w:val="22"/>
          <w:szCs w:val="22"/>
        </w:rPr>
        <w:t xml:space="preserve"> deverá ser realizada </w:t>
      </w:r>
      <w:r w:rsidR="00817E00">
        <w:rPr>
          <w:rFonts w:ascii="Garamond" w:hAnsi="Garamond"/>
          <w:sz w:val="22"/>
          <w:szCs w:val="22"/>
        </w:rPr>
        <w:t>a cada</w:t>
      </w:r>
      <w:r w:rsidR="00817E00" w:rsidRPr="00B70B7E">
        <w:rPr>
          <w:rFonts w:ascii="Garamond" w:hAnsi="Garamond"/>
          <w:sz w:val="22"/>
          <w:szCs w:val="22"/>
        </w:rPr>
        <w:t xml:space="preserve"> </w:t>
      </w:r>
      <w:del w:id="41" w:author="Bianca Maria Portella Crochiquia" w:date="2019-03-12T11:46:00Z">
        <w:r w:rsidR="001D2476" w:rsidRPr="00B70B7E" w:rsidDel="00D347AB">
          <w:rPr>
            <w:rFonts w:ascii="Garamond" w:hAnsi="Garamond"/>
            <w:sz w:val="22"/>
            <w:szCs w:val="22"/>
          </w:rPr>
          <w:delText xml:space="preserve">até </w:delText>
        </w:r>
      </w:del>
      <w:r w:rsidR="001D2476" w:rsidRPr="00B70B7E">
        <w:rPr>
          <w:rFonts w:ascii="Garamond" w:hAnsi="Garamond"/>
          <w:sz w:val="22"/>
          <w:szCs w:val="22"/>
        </w:rPr>
        <w:t xml:space="preserve">2 </w:t>
      </w:r>
      <w:r w:rsidR="00724DFC" w:rsidRPr="00B70B7E">
        <w:rPr>
          <w:rFonts w:ascii="Garamond" w:hAnsi="Garamond"/>
          <w:sz w:val="22"/>
          <w:szCs w:val="22"/>
        </w:rPr>
        <w:t xml:space="preserve">(dois) </w:t>
      </w:r>
      <w:r w:rsidR="001D2476" w:rsidRPr="00B70B7E">
        <w:rPr>
          <w:rFonts w:ascii="Garamond" w:hAnsi="Garamond"/>
          <w:sz w:val="22"/>
          <w:szCs w:val="22"/>
        </w:rPr>
        <w:t xml:space="preserve">meses </w:t>
      </w:r>
      <w:r w:rsidR="001C490C" w:rsidRPr="00B70B7E">
        <w:rPr>
          <w:rFonts w:ascii="Garamond" w:hAnsi="Garamond"/>
          <w:sz w:val="22"/>
          <w:szCs w:val="22"/>
        </w:rPr>
        <w:t xml:space="preserve">após </w:t>
      </w:r>
      <w:r w:rsidR="0002600A" w:rsidRPr="00B70B7E">
        <w:rPr>
          <w:rFonts w:ascii="Garamond" w:hAnsi="Garamond"/>
          <w:sz w:val="22"/>
          <w:szCs w:val="22"/>
        </w:rPr>
        <w:t>a Data de Emissão</w:t>
      </w:r>
      <w:r w:rsidR="001C490C" w:rsidRPr="00B70B7E">
        <w:rPr>
          <w:rFonts w:ascii="Garamond" w:hAnsi="Garamond"/>
          <w:sz w:val="22"/>
          <w:szCs w:val="22"/>
        </w:rPr>
        <w:t xml:space="preserve"> ou</w:t>
      </w:r>
      <w:r w:rsidR="00132390">
        <w:rPr>
          <w:rFonts w:ascii="Garamond" w:hAnsi="Garamond"/>
          <w:sz w:val="22"/>
          <w:szCs w:val="22"/>
        </w:rPr>
        <w:t xml:space="preserve">, alternativamente, </w:t>
      </w:r>
      <w:r w:rsidR="007D3AA8" w:rsidRPr="00B70B7E">
        <w:rPr>
          <w:rFonts w:ascii="Garamond" w:hAnsi="Garamond"/>
          <w:sz w:val="22"/>
          <w:szCs w:val="22"/>
        </w:rPr>
        <w:t>sempre que a Emissora</w:t>
      </w:r>
      <w:r w:rsidR="001C490C" w:rsidRPr="00B70B7E">
        <w:rPr>
          <w:rFonts w:ascii="Garamond" w:hAnsi="Garamond"/>
          <w:sz w:val="22"/>
          <w:szCs w:val="22"/>
        </w:rPr>
        <w:t xml:space="preserve"> julgar necessário</w:t>
      </w:r>
      <w:r w:rsidR="00817E00">
        <w:rPr>
          <w:rFonts w:ascii="Garamond" w:hAnsi="Garamond"/>
          <w:sz w:val="22"/>
          <w:szCs w:val="22"/>
        </w:rPr>
        <w:t>, ficando desde já dispensada a realização de Assembleia Geral de Debenturistas para a realização de tais aditamentos</w:t>
      </w:r>
      <w:r w:rsidR="007D3AA8" w:rsidRPr="00B70B7E">
        <w:rPr>
          <w:rFonts w:ascii="Garamond" w:hAnsi="Garamond"/>
          <w:sz w:val="22"/>
          <w:szCs w:val="22"/>
        </w:rPr>
        <w:t>.</w:t>
      </w:r>
      <w:r w:rsidR="00B539A0">
        <w:rPr>
          <w:rFonts w:ascii="Garamond" w:hAnsi="Garamond"/>
          <w:sz w:val="22"/>
          <w:szCs w:val="22"/>
        </w:rPr>
        <w:t xml:space="preserve"> </w:t>
      </w:r>
      <w:r w:rsidR="00817E00" w:rsidRPr="00A86BDE">
        <w:rPr>
          <w:rFonts w:ascii="Garamond" w:hAnsi="Garamond"/>
          <w:sz w:val="22"/>
          <w:szCs w:val="22"/>
        </w:rPr>
        <w:t>A obrigação de aditamento desta Escritura de Emissão, prevista neste item</w:t>
      </w:r>
      <w:r w:rsidR="00817E00" w:rsidRPr="006113EF">
        <w:rPr>
          <w:rFonts w:ascii="Garamond" w:hAnsi="Garamond"/>
          <w:sz w:val="22"/>
        </w:rPr>
        <w:t xml:space="preserve">, não </w:t>
      </w:r>
      <w:r w:rsidR="00817E00" w:rsidRPr="00A86BDE">
        <w:rPr>
          <w:rFonts w:ascii="Garamond" w:hAnsi="Garamond"/>
          <w:sz w:val="22"/>
          <w:szCs w:val="22"/>
        </w:rPr>
        <w:t>será aplicável caso nenhuma nova CCB tenha sido adquirida pela Emissora desde</w:t>
      </w:r>
      <w:r w:rsidR="00817E00" w:rsidRPr="006113EF">
        <w:rPr>
          <w:rFonts w:ascii="Garamond" w:hAnsi="Garamond"/>
          <w:sz w:val="22"/>
        </w:rPr>
        <w:t xml:space="preserve"> o </w:t>
      </w:r>
      <w:r w:rsidR="00817E00" w:rsidRPr="00A86BDE">
        <w:rPr>
          <w:rFonts w:ascii="Garamond" w:hAnsi="Garamond"/>
          <w:sz w:val="22"/>
          <w:szCs w:val="22"/>
        </w:rPr>
        <w:t>último aditamento desta Escritura de Emissão para atualização</w:t>
      </w:r>
      <w:r w:rsidR="00817E00" w:rsidRPr="006113EF">
        <w:rPr>
          <w:rFonts w:ascii="Garamond" w:hAnsi="Garamond"/>
          <w:sz w:val="22"/>
        </w:rPr>
        <w:t xml:space="preserve"> do </w:t>
      </w:r>
      <w:r w:rsidR="00817E00" w:rsidRPr="00A86BDE">
        <w:rPr>
          <w:rFonts w:ascii="Garamond" w:hAnsi="Garamond"/>
          <w:sz w:val="22"/>
          <w:szCs w:val="22"/>
        </w:rPr>
        <w:t>Anexo I</w:t>
      </w:r>
    </w:p>
    <w:p w14:paraId="67DF5D92" w14:textId="6F829C2B" w:rsidR="002C1E4F" w:rsidRPr="00B70B7E" w:rsidRDefault="002C1E4F"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Fica desde já estabelecido que, para todos os fins desta Escritura de Emissão, as novas CCB adquiridas pela Emissora nos termos dos itens </w:t>
      </w:r>
      <w:r w:rsidRPr="001932B8">
        <w:rPr>
          <w:rFonts w:ascii="Garamond" w:hAnsi="Garamond"/>
          <w:sz w:val="22"/>
          <w:szCs w:val="22"/>
        </w:rPr>
        <w:fldChar w:fldCharType="begin"/>
      </w:r>
      <w:r w:rsidRPr="00B70B7E">
        <w:rPr>
          <w:rFonts w:ascii="Garamond" w:hAnsi="Garamond"/>
          <w:sz w:val="22"/>
          <w:szCs w:val="22"/>
        </w:rPr>
        <w:instrText xml:space="preserve"> REF _Ref454963225 \r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3.6.1</w:t>
      </w:r>
      <w:r w:rsidRPr="001932B8">
        <w:rPr>
          <w:rFonts w:ascii="Garamond" w:hAnsi="Garamond"/>
          <w:sz w:val="22"/>
          <w:szCs w:val="22"/>
        </w:rPr>
        <w:fldChar w:fldCharType="end"/>
      </w:r>
      <w:r w:rsidRPr="00B70B7E">
        <w:rPr>
          <w:rFonts w:ascii="Garamond" w:hAnsi="Garamond"/>
          <w:sz w:val="22"/>
          <w:szCs w:val="22"/>
        </w:rPr>
        <w:t xml:space="preserve"> e </w:t>
      </w:r>
      <w:r w:rsidRPr="001932B8">
        <w:rPr>
          <w:rFonts w:ascii="Garamond" w:hAnsi="Garamond"/>
          <w:sz w:val="22"/>
          <w:szCs w:val="22"/>
        </w:rPr>
        <w:fldChar w:fldCharType="begin"/>
      </w:r>
      <w:r w:rsidRPr="00B70B7E">
        <w:rPr>
          <w:rFonts w:ascii="Garamond" w:hAnsi="Garamond"/>
          <w:sz w:val="22"/>
          <w:szCs w:val="22"/>
        </w:rPr>
        <w:instrText xml:space="preserve"> REF _Ref454963206 \r \p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3.6.2 acima</w:t>
      </w:r>
      <w:r w:rsidRPr="001932B8">
        <w:rPr>
          <w:rFonts w:ascii="Garamond" w:hAnsi="Garamond"/>
          <w:sz w:val="22"/>
          <w:szCs w:val="22"/>
        </w:rPr>
        <w:fldChar w:fldCharType="end"/>
      </w:r>
      <w:r w:rsidRPr="00B70B7E">
        <w:rPr>
          <w:rFonts w:ascii="Garamond" w:hAnsi="Garamond"/>
          <w:sz w:val="22"/>
          <w:szCs w:val="22"/>
        </w:rPr>
        <w:t xml:space="preserve"> deverão integrar a definição de CCB constante desta Escritura de Emissão.</w:t>
      </w:r>
    </w:p>
    <w:p w14:paraId="2BBCBD3D" w14:textId="43DE9524" w:rsidR="002C1E4F" w:rsidRPr="004C325C" w:rsidRDefault="00127791" w:rsidP="00B70B7E">
      <w:pPr>
        <w:numPr>
          <w:ilvl w:val="2"/>
          <w:numId w:val="72"/>
        </w:numPr>
        <w:tabs>
          <w:tab w:val="clear" w:pos="1134"/>
          <w:tab w:val="num" w:pos="0"/>
        </w:tabs>
        <w:spacing w:after="240" w:line="320" w:lineRule="exact"/>
        <w:jc w:val="both"/>
        <w:rPr>
          <w:rFonts w:ascii="Garamond" w:hAnsi="Garamond"/>
          <w:sz w:val="22"/>
          <w:szCs w:val="22"/>
        </w:rPr>
      </w:pPr>
      <w:r w:rsidRPr="004C325C">
        <w:rPr>
          <w:rFonts w:ascii="Garamond" w:hAnsi="Garamond"/>
          <w:sz w:val="22"/>
          <w:szCs w:val="22"/>
        </w:rPr>
        <w:t xml:space="preserve">Além da destinação dos recursos estabelecida por meio da Cláusula 3.6.1 acima, os recursos obtidos pela Emissora por meio da Emissão poderão ser também utilizados para a aquisição </w:t>
      </w:r>
      <w:r w:rsidR="00836C9E" w:rsidRPr="004C325C">
        <w:rPr>
          <w:rFonts w:ascii="Garamond" w:hAnsi="Garamond"/>
          <w:sz w:val="22"/>
          <w:szCs w:val="22"/>
        </w:rPr>
        <w:t xml:space="preserve">de </w:t>
      </w:r>
      <w:r w:rsidRPr="00340B71">
        <w:rPr>
          <w:rFonts w:ascii="Garamond" w:hAnsi="Garamond"/>
          <w:sz w:val="22"/>
          <w:szCs w:val="22"/>
        </w:rPr>
        <w:t xml:space="preserve">créditos inadimplidos de titularidade de terceiros, </w:t>
      </w:r>
      <w:r w:rsidRPr="004C325C">
        <w:rPr>
          <w:rFonts w:ascii="Garamond" w:hAnsi="Garamond"/>
          <w:sz w:val="22"/>
          <w:szCs w:val="22"/>
        </w:rPr>
        <w:t>independentemente do prazo de inadimplência do referido crédito, devendo a Emissora adquirir os referidos créditos pelo valor obtido de acordo com os critérios de avaliação comumente praticados pelo mercado</w:t>
      </w:r>
      <w:r w:rsidR="004C325C">
        <w:rPr>
          <w:rFonts w:ascii="Garamond" w:hAnsi="Garamond"/>
          <w:sz w:val="22"/>
          <w:szCs w:val="22"/>
        </w:rPr>
        <w:t xml:space="preserve">,  </w:t>
      </w:r>
      <w:r w:rsidR="004C325C" w:rsidRPr="009055CA">
        <w:rPr>
          <w:rFonts w:ascii="Garamond" w:hAnsi="Garamond"/>
          <w:sz w:val="22"/>
          <w:szCs w:val="22"/>
        </w:rPr>
        <w:t xml:space="preserve">hipótese em que </w:t>
      </w:r>
      <w:r w:rsidR="004C325C">
        <w:rPr>
          <w:rFonts w:ascii="Garamond" w:hAnsi="Garamond"/>
          <w:sz w:val="22"/>
          <w:szCs w:val="22"/>
        </w:rPr>
        <w:t>referida aquisição deverá ser previamente submetida à aprovação dos Debenturistas em Assembleia Geral</w:t>
      </w:r>
      <w:r w:rsidRPr="004C325C">
        <w:rPr>
          <w:rFonts w:ascii="Garamond" w:hAnsi="Garamond"/>
          <w:sz w:val="22"/>
          <w:szCs w:val="22"/>
        </w:rPr>
        <w:t xml:space="preserve">. Para fins de aquisição dos créditos mencionados nesta cláusula, a Emissora não poderá destinar valor superior àquele equivalente a </w:t>
      </w:r>
      <w:r w:rsidR="005D59A5" w:rsidRPr="004C325C">
        <w:rPr>
          <w:rFonts w:ascii="Garamond" w:hAnsi="Garamond"/>
          <w:sz w:val="22"/>
          <w:szCs w:val="22"/>
        </w:rPr>
        <w:t>4</w:t>
      </w:r>
      <w:r w:rsidRPr="004C325C">
        <w:rPr>
          <w:rFonts w:ascii="Garamond" w:hAnsi="Garamond"/>
          <w:sz w:val="22"/>
          <w:szCs w:val="22"/>
        </w:rPr>
        <w:t>% (</w:t>
      </w:r>
      <w:r w:rsidR="005D59A5" w:rsidRPr="004C325C">
        <w:rPr>
          <w:rFonts w:ascii="Garamond" w:hAnsi="Garamond"/>
          <w:sz w:val="22"/>
          <w:szCs w:val="22"/>
        </w:rPr>
        <w:t>quatro</w:t>
      </w:r>
      <w:r w:rsidRPr="004C325C">
        <w:rPr>
          <w:rFonts w:ascii="Garamond" w:hAnsi="Garamond"/>
          <w:sz w:val="22"/>
          <w:szCs w:val="22"/>
        </w:rPr>
        <w:t xml:space="preserve"> por cento) do valor nominal total da Emissão. </w:t>
      </w:r>
    </w:p>
    <w:p w14:paraId="6DED36D8" w14:textId="599A436E" w:rsidR="006E4922" w:rsidRPr="00B70B7E" w:rsidRDefault="00E508AA"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As CCB </w:t>
      </w:r>
      <w:r w:rsidR="00127791" w:rsidRPr="00B70B7E">
        <w:rPr>
          <w:rFonts w:ascii="Garamond" w:hAnsi="Garamond"/>
          <w:sz w:val="22"/>
          <w:szCs w:val="22"/>
        </w:rPr>
        <w:t>e/</w:t>
      </w:r>
      <w:r w:rsidR="00127791" w:rsidRPr="004C325C">
        <w:rPr>
          <w:rFonts w:ascii="Garamond" w:hAnsi="Garamond"/>
          <w:sz w:val="22"/>
          <w:szCs w:val="22"/>
        </w:rPr>
        <w:t>ou os créditos vencidos</w:t>
      </w:r>
      <w:r w:rsidR="00127791" w:rsidRPr="00B70B7E">
        <w:rPr>
          <w:rFonts w:ascii="Garamond" w:hAnsi="Garamond"/>
          <w:sz w:val="22"/>
          <w:szCs w:val="22"/>
        </w:rPr>
        <w:t xml:space="preserve"> </w:t>
      </w:r>
      <w:r w:rsidRPr="00B70B7E">
        <w:rPr>
          <w:rFonts w:ascii="Garamond" w:hAnsi="Garamond"/>
          <w:sz w:val="22"/>
          <w:szCs w:val="22"/>
        </w:rPr>
        <w:t xml:space="preserve">serão adquiridas pela Emissora exclusivamente no período de </w:t>
      </w:r>
      <w:r w:rsidR="007914F6" w:rsidRPr="00B70B7E">
        <w:rPr>
          <w:rFonts w:ascii="Garamond" w:hAnsi="Garamond"/>
          <w:sz w:val="22"/>
          <w:szCs w:val="22"/>
        </w:rPr>
        <w:t xml:space="preserve">24 </w:t>
      </w:r>
      <w:r w:rsidR="00FC42D2" w:rsidRPr="00B70B7E">
        <w:rPr>
          <w:rFonts w:ascii="Garamond" w:hAnsi="Garamond"/>
          <w:sz w:val="22"/>
          <w:szCs w:val="22"/>
        </w:rPr>
        <w:t>(</w:t>
      </w:r>
      <w:r w:rsidR="007914F6" w:rsidRPr="00B70B7E">
        <w:rPr>
          <w:rFonts w:ascii="Garamond" w:hAnsi="Garamond"/>
          <w:sz w:val="22"/>
          <w:szCs w:val="22"/>
        </w:rPr>
        <w:t>vinte e quatro</w:t>
      </w:r>
      <w:r w:rsidR="00FC42D2" w:rsidRPr="00B70B7E">
        <w:rPr>
          <w:rFonts w:ascii="Garamond" w:hAnsi="Garamond"/>
          <w:sz w:val="22"/>
          <w:szCs w:val="22"/>
        </w:rPr>
        <w:t>)</w:t>
      </w:r>
      <w:r w:rsidRPr="00B70B7E">
        <w:rPr>
          <w:rFonts w:ascii="Garamond" w:hAnsi="Garamond"/>
          <w:sz w:val="22"/>
          <w:szCs w:val="22"/>
        </w:rPr>
        <w:t xml:space="preserve"> meses a contar da Data de Emissão (“</w:t>
      </w:r>
      <w:r w:rsidRPr="00B70B7E">
        <w:rPr>
          <w:rFonts w:ascii="Garamond" w:hAnsi="Garamond"/>
          <w:sz w:val="22"/>
          <w:szCs w:val="22"/>
          <w:u w:val="single"/>
        </w:rPr>
        <w:t>Período de Aquisição</w:t>
      </w:r>
      <w:r w:rsidRPr="00B70B7E">
        <w:rPr>
          <w:rFonts w:ascii="Garamond" w:hAnsi="Garamond"/>
          <w:sz w:val="22"/>
          <w:szCs w:val="22"/>
        </w:rPr>
        <w:t>”)</w:t>
      </w:r>
      <w:r w:rsidR="006E4922" w:rsidRPr="00B70B7E">
        <w:rPr>
          <w:rFonts w:ascii="Garamond" w:hAnsi="Garamond"/>
          <w:sz w:val="22"/>
          <w:szCs w:val="22"/>
        </w:rPr>
        <w:t>, conforme surjam oportunidades de aquisição, ressalvada as hipóteses de recompra, substituição ou permuta das CCB, que poderão ocorrer a qualquer momento.</w:t>
      </w:r>
    </w:p>
    <w:p w14:paraId="70389530" w14:textId="596D0ECC" w:rsidR="00E508AA" w:rsidRPr="00B70B7E" w:rsidRDefault="006E4922"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Os recursos decorrentes da integralização das Debêntures que, eventualmente, não tenham sido alocados até o término do Período de Aquisição deverão ser integralmente utilizados para a </w:t>
      </w:r>
      <w:r w:rsidR="00287529" w:rsidRPr="00B70B7E">
        <w:rPr>
          <w:rFonts w:ascii="Garamond" w:hAnsi="Garamond"/>
          <w:sz w:val="22"/>
          <w:szCs w:val="22"/>
        </w:rPr>
        <w:t>A</w:t>
      </w:r>
      <w:r w:rsidRPr="00B70B7E">
        <w:rPr>
          <w:rFonts w:ascii="Garamond" w:hAnsi="Garamond"/>
          <w:sz w:val="22"/>
          <w:szCs w:val="22"/>
        </w:rPr>
        <w:t xml:space="preserve">mortização </w:t>
      </w:r>
      <w:r w:rsidR="00287529" w:rsidRPr="00B70B7E">
        <w:rPr>
          <w:rFonts w:ascii="Garamond" w:hAnsi="Garamond"/>
          <w:sz w:val="22"/>
          <w:szCs w:val="22"/>
        </w:rPr>
        <w:t>E</w:t>
      </w:r>
      <w:r w:rsidRPr="00B70B7E">
        <w:rPr>
          <w:rFonts w:ascii="Garamond" w:hAnsi="Garamond"/>
          <w:sz w:val="22"/>
          <w:szCs w:val="22"/>
        </w:rPr>
        <w:t>xtraordinária das Debêntures</w:t>
      </w:r>
      <w:r w:rsidR="004C325C">
        <w:rPr>
          <w:rFonts w:ascii="Garamond" w:hAnsi="Garamond"/>
          <w:sz w:val="22"/>
          <w:szCs w:val="22"/>
        </w:rPr>
        <w:t xml:space="preserve"> até o Limite da Amortização Extraordinária</w:t>
      </w:r>
      <w:r w:rsidRPr="00B70B7E">
        <w:rPr>
          <w:rFonts w:ascii="Garamond" w:hAnsi="Garamond"/>
          <w:sz w:val="22"/>
          <w:szCs w:val="22"/>
        </w:rPr>
        <w:t xml:space="preserve">, conforme a </w:t>
      </w:r>
      <w:r w:rsidR="009804B4" w:rsidRPr="00B70B7E">
        <w:rPr>
          <w:rFonts w:ascii="Garamond" w:hAnsi="Garamond"/>
          <w:sz w:val="22"/>
          <w:szCs w:val="22"/>
        </w:rPr>
        <w:t>Cláusula 3.16.2 abaixo</w:t>
      </w:r>
      <w:r w:rsidR="00736DA6" w:rsidRPr="00B70B7E">
        <w:rPr>
          <w:rFonts w:ascii="Garamond" w:hAnsi="Garamond"/>
          <w:sz w:val="22"/>
          <w:szCs w:val="22"/>
        </w:rPr>
        <w:t xml:space="preserve"> e observada a </w:t>
      </w:r>
      <w:r w:rsidR="004C325C">
        <w:rPr>
          <w:rFonts w:ascii="Garamond" w:hAnsi="Garamond"/>
          <w:sz w:val="22"/>
          <w:szCs w:val="22"/>
        </w:rPr>
        <w:t>Ordem de Alocação de Recursos, conforme abaixo definida</w:t>
      </w:r>
      <w:r w:rsidRPr="00B70B7E">
        <w:rPr>
          <w:rFonts w:ascii="Garamond" w:hAnsi="Garamond"/>
          <w:sz w:val="22"/>
          <w:szCs w:val="22"/>
        </w:rPr>
        <w:t>.</w:t>
      </w:r>
      <w:r w:rsidR="00E508AA" w:rsidRPr="00B70B7E">
        <w:rPr>
          <w:rFonts w:ascii="Garamond" w:hAnsi="Garamond"/>
          <w:sz w:val="22"/>
          <w:szCs w:val="22"/>
        </w:rPr>
        <w:t xml:space="preserve"> </w:t>
      </w:r>
    </w:p>
    <w:p w14:paraId="6753AC3F" w14:textId="72021DE1" w:rsidR="00E73A3E" w:rsidRPr="00B70B7E" w:rsidRDefault="006E4922"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Durante todo o período de vigência das Debêntures, os recursos provenientes da liquidação das CCB </w:t>
      </w:r>
      <w:r w:rsidR="00127791" w:rsidRPr="00B70B7E">
        <w:rPr>
          <w:rFonts w:ascii="Garamond" w:hAnsi="Garamond"/>
          <w:sz w:val="22"/>
          <w:szCs w:val="22"/>
        </w:rPr>
        <w:t xml:space="preserve">e/ou dos créditos vencidos adquiridos e que estejam mantidos </w:t>
      </w:r>
      <w:r w:rsidR="00E73A3E" w:rsidRPr="00B70B7E">
        <w:rPr>
          <w:rFonts w:ascii="Garamond" w:hAnsi="Garamond"/>
          <w:sz w:val="22"/>
          <w:szCs w:val="22"/>
        </w:rPr>
        <w:t>na Conta Centralizadora</w:t>
      </w:r>
      <w:r w:rsidRPr="00B70B7E">
        <w:rPr>
          <w:rFonts w:ascii="Garamond" w:hAnsi="Garamond"/>
          <w:sz w:val="22"/>
          <w:szCs w:val="22"/>
        </w:rPr>
        <w:t xml:space="preserve"> poderão ser utilizados</w:t>
      </w:r>
      <w:r w:rsidR="00E73A3E" w:rsidRPr="00B70B7E">
        <w:rPr>
          <w:rFonts w:ascii="Garamond" w:hAnsi="Garamond"/>
          <w:sz w:val="22"/>
          <w:szCs w:val="22"/>
        </w:rPr>
        <w:t xml:space="preserve"> de acordo com a seguinte ordem de prioridade</w:t>
      </w:r>
      <w:r w:rsidR="00A2082C">
        <w:rPr>
          <w:rFonts w:ascii="Garamond" w:hAnsi="Garamond"/>
          <w:sz w:val="22"/>
          <w:szCs w:val="22"/>
        </w:rPr>
        <w:t xml:space="preserve"> (“</w:t>
      </w:r>
      <w:r w:rsidR="00A2082C" w:rsidRPr="009F30F7">
        <w:rPr>
          <w:rFonts w:ascii="Garamond" w:hAnsi="Garamond"/>
          <w:sz w:val="22"/>
          <w:szCs w:val="22"/>
          <w:u w:val="single"/>
        </w:rPr>
        <w:t>Ordem de Alocação de Recursos</w:t>
      </w:r>
      <w:r w:rsidR="00A2082C">
        <w:rPr>
          <w:rFonts w:ascii="Garamond" w:hAnsi="Garamond"/>
          <w:sz w:val="22"/>
          <w:szCs w:val="22"/>
        </w:rPr>
        <w:t>”)</w:t>
      </w:r>
      <w:r w:rsidR="00E73A3E" w:rsidRPr="00B70B7E">
        <w:rPr>
          <w:rFonts w:ascii="Garamond" w:hAnsi="Garamond"/>
          <w:sz w:val="22"/>
          <w:szCs w:val="22"/>
        </w:rPr>
        <w:t>:</w:t>
      </w:r>
    </w:p>
    <w:p w14:paraId="058C8775" w14:textId="6FDC6AE2" w:rsidR="00340B71" w:rsidRDefault="00340B71" w:rsidP="009F30F7">
      <w:pPr>
        <w:pStyle w:val="PargrafodaLista"/>
        <w:spacing w:before="120" w:after="120" w:line="280" w:lineRule="exact"/>
        <w:ind w:left="0"/>
        <w:jc w:val="both"/>
        <w:rPr>
          <w:rFonts w:ascii="Garamond" w:eastAsia="Times New Roman" w:hAnsi="Garamond"/>
          <w:sz w:val="22"/>
          <w:szCs w:val="22"/>
        </w:rPr>
      </w:pPr>
      <w:r w:rsidRPr="009F30F7">
        <w:rPr>
          <w:rFonts w:ascii="Garamond" w:eastAsia="Times New Roman" w:hAnsi="Garamond"/>
          <w:sz w:val="22"/>
          <w:szCs w:val="22"/>
        </w:rPr>
        <w:t>Quando se tratar de datas que não sejam Datas de Pagamento:</w:t>
      </w:r>
    </w:p>
    <w:p w14:paraId="72F878E5" w14:textId="77777777"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pagamento das Despesas;</w:t>
      </w:r>
    </w:p>
    <w:p w14:paraId="4142D9E2" w14:textId="177417BF"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composição e recomposição, </w:t>
      </w:r>
      <w:r w:rsidRPr="00340B71">
        <w:rPr>
          <w:rFonts w:ascii="Garamond" w:eastAsia="Times New Roman" w:hAnsi="Garamond" w:cs="Times New Roman"/>
          <w:lang w:val="pt-BR" w:eastAsia="pt-BR"/>
        </w:rPr>
        <w:t>conforme o caso, do Fundo de Custeio</w:t>
      </w:r>
      <w:r w:rsidRPr="009F30F7">
        <w:rPr>
          <w:rFonts w:ascii="Garamond" w:eastAsia="Times New Roman" w:hAnsi="Garamond" w:cs="Times New Roman"/>
          <w:lang w:val="pt-BR" w:eastAsia="pt-BR"/>
        </w:rPr>
        <w:t>;</w:t>
      </w:r>
    </w:p>
    <w:p w14:paraId="3CAD9422" w14:textId="316DCEBE"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aquisição de novas CCB; e</w:t>
      </w:r>
    </w:p>
    <w:p w14:paraId="48071732" w14:textId="39DBD1B6" w:rsidR="00340B71" w:rsidRDefault="00340B71" w:rsidP="009F30F7">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aplicação em Investimentos Permitidos.</w:t>
      </w:r>
    </w:p>
    <w:p w14:paraId="41090BC2" w14:textId="77777777" w:rsidR="00340B71" w:rsidRPr="009F30F7" w:rsidRDefault="00340B71" w:rsidP="009F30F7">
      <w:pPr>
        <w:pStyle w:val="Nvel111a1"/>
        <w:numPr>
          <w:ilvl w:val="0"/>
          <w:numId w:val="0"/>
        </w:numPr>
        <w:tabs>
          <w:tab w:val="left" w:pos="1701"/>
        </w:tabs>
        <w:spacing w:before="120" w:after="120" w:line="280" w:lineRule="exact"/>
        <w:ind w:left="1701"/>
        <w:rPr>
          <w:rFonts w:ascii="Garamond" w:eastAsia="Times New Roman" w:hAnsi="Garamond" w:cs="Times New Roman"/>
          <w:lang w:val="pt-BR" w:eastAsia="pt-BR"/>
        </w:rPr>
      </w:pPr>
    </w:p>
    <w:p w14:paraId="525CD899" w14:textId="31E11F7D" w:rsidR="00340B71" w:rsidRPr="009F30F7" w:rsidRDefault="00340B71" w:rsidP="009F30F7">
      <w:pPr>
        <w:pStyle w:val="PargrafodaLista"/>
        <w:spacing w:before="120" w:after="120" w:line="280" w:lineRule="exact"/>
        <w:ind w:left="0"/>
        <w:jc w:val="both"/>
        <w:rPr>
          <w:rFonts w:ascii="Garamond" w:eastAsia="Times New Roman" w:hAnsi="Garamond"/>
          <w:sz w:val="22"/>
          <w:szCs w:val="22"/>
        </w:rPr>
      </w:pPr>
      <w:r w:rsidRPr="009F30F7">
        <w:rPr>
          <w:rFonts w:ascii="Garamond" w:eastAsia="Times New Roman" w:hAnsi="Garamond"/>
          <w:sz w:val="22"/>
          <w:szCs w:val="22"/>
        </w:rPr>
        <w:t xml:space="preserve">Quando se tratar de datas que sejam (i) Datas de Pagamento, (ii) Data de Vencimento ou (iii) sejam uma data de vencimento antecipado </w:t>
      </w:r>
      <w:r>
        <w:rPr>
          <w:rFonts w:ascii="Garamond" w:eastAsia="Times New Roman" w:hAnsi="Garamond"/>
          <w:sz w:val="22"/>
          <w:szCs w:val="22"/>
        </w:rPr>
        <w:t xml:space="preserve">ou resgate antecipado </w:t>
      </w:r>
      <w:r w:rsidRPr="009F30F7">
        <w:rPr>
          <w:rFonts w:ascii="Garamond" w:eastAsia="Times New Roman" w:hAnsi="Garamond"/>
          <w:sz w:val="22"/>
          <w:szCs w:val="22"/>
        </w:rPr>
        <w:t>das Debêntures:</w:t>
      </w:r>
    </w:p>
    <w:p w14:paraId="4EEE57C6" w14:textId="77777777" w:rsidR="00340B71" w:rsidRPr="009F30F7" w:rsidRDefault="00340B71"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bookmarkStart w:id="42" w:name="_DV_M197"/>
      <w:bookmarkEnd w:id="42"/>
      <w:r w:rsidRPr="009F30F7">
        <w:rPr>
          <w:rFonts w:ascii="Garamond" w:eastAsia="Times New Roman" w:hAnsi="Garamond" w:cs="Times New Roman"/>
          <w:lang w:val="pt-BR" w:eastAsia="pt-BR"/>
        </w:rPr>
        <w:t xml:space="preserve">pagamento das Despesas; </w:t>
      </w:r>
    </w:p>
    <w:p w14:paraId="28AA19E1" w14:textId="69ED4A45" w:rsidR="00340B71" w:rsidRPr="009F30F7" w:rsidRDefault="00340B71"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composição e recomposição, conforme o caso, </w:t>
      </w:r>
      <w:r>
        <w:rPr>
          <w:rFonts w:ascii="Garamond" w:eastAsia="Times New Roman" w:hAnsi="Garamond" w:cs="Times New Roman"/>
          <w:lang w:val="pt-BR" w:eastAsia="pt-BR"/>
        </w:rPr>
        <w:t>do Fundo de Custeio</w:t>
      </w:r>
      <w:r w:rsidRPr="009F30F7">
        <w:rPr>
          <w:rFonts w:ascii="Garamond" w:eastAsia="Times New Roman" w:hAnsi="Garamond" w:cs="Times New Roman"/>
          <w:lang w:val="pt-BR" w:eastAsia="pt-BR"/>
        </w:rPr>
        <w:t>;</w:t>
      </w:r>
    </w:p>
    <w:p w14:paraId="20AF8323" w14:textId="5B1AAEF5" w:rsidR="00340B71" w:rsidRPr="009F30F7" w:rsidRDefault="00340B71"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pagamento de encargos moratórios referentes às Debêntures, caso aplicáveis, incluindo, sem limitação, eventuais valores devidos em decorrência de valores vencidos e não pagos tempestivamente, no âmbito da presente Emissão;</w:t>
      </w:r>
    </w:p>
    <w:p w14:paraId="1A0BF4CC" w14:textId="7D5EB6BD" w:rsidR="00340B71" w:rsidRPr="009F30F7" w:rsidRDefault="00340B71"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pagamento da Amortização Extraordinária </w:t>
      </w:r>
      <w:r w:rsidR="00A2082E">
        <w:rPr>
          <w:rFonts w:ascii="Garamond" w:eastAsia="Times New Roman" w:hAnsi="Garamond" w:cs="Times New Roman"/>
          <w:lang w:val="pt-BR" w:eastAsia="pt-BR"/>
        </w:rPr>
        <w:t xml:space="preserve">Obrigatória </w:t>
      </w:r>
      <w:r w:rsidRPr="009F30F7">
        <w:rPr>
          <w:rFonts w:ascii="Garamond" w:eastAsia="Times New Roman" w:hAnsi="Garamond" w:cs="Times New Roman"/>
          <w:lang w:val="pt-BR" w:eastAsia="pt-BR"/>
        </w:rPr>
        <w:t xml:space="preserve">das Debêntures </w:t>
      </w:r>
      <w:r>
        <w:rPr>
          <w:rFonts w:ascii="Garamond" w:eastAsia="Times New Roman" w:hAnsi="Garamond" w:cs="Times New Roman"/>
          <w:lang w:val="pt-BR" w:eastAsia="pt-BR"/>
        </w:rPr>
        <w:t xml:space="preserve">até o Limite da Amortização Extraordinária; </w:t>
      </w:r>
    </w:p>
    <w:p w14:paraId="57BAEC95" w14:textId="15379291" w:rsidR="00340B71" w:rsidRDefault="00340B71"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com relação às Datas de Pagamento que não sejam a Data de Vencimento ou uma data de vencimento antecipado</w:t>
      </w:r>
      <w:r>
        <w:rPr>
          <w:rFonts w:ascii="Garamond" w:eastAsia="Times New Roman" w:hAnsi="Garamond" w:cs="Times New Roman"/>
          <w:lang w:val="pt-BR" w:eastAsia="pt-BR"/>
        </w:rPr>
        <w:t xml:space="preserve"> ou resgate antecipado</w:t>
      </w:r>
      <w:r w:rsidRPr="009F30F7">
        <w:rPr>
          <w:rFonts w:ascii="Garamond" w:eastAsia="Times New Roman" w:hAnsi="Garamond" w:cs="Times New Roman"/>
          <w:lang w:val="pt-BR" w:eastAsia="pt-BR"/>
        </w:rPr>
        <w:t>, composição da Reserva de Liquidação;</w:t>
      </w:r>
    </w:p>
    <w:p w14:paraId="0FFE7010" w14:textId="393A3E07" w:rsidR="00794AFA" w:rsidRPr="009F30F7" w:rsidRDefault="00794AFA"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Pr>
          <w:rFonts w:ascii="Garamond" w:eastAsia="Times New Roman" w:hAnsi="Garamond" w:cs="Times New Roman"/>
          <w:lang w:val="pt-BR" w:eastAsia="pt-BR"/>
        </w:rPr>
        <w:t>pagamento da Remuneração;</w:t>
      </w:r>
    </w:p>
    <w:p w14:paraId="3912EBFE" w14:textId="1E49E725" w:rsidR="00340B71" w:rsidRPr="009F30F7" w:rsidRDefault="00340B71"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com relação à Data de Pagamento que seja a Data de Vencimento ou uma data de vencimento antecipado</w:t>
      </w:r>
      <w:r>
        <w:rPr>
          <w:rFonts w:ascii="Garamond" w:eastAsia="Times New Roman" w:hAnsi="Garamond" w:cs="Times New Roman"/>
          <w:lang w:val="pt-BR" w:eastAsia="pt-BR"/>
        </w:rPr>
        <w:t xml:space="preserve"> ou de resgate antecipado</w:t>
      </w:r>
      <w:r w:rsidRPr="009F30F7">
        <w:rPr>
          <w:rFonts w:ascii="Garamond" w:eastAsia="Times New Roman" w:hAnsi="Garamond" w:cs="Times New Roman"/>
          <w:lang w:val="pt-BR" w:eastAsia="pt-BR"/>
        </w:rPr>
        <w:t xml:space="preserve">, pagamento da Amortização Final referentes às Debêntures, sendo certo que havendo recursos disponíveis para pagamento do Prêmio de Reembolso, observadas as regras previstas </w:t>
      </w:r>
      <w:r>
        <w:rPr>
          <w:rFonts w:ascii="Garamond" w:eastAsia="Times New Roman" w:hAnsi="Garamond" w:cs="Times New Roman"/>
          <w:lang w:val="pt-BR" w:eastAsia="pt-BR"/>
        </w:rPr>
        <w:t>nesta Escritura</w:t>
      </w:r>
      <w:r w:rsidRPr="009F30F7">
        <w:rPr>
          <w:rFonts w:ascii="Garamond" w:eastAsia="Times New Roman" w:hAnsi="Garamond" w:cs="Times New Roman"/>
          <w:lang w:val="pt-BR" w:eastAsia="pt-BR"/>
        </w:rPr>
        <w:t>, tais pagamentos serão realizados de forma concomitante com o pagamento da Amortização Final;</w:t>
      </w:r>
    </w:p>
    <w:p w14:paraId="3909BE13" w14:textId="6FCCFFCE" w:rsidR="00340B71" w:rsidRPr="009F30F7" w:rsidRDefault="00340B71"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pagamento do Prêmio de Reembolso, observadas as regras previstas </w:t>
      </w:r>
      <w:r>
        <w:rPr>
          <w:rFonts w:ascii="Garamond" w:eastAsia="Times New Roman" w:hAnsi="Garamond" w:cs="Times New Roman"/>
          <w:lang w:val="pt-BR" w:eastAsia="pt-BR"/>
        </w:rPr>
        <w:t>nesta Escritura</w:t>
      </w:r>
      <w:r w:rsidRPr="009F30F7">
        <w:rPr>
          <w:rFonts w:ascii="Garamond" w:eastAsia="Times New Roman" w:hAnsi="Garamond" w:cs="Times New Roman"/>
          <w:lang w:val="pt-BR" w:eastAsia="pt-BR"/>
        </w:rPr>
        <w:t xml:space="preserve">; </w:t>
      </w:r>
      <w:r>
        <w:rPr>
          <w:rFonts w:ascii="Garamond" w:eastAsia="Times New Roman" w:hAnsi="Garamond" w:cs="Times New Roman"/>
          <w:lang w:val="pt-BR" w:eastAsia="pt-BR"/>
        </w:rPr>
        <w:t>e</w:t>
      </w:r>
    </w:p>
    <w:p w14:paraId="7D583AAC" w14:textId="6BFD1B3F" w:rsidR="00340B71" w:rsidRPr="009F30F7" w:rsidRDefault="00A2082E" w:rsidP="00340B71">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Pr>
          <w:rFonts w:ascii="Garamond" w:eastAsia="Times New Roman" w:hAnsi="Garamond" w:cs="Times New Roman"/>
          <w:lang w:val="pt-BR" w:eastAsia="pt-BR"/>
        </w:rPr>
        <w:t>a</w:t>
      </w:r>
      <w:r w:rsidRPr="00A2082E">
        <w:rPr>
          <w:rFonts w:ascii="Garamond" w:eastAsia="Times New Roman" w:hAnsi="Garamond" w:cs="Times New Roman"/>
          <w:lang w:val="pt-BR" w:eastAsia="pt-BR"/>
        </w:rPr>
        <w:t>plicação</w:t>
      </w:r>
      <w:r w:rsidR="00340B71" w:rsidRPr="009F30F7">
        <w:rPr>
          <w:rFonts w:ascii="Garamond" w:eastAsia="Times New Roman" w:hAnsi="Garamond" w:cs="Times New Roman"/>
          <w:lang w:val="pt-BR" w:eastAsia="pt-BR"/>
        </w:rPr>
        <w:t xml:space="preserve"> em Investimentos Permitidos.</w:t>
      </w:r>
    </w:p>
    <w:p w14:paraId="57CD4A10" w14:textId="1AEDF881" w:rsidR="002A331C" w:rsidRPr="00B70B7E" w:rsidRDefault="002A331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Investimentos Permitidos</w:t>
      </w:r>
    </w:p>
    <w:p w14:paraId="799F3521" w14:textId="316208EB" w:rsidR="002A331C" w:rsidRPr="00B70B7E" w:rsidRDefault="002A331C" w:rsidP="00D30E30">
      <w:pPr>
        <w:keepNext/>
        <w:numPr>
          <w:ilvl w:val="2"/>
          <w:numId w:val="72"/>
        </w:numPr>
        <w:spacing w:after="240" w:line="320" w:lineRule="exact"/>
        <w:jc w:val="both"/>
        <w:rPr>
          <w:rFonts w:ascii="Garamond" w:hAnsi="Garamond"/>
          <w:sz w:val="22"/>
          <w:szCs w:val="22"/>
        </w:rPr>
      </w:pPr>
      <w:bookmarkStart w:id="43" w:name="_Ref422391435"/>
      <w:r w:rsidRPr="00B70B7E">
        <w:rPr>
          <w:rFonts w:ascii="Garamond" w:hAnsi="Garamond"/>
          <w:sz w:val="22"/>
          <w:szCs w:val="22"/>
        </w:rPr>
        <w:t>Sem prejuízo do disposto no item</w:t>
      </w:r>
      <w:r w:rsidR="00506E2F" w:rsidRPr="00B70B7E">
        <w:rPr>
          <w:rFonts w:ascii="Garamond" w:hAnsi="Garamond"/>
          <w:sz w:val="22"/>
          <w:szCs w:val="22"/>
        </w:rPr>
        <w:t xml:space="preserve"> </w:t>
      </w:r>
      <w:r w:rsidRPr="001932B8">
        <w:rPr>
          <w:rFonts w:ascii="Garamond" w:hAnsi="Garamond"/>
          <w:b/>
          <w:sz w:val="22"/>
          <w:szCs w:val="22"/>
        </w:rPr>
        <w:fldChar w:fldCharType="begin"/>
      </w:r>
      <w:r w:rsidRPr="00B70B7E">
        <w:rPr>
          <w:rFonts w:ascii="Garamond" w:hAnsi="Garamond"/>
          <w:sz w:val="22"/>
          <w:szCs w:val="22"/>
        </w:rPr>
        <w:instrText xml:space="preserve"> REF _Ref422391421 \n \p \h </w:instrText>
      </w:r>
      <w:r w:rsidRPr="00B70B7E">
        <w:rPr>
          <w:rFonts w:ascii="Garamond" w:hAnsi="Garamond"/>
          <w:b/>
          <w:sz w:val="22"/>
          <w:szCs w:val="22"/>
        </w:rPr>
        <w:instrText xml:space="preserve"> \* MERGEFORMAT </w:instrText>
      </w:r>
      <w:r w:rsidRPr="001932B8">
        <w:rPr>
          <w:rFonts w:ascii="Garamond" w:hAnsi="Garamond"/>
          <w:b/>
          <w:sz w:val="22"/>
          <w:szCs w:val="22"/>
        </w:rPr>
      </w:r>
      <w:r w:rsidRPr="001932B8">
        <w:rPr>
          <w:rFonts w:ascii="Garamond" w:hAnsi="Garamond"/>
          <w:b/>
          <w:sz w:val="22"/>
          <w:szCs w:val="22"/>
        </w:rPr>
        <w:fldChar w:fldCharType="separate"/>
      </w:r>
      <w:r w:rsidR="0056639E">
        <w:rPr>
          <w:rFonts w:ascii="Garamond" w:hAnsi="Garamond"/>
          <w:sz w:val="22"/>
          <w:szCs w:val="22"/>
        </w:rPr>
        <w:t>3.6 acima</w:t>
      </w:r>
      <w:r w:rsidRPr="001932B8">
        <w:rPr>
          <w:rFonts w:ascii="Garamond" w:hAnsi="Garamond"/>
          <w:b/>
          <w:sz w:val="22"/>
          <w:szCs w:val="22"/>
        </w:rPr>
        <w:fldChar w:fldCharType="end"/>
      </w:r>
      <w:r w:rsidRPr="00B70B7E">
        <w:rPr>
          <w:rFonts w:ascii="Garamond" w:hAnsi="Garamond"/>
          <w:sz w:val="22"/>
          <w:szCs w:val="22"/>
        </w:rPr>
        <w:t>, as Partes concordam que os recursos recebidos pela Emissora</w:t>
      </w:r>
      <w:r w:rsidR="00736DA6" w:rsidRPr="00B70B7E">
        <w:rPr>
          <w:rFonts w:ascii="Garamond" w:hAnsi="Garamond"/>
          <w:sz w:val="22"/>
          <w:szCs w:val="22"/>
        </w:rPr>
        <w:t xml:space="preserve"> na Conta Centralizadora</w:t>
      </w:r>
      <w:r w:rsidRPr="00B70B7E">
        <w:rPr>
          <w:rFonts w:ascii="Garamond" w:hAnsi="Garamond"/>
          <w:sz w:val="22"/>
          <w:szCs w:val="22"/>
        </w:rPr>
        <w:t xml:space="preserve"> e ainda não utilizados para aquisição de novas </w:t>
      </w:r>
      <w:r w:rsidR="00E61951" w:rsidRPr="00B70B7E">
        <w:rPr>
          <w:rFonts w:ascii="Garamond" w:hAnsi="Garamond"/>
          <w:sz w:val="22"/>
          <w:szCs w:val="22"/>
        </w:rPr>
        <w:t>CCB</w:t>
      </w:r>
      <w:r w:rsidR="00127791" w:rsidRPr="00B70B7E">
        <w:rPr>
          <w:rFonts w:ascii="Garamond" w:hAnsi="Garamond"/>
          <w:sz w:val="22"/>
          <w:szCs w:val="22"/>
        </w:rPr>
        <w:t xml:space="preserve"> e/ou créditos vencidos</w:t>
      </w:r>
      <w:r w:rsidRPr="00B70B7E">
        <w:rPr>
          <w:rFonts w:ascii="Garamond" w:hAnsi="Garamond"/>
          <w:sz w:val="22"/>
          <w:szCs w:val="22"/>
        </w:rPr>
        <w:t>, deverão ser aplicados em títulos públicos federais e ativos de renda fixa, de baixo risco, que possuam liquidez diária dos bancos ou fundos de investimento financeiro administrados</w:t>
      </w:r>
      <w:r w:rsidR="00436E4F" w:rsidRPr="00B70B7E">
        <w:rPr>
          <w:rFonts w:ascii="Garamond" w:hAnsi="Garamond"/>
          <w:sz w:val="22"/>
          <w:szCs w:val="22"/>
        </w:rPr>
        <w:t xml:space="preserve"> por</w:t>
      </w:r>
      <w:r w:rsidRPr="00B70B7E">
        <w:rPr>
          <w:rFonts w:ascii="Garamond" w:hAnsi="Garamond"/>
          <w:sz w:val="22"/>
          <w:szCs w:val="22"/>
        </w:rPr>
        <w:t xml:space="preserve">, diretamente ou por meio de suas afiliadas, </w:t>
      </w:r>
      <w:r w:rsidR="004810C4" w:rsidRPr="00B70B7E">
        <w:rPr>
          <w:rFonts w:ascii="Garamond" w:hAnsi="Garamond"/>
          <w:sz w:val="22"/>
          <w:szCs w:val="22"/>
        </w:rPr>
        <w:t>bancos de primeira linha</w:t>
      </w:r>
      <w:r w:rsidR="00436E4F" w:rsidRPr="00B70B7E">
        <w:rPr>
          <w:rFonts w:ascii="Garamond" w:hAnsi="Garamond"/>
          <w:sz w:val="22"/>
          <w:szCs w:val="22"/>
        </w:rPr>
        <w:t>,</w:t>
      </w:r>
      <w:r w:rsidRPr="00B70B7E">
        <w:rPr>
          <w:rFonts w:ascii="Garamond" w:hAnsi="Garamond"/>
          <w:sz w:val="22"/>
          <w:szCs w:val="22"/>
        </w:rPr>
        <w:t xml:space="preserve"> e que tenham investimentos somente em títulos públicos federais e ativos de renda fixa, de baixo risco, que possuam liquidez diária</w:t>
      </w:r>
      <w:r w:rsidR="00506E2F" w:rsidRPr="00B70B7E">
        <w:rPr>
          <w:rFonts w:ascii="Garamond" w:hAnsi="Garamond"/>
          <w:sz w:val="22"/>
          <w:szCs w:val="22"/>
        </w:rPr>
        <w:t xml:space="preserve"> </w:t>
      </w:r>
      <w:r w:rsidRPr="00B70B7E">
        <w:rPr>
          <w:rFonts w:ascii="Garamond" w:hAnsi="Garamond"/>
          <w:sz w:val="22"/>
          <w:szCs w:val="22"/>
        </w:rPr>
        <w:t>(“</w:t>
      </w:r>
      <w:r w:rsidRPr="00B70B7E">
        <w:rPr>
          <w:rFonts w:ascii="Garamond" w:hAnsi="Garamond"/>
          <w:sz w:val="22"/>
          <w:szCs w:val="22"/>
          <w:u w:val="single"/>
        </w:rPr>
        <w:t>Investimentos Permitidos</w:t>
      </w:r>
      <w:r w:rsidRPr="00B70B7E">
        <w:rPr>
          <w:rFonts w:ascii="Garamond" w:hAnsi="Garamond"/>
          <w:sz w:val="22"/>
          <w:szCs w:val="22"/>
        </w:rPr>
        <w:t>”).</w:t>
      </w:r>
      <w:bookmarkEnd w:id="43"/>
      <w:r w:rsidR="0082350C" w:rsidRPr="00B70B7E">
        <w:rPr>
          <w:rFonts w:ascii="Garamond" w:hAnsi="Garamond"/>
          <w:sz w:val="22"/>
          <w:szCs w:val="22"/>
        </w:rPr>
        <w:t xml:space="preserve"> </w:t>
      </w:r>
    </w:p>
    <w:p w14:paraId="24503918" w14:textId="428129BC" w:rsidR="00127227" w:rsidRPr="00B70B7E" w:rsidRDefault="00127227" w:rsidP="00D30E30">
      <w:pPr>
        <w:keepNext/>
        <w:numPr>
          <w:ilvl w:val="1"/>
          <w:numId w:val="72"/>
        </w:numPr>
        <w:spacing w:after="240" w:line="320" w:lineRule="exact"/>
        <w:jc w:val="both"/>
        <w:rPr>
          <w:rFonts w:ascii="Garamond" w:eastAsia="MS Mincho" w:hAnsi="Garamond"/>
          <w:b/>
          <w:sz w:val="22"/>
          <w:szCs w:val="22"/>
        </w:rPr>
      </w:pPr>
      <w:bookmarkStart w:id="44" w:name="_Ref450676472"/>
      <w:r w:rsidRPr="00B70B7E">
        <w:rPr>
          <w:rFonts w:ascii="Garamond" w:eastAsia="MS Mincho" w:hAnsi="Garamond"/>
          <w:b/>
          <w:sz w:val="22"/>
          <w:szCs w:val="22"/>
        </w:rPr>
        <w:t>Direitos Creditórios Vinculados às Debêntures</w:t>
      </w:r>
      <w:bookmarkEnd w:id="44"/>
      <w:r w:rsidRPr="00B70B7E">
        <w:rPr>
          <w:rFonts w:ascii="Garamond" w:eastAsia="MS Mincho" w:hAnsi="Garamond"/>
          <w:b/>
          <w:sz w:val="22"/>
          <w:szCs w:val="22"/>
        </w:rPr>
        <w:t xml:space="preserve"> </w:t>
      </w:r>
    </w:p>
    <w:p w14:paraId="34AB205E" w14:textId="0FC0ABCC" w:rsidR="00526E37" w:rsidRPr="00B70B7E" w:rsidRDefault="00F12CEA"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As CCB </w:t>
      </w:r>
      <w:r w:rsidR="00127791" w:rsidRPr="00B70B7E">
        <w:rPr>
          <w:rFonts w:ascii="Garamond" w:hAnsi="Garamond"/>
          <w:sz w:val="22"/>
          <w:szCs w:val="22"/>
        </w:rPr>
        <w:t xml:space="preserve">e os créditos vencidos adquiridos </w:t>
      </w:r>
      <w:r w:rsidRPr="00B70B7E">
        <w:rPr>
          <w:rFonts w:ascii="Garamond" w:hAnsi="Garamond"/>
          <w:sz w:val="22"/>
          <w:szCs w:val="22"/>
        </w:rPr>
        <w:t xml:space="preserve">serão </w:t>
      </w:r>
      <w:r w:rsidR="00127791" w:rsidRPr="00B70B7E">
        <w:rPr>
          <w:rFonts w:ascii="Garamond" w:hAnsi="Garamond"/>
          <w:sz w:val="22"/>
          <w:szCs w:val="22"/>
        </w:rPr>
        <w:t xml:space="preserve">vinculados </w:t>
      </w:r>
      <w:r w:rsidRPr="00B70B7E">
        <w:rPr>
          <w:rFonts w:ascii="Garamond" w:hAnsi="Garamond"/>
          <w:sz w:val="22"/>
          <w:szCs w:val="22"/>
        </w:rPr>
        <w:t>às Debêntures emitidas por meio desta Escritura de Emissão</w:t>
      </w:r>
      <w:r w:rsidR="008771BE" w:rsidRPr="00B70B7E">
        <w:rPr>
          <w:rFonts w:ascii="Garamond" w:hAnsi="Garamond"/>
          <w:sz w:val="22"/>
          <w:szCs w:val="22"/>
        </w:rPr>
        <w:t>, conforme aditada,</w:t>
      </w:r>
      <w:r w:rsidR="00F13C9D" w:rsidRPr="00B70B7E">
        <w:rPr>
          <w:rFonts w:ascii="Garamond" w:hAnsi="Garamond"/>
          <w:sz w:val="22"/>
          <w:szCs w:val="22"/>
        </w:rPr>
        <w:t xml:space="preserve"> para fins de </w:t>
      </w:r>
      <w:r w:rsidR="00066C9D" w:rsidRPr="00B70B7E">
        <w:rPr>
          <w:rFonts w:ascii="Garamond" w:hAnsi="Garamond"/>
          <w:sz w:val="22"/>
          <w:szCs w:val="22"/>
        </w:rPr>
        <w:t>Amortização Ordinária</w:t>
      </w:r>
      <w:r w:rsidR="00F13C9D" w:rsidRPr="00B70B7E">
        <w:rPr>
          <w:rFonts w:ascii="Garamond" w:hAnsi="Garamond"/>
          <w:sz w:val="22"/>
          <w:szCs w:val="22"/>
        </w:rPr>
        <w:t xml:space="preserve"> das Debêntures </w:t>
      </w:r>
      <w:r w:rsidR="00A2082C">
        <w:rPr>
          <w:rFonts w:ascii="Garamond" w:hAnsi="Garamond"/>
          <w:sz w:val="22"/>
          <w:szCs w:val="22"/>
        </w:rPr>
        <w:t>pagamento do Prêmio de Reembolso</w:t>
      </w:r>
      <w:r w:rsidR="00E67703" w:rsidRPr="00B70B7E">
        <w:rPr>
          <w:rFonts w:ascii="Garamond" w:hAnsi="Garamond"/>
          <w:sz w:val="22"/>
          <w:szCs w:val="22"/>
        </w:rPr>
        <w:t xml:space="preserve">, </w:t>
      </w:r>
      <w:r w:rsidR="00BD112A" w:rsidRPr="00B70B7E">
        <w:rPr>
          <w:rFonts w:ascii="Garamond" w:hAnsi="Garamond"/>
          <w:sz w:val="22"/>
          <w:szCs w:val="22"/>
        </w:rPr>
        <w:t>na Data de Vencimento (conforme definidos abaixo)</w:t>
      </w:r>
      <w:r w:rsidR="00565392">
        <w:rPr>
          <w:rFonts w:ascii="Garamond" w:hAnsi="Garamond"/>
          <w:sz w:val="22"/>
          <w:szCs w:val="22"/>
        </w:rPr>
        <w:t xml:space="preserve"> (“</w:t>
      </w:r>
      <w:r w:rsidR="00565392" w:rsidRPr="009F30F7">
        <w:rPr>
          <w:rFonts w:ascii="Garamond" w:hAnsi="Garamond"/>
          <w:sz w:val="22"/>
          <w:szCs w:val="22"/>
          <w:u w:val="single"/>
        </w:rPr>
        <w:t>Direitos Creditórios Vinculados</w:t>
      </w:r>
      <w:r w:rsidR="00565392">
        <w:rPr>
          <w:rFonts w:ascii="Garamond" w:hAnsi="Garamond"/>
          <w:sz w:val="22"/>
          <w:szCs w:val="22"/>
        </w:rPr>
        <w:t>”)</w:t>
      </w:r>
      <w:r w:rsidRPr="00B70B7E">
        <w:rPr>
          <w:rFonts w:ascii="Garamond" w:hAnsi="Garamond"/>
          <w:sz w:val="22"/>
          <w:szCs w:val="22"/>
        </w:rPr>
        <w:t>.</w:t>
      </w:r>
      <w:r w:rsidR="008E5A18" w:rsidRPr="00B70B7E">
        <w:rPr>
          <w:rFonts w:ascii="Garamond" w:hAnsi="Garamond"/>
          <w:sz w:val="22"/>
          <w:szCs w:val="22"/>
        </w:rPr>
        <w:t xml:space="preserve"> </w:t>
      </w:r>
    </w:p>
    <w:p w14:paraId="1F0D7E24" w14:textId="09A68A18" w:rsidR="00FD7E3A" w:rsidRPr="00B70B7E" w:rsidRDefault="00D61A5A"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lastRenderedPageBreak/>
        <w:t xml:space="preserve">A Plataforma tem por objetivo disponibilizar um ambiente eletrônico por meio do qual um Tomador pode </w:t>
      </w:r>
      <w:r w:rsidR="000A7027" w:rsidRPr="00B70B7E">
        <w:rPr>
          <w:rFonts w:ascii="Garamond" w:hAnsi="Garamond"/>
          <w:sz w:val="22"/>
          <w:szCs w:val="22"/>
        </w:rPr>
        <w:t>enviar</w:t>
      </w:r>
      <w:r w:rsidRPr="00B70B7E">
        <w:rPr>
          <w:rFonts w:ascii="Garamond" w:hAnsi="Garamond"/>
          <w:sz w:val="22"/>
          <w:szCs w:val="22"/>
        </w:rPr>
        <w:t xml:space="preserve"> suas propostas para captação de recursos, as quais serão submetidas à avaliação da </w:t>
      </w:r>
      <w:r w:rsidR="003728B1" w:rsidRPr="00B70B7E">
        <w:rPr>
          <w:rFonts w:ascii="Garamond" w:hAnsi="Garamond"/>
          <w:sz w:val="22"/>
          <w:szCs w:val="22"/>
        </w:rPr>
        <w:t>Mr</w:t>
      </w:r>
      <w:r w:rsidR="00580FD8" w:rsidRPr="00B70B7E">
        <w:rPr>
          <w:rFonts w:ascii="Garamond" w:hAnsi="Garamond"/>
          <w:sz w:val="22"/>
          <w:szCs w:val="22"/>
        </w:rPr>
        <w:t>.</w:t>
      </w:r>
      <w:r w:rsidR="003728B1" w:rsidRPr="00B70B7E">
        <w:rPr>
          <w:rFonts w:ascii="Garamond" w:hAnsi="Garamond"/>
          <w:sz w:val="22"/>
          <w:szCs w:val="22"/>
        </w:rPr>
        <w:t xml:space="preserve"> Presta</w:t>
      </w:r>
      <w:r w:rsidRPr="00B70B7E">
        <w:rPr>
          <w:rFonts w:ascii="Garamond" w:hAnsi="Garamond"/>
          <w:sz w:val="22"/>
          <w:szCs w:val="22"/>
        </w:rPr>
        <w:t>, nos termos da Política de Avaliação de Crédito disponibilizada na própria Plataforma</w:t>
      </w:r>
      <w:r w:rsidR="009D20A9" w:rsidRPr="00B70B7E">
        <w:rPr>
          <w:rFonts w:ascii="Garamond" w:hAnsi="Garamond"/>
          <w:sz w:val="22"/>
          <w:szCs w:val="22"/>
        </w:rPr>
        <w:t xml:space="preserve">, cuja cópia </w:t>
      </w:r>
      <w:r w:rsidR="007A4871" w:rsidRPr="00B70B7E">
        <w:rPr>
          <w:rFonts w:ascii="Garamond" w:hAnsi="Garamond"/>
          <w:sz w:val="22"/>
          <w:szCs w:val="22"/>
        </w:rPr>
        <w:t>está disponível para consulta n</w:t>
      </w:r>
      <w:r w:rsidR="007B4D86" w:rsidRPr="00B70B7E">
        <w:rPr>
          <w:rFonts w:ascii="Garamond" w:hAnsi="Garamond"/>
          <w:sz w:val="22"/>
          <w:szCs w:val="22"/>
        </w:rPr>
        <w:t>o</w:t>
      </w:r>
      <w:r w:rsidR="007A4871" w:rsidRPr="00B70B7E">
        <w:rPr>
          <w:rFonts w:ascii="Garamond" w:hAnsi="Garamond"/>
          <w:sz w:val="22"/>
          <w:szCs w:val="22"/>
        </w:rPr>
        <w:t xml:space="preserve"> </w:t>
      </w:r>
      <w:r w:rsidR="00515884" w:rsidRPr="00B70B7E">
        <w:rPr>
          <w:rFonts w:ascii="Garamond" w:hAnsi="Garamond"/>
          <w:i/>
          <w:sz w:val="22"/>
          <w:szCs w:val="22"/>
        </w:rPr>
        <w:t>web</w:t>
      </w:r>
      <w:r w:rsidR="007A4871" w:rsidRPr="00B70B7E">
        <w:rPr>
          <w:rFonts w:ascii="Garamond" w:hAnsi="Garamond"/>
          <w:i/>
          <w:sz w:val="22"/>
          <w:szCs w:val="22"/>
        </w:rPr>
        <w:t>s</w:t>
      </w:r>
      <w:r w:rsidR="007B4D86" w:rsidRPr="00B70B7E">
        <w:rPr>
          <w:rFonts w:ascii="Garamond" w:hAnsi="Garamond"/>
          <w:i/>
          <w:sz w:val="22"/>
          <w:szCs w:val="22"/>
        </w:rPr>
        <w:t>ite</w:t>
      </w:r>
      <w:r w:rsidR="007A4871" w:rsidRPr="00B70B7E">
        <w:rPr>
          <w:rFonts w:ascii="Garamond" w:hAnsi="Garamond"/>
          <w:sz w:val="22"/>
          <w:szCs w:val="22"/>
        </w:rPr>
        <w:t xml:space="preserve"> </w:t>
      </w:r>
      <w:hyperlink r:id="rId26" w:history="1">
        <w:r w:rsidR="005B20B2" w:rsidRPr="00B70B7E">
          <w:rPr>
            <w:rFonts w:ascii="Garamond" w:hAnsi="Garamond"/>
            <w:sz w:val="22"/>
            <w:szCs w:val="22"/>
          </w:rPr>
          <w:t>www.gyramais.com</w:t>
        </w:r>
      </w:hyperlink>
      <w:r w:rsidR="003728B1" w:rsidRPr="00B70B7E">
        <w:rPr>
          <w:rFonts w:ascii="Garamond" w:hAnsi="Garamond"/>
          <w:sz w:val="22"/>
          <w:szCs w:val="22"/>
        </w:rPr>
        <w:t>.</w:t>
      </w:r>
      <w:r w:rsidR="009B4E89" w:rsidRPr="00B70B7E">
        <w:rPr>
          <w:rFonts w:ascii="Garamond" w:hAnsi="Garamond"/>
          <w:sz w:val="22"/>
          <w:szCs w:val="22"/>
        </w:rPr>
        <w:t xml:space="preserve"> </w:t>
      </w:r>
    </w:p>
    <w:p w14:paraId="26ABA5EE" w14:textId="5B450ACE" w:rsidR="00D61A5A" w:rsidRPr="00B70B7E" w:rsidRDefault="007F1218"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Uma vez que sejam atendidos todos os </w:t>
      </w:r>
      <w:r w:rsidR="00D61A5A" w:rsidRPr="00B70B7E">
        <w:rPr>
          <w:rFonts w:ascii="Garamond" w:hAnsi="Garamond"/>
          <w:sz w:val="22"/>
          <w:szCs w:val="22"/>
        </w:rPr>
        <w:t>termos de uso</w:t>
      </w:r>
      <w:r w:rsidRPr="00B70B7E">
        <w:rPr>
          <w:rFonts w:ascii="Garamond" w:hAnsi="Garamond"/>
          <w:sz w:val="22"/>
          <w:szCs w:val="22"/>
        </w:rPr>
        <w:t xml:space="preserve"> constantes da Plataforma</w:t>
      </w:r>
      <w:r w:rsidR="00054E51" w:rsidRPr="00B70B7E">
        <w:rPr>
          <w:rFonts w:ascii="Garamond" w:hAnsi="Garamond"/>
          <w:sz w:val="22"/>
          <w:szCs w:val="22"/>
        </w:rPr>
        <w:t xml:space="preserve"> e seja aceita a proposta do Tomador</w:t>
      </w:r>
      <w:r w:rsidR="00D61A5A" w:rsidRPr="00B70B7E">
        <w:rPr>
          <w:rFonts w:ascii="Garamond" w:hAnsi="Garamond"/>
          <w:sz w:val="22"/>
          <w:szCs w:val="22"/>
        </w:rPr>
        <w:t xml:space="preserve">, </w:t>
      </w:r>
      <w:r w:rsidRPr="00B70B7E">
        <w:rPr>
          <w:rFonts w:ascii="Garamond" w:hAnsi="Garamond"/>
          <w:sz w:val="22"/>
          <w:szCs w:val="22"/>
        </w:rPr>
        <w:t xml:space="preserve">são </w:t>
      </w:r>
      <w:r w:rsidR="00D61A5A" w:rsidRPr="00B70B7E">
        <w:rPr>
          <w:rFonts w:ascii="Garamond" w:hAnsi="Garamond"/>
          <w:sz w:val="22"/>
          <w:szCs w:val="22"/>
        </w:rPr>
        <w:t xml:space="preserve">disponibilizadas </w:t>
      </w:r>
      <w:r w:rsidR="00054E51" w:rsidRPr="00B70B7E">
        <w:rPr>
          <w:rFonts w:ascii="Garamond" w:hAnsi="Garamond"/>
          <w:sz w:val="22"/>
          <w:szCs w:val="22"/>
        </w:rPr>
        <w:t>a este Tomador</w:t>
      </w:r>
      <w:r w:rsidR="00D75925" w:rsidRPr="00B70B7E">
        <w:rPr>
          <w:rFonts w:ascii="Garamond" w:hAnsi="Garamond"/>
          <w:sz w:val="22"/>
          <w:szCs w:val="22"/>
        </w:rPr>
        <w:t xml:space="preserve"> as</w:t>
      </w:r>
      <w:r w:rsidR="00054E51" w:rsidRPr="00B70B7E">
        <w:rPr>
          <w:rFonts w:ascii="Garamond" w:hAnsi="Garamond"/>
          <w:sz w:val="22"/>
          <w:szCs w:val="22"/>
        </w:rPr>
        <w:t xml:space="preserve"> </w:t>
      </w:r>
      <w:r w:rsidR="007A4871" w:rsidRPr="00B70B7E">
        <w:rPr>
          <w:rFonts w:ascii="Garamond" w:hAnsi="Garamond"/>
          <w:sz w:val="22"/>
          <w:szCs w:val="22"/>
        </w:rPr>
        <w:t>CCB</w:t>
      </w:r>
      <w:r w:rsidR="006839E3" w:rsidRPr="00B70B7E">
        <w:rPr>
          <w:rFonts w:ascii="Garamond" w:hAnsi="Garamond"/>
          <w:sz w:val="22"/>
          <w:szCs w:val="22"/>
        </w:rPr>
        <w:t>,</w:t>
      </w:r>
      <w:r w:rsidR="00D61A5A" w:rsidRPr="00B70B7E">
        <w:rPr>
          <w:rFonts w:ascii="Garamond" w:hAnsi="Garamond"/>
          <w:sz w:val="22"/>
          <w:szCs w:val="22"/>
        </w:rPr>
        <w:t xml:space="preserve"> vinculadas </w:t>
      </w:r>
      <w:r w:rsidR="00054E51" w:rsidRPr="00B70B7E">
        <w:rPr>
          <w:rFonts w:ascii="Garamond" w:hAnsi="Garamond"/>
          <w:sz w:val="22"/>
          <w:szCs w:val="22"/>
        </w:rPr>
        <w:t xml:space="preserve">à proposta por ele apresentada, as quais são assinadas e emitidas em favor de instituição financeira identificada em tais </w:t>
      </w:r>
      <w:r w:rsidR="007A4871" w:rsidRPr="00B70B7E">
        <w:rPr>
          <w:rFonts w:ascii="Garamond" w:hAnsi="Garamond"/>
          <w:sz w:val="22"/>
          <w:szCs w:val="22"/>
        </w:rPr>
        <w:t>CCB</w:t>
      </w:r>
      <w:r w:rsidR="006839E3" w:rsidRPr="00B70B7E">
        <w:rPr>
          <w:rFonts w:ascii="Garamond" w:hAnsi="Garamond"/>
          <w:sz w:val="22"/>
          <w:szCs w:val="22"/>
        </w:rPr>
        <w:t xml:space="preserve"> nos termos da Lei </w:t>
      </w:r>
      <w:r w:rsidR="00255835" w:rsidRPr="00B70B7E">
        <w:rPr>
          <w:rFonts w:ascii="Garamond" w:hAnsi="Garamond"/>
          <w:sz w:val="22"/>
          <w:szCs w:val="22"/>
        </w:rPr>
        <w:t>n</w:t>
      </w:r>
      <w:r w:rsidR="00293199" w:rsidRPr="00B70B7E">
        <w:rPr>
          <w:rFonts w:ascii="Garamond" w:hAnsi="Garamond"/>
          <w:sz w:val="22"/>
          <w:szCs w:val="22"/>
        </w:rPr>
        <w:t>º</w:t>
      </w:r>
      <w:r w:rsidR="00515884" w:rsidRPr="00B70B7E">
        <w:rPr>
          <w:rFonts w:ascii="Garamond" w:hAnsi="Garamond"/>
          <w:sz w:val="22"/>
          <w:szCs w:val="22"/>
        </w:rPr>
        <w:t>.</w:t>
      </w:r>
      <w:r w:rsidR="00506E2F" w:rsidRPr="00B70B7E">
        <w:rPr>
          <w:rFonts w:ascii="Garamond" w:hAnsi="Garamond"/>
          <w:sz w:val="22"/>
          <w:szCs w:val="22"/>
        </w:rPr>
        <w:t xml:space="preserve"> </w:t>
      </w:r>
      <w:r w:rsidR="006839E3" w:rsidRPr="00B70B7E">
        <w:rPr>
          <w:rFonts w:ascii="Garamond" w:hAnsi="Garamond"/>
          <w:sz w:val="22"/>
          <w:szCs w:val="22"/>
        </w:rPr>
        <w:t>10.931</w:t>
      </w:r>
      <w:r w:rsidR="00C37C1B" w:rsidRPr="00B70B7E">
        <w:rPr>
          <w:rFonts w:ascii="Garamond" w:hAnsi="Garamond"/>
          <w:sz w:val="22"/>
          <w:szCs w:val="22"/>
        </w:rPr>
        <w:t>/04</w:t>
      </w:r>
      <w:r w:rsidR="00506E2F" w:rsidRPr="00B70B7E">
        <w:rPr>
          <w:rFonts w:ascii="Garamond" w:hAnsi="Garamond"/>
          <w:sz w:val="22"/>
          <w:szCs w:val="22"/>
        </w:rPr>
        <w:t xml:space="preserve"> </w:t>
      </w:r>
      <w:r w:rsidR="006839E3" w:rsidRPr="00B70B7E">
        <w:rPr>
          <w:rFonts w:ascii="Garamond" w:hAnsi="Garamond"/>
          <w:sz w:val="22"/>
          <w:szCs w:val="22"/>
        </w:rPr>
        <w:t>(“</w:t>
      </w:r>
      <w:r w:rsidR="006839E3" w:rsidRPr="00B70B7E">
        <w:rPr>
          <w:rFonts w:ascii="Garamond" w:hAnsi="Garamond"/>
          <w:sz w:val="22"/>
          <w:szCs w:val="22"/>
          <w:u w:val="single"/>
        </w:rPr>
        <w:t>Instituição Financeira</w:t>
      </w:r>
      <w:r w:rsidR="006839E3" w:rsidRPr="00B70B7E">
        <w:rPr>
          <w:rFonts w:ascii="Garamond" w:hAnsi="Garamond"/>
          <w:sz w:val="22"/>
          <w:szCs w:val="22"/>
        </w:rPr>
        <w:t>”).</w:t>
      </w:r>
    </w:p>
    <w:p w14:paraId="22096006" w14:textId="52C188FA" w:rsidR="006839E3" w:rsidRPr="00B70B7E" w:rsidRDefault="00467C08"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A transferência da titularidade das </w:t>
      </w:r>
      <w:r w:rsidR="00D75925" w:rsidRPr="00B70B7E">
        <w:rPr>
          <w:rFonts w:ascii="Garamond" w:hAnsi="Garamond"/>
          <w:sz w:val="22"/>
          <w:szCs w:val="22"/>
        </w:rPr>
        <w:t>CCB</w:t>
      </w:r>
      <w:r w:rsidRPr="00B70B7E">
        <w:rPr>
          <w:rFonts w:ascii="Garamond" w:hAnsi="Garamond"/>
          <w:sz w:val="22"/>
          <w:szCs w:val="22"/>
        </w:rPr>
        <w:t xml:space="preserve"> da Instituição Financeira para a Emissora é realizada por meio de endosso</w:t>
      </w:r>
      <w:r w:rsidR="00A53756">
        <w:rPr>
          <w:rFonts w:ascii="Garamond" w:hAnsi="Garamond"/>
          <w:sz w:val="22"/>
          <w:szCs w:val="22"/>
        </w:rPr>
        <w:t xml:space="preserve"> em preto</w:t>
      </w:r>
      <w:r w:rsidRPr="00B70B7E">
        <w:rPr>
          <w:rFonts w:ascii="Garamond" w:hAnsi="Garamond"/>
          <w:sz w:val="22"/>
          <w:szCs w:val="22"/>
        </w:rPr>
        <w:t>, nos termos do artigo 29, § 1º, da Lei n</w:t>
      </w:r>
      <w:r w:rsidR="00506E2F" w:rsidRPr="00B70B7E">
        <w:rPr>
          <w:rFonts w:ascii="Garamond" w:hAnsi="Garamond"/>
          <w:sz w:val="22"/>
          <w:szCs w:val="22"/>
        </w:rPr>
        <w:t>º</w:t>
      </w:r>
      <w:r w:rsidR="00515884" w:rsidRPr="00B70B7E">
        <w:rPr>
          <w:rFonts w:ascii="Garamond" w:hAnsi="Garamond"/>
          <w:sz w:val="22"/>
          <w:szCs w:val="22"/>
        </w:rPr>
        <w:t>.</w:t>
      </w:r>
      <w:r w:rsidR="00506E2F" w:rsidRPr="00B70B7E">
        <w:rPr>
          <w:rFonts w:ascii="Garamond" w:hAnsi="Garamond"/>
          <w:sz w:val="22"/>
          <w:szCs w:val="22"/>
        </w:rPr>
        <w:t xml:space="preserve"> </w:t>
      </w:r>
      <w:r w:rsidRPr="00B70B7E">
        <w:rPr>
          <w:rFonts w:ascii="Garamond" w:hAnsi="Garamond"/>
          <w:sz w:val="22"/>
          <w:szCs w:val="22"/>
        </w:rPr>
        <w:t>10.931/04.</w:t>
      </w:r>
    </w:p>
    <w:p w14:paraId="47E43024" w14:textId="4B69FB3C" w:rsidR="003D6CB2" w:rsidRPr="009F30F7" w:rsidRDefault="00CE236C" w:rsidP="00D30E30">
      <w:pPr>
        <w:pStyle w:val="PargrafodaLista"/>
        <w:keepNext/>
        <w:numPr>
          <w:ilvl w:val="2"/>
          <w:numId w:val="72"/>
        </w:numPr>
        <w:spacing w:after="240" w:line="320" w:lineRule="exact"/>
        <w:jc w:val="both"/>
        <w:rPr>
          <w:rFonts w:ascii="Garamond" w:hAnsi="Garamond"/>
          <w:b/>
          <w:sz w:val="22"/>
          <w:szCs w:val="22"/>
        </w:rPr>
      </w:pPr>
      <w:bookmarkStart w:id="45" w:name="_DV_M49"/>
      <w:bookmarkStart w:id="46" w:name="_DV_M50"/>
      <w:bookmarkStart w:id="47" w:name="_DV_M57"/>
      <w:bookmarkStart w:id="48" w:name="_DV_M60"/>
      <w:bookmarkStart w:id="49" w:name="_Ref465195304"/>
      <w:bookmarkEnd w:id="45"/>
      <w:bookmarkEnd w:id="46"/>
      <w:bookmarkEnd w:id="47"/>
      <w:bookmarkEnd w:id="48"/>
      <w:r w:rsidRPr="00B70B7E">
        <w:rPr>
          <w:rFonts w:ascii="Garamond" w:hAnsi="Garamond"/>
          <w:sz w:val="22"/>
          <w:szCs w:val="22"/>
        </w:rPr>
        <w:t xml:space="preserve">A Emissora poderá </w:t>
      </w:r>
      <w:r w:rsidR="00365C50" w:rsidRPr="00B70B7E">
        <w:rPr>
          <w:rFonts w:ascii="Garamond" w:hAnsi="Garamond"/>
          <w:sz w:val="22"/>
          <w:szCs w:val="22"/>
        </w:rPr>
        <w:t>cobrar diretamente</w:t>
      </w:r>
      <w:r w:rsidR="00EE6C2B">
        <w:rPr>
          <w:rFonts w:ascii="Garamond" w:hAnsi="Garamond"/>
          <w:sz w:val="22"/>
          <w:szCs w:val="22"/>
        </w:rPr>
        <w:t>,</w:t>
      </w:r>
      <w:ins w:id="50" w:author="Bianca Maria Portella Crochiquia" w:date="2019-03-12T11:50:00Z">
        <w:r w:rsidR="00ED06A3">
          <w:rPr>
            <w:rFonts w:ascii="Garamond" w:hAnsi="Garamond"/>
            <w:sz w:val="22"/>
            <w:szCs w:val="22"/>
          </w:rPr>
          <w:t xml:space="preserve"> </w:t>
        </w:r>
      </w:ins>
      <w:r w:rsidRPr="00B70B7E">
        <w:rPr>
          <w:rFonts w:ascii="Garamond" w:hAnsi="Garamond"/>
          <w:sz w:val="22"/>
          <w:szCs w:val="22"/>
        </w:rPr>
        <w:t>ceder</w:t>
      </w:r>
      <w:r w:rsidR="00EE6C2B">
        <w:rPr>
          <w:rFonts w:ascii="Garamond" w:hAnsi="Garamond"/>
          <w:sz w:val="22"/>
          <w:szCs w:val="22"/>
        </w:rPr>
        <w:t xml:space="preserve"> ou endossar </w:t>
      </w:r>
      <w:r w:rsidRPr="00B70B7E">
        <w:rPr>
          <w:rFonts w:ascii="Garamond" w:hAnsi="Garamond"/>
          <w:sz w:val="22"/>
          <w:szCs w:val="22"/>
        </w:rPr>
        <w:t xml:space="preserve">para terceiros </w:t>
      </w:r>
      <w:r w:rsidR="00EA36A2" w:rsidRPr="00B70B7E">
        <w:rPr>
          <w:rFonts w:ascii="Garamond" w:hAnsi="Garamond"/>
          <w:sz w:val="22"/>
          <w:szCs w:val="22"/>
        </w:rPr>
        <w:t xml:space="preserve">(i) </w:t>
      </w:r>
      <w:r w:rsidRPr="00B70B7E">
        <w:rPr>
          <w:rFonts w:ascii="Garamond" w:hAnsi="Garamond"/>
          <w:sz w:val="22"/>
          <w:szCs w:val="22"/>
        </w:rPr>
        <w:t xml:space="preserve">as CCB vinculadas às Debêntures e inadimplidas </w:t>
      </w:r>
      <w:r w:rsidR="00DB0EFA" w:rsidRPr="00B70B7E">
        <w:rPr>
          <w:rFonts w:ascii="Garamond" w:hAnsi="Garamond"/>
          <w:sz w:val="22"/>
          <w:szCs w:val="22"/>
        </w:rPr>
        <w:t xml:space="preserve">pelos respectivos Tomadores </w:t>
      </w:r>
      <w:r w:rsidRPr="00B70B7E">
        <w:rPr>
          <w:rFonts w:ascii="Garamond" w:hAnsi="Garamond"/>
          <w:sz w:val="22"/>
          <w:szCs w:val="22"/>
        </w:rPr>
        <w:t xml:space="preserve">há mais de </w:t>
      </w:r>
      <w:r w:rsidR="00066C9D" w:rsidRPr="00B70B7E">
        <w:rPr>
          <w:rFonts w:ascii="Garamond" w:hAnsi="Garamond"/>
          <w:sz w:val="22"/>
          <w:szCs w:val="22"/>
        </w:rPr>
        <w:t xml:space="preserve">90 </w:t>
      </w:r>
      <w:r w:rsidRPr="00B70B7E">
        <w:rPr>
          <w:rFonts w:ascii="Garamond" w:hAnsi="Garamond"/>
          <w:sz w:val="22"/>
          <w:szCs w:val="22"/>
        </w:rPr>
        <w:t>(</w:t>
      </w:r>
      <w:r w:rsidR="00066C9D" w:rsidRPr="00B70B7E">
        <w:rPr>
          <w:rFonts w:ascii="Garamond" w:hAnsi="Garamond"/>
          <w:sz w:val="22"/>
          <w:szCs w:val="22"/>
        </w:rPr>
        <w:t>noventa</w:t>
      </w:r>
      <w:r w:rsidRPr="00B70B7E">
        <w:rPr>
          <w:rFonts w:ascii="Garamond" w:hAnsi="Garamond"/>
          <w:sz w:val="22"/>
          <w:szCs w:val="22"/>
        </w:rPr>
        <w:t>) dias</w:t>
      </w:r>
      <w:r w:rsidR="00EA36A2" w:rsidRPr="00B70B7E">
        <w:rPr>
          <w:rFonts w:ascii="Garamond" w:hAnsi="Garamond"/>
          <w:sz w:val="22"/>
          <w:szCs w:val="22"/>
        </w:rPr>
        <w:t>, a qualquer momento;</w:t>
      </w:r>
      <w:r w:rsidR="00402FF8" w:rsidRPr="00B70B7E">
        <w:rPr>
          <w:rFonts w:ascii="Garamond" w:hAnsi="Garamond"/>
          <w:sz w:val="22"/>
          <w:szCs w:val="22"/>
        </w:rPr>
        <w:t xml:space="preserve"> </w:t>
      </w:r>
      <w:r w:rsidR="00EA36A2" w:rsidRPr="00B70B7E">
        <w:rPr>
          <w:rFonts w:ascii="Garamond" w:hAnsi="Garamond"/>
          <w:sz w:val="22"/>
          <w:szCs w:val="22"/>
        </w:rPr>
        <w:t xml:space="preserve">(ii) quaisquer CCB vinculadas às Debêntures e inadimplidas pelos respectivos Tomadores, desde que há menos de </w:t>
      </w:r>
      <w:r w:rsidR="00FA23BA" w:rsidRPr="00B70B7E">
        <w:rPr>
          <w:rFonts w:ascii="Garamond" w:hAnsi="Garamond"/>
          <w:sz w:val="22"/>
          <w:szCs w:val="22"/>
        </w:rPr>
        <w:t>3 (três) m</w:t>
      </w:r>
      <w:r w:rsidR="00127791" w:rsidRPr="00B70B7E">
        <w:rPr>
          <w:rFonts w:ascii="Garamond" w:hAnsi="Garamond"/>
          <w:sz w:val="22"/>
          <w:szCs w:val="22"/>
        </w:rPr>
        <w:t>e</w:t>
      </w:r>
      <w:r w:rsidR="00FA23BA" w:rsidRPr="00B70B7E">
        <w:rPr>
          <w:rFonts w:ascii="Garamond" w:hAnsi="Garamond"/>
          <w:sz w:val="22"/>
          <w:szCs w:val="22"/>
        </w:rPr>
        <w:t>ses</w:t>
      </w:r>
      <w:r w:rsidR="00EA36A2" w:rsidRPr="00B70B7E">
        <w:rPr>
          <w:rFonts w:ascii="Garamond" w:hAnsi="Garamond"/>
          <w:sz w:val="22"/>
          <w:szCs w:val="22"/>
        </w:rPr>
        <w:t xml:space="preserve"> da Data de Vencimento</w:t>
      </w:r>
      <w:r w:rsidR="00402FF8" w:rsidRPr="00B70B7E">
        <w:rPr>
          <w:rFonts w:ascii="Garamond" w:hAnsi="Garamond"/>
          <w:sz w:val="22"/>
          <w:szCs w:val="22"/>
        </w:rPr>
        <w:t>; e (iii)</w:t>
      </w:r>
      <w:r w:rsidR="00506E2F" w:rsidRPr="00B70B7E">
        <w:rPr>
          <w:rFonts w:ascii="Garamond" w:hAnsi="Garamond"/>
          <w:sz w:val="22"/>
          <w:szCs w:val="22"/>
        </w:rPr>
        <w:t xml:space="preserve"> </w:t>
      </w:r>
      <w:r w:rsidR="00402FF8" w:rsidRPr="00B70B7E">
        <w:rPr>
          <w:rFonts w:ascii="Garamond" w:hAnsi="Garamond"/>
          <w:sz w:val="22"/>
          <w:szCs w:val="22"/>
        </w:rPr>
        <w:t>em qualquer outra situação, desde que aprovado pelos Debenturistas</w:t>
      </w:r>
      <w:r w:rsidR="00DB0EFA" w:rsidRPr="00B70B7E">
        <w:rPr>
          <w:rFonts w:ascii="Garamond" w:hAnsi="Garamond"/>
          <w:sz w:val="22"/>
          <w:szCs w:val="22"/>
        </w:rPr>
        <w:t xml:space="preserve">. </w:t>
      </w:r>
      <w:bookmarkEnd w:id="49"/>
      <w:r w:rsidR="006E4922" w:rsidRPr="00B70B7E">
        <w:rPr>
          <w:rFonts w:ascii="Garamond" w:hAnsi="Garamond"/>
          <w:sz w:val="22"/>
          <w:szCs w:val="22"/>
        </w:rPr>
        <w:t>Os recursos recebidos pela Emissora em decorrência de quaisquer das operações previstas nesta cláusula poderão ser utilizados por ela</w:t>
      </w:r>
      <w:r w:rsidR="00A53756" w:rsidRPr="00A53756">
        <w:rPr>
          <w:rFonts w:ascii="Garamond" w:hAnsi="Garamond"/>
          <w:sz w:val="22"/>
          <w:szCs w:val="22"/>
        </w:rPr>
        <w:t xml:space="preserve"> </w:t>
      </w:r>
      <w:r w:rsidR="00A53756">
        <w:rPr>
          <w:rFonts w:ascii="Garamond" w:hAnsi="Garamond"/>
          <w:sz w:val="22"/>
          <w:szCs w:val="22"/>
        </w:rPr>
        <w:t>de acordo com a Ordem de Alocação de Recursos</w:t>
      </w:r>
      <w:r w:rsidR="00427EF3" w:rsidRPr="00B70B7E">
        <w:rPr>
          <w:rFonts w:ascii="Garamond" w:hAnsi="Garamond"/>
          <w:sz w:val="22"/>
          <w:szCs w:val="22"/>
        </w:rPr>
        <w:t>.</w:t>
      </w:r>
    </w:p>
    <w:p w14:paraId="24A15E2A" w14:textId="03FE7ED2" w:rsidR="00EE6C2B" w:rsidRPr="009F30F7" w:rsidRDefault="00EE6C2B" w:rsidP="00D30E30">
      <w:pPr>
        <w:pStyle w:val="PargrafodaLista"/>
        <w:keepNext/>
        <w:numPr>
          <w:ilvl w:val="2"/>
          <w:numId w:val="72"/>
        </w:numPr>
        <w:spacing w:after="240" w:line="320" w:lineRule="exact"/>
        <w:jc w:val="both"/>
        <w:rPr>
          <w:rFonts w:ascii="Garamond" w:hAnsi="Garamond"/>
          <w:sz w:val="22"/>
          <w:szCs w:val="22"/>
        </w:rPr>
      </w:pPr>
      <w:r w:rsidRPr="009F30F7">
        <w:rPr>
          <w:rFonts w:ascii="Garamond" w:hAnsi="Garamond"/>
          <w:sz w:val="22"/>
          <w:szCs w:val="22"/>
        </w:rPr>
        <w:t>Na hipótese do item 3.8.</w:t>
      </w:r>
      <w:r w:rsidR="00CA0858">
        <w:rPr>
          <w:rFonts w:ascii="Garamond" w:hAnsi="Garamond"/>
          <w:sz w:val="22"/>
          <w:szCs w:val="22"/>
        </w:rPr>
        <w:t>2</w:t>
      </w:r>
      <w:r w:rsidRPr="009F30F7">
        <w:rPr>
          <w:rFonts w:ascii="Garamond" w:hAnsi="Garamond"/>
          <w:sz w:val="22"/>
          <w:szCs w:val="22"/>
        </w:rPr>
        <w:t xml:space="preserve"> acima, a Emissora deverá considerar o valor de mercado dos créditos vencidos de cada CCB, sendo indicativo desse valor o montante ponderado </w:t>
      </w:r>
      <w:r w:rsidR="006D52D9" w:rsidRPr="009F30F7">
        <w:rPr>
          <w:rFonts w:ascii="Garamond" w:hAnsi="Garamond"/>
          <w:sz w:val="22"/>
          <w:szCs w:val="22"/>
        </w:rPr>
        <w:t>de mais de uma proposta de aquisição recebida pela Emissora.</w:t>
      </w:r>
    </w:p>
    <w:p w14:paraId="3DC3C0F2" w14:textId="145C28F6" w:rsidR="00427EF3" w:rsidRPr="00B70B7E" w:rsidRDefault="00427EF3"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Os recursos decorrentes dos pagamentos das CCB </w:t>
      </w:r>
      <w:r w:rsidR="00740419" w:rsidRPr="00B70B7E">
        <w:rPr>
          <w:rFonts w:ascii="Garamond" w:hAnsi="Garamond"/>
          <w:sz w:val="22"/>
          <w:szCs w:val="22"/>
        </w:rPr>
        <w:t xml:space="preserve">e dos créditos vencidos adquiridos </w:t>
      </w:r>
      <w:r w:rsidRPr="00B70B7E">
        <w:rPr>
          <w:rFonts w:ascii="Garamond" w:hAnsi="Garamond"/>
          <w:sz w:val="22"/>
          <w:szCs w:val="22"/>
        </w:rPr>
        <w:t xml:space="preserve">deverão ser depositados pelos Tomadores </w:t>
      </w:r>
      <w:r w:rsidR="00740419" w:rsidRPr="00B70B7E">
        <w:rPr>
          <w:rFonts w:ascii="Garamond" w:hAnsi="Garamond"/>
          <w:sz w:val="22"/>
          <w:szCs w:val="22"/>
        </w:rPr>
        <w:t xml:space="preserve">ou devedores, conforme o caso, </w:t>
      </w:r>
      <w:r w:rsidRPr="00B70B7E">
        <w:rPr>
          <w:rFonts w:ascii="Garamond" w:hAnsi="Garamond"/>
          <w:sz w:val="22"/>
          <w:szCs w:val="22"/>
        </w:rPr>
        <w:t>exclusivamente na conta de livre movimentação de titularidade da Emissora, mantida junto [</w:t>
      </w:r>
      <w:r w:rsidRPr="00B70B7E">
        <w:rPr>
          <w:rFonts w:ascii="Garamond" w:hAnsi="Garamond"/>
          <w:b/>
          <w:i/>
          <w:sz w:val="22"/>
          <w:szCs w:val="22"/>
          <w:highlight w:val="yellow"/>
        </w:rPr>
        <w:t>inserir dados</w:t>
      </w:r>
      <w:r w:rsidRPr="00B70B7E">
        <w:rPr>
          <w:rFonts w:ascii="Garamond" w:hAnsi="Garamond"/>
          <w:sz w:val="22"/>
          <w:szCs w:val="22"/>
        </w:rPr>
        <w:t>]</w:t>
      </w:r>
      <w:r w:rsidR="00736DA6" w:rsidRPr="00B70B7E">
        <w:rPr>
          <w:rFonts w:ascii="Garamond" w:hAnsi="Garamond"/>
          <w:sz w:val="22"/>
          <w:szCs w:val="22"/>
        </w:rPr>
        <w:t xml:space="preserve"> (“</w:t>
      </w:r>
      <w:r w:rsidR="00736DA6" w:rsidRPr="009F30F7">
        <w:rPr>
          <w:rFonts w:ascii="Garamond" w:hAnsi="Garamond"/>
          <w:sz w:val="22"/>
          <w:szCs w:val="22"/>
          <w:u w:val="single"/>
        </w:rPr>
        <w:t>Conta Centralizadora</w:t>
      </w:r>
      <w:r w:rsidR="00736DA6" w:rsidRPr="00B70B7E">
        <w:rPr>
          <w:rFonts w:ascii="Garamond" w:hAnsi="Garamond"/>
          <w:sz w:val="22"/>
          <w:szCs w:val="22"/>
        </w:rPr>
        <w:t>”)</w:t>
      </w:r>
      <w:r w:rsidRPr="00B70B7E">
        <w:rPr>
          <w:rFonts w:ascii="Garamond" w:hAnsi="Garamond"/>
          <w:sz w:val="22"/>
          <w:szCs w:val="22"/>
        </w:rPr>
        <w:t>.</w:t>
      </w:r>
    </w:p>
    <w:p w14:paraId="1C149934" w14:textId="091D0A7A" w:rsidR="00427EF3" w:rsidRPr="00B70B7E" w:rsidRDefault="00427EF3"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 adimplemento das obrigações financeiras assumidas pela Emissora </w:t>
      </w:r>
      <w:r w:rsidR="00E73A3E" w:rsidRPr="00B70B7E">
        <w:rPr>
          <w:rFonts w:ascii="Garamond" w:hAnsi="Garamond"/>
          <w:sz w:val="22"/>
          <w:szCs w:val="22"/>
        </w:rPr>
        <w:t xml:space="preserve">frente aos Debenturistas </w:t>
      </w:r>
      <w:r w:rsidRPr="00B70B7E">
        <w:rPr>
          <w:rFonts w:ascii="Garamond" w:hAnsi="Garamond"/>
          <w:sz w:val="22"/>
          <w:szCs w:val="22"/>
        </w:rPr>
        <w:t>por meio desta Escritura</w:t>
      </w:r>
      <w:r w:rsidR="00515884" w:rsidRPr="00B70B7E">
        <w:rPr>
          <w:rFonts w:ascii="Garamond" w:hAnsi="Garamond"/>
          <w:sz w:val="22"/>
          <w:szCs w:val="22"/>
        </w:rPr>
        <w:t xml:space="preserve"> de Emissão</w:t>
      </w:r>
      <w:r w:rsidRPr="00B70B7E">
        <w:rPr>
          <w:rFonts w:ascii="Garamond" w:hAnsi="Garamond"/>
          <w:sz w:val="22"/>
          <w:szCs w:val="22"/>
        </w:rPr>
        <w:t xml:space="preserve"> está condicionad</w:t>
      </w:r>
      <w:r w:rsidR="00365C50" w:rsidRPr="00B70B7E">
        <w:rPr>
          <w:rFonts w:ascii="Garamond" w:hAnsi="Garamond"/>
          <w:sz w:val="22"/>
          <w:szCs w:val="22"/>
        </w:rPr>
        <w:t>o</w:t>
      </w:r>
      <w:r w:rsidRPr="00B70B7E">
        <w:rPr>
          <w:rFonts w:ascii="Garamond" w:hAnsi="Garamond"/>
          <w:sz w:val="22"/>
          <w:szCs w:val="22"/>
        </w:rPr>
        <w:t xml:space="preserve"> ao efetivo pagamento das CCB pelos Tomadores</w:t>
      </w:r>
      <w:r w:rsidR="00740419" w:rsidRPr="00B70B7E">
        <w:rPr>
          <w:rFonts w:ascii="Garamond" w:hAnsi="Garamond"/>
          <w:sz w:val="22"/>
          <w:szCs w:val="22"/>
        </w:rPr>
        <w:t xml:space="preserve"> e dos créditos vencidos pelos devedores</w:t>
      </w:r>
      <w:r w:rsidRPr="00B70B7E">
        <w:rPr>
          <w:rFonts w:ascii="Garamond" w:hAnsi="Garamond"/>
          <w:sz w:val="22"/>
          <w:szCs w:val="22"/>
        </w:rPr>
        <w:t xml:space="preserve">, </w:t>
      </w:r>
      <w:r w:rsidR="00365C50" w:rsidRPr="00B70B7E">
        <w:rPr>
          <w:rFonts w:ascii="Garamond" w:hAnsi="Garamond"/>
          <w:sz w:val="22"/>
          <w:szCs w:val="22"/>
        </w:rPr>
        <w:t>nos termos do artigo 5º da Resolução CMN nº. 2.686</w:t>
      </w:r>
      <w:r w:rsidR="00EA7EB7">
        <w:rPr>
          <w:rFonts w:ascii="Garamond" w:hAnsi="Garamond"/>
          <w:sz w:val="22"/>
          <w:szCs w:val="22"/>
        </w:rPr>
        <w:t xml:space="preserve"> (“</w:t>
      </w:r>
      <w:r w:rsidR="00EA7EB7" w:rsidRPr="009F30F7">
        <w:rPr>
          <w:rFonts w:ascii="Garamond" w:hAnsi="Garamond"/>
          <w:sz w:val="22"/>
          <w:szCs w:val="22"/>
          <w:u w:val="single"/>
        </w:rPr>
        <w:t>Pagamento Condicionado</w:t>
      </w:r>
      <w:r w:rsidR="00EA7EB7">
        <w:rPr>
          <w:rFonts w:ascii="Garamond" w:hAnsi="Garamond"/>
          <w:sz w:val="22"/>
          <w:szCs w:val="22"/>
        </w:rPr>
        <w:t>”)</w:t>
      </w:r>
      <w:r w:rsidR="00365C50" w:rsidRPr="00B70B7E">
        <w:rPr>
          <w:rFonts w:ascii="Garamond" w:hAnsi="Garamond"/>
          <w:sz w:val="22"/>
          <w:szCs w:val="22"/>
        </w:rPr>
        <w:t>.</w:t>
      </w:r>
    </w:p>
    <w:p w14:paraId="0DC80CD7" w14:textId="409DDC4F" w:rsidR="00365C50" w:rsidRPr="00B70B7E" w:rsidRDefault="00365C50"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À Emissora caberá, dentre outras atribuições, administrar as CCB </w:t>
      </w:r>
      <w:r w:rsidR="00740419" w:rsidRPr="00B70B7E">
        <w:rPr>
          <w:rFonts w:ascii="Garamond" w:hAnsi="Garamond"/>
          <w:sz w:val="22"/>
          <w:szCs w:val="22"/>
        </w:rPr>
        <w:t xml:space="preserve">e os créditos vencidos adquiridos </w:t>
      </w:r>
      <w:r w:rsidRPr="00B70B7E">
        <w:rPr>
          <w:rFonts w:ascii="Garamond" w:hAnsi="Garamond"/>
          <w:sz w:val="22"/>
          <w:szCs w:val="22"/>
        </w:rPr>
        <w:t>e cobrá-</w:t>
      </w:r>
      <w:r w:rsidR="00740419" w:rsidRPr="00B70B7E">
        <w:rPr>
          <w:rFonts w:ascii="Garamond" w:hAnsi="Garamond"/>
          <w:sz w:val="22"/>
          <w:szCs w:val="22"/>
        </w:rPr>
        <w:t>los</w:t>
      </w:r>
      <w:r w:rsidRPr="00B70B7E">
        <w:rPr>
          <w:rFonts w:ascii="Garamond" w:hAnsi="Garamond"/>
          <w:sz w:val="22"/>
          <w:szCs w:val="22"/>
        </w:rPr>
        <w:t xml:space="preserve">, conforme os termos próprios da CCB e a política de cobrança da Emissora. </w:t>
      </w:r>
    </w:p>
    <w:p w14:paraId="250732C6" w14:textId="18179E96" w:rsidR="00AE11D4" w:rsidRPr="00B70B7E" w:rsidRDefault="004A6CA6"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 xml:space="preserve">Forma de </w:t>
      </w:r>
      <w:r w:rsidR="00B1663C" w:rsidRPr="00B70B7E">
        <w:rPr>
          <w:rFonts w:ascii="Garamond" w:eastAsia="MS Mincho" w:hAnsi="Garamond"/>
          <w:b/>
          <w:sz w:val="22"/>
          <w:szCs w:val="22"/>
        </w:rPr>
        <w:t xml:space="preserve">Colocação </w:t>
      </w:r>
    </w:p>
    <w:p w14:paraId="1197EBE5" w14:textId="460BD25D" w:rsidR="005D5949" w:rsidRPr="00B70B7E" w:rsidRDefault="007C0A8F"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DA7C04" w:rsidRPr="00B70B7E">
        <w:rPr>
          <w:rFonts w:ascii="Garamond" w:eastAsia="MS Mincho" w:hAnsi="Garamond"/>
          <w:sz w:val="22"/>
          <w:szCs w:val="22"/>
        </w:rPr>
        <w:t>s</w:t>
      </w:r>
      <w:r w:rsidRPr="00B70B7E">
        <w:rPr>
          <w:rFonts w:ascii="Garamond" w:eastAsia="MS Mincho" w:hAnsi="Garamond"/>
          <w:sz w:val="22"/>
          <w:szCs w:val="22"/>
        </w:rPr>
        <w:t xml:space="preserve"> Debênture</w:t>
      </w:r>
      <w:r w:rsidR="00DA7C04" w:rsidRPr="00B70B7E">
        <w:rPr>
          <w:rFonts w:ascii="Garamond" w:eastAsia="MS Mincho" w:hAnsi="Garamond"/>
          <w:sz w:val="22"/>
          <w:szCs w:val="22"/>
        </w:rPr>
        <w:t>s</w:t>
      </w:r>
      <w:r w:rsidRPr="00B70B7E">
        <w:rPr>
          <w:rFonts w:ascii="Garamond" w:eastAsia="MS Mincho" w:hAnsi="Garamond"/>
          <w:sz w:val="22"/>
          <w:szCs w:val="22"/>
        </w:rPr>
        <w:t xml:space="preserve"> ser</w:t>
      </w:r>
      <w:r w:rsidR="00DA7C04" w:rsidRPr="00B70B7E">
        <w:rPr>
          <w:rFonts w:ascii="Garamond" w:eastAsia="MS Mincho" w:hAnsi="Garamond"/>
          <w:sz w:val="22"/>
          <w:szCs w:val="22"/>
        </w:rPr>
        <w:t>ão</w:t>
      </w:r>
      <w:r w:rsidRPr="00B70B7E">
        <w:rPr>
          <w:rFonts w:ascii="Garamond" w:eastAsia="MS Mincho" w:hAnsi="Garamond"/>
          <w:sz w:val="22"/>
          <w:szCs w:val="22"/>
        </w:rPr>
        <w:t xml:space="preserve"> objeto de </w:t>
      </w:r>
      <w:del w:id="51" w:author="Bianca Maria Portella Crochiquia" w:date="2019-03-12T11:54:00Z">
        <w:r w:rsidRPr="00B70B7E" w:rsidDel="00ED06A3">
          <w:rPr>
            <w:rFonts w:ascii="Garamond" w:eastAsia="MS Mincho" w:hAnsi="Garamond"/>
            <w:sz w:val="22"/>
            <w:szCs w:val="22"/>
          </w:rPr>
          <w:delText xml:space="preserve">colocação </w:delText>
        </w:r>
      </w:del>
      <w:ins w:id="52" w:author="Bianca Maria Portella Crochiquia" w:date="2019-03-12T11:54:00Z">
        <w:r w:rsidR="00ED06A3">
          <w:rPr>
            <w:rFonts w:ascii="Garamond" w:eastAsia="MS Mincho" w:hAnsi="Garamond"/>
            <w:sz w:val="22"/>
            <w:szCs w:val="22"/>
          </w:rPr>
          <w:t>distribui</w:t>
        </w:r>
        <w:r w:rsidR="00ED06A3" w:rsidRPr="00B70B7E">
          <w:rPr>
            <w:rFonts w:ascii="Garamond" w:eastAsia="MS Mincho" w:hAnsi="Garamond"/>
            <w:sz w:val="22"/>
            <w:szCs w:val="22"/>
          </w:rPr>
          <w:t xml:space="preserve">ção </w:t>
        </w:r>
      </w:ins>
      <w:r w:rsidR="005D5949" w:rsidRPr="00B70B7E">
        <w:rPr>
          <w:rFonts w:ascii="Garamond" w:eastAsia="MS Mincho" w:hAnsi="Garamond"/>
          <w:sz w:val="22"/>
          <w:szCs w:val="22"/>
        </w:rPr>
        <w:t>pública com esforços restritos de distribuição, nos termos da I</w:t>
      </w:r>
      <w:r w:rsidR="00D30E30" w:rsidRPr="00B70B7E">
        <w:rPr>
          <w:rFonts w:ascii="Garamond" w:eastAsia="MS Mincho" w:hAnsi="Garamond"/>
          <w:sz w:val="22"/>
          <w:szCs w:val="22"/>
        </w:rPr>
        <w:t xml:space="preserve">nstrução da </w:t>
      </w:r>
      <w:r w:rsidR="005D5949" w:rsidRPr="00B70B7E">
        <w:rPr>
          <w:rFonts w:ascii="Garamond" w:eastAsia="MS Mincho" w:hAnsi="Garamond"/>
          <w:sz w:val="22"/>
          <w:szCs w:val="22"/>
        </w:rPr>
        <w:t xml:space="preserve">CVM 476, sob o regime de melhores esforços de colocação, com a </w:t>
      </w:r>
      <w:r w:rsidR="005D5949" w:rsidRPr="00B70B7E">
        <w:rPr>
          <w:rFonts w:ascii="Garamond" w:eastAsia="MS Mincho" w:hAnsi="Garamond"/>
          <w:sz w:val="22"/>
          <w:szCs w:val="22"/>
        </w:rPr>
        <w:lastRenderedPageBreak/>
        <w:t xml:space="preserve">intermediação da </w:t>
      </w:r>
      <w:r w:rsidR="005D5949" w:rsidRPr="00B70B7E">
        <w:rPr>
          <w:rFonts w:ascii="Garamond" w:hAnsi="Garamond" w:cs="Calibri"/>
          <w:sz w:val="22"/>
          <w:szCs w:val="22"/>
        </w:rPr>
        <w:t>Brasil Plural S.A. Banco Múltiplo [</w:t>
      </w:r>
      <w:r w:rsidR="005D5949" w:rsidRPr="00B70B7E">
        <w:rPr>
          <w:rFonts w:ascii="Garamond" w:hAnsi="Garamond" w:cs="Calibri"/>
          <w:b/>
          <w:i/>
          <w:sz w:val="22"/>
          <w:szCs w:val="22"/>
          <w:highlight w:val="yellow"/>
        </w:rPr>
        <w:t>inserir qualificação</w:t>
      </w:r>
      <w:r w:rsidR="005D5949" w:rsidRPr="00B70B7E">
        <w:rPr>
          <w:rFonts w:ascii="Garamond" w:hAnsi="Garamond" w:cs="Calibri"/>
          <w:sz w:val="22"/>
          <w:szCs w:val="22"/>
        </w:rPr>
        <w:t>] (“Brasil Plural”), conforme contrato assinado entre a Emissora e o Brasil Plural.</w:t>
      </w:r>
    </w:p>
    <w:p w14:paraId="0C415F53" w14:textId="142E6B38" w:rsidR="005D5949" w:rsidRPr="00B70B7E" w:rsidRDefault="005D5949"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O Brasil Plural compromete-se a conduzir suas atividades em estrita consonância com as regras e restrições contidas na I</w:t>
      </w:r>
      <w:r w:rsidR="00D30E30" w:rsidRPr="00B70B7E">
        <w:rPr>
          <w:rFonts w:ascii="Garamond" w:eastAsia="MS Mincho" w:hAnsi="Garamond"/>
          <w:sz w:val="22"/>
          <w:szCs w:val="22"/>
        </w:rPr>
        <w:t xml:space="preserve">nstrução </w:t>
      </w:r>
      <w:r w:rsidRPr="00B70B7E">
        <w:rPr>
          <w:rFonts w:ascii="Garamond" w:eastAsia="MS Mincho" w:hAnsi="Garamond"/>
          <w:sz w:val="22"/>
          <w:szCs w:val="22"/>
        </w:rPr>
        <w:t>CVM 476 e demais aplicáveis à presente Emissão.</w:t>
      </w:r>
    </w:p>
    <w:p w14:paraId="7E57677D" w14:textId="5B4A5428" w:rsidR="009A7FF1" w:rsidRPr="00B70B7E" w:rsidRDefault="005D5949"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 Emissora compromete-se a (i) não entrar em contato ou fornecer informações acerca desta Emissão a qualquer investidor profissional, salvo se expressamente assim acordado com o Brasil Plural e (ii) comunicar o Brasil Plural eventuais contatos que receba de investidores profissionais interessados na Emissão.</w:t>
      </w:r>
    </w:p>
    <w:p w14:paraId="624286A3" w14:textId="5D024C2A" w:rsidR="009A7FF1" w:rsidRPr="00B70B7E" w:rsidRDefault="009A7FF1"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Os subscritores das Debêntures deverão </w:t>
      </w:r>
      <w:r w:rsidR="00937D63" w:rsidRPr="00B70B7E">
        <w:rPr>
          <w:rFonts w:ascii="Garamond" w:eastAsia="MS Mincho" w:hAnsi="Garamond"/>
          <w:sz w:val="22"/>
          <w:szCs w:val="22"/>
        </w:rPr>
        <w:t>declarar e garantir, no ato da subscrição, que eles (i) analisaram e anuíram com todas as condições da Emissão e da presente Escritura de Emissão, (ii) são investidores profissionais, conforme regramento constante da ICVM 539 e (iii) têm ciência de que esta Emissão não foi registrada perante a Comissão de Valores Mobiliários.</w:t>
      </w:r>
    </w:p>
    <w:p w14:paraId="6F612DC5" w14:textId="7C3594B1"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Não existirão reservas antecipadas, tampouco a fixação de lotes mínimos e máximos para a presente Emissão. Os acionistas da Emissora não terão direito de preferência para a aquisição das Debêntures.</w:t>
      </w:r>
    </w:p>
    <w:p w14:paraId="2E96379F" w14:textId="68746D95"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Não será constituído fundo de sustentação de liquidez, tampouco ser</w:t>
      </w:r>
      <w:r w:rsidR="00FA4F1C" w:rsidRPr="00B70B7E">
        <w:rPr>
          <w:rFonts w:ascii="Garamond" w:eastAsia="MS Mincho" w:hAnsi="Garamond"/>
          <w:sz w:val="22"/>
          <w:szCs w:val="22"/>
        </w:rPr>
        <w:t>ão</w:t>
      </w:r>
      <w:r w:rsidRPr="00B70B7E">
        <w:rPr>
          <w:rFonts w:ascii="Garamond" w:eastAsia="MS Mincho" w:hAnsi="Garamond"/>
          <w:sz w:val="22"/>
          <w:szCs w:val="22"/>
        </w:rPr>
        <w:t xml:space="preserve"> celebrado</w:t>
      </w:r>
      <w:r w:rsidR="00FA4F1C" w:rsidRPr="00B70B7E">
        <w:rPr>
          <w:rFonts w:ascii="Garamond" w:eastAsia="MS Mincho" w:hAnsi="Garamond"/>
          <w:sz w:val="22"/>
          <w:szCs w:val="22"/>
        </w:rPr>
        <w:t>s</w:t>
      </w:r>
      <w:r w:rsidRPr="00B70B7E">
        <w:rPr>
          <w:rFonts w:ascii="Garamond" w:eastAsia="MS Mincho" w:hAnsi="Garamond"/>
          <w:sz w:val="22"/>
          <w:szCs w:val="22"/>
        </w:rPr>
        <w:t xml:space="preserve"> contratos de garantia de liquidez e de estabilização de preços para as Debêntures.</w:t>
      </w:r>
    </w:p>
    <w:p w14:paraId="2D26B8BE" w14:textId="131FB505"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Não será contratada agência de classificação de riscos para atribuição de </w:t>
      </w:r>
      <w:r w:rsidRPr="00B70B7E">
        <w:rPr>
          <w:rFonts w:ascii="Garamond" w:eastAsia="MS Mincho" w:hAnsi="Garamond"/>
          <w:i/>
          <w:sz w:val="22"/>
          <w:szCs w:val="22"/>
        </w:rPr>
        <w:t xml:space="preserve">rating </w:t>
      </w:r>
      <w:r w:rsidRPr="00B70B7E">
        <w:rPr>
          <w:rFonts w:ascii="Garamond" w:eastAsia="MS Mincho" w:hAnsi="Garamond"/>
          <w:sz w:val="22"/>
          <w:szCs w:val="22"/>
        </w:rPr>
        <w:t>às Debêntures.</w:t>
      </w:r>
    </w:p>
    <w:p w14:paraId="78BA37F2" w14:textId="77777777"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Forma e Circulação</w:t>
      </w:r>
      <w:r w:rsidR="00703BDF" w:rsidRPr="00B70B7E">
        <w:rPr>
          <w:rFonts w:ascii="Garamond" w:eastAsia="MS Mincho" w:hAnsi="Garamond"/>
          <w:b/>
          <w:sz w:val="22"/>
          <w:szCs w:val="22"/>
        </w:rPr>
        <w:t xml:space="preserve"> e Comprovação de Titularidade</w:t>
      </w:r>
    </w:p>
    <w:p w14:paraId="1B012724" w14:textId="0959DC54" w:rsidR="00991CB4" w:rsidRPr="00B70B7E" w:rsidRDefault="00D5698E"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ser</w:t>
      </w:r>
      <w:r w:rsidR="00913C91" w:rsidRPr="00B70B7E">
        <w:rPr>
          <w:rFonts w:ascii="Garamond" w:eastAsia="MS Mincho" w:hAnsi="Garamond"/>
          <w:sz w:val="22"/>
          <w:szCs w:val="22"/>
        </w:rPr>
        <w:t>ão</w:t>
      </w:r>
      <w:r w:rsidRPr="00B70B7E">
        <w:rPr>
          <w:rFonts w:ascii="Garamond" w:eastAsia="MS Mincho" w:hAnsi="Garamond"/>
          <w:sz w:val="22"/>
          <w:szCs w:val="22"/>
        </w:rPr>
        <w:t xml:space="preserve"> </w:t>
      </w:r>
      <w:r w:rsidR="00515884" w:rsidRPr="00B70B7E">
        <w:rPr>
          <w:rFonts w:ascii="Garamond" w:eastAsia="MS Mincho" w:hAnsi="Garamond"/>
          <w:sz w:val="22"/>
          <w:szCs w:val="22"/>
        </w:rPr>
        <w:t xml:space="preserve">simples, </w:t>
      </w:r>
      <w:r w:rsidRPr="00B70B7E">
        <w:rPr>
          <w:rFonts w:ascii="Garamond" w:eastAsia="MS Mincho" w:hAnsi="Garamond"/>
          <w:sz w:val="22"/>
          <w:szCs w:val="22"/>
        </w:rPr>
        <w:t>nominativa</w:t>
      </w:r>
      <w:r w:rsidR="00913C91" w:rsidRPr="00B70B7E">
        <w:rPr>
          <w:rFonts w:ascii="Garamond" w:eastAsia="MS Mincho" w:hAnsi="Garamond"/>
          <w:sz w:val="22"/>
          <w:szCs w:val="22"/>
        </w:rPr>
        <w:t>s</w:t>
      </w:r>
      <w:r w:rsidR="00515884" w:rsidRPr="00B70B7E">
        <w:rPr>
          <w:rFonts w:ascii="Garamond" w:eastAsia="MS Mincho" w:hAnsi="Garamond"/>
          <w:sz w:val="22"/>
          <w:szCs w:val="22"/>
        </w:rPr>
        <w:t>,</w:t>
      </w:r>
      <w:r w:rsidRPr="00B70B7E">
        <w:rPr>
          <w:rFonts w:ascii="Garamond" w:eastAsia="MS Mincho" w:hAnsi="Garamond"/>
          <w:sz w:val="22"/>
          <w:szCs w:val="22"/>
        </w:rPr>
        <w:t xml:space="preserve"> escritura</w:t>
      </w:r>
      <w:r w:rsidR="00913C91" w:rsidRPr="00B70B7E">
        <w:rPr>
          <w:rFonts w:ascii="Garamond" w:eastAsia="MS Mincho" w:hAnsi="Garamond"/>
          <w:sz w:val="22"/>
          <w:szCs w:val="22"/>
        </w:rPr>
        <w:t>is</w:t>
      </w:r>
      <w:r w:rsidR="00515884" w:rsidRPr="00B70B7E">
        <w:rPr>
          <w:rFonts w:ascii="Garamond" w:eastAsia="MS Mincho" w:hAnsi="Garamond"/>
          <w:sz w:val="22"/>
          <w:szCs w:val="22"/>
        </w:rPr>
        <w:t xml:space="preserve"> e não conversíveis</w:t>
      </w:r>
      <w:r w:rsidR="004A6CA6" w:rsidRPr="00B70B7E">
        <w:rPr>
          <w:rFonts w:ascii="Garamond" w:eastAsia="MS Mincho" w:hAnsi="Garamond"/>
          <w:sz w:val="22"/>
          <w:szCs w:val="22"/>
        </w:rPr>
        <w:t xml:space="preserve">, </w:t>
      </w:r>
      <w:r w:rsidR="00506E2F" w:rsidRPr="00B70B7E">
        <w:rPr>
          <w:rFonts w:ascii="Garamond" w:eastAsia="MS Mincho" w:hAnsi="Garamond"/>
          <w:sz w:val="22"/>
          <w:szCs w:val="22"/>
        </w:rPr>
        <w:t xml:space="preserve">sem garantias, </w:t>
      </w:r>
      <w:r w:rsidR="004A6CA6" w:rsidRPr="00B70B7E">
        <w:rPr>
          <w:rFonts w:ascii="Garamond" w:eastAsia="MS Mincho" w:hAnsi="Garamond"/>
          <w:sz w:val="22"/>
          <w:szCs w:val="22"/>
        </w:rPr>
        <w:t>sem a emissão de cautelas ou certificados</w:t>
      </w:r>
      <w:r w:rsidRPr="00B70B7E">
        <w:rPr>
          <w:rFonts w:ascii="Garamond" w:eastAsia="MS Mincho" w:hAnsi="Garamond"/>
          <w:sz w:val="22"/>
          <w:szCs w:val="22"/>
        </w:rPr>
        <w:t>.</w:t>
      </w:r>
      <w:del w:id="53" w:author="Bianca Maria Portella Crochiquia" w:date="2019-03-12T11:56:00Z">
        <w:r w:rsidRPr="00B70B7E" w:rsidDel="00ED06A3">
          <w:rPr>
            <w:rFonts w:ascii="Garamond" w:eastAsia="MS Mincho" w:hAnsi="Garamond"/>
            <w:sz w:val="22"/>
            <w:szCs w:val="22"/>
          </w:rPr>
          <w:delText xml:space="preserve"> </w:delText>
        </w:r>
        <w:r w:rsidR="00CB57A4" w:rsidRPr="00B70B7E" w:rsidDel="00ED06A3">
          <w:rPr>
            <w:rFonts w:ascii="Garamond" w:eastAsia="MS Mincho" w:hAnsi="Garamond"/>
            <w:sz w:val="22"/>
            <w:szCs w:val="22"/>
          </w:rPr>
          <w:delText xml:space="preserve">A circulação </w:delText>
        </w:r>
        <w:r w:rsidR="004A6CA6" w:rsidRPr="00B70B7E" w:rsidDel="00ED06A3">
          <w:rPr>
            <w:rFonts w:ascii="Garamond" w:eastAsia="MS Mincho" w:hAnsi="Garamond"/>
            <w:sz w:val="22"/>
            <w:szCs w:val="22"/>
          </w:rPr>
          <w:delText xml:space="preserve">das Debêntures </w:delText>
        </w:r>
        <w:r w:rsidR="009D07B5" w:rsidRPr="00B70B7E" w:rsidDel="00ED06A3">
          <w:rPr>
            <w:rFonts w:ascii="Garamond" w:eastAsia="MS Mincho" w:hAnsi="Garamond"/>
            <w:sz w:val="22"/>
            <w:szCs w:val="22"/>
          </w:rPr>
          <w:delText xml:space="preserve">poderá ocorrer </w:delText>
        </w:r>
        <w:r w:rsidR="00CB57A4" w:rsidRPr="00B70B7E" w:rsidDel="00ED06A3">
          <w:rPr>
            <w:rFonts w:ascii="Garamond" w:eastAsia="MS Mincho" w:hAnsi="Garamond"/>
            <w:sz w:val="22"/>
            <w:szCs w:val="22"/>
          </w:rPr>
          <w:delText xml:space="preserve">por </w:delText>
        </w:r>
        <w:r w:rsidR="009D07B5" w:rsidRPr="00B70B7E" w:rsidDel="00ED06A3">
          <w:rPr>
            <w:rFonts w:ascii="Garamond" w:eastAsia="MS Mincho" w:hAnsi="Garamond"/>
            <w:sz w:val="22"/>
            <w:szCs w:val="22"/>
          </w:rPr>
          <w:delText xml:space="preserve">meio de </w:delText>
        </w:r>
        <w:r w:rsidR="00CB57A4" w:rsidRPr="00B70B7E" w:rsidDel="00ED06A3">
          <w:rPr>
            <w:rFonts w:ascii="Garamond" w:eastAsia="MS Mincho" w:hAnsi="Garamond"/>
            <w:sz w:val="22"/>
            <w:szCs w:val="22"/>
          </w:rPr>
          <w:delText xml:space="preserve">operação </w:delText>
        </w:r>
        <w:r w:rsidR="000B60EC" w:rsidRPr="00500B71" w:rsidDel="00ED06A3">
          <w:rPr>
            <w:rFonts w:ascii="Garamond" w:eastAsia="MS Mincho" w:hAnsi="Garamond"/>
            <w:sz w:val="22"/>
            <w:szCs w:val="22"/>
          </w:rPr>
          <w:delText xml:space="preserve">negociação em mercado de balcão organizado, observados </w:delText>
        </w:r>
        <w:r w:rsidR="009D07B5" w:rsidRPr="00B70B7E" w:rsidDel="00ED06A3">
          <w:rPr>
            <w:rFonts w:ascii="Garamond" w:eastAsia="MS Mincho" w:hAnsi="Garamond"/>
            <w:sz w:val="22"/>
            <w:szCs w:val="22"/>
          </w:rPr>
          <w:delText xml:space="preserve">os procedimentos adotados </w:delText>
        </w:r>
        <w:r w:rsidR="00C75802" w:rsidRPr="00B70B7E" w:rsidDel="00ED06A3">
          <w:rPr>
            <w:rFonts w:ascii="Garamond" w:eastAsia="MS Mincho" w:hAnsi="Garamond"/>
            <w:sz w:val="22"/>
            <w:szCs w:val="22"/>
          </w:rPr>
          <w:delText>pela</w:delText>
        </w:r>
        <w:r w:rsidR="00C06880" w:rsidRPr="00B70B7E" w:rsidDel="00ED06A3">
          <w:rPr>
            <w:rFonts w:ascii="Garamond" w:eastAsia="MS Mincho" w:hAnsi="Garamond"/>
            <w:sz w:val="22"/>
            <w:szCs w:val="22"/>
          </w:rPr>
          <w:delText xml:space="preserve"> </w:delText>
        </w:r>
        <w:r w:rsidR="005D5949" w:rsidRPr="00B70B7E" w:rsidDel="00ED06A3">
          <w:rPr>
            <w:rFonts w:ascii="Garamond" w:eastAsia="MS Mincho" w:hAnsi="Garamond"/>
            <w:sz w:val="22"/>
            <w:szCs w:val="22"/>
          </w:rPr>
          <w:delText>B3</w:delText>
        </w:r>
      </w:del>
      <w:r w:rsidRPr="00B70B7E">
        <w:rPr>
          <w:rFonts w:ascii="Garamond" w:eastAsia="MS Mincho" w:hAnsi="Garamond"/>
          <w:sz w:val="22"/>
          <w:szCs w:val="22"/>
        </w:rPr>
        <w:t>.</w:t>
      </w:r>
    </w:p>
    <w:p w14:paraId="16475D08" w14:textId="41247A2F" w:rsidR="00991CB4" w:rsidRPr="00B70B7E" w:rsidRDefault="007750D7"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Para todos os fins e efeitos legais, a titularidade das Debêntures será comprovada </w:t>
      </w:r>
      <w:r w:rsidR="003E5E47" w:rsidRPr="00500B71">
        <w:rPr>
          <w:rFonts w:ascii="Garamond" w:eastAsia="MS Mincho" w:hAnsi="Garamond"/>
          <w:sz w:val="22"/>
          <w:szCs w:val="22"/>
        </w:rPr>
        <w:t>pelo extrato da conta das Debêntures emitido pelo Escriturador</w:t>
      </w:r>
      <w:r w:rsidR="003E5E47" w:rsidRPr="00F86D40">
        <w:rPr>
          <w:rFonts w:ascii="Garamond" w:eastAsia="MS Mincho" w:hAnsi="Garamond"/>
          <w:sz w:val="22"/>
          <w:szCs w:val="22"/>
        </w:rPr>
        <w:t xml:space="preserve">. Adicionalmente, será reconhecido como comprovante de titularidade das Debêntures extrato em nome do Debenturista expedido pela </w:t>
      </w:r>
      <w:r w:rsidR="003E5E47">
        <w:rPr>
          <w:rFonts w:ascii="Garamond" w:eastAsia="MS Mincho" w:hAnsi="Garamond"/>
          <w:sz w:val="22"/>
          <w:szCs w:val="22"/>
        </w:rPr>
        <w:t>B3</w:t>
      </w:r>
      <w:r w:rsidR="003E5E47" w:rsidRPr="00F86D40">
        <w:rPr>
          <w:rFonts w:ascii="Garamond" w:eastAsia="MS Mincho" w:hAnsi="Garamond"/>
          <w:sz w:val="22"/>
          <w:szCs w:val="22"/>
        </w:rPr>
        <w:t xml:space="preserve"> para as Debêntures custodiadas naquela entidade, conforme o caso</w:t>
      </w:r>
      <w:r w:rsidR="003E5E47">
        <w:rPr>
          <w:rFonts w:ascii="Garamond" w:eastAsia="MS Mincho" w:hAnsi="Garamond"/>
          <w:sz w:val="22"/>
          <w:szCs w:val="22"/>
        </w:rPr>
        <w:t xml:space="preserve">. </w:t>
      </w:r>
    </w:p>
    <w:p w14:paraId="4AC8C449" w14:textId="77777777"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Espécie</w:t>
      </w:r>
    </w:p>
    <w:p w14:paraId="131F1032" w14:textId="0472A31A" w:rsidR="00A406FD" w:rsidRPr="00B70B7E" w:rsidRDefault="00D5698E"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w:t>
      </w:r>
      <w:r w:rsidR="00515884" w:rsidRPr="00B70B7E">
        <w:rPr>
          <w:rFonts w:ascii="Garamond" w:eastAsia="MS Mincho" w:hAnsi="Garamond"/>
          <w:sz w:val="22"/>
          <w:szCs w:val="22"/>
        </w:rPr>
        <w:t xml:space="preserve">não </w:t>
      </w:r>
      <w:r w:rsidRPr="00B70B7E">
        <w:rPr>
          <w:rFonts w:ascii="Garamond" w:eastAsia="MS Mincho" w:hAnsi="Garamond"/>
          <w:sz w:val="22"/>
          <w:szCs w:val="22"/>
        </w:rPr>
        <w:t>s</w:t>
      </w:r>
      <w:r w:rsidR="00913C91" w:rsidRPr="00B70B7E">
        <w:rPr>
          <w:rFonts w:ascii="Garamond" w:eastAsia="MS Mincho" w:hAnsi="Garamond"/>
          <w:sz w:val="22"/>
          <w:szCs w:val="22"/>
        </w:rPr>
        <w:t>ão</w:t>
      </w:r>
      <w:r w:rsidRPr="00B70B7E">
        <w:rPr>
          <w:rFonts w:ascii="Garamond" w:eastAsia="MS Mincho" w:hAnsi="Garamond"/>
          <w:sz w:val="22"/>
          <w:szCs w:val="22"/>
        </w:rPr>
        <w:t xml:space="preserve"> </w:t>
      </w:r>
      <w:r w:rsidR="00B93B27" w:rsidRPr="00B70B7E">
        <w:rPr>
          <w:rFonts w:ascii="Garamond" w:eastAsia="MS Mincho" w:hAnsi="Garamond"/>
          <w:sz w:val="22"/>
          <w:szCs w:val="22"/>
        </w:rPr>
        <w:t xml:space="preserve">conversíveis e </w:t>
      </w:r>
      <w:r w:rsidR="00515884" w:rsidRPr="00B70B7E">
        <w:rPr>
          <w:rFonts w:ascii="Garamond" w:eastAsia="MS Mincho" w:hAnsi="Garamond"/>
          <w:sz w:val="22"/>
          <w:szCs w:val="22"/>
        </w:rPr>
        <w:t xml:space="preserve">são </w:t>
      </w:r>
      <w:r w:rsidRPr="00B70B7E">
        <w:rPr>
          <w:rFonts w:ascii="Garamond" w:eastAsia="MS Mincho" w:hAnsi="Garamond"/>
          <w:sz w:val="22"/>
          <w:szCs w:val="22"/>
        </w:rPr>
        <w:t xml:space="preserve">da espécie </w:t>
      </w:r>
      <w:r w:rsidR="000C3D3B" w:rsidRPr="00B70B7E">
        <w:rPr>
          <w:rFonts w:ascii="Garamond" w:eastAsia="MS Mincho" w:hAnsi="Garamond"/>
          <w:sz w:val="22"/>
          <w:szCs w:val="22"/>
        </w:rPr>
        <w:t>subordinada</w:t>
      </w:r>
      <w:r w:rsidR="00B93B27" w:rsidRPr="00B70B7E">
        <w:rPr>
          <w:rFonts w:ascii="Garamond" w:eastAsia="MS Mincho" w:hAnsi="Garamond"/>
          <w:sz w:val="22"/>
          <w:szCs w:val="22"/>
        </w:rPr>
        <w:t>,</w:t>
      </w:r>
      <w:r w:rsidR="00825F2C" w:rsidRPr="00B70B7E">
        <w:rPr>
          <w:rFonts w:ascii="Garamond" w:eastAsia="MS Mincho" w:hAnsi="Garamond"/>
          <w:sz w:val="22"/>
          <w:szCs w:val="22"/>
        </w:rPr>
        <w:t xml:space="preserve"> não conferi</w:t>
      </w:r>
      <w:r w:rsidR="00B93B27" w:rsidRPr="00B70B7E">
        <w:rPr>
          <w:rFonts w:ascii="Garamond" w:eastAsia="MS Mincho" w:hAnsi="Garamond"/>
          <w:sz w:val="22"/>
          <w:szCs w:val="22"/>
        </w:rPr>
        <w:t>ndo</w:t>
      </w:r>
      <w:r w:rsidR="00825F2C" w:rsidRPr="00B70B7E">
        <w:rPr>
          <w:rFonts w:ascii="Garamond" w:eastAsia="MS Mincho" w:hAnsi="Garamond"/>
          <w:sz w:val="22"/>
          <w:szCs w:val="22"/>
        </w:rPr>
        <w:t xml:space="preserve"> ao seu </w:t>
      </w:r>
      <w:r w:rsidR="00C4619E" w:rsidRPr="00B70B7E">
        <w:rPr>
          <w:rFonts w:ascii="Garamond" w:eastAsia="MS Mincho" w:hAnsi="Garamond"/>
          <w:sz w:val="22"/>
          <w:szCs w:val="22"/>
        </w:rPr>
        <w:t>titular</w:t>
      </w:r>
      <w:r w:rsidR="00825F2C" w:rsidRPr="00B70B7E">
        <w:rPr>
          <w:rFonts w:ascii="Garamond" w:eastAsia="MS Mincho" w:hAnsi="Garamond"/>
          <w:sz w:val="22"/>
          <w:szCs w:val="22"/>
        </w:rPr>
        <w:t xml:space="preserve"> qualquer </w:t>
      </w:r>
      <w:r w:rsidR="00E2545F" w:rsidRPr="00B70B7E">
        <w:rPr>
          <w:rFonts w:ascii="Garamond" w:eastAsia="MS Mincho" w:hAnsi="Garamond"/>
          <w:sz w:val="22"/>
          <w:szCs w:val="22"/>
        </w:rPr>
        <w:t>privilégio especial ou geral</w:t>
      </w:r>
      <w:r w:rsidRPr="00B70B7E">
        <w:rPr>
          <w:rFonts w:ascii="Garamond" w:eastAsia="MS Mincho" w:hAnsi="Garamond"/>
          <w:sz w:val="22"/>
          <w:szCs w:val="22"/>
        </w:rPr>
        <w:t>.</w:t>
      </w:r>
    </w:p>
    <w:p w14:paraId="0153E65E" w14:textId="5553FA15" w:rsidR="00B539A0" w:rsidRPr="00F86D40" w:rsidRDefault="00B539A0" w:rsidP="00B539A0">
      <w:pPr>
        <w:keepNext/>
        <w:numPr>
          <w:ilvl w:val="1"/>
          <w:numId w:val="72"/>
        </w:numPr>
        <w:spacing w:after="240" w:line="320" w:lineRule="exact"/>
        <w:jc w:val="both"/>
        <w:rPr>
          <w:rFonts w:ascii="Garamond" w:eastAsia="MS Mincho" w:hAnsi="Garamond"/>
          <w:b/>
          <w:sz w:val="22"/>
          <w:szCs w:val="22"/>
        </w:rPr>
      </w:pPr>
      <w:r w:rsidRPr="00F86D40">
        <w:rPr>
          <w:rFonts w:ascii="Garamond" w:eastAsia="MS Mincho" w:hAnsi="Garamond"/>
          <w:b/>
          <w:sz w:val="22"/>
          <w:szCs w:val="22"/>
        </w:rPr>
        <w:lastRenderedPageBreak/>
        <w:t xml:space="preserve">Valor Nominal Unitário </w:t>
      </w:r>
    </w:p>
    <w:p w14:paraId="0AB95D2C" w14:textId="4B824DE5" w:rsidR="00B539A0" w:rsidRPr="00F86D40" w:rsidRDefault="00B539A0" w:rsidP="00B539A0">
      <w:pPr>
        <w:numPr>
          <w:ilvl w:val="2"/>
          <w:numId w:val="72"/>
        </w:numPr>
        <w:spacing w:after="240" w:line="320" w:lineRule="exact"/>
        <w:jc w:val="both"/>
        <w:rPr>
          <w:rFonts w:ascii="Garamond" w:hAnsi="Garamond"/>
          <w:sz w:val="22"/>
          <w:szCs w:val="22"/>
        </w:rPr>
      </w:pPr>
      <w:r w:rsidRPr="00F86D40">
        <w:rPr>
          <w:rFonts w:ascii="Garamond" w:hAnsi="Garamond"/>
          <w:sz w:val="22"/>
          <w:szCs w:val="22"/>
        </w:rPr>
        <w:t xml:space="preserve">As </w:t>
      </w:r>
      <w:r w:rsidRPr="00883939">
        <w:rPr>
          <w:rFonts w:ascii="Garamond" w:hAnsi="Garamond"/>
          <w:sz w:val="22"/>
          <w:szCs w:val="22"/>
        </w:rPr>
        <w:t xml:space="preserve">Debêntures terão valor unitário de R$ </w:t>
      </w:r>
      <w:r>
        <w:rPr>
          <w:rFonts w:ascii="Garamond" w:hAnsi="Garamond"/>
          <w:sz w:val="22"/>
          <w:szCs w:val="22"/>
        </w:rPr>
        <w:t>[</w:t>
      </w:r>
      <w:r w:rsidRPr="00710291">
        <w:rPr>
          <w:rFonts w:ascii="Garamond" w:hAnsi="Garamond"/>
          <w:sz w:val="22"/>
          <w:szCs w:val="22"/>
          <w:highlight w:val="yellow"/>
        </w:rPr>
        <w:t>•</w:t>
      </w:r>
      <w:r>
        <w:rPr>
          <w:rFonts w:ascii="Garamond" w:hAnsi="Garamond"/>
          <w:sz w:val="22"/>
          <w:szCs w:val="22"/>
        </w:rPr>
        <w:t>]</w:t>
      </w:r>
      <w:r w:rsidRPr="00883939">
        <w:rPr>
          <w:rFonts w:ascii="Garamond" w:hAnsi="Garamond"/>
          <w:sz w:val="22"/>
          <w:szCs w:val="22"/>
        </w:rPr>
        <w:t xml:space="preserve"> (</w:t>
      </w:r>
      <w:r>
        <w:rPr>
          <w:rFonts w:ascii="Garamond" w:hAnsi="Garamond"/>
          <w:sz w:val="22"/>
          <w:szCs w:val="22"/>
        </w:rPr>
        <w:t>[</w:t>
      </w:r>
      <w:r w:rsidRPr="00710291">
        <w:rPr>
          <w:rFonts w:ascii="Garamond" w:hAnsi="Garamond"/>
          <w:sz w:val="22"/>
          <w:szCs w:val="22"/>
          <w:highlight w:val="yellow"/>
        </w:rPr>
        <w:t>•</w:t>
      </w:r>
      <w:r>
        <w:rPr>
          <w:rFonts w:ascii="Garamond" w:hAnsi="Garamond"/>
          <w:sz w:val="22"/>
          <w:szCs w:val="22"/>
        </w:rPr>
        <w:t xml:space="preserve">] </w:t>
      </w:r>
      <w:r w:rsidRPr="00883939">
        <w:rPr>
          <w:rFonts w:ascii="Garamond" w:hAnsi="Garamond"/>
          <w:sz w:val="22"/>
          <w:szCs w:val="22"/>
        </w:rPr>
        <w:t>mil reais) na Data de Emissão (“</w:t>
      </w:r>
      <w:r w:rsidRPr="006113EF">
        <w:rPr>
          <w:rFonts w:ascii="Garamond" w:hAnsi="Garamond"/>
          <w:sz w:val="22"/>
        </w:rPr>
        <w:t>Valor Nominal Unitário</w:t>
      </w:r>
      <w:r w:rsidRPr="00883939">
        <w:rPr>
          <w:rFonts w:ascii="Garamond" w:hAnsi="Garamond"/>
          <w:sz w:val="22"/>
          <w:szCs w:val="22"/>
        </w:rPr>
        <w:t>”).</w:t>
      </w:r>
      <w:r w:rsidR="00323471">
        <w:rPr>
          <w:rFonts w:ascii="Garamond" w:hAnsi="Garamond"/>
          <w:sz w:val="22"/>
          <w:szCs w:val="22"/>
        </w:rPr>
        <w:t xml:space="preserve"> As Debêntures não terão seu Valor Nominal Unitário atualizado.  </w:t>
      </w:r>
    </w:p>
    <w:p w14:paraId="517151CF" w14:textId="77777777" w:rsidR="00B539A0" w:rsidRPr="00710291" w:rsidRDefault="00B539A0" w:rsidP="00B539A0">
      <w:pPr>
        <w:pStyle w:val="PargrafodaLista"/>
        <w:numPr>
          <w:ilvl w:val="1"/>
          <w:numId w:val="72"/>
        </w:numPr>
        <w:spacing w:after="240" w:line="320" w:lineRule="exact"/>
        <w:jc w:val="both"/>
        <w:rPr>
          <w:rFonts w:ascii="Garamond" w:hAnsi="Garamond"/>
          <w:sz w:val="22"/>
          <w:szCs w:val="22"/>
        </w:rPr>
      </w:pPr>
      <w:r w:rsidRPr="00710291">
        <w:rPr>
          <w:rFonts w:ascii="Garamond" w:hAnsi="Garamond"/>
          <w:b/>
          <w:sz w:val="22"/>
          <w:szCs w:val="22"/>
        </w:rPr>
        <w:t>Remuneração</w:t>
      </w:r>
    </w:p>
    <w:p w14:paraId="035C5C14" w14:textId="21319A8C" w:rsidR="00B539A0" w:rsidRPr="00883939" w:rsidRDefault="00B539A0" w:rsidP="00B539A0">
      <w:pPr>
        <w:spacing w:after="240" w:line="320" w:lineRule="exact"/>
        <w:jc w:val="both"/>
        <w:rPr>
          <w:rFonts w:ascii="Garamond" w:hAnsi="Garamond"/>
          <w:sz w:val="22"/>
          <w:szCs w:val="22"/>
        </w:rPr>
      </w:pPr>
      <w:r>
        <w:rPr>
          <w:rFonts w:ascii="Garamond" w:hAnsi="Garamond"/>
          <w:sz w:val="22"/>
          <w:szCs w:val="22"/>
        </w:rPr>
        <w:t>3.13.1.</w:t>
      </w:r>
      <w:r>
        <w:rPr>
          <w:rFonts w:ascii="Garamond" w:hAnsi="Garamond"/>
          <w:sz w:val="22"/>
          <w:szCs w:val="22"/>
        </w:rPr>
        <w:tab/>
      </w:r>
      <w:r w:rsidR="00323471">
        <w:rPr>
          <w:rFonts w:ascii="Garamond" w:hAnsi="Garamond"/>
          <w:sz w:val="22"/>
          <w:szCs w:val="22"/>
        </w:rPr>
        <w:t xml:space="preserve">       </w:t>
      </w:r>
      <w:r w:rsidR="00323471" w:rsidRPr="00A86BDE">
        <w:rPr>
          <w:rFonts w:ascii="Garamond" w:hAnsi="Garamond"/>
          <w:sz w:val="22"/>
          <w:szCs w:val="22"/>
        </w:rPr>
        <w:t xml:space="preserve">Sobre o Valor Nominal Unitário ou o saldo do Valor Nominal Unitário das Debêntures incidirão, a partir da </w:t>
      </w:r>
      <w:r w:rsidR="00323471">
        <w:rPr>
          <w:rFonts w:ascii="Garamond" w:hAnsi="Garamond"/>
          <w:sz w:val="22"/>
          <w:szCs w:val="22"/>
        </w:rPr>
        <w:t>data em que ocorrer a primeira integralização das Debêntures (“</w:t>
      </w:r>
      <w:r w:rsidR="00323471" w:rsidRPr="00A86BDE">
        <w:rPr>
          <w:rFonts w:ascii="Garamond" w:hAnsi="Garamond"/>
          <w:sz w:val="22"/>
          <w:szCs w:val="22"/>
          <w:u w:val="single"/>
        </w:rPr>
        <w:t>Data da Primeira Integralização</w:t>
      </w:r>
      <w:r w:rsidR="00323471">
        <w:rPr>
          <w:rFonts w:ascii="Garamond" w:hAnsi="Garamond"/>
          <w:sz w:val="22"/>
          <w:szCs w:val="22"/>
        </w:rPr>
        <w:t>”)</w:t>
      </w:r>
      <w:r w:rsidR="00323471" w:rsidRPr="00A86BDE">
        <w:rPr>
          <w:rFonts w:ascii="Garamond" w:hAnsi="Garamond"/>
          <w:sz w:val="22"/>
          <w:szCs w:val="22"/>
        </w:rPr>
        <w:t>,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del w:id="54" w:author="Vanessa de Freitas Neves Ono" w:date="2019-03-12T16:46:00Z">
        <w:r w:rsidR="00323471" w:rsidRPr="00A86BDE" w:rsidDel="00B034B1">
          <w:rPr>
            <w:rFonts w:ascii="Garamond" w:hAnsi="Garamond"/>
            <w:sz w:val="22"/>
            <w:szCs w:val="22"/>
          </w:rPr>
          <w:delText>cetip</w:delText>
        </w:r>
      </w:del>
      <w:ins w:id="55" w:author="Vanessa de Freitas Neves Ono" w:date="2019-03-12T16:46:00Z">
        <w:r w:rsidR="00B034B1">
          <w:rPr>
            <w:rFonts w:ascii="Garamond" w:hAnsi="Garamond"/>
            <w:sz w:val="22"/>
            <w:szCs w:val="22"/>
          </w:rPr>
          <w:t>b3</w:t>
        </w:r>
      </w:ins>
      <w:r w:rsidR="00323471" w:rsidRPr="00A86BDE">
        <w:rPr>
          <w:rFonts w:ascii="Garamond" w:hAnsi="Garamond"/>
          <w:sz w:val="22"/>
          <w:szCs w:val="22"/>
        </w:rPr>
        <w:t xml:space="preserve">.com.br) acrescida de spread ou sobretaxa de </w:t>
      </w:r>
      <w:r w:rsidR="00323471">
        <w:rPr>
          <w:rFonts w:ascii="Garamond" w:hAnsi="Garamond"/>
          <w:sz w:val="22"/>
          <w:szCs w:val="22"/>
        </w:rPr>
        <w:t>[</w:t>
      </w:r>
      <w:r w:rsidR="00323471" w:rsidRPr="00710291">
        <w:rPr>
          <w:rFonts w:ascii="Garamond" w:hAnsi="Garamond"/>
          <w:sz w:val="22"/>
          <w:szCs w:val="22"/>
          <w:highlight w:val="yellow"/>
        </w:rPr>
        <w:t>•</w:t>
      </w:r>
      <w:r w:rsidR="00323471">
        <w:rPr>
          <w:rFonts w:ascii="Garamond" w:hAnsi="Garamond"/>
          <w:sz w:val="22"/>
          <w:szCs w:val="22"/>
        </w:rPr>
        <w:t>]</w:t>
      </w:r>
      <w:r w:rsidR="00323471" w:rsidRPr="00A86BDE">
        <w:rPr>
          <w:rFonts w:ascii="Garamond" w:hAnsi="Garamond"/>
          <w:sz w:val="22"/>
          <w:szCs w:val="22"/>
        </w:rPr>
        <w:t>% (</w:t>
      </w:r>
      <w:r w:rsidR="00323471">
        <w:rPr>
          <w:rFonts w:ascii="Garamond" w:hAnsi="Garamond"/>
          <w:sz w:val="22"/>
          <w:szCs w:val="22"/>
        </w:rPr>
        <w:t>[</w:t>
      </w:r>
      <w:r w:rsidR="00323471" w:rsidRPr="00710291">
        <w:rPr>
          <w:rFonts w:ascii="Garamond" w:hAnsi="Garamond"/>
          <w:sz w:val="22"/>
          <w:szCs w:val="22"/>
          <w:highlight w:val="yellow"/>
        </w:rPr>
        <w:t>•</w:t>
      </w:r>
      <w:r w:rsidR="00323471">
        <w:rPr>
          <w:rFonts w:ascii="Garamond" w:hAnsi="Garamond"/>
          <w:sz w:val="22"/>
          <w:szCs w:val="22"/>
        </w:rPr>
        <w:t>]</w:t>
      </w:r>
      <w:r w:rsidR="00323471" w:rsidRPr="00A86BDE">
        <w:rPr>
          <w:rFonts w:ascii="Garamond" w:hAnsi="Garamond"/>
          <w:sz w:val="22"/>
          <w:szCs w:val="22"/>
        </w:rPr>
        <w:t>) ao ano, base 252 (duzentos e cinquenta e dois) Dias Úteis (“Remuneração”)</w:t>
      </w:r>
      <w:r w:rsidRPr="00883939">
        <w:rPr>
          <w:rFonts w:ascii="Garamond" w:hAnsi="Garamond"/>
          <w:sz w:val="22"/>
          <w:szCs w:val="22"/>
        </w:rPr>
        <w:t xml:space="preserve">. </w:t>
      </w:r>
    </w:p>
    <w:p w14:paraId="09451D19" w14:textId="4E7BCBA3" w:rsidR="00B539A0" w:rsidRDefault="00B539A0" w:rsidP="00B539A0">
      <w:pPr>
        <w:spacing w:after="240" w:line="320" w:lineRule="exact"/>
        <w:jc w:val="both"/>
        <w:rPr>
          <w:rFonts w:ascii="Garamond" w:hAnsi="Garamond"/>
          <w:sz w:val="22"/>
          <w:szCs w:val="22"/>
        </w:rPr>
      </w:pPr>
      <w:r>
        <w:rPr>
          <w:rFonts w:ascii="Garamond" w:hAnsi="Garamond"/>
          <w:sz w:val="22"/>
          <w:szCs w:val="22"/>
        </w:rPr>
        <w:t>3.13.2.</w:t>
      </w:r>
      <w:r>
        <w:rPr>
          <w:rFonts w:ascii="Garamond" w:hAnsi="Garamond"/>
          <w:sz w:val="22"/>
          <w:szCs w:val="22"/>
        </w:rPr>
        <w:tab/>
      </w:r>
      <w:r w:rsidR="00323471" w:rsidRPr="00323471">
        <w:rPr>
          <w:rFonts w:ascii="Garamond" w:hAnsi="Garamond"/>
          <w:sz w:val="22"/>
          <w:szCs w:val="22"/>
        </w:rPr>
        <w:t>3.17.2.</w:t>
      </w:r>
      <w:r w:rsidR="00323471" w:rsidRPr="00323471">
        <w:rPr>
          <w:rFonts w:ascii="Garamond" w:hAnsi="Garamond"/>
          <w:sz w:val="22"/>
          <w:szCs w:val="22"/>
        </w:rPr>
        <w:tab/>
        <w:t xml:space="preserve">A Remuneração das Debêntures será calculada de forma exponencial e cumulativa, </w:t>
      </w:r>
      <w:r w:rsidR="00323471" w:rsidRPr="00A86BDE">
        <w:rPr>
          <w:rFonts w:ascii="Garamond" w:hAnsi="Garamond"/>
          <w:i/>
          <w:sz w:val="22"/>
          <w:szCs w:val="22"/>
        </w:rPr>
        <w:t>pro rata temporis</w:t>
      </w:r>
      <w:r w:rsidR="00323471" w:rsidRPr="00323471">
        <w:rPr>
          <w:rFonts w:ascii="Garamond" w:hAnsi="Garamond"/>
          <w:sz w:val="22"/>
          <w:szCs w:val="22"/>
        </w:rPr>
        <w:t xml:space="preserve"> por Dias Úteis decorridos, incidente sobre o Valor Nominal Unitário ou sobre o saldo do Valor Nominal Unitário, desde a Data da </w:t>
      </w:r>
      <w:r w:rsidR="00323471">
        <w:rPr>
          <w:rFonts w:ascii="Garamond" w:hAnsi="Garamond"/>
          <w:sz w:val="22"/>
          <w:szCs w:val="22"/>
        </w:rPr>
        <w:t>Primeira</w:t>
      </w:r>
      <w:r w:rsidR="00323471" w:rsidRPr="00323471">
        <w:rPr>
          <w:rFonts w:ascii="Garamond" w:hAnsi="Garamond"/>
          <w:sz w:val="22"/>
          <w:szCs w:val="22"/>
        </w:rPr>
        <w:t xml:space="preserve"> Integralização ou a </w:t>
      </w:r>
      <w:r w:rsidR="007302A1">
        <w:rPr>
          <w:rFonts w:ascii="Garamond" w:hAnsi="Garamond"/>
          <w:sz w:val="22"/>
          <w:szCs w:val="22"/>
        </w:rPr>
        <w:t>Data de Pagamento da</w:t>
      </w:r>
      <w:r w:rsidR="00323471">
        <w:rPr>
          <w:rFonts w:ascii="Garamond" w:hAnsi="Garamond"/>
          <w:sz w:val="22"/>
          <w:szCs w:val="22"/>
        </w:rPr>
        <w:t xml:space="preserve"> Remuneração</w:t>
      </w:r>
      <w:ins w:id="56" w:author="Bianca Maria Portella Crochiquia" w:date="2019-03-12T14:46:00Z">
        <w:r w:rsidR="00A23D82">
          <w:rPr>
            <w:rFonts w:ascii="Garamond" w:hAnsi="Garamond"/>
            <w:sz w:val="22"/>
            <w:szCs w:val="22"/>
          </w:rPr>
          <w:t xml:space="preserve"> [ qual o cronograma de pagamento da remuneração?]</w:t>
        </w:r>
      </w:ins>
      <w:r w:rsidR="00323471">
        <w:rPr>
          <w:rFonts w:ascii="Garamond" w:hAnsi="Garamond"/>
          <w:sz w:val="22"/>
          <w:szCs w:val="22"/>
        </w:rPr>
        <w:t xml:space="preserve"> </w:t>
      </w:r>
      <w:r w:rsidR="00323471" w:rsidRPr="00323471">
        <w:rPr>
          <w:rFonts w:ascii="Garamond" w:hAnsi="Garamond"/>
          <w:sz w:val="22"/>
          <w:szCs w:val="22"/>
        </w:rPr>
        <w:t>imediatamente anterior, conforme o caso, até a data do seu efetivo pagamento, calculada de acordo com a seguinte fórmula</w:t>
      </w:r>
      <w:r w:rsidR="00323471">
        <w:rPr>
          <w:rFonts w:ascii="Garamond" w:hAnsi="Garamond"/>
          <w:sz w:val="22"/>
          <w:szCs w:val="22"/>
        </w:rPr>
        <w:t xml:space="preserve">: </w:t>
      </w:r>
      <w:r w:rsidRPr="00883939">
        <w:rPr>
          <w:rFonts w:ascii="Garamond" w:hAnsi="Garamond"/>
          <w:sz w:val="22"/>
          <w:szCs w:val="22"/>
        </w:rPr>
        <w:t>.</w:t>
      </w:r>
    </w:p>
    <w:p w14:paraId="31B48F46" w14:textId="7CE875CB" w:rsidR="00323471" w:rsidRPr="00A86BDE" w:rsidRDefault="00323471" w:rsidP="00323471">
      <w:pPr>
        <w:spacing w:before="120" w:after="120" w:line="280" w:lineRule="exact"/>
        <w:ind w:left="709"/>
        <w:jc w:val="center"/>
        <w:rPr>
          <w:rFonts w:ascii="Garamond" w:hAnsi="Garamond"/>
          <w:sz w:val="22"/>
          <w:szCs w:val="22"/>
        </w:rPr>
      </w:pPr>
      <w:r w:rsidRPr="00A86BDE">
        <w:rPr>
          <w:rFonts w:ascii="Garamond" w:hAnsi="Garamond"/>
          <w:sz w:val="22"/>
          <w:szCs w:val="22"/>
        </w:rPr>
        <w:t xml:space="preserve">J = VNe × (Fator </w:t>
      </w:r>
      <w:r w:rsidR="0056639E">
        <w:rPr>
          <w:rFonts w:ascii="Garamond" w:hAnsi="Garamond"/>
          <w:sz w:val="22"/>
          <w:szCs w:val="22"/>
        </w:rPr>
        <w:t>Juros</w:t>
      </w:r>
      <w:r w:rsidR="0056639E" w:rsidRPr="00A86BDE">
        <w:rPr>
          <w:rFonts w:ascii="Garamond" w:hAnsi="Garamond"/>
          <w:sz w:val="22"/>
          <w:szCs w:val="22"/>
        </w:rPr>
        <w:t xml:space="preserve"> </w:t>
      </w:r>
      <w:r w:rsidRPr="00A86BDE">
        <w:rPr>
          <w:rFonts w:ascii="Garamond" w:hAnsi="Garamond"/>
          <w:sz w:val="22"/>
          <w:szCs w:val="22"/>
        </w:rPr>
        <w:t>– 1)</w:t>
      </w:r>
    </w:p>
    <w:p w14:paraId="76E945FF" w14:textId="77777777" w:rsidR="00323471" w:rsidRPr="00A86BDE" w:rsidRDefault="00323471" w:rsidP="00323471">
      <w:pPr>
        <w:tabs>
          <w:tab w:val="left" w:pos="2366"/>
        </w:tabs>
        <w:spacing w:before="120" w:after="120" w:line="280" w:lineRule="exact"/>
        <w:ind w:left="709"/>
        <w:rPr>
          <w:rFonts w:ascii="Garamond" w:hAnsi="Garamond"/>
          <w:sz w:val="22"/>
          <w:szCs w:val="22"/>
        </w:rPr>
      </w:pPr>
    </w:p>
    <w:p w14:paraId="6E2F321B" w14:textId="77777777" w:rsidR="00323471" w:rsidRPr="00A86BDE" w:rsidRDefault="00323471" w:rsidP="00323471">
      <w:pPr>
        <w:tabs>
          <w:tab w:val="left" w:pos="2366"/>
        </w:tabs>
        <w:spacing w:before="120" w:after="120" w:line="280" w:lineRule="exact"/>
        <w:ind w:left="709"/>
        <w:jc w:val="both"/>
        <w:rPr>
          <w:rFonts w:ascii="Garamond" w:hAnsi="Garamond"/>
          <w:sz w:val="22"/>
          <w:szCs w:val="22"/>
        </w:rPr>
      </w:pPr>
      <w:r w:rsidRPr="00A86BDE">
        <w:rPr>
          <w:rFonts w:ascii="Garamond" w:hAnsi="Garamond"/>
          <w:sz w:val="22"/>
          <w:szCs w:val="22"/>
        </w:rPr>
        <w:t>onde:</w:t>
      </w:r>
    </w:p>
    <w:p w14:paraId="23A23A5C" w14:textId="7D14D917" w:rsidR="00323471" w:rsidRPr="00A86BDE" w:rsidRDefault="00323471" w:rsidP="00323471">
      <w:pPr>
        <w:tabs>
          <w:tab w:val="left" w:pos="2366"/>
        </w:tabs>
        <w:spacing w:before="120" w:after="120" w:line="280" w:lineRule="exact"/>
        <w:ind w:left="709"/>
        <w:jc w:val="both"/>
        <w:rPr>
          <w:rFonts w:ascii="Garamond" w:hAnsi="Garamond"/>
          <w:sz w:val="22"/>
          <w:szCs w:val="22"/>
        </w:rPr>
      </w:pPr>
      <w:r w:rsidRPr="00A86BDE">
        <w:rPr>
          <w:rFonts w:ascii="Garamond" w:hAnsi="Garamond"/>
          <w:sz w:val="22"/>
          <w:szCs w:val="22"/>
        </w:rPr>
        <w:t xml:space="preserve">J = valor unitário da Remuneração </w:t>
      </w:r>
      <w:r w:rsidR="001114E0">
        <w:rPr>
          <w:rFonts w:ascii="Garamond" w:hAnsi="Garamond"/>
          <w:sz w:val="22"/>
          <w:szCs w:val="22"/>
        </w:rPr>
        <w:t>acumulada no Período de Capitalização</w:t>
      </w:r>
      <w:r w:rsidRPr="00A86BDE">
        <w:rPr>
          <w:rFonts w:ascii="Garamond" w:hAnsi="Garamond"/>
          <w:sz w:val="22"/>
          <w:szCs w:val="22"/>
        </w:rPr>
        <w:t xml:space="preserve">, calculado com 8 (oito) casas decimais, sem arredondamento; </w:t>
      </w:r>
    </w:p>
    <w:p w14:paraId="21A59B56" w14:textId="77777777" w:rsidR="00323471" w:rsidRPr="00A86BDE" w:rsidRDefault="00323471" w:rsidP="00323471">
      <w:pPr>
        <w:tabs>
          <w:tab w:val="left" w:pos="2366"/>
        </w:tabs>
        <w:spacing w:before="120" w:after="120" w:line="280" w:lineRule="exact"/>
        <w:ind w:left="709"/>
        <w:jc w:val="both"/>
        <w:rPr>
          <w:rFonts w:ascii="Garamond" w:hAnsi="Garamond"/>
          <w:sz w:val="22"/>
          <w:szCs w:val="22"/>
        </w:rPr>
      </w:pPr>
      <w:r w:rsidRPr="00A86BDE">
        <w:rPr>
          <w:rFonts w:ascii="Garamond" w:hAnsi="Garamond"/>
          <w:sz w:val="22"/>
          <w:szCs w:val="22"/>
        </w:rPr>
        <w:t>VNe = Valor Nominal Unitário ou saldo do Valor Nominal Unitário, conforme o caso, informado/calculado com 8 (oito) casas decimais, sem arredondamento; e</w:t>
      </w:r>
    </w:p>
    <w:p w14:paraId="694509C2" w14:textId="076B203A" w:rsidR="00323471" w:rsidRPr="00A86BDE" w:rsidRDefault="00323471" w:rsidP="00323471">
      <w:pPr>
        <w:tabs>
          <w:tab w:val="left" w:pos="2366"/>
        </w:tabs>
        <w:spacing w:before="120" w:after="120" w:line="280" w:lineRule="exact"/>
        <w:ind w:left="709"/>
        <w:jc w:val="both"/>
        <w:rPr>
          <w:rFonts w:ascii="Garamond" w:hAnsi="Garamond"/>
          <w:sz w:val="22"/>
          <w:szCs w:val="22"/>
        </w:rPr>
      </w:pPr>
      <w:r w:rsidRPr="00A86BDE">
        <w:rPr>
          <w:rFonts w:ascii="Garamond" w:hAnsi="Garamond"/>
          <w:sz w:val="22"/>
          <w:szCs w:val="22"/>
        </w:rPr>
        <w:t>FatorJuros =</w:t>
      </w:r>
      <w:r w:rsidR="001114E0">
        <w:rPr>
          <w:rFonts w:ascii="Garamond" w:hAnsi="Garamond"/>
          <w:sz w:val="22"/>
          <w:szCs w:val="22"/>
        </w:rPr>
        <w:t xml:space="preserve"> produtório do FatorDI e do FatorSpread</w:t>
      </w:r>
      <w:r w:rsidRPr="00A86BDE">
        <w:rPr>
          <w:rFonts w:ascii="Garamond" w:hAnsi="Garamond"/>
          <w:sz w:val="22"/>
          <w:szCs w:val="22"/>
        </w:rPr>
        <w:t>), calculado com 9 (nove) casas decimais, com arredondamento, apurado da seguinte forma:</w:t>
      </w:r>
    </w:p>
    <w:p w14:paraId="18943750" w14:textId="77777777" w:rsidR="00323471" w:rsidRPr="00A86BDE" w:rsidRDefault="00323471" w:rsidP="00323471">
      <w:pPr>
        <w:suppressAutoHyphens/>
        <w:spacing w:before="120" w:after="120" w:line="280" w:lineRule="exact"/>
        <w:jc w:val="center"/>
        <w:rPr>
          <w:rFonts w:ascii="Garamond" w:hAnsi="Garamond"/>
          <w:sz w:val="22"/>
          <w:szCs w:val="22"/>
        </w:rPr>
      </w:pPr>
      <w:r w:rsidRPr="00A86BDE">
        <w:rPr>
          <w:rFonts w:ascii="Garamond" w:hAnsi="Garamond"/>
          <w:sz w:val="22"/>
          <w:szCs w:val="22"/>
        </w:rPr>
        <w:t>FatorJuros = FatorDI x FatorSpread</w:t>
      </w:r>
    </w:p>
    <w:p w14:paraId="091AB7C1" w14:textId="77777777" w:rsidR="00323471" w:rsidRPr="00A86BDE" w:rsidRDefault="00323471" w:rsidP="00323471">
      <w:pPr>
        <w:suppressAutoHyphens/>
        <w:spacing w:before="120" w:after="120" w:line="280" w:lineRule="exact"/>
        <w:ind w:left="709"/>
        <w:jc w:val="both"/>
        <w:rPr>
          <w:rFonts w:ascii="Garamond" w:hAnsi="Garamond"/>
          <w:sz w:val="22"/>
          <w:szCs w:val="22"/>
        </w:rPr>
      </w:pPr>
      <w:r w:rsidRPr="00A86BDE">
        <w:rPr>
          <w:rFonts w:ascii="Garamond" w:hAnsi="Garamond"/>
          <w:sz w:val="22"/>
          <w:szCs w:val="22"/>
        </w:rPr>
        <w:t>Sendo que:</w:t>
      </w:r>
    </w:p>
    <w:p w14:paraId="610829B9" w14:textId="57662B6D" w:rsidR="00323471" w:rsidRPr="00A86BDE" w:rsidRDefault="00323471" w:rsidP="00323471">
      <w:pPr>
        <w:tabs>
          <w:tab w:val="left" w:pos="2366"/>
        </w:tabs>
        <w:spacing w:before="120" w:after="120" w:line="280" w:lineRule="exact"/>
        <w:ind w:left="709"/>
        <w:jc w:val="both"/>
        <w:rPr>
          <w:rFonts w:ascii="Garamond" w:hAnsi="Garamond"/>
          <w:sz w:val="22"/>
          <w:szCs w:val="22"/>
        </w:rPr>
      </w:pPr>
      <w:r w:rsidRPr="00A86BDE">
        <w:rPr>
          <w:rFonts w:ascii="Garamond" w:hAnsi="Garamond"/>
          <w:sz w:val="22"/>
          <w:szCs w:val="22"/>
        </w:rPr>
        <w:t>FatorDI = produtório das Taxas DI</w:t>
      </w:r>
      <w:r w:rsidR="001114E0">
        <w:rPr>
          <w:rFonts w:ascii="Garamond" w:hAnsi="Garamond"/>
          <w:sz w:val="22"/>
          <w:szCs w:val="22"/>
        </w:rPr>
        <w:t>k</w:t>
      </w:r>
      <w:r w:rsidRPr="00A86BDE">
        <w:rPr>
          <w:rFonts w:ascii="Garamond" w:hAnsi="Garamond"/>
          <w:sz w:val="22"/>
          <w:szCs w:val="22"/>
        </w:rPr>
        <w:t xml:space="preserve">, desde a </w:t>
      </w:r>
      <w:r w:rsidR="001114E0" w:rsidRPr="001114E0">
        <w:rPr>
          <w:rFonts w:ascii="Garamond" w:hAnsi="Garamond"/>
          <w:sz w:val="22"/>
          <w:szCs w:val="22"/>
        </w:rPr>
        <w:t>data de início do Período de Capitalização (conforme abaixo definido), inclusive, até a data de seu efetivo pagamento, exclusive</w:t>
      </w:r>
      <w:del w:id="57" w:author="Bianca Maria Portella Crochiquia" w:date="2019-03-12T11:57:00Z">
        <w:r w:rsidRPr="00A86BDE" w:rsidDel="00ED06A3">
          <w:rPr>
            <w:rFonts w:ascii="Garamond" w:hAnsi="Garamond"/>
            <w:sz w:val="22"/>
            <w:szCs w:val="22"/>
          </w:rPr>
          <w:delText>, exclusive</w:delText>
        </w:r>
      </w:del>
      <w:r w:rsidRPr="00A86BDE">
        <w:rPr>
          <w:rFonts w:ascii="Garamond" w:hAnsi="Garamond"/>
          <w:sz w:val="22"/>
          <w:szCs w:val="22"/>
        </w:rPr>
        <w:t>, calculado com 8 (oito) casas decimais, com arredondamento, apurado da seguinte forma:</w:t>
      </w:r>
    </w:p>
    <w:p w14:paraId="11358A68" w14:textId="77777777" w:rsidR="00323471" w:rsidRDefault="00EF1C39" w:rsidP="00323471">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4DE3A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5.95pt;width:157pt;height:41.6pt;z-index:251659264;mso-wrap-edited:f" fillcolor="window">
            <v:fill color2="fill lighten(137)" angle="-135" method="linear sigma" focus="50%" type="gradient"/>
            <v:imagedata r:id="rId27" o:title=""/>
          </v:shape>
          <o:OLEObject Type="Embed" ProgID="Equation.3" ShapeID="_x0000_s1026" DrawAspect="Content" ObjectID="_1613915082" r:id="rId28"/>
        </w:object>
      </w:r>
    </w:p>
    <w:p w14:paraId="4E0B7659" w14:textId="77777777" w:rsidR="00323471" w:rsidRDefault="00323471" w:rsidP="00323471">
      <w:pPr>
        <w:tabs>
          <w:tab w:val="left" w:pos="2127"/>
          <w:tab w:val="left" w:pos="2366"/>
        </w:tabs>
        <w:spacing w:before="120" w:after="120" w:line="280" w:lineRule="exact"/>
        <w:ind w:left="709"/>
        <w:jc w:val="both"/>
        <w:rPr>
          <w:rFonts w:ascii="Verdana" w:hAnsi="Verdana"/>
          <w:sz w:val="20"/>
          <w:szCs w:val="20"/>
        </w:rPr>
      </w:pPr>
    </w:p>
    <w:p w14:paraId="28C80183" w14:textId="77777777" w:rsidR="00323471" w:rsidRPr="00A86BDE" w:rsidRDefault="00323471" w:rsidP="00323471">
      <w:pPr>
        <w:suppressAutoHyphens/>
        <w:spacing w:before="120" w:after="120" w:line="280" w:lineRule="exact"/>
        <w:ind w:left="709"/>
        <w:jc w:val="both"/>
        <w:rPr>
          <w:rFonts w:ascii="Garamond" w:hAnsi="Garamond"/>
          <w:sz w:val="22"/>
          <w:szCs w:val="22"/>
        </w:rPr>
      </w:pPr>
    </w:p>
    <w:p w14:paraId="1BEEB584" w14:textId="77777777" w:rsidR="00323471" w:rsidRPr="00A86BDE" w:rsidRDefault="00323471" w:rsidP="00323471">
      <w:pPr>
        <w:suppressAutoHyphens/>
        <w:spacing w:before="120" w:after="120" w:line="280" w:lineRule="exact"/>
        <w:ind w:left="709"/>
        <w:jc w:val="both"/>
        <w:rPr>
          <w:rFonts w:ascii="Garamond" w:hAnsi="Garamond"/>
          <w:sz w:val="22"/>
          <w:szCs w:val="22"/>
        </w:rPr>
      </w:pPr>
      <w:r w:rsidRPr="00A86BDE">
        <w:rPr>
          <w:rFonts w:ascii="Garamond" w:hAnsi="Garamond"/>
          <w:sz w:val="22"/>
          <w:szCs w:val="22"/>
        </w:rPr>
        <w:lastRenderedPageBreak/>
        <w:t>onde:</w:t>
      </w:r>
    </w:p>
    <w:p w14:paraId="2FB641E6" w14:textId="6CAB24B8" w:rsidR="00323471" w:rsidRPr="00A86BDE" w:rsidRDefault="00323471" w:rsidP="00323471">
      <w:pPr>
        <w:suppressAutoHyphens/>
        <w:spacing w:before="120" w:after="120" w:line="280" w:lineRule="exact"/>
        <w:ind w:left="709"/>
        <w:jc w:val="both"/>
        <w:rPr>
          <w:rFonts w:ascii="Garamond" w:hAnsi="Garamond"/>
          <w:sz w:val="22"/>
          <w:szCs w:val="22"/>
        </w:rPr>
      </w:pPr>
      <w:r w:rsidRPr="00A86BDE">
        <w:rPr>
          <w:rFonts w:ascii="Garamond" w:hAnsi="Garamond"/>
          <w:sz w:val="22"/>
          <w:szCs w:val="22"/>
        </w:rPr>
        <w:t>n</w:t>
      </w:r>
      <w:r w:rsidR="001114E0">
        <w:rPr>
          <w:rFonts w:ascii="Garamond" w:hAnsi="Garamond"/>
          <w:sz w:val="22"/>
          <w:szCs w:val="22"/>
        </w:rPr>
        <w:t>DI</w:t>
      </w:r>
      <w:r w:rsidRPr="00A86BDE">
        <w:rPr>
          <w:rFonts w:ascii="Garamond" w:hAnsi="Garamond"/>
          <w:sz w:val="22"/>
          <w:szCs w:val="22"/>
        </w:rPr>
        <w:t xml:space="preserve"> = Número total de Taxas DI consideradas </w:t>
      </w:r>
      <w:del w:id="58" w:author="Bianca Maria Portella Crochiquia" w:date="2019-03-12T11:58:00Z">
        <w:r w:rsidR="001114E0" w:rsidRPr="001114E0" w:rsidDel="00ED06A3">
          <w:rPr>
            <w:rFonts w:ascii="Garamond" w:hAnsi="Garamond"/>
            <w:sz w:val="22"/>
            <w:szCs w:val="22"/>
          </w:rPr>
          <w:delText xml:space="preserve">consideradas </w:delText>
        </w:r>
      </w:del>
      <w:r w:rsidR="001114E0" w:rsidRPr="001114E0">
        <w:rPr>
          <w:rFonts w:ascii="Garamond" w:hAnsi="Garamond"/>
          <w:sz w:val="22"/>
          <w:szCs w:val="22"/>
        </w:rPr>
        <w:t>no Período de Capitalização</w:t>
      </w:r>
      <w:r w:rsidR="00673CBB">
        <w:rPr>
          <w:rFonts w:ascii="Garamond" w:hAnsi="Garamond"/>
          <w:sz w:val="22"/>
          <w:szCs w:val="22"/>
        </w:rPr>
        <w:t xml:space="preserve"> (conforme definido abaixo</w:t>
      </w:r>
      <w:proofErr w:type="gramStart"/>
      <w:r w:rsidR="00673CBB">
        <w:rPr>
          <w:rFonts w:ascii="Garamond" w:hAnsi="Garamond"/>
          <w:sz w:val="22"/>
          <w:szCs w:val="22"/>
        </w:rPr>
        <w:t xml:space="preserve">) </w:t>
      </w:r>
      <w:r w:rsidRPr="00A86BDE">
        <w:rPr>
          <w:rFonts w:ascii="Garamond" w:hAnsi="Garamond"/>
          <w:sz w:val="22"/>
          <w:szCs w:val="22"/>
        </w:rPr>
        <w:t>,</w:t>
      </w:r>
      <w:proofErr w:type="gramEnd"/>
      <w:r w:rsidRPr="00A86BDE">
        <w:rPr>
          <w:rFonts w:ascii="Garamond" w:hAnsi="Garamond"/>
          <w:sz w:val="22"/>
          <w:szCs w:val="22"/>
        </w:rPr>
        <w:t xml:space="preserve"> sendo "n" um número inteiro;</w:t>
      </w:r>
    </w:p>
    <w:p w14:paraId="7E0AF030" w14:textId="3B9972D1" w:rsidR="00323471" w:rsidRPr="00A86BDE" w:rsidRDefault="00323471" w:rsidP="00323471">
      <w:pPr>
        <w:suppressAutoHyphens/>
        <w:spacing w:before="120" w:after="120" w:line="280" w:lineRule="exact"/>
        <w:ind w:left="709"/>
        <w:jc w:val="both"/>
        <w:rPr>
          <w:rFonts w:ascii="Garamond" w:hAnsi="Garamond"/>
          <w:sz w:val="22"/>
          <w:szCs w:val="22"/>
        </w:rPr>
      </w:pPr>
      <w:r w:rsidRPr="00A86BDE">
        <w:rPr>
          <w:rFonts w:ascii="Garamond" w:hAnsi="Garamond"/>
          <w:sz w:val="22"/>
          <w:szCs w:val="22"/>
        </w:rPr>
        <w:t>k = Corresponde ao número de ordem das Taxas DI, variando de 1 até n</w:t>
      </w:r>
      <w:r w:rsidR="001114E0">
        <w:rPr>
          <w:rFonts w:ascii="Garamond" w:hAnsi="Garamond"/>
          <w:sz w:val="22"/>
          <w:szCs w:val="22"/>
        </w:rPr>
        <w:t>DI</w:t>
      </w:r>
      <w:r w:rsidRPr="00A86BDE">
        <w:rPr>
          <w:rFonts w:ascii="Garamond" w:hAnsi="Garamond"/>
          <w:sz w:val="22"/>
          <w:szCs w:val="22"/>
        </w:rPr>
        <w:t>;</w:t>
      </w:r>
    </w:p>
    <w:p w14:paraId="04AD6743" w14:textId="77777777" w:rsidR="00323471" w:rsidRPr="00A86BDE" w:rsidRDefault="00323471" w:rsidP="00323471">
      <w:pPr>
        <w:suppressAutoHyphens/>
        <w:spacing w:before="120" w:after="120" w:line="280" w:lineRule="exact"/>
        <w:ind w:left="709"/>
        <w:jc w:val="both"/>
        <w:rPr>
          <w:rFonts w:ascii="Garamond" w:hAnsi="Garamond"/>
          <w:sz w:val="22"/>
          <w:szCs w:val="22"/>
        </w:rPr>
      </w:pPr>
      <w:r w:rsidRPr="00A86BDE">
        <w:rPr>
          <w:rFonts w:ascii="Garamond" w:hAnsi="Garamond"/>
          <w:sz w:val="22"/>
          <w:szCs w:val="22"/>
        </w:rPr>
        <w:t>TDIk</w:t>
      </w:r>
      <w:r w:rsidRPr="00A86BDE">
        <w:rPr>
          <w:rFonts w:ascii="Garamond" w:hAnsi="Garamond"/>
          <w:sz w:val="22"/>
          <w:szCs w:val="22"/>
        </w:rPr>
        <w:tab/>
        <w:t>=</w:t>
      </w:r>
      <w:r w:rsidRPr="00A86BDE">
        <w:rPr>
          <w:rFonts w:ascii="Garamond" w:hAnsi="Garamond"/>
          <w:sz w:val="22"/>
          <w:szCs w:val="22"/>
        </w:rPr>
        <w:tab/>
        <w:t>Taxa DI, de ordem k, expressa ao dia, calculada com 8 (oito) casas decimais com arredondamento, apurada da seguinte forma:</w:t>
      </w:r>
    </w:p>
    <w:p w14:paraId="0B5F38B4" w14:textId="77777777" w:rsidR="00323471" w:rsidRDefault="00EF1C39" w:rsidP="00323471">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31E79D94">
          <v:shape id="_x0000_s1027" type="#_x0000_t75" style="position:absolute;left:0;text-align:left;margin-left:174.25pt;margin-top:6.25pt;width:125.35pt;height:45.25pt;z-index:251660288;mso-wrap-edited:f" fillcolor="window">
            <v:imagedata r:id="rId29" o:title=""/>
          </v:shape>
          <o:OLEObject Type="Embed" ProgID="Equation.3" ShapeID="_x0000_s1027" DrawAspect="Content" ObjectID="_1613915083" r:id="rId30"/>
        </w:object>
      </w:r>
    </w:p>
    <w:p w14:paraId="5F0F102E" w14:textId="77777777" w:rsidR="00323471" w:rsidRDefault="00323471" w:rsidP="00323471">
      <w:pPr>
        <w:widowControl w:val="0"/>
        <w:suppressAutoHyphens/>
        <w:spacing w:before="120" w:after="120" w:line="280" w:lineRule="exact"/>
        <w:ind w:left="709"/>
        <w:jc w:val="both"/>
        <w:rPr>
          <w:rFonts w:ascii="Verdana" w:hAnsi="Verdana"/>
          <w:sz w:val="20"/>
          <w:szCs w:val="20"/>
        </w:rPr>
      </w:pPr>
    </w:p>
    <w:p w14:paraId="5FEC96CA" w14:textId="77777777" w:rsidR="00323471" w:rsidRPr="00A86BDE" w:rsidRDefault="00323471" w:rsidP="00323471">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Sendo que:</w:t>
      </w:r>
    </w:p>
    <w:p w14:paraId="1261BAAC" w14:textId="77777777" w:rsidR="00323471" w:rsidRDefault="00323471" w:rsidP="00323471">
      <w:pPr>
        <w:widowControl w:val="0"/>
        <w:suppressAutoHyphens/>
        <w:spacing w:before="120" w:after="120" w:line="280" w:lineRule="exact"/>
        <w:ind w:left="709"/>
        <w:jc w:val="both"/>
        <w:rPr>
          <w:rFonts w:ascii="Verdana" w:hAnsi="Verdana"/>
          <w:sz w:val="20"/>
          <w:szCs w:val="20"/>
        </w:rPr>
      </w:pPr>
    </w:p>
    <w:p w14:paraId="5BCA5447" w14:textId="2F92C516" w:rsidR="001114E0" w:rsidRDefault="001114E0" w:rsidP="00A86BDE">
      <w:pPr>
        <w:widowControl w:val="0"/>
        <w:suppressAutoHyphens/>
        <w:spacing w:before="120" w:after="120" w:line="280" w:lineRule="exact"/>
        <w:ind w:left="709"/>
        <w:jc w:val="both"/>
        <w:rPr>
          <w:rFonts w:ascii="Garamond" w:hAnsi="Garamond"/>
          <w:sz w:val="22"/>
          <w:szCs w:val="22"/>
        </w:rPr>
      </w:pPr>
      <w:r w:rsidRPr="001114E0">
        <w:rPr>
          <w:rFonts w:ascii="Garamond" w:hAnsi="Garamond"/>
          <w:sz w:val="22"/>
          <w:szCs w:val="22"/>
        </w:rPr>
        <w:t>K = número de ordem dos fatores das Taxas DI, variando de 1 até “n”;</w:t>
      </w:r>
    </w:p>
    <w:p w14:paraId="4A43128E" w14:textId="5D6947D3"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 xml:space="preserve">DIk = Taxa DI, de ordem k, divulgada pela B3, </w:t>
      </w:r>
      <w:r w:rsidR="001114E0" w:rsidRPr="001114E0">
        <w:rPr>
          <w:rFonts w:ascii="Garamond" w:hAnsi="Garamond"/>
          <w:sz w:val="22"/>
          <w:szCs w:val="22"/>
        </w:rPr>
        <w:t>válida por 1 (um) Dia Útil (overnight)</w:t>
      </w:r>
      <w:r w:rsidR="001114E0">
        <w:rPr>
          <w:rFonts w:ascii="Garamond" w:hAnsi="Garamond"/>
          <w:sz w:val="22"/>
          <w:szCs w:val="22"/>
        </w:rPr>
        <w:t xml:space="preserve">, </w:t>
      </w:r>
      <w:r w:rsidRPr="00A86BDE">
        <w:rPr>
          <w:rFonts w:ascii="Garamond" w:hAnsi="Garamond"/>
          <w:sz w:val="22"/>
          <w:szCs w:val="22"/>
        </w:rPr>
        <w:t>utilizada com 2 (duas) casas decimais;</w:t>
      </w:r>
    </w:p>
    <w:p w14:paraId="0A2BA2A9" w14:textId="7A636B7A"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FatorSpread = Sobretaxa</w:t>
      </w:r>
      <w:r w:rsidR="001114E0">
        <w:rPr>
          <w:rFonts w:ascii="Garamond" w:hAnsi="Garamond"/>
          <w:sz w:val="22"/>
          <w:szCs w:val="22"/>
        </w:rPr>
        <w:t xml:space="preserve"> de juros fixos</w:t>
      </w:r>
      <w:r w:rsidRPr="00A86BDE">
        <w:rPr>
          <w:rFonts w:ascii="Garamond" w:hAnsi="Garamond"/>
          <w:sz w:val="22"/>
          <w:szCs w:val="22"/>
        </w:rPr>
        <w:t xml:space="preserve">, calculada com 9 (nove) casas decimais, com arredondamento, apurado da seguinte forma: </w:t>
      </w:r>
    </w:p>
    <w:p w14:paraId="470BF567" w14:textId="77777777" w:rsidR="00323471" w:rsidRDefault="00EF1C39" w:rsidP="00323471">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D950E96">
          <v:shape id="_x0000_s1028" type="#_x0000_t75" style="position:absolute;left:0;text-align:left;margin-left:134.6pt;margin-top:12.9pt;width:198.1pt;height:55.35pt;z-index:251661312;mso-wrap-edited:f" fillcolor="window">
            <v:imagedata r:id="rId31" o:title=""/>
          </v:shape>
          <o:OLEObject Type="Embed" ProgID="Equation.3" ShapeID="_x0000_s1028" DrawAspect="Content" ObjectID="_1613915084" r:id="rId32"/>
        </w:object>
      </w:r>
    </w:p>
    <w:p w14:paraId="30D23940" w14:textId="77777777" w:rsidR="00323471" w:rsidRDefault="00323471" w:rsidP="00323471">
      <w:pPr>
        <w:suppressAutoHyphens/>
        <w:spacing w:before="120" w:after="120" w:line="280" w:lineRule="exact"/>
        <w:ind w:left="709"/>
        <w:jc w:val="both"/>
        <w:rPr>
          <w:rFonts w:ascii="Verdana" w:hAnsi="Verdana" w:cs="Arial"/>
          <w:color w:val="000000"/>
          <w:sz w:val="20"/>
          <w:szCs w:val="20"/>
        </w:rPr>
      </w:pPr>
    </w:p>
    <w:p w14:paraId="0BEB1502" w14:textId="77777777" w:rsidR="00323471" w:rsidRDefault="00323471" w:rsidP="00323471">
      <w:pPr>
        <w:suppressAutoHyphens/>
        <w:spacing w:before="120" w:after="120" w:line="280" w:lineRule="exact"/>
        <w:ind w:left="709"/>
        <w:jc w:val="both"/>
        <w:rPr>
          <w:rFonts w:ascii="Verdana" w:hAnsi="Verdana" w:cs="Arial"/>
          <w:color w:val="000000"/>
          <w:sz w:val="20"/>
          <w:szCs w:val="20"/>
        </w:rPr>
      </w:pPr>
    </w:p>
    <w:p w14:paraId="5491AF83" w14:textId="77777777"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Sendo que:</w:t>
      </w:r>
    </w:p>
    <w:p w14:paraId="740720DC" w14:textId="4EBBFF00"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 xml:space="preserve">spread = </w:t>
      </w:r>
      <w:r>
        <w:rPr>
          <w:rFonts w:ascii="Garamond" w:hAnsi="Garamond"/>
          <w:sz w:val="22"/>
          <w:szCs w:val="22"/>
        </w:rPr>
        <w:t>[</w:t>
      </w:r>
      <w:r w:rsidRPr="00710291">
        <w:rPr>
          <w:rFonts w:ascii="Garamond" w:hAnsi="Garamond"/>
          <w:sz w:val="22"/>
          <w:szCs w:val="22"/>
          <w:highlight w:val="yellow"/>
        </w:rPr>
        <w:t>•</w:t>
      </w:r>
      <w:r>
        <w:rPr>
          <w:rFonts w:ascii="Garamond" w:hAnsi="Garamond"/>
          <w:sz w:val="22"/>
          <w:szCs w:val="22"/>
        </w:rPr>
        <w:t>]</w:t>
      </w:r>
    </w:p>
    <w:p w14:paraId="508483D1" w14:textId="0CB95411"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 xml:space="preserve">n = número de Dias Úteis </w:t>
      </w:r>
      <w:r w:rsidR="001114E0" w:rsidRPr="001114E0">
        <w:rPr>
          <w:rFonts w:ascii="Garamond" w:hAnsi="Garamond"/>
          <w:sz w:val="22"/>
          <w:szCs w:val="22"/>
        </w:rPr>
        <w:t>contido no Período de Capitalização</w:t>
      </w:r>
      <w:r w:rsidR="00673CBB">
        <w:rPr>
          <w:rFonts w:ascii="Garamond" w:hAnsi="Garamond"/>
          <w:sz w:val="22"/>
          <w:szCs w:val="22"/>
        </w:rPr>
        <w:t xml:space="preserve"> (conforme definido abaixo)</w:t>
      </w:r>
      <w:r w:rsidRPr="00A86BDE">
        <w:rPr>
          <w:rFonts w:ascii="Garamond" w:hAnsi="Garamond"/>
          <w:sz w:val="22"/>
          <w:szCs w:val="22"/>
        </w:rPr>
        <w:t xml:space="preserve">, sendo "n" um número inteiro. </w:t>
      </w:r>
    </w:p>
    <w:p w14:paraId="06C1D859" w14:textId="77777777"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 xml:space="preserve">Observações: </w:t>
      </w:r>
    </w:p>
    <w:p w14:paraId="559585A1" w14:textId="77777777"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1) O fator resultante da expressão (1+ TDIk) será considerado com 16 (dezesseis) casas decimais, sem arredondamento.</w:t>
      </w:r>
    </w:p>
    <w:p w14:paraId="64344D46" w14:textId="77777777"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2) Efetua-se o produtório dos fatores (1 + TDIk), sendo que a cada fator acumulado, trunca-se o resultado com 16 (dezesseis) casas decimais, aplicando-se o próximo fator diário, e assim por diante até o último considerado.</w:t>
      </w:r>
    </w:p>
    <w:p w14:paraId="458563D3" w14:textId="77777777"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 xml:space="preserve">3) Uma vez os fatores estando acumulados, considera-se o fator resultante “Fator DI” com 8 (oito) casas decimais, com arredondamento. </w:t>
      </w:r>
    </w:p>
    <w:p w14:paraId="295376FC" w14:textId="77777777"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4) O fator resultante da expressão (Fator DI x FatorSpread) deve ser considerado com 9 (nove) casas decimais, com arredondamento.</w:t>
      </w:r>
    </w:p>
    <w:p w14:paraId="02087984" w14:textId="77777777" w:rsidR="00323471" w:rsidRPr="00A86BDE"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5) A Taxa DI deverá ser utilizada considerando idêntico número de casas decimais divulgado pela entidade responsável pelo seu cálculo.</w:t>
      </w:r>
    </w:p>
    <w:p w14:paraId="1A2A79DF" w14:textId="509ADE38" w:rsidR="00323471" w:rsidRDefault="00323471" w:rsidP="00A86BDE">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6) Para o 1º (primeiro) Período de Capitalização</w:t>
      </w:r>
      <w:r w:rsidR="00673CBB">
        <w:rPr>
          <w:rFonts w:ascii="Garamond" w:hAnsi="Garamond"/>
          <w:sz w:val="22"/>
          <w:szCs w:val="22"/>
        </w:rPr>
        <w:t>(conforme definido abaixo)</w:t>
      </w:r>
      <w:r w:rsidRPr="00A86BDE">
        <w:rPr>
          <w:rFonts w:ascii="Garamond" w:hAnsi="Garamond"/>
          <w:sz w:val="22"/>
          <w:szCs w:val="22"/>
        </w:rPr>
        <w:t xml:space="preserve">, considerar-se-á o </w:t>
      </w:r>
      <w:r w:rsidRPr="00A86BDE">
        <w:rPr>
          <w:rFonts w:ascii="Garamond" w:hAnsi="Garamond"/>
          <w:sz w:val="22"/>
          <w:szCs w:val="22"/>
        </w:rPr>
        <w:lastRenderedPageBreak/>
        <w:t xml:space="preserve">intervalo de tempo que se inicia na respectiva Data da </w:t>
      </w:r>
      <w:r>
        <w:rPr>
          <w:rFonts w:ascii="Garamond" w:hAnsi="Garamond"/>
          <w:sz w:val="22"/>
          <w:szCs w:val="22"/>
        </w:rPr>
        <w:t xml:space="preserve">Primeira </w:t>
      </w:r>
      <w:r w:rsidRPr="00A86BDE">
        <w:rPr>
          <w:rFonts w:ascii="Garamond" w:hAnsi="Garamond"/>
          <w:sz w:val="22"/>
          <w:szCs w:val="22"/>
        </w:rPr>
        <w:t xml:space="preserve">Integralização e termina na 1ª (primeira) </w:t>
      </w:r>
      <w:r w:rsidR="007302A1">
        <w:rPr>
          <w:rFonts w:ascii="Garamond" w:hAnsi="Garamond"/>
          <w:sz w:val="22"/>
          <w:szCs w:val="22"/>
        </w:rPr>
        <w:t>Data de Pagamento da Remuneração</w:t>
      </w:r>
      <w:r w:rsidRPr="00A86BDE">
        <w:rPr>
          <w:rFonts w:ascii="Garamond" w:hAnsi="Garamond"/>
          <w:sz w:val="22"/>
          <w:szCs w:val="22"/>
        </w:rPr>
        <w:t>; e para os demais Períodos de Capitalização, considerar-se-á o inter</w:t>
      </w:r>
      <w:r w:rsidRPr="00323471">
        <w:rPr>
          <w:rFonts w:ascii="Garamond" w:hAnsi="Garamond"/>
          <w:sz w:val="22"/>
          <w:szCs w:val="22"/>
        </w:rPr>
        <w:t>valo de tempo que se inicia na</w:t>
      </w:r>
      <w:r>
        <w:rPr>
          <w:rFonts w:ascii="Garamond" w:hAnsi="Garamond"/>
          <w:sz w:val="22"/>
          <w:szCs w:val="22"/>
        </w:rPr>
        <w:t xml:space="preserve"> respectiva</w:t>
      </w:r>
      <w:r w:rsidRPr="00323471">
        <w:rPr>
          <w:rFonts w:ascii="Garamond" w:hAnsi="Garamond"/>
          <w:sz w:val="22"/>
          <w:szCs w:val="22"/>
        </w:rPr>
        <w:t xml:space="preserve"> </w:t>
      </w:r>
      <w:r w:rsidR="007302A1">
        <w:rPr>
          <w:rFonts w:ascii="Garamond" w:hAnsi="Garamond"/>
          <w:sz w:val="22"/>
          <w:szCs w:val="22"/>
        </w:rPr>
        <w:t xml:space="preserve">Data de Pagamento da Remuneração </w:t>
      </w:r>
      <w:r w:rsidRPr="00A86BDE">
        <w:rPr>
          <w:rFonts w:ascii="Garamond" w:hAnsi="Garamond"/>
          <w:sz w:val="22"/>
          <w:szCs w:val="22"/>
        </w:rPr>
        <w:t>imediatamente a</w:t>
      </w:r>
      <w:r w:rsidRPr="00323471">
        <w:rPr>
          <w:rFonts w:ascii="Garamond" w:hAnsi="Garamond"/>
          <w:sz w:val="22"/>
          <w:szCs w:val="22"/>
        </w:rPr>
        <w:t>nterior  e termina pr</w:t>
      </w:r>
      <w:r>
        <w:rPr>
          <w:rFonts w:ascii="Garamond" w:hAnsi="Garamond"/>
          <w:sz w:val="22"/>
          <w:szCs w:val="22"/>
        </w:rPr>
        <w:t xml:space="preserve">óxima </w:t>
      </w:r>
      <w:r w:rsidR="007302A1">
        <w:rPr>
          <w:rFonts w:ascii="Garamond" w:hAnsi="Garamond"/>
          <w:sz w:val="22"/>
          <w:szCs w:val="22"/>
        </w:rPr>
        <w:t>Data de Pagamento da Remuneração</w:t>
      </w:r>
      <w:r w:rsidRPr="00A86BDE">
        <w:rPr>
          <w:rFonts w:ascii="Garamond" w:hAnsi="Garamond"/>
          <w:sz w:val="22"/>
          <w:szCs w:val="22"/>
        </w:rPr>
        <w:t xml:space="preserve">, para o período em questão), sendo certo que cada Período de Capitalização sucede o anterior sem solução de continuidade, até a Data de Vencimento ou a data de vencimento antecipado </w:t>
      </w:r>
      <w:r>
        <w:rPr>
          <w:rFonts w:ascii="Garamond" w:hAnsi="Garamond"/>
          <w:sz w:val="22"/>
          <w:szCs w:val="22"/>
        </w:rPr>
        <w:t xml:space="preserve">ou resgate antecipado </w:t>
      </w:r>
      <w:r w:rsidRPr="00A86BDE">
        <w:rPr>
          <w:rFonts w:ascii="Garamond" w:hAnsi="Garamond"/>
          <w:sz w:val="22"/>
          <w:szCs w:val="22"/>
        </w:rPr>
        <w:t>das Debêntures, conforme o caso.</w:t>
      </w:r>
    </w:p>
    <w:p w14:paraId="086E6AB1" w14:textId="07109EBE" w:rsidR="00673CBB" w:rsidRPr="00A86BDE" w:rsidRDefault="00673CBB" w:rsidP="00A86BDE">
      <w:pPr>
        <w:widowControl w:val="0"/>
        <w:suppressAutoHyphens/>
        <w:spacing w:before="120" w:after="120" w:line="280" w:lineRule="exact"/>
        <w:ind w:left="709"/>
        <w:jc w:val="both"/>
        <w:rPr>
          <w:rFonts w:ascii="Garamond" w:hAnsi="Garamond"/>
          <w:sz w:val="22"/>
          <w:szCs w:val="22"/>
        </w:rPr>
      </w:pPr>
      <w:r>
        <w:rPr>
          <w:rFonts w:ascii="Garamond" w:hAnsi="Garamond"/>
          <w:sz w:val="22"/>
          <w:szCs w:val="22"/>
        </w:rPr>
        <w:t xml:space="preserve">7) </w:t>
      </w:r>
      <w:r w:rsidRPr="00673CBB">
        <w:rPr>
          <w:rFonts w:ascii="Garamond" w:hAnsi="Garamond"/>
          <w:sz w:val="22"/>
          <w:szCs w:val="22"/>
        </w:rPr>
        <w:t xml:space="preserve">Define-se período de capitalização (“Período de Capitalização”) como sendo o intervalo de tempo que (i) se inicia na Data </w:t>
      </w:r>
      <w:ins w:id="59" w:author="Bianca Maria Portella Crochiquia" w:date="2019-03-12T11:58:00Z">
        <w:r w:rsidR="00F90CD5">
          <w:rPr>
            <w:rFonts w:ascii="Garamond" w:hAnsi="Garamond"/>
            <w:sz w:val="22"/>
            <w:szCs w:val="22"/>
          </w:rPr>
          <w:t xml:space="preserve">da Primeira </w:t>
        </w:r>
      </w:ins>
      <w:bookmarkStart w:id="60" w:name="_GoBack"/>
      <w:del w:id="61" w:author="Bianca Maria Portella Crochiquia" w:date="2019-03-12T11:58:00Z">
        <w:r w:rsidRPr="00673CBB" w:rsidDel="00F90CD5">
          <w:rPr>
            <w:rFonts w:ascii="Garamond" w:hAnsi="Garamond"/>
            <w:sz w:val="22"/>
            <w:szCs w:val="22"/>
          </w:rPr>
          <w:delText xml:space="preserve">de </w:delText>
        </w:r>
      </w:del>
      <w:bookmarkEnd w:id="60"/>
      <w:r w:rsidRPr="00673CBB">
        <w:rPr>
          <w:rFonts w:ascii="Garamond" w:hAnsi="Garamond"/>
          <w:sz w:val="22"/>
          <w:szCs w:val="22"/>
        </w:rPr>
        <w:t>Integralização e termina na data do primeiro pagamento de Juros Remuneratórios, no caso do primeiro Período de Capitalização, ou (ii) se inicia na data do pagamento imediatamente anterior de Juros Remuneratórios e termina na data do próximo pagamento de Juros Remuneratórios, no caso dos demais Períodos de Capitalização. Cada Período de Capitalização sucede o anterior sem solução de continuidade.</w:t>
      </w:r>
    </w:p>
    <w:p w14:paraId="780135A0" w14:textId="77777777" w:rsidR="0039048D" w:rsidRPr="00B70B7E" w:rsidRDefault="0039048D" w:rsidP="00D30E30">
      <w:pPr>
        <w:keepNext/>
        <w:numPr>
          <w:ilvl w:val="1"/>
          <w:numId w:val="72"/>
        </w:numPr>
        <w:spacing w:after="240" w:line="320" w:lineRule="exact"/>
        <w:jc w:val="both"/>
        <w:rPr>
          <w:rFonts w:ascii="Garamond" w:eastAsia="MS Mincho" w:hAnsi="Garamond"/>
          <w:b/>
          <w:sz w:val="22"/>
          <w:szCs w:val="22"/>
        </w:rPr>
      </w:pPr>
      <w:bookmarkStart w:id="62" w:name="_DV_M95"/>
      <w:bookmarkStart w:id="63" w:name="_DV_M132"/>
      <w:bookmarkEnd w:id="62"/>
      <w:bookmarkEnd w:id="63"/>
      <w:r w:rsidRPr="00B70B7E">
        <w:rPr>
          <w:rFonts w:ascii="Garamond" w:eastAsia="MS Mincho" w:hAnsi="Garamond"/>
          <w:b/>
          <w:sz w:val="22"/>
          <w:szCs w:val="22"/>
        </w:rPr>
        <w:t>Data de Emissão</w:t>
      </w:r>
    </w:p>
    <w:p w14:paraId="617333FC" w14:textId="3922FBBD" w:rsidR="002838C9" w:rsidRPr="00B70B7E" w:rsidRDefault="002838C9" w:rsidP="00D30E30">
      <w:pPr>
        <w:numPr>
          <w:ilvl w:val="2"/>
          <w:numId w:val="72"/>
        </w:numPr>
        <w:spacing w:after="240" w:line="320" w:lineRule="exact"/>
        <w:jc w:val="both"/>
        <w:rPr>
          <w:rFonts w:ascii="Garamond" w:eastAsia="MS Mincho" w:hAnsi="Garamond"/>
          <w:sz w:val="22"/>
          <w:szCs w:val="22"/>
        </w:rPr>
      </w:pPr>
      <w:bookmarkStart w:id="64" w:name="_DV_M91"/>
      <w:bookmarkStart w:id="65" w:name="_DV_M92"/>
      <w:bookmarkStart w:id="66" w:name="_DV_M93"/>
      <w:bookmarkStart w:id="67" w:name="_DV_M94"/>
      <w:bookmarkEnd w:id="64"/>
      <w:bookmarkEnd w:id="65"/>
      <w:bookmarkEnd w:id="66"/>
      <w:bookmarkEnd w:id="67"/>
      <w:r w:rsidRPr="00B70B7E">
        <w:rPr>
          <w:rFonts w:ascii="Garamond" w:eastAsia="MS Mincho" w:hAnsi="Garamond"/>
          <w:sz w:val="22"/>
          <w:szCs w:val="22"/>
        </w:rPr>
        <w:t>Para todos os efeitos legais, a Data de Emissão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será </w:t>
      </w:r>
      <w:r w:rsidR="00FF05BD" w:rsidRPr="00B70B7E">
        <w:rPr>
          <w:rFonts w:ascii="Garamond" w:hAnsi="Garamond"/>
          <w:b/>
          <w:sz w:val="22"/>
          <w:szCs w:val="22"/>
          <w:highlight w:val="yellow"/>
        </w:rPr>
        <w:t>[</w:t>
      </w:r>
      <w:r w:rsidR="00FF05BD" w:rsidRPr="00B70B7E">
        <w:rPr>
          <w:rFonts w:ascii="Garamond" w:hAnsi="Garamond"/>
          <w:b/>
          <w:i/>
          <w:sz w:val="22"/>
          <w:szCs w:val="22"/>
          <w:highlight w:val="yellow"/>
        </w:rPr>
        <w:t>insira a data</w:t>
      </w:r>
      <w:r w:rsidR="00FF05BD" w:rsidRPr="00B70B7E">
        <w:rPr>
          <w:rFonts w:ascii="Garamond" w:hAnsi="Garamond"/>
          <w:b/>
          <w:sz w:val="22"/>
          <w:szCs w:val="22"/>
          <w:highlight w:val="yellow"/>
        </w:rPr>
        <w:t>]</w:t>
      </w:r>
      <w:r w:rsidR="00AC3E3D" w:rsidRPr="00B70B7E">
        <w:rPr>
          <w:rFonts w:ascii="Garamond" w:hAnsi="Garamond"/>
          <w:sz w:val="22"/>
          <w:szCs w:val="22"/>
        </w:rPr>
        <w:t xml:space="preserve"> </w:t>
      </w:r>
      <w:r w:rsidR="00964FA0" w:rsidRPr="00B70B7E">
        <w:rPr>
          <w:rFonts w:ascii="Garamond" w:hAnsi="Garamond"/>
          <w:sz w:val="22"/>
          <w:szCs w:val="22"/>
        </w:rPr>
        <w:t xml:space="preserve">de </w:t>
      </w:r>
      <w:r w:rsidR="005D5949" w:rsidRPr="00B70B7E">
        <w:rPr>
          <w:rFonts w:ascii="Garamond" w:hAnsi="Garamond"/>
          <w:sz w:val="22"/>
          <w:szCs w:val="22"/>
        </w:rPr>
        <w:t xml:space="preserve">2019 </w:t>
      </w:r>
      <w:r w:rsidR="00355B32" w:rsidRPr="00B70B7E">
        <w:rPr>
          <w:rFonts w:ascii="Garamond" w:eastAsia="MS Mincho" w:hAnsi="Garamond"/>
          <w:sz w:val="22"/>
          <w:szCs w:val="22"/>
        </w:rPr>
        <w:t>(“</w:t>
      </w:r>
      <w:r w:rsidR="00355B32" w:rsidRPr="00B70B7E">
        <w:rPr>
          <w:rFonts w:ascii="Garamond" w:eastAsia="MS Mincho" w:hAnsi="Garamond"/>
          <w:sz w:val="22"/>
          <w:szCs w:val="22"/>
          <w:u w:val="single"/>
        </w:rPr>
        <w:t>Data de Emissão</w:t>
      </w:r>
      <w:r w:rsidR="00355B32" w:rsidRPr="00B70B7E">
        <w:rPr>
          <w:rFonts w:ascii="Garamond" w:eastAsia="MS Mincho" w:hAnsi="Garamond"/>
          <w:sz w:val="22"/>
          <w:szCs w:val="22"/>
        </w:rPr>
        <w:t>”)</w:t>
      </w:r>
      <w:r w:rsidRPr="00B70B7E">
        <w:rPr>
          <w:rFonts w:ascii="Garamond" w:eastAsia="MS Mincho" w:hAnsi="Garamond"/>
          <w:sz w:val="22"/>
          <w:szCs w:val="22"/>
        </w:rPr>
        <w:t>.</w:t>
      </w:r>
    </w:p>
    <w:p w14:paraId="1B9E23F0" w14:textId="77777777"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Prazo</w:t>
      </w:r>
      <w:r w:rsidR="009465CE" w:rsidRPr="00B70B7E">
        <w:rPr>
          <w:rFonts w:ascii="Garamond" w:eastAsia="MS Mincho" w:hAnsi="Garamond"/>
          <w:b/>
          <w:sz w:val="22"/>
          <w:szCs w:val="22"/>
        </w:rPr>
        <w:t>,</w:t>
      </w:r>
      <w:r w:rsidRPr="00B70B7E">
        <w:rPr>
          <w:rFonts w:ascii="Garamond" w:eastAsia="MS Mincho" w:hAnsi="Garamond"/>
          <w:b/>
          <w:sz w:val="22"/>
          <w:szCs w:val="22"/>
        </w:rPr>
        <w:t xml:space="preserve"> Preço </w:t>
      </w:r>
      <w:r w:rsidR="009465CE" w:rsidRPr="00B70B7E">
        <w:rPr>
          <w:rFonts w:ascii="Garamond" w:eastAsia="MS Mincho" w:hAnsi="Garamond"/>
          <w:b/>
          <w:sz w:val="22"/>
          <w:szCs w:val="22"/>
        </w:rPr>
        <w:t xml:space="preserve">e Forma </w:t>
      </w:r>
      <w:r w:rsidRPr="00B70B7E">
        <w:rPr>
          <w:rFonts w:ascii="Garamond" w:eastAsia="MS Mincho" w:hAnsi="Garamond"/>
          <w:b/>
          <w:sz w:val="22"/>
          <w:szCs w:val="22"/>
        </w:rPr>
        <w:t>de Subscrição</w:t>
      </w:r>
      <w:r w:rsidR="009465CE" w:rsidRPr="00B70B7E">
        <w:rPr>
          <w:rFonts w:ascii="Garamond" w:eastAsia="MS Mincho" w:hAnsi="Garamond"/>
          <w:b/>
          <w:sz w:val="22"/>
          <w:szCs w:val="22"/>
        </w:rPr>
        <w:t xml:space="preserve"> e Integralização</w:t>
      </w:r>
    </w:p>
    <w:p w14:paraId="386FB483" w14:textId="459C7C79" w:rsidR="00B539A0" w:rsidRPr="00B539A0" w:rsidRDefault="00B539A0" w:rsidP="00B539A0">
      <w:pPr>
        <w:numPr>
          <w:ilvl w:val="2"/>
          <w:numId w:val="72"/>
        </w:numPr>
        <w:spacing w:after="240" w:line="320" w:lineRule="exact"/>
        <w:jc w:val="both"/>
        <w:rPr>
          <w:rFonts w:ascii="Garamond" w:hAnsi="Garamond"/>
          <w:sz w:val="22"/>
          <w:szCs w:val="22"/>
        </w:rPr>
      </w:pPr>
      <w:r w:rsidRPr="00B539A0">
        <w:rPr>
          <w:rFonts w:ascii="Garamond" w:hAnsi="Garamond"/>
          <w:sz w:val="22"/>
          <w:szCs w:val="22"/>
        </w:rPr>
        <w:t>As Debêntures subscritas e integralizadas na Data da Primeira Integralização serão integralizadas pelo seu Valor Nominal Unitário, mediante integralização em moeda corrente nacional e assinatura pelo Debenturista do respectivo boletim de subscrição das Debêntures, no qual os Debenturistas se obrigaram a integralizar as Debêntures na forma e condições ali previstas (“</w:t>
      </w:r>
      <w:r w:rsidRPr="006113EF">
        <w:rPr>
          <w:rFonts w:ascii="Garamond" w:hAnsi="Garamond"/>
          <w:sz w:val="22"/>
        </w:rPr>
        <w:t>Boletim de Subscrição</w:t>
      </w:r>
      <w:r w:rsidRPr="00B539A0">
        <w:rPr>
          <w:rFonts w:ascii="Garamond" w:hAnsi="Garamond"/>
          <w:sz w:val="22"/>
          <w:szCs w:val="22"/>
        </w:rPr>
        <w:t xml:space="preserve">”), </w:t>
      </w:r>
      <w:r w:rsidRPr="00F90CD5">
        <w:rPr>
          <w:rFonts w:ascii="Garamond" w:hAnsi="Garamond"/>
          <w:sz w:val="22"/>
          <w:szCs w:val="22"/>
          <w:highlight w:val="yellow"/>
          <w:rPrChange w:id="68" w:author="Bianca Maria Portella Crochiquia" w:date="2019-03-12T12:00:00Z">
            <w:rPr>
              <w:rFonts w:ascii="Garamond" w:hAnsi="Garamond"/>
              <w:sz w:val="22"/>
              <w:szCs w:val="22"/>
            </w:rPr>
          </w:rPrChange>
        </w:rPr>
        <w:t>fora do âmbito da B3</w:t>
      </w:r>
      <w:ins w:id="69" w:author="Bianca Maria Portella Crochiquia" w:date="2019-03-12T12:00:00Z">
        <w:r w:rsidR="00F90CD5">
          <w:rPr>
            <w:rFonts w:ascii="Garamond" w:hAnsi="Garamond"/>
            <w:sz w:val="22"/>
            <w:szCs w:val="22"/>
            <w:highlight w:val="yellow"/>
          </w:rPr>
          <w:t>[ver previsão acima de utilização do MDA]</w:t>
        </w:r>
      </w:ins>
      <w:r w:rsidRPr="00B539A0">
        <w:rPr>
          <w:rFonts w:ascii="Garamond" w:hAnsi="Garamond"/>
          <w:sz w:val="22"/>
          <w:szCs w:val="22"/>
        </w:rPr>
        <w:t>.</w:t>
      </w:r>
    </w:p>
    <w:p w14:paraId="5A8DDE99" w14:textId="3025AA64" w:rsidR="00B539A0" w:rsidRPr="00B539A0" w:rsidRDefault="00B539A0" w:rsidP="006113EF">
      <w:pPr>
        <w:spacing w:after="240" w:line="320" w:lineRule="exact"/>
        <w:ind w:left="1134"/>
        <w:jc w:val="both"/>
        <w:rPr>
          <w:rFonts w:ascii="Garamond" w:hAnsi="Garamond"/>
          <w:sz w:val="22"/>
          <w:szCs w:val="22"/>
        </w:rPr>
      </w:pPr>
      <w:bookmarkStart w:id="70" w:name="_Ref422391547"/>
      <w:bookmarkStart w:id="71" w:name="_Ref477878438"/>
      <w:bookmarkStart w:id="72" w:name="_Ref421606727"/>
      <w:r>
        <w:rPr>
          <w:rFonts w:ascii="Garamond" w:hAnsi="Garamond"/>
          <w:sz w:val="22"/>
          <w:szCs w:val="22"/>
        </w:rPr>
        <w:t>3.15.1.1.</w:t>
      </w:r>
      <w:r w:rsidRPr="00B539A0">
        <w:rPr>
          <w:rFonts w:ascii="Garamond" w:hAnsi="Garamond"/>
          <w:sz w:val="22"/>
          <w:szCs w:val="22"/>
        </w:rPr>
        <w:tab/>
        <w:t>As Debêntures que forem integralizadas em data posterior à Data da Primeira Integralização serão integralizadas em moeda corrente nacional pelo seu Valor Nominal Unitário</w:t>
      </w:r>
      <w:bookmarkEnd w:id="70"/>
      <w:bookmarkEnd w:id="71"/>
      <w:r w:rsidRPr="00B539A0">
        <w:rPr>
          <w:rFonts w:ascii="Garamond" w:hAnsi="Garamond"/>
          <w:sz w:val="22"/>
          <w:szCs w:val="22"/>
        </w:rPr>
        <w:t xml:space="preserve">, acrescido da Remuneração, calculada </w:t>
      </w:r>
      <w:r w:rsidRPr="002B5CA4">
        <w:rPr>
          <w:rFonts w:ascii="Garamond" w:hAnsi="Garamond"/>
          <w:i/>
          <w:sz w:val="22"/>
          <w:szCs w:val="22"/>
        </w:rPr>
        <w:t>pro rata temporis</w:t>
      </w:r>
      <w:r w:rsidRPr="00B539A0">
        <w:rPr>
          <w:rFonts w:ascii="Garamond" w:hAnsi="Garamond"/>
          <w:sz w:val="22"/>
          <w:szCs w:val="22"/>
        </w:rPr>
        <w:t xml:space="preserve"> desde a Data da Primeira Integralização até a data da respectiva integralização (“Preço de Integralização”), em conformidade com o respectivo Boletim de Subscrição (cada uma, uma “Data de Integralização”).</w:t>
      </w:r>
    </w:p>
    <w:bookmarkEnd w:id="72"/>
    <w:p w14:paraId="65DB5BF1" w14:textId="2B9A00F5" w:rsidR="00B539A0" w:rsidRPr="00B539A0" w:rsidRDefault="00B539A0" w:rsidP="006113EF">
      <w:pPr>
        <w:numPr>
          <w:ilvl w:val="2"/>
          <w:numId w:val="174"/>
        </w:numPr>
        <w:spacing w:after="240" w:line="320" w:lineRule="exact"/>
        <w:ind w:left="0" w:firstLine="0"/>
        <w:jc w:val="both"/>
        <w:rPr>
          <w:rFonts w:ascii="Garamond" w:hAnsi="Garamond"/>
          <w:sz w:val="22"/>
          <w:szCs w:val="22"/>
        </w:rPr>
      </w:pPr>
      <w:r w:rsidRPr="00B539A0">
        <w:rPr>
          <w:rFonts w:ascii="Garamond" w:hAnsi="Garamond"/>
          <w:sz w:val="22"/>
          <w:szCs w:val="22"/>
        </w:rPr>
        <w:t>A partir da data em que as Debêntures forem subscritas, os Debenturistas estarão obrigados a integralizar as Debêntures subscritas pelo Preço de Integralização, nas respectivas Datas de Integralização.</w:t>
      </w:r>
    </w:p>
    <w:p w14:paraId="16347FBD" w14:textId="22317D17" w:rsidR="00B539A0" w:rsidRPr="00B539A0" w:rsidRDefault="00B539A0" w:rsidP="006113EF">
      <w:pPr>
        <w:numPr>
          <w:ilvl w:val="2"/>
          <w:numId w:val="174"/>
        </w:numPr>
        <w:spacing w:after="240" w:line="320" w:lineRule="exact"/>
        <w:ind w:left="0" w:firstLine="0"/>
        <w:jc w:val="both"/>
        <w:rPr>
          <w:rFonts w:ascii="Garamond" w:hAnsi="Garamond"/>
          <w:sz w:val="22"/>
          <w:szCs w:val="22"/>
        </w:rPr>
      </w:pPr>
      <w:bookmarkStart w:id="73" w:name="_Ref421605036"/>
      <w:r w:rsidRPr="00B539A0">
        <w:rPr>
          <w:rFonts w:ascii="Garamond" w:hAnsi="Garamond"/>
          <w:sz w:val="22"/>
          <w:szCs w:val="22"/>
        </w:rPr>
        <w:t>As Debêntures não subscritas no Período de Aquisição das CCBs deverão ser canceladas pela Emissora</w:t>
      </w:r>
      <w:bookmarkEnd w:id="73"/>
      <w:r w:rsidRPr="00B539A0">
        <w:rPr>
          <w:rFonts w:ascii="Garamond" w:hAnsi="Garamond"/>
          <w:sz w:val="22"/>
          <w:szCs w:val="22"/>
        </w:rPr>
        <w:t xml:space="preserve"> após a realização do aditamento previsto no item </w:t>
      </w:r>
      <w:r w:rsidR="000227D7">
        <w:rPr>
          <w:rFonts w:ascii="Garamond" w:hAnsi="Garamond"/>
          <w:sz w:val="22"/>
          <w:szCs w:val="22"/>
        </w:rPr>
        <w:t>3.6.2.</w:t>
      </w:r>
      <w:r w:rsidRPr="00B539A0">
        <w:rPr>
          <w:rFonts w:ascii="Garamond" w:hAnsi="Garamond"/>
          <w:sz w:val="22"/>
          <w:szCs w:val="22"/>
        </w:rPr>
        <w:t xml:space="preserve"> acima.</w:t>
      </w:r>
    </w:p>
    <w:p w14:paraId="24EBED89" w14:textId="77777777" w:rsidR="007C0A8F" w:rsidRPr="00B70B7E" w:rsidRDefault="009465CE"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lastRenderedPageBreak/>
        <w:t xml:space="preserve">Prazo de Vigência e </w:t>
      </w:r>
      <w:r w:rsidR="00267CD7" w:rsidRPr="00B70B7E">
        <w:rPr>
          <w:rFonts w:ascii="Garamond" w:eastAsia="MS Mincho" w:hAnsi="Garamond"/>
          <w:b/>
          <w:sz w:val="22"/>
          <w:szCs w:val="22"/>
        </w:rPr>
        <w:t>Data</w:t>
      </w:r>
      <w:r w:rsidR="007C0A8F" w:rsidRPr="00B70B7E">
        <w:rPr>
          <w:rFonts w:ascii="Garamond" w:eastAsia="MS Mincho" w:hAnsi="Garamond"/>
          <w:b/>
          <w:sz w:val="22"/>
          <w:szCs w:val="22"/>
        </w:rPr>
        <w:t xml:space="preserve"> de Vencimento</w:t>
      </w:r>
    </w:p>
    <w:p w14:paraId="0A045D51" w14:textId="1D2697A8" w:rsidR="007C0A8F" w:rsidRPr="00B70B7E" w:rsidRDefault="007C0A8F" w:rsidP="006113EF">
      <w:pPr>
        <w:numPr>
          <w:ilvl w:val="2"/>
          <w:numId w:val="174"/>
        </w:numPr>
        <w:spacing w:after="240" w:line="320" w:lineRule="exact"/>
        <w:jc w:val="both"/>
        <w:rPr>
          <w:rFonts w:ascii="Garamond" w:hAnsi="Garamond"/>
          <w:sz w:val="22"/>
          <w:szCs w:val="22"/>
        </w:rPr>
      </w:pPr>
      <w:bookmarkStart w:id="74" w:name="_DV_M146"/>
      <w:bookmarkEnd w:id="74"/>
      <w:r w:rsidRPr="00B70B7E">
        <w:rPr>
          <w:rFonts w:ascii="Garamond" w:hAnsi="Garamond"/>
          <w:sz w:val="22"/>
          <w:szCs w:val="22"/>
        </w:rPr>
        <w:t>A</w:t>
      </w:r>
      <w:r w:rsidR="00913C91" w:rsidRPr="00B70B7E">
        <w:rPr>
          <w:rFonts w:ascii="Garamond" w:hAnsi="Garamond"/>
          <w:sz w:val="22"/>
          <w:szCs w:val="22"/>
        </w:rPr>
        <w:t>s</w:t>
      </w:r>
      <w:r w:rsidRPr="00B70B7E">
        <w:rPr>
          <w:rFonts w:ascii="Garamond" w:hAnsi="Garamond"/>
          <w:sz w:val="22"/>
          <w:szCs w:val="22"/>
        </w:rPr>
        <w:t xml:space="preserve"> Debênture</w:t>
      </w:r>
      <w:r w:rsidR="00913C91" w:rsidRPr="00B70B7E">
        <w:rPr>
          <w:rFonts w:ascii="Garamond" w:hAnsi="Garamond"/>
          <w:sz w:val="22"/>
          <w:szCs w:val="22"/>
        </w:rPr>
        <w:t>s</w:t>
      </w:r>
      <w:r w:rsidRPr="00B70B7E">
        <w:rPr>
          <w:rFonts w:ascii="Garamond" w:hAnsi="Garamond"/>
          <w:sz w:val="22"/>
          <w:szCs w:val="22"/>
        </w:rPr>
        <w:t xml:space="preserve"> ter</w:t>
      </w:r>
      <w:r w:rsidR="00913C91" w:rsidRPr="00B70B7E">
        <w:rPr>
          <w:rFonts w:ascii="Garamond" w:hAnsi="Garamond"/>
          <w:sz w:val="22"/>
          <w:szCs w:val="22"/>
        </w:rPr>
        <w:t>ão</w:t>
      </w:r>
      <w:r w:rsidRPr="00B70B7E">
        <w:rPr>
          <w:rFonts w:ascii="Garamond" w:hAnsi="Garamond"/>
          <w:sz w:val="22"/>
          <w:szCs w:val="22"/>
        </w:rPr>
        <w:t xml:space="preserve"> </w:t>
      </w:r>
      <w:r w:rsidR="00D5698E" w:rsidRPr="00B70B7E">
        <w:rPr>
          <w:rFonts w:ascii="Garamond" w:hAnsi="Garamond"/>
          <w:sz w:val="22"/>
          <w:szCs w:val="22"/>
        </w:rPr>
        <w:t>prazo de vigência de</w:t>
      </w:r>
      <w:r w:rsidR="00515884" w:rsidRPr="00B70B7E">
        <w:rPr>
          <w:rFonts w:ascii="Garamond" w:hAnsi="Garamond"/>
          <w:sz w:val="22"/>
          <w:szCs w:val="22"/>
        </w:rPr>
        <w:t xml:space="preserve"> </w:t>
      </w:r>
      <w:r w:rsidR="00FA4F1C" w:rsidRPr="00B70B7E">
        <w:rPr>
          <w:rFonts w:ascii="Garamond" w:hAnsi="Garamond"/>
          <w:sz w:val="22"/>
          <w:szCs w:val="22"/>
        </w:rPr>
        <w:t>36</w:t>
      </w:r>
      <w:r w:rsidR="001D44D7" w:rsidRPr="00B70B7E">
        <w:rPr>
          <w:rFonts w:ascii="Garamond" w:hAnsi="Garamond"/>
          <w:sz w:val="22"/>
          <w:szCs w:val="22"/>
        </w:rPr>
        <w:t xml:space="preserve"> </w:t>
      </w:r>
      <w:r w:rsidR="00515884" w:rsidRPr="00B70B7E">
        <w:rPr>
          <w:rFonts w:ascii="Garamond" w:hAnsi="Garamond"/>
          <w:sz w:val="22"/>
          <w:szCs w:val="22"/>
        </w:rPr>
        <w:t>(</w:t>
      </w:r>
      <w:r w:rsidR="00FA4F1C" w:rsidRPr="00B70B7E">
        <w:rPr>
          <w:rFonts w:ascii="Garamond" w:hAnsi="Garamond"/>
          <w:sz w:val="22"/>
          <w:szCs w:val="22"/>
        </w:rPr>
        <w:t>trinta e seis</w:t>
      </w:r>
      <w:r w:rsidR="00515884" w:rsidRPr="00B70B7E">
        <w:rPr>
          <w:rFonts w:ascii="Garamond" w:hAnsi="Garamond"/>
          <w:sz w:val="22"/>
          <w:szCs w:val="22"/>
        </w:rPr>
        <w:t>)</w:t>
      </w:r>
      <w:r w:rsidR="00D5698E" w:rsidRPr="00B70B7E">
        <w:rPr>
          <w:rFonts w:ascii="Garamond" w:hAnsi="Garamond"/>
          <w:sz w:val="22"/>
          <w:szCs w:val="22"/>
        </w:rPr>
        <w:t xml:space="preserve"> </w:t>
      </w:r>
      <w:r w:rsidR="00FA4F1C" w:rsidRPr="00B70B7E">
        <w:rPr>
          <w:rFonts w:ascii="Garamond" w:hAnsi="Garamond"/>
          <w:sz w:val="22"/>
          <w:szCs w:val="22"/>
        </w:rPr>
        <w:t>meses</w:t>
      </w:r>
      <w:r w:rsidR="001D44D7" w:rsidRPr="00B70B7E">
        <w:rPr>
          <w:rFonts w:ascii="Garamond" w:hAnsi="Garamond"/>
          <w:sz w:val="22"/>
          <w:szCs w:val="22"/>
        </w:rPr>
        <w:t xml:space="preserve"> </w:t>
      </w:r>
      <w:r w:rsidR="00D5698E" w:rsidRPr="00B70B7E">
        <w:rPr>
          <w:rFonts w:ascii="Garamond" w:hAnsi="Garamond"/>
          <w:sz w:val="22"/>
          <w:szCs w:val="22"/>
        </w:rPr>
        <w:t>contado</w:t>
      </w:r>
      <w:r w:rsidR="008E5A18" w:rsidRPr="00B70B7E">
        <w:rPr>
          <w:rFonts w:ascii="Garamond" w:hAnsi="Garamond"/>
          <w:sz w:val="22"/>
          <w:szCs w:val="22"/>
        </w:rPr>
        <w:t>s</w:t>
      </w:r>
      <w:r w:rsidR="00D5698E" w:rsidRPr="00B70B7E">
        <w:rPr>
          <w:rFonts w:ascii="Garamond" w:hAnsi="Garamond"/>
          <w:sz w:val="22"/>
          <w:szCs w:val="22"/>
        </w:rPr>
        <w:t xml:space="preserve"> da</w:t>
      </w:r>
      <w:r w:rsidR="00DF7B5A" w:rsidRPr="00B70B7E">
        <w:rPr>
          <w:rFonts w:ascii="Garamond" w:hAnsi="Garamond"/>
          <w:sz w:val="22"/>
          <w:szCs w:val="22"/>
        </w:rPr>
        <w:t xml:space="preserve"> Data de Emissão</w:t>
      </w:r>
      <w:r w:rsidR="00D5698E" w:rsidRPr="00B70B7E">
        <w:rPr>
          <w:rFonts w:ascii="Garamond" w:hAnsi="Garamond"/>
          <w:sz w:val="22"/>
          <w:szCs w:val="22"/>
        </w:rPr>
        <w:t>, vencendo-se, portanto, em</w:t>
      </w:r>
      <w:r w:rsidR="00AC3E3D" w:rsidRPr="00B70B7E">
        <w:rPr>
          <w:rFonts w:ascii="Garamond" w:hAnsi="Garamond"/>
          <w:sz w:val="22"/>
          <w:szCs w:val="22"/>
        </w:rPr>
        <w:t xml:space="preserve"> </w:t>
      </w:r>
      <w:r w:rsidR="00F35111" w:rsidRPr="00B70B7E">
        <w:rPr>
          <w:rFonts w:ascii="Garamond" w:hAnsi="Garamond"/>
          <w:b/>
          <w:sz w:val="22"/>
          <w:szCs w:val="22"/>
          <w:highlight w:val="yellow"/>
        </w:rPr>
        <w:t>[</w:t>
      </w:r>
      <w:r w:rsidR="00F35111" w:rsidRPr="00B70B7E">
        <w:rPr>
          <w:rFonts w:ascii="Garamond" w:hAnsi="Garamond"/>
          <w:b/>
          <w:i/>
          <w:sz w:val="22"/>
          <w:szCs w:val="22"/>
          <w:highlight w:val="yellow"/>
        </w:rPr>
        <w:t>inserir data de vencimento</w:t>
      </w:r>
      <w:r w:rsidR="00F35111" w:rsidRPr="00B70B7E">
        <w:rPr>
          <w:rFonts w:ascii="Garamond" w:hAnsi="Garamond"/>
          <w:b/>
          <w:sz w:val="22"/>
          <w:szCs w:val="22"/>
          <w:highlight w:val="yellow"/>
        </w:rPr>
        <w:t>]</w:t>
      </w:r>
      <w:r w:rsidR="0007762A" w:rsidRPr="00B70B7E">
        <w:rPr>
          <w:rFonts w:ascii="Garamond" w:hAnsi="Garamond"/>
          <w:sz w:val="22"/>
          <w:szCs w:val="22"/>
        </w:rPr>
        <w:t xml:space="preserve"> </w:t>
      </w:r>
      <w:r w:rsidR="00DF0F41" w:rsidRPr="00B70B7E">
        <w:rPr>
          <w:rFonts w:ascii="Garamond" w:hAnsi="Garamond"/>
          <w:sz w:val="22"/>
          <w:szCs w:val="22"/>
        </w:rPr>
        <w:t>(“</w:t>
      </w:r>
      <w:r w:rsidR="00EB24FE" w:rsidRPr="00B70B7E">
        <w:rPr>
          <w:rFonts w:ascii="Garamond" w:hAnsi="Garamond"/>
          <w:sz w:val="22"/>
          <w:szCs w:val="22"/>
          <w:u w:val="single"/>
        </w:rPr>
        <w:t>Data de Vencimento</w:t>
      </w:r>
      <w:r w:rsidR="00EB24FE" w:rsidRPr="00B70B7E">
        <w:rPr>
          <w:rFonts w:ascii="Garamond" w:hAnsi="Garamond"/>
          <w:sz w:val="22"/>
          <w:szCs w:val="22"/>
        </w:rPr>
        <w:t>”)</w:t>
      </w:r>
      <w:r w:rsidRPr="00B70B7E">
        <w:rPr>
          <w:rFonts w:ascii="Garamond" w:hAnsi="Garamond"/>
          <w:sz w:val="22"/>
          <w:szCs w:val="22"/>
        </w:rPr>
        <w:t>.</w:t>
      </w:r>
      <w:r w:rsidR="00240510" w:rsidRPr="00B70B7E">
        <w:rPr>
          <w:rFonts w:ascii="Garamond" w:hAnsi="Garamond"/>
          <w:sz w:val="22"/>
          <w:szCs w:val="22"/>
        </w:rPr>
        <w:t xml:space="preserve"> </w:t>
      </w:r>
    </w:p>
    <w:p w14:paraId="647C96E9" w14:textId="75390B77" w:rsidR="00801E0F" w:rsidRPr="00B70B7E" w:rsidRDefault="00801E0F" w:rsidP="006113EF">
      <w:pPr>
        <w:keepNext/>
        <w:numPr>
          <w:ilvl w:val="1"/>
          <w:numId w:val="174"/>
        </w:numPr>
        <w:spacing w:after="240" w:line="320" w:lineRule="exact"/>
        <w:jc w:val="both"/>
        <w:rPr>
          <w:rFonts w:ascii="Garamond" w:eastAsia="MS Mincho" w:hAnsi="Garamond"/>
          <w:b/>
          <w:sz w:val="22"/>
          <w:szCs w:val="22"/>
        </w:rPr>
      </w:pPr>
      <w:bookmarkStart w:id="75" w:name="_Ref422946329"/>
      <w:r w:rsidRPr="00B70B7E">
        <w:rPr>
          <w:rFonts w:ascii="Garamond" w:eastAsia="MS Mincho" w:hAnsi="Garamond"/>
          <w:b/>
          <w:sz w:val="22"/>
          <w:szCs w:val="22"/>
        </w:rPr>
        <w:t>Amortização</w:t>
      </w:r>
      <w:r w:rsidR="00183F2E" w:rsidRPr="00B70B7E">
        <w:rPr>
          <w:rFonts w:ascii="Garamond" w:eastAsia="MS Mincho" w:hAnsi="Garamond"/>
          <w:b/>
          <w:sz w:val="22"/>
          <w:szCs w:val="22"/>
        </w:rPr>
        <w:t xml:space="preserve"> </w:t>
      </w:r>
      <w:bookmarkEnd w:id="75"/>
      <w:r w:rsidR="001849F3">
        <w:rPr>
          <w:rFonts w:ascii="Garamond" w:eastAsia="MS Mincho" w:hAnsi="Garamond"/>
          <w:b/>
          <w:sz w:val="22"/>
          <w:szCs w:val="22"/>
        </w:rPr>
        <w:t>Ordinária, Amortização Extraordinária Obrigatória</w:t>
      </w:r>
      <w:r w:rsidR="00074550">
        <w:rPr>
          <w:rFonts w:ascii="Garamond" w:eastAsia="MS Mincho" w:hAnsi="Garamond"/>
          <w:b/>
          <w:sz w:val="22"/>
          <w:szCs w:val="22"/>
        </w:rPr>
        <w:t xml:space="preserve"> e Reserva de Liquidação</w:t>
      </w:r>
    </w:p>
    <w:p w14:paraId="6733E83B" w14:textId="567E5301" w:rsidR="00F24853" w:rsidRPr="00B70B7E" w:rsidRDefault="00580FD8" w:rsidP="006113EF">
      <w:pPr>
        <w:numPr>
          <w:ilvl w:val="2"/>
          <w:numId w:val="174"/>
        </w:numPr>
        <w:spacing w:after="240" w:line="320" w:lineRule="exact"/>
        <w:jc w:val="both"/>
        <w:rPr>
          <w:rFonts w:ascii="Garamond" w:eastAsiaTheme="minorEastAsia" w:hAnsi="Garamond"/>
          <w:sz w:val="22"/>
          <w:szCs w:val="22"/>
        </w:rPr>
      </w:pPr>
      <w:r w:rsidRPr="00B70B7E">
        <w:rPr>
          <w:rFonts w:ascii="Garamond" w:hAnsi="Garamond"/>
          <w:sz w:val="22"/>
          <w:szCs w:val="22"/>
        </w:rPr>
        <w:t xml:space="preserve">A amortização do Valor Nominal Unitário das Debêntures será realizada </w:t>
      </w:r>
      <w:r w:rsidR="00402FF8" w:rsidRPr="00B70B7E">
        <w:rPr>
          <w:rFonts w:ascii="Garamond" w:hAnsi="Garamond"/>
          <w:sz w:val="22"/>
          <w:szCs w:val="22"/>
        </w:rPr>
        <w:t xml:space="preserve">integralmente </w:t>
      </w:r>
      <w:r w:rsidR="00066C9D" w:rsidRPr="00B70B7E">
        <w:rPr>
          <w:rFonts w:ascii="Garamond" w:hAnsi="Garamond"/>
          <w:sz w:val="22"/>
          <w:szCs w:val="22"/>
        </w:rPr>
        <w:t>na Data de Vencimento das Debêntures</w:t>
      </w:r>
      <w:r w:rsidR="00402FF8" w:rsidRPr="00B70B7E">
        <w:rPr>
          <w:rFonts w:ascii="Garamond" w:hAnsi="Garamond"/>
          <w:sz w:val="22"/>
          <w:szCs w:val="22"/>
        </w:rPr>
        <w:t xml:space="preserve"> </w:t>
      </w:r>
      <w:r w:rsidR="00674681" w:rsidRPr="00B70B7E">
        <w:rPr>
          <w:rFonts w:ascii="Garamond" w:hAnsi="Garamond"/>
          <w:sz w:val="22"/>
          <w:szCs w:val="22"/>
        </w:rPr>
        <w:t>(“</w:t>
      </w:r>
      <w:r w:rsidR="00674681" w:rsidRPr="00B70B7E">
        <w:rPr>
          <w:rFonts w:ascii="Garamond" w:hAnsi="Garamond"/>
          <w:sz w:val="22"/>
          <w:szCs w:val="22"/>
          <w:u w:val="single"/>
        </w:rPr>
        <w:t xml:space="preserve">Amortização </w:t>
      </w:r>
      <w:r w:rsidR="00066C9D" w:rsidRPr="00B70B7E">
        <w:rPr>
          <w:rFonts w:ascii="Garamond" w:hAnsi="Garamond"/>
          <w:sz w:val="22"/>
          <w:szCs w:val="22"/>
          <w:u w:val="single"/>
        </w:rPr>
        <w:t>Ordinária</w:t>
      </w:r>
      <w:r w:rsidR="00674681" w:rsidRPr="00B70B7E">
        <w:rPr>
          <w:rFonts w:ascii="Garamond" w:hAnsi="Garamond"/>
          <w:sz w:val="22"/>
          <w:szCs w:val="22"/>
        </w:rPr>
        <w:t>”)</w:t>
      </w:r>
      <w:r w:rsidRPr="00B70B7E">
        <w:rPr>
          <w:rFonts w:ascii="Garamond" w:eastAsiaTheme="minorEastAsia" w:hAnsi="Garamond"/>
          <w:sz w:val="22"/>
          <w:szCs w:val="22"/>
        </w:rPr>
        <w:t>.</w:t>
      </w:r>
    </w:p>
    <w:p w14:paraId="373225BD" w14:textId="7C80CCC9" w:rsidR="00F000DE" w:rsidRPr="00E409AD" w:rsidRDefault="005F3BE6" w:rsidP="00E409AD">
      <w:pPr>
        <w:numPr>
          <w:ilvl w:val="2"/>
          <w:numId w:val="174"/>
        </w:numPr>
        <w:spacing w:after="240" w:line="320" w:lineRule="exact"/>
        <w:jc w:val="both"/>
        <w:rPr>
          <w:rFonts w:ascii="Garamond" w:eastAsiaTheme="minorEastAsia" w:hAnsi="Garamond"/>
          <w:sz w:val="22"/>
          <w:szCs w:val="22"/>
        </w:rPr>
      </w:pPr>
      <w:r>
        <w:rPr>
          <w:rFonts w:ascii="Garamond" w:hAnsi="Garamond"/>
          <w:sz w:val="22"/>
          <w:szCs w:val="22"/>
        </w:rPr>
        <w:t>Sem prejuízo da Amortização Ordinária, a</w:t>
      </w:r>
      <w:r w:rsidR="00F000DE" w:rsidRPr="00B70B7E">
        <w:rPr>
          <w:rFonts w:ascii="Garamond" w:hAnsi="Garamond"/>
          <w:sz w:val="22"/>
          <w:szCs w:val="22"/>
        </w:rPr>
        <w:t xml:space="preserve"> Emissora </w:t>
      </w:r>
      <w:r w:rsidR="003964F8">
        <w:rPr>
          <w:rFonts w:ascii="Garamond" w:hAnsi="Garamond"/>
          <w:sz w:val="22"/>
          <w:szCs w:val="22"/>
        </w:rPr>
        <w:t xml:space="preserve">deverá </w:t>
      </w:r>
      <w:r w:rsidR="00F000DE" w:rsidRPr="00B70B7E">
        <w:rPr>
          <w:rFonts w:ascii="Garamond" w:hAnsi="Garamond"/>
          <w:sz w:val="22"/>
          <w:szCs w:val="22"/>
        </w:rPr>
        <w:t xml:space="preserve">realizar a amortização </w:t>
      </w:r>
      <w:r w:rsidR="00955230">
        <w:rPr>
          <w:rFonts w:ascii="Garamond" w:hAnsi="Garamond"/>
          <w:sz w:val="22"/>
          <w:szCs w:val="22"/>
        </w:rPr>
        <w:t xml:space="preserve">extraordinária </w:t>
      </w:r>
      <w:r w:rsidR="00402FF8" w:rsidRPr="00B70B7E">
        <w:rPr>
          <w:rFonts w:ascii="Garamond" w:hAnsi="Garamond"/>
          <w:sz w:val="22"/>
          <w:szCs w:val="22"/>
        </w:rPr>
        <w:t>de parte</w:t>
      </w:r>
      <w:r w:rsidR="00F000DE" w:rsidRPr="00B70B7E">
        <w:rPr>
          <w:rFonts w:ascii="Garamond" w:hAnsi="Garamond"/>
          <w:sz w:val="22"/>
          <w:szCs w:val="22"/>
        </w:rPr>
        <w:t xml:space="preserve"> do Valor Nominal Unitário das Debêntures</w:t>
      </w:r>
      <w:r w:rsidR="00340B71">
        <w:rPr>
          <w:rFonts w:ascii="Garamond" w:hAnsi="Garamond"/>
          <w:sz w:val="22"/>
          <w:szCs w:val="22"/>
        </w:rPr>
        <w:t xml:space="preserve"> até o limite de 98% do Valor Nominal Unitário</w:t>
      </w:r>
      <w:r w:rsidR="00955230">
        <w:rPr>
          <w:rFonts w:ascii="Garamond" w:hAnsi="Garamond"/>
          <w:sz w:val="22"/>
          <w:szCs w:val="22"/>
        </w:rPr>
        <w:t xml:space="preserve"> (</w:t>
      </w:r>
      <w:r w:rsidR="001849F3">
        <w:rPr>
          <w:rFonts w:ascii="Garamond" w:hAnsi="Garamond"/>
          <w:sz w:val="22"/>
          <w:szCs w:val="22"/>
        </w:rPr>
        <w:t>“</w:t>
      </w:r>
      <w:r w:rsidR="001849F3" w:rsidRPr="009F30F7">
        <w:rPr>
          <w:rFonts w:ascii="Garamond" w:hAnsi="Garamond"/>
          <w:sz w:val="22"/>
          <w:szCs w:val="22"/>
          <w:u w:val="single"/>
        </w:rPr>
        <w:t>Amortização Extraordinária Obrigatória</w:t>
      </w:r>
      <w:r w:rsidR="001849F3">
        <w:rPr>
          <w:rFonts w:ascii="Garamond" w:hAnsi="Garamond"/>
          <w:sz w:val="22"/>
          <w:szCs w:val="22"/>
        </w:rPr>
        <w:t xml:space="preserve">” e </w:t>
      </w:r>
      <w:r w:rsidR="00955230">
        <w:rPr>
          <w:rFonts w:ascii="Garamond" w:hAnsi="Garamond"/>
          <w:sz w:val="22"/>
          <w:szCs w:val="22"/>
        </w:rPr>
        <w:t>“</w:t>
      </w:r>
      <w:r w:rsidR="00955230" w:rsidRPr="009F30F7">
        <w:rPr>
          <w:rFonts w:ascii="Garamond" w:hAnsi="Garamond"/>
          <w:sz w:val="22"/>
          <w:szCs w:val="22"/>
          <w:u w:val="single"/>
        </w:rPr>
        <w:t>Limite da Amortização Extraordinária</w:t>
      </w:r>
      <w:r w:rsidR="00955230">
        <w:rPr>
          <w:rFonts w:ascii="Garamond" w:hAnsi="Garamond"/>
          <w:sz w:val="22"/>
          <w:szCs w:val="22"/>
        </w:rPr>
        <w:t>”)</w:t>
      </w:r>
      <w:r w:rsidR="009804B4" w:rsidRPr="00B70B7E">
        <w:rPr>
          <w:rFonts w:ascii="Garamond" w:hAnsi="Garamond"/>
          <w:sz w:val="22"/>
          <w:szCs w:val="22"/>
        </w:rPr>
        <w:t xml:space="preserve"> (a) caso, findo o Período de Aquisição, remanescerem recursos vinculados às Debêntures objeto desta Escritura de Emissão sem utilização ou (b) </w:t>
      </w:r>
      <w:r w:rsidR="009B19B2" w:rsidRPr="00B70B7E">
        <w:rPr>
          <w:rFonts w:ascii="Garamond" w:hAnsi="Garamond"/>
          <w:sz w:val="22"/>
          <w:szCs w:val="22"/>
        </w:rPr>
        <w:t xml:space="preserve">a partir do </w:t>
      </w:r>
      <w:r w:rsidR="00CB7334" w:rsidRPr="00B70B7E">
        <w:rPr>
          <w:rFonts w:ascii="Garamond" w:hAnsi="Garamond"/>
          <w:sz w:val="22"/>
          <w:szCs w:val="22"/>
        </w:rPr>
        <w:t xml:space="preserve">24º </w:t>
      </w:r>
      <w:r w:rsidR="009B19B2" w:rsidRPr="00B70B7E">
        <w:rPr>
          <w:rFonts w:ascii="Garamond" w:hAnsi="Garamond"/>
          <w:sz w:val="22"/>
          <w:szCs w:val="22"/>
        </w:rPr>
        <w:t>(</w:t>
      </w:r>
      <w:r w:rsidR="00523C37" w:rsidRPr="00B70B7E">
        <w:rPr>
          <w:rFonts w:ascii="Garamond" w:hAnsi="Garamond"/>
          <w:sz w:val="22"/>
          <w:szCs w:val="22"/>
        </w:rPr>
        <w:t>vigésimo quarto</w:t>
      </w:r>
      <w:r w:rsidR="009B19B2" w:rsidRPr="00B70B7E">
        <w:rPr>
          <w:rFonts w:ascii="Garamond" w:hAnsi="Garamond"/>
          <w:sz w:val="22"/>
          <w:szCs w:val="22"/>
        </w:rPr>
        <w:t>) mês</w:t>
      </w:r>
      <w:r w:rsidR="00B461B9">
        <w:rPr>
          <w:rFonts w:ascii="Garamond" w:hAnsi="Garamond"/>
          <w:sz w:val="22"/>
          <w:szCs w:val="22"/>
        </w:rPr>
        <w:t>, inclusive,</w:t>
      </w:r>
      <w:r w:rsidR="009B19B2" w:rsidRPr="00B70B7E">
        <w:rPr>
          <w:rFonts w:ascii="Garamond" w:hAnsi="Garamond"/>
          <w:sz w:val="22"/>
          <w:szCs w:val="22"/>
        </w:rPr>
        <w:t xml:space="preserve"> contado da Data da Emissão e </w:t>
      </w:r>
      <w:r w:rsidR="00F000DE" w:rsidRPr="00B70B7E">
        <w:rPr>
          <w:rFonts w:ascii="Garamond" w:hAnsi="Garamond"/>
          <w:sz w:val="22"/>
          <w:szCs w:val="22"/>
        </w:rPr>
        <w:t>antes da Data de Vencimento</w:t>
      </w:r>
      <w:r w:rsidR="00B461B9">
        <w:rPr>
          <w:rFonts w:ascii="Garamond" w:hAnsi="Garamond"/>
          <w:sz w:val="22"/>
          <w:szCs w:val="22"/>
        </w:rPr>
        <w:t>, exclusive</w:t>
      </w:r>
      <w:r w:rsidR="00402FF8" w:rsidRPr="00B70B7E">
        <w:rPr>
          <w:rFonts w:ascii="Garamond" w:eastAsiaTheme="minorEastAsia" w:hAnsi="Garamond"/>
          <w:sz w:val="22"/>
          <w:szCs w:val="22"/>
        </w:rPr>
        <w:t xml:space="preserve"> </w:t>
      </w:r>
      <w:r w:rsidR="00F000DE" w:rsidRPr="00B70B7E">
        <w:rPr>
          <w:rFonts w:ascii="Garamond" w:eastAsiaTheme="minorEastAsia" w:hAnsi="Garamond"/>
          <w:sz w:val="22"/>
          <w:szCs w:val="22"/>
        </w:rPr>
        <w:t>(“</w:t>
      </w:r>
      <w:r w:rsidR="00F000DE" w:rsidRPr="00B70B7E">
        <w:rPr>
          <w:rFonts w:ascii="Garamond" w:eastAsiaTheme="minorEastAsia" w:hAnsi="Garamond"/>
          <w:sz w:val="22"/>
          <w:szCs w:val="22"/>
          <w:u w:val="single"/>
        </w:rPr>
        <w:t>Amortização Extraordinária</w:t>
      </w:r>
      <w:r w:rsidR="00F000DE" w:rsidRPr="00B70B7E">
        <w:rPr>
          <w:rFonts w:ascii="Garamond" w:eastAsiaTheme="minorEastAsia" w:hAnsi="Garamond"/>
          <w:sz w:val="22"/>
          <w:szCs w:val="22"/>
        </w:rPr>
        <w:t>”).</w:t>
      </w:r>
      <w:r w:rsidR="009B19B2" w:rsidRPr="00B70B7E">
        <w:rPr>
          <w:rFonts w:ascii="Garamond" w:eastAsiaTheme="minorEastAsia" w:hAnsi="Garamond"/>
          <w:sz w:val="22"/>
          <w:szCs w:val="22"/>
        </w:rPr>
        <w:t xml:space="preserve"> </w:t>
      </w:r>
      <w:r w:rsidR="00074550">
        <w:rPr>
          <w:rFonts w:ascii="Garamond" w:eastAsiaTheme="minorEastAsia" w:hAnsi="Garamond"/>
          <w:sz w:val="22"/>
          <w:szCs w:val="22"/>
        </w:rPr>
        <w:t>A</w:t>
      </w:r>
      <w:r w:rsidR="009B19B2" w:rsidRPr="00B70B7E">
        <w:rPr>
          <w:rFonts w:ascii="Garamond" w:eastAsiaTheme="minorEastAsia" w:hAnsi="Garamond"/>
          <w:sz w:val="22"/>
          <w:szCs w:val="22"/>
        </w:rPr>
        <w:t xml:space="preserve"> referida Amortização Extraordinária passará a ser realizada pela Emissora mensalmente,</w:t>
      </w:r>
      <w:r w:rsidR="00955230">
        <w:rPr>
          <w:rFonts w:ascii="Garamond" w:eastAsiaTheme="minorEastAsia" w:hAnsi="Garamond"/>
          <w:sz w:val="22"/>
          <w:szCs w:val="22"/>
        </w:rPr>
        <w:t xml:space="preserve"> </w:t>
      </w:r>
      <w:r w:rsidR="002B5CA4">
        <w:rPr>
          <w:rFonts w:ascii="Garamond" w:eastAsiaTheme="minorEastAsia" w:hAnsi="Garamond"/>
          <w:sz w:val="22"/>
          <w:szCs w:val="22"/>
        </w:rPr>
        <w:t xml:space="preserve">nas Datas de Pagamento, conforme definidas no item </w:t>
      </w:r>
      <w:r w:rsidR="007302A1">
        <w:rPr>
          <w:rFonts w:ascii="Garamond" w:hAnsi="Garamond"/>
          <w:sz w:val="22"/>
          <w:szCs w:val="22"/>
        </w:rPr>
        <w:t>3.29</w:t>
      </w:r>
      <w:r w:rsidR="009B19B2" w:rsidRPr="00B70B7E">
        <w:rPr>
          <w:rFonts w:ascii="Garamond" w:eastAsiaTheme="minorEastAsia" w:hAnsi="Garamond"/>
          <w:sz w:val="22"/>
          <w:szCs w:val="22"/>
        </w:rPr>
        <w:t xml:space="preserve">, </w:t>
      </w:r>
      <w:r w:rsidR="00ED6972" w:rsidRPr="00ED6972">
        <w:rPr>
          <w:rFonts w:ascii="Garamond" w:eastAsiaTheme="minorEastAsia" w:hAnsi="Garamond"/>
          <w:sz w:val="22"/>
          <w:szCs w:val="22"/>
        </w:rPr>
        <w:t>desde que a Emissora tenha recebido recursos oriundos das CCB e dos créditos vencidos adquiridos vinculados à presente Escritura. A Amortização Extraordinária deverá ser concluída dentro do prazo de 36 (trinta e seis) meses contados da data da Emissão, independentemente da data de seu início, ocasião em que o principal da dívida e os juros incidentes sobre ele deverão estar integralmente quitados.</w:t>
      </w:r>
    </w:p>
    <w:p w14:paraId="507D945F" w14:textId="4EF42A1E" w:rsidR="00FC39BE" w:rsidRPr="009F30F7" w:rsidRDefault="00FC39BE" w:rsidP="006113EF">
      <w:pPr>
        <w:numPr>
          <w:ilvl w:val="2"/>
          <w:numId w:val="174"/>
        </w:numPr>
        <w:spacing w:after="240" w:line="320" w:lineRule="exact"/>
        <w:jc w:val="both"/>
        <w:rPr>
          <w:rFonts w:ascii="Garamond" w:hAnsi="Garamond"/>
          <w:sz w:val="22"/>
          <w:szCs w:val="22"/>
        </w:rPr>
      </w:pPr>
      <w:r w:rsidRPr="009F30F7">
        <w:rPr>
          <w:rFonts w:ascii="Garamond" w:hAnsi="Garamond"/>
          <w:sz w:val="22"/>
          <w:szCs w:val="22"/>
        </w:rPr>
        <w:t>Caso os recursos disponíveis para a realização da Amortização Extraordinária Obrigatória das Debêntures, observada a Ordem de Alocação de Recursos, sejam superiores ao respectivo Limite da Amortização Extraordinária Obrigatória, será realizada a Amortização Extraordinária Obrigatória até o Limite da Amortização Extraordinária Obrigatória, devendo os recursos excedentes ser aplicados em Investimentos Permitidos e compor a Reserva de Liquidação. Para efeitos deste item e desta Escritura, considera-se como “</w:t>
      </w:r>
      <w:r w:rsidRPr="006113EF">
        <w:rPr>
          <w:rFonts w:ascii="Garamond" w:hAnsi="Garamond"/>
          <w:sz w:val="22"/>
          <w:u w:val="single"/>
        </w:rPr>
        <w:t>Reserva de Liquidação</w:t>
      </w:r>
      <w:r w:rsidRPr="009F30F7">
        <w:rPr>
          <w:rFonts w:ascii="Garamond" w:hAnsi="Garamond"/>
          <w:sz w:val="22"/>
          <w:szCs w:val="22"/>
        </w:rPr>
        <w:t xml:space="preserve">” o montante recebido pela Emissora a título de principal, juros e encargos moratórios das CCBs, após a amortização do Valor Nominal Unitário, até o Limite da Amortização Extraordinária Obrigatória, limitados a 2% (dois por cento) do Valor Nominal Unitário das Debêntures retidos pela Emissora até a Data de Vencimento e/ou a data de um eventual resgate, conforme o caso, para amortização integral das Debêntures (“Amortização Final”). </w:t>
      </w:r>
    </w:p>
    <w:p w14:paraId="503C4516" w14:textId="6D056C15" w:rsidR="000F7750" w:rsidRPr="00B70B7E" w:rsidRDefault="00C66688"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Prêmio</w:t>
      </w:r>
    </w:p>
    <w:p w14:paraId="7F522518" w14:textId="369DF44D" w:rsidR="00E97625" w:rsidRPr="00B70B7E" w:rsidRDefault="00E97625" w:rsidP="00D30E30">
      <w:pPr>
        <w:pStyle w:val="PargrafodaLista"/>
        <w:autoSpaceDE/>
        <w:autoSpaceDN/>
        <w:adjustRightInd/>
        <w:spacing w:after="100" w:afterAutospacing="1" w:line="320" w:lineRule="exact"/>
        <w:ind w:left="0"/>
        <w:jc w:val="both"/>
        <w:rPr>
          <w:rFonts w:ascii="Garamond" w:hAnsi="Garamond"/>
          <w:sz w:val="22"/>
          <w:szCs w:val="22"/>
          <w:lang w:eastAsia="en-US"/>
        </w:rPr>
      </w:pPr>
      <w:bookmarkStart w:id="76" w:name="_Ref454826082"/>
      <w:r w:rsidRPr="00B70B7E">
        <w:rPr>
          <w:rFonts w:ascii="Garamond" w:hAnsi="Garamond"/>
          <w:sz w:val="22"/>
          <w:szCs w:val="22"/>
          <w:lang w:eastAsia="en-US"/>
        </w:rPr>
        <w:t xml:space="preserve">3.17.1 </w:t>
      </w:r>
      <w:r w:rsidR="00794AFA">
        <w:rPr>
          <w:rFonts w:ascii="Garamond" w:eastAsia="Times New Roman" w:hAnsi="Garamond"/>
          <w:sz w:val="22"/>
          <w:szCs w:val="22"/>
        </w:rPr>
        <w:t>Sujeito</w:t>
      </w:r>
      <w:r w:rsidRPr="00B70B7E">
        <w:rPr>
          <w:rFonts w:ascii="Garamond" w:eastAsia="Times New Roman" w:hAnsi="Garamond"/>
          <w:sz w:val="22"/>
          <w:szCs w:val="22"/>
        </w:rPr>
        <w:t xml:space="preserve"> </w:t>
      </w:r>
      <w:r w:rsidR="003F746D">
        <w:rPr>
          <w:rFonts w:ascii="Garamond" w:eastAsia="Times New Roman" w:hAnsi="Garamond"/>
          <w:sz w:val="22"/>
          <w:szCs w:val="22"/>
        </w:rPr>
        <w:t>à</w:t>
      </w:r>
      <w:r w:rsidRPr="00B70B7E">
        <w:rPr>
          <w:rFonts w:ascii="Garamond" w:eastAsia="Times New Roman" w:hAnsi="Garamond"/>
          <w:sz w:val="22"/>
          <w:szCs w:val="22"/>
        </w:rPr>
        <w:t xml:space="preserve"> existência de </w:t>
      </w:r>
      <w:r w:rsidR="00765B7F">
        <w:rPr>
          <w:rFonts w:ascii="Garamond" w:eastAsia="Times New Roman" w:hAnsi="Garamond"/>
          <w:sz w:val="22"/>
          <w:szCs w:val="22"/>
        </w:rPr>
        <w:t>s</w:t>
      </w:r>
      <w:r w:rsidRPr="00B70B7E">
        <w:rPr>
          <w:rFonts w:ascii="Garamond" w:eastAsia="Times New Roman" w:hAnsi="Garamond"/>
          <w:sz w:val="22"/>
          <w:szCs w:val="22"/>
        </w:rPr>
        <w:t xml:space="preserve">aldo </w:t>
      </w:r>
      <w:r w:rsidR="00765B7F">
        <w:rPr>
          <w:rFonts w:ascii="Garamond" w:eastAsia="Times New Roman" w:hAnsi="Garamond"/>
          <w:sz w:val="22"/>
          <w:szCs w:val="22"/>
        </w:rPr>
        <w:t>d</w:t>
      </w:r>
      <w:r w:rsidRPr="00B70B7E">
        <w:rPr>
          <w:rFonts w:ascii="Garamond" w:eastAsia="Times New Roman" w:hAnsi="Garamond"/>
          <w:sz w:val="22"/>
          <w:szCs w:val="22"/>
        </w:rPr>
        <w:t>ispon</w:t>
      </w:r>
      <w:r w:rsidR="0079606B" w:rsidRPr="00B70B7E">
        <w:rPr>
          <w:rFonts w:ascii="Garamond" w:eastAsia="Times New Roman" w:hAnsi="Garamond"/>
          <w:sz w:val="22"/>
          <w:szCs w:val="22"/>
        </w:rPr>
        <w:t>í</w:t>
      </w:r>
      <w:r w:rsidRPr="00B70B7E">
        <w:rPr>
          <w:rFonts w:ascii="Garamond" w:eastAsia="Times New Roman" w:hAnsi="Garamond"/>
          <w:sz w:val="22"/>
          <w:szCs w:val="22"/>
        </w:rPr>
        <w:t>vel nas Datas de Pagamento (conforme definido adiante) ou, conforme o caso, na data de Vencimento Antecipado, nos termos do</w:t>
      </w:r>
      <w:r w:rsidR="00473C9C" w:rsidRPr="00B70B7E">
        <w:rPr>
          <w:rFonts w:ascii="Garamond" w:eastAsia="Times New Roman" w:hAnsi="Garamond"/>
          <w:sz w:val="22"/>
          <w:szCs w:val="22"/>
        </w:rPr>
        <w:t>s</w:t>
      </w:r>
      <w:r w:rsidRPr="00B70B7E">
        <w:rPr>
          <w:rFonts w:ascii="Garamond" w:eastAsia="Times New Roman" w:hAnsi="Garamond"/>
          <w:sz w:val="22"/>
          <w:szCs w:val="22"/>
        </w:rPr>
        <w:t xml:space="preserve"> ite</w:t>
      </w:r>
      <w:r w:rsidR="00473C9C" w:rsidRPr="00B70B7E">
        <w:rPr>
          <w:rFonts w:ascii="Garamond" w:eastAsia="Times New Roman" w:hAnsi="Garamond"/>
          <w:sz w:val="22"/>
          <w:szCs w:val="22"/>
        </w:rPr>
        <w:t>m 3.2</w:t>
      </w:r>
      <w:r w:rsidR="000227D7">
        <w:rPr>
          <w:rFonts w:ascii="Garamond" w:eastAsia="Times New Roman" w:hAnsi="Garamond"/>
          <w:sz w:val="22"/>
          <w:szCs w:val="22"/>
        </w:rPr>
        <w:t>5</w:t>
      </w:r>
      <w:r w:rsidRPr="00B70B7E">
        <w:rPr>
          <w:rFonts w:ascii="Garamond" w:eastAsia="Times New Roman" w:hAnsi="Garamond"/>
          <w:sz w:val="22"/>
          <w:szCs w:val="22"/>
        </w:rPr>
        <w:t xml:space="preserve"> abaixo, as Debêntures farão jus a um prêmio de reembolso correspondente a 100% (cem por cento) do resultado financeiro positivo acumulado pela carteira dos Créditos Financeiros, entre a Data da Emissão e a primeira Data de Pagamento, </w:t>
      </w:r>
      <w:r w:rsidRPr="00B70B7E">
        <w:rPr>
          <w:rFonts w:ascii="Garamond" w:eastAsia="Times New Roman" w:hAnsi="Garamond"/>
          <w:sz w:val="22"/>
          <w:szCs w:val="22"/>
        </w:rPr>
        <w:lastRenderedPageBreak/>
        <w:t>e,</w:t>
      </w:r>
      <w:r w:rsidRPr="00B70B7E">
        <w:rPr>
          <w:rFonts w:ascii="Garamond" w:eastAsiaTheme="minorEastAsia" w:hAnsi="Garamond"/>
          <w:sz w:val="22"/>
          <w:szCs w:val="22"/>
        </w:rPr>
        <w:t xml:space="preserve"> posteriormente, entre as Datas de Pagamento, limitado ao </w:t>
      </w:r>
      <w:r w:rsidR="000C7B1A" w:rsidRPr="00B70B7E">
        <w:rPr>
          <w:rFonts w:ascii="Garamond" w:eastAsiaTheme="minorEastAsia" w:hAnsi="Garamond"/>
          <w:sz w:val="22"/>
          <w:szCs w:val="22"/>
        </w:rPr>
        <w:t>s</w:t>
      </w:r>
      <w:r w:rsidRPr="00B70B7E">
        <w:rPr>
          <w:rFonts w:ascii="Garamond" w:eastAsiaTheme="minorEastAsia" w:hAnsi="Garamond"/>
          <w:sz w:val="22"/>
          <w:szCs w:val="22"/>
        </w:rPr>
        <w:t xml:space="preserve">aldo </w:t>
      </w:r>
      <w:r w:rsidR="000C7B1A" w:rsidRPr="00B70B7E">
        <w:rPr>
          <w:rFonts w:ascii="Garamond" w:eastAsiaTheme="minorEastAsia" w:hAnsi="Garamond"/>
          <w:sz w:val="22"/>
          <w:szCs w:val="22"/>
        </w:rPr>
        <w:t>d</w:t>
      </w:r>
      <w:r w:rsidRPr="00B70B7E">
        <w:rPr>
          <w:rFonts w:ascii="Garamond" w:eastAsiaTheme="minorEastAsia" w:hAnsi="Garamond"/>
          <w:sz w:val="22"/>
          <w:szCs w:val="22"/>
        </w:rPr>
        <w:t xml:space="preserve">isponível </w:t>
      </w:r>
      <w:r w:rsidR="000C7B1A" w:rsidRPr="00B70B7E">
        <w:rPr>
          <w:rFonts w:ascii="Garamond" w:eastAsiaTheme="minorEastAsia" w:hAnsi="Garamond"/>
          <w:sz w:val="22"/>
          <w:szCs w:val="22"/>
        </w:rPr>
        <w:t>na Conta Centralizadora</w:t>
      </w:r>
      <w:r w:rsidR="00ED6972">
        <w:rPr>
          <w:rFonts w:ascii="Garamond" w:eastAsiaTheme="minorEastAsia" w:hAnsi="Garamond"/>
          <w:sz w:val="22"/>
          <w:szCs w:val="22"/>
        </w:rPr>
        <w:t xml:space="preserve"> </w:t>
      </w:r>
      <w:r w:rsidRPr="00B70B7E">
        <w:rPr>
          <w:rFonts w:ascii="Garamond" w:eastAsiaTheme="minorEastAsia" w:hAnsi="Garamond"/>
          <w:sz w:val="22"/>
          <w:szCs w:val="22"/>
        </w:rPr>
        <w:t>(</w:t>
      </w:r>
      <w:r w:rsidR="00CF5693" w:rsidRPr="00B70B7E">
        <w:rPr>
          <w:rFonts w:ascii="Garamond" w:eastAsiaTheme="minorEastAsia" w:hAnsi="Garamond"/>
          <w:sz w:val="22"/>
          <w:szCs w:val="22"/>
        </w:rPr>
        <w:t>“</w:t>
      </w:r>
      <w:r w:rsidRPr="009F30F7">
        <w:rPr>
          <w:rFonts w:ascii="Garamond" w:eastAsiaTheme="minorEastAsia" w:hAnsi="Garamond"/>
          <w:sz w:val="22"/>
          <w:szCs w:val="22"/>
          <w:u w:val="single"/>
        </w:rPr>
        <w:t>Prêmio</w:t>
      </w:r>
      <w:r w:rsidR="00E5495C">
        <w:rPr>
          <w:rFonts w:ascii="Garamond" w:eastAsiaTheme="minorEastAsia" w:hAnsi="Garamond"/>
          <w:sz w:val="22"/>
          <w:szCs w:val="22"/>
          <w:u w:val="single"/>
        </w:rPr>
        <w:t xml:space="preserve"> de Reembolso</w:t>
      </w:r>
      <w:r w:rsidR="00CF5693" w:rsidRPr="00B70B7E">
        <w:rPr>
          <w:rFonts w:ascii="Garamond" w:eastAsiaTheme="minorEastAsia" w:hAnsi="Garamond"/>
          <w:sz w:val="22"/>
          <w:szCs w:val="22"/>
        </w:rPr>
        <w:t>”</w:t>
      </w:r>
      <w:r w:rsidRPr="00B70B7E">
        <w:rPr>
          <w:rFonts w:ascii="Garamond" w:eastAsiaTheme="minorEastAsia" w:hAnsi="Garamond"/>
          <w:sz w:val="22"/>
          <w:szCs w:val="22"/>
        </w:rPr>
        <w:t>)</w:t>
      </w:r>
      <w:r w:rsidR="003F746D">
        <w:rPr>
          <w:rFonts w:ascii="Garamond" w:eastAsiaTheme="minorEastAsia" w:hAnsi="Garamond"/>
          <w:sz w:val="22"/>
          <w:szCs w:val="22"/>
        </w:rPr>
        <w:t xml:space="preserve"> após as deduções realizadas de acordo com a Ordem de Alocação de Recursos</w:t>
      </w:r>
      <w:r w:rsidRPr="00B70B7E">
        <w:rPr>
          <w:rFonts w:ascii="Garamond" w:eastAsiaTheme="minorEastAsia" w:hAnsi="Garamond"/>
          <w:sz w:val="22"/>
          <w:szCs w:val="22"/>
        </w:rPr>
        <w:t>.</w:t>
      </w:r>
      <w:r w:rsidRPr="00B70B7E">
        <w:rPr>
          <w:rFonts w:ascii="Garamond" w:hAnsi="Garamond"/>
          <w:position w:val="2"/>
          <w:sz w:val="22"/>
          <w:szCs w:val="22"/>
          <w:lang w:eastAsia="en-US"/>
        </w:rPr>
        <w:t xml:space="preserve"> </w:t>
      </w:r>
    </w:p>
    <w:p w14:paraId="3E4E4967" w14:textId="2EC51098" w:rsidR="00FC39BE" w:rsidRDefault="00DD4378" w:rsidP="00D30E30">
      <w:pPr>
        <w:autoSpaceDE/>
        <w:autoSpaceDN/>
        <w:adjustRightInd/>
        <w:spacing w:after="100" w:afterAutospacing="1" w:line="320" w:lineRule="exact"/>
        <w:jc w:val="both"/>
        <w:rPr>
          <w:rFonts w:ascii="Garamond" w:eastAsiaTheme="minorEastAsia" w:hAnsi="Garamond"/>
          <w:sz w:val="22"/>
          <w:szCs w:val="22"/>
        </w:rPr>
      </w:pPr>
      <w:r w:rsidRPr="00B70B7E">
        <w:rPr>
          <w:rFonts w:ascii="Garamond" w:eastAsiaTheme="minorEastAsia" w:hAnsi="Garamond"/>
          <w:sz w:val="22"/>
          <w:szCs w:val="22"/>
        </w:rPr>
        <w:t xml:space="preserve">3.17.1.2 </w:t>
      </w:r>
      <w:r w:rsidR="00FC39BE" w:rsidRPr="009F30F7">
        <w:rPr>
          <w:rFonts w:ascii="Garamond" w:eastAsiaTheme="minorEastAsia" w:hAnsi="Garamond"/>
          <w:sz w:val="22"/>
          <w:szCs w:val="22"/>
        </w:rPr>
        <w:t xml:space="preserve">Observados os termos desta Escritura de Emissão, especialmente quanto à Ordem de Alocação de Recursos, após a </w:t>
      </w:r>
      <w:r w:rsidR="00E61AEC">
        <w:rPr>
          <w:rFonts w:ascii="Garamond" w:eastAsiaTheme="minorEastAsia" w:hAnsi="Garamond"/>
          <w:sz w:val="22"/>
          <w:szCs w:val="22"/>
        </w:rPr>
        <w:t xml:space="preserve">(i) </w:t>
      </w:r>
      <w:r w:rsidR="00FC39BE" w:rsidRPr="009F30F7">
        <w:rPr>
          <w:rFonts w:ascii="Garamond" w:eastAsiaTheme="minorEastAsia" w:hAnsi="Garamond"/>
          <w:sz w:val="22"/>
          <w:szCs w:val="22"/>
        </w:rPr>
        <w:t>Amortização Extraordinária Obrigatória das Debêntures até o Limite da Amortização Extraordinária Obrigatória</w:t>
      </w:r>
      <w:r w:rsidR="00FC39BE">
        <w:rPr>
          <w:rFonts w:ascii="Garamond" w:eastAsiaTheme="minorEastAsia" w:hAnsi="Garamond"/>
          <w:sz w:val="22"/>
          <w:szCs w:val="22"/>
        </w:rPr>
        <w:t xml:space="preserve">, </w:t>
      </w:r>
      <w:r w:rsidR="00E61AEC">
        <w:rPr>
          <w:rFonts w:ascii="Garamond" w:eastAsiaTheme="minorEastAsia" w:hAnsi="Garamond"/>
          <w:sz w:val="22"/>
          <w:szCs w:val="22"/>
        </w:rPr>
        <w:t xml:space="preserve">(ii) a constituição da Reserva de Liquidação e (iii) e pagamento da respectiva Remuneração, </w:t>
      </w:r>
      <w:r w:rsidR="00FC39BE">
        <w:rPr>
          <w:rFonts w:ascii="Garamond" w:eastAsiaTheme="minorEastAsia" w:hAnsi="Garamond"/>
          <w:sz w:val="22"/>
          <w:szCs w:val="22"/>
        </w:rPr>
        <w:t>o</w:t>
      </w:r>
      <w:r w:rsidRPr="00B70B7E">
        <w:rPr>
          <w:rFonts w:ascii="Garamond" w:eastAsiaTheme="minorEastAsia" w:hAnsi="Garamond"/>
          <w:sz w:val="22"/>
          <w:szCs w:val="22"/>
        </w:rPr>
        <w:t xml:space="preserve"> Prêmio </w:t>
      </w:r>
      <w:r w:rsidR="00E5495C">
        <w:rPr>
          <w:rFonts w:ascii="Garamond" w:eastAsiaTheme="minorEastAsia" w:hAnsi="Garamond"/>
          <w:sz w:val="22"/>
          <w:szCs w:val="22"/>
        </w:rPr>
        <w:t xml:space="preserve">de Reembolso </w:t>
      </w:r>
      <w:r w:rsidRPr="00B70B7E">
        <w:rPr>
          <w:rFonts w:ascii="Garamond" w:eastAsiaTheme="minorEastAsia" w:hAnsi="Garamond"/>
          <w:sz w:val="22"/>
          <w:szCs w:val="22"/>
        </w:rPr>
        <w:t>será pago mensalmente,</w:t>
      </w:r>
      <w:r w:rsidR="00FC39BE">
        <w:rPr>
          <w:rFonts w:ascii="Garamond" w:eastAsiaTheme="minorEastAsia" w:hAnsi="Garamond"/>
          <w:sz w:val="22"/>
          <w:szCs w:val="22"/>
        </w:rPr>
        <w:t xml:space="preserve"> </w:t>
      </w:r>
      <w:r w:rsidR="002B5CA4">
        <w:rPr>
          <w:rFonts w:ascii="Garamond" w:eastAsiaTheme="minorEastAsia" w:hAnsi="Garamond"/>
          <w:sz w:val="22"/>
          <w:szCs w:val="22"/>
        </w:rPr>
        <w:t xml:space="preserve">nas Datas de Pagamento, conforme definida no item </w:t>
      </w:r>
      <w:r w:rsidR="007302A1">
        <w:rPr>
          <w:rFonts w:ascii="Garamond" w:hAnsi="Garamond"/>
          <w:sz w:val="22"/>
          <w:szCs w:val="22"/>
        </w:rPr>
        <w:t>3.29</w:t>
      </w:r>
      <w:r w:rsidRPr="00B70B7E">
        <w:rPr>
          <w:rFonts w:ascii="Garamond" w:eastAsiaTheme="minorEastAsia" w:hAnsi="Garamond"/>
          <w:sz w:val="22"/>
          <w:szCs w:val="22"/>
        </w:rPr>
        <w:t xml:space="preserve">, no valor correspondente ao resultado acumulado pela carteira de Créditos Financeiros entre a Data de Emissão e esta primeira </w:t>
      </w:r>
      <w:r w:rsidR="00FC39BE">
        <w:rPr>
          <w:rFonts w:ascii="Garamond" w:eastAsiaTheme="minorEastAsia" w:hAnsi="Garamond"/>
          <w:sz w:val="22"/>
          <w:szCs w:val="22"/>
        </w:rPr>
        <w:t>d</w:t>
      </w:r>
      <w:r w:rsidRPr="00B70B7E">
        <w:rPr>
          <w:rFonts w:ascii="Garamond" w:eastAsiaTheme="minorEastAsia" w:hAnsi="Garamond"/>
          <w:sz w:val="22"/>
          <w:szCs w:val="22"/>
        </w:rPr>
        <w:t xml:space="preserve">ata de </w:t>
      </w:r>
      <w:r w:rsidR="00FC39BE">
        <w:rPr>
          <w:rFonts w:ascii="Garamond" w:eastAsiaTheme="minorEastAsia" w:hAnsi="Garamond"/>
          <w:sz w:val="22"/>
          <w:szCs w:val="22"/>
        </w:rPr>
        <w:t>p</w:t>
      </w:r>
      <w:r w:rsidRPr="00B70B7E">
        <w:rPr>
          <w:rFonts w:ascii="Garamond" w:eastAsiaTheme="minorEastAsia" w:hAnsi="Garamond"/>
          <w:sz w:val="22"/>
          <w:szCs w:val="22"/>
        </w:rPr>
        <w:t>agamento</w:t>
      </w:r>
      <w:r w:rsidR="00FC39BE">
        <w:rPr>
          <w:rFonts w:ascii="Garamond" w:eastAsiaTheme="minorEastAsia" w:hAnsi="Garamond"/>
          <w:sz w:val="22"/>
          <w:szCs w:val="22"/>
        </w:rPr>
        <w:t xml:space="preserve"> do Prêmio</w:t>
      </w:r>
      <w:r w:rsidR="00E5495C">
        <w:rPr>
          <w:rFonts w:ascii="Garamond" w:eastAsiaTheme="minorEastAsia" w:hAnsi="Garamond"/>
          <w:sz w:val="22"/>
          <w:szCs w:val="22"/>
        </w:rPr>
        <w:t xml:space="preserve"> de Reembolso</w:t>
      </w:r>
      <w:r w:rsidRPr="00B70B7E">
        <w:rPr>
          <w:rFonts w:ascii="Garamond" w:eastAsiaTheme="minorEastAsia" w:hAnsi="Garamond"/>
          <w:sz w:val="22"/>
          <w:szCs w:val="22"/>
        </w:rPr>
        <w:t xml:space="preserve">, e os demais pagamentos </w:t>
      </w:r>
      <w:r w:rsidR="00FC39BE">
        <w:rPr>
          <w:rFonts w:ascii="Garamond" w:eastAsiaTheme="minorEastAsia" w:hAnsi="Garamond"/>
          <w:sz w:val="22"/>
          <w:szCs w:val="22"/>
        </w:rPr>
        <w:t>realizados a título de Prêmio de Reembolso</w:t>
      </w:r>
      <w:r w:rsidRPr="00B70B7E">
        <w:rPr>
          <w:rFonts w:ascii="Garamond" w:eastAsiaTheme="minorEastAsia" w:hAnsi="Garamond"/>
          <w:sz w:val="22"/>
          <w:szCs w:val="22"/>
        </w:rPr>
        <w:t>, até a Data de Vencimento</w:t>
      </w:r>
      <w:r w:rsidR="00FC39BE">
        <w:rPr>
          <w:rFonts w:ascii="Garamond" w:eastAsiaTheme="minorEastAsia" w:hAnsi="Garamond"/>
          <w:sz w:val="22"/>
          <w:szCs w:val="22"/>
        </w:rPr>
        <w:t>.</w:t>
      </w:r>
      <w:r w:rsidRPr="00B70B7E">
        <w:rPr>
          <w:rFonts w:ascii="Garamond" w:eastAsiaTheme="minorEastAsia" w:hAnsi="Garamond"/>
          <w:sz w:val="22"/>
          <w:szCs w:val="22"/>
        </w:rPr>
        <w:t xml:space="preserve"> </w:t>
      </w:r>
    </w:p>
    <w:p w14:paraId="2C254668"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bookmarkStart w:id="77" w:name="_DV_M139"/>
      <w:bookmarkStart w:id="78" w:name="_DV_M141"/>
      <w:bookmarkEnd w:id="76"/>
      <w:bookmarkEnd w:id="77"/>
      <w:bookmarkEnd w:id="78"/>
      <w:r w:rsidRPr="00B70B7E">
        <w:rPr>
          <w:rFonts w:ascii="Garamond" w:eastAsia="MS Mincho" w:hAnsi="Garamond"/>
          <w:b/>
          <w:sz w:val="22"/>
          <w:szCs w:val="22"/>
        </w:rPr>
        <w:t>Repactuação Programada</w:t>
      </w:r>
    </w:p>
    <w:p w14:paraId="2D0AE078" w14:textId="4C464AD4" w:rsidR="00C40746" w:rsidRPr="00B70B7E" w:rsidRDefault="00EE6A14" w:rsidP="006113EF">
      <w:pPr>
        <w:numPr>
          <w:ilvl w:val="2"/>
          <w:numId w:val="174"/>
        </w:numPr>
        <w:spacing w:after="240" w:line="320" w:lineRule="exact"/>
        <w:jc w:val="both"/>
        <w:rPr>
          <w:rFonts w:ascii="Garamond" w:eastAsia="MS Mincho" w:hAnsi="Garamond"/>
          <w:b/>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não ser</w:t>
      </w:r>
      <w:r w:rsidR="00913C91" w:rsidRPr="00B70B7E">
        <w:rPr>
          <w:rFonts w:ascii="Garamond" w:eastAsia="MS Mincho" w:hAnsi="Garamond"/>
          <w:sz w:val="22"/>
          <w:szCs w:val="22"/>
        </w:rPr>
        <w:t>ão</w:t>
      </w:r>
      <w:r w:rsidRPr="00B70B7E">
        <w:rPr>
          <w:rFonts w:ascii="Garamond" w:eastAsia="MS Mincho" w:hAnsi="Garamond"/>
          <w:sz w:val="22"/>
          <w:szCs w:val="22"/>
        </w:rPr>
        <w:t xml:space="preserve"> objeto de repactuação programada.</w:t>
      </w:r>
    </w:p>
    <w:p w14:paraId="15522986" w14:textId="0EF99846" w:rsidR="00B9500D" w:rsidRPr="00B70B7E" w:rsidRDefault="00B9500D"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Resgate Antecipado</w:t>
      </w:r>
      <w:r w:rsidR="002D293D" w:rsidRPr="00B70B7E">
        <w:rPr>
          <w:rFonts w:ascii="Garamond" w:eastAsia="MS Mincho" w:hAnsi="Garamond"/>
          <w:b/>
          <w:sz w:val="22"/>
          <w:szCs w:val="22"/>
        </w:rPr>
        <w:t xml:space="preserve"> Total</w:t>
      </w:r>
      <w:r w:rsidR="00FA6003" w:rsidRPr="00B70B7E">
        <w:rPr>
          <w:rFonts w:ascii="Garamond" w:eastAsia="MS Mincho" w:hAnsi="Garamond"/>
          <w:b/>
          <w:sz w:val="22"/>
          <w:szCs w:val="22"/>
        </w:rPr>
        <w:t xml:space="preserve"> Facultativo</w:t>
      </w:r>
    </w:p>
    <w:p w14:paraId="0C0FA990" w14:textId="541BCCD4" w:rsidR="00BA4643" w:rsidRPr="00B70B7E" w:rsidRDefault="008D4909" w:rsidP="00B461B9">
      <w:pPr>
        <w:numPr>
          <w:ilvl w:val="2"/>
          <w:numId w:val="174"/>
        </w:numPr>
        <w:spacing w:after="240" w:line="320" w:lineRule="exact"/>
        <w:jc w:val="both"/>
        <w:rPr>
          <w:rFonts w:ascii="Garamond" w:eastAsia="MS Mincho" w:hAnsi="Garamond"/>
          <w:sz w:val="22"/>
          <w:szCs w:val="22"/>
        </w:rPr>
      </w:pPr>
      <w:r w:rsidRPr="00B70B7E">
        <w:rPr>
          <w:rFonts w:ascii="Garamond" w:hAnsi="Garamond"/>
          <w:sz w:val="22"/>
          <w:szCs w:val="22"/>
        </w:rPr>
        <w:t xml:space="preserve">O resgate antecipado </w:t>
      </w:r>
      <w:r w:rsidR="002D293D" w:rsidRPr="00B70B7E">
        <w:rPr>
          <w:rFonts w:ascii="Garamond" w:hAnsi="Garamond"/>
          <w:sz w:val="22"/>
          <w:szCs w:val="22"/>
        </w:rPr>
        <w:t>total</w:t>
      </w:r>
      <w:r w:rsidRPr="00B70B7E">
        <w:rPr>
          <w:rFonts w:ascii="Garamond" w:hAnsi="Garamond"/>
          <w:sz w:val="22"/>
          <w:szCs w:val="22"/>
        </w:rPr>
        <w:t xml:space="preserve"> das Debêntures poderá ser realizado, a qualquer tempo, a partir do </w:t>
      </w:r>
      <w:r w:rsidR="001D71E4" w:rsidRPr="00B70B7E">
        <w:rPr>
          <w:rFonts w:ascii="Garamond" w:hAnsi="Garamond"/>
          <w:sz w:val="22"/>
          <w:szCs w:val="22"/>
        </w:rPr>
        <w:t>180</w:t>
      </w:r>
      <w:r w:rsidR="000173DC" w:rsidRPr="00B70B7E">
        <w:rPr>
          <w:rFonts w:ascii="Garamond" w:hAnsi="Garamond"/>
          <w:sz w:val="22"/>
          <w:szCs w:val="22"/>
        </w:rPr>
        <w:t> </w:t>
      </w:r>
      <w:r w:rsidR="00FA6003" w:rsidRPr="00B70B7E">
        <w:rPr>
          <w:rFonts w:ascii="Garamond" w:hAnsi="Garamond"/>
          <w:sz w:val="22"/>
          <w:szCs w:val="22"/>
        </w:rPr>
        <w:t xml:space="preserve"> </w:t>
      </w:r>
      <w:r w:rsidRPr="00B70B7E">
        <w:rPr>
          <w:rFonts w:ascii="Garamond" w:hAnsi="Garamond"/>
          <w:sz w:val="22"/>
          <w:szCs w:val="22"/>
        </w:rPr>
        <w:t>(</w:t>
      </w:r>
      <w:r w:rsidR="00755C69" w:rsidRPr="00B70B7E">
        <w:rPr>
          <w:rFonts w:ascii="Garamond" w:hAnsi="Garamond"/>
          <w:sz w:val="22"/>
          <w:szCs w:val="22"/>
        </w:rPr>
        <w:t>cent</w:t>
      </w:r>
      <w:r w:rsidR="00FA6003" w:rsidRPr="00B70B7E">
        <w:rPr>
          <w:rFonts w:ascii="Garamond" w:hAnsi="Garamond"/>
          <w:sz w:val="22"/>
          <w:szCs w:val="22"/>
        </w:rPr>
        <w:t xml:space="preserve">ésimo </w:t>
      </w:r>
      <w:r w:rsidR="00755C69" w:rsidRPr="00B70B7E">
        <w:rPr>
          <w:rFonts w:ascii="Garamond" w:hAnsi="Garamond"/>
          <w:sz w:val="22"/>
          <w:szCs w:val="22"/>
        </w:rPr>
        <w:t>o</w:t>
      </w:r>
      <w:r w:rsidR="00FA6003" w:rsidRPr="00B70B7E">
        <w:rPr>
          <w:rFonts w:ascii="Garamond" w:hAnsi="Garamond"/>
          <w:sz w:val="22"/>
          <w:szCs w:val="22"/>
        </w:rPr>
        <w:t>ctogésimo</w:t>
      </w:r>
      <w:r w:rsidRPr="00B70B7E">
        <w:rPr>
          <w:rFonts w:ascii="Garamond" w:hAnsi="Garamond"/>
          <w:sz w:val="22"/>
          <w:szCs w:val="22"/>
        </w:rPr>
        <w:t>) dia após a Data de Emissão</w:t>
      </w:r>
      <w:r w:rsidR="00B461B9">
        <w:rPr>
          <w:rFonts w:ascii="Garamond" w:hAnsi="Garamond"/>
          <w:sz w:val="22"/>
          <w:szCs w:val="22"/>
        </w:rPr>
        <w:t>, inclusive</w:t>
      </w:r>
      <w:r w:rsidRPr="00B70B7E">
        <w:rPr>
          <w:rFonts w:ascii="Garamond" w:hAnsi="Garamond"/>
          <w:sz w:val="22"/>
          <w:szCs w:val="22"/>
        </w:rPr>
        <w:t xml:space="preserve">, a critério da Emissora, caso o </w:t>
      </w:r>
      <w:r w:rsidR="00A55B84" w:rsidRPr="00B70B7E">
        <w:rPr>
          <w:rFonts w:ascii="Garamond" w:eastAsiaTheme="minorEastAsia" w:hAnsi="Garamond"/>
          <w:sz w:val="22"/>
          <w:szCs w:val="22"/>
        </w:rPr>
        <w:t>valor recebido pela Emissora a título de principal</w:t>
      </w:r>
      <w:r w:rsidR="00BF48E1" w:rsidRPr="00B70B7E">
        <w:rPr>
          <w:rFonts w:ascii="Garamond" w:eastAsiaTheme="minorEastAsia" w:hAnsi="Garamond"/>
          <w:sz w:val="22"/>
          <w:szCs w:val="22"/>
        </w:rPr>
        <w:t>,</w:t>
      </w:r>
      <w:r w:rsidR="00A55B84" w:rsidRPr="00B70B7E">
        <w:rPr>
          <w:rFonts w:ascii="Garamond" w:eastAsiaTheme="minorEastAsia" w:hAnsi="Garamond"/>
          <w:sz w:val="22"/>
          <w:szCs w:val="22"/>
        </w:rPr>
        <w:t xml:space="preserve"> juros </w:t>
      </w:r>
      <w:r w:rsidR="00BF48E1" w:rsidRPr="00B70B7E">
        <w:rPr>
          <w:rFonts w:ascii="Garamond" w:eastAsiaTheme="minorEastAsia" w:hAnsi="Garamond"/>
          <w:sz w:val="22"/>
          <w:szCs w:val="22"/>
        </w:rPr>
        <w:t xml:space="preserve">e encargos moratórios </w:t>
      </w:r>
      <w:r w:rsidR="00A55B84" w:rsidRPr="00B70B7E">
        <w:rPr>
          <w:rFonts w:ascii="Garamond" w:eastAsiaTheme="minorEastAsia" w:hAnsi="Garamond"/>
          <w:sz w:val="22"/>
          <w:szCs w:val="22"/>
        </w:rPr>
        <w:t xml:space="preserve">das CCB </w:t>
      </w:r>
      <w:r w:rsidR="00ED1A6A" w:rsidRPr="00B70B7E">
        <w:rPr>
          <w:rFonts w:ascii="Garamond" w:eastAsiaTheme="minorEastAsia" w:hAnsi="Garamond"/>
          <w:sz w:val="22"/>
          <w:szCs w:val="22"/>
        </w:rPr>
        <w:t xml:space="preserve">e dos créditos adquiridos </w:t>
      </w:r>
      <w:r w:rsidR="00882661" w:rsidRPr="00B70B7E">
        <w:rPr>
          <w:rFonts w:ascii="Garamond" w:hAnsi="Garamond"/>
          <w:sz w:val="22"/>
          <w:szCs w:val="22"/>
        </w:rPr>
        <w:t xml:space="preserve">seja </w:t>
      </w:r>
      <w:r w:rsidRPr="00B70B7E">
        <w:rPr>
          <w:rFonts w:ascii="Garamond" w:hAnsi="Garamond"/>
          <w:sz w:val="22"/>
          <w:szCs w:val="22"/>
        </w:rPr>
        <w:t xml:space="preserve">suficiente para o pagamento integral do </w:t>
      </w:r>
      <w:r w:rsidR="005C0F0C" w:rsidRPr="00B70B7E">
        <w:rPr>
          <w:rFonts w:ascii="Garamond" w:hAnsi="Garamond"/>
          <w:sz w:val="22"/>
          <w:szCs w:val="22"/>
        </w:rPr>
        <w:t xml:space="preserve">saldo do </w:t>
      </w:r>
      <w:r w:rsidRPr="00B70B7E">
        <w:rPr>
          <w:rFonts w:ascii="Garamond" w:hAnsi="Garamond"/>
          <w:sz w:val="22"/>
          <w:szCs w:val="22"/>
        </w:rPr>
        <w:t xml:space="preserve">Valor Nominal </w:t>
      </w:r>
      <w:r w:rsidR="005C0F0C" w:rsidRPr="00B70B7E">
        <w:rPr>
          <w:rFonts w:ascii="Garamond" w:hAnsi="Garamond"/>
          <w:sz w:val="22"/>
          <w:szCs w:val="22"/>
        </w:rPr>
        <w:t>Unitário</w:t>
      </w:r>
      <w:r w:rsidR="00FA6003" w:rsidRPr="00B70B7E">
        <w:rPr>
          <w:rFonts w:ascii="Garamond" w:hAnsi="Garamond"/>
          <w:sz w:val="22"/>
          <w:szCs w:val="22"/>
        </w:rPr>
        <w:t xml:space="preserve"> </w:t>
      </w:r>
      <w:r w:rsidR="002D293D" w:rsidRPr="00B70B7E">
        <w:rPr>
          <w:rFonts w:ascii="Garamond" w:hAnsi="Garamond"/>
          <w:sz w:val="22"/>
          <w:szCs w:val="22"/>
        </w:rPr>
        <w:t>(“</w:t>
      </w:r>
      <w:r w:rsidR="002D293D" w:rsidRPr="00B70B7E">
        <w:rPr>
          <w:rFonts w:ascii="Garamond" w:hAnsi="Garamond"/>
          <w:sz w:val="22"/>
          <w:szCs w:val="22"/>
          <w:u w:val="single"/>
        </w:rPr>
        <w:t>Resgate Antecipado</w:t>
      </w:r>
      <w:r w:rsidR="002D293D" w:rsidRPr="00B70B7E">
        <w:rPr>
          <w:rFonts w:ascii="Garamond" w:hAnsi="Garamond"/>
          <w:sz w:val="22"/>
          <w:szCs w:val="22"/>
        </w:rPr>
        <w:t>”)</w:t>
      </w:r>
      <w:r w:rsidR="00F7340D" w:rsidRPr="00B70B7E">
        <w:rPr>
          <w:rFonts w:ascii="Garamond" w:hAnsi="Garamond"/>
          <w:sz w:val="22"/>
          <w:szCs w:val="22"/>
        </w:rPr>
        <w:t xml:space="preserve"> da totalidade das Debêntures</w:t>
      </w:r>
      <w:r w:rsidR="001C4422">
        <w:rPr>
          <w:rFonts w:ascii="Garamond" w:hAnsi="Garamond"/>
          <w:sz w:val="22"/>
          <w:szCs w:val="22"/>
        </w:rPr>
        <w:t xml:space="preserve"> e da Remuneração</w:t>
      </w:r>
      <w:r w:rsidRPr="00B70B7E">
        <w:rPr>
          <w:rFonts w:ascii="Garamond" w:hAnsi="Garamond"/>
          <w:sz w:val="22"/>
          <w:szCs w:val="22"/>
        </w:rPr>
        <w:t xml:space="preserve">. A Emissora deverá </w:t>
      </w:r>
      <w:r w:rsidRPr="00B70B7E">
        <w:rPr>
          <w:rFonts w:ascii="Garamond" w:hAnsi="Garamond"/>
          <w:bCs/>
          <w:sz w:val="22"/>
          <w:szCs w:val="22"/>
          <w:lang w:eastAsia="en-US"/>
        </w:rPr>
        <w:t>enviar comunicação escrita</w:t>
      </w:r>
      <w:r w:rsidR="00FA6003" w:rsidRPr="00B70B7E">
        <w:rPr>
          <w:rFonts w:ascii="Garamond" w:hAnsi="Garamond"/>
          <w:bCs/>
          <w:sz w:val="22"/>
          <w:szCs w:val="22"/>
          <w:lang w:eastAsia="en-US"/>
        </w:rPr>
        <w:t xml:space="preserve"> </w:t>
      </w:r>
      <w:r w:rsidR="00F7340D" w:rsidRPr="00B70B7E">
        <w:rPr>
          <w:rFonts w:ascii="Garamond" w:hAnsi="Garamond"/>
          <w:bCs/>
          <w:sz w:val="22"/>
          <w:szCs w:val="22"/>
          <w:lang w:eastAsia="en-US"/>
        </w:rPr>
        <w:t xml:space="preserve">(inclusive por </w:t>
      </w:r>
      <w:r w:rsidR="00F7340D" w:rsidRPr="00B70B7E">
        <w:rPr>
          <w:rFonts w:ascii="Garamond" w:hAnsi="Garamond"/>
          <w:bCs/>
          <w:i/>
          <w:sz w:val="22"/>
          <w:szCs w:val="22"/>
          <w:lang w:eastAsia="en-US"/>
        </w:rPr>
        <w:t>e-mail</w:t>
      </w:r>
      <w:r w:rsidR="00F7340D" w:rsidRPr="00B70B7E">
        <w:rPr>
          <w:rFonts w:ascii="Garamond" w:hAnsi="Garamond"/>
          <w:bCs/>
          <w:sz w:val="22"/>
          <w:szCs w:val="22"/>
          <w:lang w:eastAsia="en-US"/>
        </w:rPr>
        <w:t>)</w:t>
      </w:r>
      <w:r w:rsidRPr="00B70B7E">
        <w:rPr>
          <w:rFonts w:ascii="Garamond" w:hAnsi="Garamond"/>
          <w:bCs/>
          <w:sz w:val="22"/>
          <w:szCs w:val="22"/>
          <w:lang w:eastAsia="en-US"/>
        </w:rPr>
        <w:t xml:space="preserve"> </w:t>
      </w:r>
      <w:r w:rsidR="008C591D" w:rsidRPr="00B70B7E">
        <w:rPr>
          <w:rFonts w:ascii="Garamond" w:hAnsi="Garamond"/>
          <w:bCs/>
          <w:sz w:val="22"/>
          <w:szCs w:val="22"/>
          <w:lang w:eastAsia="en-US"/>
        </w:rPr>
        <w:t>à totalidade d</w:t>
      </w:r>
      <w:r w:rsidRPr="00B70B7E">
        <w:rPr>
          <w:rFonts w:ascii="Garamond" w:hAnsi="Garamond"/>
          <w:bCs/>
          <w:sz w:val="22"/>
          <w:szCs w:val="22"/>
          <w:lang w:eastAsia="en-US"/>
        </w:rPr>
        <w:t>os Debenturistas</w:t>
      </w:r>
      <w:r w:rsidR="00B461B9">
        <w:rPr>
          <w:rFonts w:ascii="Garamond" w:hAnsi="Garamond"/>
          <w:bCs/>
          <w:sz w:val="22"/>
          <w:szCs w:val="22"/>
          <w:lang w:eastAsia="en-US"/>
        </w:rPr>
        <w:t xml:space="preserve"> </w:t>
      </w:r>
      <w:r w:rsidR="00B461B9" w:rsidRPr="00B461B9">
        <w:rPr>
          <w:rFonts w:ascii="Garamond" w:hAnsi="Garamond"/>
          <w:bCs/>
          <w:sz w:val="22"/>
          <w:szCs w:val="22"/>
          <w:lang w:eastAsia="en-US"/>
        </w:rPr>
        <w:t>com cópia para o Agente Fiduciário e Banco Liquidante ou mediante publicação de aviso aos Debenturistas nos termos da cláusula 3.27, com antecedência mínima de 10 (dez) Dias Úteis da data do efetivo resgate</w:t>
      </w:r>
      <w:r w:rsidR="008C591D" w:rsidRPr="00B70B7E">
        <w:rPr>
          <w:rFonts w:ascii="Garamond" w:hAnsi="Garamond"/>
          <w:bCs/>
          <w:sz w:val="22"/>
          <w:szCs w:val="22"/>
          <w:lang w:eastAsia="en-US"/>
        </w:rPr>
        <w:t xml:space="preserve">, </w:t>
      </w:r>
      <w:r w:rsidRPr="00B70B7E">
        <w:rPr>
          <w:rFonts w:ascii="Garamond" w:hAnsi="Garamond"/>
          <w:bCs/>
          <w:sz w:val="22"/>
          <w:szCs w:val="22"/>
          <w:lang w:eastAsia="en-US"/>
        </w:rPr>
        <w:t xml:space="preserve">informando acerca do </w:t>
      </w:r>
      <w:r w:rsidR="00F7340D" w:rsidRPr="00B70B7E">
        <w:rPr>
          <w:rFonts w:ascii="Garamond" w:hAnsi="Garamond"/>
          <w:bCs/>
          <w:sz w:val="22"/>
          <w:szCs w:val="22"/>
          <w:lang w:eastAsia="en-US"/>
        </w:rPr>
        <w:t xml:space="preserve">Resgate Antecipado </w:t>
      </w:r>
      <w:r w:rsidRPr="00B70B7E">
        <w:rPr>
          <w:rFonts w:ascii="Garamond" w:hAnsi="Garamond"/>
          <w:bCs/>
          <w:sz w:val="22"/>
          <w:szCs w:val="22"/>
          <w:lang w:eastAsia="en-US"/>
        </w:rPr>
        <w:t>das Debêntures, incluindo</w:t>
      </w:r>
      <w:r w:rsidR="00211B9B" w:rsidRPr="00B70B7E">
        <w:rPr>
          <w:rFonts w:ascii="Garamond" w:hAnsi="Garamond"/>
          <w:bCs/>
          <w:sz w:val="22"/>
          <w:szCs w:val="22"/>
          <w:lang w:eastAsia="en-US"/>
        </w:rPr>
        <w:t xml:space="preserve"> (i)</w:t>
      </w:r>
      <w:r w:rsidRPr="00B70B7E">
        <w:rPr>
          <w:rFonts w:ascii="Garamond" w:hAnsi="Garamond"/>
          <w:bCs/>
          <w:sz w:val="22"/>
          <w:szCs w:val="22"/>
          <w:lang w:eastAsia="en-US"/>
        </w:rPr>
        <w:t xml:space="preserve"> a data em que a Emissora efetuará o </w:t>
      </w:r>
      <w:r w:rsidR="009C35BC" w:rsidRPr="00B70B7E">
        <w:rPr>
          <w:rFonts w:ascii="Garamond" w:hAnsi="Garamond"/>
          <w:bCs/>
          <w:sz w:val="22"/>
          <w:szCs w:val="22"/>
          <w:lang w:eastAsia="en-US"/>
        </w:rPr>
        <w:t>Resgate Antecipado</w:t>
      </w:r>
      <w:r w:rsidR="00FA6003" w:rsidRPr="00B70B7E">
        <w:rPr>
          <w:rFonts w:ascii="Garamond" w:hAnsi="Garamond"/>
          <w:bCs/>
          <w:sz w:val="22"/>
          <w:szCs w:val="22"/>
          <w:lang w:eastAsia="en-US"/>
        </w:rPr>
        <w:t xml:space="preserve"> </w:t>
      </w:r>
      <w:r w:rsidRPr="00B70B7E">
        <w:rPr>
          <w:rFonts w:ascii="Garamond" w:hAnsi="Garamond"/>
          <w:bCs/>
          <w:sz w:val="22"/>
          <w:szCs w:val="22"/>
          <w:lang w:eastAsia="en-US"/>
        </w:rPr>
        <w:t>(“</w:t>
      </w:r>
      <w:r w:rsidRPr="00B70B7E">
        <w:rPr>
          <w:rFonts w:ascii="Garamond" w:hAnsi="Garamond"/>
          <w:bCs/>
          <w:sz w:val="22"/>
          <w:szCs w:val="22"/>
          <w:u w:val="single"/>
          <w:lang w:eastAsia="en-US"/>
        </w:rPr>
        <w:t>Data de Resgate Antecipado</w:t>
      </w:r>
      <w:r w:rsidRPr="00B70B7E">
        <w:rPr>
          <w:rFonts w:ascii="Garamond" w:hAnsi="Garamond"/>
          <w:bCs/>
          <w:sz w:val="22"/>
          <w:szCs w:val="22"/>
          <w:lang w:eastAsia="en-US"/>
        </w:rPr>
        <w:t>”)</w:t>
      </w:r>
      <w:r w:rsidR="00211B9B" w:rsidRPr="00B70B7E">
        <w:rPr>
          <w:rFonts w:ascii="Garamond" w:hAnsi="Garamond"/>
          <w:bCs/>
          <w:sz w:val="22"/>
          <w:szCs w:val="22"/>
          <w:lang w:eastAsia="en-US"/>
        </w:rPr>
        <w:t>, (ii) o valor a ser pago pelas Debêntures a serem resgatas e (iii) demais informações necessárias para a operacionalização do Resgate Antecipado</w:t>
      </w:r>
      <w:r w:rsidRPr="00B70B7E">
        <w:rPr>
          <w:rFonts w:ascii="Garamond" w:hAnsi="Garamond"/>
          <w:bCs/>
          <w:sz w:val="22"/>
          <w:szCs w:val="22"/>
          <w:lang w:eastAsia="en-US"/>
        </w:rPr>
        <w:t>.</w:t>
      </w:r>
    </w:p>
    <w:p w14:paraId="2C9E2E88" w14:textId="174B653F" w:rsidR="008D4909" w:rsidRPr="00B70B7E" w:rsidRDefault="008D4909" w:rsidP="006113EF">
      <w:pPr>
        <w:numPr>
          <w:ilvl w:val="2"/>
          <w:numId w:val="174"/>
        </w:numPr>
        <w:spacing w:after="240" w:line="320" w:lineRule="exact"/>
        <w:jc w:val="both"/>
        <w:rPr>
          <w:rFonts w:ascii="Garamond" w:eastAsia="MS Mincho" w:hAnsi="Garamond"/>
          <w:sz w:val="22"/>
          <w:szCs w:val="22"/>
        </w:rPr>
      </w:pPr>
      <w:r w:rsidRPr="00B70B7E">
        <w:rPr>
          <w:rFonts w:ascii="Garamond" w:hAnsi="Garamond"/>
          <w:sz w:val="22"/>
          <w:szCs w:val="22"/>
        </w:rPr>
        <w:t xml:space="preserve">As Debêntures resgatadas pela Emissora </w:t>
      </w:r>
      <w:r w:rsidRPr="00B70B7E">
        <w:rPr>
          <w:rFonts w:ascii="Garamond" w:eastAsia="MS Mincho" w:hAnsi="Garamond"/>
          <w:sz w:val="22"/>
          <w:szCs w:val="22"/>
        </w:rPr>
        <w:t>nos te</w:t>
      </w:r>
      <w:r w:rsidR="00BF48E1" w:rsidRPr="00B70B7E">
        <w:rPr>
          <w:rFonts w:ascii="Garamond" w:eastAsia="MS Mincho" w:hAnsi="Garamond"/>
          <w:sz w:val="22"/>
          <w:szCs w:val="22"/>
        </w:rPr>
        <w:t xml:space="preserve">rmos aqui previstos deverão ser </w:t>
      </w:r>
      <w:r w:rsidRPr="00B70B7E">
        <w:rPr>
          <w:rFonts w:ascii="Garamond" w:eastAsia="MS Mincho" w:hAnsi="Garamond"/>
          <w:sz w:val="22"/>
          <w:szCs w:val="22"/>
        </w:rPr>
        <w:t>canceladas</w:t>
      </w:r>
      <w:r w:rsidR="00FA6003" w:rsidRPr="00B70B7E">
        <w:rPr>
          <w:rFonts w:ascii="Garamond" w:eastAsia="MS Mincho" w:hAnsi="Garamond"/>
          <w:sz w:val="22"/>
          <w:szCs w:val="22"/>
        </w:rPr>
        <w:t>.</w:t>
      </w:r>
    </w:p>
    <w:p w14:paraId="4B6BD3A6" w14:textId="4277D42A" w:rsidR="00BA4643" w:rsidRPr="00B70B7E" w:rsidRDefault="008E37E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N</w:t>
      </w:r>
      <w:r w:rsidR="00BA4643" w:rsidRPr="00B70B7E">
        <w:rPr>
          <w:rFonts w:ascii="Garamond" w:eastAsia="MS Mincho" w:hAnsi="Garamond"/>
          <w:sz w:val="22"/>
          <w:szCs w:val="22"/>
        </w:rPr>
        <w:t>ão será admitida a realização de resgate antecipado parcial</w:t>
      </w:r>
      <w:r w:rsidR="009A470E" w:rsidRPr="00B70B7E">
        <w:rPr>
          <w:rFonts w:ascii="Garamond" w:eastAsia="MS Mincho" w:hAnsi="Garamond"/>
          <w:sz w:val="22"/>
          <w:szCs w:val="22"/>
        </w:rPr>
        <w:t xml:space="preserve"> da</w:t>
      </w:r>
      <w:r w:rsidR="00913C91" w:rsidRPr="00B70B7E">
        <w:rPr>
          <w:rFonts w:ascii="Garamond" w:eastAsia="MS Mincho" w:hAnsi="Garamond"/>
          <w:sz w:val="22"/>
          <w:szCs w:val="22"/>
        </w:rPr>
        <w:t>s</w:t>
      </w:r>
      <w:r w:rsidR="009A470E"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BA4643" w:rsidRPr="00B70B7E">
        <w:rPr>
          <w:rFonts w:ascii="Garamond" w:eastAsia="MS Mincho" w:hAnsi="Garamond"/>
          <w:sz w:val="22"/>
          <w:szCs w:val="22"/>
        </w:rPr>
        <w:t>.</w:t>
      </w:r>
    </w:p>
    <w:p w14:paraId="0A132488" w14:textId="2D745D93" w:rsidR="00FA6003" w:rsidRPr="00074550" w:rsidRDefault="00FA6003" w:rsidP="00B461B9">
      <w:pPr>
        <w:numPr>
          <w:ilvl w:val="2"/>
          <w:numId w:val="174"/>
        </w:numPr>
        <w:spacing w:after="240" w:line="320" w:lineRule="exact"/>
        <w:jc w:val="both"/>
        <w:rPr>
          <w:rFonts w:ascii="Garamond" w:eastAsia="MS Mincho" w:hAnsi="Garamond"/>
          <w:sz w:val="22"/>
          <w:szCs w:val="22"/>
        </w:rPr>
      </w:pPr>
      <w:r w:rsidRPr="00074550">
        <w:rPr>
          <w:rFonts w:ascii="Garamond" w:eastAsia="MS Mincho" w:hAnsi="Garamond"/>
          <w:sz w:val="22"/>
          <w:szCs w:val="22"/>
        </w:rPr>
        <w:t>Caso ocorra o Resgate Antecipado, os Debenturistas farão jus a</w:t>
      </w:r>
      <w:r w:rsidR="00211B9B" w:rsidRPr="00074550">
        <w:rPr>
          <w:rFonts w:ascii="Garamond" w:eastAsia="MS Mincho" w:hAnsi="Garamond"/>
          <w:sz w:val="22"/>
          <w:szCs w:val="22"/>
        </w:rPr>
        <w:t>o</w:t>
      </w:r>
      <w:r w:rsidRPr="00074550">
        <w:rPr>
          <w:rFonts w:ascii="Garamond" w:eastAsia="MS Mincho" w:hAnsi="Garamond"/>
          <w:sz w:val="22"/>
          <w:szCs w:val="22"/>
        </w:rPr>
        <w:t xml:space="preserve"> recebimento do Valor Nominal Unitário das Debêntures acrescido </w:t>
      </w:r>
      <w:r w:rsidR="000256BA" w:rsidRPr="00074550">
        <w:rPr>
          <w:rFonts w:ascii="Garamond" w:eastAsia="MS Mincho" w:hAnsi="Garamond"/>
          <w:sz w:val="22"/>
          <w:szCs w:val="22"/>
        </w:rPr>
        <w:t>do Prêmio de Reembolso</w:t>
      </w:r>
      <w:r w:rsidRPr="00074550">
        <w:rPr>
          <w:rFonts w:ascii="Garamond" w:eastAsia="MS Mincho" w:hAnsi="Garamond"/>
          <w:i/>
          <w:sz w:val="22"/>
          <w:szCs w:val="22"/>
        </w:rPr>
        <w:t xml:space="preserve"> </w:t>
      </w:r>
      <w:r w:rsidRPr="00074550">
        <w:rPr>
          <w:rFonts w:ascii="Garamond" w:eastAsia="MS Mincho" w:hAnsi="Garamond"/>
          <w:sz w:val="22"/>
          <w:szCs w:val="22"/>
        </w:rPr>
        <w:t xml:space="preserve">desde a Data </w:t>
      </w:r>
      <w:ins w:id="79" w:author="Bianca Maria Portella Crochiquia" w:date="2019-03-12T13:44:00Z">
        <w:r w:rsidR="00982DDC">
          <w:rPr>
            <w:rFonts w:ascii="Garamond" w:eastAsia="MS Mincho" w:hAnsi="Garamond"/>
            <w:sz w:val="22"/>
            <w:szCs w:val="22"/>
          </w:rPr>
          <w:t xml:space="preserve">da Primeira </w:t>
        </w:r>
      </w:ins>
      <w:del w:id="80" w:author="Bianca Maria Portella Crochiquia" w:date="2019-03-12T13:44:00Z">
        <w:r w:rsidRPr="00074550" w:rsidDel="00982DDC">
          <w:rPr>
            <w:rFonts w:ascii="Garamond" w:eastAsia="MS Mincho" w:hAnsi="Garamond"/>
            <w:sz w:val="22"/>
            <w:szCs w:val="22"/>
          </w:rPr>
          <w:delText xml:space="preserve">da </w:delText>
        </w:r>
      </w:del>
      <w:r w:rsidRPr="00074550">
        <w:rPr>
          <w:rFonts w:ascii="Garamond" w:eastAsia="MS Mincho" w:hAnsi="Garamond"/>
          <w:sz w:val="22"/>
          <w:szCs w:val="22"/>
        </w:rPr>
        <w:t>Integralização</w:t>
      </w:r>
      <w:r w:rsidR="00B461B9" w:rsidRPr="00B461B9">
        <w:t xml:space="preserve"> </w:t>
      </w:r>
      <w:r w:rsidR="00B461B9" w:rsidRPr="00B461B9">
        <w:rPr>
          <w:rFonts w:ascii="Garamond" w:eastAsia="MS Mincho" w:hAnsi="Garamond"/>
          <w:sz w:val="22"/>
          <w:szCs w:val="22"/>
        </w:rPr>
        <w:t>inclusive até a data do efetivo Resgate Antecipado.</w:t>
      </w:r>
    </w:p>
    <w:p w14:paraId="0EA41F5B" w14:textId="68228110" w:rsidR="00211B9B" w:rsidRPr="00B70B7E" w:rsidRDefault="00211B9B"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 pagamento da totalidade das Debêntures objeto do Resgate Antecipado deverá ser realizado de acordo com os procedimentos adotados pela </w:t>
      </w:r>
      <w:r w:rsidR="00CF5693" w:rsidRPr="00B70B7E">
        <w:rPr>
          <w:rFonts w:ascii="Garamond" w:eastAsia="MS Mincho" w:hAnsi="Garamond"/>
          <w:sz w:val="22"/>
          <w:szCs w:val="22"/>
        </w:rPr>
        <w:t>B3</w:t>
      </w:r>
      <w:r w:rsidRPr="00B70B7E">
        <w:rPr>
          <w:rFonts w:ascii="Garamond" w:eastAsia="MS Mincho" w:hAnsi="Garamond"/>
          <w:sz w:val="22"/>
          <w:szCs w:val="22"/>
        </w:rPr>
        <w:t>, conforme o caso</w:t>
      </w:r>
      <w:ins w:id="81" w:author="Bianca Maria Portella Crochiquia" w:date="2019-03-12T13:44:00Z">
        <w:r w:rsidR="00ED6956">
          <w:rPr>
            <w:rFonts w:ascii="Garamond" w:eastAsia="MS Mincho" w:hAnsi="Garamond"/>
            <w:sz w:val="22"/>
            <w:szCs w:val="22"/>
          </w:rPr>
          <w:t xml:space="preserve"> [incluir previsão de comunicação com mínimo de </w:t>
        </w:r>
      </w:ins>
      <w:ins w:id="82" w:author="Bianca Maria Portella Crochiquia" w:date="2019-03-12T13:45:00Z">
        <w:r w:rsidR="00ED6956">
          <w:rPr>
            <w:rFonts w:ascii="Garamond" w:eastAsia="MS Mincho" w:hAnsi="Garamond"/>
            <w:sz w:val="22"/>
            <w:szCs w:val="22"/>
          </w:rPr>
          <w:t>3 dias úteis de antecedência]</w:t>
        </w:r>
      </w:ins>
      <w:r w:rsidRPr="00B70B7E">
        <w:rPr>
          <w:rFonts w:ascii="Garamond" w:eastAsia="MS Mincho" w:hAnsi="Garamond"/>
          <w:sz w:val="22"/>
          <w:szCs w:val="22"/>
        </w:rPr>
        <w:t xml:space="preserve">. Caso </w:t>
      </w:r>
      <w:ins w:id="83" w:author="Bianca Maria Portella Crochiquia" w:date="2019-03-12T13:59:00Z">
        <w:r w:rsidR="00E4782E">
          <w:rPr>
            <w:rFonts w:ascii="Garamond" w:eastAsia="MS Mincho" w:hAnsi="Garamond"/>
            <w:sz w:val="22"/>
            <w:szCs w:val="22"/>
          </w:rPr>
          <w:t xml:space="preserve">as Debêntures não estejam custodiadas </w:t>
        </w:r>
        <w:r w:rsidR="00E4782E">
          <w:rPr>
            <w:rFonts w:ascii="Garamond" w:eastAsia="MS Mincho" w:hAnsi="Garamond"/>
            <w:sz w:val="22"/>
            <w:szCs w:val="22"/>
          </w:rPr>
          <w:lastRenderedPageBreak/>
          <w:t xml:space="preserve">eletronicamente na B3, </w:t>
        </w:r>
      </w:ins>
      <w:r w:rsidRPr="00B70B7E">
        <w:rPr>
          <w:rFonts w:ascii="Garamond" w:eastAsia="MS Mincho" w:hAnsi="Garamond"/>
          <w:sz w:val="22"/>
          <w:szCs w:val="22"/>
        </w:rPr>
        <w:t xml:space="preserve">o pagamento </w:t>
      </w:r>
      <w:del w:id="84" w:author="Bianca Maria Portella Crochiquia" w:date="2019-03-12T13:59:00Z">
        <w:r w:rsidRPr="00B70B7E" w:rsidDel="00E4782E">
          <w:rPr>
            <w:rFonts w:ascii="Garamond" w:eastAsia="MS Mincho" w:hAnsi="Garamond"/>
            <w:sz w:val="22"/>
            <w:szCs w:val="22"/>
          </w:rPr>
          <w:delText>não seja</w:delText>
        </w:r>
      </w:del>
      <w:ins w:id="85" w:author="Bianca Maria Portella Crochiquia" w:date="2019-03-12T13:59:00Z">
        <w:r w:rsidR="00E4782E">
          <w:rPr>
            <w:rFonts w:ascii="Garamond" w:eastAsia="MS Mincho" w:hAnsi="Garamond"/>
            <w:sz w:val="22"/>
            <w:szCs w:val="22"/>
          </w:rPr>
          <w:t>será</w:t>
        </w:r>
      </w:ins>
      <w:r w:rsidRPr="00B70B7E">
        <w:rPr>
          <w:rFonts w:ascii="Garamond" w:eastAsia="MS Mincho" w:hAnsi="Garamond"/>
          <w:sz w:val="22"/>
          <w:szCs w:val="22"/>
        </w:rPr>
        <w:t xml:space="preserve"> realizado de acordo </w:t>
      </w:r>
      <w:del w:id="86" w:author="Bianca Maria Portella Crochiquia" w:date="2019-03-12T14:00:00Z">
        <w:r w:rsidRPr="00B70B7E" w:rsidDel="00E4782E">
          <w:rPr>
            <w:rFonts w:ascii="Garamond" w:eastAsia="MS Mincho" w:hAnsi="Garamond"/>
            <w:sz w:val="22"/>
            <w:szCs w:val="22"/>
          </w:rPr>
          <w:delText>os referidos procedimentos, a Emissora poderá efetuar os pagamentos diretamente ao Debenturista por meio de crédito em conta corrente, transferência eletrônica ou ordem de pagamento</w:delText>
        </w:r>
      </w:del>
      <w:ins w:id="87" w:author="Bianca Maria Portella Crochiquia" w:date="2019-03-12T14:00:00Z">
        <w:r w:rsidR="00E4782E">
          <w:rPr>
            <w:rFonts w:ascii="Garamond" w:eastAsia="MS Mincho" w:hAnsi="Garamond"/>
            <w:sz w:val="22"/>
            <w:szCs w:val="22"/>
          </w:rPr>
          <w:t>com os procedimentos do Escriturador</w:t>
        </w:r>
      </w:ins>
      <w:r w:rsidRPr="00B70B7E">
        <w:rPr>
          <w:rFonts w:ascii="Garamond" w:eastAsia="MS Mincho" w:hAnsi="Garamond"/>
          <w:sz w:val="22"/>
          <w:szCs w:val="22"/>
        </w:rPr>
        <w:t>.</w:t>
      </w:r>
    </w:p>
    <w:p w14:paraId="51C89904" w14:textId="5B627C3A" w:rsidR="00BF48E1" w:rsidRPr="00B70B7E" w:rsidDel="00E4782E" w:rsidRDefault="00BF48E1" w:rsidP="006113EF">
      <w:pPr>
        <w:numPr>
          <w:ilvl w:val="2"/>
          <w:numId w:val="174"/>
        </w:numPr>
        <w:spacing w:after="240" w:line="320" w:lineRule="exact"/>
        <w:jc w:val="both"/>
        <w:rPr>
          <w:del w:id="88" w:author="Bianca Maria Portella Crochiquia" w:date="2019-03-12T13:58:00Z"/>
          <w:rFonts w:ascii="Garamond" w:eastAsia="MS Mincho" w:hAnsi="Garamond"/>
          <w:sz w:val="22"/>
          <w:szCs w:val="22"/>
        </w:rPr>
      </w:pPr>
      <w:del w:id="89" w:author="Bianca Maria Portella Crochiquia" w:date="2019-03-12T13:58:00Z">
        <w:r w:rsidRPr="00B70B7E" w:rsidDel="00E4782E">
          <w:rPr>
            <w:rFonts w:ascii="Garamond" w:eastAsia="MS Mincho" w:hAnsi="Garamond"/>
            <w:sz w:val="22"/>
            <w:szCs w:val="22"/>
          </w:rPr>
          <w:delText xml:space="preserve">Caso o pagamento da totalidade do Resgate Antecipado não seja efetuado utilizando-se os procedimentos adotados </w:delText>
        </w:r>
        <w:r w:rsidR="00B5070E" w:rsidRPr="00B70B7E" w:rsidDel="00E4782E">
          <w:rPr>
            <w:rFonts w:ascii="Garamond" w:eastAsia="MS Mincho" w:hAnsi="Garamond"/>
            <w:sz w:val="22"/>
            <w:szCs w:val="22"/>
          </w:rPr>
          <w:delText xml:space="preserve">pela </w:delText>
        </w:r>
        <w:r w:rsidR="00CF5693" w:rsidRPr="00B70B7E" w:rsidDel="00E4782E">
          <w:rPr>
            <w:rFonts w:ascii="Garamond" w:eastAsia="MS Mincho" w:hAnsi="Garamond"/>
            <w:sz w:val="22"/>
            <w:szCs w:val="22"/>
          </w:rPr>
          <w:delText>B3</w:delText>
        </w:r>
        <w:r w:rsidR="00B5070E" w:rsidRPr="00B70B7E" w:rsidDel="00E4782E">
          <w:rPr>
            <w:rFonts w:ascii="Garamond" w:eastAsia="MS Mincho" w:hAnsi="Garamond"/>
            <w:sz w:val="22"/>
            <w:szCs w:val="22"/>
          </w:rPr>
          <w:delText xml:space="preserve">, </w:delText>
        </w:r>
        <w:r w:rsidR="001D0FB5" w:rsidRPr="00B70B7E" w:rsidDel="00E4782E">
          <w:rPr>
            <w:rFonts w:ascii="Garamond" w:eastAsia="MS Mincho" w:hAnsi="Garamond"/>
            <w:sz w:val="22"/>
            <w:szCs w:val="22"/>
          </w:rPr>
          <w:delText>a Emissora deverá enviar aos Debenturistas</w:delText>
        </w:r>
        <w:r w:rsidRPr="00B70B7E" w:rsidDel="00E4782E">
          <w:rPr>
            <w:rFonts w:ascii="Garamond" w:eastAsia="MS Mincho" w:hAnsi="Garamond"/>
            <w:sz w:val="22"/>
            <w:szCs w:val="22"/>
          </w:rPr>
          <w:delText>, em até 1 (um) dia contado da Data de Resgate Antecipado, todos os comprovantes dos pagamentos efetuados a título de Resgate Antecipado.</w:delText>
        </w:r>
      </w:del>
    </w:p>
    <w:p w14:paraId="02A362A5" w14:textId="38BEAC43" w:rsidR="002D293D" w:rsidRPr="00B70B7E" w:rsidRDefault="002D293D" w:rsidP="006113EF">
      <w:pPr>
        <w:keepNext/>
        <w:numPr>
          <w:ilvl w:val="1"/>
          <w:numId w:val="174"/>
        </w:numPr>
        <w:spacing w:after="240" w:line="320" w:lineRule="exact"/>
        <w:jc w:val="both"/>
        <w:rPr>
          <w:rFonts w:ascii="Garamond" w:eastAsia="MS Mincho" w:hAnsi="Garamond"/>
          <w:b/>
          <w:sz w:val="22"/>
          <w:szCs w:val="22"/>
        </w:rPr>
      </w:pPr>
      <w:bookmarkStart w:id="90" w:name="_Ref422391479"/>
      <w:r w:rsidRPr="00B70B7E">
        <w:rPr>
          <w:rFonts w:ascii="Garamond" w:eastAsia="MS Mincho" w:hAnsi="Garamond"/>
          <w:b/>
          <w:sz w:val="22"/>
          <w:szCs w:val="22"/>
        </w:rPr>
        <w:t>Dação das CCB em Pagamento</w:t>
      </w:r>
      <w:bookmarkEnd w:id="90"/>
      <w:r w:rsidR="00F9486F" w:rsidRPr="00B70B7E">
        <w:rPr>
          <w:rFonts w:ascii="Garamond" w:hAnsi="Garamond"/>
          <w:b/>
          <w:sz w:val="22"/>
          <w:szCs w:val="22"/>
        </w:rPr>
        <w:t xml:space="preserve"> </w:t>
      </w:r>
    </w:p>
    <w:p w14:paraId="510C1787" w14:textId="664ECA8D" w:rsidR="00726C2D" w:rsidRPr="00074550" w:rsidRDefault="00186ED0" w:rsidP="006113EF">
      <w:pPr>
        <w:numPr>
          <w:ilvl w:val="2"/>
          <w:numId w:val="174"/>
        </w:numPr>
        <w:spacing w:after="240" w:line="320" w:lineRule="exact"/>
        <w:jc w:val="both"/>
        <w:rPr>
          <w:rFonts w:ascii="Garamond" w:hAnsi="Garamond"/>
          <w:bCs/>
          <w:sz w:val="22"/>
          <w:szCs w:val="22"/>
          <w:lang w:eastAsia="en-US"/>
        </w:rPr>
      </w:pPr>
      <w:r w:rsidRPr="00B70B7E">
        <w:rPr>
          <w:rFonts w:ascii="Garamond" w:hAnsi="Garamond"/>
          <w:bCs/>
          <w:sz w:val="22"/>
          <w:szCs w:val="22"/>
          <w:lang w:eastAsia="en-US"/>
        </w:rPr>
        <w:t>Observad</w:t>
      </w:r>
      <w:r w:rsidR="00CA0875" w:rsidRPr="00B70B7E">
        <w:rPr>
          <w:rFonts w:ascii="Garamond" w:hAnsi="Garamond"/>
          <w:bCs/>
          <w:sz w:val="22"/>
          <w:szCs w:val="22"/>
          <w:lang w:eastAsia="en-US"/>
        </w:rPr>
        <w:t>a</w:t>
      </w:r>
      <w:r w:rsidRPr="00B70B7E">
        <w:rPr>
          <w:rFonts w:ascii="Garamond" w:hAnsi="Garamond"/>
          <w:bCs/>
          <w:sz w:val="22"/>
          <w:szCs w:val="22"/>
          <w:lang w:eastAsia="en-US"/>
        </w:rPr>
        <w:t xml:space="preserve"> </w:t>
      </w:r>
      <w:r w:rsidR="00761883" w:rsidRPr="00B70B7E">
        <w:rPr>
          <w:rFonts w:ascii="Garamond" w:hAnsi="Garamond"/>
          <w:bCs/>
          <w:sz w:val="22"/>
          <w:szCs w:val="22"/>
          <w:lang w:eastAsia="en-US"/>
        </w:rPr>
        <w:t>a exceção feita</w:t>
      </w:r>
      <w:r w:rsidRPr="00B70B7E">
        <w:rPr>
          <w:rFonts w:ascii="Garamond" w:hAnsi="Garamond"/>
          <w:bCs/>
          <w:sz w:val="22"/>
          <w:szCs w:val="22"/>
          <w:lang w:eastAsia="en-US"/>
        </w:rPr>
        <w:t xml:space="preserve"> na Cláusula</w:t>
      </w:r>
      <w:r w:rsidR="00211B9B" w:rsidRPr="00B70B7E">
        <w:rPr>
          <w:rFonts w:ascii="Garamond" w:hAnsi="Garamond"/>
          <w:bCs/>
          <w:sz w:val="22"/>
          <w:szCs w:val="22"/>
          <w:lang w:eastAsia="en-US"/>
        </w:rPr>
        <w:t xml:space="preserve"> </w:t>
      </w:r>
      <w:r w:rsidR="00761883" w:rsidRPr="001932B8">
        <w:rPr>
          <w:rFonts w:ascii="Garamond" w:hAnsi="Garamond"/>
          <w:bCs/>
          <w:sz w:val="22"/>
          <w:szCs w:val="22"/>
          <w:lang w:eastAsia="en-US"/>
        </w:rPr>
        <w:fldChar w:fldCharType="begin"/>
      </w:r>
      <w:r w:rsidR="00761883" w:rsidRPr="00B70B7E">
        <w:rPr>
          <w:rFonts w:ascii="Garamond" w:hAnsi="Garamond"/>
          <w:bCs/>
          <w:sz w:val="22"/>
          <w:szCs w:val="22"/>
          <w:lang w:eastAsia="en-US"/>
        </w:rPr>
        <w:instrText xml:space="preserve"> REF _Ref436981712 \n \p \h </w:instrText>
      </w:r>
      <w:r w:rsidR="00C606BE" w:rsidRPr="00B70B7E">
        <w:rPr>
          <w:rFonts w:ascii="Garamond" w:hAnsi="Garamond"/>
          <w:bCs/>
          <w:sz w:val="22"/>
          <w:szCs w:val="22"/>
          <w:lang w:eastAsia="en-US"/>
        </w:rPr>
        <w:instrText xml:space="preserve"> \* MERGEFORMAT </w:instrText>
      </w:r>
      <w:r w:rsidR="00761883" w:rsidRPr="001932B8">
        <w:rPr>
          <w:rFonts w:ascii="Garamond" w:hAnsi="Garamond"/>
          <w:bCs/>
          <w:sz w:val="22"/>
          <w:szCs w:val="22"/>
          <w:lang w:eastAsia="en-US"/>
        </w:rPr>
      </w:r>
      <w:r w:rsidR="00761883" w:rsidRPr="001932B8">
        <w:rPr>
          <w:rFonts w:ascii="Garamond" w:hAnsi="Garamond"/>
          <w:bCs/>
          <w:sz w:val="22"/>
          <w:szCs w:val="22"/>
          <w:lang w:eastAsia="en-US"/>
        </w:rPr>
        <w:fldChar w:fldCharType="separate"/>
      </w:r>
      <w:r w:rsidR="0056639E">
        <w:rPr>
          <w:rFonts w:ascii="Garamond" w:hAnsi="Garamond"/>
          <w:bCs/>
          <w:sz w:val="22"/>
          <w:szCs w:val="22"/>
          <w:lang w:eastAsia="en-US"/>
        </w:rPr>
        <w:t>3.25.6.2 abaixo</w:t>
      </w:r>
      <w:r w:rsidR="00761883" w:rsidRPr="001932B8">
        <w:rPr>
          <w:rFonts w:ascii="Garamond" w:hAnsi="Garamond"/>
          <w:bCs/>
          <w:sz w:val="22"/>
          <w:szCs w:val="22"/>
          <w:lang w:eastAsia="en-US"/>
        </w:rPr>
        <w:fldChar w:fldCharType="end"/>
      </w:r>
      <w:r w:rsidR="00761883" w:rsidRPr="00B70B7E">
        <w:rPr>
          <w:rFonts w:ascii="Garamond" w:hAnsi="Garamond"/>
          <w:bCs/>
          <w:sz w:val="22"/>
          <w:szCs w:val="22"/>
          <w:lang w:eastAsia="en-US"/>
        </w:rPr>
        <w:t xml:space="preserve">, na </w:t>
      </w:r>
      <w:r w:rsidR="002D293D" w:rsidRPr="00B70B7E">
        <w:rPr>
          <w:rFonts w:ascii="Garamond" w:hAnsi="Garamond"/>
          <w:bCs/>
          <w:sz w:val="22"/>
          <w:szCs w:val="22"/>
          <w:lang w:eastAsia="en-US"/>
        </w:rPr>
        <w:t>Data de Vencimento</w:t>
      </w:r>
      <w:r w:rsidR="00972E19" w:rsidRPr="00B70B7E">
        <w:rPr>
          <w:rFonts w:ascii="Garamond" w:hAnsi="Garamond"/>
          <w:bCs/>
          <w:sz w:val="22"/>
          <w:szCs w:val="22"/>
          <w:lang w:eastAsia="en-US"/>
        </w:rPr>
        <w:t xml:space="preserve"> ou na data de declaração de vencimento antecipado, nos termos do item</w:t>
      </w:r>
      <w:r w:rsidR="00211B9B" w:rsidRPr="00B70B7E">
        <w:rPr>
          <w:rFonts w:ascii="Garamond" w:hAnsi="Garamond"/>
          <w:bCs/>
          <w:sz w:val="22"/>
          <w:szCs w:val="22"/>
          <w:lang w:eastAsia="en-US"/>
        </w:rPr>
        <w:t xml:space="preserve"> </w:t>
      </w:r>
      <w:r w:rsidR="004B6D38" w:rsidRPr="001932B8">
        <w:rPr>
          <w:rFonts w:ascii="Garamond" w:hAnsi="Garamond"/>
          <w:bCs/>
          <w:sz w:val="22"/>
          <w:szCs w:val="22"/>
          <w:lang w:eastAsia="en-US"/>
        </w:rPr>
        <w:fldChar w:fldCharType="begin"/>
      </w:r>
      <w:r w:rsidR="004B6D38" w:rsidRPr="00B70B7E">
        <w:rPr>
          <w:rFonts w:ascii="Garamond" w:hAnsi="Garamond"/>
          <w:bCs/>
          <w:sz w:val="22"/>
          <w:szCs w:val="22"/>
          <w:lang w:eastAsia="en-US"/>
        </w:rPr>
        <w:instrText xml:space="preserve"> REF _Ref422391862 \n \p \h </w:instrText>
      </w:r>
      <w:r w:rsidR="00380629" w:rsidRPr="00B70B7E">
        <w:rPr>
          <w:rFonts w:ascii="Garamond" w:hAnsi="Garamond"/>
          <w:bCs/>
          <w:sz w:val="22"/>
          <w:szCs w:val="22"/>
          <w:lang w:eastAsia="en-US"/>
        </w:rPr>
        <w:instrText xml:space="preserve"> \* MERGEFORMAT </w:instrText>
      </w:r>
      <w:r w:rsidR="004B6D38" w:rsidRPr="001932B8">
        <w:rPr>
          <w:rFonts w:ascii="Garamond" w:hAnsi="Garamond"/>
          <w:bCs/>
          <w:sz w:val="22"/>
          <w:szCs w:val="22"/>
          <w:lang w:eastAsia="en-US"/>
        </w:rPr>
      </w:r>
      <w:r w:rsidR="004B6D38" w:rsidRPr="001932B8">
        <w:rPr>
          <w:rFonts w:ascii="Garamond" w:hAnsi="Garamond"/>
          <w:bCs/>
          <w:sz w:val="22"/>
          <w:szCs w:val="22"/>
          <w:lang w:eastAsia="en-US"/>
        </w:rPr>
        <w:fldChar w:fldCharType="separate"/>
      </w:r>
      <w:r w:rsidR="0056639E">
        <w:rPr>
          <w:rFonts w:ascii="Garamond" w:hAnsi="Garamond"/>
          <w:bCs/>
          <w:sz w:val="22"/>
          <w:szCs w:val="22"/>
          <w:lang w:eastAsia="en-US"/>
        </w:rPr>
        <w:t>3.25 abaixo</w:t>
      </w:r>
      <w:r w:rsidR="004B6D38" w:rsidRPr="001932B8">
        <w:rPr>
          <w:rFonts w:ascii="Garamond" w:hAnsi="Garamond"/>
          <w:bCs/>
          <w:sz w:val="22"/>
          <w:szCs w:val="22"/>
          <w:lang w:eastAsia="en-US"/>
        </w:rPr>
        <w:fldChar w:fldCharType="end"/>
      </w:r>
      <w:r w:rsidR="002D293D" w:rsidRPr="00B70B7E">
        <w:rPr>
          <w:rFonts w:ascii="Garamond" w:hAnsi="Garamond"/>
          <w:bCs/>
          <w:sz w:val="22"/>
          <w:szCs w:val="22"/>
          <w:lang w:eastAsia="en-US"/>
        </w:rPr>
        <w:t>, a</w:t>
      </w:r>
      <w:r w:rsidR="000453A3" w:rsidRPr="00B70B7E">
        <w:rPr>
          <w:rFonts w:ascii="Garamond" w:hAnsi="Garamond"/>
          <w:bCs/>
          <w:sz w:val="22"/>
          <w:szCs w:val="22"/>
          <w:lang w:eastAsia="en-US"/>
        </w:rPr>
        <w:t xml:space="preserve"> Emissora poderá efetuar </w:t>
      </w:r>
      <w:r w:rsidR="000C4DCE" w:rsidRPr="00B70B7E">
        <w:rPr>
          <w:rFonts w:ascii="Garamond" w:hAnsi="Garamond"/>
          <w:bCs/>
          <w:sz w:val="22"/>
          <w:szCs w:val="22"/>
          <w:lang w:eastAsia="en-US"/>
        </w:rPr>
        <w:t xml:space="preserve">o </w:t>
      </w:r>
      <w:r w:rsidR="00431F97" w:rsidRPr="00B70B7E">
        <w:rPr>
          <w:rFonts w:ascii="Garamond" w:hAnsi="Garamond"/>
          <w:bCs/>
          <w:sz w:val="22"/>
          <w:szCs w:val="22"/>
          <w:lang w:eastAsia="en-US"/>
        </w:rPr>
        <w:t>pagamento</w:t>
      </w:r>
      <w:r w:rsidR="000C4DCE" w:rsidRPr="00B70B7E">
        <w:rPr>
          <w:rFonts w:ascii="Garamond" w:hAnsi="Garamond"/>
          <w:bCs/>
          <w:sz w:val="22"/>
          <w:szCs w:val="22"/>
          <w:lang w:eastAsia="en-US"/>
        </w:rPr>
        <w:t xml:space="preserve"> das Debêntures</w:t>
      </w:r>
      <w:r w:rsidR="002D293D" w:rsidRPr="00B70B7E">
        <w:rPr>
          <w:rFonts w:ascii="Garamond" w:hAnsi="Garamond"/>
          <w:bCs/>
          <w:sz w:val="22"/>
          <w:szCs w:val="22"/>
          <w:lang w:eastAsia="en-US"/>
        </w:rPr>
        <w:t xml:space="preserve">, </w:t>
      </w:r>
      <w:r w:rsidR="000453A3" w:rsidRPr="00B70B7E">
        <w:rPr>
          <w:rFonts w:ascii="Garamond" w:hAnsi="Garamond"/>
          <w:bCs/>
          <w:sz w:val="22"/>
          <w:szCs w:val="22"/>
          <w:lang w:eastAsia="en-US"/>
        </w:rPr>
        <w:t xml:space="preserve">total ou parcialmente, mediante dação em pagamento </w:t>
      </w:r>
      <w:r w:rsidR="002D293D" w:rsidRPr="00B70B7E">
        <w:rPr>
          <w:rFonts w:ascii="Garamond" w:hAnsi="Garamond"/>
          <w:bCs/>
          <w:sz w:val="22"/>
          <w:szCs w:val="22"/>
          <w:lang w:eastAsia="en-US"/>
        </w:rPr>
        <w:t>das CCB que não forem integralmente quitadas até a data do respectivo</w:t>
      </w:r>
      <w:r w:rsidR="000453A3" w:rsidRPr="00B70B7E">
        <w:rPr>
          <w:rFonts w:ascii="Garamond" w:hAnsi="Garamond"/>
          <w:bCs/>
          <w:sz w:val="22"/>
          <w:szCs w:val="22"/>
          <w:lang w:eastAsia="en-US"/>
        </w:rPr>
        <w:t xml:space="preserve"> vencimento, </w:t>
      </w:r>
      <w:r w:rsidR="00D249BA" w:rsidRPr="00B70B7E">
        <w:rPr>
          <w:rFonts w:ascii="Garamond" w:hAnsi="Garamond"/>
          <w:bCs/>
          <w:sz w:val="22"/>
          <w:szCs w:val="22"/>
          <w:lang w:eastAsia="en-US"/>
        </w:rPr>
        <w:t xml:space="preserve">pelo </w:t>
      </w:r>
      <w:r w:rsidR="00E53917" w:rsidRPr="00B70B7E">
        <w:rPr>
          <w:rFonts w:ascii="Garamond" w:hAnsi="Garamond"/>
          <w:bCs/>
          <w:sz w:val="22"/>
          <w:szCs w:val="22"/>
          <w:lang w:eastAsia="en-US"/>
        </w:rPr>
        <w:t xml:space="preserve">saldo do </w:t>
      </w:r>
      <w:r w:rsidR="00D249BA" w:rsidRPr="00B70B7E">
        <w:rPr>
          <w:rFonts w:ascii="Garamond" w:hAnsi="Garamond"/>
          <w:bCs/>
          <w:sz w:val="22"/>
          <w:szCs w:val="22"/>
          <w:lang w:eastAsia="en-US"/>
        </w:rPr>
        <w:t>valor da</w:t>
      </w:r>
      <w:r w:rsidR="00793532" w:rsidRPr="00B70B7E">
        <w:rPr>
          <w:rFonts w:ascii="Garamond" w:hAnsi="Garamond"/>
          <w:bCs/>
          <w:sz w:val="22"/>
          <w:szCs w:val="22"/>
          <w:lang w:eastAsia="en-US"/>
        </w:rPr>
        <w:t xml:space="preserve"> dívida representada pela</w:t>
      </w:r>
      <w:r w:rsidR="00D249BA" w:rsidRPr="00B70B7E">
        <w:rPr>
          <w:rFonts w:ascii="Garamond" w:hAnsi="Garamond"/>
          <w:bCs/>
          <w:sz w:val="22"/>
          <w:szCs w:val="22"/>
          <w:lang w:eastAsia="en-US"/>
        </w:rPr>
        <w:t xml:space="preserve"> CCB </w:t>
      </w:r>
      <w:r w:rsidR="000453A3" w:rsidRPr="00B70B7E">
        <w:rPr>
          <w:rFonts w:ascii="Garamond" w:hAnsi="Garamond"/>
          <w:bCs/>
          <w:sz w:val="22"/>
          <w:szCs w:val="22"/>
          <w:lang w:eastAsia="en-US"/>
        </w:rPr>
        <w:t xml:space="preserve">nos termos da Resolução CMN 2.686/00. </w:t>
      </w:r>
      <w:r w:rsidR="000C4DCE" w:rsidRPr="00B70B7E">
        <w:rPr>
          <w:rFonts w:ascii="Garamond" w:hAnsi="Garamond"/>
          <w:bCs/>
          <w:sz w:val="22"/>
          <w:szCs w:val="22"/>
          <w:lang w:eastAsia="en-US"/>
        </w:rPr>
        <w:t xml:space="preserve">Caso o </w:t>
      </w:r>
      <w:r w:rsidR="00B25A27" w:rsidRPr="00B70B7E">
        <w:rPr>
          <w:rFonts w:ascii="Garamond" w:hAnsi="Garamond"/>
          <w:bCs/>
          <w:sz w:val="22"/>
          <w:szCs w:val="22"/>
          <w:lang w:eastAsia="en-US"/>
        </w:rPr>
        <w:t>pagamento</w:t>
      </w:r>
      <w:r w:rsidR="000C4DCE" w:rsidRPr="00B70B7E">
        <w:rPr>
          <w:rFonts w:ascii="Garamond" w:hAnsi="Garamond"/>
          <w:bCs/>
          <w:sz w:val="22"/>
          <w:szCs w:val="22"/>
          <w:lang w:eastAsia="en-US"/>
        </w:rPr>
        <w:t xml:space="preserve"> a ser realizado mediante dação em pagamento das CCB seja parcial, deverá ser efetuado proporcionalmente à quantidade de Debêntures detida</w:t>
      </w:r>
      <w:r w:rsidR="00211B9B" w:rsidRPr="00B70B7E">
        <w:rPr>
          <w:rFonts w:ascii="Garamond" w:hAnsi="Garamond"/>
          <w:bCs/>
          <w:sz w:val="22"/>
          <w:szCs w:val="22"/>
          <w:lang w:eastAsia="en-US"/>
        </w:rPr>
        <w:t xml:space="preserve"> </w:t>
      </w:r>
      <w:r w:rsidR="00211B9B" w:rsidRPr="00074550">
        <w:rPr>
          <w:rFonts w:ascii="Garamond" w:hAnsi="Garamond"/>
          <w:bCs/>
          <w:sz w:val="22"/>
          <w:szCs w:val="22"/>
          <w:lang w:eastAsia="en-US"/>
        </w:rPr>
        <w:t>individualmente pel</w:t>
      </w:r>
      <w:r w:rsidR="000C4DCE" w:rsidRPr="00074550">
        <w:rPr>
          <w:rFonts w:ascii="Garamond" w:hAnsi="Garamond"/>
          <w:bCs/>
          <w:sz w:val="22"/>
          <w:szCs w:val="22"/>
          <w:lang w:eastAsia="en-US"/>
        </w:rPr>
        <w:t>os Debenturistas.</w:t>
      </w:r>
    </w:p>
    <w:p w14:paraId="57EF69BD" w14:textId="3301838D" w:rsidR="000453A3" w:rsidRPr="009F30F7" w:rsidRDefault="00726C2D" w:rsidP="006113EF">
      <w:pPr>
        <w:numPr>
          <w:ilvl w:val="2"/>
          <w:numId w:val="174"/>
        </w:numPr>
        <w:spacing w:after="240" w:line="320" w:lineRule="exact"/>
        <w:jc w:val="both"/>
        <w:rPr>
          <w:rFonts w:ascii="Garamond" w:hAnsi="Garamond"/>
          <w:sz w:val="22"/>
          <w:szCs w:val="22"/>
        </w:rPr>
      </w:pPr>
      <w:r w:rsidRPr="009F30F7">
        <w:rPr>
          <w:rFonts w:ascii="Garamond" w:hAnsi="Garamond"/>
          <w:sz w:val="22"/>
          <w:szCs w:val="22"/>
        </w:rPr>
        <w:t>A Emissora deverá enviar com</w:t>
      </w:r>
      <w:r w:rsidR="000C4DCE" w:rsidRPr="009F30F7">
        <w:rPr>
          <w:rFonts w:ascii="Garamond" w:hAnsi="Garamond"/>
          <w:sz w:val="22"/>
          <w:szCs w:val="22"/>
        </w:rPr>
        <w:t>,</w:t>
      </w:r>
      <w:r w:rsidRPr="009F30F7">
        <w:rPr>
          <w:rFonts w:ascii="Garamond" w:hAnsi="Garamond"/>
          <w:sz w:val="22"/>
          <w:szCs w:val="22"/>
        </w:rPr>
        <w:t xml:space="preserve"> no mínimo</w:t>
      </w:r>
      <w:r w:rsidR="000C4DCE" w:rsidRPr="009F30F7">
        <w:rPr>
          <w:rFonts w:ascii="Garamond" w:hAnsi="Garamond"/>
          <w:sz w:val="22"/>
          <w:szCs w:val="22"/>
        </w:rPr>
        <w:t>,</w:t>
      </w:r>
      <w:r w:rsidRPr="009F30F7">
        <w:rPr>
          <w:rFonts w:ascii="Garamond" w:hAnsi="Garamond"/>
          <w:sz w:val="22"/>
          <w:szCs w:val="22"/>
        </w:rPr>
        <w:t xml:space="preserve"> 30 (trinta) dias de antecedência da Data de Vencimento</w:t>
      </w:r>
      <w:r w:rsidR="00306C88" w:rsidRPr="009F30F7">
        <w:rPr>
          <w:rFonts w:ascii="Garamond" w:hAnsi="Garamond"/>
          <w:sz w:val="22"/>
          <w:szCs w:val="22"/>
        </w:rPr>
        <w:t xml:space="preserve"> ou </w:t>
      </w:r>
      <w:r w:rsidR="00115AFD" w:rsidRPr="009F30F7">
        <w:rPr>
          <w:rFonts w:ascii="Garamond" w:hAnsi="Garamond"/>
          <w:sz w:val="22"/>
          <w:szCs w:val="22"/>
        </w:rPr>
        <w:t xml:space="preserve">em até </w:t>
      </w:r>
      <w:r w:rsidR="006A5592" w:rsidRPr="009F30F7">
        <w:rPr>
          <w:rFonts w:ascii="Garamond" w:hAnsi="Garamond"/>
          <w:sz w:val="22"/>
          <w:szCs w:val="22"/>
        </w:rPr>
        <w:t>10</w:t>
      </w:r>
      <w:r w:rsidR="00115AFD" w:rsidRPr="009F30F7">
        <w:rPr>
          <w:rFonts w:ascii="Garamond" w:hAnsi="Garamond"/>
          <w:sz w:val="22"/>
          <w:szCs w:val="22"/>
        </w:rPr>
        <w:t xml:space="preserve"> (</w:t>
      </w:r>
      <w:r w:rsidR="006A5592" w:rsidRPr="009F30F7">
        <w:rPr>
          <w:rFonts w:ascii="Garamond" w:hAnsi="Garamond"/>
          <w:sz w:val="22"/>
          <w:szCs w:val="22"/>
        </w:rPr>
        <w:t>dez</w:t>
      </w:r>
      <w:r w:rsidR="00115AFD" w:rsidRPr="009F30F7">
        <w:rPr>
          <w:rFonts w:ascii="Garamond" w:hAnsi="Garamond"/>
          <w:sz w:val="22"/>
          <w:szCs w:val="22"/>
        </w:rPr>
        <w:t>)</w:t>
      </w:r>
      <w:r w:rsidR="008F15CE" w:rsidRPr="009F30F7">
        <w:rPr>
          <w:rFonts w:ascii="Garamond" w:hAnsi="Garamond"/>
          <w:sz w:val="22"/>
          <w:szCs w:val="22"/>
        </w:rPr>
        <w:t xml:space="preserve"> </w:t>
      </w:r>
      <w:r w:rsidR="00115AFD" w:rsidRPr="009F30F7">
        <w:rPr>
          <w:rFonts w:ascii="Garamond" w:hAnsi="Garamond"/>
          <w:sz w:val="22"/>
          <w:szCs w:val="22"/>
        </w:rPr>
        <w:t>dias contados da</w:t>
      </w:r>
      <w:r w:rsidR="00306C88" w:rsidRPr="009F30F7">
        <w:rPr>
          <w:rFonts w:ascii="Garamond" w:hAnsi="Garamond"/>
          <w:sz w:val="22"/>
          <w:szCs w:val="22"/>
        </w:rPr>
        <w:t xml:space="preserve"> data da declaração do vencimento antecipado</w:t>
      </w:r>
      <w:r w:rsidRPr="009F30F7">
        <w:rPr>
          <w:rFonts w:ascii="Garamond" w:hAnsi="Garamond"/>
          <w:sz w:val="22"/>
          <w:szCs w:val="22"/>
        </w:rPr>
        <w:t xml:space="preserve">, </w:t>
      </w:r>
      <w:r w:rsidR="007D1549" w:rsidRPr="009F30F7">
        <w:rPr>
          <w:rFonts w:ascii="Garamond" w:hAnsi="Garamond"/>
          <w:sz w:val="22"/>
          <w:szCs w:val="22"/>
        </w:rPr>
        <w:t xml:space="preserve">conforme o caso, </w:t>
      </w:r>
      <w:r w:rsidRPr="009F30F7">
        <w:rPr>
          <w:rFonts w:ascii="Garamond" w:hAnsi="Garamond"/>
          <w:sz w:val="22"/>
          <w:szCs w:val="22"/>
        </w:rPr>
        <w:t>comunicação escrita</w:t>
      </w:r>
      <w:r w:rsidR="00211B9B" w:rsidRPr="009F30F7">
        <w:rPr>
          <w:rFonts w:ascii="Garamond" w:hAnsi="Garamond"/>
          <w:sz w:val="22"/>
          <w:szCs w:val="22"/>
        </w:rPr>
        <w:t xml:space="preserve"> </w:t>
      </w:r>
      <w:r w:rsidR="004F0FFF" w:rsidRPr="009F30F7">
        <w:rPr>
          <w:rFonts w:ascii="Garamond" w:hAnsi="Garamond"/>
          <w:sz w:val="22"/>
          <w:szCs w:val="22"/>
        </w:rPr>
        <w:t xml:space="preserve">(inclusive por </w:t>
      </w:r>
      <w:r w:rsidR="004F0FFF" w:rsidRPr="009F30F7">
        <w:rPr>
          <w:rFonts w:ascii="Garamond" w:hAnsi="Garamond"/>
          <w:i/>
          <w:sz w:val="22"/>
          <w:szCs w:val="22"/>
        </w:rPr>
        <w:t>e-mail</w:t>
      </w:r>
      <w:r w:rsidR="004F0FFF" w:rsidRPr="009F30F7">
        <w:rPr>
          <w:rFonts w:ascii="Garamond" w:hAnsi="Garamond"/>
          <w:sz w:val="22"/>
          <w:szCs w:val="22"/>
        </w:rPr>
        <w:t>)</w:t>
      </w:r>
      <w:r w:rsidRPr="009F30F7">
        <w:rPr>
          <w:rFonts w:ascii="Garamond" w:hAnsi="Garamond"/>
          <w:sz w:val="22"/>
          <w:szCs w:val="22"/>
        </w:rPr>
        <w:t xml:space="preserve"> </w:t>
      </w:r>
      <w:r w:rsidR="00DD20B7" w:rsidRPr="009F30F7">
        <w:rPr>
          <w:rFonts w:ascii="Garamond" w:hAnsi="Garamond"/>
          <w:sz w:val="22"/>
          <w:szCs w:val="22"/>
        </w:rPr>
        <w:t>à totalidade d</w:t>
      </w:r>
      <w:r w:rsidRPr="009F30F7">
        <w:rPr>
          <w:rFonts w:ascii="Garamond" w:hAnsi="Garamond"/>
          <w:sz w:val="22"/>
          <w:szCs w:val="22"/>
        </w:rPr>
        <w:t>os Debenturistas</w:t>
      </w:r>
      <w:r w:rsidR="00DD20B7" w:rsidRPr="009F30F7">
        <w:rPr>
          <w:rFonts w:ascii="Garamond" w:hAnsi="Garamond"/>
          <w:sz w:val="22"/>
          <w:szCs w:val="22"/>
        </w:rPr>
        <w:t>,</w:t>
      </w:r>
      <w:r w:rsidRPr="009F30F7">
        <w:rPr>
          <w:rFonts w:ascii="Garamond" w:hAnsi="Garamond"/>
          <w:sz w:val="22"/>
          <w:szCs w:val="22"/>
        </w:rPr>
        <w:t xml:space="preserve"> </w:t>
      </w:r>
      <w:r w:rsidR="00CB2396" w:rsidRPr="009F30F7">
        <w:rPr>
          <w:rFonts w:ascii="Garamond" w:hAnsi="Garamond"/>
          <w:sz w:val="22"/>
          <w:szCs w:val="22"/>
        </w:rPr>
        <w:t xml:space="preserve">com </w:t>
      </w:r>
      <w:r w:rsidR="00BF0A1F" w:rsidRPr="009F30F7">
        <w:rPr>
          <w:rFonts w:ascii="Garamond" w:hAnsi="Garamond"/>
          <w:sz w:val="22"/>
          <w:szCs w:val="22"/>
        </w:rPr>
        <w:t>cópia</w:t>
      </w:r>
      <w:r w:rsidR="00CB2396" w:rsidRPr="009F30F7">
        <w:rPr>
          <w:rFonts w:ascii="Garamond" w:hAnsi="Garamond"/>
          <w:sz w:val="22"/>
          <w:szCs w:val="22"/>
        </w:rPr>
        <w:t xml:space="preserve"> para o Agente </w:t>
      </w:r>
      <w:r w:rsidR="00BF0A1F" w:rsidRPr="009F30F7">
        <w:rPr>
          <w:rFonts w:ascii="Garamond" w:hAnsi="Garamond"/>
          <w:sz w:val="22"/>
          <w:szCs w:val="22"/>
        </w:rPr>
        <w:t>Fiduciário</w:t>
      </w:r>
      <w:r w:rsidR="00CB2396" w:rsidRPr="009F30F7">
        <w:rPr>
          <w:rFonts w:ascii="Garamond" w:hAnsi="Garamond"/>
          <w:sz w:val="22"/>
          <w:szCs w:val="22"/>
        </w:rPr>
        <w:t>,</w:t>
      </w:r>
      <w:r w:rsidR="00BF0A1F" w:rsidRPr="009F30F7">
        <w:rPr>
          <w:rFonts w:ascii="Garamond" w:hAnsi="Garamond"/>
          <w:sz w:val="22"/>
          <w:szCs w:val="22"/>
        </w:rPr>
        <w:t xml:space="preserve"> </w:t>
      </w:r>
      <w:r w:rsidRPr="009F30F7">
        <w:rPr>
          <w:rFonts w:ascii="Garamond" w:hAnsi="Garamond"/>
          <w:sz w:val="22"/>
          <w:szCs w:val="22"/>
        </w:rPr>
        <w:t xml:space="preserve">informando acerca da intenção de efetuar o </w:t>
      </w:r>
      <w:r w:rsidR="00B25A27" w:rsidRPr="009F30F7">
        <w:rPr>
          <w:rFonts w:ascii="Garamond" w:hAnsi="Garamond"/>
          <w:sz w:val="22"/>
          <w:szCs w:val="22"/>
        </w:rPr>
        <w:t>pagamento</w:t>
      </w:r>
      <w:r w:rsidRPr="009F30F7">
        <w:rPr>
          <w:rFonts w:ascii="Garamond" w:hAnsi="Garamond"/>
          <w:sz w:val="22"/>
          <w:szCs w:val="22"/>
        </w:rPr>
        <w:t xml:space="preserve"> das Debêntures mediante dação em pagamento das CCB, indicando, no mínimo, (i</w:t>
      </w:r>
      <w:r w:rsidR="00C17A39" w:rsidRPr="009F30F7">
        <w:rPr>
          <w:rFonts w:ascii="Garamond" w:hAnsi="Garamond"/>
          <w:sz w:val="22"/>
          <w:szCs w:val="22"/>
        </w:rPr>
        <w:t>)</w:t>
      </w:r>
      <w:r w:rsidR="00211B9B" w:rsidRPr="009F30F7">
        <w:rPr>
          <w:rFonts w:ascii="Garamond" w:hAnsi="Garamond"/>
          <w:sz w:val="22"/>
          <w:szCs w:val="22"/>
        </w:rPr>
        <w:t xml:space="preserve"> </w:t>
      </w:r>
      <w:r w:rsidR="000C4DCE" w:rsidRPr="009F30F7">
        <w:rPr>
          <w:rFonts w:ascii="Garamond" w:hAnsi="Garamond"/>
          <w:sz w:val="22"/>
          <w:szCs w:val="22"/>
        </w:rPr>
        <w:t>a quantidade de Debêntures a ser</w:t>
      </w:r>
      <w:r w:rsidR="00115AFD" w:rsidRPr="009F30F7">
        <w:rPr>
          <w:rFonts w:ascii="Garamond" w:hAnsi="Garamond"/>
          <w:sz w:val="22"/>
          <w:szCs w:val="22"/>
        </w:rPr>
        <w:t>em</w:t>
      </w:r>
      <w:r w:rsidR="000C4DCE" w:rsidRPr="009F30F7">
        <w:rPr>
          <w:rFonts w:ascii="Garamond" w:hAnsi="Garamond"/>
          <w:sz w:val="22"/>
          <w:szCs w:val="22"/>
        </w:rPr>
        <w:t xml:space="preserve"> resgatada</w:t>
      </w:r>
      <w:r w:rsidR="00115AFD" w:rsidRPr="009F30F7">
        <w:rPr>
          <w:rFonts w:ascii="Garamond" w:hAnsi="Garamond"/>
          <w:sz w:val="22"/>
          <w:szCs w:val="22"/>
        </w:rPr>
        <w:t>s</w:t>
      </w:r>
      <w:r w:rsidRPr="009F30F7">
        <w:rPr>
          <w:rFonts w:ascii="Garamond" w:hAnsi="Garamond"/>
          <w:sz w:val="22"/>
          <w:szCs w:val="22"/>
        </w:rPr>
        <w:t xml:space="preserve"> mediante dação em pagamento das CCB e (ii</w:t>
      </w:r>
      <w:r w:rsidR="00C17A39" w:rsidRPr="009F30F7">
        <w:rPr>
          <w:rFonts w:ascii="Garamond" w:hAnsi="Garamond"/>
          <w:sz w:val="22"/>
          <w:szCs w:val="22"/>
        </w:rPr>
        <w:t>)</w:t>
      </w:r>
      <w:r w:rsidR="00211B9B" w:rsidRPr="009F30F7">
        <w:rPr>
          <w:rFonts w:ascii="Garamond" w:hAnsi="Garamond"/>
          <w:sz w:val="22"/>
          <w:szCs w:val="22"/>
        </w:rPr>
        <w:t xml:space="preserve"> </w:t>
      </w:r>
      <w:r w:rsidRPr="009F30F7">
        <w:rPr>
          <w:rFonts w:ascii="Garamond" w:hAnsi="Garamond"/>
          <w:sz w:val="22"/>
          <w:szCs w:val="22"/>
        </w:rPr>
        <w:t>as CCB que serão entregues a</w:t>
      </w:r>
      <w:r w:rsidR="00CB2396" w:rsidRPr="009F30F7">
        <w:rPr>
          <w:rFonts w:ascii="Garamond" w:hAnsi="Garamond"/>
          <w:sz w:val="22"/>
          <w:szCs w:val="22"/>
        </w:rPr>
        <w:t xml:space="preserve"> cada um d</w:t>
      </w:r>
      <w:r w:rsidRPr="009F30F7">
        <w:rPr>
          <w:rFonts w:ascii="Garamond" w:hAnsi="Garamond"/>
          <w:sz w:val="22"/>
          <w:szCs w:val="22"/>
        </w:rPr>
        <w:t>os Debenturistas em dação em pagamento (“</w:t>
      </w:r>
      <w:r w:rsidRPr="009F30F7">
        <w:rPr>
          <w:rFonts w:ascii="Garamond" w:hAnsi="Garamond"/>
          <w:sz w:val="22"/>
          <w:szCs w:val="22"/>
          <w:u w:val="single"/>
        </w:rPr>
        <w:t>Comunicação de Dação em Pagamento</w:t>
      </w:r>
      <w:r w:rsidRPr="009F30F7">
        <w:rPr>
          <w:rFonts w:ascii="Garamond" w:hAnsi="Garamond"/>
          <w:sz w:val="22"/>
          <w:szCs w:val="22"/>
        </w:rPr>
        <w:t>”).</w:t>
      </w:r>
    </w:p>
    <w:p w14:paraId="16B86462" w14:textId="7984498C"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 xml:space="preserve">Os Debenturistas, reunidos em Assembleia Geral </w:t>
      </w:r>
      <w:r w:rsidR="00FA2C61" w:rsidRPr="00B70B7E">
        <w:rPr>
          <w:rFonts w:ascii="Garamond" w:eastAsia="MS Mincho" w:hAnsi="Garamond"/>
          <w:sz w:val="22"/>
          <w:szCs w:val="22"/>
        </w:rPr>
        <w:t>de Debenturistas</w:t>
      </w:r>
      <w:r w:rsidR="00FA2C61" w:rsidRPr="00B70B7E">
        <w:rPr>
          <w:rFonts w:ascii="Garamond" w:hAnsi="Garamond"/>
          <w:sz w:val="22"/>
          <w:szCs w:val="22"/>
        </w:rPr>
        <w:t xml:space="preserve"> </w:t>
      </w:r>
      <w:r w:rsidRPr="00B70B7E">
        <w:rPr>
          <w:rFonts w:ascii="Garamond" w:hAnsi="Garamond"/>
          <w:sz w:val="22"/>
          <w:szCs w:val="22"/>
        </w:rPr>
        <w:t xml:space="preserve">a ser convocada pela Emissora na mesma data do envio da Comunicação de Dação em Pagamento, exclusivamente para esse fim, </w:t>
      </w:r>
      <w:r w:rsidR="000C4DCE" w:rsidRPr="00B70B7E">
        <w:rPr>
          <w:rFonts w:ascii="Garamond" w:hAnsi="Garamond"/>
          <w:sz w:val="22"/>
          <w:szCs w:val="22"/>
        </w:rPr>
        <w:t xml:space="preserve">deverão deliberar acerca da divisão entre si das CCB a serem dadas em pagamento pela Emissora, sendo que, caso os Debenturistas não cheguem a um acordo a este respeito, a Emissora deverá entregar a totalidade das CCB aos Debenturistas, os quais passarão a detê-las em regime de condomínio. </w:t>
      </w:r>
      <w:r w:rsidR="00B674D0" w:rsidRPr="00BF6F5E">
        <w:rPr>
          <w:rFonts w:ascii="Garamond" w:hAnsi="Garamond"/>
          <w:sz w:val="22"/>
          <w:szCs w:val="22"/>
        </w:rPr>
        <w:t>O quinhão de cada Debenturista no condomínio será equivalente à sua participação em relação ao valor total das Debêntures na data imediatamente anterior à constituição do referido condomínio</w:t>
      </w:r>
      <w:r w:rsidR="00B674D0">
        <w:rPr>
          <w:rFonts w:ascii="Garamond" w:hAnsi="Garamond"/>
          <w:sz w:val="22"/>
          <w:szCs w:val="22"/>
        </w:rPr>
        <w:t xml:space="preserve">. </w:t>
      </w:r>
    </w:p>
    <w:p w14:paraId="3AEFCC95" w14:textId="4378F3AF"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A dação em pagamento das CCB deverá ser formalizada por meio do endosso das CCB pela Emissora aos Debenturistas</w:t>
      </w:r>
      <w:r w:rsidR="000C4DCE" w:rsidRPr="00B70B7E">
        <w:rPr>
          <w:rFonts w:ascii="Garamond" w:hAnsi="Garamond"/>
          <w:sz w:val="22"/>
          <w:szCs w:val="22"/>
        </w:rPr>
        <w:t>.</w:t>
      </w:r>
    </w:p>
    <w:p w14:paraId="1C8846D3" w14:textId="7B35F4D8"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lastRenderedPageBreak/>
        <w:t xml:space="preserve">Mediante dação em pagamento aos Debenturistas da totalidade das CCB indicadas </w:t>
      </w:r>
      <w:r w:rsidR="00E916BB" w:rsidRPr="00B70B7E">
        <w:rPr>
          <w:rFonts w:ascii="Garamond" w:hAnsi="Garamond"/>
          <w:sz w:val="22"/>
          <w:szCs w:val="22"/>
        </w:rPr>
        <w:t xml:space="preserve">ou a serem indicadas </w:t>
      </w:r>
      <w:r w:rsidRPr="00B70B7E">
        <w:rPr>
          <w:rFonts w:ascii="Garamond" w:hAnsi="Garamond"/>
          <w:sz w:val="22"/>
          <w:szCs w:val="22"/>
        </w:rPr>
        <w:t xml:space="preserve">no </w:t>
      </w:r>
      <w:r w:rsidR="00A353BA" w:rsidRPr="00B70B7E">
        <w:rPr>
          <w:rFonts w:ascii="Garamond" w:hAnsi="Garamond"/>
          <w:sz w:val="22"/>
          <w:szCs w:val="22"/>
          <w:u w:val="single"/>
        </w:rPr>
        <w:t>Anexo</w:t>
      </w:r>
      <w:r w:rsidR="00211B9B" w:rsidRPr="00B70B7E">
        <w:rPr>
          <w:rFonts w:ascii="Garamond" w:hAnsi="Garamond"/>
          <w:sz w:val="22"/>
          <w:szCs w:val="22"/>
          <w:u w:val="single"/>
        </w:rPr>
        <w:t xml:space="preserve"> </w:t>
      </w:r>
      <w:r w:rsidRPr="00B70B7E">
        <w:rPr>
          <w:rFonts w:ascii="Garamond" w:hAnsi="Garamond"/>
          <w:sz w:val="22"/>
          <w:szCs w:val="22"/>
          <w:u w:val="single"/>
        </w:rPr>
        <w:t>I</w:t>
      </w:r>
      <w:r w:rsidR="004F5913" w:rsidRPr="00B70B7E">
        <w:rPr>
          <w:rFonts w:ascii="Garamond" w:hAnsi="Garamond"/>
          <w:sz w:val="22"/>
          <w:szCs w:val="22"/>
        </w:rPr>
        <w:t>,</w:t>
      </w:r>
      <w:r w:rsidRPr="00B70B7E">
        <w:rPr>
          <w:rFonts w:ascii="Garamond" w:hAnsi="Garamond"/>
          <w:sz w:val="22"/>
          <w:szCs w:val="22"/>
        </w:rPr>
        <w:t xml:space="preserve"> que não forem integralmente quitadas até a data do respectivo vencimento, considerar-se-á extinta a obrigação da Emissora de efetuar o pagamento do </w:t>
      </w:r>
      <w:r w:rsidR="005C0F0C" w:rsidRPr="00B70B7E">
        <w:rPr>
          <w:rFonts w:ascii="Garamond" w:hAnsi="Garamond"/>
          <w:sz w:val="22"/>
          <w:szCs w:val="22"/>
        </w:rPr>
        <w:t xml:space="preserve">saldo do </w:t>
      </w:r>
      <w:r w:rsidRPr="00B70B7E">
        <w:rPr>
          <w:rFonts w:ascii="Garamond" w:hAnsi="Garamond"/>
          <w:sz w:val="22"/>
          <w:szCs w:val="22"/>
        </w:rPr>
        <w:t>Valor Nominal Unitário</w:t>
      </w:r>
      <w:r w:rsidR="00116B42" w:rsidRPr="00B70B7E">
        <w:rPr>
          <w:rFonts w:ascii="Garamond" w:hAnsi="Garamond"/>
          <w:sz w:val="22"/>
          <w:szCs w:val="22"/>
        </w:rPr>
        <w:t xml:space="preserve"> </w:t>
      </w:r>
      <w:r w:rsidRPr="00B70B7E">
        <w:rPr>
          <w:rFonts w:ascii="Garamond" w:hAnsi="Garamond"/>
          <w:sz w:val="22"/>
          <w:szCs w:val="22"/>
        </w:rPr>
        <w:t>das Debêntures</w:t>
      </w:r>
      <w:ins w:id="91" w:author="Bianca Maria Portella Crochiquia" w:date="2019-03-12T14:40:00Z">
        <w:r w:rsidR="00DE11B9">
          <w:rPr>
            <w:rFonts w:ascii="Garamond" w:hAnsi="Garamond"/>
            <w:sz w:val="22"/>
            <w:szCs w:val="22"/>
          </w:rPr>
          <w:t>, fora do âmbito da B3</w:t>
        </w:r>
      </w:ins>
      <w:r w:rsidRPr="00B70B7E">
        <w:rPr>
          <w:rFonts w:ascii="Garamond" w:hAnsi="Garamond"/>
          <w:sz w:val="22"/>
          <w:szCs w:val="22"/>
        </w:rPr>
        <w:t xml:space="preserve">. </w:t>
      </w:r>
    </w:p>
    <w:p w14:paraId="6B8344ED"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bookmarkStart w:id="92" w:name="_DV_M212"/>
      <w:bookmarkEnd w:id="92"/>
      <w:r w:rsidRPr="00B70B7E">
        <w:rPr>
          <w:rFonts w:ascii="Garamond" w:eastAsia="MS Mincho" w:hAnsi="Garamond"/>
          <w:b/>
          <w:sz w:val="22"/>
          <w:szCs w:val="22"/>
        </w:rPr>
        <w:t>Prorrogação dos Prazos</w:t>
      </w:r>
    </w:p>
    <w:p w14:paraId="25F824AC" w14:textId="2FF7B4BB" w:rsidR="00B4096F" w:rsidRPr="00B70B7E" w:rsidRDefault="00EE6A14"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Considerar-se-ão prorrogados os prazos referentes ao pagamento de qualquer obrigação pecuniária prevista nesta Escritura de Emissão, até o </w:t>
      </w:r>
      <w:r w:rsidR="004E2826" w:rsidRPr="00B70B7E">
        <w:rPr>
          <w:rFonts w:ascii="Garamond" w:eastAsia="MS Mincho" w:hAnsi="Garamond"/>
          <w:sz w:val="22"/>
          <w:szCs w:val="22"/>
        </w:rPr>
        <w:t>d</w:t>
      </w:r>
      <w:r w:rsidR="00B4096F" w:rsidRPr="00B70B7E">
        <w:rPr>
          <w:rFonts w:ascii="Garamond" w:eastAsia="MS Mincho" w:hAnsi="Garamond"/>
          <w:sz w:val="22"/>
          <w:szCs w:val="22"/>
        </w:rPr>
        <w:t xml:space="preserve">ia </w:t>
      </w:r>
      <w:r w:rsidR="004E2826" w:rsidRPr="00B70B7E">
        <w:rPr>
          <w:rFonts w:ascii="Garamond" w:eastAsia="MS Mincho" w:hAnsi="Garamond"/>
          <w:sz w:val="22"/>
          <w:szCs w:val="22"/>
        </w:rPr>
        <w:t>ú</w:t>
      </w:r>
      <w:r w:rsidR="00B4096F" w:rsidRPr="00B70B7E">
        <w:rPr>
          <w:rFonts w:ascii="Garamond" w:eastAsia="MS Mincho" w:hAnsi="Garamond"/>
          <w:sz w:val="22"/>
          <w:szCs w:val="22"/>
        </w:rPr>
        <w:t xml:space="preserve">til </w:t>
      </w:r>
      <w:r w:rsidRPr="00B70B7E">
        <w:rPr>
          <w:rFonts w:ascii="Garamond" w:eastAsia="MS Mincho" w:hAnsi="Garamond"/>
          <w:sz w:val="22"/>
          <w:szCs w:val="22"/>
        </w:rPr>
        <w:t xml:space="preserve">imediatamente subsequente, se o respectivo vencimento coincidir com dia </w:t>
      </w:r>
      <w:r w:rsidR="00166148">
        <w:rPr>
          <w:rFonts w:ascii="Garamond" w:eastAsia="MS Mincho" w:hAnsi="Garamond"/>
          <w:sz w:val="22"/>
          <w:szCs w:val="22"/>
        </w:rPr>
        <w:t>declarado feriado nacional, sábado ou domingo</w:t>
      </w:r>
      <w:r w:rsidRPr="00B70B7E">
        <w:rPr>
          <w:rFonts w:ascii="Garamond" w:eastAsia="MS Mincho" w:hAnsi="Garamond"/>
          <w:sz w:val="22"/>
          <w:szCs w:val="22"/>
        </w:rPr>
        <w:t>.</w:t>
      </w:r>
      <w:r w:rsidR="00F37EAF" w:rsidRPr="00B70B7E">
        <w:rPr>
          <w:rFonts w:ascii="Garamond" w:eastAsia="MS Mincho" w:hAnsi="Garamond"/>
          <w:sz w:val="22"/>
          <w:szCs w:val="22"/>
        </w:rPr>
        <w:t xml:space="preserve"> </w:t>
      </w:r>
      <w:r w:rsidR="00B4096F" w:rsidRPr="00B70B7E">
        <w:rPr>
          <w:rFonts w:ascii="Garamond" w:eastAsia="MS Mincho" w:hAnsi="Garamond"/>
          <w:sz w:val="22"/>
          <w:szCs w:val="22"/>
        </w:rPr>
        <w:t>Portanto, para os demais fins desta Escritura de Emissão, “</w:t>
      </w:r>
      <w:r w:rsidR="00B4096F" w:rsidRPr="00B70B7E">
        <w:rPr>
          <w:rFonts w:ascii="Garamond" w:eastAsia="MS Mincho" w:hAnsi="Garamond"/>
          <w:sz w:val="22"/>
          <w:szCs w:val="22"/>
          <w:u w:val="single"/>
        </w:rPr>
        <w:t>Dia Útil</w:t>
      </w:r>
      <w:r w:rsidR="00B4096F" w:rsidRPr="00B70B7E">
        <w:rPr>
          <w:rFonts w:ascii="Garamond" w:eastAsia="MS Mincho" w:hAnsi="Garamond"/>
          <w:sz w:val="22"/>
          <w:szCs w:val="22"/>
        </w:rPr>
        <w:t>” significa qualquer dia</w:t>
      </w:r>
      <w:r w:rsidR="00D15B1C">
        <w:rPr>
          <w:rFonts w:ascii="Garamond" w:eastAsia="MS Mincho" w:hAnsi="Garamond"/>
          <w:sz w:val="22"/>
          <w:szCs w:val="22"/>
        </w:rPr>
        <w:t>, exceto feriados declarados nacionais, sábados e domingos</w:t>
      </w:r>
      <w:r w:rsidR="00B4096F" w:rsidRPr="00B70B7E">
        <w:rPr>
          <w:rFonts w:ascii="Garamond" w:eastAsia="MS Mincho" w:hAnsi="Garamond"/>
          <w:sz w:val="22"/>
          <w:szCs w:val="22"/>
        </w:rPr>
        <w:t>.</w:t>
      </w:r>
    </w:p>
    <w:p w14:paraId="3BA3959A"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Encargos Moratórios</w:t>
      </w:r>
    </w:p>
    <w:p w14:paraId="0DAF1ADA" w14:textId="1D806BB6" w:rsidR="00EE6A14" w:rsidRPr="00B70B7E" w:rsidRDefault="00EE6A14"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Ocorrendo impontualidade no pagamento de qualquer quantia devida ao Debenturista, os débitos em atraso ficarão sujeitos a (i) juros de mora calculado</w:t>
      </w:r>
      <w:r w:rsidR="00115AFD" w:rsidRPr="00B70B7E">
        <w:rPr>
          <w:rFonts w:ascii="Garamond" w:eastAsia="MS Mincho" w:hAnsi="Garamond"/>
          <w:sz w:val="22"/>
          <w:szCs w:val="22"/>
        </w:rPr>
        <w:t>s desde a data do vencimento, in</w:t>
      </w:r>
      <w:r w:rsidRPr="00B70B7E">
        <w:rPr>
          <w:rFonts w:ascii="Garamond" w:eastAsia="MS Mincho" w:hAnsi="Garamond"/>
          <w:sz w:val="22"/>
          <w:szCs w:val="22"/>
        </w:rPr>
        <w:t>clusive, at</w:t>
      </w:r>
      <w:r w:rsidR="00115AFD" w:rsidRPr="00B70B7E">
        <w:rPr>
          <w:rFonts w:ascii="Garamond" w:eastAsia="MS Mincho" w:hAnsi="Garamond"/>
          <w:sz w:val="22"/>
          <w:szCs w:val="22"/>
        </w:rPr>
        <w:t>é a data do efetivo pagamento, ex</w:t>
      </w:r>
      <w:r w:rsidRPr="00B70B7E">
        <w:rPr>
          <w:rFonts w:ascii="Garamond" w:eastAsia="MS Mincho" w:hAnsi="Garamond"/>
          <w:sz w:val="22"/>
          <w:szCs w:val="22"/>
        </w:rPr>
        <w:t xml:space="preserve">clusive, pela taxa de </w:t>
      </w:r>
      <w:r w:rsidR="006B730B" w:rsidRPr="00B70B7E">
        <w:rPr>
          <w:rFonts w:ascii="Garamond" w:eastAsia="MS Mincho" w:hAnsi="Garamond"/>
          <w:sz w:val="22"/>
          <w:szCs w:val="22"/>
        </w:rPr>
        <w:t xml:space="preserve">1% (um por cento) </w:t>
      </w:r>
      <w:r w:rsidRPr="00B70B7E">
        <w:rPr>
          <w:rFonts w:ascii="Garamond" w:eastAsia="MS Mincho" w:hAnsi="Garamond"/>
          <w:sz w:val="22"/>
          <w:szCs w:val="22"/>
        </w:rPr>
        <w:t>ao mês sobre o montante devido, independentemente de aviso, notificação ou interpelação judicial ou extrajudicial</w:t>
      </w:r>
      <w:r w:rsidR="006A5AB1" w:rsidRPr="00B70B7E">
        <w:rPr>
          <w:rFonts w:ascii="Garamond" w:eastAsia="MS Mincho" w:hAnsi="Garamond"/>
          <w:sz w:val="22"/>
          <w:szCs w:val="22"/>
        </w:rPr>
        <w:t>,</w:t>
      </w:r>
      <w:r w:rsidRPr="00B70B7E">
        <w:rPr>
          <w:rFonts w:ascii="Garamond" w:eastAsia="MS Mincho" w:hAnsi="Garamond"/>
          <w:sz w:val="22"/>
          <w:szCs w:val="22"/>
        </w:rPr>
        <w:t xml:space="preserve"> e (ii) multa moratória convencional, irredutível e de natureza compensatória, de </w:t>
      </w:r>
      <w:r w:rsidR="006B730B" w:rsidRPr="00B70B7E">
        <w:rPr>
          <w:rFonts w:ascii="Garamond" w:eastAsia="MS Mincho" w:hAnsi="Garamond"/>
          <w:sz w:val="22"/>
          <w:szCs w:val="22"/>
        </w:rPr>
        <w:t xml:space="preserve">2% (dois por cento) </w:t>
      </w:r>
      <w:r w:rsidRPr="00B70B7E">
        <w:rPr>
          <w:rFonts w:ascii="Garamond" w:eastAsia="MS Mincho" w:hAnsi="Garamond"/>
          <w:sz w:val="22"/>
          <w:szCs w:val="22"/>
        </w:rPr>
        <w:t>sobre o valor devido e não pago.</w:t>
      </w:r>
    </w:p>
    <w:p w14:paraId="35365506" w14:textId="5A299362" w:rsidR="00B9500D" w:rsidRPr="00B70B7E" w:rsidRDefault="00B9500D" w:rsidP="006113EF">
      <w:pPr>
        <w:keepNext/>
        <w:numPr>
          <w:ilvl w:val="1"/>
          <w:numId w:val="174"/>
        </w:numPr>
        <w:spacing w:after="240" w:line="320" w:lineRule="exact"/>
        <w:jc w:val="both"/>
        <w:rPr>
          <w:rFonts w:ascii="Garamond" w:eastAsia="MS Mincho" w:hAnsi="Garamond"/>
          <w:b/>
          <w:sz w:val="22"/>
          <w:szCs w:val="22"/>
        </w:rPr>
      </w:pPr>
      <w:bookmarkStart w:id="93" w:name="_Ref481525172"/>
      <w:r w:rsidRPr="00B70B7E">
        <w:rPr>
          <w:rFonts w:ascii="Garamond" w:eastAsia="MS Mincho" w:hAnsi="Garamond"/>
          <w:b/>
          <w:sz w:val="22"/>
          <w:szCs w:val="22"/>
        </w:rPr>
        <w:t>Garantias</w:t>
      </w:r>
      <w:bookmarkEnd w:id="93"/>
    </w:p>
    <w:p w14:paraId="0068A2D2" w14:textId="4CDD2B7F" w:rsidR="006619AE" w:rsidRPr="00B70B7E" w:rsidRDefault="006619A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Não serão constituídas garantias em favor dos Debenturistas no âmbito da Emissão</w:t>
      </w:r>
      <w:r w:rsidR="009966EC" w:rsidRPr="00B70B7E">
        <w:rPr>
          <w:rFonts w:ascii="Garamond" w:eastAsia="MS Mincho" w:hAnsi="Garamond"/>
          <w:sz w:val="22"/>
          <w:szCs w:val="22"/>
        </w:rPr>
        <w:t>,</w:t>
      </w:r>
      <w:r w:rsidR="0027247F" w:rsidRPr="00B70B7E">
        <w:rPr>
          <w:rFonts w:ascii="Garamond" w:hAnsi="Garamond"/>
          <w:sz w:val="22"/>
          <w:szCs w:val="22"/>
        </w:rPr>
        <w:t xml:space="preserve"> </w:t>
      </w:r>
      <w:r w:rsidR="0027247F" w:rsidRPr="00B70B7E">
        <w:rPr>
          <w:rFonts w:ascii="Garamond" w:eastAsia="MS Mincho" w:hAnsi="Garamond"/>
          <w:sz w:val="22"/>
          <w:szCs w:val="22"/>
        </w:rPr>
        <w:t>considerando a espécie subordinada das Debêntures. Não existem quaisquer garantias incidentes sobre as CCB adquiridas ou, ainda, sobre sua remuneração, existindo apenas o compromisso da Emissora de utilizar seu produto para pagamento do Valor Nominal. O Agente Fiduciário não possui acesso à conta de depósito dos recursos da integralização das Debêntures ou sobre o domicílio bancário de pagamento das CCB.</w:t>
      </w:r>
    </w:p>
    <w:p w14:paraId="493B0B62" w14:textId="77777777" w:rsidR="00B9500D" w:rsidRPr="00B70B7E" w:rsidRDefault="00B9500D" w:rsidP="006113EF">
      <w:pPr>
        <w:keepNext/>
        <w:numPr>
          <w:ilvl w:val="1"/>
          <w:numId w:val="174"/>
        </w:numPr>
        <w:spacing w:after="240" w:line="320" w:lineRule="exact"/>
        <w:jc w:val="both"/>
        <w:rPr>
          <w:rFonts w:ascii="Garamond" w:eastAsia="MS Mincho" w:hAnsi="Garamond"/>
          <w:b/>
          <w:sz w:val="22"/>
          <w:szCs w:val="22"/>
        </w:rPr>
      </w:pPr>
      <w:bookmarkStart w:id="94" w:name="_DV_M147"/>
      <w:bookmarkStart w:id="95" w:name="_Ref422391862"/>
      <w:bookmarkEnd w:id="94"/>
      <w:r w:rsidRPr="00B70B7E">
        <w:rPr>
          <w:rFonts w:ascii="Garamond" w:eastAsia="MS Mincho" w:hAnsi="Garamond"/>
          <w:b/>
          <w:sz w:val="22"/>
          <w:szCs w:val="22"/>
        </w:rPr>
        <w:t>Vencimento Antecipado</w:t>
      </w:r>
      <w:bookmarkStart w:id="96" w:name="_DV_M168"/>
      <w:bookmarkEnd w:id="95"/>
      <w:bookmarkEnd w:id="96"/>
    </w:p>
    <w:p w14:paraId="7930982C" w14:textId="28BF77B1" w:rsidR="00B9500D" w:rsidRPr="00B70B7E" w:rsidRDefault="00B9500D" w:rsidP="006113EF">
      <w:pPr>
        <w:numPr>
          <w:ilvl w:val="2"/>
          <w:numId w:val="174"/>
        </w:numPr>
        <w:spacing w:after="240" w:line="320" w:lineRule="exact"/>
        <w:jc w:val="both"/>
        <w:rPr>
          <w:rFonts w:ascii="Garamond" w:hAnsi="Garamond"/>
          <w:i/>
          <w:sz w:val="22"/>
          <w:szCs w:val="22"/>
        </w:rPr>
      </w:pPr>
      <w:bookmarkStart w:id="97" w:name="_Ref422391983"/>
      <w:r w:rsidRPr="00B70B7E">
        <w:rPr>
          <w:rFonts w:ascii="Garamond" w:hAnsi="Garamond"/>
          <w:sz w:val="22"/>
          <w:szCs w:val="22"/>
        </w:rPr>
        <w:t xml:space="preserve">Observado o disposto </w:t>
      </w:r>
      <w:r w:rsidRPr="00B70B7E">
        <w:rPr>
          <w:rFonts w:ascii="Garamond" w:eastAsia="Calibri" w:hAnsi="Garamond"/>
          <w:sz w:val="22"/>
          <w:szCs w:val="22"/>
          <w:lang w:eastAsia="en-US"/>
        </w:rPr>
        <w:t>neste item</w:t>
      </w:r>
      <w:r w:rsidR="00211B9B" w:rsidRPr="00B70B7E">
        <w:rPr>
          <w:rFonts w:ascii="Garamond" w:eastAsia="Calibri" w:hAnsi="Garamond"/>
          <w:sz w:val="22"/>
          <w:szCs w:val="22"/>
          <w:lang w:eastAsia="en-US"/>
        </w:rPr>
        <w:t xml:space="preserve"> </w:t>
      </w:r>
      <w:r w:rsidR="004B5BA5">
        <w:rPr>
          <w:rFonts w:ascii="Garamond" w:eastAsia="Calibri" w:hAnsi="Garamond"/>
          <w:sz w:val="22"/>
          <w:szCs w:val="22"/>
          <w:lang w:eastAsia="en-US"/>
        </w:rPr>
        <w:t>5</w:t>
      </w:r>
      <w:r w:rsidRPr="00B70B7E">
        <w:rPr>
          <w:rFonts w:ascii="Garamond" w:eastAsia="Calibri" w:hAnsi="Garamond"/>
          <w:sz w:val="22"/>
          <w:szCs w:val="22"/>
          <w:lang w:eastAsia="en-US"/>
        </w:rPr>
        <w:t xml:space="preserve">, </w:t>
      </w:r>
      <w:r w:rsidR="000E0C92" w:rsidRPr="00B70B7E">
        <w:rPr>
          <w:rFonts w:ascii="Garamond" w:eastAsia="Calibri" w:hAnsi="Garamond"/>
          <w:sz w:val="22"/>
          <w:szCs w:val="22"/>
          <w:lang w:eastAsia="en-US"/>
        </w:rPr>
        <w:t>o Agente Fiduciário</w:t>
      </w:r>
      <w:r w:rsidR="007B05AB" w:rsidRPr="00B70B7E">
        <w:rPr>
          <w:rFonts w:ascii="Garamond" w:eastAsia="Calibri" w:hAnsi="Garamond"/>
          <w:sz w:val="22"/>
          <w:szCs w:val="22"/>
          <w:lang w:eastAsia="en-US"/>
        </w:rPr>
        <w:t xml:space="preserve"> </w:t>
      </w:r>
      <w:r w:rsidR="001D0FB5" w:rsidRPr="00B70B7E">
        <w:rPr>
          <w:rFonts w:ascii="Garamond" w:eastAsia="Calibri" w:hAnsi="Garamond"/>
          <w:sz w:val="22"/>
          <w:szCs w:val="22"/>
          <w:lang w:eastAsia="en-US"/>
        </w:rPr>
        <w:t>poder</w:t>
      </w:r>
      <w:r w:rsidR="000E0C92" w:rsidRPr="00B70B7E">
        <w:rPr>
          <w:rFonts w:ascii="Garamond" w:eastAsia="Calibri" w:hAnsi="Garamond"/>
          <w:sz w:val="22"/>
          <w:szCs w:val="22"/>
          <w:lang w:eastAsia="en-US"/>
        </w:rPr>
        <w:t>á</w:t>
      </w:r>
      <w:r w:rsidR="00DD1AB0" w:rsidRPr="00B70B7E">
        <w:rPr>
          <w:rFonts w:ascii="Garamond" w:eastAsia="Calibri" w:hAnsi="Garamond"/>
          <w:sz w:val="22"/>
          <w:szCs w:val="22"/>
          <w:lang w:eastAsia="en-US"/>
        </w:rPr>
        <w:t xml:space="preserve"> </w:t>
      </w:r>
      <w:r w:rsidRPr="00B70B7E">
        <w:rPr>
          <w:rFonts w:ascii="Garamond" w:eastAsia="Calibri" w:hAnsi="Garamond"/>
          <w:sz w:val="22"/>
          <w:szCs w:val="22"/>
          <w:lang w:eastAsia="en-US"/>
        </w:rPr>
        <w:t xml:space="preserve">declarar antecipadamente vencidas todas as obrigações da </w:t>
      </w:r>
      <w:r w:rsidR="00CF1D2A" w:rsidRPr="00B70B7E">
        <w:rPr>
          <w:rFonts w:ascii="Garamond" w:eastAsia="MS Mincho" w:hAnsi="Garamond"/>
          <w:sz w:val="22"/>
          <w:szCs w:val="22"/>
        </w:rPr>
        <w:t>Emissora</w:t>
      </w:r>
      <w:r w:rsidR="00CF1D2A" w:rsidRPr="00B70B7E" w:rsidDel="00CF1D2A">
        <w:rPr>
          <w:rFonts w:ascii="Garamond" w:eastAsia="Calibri" w:hAnsi="Garamond"/>
          <w:sz w:val="22"/>
          <w:szCs w:val="22"/>
          <w:lang w:eastAsia="en-US"/>
        </w:rPr>
        <w:t xml:space="preserve"> </w:t>
      </w:r>
      <w:r w:rsidRPr="00B70B7E">
        <w:rPr>
          <w:rFonts w:ascii="Garamond" w:eastAsia="Calibri" w:hAnsi="Garamond"/>
          <w:sz w:val="22"/>
          <w:szCs w:val="22"/>
          <w:lang w:eastAsia="en-US"/>
        </w:rPr>
        <w:t>decorrentes da</w:t>
      </w:r>
      <w:r w:rsidR="00913C91" w:rsidRPr="00B70B7E">
        <w:rPr>
          <w:rFonts w:ascii="Garamond" w:eastAsia="Calibri" w:hAnsi="Garamond"/>
          <w:sz w:val="22"/>
          <w:szCs w:val="22"/>
          <w:lang w:eastAsia="en-US"/>
        </w:rPr>
        <w:t>s</w:t>
      </w:r>
      <w:r w:rsidR="00B66DBF" w:rsidRPr="00B70B7E">
        <w:rPr>
          <w:rFonts w:ascii="Garamond" w:hAnsi="Garamond"/>
          <w:sz w:val="22"/>
          <w:szCs w:val="22"/>
        </w:rPr>
        <w:t xml:space="preserve"> </w:t>
      </w:r>
      <w:r w:rsidRPr="00B70B7E">
        <w:rPr>
          <w:rFonts w:ascii="Garamond" w:hAnsi="Garamond"/>
          <w:sz w:val="22"/>
          <w:szCs w:val="22"/>
        </w:rPr>
        <w:t>Debênture</w:t>
      </w:r>
      <w:r w:rsidR="00913C91" w:rsidRPr="00B70B7E">
        <w:rPr>
          <w:rFonts w:ascii="Garamond" w:hAnsi="Garamond"/>
          <w:sz w:val="22"/>
          <w:szCs w:val="22"/>
        </w:rPr>
        <w:t>s</w:t>
      </w:r>
      <w:r w:rsidRPr="00B70B7E">
        <w:rPr>
          <w:rFonts w:ascii="Garamond" w:hAnsi="Garamond"/>
          <w:sz w:val="22"/>
          <w:szCs w:val="22"/>
        </w:rPr>
        <w:t xml:space="preserve"> e exigir</w:t>
      </w:r>
      <w:r w:rsidR="00034E3F" w:rsidRPr="00B70B7E">
        <w:rPr>
          <w:rFonts w:ascii="Garamond" w:hAnsi="Garamond"/>
          <w:sz w:val="22"/>
          <w:szCs w:val="22"/>
        </w:rPr>
        <w:t xml:space="preserve"> </w:t>
      </w:r>
      <w:r w:rsidRPr="00B70B7E">
        <w:rPr>
          <w:rFonts w:ascii="Garamond" w:hAnsi="Garamond"/>
          <w:sz w:val="22"/>
          <w:szCs w:val="22"/>
        </w:rPr>
        <w:t xml:space="preserve">o pagamento pela </w:t>
      </w:r>
      <w:r w:rsidR="00CF1D2A" w:rsidRPr="00B70B7E">
        <w:rPr>
          <w:rFonts w:ascii="Garamond" w:eastAsia="MS Mincho" w:hAnsi="Garamond"/>
          <w:sz w:val="22"/>
          <w:szCs w:val="22"/>
        </w:rPr>
        <w:t>Emissora</w:t>
      </w:r>
      <w:r w:rsidR="00CF1D2A" w:rsidRPr="00B70B7E" w:rsidDel="00CF1D2A">
        <w:rPr>
          <w:rFonts w:ascii="Garamond" w:hAnsi="Garamond"/>
          <w:sz w:val="22"/>
          <w:szCs w:val="22"/>
        </w:rPr>
        <w:t xml:space="preserve"> </w:t>
      </w:r>
      <w:r w:rsidRPr="00B70B7E">
        <w:rPr>
          <w:rFonts w:ascii="Garamond" w:hAnsi="Garamond"/>
          <w:sz w:val="22"/>
          <w:szCs w:val="22"/>
        </w:rPr>
        <w:t>do saldo do Valor Nominal Unitário</w:t>
      </w:r>
      <w:r w:rsidR="002A694B">
        <w:rPr>
          <w:rFonts w:ascii="Garamond" w:hAnsi="Garamond"/>
          <w:sz w:val="22"/>
          <w:szCs w:val="22"/>
        </w:rPr>
        <w:t xml:space="preserve"> e da Remuneração</w:t>
      </w:r>
      <w:r w:rsidR="00E535D8" w:rsidRPr="00B70B7E">
        <w:rPr>
          <w:rFonts w:ascii="Garamond" w:hAnsi="Garamond"/>
          <w:sz w:val="22"/>
          <w:szCs w:val="22"/>
        </w:rPr>
        <w:t xml:space="preserve">, </w:t>
      </w:r>
      <w:r w:rsidRPr="00B70B7E">
        <w:rPr>
          <w:rFonts w:ascii="Garamond" w:hAnsi="Garamond"/>
          <w:sz w:val="22"/>
          <w:szCs w:val="22"/>
        </w:rPr>
        <w:t>na ocorrência dos seguintes eventos (“</w:t>
      </w:r>
      <w:r w:rsidRPr="00B70B7E">
        <w:rPr>
          <w:rFonts w:ascii="Garamond" w:hAnsi="Garamond"/>
          <w:sz w:val="22"/>
          <w:szCs w:val="22"/>
          <w:u w:val="single"/>
        </w:rPr>
        <w:t xml:space="preserve">Eventos </w:t>
      </w:r>
      <w:r w:rsidR="001760F2" w:rsidRPr="00B70B7E">
        <w:rPr>
          <w:rStyle w:val="DeltaViewInsertion"/>
          <w:rFonts w:ascii="Garamond" w:eastAsia="Arial Unicode MS" w:hAnsi="Garamond"/>
          <w:color w:val="auto"/>
          <w:sz w:val="22"/>
          <w:szCs w:val="22"/>
          <w:u w:val="single"/>
        </w:rPr>
        <w:t>de Inadimplemento</w:t>
      </w:r>
      <w:r w:rsidRPr="00B70B7E">
        <w:rPr>
          <w:rFonts w:ascii="Garamond" w:hAnsi="Garamond"/>
          <w:sz w:val="22"/>
          <w:szCs w:val="22"/>
        </w:rPr>
        <w:t>”):</w:t>
      </w:r>
      <w:bookmarkEnd w:id="97"/>
      <w:r w:rsidR="007B4D86" w:rsidRPr="00B70B7E">
        <w:rPr>
          <w:rFonts w:ascii="Garamond" w:hAnsi="Garamond"/>
          <w:sz w:val="22"/>
          <w:szCs w:val="22"/>
        </w:rPr>
        <w:t xml:space="preserve"> </w:t>
      </w:r>
    </w:p>
    <w:p w14:paraId="584ADBF3" w14:textId="7F959FEC" w:rsidR="00056157"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D</w:t>
      </w:r>
      <w:r w:rsidR="00DA6B69" w:rsidRPr="00B70B7E">
        <w:rPr>
          <w:rFonts w:ascii="Garamond" w:hAnsi="Garamond" w:cs="Times New Roman"/>
        </w:rPr>
        <w:t>escumprimento, pela Emissora, de qualquer obrigação pecuniária prevista nesta Escritura de Emissão</w:t>
      </w:r>
      <w:r w:rsidR="00C360EF" w:rsidRPr="00B70B7E">
        <w:rPr>
          <w:rFonts w:ascii="Garamond" w:hAnsi="Garamond" w:cs="Times New Roman"/>
        </w:rPr>
        <w:t xml:space="preserve">, </w:t>
      </w:r>
      <w:r w:rsidR="004804FE" w:rsidRPr="00B70B7E">
        <w:rPr>
          <w:rFonts w:ascii="Garamond" w:hAnsi="Garamond" w:cs="Times New Roman"/>
        </w:rPr>
        <w:t xml:space="preserve">que não seja sanado no prazo de </w:t>
      </w:r>
      <w:r w:rsidR="00E65704" w:rsidRPr="00B70B7E">
        <w:rPr>
          <w:rFonts w:ascii="Garamond" w:hAnsi="Garamond" w:cs="Times New Roman"/>
        </w:rPr>
        <w:t>10</w:t>
      </w:r>
      <w:r w:rsidR="00211B9B" w:rsidRPr="00B70B7E">
        <w:rPr>
          <w:rFonts w:ascii="Garamond" w:hAnsi="Garamond" w:cs="Times New Roman"/>
        </w:rPr>
        <w:t xml:space="preserve"> </w:t>
      </w:r>
      <w:r w:rsidR="00C360EF" w:rsidRPr="00B70B7E">
        <w:rPr>
          <w:rFonts w:ascii="Garamond" w:hAnsi="Garamond" w:cs="Times New Roman"/>
        </w:rPr>
        <w:t>(</w:t>
      </w:r>
      <w:r w:rsidR="00E65704" w:rsidRPr="00B70B7E">
        <w:rPr>
          <w:rFonts w:ascii="Garamond" w:hAnsi="Garamond" w:cs="Times New Roman"/>
        </w:rPr>
        <w:t>dez</w:t>
      </w:r>
      <w:r w:rsidR="00C360EF" w:rsidRPr="00B70B7E">
        <w:rPr>
          <w:rFonts w:ascii="Garamond" w:hAnsi="Garamond" w:cs="Times New Roman"/>
        </w:rPr>
        <w:t xml:space="preserve">) </w:t>
      </w:r>
      <w:r w:rsidR="007A71B1" w:rsidRPr="00B70B7E">
        <w:rPr>
          <w:rFonts w:ascii="Garamond" w:hAnsi="Garamond" w:cs="Times New Roman"/>
        </w:rPr>
        <w:t xml:space="preserve">Dias Úteis </w:t>
      </w:r>
      <w:r w:rsidR="00171859" w:rsidRPr="00B70B7E">
        <w:rPr>
          <w:rFonts w:ascii="Garamond" w:hAnsi="Garamond" w:cs="Times New Roman"/>
        </w:rPr>
        <w:t>da data de sua ocorrência</w:t>
      </w:r>
      <w:r w:rsidR="00DA6B69" w:rsidRPr="00B70B7E">
        <w:rPr>
          <w:rFonts w:ascii="Garamond" w:hAnsi="Garamond" w:cs="Times New Roman"/>
        </w:rPr>
        <w:t>;</w:t>
      </w:r>
    </w:p>
    <w:p w14:paraId="4AE4DECE" w14:textId="6C22D7BB" w:rsidR="004804FE"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D</w:t>
      </w:r>
      <w:r w:rsidR="004804FE" w:rsidRPr="00B70B7E">
        <w:rPr>
          <w:rFonts w:ascii="Garamond" w:hAnsi="Garamond" w:cs="Times New Roman"/>
        </w:rPr>
        <w:t>escumprimento, pela Emissora, de qualquer obrigação não pecuniária prevista nesta Escritura de Emissão, que não seja sanado no prazo de 20</w:t>
      </w:r>
      <w:r w:rsidR="00211B9B" w:rsidRPr="00B70B7E">
        <w:rPr>
          <w:rFonts w:ascii="Garamond" w:hAnsi="Garamond" w:cs="Times New Roman"/>
        </w:rPr>
        <w:t xml:space="preserve"> </w:t>
      </w:r>
      <w:r w:rsidR="004804FE" w:rsidRPr="00B70B7E">
        <w:rPr>
          <w:rFonts w:ascii="Garamond" w:hAnsi="Garamond" w:cs="Times New Roman"/>
        </w:rPr>
        <w:t>(vinte) Dias Úteis da data de sua ocorrência;</w:t>
      </w:r>
    </w:p>
    <w:p w14:paraId="49446365" w14:textId="7B818810" w:rsidR="004804FE" w:rsidRPr="00B70B7E" w:rsidRDefault="004804FE" w:rsidP="00D30E30">
      <w:pPr>
        <w:numPr>
          <w:ilvl w:val="0"/>
          <w:numId w:val="162"/>
        </w:numPr>
        <w:tabs>
          <w:tab w:val="clear" w:pos="1134"/>
          <w:tab w:val="num" w:pos="1418"/>
        </w:tabs>
        <w:autoSpaceDE/>
        <w:autoSpaceDN/>
        <w:adjustRightInd/>
        <w:spacing w:after="240" w:line="320" w:lineRule="exact"/>
        <w:ind w:left="1418" w:hanging="851"/>
        <w:jc w:val="both"/>
        <w:rPr>
          <w:rFonts w:ascii="Garamond" w:hAnsi="Garamond"/>
          <w:sz w:val="22"/>
          <w:szCs w:val="22"/>
        </w:rPr>
      </w:pPr>
      <w:bookmarkStart w:id="98" w:name="_Ref422392031"/>
      <w:r w:rsidRPr="00B70B7E">
        <w:rPr>
          <w:rFonts w:ascii="Garamond" w:hAnsi="Garamond"/>
          <w:sz w:val="22"/>
          <w:szCs w:val="22"/>
        </w:rPr>
        <w:t>(</w:t>
      </w:r>
      <w:r w:rsidR="000173DC" w:rsidRPr="00B70B7E">
        <w:rPr>
          <w:rFonts w:ascii="Garamond" w:hAnsi="Garamond"/>
          <w:sz w:val="22"/>
          <w:szCs w:val="22"/>
        </w:rPr>
        <w:t>a</w:t>
      </w:r>
      <w:r w:rsidRPr="00B70B7E">
        <w:rPr>
          <w:rFonts w:ascii="Garamond" w:hAnsi="Garamond"/>
          <w:sz w:val="22"/>
          <w:szCs w:val="22"/>
        </w:rPr>
        <w:t>) proposta pela Emissora, a qualquer credor ou classe de credores de plano de recuperação judicial ou extrajudicial, independentemente de ter sido requerida ou obtida homologação judicial do referido plano; (</w:t>
      </w:r>
      <w:r w:rsidR="000173DC" w:rsidRPr="00B70B7E">
        <w:rPr>
          <w:rFonts w:ascii="Garamond" w:hAnsi="Garamond"/>
          <w:sz w:val="22"/>
          <w:szCs w:val="22"/>
        </w:rPr>
        <w:t>b</w:t>
      </w:r>
      <w:r w:rsidRPr="00B70B7E">
        <w:rPr>
          <w:rFonts w:ascii="Garamond" w:hAnsi="Garamond"/>
          <w:sz w:val="22"/>
          <w:szCs w:val="22"/>
        </w:rPr>
        <w:t>) requerimento pela Emissora de recuperação judicial, independentemente de deferimento do processamento da recuperação ou de sua concessão pelo juiz competente ou, ainda, pedido de autofalência pela Emissora;</w:t>
      </w:r>
      <w:bookmarkEnd w:id="98"/>
      <w:r w:rsidRPr="00B70B7E">
        <w:rPr>
          <w:rFonts w:ascii="Garamond" w:hAnsi="Garamond"/>
          <w:sz w:val="22"/>
          <w:szCs w:val="22"/>
        </w:rPr>
        <w:t xml:space="preserve"> </w:t>
      </w:r>
    </w:p>
    <w:p w14:paraId="5FA5FC5F" w14:textId="5A63BB28" w:rsidR="004804FE" w:rsidRPr="00B70B7E" w:rsidRDefault="004804FE" w:rsidP="00D30E30">
      <w:pPr>
        <w:numPr>
          <w:ilvl w:val="0"/>
          <w:numId w:val="162"/>
        </w:numPr>
        <w:tabs>
          <w:tab w:val="clear" w:pos="1134"/>
          <w:tab w:val="num" w:pos="1418"/>
        </w:tabs>
        <w:autoSpaceDE/>
        <w:autoSpaceDN/>
        <w:adjustRightInd/>
        <w:spacing w:after="240" w:line="320" w:lineRule="exact"/>
        <w:ind w:left="1418" w:hanging="851"/>
        <w:jc w:val="both"/>
        <w:rPr>
          <w:rFonts w:ascii="Garamond" w:hAnsi="Garamond"/>
          <w:sz w:val="22"/>
          <w:szCs w:val="22"/>
        </w:rPr>
      </w:pPr>
      <w:bookmarkStart w:id="99" w:name="_Ref422392033"/>
      <w:r w:rsidRPr="00B70B7E">
        <w:rPr>
          <w:rFonts w:ascii="Garamond" w:hAnsi="Garamond"/>
          <w:sz w:val="22"/>
          <w:szCs w:val="22"/>
        </w:rPr>
        <w:t>(</w:t>
      </w:r>
      <w:r w:rsidR="000173DC" w:rsidRPr="00B70B7E">
        <w:rPr>
          <w:rFonts w:ascii="Garamond" w:hAnsi="Garamond"/>
          <w:sz w:val="22"/>
          <w:szCs w:val="22"/>
        </w:rPr>
        <w:t>a</w:t>
      </w:r>
      <w:r w:rsidRPr="00B70B7E">
        <w:rPr>
          <w:rFonts w:ascii="Garamond" w:hAnsi="Garamond"/>
          <w:sz w:val="22"/>
          <w:szCs w:val="22"/>
        </w:rPr>
        <w:t>) decretação de falência da Emissora; (</w:t>
      </w:r>
      <w:r w:rsidR="000173DC" w:rsidRPr="00B70B7E">
        <w:rPr>
          <w:rFonts w:ascii="Garamond" w:hAnsi="Garamond"/>
          <w:sz w:val="22"/>
          <w:szCs w:val="22"/>
        </w:rPr>
        <w:t>b</w:t>
      </w:r>
      <w:r w:rsidRPr="00B70B7E">
        <w:rPr>
          <w:rFonts w:ascii="Garamond" w:hAnsi="Garamond"/>
          <w:sz w:val="22"/>
          <w:szCs w:val="22"/>
        </w:rPr>
        <w:t>) pedido de autofalência formulado pela Emissora; (</w:t>
      </w:r>
      <w:r w:rsidR="000173DC" w:rsidRPr="00B70B7E">
        <w:rPr>
          <w:rFonts w:ascii="Garamond" w:hAnsi="Garamond"/>
          <w:sz w:val="22"/>
          <w:szCs w:val="22"/>
        </w:rPr>
        <w:t>c</w:t>
      </w:r>
      <w:r w:rsidRPr="00B70B7E">
        <w:rPr>
          <w:rFonts w:ascii="Garamond" w:hAnsi="Garamond"/>
          <w:sz w:val="22"/>
          <w:szCs w:val="22"/>
        </w:rPr>
        <w:t>) pedido de falência formulado por terceiros em face da Emissora e não devidamente elidido no prazo legal;</w:t>
      </w:r>
      <w:bookmarkEnd w:id="99"/>
      <w:r w:rsidRPr="00B70B7E">
        <w:rPr>
          <w:rFonts w:ascii="Garamond" w:hAnsi="Garamond"/>
          <w:sz w:val="22"/>
          <w:szCs w:val="22"/>
        </w:rPr>
        <w:t xml:space="preserve"> </w:t>
      </w:r>
    </w:p>
    <w:p w14:paraId="7DCFAAD0" w14:textId="42AE8928" w:rsidR="004804FE"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00" w:name="_Ref422392046"/>
      <w:r w:rsidRPr="00B70B7E">
        <w:rPr>
          <w:rFonts w:ascii="Garamond" w:hAnsi="Garamond" w:cs="Times New Roman"/>
        </w:rPr>
        <w:t>C</w:t>
      </w:r>
      <w:r w:rsidR="004804FE" w:rsidRPr="00B70B7E">
        <w:rPr>
          <w:rFonts w:ascii="Garamond" w:hAnsi="Garamond" w:cs="Times New Roman"/>
        </w:rPr>
        <w:t>essação</w:t>
      </w:r>
      <w:r w:rsidR="00945AEA" w:rsidRPr="00B70B7E">
        <w:rPr>
          <w:rFonts w:ascii="Garamond" w:hAnsi="Garamond" w:cs="Times New Roman"/>
        </w:rPr>
        <w:t>,</w:t>
      </w:r>
      <w:r w:rsidR="004804FE" w:rsidRPr="00B70B7E">
        <w:rPr>
          <w:rFonts w:ascii="Garamond" w:hAnsi="Garamond" w:cs="Times New Roman"/>
        </w:rPr>
        <w:t xml:space="preserve"> pela Emissora</w:t>
      </w:r>
      <w:r w:rsidR="00945AEA" w:rsidRPr="00B70B7E">
        <w:rPr>
          <w:rFonts w:ascii="Garamond" w:hAnsi="Garamond" w:cs="Times New Roman"/>
        </w:rPr>
        <w:t>,</w:t>
      </w:r>
      <w:r w:rsidR="004804FE" w:rsidRPr="00B70B7E">
        <w:rPr>
          <w:rFonts w:ascii="Garamond" w:hAnsi="Garamond" w:cs="Times New Roman"/>
        </w:rPr>
        <w:t xml:space="preserve"> de suas atividades empresariais e/ou adoção de medidas societárias voltadas à sua liquidação, dissolução ou extinção;</w:t>
      </w:r>
      <w:bookmarkEnd w:id="100"/>
    </w:p>
    <w:p w14:paraId="326957FB" w14:textId="39A67078" w:rsidR="00C11820"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F</w:t>
      </w:r>
      <w:r w:rsidR="00DA6B69" w:rsidRPr="00B70B7E">
        <w:rPr>
          <w:rFonts w:ascii="Garamond" w:hAnsi="Garamond" w:cs="Times New Roman"/>
        </w:rPr>
        <w:t xml:space="preserve">usão, cisão e incorporação </w:t>
      </w:r>
      <w:r w:rsidR="00861B4E" w:rsidRPr="00B70B7E">
        <w:rPr>
          <w:rFonts w:ascii="Garamond" w:hAnsi="Garamond" w:cs="Times New Roman"/>
        </w:rPr>
        <w:t xml:space="preserve">(inclusive de ações) </w:t>
      </w:r>
      <w:r w:rsidR="00DA6B69" w:rsidRPr="00B70B7E">
        <w:rPr>
          <w:rFonts w:ascii="Garamond" w:hAnsi="Garamond" w:cs="Times New Roman"/>
        </w:rPr>
        <w:t xml:space="preserve">da </w:t>
      </w:r>
      <w:r w:rsidR="00CF1D2A" w:rsidRPr="00B70B7E">
        <w:rPr>
          <w:rFonts w:ascii="Garamond" w:hAnsi="Garamond" w:cs="Times New Roman"/>
        </w:rPr>
        <w:t>Emissora</w:t>
      </w:r>
      <w:r w:rsidR="00DA6B69" w:rsidRPr="00B70B7E">
        <w:rPr>
          <w:rFonts w:ascii="Garamond" w:hAnsi="Garamond" w:cs="Times New Roman"/>
        </w:rPr>
        <w:t>, exceto (</w:t>
      </w:r>
      <w:r w:rsidR="000173DC" w:rsidRPr="00B70B7E">
        <w:rPr>
          <w:rFonts w:ascii="Garamond" w:hAnsi="Garamond" w:cs="Times New Roman"/>
        </w:rPr>
        <w:t>a</w:t>
      </w:r>
      <w:r w:rsidR="0092598B" w:rsidRPr="00B70B7E">
        <w:rPr>
          <w:rFonts w:ascii="Garamond" w:hAnsi="Garamond" w:cs="Times New Roman"/>
        </w:rPr>
        <w:t>)</w:t>
      </w:r>
      <w:r w:rsidR="00F9486F" w:rsidRPr="00B70B7E">
        <w:rPr>
          <w:rFonts w:ascii="Garamond" w:hAnsi="Garamond" w:cs="Times New Roman"/>
        </w:rPr>
        <w:t xml:space="preserve"> </w:t>
      </w:r>
      <w:r w:rsidR="00DA6B69" w:rsidRPr="00B70B7E">
        <w:rPr>
          <w:rFonts w:ascii="Garamond" w:hAnsi="Garamond" w:cs="Times New Roman"/>
        </w:rPr>
        <w:t xml:space="preserve">se prévia e expressamente aprovada pelo </w:t>
      </w:r>
      <w:r w:rsidR="00675373" w:rsidRPr="00B70B7E">
        <w:rPr>
          <w:rFonts w:ascii="Garamond" w:hAnsi="Garamond" w:cs="Times New Roman"/>
        </w:rPr>
        <w:t>Debenturista</w:t>
      </w:r>
      <w:r w:rsidR="00DA6B69" w:rsidRPr="00B70B7E">
        <w:rPr>
          <w:rFonts w:ascii="Garamond" w:hAnsi="Garamond" w:cs="Times New Roman"/>
        </w:rPr>
        <w:t>; ou (</w:t>
      </w:r>
      <w:r w:rsidR="000173DC" w:rsidRPr="00B70B7E">
        <w:rPr>
          <w:rFonts w:ascii="Garamond" w:hAnsi="Garamond" w:cs="Times New Roman"/>
        </w:rPr>
        <w:t>b</w:t>
      </w:r>
      <w:r w:rsidR="0092598B" w:rsidRPr="00B70B7E">
        <w:rPr>
          <w:rFonts w:ascii="Garamond" w:hAnsi="Garamond" w:cs="Times New Roman"/>
        </w:rPr>
        <w:t>)</w:t>
      </w:r>
      <w:r w:rsidR="00F9486F" w:rsidRPr="00B70B7E">
        <w:rPr>
          <w:rFonts w:ascii="Garamond" w:hAnsi="Garamond" w:cs="Times New Roman"/>
        </w:rPr>
        <w:t xml:space="preserve"> </w:t>
      </w:r>
      <w:r w:rsidR="00DA6B69" w:rsidRPr="00B70B7E">
        <w:rPr>
          <w:rFonts w:ascii="Garamond" w:hAnsi="Garamond" w:cs="Times New Roman"/>
        </w:rPr>
        <w:t>se for assegurado ao</w:t>
      </w:r>
      <w:r w:rsidR="00FA2C61" w:rsidRPr="00B70B7E">
        <w:rPr>
          <w:rFonts w:ascii="Garamond" w:hAnsi="Garamond" w:cs="Times New Roman"/>
        </w:rPr>
        <w:t>s</w:t>
      </w:r>
      <w:r w:rsidR="00DA6B69" w:rsidRPr="00B70B7E">
        <w:rPr>
          <w:rFonts w:ascii="Garamond" w:hAnsi="Garamond" w:cs="Times New Roman"/>
        </w:rPr>
        <w:t xml:space="preserve"> </w:t>
      </w:r>
      <w:r w:rsidR="00675373" w:rsidRPr="00B70B7E">
        <w:rPr>
          <w:rFonts w:ascii="Garamond" w:hAnsi="Garamond" w:cs="Times New Roman"/>
        </w:rPr>
        <w:t>Debenturista</w:t>
      </w:r>
      <w:r w:rsidR="00FA2C61" w:rsidRPr="00B70B7E">
        <w:rPr>
          <w:rFonts w:ascii="Garamond" w:hAnsi="Garamond" w:cs="Times New Roman"/>
        </w:rPr>
        <w:t>s</w:t>
      </w:r>
      <w:r w:rsidR="00675373" w:rsidRPr="00B70B7E">
        <w:rPr>
          <w:rFonts w:ascii="Garamond" w:hAnsi="Garamond" w:cs="Times New Roman"/>
        </w:rPr>
        <w:t xml:space="preserve"> </w:t>
      </w:r>
      <w:r w:rsidR="00DA6B69" w:rsidRPr="00B70B7E">
        <w:rPr>
          <w:rFonts w:ascii="Garamond" w:hAnsi="Garamond" w:cs="Times New Roman"/>
        </w:rPr>
        <w:t>o direito de resgate da</w:t>
      </w:r>
      <w:r w:rsidR="00913C91" w:rsidRPr="00B70B7E">
        <w:rPr>
          <w:rFonts w:ascii="Garamond" w:hAnsi="Garamond" w:cs="Times New Roman"/>
        </w:rPr>
        <w:t>s</w:t>
      </w:r>
      <w:r w:rsidR="00DA6B69" w:rsidRPr="00B70B7E">
        <w:rPr>
          <w:rFonts w:ascii="Garamond" w:hAnsi="Garamond" w:cs="Times New Roman"/>
        </w:rPr>
        <w:t xml:space="preserve"> Debênture</w:t>
      </w:r>
      <w:r w:rsidR="00913C91" w:rsidRPr="00B70B7E">
        <w:rPr>
          <w:rFonts w:ascii="Garamond" w:hAnsi="Garamond" w:cs="Times New Roman"/>
        </w:rPr>
        <w:t>s</w:t>
      </w:r>
      <w:r w:rsidR="00DA6B69" w:rsidRPr="00B70B7E">
        <w:rPr>
          <w:rFonts w:ascii="Garamond" w:hAnsi="Garamond" w:cs="Times New Roman"/>
        </w:rPr>
        <w:t xml:space="preserve"> que </w:t>
      </w:r>
      <w:r w:rsidR="007216C1" w:rsidRPr="00B70B7E">
        <w:rPr>
          <w:rFonts w:ascii="Garamond" w:hAnsi="Garamond" w:cs="Times New Roman"/>
        </w:rPr>
        <w:t>assim</w:t>
      </w:r>
      <w:r w:rsidR="00DA6B69" w:rsidRPr="00B70B7E">
        <w:rPr>
          <w:rFonts w:ascii="Garamond" w:hAnsi="Garamond" w:cs="Times New Roman"/>
        </w:rPr>
        <w:t xml:space="preserve"> desejar, nos termos do artigo 231 da Lei das S</w:t>
      </w:r>
      <w:r w:rsidR="005F456D" w:rsidRPr="00B70B7E">
        <w:rPr>
          <w:rFonts w:ascii="Garamond" w:hAnsi="Garamond" w:cs="Times New Roman"/>
        </w:rPr>
        <w:t>ociedades por Ações</w:t>
      </w:r>
      <w:r w:rsidR="00DA6B69" w:rsidRPr="00B70B7E">
        <w:rPr>
          <w:rFonts w:ascii="Garamond" w:hAnsi="Garamond" w:cs="Times New Roman"/>
        </w:rPr>
        <w:t>;</w:t>
      </w:r>
      <w:r w:rsidR="008C591D" w:rsidRPr="00B70B7E">
        <w:rPr>
          <w:rFonts w:ascii="Garamond" w:hAnsi="Garamond" w:cs="Times New Roman"/>
        </w:rPr>
        <w:t xml:space="preserve"> </w:t>
      </w:r>
    </w:p>
    <w:p w14:paraId="7EF1FE23" w14:textId="22374F2B" w:rsidR="00FF77EF"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D</w:t>
      </w:r>
      <w:r w:rsidR="00FF77EF" w:rsidRPr="00B70B7E">
        <w:rPr>
          <w:rFonts w:ascii="Garamond" w:hAnsi="Garamond" w:cs="Times New Roman"/>
        </w:rPr>
        <w:t xml:space="preserve">istribuição de dividendos pela </w:t>
      </w:r>
      <w:r w:rsidR="00675373" w:rsidRPr="00B70B7E">
        <w:rPr>
          <w:rFonts w:ascii="Garamond" w:hAnsi="Garamond" w:cs="Times New Roman"/>
        </w:rPr>
        <w:t>Emissora</w:t>
      </w:r>
      <w:r w:rsidR="00FF77EF" w:rsidRPr="00B70B7E">
        <w:rPr>
          <w:rFonts w:ascii="Garamond" w:hAnsi="Garamond" w:cs="Times New Roman"/>
        </w:rPr>
        <w:t xml:space="preserve"> em montante superior ao estabelecido no estatuto social da </w:t>
      </w:r>
      <w:r w:rsidR="00675373" w:rsidRPr="00B70B7E">
        <w:rPr>
          <w:rFonts w:ascii="Garamond" w:hAnsi="Garamond" w:cs="Times New Roman"/>
        </w:rPr>
        <w:t>Emissora</w:t>
      </w:r>
      <w:r w:rsidR="00FF77EF" w:rsidRPr="00B70B7E">
        <w:rPr>
          <w:rFonts w:ascii="Garamond" w:hAnsi="Garamond" w:cs="Times New Roman"/>
        </w:rPr>
        <w:t xml:space="preserve"> na data de celebração desta Escritura de Emissão</w:t>
      </w:r>
      <w:r w:rsidR="004804FE" w:rsidRPr="00B70B7E">
        <w:rPr>
          <w:rFonts w:ascii="Garamond" w:hAnsi="Garamond" w:cs="Times New Roman"/>
        </w:rPr>
        <w:t>, caso a Emissora esteja em descumprimento de qualquer obrigação prevista nesta Escritura de Emissão</w:t>
      </w:r>
      <w:r w:rsidR="00FF77EF" w:rsidRPr="00B70B7E">
        <w:rPr>
          <w:rFonts w:ascii="Garamond" w:hAnsi="Garamond" w:cs="Times New Roman"/>
        </w:rPr>
        <w:t>;</w:t>
      </w:r>
    </w:p>
    <w:p w14:paraId="24AF8AEA" w14:textId="754888F6" w:rsidR="00497EE0"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R</w:t>
      </w:r>
      <w:r w:rsidR="00497EE0" w:rsidRPr="00B70B7E">
        <w:rPr>
          <w:rFonts w:ascii="Garamond" w:hAnsi="Garamond" w:cs="Times New Roman"/>
        </w:rPr>
        <w:t>edução do capital social da Emissora</w:t>
      </w:r>
      <w:r w:rsidR="00497EE0" w:rsidRPr="00B70B7E" w:rsidDel="00CF1D2A">
        <w:rPr>
          <w:rFonts w:ascii="Garamond" w:hAnsi="Garamond" w:cs="Times New Roman"/>
        </w:rPr>
        <w:t xml:space="preserve"> </w:t>
      </w:r>
      <w:r w:rsidR="00497EE0" w:rsidRPr="00B70B7E">
        <w:rPr>
          <w:rFonts w:ascii="Garamond" w:hAnsi="Garamond" w:cs="Times New Roman"/>
        </w:rPr>
        <w:t>sem observância do disposto no artigo 174 da Lei das Sociedades por Ações;</w:t>
      </w:r>
    </w:p>
    <w:p w14:paraId="7D70F2C5" w14:textId="4DA2D1D7" w:rsidR="00497EE0"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M</w:t>
      </w:r>
      <w:r w:rsidR="00497EE0" w:rsidRPr="00B70B7E">
        <w:rPr>
          <w:rFonts w:ascii="Garamond" w:hAnsi="Garamond" w:cs="Times New Roman"/>
        </w:rPr>
        <w:t>udança do objeto social da Emissora, sem prévia e expressa aprovação dos Debenturistas;</w:t>
      </w:r>
    </w:p>
    <w:p w14:paraId="711E5F82" w14:textId="5C87BCD4" w:rsidR="004804FE"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01" w:name="_Ref422391954"/>
      <w:r w:rsidRPr="00B70B7E">
        <w:rPr>
          <w:rFonts w:ascii="Garamond" w:hAnsi="Garamond" w:cs="Times New Roman"/>
        </w:rPr>
        <w:t>V</w:t>
      </w:r>
      <w:r w:rsidR="004804FE" w:rsidRPr="00B70B7E">
        <w:rPr>
          <w:rFonts w:ascii="Garamond" w:hAnsi="Garamond" w:cs="Times New Roman"/>
        </w:rPr>
        <w:t xml:space="preserve">encimento antecipado de qualquer obrigação financeira da Emissora, em valor individual ou agregado superior a </w:t>
      </w:r>
      <w:r w:rsidR="009C446F" w:rsidRPr="00B70B7E">
        <w:rPr>
          <w:rFonts w:ascii="Garamond" w:hAnsi="Garamond" w:cs="Times New Roman"/>
        </w:rPr>
        <w:t>R$</w:t>
      </w:r>
      <w:r w:rsidR="0098581F" w:rsidRPr="00B70B7E">
        <w:rPr>
          <w:rFonts w:ascii="Garamond" w:hAnsi="Garamond" w:cs="Times New Roman"/>
        </w:rPr>
        <w:t>5.000.000,00</w:t>
      </w:r>
      <w:r w:rsidR="00945AEA" w:rsidRPr="00B70B7E">
        <w:rPr>
          <w:rFonts w:ascii="Garamond" w:hAnsi="Garamond" w:cs="Times New Roman"/>
        </w:rPr>
        <w:t xml:space="preserve"> </w:t>
      </w:r>
      <w:r w:rsidR="00A56F90" w:rsidRPr="00B70B7E">
        <w:rPr>
          <w:rFonts w:ascii="Garamond" w:hAnsi="Garamond" w:cs="Times New Roman"/>
        </w:rPr>
        <w:t>(</w:t>
      </w:r>
      <w:r w:rsidR="0098581F" w:rsidRPr="00B70B7E">
        <w:rPr>
          <w:rFonts w:ascii="Garamond" w:hAnsi="Garamond" w:cs="Times New Roman"/>
        </w:rPr>
        <w:t>cinco milhões</w:t>
      </w:r>
      <w:r w:rsidR="009C446F" w:rsidRPr="00B70B7E">
        <w:rPr>
          <w:rFonts w:ascii="Garamond" w:hAnsi="Garamond" w:cs="Times New Roman"/>
        </w:rPr>
        <w:t xml:space="preserve"> de Reais</w:t>
      </w:r>
      <w:r w:rsidR="00A56F90" w:rsidRPr="00B70B7E">
        <w:rPr>
          <w:rFonts w:ascii="Garamond" w:hAnsi="Garamond" w:cs="Times New Roman"/>
        </w:rPr>
        <w:t>)</w:t>
      </w:r>
      <w:r w:rsidR="00916D9F" w:rsidRPr="00B70B7E">
        <w:rPr>
          <w:rFonts w:ascii="Garamond" w:hAnsi="Garamond" w:cs="Times New Roman"/>
        </w:rPr>
        <w:t xml:space="preserve">, </w:t>
      </w:r>
      <w:r w:rsidR="00912530" w:rsidRPr="00B70B7E">
        <w:rPr>
          <w:rFonts w:ascii="Garamond" w:hAnsi="Garamond" w:cs="Times New Roman"/>
        </w:rPr>
        <w:t>cuja respectiva dívida n</w:t>
      </w:r>
      <w:r w:rsidR="00916D9F" w:rsidRPr="00B70B7E">
        <w:rPr>
          <w:rFonts w:ascii="Garamond" w:hAnsi="Garamond" w:cs="Times New Roman"/>
        </w:rPr>
        <w:t xml:space="preserve">ão seja </w:t>
      </w:r>
      <w:r w:rsidR="00912530" w:rsidRPr="00B70B7E">
        <w:rPr>
          <w:rFonts w:ascii="Garamond" w:hAnsi="Garamond" w:cs="Times New Roman"/>
        </w:rPr>
        <w:t>quitada pela Emissora</w:t>
      </w:r>
      <w:r w:rsidR="00916D9F" w:rsidRPr="00B70B7E">
        <w:rPr>
          <w:rFonts w:ascii="Garamond" w:hAnsi="Garamond" w:cs="Times New Roman"/>
        </w:rPr>
        <w:t xml:space="preserve"> no prazo de 30</w:t>
      </w:r>
      <w:r w:rsidR="00945AEA" w:rsidRPr="00B70B7E">
        <w:rPr>
          <w:rFonts w:ascii="Garamond" w:hAnsi="Garamond" w:cs="Times New Roman"/>
        </w:rPr>
        <w:t xml:space="preserve"> </w:t>
      </w:r>
      <w:r w:rsidR="00916D9F" w:rsidRPr="00B70B7E">
        <w:rPr>
          <w:rFonts w:ascii="Garamond" w:hAnsi="Garamond" w:cs="Times New Roman"/>
        </w:rPr>
        <w:t>(trinta</w:t>
      </w:r>
      <w:r w:rsidR="00912530" w:rsidRPr="00B70B7E">
        <w:rPr>
          <w:rFonts w:ascii="Garamond" w:hAnsi="Garamond" w:cs="Times New Roman"/>
        </w:rPr>
        <w:t>) Dias Úteis da data da</w:t>
      </w:r>
      <w:r w:rsidR="00916D9F" w:rsidRPr="00B70B7E">
        <w:rPr>
          <w:rFonts w:ascii="Garamond" w:hAnsi="Garamond" w:cs="Times New Roman"/>
        </w:rPr>
        <w:t xml:space="preserve"> declaração</w:t>
      </w:r>
      <w:r w:rsidR="00912530" w:rsidRPr="00B70B7E">
        <w:rPr>
          <w:rFonts w:ascii="Garamond" w:hAnsi="Garamond" w:cs="Times New Roman"/>
        </w:rPr>
        <w:t xml:space="preserve"> do vencimento antecipado</w:t>
      </w:r>
      <w:r w:rsidR="00160E5F" w:rsidRPr="00B70B7E">
        <w:rPr>
          <w:rFonts w:ascii="Garamond" w:hAnsi="Garamond" w:cs="Times New Roman"/>
        </w:rPr>
        <w:t>;</w:t>
      </w:r>
      <w:bookmarkEnd w:id="101"/>
    </w:p>
    <w:p w14:paraId="3542E674" w14:textId="23AD8E95" w:rsidR="00DA6B69"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02" w:name="_Ref422391956"/>
      <w:r w:rsidRPr="00B70B7E">
        <w:rPr>
          <w:rFonts w:ascii="Garamond" w:hAnsi="Garamond" w:cs="Times New Roman"/>
        </w:rPr>
        <w:t>P</w:t>
      </w:r>
      <w:r w:rsidR="00DA6B69" w:rsidRPr="00B70B7E">
        <w:rPr>
          <w:rFonts w:ascii="Garamond" w:hAnsi="Garamond" w:cs="Times New Roman"/>
        </w:rPr>
        <w:t xml:space="preserve">rotesto de títulos contra a </w:t>
      </w:r>
      <w:r w:rsidR="00CF1D2A" w:rsidRPr="00B70B7E">
        <w:rPr>
          <w:rFonts w:ascii="Garamond" w:hAnsi="Garamond" w:cs="Times New Roman"/>
        </w:rPr>
        <w:t>Emissora</w:t>
      </w:r>
      <w:r w:rsidR="00CB74A6" w:rsidRPr="00B70B7E">
        <w:rPr>
          <w:rFonts w:ascii="Garamond" w:hAnsi="Garamond" w:cs="Times New Roman"/>
        </w:rPr>
        <w:t xml:space="preserve">, em valor </w:t>
      </w:r>
      <w:r w:rsidR="003169BF" w:rsidRPr="00B70B7E">
        <w:rPr>
          <w:rFonts w:ascii="Garamond" w:hAnsi="Garamond" w:cs="Times New Roman"/>
        </w:rPr>
        <w:t>individual ou agregado</w:t>
      </w:r>
      <w:r w:rsidR="00CB74A6" w:rsidRPr="00B70B7E">
        <w:rPr>
          <w:rFonts w:ascii="Garamond" w:hAnsi="Garamond" w:cs="Times New Roman"/>
        </w:rPr>
        <w:t xml:space="preserve"> superior a </w:t>
      </w:r>
      <w:r w:rsidR="009C446F" w:rsidRPr="00B70B7E">
        <w:rPr>
          <w:rFonts w:ascii="Garamond" w:hAnsi="Garamond" w:cs="Times New Roman"/>
        </w:rPr>
        <w:t>R$</w:t>
      </w:r>
      <w:r w:rsidR="005B2492" w:rsidRPr="00B70B7E">
        <w:rPr>
          <w:rFonts w:ascii="Garamond" w:hAnsi="Garamond" w:cs="Times New Roman"/>
        </w:rPr>
        <w:t>2</w:t>
      </w:r>
      <w:r w:rsidRPr="00B70B7E">
        <w:rPr>
          <w:rFonts w:ascii="Garamond" w:hAnsi="Garamond" w:cs="Times New Roman"/>
        </w:rPr>
        <w:t>.</w:t>
      </w:r>
      <w:r w:rsidR="005B2492" w:rsidRPr="00B70B7E">
        <w:rPr>
          <w:rFonts w:ascii="Garamond" w:hAnsi="Garamond" w:cs="Times New Roman"/>
        </w:rPr>
        <w:t>0</w:t>
      </w:r>
      <w:r w:rsidR="0098581F" w:rsidRPr="00B70B7E">
        <w:rPr>
          <w:rFonts w:ascii="Garamond" w:hAnsi="Garamond" w:cs="Times New Roman"/>
        </w:rPr>
        <w:t>00.000,00</w:t>
      </w:r>
      <w:r w:rsidR="00945AEA" w:rsidRPr="00B70B7E">
        <w:rPr>
          <w:rFonts w:ascii="Garamond" w:hAnsi="Garamond" w:cs="Times New Roman"/>
        </w:rPr>
        <w:t xml:space="preserve"> </w:t>
      </w:r>
      <w:r w:rsidR="00A56F90" w:rsidRPr="00B70B7E">
        <w:rPr>
          <w:rFonts w:ascii="Garamond" w:hAnsi="Garamond" w:cs="Times New Roman"/>
        </w:rPr>
        <w:t>(</w:t>
      </w:r>
      <w:r w:rsidR="005B2492" w:rsidRPr="00B70B7E">
        <w:rPr>
          <w:rFonts w:ascii="Garamond" w:hAnsi="Garamond" w:cs="Times New Roman"/>
        </w:rPr>
        <w:t>dois milhões de</w:t>
      </w:r>
      <w:r w:rsidR="009C446F" w:rsidRPr="00B70B7E">
        <w:rPr>
          <w:rFonts w:ascii="Garamond" w:hAnsi="Garamond" w:cs="Times New Roman"/>
        </w:rPr>
        <w:t xml:space="preserve"> Reais</w:t>
      </w:r>
      <w:r w:rsidR="00A56F90" w:rsidRPr="00B70B7E">
        <w:rPr>
          <w:rFonts w:ascii="Garamond" w:hAnsi="Garamond" w:cs="Times New Roman"/>
        </w:rPr>
        <w:t>)</w:t>
      </w:r>
      <w:r w:rsidR="00160E5F" w:rsidRPr="00B70B7E">
        <w:rPr>
          <w:rFonts w:ascii="Garamond" w:hAnsi="Garamond" w:cs="Times New Roman"/>
        </w:rPr>
        <w:t xml:space="preserve">, </w:t>
      </w:r>
      <w:r w:rsidR="00A835FA" w:rsidRPr="00B70B7E">
        <w:rPr>
          <w:rFonts w:ascii="Garamond" w:hAnsi="Garamond" w:cs="Times New Roman"/>
        </w:rPr>
        <w:t>exceto se, no prazo de até 30 (trinta) dias contados da data do protesto, tiver sido comprovado</w:t>
      </w:r>
      <w:r w:rsidR="008C591D" w:rsidRPr="00B70B7E">
        <w:rPr>
          <w:rFonts w:ascii="Garamond" w:hAnsi="Garamond" w:cs="Times New Roman"/>
        </w:rPr>
        <w:t xml:space="preserve"> pela Emissora</w:t>
      </w:r>
      <w:r w:rsidR="00A835FA" w:rsidRPr="00B70B7E">
        <w:rPr>
          <w:rFonts w:ascii="Garamond" w:hAnsi="Garamond" w:cs="Times New Roman"/>
        </w:rPr>
        <w:t xml:space="preserve"> </w:t>
      </w:r>
      <w:r w:rsidR="000E0C92" w:rsidRPr="00B70B7E">
        <w:rPr>
          <w:rFonts w:ascii="Garamond" w:hAnsi="Garamond" w:cs="Times New Roman"/>
        </w:rPr>
        <w:t>ao Agente Fiduciário</w:t>
      </w:r>
      <w:r w:rsidR="00491559" w:rsidRPr="00B70B7E">
        <w:rPr>
          <w:rFonts w:ascii="Garamond" w:hAnsi="Garamond" w:cs="Times New Roman"/>
        </w:rPr>
        <w:t xml:space="preserve"> </w:t>
      </w:r>
      <w:r w:rsidR="00A835FA" w:rsidRPr="00B70B7E">
        <w:rPr>
          <w:rFonts w:ascii="Garamond" w:hAnsi="Garamond" w:cs="Times New Roman"/>
        </w:rPr>
        <w:t>que (</w:t>
      </w:r>
      <w:r w:rsidR="000173DC" w:rsidRPr="00B70B7E">
        <w:rPr>
          <w:rFonts w:ascii="Garamond" w:hAnsi="Garamond" w:cs="Times New Roman"/>
        </w:rPr>
        <w:t>a</w:t>
      </w:r>
      <w:r w:rsidR="00A835FA" w:rsidRPr="00B70B7E">
        <w:rPr>
          <w:rFonts w:ascii="Garamond" w:hAnsi="Garamond" w:cs="Times New Roman"/>
        </w:rPr>
        <w:t>) o protesto foi legalmente sustado, (</w:t>
      </w:r>
      <w:r w:rsidR="000173DC" w:rsidRPr="00B70B7E">
        <w:rPr>
          <w:rFonts w:ascii="Garamond" w:hAnsi="Garamond" w:cs="Times New Roman"/>
        </w:rPr>
        <w:t>b</w:t>
      </w:r>
      <w:r w:rsidR="00A835FA" w:rsidRPr="00B70B7E">
        <w:rPr>
          <w:rFonts w:ascii="Garamond" w:hAnsi="Garamond" w:cs="Times New Roman"/>
        </w:rPr>
        <w:t>) o protesto foi cancelado, ou (</w:t>
      </w:r>
      <w:r w:rsidR="000173DC" w:rsidRPr="00B70B7E">
        <w:rPr>
          <w:rFonts w:ascii="Garamond" w:hAnsi="Garamond" w:cs="Times New Roman"/>
        </w:rPr>
        <w:t>c</w:t>
      </w:r>
      <w:r w:rsidR="00A835FA" w:rsidRPr="00B70B7E">
        <w:rPr>
          <w:rFonts w:ascii="Garamond" w:hAnsi="Garamond" w:cs="Times New Roman"/>
        </w:rPr>
        <w:t>) o valor do(s) título(s) protestado(s) foi(foram) depositado(s) em juízo ou prestada caução;</w:t>
      </w:r>
      <w:bookmarkEnd w:id="102"/>
    </w:p>
    <w:p w14:paraId="628FBD17" w14:textId="3F2A6F1A" w:rsidR="000B782B"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03" w:name="_Ref422428597"/>
      <w:r w:rsidRPr="00B70B7E">
        <w:rPr>
          <w:rFonts w:ascii="Garamond" w:hAnsi="Garamond" w:cs="Times New Roman"/>
        </w:rPr>
        <w:t>N</w:t>
      </w:r>
      <w:r w:rsidR="000B782B" w:rsidRPr="00B70B7E">
        <w:rPr>
          <w:rFonts w:ascii="Garamond" w:hAnsi="Garamond" w:cs="Times New Roman"/>
        </w:rPr>
        <w:t xml:space="preserve">ão cumprimento pela Emissora de qualquer decisão ou sentença judicial transitada em julgado contra a Emissora, que, individualmente ou de forma agregada, ultrapasse o valor de </w:t>
      </w:r>
      <w:r w:rsidR="009C446F" w:rsidRPr="00B70B7E">
        <w:rPr>
          <w:rFonts w:ascii="Garamond" w:hAnsi="Garamond" w:cs="Times New Roman"/>
        </w:rPr>
        <w:t>R$500.000,00</w:t>
      </w:r>
      <w:r w:rsidR="00945AEA" w:rsidRPr="00B70B7E">
        <w:rPr>
          <w:rFonts w:ascii="Garamond" w:hAnsi="Garamond" w:cs="Times New Roman"/>
        </w:rPr>
        <w:t xml:space="preserve"> </w:t>
      </w:r>
      <w:r w:rsidR="009C446F" w:rsidRPr="00B70B7E">
        <w:rPr>
          <w:rFonts w:ascii="Garamond" w:hAnsi="Garamond" w:cs="Times New Roman"/>
        </w:rPr>
        <w:t>(quinhentos mil Reais)</w:t>
      </w:r>
      <w:r w:rsidR="0098581F" w:rsidRPr="00B70B7E">
        <w:rPr>
          <w:rFonts w:ascii="Garamond" w:hAnsi="Garamond" w:cs="Times New Roman"/>
        </w:rPr>
        <w:t xml:space="preserve">, </w:t>
      </w:r>
      <w:r w:rsidR="000B782B" w:rsidRPr="00B70B7E">
        <w:rPr>
          <w:rFonts w:ascii="Garamond" w:hAnsi="Garamond" w:cs="Times New Roman"/>
        </w:rPr>
        <w:t>ou seu valor equivalente em outras moedas, no prazo estipulado para o pagamento ou dentro de 30</w:t>
      </w:r>
      <w:r w:rsidR="00945AEA" w:rsidRPr="00B70B7E">
        <w:rPr>
          <w:rFonts w:ascii="Garamond" w:hAnsi="Garamond" w:cs="Times New Roman"/>
        </w:rPr>
        <w:t xml:space="preserve"> </w:t>
      </w:r>
      <w:r w:rsidR="000B782B" w:rsidRPr="00B70B7E">
        <w:rPr>
          <w:rFonts w:ascii="Garamond" w:hAnsi="Garamond" w:cs="Times New Roman"/>
        </w:rPr>
        <w:t>(trinta) Dias Úteis da data de tal descumprimento, o que for maior;</w:t>
      </w:r>
      <w:bookmarkEnd w:id="103"/>
    </w:p>
    <w:p w14:paraId="3F560A1A" w14:textId="14AE1246" w:rsidR="00497EE0"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04" w:name="_Ref422819738"/>
      <w:r w:rsidRPr="00B70B7E">
        <w:rPr>
          <w:rFonts w:ascii="Garamond" w:hAnsi="Garamond" w:cs="Times New Roman"/>
        </w:rPr>
        <w:t>C</w:t>
      </w:r>
      <w:r w:rsidR="00497EE0" w:rsidRPr="00B70B7E">
        <w:rPr>
          <w:rFonts w:ascii="Garamond" w:hAnsi="Garamond" w:cs="Times New Roman"/>
        </w:rPr>
        <w:t>essão de qualquer dos créditos vinculados a esta Emissão ou atribuição de qualquer direito sobre os mesmos, a qualquer terceiro, exceto</w:t>
      </w:r>
      <w:r w:rsidR="00406141" w:rsidRPr="00B70B7E">
        <w:rPr>
          <w:rFonts w:ascii="Garamond" w:hAnsi="Garamond" w:cs="Times New Roman"/>
        </w:rPr>
        <w:t xml:space="preserve"> (</w:t>
      </w:r>
      <w:r w:rsidR="00465798" w:rsidRPr="00B70B7E">
        <w:rPr>
          <w:rFonts w:ascii="Garamond" w:hAnsi="Garamond" w:cs="Times New Roman"/>
        </w:rPr>
        <w:t>a</w:t>
      </w:r>
      <w:r w:rsidR="00406141" w:rsidRPr="00B70B7E">
        <w:rPr>
          <w:rFonts w:ascii="Garamond" w:hAnsi="Garamond" w:cs="Times New Roman"/>
        </w:rPr>
        <w:t xml:space="preserve">) com relação aos créditos inadimplidos pelos respectivos Tomadores há mais de </w:t>
      </w:r>
      <w:r w:rsidR="001E3E67" w:rsidRPr="00B70B7E">
        <w:rPr>
          <w:rFonts w:ascii="Garamond" w:hAnsi="Garamond" w:cs="Times New Roman"/>
        </w:rPr>
        <w:t xml:space="preserve">90 </w:t>
      </w:r>
      <w:r w:rsidR="00406141" w:rsidRPr="00B70B7E">
        <w:rPr>
          <w:rFonts w:ascii="Garamond" w:hAnsi="Garamond" w:cs="Times New Roman"/>
        </w:rPr>
        <w:t>(</w:t>
      </w:r>
      <w:r w:rsidR="001E3E67" w:rsidRPr="00B70B7E">
        <w:rPr>
          <w:rFonts w:ascii="Garamond" w:hAnsi="Garamond" w:cs="Times New Roman"/>
        </w:rPr>
        <w:t>noventa</w:t>
      </w:r>
      <w:r w:rsidR="00406141" w:rsidRPr="00B70B7E">
        <w:rPr>
          <w:rFonts w:ascii="Garamond" w:hAnsi="Garamond" w:cs="Times New Roman"/>
        </w:rPr>
        <w:t>) dias, conforme previsto no item</w:t>
      </w:r>
      <w:r w:rsidR="00EA36A2" w:rsidRPr="00B70B7E">
        <w:rPr>
          <w:rFonts w:ascii="Garamond" w:hAnsi="Garamond" w:cs="Times New Roman"/>
        </w:rPr>
        <w:t xml:space="preserve"> </w:t>
      </w:r>
      <w:r w:rsidR="00EA36A2" w:rsidRPr="0083643D">
        <w:rPr>
          <w:rFonts w:ascii="Garamond" w:hAnsi="Garamond" w:cs="Times New Roman"/>
        </w:rPr>
        <w:fldChar w:fldCharType="begin"/>
      </w:r>
      <w:r w:rsidR="00EA36A2" w:rsidRPr="00B70B7E">
        <w:rPr>
          <w:rFonts w:ascii="Garamond" w:hAnsi="Garamond" w:cs="Times New Roman"/>
        </w:rPr>
        <w:instrText xml:space="preserve"> REF _Ref465195304 \r \p \h </w:instrText>
      </w:r>
      <w:r w:rsidR="00596516" w:rsidRPr="00B70B7E">
        <w:rPr>
          <w:rFonts w:ascii="Garamond" w:hAnsi="Garamond" w:cs="Times New Roman"/>
        </w:rPr>
        <w:instrText xml:space="preserve"> \* MERGEFORMAT </w:instrText>
      </w:r>
      <w:r w:rsidR="00EA36A2" w:rsidRPr="0083643D">
        <w:rPr>
          <w:rFonts w:ascii="Garamond" w:hAnsi="Garamond" w:cs="Times New Roman"/>
        </w:rPr>
      </w:r>
      <w:r w:rsidR="00EA36A2" w:rsidRPr="0083643D">
        <w:rPr>
          <w:rFonts w:ascii="Garamond" w:hAnsi="Garamond" w:cs="Times New Roman"/>
        </w:rPr>
        <w:fldChar w:fldCharType="separate"/>
      </w:r>
      <w:r w:rsidR="0056639E">
        <w:rPr>
          <w:rFonts w:ascii="Garamond" w:hAnsi="Garamond" w:cs="Times New Roman"/>
        </w:rPr>
        <w:t>3.8.2 acima</w:t>
      </w:r>
      <w:r w:rsidR="00EA36A2" w:rsidRPr="0083643D">
        <w:rPr>
          <w:rFonts w:ascii="Garamond" w:hAnsi="Garamond" w:cs="Times New Roman"/>
        </w:rPr>
        <w:fldChar w:fldCharType="end"/>
      </w:r>
      <w:r w:rsidR="00406141" w:rsidRPr="00B70B7E">
        <w:rPr>
          <w:rFonts w:ascii="Garamond" w:hAnsi="Garamond" w:cs="Times New Roman"/>
        </w:rPr>
        <w:t>, (</w:t>
      </w:r>
      <w:r w:rsidR="00465798" w:rsidRPr="00B70B7E">
        <w:rPr>
          <w:rFonts w:ascii="Garamond" w:hAnsi="Garamond" w:cs="Times New Roman"/>
        </w:rPr>
        <w:t>b</w:t>
      </w:r>
      <w:r w:rsidR="00406141" w:rsidRPr="00B70B7E">
        <w:rPr>
          <w:rFonts w:ascii="Garamond" w:hAnsi="Garamond" w:cs="Times New Roman"/>
        </w:rPr>
        <w:t>)</w:t>
      </w:r>
      <w:r w:rsidR="00497EE0" w:rsidRPr="00B70B7E">
        <w:rPr>
          <w:rFonts w:ascii="Garamond" w:hAnsi="Garamond" w:cs="Times New Roman"/>
        </w:rPr>
        <w:t xml:space="preserve"> </w:t>
      </w:r>
      <w:r w:rsidR="0095634C" w:rsidRPr="00B70B7E">
        <w:rPr>
          <w:rFonts w:ascii="Garamond" w:hAnsi="Garamond" w:cs="Times New Roman"/>
        </w:rPr>
        <w:t xml:space="preserve">com relação a quaisquer créditos inadimplidos pelos respectivos Tomadores, desde que há menos de 1 (um) mês da Data de Vencimento; ou (c) </w:t>
      </w:r>
      <w:r w:rsidR="00497EE0" w:rsidRPr="00B70B7E">
        <w:rPr>
          <w:rFonts w:ascii="Garamond" w:hAnsi="Garamond" w:cs="Times New Roman"/>
        </w:rPr>
        <w:t>se prévia e expressamente aprovado pelos Debenturistas;</w:t>
      </w:r>
      <w:bookmarkEnd w:id="104"/>
    </w:p>
    <w:p w14:paraId="62CE4CC1" w14:textId="7A6B861D" w:rsidR="00B9500D"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05" w:name="_Ref422392229"/>
      <w:r w:rsidRPr="00B70B7E">
        <w:rPr>
          <w:rFonts w:ascii="Garamond" w:hAnsi="Garamond" w:cs="Times New Roman"/>
        </w:rPr>
        <w:t>T</w:t>
      </w:r>
      <w:r w:rsidR="00B9500D" w:rsidRPr="00B70B7E">
        <w:rPr>
          <w:rFonts w:ascii="Garamond" w:hAnsi="Garamond" w:cs="Times New Roman"/>
        </w:rPr>
        <w:t xml:space="preserve">ransferência, pela </w:t>
      </w:r>
      <w:r w:rsidR="00CF1D2A" w:rsidRPr="00B70B7E">
        <w:rPr>
          <w:rFonts w:ascii="Garamond" w:hAnsi="Garamond" w:cs="Times New Roman"/>
        </w:rPr>
        <w:t>Emissora</w:t>
      </w:r>
      <w:r w:rsidR="00B9500D" w:rsidRPr="00B70B7E">
        <w:rPr>
          <w:rFonts w:ascii="Garamond" w:hAnsi="Garamond" w:cs="Times New Roman"/>
        </w:rPr>
        <w:t>, de qualquer obrigação relacionada à</w:t>
      </w:r>
      <w:r w:rsidR="00913C91" w:rsidRPr="00B70B7E">
        <w:rPr>
          <w:rFonts w:ascii="Garamond" w:hAnsi="Garamond" w:cs="Times New Roman"/>
        </w:rPr>
        <w:t>s</w:t>
      </w:r>
      <w:r w:rsidR="00B9500D" w:rsidRPr="00B70B7E">
        <w:rPr>
          <w:rFonts w:ascii="Garamond" w:hAnsi="Garamond" w:cs="Times New Roman"/>
        </w:rPr>
        <w:t xml:space="preserve"> Debênture</w:t>
      </w:r>
      <w:r w:rsidR="00913C91" w:rsidRPr="00B70B7E">
        <w:rPr>
          <w:rFonts w:ascii="Garamond" w:hAnsi="Garamond" w:cs="Times New Roman"/>
        </w:rPr>
        <w:t>s</w:t>
      </w:r>
      <w:r w:rsidR="00875E08" w:rsidRPr="00B70B7E">
        <w:rPr>
          <w:rFonts w:ascii="Garamond" w:hAnsi="Garamond" w:cs="Times New Roman"/>
        </w:rPr>
        <w:t xml:space="preserve">, </w:t>
      </w:r>
      <w:r w:rsidR="002F0ECB" w:rsidRPr="00B70B7E">
        <w:rPr>
          <w:rFonts w:ascii="Garamond" w:hAnsi="Garamond" w:cs="Times New Roman"/>
        </w:rPr>
        <w:t>exceto se pr</w:t>
      </w:r>
      <w:r w:rsidR="00497EE0" w:rsidRPr="00B70B7E">
        <w:rPr>
          <w:rFonts w:ascii="Garamond" w:hAnsi="Garamond" w:cs="Times New Roman"/>
        </w:rPr>
        <w:t>é</w:t>
      </w:r>
      <w:r w:rsidR="002F0ECB" w:rsidRPr="00B70B7E">
        <w:rPr>
          <w:rFonts w:ascii="Garamond" w:hAnsi="Garamond" w:cs="Times New Roman"/>
        </w:rPr>
        <w:t>vi</w:t>
      </w:r>
      <w:r w:rsidR="00497EE0" w:rsidRPr="00B70B7E">
        <w:rPr>
          <w:rFonts w:ascii="Garamond" w:hAnsi="Garamond" w:cs="Times New Roman"/>
        </w:rPr>
        <w:t xml:space="preserve">a e expressamente </w:t>
      </w:r>
      <w:r w:rsidR="002F0ECB" w:rsidRPr="00B70B7E">
        <w:rPr>
          <w:rFonts w:ascii="Garamond" w:hAnsi="Garamond" w:cs="Times New Roman"/>
        </w:rPr>
        <w:t>aprovado pelo</w:t>
      </w:r>
      <w:r w:rsidR="004804FE" w:rsidRPr="00B70B7E">
        <w:rPr>
          <w:rFonts w:ascii="Garamond" w:hAnsi="Garamond" w:cs="Times New Roman"/>
        </w:rPr>
        <w:t>s</w:t>
      </w:r>
      <w:r w:rsidR="002F0ECB" w:rsidRPr="00B70B7E">
        <w:rPr>
          <w:rFonts w:ascii="Garamond" w:hAnsi="Garamond" w:cs="Times New Roman"/>
        </w:rPr>
        <w:t xml:space="preserve"> Debenturista</w:t>
      </w:r>
      <w:r w:rsidR="004804FE" w:rsidRPr="00B70B7E">
        <w:rPr>
          <w:rFonts w:ascii="Garamond" w:hAnsi="Garamond" w:cs="Times New Roman"/>
        </w:rPr>
        <w:t>s</w:t>
      </w:r>
      <w:r w:rsidR="00B9500D" w:rsidRPr="00B70B7E">
        <w:rPr>
          <w:rFonts w:ascii="Garamond" w:hAnsi="Garamond" w:cs="Times New Roman"/>
        </w:rPr>
        <w:t>;</w:t>
      </w:r>
      <w:bookmarkEnd w:id="105"/>
    </w:p>
    <w:p w14:paraId="5F135668" w14:textId="45219E21" w:rsidR="000434A4"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S</w:t>
      </w:r>
      <w:r w:rsidR="000434A4" w:rsidRPr="00B70B7E">
        <w:rPr>
          <w:rFonts w:ascii="Garamond" w:hAnsi="Garamond" w:cs="Times New Roman"/>
        </w:rPr>
        <w:t>e sobrevier sentença condenatória transitada em julgado relativamente à prática de atos, pela Emissora, seus sócios e ou diretores e que importem em infringência à legislação que trata do combate à discriminação de raça ou de gênero, ao trabalho infantil ou ao trabalho escravo ou crime contra o meio ambiente;</w:t>
      </w:r>
    </w:p>
    <w:p w14:paraId="1F6362A1" w14:textId="0B0F9CEC" w:rsidR="00B9500D"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C</w:t>
      </w:r>
      <w:r w:rsidR="00B9500D" w:rsidRPr="00B70B7E">
        <w:rPr>
          <w:rFonts w:ascii="Garamond" w:hAnsi="Garamond" w:cs="Times New Roman"/>
        </w:rPr>
        <w:t>onstatação de que as declarações realizadas n</w:t>
      </w:r>
      <w:r w:rsidR="00CF1D2A" w:rsidRPr="00B70B7E">
        <w:rPr>
          <w:rFonts w:ascii="Garamond" w:hAnsi="Garamond" w:cs="Times New Roman"/>
        </w:rPr>
        <w:t>est</w:t>
      </w:r>
      <w:r w:rsidR="00B9500D" w:rsidRPr="00B70B7E">
        <w:rPr>
          <w:rFonts w:ascii="Garamond" w:hAnsi="Garamond" w:cs="Times New Roman"/>
        </w:rPr>
        <w:t>a Escritura</w:t>
      </w:r>
      <w:r w:rsidR="001760F2" w:rsidRPr="00B70B7E">
        <w:rPr>
          <w:rFonts w:ascii="Garamond" w:hAnsi="Garamond" w:cs="Times New Roman"/>
        </w:rPr>
        <w:t xml:space="preserve"> </w:t>
      </w:r>
      <w:r w:rsidR="00CF1D2A" w:rsidRPr="00B70B7E">
        <w:rPr>
          <w:rFonts w:ascii="Garamond" w:hAnsi="Garamond" w:cs="Times New Roman"/>
        </w:rPr>
        <w:t>de Emissão</w:t>
      </w:r>
      <w:r w:rsidR="00EE461C" w:rsidRPr="00B70B7E">
        <w:rPr>
          <w:rFonts w:ascii="Garamond" w:hAnsi="Garamond" w:cs="Times New Roman"/>
        </w:rPr>
        <w:t xml:space="preserve">, </w:t>
      </w:r>
      <w:r w:rsidR="001760F2" w:rsidRPr="00B70B7E">
        <w:rPr>
          <w:rFonts w:ascii="Garamond" w:hAnsi="Garamond" w:cs="Times New Roman"/>
        </w:rPr>
        <w:t xml:space="preserve">pela </w:t>
      </w:r>
      <w:r w:rsidR="00CF1D2A" w:rsidRPr="00B70B7E">
        <w:rPr>
          <w:rFonts w:ascii="Garamond" w:hAnsi="Garamond" w:cs="Times New Roman"/>
        </w:rPr>
        <w:t>Emissora</w:t>
      </w:r>
      <w:r w:rsidR="00EE461C" w:rsidRPr="00B70B7E">
        <w:rPr>
          <w:rFonts w:ascii="Garamond" w:hAnsi="Garamond" w:cs="Times New Roman"/>
        </w:rPr>
        <w:t xml:space="preserve">, conforme o caso, </w:t>
      </w:r>
      <w:r w:rsidR="00B9500D" w:rsidRPr="00B70B7E">
        <w:rPr>
          <w:rFonts w:ascii="Garamond" w:hAnsi="Garamond" w:cs="Times New Roman"/>
        </w:rPr>
        <w:t>eram falsas ou enganosas, ou ainda, de forma relevante, incorretas ou incompletas na data em que foram declaradas;</w:t>
      </w:r>
      <w:r w:rsidR="00497EE0" w:rsidRPr="00B70B7E">
        <w:rPr>
          <w:rFonts w:ascii="Garamond" w:hAnsi="Garamond" w:cs="Times New Roman"/>
        </w:rPr>
        <w:t xml:space="preserve"> e</w:t>
      </w:r>
    </w:p>
    <w:p w14:paraId="42CB7E26" w14:textId="09F1764E" w:rsidR="005728ED" w:rsidRPr="00B70B7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06" w:name="_Ref422392038"/>
      <w:r w:rsidRPr="00B70B7E">
        <w:rPr>
          <w:rFonts w:ascii="Garamond" w:hAnsi="Garamond" w:cs="Times New Roman"/>
        </w:rPr>
        <w:t>S</w:t>
      </w:r>
      <w:r w:rsidR="005728ED" w:rsidRPr="00B70B7E">
        <w:rPr>
          <w:rFonts w:ascii="Garamond" w:hAnsi="Garamond" w:cs="Times New Roman"/>
        </w:rPr>
        <w:t xml:space="preserve">entença transitada em julgado, prolatada por qualquer juiz ou tribunal, declarando a ilegalidade, nulidade ou inexequibilidade de qualquer documento referente à </w:t>
      </w:r>
      <w:r w:rsidR="004804FE" w:rsidRPr="00B70B7E">
        <w:rPr>
          <w:rFonts w:ascii="Garamond" w:hAnsi="Garamond" w:cs="Times New Roman"/>
        </w:rPr>
        <w:t>Emissão e</w:t>
      </w:r>
      <w:r w:rsidR="005728ED" w:rsidRPr="00B70B7E">
        <w:rPr>
          <w:rFonts w:ascii="Garamond" w:hAnsi="Garamond" w:cs="Times New Roman"/>
        </w:rPr>
        <w:t xml:space="preserve"> </w:t>
      </w:r>
      <w:r w:rsidR="004804FE" w:rsidRPr="00B70B7E">
        <w:rPr>
          <w:rFonts w:ascii="Garamond" w:hAnsi="Garamond" w:cs="Times New Roman"/>
        </w:rPr>
        <w:t>à</w:t>
      </w:r>
      <w:r w:rsidR="005728ED" w:rsidRPr="00B70B7E">
        <w:rPr>
          <w:rFonts w:ascii="Garamond" w:hAnsi="Garamond" w:cs="Times New Roman"/>
        </w:rPr>
        <w:t>s Debêntures, inviabilizando a sua emissão ou seu pagamento</w:t>
      </w:r>
      <w:r w:rsidR="00497EE0" w:rsidRPr="00B70B7E">
        <w:rPr>
          <w:rFonts w:ascii="Garamond" w:hAnsi="Garamond" w:cs="Times New Roman"/>
        </w:rPr>
        <w:t>.</w:t>
      </w:r>
      <w:bookmarkEnd w:id="106"/>
    </w:p>
    <w:p w14:paraId="13B35279" w14:textId="44911395" w:rsidR="00DA6B69" w:rsidRPr="00B70B7E" w:rsidRDefault="00DA6B69" w:rsidP="006113EF">
      <w:pPr>
        <w:numPr>
          <w:ilvl w:val="2"/>
          <w:numId w:val="174"/>
        </w:numPr>
        <w:spacing w:after="240" w:line="320" w:lineRule="exact"/>
        <w:jc w:val="both"/>
        <w:rPr>
          <w:rFonts w:ascii="Garamond" w:eastAsia="MS Mincho" w:hAnsi="Garamond"/>
          <w:sz w:val="22"/>
          <w:szCs w:val="22"/>
        </w:rPr>
      </w:pPr>
      <w:bookmarkStart w:id="107" w:name="_DV_M280"/>
      <w:bookmarkStart w:id="108" w:name="_DV_M287"/>
      <w:bookmarkEnd w:id="107"/>
      <w:bookmarkEnd w:id="108"/>
      <w:r w:rsidRPr="00B70B7E">
        <w:rPr>
          <w:rFonts w:ascii="Garamond" w:eastAsia="MS Mincho" w:hAnsi="Garamond"/>
          <w:sz w:val="22"/>
          <w:szCs w:val="22"/>
        </w:rPr>
        <w:t>Os valores a que se referem os incisos</w:t>
      </w:r>
      <w:r w:rsidR="00945AEA"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_Ref422391954 \n \h </w:instrText>
      </w:r>
      <w:r w:rsidR="00380629"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(x)</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_Ref422391956 \n \h </w:instrText>
      </w:r>
      <w:r w:rsidR="00380629"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(xi)</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e </w:t>
      </w:r>
      <w:r w:rsidR="000B782B" w:rsidRPr="001932B8">
        <w:rPr>
          <w:rFonts w:ascii="Garamond" w:eastAsia="MS Mincho" w:hAnsi="Garamond"/>
          <w:sz w:val="22"/>
          <w:szCs w:val="22"/>
        </w:rPr>
        <w:fldChar w:fldCharType="begin"/>
      </w:r>
      <w:r w:rsidR="000B782B" w:rsidRPr="00B70B7E">
        <w:rPr>
          <w:rFonts w:ascii="Garamond" w:eastAsia="MS Mincho" w:hAnsi="Garamond"/>
          <w:sz w:val="22"/>
          <w:szCs w:val="22"/>
        </w:rPr>
        <w:instrText xml:space="preserve"> REF _Ref422428597 \r \h </w:instrText>
      </w:r>
      <w:r w:rsidR="00380629" w:rsidRPr="00B70B7E">
        <w:rPr>
          <w:rFonts w:ascii="Garamond" w:eastAsia="MS Mincho" w:hAnsi="Garamond"/>
          <w:sz w:val="22"/>
          <w:szCs w:val="22"/>
        </w:rPr>
        <w:instrText xml:space="preserve"> \* MERGEFORMAT </w:instrText>
      </w:r>
      <w:r w:rsidR="000B782B" w:rsidRPr="001932B8">
        <w:rPr>
          <w:rFonts w:ascii="Garamond" w:eastAsia="MS Mincho" w:hAnsi="Garamond"/>
          <w:sz w:val="22"/>
          <w:szCs w:val="22"/>
        </w:rPr>
      </w:r>
      <w:r w:rsidR="000B782B" w:rsidRPr="001932B8">
        <w:rPr>
          <w:rFonts w:ascii="Garamond" w:eastAsia="MS Mincho" w:hAnsi="Garamond"/>
          <w:sz w:val="22"/>
          <w:szCs w:val="22"/>
        </w:rPr>
        <w:fldChar w:fldCharType="separate"/>
      </w:r>
      <w:r w:rsidR="0056639E">
        <w:rPr>
          <w:rFonts w:ascii="Garamond" w:eastAsia="MS Mincho" w:hAnsi="Garamond"/>
          <w:sz w:val="22"/>
          <w:szCs w:val="22"/>
        </w:rPr>
        <w:t>(xii)</w:t>
      </w:r>
      <w:r w:rsidR="000B782B" w:rsidRPr="001932B8">
        <w:rPr>
          <w:rFonts w:ascii="Garamond" w:eastAsia="MS Mincho" w:hAnsi="Garamond"/>
          <w:sz w:val="22"/>
          <w:szCs w:val="22"/>
        </w:rPr>
        <w:fldChar w:fldCharType="end"/>
      </w:r>
      <w:r w:rsidR="000B782B" w:rsidRPr="00B70B7E">
        <w:rPr>
          <w:rFonts w:ascii="Garamond" w:eastAsia="MS Mincho" w:hAnsi="Garamond"/>
          <w:sz w:val="22"/>
          <w:szCs w:val="22"/>
        </w:rPr>
        <w:t xml:space="preserve"> </w:t>
      </w:r>
      <w:r w:rsidR="004F69BA" w:rsidRPr="00B70B7E">
        <w:rPr>
          <w:rFonts w:ascii="Garamond" w:eastAsia="MS Mincho" w:hAnsi="Garamond"/>
          <w:sz w:val="22"/>
          <w:szCs w:val="22"/>
        </w:rPr>
        <w:t>do item</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_Ref422391983 \n \p \h </w:instrText>
      </w:r>
      <w:r w:rsidR="00380629"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3.25.1 acima</w:t>
      </w:r>
      <w:r w:rsidR="004B6D38" w:rsidRPr="001932B8">
        <w:rPr>
          <w:rFonts w:ascii="Garamond" w:eastAsia="MS Mincho" w:hAnsi="Garamond"/>
          <w:sz w:val="22"/>
          <w:szCs w:val="22"/>
        </w:rPr>
        <w:fldChar w:fldCharType="end"/>
      </w:r>
      <w:r w:rsidRPr="00B70B7E">
        <w:rPr>
          <w:rFonts w:ascii="Garamond" w:eastAsia="MS Mincho" w:hAnsi="Garamond"/>
          <w:sz w:val="22"/>
          <w:szCs w:val="22"/>
        </w:rPr>
        <w:t xml:space="preserve"> serão atualizados anualmente, a partir da Data de Emissão, pela variação do </w:t>
      </w:r>
      <w:r w:rsidR="002A5E74" w:rsidRPr="00B70B7E">
        <w:rPr>
          <w:rFonts w:ascii="Garamond" w:eastAsia="MS Mincho" w:hAnsi="Garamond"/>
          <w:sz w:val="22"/>
          <w:szCs w:val="22"/>
        </w:rPr>
        <w:t>IPCA</w:t>
      </w:r>
      <w:r w:rsidRPr="00B70B7E">
        <w:rPr>
          <w:rFonts w:ascii="Garamond" w:eastAsia="MS Mincho" w:hAnsi="Garamond"/>
          <w:sz w:val="22"/>
          <w:szCs w:val="22"/>
        </w:rPr>
        <w:t>, ou outro índice que venha a substituí-lo.</w:t>
      </w:r>
    </w:p>
    <w:p w14:paraId="616F9730" w14:textId="0912E3EF" w:rsidR="001760F2" w:rsidRPr="00B70B7E" w:rsidRDefault="001760F2" w:rsidP="006113EF">
      <w:pPr>
        <w:numPr>
          <w:ilvl w:val="2"/>
          <w:numId w:val="174"/>
        </w:numPr>
        <w:spacing w:after="240" w:line="320" w:lineRule="exact"/>
        <w:jc w:val="both"/>
        <w:rPr>
          <w:rFonts w:ascii="Garamond" w:eastAsia="MS Mincho" w:hAnsi="Garamond"/>
          <w:sz w:val="22"/>
          <w:szCs w:val="22"/>
        </w:rPr>
      </w:pPr>
      <w:bookmarkStart w:id="109" w:name="_Ref436843003"/>
      <w:r w:rsidRPr="00B70B7E">
        <w:rPr>
          <w:rFonts w:ascii="Garamond" w:eastAsia="MS Mincho" w:hAnsi="Garamond"/>
          <w:sz w:val="22"/>
          <w:szCs w:val="22"/>
        </w:rPr>
        <w:t>A ocorrência de quaisquer dos Eventos de Inadimplemento indicados nas alíneas</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_Ref422392031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(iii)</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_Ref422392033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(iv)</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_Ref422392046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(v)</w:t>
      </w:r>
      <w:r w:rsidR="004B6D38" w:rsidRPr="001932B8">
        <w:rPr>
          <w:rFonts w:ascii="Garamond" w:eastAsia="MS Mincho" w:hAnsi="Garamond"/>
          <w:sz w:val="22"/>
          <w:szCs w:val="22"/>
        </w:rPr>
        <w:fldChar w:fldCharType="end"/>
      </w:r>
      <w:r w:rsidR="00751A7D" w:rsidRPr="00B70B7E">
        <w:rPr>
          <w:rFonts w:ascii="Garamond" w:eastAsia="MS Mincho" w:hAnsi="Garamond"/>
          <w:sz w:val="22"/>
          <w:szCs w:val="22"/>
        </w:rPr>
        <w:t>,</w:t>
      </w:r>
      <w:r w:rsidR="00D063D6" w:rsidRPr="00B70B7E">
        <w:rPr>
          <w:rFonts w:ascii="Garamond" w:eastAsia="MS Mincho" w:hAnsi="Garamond"/>
          <w:sz w:val="22"/>
          <w:szCs w:val="22"/>
        </w:rPr>
        <w:t xml:space="preserve"> </w:t>
      </w:r>
      <w:r w:rsidR="00751A7D" w:rsidRPr="00B70B7E">
        <w:rPr>
          <w:rFonts w:ascii="Garamond" w:eastAsia="MS Mincho" w:hAnsi="Garamond"/>
          <w:sz w:val="22"/>
          <w:szCs w:val="22"/>
        </w:rPr>
        <w:t xml:space="preserve">e </w:t>
      </w:r>
      <w:r w:rsidR="00751A7D" w:rsidRPr="001932B8">
        <w:rPr>
          <w:rFonts w:ascii="Garamond" w:eastAsia="MS Mincho" w:hAnsi="Garamond"/>
          <w:sz w:val="22"/>
          <w:szCs w:val="22"/>
        </w:rPr>
        <w:fldChar w:fldCharType="begin"/>
      </w:r>
      <w:r w:rsidR="00751A7D" w:rsidRPr="00B70B7E">
        <w:rPr>
          <w:rFonts w:ascii="Garamond" w:eastAsia="MS Mincho" w:hAnsi="Garamond"/>
          <w:sz w:val="22"/>
          <w:szCs w:val="22"/>
        </w:rPr>
        <w:instrText xml:space="preserve"> REF _Ref422392038 \n \h </w:instrText>
      </w:r>
      <w:r w:rsidR="00380629" w:rsidRPr="00B70B7E">
        <w:rPr>
          <w:rFonts w:ascii="Garamond" w:eastAsia="MS Mincho" w:hAnsi="Garamond"/>
          <w:sz w:val="22"/>
          <w:szCs w:val="22"/>
        </w:rPr>
        <w:instrText xml:space="preserve"> \* MERGEFORMAT </w:instrText>
      </w:r>
      <w:r w:rsidR="00751A7D" w:rsidRPr="001932B8">
        <w:rPr>
          <w:rFonts w:ascii="Garamond" w:eastAsia="MS Mincho" w:hAnsi="Garamond"/>
          <w:sz w:val="22"/>
          <w:szCs w:val="22"/>
        </w:rPr>
      </w:r>
      <w:r w:rsidR="00751A7D" w:rsidRPr="001932B8">
        <w:rPr>
          <w:rFonts w:ascii="Garamond" w:eastAsia="MS Mincho" w:hAnsi="Garamond"/>
          <w:sz w:val="22"/>
          <w:szCs w:val="22"/>
        </w:rPr>
        <w:fldChar w:fldCharType="separate"/>
      </w:r>
      <w:r w:rsidR="0056639E">
        <w:rPr>
          <w:rFonts w:ascii="Garamond" w:eastAsia="MS Mincho" w:hAnsi="Garamond"/>
          <w:sz w:val="22"/>
          <w:szCs w:val="22"/>
        </w:rPr>
        <w:t>(xvii)</w:t>
      </w:r>
      <w:r w:rsidR="00751A7D" w:rsidRPr="001932B8">
        <w:rPr>
          <w:rFonts w:ascii="Garamond" w:eastAsia="MS Mincho" w:hAnsi="Garamond"/>
          <w:sz w:val="22"/>
          <w:szCs w:val="22"/>
        </w:rPr>
        <w:fldChar w:fldCharType="end"/>
      </w:r>
      <w:r w:rsidR="00751A7D" w:rsidRPr="00B70B7E">
        <w:rPr>
          <w:rFonts w:ascii="Garamond" w:eastAsia="MS Mincho" w:hAnsi="Garamond"/>
          <w:sz w:val="22"/>
          <w:szCs w:val="22"/>
        </w:rPr>
        <w:t xml:space="preserve"> </w:t>
      </w:r>
      <w:r w:rsidR="004F69BA" w:rsidRPr="00B70B7E">
        <w:rPr>
          <w:rFonts w:ascii="Garamond" w:eastAsia="MS Mincho" w:hAnsi="Garamond"/>
          <w:sz w:val="22"/>
          <w:szCs w:val="22"/>
        </w:rPr>
        <w:t>do item</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_Ref422391983 \n \p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3.25.1 acima</w:t>
      </w:r>
      <w:r w:rsidR="004B6D38" w:rsidRPr="001932B8">
        <w:rPr>
          <w:rFonts w:ascii="Garamond" w:eastAsia="MS Mincho" w:hAnsi="Garamond"/>
          <w:sz w:val="22"/>
          <w:szCs w:val="22"/>
        </w:rPr>
        <w:fldChar w:fldCharType="end"/>
      </w:r>
      <w:r w:rsidRPr="00B70B7E">
        <w:rPr>
          <w:rFonts w:ascii="Garamond" w:eastAsia="MS Mincho" w:hAnsi="Garamond"/>
          <w:sz w:val="22"/>
          <w:szCs w:val="22"/>
        </w:rPr>
        <w:t xml:space="preserve"> acarretará o vencimento antecipado automático das obrigações decorrentes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w:t>
      </w:r>
      <w:r w:rsidR="00E63E5B" w:rsidRPr="00B70B7E">
        <w:rPr>
          <w:rFonts w:ascii="Garamond" w:eastAsia="MS Mincho" w:hAnsi="Garamond"/>
          <w:sz w:val="22"/>
          <w:szCs w:val="22"/>
        </w:rPr>
        <w:t>independentemente de qual</w:t>
      </w:r>
      <w:r w:rsidR="00277A24" w:rsidRPr="00B70B7E">
        <w:rPr>
          <w:rFonts w:ascii="Garamond" w:eastAsia="MS Mincho" w:hAnsi="Garamond"/>
          <w:sz w:val="22"/>
          <w:szCs w:val="22"/>
        </w:rPr>
        <w:t xml:space="preserve">quer </w:t>
      </w:r>
      <w:r w:rsidR="001D0FB5" w:rsidRPr="00B70B7E">
        <w:rPr>
          <w:rFonts w:ascii="Garamond" w:eastAsia="MS Mincho" w:hAnsi="Garamond"/>
          <w:sz w:val="22"/>
          <w:szCs w:val="22"/>
        </w:rPr>
        <w:t>manifestação</w:t>
      </w:r>
      <w:r w:rsidR="00277A24" w:rsidRPr="00B70B7E">
        <w:rPr>
          <w:rFonts w:ascii="Garamond" w:eastAsia="MS Mincho" w:hAnsi="Garamond"/>
          <w:sz w:val="22"/>
          <w:szCs w:val="22"/>
        </w:rPr>
        <w:t xml:space="preserve"> </w:t>
      </w:r>
      <w:r w:rsidR="000E0C92" w:rsidRPr="00B70B7E">
        <w:rPr>
          <w:rFonts w:ascii="Garamond" w:eastAsia="MS Mincho" w:hAnsi="Garamond"/>
          <w:sz w:val="22"/>
          <w:szCs w:val="22"/>
        </w:rPr>
        <w:t>do Agente Fiduciário</w:t>
      </w:r>
      <w:r w:rsidR="00E63E5B" w:rsidRPr="00B70B7E">
        <w:rPr>
          <w:rFonts w:ascii="Garamond" w:eastAsia="MS Mincho" w:hAnsi="Garamond"/>
          <w:sz w:val="22"/>
          <w:szCs w:val="22"/>
        </w:rPr>
        <w:t xml:space="preserve"> </w:t>
      </w:r>
      <w:r w:rsidR="00277A24" w:rsidRPr="00B70B7E">
        <w:rPr>
          <w:rFonts w:ascii="Garamond" w:eastAsia="MS Mincho" w:hAnsi="Garamond"/>
          <w:sz w:val="22"/>
          <w:szCs w:val="22"/>
        </w:rPr>
        <w:t xml:space="preserve">ou </w:t>
      </w:r>
      <w:r w:rsidR="00E63E5B" w:rsidRPr="00B70B7E">
        <w:rPr>
          <w:rFonts w:ascii="Garamond" w:eastAsia="MS Mincho" w:hAnsi="Garamond"/>
          <w:sz w:val="22"/>
          <w:szCs w:val="22"/>
        </w:rPr>
        <w:t>notificação, judicial ou extrajudicial</w:t>
      </w:r>
      <w:r w:rsidR="005C3F7B" w:rsidRPr="00B70B7E">
        <w:rPr>
          <w:rFonts w:ascii="Garamond" w:eastAsia="MS Mincho" w:hAnsi="Garamond"/>
          <w:sz w:val="22"/>
          <w:szCs w:val="22"/>
        </w:rPr>
        <w:t>,</w:t>
      </w:r>
      <w:r w:rsidR="009073A9" w:rsidRPr="00B70B7E">
        <w:rPr>
          <w:rFonts w:ascii="Garamond" w:eastAsia="MS Mincho" w:hAnsi="Garamond"/>
          <w:sz w:val="22"/>
          <w:szCs w:val="22"/>
        </w:rPr>
        <w:t xml:space="preserve"> devendo o Agente Fiduciário, no entanto, enviar imediatamente à Emissora comunicação escrita informando sobre o vencimento antecipado automático nos termos deste item </w:t>
      </w:r>
      <w:r w:rsidR="009073A9" w:rsidRPr="001932B8">
        <w:rPr>
          <w:rFonts w:ascii="Garamond" w:eastAsia="MS Mincho" w:hAnsi="Garamond"/>
          <w:sz w:val="22"/>
          <w:szCs w:val="22"/>
        </w:rPr>
        <w:fldChar w:fldCharType="begin"/>
      </w:r>
      <w:r w:rsidR="009073A9" w:rsidRPr="00B70B7E">
        <w:rPr>
          <w:rFonts w:ascii="Garamond" w:eastAsia="MS Mincho" w:hAnsi="Garamond"/>
          <w:sz w:val="22"/>
          <w:szCs w:val="22"/>
        </w:rPr>
        <w:instrText xml:space="preserve"> REF _Ref436843003 \n \p \h  \* MERGEFORMAT </w:instrText>
      </w:r>
      <w:r w:rsidR="009073A9" w:rsidRPr="001932B8">
        <w:rPr>
          <w:rFonts w:ascii="Garamond" w:eastAsia="MS Mincho" w:hAnsi="Garamond"/>
          <w:sz w:val="22"/>
          <w:szCs w:val="22"/>
        </w:rPr>
      </w:r>
      <w:r w:rsidR="009073A9" w:rsidRPr="001932B8">
        <w:rPr>
          <w:rFonts w:ascii="Garamond" w:eastAsia="MS Mincho" w:hAnsi="Garamond"/>
          <w:sz w:val="22"/>
          <w:szCs w:val="22"/>
        </w:rPr>
        <w:fldChar w:fldCharType="separate"/>
      </w:r>
      <w:r w:rsidR="0056639E">
        <w:rPr>
          <w:rFonts w:ascii="Garamond" w:eastAsia="MS Mincho" w:hAnsi="Garamond"/>
          <w:sz w:val="22"/>
          <w:szCs w:val="22"/>
        </w:rPr>
        <w:t>3.25.3</w:t>
      </w:r>
      <w:r w:rsidR="009073A9" w:rsidRPr="001932B8">
        <w:rPr>
          <w:rFonts w:ascii="Garamond" w:eastAsia="MS Mincho" w:hAnsi="Garamond"/>
          <w:sz w:val="22"/>
          <w:szCs w:val="22"/>
        </w:rPr>
        <w:fldChar w:fldCharType="end"/>
      </w:r>
      <w:r w:rsidR="009073A9" w:rsidRPr="00B70B7E">
        <w:rPr>
          <w:rFonts w:ascii="Garamond" w:eastAsia="MS Mincho" w:hAnsi="Garamond"/>
          <w:sz w:val="22"/>
          <w:szCs w:val="22"/>
        </w:rPr>
        <w:t>,</w:t>
      </w:r>
      <w:r w:rsidR="005C3F7B" w:rsidRPr="00B70B7E">
        <w:rPr>
          <w:rFonts w:ascii="Garamond" w:eastAsia="MS Mincho" w:hAnsi="Garamond"/>
          <w:sz w:val="22"/>
          <w:szCs w:val="22"/>
        </w:rPr>
        <w:t xml:space="preserve"> sendo </w:t>
      </w:r>
      <w:r w:rsidR="00D75925" w:rsidRPr="00B70B7E">
        <w:rPr>
          <w:rFonts w:ascii="Garamond" w:eastAsia="MS Mincho" w:hAnsi="Garamond"/>
          <w:sz w:val="22"/>
          <w:szCs w:val="22"/>
        </w:rPr>
        <w:t>exigíveis, de imediato</w:t>
      </w:r>
      <w:r w:rsidR="005C3F7B" w:rsidRPr="00B70B7E">
        <w:rPr>
          <w:rFonts w:ascii="Garamond" w:eastAsia="MS Mincho" w:hAnsi="Garamond"/>
          <w:sz w:val="22"/>
          <w:szCs w:val="22"/>
        </w:rPr>
        <w:t>, os valores determinados no item</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_Ref422391911 \n \p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3.25.6 abaixo</w:t>
      </w:r>
      <w:r w:rsidR="004B6D38" w:rsidRPr="001932B8">
        <w:rPr>
          <w:rFonts w:ascii="Garamond" w:eastAsia="MS Mincho" w:hAnsi="Garamond"/>
          <w:sz w:val="22"/>
          <w:szCs w:val="22"/>
        </w:rPr>
        <w:fldChar w:fldCharType="end"/>
      </w:r>
      <w:r w:rsidRPr="00B70B7E">
        <w:rPr>
          <w:rFonts w:ascii="Garamond" w:eastAsia="MS Mincho" w:hAnsi="Garamond"/>
          <w:sz w:val="22"/>
          <w:szCs w:val="22"/>
        </w:rPr>
        <w:t>.</w:t>
      </w:r>
      <w:bookmarkEnd w:id="109"/>
    </w:p>
    <w:p w14:paraId="4F034DD3" w14:textId="581C7B09" w:rsidR="00E63E5B" w:rsidRPr="00B70B7E" w:rsidRDefault="00B9500D" w:rsidP="006113EF">
      <w:pPr>
        <w:numPr>
          <w:ilvl w:val="2"/>
          <w:numId w:val="174"/>
        </w:numPr>
        <w:spacing w:after="240" w:line="320" w:lineRule="exact"/>
        <w:jc w:val="both"/>
        <w:rPr>
          <w:rFonts w:ascii="Garamond" w:eastAsia="MS Mincho" w:hAnsi="Garamond"/>
          <w:sz w:val="22"/>
          <w:szCs w:val="22"/>
        </w:rPr>
      </w:pPr>
      <w:bookmarkStart w:id="110" w:name="_Ref422392200"/>
      <w:r w:rsidRPr="00B70B7E">
        <w:rPr>
          <w:rFonts w:ascii="Garamond" w:eastAsia="MS Mincho" w:hAnsi="Garamond"/>
          <w:sz w:val="22"/>
          <w:szCs w:val="22"/>
        </w:rPr>
        <w:t xml:space="preserve">Na ocorrência de quaisquer dos </w:t>
      </w:r>
      <w:r w:rsidR="001760F2" w:rsidRPr="00B70B7E">
        <w:rPr>
          <w:rFonts w:ascii="Garamond" w:eastAsia="MS Mincho" w:hAnsi="Garamond"/>
          <w:sz w:val="22"/>
          <w:szCs w:val="22"/>
        </w:rPr>
        <w:t xml:space="preserve">demais </w:t>
      </w:r>
      <w:r w:rsidR="00244D94" w:rsidRPr="00B70B7E">
        <w:rPr>
          <w:rFonts w:ascii="Garamond" w:eastAsia="MS Mincho" w:hAnsi="Garamond"/>
          <w:sz w:val="22"/>
          <w:szCs w:val="22"/>
        </w:rPr>
        <w:t xml:space="preserve">Eventos de Inadimplemento </w:t>
      </w:r>
      <w:r w:rsidRPr="00B70B7E">
        <w:rPr>
          <w:rFonts w:ascii="Garamond" w:eastAsia="MS Mincho" w:hAnsi="Garamond"/>
          <w:sz w:val="22"/>
          <w:szCs w:val="22"/>
        </w:rPr>
        <w:t>previstos no item</w:t>
      </w:r>
      <w:r w:rsidR="005111B6" w:rsidRPr="00B70B7E">
        <w:rPr>
          <w:rFonts w:ascii="Garamond" w:eastAsia="MS Mincho" w:hAnsi="Garamond"/>
          <w:sz w:val="22"/>
          <w:szCs w:val="22"/>
        </w:rPr>
        <w:t xml:space="preserve"> </w:t>
      </w:r>
      <w:r w:rsidR="004F69BA" w:rsidRPr="0083643D">
        <w:rPr>
          <w:rFonts w:ascii="Garamond" w:eastAsia="MS Mincho" w:hAnsi="Garamond"/>
          <w:sz w:val="22"/>
          <w:szCs w:val="22"/>
        </w:rPr>
        <w:fldChar w:fldCharType="begin"/>
      </w:r>
      <w:r w:rsidR="004F69BA" w:rsidRPr="00B70B7E">
        <w:rPr>
          <w:rFonts w:ascii="Garamond" w:eastAsia="MS Mincho" w:hAnsi="Garamond"/>
          <w:sz w:val="22"/>
          <w:szCs w:val="22"/>
        </w:rPr>
        <w:instrText xml:space="preserve"> REF _Ref422391983 \n \p \h </w:instrText>
      </w:r>
      <w:r w:rsidR="00E63E5B" w:rsidRPr="00B70B7E">
        <w:rPr>
          <w:rFonts w:ascii="Garamond" w:eastAsia="MS Mincho" w:hAnsi="Garamond"/>
          <w:sz w:val="22"/>
          <w:szCs w:val="22"/>
        </w:rPr>
        <w:instrText xml:space="preserve"> \* MERGEFORMAT </w:instrText>
      </w:r>
      <w:r w:rsidR="004F69BA" w:rsidRPr="0083643D">
        <w:rPr>
          <w:rFonts w:ascii="Garamond" w:eastAsia="MS Mincho" w:hAnsi="Garamond"/>
          <w:sz w:val="22"/>
          <w:szCs w:val="22"/>
        </w:rPr>
      </w:r>
      <w:r w:rsidR="004F69BA" w:rsidRPr="0083643D">
        <w:rPr>
          <w:rFonts w:ascii="Garamond" w:eastAsia="MS Mincho" w:hAnsi="Garamond"/>
          <w:sz w:val="22"/>
          <w:szCs w:val="22"/>
        </w:rPr>
        <w:fldChar w:fldCharType="separate"/>
      </w:r>
      <w:r w:rsidR="0056639E">
        <w:rPr>
          <w:rFonts w:ascii="Garamond" w:eastAsia="MS Mincho" w:hAnsi="Garamond"/>
          <w:sz w:val="22"/>
          <w:szCs w:val="22"/>
        </w:rPr>
        <w:t>3.25.1 acima</w:t>
      </w:r>
      <w:r w:rsidR="004F69BA" w:rsidRPr="0083643D">
        <w:rPr>
          <w:rFonts w:ascii="Garamond" w:eastAsia="MS Mincho" w:hAnsi="Garamond"/>
          <w:sz w:val="22"/>
          <w:szCs w:val="22"/>
        </w:rPr>
        <w:fldChar w:fldCharType="end"/>
      </w:r>
      <w:r w:rsidRPr="00B70B7E">
        <w:rPr>
          <w:rFonts w:ascii="Garamond" w:eastAsia="MS Mincho" w:hAnsi="Garamond"/>
          <w:sz w:val="22"/>
          <w:szCs w:val="22"/>
        </w:rPr>
        <w:t xml:space="preserve">, </w:t>
      </w:r>
      <w:r w:rsidR="009073A9" w:rsidRPr="00B70B7E">
        <w:rPr>
          <w:rFonts w:ascii="Garamond" w:eastAsia="MS Mincho" w:hAnsi="Garamond"/>
          <w:sz w:val="22"/>
          <w:szCs w:val="22"/>
        </w:rPr>
        <w:t>o Agente Fiduciário deverá convocar uma</w:t>
      </w:r>
      <w:r w:rsidR="00E63E5B" w:rsidRPr="00B70B7E">
        <w:rPr>
          <w:rFonts w:ascii="Garamond" w:eastAsia="MS Mincho" w:hAnsi="Garamond"/>
          <w:sz w:val="22"/>
          <w:szCs w:val="22"/>
        </w:rPr>
        <w:t xml:space="preserve"> Assembleia Geral de Debenturistas, em até 2</w:t>
      </w:r>
      <w:r w:rsidR="005111B6" w:rsidRPr="00B70B7E">
        <w:rPr>
          <w:rFonts w:ascii="Garamond" w:eastAsia="MS Mincho" w:hAnsi="Garamond"/>
          <w:sz w:val="22"/>
          <w:szCs w:val="22"/>
        </w:rPr>
        <w:t xml:space="preserve"> </w:t>
      </w:r>
      <w:r w:rsidR="00E63E5B" w:rsidRPr="00B70B7E">
        <w:rPr>
          <w:rFonts w:ascii="Garamond" w:eastAsia="MS Mincho" w:hAnsi="Garamond"/>
          <w:sz w:val="22"/>
          <w:szCs w:val="22"/>
        </w:rPr>
        <w:t>(dois) Dias Úteis contados da data em que tomar ciência do referido evento, para deliberar sobre a eventual declaração do vencimento antecipado das Debêntures</w:t>
      </w:r>
      <w:r w:rsidRPr="00B70B7E">
        <w:rPr>
          <w:rFonts w:ascii="Garamond" w:eastAsia="MS Mincho" w:hAnsi="Garamond"/>
          <w:sz w:val="22"/>
          <w:szCs w:val="22"/>
        </w:rPr>
        <w:t>.</w:t>
      </w:r>
      <w:bookmarkEnd w:id="110"/>
      <w:r w:rsidR="00471DB7" w:rsidRPr="00B70B7E">
        <w:rPr>
          <w:rFonts w:ascii="Garamond" w:eastAsia="MS Mincho" w:hAnsi="Garamond"/>
          <w:sz w:val="22"/>
          <w:szCs w:val="22"/>
        </w:rPr>
        <w:t xml:space="preserve"> </w:t>
      </w:r>
    </w:p>
    <w:p w14:paraId="7BBD2E0D" w14:textId="435597F4" w:rsidR="00244D94" w:rsidRPr="00B70B7E" w:rsidRDefault="00244D94" w:rsidP="006113EF">
      <w:pPr>
        <w:numPr>
          <w:ilvl w:val="2"/>
          <w:numId w:val="174"/>
        </w:numPr>
        <w:spacing w:after="240" w:line="320" w:lineRule="exact"/>
        <w:jc w:val="both"/>
        <w:rPr>
          <w:rStyle w:val="DeltaViewInsertion"/>
          <w:rFonts w:ascii="Garamond" w:hAnsi="Garamond"/>
          <w:color w:val="auto"/>
          <w:sz w:val="22"/>
          <w:szCs w:val="22"/>
          <w:u w:val="none"/>
        </w:rPr>
      </w:pPr>
      <w:bookmarkStart w:id="111" w:name="_DV_M189"/>
      <w:bookmarkStart w:id="112" w:name="_DV_M200"/>
      <w:bookmarkEnd w:id="111"/>
      <w:bookmarkEnd w:id="112"/>
      <w:r w:rsidRPr="00B70B7E">
        <w:rPr>
          <w:rStyle w:val="DeltaViewInsertion"/>
          <w:rFonts w:ascii="Garamond" w:hAnsi="Garamond"/>
          <w:color w:val="auto"/>
          <w:sz w:val="22"/>
          <w:szCs w:val="22"/>
          <w:u w:val="none"/>
        </w:rPr>
        <w:t>Na hipótese (</w:t>
      </w:r>
      <w:r w:rsidR="00465798" w:rsidRPr="00B70B7E">
        <w:rPr>
          <w:rStyle w:val="DeltaViewInsertion"/>
          <w:rFonts w:ascii="Garamond" w:hAnsi="Garamond"/>
          <w:color w:val="auto"/>
          <w:sz w:val="22"/>
          <w:szCs w:val="22"/>
          <w:u w:val="none"/>
        </w:rPr>
        <w:t>i</w:t>
      </w:r>
      <w:r w:rsidR="00B00DD7" w:rsidRPr="00B70B7E">
        <w:rPr>
          <w:rStyle w:val="DeltaViewInsertion"/>
          <w:rFonts w:ascii="Garamond" w:hAnsi="Garamond"/>
          <w:color w:val="auto"/>
          <w:sz w:val="22"/>
          <w:szCs w:val="22"/>
          <w:u w:val="none"/>
        </w:rPr>
        <w:t>)</w:t>
      </w:r>
      <w:r w:rsidR="005111B6" w:rsidRPr="00B70B7E">
        <w:rPr>
          <w:rStyle w:val="DeltaViewInsertion"/>
          <w:rFonts w:ascii="Garamond" w:hAnsi="Garamond"/>
          <w:color w:val="auto"/>
          <w:sz w:val="22"/>
          <w:szCs w:val="22"/>
          <w:u w:val="none"/>
        </w:rPr>
        <w:t xml:space="preserve"> </w:t>
      </w:r>
      <w:r w:rsidRPr="00B70B7E">
        <w:rPr>
          <w:rStyle w:val="DeltaViewInsertion"/>
          <w:rFonts w:ascii="Garamond" w:hAnsi="Garamond"/>
          <w:color w:val="auto"/>
          <w:sz w:val="22"/>
          <w:szCs w:val="22"/>
          <w:u w:val="none"/>
        </w:rPr>
        <w:t xml:space="preserve">de não instalação </w:t>
      </w:r>
      <w:r w:rsidR="00393B9A" w:rsidRPr="00B70B7E">
        <w:rPr>
          <w:rStyle w:val="DeltaViewInsertion"/>
          <w:rFonts w:ascii="Garamond" w:hAnsi="Garamond"/>
          <w:color w:val="auto"/>
          <w:sz w:val="22"/>
          <w:szCs w:val="22"/>
          <w:u w:val="none"/>
        </w:rPr>
        <w:t xml:space="preserve">em segunda convocação </w:t>
      </w:r>
      <w:r w:rsidRPr="00B70B7E">
        <w:rPr>
          <w:rStyle w:val="DeltaViewInsertion"/>
          <w:rFonts w:ascii="Garamond" w:hAnsi="Garamond"/>
          <w:color w:val="auto"/>
          <w:sz w:val="22"/>
          <w:szCs w:val="22"/>
          <w:u w:val="none"/>
        </w:rPr>
        <w:t>da Assembleia Geral de Debenturistas mencionada no item</w:t>
      </w:r>
      <w:r w:rsidR="005111B6" w:rsidRPr="00B70B7E">
        <w:rPr>
          <w:rStyle w:val="DeltaViewInsertion"/>
          <w:rFonts w:ascii="Garamond" w:hAnsi="Garamond"/>
          <w:color w:val="auto"/>
          <w:sz w:val="22"/>
          <w:szCs w:val="22"/>
          <w:u w:val="none"/>
        </w:rPr>
        <w:t xml:space="preserve"> </w:t>
      </w:r>
      <w:r w:rsidR="004F69BA" w:rsidRPr="001932B8">
        <w:rPr>
          <w:rStyle w:val="DeltaViewInsertion"/>
          <w:rFonts w:ascii="Garamond" w:hAnsi="Garamond"/>
          <w:color w:val="auto"/>
          <w:sz w:val="22"/>
          <w:szCs w:val="22"/>
          <w:u w:val="none"/>
        </w:rPr>
        <w:fldChar w:fldCharType="begin"/>
      </w:r>
      <w:r w:rsidR="004F69BA" w:rsidRPr="00B70B7E">
        <w:rPr>
          <w:rStyle w:val="DeltaViewInsertion"/>
          <w:rFonts w:ascii="Garamond" w:hAnsi="Garamond"/>
          <w:color w:val="auto"/>
          <w:sz w:val="22"/>
          <w:szCs w:val="22"/>
          <w:u w:val="none"/>
        </w:rPr>
        <w:instrText xml:space="preserve"> REF _Ref422392200 \n \p \h </w:instrText>
      </w:r>
      <w:r w:rsidR="00380629" w:rsidRPr="00B70B7E">
        <w:rPr>
          <w:rStyle w:val="DeltaViewInsertion"/>
          <w:rFonts w:ascii="Garamond" w:hAnsi="Garamond"/>
          <w:color w:val="auto"/>
          <w:sz w:val="22"/>
          <w:szCs w:val="22"/>
          <w:u w:val="none"/>
        </w:rPr>
        <w:instrText xml:space="preserve"> \* MERGEFORMAT </w:instrText>
      </w:r>
      <w:r w:rsidR="004F69BA" w:rsidRPr="001932B8">
        <w:rPr>
          <w:rStyle w:val="DeltaViewInsertion"/>
          <w:rFonts w:ascii="Garamond" w:hAnsi="Garamond"/>
          <w:color w:val="auto"/>
          <w:sz w:val="22"/>
          <w:szCs w:val="22"/>
          <w:u w:val="none"/>
        </w:rPr>
      </w:r>
      <w:r w:rsidR="004F69BA" w:rsidRPr="001932B8">
        <w:rPr>
          <w:rStyle w:val="DeltaViewInsertion"/>
          <w:rFonts w:ascii="Garamond" w:hAnsi="Garamond"/>
          <w:color w:val="auto"/>
          <w:sz w:val="22"/>
          <w:szCs w:val="22"/>
          <w:u w:val="none"/>
        </w:rPr>
        <w:fldChar w:fldCharType="separate"/>
      </w:r>
      <w:r w:rsidR="0056639E">
        <w:rPr>
          <w:rStyle w:val="DeltaViewInsertion"/>
          <w:rFonts w:ascii="Garamond" w:hAnsi="Garamond"/>
          <w:color w:val="auto"/>
          <w:sz w:val="22"/>
          <w:szCs w:val="22"/>
          <w:u w:val="none"/>
        </w:rPr>
        <w:t>3.25.4 acima</w:t>
      </w:r>
      <w:r w:rsidR="004F69BA" w:rsidRPr="001932B8">
        <w:rPr>
          <w:rStyle w:val="DeltaViewInsertion"/>
          <w:rFonts w:ascii="Garamond" w:hAnsi="Garamond"/>
          <w:color w:val="auto"/>
          <w:sz w:val="22"/>
          <w:szCs w:val="22"/>
          <w:u w:val="none"/>
        </w:rPr>
        <w:fldChar w:fldCharType="end"/>
      </w:r>
      <w:r w:rsidRPr="00B70B7E">
        <w:rPr>
          <w:rStyle w:val="DeltaViewInsertion"/>
          <w:rFonts w:ascii="Garamond" w:hAnsi="Garamond"/>
          <w:color w:val="auto"/>
          <w:sz w:val="22"/>
          <w:szCs w:val="22"/>
          <w:u w:val="none"/>
        </w:rPr>
        <w:t xml:space="preserve"> ou (</w:t>
      </w:r>
      <w:r w:rsidR="00465798" w:rsidRPr="00B70B7E">
        <w:rPr>
          <w:rStyle w:val="DeltaViewInsertion"/>
          <w:rFonts w:ascii="Garamond" w:hAnsi="Garamond"/>
          <w:color w:val="auto"/>
          <w:sz w:val="22"/>
          <w:szCs w:val="22"/>
          <w:u w:val="none"/>
        </w:rPr>
        <w:t>ii</w:t>
      </w:r>
      <w:r w:rsidR="00B00DD7" w:rsidRPr="00B70B7E">
        <w:rPr>
          <w:rStyle w:val="DeltaViewInsertion"/>
          <w:rFonts w:ascii="Garamond" w:hAnsi="Garamond"/>
          <w:color w:val="auto"/>
          <w:sz w:val="22"/>
          <w:szCs w:val="22"/>
          <w:u w:val="none"/>
        </w:rPr>
        <w:t>)</w:t>
      </w:r>
      <w:r w:rsidR="005111B6" w:rsidRPr="00B70B7E">
        <w:rPr>
          <w:rStyle w:val="DeltaViewInsertion"/>
          <w:rFonts w:ascii="Garamond" w:hAnsi="Garamond"/>
          <w:color w:val="auto"/>
          <w:sz w:val="22"/>
          <w:szCs w:val="22"/>
          <w:u w:val="none"/>
        </w:rPr>
        <w:t xml:space="preserve"> </w:t>
      </w:r>
      <w:r w:rsidRPr="00B70B7E">
        <w:rPr>
          <w:rStyle w:val="DeltaViewInsertion"/>
          <w:rFonts w:ascii="Garamond" w:hAnsi="Garamond"/>
          <w:color w:val="auto"/>
          <w:sz w:val="22"/>
          <w:szCs w:val="22"/>
          <w:u w:val="none"/>
        </w:rPr>
        <w:t xml:space="preserve">de não ser alcançado o quórum mínimo para deliberação acerca da declaração de vencimento antecipado, </w:t>
      </w:r>
      <w:r w:rsidR="009073A9" w:rsidRPr="00B70B7E">
        <w:rPr>
          <w:rStyle w:val="DeltaViewInsertion"/>
          <w:rFonts w:ascii="Garamond" w:hAnsi="Garamond"/>
          <w:color w:val="auto"/>
          <w:sz w:val="22"/>
          <w:szCs w:val="22"/>
          <w:u w:val="none"/>
        </w:rPr>
        <w:t>o Agente Fiduciário deverá declarar</w:t>
      </w:r>
      <w:r w:rsidRPr="00B70B7E">
        <w:rPr>
          <w:rStyle w:val="DeltaViewInsertion"/>
          <w:rFonts w:ascii="Garamond" w:hAnsi="Garamond"/>
          <w:color w:val="auto"/>
          <w:sz w:val="22"/>
          <w:szCs w:val="22"/>
          <w:u w:val="none"/>
        </w:rPr>
        <w:t xml:space="preserve"> o vencimento antecipado das Debêntures</w:t>
      </w:r>
      <w:r w:rsidR="009073A9" w:rsidRPr="00B70B7E">
        <w:rPr>
          <w:rStyle w:val="DeltaViewInsertion"/>
          <w:rFonts w:ascii="Garamond" w:hAnsi="Garamond"/>
          <w:color w:val="auto"/>
          <w:sz w:val="22"/>
          <w:szCs w:val="22"/>
          <w:u w:val="none"/>
        </w:rPr>
        <w:t xml:space="preserve"> mediante imediato envio de notificação à Emissora neste sentido</w:t>
      </w:r>
      <w:r w:rsidRPr="00B70B7E">
        <w:rPr>
          <w:rStyle w:val="DeltaViewInsertion"/>
          <w:rFonts w:ascii="Garamond" w:hAnsi="Garamond"/>
          <w:color w:val="auto"/>
          <w:sz w:val="22"/>
          <w:szCs w:val="22"/>
          <w:u w:val="none"/>
        </w:rPr>
        <w:t>.</w:t>
      </w:r>
    </w:p>
    <w:p w14:paraId="239C9A77" w14:textId="770639D7" w:rsidR="00972E19" w:rsidRPr="00B70B7E" w:rsidRDefault="00B9500D" w:rsidP="006113EF">
      <w:pPr>
        <w:numPr>
          <w:ilvl w:val="2"/>
          <w:numId w:val="174"/>
        </w:numPr>
        <w:spacing w:after="240" w:line="320" w:lineRule="exact"/>
        <w:jc w:val="both"/>
        <w:rPr>
          <w:rFonts w:ascii="Garamond" w:eastAsia="MS Mincho" w:hAnsi="Garamond"/>
          <w:sz w:val="22"/>
          <w:szCs w:val="22"/>
        </w:rPr>
      </w:pPr>
      <w:bookmarkStart w:id="113" w:name="_Ref422391911"/>
      <w:r w:rsidRPr="00B70B7E">
        <w:rPr>
          <w:rFonts w:ascii="Garamond" w:eastAsia="MS Mincho" w:hAnsi="Garamond"/>
          <w:sz w:val="22"/>
          <w:szCs w:val="22"/>
        </w:rPr>
        <w:t>Em caso de declaração de vencimento antecipado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w:t>
      </w:r>
      <w:r w:rsidR="00034E3F" w:rsidRPr="00B70B7E">
        <w:rPr>
          <w:rFonts w:ascii="Garamond" w:eastAsia="MS Mincho" w:hAnsi="Garamond"/>
          <w:sz w:val="22"/>
          <w:szCs w:val="22"/>
        </w:rPr>
        <w:t xml:space="preserve"> </w:t>
      </w:r>
      <w:r w:rsidRPr="00B70B7E">
        <w:rPr>
          <w:rFonts w:ascii="Garamond" w:eastAsia="MS Mincho" w:hAnsi="Garamond"/>
          <w:sz w:val="22"/>
          <w:szCs w:val="22"/>
        </w:rPr>
        <w:t xml:space="preserve">a Emissora obriga-se a efetuar o pagamento do </w:t>
      </w:r>
      <w:r w:rsidR="005C0F0C" w:rsidRPr="00B70B7E">
        <w:rPr>
          <w:rFonts w:ascii="Garamond" w:eastAsia="MS Mincho" w:hAnsi="Garamond"/>
          <w:sz w:val="22"/>
          <w:szCs w:val="22"/>
        </w:rPr>
        <w:t xml:space="preserve">saldo do </w:t>
      </w:r>
      <w:r w:rsidRPr="00B70B7E">
        <w:rPr>
          <w:rFonts w:ascii="Garamond" w:eastAsia="MS Mincho" w:hAnsi="Garamond"/>
          <w:sz w:val="22"/>
          <w:szCs w:val="22"/>
        </w:rPr>
        <w:t>Valor Nominal Unitário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del w:id="114" w:author="Bianca Maria Portella Crochiquia" w:date="2019-03-12T14:42:00Z">
        <w:r w:rsidRPr="00B70B7E" w:rsidDel="00A23D82">
          <w:rPr>
            <w:rFonts w:ascii="Garamond" w:eastAsia="MS Mincho" w:hAnsi="Garamond"/>
            <w:sz w:val="22"/>
            <w:szCs w:val="22"/>
          </w:rPr>
          <w:delText xml:space="preserve"> em circulação</w:delText>
        </w:r>
      </w:del>
      <w:r w:rsidR="00E535D8" w:rsidRPr="00B70B7E">
        <w:rPr>
          <w:rFonts w:ascii="Garamond" w:eastAsia="MS Mincho" w:hAnsi="Garamond"/>
          <w:sz w:val="22"/>
          <w:szCs w:val="22"/>
        </w:rPr>
        <w:t xml:space="preserve">, </w:t>
      </w:r>
      <w:r w:rsidR="005C3F7B" w:rsidRPr="00B70B7E">
        <w:rPr>
          <w:rFonts w:ascii="Garamond" w:eastAsia="MS Mincho" w:hAnsi="Garamond"/>
          <w:sz w:val="22"/>
          <w:szCs w:val="22"/>
        </w:rPr>
        <w:t xml:space="preserve">bem como </w:t>
      </w:r>
      <w:r w:rsidRPr="00B70B7E">
        <w:rPr>
          <w:rFonts w:ascii="Garamond" w:eastAsia="MS Mincho" w:hAnsi="Garamond"/>
          <w:sz w:val="22"/>
          <w:szCs w:val="22"/>
        </w:rPr>
        <w:t xml:space="preserve">quaisquer outros valores eventualmente devidos pela Emissora nos termos desta Escritura de Emissão, </w:t>
      </w:r>
      <w:r w:rsidR="005C3F7B" w:rsidRPr="00B70B7E">
        <w:rPr>
          <w:rFonts w:ascii="Garamond" w:eastAsia="MS Mincho" w:hAnsi="Garamond"/>
          <w:sz w:val="22"/>
          <w:szCs w:val="22"/>
        </w:rPr>
        <w:t xml:space="preserve">inclusive encargos moratórios, </w:t>
      </w:r>
      <w:r w:rsidRPr="00B70B7E">
        <w:rPr>
          <w:rFonts w:ascii="Garamond" w:eastAsia="MS Mincho" w:hAnsi="Garamond"/>
          <w:sz w:val="22"/>
          <w:szCs w:val="22"/>
        </w:rPr>
        <w:t xml:space="preserve">em até </w:t>
      </w:r>
      <w:r w:rsidR="00D92CE2" w:rsidRPr="00B70B7E">
        <w:rPr>
          <w:rFonts w:ascii="Garamond" w:eastAsia="MS Mincho" w:hAnsi="Garamond"/>
          <w:sz w:val="22"/>
          <w:szCs w:val="22"/>
        </w:rPr>
        <w:t>5</w:t>
      </w:r>
      <w:r w:rsidR="00EB2DE4" w:rsidRPr="00B70B7E">
        <w:rPr>
          <w:rFonts w:ascii="Garamond" w:eastAsia="MS Mincho" w:hAnsi="Garamond"/>
          <w:sz w:val="22"/>
          <w:szCs w:val="22"/>
        </w:rPr>
        <w:t xml:space="preserve"> </w:t>
      </w:r>
      <w:r w:rsidRPr="00B70B7E">
        <w:rPr>
          <w:rFonts w:ascii="Garamond" w:eastAsia="MS Mincho" w:hAnsi="Garamond"/>
          <w:sz w:val="22"/>
          <w:szCs w:val="22"/>
        </w:rPr>
        <w:t xml:space="preserve">(cinco) </w:t>
      </w:r>
      <w:r w:rsidR="007A71B1" w:rsidRPr="00B70B7E">
        <w:rPr>
          <w:rFonts w:ascii="Garamond" w:eastAsia="MS Mincho" w:hAnsi="Garamond"/>
          <w:sz w:val="22"/>
          <w:szCs w:val="22"/>
        </w:rPr>
        <w:t xml:space="preserve">Dias Úteis </w:t>
      </w:r>
      <w:r w:rsidRPr="00B70B7E">
        <w:rPr>
          <w:rFonts w:ascii="Garamond" w:eastAsia="MS Mincho" w:hAnsi="Garamond"/>
          <w:sz w:val="22"/>
          <w:szCs w:val="22"/>
        </w:rPr>
        <w:t>contados da data em que for declarado o vencimento antecipado</w:t>
      </w:r>
      <w:ins w:id="115" w:author="Bianca Maria Portella Crochiquia" w:date="2019-03-12T14:42:00Z">
        <w:r w:rsidR="00A23D82">
          <w:rPr>
            <w:rFonts w:ascii="Garamond" w:eastAsia="MS Mincho" w:hAnsi="Garamond"/>
            <w:sz w:val="22"/>
            <w:szCs w:val="22"/>
          </w:rPr>
          <w:t xml:space="preserve">, fora do </w:t>
        </w:r>
      </w:ins>
      <w:ins w:id="116" w:author="Bianca Maria Portella Crochiquia" w:date="2019-03-12T14:43:00Z">
        <w:r w:rsidR="00A23D82">
          <w:rPr>
            <w:rFonts w:ascii="Garamond" w:eastAsia="MS Mincho" w:hAnsi="Garamond"/>
            <w:sz w:val="22"/>
            <w:szCs w:val="22"/>
          </w:rPr>
          <w:t>â</w:t>
        </w:r>
      </w:ins>
      <w:ins w:id="117" w:author="Bianca Maria Portella Crochiquia" w:date="2019-03-12T14:42:00Z">
        <w:r w:rsidR="00A23D82">
          <w:rPr>
            <w:rFonts w:ascii="Garamond" w:eastAsia="MS Mincho" w:hAnsi="Garamond"/>
            <w:sz w:val="22"/>
            <w:szCs w:val="22"/>
          </w:rPr>
          <w:t>mbito da B3</w:t>
        </w:r>
      </w:ins>
      <w:r w:rsidRPr="00B70B7E">
        <w:rPr>
          <w:rFonts w:ascii="Garamond" w:eastAsia="MS Mincho" w:hAnsi="Garamond"/>
          <w:sz w:val="22"/>
          <w:szCs w:val="22"/>
        </w:rPr>
        <w:t>.</w:t>
      </w:r>
      <w:bookmarkEnd w:id="113"/>
      <w:ins w:id="118" w:author="Bianca Maria Portella Crochiquia" w:date="2019-03-12T14:43:00Z">
        <w:r w:rsidR="00A23D82">
          <w:rPr>
            <w:rFonts w:ascii="Garamond" w:eastAsia="MS Mincho" w:hAnsi="Garamond"/>
            <w:sz w:val="22"/>
            <w:szCs w:val="22"/>
          </w:rPr>
          <w:t>[incluir a obrigação de comunicar a B3 imediatamente após a declaração do vencimento antecipado]</w:t>
        </w:r>
      </w:ins>
    </w:p>
    <w:p w14:paraId="49DE96E1" w14:textId="6DF6A38E" w:rsidR="00B9500D" w:rsidRPr="00B70B7E" w:rsidRDefault="00972E19" w:rsidP="006113EF">
      <w:pPr>
        <w:numPr>
          <w:ilvl w:val="3"/>
          <w:numId w:val="174"/>
        </w:numPr>
        <w:spacing w:after="240" w:line="320" w:lineRule="exact"/>
        <w:jc w:val="both"/>
        <w:rPr>
          <w:rFonts w:ascii="Garamond" w:eastAsia="MS Mincho" w:hAnsi="Garamond"/>
          <w:sz w:val="22"/>
          <w:szCs w:val="22"/>
        </w:rPr>
      </w:pPr>
      <w:bookmarkStart w:id="119" w:name="_Ref436981712"/>
      <w:r w:rsidRPr="00B70B7E">
        <w:rPr>
          <w:rFonts w:ascii="Garamond" w:eastAsia="MS Mincho" w:hAnsi="Garamond"/>
          <w:sz w:val="22"/>
          <w:szCs w:val="22"/>
        </w:rPr>
        <w:t xml:space="preserve">Exceto </w:t>
      </w:r>
      <w:r w:rsidR="00912530" w:rsidRPr="00B70B7E">
        <w:rPr>
          <w:rFonts w:ascii="Garamond" w:eastAsia="MS Mincho" w:hAnsi="Garamond"/>
          <w:sz w:val="22"/>
          <w:szCs w:val="22"/>
        </w:rPr>
        <w:t>em caso de</w:t>
      </w:r>
      <w:r w:rsidRPr="00B70B7E">
        <w:rPr>
          <w:rFonts w:ascii="Garamond" w:eastAsia="MS Mincho" w:hAnsi="Garamond"/>
          <w:sz w:val="22"/>
          <w:szCs w:val="22"/>
        </w:rPr>
        <w:t xml:space="preserve"> declaração de vencimento antecipado das Debêntures nos termos das alíneas</w:t>
      </w:r>
      <w:r w:rsidR="00EB2DE4" w:rsidRPr="00B70B7E">
        <w:rPr>
          <w:rFonts w:ascii="Garamond" w:eastAsia="MS Mincho" w:hAnsi="Garamond"/>
          <w:sz w:val="22"/>
          <w:szCs w:val="22"/>
        </w:rPr>
        <w:t xml:space="preserve"> </w:t>
      </w:r>
      <w:r w:rsidR="00D063D6" w:rsidRPr="001932B8">
        <w:rPr>
          <w:rFonts w:ascii="Garamond" w:eastAsia="MS Mincho" w:hAnsi="Garamond"/>
          <w:sz w:val="22"/>
          <w:szCs w:val="22"/>
        </w:rPr>
        <w:fldChar w:fldCharType="begin"/>
      </w:r>
      <w:r w:rsidR="00D063D6" w:rsidRPr="00B70B7E">
        <w:rPr>
          <w:rFonts w:ascii="Garamond" w:eastAsia="MS Mincho" w:hAnsi="Garamond"/>
          <w:sz w:val="22"/>
          <w:szCs w:val="22"/>
        </w:rPr>
        <w:instrText xml:space="preserve"> REF _Ref422819738 \n \h </w:instrText>
      </w:r>
      <w:r w:rsidR="00380629" w:rsidRPr="00B70B7E">
        <w:rPr>
          <w:rFonts w:ascii="Garamond" w:eastAsia="MS Mincho" w:hAnsi="Garamond"/>
          <w:sz w:val="22"/>
          <w:szCs w:val="22"/>
        </w:rPr>
        <w:instrText xml:space="preserve"> \* MERGEFORMAT </w:instrText>
      </w:r>
      <w:r w:rsidR="00D063D6" w:rsidRPr="001932B8">
        <w:rPr>
          <w:rFonts w:ascii="Garamond" w:eastAsia="MS Mincho" w:hAnsi="Garamond"/>
          <w:sz w:val="22"/>
          <w:szCs w:val="22"/>
        </w:rPr>
      </w:r>
      <w:r w:rsidR="00D063D6" w:rsidRPr="001932B8">
        <w:rPr>
          <w:rFonts w:ascii="Garamond" w:eastAsia="MS Mincho" w:hAnsi="Garamond"/>
          <w:sz w:val="22"/>
          <w:szCs w:val="22"/>
        </w:rPr>
        <w:fldChar w:fldCharType="separate"/>
      </w:r>
      <w:r w:rsidR="0056639E">
        <w:rPr>
          <w:rFonts w:ascii="Garamond" w:eastAsia="MS Mincho" w:hAnsi="Garamond"/>
          <w:sz w:val="22"/>
          <w:szCs w:val="22"/>
        </w:rPr>
        <w:t>(xiii)</w:t>
      </w:r>
      <w:r w:rsidR="00D063D6" w:rsidRPr="001932B8">
        <w:rPr>
          <w:rFonts w:ascii="Garamond" w:eastAsia="MS Mincho" w:hAnsi="Garamond"/>
          <w:sz w:val="22"/>
          <w:szCs w:val="22"/>
        </w:rPr>
        <w:fldChar w:fldCharType="end"/>
      </w:r>
      <w:r w:rsidR="004F69BA" w:rsidRPr="00B70B7E">
        <w:rPr>
          <w:rFonts w:ascii="Garamond" w:eastAsia="MS Mincho" w:hAnsi="Garamond"/>
          <w:sz w:val="22"/>
          <w:szCs w:val="22"/>
        </w:rPr>
        <w:t xml:space="preserve"> e </w:t>
      </w:r>
      <w:r w:rsidR="004F69BA" w:rsidRPr="001932B8">
        <w:rPr>
          <w:rFonts w:ascii="Garamond" w:eastAsia="MS Mincho" w:hAnsi="Garamond"/>
          <w:sz w:val="22"/>
          <w:szCs w:val="22"/>
        </w:rPr>
        <w:fldChar w:fldCharType="begin"/>
      </w:r>
      <w:r w:rsidR="004F69BA" w:rsidRPr="00B70B7E">
        <w:rPr>
          <w:rFonts w:ascii="Garamond" w:eastAsia="MS Mincho" w:hAnsi="Garamond"/>
          <w:sz w:val="22"/>
          <w:szCs w:val="22"/>
        </w:rPr>
        <w:instrText xml:space="preserve"> REF _Ref422392038 \n \h </w:instrText>
      </w:r>
      <w:r w:rsidR="00380629" w:rsidRPr="00B70B7E">
        <w:rPr>
          <w:rFonts w:ascii="Garamond" w:eastAsia="MS Mincho" w:hAnsi="Garamond"/>
          <w:sz w:val="22"/>
          <w:szCs w:val="22"/>
        </w:rPr>
        <w:instrText xml:space="preserve"> \* MERGEFORMAT </w:instrText>
      </w:r>
      <w:r w:rsidR="004F69BA" w:rsidRPr="001932B8">
        <w:rPr>
          <w:rFonts w:ascii="Garamond" w:eastAsia="MS Mincho" w:hAnsi="Garamond"/>
          <w:sz w:val="22"/>
          <w:szCs w:val="22"/>
        </w:rPr>
      </w:r>
      <w:r w:rsidR="004F69BA" w:rsidRPr="001932B8">
        <w:rPr>
          <w:rFonts w:ascii="Garamond" w:eastAsia="MS Mincho" w:hAnsi="Garamond"/>
          <w:sz w:val="22"/>
          <w:szCs w:val="22"/>
        </w:rPr>
        <w:fldChar w:fldCharType="separate"/>
      </w:r>
      <w:r w:rsidR="0056639E">
        <w:rPr>
          <w:rFonts w:ascii="Garamond" w:eastAsia="MS Mincho" w:hAnsi="Garamond"/>
          <w:sz w:val="22"/>
          <w:szCs w:val="22"/>
        </w:rPr>
        <w:t>(xvii)</w:t>
      </w:r>
      <w:r w:rsidR="004F69BA" w:rsidRPr="001932B8">
        <w:rPr>
          <w:rFonts w:ascii="Garamond" w:eastAsia="MS Mincho" w:hAnsi="Garamond"/>
          <w:sz w:val="22"/>
          <w:szCs w:val="22"/>
        </w:rPr>
        <w:fldChar w:fldCharType="end"/>
      </w:r>
      <w:r w:rsidRPr="00B70B7E">
        <w:rPr>
          <w:rFonts w:ascii="Garamond" w:eastAsia="MS Mincho" w:hAnsi="Garamond"/>
          <w:sz w:val="22"/>
          <w:szCs w:val="22"/>
        </w:rPr>
        <w:t xml:space="preserve"> do item</w:t>
      </w:r>
      <w:r w:rsidR="00EB2DE4" w:rsidRPr="00B70B7E">
        <w:rPr>
          <w:rFonts w:ascii="Garamond" w:eastAsia="MS Mincho" w:hAnsi="Garamond"/>
          <w:sz w:val="22"/>
          <w:szCs w:val="22"/>
        </w:rPr>
        <w:t xml:space="preserve"> </w:t>
      </w:r>
      <w:r w:rsidR="004F69BA" w:rsidRPr="001932B8">
        <w:rPr>
          <w:rFonts w:ascii="Garamond" w:eastAsia="MS Mincho" w:hAnsi="Garamond"/>
          <w:sz w:val="22"/>
          <w:szCs w:val="22"/>
          <w:highlight w:val="green"/>
        </w:rPr>
        <w:fldChar w:fldCharType="begin"/>
      </w:r>
      <w:r w:rsidR="004F69BA" w:rsidRPr="00B70B7E">
        <w:rPr>
          <w:rFonts w:ascii="Garamond" w:eastAsia="MS Mincho" w:hAnsi="Garamond"/>
          <w:sz w:val="22"/>
          <w:szCs w:val="22"/>
        </w:rPr>
        <w:instrText xml:space="preserve"> REF _Ref422391983 \n \p \h </w:instrText>
      </w:r>
      <w:r w:rsidR="00380629" w:rsidRPr="00B70B7E">
        <w:rPr>
          <w:rFonts w:ascii="Garamond" w:eastAsia="MS Mincho" w:hAnsi="Garamond"/>
          <w:sz w:val="22"/>
          <w:szCs w:val="22"/>
        </w:rPr>
        <w:instrText xml:space="preserve"> \* MERGEFORMAT </w:instrText>
      </w:r>
      <w:r w:rsidR="004F69BA" w:rsidRPr="001932B8">
        <w:rPr>
          <w:rFonts w:ascii="Garamond" w:eastAsia="MS Mincho" w:hAnsi="Garamond"/>
          <w:sz w:val="22"/>
          <w:szCs w:val="22"/>
          <w:highlight w:val="green"/>
        </w:rPr>
      </w:r>
      <w:r w:rsidR="004F69BA" w:rsidRPr="001932B8">
        <w:rPr>
          <w:rFonts w:ascii="Garamond" w:eastAsia="MS Mincho" w:hAnsi="Garamond"/>
          <w:sz w:val="22"/>
          <w:szCs w:val="22"/>
          <w:highlight w:val="green"/>
        </w:rPr>
        <w:fldChar w:fldCharType="separate"/>
      </w:r>
      <w:r w:rsidR="0056639E">
        <w:rPr>
          <w:rFonts w:ascii="Garamond" w:eastAsia="MS Mincho" w:hAnsi="Garamond"/>
          <w:sz w:val="22"/>
          <w:szCs w:val="22"/>
        </w:rPr>
        <w:t>3.25.1 acima</w:t>
      </w:r>
      <w:r w:rsidR="004F69BA" w:rsidRPr="001932B8">
        <w:rPr>
          <w:rFonts w:ascii="Garamond" w:eastAsia="MS Mincho" w:hAnsi="Garamond"/>
          <w:sz w:val="22"/>
          <w:szCs w:val="22"/>
          <w:highlight w:val="green"/>
        </w:rPr>
        <w:fldChar w:fldCharType="end"/>
      </w:r>
      <w:r w:rsidRPr="00B70B7E">
        <w:rPr>
          <w:rFonts w:ascii="Garamond" w:eastAsia="MS Mincho" w:hAnsi="Garamond"/>
          <w:sz w:val="22"/>
          <w:szCs w:val="22"/>
        </w:rPr>
        <w:t xml:space="preserve">, </w:t>
      </w:r>
      <w:r w:rsidR="00912530" w:rsidRPr="00B70B7E">
        <w:rPr>
          <w:rFonts w:ascii="Garamond" w:eastAsia="MS Mincho" w:hAnsi="Garamond"/>
          <w:sz w:val="22"/>
          <w:szCs w:val="22"/>
        </w:rPr>
        <w:t xml:space="preserve">para todos os demais casos de vencimento antecipado das Debêntures </w:t>
      </w:r>
      <w:r w:rsidRPr="00B70B7E">
        <w:rPr>
          <w:rFonts w:ascii="Garamond" w:eastAsia="MS Mincho" w:hAnsi="Garamond"/>
          <w:sz w:val="22"/>
          <w:szCs w:val="22"/>
        </w:rPr>
        <w:t>aplica-se a</w:t>
      </w:r>
      <w:r w:rsidR="00912530" w:rsidRPr="00B70B7E">
        <w:rPr>
          <w:rFonts w:ascii="Garamond" w:eastAsia="MS Mincho" w:hAnsi="Garamond"/>
          <w:sz w:val="22"/>
          <w:szCs w:val="22"/>
        </w:rPr>
        <w:t xml:space="preserve"> faculdade indicada n</w:t>
      </w:r>
      <w:r w:rsidRPr="00B70B7E">
        <w:rPr>
          <w:rFonts w:ascii="Garamond" w:eastAsia="MS Mincho" w:hAnsi="Garamond"/>
          <w:sz w:val="22"/>
          <w:szCs w:val="22"/>
        </w:rPr>
        <w:t>o ite</w:t>
      </w:r>
      <w:r w:rsidR="00912530" w:rsidRPr="00B70B7E">
        <w:rPr>
          <w:rFonts w:ascii="Garamond" w:eastAsia="MS Mincho" w:hAnsi="Garamond"/>
          <w:sz w:val="22"/>
          <w:szCs w:val="22"/>
        </w:rPr>
        <w:t>m</w:t>
      </w:r>
      <w:r w:rsidR="00EB2DE4" w:rsidRPr="00B70B7E">
        <w:rPr>
          <w:rFonts w:ascii="Garamond" w:eastAsia="MS Mincho" w:hAnsi="Garamond"/>
          <w:sz w:val="22"/>
          <w:szCs w:val="22"/>
        </w:rPr>
        <w:t xml:space="preserve"> </w:t>
      </w:r>
      <w:r w:rsidR="004F69BA" w:rsidRPr="001932B8">
        <w:rPr>
          <w:rFonts w:ascii="Garamond" w:eastAsia="MS Mincho" w:hAnsi="Garamond"/>
          <w:sz w:val="22"/>
          <w:szCs w:val="22"/>
          <w:highlight w:val="green"/>
        </w:rPr>
        <w:fldChar w:fldCharType="begin"/>
      </w:r>
      <w:r w:rsidR="004F69BA" w:rsidRPr="00B70B7E">
        <w:rPr>
          <w:rFonts w:ascii="Garamond" w:eastAsia="MS Mincho" w:hAnsi="Garamond"/>
          <w:sz w:val="22"/>
          <w:szCs w:val="22"/>
        </w:rPr>
        <w:instrText xml:space="preserve"> REF _Ref422391479 \n \p \h </w:instrText>
      </w:r>
      <w:r w:rsidR="00380629" w:rsidRPr="00B70B7E">
        <w:rPr>
          <w:rFonts w:ascii="Garamond" w:eastAsia="MS Mincho" w:hAnsi="Garamond"/>
          <w:sz w:val="22"/>
          <w:szCs w:val="22"/>
        </w:rPr>
        <w:instrText xml:space="preserve"> \* MERGEFORMAT </w:instrText>
      </w:r>
      <w:r w:rsidR="004F69BA" w:rsidRPr="001932B8">
        <w:rPr>
          <w:rFonts w:ascii="Garamond" w:eastAsia="MS Mincho" w:hAnsi="Garamond"/>
          <w:sz w:val="22"/>
          <w:szCs w:val="22"/>
          <w:highlight w:val="green"/>
        </w:rPr>
      </w:r>
      <w:r w:rsidR="004F69BA" w:rsidRPr="001932B8">
        <w:rPr>
          <w:rFonts w:ascii="Garamond" w:eastAsia="MS Mincho" w:hAnsi="Garamond"/>
          <w:sz w:val="22"/>
          <w:szCs w:val="22"/>
          <w:highlight w:val="green"/>
        </w:rPr>
        <w:fldChar w:fldCharType="separate"/>
      </w:r>
      <w:r w:rsidR="0056639E">
        <w:rPr>
          <w:rFonts w:ascii="Garamond" w:eastAsia="MS Mincho" w:hAnsi="Garamond"/>
          <w:sz w:val="22"/>
          <w:szCs w:val="22"/>
        </w:rPr>
        <w:t>3.21 acima</w:t>
      </w:r>
      <w:r w:rsidR="004F69BA" w:rsidRPr="001932B8">
        <w:rPr>
          <w:rFonts w:ascii="Garamond" w:eastAsia="MS Mincho" w:hAnsi="Garamond"/>
          <w:sz w:val="22"/>
          <w:szCs w:val="22"/>
          <w:highlight w:val="green"/>
        </w:rPr>
        <w:fldChar w:fldCharType="end"/>
      </w:r>
      <w:r w:rsidR="00912530" w:rsidRPr="00B70B7E">
        <w:rPr>
          <w:rFonts w:ascii="Garamond" w:eastAsia="MS Mincho" w:hAnsi="Garamond"/>
          <w:sz w:val="22"/>
          <w:szCs w:val="22"/>
        </w:rPr>
        <w:t>, relativa</w:t>
      </w:r>
      <w:r w:rsidRPr="00B70B7E">
        <w:rPr>
          <w:rFonts w:ascii="Garamond" w:eastAsia="MS Mincho" w:hAnsi="Garamond"/>
          <w:sz w:val="22"/>
          <w:szCs w:val="22"/>
        </w:rPr>
        <w:t xml:space="preserve"> ao resgate das Debêntures mediante dação em pagamento.</w:t>
      </w:r>
      <w:bookmarkEnd w:id="119"/>
    </w:p>
    <w:p w14:paraId="7B4F12CC" w14:textId="0325E278" w:rsidR="00CE7823" w:rsidRPr="00B70B7E" w:rsidRDefault="00CE7823"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A Emissora obriga-se a comunicar</w:t>
      </w:r>
      <w:r w:rsidR="00910C9A" w:rsidRPr="00B70B7E">
        <w:rPr>
          <w:rFonts w:ascii="Garamond" w:hAnsi="Garamond"/>
          <w:sz w:val="22"/>
          <w:szCs w:val="22"/>
        </w:rPr>
        <w:t xml:space="preserve"> </w:t>
      </w:r>
      <w:r w:rsidR="000E0C92" w:rsidRPr="00B70B7E">
        <w:rPr>
          <w:rFonts w:ascii="Garamond" w:hAnsi="Garamond"/>
          <w:sz w:val="22"/>
          <w:szCs w:val="22"/>
        </w:rPr>
        <w:t>ao Agente Fiduciário</w:t>
      </w:r>
      <w:r w:rsidR="00910C9A" w:rsidRPr="00B70B7E">
        <w:rPr>
          <w:rFonts w:ascii="Garamond" w:hAnsi="Garamond"/>
          <w:sz w:val="22"/>
          <w:szCs w:val="22"/>
        </w:rPr>
        <w:t xml:space="preserve"> acerca da oco</w:t>
      </w:r>
      <w:r w:rsidRPr="00B70B7E">
        <w:rPr>
          <w:rFonts w:ascii="Garamond" w:hAnsi="Garamond"/>
          <w:sz w:val="22"/>
          <w:szCs w:val="22"/>
        </w:rPr>
        <w:t xml:space="preserve">rrência de um Evento de Inadimplemento em até 2 (dois) </w:t>
      </w:r>
      <w:r w:rsidR="007A71B1" w:rsidRPr="00B70B7E">
        <w:rPr>
          <w:rFonts w:ascii="Garamond" w:hAnsi="Garamond"/>
          <w:sz w:val="22"/>
          <w:szCs w:val="22"/>
        </w:rPr>
        <w:t xml:space="preserve">Dias Úteis </w:t>
      </w:r>
      <w:r w:rsidRPr="00B70B7E">
        <w:rPr>
          <w:rFonts w:ascii="Garamond" w:hAnsi="Garamond"/>
          <w:sz w:val="22"/>
          <w:szCs w:val="22"/>
        </w:rPr>
        <w:t>d</w:t>
      </w:r>
      <w:r w:rsidR="0015380D" w:rsidRPr="00B70B7E">
        <w:rPr>
          <w:rFonts w:ascii="Garamond" w:hAnsi="Garamond"/>
          <w:sz w:val="22"/>
          <w:szCs w:val="22"/>
        </w:rPr>
        <w:t>a ciência d</w:t>
      </w:r>
      <w:r w:rsidRPr="00B70B7E">
        <w:rPr>
          <w:rFonts w:ascii="Garamond" w:hAnsi="Garamond"/>
          <w:sz w:val="22"/>
          <w:szCs w:val="22"/>
        </w:rPr>
        <w:t>e sua ocorrência.</w:t>
      </w:r>
    </w:p>
    <w:p w14:paraId="008B8EA7" w14:textId="253158B5" w:rsidR="008A17F2" w:rsidRPr="00B70B7E" w:rsidRDefault="00D15B1C" w:rsidP="006113EF">
      <w:pPr>
        <w:keepNext/>
        <w:numPr>
          <w:ilvl w:val="1"/>
          <w:numId w:val="174"/>
        </w:numPr>
        <w:spacing w:after="240" w:line="320" w:lineRule="exact"/>
        <w:jc w:val="both"/>
        <w:rPr>
          <w:rFonts w:ascii="Garamond" w:eastAsia="MS Mincho" w:hAnsi="Garamond"/>
          <w:b/>
          <w:sz w:val="22"/>
          <w:szCs w:val="22"/>
        </w:rPr>
      </w:pPr>
      <w:r>
        <w:rPr>
          <w:rFonts w:ascii="Garamond" w:eastAsia="MS Mincho" w:hAnsi="Garamond"/>
          <w:b/>
          <w:sz w:val="22"/>
          <w:szCs w:val="22"/>
        </w:rPr>
        <w:t>Despesas</w:t>
      </w:r>
    </w:p>
    <w:p w14:paraId="26EE68CF" w14:textId="29ED816A" w:rsidR="008A17F2" w:rsidRPr="00B70B7E" w:rsidRDefault="00D15B1C" w:rsidP="006113EF">
      <w:pPr>
        <w:numPr>
          <w:ilvl w:val="2"/>
          <w:numId w:val="174"/>
        </w:numPr>
        <w:spacing w:after="240" w:line="320" w:lineRule="exact"/>
        <w:jc w:val="both"/>
        <w:rPr>
          <w:rFonts w:ascii="Garamond" w:eastAsia="MS Mincho" w:hAnsi="Garamond"/>
          <w:b/>
          <w:sz w:val="22"/>
          <w:szCs w:val="22"/>
        </w:rPr>
      </w:pPr>
      <w:r w:rsidRPr="009F30F7">
        <w:rPr>
          <w:rFonts w:ascii="Garamond" w:hAnsi="Garamond"/>
          <w:sz w:val="22"/>
          <w:szCs w:val="22"/>
        </w:rPr>
        <w:t xml:space="preserve">A Emissão envolverá uma série de custos, despesas e encargos, que serão suportados pela Emissora com recursos </w:t>
      </w:r>
      <w:r w:rsidR="00834E51" w:rsidRPr="009F30F7">
        <w:rPr>
          <w:rFonts w:ascii="Garamond" w:hAnsi="Garamond"/>
          <w:sz w:val="22"/>
          <w:szCs w:val="22"/>
        </w:rPr>
        <w:t>decorrentes do recebimento dos Direitos Creditórios Vinculados</w:t>
      </w:r>
      <w:r w:rsidRPr="009F30F7">
        <w:rPr>
          <w:rFonts w:ascii="Garamond" w:hAnsi="Garamond"/>
          <w:sz w:val="22"/>
          <w:szCs w:val="22"/>
        </w:rPr>
        <w:t xml:space="preserve">, nos termos do [•], incluindo, mas sem se limitar: (i) os valores devidos à VERT Consultoria e Assessoria Financeira LTDA., conforme previsto </w:t>
      </w:r>
      <w:r w:rsidR="00834E51" w:rsidRPr="009F30F7">
        <w:rPr>
          <w:rFonts w:ascii="Garamond" w:hAnsi="Garamond"/>
          <w:sz w:val="22"/>
          <w:szCs w:val="22"/>
        </w:rPr>
        <w:t>no</w:t>
      </w:r>
      <w:r w:rsidRPr="009F30F7">
        <w:rPr>
          <w:rFonts w:ascii="Garamond" w:hAnsi="Garamond"/>
          <w:sz w:val="22"/>
          <w:szCs w:val="22"/>
        </w:rPr>
        <w:t xml:space="preserve"> </w:t>
      </w:r>
      <w:r w:rsidR="00834E51" w:rsidRPr="009F30F7">
        <w:rPr>
          <w:rFonts w:ascii="Garamond" w:hAnsi="Garamond"/>
          <w:sz w:val="22"/>
          <w:szCs w:val="22"/>
        </w:rPr>
        <w:t>[</w:t>
      </w:r>
      <w:r w:rsidR="00834E51" w:rsidRPr="009F30F7">
        <w:rPr>
          <w:rFonts w:ascii="Garamond" w:hAnsi="Garamond"/>
          <w:sz w:val="22"/>
          <w:szCs w:val="22"/>
          <w:highlight w:val="yellow"/>
        </w:rPr>
        <w:t>•</w:t>
      </w:r>
      <w:r w:rsidR="00834E51" w:rsidRPr="009F30F7">
        <w:rPr>
          <w:rFonts w:ascii="Garamond" w:hAnsi="Garamond"/>
          <w:sz w:val="22"/>
          <w:szCs w:val="22"/>
        </w:rPr>
        <w:t xml:space="preserve">]; </w:t>
      </w:r>
      <w:r w:rsidRPr="009F30F7">
        <w:rPr>
          <w:rFonts w:ascii="Garamond" w:hAnsi="Garamond"/>
          <w:sz w:val="22"/>
          <w:szCs w:val="22"/>
        </w:rPr>
        <w:t xml:space="preserve">(ii) os valores devidos em razão da contratação dos prestadores de serviços da Emissão, incluindo as despesas com o Agente de Liquidação e o Agente Escriturador; (iii) os eventuais tributos incidentes sobre os valores recebidos pela Emissora a título de juros dos Direitos Creditórios Vinculados; </w:t>
      </w:r>
      <w:r w:rsidR="00211234">
        <w:rPr>
          <w:rFonts w:ascii="Garamond" w:hAnsi="Garamond"/>
          <w:sz w:val="22"/>
          <w:szCs w:val="22"/>
        </w:rPr>
        <w:t>(i</w:t>
      </w:r>
      <w:r w:rsidR="00211234" w:rsidRPr="009F30F7">
        <w:rPr>
          <w:rFonts w:ascii="Garamond" w:hAnsi="Garamond"/>
          <w:sz w:val="22"/>
          <w:szCs w:val="22"/>
        </w:rPr>
        <w:t xml:space="preserve">v) o valor de depósito das Debêntures na B3, conforme aplicável; </w:t>
      </w:r>
      <w:r w:rsidRPr="009F30F7">
        <w:rPr>
          <w:rFonts w:ascii="Garamond" w:hAnsi="Garamond"/>
          <w:sz w:val="22"/>
          <w:szCs w:val="22"/>
        </w:rPr>
        <w:t>(v) os valores devidos em razão da contratação da contabilidade da Emissora; (v</w:t>
      </w:r>
      <w:r w:rsidR="00211234">
        <w:rPr>
          <w:rFonts w:ascii="Garamond" w:hAnsi="Garamond"/>
          <w:sz w:val="22"/>
          <w:szCs w:val="22"/>
        </w:rPr>
        <w:t>i</w:t>
      </w:r>
      <w:r w:rsidRPr="009F30F7">
        <w:rPr>
          <w:rFonts w:ascii="Garamond" w:hAnsi="Garamond"/>
          <w:sz w:val="22"/>
          <w:szCs w:val="22"/>
        </w:rPr>
        <w:t>) a remuneração devida à instituição financeira em que se encontre aberta a Conta Centralizadora; (v</w:t>
      </w:r>
      <w:r w:rsidR="00211234">
        <w:rPr>
          <w:rFonts w:ascii="Garamond" w:hAnsi="Garamond"/>
          <w:sz w:val="22"/>
          <w:szCs w:val="22"/>
        </w:rPr>
        <w:t>i</w:t>
      </w:r>
      <w:r w:rsidRPr="009F30F7">
        <w:rPr>
          <w:rFonts w:ascii="Garamond" w:hAnsi="Garamond"/>
          <w:sz w:val="22"/>
          <w:szCs w:val="22"/>
        </w:rPr>
        <w:t>i) eventuais despesas, depósitos e custas judiciais decorrentes da sucumbência em ações judiciais ajuizadas com a finalidade de resguardar os interesses dos Debenturistas; (vi</w:t>
      </w:r>
      <w:r w:rsidR="00211234">
        <w:rPr>
          <w:rFonts w:ascii="Garamond" w:hAnsi="Garamond"/>
          <w:sz w:val="22"/>
          <w:szCs w:val="22"/>
        </w:rPr>
        <w:t>i</w:t>
      </w:r>
      <w:r w:rsidRPr="009F30F7">
        <w:rPr>
          <w:rFonts w:ascii="Garamond" w:hAnsi="Garamond"/>
          <w:sz w:val="22"/>
          <w:szCs w:val="22"/>
        </w:rPr>
        <w:t xml:space="preserve">i) os honorários de advogados, as custas e as despesas correlatas (incluindo verbas de sucumbência), incorridos pela Emissora e na defesa de eventuais processos administrativos, arbitrais e/ou judiciais propostos contra a Emissora, desde que relacionados às Debêntures; </w:t>
      </w:r>
      <w:r w:rsidR="00F6228B">
        <w:rPr>
          <w:rFonts w:ascii="Garamond" w:hAnsi="Garamond"/>
          <w:sz w:val="22"/>
          <w:szCs w:val="22"/>
        </w:rPr>
        <w:t xml:space="preserve">(ix) </w:t>
      </w:r>
      <w:r w:rsidR="00A41419">
        <w:rPr>
          <w:rFonts w:ascii="Garamond" w:hAnsi="Garamond"/>
          <w:sz w:val="22"/>
          <w:szCs w:val="22"/>
        </w:rPr>
        <w:t>o pagamento d</w:t>
      </w:r>
      <w:r w:rsidR="00F6228B">
        <w:rPr>
          <w:rFonts w:ascii="Garamond" w:hAnsi="Garamond"/>
          <w:sz w:val="22"/>
          <w:szCs w:val="22"/>
        </w:rPr>
        <w:t xml:space="preserve">a </w:t>
      </w:r>
      <w:r w:rsidR="00A41419">
        <w:rPr>
          <w:rFonts w:ascii="Garamond" w:hAnsi="Garamond"/>
          <w:sz w:val="22"/>
          <w:szCs w:val="22"/>
        </w:rPr>
        <w:t>Taxa de Performance</w:t>
      </w:r>
      <w:r w:rsidR="00C65F17">
        <w:rPr>
          <w:rFonts w:ascii="Garamond" w:hAnsi="Garamond"/>
          <w:sz w:val="22"/>
          <w:szCs w:val="22"/>
        </w:rPr>
        <w:t xml:space="preserve"> e da Taxa de Administração</w:t>
      </w:r>
      <w:r w:rsidR="00A41419">
        <w:rPr>
          <w:rFonts w:ascii="Garamond" w:hAnsi="Garamond"/>
          <w:sz w:val="22"/>
          <w:szCs w:val="22"/>
        </w:rPr>
        <w:t xml:space="preserve"> (conforme abaixo definida</w:t>
      </w:r>
      <w:r w:rsidR="00C65F17">
        <w:rPr>
          <w:rFonts w:ascii="Garamond" w:hAnsi="Garamond"/>
          <w:sz w:val="22"/>
          <w:szCs w:val="22"/>
        </w:rPr>
        <w:t>s</w:t>
      </w:r>
      <w:r w:rsidR="00A41419">
        <w:rPr>
          <w:rFonts w:ascii="Garamond" w:hAnsi="Garamond"/>
          <w:sz w:val="22"/>
          <w:szCs w:val="22"/>
        </w:rPr>
        <w:t>),</w:t>
      </w:r>
      <w:r w:rsidR="00F6228B">
        <w:rPr>
          <w:rFonts w:ascii="Garamond" w:hAnsi="Garamond"/>
          <w:sz w:val="22"/>
          <w:szCs w:val="22"/>
        </w:rPr>
        <w:t xml:space="preserve"> </w:t>
      </w:r>
      <w:r w:rsidR="00A41419">
        <w:rPr>
          <w:rFonts w:ascii="Garamond" w:hAnsi="Garamond"/>
          <w:sz w:val="22"/>
          <w:szCs w:val="22"/>
        </w:rPr>
        <w:t>d</w:t>
      </w:r>
      <w:r w:rsidR="00F6228B">
        <w:rPr>
          <w:rFonts w:ascii="Garamond" w:hAnsi="Garamond"/>
          <w:sz w:val="22"/>
          <w:szCs w:val="22"/>
        </w:rPr>
        <w:t xml:space="preserve">evida à </w:t>
      </w:r>
      <w:r w:rsidR="00F6228B" w:rsidRPr="009055CA">
        <w:rPr>
          <w:rFonts w:ascii="Garamond" w:hAnsi="Garamond"/>
          <w:sz w:val="22"/>
          <w:szCs w:val="22"/>
        </w:rPr>
        <w:t>[</w:t>
      </w:r>
      <w:r w:rsidR="00F6228B" w:rsidRPr="009055CA">
        <w:rPr>
          <w:rFonts w:ascii="Garamond" w:hAnsi="Garamond"/>
          <w:sz w:val="22"/>
          <w:szCs w:val="22"/>
          <w:highlight w:val="yellow"/>
        </w:rPr>
        <w:t>•</w:t>
      </w:r>
      <w:r w:rsidR="00F6228B" w:rsidRPr="009055CA">
        <w:rPr>
          <w:rFonts w:ascii="Garamond" w:hAnsi="Garamond"/>
          <w:sz w:val="22"/>
          <w:szCs w:val="22"/>
        </w:rPr>
        <w:t>]</w:t>
      </w:r>
      <w:r w:rsidR="00F6228B">
        <w:rPr>
          <w:rFonts w:ascii="Garamond" w:hAnsi="Garamond"/>
          <w:sz w:val="22"/>
          <w:szCs w:val="22"/>
        </w:rPr>
        <w:t xml:space="preserve">, </w:t>
      </w:r>
      <w:r w:rsidR="00A41419">
        <w:rPr>
          <w:rFonts w:ascii="Garamond" w:hAnsi="Garamond"/>
          <w:sz w:val="22"/>
          <w:szCs w:val="22"/>
        </w:rPr>
        <w:t xml:space="preserve">de acordo com </w:t>
      </w:r>
      <w:r w:rsidR="00F6228B">
        <w:rPr>
          <w:rFonts w:ascii="Garamond" w:hAnsi="Garamond"/>
          <w:sz w:val="22"/>
          <w:szCs w:val="22"/>
        </w:rPr>
        <w:t>o [</w:t>
      </w:r>
      <w:r w:rsidR="00F6228B" w:rsidRPr="009F30F7">
        <w:rPr>
          <w:rFonts w:ascii="Garamond" w:hAnsi="Garamond"/>
          <w:sz w:val="22"/>
          <w:szCs w:val="22"/>
          <w:highlight w:val="yellow"/>
        </w:rPr>
        <w:t>Acordo Operacional</w:t>
      </w:r>
      <w:r w:rsidR="00F6228B">
        <w:rPr>
          <w:rFonts w:ascii="Garamond" w:hAnsi="Garamond"/>
          <w:sz w:val="22"/>
          <w:szCs w:val="22"/>
        </w:rPr>
        <w:t xml:space="preserve">]; </w:t>
      </w:r>
      <w:r w:rsidRPr="009F30F7">
        <w:rPr>
          <w:rFonts w:ascii="Garamond" w:hAnsi="Garamond"/>
          <w:sz w:val="22"/>
          <w:szCs w:val="22"/>
        </w:rPr>
        <w:t>(</w:t>
      </w:r>
      <w:r w:rsidR="00211234">
        <w:rPr>
          <w:rFonts w:ascii="Garamond" w:hAnsi="Garamond"/>
          <w:sz w:val="22"/>
          <w:szCs w:val="22"/>
        </w:rPr>
        <w:t>ix</w:t>
      </w:r>
      <w:r w:rsidRPr="009F30F7">
        <w:rPr>
          <w:rFonts w:ascii="Garamond" w:hAnsi="Garamond"/>
          <w:sz w:val="22"/>
          <w:szCs w:val="22"/>
        </w:rPr>
        <w:t>) eventuais despesas com registros perante órgãos de registro do comércio e publicação de documentação de convocação e societária da Emissora, desde que relacionada às Debêntures; (x) despesas necessárias à realização de Assembleias Gerais dos Debenturistas, incluindo despesas com sua convocação; e (x</w:t>
      </w:r>
      <w:r w:rsidR="00211234">
        <w:rPr>
          <w:rFonts w:ascii="Garamond" w:hAnsi="Garamond"/>
          <w:sz w:val="22"/>
          <w:szCs w:val="22"/>
        </w:rPr>
        <w:t>i</w:t>
      </w:r>
      <w:r w:rsidRPr="009F30F7">
        <w:rPr>
          <w:rFonts w:ascii="Garamond" w:hAnsi="Garamond"/>
          <w:sz w:val="22"/>
          <w:szCs w:val="22"/>
        </w:rPr>
        <w:t>) quaisquer outros honorários, custos e despesas incorridos pela Emissora no âmbito da Emissão</w:t>
      </w:r>
      <w:r w:rsidR="00211234">
        <w:rPr>
          <w:rFonts w:ascii="Garamond" w:eastAsia="MS Mincho" w:hAnsi="Garamond"/>
          <w:sz w:val="22"/>
          <w:szCs w:val="22"/>
        </w:rPr>
        <w:t xml:space="preserve"> (“</w:t>
      </w:r>
      <w:r w:rsidR="00211234" w:rsidRPr="009F30F7">
        <w:rPr>
          <w:rFonts w:ascii="Garamond" w:eastAsia="MS Mincho" w:hAnsi="Garamond"/>
          <w:sz w:val="22"/>
          <w:szCs w:val="22"/>
          <w:u w:val="single"/>
        </w:rPr>
        <w:t>Despesas</w:t>
      </w:r>
      <w:r w:rsidR="00211234">
        <w:rPr>
          <w:rFonts w:ascii="Garamond" w:eastAsia="MS Mincho" w:hAnsi="Garamond"/>
          <w:sz w:val="22"/>
          <w:szCs w:val="22"/>
        </w:rPr>
        <w:t>”)</w:t>
      </w:r>
      <w:r w:rsidR="002C3E16" w:rsidRPr="00B70B7E">
        <w:rPr>
          <w:rFonts w:ascii="Garamond" w:eastAsia="MS Mincho" w:hAnsi="Garamond"/>
          <w:sz w:val="22"/>
          <w:szCs w:val="22"/>
        </w:rPr>
        <w:t>.</w:t>
      </w:r>
      <w:r w:rsidR="00011F98" w:rsidRPr="00B70B7E">
        <w:rPr>
          <w:rFonts w:ascii="Garamond" w:eastAsia="MS Mincho" w:hAnsi="Garamond"/>
          <w:sz w:val="22"/>
          <w:szCs w:val="22"/>
        </w:rPr>
        <w:t xml:space="preserve"> </w:t>
      </w:r>
    </w:p>
    <w:p w14:paraId="6B952D9E" w14:textId="7B58506C" w:rsidR="0083643D" w:rsidRPr="0083643D" w:rsidRDefault="00A41419" w:rsidP="006113EF">
      <w:pPr>
        <w:numPr>
          <w:ilvl w:val="2"/>
          <w:numId w:val="174"/>
        </w:numPr>
        <w:spacing w:after="240" w:line="320" w:lineRule="exact"/>
        <w:jc w:val="both"/>
        <w:rPr>
          <w:rFonts w:ascii="Garamond" w:eastAsia="MS Mincho" w:hAnsi="Garamond"/>
          <w:sz w:val="22"/>
          <w:szCs w:val="22"/>
        </w:rPr>
      </w:pPr>
      <w:r>
        <w:rPr>
          <w:rFonts w:ascii="Garamond" w:eastAsia="MS Mincho" w:hAnsi="Garamond"/>
          <w:sz w:val="22"/>
          <w:szCs w:val="22"/>
        </w:rPr>
        <w:t xml:space="preserve">Conforme previsto no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hAnsi="Garamond"/>
          <w:sz w:val="22"/>
          <w:szCs w:val="22"/>
        </w:rPr>
        <w:t xml:space="preserve">, a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hAnsi="Garamond"/>
          <w:sz w:val="22"/>
          <w:szCs w:val="22"/>
        </w:rPr>
        <w:t xml:space="preserve"> fará jus, na Data de Vencimento ou na data de vencimento antecipado, a  </w:t>
      </w:r>
      <w:r w:rsidR="00D50D2E">
        <w:rPr>
          <w:rFonts w:ascii="Garamond" w:hAnsi="Garamond"/>
          <w:sz w:val="22"/>
          <w:szCs w:val="22"/>
        </w:rPr>
        <w:t xml:space="preserve">(i) </w:t>
      </w:r>
      <w:r w:rsidR="00FA4F1C" w:rsidRPr="00B70B7E">
        <w:rPr>
          <w:rFonts w:ascii="Garamond" w:eastAsia="MS Mincho" w:hAnsi="Garamond"/>
          <w:sz w:val="22"/>
          <w:szCs w:val="22"/>
        </w:rPr>
        <w:t xml:space="preserve">uma taxa de performance </w:t>
      </w:r>
      <w:r w:rsidR="00655904" w:rsidRPr="00B70B7E">
        <w:rPr>
          <w:rFonts w:ascii="Garamond" w:eastAsia="MS Mincho" w:hAnsi="Garamond"/>
          <w:sz w:val="22"/>
          <w:szCs w:val="22"/>
        </w:rPr>
        <w:t xml:space="preserve">correspondente a </w:t>
      </w:r>
      <w:r w:rsidR="00301F8B">
        <w:rPr>
          <w:rFonts w:ascii="Garamond" w:eastAsia="MS Mincho" w:hAnsi="Garamond"/>
          <w:sz w:val="22"/>
          <w:szCs w:val="22"/>
        </w:rPr>
        <w:t>[</w:t>
      </w:r>
      <w:r w:rsidR="00C024A2" w:rsidRPr="006113EF">
        <w:rPr>
          <w:rFonts w:ascii="Garamond" w:eastAsia="MS Mincho" w:hAnsi="Garamond"/>
          <w:sz w:val="22"/>
          <w:highlight w:val="yellow"/>
        </w:rPr>
        <w:t>20</w:t>
      </w:r>
      <w:r w:rsidR="00655904" w:rsidRPr="006113EF">
        <w:rPr>
          <w:rFonts w:ascii="Garamond" w:eastAsia="MS Mincho" w:hAnsi="Garamond"/>
          <w:sz w:val="22"/>
          <w:highlight w:val="yellow"/>
        </w:rPr>
        <w:t>,00</w:t>
      </w:r>
      <w:r w:rsidR="00301F8B">
        <w:rPr>
          <w:rFonts w:ascii="Garamond" w:eastAsia="MS Mincho" w:hAnsi="Garamond"/>
          <w:sz w:val="22"/>
          <w:szCs w:val="22"/>
        </w:rPr>
        <w:t>]</w:t>
      </w:r>
      <w:r w:rsidR="00655904" w:rsidRPr="00B70B7E">
        <w:rPr>
          <w:rFonts w:ascii="Garamond" w:eastAsia="MS Mincho" w:hAnsi="Garamond"/>
          <w:sz w:val="22"/>
          <w:szCs w:val="22"/>
        </w:rPr>
        <w:t>% (</w:t>
      </w:r>
      <w:r w:rsidR="00301F8B">
        <w:rPr>
          <w:rFonts w:ascii="Garamond" w:eastAsia="MS Mincho" w:hAnsi="Garamond"/>
          <w:sz w:val="22"/>
          <w:szCs w:val="22"/>
        </w:rPr>
        <w:t>[</w:t>
      </w:r>
      <w:r w:rsidR="00C024A2" w:rsidRPr="006113EF">
        <w:rPr>
          <w:rFonts w:ascii="Garamond" w:eastAsia="MS Mincho" w:hAnsi="Garamond"/>
          <w:sz w:val="22"/>
          <w:highlight w:val="yellow"/>
        </w:rPr>
        <w:t>vinte</w:t>
      </w:r>
      <w:r w:rsidR="00301F8B">
        <w:rPr>
          <w:rFonts w:ascii="Garamond" w:eastAsia="MS Mincho" w:hAnsi="Garamond"/>
          <w:sz w:val="22"/>
          <w:szCs w:val="22"/>
        </w:rPr>
        <w:t>]</w:t>
      </w:r>
      <w:r w:rsidR="00C024A2" w:rsidRPr="00B70B7E">
        <w:rPr>
          <w:rFonts w:ascii="Garamond" w:eastAsia="MS Mincho" w:hAnsi="Garamond"/>
          <w:sz w:val="22"/>
          <w:szCs w:val="22"/>
        </w:rPr>
        <w:t xml:space="preserve"> </w:t>
      </w:r>
      <w:r w:rsidR="00655904" w:rsidRPr="00B70B7E">
        <w:rPr>
          <w:rFonts w:ascii="Garamond" w:eastAsia="MS Mincho" w:hAnsi="Garamond"/>
          <w:sz w:val="22"/>
          <w:szCs w:val="22"/>
        </w:rPr>
        <w:t xml:space="preserve">por cento) do resultado financeiro mensal positivo da carteira dos Créditos Financeiros que superar uma rentabilidade </w:t>
      </w:r>
      <w:r w:rsidR="000E4030" w:rsidRPr="00B70B7E">
        <w:rPr>
          <w:rFonts w:ascii="Garamond" w:eastAsia="MS Mincho" w:hAnsi="Garamond"/>
          <w:sz w:val="22"/>
          <w:szCs w:val="22"/>
        </w:rPr>
        <w:t xml:space="preserve">base </w:t>
      </w:r>
      <w:r w:rsidR="00655904" w:rsidRPr="00B70B7E">
        <w:rPr>
          <w:rFonts w:ascii="Garamond" w:eastAsia="MS Mincho" w:hAnsi="Garamond"/>
          <w:sz w:val="22"/>
          <w:szCs w:val="22"/>
        </w:rPr>
        <w:t xml:space="preserve">(“Rentabilidade </w:t>
      </w:r>
      <w:r w:rsidR="000E4030" w:rsidRPr="00B70B7E">
        <w:rPr>
          <w:rFonts w:ascii="Garamond" w:eastAsia="MS Mincho" w:hAnsi="Garamond"/>
          <w:sz w:val="22"/>
          <w:szCs w:val="22"/>
        </w:rPr>
        <w:t xml:space="preserve">Base </w:t>
      </w:r>
      <w:r w:rsidR="00655904" w:rsidRPr="00B70B7E">
        <w:rPr>
          <w:rFonts w:ascii="Garamond" w:eastAsia="MS Mincho" w:hAnsi="Garamond"/>
          <w:sz w:val="22"/>
          <w:szCs w:val="22"/>
        </w:rPr>
        <w:t xml:space="preserve">da Carteira”), conforme apurado </w:t>
      </w:r>
      <w:r w:rsidR="00D50D2E">
        <w:rPr>
          <w:rFonts w:ascii="Garamond" w:eastAsia="MS Mincho" w:hAnsi="Garamond"/>
          <w:sz w:val="22"/>
          <w:szCs w:val="22"/>
        </w:rPr>
        <w:t xml:space="preserve">pela </w:t>
      </w:r>
      <w:r>
        <w:rPr>
          <w:rFonts w:ascii="Garamond" w:eastAsia="MS Mincho" w:hAnsi="Garamond"/>
          <w:sz w:val="22"/>
          <w:szCs w:val="22"/>
        </w:rPr>
        <w:t>Emissora na Data de Vencimento ou na data de vencimento antecipado</w:t>
      </w:r>
      <w:r w:rsidR="00655904" w:rsidRPr="00B70B7E">
        <w:rPr>
          <w:rFonts w:ascii="Garamond" w:eastAsia="MS Mincho" w:hAnsi="Garamond"/>
          <w:sz w:val="22"/>
          <w:szCs w:val="22"/>
        </w:rPr>
        <w:t>, com base na metodologia definida no Anexo I</w:t>
      </w:r>
      <w:r w:rsidR="00572B29" w:rsidRPr="00B70B7E">
        <w:rPr>
          <w:rFonts w:ascii="Garamond" w:eastAsia="MS Mincho" w:hAnsi="Garamond"/>
          <w:sz w:val="22"/>
          <w:szCs w:val="22"/>
        </w:rPr>
        <w:t>V</w:t>
      </w:r>
      <w:r w:rsidR="00655904" w:rsidRPr="00B70B7E">
        <w:rPr>
          <w:rFonts w:ascii="Garamond" w:eastAsia="MS Mincho" w:hAnsi="Garamond"/>
          <w:sz w:val="22"/>
          <w:szCs w:val="22"/>
        </w:rPr>
        <w:t xml:space="preserve"> (“</w:t>
      </w:r>
      <w:r w:rsidR="00655904" w:rsidRPr="006113EF">
        <w:rPr>
          <w:rFonts w:ascii="Garamond" w:eastAsia="MS Mincho" w:hAnsi="Garamond"/>
          <w:sz w:val="22"/>
          <w:u w:val="single"/>
        </w:rPr>
        <w:t>Taxa de Performance</w:t>
      </w:r>
      <w:r w:rsidR="00655904" w:rsidRPr="00B70B7E">
        <w:rPr>
          <w:rFonts w:ascii="Garamond" w:eastAsia="MS Mincho" w:hAnsi="Garamond"/>
          <w:sz w:val="22"/>
          <w:szCs w:val="22"/>
        </w:rPr>
        <w:t>”)</w:t>
      </w:r>
      <w:r w:rsidR="00D50D2E">
        <w:rPr>
          <w:rFonts w:ascii="Garamond" w:eastAsia="MS Mincho" w:hAnsi="Garamond"/>
          <w:sz w:val="22"/>
          <w:szCs w:val="22"/>
        </w:rPr>
        <w:t>; e(ii) uma taxa de administração mensal correspondente a [</w:t>
      </w:r>
      <w:r w:rsidR="00D50D2E" w:rsidRPr="00A86BDE">
        <w:rPr>
          <w:rFonts w:ascii="Garamond" w:eastAsia="MS Mincho" w:hAnsi="Garamond"/>
          <w:sz w:val="22"/>
          <w:szCs w:val="22"/>
          <w:highlight w:val="yellow"/>
        </w:rPr>
        <w:t>•</w:t>
      </w:r>
      <w:r w:rsidR="00D50D2E">
        <w:rPr>
          <w:rFonts w:ascii="Garamond" w:eastAsia="MS Mincho" w:hAnsi="Garamond"/>
          <w:sz w:val="22"/>
          <w:szCs w:val="22"/>
        </w:rPr>
        <w:t>]</w:t>
      </w:r>
      <w:r w:rsidR="00301F8B">
        <w:rPr>
          <w:rFonts w:ascii="Garamond" w:eastAsia="MS Mincho" w:hAnsi="Garamond"/>
          <w:sz w:val="22"/>
          <w:szCs w:val="22"/>
        </w:rPr>
        <w:t xml:space="preserve"> ([</w:t>
      </w:r>
      <w:r w:rsidR="00301F8B" w:rsidRPr="00A86BDE">
        <w:rPr>
          <w:rFonts w:ascii="Garamond" w:eastAsia="MS Mincho" w:hAnsi="Garamond"/>
          <w:sz w:val="22"/>
          <w:szCs w:val="22"/>
          <w:highlight w:val="yellow"/>
        </w:rPr>
        <w:t>•</w:t>
      </w:r>
      <w:r w:rsidR="00301F8B">
        <w:rPr>
          <w:rFonts w:ascii="Garamond" w:eastAsia="MS Mincho" w:hAnsi="Garamond"/>
          <w:sz w:val="22"/>
          <w:szCs w:val="22"/>
        </w:rPr>
        <w:t>]) sobre o somatório total dos Direitos Creditórios Vinculados, a título de prestação de serviços de cobrança (“</w:t>
      </w:r>
      <w:r w:rsidR="00301F8B" w:rsidRPr="00A86BDE">
        <w:rPr>
          <w:rFonts w:ascii="Garamond" w:eastAsia="MS Mincho" w:hAnsi="Garamond"/>
          <w:sz w:val="22"/>
          <w:szCs w:val="22"/>
          <w:u w:val="single"/>
        </w:rPr>
        <w:t>Taxa de Administração</w:t>
      </w:r>
      <w:r w:rsidR="00301F8B">
        <w:rPr>
          <w:rFonts w:ascii="Garamond" w:eastAsia="MS Mincho" w:hAnsi="Garamond"/>
          <w:sz w:val="22"/>
          <w:szCs w:val="22"/>
        </w:rPr>
        <w:t>”).</w:t>
      </w:r>
      <w:r w:rsidR="00D50D2E">
        <w:rPr>
          <w:rFonts w:ascii="Garamond" w:eastAsia="MS Mincho" w:hAnsi="Garamond"/>
          <w:sz w:val="22"/>
          <w:szCs w:val="22"/>
        </w:rPr>
        <w:t xml:space="preserve"> </w:t>
      </w:r>
      <w:bookmarkStart w:id="120" w:name="_Ref531177565"/>
    </w:p>
    <w:bookmarkEnd w:id="120"/>
    <w:p w14:paraId="7F8EB71F" w14:textId="18013CBD" w:rsidR="007C148C" w:rsidRPr="00B70B7E" w:rsidRDefault="007C148C"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Fundo de Custeio</w:t>
      </w:r>
    </w:p>
    <w:p w14:paraId="053A72A6" w14:textId="027BD03A" w:rsidR="00AB7CCD" w:rsidRPr="00B70B7E" w:rsidRDefault="007C148C"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Para fazer frente ao pagamento </w:t>
      </w:r>
      <w:r w:rsidR="00011519">
        <w:rPr>
          <w:rFonts w:ascii="Garamond" w:eastAsia="MS Mincho" w:hAnsi="Garamond"/>
          <w:sz w:val="22"/>
          <w:szCs w:val="22"/>
        </w:rPr>
        <w:t>das Despesas</w:t>
      </w:r>
      <w:r w:rsidRPr="00B70B7E">
        <w:rPr>
          <w:rFonts w:ascii="Garamond" w:eastAsia="MS Mincho" w:hAnsi="Garamond"/>
          <w:sz w:val="22"/>
          <w:szCs w:val="22"/>
        </w:rPr>
        <w:t>, a Emissora constituirá um Fundo de C</w:t>
      </w:r>
      <w:r w:rsidR="006E77DA" w:rsidRPr="00B70B7E">
        <w:rPr>
          <w:rFonts w:ascii="Garamond" w:eastAsia="MS Mincho" w:hAnsi="Garamond"/>
          <w:sz w:val="22"/>
          <w:szCs w:val="22"/>
        </w:rPr>
        <w:t>u</w:t>
      </w:r>
      <w:r w:rsidRPr="00B70B7E">
        <w:rPr>
          <w:rFonts w:ascii="Garamond" w:eastAsia="MS Mincho" w:hAnsi="Garamond"/>
          <w:sz w:val="22"/>
          <w:szCs w:val="22"/>
        </w:rPr>
        <w:t>steio na Conta Centralizadora</w:t>
      </w:r>
      <w:r w:rsidR="00AB7CCD" w:rsidRPr="00B70B7E">
        <w:rPr>
          <w:rFonts w:ascii="Garamond" w:eastAsia="MS Mincho" w:hAnsi="Garamond"/>
          <w:sz w:val="22"/>
          <w:szCs w:val="22"/>
        </w:rPr>
        <w:t xml:space="preserve">, </w:t>
      </w:r>
      <w:r w:rsidR="007A3A2E">
        <w:rPr>
          <w:rFonts w:ascii="Garamond" w:eastAsia="MS Mincho" w:hAnsi="Garamond"/>
          <w:sz w:val="22"/>
          <w:szCs w:val="22"/>
        </w:rPr>
        <w:t xml:space="preserve">cuja composição inicial ou recomposição, conforme o caso, ocorrerá </w:t>
      </w:r>
      <w:r w:rsidR="00AB7CCD" w:rsidRPr="00B70B7E">
        <w:rPr>
          <w:rFonts w:ascii="Garamond" w:eastAsia="MS Mincho" w:hAnsi="Garamond"/>
          <w:sz w:val="22"/>
          <w:szCs w:val="22"/>
        </w:rPr>
        <w:t>com parte dos recursos decorrentes da integralização das Debêntures</w:t>
      </w:r>
      <w:r w:rsidR="00211234">
        <w:rPr>
          <w:rFonts w:ascii="Garamond" w:eastAsia="MS Mincho" w:hAnsi="Garamond"/>
          <w:sz w:val="22"/>
          <w:szCs w:val="22"/>
        </w:rPr>
        <w:t xml:space="preserve"> ou</w:t>
      </w:r>
      <w:r w:rsidR="00211234" w:rsidRPr="009F30F7">
        <w:rPr>
          <w:rFonts w:ascii="Garamond" w:eastAsia="MS Mincho" w:hAnsi="Garamond"/>
          <w:sz w:val="22"/>
          <w:szCs w:val="22"/>
        </w:rPr>
        <w:t xml:space="preserve"> mediante retenção dos valores decorrentes dos pagamentos dos Direitos Creditórios Vinculados</w:t>
      </w:r>
      <w:r w:rsidR="00AB7CCD" w:rsidRPr="00B70B7E">
        <w:rPr>
          <w:rFonts w:ascii="Garamond" w:eastAsia="MS Mincho" w:hAnsi="Garamond"/>
          <w:sz w:val="22"/>
          <w:szCs w:val="22"/>
        </w:rPr>
        <w:t xml:space="preserve"> no </w:t>
      </w:r>
      <w:r w:rsidR="00211234">
        <w:rPr>
          <w:rFonts w:ascii="Garamond" w:eastAsia="MS Mincho" w:hAnsi="Garamond"/>
          <w:sz w:val="22"/>
          <w:szCs w:val="22"/>
        </w:rPr>
        <w:t>no montante suficiente para o pagamento das Despesas para um período total de 2 (dois) meses</w:t>
      </w:r>
      <w:r w:rsidR="00AB7CCD" w:rsidRPr="00B70B7E">
        <w:rPr>
          <w:rFonts w:ascii="Garamond" w:eastAsia="MS Mincho" w:hAnsi="Garamond"/>
          <w:sz w:val="22"/>
          <w:szCs w:val="22"/>
        </w:rPr>
        <w:t xml:space="preserve"> (“</w:t>
      </w:r>
      <w:r w:rsidR="00AB7CCD" w:rsidRPr="00211234">
        <w:rPr>
          <w:rFonts w:ascii="Garamond" w:eastAsia="MS Mincho" w:hAnsi="Garamond"/>
          <w:sz w:val="22"/>
          <w:szCs w:val="22"/>
          <w:u w:val="single"/>
        </w:rPr>
        <w:t>Fundo de Custeio</w:t>
      </w:r>
      <w:r w:rsidR="00AB7CCD" w:rsidRPr="00B70B7E">
        <w:rPr>
          <w:rFonts w:ascii="Garamond" w:eastAsia="MS Mincho" w:hAnsi="Garamond"/>
          <w:sz w:val="22"/>
          <w:szCs w:val="22"/>
        </w:rPr>
        <w:t>”</w:t>
      </w:r>
      <w:r w:rsidR="00211234">
        <w:rPr>
          <w:rFonts w:ascii="Garamond" w:eastAsia="MS Mincho" w:hAnsi="Garamond"/>
          <w:sz w:val="22"/>
          <w:szCs w:val="22"/>
        </w:rPr>
        <w:t xml:space="preserve"> e “</w:t>
      </w:r>
      <w:r w:rsidR="00211234" w:rsidRPr="009F30F7">
        <w:rPr>
          <w:rFonts w:ascii="Garamond" w:eastAsia="MS Mincho" w:hAnsi="Garamond"/>
          <w:sz w:val="22"/>
          <w:szCs w:val="22"/>
          <w:u w:val="single"/>
        </w:rPr>
        <w:t>Valor do Fundo de Custeio</w:t>
      </w:r>
      <w:r w:rsidR="00211234">
        <w:rPr>
          <w:rFonts w:ascii="Garamond" w:eastAsia="MS Mincho" w:hAnsi="Garamond"/>
          <w:sz w:val="22"/>
          <w:szCs w:val="22"/>
        </w:rPr>
        <w:t>”</w:t>
      </w:r>
      <w:r w:rsidR="00AB7CCD" w:rsidRPr="00B70B7E">
        <w:rPr>
          <w:rFonts w:ascii="Garamond" w:eastAsia="MS Mincho" w:hAnsi="Garamond"/>
          <w:sz w:val="22"/>
          <w:szCs w:val="22"/>
        </w:rPr>
        <w:t xml:space="preserve">), o qual deverá ser mantido, pelo menos, no montante mínimo de R$ </w:t>
      </w:r>
      <w:r w:rsidR="00E42BB5" w:rsidRPr="00B70B7E">
        <w:rPr>
          <w:rFonts w:ascii="Garamond" w:eastAsia="MS Mincho" w:hAnsi="Garamond"/>
          <w:sz w:val="22"/>
          <w:szCs w:val="22"/>
        </w:rPr>
        <w:t>3</w:t>
      </w:r>
      <w:r w:rsidR="00AB7CCD" w:rsidRPr="00B70B7E">
        <w:rPr>
          <w:rFonts w:ascii="Garamond" w:eastAsia="MS Mincho" w:hAnsi="Garamond"/>
          <w:sz w:val="22"/>
          <w:szCs w:val="22"/>
        </w:rPr>
        <w:t>0.000,00 (</w:t>
      </w:r>
      <w:r w:rsidR="00E42BB5" w:rsidRPr="00B70B7E">
        <w:rPr>
          <w:rFonts w:ascii="Garamond" w:eastAsia="MS Mincho" w:hAnsi="Garamond"/>
          <w:sz w:val="22"/>
          <w:szCs w:val="22"/>
        </w:rPr>
        <w:t>trinta</w:t>
      </w:r>
      <w:r w:rsidR="00AB7CCD" w:rsidRPr="00B70B7E">
        <w:rPr>
          <w:rFonts w:ascii="Garamond" w:eastAsia="MS Mincho" w:hAnsi="Garamond"/>
          <w:sz w:val="22"/>
          <w:szCs w:val="22"/>
        </w:rPr>
        <w:t xml:space="preserve"> mil reais) (“</w:t>
      </w:r>
      <w:r w:rsidR="00AB7CCD" w:rsidRPr="007A3A2E">
        <w:rPr>
          <w:rFonts w:ascii="Garamond" w:eastAsia="MS Mincho" w:hAnsi="Garamond"/>
          <w:sz w:val="22"/>
          <w:szCs w:val="22"/>
          <w:u w:val="single"/>
        </w:rPr>
        <w:t>Saldo Mínimo</w:t>
      </w:r>
      <w:r w:rsidR="00AB7CCD" w:rsidRPr="00B70B7E">
        <w:rPr>
          <w:rFonts w:ascii="Garamond" w:eastAsia="MS Mincho" w:hAnsi="Garamond"/>
          <w:sz w:val="22"/>
          <w:szCs w:val="22"/>
        </w:rPr>
        <w:t xml:space="preserve">”), até a integral quitação das Debêntures. </w:t>
      </w:r>
    </w:p>
    <w:p w14:paraId="5F0CE49A" w14:textId="29F1D452" w:rsidR="00AB7CCD" w:rsidRPr="00A86BDE" w:rsidRDefault="00AB7CCD"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 Fundo de Custeio poderá ser utilizado pela Emissora, sempre que houver necessidade de pagamento de </w:t>
      </w:r>
      <w:r w:rsidR="00211234">
        <w:rPr>
          <w:rFonts w:ascii="Garamond" w:eastAsia="MS Mincho" w:hAnsi="Garamond"/>
          <w:sz w:val="22"/>
          <w:szCs w:val="22"/>
        </w:rPr>
        <w:t>Despesas</w:t>
      </w:r>
      <w:r w:rsidRPr="00B70B7E">
        <w:rPr>
          <w:rFonts w:ascii="Garamond" w:eastAsia="MS Mincho" w:hAnsi="Garamond"/>
          <w:sz w:val="22"/>
          <w:szCs w:val="22"/>
        </w:rPr>
        <w:t xml:space="preserve">. </w:t>
      </w:r>
      <w:r w:rsidR="007A3A2E" w:rsidRPr="009F30F7">
        <w:rPr>
          <w:rFonts w:ascii="Garamond" w:eastAsia="MS Mincho" w:hAnsi="Garamond"/>
          <w:sz w:val="22"/>
          <w:szCs w:val="22"/>
        </w:rPr>
        <w:t xml:space="preserve">A recomposição </w:t>
      </w:r>
      <w:r w:rsidR="007A3A2E">
        <w:rPr>
          <w:rFonts w:ascii="Garamond" w:eastAsia="MS Mincho" w:hAnsi="Garamond"/>
          <w:sz w:val="22"/>
          <w:szCs w:val="22"/>
        </w:rPr>
        <w:t xml:space="preserve">do Fundo de Custeio até o Valor do Fundo de Custeio </w:t>
      </w:r>
      <w:r w:rsidR="007A3A2E" w:rsidRPr="009F30F7">
        <w:rPr>
          <w:rFonts w:ascii="Garamond" w:eastAsia="MS Mincho" w:hAnsi="Garamond"/>
          <w:sz w:val="22"/>
          <w:szCs w:val="22"/>
        </w:rPr>
        <w:t>será realizada a cada 2 (dois) meses e poderá ser promovida pela (i) Emissora, mediante retenção dos valores decorrentes dos pagamentos dos Direitos Creditórios Vinculados, ou</w:t>
      </w:r>
      <w:r w:rsidR="007A3A2E" w:rsidRPr="007A3A2E">
        <w:rPr>
          <w:rFonts w:ascii="Garamond" w:eastAsia="MS Mincho" w:hAnsi="Garamond"/>
          <w:sz w:val="22"/>
          <w:szCs w:val="22"/>
        </w:rPr>
        <w:t xml:space="preserve"> pela</w:t>
      </w:r>
      <w:r w:rsidR="007A3A2E" w:rsidRPr="009F30F7">
        <w:rPr>
          <w:rFonts w:ascii="Garamond" w:eastAsia="MS Mincho" w:hAnsi="Garamond"/>
          <w:sz w:val="22"/>
          <w:szCs w:val="22"/>
        </w:rPr>
        <w:t xml:space="preserve"> (ii) </w:t>
      </w:r>
      <w:r w:rsidR="007A3A2E" w:rsidRPr="009055CA">
        <w:rPr>
          <w:rFonts w:ascii="Garamond" w:hAnsi="Garamond"/>
          <w:sz w:val="22"/>
          <w:szCs w:val="22"/>
        </w:rPr>
        <w:t>[</w:t>
      </w:r>
      <w:r w:rsidR="007A3A2E" w:rsidRPr="009055CA">
        <w:rPr>
          <w:rFonts w:ascii="Garamond" w:hAnsi="Garamond"/>
          <w:sz w:val="22"/>
          <w:szCs w:val="22"/>
          <w:highlight w:val="yellow"/>
        </w:rPr>
        <w:t>•</w:t>
      </w:r>
      <w:r w:rsidR="007A3A2E" w:rsidRPr="009055CA">
        <w:rPr>
          <w:rFonts w:ascii="Garamond" w:hAnsi="Garamond"/>
          <w:sz w:val="22"/>
          <w:szCs w:val="22"/>
        </w:rPr>
        <w:t>]</w:t>
      </w:r>
      <w:r w:rsidR="007A3A2E" w:rsidRPr="009F30F7">
        <w:rPr>
          <w:rFonts w:ascii="Garamond" w:eastAsia="MS Mincho" w:hAnsi="Garamond"/>
          <w:sz w:val="22"/>
          <w:szCs w:val="22"/>
        </w:rPr>
        <w:t xml:space="preserve">, conforme previsto no </w:t>
      </w:r>
      <w:r w:rsidR="007A3A2E" w:rsidRPr="009055CA">
        <w:rPr>
          <w:rFonts w:ascii="Garamond" w:hAnsi="Garamond"/>
          <w:sz w:val="22"/>
          <w:szCs w:val="22"/>
        </w:rPr>
        <w:t>[</w:t>
      </w:r>
      <w:r w:rsidR="007A3A2E">
        <w:rPr>
          <w:rFonts w:ascii="Garamond" w:hAnsi="Garamond"/>
          <w:sz w:val="22"/>
          <w:szCs w:val="22"/>
          <w:highlight w:val="yellow"/>
        </w:rPr>
        <w:t>Acordo Operacional</w:t>
      </w:r>
      <w:r w:rsidR="007A3A2E" w:rsidRPr="009055CA">
        <w:rPr>
          <w:rFonts w:ascii="Garamond" w:hAnsi="Garamond"/>
          <w:sz w:val="22"/>
          <w:szCs w:val="22"/>
        </w:rPr>
        <w:t>]</w:t>
      </w:r>
      <w:r w:rsidR="007A3A2E" w:rsidRPr="009F30F7">
        <w:rPr>
          <w:rFonts w:ascii="Garamond" w:eastAsia="MS Mincho" w:hAnsi="Garamond"/>
          <w:sz w:val="22"/>
          <w:szCs w:val="22"/>
        </w:rPr>
        <w:t xml:space="preserve">. Sem prejuízo do mecanismo ora previsto, a recomposição </w:t>
      </w:r>
      <w:r w:rsidR="007A3A2E">
        <w:rPr>
          <w:rFonts w:ascii="Garamond" w:eastAsia="MS Mincho" w:hAnsi="Garamond"/>
          <w:sz w:val="22"/>
          <w:szCs w:val="22"/>
        </w:rPr>
        <w:t>do Fundo de Custeio</w:t>
      </w:r>
      <w:r w:rsidR="007A3A2E" w:rsidRPr="009F30F7">
        <w:rPr>
          <w:rFonts w:ascii="Garamond" w:eastAsia="MS Mincho" w:hAnsi="Garamond"/>
          <w:sz w:val="22"/>
          <w:szCs w:val="22"/>
        </w:rPr>
        <w:t xml:space="preserve"> poderá ser realizada antes do prazo previsto sempre que o montante </w:t>
      </w:r>
      <w:r w:rsidR="007A3A2E">
        <w:rPr>
          <w:rFonts w:ascii="Garamond" w:eastAsia="MS Mincho" w:hAnsi="Garamond"/>
          <w:sz w:val="22"/>
          <w:szCs w:val="22"/>
        </w:rPr>
        <w:t>do Fundo de Custeio</w:t>
      </w:r>
      <w:r w:rsidR="007A3A2E" w:rsidRPr="009F30F7">
        <w:rPr>
          <w:rFonts w:ascii="Garamond" w:eastAsia="MS Mincho" w:hAnsi="Garamond"/>
          <w:sz w:val="22"/>
          <w:szCs w:val="22"/>
        </w:rPr>
        <w:t xml:space="preserve"> for inferior ao </w:t>
      </w:r>
      <w:r w:rsidR="007A3A2E">
        <w:rPr>
          <w:rFonts w:ascii="Garamond" w:eastAsia="MS Mincho" w:hAnsi="Garamond"/>
          <w:sz w:val="22"/>
          <w:szCs w:val="22"/>
        </w:rPr>
        <w:t>Saldo Mínimo</w:t>
      </w:r>
      <w:r w:rsidR="007A3A2E" w:rsidRPr="009F30F7">
        <w:rPr>
          <w:rFonts w:ascii="Garamond" w:eastAsia="MS Mincho" w:hAnsi="Garamond"/>
          <w:sz w:val="22"/>
          <w:szCs w:val="22"/>
        </w:rPr>
        <w:t xml:space="preserve">, hipótese em que a recomposição será feita até o </w:t>
      </w:r>
      <w:r w:rsidR="007A3A2E">
        <w:rPr>
          <w:rFonts w:ascii="Garamond" w:eastAsia="MS Mincho" w:hAnsi="Garamond"/>
          <w:sz w:val="22"/>
          <w:szCs w:val="22"/>
        </w:rPr>
        <w:t>Valor do Fundo de Custeio</w:t>
      </w:r>
      <w:r w:rsidR="007A3A2E" w:rsidRPr="009F30F7">
        <w:rPr>
          <w:rFonts w:ascii="Garamond" w:eastAsia="MS Mincho" w:hAnsi="Garamond"/>
          <w:sz w:val="22"/>
          <w:szCs w:val="22"/>
        </w:rPr>
        <w:t xml:space="preserve"> e poderá ser realizada (i) pela Emissora diretamente, mediante a retenção dos valores decorrentes dos pagamentos dos Direitos Creditórios Vinculados, ou (ii) pela </w:t>
      </w:r>
      <w:r w:rsidR="007A3A2E" w:rsidRPr="00074550">
        <w:rPr>
          <w:rFonts w:ascii="Garamond" w:hAnsi="Garamond"/>
          <w:sz w:val="22"/>
          <w:szCs w:val="22"/>
        </w:rPr>
        <w:t>[</w:t>
      </w:r>
      <w:r w:rsidR="007A3A2E" w:rsidRPr="009F30F7">
        <w:rPr>
          <w:rFonts w:ascii="Garamond" w:hAnsi="Garamond"/>
          <w:sz w:val="22"/>
          <w:szCs w:val="22"/>
        </w:rPr>
        <w:t>•</w:t>
      </w:r>
      <w:r w:rsidR="007A3A2E" w:rsidRPr="00074550">
        <w:rPr>
          <w:rFonts w:ascii="Garamond" w:hAnsi="Garamond"/>
          <w:sz w:val="22"/>
          <w:szCs w:val="22"/>
        </w:rPr>
        <w:t>]</w:t>
      </w:r>
      <w:r w:rsidR="007A3A2E" w:rsidRPr="009F30F7">
        <w:rPr>
          <w:rFonts w:ascii="Garamond" w:eastAsia="MS Mincho" w:hAnsi="Garamond"/>
          <w:sz w:val="22"/>
          <w:szCs w:val="22"/>
        </w:rPr>
        <w:t xml:space="preserve">, conforme previsto no </w:t>
      </w:r>
      <w:r w:rsidR="007A3A2E" w:rsidRPr="009F30F7">
        <w:rPr>
          <w:rFonts w:ascii="Garamond" w:hAnsi="Garamond"/>
          <w:sz w:val="22"/>
          <w:szCs w:val="22"/>
        </w:rPr>
        <w:t>Acordo Operacional</w:t>
      </w:r>
      <w:r w:rsidR="007A3A2E" w:rsidRPr="00074550">
        <w:rPr>
          <w:rFonts w:ascii="Garamond" w:hAnsi="Garamond"/>
          <w:sz w:val="22"/>
          <w:szCs w:val="22"/>
        </w:rPr>
        <w:t xml:space="preserve">]. </w:t>
      </w:r>
    </w:p>
    <w:p w14:paraId="3D6B0875" w14:textId="05A2C89F" w:rsidR="00C65F17" w:rsidRPr="00074550" w:rsidRDefault="00C65F17" w:rsidP="00A86BDE">
      <w:pPr>
        <w:numPr>
          <w:ilvl w:val="2"/>
          <w:numId w:val="174"/>
        </w:numPr>
        <w:spacing w:after="240" w:line="320" w:lineRule="exact"/>
        <w:jc w:val="both"/>
        <w:rPr>
          <w:rFonts w:ascii="Garamond" w:eastAsia="MS Mincho" w:hAnsi="Garamond"/>
          <w:sz w:val="22"/>
          <w:szCs w:val="22"/>
        </w:rPr>
      </w:pPr>
      <w:r>
        <w:rPr>
          <w:rFonts w:ascii="Garamond" w:eastAsia="MS Mincho" w:hAnsi="Garamond"/>
          <w:sz w:val="22"/>
          <w:szCs w:val="22"/>
        </w:rPr>
        <w:t xml:space="preserve">Sem prejuízo do previsto nos itens acima, caso a soma das Despesas em um ano supere o montante de R$ </w:t>
      </w:r>
      <w:r w:rsidRPr="00074550">
        <w:rPr>
          <w:rFonts w:ascii="Garamond" w:hAnsi="Garamond"/>
          <w:sz w:val="22"/>
          <w:szCs w:val="22"/>
        </w:rPr>
        <w:t>[</w:t>
      </w:r>
      <w:r w:rsidRPr="00A86BDE">
        <w:rPr>
          <w:rFonts w:ascii="Garamond" w:hAnsi="Garamond"/>
          <w:sz w:val="22"/>
          <w:szCs w:val="22"/>
          <w:highlight w:val="yellow"/>
        </w:rPr>
        <w:t>•</w:t>
      </w:r>
      <w:r w:rsidRPr="00074550">
        <w:rPr>
          <w:rFonts w:ascii="Garamond" w:hAnsi="Garamond"/>
          <w:sz w:val="22"/>
          <w:szCs w:val="22"/>
        </w:rPr>
        <w:t>]</w:t>
      </w:r>
      <w:r>
        <w:rPr>
          <w:rFonts w:ascii="Garamond" w:hAnsi="Garamond"/>
          <w:sz w:val="22"/>
          <w:szCs w:val="22"/>
        </w:rPr>
        <w:t xml:space="preserve"> (</w:t>
      </w:r>
      <w:r w:rsidRPr="00074550">
        <w:rPr>
          <w:rFonts w:ascii="Garamond" w:hAnsi="Garamond"/>
          <w:sz w:val="22"/>
          <w:szCs w:val="22"/>
        </w:rPr>
        <w:t>[</w:t>
      </w:r>
      <w:r w:rsidRPr="00A86BDE">
        <w:rPr>
          <w:rFonts w:ascii="Garamond" w:hAnsi="Garamond"/>
          <w:sz w:val="22"/>
          <w:szCs w:val="22"/>
          <w:highlight w:val="yellow"/>
        </w:rPr>
        <w:t>•</w:t>
      </w:r>
      <w:r w:rsidRPr="00074550">
        <w:rPr>
          <w:rFonts w:ascii="Garamond" w:hAnsi="Garamond"/>
          <w:sz w:val="22"/>
          <w:szCs w:val="22"/>
        </w:rPr>
        <w:t>]</w:t>
      </w:r>
      <w:r>
        <w:rPr>
          <w:rFonts w:ascii="Garamond" w:hAnsi="Garamond"/>
          <w:sz w:val="22"/>
          <w:szCs w:val="22"/>
        </w:rPr>
        <w:t>) (“</w:t>
      </w:r>
      <w:r w:rsidRPr="00A86BDE">
        <w:rPr>
          <w:rFonts w:ascii="Garamond" w:hAnsi="Garamond"/>
          <w:sz w:val="22"/>
          <w:szCs w:val="22"/>
          <w:u w:val="single"/>
        </w:rPr>
        <w:t>Valor Máximo</w:t>
      </w:r>
      <w:r>
        <w:rPr>
          <w:rFonts w:ascii="Garamond" w:hAnsi="Garamond"/>
          <w:sz w:val="22"/>
          <w:szCs w:val="22"/>
        </w:rPr>
        <w:t xml:space="preserve">”), a diferença do montante entre </w:t>
      </w:r>
      <w:r>
        <w:rPr>
          <w:rFonts w:ascii="Garamond" w:eastAsia="MS Mincho" w:hAnsi="Garamond"/>
          <w:sz w:val="22"/>
          <w:szCs w:val="22"/>
        </w:rPr>
        <w:t xml:space="preserve">as Despesas no respectivo ano e o Valor Máximo será disponibilizado à Emissora diretamente pela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eastAsia="MS Mincho" w:hAnsi="Garamond"/>
          <w:sz w:val="22"/>
          <w:szCs w:val="22"/>
        </w:rPr>
        <w:t xml:space="preserve">, conforme previsto </w:t>
      </w:r>
      <w:r w:rsidRPr="009055CA">
        <w:rPr>
          <w:rFonts w:ascii="Garamond" w:hAnsi="Garamond"/>
          <w:sz w:val="22"/>
          <w:szCs w:val="22"/>
        </w:rPr>
        <w:t>[</w:t>
      </w:r>
      <w:r>
        <w:rPr>
          <w:rFonts w:ascii="Garamond" w:hAnsi="Garamond"/>
          <w:sz w:val="22"/>
          <w:szCs w:val="22"/>
          <w:highlight w:val="yellow"/>
        </w:rPr>
        <w:t>Acordo Operacional</w:t>
      </w:r>
      <w:r>
        <w:rPr>
          <w:rFonts w:ascii="Garamond" w:hAnsi="Garamond"/>
          <w:sz w:val="22"/>
          <w:szCs w:val="22"/>
        </w:rPr>
        <w:t xml:space="preserve">].  </w:t>
      </w:r>
    </w:p>
    <w:p w14:paraId="6A0CE09B" w14:textId="2C8AD942" w:rsidR="007C148C" w:rsidRPr="009F30F7" w:rsidRDefault="00AB7CCD" w:rsidP="006113EF">
      <w:pPr>
        <w:numPr>
          <w:ilvl w:val="2"/>
          <w:numId w:val="174"/>
        </w:numPr>
        <w:spacing w:after="240" w:line="320" w:lineRule="exact"/>
        <w:jc w:val="both"/>
        <w:rPr>
          <w:rFonts w:ascii="Garamond" w:eastAsia="MS Mincho" w:hAnsi="Garamond"/>
          <w:sz w:val="22"/>
          <w:szCs w:val="22"/>
        </w:rPr>
      </w:pPr>
      <w:r w:rsidRPr="009F30F7">
        <w:rPr>
          <w:rFonts w:ascii="Garamond" w:eastAsia="MS Mincho" w:hAnsi="Garamond"/>
          <w:sz w:val="22"/>
          <w:szCs w:val="22"/>
        </w:rPr>
        <w:t xml:space="preserve">A Emissora deverá </w:t>
      </w:r>
      <w:r w:rsidR="00C66688" w:rsidRPr="009F30F7">
        <w:rPr>
          <w:rFonts w:ascii="Garamond" w:eastAsia="MS Mincho" w:hAnsi="Garamond"/>
          <w:sz w:val="22"/>
          <w:szCs w:val="22"/>
        </w:rPr>
        <w:t>enviar comunicação a</w:t>
      </w:r>
      <w:r w:rsidRPr="009F30F7">
        <w:rPr>
          <w:rFonts w:ascii="Garamond" w:eastAsia="MS Mincho" w:hAnsi="Garamond"/>
          <w:sz w:val="22"/>
          <w:szCs w:val="22"/>
        </w:rPr>
        <w:t xml:space="preserve">o Agente Fiduciário, </w:t>
      </w:r>
      <w:r w:rsidR="00E42BB5" w:rsidRPr="009F30F7">
        <w:rPr>
          <w:rFonts w:ascii="Garamond" w:eastAsia="MS Mincho" w:hAnsi="Garamond"/>
          <w:sz w:val="22"/>
          <w:szCs w:val="22"/>
        </w:rPr>
        <w:t>anual</w:t>
      </w:r>
      <w:r w:rsidRPr="009F30F7">
        <w:rPr>
          <w:rFonts w:ascii="Garamond" w:eastAsia="MS Mincho" w:hAnsi="Garamond"/>
          <w:sz w:val="22"/>
          <w:szCs w:val="22"/>
        </w:rPr>
        <w:t xml:space="preserve">mente, </w:t>
      </w:r>
      <w:r w:rsidR="00C66688" w:rsidRPr="009F30F7">
        <w:rPr>
          <w:rFonts w:ascii="Garamond" w:eastAsia="MS Mincho" w:hAnsi="Garamond"/>
          <w:sz w:val="22"/>
          <w:szCs w:val="22"/>
        </w:rPr>
        <w:t xml:space="preserve">contado a partir da primeira Data de Integralização, informando </w:t>
      </w:r>
      <w:r w:rsidRPr="009F30F7">
        <w:rPr>
          <w:rFonts w:ascii="Garamond" w:eastAsia="MS Mincho" w:hAnsi="Garamond"/>
          <w:sz w:val="22"/>
          <w:szCs w:val="22"/>
        </w:rPr>
        <w:t xml:space="preserve">sobre a destinação dos recursos do Fundo de Custeio, caso este tenha sido utilizado pela Emissora naquele </w:t>
      </w:r>
      <w:r w:rsidR="00EE66DA" w:rsidRPr="009F30F7">
        <w:rPr>
          <w:rFonts w:ascii="Garamond" w:eastAsia="MS Mincho" w:hAnsi="Garamond"/>
          <w:sz w:val="22"/>
          <w:szCs w:val="22"/>
        </w:rPr>
        <w:t xml:space="preserve">período </w:t>
      </w:r>
      <w:r w:rsidRPr="009F30F7">
        <w:rPr>
          <w:rFonts w:ascii="Garamond" w:eastAsia="MS Mincho" w:hAnsi="Garamond"/>
          <w:sz w:val="22"/>
          <w:szCs w:val="22"/>
        </w:rPr>
        <w:t xml:space="preserve">de referência. O primeiro relatório </w:t>
      </w:r>
      <w:r w:rsidR="00E42BB5" w:rsidRPr="009F30F7">
        <w:rPr>
          <w:rFonts w:ascii="Garamond" w:eastAsia="MS Mincho" w:hAnsi="Garamond"/>
          <w:sz w:val="22"/>
          <w:szCs w:val="22"/>
        </w:rPr>
        <w:t>anual</w:t>
      </w:r>
      <w:r w:rsidRPr="009F30F7">
        <w:rPr>
          <w:rFonts w:ascii="Garamond" w:eastAsia="MS Mincho" w:hAnsi="Garamond"/>
          <w:sz w:val="22"/>
          <w:szCs w:val="22"/>
        </w:rPr>
        <w:t xml:space="preserve"> deverá ser enviado pela Emissora em </w:t>
      </w:r>
      <w:r w:rsidR="00E42BB5" w:rsidRPr="009F30F7">
        <w:rPr>
          <w:rFonts w:ascii="Garamond" w:eastAsia="MS Mincho" w:hAnsi="Garamond"/>
          <w:sz w:val="22"/>
          <w:szCs w:val="22"/>
        </w:rPr>
        <w:t>360</w:t>
      </w:r>
      <w:r w:rsidRPr="009F30F7">
        <w:rPr>
          <w:rFonts w:ascii="Garamond" w:eastAsia="MS Mincho" w:hAnsi="Garamond"/>
          <w:sz w:val="22"/>
          <w:szCs w:val="22"/>
        </w:rPr>
        <w:t xml:space="preserve"> (</w:t>
      </w:r>
      <w:r w:rsidR="00E42BB5" w:rsidRPr="009F30F7">
        <w:rPr>
          <w:rFonts w:ascii="Garamond" w:eastAsia="MS Mincho" w:hAnsi="Garamond"/>
          <w:sz w:val="22"/>
          <w:szCs w:val="22"/>
        </w:rPr>
        <w:t>trezentos e sessenta</w:t>
      </w:r>
      <w:r w:rsidRPr="009F30F7">
        <w:rPr>
          <w:rFonts w:ascii="Garamond" w:eastAsia="MS Mincho" w:hAnsi="Garamond"/>
          <w:sz w:val="22"/>
          <w:szCs w:val="22"/>
        </w:rPr>
        <w:t xml:space="preserve">) dias corridos contados da assinatura desta Escritura de Emissão. </w:t>
      </w:r>
      <w:r w:rsidR="007C148C" w:rsidRPr="009F30F7">
        <w:rPr>
          <w:rFonts w:ascii="Garamond" w:eastAsia="MS Mincho" w:hAnsi="Garamond"/>
          <w:sz w:val="22"/>
          <w:szCs w:val="22"/>
        </w:rPr>
        <w:t xml:space="preserve"> </w:t>
      </w:r>
    </w:p>
    <w:p w14:paraId="23910CE1" w14:textId="7CCA7F9D" w:rsidR="006A53AE" w:rsidRPr="00B70B7E" w:rsidRDefault="006A53AE"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Publicidade</w:t>
      </w:r>
      <w:r w:rsidR="00D15837" w:rsidRPr="00B70B7E">
        <w:rPr>
          <w:rFonts w:ascii="Garamond" w:eastAsia="MS Mincho" w:hAnsi="Garamond"/>
          <w:b/>
          <w:sz w:val="22"/>
          <w:szCs w:val="22"/>
        </w:rPr>
        <w:t xml:space="preserve"> e Comunicações</w:t>
      </w:r>
    </w:p>
    <w:p w14:paraId="0227BA7C" w14:textId="30693F21" w:rsidR="00D31C20" w:rsidRPr="00B70B7E" w:rsidRDefault="006A53A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Todos os atos e decisões relevantes decorrentes da Emissão que, de qualquer forma, vierem a envolver, direta ou indiretamente, os interesses do</w:t>
      </w:r>
      <w:r w:rsidR="006D45D0" w:rsidRPr="00B70B7E">
        <w:rPr>
          <w:rFonts w:ascii="Garamond" w:eastAsia="MS Mincho" w:hAnsi="Garamond"/>
          <w:sz w:val="22"/>
          <w:szCs w:val="22"/>
        </w:rPr>
        <w:t>s</w:t>
      </w:r>
      <w:r w:rsidRPr="00B70B7E">
        <w:rPr>
          <w:rFonts w:ascii="Garamond" w:eastAsia="MS Mincho" w:hAnsi="Garamond"/>
          <w:sz w:val="22"/>
          <w:szCs w:val="22"/>
        </w:rPr>
        <w:t xml:space="preserve"> Debenturista</w:t>
      </w:r>
      <w:r w:rsidR="006D45D0" w:rsidRPr="00B70B7E">
        <w:rPr>
          <w:rFonts w:ascii="Garamond" w:eastAsia="MS Mincho" w:hAnsi="Garamond"/>
          <w:sz w:val="22"/>
          <w:szCs w:val="22"/>
        </w:rPr>
        <w:t>s</w:t>
      </w:r>
      <w:r w:rsidRPr="00B70B7E">
        <w:rPr>
          <w:rFonts w:ascii="Garamond" w:eastAsia="MS Mincho" w:hAnsi="Garamond"/>
          <w:sz w:val="22"/>
          <w:szCs w:val="22"/>
        </w:rPr>
        <w:t xml:space="preserve"> deverão </w:t>
      </w:r>
      <w:r w:rsidR="00471DB7" w:rsidRPr="00B70B7E">
        <w:rPr>
          <w:rFonts w:ascii="Garamond" w:eastAsia="MS Mincho" w:hAnsi="Garamond"/>
          <w:sz w:val="22"/>
          <w:szCs w:val="22"/>
        </w:rPr>
        <w:t>(i)</w:t>
      </w:r>
      <w:r w:rsidR="00EB2DE4" w:rsidRPr="00B70B7E">
        <w:rPr>
          <w:rFonts w:ascii="Garamond" w:eastAsia="MS Mincho" w:hAnsi="Garamond"/>
          <w:sz w:val="22"/>
          <w:szCs w:val="22"/>
        </w:rPr>
        <w:t xml:space="preserve"> </w:t>
      </w:r>
      <w:r w:rsidR="008661C5" w:rsidRPr="00B70B7E">
        <w:rPr>
          <w:rFonts w:ascii="Garamond" w:eastAsia="MS Mincho" w:hAnsi="Garamond"/>
          <w:sz w:val="22"/>
          <w:szCs w:val="22"/>
        </w:rPr>
        <w:t>ser publicados nos órgãos de imprensa nos quais a Emissora costuma efetuar suas publicações</w:t>
      </w:r>
      <w:r w:rsidR="00D31C20" w:rsidRPr="00B70B7E">
        <w:rPr>
          <w:rFonts w:ascii="Garamond" w:eastAsia="MS Mincho" w:hAnsi="Garamond"/>
          <w:sz w:val="22"/>
          <w:szCs w:val="22"/>
        </w:rPr>
        <w:t>, se assim for requerido pela regulamentação e legislação aplicável,</w:t>
      </w:r>
      <w:r w:rsidR="00121AA5" w:rsidRPr="00B70B7E">
        <w:rPr>
          <w:rFonts w:ascii="Garamond" w:eastAsia="MS Mincho" w:hAnsi="Garamond"/>
          <w:sz w:val="22"/>
          <w:szCs w:val="22"/>
        </w:rPr>
        <w:t xml:space="preserve"> devendo a Emissora encaminhar a publicação ao Agente Fiduciário</w:t>
      </w:r>
      <w:r w:rsidR="00F9486F" w:rsidRPr="00B70B7E">
        <w:rPr>
          <w:rFonts w:ascii="Garamond" w:eastAsia="MS Mincho" w:hAnsi="Garamond"/>
          <w:sz w:val="22"/>
          <w:szCs w:val="22"/>
        </w:rPr>
        <w:t>;</w:t>
      </w:r>
      <w:r w:rsidR="00D31C20" w:rsidRPr="00B70B7E">
        <w:rPr>
          <w:rFonts w:ascii="Garamond" w:eastAsia="MS Mincho" w:hAnsi="Garamond"/>
          <w:sz w:val="22"/>
          <w:szCs w:val="22"/>
        </w:rPr>
        <w:t xml:space="preserve"> ou </w:t>
      </w:r>
      <w:r w:rsidR="00471DB7" w:rsidRPr="00B70B7E">
        <w:rPr>
          <w:rFonts w:ascii="Garamond" w:eastAsia="MS Mincho" w:hAnsi="Garamond"/>
          <w:sz w:val="22"/>
          <w:szCs w:val="22"/>
        </w:rPr>
        <w:t>(ii)</w:t>
      </w:r>
      <w:r w:rsidR="00EB2DE4" w:rsidRPr="00B70B7E">
        <w:rPr>
          <w:rFonts w:ascii="Garamond" w:eastAsia="MS Mincho" w:hAnsi="Garamond"/>
          <w:sz w:val="22"/>
          <w:szCs w:val="22"/>
        </w:rPr>
        <w:t xml:space="preserve"> </w:t>
      </w:r>
      <w:r w:rsidR="00D31C20" w:rsidRPr="00B70B7E">
        <w:rPr>
          <w:rFonts w:ascii="Garamond" w:eastAsia="MS Mincho" w:hAnsi="Garamond"/>
          <w:sz w:val="22"/>
          <w:szCs w:val="22"/>
        </w:rPr>
        <w:t>comunicados aos Debenturistas,</w:t>
      </w:r>
      <w:r w:rsidR="00121AA5" w:rsidRPr="00B70B7E">
        <w:rPr>
          <w:rFonts w:ascii="Garamond" w:eastAsia="MS Mincho" w:hAnsi="Garamond"/>
          <w:sz w:val="22"/>
          <w:szCs w:val="22"/>
        </w:rPr>
        <w:t xml:space="preserve"> com cópia para o Agente Fiduciário,</w:t>
      </w:r>
      <w:r w:rsidR="00D31C20" w:rsidRPr="00B70B7E">
        <w:rPr>
          <w:rFonts w:ascii="Garamond" w:eastAsia="MS Mincho" w:hAnsi="Garamond"/>
          <w:sz w:val="22"/>
          <w:szCs w:val="22"/>
        </w:rPr>
        <w:t xml:space="preserve"> por meio de </w:t>
      </w:r>
      <w:r w:rsidR="00D31C20" w:rsidRPr="00B70B7E">
        <w:rPr>
          <w:rFonts w:ascii="Garamond" w:hAnsi="Garamond"/>
          <w:bCs/>
          <w:sz w:val="22"/>
          <w:szCs w:val="22"/>
          <w:lang w:eastAsia="en-US"/>
        </w:rPr>
        <w:t>comunicação escrita</w:t>
      </w:r>
      <w:r w:rsidR="00EB2DE4" w:rsidRPr="00B70B7E">
        <w:rPr>
          <w:rFonts w:ascii="Garamond" w:hAnsi="Garamond"/>
          <w:bCs/>
          <w:sz w:val="22"/>
          <w:szCs w:val="22"/>
          <w:lang w:eastAsia="en-US"/>
        </w:rPr>
        <w:t xml:space="preserve"> </w:t>
      </w:r>
      <w:r w:rsidR="00D31C20" w:rsidRPr="00B70B7E">
        <w:rPr>
          <w:rFonts w:ascii="Garamond" w:hAnsi="Garamond"/>
          <w:bCs/>
          <w:sz w:val="22"/>
          <w:szCs w:val="22"/>
          <w:lang w:eastAsia="en-US"/>
        </w:rPr>
        <w:t xml:space="preserve">(inclusive </w:t>
      </w:r>
      <w:r w:rsidR="00D31C20" w:rsidRPr="00B70B7E">
        <w:rPr>
          <w:rFonts w:ascii="Garamond" w:hAnsi="Garamond"/>
          <w:bCs/>
          <w:i/>
          <w:sz w:val="22"/>
          <w:szCs w:val="22"/>
          <w:lang w:eastAsia="en-US"/>
        </w:rPr>
        <w:t>e-mail</w:t>
      </w:r>
      <w:r w:rsidR="00D31C20" w:rsidRPr="00B70B7E">
        <w:rPr>
          <w:rFonts w:ascii="Garamond" w:hAnsi="Garamond"/>
          <w:bCs/>
          <w:sz w:val="22"/>
          <w:szCs w:val="22"/>
          <w:lang w:eastAsia="en-US"/>
        </w:rPr>
        <w:t>)</w:t>
      </w:r>
      <w:r w:rsidR="008661C5" w:rsidRPr="00B70B7E">
        <w:rPr>
          <w:rFonts w:ascii="Garamond" w:eastAsia="MS Mincho" w:hAnsi="Garamond"/>
          <w:sz w:val="22"/>
          <w:szCs w:val="22"/>
        </w:rPr>
        <w:t>,</w:t>
      </w:r>
      <w:r w:rsidR="00471DB7" w:rsidRPr="00B70B7E">
        <w:rPr>
          <w:rFonts w:ascii="Garamond" w:eastAsia="MS Mincho" w:hAnsi="Garamond"/>
          <w:sz w:val="22"/>
          <w:szCs w:val="22"/>
        </w:rPr>
        <w:t xml:space="preserve"> </w:t>
      </w:r>
      <w:r w:rsidR="008661C5" w:rsidRPr="00B70B7E">
        <w:rPr>
          <w:rFonts w:ascii="Garamond" w:eastAsia="MS Mincho" w:hAnsi="Garamond"/>
          <w:sz w:val="22"/>
          <w:szCs w:val="22"/>
        </w:rPr>
        <w:t xml:space="preserve">bem como </w:t>
      </w:r>
      <w:r w:rsidR="00471DB7" w:rsidRPr="00B70B7E">
        <w:rPr>
          <w:rFonts w:ascii="Garamond" w:eastAsia="MS Mincho" w:hAnsi="Garamond"/>
          <w:sz w:val="22"/>
          <w:szCs w:val="22"/>
        </w:rPr>
        <w:t>disponibilizado</w:t>
      </w:r>
      <w:r w:rsidR="00D31C20" w:rsidRPr="00B70B7E">
        <w:rPr>
          <w:rFonts w:ascii="Garamond" w:eastAsia="MS Mincho" w:hAnsi="Garamond"/>
          <w:sz w:val="22"/>
          <w:szCs w:val="22"/>
        </w:rPr>
        <w:t xml:space="preserve"> </w:t>
      </w:r>
      <w:r w:rsidR="008661C5" w:rsidRPr="00B70B7E">
        <w:rPr>
          <w:rFonts w:ascii="Garamond" w:eastAsia="MS Mincho" w:hAnsi="Garamond"/>
          <w:sz w:val="22"/>
          <w:szCs w:val="22"/>
        </w:rPr>
        <w:t>na página da Emissora na rede mundial de computadores (</w:t>
      </w:r>
      <w:r w:rsidR="005B5EC1" w:rsidRPr="009055CA">
        <w:rPr>
          <w:rFonts w:ascii="Garamond" w:hAnsi="Garamond"/>
          <w:sz w:val="22"/>
          <w:szCs w:val="22"/>
        </w:rPr>
        <w:t>[</w:t>
      </w:r>
      <w:r w:rsidR="005B5EC1" w:rsidRPr="009055CA">
        <w:rPr>
          <w:rFonts w:ascii="Garamond" w:hAnsi="Garamond"/>
          <w:sz w:val="22"/>
          <w:szCs w:val="22"/>
          <w:highlight w:val="yellow"/>
        </w:rPr>
        <w:t>•</w:t>
      </w:r>
      <w:r w:rsidR="005B5EC1" w:rsidRPr="009055CA">
        <w:rPr>
          <w:rFonts w:ascii="Garamond" w:hAnsi="Garamond"/>
          <w:sz w:val="22"/>
          <w:szCs w:val="22"/>
        </w:rPr>
        <w:t>]</w:t>
      </w:r>
      <w:r w:rsidR="008661C5" w:rsidRPr="00B70B7E">
        <w:rPr>
          <w:rFonts w:ascii="Garamond" w:eastAsia="MS Mincho" w:hAnsi="Garamond"/>
          <w:sz w:val="22"/>
          <w:szCs w:val="22"/>
        </w:rPr>
        <w:t>)</w:t>
      </w:r>
      <w:r w:rsidR="00D31C20" w:rsidRPr="00B70B7E">
        <w:rPr>
          <w:rFonts w:ascii="Garamond" w:eastAsia="MS Mincho" w:hAnsi="Garamond"/>
          <w:sz w:val="22"/>
          <w:szCs w:val="22"/>
        </w:rPr>
        <w:t>.</w:t>
      </w:r>
      <w:r w:rsidR="005B5EC1">
        <w:rPr>
          <w:rFonts w:ascii="Garamond" w:eastAsia="MS Mincho" w:hAnsi="Garamond"/>
          <w:sz w:val="22"/>
          <w:szCs w:val="22"/>
        </w:rPr>
        <w:t xml:space="preserve"> </w:t>
      </w:r>
    </w:p>
    <w:p w14:paraId="0EA7D574" w14:textId="38E871E3" w:rsidR="006A53AE" w:rsidRPr="00B70B7E" w:rsidRDefault="00D31C20"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C</w:t>
      </w:r>
      <w:r w:rsidR="008661C5" w:rsidRPr="00B70B7E">
        <w:rPr>
          <w:rFonts w:ascii="Garamond" w:eastAsia="MS Mincho" w:hAnsi="Garamond"/>
          <w:sz w:val="22"/>
          <w:szCs w:val="22"/>
        </w:rPr>
        <w:t xml:space="preserve">aso a Emissora altere seu jornal de publicação após a Data de Emissão, deverá enviar notificação </w:t>
      </w:r>
      <w:r w:rsidR="000E0C92" w:rsidRPr="00B70B7E">
        <w:rPr>
          <w:rFonts w:ascii="Garamond" w:eastAsia="MS Mincho" w:hAnsi="Garamond"/>
          <w:sz w:val="22"/>
          <w:szCs w:val="22"/>
        </w:rPr>
        <w:t>ao Agente Fiduciário</w:t>
      </w:r>
      <w:r w:rsidR="008661C5" w:rsidRPr="00B70B7E">
        <w:rPr>
          <w:rFonts w:ascii="Garamond" w:eastAsia="MS Mincho" w:hAnsi="Garamond"/>
          <w:sz w:val="22"/>
          <w:szCs w:val="22"/>
        </w:rPr>
        <w:t xml:space="preserve"> informando o novo veículo e publicar, nos jornais anteriormente utilizados, aviso aos Debenturistas informando o novo veículo.</w:t>
      </w:r>
      <w:r w:rsidR="006A53AE" w:rsidRPr="00B70B7E">
        <w:rPr>
          <w:rFonts w:ascii="Garamond" w:eastAsia="MS Mincho" w:hAnsi="Garamond"/>
          <w:sz w:val="22"/>
          <w:szCs w:val="22"/>
        </w:rPr>
        <w:t xml:space="preserve"> </w:t>
      </w:r>
    </w:p>
    <w:p w14:paraId="57B48214" w14:textId="1A81D933" w:rsidR="00D15837" w:rsidRPr="00B70B7E" w:rsidRDefault="007E44E3"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As comunicações a serem enviadas por qualquer das Partes nos termos desta Escritura de Emissão deverão ser </w:t>
      </w:r>
      <w:r w:rsidR="00F86FFA" w:rsidRPr="00B70B7E">
        <w:rPr>
          <w:rFonts w:ascii="Garamond" w:eastAsia="MS Mincho" w:hAnsi="Garamond"/>
          <w:sz w:val="22"/>
          <w:szCs w:val="22"/>
        </w:rPr>
        <w:t xml:space="preserve">realizadas por escrito e </w:t>
      </w:r>
      <w:r w:rsidRPr="00B70B7E">
        <w:rPr>
          <w:rFonts w:ascii="Garamond" w:eastAsia="MS Mincho" w:hAnsi="Garamond"/>
          <w:sz w:val="22"/>
          <w:szCs w:val="22"/>
        </w:rPr>
        <w:t>encaminhadas para os seguintes endereços</w:t>
      </w:r>
      <w:r w:rsidR="00471DB7" w:rsidRPr="00B70B7E">
        <w:rPr>
          <w:rFonts w:ascii="Garamond" w:eastAsia="MS Mincho" w:hAnsi="Garamond"/>
          <w:sz w:val="22"/>
          <w:szCs w:val="22"/>
        </w:rPr>
        <w:t xml:space="preserve"> ou, no caso de comunicação aos Debenturistas, no endereço constante do respectivo Boletim de Subscrição</w:t>
      </w:r>
      <w:r w:rsidRPr="00B70B7E">
        <w:rPr>
          <w:rFonts w:ascii="Garamond" w:eastAsia="MS Mincho" w:hAnsi="Garamond"/>
          <w:sz w:val="22"/>
          <w:szCs w:val="22"/>
        </w:rPr>
        <w:t>:</w:t>
      </w:r>
    </w:p>
    <w:p w14:paraId="592B4E67" w14:textId="0E354B0F" w:rsidR="004B7631" w:rsidRPr="00B70B7E" w:rsidRDefault="00D15837" w:rsidP="00D30E30">
      <w:pPr>
        <w:pStyle w:val="2Clusula"/>
        <w:numPr>
          <w:ilvl w:val="0"/>
          <w:numId w:val="0"/>
        </w:numPr>
        <w:spacing w:after="0" w:line="320" w:lineRule="exact"/>
        <w:ind w:left="1134"/>
        <w:rPr>
          <w:rFonts w:ascii="Garamond" w:eastAsia="MS Mincho" w:hAnsi="Garamond"/>
          <w:i/>
          <w:sz w:val="22"/>
        </w:rPr>
      </w:pPr>
      <w:r w:rsidRPr="00B70B7E">
        <w:rPr>
          <w:rFonts w:ascii="Garamond" w:eastAsia="MS Mincho" w:hAnsi="Garamond"/>
          <w:i/>
          <w:sz w:val="22"/>
        </w:rPr>
        <w:t>Para a Emissora:</w:t>
      </w:r>
    </w:p>
    <w:p w14:paraId="26A4DD08" w14:textId="77777777" w:rsidR="005B5EC1" w:rsidRPr="00500B71" w:rsidRDefault="005B5EC1" w:rsidP="005B5EC1">
      <w:pPr>
        <w:pStyle w:val="2Clusula"/>
        <w:numPr>
          <w:ilvl w:val="0"/>
          <w:numId w:val="0"/>
        </w:numPr>
        <w:spacing w:after="0" w:line="320" w:lineRule="exact"/>
        <w:ind w:left="1134"/>
        <w:rPr>
          <w:rFonts w:ascii="Garamond" w:hAnsi="Garamond"/>
          <w:b/>
          <w:sz w:val="22"/>
          <w:szCs w:val="20"/>
        </w:rPr>
      </w:pPr>
      <w:r w:rsidRPr="00500B71">
        <w:rPr>
          <w:rFonts w:ascii="Garamond" w:hAnsi="Garamond"/>
          <w:b/>
          <w:sz w:val="22"/>
          <w:szCs w:val="20"/>
        </w:rPr>
        <w:t>COMPANHIA SECURITIZADORA DE CRÉDITOS FINANCEIROS VERT-GYRA</w:t>
      </w:r>
    </w:p>
    <w:p w14:paraId="1DC034A1"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Rua Cardeal Arcoverde, nº 2.365, 7º andar, Pinheiros</w:t>
      </w:r>
    </w:p>
    <w:p w14:paraId="71AFCB38"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05407-003 – São Paulo – SP</w:t>
      </w:r>
    </w:p>
    <w:p w14:paraId="00140F2B" w14:textId="40A174E4"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At.: Sra. Martha de Sá Pessôa / Sra. Fernanda Oliveira Ribeiro Prado de Mello / Sra. Victoria de Sá / Fábio Bonatto Scaquetti</w:t>
      </w:r>
    </w:p>
    <w:p w14:paraId="1C96A6C9"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Tel.: (11) 3385-1800</w:t>
      </w:r>
    </w:p>
    <w:p w14:paraId="5A892F68" w14:textId="1D9338D1" w:rsidR="005B5EC1" w:rsidRPr="00500B71" w:rsidRDefault="005B5EC1" w:rsidP="005B5EC1">
      <w:pPr>
        <w:pStyle w:val="Nvel11a"/>
        <w:numPr>
          <w:ilvl w:val="0"/>
          <w:numId w:val="0"/>
        </w:numPr>
        <w:spacing w:before="120" w:after="120" w:line="280" w:lineRule="exact"/>
        <w:ind w:left="1134"/>
        <w:rPr>
          <w:rStyle w:val="Hyperlink"/>
          <w:rFonts w:ascii="Garamond" w:hAnsi="Garamond"/>
          <w:szCs w:val="20"/>
          <w:lang w:val="pt-BR"/>
        </w:rPr>
      </w:pPr>
      <w:r w:rsidRPr="00500B71">
        <w:rPr>
          <w:rFonts w:ascii="Garamond" w:hAnsi="Garamond"/>
          <w:szCs w:val="20"/>
          <w:lang w:val="pt-BR"/>
        </w:rPr>
        <w:t xml:space="preserve">E-mail: </w:t>
      </w:r>
      <w:r w:rsidRPr="00D347AB">
        <w:rPr>
          <w:rFonts w:ascii="Garamond" w:hAnsi="Garamond"/>
          <w:bCs/>
          <w:lang w:val="pt-BR"/>
          <w:rPrChange w:id="121" w:author="Bianca Maria Portella Crochiquia" w:date="2019-03-12T11:38:00Z">
            <w:rPr>
              <w:rFonts w:ascii="Garamond" w:hAnsi="Garamond"/>
              <w:bCs/>
            </w:rPr>
          </w:rPrChange>
        </w:rPr>
        <w:t>dri_vertgyra@vert-capital.com</w:t>
      </w:r>
    </w:p>
    <w:p w14:paraId="254AC871" w14:textId="77777777" w:rsidR="00AA4B18" w:rsidRPr="00B70B7E" w:rsidRDefault="00AA4B18" w:rsidP="00D30E30">
      <w:pPr>
        <w:pStyle w:val="2Clusula"/>
        <w:numPr>
          <w:ilvl w:val="0"/>
          <w:numId w:val="0"/>
        </w:numPr>
        <w:spacing w:after="0" w:line="320" w:lineRule="exact"/>
        <w:ind w:left="1134"/>
        <w:rPr>
          <w:rStyle w:val="Hyperlink"/>
          <w:rFonts w:ascii="Garamond" w:eastAsia="MS Mincho" w:hAnsi="Garamond"/>
          <w:color w:val="auto"/>
          <w:sz w:val="22"/>
          <w:u w:val="none"/>
        </w:rPr>
      </w:pPr>
    </w:p>
    <w:p w14:paraId="7BDC3F1E" w14:textId="502C75DD" w:rsidR="004F72FC" w:rsidRPr="00B70B7E" w:rsidRDefault="00AA4B18" w:rsidP="00D30E30">
      <w:pPr>
        <w:pStyle w:val="2Clusula"/>
        <w:numPr>
          <w:ilvl w:val="0"/>
          <w:numId w:val="0"/>
        </w:numPr>
        <w:spacing w:after="0" w:line="320" w:lineRule="exact"/>
        <w:ind w:left="1134"/>
        <w:rPr>
          <w:rStyle w:val="Hyperlink"/>
          <w:rFonts w:ascii="Garamond" w:eastAsia="MS Mincho" w:hAnsi="Garamond"/>
          <w:i/>
          <w:color w:val="auto"/>
          <w:sz w:val="22"/>
          <w:u w:val="none"/>
        </w:rPr>
      </w:pPr>
      <w:r w:rsidRPr="00B70B7E">
        <w:rPr>
          <w:rStyle w:val="Hyperlink"/>
          <w:rFonts w:ascii="Garamond" w:eastAsia="MS Mincho" w:hAnsi="Garamond"/>
          <w:i/>
          <w:color w:val="auto"/>
          <w:sz w:val="22"/>
          <w:u w:val="none"/>
        </w:rPr>
        <w:t>Para o Agente Fiduciário</w:t>
      </w:r>
      <w:r w:rsidRPr="00B70B7E">
        <w:rPr>
          <w:rStyle w:val="Hyperlink"/>
          <w:rFonts w:ascii="Garamond" w:eastAsia="MS Mincho" w:hAnsi="Garamond"/>
          <w:color w:val="auto"/>
          <w:sz w:val="22"/>
          <w:u w:val="none"/>
        </w:rPr>
        <w:t xml:space="preserve">: </w:t>
      </w:r>
    </w:p>
    <w:p w14:paraId="2908C4BE" w14:textId="4345761F" w:rsidR="004F72FC" w:rsidRPr="001932B8" w:rsidRDefault="00F9486F" w:rsidP="00D30E30">
      <w:pPr>
        <w:pStyle w:val="2Clusula"/>
        <w:numPr>
          <w:ilvl w:val="0"/>
          <w:numId w:val="0"/>
        </w:numPr>
        <w:spacing w:after="0" w:line="320" w:lineRule="exact"/>
        <w:ind w:left="1134"/>
        <w:rPr>
          <w:rStyle w:val="Hyperlink"/>
          <w:rFonts w:ascii="Garamond" w:eastAsia="MS Mincho" w:hAnsi="Garamond"/>
          <w:b/>
          <w:color w:val="auto"/>
          <w:sz w:val="22"/>
          <w:u w:val="none"/>
        </w:rPr>
      </w:pPr>
      <w:r w:rsidRPr="001932B8">
        <w:rPr>
          <w:rStyle w:val="Hyperlink"/>
          <w:rFonts w:ascii="Garamond" w:eastAsia="MS Mincho" w:hAnsi="Garamond"/>
          <w:b/>
          <w:color w:val="auto"/>
          <w:sz w:val="22"/>
          <w:u w:val="none"/>
        </w:rPr>
        <w:t xml:space="preserve">FINAXIS </w:t>
      </w:r>
      <w:r w:rsidR="006A468C" w:rsidRPr="001932B8">
        <w:rPr>
          <w:rStyle w:val="Hyperlink"/>
          <w:rFonts w:ascii="Garamond" w:eastAsia="MS Mincho" w:hAnsi="Garamond"/>
          <w:b/>
          <w:color w:val="auto"/>
          <w:sz w:val="22"/>
          <w:u w:val="none"/>
        </w:rPr>
        <w:t>C</w:t>
      </w:r>
      <w:r w:rsidR="003844FB" w:rsidRPr="001932B8">
        <w:rPr>
          <w:rStyle w:val="Hyperlink"/>
          <w:rFonts w:ascii="Garamond" w:eastAsia="MS Mincho" w:hAnsi="Garamond"/>
          <w:b/>
          <w:color w:val="auto"/>
          <w:sz w:val="22"/>
          <w:u w:val="none"/>
        </w:rPr>
        <w:t>TVM</w:t>
      </w:r>
      <w:r w:rsidRPr="001932B8">
        <w:rPr>
          <w:rStyle w:val="Hyperlink"/>
          <w:rFonts w:ascii="Garamond" w:eastAsia="MS Mincho" w:hAnsi="Garamond"/>
          <w:b/>
          <w:color w:val="auto"/>
          <w:sz w:val="22"/>
          <w:u w:val="none"/>
        </w:rPr>
        <w:t>S.A.</w:t>
      </w:r>
    </w:p>
    <w:p w14:paraId="2EFC0FC9" w14:textId="2A7E447F" w:rsidR="003844FB" w:rsidRPr="00B70B7E" w:rsidRDefault="003844FB" w:rsidP="00D30E30">
      <w:pPr>
        <w:pStyle w:val="2Clusula"/>
        <w:numPr>
          <w:ilvl w:val="0"/>
          <w:numId w:val="0"/>
        </w:numPr>
        <w:spacing w:after="0" w:line="320" w:lineRule="exact"/>
        <w:ind w:left="1134"/>
        <w:rPr>
          <w:rStyle w:val="Hyperlink"/>
          <w:rFonts w:ascii="Garamond" w:eastAsia="MS Mincho" w:hAnsi="Garamond"/>
          <w:color w:val="auto"/>
          <w:sz w:val="22"/>
          <w:u w:val="none"/>
        </w:rPr>
      </w:pPr>
      <w:r w:rsidRPr="00B70B7E">
        <w:rPr>
          <w:rStyle w:val="Hyperlink"/>
          <w:rFonts w:ascii="Garamond" w:eastAsia="MS Mincho" w:hAnsi="Garamond"/>
          <w:color w:val="auto"/>
          <w:sz w:val="22"/>
          <w:u w:val="none"/>
        </w:rPr>
        <w:t>At: Cleber Moreira Cordeiro / Aline Ferreira do Prado</w:t>
      </w:r>
    </w:p>
    <w:p w14:paraId="7DA201BF" w14:textId="0A50413F" w:rsidR="003844FB" w:rsidRPr="00B70B7E" w:rsidRDefault="003844FB" w:rsidP="003844FB">
      <w:pPr>
        <w:pStyle w:val="2Clusula"/>
        <w:numPr>
          <w:ilvl w:val="0"/>
          <w:numId w:val="0"/>
        </w:numPr>
        <w:tabs>
          <w:tab w:val="left" w:pos="708"/>
        </w:tabs>
        <w:spacing w:after="0" w:line="320" w:lineRule="exact"/>
        <w:ind w:left="1134"/>
        <w:rPr>
          <w:rFonts w:ascii="Garamond" w:eastAsia="MS Mincho" w:hAnsi="Garamond"/>
          <w:sz w:val="22"/>
        </w:rPr>
      </w:pPr>
      <w:r w:rsidRPr="00B70B7E">
        <w:rPr>
          <w:rFonts w:ascii="Garamond" w:eastAsia="MS Mincho" w:hAnsi="Garamond"/>
          <w:sz w:val="22"/>
        </w:rPr>
        <w:t>Endereço: Avenida Paulista, nº. 1.842, Torre Norte, 1º Andar, conjunto 17, Cerqueira César, CEP 01310-923, São Paulo, SP</w:t>
      </w:r>
    </w:p>
    <w:p w14:paraId="43E3B24D" w14:textId="3AC8AB99" w:rsidR="003844FB" w:rsidRPr="00B70B7E" w:rsidRDefault="003844FB" w:rsidP="003844FB">
      <w:pPr>
        <w:pStyle w:val="2Clusula"/>
        <w:numPr>
          <w:ilvl w:val="0"/>
          <w:numId w:val="0"/>
        </w:numPr>
        <w:tabs>
          <w:tab w:val="left" w:pos="708"/>
        </w:tabs>
        <w:spacing w:after="0" w:line="320" w:lineRule="exact"/>
        <w:ind w:left="1134"/>
        <w:rPr>
          <w:rFonts w:ascii="Garamond" w:eastAsia="MS Mincho" w:hAnsi="Garamond"/>
          <w:sz w:val="22"/>
        </w:rPr>
      </w:pPr>
      <w:r w:rsidRPr="00B70B7E">
        <w:rPr>
          <w:rFonts w:ascii="Garamond" w:eastAsia="MS Mincho" w:hAnsi="Garamond"/>
          <w:sz w:val="22"/>
        </w:rPr>
        <w:t>Telefone (041) 3074-0909</w:t>
      </w:r>
    </w:p>
    <w:p w14:paraId="46BD9C81" w14:textId="1D739CBA" w:rsidR="003844FB" w:rsidRPr="00B70B7E" w:rsidRDefault="003844FB" w:rsidP="003844FB">
      <w:pPr>
        <w:pStyle w:val="2Clusula"/>
        <w:numPr>
          <w:ilvl w:val="0"/>
          <w:numId w:val="0"/>
        </w:numPr>
        <w:spacing w:line="320" w:lineRule="exact"/>
        <w:ind w:left="1134"/>
        <w:rPr>
          <w:rFonts w:ascii="Garamond" w:eastAsia="MS Mincho" w:hAnsi="Garamond"/>
          <w:sz w:val="22"/>
        </w:rPr>
      </w:pPr>
      <w:r w:rsidRPr="00B70B7E">
        <w:rPr>
          <w:rFonts w:ascii="Garamond" w:eastAsia="MS Mincho" w:hAnsi="Garamond"/>
          <w:sz w:val="22"/>
        </w:rPr>
        <w:t xml:space="preserve">E-mail: </w:t>
      </w:r>
      <w:hyperlink r:id="rId33" w:history="1">
        <w:r w:rsidRPr="00B70B7E">
          <w:rPr>
            <w:rStyle w:val="Hyperlink"/>
            <w:rFonts w:ascii="Garamond" w:eastAsia="MS Mincho" w:hAnsi="Garamond"/>
            <w:sz w:val="22"/>
          </w:rPr>
          <w:t>servicosfinanceiros@finaxis.com.br</w:t>
        </w:r>
      </w:hyperlink>
    </w:p>
    <w:p w14:paraId="2E34EBB6" w14:textId="6DB2BF04" w:rsidR="00D15837" w:rsidRPr="00B70B7E" w:rsidRDefault="00F75DD2" w:rsidP="006113EF">
      <w:pPr>
        <w:numPr>
          <w:ilvl w:val="2"/>
          <w:numId w:val="174"/>
        </w:numPr>
        <w:spacing w:after="240" w:line="320" w:lineRule="exact"/>
        <w:jc w:val="both"/>
        <w:rPr>
          <w:rFonts w:ascii="Garamond" w:eastAsia="MS Mincho" w:hAnsi="Garamond"/>
          <w:sz w:val="22"/>
          <w:szCs w:val="22"/>
        </w:rPr>
      </w:pPr>
      <w:r w:rsidRPr="009F30F7">
        <w:rPr>
          <w:rFonts w:ascii="Garamond" w:eastAsia="MS Mincho" w:hAnsi="Garamond"/>
          <w:sz w:val="22"/>
          <w:szCs w:val="22"/>
        </w:rPr>
        <w:t xml:space="preserve">As comunicações referentes a esta Escritura de Emissão serão consideradas entregues quando recebidas sob protocolo ou com </w:t>
      </w:r>
      <w:r w:rsidR="00B0130B" w:rsidRPr="00B70B7E">
        <w:rPr>
          <w:rFonts w:ascii="Garamond" w:eastAsia="MS Mincho" w:hAnsi="Garamond"/>
          <w:sz w:val="22"/>
          <w:szCs w:val="22"/>
        </w:rPr>
        <w:t>“</w:t>
      </w:r>
      <w:r w:rsidRPr="00B70B7E">
        <w:rPr>
          <w:rFonts w:ascii="Garamond" w:eastAsia="MS Mincho" w:hAnsi="Garamond"/>
          <w:sz w:val="22"/>
          <w:szCs w:val="22"/>
        </w:rPr>
        <w:t>aviso de recebimento</w:t>
      </w:r>
      <w:r w:rsidR="00B0130B" w:rsidRPr="00B70B7E">
        <w:rPr>
          <w:rFonts w:ascii="Garamond" w:eastAsia="MS Mincho" w:hAnsi="Garamond"/>
          <w:sz w:val="22"/>
          <w:szCs w:val="22"/>
        </w:rPr>
        <w:t>”</w:t>
      </w:r>
      <w:r w:rsidRPr="00B70B7E">
        <w:rPr>
          <w:rFonts w:ascii="Garamond" w:eastAsia="MS Mincho" w:hAnsi="Garamond"/>
          <w:sz w:val="22"/>
          <w:szCs w:val="22"/>
        </w:rPr>
        <w:t xml:space="preserve"> expedido pelo correio</w:t>
      </w:r>
      <w:r w:rsidR="00405635" w:rsidRPr="00B70B7E">
        <w:rPr>
          <w:rFonts w:ascii="Garamond" w:eastAsia="MS Mincho" w:hAnsi="Garamond"/>
          <w:sz w:val="22"/>
          <w:szCs w:val="22"/>
        </w:rPr>
        <w:t>,</w:t>
      </w:r>
      <w:r w:rsidR="00E40164" w:rsidRPr="00B70B7E">
        <w:rPr>
          <w:rFonts w:ascii="Garamond" w:eastAsia="MS Mincho" w:hAnsi="Garamond"/>
          <w:sz w:val="22"/>
          <w:szCs w:val="22"/>
        </w:rPr>
        <w:t xml:space="preserve"> sob protocolo,</w:t>
      </w:r>
      <w:r w:rsidR="00405635" w:rsidRPr="00B70B7E">
        <w:rPr>
          <w:rFonts w:ascii="Garamond" w:eastAsia="MS Mincho" w:hAnsi="Garamond"/>
          <w:sz w:val="22"/>
          <w:szCs w:val="22"/>
        </w:rPr>
        <w:t xml:space="preserve"> </w:t>
      </w:r>
      <w:r w:rsidR="0029544E" w:rsidRPr="00B70B7E">
        <w:rPr>
          <w:rFonts w:ascii="Garamond" w:eastAsia="MS Mincho" w:hAnsi="Garamond"/>
          <w:sz w:val="22"/>
          <w:szCs w:val="22"/>
        </w:rPr>
        <w:t xml:space="preserve">por e-mail </w:t>
      </w:r>
      <w:r w:rsidRPr="00B70B7E">
        <w:rPr>
          <w:rFonts w:ascii="Garamond" w:eastAsia="MS Mincho" w:hAnsi="Garamond"/>
          <w:sz w:val="22"/>
          <w:szCs w:val="22"/>
        </w:rPr>
        <w:t>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w:t>
      </w:r>
      <w:r w:rsidR="00D15837" w:rsidRPr="00B70B7E">
        <w:rPr>
          <w:rFonts w:ascii="Garamond" w:eastAsia="MS Mincho" w:hAnsi="Garamond"/>
          <w:sz w:val="22"/>
          <w:szCs w:val="22"/>
        </w:rPr>
        <w:t>.</w:t>
      </w:r>
    </w:p>
    <w:p w14:paraId="3BF092AB" w14:textId="636C1B19" w:rsidR="00EF5788" w:rsidRDefault="00D15837"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Se </w:t>
      </w:r>
      <w:r w:rsidR="005C3F7B" w:rsidRPr="00B70B7E">
        <w:rPr>
          <w:rFonts w:ascii="Garamond" w:eastAsia="MS Mincho" w:hAnsi="Garamond"/>
          <w:sz w:val="22"/>
          <w:szCs w:val="22"/>
        </w:rPr>
        <w:t>qualquer das Partes</w:t>
      </w:r>
      <w:r w:rsidRPr="00B70B7E">
        <w:rPr>
          <w:rFonts w:ascii="Garamond" w:eastAsia="MS Mincho" w:hAnsi="Garamond"/>
          <w:sz w:val="22"/>
          <w:szCs w:val="22"/>
        </w:rPr>
        <w:t xml:space="preserve"> mudar de endereço ou tiver qualquer de seus dados acima mencionados alterados, deverá comunicar </w:t>
      </w:r>
      <w:r w:rsidR="005C3F7B" w:rsidRPr="00B70B7E">
        <w:rPr>
          <w:rFonts w:ascii="Garamond" w:eastAsia="MS Mincho" w:hAnsi="Garamond"/>
          <w:sz w:val="22"/>
          <w:szCs w:val="22"/>
        </w:rPr>
        <w:t xml:space="preserve">às demais Partes o </w:t>
      </w:r>
      <w:r w:rsidRPr="00B70B7E">
        <w:rPr>
          <w:rFonts w:ascii="Garamond" w:eastAsia="MS Mincho" w:hAnsi="Garamond"/>
          <w:sz w:val="22"/>
          <w:szCs w:val="22"/>
        </w:rPr>
        <w:t>novo endereço para correspondência ou os novos dados, conforme o caso.</w:t>
      </w:r>
    </w:p>
    <w:p w14:paraId="0E89EA6E" w14:textId="6C7D78BD" w:rsidR="007302A1" w:rsidRDefault="007302A1" w:rsidP="00A86BDE">
      <w:pPr>
        <w:pStyle w:val="PargrafodaLista"/>
        <w:keepNext/>
        <w:numPr>
          <w:ilvl w:val="0"/>
          <w:numId w:val="175"/>
        </w:numPr>
        <w:spacing w:after="240" w:line="320" w:lineRule="exact"/>
        <w:jc w:val="both"/>
        <w:rPr>
          <w:rFonts w:ascii="Garamond" w:hAnsi="Garamond"/>
          <w:b/>
          <w:sz w:val="22"/>
          <w:szCs w:val="22"/>
        </w:rPr>
      </w:pPr>
      <w:r>
        <w:rPr>
          <w:rFonts w:ascii="Garamond" w:hAnsi="Garamond"/>
          <w:b/>
          <w:sz w:val="22"/>
          <w:szCs w:val="22"/>
        </w:rPr>
        <w:t>Datas de Pagamento</w:t>
      </w:r>
    </w:p>
    <w:p w14:paraId="3C4EF732" w14:textId="03738D21" w:rsidR="00B70B7E" w:rsidRPr="007302A1" w:rsidRDefault="007302A1" w:rsidP="00B461B9">
      <w:pPr>
        <w:pStyle w:val="PargrafodaLista"/>
        <w:numPr>
          <w:ilvl w:val="0"/>
          <w:numId w:val="176"/>
        </w:numPr>
        <w:spacing w:after="240" w:line="320" w:lineRule="exact"/>
        <w:jc w:val="both"/>
        <w:rPr>
          <w:rFonts w:ascii="Garamond" w:hAnsi="Garamond"/>
          <w:sz w:val="22"/>
          <w:szCs w:val="22"/>
        </w:rPr>
      </w:pPr>
      <w:r>
        <w:rPr>
          <w:rFonts w:ascii="Garamond" w:eastAsiaTheme="minorEastAsia" w:hAnsi="Garamond"/>
          <w:sz w:val="22"/>
          <w:szCs w:val="22"/>
        </w:rPr>
        <w:t>Para fins desta Escritura de Emissão, observada a Ordem de Alocação de Recursos, a realização de pagamentos relacionados à Amortização Extraordinária Obrigatória até o Limite da Amortização Extraordinária, Remuneração e ao Prêmio de Reembolso deverão ocorrer no 5º dia útil do mês. (“</w:t>
      </w:r>
      <w:r w:rsidRPr="009055CA">
        <w:rPr>
          <w:rFonts w:ascii="Garamond" w:eastAsiaTheme="minorEastAsia" w:hAnsi="Garamond"/>
          <w:sz w:val="22"/>
          <w:szCs w:val="22"/>
          <w:u w:val="single"/>
        </w:rPr>
        <w:t>Data de Pagamento</w:t>
      </w:r>
      <w:r>
        <w:rPr>
          <w:rFonts w:ascii="Garamond" w:eastAsiaTheme="minorEastAsia" w:hAnsi="Garamond"/>
          <w:sz w:val="22"/>
          <w:szCs w:val="22"/>
        </w:rPr>
        <w:t xml:space="preserve">”). </w:t>
      </w:r>
    </w:p>
    <w:p w14:paraId="1CE5F319" w14:textId="4BB0ECDB" w:rsidR="005F3BE6" w:rsidRPr="000227D7" w:rsidRDefault="000227D7" w:rsidP="006113EF">
      <w:pPr>
        <w:keepNext/>
        <w:spacing w:after="240" w:line="320" w:lineRule="exact"/>
        <w:jc w:val="both"/>
        <w:rPr>
          <w:rFonts w:ascii="Garamond" w:hAnsi="Garamond"/>
          <w:b/>
          <w:sz w:val="22"/>
          <w:szCs w:val="22"/>
        </w:rPr>
      </w:pPr>
      <w:r>
        <w:rPr>
          <w:rFonts w:ascii="Garamond" w:hAnsi="Garamond"/>
          <w:b/>
          <w:sz w:val="22"/>
          <w:szCs w:val="22"/>
        </w:rPr>
        <w:t>3.30.</w:t>
      </w:r>
      <w:r>
        <w:rPr>
          <w:rFonts w:ascii="Garamond" w:hAnsi="Garamond"/>
          <w:b/>
          <w:sz w:val="22"/>
          <w:szCs w:val="22"/>
        </w:rPr>
        <w:tab/>
      </w:r>
      <w:r w:rsidR="005F3BE6" w:rsidRPr="000227D7">
        <w:rPr>
          <w:rFonts w:ascii="Garamond" w:hAnsi="Garamond"/>
          <w:b/>
          <w:sz w:val="22"/>
          <w:szCs w:val="22"/>
        </w:rPr>
        <w:t>Agente de Liquidação e Escriturador</w:t>
      </w:r>
    </w:p>
    <w:p w14:paraId="2CA1927B" w14:textId="17ADB3A1" w:rsidR="00166148" w:rsidRPr="000227D7" w:rsidRDefault="005F3BE6" w:rsidP="006113EF">
      <w:pPr>
        <w:pStyle w:val="PargrafodaLista"/>
        <w:numPr>
          <w:ilvl w:val="2"/>
          <w:numId w:val="177"/>
        </w:numPr>
        <w:spacing w:after="240" w:line="320" w:lineRule="exact"/>
        <w:jc w:val="both"/>
        <w:rPr>
          <w:rFonts w:ascii="Garamond" w:hAnsi="Garamond"/>
          <w:sz w:val="22"/>
          <w:szCs w:val="22"/>
        </w:rPr>
      </w:pPr>
      <w:r w:rsidRPr="000227D7">
        <w:rPr>
          <w:rFonts w:ascii="Garamond" w:hAnsi="Garamond"/>
          <w:sz w:val="22"/>
          <w:szCs w:val="22"/>
        </w:rPr>
        <w:t>O Agente de Liquidação e o Escriturador das Debêntures será a CM Capital Markets CCTVM Ltda., sociedade empresária limitada, com sede na Avenida Gomes de Carvalho, 1195, 4º andar, cidade de São Paulo, Estado de São Paulo, CEP 04547-004, inscrita no CNPJ/ME sob o n.° 02.685.483/0001-30 (“CM Capital Markets”, “Agente de Liquidação” ou “Escriturador”).</w:t>
      </w:r>
    </w:p>
    <w:p w14:paraId="4E5978E7" w14:textId="79875BB2" w:rsidR="00166148" w:rsidRDefault="000100A8" w:rsidP="006113EF">
      <w:pPr>
        <w:pStyle w:val="PargrafodaLista"/>
        <w:numPr>
          <w:ilvl w:val="2"/>
          <w:numId w:val="177"/>
        </w:numPr>
        <w:spacing w:after="240" w:line="320" w:lineRule="exact"/>
        <w:jc w:val="both"/>
        <w:rPr>
          <w:rFonts w:ascii="Garamond" w:hAnsi="Garamond"/>
          <w:sz w:val="22"/>
          <w:szCs w:val="22"/>
        </w:rPr>
      </w:pPr>
      <w:r w:rsidRPr="009F30F7">
        <w:rPr>
          <w:rFonts w:ascii="Garamond" w:hAnsi="Garamond"/>
          <w:sz w:val="22"/>
          <w:szCs w:val="22"/>
        </w:rPr>
        <w:t xml:space="preserve">O </w:t>
      </w:r>
      <w:r w:rsidR="0021019E" w:rsidRPr="00166148">
        <w:rPr>
          <w:rFonts w:ascii="Garamond" w:hAnsi="Garamond"/>
          <w:sz w:val="22"/>
          <w:szCs w:val="22"/>
        </w:rPr>
        <w:t xml:space="preserve">Agente de Liquidação e </w:t>
      </w:r>
      <w:r w:rsidRPr="009F30F7">
        <w:rPr>
          <w:rFonts w:ascii="Garamond" w:hAnsi="Garamond"/>
          <w:sz w:val="22"/>
          <w:szCs w:val="22"/>
        </w:rPr>
        <w:t xml:space="preserve">Escriturador das Debêntures </w:t>
      </w:r>
      <w:r w:rsidR="0021019E" w:rsidRPr="00166148">
        <w:rPr>
          <w:rFonts w:ascii="Garamond" w:hAnsi="Garamond"/>
          <w:sz w:val="22"/>
          <w:szCs w:val="22"/>
        </w:rPr>
        <w:t>poderá</w:t>
      </w:r>
      <w:r w:rsidRPr="009F30F7">
        <w:rPr>
          <w:rFonts w:ascii="Garamond" w:hAnsi="Garamond"/>
          <w:sz w:val="22"/>
          <w:szCs w:val="22"/>
        </w:rPr>
        <w:t xml:space="preserve"> ser substituído, sem a necessidade de aprovação em Assembleia Geral, nas seguintes hipóteses: (i) os serviços não sejam prestados de forma satisfatória; (ii) caso o </w:t>
      </w:r>
      <w:r w:rsidR="00166148" w:rsidRPr="00166148">
        <w:rPr>
          <w:rFonts w:ascii="Garamond" w:hAnsi="Garamond"/>
          <w:sz w:val="22"/>
          <w:szCs w:val="22"/>
        </w:rPr>
        <w:t xml:space="preserve">Agente de Liquidação e </w:t>
      </w:r>
      <w:r w:rsidR="00166148" w:rsidRPr="003B1572">
        <w:rPr>
          <w:rFonts w:ascii="Garamond" w:hAnsi="Garamond"/>
          <w:sz w:val="22"/>
          <w:szCs w:val="22"/>
        </w:rPr>
        <w:t>Escriturador das Debêntures</w:t>
      </w:r>
      <w:r w:rsidR="00166148" w:rsidRPr="00166148">
        <w:rPr>
          <w:rFonts w:ascii="Garamond" w:hAnsi="Garamond"/>
          <w:sz w:val="22"/>
          <w:szCs w:val="22"/>
        </w:rPr>
        <w:t xml:space="preserve"> </w:t>
      </w:r>
      <w:r w:rsidRPr="009F30F7">
        <w:rPr>
          <w:rFonts w:ascii="Garamond" w:hAnsi="Garamond"/>
          <w:sz w:val="22"/>
          <w:szCs w:val="22"/>
        </w:rPr>
        <w:t xml:space="preserve">esteja, conforme aplicável, impossibilitado de exercer as suas funções ou haja renúncia ao desempenho de suas funções nos termos previstos em contrato; ou (iii) em comum acordo entre a Emissora e o </w:t>
      </w:r>
      <w:r w:rsidR="00166148" w:rsidRPr="00166148">
        <w:rPr>
          <w:rFonts w:ascii="Garamond" w:hAnsi="Garamond"/>
          <w:sz w:val="22"/>
          <w:szCs w:val="22"/>
        </w:rPr>
        <w:t xml:space="preserve">Agente de Liquidação e </w:t>
      </w:r>
      <w:r w:rsidR="00166148" w:rsidRPr="003B1572">
        <w:rPr>
          <w:rFonts w:ascii="Garamond" w:hAnsi="Garamond"/>
          <w:sz w:val="22"/>
          <w:szCs w:val="22"/>
        </w:rPr>
        <w:t>Escriturador das Debêntures</w:t>
      </w:r>
      <w:r w:rsidRPr="009F30F7">
        <w:rPr>
          <w:rFonts w:ascii="Garamond" w:hAnsi="Garamond"/>
          <w:sz w:val="22"/>
          <w:szCs w:val="22"/>
        </w:rPr>
        <w:t xml:space="preserve">. </w:t>
      </w:r>
    </w:p>
    <w:p w14:paraId="4320CD62" w14:textId="2A4E72A5" w:rsidR="00166148" w:rsidRDefault="000100A8" w:rsidP="006113EF">
      <w:pPr>
        <w:pStyle w:val="PargrafodaLista"/>
        <w:numPr>
          <w:ilvl w:val="2"/>
          <w:numId w:val="177"/>
        </w:numPr>
        <w:spacing w:after="240" w:line="320" w:lineRule="exact"/>
        <w:jc w:val="both"/>
        <w:rPr>
          <w:rFonts w:ascii="Garamond" w:hAnsi="Garamond"/>
          <w:sz w:val="22"/>
          <w:szCs w:val="22"/>
        </w:rPr>
      </w:pPr>
      <w:r w:rsidRPr="009F30F7">
        <w:rPr>
          <w:rFonts w:ascii="Garamond" w:hAnsi="Garamond"/>
          <w:sz w:val="22"/>
          <w:szCs w:val="22"/>
        </w:rPr>
        <w:t xml:space="preserve">Caso a Emissora ou os </w:t>
      </w:r>
      <w:r w:rsidR="0021019E" w:rsidRPr="00166148">
        <w:rPr>
          <w:rFonts w:ascii="Garamond" w:hAnsi="Garamond"/>
          <w:sz w:val="22"/>
          <w:szCs w:val="22"/>
        </w:rPr>
        <w:t xml:space="preserve">Debenturistas </w:t>
      </w:r>
      <w:r w:rsidRPr="009F30F7">
        <w:rPr>
          <w:rFonts w:ascii="Garamond" w:hAnsi="Garamond"/>
          <w:sz w:val="22"/>
          <w:szCs w:val="22"/>
        </w:rPr>
        <w:t xml:space="preserve">desejem substituir o </w:t>
      </w:r>
      <w:r w:rsidR="0021019E" w:rsidRPr="00166148">
        <w:rPr>
          <w:rFonts w:ascii="Garamond" w:hAnsi="Garamond"/>
          <w:sz w:val="22"/>
          <w:szCs w:val="22"/>
        </w:rPr>
        <w:t xml:space="preserve">Agente de Liquidação e </w:t>
      </w:r>
      <w:r w:rsidRPr="009F30F7">
        <w:rPr>
          <w:rFonts w:ascii="Garamond" w:hAnsi="Garamond"/>
          <w:sz w:val="22"/>
          <w:szCs w:val="22"/>
        </w:rPr>
        <w:t xml:space="preserve">Escriturador das Debêntures sem a observância das hipóteses previstas na Cláusula </w:t>
      </w:r>
      <w:r w:rsidR="0021019E" w:rsidRPr="00166148">
        <w:rPr>
          <w:rFonts w:ascii="Garamond" w:hAnsi="Garamond"/>
          <w:sz w:val="22"/>
          <w:szCs w:val="22"/>
        </w:rPr>
        <w:t xml:space="preserve">3.29.1, </w:t>
      </w:r>
      <w:r w:rsidRPr="009F30F7">
        <w:rPr>
          <w:rFonts w:ascii="Garamond" w:hAnsi="Garamond"/>
          <w:sz w:val="22"/>
          <w:szCs w:val="22"/>
        </w:rPr>
        <w:t>acima, tal decisão deverá ser submetida à deliberação da Assembleia Geral.</w:t>
      </w:r>
    </w:p>
    <w:p w14:paraId="44D739F9" w14:textId="124DACE8" w:rsidR="000100A8" w:rsidRPr="009F30F7" w:rsidRDefault="000100A8" w:rsidP="006113EF">
      <w:pPr>
        <w:pStyle w:val="PargrafodaLista"/>
        <w:numPr>
          <w:ilvl w:val="2"/>
          <w:numId w:val="177"/>
        </w:numPr>
        <w:spacing w:after="240" w:line="320" w:lineRule="exact"/>
        <w:jc w:val="both"/>
        <w:rPr>
          <w:rFonts w:ascii="Garamond" w:hAnsi="Garamond"/>
          <w:sz w:val="22"/>
          <w:szCs w:val="22"/>
        </w:rPr>
      </w:pPr>
      <w:r w:rsidRPr="00166148">
        <w:rPr>
          <w:rFonts w:ascii="Garamond" w:hAnsi="Garamond"/>
          <w:sz w:val="22"/>
          <w:szCs w:val="22"/>
        </w:rPr>
        <w:t xml:space="preserve">A substituição </w:t>
      </w:r>
      <w:r w:rsidR="0021019E" w:rsidRPr="00166148">
        <w:rPr>
          <w:rFonts w:ascii="Garamond" w:hAnsi="Garamond"/>
          <w:sz w:val="22"/>
          <w:szCs w:val="22"/>
        </w:rPr>
        <w:t xml:space="preserve">Agente de Liquidação e Escriturador das Debêntures </w:t>
      </w:r>
      <w:r w:rsidRPr="00166148">
        <w:rPr>
          <w:rFonts w:ascii="Garamond" w:hAnsi="Garamond"/>
          <w:sz w:val="22"/>
          <w:szCs w:val="22"/>
        </w:rPr>
        <w:t>deverá ser comunicada mediante notificação enviada para o Agente Fiduciário por escrito com, pelo menos, 10 (dez) dias de antecedência.</w:t>
      </w:r>
    </w:p>
    <w:p w14:paraId="447B51AD" w14:textId="4865D653" w:rsidR="00B20A31" w:rsidRPr="00B70B7E" w:rsidRDefault="00200462" w:rsidP="00D30E30">
      <w:pPr>
        <w:keepNext/>
        <w:spacing w:after="240" w:line="320" w:lineRule="exact"/>
        <w:jc w:val="center"/>
        <w:rPr>
          <w:rFonts w:ascii="Garamond" w:eastAsia="MS Mincho" w:hAnsi="Garamond"/>
          <w:b/>
          <w:bCs/>
          <w:sz w:val="22"/>
          <w:szCs w:val="22"/>
        </w:rPr>
      </w:pPr>
      <w:bookmarkStart w:id="122" w:name="_DV_M299"/>
      <w:bookmarkStart w:id="123" w:name="_DV_M300"/>
      <w:bookmarkStart w:id="124" w:name="_DV_M301"/>
      <w:bookmarkStart w:id="125" w:name="_DV_M303"/>
      <w:bookmarkStart w:id="126" w:name="_DV_M304"/>
      <w:bookmarkStart w:id="127" w:name="_DV_M305"/>
      <w:bookmarkStart w:id="128" w:name="_DV_M306"/>
      <w:bookmarkStart w:id="129" w:name="_DV_M307"/>
      <w:bookmarkStart w:id="130" w:name="_DV_M308"/>
      <w:bookmarkStart w:id="131" w:name="_DV_M309"/>
      <w:bookmarkStart w:id="132" w:name="_DV_M310"/>
      <w:bookmarkStart w:id="133" w:name="_DV_M313"/>
      <w:bookmarkStart w:id="134" w:name="_DV_M314"/>
      <w:bookmarkStart w:id="135" w:name="_DV_M214"/>
      <w:bookmarkStart w:id="136" w:name="_DV_M31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B70B7E">
        <w:rPr>
          <w:rFonts w:ascii="Garamond" w:eastAsia="MS Mincho" w:hAnsi="Garamond"/>
          <w:b/>
          <w:bCs/>
          <w:sz w:val="22"/>
          <w:szCs w:val="22"/>
        </w:rPr>
        <w:t xml:space="preserve">CLÁUSULA </w:t>
      </w:r>
      <w:r w:rsidR="00D36AF0" w:rsidRPr="00B70B7E">
        <w:rPr>
          <w:rFonts w:ascii="Garamond" w:hAnsi="Garamond"/>
          <w:b/>
          <w:sz w:val="22"/>
          <w:szCs w:val="22"/>
        </w:rPr>
        <w:t>QUARTA</w:t>
      </w:r>
      <w:r w:rsidR="00103EED" w:rsidRPr="00B70B7E">
        <w:rPr>
          <w:rFonts w:ascii="Garamond" w:eastAsia="MS Mincho" w:hAnsi="Garamond"/>
          <w:b/>
          <w:bCs/>
          <w:sz w:val="22"/>
          <w:szCs w:val="22"/>
        </w:rPr>
        <w:t xml:space="preserve"> </w:t>
      </w:r>
      <w:r w:rsidR="00B20A31" w:rsidRPr="00B70B7E">
        <w:rPr>
          <w:rFonts w:ascii="Garamond" w:hAnsi="Garamond"/>
          <w:b/>
          <w:sz w:val="22"/>
          <w:szCs w:val="22"/>
        </w:rPr>
        <w:t>– AGENTE FIDUCIÁRIO</w:t>
      </w:r>
    </w:p>
    <w:p w14:paraId="4CD36A3C" w14:textId="6C9291CA"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jc w:val="left"/>
        <w:rPr>
          <w:rFonts w:ascii="Garamond" w:hAnsi="Garamond"/>
          <w:b/>
          <w:w w:val="0"/>
        </w:rPr>
      </w:pPr>
      <w:r w:rsidRPr="00B70B7E">
        <w:rPr>
          <w:rFonts w:ascii="Garamond" w:hAnsi="Garamond"/>
          <w:b/>
          <w:w w:val="0"/>
        </w:rPr>
        <w:t>Nomeação</w:t>
      </w:r>
    </w:p>
    <w:p w14:paraId="659F5B22" w14:textId="1C52F42D"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Emissora constitui e nomeia como Agente Fiduciário dos Debenturistas desta Emissão </w:t>
      </w:r>
      <w:r w:rsidR="002364BF">
        <w:rPr>
          <w:rFonts w:ascii="Garamond" w:hAnsi="Garamond"/>
          <w:sz w:val="22"/>
          <w:szCs w:val="22"/>
        </w:rPr>
        <w:t>a</w:t>
      </w:r>
      <w:r w:rsidR="002364BF" w:rsidRPr="002364BF">
        <w:rPr>
          <w:rFonts w:ascii="Garamond" w:hAnsi="Garamond"/>
          <w:b/>
          <w:sz w:val="22"/>
          <w:szCs w:val="22"/>
        </w:rPr>
        <w:t xml:space="preserve"> </w:t>
      </w:r>
      <w:r w:rsidR="002364BF" w:rsidRPr="002364BF">
        <w:rPr>
          <w:rFonts w:ascii="Garamond" w:hAnsi="Garamond"/>
          <w:sz w:val="22"/>
          <w:szCs w:val="22"/>
        </w:rPr>
        <w:t>Si</w:t>
      </w:r>
      <w:r w:rsidR="002364BF">
        <w:rPr>
          <w:rFonts w:ascii="Garamond" w:hAnsi="Garamond"/>
          <w:sz w:val="22"/>
          <w:szCs w:val="22"/>
        </w:rPr>
        <w:t>mplific Pavarini Distribuidora d</w:t>
      </w:r>
      <w:r w:rsidR="002364BF" w:rsidRPr="002364BF">
        <w:rPr>
          <w:rFonts w:ascii="Garamond" w:hAnsi="Garamond"/>
          <w:sz w:val="22"/>
          <w:szCs w:val="22"/>
        </w:rPr>
        <w:t xml:space="preserve">e Títulos </w:t>
      </w:r>
      <w:r w:rsidR="002364BF">
        <w:rPr>
          <w:rFonts w:ascii="Garamond" w:hAnsi="Garamond"/>
          <w:sz w:val="22"/>
          <w:szCs w:val="22"/>
        </w:rPr>
        <w:t>e</w:t>
      </w:r>
      <w:r w:rsidR="002364BF" w:rsidRPr="002364BF">
        <w:rPr>
          <w:rFonts w:ascii="Garamond" w:hAnsi="Garamond"/>
          <w:sz w:val="22"/>
          <w:szCs w:val="22"/>
        </w:rPr>
        <w:t xml:space="preserve"> Valores Mobiliários LTDA.</w:t>
      </w:r>
      <w:r w:rsidRPr="00B70B7E">
        <w:rPr>
          <w:rFonts w:ascii="Garamond" w:hAnsi="Garamond"/>
          <w:sz w:val="22"/>
          <w:szCs w:val="22"/>
        </w:rPr>
        <w:t xml:space="preserve">, </w:t>
      </w:r>
      <w:r w:rsidR="00B0130B" w:rsidRPr="00B70B7E">
        <w:rPr>
          <w:rFonts w:ascii="Garamond" w:hAnsi="Garamond"/>
          <w:sz w:val="22"/>
          <w:szCs w:val="22"/>
        </w:rPr>
        <w:t xml:space="preserve">instituição financeira </w:t>
      </w:r>
      <w:r w:rsidRPr="00B70B7E">
        <w:rPr>
          <w:rFonts w:ascii="Garamond" w:hAnsi="Garamond"/>
          <w:sz w:val="22"/>
          <w:szCs w:val="22"/>
        </w:rPr>
        <w:t>qualificada no preâmbulo desta Escritura de Emissão, a qual, neste ato, aceita a nomeação para, nos termos da lei e desta Escritura de Emissão, representar a comunhão dos titulares das Debêntures.</w:t>
      </w:r>
    </w:p>
    <w:p w14:paraId="2D78114D" w14:textId="199A8F36"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bookmarkStart w:id="137" w:name="_Ref491697273"/>
      <w:r w:rsidRPr="00B70B7E">
        <w:rPr>
          <w:rFonts w:ascii="Garamond" w:hAnsi="Garamond"/>
          <w:b/>
          <w:w w:val="0"/>
        </w:rPr>
        <w:t>Remuneração do Agente Fiduciário</w:t>
      </w:r>
      <w:bookmarkStart w:id="138" w:name="_Ref436688104"/>
      <w:bookmarkEnd w:id="137"/>
    </w:p>
    <w:p w14:paraId="723C8AAA" w14:textId="70F442E9" w:rsidR="00AC39AC" w:rsidRDefault="00AC39AC" w:rsidP="00D30E30">
      <w:pPr>
        <w:pStyle w:val="PargrafodaLista"/>
        <w:numPr>
          <w:ilvl w:val="2"/>
          <w:numId w:val="154"/>
        </w:numPr>
        <w:spacing w:after="240" w:line="320" w:lineRule="exact"/>
        <w:ind w:left="0" w:firstLine="0"/>
        <w:jc w:val="both"/>
        <w:rPr>
          <w:rFonts w:ascii="Garamond" w:hAnsi="Garamond"/>
          <w:bCs/>
          <w:sz w:val="22"/>
          <w:szCs w:val="22"/>
        </w:rPr>
      </w:pPr>
      <w:bookmarkStart w:id="139" w:name="_Ref491697152"/>
      <w:r w:rsidRPr="00B70B7E">
        <w:rPr>
          <w:rFonts w:ascii="Garamond" w:hAnsi="Garamond"/>
          <w:sz w:val="22"/>
          <w:szCs w:val="22"/>
        </w:rPr>
        <w:t xml:space="preserve">Será </w:t>
      </w:r>
      <w:r w:rsidR="00765B7F" w:rsidRPr="00B70B7E">
        <w:rPr>
          <w:rFonts w:ascii="Garamond" w:hAnsi="Garamond"/>
          <w:sz w:val="22"/>
          <w:szCs w:val="22"/>
        </w:rPr>
        <w:t xml:space="preserve">devida ao Agente Fiduciário, a título de honorários pelo desempenho dos deveres e atribuições que </w:t>
      </w:r>
      <w:r w:rsidR="00765B7F" w:rsidRPr="002364BF">
        <w:rPr>
          <w:rFonts w:ascii="Garamond" w:hAnsi="Garamond"/>
          <w:sz w:val="22"/>
          <w:szCs w:val="22"/>
        </w:rPr>
        <w:t xml:space="preserve">lhe competem, nos termos da lei e desta Escritura de Emissão, uma remuneração </w:t>
      </w:r>
      <w:r w:rsidR="00765B7F">
        <w:rPr>
          <w:rFonts w:ascii="Garamond" w:hAnsi="Garamond"/>
          <w:sz w:val="22"/>
          <w:szCs w:val="22"/>
        </w:rPr>
        <w:t xml:space="preserve">anual </w:t>
      </w:r>
      <w:r w:rsidR="00765B7F" w:rsidRPr="002364BF">
        <w:rPr>
          <w:rFonts w:ascii="Garamond" w:hAnsi="Garamond"/>
          <w:sz w:val="22"/>
          <w:szCs w:val="22"/>
        </w:rPr>
        <w:t xml:space="preserve">correspondente a </w:t>
      </w:r>
      <w:r w:rsidR="00765B7F" w:rsidRPr="009F30F7">
        <w:rPr>
          <w:rFonts w:ascii="Garamond" w:hAnsi="Garamond"/>
          <w:sz w:val="22"/>
          <w:szCs w:val="22"/>
        </w:rPr>
        <w:t>R$ 10.000,00 (dez mil reais)</w:t>
      </w:r>
      <w:r w:rsidR="00765B7F" w:rsidRPr="002364BF">
        <w:rPr>
          <w:rFonts w:ascii="Garamond" w:hAnsi="Garamond"/>
          <w:sz w:val="22"/>
          <w:szCs w:val="22"/>
        </w:rPr>
        <w:t>, sendo a primeira</w:t>
      </w:r>
      <w:r w:rsidR="00765B7F" w:rsidRPr="00B70B7E">
        <w:rPr>
          <w:rFonts w:ascii="Garamond" w:hAnsi="Garamond"/>
          <w:sz w:val="22"/>
          <w:szCs w:val="22"/>
        </w:rPr>
        <w:t xml:space="preserve"> parcela devida no 5º (quinto) Dia Útil contado da data </w:t>
      </w:r>
      <w:r w:rsidR="00765B7F">
        <w:rPr>
          <w:rFonts w:ascii="Garamond" w:hAnsi="Garamond"/>
          <w:sz w:val="22"/>
          <w:szCs w:val="22"/>
        </w:rPr>
        <w:t xml:space="preserve">da primeira integralização das Debêntures </w:t>
      </w:r>
      <w:r w:rsidR="00765B7F" w:rsidRPr="00C712B4">
        <w:rPr>
          <w:rFonts w:ascii="Garamond" w:hAnsi="Garamond"/>
          <w:sz w:val="22"/>
          <w:szCs w:val="22"/>
        </w:rPr>
        <w:t>e as demais parcelas anuais no dia 15 (quinze) do mesmo mês da emissão da primeira fatura nos anos subsequentes.</w:t>
      </w:r>
      <w:r w:rsidR="00765B7F" w:rsidRPr="00B70B7E">
        <w:rPr>
          <w:rFonts w:ascii="Garamond" w:hAnsi="Garamond"/>
          <w:sz w:val="22"/>
          <w:szCs w:val="22"/>
        </w:rPr>
        <w:t>.</w:t>
      </w:r>
      <w:bookmarkEnd w:id="138"/>
      <w:bookmarkEnd w:id="139"/>
    </w:p>
    <w:p w14:paraId="4071AB17" w14:textId="58B6167D" w:rsidR="00765B7F" w:rsidRPr="00765B7F" w:rsidRDefault="00765B7F" w:rsidP="00765B7F">
      <w:pPr>
        <w:pStyle w:val="PargrafodaLista"/>
        <w:numPr>
          <w:ilvl w:val="2"/>
          <w:numId w:val="154"/>
        </w:numPr>
        <w:spacing w:after="240" w:line="320" w:lineRule="exact"/>
        <w:ind w:left="0" w:firstLine="0"/>
        <w:jc w:val="both"/>
        <w:rPr>
          <w:rFonts w:ascii="Garamond" w:hAnsi="Garamond"/>
          <w:bCs/>
          <w:sz w:val="22"/>
          <w:szCs w:val="22"/>
        </w:rPr>
      </w:pPr>
      <w:r w:rsidRPr="00C712B4">
        <w:rPr>
          <w:rFonts w:ascii="Garamond" w:hAnsi="Garamond"/>
          <w:bCs/>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14:paraId="17A097D8" w14:textId="7D0ED3AF"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As parcelas citadas no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_Ref491697152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 xml:space="preserve">4.2.1 </w:t>
      </w:r>
      <w:r w:rsidR="00B461B9">
        <w:rPr>
          <w:rFonts w:ascii="Garamond" w:hAnsi="Garamond"/>
          <w:sz w:val="22"/>
          <w:szCs w:val="22"/>
        </w:rPr>
        <w:t xml:space="preserve">e 4.2.2 </w:t>
      </w:r>
      <w:r w:rsidR="0056639E">
        <w:rPr>
          <w:rFonts w:ascii="Garamond" w:hAnsi="Garamond"/>
          <w:sz w:val="22"/>
          <w:szCs w:val="22"/>
        </w:rPr>
        <w:t>acima</w:t>
      </w:r>
      <w:r w:rsidR="00380AB4" w:rsidRPr="001932B8">
        <w:rPr>
          <w:rFonts w:ascii="Garamond" w:hAnsi="Garamond"/>
          <w:sz w:val="22"/>
          <w:szCs w:val="22"/>
        </w:rPr>
        <w:fldChar w:fldCharType="end"/>
      </w:r>
      <w:r w:rsidR="00380AB4" w:rsidRPr="00B70B7E">
        <w:rPr>
          <w:rFonts w:ascii="Garamond" w:hAnsi="Garamond"/>
          <w:sz w:val="22"/>
          <w:szCs w:val="22"/>
        </w:rPr>
        <w:t xml:space="preserve"> </w:t>
      </w:r>
      <w:r w:rsidRPr="00B70B7E">
        <w:rPr>
          <w:rFonts w:ascii="Garamond" w:hAnsi="Garamond"/>
          <w:sz w:val="22"/>
          <w:szCs w:val="22"/>
        </w:rPr>
        <w:t xml:space="preserve">serão reajustadas </w:t>
      </w:r>
      <w:r w:rsidR="00871610" w:rsidRPr="00B70B7E">
        <w:rPr>
          <w:rFonts w:ascii="Garamond" w:hAnsi="Garamond"/>
          <w:sz w:val="22"/>
          <w:szCs w:val="22"/>
        </w:rPr>
        <w:t>anualmente</w:t>
      </w:r>
      <w:r w:rsidR="00380AB4" w:rsidRPr="00B70B7E">
        <w:rPr>
          <w:rFonts w:ascii="Garamond" w:hAnsi="Garamond"/>
          <w:sz w:val="22"/>
          <w:szCs w:val="22"/>
        </w:rPr>
        <w:t xml:space="preserve"> </w:t>
      </w:r>
      <w:r w:rsidRPr="00B70B7E">
        <w:rPr>
          <w:rFonts w:ascii="Garamond" w:hAnsi="Garamond"/>
          <w:sz w:val="22"/>
          <w:szCs w:val="22"/>
        </w:rPr>
        <w:t>pela</w:t>
      </w:r>
      <w:r w:rsidR="00871610" w:rsidRPr="00B70B7E">
        <w:rPr>
          <w:rFonts w:ascii="Garamond" w:hAnsi="Garamond"/>
          <w:sz w:val="22"/>
          <w:szCs w:val="22"/>
        </w:rPr>
        <w:t xml:space="preserve"> variação acumulada do Índice de Preço ao Consumidor Amplo, divulgado pela IBGE (</w:t>
      </w:r>
      <w:r w:rsidR="00696E55" w:rsidRPr="00B70B7E">
        <w:rPr>
          <w:rFonts w:ascii="Garamond" w:hAnsi="Garamond"/>
          <w:sz w:val="22"/>
          <w:szCs w:val="22"/>
        </w:rPr>
        <w:t>“</w:t>
      </w:r>
      <w:r w:rsidR="00871610" w:rsidRPr="00B70B7E">
        <w:rPr>
          <w:rFonts w:ascii="Garamond" w:hAnsi="Garamond"/>
          <w:sz w:val="22"/>
          <w:szCs w:val="22"/>
          <w:u w:val="single"/>
        </w:rPr>
        <w:t>IPCA</w:t>
      </w:r>
      <w:r w:rsidR="00696E55" w:rsidRPr="00B70B7E">
        <w:rPr>
          <w:rFonts w:ascii="Garamond" w:hAnsi="Garamond"/>
          <w:sz w:val="22"/>
          <w:szCs w:val="22"/>
        </w:rPr>
        <w:t>”</w:t>
      </w:r>
      <w:r w:rsidR="00871610" w:rsidRPr="00B70B7E">
        <w:rPr>
          <w:rFonts w:ascii="Garamond" w:hAnsi="Garamond"/>
          <w:sz w:val="22"/>
          <w:szCs w:val="22"/>
        </w:rPr>
        <w:t>)</w:t>
      </w:r>
      <w:r w:rsidRPr="00B70B7E">
        <w:rPr>
          <w:rFonts w:ascii="Garamond" w:hAnsi="Garamond"/>
          <w:sz w:val="22"/>
          <w:szCs w:val="22"/>
        </w:rPr>
        <w:t xml:space="preserve"> ou</w:t>
      </w:r>
      <w:r w:rsidR="00B0130B" w:rsidRPr="00B70B7E">
        <w:rPr>
          <w:rFonts w:ascii="Garamond" w:hAnsi="Garamond"/>
          <w:sz w:val="22"/>
          <w:szCs w:val="22"/>
        </w:rPr>
        <w:t>,</w:t>
      </w:r>
      <w:r w:rsidRPr="00B70B7E">
        <w:rPr>
          <w:rFonts w:ascii="Garamond" w:hAnsi="Garamond"/>
          <w:sz w:val="22"/>
          <w:szCs w:val="22"/>
        </w:rPr>
        <w:t xml:space="preserve"> na falta deste ou ainda na impossibilidade de sua utilização,</w:t>
      </w:r>
      <w:r w:rsidR="00871610" w:rsidRPr="00B70B7E">
        <w:rPr>
          <w:rFonts w:ascii="Garamond" w:hAnsi="Garamond"/>
          <w:sz w:val="22"/>
          <w:szCs w:val="22"/>
        </w:rPr>
        <w:t xml:space="preserve"> </w:t>
      </w:r>
      <w:r w:rsidRPr="00B70B7E">
        <w:rPr>
          <w:rFonts w:ascii="Garamond" w:hAnsi="Garamond"/>
          <w:sz w:val="22"/>
          <w:szCs w:val="22"/>
        </w:rPr>
        <w:t xml:space="preserve">pelo índice que vier a substituí-lo, a partir da data do primeiro pagamento, até as datas de pagamento seguintes, calculadas </w:t>
      </w:r>
      <w:r w:rsidRPr="00B70B7E">
        <w:rPr>
          <w:rFonts w:ascii="Garamond" w:hAnsi="Garamond"/>
          <w:i/>
          <w:sz w:val="22"/>
          <w:szCs w:val="22"/>
        </w:rPr>
        <w:t>pro rata die</w:t>
      </w:r>
      <w:r w:rsidRPr="00B70B7E">
        <w:rPr>
          <w:rFonts w:ascii="Garamond" w:hAnsi="Garamond"/>
          <w:sz w:val="22"/>
          <w:szCs w:val="22"/>
        </w:rPr>
        <w:t>, se necessário.</w:t>
      </w:r>
      <w:r w:rsidR="00B73A71" w:rsidRPr="00B70B7E">
        <w:rPr>
          <w:rFonts w:ascii="Garamond" w:hAnsi="Garamond"/>
          <w:sz w:val="22"/>
          <w:szCs w:val="22"/>
        </w:rPr>
        <w:t xml:space="preserve"> </w:t>
      </w:r>
    </w:p>
    <w:p w14:paraId="06EDE528" w14:textId="719A2AEA"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696E55" w:rsidRPr="00B70B7E">
        <w:rPr>
          <w:rFonts w:ascii="Garamond" w:hAnsi="Garamond"/>
          <w:sz w:val="22"/>
          <w:szCs w:val="22"/>
        </w:rPr>
        <w:t>IPCA/IBGE</w:t>
      </w:r>
      <w:r w:rsidRPr="00B70B7E">
        <w:rPr>
          <w:rFonts w:ascii="Garamond" w:hAnsi="Garamond"/>
          <w:sz w:val="22"/>
          <w:szCs w:val="22"/>
        </w:rPr>
        <w:t xml:space="preserve">, incidente desde a data da inadimplência até a data do efetivo pagamento, calculado </w:t>
      </w:r>
      <w:r w:rsidRPr="00B70B7E">
        <w:rPr>
          <w:rFonts w:ascii="Garamond" w:hAnsi="Garamond"/>
          <w:i/>
          <w:sz w:val="22"/>
          <w:szCs w:val="22"/>
        </w:rPr>
        <w:t>pro rata die</w:t>
      </w:r>
      <w:r w:rsidRPr="00B70B7E">
        <w:rPr>
          <w:rFonts w:ascii="Garamond" w:hAnsi="Garamond"/>
          <w:sz w:val="22"/>
          <w:szCs w:val="22"/>
        </w:rPr>
        <w:t>.</w:t>
      </w:r>
    </w:p>
    <w:p w14:paraId="6F7CDF09" w14:textId="01E7715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 remuneração não inclui despesas consideradas necessárias ao exercício da função de Agente Fiduciário, durante a implantação ou a vigência do serviço, as quais serão cobertas pela Emissora, nos termos do item</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 abaixo</w:t>
      </w:r>
      <w:r w:rsidR="00380AB4" w:rsidRPr="001932B8">
        <w:rPr>
          <w:rFonts w:ascii="Garamond" w:hAnsi="Garamond"/>
          <w:sz w:val="22"/>
          <w:szCs w:val="22"/>
        </w:rPr>
        <w:fldChar w:fldCharType="end"/>
      </w:r>
      <w:r w:rsidRPr="00B70B7E">
        <w:rPr>
          <w:rFonts w:ascii="Garamond" w:hAnsi="Garamond"/>
          <w:sz w:val="22"/>
          <w:szCs w:val="22"/>
        </w:rPr>
        <w:t>.</w:t>
      </w:r>
    </w:p>
    <w:p w14:paraId="26655751" w14:textId="16CEE18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Pr="00B70B7E">
        <w:rPr>
          <w:rFonts w:ascii="Garamond" w:hAnsi="Garamond"/>
          <w:i/>
          <w:sz w:val="22"/>
          <w:szCs w:val="22"/>
        </w:rPr>
        <w:t>pro rata die</w:t>
      </w:r>
      <w:r w:rsidRPr="00B70B7E">
        <w:rPr>
          <w:rFonts w:ascii="Garamond" w:hAnsi="Garamond"/>
          <w:sz w:val="22"/>
          <w:szCs w:val="22"/>
        </w:rPr>
        <w:t>.</w:t>
      </w:r>
    </w:p>
    <w:p w14:paraId="18D37FC4" w14:textId="77777777"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r w:rsidRPr="00B70B7E">
        <w:rPr>
          <w:rFonts w:ascii="Garamond" w:hAnsi="Garamond"/>
          <w:b/>
          <w:w w:val="0"/>
        </w:rPr>
        <w:t>Substituição</w:t>
      </w:r>
    </w:p>
    <w:p w14:paraId="04D944AB" w14:textId="2BF50099"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140" w:name="_Ref491697370"/>
      <w:r w:rsidRPr="00B70B7E">
        <w:rPr>
          <w:rFonts w:ascii="Garamond" w:hAnsi="Garamond"/>
          <w:sz w:val="22"/>
          <w:szCs w:val="22"/>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Na hipótese d</w:t>
      </w:r>
      <w:r w:rsidR="00F80D81" w:rsidRPr="00B70B7E">
        <w:rPr>
          <w:rFonts w:ascii="Garamond" w:hAnsi="Garamond"/>
          <w:sz w:val="22"/>
          <w:szCs w:val="22"/>
        </w:rPr>
        <w:t xml:space="preserve">e </w:t>
      </w:r>
      <w:r w:rsidRPr="00B70B7E">
        <w:rPr>
          <w:rFonts w:ascii="Garamond" w:hAnsi="Garamond"/>
          <w:sz w:val="22"/>
          <w:szCs w:val="22"/>
        </w:rPr>
        <w:t>a convocação não ocorrer até 15 (quinze) dias antes do término do prazo acima citado, caberá à Emissora efetuá-la.</w:t>
      </w:r>
      <w:bookmarkStart w:id="141" w:name="_Ref436688197"/>
      <w:bookmarkEnd w:id="140"/>
    </w:p>
    <w:p w14:paraId="1E2C0C05" w14:textId="2B32405D"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 remuneração do novo agente fiduciário será a mesma já prevista nesta Escritura de Emissão, salvo se outra for negociada com a Emissora.</w:t>
      </w:r>
      <w:bookmarkEnd w:id="141"/>
    </w:p>
    <w:p w14:paraId="1AD5E2A0"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1A63E08E" w14:textId="74093D5E"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É facultado aos Debenturistas, após o encerramento do prazo para a distribuição das Debêntures no mercado, proceder à substituição do Agente Fiduciário e à indicação de seu substituto, em Assembleia Geral especialmente convocada para esse fim, observado o disposto no item</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_Ref491697370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4.3.1 acima</w:t>
      </w:r>
      <w:r w:rsidR="00380AB4" w:rsidRPr="001932B8">
        <w:rPr>
          <w:rFonts w:ascii="Garamond" w:hAnsi="Garamond"/>
          <w:sz w:val="22"/>
          <w:szCs w:val="22"/>
        </w:rPr>
        <w:fldChar w:fldCharType="end"/>
      </w:r>
      <w:r w:rsidRPr="00B70B7E">
        <w:rPr>
          <w:rFonts w:ascii="Garamond" w:hAnsi="Garamond"/>
          <w:sz w:val="22"/>
          <w:szCs w:val="22"/>
        </w:rPr>
        <w:t>.</w:t>
      </w:r>
    </w:p>
    <w:p w14:paraId="04AA658E" w14:textId="2D533B96"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substituição do Agente Fiduciário deve ser comunicada à CVM no prazo de 7 (sete) Dias Úteis, contados do registro do respectivo aditamento à esta Escritura de Emissão, nos termos do artigo 9º da </w:t>
      </w:r>
      <w:r w:rsidR="008F13B7" w:rsidRPr="00B70B7E">
        <w:rPr>
          <w:rFonts w:ascii="Garamond" w:hAnsi="Garamond"/>
          <w:sz w:val="22"/>
          <w:szCs w:val="22"/>
        </w:rPr>
        <w:t>Instrução da CVM nº</w:t>
      </w:r>
      <w:r w:rsidR="00F86D40" w:rsidRPr="00B70B7E">
        <w:rPr>
          <w:rFonts w:ascii="Garamond" w:hAnsi="Garamond"/>
          <w:sz w:val="22"/>
          <w:szCs w:val="22"/>
        </w:rPr>
        <w:t>.</w:t>
      </w:r>
      <w:r w:rsidR="008F13B7" w:rsidRPr="00B70B7E">
        <w:rPr>
          <w:rFonts w:ascii="Garamond" w:hAnsi="Garamond"/>
          <w:sz w:val="22"/>
          <w:szCs w:val="22"/>
        </w:rPr>
        <w:t xml:space="preserve"> 583, de 20 de dezembro de 2016, conforme alterada (“</w:t>
      </w:r>
      <w:r w:rsidR="008F13B7" w:rsidRPr="00BA3492">
        <w:rPr>
          <w:rFonts w:ascii="Garamond" w:hAnsi="Garamond"/>
          <w:sz w:val="22"/>
          <w:szCs w:val="22"/>
        </w:rPr>
        <w:t>Instrução CVM 583</w:t>
      </w:r>
      <w:r w:rsidR="008F13B7" w:rsidRPr="00B70B7E">
        <w:rPr>
          <w:rFonts w:ascii="Garamond" w:hAnsi="Garamond"/>
          <w:sz w:val="22"/>
          <w:szCs w:val="22"/>
        </w:rPr>
        <w:t>”)</w:t>
      </w:r>
      <w:r w:rsidRPr="00B70B7E">
        <w:rPr>
          <w:rFonts w:ascii="Garamond" w:hAnsi="Garamond"/>
          <w:sz w:val="22"/>
          <w:szCs w:val="22"/>
        </w:rPr>
        <w:t>.</w:t>
      </w:r>
    </w:p>
    <w:p w14:paraId="1806B462" w14:textId="65F5BA1A"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substituição do Agente Fiduciário deverá ser objeto de aditamento à presente Escritura de Emissão, que deverá ser arquivado na </w:t>
      </w:r>
      <w:r w:rsidR="009A0327">
        <w:rPr>
          <w:rFonts w:ascii="Garamond" w:hAnsi="Garamond"/>
          <w:sz w:val="22"/>
          <w:szCs w:val="22"/>
        </w:rPr>
        <w:t>JUCESP</w:t>
      </w:r>
      <w:r w:rsidRPr="00B70B7E">
        <w:rPr>
          <w:rFonts w:ascii="Garamond" w:hAnsi="Garamond"/>
          <w:sz w:val="22"/>
          <w:szCs w:val="22"/>
        </w:rPr>
        <w:t xml:space="preserve">, na forma do item </w:t>
      </w:r>
      <w:r w:rsidRPr="001932B8">
        <w:rPr>
          <w:rFonts w:ascii="Garamond" w:hAnsi="Garamond"/>
          <w:sz w:val="22"/>
          <w:szCs w:val="22"/>
        </w:rPr>
        <w:fldChar w:fldCharType="begin"/>
      </w:r>
      <w:r w:rsidRPr="00B70B7E">
        <w:rPr>
          <w:rFonts w:ascii="Garamond" w:hAnsi="Garamond"/>
          <w:sz w:val="22"/>
          <w:szCs w:val="22"/>
        </w:rPr>
        <w:instrText xml:space="preserve"> REF _Ref422391391 \r \p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2.2.1 acima</w:t>
      </w:r>
      <w:r w:rsidRPr="001932B8">
        <w:rPr>
          <w:rFonts w:ascii="Garamond" w:hAnsi="Garamond"/>
          <w:sz w:val="22"/>
          <w:szCs w:val="22"/>
        </w:rPr>
        <w:fldChar w:fldCharType="end"/>
      </w:r>
      <w:r w:rsidRPr="00B70B7E">
        <w:rPr>
          <w:rFonts w:ascii="Garamond" w:hAnsi="Garamond"/>
          <w:sz w:val="22"/>
          <w:szCs w:val="22"/>
        </w:rPr>
        <w:t xml:space="preserve"> desta Escritura de Emissão.</w:t>
      </w:r>
    </w:p>
    <w:p w14:paraId="5442C521"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0915F4D"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Aplicam-se às hipóteses de substituição do Agente Fiduciário as normas e preceitos a respeito, baixados por ato(s) da CVM.</w:t>
      </w:r>
    </w:p>
    <w:p w14:paraId="0401DE6C" w14:textId="2053AE74"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r w:rsidRPr="00B70B7E">
        <w:rPr>
          <w:rFonts w:ascii="Garamond" w:hAnsi="Garamond"/>
          <w:b/>
          <w:w w:val="0"/>
        </w:rPr>
        <w:t>Deveres do Agente Fiduciário</w:t>
      </w:r>
      <w:bookmarkStart w:id="142" w:name="_Ref436688380"/>
      <w:r w:rsidR="00871EE5">
        <w:rPr>
          <w:rFonts w:ascii="Garamond" w:hAnsi="Garamond"/>
          <w:b/>
          <w:w w:val="0"/>
        </w:rPr>
        <w:t xml:space="preserve"> </w:t>
      </w:r>
    </w:p>
    <w:p w14:paraId="56BE99B8" w14:textId="2B84A61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143" w:name="_Ref491697653"/>
      <w:bookmarkStart w:id="144" w:name="_Ref477873544"/>
      <w:r w:rsidRPr="00B70B7E">
        <w:rPr>
          <w:rFonts w:ascii="Garamond" w:hAnsi="Garamond"/>
          <w:sz w:val="22"/>
          <w:szCs w:val="22"/>
        </w:rPr>
        <w:t>Além de outros previstos em lei, em ato normativo da CVM ou na presente Escritura de Emissão, constituem deveres e atribuições do Agente Fiduciário:</w:t>
      </w:r>
      <w:bookmarkEnd w:id="142"/>
      <w:bookmarkEnd w:id="143"/>
      <w:bookmarkEnd w:id="144"/>
      <w:r w:rsidRPr="00B70B7E">
        <w:rPr>
          <w:rFonts w:ascii="Garamond" w:hAnsi="Garamond"/>
          <w:sz w:val="22"/>
          <w:szCs w:val="22"/>
        </w:rPr>
        <w:t xml:space="preserve"> </w:t>
      </w:r>
    </w:p>
    <w:p w14:paraId="691C026E" w14:textId="537295D0"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P</w:t>
      </w:r>
      <w:r w:rsidR="00AC39AC" w:rsidRPr="00B70B7E">
        <w:rPr>
          <w:rFonts w:ascii="Garamond" w:hAnsi="Garamond"/>
          <w:sz w:val="22"/>
          <w:szCs w:val="22"/>
        </w:rPr>
        <w:t xml:space="preserve">roteger os direitos e interesses dos Debenturistas, empregando no exercício da função o cuidado e a diligência que todo homem ativo e probo costuma empregar na administração dos seus próprios bens; </w:t>
      </w:r>
    </w:p>
    <w:p w14:paraId="729626F3" w14:textId="4DC12D35"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R</w:t>
      </w:r>
      <w:r w:rsidR="00AC39AC" w:rsidRPr="00B70B7E">
        <w:rPr>
          <w:rFonts w:ascii="Garamond" w:hAnsi="Garamond"/>
          <w:sz w:val="22"/>
          <w:szCs w:val="22"/>
        </w:rPr>
        <w:t>enunciar à função na hipótese de superveniência de conflitos de interesse ou de qualquer outra modalidade de inaptidão e realizar a imediata convocação de Assembleia Geral de Debenturistas para deliberar sobre sua substituição;</w:t>
      </w:r>
    </w:p>
    <w:p w14:paraId="05613530" w14:textId="44BF88BD"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onservar em boa guarda toda a documentação relativa ao exercício de suas funções;</w:t>
      </w:r>
    </w:p>
    <w:p w14:paraId="7D421E1E" w14:textId="6CFF9FD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V</w:t>
      </w:r>
      <w:r w:rsidR="00AC39AC" w:rsidRPr="00B70B7E">
        <w:rPr>
          <w:rFonts w:ascii="Garamond" w:hAnsi="Garamond"/>
          <w:sz w:val="22"/>
          <w:szCs w:val="22"/>
        </w:rPr>
        <w:t>erificar, no momento de aceitar a função, a veracidade das informações contidas nes</w:t>
      </w:r>
      <w:r w:rsidR="00F80D81" w:rsidRPr="00B70B7E">
        <w:rPr>
          <w:rFonts w:ascii="Garamond" w:hAnsi="Garamond"/>
          <w:sz w:val="22"/>
          <w:szCs w:val="22"/>
        </w:rPr>
        <w:t>s</w:t>
      </w:r>
      <w:r w:rsidR="00AC39AC" w:rsidRPr="00B70B7E">
        <w:rPr>
          <w:rFonts w:ascii="Garamond" w:hAnsi="Garamond"/>
          <w:sz w:val="22"/>
          <w:szCs w:val="22"/>
        </w:rPr>
        <w:t>a Escritura de Emissão, diligenciando no sentido de que sejam sanadas as omissões, falhas ou defeitos de que tenha conhecimento;</w:t>
      </w:r>
    </w:p>
    <w:p w14:paraId="6C8A6121" w14:textId="00A91AE0"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iligenciar junto à Emissora para que a Escritura de Emissão e seus aditamentos sejam registrados na </w:t>
      </w:r>
      <w:r w:rsidR="00964E43">
        <w:rPr>
          <w:rFonts w:ascii="Garamond" w:hAnsi="Garamond"/>
          <w:sz w:val="22"/>
          <w:szCs w:val="22"/>
        </w:rPr>
        <w:t>JUCESP</w:t>
      </w:r>
      <w:r w:rsidR="00AC39AC" w:rsidRPr="00B70B7E">
        <w:rPr>
          <w:rFonts w:ascii="Garamond" w:hAnsi="Garamond"/>
          <w:sz w:val="22"/>
          <w:szCs w:val="22"/>
        </w:rPr>
        <w:t>, adotando, no caso da omissão da Emissora, as medidas eventualmente previstas em lei;</w:t>
      </w:r>
    </w:p>
    <w:p w14:paraId="13BD0F20" w14:textId="34517DF6"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AC39AC" w:rsidRPr="00B70B7E">
        <w:rPr>
          <w:rFonts w:ascii="Garamond" w:hAnsi="Garamond"/>
          <w:sz w:val="22"/>
          <w:szCs w:val="22"/>
        </w:rPr>
        <w:t xml:space="preserve">companhar a prestação das informações </w:t>
      </w:r>
      <w:r w:rsidR="00380AB4" w:rsidRPr="00B70B7E">
        <w:rPr>
          <w:rFonts w:ascii="Garamond" w:hAnsi="Garamond"/>
          <w:sz w:val="22"/>
          <w:szCs w:val="22"/>
        </w:rPr>
        <w:t>periódicas,</w:t>
      </w:r>
      <w:r w:rsidR="00AC39AC" w:rsidRPr="00B70B7E">
        <w:rPr>
          <w:rFonts w:ascii="Garamond" w:hAnsi="Garamond"/>
          <w:sz w:val="22"/>
          <w:szCs w:val="22"/>
        </w:rPr>
        <w:t xml:space="preserve"> alertando os Debenturistas, no relatório anual de que trata o inciso (xii) abaixo, sobre as inconsistências ou omissões de que tenha conhecimento;</w:t>
      </w:r>
    </w:p>
    <w:p w14:paraId="56F9F3E6" w14:textId="5C0894A4"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mitir parecer sobre a suficiência das informações constantes das propostas de modificações nas condições das Debêntures;</w:t>
      </w:r>
    </w:p>
    <w:p w14:paraId="4E0E9E03" w14:textId="0DF158DC"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S</w:t>
      </w:r>
      <w:r w:rsidR="00AC39AC" w:rsidRPr="00B70B7E">
        <w:rPr>
          <w:rFonts w:ascii="Garamond" w:hAnsi="Garamond"/>
          <w:sz w:val="22"/>
          <w:szCs w:val="22"/>
        </w:rPr>
        <w:t xml:space="preserve">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60C8CAF9" w14:textId="7664822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onvocar, quando necessário, Assembleias Gerais de Debenturistas, nos termos desta Escritura de Emissão; </w:t>
      </w:r>
    </w:p>
    <w:p w14:paraId="121F9CC9" w14:textId="67F269B3"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omparecer às respectivas Assembleias Gerais de Debenturistas a fim de prestar as informações que lhe forem solicitadas; </w:t>
      </w:r>
    </w:p>
    <w:p w14:paraId="61CE74D4" w14:textId="4AD6025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bookmarkStart w:id="145" w:name="_Ref436983595"/>
      <w:r w:rsidRPr="00B70B7E">
        <w:rPr>
          <w:rFonts w:ascii="Garamond" w:hAnsi="Garamond"/>
          <w:sz w:val="22"/>
          <w:szCs w:val="22"/>
        </w:rPr>
        <w:t>E</w:t>
      </w:r>
      <w:r w:rsidR="00AC39AC" w:rsidRPr="00B70B7E">
        <w:rPr>
          <w:rFonts w:ascii="Garamond" w:hAnsi="Garamond"/>
          <w:sz w:val="22"/>
          <w:szCs w:val="22"/>
        </w:rPr>
        <w:t>laborar relatório destinado aos Debenturistas, nos termos da alínea (b) do parágrafo 1º do artigo 68 da Lei das Sociedades por Ações e do artigo 15 da Instrução CVM 538, o qual deverá conter, ao menos, as seguintes informações:</w:t>
      </w:r>
      <w:bookmarkEnd w:id="145"/>
      <w:r w:rsidR="00AC39AC" w:rsidRPr="00B70B7E">
        <w:rPr>
          <w:rFonts w:ascii="Garamond" w:hAnsi="Garamond"/>
          <w:sz w:val="22"/>
          <w:szCs w:val="22"/>
        </w:rPr>
        <w:t xml:space="preserve"> </w:t>
      </w:r>
    </w:p>
    <w:p w14:paraId="4864D07E" w14:textId="26BE2CDB"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cumprimento pela Emissora das suas obrigações de prestação de informações periódicas, indicando as inconsistências ou omissões de que tenha conhecimento;</w:t>
      </w:r>
    </w:p>
    <w:p w14:paraId="5E9F45B1" w14:textId="68CB871A"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alterações estatutárias da Emissora ocorridas no período com efeitos relevantes para os Debenturistas;</w:t>
      </w:r>
    </w:p>
    <w:p w14:paraId="1F4181ED" w14:textId="630ADD77"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quantidade de Debêntures emitidas, quantidade de Debêntures em circulação e saldo cancelado no período;</w:t>
      </w:r>
    </w:p>
    <w:p w14:paraId="2F2226C8" w14:textId="32DF0316"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C369DA6" w14:textId="30862934"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resgate, amortização, conversão, repactuação e pagamento de juros das Debêntures realizados no período;</w:t>
      </w:r>
    </w:p>
    <w:p w14:paraId="664ABEB9" w14:textId="25E76AF0"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acompanhamento da destinação dos recursos captados por meio desta Emissão, conforme informações prestadas pela Emissora;</w:t>
      </w:r>
    </w:p>
    <w:p w14:paraId="5C839BBE" w14:textId="39FE31C2"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 xml:space="preserve">cumprimento de outras obrigações assumidas pela Emissora nesta Escritura de Emissão; </w:t>
      </w:r>
    </w:p>
    <w:p w14:paraId="3FFAAE60" w14:textId="44EE7B58"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 xml:space="preserve">declaração sobre a não existência de situação de conflito de interesses que impeça o Agente Fiduciário a continuar a exercer sua função; </w:t>
      </w:r>
      <w:r w:rsidR="00B70B7E" w:rsidRPr="00B70B7E">
        <w:rPr>
          <w:rFonts w:ascii="Garamond" w:hAnsi="Garamond"/>
          <w:sz w:val="22"/>
          <w:szCs w:val="22"/>
        </w:rPr>
        <w:t>e</w:t>
      </w:r>
    </w:p>
    <w:p w14:paraId="0F00775D" w14:textId="1AE38831"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relação dos bens e valores entregues à sua administração, quando houver</w:t>
      </w:r>
      <w:r w:rsidR="00B70B7E" w:rsidRPr="00B70B7E">
        <w:rPr>
          <w:rFonts w:ascii="Garamond" w:hAnsi="Garamond"/>
          <w:sz w:val="22"/>
          <w:szCs w:val="22"/>
        </w:rPr>
        <w:t>.</w:t>
      </w:r>
    </w:p>
    <w:p w14:paraId="578DD7CA" w14:textId="02EA6D7C"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isponibilizar o relatório de que trata o inciso (xii) em sua página na rede mundial de computadores, no prazo máximo de 4 (quatro) meses a contar do encerramento do exercício social da Emissora; </w:t>
      </w:r>
    </w:p>
    <w:p w14:paraId="779C4BC1" w14:textId="48AE6D42"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M</w:t>
      </w:r>
      <w:r w:rsidR="00AC39AC" w:rsidRPr="00B70B7E">
        <w:rPr>
          <w:rFonts w:ascii="Garamond" w:hAnsi="Garamond"/>
          <w:sz w:val="22"/>
          <w:szCs w:val="22"/>
        </w:rPr>
        <w:t>anter atualizada a relação dos Debenturistas e seus endereços, mediante, inclusive, gestões junto à Emissora</w:t>
      </w:r>
      <w:r w:rsidR="00ED1A6A" w:rsidRPr="00B70B7E">
        <w:rPr>
          <w:rFonts w:ascii="Garamond" w:hAnsi="Garamond"/>
          <w:sz w:val="22"/>
          <w:szCs w:val="22"/>
        </w:rPr>
        <w:t xml:space="preserve"> e</w:t>
      </w:r>
      <w:r w:rsidR="00F86D40" w:rsidRPr="00B70B7E">
        <w:rPr>
          <w:rFonts w:ascii="Garamond" w:hAnsi="Garamond"/>
          <w:sz w:val="22"/>
          <w:szCs w:val="22"/>
        </w:rPr>
        <w:t xml:space="preserve"> </w:t>
      </w:r>
      <w:r w:rsidR="00AC39AC" w:rsidRPr="00B70B7E">
        <w:rPr>
          <w:rFonts w:ascii="Garamond" w:hAnsi="Garamond"/>
          <w:sz w:val="22"/>
          <w:szCs w:val="22"/>
        </w:rPr>
        <w:t xml:space="preserve">à </w:t>
      </w:r>
      <w:r w:rsidRPr="00B70B7E">
        <w:rPr>
          <w:rFonts w:ascii="Garamond" w:eastAsia="MS Mincho" w:hAnsi="Garamond"/>
          <w:sz w:val="22"/>
          <w:szCs w:val="22"/>
        </w:rPr>
        <w:t>B3</w:t>
      </w:r>
      <w:r w:rsidR="00AC39AC" w:rsidRPr="00B70B7E">
        <w:rPr>
          <w:rFonts w:ascii="Garamond" w:hAnsi="Garamond"/>
          <w:sz w:val="22"/>
          <w:szCs w:val="22"/>
        </w:rPr>
        <w:t>, sendo que, para fins de atendimento ao disposto nesta alínea, a Emissora e os Debenturistas, assim que subscrever, integralizar ou adquirir as Debêntures, expressamente autorizam, desde já</w:t>
      </w:r>
      <w:r w:rsidR="00380AB4" w:rsidRPr="00B70B7E">
        <w:rPr>
          <w:rFonts w:ascii="Garamond" w:hAnsi="Garamond"/>
          <w:sz w:val="22"/>
          <w:szCs w:val="22"/>
        </w:rPr>
        <w:t xml:space="preserve">, a </w:t>
      </w:r>
      <w:r w:rsidRPr="00B70B7E">
        <w:rPr>
          <w:rFonts w:ascii="Garamond" w:hAnsi="Garamond"/>
          <w:sz w:val="22"/>
          <w:szCs w:val="22"/>
        </w:rPr>
        <w:t xml:space="preserve">B3 </w:t>
      </w:r>
      <w:r w:rsidR="009D3B24" w:rsidRPr="00B70B7E">
        <w:rPr>
          <w:rFonts w:ascii="Garamond" w:hAnsi="Garamond"/>
          <w:sz w:val="22"/>
          <w:szCs w:val="22"/>
        </w:rPr>
        <w:t>a divulgar</w:t>
      </w:r>
      <w:r w:rsidR="00AC39AC" w:rsidRPr="00B70B7E">
        <w:rPr>
          <w:rFonts w:ascii="Garamond" w:hAnsi="Garamond"/>
          <w:sz w:val="22"/>
          <w:szCs w:val="22"/>
        </w:rPr>
        <w:t xml:space="preserve">, a qualquer momento, a posição das Debêntures, bem como relação dos Debenturistas; </w:t>
      </w:r>
    </w:p>
    <w:p w14:paraId="4213101E" w14:textId="73EC1B4F"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F</w:t>
      </w:r>
      <w:r w:rsidR="00AC39AC" w:rsidRPr="00B70B7E">
        <w:rPr>
          <w:rFonts w:ascii="Garamond" w:hAnsi="Garamond"/>
          <w:sz w:val="22"/>
          <w:szCs w:val="22"/>
        </w:rPr>
        <w:t xml:space="preserve">iscalizar o cumprimento das cláusulas constantes desta Escritura de Emissão, especialmente daquelas impositivas de obrigações de fazer e de não fazer; </w:t>
      </w:r>
    </w:p>
    <w:p w14:paraId="705E230A" w14:textId="1BA5881D"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6733629" w14:textId="52A45DA9"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isponibilizar o saldo do Valor Nominal Unitário das Debêntures, calculado </w:t>
      </w:r>
      <w:r w:rsidR="00CB2396" w:rsidRPr="00B70B7E">
        <w:rPr>
          <w:rFonts w:ascii="Garamond" w:hAnsi="Garamond"/>
          <w:sz w:val="22"/>
          <w:szCs w:val="22"/>
        </w:rPr>
        <w:t>nos termos desta Escritura</w:t>
      </w:r>
      <w:r w:rsidR="00AC39AC" w:rsidRPr="00B70B7E">
        <w:rPr>
          <w:rFonts w:ascii="Garamond" w:hAnsi="Garamond"/>
          <w:sz w:val="22"/>
          <w:szCs w:val="22"/>
        </w:rPr>
        <w:t xml:space="preserve"> e divulgá-lo aos Debenturistas e aos demais participantes do mercado em sua central de atendimento e/ou em sua página na rede mundial de computadores; e</w:t>
      </w:r>
    </w:p>
    <w:p w14:paraId="6CF1A2BA" w14:textId="41443D17" w:rsidR="00AC39AC"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ivulgar as informações referidas no subitem </w:t>
      </w:r>
      <w:r w:rsidR="00AC39AC" w:rsidRPr="001932B8">
        <w:rPr>
          <w:rFonts w:ascii="Garamond" w:hAnsi="Garamond"/>
          <w:sz w:val="22"/>
          <w:szCs w:val="22"/>
        </w:rPr>
        <w:fldChar w:fldCharType="begin"/>
      </w:r>
      <w:r w:rsidR="00AC39AC" w:rsidRPr="00B70B7E">
        <w:rPr>
          <w:rFonts w:ascii="Garamond" w:hAnsi="Garamond"/>
          <w:sz w:val="22"/>
          <w:szCs w:val="22"/>
        </w:rPr>
        <w:instrText xml:space="preserve"> REF _Ref477873511 \r \h  \* MERGEFORMAT </w:instrText>
      </w:r>
      <w:r w:rsidR="00AC39AC" w:rsidRPr="001932B8">
        <w:rPr>
          <w:rFonts w:ascii="Garamond" w:hAnsi="Garamond"/>
          <w:sz w:val="22"/>
          <w:szCs w:val="22"/>
        </w:rPr>
      </w:r>
      <w:r w:rsidR="00AC39AC" w:rsidRPr="001932B8">
        <w:rPr>
          <w:rFonts w:ascii="Garamond" w:hAnsi="Garamond"/>
          <w:sz w:val="22"/>
          <w:szCs w:val="22"/>
        </w:rPr>
        <w:fldChar w:fldCharType="separate"/>
      </w:r>
      <w:r w:rsidR="0056639E">
        <w:rPr>
          <w:rFonts w:ascii="Garamond" w:hAnsi="Garamond"/>
          <w:b/>
          <w:bCs/>
          <w:sz w:val="22"/>
          <w:szCs w:val="22"/>
        </w:rPr>
        <w:t>Erro! Fonte de referência não encontrada.</w:t>
      </w:r>
      <w:r w:rsidR="00AC39AC" w:rsidRPr="001932B8">
        <w:rPr>
          <w:rFonts w:ascii="Garamond" w:hAnsi="Garamond"/>
          <w:sz w:val="22"/>
          <w:szCs w:val="22"/>
        </w:rPr>
        <w:fldChar w:fldCharType="end"/>
      </w:r>
      <w:r w:rsidR="00AC39AC" w:rsidRPr="00B70B7E">
        <w:rPr>
          <w:rFonts w:ascii="Garamond" w:hAnsi="Garamond"/>
          <w:sz w:val="22"/>
          <w:szCs w:val="22"/>
        </w:rPr>
        <w:t xml:space="preserve"> deste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_Ref491697653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4.4.1</w:t>
      </w:r>
      <w:r w:rsidR="00380AB4" w:rsidRPr="001932B8">
        <w:rPr>
          <w:rFonts w:ascii="Garamond" w:hAnsi="Garamond"/>
          <w:sz w:val="22"/>
          <w:szCs w:val="22"/>
        </w:rPr>
        <w:fldChar w:fldCharType="end"/>
      </w:r>
      <w:r w:rsidR="00AC39AC" w:rsidRPr="00B70B7E">
        <w:rPr>
          <w:rFonts w:ascii="Garamond" w:hAnsi="Garamond"/>
          <w:sz w:val="22"/>
          <w:szCs w:val="22"/>
        </w:rPr>
        <w:t xml:space="preserve"> em sua página na rede mundial de computadores tão logo delas tenha conhecimento.</w:t>
      </w:r>
    </w:p>
    <w:p w14:paraId="61B0EDAD" w14:textId="13E3C24C" w:rsidR="001932B8" w:rsidRPr="001932B8" w:rsidRDefault="001932B8" w:rsidP="001932B8">
      <w:pPr>
        <w:autoSpaceDE/>
        <w:autoSpaceDN/>
        <w:adjustRightInd/>
        <w:spacing w:after="240" w:line="320" w:lineRule="exact"/>
        <w:jc w:val="both"/>
        <w:rPr>
          <w:rFonts w:ascii="Garamond" w:hAnsi="Garamond"/>
          <w:sz w:val="22"/>
          <w:szCs w:val="22"/>
        </w:rPr>
      </w:pPr>
      <w:r w:rsidRPr="001932B8">
        <w:rPr>
          <w:rFonts w:ascii="Garamond" w:hAnsi="Garamond"/>
          <w:sz w:val="22"/>
          <w:szCs w:val="22"/>
        </w:rPr>
        <w:t>4.4.2.</w:t>
      </w:r>
      <w:r w:rsidRPr="001932B8">
        <w:rPr>
          <w:rFonts w:ascii="Garamond" w:hAnsi="Garamond"/>
          <w:sz w:val="22"/>
          <w:szCs w:val="22"/>
        </w:rPr>
        <w:tab/>
      </w:r>
      <w:r>
        <w:rPr>
          <w:rFonts w:ascii="Garamond" w:hAnsi="Garamond"/>
          <w:sz w:val="22"/>
          <w:szCs w:val="22"/>
        </w:rPr>
        <w:t>O Agente Fiduciário não será responsável por monitor, auditar e de qualquer outra forma fiscalizar a destinação dos recursos objeto da Emissão, sendo de exclusiva responsabilidade da Emissora destinar os recursos objeto da Emissão às finalidades descritas nesta Escritura.</w:t>
      </w:r>
    </w:p>
    <w:p w14:paraId="0CFC9FA0" w14:textId="4A255EC3" w:rsidR="00AC39AC" w:rsidRPr="00B70B7E" w:rsidRDefault="00AC39AC" w:rsidP="00D30E30">
      <w:pPr>
        <w:pStyle w:val="sub"/>
        <w:keepNext/>
        <w:keepLines/>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r w:rsidRPr="00B70B7E">
        <w:rPr>
          <w:rFonts w:ascii="Garamond" w:hAnsi="Garamond"/>
          <w:b/>
          <w:w w:val="0"/>
        </w:rPr>
        <w:t>Atribuições Específicas</w:t>
      </w:r>
    </w:p>
    <w:p w14:paraId="52847FE3" w14:textId="077ADB63" w:rsidR="00AC39AC" w:rsidRPr="00B70B7E" w:rsidRDefault="00AC39AC" w:rsidP="00D30E30">
      <w:pPr>
        <w:pStyle w:val="PargrafodaLista"/>
        <w:keepNext/>
        <w:keepLines/>
        <w:numPr>
          <w:ilvl w:val="2"/>
          <w:numId w:val="154"/>
        </w:numPr>
        <w:spacing w:after="240" w:line="320" w:lineRule="exact"/>
        <w:ind w:left="0" w:firstLine="0"/>
        <w:jc w:val="both"/>
        <w:rPr>
          <w:rFonts w:ascii="Garamond" w:hAnsi="Garamond"/>
          <w:sz w:val="22"/>
          <w:szCs w:val="22"/>
        </w:rPr>
      </w:pPr>
      <w:bookmarkStart w:id="146" w:name="_Ref477873741"/>
      <w:r w:rsidRPr="00B70B7E">
        <w:rPr>
          <w:rFonts w:ascii="Garamond" w:hAnsi="Garamond"/>
          <w:sz w:val="22"/>
          <w:szCs w:val="22"/>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46"/>
    </w:p>
    <w:p w14:paraId="402AFB3C" w14:textId="1128658B"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147" w:name="_Ref477873625"/>
      <w:r w:rsidRPr="00B70B7E">
        <w:rPr>
          <w:rFonts w:ascii="Garamond" w:hAnsi="Garamond"/>
          <w:sz w:val="22"/>
          <w:szCs w:val="22"/>
        </w:rPr>
        <w:t>D</w:t>
      </w:r>
      <w:r w:rsidR="00AC39AC" w:rsidRPr="00B70B7E">
        <w:rPr>
          <w:rFonts w:ascii="Garamond" w:hAnsi="Garamond"/>
          <w:sz w:val="22"/>
          <w:szCs w:val="22"/>
        </w:rPr>
        <w:t xml:space="preserve">eclarar, observadas as condições desta Escritura de Emissão, antecipadamente vencidas as Debêntures, conforme previsto no item </w:t>
      </w:r>
      <w:r w:rsidR="00AC39AC" w:rsidRPr="001932B8">
        <w:rPr>
          <w:rFonts w:ascii="Garamond" w:hAnsi="Garamond"/>
          <w:sz w:val="22"/>
          <w:szCs w:val="22"/>
        </w:rPr>
        <w:fldChar w:fldCharType="begin"/>
      </w:r>
      <w:r w:rsidR="00AC39AC" w:rsidRPr="00B70B7E">
        <w:rPr>
          <w:rFonts w:ascii="Garamond" w:hAnsi="Garamond"/>
          <w:sz w:val="22"/>
          <w:szCs w:val="22"/>
        </w:rPr>
        <w:instrText xml:space="preserve"> REF _Ref422391983 \r \h  \* MERGEFORMAT </w:instrText>
      </w:r>
      <w:r w:rsidR="00AC39AC" w:rsidRPr="001932B8">
        <w:rPr>
          <w:rFonts w:ascii="Garamond" w:hAnsi="Garamond"/>
          <w:sz w:val="22"/>
          <w:szCs w:val="22"/>
        </w:rPr>
      </w:r>
      <w:r w:rsidR="00AC39AC" w:rsidRPr="001932B8">
        <w:rPr>
          <w:rFonts w:ascii="Garamond" w:hAnsi="Garamond"/>
          <w:sz w:val="22"/>
          <w:szCs w:val="22"/>
        </w:rPr>
        <w:fldChar w:fldCharType="separate"/>
      </w:r>
      <w:r w:rsidR="0056639E">
        <w:rPr>
          <w:rFonts w:ascii="Garamond" w:hAnsi="Garamond"/>
          <w:sz w:val="22"/>
          <w:szCs w:val="22"/>
        </w:rPr>
        <w:t>3.25.1</w:t>
      </w:r>
      <w:r w:rsidR="00AC39AC" w:rsidRPr="001932B8">
        <w:rPr>
          <w:rFonts w:ascii="Garamond" w:hAnsi="Garamond"/>
          <w:sz w:val="22"/>
          <w:szCs w:val="22"/>
        </w:rPr>
        <w:fldChar w:fldCharType="end"/>
      </w:r>
      <w:r w:rsidR="00AC39AC" w:rsidRPr="00B70B7E">
        <w:rPr>
          <w:rFonts w:ascii="Garamond" w:hAnsi="Garamond"/>
          <w:sz w:val="22"/>
          <w:szCs w:val="22"/>
        </w:rPr>
        <w:t xml:space="preserve"> acima, e cobrar seu principal e acessórios;</w:t>
      </w:r>
      <w:bookmarkEnd w:id="147"/>
      <w:r w:rsidR="00AC39AC" w:rsidRPr="00B70B7E">
        <w:rPr>
          <w:rFonts w:ascii="Garamond" w:hAnsi="Garamond"/>
          <w:sz w:val="22"/>
          <w:szCs w:val="22"/>
        </w:rPr>
        <w:t xml:space="preserve"> </w:t>
      </w:r>
    </w:p>
    <w:p w14:paraId="4BF5097C" w14:textId="2DBB08D6"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R</w:t>
      </w:r>
      <w:r w:rsidR="00AC39AC" w:rsidRPr="00B70B7E">
        <w:rPr>
          <w:rFonts w:ascii="Garamond" w:hAnsi="Garamond"/>
          <w:sz w:val="22"/>
          <w:szCs w:val="22"/>
        </w:rPr>
        <w:t>equerer a falência da Emissora</w:t>
      </w:r>
      <w:r w:rsidR="00765B7F">
        <w:rPr>
          <w:rFonts w:ascii="Garamond" w:hAnsi="Garamond"/>
          <w:sz w:val="22"/>
          <w:szCs w:val="22"/>
        </w:rPr>
        <w:t>, conforme aprovado pelos Debenturistas em Assembleia Geral de Debenturistas realizada para este fim, e</w:t>
      </w:r>
      <w:r w:rsidR="00AC39AC" w:rsidRPr="00B70B7E">
        <w:rPr>
          <w:rFonts w:ascii="Garamond" w:hAnsi="Garamond"/>
          <w:sz w:val="22"/>
          <w:szCs w:val="22"/>
        </w:rPr>
        <w:t xml:space="preserve"> </w:t>
      </w:r>
      <w:r w:rsidR="00AC39AC" w:rsidRPr="00B70B7E">
        <w:rPr>
          <w:rFonts w:ascii="Garamond" w:eastAsia="Arial Unicode MS" w:hAnsi="Garamond"/>
          <w:w w:val="0"/>
          <w:sz w:val="22"/>
          <w:szCs w:val="22"/>
        </w:rPr>
        <w:t>nos termos da legislação falimentar</w:t>
      </w:r>
      <w:r w:rsidR="00AC39AC" w:rsidRPr="00B70B7E">
        <w:rPr>
          <w:rFonts w:ascii="Garamond" w:hAnsi="Garamond"/>
          <w:sz w:val="22"/>
          <w:szCs w:val="22"/>
        </w:rPr>
        <w:t xml:space="preserve"> ou iniciar procedimento da mesma natureza, quando aplicável;</w:t>
      </w:r>
    </w:p>
    <w:p w14:paraId="1279A7FA" w14:textId="0F589F74"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148" w:name="_Ref477873650"/>
      <w:r w:rsidRPr="00B70B7E">
        <w:rPr>
          <w:rFonts w:ascii="Garamond" w:hAnsi="Garamond"/>
          <w:sz w:val="22"/>
          <w:szCs w:val="22"/>
        </w:rPr>
        <w:t>T</w:t>
      </w:r>
      <w:r w:rsidR="00AC39AC" w:rsidRPr="00B70B7E">
        <w:rPr>
          <w:rFonts w:ascii="Garamond" w:hAnsi="Garamond"/>
          <w:sz w:val="22"/>
          <w:szCs w:val="22"/>
        </w:rPr>
        <w:t>omar qualquer providência necessária para a realização dos créditos dos Debenturistas; e</w:t>
      </w:r>
      <w:bookmarkEnd w:id="148"/>
    </w:p>
    <w:p w14:paraId="602DD1B3" w14:textId="086FA855"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149" w:name="_Ref477873762"/>
      <w:r w:rsidRPr="00B70B7E">
        <w:rPr>
          <w:rFonts w:ascii="Garamond" w:hAnsi="Garamond"/>
          <w:sz w:val="22"/>
          <w:szCs w:val="22"/>
        </w:rPr>
        <w:t>R</w:t>
      </w:r>
      <w:r w:rsidR="00AC39AC" w:rsidRPr="00B70B7E">
        <w:rPr>
          <w:rFonts w:ascii="Garamond" w:hAnsi="Garamond"/>
          <w:sz w:val="22"/>
          <w:szCs w:val="22"/>
        </w:rPr>
        <w:t>epresentar os Debenturistas em processo de falência, recuperação judicial e/ou recuperação extrajudicial, bem como intervenção ou liquidação extrajudicial da Emissora.</w:t>
      </w:r>
      <w:bookmarkEnd w:id="149"/>
    </w:p>
    <w:p w14:paraId="22CA46CC"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50ABC5A" w14:textId="451D03C2"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w:t>
      </w:r>
      <w:r w:rsidR="00CF2126">
        <w:rPr>
          <w:rFonts w:ascii="Garamond" w:hAnsi="Garamond"/>
          <w:sz w:val="22"/>
          <w:szCs w:val="22"/>
        </w:rPr>
        <w:t xml:space="preserve">uma </w:t>
      </w:r>
      <w:r w:rsidRPr="00B70B7E">
        <w:rPr>
          <w:rFonts w:ascii="Garamond" w:hAnsi="Garamond"/>
          <w:sz w:val="22"/>
          <w:szCs w:val="22"/>
        </w:rPr>
        <w:t>obrigação legal e regulamentar da Emissora elaborá-los, nos termos da legislação aplicável.</w:t>
      </w:r>
    </w:p>
    <w:p w14:paraId="47E8A408" w14:textId="0C201530"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w:t>
      </w:r>
      <w:r w:rsidR="00F86D40" w:rsidRPr="00B70B7E">
        <w:rPr>
          <w:rFonts w:ascii="Garamond" w:hAnsi="Garamond"/>
          <w:sz w:val="22"/>
          <w:szCs w:val="22"/>
        </w:rPr>
        <w:t>por meio da presente Escritura de Emissão</w:t>
      </w:r>
      <w:r w:rsidRPr="00B70B7E">
        <w:rPr>
          <w:rFonts w:ascii="Garamond" w:hAnsi="Garamond"/>
          <w:sz w:val="22"/>
          <w:szCs w:val="22"/>
        </w:rPr>
        <w:t>, somente serão válidos quando previamente assim deliberado pela unanimidade dos Debenturistas reunidos em Assembleia Geral de Debenturistas.</w:t>
      </w:r>
      <w:bookmarkStart w:id="150" w:name="_Ref436688529"/>
    </w:p>
    <w:p w14:paraId="42E9B0DB" w14:textId="77777777" w:rsidR="00AC39AC" w:rsidRPr="00B70B7E" w:rsidRDefault="00AC39AC" w:rsidP="00D30E30">
      <w:pPr>
        <w:pStyle w:val="sub"/>
        <w:keepNext/>
        <w:keepLines/>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bookmarkStart w:id="151" w:name="_Ref436988316"/>
      <w:bookmarkStart w:id="152" w:name="_Ref491697234"/>
      <w:r w:rsidRPr="00B70B7E">
        <w:rPr>
          <w:rFonts w:ascii="Garamond" w:hAnsi="Garamond"/>
          <w:b/>
          <w:w w:val="0"/>
        </w:rPr>
        <w:t>Despesas</w:t>
      </w:r>
      <w:bookmarkStart w:id="153" w:name="_Ref436688151"/>
      <w:bookmarkEnd w:id="150"/>
      <w:bookmarkEnd w:id="151"/>
      <w:r w:rsidRPr="00B70B7E">
        <w:rPr>
          <w:rFonts w:ascii="Garamond" w:hAnsi="Garamond"/>
          <w:b/>
          <w:w w:val="0"/>
        </w:rPr>
        <w:t xml:space="preserve"> do Agente Fiduciário</w:t>
      </w:r>
      <w:bookmarkEnd w:id="152"/>
    </w:p>
    <w:p w14:paraId="1A329542" w14:textId="4171D923"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154" w:name="_Ref491697856"/>
      <w:bookmarkStart w:id="155" w:name="_Ref477873963"/>
      <w:r w:rsidRPr="00B70B7E">
        <w:rPr>
          <w:rFonts w:ascii="Garamond" w:hAnsi="Garamond"/>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bookmarkEnd w:id="153"/>
      <w:bookmarkEnd w:id="154"/>
      <w:bookmarkEnd w:id="155"/>
      <w:r w:rsidRPr="00B70B7E">
        <w:rPr>
          <w:rFonts w:ascii="Garamond" w:hAnsi="Garamond"/>
          <w:sz w:val="22"/>
          <w:szCs w:val="22"/>
        </w:rPr>
        <w:t xml:space="preserve"> </w:t>
      </w:r>
    </w:p>
    <w:p w14:paraId="2194B455" w14:textId="0E9F9D51"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156" w:name="_Ref491697866"/>
      <w:bookmarkStart w:id="157" w:name="_Ref477873977"/>
      <w:r w:rsidRPr="00B70B7E">
        <w:rPr>
          <w:rFonts w:ascii="Garamond" w:hAnsi="Garamond"/>
          <w:sz w:val="22"/>
          <w:szCs w:val="22"/>
        </w:rPr>
        <w:t xml:space="preserve">O ressarcimento a que se refere este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w:t>
      </w:r>
      <w:r w:rsidR="00380AB4" w:rsidRPr="001932B8">
        <w:rPr>
          <w:rFonts w:ascii="Garamond" w:hAnsi="Garamond"/>
          <w:sz w:val="22"/>
          <w:szCs w:val="22"/>
        </w:rPr>
        <w:fldChar w:fldCharType="end"/>
      </w:r>
      <w:r w:rsidRPr="00B70B7E">
        <w:rPr>
          <w:rFonts w:ascii="Garamond" w:hAnsi="Garamond"/>
          <w:sz w:val="22"/>
          <w:szCs w:val="22"/>
        </w:rPr>
        <w:t xml:space="preserve"> será efetuado, em 10 (dez) Dias Úteis, após a realização da respectiva prestação de contas à Emissora mediante a entrega de cópias dos comprovantes de pagamento.</w:t>
      </w:r>
      <w:bookmarkEnd w:id="156"/>
      <w:bookmarkEnd w:id="157"/>
    </w:p>
    <w:p w14:paraId="60D6F2EC"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313243F7" w14:textId="6571B7D6"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As despesas a que se refere </w:t>
      </w:r>
      <w:r w:rsidR="004B5BA5">
        <w:rPr>
          <w:rFonts w:ascii="Garamond" w:hAnsi="Garamond"/>
          <w:sz w:val="22"/>
          <w:szCs w:val="22"/>
        </w:rPr>
        <w:t>este item</w:t>
      </w:r>
      <w:r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w:t>
      </w:r>
      <w:r w:rsidR="00380AB4" w:rsidRPr="001932B8">
        <w:rPr>
          <w:rFonts w:ascii="Garamond" w:hAnsi="Garamond"/>
          <w:sz w:val="22"/>
          <w:szCs w:val="22"/>
        </w:rPr>
        <w:fldChar w:fldCharType="end"/>
      </w:r>
      <w:r w:rsidR="00380AB4" w:rsidRPr="00B70B7E">
        <w:rPr>
          <w:rFonts w:ascii="Garamond" w:hAnsi="Garamond"/>
          <w:sz w:val="22"/>
          <w:szCs w:val="22"/>
        </w:rPr>
        <w:t xml:space="preserve"> </w:t>
      </w:r>
      <w:r w:rsidRPr="00B70B7E">
        <w:rPr>
          <w:rFonts w:ascii="Garamond" w:hAnsi="Garamond"/>
          <w:sz w:val="22"/>
          <w:szCs w:val="22"/>
        </w:rPr>
        <w:t>compreenderão, inclusive, aquelas incorridas com:</w:t>
      </w:r>
    </w:p>
    <w:p w14:paraId="70663AB6" w14:textId="1F2F9DCE"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P</w:t>
      </w:r>
      <w:r w:rsidR="00AC39AC" w:rsidRPr="00B70B7E">
        <w:rPr>
          <w:rFonts w:ascii="Garamond" w:hAnsi="Garamond"/>
          <w:sz w:val="22"/>
          <w:szCs w:val="22"/>
        </w:rPr>
        <w:t>ublicação de relatórios, editais, avisos e notificações, conforme previsto nesta Escritura de Emissão e outras que vierem a ser exigidas por regulamentação aplicáveis;</w:t>
      </w:r>
    </w:p>
    <w:p w14:paraId="1CE74C1C" w14:textId="38DB529D"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xtração de certidões e despesas cartorárias e com correios quando necessárias ao desempenho da função de Agente Fiduciário;</w:t>
      </w:r>
      <w:r w:rsidR="003368CE" w:rsidRPr="00B70B7E">
        <w:rPr>
          <w:rFonts w:ascii="Garamond" w:hAnsi="Garamond"/>
          <w:sz w:val="22"/>
          <w:szCs w:val="22"/>
        </w:rPr>
        <w:t xml:space="preserve"> e</w:t>
      </w:r>
    </w:p>
    <w:p w14:paraId="7899063C" w14:textId="19F2C111"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ventuais levantamentos adicionais e especiais ou periciais que vierem a ser imprescindíveis, se ocorrerem omissões e/ou obscuridades nas informações pertinentes aos estritos interesses dos Debenturistas.</w:t>
      </w:r>
    </w:p>
    <w:p w14:paraId="21912AF4" w14:textId="63261A5F"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no entanto, fica desde já ciente e concorda com o risco de não ter tais despesas aprovadas previamente e/ou reembolsadas pela Emissora ou pelos Debenturistas, conforme o caso, caso tenham sido realizadas em discordância com (i)</w:t>
      </w:r>
      <w:r w:rsidR="00E37FD2" w:rsidRPr="00B70B7E">
        <w:rPr>
          <w:rFonts w:ascii="Garamond" w:hAnsi="Garamond"/>
          <w:sz w:val="22"/>
          <w:szCs w:val="22"/>
        </w:rPr>
        <w:t xml:space="preserve"> </w:t>
      </w:r>
      <w:r w:rsidRPr="00B70B7E">
        <w:rPr>
          <w:rFonts w:ascii="Garamond" w:hAnsi="Garamond"/>
          <w:sz w:val="22"/>
          <w:szCs w:val="22"/>
        </w:rPr>
        <w:t>critérios de bom senso e razoabilidade geralmente aceitos em relações comerciais do gênero ou (ii) a função fiduciária que lhe é inerente.</w:t>
      </w:r>
    </w:p>
    <w:p w14:paraId="59298F8E" w14:textId="0B6B31EE"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_Ref491697856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4.6.1</w:t>
      </w:r>
      <w:r w:rsidR="00380AB4" w:rsidRPr="001932B8">
        <w:rPr>
          <w:rFonts w:ascii="Garamond" w:hAnsi="Garamond"/>
          <w:sz w:val="22"/>
          <w:szCs w:val="22"/>
        </w:rPr>
        <w:fldChar w:fldCharType="end"/>
      </w:r>
      <w:r w:rsidRPr="00B70B7E">
        <w:rPr>
          <w:rFonts w:ascii="Garamond" w:hAnsi="Garamond"/>
          <w:sz w:val="22"/>
          <w:szCs w:val="22"/>
        </w:rPr>
        <w:t xml:space="preserve"> e</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_Ref491697866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4.6.2 acima</w:t>
      </w:r>
      <w:r w:rsidR="00380AB4" w:rsidRPr="001932B8">
        <w:rPr>
          <w:rFonts w:ascii="Garamond" w:hAnsi="Garamond"/>
          <w:sz w:val="22"/>
          <w:szCs w:val="22"/>
        </w:rPr>
        <w:fldChar w:fldCharType="end"/>
      </w:r>
      <w:r w:rsidRPr="00B70B7E">
        <w:rPr>
          <w:rFonts w:ascii="Garamond" w:hAnsi="Garamond"/>
          <w:sz w:val="22"/>
          <w:szCs w:val="22"/>
        </w:rPr>
        <w:t>, será acrescido à dívida da Emissora, preferindo às Debêntures na ordem de pagamento, nos termos do parágrafo</w:t>
      </w:r>
      <w:r w:rsidR="00E37FD2" w:rsidRPr="00B70B7E">
        <w:rPr>
          <w:rFonts w:ascii="Garamond" w:hAnsi="Garamond"/>
          <w:sz w:val="22"/>
          <w:szCs w:val="22"/>
        </w:rPr>
        <w:t xml:space="preserve"> </w:t>
      </w:r>
      <w:r w:rsidRPr="00B70B7E">
        <w:rPr>
          <w:rFonts w:ascii="Garamond" w:hAnsi="Garamond"/>
          <w:sz w:val="22"/>
          <w:szCs w:val="22"/>
        </w:rPr>
        <w:t>5º do artigo 68 da Lei das Sociedades por Ações.</w:t>
      </w:r>
    </w:p>
    <w:p w14:paraId="2A752E47" w14:textId="77777777" w:rsidR="00AC39AC" w:rsidRPr="00B70B7E" w:rsidRDefault="00AC39AC" w:rsidP="00D30E30">
      <w:pPr>
        <w:pStyle w:val="sub"/>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r w:rsidRPr="00B70B7E">
        <w:rPr>
          <w:rFonts w:ascii="Garamond" w:hAnsi="Garamond"/>
          <w:b/>
          <w:w w:val="0"/>
        </w:rPr>
        <w:t>Declarações do Agente Fiduciário</w:t>
      </w:r>
    </w:p>
    <w:p w14:paraId="6C7D1EA6"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nomeado na presente Escritura de Emissão, declara, sob as penas da lei:</w:t>
      </w:r>
    </w:p>
    <w:p w14:paraId="170DC3BD" w14:textId="4D2B414B"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ter qualquer impedimento legal, conforme o parágrafo 3º do artigo 66 da Lei das Sociedades por Ações e o artigo 6º da Instrução CVM 583, para exercer a função que lhe é conferida;</w:t>
      </w:r>
    </w:p>
    <w:p w14:paraId="061ADFD6" w14:textId="0A7869D1"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AC39AC" w:rsidRPr="00B70B7E">
        <w:rPr>
          <w:rFonts w:ascii="Garamond" w:hAnsi="Garamond"/>
          <w:sz w:val="22"/>
          <w:szCs w:val="22"/>
        </w:rPr>
        <w:t>ceitar a função que lhe é conferida, assumindo integralmente os deveres e atribuições previstos na legislação específica e nesta Escritura de Emissão;</w:t>
      </w:r>
    </w:p>
    <w:p w14:paraId="5009D4BB" w14:textId="76803341"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AC39AC" w:rsidRPr="00B70B7E">
        <w:rPr>
          <w:rFonts w:ascii="Garamond" w:hAnsi="Garamond"/>
          <w:sz w:val="22"/>
          <w:szCs w:val="22"/>
        </w:rPr>
        <w:t>ceitar integralmente a presente Escritura de Emissão, todas as suas cláusulas e condições;</w:t>
      </w:r>
    </w:p>
    <w:p w14:paraId="2432E86C" w14:textId="3A3A2F0E"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ter qualquer ligação com a Emissora que o impeça de exercer suas funções;</w:t>
      </w:r>
    </w:p>
    <w:p w14:paraId="500B2C95" w14:textId="65620177"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ciente da Circular nº</w:t>
      </w:r>
      <w:r w:rsidR="00E37FD2" w:rsidRPr="00B70B7E">
        <w:rPr>
          <w:rFonts w:ascii="Garamond" w:hAnsi="Garamond"/>
          <w:sz w:val="22"/>
          <w:szCs w:val="22"/>
        </w:rPr>
        <w:t>.</w:t>
      </w:r>
      <w:r w:rsidR="00AC39AC" w:rsidRPr="00B70B7E">
        <w:rPr>
          <w:rFonts w:ascii="Garamond" w:hAnsi="Garamond"/>
          <w:sz w:val="22"/>
          <w:szCs w:val="22"/>
        </w:rPr>
        <w:t xml:space="preserve"> 1.832, de 31 de outubro de 1990, conforme alterada, do BACEN;</w:t>
      </w:r>
    </w:p>
    <w:p w14:paraId="57BA368E" w14:textId="3A3A598B"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devidamente autorizado a celebrar esta Escritura de Emissão e a cumprir com suas obrigações aqui previstas, tendo sido satisfeitos todos os requisitos legais e estatutários necessários para tanto;</w:t>
      </w:r>
      <w:bookmarkStart w:id="158" w:name="_DV_X471"/>
      <w:bookmarkStart w:id="159" w:name="_DV_C422"/>
    </w:p>
    <w:p w14:paraId="1DCBCB0B" w14:textId="27F11474"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se encontra em nenhuma das situações de conflito de interesse previstas no artigo 6º da Instrução CVM 583;</w:t>
      </w:r>
      <w:bookmarkStart w:id="160" w:name="_DV_C423"/>
      <w:bookmarkEnd w:id="158"/>
      <w:bookmarkEnd w:id="159"/>
    </w:p>
    <w:p w14:paraId="2E39163A" w14:textId="30AFCEE6"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devidamente qualificado a exercer as atividades de agente fiduciário, nos termos da regulamentação aplicável vigente;</w:t>
      </w:r>
      <w:bookmarkStart w:id="161" w:name="_DV_X465"/>
      <w:bookmarkStart w:id="162" w:name="_DV_C425"/>
      <w:bookmarkEnd w:id="160"/>
    </w:p>
    <w:p w14:paraId="5F166F82" w14:textId="36AAF3CC"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esta Escritura de Emissão constitui uma obrigação legal, válida</w:t>
      </w:r>
      <w:bookmarkStart w:id="163" w:name="_DV_C426"/>
      <w:bookmarkEnd w:id="161"/>
      <w:bookmarkEnd w:id="162"/>
      <w:r w:rsidR="00AC39AC" w:rsidRPr="00B70B7E">
        <w:rPr>
          <w:rFonts w:ascii="Garamond" w:hAnsi="Garamond"/>
          <w:sz w:val="22"/>
          <w:szCs w:val="22"/>
        </w:rPr>
        <w:t>, vinculativa e eficaz</w:t>
      </w:r>
      <w:bookmarkStart w:id="164" w:name="_DV_X467"/>
      <w:bookmarkStart w:id="165" w:name="_DV_C427"/>
      <w:bookmarkEnd w:id="163"/>
      <w:r w:rsidR="00AC39AC" w:rsidRPr="00B70B7E">
        <w:rPr>
          <w:rFonts w:ascii="Garamond" w:hAnsi="Garamond"/>
          <w:sz w:val="22"/>
          <w:szCs w:val="22"/>
        </w:rPr>
        <w:t xml:space="preserve"> do Agente Fiduciário, exequível de acordo com os seus termos e condições;</w:t>
      </w:r>
      <w:bookmarkEnd w:id="164"/>
      <w:bookmarkEnd w:id="165"/>
    </w:p>
    <w:p w14:paraId="7AC0B028" w14:textId="5A3F6889"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a celebração desta Escritura de Emissão e o cumprimento de suas obrigações aqui previstas não infringem qualquer obrigação anteriormente assumida pelo Agente Fiduciário;</w:t>
      </w:r>
    </w:p>
    <w:p w14:paraId="4D32D7E1" w14:textId="2F044E4B" w:rsidR="00AC39AC" w:rsidRPr="00B70B7E" w:rsidRDefault="00B601DA" w:rsidP="00D30E30">
      <w:pPr>
        <w:numPr>
          <w:ilvl w:val="0"/>
          <w:numId w:val="103"/>
        </w:numPr>
        <w:tabs>
          <w:tab w:val="clear" w:pos="851"/>
          <w:tab w:val="num"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verificou a veracidade das informações contidas nes</w:t>
      </w:r>
      <w:r w:rsidR="00E37FD2" w:rsidRPr="00B70B7E">
        <w:rPr>
          <w:rFonts w:ascii="Garamond" w:hAnsi="Garamond"/>
          <w:sz w:val="22"/>
          <w:szCs w:val="22"/>
        </w:rPr>
        <w:t>s</w:t>
      </w:r>
      <w:r w:rsidR="00AC39AC" w:rsidRPr="00B70B7E">
        <w:rPr>
          <w:rFonts w:ascii="Garamond" w:hAnsi="Garamond"/>
          <w:sz w:val="22"/>
          <w:szCs w:val="22"/>
        </w:rPr>
        <w:t xml:space="preserve">a Escritura de Emissão, diligenciando no sentido de que sejam sanadas as omissões, falhas ou defeitos de que tenha conhecimento; </w:t>
      </w:r>
    </w:p>
    <w:p w14:paraId="3290BB90" w14:textId="4D23D9D7"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o representante legal que assina es</w:t>
      </w:r>
      <w:r w:rsidR="00E37FD2" w:rsidRPr="00B70B7E">
        <w:rPr>
          <w:rFonts w:ascii="Garamond" w:hAnsi="Garamond"/>
          <w:sz w:val="22"/>
          <w:szCs w:val="22"/>
        </w:rPr>
        <w:t>s</w:t>
      </w:r>
      <w:r w:rsidR="00AC39AC" w:rsidRPr="00B70B7E">
        <w:rPr>
          <w:rFonts w:ascii="Garamond" w:hAnsi="Garamond"/>
          <w:sz w:val="22"/>
          <w:szCs w:val="22"/>
        </w:rPr>
        <w:t xml:space="preserve">a Escritura de Emissão tem poderes estatutários e/ou delegados para assumir, em nome do Agente Fiduciário, as obrigações ora estabelecidas e, sendo mandatário, teve os poderes legitimamente outorgados, estando o respectivo mandato em pleno vigor; </w:t>
      </w:r>
    </w:p>
    <w:p w14:paraId="75786192" w14:textId="1BA155E1"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 xml:space="preserve">ue cumpre em todos os aspectos materiais todas as leis, regulamentos, normas administrativas e determinações dos órgãos governamentais, autarquias ou tribunais, aplicáveis à condução de seus negócios; </w:t>
      </w:r>
      <w:r w:rsidR="00681D2C" w:rsidRPr="00B70B7E">
        <w:rPr>
          <w:rFonts w:ascii="Garamond" w:hAnsi="Garamond"/>
          <w:sz w:val="22"/>
          <w:szCs w:val="22"/>
        </w:rPr>
        <w:t>e</w:t>
      </w:r>
    </w:p>
    <w:p w14:paraId="080BE133" w14:textId="1AB603D3"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8F13B7" w:rsidRPr="00B70B7E">
        <w:rPr>
          <w:rFonts w:ascii="Garamond" w:hAnsi="Garamond"/>
          <w:sz w:val="22"/>
          <w:szCs w:val="22"/>
        </w:rPr>
        <w:t>lém da presente Emissão, que não atua, nesta data, como agente fiduciário, em outras emissões de debêntures da Emissora e de sociedades integrantes do mesmo grupo econômico da Emissora</w:t>
      </w:r>
      <w:r w:rsidR="00AC39AC" w:rsidRPr="00B70B7E">
        <w:rPr>
          <w:rFonts w:ascii="Garamond" w:eastAsia="Arial Unicode MS" w:hAnsi="Garamond"/>
          <w:w w:val="0"/>
          <w:sz w:val="22"/>
          <w:szCs w:val="22"/>
        </w:rPr>
        <w:t>.</w:t>
      </w:r>
    </w:p>
    <w:p w14:paraId="691E95A2" w14:textId="4183A8B8" w:rsidR="008618A0" w:rsidRPr="00B70B7E" w:rsidRDefault="00B20A31" w:rsidP="00D30E30">
      <w:pPr>
        <w:keepNext/>
        <w:spacing w:after="240" w:line="320" w:lineRule="exact"/>
        <w:jc w:val="center"/>
        <w:rPr>
          <w:rFonts w:ascii="Garamond" w:eastAsia="MS Mincho" w:hAnsi="Garamond"/>
          <w:b/>
          <w:sz w:val="22"/>
          <w:szCs w:val="22"/>
        </w:rPr>
      </w:pPr>
      <w:r w:rsidRPr="00B70B7E">
        <w:rPr>
          <w:rFonts w:ascii="Garamond" w:eastAsia="MS Mincho" w:hAnsi="Garamond"/>
          <w:b/>
          <w:bCs/>
          <w:sz w:val="22"/>
          <w:szCs w:val="22"/>
        </w:rPr>
        <w:t xml:space="preserve">CLÁUSULA QUINTA - </w:t>
      </w:r>
      <w:r w:rsidR="001846D1" w:rsidRPr="00B70B7E">
        <w:rPr>
          <w:rFonts w:ascii="Garamond" w:eastAsia="MS Mincho" w:hAnsi="Garamond"/>
          <w:b/>
          <w:bCs/>
          <w:sz w:val="22"/>
          <w:szCs w:val="22"/>
        </w:rPr>
        <w:t>ASSE</w:t>
      </w:r>
      <w:r w:rsidR="001846D1" w:rsidRPr="00B70B7E">
        <w:rPr>
          <w:rFonts w:ascii="Garamond" w:eastAsia="MS Mincho" w:hAnsi="Garamond"/>
          <w:b/>
          <w:sz w:val="22"/>
          <w:szCs w:val="22"/>
        </w:rPr>
        <w:t>MBLEIA</w:t>
      </w:r>
      <w:r w:rsidR="00200462" w:rsidRPr="00B70B7E">
        <w:rPr>
          <w:rFonts w:ascii="Garamond" w:eastAsia="MS Mincho" w:hAnsi="Garamond"/>
          <w:b/>
          <w:sz w:val="22"/>
          <w:szCs w:val="22"/>
        </w:rPr>
        <w:t xml:space="preserve"> GERAL DE DEBENTURISTAS</w:t>
      </w:r>
    </w:p>
    <w:p w14:paraId="62963F32" w14:textId="6291F030" w:rsidR="00F930E9" w:rsidRPr="00B70B7E" w:rsidRDefault="003A333E" w:rsidP="00D30E30">
      <w:pPr>
        <w:pStyle w:val="PargrafodaLista"/>
        <w:numPr>
          <w:ilvl w:val="1"/>
          <w:numId w:val="155"/>
        </w:numPr>
        <w:spacing w:after="240" w:line="320" w:lineRule="exact"/>
        <w:ind w:left="0" w:hanging="11"/>
        <w:jc w:val="both"/>
        <w:rPr>
          <w:rFonts w:ascii="Garamond" w:hAnsi="Garamond"/>
          <w:sz w:val="22"/>
          <w:szCs w:val="22"/>
        </w:rPr>
      </w:pPr>
      <w:r w:rsidRPr="00B70B7E">
        <w:rPr>
          <w:rFonts w:ascii="Garamond" w:hAnsi="Garamond"/>
          <w:sz w:val="22"/>
          <w:szCs w:val="22"/>
        </w:rPr>
        <w:t>O</w:t>
      </w:r>
      <w:r w:rsidR="00F930E9" w:rsidRPr="00B70B7E">
        <w:rPr>
          <w:rFonts w:ascii="Garamond" w:hAnsi="Garamond"/>
          <w:sz w:val="22"/>
          <w:szCs w:val="22"/>
        </w:rPr>
        <w:t>s titulares das Debêntures poderão, a qualq</w:t>
      </w:r>
      <w:r w:rsidRPr="00B70B7E">
        <w:rPr>
          <w:rFonts w:ascii="Garamond" w:hAnsi="Garamond"/>
          <w:sz w:val="22"/>
          <w:szCs w:val="22"/>
        </w:rPr>
        <w:t xml:space="preserve">uer tempo, reunir-se em </w:t>
      </w:r>
      <w:r w:rsidR="00ED5BF3" w:rsidRPr="00B70B7E">
        <w:rPr>
          <w:rFonts w:ascii="Garamond" w:hAnsi="Garamond"/>
          <w:sz w:val="22"/>
          <w:szCs w:val="22"/>
        </w:rPr>
        <w:t>Assembleia</w:t>
      </w:r>
      <w:r w:rsidR="00F930E9" w:rsidRPr="00B70B7E">
        <w:rPr>
          <w:rFonts w:ascii="Garamond" w:hAnsi="Garamond"/>
          <w:sz w:val="22"/>
          <w:szCs w:val="22"/>
        </w:rPr>
        <w:t xml:space="preserve"> Geral de Debenturistas convocada de acordo com o disposto no artigo 71 da Lei das Sociedades por Ações, a fim de deliberar sobre matéria de interesse da comunhão dos titulares das Debêntures. </w:t>
      </w:r>
    </w:p>
    <w:p w14:paraId="390353CE" w14:textId="3E095B7A" w:rsidR="00F930E9" w:rsidRPr="00B70B7E" w:rsidRDefault="00F77A10" w:rsidP="00D30E30">
      <w:pPr>
        <w:pStyle w:val="PargrafodaLista"/>
        <w:numPr>
          <w:ilvl w:val="1"/>
          <w:numId w:val="155"/>
        </w:numPr>
        <w:spacing w:after="240" w:line="320" w:lineRule="exact"/>
        <w:ind w:left="0" w:hanging="11"/>
        <w:jc w:val="both"/>
        <w:rPr>
          <w:rFonts w:ascii="Garamond" w:hAnsi="Garamond"/>
          <w:sz w:val="22"/>
          <w:szCs w:val="22"/>
        </w:rPr>
      </w:pPr>
      <w:r w:rsidRPr="00B70B7E">
        <w:rPr>
          <w:rFonts w:ascii="Garamond" w:hAnsi="Garamond"/>
          <w:sz w:val="22"/>
          <w:szCs w:val="22"/>
        </w:rPr>
        <w:t xml:space="preserve">A </w:t>
      </w:r>
      <w:r w:rsidR="00ED5BF3" w:rsidRPr="00B70B7E">
        <w:rPr>
          <w:rFonts w:ascii="Garamond" w:hAnsi="Garamond"/>
          <w:sz w:val="22"/>
          <w:szCs w:val="22"/>
        </w:rPr>
        <w:t>Assembleia</w:t>
      </w:r>
      <w:r w:rsidR="00F930E9" w:rsidRPr="00B70B7E">
        <w:rPr>
          <w:rFonts w:ascii="Garamond" w:hAnsi="Garamond"/>
          <w:sz w:val="22"/>
          <w:szCs w:val="22"/>
        </w:rPr>
        <w:t xml:space="preserve"> Geral de Debenturistas poderá ser convocada</w:t>
      </w:r>
      <w:r w:rsidR="00F660AB" w:rsidRPr="00B70B7E">
        <w:rPr>
          <w:rFonts w:ascii="Garamond" w:hAnsi="Garamond"/>
          <w:sz w:val="22"/>
          <w:szCs w:val="22"/>
        </w:rPr>
        <w:t xml:space="preserve"> </w:t>
      </w:r>
      <w:r w:rsidR="00F930E9" w:rsidRPr="00B70B7E">
        <w:rPr>
          <w:rFonts w:ascii="Garamond" w:hAnsi="Garamond"/>
          <w:sz w:val="22"/>
          <w:szCs w:val="22"/>
        </w:rPr>
        <w:t>pela Emissora</w:t>
      </w:r>
      <w:r w:rsidR="00B20A31" w:rsidRPr="00B70B7E">
        <w:rPr>
          <w:rFonts w:ascii="Garamond" w:hAnsi="Garamond"/>
          <w:sz w:val="22"/>
          <w:szCs w:val="22"/>
        </w:rPr>
        <w:t>, pelo Agente Fiduciário</w:t>
      </w:r>
      <w:r w:rsidR="00F930E9" w:rsidRPr="00B70B7E">
        <w:rPr>
          <w:rFonts w:ascii="Garamond" w:hAnsi="Garamond"/>
          <w:sz w:val="22"/>
          <w:szCs w:val="22"/>
        </w:rPr>
        <w:t xml:space="preserve"> ou por </w:t>
      </w:r>
      <w:r w:rsidR="00F660AB" w:rsidRPr="00B70B7E">
        <w:rPr>
          <w:rFonts w:ascii="Garamond" w:hAnsi="Garamond"/>
          <w:sz w:val="22"/>
          <w:szCs w:val="22"/>
        </w:rPr>
        <w:t>Debenturistas</w:t>
      </w:r>
      <w:r w:rsidR="00F930E9" w:rsidRPr="00B70B7E">
        <w:rPr>
          <w:rFonts w:ascii="Garamond" w:hAnsi="Garamond"/>
          <w:sz w:val="22"/>
          <w:szCs w:val="22"/>
        </w:rPr>
        <w:t xml:space="preserve"> que representem, no mínimo, 10% (dez por cento) das Debêntures em circulação.</w:t>
      </w:r>
    </w:p>
    <w:p w14:paraId="4FB2DC3A" w14:textId="689B0BCE" w:rsidR="00F930E9" w:rsidRPr="00510E8B" w:rsidRDefault="003A333E" w:rsidP="00510E8B">
      <w:pPr>
        <w:pStyle w:val="PargrafodaLista"/>
        <w:numPr>
          <w:ilvl w:val="1"/>
          <w:numId w:val="155"/>
        </w:numPr>
        <w:spacing w:after="240" w:line="320" w:lineRule="exact"/>
        <w:ind w:left="0" w:hanging="11"/>
        <w:jc w:val="both"/>
        <w:rPr>
          <w:rFonts w:ascii="Garamond" w:hAnsi="Garamond"/>
          <w:sz w:val="22"/>
          <w:szCs w:val="22"/>
        </w:rPr>
      </w:pPr>
      <w:r w:rsidRPr="00B70B7E">
        <w:rPr>
          <w:rFonts w:ascii="Garamond" w:hAnsi="Garamond"/>
          <w:sz w:val="22"/>
          <w:szCs w:val="22"/>
        </w:rPr>
        <w:t xml:space="preserve">Aplicar-se-á à </w:t>
      </w:r>
      <w:r w:rsidR="00ED5BF3" w:rsidRPr="00B70B7E">
        <w:rPr>
          <w:rFonts w:ascii="Garamond" w:hAnsi="Garamond"/>
          <w:sz w:val="22"/>
          <w:szCs w:val="22"/>
        </w:rPr>
        <w:t>Assembleia</w:t>
      </w:r>
      <w:r w:rsidR="00F930E9" w:rsidRPr="00B70B7E">
        <w:rPr>
          <w:rFonts w:ascii="Garamond" w:hAnsi="Garamond"/>
          <w:sz w:val="22"/>
          <w:szCs w:val="22"/>
        </w:rPr>
        <w:t xml:space="preserve"> Geral de Debenturistas, no que couber, as disposições da Lei das Sociedades por Ações </w:t>
      </w:r>
      <w:r w:rsidRPr="00B70B7E">
        <w:rPr>
          <w:rFonts w:ascii="Garamond" w:hAnsi="Garamond"/>
          <w:sz w:val="22"/>
          <w:szCs w:val="22"/>
        </w:rPr>
        <w:t xml:space="preserve">aplicáveis às </w:t>
      </w:r>
      <w:r w:rsidR="006D45D0" w:rsidRPr="00B70B7E">
        <w:rPr>
          <w:rFonts w:ascii="Garamond" w:hAnsi="Garamond"/>
          <w:sz w:val="22"/>
          <w:szCs w:val="22"/>
        </w:rPr>
        <w:t>a</w:t>
      </w:r>
      <w:r w:rsidR="00ED5BF3" w:rsidRPr="00B70B7E">
        <w:rPr>
          <w:rFonts w:ascii="Garamond" w:hAnsi="Garamond"/>
          <w:sz w:val="22"/>
          <w:szCs w:val="22"/>
        </w:rPr>
        <w:t>ssembleias</w:t>
      </w:r>
      <w:r w:rsidR="00F930E9" w:rsidRPr="00B70B7E">
        <w:rPr>
          <w:rFonts w:ascii="Garamond" w:hAnsi="Garamond"/>
          <w:sz w:val="22"/>
          <w:szCs w:val="22"/>
        </w:rPr>
        <w:t xml:space="preserve"> </w:t>
      </w:r>
      <w:r w:rsidR="006D45D0" w:rsidRPr="00B70B7E">
        <w:rPr>
          <w:rFonts w:ascii="Garamond" w:hAnsi="Garamond"/>
          <w:sz w:val="22"/>
          <w:szCs w:val="22"/>
        </w:rPr>
        <w:t>g</w:t>
      </w:r>
      <w:r w:rsidR="00F930E9" w:rsidRPr="00B70B7E">
        <w:rPr>
          <w:rFonts w:ascii="Garamond" w:hAnsi="Garamond"/>
          <w:sz w:val="22"/>
          <w:szCs w:val="22"/>
        </w:rPr>
        <w:t xml:space="preserve">erais de </w:t>
      </w:r>
      <w:r w:rsidR="006D45D0" w:rsidRPr="00B70B7E">
        <w:rPr>
          <w:rFonts w:ascii="Garamond" w:hAnsi="Garamond"/>
          <w:sz w:val="22"/>
          <w:szCs w:val="22"/>
        </w:rPr>
        <w:t>a</w:t>
      </w:r>
      <w:r w:rsidR="00F930E9" w:rsidRPr="00B70B7E">
        <w:rPr>
          <w:rFonts w:ascii="Garamond" w:hAnsi="Garamond"/>
          <w:sz w:val="22"/>
          <w:szCs w:val="22"/>
        </w:rPr>
        <w:t>cionistas.</w:t>
      </w:r>
      <w:r w:rsidR="00510E8B" w:rsidRPr="00510E8B">
        <w:rPr>
          <w:rFonts w:ascii="Garamond" w:hAnsi="Garamond"/>
          <w:sz w:val="22"/>
          <w:szCs w:val="22"/>
        </w:rPr>
        <w:t xml:space="preserve"> </w:t>
      </w:r>
      <w:r w:rsidR="00510E8B" w:rsidRPr="0089496B">
        <w:rPr>
          <w:rFonts w:ascii="Garamond" w:hAnsi="Garamond"/>
          <w:sz w:val="22"/>
          <w:szCs w:val="22"/>
        </w:rPr>
        <w:t>Assim, nos termos do artigo 124, §4º da Lei das Sociedades por Ações, será considerada regular a Assembleia Geral de Debenturistas a que comparecerem a totalidade dos Debenturistas.</w:t>
      </w:r>
      <w:r w:rsidR="00510E8B" w:rsidRPr="00015503">
        <w:rPr>
          <w:rFonts w:cstheme="minorHAnsi"/>
        </w:rPr>
        <w:t xml:space="preserve"> </w:t>
      </w:r>
      <w:r w:rsidR="00510E8B" w:rsidRPr="00500B71">
        <w:rPr>
          <w:rFonts w:ascii="Garamond" w:hAnsi="Garamond"/>
          <w:sz w:val="22"/>
          <w:szCs w:val="22"/>
        </w:rPr>
        <w:t>Poderá ser facultado aos Debenturistas participar remotamente das Assembleias Gerais de Debenturistas, via conferência telefônica ou videoconferência, bem como exercer o seu direito de voto a distância, mediante a entregue de boletim de voto a distância preenchido e assinado, com base no modelo fornecido pela Emissora. Nesse caso, os Debenturistas que participarem remotamente da Assembleia Geral de Debenturistas ou cujo voto a distância for considerado válido serão considerados como presentes na respectiva Assembleia Geral de Debenturistas e assinantes da respectiva ata</w:t>
      </w:r>
      <w:r w:rsidR="00510E8B">
        <w:rPr>
          <w:rFonts w:ascii="Garamond" w:hAnsi="Garamond"/>
          <w:sz w:val="22"/>
          <w:szCs w:val="22"/>
        </w:rPr>
        <w:t>.</w:t>
      </w:r>
    </w:p>
    <w:p w14:paraId="1BB78779" w14:textId="08071B82" w:rsidR="00F930E9" w:rsidRPr="00B70B7E" w:rsidRDefault="00F930E9" w:rsidP="00D30E30">
      <w:pPr>
        <w:pStyle w:val="PargrafodaLista"/>
        <w:numPr>
          <w:ilvl w:val="1"/>
          <w:numId w:val="155"/>
        </w:numPr>
        <w:spacing w:after="240" w:line="320" w:lineRule="exact"/>
        <w:ind w:left="0" w:hanging="11"/>
        <w:jc w:val="both"/>
        <w:rPr>
          <w:rFonts w:ascii="Garamond" w:hAnsi="Garamond"/>
          <w:sz w:val="22"/>
          <w:szCs w:val="22"/>
        </w:rPr>
      </w:pPr>
      <w:r w:rsidRPr="00B70B7E">
        <w:rPr>
          <w:rFonts w:ascii="Garamond" w:hAnsi="Garamond"/>
          <w:sz w:val="22"/>
          <w:szCs w:val="22"/>
        </w:rPr>
        <w:t xml:space="preserve">A </w:t>
      </w:r>
      <w:r w:rsidR="00ED5BF3" w:rsidRPr="00B70B7E">
        <w:rPr>
          <w:rFonts w:ascii="Garamond" w:hAnsi="Garamond"/>
          <w:sz w:val="22"/>
          <w:szCs w:val="22"/>
        </w:rPr>
        <w:t>Assembleia</w:t>
      </w:r>
      <w:r w:rsidRPr="00B70B7E">
        <w:rPr>
          <w:rFonts w:ascii="Garamond" w:hAnsi="Garamond"/>
          <w:sz w:val="22"/>
          <w:szCs w:val="22"/>
        </w:rPr>
        <w:t xml:space="preserve"> Geral de Debenturistas instalar-se-á, em primeira convocação, com a presença de titulares de Debêntures que representem, no mínimo, metade das Debêntures em circulação e, em segunda convocação, com</w:t>
      </w:r>
      <w:r w:rsidR="009073A9" w:rsidRPr="00B70B7E">
        <w:rPr>
          <w:rFonts w:ascii="Garamond" w:hAnsi="Garamond"/>
          <w:sz w:val="22"/>
          <w:szCs w:val="22"/>
        </w:rPr>
        <w:t xml:space="preserve"> a presença de Debenturistas representando</w:t>
      </w:r>
      <w:r w:rsidRPr="00B70B7E">
        <w:rPr>
          <w:rFonts w:ascii="Garamond" w:hAnsi="Garamond"/>
          <w:sz w:val="22"/>
          <w:szCs w:val="22"/>
        </w:rPr>
        <w:t xml:space="preserve"> qualquer número</w:t>
      </w:r>
      <w:r w:rsidR="00675262" w:rsidRPr="00B70B7E">
        <w:rPr>
          <w:rFonts w:ascii="Garamond" w:hAnsi="Garamond"/>
          <w:sz w:val="22"/>
          <w:szCs w:val="22"/>
        </w:rPr>
        <w:t xml:space="preserve"> das Debêntures em circulação</w:t>
      </w:r>
      <w:r w:rsidRPr="00B70B7E">
        <w:rPr>
          <w:rFonts w:ascii="Garamond" w:hAnsi="Garamond"/>
          <w:sz w:val="22"/>
          <w:szCs w:val="22"/>
        </w:rPr>
        <w:t>.</w:t>
      </w:r>
    </w:p>
    <w:p w14:paraId="6AD4DDBC" w14:textId="77777777" w:rsidR="00F930E9" w:rsidRPr="00B70B7E" w:rsidRDefault="00F930E9" w:rsidP="00D30E30">
      <w:pPr>
        <w:pStyle w:val="PargrafodaLista"/>
        <w:numPr>
          <w:ilvl w:val="1"/>
          <w:numId w:val="155"/>
        </w:numPr>
        <w:spacing w:after="240" w:line="320" w:lineRule="exact"/>
        <w:ind w:left="0" w:hanging="11"/>
        <w:jc w:val="both"/>
        <w:rPr>
          <w:rFonts w:ascii="Garamond" w:hAnsi="Garamond"/>
          <w:sz w:val="22"/>
          <w:szCs w:val="22"/>
        </w:rPr>
      </w:pPr>
      <w:r w:rsidRPr="00B70B7E">
        <w:rPr>
          <w:rFonts w:ascii="Garamond" w:hAnsi="Garamond"/>
          <w:sz w:val="22"/>
          <w:szCs w:val="22"/>
        </w:rPr>
        <w:t xml:space="preserve">Cada Debênture conferirá ao respectivo titular o direito a </w:t>
      </w:r>
      <w:r w:rsidR="003A333E" w:rsidRPr="00B70B7E">
        <w:rPr>
          <w:rFonts w:ascii="Garamond" w:hAnsi="Garamond"/>
          <w:sz w:val="22"/>
          <w:szCs w:val="22"/>
        </w:rPr>
        <w:t>1 (um)</w:t>
      </w:r>
      <w:r w:rsidR="00925DDF" w:rsidRPr="00B70B7E">
        <w:rPr>
          <w:rFonts w:ascii="Garamond" w:hAnsi="Garamond"/>
          <w:sz w:val="22"/>
          <w:szCs w:val="22"/>
        </w:rPr>
        <w:t xml:space="preserve"> </w:t>
      </w:r>
      <w:r w:rsidRPr="00B70B7E">
        <w:rPr>
          <w:rFonts w:ascii="Garamond" w:hAnsi="Garamond"/>
          <w:sz w:val="22"/>
          <w:szCs w:val="22"/>
        </w:rPr>
        <w:t xml:space="preserve">voto nas </w:t>
      </w:r>
      <w:r w:rsidR="00ED5BF3" w:rsidRPr="00B70B7E">
        <w:rPr>
          <w:rFonts w:ascii="Garamond" w:hAnsi="Garamond"/>
          <w:sz w:val="22"/>
          <w:szCs w:val="22"/>
        </w:rPr>
        <w:t>Assembleias</w:t>
      </w:r>
      <w:r w:rsidRPr="00B70B7E">
        <w:rPr>
          <w:rFonts w:ascii="Garamond" w:hAnsi="Garamond"/>
          <w:sz w:val="22"/>
          <w:szCs w:val="22"/>
        </w:rPr>
        <w:t xml:space="preserve"> Gerais de Debenturistas.</w:t>
      </w:r>
    </w:p>
    <w:p w14:paraId="034B58A8" w14:textId="200DB302" w:rsidR="00F930E9" w:rsidRPr="00B70B7E" w:rsidRDefault="002479A3" w:rsidP="00D30E30">
      <w:pPr>
        <w:pStyle w:val="PargrafodaLista"/>
        <w:numPr>
          <w:ilvl w:val="1"/>
          <w:numId w:val="155"/>
        </w:numPr>
        <w:spacing w:after="240" w:line="320" w:lineRule="exact"/>
        <w:ind w:left="0" w:hanging="11"/>
        <w:jc w:val="both"/>
        <w:rPr>
          <w:rFonts w:ascii="Garamond" w:hAnsi="Garamond"/>
          <w:sz w:val="22"/>
          <w:szCs w:val="22"/>
        </w:rPr>
      </w:pPr>
      <w:r w:rsidRPr="00B70B7E">
        <w:rPr>
          <w:rFonts w:ascii="Garamond" w:hAnsi="Garamond"/>
          <w:sz w:val="22"/>
          <w:szCs w:val="22"/>
        </w:rPr>
        <w:t>Todas a</w:t>
      </w:r>
      <w:r w:rsidR="008E1287" w:rsidRPr="00B70B7E">
        <w:rPr>
          <w:rFonts w:ascii="Garamond" w:hAnsi="Garamond"/>
          <w:sz w:val="22"/>
          <w:szCs w:val="22"/>
        </w:rPr>
        <w:t xml:space="preserve">s deliberações da </w:t>
      </w:r>
      <w:r w:rsidR="00ED5BF3" w:rsidRPr="00B70B7E">
        <w:rPr>
          <w:rFonts w:ascii="Garamond" w:hAnsi="Garamond"/>
          <w:sz w:val="22"/>
          <w:szCs w:val="22"/>
        </w:rPr>
        <w:t>Assembleia</w:t>
      </w:r>
      <w:r w:rsidR="00F930E9" w:rsidRPr="00B70B7E">
        <w:rPr>
          <w:rFonts w:ascii="Garamond" w:hAnsi="Garamond"/>
          <w:sz w:val="22"/>
          <w:szCs w:val="22"/>
        </w:rPr>
        <w:t xml:space="preserve"> Geral de Debenturistas serão aprovadas por titulares de Debêntures que representem, no mínimo, a maioria das Debêntures em circulação, em primeira e segunda convocação. </w:t>
      </w:r>
    </w:p>
    <w:p w14:paraId="38C92FAD" w14:textId="7095A4E7" w:rsidR="00F930E9" w:rsidRPr="00B70B7E" w:rsidRDefault="00F930E9" w:rsidP="00D30E30">
      <w:pPr>
        <w:pStyle w:val="PargrafodaLista"/>
        <w:numPr>
          <w:ilvl w:val="2"/>
          <w:numId w:val="155"/>
        </w:numPr>
        <w:spacing w:after="240" w:line="320" w:lineRule="exact"/>
        <w:ind w:left="0" w:hanging="11"/>
        <w:jc w:val="both"/>
        <w:rPr>
          <w:rFonts w:ascii="Garamond" w:hAnsi="Garamond"/>
          <w:sz w:val="22"/>
          <w:szCs w:val="22"/>
        </w:rPr>
      </w:pPr>
      <w:r w:rsidRPr="00B70B7E">
        <w:rPr>
          <w:rFonts w:ascii="Garamond" w:hAnsi="Garamond"/>
          <w:sz w:val="22"/>
          <w:szCs w:val="22"/>
        </w:rPr>
        <w:t xml:space="preserve">Quaisquer modificações a esta Escritura de Emissão deverão ser formalizadas mediante instrumento particular de aditamento a esta Escritura de Emissão. </w:t>
      </w:r>
    </w:p>
    <w:p w14:paraId="1936C229" w14:textId="0180093B" w:rsidR="00F930E9" w:rsidRPr="00B70B7E" w:rsidRDefault="00F930E9" w:rsidP="00D30E30">
      <w:pPr>
        <w:pStyle w:val="PargrafodaLista"/>
        <w:numPr>
          <w:ilvl w:val="1"/>
          <w:numId w:val="155"/>
        </w:numPr>
        <w:spacing w:after="240" w:line="320" w:lineRule="exact"/>
        <w:ind w:left="0" w:firstLine="0"/>
        <w:jc w:val="both"/>
        <w:rPr>
          <w:rFonts w:ascii="Garamond" w:hAnsi="Garamond"/>
          <w:sz w:val="22"/>
          <w:szCs w:val="22"/>
        </w:rPr>
      </w:pPr>
      <w:r w:rsidRPr="00B70B7E">
        <w:rPr>
          <w:rFonts w:ascii="Garamond" w:hAnsi="Garamond"/>
          <w:sz w:val="22"/>
          <w:szCs w:val="22"/>
        </w:rPr>
        <w:t xml:space="preserve">Para efeito da constituição do </w:t>
      </w:r>
      <w:r w:rsidR="00F14842" w:rsidRPr="00B70B7E">
        <w:rPr>
          <w:rFonts w:ascii="Garamond" w:hAnsi="Garamond"/>
          <w:sz w:val="22"/>
          <w:szCs w:val="22"/>
        </w:rPr>
        <w:t>quórum</w:t>
      </w:r>
      <w:r w:rsidRPr="00B70B7E">
        <w:rPr>
          <w:rFonts w:ascii="Garamond" w:hAnsi="Garamond"/>
          <w:sz w:val="22"/>
          <w:szCs w:val="22"/>
        </w:rPr>
        <w:t xml:space="preserve"> de instalação e/ou deliberação a que se refere </w:t>
      </w:r>
      <w:r w:rsidR="004619CE" w:rsidRPr="00B70B7E">
        <w:rPr>
          <w:rFonts w:ascii="Garamond" w:hAnsi="Garamond"/>
          <w:sz w:val="22"/>
          <w:szCs w:val="22"/>
        </w:rPr>
        <w:t>esta Cláusula Quarta</w:t>
      </w:r>
      <w:r w:rsidRPr="00B70B7E">
        <w:rPr>
          <w:rFonts w:ascii="Garamond" w:hAnsi="Garamond"/>
          <w:sz w:val="22"/>
          <w:szCs w:val="22"/>
        </w:rPr>
        <w:t>, serão consideradas Debêntures em circulação todas as Debêntures em circulação no mercado, excluídas eventuais (i</w:t>
      </w:r>
      <w:r w:rsidR="00182039" w:rsidRPr="00B70B7E">
        <w:rPr>
          <w:rFonts w:ascii="Garamond" w:hAnsi="Garamond"/>
          <w:sz w:val="22"/>
          <w:szCs w:val="22"/>
        </w:rPr>
        <w:t>)</w:t>
      </w:r>
      <w:r w:rsidR="00E37FD2" w:rsidRPr="00B70B7E">
        <w:rPr>
          <w:rFonts w:ascii="Garamond" w:hAnsi="Garamond"/>
          <w:sz w:val="22"/>
          <w:szCs w:val="22"/>
        </w:rPr>
        <w:t xml:space="preserve"> </w:t>
      </w:r>
      <w:r w:rsidRPr="00B70B7E">
        <w:rPr>
          <w:rFonts w:ascii="Garamond" w:hAnsi="Garamond"/>
          <w:sz w:val="22"/>
          <w:szCs w:val="22"/>
        </w:rPr>
        <w:t>Debêntures que a Emissora possuir em tesouraria e (ii</w:t>
      </w:r>
      <w:r w:rsidR="00182039" w:rsidRPr="00B70B7E">
        <w:rPr>
          <w:rFonts w:ascii="Garamond" w:hAnsi="Garamond"/>
          <w:sz w:val="22"/>
          <w:szCs w:val="22"/>
        </w:rPr>
        <w:t>)</w:t>
      </w:r>
      <w:r w:rsidR="00E37FD2" w:rsidRPr="00B70B7E">
        <w:rPr>
          <w:rFonts w:ascii="Garamond" w:hAnsi="Garamond"/>
          <w:sz w:val="22"/>
          <w:szCs w:val="22"/>
        </w:rPr>
        <w:t xml:space="preserve"> </w:t>
      </w:r>
      <w:r w:rsidRPr="00B70B7E">
        <w:rPr>
          <w:rFonts w:ascii="Garamond" w:hAnsi="Garamond"/>
          <w:sz w:val="22"/>
          <w:szCs w:val="22"/>
        </w:rPr>
        <w:t>Debêntures de titularidade de sociedades controladoras ou controladas da Emissora, bem como dos respectivos diretores ou conselheiros, e respectivos cônjuges.</w:t>
      </w:r>
    </w:p>
    <w:p w14:paraId="64C36F37" w14:textId="62B717B6" w:rsidR="00F930E9" w:rsidRPr="00B70B7E" w:rsidRDefault="005A5BD8" w:rsidP="00D30E30">
      <w:pPr>
        <w:pStyle w:val="PargrafodaLista"/>
        <w:numPr>
          <w:ilvl w:val="1"/>
          <w:numId w:val="155"/>
        </w:numPr>
        <w:spacing w:after="240" w:line="320" w:lineRule="exact"/>
        <w:ind w:left="0" w:firstLine="0"/>
        <w:jc w:val="both"/>
        <w:rPr>
          <w:rFonts w:ascii="Garamond" w:hAnsi="Garamond"/>
          <w:sz w:val="22"/>
          <w:szCs w:val="22"/>
        </w:rPr>
      </w:pPr>
      <w:r w:rsidRPr="00B70B7E">
        <w:rPr>
          <w:rFonts w:ascii="Garamond" w:hAnsi="Garamond"/>
          <w:sz w:val="22"/>
          <w:szCs w:val="22"/>
        </w:rPr>
        <w:t>Será obrigatória a presença dos representantes legais da Emissora nas Assembleias Gerais de Debenturistas convocadas pela Emissora, enquanto que nas assembleias convocadas pelos Debenturistas</w:t>
      </w:r>
      <w:r w:rsidR="00B20A31" w:rsidRPr="00B70B7E">
        <w:rPr>
          <w:rFonts w:ascii="Garamond" w:hAnsi="Garamond"/>
          <w:sz w:val="22"/>
          <w:szCs w:val="22"/>
        </w:rPr>
        <w:t xml:space="preserve"> ou pelo Agente Fiduciário</w:t>
      </w:r>
      <w:r w:rsidRPr="00B70B7E">
        <w:rPr>
          <w:rFonts w:ascii="Garamond" w:hAnsi="Garamond"/>
          <w:sz w:val="22"/>
          <w:szCs w:val="22"/>
        </w:rPr>
        <w:t xml:space="preserve">, a presença dos representantes legais da Emissora será facultativa, a </w:t>
      </w:r>
      <w:r w:rsidR="009401C6" w:rsidRPr="00B70B7E">
        <w:rPr>
          <w:rFonts w:ascii="Garamond" w:hAnsi="Garamond"/>
          <w:sz w:val="22"/>
          <w:szCs w:val="22"/>
        </w:rPr>
        <w:t xml:space="preserve">menos que tal presença </w:t>
      </w:r>
      <w:r w:rsidRPr="00B70B7E">
        <w:rPr>
          <w:rFonts w:ascii="Garamond" w:hAnsi="Garamond"/>
          <w:sz w:val="22"/>
          <w:szCs w:val="22"/>
        </w:rPr>
        <w:t>seja solicitada pelos Debenturistas</w:t>
      </w:r>
      <w:r w:rsidR="00B20A31" w:rsidRPr="00B70B7E">
        <w:rPr>
          <w:rFonts w:ascii="Garamond" w:hAnsi="Garamond"/>
          <w:sz w:val="22"/>
          <w:szCs w:val="22"/>
        </w:rPr>
        <w:t xml:space="preserve"> ou pelo Agente Fiduciário</w:t>
      </w:r>
      <w:r w:rsidRPr="00B70B7E">
        <w:rPr>
          <w:rFonts w:ascii="Garamond" w:hAnsi="Garamond"/>
          <w:sz w:val="22"/>
          <w:szCs w:val="22"/>
        </w:rPr>
        <w:t xml:space="preserve">, </w:t>
      </w:r>
      <w:r w:rsidR="009073A9" w:rsidRPr="00B70B7E">
        <w:rPr>
          <w:rFonts w:ascii="Garamond" w:hAnsi="Garamond"/>
          <w:sz w:val="22"/>
          <w:szCs w:val="22"/>
        </w:rPr>
        <w:t xml:space="preserve">conforme o caso, </w:t>
      </w:r>
      <w:r w:rsidRPr="00B70B7E">
        <w:rPr>
          <w:rFonts w:ascii="Garamond" w:hAnsi="Garamond"/>
          <w:sz w:val="22"/>
          <w:szCs w:val="22"/>
        </w:rPr>
        <w:t>hipótese em que será obrigatória</w:t>
      </w:r>
      <w:r w:rsidR="00F930E9" w:rsidRPr="00B70B7E">
        <w:rPr>
          <w:rFonts w:ascii="Garamond" w:hAnsi="Garamond"/>
          <w:sz w:val="22"/>
          <w:szCs w:val="22"/>
        </w:rPr>
        <w:t>.</w:t>
      </w:r>
    </w:p>
    <w:p w14:paraId="714161C1" w14:textId="35947F7B" w:rsidR="005A5BD8" w:rsidRPr="00B70B7E" w:rsidRDefault="005A5BD8" w:rsidP="00D30E30">
      <w:pPr>
        <w:pStyle w:val="PargrafodaLista"/>
        <w:numPr>
          <w:ilvl w:val="1"/>
          <w:numId w:val="155"/>
        </w:numPr>
        <w:spacing w:after="240" w:line="320" w:lineRule="exact"/>
        <w:ind w:left="0" w:firstLine="0"/>
        <w:jc w:val="both"/>
        <w:rPr>
          <w:rFonts w:ascii="Garamond" w:hAnsi="Garamond"/>
          <w:sz w:val="22"/>
          <w:szCs w:val="22"/>
        </w:rPr>
      </w:pPr>
      <w:r w:rsidRPr="00B70B7E">
        <w:rPr>
          <w:rFonts w:ascii="Garamond" w:hAnsi="Garamond"/>
          <w:sz w:val="22"/>
          <w:szCs w:val="22"/>
        </w:rPr>
        <w:t xml:space="preserve">As deliberações tomadas pelos Debenturistas em Assembleias Gerais de Debenturistas no âmbito de sua competência legal, observados os </w:t>
      </w:r>
      <w:r w:rsidR="00D62253" w:rsidRPr="00B70B7E">
        <w:rPr>
          <w:rFonts w:ascii="Garamond" w:hAnsi="Garamond"/>
          <w:sz w:val="22"/>
          <w:szCs w:val="22"/>
        </w:rPr>
        <w:t>quóruns</w:t>
      </w:r>
      <w:r w:rsidRPr="00B70B7E">
        <w:rPr>
          <w:rFonts w:ascii="Garamond" w:hAnsi="Garamond"/>
          <w:sz w:val="22"/>
          <w:szCs w:val="22"/>
        </w:rPr>
        <w:t xml:space="preserve"> </w:t>
      </w:r>
      <w:r w:rsidR="009401C6" w:rsidRPr="00B70B7E">
        <w:rPr>
          <w:rFonts w:ascii="Garamond" w:hAnsi="Garamond"/>
          <w:sz w:val="22"/>
          <w:szCs w:val="22"/>
        </w:rPr>
        <w:t>d</w:t>
      </w:r>
      <w:r w:rsidRPr="00B70B7E">
        <w:rPr>
          <w:rFonts w:ascii="Garamond" w:hAnsi="Garamond"/>
          <w:sz w:val="22"/>
          <w:szCs w:val="22"/>
        </w:rPr>
        <w:t>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251582D3" w14:textId="77777777" w:rsidR="009073A9" w:rsidRPr="00B70B7E" w:rsidRDefault="009073A9" w:rsidP="00D30E30">
      <w:pPr>
        <w:pStyle w:val="PargrafodaLista"/>
        <w:numPr>
          <w:ilvl w:val="1"/>
          <w:numId w:val="155"/>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deverá comparecer à Assembleia Geral de Debenturistas e prestar aos Debenturistas as informações que lhe forem solicitadas.</w:t>
      </w:r>
    </w:p>
    <w:p w14:paraId="2F4879BA" w14:textId="769B0669" w:rsidR="00132120" w:rsidRPr="00B70B7E" w:rsidRDefault="00924B6F" w:rsidP="00D30E30">
      <w:pPr>
        <w:pStyle w:val="PargrafodaLista"/>
        <w:numPr>
          <w:ilvl w:val="1"/>
          <w:numId w:val="155"/>
        </w:numPr>
        <w:spacing w:after="240" w:line="320" w:lineRule="exact"/>
        <w:ind w:left="0" w:firstLine="0"/>
        <w:jc w:val="both"/>
        <w:rPr>
          <w:rFonts w:ascii="Garamond" w:hAnsi="Garamond"/>
          <w:sz w:val="22"/>
          <w:szCs w:val="22"/>
        </w:rPr>
      </w:pPr>
      <w:r w:rsidRPr="00B70B7E">
        <w:rPr>
          <w:rFonts w:ascii="Garamond" w:hAnsi="Garamond"/>
          <w:sz w:val="22"/>
          <w:szCs w:val="22"/>
        </w:rPr>
        <w:t xml:space="preserve">A presidência da </w:t>
      </w:r>
      <w:r w:rsidR="00ED5BF3" w:rsidRPr="00B70B7E">
        <w:rPr>
          <w:rFonts w:ascii="Garamond" w:hAnsi="Garamond"/>
          <w:sz w:val="22"/>
          <w:szCs w:val="22"/>
        </w:rPr>
        <w:t>Assembleia</w:t>
      </w:r>
      <w:r w:rsidRPr="00B70B7E">
        <w:rPr>
          <w:rFonts w:ascii="Garamond" w:hAnsi="Garamond"/>
          <w:sz w:val="22"/>
          <w:szCs w:val="22"/>
        </w:rPr>
        <w:t xml:space="preserve"> Geral de Debenturistas caberá ao Debenturista eleito pelos Debenturistas</w:t>
      </w:r>
      <w:r w:rsidR="00FA2C61" w:rsidRPr="00B70B7E">
        <w:rPr>
          <w:rFonts w:ascii="Garamond" w:hAnsi="Garamond"/>
          <w:sz w:val="22"/>
          <w:szCs w:val="22"/>
        </w:rPr>
        <w:t xml:space="preserve"> presentes.</w:t>
      </w:r>
      <w:r w:rsidRPr="00B70B7E">
        <w:rPr>
          <w:rFonts w:ascii="Garamond" w:hAnsi="Garamond"/>
          <w:sz w:val="22"/>
          <w:szCs w:val="22"/>
        </w:rPr>
        <w:t xml:space="preserve"> </w:t>
      </w:r>
    </w:p>
    <w:p w14:paraId="4EC69C5E" w14:textId="054B0169" w:rsidR="00267CD7" w:rsidRPr="00B70B7E" w:rsidRDefault="00267CD7" w:rsidP="00D30E30">
      <w:pPr>
        <w:keepNext/>
        <w:spacing w:after="240" w:line="320" w:lineRule="exact"/>
        <w:jc w:val="center"/>
        <w:rPr>
          <w:rFonts w:ascii="Garamond" w:eastAsia="MS Mincho" w:hAnsi="Garamond"/>
          <w:b/>
          <w:sz w:val="22"/>
          <w:szCs w:val="22"/>
        </w:rPr>
      </w:pPr>
      <w:r w:rsidRPr="00B70B7E">
        <w:rPr>
          <w:rFonts w:ascii="Garamond" w:eastAsia="MS Mincho" w:hAnsi="Garamond"/>
          <w:b/>
          <w:sz w:val="22"/>
          <w:szCs w:val="22"/>
        </w:rPr>
        <w:t xml:space="preserve">CLÁUSULA </w:t>
      </w:r>
      <w:r w:rsidR="00B20A31" w:rsidRPr="00B70B7E">
        <w:rPr>
          <w:rFonts w:ascii="Garamond" w:eastAsia="MS Mincho" w:hAnsi="Garamond"/>
          <w:b/>
          <w:sz w:val="22"/>
          <w:szCs w:val="22"/>
        </w:rPr>
        <w:t xml:space="preserve">SEXTA </w:t>
      </w:r>
      <w:r w:rsidR="00633436" w:rsidRPr="00B70B7E">
        <w:rPr>
          <w:rFonts w:ascii="Garamond" w:eastAsia="MS Mincho" w:hAnsi="Garamond"/>
          <w:b/>
          <w:sz w:val="22"/>
          <w:szCs w:val="22"/>
        </w:rPr>
        <w:t>–</w:t>
      </w:r>
      <w:r w:rsidR="0085335B" w:rsidRPr="00B70B7E">
        <w:rPr>
          <w:rFonts w:ascii="Garamond" w:eastAsia="MS Mincho" w:hAnsi="Garamond"/>
          <w:b/>
          <w:sz w:val="22"/>
          <w:szCs w:val="22"/>
        </w:rPr>
        <w:t xml:space="preserve"> </w:t>
      </w:r>
      <w:r w:rsidRPr="00B70B7E">
        <w:rPr>
          <w:rFonts w:ascii="Garamond" w:eastAsia="MS Mincho" w:hAnsi="Garamond"/>
          <w:b/>
          <w:sz w:val="22"/>
          <w:szCs w:val="22"/>
        </w:rPr>
        <w:t>DECLARAÇÕES</w:t>
      </w:r>
      <w:r w:rsidR="00BE57FC" w:rsidRPr="00B70B7E">
        <w:rPr>
          <w:rFonts w:ascii="Garamond" w:eastAsia="MS Mincho" w:hAnsi="Garamond"/>
          <w:b/>
          <w:sz w:val="22"/>
          <w:szCs w:val="22"/>
        </w:rPr>
        <w:t xml:space="preserve"> E GARANTIAS</w:t>
      </w:r>
      <w:r w:rsidRPr="00B70B7E">
        <w:rPr>
          <w:rFonts w:ascii="Garamond" w:eastAsia="MS Mincho" w:hAnsi="Garamond"/>
          <w:b/>
          <w:sz w:val="22"/>
          <w:szCs w:val="22"/>
        </w:rPr>
        <w:t xml:space="preserve"> DA EMISSORA</w:t>
      </w:r>
    </w:p>
    <w:p w14:paraId="3469AD86" w14:textId="54A0E777" w:rsidR="00267CD7" w:rsidRPr="00B70B7E" w:rsidRDefault="00267CD7" w:rsidP="00D30E30">
      <w:pPr>
        <w:pStyle w:val="PargrafodaLista"/>
        <w:numPr>
          <w:ilvl w:val="1"/>
          <w:numId w:val="156"/>
        </w:numPr>
        <w:spacing w:after="240" w:line="320" w:lineRule="exact"/>
        <w:jc w:val="both"/>
        <w:rPr>
          <w:rFonts w:ascii="Garamond" w:hAnsi="Garamond"/>
          <w:sz w:val="22"/>
          <w:szCs w:val="22"/>
        </w:rPr>
      </w:pPr>
      <w:r w:rsidRPr="00B70B7E">
        <w:rPr>
          <w:rFonts w:ascii="Garamond" w:hAnsi="Garamond"/>
          <w:sz w:val="22"/>
          <w:szCs w:val="22"/>
        </w:rPr>
        <w:t>A Emissora neste ato declara e garante que:</w:t>
      </w:r>
      <w:r w:rsidR="00106DE7" w:rsidRPr="00B70B7E">
        <w:rPr>
          <w:rFonts w:ascii="Garamond" w:hAnsi="Garamond"/>
          <w:sz w:val="22"/>
          <w:szCs w:val="22"/>
        </w:rPr>
        <w:t xml:space="preserve"> </w:t>
      </w:r>
    </w:p>
    <w:p w14:paraId="5532AC52" w14:textId="2431A307"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É</w:t>
      </w:r>
      <w:r w:rsidR="00267CD7" w:rsidRPr="00B70B7E">
        <w:rPr>
          <w:rFonts w:ascii="Garamond" w:hAnsi="Garamond" w:cs="Times New Roman"/>
        </w:rPr>
        <w:t xml:space="preserve"> uma </w:t>
      </w:r>
      <w:r w:rsidR="00404AE7" w:rsidRPr="00B70B7E">
        <w:rPr>
          <w:rFonts w:ascii="Garamond" w:hAnsi="Garamond" w:cs="Times New Roman"/>
        </w:rPr>
        <w:t>companhia securitizadora de créditos financeiros</w:t>
      </w:r>
      <w:r w:rsidR="00267CD7" w:rsidRPr="00B70B7E">
        <w:rPr>
          <w:rFonts w:ascii="Garamond" w:hAnsi="Garamond" w:cs="Times New Roman"/>
        </w:rPr>
        <w:t xml:space="preserve"> devidamente organizada, constituída e existente de acordo com as leis brasileiras;</w:t>
      </w:r>
    </w:p>
    <w:p w14:paraId="140999F0" w14:textId="27F04013"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267CD7" w:rsidRPr="00B70B7E">
        <w:rPr>
          <w:rFonts w:ascii="Garamond" w:hAnsi="Garamond" w:cs="Times New Roman"/>
        </w:rPr>
        <w:t>stá devidamente autorizada e obteve todas as licenças e autorizações necessárias à celebração desta Escritura de Emissão, à Emissão da</w:t>
      </w:r>
      <w:r w:rsidR="00913C91" w:rsidRPr="00B70B7E">
        <w:rPr>
          <w:rFonts w:ascii="Garamond" w:hAnsi="Garamond" w:cs="Times New Roman"/>
        </w:rPr>
        <w:t>s</w:t>
      </w:r>
      <w:r w:rsidR="00267CD7" w:rsidRPr="00B70B7E">
        <w:rPr>
          <w:rFonts w:ascii="Garamond" w:hAnsi="Garamond" w:cs="Times New Roman"/>
        </w:rPr>
        <w:t xml:space="preserve"> Debênture</w:t>
      </w:r>
      <w:r w:rsidR="00913C91" w:rsidRPr="00B70B7E">
        <w:rPr>
          <w:rFonts w:ascii="Garamond" w:hAnsi="Garamond" w:cs="Times New Roman"/>
        </w:rPr>
        <w:t>s</w:t>
      </w:r>
      <w:r w:rsidR="00267CD7" w:rsidRPr="00B70B7E">
        <w:rPr>
          <w:rFonts w:ascii="Garamond" w:hAnsi="Garamond" w:cs="Times New Roman"/>
        </w:rPr>
        <w:t xml:space="preserve"> e ao cumprimento de suas obrigações, tendo sido satisfeitos todos os requisitos legais e estatutários necessários para tanto;</w:t>
      </w:r>
    </w:p>
    <w:p w14:paraId="4F633EFD" w14:textId="3D4E0A2A"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O</w:t>
      </w:r>
      <w:r w:rsidR="00267CD7" w:rsidRPr="00B70B7E">
        <w:rPr>
          <w:rFonts w:ascii="Garamond" w:hAnsi="Garamond" w:cs="Times New Roman"/>
        </w:rPr>
        <w:t>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D744F98" w14:textId="7D2267A6"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A</w:t>
      </w:r>
      <w:r w:rsidR="00267CD7" w:rsidRPr="00B70B7E">
        <w:rPr>
          <w:rFonts w:ascii="Garamond" w:hAnsi="Garamond" w:cs="Times New Roman"/>
        </w:rPr>
        <w:t xml:space="preserve"> celebração desta Escritura de Emissão e o cumprimento de suas obrigações previstas, assim como a Emissão da</w:t>
      </w:r>
      <w:r w:rsidR="00913C91" w:rsidRPr="00B70B7E">
        <w:rPr>
          <w:rFonts w:ascii="Garamond" w:hAnsi="Garamond" w:cs="Times New Roman"/>
        </w:rPr>
        <w:t>s</w:t>
      </w:r>
      <w:r w:rsidR="00267CD7" w:rsidRPr="00B70B7E">
        <w:rPr>
          <w:rFonts w:ascii="Garamond" w:hAnsi="Garamond" w:cs="Times New Roman"/>
        </w:rPr>
        <w:t xml:space="preserve"> Debênture</w:t>
      </w:r>
      <w:r w:rsidR="00913C91" w:rsidRPr="00B70B7E">
        <w:rPr>
          <w:rFonts w:ascii="Garamond" w:hAnsi="Garamond" w:cs="Times New Roman"/>
        </w:rPr>
        <w:t>s</w:t>
      </w:r>
      <w:r w:rsidR="00267CD7" w:rsidRPr="00B70B7E">
        <w:rPr>
          <w:rFonts w:ascii="Garamond" w:hAnsi="Garamond" w:cs="Times New Roman"/>
        </w:rPr>
        <w:t>, não infringem ou contrariam, sob qualquer aspecto material, (</w:t>
      </w:r>
      <w:r w:rsidR="00D62253" w:rsidRPr="00B70B7E">
        <w:rPr>
          <w:rFonts w:ascii="Garamond" w:hAnsi="Garamond" w:cs="Times New Roman"/>
        </w:rPr>
        <w:t>a</w:t>
      </w:r>
      <w:r w:rsidR="00267CD7" w:rsidRPr="00B70B7E">
        <w:rPr>
          <w:rFonts w:ascii="Garamond" w:hAnsi="Garamond" w:cs="Times New Roman"/>
        </w:rPr>
        <w:t>) qualquer lei, decreto ou regulamento a que a Emissora ou quaisquer de seus bens e propriedades estejam sujeitos; (</w:t>
      </w:r>
      <w:r w:rsidR="00D62253" w:rsidRPr="00B70B7E">
        <w:rPr>
          <w:rFonts w:ascii="Garamond" w:hAnsi="Garamond" w:cs="Times New Roman"/>
        </w:rPr>
        <w:t>b</w:t>
      </w:r>
      <w:r w:rsidR="00267CD7" w:rsidRPr="00B70B7E">
        <w:rPr>
          <w:rFonts w:ascii="Garamond" w:hAnsi="Garamond" w:cs="Times New Roman"/>
        </w:rPr>
        <w:t>) qualquer ordem, decisão ou sentença administrativa, judicial ou arbitral que afete a Emissora ou quaisquer de seus bens e propriedades; ou (</w:t>
      </w:r>
      <w:r w:rsidR="00D62253" w:rsidRPr="00B70B7E">
        <w:rPr>
          <w:rFonts w:ascii="Garamond" w:hAnsi="Garamond" w:cs="Times New Roman"/>
        </w:rPr>
        <w:t>c</w:t>
      </w:r>
      <w:r w:rsidR="00267CD7" w:rsidRPr="00B70B7E">
        <w:rPr>
          <w:rFonts w:ascii="Garamond" w:hAnsi="Garamond" w:cs="Times New Roman"/>
        </w:rPr>
        <w:t>) qualquer contrato ou documento relevante no qual a Emissora seja parte ou pelo qual quaisquer de seus bens e propriedades estejam vinculados, nem irá resultar em (</w:t>
      </w:r>
      <w:r w:rsidR="00D62253" w:rsidRPr="00B70B7E">
        <w:rPr>
          <w:rFonts w:ascii="Garamond" w:hAnsi="Garamond" w:cs="Times New Roman"/>
        </w:rPr>
        <w:t>x</w:t>
      </w:r>
      <w:r w:rsidR="00267CD7" w:rsidRPr="00B70B7E">
        <w:rPr>
          <w:rFonts w:ascii="Garamond" w:hAnsi="Garamond" w:cs="Times New Roman"/>
        </w:rPr>
        <w:t>) vencimento antecipado de qualquer obrigação relevante estabelecida em qualquer destes contratos ou instrumentos, ou (</w:t>
      </w:r>
      <w:r w:rsidR="00D62253" w:rsidRPr="00B70B7E">
        <w:rPr>
          <w:rFonts w:ascii="Garamond" w:hAnsi="Garamond" w:cs="Times New Roman"/>
        </w:rPr>
        <w:t>y</w:t>
      </w:r>
      <w:r w:rsidR="00267CD7" w:rsidRPr="00B70B7E">
        <w:rPr>
          <w:rFonts w:ascii="Garamond" w:hAnsi="Garamond" w:cs="Times New Roman"/>
        </w:rPr>
        <w:t>) rescisão de qualquer desses contratos ou instrumentos;</w:t>
      </w:r>
    </w:p>
    <w:p w14:paraId="621E5255" w14:textId="15789441"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912530" w:rsidRPr="00B70B7E">
        <w:rPr>
          <w:rFonts w:ascii="Garamond" w:hAnsi="Garamond" w:cs="Times New Roman"/>
        </w:rPr>
        <w:t xml:space="preserve">m seu melhor entendimento, </w:t>
      </w:r>
      <w:r w:rsidR="00267CD7" w:rsidRPr="00B70B7E">
        <w:rPr>
          <w:rFonts w:ascii="Garamond" w:hAnsi="Garamond" w:cs="Times New Roman"/>
        </w:rPr>
        <w:t>tem todas as autorizações e licenças relevantes exigidas pelas autoridades federais, estaduais e municipais para o exercício de suas atividades, sendo todas elas válidas;</w:t>
      </w:r>
    </w:p>
    <w:p w14:paraId="40497819" w14:textId="142FA20E"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912530" w:rsidRPr="00B70B7E">
        <w:rPr>
          <w:rFonts w:ascii="Garamond" w:hAnsi="Garamond" w:cs="Times New Roman"/>
        </w:rPr>
        <w:t xml:space="preserve">m seu melhor entendimento, </w:t>
      </w:r>
      <w:r w:rsidR="00267CD7" w:rsidRPr="00B70B7E">
        <w:rPr>
          <w:rFonts w:ascii="Garamond" w:hAnsi="Garamond" w:cs="Times New Roman"/>
        </w:rPr>
        <w:t>está cumprindo, em todos os aspectos relevantes, todas as leis, regulamentos, normas administrativas e determinações de órgãos governamentais, autarquias ou tribunais, vigentes e aplicáveis à condução de seus negócios;</w:t>
      </w:r>
      <w:r w:rsidR="006D45D0" w:rsidRPr="00B70B7E">
        <w:rPr>
          <w:rFonts w:ascii="Garamond" w:hAnsi="Garamond" w:cs="Times New Roman"/>
        </w:rPr>
        <w:t xml:space="preserve"> </w:t>
      </w:r>
    </w:p>
    <w:p w14:paraId="1A773E0C" w14:textId="06C471B8"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há, na presente data, qualquer ação judicial, procedimento administrativo ou arbitral, inquérito ou outro tipo de investigação governamental que possa vir a causar impacto substancial e adverso à Emissora;</w:t>
      </w:r>
    </w:p>
    <w:p w14:paraId="25CFB910" w14:textId="17081924"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omitiu ou omitirá nenhum fato relevante, de qualquer natureza, que seja de seu conhecimento e que possa resultar em alteração substancial de sua situação econômico-financeira ou jurídica em prejuízo dos Debenturistas;</w:t>
      </w:r>
    </w:p>
    <w:p w14:paraId="4706B249" w14:textId="5AF245C5"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é necessária autorização regulatória para celebração desta Escritura de Emissão e para realização da Emissão;</w:t>
      </w:r>
    </w:p>
    <w:p w14:paraId="5F289200" w14:textId="03F7D521"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B027C2" w:rsidRPr="00B70B7E">
        <w:rPr>
          <w:rFonts w:ascii="Garamond" w:hAnsi="Garamond" w:cs="Times New Roman"/>
        </w:rPr>
        <w:t>stá em dia com o pagamento de todas as obrigações de natureza tributária (municipal, estadual e federal), trabalhista, previdenciária, ambiental e de quaisquer outras obrigações impostas por lei, exceto por aquelas questionadas de boa-fé nas esferas administrativa e judicial;</w:t>
      </w:r>
    </w:p>
    <w:p w14:paraId="7EB80DEA" w14:textId="102D5149"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T</w:t>
      </w:r>
      <w:r w:rsidR="00B027C2" w:rsidRPr="00B70B7E">
        <w:rPr>
          <w:rFonts w:ascii="Garamond" w:hAnsi="Garamond" w:cs="Times New Roman"/>
        </w:rPr>
        <w:t>em conhecimento do funcionamento dos instrumentos financeiros com características semelhantes às das Debêntures;</w:t>
      </w:r>
    </w:p>
    <w:p w14:paraId="467B2E7C" w14:textId="0C40199B"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O</w:t>
      </w:r>
      <w:r w:rsidR="00B027C2" w:rsidRPr="00B70B7E">
        <w:rPr>
          <w:rFonts w:ascii="Garamond" w:hAnsi="Garamond" w:cs="Times New Roman"/>
        </w:rPr>
        <w:t>s administradores da Emissora têm ciência dos termos das Debêntures têm conhecimento de seus propósitos e objetivos e aprovaram sua emissão;</w:t>
      </w:r>
    </w:p>
    <w:p w14:paraId="6CF2E784" w14:textId="648AA68D"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T</w:t>
      </w:r>
      <w:r w:rsidR="00B027C2" w:rsidRPr="00B70B7E">
        <w:rPr>
          <w:rFonts w:ascii="Garamond" w:hAnsi="Garamond" w:cs="Times New Roman"/>
        </w:rPr>
        <w:t>em o conhecimento e a experiência em assuntos financeiros e de negócios, inclusive no que diz respeito a operações da mesma natureza que as Debêntures, que os capacitam a avaliar o mérito, os riscos e a adequação das Debêntures;</w:t>
      </w:r>
      <w:r w:rsidR="001D0FB5" w:rsidRPr="00B70B7E">
        <w:rPr>
          <w:rFonts w:ascii="Garamond" w:hAnsi="Garamond" w:cs="Times New Roman"/>
        </w:rPr>
        <w:t xml:space="preserve"> e</w:t>
      </w:r>
    </w:p>
    <w:p w14:paraId="7CC17769" w14:textId="2C3E5804" w:rsidR="00B34E4B"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267CD7" w:rsidRPr="00B70B7E">
        <w:rPr>
          <w:rFonts w:ascii="Garamond" w:hAnsi="Garamond" w:cs="Times New Roman"/>
        </w:rPr>
        <w:t>sta Escritura de Emissão constitui uma obrigação legal, válida e vinculativa da Emissora, exequível de acordo com os seus termos e condições</w:t>
      </w:r>
      <w:r w:rsidR="001D0FB5" w:rsidRPr="00B70B7E">
        <w:rPr>
          <w:rFonts w:ascii="Garamond" w:hAnsi="Garamond" w:cs="Times New Roman"/>
        </w:rPr>
        <w:t>.</w:t>
      </w:r>
    </w:p>
    <w:p w14:paraId="22F2633B" w14:textId="16FDECEC" w:rsidR="00316D33" w:rsidRPr="00B70B7E" w:rsidRDefault="00316D33" w:rsidP="00D30E30">
      <w:pPr>
        <w:pStyle w:val="PargrafodaLista"/>
        <w:numPr>
          <w:ilvl w:val="1"/>
          <w:numId w:val="156"/>
        </w:numPr>
        <w:spacing w:after="240" w:line="320" w:lineRule="exact"/>
        <w:ind w:left="0" w:firstLine="0"/>
        <w:jc w:val="both"/>
        <w:rPr>
          <w:rFonts w:ascii="Garamond" w:hAnsi="Garamond"/>
          <w:sz w:val="22"/>
          <w:szCs w:val="22"/>
        </w:rPr>
      </w:pPr>
      <w:r w:rsidRPr="00B70B7E">
        <w:rPr>
          <w:rFonts w:ascii="Garamond" w:hAnsi="Garamond"/>
          <w:sz w:val="22"/>
          <w:szCs w:val="22"/>
        </w:rPr>
        <w:t xml:space="preserve">A Emissora </w:t>
      </w:r>
      <w:r w:rsidR="00452C79" w:rsidRPr="00B70B7E">
        <w:rPr>
          <w:rFonts w:ascii="Garamond" w:hAnsi="Garamond"/>
          <w:sz w:val="22"/>
          <w:szCs w:val="22"/>
        </w:rPr>
        <w:t>se compromete</w:t>
      </w:r>
      <w:r w:rsidRPr="00B70B7E">
        <w:rPr>
          <w:rFonts w:ascii="Garamond" w:hAnsi="Garamond"/>
          <w:sz w:val="22"/>
          <w:szCs w:val="22"/>
        </w:rPr>
        <w:t xml:space="preserve"> a notificar em até </w:t>
      </w:r>
      <w:r w:rsidR="002E7C10" w:rsidRPr="00B70B7E">
        <w:rPr>
          <w:rFonts w:ascii="Garamond" w:hAnsi="Garamond"/>
          <w:sz w:val="22"/>
          <w:szCs w:val="22"/>
        </w:rPr>
        <w:t xml:space="preserve">5 </w:t>
      </w:r>
      <w:r w:rsidRPr="00B70B7E">
        <w:rPr>
          <w:rFonts w:ascii="Garamond" w:hAnsi="Garamond"/>
          <w:sz w:val="22"/>
          <w:szCs w:val="22"/>
        </w:rPr>
        <w:t>(</w:t>
      </w:r>
      <w:r w:rsidR="002E7C10" w:rsidRPr="00B70B7E">
        <w:rPr>
          <w:rFonts w:ascii="Garamond" w:hAnsi="Garamond"/>
          <w:sz w:val="22"/>
          <w:szCs w:val="22"/>
        </w:rPr>
        <w:t>cinco</w:t>
      </w:r>
      <w:r w:rsidRPr="00B70B7E">
        <w:rPr>
          <w:rFonts w:ascii="Garamond" w:hAnsi="Garamond"/>
          <w:sz w:val="22"/>
          <w:szCs w:val="22"/>
        </w:rPr>
        <w:t xml:space="preserve">) </w:t>
      </w:r>
      <w:r w:rsidR="007A71B1" w:rsidRPr="00B70B7E">
        <w:rPr>
          <w:rFonts w:ascii="Garamond" w:hAnsi="Garamond"/>
          <w:sz w:val="22"/>
          <w:szCs w:val="22"/>
        </w:rPr>
        <w:t xml:space="preserve">Dias Úteis </w:t>
      </w:r>
      <w:r w:rsidR="004A322C" w:rsidRPr="00B70B7E">
        <w:rPr>
          <w:rFonts w:ascii="Garamond" w:hAnsi="Garamond"/>
          <w:sz w:val="22"/>
          <w:szCs w:val="22"/>
        </w:rPr>
        <w:t>o</w:t>
      </w:r>
      <w:r w:rsidR="000E0C92" w:rsidRPr="00B70B7E">
        <w:rPr>
          <w:rFonts w:ascii="Garamond" w:hAnsi="Garamond"/>
          <w:sz w:val="22"/>
          <w:szCs w:val="22"/>
        </w:rPr>
        <w:t xml:space="preserve"> Agente Fiduciário </w:t>
      </w:r>
      <w:r w:rsidRPr="00B70B7E">
        <w:rPr>
          <w:rFonts w:ascii="Garamond" w:hAnsi="Garamond"/>
          <w:sz w:val="22"/>
          <w:szCs w:val="22"/>
        </w:rPr>
        <w:t>caso quaisquer das declarações aqui prestadas tornem-se total ou parcialmente inverídicas, incompletas ou incorretas</w:t>
      </w:r>
      <w:r w:rsidR="00510E8B">
        <w:rPr>
          <w:rFonts w:ascii="Garamond" w:hAnsi="Garamond"/>
          <w:sz w:val="22"/>
          <w:szCs w:val="22"/>
        </w:rPr>
        <w:t xml:space="preserve"> e que possam causar efeito adverso relevante na Emissão</w:t>
      </w:r>
      <w:r w:rsidRPr="00B70B7E">
        <w:rPr>
          <w:rFonts w:ascii="Garamond" w:hAnsi="Garamond"/>
          <w:sz w:val="22"/>
          <w:szCs w:val="22"/>
        </w:rPr>
        <w:t>.</w:t>
      </w:r>
    </w:p>
    <w:p w14:paraId="65F43C25" w14:textId="2E9B0BDC" w:rsidR="008618A0" w:rsidRPr="00B70B7E" w:rsidRDefault="00D15837" w:rsidP="00D30E30">
      <w:pPr>
        <w:keepNext/>
        <w:spacing w:after="240" w:line="320" w:lineRule="exact"/>
        <w:jc w:val="center"/>
        <w:rPr>
          <w:rFonts w:ascii="Garamond" w:hAnsi="Garamond"/>
          <w:sz w:val="22"/>
          <w:szCs w:val="22"/>
        </w:rPr>
      </w:pPr>
      <w:r w:rsidRPr="00B70B7E">
        <w:rPr>
          <w:rFonts w:ascii="Garamond" w:eastAsia="MS Mincho" w:hAnsi="Garamond"/>
          <w:b/>
          <w:sz w:val="22"/>
          <w:szCs w:val="22"/>
        </w:rPr>
        <w:t xml:space="preserve">CLÁUSULA </w:t>
      </w:r>
      <w:r w:rsidR="00B20A31" w:rsidRPr="00B70B7E">
        <w:rPr>
          <w:rFonts w:ascii="Garamond" w:eastAsia="MS Mincho" w:hAnsi="Garamond"/>
          <w:b/>
          <w:sz w:val="22"/>
          <w:szCs w:val="22"/>
        </w:rPr>
        <w:t xml:space="preserve">SÉTIMA </w:t>
      </w:r>
      <w:r w:rsidR="00633436" w:rsidRPr="00B70B7E">
        <w:rPr>
          <w:rFonts w:ascii="Garamond" w:eastAsia="MS Mincho" w:hAnsi="Garamond"/>
          <w:b/>
          <w:sz w:val="22"/>
          <w:szCs w:val="22"/>
        </w:rPr>
        <w:t>–</w:t>
      </w:r>
      <w:r w:rsidR="0085335B" w:rsidRPr="00B70B7E">
        <w:rPr>
          <w:rFonts w:ascii="Garamond" w:eastAsia="MS Mincho" w:hAnsi="Garamond"/>
          <w:b/>
          <w:sz w:val="22"/>
          <w:szCs w:val="22"/>
        </w:rPr>
        <w:t xml:space="preserve"> </w:t>
      </w:r>
      <w:r w:rsidR="00135BE9" w:rsidRPr="00B70B7E">
        <w:rPr>
          <w:rFonts w:ascii="Garamond" w:eastAsia="MS Mincho" w:hAnsi="Garamond"/>
          <w:b/>
          <w:sz w:val="22"/>
          <w:szCs w:val="22"/>
        </w:rPr>
        <w:t>DAS OBRIGAÇÕES DA EMISSORA</w:t>
      </w:r>
      <w:bookmarkStart w:id="166" w:name="_DV_M298"/>
      <w:bookmarkStart w:id="167" w:name="_DV_M203"/>
      <w:bookmarkStart w:id="168" w:name="_DV_M209"/>
      <w:bookmarkStart w:id="169" w:name="_DV_M216"/>
      <w:bookmarkStart w:id="170" w:name="_DV_M217"/>
      <w:bookmarkStart w:id="171" w:name="_DV_M218"/>
      <w:bookmarkStart w:id="172" w:name="_DV_M220"/>
      <w:bookmarkEnd w:id="166"/>
      <w:bookmarkEnd w:id="167"/>
      <w:bookmarkEnd w:id="168"/>
      <w:bookmarkEnd w:id="169"/>
      <w:bookmarkEnd w:id="170"/>
      <w:bookmarkEnd w:id="171"/>
      <w:bookmarkEnd w:id="172"/>
    </w:p>
    <w:p w14:paraId="0E66BCA2" w14:textId="0158A7D1" w:rsidR="001B797F" w:rsidRPr="00B70B7E" w:rsidRDefault="001B797F" w:rsidP="00D30E30">
      <w:pPr>
        <w:pStyle w:val="PargrafodaLista"/>
        <w:numPr>
          <w:ilvl w:val="1"/>
          <w:numId w:val="157"/>
        </w:numPr>
        <w:spacing w:after="240" w:line="320" w:lineRule="exact"/>
        <w:ind w:left="0" w:hanging="11"/>
        <w:jc w:val="both"/>
        <w:rPr>
          <w:rFonts w:ascii="Garamond" w:hAnsi="Garamond"/>
          <w:sz w:val="22"/>
          <w:szCs w:val="22"/>
        </w:rPr>
      </w:pPr>
      <w:r w:rsidRPr="00B70B7E">
        <w:rPr>
          <w:rFonts w:ascii="Garamond" w:hAnsi="Garamond"/>
          <w:sz w:val="22"/>
          <w:szCs w:val="22"/>
        </w:rPr>
        <w:t>Sem prejuízo das demais obrigações estabelecidas na presente Escritura de Emissão, a Emissora obriga-se a, até a Data de Vencimento das Debêntures:</w:t>
      </w:r>
      <w:r w:rsidR="00106DE7" w:rsidRPr="00B70B7E">
        <w:rPr>
          <w:rFonts w:ascii="Garamond" w:hAnsi="Garamond"/>
          <w:sz w:val="22"/>
          <w:szCs w:val="22"/>
        </w:rPr>
        <w:t xml:space="preserve"> </w:t>
      </w:r>
    </w:p>
    <w:p w14:paraId="165F5970" w14:textId="58378217" w:rsidR="001B797F"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C</w:t>
      </w:r>
      <w:r w:rsidR="001B797F" w:rsidRPr="00B70B7E">
        <w:rPr>
          <w:rFonts w:ascii="Garamond" w:hAnsi="Garamond" w:cs="Times New Roman"/>
        </w:rPr>
        <w:t>umprir todas as leis, portarias, normas, regulamentos e exigências aplicáveis à Emissora;</w:t>
      </w:r>
    </w:p>
    <w:p w14:paraId="02660418" w14:textId="1C26CC2D" w:rsidR="000434A4"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A</w:t>
      </w:r>
      <w:r w:rsidR="000434A4" w:rsidRPr="00B70B7E">
        <w:rPr>
          <w:rFonts w:ascii="Garamond" w:hAnsi="Garamond" w:cs="Times New Roman"/>
        </w:rPr>
        <w:t>tender de forma eficiente às solicitações dos Debenturistas;</w:t>
      </w:r>
    </w:p>
    <w:p w14:paraId="62F6D535" w14:textId="4B533870" w:rsidR="001B797F"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F</w:t>
      </w:r>
      <w:r w:rsidR="001B797F" w:rsidRPr="00B70B7E">
        <w:rPr>
          <w:rFonts w:ascii="Garamond" w:hAnsi="Garamond" w:cs="Times New Roman"/>
        </w:rPr>
        <w:t xml:space="preserve">ornecer quaisquer informações ou esclarecimentos relacionados à Emissão e às Debêntures </w:t>
      </w:r>
      <w:r w:rsidR="00121AA5" w:rsidRPr="00B70B7E">
        <w:rPr>
          <w:rFonts w:ascii="Garamond" w:hAnsi="Garamond" w:cs="Times New Roman"/>
        </w:rPr>
        <w:t>ao Agente Fiduciário</w:t>
      </w:r>
      <w:r w:rsidR="001B797F" w:rsidRPr="00B70B7E">
        <w:rPr>
          <w:rFonts w:ascii="Garamond" w:hAnsi="Garamond" w:cs="Times New Roman"/>
        </w:rPr>
        <w:t xml:space="preserve">, em um prazo de 10 (dez) Dias Úteis contados de sua solicitação, ou prazo maior que venha a ser acordado entre as Partes, </w:t>
      </w:r>
      <w:r w:rsidR="009635C8" w:rsidRPr="00B70B7E">
        <w:rPr>
          <w:rFonts w:ascii="Garamond" w:eastAsia="MS Mincho" w:hAnsi="Garamond" w:cs="Times New Roman"/>
        </w:rPr>
        <w:t>a fim de que este possa cumprir as suas obrigações nos termos desta Escritura de Emissão e da Instrução CVM 583</w:t>
      </w:r>
      <w:r w:rsidR="008F13B7" w:rsidRPr="00B70B7E">
        <w:rPr>
          <w:rFonts w:ascii="Garamond" w:eastAsia="MS Mincho" w:hAnsi="Garamond" w:cs="Times New Roman"/>
        </w:rPr>
        <w:t xml:space="preserve">, </w:t>
      </w:r>
      <w:r w:rsidR="001B797F" w:rsidRPr="00B70B7E">
        <w:rPr>
          <w:rFonts w:ascii="Garamond" w:hAnsi="Garamond" w:cs="Times New Roman"/>
        </w:rPr>
        <w:t>ressalvado que, na hipótese de ocorrência de um Evento de Inadimplemento, as informações e os documentos previstos neste item deverão ser fornecidos em até 3 (três) Dias Úteis, mediante solicitação do</w:t>
      </w:r>
      <w:r w:rsidR="009635C8" w:rsidRPr="00B70B7E">
        <w:rPr>
          <w:rFonts w:ascii="Garamond" w:hAnsi="Garamond" w:cs="Times New Roman"/>
        </w:rPr>
        <w:t xml:space="preserve"> Agente Fiduciário</w:t>
      </w:r>
      <w:r w:rsidR="001B797F" w:rsidRPr="00B70B7E">
        <w:rPr>
          <w:rFonts w:ascii="Garamond" w:hAnsi="Garamond" w:cs="Times New Roman"/>
        </w:rPr>
        <w:t xml:space="preserve">; </w:t>
      </w:r>
    </w:p>
    <w:p w14:paraId="4C0448B5" w14:textId="39D3455E" w:rsidR="000434A4"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C</w:t>
      </w:r>
      <w:r w:rsidR="000434A4" w:rsidRPr="00B70B7E">
        <w:rPr>
          <w:rFonts w:ascii="Garamond" w:hAnsi="Garamond" w:cs="Times New Roman"/>
        </w:rPr>
        <w:t>onvocar Assembleia Geral de Debenturistas para deliberar sobre qualquer matéria que, direta ou indiretamente, se relacione com a presente Emissão;</w:t>
      </w:r>
    </w:p>
    <w:p w14:paraId="3CF0B405" w14:textId="4EE5FFFA" w:rsidR="003F179B"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bookmarkStart w:id="173" w:name="_Ref484009751"/>
      <w:r w:rsidRPr="00B70B7E">
        <w:rPr>
          <w:rFonts w:ascii="Garamond" w:hAnsi="Garamond" w:cs="Times New Roman"/>
        </w:rPr>
        <w:t>N</w:t>
      </w:r>
      <w:r w:rsidR="001B797F" w:rsidRPr="00B70B7E">
        <w:rPr>
          <w:rFonts w:ascii="Garamond" w:hAnsi="Garamond" w:cs="Times New Roman"/>
        </w:rPr>
        <w:t>ão alienar ou de qualquer outra forma transferir seu controle acionário (conforme definido no artigo 116 da Lei das Sociedades por Ações), direto ou indireto, exceto se previamente aprovada pelos</w:t>
      </w:r>
      <w:r w:rsidR="00F14B6E" w:rsidRPr="00B70B7E">
        <w:rPr>
          <w:rFonts w:ascii="Garamond" w:hAnsi="Garamond" w:cs="Times New Roman"/>
        </w:rPr>
        <w:t xml:space="preserve"> </w:t>
      </w:r>
      <w:r w:rsidR="001B797F" w:rsidRPr="00B70B7E">
        <w:rPr>
          <w:rFonts w:ascii="Garamond" w:hAnsi="Garamond" w:cs="Times New Roman"/>
        </w:rPr>
        <w:t>Debenturistas</w:t>
      </w:r>
      <w:r w:rsidR="00F14B6E" w:rsidRPr="00B70B7E">
        <w:rPr>
          <w:rFonts w:ascii="Garamond" w:hAnsi="Garamond" w:cs="Times New Roman"/>
        </w:rPr>
        <w:t xml:space="preserve"> </w:t>
      </w:r>
      <w:r w:rsidR="001B797F" w:rsidRPr="00B70B7E">
        <w:rPr>
          <w:rFonts w:ascii="Garamond" w:hAnsi="Garamond" w:cs="Times New Roman"/>
        </w:rPr>
        <w:t>reunidos</w:t>
      </w:r>
      <w:r w:rsidR="00F14B6E" w:rsidRPr="00B70B7E">
        <w:rPr>
          <w:rFonts w:ascii="Garamond" w:hAnsi="Garamond" w:cs="Times New Roman"/>
        </w:rPr>
        <w:t xml:space="preserve"> em </w:t>
      </w:r>
      <w:r w:rsidR="001B797F" w:rsidRPr="00B70B7E">
        <w:rPr>
          <w:rFonts w:ascii="Garamond" w:hAnsi="Garamond" w:cs="Times New Roman"/>
        </w:rPr>
        <w:t>Assembleia Geral de Debenturistas;</w:t>
      </w:r>
      <w:bookmarkStart w:id="174" w:name="_Ref484009759"/>
      <w:bookmarkEnd w:id="173"/>
      <w:r w:rsidR="003F179B" w:rsidRPr="00B70B7E">
        <w:rPr>
          <w:rFonts w:ascii="Garamond" w:eastAsia="MS Mincho" w:hAnsi="Garamond" w:cs="Times New Roman"/>
          <w:i/>
        </w:rPr>
        <w:t xml:space="preserve"> </w:t>
      </w:r>
    </w:p>
    <w:p w14:paraId="1E914ECE" w14:textId="78D441A5" w:rsidR="00F61F3B"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1B797F" w:rsidRPr="00B70B7E">
        <w:rPr>
          <w:rFonts w:ascii="Garamond" w:hAnsi="Garamond" w:cs="Times New Roman"/>
        </w:rPr>
        <w:t>ão efetuar nenhuma operação que possa resultar em redução de capital, incorporação, fusão, cisão ou dissolução da Emissora, exceto se previamente aprovada pelos</w:t>
      </w:r>
      <w:r w:rsidR="00F14B6E" w:rsidRPr="00B70B7E">
        <w:rPr>
          <w:rFonts w:ascii="Garamond" w:hAnsi="Garamond" w:cs="Times New Roman"/>
        </w:rPr>
        <w:t xml:space="preserve"> Debenturistas </w:t>
      </w:r>
      <w:r w:rsidR="001B797F" w:rsidRPr="00B70B7E">
        <w:rPr>
          <w:rFonts w:ascii="Garamond" w:hAnsi="Garamond" w:cs="Times New Roman"/>
        </w:rPr>
        <w:t>reunidos</w:t>
      </w:r>
      <w:r w:rsidR="00F14B6E" w:rsidRPr="00B70B7E">
        <w:rPr>
          <w:rFonts w:ascii="Garamond" w:hAnsi="Garamond" w:cs="Times New Roman"/>
        </w:rPr>
        <w:t xml:space="preserve"> em </w:t>
      </w:r>
      <w:r w:rsidR="001B797F" w:rsidRPr="00B70B7E">
        <w:rPr>
          <w:rFonts w:ascii="Garamond" w:hAnsi="Garamond" w:cs="Times New Roman"/>
        </w:rPr>
        <w:t>Assembleia Geral de Debenturistas;</w:t>
      </w:r>
      <w:bookmarkEnd w:id="174"/>
      <w:r w:rsidR="001B797F" w:rsidRPr="00B70B7E">
        <w:rPr>
          <w:rFonts w:ascii="Garamond" w:hAnsi="Garamond" w:cs="Times New Roman"/>
        </w:rPr>
        <w:t xml:space="preserve"> </w:t>
      </w:r>
    </w:p>
    <w:p w14:paraId="195DF26D" w14:textId="79FCDEAA" w:rsidR="00004152"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1B797F" w:rsidRPr="00B70B7E">
        <w:rPr>
          <w:rFonts w:ascii="Garamond" w:hAnsi="Garamond" w:cs="Times New Roman"/>
        </w:rPr>
        <w:t>ão ceder ou atribuir qualquer direito sobre os créditos representados pelas CCB ao seu controlador ou a qualquer pessoa a ele ligada, em condições distintas das previstas nessa Escritura de Emissão</w:t>
      </w:r>
      <w:r w:rsidR="003352D0" w:rsidRPr="00B70B7E">
        <w:rPr>
          <w:rFonts w:ascii="Garamond" w:hAnsi="Garamond" w:cs="Times New Roman"/>
        </w:rPr>
        <w:t xml:space="preserve">; </w:t>
      </w:r>
    </w:p>
    <w:p w14:paraId="23306CD4" w14:textId="4769B3ED" w:rsidR="00BF005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F0050" w:rsidRPr="00B70B7E">
        <w:rPr>
          <w:rFonts w:ascii="Garamond" w:hAnsi="Garamond" w:cs="Times New Roman"/>
        </w:rPr>
        <w:t>ão praticar qualquer ato em desacordo com o estatuto social, com esta Escritura de Emissão, em especial os que possam, direta ou indiretamente, comprometer o pontual e integral cumprimento das obrigações principais e acessórias assumidas perante os Debenturistas;</w:t>
      </w:r>
    </w:p>
    <w:p w14:paraId="28C6908A" w14:textId="4FD7F254" w:rsidR="00BF005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BF0050" w:rsidRPr="00B70B7E">
        <w:rPr>
          <w:rFonts w:ascii="Garamond" w:hAnsi="Garamond" w:cs="Times New Roman"/>
        </w:rPr>
        <w:t>fetuar recolhimento de quaisquer tributos ou contribuições que incidam ou venham a incidir sobre a Emissão e que sejam de responsabilidade da Emissora;</w:t>
      </w:r>
      <w:r w:rsidR="003D644D" w:rsidRPr="00B70B7E">
        <w:rPr>
          <w:rFonts w:ascii="Garamond" w:hAnsi="Garamond" w:cs="Times New Roman"/>
        </w:rPr>
        <w:t xml:space="preserve"> </w:t>
      </w:r>
    </w:p>
    <w:p w14:paraId="37038C7E" w14:textId="6526B2A0" w:rsidR="003352D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004152" w:rsidRPr="00B70B7E">
        <w:rPr>
          <w:rFonts w:ascii="Garamond" w:hAnsi="Garamond" w:cs="Times New Roman"/>
        </w:rPr>
        <w:t>nviar ao</w:t>
      </w:r>
      <w:r w:rsidR="00121AA5" w:rsidRPr="00B70B7E">
        <w:rPr>
          <w:rFonts w:ascii="Garamond" w:hAnsi="Garamond" w:cs="Times New Roman"/>
        </w:rPr>
        <w:t xml:space="preserve"> Agente Fiduciário</w:t>
      </w:r>
      <w:r w:rsidR="00004152" w:rsidRPr="00B70B7E">
        <w:rPr>
          <w:rFonts w:ascii="Garamond" w:hAnsi="Garamond" w:cs="Times New Roman"/>
        </w:rPr>
        <w:t xml:space="preserve">, </w:t>
      </w:r>
      <w:r w:rsidR="002479A3" w:rsidRPr="00B70B7E">
        <w:rPr>
          <w:rFonts w:ascii="Garamond" w:hAnsi="Garamond" w:cs="Times New Roman"/>
        </w:rPr>
        <w:t>mensalmente</w:t>
      </w:r>
      <w:r w:rsidR="00004152" w:rsidRPr="00B70B7E">
        <w:rPr>
          <w:rFonts w:ascii="Garamond" w:hAnsi="Garamond" w:cs="Times New Roman"/>
        </w:rPr>
        <w:t>, relatório</w:t>
      </w:r>
      <w:r w:rsidR="00A353BA" w:rsidRPr="00B70B7E">
        <w:rPr>
          <w:rFonts w:ascii="Garamond" w:hAnsi="Garamond" w:cs="Times New Roman"/>
        </w:rPr>
        <w:t xml:space="preserve"> contendo as informações constantes do </w:t>
      </w:r>
      <w:r w:rsidR="00A353BA" w:rsidRPr="00B70B7E">
        <w:rPr>
          <w:rFonts w:ascii="Garamond" w:hAnsi="Garamond" w:cs="Times New Roman"/>
          <w:u w:val="single"/>
        </w:rPr>
        <w:t>Anexo</w:t>
      </w:r>
      <w:r w:rsidR="00E37FD2" w:rsidRPr="00B70B7E">
        <w:rPr>
          <w:rFonts w:ascii="Garamond" w:hAnsi="Garamond" w:cs="Times New Roman"/>
          <w:u w:val="single"/>
        </w:rPr>
        <w:t xml:space="preserve"> </w:t>
      </w:r>
      <w:r w:rsidR="00A353BA" w:rsidRPr="00B70B7E">
        <w:rPr>
          <w:rFonts w:ascii="Garamond" w:hAnsi="Garamond" w:cs="Times New Roman"/>
          <w:u w:val="single"/>
        </w:rPr>
        <w:t>V</w:t>
      </w:r>
      <w:r w:rsidR="0018513E" w:rsidRPr="00B70B7E">
        <w:rPr>
          <w:rFonts w:ascii="Garamond" w:hAnsi="Garamond" w:cs="Times New Roman"/>
          <w:u w:val="single"/>
        </w:rPr>
        <w:t>I</w:t>
      </w:r>
      <w:r w:rsidR="00A353BA" w:rsidRPr="00B70B7E">
        <w:rPr>
          <w:rFonts w:ascii="Garamond" w:hAnsi="Garamond" w:cs="Times New Roman"/>
        </w:rPr>
        <w:t xml:space="preserve"> </w:t>
      </w:r>
      <w:r w:rsidR="00BA7C90" w:rsidRPr="00B70B7E">
        <w:rPr>
          <w:rFonts w:ascii="Garamond" w:hAnsi="Garamond" w:cs="Times New Roman"/>
        </w:rPr>
        <w:t>abaixo</w:t>
      </w:r>
      <w:r w:rsidR="003D644D" w:rsidRPr="00B70B7E">
        <w:rPr>
          <w:rFonts w:ascii="Garamond" w:hAnsi="Garamond" w:cs="Times New Roman"/>
        </w:rPr>
        <w:t>; e</w:t>
      </w:r>
    </w:p>
    <w:p w14:paraId="75B629F3" w14:textId="3EB244B9" w:rsidR="003D644D"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3D644D" w:rsidRPr="00B70B7E">
        <w:rPr>
          <w:rFonts w:ascii="Garamond" w:hAnsi="Garamond" w:cs="Times New Roman"/>
        </w:rPr>
        <w:t>nviar ao Agente Fiduciário, a cada 2 (dois) meses, c</w:t>
      </w:r>
      <w:r w:rsidR="00E70D64" w:rsidRPr="00B70B7E">
        <w:rPr>
          <w:rFonts w:ascii="Garamond" w:hAnsi="Garamond" w:cs="Times New Roman"/>
        </w:rPr>
        <w:t>ópia das CCB</w:t>
      </w:r>
      <w:r w:rsidR="003D644D" w:rsidRPr="00B70B7E">
        <w:rPr>
          <w:rFonts w:ascii="Garamond" w:hAnsi="Garamond" w:cs="Times New Roman"/>
        </w:rPr>
        <w:t xml:space="preserve"> listadas no </w:t>
      </w:r>
      <w:r w:rsidR="003D644D" w:rsidRPr="00B70B7E">
        <w:rPr>
          <w:rFonts w:ascii="Garamond" w:hAnsi="Garamond" w:cs="Times New Roman"/>
          <w:u w:val="single"/>
        </w:rPr>
        <w:t>Anexo I</w:t>
      </w:r>
      <w:r w:rsidR="003D644D" w:rsidRPr="00B70B7E">
        <w:rPr>
          <w:rFonts w:ascii="Garamond" w:hAnsi="Garamond" w:cs="Times New Roman"/>
        </w:rPr>
        <w:t>.</w:t>
      </w:r>
    </w:p>
    <w:p w14:paraId="06A5BD9B" w14:textId="526E504A" w:rsidR="00EC3F12" w:rsidRPr="00B70B7E" w:rsidRDefault="00EC3F12" w:rsidP="00D30E30">
      <w:pPr>
        <w:pStyle w:val="ListaColorida-nfase12"/>
        <w:numPr>
          <w:ilvl w:val="2"/>
          <w:numId w:val="157"/>
        </w:numPr>
        <w:spacing w:after="240" w:line="320" w:lineRule="exact"/>
        <w:ind w:left="0" w:hanging="11"/>
        <w:jc w:val="both"/>
        <w:rPr>
          <w:rFonts w:ascii="Garamond" w:hAnsi="Garamond" w:cs="Times New Roman"/>
        </w:rPr>
      </w:pPr>
      <w:r w:rsidRPr="00B70B7E">
        <w:rPr>
          <w:rFonts w:ascii="Garamond" w:hAnsi="Garamond" w:cs="Times New Roman"/>
        </w:rPr>
        <w:t xml:space="preserve">As Partes desde já concordam que eventual reestruturação societária que não implique a transferência do controle da Emissora </w:t>
      </w:r>
      <w:r w:rsidR="00D526A1" w:rsidRPr="00B70B7E">
        <w:rPr>
          <w:rFonts w:ascii="Garamond" w:hAnsi="Garamond" w:cs="Times New Roman"/>
        </w:rPr>
        <w:t xml:space="preserve">pelos beneficiários finais das ações da Emissora </w:t>
      </w:r>
      <w:r w:rsidRPr="00B70B7E">
        <w:rPr>
          <w:rFonts w:ascii="Garamond" w:hAnsi="Garamond" w:cs="Times New Roman"/>
        </w:rPr>
        <w:t>não se enquadra nos ite</w:t>
      </w:r>
      <w:r w:rsidR="008618A0" w:rsidRPr="00B70B7E">
        <w:rPr>
          <w:rFonts w:ascii="Garamond" w:hAnsi="Garamond" w:cs="Times New Roman"/>
        </w:rPr>
        <w:t>ns</w:t>
      </w:r>
      <w:r w:rsidRPr="00B70B7E">
        <w:rPr>
          <w:rFonts w:ascii="Garamond" w:hAnsi="Garamond" w:cs="Times New Roman"/>
        </w:rPr>
        <w:t xml:space="preserve"> </w:t>
      </w:r>
      <w:r w:rsidRPr="001932B8">
        <w:rPr>
          <w:rFonts w:ascii="Garamond" w:hAnsi="Garamond" w:cs="Times New Roman"/>
        </w:rPr>
        <w:fldChar w:fldCharType="begin"/>
      </w:r>
      <w:r w:rsidRPr="00B70B7E">
        <w:rPr>
          <w:rFonts w:ascii="Garamond" w:hAnsi="Garamond" w:cs="Times New Roman"/>
        </w:rPr>
        <w:instrText xml:space="preserve"> REF _Ref484009751 \r \h </w:instrText>
      </w:r>
      <w:r w:rsidR="007533B5" w:rsidRPr="00B70B7E">
        <w:rPr>
          <w:rFonts w:ascii="Garamond" w:hAnsi="Garamond" w:cs="Times New Roman"/>
        </w:rPr>
        <w:instrText xml:space="preserve"> \* MERGEFORMAT </w:instrText>
      </w:r>
      <w:r w:rsidRPr="001932B8">
        <w:rPr>
          <w:rFonts w:ascii="Garamond" w:hAnsi="Garamond" w:cs="Times New Roman"/>
        </w:rPr>
      </w:r>
      <w:r w:rsidRPr="001932B8">
        <w:rPr>
          <w:rFonts w:ascii="Garamond" w:hAnsi="Garamond" w:cs="Times New Roman"/>
        </w:rPr>
        <w:fldChar w:fldCharType="separate"/>
      </w:r>
      <w:r w:rsidR="0056639E">
        <w:rPr>
          <w:rFonts w:ascii="Garamond" w:hAnsi="Garamond" w:cs="Times New Roman"/>
        </w:rPr>
        <w:t>(v)</w:t>
      </w:r>
      <w:r w:rsidRPr="001932B8">
        <w:rPr>
          <w:rFonts w:ascii="Garamond" w:hAnsi="Garamond" w:cs="Times New Roman"/>
        </w:rPr>
        <w:fldChar w:fldCharType="end"/>
      </w:r>
      <w:r w:rsidRPr="00B70B7E">
        <w:rPr>
          <w:rFonts w:ascii="Garamond" w:hAnsi="Garamond" w:cs="Times New Roman"/>
        </w:rPr>
        <w:t xml:space="preserve"> e </w:t>
      </w:r>
      <w:r w:rsidR="00E37FD2" w:rsidRPr="00B70B7E">
        <w:rPr>
          <w:rFonts w:ascii="Garamond" w:hAnsi="Garamond" w:cs="Times New Roman"/>
        </w:rPr>
        <w:t>(vi)</w:t>
      </w:r>
      <w:r w:rsidRPr="00B70B7E">
        <w:rPr>
          <w:rFonts w:ascii="Garamond" w:hAnsi="Garamond" w:cs="Times New Roman"/>
        </w:rPr>
        <w:t xml:space="preserve"> acima. </w:t>
      </w:r>
    </w:p>
    <w:p w14:paraId="2F75AB89" w14:textId="3A56AF3E" w:rsidR="00DD78E7" w:rsidRPr="00B70B7E" w:rsidRDefault="007E44E3" w:rsidP="00D30E30">
      <w:pPr>
        <w:numPr>
          <w:ilvl w:val="1"/>
          <w:numId w:val="157"/>
        </w:numPr>
        <w:spacing w:after="240" w:line="320" w:lineRule="exact"/>
        <w:ind w:left="0" w:hanging="11"/>
        <w:jc w:val="both"/>
        <w:rPr>
          <w:rFonts w:ascii="Garamond" w:eastAsia="MS Mincho" w:hAnsi="Garamond"/>
          <w:sz w:val="22"/>
          <w:szCs w:val="22"/>
        </w:rPr>
      </w:pPr>
      <w:r w:rsidRPr="00B70B7E">
        <w:rPr>
          <w:rFonts w:ascii="Garamond" w:hAnsi="Garamond"/>
          <w:bCs/>
          <w:sz w:val="22"/>
          <w:szCs w:val="22"/>
        </w:rPr>
        <w:t xml:space="preserve">A Emissora obriga-se, neste ato, em caráter irrevogável e irretratável, a cuidar para que as operações que venha a praticar no ambiente </w:t>
      </w:r>
      <w:r w:rsidR="00F93D91" w:rsidRPr="00B70B7E">
        <w:rPr>
          <w:rFonts w:ascii="Garamond" w:hAnsi="Garamond"/>
          <w:bCs/>
          <w:sz w:val="22"/>
          <w:szCs w:val="22"/>
        </w:rPr>
        <w:t xml:space="preserve">da </w:t>
      </w:r>
      <w:r w:rsidR="00B5070E" w:rsidRPr="00B70B7E">
        <w:rPr>
          <w:rFonts w:ascii="Garamond" w:eastAsia="MS Mincho" w:hAnsi="Garamond"/>
          <w:sz w:val="22"/>
          <w:szCs w:val="22"/>
        </w:rPr>
        <w:t xml:space="preserve">B3, </w:t>
      </w:r>
      <w:r w:rsidR="00F93D91" w:rsidRPr="00B70B7E">
        <w:rPr>
          <w:rFonts w:ascii="Garamond" w:hAnsi="Garamond"/>
          <w:bCs/>
          <w:sz w:val="22"/>
          <w:szCs w:val="22"/>
        </w:rPr>
        <w:t>conforme aplicável,</w:t>
      </w:r>
      <w:r w:rsidRPr="00B70B7E">
        <w:rPr>
          <w:rFonts w:ascii="Garamond" w:hAnsi="Garamond"/>
          <w:bCs/>
          <w:sz w:val="22"/>
          <w:szCs w:val="22"/>
        </w:rPr>
        <w:t xml:space="preserve"> sejam sempre amparadas pelas boas práticas de mercado, com plena e perfeita observância </w:t>
      </w:r>
      <w:r w:rsidR="001D0FB5" w:rsidRPr="00B70B7E">
        <w:rPr>
          <w:rFonts w:ascii="Garamond" w:hAnsi="Garamond"/>
          <w:bCs/>
          <w:sz w:val="22"/>
          <w:szCs w:val="22"/>
        </w:rPr>
        <w:t>das normas aplicáveis à matéria</w:t>
      </w:r>
      <w:r w:rsidRPr="00B70B7E">
        <w:rPr>
          <w:rFonts w:ascii="Garamond" w:hAnsi="Garamond"/>
          <w:bCs/>
          <w:sz w:val="22"/>
          <w:szCs w:val="22"/>
        </w:rPr>
        <w:t>.</w:t>
      </w:r>
    </w:p>
    <w:p w14:paraId="186D66BA" w14:textId="0B65460D" w:rsidR="00D15837" w:rsidRPr="00B70B7E" w:rsidRDefault="00EA5E3E" w:rsidP="00D30E30">
      <w:pPr>
        <w:keepNext/>
        <w:spacing w:after="240" w:line="320" w:lineRule="exact"/>
        <w:jc w:val="center"/>
        <w:rPr>
          <w:rFonts w:ascii="Garamond" w:hAnsi="Garamond"/>
          <w:b/>
          <w:sz w:val="22"/>
          <w:szCs w:val="22"/>
        </w:rPr>
      </w:pPr>
      <w:bookmarkStart w:id="175" w:name="_DV_M201"/>
      <w:bookmarkStart w:id="176" w:name="_DV_M419"/>
      <w:bookmarkStart w:id="177" w:name="_DV_M327"/>
      <w:bookmarkStart w:id="178" w:name="_DV_M328"/>
      <w:bookmarkStart w:id="179" w:name="_DV_M329"/>
      <w:bookmarkStart w:id="180" w:name="_DV_M330"/>
      <w:bookmarkStart w:id="181" w:name="_DV_M331"/>
      <w:bookmarkStart w:id="182" w:name="_DV_M332"/>
      <w:bookmarkStart w:id="183" w:name="_DV_M251"/>
      <w:bookmarkStart w:id="184" w:name="_DV_M252"/>
      <w:bookmarkStart w:id="185" w:name="_DV_M253"/>
      <w:bookmarkStart w:id="186" w:name="_DV_M254"/>
      <w:bookmarkStart w:id="187" w:name="_DV_M255"/>
      <w:bookmarkStart w:id="188" w:name="_DV_M256"/>
      <w:bookmarkStart w:id="189" w:name="_DV_M257"/>
      <w:bookmarkStart w:id="190" w:name="_DV_M258"/>
      <w:bookmarkStart w:id="191" w:name="_DV_M259"/>
      <w:bookmarkStart w:id="192" w:name="_DV_M260"/>
      <w:bookmarkStart w:id="193" w:name="_DV_M261"/>
      <w:bookmarkStart w:id="194" w:name="_DV_M262"/>
      <w:bookmarkStart w:id="195" w:name="_DV_M263"/>
      <w:bookmarkStart w:id="196" w:name="_DV_M270"/>
      <w:bookmarkStart w:id="197" w:name="_DV_M271"/>
      <w:bookmarkStart w:id="198" w:name="_DV_M272"/>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1"/>
      <w:bookmarkStart w:id="207" w:name="_DV_M282"/>
      <w:bookmarkStart w:id="208" w:name="_DV_M283"/>
      <w:bookmarkStart w:id="209" w:name="_DV_M284"/>
      <w:bookmarkStart w:id="210" w:name="_DV_M285"/>
      <w:bookmarkStart w:id="211" w:name="_DV_M286"/>
      <w:bookmarkStart w:id="212" w:name="_DV_M288"/>
      <w:bookmarkStart w:id="213" w:name="_DV_M289"/>
      <w:bookmarkStart w:id="214" w:name="_DV_M290"/>
      <w:bookmarkStart w:id="215" w:name="_DV_M291"/>
      <w:bookmarkStart w:id="216" w:name="_DV_M292"/>
      <w:bookmarkStart w:id="217" w:name="_DV_M293"/>
      <w:bookmarkStart w:id="218" w:name="_DV_M294"/>
      <w:bookmarkStart w:id="219" w:name="_DV_M295"/>
      <w:bookmarkStart w:id="220" w:name="_DV_M296"/>
      <w:bookmarkStart w:id="221" w:name="_DV_M297"/>
      <w:bookmarkStart w:id="222" w:name="_DV_M302"/>
      <w:bookmarkStart w:id="223" w:name="_DV_M311"/>
      <w:bookmarkStart w:id="224" w:name="_DV_M312"/>
      <w:bookmarkStart w:id="225" w:name="_DV_M315"/>
      <w:bookmarkStart w:id="226" w:name="_DV_M316"/>
      <w:bookmarkStart w:id="227" w:name="_DV_M317"/>
      <w:bookmarkStart w:id="228" w:name="_DV_M319"/>
      <w:bookmarkStart w:id="229" w:name="_DV_M320"/>
      <w:bookmarkStart w:id="230" w:name="_DV_M321"/>
      <w:bookmarkStart w:id="231" w:name="_DV_M322"/>
      <w:bookmarkStart w:id="232" w:name="_DV_M323"/>
      <w:bookmarkStart w:id="233" w:name="_DV_M324"/>
      <w:bookmarkStart w:id="234" w:name="_DV_M325"/>
      <w:bookmarkStart w:id="235" w:name="_DV_M326"/>
      <w:bookmarkStart w:id="236" w:name="_DV_M333"/>
      <w:bookmarkStart w:id="237" w:name="_DV_M334"/>
      <w:bookmarkStart w:id="238" w:name="_DV_M335"/>
      <w:bookmarkStart w:id="239" w:name="_DV_M336"/>
      <w:bookmarkStart w:id="240" w:name="_DV_M337"/>
      <w:bookmarkStart w:id="241" w:name="_DV_M338"/>
      <w:bookmarkStart w:id="242" w:name="_DV_M339"/>
      <w:bookmarkStart w:id="243" w:name="_DV_M342"/>
      <w:bookmarkStart w:id="244" w:name="_DV_M343"/>
      <w:bookmarkStart w:id="245" w:name="_DV_M344"/>
      <w:bookmarkStart w:id="246" w:name="_DV_M345"/>
      <w:bookmarkStart w:id="247" w:name="_DV_M346"/>
      <w:bookmarkStart w:id="248" w:name="_DV_M347"/>
      <w:bookmarkStart w:id="249" w:name="_DV_M348"/>
      <w:bookmarkStart w:id="250" w:name="_DV_M349"/>
      <w:bookmarkStart w:id="251" w:name="_DV_M350"/>
      <w:bookmarkStart w:id="252" w:name="_DV_M351"/>
      <w:bookmarkStart w:id="253" w:name="_DV_M352"/>
      <w:bookmarkStart w:id="254" w:name="_DV_M35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B70B7E">
        <w:rPr>
          <w:rFonts w:ascii="Garamond" w:hAnsi="Garamond"/>
          <w:b/>
          <w:sz w:val="22"/>
          <w:szCs w:val="22"/>
        </w:rPr>
        <w:t xml:space="preserve">CLAÚSULA </w:t>
      </w:r>
      <w:r w:rsidR="00B20A31" w:rsidRPr="00B70B7E">
        <w:rPr>
          <w:rFonts w:ascii="Garamond" w:hAnsi="Garamond"/>
          <w:b/>
          <w:sz w:val="22"/>
          <w:szCs w:val="22"/>
        </w:rPr>
        <w:t>OITAVA</w:t>
      </w:r>
      <w:r w:rsidRPr="00B70B7E">
        <w:rPr>
          <w:rFonts w:ascii="Garamond" w:hAnsi="Garamond"/>
          <w:b/>
          <w:sz w:val="22"/>
          <w:szCs w:val="22"/>
        </w:rPr>
        <w:t xml:space="preserve"> - </w:t>
      </w:r>
      <w:r w:rsidR="00D15837" w:rsidRPr="00B70B7E">
        <w:rPr>
          <w:rFonts w:ascii="Garamond" w:hAnsi="Garamond"/>
          <w:b/>
          <w:sz w:val="22"/>
          <w:szCs w:val="22"/>
        </w:rPr>
        <w:t>DISPOSIÇÕES GERAIS</w:t>
      </w:r>
    </w:p>
    <w:p w14:paraId="380AA2D8" w14:textId="209B6CED"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Renúncia</w:t>
      </w:r>
    </w:p>
    <w:p w14:paraId="0B1617EE" w14:textId="270E1CFE" w:rsidR="00D15837" w:rsidRPr="00B70B7E" w:rsidRDefault="00D15837" w:rsidP="00D30E30">
      <w:pPr>
        <w:pStyle w:val="PargrafodaLista"/>
        <w:numPr>
          <w:ilvl w:val="2"/>
          <w:numId w:val="158"/>
        </w:numPr>
        <w:spacing w:after="240" w:line="320" w:lineRule="exact"/>
        <w:ind w:left="0" w:firstLine="0"/>
        <w:jc w:val="both"/>
        <w:rPr>
          <w:rFonts w:ascii="Garamond" w:hAnsi="Garamond"/>
          <w:sz w:val="22"/>
          <w:szCs w:val="22"/>
        </w:rPr>
      </w:pPr>
      <w:r w:rsidRPr="00B70B7E">
        <w:rPr>
          <w:rFonts w:ascii="Garamond" w:hAnsi="Garamond"/>
          <w:sz w:val="22"/>
          <w:szCs w:val="22"/>
        </w:rPr>
        <w:t xml:space="preserve">Não se presume a renúncia a qualquer dos direitos decorrentes da presente Escritura de Emissão. Dessa forma, nenhum atraso, omissão ou liberalidade no exercício de qualquer direito, faculdade ou remédio que caiba </w:t>
      </w:r>
      <w:r w:rsidR="009073A9" w:rsidRPr="00B70B7E">
        <w:rPr>
          <w:rFonts w:ascii="Garamond" w:hAnsi="Garamond"/>
          <w:sz w:val="22"/>
          <w:szCs w:val="22"/>
        </w:rPr>
        <w:t xml:space="preserve">ao Agente Fiduciário e/ou </w:t>
      </w:r>
      <w:r w:rsidRPr="00B70B7E">
        <w:rPr>
          <w:rFonts w:ascii="Garamond" w:hAnsi="Garamond"/>
          <w:sz w:val="22"/>
          <w:szCs w:val="22"/>
        </w:rPr>
        <w:t>ao</w:t>
      </w:r>
      <w:r w:rsidR="00FA2C61" w:rsidRPr="00B70B7E">
        <w:rPr>
          <w:rFonts w:ascii="Garamond" w:hAnsi="Garamond"/>
          <w:sz w:val="22"/>
          <w:szCs w:val="22"/>
        </w:rPr>
        <w:t>s</w:t>
      </w:r>
      <w:r w:rsidRPr="00B70B7E">
        <w:rPr>
          <w:rFonts w:ascii="Garamond" w:hAnsi="Garamond"/>
          <w:sz w:val="22"/>
          <w:szCs w:val="22"/>
        </w:rPr>
        <w:t xml:space="preserve"> Debenturista</w:t>
      </w:r>
      <w:r w:rsidR="00FA2C61" w:rsidRPr="00B70B7E">
        <w:rPr>
          <w:rFonts w:ascii="Garamond" w:hAnsi="Garamond"/>
          <w:sz w:val="22"/>
          <w:szCs w:val="22"/>
        </w:rPr>
        <w:t>s</w:t>
      </w:r>
      <w:r w:rsidRPr="00B70B7E">
        <w:rPr>
          <w:rFonts w:ascii="Garamond" w:hAnsi="Garamond"/>
          <w:sz w:val="22"/>
          <w:szCs w:val="22"/>
        </w:rPr>
        <w:t xml:space="preserve"> em razão de qualquer inadimplemento das obrigações da Emissora prejudicará tais direitos, faculdades ou remédios, ou será interpretado como uma renúncia a </w:t>
      </w:r>
      <w:r w:rsidR="00D304E1" w:rsidRPr="00B70B7E">
        <w:rPr>
          <w:rFonts w:ascii="Garamond" w:hAnsi="Garamond"/>
          <w:sz w:val="22"/>
          <w:szCs w:val="22"/>
        </w:rPr>
        <w:t>eles</w:t>
      </w:r>
      <w:r w:rsidRPr="00B70B7E">
        <w:rPr>
          <w:rFonts w:ascii="Garamond" w:hAnsi="Garamond"/>
          <w:sz w:val="22"/>
          <w:szCs w:val="22"/>
        </w:rPr>
        <w:t xml:space="preserve"> ou concordância com tal inadimplemento, nem constituirá novação ou modificação de quaisquer outras obrigações assumidas pela Emissora nesta Escritura de Emissão.</w:t>
      </w:r>
    </w:p>
    <w:p w14:paraId="69A0C8AB" w14:textId="77777777"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Alteração</w:t>
      </w:r>
    </w:p>
    <w:p w14:paraId="583F45B3" w14:textId="56260BD2"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Qualquer alteração dos termos e condições </w:t>
      </w:r>
      <w:r w:rsidR="009B7EF1" w:rsidRPr="00B70B7E">
        <w:rPr>
          <w:rFonts w:ascii="Garamond" w:eastAsia="MS Mincho" w:hAnsi="Garamond"/>
          <w:sz w:val="22"/>
          <w:szCs w:val="22"/>
        </w:rPr>
        <w:t>da</w:t>
      </w:r>
      <w:r w:rsidR="00913C91" w:rsidRPr="00B70B7E">
        <w:rPr>
          <w:rFonts w:ascii="Garamond" w:eastAsia="MS Mincho" w:hAnsi="Garamond"/>
          <w:sz w:val="22"/>
          <w:szCs w:val="22"/>
        </w:rPr>
        <w:t>s</w:t>
      </w:r>
      <w:r w:rsidR="009B7EF1"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9B7EF1" w:rsidRPr="00B70B7E">
        <w:rPr>
          <w:rFonts w:ascii="Garamond" w:eastAsia="MS Mincho" w:hAnsi="Garamond"/>
          <w:sz w:val="22"/>
          <w:szCs w:val="22"/>
        </w:rPr>
        <w:t xml:space="preserve"> </w:t>
      </w:r>
      <w:r w:rsidRPr="00B70B7E">
        <w:rPr>
          <w:rFonts w:ascii="Garamond" w:eastAsia="MS Mincho" w:hAnsi="Garamond"/>
          <w:sz w:val="22"/>
          <w:szCs w:val="22"/>
        </w:rPr>
        <w:t xml:space="preserve">somente </w:t>
      </w:r>
      <w:r w:rsidR="00645DF0" w:rsidRPr="00B70B7E">
        <w:rPr>
          <w:rFonts w:ascii="Garamond" w:eastAsia="MS Mincho" w:hAnsi="Garamond"/>
          <w:sz w:val="22"/>
          <w:szCs w:val="22"/>
        </w:rPr>
        <w:t>será considerada</w:t>
      </w:r>
      <w:r w:rsidRPr="00B70B7E">
        <w:rPr>
          <w:rFonts w:ascii="Garamond" w:eastAsia="MS Mincho" w:hAnsi="Garamond"/>
          <w:sz w:val="22"/>
          <w:szCs w:val="22"/>
        </w:rPr>
        <w:t xml:space="preserve"> válida se formalizada por escrito e assinada pela Emissora e </w:t>
      </w:r>
      <w:r w:rsidR="009073A9" w:rsidRPr="00B70B7E">
        <w:rPr>
          <w:rFonts w:ascii="Garamond" w:eastAsia="MS Mincho" w:hAnsi="Garamond"/>
          <w:sz w:val="22"/>
          <w:szCs w:val="22"/>
        </w:rPr>
        <w:t>pelo Agente Fiduciário</w:t>
      </w:r>
      <w:r w:rsidRPr="00B70B7E">
        <w:rPr>
          <w:rFonts w:ascii="Garamond" w:eastAsia="MS Mincho" w:hAnsi="Garamond"/>
          <w:sz w:val="22"/>
          <w:szCs w:val="22"/>
        </w:rPr>
        <w:t>.</w:t>
      </w:r>
    </w:p>
    <w:p w14:paraId="0E61CE5B" w14:textId="77777777"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Irrevogabilidade e Irretratabilidade</w:t>
      </w:r>
    </w:p>
    <w:p w14:paraId="593622DE" w14:textId="01FB4002" w:rsidR="00D15837" w:rsidRPr="00B70B7E" w:rsidRDefault="00D15837"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A presente Escritura de Emissão é firmada em caráter irrevogável e irretratável, obrigando as </w:t>
      </w:r>
      <w:r w:rsidR="00D304E1" w:rsidRPr="00B70B7E">
        <w:rPr>
          <w:rFonts w:ascii="Garamond" w:eastAsia="MS Mincho" w:hAnsi="Garamond"/>
          <w:sz w:val="22"/>
          <w:szCs w:val="22"/>
        </w:rPr>
        <w:t>P</w:t>
      </w:r>
      <w:r w:rsidRPr="00B70B7E">
        <w:rPr>
          <w:rFonts w:ascii="Garamond" w:eastAsia="MS Mincho" w:hAnsi="Garamond"/>
          <w:sz w:val="22"/>
          <w:szCs w:val="22"/>
        </w:rPr>
        <w:t xml:space="preserve">artes </w:t>
      </w:r>
      <w:r w:rsidR="00365040" w:rsidRPr="00B70B7E">
        <w:rPr>
          <w:rFonts w:ascii="Garamond" w:eastAsia="MS Mincho" w:hAnsi="Garamond"/>
          <w:sz w:val="22"/>
          <w:szCs w:val="22"/>
        </w:rPr>
        <w:t xml:space="preserve">e seus sucessores a qualquer título. </w:t>
      </w:r>
    </w:p>
    <w:p w14:paraId="0CE48621" w14:textId="50597DD8" w:rsidR="00D15837"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C</w:t>
      </w:r>
      <w:r w:rsidR="00D15837" w:rsidRPr="00B70B7E">
        <w:rPr>
          <w:rFonts w:ascii="Garamond" w:eastAsia="MS Mincho" w:hAnsi="Garamond"/>
          <w:sz w:val="22"/>
          <w:szCs w:val="22"/>
        </w:rPr>
        <w:t>aso qualquer das disposições desta Escritura de Emissão venha a ser julgada ilegal</w:t>
      </w:r>
      <w:r w:rsidR="00EE771A" w:rsidRPr="00B70B7E">
        <w:rPr>
          <w:rFonts w:ascii="Garamond" w:eastAsia="MS Mincho" w:hAnsi="Garamond"/>
          <w:sz w:val="22"/>
          <w:szCs w:val="22"/>
        </w:rPr>
        <w:t xml:space="preserve">, </w:t>
      </w:r>
      <w:r w:rsidR="00D15837" w:rsidRPr="00B70B7E">
        <w:rPr>
          <w:rFonts w:ascii="Garamond" w:eastAsia="MS Mincho" w:hAnsi="Garamond"/>
          <w:sz w:val="22"/>
          <w:szCs w:val="22"/>
        </w:rPr>
        <w:t xml:space="preserve">inválida ou ineficaz, prevalecerão todas as demais disposições não afetadas por tal julgamento, comprometendo-se as </w:t>
      </w:r>
      <w:r w:rsidR="00840E4D" w:rsidRPr="00B70B7E">
        <w:rPr>
          <w:rFonts w:ascii="Garamond" w:eastAsia="MS Mincho" w:hAnsi="Garamond"/>
          <w:sz w:val="22"/>
          <w:szCs w:val="22"/>
        </w:rPr>
        <w:t>P</w:t>
      </w:r>
      <w:r w:rsidR="00D15837" w:rsidRPr="00B70B7E">
        <w:rPr>
          <w:rFonts w:ascii="Garamond" w:eastAsia="MS Mincho" w:hAnsi="Garamond"/>
          <w:sz w:val="22"/>
          <w:szCs w:val="22"/>
        </w:rPr>
        <w:t>artes, em boa-fé, a substituir a disposição afetada por outra que, na medida do possível, produza o mesmo efeito.</w:t>
      </w:r>
    </w:p>
    <w:p w14:paraId="2608D105" w14:textId="408F86F2" w:rsidR="009E2DDE" w:rsidRPr="00B70B7E" w:rsidRDefault="009E2DDE"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As Partes concordam que a presente Escritura de Emissão</w:t>
      </w:r>
      <w:r w:rsidR="00CD5F1D" w:rsidRPr="00B70B7E">
        <w:rPr>
          <w:rFonts w:ascii="Garamond" w:eastAsia="MS Mincho" w:hAnsi="Garamond"/>
          <w:sz w:val="22"/>
          <w:szCs w:val="22"/>
        </w:rPr>
        <w:t xml:space="preserve"> </w:t>
      </w:r>
      <w:r w:rsidR="00DC52EE" w:rsidRPr="00B70B7E">
        <w:rPr>
          <w:rFonts w:ascii="Garamond" w:eastAsia="MS Mincho" w:hAnsi="Garamond"/>
          <w:sz w:val="22"/>
          <w:szCs w:val="22"/>
        </w:rPr>
        <w:t>poderá ser alterada</w:t>
      </w:r>
      <w:r w:rsidRPr="00B70B7E">
        <w:rPr>
          <w:rFonts w:ascii="Garamond" w:eastAsia="MS Mincho" w:hAnsi="Garamond"/>
          <w:sz w:val="22"/>
          <w:szCs w:val="22"/>
        </w:rPr>
        <w:t>, sem a necessidade de qualquer aprovação dos Debenturistas, sempre que e somente (i)</w:t>
      </w:r>
      <w:r w:rsidR="00F80D81" w:rsidRPr="00B70B7E">
        <w:rPr>
          <w:rFonts w:ascii="Garamond" w:eastAsia="MS Mincho" w:hAnsi="Garamond"/>
          <w:sz w:val="22"/>
          <w:szCs w:val="22"/>
        </w:rPr>
        <w:t xml:space="preserve"> </w:t>
      </w:r>
      <w:r w:rsidRPr="00B70B7E">
        <w:rPr>
          <w:rFonts w:ascii="Garamond" w:eastAsia="MS Mincho" w:hAnsi="Garamond"/>
          <w:sz w:val="22"/>
          <w:szCs w:val="22"/>
        </w:rPr>
        <w:t>quando verificado erro material, seja ele um erro grosseiro, de digita</w:t>
      </w:r>
      <w:r w:rsidR="005C35D7" w:rsidRPr="00B70B7E">
        <w:rPr>
          <w:rFonts w:ascii="Garamond" w:eastAsia="MS Mincho" w:hAnsi="Garamond"/>
          <w:sz w:val="22"/>
          <w:szCs w:val="22"/>
        </w:rPr>
        <w:t>ção ou aritmético</w:t>
      </w:r>
      <w:r w:rsidR="009918FC" w:rsidRPr="00B70B7E">
        <w:rPr>
          <w:rFonts w:ascii="Garamond" w:eastAsia="MS Mincho" w:hAnsi="Garamond"/>
          <w:sz w:val="22"/>
          <w:szCs w:val="22"/>
        </w:rPr>
        <w:t>,</w:t>
      </w:r>
      <w:r w:rsidR="005C35D7" w:rsidRPr="00B70B7E">
        <w:rPr>
          <w:rFonts w:ascii="Garamond" w:eastAsia="MS Mincho" w:hAnsi="Garamond"/>
          <w:sz w:val="22"/>
          <w:szCs w:val="22"/>
        </w:rPr>
        <w:t xml:space="preserve"> ou ainda (ii</w:t>
      </w:r>
      <w:r w:rsidRPr="00B70B7E">
        <w:rPr>
          <w:rFonts w:ascii="Garamond" w:eastAsia="MS Mincho" w:hAnsi="Garamond"/>
          <w:sz w:val="22"/>
          <w:szCs w:val="22"/>
        </w:rPr>
        <w:t>)</w:t>
      </w:r>
      <w:r w:rsidR="00F80D81" w:rsidRPr="00B70B7E">
        <w:rPr>
          <w:rFonts w:ascii="Garamond" w:eastAsia="MS Mincho" w:hAnsi="Garamond"/>
          <w:sz w:val="22"/>
          <w:szCs w:val="22"/>
        </w:rPr>
        <w:t xml:space="preserve"> </w:t>
      </w:r>
      <w:r w:rsidRPr="00B70B7E">
        <w:rPr>
          <w:rFonts w:ascii="Garamond" w:eastAsia="MS Mincho" w:hAnsi="Garamond"/>
          <w:sz w:val="22"/>
          <w:szCs w:val="22"/>
        </w:rPr>
        <w:t xml:space="preserve">em virtude da atualização dos dados cadastrais das Partes, tais como alteração na razão social, endereço e telefone, </w:t>
      </w:r>
      <w:r w:rsidR="00907284" w:rsidRPr="00B70B7E">
        <w:rPr>
          <w:rFonts w:ascii="Garamond" w:eastAsia="MS Mincho" w:hAnsi="Garamond"/>
          <w:sz w:val="22"/>
          <w:szCs w:val="22"/>
        </w:rPr>
        <w:t>d</w:t>
      </w:r>
      <w:r w:rsidRPr="00B70B7E">
        <w:rPr>
          <w:rFonts w:ascii="Garamond" w:eastAsia="MS Mincho" w:hAnsi="Garamond"/>
          <w:sz w:val="22"/>
          <w:szCs w:val="22"/>
        </w:rPr>
        <w:t>entre outros, desde que não haja qualquer custo ou despesa adicional para os Debenturistas.</w:t>
      </w:r>
    </w:p>
    <w:p w14:paraId="35FA4D8C" w14:textId="77777777" w:rsidR="00B70CE5" w:rsidRPr="00B70B7E" w:rsidRDefault="00B70CE5"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 xml:space="preserve">Cessão </w:t>
      </w:r>
      <w:r w:rsidR="0012139B" w:rsidRPr="00B70B7E">
        <w:rPr>
          <w:rFonts w:ascii="Garamond" w:eastAsia="MS Mincho" w:hAnsi="Garamond"/>
          <w:b/>
          <w:sz w:val="22"/>
          <w:szCs w:val="22"/>
        </w:rPr>
        <w:t>de Título</w:t>
      </w:r>
    </w:p>
    <w:p w14:paraId="5E7DB81E" w14:textId="0261682F" w:rsidR="00B70CE5" w:rsidRPr="00B70B7E" w:rsidRDefault="00B70CE5"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 Emissora não poderá, sem a expressa anuência do</w:t>
      </w:r>
      <w:r w:rsidR="006D45D0" w:rsidRPr="00B70B7E">
        <w:rPr>
          <w:rFonts w:ascii="Garamond" w:eastAsia="MS Mincho" w:hAnsi="Garamond"/>
          <w:sz w:val="22"/>
          <w:szCs w:val="22"/>
        </w:rPr>
        <w:t>s</w:t>
      </w:r>
      <w:r w:rsidRPr="00B70B7E">
        <w:rPr>
          <w:rFonts w:ascii="Garamond" w:eastAsia="MS Mincho" w:hAnsi="Garamond"/>
          <w:sz w:val="22"/>
          <w:szCs w:val="22"/>
        </w:rPr>
        <w:t xml:space="preserve"> Debenturista</w:t>
      </w:r>
      <w:r w:rsidR="006D45D0" w:rsidRPr="00B70B7E">
        <w:rPr>
          <w:rFonts w:ascii="Garamond" w:eastAsia="MS Mincho" w:hAnsi="Garamond"/>
          <w:sz w:val="22"/>
          <w:szCs w:val="22"/>
        </w:rPr>
        <w:t>s</w:t>
      </w:r>
      <w:r w:rsidRPr="00B70B7E">
        <w:rPr>
          <w:rFonts w:ascii="Garamond" w:eastAsia="MS Mincho" w:hAnsi="Garamond"/>
          <w:sz w:val="22"/>
          <w:szCs w:val="22"/>
        </w:rPr>
        <w:t>, transferir, a qualquer título</w:t>
      </w:r>
      <w:r w:rsidR="0012139B" w:rsidRPr="00B70B7E">
        <w:rPr>
          <w:rFonts w:ascii="Garamond" w:eastAsia="MS Mincho" w:hAnsi="Garamond"/>
          <w:sz w:val="22"/>
          <w:szCs w:val="22"/>
        </w:rPr>
        <w:t>,</w:t>
      </w:r>
      <w:r w:rsidRPr="00B70B7E">
        <w:rPr>
          <w:rFonts w:ascii="Garamond" w:eastAsia="MS Mincho" w:hAnsi="Garamond"/>
          <w:sz w:val="22"/>
          <w:szCs w:val="22"/>
        </w:rPr>
        <w:t xml:space="preserve"> qualquer obri</w:t>
      </w:r>
      <w:r w:rsidR="0012139B" w:rsidRPr="00B70B7E">
        <w:rPr>
          <w:rFonts w:ascii="Garamond" w:eastAsia="MS Mincho" w:hAnsi="Garamond"/>
          <w:sz w:val="22"/>
          <w:szCs w:val="22"/>
        </w:rPr>
        <w:t>gação relacionada à</w:t>
      </w:r>
      <w:r w:rsidR="00913C91" w:rsidRPr="00B70B7E">
        <w:rPr>
          <w:rFonts w:ascii="Garamond" w:eastAsia="MS Mincho" w:hAnsi="Garamond"/>
          <w:sz w:val="22"/>
          <w:szCs w:val="22"/>
        </w:rPr>
        <w:t>s</w:t>
      </w:r>
      <w:r w:rsidR="0012139B"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12139B" w:rsidRPr="00B70B7E">
        <w:rPr>
          <w:rFonts w:ascii="Garamond" w:eastAsia="MS Mincho" w:hAnsi="Garamond"/>
          <w:sz w:val="22"/>
          <w:szCs w:val="22"/>
        </w:rPr>
        <w:t>, nos termos do item</w:t>
      </w:r>
      <w:r w:rsidR="00F80D81" w:rsidRPr="00B70B7E">
        <w:rPr>
          <w:rFonts w:ascii="Garamond" w:eastAsia="MS Mincho" w:hAnsi="Garamond"/>
          <w:sz w:val="22"/>
          <w:szCs w:val="22"/>
        </w:rPr>
        <w:t xml:space="preserve"> </w:t>
      </w:r>
      <w:r w:rsidR="004619CE" w:rsidRPr="001932B8">
        <w:rPr>
          <w:rFonts w:ascii="Garamond" w:eastAsia="MS Mincho" w:hAnsi="Garamond"/>
          <w:sz w:val="22"/>
          <w:szCs w:val="22"/>
        </w:rPr>
        <w:fldChar w:fldCharType="begin"/>
      </w:r>
      <w:r w:rsidR="004619CE" w:rsidRPr="00B70B7E">
        <w:rPr>
          <w:rFonts w:ascii="Garamond" w:eastAsia="MS Mincho" w:hAnsi="Garamond"/>
          <w:sz w:val="22"/>
          <w:szCs w:val="22"/>
        </w:rPr>
        <w:instrText xml:space="preserve"> REF _Ref422391983 \n \h </w:instrText>
      </w:r>
      <w:r w:rsidR="00380629" w:rsidRPr="00B70B7E">
        <w:rPr>
          <w:rFonts w:ascii="Garamond" w:eastAsia="MS Mincho" w:hAnsi="Garamond"/>
          <w:sz w:val="22"/>
          <w:szCs w:val="22"/>
        </w:rPr>
        <w:instrText xml:space="preserve"> \* MERGEFORMAT </w:instrText>
      </w:r>
      <w:r w:rsidR="004619CE" w:rsidRPr="001932B8">
        <w:rPr>
          <w:rFonts w:ascii="Garamond" w:eastAsia="MS Mincho" w:hAnsi="Garamond"/>
          <w:sz w:val="22"/>
          <w:szCs w:val="22"/>
        </w:rPr>
      </w:r>
      <w:r w:rsidR="004619CE" w:rsidRPr="001932B8">
        <w:rPr>
          <w:rFonts w:ascii="Garamond" w:eastAsia="MS Mincho" w:hAnsi="Garamond"/>
          <w:sz w:val="22"/>
          <w:szCs w:val="22"/>
        </w:rPr>
        <w:fldChar w:fldCharType="separate"/>
      </w:r>
      <w:r w:rsidR="0056639E">
        <w:rPr>
          <w:rFonts w:ascii="Garamond" w:eastAsia="MS Mincho" w:hAnsi="Garamond"/>
          <w:sz w:val="22"/>
          <w:szCs w:val="22"/>
        </w:rPr>
        <w:t>3.25.1</w:t>
      </w:r>
      <w:r w:rsidR="004619CE" w:rsidRPr="001932B8">
        <w:rPr>
          <w:rFonts w:ascii="Garamond" w:eastAsia="MS Mincho" w:hAnsi="Garamond"/>
          <w:sz w:val="22"/>
          <w:szCs w:val="22"/>
        </w:rPr>
        <w:fldChar w:fldCharType="end"/>
      </w:r>
      <w:r w:rsidR="00F80D81" w:rsidRPr="00B70B7E">
        <w:rPr>
          <w:rFonts w:ascii="Garamond" w:eastAsia="MS Mincho" w:hAnsi="Garamond"/>
          <w:sz w:val="22"/>
          <w:szCs w:val="22"/>
        </w:rPr>
        <w:t xml:space="preserve"> </w:t>
      </w:r>
      <w:r w:rsidR="004619CE" w:rsidRPr="001932B8">
        <w:rPr>
          <w:rFonts w:ascii="Garamond" w:eastAsia="MS Mincho" w:hAnsi="Garamond"/>
          <w:sz w:val="22"/>
          <w:szCs w:val="22"/>
        </w:rPr>
        <w:fldChar w:fldCharType="begin"/>
      </w:r>
      <w:r w:rsidR="004619CE" w:rsidRPr="00B70B7E">
        <w:rPr>
          <w:rFonts w:ascii="Garamond" w:eastAsia="MS Mincho" w:hAnsi="Garamond"/>
          <w:sz w:val="22"/>
          <w:szCs w:val="22"/>
        </w:rPr>
        <w:instrText xml:space="preserve"> REF _Ref422392229 \n \h </w:instrText>
      </w:r>
      <w:r w:rsidR="00380629" w:rsidRPr="00B70B7E">
        <w:rPr>
          <w:rFonts w:ascii="Garamond" w:eastAsia="MS Mincho" w:hAnsi="Garamond"/>
          <w:sz w:val="22"/>
          <w:szCs w:val="22"/>
        </w:rPr>
        <w:instrText xml:space="preserve"> \* MERGEFORMAT </w:instrText>
      </w:r>
      <w:r w:rsidR="004619CE" w:rsidRPr="001932B8">
        <w:rPr>
          <w:rFonts w:ascii="Garamond" w:eastAsia="MS Mincho" w:hAnsi="Garamond"/>
          <w:sz w:val="22"/>
          <w:szCs w:val="22"/>
        </w:rPr>
      </w:r>
      <w:r w:rsidR="004619CE" w:rsidRPr="001932B8">
        <w:rPr>
          <w:rFonts w:ascii="Garamond" w:eastAsia="MS Mincho" w:hAnsi="Garamond"/>
          <w:sz w:val="22"/>
          <w:szCs w:val="22"/>
        </w:rPr>
        <w:fldChar w:fldCharType="separate"/>
      </w:r>
      <w:r w:rsidR="0056639E">
        <w:rPr>
          <w:rFonts w:ascii="Garamond" w:eastAsia="MS Mincho" w:hAnsi="Garamond"/>
          <w:sz w:val="22"/>
          <w:szCs w:val="22"/>
        </w:rPr>
        <w:t>(xiv)</w:t>
      </w:r>
      <w:r w:rsidR="004619CE" w:rsidRPr="001932B8">
        <w:rPr>
          <w:rFonts w:ascii="Garamond" w:eastAsia="MS Mincho" w:hAnsi="Garamond"/>
          <w:sz w:val="22"/>
          <w:szCs w:val="22"/>
        </w:rPr>
        <w:fldChar w:fldCharType="end"/>
      </w:r>
      <w:r w:rsidR="004619CE" w:rsidRPr="00B70B7E">
        <w:rPr>
          <w:rFonts w:ascii="Garamond" w:eastAsia="MS Mincho" w:hAnsi="Garamond"/>
          <w:sz w:val="22"/>
          <w:szCs w:val="22"/>
        </w:rPr>
        <w:t xml:space="preserve"> acima</w:t>
      </w:r>
      <w:r w:rsidR="0012139B" w:rsidRPr="00B70B7E">
        <w:rPr>
          <w:rFonts w:ascii="Garamond" w:eastAsia="MS Mincho" w:hAnsi="Garamond"/>
          <w:sz w:val="22"/>
          <w:szCs w:val="22"/>
        </w:rPr>
        <w:t xml:space="preserve">. </w:t>
      </w:r>
    </w:p>
    <w:p w14:paraId="180D42F3"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Título Executivo</w:t>
      </w:r>
    </w:p>
    <w:p w14:paraId="4FCE14E8" w14:textId="243C527C"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 presente Escritura de Emissão e a</w:t>
      </w:r>
      <w:r w:rsidR="008213A0" w:rsidRPr="00B70B7E">
        <w:rPr>
          <w:rFonts w:ascii="Garamond" w:eastAsia="MS Mincho" w:hAnsi="Garamond"/>
          <w:sz w:val="22"/>
          <w:szCs w:val="22"/>
        </w:rPr>
        <w:t>s</w:t>
      </w:r>
      <w:r w:rsidRPr="00B70B7E">
        <w:rPr>
          <w:rFonts w:ascii="Garamond" w:eastAsia="MS Mincho" w:hAnsi="Garamond"/>
          <w:sz w:val="22"/>
          <w:szCs w:val="22"/>
        </w:rPr>
        <w:t xml:space="preserve"> respectiva</w:t>
      </w:r>
      <w:r w:rsidR="008213A0" w:rsidRPr="00B70B7E">
        <w:rPr>
          <w:rFonts w:ascii="Garamond" w:eastAsia="MS Mincho" w:hAnsi="Garamond"/>
          <w:sz w:val="22"/>
          <w:szCs w:val="22"/>
        </w:rPr>
        <w:t>s</w:t>
      </w:r>
      <w:r w:rsidRPr="00B70B7E">
        <w:rPr>
          <w:rFonts w:ascii="Garamond" w:eastAsia="MS Mincho" w:hAnsi="Garamond"/>
          <w:sz w:val="22"/>
          <w:szCs w:val="22"/>
        </w:rPr>
        <w:t xml:space="preserve"> Debênture</w:t>
      </w:r>
      <w:r w:rsidR="008213A0" w:rsidRPr="00B70B7E">
        <w:rPr>
          <w:rFonts w:ascii="Garamond" w:eastAsia="MS Mincho" w:hAnsi="Garamond"/>
          <w:sz w:val="22"/>
          <w:szCs w:val="22"/>
        </w:rPr>
        <w:t>s</w:t>
      </w:r>
      <w:r w:rsidRPr="00B70B7E">
        <w:rPr>
          <w:rFonts w:ascii="Garamond" w:eastAsia="MS Mincho" w:hAnsi="Garamond"/>
          <w:sz w:val="22"/>
          <w:szCs w:val="22"/>
        </w:rPr>
        <w:t xml:space="preserve"> ora emitida</w:t>
      </w:r>
      <w:r w:rsidR="008213A0" w:rsidRPr="00B70B7E">
        <w:rPr>
          <w:rFonts w:ascii="Garamond" w:eastAsia="MS Mincho" w:hAnsi="Garamond"/>
          <w:sz w:val="22"/>
          <w:szCs w:val="22"/>
        </w:rPr>
        <w:t>s</w:t>
      </w:r>
      <w:r w:rsidRPr="00B70B7E">
        <w:rPr>
          <w:rFonts w:ascii="Garamond" w:eastAsia="MS Mincho" w:hAnsi="Garamond"/>
          <w:sz w:val="22"/>
          <w:szCs w:val="22"/>
        </w:rPr>
        <w:t xml:space="preserve"> constituem título executivo extrajudicial, nos termos do </w:t>
      </w:r>
      <w:r w:rsidR="00D047F3" w:rsidRPr="00B70B7E">
        <w:rPr>
          <w:rFonts w:ascii="Garamond" w:eastAsia="MS Mincho" w:hAnsi="Garamond"/>
          <w:sz w:val="22"/>
          <w:szCs w:val="22"/>
        </w:rPr>
        <w:t>artigo</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784</w:t>
      </w:r>
      <w:r w:rsidR="006E0B7B" w:rsidRPr="00B70B7E">
        <w:rPr>
          <w:rFonts w:ascii="Garamond" w:eastAsia="MS Mincho" w:hAnsi="Garamond"/>
          <w:sz w:val="22"/>
          <w:szCs w:val="22"/>
        </w:rPr>
        <w:t>, incisos</w:t>
      </w:r>
      <w:r w:rsidR="00F80D81" w:rsidRPr="00B70B7E">
        <w:rPr>
          <w:rFonts w:ascii="Garamond" w:eastAsia="MS Mincho" w:hAnsi="Garamond"/>
          <w:sz w:val="22"/>
          <w:szCs w:val="22"/>
        </w:rPr>
        <w:t xml:space="preserve"> </w:t>
      </w:r>
      <w:r w:rsidR="006E0B7B" w:rsidRPr="00B70B7E">
        <w:rPr>
          <w:rFonts w:ascii="Garamond" w:eastAsia="MS Mincho" w:hAnsi="Garamond"/>
          <w:sz w:val="22"/>
          <w:szCs w:val="22"/>
        </w:rPr>
        <w:t>I e III,</w:t>
      </w:r>
      <w:r w:rsidR="00D047F3" w:rsidRPr="00B70B7E">
        <w:rPr>
          <w:rFonts w:ascii="Garamond" w:eastAsia="MS Mincho" w:hAnsi="Garamond"/>
          <w:sz w:val="22"/>
          <w:szCs w:val="22"/>
        </w:rPr>
        <w:t xml:space="preserve"> da Lei nº</w:t>
      </w:r>
      <w:r w:rsidR="00D304E1" w:rsidRPr="00B70B7E">
        <w:rPr>
          <w:rFonts w:ascii="Garamond" w:eastAsia="MS Mincho" w:hAnsi="Garamond"/>
          <w:sz w:val="22"/>
          <w:szCs w:val="22"/>
        </w:rPr>
        <w:t>.</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13.105, de 16</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de</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março</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de</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2015, conforme alterada</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w:t>
      </w:r>
      <w:r w:rsidR="00D047F3" w:rsidRPr="00B70B7E">
        <w:rPr>
          <w:rFonts w:ascii="Garamond" w:eastAsia="MS Mincho" w:hAnsi="Garamond"/>
          <w:sz w:val="22"/>
          <w:szCs w:val="22"/>
          <w:u w:val="single"/>
        </w:rPr>
        <w:t>Código de Processo Civil</w:t>
      </w:r>
      <w:r w:rsidR="00D047F3" w:rsidRPr="00B70B7E">
        <w:rPr>
          <w:rFonts w:ascii="Garamond" w:eastAsia="MS Mincho" w:hAnsi="Garamond"/>
          <w:sz w:val="22"/>
          <w:szCs w:val="22"/>
        </w:rPr>
        <w:t>”)</w:t>
      </w:r>
      <w:r w:rsidRPr="00B70B7E">
        <w:rPr>
          <w:rFonts w:ascii="Garamond" w:eastAsia="MS Mincho" w:hAnsi="Garamond"/>
          <w:sz w:val="22"/>
          <w:szCs w:val="22"/>
        </w:rPr>
        <w:t>, e as obrigações nela contidas estão sujeitas à execução específica, de acordo com os artigos</w:t>
      </w:r>
      <w:r w:rsidR="00D304E1" w:rsidRPr="00B70B7E">
        <w:rPr>
          <w:rFonts w:ascii="Garamond" w:eastAsia="MS Mincho" w:hAnsi="Garamond"/>
          <w:sz w:val="22"/>
          <w:szCs w:val="22"/>
        </w:rPr>
        <w:t xml:space="preserve"> </w:t>
      </w:r>
      <w:r w:rsidR="006E0B7B" w:rsidRPr="00B70B7E">
        <w:rPr>
          <w:rFonts w:ascii="Garamond" w:eastAsia="MS Mincho" w:hAnsi="Garamond"/>
          <w:sz w:val="22"/>
          <w:szCs w:val="22"/>
        </w:rPr>
        <w:t>536 e seguintes do Código de Processo Civil</w:t>
      </w:r>
      <w:r w:rsidRPr="00B70B7E">
        <w:rPr>
          <w:rFonts w:ascii="Garamond" w:eastAsia="MS Mincho" w:hAnsi="Garamond"/>
          <w:sz w:val="22"/>
          <w:szCs w:val="22"/>
        </w:rPr>
        <w:t>.</w:t>
      </w:r>
    </w:p>
    <w:p w14:paraId="0A8192AB"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Lei de Regência</w:t>
      </w:r>
    </w:p>
    <w:p w14:paraId="27E4623F" w14:textId="77777777"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Esta Escritura de Emissão deverá ser regida e interpretada de acordo com as leis da República Federativa do Brasil.</w:t>
      </w:r>
    </w:p>
    <w:p w14:paraId="7F99C03B"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Foro</w:t>
      </w:r>
    </w:p>
    <w:p w14:paraId="4870A439" w14:textId="3012A7FE"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Para dirimir quaisquer questões, dúvidas ou litígios oriundos desta Escritura de Emissão, o</w:t>
      </w:r>
      <w:r w:rsidR="00121AA5" w:rsidRPr="00B70B7E">
        <w:rPr>
          <w:rFonts w:ascii="Garamond" w:eastAsia="MS Mincho" w:hAnsi="Garamond"/>
          <w:sz w:val="22"/>
          <w:szCs w:val="22"/>
        </w:rPr>
        <w:t xml:space="preserve"> Agente Fiduciário </w:t>
      </w:r>
      <w:r w:rsidRPr="00B70B7E">
        <w:rPr>
          <w:rFonts w:ascii="Garamond" w:eastAsia="MS Mincho" w:hAnsi="Garamond"/>
          <w:sz w:val="22"/>
          <w:szCs w:val="22"/>
        </w:rPr>
        <w:t xml:space="preserve">e a Emissora elegem o Foro da </w:t>
      </w:r>
      <w:r w:rsidR="00D304E1" w:rsidRPr="00B70B7E">
        <w:rPr>
          <w:rFonts w:ascii="Garamond" w:eastAsia="MS Mincho" w:hAnsi="Garamond"/>
          <w:sz w:val="22"/>
          <w:szCs w:val="22"/>
        </w:rPr>
        <w:t xml:space="preserve">Comarca </w:t>
      </w:r>
      <w:r w:rsidR="00ED1A6A" w:rsidRPr="00B70B7E">
        <w:rPr>
          <w:rFonts w:ascii="Garamond" w:eastAsia="MS Mincho" w:hAnsi="Garamond"/>
          <w:sz w:val="22"/>
          <w:szCs w:val="22"/>
        </w:rPr>
        <w:t xml:space="preserve">da Capital do </w:t>
      </w:r>
      <w:r w:rsidR="006E1B81" w:rsidRPr="00B70B7E">
        <w:rPr>
          <w:rFonts w:ascii="Garamond" w:eastAsia="MS Mincho" w:hAnsi="Garamond"/>
          <w:sz w:val="22"/>
          <w:szCs w:val="22"/>
        </w:rPr>
        <w:t xml:space="preserve">Estado </w:t>
      </w:r>
      <w:r w:rsidR="00E7239D" w:rsidRPr="00B70B7E">
        <w:rPr>
          <w:rFonts w:ascii="Garamond" w:eastAsia="MS Mincho" w:hAnsi="Garamond"/>
          <w:sz w:val="22"/>
          <w:szCs w:val="22"/>
        </w:rPr>
        <w:t>d</w:t>
      </w:r>
      <w:r w:rsidR="00ED1A6A" w:rsidRPr="00B70B7E">
        <w:rPr>
          <w:rFonts w:ascii="Garamond" w:eastAsia="MS Mincho" w:hAnsi="Garamond"/>
          <w:sz w:val="22"/>
          <w:szCs w:val="22"/>
        </w:rPr>
        <w:t>e</w:t>
      </w:r>
      <w:r w:rsidR="00E7239D" w:rsidRPr="00B70B7E">
        <w:rPr>
          <w:rFonts w:ascii="Garamond" w:eastAsia="MS Mincho" w:hAnsi="Garamond"/>
          <w:sz w:val="22"/>
          <w:szCs w:val="22"/>
        </w:rPr>
        <w:t xml:space="preserve"> </w:t>
      </w:r>
      <w:r w:rsidR="00ED1A6A" w:rsidRPr="00B70B7E">
        <w:rPr>
          <w:rFonts w:ascii="Garamond" w:eastAsia="MS Mincho" w:hAnsi="Garamond"/>
          <w:sz w:val="22"/>
          <w:szCs w:val="22"/>
        </w:rPr>
        <w:t>São Paulo</w:t>
      </w:r>
      <w:r w:rsidRPr="00B70B7E">
        <w:rPr>
          <w:rFonts w:ascii="Garamond" w:eastAsia="MS Mincho" w:hAnsi="Garamond"/>
          <w:sz w:val="22"/>
          <w:szCs w:val="22"/>
        </w:rPr>
        <w:t xml:space="preserve">, renunciando expressamente a qualquer outro, por mais privilegiado que </w:t>
      </w:r>
      <w:r w:rsidR="00907284" w:rsidRPr="00B70B7E">
        <w:rPr>
          <w:rFonts w:ascii="Garamond" w:eastAsia="MS Mincho" w:hAnsi="Garamond"/>
          <w:sz w:val="22"/>
          <w:szCs w:val="22"/>
        </w:rPr>
        <w:t xml:space="preserve">ele possa vir a </w:t>
      </w:r>
      <w:r w:rsidRPr="00B70B7E">
        <w:rPr>
          <w:rFonts w:ascii="Garamond" w:eastAsia="MS Mincho" w:hAnsi="Garamond"/>
          <w:sz w:val="22"/>
          <w:szCs w:val="22"/>
        </w:rPr>
        <w:t>se</w:t>
      </w:r>
      <w:r w:rsidR="00907284" w:rsidRPr="00B70B7E">
        <w:rPr>
          <w:rFonts w:ascii="Garamond" w:eastAsia="MS Mincho" w:hAnsi="Garamond"/>
          <w:sz w:val="22"/>
          <w:szCs w:val="22"/>
        </w:rPr>
        <w:t>r</w:t>
      </w:r>
      <w:r w:rsidRPr="00B70B7E">
        <w:rPr>
          <w:rFonts w:ascii="Garamond" w:eastAsia="MS Mincho" w:hAnsi="Garamond"/>
          <w:sz w:val="22"/>
          <w:szCs w:val="22"/>
        </w:rPr>
        <w:t>.</w:t>
      </w:r>
    </w:p>
    <w:p w14:paraId="2459043D" w14:textId="665A9440"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Estando as </w:t>
      </w:r>
      <w:r w:rsidR="00D304E1" w:rsidRPr="00B70B7E">
        <w:rPr>
          <w:rFonts w:ascii="Garamond" w:eastAsia="MS Mincho" w:hAnsi="Garamond"/>
          <w:sz w:val="22"/>
          <w:szCs w:val="22"/>
        </w:rPr>
        <w:t>P</w:t>
      </w:r>
      <w:r w:rsidRPr="00B70B7E">
        <w:rPr>
          <w:rFonts w:ascii="Garamond" w:eastAsia="MS Mincho" w:hAnsi="Garamond"/>
          <w:sz w:val="22"/>
          <w:szCs w:val="22"/>
        </w:rPr>
        <w:t xml:space="preserve">artes certas e ajustadas, firmam a presente Escritura de Emissão em </w:t>
      </w:r>
      <w:r w:rsidR="00673A52" w:rsidRPr="00B70B7E">
        <w:rPr>
          <w:rFonts w:ascii="Garamond" w:eastAsia="MS Mincho" w:hAnsi="Garamond"/>
          <w:sz w:val="22"/>
          <w:szCs w:val="22"/>
        </w:rPr>
        <w:t>3</w:t>
      </w:r>
      <w:r w:rsidR="00D304E1" w:rsidRPr="00B70B7E">
        <w:rPr>
          <w:rFonts w:ascii="Garamond" w:eastAsia="MS Mincho" w:hAnsi="Garamond"/>
          <w:sz w:val="22"/>
          <w:szCs w:val="22"/>
        </w:rPr>
        <w:t xml:space="preserve"> </w:t>
      </w:r>
      <w:r w:rsidR="0092598B" w:rsidRPr="00B70B7E">
        <w:rPr>
          <w:rFonts w:ascii="Garamond" w:eastAsia="MS Mincho" w:hAnsi="Garamond"/>
          <w:sz w:val="22"/>
          <w:szCs w:val="22"/>
        </w:rPr>
        <w:t>(</w:t>
      </w:r>
      <w:r w:rsidR="00673A52" w:rsidRPr="00B70B7E">
        <w:rPr>
          <w:rFonts w:ascii="Garamond" w:eastAsia="MS Mincho" w:hAnsi="Garamond"/>
          <w:sz w:val="22"/>
          <w:szCs w:val="22"/>
        </w:rPr>
        <w:t>três</w:t>
      </w:r>
      <w:r w:rsidR="0092598B" w:rsidRPr="00B70B7E">
        <w:rPr>
          <w:rFonts w:ascii="Garamond" w:eastAsia="MS Mincho" w:hAnsi="Garamond"/>
          <w:sz w:val="22"/>
          <w:szCs w:val="22"/>
        </w:rPr>
        <w:t xml:space="preserve">) </w:t>
      </w:r>
      <w:r w:rsidR="00690C0B" w:rsidRPr="00B70B7E">
        <w:rPr>
          <w:rFonts w:ascii="Garamond" w:eastAsia="MS Mincho" w:hAnsi="Garamond"/>
          <w:sz w:val="22"/>
          <w:szCs w:val="22"/>
        </w:rPr>
        <w:t>vias</w:t>
      </w:r>
      <w:r w:rsidRPr="00B70B7E">
        <w:rPr>
          <w:rFonts w:ascii="Garamond" w:eastAsia="MS Mincho" w:hAnsi="Garamond"/>
          <w:sz w:val="22"/>
          <w:szCs w:val="22"/>
        </w:rPr>
        <w:t xml:space="preserve">, de igual teor e forma e para o mesmo fim, na presença de 2 (duas) testemunhas. </w:t>
      </w:r>
    </w:p>
    <w:p w14:paraId="0604505C" w14:textId="0490DA17" w:rsidR="00D249BA" w:rsidRPr="00B70B7E" w:rsidRDefault="00FE1886" w:rsidP="00D30E30">
      <w:pPr>
        <w:spacing w:after="240" w:line="320" w:lineRule="exact"/>
        <w:jc w:val="center"/>
        <w:rPr>
          <w:rFonts w:ascii="Garamond" w:eastAsia="MS Mincho" w:hAnsi="Garamond"/>
          <w:sz w:val="22"/>
          <w:szCs w:val="22"/>
        </w:rPr>
      </w:pPr>
      <w:r>
        <w:rPr>
          <w:rFonts w:ascii="Garamond" w:eastAsia="MS Mincho" w:hAnsi="Garamond"/>
          <w:sz w:val="22"/>
          <w:szCs w:val="22"/>
        </w:rPr>
        <w:t>São Paulo</w:t>
      </w:r>
      <w:r w:rsidR="0074634B" w:rsidRPr="00B70B7E">
        <w:rPr>
          <w:rFonts w:ascii="Garamond" w:eastAsia="MS Mincho" w:hAnsi="Garamond"/>
          <w:sz w:val="22"/>
          <w:szCs w:val="22"/>
        </w:rPr>
        <w:t xml:space="preserve">, </w:t>
      </w:r>
      <w:r w:rsidR="00D304E1" w:rsidRPr="00B70B7E">
        <w:rPr>
          <w:rFonts w:ascii="Garamond" w:hAnsi="Garamond"/>
          <w:sz w:val="22"/>
          <w:szCs w:val="22"/>
        </w:rPr>
        <w:t>__</w:t>
      </w:r>
      <w:r w:rsidR="003174DB" w:rsidRPr="00B70B7E">
        <w:rPr>
          <w:rFonts w:ascii="Garamond" w:hAnsi="Garamond"/>
          <w:sz w:val="22"/>
          <w:szCs w:val="22"/>
        </w:rPr>
        <w:t xml:space="preserve"> </w:t>
      </w:r>
      <w:r w:rsidR="00CA0340" w:rsidRPr="00B70B7E">
        <w:rPr>
          <w:rFonts w:ascii="Garamond" w:hAnsi="Garamond"/>
          <w:sz w:val="22"/>
          <w:szCs w:val="22"/>
        </w:rPr>
        <w:t xml:space="preserve">de </w:t>
      </w:r>
      <w:r w:rsidR="00D304E1" w:rsidRPr="00B70B7E">
        <w:rPr>
          <w:rFonts w:ascii="Garamond" w:hAnsi="Garamond"/>
          <w:sz w:val="22"/>
          <w:szCs w:val="22"/>
        </w:rPr>
        <w:t>______</w:t>
      </w:r>
      <w:r w:rsidR="003174DB" w:rsidRPr="00B70B7E">
        <w:rPr>
          <w:rFonts w:ascii="Garamond" w:hAnsi="Garamond"/>
          <w:sz w:val="22"/>
          <w:szCs w:val="22"/>
        </w:rPr>
        <w:t xml:space="preserve"> </w:t>
      </w:r>
      <w:r w:rsidR="004619CE" w:rsidRPr="00B70B7E">
        <w:rPr>
          <w:rFonts w:ascii="Garamond" w:eastAsia="MS Mincho" w:hAnsi="Garamond"/>
          <w:sz w:val="22"/>
          <w:szCs w:val="22"/>
        </w:rPr>
        <w:t>de</w:t>
      </w:r>
      <w:r w:rsidR="00D304E1" w:rsidRPr="00B70B7E">
        <w:rPr>
          <w:rFonts w:ascii="Garamond" w:eastAsia="MS Mincho" w:hAnsi="Garamond"/>
          <w:sz w:val="22"/>
          <w:szCs w:val="22"/>
        </w:rPr>
        <w:t xml:space="preserve"> </w:t>
      </w:r>
      <w:r w:rsidR="004619CE" w:rsidRPr="00B70B7E">
        <w:rPr>
          <w:rFonts w:ascii="Garamond" w:eastAsia="MS Mincho" w:hAnsi="Garamond"/>
          <w:sz w:val="22"/>
          <w:szCs w:val="22"/>
        </w:rPr>
        <w:t>201</w:t>
      </w:r>
      <w:r>
        <w:rPr>
          <w:rFonts w:ascii="Garamond" w:eastAsia="MS Mincho" w:hAnsi="Garamond"/>
          <w:sz w:val="22"/>
          <w:szCs w:val="22"/>
        </w:rPr>
        <w:t>9</w:t>
      </w:r>
      <w:r w:rsidR="00E6493F" w:rsidRPr="00B70B7E">
        <w:rPr>
          <w:rFonts w:ascii="Garamond" w:eastAsia="MS Mincho" w:hAnsi="Garamond"/>
          <w:sz w:val="22"/>
          <w:szCs w:val="22"/>
        </w:rPr>
        <w:t>.</w:t>
      </w:r>
    </w:p>
    <w:p w14:paraId="6E8B95BD" w14:textId="77777777" w:rsidR="00AE11D4" w:rsidRPr="00B70B7E" w:rsidRDefault="00D047F3" w:rsidP="00D30E30">
      <w:pPr>
        <w:spacing w:after="240" w:line="320" w:lineRule="exact"/>
        <w:jc w:val="center"/>
        <w:rPr>
          <w:rFonts w:ascii="Garamond" w:hAnsi="Garamond"/>
          <w:i/>
          <w:sz w:val="22"/>
          <w:szCs w:val="22"/>
          <w:lang w:eastAsia="en-US"/>
        </w:rPr>
      </w:pPr>
      <w:r w:rsidRPr="00B70B7E">
        <w:rPr>
          <w:rFonts w:ascii="Garamond" w:eastAsia="MS Mincho" w:hAnsi="Garamond"/>
          <w:sz w:val="22"/>
          <w:szCs w:val="22"/>
        </w:rPr>
        <w:br/>
      </w:r>
      <w:r w:rsidRPr="00B70B7E">
        <w:rPr>
          <w:rFonts w:ascii="Garamond" w:hAnsi="Garamond"/>
          <w:i/>
          <w:sz w:val="22"/>
          <w:szCs w:val="22"/>
          <w:lang w:eastAsia="en-US"/>
        </w:rPr>
        <w:t>[restante da página intencionalmente deixado em branco</w:t>
      </w:r>
      <w:r w:rsidRPr="00B70B7E">
        <w:rPr>
          <w:rFonts w:ascii="Garamond" w:hAnsi="Garamond"/>
          <w:i/>
          <w:sz w:val="22"/>
          <w:szCs w:val="22"/>
        </w:rPr>
        <w:t>]</w:t>
      </w:r>
    </w:p>
    <w:p w14:paraId="7BFC55F6" w14:textId="77777777" w:rsidR="00150A39" w:rsidRPr="00B70B7E" w:rsidRDefault="00150A39" w:rsidP="00D30E30">
      <w:pPr>
        <w:spacing w:line="320" w:lineRule="exact"/>
        <w:jc w:val="center"/>
        <w:rPr>
          <w:rFonts w:ascii="Garamond" w:hAnsi="Garamond"/>
          <w:sz w:val="22"/>
          <w:szCs w:val="22"/>
          <w:lang w:eastAsia="en-US"/>
        </w:rPr>
        <w:sectPr w:rsidR="00150A39" w:rsidRPr="00B70B7E" w:rsidSect="006F1FDC">
          <w:headerReference w:type="default" r:id="rId34"/>
          <w:footerReference w:type="default" r:id="rId35"/>
          <w:pgSz w:w="12242" w:h="15842" w:code="1"/>
          <w:pgMar w:top="1701" w:right="1418" w:bottom="1418" w:left="1701" w:header="709" w:footer="709" w:gutter="0"/>
          <w:pgNumType w:start="1"/>
          <w:cols w:space="708"/>
          <w:docGrid w:linePitch="360"/>
        </w:sectPr>
      </w:pPr>
    </w:p>
    <w:p w14:paraId="144F4CE1" w14:textId="44B79103" w:rsidR="00AE11D4" w:rsidRDefault="00DE359E" w:rsidP="00D30E30">
      <w:pPr>
        <w:spacing w:after="240" w:line="320" w:lineRule="exact"/>
        <w:jc w:val="both"/>
        <w:rPr>
          <w:rFonts w:ascii="Garamond" w:hAnsi="Garamond"/>
          <w:i/>
          <w:sz w:val="22"/>
          <w:szCs w:val="22"/>
        </w:rPr>
      </w:pPr>
      <w:r w:rsidRPr="00B70B7E">
        <w:rPr>
          <w:rFonts w:ascii="Garamond" w:hAnsi="Garamond"/>
          <w:i/>
          <w:sz w:val="22"/>
          <w:szCs w:val="22"/>
          <w:lang w:eastAsia="en-US"/>
        </w:rPr>
        <w:t>(</w:t>
      </w:r>
      <w:r w:rsidR="00086F75" w:rsidRPr="00B70B7E">
        <w:rPr>
          <w:rFonts w:ascii="Garamond" w:hAnsi="Garamond"/>
          <w:i/>
          <w:sz w:val="22"/>
          <w:szCs w:val="22"/>
        </w:rPr>
        <w:t xml:space="preserve">Página de assinaturas </w:t>
      </w:r>
      <w:r w:rsidR="00AE11D4" w:rsidRPr="00B70B7E">
        <w:rPr>
          <w:rFonts w:ascii="Garamond" w:hAnsi="Garamond"/>
          <w:i/>
          <w:sz w:val="22"/>
          <w:szCs w:val="22"/>
        </w:rPr>
        <w:t xml:space="preserve">do Instrumento Particular de Escritura da </w:t>
      </w:r>
      <w:r w:rsidR="00FE1886">
        <w:rPr>
          <w:rFonts w:ascii="Garamond" w:hAnsi="Garamond"/>
          <w:i/>
          <w:sz w:val="22"/>
          <w:szCs w:val="22"/>
        </w:rPr>
        <w:t>1</w:t>
      </w:r>
      <w:r w:rsidR="0007762A" w:rsidRPr="00B70B7E">
        <w:rPr>
          <w:rFonts w:ascii="Garamond" w:hAnsi="Garamond"/>
          <w:i/>
          <w:sz w:val="22"/>
          <w:szCs w:val="22"/>
        </w:rPr>
        <w:t xml:space="preserve">ª </w:t>
      </w:r>
      <w:r w:rsidR="00C469E2" w:rsidRPr="00B70B7E">
        <w:rPr>
          <w:rFonts w:ascii="Garamond" w:hAnsi="Garamond"/>
          <w:i/>
          <w:sz w:val="22"/>
          <w:szCs w:val="22"/>
        </w:rPr>
        <w:t>(</w:t>
      </w:r>
      <w:r w:rsidR="003174DB" w:rsidRPr="00B70B7E">
        <w:rPr>
          <w:rFonts w:ascii="Garamond" w:hAnsi="Garamond"/>
          <w:i/>
          <w:sz w:val="22"/>
          <w:szCs w:val="22"/>
        </w:rPr>
        <w:t>Terce</w:t>
      </w:r>
      <w:r w:rsidR="00B32B1D" w:rsidRPr="00B70B7E">
        <w:rPr>
          <w:rFonts w:ascii="Garamond" w:hAnsi="Garamond"/>
          <w:i/>
          <w:sz w:val="22"/>
          <w:szCs w:val="22"/>
        </w:rPr>
        <w:t>i</w:t>
      </w:r>
      <w:r w:rsidR="003174DB" w:rsidRPr="00B70B7E">
        <w:rPr>
          <w:rFonts w:ascii="Garamond" w:hAnsi="Garamond"/>
          <w:i/>
          <w:sz w:val="22"/>
          <w:szCs w:val="22"/>
        </w:rPr>
        <w:t>ra</w:t>
      </w:r>
      <w:r w:rsidR="00C469E2" w:rsidRPr="00B70B7E">
        <w:rPr>
          <w:rFonts w:ascii="Garamond" w:hAnsi="Garamond"/>
          <w:i/>
          <w:sz w:val="22"/>
          <w:szCs w:val="22"/>
        </w:rPr>
        <w:t xml:space="preserve">) </w:t>
      </w:r>
      <w:r w:rsidR="00AE11D4" w:rsidRPr="00B70B7E">
        <w:rPr>
          <w:rFonts w:ascii="Garamond" w:hAnsi="Garamond"/>
          <w:i/>
          <w:sz w:val="22"/>
          <w:szCs w:val="22"/>
        </w:rPr>
        <w:t>Emissão Privada de Debênture</w:t>
      </w:r>
      <w:r w:rsidR="008213A0" w:rsidRPr="00B70B7E">
        <w:rPr>
          <w:rFonts w:ascii="Garamond" w:hAnsi="Garamond"/>
          <w:i/>
          <w:sz w:val="22"/>
          <w:szCs w:val="22"/>
        </w:rPr>
        <w:t>s</w:t>
      </w:r>
      <w:r w:rsidR="00AE11D4" w:rsidRPr="00B70B7E">
        <w:rPr>
          <w:rFonts w:ascii="Garamond" w:hAnsi="Garamond"/>
          <w:i/>
          <w:sz w:val="22"/>
          <w:szCs w:val="22"/>
        </w:rPr>
        <w:t xml:space="preserve"> </w:t>
      </w:r>
      <w:r w:rsidR="008B68C2" w:rsidRPr="00B70B7E">
        <w:rPr>
          <w:rFonts w:ascii="Garamond" w:hAnsi="Garamond"/>
          <w:i/>
          <w:sz w:val="22"/>
          <w:szCs w:val="22"/>
        </w:rPr>
        <w:t xml:space="preserve">Não </w:t>
      </w:r>
      <w:r w:rsidR="00AE11D4" w:rsidRPr="00B70B7E">
        <w:rPr>
          <w:rFonts w:ascii="Garamond" w:hAnsi="Garamond"/>
          <w:i/>
          <w:sz w:val="22"/>
          <w:szCs w:val="22"/>
        </w:rPr>
        <w:t>Conversíve</w:t>
      </w:r>
      <w:r w:rsidR="008213A0" w:rsidRPr="00B70B7E">
        <w:rPr>
          <w:rFonts w:ascii="Garamond" w:hAnsi="Garamond"/>
          <w:i/>
          <w:sz w:val="22"/>
          <w:szCs w:val="22"/>
        </w:rPr>
        <w:t>is</w:t>
      </w:r>
      <w:r w:rsidR="00AE11D4" w:rsidRPr="00B70B7E">
        <w:rPr>
          <w:rFonts w:ascii="Garamond" w:hAnsi="Garamond"/>
          <w:i/>
          <w:sz w:val="22"/>
          <w:szCs w:val="22"/>
        </w:rPr>
        <w:t xml:space="preserve"> em Ações, da Espécie </w:t>
      </w:r>
      <w:r w:rsidR="00FA2C61" w:rsidRPr="00B70B7E">
        <w:rPr>
          <w:rFonts w:ascii="Garamond" w:hAnsi="Garamond"/>
          <w:i/>
          <w:sz w:val="22"/>
          <w:szCs w:val="22"/>
        </w:rPr>
        <w:t>Subordinada</w:t>
      </w:r>
      <w:r w:rsidR="00AE11D4" w:rsidRPr="00B70B7E">
        <w:rPr>
          <w:rFonts w:ascii="Garamond" w:hAnsi="Garamond"/>
          <w:i/>
          <w:sz w:val="22"/>
          <w:szCs w:val="22"/>
        </w:rPr>
        <w:t xml:space="preserve">, em </w:t>
      </w:r>
      <w:r w:rsidR="00C469E2" w:rsidRPr="00B70B7E">
        <w:rPr>
          <w:rFonts w:ascii="Garamond" w:hAnsi="Garamond"/>
          <w:i/>
          <w:sz w:val="22"/>
          <w:szCs w:val="22"/>
        </w:rPr>
        <w:t>Sér</w:t>
      </w:r>
      <w:r w:rsidR="00B33318" w:rsidRPr="00B70B7E">
        <w:rPr>
          <w:rFonts w:ascii="Garamond" w:hAnsi="Garamond"/>
          <w:i/>
          <w:sz w:val="22"/>
          <w:szCs w:val="22"/>
        </w:rPr>
        <w:t>i</w:t>
      </w:r>
      <w:r w:rsidR="00C469E2" w:rsidRPr="00B70B7E">
        <w:rPr>
          <w:rFonts w:ascii="Garamond" w:hAnsi="Garamond"/>
          <w:i/>
          <w:sz w:val="22"/>
          <w:szCs w:val="22"/>
        </w:rPr>
        <w:t>e Única</w:t>
      </w:r>
      <w:r w:rsidR="00AE11D4" w:rsidRPr="00B70B7E">
        <w:rPr>
          <w:rFonts w:ascii="Garamond" w:hAnsi="Garamond"/>
          <w:i/>
          <w:sz w:val="22"/>
          <w:szCs w:val="22"/>
        </w:rPr>
        <w:t xml:space="preserve">, da </w:t>
      </w:r>
      <w:r w:rsidR="00EB7E47" w:rsidRPr="00B70B7E">
        <w:rPr>
          <w:rFonts w:ascii="Garamond" w:hAnsi="Garamond"/>
          <w:i/>
          <w:sz w:val="22"/>
          <w:szCs w:val="22"/>
        </w:rPr>
        <w:t>Companhia Securitizadora de Créditos Financeiros</w:t>
      </w:r>
      <w:r w:rsidR="00FE1886">
        <w:rPr>
          <w:rFonts w:ascii="Garamond" w:hAnsi="Garamond"/>
          <w:i/>
          <w:sz w:val="22"/>
          <w:szCs w:val="22"/>
        </w:rPr>
        <w:t xml:space="preserve"> VERT-Gyra</w:t>
      </w:r>
      <w:r w:rsidRPr="00B70B7E">
        <w:rPr>
          <w:rFonts w:ascii="Garamond" w:hAnsi="Garamond"/>
          <w:i/>
          <w:sz w:val="22"/>
          <w:szCs w:val="22"/>
        </w:rPr>
        <w:t>)</w:t>
      </w:r>
    </w:p>
    <w:p w14:paraId="7FC3D71B" w14:textId="01FBB3F5" w:rsidR="005259B6" w:rsidRDefault="005259B6" w:rsidP="00D30E30">
      <w:pPr>
        <w:spacing w:after="240" w:line="320" w:lineRule="exact"/>
        <w:jc w:val="both"/>
        <w:rPr>
          <w:rFonts w:ascii="Garamond" w:hAnsi="Garamond"/>
          <w:i/>
          <w:sz w:val="22"/>
          <w:szCs w:val="22"/>
        </w:rPr>
      </w:pPr>
    </w:p>
    <w:p w14:paraId="30336E55" w14:textId="77777777" w:rsidR="005259B6" w:rsidRPr="005259B6" w:rsidRDefault="005259B6" w:rsidP="00D30E30">
      <w:pPr>
        <w:spacing w:after="240" w:line="320" w:lineRule="exact"/>
        <w:jc w:val="both"/>
        <w:rPr>
          <w:rFonts w:ascii="Garamond" w:hAnsi="Garamond"/>
          <w:i/>
          <w:sz w:val="22"/>
          <w:szCs w:val="22"/>
        </w:rPr>
      </w:pPr>
    </w:p>
    <w:p w14:paraId="511E0570" w14:textId="0F20BC31" w:rsidR="004B7631" w:rsidRPr="00B70B7E" w:rsidRDefault="00633436" w:rsidP="00D30E30">
      <w:pPr>
        <w:spacing w:after="240" w:line="320" w:lineRule="exact"/>
        <w:jc w:val="both"/>
        <w:rPr>
          <w:rFonts w:ascii="Garamond" w:hAnsi="Garamond"/>
          <w:b/>
          <w:sz w:val="22"/>
          <w:szCs w:val="22"/>
        </w:rPr>
      </w:pPr>
      <w:r w:rsidRPr="00B70B7E">
        <w:rPr>
          <w:rFonts w:ascii="Garamond" w:hAnsi="Garamond"/>
          <w:b/>
          <w:bCs/>
          <w:sz w:val="22"/>
          <w:szCs w:val="22"/>
        </w:rPr>
        <w:t xml:space="preserve">COMPANHIA SECURITIZADORA DE CRÉDITOS FINANCEIROS </w:t>
      </w:r>
      <w:r w:rsidR="00FE1886">
        <w:rPr>
          <w:rFonts w:ascii="Garamond" w:hAnsi="Garamond"/>
          <w:b/>
          <w:bCs/>
          <w:sz w:val="22"/>
          <w:szCs w:val="22"/>
        </w:rPr>
        <w:t>VERT-GYRA</w:t>
      </w:r>
    </w:p>
    <w:p w14:paraId="03F35FFA" w14:textId="79D106C1" w:rsidR="0005601E" w:rsidRPr="00B70B7E" w:rsidRDefault="0005601E" w:rsidP="00D30E30">
      <w:pPr>
        <w:spacing w:after="240" w:line="320" w:lineRule="exact"/>
        <w:jc w:val="both"/>
        <w:rPr>
          <w:rFonts w:ascii="Garamond" w:hAnsi="Garamond"/>
          <w:b/>
          <w:sz w:val="22"/>
          <w:szCs w:val="22"/>
        </w:rPr>
      </w:pPr>
    </w:p>
    <w:p w14:paraId="04A36949" w14:textId="77777777" w:rsidR="00DC52EE" w:rsidRPr="00B70B7E" w:rsidRDefault="00DC52EE" w:rsidP="00D30E30">
      <w:pPr>
        <w:spacing w:after="240" w:line="320" w:lineRule="exact"/>
        <w:jc w:val="both"/>
        <w:rPr>
          <w:rFonts w:ascii="Garamond" w:hAnsi="Garamond"/>
          <w:b/>
          <w:sz w:val="22"/>
          <w:szCs w:val="22"/>
        </w:rPr>
      </w:pPr>
    </w:p>
    <w:tbl>
      <w:tblPr>
        <w:tblW w:w="0" w:type="auto"/>
        <w:jc w:val="center"/>
        <w:tblLook w:val="04A0" w:firstRow="1" w:lastRow="0" w:firstColumn="1" w:lastColumn="0" w:noHBand="0" w:noVBand="1"/>
      </w:tblPr>
      <w:tblGrid>
        <w:gridCol w:w="4562"/>
        <w:gridCol w:w="4561"/>
      </w:tblGrid>
      <w:tr w:rsidR="008629FC" w:rsidRPr="00B70B7E" w14:paraId="243E321A" w14:textId="77777777" w:rsidTr="00825F2C">
        <w:trPr>
          <w:jc w:val="center"/>
        </w:trPr>
        <w:tc>
          <w:tcPr>
            <w:tcW w:w="4773" w:type="dxa"/>
            <w:shd w:val="clear" w:color="auto" w:fill="auto"/>
          </w:tcPr>
          <w:p w14:paraId="3117856A" w14:textId="77777777" w:rsidR="008629FC" w:rsidRPr="00B70B7E" w:rsidRDefault="008629FC" w:rsidP="00D30E30">
            <w:pPr>
              <w:pBdr>
                <w:bottom w:val="single" w:sz="12" w:space="1" w:color="auto"/>
              </w:pBdr>
              <w:spacing w:after="240" w:line="320" w:lineRule="exact"/>
              <w:jc w:val="both"/>
              <w:rPr>
                <w:rFonts w:ascii="Garamond" w:hAnsi="Garamond"/>
                <w:sz w:val="22"/>
                <w:szCs w:val="22"/>
              </w:rPr>
            </w:pPr>
          </w:p>
          <w:p w14:paraId="6E6611B1" w14:textId="77777777" w:rsidR="008629FC" w:rsidRPr="00B70B7E" w:rsidRDefault="008629FC" w:rsidP="00D30E30">
            <w:pPr>
              <w:spacing w:after="240" w:line="320" w:lineRule="exact"/>
              <w:jc w:val="both"/>
              <w:rPr>
                <w:rFonts w:ascii="Garamond" w:hAnsi="Garamond"/>
                <w:sz w:val="22"/>
                <w:szCs w:val="22"/>
              </w:rPr>
            </w:pPr>
          </w:p>
        </w:tc>
        <w:tc>
          <w:tcPr>
            <w:tcW w:w="4773" w:type="dxa"/>
            <w:shd w:val="clear" w:color="auto" w:fill="auto"/>
          </w:tcPr>
          <w:p w14:paraId="5CC19980" w14:textId="77777777" w:rsidR="008629FC" w:rsidRPr="00B70B7E" w:rsidRDefault="008629FC" w:rsidP="00D30E30">
            <w:pPr>
              <w:pBdr>
                <w:bottom w:val="single" w:sz="12" w:space="1" w:color="auto"/>
              </w:pBdr>
              <w:spacing w:after="240" w:line="320" w:lineRule="exact"/>
              <w:jc w:val="both"/>
              <w:rPr>
                <w:rFonts w:ascii="Garamond" w:hAnsi="Garamond"/>
                <w:sz w:val="22"/>
                <w:szCs w:val="22"/>
              </w:rPr>
            </w:pPr>
          </w:p>
          <w:p w14:paraId="0A2ABA6A" w14:textId="77777777" w:rsidR="008629FC" w:rsidRPr="00B70B7E" w:rsidRDefault="008629FC" w:rsidP="00D30E30">
            <w:pPr>
              <w:spacing w:after="240" w:line="320" w:lineRule="exact"/>
              <w:jc w:val="both"/>
              <w:rPr>
                <w:rFonts w:ascii="Garamond" w:hAnsi="Garamond"/>
                <w:sz w:val="22"/>
                <w:szCs w:val="22"/>
              </w:rPr>
            </w:pPr>
          </w:p>
        </w:tc>
      </w:tr>
      <w:tr w:rsidR="008629FC" w:rsidRPr="00B70B7E" w14:paraId="20BFB97C" w14:textId="77777777" w:rsidTr="00825F2C">
        <w:trPr>
          <w:jc w:val="center"/>
        </w:trPr>
        <w:tc>
          <w:tcPr>
            <w:tcW w:w="4773" w:type="dxa"/>
            <w:shd w:val="clear" w:color="auto" w:fill="auto"/>
          </w:tcPr>
          <w:p w14:paraId="75B8B120"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Por:</w:t>
            </w:r>
          </w:p>
          <w:p w14:paraId="497009FE"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Cargo:</w:t>
            </w:r>
          </w:p>
        </w:tc>
        <w:tc>
          <w:tcPr>
            <w:tcW w:w="4773" w:type="dxa"/>
            <w:shd w:val="clear" w:color="auto" w:fill="auto"/>
          </w:tcPr>
          <w:p w14:paraId="6A3C285E" w14:textId="77777777" w:rsidR="008629FC" w:rsidRPr="00B70B7E" w:rsidRDefault="008629FC" w:rsidP="00D30E30">
            <w:pPr>
              <w:spacing w:after="240" w:line="320" w:lineRule="exact"/>
              <w:jc w:val="both"/>
              <w:rPr>
                <w:rFonts w:ascii="Garamond" w:hAnsi="Garamond"/>
                <w:sz w:val="22"/>
                <w:szCs w:val="22"/>
                <w:lang w:eastAsia="ar-SA"/>
              </w:rPr>
            </w:pPr>
            <w:r w:rsidRPr="00B70B7E">
              <w:rPr>
                <w:rFonts w:ascii="Garamond" w:hAnsi="Garamond"/>
                <w:sz w:val="22"/>
                <w:szCs w:val="22"/>
              </w:rPr>
              <w:t>Por:</w:t>
            </w:r>
          </w:p>
          <w:p w14:paraId="20E588D9"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Cargo:</w:t>
            </w:r>
          </w:p>
        </w:tc>
      </w:tr>
    </w:tbl>
    <w:p w14:paraId="27F58147" w14:textId="77777777" w:rsidR="00A967FE" w:rsidRPr="00B70B7E" w:rsidRDefault="00A967FE" w:rsidP="00D30E30">
      <w:pPr>
        <w:spacing w:after="240" w:line="320" w:lineRule="exact"/>
        <w:jc w:val="both"/>
        <w:rPr>
          <w:rFonts w:ascii="Garamond" w:hAnsi="Garamond"/>
          <w:sz w:val="22"/>
          <w:szCs w:val="22"/>
        </w:rPr>
      </w:pPr>
    </w:p>
    <w:p w14:paraId="106D4162" w14:textId="77777777" w:rsidR="00A967FE" w:rsidRPr="00B70B7E" w:rsidRDefault="00A967FE" w:rsidP="00D30E30">
      <w:pPr>
        <w:autoSpaceDE/>
        <w:autoSpaceDN/>
        <w:adjustRightInd/>
        <w:spacing w:after="240" w:line="320" w:lineRule="exact"/>
        <w:jc w:val="both"/>
        <w:rPr>
          <w:rFonts w:ascii="Garamond" w:hAnsi="Garamond"/>
          <w:sz w:val="22"/>
          <w:szCs w:val="22"/>
        </w:rPr>
      </w:pPr>
      <w:r w:rsidRPr="00B70B7E">
        <w:rPr>
          <w:rFonts w:ascii="Garamond" w:hAnsi="Garamond"/>
          <w:sz w:val="22"/>
          <w:szCs w:val="22"/>
        </w:rPr>
        <w:br w:type="page"/>
      </w:r>
    </w:p>
    <w:p w14:paraId="4C7E87A4" w14:textId="77777777" w:rsidR="00FE1886" w:rsidRPr="00B70B7E" w:rsidRDefault="00FE1886" w:rsidP="00FE1886">
      <w:pPr>
        <w:spacing w:after="240" w:line="320" w:lineRule="exact"/>
        <w:jc w:val="both"/>
        <w:rPr>
          <w:rFonts w:ascii="Garamond" w:hAnsi="Garamond"/>
          <w:i/>
          <w:sz w:val="22"/>
          <w:szCs w:val="22"/>
        </w:rPr>
      </w:pPr>
      <w:r w:rsidRPr="00B70B7E">
        <w:rPr>
          <w:rFonts w:ascii="Garamond" w:hAnsi="Garamond"/>
          <w:i/>
          <w:sz w:val="22"/>
          <w:szCs w:val="22"/>
          <w:lang w:eastAsia="en-US"/>
        </w:rPr>
        <w:t>(</w:t>
      </w:r>
      <w:r w:rsidRPr="00B70B7E">
        <w:rPr>
          <w:rFonts w:ascii="Garamond" w:hAnsi="Garamond"/>
          <w:i/>
          <w:sz w:val="22"/>
          <w:szCs w:val="22"/>
        </w:rPr>
        <w:t xml:space="preserve">Página de assinaturas do Instrumento Particular de Escritura da </w:t>
      </w:r>
      <w:r>
        <w:rPr>
          <w:rFonts w:ascii="Garamond" w:hAnsi="Garamond"/>
          <w:i/>
          <w:sz w:val="22"/>
          <w:szCs w:val="22"/>
        </w:rPr>
        <w:t>1</w:t>
      </w:r>
      <w:r w:rsidRPr="00B70B7E">
        <w:rPr>
          <w:rFonts w:ascii="Garamond" w:hAnsi="Garamond"/>
          <w:i/>
          <w:sz w:val="22"/>
          <w:szCs w:val="22"/>
        </w:rPr>
        <w:t>ª (Terceira) Emissão Privada de Debêntures Não Conversíveis em Ações, da Espécie Subordinada, em Série Única, da Companhia Securitizadora de Créditos Financeiros</w:t>
      </w:r>
      <w:r>
        <w:rPr>
          <w:rFonts w:ascii="Garamond" w:hAnsi="Garamond"/>
          <w:i/>
          <w:sz w:val="22"/>
          <w:szCs w:val="22"/>
        </w:rPr>
        <w:t xml:space="preserve"> VERT-Gyra</w:t>
      </w:r>
      <w:r w:rsidRPr="00B70B7E">
        <w:rPr>
          <w:rFonts w:ascii="Garamond" w:hAnsi="Garamond"/>
          <w:i/>
          <w:sz w:val="22"/>
          <w:szCs w:val="22"/>
        </w:rPr>
        <w:t>)</w:t>
      </w:r>
    </w:p>
    <w:p w14:paraId="634FD95D" w14:textId="77777777" w:rsidR="001264E7" w:rsidRPr="00B70B7E" w:rsidRDefault="001264E7" w:rsidP="00D30E30">
      <w:pPr>
        <w:spacing w:after="240" w:line="320" w:lineRule="exact"/>
        <w:jc w:val="both"/>
        <w:rPr>
          <w:rFonts w:ascii="Garamond" w:hAnsi="Garamond"/>
          <w:b/>
          <w:sz w:val="22"/>
          <w:szCs w:val="22"/>
        </w:rPr>
      </w:pPr>
    </w:p>
    <w:p w14:paraId="189940B5" w14:textId="738FAC63" w:rsidR="00A4213B" w:rsidRPr="00B70B7E" w:rsidRDefault="005C5DC4" w:rsidP="00D30E30">
      <w:pPr>
        <w:shd w:val="clear" w:color="auto" w:fill="FFFFFF"/>
        <w:spacing w:after="240" w:line="320" w:lineRule="exact"/>
        <w:jc w:val="both"/>
        <w:rPr>
          <w:rFonts w:ascii="Garamond" w:hAnsi="Garamond"/>
          <w:b/>
          <w:sz w:val="22"/>
          <w:szCs w:val="22"/>
        </w:rPr>
      </w:pPr>
      <w:r w:rsidRPr="009055CA">
        <w:rPr>
          <w:rFonts w:ascii="Garamond" w:hAnsi="Garamond"/>
          <w:b/>
          <w:sz w:val="22"/>
          <w:szCs w:val="22"/>
        </w:rPr>
        <w:t>SIMPLIFIC PAVARINI DISTRIBUIDORA DE TÍTULOS E VALORES MOBILIÁRIOS LTDA</w:t>
      </w:r>
    </w:p>
    <w:p w14:paraId="275827EC" w14:textId="77777777" w:rsidR="00A4213B" w:rsidRPr="00B70B7E" w:rsidRDefault="00A4213B" w:rsidP="00D30E30">
      <w:pPr>
        <w:spacing w:after="240" w:line="320" w:lineRule="exact"/>
        <w:jc w:val="both"/>
        <w:rPr>
          <w:rFonts w:ascii="Garamond" w:hAnsi="Garamond"/>
          <w:sz w:val="22"/>
          <w:szCs w:val="22"/>
        </w:rPr>
      </w:pPr>
    </w:p>
    <w:tbl>
      <w:tblPr>
        <w:tblW w:w="0" w:type="auto"/>
        <w:jc w:val="center"/>
        <w:tblLook w:val="04A0" w:firstRow="1" w:lastRow="0" w:firstColumn="1" w:lastColumn="0" w:noHBand="0" w:noVBand="1"/>
      </w:tblPr>
      <w:tblGrid>
        <w:gridCol w:w="4562"/>
        <w:gridCol w:w="4561"/>
      </w:tblGrid>
      <w:tr w:rsidR="00CB2396" w:rsidRPr="00B70B7E" w14:paraId="733EE315" w14:textId="77777777" w:rsidTr="00CB2396">
        <w:trPr>
          <w:jc w:val="center"/>
        </w:trPr>
        <w:tc>
          <w:tcPr>
            <w:tcW w:w="4562" w:type="dxa"/>
            <w:shd w:val="clear" w:color="auto" w:fill="auto"/>
          </w:tcPr>
          <w:p w14:paraId="3B720337" w14:textId="77777777" w:rsidR="00CB2396" w:rsidRPr="00B70B7E" w:rsidRDefault="00CB2396" w:rsidP="00D30E30">
            <w:pPr>
              <w:pBdr>
                <w:bottom w:val="single" w:sz="12" w:space="1" w:color="auto"/>
              </w:pBdr>
              <w:spacing w:after="240" w:line="320" w:lineRule="exact"/>
              <w:jc w:val="both"/>
              <w:rPr>
                <w:rFonts w:ascii="Garamond" w:hAnsi="Garamond"/>
                <w:sz w:val="22"/>
                <w:szCs w:val="22"/>
              </w:rPr>
            </w:pPr>
          </w:p>
          <w:p w14:paraId="1FF233C4" w14:textId="77777777" w:rsidR="00CB2396" w:rsidRPr="00B70B7E" w:rsidRDefault="00CB2396" w:rsidP="00D30E30">
            <w:pPr>
              <w:spacing w:after="240" w:line="320" w:lineRule="exact"/>
              <w:jc w:val="both"/>
              <w:rPr>
                <w:rFonts w:ascii="Garamond" w:hAnsi="Garamond"/>
                <w:sz w:val="22"/>
                <w:szCs w:val="22"/>
              </w:rPr>
            </w:pPr>
          </w:p>
        </w:tc>
        <w:tc>
          <w:tcPr>
            <w:tcW w:w="4561" w:type="dxa"/>
            <w:shd w:val="clear" w:color="auto" w:fill="auto"/>
          </w:tcPr>
          <w:p w14:paraId="29B8B76D" w14:textId="77777777" w:rsidR="00CB2396" w:rsidRPr="00B70B7E" w:rsidRDefault="00CB2396" w:rsidP="00D30E30">
            <w:pPr>
              <w:pBdr>
                <w:bottom w:val="single" w:sz="12" w:space="1" w:color="auto"/>
              </w:pBdr>
              <w:spacing w:after="240" w:line="320" w:lineRule="exact"/>
              <w:jc w:val="both"/>
              <w:rPr>
                <w:rFonts w:ascii="Garamond" w:hAnsi="Garamond"/>
                <w:sz w:val="22"/>
                <w:szCs w:val="22"/>
              </w:rPr>
            </w:pPr>
          </w:p>
          <w:p w14:paraId="2E61A68B" w14:textId="77777777" w:rsidR="00CB2396" w:rsidRPr="00B70B7E" w:rsidRDefault="00CB2396" w:rsidP="00D30E30">
            <w:pPr>
              <w:spacing w:after="240" w:line="320" w:lineRule="exact"/>
              <w:jc w:val="both"/>
              <w:rPr>
                <w:rFonts w:ascii="Garamond" w:hAnsi="Garamond"/>
                <w:sz w:val="22"/>
                <w:szCs w:val="22"/>
              </w:rPr>
            </w:pPr>
          </w:p>
        </w:tc>
      </w:tr>
      <w:tr w:rsidR="00CB2396" w:rsidRPr="00B70B7E" w14:paraId="5D1CF56D" w14:textId="77777777" w:rsidTr="00CB2396">
        <w:trPr>
          <w:jc w:val="center"/>
        </w:trPr>
        <w:tc>
          <w:tcPr>
            <w:tcW w:w="4562" w:type="dxa"/>
            <w:shd w:val="clear" w:color="auto" w:fill="auto"/>
          </w:tcPr>
          <w:p w14:paraId="4E9A8C7F"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Por:</w:t>
            </w:r>
          </w:p>
          <w:p w14:paraId="1A0CC552"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Cargo:</w:t>
            </w:r>
          </w:p>
        </w:tc>
        <w:tc>
          <w:tcPr>
            <w:tcW w:w="4561" w:type="dxa"/>
            <w:shd w:val="clear" w:color="auto" w:fill="auto"/>
          </w:tcPr>
          <w:p w14:paraId="76FAA4D1" w14:textId="77777777" w:rsidR="00CB2396" w:rsidRPr="00B70B7E" w:rsidRDefault="00CB2396" w:rsidP="00D30E30">
            <w:pPr>
              <w:spacing w:after="240" w:line="320" w:lineRule="exact"/>
              <w:jc w:val="both"/>
              <w:rPr>
                <w:rFonts w:ascii="Garamond" w:hAnsi="Garamond"/>
                <w:sz w:val="22"/>
                <w:szCs w:val="22"/>
                <w:lang w:eastAsia="ar-SA"/>
              </w:rPr>
            </w:pPr>
            <w:r w:rsidRPr="00B70B7E">
              <w:rPr>
                <w:rFonts w:ascii="Garamond" w:hAnsi="Garamond"/>
                <w:sz w:val="22"/>
                <w:szCs w:val="22"/>
              </w:rPr>
              <w:t>Por:</w:t>
            </w:r>
          </w:p>
          <w:p w14:paraId="0891D174"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Cargo:</w:t>
            </w:r>
          </w:p>
        </w:tc>
      </w:tr>
    </w:tbl>
    <w:p w14:paraId="65049758" w14:textId="77777777" w:rsidR="00A4213B" w:rsidRPr="00B70B7E" w:rsidRDefault="00A4213B" w:rsidP="00D30E30">
      <w:pPr>
        <w:spacing w:after="240" w:line="320" w:lineRule="exact"/>
        <w:jc w:val="both"/>
        <w:rPr>
          <w:rFonts w:ascii="Garamond" w:hAnsi="Garamond"/>
          <w:sz w:val="22"/>
          <w:szCs w:val="22"/>
        </w:rPr>
      </w:pPr>
    </w:p>
    <w:p w14:paraId="1910A0E6" w14:textId="77777777" w:rsidR="00A4213B" w:rsidRPr="00B70B7E" w:rsidRDefault="00A4213B" w:rsidP="00D30E30">
      <w:pPr>
        <w:spacing w:after="240" w:line="320" w:lineRule="exact"/>
        <w:jc w:val="both"/>
        <w:rPr>
          <w:rFonts w:ascii="Garamond" w:hAnsi="Garamond"/>
          <w:sz w:val="22"/>
          <w:szCs w:val="22"/>
        </w:rPr>
      </w:pPr>
    </w:p>
    <w:p w14:paraId="2DF962EF" w14:textId="77777777" w:rsidR="00A4213B" w:rsidRPr="00B70B7E" w:rsidRDefault="00A4213B" w:rsidP="00D30E30">
      <w:pPr>
        <w:spacing w:after="240" w:line="320" w:lineRule="exact"/>
        <w:jc w:val="both"/>
        <w:rPr>
          <w:rFonts w:ascii="Garamond" w:hAnsi="Garamond"/>
          <w:sz w:val="22"/>
          <w:szCs w:val="22"/>
        </w:rPr>
      </w:pPr>
    </w:p>
    <w:p w14:paraId="53553A53" w14:textId="77777777" w:rsidR="00A4213B" w:rsidRPr="00B70B7E" w:rsidRDefault="00A4213B" w:rsidP="00D30E30">
      <w:pPr>
        <w:spacing w:after="240" w:line="320" w:lineRule="exact"/>
        <w:jc w:val="both"/>
        <w:rPr>
          <w:rFonts w:ascii="Garamond" w:hAnsi="Garamond"/>
          <w:sz w:val="22"/>
          <w:szCs w:val="22"/>
        </w:rPr>
      </w:pPr>
    </w:p>
    <w:p w14:paraId="07AB5148" w14:textId="061E88F0" w:rsidR="00676000" w:rsidRPr="00B70B7E" w:rsidRDefault="00676000" w:rsidP="00D30E30">
      <w:pPr>
        <w:autoSpaceDE/>
        <w:autoSpaceDN/>
        <w:adjustRightInd/>
        <w:spacing w:line="320" w:lineRule="exact"/>
        <w:jc w:val="both"/>
        <w:rPr>
          <w:rFonts w:ascii="Garamond" w:hAnsi="Garamond"/>
          <w:sz w:val="22"/>
          <w:szCs w:val="22"/>
        </w:rPr>
      </w:pPr>
      <w:r w:rsidRPr="00B70B7E">
        <w:rPr>
          <w:rFonts w:ascii="Garamond" w:hAnsi="Garamond"/>
          <w:sz w:val="22"/>
          <w:szCs w:val="22"/>
        </w:rPr>
        <w:br w:type="page"/>
      </w:r>
    </w:p>
    <w:p w14:paraId="66AB9C48" w14:textId="77777777" w:rsidR="00FE1886" w:rsidRPr="00B70B7E" w:rsidRDefault="00FE1886" w:rsidP="00FE1886">
      <w:pPr>
        <w:spacing w:after="240" w:line="320" w:lineRule="exact"/>
        <w:jc w:val="both"/>
        <w:rPr>
          <w:rFonts w:ascii="Garamond" w:hAnsi="Garamond"/>
          <w:i/>
          <w:sz w:val="22"/>
          <w:szCs w:val="22"/>
        </w:rPr>
      </w:pPr>
      <w:r w:rsidRPr="00B70B7E">
        <w:rPr>
          <w:rFonts w:ascii="Garamond" w:hAnsi="Garamond"/>
          <w:i/>
          <w:sz w:val="22"/>
          <w:szCs w:val="22"/>
          <w:lang w:eastAsia="en-US"/>
        </w:rPr>
        <w:t>(</w:t>
      </w:r>
      <w:r w:rsidRPr="00B70B7E">
        <w:rPr>
          <w:rFonts w:ascii="Garamond" w:hAnsi="Garamond"/>
          <w:i/>
          <w:sz w:val="22"/>
          <w:szCs w:val="22"/>
        </w:rPr>
        <w:t xml:space="preserve">Página de assinaturas do Instrumento Particular de Escritura da </w:t>
      </w:r>
      <w:r>
        <w:rPr>
          <w:rFonts w:ascii="Garamond" w:hAnsi="Garamond"/>
          <w:i/>
          <w:sz w:val="22"/>
          <w:szCs w:val="22"/>
        </w:rPr>
        <w:t>1</w:t>
      </w:r>
      <w:r w:rsidRPr="00B70B7E">
        <w:rPr>
          <w:rFonts w:ascii="Garamond" w:hAnsi="Garamond"/>
          <w:i/>
          <w:sz w:val="22"/>
          <w:szCs w:val="22"/>
        </w:rPr>
        <w:t>ª (Terceira) Emissão Privada de Debêntures Não Conversíveis em Ações, da Espécie Subordinada, em Série Única, da Companhia Securitizadora de Créditos Financeiros</w:t>
      </w:r>
      <w:r>
        <w:rPr>
          <w:rFonts w:ascii="Garamond" w:hAnsi="Garamond"/>
          <w:i/>
          <w:sz w:val="22"/>
          <w:szCs w:val="22"/>
        </w:rPr>
        <w:t xml:space="preserve"> VERT-Gyra</w:t>
      </w:r>
      <w:r w:rsidRPr="00B70B7E">
        <w:rPr>
          <w:rFonts w:ascii="Garamond" w:hAnsi="Garamond"/>
          <w:i/>
          <w:sz w:val="22"/>
          <w:szCs w:val="22"/>
        </w:rPr>
        <w:t>)</w:t>
      </w:r>
    </w:p>
    <w:p w14:paraId="62134788" w14:textId="77777777" w:rsidR="00A4213B" w:rsidRPr="00B70B7E" w:rsidRDefault="00A4213B" w:rsidP="00D30E30">
      <w:pPr>
        <w:spacing w:after="240" w:line="320" w:lineRule="exact"/>
        <w:jc w:val="both"/>
        <w:rPr>
          <w:rFonts w:ascii="Garamond" w:hAnsi="Garamond"/>
          <w:b/>
          <w:sz w:val="22"/>
          <w:szCs w:val="22"/>
        </w:rPr>
      </w:pPr>
    </w:p>
    <w:p w14:paraId="661DFBF7" w14:textId="77777777" w:rsidR="00A4213B" w:rsidRPr="00B70B7E" w:rsidRDefault="00A4213B" w:rsidP="00D30E30">
      <w:pPr>
        <w:spacing w:after="240" w:line="320" w:lineRule="exact"/>
        <w:jc w:val="both"/>
        <w:rPr>
          <w:rFonts w:ascii="Garamond" w:hAnsi="Garamond"/>
          <w:b/>
          <w:sz w:val="22"/>
          <w:szCs w:val="22"/>
        </w:rPr>
      </w:pPr>
    </w:p>
    <w:p w14:paraId="6A1D1236" w14:textId="7D444F77" w:rsidR="001A5FC4" w:rsidRPr="00B70B7E" w:rsidRDefault="001A5FC4" w:rsidP="00D30E30">
      <w:pPr>
        <w:spacing w:after="240" w:line="320" w:lineRule="exact"/>
        <w:jc w:val="both"/>
        <w:rPr>
          <w:rFonts w:ascii="Garamond" w:hAnsi="Garamond"/>
          <w:b/>
          <w:sz w:val="22"/>
          <w:szCs w:val="22"/>
        </w:rPr>
      </w:pPr>
      <w:r w:rsidRPr="00B70B7E">
        <w:rPr>
          <w:rFonts w:ascii="Garamond" w:hAnsi="Garamond"/>
          <w:b/>
          <w:sz w:val="22"/>
          <w:szCs w:val="22"/>
        </w:rPr>
        <w:t>TESTEMUNHAS:</w:t>
      </w:r>
    </w:p>
    <w:p w14:paraId="785086D8" w14:textId="77777777" w:rsidR="001A5FC4" w:rsidRPr="00B70B7E" w:rsidRDefault="001A5FC4" w:rsidP="00D30E30">
      <w:pPr>
        <w:spacing w:after="240" w:line="320" w:lineRule="exact"/>
        <w:jc w:val="both"/>
        <w:rPr>
          <w:rFonts w:ascii="Garamond" w:hAnsi="Garamond"/>
          <w:b/>
          <w:sz w:val="22"/>
          <w:szCs w:val="22"/>
        </w:rPr>
      </w:pPr>
    </w:p>
    <w:p w14:paraId="0D63C076" w14:textId="77777777" w:rsidR="005D28DE" w:rsidRPr="00B70B7E" w:rsidRDefault="005D28DE" w:rsidP="00D30E30">
      <w:pPr>
        <w:spacing w:after="240" w:line="320" w:lineRule="exact"/>
        <w:jc w:val="both"/>
        <w:rPr>
          <w:rFonts w:ascii="Garamond" w:hAnsi="Garamond"/>
          <w:b/>
          <w:sz w:val="22"/>
          <w:szCs w:val="22"/>
        </w:rPr>
      </w:pPr>
    </w:p>
    <w:tbl>
      <w:tblPr>
        <w:tblW w:w="0" w:type="auto"/>
        <w:jc w:val="center"/>
        <w:tblLook w:val="04A0" w:firstRow="1" w:lastRow="0" w:firstColumn="1" w:lastColumn="0" w:noHBand="0" w:noVBand="1"/>
      </w:tblPr>
      <w:tblGrid>
        <w:gridCol w:w="4562"/>
        <w:gridCol w:w="4561"/>
      </w:tblGrid>
      <w:tr w:rsidR="001A5FC4" w:rsidRPr="00B70B7E" w14:paraId="7C5E8681" w14:textId="77777777" w:rsidTr="00C148D1">
        <w:trPr>
          <w:jc w:val="center"/>
        </w:trPr>
        <w:tc>
          <w:tcPr>
            <w:tcW w:w="4773" w:type="dxa"/>
            <w:shd w:val="clear" w:color="auto" w:fill="auto"/>
          </w:tcPr>
          <w:p w14:paraId="4451F585" w14:textId="77777777" w:rsidR="001A5FC4" w:rsidRPr="00B70B7E" w:rsidRDefault="001A5FC4" w:rsidP="00D30E30">
            <w:pPr>
              <w:pBdr>
                <w:bottom w:val="single" w:sz="12" w:space="1" w:color="auto"/>
              </w:pBdr>
              <w:spacing w:after="240" w:line="320" w:lineRule="exact"/>
              <w:jc w:val="both"/>
              <w:rPr>
                <w:rFonts w:ascii="Garamond" w:hAnsi="Garamond"/>
                <w:sz w:val="22"/>
                <w:szCs w:val="22"/>
              </w:rPr>
            </w:pPr>
          </w:p>
          <w:p w14:paraId="1744BC45" w14:textId="77777777" w:rsidR="001A5FC4" w:rsidRPr="00B70B7E" w:rsidRDefault="001A5FC4" w:rsidP="00D30E30">
            <w:pPr>
              <w:spacing w:after="240" w:line="320" w:lineRule="exact"/>
              <w:jc w:val="both"/>
              <w:rPr>
                <w:rFonts w:ascii="Garamond" w:hAnsi="Garamond"/>
                <w:sz w:val="22"/>
                <w:szCs w:val="22"/>
              </w:rPr>
            </w:pPr>
          </w:p>
        </w:tc>
        <w:tc>
          <w:tcPr>
            <w:tcW w:w="4773" w:type="dxa"/>
            <w:shd w:val="clear" w:color="auto" w:fill="auto"/>
          </w:tcPr>
          <w:p w14:paraId="42F76B73" w14:textId="77777777" w:rsidR="001A5FC4" w:rsidRPr="00B70B7E" w:rsidRDefault="001A5FC4" w:rsidP="00D30E30">
            <w:pPr>
              <w:pBdr>
                <w:bottom w:val="single" w:sz="12" w:space="1" w:color="auto"/>
              </w:pBdr>
              <w:spacing w:after="240" w:line="320" w:lineRule="exact"/>
              <w:jc w:val="both"/>
              <w:rPr>
                <w:rFonts w:ascii="Garamond" w:hAnsi="Garamond"/>
                <w:sz w:val="22"/>
                <w:szCs w:val="22"/>
              </w:rPr>
            </w:pPr>
          </w:p>
          <w:p w14:paraId="28E1E016" w14:textId="77777777" w:rsidR="001A5FC4" w:rsidRPr="00B70B7E" w:rsidRDefault="001A5FC4" w:rsidP="00D30E30">
            <w:pPr>
              <w:spacing w:after="240" w:line="320" w:lineRule="exact"/>
              <w:jc w:val="both"/>
              <w:rPr>
                <w:rFonts w:ascii="Garamond" w:hAnsi="Garamond"/>
                <w:sz w:val="22"/>
                <w:szCs w:val="22"/>
              </w:rPr>
            </w:pPr>
          </w:p>
        </w:tc>
      </w:tr>
      <w:tr w:rsidR="005A260F" w:rsidRPr="00B70B7E" w14:paraId="05D0F190" w14:textId="77777777" w:rsidTr="00C148D1">
        <w:trPr>
          <w:jc w:val="center"/>
        </w:trPr>
        <w:tc>
          <w:tcPr>
            <w:tcW w:w="4773" w:type="dxa"/>
            <w:shd w:val="clear" w:color="auto" w:fill="auto"/>
          </w:tcPr>
          <w:p w14:paraId="185C0876" w14:textId="1DBD5642" w:rsidR="00676000" w:rsidRPr="00B70B7E" w:rsidRDefault="00676000" w:rsidP="00D30E30">
            <w:pPr>
              <w:spacing w:after="240" w:line="320" w:lineRule="exact"/>
              <w:jc w:val="both"/>
              <w:rPr>
                <w:rFonts w:ascii="Garamond" w:hAnsi="Garamond"/>
                <w:sz w:val="22"/>
                <w:szCs w:val="22"/>
              </w:rPr>
            </w:pPr>
            <w:r w:rsidRPr="00B70B7E">
              <w:rPr>
                <w:rFonts w:ascii="Garamond" w:hAnsi="Garamond"/>
                <w:sz w:val="22"/>
                <w:szCs w:val="22"/>
              </w:rPr>
              <w:t>Nome:</w:t>
            </w:r>
          </w:p>
          <w:p w14:paraId="515AECE3" w14:textId="77777777" w:rsidR="001A5FC4" w:rsidRPr="00B70B7E" w:rsidRDefault="001A5FC4" w:rsidP="00D30E30">
            <w:pPr>
              <w:spacing w:after="240" w:line="320" w:lineRule="exact"/>
              <w:jc w:val="both"/>
              <w:rPr>
                <w:rFonts w:ascii="Garamond" w:hAnsi="Garamond"/>
                <w:sz w:val="22"/>
                <w:szCs w:val="22"/>
              </w:rPr>
            </w:pPr>
            <w:r w:rsidRPr="00B70B7E">
              <w:rPr>
                <w:rFonts w:ascii="Garamond" w:hAnsi="Garamond"/>
                <w:sz w:val="22"/>
                <w:szCs w:val="22"/>
              </w:rPr>
              <w:t>RG:</w:t>
            </w:r>
          </w:p>
          <w:p w14:paraId="283E9B34" w14:textId="77777777" w:rsidR="001A5FC4" w:rsidRPr="00B70B7E" w:rsidRDefault="001A5FC4" w:rsidP="00D30E30">
            <w:pPr>
              <w:spacing w:after="240" w:line="320" w:lineRule="exact"/>
              <w:jc w:val="both"/>
              <w:rPr>
                <w:rFonts w:ascii="Garamond" w:hAnsi="Garamond"/>
                <w:sz w:val="22"/>
                <w:szCs w:val="22"/>
              </w:rPr>
            </w:pPr>
            <w:r w:rsidRPr="00B70B7E">
              <w:rPr>
                <w:rFonts w:ascii="Garamond" w:hAnsi="Garamond"/>
                <w:sz w:val="22"/>
                <w:szCs w:val="22"/>
              </w:rPr>
              <w:t>CPF:</w:t>
            </w:r>
          </w:p>
        </w:tc>
        <w:tc>
          <w:tcPr>
            <w:tcW w:w="4773" w:type="dxa"/>
            <w:shd w:val="clear" w:color="auto" w:fill="auto"/>
          </w:tcPr>
          <w:p w14:paraId="03A2EF15" w14:textId="1CBAA896" w:rsidR="00676000" w:rsidRPr="00B70B7E" w:rsidRDefault="00676000" w:rsidP="00D30E30">
            <w:pPr>
              <w:spacing w:after="240" w:line="320" w:lineRule="exact"/>
              <w:jc w:val="both"/>
              <w:rPr>
                <w:rFonts w:ascii="Garamond" w:hAnsi="Garamond"/>
                <w:sz w:val="22"/>
                <w:szCs w:val="22"/>
              </w:rPr>
            </w:pPr>
            <w:r w:rsidRPr="00B70B7E">
              <w:rPr>
                <w:rFonts w:ascii="Garamond" w:hAnsi="Garamond"/>
                <w:sz w:val="22"/>
                <w:szCs w:val="22"/>
              </w:rPr>
              <w:t>Nome:</w:t>
            </w:r>
          </w:p>
          <w:p w14:paraId="04D4F276" w14:textId="77777777" w:rsidR="001A5FC4" w:rsidRPr="00B70B7E" w:rsidRDefault="001A5FC4" w:rsidP="00D30E30">
            <w:pPr>
              <w:spacing w:after="240" w:line="320" w:lineRule="exact"/>
              <w:jc w:val="both"/>
              <w:rPr>
                <w:rFonts w:ascii="Garamond" w:hAnsi="Garamond"/>
                <w:sz w:val="22"/>
                <w:szCs w:val="22"/>
                <w:lang w:eastAsia="ar-SA"/>
              </w:rPr>
            </w:pPr>
            <w:r w:rsidRPr="00B70B7E">
              <w:rPr>
                <w:rFonts w:ascii="Garamond" w:hAnsi="Garamond"/>
                <w:sz w:val="22"/>
                <w:szCs w:val="22"/>
              </w:rPr>
              <w:t>RG:</w:t>
            </w:r>
          </w:p>
          <w:p w14:paraId="786640CD" w14:textId="77777777" w:rsidR="001A5FC4" w:rsidRPr="00B70B7E" w:rsidRDefault="001A5FC4" w:rsidP="00D30E30">
            <w:pPr>
              <w:spacing w:after="240" w:line="320" w:lineRule="exact"/>
              <w:jc w:val="both"/>
              <w:rPr>
                <w:rFonts w:ascii="Garamond" w:hAnsi="Garamond"/>
                <w:sz w:val="22"/>
                <w:szCs w:val="22"/>
                <w:lang w:eastAsia="ar-SA"/>
              </w:rPr>
            </w:pPr>
            <w:r w:rsidRPr="00B70B7E">
              <w:rPr>
                <w:rFonts w:ascii="Garamond" w:hAnsi="Garamond"/>
                <w:sz w:val="22"/>
                <w:szCs w:val="22"/>
              </w:rPr>
              <w:t>CPF:</w:t>
            </w:r>
          </w:p>
        </w:tc>
      </w:tr>
    </w:tbl>
    <w:p w14:paraId="3BCFC2CE" w14:textId="77777777" w:rsidR="00054AE0" w:rsidRPr="00B70B7E" w:rsidRDefault="00054AE0" w:rsidP="00D30E30">
      <w:pPr>
        <w:spacing w:after="240" w:line="320" w:lineRule="exact"/>
        <w:jc w:val="both"/>
        <w:rPr>
          <w:rFonts w:ascii="Garamond" w:hAnsi="Garamond"/>
          <w:sz w:val="22"/>
          <w:szCs w:val="22"/>
        </w:rPr>
      </w:pPr>
    </w:p>
    <w:p w14:paraId="38D8DD05" w14:textId="38C2EFDC" w:rsidR="004B7631" w:rsidRPr="00B70B7E" w:rsidRDefault="00EF28AF" w:rsidP="00D30E30">
      <w:pPr>
        <w:pStyle w:val="Lista2"/>
        <w:spacing w:after="240" w:line="320" w:lineRule="exact"/>
        <w:ind w:left="0" w:firstLine="0"/>
        <w:jc w:val="center"/>
        <w:rPr>
          <w:rFonts w:ascii="Garamond" w:hAnsi="Garamond"/>
          <w:b/>
          <w:sz w:val="22"/>
          <w:szCs w:val="22"/>
          <w:u w:val="single"/>
        </w:rPr>
      </w:pPr>
      <w:r w:rsidRPr="00B70B7E">
        <w:rPr>
          <w:rFonts w:ascii="Garamond" w:hAnsi="Garamond"/>
          <w:b/>
          <w:sz w:val="22"/>
          <w:szCs w:val="22"/>
        </w:rPr>
        <w:br w:type="page"/>
      </w:r>
      <w:r w:rsidR="009C2D8B" w:rsidRPr="00B70B7E">
        <w:rPr>
          <w:rFonts w:ascii="Garamond" w:hAnsi="Garamond"/>
          <w:b/>
          <w:sz w:val="22"/>
          <w:szCs w:val="22"/>
          <w:u w:val="single"/>
        </w:rPr>
        <w:t>ANEXO I</w:t>
      </w:r>
    </w:p>
    <w:p w14:paraId="23EED87C"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72A3C8E1" w14:textId="3AF48003" w:rsidR="004B7631" w:rsidRPr="00B70B7E" w:rsidRDefault="00E06FA2"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RELAÇÃO DAS CCB</w:t>
      </w:r>
    </w:p>
    <w:p w14:paraId="715C483A" w14:textId="77777777" w:rsidR="002A331C" w:rsidRPr="00B70B7E" w:rsidRDefault="002A331C" w:rsidP="00D30E30">
      <w:pPr>
        <w:pStyle w:val="Lista2"/>
        <w:spacing w:line="320" w:lineRule="exact"/>
        <w:ind w:left="0" w:firstLine="0"/>
        <w:jc w:val="both"/>
        <w:rPr>
          <w:rFonts w:ascii="Garamond" w:hAnsi="Garamond"/>
          <w:b/>
          <w:sz w:val="22"/>
          <w:szCs w:val="22"/>
        </w:rPr>
      </w:pPr>
    </w:p>
    <w:tbl>
      <w:tblPr>
        <w:tblW w:w="0" w:type="auto"/>
        <w:tblInd w:w="1532" w:type="dxa"/>
        <w:tblLayout w:type="fixed"/>
        <w:tblCellMar>
          <w:left w:w="30" w:type="dxa"/>
          <w:right w:w="30" w:type="dxa"/>
        </w:tblCellMar>
        <w:tblLook w:val="0000" w:firstRow="0" w:lastRow="0" w:firstColumn="0" w:lastColumn="0" w:noHBand="0" w:noVBand="0"/>
      </w:tblPr>
      <w:tblGrid>
        <w:gridCol w:w="1379"/>
        <w:gridCol w:w="2006"/>
        <w:gridCol w:w="1519"/>
        <w:gridCol w:w="1706"/>
      </w:tblGrid>
      <w:tr w:rsidR="00A3471F" w:rsidRPr="00B70B7E" w14:paraId="57D2B091"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0954DA7B" w14:textId="14473F29"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Nº DA CCB</w:t>
            </w:r>
          </w:p>
        </w:tc>
        <w:tc>
          <w:tcPr>
            <w:tcW w:w="2006" w:type="dxa"/>
            <w:tcBorders>
              <w:top w:val="single" w:sz="6" w:space="0" w:color="auto"/>
              <w:left w:val="single" w:sz="6" w:space="0" w:color="auto"/>
              <w:bottom w:val="single" w:sz="6" w:space="0" w:color="auto"/>
              <w:right w:val="single" w:sz="6" w:space="0" w:color="auto"/>
            </w:tcBorders>
          </w:tcPr>
          <w:p w14:paraId="174E68EB" w14:textId="467C3A65"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TERMO (MESES)</w:t>
            </w:r>
          </w:p>
        </w:tc>
        <w:tc>
          <w:tcPr>
            <w:tcW w:w="1519" w:type="dxa"/>
            <w:tcBorders>
              <w:top w:val="single" w:sz="6" w:space="0" w:color="auto"/>
              <w:left w:val="single" w:sz="6" w:space="0" w:color="auto"/>
              <w:bottom w:val="single" w:sz="6" w:space="0" w:color="auto"/>
              <w:right w:val="single" w:sz="6" w:space="0" w:color="auto"/>
            </w:tcBorders>
          </w:tcPr>
          <w:p w14:paraId="361BB6BE" w14:textId="709662FF"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VALOR (R$)</w:t>
            </w:r>
          </w:p>
        </w:tc>
        <w:tc>
          <w:tcPr>
            <w:tcW w:w="1706" w:type="dxa"/>
            <w:tcBorders>
              <w:top w:val="single" w:sz="6" w:space="0" w:color="auto"/>
              <w:left w:val="single" w:sz="6" w:space="0" w:color="auto"/>
              <w:bottom w:val="single" w:sz="6" w:space="0" w:color="auto"/>
              <w:right w:val="single" w:sz="6" w:space="0" w:color="auto"/>
            </w:tcBorders>
          </w:tcPr>
          <w:p w14:paraId="603E79C7" w14:textId="38E96E13"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TAXA (a.a.)</w:t>
            </w:r>
          </w:p>
        </w:tc>
      </w:tr>
      <w:tr w:rsidR="00A3471F" w:rsidRPr="00B70B7E" w14:paraId="4315F035"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48CC8C62" w14:textId="6C799EA4"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2006" w:type="dxa"/>
            <w:tcBorders>
              <w:top w:val="single" w:sz="6" w:space="0" w:color="auto"/>
              <w:left w:val="single" w:sz="6" w:space="0" w:color="auto"/>
              <w:bottom w:val="single" w:sz="6" w:space="0" w:color="auto"/>
              <w:right w:val="single" w:sz="6" w:space="0" w:color="auto"/>
            </w:tcBorders>
          </w:tcPr>
          <w:p w14:paraId="6A32600B" w14:textId="10C7F73C"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1519" w:type="dxa"/>
            <w:tcBorders>
              <w:top w:val="single" w:sz="6" w:space="0" w:color="auto"/>
              <w:left w:val="single" w:sz="6" w:space="0" w:color="auto"/>
              <w:bottom w:val="single" w:sz="6" w:space="0" w:color="auto"/>
              <w:right w:val="single" w:sz="6" w:space="0" w:color="auto"/>
            </w:tcBorders>
          </w:tcPr>
          <w:p w14:paraId="299B7B09" w14:textId="626483CC"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1706" w:type="dxa"/>
            <w:tcBorders>
              <w:top w:val="single" w:sz="6" w:space="0" w:color="auto"/>
              <w:left w:val="single" w:sz="6" w:space="0" w:color="auto"/>
              <w:bottom w:val="single" w:sz="6" w:space="0" w:color="auto"/>
              <w:right w:val="single" w:sz="6" w:space="0" w:color="auto"/>
            </w:tcBorders>
          </w:tcPr>
          <w:p w14:paraId="4CCBD778" w14:textId="4521227E"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r>
    </w:tbl>
    <w:p w14:paraId="7C4BDF43" w14:textId="77777777" w:rsidR="002A331C" w:rsidRPr="00B70B7E" w:rsidRDefault="002A331C" w:rsidP="00D30E30">
      <w:pPr>
        <w:pStyle w:val="Lista2"/>
        <w:spacing w:line="320" w:lineRule="exact"/>
        <w:ind w:left="0" w:firstLine="0"/>
        <w:jc w:val="both"/>
        <w:rPr>
          <w:rFonts w:ascii="Garamond" w:hAnsi="Garamond"/>
          <w:b/>
          <w:sz w:val="22"/>
          <w:szCs w:val="22"/>
        </w:rPr>
      </w:pPr>
    </w:p>
    <w:p w14:paraId="05C119D6" w14:textId="77777777" w:rsidR="002A331C" w:rsidRPr="00B70B7E" w:rsidRDefault="002A331C" w:rsidP="00D30E30">
      <w:pPr>
        <w:pStyle w:val="Lista2"/>
        <w:spacing w:line="320" w:lineRule="exact"/>
        <w:ind w:left="0" w:firstLine="0"/>
        <w:jc w:val="both"/>
        <w:rPr>
          <w:rFonts w:ascii="Garamond" w:hAnsi="Garamond"/>
          <w:b/>
          <w:sz w:val="22"/>
          <w:szCs w:val="22"/>
        </w:rPr>
      </w:pPr>
    </w:p>
    <w:p w14:paraId="68759277" w14:textId="77777777" w:rsidR="00B65F87" w:rsidRPr="00B70B7E" w:rsidRDefault="00B65F87" w:rsidP="00D30E30">
      <w:pPr>
        <w:autoSpaceDE/>
        <w:autoSpaceDN/>
        <w:adjustRightInd/>
        <w:spacing w:line="320" w:lineRule="exact"/>
        <w:jc w:val="both"/>
        <w:rPr>
          <w:rFonts w:ascii="Garamond" w:hAnsi="Garamond"/>
          <w:b/>
          <w:sz w:val="22"/>
          <w:szCs w:val="22"/>
        </w:rPr>
      </w:pPr>
      <w:r w:rsidRPr="00B70B7E">
        <w:rPr>
          <w:rFonts w:ascii="Garamond" w:hAnsi="Garamond"/>
          <w:b/>
          <w:sz w:val="22"/>
          <w:szCs w:val="22"/>
        </w:rPr>
        <w:br w:type="page"/>
      </w:r>
    </w:p>
    <w:p w14:paraId="289EF912" w14:textId="77777777" w:rsidR="0034085D" w:rsidRPr="00B70B7E" w:rsidRDefault="0034085D" w:rsidP="00D30E30">
      <w:pPr>
        <w:pStyle w:val="Lista2"/>
        <w:spacing w:line="320" w:lineRule="exact"/>
        <w:ind w:left="0" w:firstLine="0"/>
        <w:jc w:val="both"/>
        <w:rPr>
          <w:rFonts w:ascii="Garamond" w:hAnsi="Garamond"/>
          <w:b/>
          <w:sz w:val="22"/>
          <w:szCs w:val="22"/>
          <w:u w:val="single"/>
        </w:rPr>
      </w:pPr>
    </w:p>
    <w:p w14:paraId="75C5FADB" w14:textId="6425A8B9" w:rsidR="0034085D" w:rsidRPr="00B70B7E" w:rsidRDefault="0034085D" w:rsidP="00D30E30">
      <w:pPr>
        <w:pStyle w:val="Lista2"/>
        <w:spacing w:line="320" w:lineRule="exact"/>
        <w:ind w:left="0" w:firstLine="0"/>
        <w:jc w:val="center"/>
        <w:rPr>
          <w:rFonts w:ascii="Garamond" w:hAnsi="Garamond"/>
          <w:b/>
          <w:sz w:val="22"/>
          <w:szCs w:val="22"/>
          <w:u w:val="single"/>
        </w:rPr>
      </w:pPr>
      <w:r w:rsidRPr="00B70B7E">
        <w:rPr>
          <w:rFonts w:ascii="Garamond" w:hAnsi="Garamond"/>
          <w:b/>
          <w:sz w:val="22"/>
          <w:szCs w:val="22"/>
          <w:u w:val="single"/>
        </w:rPr>
        <w:t>ANEXO II</w:t>
      </w:r>
    </w:p>
    <w:p w14:paraId="3A1DCA83"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437AF60D" w14:textId="77777777" w:rsidR="004B3D5A" w:rsidRPr="00B70B7E" w:rsidRDefault="004B3D5A"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MODELO DE CÉDULA DE CRÉDITO BANCÁRIO</w:t>
      </w:r>
    </w:p>
    <w:p w14:paraId="23C6585E" w14:textId="67FFB929" w:rsidR="0034085D" w:rsidRPr="00B70B7E" w:rsidRDefault="0034085D" w:rsidP="00D30E30">
      <w:pPr>
        <w:pStyle w:val="Lista2"/>
        <w:spacing w:line="320" w:lineRule="exact"/>
        <w:ind w:left="0" w:firstLine="0"/>
        <w:jc w:val="center"/>
        <w:rPr>
          <w:rFonts w:ascii="Garamond" w:hAnsi="Garamond"/>
          <w:b/>
          <w:sz w:val="22"/>
          <w:szCs w:val="22"/>
          <w:u w:val="single"/>
        </w:rPr>
      </w:pPr>
    </w:p>
    <w:p w14:paraId="72BDDF72"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7931FC71"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0DAE67C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76CFDFFB"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FD0A43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2386131"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67F569C4"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4CE783A8"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68B29CBF"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73427A0"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6E0EF9B"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4E54D5EA"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79F4C39"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53BF4DC"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082D60B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DB34E6B" w14:textId="77777777" w:rsidR="0034085D" w:rsidRPr="00B70B7E" w:rsidRDefault="0034085D" w:rsidP="00D30E30">
      <w:pPr>
        <w:autoSpaceDE/>
        <w:autoSpaceDN/>
        <w:adjustRightInd/>
        <w:spacing w:line="320" w:lineRule="exact"/>
        <w:jc w:val="center"/>
        <w:rPr>
          <w:rFonts w:ascii="Garamond" w:hAnsi="Garamond"/>
          <w:b/>
          <w:sz w:val="22"/>
          <w:szCs w:val="22"/>
          <w:u w:val="single"/>
        </w:rPr>
      </w:pPr>
      <w:r w:rsidRPr="00B70B7E">
        <w:rPr>
          <w:rFonts w:ascii="Garamond" w:hAnsi="Garamond"/>
          <w:b/>
          <w:sz w:val="22"/>
          <w:szCs w:val="22"/>
          <w:u w:val="single"/>
        </w:rPr>
        <w:br w:type="page"/>
      </w:r>
    </w:p>
    <w:p w14:paraId="105E4532" w14:textId="3B438701" w:rsidR="004B7631" w:rsidRPr="00B70B7E" w:rsidRDefault="00F12CEA" w:rsidP="00D30E30">
      <w:pPr>
        <w:pStyle w:val="Lista2"/>
        <w:spacing w:line="320" w:lineRule="exact"/>
        <w:ind w:left="0" w:firstLine="0"/>
        <w:jc w:val="center"/>
        <w:rPr>
          <w:rFonts w:ascii="Garamond" w:hAnsi="Garamond"/>
          <w:b/>
          <w:sz w:val="22"/>
          <w:szCs w:val="22"/>
          <w:u w:val="single"/>
        </w:rPr>
      </w:pPr>
      <w:r w:rsidRPr="00B70B7E">
        <w:rPr>
          <w:rFonts w:ascii="Garamond" w:hAnsi="Garamond"/>
          <w:b/>
          <w:sz w:val="22"/>
          <w:szCs w:val="22"/>
          <w:u w:val="single"/>
        </w:rPr>
        <w:t>ANEXO II</w:t>
      </w:r>
      <w:r w:rsidR="0034085D" w:rsidRPr="00B70B7E">
        <w:rPr>
          <w:rFonts w:ascii="Garamond" w:hAnsi="Garamond"/>
          <w:b/>
          <w:sz w:val="22"/>
          <w:szCs w:val="22"/>
          <w:u w:val="single"/>
        </w:rPr>
        <w:t>I</w:t>
      </w:r>
    </w:p>
    <w:p w14:paraId="13A1B4F1"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4A881687" w14:textId="621FB57D" w:rsidR="00DC52EE" w:rsidRPr="00B70B7E" w:rsidRDefault="00DC52EE"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MODELO DE ADITAMENTO À ESCRITURA DE EMISSÃO</w:t>
      </w:r>
    </w:p>
    <w:p w14:paraId="4FB76AC6" w14:textId="77777777" w:rsidR="00DC52EE" w:rsidRPr="00B70B7E" w:rsidRDefault="00DC52EE" w:rsidP="00D30E30">
      <w:pPr>
        <w:pStyle w:val="Lista2"/>
        <w:spacing w:line="320" w:lineRule="exact"/>
        <w:ind w:left="0" w:firstLine="0"/>
        <w:jc w:val="center"/>
        <w:rPr>
          <w:rFonts w:ascii="Garamond" w:hAnsi="Garamond"/>
          <w:b/>
          <w:sz w:val="22"/>
          <w:szCs w:val="22"/>
          <w:u w:val="single"/>
        </w:rPr>
      </w:pPr>
    </w:p>
    <w:p w14:paraId="740BAFC6" w14:textId="3617189A" w:rsidR="00DC52EE" w:rsidRPr="00B70B7E" w:rsidRDefault="00B00C03" w:rsidP="00D30E30">
      <w:pPr>
        <w:tabs>
          <w:tab w:val="left" w:pos="4395"/>
          <w:tab w:val="left" w:pos="5954"/>
        </w:tabs>
        <w:spacing w:after="240" w:line="320" w:lineRule="exact"/>
        <w:jc w:val="both"/>
        <w:rPr>
          <w:rFonts w:ascii="Garamond" w:hAnsi="Garamond"/>
          <w:b/>
          <w:sz w:val="22"/>
          <w:szCs w:val="22"/>
        </w:rPr>
      </w:pPr>
      <w:r w:rsidRPr="00B70B7E">
        <w:rPr>
          <w:rFonts w:ascii="Garamond" w:hAnsi="Garamond"/>
          <w:b/>
          <w:bCs/>
          <w:sz w:val="22"/>
          <w:szCs w:val="22"/>
        </w:rPr>
        <w:t xml:space="preserve">INSTRUMENTO PARTICULAR DE </w:t>
      </w:r>
      <w:r w:rsidR="00DC52EE" w:rsidRPr="00B70B7E">
        <w:rPr>
          <w:rFonts w:ascii="Garamond" w:hAnsi="Garamond"/>
          <w:b/>
          <w:bCs/>
          <w:sz w:val="22"/>
          <w:szCs w:val="22"/>
        </w:rPr>
        <w:t>[</w:t>
      </w:r>
      <w:r w:rsidR="000434A4" w:rsidRPr="00B70B7E">
        <w:rPr>
          <w:rFonts w:ascii="Garamond" w:hAnsi="Garamond"/>
          <w:b/>
          <w:bCs/>
          <w:sz w:val="22"/>
          <w:szCs w:val="22"/>
        </w:rPr>
        <w:t>-</w:t>
      </w:r>
      <w:r w:rsidR="00DC52EE" w:rsidRPr="00B70B7E">
        <w:rPr>
          <w:rFonts w:ascii="Garamond" w:hAnsi="Garamond"/>
          <w:b/>
          <w:bCs/>
          <w:sz w:val="22"/>
          <w:szCs w:val="22"/>
        </w:rPr>
        <w:t>]</w:t>
      </w:r>
      <w:r w:rsidRPr="00B70B7E">
        <w:rPr>
          <w:rFonts w:ascii="Garamond" w:hAnsi="Garamond"/>
          <w:b/>
          <w:bCs/>
          <w:sz w:val="22"/>
          <w:szCs w:val="22"/>
        </w:rPr>
        <w:t xml:space="preserve"> ADITAMENTO </w:t>
      </w:r>
      <w:r w:rsidR="00DC52EE" w:rsidRPr="00B70B7E">
        <w:rPr>
          <w:rFonts w:ascii="Garamond" w:hAnsi="Garamond"/>
          <w:b/>
          <w:bCs/>
          <w:sz w:val="22"/>
          <w:szCs w:val="22"/>
        </w:rPr>
        <w:t xml:space="preserve">AO INSTRUMENTO PARTICULAR DE ESCRITURA DA </w:t>
      </w:r>
      <w:r w:rsidR="00957A83">
        <w:rPr>
          <w:rFonts w:ascii="Garamond" w:hAnsi="Garamond"/>
          <w:b/>
          <w:bCs/>
          <w:sz w:val="22"/>
          <w:szCs w:val="22"/>
        </w:rPr>
        <w:t>1</w:t>
      </w:r>
      <w:r w:rsidR="0007762A" w:rsidRPr="00B70B7E">
        <w:rPr>
          <w:rFonts w:ascii="Garamond" w:hAnsi="Garamond"/>
          <w:b/>
          <w:bCs/>
          <w:sz w:val="22"/>
          <w:szCs w:val="22"/>
        </w:rPr>
        <w:t>ª</w:t>
      </w:r>
      <w:r w:rsidR="00F80D81" w:rsidRPr="00B70B7E">
        <w:rPr>
          <w:rFonts w:ascii="Garamond" w:hAnsi="Garamond"/>
          <w:b/>
          <w:bCs/>
          <w:sz w:val="22"/>
          <w:szCs w:val="22"/>
        </w:rPr>
        <w:t xml:space="preserve"> </w:t>
      </w:r>
      <w:r w:rsidR="00DC52EE" w:rsidRPr="00B70B7E">
        <w:rPr>
          <w:rFonts w:ascii="Garamond" w:hAnsi="Garamond"/>
          <w:b/>
          <w:bCs/>
          <w:sz w:val="22"/>
          <w:szCs w:val="22"/>
        </w:rPr>
        <w:t>(</w:t>
      </w:r>
      <w:r w:rsidR="00957A83">
        <w:rPr>
          <w:rFonts w:ascii="Garamond" w:hAnsi="Garamond"/>
          <w:b/>
          <w:bCs/>
          <w:sz w:val="22"/>
          <w:szCs w:val="22"/>
        </w:rPr>
        <w:t>PRIMEIRA</w:t>
      </w:r>
      <w:r w:rsidR="00DC52EE" w:rsidRPr="00B70B7E">
        <w:rPr>
          <w:rFonts w:ascii="Garamond" w:hAnsi="Garamond"/>
          <w:b/>
          <w:bCs/>
          <w:sz w:val="22"/>
          <w:szCs w:val="22"/>
        </w:rPr>
        <w:t>) EMISSÃO DE DEBÊNTURES</w:t>
      </w:r>
      <w:r w:rsidR="008B68C2" w:rsidRPr="00B70B7E">
        <w:rPr>
          <w:rFonts w:ascii="Garamond" w:hAnsi="Garamond"/>
          <w:b/>
          <w:bCs/>
          <w:sz w:val="22"/>
          <w:szCs w:val="22"/>
        </w:rPr>
        <w:t xml:space="preserve"> SIMPLES NÃO</w:t>
      </w:r>
      <w:r w:rsidR="00DC52EE" w:rsidRPr="00B70B7E">
        <w:rPr>
          <w:rFonts w:ascii="Garamond" w:hAnsi="Garamond"/>
          <w:b/>
          <w:bCs/>
          <w:sz w:val="22"/>
          <w:szCs w:val="22"/>
        </w:rPr>
        <w:t xml:space="preserve"> CONVERSÍVEIS EM AÇÕES, DA ESPÉCIE SUBORDINADA, EM SÉRIE ÚNICA, PARA </w:t>
      </w:r>
      <w:r w:rsidR="005C5DC4">
        <w:rPr>
          <w:rFonts w:ascii="Garamond" w:hAnsi="Garamond"/>
          <w:b/>
          <w:bCs/>
          <w:sz w:val="22"/>
          <w:szCs w:val="22"/>
        </w:rPr>
        <w:t>DISTRIBUIÇÃO</w:t>
      </w:r>
      <w:r w:rsidR="005C5DC4" w:rsidRPr="00B70B7E">
        <w:rPr>
          <w:rFonts w:ascii="Garamond" w:hAnsi="Garamond"/>
          <w:b/>
          <w:bCs/>
          <w:sz w:val="22"/>
          <w:szCs w:val="22"/>
        </w:rPr>
        <w:t xml:space="preserve"> </w:t>
      </w:r>
      <w:r w:rsidR="00907284" w:rsidRPr="00B70B7E">
        <w:rPr>
          <w:rFonts w:ascii="Garamond" w:hAnsi="Garamond"/>
          <w:b/>
          <w:bCs/>
          <w:sz w:val="22"/>
          <w:szCs w:val="22"/>
        </w:rPr>
        <w:t>PÚBLICA COM ESFORÇOS RESTRITOS</w:t>
      </w:r>
      <w:r w:rsidR="00DC52EE" w:rsidRPr="00B70B7E">
        <w:rPr>
          <w:rFonts w:ascii="Garamond" w:hAnsi="Garamond"/>
          <w:b/>
          <w:bCs/>
          <w:sz w:val="22"/>
          <w:szCs w:val="22"/>
        </w:rPr>
        <w:t>, DA</w:t>
      </w:r>
      <w:r w:rsidR="00633436" w:rsidRPr="00B70B7E">
        <w:rPr>
          <w:rFonts w:ascii="Garamond" w:hAnsi="Garamond"/>
          <w:b/>
          <w:bCs/>
          <w:sz w:val="22"/>
          <w:szCs w:val="22"/>
        </w:rPr>
        <w:t xml:space="preserve"> PRESTA COMPANHIA</w:t>
      </w:r>
      <w:r w:rsidR="00633436" w:rsidRPr="00B70B7E">
        <w:rPr>
          <w:rFonts w:ascii="Garamond" w:hAnsi="Garamond"/>
          <w:b/>
          <w:sz w:val="22"/>
          <w:szCs w:val="22"/>
        </w:rPr>
        <w:t xml:space="preserve"> SECURITIZADORA DE CRÉDITOS FINANCEIROS </w:t>
      </w:r>
      <w:r w:rsidR="00957A83">
        <w:rPr>
          <w:rFonts w:ascii="Garamond" w:hAnsi="Garamond"/>
          <w:b/>
          <w:sz w:val="22"/>
          <w:szCs w:val="22"/>
        </w:rPr>
        <w:t>VERT-GYRA</w:t>
      </w:r>
      <w:r w:rsidR="00633436" w:rsidRPr="00B70B7E">
        <w:rPr>
          <w:rFonts w:ascii="Garamond" w:hAnsi="Garamond"/>
          <w:b/>
          <w:sz w:val="22"/>
          <w:szCs w:val="22"/>
        </w:rPr>
        <w:t>.</w:t>
      </w:r>
    </w:p>
    <w:p w14:paraId="26F577A1" w14:textId="747977D8" w:rsidR="00B00C03" w:rsidRPr="00B70B7E" w:rsidRDefault="00B00C03" w:rsidP="00D30E30">
      <w:pPr>
        <w:spacing w:after="240" w:line="320" w:lineRule="exact"/>
        <w:jc w:val="both"/>
        <w:rPr>
          <w:rFonts w:ascii="Garamond" w:hAnsi="Garamond"/>
          <w:sz w:val="22"/>
          <w:szCs w:val="22"/>
        </w:rPr>
      </w:pPr>
      <w:r w:rsidRPr="00B70B7E">
        <w:rPr>
          <w:rFonts w:ascii="Garamond" w:hAnsi="Garamond"/>
          <w:sz w:val="22"/>
          <w:szCs w:val="22"/>
        </w:rPr>
        <w:t xml:space="preserve">Pelo presente instrumento particular de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xml:space="preserve"> aditamento, as partes abaixo qualificadas (“</w:t>
      </w:r>
      <w:r w:rsidRPr="00B70B7E">
        <w:rPr>
          <w:rFonts w:ascii="Garamond" w:hAnsi="Garamond"/>
          <w:sz w:val="22"/>
          <w:szCs w:val="22"/>
          <w:u w:val="single"/>
        </w:rPr>
        <w:t>Partes</w:t>
      </w:r>
      <w:r w:rsidRPr="00B70B7E">
        <w:rPr>
          <w:rFonts w:ascii="Garamond" w:hAnsi="Garamond"/>
          <w:sz w:val="22"/>
          <w:szCs w:val="22"/>
        </w:rPr>
        <w:t>”):</w:t>
      </w:r>
    </w:p>
    <w:p w14:paraId="31FB163C" w14:textId="2CE61C59" w:rsidR="00B00C03" w:rsidRPr="00B70B7E" w:rsidRDefault="00B312E9" w:rsidP="00B312E9">
      <w:pPr>
        <w:tabs>
          <w:tab w:val="left" w:pos="4678"/>
        </w:tabs>
        <w:spacing w:after="240" w:line="320" w:lineRule="exact"/>
        <w:jc w:val="both"/>
        <w:rPr>
          <w:rFonts w:ascii="Garamond" w:eastAsia="MS Mincho" w:hAnsi="Garamond"/>
          <w:sz w:val="22"/>
          <w:szCs w:val="22"/>
        </w:rPr>
      </w:pPr>
      <w:r w:rsidRPr="00767B5C">
        <w:rPr>
          <w:rFonts w:ascii="Garamond" w:hAnsi="Garamond"/>
          <w:b/>
          <w:bCs/>
          <w:sz w:val="22"/>
          <w:szCs w:val="22"/>
        </w:rPr>
        <w:t>COMPANHIA SECURITIZADORA DE CRÉDITOS FINANCEIROS VERT-</w:t>
      </w:r>
      <w:r>
        <w:rPr>
          <w:rFonts w:ascii="Garamond" w:hAnsi="Garamond"/>
          <w:b/>
          <w:bCs/>
          <w:sz w:val="22"/>
          <w:szCs w:val="22"/>
        </w:rPr>
        <w:t>GYRA</w:t>
      </w:r>
      <w:r w:rsidRPr="00500B71">
        <w:rPr>
          <w:rFonts w:ascii="Garamond" w:hAnsi="Garamond"/>
          <w:bCs/>
          <w:sz w:val="22"/>
          <w:szCs w:val="22"/>
        </w:rPr>
        <w:t xml:space="preserve">, sociedade por ações, com sede na cidade de São Paulo, Estado de São Paulo, na Rua Cardeal Arcoverde, nº 2.365, 7º andar, Pinheiros, CEP 05407-003, inscrita no </w:t>
      </w:r>
      <w:r w:rsidRPr="00207F28">
        <w:rPr>
          <w:rFonts w:ascii="Garamond" w:hAnsi="Garamond"/>
          <w:bCs/>
          <w:sz w:val="22"/>
          <w:szCs w:val="22"/>
        </w:rPr>
        <w:t xml:space="preserve">Cadastro Nacional da Pessoa Jurídica do Ministério da </w:t>
      </w:r>
      <w:r>
        <w:rPr>
          <w:rFonts w:ascii="Garamond" w:hAnsi="Garamond"/>
          <w:bCs/>
          <w:sz w:val="22"/>
          <w:szCs w:val="22"/>
        </w:rPr>
        <w:t>Economia (“</w:t>
      </w:r>
      <w:r w:rsidRPr="00500B71">
        <w:rPr>
          <w:rFonts w:ascii="Garamond" w:hAnsi="Garamond"/>
          <w:bCs/>
          <w:sz w:val="22"/>
          <w:szCs w:val="22"/>
          <w:u w:val="single"/>
        </w:rPr>
        <w:t>CNPJ/ME</w:t>
      </w:r>
      <w:r>
        <w:rPr>
          <w:rFonts w:ascii="Garamond" w:hAnsi="Garamond"/>
          <w:bCs/>
          <w:sz w:val="22"/>
          <w:szCs w:val="22"/>
        </w:rPr>
        <w:t>”)</w:t>
      </w:r>
      <w:r w:rsidRPr="00500B71">
        <w:rPr>
          <w:rFonts w:ascii="Garamond" w:hAnsi="Garamond"/>
          <w:bCs/>
          <w:sz w:val="22"/>
          <w:szCs w:val="22"/>
        </w:rPr>
        <w:t xml:space="preserve"> sob o nº [</w:t>
      </w:r>
      <w:r w:rsidRPr="00500B71">
        <w:rPr>
          <w:rFonts w:ascii="Garamond" w:hAnsi="Garamond"/>
          <w:bCs/>
          <w:sz w:val="22"/>
          <w:szCs w:val="22"/>
          <w:highlight w:val="yellow"/>
        </w:rPr>
        <w:t>•</w:t>
      </w:r>
      <w:r w:rsidRPr="00500B71">
        <w:rPr>
          <w:rFonts w:ascii="Garamond" w:hAnsi="Garamond"/>
          <w:bCs/>
          <w:sz w:val="22"/>
          <w:szCs w:val="22"/>
        </w:rPr>
        <w:t>], neste ato representada na forma de seu estatuto social (“</w:t>
      </w:r>
      <w:r w:rsidRPr="009055CA">
        <w:rPr>
          <w:rFonts w:ascii="Garamond" w:hAnsi="Garamond"/>
          <w:sz w:val="22"/>
        </w:rPr>
        <w:t>Emissora</w:t>
      </w:r>
      <w:r w:rsidRPr="00500B71">
        <w:rPr>
          <w:rFonts w:ascii="Garamond" w:hAnsi="Garamond"/>
          <w:bCs/>
          <w:sz w:val="22"/>
          <w:szCs w:val="22"/>
        </w:rPr>
        <w:t>”)</w:t>
      </w:r>
      <w:r w:rsidRPr="00B70B7E">
        <w:rPr>
          <w:rFonts w:ascii="Garamond" w:hAnsi="Garamond"/>
          <w:sz w:val="22"/>
          <w:szCs w:val="22"/>
        </w:rPr>
        <w:t>.</w:t>
      </w:r>
      <w:r w:rsidR="00D304E1" w:rsidRPr="00B70B7E">
        <w:rPr>
          <w:rFonts w:ascii="Garamond" w:eastAsia="MS Mincho" w:hAnsi="Garamond"/>
          <w:sz w:val="22"/>
          <w:szCs w:val="22"/>
        </w:rPr>
        <w:t>.</w:t>
      </w:r>
    </w:p>
    <w:p w14:paraId="498B00D1" w14:textId="12DA5D13" w:rsidR="000E0C92" w:rsidRDefault="00D304E1" w:rsidP="00D30E30">
      <w:pPr>
        <w:suppressAutoHyphens/>
        <w:spacing w:line="320" w:lineRule="exact"/>
        <w:jc w:val="both"/>
        <w:rPr>
          <w:rFonts w:ascii="Garamond" w:hAnsi="Garamond"/>
          <w:sz w:val="22"/>
          <w:szCs w:val="22"/>
        </w:rPr>
      </w:pPr>
      <w:r w:rsidRPr="00B70B7E">
        <w:rPr>
          <w:rFonts w:ascii="Garamond" w:hAnsi="Garamond"/>
          <w:sz w:val="22"/>
          <w:szCs w:val="22"/>
        </w:rPr>
        <w:t xml:space="preserve">E, </w:t>
      </w:r>
      <w:r w:rsidR="000E0C92" w:rsidRPr="00B70B7E">
        <w:rPr>
          <w:rFonts w:ascii="Garamond" w:hAnsi="Garamond"/>
          <w:sz w:val="22"/>
          <w:szCs w:val="22"/>
        </w:rPr>
        <w:t xml:space="preserve">como agente fiduciário, representando a comunhão dos titulares das debêntures da </w:t>
      </w:r>
      <w:r w:rsidRPr="00B70B7E">
        <w:rPr>
          <w:rFonts w:ascii="Garamond" w:hAnsi="Garamond"/>
          <w:sz w:val="22"/>
          <w:szCs w:val="22"/>
        </w:rPr>
        <w:t>4</w:t>
      </w:r>
      <w:r w:rsidR="00B32B1D" w:rsidRPr="00B70B7E">
        <w:rPr>
          <w:rFonts w:ascii="Garamond" w:hAnsi="Garamond"/>
          <w:sz w:val="22"/>
          <w:szCs w:val="22"/>
        </w:rPr>
        <w:t xml:space="preserve">ª </w:t>
      </w:r>
      <w:r w:rsidR="000E0C92" w:rsidRPr="00B70B7E">
        <w:rPr>
          <w:rFonts w:ascii="Garamond" w:hAnsi="Garamond"/>
          <w:sz w:val="22"/>
          <w:szCs w:val="22"/>
        </w:rPr>
        <w:t>(</w:t>
      </w:r>
      <w:r w:rsidRPr="00B70B7E">
        <w:rPr>
          <w:rFonts w:ascii="Garamond" w:hAnsi="Garamond"/>
          <w:sz w:val="22"/>
          <w:szCs w:val="22"/>
        </w:rPr>
        <w:t>quarta</w:t>
      </w:r>
      <w:r w:rsidR="000E0C92" w:rsidRPr="00B70B7E">
        <w:rPr>
          <w:rFonts w:ascii="Garamond" w:hAnsi="Garamond"/>
          <w:sz w:val="22"/>
          <w:szCs w:val="22"/>
        </w:rPr>
        <w:t>) emissão de debêntures simples,</w:t>
      </w:r>
      <w:r w:rsidRPr="00B70B7E">
        <w:rPr>
          <w:rFonts w:ascii="Garamond" w:hAnsi="Garamond"/>
          <w:sz w:val="22"/>
          <w:szCs w:val="22"/>
        </w:rPr>
        <w:t xml:space="preserve"> não</w:t>
      </w:r>
      <w:r w:rsidR="000E0C92" w:rsidRPr="00B70B7E">
        <w:rPr>
          <w:rFonts w:ascii="Garamond" w:hAnsi="Garamond"/>
          <w:sz w:val="22"/>
          <w:szCs w:val="22"/>
        </w:rPr>
        <w:t xml:space="preserve"> conversíveis em ações, da espécie subordinada, em série única, para colocação </w:t>
      </w:r>
      <w:r w:rsidR="00907284" w:rsidRPr="00B70B7E">
        <w:rPr>
          <w:rFonts w:ascii="Garamond" w:hAnsi="Garamond"/>
          <w:sz w:val="22"/>
          <w:szCs w:val="22"/>
        </w:rPr>
        <w:t xml:space="preserve">pública com esforços restritos </w:t>
      </w:r>
      <w:r w:rsidR="000E0C92" w:rsidRPr="00B70B7E">
        <w:rPr>
          <w:rFonts w:ascii="Garamond" w:hAnsi="Garamond"/>
          <w:sz w:val="22"/>
          <w:szCs w:val="22"/>
        </w:rPr>
        <w:t>da Emissora (“</w:t>
      </w:r>
      <w:r w:rsidR="000E0C92" w:rsidRPr="00B70B7E">
        <w:rPr>
          <w:rFonts w:ascii="Garamond" w:hAnsi="Garamond"/>
          <w:sz w:val="22"/>
          <w:szCs w:val="22"/>
          <w:u w:val="single"/>
        </w:rPr>
        <w:t>Debenturistas</w:t>
      </w:r>
      <w:r w:rsidR="000E0C92" w:rsidRPr="00B70B7E">
        <w:rPr>
          <w:rFonts w:ascii="Garamond" w:hAnsi="Garamond"/>
          <w:sz w:val="22"/>
          <w:szCs w:val="22"/>
        </w:rPr>
        <w:t>” e, individualmente “</w:t>
      </w:r>
      <w:r w:rsidR="000E0C92" w:rsidRPr="00B70B7E">
        <w:rPr>
          <w:rFonts w:ascii="Garamond" w:hAnsi="Garamond"/>
          <w:sz w:val="22"/>
          <w:szCs w:val="22"/>
          <w:u w:val="single"/>
        </w:rPr>
        <w:t>Debenturista</w:t>
      </w:r>
      <w:r w:rsidR="000E0C92" w:rsidRPr="00B70B7E">
        <w:rPr>
          <w:rFonts w:ascii="Garamond" w:hAnsi="Garamond"/>
          <w:sz w:val="22"/>
          <w:szCs w:val="22"/>
        </w:rPr>
        <w:t xml:space="preserve">”), </w:t>
      </w:r>
    </w:p>
    <w:p w14:paraId="0CF6ECD8" w14:textId="77777777" w:rsidR="00B312E9" w:rsidRPr="00B70B7E" w:rsidRDefault="00B312E9" w:rsidP="00D30E30">
      <w:pPr>
        <w:suppressAutoHyphens/>
        <w:spacing w:line="320" w:lineRule="exact"/>
        <w:jc w:val="both"/>
        <w:rPr>
          <w:rFonts w:ascii="Garamond" w:hAnsi="Garamond"/>
          <w:sz w:val="22"/>
          <w:szCs w:val="22"/>
        </w:rPr>
      </w:pPr>
    </w:p>
    <w:p w14:paraId="0EB27D72" w14:textId="77777777" w:rsidR="00B312E9" w:rsidRDefault="00B312E9" w:rsidP="00D30E30">
      <w:pPr>
        <w:spacing w:after="240" w:line="320" w:lineRule="exact"/>
        <w:jc w:val="both"/>
        <w:rPr>
          <w:rFonts w:ascii="Garamond" w:hAnsi="Garamond"/>
          <w:sz w:val="22"/>
          <w:szCs w:val="22"/>
        </w:rPr>
      </w:pPr>
      <w:r w:rsidRPr="009055CA">
        <w:rPr>
          <w:rFonts w:ascii="Garamond" w:hAnsi="Garamond"/>
          <w:b/>
          <w:sz w:val="22"/>
          <w:szCs w:val="22"/>
        </w:rPr>
        <w:t>SIMPLIFIC PAVARINI DISTRIBUIDORA DE TÍTULOS E VALORES MOBILIÁRIOS LTDA.</w:t>
      </w:r>
      <w:r w:rsidRPr="009055CA">
        <w:rPr>
          <w:rFonts w:ascii="Garamond" w:hAnsi="Garamond"/>
          <w:sz w:val="22"/>
          <w:szCs w:val="22"/>
        </w:rPr>
        <w:t>, sociedade empresária limitada com filial na Cidade de São Paulo, Estado de São Paulo, na Rua Joaquim Floriano, nº 466, Bloco B, sala 1401, Itaim Bibi, CEP 04534-002, inscrita no CNPJ/MF sob o nº 15.227.994/0004-01</w:t>
      </w:r>
      <w:r>
        <w:rPr>
          <w:rFonts w:ascii="Garamond" w:hAnsi="Garamond"/>
          <w:sz w:val="22"/>
          <w:szCs w:val="22"/>
        </w:rPr>
        <w:t xml:space="preserve"> (“</w:t>
      </w:r>
      <w:r w:rsidRPr="009F30F7">
        <w:rPr>
          <w:rFonts w:ascii="Garamond" w:hAnsi="Garamond"/>
          <w:sz w:val="22"/>
          <w:szCs w:val="22"/>
          <w:u w:val="single"/>
        </w:rPr>
        <w:t>Agente Fiduciário</w:t>
      </w:r>
      <w:r>
        <w:rPr>
          <w:rFonts w:ascii="Garamond" w:hAnsi="Garamond"/>
          <w:sz w:val="22"/>
          <w:szCs w:val="22"/>
        </w:rPr>
        <w:t xml:space="preserve">”) </w:t>
      </w:r>
    </w:p>
    <w:p w14:paraId="33F6C734" w14:textId="77777777" w:rsidR="00B00C03" w:rsidRPr="00B70B7E" w:rsidRDefault="00B00C03" w:rsidP="00D30E30">
      <w:pPr>
        <w:spacing w:after="240" w:line="320" w:lineRule="exact"/>
        <w:jc w:val="both"/>
        <w:rPr>
          <w:rFonts w:ascii="Garamond" w:hAnsi="Garamond"/>
          <w:sz w:val="22"/>
          <w:szCs w:val="22"/>
        </w:rPr>
      </w:pPr>
      <w:r w:rsidRPr="00B70B7E">
        <w:rPr>
          <w:rFonts w:ascii="Garamond" w:hAnsi="Garamond"/>
          <w:b/>
          <w:sz w:val="22"/>
          <w:szCs w:val="22"/>
        </w:rPr>
        <w:t>CONSIDERANDO QUE</w:t>
      </w:r>
    </w:p>
    <w:p w14:paraId="1D44E218" w14:textId="2FADD122" w:rsidR="00B00C03" w:rsidRPr="00B70B7E" w:rsidRDefault="00B00C03" w:rsidP="00D30E30">
      <w:pPr>
        <w:numPr>
          <w:ilvl w:val="0"/>
          <w:numId w:val="118"/>
        </w:numPr>
        <w:autoSpaceDE/>
        <w:autoSpaceDN/>
        <w:adjustRightInd/>
        <w:spacing w:after="240" w:line="320" w:lineRule="exact"/>
        <w:ind w:left="567" w:hanging="567"/>
        <w:jc w:val="both"/>
        <w:rPr>
          <w:rFonts w:ascii="Garamond" w:hAnsi="Garamond"/>
          <w:sz w:val="22"/>
          <w:szCs w:val="22"/>
        </w:rPr>
      </w:pPr>
      <w:r w:rsidRPr="00B70B7E">
        <w:rPr>
          <w:rFonts w:ascii="Garamond" w:hAnsi="Garamond"/>
          <w:sz w:val="22"/>
          <w:szCs w:val="22"/>
        </w:rPr>
        <w:t xml:space="preserve">A Emissão foi autorizada em Assembleia Geral Extraordinária realizada em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 xml:space="preserve">] </w:t>
      </w:r>
      <w:r w:rsidRPr="00B70B7E">
        <w:rPr>
          <w:rFonts w:ascii="Garamond" w:hAnsi="Garamond"/>
          <w:sz w:val="22"/>
          <w:szCs w:val="22"/>
        </w:rPr>
        <w:t xml:space="preserve">de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D304E1" w:rsidRPr="00B70B7E">
        <w:rPr>
          <w:rFonts w:ascii="Garamond" w:hAnsi="Garamond"/>
          <w:sz w:val="22"/>
          <w:szCs w:val="22"/>
        </w:rPr>
        <w:t xml:space="preserve"> </w:t>
      </w:r>
      <w:r w:rsidRPr="00B70B7E">
        <w:rPr>
          <w:rFonts w:ascii="Garamond" w:hAnsi="Garamond"/>
          <w:sz w:val="22"/>
          <w:szCs w:val="22"/>
        </w:rPr>
        <w:t>de</w:t>
      </w:r>
      <w:r w:rsidR="00D304E1" w:rsidRPr="00B70B7E">
        <w:rPr>
          <w:rFonts w:ascii="Garamond" w:hAnsi="Garamond"/>
          <w:sz w:val="22"/>
          <w:szCs w:val="22"/>
        </w:rPr>
        <w:t xml:space="preserve"> </w:t>
      </w:r>
      <w:r w:rsidR="00DF7111" w:rsidRPr="00B70B7E">
        <w:rPr>
          <w:rFonts w:ascii="Garamond" w:hAnsi="Garamond"/>
          <w:sz w:val="22"/>
          <w:szCs w:val="22"/>
        </w:rPr>
        <w:t xml:space="preserve">2019 </w:t>
      </w:r>
      <w:r w:rsidRPr="00B70B7E">
        <w:rPr>
          <w:rFonts w:ascii="Garamond" w:hAnsi="Garamond"/>
          <w:sz w:val="22"/>
          <w:szCs w:val="22"/>
        </w:rPr>
        <w:t>(“</w:t>
      </w:r>
      <w:r w:rsidRPr="00B70B7E">
        <w:rPr>
          <w:rFonts w:ascii="Garamond" w:hAnsi="Garamond"/>
          <w:sz w:val="22"/>
          <w:szCs w:val="22"/>
          <w:u w:val="single"/>
        </w:rPr>
        <w:t>AGE</w:t>
      </w:r>
      <w:r w:rsidRPr="00B70B7E">
        <w:rPr>
          <w:rFonts w:ascii="Garamond" w:hAnsi="Garamond"/>
          <w:sz w:val="22"/>
          <w:szCs w:val="22"/>
        </w:rPr>
        <w:t xml:space="preserve">”), cuja ata foi arquivada </w:t>
      </w:r>
      <w:r w:rsidR="00542F34" w:rsidRPr="00B70B7E">
        <w:rPr>
          <w:rFonts w:ascii="Garamond" w:hAnsi="Garamond"/>
          <w:sz w:val="22"/>
          <w:szCs w:val="22"/>
        </w:rPr>
        <w:t>na</w:t>
      </w:r>
      <w:r w:rsidRPr="00B70B7E">
        <w:rPr>
          <w:rFonts w:ascii="Garamond" w:hAnsi="Garamond"/>
          <w:sz w:val="22"/>
          <w:szCs w:val="22"/>
        </w:rPr>
        <w:t xml:space="preserve"> Junta Comercial do Estado </w:t>
      </w:r>
      <w:r w:rsidR="00B312E9">
        <w:rPr>
          <w:rFonts w:ascii="Garamond" w:hAnsi="Garamond"/>
          <w:sz w:val="22"/>
          <w:szCs w:val="22"/>
        </w:rPr>
        <w:t>de São Paulo</w:t>
      </w:r>
      <w:r w:rsidR="00E7239D" w:rsidRPr="00B70B7E">
        <w:rPr>
          <w:rFonts w:ascii="Garamond" w:hAnsi="Garamond"/>
          <w:sz w:val="22"/>
          <w:szCs w:val="22"/>
        </w:rPr>
        <w:t xml:space="preserve"> </w:t>
      </w:r>
      <w:r w:rsidRPr="00B70B7E">
        <w:rPr>
          <w:rFonts w:ascii="Garamond" w:hAnsi="Garamond"/>
          <w:sz w:val="22"/>
          <w:szCs w:val="22"/>
        </w:rPr>
        <w:t>(“</w:t>
      </w:r>
      <w:r w:rsidR="00B312E9">
        <w:rPr>
          <w:rFonts w:ascii="Garamond" w:hAnsi="Garamond"/>
          <w:sz w:val="22"/>
          <w:szCs w:val="22"/>
          <w:u w:val="single"/>
        </w:rPr>
        <w:t>JUCESP</w:t>
      </w:r>
      <w:r w:rsidRPr="00B70B7E">
        <w:rPr>
          <w:rFonts w:ascii="Garamond" w:hAnsi="Garamond"/>
          <w:sz w:val="22"/>
          <w:szCs w:val="22"/>
        </w:rPr>
        <w:t xml:space="preserve">”) em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00D304E1" w:rsidRPr="00B70B7E">
        <w:rPr>
          <w:rFonts w:ascii="Garamond" w:hAnsi="Garamond"/>
          <w:sz w:val="22"/>
          <w:szCs w:val="22"/>
        </w:rPr>
        <w:t xml:space="preserve"> </w:t>
      </w:r>
      <w:r w:rsidR="00D86AA1" w:rsidRPr="00B70B7E">
        <w:rPr>
          <w:rFonts w:ascii="Garamond" w:hAnsi="Garamond"/>
          <w:sz w:val="22"/>
          <w:szCs w:val="22"/>
        </w:rPr>
        <w:t>de</w:t>
      </w:r>
      <w:r w:rsidR="00D304E1" w:rsidRPr="00B70B7E">
        <w:rPr>
          <w:rFonts w:ascii="Garamond" w:hAnsi="Garamond"/>
          <w:sz w:val="22"/>
          <w:szCs w:val="22"/>
        </w:rPr>
        <w:t xml:space="preserve"> </w:t>
      </w:r>
      <w:r w:rsidR="00D86AA1" w:rsidRPr="00B70B7E">
        <w:rPr>
          <w:rFonts w:ascii="Garamond" w:hAnsi="Garamond"/>
          <w:sz w:val="22"/>
          <w:szCs w:val="22"/>
        </w:rPr>
        <w:t>[</w:t>
      </w:r>
      <w:r w:rsidR="000434A4" w:rsidRPr="00B70B7E">
        <w:rPr>
          <w:rFonts w:ascii="Garamond" w:hAnsi="Garamond"/>
          <w:sz w:val="22"/>
          <w:szCs w:val="22"/>
        </w:rPr>
        <w:t>-</w:t>
      </w:r>
      <w:r w:rsidR="00D86AA1" w:rsidRPr="00B70B7E">
        <w:rPr>
          <w:rFonts w:ascii="Garamond" w:hAnsi="Garamond"/>
          <w:sz w:val="22"/>
          <w:szCs w:val="22"/>
        </w:rPr>
        <w:t>]</w:t>
      </w:r>
      <w:r w:rsidR="00D304E1" w:rsidRPr="00B70B7E">
        <w:rPr>
          <w:rFonts w:ascii="Garamond" w:hAnsi="Garamond"/>
          <w:sz w:val="22"/>
          <w:szCs w:val="22"/>
        </w:rPr>
        <w:t xml:space="preserve"> </w:t>
      </w:r>
      <w:r w:rsidR="00D86AA1" w:rsidRPr="00B70B7E">
        <w:rPr>
          <w:rFonts w:ascii="Garamond" w:hAnsi="Garamond"/>
          <w:sz w:val="22"/>
          <w:szCs w:val="22"/>
        </w:rPr>
        <w:t>de</w:t>
      </w:r>
      <w:r w:rsidR="00D304E1" w:rsidRPr="00B70B7E">
        <w:rPr>
          <w:rFonts w:ascii="Garamond" w:hAnsi="Garamond"/>
          <w:sz w:val="22"/>
          <w:szCs w:val="22"/>
        </w:rPr>
        <w:t xml:space="preserve"> </w:t>
      </w:r>
      <w:r w:rsidR="00DF7111" w:rsidRPr="00B70B7E">
        <w:rPr>
          <w:rFonts w:ascii="Garamond" w:hAnsi="Garamond"/>
          <w:sz w:val="22"/>
          <w:szCs w:val="22"/>
        </w:rPr>
        <w:t>2019</w:t>
      </w:r>
      <w:r w:rsidRPr="00B70B7E">
        <w:rPr>
          <w:rFonts w:ascii="Garamond" w:hAnsi="Garamond"/>
          <w:sz w:val="22"/>
          <w:szCs w:val="22"/>
        </w:rPr>
        <w:t>, sob nº</w:t>
      </w:r>
      <w:r w:rsidR="00D304E1" w:rsidRPr="00B70B7E">
        <w:rPr>
          <w:rFonts w:ascii="Garamond" w:hAnsi="Garamond"/>
          <w:sz w:val="22"/>
          <w:szCs w:val="22"/>
        </w:rPr>
        <w:t>.</w:t>
      </w:r>
      <w:r w:rsidRPr="00B70B7E">
        <w:rPr>
          <w:rFonts w:ascii="Garamond" w:hAnsi="Garamond"/>
          <w:sz w:val="22"/>
          <w:szCs w:val="22"/>
        </w:rPr>
        <w:t xml:space="preserve">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w:t>
      </w:r>
    </w:p>
    <w:p w14:paraId="76A28224" w14:textId="00E985A3" w:rsidR="00B00C03" w:rsidRPr="00B70B7E" w:rsidRDefault="00B00C03" w:rsidP="00D30E30">
      <w:pPr>
        <w:numPr>
          <w:ilvl w:val="0"/>
          <w:numId w:val="118"/>
        </w:numPr>
        <w:autoSpaceDE/>
        <w:autoSpaceDN/>
        <w:adjustRightInd/>
        <w:spacing w:after="240" w:line="320" w:lineRule="exact"/>
        <w:ind w:left="567" w:hanging="567"/>
        <w:jc w:val="both"/>
        <w:rPr>
          <w:rFonts w:ascii="Garamond" w:hAnsi="Garamond"/>
          <w:sz w:val="22"/>
          <w:szCs w:val="22"/>
        </w:rPr>
      </w:pPr>
      <w:proofErr w:type="gramStart"/>
      <w:r w:rsidRPr="00B70B7E">
        <w:rPr>
          <w:rFonts w:ascii="Garamond" w:hAnsi="Garamond"/>
          <w:sz w:val="22"/>
          <w:szCs w:val="22"/>
        </w:rPr>
        <w:t>A Emissora e o</w:t>
      </w:r>
      <w:r w:rsidR="000E0C92" w:rsidRPr="00B70B7E">
        <w:rPr>
          <w:rFonts w:ascii="Garamond" w:hAnsi="Garamond"/>
          <w:sz w:val="22"/>
          <w:szCs w:val="22"/>
        </w:rPr>
        <w:t xml:space="preserve"> Agente Fiduciário</w:t>
      </w:r>
      <w:proofErr w:type="gramEnd"/>
      <w:r w:rsidR="000E0C92" w:rsidRPr="00B70B7E">
        <w:rPr>
          <w:rFonts w:ascii="Garamond" w:hAnsi="Garamond"/>
          <w:sz w:val="22"/>
          <w:szCs w:val="22"/>
        </w:rPr>
        <w:t xml:space="preserve"> celebraram</w:t>
      </w:r>
      <w:r w:rsidRPr="00B70B7E">
        <w:rPr>
          <w:rFonts w:ascii="Garamond" w:hAnsi="Garamond"/>
          <w:sz w:val="22"/>
          <w:szCs w:val="22"/>
        </w:rPr>
        <w:t xml:space="preserve"> um “</w:t>
      </w:r>
      <w:r w:rsidRPr="00B70B7E">
        <w:rPr>
          <w:rFonts w:ascii="Garamond" w:hAnsi="Garamond"/>
          <w:i/>
          <w:w w:val="0"/>
          <w:sz w:val="22"/>
          <w:szCs w:val="22"/>
        </w:rPr>
        <w:t xml:space="preserve">Instrumento Particular de Escritura da </w:t>
      </w:r>
      <w:r w:rsidR="00B312E9">
        <w:rPr>
          <w:rFonts w:ascii="Garamond" w:hAnsi="Garamond"/>
          <w:i/>
          <w:snapToGrid w:val="0"/>
          <w:w w:val="0"/>
          <w:sz w:val="22"/>
          <w:szCs w:val="22"/>
          <w:lang w:eastAsia="en-US"/>
        </w:rPr>
        <w:t>1</w:t>
      </w:r>
      <w:r w:rsidR="00B32B1D" w:rsidRPr="00B70B7E">
        <w:rPr>
          <w:rFonts w:ascii="Garamond" w:hAnsi="Garamond"/>
          <w:i/>
          <w:snapToGrid w:val="0"/>
          <w:w w:val="0"/>
          <w:sz w:val="22"/>
          <w:szCs w:val="22"/>
          <w:lang w:eastAsia="en-US"/>
        </w:rPr>
        <w:t>ª</w:t>
      </w:r>
      <w:r w:rsidR="00D304E1" w:rsidRPr="00B70B7E">
        <w:rPr>
          <w:rFonts w:ascii="Garamond" w:hAnsi="Garamond"/>
          <w:i/>
          <w:snapToGrid w:val="0"/>
          <w:w w:val="0"/>
          <w:sz w:val="22"/>
          <w:szCs w:val="22"/>
          <w:lang w:eastAsia="en-US"/>
        </w:rPr>
        <w:t xml:space="preserve"> </w:t>
      </w:r>
      <w:r w:rsidRPr="00B70B7E">
        <w:rPr>
          <w:rFonts w:ascii="Garamond" w:hAnsi="Garamond"/>
          <w:i/>
          <w:snapToGrid w:val="0"/>
          <w:w w:val="0"/>
          <w:sz w:val="22"/>
          <w:szCs w:val="22"/>
          <w:lang w:eastAsia="en-US"/>
        </w:rPr>
        <w:t>(</w:t>
      </w:r>
      <w:r w:rsidR="00B312E9">
        <w:rPr>
          <w:rFonts w:ascii="Garamond" w:hAnsi="Garamond"/>
          <w:i/>
          <w:snapToGrid w:val="0"/>
          <w:w w:val="0"/>
          <w:sz w:val="22"/>
          <w:szCs w:val="22"/>
          <w:lang w:eastAsia="en-US"/>
        </w:rPr>
        <w:t>Primeira</w:t>
      </w:r>
      <w:r w:rsidRPr="00B70B7E">
        <w:rPr>
          <w:rFonts w:ascii="Garamond" w:hAnsi="Garamond"/>
          <w:i/>
          <w:w w:val="0"/>
          <w:sz w:val="22"/>
          <w:szCs w:val="22"/>
        </w:rPr>
        <w:t xml:space="preserve">) Emissão de Debêntures </w:t>
      </w:r>
      <w:r w:rsidR="00D304E1" w:rsidRPr="00B70B7E">
        <w:rPr>
          <w:rFonts w:ascii="Garamond" w:hAnsi="Garamond"/>
          <w:i/>
          <w:w w:val="0"/>
          <w:sz w:val="22"/>
          <w:szCs w:val="22"/>
        </w:rPr>
        <w:t xml:space="preserve">Simples, Não </w:t>
      </w:r>
      <w:r w:rsidRPr="00B70B7E">
        <w:rPr>
          <w:rFonts w:ascii="Garamond" w:hAnsi="Garamond"/>
          <w:i/>
          <w:w w:val="0"/>
          <w:sz w:val="22"/>
          <w:szCs w:val="22"/>
        </w:rPr>
        <w:t xml:space="preserve">Conversíveis em Ações, da Espécie Subordinada, em Série Única, Para </w:t>
      </w:r>
      <w:r w:rsidR="00B312E9">
        <w:rPr>
          <w:rFonts w:ascii="Garamond" w:hAnsi="Garamond"/>
          <w:i/>
          <w:w w:val="0"/>
          <w:sz w:val="22"/>
          <w:szCs w:val="22"/>
        </w:rPr>
        <w:t>Distribuição</w:t>
      </w:r>
      <w:r w:rsidR="00B312E9" w:rsidRPr="00B70B7E">
        <w:rPr>
          <w:rFonts w:ascii="Garamond" w:hAnsi="Garamond"/>
          <w:i/>
          <w:w w:val="0"/>
          <w:sz w:val="22"/>
          <w:szCs w:val="22"/>
        </w:rPr>
        <w:t xml:space="preserve"> </w:t>
      </w:r>
      <w:r w:rsidR="00DF7111" w:rsidRPr="00B70B7E">
        <w:rPr>
          <w:rFonts w:ascii="Garamond" w:hAnsi="Garamond"/>
          <w:i/>
          <w:w w:val="0"/>
          <w:sz w:val="22"/>
          <w:szCs w:val="22"/>
        </w:rPr>
        <w:t>Pública com Esforços Restritos</w:t>
      </w:r>
      <w:r w:rsidRPr="00B70B7E">
        <w:rPr>
          <w:rFonts w:ascii="Garamond" w:hAnsi="Garamond"/>
          <w:i/>
          <w:w w:val="0"/>
          <w:sz w:val="22"/>
          <w:szCs w:val="22"/>
        </w:rPr>
        <w:t xml:space="preserve">, da </w:t>
      </w:r>
      <w:r w:rsidR="00633436" w:rsidRPr="00B70B7E">
        <w:rPr>
          <w:rFonts w:ascii="Garamond" w:hAnsi="Garamond"/>
          <w:bCs/>
          <w:i/>
          <w:snapToGrid w:val="0"/>
          <w:w w:val="0"/>
          <w:sz w:val="22"/>
          <w:szCs w:val="22"/>
          <w:lang w:eastAsia="en-US"/>
        </w:rPr>
        <w:t>Companhia</w:t>
      </w:r>
      <w:r w:rsidR="00633436" w:rsidRPr="00B70B7E">
        <w:rPr>
          <w:rFonts w:ascii="Garamond" w:hAnsi="Garamond"/>
          <w:i/>
          <w:w w:val="0"/>
          <w:sz w:val="22"/>
          <w:szCs w:val="22"/>
        </w:rPr>
        <w:t xml:space="preserve"> Securitizadora de Créditos Financeiros</w:t>
      </w:r>
      <w:r w:rsidR="00633436" w:rsidRPr="00B70B7E">
        <w:rPr>
          <w:rFonts w:ascii="Garamond" w:hAnsi="Garamond"/>
          <w:bCs/>
          <w:i/>
          <w:snapToGrid w:val="0"/>
          <w:w w:val="0"/>
          <w:sz w:val="22"/>
          <w:szCs w:val="22"/>
          <w:lang w:eastAsia="en-US"/>
        </w:rPr>
        <w:t xml:space="preserve"> </w:t>
      </w:r>
      <w:r w:rsidR="00B312E9">
        <w:rPr>
          <w:rFonts w:ascii="Garamond" w:hAnsi="Garamond"/>
          <w:i/>
          <w:w w:val="0"/>
          <w:sz w:val="22"/>
          <w:szCs w:val="22"/>
        </w:rPr>
        <w:t>VERT-Gyra</w:t>
      </w:r>
      <w:r w:rsidR="00633436" w:rsidRPr="00B70B7E">
        <w:rPr>
          <w:rFonts w:ascii="Garamond" w:hAnsi="Garamond"/>
          <w:i/>
          <w:w w:val="0"/>
          <w:sz w:val="22"/>
          <w:szCs w:val="22"/>
        </w:rPr>
        <w:t>.</w:t>
      </w:r>
      <w:r w:rsidRPr="00B70B7E">
        <w:rPr>
          <w:rFonts w:ascii="Garamond" w:hAnsi="Garamond"/>
          <w:w w:val="0"/>
          <w:sz w:val="22"/>
          <w:szCs w:val="22"/>
        </w:rPr>
        <w:t>” (“</w:t>
      </w:r>
      <w:r w:rsidRPr="00B70B7E">
        <w:rPr>
          <w:rFonts w:ascii="Garamond" w:hAnsi="Garamond"/>
          <w:w w:val="0"/>
          <w:sz w:val="22"/>
          <w:szCs w:val="22"/>
          <w:u w:val="single"/>
        </w:rPr>
        <w:t>Escritura de Emissão</w:t>
      </w:r>
      <w:r w:rsidRPr="00B70B7E">
        <w:rPr>
          <w:rFonts w:ascii="Garamond" w:hAnsi="Garamond"/>
          <w:w w:val="0"/>
          <w:sz w:val="22"/>
          <w:szCs w:val="22"/>
        </w:rPr>
        <w:t>”)</w:t>
      </w:r>
      <w:r w:rsidRPr="00B70B7E">
        <w:rPr>
          <w:rFonts w:ascii="Garamond" w:hAnsi="Garamond"/>
          <w:sz w:val="22"/>
          <w:szCs w:val="22"/>
        </w:rPr>
        <w:t xml:space="preserve"> em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A42CB2" w:rsidRPr="00B70B7E">
        <w:rPr>
          <w:rFonts w:ascii="Garamond" w:hAnsi="Garamond"/>
          <w:sz w:val="22"/>
          <w:szCs w:val="22"/>
        </w:rPr>
        <w:t xml:space="preserve"> </w:t>
      </w:r>
      <w:r w:rsidRPr="00B70B7E">
        <w:rPr>
          <w:rFonts w:ascii="Garamond" w:hAnsi="Garamond"/>
          <w:sz w:val="22"/>
          <w:szCs w:val="22"/>
        </w:rPr>
        <w:t xml:space="preserve">de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533B8D" w:rsidRPr="00B70B7E">
        <w:rPr>
          <w:rFonts w:ascii="Garamond" w:hAnsi="Garamond"/>
          <w:sz w:val="22"/>
          <w:szCs w:val="22"/>
        </w:rPr>
        <w:t xml:space="preserve"> </w:t>
      </w:r>
      <w:r w:rsidRPr="00B70B7E">
        <w:rPr>
          <w:rFonts w:ascii="Garamond" w:hAnsi="Garamond"/>
          <w:sz w:val="22"/>
          <w:szCs w:val="22"/>
        </w:rPr>
        <w:t xml:space="preserve">de </w:t>
      </w:r>
      <w:r w:rsidR="00DF7111" w:rsidRPr="00B70B7E">
        <w:rPr>
          <w:rFonts w:ascii="Garamond" w:hAnsi="Garamond"/>
          <w:sz w:val="22"/>
          <w:szCs w:val="22"/>
        </w:rPr>
        <w:t>2019</w:t>
      </w:r>
      <w:r w:rsidRPr="00B70B7E">
        <w:rPr>
          <w:rFonts w:ascii="Garamond" w:hAnsi="Garamond"/>
          <w:sz w:val="22"/>
          <w:szCs w:val="22"/>
        </w:rPr>
        <w:t xml:space="preserve">, a qual foi registrada </w:t>
      </w:r>
      <w:r w:rsidR="00542F34" w:rsidRPr="00B70B7E">
        <w:rPr>
          <w:rFonts w:ascii="Garamond" w:hAnsi="Garamond"/>
          <w:sz w:val="22"/>
          <w:szCs w:val="22"/>
        </w:rPr>
        <w:t>na</w:t>
      </w:r>
      <w:r w:rsidRPr="00B70B7E">
        <w:rPr>
          <w:rFonts w:ascii="Garamond" w:hAnsi="Garamond"/>
          <w:sz w:val="22"/>
          <w:szCs w:val="22"/>
        </w:rPr>
        <w:t xml:space="preserve"> </w:t>
      </w:r>
      <w:r w:rsidR="00B312E9">
        <w:rPr>
          <w:rFonts w:ascii="Garamond" w:hAnsi="Garamond"/>
          <w:sz w:val="22"/>
          <w:szCs w:val="22"/>
        </w:rPr>
        <w:t>JUCESP</w:t>
      </w:r>
      <w:r w:rsidR="00B312E9" w:rsidRPr="00B70B7E">
        <w:rPr>
          <w:rFonts w:ascii="Garamond" w:hAnsi="Garamond"/>
          <w:sz w:val="22"/>
          <w:szCs w:val="22"/>
        </w:rPr>
        <w:t xml:space="preserve"> </w:t>
      </w:r>
      <w:r w:rsidRPr="00B70B7E">
        <w:rPr>
          <w:rFonts w:ascii="Garamond" w:hAnsi="Garamond"/>
          <w:sz w:val="22"/>
          <w:szCs w:val="22"/>
        </w:rPr>
        <w:t xml:space="preserve">em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xml:space="preserve">, sob o n.º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e</w:t>
      </w:r>
    </w:p>
    <w:p w14:paraId="53678D99" w14:textId="6E40D3FD" w:rsidR="00B00C03" w:rsidRPr="00B70B7E" w:rsidDel="0031085D" w:rsidRDefault="00D86AA1" w:rsidP="00D30E30">
      <w:pPr>
        <w:numPr>
          <w:ilvl w:val="0"/>
          <w:numId w:val="118"/>
        </w:numPr>
        <w:autoSpaceDE/>
        <w:autoSpaceDN/>
        <w:adjustRightInd/>
        <w:spacing w:after="240" w:line="320" w:lineRule="exact"/>
        <w:ind w:left="567" w:hanging="567"/>
        <w:jc w:val="both"/>
        <w:rPr>
          <w:rFonts w:ascii="Garamond" w:hAnsi="Garamond"/>
          <w:sz w:val="22"/>
          <w:szCs w:val="22"/>
        </w:rPr>
      </w:pPr>
      <w:r w:rsidRPr="00B70B7E">
        <w:rPr>
          <w:rFonts w:ascii="Garamond" w:hAnsi="Garamond"/>
          <w:sz w:val="22"/>
          <w:szCs w:val="22"/>
        </w:rPr>
        <w:t>A fim de realizar a atualização indicada no item</w:t>
      </w:r>
      <w:r w:rsidR="00D304E1" w:rsidRPr="00B70B7E">
        <w:rPr>
          <w:rFonts w:ascii="Garamond" w:hAnsi="Garamond"/>
          <w:sz w:val="22"/>
          <w:szCs w:val="22"/>
        </w:rPr>
        <w:t xml:space="preserve"> </w:t>
      </w:r>
      <w:r w:rsidRPr="00B70B7E">
        <w:rPr>
          <w:rFonts w:ascii="Garamond" w:hAnsi="Garamond"/>
          <w:sz w:val="22"/>
          <w:szCs w:val="22"/>
        </w:rPr>
        <w:t>3.6.2 da Escritura de Emissão, a</w:t>
      </w:r>
      <w:r w:rsidR="00B00C03" w:rsidRPr="00B70B7E">
        <w:rPr>
          <w:rFonts w:ascii="Garamond" w:hAnsi="Garamond"/>
          <w:sz w:val="22"/>
          <w:szCs w:val="22"/>
        </w:rPr>
        <w:t>s Partes desejam aditar a Escritura de Emissão</w:t>
      </w:r>
      <w:r w:rsidRPr="00B70B7E">
        <w:rPr>
          <w:rFonts w:ascii="Garamond" w:hAnsi="Garamond"/>
          <w:sz w:val="22"/>
          <w:szCs w:val="22"/>
        </w:rPr>
        <w:t>, nos termos do</w:t>
      </w:r>
      <w:r w:rsidR="00B00C03" w:rsidRPr="00B70B7E">
        <w:rPr>
          <w:rFonts w:ascii="Garamond" w:hAnsi="Garamond"/>
          <w:sz w:val="22"/>
          <w:szCs w:val="22"/>
        </w:rPr>
        <w:t xml:space="preserve"> item</w:t>
      </w:r>
      <w:r w:rsidR="00D304E1" w:rsidRPr="00B70B7E">
        <w:rPr>
          <w:rFonts w:ascii="Garamond" w:hAnsi="Garamond"/>
          <w:sz w:val="22"/>
          <w:szCs w:val="22"/>
        </w:rPr>
        <w:t xml:space="preserve"> </w:t>
      </w:r>
      <w:r w:rsidR="00B00C03" w:rsidRPr="0083643D">
        <w:rPr>
          <w:rFonts w:ascii="Garamond" w:hAnsi="Garamond"/>
          <w:sz w:val="22"/>
          <w:szCs w:val="22"/>
        </w:rPr>
        <w:fldChar w:fldCharType="begin"/>
      </w:r>
      <w:r w:rsidR="00B00C03" w:rsidRPr="00B70B7E">
        <w:rPr>
          <w:rFonts w:ascii="Garamond" w:hAnsi="Garamond"/>
          <w:sz w:val="22"/>
          <w:szCs w:val="22"/>
        </w:rPr>
        <w:instrText xml:space="preserve"> REF _Ref426535439 \n \p \h </w:instrText>
      </w:r>
      <w:r w:rsidR="00DC52EE" w:rsidRPr="00B70B7E">
        <w:rPr>
          <w:rFonts w:ascii="Garamond" w:hAnsi="Garamond"/>
          <w:sz w:val="22"/>
          <w:szCs w:val="22"/>
        </w:rPr>
        <w:instrText xml:space="preserve"> \* MERGEFORMAT </w:instrText>
      </w:r>
      <w:r w:rsidR="00B00C03" w:rsidRPr="0083643D">
        <w:rPr>
          <w:rFonts w:ascii="Garamond" w:hAnsi="Garamond"/>
          <w:sz w:val="22"/>
          <w:szCs w:val="22"/>
        </w:rPr>
      </w:r>
      <w:r w:rsidR="00B00C03" w:rsidRPr="0083643D">
        <w:rPr>
          <w:rFonts w:ascii="Garamond" w:hAnsi="Garamond"/>
          <w:sz w:val="22"/>
          <w:szCs w:val="22"/>
        </w:rPr>
        <w:fldChar w:fldCharType="separate"/>
      </w:r>
      <w:r w:rsidR="0056639E">
        <w:rPr>
          <w:rFonts w:ascii="Garamond" w:hAnsi="Garamond"/>
          <w:sz w:val="22"/>
          <w:szCs w:val="22"/>
        </w:rPr>
        <w:t>2.1 abaixo</w:t>
      </w:r>
      <w:r w:rsidR="00B00C03" w:rsidRPr="0083643D">
        <w:rPr>
          <w:rFonts w:ascii="Garamond" w:hAnsi="Garamond"/>
          <w:sz w:val="22"/>
          <w:szCs w:val="22"/>
        </w:rPr>
        <w:fldChar w:fldCharType="end"/>
      </w:r>
      <w:r w:rsidR="00B00C03" w:rsidRPr="00B70B7E">
        <w:rPr>
          <w:rFonts w:ascii="Garamond" w:hAnsi="Garamond"/>
          <w:sz w:val="22"/>
          <w:szCs w:val="22"/>
        </w:rPr>
        <w:t xml:space="preserve">, </w:t>
      </w:r>
    </w:p>
    <w:p w14:paraId="46AFFD6D" w14:textId="5D36EC08" w:rsidR="00B00C03" w:rsidRPr="00B70B7E" w:rsidRDefault="00B00C03" w:rsidP="00D30E30">
      <w:pPr>
        <w:spacing w:after="240" w:line="320" w:lineRule="exact"/>
        <w:jc w:val="both"/>
        <w:rPr>
          <w:rFonts w:ascii="Garamond" w:hAnsi="Garamond"/>
          <w:sz w:val="22"/>
          <w:szCs w:val="22"/>
        </w:rPr>
      </w:pPr>
      <w:r w:rsidRPr="00B70B7E">
        <w:rPr>
          <w:rFonts w:ascii="Garamond" w:hAnsi="Garamond"/>
          <w:b/>
          <w:sz w:val="22"/>
          <w:szCs w:val="22"/>
        </w:rPr>
        <w:t>RESOLVEM</w:t>
      </w:r>
      <w:r w:rsidRPr="00B70B7E">
        <w:rPr>
          <w:rFonts w:ascii="Garamond" w:hAnsi="Garamond"/>
          <w:sz w:val="22"/>
          <w:szCs w:val="22"/>
        </w:rPr>
        <w:t xml:space="preserve"> a Emissora e o</w:t>
      </w:r>
      <w:r w:rsidR="000E0C92" w:rsidRPr="00B70B7E">
        <w:rPr>
          <w:rFonts w:ascii="Garamond" w:hAnsi="Garamond"/>
          <w:sz w:val="22"/>
          <w:szCs w:val="22"/>
        </w:rPr>
        <w:t xml:space="preserve"> Agente Fiduciário</w:t>
      </w:r>
      <w:r w:rsidR="00BA5B49" w:rsidRPr="00B70B7E">
        <w:rPr>
          <w:rFonts w:ascii="Garamond" w:hAnsi="Garamond"/>
          <w:sz w:val="22"/>
          <w:szCs w:val="22"/>
        </w:rPr>
        <w:t xml:space="preserve"> </w:t>
      </w:r>
      <w:r w:rsidRPr="00B70B7E">
        <w:rPr>
          <w:rFonts w:ascii="Garamond" w:hAnsi="Garamond"/>
          <w:sz w:val="22"/>
          <w:szCs w:val="22"/>
        </w:rPr>
        <w:t>na melhor forma de direito, celebrar o presente “</w:t>
      </w:r>
      <w:r w:rsidR="00DC52EE" w:rsidRPr="00B70B7E">
        <w:rPr>
          <w:rFonts w:ascii="Garamond" w:hAnsi="Garamond"/>
          <w:i/>
          <w:sz w:val="22"/>
          <w:szCs w:val="22"/>
        </w:rPr>
        <w:t>[</w:t>
      </w:r>
      <w:r w:rsidR="000434A4" w:rsidRPr="00B70B7E">
        <w:rPr>
          <w:rFonts w:ascii="Garamond" w:hAnsi="Garamond"/>
          <w:i/>
          <w:sz w:val="22"/>
          <w:szCs w:val="22"/>
        </w:rPr>
        <w:t>-</w:t>
      </w:r>
      <w:r w:rsidR="00DC52EE" w:rsidRPr="00B70B7E">
        <w:rPr>
          <w:rFonts w:ascii="Garamond" w:hAnsi="Garamond"/>
          <w:i/>
          <w:sz w:val="22"/>
          <w:szCs w:val="22"/>
        </w:rPr>
        <w:t>]</w:t>
      </w:r>
      <w:r w:rsidRPr="00B70B7E">
        <w:rPr>
          <w:rFonts w:ascii="Garamond" w:hAnsi="Garamond"/>
          <w:i/>
          <w:sz w:val="22"/>
          <w:szCs w:val="22"/>
        </w:rPr>
        <w:t xml:space="preserve"> Aditamento ao Instrumento Particular de Escritura da </w:t>
      </w:r>
      <w:r w:rsidR="00B312E9">
        <w:rPr>
          <w:rFonts w:ascii="Garamond" w:hAnsi="Garamond"/>
          <w:i/>
          <w:sz w:val="22"/>
          <w:szCs w:val="22"/>
        </w:rPr>
        <w:t>1</w:t>
      </w:r>
      <w:r w:rsidR="00B32B1D" w:rsidRPr="00B70B7E">
        <w:rPr>
          <w:rFonts w:ascii="Garamond" w:hAnsi="Garamond"/>
          <w:i/>
          <w:sz w:val="22"/>
          <w:szCs w:val="22"/>
        </w:rPr>
        <w:t>ª</w:t>
      </w:r>
      <w:r w:rsidR="00D304E1" w:rsidRPr="00B70B7E">
        <w:rPr>
          <w:rFonts w:ascii="Garamond" w:hAnsi="Garamond"/>
          <w:i/>
          <w:sz w:val="22"/>
          <w:szCs w:val="22"/>
        </w:rPr>
        <w:t xml:space="preserve"> </w:t>
      </w:r>
      <w:r w:rsidRPr="00B70B7E">
        <w:rPr>
          <w:rFonts w:ascii="Garamond" w:hAnsi="Garamond"/>
          <w:i/>
          <w:sz w:val="22"/>
          <w:szCs w:val="22"/>
        </w:rPr>
        <w:t>(</w:t>
      </w:r>
      <w:r w:rsidR="00B312E9">
        <w:rPr>
          <w:rFonts w:ascii="Garamond" w:hAnsi="Garamond"/>
          <w:i/>
          <w:sz w:val="22"/>
          <w:szCs w:val="22"/>
        </w:rPr>
        <w:t>Primeira</w:t>
      </w:r>
      <w:r w:rsidRPr="00B70B7E">
        <w:rPr>
          <w:rFonts w:ascii="Garamond" w:hAnsi="Garamond"/>
          <w:i/>
          <w:sz w:val="22"/>
          <w:szCs w:val="22"/>
        </w:rPr>
        <w:t xml:space="preserve">) Emissão de Debêntures Simples, </w:t>
      </w:r>
      <w:r w:rsidR="008B68C2" w:rsidRPr="00B70B7E">
        <w:rPr>
          <w:rFonts w:ascii="Garamond" w:hAnsi="Garamond"/>
          <w:i/>
          <w:sz w:val="22"/>
          <w:szCs w:val="22"/>
        </w:rPr>
        <w:t xml:space="preserve">Não </w:t>
      </w:r>
      <w:r w:rsidRPr="00B70B7E">
        <w:rPr>
          <w:rFonts w:ascii="Garamond" w:hAnsi="Garamond"/>
          <w:i/>
          <w:sz w:val="22"/>
          <w:szCs w:val="22"/>
        </w:rPr>
        <w:t xml:space="preserve">Conversíveis em Ações, da Espécie Subordinada, em Série Única, Para </w:t>
      </w:r>
      <w:r w:rsidR="00B312E9">
        <w:rPr>
          <w:rFonts w:ascii="Garamond" w:hAnsi="Garamond"/>
          <w:i/>
          <w:sz w:val="22"/>
          <w:szCs w:val="22"/>
        </w:rPr>
        <w:t>Distribuição</w:t>
      </w:r>
      <w:r w:rsidR="00B312E9" w:rsidRPr="00B70B7E">
        <w:rPr>
          <w:rFonts w:ascii="Garamond" w:hAnsi="Garamond"/>
          <w:i/>
          <w:sz w:val="22"/>
          <w:szCs w:val="22"/>
        </w:rPr>
        <w:t xml:space="preserve"> </w:t>
      </w:r>
      <w:r w:rsidR="00DF7111" w:rsidRPr="00B70B7E">
        <w:rPr>
          <w:rFonts w:ascii="Garamond" w:hAnsi="Garamond"/>
          <w:i/>
          <w:sz w:val="22"/>
          <w:szCs w:val="22"/>
        </w:rPr>
        <w:t>Pública com Esforços Restritos</w:t>
      </w:r>
      <w:r w:rsidRPr="00B70B7E">
        <w:rPr>
          <w:rFonts w:ascii="Garamond" w:hAnsi="Garamond"/>
          <w:i/>
          <w:sz w:val="22"/>
          <w:szCs w:val="22"/>
        </w:rPr>
        <w:t xml:space="preserve">, da </w:t>
      </w:r>
      <w:r w:rsidR="00633436" w:rsidRPr="00B70B7E">
        <w:rPr>
          <w:rFonts w:ascii="Garamond" w:hAnsi="Garamond"/>
          <w:bCs/>
          <w:i/>
          <w:sz w:val="22"/>
          <w:szCs w:val="22"/>
        </w:rPr>
        <w:t xml:space="preserve">Companhia Securitizadora de Créditos Financeiros </w:t>
      </w:r>
      <w:r w:rsidR="00B312E9">
        <w:rPr>
          <w:rFonts w:ascii="Garamond" w:hAnsi="Garamond"/>
          <w:bCs/>
          <w:i/>
          <w:sz w:val="22"/>
          <w:szCs w:val="22"/>
        </w:rPr>
        <w:t>VERT-Gyra</w:t>
      </w:r>
      <w:r w:rsidRPr="00B70B7E">
        <w:rPr>
          <w:rFonts w:ascii="Garamond" w:hAnsi="Garamond"/>
          <w:sz w:val="22"/>
          <w:szCs w:val="22"/>
        </w:rPr>
        <w:t>” (“</w:t>
      </w:r>
      <w:r w:rsidRPr="00B70B7E">
        <w:rPr>
          <w:rFonts w:ascii="Garamond" w:hAnsi="Garamond"/>
          <w:sz w:val="22"/>
          <w:szCs w:val="22"/>
          <w:u w:val="single"/>
        </w:rPr>
        <w:t>Aditamento</w:t>
      </w:r>
      <w:r w:rsidRPr="00B70B7E">
        <w:rPr>
          <w:rFonts w:ascii="Garamond" w:hAnsi="Garamond"/>
          <w:sz w:val="22"/>
          <w:szCs w:val="22"/>
        </w:rPr>
        <w:t>”), nos termos e condições abaixo.</w:t>
      </w:r>
    </w:p>
    <w:p w14:paraId="689A0614" w14:textId="02214C80"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DA AUTORIZAÇÃO E REQUISITOS</w:t>
      </w:r>
    </w:p>
    <w:p w14:paraId="77E8120B" w14:textId="63B42FCD"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r w:rsidRPr="00B70B7E">
        <w:rPr>
          <w:rFonts w:ascii="Garamond" w:hAnsi="Garamond"/>
          <w:sz w:val="22"/>
          <w:szCs w:val="22"/>
        </w:rPr>
        <w:t xml:space="preserve">Este Aditamento é celebrado de acordo com a autorização da AGE, que aprovou a realização e as condições da Emissão e das Debêntures, bem como a celebração de todos os documentos e eventuais aditamentos no âmbito da Emissão, conforme item </w:t>
      </w:r>
      <w:r w:rsidR="004B5BA5">
        <w:rPr>
          <w:rFonts w:ascii="Garamond" w:hAnsi="Garamond"/>
          <w:sz w:val="22"/>
          <w:szCs w:val="22"/>
          <w:lang w:val="pt-BR"/>
        </w:rPr>
        <w:t>[</w:t>
      </w:r>
      <w:r w:rsidR="004B5BA5" w:rsidRPr="00A86BDE">
        <w:rPr>
          <w:rFonts w:ascii="Garamond" w:hAnsi="Garamond"/>
          <w:sz w:val="22"/>
          <w:szCs w:val="22"/>
          <w:highlight w:val="yellow"/>
          <w:lang w:val="pt-BR"/>
        </w:rPr>
        <w:t>•</w:t>
      </w:r>
      <w:r w:rsidR="004B5BA5">
        <w:rPr>
          <w:rFonts w:ascii="Garamond" w:hAnsi="Garamond"/>
          <w:sz w:val="22"/>
          <w:szCs w:val="22"/>
          <w:lang w:val="pt-BR"/>
        </w:rPr>
        <w:t>]</w:t>
      </w:r>
      <w:r w:rsidRPr="00B70B7E">
        <w:rPr>
          <w:rFonts w:ascii="Garamond" w:hAnsi="Garamond"/>
          <w:sz w:val="22"/>
          <w:szCs w:val="22"/>
        </w:rPr>
        <w:t xml:space="preserve"> da ata da AGE.</w:t>
      </w:r>
    </w:p>
    <w:p w14:paraId="1D09159A" w14:textId="27ED6CF6"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ALTERAÇÕES DA ESCRITURA DE EMISSÃO</w:t>
      </w:r>
    </w:p>
    <w:p w14:paraId="008E741D" w14:textId="7B00F5ED"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bookmarkStart w:id="255" w:name="_Ref426535439"/>
      <w:r w:rsidRPr="00B70B7E">
        <w:rPr>
          <w:rFonts w:ascii="Garamond" w:hAnsi="Garamond"/>
          <w:sz w:val="22"/>
          <w:szCs w:val="22"/>
        </w:rPr>
        <w:t xml:space="preserve">Pelo presente Aditamento, resolvem as Partes, de comum acordo, alterar a Escritura de Emissão para refletir a inclusão das CCB listadas no </w:t>
      </w:r>
      <w:r w:rsidRPr="00B70B7E">
        <w:rPr>
          <w:rFonts w:ascii="Garamond" w:hAnsi="Garamond"/>
          <w:sz w:val="22"/>
          <w:szCs w:val="22"/>
          <w:u w:val="single"/>
        </w:rPr>
        <w:t>ANEXO</w:t>
      </w:r>
      <w:r w:rsidR="00D304E1" w:rsidRPr="00B70B7E">
        <w:rPr>
          <w:rFonts w:ascii="Garamond" w:hAnsi="Garamond"/>
          <w:sz w:val="22"/>
          <w:szCs w:val="22"/>
          <w:u w:val="single"/>
          <w:lang w:val="pt-BR"/>
        </w:rPr>
        <w:t xml:space="preserve"> </w:t>
      </w:r>
      <w:r w:rsidR="00004152" w:rsidRPr="00B70B7E">
        <w:rPr>
          <w:rFonts w:ascii="Garamond" w:hAnsi="Garamond"/>
          <w:sz w:val="22"/>
          <w:szCs w:val="22"/>
          <w:u w:val="single"/>
          <w:lang w:val="pt-BR"/>
        </w:rPr>
        <w:t>A</w:t>
      </w:r>
      <w:r w:rsidRPr="00B70B7E">
        <w:rPr>
          <w:rFonts w:ascii="Garamond" w:hAnsi="Garamond"/>
          <w:sz w:val="22"/>
          <w:szCs w:val="22"/>
        </w:rPr>
        <w:t xml:space="preserve"> do presente Aditamento</w:t>
      </w:r>
      <w:r w:rsidR="00004152" w:rsidRPr="00B70B7E">
        <w:rPr>
          <w:rFonts w:ascii="Garamond" w:hAnsi="Garamond"/>
          <w:sz w:val="22"/>
          <w:szCs w:val="22"/>
          <w:lang w:val="pt-BR"/>
        </w:rPr>
        <w:t>, em substituição ao</w:t>
      </w:r>
      <w:r w:rsidRPr="00B70B7E">
        <w:rPr>
          <w:rFonts w:ascii="Garamond" w:hAnsi="Garamond"/>
          <w:sz w:val="22"/>
          <w:szCs w:val="22"/>
        </w:rPr>
        <w:t xml:space="preserve"> Anexo</w:t>
      </w:r>
      <w:r w:rsidR="00D304E1" w:rsidRPr="00B70B7E">
        <w:rPr>
          <w:rFonts w:ascii="Garamond" w:hAnsi="Garamond"/>
          <w:sz w:val="22"/>
          <w:szCs w:val="22"/>
          <w:lang w:val="pt-BR"/>
        </w:rPr>
        <w:t xml:space="preserve"> </w:t>
      </w:r>
      <w:r w:rsidRPr="00B70B7E">
        <w:rPr>
          <w:rFonts w:ascii="Garamond" w:hAnsi="Garamond"/>
          <w:sz w:val="22"/>
          <w:szCs w:val="22"/>
        </w:rPr>
        <w:t>I da Escritura de Emissão, nos termos do item 3.6.2 da Escritura de Emissão</w:t>
      </w:r>
      <w:r w:rsidR="00CB2396" w:rsidRPr="00B70B7E">
        <w:rPr>
          <w:rFonts w:ascii="Garamond" w:hAnsi="Garamond"/>
          <w:sz w:val="22"/>
          <w:szCs w:val="22"/>
          <w:lang w:val="pt-BR"/>
        </w:rPr>
        <w:t>, conforme já previsto e aprovado, sem necessidade de consulta aos Debenturistas</w:t>
      </w:r>
      <w:r w:rsidRPr="00B70B7E">
        <w:rPr>
          <w:rFonts w:ascii="Garamond" w:hAnsi="Garamond"/>
          <w:sz w:val="22"/>
          <w:szCs w:val="22"/>
        </w:rPr>
        <w:t>.</w:t>
      </w:r>
      <w:bookmarkEnd w:id="255"/>
    </w:p>
    <w:p w14:paraId="740934BB" w14:textId="4A59EF34"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DO REGISTRO DO PRIMEIRO ADITAMENTO</w:t>
      </w:r>
    </w:p>
    <w:p w14:paraId="2038CC9E" w14:textId="1F09D809"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r w:rsidRPr="00B70B7E">
        <w:rPr>
          <w:rFonts w:ascii="Garamond" w:hAnsi="Garamond"/>
          <w:sz w:val="22"/>
          <w:szCs w:val="22"/>
        </w:rPr>
        <w:t xml:space="preserve">O presente Aditamento, bem como as posteriores alterações da Escritura de Emissão, serão registrados na </w:t>
      </w:r>
      <w:r w:rsidR="00B312E9">
        <w:rPr>
          <w:rFonts w:ascii="Garamond" w:hAnsi="Garamond"/>
          <w:sz w:val="22"/>
          <w:szCs w:val="22"/>
          <w:lang w:val="pt-BR"/>
        </w:rPr>
        <w:t>JUCESP</w:t>
      </w:r>
      <w:r w:rsidRPr="00B70B7E">
        <w:rPr>
          <w:rFonts w:ascii="Garamond" w:hAnsi="Garamond"/>
          <w:sz w:val="22"/>
          <w:szCs w:val="22"/>
        </w:rPr>
        <w:t>, de acordo com o artigo 62, inciso II, da Lei das Sociedades por Ações e nos termos da Escritura de Emissão.</w:t>
      </w:r>
    </w:p>
    <w:p w14:paraId="3E0E90F5" w14:textId="77777777" w:rsidR="00B00C03" w:rsidRPr="00B70B7E" w:rsidRDefault="00B00C03" w:rsidP="00D30E30">
      <w:pPr>
        <w:pStyle w:val="Level1"/>
        <w:keepNext/>
        <w:numPr>
          <w:ilvl w:val="0"/>
          <w:numId w:val="98"/>
        </w:numPr>
        <w:tabs>
          <w:tab w:val="clear" w:pos="680"/>
          <w:tab w:val="num" w:pos="0"/>
          <w:tab w:val="num" w:pos="822"/>
        </w:tabs>
        <w:spacing w:after="240" w:line="320" w:lineRule="exact"/>
        <w:ind w:left="0" w:firstLine="0"/>
        <w:outlineLvl w:val="0"/>
        <w:rPr>
          <w:rFonts w:ascii="Garamond" w:hAnsi="Garamond"/>
          <w:b/>
          <w:sz w:val="22"/>
          <w:szCs w:val="22"/>
        </w:rPr>
      </w:pPr>
      <w:r w:rsidRPr="00B70B7E">
        <w:rPr>
          <w:rFonts w:ascii="Garamond" w:hAnsi="Garamond"/>
          <w:b/>
          <w:sz w:val="22"/>
          <w:szCs w:val="22"/>
        </w:rPr>
        <w:t>DAS RATIFICAÇÕES</w:t>
      </w:r>
    </w:p>
    <w:p w14:paraId="4FDBCC63" w14:textId="12ADF99A"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 xml:space="preserve">Ratificam-se, neste ato, todos os termos, cláusulas e condições estabelecidos na Escritura de Emissão, da qual </w:t>
      </w:r>
      <w:r w:rsidR="000E0C92" w:rsidRPr="00B70B7E">
        <w:rPr>
          <w:rFonts w:ascii="Garamond" w:hAnsi="Garamond"/>
          <w:sz w:val="22"/>
          <w:szCs w:val="22"/>
          <w:lang w:val="pt-BR"/>
        </w:rPr>
        <w:t>o Agente Fiduciário</w:t>
      </w:r>
      <w:r w:rsidRPr="00B70B7E">
        <w:rPr>
          <w:rFonts w:ascii="Garamond" w:hAnsi="Garamond"/>
          <w:sz w:val="22"/>
          <w:szCs w:val="22"/>
        </w:rPr>
        <w:t xml:space="preserve"> declara-se plenamente ciente</w:t>
      </w:r>
      <w:r w:rsidR="000E0C92" w:rsidRPr="00B70B7E">
        <w:rPr>
          <w:rFonts w:ascii="Garamond" w:hAnsi="Garamond"/>
          <w:sz w:val="22"/>
          <w:szCs w:val="22"/>
          <w:lang w:val="pt-BR"/>
        </w:rPr>
        <w:t xml:space="preserve"> </w:t>
      </w:r>
      <w:r w:rsidRPr="00B70B7E">
        <w:rPr>
          <w:rFonts w:ascii="Garamond" w:hAnsi="Garamond"/>
          <w:sz w:val="22"/>
          <w:szCs w:val="22"/>
        </w:rPr>
        <w:t>e de acordo, que não tenham sido expressamente alterados por este Aditamento.</w:t>
      </w:r>
    </w:p>
    <w:p w14:paraId="3E3CD372" w14:textId="77777777"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E88A251" w14:textId="374D4976"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Este Aditamento é celebrado em caráter irrevogável e irretratável, obrigando-se a Emissora e o</w:t>
      </w:r>
      <w:r w:rsidR="000E0C92" w:rsidRPr="00B70B7E">
        <w:rPr>
          <w:rFonts w:ascii="Garamond" w:hAnsi="Garamond"/>
          <w:sz w:val="22"/>
          <w:szCs w:val="22"/>
          <w:lang w:val="pt-BR"/>
        </w:rPr>
        <w:t xml:space="preserve"> Agente Fiduciário </w:t>
      </w:r>
      <w:r w:rsidRPr="00B70B7E">
        <w:rPr>
          <w:rFonts w:ascii="Garamond" w:hAnsi="Garamond"/>
          <w:sz w:val="22"/>
          <w:szCs w:val="22"/>
        </w:rPr>
        <w:t>ao seu fiel, pontual e integral cumprimento por si e por seus sucessores e cessionários, a qualquer título.</w:t>
      </w:r>
    </w:p>
    <w:p w14:paraId="1AC7D877" w14:textId="409C97A0"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Salvo se de outra forma definidos neste Aditamento, os termos iniciados em letras maiúsculas aqui utilizados terão o mesmo significado a eles atribuído na Escritura de Emissão.</w:t>
      </w:r>
    </w:p>
    <w:p w14:paraId="7FC81B4D" w14:textId="6B63CD27" w:rsidR="00B00C03" w:rsidRPr="00B70B7E" w:rsidRDefault="00B00C03" w:rsidP="00D30E30">
      <w:pPr>
        <w:pStyle w:val="Level1"/>
        <w:keepNext/>
        <w:numPr>
          <w:ilvl w:val="0"/>
          <w:numId w:val="98"/>
        </w:numPr>
        <w:tabs>
          <w:tab w:val="clear" w:pos="680"/>
          <w:tab w:val="num" w:pos="0"/>
          <w:tab w:val="num" w:pos="822"/>
        </w:tabs>
        <w:spacing w:after="240" w:line="320" w:lineRule="exact"/>
        <w:ind w:left="0" w:firstLine="0"/>
        <w:outlineLvl w:val="0"/>
        <w:rPr>
          <w:rFonts w:ascii="Garamond" w:hAnsi="Garamond"/>
          <w:b/>
          <w:sz w:val="22"/>
          <w:szCs w:val="22"/>
        </w:rPr>
      </w:pPr>
      <w:r w:rsidRPr="00B70B7E">
        <w:rPr>
          <w:rFonts w:ascii="Garamond" w:hAnsi="Garamond"/>
          <w:b/>
          <w:sz w:val="22"/>
          <w:szCs w:val="22"/>
        </w:rPr>
        <w:t>DO FORO</w:t>
      </w:r>
    </w:p>
    <w:p w14:paraId="3ACC6384" w14:textId="2FDDD981"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Este Primeiro Aditamento é regido pelas Leis da República Federativa do Brasil.</w:t>
      </w:r>
    </w:p>
    <w:p w14:paraId="4E12933F" w14:textId="57507B2A"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Fica eleito o foro da Comarca d</w:t>
      </w:r>
      <w:r w:rsidR="00002125" w:rsidRPr="00B70B7E">
        <w:rPr>
          <w:rFonts w:ascii="Garamond" w:hAnsi="Garamond"/>
          <w:sz w:val="22"/>
          <w:szCs w:val="22"/>
          <w:lang w:val="pt-BR"/>
        </w:rPr>
        <w:t>a</w:t>
      </w:r>
      <w:r w:rsidR="00E7239D" w:rsidRPr="00B70B7E">
        <w:rPr>
          <w:rFonts w:ascii="Garamond" w:hAnsi="Garamond"/>
          <w:sz w:val="22"/>
          <w:szCs w:val="22"/>
          <w:lang w:val="pt-BR"/>
        </w:rPr>
        <w:t xml:space="preserve"> </w:t>
      </w:r>
      <w:r w:rsidR="00002125" w:rsidRPr="00B70B7E">
        <w:rPr>
          <w:rFonts w:ascii="Garamond" w:hAnsi="Garamond"/>
          <w:sz w:val="22"/>
          <w:szCs w:val="22"/>
          <w:lang w:val="pt-BR"/>
        </w:rPr>
        <w:t xml:space="preserve">Capital do </w:t>
      </w:r>
      <w:r w:rsidRPr="00B70B7E">
        <w:rPr>
          <w:rFonts w:ascii="Garamond" w:hAnsi="Garamond"/>
          <w:sz w:val="22"/>
          <w:szCs w:val="22"/>
        </w:rPr>
        <w:t xml:space="preserve">Estado </w:t>
      </w:r>
      <w:r w:rsidR="00E7239D" w:rsidRPr="00B70B7E">
        <w:rPr>
          <w:rFonts w:ascii="Garamond" w:hAnsi="Garamond"/>
          <w:sz w:val="22"/>
          <w:szCs w:val="22"/>
          <w:lang w:val="pt-BR"/>
        </w:rPr>
        <w:t>d</w:t>
      </w:r>
      <w:r w:rsidR="00002125" w:rsidRPr="00B70B7E">
        <w:rPr>
          <w:rFonts w:ascii="Garamond" w:hAnsi="Garamond"/>
          <w:sz w:val="22"/>
          <w:szCs w:val="22"/>
          <w:lang w:val="pt-BR"/>
        </w:rPr>
        <w:t>e São Paulo</w:t>
      </w:r>
      <w:r w:rsidRPr="00B70B7E">
        <w:rPr>
          <w:rFonts w:ascii="Garamond" w:hAnsi="Garamond"/>
          <w:sz w:val="22"/>
          <w:szCs w:val="22"/>
        </w:rPr>
        <w:t xml:space="preserve">, para dirimir quaisquer dúvidas ou controvérsias oriundas deste Aditamento, com renúncia a qualquer outro por mais privilegiado que </w:t>
      </w:r>
      <w:r w:rsidR="00DF7111" w:rsidRPr="00B70B7E">
        <w:rPr>
          <w:rFonts w:ascii="Garamond" w:hAnsi="Garamond"/>
          <w:sz w:val="22"/>
          <w:szCs w:val="22"/>
          <w:lang w:val="pt-BR"/>
        </w:rPr>
        <w:t>ele possa vir a ser</w:t>
      </w:r>
      <w:r w:rsidRPr="00B70B7E">
        <w:rPr>
          <w:rFonts w:ascii="Garamond" w:hAnsi="Garamond"/>
          <w:sz w:val="22"/>
          <w:szCs w:val="22"/>
        </w:rPr>
        <w:t>.</w:t>
      </w:r>
    </w:p>
    <w:p w14:paraId="39A7BEFD" w14:textId="40766960" w:rsidR="00B00C03" w:rsidRPr="00B70B7E" w:rsidRDefault="00B00C03" w:rsidP="00D30E30">
      <w:pPr>
        <w:spacing w:after="240" w:line="320" w:lineRule="exact"/>
        <w:jc w:val="both"/>
        <w:rPr>
          <w:rFonts w:ascii="Garamond" w:eastAsia="Arial Unicode MS" w:hAnsi="Garamond"/>
          <w:sz w:val="22"/>
          <w:szCs w:val="22"/>
        </w:rPr>
      </w:pPr>
      <w:r w:rsidRPr="00B70B7E">
        <w:rPr>
          <w:rFonts w:ascii="Garamond" w:hAnsi="Garamond"/>
          <w:sz w:val="22"/>
          <w:szCs w:val="22"/>
        </w:rPr>
        <w:t xml:space="preserve">E por estarem assim justas e contratadas, as Partes firmam o presente Primeiro Aditamento em </w:t>
      </w:r>
      <w:r w:rsidR="009023E5" w:rsidRPr="00B70B7E">
        <w:rPr>
          <w:rFonts w:ascii="Garamond" w:hAnsi="Garamond"/>
          <w:sz w:val="22"/>
          <w:szCs w:val="22"/>
        </w:rPr>
        <w:t>3</w:t>
      </w:r>
      <w:r w:rsidR="00D304E1" w:rsidRPr="00B70B7E">
        <w:rPr>
          <w:rFonts w:ascii="Garamond" w:hAnsi="Garamond"/>
          <w:sz w:val="22"/>
          <w:szCs w:val="22"/>
        </w:rPr>
        <w:t xml:space="preserve"> </w:t>
      </w:r>
      <w:r w:rsidRPr="00B70B7E">
        <w:rPr>
          <w:rFonts w:ascii="Garamond" w:hAnsi="Garamond"/>
          <w:sz w:val="22"/>
          <w:szCs w:val="22"/>
        </w:rPr>
        <w:t>(</w:t>
      </w:r>
      <w:r w:rsidR="009023E5" w:rsidRPr="00B70B7E">
        <w:rPr>
          <w:rFonts w:ascii="Garamond" w:hAnsi="Garamond"/>
          <w:sz w:val="22"/>
          <w:szCs w:val="22"/>
        </w:rPr>
        <w:t>três</w:t>
      </w:r>
      <w:r w:rsidRPr="00B70B7E">
        <w:rPr>
          <w:rFonts w:ascii="Garamond" w:hAnsi="Garamond"/>
          <w:sz w:val="22"/>
          <w:szCs w:val="22"/>
        </w:rPr>
        <w:t>) vias de igual forma e teor e para o mesmo fim, em conjunto com as 2 (duas) testemunhas abaixo assinadas.</w:t>
      </w:r>
    </w:p>
    <w:p w14:paraId="7356C759" w14:textId="57B195AE" w:rsidR="00B00C03" w:rsidRPr="00B70B7E" w:rsidRDefault="00B312E9" w:rsidP="00D30E30">
      <w:pPr>
        <w:spacing w:after="240" w:line="320" w:lineRule="exact"/>
        <w:jc w:val="center"/>
        <w:rPr>
          <w:rFonts w:ascii="Garamond" w:eastAsia="Arial Unicode MS" w:hAnsi="Garamond"/>
          <w:sz w:val="22"/>
          <w:szCs w:val="22"/>
        </w:rPr>
      </w:pPr>
      <w:r>
        <w:rPr>
          <w:rFonts w:ascii="Garamond" w:eastAsia="Arial Unicode MS" w:hAnsi="Garamond"/>
          <w:sz w:val="22"/>
          <w:szCs w:val="22"/>
        </w:rPr>
        <w:t>São Paulo</w:t>
      </w:r>
      <w:r w:rsidR="00B00C03" w:rsidRPr="00B70B7E">
        <w:rPr>
          <w:rFonts w:ascii="Garamond" w:eastAsia="Arial Unicode MS" w:hAnsi="Garamond"/>
          <w:sz w:val="22"/>
          <w:szCs w:val="22"/>
        </w:rPr>
        <w:t xml:space="preserve">, </w:t>
      </w:r>
      <w:r w:rsidR="00B00C03" w:rsidRPr="00B70B7E">
        <w:rPr>
          <w:rFonts w:ascii="Garamond" w:hAnsi="Garamond"/>
          <w:sz w:val="22"/>
          <w:szCs w:val="22"/>
        </w:rPr>
        <w:t>[data]</w:t>
      </w:r>
      <w:r w:rsidR="00B00C03" w:rsidRPr="00B70B7E">
        <w:rPr>
          <w:rFonts w:ascii="Garamond" w:eastAsia="Arial Unicode MS" w:hAnsi="Garamond"/>
          <w:sz w:val="22"/>
          <w:szCs w:val="22"/>
        </w:rPr>
        <w:t>.</w:t>
      </w:r>
    </w:p>
    <w:p w14:paraId="632AA08F" w14:textId="66233D97" w:rsidR="00B00C03" w:rsidRPr="00B70B7E" w:rsidRDefault="00B00C03" w:rsidP="00D30E30">
      <w:pPr>
        <w:spacing w:after="240" w:line="320" w:lineRule="exact"/>
        <w:jc w:val="center"/>
        <w:rPr>
          <w:rFonts w:ascii="Garamond" w:eastAsia="Arial Unicode MS" w:hAnsi="Garamond"/>
          <w:i/>
          <w:sz w:val="22"/>
          <w:szCs w:val="22"/>
        </w:rPr>
      </w:pPr>
      <w:r w:rsidRPr="00B70B7E">
        <w:rPr>
          <w:rFonts w:ascii="Garamond" w:hAnsi="Garamond"/>
          <w:i/>
          <w:sz w:val="22"/>
          <w:szCs w:val="22"/>
        </w:rPr>
        <w:t xml:space="preserve">[As assinaturas seguem nas páginas seguintes. </w:t>
      </w:r>
      <w:bookmarkStart w:id="256" w:name="_DV_M416"/>
      <w:bookmarkEnd w:id="256"/>
      <w:r w:rsidRPr="00B70B7E">
        <w:rPr>
          <w:rFonts w:ascii="Garamond" w:eastAsia="Arial Unicode MS" w:hAnsi="Garamond"/>
          <w:i/>
          <w:sz w:val="22"/>
          <w:szCs w:val="22"/>
        </w:rPr>
        <w:t>Restante da página intencionalmente deixado em branco]</w:t>
      </w:r>
    </w:p>
    <w:p w14:paraId="54747798" w14:textId="783F55A6" w:rsidR="00004152" w:rsidRPr="00B70B7E" w:rsidRDefault="00004152" w:rsidP="00D30E30">
      <w:pPr>
        <w:spacing w:after="240" w:line="320" w:lineRule="exact"/>
        <w:jc w:val="center"/>
        <w:rPr>
          <w:rFonts w:ascii="Garamond" w:eastAsia="Arial Unicode MS" w:hAnsi="Garamond"/>
          <w:sz w:val="22"/>
          <w:szCs w:val="22"/>
        </w:rPr>
      </w:pPr>
      <w:r w:rsidRPr="00B70B7E">
        <w:rPr>
          <w:rFonts w:ascii="Garamond" w:eastAsia="Arial Unicode MS" w:hAnsi="Garamond"/>
          <w:sz w:val="22"/>
          <w:szCs w:val="22"/>
        </w:rPr>
        <w:t>[ASSINATURAS]</w:t>
      </w:r>
    </w:p>
    <w:p w14:paraId="7BC8810B" w14:textId="77777777" w:rsidR="002E40C7" w:rsidRPr="00B70B7E" w:rsidRDefault="00004152" w:rsidP="00D30E30">
      <w:pPr>
        <w:spacing w:after="240" w:line="320" w:lineRule="exact"/>
        <w:jc w:val="center"/>
        <w:rPr>
          <w:rFonts w:ascii="Garamond" w:eastAsia="Arial Unicode MS" w:hAnsi="Garamond"/>
          <w:sz w:val="22"/>
          <w:szCs w:val="22"/>
        </w:rPr>
      </w:pPr>
      <w:r w:rsidRPr="00B70B7E">
        <w:rPr>
          <w:rFonts w:ascii="Garamond" w:eastAsia="Arial Unicode MS" w:hAnsi="Garamond"/>
          <w:sz w:val="22"/>
          <w:szCs w:val="22"/>
        </w:rPr>
        <w:t>[ANEXO A]</w:t>
      </w:r>
    </w:p>
    <w:p w14:paraId="6A660463" w14:textId="7AE0BAE1" w:rsidR="0018513E" w:rsidRDefault="0018513E" w:rsidP="006113EF">
      <w:pPr>
        <w:autoSpaceDE/>
        <w:autoSpaceDN/>
        <w:adjustRightInd/>
        <w:spacing w:line="320" w:lineRule="exact"/>
        <w:jc w:val="both"/>
        <w:rPr>
          <w:rFonts w:ascii="Garamond" w:eastAsia="Arial Unicode MS" w:hAnsi="Garamond"/>
          <w:sz w:val="22"/>
          <w:szCs w:val="22"/>
        </w:rPr>
      </w:pPr>
    </w:p>
    <w:p w14:paraId="1A6E478C" w14:textId="13BB7870" w:rsidR="006113EF" w:rsidRDefault="006113EF" w:rsidP="006113EF">
      <w:pPr>
        <w:autoSpaceDE/>
        <w:autoSpaceDN/>
        <w:adjustRightInd/>
        <w:spacing w:line="320" w:lineRule="exact"/>
        <w:jc w:val="both"/>
        <w:rPr>
          <w:rFonts w:ascii="Garamond" w:eastAsia="Arial Unicode MS" w:hAnsi="Garamond"/>
          <w:sz w:val="22"/>
          <w:szCs w:val="22"/>
        </w:rPr>
      </w:pPr>
    </w:p>
    <w:p w14:paraId="1A082B78" w14:textId="467858B6" w:rsidR="006113EF" w:rsidRDefault="006113EF" w:rsidP="006113EF">
      <w:pPr>
        <w:autoSpaceDE/>
        <w:autoSpaceDN/>
        <w:adjustRightInd/>
        <w:spacing w:line="320" w:lineRule="exact"/>
        <w:jc w:val="both"/>
        <w:rPr>
          <w:rFonts w:ascii="Garamond" w:eastAsia="Arial Unicode MS" w:hAnsi="Garamond"/>
          <w:sz w:val="22"/>
          <w:szCs w:val="22"/>
        </w:rPr>
      </w:pPr>
    </w:p>
    <w:p w14:paraId="11F007DA" w14:textId="4069DF7B" w:rsidR="006113EF" w:rsidRDefault="006113EF" w:rsidP="006113EF">
      <w:pPr>
        <w:autoSpaceDE/>
        <w:autoSpaceDN/>
        <w:adjustRightInd/>
        <w:spacing w:line="320" w:lineRule="exact"/>
        <w:jc w:val="both"/>
        <w:rPr>
          <w:rFonts w:ascii="Garamond" w:eastAsia="Arial Unicode MS" w:hAnsi="Garamond"/>
          <w:sz w:val="22"/>
          <w:szCs w:val="22"/>
        </w:rPr>
      </w:pPr>
    </w:p>
    <w:p w14:paraId="38AF4EBF" w14:textId="386CBFCB" w:rsidR="006113EF" w:rsidRDefault="006113EF" w:rsidP="006113EF">
      <w:pPr>
        <w:autoSpaceDE/>
        <w:autoSpaceDN/>
        <w:adjustRightInd/>
        <w:spacing w:line="320" w:lineRule="exact"/>
        <w:jc w:val="both"/>
        <w:rPr>
          <w:rFonts w:ascii="Garamond" w:eastAsia="Arial Unicode MS" w:hAnsi="Garamond"/>
          <w:sz w:val="22"/>
          <w:szCs w:val="22"/>
        </w:rPr>
      </w:pPr>
    </w:p>
    <w:p w14:paraId="3F069062" w14:textId="79DDDDEF" w:rsidR="006113EF" w:rsidRDefault="006113EF" w:rsidP="006113EF">
      <w:pPr>
        <w:autoSpaceDE/>
        <w:autoSpaceDN/>
        <w:adjustRightInd/>
        <w:spacing w:line="320" w:lineRule="exact"/>
        <w:jc w:val="both"/>
        <w:rPr>
          <w:rFonts w:ascii="Garamond" w:eastAsia="Arial Unicode MS" w:hAnsi="Garamond"/>
          <w:sz w:val="22"/>
          <w:szCs w:val="22"/>
        </w:rPr>
      </w:pPr>
    </w:p>
    <w:p w14:paraId="4F980DF6" w14:textId="175C8530" w:rsidR="006113EF" w:rsidRDefault="006113EF" w:rsidP="006113EF">
      <w:pPr>
        <w:autoSpaceDE/>
        <w:autoSpaceDN/>
        <w:adjustRightInd/>
        <w:spacing w:line="320" w:lineRule="exact"/>
        <w:jc w:val="both"/>
        <w:rPr>
          <w:rFonts w:ascii="Garamond" w:eastAsia="Arial Unicode MS" w:hAnsi="Garamond"/>
          <w:sz w:val="22"/>
          <w:szCs w:val="22"/>
        </w:rPr>
      </w:pPr>
    </w:p>
    <w:p w14:paraId="536E4EB7" w14:textId="49CE98DF" w:rsidR="006113EF" w:rsidRDefault="006113EF" w:rsidP="006113EF">
      <w:pPr>
        <w:autoSpaceDE/>
        <w:autoSpaceDN/>
        <w:adjustRightInd/>
        <w:spacing w:line="320" w:lineRule="exact"/>
        <w:jc w:val="both"/>
        <w:rPr>
          <w:rFonts w:ascii="Garamond" w:eastAsia="Arial Unicode MS" w:hAnsi="Garamond"/>
          <w:sz w:val="22"/>
          <w:szCs w:val="22"/>
        </w:rPr>
      </w:pPr>
    </w:p>
    <w:p w14:paraId="15CB8D6A" w14:textId="3CFCCC49" w:rsidR="006113EF" w:rsidRDefault="006113EF" w:rsidP="006113EF">
      <w:pPr>
        <w:autoSpaceDE/>
        <w:autoSpaceDN/>
        <w:adjustRightInd/>
        <w:spacing w:line="320" w:lineRule="exact"/>
        <w:jc w:val="both"/>
        <w:rPr>
          <w:rFonts w:ascii="Garamond" w:eastAsia="Arial Unicode MS" w:hAnsi="Garamond"/>
          <w:sz w:val="22"/>
          <w:szCs w:val="22"/>
        </w:rPr>
      </w:pPr>
    </w:p>
    <w:p w14:paraId="4935EFE0" w14:textId="354038AC" w:rsidR="006113EF" w:rsidRDefault="006113EF" w:rsidP="006113EF">
      <w:pPr>
        <w:autoSpaceDE/>
        <w:autoSpaceDN/>
        <w:adjustRightInd/>
        <w:spacing w:line="320" w:lineRule="exact"/>
        <w:jc w:val="both"/>
        <w:rPr>
          <w:rFonts w:ascii="Garamond" w:eastAsia="Arial Unicode MS" w:hAnsi="Garamond"/>
          <w:sz w:val="22"/>
          <w:szCs w:val="22"/>
        </w:rPr>
      </w:pPr>
    </w:p>
    <w:p w14:paraId="7BCADF38" w14:textId="30E26526" w:rsidR="006113EF" w:rsidRDefault="006113EF" w:rsidP="006113EF">
      <w:pPr>
        <w:autoSpaceDE/>
        <w:autoSpaceDN/>
        <w:adjustRightInd/>
        <w:spacing w:line="320" w:lineRule="exact"/>
        <w:jc w:val="both"/>
        <w:rPr>
          <w:rFonts w:ascii="Garamond" w:eastAsia="Arial Unicode MS" w:hAnsi="Garamond"/>
          <w:sz w:val="22"/>
          <w:szCs w:val="22"/>
        </w:rPr>
      </w:pPr>
    </w:p>
    <w:p w14:paraId="784F3BBE" w14:textId="12B3D92B" w:rsidR="006113EF" w:rsidRDefault="006113EF" w:rsidP="006113EF">
      <w:pPr>
        <w:autoSpaceDE/>
        <w:autoSpaceDN/>
        <w:adjustRightInd/>
        <w:spacing w:line="320" w:lineRule="exact"/>
        <w:jc w:val="both"/>
        <w:rPr>
          <w:rFonts w:ascii="Garamond" w:eastAsia="Arial Unicode MS" w:hAnsi="Garamond"/>
          <w:sz w:val="22"/>
          <w:szCs w:val="22"/>
        </w:rPr>
      </w:pPr>
    </w:p>
    <w:p w14:paraId="189F04E4" w14:textId="278B5022" w:rsidR="006113EF" w:rsidRDefault="006113EF" w:rsidP="006113EF">
      <w:pPr>
        <w:autoSpaceDE/>
        <w:autoSpaceDN/>
        <w:adjustRightInd/>
        <w:spacing w:line="320" w:lineRule="exact"/>
        <w:jc w:val="both"/>
        <w:rPr>
          <w:rFonts w:ascii="Garamond" w:eastAsia="Arial Unicode MS" w:hAnsi="Garamond"/>
          <w:sz w:val="22"/>
          <w:szCs w:val="22"/>
        </w:rPr>
      </w:pPr>
    </w:p>
    <w:p w14:paraId="268DEFC3" w14:textId="2E33C34A" w:rsidR="006113EF" w:rsidRDefault="006113EF" w:rsidP="006113EF">
      <w:pPr>
        <w:autoSpaceDE/>
        <w:autoSpaceDN/>
        <w:adjustRightInd/>
        <w:spacing w:line="320" w:lineRule="exact"/>
        <w:jc w:val="both"/>
        <w:rPr>
          <w:rFonts w:ascii="Garamond" w:eastAsia="Arial Unicode MS" w:hAnsi="Garamond"/>
          <w:sz w:val="22"/>
          <w:szCs w:val="22"/>
        </w:rPr>
      </w:pPr>
    </w:p>
    <w:p w14:paraId="12D7B13F" w14:textId="77B77CAC" w:rsidR="006113EF" w:rsidRDefault="006113EF" w:rsidP="006113EF">
      <w:pPr>
        <w:autoSpaceDE/>
        <w:autoSpaceDN/>
        <w:adjustRightInd/>
        <w:spacing w:line="320" w:lineRule="exact"/>
        <w:jc w:val="both"/>
        <w:rPr>
          <w:rFonts w:ascii="Garamond" w:eastAsia="Arial Unicode MS" w:hAnsi="Garamond"/>
          <w:sz w:val="22"/>
          <w:szCs w:val="22"/>
        </w:rPr>
      </w:pPr>
    </w:p>
    <w:p w14:paraId="5536DAEE" w14:textId="3479AD76" w:rsidR="006113EF" w:rsidRDefault="006113EF" w:rsidP="006113EF">
      <w:pPr>
        <w:autoSpaceDE/>
        <w:autoSpaceDN/>
        <w:adjustRightInd/>
        <w:spacing w:line="320" w:lineRule="exact"/>
        <w:jc w:val="both"/>
        <w:rPr>
          <w:rFonts w:ascii="Garamond" w:eastAsia="Arial Unicode MS" w:hAnsi="Garamond"/>
          <w:sz w:val="22"/>
          <w:szCs w:val="22"/>
        </w:rPr>
      </w:pPr>
    </w:p>
    <w:p w14:paraId="3B0048E8" w14:textId="14F9B93C" w:rsidR="006113EF" w:rsidRDefault="006113EF" w:rsidP="006113EF">
      <w:pPr>
        <w:autoSpaceDE/>
        <w:autoSpaceDN/>
        <w:adjustRightInd/>
        <w:spacing w:line="320" w:lineRule="exact"/>
        <w:jc w:val="both"/>
        <w:rPr>
          <w:rFonts w:ascii="Garamond" w:eastAsia="Arial Unicode MS" w:hAnsi="Garamond"/>
          <w:sz w:val="22"/>
          <w:szCs w:val="22"/>
        </w:rPr>
      </w:pPr>
    </w:p>
    <w:p w14:paraId="4B43FB2D" w14:textId="0A07D906" w:rsidR="006113EF" w:rsidRDefault="006113EF" w:rsidP="006113EF">
      <w:pPr>
        <w:autoSpaceDE/>
        <w:autoSpaceDN/>
        <w:adjustRightInd/>
        <w:spacing w:line="320" w:lineRule="exact"/>
        <w:jc w:val="both"/>
        <w:rPr>
          <w:rFonts w:ascii="Garamond" w:eastAsia="Arial Unicode MS" w:hAnsi="Garamond"/>
          <w:sz w:val="22"/>
          <w:szCs w:val="22"/>
        </w:rPr>
      </w:pPr>
    </w:p>
    <w:p w14:paraId="6A1D6F54" w14:textId="0644D38B" w:rsidR="006113EF" w:rsidRDefault="006113EF" w:rsidP="006113EF">
      <w:pPr>
        <w:autoSpaceDE/>
        <w:autoSpaceDN/>
        <w:adjustRightInd/>
        <w:spacing w:line="320" w:lineRule="exact"/>
        <w:jc w:val="both"/>
        <w:rPr>
          <w:rFonts w:ascii="Garamond" w:eastAsia="Arial Unicode MS" w:hAnsi="Garamond"/>
          <w:sz w:val="22"/>
          <w:szCs w:val="22"/>
        </w:rPr>
      </w:pPr>
    </w:p>
    <w:p w14:paraId="19742FCC" w14:textId="0B904C35" w:rsidR="006113EF" w:rsidRDefault="006113EF" w:rsidP="006113EF">
      <w:pPr>
        <w:autoSpaceDE/>
        <w:autoSpaceDN/>
        <w:adjustRightInd/>
        <w:spacing w:line="320" w:lineRule="exact"/>
        <w:jc w:val="both"/>
        <w:rPr>
          <w:rFonts w:ascii="Garamond" w:eastAsia="Arial Unicode MS" w:hAnsi="Garamond"/>
          <w:sz w:val="22"/>
          <w:szCs w:val="22"/>
        </w:rPr>
      </w:pPr>
    </w:p>
    <w:p w14:paraId="39C84DD8" w14:textId="77777777" w:rsidR="006113EF" w:rsidRPr="006113EF" w:rsidRDefault="006113EF" w:rsidP="006113EF">
      <w:pPr>
        <w:autoSpaceDE/>
        <w:autoSpaceDN/>
        <w:adjustRightInd/>
        <w:spacing w:line="320" w:lineRule="exact"/>
        <w:jc w:val="both"/>
        <w:rPr>
          <w:rFonts w:ascii="Garamond" w:eastAsia="Arial Unicode MS" w:hAnsi="Garamond"/>
          <w:sz w:val="22"/>
          <w:szCs w:val="22"/>
        </w:rPr>
      </w:pPr>
    </w:p>
    <w:p w14:paraId="6D2F2339" w14:textId="446725E3" w:rsidR="0018513E" w:rsidRPr="00B70B7E" w:rsidRDefault="0018513E" w:rsidP="00D30E30">
      <w:pPr>
        <w:spacing w:after="240" w:line="320" w:lineRule="exact"/>
        <w:jc w:val="center"/>
        <w:rPr>
          <w:rFonts w:ascii="Garamond" w:hAnsi="Garamond"/>
          <w:b/>
          <w:sz w:val="22"/>
          <w:szCs w:val="22"/>
          <w:u w:val="single"/>
        </w:rPr>
      </w:pPr>
    </w:p>
    <w:p w14:paraId="626B142E" w14:textId="42964D92" w:rsidR="008661FB" w:rsidRPr="00B70B7E" w:rsidRDefault="008661FB" w:rsidP="00D30E30">
      <w:pPr>
        <w:spacing w:after="240" w:line="320" w:lineRule="exact"/>
        <w:jc w:val="center"/>
        <w:rPr>
          <w:rFonts w:ascii="Garamond" w:hAnsi="Garamond"/>
          <w:b/>
          <w:sz w:val="22"/>
          <w:szCs w:val="22"/>
          <w:u w:val="single"/>
        </w:rPr>
      </w:pPr>
      <w:r w:rsidRPr="00B70B7E">
        <w:rPr>
          <w:rFonts w:ascii="Garamond" w:hAnsi="Garamond"/>
          <w:b/>
          <w:sz w:val="22"/>
          <w:szCs w:val="22"/>
          <w:u w:val="single"/>
        </w:rPr>
        <w:t>ANEXO VI</w:t>
      </w:r>
    </w:p>
    <w:p w14:paraId="1293DD4E" w14:textId="7E715338" w:rsidR="00760045" w:rsidRPr="00B70B7E" w:rsidRDefault="00A353BA" w:rsidP="00D30E30">
      <w:pPr>
        <w:pStyle w:val="Corpodetexto"/>
        <w:spacing w:line="320" w:lineRule="exact"/>
        <w:jc w:val="center"/>
        <w:rPr>
          <w:rFonts w:ascii="Garamond" w:hAnsi="Garamond"/>
          <w:b/>
          <w:sz w:val="22"/>
          <w:szCs w:val="22"/>
          <w:lang w:val="pt-BR"/>
        </w:rPr>
      </w:pPr>
      <w:r w:rsidRPr="00B70B7E">
        <w:rPr>
          <w:rFonts w:ascii="Garamond" w:hAnsi="Garamond"/>
          <w:b/>
          <w:sz w:val="22"/>
          <w:szCs w:val="22"/>
          <w:lang w:val="pt-BR"/>
        </w:rPr>
        <w:t>MODELO DE RELATÓRIO</w:t>
      </w:r>
    </w:p>
    <w:p w14:paraId="188930E1" w14:textId="5DE2CB49" w:rsidR="005A286E" w:rsidRPr="00B70B7E" w:rsidRDefault="005A286E" w:rsidP="00D30E30">
      <w:pPr>
        <w:spacing w:line="320" w:lineRule="exact"/>
        <w:jc w:val="center"/>
        <w:rPr>
          <w:rFonts w:ascii="Garamond" w:hAnsi="Garamond"/>
          <w:b/>
          <w:sz w:val="22"/>
          <w:szCs w:val="22"/>
        </w:rPr>
      </w:pPr>
      <w:r w:rsidRPr="00B70B7E">
        <w:rPr>
          <w:rFonts w:ascii="Garamond" w:hAnsi="Garamond"/>
          <w:b/>
          <w:sz w:val="22"/>
          <w:szCs w:val="22"/>
        </w:rPr>
        <w:t xml:space="preserve">Sumário de Pagamentos de </w:t>
      </w:r>
      <w:r w:rsidR="00066C9D" w:rsidRPr="00B70B7E">
        <w:rPr>
          <w:rFonts w:ascii="Garamond" w:hAnsi="Garamond"/>
          <w:b/>
          <w:sz w:val="22"/>
          <w:szCs w:val="22"/>
        </w:rPr>
        <w:t>Amortização Ordinária</w:t>
      </w:r>
    </w:p>
    <w:p w14:paraId="49A929B6" w14:textId="77777777" w:rsidR="0031664C" w:rsidRPr="00B70B7E" w:rsidRDefault="0031664C" w:rsidP="00D30E30">
      <w:pPr>
        <w:spacing w:line="320" w:lineRule="exact"/>
        <w:jc w:val="both"/>
        <w:rPr>
          <w:rFonts w:ascii="Garamond" w:hAnsi="Garamond"/>
          <w:b/>
          <w:sz w:val="22"/>
          <w:szCs w:val="22"/>
        </w:rPr>
      </w:pPr>
    </w:p>
    <w:tbl>
      <w:tblPr>
        <w:tblStyle w:val="Tabelacomgrade"/>
        <w:tblW w:w="9067" w:type="dxa"/>
        <w:tblLayout w:type="fixed"/>
        <w:tblLook w:val="04A0" w:firstRow="1" w:lastRow="0" w:firstColumn="1" w:lastColumn="0" w:noHBand="0" w:noVBand="1"/>
      </w:tblPr>
      <w:tblGrid>
        <w:gridCol w:w="2830"/>
        <w:gridCol w:w="3686"/>
        <w:gridCol w:w="2551"/>
      </w:tblGrid>
      <w:tr w:rsidR="00771D95" w:rsidRPr="00B70B7E" w14:paraId="1191B370" w14:textId="77777777" w:rsidTr="00771D95">
        <w:tc>
          <w:tcPr>
            <w:tcW w:w="9067" w:type="dxa"/>
            <w:gridSpan w:val="3"/>
          </w:tcPr>
          <w:p w14:paraId="06053A14" w14:textId="77777777" w:rsidR="00771D95" w:rsidRPr="00B70B7E" w:rsidRDefault="00771D95" w:rsidP="00D30E30">
            <w:pPr>
              <w:spacing w:line="320" w:lineRule="exact"/>
              <w:ind w:right="-136"/>
              <w:jc w:val="both"/>
              <w:rPr>
                <w:rFonts w:ascii="Garamond" w:hAnsi="Garamond"/>
                <w:b/>
                <w:sz w:val="22"/>
                <w:szCs w:val="22"/>
              </w:rPr>
            </w:pPr>
            <w:r w:rsidRPr="00B70B7E">
              <w:rPr>
                <w:rFonts w:ascii="Garamond" w:hAnsi="Garamond"/>
                <w:b/>
                <w:sz w:val="22"/>
                <w:szCs w:val="22"/>
              </w:rPr>
              <w:t>Relatório de pagamento – Mês de [-]</w:t>
            </w:r>
          </w:p>
        </w:tc>
      </w:tr>
      <w:tr w:rsidR="00A64D34" w:rsidRPr="00B70B7E" w14:paraId="632A8E29" w14:textId="77777777" w:rsidTr="00A64D34">
        <w:tc>
          <w:tcPr>
            <w:tcW w:w="2830" w:type="dxa"/>
          </w:tcPr>
          <w:p w14:paraId="202B016B" w14:textId="77777777"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Debenturista</w:t>
            </w:r>
          </w:p>
        </w:tc>
        <w:tc>
          <w:tcPr>
            <w:tcW w:w="3686" w:type="dxa"/>
          </w:tcPr>
          <w:p w14:paraId="2CE221BE" w14:textId="3DC0BF50" w:rsidR="00A64D34" w:rsidRPr="00B70B7E" w:rsidRDefault="00A64D34" w:rsidP="00D30E30">
            <w:pPr>
              <w:suppressAutoHyphens/>
              <w:spacing w:line="320" w:lineRule="exact"/>
              <w:jc w:val="both"/>
              <w:rPr>
                <w:rFonts w:ascii="Garamond" w:hAnsi="Garamond"/>
                <w:b/>
                <w:sz w:val="22"/>
                <w:szCs w:val="22"/>
              </w:rPr>
            </w:pPr>
            <w:r w:rsidRPr="00B70B7E">
              <w:rPr>
                <w:rFonts w:ascii="Garamond" w:hAnsi="Garamond"/>
                <w:b/>
                <w:sz w:val="22"/>
                <w:szCs w:val="22"/>
              </w:rPr>
              <w:t xml:space="preserve">Amortização </w:t>
            </w:r>
          </w:p>
          <w:p w14:paraId="65467C81" w14:textId="1479E7FA"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no mês (R$)</w:t>
            </w:r>
          </w:p>
        </w:tc>
        <w:tc>
          <w:tcPr>
            <w:tcW w:w="2551" w:type="dxa"/>
          </w:tcPr>
          <w:p w14:paraId="3BB128CB" w14:textId="23C52F60"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Total no período</w:t>
            </w:r>
          </w:p>
          <w:p w14:paraId="1676B5D6" w14:textId="77777777" w:rsidR="00A64D34" w:rsidRPr="00B70B7E" w:rsidRDefault="00A64D34" w:rsidP="00D30E30">
            <w:pPr>
              <w:spacing w:line="320" w:lineRule="exact"/>
              <w:jc w:val="both"/>
              <w:rPr>
                <w:rFonts w:ascii="Garamond" w:hAnsi="Garamond"/>
                <w:sz w:val="22"/>
                <w:szCs w:val="22"/>
              </w:rPr>
            </w:pPr>
            <w:r w:rsidRPr="00B70B7E">
              <w:rPr>
                <w:rFonts w:ascii="Garamond" w:hAnsi="Garamond"/>
                <w:b/>
                <w:sz w:val="22"/>
                <w:szCs w:val="22"/>
              </w:rPr>
              <w:t>(R$)</w:t>
            </w:r>
          </w:p>
        </w:tc>
      </w:tr>
      <w:tr w:rsidR="00A64D34" w:rsidRPr="00B70B7E" w14:paraId="03FEAE7E" w14:textId="77777777" w:rsidTr="00A64D34">
        <w:tc>
          <w:tcPr>
            <w:tcW w:w="2830" w:type="dxa"/>
          </w:tcPr>
          <w:p w14:paraId="729C964E" w14:textId="0D602B02" w:rsidR="00A64D34" w:rsidRPr="00B70B7E" w:rsidRDefault="00A64D34" w:rsidP="00D30E30">
            <w:pPr>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7C3F1F40" w14:textId="3D5EADF7"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4E43396B" w14:textId="2775D87F"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77C0A06C" w14:textId="77777777" w:rsidTr="00A64D34">
        <w:tc>
          <w:tcPr>
            <w:tcW w:w="2830" w:type="dxa"/>
          </w:tcPr>
          <w:p w14:paraId="5C78CB79" w14:textId="6EFF5328"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2122C789" w14:textId="54260943"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624121F5" w14:textId="39007AF9"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3E125797" w14:textId="77777777" w:rsidTr="00A64D34">
        <w:tc>
          <w:tcPr>
            <w:tcW w:w="2830" w:type="dxa"/>
          </w:tcPr>
          <w:p w14:paraId="33D74912" w14:textId="627A7FD1"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651AF880" w14:textId="10865B35"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647D82DD" w14:textId="0B1232EE"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34581D77" w14:textId="77777777" w:rsidTr="00A64D34">
        <w:tc>
          <w:tcPr>
            <w:tcW w:w="2830" w:type="dxa"/>
          </w:tcPr>
          <w:p w14:paraId="60B706A2" w14:textId="54389306"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68865954" w14:textId="196D40B9"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5983E795" w14:textId="5B7A65B1"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1A847423" w14:textId="77777777" w:rsidTr="00A64D34">
        <w:tc>
          <w:tcPr>
            <w:tcW w:w="2830" w:type="dxa"/>
          </w:tcPr>
          <w:p w14:paraId="336F2C02" w14:textId="019C1C75"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4AF81108" w14:textId="5CFC7038"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208B4937" w14:textId="4B8B3B1B"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45B92846" w14:textId="77777777" w:rsidTr="00A64D34">
        <w:tc>
          <w:tcPr>
            <w:tcW w:w="2830" w:type="dxa"/>
          </w:tcPr>
          <w:p w14:paraId="66681C2F" w14:textId="77777777"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TOTAL</w:t>
            </w:r>
          </w:p>
        </w:tc>
        <w:tc>
          <w:tcPr>
            <w:tcW w:w="3686" w:type="dxa"/>
          </w:tcPr>
          <w:p w14:paraId="430E1D20" w14:textId="37676834"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2551" w:type="dxa"/>
          </w:tcPr>
          <w:p w14:paraId="47F60F63" w14:textId="09485124"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r>
    </w:tbl>
    <w:p w14:paraId="6B4AE111" w14:textId="77777777" w:rsidR="005A286E" w:rsidRPr="00B70B7E" w:rsidRDefault="005A286E" w:rsidP="00D30E30">
      <w:pPr>
        <w:spacing w:line="320" w:lineRule="exact"/>
        <w:jc w:val="both"/>
        <w:rPr>
          <w:rFonts w:ascii="Garamond" w:hAnsi="Garamond"/>
          <w:sz w:val="22"/>
          <w:szCs w:val="22"/>
        </w:rPr>
      </w:pPr>
    </w:p>
    <w:p w14:paraId="32A928A3" w14:textId="1F906137" w:rsidR="005A286E" w:rsidRPr="00B70B7E" w:rsidRDefault="005A286E" w:rsidP="00D30E30">
      <w:pPr>
        <w:spacing w:line="320" w:lineRule="exact"/>
        <w:jc w:val="center"/>
        <w:rPr>
          <w:rFonts w:ascii="Garamond" w:hAnsi="Garamond"/>
          <w:b/>
          <w:sz w:val="22"/>
          <w:szCs w:val="22"/>
        </w:rPr>
      </w:pPr>
      <w:r w:rsidRPr="00B70B7E">
        <w:rPr>
          <w:rFonts w:ascii="Garamond" w:hAnsi="Garamond"/>
          <w:b/>
          <w:sz w:val="22"/>
          <w:szCs w:val="22"/>
        </w:rPr>
        <w:t>Sumário de CCB</w:t>
      </w:r>
    </w:p>
    <w:p w14:paraId="1A4F98DD" w14:textId="77777777" w:rsidR="005A286E" w:rsidRPr="00B70B7E" w:rsidRDefault="005A286E" w:rsidP="00D30E30">
      <w:pPr>
        <w:spacing w:line="320" w:lineRule="exact"/>
        <w:jc w:val="both"/>
        <w:rPr>
          <w:rFonts w:ascii="Garamond" w:hAnsi="Garamond"/>
          <w:sz w:val="22"/>
          <w:szCs w:val="22"/>
        </w:rPr>
      </w:pPr>
    </w:p>
    <w:tbl>
      <w:tblPr>
        <w:tblStyle w:val="Tabelacomgrade"/>
        <w:tblW w:w="9039" w:type="dxa"/>
        <w:tblLayout w:type="fixed"/>
        <w:tblLook w:val="04A0" w:firstRow="1" w:lastRow="0" w:firstColumn="1" w:lastColumn="0" w:noHBand="0" w:noVBand="1"/>
      </w:tblPr>
      <w:tblGrid>
        <w:gridCol w:w="1980"/>
        <w:gridCol w:w="2410"/>
        <w:gridCol w:w="2976"/>
        <w:gridCol w:w="1673"/>
      </w:tblGrid>
      <w:tr w:rsidR="005A260F" w:rsidRPr="00B70B7E" w14:paraId="7E1DC48D" w14:textId="77777777" w:rsidTr="000F67E5">
        <w:tc>
          <w:tcPr>
            <w:tcW w:w="9039" w:type="dxa"/>
            <w:gridSpan w:val="4"/>
          </w:tcPr>
          <w:p w14:paraId="1E88B894" w14:textId="50A84184" w:rsidR="005A286E" w:rsidRPr="00B70B7E" w:rsidRDefault="005A286E" w:rsidP="00D30E30">
            <w:pPr>
              <w:spacing w:line="320" w:lineRule="exact"/>
              <w:jc w:val="both"/>
              <w:rPr>
                <w:rFonts w:ascii="Garamond" w:hAnsi="Garamond"/>
                <w:b/>
                <w:sz w:val="22"/>
                <w:szCs w:val="22"/>
              </w:rPr>
            </w:pPr>
            <w:r w:rsidRPr="00B70B7E">
              <w:rPr>
                <w:rFonts w:ascii="Garamond" w:hAnsi="Garamond"/>
                <w:b/>
                <w:sz w:val="22"/>
                <w:szCs w:val="22"/>
              </w:rPr>
              <w:t>Relatório de recebimentos – Mês de [</w:t>
            </w:r>
            <w:r w:rsidR="000434A4" w:rsidRPr="00B70B7E">
              <w:rPr>
                <w:rFonts w:ascii="Garamond" w:hAnsi="Garamond"/>
                <w:b/>
                <w:sz w:val="22"/>
                <w:szCs w:val="22"/>
              </w:rPr>
              <w:t>-</w:t>
            </w:r>
            <w:r w:rsidRPr="00B70B7E">
              <w:rPr>
                <w:rFonts w:ascii="Garamond" w:hAnsi="Garamond"/>
                <w:b/>
                <w:sz w:val="22"/>
                <w:szCs w:val="22"/>
              </w:rPr>
              <w:t>]</w:t>
            </w:r>
          </w:p>
        </w:tc>
      </w:tr>
      <w:tr w:rsidR="00771D95" w:rsidRPr="00B70B7E" w14:paraId="53090856" w14:textId="77777777" w:rsidTr="000F67E5">
        <w:tc>
          <w:tcPr>
            <w:tcW w:w="1980" w:type="dxa"/>
          </w:tcPr>
          <w:p w14:paraId="739E3C30" w14:textId="77777777" w:rsidR="00771D95" w:rsidRPr="00B70B7E" w:rsidRDefault="00771D95" w:rsidP="00D30E30">
            <w:pPr>
              <w:spacing w:line="320" w:lineRule="exact"/>
              <w:jc w:val="both"/>
              <w:rPr>
                <w:rFonts w:ascii="Garamond" w:hAnsi="Garamond"/>
                <w:b/>
                <w:sz w:val="22"/>
                <w:szCs w:val="22"/>
              </w:rPr>
            </w:pPr>
            <w:r w:rsidRPr="00B70B7E">
              <w:rPr>
                <w:rFonts w:ascii="Garamond" w:hAnsi="Garamond"/>
                <w:b/>
                <w:sz w:val="22"/>
                <w:szCs w:val="22"/>
              </w:rPr>
              <w:t>CCB Nº</w:t>
            </w:r>
          </w:p>
        </w:tc>
        <w:tc>
          <w:tcPr>
            <w:tcW w:w="2410" w:type="dxa"/>
          </w:tcPr>
          <w:p w14:paraId="1877FF37" w14:textId="77777777" w:rsidR="00771D95" w:rsidRPr="00B70B7E" w:rsidRDefault="00771D95" w:rsidP="00D30E30">
            <w:pPr>
              <w:suppressAutoHyphens/>
              <w:spacing w:line="320" w:lineRule="exact"/>
              <w:jc w:val="both"/>
              <w:rPr>
                <w:rFonts w:ascii="Garamond" w:hAnsi="Garamond"/>
                <w:b/>
                <w:sz w:val="22"/>
                <w:szCs w:val="22"/>
              </w:rPr>
            </w:pPr>
            <w:r w:rsidRPr="00B70B7E">
              <w:rPr>
                <w:rFonts w:ascii="Garamond" w:hAnsi="Garamond"/>
                <w:b/>
                <w:sz w:val="22"/>
                <w:szCs w:val="22"/>
              </w:rPr>
              <w:t>Amortização no mês (R$)</w:t>
            </w:r>
          </w:p>
        </w:tc>
        <w:tc>
          <w:tcPr>
            <w:tcW w:w="2976" w:type="dxa"/>
          </w:tcPr>
          <w:p w14:paraId="4E86AB89" w14:textId="77777777" w:rsidR="00771D95" w:rsidRPr="00B70B7E" w:rsidRDefault="00771D95" w:rsidP="00D30E30">
            <w:pPr>
              <w:tabs>
                <w:tab w:val="left" w:pos="2727"/>
              </w:tabs>
              <w:spacing w:line="320" w:lineRule="exact"/>
              <w:jc w:val="both"/>
              <w:rPr>
                <w:rFonts w:ascii="Garamond" w:hAnsi="Garamond"/>
                <w:sz w:val="22"/>
                <w:szCs w:val="22"/>
              </w:rPr>
            </w:pPr>
            <w:r w:rsidRPr="00B70B7E">
              <w:rPr>
                <w:rFonts w:ascii="Garamond" w:hAnsi="Garamond"/>
                <w:b/>
                <w:sz w:val="22"/>
                <w:szCs w:val="22"/>
              </w:rPr>
              <w:t>Juros</w:t>
            </w:r>
            <w:r w:rsidRPr="00B70B7E">
              <w:rPr>
                <w:rStyle w:val="Refdenotadefim"/>
                <w:rFonts w:ascii="Garamond" w:hAnsi="Garamond"/>
                <w:b/>
                <w:sz w:val="22"/>
                <w:szCs w:val="22"/>
              </w:rPr>
              <w:endnoteReference w:id="2"/>
            </w:r>
            <w:r w:rsidRPr="00B70B7E">
              <w:rPr>
                <w:rFonts w:ascii="Garamond" w:hAnsi="Garamond"/>
                <w:b/>
                <w:sz w:val="22"/>
                <w:szCs w:val="22"/>
                <w:vertAlign w:val="superscript"/>
              </w:rPr>
              <w:t xml:space="preserve"> </w:t>
            </w:r>
            <w:r w:rsidRPr="00B70B7E">
              <w:rPr>
                <w:rFonts w:ascii="Garamond" w:hAnsi="Garamond"/>
                <w:b/>
                <w:sz w:val="22"/>
                <w:szCs w:val="22"/>
              </w:rPr>
              <w:t>no mês (R$)</w:t>
            </w:r>
          </w:p>
        </w:tc>
        <w:tc>
          <w:tcPr>
            <w:tcW w:w="1673" w:type="dxa"/>
          </w:tcPr>
          <w:p w14:paraId="121BE411" w14:textId="19268252" w:rsidR="00771D95" w:rsidRPr="00B70B7E" w:rsidRDefault="00771D95" w:rsidP="00D30E30">
            <w:pPr>
              <w:tabs>
                <w:tab w:val="left" w:pos="2727"/>
              </w:tabs>
              <w:spacing w:line="320" w:lineRule="exact"/>
              <w:jc w:val="both"/>
              <w:rPr>
                <w:rFonts w:ascii="Garamond" w:hAnsi="Garamond"/>
                <w:sz w:val="22"/>
                <w:szCs w:val="22"/>
              </w:rPr>
            </w:pPr>
            <w:r w:rsidRPr="00B70B7E">
              <w:rPr>
                <w:rFonts w:ascii="Garamond" w:hAnsi="Garamond"/>
                <w:b/>
                <w:sz w:val="22"/>
                <w:szCs w:val="22"/>
              </w:rPr>
              <w:t>Total no período (R$)</w:t>
            </w:r>
          </w:p>
        </w:tc>
      </w:tr>
      <w:tr w:rsidR="00771D95" w:rsidRPr="00B70B7E" w14:paraId="027F3A69" w14:textId="77777777" w:rsidTr="000F67E5">
        <w:tc>
          <w:tcPr>
            <w:tcW w:w="1980" w:type="dxa"/>
          </w:tcPr>
          <w:p w14:paraId="49B2FB23"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72593F2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64D8F2BE"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1E53DC2"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37F15088" w14:textId="77777777" w:rsidTr="000F67E5">
        <w:tc>
          <w:tcPr>
            <w:tcW w:w="1980" w:type="dxa"/>
          </w:tcPr>
          <w:p w14:paraId="774CE7CA"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5C65339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3178B711"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F13DC24"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41879B4C" w14:textId="77777777" w:rsidTr="000F67E5">
        <w:tc>
          <w:tcPr>
            <w:tcW w:w="1980" w:type="dxa"/>
          </w:tcPr>
          <w:p w14:paraId="18CA0426"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190DF16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46F3072F"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4677F32"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554E840D" w14:textId="77777777" w:rsidTr="000F67E5">
        <w:tc>
          <w:tcPr>
            <w:tcW w:w="1980" w:type="dxa"/>
          </w:tcPr>
          <w:p w14:paraId="183C05E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51BAE8EC"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0A86918F"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678ADD0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268AE2E7" w14:textId="77777777" w:rsidTr="000F67E5">
        <w:tc>
          <w:tcPr>
            <w:tcW w:w="1980" w:type="dxa"/>
          </w:tcPr>
          <w:p w14:paraId="618D29A4"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7F837122"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70982F84"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1963D90F"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4E11CDCB" w14:textId="77777777" w:rsidTr="000F67E5">
        <w:tc>
          <w:tcPr>
            <w:tcW w:w="1980" w:type="dxa"/>
          </w:tcPr>
          <w:p w14:paraId="59C4CA26"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TOTAL</w:t>
            </w:r>
          </w:p>
        </w:tc>
        <w:tc>
          <w:tcPr>
            <w:tcW w:w="2410" w:type="dxa"/>
          </w:tcPr>
          <w:p w14:paraId="6D8BF5CF"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2976" w:type="dxa"/>
          </w:tcPr>
          <w:p w14:paraId="2D61F685"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1673" w:type="dxa"/>
          </w:tcPr>
          <w:p w14:paraId="223B0A9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r>
    </w:tbl>
    <w:p w14:paraId="48ECDD4A" w14:textId="77777777" w:rsidR="005A286E" w:rsidRPr="00B70B7E" w:rsidRDefault="005A286E" w:rsidP="00D30E30">
      <w:pPr>
        <w:spacing w:line="320" w:lineRule="exact"/>
        <w:jc w:val="both"/>
        <w:rPr>
          <w:rFonts w:ascii="Garamond" w:hAnsi="Garamond"/>
          <w:sz w:val="22"/>
          <w:szCs w:val="22"/>
        </w:rPr>
      </w:pPr>
    </w:p>
    <w:sectPr w:rsidR="005A286E" w:rsidRPr="00B70B7E" w:rsidSect="000F67E5">
      <w:headerReference w:type="even" r:id="rId36"/>
      <w:footerReference w:type="even" r:id="rId37"/>
      <w:footerReference w:type="default" r:id="rId38"/>
      <w:headerReference w:type="first" r:id="rId39"/>
      <w:footerReference w:type="first" r:id="rId40"/>
      <w:pgSz w:w="12242" w:h="15842" w:code="1"/>
      <w:pgMar w:top="1701"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AB511" w14:textId="77777777" w:rsidR="00EF1C39" w:rsidRDefault="00EF1C39" w:rsidP="00AE11D4">
      <w:r>
        <w:separator/>
      </w:r>
    </w:p>
  </w:endnote>
  <w:endnote w:type="continuationSeparator" w:id="0">
    <w:p w14:paraId="2191B853" w14:textId="77777777" w:rsidR="00EF1C39" w:rsidRDefault="00EF1C39" w:rsidP="00AE11D4">
      <w:r>
        <w:continuationSeparator/>
      </w:r>
    </w:p>
  </w:endnote>
  <w:endnote w:type="continuationNotice" w:id="1">
    <w:p w14:paraId="6B68CB3B" w14:textId="77777777" w:rsidR="00EF1C39" w:rsidRDefault="00EF1C39"/>
  </w:endnote>
  <w:endnote w:id="2">
    <w:p w14:paraId="65F09971" w14:textId="77777777" w:rsidR="00B034B1" w:rsidRPr="00B60CB2" w:rsidRDefault="00B034B1" w:rsidP="005A286E">
      <w:pPr>
        <w:pStyle w:val="Textodenotadefim"/>
        <w:rPr>
          <w:rFonts w:ascii="Garamond" w:hAnsi="Garamond"/>
          <w:lang w:val="pt-BR"/>
        </w:rPr>
      </w:pPr>
      <w:r w:rsidRPr="00B60CB2">
        <w:rPr>
          <w:rStyle w:val="Refdenotadefim"/>
          <w:rFonts w:ascii="Garamond" w:hAnsi="Garamond"/>
        </w:rPr>
        <w:endnoteRef/>
      </w:r>
      <w:r w:rsidRPr="00B60CB2">
        <w:rPr>
          <w:rFonts w:ascii="Garamond" w:hAnsi="Garamond"/>
          <w:lang w:val="pt-BR"/>
        </w:rPr>
        <w:t xml:space="preserve"> Inclui juros incorridos, juros de mora e juros sobre atraso e multa sobre atraso. </w:t>
      </w:r>
    </w:p>
    <w:p w14:paraId="3F71309B" w14:textId="77777777" w:rsidR="00B034B1" w:rsidRPr="000F67E5" w:rsidRDefault="00B034B1" w:rsidP="000F6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136102"/>
      <w:docPartObj>
        <w:docPartGallery w:val="Page Numbers (Bottom of Page)"/>
        <w:docPartUnique/>
      </w:docPartObj>
    </w:sdtPr>
    <w:sdtEndPr>
      <w:rPr>
        <w:rFonts w:ascii="Tahoma" w:hAnsi="Tahoma" w:cs="Tahoma"/>
        <w:sz w:val="22"/>
        <w:szCs w:val="22"/>
      </w:rPr>
    </w:sdtEndPr>
    <w:sdtContent>
      <w:p w14:paraId="68F61098" w14:textId="6280DA33" w:rsidR="00B034B1" w:rsidRPr="007B4D86" w:rsidRDefault="00B034B1">
        <w:pPr>
          <w:pStyle w:val="Rodap"/>
          <w:jc w:val="right"/>
          <w:rPr>
            <w:rFonts w:ascii="Tahoma" w:hAnsi="Tahoma" w:cs="Tahoma"/>
            <w:sz w:val="22"/>
            <w:szCs w:val="22"/>
          </w:rPr>
        </w:pPr>
        <w:r w:rsidRPr="007B4D86">
          <w:rPr>
            <w:rFonts w:ascii="Tahoma" w:hAnsi="Tahoma" w:cs="Tahoma"/>
            <w:sz w:val="22"/>
            <w:szCs w:val="22"/>
          </w:rPr>
          <w:fldChar w:fldCharType="begin"/>
        </w:r>
        <w:r w:rsidRPr="007B4D86">
          <w:rPr>
            <w:rFonts w:ascii="Tahoma" w:hAnsi="Tahoma" w:cs="Tahoma"/>
            <w:sz w:val="22"/>
            <w:szCs w:val="22"/>
          </w:rPr>
          <w:instrText>PAGE   \* MERGEFORMAT</w:instrText>
        </w:r>
        <w:r w:rsidRPr="007B4D86">
          <w:rPr>
            <w:rFonts w:ascii="Tahoma" w:hAnsi="Tahoma" w:cs="Tahoma"/>
            <w:sz w:val="22"/>
            <w:szCs w:val="22"/>
          </w:rPr>
          <w:fldChar w:fldCharType="separate"/>
        </w:r>
        <w:r w:rsidR="00020B5A" w:rsidRPr="00020B5A">
          <w:rPr>
            <w:rFonts w:ascii="Tahoma" w:hAnsi="Tahoma" w:cs="Tahoma"/>
            <w:noProof/>
            <w:sz w:val="22"/>
            <w:szCs w:val="22"/>
            <w:lang w:val="pt-BR"/>
          </w:rPr>
          <w:t>21</w:t>
        </w:r>
        <w:r w:rsidRPr="007B4D86">
          <w:rPr>
            <w:rFonts w:ascii="Tahoma" w:hAnsi="Tahoma" w:cs="Taho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8DDDE" w14:textId="77777777" w:rsidR="00B034B1" w:rsidRDefault="00B034B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E107" w14:textId="59C36345" w:rsidR="00B034B1" w:rsidRPr="00197237" w:rsidRDefault="00B034B1" w:rsidP="003D68FA">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5D9E" w14:textId="50A03C66" w:rsidR="00B034B1" w:rsidRPr="00771D95" w:rsidRDefault="00B034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2F7A" w14:textId="77777777" w:rsidR="00EF1C39" w:rsidRDefault="00EF1C39" w:rsidP="00AE11D4">
      <w:r>
        <w:separator/>
      </w:r>
    </w:p>
  </w:footnote>
  <w:footnote w:type="continuationSeparator" w:id="0">
    <w:p w14:paraId="292C6CA2" w14:textId="77777777" w:rsidR="00EF1C39" w:rsidRDefault="00EF1C39" w:rsidP="00AE11D4">
      <w:r>
        <w:continuationSeparator/>
      </w:r>
    </w:p>
  </w:footnote>
  <w:footnote w:type="continuationNotice" w:id="1">
    <w:p w14:paraId="2D3A6CE6" w14:textId="77777777" w:rsidR="00EF1C39" w:rsidRDefault="00EF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B74C" w14:textId="453024DB" w:rsidR="00B034B1" w:rsidRPr="00771D95" w:rsidRDefault="00B034B1" w:rsidP="00771D95">
    <w:pPr>
      <w:pStyle w:val="Cabealho"/>
      <w:jc w:val="right"/>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CD82" w14:textId="77777777" w:rsidR="00B034B1" w:rsidRDefault="00B034B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74CD" w14:textId="77777777" w:rsidR="00B034B1" w:rsidRDefault="00B034B1" w:rsidP="00771D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hybridMultilevel"/>
    <w:tmpl w:val="9ABE00BA"/>
    <w:lvl w:ilvl="0" w:tplc="2766E81A">
      <w:start w:val="1"/>
      <w:numFmt w:val="lowerLetter"/>
      <w:lvlText w:val="(%1)"/>
      <w:lvlJc w:val="left"/>
      <w:pPr>
        <w:tabs>
          <w:tab w:val="num" w:pos="855"/>
        </w:tabs>
        <w:ind w:left="855" w:hanging="495"/>
      </w:pPr>
      <w:rPr>
        <w:rFonts w:hint="eastAsia"/>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0E"/>
    <w:multiLevelType w:val="hybridMultilevel"/>
    <w:tmpl w:val="863078E6"/>
    <w:lvl w:ilvl="0" w:tplc="96107F70">
      <w:start w:val="3"/>
      <w:numFmt w:val="bullet"/>
      <w:lvlText w:val="-"/>
      <w:lvlJc w:val="left"/>
      <w:pPr>
        <w:tabs>
          <w:tab w:val="num" w:pos="1068"/>
        </w:tabs>
        <w:ind w:left="1068" w:hanging="360"/>
      </w:pPr>
      <w:rPr>
        <w:rFonts w:ascii="Tahoma" w:eastAsia="Times New Roman" w:hAnsi="Tahoma" w:hint="default"/>
        <w:spacing w:val="0"/>
      </w:rPr>
    </w:lvl>
    <w:lvl w:ilvl="1" w:tplc="04160003">
      <w:start w:val="1"/>
      <w:numFmt w:val="bullet"/>
      <w:lvlText w:val="o"/>
      <w:lvlJc w:val="left"/>
      <w:pPr>
        <w:tabs>
          <w:tab w:val="num" w:pos="1788"/>
        </w:tabs>
        <w:ind w:left="1788" w:hanging="360"/>
      </w:pPr>
      <w:rPr>
        <w:rFonts w:ascii="Courier New" w:hAnsi="Courier New" w:cs="Arial" w:hint="default"/>
        <w:spacing w:val="0"/>
      </w:rPr>
    </w:lvl>
    <w:lvl w:ilvl="2" w:tplc="04160005">
      <w:start w:val="1"/>
      <w:numFmt w:val="bullet"/>
      <w:lvlText w:val=""/>
      <w:lvlJc w:val="left"/>
      <w:pPr>
        <w:tabs>
          <w:tab w:val="num" w:pos="2508"/>
        </w:tabs>
        <w:ind w:left="2508" w:hanging="360"/>
      </w:pPr>
      <w:rPr>
        <w:rFonts w:ascii="Wingdings" w:hAnsi="Wingdings" w:cs="Wingdings" w:hint="default"/>
        <w:spacing w:val="0"/>
      </w:rPr>
    </w:lvl>
    <w:lvl w:ilvl="3" w:tplc="04160001">
      <w:start w:val="1"/>
      <w:numFmt w:val="bullet"/>
      <w:lvlText w:val=""/>
      <w:lvlJc w:val="left"/>
      <w:pPr>
        <w:tabs>
          <w:tab w:val="num" w:pos="3228"/>
        </w:tabs>
        <w:ind w:left="3228" w:hanging="360"/>
      </w:pPr>
      <w:rPr>
        <w:rFonts w:ascii="Symbol" w:hAnsi="Symbol" w:cs="MS Mincho" w:hint="default"/>
        <w:spacing w:val="0"/>
      </w:rPr>
    </w:lvl>
    <w:lvl w:ilvl="4" w:tplc="04160003">
      <w:start w:val="1"/>
      <w:numFmt w:val="bullet"/>
      <w:lvlText w:val="o"/>
      <w:lvlJc w:val="left"/>
      <w:pPr>
        <w:tabs>
          <w:tab w:val="num" w:pos="3948"/>
        </w:tabs>
        <w:ind w:left="3948" w:hanging="360"/>
      </w:pPr>
      <w:rPr>
        <w:rFonts w:ascii="Courier New" w:hAnsi="Courier New" w:cs="Arial" w:hint="default"/>
        <w:spacing w:val="0"/>
      </w:rPr>
    </w:lvl>
    <w:lvl w:ilvl="5" w:tplc="04160005">
      <w:start w:val="1"/>
      <w:numFmt w:val="bullet"/>
      <w:lvlText w:val=""/>
      <w:lvlJc w:val="left"/>
      <w:pPr>
        <w:tabs>
          <w:tab w:val="num" w:pos="4668"/>
        </w:tabs>
        <w:ind w:left="4668" w:hanging="360"/>
      </w:pPr>
      <w:rPr>
        <w:rFonts w:ascii="Wingdings" w:hAnsi="Wingdings" w:cs="Wingdings" w:hint="default"/>
        <w:spacing w:val="0"/>
      </w:rPr>
    </w:lvl>
    <w:lvl w:ilvl="6" w:tplc="04160001">
      <w:start w:val="1"/>
      <w:numFmt w:val="bullet"/>
      <w:lvlText w:val=""/>
      <w:lvlJc w:val="left"/>
      <w:pPr>
        <w:tabs>
          <w:tab w:val="num" w:pos="5388"/>
        </w:tabs>
        <w:ind w:left="5388" w:hanging="360"/>
      </w:pPr>
      <w:rPr>
        <w:rFonts w:ascii="Symbol" w:hAnsi="Symbol" w:cs="MS Mincho" w:hint="default"/>
        <w:spacing w:val="0"/>
      </w:rPr>
    </w:lvl>
    <w:lvl w:ilvl="7" w:tplc="04160003">
      <w:start w:val="1"/>
      <w:numFmt w:val="bullet"/>
      <w:lvlText w:val="o"/>
      <w:lvlJc w:val="left"/>
      <w:pPr>
        <w:tabs>
          <w:tab w:val="num" w:pos="6108"/>
        </w:tabs>
        <w:ind w:left="6108" w:hanging="360"/>
      </w:pPr>
      <w:rPr>
        <w:rFonts w:ascii="Courier New" w:hAnsi="Courier New" w:cs="Arial" w:hint="default"/>
        <w:spacing w:val="0"/>
      </w:rPr>
    </w:lvl>
    <w:lvl w:ilvl="8" w:tplc="04160005">
      <w:start w:val="1"/>
      <w:numFmt w:val="bullet"/>
      <w:lvlText w:val=""/>
      <w:lvlJc w:val="left"/>
      <w:pPr>
        <w:tabs>
          <w:tab w:val="num" w:pos="6828"/>
        </w:tabs>
        <w:ind w:left="6828" w:hanging="360"/>
      </w:pPr>
      <w:rPr>
        <w:rFonts w:ascii="Wingdings" w:hAnsi="Wingdings" w:cs="Wingdings" w:hint="default"/>
        <w:spacing w:val="0"/>
      </w:rPr>
    </w:lvl>
  </w:abstractNum>
  <w:abstractNum w:abstractNumId="3" w15:restartNumberingAfterBreak="0">
    <w:nsid w:val="00000012"/>
    <w:multiLevelType w:val="hybridMultilevel"/>
    <w:tmpl w:val="5E148AE8"/>
    <w:lvl w:ilvl="0" w:tplc="F74CE886">
      <w:start w:val="1"/>
      <w:numFmt w:val="lowerLetter"/>
      <w:lvlText w:val="(%1)"/>
      <w:lvlJc w:val="left"/>
      <w:pPr>
        <w:tabs>
          <w:tab w:val="num" w:pos="360"/>
        </w:tabs>
        <w:ind w:left="360" w:hanging="360"/>
      </w:pPr>
      <w:rPr>
        <w:rFonts w:cs="Times New Roman" w:hint="eastAsia"/>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4" w15:restartNumberingAfterBreak="0">
    <w:nsid w:val="00000013"/>
    <w:multiLevelType w:val="hybridMultilevel"/>
    <w:tmpl w:val="E0107B30"/>
    <w:lvl w:ilvl="0" w:tplc="DF903258">
      <w:start w:val="1"/>
      <w:numFmt w:val="lowerLetter"/>
      <w:lvlText w:val="(%1)"/>
      <w:lvlJc w:val="left"/>
      <w:pPr>
        <w:widowControl w:val="0"/>
        <w:tabs>
          <w:tab w:val="num" w:pos="1080"/>
        </w:tabs>
        <w:autoSpaceDE w:val="0"/>
        <w:autoSpaceDN w:val="0"/>
        <w:adjustRightInd w:val="0"/>
        <w:ind w:left="1080" w:hanging="360"/>
        <w:jc w:val="both"/>
      </w:pPr>
      <w:rPr>
        <w:rFonts w:ascii="Tahoma" w:hAnsi="Tahoma" w:cs="Tahoma" w:hint="default"/>
        <w:spacing w:val="0"/>
        <w:sz w:val="22"/>
        <w:szCs w:val="22"/>
      </w:rPr>
    </w:lvl>
    <w:lvl w:ilvl="1" w:tplc="4A40E4DA">
      <w:start w:val="1"/>
      <w:numFmt w:val="upperRoman"/>
      <w:lvlText w:val="(%2)"/>
      <w:lvlJc w:val="left"/>
      <w:pPr>
        <w:widowControl w:val="0"/>
        <w:tabs>
          <w:tab w:val="num" w:pos="1778"/>
        </w:tabs>
        <w:autoSpaceDE w:val="0"/>
        <w:autoSpaceDN w:val="0"/>
        <w:adjustRightInd w:val="0"/>
        <w:ind w:left="1778" w:hanging="360"/>
        <w:jc w:val="both"/>
      </w:pPr>
      <w:rPr>
        <w:rFonts w:ascii="Tahoma" w:hAnsi="Tahoma" w:cs="Tahoma" w:hint="default"/>
        <w:b w:val="0"/>
        <w:spacing w:val="0"/>
        <w:sz w:val="22"/>
        <w:szCs w:val="22"/>
      </w:rPr>
    </w:lvl>
    <w:lvl w:ilvl="2" w:tplc="7BE46C50">
      <w:start w:val="1"/>
      <w:numFmt w:val="upperLetter"/>
      <w:lvlText w:val="(%3)"/>
      <w:lvlJc w:val="left"/>
      <w:pPr>
        <w:widowControl w:val="0"/>
        <w:tabs>
          <w:tab w:val="num" w:pos="2700"/>
        </w:tabs>
        <w:autoSpaceDE w:val="0"/>
        <w:autoSpaceDN w:val="0"/>
        <w:adjustRightInd w:val="0"/>
        <w:ind w:left="2700" w:hanging="720"/>
        <w:jc w:val="both"/>
      </w:pPr>
      <w:rPr>
        <w:rFonts w:hint="default"/>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7"/>
    <w:multiLevelType w:val="singleLevel"/>
    <w:tmpl w:val="84843EC8"/>
    <w:lvl w:ilvl="0">
      <w:start w:val="1"/>
      <w:numFmt w:val="bullet"/>
      <w:lvlText w:val=""/>
      <w:lvlJc w:val="left"/>
      <w:pPr>
        <w:tabs>
          <w:tab w:val="num" w:pos="1701"/>
        </w:tabs>
        <w:ind w:left="1701" w:hanging="567"/>
      </w:pPr>
      <w:rPr>
        <w:rFonts w:ascii="Symbol" w:hAnsi="Symbol" w:cs="MS Mincho" w:hint="default"/>
        <w:spacing w:val="0"/>
      </w:rPr>
    </w:lvl>
  </w:abstractNum>
  <w:abstractNum w:abstractNumId="6" w15:restartNumberingAfterBreak="0">
    <w:nsid w:val="0000001A"/>
    <w:multiLevelType w:val="singleLevel"/>
    <w:tmpl w:val="BC22DE3E"/>
    <w:lvl w:ilvl="0">
      <w:start w:val="1"/>
      <w:numFmt w:val="lowerRoman"/>
      <w:lvlText w:val="(%1)"/>
      <w:lvlJc w:val="left"/>
      <w:pPr>
        <w:tabs>
          <w:tab w:val="num" w:pos="1985"/>
        </w:tabs>
        <w:ind w:left="1985" w:hanging="851"/>
      </w:pPr>
      <w:rPr>
        <w:rFonts w:ascii="Arial" w:hAnsi="Arial" w:cs="Arial" w:hint="default"/>
        <w:b w:val="0"/>
        <w:bCs w:val="0"/>
        <w:i w:val="0"/>
        <w:iCs w:val="0"/>
        <w:spacing w:val="0"/>
        <w:sz w:val="24"/>
        <w:szCs w:val="24"/>
      </w:rPr>
    </w:lvl>
  </w:abstractNum>
  <w:abstractNum w:abstractNumId="7" w15:restartNumberingAfterBreak="0">
    <w:nsid w:val="0000001E"/>
    <w:multiLevelType w:val="singleLevel"/>
    <w:tmpl w:val="C7D2631E"/>
    <w:lvl w:ilvl="0">
      <w:start w:val="1"/>
      <w:numFmt w:val="lowerLetter"/>
      <w:lvlText w:val="(%1)"/>
      <w:lvlJc w:val="left"/>
      <w:pPr>
        <w:widowControl w:val="0"/>
        <w:tabs>
          <w:tab w:val="num" w:pos="1080"/>
        </w:tabs>
        <w:autoSpaceDE w:val="0"/>
        <w:autoSpaceDN w:val="0"/>
        <w:adjustRightInd w:val="0"/>
        <w:ind w:left="1080" w:hanging="360"/>
        <w:jc w:val="both"/>
      </w:pPr>
      <w:rPr>
        <w:rFonts w:ascii="Arial" w:hAnsi="Arial" w:cs="Arial" w:hint="default"/>
        <w:spacing w:val="0"/>
        <w:sz w:val="24"/>
        <w:szCs w:val="24"/>
      </w:rPr>
    </w:lvl>
  </w:abstractNum>
  <w:abstractNum w:abstractNumId="8" w15:restartNumberingAfterBreak="0">
    <w:nsid w:val="00000021"/>
    <w:multiLevelType w:val="multilevel"/>
    <w:tmpl w:val="8BACE1F2"/>
    <w:lvl w:ilvl="0">
      <w:start w:val="4"/>
      <w:numFmt w:val="decimal"/>
      <w:lvlText w:val="%1."/>
      <w:lvlJc w:val="left"/>
      <w:pPr>
        <w:widowControl w:val="0"/>
        <w:tabs>
          <w:tab w:val="num" w:pos="690"/>
        </w:tabs>
        <w:autoSpaceDE w:val="0"/>
        <w:autoSpaceDN w:val="0"/>
        <w:adjustRightInd w:val="0"/>
        <w:ind w:left="690" w:hanging="690"/>
        <w:jc w:val="both"/>
      </w:pPr>
      <w:rPr>
        <w:rFonts w:ascii="Times New Roman" w:hAnsi="Times New Roman" w:cs="Times New Roman"/>
        <w:spacing w:val="0"/>
        <w:sz w:val="26"/>
        <w:szCs w:val="26"/>
      </w:rPr>
    </w:lvl>
    <w:lvl w:ilvl="1">
      <w:start w:val="13"/>
      <w:numFmt w:val="decimal"/>
      <w:lvlText w:val="%1.%2."/>
      <w:lvlJc w:val="left"/>
      <w:pPr>
        <w:widowControl w:val="0"/>
        <w:tabs>
          <w:tab w:val="num" w:pos="720"/>
        </w:tabs>
        <w:autoSpaceDE w:val="0"/>
        <w:autoSpaceDN w:val="0"/>
        <w:adjustRightInd w:val="0"/>
        <w:ind w:left="720" w:hanging="720"/>
        <w:jc w:val="both"/>
      </w:pPr>
      <w:rPr>
        <w:rFonts w:ascii="Times New Roman" w:hAnsi="Times New Roman" w:cs="Times New Roman"/>
        <w:spacing w:val="0"/>
        <w:sz w:val="26"/>
        <w:szCs w:val="26"/>
      </w:rPr>
    </w:lvl>
    <w:lvl w:ilvl="2">
      <w:start w:val="4"/>
      <w:numFmt w:val="decimal"/>
      <w:lvlText w:val="%1.%2.%3."/>
      <w:lvlJc w:val="left"/>
      <w:pPr>
        <w:widowControl w:val="0"/>
        <w:tabs>
          <w:tab w:val="num" w:pos="720"/>
        </w:tabs>
        <w:autoSpaceDE w:val="0"/>
        <w:autoSpaceDN w:val="0"/>
        <w:adjustRightInd w:val="0"/>
        <w:ind w:left="720" w:hanging="720"/>
        <w:jc w:val="both"/>
      </w:pPr>
      <w:rPr>
        <w:rFonts w:ascii="Times New Roman" w:hAnsi="Times New Roman" w:cs="Times New Roman"/>
        <w:spacing w:val="0"/>
        <w:sz w:val="26"/>
        <w:szCs w:val="26"/>
      </w:rPr>
    </w:lvl>
    <w:lvl w:ilvl="3">
      <w:start w:val="1"/>
      <w:numFmt w:val="decimal"/>
      <w:lvlText w:val="%1.%2.%3.%4."/>
      <w:lvlJc w:val="left"/>
      <w:pPr>
        <w:widowControl w:val="0"/>
        <w:tabs>
          <w:tab w:val="num" w:pos="1080"/>
        </w:tabs>
        <w:autoSpaceDE w:val="0"/>
        <w:autoSpaceDN w:val="0"/>
        <w:adjustRightInd w:val="0"/>
        <w:ind w:left="1080" w:hanging="1080"/>
        <w:jc w:val="both"/>
      </w:pPr>
      <w:rPr>
        <w:rFonts w:ascii="Times New Roman" w:hAnsi="Times New Roman" w:cs="Times New Roman"/>
        <w:spacing w:val="0"/>
        <w:sz w:val="26"/>
        <w:szCs w:val="26"/>
      </w:rPr>
    </w:lvl>
    <w:lvl w:ilvl="4">
      <w:start w:val="1"/>
      <w:numFmt w:val="decimal"/>
      <w:lvlText w:val="%1.%2.%3.%4.%5."/>
      <w:lvlJc w:val="left"/>
      <w:pPr>
        <w:widowControl w:val="0"/>
        <w:tabs>
          <w:tab w:val="num" w:pos="1440"/>
        </w:tabs>
        <w:autoSpaceDE w:val="0"/>
        <w:autoSpaceDN w:val="0"/>
        <w:adjustRightInd w:val="0"/>
        <w:ind w:left="1440" w:hanging="1440"/>
        <w:jc w:val="both"/>
      </w:pPr>
      <w:rPr>
        <w:rFonts w:ascii="Times New Roman" w:hAnsi="Times New Roman" w:cs="Times New Roman"/>
        <w:spacing w:val="0"/>
        <w:sz w:val="26"/>
        <w:szCs w:val="26"/>
      </w:rPr>
    </w:lvl>
    <w:lvl w:ilvl="5">
      <w:start w:val="1"/>
      <w:numFmt w:val="decimal"/>
      <w:lvlText w:val="%1.%2.%3.%4.%5.%6."/>
      <w:lvlJc w:val="left"/>
      <w:pPr>
        <w:widowControl w:val="0"/>
        <w:tabs>
          <w:tab w:val="num" w:pos="1440"/>
        </w:tabs>
        <w:autoSpaceDE w:val="0"/>
        <w:autoSpaceDN w:val="0"/>
        <w:adjustRightInd w:val="0"/>
        <w:ind w:left="1440" w:hanging="1440"/>
        <w:jc w:val="both"/>
      </w:pPr>
      <w:rPr>
        <w:rFonts w:ascii="Times New Roman" w:hAnsi="Times New Roman" w:cs="Times New Roman"/>
        <w:spacing w:val="0"/>
        <w:sz w:val="26"/>
        <w:szCs w:val="26"/>
      </w:rPr>
    </w:lvl>
    <w:lvl w:ilvl="6">
      <w:start w:val="1"/>
      <w:numFmt w:val="decimal"/>
      <w:lvlText w:val="%1.%2.%3.%4.%5.%6.%7."/>
      <w:lvlJc w:val="left"/>
      <w:pPr>
        <w:widowControl w:val="0"/>
        <w:tabs>
          <w:tab w:val="num" w:pos="1800"/>
        </w:tabs>
        <w:autoSpaceDE w:val="0"/>
        <w:autoSpaceDN w:val="0"/>
        <w:adjustRightInd w:val="0"/>
        <w:ind w:left="1800" w:hanging="1800"/>
        <w:jc w:val="both"/>
      </w:pPr>
      <w:rPr>
        <w:rFonts w:ascii="Times New Roman" w:hAnsi="Times New Roman" w:cs="Times New Roman"/>
        <w:spacing w:val="0"/>
        <w:sz w:val="26"/>
        <w:szCs w:val="26"/>
      </w:rPr>
    </w:lvl>
    <w:lvl w:ilvl="7">
      <w:start w:val="1"/>
      <w:numFmt w:val="decimal"/>
      <w:lvlText w:val="%1.%2.%3.%4.%5.%6.%7.%8."/>
      <w:lvlJc w:val="left"/>
      <w:pPr>
        <w:widowControl w:val="0"/>
        <w:tabs>
          <w:tab w:val="num" w:pos="2160"/>
        </w:tabs>
        <w:autoSpaceDE w:val="0"/>
        <w:autoSpaceDN w:val="0"/>
        <w:adjustRightInd w:val="0"/>
        <w:ind w:left="2160" w:hanging="2160"/>
        <w:jc w:val="both"/>
      </w:pPr>
      <w:rPr>
        <w:rFonts w:ascii="Times New Roman" w:hAnsi="Times New Roman" w:cs="Times New Roman"/>
        <w:spacing w:val="0"/>
        <w:sz w:val="26"/>
        <w:szCs w:val="26"/>
      </w:rPr>
    </w:lvl>
    <w:lvl w:ilvl="8">
      <w:start w:val="1"/>
      <w:numFmt w:val="decimal"/>
      <w:lvlText w:val="%1.%2.%3.%4.%5.%6.%7.%8.%9."/>
      <w:lvlJc w:val="left"/>
      <w:pPr>
        <w:widowControl w:val="0"/>
        <w:tabs>
          <w:tab w:val="num" w:pos="2160"/>
        </w:tabs>
        <w:autoSpaceDE w:val="0"/>
        <w:autoSpaceDN w:val="0"/>
        <w:adjustRightInd w:val="0"/>
        <w:ind w:left="2160" w:hanging="2160"/>
        <w:jc w:val="both"/>
      </w:pPr>
      <w:rPr>
        <w:rFonts w:ascii="Times New Roman" w:hAnsi="Times New Roman" w:cs="Times New Roman"/>
        <w:spacing w:val="0"/>
        <w:sz w:val="26"/>
        <w:szCs w:val="26"/>
      </w:rPr>
    </w:lvl>
  </w:abstractNum>
  <w:abstractNum w:abstractNumId="9" w15:restartNumberingAfterBreak="0">
    <w:nsid w:val="00000025"/>
    <w:multiLevelType w:val="hybridMultilevel"/>
    <w:tmpl w:val="A81CCD84"/>
    <w:lvl w:ilvl="0" w:tplc="B7EA10B8">
      <w:start w:val="1"/>
      <w:numFmt w:val="lowerLetter"/>
      <w:lvlText w:val="(%1)"/>
      <w:lvlJc w:val="left"/>
      <w:pPr>
        <w:widowControl w:val="0"/>
        <w:tabs>
          <w:tab w:val="num" w:pos="1080"/>
        </w:tabs>
        <w:autoSpaceDE w:val="0"/>
        <w:autoSpaceDN w:val="0"/>
        <w:adjustRightInd w:val="0"/>
        <w:ind w:left="1080" w:hanging="360"/>
        <w:jc w:val="both"/>
      </w:pPr>
      <w:rPr>
        <w:rFonts w:ascii="Tahoma" w:hAnsi="Tahoma" w:cs="Tahoma" w:hint="default"/>
        <w:color w:val="00000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007653D9"/>
    <w:multiLevelType w:val="hybridMultilevel"/>
    <w:tmpl w:val="0D18D72A"/>
    <w:lvl w:ilvl="0" w:tplc="ED40565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8D4080"/>
    <w:multiLevelType w:val="hybridMultilevel"/>
    <w:tmpl w:val="4A1A1CF8"/>
    <w:lvl w:ilvl="0" w:tplc="CC7C2778">
      <w:start w:val="1"/>
      <w:numFmt w:val="upp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C708F8"/>
    <w:multiLevelType w:val="multilevel"/>
    <w:tmpl w:val="28C44DAA"/>
    <w:lvl w:ilvl="0">
      <w:start w:val="1"/>
      <w:numFmt w:val="decimal"/>
      <w:lvlText w:val="8.%1."/>
      <w:lvlJc w:val="left"/>
      <w:pPr>
        <w:tabs>
          <w:tab w:val="num" w:pos="851"/>
        </w:tabs>
        <w:ind w:left="0" w:firstLine="0"/>
      </w:pPr>
      <w:rPr>
        <w:rFonts w:hint="default"/>
      </w:rPr>
    </w:lvl>
    <w:lvl w:ilvl="1">
      <w:start w:val="1"/>
      <w:numFmt w:val="decimal"/>
      <w:lvlText w:val="8.%1.%2."/>
      <w:lvlJc w:val="left"/>
      <w:pPr>
        <w:tabs>
          <w:tab w:val="num" w:pos="851"/>
        </w:tabs>
        <w:ind w:left="0" w:firstLine="0"/>
      </w:pPr>
      <w:rPr>
        <w:rFonts w:hint="default"/>
        <w:b w:val="0"/>
        <w:strike w:val="0"/>
      </w:rPr>
    </w:lvl>
    <w:lvl w:ilvl="2">
      <w:start w:val="1"/>
      <w:numFmt w:val="decimal"/>
      <w:lvlRestart w:val="1"/>
      <w:lvlText w:val="8.%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11E0068"/>
    <w:multiLevelType w:val="hybridMultilevel"/>
    <w:tmpl w:val="8BB28F8E"/>
    <w:lvl w:ilvl="0" w:tplc="9CC47610">
      <w:start w:val="1"/>
      <w:numFmt w:val="lowerRoman"/>
      <w:lvlText w:val="(%1)"/>
      <w:lvlJc w:val="left"/>
      <w:pPr>
        <w:tabs>
          <w:tab w:val="num" w:pos="8222"/>
        </w:tabs>
        <w:ind w:left="8222" w:hanging="567"/>
      </w:pPr>
      <w:rPr>
        <w:rFonts w:hint="default"/>
        <w:b w:val="0"/>
      </w:rPr>
    </w:lvl>
    <w:lvl w:ilvl="1" w:tplc="04160019" w:tentative="1">
      <w:start w:val="1"/>
      <w:numFmt w:val="lowerLetter"/>
      <w:lvlText w:val="%2."/>
      <w:lvlJc w:val="left"/>
      <w:pPr>
        <w:tabs>
          <w:tab w:val="num" w:pos="8811"/>
        </w:tabs>
        <w:ind w:left="8811" w:hanging="360"/>
      </w:pPr>
    </w:lvl>
    <w:lvl w:ilvl="2" w:tplc="0416001B" w:tentative="1">
      <w:start w:val="1"/>
      <w:numFmt w:val="lowerRoman"/>
      <w:lvlText w:val="%3."/>
      <w:lvlJc w:val="right"/>
      <w:pPr>
        <w:tabs>
          <w:tab w:val="num" w:pos="9531"/>
        </w:tabs>
        <w:ind w:left="9531" w:hanging="180"/>
      </w:pPr>
    </w:lvl>
    <w:lvl w:ilvl="3" w:tplc="0416000F" w:tentative="1">
      <w:start w:val="1"/>
      <w:numFmt w:val="decimal"/>
      <w:lvlText w:val="%4."/>
      <w:lvlJc w:val="left"/>
      <w:pPr>
        <w:tabs>
          <w:tab w:val="num" w:pos="10251"/>
        </w:tabs>
        <w:ind w:left="10251" w:hanging="360"/>
      </w:pPr>
    </w:lvl>
    <w:lvl w:ilvl="4" w:tplc="04160019" w:tentative="1">
      <w:start w:val="1"/>
      <w:numFmt w:val="lowerLetter"/>
      <w:lvlText w:val="%5."/>
      <w:lvlJc w:val="left"/>
      <w:pPr>
        <w:tabs>
          <w:tab w:val="num" w:pos="10971"/>
        </w:tabs>
        <w:ind w:left="10971" w:hanging="360"/>
      </w:pPr>
    </w:lvl>
    <w:lvl w:ilvl="5" w:tplc="0416001B" w:tentative="1">
      <w:start w:val="1"/>
      <w:numFmt w:val="lowerRoman"/>
      <w:lvlText w:val="%6."/>
      <w:lvlJc w:val="right"/>
      <w:pPr>
        <w:tabs>
          <w:tab w:val="num" w:pos="11691"/>
        </w:tabs>
        <w:ind w:left="11691" w:hanging="180"/>
      </w:pPr>
    </w:lvl>
    <w:lvl w:ilvl="6" w:tplc="0416000F" w:tentative="1">
      <w:start w:val="1"/>
      <w:numFmt w:val="decimal"/>
      <w:lvlText w:val="%7."/>
      <w:lvlJc w:val="left"/>
      <w:pPr>
        <w:tabs>
          <w:tab w:val="num" w:pos="12411"/>
        </w:tabs>
        <w:ind w:left="12411" w:hanging="360"/>
      </w:pPr>
    </w:lvl>
    <w:lvl w:ilvl="7" w:tplc="04160019" w:tentative="1">
      <w:start w:val="1"/>
      <w:numFmt w:val="lowerLetter"/>
      <w:lvlText w:val="%8."/>
      <w:lvlJc w:val="left"/>
      <w:pPr>
        <w:tabs>
          <w:tab w:val="num" w:pos="13131"/>
        </w:tabs>
        <w:ind w:left="13131" w:hanging="360"/>
      </w:pPr>
    </w:lvl>
    <w:lvl w:ilvl="8" w:tplc="0416001B" w:tentative="1">
      <w:start w:val="1"/>
      <w:numFmt w:val="lowerRoman"/>
      <w:lvlText w:val="%9."/>
      <w:lvlJc w:val="right"/>
      <w:pPr>
        <w:tabs>
          <w:tab w:val="num" w:pos="13851"/>
        </w:tabs>
        <w:ind w:left="13851" w:hanging="180"/>
      </w:pPr>
    </w:lvl>
  </w:abstractNum>
  <w:abstractNum w:abstractNumId="14" w15:restartNumberingAfterBreak="0">
    <w:nsid w:val="01973215"/>
    <w:multiLevelType w:val="hybridMultilevel"/>
    <w:tmpl w:val="E2A8D070"/>
    <w:lvl w:ilvl="0" w:tplc="F4F622F8">
      <w:start w:val="1"/>
      <w:numFmt w:val="lowerRoman"/>
      <w:lvlText w:val="(%1)"/>
      <w:lvlJc w:val="left"/>
      <w:pPr>
        <w:tabs>
          <w:tab w:val="num" w:pos="851"/>
        </w:tabs>
        <w:ind w:left="851" w:hanging="567"/>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080E8F"/>
    <w:multiLevelType w:val="multilevel"/>
    <w:tmpl w:val="C604349E"/>
    <w:lvl w:ilvl="0">
      <w:start w:val="6"/>
      <w:numFmt w:val="decimal"/>
      <w:lvlText w:val="%1."/>
      <w:lvlJc w:val="left"/>
      <w:pPr>
        <w:tabs>
          <w:tab w:val="num" w:pos="709"/>
        </w:tabs>
        <w:ind w:left="709" w:hanging="709"/>
      </w:pPr>
      <w:rPr>
        <w:rFonts w:ascii="Times New Roman" w:hAnsi="Times New Roman" w:hint="default"/>
        <w:b w:val="0"/>
        <w:i w:val="0"/>
        <w:sz w:val="26"/>
      </w:rPr>
    </w:lvl>
    <w:lvl w:ilvl="1">
      <w:start w:val="16"/>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2"/>
      <w:numFmt w:val="decimal"/>
      <w:lvlText w:val="%1.%2.%6"/>
      <w:lvlJc w:val="left"/>
      <w:pPr>
        <w:tabs>
          <w:tab w:val="num" w:pos="709"/>
        </w:tabs>
        <w:ind w:left="709" w:hanging="709"/>
      </w:pPr>
      <w:rPr>
        <w:rFonts w:ascii="Times New Roman" w:hAnsi="Times New Roman" w:hint="default"/>
        <w:b w:val="0"/>
        <w:i w:val="0"/>
        <w:sz w:val="26"/>
      </w:rPr>
    </w:lvl>
    <w:lvl w:ilvl="6">
      <w:start w:val="12"/>
      <w:numFmt w:val="upperRoman"/>
      <w:lvlText w:val="%7."/>
      <w:lvlJc w:val="left"/>
      <w:pPr>
        <w:tabs>
          <w:tab w:val="num" w:pos="1701"/>
        </w:tabs>
        <w:ind w:left="1701" w:hanging="992"/>
      </w:pPr>
      <w:rPr>
        <w:rFonts w:ascii="Times New Roman" w:hAnsi="Times New Roman" w:hint="default"/>
        <w:b w:val="0"/>
        <w:i w:val="0"/>
        <w:sz w:val="26"/>
      </w:rPr>
    </w:lvl>
    <w:lvl w:ilvl="7">
      <w:start w:val="1"/>
      <w:numFmt w:val="decimal"/>
      <w:lvlText w:val="%8."/>
      <w:lvlJc w:val="left"/>
      <w:pPr>
        <w:tabs>
          <w:tab w:val="num" w:pos="2126"/>
        </w:tabs>
        <w:ind w:left="2126" w:hanging="425"/>
      </w:pPr>
      <w:rPr>
        <w:rFonts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2DB47E6"/>
    <w:multiLevelType w:val="multilevel"/>
    <w:tmpl w:val="E9D053F2"/>
    <w:lvl w:ilvl="0">
      <w:start w:val="3"/>
      <w:numFmt w:val="decimal"/>
      <w:lvlText w:val="%1."/>
      <w:lvlJc w:val="left"/>
      <w:pPr>
        <w:ind w:left="900" w:hanging="900"/>
      </w:pPr>
      <w:rPr>
        <w:rFonts w:hint="default"/>
      </w:rPr>
    </w:lvl>
    <w:lvl w:ilvl="1">
      <w:start w:val="20"/>
      <w:numFmt w:val="decimal"/>
      <w:lvlText w:val="%1.%2."/>
      <w:lvlJc w:val="left"/>
      <w:pPr>
        <w:ind w:left="1151" w:hanging="900"/>
      </w:pPr>
      <w:rPr>
        <w:rFonts w:hint="default"/>
      </w:rPr>
    </w:lvl>
    <w:lvl w:ilvl="2">
      <w:start w:val="7"/>
      <w:numFmt w:val="decimal"/>
      <w:lvlText w:val="%1.%2.%3."/>
      <w:lvlJc w:val="left"/>
      <w:pPr>
        <w:ind w:left="1402" w:hanging="900"/>
      </w:pPr>
      <w:rPr>
        <w:rFonts w:hint="default"/>
      </w:rPr>
    </w:lvl>
    <w:lvl w:ilvl="3">
      <w:start w:val="2"/>
      <w:numFmt w:val="decimal"/>
      <w:lvlText w:val="%1.%2.%3.%4."/>
      <w:lvlJc w:val="left"/>
      <w:pPr>
        <w:ind w:left="1833" w:hanging="1080"/>
      </w:pPr>
      <w:rPr>
        <w:rFonts w:hint="default"/>
      </w:rPr>
    </w:lvl>
    <w:lvl w:ilvl="4">
      <w:start w:val="1"/>
      <w:numFmt w:val="decimal"/>
      <w:lvlText w:val="%1.%2.%3.%4.%5."/>
      <w:lvlJc w:val="left"/>
      <w:pPr>
        <w:ind w:left="2444" w:hanging="144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917" w:hanging="2160"/>
      </w:pPr>
      <w:rPr>
        <w:rFonts w:hint="default"/>
      </w:rPr>
    </w:lvl>
    <w:lvl w:ilvl="8">
      <w:start w:val="1"/>
      <w:numFmt w:val="decimal"/>
      <w:lvlText w:val="%1.%2.%3.%4.%5.%6.%7.%8.%9."/>
      <w:lvlJc w:val="left"/>
      <w:pPr>
        <w:ind w:left="4168" w:hanging="2160"/>
      </w:pPr>
      <w:rPr>
        <w:rFonts w:hint="default"/>
      </w:rPr>
    </w:lvl>
  </w:abstractNum>
  <w:abstractNum w:abstractNumId="17" w15:restartNumberingAfterBreak="0">
    <w:nsid w:val="05250A88"/>
    <w:multiLevelType w:val="hybridMultilevel"/>
    <w:tmpl w:val="5E4AC832"/>
    <w:lvl w:ilvl="0" w:tplc="ACB6540E">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5721B19"/>
    <w:multiLevelType w:val="hybridMultilevel"/>
    <w:tmpl w:val="69706F60"/>
    <w:lvl w:ilvl="0" w:tplc="81C61AF2">
      <w:start w:val="1"/>
      <w:numFmt w:val="lowerLetter"/>
      <w:lvlText w:val="(%1)"/>
      <w:lvlJc w:val="left"/>
      <w:pPr>
        <w:tabs>
          <w:tab w:val="num" w:pos="2880"/>
        </w:tabs>
        <w:ind w:left="2880" w:hanging="720"/>
      </w:pPr>
      <w:rPr>
        <w:rFonts w:hint="default"/>
      </w:rPr>
    </w:lvl>
    <w:lvl w:ilvl="1" w:tplc="04160019" w:tentative="1">
      <w:start w:val="1"/>
      <w:numFmt w:val="lowerLetter"/>
      <w:lvlText w:val="%2."/>
      <w:lvlJc w:val="left"/>
      <w:pPr>
        <w:tabs>
          <w:tab w:val="num" w:pos="3600"/>
        </w:tabs>
        <w:ind w:left="3600" w:hanging="360"/>
      </w:pPr>
    </w:lvl>
    <w:lvl w:ilvl="2" w:tplc="0416001B">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9" w15:restartNumberingAfterBreak="0">
    <w:nsid w:val="058E364A"/>
    <w:multiLevelType w:val="hybridMultilevel"/>
    <w:tmpl w:val="76C6F2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5AE14BC"/>
    <w:multiLevelType w:val="multilevel"/>
    <w:tmpl w:val="25244EA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07284916"/>
    <w:multiLevelType w:val="hybridMultilevel"/>
    <w:tmpl w:val="130CF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74E6550"/>
    <w:multiLevelType w:val="multilevel"/>
    <w:tmpl w:val="D8F23512"/>
    <w:lvl w:ilvl="0">
      <w:start w:val="9"/>
      <w:numFmt w:val="decimal"/>
      <w:lvlText w:val="%1."/>
      <w:lvlJc w:val="left"/>
      <w:pPr>
        <w:ind w:left="540" w:hanging="540"/>
      </w:pPr>
      <w:rPr>
        <w:rFonts w:hint="default"/>
        <w:b/>
      </w:rPr>
    </w:lvl>
    <w:lvl w:ilvl="1">
      <w:start w:val="1"/>
      <w:numFmt w:val="decimal"/>
      <w:lvlText w:val="%1.%2."/>
      <w:lvlJc w:val="left"/>
      <w:pPr>
        <w:ind w:left="1113" w:hanging="540"/>
      </w:pPr>
      <w:rPr>
        <w:rFonts w:hint="default"/>
        <w:b w:val="0"/>
      </w:rPr>
    </w:lvl>
    <w:lvl w:ilvl="2">
      <w:start w:val="1"/>
      <w:numFmt w:val="decimal"/>
      <w:lvlText w:val="%1.%2.%3."/>
      <w:lvlJc w:val="left"/>
      <w:pPr>
        <w:ind w:left="1866" w:hanging="720"/>
      </w:pPr>
      <w:rPr>
        <w:rFonts w:hint="default"/>
        <w:b w:val="0"/>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15:restartNumberingAfterBreak="0">
    <w:nsid w:val="088F7683"/>
    <w:multiLevelType w:val="hybridMultilevel"/>
    <w:tmpl w:val="9560328E"/>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08957FA9"/>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82941"/>
    <w:multiLevelType w:val="hybridMultilevel"/>
    <w:tmpl w:val="7AEC1BA8"/>
    <w:lvl w:ilvl="0" w:tplc="7FFA4174">
      <w:start w:val="1"/>
      <w:numFmt w:val="lowerRoman"/>
      <w:lvlText w:val="(%1)"/>
      <w:lvlJc w:val="left"/>
      <w:pPr>
        <w:ind w:left="2062"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C415DD8"/>
    <w:multiLevelType w:val="hybridMultilevel"/>
    <w:tmpl w:val="019615C2"/>
    <w:lvl w:ilvl="0" w:tplc="9BB4ADF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0C98450B"/>
    <w:multiLevelType w:val="hybridMultilevel"/>
    <w:tmpl w:val="FA4A78F6"/>
    <w:lvl w:ilvl="0" w:tplc="7FFA4174">
      <w:start w:val="1"/>
      <w:numFmt w:val="lowerRoman"/>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0E2A1739"/>
    <w:multiLevelType w:val="hybridMultilevel"/>
    <w:tmpl w:val="418AC954"/>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0F64327B"/>
    <w:multiLevelType w:val="multilevel"/>
    <w:tmpl w:val="8B2EDC48"/>
    <w:lvl w:ilvl="0">
      <w:start w:val="8"/>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0F9B6A7D"/>
    <w:multiLevelType w:val="multilevel"/>
    <w:tmpl w:val="15DE424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FC06549"/>
    <w:multiLevelType w:val="hybridMultilevel"/>
    <w:tmpl w:val="1FAEA446"/>
    <w:lvl w:ilvl="0" w:tplc="9E42EC2E">
      <w:start w:val="1"/>
      <w:numFmt w:val="decimal"/>
      <w:lvlText w:val="5.1.%1"/>
      <w:lvlJc w:val="left"/>
      <w:pPr>
        <w:tabs>
          <w:tab w:val="num" w:pos="0"/>
        </w:tabs>
        <w:ind w:left="0" w:firstLine="0"/>
      </w:pPr>
      <w:rPr>
        <w:rFonts w:ascii="Arial" w:hAnsi="Arial" w:cs="Arial" w:hint="default"/>
        <w:b w:val="0"/>
        <w:i w:val="0"/>
        <w:sz w:val="24"/>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0FDF0667"/>
    <w:multiLevelType w:val="multilevel"/>
    <w:tmpl w:val="6F9A04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0FF43D90"/>
    <w:multiLevelType w:val="multilevel"/>
    <w:tmpl w:val="A71C5F3E"/>
    <w:lvl w:ilvl="0">
      <w:start w:val="1"/>
      <w:numFmt w:val="decimal"/>
      <w:lvlText w:val="Cláusula %1ª."/>
      <w:lvlJc w:val="left"/>
      <w:pPr>
        <w:tabs>
          <w:tab w:val="num" w:pos="360"/>
        </w:tabs>
        <w:ind w:left="0" w:firstLine="0"/>
      </w:pPr>
      <w:rPr>
        <w:rFonts w:ascii="Tahoma" w:hAnsi="Tahoma" w:cs="Tahoma" w:hint="default"/>
        <w:b/>
        <w:i w:val="0"/>
        <w:sz w:val="20"/>
        <w:szCs w:val="20"/>
        <w:lang w:val="en-US"/>
      </w:rPr>
    </w:lvl>
    <w:lvl w:ilvl="1">
      <w:start w:val="1"/>
      <w:numFmt w:val="decimal"/>
      <w:lvlText w:val="%1.%2."/>
      <w:lvlJc w:val="left"/>
      <w:pPr>
        <w:tabs>
          <w:tab w:val="num" w:pos="360"/>
        </w:tabs>
        <w:ind w:left="0" w:firstLine="0"/>
      </w:pPr>
      <w:rPr>
        <w:rFonts w:ascii="Tahoma" w:hAnsi="Tahoma" w:cs="Tahoma" w:hint="default"/>
        <w:b w:val="0"/>
        <w:i w:val="0"/>
        <w:sz w:val="18"/>
        <w:szCs w:val="20"/>
      </w:rPr>
    </w:lvl>
    <w:lvl w:ilvl="2">
      <w:start w:val="1"/>
      <w:numFmt w:val="lowerLetter"/>
      <w:lvlText w:val="(%3)"/>
      <w:lvlJc w:val="left"/>
      <w:pPr>
        <w:tabs>
          <w:tab w:val="num" w:pos="360"/>
        </w:tabs>
        <w:ind w:left="357" w:hanging="357"/>
      </w:pPr>
      <w:rPr>
        <w:rFonts w:ascii="Tahoma" w:hAnsi="Tahoma" w:cs="Tahoma" w:hint="default"/>
        <w:b w:val="0"/>
        <w:i w:val="0"/>
        <w:sz w:val="18"/>
        <w:szCs w:val="18"/>
      </w:rPr>
    </w:lvl>
    <w:lvl w:ilvl="3">
      <w:start w:val="1"/>
      <w:numFmt w:val="decimal"/>
      <w:lvlText w:val="%1.%2.%4."/>
      <w:lvlJc w:val="left"/>
      <w:pPr>
        <w:tabs>
          <w:tab w:val="num" w:pos="360"/>
        </w:tabs>
        <w:ind w:left="0" w:firstLine="0"/>
      </w:pPr>
      <w:rPr>
        <w:rFonts w:ascii="Tahoma" w:hAnsi="Tahoma" w:cs="Tahoma" w:hint="default"/>
        <w:b w:val="0"/>
        <w:i w:val="0"/>
        <w:sz w:val="18"/>
        <w:szCs w:val="18"/>
      </w:rPr>
    </w:lvl>
    <w:lvl w:ilvl="4">
      <w:start w:val="1"/>
      <w:numFmt w:val="decimal"/>
      <w:lvlText w:val="%1.%2.%3.%4.%5"/>
      <w:lvlJc w:val="left"/>
      <w:pPr>
        <w:tabs>
          <w:tab w:val="num" w:pos="360"/>
        </w:tabs>
        <w:ind w:left="0" w:firstLine="0"/>
      </w:pPr>
      <w:rPr>
        <w:rFonts w:cs="Times New Roman" w:hint="default"/>
        <w:b/>
      </w:rPr>
    </w:lvl>
    <w:lvl w:ilvl="5">
      <w:start w:val="1"/>
      <w:numFmt w:val="decimal"/>
      <w:lvlText w:val="%1.%2.%3.%4.%5.%6"/>
      <w:lvlJc w:val="left"/>
      <w:pPr>
        <w:tabs>
          <w:tab w:val="num" w:pos="360"/>
        </w:tabs>
        <w:ind w:left="0" w:firstLine="0"/>
      </w:pPr>
      <w:rPr>
        <w:rFonts w:cs="Times New Roman" w:hint="default"/>
        <w:b/>
      </w:rPr>
    </w:lvl>
    <w:lvl w:ilvl="6">
      <w:start w:val="1"/>
      <w:numFmt w:val="decimal"/>
      <w:lvlText w:val="%1.%2.%3.%4.%5.%6.%7"/>
      <w:lvlJc w:val="left"/>
      <w:pPr>
        <w:tabs>
          <w:tab w:val="num" w:pos="360"/>
        </w:tabs>
        <w:ind w:left="0" w:firstLine="0"/>
      </w:pPr>
      <w:rPr>
        <w:rFonts w:cs="Times New Roman" w:hint="default"/>
        <w:b/>
      </w:rPr>
    </w:lvl>
    <w:lvl w:ilvl="7">
      <w:start w:val="1"/>
      <w:numFmt w:val="decimal"/>
      <w:lvlText w:val="%1.%2.%3.%4.%5.%6.%7.%8"/>
      <w:lvlJc w:val="left"/>
      <w:pPr>
        <w:tabs>
          <w:tab w:val="num" w:pos="360"/>
        </w:tabs>
        <w:ind w:left="0" w:firstLine="0"/>
      </w:pPr>
      <w:rPr>
        <w:rFonts w:cs="Times New Roman" w:hint="default"/>
        <w:b/>
      </w:rPr>
    </w:lvl>
    <w:lvl w:ilvl="8">
      <w:start w:val="1"/>
      <w:numFmt w:val="decimal"/>
      <w:lvlText w:val="%1.%2.%3.%4.%5.%6.%7.%8.%9"/>
      <w:lvlJc w:val="left"/>
      <w:pPr>
        <w:tabs>
          <w:tab w:val="num" w:pos="360"/>
        </w:tabs>
        <w:ind w:left="0" w:firstLine="0"/>
      </w:pPr>
      <w:rPr>
        <w:rFonts w:cs="Times New Roman" w:hint="default"/>
        <w:b/>
      </w:rPr>
    </w:lvl>
  </w:abstractNum>
  <w:abstractNum w:abstractNumId="35" w15:restartNumberingAfterBreak="0">
    <w:nsid w:val="119B2AF8"/>
    <w:multiLevelType w:val="hybridMultilevel"/>
    <w:tmpl w:val="2E0CF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11A76429"/>
    <w:multiLevelType w:val="hybridMultilevel"/>
    <w:tmpl w:val="831C5B24"/>
    <w:lvl w:ilvl="0" w:tplc="ACB6540E">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8" w15:restartNumberingAfterBreak="0">
    <w:nsid w:val="12B1512C"/>
    <w:multiLevelType w:val="multilevel"/>
    <w:tmpl w:val="5652FE5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3B81E6A"/>
    <w:multiLevelType w:val="multilevel"/>
    <w:tmpl w:val="1DB29C0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480394C"/>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14D02303"/>
    <w:multiLevelType w:val="hybridMultilevel"/>
    <w:tmpl w:val="477CD496"/>
    <w:lvl w:ilvl="0" w:tplc="F0244C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158012F9"/>
    <w:multiLevelType w:val="multilevel"/>
    <w:tmpl w:val="1D7211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5D82C85"/>
    <w:multiLevelType w:val="hybridMultilevel"/>
    <w:tmpl w:val="D5F265A6"/>
    <w:lvl w:ilvl="0" w:tplc="23AAAA12">
      <w:start w:val="1"/>
      <w:numFmt w:val="lowerRoman"/>
      <w:lvlText w:val="(%1)"/>
      <w:lvlJc w:val="left"/>
      <w:pPr>
        <w:tabs>
          <w:tab w:val="num" w:pos="851"/>
        </w:tabs>
        <w:ind w:left="851" w:hanging="567"/>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16474F0F"/>
    <w:multiLevelType w:val="hybridMultilevel"/>
    <w:tmpl w:val="4FDC1DDE"/>
    <w:lvl w:ilvl="0" w:tplc="579449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79E3929"/>
    <w:multiLevelType w:val="multilevel"/>
    <w:tmpl w:val="38CC5A32"/>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18B4593B"/>
    <w:multiLevelType w:val="hybridMultilevel"/>
    <w:tmpl w:val="5098674E"/>
    <w:lvl w:ilvl="0" w:tplc="B9C2F0C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BC0B8B"/>
    <w:multiLevelType w:val="hybridMultilevel"/>
    <w:tmpl w:val="B85AD3C2"/>
    <w:lvl w:ilvl="0" w:tplc="D132FDBC">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48" w15:restartNumberingAfterBreak="0">
    <w:nsid w:val="197A1E65"/>
    <w:multiLevelType w:val="hybridMultilevel"/>
    <w:tmpl w:val="88F6AF5C"/>
    <w:lvl w:ilvl="0" w:tplc="CB94943C">
      <w:start w:val="7"/>
      <w:numFmt w:val="lowerRoman"/>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CE3406"/>
    <w:multiLevelType w:val="multilevel"/>
    <w:tmpl w:val="AF56F0AC"/>
    <w:lvl w:ilvl="0">
      <w:start w:val="1"/>
      <w:numFmt w:val="decimal"/>
      <w:lvlText w:val="%1."/>
      <w:lvlJc w:val="left"/>
      <w:pPr>
        <w:ind w:left="1069" w:hanging="360"/>
      </w:pPr>
      <w:rPr>
        <w:rFonts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50" w15:restartNumberingAfterBreak="0">
    <w:nsid w:val="1B58246F"/>
    <w:multiLevelType w:val="multilevel"/>
    <w:tmpl w:val="C7909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1F617F4A"/>
    <w:multiLevelType w:val="hybridMultilevel"/>
    <w:tmpl w:val="3272C4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20C278C9"/>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1B42D2B"/>
    <w:multiLevelType w:val="hybridMultilevel"/>
    <w:tmpl w:val="B1DAA27C"/>
    <w:lvl w:ilvl="0" w:tplc="D406A36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54" w15:restartNumberingAfterBreak="0">
    <w:nsid w:val="226A6B7E"/>
    <w:multiLevelType w:val="hybridMultilevel"/>
    <w:tmpl w:val="D65E8B14"/>
    <w:lvl w:ilvl="0" w:tplc="E642F134">
      <w:start w:val="1"/>
      <w:numFmt w:val="decimal"/>
      <w:lvlText w:val="4.%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2AC5681"/>
    <w:multiLevelType w:val="multilevel"/>
    <w:tmpl w:val="AE4C4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2C51D6E"/>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22C92912"/>
    <w:multiLevelType w:val="multilevel"/>
    <w:tmpl w:val="B1DAA2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4A17A20"/>
    <w:multiLevelType w:val="hybridMultilevel"/>
    <w:tmpl w:val="EE861964"/>
    <w:lvl w:ilvl="0" w:tplc="94982238">
      <w:start w:val="1"/>
      <w:numFmt w:val="upperRoman"/>
      <w:lvlText w:val="%1."/>
      <w:lvlJc w:val="left"/>
      <w:pPr>
        <w:ind w:left="1440" w:hanging="72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0" w15:restartNumberingAfterBreak="0">
    <w:nsid w:val="24D828CD"/>
    <w:multiLevelType w:val="multilevel"/>
    <w:tmpl w:val="FEE05BC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252833C6"/>
    <w:multiLevelType w:val="multilevel"/>
    <w:tmpl w:val="88F82A46"/>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5D80327"/>
    <w:multiLevelType w:val="hybridMultilevel"/>
    <w:tmpl w:val="7F266740"/>
    <w:lvl w:ilvl="0" w:tplc="6C2E9A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6C05718"/>
    <w:multiLevelType w:val="hybridMultilevel"/>
    <w:tmpl w:val="1A9AD1BC"/>
    <w:lvl w:ilvl="0" w:tplc="9CF627B2">
      <w:start w:val="11"/>
      <w:numFmt w:val="lowerRoman"/>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9B11EBE"/>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ABF1587"/>
    <w:multiLevelType w:val="multilevel"/>
    <w:tmpl w:val="CDBAD866"/>
    <w:lvl w:ilvl="0">
      <w:start w:val="7"/>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B650420"/>
    <w:multiLevelType w:val="multilevel"/>
    <w:tmpl w:val="94063388"/>
    <w:lvl w:ilvl="0">
      <w:start w:val="3"/>
      <w:numFmt w:val="decimal"/>
      <w:lvlText w:val="%1.29.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D567862"/>
    <w:multiLevelType w:val="multilevel"/>
    <w:tmpl w:val="5C72EBF4"/>
    <w:lvl w:ilvl="0">
      <w:start w:val="20"/>
      <w:numFmt w:val="decimal"/>
      <w:lvlText w:val="Clause %1."/>
      <w:lvlJc w:val="left"/>
      <w:pPr>
        <w:tabs>
          <w:tab w:val="num" w:pos="360"/>
        </w:tabs>
        <w:ind w:left="360" w:hanging="360"/>
      </w:pPr>
      <w:rPr>
        <w:rFonts w:ascii="Tahoma" w:hAnsi="Tahoma" w:cs="Tahoma" w:hint="default"/>
        <w:b/>
        <w:bCs/>
        <w:i w:val="0"/>
        <w:iCs w:val="0"/>
        <w:color w:val="auto"/>
        <w:spacing w:val="0"/>
        <w:sz w:val="20"/>
        <w:szCs w:val="20"/>
        <w:u w:val="none"/>
      </w:rPr>
    </w:lvl>
    <w:lvl w:ilvl="1">
      <w:start w:val="1"/>
      <w:numFmt w:val="decimal"/>
      <w:lvlText w:val="%1.%2."/>
      <w:lvlJc w:val="left"/>
      <w:pPr>
        <w:tabs>
          <w:tab w:val="num" w:pos="432"/>
        </w:tabs>
        <w:ind w:left="432" w:hanging="432"/>
      </w:pPr>
      <w:rPr>
        <w:rFonts w:cs="Times New Roman" w:hint="default"/>
        <w:b w:val="0"/>
        <w:bCs w:val="0"/>
        <w:i w:val="0"/>
        <w:iCs w:val="0"/>
        <w:color w:val="auto"/>
        <w:spacing w:val="0"/>
        <w:sz w:val="18"/>
        <w:szCs w:val="20"/>
        <w:u w:val="none"/>
      </w:rPr>
    </w:lvl>
    <w:lvl w:ilvl="2">
      <w:start w:val="1"/>
      <w:numFmt w:val="decimal"/>
      <w:lvlText w:val="%1.%2.%3."/>
      <w:lvlJc w:val="left"/>
      <w:pPr>
        <w:tabs>
          <w:tab w:val="num" w:pos="504"/>
        </w:tabs>
        <w:ind w:left="504" w:hanging="504"/>
      </w:pPr>
      <w:rPr>
        <w:rFonts w:cs="Times New Roman" w:hint="default"/>
        <w:b w:val="0"/>
        <w:color w:val="auto"/>
        <w:spacing w:val="0"/>
        <w:sz w:val="18"/>
        <w:u w:val="none"/>
      </w:rPr>
    </w:lvl>
    <w:lvl w:ilvl="3">
      <w:start w:val="1"/>
      <w:numFmt w:val="decimal"/>
      <w:lvlText w:val="%1.%2.%3.%4."/>
      <w:lvlJc w:val="left"/>
      <w:pPr>
        <w:tabs>
          <w:tab w:val="num" w:pos="1728"/>
        </w:tabs>
        <w:ind w:left="1728" w:hanging="648"/>
      </w:pPr>
      <w:rPr>
        <w:rFonts w:cs="Times New Roman" w:hint="eastAsia"/>
        <w:color w:val="0000FF"/>
        <w:spacing w:val="0"/>
        <w:u w:val="double"/>
      </w:rPr>
    </w:lvl>
    <w:lvl w:ilvl="4">
      <w:start w:val="1"/>
      <w:numFmt w:val="decimal"/>
      <w:lvlText w:val="%1.%2.%3.%4.%5."/>
      <w:lvlJc w:val="left"/>
      <w:pPr>
        <w:tabs>
          <w:tab w:val="num" w:pos="2232"/>
        </w:tabs>
        <w:ind w:left="2232" w:hanging="792"/>
      </w:pPr>
      <w:rPr>
        <w:rFonts w:cs="Times New Roman" w:hint="eastAsia"/>
        <w:color w:val="0000FF"/>
        <w:spacing w:val="0"/>
        <w:u w:val="double"/>
      </w:rPr>
    </w:lvl>
    <w:lvl w:ilvl="5">
      <w:start w:val="1"/>
      <w:numFmt w:val="decimal"/>
      <w:lvlText w:val="%1.%2.%3.%4.%5.%6."/>
      <w:lvlJc w:val="left"/>
      <w:pPr>
        <w:tabs>
          <w:tab w:val="num" w:pos="2736"/>
        </w:tabs>
        <w:ind w:left="2736" w:hanging="936"/>
      </w:pPr>
      <w:rPr>
        <w:rFonts w:cs="Times New Roman" w:hint="eastAsia"/>
        <w:color w:val="0000FF"/>
        <w:spacing w:val="0"/>
        <w:u w:val="double"/>
      </w:rPr>
    </w:lvl>
    <w:lvl w:ilvl="6">
      <w:start w:val="1"/>
      <w:numFmt w:val="decimal"/>
      <w:lvlText w:val="%1.%2.%3.%4.%5.%6.%7."/>
      <w:lvlJc w:val="left"/>
      <w:pPr>
        <w:tabs>
          <w:tab w:val="num" w:pos="3240"/>
        </w:tabs>
        <w:ind w:left="3240" w:hanging="1080"/>
      </w:pPr>
      <w:rPr>
        <w:rFonts w:cs="Times New Roman" w:hint="eastAsia"/>
        <w:color w:val="0000FF"/>
        <w:spacing w:val="0"/>
        <w:u w:val="double"/>
      </w:rPr>
    </w:lvl>
    <w:lvl w:ilvl="7">
      <w:start w:val="1"/>
      <w:numFmt w:val="decimal"/>
      <w:lvlText w:val="%1.%2.%3.%4.%5.%6.%7.%8."/>
      <w:lvlJc w:val="left"/>
      <w:pPr>
        <w:tabs>
          <w:tab w:val="num" w:pos="3744"/>
        </w:tabs>
        <w:ind w:left="3744" w:hanging="1224"/>
      </w:pPr>
      <w:rPr>
        <w:rFonts w:cs="Times New Roman" w:hint="eastAsia"/>
        <w:color w:val="0000FF"/>
        <w:spacing w:val="0"/>
        <w:u w:val="double"/>
      </w:rPr>
    </w:lvl>
    <w:lvl w:ilvl="8">
      <w:start w:val="1"/>
      <w:numFmt w:val="decimal"/>
      <w:lvlText w:val="%1.%2.%3.%4.%5.%6.%7.%8.%9."/>
      <w:lvlJc w:val="left"/>
      <w:pPr>
        <w:tabs>
          <w:tab w:val="num" w:pos="4320"/>
        </w:tabs>
        <w:ind w:left="4320" w:hanging="1440"/>
      </w:pPr>
      <w:rPr>
        <w:rFonts w:cs="Times New Roman" w:hint="eastAsia"/>
        <w:color w:val="0000FF"/>
        <w:spacing w:val="0"/>
        <w:u w:val="double"/>
      </w:rPr>
    </w:lvl>
  </w:abstractNum>
  <w:abstractNum w:abstractNumId="69" w15:restartNumberingAfterBreak="0">
    <w:nsid w:val="2D7357B9"/>
    <w:multiLevelType w:val="hybridMultilevel"/>
    <w:tmpl w:val="0D18D72A"/>
    <w:lvl w:ilvl="0" w:tplc="ED40565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2F2609C5"/>
    <w:multiLevelType w:val="hybridMultilevel"/>
    <w:tmpl w:val="F5DEECD2"/>
    <w:lvl w:ilvl="0" w:tplc="0174389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2" w15:restartNumberingAfterBreak="0">
    <w:nsid w:val="300F5F74"/>
    <w:multiLevelType w:val="hybridMultilevel"/>
    <w:tmpl w:val="0FB4A922"/>
    <w:lvl w:ilvl="0" w:tplc="08420A72">
      <w:start w:val="2"/>
      <w:numFmt w:val="decimal"/>
      <w:lvlText w:val="5.%1."/>
      <w:lvlJc w:val="left"/>
      <w:pPr>
        <w:tabs>
          <w:tab w:val="num" w:pos="360"/>
        </w:tabs>
        <w:ind w:left="0" w:firstLine="0"/>
      </w:pPr>
      <w:rPr>
        <w:rFonts w:ascii="Arial" w:hAnsi="Arial" w:cs="Arial" w:hint="default"/>
        <w:b/>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30394873"/>
    <w:multiLevelType w:val="multilevel"/>
    <w:tmpl w:val="59743F7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18D308B"/>
    <w:multiLevelType w:val="multilevel"/>
    <w:tmpl w:val="B728E774"/>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1E83C9B"/>
    <w:multiLevelType w:val="hybridMultilevel"/>
    <w:tmpl w:val="0730F9F0"/>
    <w:lvl w:ilvl="0" w:tplc="D9C64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25362F4"/>
    <w:multiLevelType w:val="hybridMultilevel"/>
    <w:tmpl w:val="46E07B68"/>
    <w:lvl w:ilvl="0" w:tplc="62F01088">
      <w:start w:val="1"/>
      <w:numFmt w:val="lowerLetter"/>
      <w:lvlText w:val="(%1)"/>
      <w:lvlJc w:val="left"/>
      <w:pPr>
        <w:tabs>
          <w:tab w:val="num" w:pos="1065"/>
        </w:tabs>
        <w:ind w:left="1065" w:hanging="705"/>
      </w:pPr>
      <w:rPr>
        <w:rFonts w:hint="default"/>
      </w:rPr>
    </w:lvl>
    <w:lvl w:ilvl="1" w:tplc="62920D72">
      <w:start w:val="1"/>
      <w:numFmt w:val="lowerLetter"/>
      <w:lvlText w:val="(%2)"/>
      <w:lvlJc w:val="left"/>
      <w:pPr>
        <w:tabs>
          <w:tab w:val="num" w:pos="1065"/>
        </w:tabs>
        <w:ind w:left="1065" w:hanging="705"/>
      </w:pPr>
      <w:rPr>
        <w:rFonts w:hint="default"/>
      </w:rPr>
    </w:lvl>
    <w:lvl w:ilvl="2" w:tplc="AD8ED092">
      <w:start w:val="5"/>
      <w:numFmt w:val="lowerLetter"/>
      <w:lvlText w:val="%3)"/>
      <w:lvlJc w:val="left"/>
      <w:pPr>
        <w:tabs>
          <w:tab w:val="num" w:pos="1965"/>
        </w:tabs>
        <w:ind w:left="1965" w:hanging="705"/>
      </w:pPr>
      <w:rPr>
        <w:rFonts w:hint="default"/>
      </w:r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77" w15:restartNumberingAfterBreak="0">
    <w:nsid w:val="32936D72"/>
    <w:multiLevelType w:val="hybridMultilevel"/>
    <w:tmpl w:val="6AE8B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3311158"/>
    <w:multiLevelType w:val="hybridMultilevel"/>
    <w:tmpl w:val="2234AF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485086C"/>
    <w:multiLevelType w:val="hybridMultilevel"/>
    <w:tmpl w:val="AF168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985CCD"/>
    <w:multiLevelType w:val="hybridMultilevel"/>
    <w:tmpl w:val="DCD69A68"/>
    <w:lvl w:ilvl="0" w:tplc="0174389A">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1" w15:restartNumberingAfterBreak="0">
    <w:nsid w:val="34AD032C"/>
    <w:multiLevelType w:val="multilevel"/>
    <w:tmpl w:val="D92E4A18"/>
    <w:lvl w:ilvl="0">
      <w:start w:val="1"/>
      <w:numFmt w:val="decimal"/>
      <w:lvlText w:val="2.%1."/>
      <w:lvlJc w:val="left"/>
      <w:pPr>
        <w:tabs>
          <w:tab w:val="num" w:pos="851"/>
        </w:tabs>
        <w:ind w:left="0" w:firstLine="0"/>
      </w:pPr>
      <w:rPr>
        <w:rFonts w:hint="default"/>
      </w:rPr>
    </w:lvl>
    <w:lvl w:ilvl="1">
      <w:start w:val="1"/>
      <w:numFmt w:val="decimal"/>
      <w:lvlText w:val="2.%1.%2."/>
      <w:lvlJc w:val="left"/>
      <w:pPr>
        <w:tabs>
          <w:tab w:val="num" w:pos="851"/>
        </w:tabs>
        <w:ind w:left="0" w:firstLine="0"/>
      </w:pPr>
      <w:rPr>
        <w:rFonts w:hint="default"/>
      </w:rPr>
    </w:lvl>
    <w:lvl w:ilvl="2">
      <w:start w:val="1"/>
      <w:numFmt w:val="decimal"/>
      <w:lvlText w:val="2.%1.%2.%3."/>
      <w:lvlJc w:val="left"/>
      <w:pPr>
        <w:tabs>
          <w:tab w:val="num" w:pos="851"/>
        </w:tabs>
        <w:ind w:left="0" w:firstLine="0"/>
      </w:pPr>
      <w:rPr>
        <w:rFonts w:hint="default"/>
      </w:rPr>
    </w:lvl>
    <w:lvl w:ilvl="3">
      <w:start w:val="1"/>
      <w:numFmt w:val="decimal"/>
      <w:lvlText w:val="2.%1.%2.%3.%4."/>
      <w:lvlJc w:val="left"/>
      <w:pPr>
        <w:tabs>
          <w:tab w:val="num" w:pos="1985"/>
        </w:tabs>
        <w:ind w:left="851" w:firstLine="0"/>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34FE28EC"/>
    <w:multiLevelType w:val="multilevel"/>
    <w:tmpl w:val="533C74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355D70C5"/>
    <w:multiLevelType w:val="hybridMultilevel"/>
    <w:tmpl w:val="3C8C2D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8E96F51"/>
    <w:multiLevelType w:val="hybridMultilevel"/>
    <w:tmpl w:val="7D1AB41C"/>
    <w:lvl w:ilvl="0" w:tplc="84BED306">
      <w:start w:val="10"/>
      <w:numFmt w:val="decimal"/>
      <w:lvlText w:val="%1.9"/>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8F84BAB"/>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9CB5A1C"/>
    <w:multiLevelType w:val="hybridMultilevel"/>
    <w:tmpl w:val="1B480720"/>
    <w:lvl w:ilvl="0" w:tplc="246E16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AEA64FE"/>
    <w:multiLevelType w:val="hybridMultilevel"/>
    <w:tmpl w:val="77429A74"/>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8" w15:restartNumberingAfterBreak="0">
    <w:nsid w:val="3BDC1C1D"/>
    <w:multiLevelType w:val="multilevel"/>
    <w:tmpl w:val="5BB24B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3E917833"/>
    <w:multiLevelType w:val="multilevel"/>
    <w:tmpl w:val="FEE05BC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0" w15:restartNumberingAfterBreak="0">
    <w:nsid w:val="3F932686"/>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FD8055A"/>
    <w:multiLevelType w:val="hybridMultilevel"/>
    <w:tmpl w:val="AFF62776"/>
    <w:lvl w:ilvl="0" w:tplc="902C74A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0FE0678"/>
    <w:multiLevelType w:val="hybridMultilevel"/>
    <w:tmpl w:val="010EE124"/>
    <w:lvl w:ilvl="0" w:tplc="5EF2E4C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3" w15:restartNumberingAfterBreak="0">
    <w:nsid w:val="412A2008"/>
    <w:multiLevelType w:val="multilevel"/>
    <w:tmpl w:val="6134878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19D7604"/>
    <w:multiLevelType w:val="hybridMultilevel"/>
    <w:tmpl w:val="90069CF0"/>
    <w:lvl w:ilvl="0" w:tplc="7FFA4174">
      <w:start w:val="1"/>
      <w:numFmt w:val="lowerRoman"/>
      <w:lvlText w:val="(%1)"/>
      <w:lvlJc w:val="left"/>
      <w:pPr>
        <w:ind w:left="1428" w:hanging="360"/>
      </w:pPr>
      <w:rPr>
        <w:rFonts w:hint="default"/>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5" w15:restartNumberingAfterBreak="0">
    <w:nsid w:val="44523899"/>
    <w:multiLevelType w:val="hybridMultilevel"/>
    <w:tmpl w:val="7EFADF2E"/>
    <w:lvl w:ilvl="0" w:tplc="A38CDA0E">
      <w:start w:val="1"/>
      <w:numFmt w:val="lowerLetter"/>
      <w:lvlText w:val="(%1)"/>
      <w:lvlJc w:val="left"/>
      <w:pPr>
        <w:ind w:left="360" w:hanging="360"/>
      </w:pPr>
      <w:rPr>
        <w:rFonts w:ascii="Tahoma" w:hAnsi="Tahoma" w:cs="Tahoma"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4842CEF"/>
    <w:multiLevelType w:val="multilevel"/>
    <w:tmpl w:val="18E091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7" w15:restartNumberingAfterBreak="0">
    <w:nsid w:val="455A5179"/>
    <w:multiLevelType w:val="hybridMultilevel"/>
    <w:tmpl w:val="0F940896"/>
    <w:lvl w:ilvl="0" w:tplc="E50A4E06">
      <w:start w:val="1"/>
      <w:numFmt w:val="lowerRoman"/>
      <w:lvlText w:val="(%1)"/>
      <w:lvlJc w:val="left"/>
      <w:pPr>
        <w:tabs>
          <w:tab w:val="num" w:pos="1134"/>
        </w:tabs>
        <w:ind w:left="1134" w:hanging="1134"/>
      </w:pPr>
      <w:rPr>
        <w:rFonts w:hint="default"/>
        <w:b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6CD7B7C"/>
    <w:multiLevelType w:val="multilevel"/>
    <w:tmpl w:val="2E862D12"/>
    <w:lvl w:ilvl="0">
      <w:start w:val="3"/>
      <w:numFmt w:val="decimal"/>
      <w:lvlText w:val="%1."/>
      <w:lvlJc w:val="left"/>
      <w:pPr>
        <w:ind w:left="585" w:hanging="585"/>
      </w:pPr>
      <w:rPr>
        <w:rFonts w:hint="default"/>
      </w:rPr>
    </w:lvl>
    <w:lvl w:ilvl="1">
      <w:start w:val="8"/>
      <w:numFmt w:val="decimal"/>
      <w:lvlText w:val="%1.%2."/>
      <w:lvlJc w:val="left"/>
      <w:pPr>
        <w:ind w:left="737" w:hanging="720"/>
      </w:pPr>
      <w:rPr>
        <w:rFonts w:hint="default"/>
      </w:rPr>
    </w:lvl>
    <w:lvl w:ilvl="2">
      <w:start w:val="1"/>
      <w:numFmt w:val="decimal"/>
      <w:lvlText w:val="%1.%2.%3."/>
      <w:lvlJc w:val="left"/>
      <w:pPr>
        <w:ind w:left="754" w:hanging="720"/>
      </w:pPr>
      <w:rPr>
        <w:rFonts w:hint="default"/>
        <w:b w:val="0"/>
        <w:i w:val="0"/>
      </w:rPr>
    </w:lvl>
    <w:lvl w:ilvl="3">
      <w:start w:val="1"/>
      <w:numFmt w:val="decimal"/>
      <w:lvlText w:val="%1.%2.%3.%4."/>
      <w:lvlJc w:val="left"/>
      <w:pPr>
        <w:ind w:left="1131" w:hanging="1080"/>
      </w:pPr>
      <w:rPr>
        <w:rFonts w:hint="default"/>
      </w:rPr>
    </w:lvl>
    <w:lvl w:ilvl="4">
      <w:start w:val="1"/>
      <w:numFmt w:val="decimal"/>
      <w:lvlText w:val="%1.%2.%3.%4.%5."/>
      <w:lvlJc w:val="left"/>
      <w:pPr>
        <w:ind w:left="1508" w:hanging="144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902" w:hanging="1800"/>
      </w:pPr>
      <w:rPr>
        <w:rFonts w:hint="default"/>
      </w:rPr>
    </w:lvl>
    <w:lvl w:ilvl="7">
      <w:start w:val="1"/>
      <w:numFmt w:val="decimal"/>
      <w:lvlText w:val="%1.%2.%3.%4.%5.%6.%7.%8."/>
      <w:lvlJc w:val="left"/>
      <w:pPr>
        <w:ind w:left="2279" w:hanging="2160"/>
      </w:pPr>
      <w:rPr>
        <w:rFonts w:hint="default"/>
      </w:rPr>
    </w:lvl>
    <w:lvl w:ilvl="8">
      <w:start w:val="1"/>
      <w:numFmt w:val="decimal"/>
      <w:lvlText w:val="%1.%2.%3.%4.%5.%6.%7.%8.%9."/>
      <w:lvlJc w:val="left"/>
      <w:pPr>
        <w:ind w:left="2296" w:hanging="2160"/>
      </w:pPr>
      <w:rPr>
        <w:rFonts w:hint="default"/>
      </w:rPr>
    </w:lvl>
  </w:abstractNum>
  <w:abstractNum w:abstractNumId="99" w15:restartNumberingAfterBreak="0">
    <w:nsid w:val="475426F3"/>
    <w:multiLevelType w:val="hybridMultilevel"/>
    <w:tmpl w:val="F51A75AA"/>
    <w:lvl w:ilvl="0" w:tplc="4692CF5E">
      <w:start w:val="1"/>
      <w:numFmt w:val="lowerRoman"/>
      <w:lvlText w:val="(%1)"/>
      <w:lvlJc w:val="left"/>
      <w:pPr>
        <w:tabs>
          <w:tab w:val="num" w:pos="1980"/>
        </w:tabs>
        <w:ind w:left="1980" w:hanging="720"/>
      </w:pPr>
      <w:rPr>
        <w:rFonts w:hint="default"/>
        <w:b w:val="0"/>
      </w:rPr>
    </w:lvl>
    <w:lvl w:ilvl="1" w:tplc="04160019" w:tentative="1">
      <w:start w:val="1"/>
      <w:numFmt w:val="lowerLetter"/>
      <w:lvlText w:val="%2."/>
      <w:lvlJc w:val="left"/>
      <w:pPr>
        <w:tabs>
          <w:tab w:val="num" w:pos="1992"/>
        </w:tabs>
        <w:ind w:left="1992" w:hanging="360"/>
      </w:pPr>
    </w:lvl>
    <w:lvl w:ilvl="2" w:tplc="0416001B" w:tentative="1">
      <w:start w:val="1"/>
      <w:numFmt w:val="lowerRoman"/>
      <w:lvlText w:val="%3."/>
      <w:lvlJc w:val="right"/>
      <w:pPr>
        <w:tabs>
          <w:tab w:val="num" w:pos="2712"/>
        </w:tabs>
        <w:ind w:left="2712" w:hanging="180"/>
      </w:pPr>
    </w:lvl>
    <w:lvl w:ilvl="3" w:tplc="0416000F" w:tentative="1">
      <w:start w:val="1"/>
      <w:numFmt w:val="decimal"/>
      <w:lvlText w:val="%4."/>
      <w:lvlJc w:val="left"/>
      <w:pPr>
        <w:tabs>
          <w:tab w:val="num" w:pos="3432"/>
        </w:tabs>
        <w:ind w:left="3432" w:hanging="360"/>
      </w:pPr>
    </w:lvl>
    <w:lvl w:ilvl="4" w:tplc="04160019" w:tentative="1">
      <w:start w:val="1"/>
      <w:numFmt w:val="lowerLetter"/>
      <w:lvlText w:val="%5."/>
      <w:lvlJc w:val="left"/>
      <w:pPr>
        <w:tabs>
          <w:tab w:val="num" w:pos="4152"/>
        </w:tabs>
        <w:ind w:left="4152" w:hanging="360"/>
      </w:pPr>
    </w:lvl>
    <w:lvl w:ilvl="5" w:tplc="0416001B" w:tentative="1">
      <w:start w:val="1"/>
      <w:numFmt w:val="lowerRoman"/>
      <w:lvlText w:val="%6."/>
      <w:lvlJc w:val="right"/>
      <w:pPr>
        <w:tabs>
          <w:tab w:val="num" w:pos="4872"/>
        </w:tabs>
        <w:ind w:left="4872" w:hanging="180"/>
      </w:pPr>
    </w:lvl>
    <w:lvl w:ilvl="6" w:tplc="0416000F" w:tentative="1">
      <w:start w:val="1"/>
      <w:numFmt w:val="decimal"/>
      <w:lvlText w:val="%7."/>
      <w:lvlJc w:val="left"/>
      <w:pPr>
        <w:tabs>
          <w:tab w:val="num" w:pos="5592"/>
        </w:tabs>
        <w:ind w:left="5592" w:hanging="360"/>
      </w:pPr>
    </w:lvl>
    <w:lvl w:ilvl="7" w:tplc="04160019" w:tentative="1">
      <w:start w:val="1"/>
      <w:numFmt w:val="lowerLetter"/>
      <w:lvlText w:val="%8."/>
      <w:lvlJc w:val="left"/>
      <w:pPr>
        <w:tabs>
          <w:tab w:val="num" w:pos="6312"/>
        </w:tabs>
        <w:ind w:left="6312" w:hanging="360"/>
      </w:pPr>
    </w:lvl>
    <w:lvl w:ilvl="8" w:tplc="0416001B" w:tentative="1">
      <w:start w:val="1"/>
      <w:numFmt w:val="lowerRoman"/>
      <w:lvlText w:val="%9."/>
      <w:lvlJc w:val="right"/>
      <w:pPr>
        <w:tabs>
          <w:tab w:val="num" w:pos="7032"/>
        </w:tabs>
        <w:ind w:left="7032" w:hanging="180"/>
      </w:pPr>
    </w:lvl>
  </w:abstractNum>
  <w:abstractNum w:abstractNumId="100" w15:restartNumberingAfterBreak="0">
    <w:nsid w:val="48243F1A"/>
    <w:multiLevelType w:val="hybridMultilevel"/>
    <w:tmpl w:val="3830FE42"/>
    <w:lvl w:ilvl="0" w:tplc="BCEC3B4C">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01" w15:restartNumberingAfterBreak="0">
    <w:nsid w:val="485368E6"/>
    <w:multiLevelType w:val="hybridMultilevel"/>
    <w:tmpl w:val="3DC63BAE"/>
    <w:lvl w:ilvl="0" w:tplc="DF788908">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8D556EB"/>
    <w:multiLevelType w:val="hybridMultilevel"/>
    <w:tmpl w:val="9020A262"/>
    <w:lvl w:ilvl="0" w:tplc="D040D6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04" w15:restartNumberingAfterBreak="0">
    <w:nsid w:val="4B6D65F9"/>
    <w:multiLevelType w:val="hybridMultilevel"/>
    <w:tmpl w:val="9D566F98"/>
    <w:lvl w:ilvl="0" w:tplc="D406A36C">
      <w:start w:val="1"/>
      <w:numFmt w:val="lowerLetter"/>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D4B0001"/>
    <w:multiLevelType w:val="multilevel"/>
    <w:tmpl w:val="EC62EC3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4DEF0911"/>
    <w:multiLevelType w:val="multilevel"/>
    <w:tmpl w:val="22CA163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18"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7" w15:restartNumberingAfterBreak="0">
    <w:nsid w:val="50E656D8"/>
    <w:multiLevelType w:val="hybridMultilevel"/>
    <w:tmpl w:val="972877DC"/>
    <w:lvl w:ilvl="0" w:tplc="ED7C38F0">
      <w:start w:val="1"/>
      <w:numFmt w:val="lowerRoman"/>
      <w:lvlText w:val="%1."/>
      <w:lvlJc w:val="left"/>
      <w:pPr>
        <w:tabs>
          <w:tab w:val="num" w:pos="1418"/>
        </w:tabs>
        <w:ind w:left="1418" w:hanging="360"/>
      </w:pPr>
      <w:rPr>
        <w:rFonts w:hint="default"/>
      </w:rPr>
    </w:lvl>
    <w:lvl w:ilvl="1" w:tplc="04160019">
      <w:start w:val="1"/>
      <w:numFmt w:val="lowerLetter"/>
      <w:lvlText w:val="%2."/>
      <w:lvlJc w:val="left"/>
      <w:pPr>
        <w:tabs>
          <w:tab w:val="num" w:pos="2138"/>
        </w:tabs>
        <w:ind w:left="2138" w:hanging="360"/>
      </w:pPr>
    </w:lvl>
    <w:lvl w:ilvl="2" w:tplc="0416001B">
      <w:start w:val="1"/>
      <w:numFmt w:val="lowerRoman"/>
      <w:lvlText w:val="%3."/>
      <w:lvlJc w:val="right"/>
      <w:pPr>
        <w:tabs>
          <w:tab w:val="num" w:pos="2858"/>
        </w:tabs>
        <w:ind w:left="2858" w:hanging="180"/>
      </w:pPr>
    </w:lvl>
    <w:lvl w:ilvl="3" w:tplc="0416000F">
      <w:start w:val="1"/>
      <w:numFmt w:val="decimal"/>
      <w:lvlText w:val="%4."/>
      <w:lvlJc w:val="left"/>
      <w:pPr>
        <w:tabs>
          <w:tab w:val="num" w:pos="3578"/>
        </w:tabs>
        <w:ind w:left="3578" w:hanging="360"/>
      </w:pPr>
    </w:lvl>
    <w:lvl w:ilvl="4" w:tplc="04160019">
      <w:start w:val="1"/>
      <w:numFmt w:val="lowerLetter"/>
      <w:lvlText w:val="%5."/>
      <w:lvlJc w:val="left"/>
      <w:pPr>
        <w:tabs>
          <w:tab w:val="num" w:pos="4298"/>
        </w:tabs>
        <w:ind w:left="4298" w:hanging="360"/>
      </w:pPr>
    </w:lvl>
    <w:lvl w:ilvl="5" w:tplc="0416001B">
      <w:start w:val="1"/>
      <w:numFmt w:val="lowerRoman"/>
      <w:lvlText w:val="%6."/>
      <w:lvlJc w:val="right"/>
      <w:pPr>
        <w:tabs>
          <w:tab w:val="num" w:pos="5018"/>
        </w:tabs>
        <w:ind w:left="5018" w:hanging="180"/>
      </w:pPr>
    </w:lvl>
    <w:lvl w:ilvl="6" w:tplc="0416000F">
      <w:start w:val="1"/>
      <w:numFmt w:val="decimal"/>
      <w:lvlText w:val="%7."/>
      <w:lvlJc w:val="left"/>
      <w:pPr>
        <w:tabs>
          <w:tab w:val="num" w:pos="5738"/>
        </w:tabs>
        <w:ind w:left="5738" w:hanging="360"/>
      </w:pPr>
    </w:lvl>
    <w:lvl w:ilvl="7" w:tplc="04160019">
      <w:start w:val="1"/>
      <w:numFmt w:val="lowerLetter"/>
      <w:lvlText w:val="%8."/>
      <w:lvlJc w:val="left"/>
      <w:pPr>
        <w:tabs>
          <w:tab w:val="num" w:pos="6458"/>
        </w:tabs>
        <w:ind w:left="6458" w:hanging="360"/>
      </w:pPr>
    </w:lvl>
    <w:lvl w:ilvl="8" w:tplc="0416001B">
      <w:start w:val="1"/>
      <w:numFmt w:val="lowerRoman"/>
      <w:lvlText w:val="%9."/>
      <w:lvlJc w:val="right"/>
      <w:pPr>
        <w:tabs>
          <w:tab w:val="num" w:pos="7178"/>
        </w:tabs>
        <w:ind w:left="7178" w:hanging="180"/>
      </w:pPr>
    </w:lvl>
  </w:abstractNum>
  <w:abstractNum w:abstractNumId="108" w15:restartNumberingAfterBreak="0">
    <w:nsid w:val="51C119E6"/>
    <w:multiLevelType w:val="multilevel"/>
    <w:tmpl w:val="88243D5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51D52EFD"/>
    <w:multiLevelType w:val="multilevel"/>
    <w:tmpl w:val="9FE46A5C"/>
    <w:lvl w:ilvl="0">
      <w:start w:val="3"/>
      <w:numFmt w:val="decimal"/>
      <w:lvlText w:val="%1."/>
      <w:lvlJc w:val="left"/>
      <w:pPr>
        <w:ind w:left="660" w:hanging="660"/>
      </w:pPr>
      <w:rPr>
        <w:rFonts w:hint="default"/>
      </w:rPr>
    </w:lvl>
    <w:lvl w:ilvl="1">
      <w:start w:val="2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2071CA7"/>
    <w:multiLevelType w:val="hybridMultilevel"/>
    <w:tmpl w:val="DDD0FEEA"/>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53D2765B"/>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3E67786"/>
    <w:multiLevelType w:val="multilevel"/>
    <w:tmpl w:val="289A1E0E"/>
    <w:lvl w:ilvl="0">
      <w:start w:val="3"/>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433288"/>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7F804BB"/>
    <w:multiLevelType w:val="hybridMultilevel"/>
    <w:tmpl w:val="425E94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Arial"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Arial"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AC3DA0"/>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6" w15:restartNumberingAfterBreak="0">
    <w:nsid w:val="5AB7756A"/>
    <w:multiLevelType w:val="multilevel"/>
    <w:tmpl w:val="5D54E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5BAA62DE"/>
    <w:multiLevelType w:val="hybridMultilevel"/>
    <w:tmpl w:val="08CE2474"/>
    <w:lvl w:ilvl="0" w:tplc="DBCCC71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D637BA0"/>
    <w:multiLevelType w:val="hybridMultilevel"/>
    <w:tmpl w:val="65200B78"/>
    <w:lvl w:ilvl="0" w:tplc="B3CA037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E5411D9"/>
    <w:multiLevelType w:val="hybridMultilevel"/>
    <w:tmpl w:val="694275D6"/>
    <w:lvl w:ilvl="0" w:tplc="DB4477DA">
      <w:start w:val="3"/>
      <w:numFmt w:val="decimal"/>
      <w:lvlText w:val="%1.2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FA22789"/>
    <w:multiLevelType w:val="hybridMultilevel"/>
    <w:tmpl w:val="F0DA87A6"/>
    <w:lvl w:ilvl="0" w:tplc="7FFA4174">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04B7720"/>
    <w:multiLevelType w:val="multilevel"/>
    <w:tmpl w:val="413E632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862"/>
        </w:tabs>
        <w:ind w:left="862"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15:restartNumberingAfterBreak="0">
    <w:nsid w:val="61BD539B"/>
    <w:multiLevelType w:val="multilevel"/>
    <w:tmpl w:val="48A6944E"/>
    <w:lvl w:ilvl="0">
      <w:start w:val="3"/>
      <w:numFmt w:val="decimal"/>
      <w:lvlText w:val="%1"/>
      <w:lvlJc w:val="left"/>
      <w:pPr>
        <w:ind w:left="510" w:hanging="510"/>
      </w:pPr>
      <w:rPr>
        <w:rFonts w:hint="default"/>
      </w:rPr>
    </w:lvl>
    <w:lvl w:ilvl="1">
      <w:start w:val="29"/>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1EB4593"/>
    <w:multiLevelType w:val="multilevel"/>
    <w:tmpl w:val="0E8A4A06"/>
    <w:lvl w:ilvl="0">
      <w:start w:val="5"/>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1FD68C7"/>
    <w:multiLevelType w:val="multilevel"/>
    <w:tmpl w:val="97D8C12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30F0269"/>
    <w:multiLevelType w:val="multilevel"/>
    <w:tmpl w:val="66321A80"/>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8" w15:restartNumberingAfterBreak="0">
    <w:nsid w:val="64D10274"/>
    <w:multiLevelType w:val="multilevel"/>
    <w:tmpl w:val="85C0B41A"/>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5F36047"/>
    <w:multiLevelType w:val="hybridMultilevel"/>
    <w:tmpl w:val="852C6EF2"/>
    <w:lvl w:ilvl="0" w:tplc="017438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68857F98"/>
    <w:multiLevelType w:val="hybridMultilevel"/>
    <w:tmpl w:val="9D566F9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1" w15:restartNumberingAfterBreak="0">
    <w:nsid w:val="694121EC"/>
    <w:multiLevelType w:val="hybridMultilevel"/>
    <w:tmpl w:val="F8AEB674"/>
    <w:lvl w:ilvl="0" w:tplc="FBAA76C6">
      <w:start w:val="1"/>
      <w:numFmt w:val="lowerRoman"/>
      <w:lvlText w:val="(%1)"/>
      <w:lvlJc w:val="left"/>
      <w:pPr>
        <w:ind w:left="1788" w:hanging="72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2" w15:restartNumberingAfterBreak="0">
    <w:nsid w:val="697A415C"/>
    <w:multiLevelType w:val="hybridMultilevel"/>
    <w:tmpl w:val="3734575E"/>
    <w:lvl w:ilvl="0" w:tplc="726E5BAE">
      <w:start w:val="3"/>
      <w:numFmt w:val="decimal"/>
      <w:lvlText w:val="%1.29"/>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B1D1232"/>
    <w:multiLevelType w:val="multilevel"/>
    <w:tmpl w:val="4A90D526"/>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Garamond" w:hAnsi="Garamond" w:cs="Tahoma" w:hint="default"/>
        <w:b w:val="0"/>
        <w:i w:val="0"/>
        <w:sz w:val="22"/>
        <w:szCs w:val="22"/>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34" w15:restartNumberingAfterBreak="0">
    <w:nsid w:val="6BDB6F5A"/>
    <w:multiLevelType w:val="hybridMultilevel"/>
    <w:tmpl w:val="B7805272"/>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6CD60EF9"/>
    <w:multiLevelType w:val="hybridMultilevel"/>
    <w:tmpl w:val="70FA9F70"/>
    <w:lvl w:ilvl="0" w:tplc="9DFEAA50">
      <w:start w:val="1"/>
      <w:numFmt w:val="lowerLetter"/>
      <w:lvlText w:val="(%1)"/>
      <w:lvlJc w:val="left"/>
      <w:pPr>
        <w:tabs>
          <w:tab w:val="num" w:pos="1134"/>
        </w:tabs>
        <w:ind w:left="1134" w:hanging="1134"/>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F090733"/>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7" w15:restartNumberingAfterBreak="0">
    <w:nsid w:val="6F6D0A0B"/>
    <w:multiLevelType w:val="multilevel"/>
    <w:tmpl w:val="B1DAA2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223038C"/>
    <w:multiLevelType w:val="multilevel"/>
    <w:tmpl w:val="EA382112"/>
    <w:lvl w:ilvl="0">
      <w:start w:val="3"/>
      <w:numFmt w:val="decimal"/>
      <w:lvlText w:val="%1.29"/>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2296CAA"/>
    <w:multiLevelType w:val="multilevel"/>
    <w:tmpl w:val="D6A07680"/>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26F549C"/>
    <w:multiLevelType w:val="multilevel"/>
    <w:tmpl w:val="769CC6E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39B4EC5"/>
    <w:multiLevelType w:val="hybridMultilevel"/>
    <w:tmpl w:val="6AA6F3E0"/>
    <w:lvl w:ilvl="0" w:tplc="0E6ED8D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3A53EFD"/>
    <w:multiLevelType w:val="multilevel"/>
    <w:tmpl w:val="7C6A53D2"/>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4140016"/>
    <w:multiLevelType w:val="multilevel"/>
    <w:tmpl w:val="E9D8B892"/>
    <w:lvl w:ilvl="0">
      <w:start w:val="3"/>
      <w:numFmt w:val="decimal"/>
      <w:lvlText w:val="%1."/>
      <w:lvlJc w:val="left"/>
      <w:pPr>
        <w:ind w:left="660" w:hanging="660"/>
      </w:pPr>
      <w:rPr>
        <w:rFonts w:hint="default"/>
      </w:rPr>
    </w:lvl>
    <w:lvl w:ilvl="1">
      <w:start w:val="2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46" w15:restartNumberingAfterBreak="0">
    <w:nsid w:val="75076C9C"/>
    <w:multiLevelType w:val="hybridMultilevel"/>
    <w:tmpl w:val="63DEB56A"/>
    <w:lvl w:ilvl="0" w:tplc="13121A6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7" w15:restartNumberingAfterBreak="0">
    <w:nsid w:val="755A6168"/>
    <w:multiLevelType w:val="hybridMultilevel"/>
    <w:tmpl w:val="BE2C1154"/>
    <w:lvl w:ilvl="0" w:tplc="F5CAE544">
      <w:start w:val="3"/>
      <w:numFmt w:val="decimal"/>
      <w:lvlText w:val="5.%1."/>
      <w:lvlJc w:val="left"/>
      <w:pPr>
        <w:tabs>
          <w:tab w:val="num" w:pos="360"/>
        </w:tabs>
        <w:ind w:left="0" w:firstLine="0"/>
      </w:pPr>
      <w:rPr>
        <w:rFonts w:ascii="Arial" w:hAnsi="Arial" w:cs="Arial" w:hint="default"/>
        <w:b/>
        <w:i w:val="0"/>
        <w:sz w:val="24"/>
      </w:rPr>
    </w:lvl>
    <w:lvl w:ilvl="1" w:tplc="19321666">
      <w:start w:val="1"/>
      <w:numFmt w:val="decimal"/>
      <w:lvlText w:val="6.2.%2"/>
      <w:lvlJc w:val="left"/>
      <w:pPr>
        <w:tabs>
          <w:tab w:val="num" w:pos="1080"/>
        </w:tabs>
        <w:ind w:left="1080" w:firstLine="0"/>
      </w:pPr>
      <w:rPr>
        <w:rFonts w:ascii="Times New Roman" w:hAnsi="Times New Roman" w:hint="default"/>
        <w:b w:val="0"/>
        <w:i w:val="0"/>
        <w:sz w:val="24"/>
        <w:u w:val="none"/>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8" w15:restartNumberingAfterBreak="0">
    <w:nsid w:val="756878A7"/>
    <w:multiLevelType w:val="hybridMultilevel"/>
    <w:tmpl w:val="16727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D67214"/>
    <w:multiLevelType w:val="hybridMultilevel"/>
    <w:tmpl w:val="86F007CA"/>
    <w:lvl w:ilvl="0" w:tplc="14C2D71A">
      <w:start w:val="1"/>
      <w:numFmt w:val="lowerRoman"/>
      <w:lvlText w:val="(%1)"/>
      <w:lvlJc w:val="left"/>
      <w:pPr>
        <w:ind w:left="1080" w:hanging="720"/>
      </w:pPr>
      <w:rPr>
        <w:rFonts w:eastAsia="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6224048"/>
    <w:multiLevelType w:val="hybridMultilevel"/>
    <w:tmpl w:val="7BCA60BE"/>
    <w:lvl w:ilvl="0" w:tplc="7FFA4174">
      <w:start w:val="1"/>
      <w:numFmt w:val="lowerRoman"/>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1" w15:restartNumberingAfterBreak="0">
    <w:nsid w:val="767E7FC3"/>
    <w:multiLevelType w:val="hybridMultilevel"/>
    <w:tmpl w:val="AE5437F4"/>
    <w:lvl w:ilvl="0" w:tplc="C5DE576A">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768231CC"/>
    <w:multiLevelType w:val="multilevel"/>
    <w:tmpl w:val="56102D7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3" w15:restartNumberingAfterBreak="0">
    <w:nsid w:val="77D04B3C"/>
    <w:multiLevelType w:val="hybridMultilevel"/>
    <w:tmpl w:val="F786689C"/>
    <w:lvl w:ilvl="0" w:tplc="017438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7D32001"/>
    <w:multiLevelType w:val="hybridMultilevel"/>
    <w:tmpl w:val="A5F6711A"/>
    <w:lvl w:ilvl="0" w:tplc="4F46A712">
      <w:start w:val="1"/>
      <w:numFmt w:val="lowerRoman"/>
      <w:lvlText w:val="(%1)"/>
      <w:lvlJc w:val="left"/>
      <w:pPr>
        <w:ind w:left="2077" w:hanging="720"/>
      </w:pPr>
      <w:rPr>
        <w:rFonts w:hint="default"/>
        <w:b w:val="0"/>
      </w:rPr>
    </w:lvl>
    <w:lvl w:ilvl="1" w:tplc="86562A2A">
      <w:start w:val="1"/>
      <w:numFmt w:val="lowerLetter"/>
      <w:lvlText w:val="%2."/>
      <w:lvlJc w:val="left"/>
      <w:pPr>
        <w:ind w:left="2437" w:hanging="360"/>
      </w:pPr>
      <w:rPr>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8214FEE"/>
    <w:multiLevelType w:val="hybridMultilevel"/>
    <w:tmpl w:val="2A1A7896"/>
    <w:lvl w:ilvl="0" w:tplc="80F84D80">
      <w:start w:val="1"/>
      <w:numFmt w:val="upperRoman"/>
      <w:lvlText w:val="(%1)"/>
      <w:lvlJc w:val="left"/>
      <w:pPr>
        <w:ind w:left="1996" w:hanging="360"/>
      </w:pPr>
      <w:rPr>
        <w:rFonts w:ascii="Tahoma" w:hAnsi="Tahoma" w:cs="Tahoma" w:hint="default"/>
        <w:b w:val="0"/>
        <w:spacing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7" w15:restartNumberingAfterBreak="0">
    <w:nsid w:val="78424234"/>
    <w:multiLevelType w:val="hybridMultilevel"/>
    <w:tmpl w:val="15DE424E"/>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8" w15:restartNumberingAfterBreak="0">
    <w:nsid w:val="789E2617"/>
    <w:multiLevelType w:val="hybridMultilevel"/>
    <w:tmpl w:val="3BCA07F4"/>
    <w:lvl w:ilvl="0" w:tplc="BF2A2798">
      <w:start w:val="1"/>
      <w:numFmt w:val="decimal"/>
      <w:lvlText w:val="%1."/>
      <w:lvlJc w:val="left"/>
      <w:pPr>
        <w:ind w:left="720" w:hanging="360"/>
      </w:pPr>
      <w:rPr>
        <w:rFonts w:eastAsia="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8D3041D"/>
    <w:multiLevelType w:val="hybridMultilevel"/>
    <w:tmpl w:val="D728DCAE"/>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78F064B7"/>
    <w:multiLevelType w:val="hybridMultilevel"/>
    <w:tmpl w:val="1C7C0F38"/>
    <w:lvl w:ilvl="0" w:tplc="A2FC1C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9BF775D"/>
    <w:multiLevelType w:val="hybridMultilevel"/>
    <w:tmpl w:val="FEF244B4"/>
    <w:lvl w:ilvl="0" w:tplc="48BA57E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2"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7D155276"/>
    <w:multiLevelType w:val="multilevel"/>
    <w:tmpl w:val="F2EE3C12"/>
    <w:lvl w:ilvl="0">
      <w:start w:val="17"/>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15:restartNumberingAfterBreak="0">
    <w:nsid w:val="7DCF500D"/>
    <w:multiLevelType w:val="multilevel"/>
    <w:tmpl w:val="955A2E26"/>
    <w:lvl w:ilvl="0">
      <w:start w:val="3"/>
      <w:numFmt w:val="decimal"/>
      <w:lvlText w:val="%1."/>
      <w:lvlJc w:val="left"/>
      <w:pPr>
        <w:ind w:left="555" w:hanging="555"/>
      </w:pPr>
      <w:rPr>
        <w:rFonts w:hint="default"/>
      </w:rPr>
    </w:lvl>
    <w:lvl w:ilvl="1">
      <w:start w:val="3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5" w15:restartNumberingAfterBreak="0">
    <w:nsid w:val="7E9F7678"/>
    <w:multiLevelType w:val="hybridMultilevel"/>
    <w:tmpl w:val="8E5CDF0A"/>
    <w:lvl w:ilvl="0" w:tplc="104C8292">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6" w15:restartNumberingAfterBreak="0">
    <w:nsid w:val="7EA43855"/>
    <w:multiLevelType w:val="multilevel"/>
    <w:tmpl w:val="B3B601DA"/>
    <w:lvl w:ilvl="0">
      <w:start w:val="3"/>
      <w:numFmt w:val="decimal"/>
      <w:lvlText w:val="%1."/>
      <w:lvlJc w:val="left"/>
      <w:pPr>
        <w:ind w:left="900" w:hanging="900"/>
      </w:pPr>
      <w:rPr>
        <w:rFonts w:eastAsia="MS Mincho" w:hint="default"/>
      </w:rPr>
    </w:lvl>
    <w:lvl w:ilvl="1">
      <w:start w:val="71"/>
      <w:numFmt w:val="decimal"/>
      <w:lvlText w:val="%1.%2."/>
      <w:lvlJc w:val="left"/>
      <w:pPr>
        <w:ind w:left="900" w:hanging="900"/>
      </w:pPr>
      <w:rPr>
        <w:rFonts w:eastAsia="MS Mincho" w:hint="default"/>
      </w:rPr>
    </w:lvl>
    <w:lvl w:ilvl="2">
      <w:start w:val="5"/>
      <w:numFmt w:val="decimal"/>
      <w:lvlText w:val="%1.%2.%3."/>
      <w:lvlJc w:val="left"/>
      <w:pPr>
        <w:ind w:left="900" w:hanging="90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num w:numId="1">
    <w:abstractNumId w:val="5"/>
  </w:num>
  <w:num w:numId="2">
    <w:abstractNumId w:val="23"/>
  </w:num>
  <w:num w:numId="3">
    <w:abstractNumId w:val="29"/>
  </w:num>
  <w:num w:numId="4">
    <w:abstractNumId w:val="87"/>
  </w:num>
  <w:num w:numId="5">
    <w:abstractNumId w:val="58"/>
  </w:num>
  <w:num w:numId="6">
    <w:abstractNumId w:val="92"/>
  </w:num>
  <w:num w:numId="7">
    <w:abstractNumId w:val="157"/>
  </w:num>
  <w:num w:numId="8">
    <w:abstractNumId w:val="31"/>
  </w:num>
  <w:num w:numId="9">
    <w:abstractNumId w:val="40"/>
  </w:num>
  <w:num w:numId="10">
    <w:abstractNumId w:val="137"/>
  </w:num>
  <w:num w:numId="11">
    <w:abstractNumId w:val="130"/>
  </w:num>
  <w:num w:numId="12">
    <w:abstractNumId w:val="51"/>
  </w:num>
  <w:num w:numId="13">
    <w:abstractNumId w:val="165"/>
  </w:num>
  <w:num w:numId="14">
    <w:abstractNumId w:val="57"/>
  </w:num>
  <w:num w:numId="15">
    <w:abstractNumId w:val="110"/>
  </w:num>
  <w:num w:numId="16">
    <w:abstractNumId w:val="2"/>
  </w:num>
  <w:num w:numId="17">
    <w:abstractNumId w:val="18"/>
  </w:num>
  <w:num w:numId="18">
    <w:abstractNumId w:val="37"/>
  </w:num>
  <w:num w:numId="19">
    <w:abstractNumId w:val="55"/>
  </w:num>
  <w:num w:numId="20">
    <w:abstractNumId w:val="30"/>
  </w:num>
  <w:num w:numId="21">
    <w:abstractNumId w:val="99"/>
  </w:num>
  <w:num w:numId="22">
    <w:abstractNumId w:val="1"/>
  </w:num>
  <w:num w:numId="23">
    <w:abstractNumId w:val="96"/>
  </w:num>
  <w:num w:numId="24">
    <w:abstractNumId w:val="114"/>
  </w:num>
  <w:num w:numId="25">
    <w:abstractNumId w:val="47"/>
  </w:num>
  <w:num w:numId="26">
    <w:abstractNumId w:val="73"/>
  </w:num>
  <w:num w:numId="27">
    <w:abstractNumId w:val="45"/>
  </w:num>
  <w:num w:numId="28">
    <w:abstractNumId w:val="76"/>
  </w:num>
  <w:num w:numId="29">
    <w:abstractNumId w:val="134"/>
  </w:num>
  <w:num w:numId="30">
    <w:abstractNumId w:val="15"/>
  </w:num>
  <w:num w:numId="31">
    <w:abstractNumId w:val="33"/>
  </w:num>
  <w:num w:numId="32">
    <w:abstractNumId w:val="104"/>
  </w:num>
  <w:num w:numId="33">
    <w:abstractNumId w:val="22"/>
  </w:num>
  <w:num w:numId="34">
    <w:abstractNumId w:val="59"/>
  </w:num>
  <w:num w:numId="35">
    <w:abstractNumId w:val="161"/>
  </w:num>
  <w:num w:numId="36">
    <w:abstractNumId w:val="69"/>
  </w:num>
  <w:num w:numId="37">
    <w:abstractNumId w:val="100"/>
  </w:num>
  <w:num w:numId="38">
    <w:abstractNumId w:val="149"/>
  </w:num>
  <w:num w:numId="39">
    <w:abstractNumId w:val="103"/>
  </w:num>
  <w:num w:numId="40">
    <w:abstractNumId w:val="3"/>
  </w:num>
  <w:num w:numId="41">
    <w:abstractNumId w:val="26"/>
  </w:num>
  <w:num w:numId="42">
    <w:abstractNumId w:val="142"/>
  </w:num>
  <w:num w:numId="43">
    <w:abstractNumId w:val="32"/>
  </w:num>
  <w:num w:numId="44">
    <w:abstractNumId w:val="72"/>
  </w:num>
  <w:num w:numId="45">
    <w:abstractNumId w:val="147"/>
  </w:num>
  <w:num w:numId="46">
    <w:abstractNumId w:val="81"/>
  </w:num>
  <w:num w:numId="47">
    <w:abstractNumId w:val="143"/>
  </w:num>
  <w:num w:numId="48">
    <w:abstractNumId w:val="163"/>
  </w:num>
  <w:num w:numId="49">
    <w:abstractNumId w:val="12"/>
  </w:num>
  <w:num w:numId="50">
    <w:abstractNumId w:val="136"/>
  </w:num>
  <w:num w:numId="51">
    <w:abstractNumId w:val="56"/>
  </w:num>
  <w:num w:numId="52">
    <w:abstractNumId w:val="53"/>
  </w:num>
  <w:num w:numId="53">
    <w:abstractNumId w:val="62"/>
  </w:num>
  <w:num w:numId="54">
    <w:abstractNumId w:val="83"/>
  </w:num>
  <w:num w:numId="55">
    <w:abstractNumId w:val="115"/>
  </w:num>
  <w:num w:numId="56">
    <w:abstractNumId w:val="77"/>
  </w:num>
  <w:num w:numId="57">
    <w:abstractNumId w:val="21"/>
  </w:num>
  <w:num w:numId="5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41"/>
  </w:num>
  <w:num w:numId="61">
    <w:abstractNumId w:val="155"/>
  </w:num>
  <w:num w:numId="62">
    <w:abstractNumId w:val="121"/>
  </w:num>
  <w:num w:numId="63">
    <w:abstractNumId w:val="16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9"/>
  </w:num>
  <w:num w:numId="65">
    <w:abstractNumId w:val="144"/>
  </w:num>
  <w:num w:numId="66">
    <w:abstractNumId w:val="159"/>
  </w:num>
  <w:num w:numId="67">
    <w:abstractNumId w:val="70"/>
  </w:num>
  <w:num w:numId="68">
    <w:abstractNumId w:val="61"/>
  </w:num>
  <w:num w:numId="69">
    <w:abstractNumId w:val="126"/>
  </w:num>
  <w:num w:numId="70">
    <w:abstractNumId w:val="107"/>
  </w:num>
  <w:num w:numId="71">
    <w:abstractNumId w:val="138"/>
  </w:num>
  <w:num w:numId="72">
    <w:abstractNumId w:val="64"/>
  </w:num>
  <w:num w:numId="73">
    <w:abstractNumId w:val="135"/>
  </w:num>
  <w:num w:numId="74">
    <w:abstractNumId w:val="140"/>
  </w:num>
  <w:num w:numId="75">
    <w:abstractNumId w:val="44"/>
  </w:num>
  <w:num w:numId="76">
    <w:abstractNumId w:val="128"/>
  </w:num>
  <w:num w:numId="77">
    <w:abstractNumId w:val="97"/>
  </w:num>
  <w:num w:numId="78">
    <w:abstractNumId w:val="66"/>
  </w:num>
  <w:num w:numId="79">
    <w:abstractNumId w:val="117"/>
  </w:num>
  <w:num w:numId="80">
    <w:abstractNumId w:val="123"/>
  </w:num>
  <w:num w:numId="81">
    <w:abstractNumId w:val="95"/>
  </w:num>
  <w:num w:numId="82">
    <w:abstractNumId w:val="118"/>
  </w:num>
  <w:num w:numId="83">
    <w:abstractNumId w:val="49"/>
  </w:num>
  <w:num w:numId="84">
    <w:abstractNumId w:val="131"/>
  </w:num>
  <w:num w:numId="85">
    <w:abstractNumId w:val="160"/>
  </w:num>
  <w:num w:numId="86">
    <w:abstractNumId w:val="25"/>
  </w:num>
  <w:num w:numId="87">
    <w:abstractNumId w:val="71"/>
  </w:num>
  <w:num w:numId="88">
    <w:abstractNumId w:val="153"/>
  </w:num>
  <w:num w:numId="89">
    <w:abstractNumId w:val="24"/>
  </w:num>
  <w:num w:numId="90">
    <w:abstractNumId w:val="129"/>
  </w:num>
  <w:num w:numId="91">
    <w:abstractNumId w:val="80"/>
  </w:num>
  <w:num w:numId="92">
    <w:abstractNumId w:val="94"/>
  </w:num>
  <w:num w:numId="93">
    <w:abstractNumId w:val="120"/>
  </w:num>
  <w:num w:numId="94">
    <w:abstractNumId w:val="102"/>
  </w:num>
  <w:num w:numId="95">
    <w:abstractNumId w:val="150"/>
  </w:num>
  <w:num w:numId="96">
    <w:abstractNumId w:val="28"/>
  </w:num>
  <w:num w:numId="97">
    <w:abstractNumId w:val="158"/>
  </w:num>
  <w:num w:numId="98">
    <w:abstractNumId w:val="133"/>
  </w:num>
  <w:num w:numId="99">
    <w:abstractNumId w:val="111"/>
  </w:num>
  <w:num w:numId="100">
    <w:abstractNumId w:val="85"/>
  </w:num>
  <w:num w:numId="101">
    <w:abstractNumId w:val="124"/>
  </w:num>
  <w:num w:numId="102">
    <w:abstractNumId w:val="154"/>
  </w:num>
  <w:num w:numId="103">
    <w:abstractNumId w:val="43"/>
  </w:num>
  <w:num w:numId="104">
    <w:abstractNumId w:val="13"/>
  </w:num>
  <w:num w:numId="105">
    <w:abstractNumId w:val="14"/>
  </w:num>
  <w:num w:numId="106">
    <w:abstractNumId w:val="74"/>
  </w:num>
  <w:num w:numId="107">
    <w:abstractNumId w:val="82"/>
  </w:num>
  <w:num w:numId="108">
    <w:abstractNumId w:val="141"/>
  </w:num>
  <w:num w:numId="109">
    <w:abstractNumId w:val="105"/>
  </w:num>
  <w:num w:numId="110">
    <w:abstractNumId w:val="7"/>
  </w:num>
  <w:num w:numId="111">
    <w:abstractNumId w:val="6"/>
  </w:num>
  <w:num w:numId="112">
    <w:abstractNumId w:val="116"/>
  </w:num>
  <w:num w:numId="113">
    <w:abstractNumId w:val="42"/>
  </w:num>
  <w:num w:numId="114">
    <w:abstractNumId w:val="50"/>
  </w:num>
  <w:num w:numId="115">
    <w:abstractNumId w:val="38"/>
  </w:num>
  <w:num w:numId="116">
    <w:abstractNumId w:val="152"/>
  </w:num>
  <w:num w:numId="117">
    <w:abstractNumId w:val="60"/>
  </w:num>
  <w:num w:numId="118">
    <w:abstractNumId w:val="11"/>
  </w:num>
  <w:num w:numId="119">
    <w:abstractNumId w:val="0"/>
  </w:num>
  <w:num w:numId="120">
    <w:abstractNumId w:val="89"/>
  </w:num>
  <w:num w:numId="121">
    <w:abstractNumId w:val="98"/>
  </w:num>
  <w:num w:numId="122">
    <w:abstractNumId w:val="166"/>
  </w:num>
  <w:num w:numId="123">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7"/>
  </w:num>
  <w:num w:numId="125">
    <w:abstractNumId w:val="127"/>
  </w:num>
  <w:num w:numId="126">
    <w:abstractNumId w:val="9"/>
  </w:num>
  <w:num w:numId="127">
    <w:abstractNumId w:val="4"/>
  </w:num>
  <w:num w:numId="128">
    <w:abstractNumId w:val="156"/>
  </w:num>
  <w:num w:numId="129">
    <w:abstractNumId w:val="79"/>
  </w:num>
  <w:num w:numId="130">
    <w:abstractNumId w:val="19"/>
  </w:num>
  <w:num w:numId="131">
    <w:abstractNumId w:val="8"/>
  </w:num>
  <w:num w:numId="132">
    <w:abstractNumId w:val="52"/>
  </w:num>
  <w:num w:numId="133">
    <w:abstractNumId w:val="101"/>
  </w:num>
  <w:num w:numId="134">
    <w:abstractNumId w:val="151"/>
  </w:num>
  <w:num w:numId="135">
    <w:abstractNumId w:val="86"/>
  </w:num>
  <w:num w:numId="136">
    <w:abstractNumId w:val="54"/>
  </w:num>
  <w:num w:numId="137">
    <w:abstractNumId w:val="108"/>
  </w:num>
  <w:num w:numId="1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4"/>
  </w:num>
  <w:num w:numId="142">
    <w:abstractNumId w:val="68"/>
  </w:num>
  <w:num w:numId="143">
    <w:abstractNumId w:val="16"/>
  </w:num>
  <w:num w:numId="144">
    <w:abstractNumId w:val="46"/>
  </w:num>
  <w:num w:numId="145">
    <w:abstractNumId w:val="65"/>
  </w:num>
  <w:num w:numId="146">
    <w:abstractNumId w:val="90"/>
  </w:num>
  <w:num w:numId="147">
    <w:abstractNumId w:val="113"/>
  </w:num>
  <w:num w:numId="148">
    <w:abstractNumId w:val="146"/>
  </w:num>
  <w:num w:numId="149">
    <w:abstractNumId w:val="78"/>
  </w:num>
  <w:num w:numId="150">
    <w:abstractNumId w:val="17"/>
  </w:num>
  <w:num w:numId="151">
    <w:abstractNumId w:val="63"/>
  </w:num>
  <w:num w:numId="152">
    <w:abstractNumId w:val="36"/>
  </w:num>
  <w:num w:numId="153">
    <w:abstractNumId w:val="48"/>
  </w:num>
  <w:num w:numId="154">
    <w:abstractNumId w:val="106"/>
  </w:num>
  <w:num w:numId="155">
    <w:abstractNumId w:val="39"/>
  </w:num>
  <w:num w:numId="156">
    <w:abstractNumId w:val="88"/>
  </w:num>
  <w:num w:numId="157">
    <w:abstractNumId w:val="93"/>
  </w:num>
  <w:num w:numId="158">
    <w:abstractNumId w:val="20"/>
  </w:num>
  <w:num w:numId="159">
    <w:abstractNumId w:val="27"/>
  </w:num>
  <w:num w:numId="160">
    <w:abstractNumId w:val="75"/>
  </w:num>
  <w:num w:numId="161">
    <w:abstractNumId w:val="148"/>
  </w:num>
  <w:num w:numId="162">
    <w:abstractNumId w:val="10"/>
  </w:num>
  <w:num w:numId="16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1"/>
  </w:num>
  <w:num w:numId="167">
    <w:abstractNumId w:val="84"/>
  </w:num>
  <w:num w:numId="168">
    <w:abstractNumId w:val="132"/>
  </w:num>
  <w:num w:numId="169">
    <w:abstractNumId w:val="119"/>
  </w:num>
  <w:num w:numId="170">
    <w:abstractNumId w:val="145"/>
  </w:num>
  <w:num w:numId="171">
    <w:abstractNumId w:val="122"/>
  </w:num>
  <w:num w:numId="172">
    <w:abstractNumId w:val="125"/>
  </w:num>
  <w:num w:numId="173">
    <w:abstractNumId w:val="162"/>
  </w:num>
  <w:num w:numId="174">
    <w:abstractNumId w:val="112"/>
  </w:num>
  <w:num w:numId="175">
    <w:abstractNumId w:val="139"/>
  </w:num>
  <w:num w:numId="176">
    <w:abstractNumId w:val="67"/>
  </w:num>
  <w:num w:numId="177">
    <w:abstractNumId w:val="164"/>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anca Maria Portella Crochiquia">
    <w15:presenceInfo w15:providerId="AD" w15:userId="S::bcrochiquia@cetip.com.br::25a62d79-5cd8-426b-a479-7b0f45cbcc0e"/>
  </w15:person>
  <w15:person w15:author="Vanessa de Freitas Neves Ono">
    <w15:presenceInfo w15:providerId="AD" w15:userId="S-1-5-21-1229272821-583907252-1801674531-40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9B"/>
    <w:rsid w:val="00000BA4"/>
    <w:rsid w:val="0000198E"/>
    <w:rsid w:val="00001BF8"/>
    <w:rsid w:val="00002125"/>
    <w:rsid w:val="000034F4"/>
    <w:rsid w:val="00003592"/>
    <w:rsid w:val="000035B4"/>
    <w:rsid w:val="00003C07"/>
    <w:rsid w:val="00004152"/>
    <w:rsid w:val="000047FA"/>
    <w:rsid w:val="00004EF8"/>
    <w:rsid w:val="0000528A"/>
    <w:rsid w:val="00005A49"/>
    <w:rsid w:val="00005A91"/>
    <w:rsid w:val="00006483"/>
    <w:rsid w:val="0000687A"/>
    <w:rsid w:val="00006BA4"/>
    <w:rsid w:val="000100A8"/>
    <w:rsid w:val="00010483"/>
    <w:rsid w:val="000104B8"/>
    <w:rsid w:val="00010C8E"/>
    <w:rsid w:val="00010CEE"/>
    <w:rsid w:val="00010E70"/>
    <w:rsid w:val="00011183"/>
    <w:rsid w:val="000111FF"/>
    <w:rsid w:val="00011519"/>
    <w:rsid w:val="00011EDE"/>
    <w:rsid w:val="00011F44"/>
    <w:rsid w:val="00011F98"/>
    <w:rsid w:val="00012631"/>
    <w:rsid w:val="00014742"/>
    <w:rsid w:val="00015856"/>
    <w:rsid w:val="00015BA5"/>
    <w:rsid w:val="0001635E"/>
    <w:rsid w:val="00016627"/>
    <w:rsid w:val="000173DC"/>
    <w:rsid w:val="0001760F"/>
    <w:rsid w:val="00020B5A"/>
    <w:rsid w:val="00020E9A"/>
    <w:rsid w:val="00020F26"/>
    <w:rsid w:val="000223E1"/>
    <w:rsid w:val="000227D7"/>
    <w:rsid w:val="00022C4A"/>
    <w:rsid w:val="00024410"/>
    <w:rsid w:val="00025177"/>
    <w:rsid w:val="000256BA"/>
    <w:rsid w:val="000258D0"/>
    <w:rsid w:val="000259A5"/>
    <w:rsid w:val="00025C22"/>
    <w:rsid w:val="00025F05"/>
    <w:rsid w:val="0002600A"/>
    <w:rsid w:val="00026F60"/>
    <w:rsid w:val="000270F1"/>
    <w:rsid w:val="00027281"/>
    <w:rsid w:val="00027AA9"/>
    <w:rsid w:val="00027C42"/>
    <w:rsid w:val="0003039C"/>
    <w:rsid w:val="0003063A"/>
    <w:rsid w:val="00030A02"/>
    <w:rsid w:val="00030E01"/>
    <w:rsid w:val="00030E57"/>
    <w:rsid w:val="000316B6"/>
    <w:rsid w:val="000318BD"/>
    <w:rsid w:val="00031AF8"/>
    <w:rsid w:val="000325F7"/>
    <w:rsid w:val="000342F3"/>
    <w:rsid w:val="00034E3F"/>
    <w:rsid w:val="00035B9D"/>
    <w:rsid w:val="000365FD"/>
    <w:rsid w:val="00036A14"/>
    <w:rsid w:val="00037B22"/>
    <w:rsid w:val="00040136"/>
    <w:rsid w:val="0004013F"/>
    <w:rsid w:val="000403D1"/>
    <w:rsid w:val="00040430"/>
    <w:rsid w:val="00040910"/>
    <w:rsid w:val="00040E00"/>
    <w:rsid w:val="00040E56"/>
    <w:rsid w:val="00041025"/>
    <w:rsid w:val="0004165E"/>
    <w:rsid w:val="00041A2C"/>
    <w:rsid w:val="00042583"/>
    <w:rsid w:val="000434A4"/>
    <w:rsid w:val="00043563"/>
    <w:rsid w:val="00043CA0"/>
    <w:rsid w:val="00043D1E"/>
    <w:rsid w:val="00044C13"/>
    <w:rsid w:val="000453A3"/>
    <w:rsid w:val="0004553E"/>
    <w:rsid w:val="000465A0"/>
    <w:rsid w:val="0004690F"/>
    <w:rsid w:val="00046B2F"/>
    <w:rsid w:val="00046B54"/>
    <w:rsid w:val="00046D46"/>
    <w:rsid w:val="000473DE"/>
    <w:rsid w:val="0004798F"/>
    <w:rsid w:val="00050ECF"/>
    <w:rsid w:val="00051B4F"/>
    <w:rsid w:val="000525E5"/>
    <w:rsid w:val="000528CB"/>
    <w:rsid w:val="000531FF"/>
    <w:rsid w:val="00053506"/>
    <w:rsid w:val="000535CB"/>
    <w:rsid w:val="00053C6F"/>
    <w:rsid w:val="00053F1D"/>
    <w:rsid w:val="0005419B"/>
    <w:rsid w:val="00054734"/>
    <w:rsid w:val="00054AB2"/>
    <w:rsid w:val="00054AE0"/>
    <w:rsid w:val="00054E51"/>
    <w:rsid w:val="00055210"/>
    <w:rsid w:val="00055D52"/>
    <w:rsid w:val="0005601E"/>
    <w:rsid w:val="00056157"/>
    <w:rsid w:val="00056AAF"/>
    <w:rsid w:val="00057AF7"/>
    <w:rsid w:val="000606FB"/>
    <w:rsid w:val="000607A5"/>
    <w:rsid w:val="00061DDE"/>
    <w:rsid w:val="00061DFF"/>
    <w:rsid w:val="000624CB"/>
    <w:rsid w:val="000629B8"/>
    <w:rsid w:val="00062F81"/>
    <w:rsid w:val="000630EE"/>
    <w:rsid w:val="00063644"/>
    <w:rsid w:val="000641F5"/>
    <w:rsid w:val="000649CD"/>
    <w:rsid w:val="00065540"/>
    <w:rsid w:val="00065912"/>
    <w:rsid w:val="0006604D"/>
    <w:rsid w:val="00066C9D"/>
    <w:rsid w:val="00067161"/>
    <w:rsid w:val="00070259"/>
    <w:rsid w:val="00071661"/>
    <w:rsid w:val="00071B76"/>
    <w:rsid w:val="0007218E"/>
    <w:rsid w:val="0007279C"/>
    <w:rsid w:val="0007302A"/>
    <w:rsid w:val="0007434B"/>
    <w:rsid w:val="00074550"/>
    <w:rsid w:val="00074901"/>
    <w:rsid w:val="000759BF"/>
    <w:rsid w:val="000765B9"/>
    <w:rsid w:val="0007666B"/>
    <w:rsid w:val="00077095"/>
    <w:rsid w:val="00077570"/>
    <w:rsid w:val="00077628"/>
    <w:rsid w:val="0007762A"/>
    <w:rsid w:val="00077955"/>
    <w:rsid w:val="00080064"/>
    <w:rsid w:val="00080CA4"/>
    <w:rsid w:val="000821F0"/>
    <w:rsid w:val="00082D54"/>
    <w:rsid w:val="00083735"/>
    <w:rsid w:val="00084236"/>
    <w:rsid w:val="00084757"/>
    <w:rsid w:val="00085D62"/>
    <w:rsid w:val="00086A65"/>
    <w:rsid w:val="00086E23"/>
    <w:rsid w:val="00086F75"/>
    <w:rsid w:val="000874E8"/>
    <w:rsid w:val="00090057"/>
    <w:rsid w:val="0009060C"/>
    <w:rsid w:val="000910DD"/>
    <w:rsid w:val="00091911"/>
    <w:rsid w:val="00093424"/>
    <w:rsid w:val="000934DF"/>
    <w:rsid w:val="00093B02"/>
    <w:rsid w:val="00093B30"/>
    <w:rsid w:val="00093B51"/>
    <w:rsid w:val="00094146"/>
    <w:rsid w:val="0009468B"/>
    <w:rsid w:val="00094A44"/>
    <w:rsid w:val="000963AA"/>
    <w:rsid w:val="000969ED"/>
    <w:rsid w:val="00096FC3"/>
    <w:rsid w:val="000975CD"/>
    <w:rsid w:val="00097640"/>
    <w:rsid w:val="0009781B"/>
    <w:rsid w:val="0009786B"/>
    <w:rsid w:val="00097BAB"/>
    <w:rsid w:val="000A0AB0"/>
    <w:rsid w:val="000A1FA4"/>
    <w:rsid w:val="000A1FEC"/>
    <w:rsid w:val="000A3A7D"/>
    <w:rsid w:val="000A3E03"/>
    <w:rsid w:val="000A3E95"/>
    <w:rsid w:val="000A5C5C"/>
    <w:rsid w:val="000A5DB0"/>
    <w:rsid w:val="000A6029"/>
    <w:rsid w:val="000A6473"/>
    <w:rsid w:val="000A68F4"/>
    <w:rsid w:val="000A7027"/>
    <w:rsid w:val="000A79DF"/>
    <w:rsid w:val="000B096F"/>
    <w:rsid w:val="000B0C84"/>
    <w:rsid w:val="000B1122"/>
    <w:rsid w:val="000B15FD"/>
    <w:rsid w:val="000B1764"/>
    <w:rsid w:val="000B1A50"/>
    <w:rsid w:val="000B1E40"/>
    <w:rsid w:val="000B2529"/>
    <w:rsid w:val="000B29F3"/>
    <w:rsid w:val="000B3028"/>
    <w:rsid w:val="000B327C"/>
    <w:rsid w:val="000B4044"/>
    <w:rsid w:val="000B4CAD"/>
    <w:rsid w:val="000B5295"/>
    <w:rsid w:val="000B5523"/>
    <w:rsid w:val="000B56B5"/>
    <w:rsid w:val="000B56F0"/>
    <w:rsid w:val="000B5B2E"/>
    <w:rsid w:val="000B5C1C"/>
    <w:rsid w:val="000B5F33"/>
    <w:rsid w:val="000B60EC"/>
    <w:rsid w:val="000B63DE"/>
    <w:rsid w:val="000B6502"/>
    <w:rsid w:val="000B708A"/>
    <w:rsid w:val="000B7428"/>
    <w:rsid w:val="000B782B"/>
    <w:rsid w:val="000B7AEF"/>
    <w:rsid w:val="000C0613"/>
    <w:rsid w:val="000C0BC9"/>
    <w:rsid w:val="000C1271"/>
    <w:rsid w:val="000C12E5"/>
    <w:rsid w:val="000C13FD"/>
    <w:rsid w:val="000C1787"/>
    <w:rsid w:val="000C19F4"/>
    <w:rsid w:val="000C1BE0"/>
    <w:rsid w:val="000C1FFA"/>
    <w:rsid w:val="000C217D"/>
    <w:rsid w:val="000C2C65"/>
    <w:rsid w:val="000C339E"/>
    <w:rsid w:val="000C3D3B"/>
    <w:rsid w:val="000C41C0"/>
    <w:rsid w:val="000C44CA"/>
    <w:rsid w:val="000C4893"/>
    <w:rsid w:val="000C4DCE"/>
    <w:rsid w:val="000C67EA"/>
    <w:rsid w:val="000C6AD9"/>
    <w:rsid w:val="000C7948"/>
    <w:rsid w:val="000C7B1A"/>
    <w:rsid w:val="000D03F3"/>
    <w:rsid w:val="000D0485"/>
    <w:rsid w:val="000D1715"/>
    <w:rsid w:val="000D1E62"/>
    <w:rsid w:val="000D1F90"/>
    <w:rsid w:val="000D2572"/>
    <w:rsid w:val="000D2835"/>
    <w:rsid w:val="000D29BA"/>
    <w:rsid w:val="000D336C"/>
    <w:rsid w:val="000D3829"/>
    <w:rsid w:val="000D40E6"/>
    <w:rsid w:val="000D423D"/>
    <w:rsid w:val="000D4865"/>
    <w:rsid w:val="000D5E1E"/>
    <w:rsid w:val="000D6CB6"/>
    <w:rsid w:val="000D6DBE"/>
    <w:rsid w:val="000D7037"/>
    <w:rsid w:val="000D705A"/>
    <w:rsid w:val="000E0216"/>
    <w:rsid w:val="000E0820"/>
    <w:rsid w:val="000E08FE"/>
    <w:rsid w:val="000E0C92"/>
    <w:rsid w:val="000E1377"/>
    <w:rsid w:val="000E140E"/>
    <w:rsid w:val="000E1496"/>
    <w:rsid w:val="000E2098"/>
    <w:rsid w:val="000E23B1"/>
    <w:rsid w:val="000E37B0"/>
    <w:rsid w:val="000E4030"/>
    <w:rsid w:val="000E46A6"/>
    <w:rsid w:val="000E515C"/>
    <w:rsid w:val="000E59C8"/>
    <w:rsid w:val="000E5A45"/>
    <w:rsid w:val="000E5DDC"/>
    <w:rsid w:val="000E71EA"/>
    <w:rsid w:val="000E729B"/>
    <w:rsid w:val="000E7783"/>
    <w:rsid w:val="000F007F"/>
    <w:rsid w:val="000F0116"/>
    <w:rsid w:val="000F0714"/>
    <w:rsid w:val="000F0C25"/>
    <w:rsid w:val="000F104F"/>
    <w:rsid w:val="000F15AA"/>
    <w:rsid w:val="000F1D9F"/>
    <w:rsid w:val="000F21F9"/>
    <w:rsid w:val="000F2214"/>
    <w:rsid w:val="000F3E12"/>
    <w:rsid w:val="000F4BD9"/>
    <w:rsid w:val="000F4C10"/>
    <w:rsid w:val="000F4C9A"/>
    <w:rsid w:val="000F4CDA"/>
    <w:rsid w:val="000F4FA8"/>
    <w:rsid w:val="000F5E99"/>
    <w:rsid w:val="000F6449"/>
    <w:rsid w:val="000F6763"/>
    <w:rsid w:val="000F67E5"/>
    <w:rsid w:val="000F75B7"/>
    <w:rsid w:val="000F7750"/>
    <w:rsid w:val="00100561"/>
    <w:rsid w:val="00100DDD"/>
    <w:rsid w:val="00100F01"/>
    <w:rsid w:val="001010DA"/>
    <w:rsid w:val="001028A9"/>
    <w:rsid w:val="00102B6C"/>
    <w:rsid w:val="0010319E"/>
    <w:rsid w:val="0010327C"/>
    <w:rsid w:val="001033D9"/>
    <w:rsid w:val="00103726"/>
    <w:rsid w:val="00103EED"/>
    <w:rsid w:val="00104C80"/>
    <w:rsid w:val="001058B1"/>
    <w:rsid w:val="001068D5"/>
    <w:rsid w:val="00106DE7"/>
    <w:rsid w:val="00107BF3"/>
    <w:rsid w:val="001103FA"/>
    <w:rsid w:val="00110C8F"/>
    <w:rsid w:val="001114E0"/>
    <w:rsid w:val="00111E3F"/>
    <w:rsid w:val="00111EB8"/>
    <w:rsid w:val="00112422"/>
    <w:rsid w:val="00112B7D"/>
    <w:rsid w:val="00113478"/>
    <w:rsid w:val="00113BB6"/>
    <w:rsid w:val="00114355"/>
    <w:rsid w:val="00114E83"/>
    <w:rsid w:val="00115156"/>
    <w:rsid w:val="001154AA"/>
    <w:rsid w:val="001155B9"/>
    <w:rsid w:val="00115AFD"/>
    <w:rsid w:val="00116B42"/>
    <w:rsid w:val="00117B1F"/>
    <w:rsid w:val="00120B20"/>
    <w:rsid w:val="0012139B"/>
    <w:rsid w:val="00121AA5"/>
    <w:rsid w:val="00121FD2"/>
    <w:rsid w:val="001220B2"/>
    <w:rsid w:val="00122852"/>
    <w:rsid w:val="00122CF7"/>
    <w:rsid w:val="001234CA"/>
    <w:rsid w:val="001237F4"/>
    <w:rsid w:val="00123B4A"/>
    <w:rsid w:val="00124221"/>
    <w:rsid w:val="0012465C"/>
    <w:rsid w:val="0012477A"/>
    <w:rsid w:val="0012523D"/>
    <w:rsid w:val="0012523F"/>
    <w:rsid w:val="0012571D"/>
    <w:rsid w:val="001259C0"/>
    <w:rsid w:val="00125B6D"/>
    <w:rsid w:val="001264E7"/>
    <w:rsid w:val="00127227"/>
    <w:rsid w:val="00127791"/>
    <w:rsid w:val="00127C2D"/>
    <w:rsid w:val="00127FB1"/>
    <w:rsid w:val="00130729"/>
    <w:rsid w:val="00130D4C"/>
    <w:rsid w:val="00130DA6"/>
    <w:rsid w:val="00131183"/>
    <w:rsid w:val="00132120"/>
    <w:rsid w:val="00132390"/>
    <w:rsid w:val="00132598"/>
    <w:rsid w:val="00132E07"/>
    <w:rsid w:val="00133210"/>
    <w:rsid w:val="00133659"/>
    <w:rsid w:val="00134200"/>
    <w:rsid w:val="00134226"/>
    <w:rsid w:val="00134378"/>
    <w:rsid w:val="00134C75"/>
    <w:rsid w:val="00134D15"/>
    <w:rsid w:val="00134DA6"/>
    <w:rsid w:val="00134F11"/>
    <w:rsid w:val="001352F1"/>
    <w:rsid w:val="00135A3A"/>
    <w:rsid w:val="00135BE9"/>
    <w:rsid w:val="001365C9"/>
    <w:rsid w:val="00136E7E"/>
    <w:rsid w:val="00136F58"/>
    <w:rsid w:val="001379EE"/>
    <w:rsid w:val="001402C6"/>
    <w:rsid w:val="001407AB"/>
    <w:rsid w:val="0014080B"/>
    <w:rsid w:val="00141C84"/>
    <w:rsid w:val="00141D03"/>
    <w:rsid w:val="00142D22"/>
    <w:rsid w:val="00142FF7"/>
    <w:rsid w:val="00143229"/>
    <w:rsid w:val="001432EE"/>
    <w:rsid w:val="0014342C"/>
    <w:rsid w:val="00143E56"/>
    <w:rsid w:val="00144C67"/>
    <w:rsid w:val="001459B0"/>
    <w:rsid w:val="00145AF3"/>
    <w:rsid w:val="00145F7E"/>
    <w:rsid w:val="00146327"/>
    <w:rsid w:val="00146F89"/>
    <w:rsid w:val="00147734"/>
    <w:rsid w:val="00147B0F"/>
    <w:rsid w:val="00147C56"/>
    <w:rsid w:val="00147C8F"/>
    <w:rsid w:val="001504D5"/>
    <w:rsid w:val="001504E4"/>
    <w:rsid w:val="0015083B"/>
    <w:rsid w:val="00150A39"/>
    <w:rsid w:val="00150D7A"/>
    <w:rsid w:val="00151632"/>
    <w:rsid w:val="00151D2C"/>
    <w:rsid w:val="00151E20"/>
    <w:rsid w:val="001523A9"/>
    <w:rsid w:val="0015281B"/>
    <w:rsid w:val="00152ADF"/>
    <w:rsid w:val="0015326A"/>
    <w:rsid w:val="0015380D"/>
    <w:rsid w:val="00154A74"/>
    <w:rsid w:val="00154A84"/>
    <w:rsid w:val="00154FD3"/>
    <w:rsid w:val="0015508E"/>
    <w:rsid w:val="00155255"/>
    <w:rsid w:val="00155563"/>
    <w:rsid w:val="00156263"/>
    <w:rsid w:val="00156D2E"/>
    <w:rsid w:val="00156F4F"/>
    <w:rsid w:val="00157B5A"/>
    <w:rsid w:val="0016037F"/>
    <w:rsid w:val="00160775"/>
    <w:rsid w:val="0016098E"/>
    <w:rsid w:val="00160B7E"/>
    <w:rsid w:val="00160E5F"/>
    <w:rsid w:val="00161185"/>
    <w:rsid w:val="0016225C"/>
    <w:rsid w:val="00162597"/>
    <w:rsid w:val="00163FA8"/>
    <w:rsid w:val="0016458C"/>
    <w:rsid w:val="00164B6E"/>
    <w:rsid w:val="00165776"/>
    <w:rsid w:val="00165E5D"/>
    <w:rsid w:val="00166148"/>
    <w:rsid w:val="0016628D"/>
    <w:rsid w:val="001664BE"/>
    <w:rsid w:val="00166AAB"/>
    <w:rsid w:val="00167B36"/>
    <w:rsid w:val="001700A1"/>
    <w:rsid w:val="00170416"/>
    <w:rsid w:val="00170966"/>
    <w:rsid w:val="001709F8"/>
    <w:rsid w:val="00171655"/>
    <w:rsid w:val="00171859"/>
    <w:rsid w:val="0017275A"/>
    <w:rsid w:val="00173AD7"/>
    <w:rsid w:val="00173E89"/>
    <w:rsid w:val="00173F97"/>
    <w:rsid w:val="001746C6"/>
    <w:rsid w:val="00174A39"/>
    <w:rsid w:val="0017556E"/>
    <w:rsid w:val="00175C33"/>
    <w:rsid w:val="00175C8A"/>
    <w:rsid w:val="00175E81"/>
    <w:rsid w:val="001760F2"/>
    <w:rsid w:val="0017665E"/>
    <w:rsid w:val="0017692D"/>
    <w:rsid w:val="00176CB0"/>
    <w:rsid w:val="0017726A"/>
    <w:rsid w:val="00177A29"/>
    <w:rsid w:val="00177CBF"/>
    <w:rsid w:val="00180221"/>
    <w:rsid w:val="00180AF6"/>
    <w:rsid w:val="00182039"/>
    <w:rsid w:val="001820F9"/>
    <w:rsid w:val="00182662"/>
    <w:rsid w:val="001833B5"/>
    <w:rsid w:val="00183B90"/>
    <w:rsid w:val="00183E82"/>
    <w:rsid w:val="00183F2E"/>
    <w:rsid w:val="001846D1"/>
    <w:rsid w:val="001849F3"/>
    <w:rsid w:val="0018513E"/>
    <w:rsid w:val="0018648D"/>
    <w:rsid w:val="001864F8"/>
    <w:rsid w:val="001866E2"/>
    <w:rsid w:val="001867AC"/>
    <w:rsid w:val="00186ED0"/>
    <w:rsid w:val="0018757D"/>
    <w:rsid w:val="00187FE5"/>
    <w:rsid w:val="001909ED"/>
    <w:rsid w:val="00190AC9"/>
    <w:rsid w:val="001914D1"/>
    <w:rsid w:val="00191C7B"/>
    <w:rsid w:val="00192065"/>
    <w:rsid w:val="001925A8"/>
    <w:rsid w:val="001925E6"/>
    <w:rsid w:val="00192D49"/>
    <w:rsid w:val="001932B8"/>
    <w:rsid w:val="0019390F"/>
    <w:rsid w:val="00194035"/>
    <w:rsid w:val="00194781"/>
    <w:rsid w:val="00194CE3"/>
    <w:rsid w:val="00194F36"/>
    <w:rsid w:val="00195D3C"/>
    <w:rsid w:val="00195D87"/>
    <w:rsid w:val="00195E11"/>
    <w:rsid w:val="0019617D"/>
    <w:rsid w:val="001963C4"/>
    <w:rsid w:val="00196679"/>
    <w:rsid w:val="00197237"/>
    <w:rsid w:val="00197B46"/>
    <w:rsid w:val="00197CE9"/>
    <w:rsid w:val="001A00B9"/>
    <w:rsid w:val="001A011B"/>
    <w:rsid w:val="001A185E"/>
    <w:rsid w:val="001A1B55"/>
    <w:rsid w:val="001A2385"/>
    <w:rsid w:val="001A23DB"/>
    <w:rsid w:val="001A2542"/>
    <w:rsid w:val="001A39E1"/>
    <w:rsid w:val="001A5FC4"/>
    <w:rsid w:val="001A64A9"/>
    <w:rsid w:val="001A67B0"/>
    <w:rsid w:val="001A7200"/>
    <w:rsid w:val="001B0379"/>
    <w:rsid w:val="001B0A7D"/>
    <w:rsid w:val="001B105A"/>
    <w:rsid w:val="001B1966"/>
    <w:rsid w:val="001B2837"/>
    <w:rsid w:val="001B3051"/>
    <w:rsid w:val="001B41BD"/>
    <w:rsid w:val="001B4317"/>
    <w:rsid w:val="001B53C9"/>
    <w:rsid w:val="001B5A14"/>
    <w:rsid w:val="001B6E42"/>
    <w:rsid w:val="001B6F6E"/>
    <w:rsid w:val="001B70BC"/>
    <w:rsid w:val="001B797F"/>
    <w:rsid w:val="001B7AE9"/>
    <w:rsid w:val="001C0D7C"/>
    <w:rsid w:val="001C10C1"/>
    <w:rsid w:val="001C12B1"/>
    <w:rsid w:val="001C160C"/>
    <w:rsid w:val="001C295A"/>
    <w:rsid w:val="001C2D27"/>
    <w:rsid w:val="001C3071"/>
    <w:rsid w:val="001C3289"/>
    <w:rsid w:val="001C4422"/>
    <w:rsid w:val="001C4631"/>
    <w:rsid w:val="001C490C"/>
    <w:rsid w:val="001C4A11"/>
    <w:rsid w:val="001C71E5"/>
    <w:rsid w:val="001C7467"/>
    <w:rsid w:val="001C7F5E"/>
    <w:rsid w:val="001D06C6"/>
    <w:rsid w:val="001D06FE"/>
    <w:rsid w:val="001D0C49"/>
    <w:rsid w:val="001D0DF4"/>
    <w:rsid w:val="001D0E37"/>
    <w:rsid w:val="001D0FB5"/>
    <w:rsid w:val="001D1473"/>
    <w:rsid w:val="001D20C2"/>
    <w:rsid w:val="001D2112"/>
    <w:rsid w:val="001D2476"/>
    <w:rsid w:val="001D277D"/>
    <w:rsid w:val="001D3054"/>
    <w:rsid w:val="001D393E"/>
    <w:rsid w:val="001D3DCE"/>
    <w:rsid w:val="001D44D7"/>
    <w:rsid w:val="001D466B"/>
    <w:rsid w:val="001D47D6"/>
    <w:rsid w:val="001D48C4"/>
    <w:rsid w:val="001D4DCE"/>
    <w:rsid w:val="001D6090"/>
    <w:rsid w:val="001D6156"/>
    <w:rsid w:val="001D702A"/>
    <w:rsid w:val="001D71E4"/>
    <w:rsid w:val="001D7976"/>
    <w:rsid w:val="001D7C98"/>
    <w:rsid w:val="001E075C"/>
    <w:rsid w:val="001E083D"/>
    <w:rsid w:val="001E223E"/>
    <w:rsid w:val="001E2C54"/>
    <w:rsid w:val="001E310F"/>
    <w:rsid w:val="001E3330"/>
    <w:rsid w:val="001E38C8"/>
    <w:rsid w:val="001E3A8A"/>
    <w:rsid w:val="001E3E67"/>
    <w:rsid w:val="001E3ECF"/>
    <w:rsid w:val="001E4058"/>
    <w:rsid w:val="001E45FB"/>
    <w:rsid w:val="001E46AC"/>
    <w:rsid w:val="001E54D6"/>
    <w:rsid w:val="001E5669"/>
    <w:rsid w:val="001E6224"/>
    <w:rsid w:val="001E6DB4"/>
    <w:rsid w:val="001E737F"/>
    <w:rsid w:val="001E7554"/>
    <w:rsid w:val="001F0A1F"/>
    <w:rsid w:val="001F2522"/>
    <w:rsid w:val="001F252A"/>
    <w:rsid w:val="001F2701"/>
    <w:rsid w:val="001F29D9"/>
    <w:rsid w:val="001F316E"/>
    <w:rsid w:val="001F4732"/>
    <w:rsid w:val="001F64B5"/>
    <w:rsid w:val="001F683D"/>
    <w:rsid w:val="001F6AA7"/>
    <w:rsid w:val="001F6BA2"/>
    <w:rsid w:val="001F70E2"/>
    <w:rsid w:val="001F752A"/>
    <w:rsid w:val="001F76FB"/>
    <w:rsid w:val="00200462"/>
    <w:rsid w:val="00200A5C"/>
    <w:rsid w:val="00201FC3"/>
    <w:rsid w:val="002020F1"/>
    <w:rsid w:val="00202274"/>
    <w:rsid w:val="00202C46"/>
    <w:rsid w:val="00203456"/>
    <w:rsid w:val="00203F05"/>
    <w:rsid w:val="0020508B"/>
    <w:rsid w:val="002055D0"/>
    <w:rsid w:val="00205964"/>
    <w:rsid w:val="00205CB8"/>
    <w:rsid w:val="00205F48"/>
    <w:rsid w:val="00206937"/>
    <w:rsid w:val="0020781E"/>
    <w:rsid w:val="0021019E"/>
    <w:rsid w:val="00210A67"/>
    <w:rsid w:val="00210E38"/>
    <w:rsid w:val="00210E4F"/>
    <w:rsid w:val="00211234"/>
    <w:rsid w:val="00211B9B"/>
    <w:rsid w:val="0021275A"/>
    <w:rsid w:val="00212909"/>
    <w:rsid w:val="00212D99"/>
    <w:rsid w:val="00212F73"/>
    <w:rsid w:val="0021441C"/>
    <w:rsid w:val="00215505"/>
    <w:rsid w:val="00215957"/>
    <w:rsid w:val="00216218"/>
    <w:rsid w:val="00216535"/>
    <w:rsid w:val="00216960"/>
    <w:rsid w:val="00217297"/>
    <w:rsid w:val="002172B6"/>
    <w:rsid w:val="00217D3B"/>
    <w:rsid w:val="00217F48"/>
    <w:rsid w:val="00220D64"/>
    <w:rsid w:val="00221145"/>
    <w:rsid w:val="00221433"/>
    <w:rsid w:val="002227A5"/>
    <w:rsid w:val="00222CC6"/>
    <w:rsid w:val="002233EE"/>
    <w:rsid w:val="00223B7B"/>
    <w:rsid w:val="00223DA1"/>
    <w:rsid w:val="00223E5E"/>
    <w:rsid w:val="002240BD"/>
    <w:rsid w:val="00224B48"/>
    <w:rsid w:val="0022503F"/>
    <w:rsid w:val="002250A7"/>
    <w:rsid w:val="002262A6"/>
    <w:rsid w:val="0022797D"/>
    <w:rsid w:val="00227D4F"/>
    <w:rsid w:val="00231C92"/>
    <w:rsid w:val="00232EDA"/>
    <w:rsid w:val="00233989"/>
    <w:rsid w:val="002339C0"/>
    <w:rsid w:val="002348C1"/>
    <w:rsid w:val="002352F3"/>
    <w:rsid w:val="002355A3"/>
    <w:rsid w:val="00235656"/>
    <w:rsid w:val="002361A2"/>
    <w:rsid w:val="0023630B"/>
    <w:rsid w:val="002364BF"/>
    <w:rsid w:val="00236E5D"/>
    <w:rsid w:val="002372B0"/>
    <w:rsid w:val="002373BF"/>
    <w:rsid w:val="00240510"/>
    <w:rsid w:val="00240ADB"/>
    <w:rsid w:val="00240B3B"/>
    <w:rsid w:val="002412A6"/>
    <w:rsid w:val="002416BE"/>
    <w:rsid w:val="002417FE"/>
    <w:rsid w:val="00241899"/>
    <w:rsid w:val="002419ED"/>
    <w:rsid w:val="00241A59"/>
    <w:rsid w:val="0024230B"/>
    <w:rsid w:val="002438EA"/>
    <w:rsid w:val="0024400D"/>
    <w:rsid w:val="00244199"/>
    <w:rsid w:val="002442C5"/>
    <w:rsid w:val="00244D94"/>
    <w:rsid w:val="002452B8"/>
    <w:rsid w:val="00245B13"/>
    <w:rsid w:val="00245D53"/>
    <w:rsid w:val="002468D8"/>
    <w:rsid w:val="00246A85"/>
    <w:rsid w:val="00246C0D"/>
    <w:rsid w:val="00246CF9"/>
    <w:rsid w:val="00247233"/>
    <w:rsid w:val="002479A3"/>
    <w:rsid w:val="00247B1A"/>
    <w:rsid w:val="0025020B"/>
    <w:rsid w:val="00250799"/>
    <w:rsid w:val="002509A9"/>
    <w:rsid w:val="00250A4C"/>
    <w:rsid w:val="0025126F"/>
    <w:rsid w:val="002516D0"/>
    <w:rsid w:val="00251C37"/>
    <w:rsid w:val="00252296"/>
    <w:rsid w:val="002527A8"/>
    <w:rsid w:val="00252BAA"/>
    <w:rsid w:val="002535FD"/>
    <w:rsid w:val="00253EAB"/>
    <w:rsid w:val="0025409E"/>
    <w:rsid w:val="0025440B"/>
    <w:rsid w:val="00255805"/>
    <w:rsid w:val="00255835"/>
    <w:rsid w:val="002566AD"/>
    <w:rsid w:val="002566F6"/>
    <w:rsid w:val="00256C07"/>
    <w:rsid w:val="00257E65"/>
    <w:rsid w:val="002611FC"/>
    <w:rsid w:val="00261974"/>
    <w:rsid w:val="00261F95"/>
    <w:rsid w:val="002621CB"/>
    <w:rsid w:val="00263274"/>
    <w:rsid w:val="0026330A"/>
    <w:rsid w:val="00263EF6"/>
    <w:rsid w:val="002641E4"/>
    <w:rsid w:val="0026443F"/>
    <w:rsid w:val="00265186"/>
    <w:rsid w:val="0026574C"/>
    <w:rsid w:val="002659F3"/>
    <w:rsid w:val="00265E18"/>
    <w:rsid w:val="002661A6"/>
    <w:rsid w:val="00266951"/>
    <w:rsid w:val="00266FC4"/>
    <w:rsid w:val="002678A5"/>
    <w:rsid w:val="00267B81"/>
    <w:rsid w:val="00267CD7"/>
    <w:rsid w:val="00270023"/>
    <w:rsid w:val="00270926"/>
    <w:rsid w:val="002709F2"/>
    <w:rsid w:val="00270A90"/>
    <w:rsid w:val="0027172F"/>
    <w:rsid w:val="00271FAF"/>
    <w:rsid w:val="0027247F"/>
    <w:rsid w:val="00272850"/>
    <w:rsid w:val="00272B49"/>
    <w:rsid w:val="00273F01"/>
    <w:rsid w:val="00274E68"/>
    <w:rsid w:val="00274F1A"/>
    <w:rsid w:val="00274F3D"/>
    <w:rsid w:val="00275A96"/>
    <w:rsid w:val="00275B37"/>
    <w:rsid w:val="00276795"/>
    <w:rsid w:val="00277110"/>
    <w:rsid w:val="00277A24"/>
    <w:rsid w:val="00280A6E"/>
    <w:rsid w:val="00280A88"/>
    <w:rsid w:val="00280B02"/>
    <w:rsid w:val="00280FD3"/>
    <w:rsid w:val="002816B6"/>
    <w:rsid w:val="00283357"/>
    <w:rsid w:val="002838C9"/>
    <w:rsid w:val="00283D87"/>
    <w:rsid w:val="0028483C"/>
    <w:rsid w:val="00284B46"/>
    <w:rsid w:val="00284ED8"/>
    <w:rsid w:val="00285684"/>
    <w:rsid w:val="0028662C"/>
    <w:rsid w:val="00287364"/>
    <w:rsid w:val="002874ED"/>
    <w:rsid w:val="00287529"/>
    <w:rsid w:val="00287BFF"/>
    <w:rsid w:val="00287F4D"/>
    <w:rsid w:val="00291739"/>
    <w:rsid w:val="00291A0D"/>
    <w:rsid w:val="00291BFD"/>
    <w:rsid w:val="002924D1"/>
    <w:rsid w:val="00293051"/>
    <w:rsid w:val="00293199"/>
    <w:rsid w:val="0029324D"/>
    <w:rsid w:val="00293CC6"/>
    <w:rsid w:val="00294036"/>
    <w:rsid w:val="0029432F"/>
    <w:rsid w:val="00294EB5"/>
    <w:rsid w:val="0029544E"/>
    <w:rsid w:val="00295D85"/>
    <w:rsid w:val="00296F13"/>
    <w:rsid w:val="002970AD"/>
    <w:rsid w:val="002974EA"/>
    <w:rsid w:val="002975FE"/>
    <w:rsid w:val="00297E10"/>
    <w:rsid w:val="002A00EC"/>
    <w:rsid w:val="002A092B"/>
    <w:rsid w:val="002A098B"/>
    <w:rsid w:val="002A0DCB"/>
    <w:rsid w:val="002A1165"/>
    <w:rsid w:val="002A1D14"/>
    <w:rsid w:val="002A1D93"/>
    <w:rsid w:val="002A1E7C"/>
    <w:rsid w:val="002A2FD7"/>
    <w:rsid w:val="002A3219"/>
    <w:rsid w:val="002A331C"/>
    <w:rsid w:val="002A3480"/>
    <w:rsid w:val="002A3E30"/>
    <w:rsid w:val="002A3E44"/>
    <w:rsid w:val="002A424D"/>
    <w:rsid w:val="002A46F7"/>
    <w:rsid w:val="002A4A1D"/>
    <w:rsid w:val="002A5A08"/>
    <w:rsid w:val="002A5E74"/>
    <w:rsid w:val="002A694B"/>
    <w:rsid w:val="002A6EFA"/>
    <w:rsid w:val="002A7CA7"/>
    <w:rsid w:val="002B0804"/>
    <w:rsid w:val="002B1483"/>
    <w:rsid w:val="002B17C1"/>
    <w:rsid w:val="002B192F"/>
    <w:rsid w:val="002B1E71"/>
    <w:rsid w:val="002B2F10"/>
    <w:rsid w:val="002B3653"/>
    <w:rsid w:val="002B437E"/>
    <w:rsid w:val="002B57E4"/>
    <w:rsid w:val="002B5CA4"/>
    <w:rsid w:val="002B6080"/>
    <w:rsid w:val="002B6A50"/>
    <w:rsid w:val="002B7F46"/>
    <w:rsid w:val="002C0CBB"/>
    <w:rsid w:val="002C1A76"/>
    <w:rsid w:val="002C1E4F"/>
    <w:rsid w:val="002C23BA"/>
    <w:rsid w:val="002C2BB3"/>
    <w:rsid w:val="002C3A77"/>
    <w:rsid w:val="002C3E16"/>
    <w:rsid w:val="002C425A"/>
    <w:rsid w:val="002C42FA"/>
    <w:rsid w:val="002C5705"/>
    <w:rsid w:val="002C594F"/>
    <w:rsid w:val="002C5BC8"/>
    <w:rsid w:val="002C5C6C"/>
    <w:rsid w:val="002C5E79"/>
    <w:rsid w:val="002D075A"/>
    <w:rsid w:val="002D13BD"/>
    <w:rsid w:val="002D1B4B"/>
    <w:rsid w:val="002D2639"/>
    <w:rsid w:val="002D293D"/>
    <w:rsid w:val="002D2B2C"/>
    <w:rsid w:val="002D31BF"/>
    <w:rsid w:val="002D417E"/>
    <w:rsid w:val="002D4304"/>
    <w:rsid w:val="002D4916"/>
    <w:rsid w:val="002D4D1A"/>
    <w:rsid w:val="002D536B"/>
    <w:rsid w:val="002D53E0"/>
    <w:rsid w:val="002D61B2"/>
    <w:rsid w:val="002D628F"/>
    <w:rsid w:val="002D65D3"/>
    <w:rsid w:val="002D6850"/>
    <w:rsid w:val="002D6987"/>
    <w:rsid w:val="002D7CB8"/>
    <w:rsid w:val="002D7F20"/>
    <w:rsid w:val="002E088B"/>
    <w:rsid w:val="002E1503"/>
    <w:rsid w:val="002E198A"/>
    <w:rsid w:val="002E1EC8"/>
    <w:rsid w:val="002E37A8"/>
    <w:rsid w:val="002E3DD9"/>
    <w:rsid w:val="002E40C7"/>
    <w:rsid w:val="002E4128"/>
    <w:rsid w:val="002E42E2"/>
    <w:rsid w:val="002E435C"/>
    <w:rsid w:val="002E4832"/>
    <w:rsid w:val="002E4E7D"/>
    <w:rsid w:val="002E4F2B"/>
    <w:rsid w:val="002E50CB"/>
    <w:rsid w:val="002E6350"/>
    <w:rsid w:val="002E694F"/>
    <w:rsid w:val="002E6C3E"/>
    <w:rsid w:val="002E79FF"/>
    <w:rsid w:val="002E7C10"/>
    <w:rsid w:val="002F020C"/>
    <w:rsid w:val="002F0464"/>
    <w:rsid w:val="002F0527"/>
    <w:rsid w:val="002F0706"/>
    <w:rsid w:val="002F08D2"/>
    <w:rsid w:val="002F0967"/>
    <w:rsid w:val="002F0A4D"/>
    <w:rsid w:val="002F0E47"/>
    <w:rsid w:val="002F0ECB"/>
    <w:rsid w:val="002F1002"/>
    <w:rsid w:val="002F15DD"/>
    <w:rsid w:val="002F1979"/>
    <w:rsid w:val="002F1B3F"/>
    <w:rsid w:val="002F1D5B"/>
    <w:rsid w:val="002F22F8"/>
    <w:rsid w:val="002F2848"/>
    <w:rsid w:val="002F29B8"/>
    <w:rsid w:val="002F2E13"/>
    <w:rsid w:val="002F2F33"/>
    <w:rsid w:val="002F34F0"/>
    <w:rsid w:val="002F381C"/>
    <w:rsid w:val="002F403C"/>
    <w:rsid w:val="002F4072"/>
    <w:rsid w:val="002F54A2"/>
    <w:rsid w:val="002F6542"/>
    <w:rsid w:val="002F74D0"/>
    <w:rsid w:val="002F79CC"/>
    <w:rsid w:val="002F7B3F"/>
    <w:rsid w:val="00300271"/>
    <w:rsid w:val="0030050A"/>
    <w:rsid w:val="00300A4A"/>
    <w:rsid w:val="00300B20"/>
    <w:rsid w:val="00300D7E"/>
    <w:rsid w:val="00300DAA"/>
    <w:rsid w:val="00301D68"/>
    <w:rsid w:val="00301F8B"/>
    <w:rsid w:val="0030245B"/>
    <w:rsid w:val="00302DAF"/>
    <w:rsid w:val="00302E9D"/>
    <w:rsid w:val="0030316B"/>
    <w:rsid w:val="003036FD"/>
    <w:rsid w:val="0030486D"/>
    <w:rsid w:val="00304AD0"/>
    <w:rsid w:val="00304D53"/>
    <w:rsid w:val="00306243"/>
    <w:rsid w:val="003062FC"/>
    <w:rsid w:val="00306660"/>
    <w:rsid w:val="00306C88"/>
    <w:rsid w:val="00307011"/>
    <w:rsid w:val="00307155"/>
    <w:rsid w:val="003074C8"/>
    <w:rsid w:val="0030780F"/>
    <w:rsid w:val="00307991"/>
    <w:rsid w:val="00307BC2"/>
    <w:rsid w:val="00307E98"/>
    <w:rsid w:val="003107C2"/>
    <w:rsid w:val="00310898"/>
    <w:rsid w:val="003113D9"/>
    <w:rsid w:val="0031310C"/>
    <w:rsid w:val="003132D5"/>
    <w:rsid w:val="00313D2B"/>
    <w:rsid w:val="00313D44"/>
    <w:rsid w:val="00313E11"/>
    <w:rsid w:val="00314000"/>
    <w:rsid w:val="0031455D"/>
    <w:rsid w:val="0031499C"/>
    <w:rsid w:val="00314AC1"/>
    <w:rsid w:val="00314E85"/>
    <w:rsid w:val="00315074"/>
    <w:rsid w:val="00315612"/>
    <w:rsid w:val="003157D1"/>
    <w:rsid w:val="0031664C"/>
    <w:rsid w:val="003169BF"/>
    <w:rsid w:val="00316B89"/>
    <w:rsid w:val="00316D33"/>
    <w:rsid w:val="003170D4"/>
    <w:rsid w:val="003174DB"/>
    <w:rsid w:val="00317926"/>
    <w:rsid w:val="003179D5"/>
    <w:rsid w:val="00320058"/>
    <w:rsid w:val="0032086D"/>
    <w:rsid w:val="00320FE8"/>
    <w:rsid w:val="00322AC1"/>
    <w:rsid w:val="00323471"/>
    <w:rsid w:val="003239AE"/>
    <w:rsid w:val="003242EC"/>
    <w:rsid w:val="00324E21"/>
    <w:rsid w:val="0032503F"/>
    <w:rsid w:val="00325611"/>
    <w:rsid w:val="003259D6"/>
    <w:rsid w:val="00326DFF"/>
    <w:rsid w:val="00326F37"/>
    <w:rsid w:val="003270BA"/>
    <w:rsid w:val="003278E4"/>
    <w:rsid w:val="00331F49"/>
    <w:rsid w:val="00332016"/>
    <w:rsid w:val="003324E4"/>
    <w:rsid w:val="00332B57"/>
    <w:rsid w:val="00333053"/>
    <w:rsid w:val="0033373C"/>
    <w:rsid w:val="003345DA"/>
    <w:rsid w:val="00334934"/>
    <w:rsid w:val="00334D38"/>
    <w:rsid w:val="00334DB0"/>
    <w:rsid w:val="00335126"/>
    <w:rsid w:val="003352D0"/>
    <w:rsid w:val="00335CF9"/>
    <w:rsid w:val="00335D19"/>
    <w:rsid w:val="0033611B"/>
    <w:rsid w:val="003368B5"/>
    <w:rsid w:val="003368CE"/>
    <w:rsid w:val="00336DA7"/>
    <w:rsid w:val="00337977"/>
    <w:rsid w:val="00337AEB"/>
    <w:rsid w:val="003400C4"/>
    <w:rsid w:val="0034085D"/>
    <w:rsid w:val="00340B71"/>
    <w:rsid w:val="003412AB"/>
    <w:rsid w:val="0034150B"/>
    <w:rsid w:val="00341573"/>
    <w:rsid w:val="00342583"/>
    <w:rsid w:val="00343245"/>
    <w:rsid w:val="0034328A"/>
    <w:rsid w:val="003432C6"/>
    <w:rsid w:val="00343890"/>
    <w:rsid w:val="003441D5"/>
    <w:rsid w:val="003446F9"/>
    <w:rsid w:val="00344B82"/>
    <w:rsid w:val="0034662A"/>
    <w:rsid w:val="00346A1B"/>
    <w:rsid w:val="003501A1"/>
    <w:rsid w:val="00350DF0"/>
    <w:rsid w:val="00351DF2"/>
    <w:rsid w:val="0035222D"/>
    <w:rsid w:val="00352FE3"/>
    <w:rsid w:val="00353391"/>
    <w:rsid w:val="00353846"/>
    <w:rsid w:val="00353F51"/>
    <w:rsid w:val="00354125"/>
    <w:rsid w:val="003542CA"/>
    <w:rsid w:val="003545BA"/>
    <w:rsid w:val="0035472F"/>
    <w:rsid w:val="003548B7"/>
    <w:rsid w:val="00354CC3"/>
    <w:rsid w:val="00355B32"/>
    <w:rsid w:val="0035621F"/>
    <w:rsid w:val="00357BDF"/>
    <w:rsid w:val="0036077C"/>
    <w:rsid w:val="003621C9"/>
    <w:rsid w:val="00363C59"/>
    <w:rsid w:val="00363F7E"/>
    <w:rsid w:val="00363FBA"/>
    <w:rsid w:val="00363FFD"/>
    <w:rsid w:val="0036454D"/>
    <w:rsid w:val="00364648"/>
    <w:rsid w:val="003647C8"/>
    <w:rsid w:val="00365040"/>
    <w:rsid w:val="003651DD"/>
    <w:rsid w:val="003659AE"/>
    <w:rsid w:val="00365C50"/>
    <w:rsid w:val="00366977"/>
    <w:rsid w:val="00366C62"/>
    <w:rsid w:val="003679A6"/>
    <w:rsid w:val="00367CD6"/>
    <w:rsid w:val="00370ADE"/>
    <w:rsid w:val="00371731"/>
    <w:rsid w:val="0037244C"/>
    <w:rsid w:val="003726FF"/>
    <w:rsid w:val="003728A8"/>
    <w:rsid w:val="003728B1"/>
    <w:rsid w:val="0037326A"/>
    <w:rsid w:val="00373CF0"/>
    <w:rsid w:val="003744AE"/>
    <w:rsid w:val="00374ECA"/>
    <w:rsid w:val="003751E9"/>
    <w:rsid w:val="003757E2"/>
    <w:rsid w:val="0037582E"/>
    <w:rsid w:val="003766FE"/>
    <w:rsid w:val="00376792"/>
    <w:rsid w:val="00376FF8"/>
    <w:rsid w:val="00377267"/>
    <w:rsid w:val="00377B39"/>
    <w:rsid w:val="00377BB1"/>
    <w:rsid w:val="0038030E"/>
    <w:rsid w:val="00380629"/>
    <w:rsid w:val="003806D0"/>
    <w:rsid w:val="003809CF"/>
    <w:rsid w:val="00380AB4"/>
    <w:rsid w:val="00381243"/>
    <w:rsid w:val="003815DB"/>
    <w:rsid w:val="0038180C"/>
    <w:rsid w:val="00381E21"/>
    <w:rsid w:val="00383CD7"/>
    <w:rsid w:val="00383E4F"/>
    <w:rsid w:val="003844FB"/>
    <w:rsid w:val="00384AA4"/>
    <w:rsid w:val="00384E75"/>
    <w:rsid w:val="00384FE8"/>
    <w:rsid w:val="00386696"/>
    <w:rsid w:val="00386697"/>
    <w:rsid w:val="00386A84"/>
    <w:rsid w:val="00386AF8"/>
    <w:rsid w:val="0039048D"/>
    <w:rsid w:val="00390B62"/>
    <w:rsid w:val="003912BB"/>
    <w:rsid w:val="003914AF"/>
    <w:rsid w:val="00392A69"/>
    <w:rsid w:val="00393012"/>
    <w:rsid w:val="003932CE"/>
    <w:rsid w:val="00393783"/>
    <w:rsid w:val="00393ACD"/>
    <w:rsid w:val="00393B9A"/>
    <w:rsid w:val="003948DC"/>
    <w:rsid w:val="003960A2"/>
    <w:rsid w:val="003964F8"/>
    <w:rsid w:val="00396A25"/>
    <w:rsid w:val="003973B4"/>
    <w:rsid w:val="00397CAB"/>
    <w:rsid w:val="003A01AB"/>
    <w:rsid w:val="003A032C"/>
    <w:rsid w:val="003A07CC"/>
    <w:rsid w:val="003A1241"/>
    <w:rsid w:val="003A149B"/>
    <w:rsid w:val="003A14BE"/>
    <w:rsid w:val="003A1999"/>
    <w:rsid w:val="003A1A85"/>
    <w:rsid w:val="003A1C41"/>
    <w:rsid w:val="003A2404"/>
    <w:rsid w:val="003A28F6"/>
    <w:rsid w:val="003A2C16"/>
    <w:rsid w:val="003A2D73"/>
    <w:rsid w:val="003A333E"/>
    <w:rsid w:val="003A3F46"/>
    <w:rsid w:val="003A4354"/>
    <w:rsid w:val="003A44FF"/>
    <w:rsid w:val="003A5F7D"/>
    <w:rsid w:val="003A7D14"/>
    <w:rsid w:val="003B01FC"/>
    <w:rsid w:val="003B02A4"/>
    <w:rsid w:val="003B12E0"/>
    <w:rsid w:val="003B1D3C"/>
    <w:rsid w:val="003B27F1"/>
    <w:rsid w:val="003B2A64"/>
    <w:rsid w:val="003B5198"/>
    <w:rsid w:val="003B51EC"/>
    <w:rsid w:val="003B5BA2"/>
    <w:rsid w:val="003B5E3E"/>
    <w:rsid w:val="003B61BD"/>
    <w:rsid w:val="003B678A"/>
    <w:rsid w:val="003B747B"/>
    <w:rsid w:val="003B7862"/>
    <w:rsid w:val="003C0820"/>
    <w:rsid w:val="003C1207"/>
    <w:rsid w:val="003C1AFD"/>
    <w:rsid w:val="003C1E54"/>
    <w:rsid w:val="003C2505"/>
    <w:rsid w:val="003C34A5"/>
    <w:rsid w:val="003C3965"/>
    <w:rsid w:val="003C4DF7"/>
    <w:rsid w:val="003C5280"/>
    <w:rsid w:val="003C5502"/>
    <w:rsid w:val="003C5925"/>
    <w:rsid w:val="003C5B01"/>
    <w:rsid w:val="003C5E3D"/>
    <w:rsid w:val="003C6049"/>
    <w:rsid w:val="003C621D"/>
    <w:rsid w:val="003C63E1"/>
    <w:rsid w:val="003C6781"/>
    <w:rsid w:val="003C6C39"/>
    <w:rsid w:val="003C727C"/>
    <w:rsid w:val="003C7A79"/>
    <w:rsid w:val="003C7CA1"/>
    <w:rsid w:val="003C7EE5"/>
    <w:rsid w:val="003D002D"/>
    <w:rsid w:val="003D040A"/>
    <w:rsid w:val="003D1459"/>
    <w:rsid w:val="003D1AF9"/>
    <w:rsid w:val="003D24D7"/>
    <w:rsid w:val="003D28AE"/>
    <w:rsid w:val="003D2D81"/>
    <w:rsid w:val="003D323C"/>
    <w:rsid w:val="003D38E0"/>
    <w:rsid w:val="003D393E"/>
    <w:rsid w:val="003D3A2C"/>
    <w:rsid w:val="003D406C"/>
    <w:rsid w:val="003D4496"/>
    <w:rsid w:val="003D4732"/>
    <w:rsid w:val="003D4AF1"/>
    <w:rsid w:val="003D5D4A"/>
    <w:rsid w:val="003D631B"/>
    <w:rsid w:val="003D6380"/>
    <w:rsid w:val="003D644D"/>
    <w:rsid w:val="003D689B"/>
    <w:rsid w:val="003D68FA"/>
    <w:rsid w:val="003D6CB2"/>
    <w:rsid w:val="003D6FA1"/>
    <w:rsid w:val="003D6FBC"/>
    <w:rsid w:val="003D702E"/>
    <w:rsid w:val="003D7265"/>
    <w:rsid w:val="003D7AC9"/>
    <w:rsid w:val="003D7F8E"/>
    <w:rsid w:val="003E0392"/>
    <w:rsid w:val="003E1276"/>
    <w:rsid w:val="003E135D"/>
    <w:rsid w:val="003E1799"/>
    <w:rsid w:val="003E1E42"/>
    <w:rsid w:val="003E20FF"/>
    <w:rsid w:val="003E235C"/>
    <w:rsid w:val="003E23F1"/>
    <w:rsid w:val="003E296C"/>
    <w:rsid w:val="003E2E67"/>
    <w:rsid w:val="003E323B"/>
    <w:rsid w:val="003E347F"/>
    <w:rsid w:val="003E38FF"/>
    <w:rsid w:val="003E579A"/>
    <w:rsid w:val="003E5C67"/>
    <w:rsid w:val="003E5E47"/>
    <w:rsid w:val="003E67A4"/>
    <w:rsid w:val="003E734F"/>
    <w:rsid w:val="003E773E"/>
    <w:rsid w:val="003F0424"/>
    <w:rsid w:val="003F1160"/>
    <w:rsid w:val="003F179B"/>
    <w:rsid w:val="003F18A6"/>
    <w:rsid w:val="003F1A9C"/>
    <w:rsid w:val="003F3659"/>
    <w:rsid w:val="003F3A37"/>
    <w:rsid w:val="003F45A0"/>
    <w:rsid w:val="003F4682"/>
    <w:rsid w:val="003F550E"/>
    <w:rsid w:val="003F5868"/>
    <w:rsid w:val="003F58D5"/>
    <w:rsid w:val="003F5AC9"/>
    <w:rsid w:val="003F6463"/>
    <w:rsid w:val="003F656D"/>
    <w:rsid w:val="003F65A8"/>
    <w:rsid w:val="003F70D4"/>
    <w:rsid w:val="003F73EF"/>
    <w:rsid w:val="003F746D"/>
    <w:rsid w:val="003F7D1C"/>
    <w:rsid w:val="0040051F"/>
    <w:rsid w:val="0040124F"/>
    <w:rsid w:val="004014AE"/>
    <w:rsid w:val="00401C15"/>
    <w:rsid w:val="00401D7D"/>
    <w:rsid w:val="00401F93"/>
    <w:rsid w:val="004021CA"/>
    <w:rsid w:val="00402E31"/>
    <w:rsid w:val="00402ED4"/>
    <w:rsid w:val="00402FF8"/>
    <w:rsid w:val="00403226"/>
    <w:rsid w:val="004036D5"/>
    <w:rsid w:val="00403E4B"/>
    <w:rsid w:val="0040400B"/>
    <w:rsid w:val="004040C5"/>
    <w:rsid w:val="00404AE7"/>
    <w:rsid w:val="00404C73"/>
    <w:rsid w:val="00404E13"/>
    <w:rsid w:val="00405635"/>
    <w:rsid w:val="00406121"/>
    <w:rsid w:val="00406141"/>
    <w:rsid w:val="00406431"/>
    <w:rsid w:val="0040711A"/>
    <w:rsid w:val="00410589"/>
    <w:rsid w:val="004105C6"/>
    <w:rsid w:val="004111E2"/>
    <w:rsid w:val="004119BB"/>
    <w:rsid w:val="00411D34"/>
    <w:rsid w:val="00412931"/>
    <w:rsid w:val="00413D25"/>
    <w:rsid w:val="004143A2"/>
    <w:rsid w:val="00414741"/>
    <w:rsid w:val="00414D17"/>
    <w:rsid w:val="00415811"/>
    <w:rsid w:val="0041608B"/>
    <w:rsid w:val="00416C85"/>
    <w:rsid w:val="00416F3E"/>
    <w:rsid w:val="00417024"/>
    <w:rsid w:val="00420A42"/>
    <w:rsid w:val="00420AC5"/>
    <w:rsid w:val="00420C4C"/>
    <w:rsid w:val="00420D1B"/>
    <w:rsid w:val="00420FE8"/>
    <w:rsid w:val="00421675"/>
    <w:rsid w:val="0042293E"/>
    <w:rsid w:val="00422D9C"/>
    <w:rsid w:val="004247B2"/>
    <w:rsid w:val="004247BB"/>
    <w:rsid w:val="00424B55"/>
    <w:rsid w:val="00424C19"/>
    <w:rsid w:val="00424E5C"/>
    <w:rsid w:val="00425921"/>
    <w:rsid w:val="004265A1"/>
    <w:rsid w:val="00426D3E"/>
    <w:rsid w:val="00426FE1"/>
    <w:rsid w:val="00427EF3"/>
    <w:rsid w:val="0043094F"/>
    <w:rsid w:val="00430E0F"/>
    <w:rsid w:val="004314F9"/>
    <w:rsid w:val="00431F97"/>
    <w:rsid w:val="004329D5"/>
    <w:rsid w:val="004341F3"/>
    <w:rsid w:val="0043451D"/>
    <w:rsid w:val="00434DB6"/>
    <w:rsid w:val="00434F1E"/>
    <w:rsid w:val="00435AA6"/>
    <w:rsid w:val="00435D26"/>
    <w:rsid w:val="00435E02"/>
    <w:rsid w:val="004363DB"/>
    <w:rsid w:val="0043687C"/>
    <w:rsid w:val="00436B9D"/>
    <w:rsid w:val="00436E4F"/>
    <w:rsid w:val="00437AA4"/>
    <w:rsid w:val="00441172"/>
    <w:rsid w:val="004412A3"/>
    <w:rsid w:val="0044262A"/>
    <w:rsid w:val="004429EE"/>
    <w:rsid w:val="00442A1F"/>
    <w:rsid w:val="0044309D"/>
    <w:rsid w:val="00443D40"/>
    <w:rsid w:val="00443DEE"/>
    <w:rsid w:val="00443F61"/>
    <w:rsid w:val="004448A6"/>
    <w:rsid w:val="00445617"/>
    <w:rsid w:val="00445B85"/>
    <w:rsid w:val="0044617D"/>
    <w:rsid w:val="00446289"/>
    <w:rsid w:val="00447729"/>
    <w:rsid w:val="00447DDB"/>
    <w:rsid w:val="0045075C"/>
    <w:rsid w:val="004507A6"/>
    <w:rsid w:val="0045094D"/>
    <w:rsid w:val="0045147A"/>
    <w:rsid w:val="00451771"/>
    <w:rsid w:val="00451CC3"/>
    <w:rsid w:val="00451CC7"/>
    <w:rsid w:val="00452210"/>
    <w:rsid w:val="00452C79"/>
    <w:rsid w:val="00453560"/>
    <w:rsid w:val="00453625"/>
    <w:rsid w:val="00453BA6"/>
    <w:rsid w:val="0045451F"/>
    <w:rsid w:val="004546D4"/>
    <w:rsid w:val="00454B6A"/>
    <w:rsid w:val="00454E25"/>
    <w:rsid w:val="0045690D"/>
    <w:rsid w:val="00457304"/>
    <w:rsid w:val="00457598"/>
    <w:rsid w:val="00457D72"/>
    <w:rsid w:val="00457F7A"/>
    <w:rsid w:val="00460018"/>
    <w:rsid w:val="004619CE"/>
    <w:rsid w:val="00461EF7"/>
    <w:rsid w:val="0046202A"/>
    <w:rsid w:val="00462940"/>
    <w:rsid w:val="00463BA8"/>
    <w:rsid w:val="0046450A"/>
    <w:rsid w:val="00464ED9"/>
    <w:rsid w:val="00465278"/>
    <w:rsid w:val="00465340"/>
    <w:rsid w:val="004655D4"/>
    <w:rsid w:val="00465798"/>
    <w:rsid w:val="0046597B"/>
    <w:rsid w:val="00465E6F"/>
    <w:rsid w:val="00466535"/>
    <w:rsid w:val="00466BD3"/>
    <w:rsid w:val="00467B27"/>
    <w:rsid w:val="00467C08"/>
    <w:rsid w:val="00467DFC"/>
    <w:rsid w:val="004704AF"/>
    <w:rsid w:val="0047071C"/>
    <w:rsid w:val="00470828"/>
    <w:rsid w:val="00470FEA"/>
    <w:rsid w:val="004711B0"/>
    <w:rsid w:val="00471A50"/>
    <w:rsid w:val="00471DB7"/>
    <w:rsid w:val="00471EA0"/>
    <w:rsid w:val="00472087"/>
    <w:rsid w:val="0047236B"/>
    <w:rsid w:val="0047271B"/>
    <w:rsid w:val="00473C9C"/>
    <w:rsid w:val="004742F6"/>
    <w:rsid w:val="004743A0"/>
    <w:rsid w:val="00474E41"/>
    <w:rsid w:val="004751B0"/>
    <w:rsid w:val="00475A27"/>
    <w:rsid w:val="00475BAB"/>
    <w:rsid w:val="00475F48"/>
    <w:rsid w:val="00476B96"/>
    <w:rsid w:val="0047718B"/>
    <w:rsid w:val="004771E4"/>
    <w:rsid w:val="0047760A"/>
    <w:rsid w:val="004802D3"/>
    <w:rsid w:val="004804FE"/>
    <w:rsid w:val="004810C4"/>
    <w:rsid w:val="004816A5"/>
    <w:rsid w:val="00482231"/>
    <w:rsid w:val="00482ADB"/>
    <w:rsid w:val="004833F6"/>
    <w:rsid w:val="004837B5"/>
    <w:rsid w:val="00483FEF"/>
    <w:rsid w:val="00484572"/>
    <w:rsid w:val="00484AF2"/>
    <w:rsid w:val="00484F52"/>
    <w:rsid w:val="0048532D"/>
    <w:rsid w:val="004861B4"/>
    <w:rsid w:val="004867C0"/>
    <w:rsid w:val="004868A1"/>
    <w:rsid w:val="0048705A"/>
    <w:rsid w:val="00487315"/>
    <w:rsid w:val="0048774C"/>
    <w:rsid w:val="00487BB1"/>
    <w:rsid w:val="004901A1"/>
    <w:rsid w:val="00490BFA"/>
    <w:rsid w:val="00490D3E"/>
    <w:rsid w:val="00490F38"/>
    <w:rsid w:val="004913ED"/>
    <w:rsid w:val="00491559"/>
    <w:rsid w:val="0049195B"/>
    <w:rsid w:val="00491FBD"/>
    <w:rsid w:val="0049308B"/>
    <w:rsid w:val="00493D84"/>
    <w:rsid w:val="00494118"/>
    <w:rsid w:val="004956C6"/>
    <w:rsid w:val="00495813"/>
    <w:rsid w:val="004959E3"/>
    <w:rsid w:val="00495B95"/>
    <w:rsid w:val="00495D8C"/>
    <w:rsid w:val="00496027"/>
    <w:rsid w:val="0049632B"/>
    <w:rsid w:val="00496961"/>
    <w:rsid w:val="00496CA5"/>
    <w:rsid w:val="004970CE"/>
    <w:rsid w:val="00497531"/>
    <w:rsid w:val="00497762"/>
    <w:rsid w:val="00497853"/>
    <w:rsid w:val="00497EE0"/>
    <w:rsid w:val="004A0324"/>
    <w:rsid w:val="004A052A"/>
    <w:rsid w:val="004A0CB4"/>
    <w:rsid w:val="004A1402"/>
    <w:rsid w:val="004A246E"/>
    <w:rsid w:val="004A2DFB"/>
    <w:rsid w:val="004A322C"/>
    <w:rsid w:val="004A3999"/>
    <w:rsid w:val="004A4200"/>
    <w:rsid w:val="004A459E"/>
    <w:rsid w:val="004A4AF3"/>
    <w:rsid w:val="004A5C51"/>
    <w:rsid w:val="004A5C64"/>
    <w:rsid w:val="004A61C1"/>
    <w:rsid w:val="004A6747"/>
    <w:rsid w:val="004A69BE"/>
    <w:rsid w:val="004A6C78"/>
    <w:rsid w:val="004A6CA6"/>
    <w:rsid w:val="004A7818"/>
    <w:rsid w:val="004B0565"/>
    <w:rsid w:val="004B060E"/>
    <w:rsid w:val="004B0BAC"/>
    <w:rsid w:val="004B1043"/>
    <w:rsid w:val="004B14BE"/>
    <w:rsid w:val="004B21BA"/>
    <w:rsid w:val="004B2FDF"/>
    <w:rsid w:val="004B30EF"/>
    <w:rsid w:val="004B3680"/>
    <w:rsid w:val="004B3D5A"/>
    <w:rsid w:val="004B4D61"/>
    <w:rsid w:val="004B4D90"/>
    <w:rsid w:val="004B574C"/>
    <w:rsid w:val="004B5BA5"/>
    <w:rsid w:val="004B5D37"/>
    <w:rsid w:val="004B6883"/>
    <w:rsid w:val="004B6D38"/>
    <w:rsid w:val="004B7631"/>
    <w:rsid w:val="004B7964"/>
    <w:rsid w:val="004B798D"/>
    <w:rsid w:val="004B7DB0"/>
    <w:rsid w:val="004B7E70"/>
    <w:rsid w:val="004C0378"/>
    <w:rsid w:val="004C0BF8"/>
    <w:rsid w:val="004C0FB4"/>
    <w:rsid w:val="004C150A"/>
    <w:rsid w:val="004C153A"/>
    <w:rsid w:val="004C1BFF"/>
    <w:rsid w:val="004C1DAF"/>
    <w:rsid w:val="004C325C"/>
    <w:rsid w:val="004C360E"/>
    <w:rsid w:val="004C3B4F"/>
    <w:rsid w:val="004C455E"/>
    <w:rsid w:val="004C47F5"/>
    <w:rsid w:val="004C6D43"/>
    <w:rsid w:val="004C6DE6"/>
    <w:rsid w:val="004C6F01"/>
    <w:rsid w:val="004C7295"/>
    <w:rsid w:val="004D0424"/>
    <w:rsid w:val="004D1191"/>
    <w:rsid w:val="004D146C"/>
    <w:rsid w:val="004D17F0"/>
    <w:rsid w:val="004D1B45"/>
    <w:rsid w:val="004D2230"/>
    <w:rsid w:val="004D2614"/>
    <w:rsid w:val="004D2E03"/>
    <w:rsid w:val="004D2EEC"/>
    <w:rsid w:val="004D39D4"/>
    <w:rsid w:val="004D3AAD"/>
    <w:rsid w:val="004D4D50"/>
    <w:rsid w:val="004D4E32"/>
    <w:rsid w:val="004D506B"/>
    <w:rsid w:val="004D50B5"/>
    <w:rsid w:val="004D51E2"/>
    <w:rsid w:val="004D5281"/>
    <w:rsid w:val="004D6492"/>
    <w:rsid w:val="004D7982"/>
    <w:rsid w:val="004E10FD"/>
    <w:rsid w:val="004E114A"/>
    <w:rsid w:val="004E12F1"/>
    <w:rsid w:val="004E2826"/>
    <w:rsid w:val="004E2E5E"/>
    <w:rsid w:val="004E351F"/>
    <w:rsid w:val="004E35F9"/>
    <w:rsid w:val="004E368B"/>
    <w:rsid w:val="004E3763"/>
    <w:rsid w:val="004E37B9"/>
    <w:rsid w:val="004E49E1"/>
    <w:rsid w:val="004E5740"/>
    <w:rsid w:val="004E5AD5"/>
    <w:rsid w:val="004E5EAD"/>
    <w:rsid w:val="004E6609"/>
    <w:rsid w:val="004E664F"/>
    <w:rsid w:val="004E6882"/>
    <w:rsid w:val="004E6E6B"/>
    <w:rsid w:val="004F016D"/>
    <w:rsid w:val="004F0176"/>
    <w:rsid w:val="004F021E"/>
    <w:rsid w:val="004F026C"/>
    <w:rsid w:val="004F0C81"/>
    <w:rsid w:val="004F0FFF"/>
    <w:rsid w:val="004F11F5"/>
    <w:rsid w:val="004F17E8"/>
    <w:rsid w:val="004F2403"/>
    <w:rsid w:val="004F2A6F"/>
    <w:rsid w:val="004F2DA6"/>
    <w:rsid w:val="004F4D25"/>
    <w:rsid w:val="004F5578"/>
    <w:rsid w:val="004F5677"/>
    <w:rsid w:val="004F58CE"/>
    <w:rsid w:val="004F5913"/>
    <w:rsid w:val="004F5DA3"/>
    <w:rsid w:val="004F69BA"/>
    <w:rsid w:val="004F6D23"/>
    <w:rsid w:val="004F72FC"/>
    <w:rsid w:val="0050133B"/>
    <w:rsid w:val="00501C7C"/>
    <w:rsid w:val="00501CDE"/>
    <w:rsid w:val="00501D98"/>
    <w:rsid w:val="00502333"/>
    <w:rsid w:val="00502C86"/>
    <w:rsid w:val="005030E8"/>
    <w:rsid w:val="0050382E"/>
    <w:rsid w:val="00503854"/>
    <w:rsid w:val="00503A65"/>
    <w:rsid w:val="00503BB3"/>
    <w:rsid w:val="00503C57"/>
    <w:rsid w:val="00503C8E"/>
    <w:rsid w:val="0050587F"/>
    <w:rsid w:val="00505B0D"/>
    <w:rsid w:val="00505D6B"/>
    <w:rsid w:val="00506157"/>
    <w:rsid w:val="00506492"/>
    <w:rsid w:val="00506DB8"/>
    <w:rsid w:val="00506E2F"/>
    <w:rsid w:val="005071FC"/>
    <w:rsid w:val="0051082C"/>
    <w:rsid w:val="00510E8B"/>
    <w:rsid w:val="005111B6"/>
    <w:rsid w:val="0051178C"/>
    <w:rsid w:val="005119A2"/>
    <w:rsid w:val="00511AF3"/>
    <w:rsid w:val="00511CC5"/>
    <w:rsid w:val="00511E1D"/>
    <w:rsid w:val="00512D76"/>
    <w:rsid w:val="00512FEE"/>
    <w:rsid w:val="00513964"/>
    <w:rsid w:val="00515884"/>
    <w:rsid w:val="005159D4"/>
    <w:rsid w:val="00516D95"/>
    <w:rsid w:val="0051726E"/>
    <w:rsid w:val="0051780B"/>
    <w:rsid w:val="00520463"/>
    <w:rsid w:val="005207D6"/>
    <w:rsid w:val="00520A02"/>
    <w:rsid w:val="0052127A"/>
    <w:rsid w:val="00521CD3"/>
    <w:rsid w:val="00522FEA"/>
    <w:rsid w:val="0052347B"/>
    <w:rsid w:val="00523C37"/>
    <w:rsid w:val="0052441E"/>
    <w:rsid w:val="005249AD"/>
    <w:rsid w:val="00524F9F"/>
    <w:rsid w:val="005259B6"/>
    <w:rsid w:val="00525C49"/>
    <w:rsid w:val="00526E37"/>
    <w:rsid w:val="00526FFB"/>
    <w:rsid w:val="0052737F"/>
    <w:rsid w:val="005275D0"/>
    <w:rsid w:val="005300F2"/>
    <w:rsid w:val="00530194"/>
    <w:rsid w:val="00530742"/>
    <w:rsid w:val="005308B8"/>
    <w:rsid w:val="00531BA1"/>
    <w:rsid w:val="0053242D"/>
    <w:rsid w:val="005329D8"/>
    <w:rsid w:val="005329E1"/>
    <w:rsid w:val="00532A63"/>
    <w:rsid w:val="00533B8D"/>
    <w:rsid w:val="00533D3E"/>
    <w:rsid w:val="00534411"/>
    <w:rsid w:val="0053606F"/>
    <w:rsid w:val="00536158"/>
    <w:rsid w:val="0053703F"/>
    <w:rsid w:val="005370B4"/>
    <w:rsid w:val="00537474"/>
    <w:rsid w:val="00540AEE"/>
    <w:rsid w:val="00541000"/>
    <w:rsid w:val="005412B5"/>
    <w:rsid w:val="00541642"/>
    <w:rsid w:val="00542F34"/>
    <w:rsid w:val="00542F9B"/>
    <w:rsid w:val="00543427"/>
    <w:rsid w:val="005435EB"/>
    <w:rsid w:val="00543FC2"/>
    <w:rsid w:val="0054404C"/>
    <w:rsid w:val="00544389"/>
    <w:rsid w:val="00544C06"/>
    <w:rsid w:val="00544C12"/>
    <w:rsid w:val="00544C9F"/>
    <w:rsid w:val="00545853"/>
    <w:rsid w:val="005461E1"/>
    <w:rsid w:val="00546471"/>
    <w:rsid w:val="00546DF0"/>
    <w:rsid w:val="0055009E"/>
    <w:rsid w:val="005505CA"/>
    <w:rsid w:val="00550D0E"/>
    <w:rsid w:val="0055113B"/>
    <w:rsid w:val="00552277"/>
    <w:rsid w:val="00552286"/>
    <w:rsid w:val="0055259B"/>
    <w:rsid w:val="00552A79"/>
    <w:rsid w:val="00552C18"/>
    <w:rsid w:val="00552E90"/>
    <w:rsid w:val="00553A1E"/>
    <w:rsid w:val="00553DE1"/>
    <w:rsid w:val="00553EC9"/>
    <w:rsid w:val="00554948"/>
    <w:rsid w:val="005549ED"/>
    <w:rsid w:val="00554B4C"/>
    <w:rsid w:val="00556490"/>
    <w:rsid w:val="00556539"/>
    <w:rsid w:val="005568E5"/>
    <w:rsid w:val="00556D7C"/>
    <w:rsid w:val="00557297"/>
    <w:rsid w:val="00557382"/>
    <w:rsid w:val="00557508"/>
    <w:rsid w:val="00557D01"/>
    <w:rsid w:val="00557E2E"/>
    <w:rsid w:val="00560DDB"/>
    <w:rsid w:val="00560E3F"/>
    <w:rsid w:val="00560FBF"/>
    <w:rsid w:val="0056150D"/>
    <w:rsid w:val="0056169F"/>
    <w:rsid w:val="00562A3E"/>
    <w:rsid w:val="00562DC1"/>
    <w:rsid w:val="005630F3"/>
    <w:rsid w:val="005632E5"/>
    <w:rsid w:val="0056350F"/>
    <w:rsid w:val="00563801"/>
    <w:rsid w:val="00565144"/>
    <w:rsid w:val="00565392"/>
    <w:rsid w:val="00566109"/>
    <w:rsid w:val="005662AC"/>
    <w:rsid w:val="0056639E"/>
    <w:rsid w:val="00570509"/>
    <w:rsid w:val="005706E4"/>
    <w:rsid w:val="00570A8F"/>
    <w:rsid w:val="005713BE"/>
    <w:rsid w:val="00571793"/>
    <w:rsid w:val="00571A24"/>
    <w:rsid w:val="005728ED"/>
    <w:rsid w:val="00572B29"/>
    <w:rsid w:val="00572F16"/>
    <w:rsid w:val="005731E9"/>
    <w:rsid w:val="00573229"/>
    <w:rsid w:val="00573C0D"/>
    <w:rsid w:val="005744C0"/>
    <w:rsid w:val="00574630"/>
    <w:rsid w:val="005746D5"/>
    <w:rsid w:val="00574B74"/>
    <w:rsid w:val="00574CD6"/>
    <w:rsid w:val="005766E0"/>
    <w:rsid w:val="00577A98"/>
    <w:rsid w:val="0058019E"/>
    <w:rsid w:val="00580595"/>
    <w:rsid w:val="00580CA3"/>
    <w:rsid w:val="00580FD8"/>
    <w:rsid w:val="0058102C"/>
    <w:rsid w:val="005813E1"/>
    <w:rsid w:val="005817B1"/>
    <w:rsid w:val="00581E9F"/>
    <w:rsid w:val="00583040"/>
    <w:rsid w:val="00584A2B"/>
    <w:rsid w:val="00585017"/>
    <w:rsid w:val="00585507"/>
    <w:rsid w:val="005855F5"/>
    <w:rsid w:val="00585C48"/>
    <w:rsid w:val="00585F72"/>
    <w:rsid w:val="005863C2"/>
    <w:rsid w:val="00586A1D"/>
    <w:rsid w:val="00586E24"/>
    <w:rsid w:val="00587178"/>
    <w:rsid w:val="00587702"/>
    <w:rsid w:val="00587BCB"/>
    <w:rsid w:val="00587D4C"/>
    <w:rsid w:val="00587FF3"/>
    <w:rsid w:val="0059065B"/>
    <w:rsid w:val="00590850"/>
    <w:rsid w:val="00590DB2"/>
    <w:rsid w:val="00591CE6"/>
    <w:rsid w:val="00591FF7"/>
    <w:rsid w:val="0059237E"/>
    <w:rsid w:val="00592F23"/>
    <w:rsid w:val="00593946"/>
    <w:rsid w:val="00594427"/>
    <w:rsid w:val="005946F2"/>
    <w:rsid w:val="00594E1A"/>
    <w:rsid w:val="00595C92"/>
    <w:rsid w:val="00595E2B"/>
    <w:rsid w:val="00595EE0"/>
    <w:rsid w:val="00596516"/>
    <w:rsid w:val="00596678"/>
    <w:rsid w:val="00596F4A"/>
    <w:rsid w:val="005970FB"/>
    <w:rsid w:val="0059768D"/>
    <w:rsid w:val="0059774B"/>
    <w:rsid w:val="00597ECA"/>
    <w:rsid w:val="005A05B3"/>
    <w:rsid w:val="005A0BC7"/>
    <w:rsid w:val="005A0C6D"/>
    <w:rsid w:val="005A260F"/>
    <w:rsid w:val="005A2615"/>
    <w:rsid w:val="005A286E"/>
    <w:rsid w:val="005A4DE9"/>
    <w:rsid w:val="005A5BD8"/>
    <w:rsid w:val="005A6B3D"/>
    <w:rsid w:val="005A7908"/>
    <w:rsid w:val="005B0088"/>
    <w:rsid w:val="005B0618"/>
    <w:rsid w:val="005B11C0"/>
    <w:rsid w:val="005B1572"/>
    <w:rsid w:val="005B1A4A"/>
    <w:rsid w:val="005B20B2"/>
    <w:rsid w:val="005B2437"/>
    <w:rsid w:val="005B2492"/>
    <w:rsid w:val="005B255D"/>
    <w:rsid w:val="005B266E"/>
    <w:rsid w:val="005B3922"/>
    <w:rsid w:val="005B4102"/>
    <w:rsid w:val="005B43C4"/>
    <w:rsid w:val="005B4A7B"/>
    <w:rsid w:val="005B571B"/>
    <w:rsid w:val="005B58D9"/>
    <w:rsid w:val="005B5EC1"/>
    <w:rsid w:val="005B6078"/>
    <w:rsid w:val="005B616D"/>
    <w:rsid w:val="005B7B2C"/>
    <w:rsid w:val="005C0605"/>
    <w:rsid w:val="005C06FE"/>
    <w:rsid w:val="005C0F0C"/>
    <w:rsid w:val="005C1052"/>
    <w:rsid w:val="005C153C"/>
    <w:rsid w:val="005C156F"/>
    <w:rsid w:val="005C1F81"/>
    <w:rsid w:val="005C227E"/>
    <w:rsid w:val="005C241D"/>
    <w:rsid w:val="005C35D7"/>
    <w:rsid w:val="005C36B1"/>
    <w:rsid w:val="005C3EA5"/>
    <w:rsid w:val="005C3F7B"/>
    <w:rsid w:val="005C4331"/>
    <w:rsid w:val="005C4766"/>
    <w:rsid w:val="005C4CB4"/>
    <w:rsid w:val="005C4F66"/>
    <w:rsid w:val="005C5DC4"/>
    <w:rsid w:val="005C6176"/>
    <w:rsid w:val="005C6248"/>
    <w:rsid w:val="005C67CF"/>
    <w:rsid w:val="005C6AE2"/>
    <w:rsid w:val="005C710B"/>
    <w:rsid w:val="005C7319"/>
    <w:rsid w:val="005C795D"/>
    <w:rsid w:val="005C7FA8"/>
    <w:rsid w:val="005D09E9"/>
    <w:rsid w:val="005D0E0B"/>
    <w:rsid w:val="005D110D"/>
    <w:rsid w:val="005D17AD"/>
    <w:rsid w:val="005D1CB9"/>
    <w:rsid w:val="005D1CFB"/>
    <w:rsid w:val="005D230F"/>
    <w:rsid w:val="005D255B"/>
    <w:rsid w:val="005D28DE"/>
    <w:rsid w:val="005D2F0D"/>
    <w:rsid w:val="005D330D"/>
    <w:rsid w:val="005D37E5"/>
    <w:rsid w:val="005D3AD9"/>
    <w:rsid w:val="005D40BF"/>
    <w:rsid w:val="005D4DAB"/>
    <w:rsid w:val="005D52D1"/>
    <w:rsid w:val="005D5517"/>
    <w:rsid w:val="005D57E2"/>
    <w:rsid w:val="005D5949"/>
    <w:rsid w:val="005D59A5"/>
    <w:rsid w:val="005D5D21"/>
    <w:rsid w:val="005D5E4A"/>
    <w:rsid w:val="005E00B6"/>
    <w:rsid w:val="005E0E50"/>
    <w:rsid w:val="005E145E"/>
    <w:rsid w:val="005E16CF"/>
    <w:rsid w:val="005E1966"/>
    <w:rsid w:val="005E1A97"/>
    <w:rsid w:val="005E1B63"/>
    <w:rsid w:val="005E2A47"/>
    <w:rsid w:val="005E354D"/>
    <w:rsid w:val="005E358E"/>
    <w:rsid w:val="005E3650"/>
    <w:rsid w:val="005E36F8"/>
    <w:rsid w:val="005E40E1"/>
    <w:rsid w:val="005E61CD"/>
    <w:rsid w:val="005E63F6"/>
    <w:rsid w:val="005E653C"/>
    <w:rsid w:val="005E6B2A"/>
    <w:rsid w:val="005E6BAF"/>
    <w:rsid w:val="005E6EBF"/>
    <w:rsid w:val="005E7557"/>
    <w:rsid w:val="005F028A"/>
    <w:rsid w:val="005F0D88"/>
    <w:rsid w:val="005F13BD"/>
    <w:rsid w:val="005F1E2C"/>
    <w:rsid w:val="005F29FA"/>
    <w:rsid w:val="005F3BE6"/>
    <w:rsid w:val="005F3D5F"/>
    <w:rsid w:val="005F3D74"/>
    <w:rsid w:val="005F43A2"/>
    <w:rsid w:val="005F456D"/>
    <w:rsid w:val="005F4C65"/>
    <w:rsid w:val="005F606F"/>
    <w:rsid w:val="005F6EF3"/>
    <w:rsid w:val="005F6FB3"/>
    <w:rsid w:val="005F7116"/>
    <w:rsid w:val="005F714D"/>
    <w:rsid w:val="005F733B"/>
    <w:rsid w:val="005F74D9"/>
    <w:rsid w:val="005F75EC"/>
    <w:rsid w:val="005F76E2"/>
    <w:rsid w:val="00600025"/>
    <w:rsid w:val="006003D5"/>
    <w:rsid w:val="006004AC"/>
    <w:rsid w:val="00601C92"/>
    <w:rsid w:val="006022DB"/>
    <w:rsid w:val="0060232B"/>
    <w:rsid w:val="006028F8"/>
    <w:rsid w:val="00602C9C"/>
    <w:rsid w:val="00602EE8"/>
    <w:rsid w:val="00603A18"/>
    <w:rsid w:val="0060479B"/>
    <w:rsid w:val="00604A88"/>
    <w:rsid w:val="00605151"/>
    <w:rsid w:val="00605938"/>
    <w:rsid w:val="00606371"/>
    <w:rsid w:val="006064A6"/>
    <w:rsid w:val="00607050"/>
    <w:rsid w:val="006074C1"/>
    <w:rsid w:val="00607911"/>
    <w:rsid w:val="00607ECA"/>
    <w:rsid w:val="006104F9"/>
    <w:rsid w:val="006111A3"/>
    <w:rsid w:val="006113B1"/>
    <w:rsid w:val="006113EF"/>
    <w:rsid w:val="006116F3"/>
    <w:rsid w:val="00612F60"/>
    <w:rsid w:val="0061340F"/>
    <w:rsid w:val="0061378F"/>
    <w:rsid w:val="00614C70"/>
    <w:rsid w:val="00615279"/>
    <w:rsid w:val="00615EAC"/>
    <w:rsid w:val="00616FE9"/>
    <w:rsid w:val="006174A0"/>
    <w:rsid w:val="006175EE"/>
    <w:rsid w:val="006211DC"/>
    <w:rsid w:val="00621341"/>
    <w:rsid w:val="0062150A"/>
    <w:rsid w:val="00621647"/>
    <w:rsid w:val="00621CED"/>
    <w:rsid w:val="00622BB4"/>
    <w:rsid w:val="0062313D"/>
    <w:rsid w:val="006232AD"/>
    <w:rsid w:val="00624548"/>
    <w:rsid w:val="00625348"/>
    <w:rsid w:val="00625999"/>
    <w:rsid w:val="006262C7"/>
    <w:rsid w:val="00627254"/>
    <w:rsid w:val="006272F6"/>
    <w:rsid w:val="00627E56"/>
    <w:rsid w:val="00630240"/>
    <w:rsid w:val="006303EC"/>
    <w:rsid w:val="006304EE"/>
    <w:rsid w:val="00631063"/>
    <w:rsid w:val="00631502"/>
    <w:rsid w:val="0063191F"/>
    <w:rsid w:val="0063289D"/>
    <w:rsid w:val="00632D1E"/>
    <w:rsid w:val="00633436"/>
    <w:rsid w:val="00633947"/>
    <w:rsid w:val="00633B30"/>
    <w:rsid w:val="00634180"/>
    <w:rsid w:val="00634509"/>
    <w:rsid w:val="00634C83"/>
    <w:rsid w:val="00634CF4"/>
    <w:rsid w:val="00635566"/>
    <w:rsid w:val="00637381"/>
    <w:rsid w:val="00637899"/>
    <w:rsid w:val="00640212"/>
    <w:rsid w:val="0064123C"/>
    <w:rsid w:val="00641A5C"/>
    <w:rsid w:val="00641BD7"/>
    <w:rsid w:val="00641CA4"/>
    <w:rsid w:val="006430FD"/>
    <w:rsid w:val="00643BBC"/>
    <w:rsid w:val="00644438"/>
    <w:rsid w:val="00645CD4"/>
    <w:rsid w:val="00645DF0"/>
    <w:rsid w:val="00645F2E"/>
    <w:rsid w:val="00646477"/>
    <w:rsid w:val="0064676D"/>
    <w:rsid w:val="0064690E"/>
    <w:rsid w:val="00647A57"/>
    <w:rsid w:val="00647E8D"/>
    <w:rsid w:val="006505E5"/>
    <w:rsid w:val="00650C23"/>
    <w:rsid w:val="00651990"/>
    <w:rsid w:val="00651B35"/>
    <w:rsid w:val="006528C6"/>
    <w:rsid w:val="006538CC"/>
    <w:rsid w:val="00654332"/>
    <w:rsid w:val="00654772"/>
    <w:rsid w:val="00654848"/>
    <w:rsid w:val="00654FF7"/>
    <w:rsid w:val="0065555D"/>
    <w:rsid w:val="00655904"/>
    <w:rsid w:val="00656E80"/>
    <w:rsid w:val="00657742"/>
    <w:rsid w:val="0065779F"/>
    <w:rsid w:val="00657AE2"/>
    <w:rsid w:val="0066011D"/>
    <w:rsid w:val="006603C0"/>
    <w:rsid w:val="00660885"/>
    <w:rsid w:val="00660D7F"/>
    <w:rsid w:val="006613E7"/>
    <w:rsid w:val="006619AE"/>
    <w:rsid w:val="006619F4"/>
    <w:rsid w:val="006630B6"/>
    <w:rsid w:val="006635CA"/>
    <w:rsid w:val="0066493A"/>
    <w:rsid w:val="00664CE5"/>
    <w:rsid w:val="00664E6C"/>
    <w:rsid w:val="006657F4"/>
    <w:rsid w:val="00665E19"/>
    <w:rsid w:val="006661AF"/>
    <w:rsid w:val="006665E4"/>
    <w:rsid w:val="00666B07"/>
    <w:rsid w:val="00666C5A"/>
    <w:rsid w:val="00666DE1"/>
    <w:rsid w:val="00671131"/>
    <w:rsid w:val="00671585"/>
    <w:rsid w:val="0067181D"/>
    <w:rsid w:val="00671BAA"/>
    <w:rsid w:val="00671E7A"/>
    <w:rsid w:val="00671FF8"/>
    <w:rsid w:val="00672AE6"/>
    <w:rsid w:val="00672F4A"/>
    <w:rsid w:val="00672FCF"/>
    <w:rsid w:val="0067324B"/>
    <w:rsid w:val="006738F8"/>
    <w:rsid w:val="00673A52"/>
    <w:rsid w:val="00673CBB"/>
    <w:rsid w:val="00674681"/>
    <w:rsid w:val="00674BDE"/>
    <w:rsid w:val="00674CD1"/>
    <w:rsid w:val="00675262"/>
    <w:rsid w:val="00675305"/>
    <w:rsid w:val="00675373"/>
    <w:rsid w:val="00676000"/>
    <w:rsid w:val="006762E8"/>
    <w:rsid w:val="00676332"/>
    <w:rsid w:val="006767C2"/>
    <w:rsid w:val="0068117D"/>
    <w:rsid w:val="00681D2C"/>
    <w:rsid w:val="0068223C"/>
    <w:rsid w:val="00682955"/>
    <w:rsid w:val="00682CD4"/>
    <w:rsid w:val="00682ECC"/>
    <w:rsid w:val="006839E3"/>
    <w:rsid w:val="00683AF9"/>
    <w:rsid w:val="00684CF5"/>
    <w:rsid w:val="0068517C"/>
    <w:rsid w:val="006853BB"/>
    <w:rsid w:val="00685593"/>
    <w:rsid w:val="006858AC"/>
    <w:rsid w:val="0068619D"/>
    <w:rsid w:val="0068656E"/>
    <w:rsid w:val="00687488"/>
    <w:rsid w:val="00687627"/>
    <w:rsid w:val="00690C0B"/>
    <w:rsid w:val="0069270C"/>
    <w:rsid w:val="00693776"/>
    <w:rsid w:val="00693EB3"/>
    <w:rsid w:val="006949AC"/>
    <w:rsid w:val="00694AF9"/>
    <w:rsid w:val="00695027"/>
    <w:rsid w:val="00696549"/>
    <w:rsid w:val="00696DF7"/>
    <w:rsid w:val="00696E55"/>
    <w:rsid w:val="00697278"/>
    <w:rsid w:val="006A00FC"/>
    <w:rsid w:val="006A2C5B"/>
    <w:rsid w:val="006A2DC9"/>
    <w:rsid w:val="006A31A1"/>
    <w:rsid w:val="006A4398"/>
    <w:rsid w:val="006A468C"/>
    <w:rsid w:val="006A4F44"/>
    <w:rsid w:val="006A5136"/>
    <w:rsid w:val="006A537E"/>
    <w:rsid w:val="006A53AE"/>
    <w:rsid w:val="006A5592"/>
    <w:rsid w:val="006A5AB1"/>
    <w:rsid w:val="006A637C"/>
    <w:rsid w:val="006A6993"/>
    <w:rsid w:val="006A7411"/>
    <w:rsid w:val="006A747D"/>
    <w:rsid w:val="006A772D"/>
    <w:rsid w:val="006A7B7C"/>
    <w:rsid w:val="006B0096"/>
    <w:rsid w:val="006B0212"/>
    <w:rsid w:val="006B02CB"/>
    <w:rsid w:val="006B0688"/>
    <w:rsid w:val="006B0A40"/>
    <w:rsid w:val="006B0A42"/>
    <w:rsid w:val="006B0C28"/>
    <w:rsid w:val="006B0F84"/>
    <w:rsid w:val="006B0F8A"/>
    <w:rsid w:val="006B1652"/>
    <w:rsid w:val="006B1982"/>
    <w:rsid w:val="006B21D0"/>
    <w:rsid w:val="006B299E"/>
    <w:rsid w:val="006B2A8C"/>
    <w:rsid w:val="006B2C01"/>
    <w:rsid w:val="006B316F"/>
    <w:rsid w:val="006B33C9"/>
    <w:rsid w:val="006B3B9C"/>
    <w:rsid w:val="006B3D90"/>
    <w:rsid w:val="006B490D"/>
    <w:rsid w:val="006B4A9C"/>
    <w:rsid w:val="006B5A5A"/>
    <w:rsid w:val="006B5F4B"/>
    <w:rsid w:val="006B612E"/>
    <w:rsid w:val="006B6BB3"/>
    <w:rsid w:val="006B730B"/>
    <w:rsid w:val="006B7473"/>
    <w:rsid w:val="006B751C"/>
    <w:rsid w:val="006B7A3B"/>
    <w:rsid w:val="006C0592"/>
    <w:rsid w:val="006C1362"/>
    <w:rsid w:val="006C1864"/>
    <w:rsid w:val="006C1E96"/>
    <w:rsid w:val="006C1EEC"/>
    <w:rsid w:val="006C2556"/>
    <w:rsid w:val="006C265B"/>
    <w:rsid w:val="006C5AB4"/>
    <w:rsid w:val="006C6076"/>
    <w:rsid w:val="006C622A"/>
    <w:rsid w:val="006C64D4"/>
    <w:rsid w:val="006C651F"/>
    <w:rsid w:val="006C6B63"/>
    <w:rsid w:val="006C7F16"/>
    <w:rsid w:val="006D1499"/>
    <w:rsid w:val="006D1BBE"/>
    <w:rsid w:val="006D2931"/>
    <w:rsid w:val="006D2BB0"/>
    <w:rsid w:val="006D3FE9"/>
    <w:rsid w:val="006D45D0"/>
    <w:rsid w:val="006D4917"/>
    <w:rsid w:val="006D4A8B"/>
    <w:rsid w:val="006D4B70"/>
    <w:rsid w:val="006D4E84"/>
    <w:rsid w:val="006D4F95"/>
    <w:rsid w:val="006D514B"/>
    <w:rsid w:val="006D52D9"/>
    <w:rsid w:val="006D57A0"/>
    <w:rsid w:val="006D588B"/>
    <w:rsid w:val="006D6012"/>
    <w:rsid w:val="006D611B"/>
    <w:rsid w:val="006D694F"/>
    <w:rsid w:val="006D72AC"/>
    <w:rsid w:val="006D737D"/>
    <w:rsid w:val="006E04ED"/>
    <w:rsid w:val="006E06C5"/>
    <w:rsid w:val="006E0B7B"/>
    <w:rsid w:val="006E1953"/>
    <w:rsid w:val="006E1B2B"/>
    <w:rsid w:val="006E1B81"/>
    <w:rsid w:val="006E20E4"/>
    <w:rsid w:val="006E2BC1"/>
    <w:rsid w:val="006E30DD"/>
    <w:rsid w:val="006E34EA"/>
    <w:rsid w:val="006E38CC"/>
    <w:rsid w:val="006E3986"/>
    <w:rsid w:val="006E4127"/>
    <w:rsid w:val="006E4922"/>
    <w:rsid w:val="006E4E94"/>
    <w:rsid w:val="006E4EC1"/>
    <w:rsid w:val="006E5CBE"/>
    <w:rsid w:val="006E5D10"/>
    <w:rsid w:val="006E61F9"/>
    <w:rsid w:val="006E69BF"/>
    <w:rsid w:val="006E6FBC"/>
    <w:rsid w:val="006E77DA"/>
    <w:rsid w:val="006F076A"/>
    <w:rsid w:val="006F09D4"/>
    <w:rsid w:val="006F1FDC"/>
    <w:rsid w:val="006F2195"/>
    <w:rsid w:val="006F27FF"/>
    <w:rsid w:val="006F2E6D"/>
    <w:rsid w:val="006F2E86"/>
    <w:rsid w:val="006F2F7A"/>
    <w:rsid w:val="006F3002"/>
    <w:rsid w:val="006F3805"/>
    <w:rsid w:val="006F3A32"/>
    <w:rsid w:val="006F3CE1"/>
    <w:rsid w:val="006F44BE"/>
    <w:rsid w:val="006F4717"/>
    <w:rsid w:val="006F4A68"/>
    <w:rsid w:val="006F562B"/>
    <w:rsid w:val="006F6A6B"/>
    <w:rsid w:val="006F76C2"/>
    <w:rsid w:val="006F7A45"/>
    <w:rsid w:val="0070010F"/>
    <w:rsid w:val="0070073C"/>
    <w:rsid w:val="00701238"/>
    <w:rsid w:val="00701AC1"/>
    <w:rsid w:val="00702571"/>
    <w:rsid w:val="0070268B"/>
    <w:rsid w:val="00702A3D"/>
    <w:rsid w:val="00703BDF"/>
    <w:rsid w:val="007040C7"/>
    <w:rsid w:val="00704DD6"/>
    <w:rsid w:val="00705720"/>
    <w:rsid w:val="007065D6"/>
    <w:rsid w:val="00707249"/>
    <w:rsid w:val="007077BA"/>
    <w:rsid w:val="007077DD"/>
    <w:rsid w:val="0070791B"/>
    <w:rsid w:val="00707F70"/>
    <w:rsid w:val="007128E1"/>
    <w:rsid w:val="00712F32"/>
    <w:rsid w:val="007130BD"/>
    <w:rsid w:val="00713751"/>
    <w:rsid w:val="00714690"/>
    <w:rsid w:val="00714B9A"/>
    <w:rsid w:val="00714F31"/>
    <w:rsid w:val="00715B15"/>
    <w:rsid w:val="007163E4"/>
    <w:rsid w:val="00716456"/>
    <w:rsid w:val="007170B7"/>
    <w:rsid w:val="007170EB"/>
    <w:rsid w:val="007174E9"/>
    <w:rsid w:val="00717EA6"/>
    <w:rsid w:val="00717EE9"/>
    <w:rsid w:val="007200FB"/>
    <w:rsid w:val="0072010A"/>
    <w:rsid w:val="007216C1"/>
    <w:rsid w:val="00721F89"/>
    <w:rsid w:val="007223F7"/>
    <w:rsid w:val="00724DFC"/>
    <w:rsid w:val="00725C01"/>
    <w:rsid w:val="007260E1"/>
    <w:rsid w:val="00726B2A"/>
    <w:rsid w:val="00726C2D"/>
    <w:rsid w:val="00727769"/>
    <w:rsid w:val="00727F0A"/>
    <w:rsid w:val="00727F7A"/>
    <w:rsid w:val="007302A1"/>
    <w:rsid w:val="0073056D"/>
    <w:rsid w:val="007308F1"/>
    <w:rsid w:val="00730E16"/>
    <w:rsid w:val="00731020"/>
    <w:rsid w:val="00731C5C"/>
    <w:rsid w:val="00732E34"/>
    <w:rsid w:val="00733B8F"/>
    <w:rsid w:val="00733BBC"/>
    <w:rsid w:val="00734533"/>
    <w:rsid w:val="0073465F"/>
    <w:rsid w:val="007348AA"/>
    <w:rsid w:val="00734A7B"/>
    <w:rsid w:val="00734C08"/>
    <w:rsid w:val="00734CE4"/>
    <w:rsid w:val="00734EE1"/>
    <w:rsid w:val="00735021"/>
    <w:rsid w:val="00736743"/>
    <w:rsid w:val="00736DA6"/>
    <w:rsid w:val="00737277"/>
    <w:rsid w:val="00737A40"/>
    <w:rsid w:val="00737B36"/>
    <w:rsid w:val="00737C11"/>
    <w:rsid w:val="00740125"/>
    <w:rsid w:val="00740419"/>
    <w:rsid w:val="00742539"/>
    <w:rsid w:val="00742D3E"/>
    <w:rsid w:val="007433D8"/>
    <w:rsid w:val="0074394F"/>
    <w:rsid w:val="00743A67"/>
    <w:rsid w:val="00743F52"/>
    <w:rsid w:val="00743F59"/>
    <w:rsid w:val="00744D18"/>
    <w:rsid w:val="007453B7"/>
    <w:rsid w:val="007455AD"/>
    <w:rsid w:val="007459EF"/>
    <w:rsid w:val="0074634B"/>
    <w:rsid w:val="00747842"/>
    <w:rsid w:val="00747FBE"/>
    <w:rsid w:val="00747FCF"/>
    <w:rsid w:val="00750309"/>
    <w:rsid w:val="007506BF"/>
    <w:rsid w:val="007508DF"/>
    <w:rsid w:val="00751A54"/>
    <w:rsid w:val="00751A7D"/>
    <w:rsid w:val="00752926"/>
    <w:rsid w:val="007533B5"/>
    <w:rsid w:val="00753CEC"/>
    <w:rsid w:val="007549C3"/>
    <w:rsid w:val="007556FA"/>
    <w:rsid w:val="00755C69"/>
    <w:rsid w:val="00756235"/>
    <w:rsid w:val="00756CE4"/>
    <w:rsid w:val="007571C7"/>
    <w:rsid w:val="00760045"/>
    <w:rsid w:val="00760F33"/>
    <w:rsid w:val="00761883"/>
    <w:rsid w:val="007624CD"/>
    <w:rsid w:val="0076391F"/>
    <w:rsid w:val="00763DF5"/>
    <w:rsid w:val="0076407B"/>
    <w:rsid w:val="007642D1"/>
    <w:rsid w:val="00765204"/>
    <w:rsid w:val="00765B7F"/>
    <w:rsid w:val="00766F79"/>
    <w:rsid w:val="0076764C"/>
    <w:rsid w:val="007678C5"/>
    <w:rsid w:val="00767B26"/>
    <w:rsid w:val="00770446"/>
    <w:rsid w:val="0077074F"/>
    <w:rsid w:val="007707B5"/>
    <w:rsid w:val="00770812"/>
    <w:rsid w:val="00770BD9"/>
    <w:rsid w:val="0077151C"/>
    <w:rsid w:val="00771D95"/>
    <w:rsid w:val="00771EAA"/>
    <w:rsid w:val="007720B5"/>
    <w:rsid w:val="007728D7"/>
    <w:rsid w:val="0077340A"/>
    <w:rsid w:val="00773B11"/>
    <w:rsid w:val="00775050"/>
    <w:rsid w:val="007750D7"/>
    <w:rsid w:val="007751DE"/>
    <w:rsid w:val="00775C64"/>
    <w:rsid w:val="00776893"/>
    <w:rsid w:val="00776951"/>
    <w:rsid w:val="007769D7"/>
    <w:rsid w:val="0077739F"/>
    <w:rsid w:val="00780A9F"/>
    <w:rsid w:val="007827EE"/>
    <w:rsid w:val="00784321"/>
    <w:rsid w:val="00784BB4"/>
    <w:rsid w:val="00784DAF"/>
    <w:rsid w:val="007856DC"/>
    <w:rsid w:val="00785914"/>
    <w:rsid w:val="007866F8"/>
    <w:rsid w:val="0078689A"/>
    <w:rsid w:val="007872FF"/>
    <w:rsid w:val="00787602"/>
    <w:rsid w:val="00790102"/>
    <w:rsid w:val="007914F6"/>
    <w:rsid w:val="00792340"/>
    <w:rsid w:val="007925D0"/>
    <w:rsid w:val="00792620"/>
    <w:rsid w:val="007929DE"/>
    <w:rsid w:val="00792F70"/>
    <w:rsid w:val="007932C8"/>
    <w:rsid w:val="00793532"/>
    <w:rsid w:val="00793B24"/>
    <w:rsid w:val="00793FEC"/>
    <w:rsid w:val="0079426F"/>
    <w:rsid w:val="0079442F"/>
    <w:rsid w:val="007948E8"/>
    <w:rsid w:val="00794AFA"/>
    <w:rsid w:val="00795863"/>
    <w:rsid w:val="00795941"/>
    <w:rsid w:val="0079606B"/>
    <w:rsid w:val="007962DA"/>
    <w:rsid w:val="007965B2"/>
    <w:rsid w:val="00796A36"/>
    <w:rsid w:val="00797002"/>
    <w:rsid w:val="00797023"/>
    <w:rsid w:val="007974B9"/>
    <w:rsid w:val="007A0923"/>
    <w:rsid w:val="007A0BE7"/>
    <w:rsid w:val="007A0D05"/>
    <w:rsid w:val="007A294D"/>
    <w:rsid w:val="007A318C"/>
    <w:rsid w:val="007A3322"/>
    <w:rsid w:val="007A3A2E"/>
    <w:rsid w:val="007A4871"/>
    <w:rsid w:val="007A5477"/>
    <w:rsid w:val="007A58BD"/>
    <w:rsid w:val="007A5BA8"/>
    <w:rsid w:val="007A5DFF"/>
    <w:rsid w:val="007A6CF1"/>
    <w:rsid w:val="007A71B1"/>
    <w:rsid w:val="007B05AB"/>
    <w:rsid w:val="007B1859"/>
    <w:rsid w:val="007B1975"/>
    <w:rsid w:val="007B251A"/>
    <w:rsid w:val="007B4A19"/>
    <w:rsid w:val="007B4D86"/>
    <w:rsid w:val="007B4D8B"/>
    <w:rsid w:val="007B5A8C"/>
    <w:rsid w:val="007B5E58"/>
    <w:rsid w:val="007B728B"/>
    <w:rsid w:val="007B728C"/>
    <w:rsid w:val="007B761E"/>
    <w:rsid w:val="007B797F"/>
    <w:rsid w:val="007B7E82"/>
    <w:rsid w:val="007C0A8F"/>
    <w:rsid w:val="007C0EEE"/>
    <w:rsid w:val="007C148C"/>
    <w:rsid w:val="007C1931"/>
    <w:rsid w:val="007C255B"/>
    <w:rsid w:val="007C2976"/>
    <w:rsid w:val="007C2F1E"/>
    <w:rsid w:val="007C37DF"/>
    <w:rsid w:val="007C38FD"/>
    <w:rsid w:val="007C4113"/>
    <w:rsid w:val="007C475C"/>
    <w:rsid w:val="007C4E18"/>
    <w:rsid w:val="007C6C77"/>
    <w:rsid w:val="007C75F9"/>
    <w:rsid w:val="007C78EB"/>
    <w:rsid w:val="007C7FD7"/>
    <w:rsid w:val="007D06BF"/>
    <w:rsid w:val="007D1549"/>
    <w:rsid w:val="007D154E"/>
    <w:rsid w:val="007D17F0"/>
    <w:rsid w:val="007D18D1"/>
    <w:rsid w:val="007D20F4"/>
    <w:rsid w:val="007D255A"/>
    <w:rsid w:val="007D2DC1"/>
    <w:rsid w:val="007D2F1F"/>
    <w:rsid w:val="007D3150"/>
    <w:rsid w:val="007D36DC"/>
    <w:rsid w:val="007D373C"/>
    <w:rsid w:val="007D3AA8"/>
    <w:rsid w:val="007D4A03"/>
    <w:rsid w:val="007D4BB6"/>
    <w:rsid w:val="007D5462"/>
    <w:rsid w:val="007D5CF0"/>
    <w:rsid w:val="007D5EAC"/>
    <w:rsid w:val="007D609E"/>
    <w:rsid w:val="007D6453"/>
    <w:rsid w:val="007D6454"/>
    <w:rsid w:val="007D7212"/>
    <w:rsid w:val="007D793C"/>
    <w:rsid w:val="007D7CC2"/>
    <w:rsid w:val="007D7DAC"/>
    <w:rsid w:val="007E05D5"/>
    <w:rsid w:val="007E1EC7"/>
    <w:rsid w:val="007E2103"/>
    <w:rsid w:val="007E2D72"/>
    <w:rsid w:val="007E3400"/>
    <w:rsid w:val="007E3539"/>
    <w:rsid w:val="007E3958"/>
    <w:rsid w:val="007E39BE"/>
    <w:rsid w:val="007E42DD"/>
    <w:rsid w:val="007E44E3"/>
    <w:rsid w:val="007E47A5"/>
    <w:rsid w:val="007E4CE1"/>
    <w:rsid w:val="007E4E87"/>
    <w:rsid w:val="007E5213"/>
    <w:rsid w:val="007E5D80"/>
    <w:rsid w:val="007E621A"/>
    <w:rsid w:val="007E632A"/>
    <w:rsid w:val="007E733E"/>
    <w:rsid w:val="007E7393"/>
    <w:rsid w:val="007E755B"/>
    <w:rsid w:val="007E7A81"/>
    <w:rsid w:val="007E7B44"/>
    <w:rsid w:val="007E7CC5"/>
    <w:rsid w:val="007F0380"/>
    <w:rsid w:val="007F03AD"/>
    <w:rsid w:val="007F0944"/>
    <w:rsid w:val="007F0CCC"/>
    <w:rsid w:val="007F0E7A"/>
    <w:rsid w:val="007F1218"/>
    <w:rsid w:val="007F18CE"/>
    <w:rsid w:val="007F1914"/>
    <w:rsid w:val="007F1FD6"/>
    <w:rsid w:val="007F2273"/>
    <w:rsid w:val="007F4560"/>
    <w:rsid w:val="007F5A59"/>
    <w:rsid w:val="007F5A6C"/>
    <w:rsid w:val="007F6996"/>
    <w:rsid w:val="007F6DF1"/>
    <w:rsid w:val="007F7E27"/>
    <w:rsid w:val="008005BA"/>
    <w:rsid w:val="0080161C"/>
    <w:rsid w:val="00801E0F"/>
    <w:rsid w:val="00801F42"/>
    <w:rsid w:val="0080211B"/>
    <w:rsid w:val="00802145"/>
    <w:rsid w:val="00803030"/>
    <w:rsid w:val="0080324D"/>
    <w:rsid w:val="00804053"/>
    <w:rsid w:val="00804104"/>
    <w:rsid w:val="00804586"/>
    <w:rsid w:val="00806B4E"/>
    <w:rsid w:val="00807EA5"/>
    <w:rsid w:val="0081004D"/>
    <w:rsid w:val="00810A76"/>
    <w:rsid w:val="00810AD9"/>
    <w:rsid w:val="00810D62"/>
    <w:rsid w:val="00810E6F"/>
    <w:rsid w:val="008111F9"/>
    <w:rsid w:val="00811240"/>
    <w:rsid w:val="00812865"/>
    <w:rsid w:val="008129A3"/>
    <w:rsid w:val="0081353F"/>
    <w:rsid w:val="00813875"/>
    <w:rsid w:val="00813AE2"/>
    <w:rsid w:val="00813AFA"/>
    <w:rsid w:val="00813DD5"/>
    <w:rsid w:val="00814054"/>
    <w:rsid w:val="00814217"/>
    <w:rsid w:val="0081511F"/>
    <w:rsid w:val="008172F4"/>
    <w:rsid w:val="00817318"/>
    <w:rsid w:val="00817BD1"/>
    <w:rsid w:val="00817E00"/>
    <w:rsid w:val="008210A3"/>
    <w:rsid w:val="0082111E"/>
    <w:rsid w:val="008213A0"/>
    <w:rsid w:val="00821C3B"/>
    <w:rsid w:val="00822606"/>
    <w:rsid w:val="00822F98"/>
    <w:rsid w:val="0082350C"/>
    <w:rsid w:val="00823CA8"/>
    <w:rsid w:val="00823EDE"/>
    <w:rsid w:val="008242E5"/>
    <w:rsid w:val="00824313"/>
    <w:rsid w:val="008245BC"/>
    <w:rsid w:val="0082472E"/>
    <w:rsid w:val="00824CEA"/>
    <w:rsid w:val="00824FB0"/>
    <w:rsid w:val="00825F2C"/>
    <w:rsid w:val="0082613F"/>
    <w:rsid w:val="008268C1"/>
    <w:rsid w:val="00827086"/>
    <w:rsid w:val="00827862"/>
    <w:rsid w:val="0082789C"/>
    <w:rsid w:val="00827A28"/>
    <w:rsid w:val="00827FC0"/>
    <w:rsid w:val="008303D1"/>
    <w:rsid w:val="00830498"/>
    <w:rsid w:val="008306D6"/>
    <w:rsid w:val="008309AD"/>
    <w:rsid w:val="00830C35"/>
    <w:rsid w:val="00830F3C"/>
    <w:rsid w:val="008314BB"/>
    <w:rsid w:val="00831662"/>
    <w:rsid w:val="0083231C"/>
    <w:rsid w:val="0083246B"/>
    <w:rsid w:val="00832888"/>
    <w:rsid w:val="00832B02"/>
    <w:rsid w:val="008336DF"/>
    <w:rsid w:val="00834D83"/>
    <w:rsid w:val="00834E51"/>
    <w:rsid w:val="00834F63"/>
    <w:rsid w:val="00835E5E"/>
    <w:rsid w:val="0083643D"/>
    <w:rsid w:val="00836527"/>
    <w:rsid w:val="0083653E"/>
    <w:rsid w:val="00836C9E"/>
    <w:rsid w:val="00836D1D"/>
    <w:rsid w:val="008373D7"/>
    <w:rsid w:val="0083762F"/>
    <w:rsid w:val="00840E4D"/>
    <w:rsid w:val="008412DB"/>
    <w:rsid w:val="00841EC1"/>
    <w:rsid w:val="00842896"/>
    <w:rsid w:val="008428DB"/>
    <w:rsid w:val="00842919"/>
    <w:rsid w:val="00842B22"/>
    <w:rsid w:val="00843174"/>
    <w:rsid w:val="00843E8D"/>
    <w:rsid w:val="00845004"/>
    <w:rsid w:val="008455A9"/>
    <w:rsid w:val="00845754"/>
    <w:rsid w:val="00845F23"/>
    <w:rsid w:val="008470B5"/>
    <w:rsid w:val="0084790C"/>
    <w:rsid w:val="00850484"/>
    <w:rsid w:val="008506AF"/>
    <w:rsid w:val="008506D0"/>
    <w:rsid w:val="008507F1"/>
    <w:rsid w:val="00850817"/>
    <w:rsid w:val="00850F9D"/>
    <w:rsid w:val="0085105A"/>
    <w:rsid w:val="00851735"/>
    <w:rsid w:val="00852184"/>
    <w:rsid w:val="0085281E"/>
    <w:rsid w:val="00853133"/>
    <w:rsid w:val="0085335B"/>
    <w:rsid w:val="008534C6"/>
    <w:rsid w:val="00854D4A"/>
    <w:rsid w:val="008554B2"/>
    <w:rsid w:val="008556F9"/>
    <w:rsid w:val="00856659"/>
    <w:rsid w:val="00856C38"/>
    <w:rsid w:val="00856D17"/>
    <w:rsid w:val="008571C7"/>
    <w:rsid w:val="008606E7"/>
    <w:rsid w:val="00860C57"/>
    <w:rsid w:val="008616D8"/>
    <w:rsid w:val="008618A0"/>
    <w:rsid w:val="00861B4E"/>
    <w:rsid w:val="00861CF5"/>
    <w:rsid w:val="00861F65"/>
    <w:rsid w:val="008627CB"/>
    <w:rsid w:val="008629FC"/>
    <w:rsid w:val="00862DE1"/>
    <w:rsid w:val="00863070"/>
    <w:rsid w:val="00863086"/>
    <w:rsid w:val="00863930"/>
    <w:rsid w:val="0086413F"/>
    <w:rsid w:val="00864BB6"/>
    <w:rsid w:val="00864C54"/>
    <w:rsid w:val="00865296"/>
    <w:rsid w:val="0086532E"/>
    <w:rsid w:val="00865611"/>
    <w:rsid w:val="00866107"/>
    <w:rsid w:val="008661C5"/>
    <w:rsid w:val="008661FB"/>
    <w:rsid w:val="00866419"/>
    <w:rsid w:val="00866544"/>
    <w:rsid w:val="00867174"/>
    <w:rsid w:val="00867FD0"/>
    <w:rsid w:val="00870019"/>
    <w:rsid w:val="0087015B"/>
    <w:rsid w:val="00870665"/>
    <w:rsid w:val="00870C49"/>
    <w:rsid w:val="0087102B"/>
    <w:rsid w:val="008710E7"/>
    <w:rsid w:val="00871301"/>
    <w:rsid w:val="00871610"/>
    <w:rsid w:val="00871A8E"/>
    <w:rsid w:val="00871EE5"/>
    <w:rsid w:val="00873348"/>
    <w:rsid w:val="0087370C"/>
    <w:rsid w:val="0087378E"/>
    <w:rsid w:val="0087392F"/>
    <w:rsid w:val="00874637"/>
    <w:rsid w:val="00874C01"/>
    <w:rsid w:val="00874DD8"/>
    <w:rsid w:val="00874E5E"/>
    <w:rsid w:val="0087531B"/>
    <w:rsid w:val="00875654"/>
    <w:rsid w:val="00875750"/>
    <w:rsid w:val="0087578B"/>
    <w:rsid w:val="00875CD2"/>
    <w:rsid w:val="00875E08"/>
    <w:rsid w:val="00875E11"/>
    <w:rsid w:val="00875E5A"/>
    <w:rsid w:val="00876402"/>
    <w:rsid w:val="00876A33"/>
    <w:rsid w:val="00876D00"/>
    <w:rsid w:val="00876D13"/>
    <w:rsid w:val="0087708F"/>
    <w:rsid w:val="0087714B"/>
    <w:rsid w:val="008771BE"/>
    <w:rsid w:val="008775A4"/>
    <w:rsid w:val="008776CB"/>
    <w:rsid w:val="0088023A"/>
    <w:rsid w:val="008805EE"/>
    <w:rsid w:val="008806D5"/>
    <w:rsid w:val="00881E74"/>
    <w:rsid w:val="00882381"/>
    <w:rsid w:val="00882661"/>
    <w:rsid w:val="00882D0F"/>
    <w:rsid w:val="0088361A"/>
    <w:rsid w:val="00883672"/>
    <w:rsid w:val="00883CE1"/>
    <w:rsid w:val="008856E0"/>
    <w:rsid w:val="00885750"/>
    <w:rsid w:val="00886D39"/>
    <w:rsid w:val="008871AD"/>
    <w:rsid w:val="00887879"/>
    <w:rsid w:val="008904EB"/>
    <w:rsid w:val="00890843"/>
    <w:rsid w:val="00891C4F"/>
    <w:rsid w:val="00892640"/>
    <w:rsid w:val="00893167"/>
    <w:rsid w:val="00894396"/>
    <w:rsid w:val="00894790"/>
    <w:rsid w:val="00896227"/>
    <w:rsid w:val="00896504"/>
    <w:rsid w:val="00897444"/>
    <w:rsid w:val="00897665"/>
    <w:rsid w:val="00897DDB"/>
    <w:rsid w:val="008A0027"/>
    <w:rsid w:val="008A0E96"/>
    <w:rsid w:val="008A17F2"/>
    <w:rsid w:val="008A22F9"/>
    <w:rsid w:val="008A24E2"/>
    <w:rsid w:val="008A3111"/>
    <w:rsid w:val="008A32F1"/>
    <w:rsid w:val="008A3666"/>
    <w:rsid w:val="008A3711"/>
    <w:rsid w:val="008A3F17"/>
    <w:rsid w:val="008A42E9"/>
    <w:rsid w:val="008A441D"/>
    <w:rsid w:val="008A4519"/>
    <w:rsid w:val="008A54DD"/>
    <w:rsid w:val="008A57E8"/>
    <w:rsid w:val="008A5C94"/>
    <w:rsid w:val="008A60B2"/>
    <w:rsid w:val="008A6430"/>
    <w:rsid w:val="008B0206"/>
    <w:rsid w:val="008B0650"/>
    <w:rsid w:val="008B0B1E"/>
    <w:rsid w:val="008B0ED8"/>
    <w:rsid w:val="008B221E"/>
    <w:rsid w:val="008B24D9"/>
    <w:rsid w:val="008B44C6"/>
    <w:rsid w:val="008B4CFD"/>
    <w:rsid w:val="008B5625"/>
    <w:rsid w:val="008B5B21"/>
    <w:rsid w:val="008B5DB0"/>
    <w:rsid w:val="008B68C2"/>
    <w:rsid w:val="008B6CBE"/>
    <w:rsid w:val="008B6EC8"/>
    <w:rsid w:val="008B7B81"/>
    <w:rsid w:val="008B7E01"/>
    <w:rsid w:val="008C0281"/>
    <w:rsid w:val="008C0354"/>
    <w:rsid w:val="008C0BA6"/>
    <w:rsid w:val="008C13C9"/>
    <w:rsid w:val="008C13D7"/>
    <w:rsid w:val="008C1824"/>
    <w:rsid w:val="008C2356"/>
    <w:rsid w:val="008C2860"/>
    <w:rsid w:val="008C30B4"/>
    <w:rsid w:val="008C3411"/>
    <w:rsid w:val="008C4625"/>
    <w:rsid w:val="008C48DB"/>
    <w:rsid w:val="008C5098"/>
    <w:rsid w:val="008C591D"/>
    <w:rsid w:val="008C5B83"/>
    <w:rsid w:val="008C6119"/>
    <w:rsid w:val="008C62AA"/>
    <w:rsid w:val="008C64BD"/>
    <w:rsid w:val="008C67E4"/>
    <w:rsid w:val="008C6C94"/>
    <w:rsid w:val="008C6D57"/>
    <w:rsid w:val="008C6FBD"/>
    <w:rsid w:val="008C76B8"/>
    <w:rsid w:val="008D0A89"/>
    <w:rsid w:val="008D1660"/>
    <w:rsid w:val="008D208E"/>
    <w:rsid w:val="008D2329"/>
    <w:rsid w:val="008D26BD"/>
    <w:rsid w:val="008D2ECF"/>
    <w:rsid w:val="008D41F6"/>
    <w:rsid w:val="008D43BB"/>
    <w:rsid w:val="008D4909"/>
    <w:rsid w:val="008D64CD"/>
    <w:rsid w:val="008D662B"/>
    <w:rsid w:val="008D6E59"/>
    <w:rsid w:val="008D76C5"/>
    <w:rsid w:val="008D7738"/>
    <w:rsid w:val="008E0058"/>
    <w:rsid w:val="008E00D0"/>
    <w:rsid w:val="008E0384"/>
    <w:rsid w:val="008E1287"/>
    <w:rsid w:val="008E2992"/>
    <w:rsid w:val="008E35E0"/>
    <w:rsid w:val="008E37EE"/>
    <w:rsid w:val="008E4213"/>
    <w:rsid w:val="008E47DB"/>
    <w:rsid w:val="008E52ED"/>
    <w:rsid w:val="008E5A18"/>
    <w:rsid w:val="008E6521"/>
    <w:rsid w:val="008E668D"/>
    <w:rsid w:val="008E68A0"/>
    <w:rsid w:val="008E6E23"/>
    <w:rsid w:val="008F0AAC"/>
    <w:rsid w:val="008F0E98"/>
    <w:rsid w:val="008F13B7"/>
    <w:rsid w:val="008F1416"/>
    <w:rsid w:val="008F152C"/>
    <w:rsid w:val="008F15CE"/>
    <w:rsid w:val="008F2254"/>
    <w:rsid w:val="008F235A"/>
    <w:rsid w:val="008F3B0F"/>
    <w:rsid w:val="008F48AB"/>
    <w:rsid w:val="008F59CF"/>
    <w:rsid w:val="008F5C0F"/>
    <w:rsid w:val="008F615B"/>
    <w:rsid w:val="008F6220"/>
    <w:rsid w:val="008F6305"/>
    <w:rsid w:val="008F6547"/>
    <w:rsid w:val="008F702D"/>
    <w:rsid w:val="008F723B"/>
    <w:rsid w:val="008F747B"/>
    <w:rsid w:val="008F779A"/>
    <w:rsid w:val="008F7839"/>
    <w:rsid w:val="008F7DCD"/>
    <w:rsid w:val="008F7E06"/>
    <w:rsid w:val="009006EA"/>
    <w:rsid w:val="00900F7F"/>
    <w:rsid w:val="009011BB"/>
    <w:rsid w:val="00901574"/>
    <w:rsid w:val="0090160F"/>
    <w:rsid w:val="00901B6B"/>
    <w:rsid w:val="009023E5"/>
    <w:rsid w:val="00903303"/>
    <w:rsid w:val="00903896"/>
    <w:rsid w:val="00903E6D"/>
    <w:rsid w:val="00903FA4"/>
    <w:rsid w:val="00904ECB"/>
    <w:rsid w:val="00905541"/>
    <w:rsid w:val="00905564"/>
    <w:rsid w:val="00906377"/>
    <w:rsid w:val="00906487"/>
    <w:rsid w:val="00906714"/>
    <w:rsid w:val="0090693A"/>
    <w:rsid w:val="00907284"/>
    <w:rsid w:val="009073A9"/>
    <w:rsid w:val="00907605"/>
    <w:rsid w:val="00907C33"/>
    <w:rsid w:val="00910C9A"/>
    <w:rsid w:val="00911374"/>
    <w:rsid w:val="009114C8"/>
    <w:rsid w:val="009115C3"/>
    <w:rsid w:val="009119DA"/>
    <w:rsid w:val="00911F71"/>
    <w:rsid w:val="00912338"/>
    <w:rsid w:val="009124D9"/>
    <w:rsid w:val="00912530"/>
    <w:rsid w:val="0091391D"/>
    <w:rsid w:val="00913A74"/>
    <w:rsid w:val="00913C91"/>
    <w:rsid w:val="00913E87"/>
    <w:rsid w:val="0091416B"/>
    <w:rsid w:val="009141DA"/>
    <w:rsid w:val="00914508"/>
    <w:rsid w:val="009154A1"/>
    <w:rsid w:val="00916376"/>
    <w:rsid w:val="00916480"/>
    <w:rsid w:val="0091667D"/>
    <w:rsid w:val="009169DC"/>
    <w:rsid w:val="00916D9F"/>
    <w:rsid w:val="009170D0"/>
    <w:rsid w:val="00917757"/>
    <w:rsid w:val="00920AA0"/>
    <w:rsid w:val="00920B6E"/>
    <w:rsid w:val="00920EF1"/>
    <w:rsid w:val="0092118A"/>
    <w:rsid w:val="0092181B"/>
    <w:rsid w:val="009219BB"/>
    <w:rsid w:val="00922107"/>
    <w:rsid w:val="009224D4"/>
    <w:rsid w:val="00922641"/>
    <w:rsid w:val="00922F1D"/>
    <w:rsid w:val="00922F60"/>
    <w:rsid w:val="00923BF9"/>
    <w:rsid w:val="00924B6F"/>
    <w:rsid w:val="0092509C"/>
    <w:rsid w:val="009253B4"/>
    <w:rsid w:val="00925449"/>
    <w:rsid w:val="0092598B"/>
    <w:rsid w:val="00925DA3"/>
    <w:rsid w:val="00925DDF"/>
    <w:rsid w:val="00926184"/>
    <w:rsid w:val="00926359"/>
    <w:rsid w:val="0092641A"/>
    <w:rsid w:val="0092690C"/>
    <w:rsid w:val="009269A7"/>
    <w:rsid w:val="00926F2D"/>
    <w:rsid w:val="009278FB"/>
    <w:rsid w:val="00930154"/>
    <w:rsid w:val="00930844"/>
    <w:rsid w:val="00932021"/>
    <w:rsid w:val="00932176"/>
    <w:rsid w:val="0093287E"/>
    <w:rsid w:val="00932FFC"/>
    <w:rsid w:val="00933C9C"/>
    <w:rsid w:val="00935AAF"/>
    <w:rsid w:val="00935B24"/>
    <w:rsid w:val="0093635C"/>
    <w:rsid w:val="009370FF"/>
    <w:rsid w:val="009374A3"/>
    <w:rsid w:val="009376DD"/>
    <w:rsid w:val="009376E3"/>
    <w:rsid w:val="00937D63"/>
    <w:rsid w:val="009401C6"/>
    <w:rsid w:val="0094098D"/>
    <w:rsid w:val="009418AA"/>
    <w:rsid w:val="009419D8"/>
    <w:rsid w:val="00941E4C"/>
    <w:rsid w:val="00941F8A"/>
    <w:rsid w:val="00943AD6"/>
    <w:rsid w:val="00944073"/>
    <w:rsid w:val="00944872"/>
    <w:rsid w:val="00944C57"/>
    <w:rsid w:val="00944DD8"/>
    <w:rsid w:val="00944FCF"/>
    <w:rsid w:val="009452EE"/>
    <w:rsid w:val="00945AEA"/>
    <w:rsid w:val="0094611D"/>
    <w:rsid w:val="009464B5"/>
    <w:rsid w:val="00946579"/>
    <w:rsid w:val="009465CE"/>
    <w:rsid w:val="009465DE"/>
    <w:rsid w:val="00946761"/>
    <w:rsid w:val="009470D5"/>
    <w:rsid w:val="0094799C"/>
    <w:rsid w:val="00947B4A"/>
    <w:rsid w:val="00947FFB"/>
    <w:rsid w:val="00950785"/>
    <w:rsid w:val="0095091A"/>
    <w:rsid w:val="00950AF6"/>
    <w:rsid w:val="00951422"/>
    <w:rsid w:val="00951F3D"/>
    <w:rsid w:val="00952027"/>
    <w:rsid w:val="0095228A"/>
    <w:rsid w:val="009522F2"/>
    <w:rsid w:val="00953106"/>
    <w:rsid w:val="0095325C"/>
    <w:rsid w:val="009543CC"/>
    <w:rsid w:val="00954718"/>
    <w:rsid w:val="00954ECA"/>
    <w:rsid w:val="00955230"/>
    <w:rsid w:val="00955588"/>
    <w:rsid w:val="00955896"/>
    <w:rsid w:val="00955C92"/>
    <w:rsid w:val="0095634C"/>
    <w:rsid w:val="00957A83"/>
    <w:rsid w:val="00957F42"/>
    <w:rsid w:val="00957FF0"/>
    <w:rsid w:val="00960860"/>
    <w:rsid w:val="00960A03"/>
    <w:rsid w:val="00960D94"/>
    <w:rsid w:val="00960EFB"/>
    <w:rsid w:val="009612F5"/>
    <w:rsid w:val="0096205D"/>
    <w:rsid w:val="00962E15"/>
    <w:rsid w:val="00962FC2"/>
    <w:rsid w:val="0096344A"/>
    <w:rsid w:val="00963459"/>
    <w:rsid w:val="009634FD"/>
    <w:rsid w:val="009635C8"/>
    <w:rsid w:val="009640D7"/>
    <w:rsid w:val="00964627"/>
    <w:rsid w:val="0096496F"/>
    <w:rsid w:val="00964E43"/>
    <w:rsid w:val="00964FA0"/>
    <w:rsid w:val="00965578"/>
    <w:rsid w:val="0096584C"/>
    <w:rsid w:val="009663A4"/>
    <w:rsid w:val="00966FA5"/>
    <w:rsid w:val="00967421"/>
    <w:rsid w:val="0097027B"/>
    <w:rsid w:val="00970929"/>
    <w:rsid w:val="00970C41"/>
    <w:rsid w:val="009714C7"/>
    <w:rsid w:val="00971AC0"/>
    <w:rsid w:val="00971BD8"/>
    <w:rsid w:val="00971C01"/>
    <w:rsid w:val="00972B21"/>
    <w:rsid w:val="00972E19"/>
    <w:rsid w:val="00973C72"/>
    <w:rsid w:val="009749B0"/>
    <w:rsid w:val="00975107"/>
    <w:rsid w:val="00975600"/>
    <w:rsid w:val="00975CF2"/>
    <w:rsid w:val="00976605"/>
    <w:rsid w:val="00976673"/>
    <w:rsid w:val="00976DEF"/>
    <w:rsid w:val="0097709F"/>
    <w:rsid w:val="009771C0"/>
    <w:rsid w:val="009774CC"/>
    <w:rsid w:val="009804B4"/>
    <w:rsid w:val="00980C7D"/>
    <w:rsid w:val="009813DB"/>
    <w:rsid w:val="00982DDC"/>
    <w:rsid w:val="009831A2"/>
    <w:rsid w:val="0098360C"/>
    <w:rsid w:val="00983742"/>
    <w:rsid w:val="00983830"/>
    <w:rsid w:val="009841B1"/>
    <w:rsid w:val="00984808"/>
    <w:rsid w:val="009848BF"/>
    <w:rsid w:val="00984A2A"/>
    <w:rsid w:val="00984A2B"/>
    <w:rsid w:val="00984FA6"/>
    <w:rsid w:val="00985277"/>
    <w:rsid w:val="009854C1"/>
    <w:rsid w:val="0098581F"/>
    <w:rsid w:val="0098639B"/>
    <w:rsid w:val="0098653F"/>
    <w:rsid w:val="00987A47"/>
    <w:rsid w:val="00987B1D"/>
    <w:rsid w:val="00987D80"/>
    <w:rsid w:val="00987F48"/>
    <w:rsid w:val="00990327"/>
    <w:rsid w:val="0099097F"/>
    <w:rsid w:val="00990C1E"/>
    <w:rsid w:val="009918FC"/>
    <w:rsid w:val="00991CB4"/>
    <w:rsid w:val="00991FE6"/>
    <w:rsid w:val="009927E8"/>
    <w:rsid w:val="00992BAD"/>
    <w:rsid w:val="00993354"/>
    <w:rsid w:val="0099337F"/>
    <w:rsid w:val="0099372E"/>
    <w:rsid w:val="00993BF4"/>
    <w:rsid w:val="00993DF4"/>
    <w:rsid w:val="009944B5"/>
    <w:rsid w:val="00995EFE"/>
    <w:rsid w:val="009960F7"/>
    <w:rsid w:val="00996284"/>
    <w:rsid w:val="0099654B"/>
    <w:rsid w:val="009966EC"/>
    <w:rsid w:val="00996729"/>
    <w:rsid w:val="009969DF"/>
    <w:rsid w:val="00997179"/>
    <w:rsid w:val="009976F3"/>
    <w:rsid w:val="009A00F1"/>
    <w:rsid w:val="009A0327"/>
    <w:rsid w:val="009A0401"/>
    <w:rsid w:val="009A04B6"/>
    <w:rsid w:val="009A0947"/>
    <w:rsid w:val="009A0D1C"/>
    <w:rsid w:val="009A0F9A"/>
    <w:rsid w:val="009A1D92"/>
    <w:rsid w:val="009A1EE2"/>
    <w:rsid w:val="009A31E4"/>
    <w:rsid w:val="009A3D7C"/>
    <w:rsid w:val="009A413A"/>
    <w:rsid w:val="009A4314"/>
    <w:rsid w:val="009A46BC"/>
    <w:rsid w:val="009A470E"/>
    <w:rsid w:val="009A4D91"/>
    <w:rsid w:val="009A5E80"/>
    <w:rsid w:val="009A693E"/>
    <w:rsid w:val="009A6A44"/>
    <w:rsid w:val="009A6CBB"/>
    <w:rsid w:val="009A778C"/>
    <w:rsid w:val="009A7BC4"/>
    <w:rsid w:val="009A7FF1"/>
    <w:rsid w:val="009B0399"/>
    <w:rsid w:val="009B0B8C"/>
    <w:rsid w:val="009B11B4"/>
    <w:rsid w:val="009B19B2"/>
    <w:rsid w:val="009B2C26"/>
    <w:rsid w:val="009B31F1"/>
    <w:rsid w:val="009B4593"/>
    <w:rsid w:val="009B4D8A"/>
    <w:rsid w:val="009B4E89"/>
    <w:rsid w:val="009B4E8B"/>
    <w:rsid w:val="009B57E5"/>
    <w:rsid w:val="009B5A56"/>
    <w:rsid w:val="009B5D53"/>
    <w:rsid w:val="009B6D01"/>
    <w:rsid w:val="009B7299"/>
    <w:rsid w:val="009B7EF1"/>
    <w:rsid w:val="009C028D"/>
    <w:rsid w:val="009C03A0"/>
    <w:rsid w:val="009C0705"/>
    <w:rsid w:val="009C0CF1"/>
    <w:rsid w:val="009C14DB"/>
    <w:rsid w:val="009C2871"/>
    <w:rsid w:val="009C2D8B"/>
    <w:rsid w:val="009C3034"/>
    <w:rsid w:val="009C3520"/>
    <w:rsid w:val="009C35BC"/>
    <w:rsid w:val="009C36D5"/>
    <w:rsid w:val="009C3B1B"/>
    <w:rsid w:val="009C3E62"/>
    <w:rsid w:val="009C3FF5"/>
    <w:rsid w:val="009C446F"/>
    <w:rsid w:val="009C4C0E"/>
    <w:rsid w:val="009C4C3E"/>
    <w:rsid w:val="009C57A9"/>
    <w:rsid w:val="009C5C7B"/>
    <w:rsid w:val="009C5DB1"/>
    <w:rsid w:val="009C690D"/>
    <w:rsid w:val="009C74CB"/>
    <w:rsid w:val="009C7FAC"/>
    <w:rsid w:val="009D0344"/>
    <w:rsid w:val="009D0577"/>
    <w:rsid w:val="009D07B5"/>
    <w:rsid w:val="009D080C"/>
    <w:rsid w:val="009D0A46"/>
    <w:rsid w:val="009D0AC3"/>
    <w:rsid w:val="009D132A"/>
    <w:rsid w:val="009D195D"/>
    <w:rsid w:val="009D20A9"/>
    <w:rsid w:val="009D25E5"/>
    <w:rsid w:val="009D2F03"/>
    <w:rsid w:val="009D2FAD"/>
    <w:rsid w:val="009D3B24"/>
    <w:rsid w:val="009D4449"/>
    <w:rsid w:val="009D53F2"/>
    <w:rsid w:val="009D5B0E"/>
    <w:rsid w:val="009D5E3F"/>
    <w:rsid w:val="009D5E45"/>
    <w:rsid w:val="009D655D"/>
    <w:rsid w:val="009D7F47"/>
    <w:rsid w:val="009E0698"/>
    <w:rsid w:val="009E2116"/>
    <w:rsid w:val="009E2838"/>
    <w:rsid w:val="009E2CCF"/>
    <w:rsid w:val="009E2D8C"/>
    <w:rsid w:val="009E2DDE"/>
    <w:rsid w:val="009E2E66"/>
    <w:rsid w:val="009E3FFB"/>
    <w:rsid w:val="009E42E8"/>
    <w:rsid w:val="009E47F3"/>
    <w:rsid w:val="009E58F4"/>
    <w:rsid w:val="009E6FEF"/>
    <w:rsid w:val="009E77B3"/>
    <w:rsid w:val="009E7A86"/>
    <w:rsid w:val="009F04AC"/>
    <w:rsid w:val="009F0638"/>
    <w:rsid w:val="009F06CB"/>
    <w:rsid w:val="009F0F32"/>
    <w:rsid w:val="009F1433"/>
    <w:rsid w:val="009F25A6"/>
    <w:rsid w:val="009F26D5"/>
    <w:rsid w:val="009F2846"/>
    <w:rsid w:val="009F2870"/>
    <w:rsid w:val="009F2EA4"/>
    <w:rsid w:val="009F30F7"/>
    <w:rsid w:val="009F3DB0"/>
    <w:rsid w:val="009F3F4A"/>
    <w:rsid w:val="009F4A42"/>
    <w:rsid w:val="009F4EE7"/>
    <w:rsid w:val="009F52BC"/>
    <w:rsid w:val="009F5481"/>
    <w:rsid w:val="009F563F"/>
    <w:rsid w:val="009F5914"/>
    <w:rsid w:val="009F59D1"/>
    <w:rsid w:val="009F6215"/>
    <w:rsid w:val="009F7F72"/>
    <w:rsid w:val="00A0027B"/>
    <w:rsid w:val="00A006D9"/>
    <w:rsid w:val="00A0077F"/>
    <w:rsid w:val="00A00C37"/>
    <w:rsid w:val="00A00DB1"/>
    <w:rsid w:val="00A0178E"/>
    <w:rsid w:val="00A01915"/>
    <w:rsid w:val="00A0191A"/>
    <w:rsid w:val="00A02676"/>
    <w:rsid w:val="00A026FE"/>
    <w:rsid w:val="00A028CB"/>
    <w:rsid w:val="00A036E5"/>
    <w:rsid w:val="00A044A2"/>
    <w:rsid w:val="00A0469D"/>
    <w:rsid w:val="00A04A0A"/>
    <w:rsid w:val="00A054A2"/>
    <w:rsid w:val="00A056F0"/>
    <w:rsid w:val="00A058FD"/>
    <w:rsid w:val="00A06081"/>
    <w:rsid w:val="00A066B7"/>
    <w:rsid w:val="00A07B48"/>
    <w:rsid w:val="00A10A56"/>
    <w:rsid w:val="00A11F2D"/>
    <w:rsid w:val="00A12533"/>
    <w:rsid w:val="00A12973"/>
    <w:rsid w:val="00A1396D"/>
    <w:rsid w:val="00A14918"/>
    <w:rsid w:val="00A14CA5"/>
    <w:rsid w:val="00A15621"/>
    <w:rsid w:val="00A157BF"/>
    <w:rsid w:val="00A1582B"/>
    <w:rsid w:val="00A16B89"/>
    <w:rsid w:val="00A16BFB"/>
    <w:rsid w:val="00A16CE2"/>
    <w:rsid w:val="00A17563"/>
    <w:rsid w:val="00A17934"/>
    <w:rsid w:val="00A20741"/>
    <w:rsid w:val="00A2082C"/>
    <w:rsid w:val="00A2082E"/>
    <w:rsid w:val="00A20A0F"/>
    <w:rsid w:val="00A20C5A"/>
    <w:rsid w:val="00A20F7A"/>
    <w:rsid w:val="00A2126A"/>
    <w:rsid w:val="00A2139E"/>
    <w:rsid w:val="00A217AD"/>
    <w:rsid w:val="00A22CD1"/>
    <w:rsid w:val="00A23D82"/>
    <w:rsid w:val="00A2541F"/>
    <w:rsid w:val="00A25B93"/>
    <w:rsid w:val="00A25BEE"/>
    <w:rsid w:val="00A26168"/>
    <w:rsid w:val="00A2654E"/>
    <w:rsid w:val="00A267C9"/>
    <w:rsid w:val="00A27370"/>
    <w:rsid w:val="00A27C15"/>
    <w:rsid w:val="00A27D70"/>
    <w:rsid w:val="00A31746"/>
    <w:rsid w:val="00A3192B"/>
    <w:rsid w:val="00A31D8E"/>
    <w:rsid w:val="00A32079"/>
    <w:rsid w:val="00A32542"/>
    <w:rsid w:val="00A32929"/>
    <w:rsid w:val="00A332BA"/>
    <w:rsid w:val="00A33AF2"/>
    <w:rsid w:val="00A3471F"/>
    <w:rsid w:val="00A3515A"/>
    <w:rsid w:val="00A35387"/>
    <w:rsid w:val="00A353BA"/>
    <w:rsid w:val="00A35C09"/>
    <w:rsid w:val="00A37033"/>
    <w:rsid w:val="00A371E4"/>
    <w:rsid w:val="00A37A08"/>
    <w:rsid w:val="00A37D4D"/>
    <w:rsid w:val="00A37F81"/>
    <w:rsid w:val="00A402D7"/>
    <w:rsid w:val="00A406FD"/>
    <w:rsid w:val="00A40B6A"/>
    <w:rsid w:val="00A412C3"/>
    <w:rsid w:val="00A41419"/>
    <w:rsid w:val="00A41CB5"/>
    <w:rsid w:val="00A4213B"/>
    <w:rsid w:val="00A42302"/>
    <w:rsid w:val="00A423C0"/>
    <w:rsid w:val="00A42CB2"/>
    <w:rsid w:val="00A43D18"/>
    <w:rsid w:val="00A44D08"/>
    <w:rsid w:val="00A45E04"/>
    <w:rsid w:val="00A46B13"/>
    <w:rsid w:val="00A46FD2"/>
    <w:rsid w:val="00A47015"/>
    <w:rsid w:val="00A4715C"/>
    <w:rsid w:val="00A47DD5"/>
    <w:rsid w:val="00A50928"/>
    <w:rsid w:val="00A52408"/>
    <w:rsid w:val="00A52B6D"/>
    <w:rsid w:val="00A52E83"/>
    <w:rsid w:val="00A53756"/>
    <w:rsid w:val="00A5423F"/>
    <w:rsid w:val="00A54FBA"/>
    <w:rsid w:val="00A55B19"/>
    <w:rsid w:val="00A55B64"/>
    <w:rsid w:val="00A55B84"/>
    <w:rsid w:val="00A5695E"/>
    <w:rsid w:val="00A56F90"/>
    <w:rsid w:val="00A57099"/>
    <w:rsid w:val="00A570CD"/>
    <w:rsid w:val="00A57B7A"/>
    <w:rsid w:val="00A60403"/>
    <w:rsid w:val="00A60455"/>
    <w:rsid w:val="00A60B56"/>
    <w:rsid w:val="00A619EF"/>
    <w:rsid w:val="00A62BA7"/>
    <w:rsid w:val="00A62DF0"/>
    <w:rsid w:val="00A63712"/>
    <w:rsid w:val="00A63756"/>
    <w:rsid w:val="00A63EA0"/>
    <w:rsid w:val="00A64342"/>
    <w:rsid w:val="00A64CCA"/>
    <w:rsid w:val="00A64D34"/>
    <w:rsid w:val="00A64FAA"/>
    <w:rsid w:val="00A64FE3"/>
    <w:rsid w:val="00A6511B"/>
    <w:rsid w:val="00A660D4"/>
    <w:rsid w:val="00A67096"/>
    <w:rsid w:val="00A679FE"/>
    <w:rsid w:val="00A67AA1"/>
    <w:rsid w:val="00A67DC9"/>
    <w:rsid w:val="00A70079"/>
    <w:rsid w:val="00A708F3"/>
    <w:rsid w:val="00A70FD3"/>
    <w:rsid w:val="00A722E1"/>
    <w:rsid w:val="00A72543"/>
    <w:rsid w:val="00A72DF8"/>
    <w:rsid w:val="00A72E64"/>
    <w:rsid w:val="00A73527"/>
    <w:rsid w:val="00A7466B"/>
    <w:rsid w:val="00A748B0"/>
    <w:rsid w:val="00A75539"/>
    <w:rsid w:val="00A76443"/>
    <w:rsid w:val="00A76786"/>
    <w:rsid w:val="00A76FCE"/>
    <w:rsid w:val="00A771B0"/>
    <w:rsid w:val="00A77F85"/>
    <w:rsid w:val="00A802AF"/>
    <w:rsid w:val="00A8123D"/>
    <w:rsid w:val="00A8193D"/>
    <w:rsid w:val="00A8220A"/>
    <w:rsid w:val="00A835A5"/>
    <w:rsid w:val="00A835FA"/>
    <w:rsid w:val="00A83F8A"/>
    <w:rsid w:val="00A8430F"/>
    <w:rsid w:val="00A84A7D"/>
    <w:rsid w:val="00A84D4B"/>
    <w:rsid w:val="00A852ED"/>
    <w:rsid w:val="00A85AB0"/>
    <w:rsid w:val="00A85AB9"/>
    <w:rsid w:val="00A85C6B"/>
    <w:rsid w:val="00A86214"/>
    <w:rsid w:val="00A86657"/>
    <w:rsid w:val="00A8672E"/>
    <w:rsid w:val="00A86AD9"/>
    <w:rsid w:val="00A86BDE"/>
    <w:rsid w:val="00A87ABA"/>
    <w:rsid w:val="00A87B8E"/>
    <w:rsid w:val="00A9039E"/>
    <w:rsid w:val="00A91876"/>
    <w:rsid w:val="00A937C7"/>
    <w:rsid w:val="00A93F25"/>
    <w:rsid w:val="00A955BC"/>
    <w:rsid w:val="00A95EFC"/>
    <w:rsid w:val="00A961F7"/>
    <w:rsid w:val="00A967FE"/>
    <w:rsid w:val="00A979EE"/>
    <w:rsid w:val="00A97D06"/>
    <w:rsid w:val="00AA05FE"/>
    <w:rsid w:val="00AA0CD4"/>
    <w:rsid w:val="00AA1664"/>
    <w:rsid w:val="00AA177F"/>
    <w:rsid w:val="00AA1F52"/>
    <w:rsid w:val="00AA287A"/>
    <w:rsid w:val="00AA29CA"/>
    <w:rsid w:val="00AA2FBD"/>
    <w:rsid w:val="00AA2FF0"/>
    <w:rsid w:val="00AA3F47"/>
    <w:rsid w:val="00AA44D7"/>
    <w:rsid w:val="00AA486E"/>
    <w:rsid w:val="00AA4883"/>
    <w:rsid w:val="00AA4B18"/>
    <w:rsid w:val="00AA5588"/>
    <w:rsid w:val="00AA566E"/>
    <w:rsid w:val="00AA5F97"/>
    <w:rsid w:val="00AA6838"/>
    <w:rsid w:val="00AA691D"/>
    <w:rsid w:val="00AA71AC"/>
    <w:rsid w:val="00AA74CB"/>
    <w:rsid w:val="00AA7749"/>
    <w:rsid w:val="00AA7872"/>
    <w:rsid w:val="00AB0459"/>
    <w:rsid w:val="00AB0AD5"/>
    <w:rsid w:val="00AB0ADA"/>
    <w:rsid w:val="00AB0B6B"/>
    <w:rsid w:val="00AB27FB"/>
    <w:rsid w:val="00AB35F5"/>
    <w:rsid w:val="00AB36CD"/>
    <w:rsid w:val="00AB37C1"/>
    <w:rsid w:val="00AB3EC7"/>
    <w:rsid w:val="00AB4074"/>
    <w:rsid w:val="00AB473C"/>
    <w:rsid w:val="00AB47BE"/>
    <w:rsid w:val="00AB5A7A"/>
    <w:rsid w:val="00AB6C12"/>
    <w:rsid w:val="00AB7088"/>
    <w:rsid w:val="00AB7863"/>
    <w:rsid w:val="00AB7CCD"/>
    <w:rsid w:val="00AC0C16"/>
    <w:rsid w:val="00AC22CB"/>
    <w:rsid w:val="00AC30A3"/>
    <w:rsid w:val="00AC30AD"/>
    <w:rsid w:val="00AC34C0"/>
    <w:rsid w:val="00AC383D"/>
    <w:rsid w:val="00AC39AC"/>
    <w:rsid w:val="00AC3BD5"/>
    <w:rsid w:val="00AC3E3D"/>
    <w:rsid w:val="00AC44AE"/>
    <w:rsid w:val="00AC5881"/>
    <w:rsid w:val="00AC5C7C"/>
    <w:rsid w:val="00AC634E"/>
    <w:rsid w:val="00AC6560"/>
    <w:rsid w:val="00AC6EDD"/>
    <w:rsid w:val="00AC7372"/>
    <w:rsid w:val="00AC7492"/>
    <w:rsid w:val="00AD0379"/>
    <w:rsid w:val="00AD163E"/>
    <w:rsid w:val="00AD1A0A"/>
    <w:rsid w:val="00AD1BCC"/>
    <w:rsid w:val="00AD20C9"/>
    <w:rsid w:val="00AD29E2"/>
    <w:rsid w:val="00AD2E0E"/>
    <w:rsid w:val="00AD4336"/>
    <w:rsid w:val="00AD4ED2"/>
    <w:rsid w:val="00AD54FF"/>
    <w:rsid w:val="00AD5558"/>
    <w:rsid w:val="00AD6015"/>
    <w:rsid w:val="00AD61AE"/>
    <w:rsid w:val="00AD632B"/>
    <w:rsid w:val="00AD67F5"/>
    <w:rsid w:val="00AD6D81"/>
    <w:rsid w:val="00AD6E6F"/>
    <w:rsid w:val="00AE00A2"/>
    <w:rsid w:val="00AE0598"/>
    <w:rsid w:val="00AE102C"/>
    <w:rsid w:val="00AE11D4"/>
    <w:rsid w:val="00AE13AC"/>
    <w:rsid w:val="00AE17B7"/>
    <w:rsid w:val="00AE1E20"/>
    <w:rsid w:val="00AE1FAC"/>
    <w:rsid w:val="00AE3A98"/>
    <w:rsid w:val="00AE3BA0"/>
    <w:rsid w:val="00AE442D"/>
    <w:rsid w:val="00AE446C"/>
    <w:rsid w:val="00AE4796"/>
    <w:rsid w:val="00AE4861"/>
    <w:rsid w:val="00AE4F8C"/>
    <w:rsid w:val="00AE5D7F"/>
    <w:rsid w:val="00AE5FDE"/>
    <w:rsid w:val="00AE6ABF"/>
    <w:rsid w:val="00AE6B1D"/>
    <w:rsid w:val="00AE6BB8"/>
    <w:rsid w:val="00AE719C"/>
    <w:rsid w:val="00AE7557"/>
    <w:rsid w:val="00AE779F"/>
    <w:rsid w:val="00AE7DC7"/>
    <w:rsid w:val="00AE7F5B"/>
    <w:rsid w:val="00AF21AC"/>
    <w:rsid w:val="00AF3CE4"/>
    <w:rsid w:val="00AF43B7"/>
    <w:rsid w:val="00AF573E"/>
    <w:rsid w:val="00AF6453"/>
    <w:rsid w:val="00AF67BB"/>
    <w:rsid w:val="00AF7B32"/>
    <w:rsid w:val="00AF7BAA"/>
    <w:rsid w:val="00B008D1"/>
    <w:rsid w:val="00B00C03"/>
    <w:rsid w:val="00B00DD7"/>
    <w:rsid w:val="00B0130B"/>
    <w:rsid w:val="00B015C2"/>
    <w:rsid w:val="00B019F3"/>
    <w:rsid w:val="00B027C2"/>
    <w:rsid w:val="00B02B30"/>
    <w:rsid w:val="00B034B1"/>
    <w:rsid w:val="00B037B8"/>
    <w:rsid w:val="00B039B9"/>
    <w:rsid w:val="00B03D4C"/>
    <w:rsid w:val="00B03E17"/>
    <w:rsid w:val="00B04382"/>
    <w:rsid w:val="00B04A55"/>
    <w:rsid w:val="00B05A75"/>
    <w:rsid w:val="00B062DD"/>
    <w:rsid w:val="00B06805"/>
    <w:rsid w:val="00B06F4D"/>
    <w:rsid w:val="00B101AD"/>
    <w:rsid w:val="00B10D87"/>
    <w:rsid w:val="00B11DFF"/>
    <w:rsid w:val="00B11F0E"/>
    <w:rsid w:val="00B13232"/>
    <w:rsid w:val="00B13245"/>
    <w:rsid w:val="00B13996"/>
    <w:rsid w:val="00B13B21"/>
    <w:rsid w:val="00B14186"/>
    <w:rsid w:val="00B144A7"/>
    <w:rsid w:val="00B14DB4"/>
    <w:rsid w:val="00B15796"/>
    <w:rsid w:val="00B15D52"/>
    <w:rsid w:val="00B1663C"/>
    <w:rsid w:val="00B16F00"/>
    <w:rsid w:val="00B172CF"/>
    <w:rsid w:val="00B174E2"/>
    <w:rsid w:val="00B17C11"/>
    <w:rsid w:val="00B17C80"/>
    <w:rsid w:val="00B20315"/>
    <w:rsid w:val="00B20A31"/>
    <w:rsid w:val="00B20DF3"/>
    <w:rsid w:val="00B21E91"/>
    <w:rsid w:val="00B21F13"/>
    <w:rsid w:val="00B21F56"/>
    <w:rsid w:val="00B22D40"/>
    <w:rsid w:val="00B230F7"/>
    <w:rsid w:val="00B2447F"/>
    <w:rsid w:val="00B24D9C"/>
    <w:rsid w:val="00B24F21"/>
    <w:rsid w:val="00B24F93"/>
    <w:rsid w:val="00B251D0"/>
    <w:rsid w:val="00B25A27"/>
    <w:rsid w:val="00B2619F"/>
    <w:rsid w:val="00B26A55"/>
    <w:rsid w:val="00B2780A"/>
    <w:rsid w:val="00B27B95"/>
    <w:rsid w:val="00B31035"/>
    <w:rsid w:val="00B31256"/>
    <w:rsid w:val="00B312E9"/>
    <w:rsid w:val="00B32254"/>
    <w:rsid w:val="00B32B1D"/>
    <w:rsid w:val="00B32B85"/>
    <w:rsid w:val="00B33318"/>
    <w:rsid w:val="00B33EAE"/>
    <w:rsid w:val="00B349F2"/>
    <w:rsid w:val="00B34E4B"/>
    <w:rsid w:val="00B351F2"/>
    <w:rsid w:val="00B353F6"/>
    <w:rsid w:val="00B3549E"/>
    <w:rsid w:val="00B3567F"/>
    <w:rsid w:val="00B358AF"/>
    <w:rsid w:val="00B36020"/>
    <w:rsid w:val="00B36335"/>
    <w:rsid w:val="00B36F46"/>
    <w:rsid w:val="00B37D09"/>
    <w:rsid w:val="00B37D62"/>
    <w:rsid w:val="00B37F10"/>
    <w:rsid w:val="00B405F7"/>
    <w:rsid w:val="00B4096F"/>
    <w:rsid w:val="00B40F30"/>
    <w:rsid w:val="00B413F8"/>
    <w:rsid w:val="00B41531"/>
    <w:rsid w:val="00B4221F"/>
    <w:rsid w:val="00B4234B"/>
    <w:rsid w:val="00B427EC"/>
    <w:rsid w:val="00B42CB8"/>
    <w:rsid w:val="00B42F97"/>
    <w:rsid w:val="00B43903"/>
    <w:rsid w:val="00B43C67"/>
    <w:rsid w:val="00B443BF"/>
    <w:rsid w:val="00B446E6"/>
    <w:rsid w:val="00B4511D"/>
    <w:rsid w:val="00B4543C"/>
    <w:rsid w:val="00B461B9"/>
    <w:rsid w:val="00B46D06"/>
    <w:rsid w:val="00B5070E"/>
    <w:rsid w:val="00B50EC6"/>
    <w:rsid w:val="00B512E5"/>
    <w:rsid w:val="00B5143B"/>
    <w:rsid w:val="00B51E4F"/>
    <w:rsid w:val="00B520B4"/>
    <w:rsid w:val="00B52CC1"/>
    <w:rsid w:val="00B53274"/>
    <w:rsid w:val="00B5345A"/>
    <w:rsid w:val="00B53803"/>
    <w:rsid w:val="00B539A0"/>
    <w:rsid w:val="00B54189"/>
    <w:rsid w:val="00B54AB1"/>
    <w:rsid w:val="00B54F61"/>
    <w:rsid w:val="00B558A4"/>
    <w:rsid w:val="00B55E7E"/>
    <w:rsid w:val="00B569BD"/>
    <w:rsid w:val="00B576B4"/>
    <w:rsid w:val="00B6006D"/>
    <w:rsid w:val="00B60115"/>
    <w:rsid w:val="00B601DA"/>
    <w:rsid w:val="00B6084E"/>
    <w:rsid w:val="00B60CB2"/>
    <w:rsid w:val="00B61731"/>
    <w:rsid w:val="00B6194A"/>
    <w:rsid w:val="00B619AC"/>
    <w:rsid w:val="00B61AE3"/>
    <w:rsid w:val="00B61E64"/>
    <w:rsid w:val="00B626C9"/>
    <w:rsid w:val="00B6286F"/>
    <w:rsid w:val="00B6327E"/>
    <w:rsid w:val="00B637A4"/>
    <w:rsid w:val="00B643B5"/>
    <w:rsid w:val="00B6501B"/>
    <w:rsid w:val="00B65779"/>
    <w:rsid w:val="00B65802"/>
    <w:rsid w:val="00B65F87"/>
    <w:rsid w:val="00B66C5E"/>
    <w:rsid w:val="00B66D8F"/>
    <w:rsid w:val="00B66DBF"/>
    <w:rsid w:val="00B674AB"/>
    <w:rsid w:val="00B674D0"/>
    <w:rsid w:val="00B6762D"/>
    <w:rsid w:val="00B709AE"/>
    <w:rsid w:val="00B70B7E"/>
    <w:rsid w:val="00B70CE5"/>
    <w:rsid w:val="00B71159"/>
    <w:rsid w:val="00B71B99"/>
    <w:rsid w:val="00B71E5B"/>
    <w:rsid w:val="00B7205B"/>
    <w:rsid w:val="00B72381"/>
    <w:rsid w:val="00B726EE"/>
    <w:rsid w:val="00B72B18"/>
    <w:rsid w:val="00B73147"/>
    <w:rsid w:val="00B73392"/>
    <w:rsid w:val="00B73876"/>
    <w:rsid w:val="00B73A71"/>
    <w:rsid w:val="00B73B75"/>
    <w:rsid w:val="00B73E5E"/>
    <w:rsid w:val="00B75D31"/>
    <w:rsid w:val="00B76343"/>
    <w:rsid w:val="00B7643B"/>
    <w:rsid w:val="00B76EE8"/>
    <w:rsid w:val="00B770CB"/>
    <w:rsid w:val="00B773B6"/>
    <w:rsid w:val="00B77F9E"/>
    <w:rsid w:val="00B8066B"/>
    <w:rsid w:val="00B80894"/>
    <w:rsid w:val="00B811B7"/>
    <w:rsid w:val="00B81534"/>
    <w:rsid w:val="00B815F0"/>
    <w:rsid w:val="00B82327"/>
    <w:rsid w:val="00B826E7"/>
    <w:rsid w:val="00B82717"/>
    <w:rsid w:val="00B82C4B"/>
    <w:rsid w:val="00B82D76"/>
    <w:rsid w:val="00B83FF0"/>
    <w:rsid w:val="00B8446F"/>
    <w:rsid w:val="00B8481C"/>
    <w:rsid w:val="00B84D7A"/>
    <w:rsid w:val="00B852BA"/>
    <w:rsid w:val="00B85323"/>
    <w:rsid w:val="00B85E80"/>
    <w:rsid w:val="00B86454"/>
    <w:rsid w:val="00B9003F"/>
    <w:rsid w:val="00B91245"/>
    <w:rsid w:val="00B91662"/>
    <w:rsid w:val="00B92DB1"/>
    <w:rsid w:val="00B93B27"/>
    <w:rsid w:val="00B94A14"/>
    <w:rsid w:val="00B94FB6"/>
    <w:rsid w:val="00B9500D"/>
    <w:rsid w:val="00B9510B"/>
    <w:rsid w:val="00B95399"/>
    <w:rsid w:val="00B9539D"/>
    <w:rsid w:val="00B957D7"/>
    <w:rsid w:val="00B9695B"/>
    <w:rsid w:val="00B969A6"/>
    <w:rsid w:val="00B96F03"/>
    <w:rsid w:val="00B96F23"/>
    <w:rsid w:val="00B97616"/>
    <w:rsid w:val="00B97A81"/>
    <w:rsid w:val="00BA0A38"/>
    <w:rsid w:val="00BA0FD9"/>
    <w:rsid w:val="00BA2E3E"/>
    <w:rsid w:val="00BA2F39"/>
    <w:rsid w:val="00BA3492"/>
    <w:rsid w:val="00BA36E9"/>
    <w:rsid w:val="00BA3B31"/>
    <w:rsid w:val="00BA3EFA"/>
    <w:rsid w:val="00BA4567"/>
    <w:rsid w:val="00BA4643"/>
    <w:rsid w:val="00BA4C47"/>
    <w:rsid w:val="00BA4FB3"/>
    <w:rsid w:val="00BA5B49"/>
    <w:rsid w:val="00BA6BAF"/>
    <w:rsid w:val="00BA7C84"/>
    <w:rsid w:val="00BA7C90"/>
    <w:rsid w:val="00BA7DC7"/>
    <w:rsid w:val="00BB04C8"/>
    <w:rsid w:val="00BB085F"/>
    <w:rsid w:val="00BB0AE6"/>
    <w:rsid w:val="00BB0B29"/>
    <w:rsid w:val="00BB1599"/>
    <w:rsid w:val="00BB21D2"/>
    <w:rsid w:val="00BB2333"/>
    <w:rsid w:val="00BB316A"/>
    <w:rsid w:val="00BB31AD"/>
    <w:rsid w:val="00BB4C17"/>
    <w:rsid w:val="00BB50FB"/>
    <w:rsid w:val="00BB6B9A"/>
    <w:rsid w:val="00BB7D79"/>
    <w:rsid w:val="00BC001E"/>
    <w:rsid w:val="00BC19C1"/>
    <w:rsid w:val="00BC1AF8"/>
    <w:rsid w:val="00BC1C66"/>
    <w:rsid w:val="00BC2A12"/>
    <w:rsid w:val="00BC4923"/>
    <w:rsid w:val="00BC586E"/>
    <w:rsid w:val="00BC5F14"/>
    <w:rsid w:val="00BC6214"/>
    <w:rsid w:val="00BC6ADC"/>
    <w:rsid w:val="00BC75CB"/>
    <w:rsid w:val="00BC7692"/>
    <w:rsid w:val="00BC7FD1"/>
    <w:rsid w:val="00BD0474"/>
    <w:rsid w:val="00BD05E4"/>
    <w:rsid w:val="00BD083A"/>
    <w:rsid w:val="00BD0A9E"/>
    <w:rsid w:val="00BD0D9D"/>
    <w:rsid w:val="00BD112A"/>
    <w:rsid w:val="00BD128F"/>
    <w:rsid w:val="00BD1C4C"/>
    <w:rsid w:val="00BD1F3C"/>
    <w:rsid w:val="00BD21EA"/>
    <w:rsid w:val="00BD2492"/>
    <w:rsid w:val="00BD3CF2"/>
    <w:rsid w:val="00BD3E5E"/>
    <w:rsid w:val="00BD436E"/>
    <w:rsid w:val="00BD462F"/>
    <w:rsid w:val="00BD5321"/>
    <w:rsid w:val="00BD5CFC"/>
    <w:rsid w:val="00BD6177"/>
    <w:rsid w:val="00BD675C"/>
    <w:rsid w:val="00BD7180"/>
    <w:rsid w:val="00BD7B55"/>
    <w:rsid w:val="00BD7D37"/>
    <w:rsid w:val="00BE04E4"/>
    <w:rsid w:val="00BE0EE3"/>
    <w:rsid w:val="00BE1440"/>
    <w:rsid w:val="00BE1703"/>
    <w:rsid w:val="00BE1AB2"/>
    <w:rsid w:val="00BE20C0"/>
    <w:rsid w:val="00BE290E"/>
    <w:rsid w:val="00BE4084"/>
    <w:rsid w:val="00BE4D6B"/>
    <w:rsid w:val="00BE515E"/>
    <w:rsid w:val="00BE57FC"/>
    <w:rsid w:val="00BE5E4A"/>
    <w:rsid w:val="00BE5ECC"/>
    <w:rsid w:val="00BE68B0"/>
    <w:rsid w:val="00BE6E30"/>
    <w:rsid w:val="00BE77A8"/>
    <w:rsid w:val="00BF0050"/>
    <w:rsid w:val="00BF059D"/>
    <w:rsid w:val="00BF0A1F"/>
    <w:rsid w:val="00BF0D94"/>
    <w:rsid w:val="00BF21AA"/>
    <w:rsid w:val="00BF2450"/>
    <w:rsid w:val="00BF2C5D"/>
    <w:rsid w:val="00BF2FEC"/>
    <w:rsid w:val="00BF3E6B"/>
    <w:rsid w:val="00BF400E"/>
    <w:rsid w:val="00BF4127"/>
    <w:rsid w:val="00BF4484"/>
    <w:rsid w:val="00BF48E1"/>
    <w:rsid w:val="00BF52C7"/>
    <w:rsid w:val="00BF53B9"/>
    <w:rsid w:val="00BF58C5"/>
    <w:rsid w:val="00BF5BC5"/>
    <w:rsid w:val="00BF605A"/>
    <w:rsid w:val="00BF6259"/>
    <w:rsid w:val="00BF62B3"/>
    <w:rsid w:val="00BF62D1"/>
    <w:rsid w:val="00BF637B"/>
    <w:rsid w:val="00BF6B23"/>
    <w:rsid w:val="00BF79C6"/>
    <w:rsid w:val="00C00640"/>
    <w:rsid w:val="00C00646"/>
    <w:rsid w:val="00C00855"/>
    <w:rsid w:val="00C00EF5"/>
    <w:rsid w:val="00C01217"/>
    <w:rsid w:val="00C012DC"/>
    <w:rsid w:val="00C0143A"/>
    <w:rsid w:val="00C01683"/>
    <w:rsid w:val="00C018BA"/>
    <w:rsid w:val="00C01DA4"/>
    <w:rsid w:val="00C02311"/>
    <w:rsid w:val="00C024A2"/>
    <w:rsid w:val="00C034B0"/>
    <w:rsid w:val="00C035B2"/>
    <w:rsid w:val="00C03661"/>
    <w:rsid w:val="00C03C43"/>
    <w:rsid w:val="00C059D2"/>
    <w:rsid w:val="00C05D28"/>
    <w:rsid w:val="00C0687C"/>
    <w:rsid w:val="00C06880"/>
    <w:rsid w:val="00C07BD3"/>
    <w:rsid w:val="00C1021E"/>
    <w:rsid w:val="00C109D0"/>
    <w:rsid w:val="00C10F43"/>
    <w:rsid w:val="00C11820"/>
    <w:rsid w:val="00C12007"/>
    <w:rsid w:val="00C121F7"/>
    <w:rsid w:val="00C12273"/>
    <w:rsid w:val="00C13754"/>
    <w:rsid w:val="00C13892"/>
    <w:rsid w:val="00C139C9"/>
    <w:rsid w:val="00C148D1"/>
    <w:rsid w:val="00C15307"/>
    <w:rsid w:val="00C15E5F"/>
    <w:rsid w:val="00C164D7"/>
    <w:rsid w:val="00C16793"/>
    <w:rsid w:val="00C17A39"/>
    <w:rsid w:val="00C207E7"/>
    <w:rsid w:val="00C226C1"/>
    <w:rsid w:val="00C22CEE"/>
    <w:rsid w:val="00C246D8"/>
    <w:rsid w:val="00C24D95"/>
    <w:rsid w:val="00C250A2"/>
    <w:rsid w:val="00C258BC"/>
    <w:rsid w:val="00C25BEC"/>
    <w:rsid w:val="00C25C81"/>
    <w:rsid w:val="00C25D5E"/>
    <w:rsid w:val="00C26048"/>
    <w:rsid w:val="00C2663E"/>
    <w:rsid w:val="00C27AE0"/>
    <w:rsid w:val="00C27DC2"/>
    <w:rsid w:val="00C303F8"/>
    <w:rsid w:val="00C30485"/>
    <w:rsid w:val="00C307E0"/>
    <w:rsid w:val="00C319DB"/>
    <w:rsid w:val="00C32022"/>
    <w:rsid w:val="00C32B27"/>
    <w:rsid w:val="00C32EE8"/>
    <w:rsid w:val="00C33237"/>
    <w:rsid w:val="00C333DB"/>
    <w:rsid w:val="00C349AF"/>
    <w:rsid w:val="00C34A06"/>
    <w:rsid w:val="00C34B83"/>
    <w:rsid w:val="00C360EF"/>
    <w:rsid w:val="00C36A97"/>
    <w:rsid w:val="00C37BEF"/>
    <w:rsid w:val="00C37C1B"/>
    <w:rsid w:val="00C40746"/>
    <w:rsid w:val="00C418E7"/>
    <w:rsid w:val="00C4363F"/>
    <w:rsid w:val="00C43896"/>
    <w:rsid w:val="00C43ED9"/>
    <w:rsid w:val="00C4437D"/>
    <w:rsid w:val="00C45500"/>
    <w:rsid w:val="00C456C0"/>
    <w:rsid w:val="00C4619E"/>
    <w:rsid w:val="00C463B6"/>
    <w:rsid w:val="00C469E2"/>
    <w:rsid w:val="00C478D0"/>
    <w:rsid w:val="00C47D5B"/>
    <w:rsid w:val="00C50144"/>
    <w:rsid w:val="00C508BF"/>
    <w:rsid w:val="00C50981"/>
    <w:rsid w:val="00C52792"/>
    <w:rsid w:val="00C52DC8"/>
    <w:rsid w:val="00C52F86"/>
    <w:rsid w:val="00C52FEA"/>
    <w:rsid w:val="00C5503F"/>
    <w:rsid w:val="00C5595F"/>
    <w:rsid w:val="00C56877"/>
    <w:rsid w:val="00C5721B"/>
    <w:rsid w:val="00C57791"/>
    <w:rsid w:val="00C57CCC"/>
    <w:rsid w:val="00C57D8A"/>
    <w:rsid w:val="00C606BE"/>
    <w:rsid w:val="00C60CAE"/>
    <w:rsid w:val="00C619EA"/>
    <w:rsid w:val="00C62902"/>
    <w:rsid w:val="00C62B5F"/>
    <w:rsid w:val="00C62EBD"/>
    <w:rsid w:val="00C6377D"/>
    <w:rsid w:val="00C64604"/>
    <w:rsid w:val="00C6506B"/>
    <w:rsid w:val="00C65284"/>
    <w:rsid w:val="00C65332"/>
    <w:rsid w:val="00C653D3"/>
    <w:rsid w:val="00C65679"/>
    <w:rsid w:val="00C65DE1"/>
    <w:rsid w:val="00C65F17"/>
    <w:rsid w:val="00C66688"/>
    <w:rsid w:val="00C66F5A"/>
    <w:rsid w:val="00C670CF"/>
    <w:rsid w:val="00C67895"/>
    <w:rsid w:val="00C67AD5"/>
    <w:rsid w:val="00C67E5A"/>
    <w:rsid w:val="00C70016"/>
    <w:rsid w:val="00C70161"/>
    <w:rsid w:val="00C704BC"/>
    <w:rsid w:val="00C70C82"/>
    <w:rsid w:val="00C7108C"/>
    <w:rsid w:val="00C71E79"/>
    <w:rsid w:val="00C721D2"/>
    <w:rsid w:val="00C72250"/>
    <w:rsid w:val="00C72278"/>
    <w:rsid w:val="00C72867"/>
    <w:rsid w:val="00C731AE"/>
    <w:rsid w:val="00C7331A"/>
    <w:rsid w:val="00C7417A"/>
    <w:rsid w:val="00C75802"/>
    <w:rsid w:val="00C75F5B"/>
    <w:rsid w:val="00C76AE1"/>
    <w:rsid w:val="00C77E54"/>
    <w:rsid w:val="00C77EFC"/>
    <w:rsid w:val="00C8013F"/>
    <w:rsid w:val="00C80850"/>
    <w:rsid w:val="00C809CF"/>
    <w:rsid w:val="00C80C28"/>
    <w:rsid w:val="00C816D7"/>
    <w:rsid w:val="00C82305"/>
    <w:rsid w:val="00C824F6"/>
    <w:rsid w:val="00C82791"/>
    <w:rsid w:val="00C830DE"/>
    <w:rsid w:val="00C83206"/>
    <w:rsid w:val="00C83301"/>
    <w:rsid w:val="00C834FB"/>
    <w:rsid w:val="00C83612"/>
    <w:rsid w:val="00C84CE0"/>
    <w:rsid w:val="00C86141"/>
    <w:rsid w:val="00C8660C"/>
    <w:rsid w:val="00C8670A"/>
    <w:rsid w:val="00C86CB7"/>
    <w:rsid w:val="00C86FC9"/>
    <w:rsid w:val="00C870FA"/>
    <w:rsid w:val="00C8745A"/>
    <w:rsid w:val="00C876C1"/>
    <w:rsid w:val="00C90040"/>
    <w:rsid w:val="00C9108F"/>
    <w:rsid w:val="00C918FD"/>
    <w:rsid w:val="00C91925"/>
    <w:rsid w:val="00C9205D"/>
    <w:rsid w:val="00C9287D"/>
    <w:rsid w:val="00C92ECE"/>
    <w:rsid w:val="00C939CA"/>
    <w:rsid w:val="00C93F13"/>
    <w:rsid w:val="00C94564"/>
    <w:rsid w:val="00C94649"/>
    <w:rsid w:val="00C94BD4"/>
    <w:rsid w:val="00C94CDD"/>
    <w:rsid w:val="00C94DDA"/>
    <w:rsid w:val="00C950F6"/>
    <w:rsid w:val="00C95D01"/>
    <w:rsid w:val="00C96011"/>
    <w:rsid w:val="00C972E4"/>
    <w:rsid w:val="00C9758A"/>
    <w:rsid w:val="00CA0340"/>
    <w:rsid w:val="00CA0858"/>
    <w:rsid w:val="00CA0875"/>
    <w:rsid w:val="00CA08A1"/>
    <w:rsid w:val="00CA0951"/>
    <w:rsid w:val="00CA1467"/>
    <w:rsid w:val="00CA15E1"/>
    <w:rsid w:val="00CA170A"/>
    <w:rsid w:val="00CA17F8"/>
    <w:rsid w:val="00CA1A88"/>
    <w:rsid w:val="00CA1CCA"/>
    <w:rsid w:val="00CA2093"/>
    <w:rsid w:val="00CA2C19"/>
    <w:rsid w:val="00CA3AE2"/>
    <w:rsid w:val="00CA55A6"/>
    <w:rsid w:val="00CA57CD"/>
    <w:rsid w:val="00CA5B10"/>
    <w:rsid w:val="00CA61E6"/>
    <w:rsid w:val="00CA6709"/>
    <w:rsid w:val="00CA6D40"/>
    <w:rsid w:val="00CA75A5"/>
    <w:rsid w:val="00CA7B29"/>
    <w:rsid w:val="00CB061D"/>
    <w:rsid w:val="00CB0976"/>
    <w:rsid w:val="00CB1103"/>
    <w:rsid w:val="00CB12B3"/>
    <w:rsid w:val="00CB12D0"/>
    <w:rsid w:val="00CB13C1"/>
    <w:rsid w:val="00CB13DC"/>
    <w:rsid w:val="00CB1567"/>
    <w:rsid w:val="00CB2396"/>
    <w:rsid w:val="00CB245E"/>
    <w:rsid w:val="00CB2DF0"/>
    <w:rsid w:val="00CB3237"/>
    <w:rsid w:val="00CB32A3"/>
    <w:rsid w:val="00CB34DD"/>
    <w:rsid w:val="00CB38C6"/>
    <w:rsid w:val="00CB4AF5"/>
    <w:rsid w:val="00CB4D78"/>
    <w:rsid w:val="00CB5044"/>
    <w:rsid w:val="00CB50A3"/>
    <w:rsid w:val="00CB50E6"/>
    <w:rsid w:val="00CB57A4"/>
    <w:rsid w:val="00CB7334"/>
    <w:rsid w:val="00CB74A6"/>
    <w:rsid w:val="00CB758D"/>
    <w:rsid w:val="00CB78D1"/>
    <w:rsid w:val="00CB7B80"/>
    <w:rsid w:val="00CC109F"/>
    <w:rsid w:val="00CC28C7"/>
    <w:rsid w:val="00CC2990"/>
    <w:rsid w:val="00CC2F0B"/>
    <w:rsid w:val="00CC3AC6"/>
    <w:rsid w:val="00CC4870"/>
    <w:rsid w:val="00CC50D0"/>
    <w:rsid w:val="00CC5CA5"/>
    <w:rsid w:val="00CC5D00"/>
    <w:rsid w:val="00CC6BA0"/>
    <w:rsid w:val="00CC719F"/>
    <w:rsid w:val="00CC71F6"/>
    <w:rsid w:val="00CC7471"/>
    <w:rsid w:val="00CC74AF"/>
    <w:rsid w:val="00CC79BE"/>
    <w:rsid w:val="00CC7A2D"/>
    <w:rsid w:val="00CC7D66"/>
    <w:rsid w:val="00CD00D4"/>
    <w:rsid w:val="00CD02E3"/>
    <w:rsid w:val="00CD1342"/>
    <w:rsid w:val="00CD154F"/>
    <w:rsid w:val="00CD1B08"/>
    <w:rsid w:val="00CD21B8"/>
    <w:rsid w:val="00CD28B4"/>
    <w:rsid w:val="00CD2E24"/>
    <w:rsid w:val="00CD2E81"/>
    <w:rsid w:val="00CD3199"/>
    <w:rsid w:val="00CD3715"/>
    <w:rsid w:val="00CD3C70"/>
    <w:rsid w:val="00CD459A"/>
    <w:rsid w:val="00CD48A4"/>
    <w:rsid w:val="00CD4BF2"/>
    <w:rsid w:val="00CD509B"/>
    <w:rsid w:val="00CD5397"/>
    <w:rsid w:val="00CD57BC"/>
    <w:rsid w:val="00CD5828"/>
    <w:rsid w:val="00CD5F1D"/>
    <w:rsid w:val="00CD6903"/>
    <w:rsid w:val="00CD77DE"/>
    <w:rsid w:val="00CE0838"/>
    <w:rsid w:val="00CE236C"/>
    <w:rsid w:val="00CE2697"/>
    <w:rsid w:val="00CE2D17"/>
    <w:rsid w:val="00CE4204"/>
    <w:rsid w:val="00CE498C"/>
    <w:rsid w:val="00CE4BC0"/>
    <w:rsid w:val="00CE4C48"/>
    <w:rsid w:val="00CE51AC"/>
    <w:rsid w:val="00CE5459"/>
    <w:rsid w:val="00CE54BD"/>
    <w:rsid w:val="00CE5944"/>
    <w:rsid w:val="00CE5B3A"/>
    <w:rsid w:val="00CE5B73"/>
    <w:rsid w:val="00CE6A6F"/>
    <w:rsid w:val="00CE70CE"/>
    <w:rsid w:val="00CE71D7"/>
    <w:rsid w:val="00CE7823"/>
    <w:rsid w:val="00CE7984"/>
    <w:rsid w:val="00CE7C2A"/>
    <w:rsid w:val="00CE7D80"/>
    <w:rsid w:val="00CF0915"/>
    <w:rsid w:val="00CF1D2A"/>
    <w:rsid w:val="00CF2126"/>
    <w:rsid w:val="00CF2474"/>
    <w:rsid w:val="00CF4190"/>
    <w:rsid w:val="00CF4AB8"/>
    <w:rsid w:val="00CF5045"/>
    <w:rsid w:val="00CF52D3"/>
    <w:rsid w:val="00CF5693"/>
    <w:rsid w:val="00CF5DEC"/>
    <w:rsid w:val="00CF6CDB"/>
    <w:rsid w:val="00CF6D38"/>
    <w:rsid w:val="00CF6FD9"/>
    <w:rsid w:val="00CF7193"/>
    <w:rsid w:val="00CF7D7F"/>
    <w:rsid w:val="00D00100"/>
    <w:rsid w:val="00D00292"/>
    <w:rsid w:val="00D0118E"/>
    <w:rsid w:val="00D01941"/>
    <w:rsid w:val="00D022B7"/>
    <w:rsid w:val="00D02A6D"/>
    <w:rsid w:val="00D03771"/>
    <w:rsid w:val="00D03C25"/>
    <w:rsid w:val="00D03DA7"/>
    <w:rsid w:val="00D03E1E"/>
    <w:rsid w:val="00D043B9"/>
    <w:rsid w:val="00D04497"/>
    <w:rsid w:val="00D047F3"/>
    <w:rsid w:val="00D0521D"/>
    <w:rsid w:val="00D05597"/>
    <w:rsid w:val="00D063D6"/>
    <w:rsid w:val="00D074C4"/>
    <w:rsid w:val="00D07959"/>
    <w:rsid w:val="00D07B81"/>
    <w:rsid w:val="00D07CA5"/>
    <w:rsid w:val="00D10220"/>
    <w:rsid w:val="00D109D7"/>
    <w:rsid w:val="00D1104C"/>
    <w:rsid w:val="00D11D9E"/>
    <w:rsid w:val="00D121E0"/>
    <w:rsid w:val="00D12E04"/>
    <w:rsid w:val="00D1333D"/>
    <w:rsid w:val="00D1370F"/>
    <w:rsid w:val="00D137BA"/>
    <w:rsid w:val="00D141C3"/>
    <w:rsid w:val="00D14456"/>
    <w:rsid w:val="00D15837"/>
    <w:rsid w:val="00D158C8"/>
    <w:rsid w:val="00D1598F"/>
    <w:rsid w:val="00D15B1C"/>
    <w:rsid w:val="00D15B93"/>
    <w:rsid w:val="00D16E62"/>
    <w:rsid w:val="00D171F9"/>
    <w:rsid w:val="00D172E3"/>
    <w:rsid w:val="00D1774F"/>
    <w:rsid w:val="00D179DF"/>
    <w:rsid w:val="00D17C49"/>
    <w:rsid w:val="00D17C54"/>
    <w:rsid w:val="00D209C0"/>
    <w:rsid w:val="00D21347"/>
    <w:rsid w:val="00D22B43"/>
    <w:rsid w:val="00D235D0"/>
    <w:rsid w:val="00D249BA"/>
    <w:rsid w:val="00D2513B"/>
    <w:rsid w:val="00D251AE"/>
    <w:rsid w:val="00D25307"/>
    <w:rsid w:val="00D2567A"/>
    <w:rsid w:val="00D26634"/>
    <w:rsid w:val="00D26E3B"/>
    <w:rsid w:val="00D27712"/>
    <w:rsid w:val="00D27EAA"/>
    <w:rsid w:val="00D304E1"/>
    <w:rsid w:val="00D30E30"/>
    <w:rsid w:val="00D31887"/>
    <w:rsid w:val="00D31C20"/>
    <w:rsid w:val="00D327A8"/>
    <w:rsid w:val="00D33096"/>
    <w:rsid w:val="00D3311D"/>
    <w:rsid w:val="00D335DA"/>
    <w:rsid w:val="00D347AB"/>
    <w:rsid w:val="00D34CD4"/>
    <w:rsid w:val="00D352DF"/>
    <w:rsid w:val="00D35D46"/>
    <w:rsid w:val="00D35F02"/>
    <w:rsid w:val="00D36AF0"/>
    <w:rsid w:val="00D36EB3"/>
    <w:rsid w:val="00D403E8"/>
    <w:rsid w:val="00D40938"/>
    <w:rsid w:val="00D40994"/>
    <w:rsid w:val="00D40A3C"/>
    <w:rsid w:val="00D414BF"/>
    <w:rsid w:val="00D41797"/>
    <w:rsid w:val="00D418F7"/>
    <w:rsid w:val="00D41BC2"/>
    <w:rsid w:val="00D41DDD"/>
    <w:rsid w:val="00D4342E"/>
    <w:rsid w:val="00D434F3"/>
    <w:rsid w:val="00D44030"/>
    <w:rsid w:val="00D441C1"/>
    <w:rsid w:val="00D448B9"/>
    <w:rsid w:val="00D450B1"/>
    <w:rsid w:val="00D4577E"/>
    <w:rsid w:val="00D45F4A"/>
    <w:rsid w:val="00D46066"/>
    <w:rsid w:val="00D46AA4"/>
    <w:rsid w:val="00D46F52"/>
    <w:rsid w:val="00D47017"/>
    <w:rsid w:val="00D47038"/>
    <w:rsid w:val="00D479FA"/>
    <w:rsid w:val="00D47CFD"/>
    <w:rsid w:val="00D50D2E"/>
    <w:rsid w:val="00D515C3"/>
    <w:rsid w:val="00D51EF8"/>
    <w:rsid w:val="00D52620"/>
    <w:rsid w:val="00D526A1"/>
    <w:rsid w:val="00D538CF"/>
    <w:rsid w:val="00D53FB4"/>
    <w:rsid w:val="00D54EDD"/>
    <w:rsid w:val="00D559A8"/>
    <w:rsid w:val="00D5624A"/>
    <w:rsid w:val="00D5698E"/>
    <w:rsid w:val="00D577D1"/>
    <w:rsid w:val="00D60193"/>
    <w:rsid w:val="00D60772"/>
    <w:rsid w:val="00D60BD7"/>
    <w:rsid w:val="00D615A6"/>
    <w:rsid w:val="00D61691"/>
    <w:rsid w:val="00D61A5A"/>
    <w:rsid w:val="00D62253"/>
    <w:rsid w:val="00D626D8"/>
    <w:rsid w:val="00D62ED2"/>
    <w:rsid w:val="00D633B3"/>
    <w:rsid w:val="00D635A8"/>
    <w:rsid w:val="00D635D2"/>
    <w:rsid w:val="00D648CF"/>
    <w:rsid w:val="00D64BB2"/>
    <w:rsid w:val="00D651CC"/>
    <w:rsid w:val="00D65C67"/>
    <w:rsid w:val="00D67F2D"/>
    <w:rsid w:val="00D67FC0"/>
    <w:rsid w:val="00D70044"/>
    <w:rsid w:val="00D70DE5"/>
    <w:rsid w:val="00D71692"/>
    <w:rsid w:val="00D71E50"/>
    <w:rsid w:val="00D73E9F"/>
    <w:rsid w:val="00D73FDB"/>
    <w:rsid w:val="00D74C45"/>
    <w:rsid w:val="00D757DE"/>
    <w:rsid w:val="00D75925"/>
    <w:rsid w:val="00D76541"/>
    <w:rsid w:val="00D769F5"/>
    <w:rsid w:val="00D77659"/>
    <w:rsid w:val="00D77805"/>
    <w:rsid w:val="00D77918"/>
    <w:rsid w:val="00D77C2B"/>
    <w:rsid w:val="00D81468"/>
    <w:rsid w:val="00D816B8"/>
    <w:rsid w:val="00D81923"/>
    <w:rsid w:val="00D81C81"/>
    <w:rsid w:val="00D81D55"/>
    <w:rsid w:val="00D81F64"/>
    <w:rsid w:val="00D82544"/>
    <w:rsid w:val="00D83257"/>
    <w:rsid w:val="00D83BFD"/>
    <w:rsid w:val="00D83C85"/>
    <w:rsid w:val="00D83F85"/>
    <w:rsid w:val="00D86AA1"/>
    <w:rsid w:val="00D87872"/>
    <w:rsid w:val="00D904F6"/>
    <w:rsid w:val="00D9092A"/>
    <w:rsid w:val="00D90AF1"/>
    <w:rsid w:val="00D90D06"/>
    <w:rsid w:val="00D90F7B"/>
    <w:rsid w:val="00D9115A"/>
    <w:rsid w:val="00D91909"/>
    <w:rsid w:val="00D91E1B"/>
    <w:rsid w:val="00D92628"/>
    <w:rsid w:val="00D92CE2"/>
    <w:rsid w:val="00D92D47"/>
    <w:rsid w:val="00D9384D"/>
    <w:rsid w:val="00D93AD2"/>
    <w:rsid w:val="00D94091"/>
    <w:rsid w:val="00D94A09"/>
    <w:rsid w:val="00D94C94"/>
    <w:rsid w:val="00D95BDF"/>
    <w:rsid w:val="00D95CA2"/>
    <w:rsid w:val="00D96722"/>
    <w:rsid w:val="00D96AAF"/>
    <w:rsid w:val="00D96EFF"/>
    <w:rsid w:val="00D97281"/>
    <w:rsid w:val="00D97694"/>
    <w:rsid w:val="00DA05CB"/>
    <w:rsid w:val="00DA1BFF"/>
    <w:rsid w:val="00DA3583"/>
    <w:rsid w:val="00DA3F56"/>
    <w:rsid w:val="00DA4A42"/>
    <w:rsid w:val="00DA4D4F"/>
    <w:rsid w:val="00DA6126"/>
    <w:rsid w:val="00DA6405"/>
    <w:rsid w:val="00DA6B69"/>
    <w:rsid w:val="00DA7C04"/>
    <w:rsid w:val="00DA7D78"/>
    <w:rsid w:val="00DB024B"/>
    <w:rsid w:val="00DB0B66"/>
    <w:rsid w:val="00DB0EFA"/>
    <w:rsid w:val="00DB1729"/>
    <w:rsid w:val="00DB23BB"/>
    <w:rsid w:val="00DB34D6"/>
    <w:rsid w:val="00DB35DD"/>
    <w:rsid w:val="00DB4766"/>
    <w:rsid w:val="00DB4DA4"/>
    <w:rsid w:val="00DB65D8"/>
    <w:rsid w:val="00DB6F49"/>
    <w:rsid w:val="00DB72C9"/>
    <w:rsid w:val="00DB74C0"/>
    <w:rsid w:val="00DB7959"/>
    <w:rsid w:val="00DB7E8B"/>
    <w:rsid w:val="00DC0700"/>
    <w:rsid w:val="00DC0E9C"/>
    <w:rsid w:val="00DC128A"/>
    <w:rsid w:val="00DC2594"/>
    <w:rsid w:val="00DC2DFC"/>
    <w:rsid w:val="00DC3003"/>
    <w:rsid w:val="00DC329E"/>
    <w:rsid w:val="00DC3B05"/>
    <w:rsid w:val="00DC3FFA"/>
    <w:rsid w:val="00DC4003"/>
    <w:rsid w:val="00DC51CA"/>
    <w:rsid w:val="00DC52EE"/>
    <w:rsid w:val="00DC597D"/>
    <w:rsid w:val="00DC665F"/>
    <w:rsid w:val="00DC6ECB"/>
    <w:rsid w:val="00DC7302"/>
    <w:rsid w:val="00DC79C2"/>
    <w:rsid w:val="00DD07E0"/>
    <w:rsid w:val="00DD1423"/>
    <w:rsid w:val="00DD1AB0"/>
    <w:rsid w:val="00DD1B31"/>
    <w:rsid w:val="00DD1B6C"/>
    <w:rsid w:val="00DD1BF9"/>
    <w:rsid w:val="00DD1DB9"/>
    <w:rsid w:val="00DD1E2B"/>
    <w:rsid w:val="00DD20B7"/>
    <w:rsid w:val="00DD2356"/>
    <w:rsid w:val="00DD2994"/>
    <w:rsid w:val="00DD29C6"/>
    <w:rsid w:val="00DD2EC9"/>
    <w:rsid w:val="00DD2F50"/>
    <w:rsid w:val="00DD36E1"/>
    <w:rsid w:val="00DD3923"/>
    <w:rsid w:val="00DD4378"/>
    <w:rsid w:val="00DD4B39"/>
    <w:rsid w:val="00DD4DF8"/>
    <w:rsid w:val="00DD4E73"/>
    <w:rsid w:val="00DD54C7"/>
    <w:rsid w:val="00DD5831"/>
    <w:rsid w:val="00DD671C"/>
    <w:rsid w:val="00DD6C1B"/>
    <w:rsid w:val="00DD7528"/>
    <w:rsid w:val="00DD78E7"/>
    <w:rsid w:val="00DD7AF7"/>
    <w:rsid w:val="00DD7E9C"/>
    <w:rsid w:val="00DD7FC3"/>
    <w:rsid w:val="00DE0DA9"/>
    <w:rsid w:val="00DE0FBC"/>
    <w:rsid w:val="00DE11B9"/>
    <w:rsid w:val="00DE1A14"/>
    <w:rsid w:val="00DE261F"/>
    <w:rsid w:val="00DE2644"/>
    <w:rsid w:val="00DE26F3"/>
    <w:rsid w:val="00DE27F4"/>
    <w:rsid w:val="00DE30EA"/>
    <w:rsid w:val="00DE359E"/>
    <w:rsid w:val="00DE3A98"/>
    <w:rsid w:val="00DE496B"/>
    <w:rsid w:val="00DE514D"/>
    <w:rsid w:val="00DE5CEC"/>
    <w:rsid w:val="00DE6232"/>
    <w:rsid w:val="00DE7497"/>
    <w:rsid w:val="00DF04D1"/>
    <w:rsid w:val="00DF0B45"/>
    <w:rsid w:val="00DF0F41"/>
    <w:rsid w:val="00DF12A3"/>
    <w:rsid w:val="00DF2358"/>
    <w:rsid w:val="00DF2A12"/>
    <w:rsid w:val="00DF32EE"/>
    <w:rsid w:val="00DF3303"/>
    <w:rsid w:val="00DF3326"/>
    <w:rsid w:val="00DF3D72"/>
    <w:rsid w:val="00DF3E33"/>
    <w:rsid w:val="00DF4981"/>
    <w:rsid w:val="00DF50FD"/>
    <w:rsid w:val="00DF555D"/>
    <w:rsid w:val="00DF559F"/>
    <w:rsid w:val="00DF5FE2"/>
    <w:rsid w:val="00DF6051"/>
    <w:rsid w:val="00DF70FA"/>
    <w:rsid w:val="00DF7111"/>
    <w:rsid w:val="00DF7797"/>
    <w:rsid w:val="00DF7B5A"/>
    <w:rsid w:val="00E008F0"/>
    <w:rsid w:val="00E030F3"/>
    <w:rsid w:val="00E03A50"/>
    <w:rsid w:val="00E04429"/>
    <w:rsid w:val="00E04E5B"/>
    <w:rsid w:val="00E05012"/>
    <w:rsid w:val="00E05235"/>
    <w:rsid w:val="00E052B8"/>
    <w:rsid w:val="00E0535E"/>
    <w:rsid w:val="00E06420"/>
    <w:rsid w:val="00E06486"/>
    <w:rsid w:val="00E06FA2"/>
    <w:rsid w:val="00E07666"/>
    <w:rsid w:val="00E101F8"/>
    <w:rsid w:val="00E103BA"/>
    <w:rsid w:val="00E11293"/>
    <w:rsid w:val="00E11585"/>
    <w:rsid w:val="00E11689"/>
    <w:rsid w:val="00E11F85"/>
    <w:rsid w:val="00E121ED"/>
    <w:rsid w:val="00E1272E"/>
    <w:rsid w:val="00E12DD2"/>
    <w:rsid w:val="00E13CF8"/>
    <w:rsid w:val="00E15363"/>
    <w:rsid w:val="00E1557C"/>
    <w:rsid w:val="00E15AFE"/>
    <w:rsid w:val="00E1622B"/>
    <w:rsid w:val="00E16A33"/>
    <w:rsid w:val="00E16A36"/>
    <w:rsid w:val="00E16B39"/>
    <w:rsid w:val="00E175CC"/>
    <w:rsid w:val="00E178CE"/>
    <w:rsid w:val="00E179A8"/>
    <w:rsid w:val="00E17BAC"/>
    <w:rsid w:val="00E207A7"/>
    <w:rsid w:val="00E22B9A"/>
    <w:rsid w:val="00E240D5"/>
    <w:rsid w:val="00E24EAA"/>
    <w:rsid w:val="00E250AA"/>
    <w:rsid w:val="00E2545F"/>
    <w:rsid w:val="00E25976"/>
    <w:rsid w:val="00E268C9"/>
    <w:rsid w:val="00E26B26"/>
    <w:rsid w:val="00E312C9"/>
    <w:rsid w:val="00E326BF"/>
    <w:rsid w:val="00E3299B"/>
    <w:rsid w:val="00E339C9"/>
    <w:rsid w:val="00E33D20"/>
    <w:rsid w:val="00E34553"/>
    <w:rsid w:val="00E34A40"/>
    <w:rsid w:val="00E34B0A"/>
    <w:rsid w:val="00E34EB9"/>
    <w:rsid w:val="00E34EC8"/>
    <w:rsid w:val="00E35C2A"/>
    <w:rsid w:val="00E36AC7"/>
    <w:rsid w:val="00E3708F"/>
    <w:rsid w:val="00E37441"/>
    <w:rsid w:val="00E37A1F"/>
    <w:rsid w:val="00E37FD2"/>
    <w:rsid w:val="00E40164"/>
    <w:rsid w:val="00E40593"/>
    <w:rsid w:val="00E409AD"/>
    <w:rsid w:val="00E41272"/>
    <w:rsid w:val="00E414DB"/>
    <w:rsid w:val="00E416CE"/>
    <w:rsid w:val="00E42A0E"/>
    <w:rsid w:val="00E42BB5"/>
    <w:rsid w:val="00E43300"/>
    <w:rsid w:val="00E43433"/>
    <w:rsid w:val="00E4470F"/>
    <w:rsid w:val="00E44F97"/>
    <w:rsid w:val="00E452B5"/>
    <w:rsid w:val="00E45BFD"/>
    <w:rsid w:val="00E46597"/>
    <w:rsid w:val="00E471FC"/>
    <w:rsid w:val="00E4782E"/>
    <w:rsid w:val="00E508AA"/>
    <w:rsid w:val="00E50B06"/>
    <w:rsid w:val="00E51DB1"/>
    <w:rsid w:val="00E535D8"/>
    <w:rsid w:val="00E5380A"/>
    <w:rsid w:val="00E53917"/>
    <w:rsid w:val="00E53B3F"/>
    <w:rsid w:val="00E5495C"/>
    <w:rsid w:val="00E54EE7"/>
    <w:rsid w:val="00E551A2"/>
    <w:rsid w:val="00E562DE"/>
    <w:rsid w:val="00E570E1"/>
    <w:rsid w:val="00E573D9"/>
    <w:rsid w:val="00E5744F"/>
    <w:rsid w:val="00E5780D"/>
    <w:rsid w:val="00E60E4E"/>
    <w:rsid w:val="00E61951"/>
    <w:rsid w:val="00E619F5"/>
    <w:rsid w:val="00E61AEC"/>
    <w:rsid w:val="00E61E28"/>
    <w:rsid w:val="00E61F83"/>
    <w:rsid w:val="00E6291B"/>
    <w:rsid w:val="00E62B8B"/>
    <w:rsid w:val="00E6353F"/>
    <w:rsid w:val="00E63AB0"/>
    <w:rsid w:val="00E63D7B"/>
    <w:rsid w:val="00E63E5B"/>
    <w:rsid w:val="00E642F3"/>
    <w:rsid w:val="00E6493F"/>
    <w:rsid w:val="00E64BA6"/>
    <w:rsid w:val="00E652E7"/>
    <w:rsid w:val="00E65597"/>
    <w:rsid w:val="00E65704"/>
    <w:rsid w:val="00E65CEE"/>
    <w:rsid w:val="00E65E4D"/>
    <w:rsid w:val="00E6603D"/>
    <w:rsid w:val="00E6663E"/>
    <w:rsid w:val="00E66CB1"/>
    <w:rsid w:val="00E67383"/>
    <w:rsid w:val="00E67703"/>
    <w:rsid w:val="00E67800"/>
    <w:rsid w:val="00E709EE"/>
    <w:rsid w:val="00E70A7E"/>
    <w:rsid w:val="00E70D64"/>
    <w:rsid w:val="00E70FED"/>
    <w:rsid w:val="00E71170"/>
    <w:rsid w:val="00E7198D"/>
    <w:rsid w:val="00E72010"/>
    <w:rsid w:val="00E722DD"/>
    <w:rsid w:val="00E7239D"/>
    <w:rsid w:val="00E72C17"/>
    <w:rsid w:val="00E7385E"/>
    <w:rsid w:val="00E73A3E"/>
    <w:rsid w:val="00E74A23"/>
    <w:rsid w:val="00E74AFE"/>
    <w:rsid w:val="00E75C44"/>
    <w:rsid w:val="00E7691C"/>
    <w:rsid w:val="00E76D8E"/>
    <w:rsid w:val="00E76EFC"/>
    <w:rsid w:val="00E779DA"/>
    <w:rsid w:val="00E80159"/>
    <w:rsid w:val="00E80744"/>
    <w:rsid w:val="00E80C1E"/>
    <w:rsid w:val="00E80E29"/>
    <w:rsid w:val="00E810CC"/>
    <w:rsid w:val="00E81C29"/>
    <w:rsid w:val="00E832FB"/>
    <w:rsid w:val="00E8376E"/>
    <w:rsid w:val="00E8396C"/>
    <w:rsid w:val="00E83BE7"/>
    <w:rsid w:val="00E83C30"/>
    <w:rsid w:val="00E84257"/>
    <w:rsid w:val="00E84281"/>
    <w:rsid w:val="00E84BBC"/>
    <w:rsid w:val="00E84ED8"/>
    <w:rsid w:val="00E84F8E"/>
    <w:rsid w:val="00E850C6"/>
    <w:rsid w:val="00E860EB"/>
    <w:rsid w:val="00E86455"/>
    <w:rsid w:val="00E86DA7"/>
    <w:rsid w:val="00E8708C"/>
    <w:rsid w:val="00E8739A"/>
    <w:rsid w:val="00E87F81"/>
    <w:rsid w:val="00E90235"/>
    <w:rsid w:val="00E90D6C"/>
    <w:rsid w:val="00E90D82"/>
    <w:rsid w:val="00E90ECA"/>
    <w:rsid w:val="00E912F3"/>
    <w:rsid w:val="00E916BB"/>
    <w:rsid w:val="00E91CDF"/>
    <w:rsid w:val="00E93012"/>
    <w:rsid w:val="00E940FE"/>
    <w:rsid w:val="00E9441E"/>
    <w:rsid w:val="00E948D6"/>
    <w:rsid w:val="00E948E4"/>
    <w:rsid w:val="00E94C2B"/>
    <w:rsid w:val="00E94E4E"/>
    <w:rsid w:val="00E94FFE"/>
    <w:rsid w:val="00E95728"/>
    <w:rsid w:val="00E95F19"/>
    <w:rsid w:val="00E96D9C"/>
    <w:rsid w:val="00E97625"/>
    <w:rsid w:val="00EA0475"/>
    <w:rsid w:val="00EA1CE2"/>
    <w:rsid w:val="00EA1E02"/>
    <w:rsid w:val="00EA2BCA"/>
    <w:rsid w:val="00EA36A2"/>
    <w:rsid w:val="00EA388F"/>
    <w:rsid w:val="00EA4F79"/>
    <w:rsid w:val="00EA50AA"/>
    <w:rsid w:val="00EA551A"/>
    <w:rsid w:val="00EA5E3E"/>
    <w:rsid w:val="00EA65BE"/>
    <w:rsid w:val="00EA7EB7"/>
    <w:rsid w:val="00EB0373"/>
    <w:rsid w:val="00EB044C"/>
    <w:rsid w:val="00EB0934"/>
    <w:rsid w:val="00EB111F"/>
    <w:rsid w:val="00EB1360"/>
    <w:rsid w:val="00EB2005"/>
    <w:rsid w:val="00EB24FE"/>
    <w:rsid w:val="00EB2DE4"/>
    <w:rsid w:val="00EB4015"/>
    <w:rsid w:val="00EB5EFD"/>
    <w:rsid w:val="00EB62D2"/>
    <w:rsid w:val="00EB75F0"/>
    <w:rsid w:val="00EB7635"/>
    <w:rsid w:val="00EB7AC0"/>
    <w:rsid w:val="00EB7BDF"/>
    <w:rsid w:val="00EB7E47"/>
    <w:rsid w:val="00EB7E84"/>
    <w:rsid w:val="00EC0409"/>
    <w:rsid w:val="00EC0B35"/>
    <w:rsid w:val="00EC0BFB"/>
    <w:rsid w:val="00EC13CC"/>
    <w:rsid w:val="00EC2CDE"/>
    <w:rsid w:val="00EC2EB7"/>
    <w:rsid w:val="00EC3BA8"/>
    <w:rsid w:val="00EC3C5E"/>
    <w:rsid w:val="00EC3F12"/>
    <w:rsid w:val="00EC5938"/>
    <w:rsid w:val="00EC6681"/>
    <w:rsid w:val="00EC69D7"/>
    <w:rsid w:val="00EC6AFB"/>
    <w:rsid w:val="00ED06A3"/>
    <w:rsid w:val="00ED0D9F"/>
    <w:rsid w:val="00ED139A"/>
    <w:rsid w:val="00ED184D"/>
    <w:rsid w:val="00ED1A6A"/>
    <w:rsid w:val="00ED203F"/>
    <w:rsid w:val="00ED311A"/>
    <w:rsid w:val="00ED3646"/>
    <w:rsid w:val="00ED3CFC"/>
    <w:rsid w:val="00ED43C1"/>
    <w:rsid w:val="00ED4EDC"/>
    <w:rsid w:val="00ED4F2F"/>
    <w:rsid w:val="00ED5569"/>
    <w:rsid w:val="00ED5953"/>
    <w:rsid w:val="00ED5BF3"/>
    <w:rsid w:val="00ED64CD"/>
    <w:rsid w:val="00ED67E9"/>
    <w:rsid w:val="00ED6956"/>
    <w:rsid w:val="00ED6972"/>
    <w:rsid w:val="00ED6C7A"/>
    <w:rsid w:val="00ED75BB"/>
    <w:rsid w:val="00ED75CA"/>
    <w:rsid w:val="00ED7AD1"/>
    <w:rsid w:val="00EE03EF"/>
    <w:rsid w:val="00EE1F7A"/>
    <w:rsid w:val="00EE2380"/>
    <w:rsid w:val="00EE240A"/>
    <w:rsid w:val="00EE282E"/>
    <w:rsid w:val="00EE29BB"/>
    <w:rsid w:val="00EE2BEC"/>
    <w:rsid w:val="00EE3168"/>
    <w:rsid w:val="00EE31B8"/>
    <w:rsid w:val="00EE3622"/>
    <w:rsid w:val="00EE3698"/>
    <w:rsid w:val="00EE3DF3"/>
    <w:rsid w:val="00EE3DFA"/>
    <w:rsid w:val="00EE3E16"/>
    <w:rsid w:val="00EE434E"/>
    <w:rsid w:val="00EE44B3"/>
    <w:rsid w:val="00EE461C"/>
    <w:rsid w:val="00EE4C43"/>
    <w:rsid w:val="00EE4CEC"/>
    <w:rsid w:val="00EE4D16"/>
    <w:rsid w:val="00EE5519"/>
    <w:rsid w:val="00EE6066"/>
    <w:rsid w:val="00EE63E7"/>
    <w:rsid w:val="00EE66DA"/>
    <w:rsid w:val="00EE6941"/>
    <w:rsid w:val="00EE6A14"/>
    <w:rsid w:val="00EE6A5A"/>
    <w:rsid w:val="00EE6C2B"/>
    <w:rsid w:val="00EE6E3B"/>
    <w:rsid w:val="00EE72BE"/>
    <w:rsid w:val="00EE771A"/>
    <w:rsid w:val="00EE7A52"/>
    <w:rsid w:val="00EE7E8F"/>
    <w:rsid w:val="00EE7EEA"/>
    <w:rsid w:val="00EF08FA"/>
    <w:rsid w:val="00EF12F5"/>
    <w:rsid w:val="00EF1C39"/>
    <w:rsid w:val="00EF1CBE"/>
    <w:rsid w:val="00EF1FE6"/>
    <w:rsid w:val="00EF2669"/>
    <w:rsid w:val="00EF28AF"/>
    <w:rsid w:val="00EF2CDF"/>
    <w:rsid w:val="00EF3F06"/>
    <w:rsid w:val="00EF4292"/>
    <w:rsid w:val="00EF45B7"/>
    <w:rsid w:val="00EF46CE"/>
    <w:rsid w:val="00EF4D6A"/>
    <w:rsid w:val="00EF50CD"/>
    <w:rsid w:val="00EF5167"/>
    <w:rsid w:val="00EF5547"/>
    <w:rsid w:val="00EF5788"/>
    <w:rsid w:val="00EF5D88"/>
    <w:rsid w:val="00EF6C3E"/>
    <w:rsid w:val="00EF704D"/>
    <w:rsid w:val="00F000DE"/>
    <w:rsid w:val="00F01DBA"/>
    <w:rsid w:val="00F02213"/>
    <w:rsid w:val="00F02268"/>
    <w:rsid w:val="00F024EF"/>
    <w:rsid w:val="00F0269A"/>
    <w:rsid w:val="00F02ACD"/>
    <w:rsid w:val="00F02BBC"/>
    <w:rsid w:val="00F03451"/>
    <w:rsid w:val="00F03D77"/>
    <w:rsid w:val="00F03F43"/>
    <w:rsid w:val="00F042A8"/>
    <w:rsid w:val="00F046E4"/>
    <w:rsid w:val="00F04CBD"/>
    <w:rsid w:val="00F05B33"/>
    <w:rsid w:val="00F067AB"/>
    <w:rsid w:val="00F06D9B"/>
    <w:rsid w:val="00F07093"/>
    <w:rsid w:val="00F074E6"/>
    <w:rsid w:val="00F07601"/>
    <w:rsid w:val="00F07CC0"/>
    <w:rsid w:val="00F10DDE"/>
    <w:rsid w:val="00F118DD"/>
    <w:rsid w:val="00F125BB"/>
    <w:rsid w:val="00F127E6"/>
    <w:rsid w:val="00F12C67"/>
    <w:rsid w:val="00F12CEA"/>
    <w:rsid w:val="00F13898"/>
    <w:rsid w:val="00F13C9D"/>
    <w:rsid w:val="00F140F0"/>
    <w:rsid w:val="00F14250"/>
    <w:rsid w:val="00F144B3"/>
    <w:rsid w:val="00F1460B"/>
    <w:rsid w:val="00F146E6"/>
    <w:rsid w:val="00F14842"/>
    <w:rsid w:val="00F14B6E"/>
    <w:rsid w:val="00F150E7"/>
    <w:rsid w:val="00F15CE7"/>
    <w:rsid w:val="00F16EB2"/>
    <w:rsid w:val="00F1708D"/>
    <w:rsid w:val="00F171E9"/>
    <w:rsid w:val="00F179EA"/>
    <w:rsid w:val="00F21535"/>
    <w:rsid w:val="00F21693"/>
    <w:rsid w:val="00F21742"/>
    <w:rsid w:val="00F21A3D"/>
    <w:rsid w:val="00F21A5B"/>
    <w:rsid w:val="00F21F51"/>
    <w:rsid w:val="00F2227D"/>
    <w:rsid w:val="00F233E1"/>
    <w:rsid w:val="00F239C3"/>
    <w:rsid w:val="00F23E1D"/>
    <w:rsid w:val="00F24853"/>
    <w:rsid w:val="00F248AA"/>
    <w:rsid w:val="00F256C3"/>
    <w:rsid w:val="00F2718E"/>
    <w:rsid w:val="00F272E5"/>
    <w:rsid w:val="00F27628"/>
    <w:rsid w:val="00F27941"/>
    <w:rsid w:val="00F30875"/>
    <w:rsid w:val="00F30E0B"/>
    <w:rsid w:val="00F31188"/>
    <w:rsid w:val="00F31897"/>
    <w:rsid w:val="00F31D25"/>
    <w:rsid w:val="00F31F98"/>
    <w:rsid w:val="00F3350D"/>
    <w:rsid w:val="00F33572"/>
    <w:rsid w:val="00F33904"/>
    <w:rsid w:val="00F33CAB"/>
    <w:rsid w:val="00F33ECD"/>
    <w:rsid w:val="00F34128"/>
    <w:rsid w:val="00F34725"/>
    <w:rsid w:val="00F34BBE"/>
    <w:rsid w:val="00F34EA3"/>
    <w:rsid w:val="00F3505A"/>
    <w:rsid w:val="00F35111"/>
    <w:rsid w:val="00F356D0"/>
    <w:rsid w:val="00F356DA"/>
    <w:rsid w:val="00F35DF2"/>
    <w:rsid w:val="00F365EB"/>
    <w:rsid w:val="00F3698F"/>
    <w:rsid w:val="00F36DEA"/>
    <w:rsid w:val="00F379E3"/>
    <w:rsid w:val="00F37EAF"/>
    <w:rsid w:val="00F411D8"/>
    <w:rsid w:val="00F416E4"/>
    <w:rsid w:val="00F42043"/>
    <w:rsid w:val="00F420B1"/>
    <w:rsid w:val="00F42AC7"/>
    <w:rsid w:val="00F432AD"/>
    <w:rsid w:val="00F433EF"/>
    <w:rsid w:val="00F44EA7"/>
    <w:rsid w:val="00F4574A"/>
    <w:rsid w:val="00F46BC3"/>
    <w:rsid w:val="00F47453"/>
    <w:rsid w:val="00F51135"/>
    <w:rsid w:val="00F5114E"/>
    <w:rsid w:val="00F5123A"/>
    <w:rsid w:val="00F51363"/>
    <w:rsid w:val="00F514EC"/>
    <w:rsid w:val="00F518C9"/>
    <w:rsid w:val="00F52164"/>
    <w:rsid w:val="00F52676"/>
    <w:rsid w:val="00F52691"/>
    <w:rsid w:val="00F52B0C"/>
    <w:rsid w:val="00F5349F"/>
    <w:rsid w:val="00F53509"/>
    <w:rsid w:val="00F53CED"/>
    <w:rsid w:val="00F53F4F"/>
    <w:rsid w:val="00F54F83"/>
    <w:rsid w:val="00F56559"/>
    <w:rsid w:val="00F574D1"/>
    <w:rsid w:val="00F579D9"/>
    <w:rsid w:val="00F57B05"/>
    <w:rsid w:val="00F60204"/>
    <w:rsid w:val="00F60411"/>
    <w:rsid w:val="00F609A8"/>
    <w:rsid w:val="00F60AD9"/>
    <w:rsid w:val="00F60C7B"/>
    <w:rsid w:val="00F613FD"/>
    <w:rsid w:val="00F61ABD"/>
    <w:rsid w:val="00F61EA5"/>
    <w:rsid w:val="00F61F3B"/>
    <w:rsid w:val="00F6217B"/>
    <w:rsid w:val="00F6228B"/>
    <w:rsid w:val="00F62696"/>
    <w:rsid w:val="00F62F05"/>
    <w:rsid w:val="00F63557"/>
    <w:rsid w:val="00F63A92"/>
    <w:rsid w:val="00F64FA7"/>
    <w:rsid w:val="00F65789"/>
    <w:rsid w:val="00F65CAA"/>
    <w:rsid w:val="00F660AB"/>
    <w:rsid w:val="00F667B6"/>
    <w:rsid w:val="00F66B4E"/>
    <w:rsid w:val="00F673D8"/>
    <w:rsid w:val="00F67E78"/>
    <w:rsid w:val="00F67FC0"/>
    <w:rsid w:val="00F7002F"/>
    <w:rsid w:val="00F70370"/>
    <w:rsid w:val="00F7064E"/>
    <w:rsid w:val="00F71610"/>
    <w:rsid w:val="00F72CA4"/>
    <w:rsid w:val="00F7340D"/>
    <w:rsid w:val="00F7351E"/>
    <w:rsid w:val="00F738FD"/>
    <w:rsid w:val="00F73C6F"/>
    <w:rsid w:val="00F745BB"/>
    <w:rsid w:val="00F74766"/>
    <w:rsid w:val="00F74DFA"/>
    <w:rsid w:val="00F750A8"/>
    <w:rsid w:val="00F75667"/>
    <w:rsid w:val="00F75DD2"/>
    <w:rsid w:val="00F76DBD"/>
    <w:rsid w:val="00F7732F"/>
    <w:rsid w:val="00F77662"/>
    <w:rsid w:val="00F77A10"/>
    <w:rsid w:val="00F77E5D"/>
    <w:rsid w:val="00F77FEA"/>
    <w:rsid w:val="00F80520"/>
    <w:rsid w:val="00F80D81"/>
    <w:rsid w:val="00F81185"/>
    <w:rsid w:val="00F811BC"/>
    <w:rsid w:val="00F8176F"/>
    <w:rsid w:val="00F81A01"/>
    <w:rsid w:val="00F8295E"/>
    <w:rsid w:val="00F82CAA"/>
    <w:rsid w:val="00F83AA4"/>
    <w:rsid w:val="00F841D5"/>
    <w:rsid w:val="00F85917"/>
    <w:rsid w:val="00F85BE3"/>
    <w:rsid w:val="00F85D3B"/>
    <w:rsid w:val="00F85EA9"/>
    <w:rsid w:val="00F86D40"/>
    <w:rsid w:val="00F86FFA"/>
    <w:rsid w:val="00F87F21"/>
    <w:rsid w:val="00F9035C"/>
    <w:rsid w:val="00F904A4"/>
    <w:rsid w:val="00F907F5"/>
    <w:rsid w:val="00F90A15"/>
    <w:rsid w:val="00F90CD5"/>
    <w:rsid w:val="00F90F15"/>
    <w:rsid w:val="00F9158D"/>
    <w:rsid w:val="00F92023"/>
    <w:rsid w:val="00F9241E"/>
    <w:rsid w:val="00F92453"/>
    <w:rsid w:val="00F925DA"/>
    <w:rsid w:val="00F92C75"/>
    <w:rsid w:val="00F930E9"/>
    <w:rsid w:val="00F93CBC"/>
    <w:rsid w:val="00F93D91"/>
    <w:rsid w:val="00F94244"/>
    <w:rsid w:val="00F9486F"/>
    <w:rsid w:val="00F950BE"/>
    <w:rsid w:val="00F953CB"/>
    <w:rsid w:val="00F958E8"/>
    <w:rsid w:val="00F96F9B"/>
    <w:rsid w:val="00F975D8"/>
    <w:rsid w:val="00FA0B5F"/>
    <w:rsid w:val="00FA1937"/>
    <w:rsid w:val="00FA1D4F"/>
    <w:rsid w:val="00FA23A8"/>
    <w:rsid w:val="00FA23BA"/>
    <w:rsid w:val="00FA23C0"/>
    <w:rsid w:val="00FA2499"/>
    <w:rsid w:val="00FA25D2"/>
    <w:rsid w:val="00FA266E"/>
    <w:rsid w:val="00FA2781"/>
    <w:rsid w:val="00FA2945"/>
    <w:rsid w:val="00FA2BD2"/>
    <w:rsid w:val="00FA2C61"/>
    <w:rsid w:val="00FA3FC1"/>
    <w:rsid w:val="00FA40E7"/>
    <w:rsid w:val="00FA4B4D"/>
    <w:rsid w:val="00FA4F1C"/>
    <w:rsid w:val="00FA5B86"/>
    <w:rsid w:val="00FA5BB8"/>
    <w:rsid w:val="00FA6003"/>
    <w:rsid w:val="00FA6708"/>
    <w:rsid w:val="00FA6DE3"/>
    <w:rsid w:val="00FA7357"/>
    <w:rsid w:val="00FB01CE"/>
    <w:rsid w:val="00FB0A79"/>
    <w:rsid w:val="00FB140B"/>
    <w:rsid w:val="00FB1773"/>
    <w:rsid w:val="00FB1C38"/>
    <w:rsid w:val="00FB25DC"/>
    <w:rsid w:val="00FB26AE"/>
    <w:rsid w:val="00FB372F"/>
    <w:rsid w:val="00FB5052"/>
    <w:rsid w:val="00FB5EDB"/>
    <w:rsid w:val="00FB66B0"/>
    <w:rsid w:val="00FB6EE6"/>
    <w:rsid w:val="00FB7749"/>
    <w:rsid w:val="00FB7A49"/>
    <w:rsid w:val="00FB7EE0"/>
    <w:rsid w:val="00FC09B6"/>
    <w:rsid w:val="00FC12EF"/>
    <w:rsid w:val="00FC133F"/>
    <w:rsid w:val="00FC13D1"/>
    <w:rsid w:val="00FC1C73"/>
    <w:rsid w:val="00FC23B2"/>
    <w:rsid w:val="00FC263E"/>
    <w:rsid w:val="00FC296A"/>
    <w:rsid w:val="00FC29A8"/>
    <w:rsid w:val="00FC2B66"/>
    <w:rsid w:val="00FC2CDC"/>
    <w:rsid w:val="00FC39BE"/>
    <w:rsid w:val="00FC42D2"/>
    <w:rsid w:val="00FC45AB"/>
    <w:rsid w:val="00FC4964"/>
    <w:rsid w:val="00FC59A2"/>
    <w:rsid w:val="00FC5B44"/>
    <w:rsid w:val="00FC60C6"/>
    <w:rsid w:val="00FC6ADB"/>
    <w:rsid w:val="00FC6AEA"/>
    <w:rsid w:val="00FC6F84"/>
    <w:rsid w:val="00FC7476"/>
    <w:rsid w:val="00FC74DF"/>
    <w:rsid w:val="00FC76A7"/>
    <w:rsid w:val="00FD02B0"/>
    <w:rsid w:val="00FD1D2C"/>
    <w:rsid w:val="00FD1E9F"/>
    <w:rsid w:val="00FD248F"/>
    <w:rsid w:val="00FD27F7"/>
    <w:rsid w:val="00FD2A01"/>
    <w:rsid w:val="00FD359E"/>
    <w:rsid w:val="00FD3CC6"/>
    <w:rsid w:val="00FD4C06"/>
    <w:rsid w:val="00FD4F2F"/>
    <w:rsid w:val="00FD56F7"/>
    <w:rsid w:val="00FD573F"/>
    <w:rsid w:val="00FD6F01"/>
    <w:rsid w:val="00FD7501"/>
    <w:rsid w:val="00FD753D"/>
    <w:rsid w:val="00FD7E3A"/>
    <w:rsid w:val="00FE100A"/>
    <w:rsid w:val="00FE1064"/>
    <w:rsid w:val="00FE1886"/>
    <w:rsid w:val="00FE1911"/>
    <w:rsid w:val="00FE2217"/>
    <w:rsid w:val="00FE25DB"/>
    <w:rsid w:val="00FE27B0"/>
    <w:rsid w:val="00FE30E4"/>
    <w:rsid w:val="00FE3501"/>
    <w:rsid w:val="00FE4655"/>
    <w:rsid w:val="00FE494E"/>
    <w:rsid w:val="00FE4CE8"/>
    <w:rsid w:val="00FE4DF8"/>
    <w:rsid w:val="00FE5F6C"/>
    <w:rsid w:val="00FE6023"/>
    <w:rsid w:val="00FE6D93"/>
    <w:rsid w:val="00FE6E8E"/>
    <w:rsid w:val="00FE7517"/>
    <w:rsid w:val="00FF0120"/>
    <w:rsid w:val="00FF0391"/>
    <w:rsid w:val="00FF03D0"/>
    <w:rsid w:val="00FF0488"/>
    <w:rsid w:val="00FF04F6"/>
    <w:rsid w:val="00FF05BD"/>
    <w:rsid w:val="00FF0BD2"/>
    <w:rsid w:val="00FF0E34"/>
    <w:rsid w:val="00FF1023"/>
    <w:rsid w:val="00FF14F5"/>
    <w:rsid w:val="00FF1A6C"/>
    <w:rsid w:val="00FF1BD7"/>
    <w:rsid w:val="00FF1CBE"/>
    <w:rsid w:val="00FF1DFC"/>
    <w:rsid w:val="00FF2EAF"/>
    <w:rsid w:val="00FF3444"/>
    <w:rsid w:val="00FF37D4"/>
    <w:rsid w:val="00FF3834"/>
    <w:rsid w:val="00FF3C23"/>
    <w:rsid w:val="00FF3CAF"/>
    <w:rsid w:val="00FF4801"/>
    <w:rsid w:val="00FF48AF"/>
    <w:rsid w:val="00FF4C04"/>
    <w:rsid w:val="00FF4DD6"/>
    <w:rsid w:val="00FF5016"/>
    <w:rsid w:val="00FF59C0"/>
    <w:rsid w:val="00FF6754"/>
    <w:rsid w:val="00FF744C"/>
    <w:rsid w:val="00FF77E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69B26F"/>
  <w15:docId w15:val="{B2416FD9-D331-42DE-B27B-9C71C03C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71F"/>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uiPriority w:val="9"/>
    <w:qFormat/>
    <w:rsid w:val="00585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3471F"/>
    <w:pPr>
      <w:keepNext/>
      <w:widowControl w:val="0"/>
      <w:spacing w:before="240" w:after="60"/>
      <w:jc w:val="both"/>
      <w:outlineLvl w:val="1"/>
    </w:pPr>
    <w:rPr>
      <w:rFonts w:ascii="Arial" w:hAnsi="Arial"/>
      <w:b/>
      <w:bCs/>
      <w:i/>
      <w:iCs/>
      <w:sz w:val="28"/>
      <w:szCs w:val="28"/>
      <w:lang w:val="x-none"/>
    </w:rPr>
  </w:style>
  <w:style w:type="paragraph" w:styleId="Ttulo3">
    <w:name w:val="heading 3"/>
    <w:basedOn w:val="Normal"/>
    <w:next w:val="Normal"/>
    <w:link w:val="Ttulo3Char"/>
    <w:qFormat/>
    <w:rsid w:val="00A3471F"/>
    <w:pPr>
      <w:keepNext/>
      <w:spacing w:line="320" w:lineRule="atLeast"/>
      <w:ind w:firstLine="708"/>
      <w:jc w:val="both"/>
      <w:outlineLvl w:val="2"/>
    </w:pPr>
    <w:rPr>
      <w:rFonts w:ascii="Tahoma" w:hAnsi="Tahoma"/>
      <w:b/>
      <w:bCs/>
      <w:i/>
      <w:iCs/>
      <w:lang w:val="x-none"/>
    </w:rPr>
  </w:style>
  <w:style w:type="paragraph" w:styleId="Ttulo4">
    <w:name w:val="heading 4"/>
    <w:basedOn w:val="Normal"/>
    <w:next w:val="Normal"/>
    <w:link w:val="Ttulo4Char"/>
    <w:uiPriority w:val="9"/>
    <w:semiHidden/>
    <w:unhideWhenUsed/>
    <w:qFormat/>
    <w:rsid w:val="004036D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3299B"/>
    <w:pPr>
      <w:spacing w:before="240" w:after="60"/>
      <w:outlineLvl w:val="4"/>
    </w:pPr>
    <w:rPr>
      <w:b/>
      <w:bCs/>
      <w:i/>
      <w:iCs/>
      <w:sz w:val="26"/>
      <w:szCs w:val="26"/>
      <w:lang w:val="x-none"/>
    </w:rPr>
  </w:style>
  <w:style w:type="paragraph" w:styleId="Ttulo7">
    <w:name w:val="heading 7"/>
    <w:basedOn w:val="Normal"/>
    <w:next w:val="Normal"/>
    <w:link w:val="Ttulo7Char"/>
    <w:qFormat/>
    <w:rsid w:val="00E3299B"/>
    <w:pPr>
      <w:spacing w:before="240" w:after="60"/>
      <w:outlineLvl w:val="6"/>
    </w:pPr>
    <w:rPr>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E3299B"/>
    <w:rPr>
      <w:rFonts w:ascii="Arial" w:eastAsia="Times New Roman" w:hAnsi="Arial"/>
      <w:b/>
      <w:bCs/>
      <w:i/>
      <w:iCs/>
      <w:sz w:val="28"/>
      <w:szCs w:val="28"/>
      <w:lang w:val="x-none"/>
    </w:rPr>
  </w:style>
  <w:style w:type="character" w:customStyle="1" w:styleId="Ttulo3Char">
    <w:name w:val="Título 3 Char"/>
    <w:link w:val="Ttulo3"/>
    <w:rsid w:val="00E3299B"/>
    <w:rPr>
      <w:rFonts w:ascii="Tahoma" w:eastAsia="Times New Roman" w:hAnsi="Tahoma"/>
      <w:b/>
      <w:bCs/>
      <w:i/>
      <w:iCs/>
      <w:sz w:val="24"/>
      <w:szCs w:val="24"/>
      <w:lang w:val="x-none"/>
    </w:rPr>
  </w:style>
  <w:style w:type="character" w:customStyle="1" w:styleId="Ttulo5Char">
    <w:name w:val="Título 5 Char"/>
    <w:link w:val="Ttulo5"/>
    <w:rsid w:val="00E3299B"/>
    <w:rPr>
      <w:rFonts w:ascii="Times New Roman" w:eastAsia="Times New Roman" w:hAnsi="Times New Roman" w:cs="Times New Roman"/>
      <w:b/>
      <w:bCs/>
      <w:i/>
      <w:iCs/>
      <w:sz w:val="26"/>
      <w:szCs w:val="26"/>
      <w:lang w:eastAsia="pt-BR"/>
    </w:rPr>
  </w:style>
  <w:style w:type="character" w:customStyle="1" w:styleId="Ttulo7Char">
    <w:name w:val="Título 7 Char"/>
    <w:link w:val="Ttulo7"/>
    <w:rsid w:val="00E3299B"/>
    <w:rPr>
      <w:rFonts w:ascii="Times New Roman" w:eastAsia="Times New Roman" w:hAnsi="Times New Roman" w:cs="Times New Roman"/>
      <w:sz w:val="24"/>
      <w:szCs w:val="24"/>
      <w:lang w:eastAsia="pt-BR"/>
    </w:rPr>
  </w:style>
  <w:style w:type="paragraph" w:styleId="Rodap">
    <w:name w:val="footer"/>
    <w:basedOn w:val="Normal"/>
    <w:link w:val="RodapChar"/>
    <w:rsid w:val="00A3471F"/>
    <w:pPr>
      <w:tabs>
        <w:tab w:val="center" w:pos="4252"/>
        <w:tab w:val="right" w:pos="8504"/>
      </w:tabs>
    </w:pPr>
    <w:rPr>
      <w:lang w:val="x-none"/>
    </w:rPr>
  </w:style>
  <w:style w:type="character" w:customStyle="1" w:styleId="RodapChar">
    <w:name w:val="Rodapé Char"/>
    <w:link w:val="Rodap"/>
    <w:rsid w:val="00E3299B"/>
    <w:rPr>
      <w:rFonts w:ascii="Times New Roman" w:eastAsia="Times New Roman" w:hAnsi="Times New Roman"/>
      <w:sz w:val="24"/>
      <w:szCs w:val="24"/>
      <w:lang w:val="x-none"/>
    </w:rPr>
  </w:style>
  <w:style w:type="character" w:styleId="Nmerodepgina">
    <w:name w:val="page number"/>
    <w:basedOn w:val="Fontepargpadro"/>
    <w:rsid w:val="00E3299B"/>
  </w:style>
  <w:style w:type="paragraph" w:styleId="Textodenotaderodap">
    <w:name w:val="footnote text"/>
    <w:basedOn w:val="Normal"/>
    <w:link w:val="TextodenotaderodapChar"/>
    <w:uiPriority w:val="99"/>
    <w:rsid w:val="00E3299B"/>
    <w:rPr>
      <w:sz w:val="20"/>
      <w:szCs w:val="20"/>
      <w:lang w:val="x-none"/>
    </w:rPr>
  </w:style>
  <w:style w:type="character" w:customStyle="1" w:styleId="TextodenotaderodapChar">
    <w:name w:val="Texto de nota de rodapé Char"/>
    <w:link w:val="Textodenotaderodap"/>
    <w:uiPriority w:val="99"/>
    <w:rsid w:val="00E3299B"/>
    <w:rPr>
      <w:rFonts w:ascii="Times New Roman" w:eastAsia="Times New Roman" w:hAnsi="Times New Roman" w:cs="Times New Roman"/>
      <w:sz w:val="20"/>
      <w:szCs w:val="20"/>
      <w:lang w:eastAsia="pt-BR"/>
    </w:rPr>
  </w:style>
  <w:style w:type="character" w:styleId="Refdenotaderodap">
    <w:name w:val="footnote reference"/>
    <w:rsid w:val="00E3299B"/>
    <w:rPr>
      <w:spacing w:val="0"/>
      <w:vertAlign w:val="superscript"/>
    </w:rPr>
  </w:style>
  <w:style w:type="paragraph" w:styleId="Corpodetexto3">
    <w:name w:val="Body Text 3"/>
    <w:basedOn w:val="Normal"/>
    <w:link w:val="Corpodetexto3Char"/>
    <w:rsid w:val="00E3299B"/>
    <w:pPr>
      <w:spacing w:line="320" w:lineRule="atLeast"/>
      <w:jc w:val="both"/>
    </w:pPr>
    <w:rPr>
      <w:sz w:val="26"/>
      <w:szCs w:val="26"/>
      <w:lang w:val="x-none"/>
    </w:rPr>
  </w:style>
  <w:style w:type="character" w:customStyle="1" w:styleId="Corpodetexto3Char">
    <w:name w:val="Corpo de texto 3 Char"/>
    <w:link w:val="Corpodetexto3"/>
    <w:rsid w:val="00E3299B"/>
    <w:rPr>
      <w:rFonts w:ascii="Times New Roman" w:eastAsia="Times New Roman" w:hAnsi="Times New Roman" w:cs="Times New Roman"/>
      <w:sz w:val="26"/>
      <w:szCs w:val="26"/>
      <w:lang w:eastAsia="pt-BR"/>
    </w:rPr>
  </w:style>
  <w:style w:type="character" w:customStyle="1" w:styleId="DeltaViewInsertion">
    <w:name w:val="DeltaView Insertion"/>
    <w:uiPriority w:val="99"/>
    <w:rsid w:val="00E3299B"/>
    <w:rPr>
      <w:color w:val="0000FF"/>
      <w:spacing w:val="0"/>
      <w:u w:val="double"/>
    </w:rPr>
  </w:style>
  <w:style w:type="paragraph" w:styleId="Textoembloco">
    <w:name w:val="Block Text"/>
    <w:basedOn w:val="Normal"/>
    <w:rsid w:val="00E3299B"/>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basedOn w:val="Normal"/>
    <w:link w:val="RecuodecorpodetextoChar"/>
    <w:rsid w:val="00E3299B"/>
    <w:pPr>
      <w:spacing w:after="120"/>
      <w:ind w:left="283"/>
    </w:pPr>
    <w:rPr>
      <w:lang w:val="x-none"/>
    </w:rPr>
  </w:style>
  <w:style w:type="character" w:customStyle="1" w:styleId="RecuodecorpodetextoChar">
    <w:name w:val="Recuo de corpo de texto Char"/>
    <w:link w:val="Recuodecorpodetexto"/>
    <w:rsid w:val="00E3299B"/>
    <w:rPr>
      <w:rFonts w:ascii="Times New Roman" w:eastAsia="Times New Roman" w:hAnsi="Times New Roman" w:cs="Times New Roman"/>
      <w:sz w:val="24"/>
      <w:szCs w:val="24"/>
      <w:lang w:eastAsia="pt-BR"/>
    </w:rPr>
  </w:style>
  <w:style w:type="paragraph" w:customStyle="1" w:styleId="p56">
    <w:name w:val="p56"/>
    <w:basedOn w:val="Normal"/>
    <w:rsid w:val="00E3299B"/>
    <w:pPr>
      <w:spacing w:line="240" w:lineRule="atLeast"/>
      <w:ind w:left="920" w:hanging="920"/>
      <w:jc w:val="both"/>
    </w:pPr>
    <w:rPr>
      <w:rFonts w:ascii="Times" w:hAnsi="Times" w:cs="Times"/>
    </w:rPr>
  </w:style>
  <w:style w:type="paragraph" w:styleId="Ttulo">
    <w:name w:val="Title"/>
    <w:basedOn w:val="Normal"/>
    <w:link w:val="TtuloChar"/>
    <w:qFormat/>
    <w:rsid w:val="00A3471F"/>
    <w:pPr>
      <w:ind w:right="-57"/>
      <w:jc w:val="center"/>
    </w:pPr>
    <w:rPr>
      <w:b/>
      <w:bCs/>
      <w:lang w:val="x-none"/>
    </w:rPr>
  </w:style>
  <w:style w:type="character" w:customStyle="1" w:styleId="TtuloChar">
    <w:name w:val="Título Char"/>
    <w:link w:val="Ttulo"/>
    <w:rsid w:val="00E3299B"/>
    <w:rPr>
      <w:rFonts w:ascii="Times New Roman" w:eastAsia="Times New Roman" w:hAnsi="Times New Roman"/>
      <w:b/>
      <w:bCs/>
      <w:sz w:val="24"/>
      <w:szCs w:val="24"/>
      <w:lang w:val="x-none"/>
    </w:rPr>
  </w:style>
  <w:style w:type="paragraph" w:customStyle="1" w:styleId="Center">
    <w:name w:val="Center"/>
    <w:basedOn w:val="Normal"/>
    <w:rsid w:val="00E3299B"/>
    <w:pPr>
      <w:spacing w:after="240"/>
      <w:jc w:val="center"/>
    </w:pPr>
    <w:rPr>
      <w:rFonts w:eastAsia="MS Mincho"/>
    </w:rPr>
  </w:style>
  <w:style w:type="paragraph" w:styleId="Textodecomentrio">
    <w:name w:val="annotation text"/>
    <w:basedOn w:val="Normal"/>
    <w:link w:val="TextodecomentrioChar"/>
    <w:semiHidden/>
    <w:rsid w:val="00E3299B"/>
    <w:rPr>
      <w:sz w:val="20"/>
      <w:szCs w:val="20"/>
      <w:lang w:val="x-none"/>
    </w:rPr>
  </w:style>
  <w:style w:type="character" w:customStyle="1" w:styleId="TextodecomentrioChar">
    <w:name w:val="Texto de comentário Char"/>
    <w:link w:val="Textodecomentrio"/>
    <w:semiHidden/>
    <w:rsid w:val="00E329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99B"/>
    <w:pPr>
      <w:spacing w:after="120"/>
    </w:pPr>
    <w:rPr>
      <w:lang w:val="x-none"/>
    </w:rPr>
  </w:style>
  <w:style w:type="character" w:customStyle="1" w:styleId="CorpodetextoChar">
    <w:name w:val="Corpo de texto Char"/>
    <w:link w:val="Corpodetexto"/>
    <w:rsid w:val="00E3299B"/>
    <w:rPr>
      <w:rFonts w:ascii="Times New Roman" w:eastAsia="Times New Roman" w:hAnsi="Times New Roman" w:cs="Times New Roman"/>
      <w:sz w:val="24"/>
      <w:szCs w:val="24"/>
      <w:lang w:eastAsia="pt-BR"/>
    </w:rPr>
  </w:style>
  <w:style w:type="paragraph" w:customStyle="1" w:styleId="P0">
    <w:name w:val="P0"/>
    <w:basedOn w:val="Normal"/>
    <w:rsid w:val="00E3299B"/>
    <w:pPr>
      <w:jc w:val="both"/>
    </w:pPr>
    <w:rPr>
      <w:rFonts w:ascii="Arial" w:hAnsi="Arial" w:cs="Arial"/>
      <w:sz w:val="22"/>
      <w:szCs w:val="22"/>
      <w:lang w:val="en-GB"/>
    </w:rPr>
  </w:style>
  <w:style w:type="paragraph" w:styleId="Recuodecorpodetexto3">
    <w:name w:val="Body Text Indent 3"/>
    <w:basedOn w:val="Normal"/>
    <w:link w:val="Recuodecorpodetexto3Char"/>
    <w:rsid w:val="00E3299B"/>
    <w:pPr>
      <w:spacing w:after="120"/>
      <w:ind w:left="283"/>
    </w:pPr>
    <w:rPr>
      <w:sz w:val="16"/>
      <w:szCs w:val="16"/>
      <w:lang w:val="x-none"/>
    </w:rPr>
  </w:style>
  <w:style w:type="character" w:customStyle="1" w:styleId="Recuodecorpodetexto3Char">
    <w:name w:val="Recuo de corpo de texto 3 Char"/>
    <w:link w:val="Recuodecorpodetexto3"/>
    <w:rsid w:val="00E3299B"/>
    <w:rPr>
      <w:rFonts w:ascii="Times New Roman" w:eastAsia="Times New Roman" w:hAnsi="Times New Roman" w:cs="Times New Roman"/>
      <w:sz w:val="16"/>
      <w:szCs w:val="16"/>
      <w:lang w:eastAsia="pt-BR"/>
    </w:rPr>
  </w:style>
  <w:style w:type="paragraph" w:customStyle="1" w:styleId="ST2">
    <w:name w:val="ST2"/>
    <w:basedOn w:val="Normal"/>
    <w:rsid w:val="00E3299B"/>
    <w:pPr>
      <w:tabs>
        <w:tab w:val="num" w:pos="1701"/>
      </w:tabs>
      <w:ind w:left="1701" w:hanging="567"/>
    </w:pPr>
    <w:rPr>
      <w:sz w:val="20"/>
      <w:szCs w:val="20"/>
      <w:lang w:val="fr-FR"/>
    </w:rPr>
  </w:style>
  <w:style w:type="paragraph" w:customStyle="1" w:styleId="ST1">
    <w:name w:val="ST1"/>
    <w:basedOn w:val="Normal"/>
    <w:rsid w:val="00E3299B"/>
    <w:pPr>
      <w:tabs>
        <w:tab w:val="num" w:pos="1134"/>
      </w:tabs>
      <w:ind w:left="1134" w:hanging="567"/>
    </w:pPr>
    <w:rPr>
      <w:sz w:val="20"/>
      <w:szCs w:val="20"/>
      <w:lang w:val="fr-FR"/>
    </w:rPr>
  </w:style>
  <w:style w:type="paragraph" w:customStyle="1" w:styleId="ST0">
    <w:name w:val="ST0"/>
    <w:basedOn w:val="Normal"/>
    <w:rsid w:val="00E3299B"/>
    <w:pPr>
      <w:tabs>
        <w:tab w:val="num" w:pos="567"/>
      </w:tabs>
      <w:ind w:left="567" w:hanging="567"/>
    </w:pPr>
    <w:rPr>
      <w:sz w:val="20"/>
      <w:szCs w:val="20"/>
      <w:lang w:val="fr-FR"/>
    </w:rPr>
  </w:style>
  <w:style w:type="paragraph" w:customStyle="1" w:styleId="DeltaViewTableBody">
    <w:name w:val="DeltaView Table Body"/>
    <w:basedOn w:val="Normal"/>
    <w:rsid w:val="00E3299B"/>
    <w:rPr>
      <w:rFonts w:ascii="Arial" w:hAnsi="Arial" w:cs="Arial"/>
    </w:rPr>
  </w:style>
  <w:style w:type="character" w:customStyle="1" w:styleId="DeltaViewMoveDestination">
    <w:name w:val="DeltaView Move Destination"/>
    <w:rsid w:val="00E3299B"/>
    <w:rPr>
      <w:color w:val="00C000"/>
      <w:spacing w:val="0"/>
      <w:u w:val="double"/>
    </w:rPr>
  </w:style>
  <w:style w:type="paragraph" w:customStyle="1" w:styleId="P1">
    <w:name w:val="P1"/>
    <w:basedOn w:val="Normal"/>
    <w:rsid w:val="00E3299B"/>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3299B"/>
    <w:pPr>
      <w:spacing w:line="288" w:lineRule="auto"/>
      <w:ind w:left="720"/>
      <w:jc w:val="center"/>
    </w:pPr>
    <w:rPr>
      <w:rFonts w:ascii="Arial" w:hAnsi="Arial"/>
      <w:b/>
      <w:bCs/>
      <w:color w:val="000000"/>
      <w:lang w:val="x-none"/>
    </w:rPr>
  </w:style>
  <w:style w:type="character" w:customStyle="1" w:styleId="Recuodecorpodetexto2Char">
    <w:name w:val="Recuo de corpo de texto 2 Char"/>
    <w:link w:val="Recuodecorpodetexto2"/>
    <w:rsid w:val="00E3299B"/>
    <w:rPr>
      <w:rFonts w:ascii="Arial" w:eastAsia="Times New Roman" w:hAnsi="Arial" w:cs="Arial"/>
      <w:b/>
      <w:bCs/>
      <w:color w:val="000000"/>
      <w:sz w:val="24"/>
      <w:szCs w:val="24"/>
      <w:lang w:eastAsia="pt-BR"/>
    </w:rPr>
  </w:style>
  <w:style w:type="paragraph" w:styleId="Corpodetexto2">
    <w:name w:val="Body Text 2"/>
    <w:basedOn w:val="Normal"/>
    <w:link w:val="Corpodetexto2Char"/>
    <w:rsid w:val="00E3299B"/>
    <w:rPr>
      <w:rFonts w:ascii="Arial" w:hAnsi="Arial"/>
      <w:color w:val="000000"/>
      <w:sz w:val="14"/>
      <w:szCs w:val="10"/>
      <w:lang w:val="en-US"/>
    </w:rPr>
  </w:style>
  <w:style w:type="character" w:customStyle="1" w:styleId="Corpodetexto2Char">
    <w:name w:val="Corpo de texto 2 Char"/>
    <w:link w:val="Corpodetexto2"/>
    <w:rsid w:val="00E3299B"/>
    <w:rPr>
      <w:rFonts w:ascii="Arial" w:eastAsia="Times New Roman" w:hAnsi="Arial" w:cs="Arial"/>
      <w:color w:val="000000"/>
      <w:sz w:val="14"/>
      <w:szCs w:val="10"/>
      <w:lang w:val="en-US" w:eastAsia="pt-BR"/>
    </w:rPr>
  </w:style>
  <w:style w:type="character" w:styleId="Forte">
    <w:name w:val="Strong"/>
    <w:uiPriority w:val="22"/>
    <w:qFormat/>
    <w:rsid w:val="00E3299B"/>
    <w:rPr>
      <w:b/>
      <w:bCs/>
    </w:rPr>
  </w:style>
  <w:style w:type="character" w:customStyle="1" w:styleId="CharacterStyle1">
    <w:name w:val="Character Style 1"/>
    <w:rsid w:val="00E3299B"/>
    <w:rPr>
      <w:sz w:val="22"/>
      <w:szCs w:val="22"/>
    </w:rPr>
  </w:style>
  <w:style w:type="character" w:customStyle="1" w:styleId="Prompt">
    <w:name w:val="Prompt"/>
    <w:aliases w:val="Pr"/>
    <w:rsid w:val="00E3299B"/>
    <w:rPr>
      <w:rFonts w:ascii="Arial" w:hAnsi="Arial"/>
      <w:color w:val="auto"/>
      <w:sz w:val="20"/>
    </w:rPr>
  </w:style>
  <w:style w:type="paragraph" w:styleId="Textodebalo">
    <w:name w:val="Balloon Text"/>
    <w:basedOn w:val="Normal"/>
    <w:link w:val="TextodebaloChar"/>
    <w:semiHidden/>
    <w:rsid w:val="00E3299B"/>
    <w:rPr>
      <w:rFonts w:ascii="Tahoma" w:hAnsi="Tahoma"/>
      <w:sz w:val="16"/>
      <w:szCs w:val="16"/>
      <w:lang w:val="x-none"/>
    </w:rPr>
  </w:style>
  <w:style w:type="character" w:customStyle="1" w:styleId="TextodebaloChar">
    <w:name w:val="Texto de balão Char"/>
    <w:link w:val="Textodebalo"/>
    <w:semiHidden/>
    <w:rsid w:val="00E3299B"/>
    <w:rPr>
      <w:rFonts w:ascii="Tahoma" w:eastAsia="Times New Roman" w:hAnsi="Tahoma" w:cs="Tahoma"/>
      <w:sz w:val="16"/>
      <w:szCs w:val="16"/>
      <w:lang w:eastAsia="pt-BR"/>
    </w:rPr>
  </w:style>
  <w:style w:type="paragraph" w:styleId="Cabealho">
    <w:name w:val="header"/>
    <w:basedOn w:val="Normal"/>
    <w:link w:val="CabealhoChar"/>
    <w:rsid w:val="00A3471F"/>
    <w:pPr>
      <w:tabs>
        <w:tab w:val="center" w:pos="4320"/>
        <w:tab w:val="right" w:pos="8640"/>
      </w:tabs>
    </w:pPr>
    <w:rPr>
      <w:lang w:val="x-none"/>
    </w:rPr>
  </w:style>
  <w:style w:type="character" w:customStyle="1" w:styleId="CabealhoChar">
    <w:name w:val="Cabeçalho Char"/>
    <w:link w:val="Cabealho"/>
    <w:rsid w:val="00E3299B"/>
    <w:rPr>
      <w:rFonts w:ascii="Times New Roman" w:eastAsia="Times New Roman" w:hAnsi="Times New Roman"/>
      <w:sz w:val="24"/>
      <w:szCs w:val="24"/>
      <w:lang w:val="x-none"/>
    </w:rPr>
  </w:style>
  <w:style w:type="character" w:styleId="Refdecomentrio">
    <w:name w:val="annotation reference"/>
    <w:semiHidden/>
    <w:rsid w:val="00E3299B"/>
    <w:rPr>
      <w:sz w:val="16"/>
      <w:szCs w:val="16"/>
    </w:rPr>
  </w:style>
  <w:style w:type="paragraph" w:styleId="Assuntodocomentrio">
    <w:name w:val="annotation subject"/>
    <w:basedOn w:val="Textodecomentrio"/>
    <w:next w:val="Textodecomentrio"/>
    <w:link w:val="AssuntodocomentrioChar"/>
    <w:semiHidden/>
    <w:rsid w:val="00E3299B"/>
    <w:rPr>
      <w:b/>
      <w:bCs/>
    </w:rPr>
  </w:style>
  <w:style w:type="character" w:customStyle="1" w:styleId="AssuntodocomentrioChar">
    <w:name w:val="Assunto do comentário Char"/>
    <w:link w:val="Assuntodocomentrio"/>
    <w:semiHidden/>
    <w:rsid w:val="00E3299B"/>
    <w:rPr>
      <w:rFonts w:ascii="Times New Roman" w:eastAsia="Times New Roman" w:hAnsi="Times New Roman" w:cs="Times New Roman"/>
      <w:b/>
      <w:bCs/>
      <w:sz w:val="20"/>
      <w:szCs w:val="20"/>
      <w:lang w:eastAsia="pt-BR"/>
    </w:rPr>
  </w:style>
  <w:style w:type="paragraph" w:customStyle="1" w:styleId="CharCharCharCharCharChar1">
    <w:name w:val="Char Char Char Char Char Char1"/>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rsid w:val="00E3299B"/>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3299B"/>
    <w:pPr>
      <w:autoSpaceDE/>
      <w:autoSpaceDN/>
      <w:adjustRightInd/>
      <w:spacing w:before="100" w:beforeAutospacing="1" w:after="100" w:afterAutospacing="1"/>
    </w:pPr>
    <w:rPr>
      <w:rFonts w:ascii="Verdana" w:eastAsia="Arial Unicode MS" w:hAnsi="Verdana" w:cs="Verdana"/>
    </w:rPr>
  </w:style>
  <w:style w:type="character" w:styleId="Hyperlink">
    <w:name w:val="Hyperlink"/>
    <w:rsid w:val="00A3471F"/>
    <w:rPr>
      <w:color w:val="0000FF"/>
      <w:u w:val="single"/>
    </w:rPr>
  </w:style>
  <w:style w:type="table" w:styleId="Tabelacomgrade">
    <w:name w:val="Table Grid"/>
    <w:basedOn w:val="Tabelanormal"/>
    <w:uiPriority w:val="39"/>
    <w:rsid w:val="00E32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3299B"/>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3299B"/>
    <w:pPr>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3299B"/>
    <w:pPr>
      <w:numPr>
        <w:ilvl w:val="1"/>
        <w:numId w:val="18"/>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3299B"/>
    <w:rPr>
      <w:rFonts w:ascii="Tahoma" w:eastAsia="Times New Roman" w:hAnsi="Tahoma" w:cs="Times New Roman"/>
      <w:kern w:val="20"/>
      <w:sz w:val="20"/>
      <w:szCs w:val="28"/>
    </w:rPr>
  </w:style>
  <w:style w:type="paragraph" w:customStyle="1" w:styleId="Level3">
    <w:name w:val="Level 3"/>
    <w:basedOn w:val="Normal"/>
    <w:rsid w:val="00E3299B"/>
    <w:pPr>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3299B"/>
    <w:pPr>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3299B"/>
    <w:pPr>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3299B"/>
    <w:pPr>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570509"/>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3299B"/>
    <w:pPr>
      <w:spacing w:before="181"/>
      <w:jc w:val="both"/>
    </w:pPr>
    <w:rPr>
      <w:rFonts w:ascii="Courier New" w:eastAsia="Times New Roman"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3299B"/>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3299B"/>
    <w:pPr>
      <w:suppressAutoHyphens/>
      <w:autoSpaceDE/>
      <w:autoSpaceDN/>
      <w:adjustRightInd/>
      <w:ind w:left="566" w:hanging="283"/>
    </w:pPr>
    <w:rPr>
      <w:lang w:eastAsia="ar-SA"/>
    </w:rPr>
  </w:style>
  <w:style w:type="paragraph" w:customStyle="1" w:styleId="BodyText21">
    <w:name w:val="Body Text 21"/>
    <w:basedOn w:val="Normal"/>
    <w:rsid w:val="00E3299B"/>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3299B"/>
    <w:pPr>
      <w:suppressLineNumbers/>
      <w:suppressAutoHyphens/>
      <w:autoSpaceDE/>
      <w:autoSpaceDN/>
      <w:adjustRightInd/>
    </w:pPr>
    <w:rPr>
      <w:lang w:eastAsia="ar-SA"/>
    </w:rPr>
  </w:style>
  <w:style w:type="paragraph" w:customStyle="1" w:styleId="CharCharChar">
    <w:name w:val="Char Char Char"/>
    <w:basedOn w:val="Normal"/>
    <w:rsid w:val="00E3299B"/>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3299B"/>
    <w:pPr>
      <w:autoSpaceDE/>
      <w:autoSpaceDN/>
      <w:adjustRightInd/>
      <w:jc w:val="both"/>
    </w:pPr>
    <w:rPr>
      <w:rFonts w:ascii="CG Times (W1)" w:hAnsi="CG Times (W1)"/>
    </w:rPr>
  </w:style>
  <w:style w:type="character" w:customStyle="1" w:styleId="FontStyle20">
    <w:name w:val="Font Style20"/>
    <w:rsid w:val="00C736A3"/>
    <w:rPr>
      <w:rFonts w:ascii="Arial" w:hAnsi="Arial" w:cs="Arial"/>
      <w:color w:val="000000"/>
      <w:sz w:val="24"/>
      <w:szCs w:val="24"/>
    </w:rPr>
  </w:style>
  <w:style w:type="character" w:customStyle="1" w:styleId="FontStyle24">
    <w:name w:val="Font Style24"/>
    <w:rsid w:val="00C736A3"/>
    <w:rPr>
      <w:rFonts w:ascii="Arial" w:hAnsi="Arial" w:cs="Arial"/>
      <w:b/>
      <w:bCs/>
      <w:color w:val="000000"/>
      <w:sz w:val="24"/>
      <w:szCs w:val="24"/>
    </w:rPr>
  </w:style>
  <w:style w:type="paragraph" w:customStyle="1" w:styleId="Char2CharCharCharCharChar1Char">
    <w:name w:val="Char2 Char Char Char Char Char1 Char"/>
    <w:basedOn w:val="Normal"/>
    <w:rsid w:val="008013A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393D3C"/>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365040"/>
  </w:style>
  <w:style w:type="paragraph" w:styleId="PargrafodaLista">
    <w:name w:val="List Paragraph"/>
    <w:basedOn w:val="Normal"/>
    <w:link w:val="PargrafodaListaChar"/>
    <w:uiPriority w:val="34"/>
    <w:qFormat/>
    <w:rsid w:val="0010327C"/>
    <w:pPr>
      <w:ind w:left="708"/>
    </w:pPr>
    <w:rPr>
      <w:rFonts w:eastAsia="MS Mincho"/>
    </w:rPr>
  </w:style>
  <w:style w:type="paragraph" w:customStyle="1" w:styleId="Default">
    <w:name w:val="Default"/>
    <w:basedOn w:val="Normal"/>
    <w:rsid w:val="00AB0459"/>
    <w:pPr>
      <w:adjustRightInd/>
    </w:pPr>
    <w:rPr>
      <w:rFonts w:ascii="Arial" w:eastAsia="Calibri" w:hAnsi="Arial" w:cs="Arial"/>
      <w:color w:val="000000"/>
    </w:rPr>
  </w:style>
  <w:style w:type="paragraph" w:customStyle="1" w:styleId="Body">
    <w:name w:val="Body"/>
    <w:basedOn w:val="Normal"/>
    <w:rsid w:val="00BA4643"/>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BA4643"/>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A3471F"/>
    <w:rPr>
      <w:rFonts w:ascii="Times New Roman" w:eastAsia="Times New Roman" w:hAnsi="Times New Roman"/>
      <w:sz w:val="24"/>
      <w:szCs w:val="24"/>
    </w:rPr>
  </w:style>
  <w:style w:type="character" w:customStyle="1" w:styleId="Ttulo4Char">
    <w:name w:val="Título 4 Char"/>
    <w:link w:val="Ttulo4"/>
    <w:uiPriority w:val="9"/>
    <w:semiHidden/>
    <w:rsid w:val="004036D5"/>
    <w:rPr>
      <w:rFonts w:ascii="Calibri" w:eastAsia="Times New Roman" w:hAnsi="Calibri" w:cs="Times New Roman"/>
      <w:b/>
      <w:bCs/>
      <w:sz w:val="28"/>
      <w:szCs w:val="28"/>
    </w:rPr>
  </w:style>
  <w:style w:type="paragraph" w:customStyle="1" w:styleId="CharCharCharCharCharChar">
    <w:name w:val="Char Char Char Char Char Char"/>
    <w:basedOn w:val="Normal"/>
    <w:rsid w:val="00862DE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30245B"/>
    <w:pPr>
      <w:autoSpaceDE/>
      <w:autoSpaceDN/>
      <w:adjustRightInd/>
    </w:pPr>
    <w:rPr>
      <w:rFonts w:ascii="Consolas" w:hAnsi="Consolas"/>
      <w:sz w:val="21"/>
      <w:szCs w:val="21"/>
    </w:rPr>
  </w:style>
  <w:style w:type="character" w:customStyle="1" w:styleId="TextosemFormataoChar">
    <w:name w:val="Texto sem Formatação Char"/>
    <w:link w:val="TextosemFormatao"/>
    <w:rsid w:val="0030245B"/>
    <w:rPr>
      <w:rFonts w:ascii="Consolas" w:eastAsia="Times New Roman" w:hAnsi="Consolas"/>
      <w:sz w:val="21"/>
      <w:szCs w:val="21"/>
    </w:rPr>
  </w:style>
  <w:style w:type="paragraph" w:customStyle="1" w:styleId="PargrafodaLista1">
    <w:name w:val="Parágrafo da Lista1"/>
    <w:basedOn w:val="Normal"/>
    <w:uiPriority w:val="34"/>
    <w:qFormat/>
    <w:rsid w:val="003432C6"/>
    <w:pPr>
      <w:autoSpaceDE/>
      <w:autoSpaceDN/>
      <w:adjustRightInd/>
      <w:spacing w:line="320" w:lineRule="atLeast"/>
      <w:ind w:left="720"/>
      <w:jc w:val="both"/>
    </w:pPr>
    <w:rPr>
      <w:rFonts w:ascii="Tahoma" w:hAnsi="Tahoma"/>
      <w:szCs w:val="20"/>
    </w:rPr>
  </w:style>
  <w:style w:type="paragraph" w:customStyle="1" w:styleId="ListaColorida-nfase110">
    <w:name w:val="Lista Colorida - Ênfase 11"/>
    <w:basedOn w:val="Normal"/>
    <w:uiPriority w:val="34"/>
    <w:qFormat/>
    <w:rsid w:val="006113EF"/>
    <w:pPr>
      <w:autoSpaceDE/>
      <w:autoSpaceDN/>
      <w:adjustRightInd/>
      <w:ind w:left="708"/>
      <w:jc w:val="both"/>
    </w:pPr>
    <w:rPr>
      <w:sz w:val="26"/>
      <w:szCs w:val="20"/>
    </w:rPr>
  </w:style>
  <w:style w:type="paragraph" w:customStyle="1" w:styleId="ColorfulList-Accent11">
    <w:name w:val="Colorful List - Accent 11"/>
    <w:basedOn w:val="Normal"/>
    <w:uiPriority w:val="99"/>
    <w:qFormat/>
    <w:rsid w:val="003432C6"/>
    <w:pPr>
      <w:autoSpaceDE/>
      <w:autoSpaceDN/>
      <w:adjustRightInd/>
      <w:ind w:left="708"/>
      <w:jc w:val="both"/>
    </w:pPr>
    <w:rPr>
      <w:sz w:val="26"/>
      <w:szCs w:val="20"/>
    </w:rPr>
  </w:style>
  <w:style w:type="paragraph" w:customStyle="1" w:styleId="EscopoNTITitulo">
    <w:name w:val="EscopoNTITitulo"/>
    <w:basedOn w:val="Ttulo"/>
    <w:link w:val="EscopoNTITituloChar"/>
    <w:rsid w:val="00A3471F"/>
    <w:pPr>
      <w:autoSpaceDE/>
      <w:autoSpaceDN/>
      <w:adjustRightInd/>
      <w:spacing w:before="240" w:after="60" w:line="320" w:lineRule="atLeast"/>
      <w:ind w:right="0"/>
      <w:jc w:val="left"/>
      <w:outlineLvl w:val="0"/>
    </w:pPr>
    <w:rPr>
      <w:rFonts w:ascii="Arial" w:hAnsi="Arial"/>
      <w:kern w:val="28"/>
      <w:sz w:val="32"/>
      <w:szCs w:val="32"/>
      <w:lang w:eastAsia="x-none"/>
    </w:rPr>
  </w:style>
  <w:style w:type="character" w:customStyle="1" w:styleId="EscopoNTITituloChar">
    <w:name w:val="EscopoNTITitulo Char"/>
    <w:link w:val="EscopoNTITitulo"/>
    <w:rsid w:val="004804FE"/>
    <w:rPr>
      <w:rFonts w:ascii="Arial" w:eastAsia="Times New Roman" w:hAnsi="Arial"/>
      <w:b/>
      <w:bCs/>
      <w:kern w:val="28"/>
      <w:sz w:val="32"/>
      <w:szCs w:val="32"/>
      <w:lang w:val="x-none" w:eastAsia="x-none"/>
    </w:rPr>
  </w:style>
  <w:style w:type="character" w:customStyle="1" w:styleId="hps">
    <w:name w:val="hps"/>
    <w:basedOn w:val="Fontepargpadro"/>
    <w:rsid w:val="00B65F87"/>
  </w:style>
  <w:style w:type="character" w:customStyle="1" w:styleId="Ttulo1Char">
    <w:name w:val="Título 1 Char"/>
    <w:basedOn w:val="Fontepargpadro"/>
    <w:link w:val="Ttulo1"/>
    <w:uiPriority w:val="9"/>
    <w:rsid w:val="00585017"/>
    <w:rPr>
      <w:rFonts w:asciiTheme="majorHAnsi" w:eastAsiaTheme="majorEastAsia" w:hAnsiTheme="majorHAnsi" w:cstheme="majorBidi"/>
      <w:b/>
      <w:bCs/>
      <w:color w:val="365F91" w:themeColor="accent1" w:themeShade="BF"/>
      <w:sz w:val="28"/>
      <w:szCs w:val="28"/>
    </w:rPr>
  </w:style>
  <w:style w:type="paragraph" w:customStyle="1" w:styleId="sub">
    <w:name w:val="sub"/>
    <w:rsid w:val="0058501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customStyle="1" w:styleId="Level7">
    <w:name w:val="Level 7"/>
    <w:basedOn w:val="Normal"/>
    <w:rsid w:val="00B00C03"/>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B00C03"/>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B00C03"/>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5A286E"/>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5A286E"/>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sid w:val="005A286E"/>
    <w:rPr>
      <w:vertAlign w:val="superscript"/>
    </w:rPr>
  </w:style>
  <w:style w:type="paragraph" w:styleId="Commarcadores">
    <w:name w:val="List Bullet"/>
    <w:basedOn w:val="Normal"/>
    <w:uiPriority w:val="99"/>
    <w:unhideWhenUsed/>
    <w:rsid w:val="00542F34"/>
    <w:pPr>
      <w:numPr>
        <w:numId w:val="119"/>
      </w:numPr>
      <w:contextualSpacing/>
    </w:pPr>
  </w:style>
  <w:style w:type="paragraph" w:customStyle="1" w:styleId="1Clusula">
    <w:name w:val="(1) Cláusula"/>
    <w:basedOn w:val="Normal"/>
    <w:next w:val="2Clusula"/>
    <w:rsid w:val="003E23F1"/>
    <w:pPr>
      <w:keepNext/>
      <w:numPr>
        <w:numId w:val="124"/>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3E23F1"/>
    <w:pPr>
      <w:numPr>
        <w:ilvl w:val="1"/>
        <w:numId w:val="124"/>
      </w:numPr>
      <w:autoSpaceDE/>
      <w:autoSpaceDN/>
      <w:adjustRightInd/>
      <w:spacing w:after="180"/>
      <w:jc w:val="both"/>
    </w:pPr>
    <w:rPr>
      <w:rFonts w:ascii="Arial" w:hAnsi="Arial"/>
      <w:szCs w:val="22"/>
    </w:rPr>
  </w:style>
  <w:style w:type="character" w:customStyle="1" w:styleId="2ClusulaChar">
    <w:name w:val="(2) Cláusula Char"/>
    <w:link w:val="2Clusula"/>
    <w:rsid w:val="003E23F1"/>
    <w:rPr>
      <w:rFonts w:ascii="Arial" w:eastAsia="Times New Roman" w:hAnsi="Arial"/>
      <w:sz w:val="24"/>
      <w:szCs w:val="22"/>
    </w:rPr>
  </w:style>
  <w:style w:type="paragraph" w:customStyle="1" w:styleId="3Clusula">
    <w:name w:val="(3) Cláusula"/>
    <w:basedOn w:val="Normal"/>
    <w:rsid w:val="003E23F1"/>
    <w:pPr>
      <w:numPr>
        <w:ilvl w:val="2"/>
        <w:numId w:val="124"/>
      </w:numPr>
      <w:autoSpaceDE/>
      <w:autoSpaceDN/>
      <w:adjustRightInd/>
      <w:spacing w:after="180"/>
      <w:jc w:val="both"/>
    </w:pPr>
    <w:rPr>
      <w:rFonts w:ascii="Arial" w:hAnsi="Arial"/>
      <w:szCs w:val="22"/>
    </w:rPr>
  </w:style>
  <w:style w:type="paragraph" w:customStyle="1" w:styleId="4Clusula">
    <w:name w:val="(4) Cláusula"/>
    <w:basedOn w:val="Normal"/>
    <w:rsid w:val="003E23F1"/>
    <w:pPr>
      <w:numPr>
        <w:ilvl w:val="3"/>
        <w:numId w:val="124"/>
      </w:numPr>
      <w:autoSpaceDE/>
      <w:autoSpaceDN/>
      <w:adjustRightInd/>
      <w:spacing w:after="180"/>
      <w:jc w:val="both"/>
    </w:pPr>
    <w:rPr>
      <w:rFonts w:ascii="Arial" w:hAnsi="Arial"/>
    </w:rPr>
  </w:style>
  <w:style w:type="paragraph" w:customStyle="1" w:styleId="5Clusula">
    <w:name w:val="(5) Cláusula"/>
    <w:basedOn w:val="Normal"/>
    <w:rsid w:val="003E23F1"/>
    <w:pPr>
      <w:numPr>
        <w:ilvl w:val="4"/>
        <w:numId w:val="124"/>
      </w:numPr>
      <w:autoSpaceDE/>
      <w:autoSpaceDN/>
      <w:adjustRightInd/>
      <w:spacing w:after="180"/>
      <w:jc w:val="both"/>
    </w:pPr>
    <w:rPr>
      <w:rFonts w:ascii="Arial" w:hAnsi="Arial"/>
      <w:szCs w:val="22"/>
    </w:rPr>
  </w:style>
  <w:style w:type="paragraph" w:customStyle="1" w:styleId="6Alnea1">
    <w:name w:val="(6) Alínea 1"/>
    <w:basedOn w:val="Normal"/>
    <w:rsid w:val="003E23F1"/>
    <w:pPr>
      <w:numPr>
        <w:ilvl w:val="5"/>
        <w:numId w:val="124"/>
      </w:numPr>
      <w:autoSpaceDE/>
      <w:autoSpaceDN/>
      <w:adjustRightInd/>
      <w:spacing w:after="180"/>
      <w:jc w:val="both"/>
    </w:pPr>
    <w:rPr>
      <w:rFonts w:ascii="Arial" w:hAnsi="Arial"/>
    </w:rPr>
  </w:style>
  <w:style w:type="paragraph" w:customStyle="1" w:styleId="7Alnea2">
    <w:name w:val="(7) Alínea 2"/>
    <w:basedOn w:val="Normal"/>
    <w:rsid w:val="003E23F1"/>
    <w:pPr>
      <w:numPr>
        <w:ilvl w:val="6"/>
        <w:numId w:val="124"/>
      </w:numPr>
      <w:autoSpaceDE/>
      <w:autoSpaceDN/>
      <w:adjustRightInd/>
      <w:spacing w:after="180"/>
      <w:jc w:val="both"/>
    </w:pPr>
    <w:rPr>
      <w:rFonts w:ascii="Arial" w:hAnsi="Arial"/>
      <w:szCs w:val="22"/>
    </w:rPr>
  </w:style>
  <w:style w:type="character" w:customStyle="1" w:styleId="MenoPendente1">
    <w:name w:val="Menção Pendente1"/>
    <w:basedOn w:val="Fontepargpadro"/>
    <w:uiPriority w:val="99"/>
    <w:semiHidden/>
    <w:unhideWhenUsed/>
    <w:rsid w:val="00FD7E3A"/>
    <w:rPr>
      <w:color w:val="808080"/>
      <w:shd w:val="clear" w:color="auto" w:fill="E6E6E6"/>
    </w:rPr>
  </w:style>
  <w:style w:type="character" w:styleId="nfase">
    <w:name w:val="Emphasis"/>
    <w:basedOn w:val="Fontepargpadro"/>
    <w:uiPriority w:val="20"/>
    <w:qFormat/>
    <w:rsid w:val="00436E4F"/>
    <w:rPr>
      <w:i/>
      <w:iCs/>
    </w:rPr>
  </w:style>
  <w:style w:type="character" w:customStyle="1" w:styleId="MenoPendente2">
    <w:name w:val="Menção Pendente2"/>
    <w:basedOn w:val="Fontepargpadro"/>
    <w:uiPriority w:val="99"/>
    <w:semiHidden/>
    <w:unhideWhenUsed/>
    <w:rsid w:val="009E2CCF"/>
    <w:rPr>
      <w:color w:val="808080"/>
      <w:shd w:val="clear" w:color="auto" w:fill="E6E6E6"/>
    </w:rPr>
  </w:style>
  <w:style w:type="character" w:styleId="MquinadeescreverHTML">
    <w:name w:val="HTML Typewriter"/>
    <w:uiPriority w:val="99"/>
    <w:rsid w:val="000F104F"/>
    <w:rPr>
      <w:rFonts w:ascii="Courier New" w:hAnsi="Courier New" w:cs="Courier New"/>
      <w:spacing w:val="0"/>
      <w:sz w:val="20"/>
      <w:szCs w:val="20"/>
      <w:lang w:val="pt-BR"/>
    </w:rPr>
  </w:style>
  <w:style w:type="paragraph" w:styleId="Sumrio1">
    <w:name w:val="toc 1"/>
    <w:basedOn w:val="Normal"/>
    <w:next w:val="Normal"/>
    <w:autoRedefine/>
    <w:uiPriority w:val="39"/>
    <w:rsid w:val="003A149B"/>
    <w:pPr>
      <w:spacing w:after="100"/>
    </w:pPr>
  </w:style>
  <w:style w:type="character" w:customStyle="1" w:styleId="Captulos-MattosFilhoChar">
    <w:name w:val="Capítulos - Mattos Filho Char"/>
    <w:basedOn w:val="TtuloChar"/>
    <w:link w:val="Captulos-MattosFilho"/>
    <w:rsid w:val="003A149B"/>
    <w:rPr>
      <w:rFonts w:ascii="Tahoma" w:eastAsiaTheme="majorEastAsia" w:hAnsi="Tahoma" w:cs="Tahoma"/>
      <w:b/>
      <w:bCs w:val="0"/>
      <w:color w:val="000000" w:themeColor="text1"/>
      <w:spacing w:val="5"/>
      <w:kern w:val="28"/>
      <w:sz w:val="22"/>
      <w:szCs w:val="22"/>
      <w:lang w:val="x-none"/>
    </w:rPr>
  </w:style>
  <w:style w:type="paragraph" w:customStyle="1" w:styleId="Captulos-MattosFilho">
    <w:name w:val="Capítulos - Mattos Filho"/>
    <w:basedOn w:val="Ttulo"/>
    <w:next w:val="Texto-MattosFilho"/>
    <w:link w:val="Captulos-MattosFilhoChar"/>
    <w:qFormat/>
    <w:rsid w:val="00A3471F"/>
    <w:pPr>
      <w:ind w:right="0"/>
      <w:contextualSpacing/>
    </w:pPr>
    <w:rPr>
      <w:rFonts w:ascii="Tahoma" w:eastAsiaTheme="majorEastAsia" w:hAnsi="Tahoma" w:cs="Tahoma"/>
      <w:bCs w:val="0"/>
      <w:color w:val="000000" w:themeColor="text1"/>
      <w:spacing w:val="5"/>
      <w:kern w:val="28"/>
      <w:sz w:val="22"/>
      <w:szCs w:val="22"/>
      <w:lang w:val="pt-BR"/>
    </w:rPr>
  </w:style>
  <w:style w:type="paragraph" w:styleId="CabealhodoSumrio">
    <w:name w:val="TOC Heading"/>
    <w:basedOn w:val="Ttulo1"/>
    <w:next w:val="Normal"/>
    <w:uiPriority w:val="39"/>
    <w:semiHidden/>
    <w:unhideWhenUsed/>
    <w:qFormat/>
    <w:rsid w:val="003A149B"/>
    <w:pPr>
      <w:spacing w:line="276" w:lineRule="auto"/>
      <w:outlineLvl w:val="9"/>
    </w:pPr>
  </w:style>
  <w:style w:type="paragraph" w:customStyle="1" w:styleId="Texto-MattosFilho">
    <w:name w:val="Texto - Mattos Filho"/>
    <w:basedOn w:val="Normal"/>
    <w:qFormat/>
    <w:rsid w:val="003A149B"/>
  </w:style>
  <w:style w:type="paragraph" w:customStyle="1" w:styleId="Clusula-MattosFilho">
    <w:name w:val="Cláusula - Mattos Filho"/>
    <w:basedOn w:val="Ttulo"/>
    <w:next w:val="Texto-MattosFilho"/>
    <w:link w:val="Clusula-MattosFilhoChar"/>
    <w:qFormat/>
    <w:rsid w:val="00A3471F"/>
    <w:pPr>
      <w:ind w:right="0"/>
      <w:contextualSpacing/>
      <w:jc w:val="left"/>
    </w:pPr>
    <w:rPr>
      <w:rFonts w:ascii="Tahoma" w:eastAsiaTheme="majorEastAsia" w:hAnsi="Tahoma" w:cstheme="majorBidi"/>
      <w:bCs w:val="0"/>
      <w:color w:val="000000" w:themeColor="text1"/>
      <w:kern w:val="28"/>
      <w:sz w:val="22"/>
      <w:szCs w:val="52"/>
      <w:lang w:val="pt-BR"/>
    </w:rPr>
  </w:style>
  <w:style w:type="character" w:customStyle="1" w:styleId="Clusula-MattosFilhoChar">
    <w:name w:val="Cláusula - Mattos Filho Char"/>
    <w:basedOn w:val="TtuloChar"/>
    <w:link w:val="Clusula-MattosFilho"/>
    <w:rsid w:val="003A149B"/>
    <w:rPr>
      <w:rFonts w:ascii="Tahoma" w:eastAsiaTheme="majorEastAsia" w:hAnsi="Tahoma" w:cstheme="majorBidi"/>
      <w:b/>
      <w:bCs w:val="0"/>
      <w:color w:val="000000" w:themeColor="text1"/>
      <w:kern w:val="28"/>
      <w:sz w:val="22"/>
      <w:szCs w:val="52"/>
      <w:lang w:val="x-none"/>
    </w:rPr>
  </w:style>
  <w:style w:type="paragraph" w:styleId="Sumrio2">
    <w:name w:val="toc 2"/>
    <w:basedOn w:val="Normal"/>
    <w:next w:val="Normal"/>
    <w:autoRedefine/>
    <w:uiPriority w:val="39"/>
    <w:rsid w:val="003A149B"/>
    <w:pPr>
      <w:spacing w:after="100"/>
      <w:ind w:left="220"/>
    </w:pPr>
  </w:style>
  <w:style w:type="paragraph" w:styleId="Pr-formataoHTML">
    <w:name w:val="HTML Preformatted"/>
    <w:basedOn w:val="Normal"/>
    <w:link w:val="Pr-formataoHTMLChar"/>
    <w:uiPriority w:val="99"/>
    <w:unhideWhenUsed/>
    <w:rsid w:val="003A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A149B"/>
    <w:rPr>
      <w:rFonts w:ascii="Courier New" w:eastAsia="Times New Roman" w:hAnsi="Courier New" w:cs="Courier New"/>
    </w:rPr>
  </w:style>
  <w:style w:type="character" w:styleId="TextodoEspaoReservado">
    <w:name w:val="Placeholder Text"/>
    <w:basedOn w:val="Fontepargpadro"/>
    <w:uiPriority w:val="99"/>
    <w:semiHidden/>
    <w:rsid w:val="0048705A"/>
    <w:rPr>
      <w:color w:val="808080"/>
    </w:rPr>
  </w:style>
  <w:style w:type="character" w:customStyle="1" w:styleId="PargrafodaListaChar">
    <w:name w:val="Parágrafo da Lista Char"/>
    <w:link w:val="PargrafodaLista"/>
    <w:uiPriority w:val="34"/>
    <w:locked/>
    <w:rsid w:val="005B5EC1"/>
    <w:rPr>
      <w:rFonts w:ascii="Times New Roman" w:eastAsia="MS Mincho" w:hAnsi="Times New Roman"/>
      <w:sz w:val="24"/>
      <w:szCs w:val="24"/>
    </w:rPr>
  </w:style>
  <w:style w:type="paragraph" w:customStyle="1" w:styleId="Nvel1">
    <w:name w:val="Nível 1"/>
    <w:basedOn w:val="Normal"/>
    <w:next w:val="Nvel11"/>
    <w:qFormat/>
    <w:rsid w:val="005B5EC1"/>
    <w:pPr>
      <w:keepNext/>
      <w:numPr>
        <w:numId w:val="17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5B5EC1"/>
    <w:pPr>
      <w:numPr>
        <w:ilvl w:val="1"/>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5B5EC1"/>
    <w:pPr>
      <w:numPr>
        <w:ilvl w:val="2"/>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5B5EC1"/>
    <w:pPr>
      <w:numPr>
        <w:ilvl w:val="3"/>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5B5EC1"/>
    <w:pPr>
      <w:numPr>
        <w:ilvl w:val="4"/>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5B5EC1"/>
    <w:pPr>
      <w:numPr>
        <w:ilvl w:val="5"/>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5B5EC1"/>
    <w:pPr>
      <w:numPr>
        <w:ilvl w:val="6"/>
        <w:numId w:val="17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5B5EC1"/>
    <w:pPr>
      <w:numPr>
        <w:ilvl w:val="7"/>
      </w:numPr>
    </w:pPr>
  </w:style>
  <w:style w:type="paragraph" w:customStyle="1" w:styleId="Nvel1111a">
    <w:name w:val="Nível 1.1.1.1 (a)"/>
    <w:basedOn w:val="Nvel1111"/>
    <w:qFormat/>
    <w:rsid w:val="005B5EC1"/>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75177734">
      <w:bodyDiv w:val="1"/>
      <w:marLeft w:val="0"/>
      <w:marRight w:val="0"/>
      <w:marTop w:val="0"/>
      <w:marBottom w:val="0"/>
      <w:divBdr>
        <w:top w:val="none" w:sz="0" w:space="0" w:color="auto"/>
        <w:left w:val="none" w:sz="0" w:space="0" w:color="auto"/>
        <w:bottom w:val="none" w:sz="0" w:space="0" w:color="auto"/>
        <w:right w:val="none" w:sz="0" w:space="0" w:color="auto"/>
      </w:divBdr>
    </w:div>
    <w:div w:id="75635976">
      <w:bodyDiv w:val="1"/>
      <w:marLeft w:val="0"/>
      <w:marRight w:val="0"/>
      <w:marTop w:val="0"/>
      <w:marBottom w:val="0"/>
      <w:divBdr>
        <w:top w:val="none" w:sz="0" w:space="0" w:color="auto"/>
        <w:left w:val="none" w:sz="0" w:space="0" w:color="auto"/>
        <w:bottom w:val="none" w:sz="0" w:space="0" w:color="auto"/>
        <w:right w:val="none" w:sz="0" w:space="0" w:color="auto"/>
      </w:divBdr>
    </w:div>
    <w:div w:id="97069237">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51221173">
      <w:bodyDiv w:val="1"/>
      <w:marLeft w:val="0"/>
      <w:marRight w:val="0"/>
      <w:marTop w:val="0"/>
      <w:marBottom w:val="0"/>
      <w:divBdr>
        <w:top w:val="none" w:sz="0" w:space="0" w:color="auto"/>
        <w:left w:val="none" w:sz="0" w:space="0" w:color="auto"/>
        <w:bottom w:val="none" w:sz="0" w:space="0" w:color="auto"/>
        <w:right w:val="none" w:sz="0" w:space="0" w:color="auto"/>
      </w:divBdr>
      <w:divsChild>
        <w:div w:id="1907838641">
          <w:marLeft w:val="0"/>
          <w:marRight w:val="0"/>
          <w:marTop w:val="0"/>
          <w:marBottom w:val="0"/>
          <w:divBdr>
            <w:top w:val="none" w:sz="0" w:space="0" w:color="auto"/>
            <w:left w:val="none" w:sz="0" w:space="0" w:color="auto"/>
            <w:bottom w:val="none" w:sz="0" w:space="0" w:color="auto"/>
            <w:right w:val="none" w:sz="0" w:space="0" w:color="auto"/>
          </w:divBdr>
          <w:divsChild>
            <w:div w:id="918369150">
              <w:marLeft w:val="0"/>
              <w:marRight w:val="0"/>
              <w:marTop w:val="0"/>
              <w:marBottom w:val="0"/>
              <w:divBdr>
                <w:top w:val="none" w:sz="0" w:space="0" w:color="auto"/>
                <w:left w:val="none" w:sz="0" w:space="0" w:color="auto"/>
                <w:bottom w:val="none" w:sz="0" w:space="0" w:color="auto"/>
                <w:right w:val="none" w:sz="0" w:space="0" w:color="auto"/>
              </w:divBdr>
              <w:divsChild>
                <w:div w:id="1825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627">
      <w:bodyDiv w:val="1"/>
      <w:marLeft w:val="0"/>
      <w:marRight w:val="0"/>
      <w:marTop w:val="0"/>
      <w:marBottom w:val="0"/>
      <w:divBdr>
        <w:top w:val="none" w:sz="0" w:space="0" w:color="auto"/>
        <w:left w:val="none" w:sz="0" w:space="0" w:color="auto"/>
        <w:bottom w:val="none" w:sz="0" w:space="0" w:color="auto"/>
        <w:right w:val="none" w:sz="0" w:space="0" w:color="auto"/>
      </w:divBdr>
    </w:div>
    <w:div w:id="198859050">
      <w:bodyDiv w:val="1"/>
      <w:marLeft w:val="0"/>
      <w:marRight w:val="0"/>
      <w:marTop w:val="0"/>
      <w:marBottom w:val="0"/>
      <w:divBdr>
        <w:top w:val="none" w:sz="0" w:space="0" w:color="auto"/>
        <w:left w:val="none" w:sz="0" w:space="0" w:color="auto"/>
        <w:bottom w:val="none" w:sz="0" w:space="0" w:color="auto"/>
        <w:right w:val="none" w:sz="0" w:space="0" w:color="auto"/>
      </w:divBdr>
    </w:div>
    <w:div w:id="199513805">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1571897">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7763831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48336202">
      <w:bodyDiv w:val="1"/>
      <w:marLeft w:val="0"/>
      <w:marRight w:val="0"/>
      <w:marTop w:val="0"/>
      <w:marBottom w:val="0"/>
      <w:divBdr>
        <w:top w:val="none" w:sz="0" w:space="0" w:color="auto"/>
        <w:left w:val="none" w:sz="0" w:space="0" w:color="auto"/>
        <w:bottom w:val="none" w:sz="0" w:space="0" w:color="auto"/>
        <w:right w:val="none" w:sz="0" w:space="0" w:color="auto"/>
      </w:divBdr>
    </w:div>
    <w:div w:id="37797672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43036375">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86945892">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8860704">
      <w:bodyDiv w:val="1"/>
      <w:marLeft w:val="0"/>
      <w:marRight w:val="0"/>
      <w:marTop w:val="0"/>
      <w:marBottom w:val="0"/>
      <w:divBdr>
        <w:top w:val="none" w:sz="0" w:space="0" w:color="auto"/>
        <w:left w:val="none" w:sz="0" w:space="0" w:color="auto"/>
        <w:bottom w:val="none" w:sz="0" w:space="0" w:color="auto"/>
        <w:right w:val="none" w:sz="0" w:space="0" w:color="auto"/>
      </w:divBdr>
    </w:div>
    <w:div w:id="552471676">
      <w:bodyDiv w:val="1"/>
      <w:marLeft w:val="0"/>
      <w:marRight w:val="0"/>
      <w:marTop w:val="0"/>
      <w:marBottom w:val="0"/>
      <w:divBdr>
        <w:top w:val="none" w:sz="0" w:space="0" w:color="auto"/>
        <w:left w:val="none" w:sz="0" w:space="0" w:color="auto"/>
        <w:bottom w:val="none" w:sz="0" w:space="0" w:color="auto"/>
        <w:right w:val="none" w:sz="0" w:space="0" w:color="auto"/>
      </w:divBdr>
    </w:div>
    <w:div w:id="57108735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78240792">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6265605">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6365942">
      <w:bodyDiv w:val="1"/>
      <w:marLeft w:val="0"/>
      <w:marRight w:val="0"/>
      <w:marTop w:val="0"/>
      <w:marBottom w:val="0"/>
      <w:divBdr>
        <w:top w:val="none" w:sz="0" w:space="0" w:color="auto"/>
        <w:left w:val="none" w:sz="0" w:space="0" w:color="auto"/>
        <w:bottom w:val="none" w:sz="0" w:space="0" w:color="auto"/>
        <w:right w:val="none" w:sz="0" w:space="0" w:color="auto"/>
      </w:divBdr>
    </w:div>
    <w:div w:id="826869857">
      <w:bodyDiv w:val="1"/>
      <w:marLeft w:val="0"/>
      <w:marRight w:val="0"/>
      <w:marTop w:val="0"/>
      <w:marBottom w:val="0"/>
      <w:divBdr>
        <w:top w:val="none" w:sz="0" w:space="0" w:color="auto"/>
        <w:left w:val="none" w:sz="0" w:space="0" w:color="auto"/>
        <w:bottom w:val="none" w:sz="0" w:space="0" w:color="auto"/>
        <w:right w:val="none" w:sz="0" w:space="0" w:color="auto"/>
      </w:divBdr>
    </w:div>
    <w:div w:id="84937023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049913">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7799351">
      <w:bodyDiv w:val="1"/>
      <w:marLeft w:val="0"/>
      <w:marRight w:val="0"/>
      <w:marTop w:val="0"/>
      <w:marBottom w:val="0"/>
      <w:divBdr>
        <w:top w:val="none" w:sz="0" w:space="0" w:color="auto"/>
        <w:left w:val="none" w:sz="0" w:space="0" w:color="auto"/>
        <w:bottom w:val="none" w:sz="0" w:space="0" w:color="auto"/>
        <w:right w:val="none" w:sz="0" w:space="0" w:color="auto"/>
      </w:divBdr>
    </w:div>
    <w:div w:id="1100877277">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198394752">
      <w:bodyDiv w:val="1"/>
      <w:marLeft w:val="0"/>
      <w:marRight w:val="0"/>
      <w:marTop w:val="0"/>
      <w:marBottom w:val="0"/>
      <w:divBdr>
        <w:top w:val="none" w:sz="0" w:space="0" w:color="auto"/>
        <w:left w:val="none" w:sz="0" w:space="0" w:color="auto"/>
        <w:bottom w:val="none" w:sz="0" w:space="0" w:color="auto"/>
        <w:right w:val="none" w:sz="0" w:space="0" w:color="auto"/>
      </w:divBdr>
    </w:div>
    <w:div w:id="1202405556">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15434377">
      <w:bodyDiv w:val="1"/>
      <w:marLeft w:val="0"/>
      <w:marRight w:val="0"/>
      <w:marTop w:val="0"/>
      <w:marBottom w:val="0"/>
      <w:divBdr>
        <w:top w:val="none" w:sz="0" w:space="0" w:color="auto"/>
        <w:left w:val="none" w:sz="0" w:space="0" w:color="auto"/>
        <w:bottom w:val="none" w:sz="0" w:space="0" w:color="auto"/>
        <w:right w:val="none" w:sz="0" w:space="0" w:color="auto"/>
      </w:divBdr>
    </w:div>
    <w:div w:id="1221399140">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294952">
      <w:bodyDiv w:val="1"/>
      <w:marLeft w:val="0"/>
      <w:marRight w:val="0"/>
      <w:marTop w:val="0"/>
      <w:marBottom w:val="0"/>
      <w:divBdr>
        <w:top w:val="none" w:sz="0" w:space="0" w:color="auto"/>
        <w:left w:val="none" w:sz="0" w:space="0" w:color="auto"/>
        <w:bottom w:val="none" w:sz="0" w:space="0" w:color="auto"/>
        <w:right w:val="none" w:sz="0" w:space="0" w:color="auto"/>
      </w:divBdr>
      <w:divsChild>
        <w:div w:id="119881232">
          <w:marLeft w:val="480"/>
          <w:marRight w:val="645"/>
          <w:marTop w:val="225"/>
          <w:marBottom w:val="0"/>
          <w:divBdr>
            <w:top w:val="none" w:sz="0" w:space="0" w:color="auto"/>
            <w:left w:val="none" w:sz="0" w:space="0" w:color="auto"/>
            <w:bottom w:val="none" w:sz="0" w:space="0" w:color="auto"/>
            <w:right w:val="none" w:sz="0" w:space="0" w:color="auto"/>
          </w:divBdr>
        </w:div>
      </w:divsChild>
    </w:div>
    <w:div w:id="1263613487">
      <w:bodyDiv w:val="1"/>
      <w:marLeft w:val="0"/>
      <w:marRight w:val="0"/>
      <w:marTop w:val="0"/>
      <w:marBottom w:val="0"/>
      <w:divBdr>
        <w:top w:val="none" w:sz="0" w:space="0" w:color="auto"/>
        <w:left w:val="none" w:sz="0" w:space="0" w:color="auto"/>
        <w:bottom w:val="none" w:sz="0" w:space="0" w:color="auto"/>
        <w:right w:val="none" w:sz="0" w:space="0" w:color="auto"/>
      </w:divBdr>
    </w:div>
    <w:div w:id="1267344125">
      <w:bodyDiv w:val="1"/>
      <w:marLeft w:val="0"/>
      <w:marRight w:val="0"/>
      <w:marTop w:val="0"/>
      <w:marBottom w:val="0"/>
      <w:divBdr>
        <w:top w:val="none" w:sz="0" w:space="0" w:color="auto"/>
        <w:left w:val="none" w:sz="0" w:space="0" w:color="auto"/>
        <w:bottom w:val="none" w:sz="0" w:space="0" w:color="auto"/>
        <w:right w:val="none" w:sz="0" w:space="0" w:color="auto"/>
      </w:divBdr>
      <w:divsChild>
        <w:div w:id="1639072521">
          <w:marLeft w:val="0"/>
          <w:marRight w:val="0"/>
          <w:marTop w:val="0"/>
          <w:marBottom w:val="0"/>
          <w:divBdr>
            <w:top w:val="none" w:sz="0" w:space="0" w:color="auto"/>
            <w:left w:val="none" w:sz="0" w:space="0" w:color="auto"/>
            <w:bottom w:val="none" w:sz="0" w:space="0" w:color="auto"/>
            <w:right w:val="none" w:sz="0" w:space="0" w:color="auto"/>
          </w:divBdr>
          <w:divsChild>
            <w:div w:id="336660359">
              <w:marLeft w:val="0"/>
              <w:marRight w:val="0"/>
              <w:marTop w:val="0"/>
              <w:marBottom w:val="0"/>
              <w:divBdr>
                <w:top w:val="none" w:sz="0" w:space="0" w:color="auto"/>
                <w:left w:val="none" w:sz="0" w:space="0" w:color="auto"/>
                <w:bottom w:val="none" w:sz="0" w:space="0" w:color="auto"/>
                <w:right w:val="none" w:sz="0" w:space="0" w:color="auto"/>
              </w:divBdr>
              <w:divsChild>
                <w:div w:id="7656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358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53871664">
      <w:bodyDiv w:val="1"/>
      <w:marLeft w:val="0"/>
      <w:marRight w:val="0"/>
      <w:marTop w:val="0"/>
      <w:marBottom w:val="0"/>
      <w:divBdr>
        <w:top w:val="none" w:sz="0" w:space="0" w:color="auto"/>
        <w:left w:val="none" w:sz="0" w:space="0" w:color="auto"/>
        <w:bottom w:val="none" w:sz="0" w:space="0" w:color="auto"/>
        <w:right w:val="none" w:sz="0" w:space="0" w:color="auto"/>
      </w:divBdr>
    </w:div>
    <w:div w:id="1371759620">
      <w:bodyDiv w:val="1"/>
      <w:marLeft w:val="0"/>
      <w:marRight w:val="0"/>
      <w:marTop w:val="0"/>
      <w:marBottom w:val="0"/>
      <w:divBdr>
        <w:top w:val="none" w:sz="0" w:space="0" w:color="auto"/>
        <w:left w:val="none" w:sz="0" w:space="0" w:color="auto"/>
        <w:bottom w:val="none" w:sz="0" w:space="0" w:color="auto"/>
        <w:right w:val="none" w:sz="0" w:space="0" w:color="auto"/>
      </w:divBdr>
    </w:div>
    <w:div w:id="1382167038">
      <w:bodyDiv w:val="1"/>
      <w:marLeft w:val="0"/>
      <w:marRight w:val="0"/>
      <w:marTop w:val="0"/>
      <w:marBottom w:val="0"/>
      <w:divBdr>
        <w:top w:val="none" w:sz="0" w:space="0" w:color="auto"/>
        <w:left w:val="none" w:sz="0" w:space="0" w:color="auto"/>
        <w:bottom w:val="none" w:sz="0" w:space="0" w:color="auto"/>
        <w:right w:val="none" w:sz="0" w:space="0" w:color="auto"/>
      </w:divBdr>
    </w:div>
    <w:div w:id="1402945159">
      <w:bodyDiv w:val="1"/>
      <w:marLeft w:val="0"/>
      <w:marRight w:val="0"/>
      <w:marTop w:val="0"/>
      <w:marBottom w:val="0"/>
      <w:divBdr>
        <w:top w:val="none" w:sz="0" w:space="0" w:color="auto"/>
        <w:left w:val="none" w:sz="0" w:space="0" w:color="auto"/>
        <w:bottom w:val="none" w:sz="0" w:space="0" w:color="auto"/>
        <w:right w:val="none" w:sz="0" w:space="0" w:color="auto"/>
      </w:divBdr>
    </w:div>
    <w:div w:id="1406535440">
      <w:bodyDiv w:val="1"/>
      <w:marLeft w:val="0"/>
      <w:marRight w:val="0"/>
      <w:marTop w:val="0"/>
      <w:marBottom w:val="0"/>
      <w:divBdr>
        <w:top w:val="none" w:sz="0" w:space="0" w:color="auto"/>
        <w:left w:val="none" w:sz="0" w:space="0" w:color="auto"/>
        <w:bottom w:val="none" w:sz="0" w:space="0" w:color="auto"/>
        <w:right w:val="none" w:sz="0" w:space="0" w:color="auto"/>
      </w:divBdr>
      <w:divsChild>
        <w:div w:id="1563365506">
          <w:marLeft w:val="0"/>
          <w:marRight w:val="0"/>
          <w:marTop w:val="0"/>
          <w:marBottom w:val="0"/>
          <w:divBdr>
            <w:top w:val="none" w:sz="0" w:space="0" w:color="auto"/>
            <w:left w:val="none" w:sz="0" w:space="0" w:color="auto"/>
            <w:bottom w:val="none" w:sz="0" w:space="0" w:color="auto"/>
            <w:right w:val="none" w:sz="0" w:space="0" w:color="auto"/>
          </w:divBdr>
          <w:divsChild>
            <w:div w:id="1598319829">
              <w:marLeft w:val="0"/>
              <w:marRight w:val="0"/>
              <w:marTop w:val="0"/>
              <w:marBottom w:val="0"/>
              <w:divBdr>
                <w:top w:val="none" w:sz="0" w:space="0" w:color="auto"/>
                <w:left w:val="none" w:sz="0" w:space="0" w:color="auto"/>
                <w:bottom w:val="none" w:sz="0" w:space="0" w:color="auto"/>
                <w:right w:val="none" w:sz="0" w:space="0" w:color="auto"/>
              </w:divBdr>
              <w:divsChild>
                <w:div w:id="1758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640">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68471349">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7183583">
      <w:bodyDiv w:val="1"/>
      <w:marLeft w:val="0"/>
      <w:marRight w:val="0"/>
      <w:marTop w:val="0"/>
      <w:marBottom w:val="0"/>
      <w:divBdr>
        <w:top w:val="none" w:sz="0" w:space="0" w:color="auto"/>
        <w:left w:val="none" w:sz="0" w:space="0" w:color="auto"/>
        <w:bottom w:val="none" w:sz="0" w:space="0" w:color="auto"/>
        <w:right w:val="none" w:sz="0" w:space="0" w:color="auto"/>
      </w:divBdr>
    </w:div>
    <w:div w:id="1587768160">
      <w:bodyDiv w:val="1"/>
      <w:marLeft w:val="0"/>
      <w:marRight w:val="0"/>
      <w:marTop w:val="0"/>
      <w:marBottom w:val="0"/>
      <w:divBdr>
        <w:top w:val="none" w:sz="0" w:space="0" w:color="auto"/>
        <w:left w:val="none" w:sz="0" w:space="0" w:color="auto"/>
        <w:bottom w:val="none" w:sz="0" w:space="0" w:color="auto"/>
        <w:right w:val="none" w:sz="0" w:space="0" w:color="auto"/>
      </w:divBdr>
    </w:div>
    <w:div w:id="1593121659">
      <w:bodyDiv w:val="1"/>
      <w:marLeft w:val="0"/>
      <w:marRight w:val="0"/>
      <w:marTop w:val="0"/>
      <w:marBottom w:val="0"/>
      <w:divBdr>
        <w:top w:val="none" w:sz="0" w:space="0" w:color="auto"/>
        <w:left w:val="none" w:sz="0" w:space="0" w:color="auto"/>
        <w:bottom w:val="none" w:sz="0" w:space="0" w:color="auto"/>
        <w:right w:val="none" w:sz="0" w:space="0" w:color="auto"/>
      </w:divBdr>
    </w:div>
    <w:div w:id="1593314657">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25773698">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57958519">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4626528">
      <w:bodyDiv w:val="1"/>
      <w:marLeft w:val="0"/>
      <w:marRight w:val="0"/>
      <w:marTop w:val="0"/>
      <w:marBottom w:val="0"/>
      <w:divBdr>
        <w:top w:val="none" w:sz="0" w:space="0" w:color="auto"/>
        <w:left w:val="none" w:sz="0" w:space="0" w:color="auto"/>
        <w:bottom w:val="none" w:sz="0" w:space="0" w:color="auto"/>
        <w:right w:val="none" w:sz="0" w:space="0" w:color="auto"/>
      </w:divBdr>
    </w:div>
    <w:div w:id="1694723629">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32532045">
      <w:bodyDiv w:val="1"/>
      <w:marLeft w:val="0"/>
      <w:marRight w:val="0"/>
      <w:marTop w:val="0"/>
      <w:marBottom w:val="0"/>
      <w:divBdr>
        <w:top w:val="none" w:sz="0" w:space="0" w:color="auto"/>
        <w:left w:val="none" w:sz="0" w:space="0" w:color="auto"/>
        <w:bottom w:val="none" w:sz="0" w:space="0" w:color="auto"/>
        <w:right w:val="none" w:sz="0" w:space="0" w:color="auto"/>
      </w:divBdr>
    </w:div>
    <w:div w:id="1747460338">
      <w:bodyDiv w:val="1"/>
      <w:marLeft w:val="0"/>
      <w:marRight w:val="0"/>
      <w:marTop w:val="0"/>
      <w:marBottom w:val="0"/>
      <w:divBdr>
        <w:top w:val="none" w:sz="0" w:space="0" w:color="auto"/>
        <w:left w:val="none" w:sz="0" w:space="0" w:color="auto"/>
        <w:bottom w:val="none" w:sz="0" w:space="0" w:color="auto"/>
        <w:right w:val="none" w:sz="0" w:space="0" w:color="auto"/>
      </w:divBdr>
    </w:div>
    <w:div w:id="1755737226">
      <w:bodyDiv w:val="1"/>
      <w:marLeft w:val="0"/>
      <w:marRight w:val="0"/>
      <w:marTop w:val="0"/>
      <w:marBottom w:val="0"/>
      <w:divBdr>
        <w:top w:val="none" w:sz="0" w:space="0" w:color="auto"/>
        <w:left w:val="none" w:sz="0" w:space="0" w:color="auto"/>
        <w:bottom w:val="none" w:sz="0" w:space="0" w:color="auto"/>
        <w:right w:val="none" w:sz="0" w:space="0" w:color="auto"/>
      </w:divBdr>
      <w:divsChild>
        <w:div w:id="1102338197">
          <w:marLeft w:val="0"/>
          <w:marRight w:val="0"/>
          <w:marTop w:val="0"/>
          <w:marBottom w:val="0"/>
          <w:divBdr>
            <w:top w:val="none" w:sz="0" w:space="0" w:color="auto"/>
            <w:left w:val="none" w:sz="0" w:space="0" w:color="auto"/>
            <w:bottom w:val="none" w:sz="0" w:space="0" w:color="auto"/>
            <w:right w:val="none" w:sz="0" w:space="0" w:color="auto"/>
          </w:divBdr>
          <w:divsChild>
            <w:div w:id="81337614">
              <w:marLeft w:val="0"/>
              <w:marRight w:val="0"/>
              <w:marTop w:val="0"/>
              <w:marBottom w:val="0"/>
              <w:divBdr>
                <w:top w:val="none" w:sz="0" w:space="0" w:color="auto"/>
                <w:left w:val="none" w:sz="0" w:space="0" w:color="auto"/>
                <w:bottom w:val="none" w:sz="0" w:space="0" w:color="auto"/>
                <w:right w:val="none" w:sz="0" w:space="0" w:color="auto"/>
              </w:divBdr>
              <w:divsChild>
                <w:div w:id="935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90003">
      <w:bodyDiv w:val="1"/>
      <w:marLeft w:val="0"/>
      <w:marRight w:val="0"/>
      <w:marTop w:val="0"/>
      <w:marBottom w:val="0"/>
      <w:divBdr>
        <w:top w:val="none" w:sz="0" w:space="0" w:color="auto"/>
        <w:left w:val="none" w:sz="0" w:space="0" w:color="auto"/>
        <w:bottom w:val="none" w:sz="0" w:space="0" w:color="auto"/>
        <w:right w:val="none" w:sz="0" w:space="0" w:color="auto"/>
      </w:divBdr>
    </w:div>
    <w:div w:id="1770390717">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7353079">
      <w:bodyDiv w:val="1"/>
      <w:marLeft w:val="0"/>
      <w:marRight w:val="0"/>
      <w:marTop w:val="0"/>
      <w:marBottom w:val="0"/>
      <w:divBdr>
        <w:top w:val="none" w:sz="0" w:space="0" w:color="auto"/>
        <w:left w:val="none" w:sz="0" w:space="0" w:color="auto"/>
        <w:bottom w:val="none" w:sz="0" w:space="0" w:color="auto"/>
        <w:right w:val="none" w:sz="0" w:space="0" w:color="auto"/>
      </w:divBdr>
    </w:div>
    <w:div w:id="1833522163">
      <w:bodyDiv w:val="1"/>
      <w:marLeft w:val="0"/>
      <w:marRight w:val="0"/>
      <w:marTop w:val="0"/>
      <w:marBottom w:val="0"/>
      <w:divBdr>
        <w:top w:val="none" w:sz="0" w:space="0" w:color="auto"/>
        <w:left w:val="none" w:sz="0" w:space="0" w:color="auto"/>
        <w:bottom w:val="none" w:sz="0" w:space="0" w:color="auto"/>
        <w:right w:val="none" w:sz="0" w:space="0" w:color="auto"/>
      </w:divBdr>
      <w:divsChild>
        <w:div w:id="50808832">
          <w:marLeft w:val="480"/>
          <w:marRight w:val="645"/>
          <w:marTop w:val="225"/>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4489763">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21478420">
      <w:bodyDiv w:val="1"/>
      <w:marLeft w:val="0"/>
      <w:marRight w:val="0"/>
      <w:marTop w:val="0"/>
      <w:marBottom w:val="0"/>
      <w:divBdr>
        <w:top w:val="none" w:sz="0" w:space="0" w:color="auto"/>
        <w:left w:val="none" w:sz="0" w:space="0" w:color="auto"/>
        <w:bottom w:val="none" w:sz="0" w:space="0" w:color="auto"/>
        <w:right w:val="none" w:sz="0" w:space="0" w:color="auto"/>
      </w:divBdr>
    </w:div>
    <w:div w:id="1946841565">
      <w:bodyDiv w:val="1"/>
      <w:marLeft w:val="0"/>
      <w:marRight w:val="0"/>
      <w:marTop w:val="0"/>
      <w:marBottom w:val="0"/>
      <w:divBdr>
        <w:top w:val="none" w:sz="0" w:space="0" w:color="auto"/>
        <w:left w:val="none" w:sz="0" w:space="0" w:color="auto"/>
        <w:bottom w:val="none" w:sz="0" w:space="0" w:color="auto"/>
        <w:right w:val="none" w:sz="0" w:space="0" w:color="auto"/>
      </w:divBdr>
    </w:div>
    <w:div w:id="1949048320">
      <w:bodyDiv w:val="1"/>
      <w:marLeft w:val="0"/>
      <w:marRight w:val="0"/>
      <w:marTop w:val="0"/>
      <w:marBottom w:val="0"/>
      <w:divBdr>
        <w:top w:val="none" w:sz="0" w:space="0" w:color="auto"/>
        <w:left w:val="none" w:sz="0" w:space="0" w:color="auto"/>
        <w:bottom w:val="none" w:sz="0" w:space="0" w:color="auto"/>
        <w:right w:val="none" w:sz="0" w:space="0" w:color="auto"/>
      </w:divBdr>
    </w:div>
    <w:div w:id="1981424724">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8435380">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gyramais.com" TargetMode="External"/><Relationship Id="rId39" Type="http://schemas.openxmlformats.org/officeDocument/2006/relationships/header" Target="header3.xml"/><Relationship Id="rId21" Type="http://schemas.openxmlformats.org/officeDocument/2006/relationships/styles" Target="styles.xml"/><Relationship Id="rId34" Type="http://schemas.openxmlformats.org/officeDocument/2006/relationships/header" Target="header1.xm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oleObject" Target="embeddings/oleObject3.bin"/><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oleObject" Target="embeddings/oleObject1.bin"/><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servicosfinanceiros@finaxis.com.br" TargetMode="External"/><Relationship Id="rId38"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8" ma:contentTypeDescription="Create a new document." ma:contentTypeScope="" ma:versionID="6287db28caacd7fde056b1d809fb8099">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24f5534dddc1b9e45c711eb9bf9486b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079E-F3B9-48CD-A83E-EEEBB0EC7185}">
  <ds:schemaRefs>
    <ds:schemaRef ds:uri="http://schemas.openxmlformats.org/officeDocument/2006/bibliography"/>
  </ds:schemaRefs>
</ds:datastoreItem>
</file>

<file path=customXml/itemProps10.xml><?xml version="1.0" encoding="utf-8"?>
<ds:datastoreItem xmlns:ds="http://schemas.openxmlformats.org/officeDocument/2006/customXml" ds:itemID="{A0E12AE9-157C-48CC-A424-398DBF1C6D41}">
  <ds:schemaRefs>
    <ds:schemaRef ds:uri="http://schemas.openxmlformats.org/officeDocument/2006/bibliography"/>
  </ds:schemaRefs>
</ds:datastoreItem>
</file>

<file path=customXml/itemProps11.xml><?xml version="1.0" encoding="utf-8"?>
<ds:datastoreItem xmlns:ds="http://schemas.openxmlformats.org/officeDocument/2006/customXml" ds:itemID="{FDE82944-A481-4A48-A479-15C525FFF9B4}">
  <ds:schemaRefs>
    <ds:schemaRef ds:uri="http://schemas.openxmlformats.org/officeDocument/2006/bibliography"/>
  </ds:schemaRefs>
</ds:datastoreItem>
</file>

<file path=customXml/itemProps12.xml><?xml version="1.0" encoding="utf-8"?>
<ds:datastoreItem xmlns:ds="http://schemas.openxmlformats.org/officeDocument/2006/customXml" ds:itemID="{462DA1BF-3F59-41ED-AA93-72EC3232A9D7}">
  <ds:schemaRefs>
    <ds:schemaRef ds:uri="http://schemas.openxmlformats.org/officeDocument/2006/bibliography"/>
  </ds:schemaRefs>
</ds:datastoreItem>
</file>

<file path=customXml/itemProps13.xml><?xml version="1.0" encoding="utf-8"?>
<ds:datastoreItem xmlns:ds="http://schemas.openxmlformats.org/officeDocument/2006/customXml" ds:itemID="{3AD8266E-7253-41E5-B495-08ED32D95A4E}">
  <ds:schemaRefs>
    <ds:schemaRef ds:uri="http://schemas.openxmlformats.org/officeDocument/2006/bibliography"/>
  </ds:schemaRefs>
</ds:datastoreItem>
</file>

<file path=customXml/itemProps14.xml><?xml version="1.0" encoding="utf-8"?>
<ds:datastoreItem xmlns:ds="http://schemas.openxmlformats.org/officeDocument/2006/customXml" ds:itemID="{00872E92-ACAE-4BA6-9239-E8ABF4886079}">
  <ds:schemaRefs>
    <ds:schemaRef ds:uri="http://schemas.openxmlformats.org/officeDocument/2006/bibliography"/>
  </ds:schemaRefs>
</ds:datastoreItem>
</file>

<file path=customXml/itemProps15.xml><?xml version="1.0" encoding="utf-8"?>
<ds:datastoreItem xmlns:ds="http://schemas.openxmlformats.org/officeDocument/2006/customXml" ds:itemID="{D09EBAFD-48EB-44D4-921E-17506E63A58C}">
  <ds:schemaRefs>
    <ds:schemaRef ds:uri="http://schemas.openxmlformats.org/officeDocument/2006/bibliography"/>
  </ds:schemaRefs>
</ds:datastoreItem>
</file>

<file path=customXml/itemProps16.xml><?xml version="1.0" encoding="utf-8"?>
<ds:datastoreItem xmlns:ds="http://schemas.openxmlformats.org/officeDocument/2006/customXml" ds:itemID="{123E5C09-FF0E-4C58-A912-2074C4AF1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9F70FE89-B0E2-4526-B2C1-B0E3AF06BC68}">
  <ds:schemaRefs>
    <ds:schemaRef ds:uri="http://schemas.openxmlformats.org/officeDocument/2006/bibliography"/>
  </ds:schemaRefs>
</ds:datastoreItem>
</file>

<file path=customXml/itemProps18.xml><?xml version="1.0" encoding="utf-8"?>
<ds:datastoreItem xmlns:ds="http://schemas.openxmlformats.org/officeDocument/2006/customXml" ds:itemID="{77532A85-22F2-4463-B8D5-19D66F55CEE3}">
  <ds:schemaRefs>
    <ds:schemaRef ds:uri="http://schemas.microsoft.com/office/2006/metadata/properties"/>
    <ds:schemaRef ds:uri="http://schemas.microsoft.com/office/infopath/2007/PartnerControls"/>
    <ds:schemaRef ds:uri="http://schemas.microsoft.com/sharepoint/v3"/>
  </ds:schemaRefs>
</ds:datastoreItem>
</file>

<file path=customXml/itemProps19.xml><?xml version="1.0" encoding="utf-8"?>
<ds:datastoreItem xmlns:ds="http://schemas.openxmlformats.org/officeDocument/2006/customXml" ds:itemID="{D65CD3D3-FB99-4799-B67E-57797D76C13E}">
  <ds:schemaRefs>
    <ds:schemaRef ds:uri="http://schemas.openxmlformats.org/officeDocument/2006/bibliography"/>
  </ds:schemaRefs>
</ds:datastoreItem>
</file>

<file path=customXml/itemProps2.xml><?xml version="1.0" encoding="utf-8"?>
<ds:datastoreItem xmlns:ds="http://schemas.openxmlformats.org/officeDocument/2006/customXml" ds:itemID="{BA36622C-5EA2-4341-9FF6-022D172E676B}">
  <ds:schemaRefs>
    <ds:schemaRef ds:uri="http://schemas.openxmlformats.org/officeDocument/2006/bibliography"/>
  </ds:schemaRefs>
</ds:datastoreItem>
</file>

<file path=customXml/itemProps3.xml><?xml version="1.0" encoding="utf-8"?>
<ds:datastoreItem xmlns:ds="http://schemas.openxmlformats.org/officeDocument/2006/customXml" ds:itemID="{60FCD7B4-427D-4C95-B33A-B2A7BE9819BB}">
  <ds:schemaRefs>
    <ds:schemaRef ds:uri="http://schemas.openxmlformats.org/officeDocument/2006/bibliography"/>
  </ds:schemaRefs>
</ds:datastoreItem>
</file>

<file path=customXml/itemProps4.xml><?xml version="1.0" encoding="utf-8"?>
<ds:datastoreItem xmlns:ds="http://schemas.openxmlformats.org/officeDocument/2006/customXml" ds:itemID="{9C97A95D-BA2E-4BD0-B6C6-2AD27505E405}">
  <ds:schemaRefs>
    <ds:schemaRef ds:uri="http://schemas.microsoft.com/sharepoint/v3/contenttype/forms"/>
  </ds:schemaRefs>
</ds:datastoreItem>
</file>

<file path=customXml/itemProps5.xml><?xml version="1.0" encoding="utf-8"?>
<ds:datastoreItem xmlns:ds="http://schemas.openxmlformats.org/officeDocument/2006/customXml" ds:itemID="{3D574404-97CB-4158-AF1C-0F48CCA35779}">
  <ds:schemaRefs>
    <ds:schemaRef ds:uri="http://schemas.openxmlformats.org/officeDocument/2006/bibliography"/>
  </ds:schemaRefs>
</ds:datastoreItem>
</file>

<file path=customXml/itemProps6.xml><?xml version="1.0" encoding="utf-8"?>
<ds:datastoreItem xmlns:ds="http://schemas.openxmlformats.org/officeDocument/2006/customXml" ds:itemID="{71B7C310-B503-4596-B48B-770764EAAA6D}">
  <ds:schemaRefs>
    <ds:schemaRef ds:uri="http://schemas.openxmlformats.org/officeDocument/2006/bibliography"/>
  </ds:schemaRefs>
</ds:datastoreItem>
</file>

<file path=customXml/itemProps7.xml><?xml version="1.0" encoding="utf-8"?>
<ds:datastoreItem xmlns:ds="http://schemas.openxmlformats.org/officeDocument/2006/customXml" ds:itemID="{CF01DC5D-F85A-4DAF-8051-8585A9D54618}">
  <ds:schemaRefs>
    <ds:schemaRef ds:uri="http://schemas.openxmlformats.org/officeDocument/2006/bibliography"/>
  </ds:schemaRefs>
</ds:datastoreItem>
</file>

<file path=customXml/itemProps8.xml><?xml version="1.0" encoding="utf-8"?>
<ds:datastoreItem xmlns:ds="http://schemas.openxmlformats.org/officeDocument/2006/customXml" ds:itemID="{99789E98-D809-4709-A557-AC9F6A3E15BA}">
  <ds:schemaRefs>
    <ds:schemaRef ds:uri="http://schemas.openxmlformats.org/officeDocument/2006/bibliography"/>
  </ds:schemaRefs>
</ds:datastoreItem>
</file>

<file path=customXml/itemProps9.xml><?xml version="1.0" encoding="utf-8"?>
<ds:datastoreItem xmlns:ds="http://schemas.openxmlformats.org/officeDocument/2006/customXml" ds:itemID="{BF1AE81C-54CC-4145-8361-67FC8531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14700</Words>
  <Characters>79384</Characters>
  <Application>Microsoft Office Word</Application>
  <DocSecurity>0</DocSecurity>
  <Lines>661</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DEBENTURES CONVERSIVEIS</vt:lpstr>
      <vt:lpstr>ESCRITURA DE EMISSÃO DEBENTURES CONVERSIVEIS</vt:lpstr>
    </vt:vector>
  </TitlesOfParts>
  <Company/>
  <LinksUpToDate>false</LinksUpToDate>
  <CharactersWithSpaces>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DEBENTURES CONVERSIVEIS</dc:title>
  <dc:creator>RPA</dc:creator>
  <dc:description>SP - 107363-00002 - 6781932v2</dc:description>
  <cp:lastModifiedBy>Bianca Maria Portella Crochiquia</cp:lastModifiedBy>
  <cp:revision>2</cp:revision>
  <cp:lastPrinted>2019-02-18T15:03:00Z</cp:lastPrinted>
  <dcterms:created xsi:type="dcterms:W3CDTF">2019-03-12T19:58:00Z</dcterms:created>
  <dcterms:modified xsi:type="dcterms:W3CDTF">2019-03-12T19:58:00Z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- 20682464v1 </vt:lpwstr>
  </property>
  <property fmtid="{D5CDD505-2E9C-101B-9397-08002B2CF9AE}" pid="3" name="ContentTypeId">
    <vt:lpwstr>0x0101007264174AD171934EB6DF9B9D209896F4</vt:lpwstr>
  </property>
</Properties>
</file>