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8B6EA95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39E4B03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1C1654">
        <w:rPr>
          <w:rFonts w:ascii="Segoe UI" w:hAnsi="Segoe UI" w:cs="Segoe UI"/>
          <w:b/>
          <w:sz w:val="22"/>
          <w:szCs w:val="22"/>
        </w:rPr>
        <w:t>34.469.625/0001-19</w:t>
      </w:r>
    </w:p>
    <w:p w14:paraId="6A3352A8" w14:textId="4C0239AF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</w:t>
      </w:r>
      <w:r w:rsidR="001C1654">
        <w:rPr>
          <w:rFonts w:ascii="Segoe UI" w:hAnsi="Segoe UI" w:cs="Segoe UI"/>
          <w:b/>
          <w:sz w:val="22"/>
          <w:szCs w:val="22"/>
        </w:rPr>
        <w:t>0539958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064E43DC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1C1654">
        <w:rPr>
          <w:rFonts w:ascii="Segoe UI" w:hAnsi="Segoe UI" w:cs="Segoe UI"/>
          <w:b/>
          <w:sz w:val="22"/>
          <w:szCs w:val="22"/>
        </w:rPr>
        <w:t xml:space="preserve">S 2 (DUAS) SÉRIES DA </w:t>
      </w:r>
      <w:r w:rsidR="00591E43">
        <w:rPr>
          <w:rFonts w:ascii="Segoe UI" w:hAnsi="Segoe UI" w:cs="Segoe UI"/>
          <w:b/>
          <w:sz w:val="22"/>
          <w:szCs w:val="22"/>
        </w:rPr>
        <w:t>2</w:t>
      </w:r>
      <w:r w:rsidR="000A4EBE" w:rsidRPr="00BA45E5">
        <w:rPr>
          <w:rFonts w:ascii="Segoe UI" w:hAnsi="Segoe UI" w:cs="Segoe UI"/>
          <w:b/>
          <w:sz w:val="22"/>
          <w:szCs w:val="22"/>
        </w:rPr>
        <w:t>ª</w:t>
      </w:r>
      <w:r w:rsidR="001C1654">
        <w:rPr>
          <w:rFonts w:ascii="Segoe UI" w:hAnsi="Segoe UI" w:cs="Segoe UI"/>
          <w:b/>
          <w:sz w:val="22"/>
          <w:szCs w:val="22"/>
        </w:rPr>
        <w:t xml:space="preserve"> (</w:t>
      </w:r>
      <w:r w:rsidR="00591E43">
        <w:rPr>
          <w:rFonts w:ascii="Segoe UI" w:hAnsi="Segoe UI" w:cs="Segoe UI"/>
          <w:b/>
          <w:sz w:val="22"/>
          <w:szCs w:val="22"/>
        </w:rPr>
        <w:t>SEGUNDA</w:t>
      </w:r>
      <w:r w:rsidR="001C1654">
        <w:rPr>
          <w:rFonts w:ascii="Segoe UI" w:hAnsi="Segoe UI" w:cs="Segoe UI"/>
          <w:b/>
          <w:sz w:val="22"/>
          <w:szCs w:val="22"/>
        </w:rPr>
        <w:t>)</w:t>
      </w:r>
      <w:r w:rsidR="000A4EBE" w:rsidRPr="00BA45E5">
        <w:rPr>
          <w:rFonts w:ascii="Segoe UI" w:hAnsi="Segoe UI" w:cs="Segoe UI"/>
          <w:b/>
          <w:sz w:val="22"/>
          <w:szCs w:val="22"/>
        </w:rPr>
        <w:t>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296616B3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1C1654">
        <w:rPr>
          <w:rFonts w:ascii="Segoe UI" w:hAnsi="Segoe UI" w:cs="Segoe UI"/>
          <w:sz w:val="22"/>
          <w:szCs w:val="22"/>
        </w:rPr>
        <w:t>34.469.625/0001-19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</w:t>
      </w:r>
      <w:r w:rsidR="00591E43">
        <w:rPr>
          <w:rFonts w:ascii="Segoe UI" w:hAnsi="Segoe UI" w:cs="Segoe UI"/>
          <w:sz w:val="22"/>
          <w:szCs w:val="22"/>
        </w:rPr>
        <w:t>com garantia real</w:t>
      </w:r>
      <w:r w:rsidR="00AE4EC7" w:rsidRPr="00BA45E5">
        <w:rPr>
          <w:rFonts w:ascii="Segoe UI" w:hAnsi="Segoe UI" w:cs="Segoe UI"/>
          <w:sz w:val="22"/>
          <w:szCs w:val="22"/>
        </w:rPr>
        <w:t xml:space="preserve">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1C1654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1C1654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591E43">
        <w:rPr>
          <w:rFonts w:ascii="Segoe UI" w:hAnsi="Segoe UI" w:cs="Segoe UI"/>
          <w:sz w:val="22"/>
          <w:szCs w:val="22"/>
        </w:rPr>
        <w:t>distribuição pública com esforços restritos</w:t>
      </w:r>
      <w:r w:rsidR="001C1654">
        <w:rPr>
          <w:rFonts w:ascii="Segoe UI" w:hAnsi="Segoe UI" w:cs="Segoe UI"/>
          <w:sz w:val="22"/>
          <w:szCs w:val="22"/>
        </w:rPr>
        <w:t xml:space="preserve">, da </w:t>
      </w:r>
      <w:r w:rsidR="00591E43">
        <w:rPr>
          <w:rFonts w:ascii="Segoe UI" w:hAnsi="Segoe UI" w:cs="Segoe UI"/>
          <w:sz w:val="22"/>
          <w:szCs w:val="22"/>
        </w:rPr>
        <w:t>2</w:t>
      </w:r>
      <w:r w:rsidR="001C1654">
        <w:rPr>
          <w:rFonts w:ascii="Segoe UI" w:hAnsi="Segoe UI" w:cs="Segoe UI"/>
          <w:sz w:val="22"/>
          <w:szCs w:val="22"/>
        </w:rPr>
        <w:t>ª (</w:t>
      </w:r>
      <w:r w:rsidR="00591E43">
        <w:rPr>
          <w:rFonts w:ascii="Segoe UI" w:hAnsi="Segoe UI" w:cs="Segoe UI"/>
          <w:sz w:val="22"/>
          <w:szCs w:val="22"/>
        </w:rPr>
        <w:t>segunda</w:t>
      </w:r>
      <w:r w:rsidR="001C1654">
        <w:rPr>
          <w:rFonts w:ascii="Segoe UI" w:hAnsi="Segoe UI" w:cs="Segoe UI"/>
          <w:sz w:val="22"/>
          <w:szCs w:val="22"/>
        </w:rPr>
        <w:t>)</w:t>
      </w:r>
      <w:r w:rsidR="00AE4EC7" w:rsidRPr="00BA45E5">
        <w:rPr>
          <w:rFonts w:ascii="Segoe UI" w:hAnsi="Segoe UI" w:cs="Segoe UI"/>
          <w:sz w:val="22"/>
          <w:szCs w:val="22"/>
        </w:rPr>
        <w:t xml:space="preserve">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591E43">
        <w:rPr>
          <w:rFonts w:ascii="Segoe UI" w:hAnsi="Segoe UI" w:cs="Segoe UI"/>
          <w:i/>
          <w:sz w:val="22"/>
          <w:szCs w:val="22"/>
        </w:rPr>
        <w:t>2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591E43">
        <w:rPr>
          <w:rFonts w:ascii="Segoe UI" w:hAnsi="Segoe UI" w:cs="Segoe UI"/>
          <w:i/>
          <w:sz w:val="22"/>
          <w:szCs w:val="22"/>
        </w:rPr>
        <w:t>segunda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591E43">
        <w:rPr>
          <w:rFonts w:ascii="Segoe UI" w:hAnsi="Segoe UI" w:cs="Segoe UI"/>
          <w:i/>
          <w:sz w:val="22"/>
          <w:szCs w:val="22"/>
        </w:rPr>
        <w:t>com Garantia Real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1C1654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C1654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</w:t>
      </w:r>
      <w:r w:rsidR="00591E43">
        <w:rPr>
          <w:rFonts w:ascii="Segoe UI" w:hAnsi="Segoe UI" w:cs="Segoe UI"/>
          <w:i/>
          <w:sz w:val="22"/>
          <w:szCs w:val="22"/>
        </w:rPr>
        <w:t>Distribuição Pública com Esforços Restritos</w:t>
      </w:r>
      <w:r w:rsidR="00872C6C" w:rsidRPr="00BA45E5">
        <w:rPr>
          <w:rFonts w:ascii="Segoe UI" w:hAnsi="Segoe UI" w:cs="Segoe UI"/>
          <w:i/>
          <w:sz w:val="22"/>
          <w:szCs w:val="22"/>
        </w:rPr>
        <w:t>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426524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1C1654">
        <w:rPr>
          <w:rFonts w:ascii="Segoe UI" w:hAnsi="Segoe UI" w:cs="Segoe UI"/>
          <w:sz w:val="22"/>
          <w:szCs w:val="22"/>
        </w:rPr>
        <w:t>[●]</w:t>
      </w:r>
      <w:r w:rsidR="00F059FF">
        <w:rPr>
          <w:rFonts w:ascii="Segoe UI" w:hAnsi="Segoe UI" w:cs="Segoe UI"/>
          <w:sz w:val="22"/>
          <w:szCs w:val="22"/>
        </w:rPr>
        <w:t xml:space="preserve"> de </w:t>
      </w:r>
      <w:r w:rsidR="001C1654">
        <w:rPr>
          <w:rFonts w:ascii="Segoe UI" w:hAnsi="Segoe UI" w:cs="Segoe UI"/>
          <w:sz w:val="22"/>
          <w:szCs w:val="22"/>
        </w:rPr>
        <w:t>[●]</w:t>
      </w:r>
      <w:r w:rsidR="00872C6C" w:rsidRPr="00BA45E5">
        <w:rPr>
          <w:rFonts w:ascii="Segoe UI" w:hAnsi="Segoe UI" w:cs="Segoe UI"/>
          <w:sz w:val="22"/>
          <w:szCs w:val="22"/>
        </w:rPr>
        <w:t xml:space="preserve"> de 20</w:t>
      </w:r>
      <w:r w:rsidR="00B4290E" w:rsidRPr="00BA45E5">
        <w:rPr>
          <w:rFonts w:ascii="Segoe UI" w:hAnsi="Segoe UI" w:cs="Segoe UI"/>
          <w:sz w:val="22"/>
          <w:szCs w:val="22"/>
        </w:rPr>
        <w:t>21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0A071B">
        <w:rPr>
          <w:rFonts w:ascii="Segoe UI" w:hAnsi="Segoe UI" w:cs="Segoe UI"/>
          <w:sz w:val="22"/>
          <w:szCs w:val="22"/>
        </w:rPr>
        <w:t>14h00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2E290EF8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591E43" w:rsidRPr="00591E43">
        <w:rPr>
          <w:rFonts w:ascii="Segoe UI" w:hAnsi="Segoe UI" w:cs="Segoe UI"/>
          <w:sz w:val="22"/>
          <w:szCs w:val="22"/>
        </w:rPr>
        <w:t xml:space="preserve">a autorização, por parte dos Debenturistas, para que os acionistas da </w:t>
      </w:r>
      <w:r w:rsidR="00591E43">
        <w:rPr>
          <w:rFonts w:ascii="Segoe UI" w:hAnsi="Segoe UI" w:cs="Segoe UI"/>
          <w:sz w:val="22"/>
          <w:szCs w:val="22"/>
        </w:rPr>
        <w:t>Companhia</w:t>
      </w:r>
      <w:r w:rsidR="00591E43" w:rsidRPr="00591E43">
        <w:rPr>
          <w:rFonts w:ascii="Segoe UI" w:hAnsi="Segoe UI" w:cs="Segoe UI"/>
          <w:sz w:val="22"/>
          <w:szCs w:val="22"/>
        </w:rPr>
        <w:t xml:space="preserve"> possam alienar 100% (cem por cento) das ações de sua propriedade, sem que isso configure um Evento de Inadimplemento, conforme previsto na Cláusula 3.31.2 e seguintes da Escritura de Emissão, afastando a possibilidade de declaração do Vencimento Antecipado Não Automático das Debêntures por parte do Agente Fiduciário, de acordo com a Cláusula 3.31.2.2 da Escritura de Emissão;</w:t>
      </w:r>
      <w:r w:rsidR="00591E43">
        <w:rPr>
          <w:rFonts w:ascii="Segoe UI" w:hAnsi="Segoe UI" w:cs="Segoe UI"/>
          <w:sz w:val="22"/>
          <w:szCs w:val="22"/>
        </w:rPr>
        <w:t xml:space="preserve"> </w:t>
      </w:r>
      <w:r w:rsidR="001C1654">
        <w:rPr>
          <w:rFonts w:ascii="Segoe UI" w:hAnsi="Segoe UI" w:cs="Segoe UI"/>
          <w:sz w:val="22"/>
          <w:szCs w:val="22"/>
        </w:rPr>
        <w:t>e</w:t>
      </w:r>
    </w:p>
    <w:p w14:paraId="038B72B5" w14:textId="77777777" w:rsidR="00F059FF" w:rsidRPr="001C1654" w:rsidRDefault="00F059FF" w:rsidP="001C1654">
      <w:pPr>
        <w:rPr>
          <w:rFonts w:ascii="Segoe UI" w:hAnsi="Segoe UI" w:cs="Segoe UI"/>
          <w:sz w:val="22"/>
          <w:szCs w:val="22"/>
        </w:rPr>
      </w:pPr>
    </w:p>
    <w:p w14:paraId="0257FEB2" w14:textId="68A9EC68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1C1654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autorização ao Agente Fiduciário e a Companhia a tomar todos os atos necessários para refletir as deliberações da presente </w:t>
      </w:r>
      <w:r w:rsidR="006868FD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>ssembleia nos documentos da operação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B684E88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1C1654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</w:t>
      </w:r>
      <w:proofErr w:type="spellStart"/>
      <w:r w:rsidRPr="00BA45E5">
        <w:rPr>
          <w:rFonts w:ascii="Segoe UI" w:hAnsi="Segoe UI" w:cs="Segoe UI"/>
          <w:sz w:val="22"/>
          <w:szCs w:val="22"/>
        </w:rPr>
        <w:t>ii</w:t>
      </w:r>
      <w:proofErr w:type="spellEnd"/>
      <w:r w:rsidRPr="00BA45E5">
        <w:rPr>
          <w:rFonts w:ascii="Segoe UI" w:hAnsi="Segoe UI" w:cs="Segoe UI"/>
          <w:sz w:val="22"/>
          <w:szCs w:val="22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10D6B700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1C1654">
        <w:rPr>
          <w:rFonts w:ascii="Segoe UI" w:hAnsi="Segoe UI" w:cs="Segoe UI"/>
          <w:sz w:val="22"/>
          <w:szCs w:val="22"/>
        </w:rPr>
        <w:t>[●] de [●]</w:t>
      </w:r>
      <w:r w:rsidR="001C1654" w:rsidRPr="00BA45E5">
        <w:rPr>
          <w:rFonts w:ascii="Segoe UI" w:hAnsi="Segoe UI" w:cs="Segoe UI"/>
          <w:sz w:val="22"/>
          <w:szCs w:val="22"/>
        </w:rPr>
        <w:t xml:space="preserve"> de 2021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C1654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26524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1E43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Gabriel Soana</cp:lastModifiedBy>
  <cp:revision>2</cp:revision>
  <dcterms:created xsi:type="dcterms:W3CDTF">2021-08-06T19:27:00Z</dcterms:created>
  <dcterms:modified xsi:type="dcterms:W3CDTF">2021-08-06T19:27:00Z</dcterms:modified>
</cp:coreProperties>
</file>