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5C5F90F"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2FE1BA47"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01B3FACE"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 xml:space="preserve">O início da Oferta </w:t>
      </w:r>
      <w:r w:rsidR="0052635E" w:rsidRPr="001F4BDE">
        <w:rPr>
          <w:rFonts w:ascii="Verdana" w:hAnsi="Verdana" w:cs="Tahoma"/>
          <w:iCs/>
          <w:sz w:val="20"/>
          <w:lang w:val="pt-BR"/>
        </w:rPr>
        <w:lastRenderedPageBreak/>
        <w:t>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w:t>
      </w:r>
      <w:r w:rsidRPr="001F4BDE">
        <w:rPr>
          <w:rFonts w:ascii="Verdana" w:hAnsi="Verdana" w:cs="Tahoma"/>
          <w:sz w:val="20"/>
          <w:lang w:val="pt-BR"/>
        </w:rPr>
        <w:lastRenderedPageBreak/>
        <w:t>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2C6C0229"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bookmarkStart w:id="6" w:name="_Hlk61260859"/>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bookmarkEnd w:id="6"/>
      <w:r w:rsidR="00D72CF7">
        <w:rPr>
          <w:rFonts w:ascii="Verdana" w:hAnsi="Verdana" w:cs="Tahoma"/>
          <w:sz w:val="20"/>
          <w:lang w:val="pt-BR"/>
        </w:rPr>
        <w:t xml:space="preserve"> </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33154A"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33154A"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33154A"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33154A"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33154A"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0DA861D3" w:rsidR="00005C67" w:rsidRPr="001F4BDE" w:rsidRDefault="000744E3" w:rsidP="00456C13">
            <w:pPr>
              <w:pStyle w:val="TabBody"/>
              <w:spacing w:before="0" w:after="0" w:line="300" w:lineRule="exact"/>
              <w:rPr>
                <w:rFonts w:ascii="Verdana" w:hAnsi="Verdana"/>
                <w:sz w:val="20"/>
                <w:szCs w:val="20"/>
                <w:lang w:eastAsia="en-US"/>
              </w:rPr>
            </w:pPr>
            <w:r>
              <w:rPr>
                <w:rFonts w:ascii="Verdana" w:hAnsi="Verdana"/>
                <w:sz w:val="20"/>
                <w:szCs w:val="20"/>
                <w:lang w:eastAsia="en-US"/>
              </w:rPr>
              <w:t>92</w:t>
            </w:r>
            <w:r w:rsidR="0081341D" w:rsidRPr="001F4BDE">
              <w:rPr>
                <w:rFonts w:ascii="Verdana" w:hAnsi="Verdana"/>
                <w:sz w:val="20"/>
                <w:szCs w:val="20"/>
                <w:lang w:eastAsia="en-US"/>
              </w:rPr>
              <w:t>% (</w:t>
            </w:r>
            <w:r>
              <w:rPr>
                <w:rFonts w:ascii="Verdana" w:hAnsi="Verdana"/>
                <w:sz w:val="20"/>
                <w:szCs w:val="20"/>
                <w:lang w:eastAsia="en-US"/>
              </w:rPr>
              <w:t>noventa e dois</w:t>
            </w:r>
            <w:r w:rsidR="0081341D" w:rsidRPr="001F4BDE">
              <w:rPr>
                <w:rFonts w:ascii="Verdana" w:hAnsi="Verdana"/>
                <w:sz w:val="20"/>
                <w:szCs w:val="20"/>
                <w:lang w:eastAsia="en-US"/>
              </w:rPr>
              <w:t xml:space="preserve">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46258AB7"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 xml:space="preserve">documentação </w:t>
      </w:r>
      <w:r>
        <w:rPr>
          <w:rFonts w:ascii="Verdana" w:hAnsi="Verdana" w:cs="Tahoma"/>
          <w:sz w:val="20"/>
          <w:lang w:val="pt-BR"/>
        </w:rPr>
        <w:lastRenderedPageBreak/>
        <w:t>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w:t>
      </w:r>
      <w:r w:rsidRPr="001F4BDE">
        <w:rPr>
          <w:rFonts w:ascii="Verdana" w:hAnsi="Verdana" w:cs="Tahoma"/>
          <w:iCs/>
          <w:sz w:val="20"/>
          <w:lang w:val="pt-BR"/>
        </w:rPr>
        <w:lastRenderedPageBreak/>
        <w:t>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3DA78D1B"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C351D7">
        <w:rPr>
          <w:rFonts w:ascii="Verdana" w:hAnsi="Verdana"/>
          <w:color w:val="000000"/>
          <w:sz w:val="20"/>
          <w:lang w:val="pt-BR"/>
        </w:rPr>
        <w:t>suas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0033154A">
        <w:rPr>
          <w:rFonts w:ascii="Verdana" w:hAnsi="Verdana"/>
          <w:color w:val="000000"/>
          <w:sz w:val="20"/>
          <w:lang w:val="pt-BR"/>
        </w:rPr>
        <w:t>a</w:t>
      </w:r>
      <w:r w:rsidRPr="001F4BDE">
        <w:rPr>
          <w:rFonts w:ascii="Verdana" w:hAnsi="Verdana"/>
          <w:color w:val="000000"/>
          <w:sz w:val="20"/>
          <w:lang w:val="pt-BR"/>
        </w:rPr>
        <w:t>s quais estão previst</w:t>
      </w:r>
      <w:r w:rsidR="0033154A">
        <w:rPr>
          <w:rFonts w:ascii="Verdana" w:hAnsi="Verdana"/>
          <w:color w:val="000000"/>
          <w:sz w:val="20"/>
          <w:lang w:val="pt-BR"/>
        </w:rPr>
        <w:t>a</w:t>
      </w:r>
      <w:r w:rsidRPr="001F4BDE">
        <w:rPr>
          <w:rFonts w:ascii="Verdana" w:hAnsi="Verdana"/>
          <w:color w:val="000000"/>
          <w:sz w:val="20"/>
          <w:lang w:val="pt-BR"/>
        </w:rPr>
        <w:t>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6BD1F57F"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00C351D7">
        <w:rPr>
          <w:rFonts w:ascii="Verdana" w:hAnsi="Verdana"/>
          <w:color w:val="000000"/>
          <w:sz w:val="20"/>
          <w:lang w:val="pt-BR"/>
        </w:rPr>
        <w:t>suas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0FC02EA8"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w:t>
      </w:r>
      <w:r w:rsidRPr="001F4BDE">
        <w:rPr>
          <w:rFonts w:ascii="Verdana" w:hAnsi="Verdana"/>
          <w:sz w:val="20"/>
          <w:lang w:val="pt-BR"/>
        </w:rPr>
        <w:lastRenderedPageBreak/>
        <w:t xml:space="preserve">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70C3E944"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3C3C41B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B86651">
        <w:rPr>
          <w:rFonts w:ascii="Verdana" w:hAnsi="Verdana"/>
          <w:color w:val="000000"/>
          <w:sz w:val="20"/>
          <w:lang w:val="pt-BR"/>
        </w:rPr>
        <w:t xml:space="preserve">, cujo pagamento </w:t>
      </w:r>
      <w:r w:rsidR="003869AB" w:rsidRPr="00703100">
        <w:rPr>
          <w:rFonts w:ascii="Verdana" w:hAnsi="Verdana"/>
          <w:color w:val="000000"/>
          <w:sz w:val="20"/>
          <w:lang w:val="pt-BR"/>
        </w:rPr>
        <w:t xml:space="preserve">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 xml:space="preserve">até </w:t>
      </w:r>
      <w:r w:rsidR="004A440F">
        <w:rPr>
          <w:rFonts w:ascii="Verdana" w:hAnsi="Verdana"/>
          <w:color w:val="000000"/>
          <w:sz w:val="20"/>
          <w:lang w:val="pt-BR"/>
        </w:rPr>
        <w:t>180 (cento e oitenta)</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r w:rsidR="000E062A" w:rsidRPr="003869AB">
        <w:rPr>
          <w:rFonts w:ascii="Verdana" w:hAnsi="Verdana"/>
          <w:color w:val="000000"/>
          <w:sz w:val="20"/>
          <w:lang w:val="pt-BR"/>
        </w:rPr>
        <w:t>Simplific Pavarini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B86651">
        <w:rPr>
          <w:rFonts w:ascii="Verdana" w:hAnsi="Verdana"/>
          <w:color w:val="000000"/>
          <w:sz w:val="20"/>
          <w:lang w:val="pt-BR"/>
        </w:rPr>
        <w:t>, cujo pagamento</w:t>
      </w:r>
      <w:r w:rsidR="00703100" w:rsidRPr="00703100">
        <w:rPr>
          <w:rFonts w:ascii="Verdana" w:hAnsi="Verdana"/>
          <w:color w:val="000000"/>
          <w:sz w:val="20"/>
          <w:lang w:val="pt-BR"/>
        </w:rPr>
        <w:t xml:space="preserv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w:t>
      </w:r>
      <w:r w:rsidR="00CF012B" w:rsidRPr="00CF012B">
        <w:rPr>
          <w:rFonts w:ascii="Verdana" w:hAnsi="Verdana" w:cs="Tahoma"/>
          <w:sz w:val="20"/>
          <w:lang w:val="pt-BR"/>
        </w:rPr>
        <w:lastRenderedPageBreak/>
        <w:t xml:space="preserve">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A3991D4"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w:t>
      </w:r>
      <w:r w:rsidR="003F352F">
        <w:rPr>
          <w:rFonts w:ascii="Verdana" w:hAnsi="Verdana" w:cs="TimesNewRomanPSMT"/>
          <w:sz w:val="20"/>
          <w:lang w:val="pt-BR"/>
        </w:rPr>
        <w:t>o Coordenador Líder e outras</w:t>
      </w:r>
      <w:r w:rsidRPr="001F4BDE">
        <w:rPr>
          <w:rFonts w:ascii="Verdana" w:hAnsi="Verdana" w:cs="TimesNewRomanPSMT"/>
          <w:sz w:val="20"/>
          <w:lang w:val="pt-BR"/>
        </w:rPr>
        <w:t xml:space="preserv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 xml:space="preserve">O plano de distribuição seguirá o procedimento descrito na Instrução CVM 476. Para tanto, os Coordenadores poderão acessar, no máximo, 75 (setenta e cinco) Investidores </w:t>
      </w:r>
      <w:r w:rsidRPr="001F4BDE">
        <w:rPr>
          <w:rFonts w:ascii="Verdana" w:hAnsi="Verdana" w:cs="Tahoma"/>
          <w:sz w:val="20"/>
          <w:lang w:val="pt-BR"/>
        </w:rPr>
        <w:lastRenderedPageBreak/>
        <w:t>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4722460B"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C351D7">
        <w:rPr>
          <w:rFonts w:ascii="Verdana" w:hAnsi="Verdana" w:cs="Tahoma"/>
          <w:sz w:val="20"/>
          <w:lang w:val="pt-BR"/>
        </w:rPr>
        <w:t xml:space="preserve">15 </w:t>
      </w:r>
      <w:r w:rsidR="003869AB">
        <w:rPr>
          <w:rFonts w:ascii="Verdana" w:hAnsi="Verdana" w:cs="Tahoma"/>
          <w:sz w:val="20"/>
          <w:lang w:val="pt-BR"/>
        </w:rPr>
        <w:t xml:space="preserve">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1DBCA3D" w:rsidR="009B150C" w:rsidRPr="001F4BDE" w:rsidRDefault="009B150C" w:rsidP="00456C13">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w:t>
      </w:r>
      <w:bookmarkStart w:id="16" w:name="_Hlk61260914"/>
      <w:r w:rsidRPr="001F4BDE">
        <w:rPr>
          <w:rFonts w:ascii="Verdana" w:hAnsi="Verdana" w:cs="Tahoma"/>
          <w:sz w:val="20"/>
          <w:lang w:val="pt-BR"/>
        </w:rPr>
        <w:t xml:space="preserve">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w:t>
      </w:r>
      <w:bookmarkEnd w:id="16"/>
      <w:r w:rsidRPr="001F4BDE">
        <w:rPr>
          <w:rFonts w:ascii="Verdana" w:hAnsi="Verdana" w:cs="Tahoma"/>
          <w:sz w:val="20"/>
          <w:lang w:val="pt-BR"/>
        </w:rPr>
        <w:t xml:space="preserve">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xml:space="preserve">) </w:t>
      </w:r>
      <w:r w:rsidRPr="001F4BDE">
        <w:rPr>
          <w:rFonts w:ascii="Verdana" w:hAnsi="Verdana" w:cs="Tahoma"/>
          <w:sz w:val="20"/>
          <w:lang w:val="pt-BR"/>
        </w:rPr>
        <w:lastRenderedPageBreak/>
        <w:t>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bookmarkStart w:id="17" w:name="_Hlk61260999"/>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bookmarkEnd w:id="17"/>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294707A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351D7" w:rsidRPr="001F4BDE">
        <w:rPr>
          <w:rFonts w:ascii="Verdana" w:hAnsi="Verdana" w:cs="Tahoma"/>
          <w:sz w:val="20"/>
          <w:lang w:val="pt-BR"/>
        </w:rPr>
        <w:t>1</w:t>
      </w:r>
      <w:r w:rsidR="00C351D7">
        <w:rPr>
          <w:rFonts w:ascii="Verdana" w:hAnsi="Verdana" w:cs="Tahoma"/>
          <w:sz w:val="20"/>
          <w:lang w:val="pt-BR"/>
        </w:rPr>
        <w:t>0</w:t>
      </w:r>
      <w:r w:rsidR="00C351D7" w:rsidRPr="001F4BDE">
        <w:rPr>
          <w:rFonts w:ascii="Verdana" w:hAnsi="Verdana" w:cs="Tahoma"/>
          <w:sz w:val="20"/>
          <w:lang w:val="pt-BR"/>
        </w:rPr>
        <w:t xml:space="preserve"> </w:t>
      </w:r>
      <w:r w:rsidR="000C2F99" w:rsidRPr="001F4BDE">
        <w:rPr>
          <w:rFonts w:ascii="Verdana" w:hAnsi="Verdana" w:cs="Tahoma"/>
          <w:sz w:val="20"/>
          <w:lang w:val="pt-BR"/>
        </w:rPr>
        <w:t>(</w:t>
      </w:r>
      <w:r w:rsidR="00C351D7">
        <w:rPr>
          <w:rFonts w:ascii="Verdana" w:hAnsi="Verdana" w:cs="Tahoma"/>
          <w:sz w:val="20"/>
          <w:lang w:val="pt-BR"/>
        </w:rPr>
        <w:t>dez</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w:t>
      </w:r>
      <w:r w:rsidR="00C351D7">
        <w:rPr>
          <w:rFonts w:ascii="Verdana" w:hAnsi="Verdana" w:cs="Tahoma"/>
          <w:sz w:val="20"/>
          <w:lang w:val="pt-BR"/>
        </w:rPr>
        <w:t xml:space="preserve">e 11 (onze) meses </w:t>
      </w:r>
      <w:r w:rsidRPr="001F4BDE">
        <w:rPr>
          <w:rFonts w:ascii="Verdana" w:hAnsi="Verdana" w:cs="Tahoma"/>
          <w:sz w:val="20"/>
          <w:lang w:val="pt-BR"/>
        </w:rPr>
        <w:t xml:space="preserve">contados da Data de Emissão, vencendo-se, portanto, em </w:t>
      </w:r>
      <w:r w:rsidR="00C351D7">
        <w:rPr>
          <w:rFonts w:ascii="Verdana" w:hAnsi="Verdana" w:cs="Tahoma"/>
          <w:sz w:val="20"/>
          <w:lang w:val="pt-BR"/>
        </w:rPr>
        <w:t xml:space="preserve">15 </w:t>
      </w:r>
      <w:r w:rsidR="003869AB">
        <w:rPr>
          <w:rFonts w:ascii="Verdana" w:hAnsi="Verdana" w:cs="Tahoma"/>
          <w:sz w:val="20"/>
          <w:lang w:val="pt-BR"/>
        </w:rPr>
        <w:t xml:space="preserve">de </w:t>
      </w:r>
      <w:r w:rsidR="00C351D7">
        <w:rPr>
          <w:rFonts w:ascii="Verdana" w:hAnsi="Verdana" w:cs="Tahoma"/>
          <w:sz w:val="20"/>
          <w:lang w:val="pt-BR"/>
        </w:rPr>
        <w:t xml:space="preserve">dezembro </w:t>
      </w:r>
      <w:r w:rsidR="003869AB">
        <w:rPr>
          <w:rFonts w:ascii="Verdana" w:hAnsi="Verdana" w:cs="Tahoma"/>
          <w:sz w:val="20"/>
          <w:lang w:val="pt-BR"/>
        </w:rPr>
        <w:t xml:space="preserve">de </w:t>
      </w:r>
      <w:r w:rsidR="00C351D7">
        <w:rPr>
          <w:rFonts w:ascii="Verdana" w:hAnsi="Verdana" w:cs="Tahoma"/>
          <w:sz w:val="20"/>
          <w:lang w:val="pt-BR"/>
        </w:rPr>
        <w:t>2031</w:t>
      </w:r>
      <w:r w:rsidR="00C351D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7116EC79"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003F352F">
        <w:rPr>
          <w:rFonts w:ascii="Verdana" w:hAnsi="Verdana"/>
          <w:color w:val="000000"/>
          <w:sz w:val="20"/>
          <w:lang w:val="pt-BR"/>
        </w:rPr>
        <w:t xml:space="preserve">saldo do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3F352F">
        <w:rPr>
          <w:rFonts w:ascii="Verdana" w:hAnsi="Verdana" w:cs="Tahoma"/>
          <w:sz w:val="20"/>
          <w:lang w:val="pt-BR"/>
        </w:rPr>
        <w:t xml:space="preserve">sempre no dia 15 dos meses de junho e dezembro de cada ano,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33154A"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31F14F95"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Valor Nominal Unitário a ser Amortizado</w:t>
            </w:r>
          </w:p>
        </w:tc>
      </w:tr>
      <w:tr w:rsidR="00B86651" w:rsidRPr="001F4BDE" w14:paraId="51D3D022"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46F60F9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8.5000%</w:t>
            </w:r>
          </w:p>
        </w:tc>
      </w:tr>
      <w:tr w:rsidR="00B86651" w:rsidRPr="001F4BDE" w14:paraId="3296B3F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641CC67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3.8251%</w:t>
            </w:r>
          </w:p>
        </w:tc>
      </w:tr>
      <w:tr w:rsidR="00B86651" w:rsidRPr="001F4BDE" w14:paraId="05411BA6"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0C57FBE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3.9773%</w:t>
            </w:r>
          </w:p>
        </w:tc>
      </w:tr>
      <w:tr w:rsidR="00B86651" w:rsidRPr="001F4BDE" w14:paraId="2AB78F9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025E2F6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4.4379%</w:t>
            </w:r>
          </w:p>
        </w:tc>
      </w:tr>
      <w:tr w:rsidR="00B86651" w:rsidRPr="001F4BDE" w14:paraId="2E06A06F"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0150DEC3"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4.6440%</w:t>
            </w:r>
          </w:p>
        </w:tc>
      </w:tr>
      <w:tr w:rsidR="00B86651" w:rsidRPr="001F4BDE" w14:paraId="762AA20A"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10AEBFE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6.4935%</w:t>
            </w:r>
          </w:p>
        </w:tc>
      </w:tr>
      <w:tr w:rsidR="00B86651" w:rsidRPr="001F4BDE" w14:paraId="2B079B80"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7BA7BA1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6.9444%</w:t>
            </w:r>
          </w:p>
        </w:tc>
      </w:tr>
      <w:tr w:rsidR="00B86651" w:rsidRPr="001F4BDE" w14:paraId="08F3D26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2FE76BC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8.5821%</w:t>
            </w:r>
          </w:p>
        </w:tc>
      </w:tr>
      <w:tr w:rsidR="00B86651" w:rsidRPr="001F4BDE" w14:paraId="6D6D99C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2F58BC5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9.3878%</w:t>
            </w:r>
          </w:p>
        </w:tc>
      </w:tr>
      <w:tr w:rsidR="00B86651" w:rsidRPr="001F4BDE" w14:paraId="129DBBD2"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5803D65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10.8108%</w:t>
            </w:r>
          </w:p>
        </w:tc>
      </w:tr>
      <w:tr w:rsidR="00B86651" w:rsidRPr="001F4BDE" w14:paraId="17348FA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51F3C202"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12.1212%</w:t>
            </w:r>
          </w:p>
        </w:tc>
      </w:tr>
      <w:tr w:rsidR="00B86651" w:rsidRPr="001F4BDE" w14:paraId="7A2B8106"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7107D6E0"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16.0920%</w:t>
            </w:r>
          </w:p>
        </w:tc>
      </w:tr>
      <w:tr w:rsidR="00B86651" w:rsidRPr="001F4BDE" w14:paraId="54292BEA"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179EA8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19.1781%</w:t>
            </w:r>
          </w:p>
        </w:tc>
      </w:tr>
      <w:tr w:rsidR="00B86651" w:rsidRPr="001F4BDE" w14:paraId="47E5A58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16CE39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24.5763%</w:t>
            </w:r>
          </w:p>
        </w:tc>
      </w:tr>
      <w:tr w:rsidR="00B86651" w:rsidRPr="001F4BDE" w14:paraId="07B590C1"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D3310E7"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32.5843%</w:t>
            </w:r>
          </w:p>
        </w:tc>
      </w:tr>
      <w:tr w:rsidR="00B86651" w:rsidRPr="001F4BDE" w14:paraId="372486DC" w14:textId="77777777" w:rsidTr="00C351D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A272AB2"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50.0000%</w:t>
            </w:r>
          </w:p>
        </w:tc>
      </w:tr>
      <w:tr w:rsidR="00B86651" w:rsidRPr="001F4BDE" w14:paraId="671F79E9" w14:textId="77777777" w:rsidTr="00C351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rsidP="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595D178" w:rsidR="00B86651" w:rsidRPr="001F4BDE" w:rsidRDefault="003F352F"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Data de Vencimento</w:t>
            </w:r>
          </w:p>
        </w:tc>
        <w:tc>
          <w:tcPr>
            <w:tcW w:w="2800" w:type="dxa"/>
            <w:noWrap/>
            <w:vAlign w:val="bottom"/>
          </w:tcPr>
          <w:p w14:paraId="46EC0242" w14:textId="0499AFB5"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100.0000%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71971880"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71971881"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71971882"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1F91BCE4"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6F05A1EB"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w:t>
      </w:r>
      <w:r w:rsidR="004225B5" w:rsidRPr="00A579D5">
        <w:rPr>
          <w:rFonts w:ascii="Verdana" w:hAnsi="Verdana"/>
          <w:sz w:val="20"/>
          <w:lang w:val="pt-BR"/>
        </w:rPr>
        <w:lastRenderedPageBreak/>
        <w:t xml:space="preserve">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w:t>
      </w:r>
      <w:r w:rsidR="0033154A">
        <w:rPr>
          <w:rFonts w:ascii="Verdana" w:hAnsi="Verdana"/>
          <w:sz w:val="20"/>
          <w:lang w:val="pt-BR"/>
        </w:rPr>
        <w:t>o</w:t>
      </w:r>
      <w:r w:rsidR="009D3F86">
        <w:rPr>
          <w:rFonts w:ascii="Verdana" w:hAnsi="Verdana"/>
          <w:sz w:val="20"/>
          <w:lang w:val="pt-BR"/>
        </w:rPr>
        <w:t xml:space="preserve">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w:t>
      </w:r>
      <w:r w:rsidR="00DD2CEF" w:rsidRPr="003970F9">
        <w:rPr>
          <w:rFonts w:ascii="Verdana" w:hAnsi="Verdana"/>
          <w:sz w:val="20"/>
          <w:lang w:val="pt-BR"/>
        </w:rPr>
        <w:t>até 4,</w:t>
      </w:r>
      <w:r w:rsidR="0033154A">
        <w:rPr>
          <w:rFonts w:ascii="Verdana" w:hAnsi="Verdana"/>
          <w:sz w:val="20"/>
          <w:lang w:val="pt-BR"/>
        </w:rPr>
        <w:t>00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 ou (</w:t>
      </w:r>
      <w:proofErr w:type="spellStart"/>
      <w:r w:rsidR="00DD2CEF" w:rsidRPr="003970F9">
        <w:rPr>
          <w:rFonts w:ascii="Verdana" w:hAnsi="Verdana"/>
          <w:sz w:val="20"/>
          <w:lang w:val="pt-BR"/>
        </w:rPr>
        <w:t>ii</w:t>
      </w:r>
      <w:proofErr w:type="spellEnd"/>
      <w:r w:rsidR="00DD2CEF" w:rsidRPr="003970F9">
        <w:rPr>
          <w:rFonts w:ascii="Verdana" w:hAnsi="Verdana"/>
          <w:sz w:val="20"/>
          <w:lang w:val="pt-BR"/>
        </w:rPr>
        <w:t xml:space="preserve">) </w:t>
      </w:r>
      <w:r w:rsidR="0033154A">
        <w:rPr>
          <w:rFonts w:ascii="Verdana" w:hAnsi="Verdana"/>
          <w:sz w:val="20"/>
          <w:lang w:val="pt-BR"/>
        </w:rPr>
        <w:t>6</w:t>
      </w:r>
      <w:r w:rsidR="00DD2CEF" w:rsidRPr="003970F9">
        <w:rPr>
          <w:rFonts w:ascii="Verdana" w:hAnsi="Verdana"/>
          <w:sz w:val="20"/>
          <w:lang w:val="pt-BR"/>
        </w:rPr>
        <w:t>,</w:t>
      </w:r>
      <w:r w:rsidR="0033154A">
        <w:rPr>
          <w:rFonts w:ascii="Verdana" w:hAnsi="Verdana"/>
          <w:sz w:val="20"/>
          <w:lang w:val="pt-BR"/>
        </w:rPr>
        <w:t>80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5170B98B"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como sendo o intervalo de tempo que se inicia na Data d</w:t>
      </w:r>
      <w:r w:rsidR="003F352F">
        <w:rPr>
          <w:rFonts w:ascii="Verdana" w:hAnsi="Verdana"/>
          <w:sz w:val="20"/>
          <w:lang w:val="pt-BR"/>
        </w:rPr>
        <w:t>a Primeira</w:t>
      </w:r>
      <w:r w:rsidR="00C72898" w:rsidRPr="00C72898">
        <w:rPr>
          <w:rFonts w:ascii="Verdana" w:hAnsi="Verdana"/>
          <w:sz w:val="20"/>
          <w:lang w:val="pt-BR"/>
        </w:rPr>
        <w:t xml:space="preserv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w:t>
      </w:r>
      <w:r w:rsidRPr="00BE3DF0">
        <w:rPr>
          <w:rFonts w:ascii="Verdana" w:hAnsi="Verdana" w:cs="Tahoma"/>
          <w:bCs/>
          <w:color w:val="000000"/>
          <w:sz w:val="20"/>
          <w:lang w:val="pt-BR"/>
        </w:rPr>
        <w:lastRenderedPageBreak/>
        <w:t>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6C8ADFBC"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1A1B763D"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w:t>
      </w:r>
      <w:r w:rsidR="003F352F">
        <w:rPr>
          <w:rFonts w:ascii="Verdana" w:hAnsi="Verdana" w:cs="Tahoma"/>
          <w:sz w:val="20"/>
          <w:lang w:val="pt-BR"/>
        </w:rPr>
        <w:t>a Primeira</w:t>
      </w:r>
      <w:r w:rsidR="00BF0A4C" w:rsidRPr="00BF0A4C">
        <w:rPr>
          <w:rFonts w:ascii="Verdana" w:hAnsi="Verdana" w:cs="Tahoma"/>
          <w:sz w:val="20"/>
          <w:lang w:val="pt-BR"/>
        </w:rPr>
        <w:t xml:space="preserv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w:t>
      </w:r>
      <w:r w:rsidR="00BF0A4C" w:rsidRPr="00BF0A4C">
        <w:rPr>
          <w:rFonts w:ascii="Verdana" w:hAnsi="Verdana" w:cs="Tahoma"/>
          <w:sz w:val="20"/>
          <w:lang w:val="pt-BR"/>
        </w:rPr>
        <w:lastRenderedPageBreak/>
        <w:t>(</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r w:rsidR="00151986">
        <w:rPr>
          <w:rFonts w:ascii="Verdana" w:hAnsi="Verdana" w:cs="Tahoma"/>
          <w:sz w:val="20"/>
          <w:lang w:val="pt-BR"/>
        </w:rPr>
        <w:t>, conforme tabela abaixo:</w:t>
      </w:r>
    </w:p>
    <w:p w14:paraId="2A93D448" w14:textId="0443AAFF" w:rsidR="00151986" w:rsidRDefault="00151986" w:rsidP="00456C13">
      <w:pPr>
        <w:spacing w:line="300" w:lineRule="exact"/>
        <w:rPr>
          <w:rFonts w:ascii="Verdana" w:hAnsi="Verdana" w:cs="Tahoma"/>
          <w:sz w:val="20"/>
          <w:lang w:val="pt-BR"/>
        </w:rPr>
      </w:pPr>
    </w:p>
    <w:tbl>
      <w:tblPr>
        <w:tblStyle w:val="TabeladeLista4"/>
        <w:tblW w:w="7101" w:type="dxa"/>
        <w:jc w:val="center"/>
        <w:tblLook w:val="04A0" w:firstRow="1" w:lastRow="0" w:firstColumn="1" w:lastColumn="0" w:noHBand="0" w:noVBand="1"/>
      </w:tblPr>
      <w:tblGrid>
        <w:gridCol w:w="3256"/>
        <w:gridCol w:w="3845"/>
      </w:tblGrid>
      <w:tr w:rsidR="00151986" w:rsidRPr="003F352F" w14:paraId="48A9DB52" w14:textId="77777777" w:rsidTr="00EA2875">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55D3B2F3" w14:textId="118E7267" w:rsidR="00151986" w:rsidRPr="001F4BDE" w:rsidRDefault="00151986" w:rsidP="00886D40">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 xml:space="preserve">Data </w:t>
            </w:r>
            <w:r>
              <w:rPr>
                <w:rFonts w:ascii="Verdana" w:hAnsi="Verdana" w:cs="Calibri"/>
                <w:color w:val="000000"/>
                <w:sz w:val="20"/>
                <w:lang w:val="pt-BR" w:eastAsia="pt-BR"/>
              </w:rPr>
              <w:t>de Incorporação</w:t>
            </w:r>
          </w:p>
        </w:tc>
        <w:tc>
          <w:tcPr>
            <w:tcW w:w="3845" w:type="dxa"/>
            <w:tcBorders>
              <w:top w:val="single" w:sz="4" w:space="0" w:color="auto"/>
              <w:right w:val="single" w:sz="4" w:space="0" w:color="auto"/>
            </w:tcBorders>
            <w:shd w:val="clear" w:color="auto" w:fill="auto"/>
            <w:vAlign w:val="center"/>
            <w:hideMark/>
          </w:tcPr>
          <w:p w14:paraId="3584F4A3" w14:textId="413ACA0B" w:rsidR="00151986" w:rsidRPr="00151986" w:rsidRDefault="00151986" w:rsidP="00886D40">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pt-BR" w:eastAsia="pt-BR"/>
              </w:rPr>
            </w:pPr>
            <w:r w:rsidRPr="00151986">
              <w:rPr>
                <w:rFonts w:ascii="Verdana" w:hAnsi="Verdana" w:cs="Calibri"/>
                <w:b w:val="0"/>
                <w:bCs w:val="0"/>
                <w:color w:val="000000"/>
                <w:sz w:val="20"/>
                <w:lang w:val="pt-BR" w:eastAsia="pt-BR"/>
              </w:rPr>
              <w:t>15 de junho de 2023</w:t>
            </w:r>
          </w:p>
        </w:tc>
      </w:tr>
      <w:tr w:rsidR="00151986" w:rsidRPr="003F352F" w14:paraId="13C7FE8E" w14:textId="77777777" w:rsidTr="00EA2875">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3E427CA7" w14:textId="06C389CA" w:rsidR="00151986" w:rsidRPr="001F4BDE" w:rsidRDefault="00151986" w:rsidP="00151986">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Datas de Pagamento dos Juros Remuneratórios</w:t>
            </w:r>
          </w:p>
        </w:tc>
        <w:tc>
          <w:tcPr>
            <w:tcW w:w="3845" w:type="dxa"/>
            <w:tcBorders>
              <w:right w:val="single" w:sz="4" w:space="0" w:color="auto"/>
            </w:tcBorders>
            <w:shd w:val="clear" w:color="auto" w:fill="D0CECE" w:themeFill="background2" w:themeFillShade="E6"/>
          </w:tcPr>
          <w:p w14:paraId="17B4F281" w14:textId="4DE901F3"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r>
      <w:tr w:rsidR="00151986" w:rsidRPr="003F352F" w14:paraId="1855B53A"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F2B604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E186133" w14:textId="7EFCB0B3"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r>
      <w:tr w:rsidR="00151986" w:rsidRPr="003F352F" w14:paraId="1243A3D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B16216D"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B0D24A6" w14:textId="3F13B2AC"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r>
      <w:tr w:rsidR="00151986" w:rsidRPr="003F352F" w14:paraId="079F27C3"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7F01C2F"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17604B3" w14:textId="71BA3CD5"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r>
      <w:tr w:rsidR="00151986" w:rsidRPr="003F352F" w14:paraId="7C5D22AA"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C52A6B"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49F94F1F" w14:textId="10BCBB1B"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r>
      <w:tr w:rsidR="00151986" w:rsidRPr="003F352F" w14:paraId="6F28FC56"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C07BBC3"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FBADFCF" w14:textId="3362BAE0"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r>
      <w:tr w:rsidR="00151986" w:rsidRPr="003F352F" w14:paraId="1B01209F"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2655E1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55D6582A" w14:textId="6DA7E276"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r>
      <w:tr w:rsidR="00151986" w:rsidRPr="003F352F" w14:paraId="7E8C0E9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54D33AE"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DC44B5D" w14:textId="5CA7C6D2"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r>
      <w:tr w:rsidR="00151986" w:rsidRPr="003F352F" w14:paraId="596536B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E19A973"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98689E8" w14:textId="2B834D2B"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r>
      <w:tr w:rsidR="00151986" w:rsidRPr="003F352F" w14:paraId="4D5F9AF7"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AEFDAA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7EA2FA0C" w14:textId="67342D28"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r>
      <w:tr w:rsidR="00151986" w:rsidRPr="003F352F" w14:paraId="4D93349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7C8D244"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E37610F" w14:textId="57B53CC2"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r>
      <w:tr w:rsidR="00151986" w:rsidRPr="003F352F" w14:paraId="4050BFC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354A0C1"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00A7CC2E" w14:textId="5EE8C786"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r>
      <w:tr w:rsidR="00151986" w:rsidRPr="003F352F" w14:paraId="69029C41"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4DAF31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EAB9F15" w14:textId="233B52D9"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r>
      <w:tr w:rsidR="00151986" w:rsidRPr="003F352F" w14:paraId="62090088"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4314939"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11D2E0DC" w14:textId="35E60947"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r>
      <w:tr w:rsidR="00151986" w:rsidRPr="003F352F" w14:paraId="201AB73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E664C7B"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590D3D1" w14:textId="54FEB658"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r>
      <w:tr w:rsidR="00151986" w:rsidRPr="003F352F" w14:paraId="15352ED0"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BF2AA78"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7828500" w14:textId="4AA627BC"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r>
      <w:tr w:rsidR="00151986" w:rsidRPr="003F352F" w14:paraId="5BB0A48B"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3451A4ED"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bottom w:val="single" w:sz="4" w:space="0" w:color="auto"/>
              <w:right w:val="single" w:sz="4" w:space="0" w:color="auto"/>
            </w:tcBorders>
            <w:shd w:val="clear" w:color="auto" w:fill="D0CECE" w:themeFill="background2" w:themeFillShade="E6"/>
          </w:tcPr>
          <w:p w14:paraId="3B30D6E3" w14:textId="634F2200"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Data de Vencimento</w:t>
            </w:r>
          </w:p>
        </w:tc>
      </w:tr>
    </w:tbl>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8" w:name="_DV_M234"/>
      <w:bookmarkStart w:id="19" w:name="_DV_M235"/>
      <w:bookmarkEnd w:id="18"/>
      <w:bookmarkEnd w:id="19"/>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41C24E68"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w:t>
      </w:r>
      <w:r w:rsidR="0033154A">
        <w:rPr>
          <w:rFonts w:ascii="Verdana" w:hAnsi="Verdana" w:cs="Tahoma"/>
          <w:iCs/>
          <w:sz w:val="20"/>
          <w:lang w:val="pt-BR"/>
        </w:rPr>
        <w:t>o</w:t>
      </w:r>
      <w:r w:rsidR="00B340F4" w:rsidRPr="00435F6C">
        <w:rPr>
          <w:rFonts w:ascii="Verdana" w:hAnsi="Verdana" w:cs="Tahoma"/>
          <w:iCs/>
          <w:sz w:val="20"/>
          <w:lang w:val="pt-BR"/>
        </w:rPr>
        <w:t xml:space="preserve">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xml:space="preserve">, </w:t>
      </w:r>
      <w:r w:rsidR="00B340F4" w:rsidRPr="00435F6C">
        <w:rPr>
          <w:rFonts w:ascii="Verdana" w:hAnsi="Verdana" w:cs="Tahoma"/>
          <w:iCs/>
          <w:sz w:val="20"/>
          <w:lang w:val="pt-BR"/>
        </w:rPr>
        <w:lastRenderedPageBreak/>
        <w:t>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4A440F">
        <w:rPr>
          <w:rFonts w:ascii="Verdana" w:hAnsi="Verdana" w:cs="Tahoma"/>
          <w:color w:val="000000"/>
          <w:sz w:val="20"/>
          <w:lang w:val="pt-BR"/>
        </w:rPr>
        <w:t>15 de janeiro de 2025</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23ECC901"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2F90ED38"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w:t>
      </w:r>
      <w:r w:rsidR="003F352F">
        <w:rPr>
          <w:rFonts w:ascii="Verdana" w:eastAsiaTheme="minorHAnsi" w:hAnsi="Verdana" w:cs="Arial"/>
          <w:sz w:val="20"/>
          <w:lang w:val="pt-BR" w:eastAsia="en-US"/>
        </w:rPr>
        <w:t>a</w:t>
      </w:r>
      <w:r w:rsidRPr="00435F6C">
        <w:rPr>
          <w:rFonts w:ascii="Verdana" w:eastAsiaTheme="minorHAnsi" w:hAnsi="Verdana" w:cs="Arial"/>
          <w:sz w:val="20"/>
          <w:lang w:val="pt-BR" w:eastAsia="en-US"/>
        </w:rPr>
        <w:t xml:space="preserv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6E4104A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×Cresgate</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lastRenderedPageBreak/>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0FAFD868"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65E937F0"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D77589"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lastRenderedPageBreak/>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0E514BF1"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3F352F">
        <w:rPr>
          <w:rFonts w:ascii="Verdana" w:hAnsi="Verdana" w:cs="Tahoma"/>
          <w:sz w:val="20"/>
          <w:lang w:val="pt-BR"/>
        </w:rPr>
        <w:t>Escriturador</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 xml:space="preserve">A eventual dispensa aos requisitos constantes nos incisos III e IV, do artigo 1º, da Resolução CMN 4.751, nos termos previstos nas Cláusulas 4.12.1.2 e 4.12.1.3 acima, será </w:t>
      </w:r>
      <w:r w:rsidRPr="00435F6C">
        <w:rPr>
          <w:rFonts w:ascii="Verdana" w:hAnsi="Verdana" w:cs="Tahoma"/>
          <w:bCs/>
          <w:sz w:val="20"/>
          <w:lang w:val="pt-BR"/>
        </w:rPr>
        <w:lastRenderedPageBreak/>
        <w:t>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6FD0B17B"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20"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xml:space="preserve">, com cópia ao Agente Fiduciário, pelos Debenturistas que optarem pela adesão à Oferta Facultativa de Resgate Antecipado; (c) a data efetiva para o resgate antecipado e o pagamento da totalidade das Debêntures (assumindo a adesão de </w:t>
      </w:r>
      <w:r w:rsidRPr="00435F6C">
        <w:rPr>
          <w:rFonts w:ascii="Verdana" w:hAnsi="Verdana"/>
          <w:sz w:val="20"/>
          <w:lang w:val="pt-BR"/>
        </w:rPr>
        <w:lastRenderedPageBreak/>
        <w:t>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20"/>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5FDB0FA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6B9DD315"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21" w:name="_Ref303592513"/>
      <w:bookmarkStart w:id="22"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 xml:space="preserve">poderão, a qualquer tempo a partir de </w:t>
      </w:r>
      <w:r w:rsidR="000A7170">
        <w:rPr>
          <w:rFonts w:ascii="Verdana" w:hAnsi="Verdana" w:cs="Tahoma"/>
          <w:sz w:val="20"/>
          <w:lang w:val="pt-BR"/>
        </w:rPr>
        <w:t>15 de janeiro de 2023</w:t>
      </w:r>
      <w:r w:rsidR="00E63130" w:rsidRPr="001F4BDE">
        <w:rPr>
          <w:rFonts w:ascii="Verdana" w:hAnsi="Verdana" w:cs="Tahoma"/>
          <w:sz w:val="20"/>
          <w:lang w:val="pt-BR"/>
        </w:rPr>
        <w:t xml:space="preserve">, nos </w:t>
      </w:r>
      <w:bookmarkStart w:id="23" w:name="_Hlk58252905"/>
      <w:r w:rsidR="00E63130" w:rsidRPr="001F4BDE">
        <w:rPr>
          <w:rFonts w:ascii="Verdana" w:hAnsi="Verdana" w:cs="Tahoma"/>
          <w:sz w:val="20"/>
          <w:lang w:val="pt-BR"/>
        </w:rPr>
        <w:t xml:space="preserve">termos do artigo 1º, parágrafo 1º, inciso II, combinado com o artigo 2º, parágrafo 1º, da Lei 12.431, ou antes de tal data, desde que </w:t>
      </w:r>
      <w:r w:rsidR="00E63130" w:rsidRPr="001F4BDE">
        <w:rPr>
          <w:rFonts w:ascii="Verdana" w:hAnsi="Verdana" w:cs="Tahoma"/>
          <w:sz w:val="20"/>
          <w:lang w:val="pt-BR"/>
        </w:rPr>
        <w:lastRenderedPageBreak/>
        <w:t>venha a ser legalmente permitido, nos termos da Lei 12.431</w:t>
      </w:r>
      <w:bookmarkEnd w:id="23"/>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21"/>
      <w:bookmarkEnd w:id="22"/>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4" w:name="_DV_C308"/>
      <w:r w:rsidR="00E63130" w:rsidRPr="001F4BDE">
        <w:rPr>
          <w:rFonts w:ascii="Verdana" w:hAnsi="Verdana" w:cs="Tahoma"/>
          <w:sz w:val="20"/>
          <w:lang w:val="pt-BR"/>
        </w:rPr>
        <w:t>o disposto no artigo</w:t>
      </w:r>
      <w:bookmarkStart w:id="25" w:name="_DV_M342"/>
      <w:bookmarkEnd w:id="24"/>
      <w:bookmarkEnd w:id="25"/>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6"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6"/>
    </w:p>
    <w:p w14:paraId="1842464D" w14:textId="1711FC60" w:rsidR="009B150C" w:rsidRDefault="009B150C" w:rsidP="00456C13">
      <w:pPr>
        <w:spacing w:line="300" w:lineRule="exact"/>
        <w:ind w:left="709" w:hanging="709"/>
        <w:rPr>
          <w:rFonts w:ascii="Verdana" w:hAnsi="Verdana" w:cs="Tahoma"/>
          <w:sz w:val="20"/>
          <w:lang w:val="pt-BR"/>
        </w:rPr>
      </w:pPr>
    </w:p>
    <w:p w14:paraId="4E945E0C" w14:textId="656253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0EA58DC3" w:rsidR="00121E46" w:rsidRDefault="009D3F8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C351D7">
        <w:rPr>
          <w:rFonts w:ascii="Verdana" w:hAnsi="Verdana"/>
          <w:color w:val="000000"/>
          <w:sz w:val="20"/>
          <w:lang w:val="pt-BR"/>
        </w:rPr>
        <w:t xml:space="preserve"> por força de decisão com efeitos imediatos</w:t>
      </w:r>
      <w:r w:rsidRPr="00E20F7C">
        <w:rPr>
          <w:rFonts w:ascii="Verdana" w:hAnsi="Verdana"/>
          <w:color w:val="000000"/>
          <w:sz w:val="20"/>
          <w:lang w:val="pt-BR"/>
        </w:rPr>
        <w:t xml:space="preserve">, ainda que parcialmente, </w:t>
      </w:r>
      <w:r w:rsidR="00C351D7">
        <w:rPr>
          <w:rFonts w:ascii="Verdana" w:hAnsi="Verdana"/>
          <w:color w:val="000000"/>
          <w:sz w:val="20"/>
          <w:lang w:val="pt-BR"/>
        </w:rPr>
        <w:t xml:space="preserve">desde que materialmente relevante, </w:t>
      </w:r>
      <w:r>
        <w:rPr>
          <w:rFonts w:ascii="Verdana" w:hAnsi="Verdana"/>
          <w:color w:val="000000"/>
          <w:sz w:val="20"/>
          <w:lang w:val="pt-BR"/>
        </w:rPr>
        <w:t xml:space="preserve">exceto caso a </w:t>
      </w:r>
      <w:r>
        <w:rPr>
          <w:rFonts w:ascii="Verdana" w:hAnsi="Verdana"/>
          <w:color w:val="000000"/>
          <w:sz w:val="20"/>
          <w:lang w:val="pt-BR"/>
        </w:rPr>
        <w:lastRenderedPageBreak/>
        <w:t>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5 (cinco) Dias Úteis</w:t>
      </w:r>
      <w:r w:rsidRPr="00E232F7">
        <w:rPr>
          <w:rFonts w:ascii="Verdana" w:hAnsi="Verdana"/>
          <w:color w:val="000000"/>
          <w:sz w:val="20"/>
          <w:lang w:val="pt-BR"/>
        </w:rPr>
        <w:t xml:space="preserve"> contados de </w:t>
      </w:r>
      <w:r>
        <w:rPr>
          <w:rFonts w:ascii="Verdana" w:hAnsi="Verdana"/>
          <w:color w:val="000000"/>
          <w:sz w:val="20"/>
          <w:lang w:val="pt-BR"/>
        </w:rPr>
        <w:t>seu proferimento</w:t>
      </w:r>
      <w:r w:rsidR="00057CC1">
        <w:rPr>
          <w:rFonts w:ascii="Verdana" w:hAnsi="Verdana"/>
          <w:color w:val="000000"/>
          <w:sz w:val="20"/>
          <w:lang w:val="pt-BR"/>
        </w:rPr>
        <w:t xml:space="preserve">, </w:t>
      </w:r>
      <w:r w:rsidR="0033154A">
        <w:rPr>
          <w:rFonts w:ascii="Verdana" w:hAnsi="Verdana"/>
          <w:color w:val="000000"/>
          <w:sz w:val="20"/>
          <w:lang w:val="pt-BR"/>
        </w:rPr>
        <w:t xml:space="preserve">sem </w:t>
      </w:r>
      <w:r w:rsidR="00057CC1">
        <w:rPr>
          <w:rFonts w:ascii="Verdana" w:hAnsi="Verdana"/>
          <w:color w:val="000000"/>
          <w:sz w:val="20"/>
          <w:lang w:val="pt-BR"/>
        </w:rPr>
        <w:t>prejuízo do disposto nos itens (</w:t>
      </w:r>
      <w:proofErr w:type="spellStart"/>
      <w:r w:rsidR="00057CC1">
        <w:rPr>
          <w:rFonts w:ascii="Verdana" w:hAnsi="Verdana"/>
          <w:color w:val="000000"/>
          <w:sz w:val="20"/>
          <w:lang w:val="pt-BR"/>
        </w:rPr>
        <w:t>ix</w:t>
      </w:r>
      <w:proofErr w:type="spellEnd"/>
      <w:r w:rsidR="00057CC1">
        <w:rPr>
          <w:rFonts w:ascii="Verdana" w:hAnsi="Verdana"/>
          <w:color w:val="000000"/>
          <w:sz w:val="20"/>
          <w:lang w:val="pt-BR"/>
        </w:rPr>
        <w:t>) desta Cláusula 4.14.1 e no item (</w:t>
      </w:r>
      <w:proofErr w:type="spellStart"/>
      <w:r w:rsidR="00057CC1">
        <w:rPr>
          <w:rFonts w:ascii="Verdana" w:hAnsi="Verdana"/>
          <w:color w:val="000000"/>
          <w:sz w:val="20"/>
          <w:lang w:val="pt-BR"/>
        </w:rPr>
        <w:t>xv</w:t>
      </w:r>
      <w:proofErr w:type="spellEnd"/>
      <w:r w:rsidR="00057CC1">
        <w:rPr>
          <w:rFonts w:ascii="Verdana" w:hAnsi="Verdana"/>
          <w:color w:val="000000"/>
          <w:sz w:val="20"/>
          <w:lang w:val="pt-BR"/>
        </w:rPr>
        <w:t>) da Cláusula 4.12.2 abaixo</w:t>
      </w:r>
      <w:r>
        <w:rPr>
          <w:rFonts w:ascii="Verdana" w:hAnsi="Verdana"/>
          <w:color w:val="000000"/>
          <w:sz w:val="20"/>
          <w:lang w:val="pt-BR"/>
        </w:rPr>
        <w:t xml:space="preserve">;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3B4F6B1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w:t>
      </w:r>
      <w:r w:rsidR="001D3752">
        <w:rPr>
          <w:rFonts w:ascii="Verdana" w:hAnsi="Verdana"/>
          <w:color w:val="000000"/>
          <w:sz w:val="20"/>
          <w:lang w:val="pt-BR"/>
        </w:rPr>
        <w:t xml:space="preserve"> </w:t>
      </w:r>
      <w:r w:rsidRPr="001F4BDE">
        <w:rPr>
          <w:rFonts w:ascii="Verdana" w:hAnsi="Verdana"/>
          <w:color w:val="000000"/>
          <w:sz w:val="20"/>
          <w:lang w:val="pt-BR"/>
        </w:rPr>
        <w:t>pedido de autofalência pela Emissora, pedido de falência da Emissora</w:t>
      </w:r>
      <w:r w:rsidR="003818CA">
        <w:rPr>
          <w:rFonts w:ascii="Verdana" w:hAnsi="Verdana"/>
          <w:color w:val="000000"/>
          <w:sz w:val="20"/>
          <w:lang w:val="pt-BR"/>
        </w:rPr>
        <w:t xml:space="preserve"> </w:t>
      </w:r>
      <w:r w:rsidRPr="001F4BDE">
        <w:rPr>
          <w:rFonts w:ascii="Verdana" w:hAnsi="Verdana"/>
          <w:color w:val="000000"/>
          <w:sz w:val="20"/>
          <w:lang w:val="pt-BR"/>
        </w:rPr>
        <w:t>formulado por terceiros não elidido no prazo legal, pedido de recuperação judicial ou de recuperação extrajudicial da Emissora,</w:t>
      </w:r>
      <w:r w:rsidR="001D3752">
        <w:rPr>
          <w:rFonts w:ascii="Verdana" w:hAnsi="Verdana"/>
          <w:color w:val="000000"/>
          <w:sz w:val="20"/>
          <w:lang w:val="pt-BR"/>
        </w:rPr>
        <w:t xml:space="preserve"> </w:t>
      </w:r>
      <w:r w:rsidRPr="001F4BDE">
        <w:rPr>
          <w:rFonts w:ascii="Verdana" w:hAnsi="Verdana"/>
          <w:color w:val="000000"/>
          <w:sz w:val="20"/>
          <w:lang w:val="pt-BR"/>
        </w:rPr>
        <w:t>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6EDB47E0"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w:t>
      </w:r>
      <w:r w:rsidR="003818CA">
        <w:rPr>
          <w:rFonts w:ascii="Verdana" w:hAnsi="Verdana"/>
          <w:color w:val="000000"/>
          <w:sz w:val="20"/>
          <w:lang w:val="pt-BR"/>
        </w:rPr>
        <w:t xml:space="preserve"> e</w:t>
      </w:r>
    </w:p>
    <w:p w14:paraId="061C90A0" w14:textId="77777777" w:rsidR="00121E46" w:rsidRPr="00121E46" w:rsidRDefault="00121E46" w:rsidP="00121E46">
      <w:pPr>
        <w:pStyle w:val="PargrafodaLista"/>
        <w:rPr>
          <w:rFonts w:ascii="Verdana" w:hAnsi="Verdana"/>
          <w:color w:val="000000"/>
          <w:sz w:val="20"/>
          <w:lang w:val="pt-BR"/>
        </w:rPr>
      </w:pPr>
    </w:p>
    <w:p w14:paraId="3A539D27" w14:textId="0810B2A8" w:rsidR="00B86651" w:rsidRPr="0026362D" w:rsidRDefault="00121E46" w:rsidP="0026362D">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3818CA">
        <w:rPr>
          <w:rFonts w:ascii="Verdana" w:hAnsi="Verdana"/>
          <w:color w:val="000000"/>
          <w:sz w:val="20"/>
          <w:lang w:val="pt-BR"/>
        </w:rPr>
        <w:t>.</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7"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7"/>
    </w:p>
    <w:p w14:paraId="433D8395" w14:textId="77777777" w:rsidR="009B150C" w:rsidRPr="00121E46" w:rsidRDefault="009B150C" w:rsidP="00121E46">
      <w:pPr>
        <w:spacing w:line="300" w:lineRule="exact"/>
        <w:rPr>
          <w:rFonts w:ascii="Verdana" w:hAnsi="Verdana"/>
          <w:color w:val="000000"/>
          <w:sz w:val="20"/>
          <w:lang w:val="pt-BR"/>
        </w:rPr>
      </w:pPr>
    </w:p>
    <w:p w14:paraId="04F8A419" w14:textId="4264323F"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876957" w:rsidRPr="0026362D">
        <w:rPr>
          <w:rFonts w:ascii="Verdana" w:hAnsi="Verdana"/>
          <w:color w:val="000000"/>
          <w:sz w:val="20"/>
          <w:lang w:val="pt-BR"/>
        </w:rPr>
        <w:t>(a)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782FC9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w:t>
      </w:r>
      <w:r w:rsidR="00057CC1">
        <w:rPr>
          <w:rFonts w:ascii="Verdana" w:hAnsi="Verdana" w:cs="Arial"/>
          <w:sz w:val="20"/>
          <w:lang w:val="pt-BR"/>
        </w:rPr>
        <w:t>l</w:t>
      </w:r>
      <w:r w:rsidRPr="001F4BDE">
        <w:rPr>
          <w:rFonts w:ascii="Verdana" w:hAnsi="Verdana" w:cs="Arial"/>
          <w:sz w:val="20"/>
          <w:lang w:val="pt-BR"/>
        </w:rPr>
        <w:t xml:space="preserve">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35118355"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057CC1">
        <w:rPr>
          <w:rFonts w:ascii="Verdana" w:hAnsi="Verdana"/>
          <w:color w:val="000000"/>
          <w:sz w:val="20"/>
          <w:lang w:val="pt-BR"/>
        </w:rPr>
        <w:t>que possa impactar negativamente a</w:t>
      </w:r>
      <w:r w:rsidR="00F76B4C" w:rsidRPr="00E232F7">
        <w:rPr>
          <w:rFonts w:ascii="Verdana" w:hAnsi="Verdana"/>
          <w:color w:val="000000"/>
          <w:sz w:val="20"/>
          <w:lang w:val="pt-BR"/>
        </w:rPr>
        <w:t xml:space="preserve"> capacidade </w:t>
      </w:r>
      <w:r w:rsidR="00057CC1">
        <w:rPr>
          <w:rFonts w:ascii="Verdana" w:hAnsi="Verdana"/>
          <w:color w:val="000000"/>
          <w:sz w:val="20"/>
          <w:lang w:val="pt-BR"/>
        </w:rPr>
        <w:t xml:space="preserve">da Emissora </w:t>
      </w:r>
      <w:r w:rsidR="00F76B4C" w:rsidRPr="00E232F7">
        <w:rPr>
          <w:rFonts w:ascii="Verdana" w:hAnsi="Verdana"/>
          <w:color w:val="000000"/>
          <w:sz w:val="20"/>
          <w:lang w:val="pt-BR"/>
        </w:rPr>
        <w:t xml:space="preserve">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w:t>
      </w:r>
      <w:proofErr w:type="spellStart"/>
      <w:r w:rsidR="00F01CF3">
        <w:rPr>
          <w:rFonts w:ascii="Verdana" w:hAnsi="Verdana"/>
          <w:color w:val="000000"/>
          <w:sz w:val="20"/>
          <w:lang w:val="pt-BR"/>
        </w:rPr>
        <w:t>ii</w:t>
      </w:r>
      <w:proofErr w:type="spellEnd"/>
      <w:r w:rsidR="00F01CF3">
        <w:rPr>
          <w:rFonts w:ascii="Verdana" w:hAnsi="Verdana"/>
          <w:color w:val="000000"/>
          <w:sz w:val="20"/>
          <w:lang w:val="pt-BR"/>
        </w:rPr>
        <w:t>))</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w:t>
      </w:r>
      <w:r w:rsidRPr="001F4BDE">
        <w:rPr>
          <w:rFonts w:ascii="Verdana" w:hAnsi="Verdana"/>
          <w:color w:val="000000"/>
          <w:sz w:val="20"/>
          <w:lang w:val="pt-BR"/>
        </w:rPr>
        <w:lastRenderedPageBreak/>
        <w:t xml:space="preserve">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w:t>
      </w:r>
      <w:r w:rsidR="00F01CF3" w:rsidRPr="00AC1BCC">
        <w:rPr>
          <w:rFonts w:ascii="Verdana" w:hAnsi="Verdana"/>
          <w:color w:val="000000"/>
          <w:sz w:val="20"/>
          <w:lang w:val="pt-BR"/>
        </w:rPr>
        <w:lastRenderedPageBreak/>
        <w:t>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2BF74BF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3F2E0AEF"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8"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8"/>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w:t>
      </w:r>
      <w:r w:rsidRPr="001F4BDE">
        <w:rPr>
          <w:rFonts w:ascii="Verdana" w:hAnsi="Verdana"/>
          <w:color w:val="000000"/>
          <w:sz w:val="20"/>
          <w:lang w:val="pt-BR"/>
        </w:rPr>
        <w:lastRenderedPageBreak/>
        <w:t xml:space="preserve">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49B15D50" w:rsidR="002E5155"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34559BB5" w14:textId="14944D4F" w:rsidR="003818CA" w:rsidRPr="0026362D" w:rsidRDefault="003818CA">
      <w:pPr>
        <w:spacing w:line="300" w:lineRule="exact"/>
        <w:rPr>
          <w:rFonts w:ascii="Verdana" w:hAnsi="Verdana"/>
          <w:color w:val="000000"/>
          <w:sz w:val="20"/>
          <w:lang w:val="pt-BR"/>
        </w:rPr>
      </w:pPr>
    </w:p>
    <w:p w14:paraId="18668068" w14:textId="2B063BE5" w:rsidR="003818CA" w:rsidRPr="0026362D" w:rsidRDefault="003818CA" w:rsidP="0026362D">
      <w:pPr>
        <w:pStyle w:val="PargrafodaLista"/>
        <w:numPr>
          <w:ilvl w:val="0"/>
          <w:numId w:val="31"/>
        </w:numPr>
        <w:spacing w:line="300" w:lineRule="exact"/>
        <w:ind w:left="1418" w:hanging="851"/>
        <w:rPr>
          <w:rFonts w:ascii="Verdana" w:hAnsi="Verdana"/>
          <w:color w:val="000000"/>
          <w:sz w:val="20"/>
          <w:lang w:val="pt-BR"/>
        </w:rPr>
      </w:pPr>
      <w:r w:rsidRPr="0026362D">
        <w:rPr>
          <w:rFonts w:ascii="Verdana" w:hAnsi="Verdana"/>
          <w:color w:val="000000"/>
          <w:sz w:val="20"/>
          <w:lang w:val="pt-BR"/>
        </w:rPr>
        <w:t xml:space="preserve">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w:t>
      </w:r>
      <w:r w:rsidR="00876957" w:rsidRPr="0026362D">
        <w:rPr>
          <w:rFonts w:ascii="Verdana" w:hAnsi="Verdana"/>
          <w:color w:val="000000"/>
          <w:sz w:val="20"/>
          <w:lang w:val="pt-BR"/>
        </w:rPr>
        <w:t>bem como quaisquer outras formas de alteração do controle direto ou indireto da Emissora que não estejam autorizadas pelos incisos (i) e (</w:t>
      </w:r>
      <w:proofErr w:type="spellStart"/>
      <w:r w:rsidR="00876957" w:rsidRPr="0026362D">
        <w:rPr>
          <w:rFonts w:ascii="Verdana" w:hAnsi="Verdana"/>
          <w:color w:val="000000"/>
          <w:sz w:val="20"/>
          <w:lang w:val="pt-BR"/>
        </w:rPr>
        <w:t>ii</w:t>
      </w:r>
      <w:proofErr w:type="spellEnd"/>
      <w:r w:rsidR="00876957" w:rsidRPr="0026362D">
        <w:rPr>
          <w:rFonts w:ascii="Verdana" w:hAnsi="Verdana"/>
          <w:color w:val="000000"/>
          <w:sz w:val="20"/>
          <w:lang w:val="pt-BR"/>
        </w:rPr>
        <w:t xml:space="preserve">) abaixo, especialmente por meio de celebração de acordo de acionistas ou de voto, nos termos do artigo 116 da Lei das Sociedades por Ações; </w:t>
      </w:r>
      <w:r w:rsidRPr="0026362D">
        <w:rPr>
          <w:rFonts w:ascii="Verdana" w:hAnsi="Verdana"/>
          <w:color w:val="000000"/>
          <w:sz w:val="20"/>
          <w:lang w:val="pt-BR"/>
        </w:rPr>
        <w:t>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ou (</w:t>
      </w:r>
      <w:proofErr w:type="spellStart"/>
      <w:r w:rsidRPr="0026362D">
        <w:rPr>
          <w:rFonts w:ascii="Verdana" w:hAnsi="Verdana"/>
          <w:color w:val="000000"/>
          <w:sz w:val="20"/>
          <w:lang w:val="pt-BR"/>
        </w:rPr>
        <w:t>ii</w:t>
      </w:r>
      <w:proofErr w:type="spellEnd"/>
      <w:r w:rsidRPr="0026362D">
        <w:rPr>
          <w:rFonts w:ascii="Verdana" w:hAnsi="Verdana"/>
          <w:color w:val="000000"/>
          <w:sz w:val="20"/>
          <w:lang w:val="pt-BR"/>
        </w:rPr>
        <w:t xml:space="preserve">)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xml:space="preserve"> (“3ª Emissão”) e/ou da 5ª (quinta) emissão de debêntures conversíveis em ações, da espécie quirografária, com garantia real adicional, em série única, para distribuição pública, com esforços restritos, da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xml:space="preserve"> (“5ª Emissão”), conforme o caso, dentre: </w:t>
      </w:r>
      <w:proofErr w:type="spellStart"/>
      <w:r w:rsidRPr="0026362D">
        <w:rPr>
          <w:rFonts w:ascii="Verdana" w:hAnsi="Verdana"/>
          <w:color w:val="000000"/>
          <w:sz w:val="20"/>
          <w:lang w:val="pt-BR"/>
        </w:rPr>
        <w:t>Mubadala</w:t>
      </w:r>
      <w:proofErr w:type="spellEnd"/>
      <w:r w:rsidRPr="0026362D">
        <w:rPr>
          <w:rFonts w:ascii="Verdana" w:hAnsi="Verdana"/>
          <w:color w:val="000000"/>
          <w:sz w:val="20"/>
          <w:lang w:val="pt-BR"/>
        </w:rPr>
        <w:t xml:space="preserve"> Capital IAV Fundo de Investimento em Participações </w:t>
      </w:r>
      <w:proofErr w:type="spellStart"/>
      <w:r w:rsidRPr="0026362D">
        <w:rPr>
          <w:rFonts w:ascii="Verdana" w:hAnsi="Verdana"/>
          <w:color w:val="000000"/>
          <w:sz w:val="20"/>
          <w:lang w:val="pt-BR"/>
        </w:rPr>
        <w:t>Multiestrategia</w:t>
      </w:r>
      <w:proofErr w:type="spellEnd"/>
      <w:r w:rsidRPr="0026362D">
        <w:rPr>
          <w:rFonts w:ascii="Verdana" w:hAnsi="Verdana"/>
          <w:color w:val="000000"/>
          <w:sz w:val="20"/>
          <w:lang w:val="pt-BR"/>
        </w:rPr>
        <w:t xml:space="preserve">, Fundação Petrobras de Seguridade Social - PETROS, Fundação dos </w:t>
      </w:r>
      <w:proofErr w:type="spellStart"/>
      <w:r w:rsidRPr="0026362D">
        <w:rPr>
          <w:rFonts w:ascii="Verdana" w:hAnsi="Verdana"/>
          <w:color w:val="000000"/>
          <w:sz w:val="20"/>
          <w:lang w:val="pt-BR"/>
        </w:rPr>
        <w:t>Economiários</w:t>
      </w:r>
      <w:proofErr w:type="spellEnd"/>
      <w:r w:rsidRPr="0026362D">
        <w:rPr>
          <w:rFonts w:ascii="Verdana" w:hAnsi="Verdana"/>
          <w:color w:val="000000"/>
          <w:sz w:val="20"/>
          <w:lang w:val="pt-BR"/>
        </w:rPr>
        <w:t xml:space="preserve"> Federais - FUNCEF ou Caixa de Previdência dos Funcionários do Banco do Brasil – PREVI.</w:t>
      </w:r>
    </w:p>
    <w:p w14:paraId="542E551E" w14:textId="77777777" w:rsidR="00B834D5" w:rsidRPr="00B86651" w:rsidRDefault="00B834D5" w:rsidP="0026362D">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lastRenderedPageBreak/>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53EF5D2A"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638C9E6E"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 xml:space="preserve">caso seja realizado no curso ordinário das atividades da Emissora e, neste </w:t>
      </w:r>
      <w:r w:rsidR="0051645F">
        <w:rPr>
          <w:rFonts w:ascii="Verdana" w:hAnsi="Verdana"/>
          <w:color w:val="000000"/>
          <w:sz w:val="20"/>
          <w:lang w:val="pt-BR"/>
        </w:rPr>
        <w:lastRenderedPageBreak/>
        <w:t>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9"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9"/>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30"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30"/>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755DCF9E"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881E46">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7E77D18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w:t>
      </w:r>
      <w:r w:rsidR="003F352F">
        <w:rPr>
          <w:rFonts w:ascii="Verdana" w:hAnsi="Verdana" w:cs="Tahoma"/>
          <w:sz w:val="20"/>
          <w:szCs w:val="20"/>
          <w:lang w:val="pt-BR"/>
        </w:rPr>
        <w:t>Atualizado</w:t>
      </w:r>
      <w:r w:rsidR="00BB5D35" w:rsidRPr="001F4BDE">
        <w:rPr>
          <w:rFonts w:ascii="Verdana" w:hAnsi="Verdana" w:cs="Tahoma"/>
          <w:sz w:val="20"/>
          <w:szCs w:val="20"/>
          <w:lang w:val="pt-BR"/>
        </w:rPr>
        <w:t xml:space="preserve">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xml:space="preserve">, desde a Data da Primeira Integralização ou da última data de pagamento dos Juros Remuneratórios, </w:t>
      </w:r>
      <w:r w:rsidR="00AA69E1" w:rsidRPr="001F4BDE">
        <w:rPr>
          <w:rFonts w:ascii="Verdana" w:hAnsi="Verdana" w:cs="Tahoma"/>
          <w:sz w:val="20"/>
          <w:szCs w:val="20"/>
          <w:lang w:val="pt-BR"/>
        </w:rPr>
        <w:lastRenderedPageBreak/>
        <w:t>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Referido pagamento poderá ser realizado por meio da B3, mediante envio de comunicação prévia à B3 neste sentido</w:t>
      </w:r>
      <w:r w:rsidR="003F352F">
        <w:rPr>
          <w:rFonts w:ascii="Verdana" w:hAnsi="Verdana" w:cs="Tahoma"/>
          <w:sz w:val="20"/>
          <w:szCs w:val="20"/>
          <w:lang w:val="pt-BR"/>
        </w:rPr>
        <w:t xml:space="preserve"> com 3 (três) Dias Úteis de antecedência</w:t>
      </w:r>
      <w:r w:rsidR="00AA69E1" w:rsidRPr="001F4BDE">
        <w:rPr>
          <w:rFonts w:ascii="Verdana" w:hAnsi="Verdana" w:cs="Tahoma"/>
          <w:sz w:val="20"/>
          <w:szCs w:val="20"/>
          <w:lang w:val="pt-BR"/>
        </w:rPr>
        <w:t xml:space="preserve">.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w:t>
      </w:r>
      <w:r w:rsidR="003F352F">
        <w:rPr>
          <w:rFonts w:ascii="Verdana" w:hAnsi="Verdana" w:cs="Tahoma"/>
          <w:sz w:val="20"/>
          <w:szCs w:val="20"/>
          <w:lang w:val="pt-BR"/>
        </w:rPr>
        <w:t>Atualizado</w:t>
      </w:r>
      <w:r w:rsidR="00AA69E1" w:rsidRPr="001F4BDE">
        <w:rPr>
          <w:rFonts w:ascii="Verdana" w:hAnsi="Verdana" w:cs="Tahoma"/>
          <w:sz w:val="20"/>
          <w:szCs w:val="20"/>
          <w:lang w:val="pt-BR"/>
        </w:rPr>
        <w:t>,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731D1246" w:rsidR="00496DD9" w:rsidRPr="001F4BDE" w:rsidRDefault="00496DD9" w:rsidP="00456C13">
      <w:pPr>
        <w:pStyle w:val="ListParagraph1"/>
        <w:spacing w:line="300" w:lineRule="exact"/>
        <w:ind w:left="0"/>
        <w:jc w:val="both"/>
        <w:rPr>
          <w:rFonts w:ascii="Verdana" w:hAnsi="Verdana" w:cs="Tahoma"/>
          <w:sz w:val="20"/>
          <w:szCs w:val="20"/>
          <w:lang w:val="pt-BR"/>
        </w:rPr>
      </w:pPr>
      <w:r w:rsidRPr="0026362D">
        <w:rPr>
          <w:rFonts w:ascii="Verdana" w:hAnsi="Verdana" w:cs="Tahoma"/>
          <w:sz w:val="20"/>
          <w:szCs w:val="20"/>
          <w:lang w:val="pt-BR"/>
        </w:rPr>
        <w:t>4.14.</w:t>
      </w:r>
      <w:r w:rsidR="00121E46" w:rsidRPr="0026362D">
        <w:rPr>
          <w:rFonts w:ascii="Verdana" w:hAnsi="Verdana" w:cs="Tahoma"/>
          <w:sz w:val="20"/>
          <w:szCs w:val="20"/>
          <w:lang w:val="pt-BR"/>
        </w:rPr>
        <w:t>6</w:t>
      </w:r>
      <w:r w:rsidRPr="0026362D">
        <w:rPr>
          <w:rFonts w:ascii="Verdana" w:hAnsi="Verdana" w:cs="Tahoma"/>
          <w:sz w:val="20"/>
          <w:szCs w:val="20"/>
          <w:lang w:val="pt-BR"/>
        </w:rPr>
        <w:t>.</w:t>
      </w:r>
      <w:r w:rsidRPr="0026362D">
        <w:rPr>
          <w:rFonts w:ascii="Verdana" w:hAnsi="Verdana" w:cs="Tahoma"/>
          <w:sz w:val="20"/>
          <w:szCs w:val="20"/>
          <w:lang w:val="pt-BR"/>
        </w:rPr>
        <w:tab/>
        <w:t xml:space="preserve">Os valores indicados na alínea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vii</w:t>
      </w:r>
      <w:proofErr w:type="spellEnd"/>
      <w:r w:rsidR="004D0146" w:rsidRPr="0026362D">
        <w:rPr>
          <w:rFonts w:ascii="Verdana" w:hAnsi="Verdana" w:cs="Tahoma"/>
          <w:sz w:val="20"/>
          <w:szCs w:val="20"/>
          <w:lang w:val="pt-BR"/>
        </w:rPr>
        <w:t>)</w:t>
      </w:r>
      <w:r w:rsidRPr="0026362D">
        <w:rPr>
          <w:rFonts w:ascii="Verdana" w:hAnsi="Verdana" w:cs="Tahoma"/>
          <w:sz w:val="20"/>
          <w:szCs w:val="20"/>
          <w:lang w:val="pt-BR"/>
        </w:rPr>
        <w:t xml:space="preserve"> da Cláusula 4.14</w:t>
      </w:r>
      <w:r w:rsidR="00121E46" w:rsidRPr="0026362D">
        <w:rPr>
          <w:rFonts w:ascii="Verdana" w:hAnsi="Verdana" w:cs="Tahoma"/>
          <w:sz w:val="20"/>
          <w:szCs w:val="20"/>
          <w:lang w:val="pt-BR"/>
        </w:rPr>
        <w:t xml:space="preserve">.1 e alíneas </w:t>
      </w:r>
      <w:r w:rsidR="00D422D0" w:rsidRPr="0026362D">
        <w:rPr>
          <w:rFonts w:ascii="Verdana" w:hAnsi="Verdana" w:cs="Tahoma"/>
          <w:sz w:val="20"/>
          <w:szCs w:val="20"/>
          <w:lang w:val="pt-BR"/>
        </w:rPr>
        <w:t>(</w:t>
      </w:r>
      <w:proofErr w:type="spellStart"/>
      <w:r w:rsidR="00D422D0" w:rsidRPr="0026362D">
        <w:rPr>
          <w:rFonts w:ascii="Verdana" w:hAnsi="Verdana" w:cs="Tahoma"/>
          <w:sz w:val="20"/>
          <w:szCs w:val="20"/>
          <w:lang w:val="pt-BR"/>
        </w:rPr>
        <w:t>vii</w:t>
      </w:r>
      <w:proofErr w:type="spellEnd"/>
      <w:r w:rsidR="00D422D0" w:rsidRPr="0026362D">
        <w:rPr>
          <w:rFonts w:ascii="Verdana" w:hAnsi="Verdana" w:cs="Tahoma"/>
          <w:sz w:val="20"/>
          <w:szCs w:val="20"/>
          <w:lang w:val="pt-BR"/>
        </w:rPr>
        <w:t xml:space="preserve">), </w:t>
      </w:r>
      <w:r w:rsidR="0088265A">
        <w:rPr>
          <w:rFonts w:ascii="Verdana" w:hAnsi="Verdana" w:cs="Tahoma"/>
          <w:sz w:val="20"/>
          <w:szCs w:val="20"/>
          <w:lang w:val="pt-BR"/>
        </w:rPr>
        <w:t>(</w:t>
      </w:r>
      <w:proofErr w:type="spellStart"/>
      <w:r w:rsidR="0088265A">
        <w:rPr>
          <w:rFonts w:ascii="Verdana" w:hAnsi="Verdana" w:cs="Tahoma"/>
          <w:sz w:val="20"/>
          <w:szCs w:val="20"/>
          <w:lang w:val="pt-BR"/>
        </w:rPr>
        <w:t>viii</w:t>
      </w:r>
      <w:proofErr w:type="spellEnd"/>
      <w:r w:rsidR="0088265A">
        <w:rPr>
          <w:rFonts w:ascii="Verdana" w:hAnsi="Verdana" w:cs="Tahoma"/>
          <w:sz w:val="20"/>
          <w:szCs w:val="20"/>
          <w:lang w:val="pt-BR"/>
        </w:rPr>
        <w:t xml:space="preserve">),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ix</w:t>
      </w:r>
      <w:proofErr w:type="spellEnd"/>
      <w:r w:rsidR="004D0146" w:rsidRPr="0026362D">
        <w:rPr>
          <w:rFonts w:ascii="Verdana" w:hAnsi="Verdana" w:cs="Tahoma"/>
          <w:sz w:val="20"/>
          <w:szCs w:val="20"/>
          <w:lang w:val="pt-BR"/>
        </w:rPr>
        <w:t>)</w:t>
      </w:r>
      <w:r w:rsidR="00D422D0" w:rsidRPr="0026362D">
        <w:rPr>
          <w:rFonts w:ascii="Verdana" w:hAnsi="Verdana" w:cs="Tahoma"/>
          <w:sz w:val="20"/>
          <w:szCs w:val="20"/>
          <w:lang w:val="pt-BR"/>
        </w:rPr>
        <w:t>,</w:t>
      </w:r>
      <w:r w:rsidR="004D0146" w:rsidRPr="0026362D">
        <w:rPr>
          <w:rFonts w:ascii="Verdana" w:hAnsi="Verdana" w:cs="Tahoma"/>
          <w:sz w:val="20"/>
          <w:szCs w:val="20"/>
          <w:lang w:val="pt-BR"/>
        </w:rPr>
        <w:t xml:space="preserve"> (x)</w:t>
      </w:r>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xii</w:t>
      </w:r>
      <w:proofErr w:type="spellEnd"/>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xviii</w:t>
      </w:r>
      <w:proofErr w:type="spellEnd"/>
      <w:r w:rsidR="00D422D0" w:rsidRPr="0026362D">
        <w:rPr>
          <w:rFonts w:ascii="Verdana" w:hAnsi="Verdana" w:cs="Tahoma"/>
          <w:sz w:val="20"/>
          <w:szCs w:val="20"/>
          <w:lang w:val="pt-BR"/>
        </w:rPr>
        <w:t>)</w:t>
      </w:r>
      <w:r w:rsidR="00F02BE4" w:rsidRPr="0026362D">
        <w:rPr>
          <w:rFonts w:ascii="Verdana" w:hAnsi="Verdana" w:cs="Tahoma"/>
          <w:sz w:val="20"/>
          <w:szCs w:val="20"/>
          <w:lang w:val="pt-BR"/>
        </w:rPr>
        <w:t xml:space="preserve"> e</w:t>
      </w:r>
      <w:r w:rsidR="00D422D0" w:rsidRPr="0026362D">
        <w:rPr>
          <w:rFonts w:ascii="Verdana" w:hAnsi="Verdana" w:cs="Tahoma"/>
          <w:sz w:val="20"/>
          <w:szCs w:val="20"/>
          <w:lang w:val="pt-BR"/>
        </w:rPr>
        <w:t xml:space="preserve"> (</w:t>
      </w:r>
      <w:proofErr w:type="spellStart"/>
      <w:r w:rsidR="00D422D0" w:rsidRPr="0026362D">
        <w:rPr>
          <w:rFonts w:ascii="Verdana" w:hAnsi="Verdana" w:cs="Tahoma"/>
          <w:sz w:val="20"/>
          <w:szCs w:val="20"/>
          <w:lang w:val="pt-BR"/>
        </w:rPr>
        <w:t>xx</w:t>
      </w:r>
      <w:proofErr w:type="spellEnd"/>
      <w:r w:rsidR="00D422D0" w:rsidRPr="0026362D">
        <w:rPr>
          <w:rFonts w:ascii="Verdana" w:hAnsi="Verdana" w:cs="Tahoma"/>
          <w:sz w:val="20"/>
          <w:szCs w:val="20"/>
          <w:lang w:val="pt-BR"/>
        </w:rPr>
        <w:t xml:space="preserve">) </w:t>
      </w:r>
      <w:r w:rsidR="00121E46" w:rsidRPr="0026362D">
        <w:rPr>
          <w:rFonts w:ascii="Verdana" w:hAnsi="Verdana" w:cs="Tahoma"/>
          <w:sz w:val="20"/>
          <w:szCs w:val="20"/>
          <w:lang w:val="pt-BR"/>
        </w:rPr>
        <w:t xml:space="preserve">da Cláusula 4.14.2 </w:t>
      </w:r>
      <w:r w:rsidRPr="0026362D">
        <w:rPr>
          <w:rFonts w:ascii="Verdana" w:hAnsi="Verdana" w:cs="Tahoma"/>
          <w:sz w:val="20"/>
          <w:szCs w:val="20"/>
          <w:lang w:val="pt-BR"/>
        </w:rPr>
        <w:t xml:space="preserve">acima </w:t>
      </w:r>
      <w:r w:rsidR="00B2110D" w:rsidRPr="0088265A">
        <w:rPr>
          <w:rFonts w:ascii="Verdana" w:hAnsi="Verdana" w:cs="Tahoma"/>
          <w:sz w:val="20"/>
          <w:szCs w:val="20"/>
          <w:lang w:val="pt-BR"/>
        </w:rPr>
        <w:t xml:space="preserve">serão atualizados </w:t>
      </w:r>
      <w:r w:rsidR="0088265A" w:rsidRPr="0088265A">
        <w:rPr>
          <w:rFonts w:ascii="Verdana" w:hAnsi="Verdana" w:cs="Tahoma"/>
          <w:sz w:val="20"/>
          <w:szCs w:val="20"/>
          <w:lang w:val="pt-BR"/>
        </w:rPr>
        <w:t xml:space="preserve">anualmente, </w:t>
      </w:r>
      <w:r w:rsidR="000744E3">
        <w:rPr>
          <w:rFonts w:ascii="Verdana" w:hAnsi="Verdana" w:cs="Tahoma"/>
          <w:sz w:val="20"/>
          <w:szCs w:val="20"/>
          <w:lang w:val="pt-BR"/>
        </w:rPr>
        <w:t xml:space="preserve">na mesma data do reajuste do </w:t>
      </w:r>
      <w:r w:rsidR="000744E3" w:rsidRPr="001F4BDE">
        <w:rPr>
          <w:rFonts w:ascii="Verdana" w:hAnsi="Verdana" w:cs="Tahoma"/>
          <w:sz w:val="20"/>
          <w:lang w:val="pt-BR"/>
        </w:rPr>
        <w:t>transporte metroviário no Rio de Janeiro</w:t>
      </w:r>
      <w:r w:rsidR="000744E3">
        <w:rPr>
          <w:rFonts w:ascii="Verdana" w:hAnsi="Verdana" w:cs="Tahoma"/>
          <w:sz w:val="20"/>
          <w:szCs w:val="20"/>
          <w:lang w:val="pt-BR"/>
        </w:rPr>
        <w:t xml:space="preserve">, </w:t>
      </w:r>
      <w:r w:rsidR="0088265A" w:rsidRPr="0088265A">
        <w:rPr>
          <w:rFonts w:ascii="Verdana" w:hAnsi="Verdana" w:cs="Tahoma"/>
          <w:sz w:val="20"/>
          <w:szCs w:val="20"/>
          <w:lang w:val="pt-BR"/>
        </w:rPr>
        <w:t xml:space="preserve">(i) </w:t>
      </w:r>
      <w:r w:rsidR="00B2110D" w:rsidRPr="0088265A">
        <w:rPr>
          <w:rFonts w:ascii="Verdana" w:hAnsi="Verdana" w:cs="Tahoma"/>
          <w:sz w:val="20"/>
          <w:szCs w:val="20"/>
          <w:lang w:val="pt-BR"/>
        </w:rPr>
        <w:t xml:space="preserve">pelo </w:t>
      </w:r>
      <w:r w:rsidR="0088265A" w:rsidRPr="0088265A">
        <w:rPr>
          <w:rFonts w:ascii="Verdana" w:hAnsi="Verdana" w:cs="Tahoma"/>
          <w:sz w:val="20"/>
          <w:szCs w:val="20"/>
          <w:lang w:val="pt-BR"/>
        </w:rPr>
        <w:t>IGP-M/FGV (</w:t>
      </w:r>
      <w:r w:rsidR="0088265A" w:rsidRPr="0026362D">
        <w:rPr>
          <w:rFonts w:ascii="Verdana" w:hAnsi="Verdana" w:cs="Tahoma"/>
          <w:sz w:val="20"/>
          <w:szCs w:val="20"/>
          <w:lang w:val="pt-BR"/>
        </w:rPr>
        <w:t>ou</w:t>
      </w:r>
      <w:r w:rsidR="0088265A">
        <w:rPr>
          <w:rFonts w:ascii="Verdana" w:hAnsi="Verdana" w:cs="Tahoma"/>
          <w:sz w:val="20"/>
          <w:szCs w:val="20"/>
          <w:lang w:val="pt-BR"/>
        </w:rPr>
        <w:t>,</w:t>
      </w:r>
      <w:r w:rsidR="0088265A" w:rsidRPr="0026362D">
        <w:rPr>
          <w:rFonts w:ascii="Verdana" w:hAnsi="Verdana" w:cs="Tahoma"/>
          <w:sz w:val="20"/>
          <w:szCs w:val="20"/>
          <w:lang w:val="pt-BR"/>
        </w:rPr>
        <w:t xml:space="preserve"> na falta deste, pelo índice oficial que vier a substitui</w:t>
      </w:r>
      <w:r w:rsidR="0088265A">
        <w:rPr>
          <w:rFonts w:ascii="Verdana" w:hAnsi="Verdana" w:cs="Tahoma"/>
          <w:sz w:val="20"/>
          <w:szCs w:val="20"/>
          <w:lang w:val="pt-BR"/>
        </w:rPr>
        <w:t>-lo) ou (</w:t>
      </w:r>
      <w:proofErr w:type="spellStart"/>
      <w:r w:rsidR="0088265A">
        <w:rPr>
          <w:rFonts w:ascii="Verdana" w:hAnsi="Verdana" w:cs="Tahoma"/>
          <w:sz w:val="20"/>
          <w:szCs w:val="20"/>
          <w:lang w:val="pt-BR"/>
        </w:rPr>
        <w:t>ii</w:t>
      </w:r>
      <w:proofErr w:type="spellEnd"/>
      <w:r w:rsidR="0088265A">
        <w:rPr>
          <w:rFonts w:ascii="Verdana" w:hAnsi="Verdana" w:cs="Tahoma"/>
          <w:sz w:val="20"/>
          <w:szCs w:val="20"/>
          <w:lang w:val="pt-BR"/>
        </w:rPr>
        <w:t>)</w:t>
      </w:r>
      <w:r w:rsidR="00B2110D" w:rsidRPr="0088265A">
        <w:rPr>
          <w:rFonts w:ascii="Verdana" w:hAnsi="Verdana" w:cs="Tahoma"/>
          <w:sz w:val="20"/>
          <w:szCs w:val="20"/>
          <w:lang w:val="pt-BR"/>
        </w:rPr>
        <w:t xml:space="preserve"> </w:t>
      </w:r>
      <w:r w:rsidR="0088265A" w:rsidRPr="0088265A">
        <w:rPr>
          <w:rFonts w:ascii="Verdana" w:hAnsi="Verdana" w:cs="Tahoma"/>
          <w:sz w:val="20"/>
          <w:szCs w:val="20"/>
          <w:lang w:val="pt-BR"/>
        </w:rPr>
        <w:t>pelo</w:t>
      </w:r>
      <w:r w:rsidR="0088265A">
        <w:rPr>
          <w:rFonts w:ascii="Verdana" w:hAnsi="Verdana" w:cs="Tahoma"/>
          <w:sz w:val="20"/>
          <w:szCs w:val="20"/>
          <w:lang w:val="pt-BR"/>
        </w:rPr>
        <w:t xml:space="preserve"> </w:t>
      </w:r>
      <w:r w:rsidR="0088265A" w:rsidRPr="0088265A">
        <w:rPr>
          <w:rFonts w:ascii="Verdana" w:hAnsi="Verdana" w:cs="Tahoma"/>
          <w:sz w:val="20"/>
          <w:szCs w:val="20"/>
          <w:lang w:val="pt-BR"/>
        </w:rPr>
        <w:t>fator de correção da tarifa</w:t>
      </w:r>
      <w:r w:rsidR="0088265A">
        <w:rPr>
          <w:rFonts w:ascii="Verdana" w:hAnsi="Verdana" w:cs="Tahoma"/>
          <w:sz w:val="20"/>
          <w:szCs w:val="20"/>
          <w:lang w:val="pt-BR"/>
        </w:rPr>
        <w:t xml:space="preserve"> do </w:t>
      </w:r>
      <w:r w:rsidR="0088265A" w:rsidRPr="001F4BDE">
        <w:rPr>
          <w:rFonts w:ascii="Verdana" w:hAnsi="Verdana" w:cs="Tahoma"/>
          <w:sz w:val="20"/>
          <w:lang w:val="pt-BR"/>
        </w:rPr>
        <w:t>transporte metroviário no Rio de Janeiro</w:t>
      </w:r>
      <w:r w:rsidR="0088265A">
        <w:rPr>
          <w:rFonts w:ascii="Verdana" w:hAnsi="Verdana" w:cs="Tahoma"/>
          <w:sz w:val="20"/>
          <w:szCs w:val="20"/>
          <w:lang w:val="pt-BR"/>
        </w:rPr>
        <w:t>, o que for menor</w:t>
      </w:r>
      <w:r w:rsidR="000744E3">
        <w:rPr>
          <w:rFonts w:ascii="Verdana" w:hAnsi="Verdana" w:cs="Tahoma"/>
          <w:sz w:val="20"/>
          <w:szCs w:val="20"/>
          <w:lang w:val="pt-BR"/>
        </w:rPr>
        <w:t xml:space="preserve"> (de forma acumulada desde a Data de Emissão)</w:t>
      </w:r>
      <w:r w:rsidR="0088265A">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w:t>
      </w:r>
      <w:r w:rsidRPr="001F4BDE">
        <w:rPr>
          <w:rFonts w:ascii="Verdana" w:hAnsi="Verdana" w:cs="Tahoma"/>
          <w:sz w:val="20"/>
          <w:lang w:val="pt-BR"/>
        </w:rPr>
        <w:lastRenderedPageBreak/>
        <w:t xml:space="preserve">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31" w:name="_DV_M404"/>
      <w:bookmarkEnd w:id="31"/>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xml:space="preserve">, sob pena de impossibilidade de </w:t>
      </w:r>
      <w:r w:rsidRPr="001F4BDE">
        <w:rPr>
          <w:rFonts w:ascii="Verdana" w:hAnsi="Verdana" w:cs="Tahoma"/>
          <w:sz w:val="20"/>
          <w:lang w:val="pt-BR"/>
        </w:rPr>
        <w:lastRenderedPageBreak/>
        <w:t>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lastRenderedPageBreak/>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 xml:space="preserve">não realizar, nos termos do artigo 9º da Instrução CVM 476, outra oferta pública da </w:t>
      </w:r>
      <w:r w:rsidRPr="00ED3E97">
        <w:rPr>
          <w:rFonts w:ascii="Verdana" w:hAnsi="Verdana" w:cs="Tahoma"/>
          <w:sz w:val="20"/>
          <w:lang w:val="pt-BR"/>
        </w:rPr>
        <w:lastRenderedPageBreak/>
        <w:t>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 xml:space="preserve">manter válidas e regulares as licenças, autorizações, concessões ou aprovações, inclusive ambientais, conforme aplicáveis à Emissora, necessárias ao seu regular </w:t>
      </w:r>
      <w:r w:rsidR="009B150C" w:rsidRPr="001F4BDE">
        <w:rPr>
          <w:rFonts w:ascii="Verdana" w:hAnsi="Verdana" w:cs="Tahoma"/>
          <w:sz w:val="20"/>
          <w:lang w:val="pt-BR"/>
        </w:rPr>
        <w:lastRenderedPageBreak/>
        <w:t>funcionamento;</w:t>
      </w:r>
      <w:bookmarkEnd w:id="32"/>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3"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3"/>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4"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4"/>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toda a estrutura de contratos e demais acordos existentes e relevantes, os quais dão à Emissora condição fundamental de funcionamento e regularidade de suas atividades, </w:t>
      </w:r>
      <w:r w:rsidRPr="00353082">
        <w:rPr>
          <w:rFonts w:ascii="Verdana" w:hAnsi="Verdana" w:cs="Tahoma"/>
          <w:sz w:val="20"/>
          <w:lang w:val="pt-BR"/>
        </w:rPr>
        <w:lastRenderedPageBreak/>
        <w:t>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5"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6" w:name="_DV_C379"/>
      <w:bookmarkEnd w:id="35"/>
    </w:p>
    <w:bookmarkEnd w:id="36"/>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w:t>
      </w:r>
      <w:r w:rsidRPr="001F4BDE">
        <w:rPr>
          <w:rFonts w:ascii="Verdana" w:hAnsi="Verdana" w:cs="Tahoma"/>
          <w:sz w:val="20"/>
          <w:lang w:val="pt-BR"/>
        </w:rPr>
        <w:lastRenderedPageBreak/>
        <w:t>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cumprir todas as determinações emanadas da CVM, no que se refere à Oferta Restrita, com envio de documentos, se for o caso, prestando, ainda, todas as informações que lhes </w:t>
      </w:r>
      <w:r w:rsidRPr="00353082">
        <w:rPr>
          <w:rFonts w:ascii="Verdana" w:hAnsi="Verdana" w:cs="Tahoma"/>
          <w:sz w:val="20"/>
          <w:lang w:val="pt-BR"/>
        </w:rPr>
        <w:lastRenderedPageBreak/>
        <w:t>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1EA11E19"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 xml:space="preserve">caso tenham conhecimento de qualquer ato ou fato que viole </w:t>
      </w:r>
      <w:r w:rsidR="00A94344" w:rsidRPr="001F4BDE">
        <w:rPr>
          <w:rFonts w:ascii="Verdana" w:hAnsi="Verdana" w:cs="Tahoma"/>
          <w:sz w:val="20"/>
          <w:lang w:val="pt-BR"/>
        </w:rPr>
        <w:lastRenderedPageBreak/>
        <w:t>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1903D954"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258BFF43"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w:t>
      </w:r>
      <w:r w:rsidRPr="001F4BDE">
        <w:rPr>
          <w:rFonts w:ascii="Verdana" w:hAnsi="Verdana"/>
          <w:color w:val="000000"/>
          <w:sz w:val="20"/>
          <w:lang w:val="pt-BR"/>
        </w:rPr>
        <w:lastRenderedPageBreak/>
        <w:t xml:space="preserve">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415A7462" w:rsidR="00D657D3" w:rsidRPr="001F4BDE" w:rsidRDefault="001D3752"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sidR="00C753BA">
        <w:rPr>
          <w:rFonts w:ascii="Verdana" w:hAnsi="Verdana" w:cs="Tahoma"/>
          <w:sz w:val="20"/>
          <w:lang w:val="pt-BR"/>
        </w:rPr>
        <w:t xml:space="preserve">, </w:t>
      </w:r>
      <w:r w:rsidRPr="001F4BDE">
        <w:rPr>
          <w:rFonts w:ascii="Verdana" w:hAnsi="Verdana" w:cs="Tahoma"/>
          <w:sz w:val="20"/>
          <w:lang w:val="pt-BR"/>
        </w:rPr>
        <w:t>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xml:space="preserve">, uma vez que a presente Emissão foi realizada após o conhecimento da pandemia de </w:t>
      </w:r>
      <w:r w:rsidR="000E062A" w:rsidRPr="001F4BDE">
        <w:rPr>
          <w:rFonts w:ascii="Verdana" w:hAnsi="Verdana" w:cs="Tahoma"/>
          <w:sz w:val="20"/>
          <w:lang w:val="pt-BR"/>
        </w:rPr>
        <w:lastRenderedPageBreak/>
        <w:t>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7" w:name="_DV_C423"/>
      <w:r w:rsidRPr="001F4BDE">
        <w:rPr>
          <w:rFonts w:ascii="Verdana" w:hAnsi="Verdana" w:cs="Tahoma"/>
          <w:sz w:val="20"/>
          <w:lang w:val="pt-BR"/>
        </w:rPr>
        <w:t>está devidamente qualificado a exercer as atividades de agente fiduciário, nos termos da regulamentação aplicável vigente;</w:t>
      </w:r>
      <w:bookmarkEnd w:id="37"/>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8" w:name="_DV_C424"/>
      <w:r w:rsidRPr="001F4BDE">
        <w:rPr>
          <w:rFonts w:ascii="Verdana" w:hAnsi="Verdana" w:cs="Tahoma"/>
          <w:sz w:val="20"/>
          <w:lang w:val="pt-BR"/>
        </w:rPr>
        <w:t xml:space="preserve">que </w:t>
      </w:r>
      <w:bookmarkStart w:id="39" w:name="_DV_X465"/>
      <w:bookmarkStart w:id="40" w:name="_DV_C425"/>
      <w:bookmarkEnd w:id="38"/>
      <w:r w:rsidRPr="001F4BDE">
        <w:rPr>
          <w:rFonts w:ascii="Verdana" w:hAnsi="Verdana" w:cs="Tahoma"/>
          <w:sz w:val="20"/>
          <w:lang w:val="pt-BR"/>
        </w:rPr>
        <w:t>esta Escritura de Emissão constitui uma obrigação legal, válida</w:t>
      </w:r>
      <w:bookmarkStart w:id="41" w:name="_DV_C426"/>
      <w:bookmarkEnd w:id="39"/>
      <w:bookmarkEnd w:id="40"/>
      <w:r w:rsidRPr="001F4BDE">
        <w:rPr>
          <w:rFonts w:ascii="Verdana" w:hAnsi="Verdana" w:cs="Tahoma"/>
          <w:sz w:val="20"/>
          <w:lang w:val="pt-BR"/>
        </w:rPr>
        <w:t>, vinculativa e eficaz</w:t>
      </w:r>
      <w:bookmarkStart w:id="42" w:name="_DV_X467"/>
      <w:bookmarkStart w:id="43" w:name="_DV_C427"/>
      <w:bookmarkEnd w:id="41"/>
      <w:r w:rsidRPr="001F4BDE">
        <w:rPr>
          <w:rFonts w:ascii="Verdana" w:hAnsi="Verdana" w:cs="Tahoma"/>
          <w:sz w:val="20"/>
          <w:lang w:val="pt-BR"/>
        </w:rPr>
        <w:t xml:space="preserve"> do Agente Fiduciário, exequível de acordo com os seus termos e condições;</w:t>
      </w:r>
      <w:bookmarkEnd w:id="42"/>
      <w:bookmarkEnd w:id="43"/>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w:t>
      </w:r>
      <w:r w:rsidRPr="000374C8">
        <w:rPr>
          <w:rFonts w:ascii="Verdana" w:hAnsi="Verdana" w:cs="Tahoma"/>
          <w:i/>
          <w:sz w:val="20"/>
          <w:lang w:val="pt-BR"/>
        </w:rPr>
        <w:lastRenderedPageBreak/>
        <w:t>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xml:space="preserve">)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w:t>
      </w:r>
      <w:r w:rsidRPr="000374C8">
        <w:rPr>
          <w:rFonts w:ascii="Verdana" w:hAnsi="Verdana" w:cs="Tahoma"/>
          <w:i/>
          <w:sz w:val="20"/>
          <w:lang w:val="pt-BR"/>
        </w:rPr>
        <w:lastRenderedPageBreak/>
        <w:t>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w:t>
      </w:r>
      <w:r w:rsidRPr="00801D32">
        <w:rPr>
          <w:rFonts w:ascii="Verdana" w:hAnsi="Verdana" w:cs="Tahoma"/>
          <w:sz w:val="20"/>
          <w:lang w:val="pt-BR"/>
        </w:rPr>
        <w:lastRenderedPageBreak/>
        <w:t xml:space="preserve">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7F0EF93D"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R$</w:t>
      </w:r>
      <w:r w:rsidR="00EA2875">
        <w:rPr>
          <w:rFonts w:ascii="Verdana" w:hAnsi="Verdana" w:cs="Tahoma"/>
          <w:sz w:val="20"/>
          <w:lang w:val="pt-BR"/>
        </w:rPr>
        <w:t>500,00</w:t>
      </w:r>
      <w:r w:rsidR="00AC586B" w:rsidRPr="001F4BDE">
        <w:rPr>
          <w:rFonts w:ascii="Verdana" w:hAnsi="Verdana" w:cs="Tahoma"/>
          <w:sz w:val="20"/>
          <w:lang w:val="pt-BR"/>
        </w:rPr>
        <w:t xml:space="preserve"> (</w:t>
      </w:r>
      <w:r w:rsidR="00EA2875">
        <w:rPr>
          <w:rFonts w:ascii="Verdana" w:hAnsi="Verdana" w:cs="Tahoma"/>
          <w:sz w:val="20"/>
          <w:lang w:val="pt-BR"/>
        </w:rPr>
        <w:t>quinhentos</w:t>
      </w:r>
      <w:r w:rsidR="00AC586B" w:rsidRPr="001F4BDE">
        <w:rPr>
          <w:rFonts w:ascii="Verdana" w:hAnsi="Verdana" w:cs="Tahoma"/>
          <w:sz w:val="20"/>
          <w:lang w:val="pt-BR"/>
        </w:rPr>
        <w:t xml:space="preserve">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w:t>
      </w:r>
      <w:r w:rsidR="00EA2875">
        <w:rPr>
          <w:rFonts w:ascii="Verdana" w:hAnsi="Verdana" w:cs="Tahoma"/>
          <w:sz w:val="20"/>
          <w:lang w:val="pt-BR"/>
        </w:rPr>
        <w:t>10.000,00</w:t>
      </w:r>
      <w:r w:rsidR="00AC586B" w:rsidRPr="001F4BDE">
        <w:rPr>
          <w:rFonts w:ascii="Verdana" w:hAnsi="Verdana" w:cs="Tahoma"/>
          <w:sz w:val="20"/>
          <w:lang w:val="pt-BR"/>
        </w:rPr>
        <w:t xml:space="preserve"> (</w:t>
      </w:r>
      <w:r w:rsidR="00EA2875">
        <w:rPr>
          <w:rFonts w:ascii="Verdana" w:hAnsi="Verdana" w:cs="Tahoma"/>
          <w:sz w:val="20"/>
          <w:lang w:val="pt-BR"/>
        </w:rPr>
        <w:t>dez mil</w:t>
      </w:r>
      <w:r w:rsidR="00AC586B" w:rsidRPr="001F4BDE">
        <w:rPr>
          <w:rFonts w:ascii="Verdana" w:hAnsi="Verdana" w:cs="Tahoma"/>
          <w:sz w:val="20"/>
          <w:lang w:val="pt-BR"/>
        </w:rPr>
        <w:t xml:space="preserve">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 xml:space="preserve">representar os Debenturistas em processo de falência, recuperação judicial e </w:t>
      </w:r>
      <w:r w:rsidRPr="001F4BDE">
        <w:rPr>
          <w:rFonts w:ascii="Verdana" w:hAnsi="Verdana" w:cs="Tahoma"/>
          <w:sz w:val="20"/>
          <w:lang w:val="pt-BR"/>
        </w:rPr>
        <w:lastRenderedPageBreak/>
        <w:t>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w:t>
      </w:r>
      <w:r w:rsidRPr="001F4BDE">
        <w:rPr>
          <w:rFonts w:ascii="Verdana" w:hAnsi="Verdana" w:cs="Tahoma"/>
          <w:sz w:val="20"/>
          <w:lang w:val="pt-BR"/>
        </w:rPr>
        <w:lastRenderedPageBreak/>
        <w:t xml:space="preserve">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 xml:space="preserve">Aplicam-se às hipóteses de substituição do Agente Fiduciário as normas e </w:t>
      </w:r>
      <w:r w:rsidRPr="001F4BDE">
        <w:rPr>
          <w:rFonts w:ascii="Verdana" w:hAnsi="Verdana" w:cs="Tahoma"/>
          <w:sz w:val="20"/>
          <w:lang w:val="pt-BR"/>
        </w:rPr>
        <w:lastRenderedPageBreak/>
        <w:t>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17C27212"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nos bens outorgados em Garantia Real;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0F2CB1">
        <w:rPr>
          <w:rFonts w:ascii="Verdana" w:hAnsi="Verdana" w:cs="Tahoma"/>
          <w:sz w:val="20"/>
          <w:lang w:val="pt-BR"/>
        </w:rPr>
        <w:t>50% (cinquenta por cento)</w:t>
      </w:r>
      <w:r w:rsidR="00B86651" w:rsidRPr="00965621">
        <w:rPr>
          <w:rFonts w:ascii="Verdana" w:hAnsi="Verdana" w:cs="Tahoma"/>
          <w:sz w:val="20"/>
          <w:lang w:val="pt-BR"/>
        </w:rPr>
        <w:t xml:space="preserve">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13DF8FE3"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(ou grupo de controle) da Emissora, sociedades sob controle comum, administradores da Emissora, incluindo, mas não</w:t>
      </w:r>
      <w:r w:rsidRPr="001F4BDE">
        <w:rPr>
          <w:rFonts w:ascii="Verdana" w:hAnsi="Verdana" w:cs="Tahoma"/>
          <w:sz w:val="20"/>
          <w:lang w:val="pt-BR"/>
        </w:rPr>
        <w:t xml:space="preserve"> se limitando a, pessoas direta ou </w:t>
      </w:r>
      <w:r w:rsidRPr="001F4BDE">
        <w:rPr>
          <w:rFonts w:ascii="Verdana" w:hAnsi="Verdana" w:cs="Tahoma"/>
          <w:sz w:val="20"/>
          <w:lang w:val="pt-BR"/>
        </w:rPr>
        <w:lastRenderedPageBreak/>
        <w:t>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06785CAA"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constituem obrigações legais, lícitas, válidas e vinculantes da Emissora, exequíveis de acordo com os seus termos e condições, os termos do artigo 784, inciso</w:t>
      </w:r>
      <w:r w:rsidR="00057CC1">
        <w:rPr>
          <w:rFonts w:ascii="Verdana" w:hAnsi="Verdana" w:cs="Tahoma"/>
          <w:sz w:val="20"/>
          <w:lang w:val="pt-BR"/>
        </w:rPr>
        <w:t>s</w:t>
      </w:r>
      <w:r w:rsidRPr="001F4BDE">
        <w:rPr>
          <w:rFonts w:ascii="Verdana" w:hAnsi="Verdana" w:cs="Tahoma"/>
          <w:sz w:val="20"/>
          <w:lang w:val="pt-BR"/>
        </w:rPr>
        <w:t xml:space="preserve"> </w:t>
      </w:r>
      <w:r w:rsidR="00057CC1">
        <w:rPr>
          <w:rFonts w:ascii="Verdana" w:hAnsi="Verdana" w:cs="Tahoma"/>
          <w:sz w:val="20"/>
          <w:lang w:val="pt-BR"/>
        </w:rPr>
        <w:t xml:space="preserve">I e </w:t>
      </w:r>
      <w:r w:rsidRPr="001F4BDE">
        <w:rPr>
          <w:rFonts w:ascii="Verdana" w:hAnsi="Verdana" w:cs="Tahoma"/>
          <w:sz w:val="20"/>
          <w:lang w:val="pt-BR"/>
        </w:rPr>
        <w:t xml:space="preserve">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F266F78"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nenhum registro, consentimento, autorização, aprovação, licença, ordem de, ou </w:t>
      </w:r>
      <w:r w:rsidRPr="001F4BDE">
        <w:rPr>
          <w:rFonts w:ascii="Verdana" w:hAnsi="Verdana" w:cs="Tahoma"/>
          <w:sz w:val="20"/>
          <w:lang w:val="pt-BR"/>
        </w:rPr>
        <w:lastRenderedPageBreak/>
        <w:t>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375AB0B7"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C753BA">
        <w:rPr>
          <w:rFonts w:ascii="Verdana" w:hAnsi="Verdana" w:cs="Tahoma"/>
          <w:sz w:val="20"/>
          <w:lang w:val="pt-BR"/>
        </w:rPr>
        <w:t>sendo com relação a (i) e (</w:t>
      </w:r>
      <w:proofErr w:type="spellStart"/>
      <w:r w:rsidR="00C753BA">
        <w:rPr>
          <w:rFonts w:ascii="Verdana" w:hAnsi="Verdana" w:cs="Tahoma"/>
          <w:sz w:val="20"/>
          <w:lang w:val="pt-BR"/>
        </w:rPr>
        <w:t>ii</w:t>
      </w:r>
      <w:proofErr w:type="spellEnd"/>
      <w:r w:rsidR="00C753BA">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7506AAF5"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w:t>
      </w:r>
      <w:r w:rsidR="00057CC1">
        <w:rPr>
          <w:rFonts w:ascii="Verdana" w:hAnsi="Verdana" w:cs="Tahoma"/>
          <w:sz w:val="20"/>
          <w:lang w:val="pt-BR"/>
        </w:rPr>
        <w:t xml:space="preserve"> em trâmite na 5ª Vara de Fazenda Pública da Comarca da Capital – RJ, perante</w:t>
      </w:r>
      <w:r>
        <w:rPr>
          <w:rFonts w:ascii="Verdana" w:hAnsi="Verdana" w:cs="Tahoma"/>
          <w:sz w:val="20"/>
          <w:lang w:val="pt-BR"/>
        </w:rPr>
        <w:t xml:space="preserve">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w:t>
      </w:r>
      <w:r w:rsidRPr="001F4BDE">
        <w:rPr>
          <w:rFonts w:ascii="Verdana" w:hAnsi="Verdana"/>
          <w:sz w:val="20"/>
          <w:lang w:val="pt-BR"/>
        </w:rPr>
        <w:lastRenderedPageBreak/>
        <w:t xml:space="preserve">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4" w:name="_DV_C340"/>
      <w:r w:rsidRPr="001F4BDE">
        <w:rPr>
          <w:rFonts w:ascii="Verdana" w:hAnsi="Verdana" w:cs="Tahoma"/>
          <w:sz w:val="20"/>
          <w:lang w:val="pt-BR"/>
        </w:rPr>
        <w:t xml:space="preserve"> da comunicação à CVM</w:t>
      </w:r>
      <w:bookmarkEnd w:id="44"/>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2AF8E420"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057CC1">
        <w:rPr>
          <w:rFonts w:ascii="Verdana" w:hAnsi="Verdana" w:cs="Tahoma"/>
          <w:sz w:val="20"/>
          <w:lang w:val="pt-BR"/>
        </w:rPr>
        <w:t xml:space="preserve">Ação Civil Pública </w:t>
      </w:r>
      <w:r w:rsidR="00057CC1" w:rsidRPr="00AB035E">
        <w:rPr>
          <w:rFonts w:ascii="Verdana" w:hAnsi="Verdana" w:cs="Tahoma"/>
          <w:sz w:val="20"/>
          <w:lang w:val="pt-BR"/>
        </w:rPr>
        <w:t>n° 0074675-62.2019.8.19.0001</w:t>
      </w:r>
      <w:r w:rsidR="00057CC1">
        <w:rPr>
          <w:rFonts w:ascii="Verdana" w:hAnsi="Verdana" w:cs="Tahoma"/>
          <w:sz w:val="20"/>
          <w:lang w:val="pt-BR"/>
        </w:rPr>
        <w:t xml:space="preserve">, em trâmite na 5ª Vara de Fazenda Pública da Comarca da Capital – RJ </w:t>
      </w:r>
      <w:r>
        <w:rPr>
          <w:rFonts w:ascii="Verdana" w:hAnsi="Verdana" w:cs="Tahoma"/>
          <w:sz w:val="20"/>
          <w:lang w:val="pt-BR"/>
        </w:rPr>
        <w:t>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w:t>
      </w:r>
      <w:proofErr w:type="spellStart"/>
      <w:r w:rsidR="00301413" w:rsidRPr="001F4BDE">
        <w:rPr>
          <w:rFonts w:ascii="Verdana" w:hAnsi="Verdana" w:cs="Tahoma"/>
          <w:sz w:val="20"/>
          <w:lang w:val="pt-BR"/>
        </w:rPr>
        <w:t>ii</w:t>
      </w:r>
      <w:proofErr w:type="spellEnd"/>
      <w:r w:rsidR="00301413" w:rsidRPr="001F4BDE">
        <w:rPr>
          <w:rFonts w:ascii="Verdana" w:hAnsi="Verdana" w:cs="Tahoma"/>
          <w:sz w:val="20"/>
          <w:lang w:val="pt-BR"/>
        </w:rPr>
        <w:t>) processo administrativo ou judicial</w:t>
      </w:r>
      <w:r w:rsidR="00510B8C">
        <w:rPr>
          <w:rFonts w:ascii="Verdana" w:hAnsi="Verdana" w:cs="Tahoma"/>
          <w:sz w:val="20"/>
          <w:lang w:val="pt-BR"/>
        </w:rPr>
        <w:t>, sendo com relação a (i) e (</w:t>
      </w:r>
      <w:proofErr w:type="spellStart"/>
      <w:r w:rsidR="00510B8C">
        <w:rPr>
          <w:rFonts w:ascii="Verdana" w:hAnsi="Verdana" w:cs="Tahoma"/>
          <w:sz w:val="20"/>
          <w:lang w:val="pt-BR"/>
        </w:rPr>
        <w:t>ii</w:t>
      </w:r>
      <w:proofErr w:type="spellEnd"/>
      <w:r w:rsidR="00510B8C">
        <w:rPr>
          <w:rFonts w:ascii="Verdana" w:hAnsi="Verdana" w:cs="Tahoma"/>
          <w:sz w:val="20"/>
          <w:lang w:val="pt-BR"/>
        </w:rPr>
        <w:t>)</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01722A0F"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w:t>
      </w:r>
      <w:r w:rsidRPr="000F2CB1">
        <w:rPr>
          <w:rFonts w:ascii="Verdana" w:hAnsi="Verdana" w:cs="Tahoma"/>
          <w:sz w:val="20"/>
          <w:lang w:val="pt-BR"/>
        </w:rPr>
        <w:t xml:space="preserve">íticas e procedimentos internos que asseguram integral cumprimento </w:t>
      </w:r>
      <w:r w:rsidR="001D3752" w:rsidRPr="000F2CB1">
        <w:rPr>
          <w:rFonts w:ascii="Verdana" w:hAnsi="Verdana" w:cs="Tahoma"/>
          <w:sz w:val="20"/>
          <w:lang w:val="pt-BR"/>
        </w:rPr>
        <w:t xml:space="preserve">da Legislação Socioambiental e </w:t>
      </w:r>
      <w:r w:rsidRPr="000F2CB1">
        <w:rPr>
          <w:rFonts w:ascii="Verdana" w:hAnsi="Verdana" w:cs="Tahoma"/>
          <w:sz w:val="20"/>
          <w:lang w:val="pt-BR"/>
        </w:rPr>
        <w:t>das Normas Anticorrupção e Antilavagem</w:t>
      </w:r>
      <w:r w:rsidR="001D3752" w:rsidRPr="000F2CB1">
        <w:rPr>
          <w:rFonts w:ascii="Verdana" w:hAnsi="Verdana" w:cs="Tahoma"/>
          <w:sz w:val="20"/>
          <w:lang w:val="pt-BR"/>
        </w:rPr>
        <w:t xml:space="preserve"> de Dinheiro</w:t>
      </w:r>
      <w:r w:rsidRPr="000F2CB1">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42D80C70" w:rsidR="009B150C" w:rsidRPr="0025183E" w:rsidRDefault="001D3752"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25183E">
        <w:rPr>
          <w:rFonts w:ascii="Verdana" w:hAnsi="Verdana" w:cs="Tahoma"/>
          <w:sz w:val="20"/>
          <w:lang w:val="pt-BR"/>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sidR="0025183E" w:rsidRPr="0025183E">
        <w:rPr>
          <w:rFonts w:ascii="Verdana" w:hAnsi="Verdana" w:cs="Tahoma"/>
          <w:sz w:val="20"/>
          <w:lang w:val="pt-BR"/>
        </w:rPr>
        <w:t>por meio de procedimentos apropriados, iniciados e conduzidos com diligência e em relação aos quais existem reservas</w:t>
      </w:r>
      <w:r w:rsidR="0025183E">
        <w:rPr>
          <w:rFonts w:ascii="Verdana" w:hAnsi="Verdana" w:cs="Tahoma"/>
          <w:sz w:val="20"/>
          <w:lang w:val="pt-BR"/>
        </w:rPr>
        <w:t xml:space="preserve"> </w:t>
      </w:r>
      <w:r w:rsidR="0025183E" w:rsidRPr="0025183E">
        <w:rPr>
          <w:rFonts w:ascii="Verdana" w:hAnsi="Verdana" w:cs="Tahoma"/>
          <w:sz w:val="20"/>
          <w:lang w:val="pt-BR"/>
        </w:rPr>
        <w:t>ou outras provisões apropriadas</w:t>
      </w:r>
      <w:r w:rsidRPr="0025183E">
        <w:rPr>
          <w:rFonts w:ascii="Verdana" w:hAnsi="Verdana" w:cs="Tahoma"/>
          <w:sz w:val="20"/>
          <w:lang w:val="pt-BR"/>
        </w:rPr>
        <w:t>;</w:t>
      </w:r>
      <w:r w:rsidR="009B150C" w:rsidRPr="0025183E">
        <w:rPr>
          <w:rFonts w:ascii="Verdana" w:hAnsi="Verdana" w:cs="Tahoma"/>
          <w:sz w:val="20"/>
          <w:lang w:val="pt-BR"/>
        </w:rPr>
        <w:t xml:space="preserve">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os trabalhadores da Emissora </w:t>
      </w:r>
      <w:r w:rsidRPr="001F4BDE">
        <w:rPr>
          <w:rFonts w:ascii="Verdana" w:hAnsi="Verdana" w:cs="Tahoma"/>
          <w:sz w:val="20"/>
          <w:lang w:val="pt-BR"/>
        </w:rPr>
        <w:lastRenderedPageBreak/>
        <w:t>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w:t>
      </w:r>
      <w:r w:rsidR="00117834" w:rsidRPr="005B0AFB">
        <w:rPr>
          <w:rFonts w:ascii="Verdana" w:hAnsi="Verdana"/>
          <w:color w:val="000000"/>
          <w:sz w:val="20"/>
          <w:lang w:val="pt-BR"/>
        </w:rPr>
        <w:lastRenderedPageBreak/>
        <w:t xml:space="preserve">Emissora para o </w:t>
      </w:r>
      <w:r w:rsidR="00117834" w:rsidRPr="0026362D">
        <w:rPr>
          <w:rFonts w:ascii="Verdana" w:hAnsi="Verdana" w:cs="Tahoma"/>
          <w:sz w:val="20"/>
          <w:lang w:val="pt-BR"/>
        </w:rPr>
        <w:t>pagamento</w:t>
      </w:r>
      <w:r w:rsidR="00117834" w:rsidRPr="005B0AFB">
        <w:rPr>
          <w:rFonts w:ascii="Verdana" w:hAnsi="Verdana"/>
          <w:color w:val="000000"/>
          <w:sz w:val="20"/>
          <w:lang w:val="pt-BR"/>
        </w:rPr>
        <w:t xml:space="preserve"> de contribuições, presentes ou atividades de entretenimento ilegais ou qualquer outra despesa ilegal relativa a atividade política; (</w:t>
      </w:r>
      <w:proofErr w:type="spellStart"/>
      <w:r w:rsidR="00117834" w:rsidRPr="005B0AFB">
        <w:rPr>
          <w:rFonts w:ascii="Verdana" w:hAnsi="Verdana"/>
          <w:color w:val="000000"/>
          <w:sz w:val="20"/>
          <w:lang w:val="pt-BR"/>
        </w:rPr>
        <w:t>ii</w:t>
      </w:r>
      <w:proofErr w:type="spellEnd"/>
      <w:r w:rsidR="00117834"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00117834" w:rsidRPr="005B0AFB">
        <w:rPr>
          <w:rFonts w:ascii="Verdana" w:hAnsi="Verdana"/>
          <w:color w:val="000000"/>
          <w:sz w:val="20"/>
          <w:lang w:val="pt-BR"/>
        </w:rPr>
        <w:t>iii</w:t>
      </w:r>
      <w:proofErr w:type="spellEnd"/>
      <w:r w:rsidR="00117834"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117834" w:rsidRPr="005B0AFB">
        <w:rPr>
          <w:rFonts w:ascii="Verdana" w:hAnsi="Verdana"/>
          <w:color w:val="000000"/>
          <w:sz w:val="20"/>
          <w:lang w:val="pt-BR"/>
        </w:rPr>
        <w:t>iv</w:t>
      </w:r>
      <w:proofErr w:type="spellEnd"/>
      <w:r w:rsidR="00117834" w:rsidRPr="005B0AFB">
        <w:rPr>
          <w:rFonts w:ascii="Verdana" w:hAnsi="Verdana"/>
          <w:color w:val="000000"/>
          <w:sz w:val="20"/>
          <w:lang w:val="pt-BR"/>
        </w:rPr>
        <w:t>) praticar ou ter praticado quaisquer atos para obter ou manter qualquer negócio, transação ou vantagem comercial indevida; (v) ter realizado ou realizar qualquer pagamento ou tomar qualquer ação que viole as 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w:t>
      </w:r>
      <w:r w:rsidR="009B5C54" w:rsidRPr="0026362D">
        <w:rPr>
          <w:rFonts w:ascii="Verdana" w:hAnsi="Verdana" w:cs="Tahoma"/>
          <w:sz w:val="20"/>
          <w:lang w:val="pt-BR"/>
        </w:rPr>
        <w:t>Partes</w:t>
      </w:r>
      <w:r w:rsidR="009B5C54">
        <w:rPr>
          <w:rFonts w:ascii="Verdana" w:hAnsi="Verdana"/>
          <w:color w:val="000000"/>
          <w:sz w:val="20"/>
          <w:lang w:val="pt-BR"/>
        </w:rPr>
        <w:t xml:space="preserve">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 xml:space="preserve">A Emissora declara, ainda, (i) não ter qualquer ligação com o Agente Fiduciário que o impeça de exercer plenamente, suas funções conforme descritas nesta Escritura e na </w:t>
      </w:r>
      <w:r w:rsidRPr="001F4BDE">
        <w:rPr>
          <w:rFonts w:ascii="Verdana" w:hAnsi="Verdana"/>
          <w:sz w:val="20"/>
          <w:lang w:val="pt-BR"/>
        </w:rPr>
        <w:lastRenderedPageBreak/>
        <w:t>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5"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5"/>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5D3631F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proofErr w:type="spellStart"/>
      <w:r w:rsidR="009751D4" w:rsidRPr="001F4BDE">
        <w:rPr>
          <w:rFonts w:ascii="Verdana" w:hAnsi="Verdana" w:cs="Tahoma"/>
          <w:sz w:val="20"/>
          <w:lang w:val="pt-BR"/>
        </w:rPr>
        <w:t>Enio</w:t>
      </w:r>
      <w:proofErr w:type="spellEnd"/>
      <w:r w:rsidR="009751D4" w:rsidRPr="001F4BDE">
        <w:rPr>
          <w:rFonts w:ascii="Verdana" w:hAnsi="Verdana" w:cs="Tahoma"/>
          <w:sz w:val="20"/>
          <w:lang w:val="pt-BR"/>
        </w:rPr>
        <w:t xml:space="preserve"> Stein</w:t>
      </w:r>
      <w:r w:rsidR="000A7170">
        <w:rPr>
          <w:rFonts w:ascii="Verdana" w:hAnsi="Verdana" w:cs="Tahoma"/>
          <w:sz w:val="20"/>
          <w:lang w:val="pt-BR"/>
        </w:rPr>
        <w:t xml:space="preserve"> / </w:t>
      </w:r>
      <w:r w:rsidR="009751D4" w:rsidRPr="001F4BDE">
        <w:rPr>
          <w:rFonts w:ascii="Verdana" w:hAnsi="Verdana" w:cs="Tahoma"/>
          <w:sz w:val="20"/>
          <w:lang w:val="pt-BR"/>
        </w:rPr>
        <w:t>Estruturação Financeira</w:t>
      </w:r>
    </w:p>
    <w:p w14:paraId="2F735AFC" w14:textId="7FDED24B"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Tel.: (21) 3211-6336</w:t>
      </w:r>
    </w:p>
    <w:p w14:paraId="77764D36" w14:textId="1E39CF03"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Fac-símile: (21) 3211-6336</w:t>
      </w:r>
    </w:p>
    <w:p w14:paraId="107D09E4" w14:textId="49E44F9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0A7170">
        <w:rPr>
          <w:rFonts w:ascii="Verdana" w:hAnsi="Verdana"/>
          <w:sz w:val="20"/>
          <w:lang w:val="pt-BR"/>
        </w:rPr>
        <w:t>/</w:t>
      </w:r>
      <w:r w:rsidR="004B7643" w:rsidRPr="001F4BDE">
        <w:rPr>
          <w:rFonts w:ascii="Verdana" w:hAnsi="Verdana"/>
          <w:sz w:val="20"/>
          <w:lang w:val="pt-BR"/>
        </w:rPr>
        <w:t xml:space="preserve"> </w:t>
      </w:r>
      <w:r w:rsidR="00C670A1" w:rsidRPr="001F4BDE">
        <w:rPr>
          <w:rFonts w:ascii="Verdana" w:hAnsi="Verdana"/>
          <w:sz w:val="20"/>
          <w:lang w:val="pt-BR"/>
        </w:rPr>
        <w:t>estruturacaofinanceira@invepar.com.br</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lastRenderedPageBreak/>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2E25E0F0" w:rsidR="00480006" w:rsidRPr="001F4BDE" w:rsidRDefault="004A440F" w:rsidP="00456C13">
      <w:pPr>
        <w:pStyle w:val="Recuodecorpodetexto"/>
        <w:spacing w:line="300" w:lineRule="exact"/>
        <w:ind w:left="709" w:firstLine="0"/>
        <w:rPr>
          <w:rFonts w:ascii="Verdana" w:hAnsi="Verdana" w:cs="Tahoma"/>
          <w:b/>
          <w:smallCaps/>
          <w:sz w:val="20"/>
          <w:lang w:val="pt-BR"/>
        </w:rPr>
      </w:pPr>
      <w:r>
        <w:rPr>
          <w:rFonts w:ascii="Verdana" w:hAnsi="Verdana" w:cs="Tahoma"/>
          <w:b/>
          <w:smallCaps/>
          <w:sz w:val="20"/>
          <w:lang w:val="pt-BR"/>
        </w:rPr>
        <w:t>Banco Bradesco S.A.</w:t>
      </w:r>
    </w:p>
    <w:p w14:paraId="24B981BA" w14:textId="77777777" w:rsidR="004A440F" w:rsidRPr="004A440F" w:rsidRDefault="004A440F" w:rsidP="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 xml:space="preserve">Cidade de Deus, s/nº, Vila Yara, Prédio Amarelo, 1º andar </w:t>
      </w:r>
    </w:p>
    <w:p w14:paraId="7BB29355" w14:textId="77777777" w:rsidR="004A440F" w:rsidRPr="004A440F" w:rsidRDefault="004A440F" w:rsidP="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Osasco – SP</w:t>
      </w:r>
    </w:p>
    <w:p w14:paraId="0CCB311F" w14:textId="77777777" w:rsidR="004A440F" w:rsidRPr="004A440F" w:rsidRDefault="004A440F" w:rsidP="004A440F">
      <w:pPr>
        <w:numPr>
          <w:ilvl w:val="12"/>
          <w:numId w:val="0"/>
        </w:numPr>
        <w:spacing w:line="300" w:lineRule="exact"/>
        <w:ind w:left="709"/>
        <w:rPr>
          <w:rFonts w:ascii="Verdana" w:hAnsi="Verdana" w:cs="Tahoma"/>
          <w:bCs/>
          <w:iCs/>
          <w:sz w:val="20"/>
          <w:lang w:val="pt-BR"/>
        </w:rPr>
      </w:pPr>
      <w:r w:rsidRPr="004A440F">
        <w:rPr>
          <w:rFonts w:ascii="Verdana" w:hAnsi="Verdana" w:cs="Tahoma"/>
          <w:bCs/>
          <w:iCs/>
          <w:sz w:val="20"/>
          <w:lang w:val="pt-BR"/>
        </w:rPr>
        <w:t>Departamento de Ações e Custódia</w:t>
      </w:r>
    </w:p>
    <w:p w14:paraId="6A2834DF" w14:textId="77777777" w:rsidR="004A440F" w:rsidRPr="004A440F" w:rsidRDefault="004A440F" w:rsidP="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 xml:space="preserve">At.: </w:t>
      </w:r>
      <w:proofErr w:type="spellStart"/>
      <w:r w:rsidRPr="004A440F">
        <w:rPr>
          <w:rFonts w:ascii="Verdana" w:hAnsi="Verdana" w:cs="Tahoma"/>
          <w:bCs/>
          <w:iCs/>
          <w:sz w:val="20"/>
          <w:lang w:val="x-none"/>
        </w:rPr>
        <w:t>Sr</w:t>
      </w:r>
      <w:r w:rsidRPr="004A440F">
        <w:rPr>
          <w:rFonts w:ascii="Verdana" w:hAnsi="Verdana" w:cs="Tahoma"/>
          <w:bCs/>
          <w:iCs/>
          <w:sz w:val="20"/>
          <w:lang w:val="pt-BR"/>
        </w:rPr>
        <w:t>s</w:t>
      </w:r>
      <w:proofErr w:type="spellEnd"/>
      <w:r w:rsidRPr="004A440F">
        <w:rPr>
          <w:rFonts w:ascii="Verdana" w:hAnsi="Verdana" w:cs="Tahoma"/>
          <w:bCs/>
          <w:iCs/>
          <w:sz w:val="20"/>
          <w:lang w:val="x-none"/>
        </w:rPr>
        <w:t xml:space="preserve">. Debora Andrade Teixeira / Mauricio </w:t>
      </w:r>
      <w:proofErr w:type="spellStart"/>
      <w:r w:rsidRPr="004A440F">
        <w:rPr>
          <w:rFonts w:ascii="Verdana" w:hAnsi="Verdana" w:cs="Tahoma"/>
          <w:bCs/>
          <w:iCs/>
          <w:sz w:val="20"/>
          <w:lang w:val="x-none"/>
        </w:rPr>
        <w:t>Bartalini</w:t>
      </w:r>
      <w:proofErr w:type="spellEnd"/>
      <w:r w:rsidRPr="004A440F">
        <w:rPr>
          <w:rFonts w:ascii="Verdana" w:hAnsi="Verdana" w:cs="Tahoma"/>
          <w:bCs/>
          <w:iCs/>
          <w:sz w:val="20"/>
          <w:lang w:val="x-none"/>
        </w:rPr>
        <w:t xml:space="preserve"> </w:t>
      </w:r>
      <w:proofErr w:type="spellStart"/>
      <w:r w:rsidRPr="004A440F">
        <w:rPr>
          <w:rFonts w:ascii="Verdana" w:hAnsi="Verdana" w:cs="Tahoma"/>
          <w:bCs/>
          <w:iCs/>
          <w:sz w:val="20"/>
          <w:lang w:val="x-none"/>
        </w:rPr>
        <w:t>Tempeste</w:t>
      </w:r>
      <w:proofErr w:type="spellEnd"/>
      <w:r w:rsidRPr="004A440F">
        <w:rPr>
          <w:rFonts w:ascii="Verdana" w:hAnsi="Verdana" w:cs="Tahoma"/>
          <w:bCs/>
          <w:iCs/>
          <w:sz w:val="20"/>
          <w:lang w:val="x-none"/>
        </w:rPr>
        <w:t xml:space="preserve"> / Marcelo Poli / Rosinaldo Gomes</w:t>
      </w:r>
      <w:r w:rsidRPr="004A440F" w:rsidDel="000B06E6">
        <w:rPr>
          <w:rFonts w:ascii="Verdana" w:hAnsi="Verdana" w:cs="Tahoma"/>
          <w:bCs/>
          <w:iCs/>
          <w:sz w:val="20"/>
          <w:lang w:val="x-none"/>
        </w:rPr>
        <w:t xml:space="preserve"> </w:t>
      </w:r>
    </w:p>
    <w:p w14:paraId="23813B36" w14:textId="4AC8A84D" w:rsidR="004A440F" w:rsidRPr="004A440F" w:rsidRDefault="004A440F" w:rsidP="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Tel.: (11) 3684-9492</w:t>
      </w:r>
      <w:r>
        <w:rPr>
          <w:rFonts w:ascii="Verdana" w:hAnsi="Verdana" w:cs="Tahoma"/>
          <w:bCs/>
          <w:iCs/>
          <w:sz w:val="20"/>
          <w:lang w:val="pt-BR"/>
        </w:rPr>
        <w:t xml:space="preserve">/ </w:t>
      </w:r>
      <w:r w:rsidRPr="004A440F">
        <w:rPr>
          <w:rFonts w:ascii="Verdana" w:hAnsi="Verdana" w:cs="Tahoma"/>
          <w:bCs/>
          <w:iCs/>
          <w:sz w:val="20"/>
          <w:lang w:val="x-none"/>
        </w:rPr>
        <w:t>(11) 3684-7911 / (11) 3684-9469</w:t>
      </w:r>
      <w:r w:rsidRPr="004A440F" w:rsidDel="000B06E6">
        <w:rPr>
          <w:rFonts w:ascii="Verdana" w:hAnsi="Verdana" w:cs="Tahoma"/>
          <w:bCs/>
          <w:iCs/>
          <w:sz w:val="20"/>
          <w:lang w:val="x-none"/>
        </w:rPr>
        <w:t xml:space="preserve"> </w:t>
      </w:r>
    </w:p>
    <w:p w14:paraId="103590EA" w14:textId="2FC9452F" w:rsidR="00480006" w:rsidRPr="001F4BDE" w:rsidRDefault="004A440F" w:rsidP="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E-mail: debora.teixeira@bradesco.com.br / 4010.custodiarf@bradesco.com.br / mauricio.tempeste@bradesco.com.br / 4010.debentures@bradesco.com.br</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 xml:space="preserve">Não se presume a renúncia a qualquer dos direitos decorrentes da presente Escritura de Emissão. Dessa forma, nenhum atraso, omissão ou liberalidade no exercício de qualquer </w:t>
      </w:r>
      <w:r w:rsidRPr="001F4BDE">
        <w:rPr>
          <w:rFonts w:ascii="Verdana" w:hAnsi="Verdana" w:cs="Tahoma"/>
          <w:sz w:val="20"/>
          <w:lang w:val="pt-BR"/>
        </w:rPr>
        <w:lastRenderedPageBreak/>
        <w:t>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55CE8571"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w:t>
      </w:r>
      <w:r w:rsidR="00057CC1">
        <w:rPr>
          <w:rFonts w:ascii="Verdana" w:hAnsi="Verdana" w:cs="Tahoma"/>
          <w:sz w:val="20"/>
          <w:lang w:val="pt-BR"/>
        </w:rPr>
        <w:t>s I e</w:t>
      </w:r>
      <w:r w:rsidRPr="001F4BDE">
        <w:rPr>
          <w:rFonts w:ascii="Verdana" w:hAnsi="Verdana" w:cs="Tahoma"/>
          <w:sz w:val="20"/>
          <w:lang w:val="pt-BR"/>
        </w:rPr>
        <w:t xml:space="preserv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xml:space="preserve">) de registro e de publicação de todos os atos necessários à </w:t>
      </w:r>
      <w:r w:rsidR="005B0AFB" w:rsidRPr="00435F6C">
        <w:rPr>
          <w:rFonts w:ascii="Verdana" w:hAnsi="Verdana" w:cs="Tahoma"/>
          <w:sz w:val="20"/>
          <w:lang w:val="pt-BR"/>
        </w:rPr>
        <w:lastRenderedPageBreak/>
        <w:t>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22BCDA18"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 xml:space="preserve">Fica eleito o foro da Comarca da Cidade </w:t>
      </w:r>
      <w:r w:rsidR="0025183E" w:rsidRPr="001F4BDE">
        <w:rPr>
          <w:rFonts w:ascii="Verdana" w:hAnsi="Verdana" w:cs="Tahoma"/>
          <w:sz w:val="20"/>
          <w:lang w:val="pt-BR"/>
        </w:rPr>
        <w:t>d</w:t>
      </w:r>
      <w:r w:rsidR="0025183E">
        <w:rPr>
          <w:rFonts w:ascii="Verdana" w:hAnsi="Verdana" w:cs="Tahoma"/>
          <w:sz w:val="20"/>
          <w:lang w:val="pt-BR"/>
        </w:rPr>
        <w:t>o</w:t>
      </w:r>
      <w:r w:rsidR="0025183E" w:rsidRPr="001F4BDE">
        <w:rPr>
          <w:rFonts w:ascii="Verdana" w:hAnsi="Verdana" w:cs="Tahoma"/>
          <w:sz w:val="20"/>
          <w:lang w:val="pt-BR"/>
        </w:rPr>
        <w:t xml:space="preserve"> </w:t>
      </w:r>
      <w:r w:rsidR="0025183E">
        <w:rPr>
          <w:rFonts w:ascii="Verdana" w:hAnsi="Verdana" w:cs="Tahoma"/>
          <w:sz w:val="20"/>
          <w:lang w:val="pt-BR"/>
        </w:rPr>
        <w:t>Rio de Janeiro</w:t>
      </w:r>
      <w:r w:rsidRPr="001F4BDE">
        <w:rPr>
          <w:rFonts w:ascii="Verdana" w:hAnsi="Verdana" w:cs="Tahoma"/>
          <w:sz w:val="20"/>
          <w:lang w:val="pt-BR"/>
        </w:rPr>
        <w:t xml:space="preserve">, com exclusão de qualquer outro, por mais privilegiado que seja, para dirimir as questões porventura oriundas desta </w:t>
      </w:r>
      <w:r w:rsidRPr="001F4BDE">
        <w:rPr>
          <w:rFonts w:ascii="Verdana" w:hAnsi="Verdana" w:cs="Tahoma"/>
          <w:sz w:val="20"/>
          <w:lang w:val="pt-BR"/>
        </w:rPr>
        <w:lastRenderedPageBreak/>
        <w:t>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2CBA8F2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0A7170">
        <w:rPr>
          <w:rFonts w:ascii="Verdana" w:hAnsi="Verdana" w:cs="Tahoma"/>
          <w:sz w:val="20"/>
          <w:lang w:val="pt-BR"/>
        </w:rPr>
        <w:t>3</w:t>
      </w:r>
      <w:r w:rsidRPr="001F4BDE">
        <w:rPr>
          <w:rFonts w:ascii="Verdana" w:hAnsi="Verdana" w:cs="Tahoma"/>
          <w:sz w:val="20"/>
          <w:lang w:val="pt-BR"/>
        </w:rPr>
        <w:t xml:space="preserve"> (</w:t>
      </w:r>
      <w:r w:rsidR="000A7170">
        <w:rPr>
          <w:rFonts w:ascii="Verdana" w:hAnsi="Verdana" w:cs="Tahoma"/>
          <w:sz w:val="20"/>
          <w:lang w:val="pt-BR"/>
        </w:rPr>
        <w:t>três</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196ED5EE"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r w:rsidR="000A7170">
        <w:rPr>
          <w:rFonts w:ascii="Verdana" w:hAnsi="Verdana" w:cs="Tahoma"/>
          <w:sz w:val="20"/>
          <w:lang w:val="pt-BR"/>
        </w:rPr>
        <w:t xml:space="preserve"> de janeiro de 2021</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27CB8758" w14:textId="294760AE"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4C11B87E" w:rsidR="00E37B54" w:rsidRPr="003F352F" w:rsidRDefault="00E37B54" w:rsidP="00E37B54">
      <w:pPr>
        <w:pStyle w:val="PargrafodaLista1"/>
        <w:ind w:left="0"/>
        <w:jc w:val="center"/>
        <w:rPr>
          <w:rFonts w:ascii="Verdana" w:hAnsi="Verdana"/>
          <w:sz w:val="20"/>
          <w:highlight w:val="yellow"/>
          <w:lang w:val="pt-BR"/>
        </w:rPr>
      </w:pP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even" r:id="rId21"/>
      <w:headerReference w:type="default" r:id="rId22"/>
      <w:footerReference w:type="even" r:id="rId23"/>
      <w:footerReference w:type="default" r:id="rId24"/>
      <w:headerReference w:type="first" r:id="rId25"/>
      <w:footerReference w:type="first" r:id="rId26"/>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774B" w14:textId="77777777" w:rsidR="00D77589" w:rsidRDefault="00D77589">
      <w:pPr>
        <w:spacing w:line="240" w:lineRule="auto"/>
      </w:pPr>
      <w:r>
        <w:separator/>
      </w:r>
    </w:p>
  </w:endnote>
  <w:endnote w:type="continuationSeparator" w:id="0">
    <w:p w14:paraId="50AC20A0" w14:textId="77777777" w:rsidR="00D77589" w:rsidRDefault="00D77589">
      <w:pPr>
        <w:spacing w:line="240" w:lineRule="auto"/>
      </w:pPr>
      <w:r>
        <w:continuationSeparator/>
      </w:r>
    </w:p>
  </w:endnote>
  <w:endnote w:type="continuationNotice" w:id="1">
    <w:p w14:paraId="380E8EE6" w14:textId="77777777" w:rsidR="00D77589" w:rsidRDefault="00D775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E6C" w14:textId="77777777" w:rsidR="00BC1B40" w:rsidRDefault="00BC1B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057CC1" w:rsidRDefault="00057CC1" w:rsidP="00456C13">
        <w:pPr>
          <w:pStyle w:val="Rodap"/>
        </w:pPr>
      </w:p>
      <w:p w14:paraId="1432F9BD" w14:textId="2F9E5E8E" w:rsidR="00057CC1" w:rsidRDefault="00057CC1">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057CC1" w:rsidRPr="00BB682E" w:rsidRDefault="00057CC1">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ED93" w14:textId="77777777" w:rsidR="00BC1B40" w:rsidRDefault="00BC1B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42A3" w14:textId="77777777" w:rsidR="00D77589" w:rsidRDefault="00D77589">
      <w:pPr>
        <w:spacing w:line="240" w:lineRule="auto"/>
      </w:pPr>
      <w:r>
        <w:separator/>
      </w:r>
    </w:p>
  </w:footnote>
  <w:footnote w:type="continuationSeparator" w:id="0">
    <w:p w14:paraId="7669DEE3" w14:textId="77777777" w:rsidR="00D77589" w:rsidRDefault="00D77589">
      <w:pPr>
        <w:spacing w:line="240" w:lineRule="auto"/>
      </w:pPr>
      <w:r>
        <w:continuationSeparator/>
      </w:r>
    </w:p>
  </w:footnote>
  <w:footnote w:type="continuationNotice" w:id="1">
    <w:p w14:paraId="3A177106" w14:textId="77777777" w:rsidR="00D77589" w:rsidRDefault="00D775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2F1C3" w14:textId="77777777" w:rsidR="00BC1B40" w:rsidRDefault="00BC1B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15C72FD8" w:rsidR="00057CC1" w:rsidRPr="00456C13" w:rsidRDefault="00BC1B40" w:rsidP="008D59C7">
    <w:pPr>
      <w:pStyle w:val="Cabealho"/>
      <w:jc w:val="right"/>
      <w:rPr>
        <w:rFonts w:ascii="Verdana" w:hAnsi="Verdana"/>
        <w:i/>
        <w:iCs/>
        <w:lang w:val="pt-BR"/>
      </w:rPr>
    </w:pPr>
    <w:r>
      <w:rPr>
        <w:rFonts w:ascii="Verdana" w:hAnsi="Verdana"/>
        <w:i/>
        <w:iCs/>
        <w:lang w:val="pt-BR"/>
      </w:rPr>
      <w:t xml:space="preserve">Versão p/ </w:t>
    </w:r>
    <w:proofErr w:type="spellStart"/>
    <w:r>
      <w:rPr>
        <w:rFonts w:ascii="Verdana" w:hAnsi="Verdana"/>
        <w:i/>
        <w:iCs/>
        <w:lang w:val="pt-BR"/>
      </w:rPr>
      <w:t>Sign</w:t>
    </w:r>
    <w:proofErr w:type="spellEnd"/>
    <w:r>
      <w:rPr>
        <w:rFonts w:ascii="Verdana" w:hAnsi="Verdana"/>
        <w:i/>
        <w:iCs/>
        <w:lang w:val="pt-BR"/>
      </w:rPr>
      <w:t xml:space="preserve"> Off (2)</w:t>
    </w:r>
    <w:r w:rsidR="00057CC1"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44F31A7F" w14:textId="15831CC8" w:rsidR="00057CC1" w:rsidRPr="00E232F7" w:rsidRDefault="00057CC1" w:rsidP="008D59C7">
    <w:pPr>
      <w:pStyle w:val="Cabealho"/>
      <w:jc w:val="right"/>
      <w:rPr>
        <w:rFonts w:ascii="Verdana" w:hAnsi="Verdana"/>
        <w:i/>
        <w:lang w:val="pt-BR"/>
      </w:rPr>
    </w:pPr>
    <w:bookmarkStart w:id="46" w:name="_GoBack"/>
    <w:bookmarkEnd w:id="46"/>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057CC1" w:rsidRPr="00E232F7" w:rsidRDefault="00057CC1" w:rsidP="00E83553">
    <w:pPr>
      <w:pStyle w:val="Cabealho"/>
      <w:jc w:val="right"/>
      <w:rPr>
        <w:rFonts w:ascii="Verdana" w:hAnsi="Verdana"/>
        <w:i/>
        <w:lang w:val="pt-BR"/>
      </w:rPr>
    </w:pPr>
  </w:p>
  <w:p w14:paraId="34CB4928" w14:textId="77777777" w:rsidR="00057CC1" w:rsidRPr="00E232F7" w:rsidRDefault="00057CC1" w:rsidP="00E83553">
    <w:pPr>
      <w:pStyle w:val="Cabealho"/>
      <w:jc w:val="right"/>
      <w:rPr>
        <w:rFonts w:ascii="Georgia" w:hAnsi="Georgia"/>
        <w:i/>
        <w:lang w:val="pt-BR"/>
      </w:rPr>
    </w:pPr>
  </w:p>
  <w:p w14:paraId="75C252CD" w14:textId="77777777" w:rsidR="00057CC1" w:rsidRPr="00E232F7" w:rsidRDefault="00057CC1" w:rsidP="00E83553">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5F06DDCD" w:rsidR="00057CC1" w:rsidRPr="00456C13" w:rsidRDefault="00057CC1"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 xml:space="preserve">Versão p/ </w:t>
    </w:r>
    <w:proofErr w:type="spellStart"/>
    <w:r>
      <w:rPr>
        <w:rFonts w:ascii="Verdana" w:hAnsi="Verdana"/>
        <w:i/>
        <w:iCs/>
        <w:lang w:val="pt-BR"/>
      </w:rPr>
      <w:t>Sign</w:t>
    </w:r>
    <w:proofErr w:type="spellEnd"/>
    <w:r>
      <w:rPr>
        <w:rFonts w:ascii="Verdana" w:hAnsi="Verdana"/>
        <w:i/>
        <w:iCs/>
        <w:lang w:val="pt-BR"/>
      </w:rPr>
      <w:t xml:space="preserve"> Off</w:t>
    </w:r>
    <w:r w:rsidR="0033154A">
      <w:rPr>
        <w:rFonts w:ascii="Verdana" w:hAnsi="Verdana"/>
        <w:i/>
        <w:iCs/>
        <w:lang w:val="pt-BR"/>
      </w:rPr>
      <w:t xml:space="preserve"> (2)</w:t>
    </w:r>
  </w:p>
  <w:p w14:paraId="54F642F3" w14:textId="6DB9AC0F" w:rsidR="00057CC1" w:rsidRPr="00456C13" w:rsidRDefault="00057CC1" w:rsidP="00456C13">
    <w:pPr>
      <w:pStyle w:val="Cabealho"/>
      <w:jc w:val="right"/>
      <w:rPr>
        <w:rFonts w:ascii="Verdana" w:hAnsi="Verdana"/>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9626C2B"/>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6"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2"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5"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0"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5"/>
  </w:num>
  <w:num w:numId="2">
    <w:abstractNumId w:val="14"/>
  </w:num>
  <w:num w:numId="3">
    <w:abstractNumId w:val="21"/>
  </w:num>
  <w:num w:numId="4">
    <w:abstractNumId w:val="10"/>
  </w:num>
  <w:num w:numId="5">
    <w:abstractNumId w:val="7"/>
  </w:num>
  <w:num w:numId="6">
    <w:abstractNumId w:val="9"/>
  </w:num>
  <w:num w:numId="7">
    <w:abstractNumId w:val="16"/>
  </w:num>
  <w:num w:numId="8">
    <w:abstractNumId w:val="1"/>
  </w:num>
  <w:num w:numId="9">
    <w:abstractNumId w:val="19"/>
  </w:num>
  <w:num w:numId="10">
    <w:abstractNumId w:val="1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3"/>
  </w:num>
  <w:num w:numId="16">
    <w:abstractNumId w:val="22"/>
  </w:num>
  <w:num w:numId="17">
    <w:abstractNumId w:val="2"/>
  </w:num>
  <w:num w:numId="18">
    <w:abstractNumId w:val="12"/>
  </w:num>
  <w:num w:numId="19">
    <w:abstractNumId w:val="18"/>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0"/>
  </w:num>
  <w:num w:numId="29">
    <w:abstractNumId w:val="11"/>
  </w:num>
  <w:num w:numId="30">
    <w:abstractNumId w:val="23"/>
  </w:num>
  <w:num w:numId="31">
    <w:abstractNumId w:val="8"/>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57CC1"/>
    <w:rsid w:val="000621C3"/>
    <w:rsid w:val="00063179"/>
    <w:rsid w:val="00063BF7"/>
    <w:rsid w:val="00073E89"/>
    <w:rsid w:val="000744E3"/>
    <w:rsid w:val="00093E55"/>
    <w:rsid w:val="0009706B"/>
    <w:rsid w:val="00097AF4"/>
    <w:rsid w:val="000A1023"/>
    <w:rsid w:val="000A4ED0"/>
    <w:rsid w:val="000A7170"/>
    <w:rsid w:val="000A75B7"/>
    <w:rsid w:val="000A7BE4"/>
    <w:rsid w:val="000B24ED"/>
    <w:rsid w:val="000B2754"/>
    <w:rsid w:val="000C20F6"/>
    <w:rsid w:val="000C2F99"/>
    <w:rsid w:val="000D18A6"/>
    <w:rsid w:val="000D3351"/>
    <w:rsid w:val="000D3608"/>
    <w:rsid w:val="000D3948"/>
    <w:rsid w:val="000D6172"/>
    <w:rsid w:val="000D62F6"/>
    <w:rsid w:val="000E062A"/>
    <w:rsid w:val="000E1E51"/>
    <w:rsid w:val="000E1E63"/>
    <w:rsid w:val="000E4D73"/>
    <w:rsid w:val="000F2CB1"/>
    <w:rsid w:val="000F7A6B"/>
    <w:rsid w:val="00101E0C"/>
    <w:rsid w:val="00104B4E"/>
    <w:rsid w:val="00113483"/>
    <w:rsid w:val="00114DEA"/>
    <w:rsid w:val="00115078"/>
    <w:rsid w:val="00117834"/>
    <w:rsid w:val="001201C0"/>
    <w:rsid w:val="00121D84"/>
    <w:rsid w:val="00121E46"/>
    <w:rsid w:val="00142BCC"/>
    <w:rsid w:val="001475C5"/>
    <w:rsid w:val="001508AE"/>
    <w:rsid w:val="00151986"/>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F0163"/>
    <w:rsid w:val="001F4BDE"/>
    <w:rsid w:val="001F5E2B"/>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5183E"/>
    <w:rsid w:val="00260B38"/>
    <w:rsid w:val="0026362D"/>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3154A"/>
    <w:rsid w:val="00340213"/>
    <w:rsid w:val="003521B7"/>
    <w:rsid w:val="00352634"/>
    <w:rsid w:val="00353082"/>
    <w:rsid w:val="00353D19"/>
    <w:rsid w:val="0035572D"/>
    <w:rsid w:val="003642DC"/>
    <w:rsid w:val="00366DD8"/>
    <w:rsid w:val="00366F85"/>
    <w:rsid w:val="00370997"/>
    <w:rsid w:val="00376171"/>
    <w:rsid w:val="00377724"/>
    <w:rsid w:val="003818CA"/>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3F352F"/>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410"/>
    <w:rsid w:val="00454BF4"/>
    <w:rsid w:val="00456C13"/>
    <w:rsid w:val="00460262"/>
    <w:rsid w:val="004602A1"/>
    <w:rsid w:val="004614D8"/>
    <w:rsid w:val="00463560"/>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A440F"/>
    <w:rsid w:val="004B27CE"/>
    <w:rsid w:val="004B4104"/>
    <w:rsid w:val="004B63B8"/>
    <w:rsid w:val="004B6E13"/>
    <w:rsid w:val="004B7643"/>
    <w:rsid w:val="004C6C58"/>
    <w:rsid w:val="004D0146"/>
    <w:rsid w:val="004D1299"/>
    <w:rsid w:val="004D1BBB"/>
    <w:rsid w:val="004D356C"/>
    <w:rsid w:val="004D70D8"/>
    <w:rsid w:val="004F1488"/>
    <w:rsid w:val="004F433C"/>
    <w:rsid w:val="004F56F2"/>
    <w:rsid w:val="00507A4C"/>
    <w:rsid w:val="00507A7C"/>
    <w:rsid w:val="00510B8C"/>
    <w:rsid w:val="00514506"/>
    <w:rsid w:val="0051645F"/>
    <w:rsid w:val="005174B0"/>
    <w:rsid w:val="0052494F"/>
    <w:rsid w:val="00524F9D"/>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A63D3"/>
    <w:rsid w:val="005B0AFB"/>
    <w:rsid w:val="005B246D"/>
    <w:rsid w:val="005B2DF2"/>
    <w:rsid w:val="005B62D0"/>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76957"/>
    <w:rsid w:val="00881E46"/>
    <w:rsid w:val="0088265A"/>
    <w:rsid w:val="0088373C"/>
    <w:rsid w:val="008858EF"/>
    <w:rsid w:val="00886D40"/>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65C37"/>
    <w:rsid w:val="0097404C"/>
    <w:rsid w:val="00974F6B"/>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4C2"/>
    <w:rsid w:val="009D3F86"/>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1699"/>
    <w:rsid w:val="00B03A65"/>
    <w:rsid w:val="00B15048"/>
    <w:rsid w:val="00B20CFB"/>
    <w:rsid w:val="00B2110D"/>
    <w:rsid w:val="00B26F25"/>
    <w:rsid w:val="00B27029"/>
    <w:rsid w:val="00B33C98"/>
    <w:rsid w:val="00B340F4"/>
    <w:rsid w:val="00B40AD3"/>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6BFC"/>
    <w:rsid w:val="00BB5D35"/>
    <w:rsid w:val="00BC0825"/>
    <w:rsid w:val="00BC0BEE"/>
    <w:rsid w:val="00BC1949"/>
    <w:rsid w:val="00BC1B40"/>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1D7"/>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53BA"/>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2CCD"/>
    <w:rsid w:val="00D72CF7"/>
    <w:rsid w:val="00D77589"/>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2CEF"/>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A2875"/>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17DB"/>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enio.stein@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 T E X T ! 5 2 3 5 8 4 9 4 . 1 7 < / d o c u m e n t i d >  
     < s e n d e r i d > F C Y < / s e n d e r i d >  
     < s e n d e r e m a i l > F M E S S I A S @ M A C H A D O M E Y E R . C O M . B R < / s e n d e r e m a i l >  
     < l a s t m o d i f i e d > 2 0 2 0 - 1 2 - 1 4 T 2 2 : 2 5 : 0 0 . 0 0 0 0 0 0 0 - 0 3 : 0 0 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A606-2ED1-49C3-B9F4-4DE4E058D3BD}">
  <ds:schemaRefs>
    <ds:schemaRef ds:uri="http://www.imanage.com/work/xmlschema"/>
  </ds:schemaRefs>
</ds:datastoreItem>
</file>

<file path=customXml/itemProps2.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5.xml><?xml version="1.0" encoding="utf-8"?>
<ds:datastoreItem xmlns:ds="http://schemas.openxmlformats.org/officeDocument/2006/customXml" ds:itemID="{506530DB-5CE0-41E3-8A46-CE6B857C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25020</Words>
  <Characters>135113</Characters>
  <Application>Microsoft Office Word</Application>
  <DocSecurity>0</DocSecurity>
  <Lines>1125</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4</cp:revision>
  <cp:lastPrinted>2020-11-22T23:59:00Z</cp:lastPrinted>
  <dcterms:created xsi:type="dcterms:W3CDTF">2021-01-12T18:51:00Z</dcterms:created>
  <dcterms:modified xsi:type="dcterms:W3CDTF">2021-01-12T18:51:00Z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