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A33" w:rsidRPr="0017679B" w:rsidRDefault="00081A33" w:rsidP="006B7B3B">
      <w:pPr>
        <w:spacing w:before="240"/>
        <w:ind w:left="720" w:hanging="720"/>
        <w:rPr>
          <w:rFonts w:ascii="Times New Roman" w:hAnsi="Times New Roman"/>
        </w:rPr>
      </w:pPr>
      <w:bookmarkStart w:id="0" w:name="_GoBack"/>
      <w:bookmarkEnd w:id="0"/>
    </w:p>
    <w:p w:rsidR="00852C20" w:rsidRDefault="00852C20" w:rsidP="00852C20">
      <w:pPr>
        <w:spacing w:before="240"/>
        <w:jc w:val="left"/>
        <w:rPr>
          <w:rFonts w:ascii="Times New Roman" w:hAnsi="Times New Roman"/>
        </w:rPr>
      </w:pPr>
      <w:bookmarkStart w:id="1" w:name="txtDocName"/>
      <w:bookmarkEnd w:id="1"/>
      <w:r w:rsidRPr="0017679B">
        <w:rPr>
          <w:rFonts w:ascii="Times New Roman" w:hAnsi="Times New Roman"/>
        </w:rPr>
        <w:t>[</w:t>
      </w:r>
      <w:r w:rsidRPr="0017679B">
        <w:rPr>
          <w:rFonts w:ascii="Times New Roman" w:hAnsi="Times New Roman"/>
          <w:i/>
          <w:highlight w:val="yellow"/>
        </w:rPr>
        <w:t>Date</w:t>
      </w:r>
      <w:r w:rsidRPr="0017679B">
        <w:rPr>
          <w:rFonts w:ascii="Times New Roman" w:hAnsi="Times New Roman"/>
        </w:rPr>
        <w:t xml:space="preserve">] </w:t>
      </w:r>
      <w:r>
        <w:rPr>
          <w:rFonts w:ascii="Times New Roman" w:hAnsi="Times New Roman"/>
        </w:rPr>
        <w:t>2020</w:t>
      </w:r>
    </w:p>
    <w:p w:rsidR="00852C20" w:rsidRDefault="00852C20" w:rsidP="00496601">
      <w:pPr>
        <w:spacing w:before="240"/>
        <w:jc w:val="center"/>
        <w:rPr>
          <w:rFonts w:ascii="Times New Roman" w:hAnsi="Times New Roman"/>
          <w:sz w:val="48"/>
          <w:szCs w:val="48"/>
        </w:rPr>
      </w:pPr>
    </w:p>
    <w:p w:rsidR="002F6408" w:rsidRDefault="00852C20" w:rsidP="00496601">
      <w:pPr>
        <w:spacing w:before="240"/>
        <w:jc w:val="center"/>
        <w:rPr>
          <w:rFonts w:ascii="Times New Roman" w:hAnsi="Times New Roman"/>
          <w:sz w:val="48"/>
          <w:szCs w:val="48"/>
        </w:rPr>
      </w:pPr>
      <w:r w:rsidRPr="00852C20">
        <w:rPr>
          <w:rFonts w:ascii="Times New Roman" w:hAnsi="Times New Roman"/>
          <w:sz w:val="48"/>
          <w:szCs w:val="48"/>
        </w:rPr>
        <w:t>First Demand Guarantee</w:t>
      </w:r>
    </w:p>
    <w:p w:rsidR="00852C20" w:rsidRDefault="00852C20" w:rsidP="00496601">
      <w:pPr>
        <w:spacing w:before="240"/>
        <w:jc w:val="center"/>
        <w:rPr>
          <w:rFonts w:ascii="Times New Roman" w:hAnsi="Times New Roman"/>
          <w:sz w:val="48"/>
          <w:szCs w:val="48"/>
          <w:lang w:val="en-US"/>
        </w:rPr>
      </w:pPr>
    </w:p>
    <w:p w:rsidR="00852C20" w:rsidRPr="00852C20" w:rsidRDefault="00852C20" w:rsidP="00496601">
      <w:pPr>
        <w:spacing w:before="240"/>
        <w:jc w:val="center"/>
        <w:rPr>
          <w:rFonts w:ascii="Times New Roman" w:hAnsi="Times New Roman"/>
          <w:sz w:val="48"/>
          <w:szCs w:val="48"/>
          <w:lang w:val="en-US"/>
        </w:rPr>
      </w:pPr>
    </w:p>
    <w:p w:rsidR="00852C20" w:rsidRPr="003F3E34" w:rsidRDefault="00852C20" w:rsidP="00852C20">
      <w:pPr>
        <w:pStyle w:val="ssParty"/>
        <w:spacing w:before="240"/>
        <w:jc w:val="center"/>
        <w:rPr>
          <w:rFonts w:ascii="Times New Roman" w:hAnsi="Times New Roman"/>
          <w:sz w:val="22"/>
          <w:lang w:val="en-US"/>
        </w:rPr>
      </w:pPr>
      <w:r w:rsidRPr="003F3E34">
        <w:rPr>
          <w:rFonts w:ascii="Times New Roman" w:hAnsi="Times New Roman"/>
          <w:sz w:val="22"/>
          <w:lang w:val="en-US"/>
        </w:rPr>
        <w:t xml:space="preserve">by </w:t>
      </w:r>
      <w:bookmarkStart w:id="2" w:name="txtPartyCover"/>
      <w:r w:rsidRPr="003F3E34">
        <w:rPr>
          <w:rFonts w:ascii="Times New Roman" w:hAnsi="Times New Roman"/>
          <w:sz w:val="22"/>
          <w:lang w:val="en-US"/>
        </w:rPr>
        <w:t>Acciona, S.A.</w:t>
      </w:r>
    </w:p>
    <w:p w:rsidR="00852C20" w:rsidRPr="003F3E34" w:rsidRDefault="00852C20" w:rsidP="00852C20">
      <w:pPr>
        <w:pStyle w:val="ssRole"/>
        <w:spacing w:before="240"/>
        <w:jc w:val="center"/>
        <w:rPr>
          <w:rFonts w:ascii="Times New Roman" w:hAnsi="Times New Roman"/>
          <w:sz w:val="22"/>
          <w:lang w:val="pt-BR"/>
        </w:rPr>
      </w:pPr>
      <w:r w:rsidRPr="003F3E34">
        <w:rPr>
          <w:rFonts w:ascii="Times New Roman" w:hAnsi="Times New Roman"/>
          <w:sz w:val="22"/>
          <w:lang w:val="pt-BR"/>
        </w:rPr>
        <w:t xml:space="preserve">as </w:t>
      </w:r>
      <w:proofErr w:type="spellStart"/>
      <w:r w:rsidRPr="003F3E34">
        <w:rPr>
          <w:rFonts w:ascii="Times New Roman" w:hAnsi="Times New Roman"/>
          <w:sz w:val="22"/>
          <w:lang w:val="pt-BR"/>
        </w:rPr>
        <w:t>Guarantor</w:t>
      </w:r>
      <w:proofErr w:type="spellEnd"/>
    </w:p>
    <w:p w:rsidR="00852C20" w:rsidRPr="003F3E34" w:rsidRDefault="00852C20" w:rsidP="00852C20">
      <w:pPr>
        <w:pStyle w:val="ssRole"/>
        <w:spacing w:before="240"/>
        <w:jc w:val="center"/>
        <w:rPr>
          <w:rFonts w:ascii="Times New Roman" w:hAnsi="Times New Roman"/>
          <w:sz w:val="22"/>
          <w:lang w:val="pt-BR"/>
        </w:rPr>
      </w:pPr>
    </w:p>
    <w:p w:rsidR="00852C20" w:rsidRPr="003F3E34" w:rsidRDefault="00852C20" w:rsidP="00852C20">
      <w:pPr>
        <w:pStyle w:val="ssRole"/>
        <w:spacing w:before="240"/>
        <w:jc w:val="center"/>
        <w:rPr>
          <w:rFonts w:ascii="Times New Roman" w:hAnsi="Times New Roman"/>
          <w:sz w:val="22"/>
          <w:lang w:val="pt-BR"/>
        </w:rPr>
      </w:pPr>
    </w:p>
    <w:bookmarkEnd w:id="2"/>
    <w:p w:rsidR="002F6408" w:rsidRPr="003F3E34" w:rsidRDefault="002F6408" w:rsidP="00496601">
      <w:pPr>
        <w:pStyle w:val="ssUserEntry"/>
        <w:spacing w:before="240"/>
        <w:jc w:val="center"/>
        <w:rPr>
          <w:rFonts w:ascii="Times New Roman" w:hAnsi="Times New Roman"/>
          <w:lang w:val="pt-BR"/>
        </w:rPr>
      </w:pPr>
      <w:r w:rsidRPr="003F3E34">
        <w:rPr>
          <w:rFonts w:ascii="Times New Roman" w:hAnsi="Times New Roman"/>
          <w:lang w:val="pt-BR"/>
        </w:rPr>
        <w:t>relating to</w:t>
      </w:r>
    </w:p>
    <w:p w:rsidR="00AC37F5" w:rsidRPr="008E2EED" w:rsidRDefault="008E2EED" w:rsidP="00496601">
      <w:pPr>
        <w:pStyle w:val="ssParty"/>
        <w:spacing w:before="240"/>
        <w:jc w:val="center"/>
        <w:rPr>
          <w:rFonts w:ascii="Times New Roman" w:eastAsia="SimSun" w:hAnsi="Times New Roman"/>
          <w:sz w:val="22"/>
          <w:szCs w:val="22"/>
          <w:lang w:val="pt-BR"/>
        </w:rPr>
      </w:pPr>
      <w:r w:rsidRPr="008E2EED">
        <w:rPr>
          <w:rFonts w:ascii="Times New Roman" w:eastAsia="SimSun" w:hAnsi="Times New Roman"/>
          <w:sz w:val="22"/>
          <w:szCs w:val="22"/>
          <w:lang w:val="pt-BR"/>
        </w:rPr>
        <w:t>"</w:t>
      </w:r>
      <w:r w:rsidRPr="008E2EED">
        <w:rPr>
          <w:rFonts w:ascii="Times New Roman" w:eastAsia="SimSun" w:hAnsi="Times New Roman"/>
          <w:i/>
          <w:sz w:val="22"/>
          <w:szCs w:val="22"/>
          <w:lang w:val="pt-BR"/>
        </w:rPr>
        <w:t>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w:t>
      </w:r>
      <w:r w:rsidRPr="008E2EED">
        <w:rPr>
          <w:rFonts w:ascii="Times New Roman" w:eastAsia="SimSun" w:hAnsi="Times New Roman"/>
          <w:sz w:val="22"/>
          <w:szCs w:val="22"/>
          <w:lang w:val="pt-BR"/>
        </w:rPr>
        <w:t xml:space="preserve">" </w:t>
      </w:r>
      <w:r>
        <w:rPr>
          <w:rFonts w:ascii="Times New Roman" w:eastAsia="SimSun" w:hAnsi="Times New Roman"/>
          <w:sz w:val="22"/>
          <w:szCs w:val="22"/>
          <w:lang w:val="pt-BR"/>
        </w:rPr>
        <w:t>(</w:t>
      </w:r>
      <w:proofErr w:type="spellStart"/>
      <w:r>
        <w:rPr>
          <w:rFonts w:ascii="Times New Roman" w:eastAsia="SimSun" w:hAnsi="Times New Roman"/>
          <w:sz w:val="22"/>
          <w:szCs w:val="22"/>
          <w:lang w:val="pt-BR"/>
        </w:rPr>
        <w:t>First</w:t>
      </w:r>
      <w:proofErr w:type="spellEnd"/>
      <w:r>
        <w:rPr>
          <w:rFonts w:ascii="Times New Roman" w:eastAsia="SimSun" w:hAnsi="Times New Roman"/>
          <w:sz w:val="22"/>
          <w:szCs w:val="22"/>
          <w:lang w:val="pt-BR"/>
        </w:rPr>
        <w:t xml:space="preserve"> </w:t>
      </w:r>
      <w:proofErr w:type="spellStart"/>
      <w:r>
        <w:rPr>
          <w:rFonts w:ascii="Times New Roman" w:eastAsia="SimSun" w:hAnsi="Times New Roman"/>
          <w:sz w:val="22"/>
          <w:szCs w:val="22"/>
          <w:lang w:val="pt-BR"/>
        </w:rPr>
        <w:t>Issuance</w:t>
      </w:r>
      <w:proofErr w:type="spellEnd"/>
      <w:r>
        <w:rPr>
          <w:rFonts w:ascii="Times New Roman" w:eastAsia="SimSun" w:hAnsi="Times New Roman"/>
          <w:sz w:val="22"/>
          <w:szCs w:val="22"/>
          <w:lang w:val="pt-BR"/>
        </w:rPr>
        <w:t xml:space="preserve"> </w:t>
      </w:r>
      <w:proofErr w:type="spellStart"/>
      <w:r>
        <w:rPr>
          <w:rFonts w:ascii="Times New Roman" w:eastAsia="SimSun" w:hAnsi="Times New Roman"/>
          <w:sz w:val="22"/>
          <w:szCs w:val="22"/>
          <w:lang w:val="pt-BR"/>
        </w:rPr>
        <w:t>of</w:t>
      </w:r>
      <w:proofErr w:type="spellEnd"/>
      <w:r>
        <w:rPr>
          <w:rFonts w:ascii="Times New Roman" w:eastAsia="SimSun" w:hAnsi="Times New Roman"/>
          <w:sz w:val="22"/>
          <w:szCs w:val="22"/>
          <w:lang w:val="pt-BR"/>
        </w:rPr>
        <w:t xml:space="preserve"> Debentures </w:t>
      </w:r>
      <w:proofErr w:type="spellStart"/>
      <w:r>
        <w:rPr>
          <w:rFonts w:ascii="Times New Roman" w:eastAsia="SimSun" w:hAnsi="Times New Roman"/>
          <w:sz w:val="22"/>
          <w:szCs w:val="22"/>
          <w:lang w:val="pt-BR"/>
        </w:rPr>
        <w:t>of</w:t>
      </w:r>
      <w:proofErr w:type="spellEnd"/>
      <w:r>
        <w:rPr>
          <w:rFonts w:ascii="Times New Roman" w:eastAsia="SimSun" w:hAnsi="Times New Roman"/>
          <w:sz w:val="22"/>
          <w:szCs w:val="22"/>
          <w:lang w:val="pt-BR"/>
        </w:rPr>
        <w:t xml:space="preserve"> Linha Universidade S.A.)</w:t>
      </w:r>
      <w:r w:rsidR="00852C20" w:rsidRPr="008E2EED">
        <w:rPr>
          <w:rFonts w:ascii="Times New Roman" w:eastAsia="SimSun" w:hAnsi="Times New Roman"/>
          <w:sz w:val="22"/>
          <w:szCs w:val="22"/>
          <w:lang w:val="pt-BR"/>
        </w:rPr>
        <w:t xml:space="preserve"> </w:t>
      </w:r>
      <w:proofErr w:type="spellStart"/>
      <w:r w:rsidR="00852C20" w:rsidRPr="008E2EED">
        <w:rPr>
          <w:rFonts w:ascii="Times New Roman" w:eastAsia="SimSun" w:hAnsi="Times New Roman"/>
          <w:sz w:val="22"/>
          <w:szCs w:val="22"/>
          <w:lang w:val="pt-BR"/>
        </w:rPr>
        <w:t>dated</w:t>
      </w:r>
      <w:proofErr w:type="spellEnd"/>
      <w:r w:rsidR="00852C20" w:rsidRPr="008E2EED">
        <w:rPr>
          <w:rFonts w:ascii="Times New Roman" w:eastAsia="SimSun" w:hAnsi="Times New Roman"/>
          <w:sz w:val="22"/>
          <w:szCs w:val="22"/>
          <w:lang w:val="pt-BR"/>
        </w:rPr>
        <w:t xml:space="preserve"> [</w:t>
      </w:r>
      <w:r w:rsidR="00852C20" w:rsidRPr="008E2EED">
        <w:rPr>
          <w:rFonts w:ascii="Times New Roman" w:eastAsia="SimSun" w:hAnsi="Times New Roman"/>
          <w:sz w:val="22"/>
          <w:szCs w:val="22"/>
          <w:highlight w:val="yellow"/>
          <w:lang w:val="pt-BR"/>
        </w:rPr>
        <w:t>*</w:t>
      </w:r>
      <w:r w:rsidR="00852C20" w:rsidRPr="008E2EED">
        <w:rPr>
          <w:rFonts w:ascii="Times New Roman" w:eastAsia="SimSun" w:hAnsi="Times New Roman"/>
          <w:sz w:val="22"/>
          <w:szCs w:val="22"/>
          <w:lang w:val="pt-BR"/>
        </w:rPr>
        <w:t>]</w:t>
      </w:r>
      <w:r w:rsidR="001418A9" w:rsidRPr="008E2EED">
        <w:rPr>
          <w:rFonts w:ascii="Times New Roman" w:eastAsia="SimSun" w:hAnsi="Times New Roman"/>
          <w:sz w:val="22"/>
          <w:szCs w:val="22"/>
          <w:lang w:val="pt-BR"/>
        </w:rPr>
        <w:t xml:space="preserve"> 2020</w:t>
      </w:r>
    </w:p>
    <w:p w:rsidR="00BA3EA9" w:rsidRPr="003F3E34" w:rsidRDefault="00BA3EA9" w:rsidP="00B968B4">
      <w:pPr>
        <w:pStyle w:val="ssUserEntry"/>
        <w:spacing w:before="240"/>
        <w:rPr>
          <w:rFonts w:ascii="Times New Roman" w:hAnsi="Times New Roman"/>
          <w:lang w:val="pt-BR"/>
        </w:rPr>
      </w:pPr>
      <w:bookmarkStart w:id="3" w:name="lblBetween"/>
      <w:bookmarkEnd w:id="3"/>
    </w:p>
    <w:p w:rsidR="00BA3EA9" w:rsidRPr="003F3E34" w:rsidRDefault="00BA3EA9" w:rsidP="00B968B4">
      <w:pPr>
        <w:spacing w:before="240"/>
        <w:rPr>
          <w:rFonts w:ascii="Times New Roman" w:hAnsi="Times New Roman"/>
          <w:lang w:val="pt-BR"/>
        </w:rPr>
        <w:sectPr w:rsidR="00BA3EA9" w:rsidRPr="003F3E34" w:rsidSect="00B3703E">
          <w:headerReference w:type="default" r:id="rId8"/>
          <w:footerReference w:type="default" r:id="rId9"/>
          <w:headerReference w:type="first" r:id="rId10"/>
          <w:footerReference w:type="first" r:id="rId11"/>
          <w:pgSz w:w="11907" w:h="16840" w:code="9"/>
          <w:pgMar w:top="1418" w:right="2693" w:bottom="567" w:left="2155" w:header="567" w:footer="567" w:gutter="0"/>
          <w:paperSrc w:first="262" w:other="262"/>
          <w:cols w:space="708"/>
          <w:titlePg/>
          <w:docGrid w:linePitch="360"/>
        </w:sectPr>
      </w:pPr>
    </w:p>
    <w:p w:rsidR="00081A33" w:rsidRPr="003F3E34" w:rsidRDefault="00081A33" w:rsidP="00B968B4">
      <w:pPr>
        <w:pStyle w:val="Sumrio1"/>
        <w:spacing w:before="240"/>
        <w:jc w:val="center"/>
        <w:rPr>
          <w:rFonts w:ascii="Times New Roman" w:hAnsi="Times New Roman"/>
          <w:lang w:val="pt-BR"/>
        </w:rPr>
      </w:pPr>
      <w:r w:rsidRPr="003F3E34">
        <w:rPr>
          <w:rFonts w:ascii="Times New Roman" w:hAnsi="Times New Roman"/>
          <w:lang w:val="pt-BR"/>
        </w:rPr>
        <w:lastRenderedPageBreak/>
        <w:t>CONTENTS</w:t>
      </w:r>
    </w:p>
    <w:sdt>
      <w:sdtPr>
        <w:rPr>
          <w:rFonts w:ascii="Times New Roman" w:eastAsiaTheme="majorEastAsia" w:hAnsi="Times New Roman"/>
          <w:b/>
          <w:bCs/>
          <w:color w:val="365F91" w:themeColor="accent1" w:themeShade="BF"/>
          <w:sz w:val="28"/>
          <w:szCs w:val="28"/>
          <w:lang w:val="es-ES" w:eastAsia="es-ES"/>
        </w:rPr>
        <w:id w:val="-1692441568"/>
        <w:docPartObj>
          <w:docPartGallery w:val="Table of Contents"/>
          <w:docPartUnique/>
        </w:docPartObj>
      </w:sdtPr>
      <w:sdtEndPr>
        <w:rPr>
          <w:rFonts w:eastAsia="SimSun"/>
          <w:color w:val="auto"/>
          <w:sz w:val="22"/>
          <w:szCs w:val="22"/>
          <w:lang w:val="en-GB" w:eastAsia="zh-CN"/>
        </w:rPr>
      </w:sdtEndPr>
      <w:sdtContent>
        <w:p w:rsidR="00B1761E" w:rsidRPr="0017679B" w:rsidRDefault="003B1E35">
          <w:pPr>
            <w:pStyle w:val="Sumrio1"/>
            <w:rPr>
              <w:rFonts w:ascii="Times New Roman" w:eastAsiaTheme="minorEastAsia" w:hAnsi="Times New Roman"/>
              <w:noProof/>
              <w:lang w:val="es-ES" w:eastAsia="es-ES"/>
            </w:rPr>
          </w:pPr>
          <w:r w:rsidRPr="0017679B">
            <w:rPr>
              <w:rFonts w:ascii="Times New Roman" w:hAnsi="Times New Roman"/>
            </w:rPr>
            <w:fldChar w:fldCharType="begin"/>
          </w:r>
          <w:r w:rsidR="004613EE" w:rsidRPr="0017679B">
            <w:rPr>
              <w:rFonts w:ascii="Times New Roman" w:hAnsi="Times New Roman"/>
            </w:rPr>
            <w:instrText xml:space="preserve"> TOC \o "1-3" \h \z \u </w:instrText>
          </w:r>
          <w:r w:rsidRPr="0017679B">
            <w:rPr>
              <w:rFonts w:ascii="Times New Roman" w:hAnsi="Times New Roman"/>
            </w:rPr>
            <w:fldChar w:fldCharType="separate"/>
          </w:r>
          <w:hyperlink w:anchor="_Toc462817089" w:history="1">
            <w:r w:rsidR="00B1761E" w:rsidRPr="0017679B">
              <w:rPr>
                <w:rStyle w:val="Hyperlink"/>
                <w:rFonts w:ascii="Times New Roman" w:hAnsi="Times New Roman"/>
                <w:noProof/>
              </w:rPr>
              <w:t>1.</w:t>
            </w:r>
            <w:r w:rsidR="00B1761E" w:rsidRPr="0017679B">
              <w:rPr>
                <w:rFonts w:ascii="Times New Roman" w:eastAsiaTheme="minorEastAsia" w:hAnsi="Times New Roman"/>
                <w:noProof/>
                <w:lang w:val="es-ES" w:eastAsia="es-ES"/>
              </w:rPr>
              <w:tab/>
            </w:r>
            <w:r w:rsidR="00B1761E" w:rsidRPr="0017679B">
              <w:rPr>
                <w:rStyle w:val="Hyperlink"/>
                <w:rFonts w:ascii="Times New Roman" w:hAnsi="Times New Roman"/>
                <w:noProof/>
              </w:rPr>
              <w:t>Interpretation</w:t>
            </w:r>
            <w:r w:rsidR="00B1761E" w:rsidRPr="0017679B">
              <w:rPr>
                <w:rFonts w:ascii="Times New Roman" w:hAnsi="Times New Roman"/>
                <w:noProof/>
                <w:webHidden/>
              </w:rPr>
              <w:tab/>
            </w:r>
            <w:r w:rsidRPr="0017679B">
              <w:rPr>
                <w:rFonts w:ascii="Times New Roman" w:hAnsi="Times New Roman"/>
                <w:noProof/>
                <w:webHidden/>
              </w:rPr>
              <w:fldChar w:fldCharType="begin"/>
            </w:r>
            <w:r w:rsidR="00B1761E" w:rsidRPr="0017679B">
              <w:rPr>
                <w:rFonts w:ascii="Times New Roman" w:hAnsi="Times New Roman"/>
                <w:noProof/>
                <w:webHidden/>
              </w:rPr>
              <w:instrText xml:space="preserve"> PAGEREF _Toc462817089 \h </w:instrText>
            </w:r>
            <w:r w:rsidRPr="0017679B">
              <w:rPr>
                <w:rFonts w:ascii="Times New Roman" w:hAnsi="Times New Roman"/>
                <w:noProof/>
                <w:webHidden/>
              </w:rPr>
            </w:r>
            <w:r w:rsidRPr="0017679B">
              <w:rPr>
                <w:rFonts w:ascii="Times New Roman" w:hAnsi="Times New Roman"/>
                <w:noProof/>
                <w:webHidden/>
              </w:rPr>
              <w:fldChar w:fldCharType="separate"/>
            </w:r>
            <w:r w:rsidR="00182DED">
              <w:rPr>
                <w:rFonts w:ascii="Times New Roman" w:hAnsi="Times New Roman"/>
                <w:noProof/>
                <w:webHidden/>
              </w:rPr>
              <w:t>1</w:t>
            </w:r>
            <w:r w:rsidRPr="0017679B">
              <w:rPr>
                <w:rFonts w:ascii="Times New Roman" w:hAnsi="Times New Roman"/>
                <w:noProof/>
                <w:webHidden/>
              </w:rPr>
              <w:fldChar w:fldCharType="end"/>
            </w:r>
          </w:hyperlink>
        </w:p>
        <w:p w:rsidR="00B1761E" w:rsidRPr="0017679B" w:rsidRDefault="003F3E34">
          <w:pPr>
            <w:pStyle w:val="Sumrio1"/>
            <w:rPr>
              <w:rFonts w:ascii="Times New Roman" w:eastAsiaTheme="minorEastAsia" w:hAnsi="Times New Roman"/>
              <w:noProof/>
              <w:lang w:val="es-ES" w:eastAsia="es-ES"/>
            </w:rPr>
          </w:pPr>
          <w:hyperlink w:anchor="_Toc462817096" w:history="1">
            <w:r w:rsidR="00B1761E" w:rsidRPr="0017679B">
              <w:rPr>
                <w:rStyle w:val="Hyperlink"/>
                <w:rFonts w:ascii="Times New Roman" w:hAnsi="Times New Roman"/>
                <w:noProof/>
              </w:rPr>
              <w:t>2.</w:t>
            </w:r>
            <w:r w:rsidR="00B1761E" w:rsidRPr="0017679B">
              <w:rPr>
                <w:rFonts w:ascii="Times New Roman" w:eastAsiaTheme="minorEastAsia" w:hAnsi="Times New Roman"/>
                <w:noProof/>
                <w:lang w:val="es-ES" w:eastAsia="es-ES"/>
              </w:rPr>
              <w:tab/>
            </w:r>
            <w:r w:rsidR="00B1761E" w:rsidRPr="0017679B">
              <w:rPr>
                <w:rStyle w:val="Hyperlink"/>
                <w:rFonts w:ascii="Times New Roman" w:hAnsi="Times New Roman"/>
                <w:noProof/>
              </w:rPr>
              <w:t>Guarantee</w:t>
            </w:r>
            <w:r w:rsidR="00B1761E" w:rsidRPr="0017679B">
              <w:rPr>
                <w:rFonts w:ascii="Times New Roman" w:hAnsi="Times New Roman"/>
                <w:noProof/>
                <w:webHidden/>
              </w:rPr>
              <w:tab/>
            </w:r>
            <w:r w:rsidR="003B1E35" w:rsidRPr="0017679B">
              <w:rPr>
                <w:rFonts w:ascii="Times New Roman" w:hAnsi="Times New Roman"/>
                <w:noProof/>
                <w:webHidden/>
              </w:rPr>
              <w:fldChar w:fldCharType="begin"/>
            </w:r>
            <w:r w:rsidR="00B1761E" w:rsidRPr="0017679B">
              <w:rPr>
                <w:rFonts w:ascii="Times New Roman" w:hAnsi="Times New Roman"/>
                <w:noProof/>
                <w:webHidden/>
              </w:rPr>
              <w:instrText xml:space="preserve"> PAGEREF _Toc462817096 \h </w:instrText>
            </w:r>
            <w:r w:rsidR="003B1E35" w:rsidRPr="0017679B">
              <w:rPr>
                <w:rFonts w:ascii="Times New Roman" w:hAnsi="Times New Roman"/>
                <w:noProof/>
                <w:webHidden/>
              </w:rPr>
            </w:r>
            <w:r w:rsidR="003B1E35" w:rsidRPr="0017679B">
              <w:rPr>
                <w:rFonts w:ascii="Times New Roman" w:hAnsi="Times New Roman"/>
                <w:noProof/>
                <w:webHidden/>
              </w:rPr>
              <w:fldChar w:fldCharType="separate"/>
            </w:r>
            <w:r w:rsidR="00182DED">
              <w:rPr>
                <w:rFonts w:ascii="Times New Roman" w:hAnsi="Times New Roman"/>
                <w:noProof/>
                <w:webHidden/>
              </w:rPr>
              <w:t>2</w:t>
            </w:r>
            <w:r w:rsidR="003B1E35" w:rsidRPr="0017679B">
              <w:rPr>
                <w:rFonts w:ascii="Times New Roman" w:hAnsi="Times New Roman"/>
                <w:noProof/>
                <w:webHidden/>
              </w:rPr>
              <w:fldChar w:fldCharType="end"/>
            </w:r>
          </w:hyperlink>
        </w:p>
        <w:p w:rsidR="00B1761E" w:rsidRPr="0017679B" w:rsidRDefault="003F3E34">
          <w:pPr>
            <w:pStyle w:val="Sumrio1"/>
            <w:rPr>
              <w:rFonts w:ascii="Times New Roman" w:eastAsiaTheme="minorEastAsia" w:hAnsi="Times New Roman"/>
              <w:noProof/>
              <w:lang w:val="es-ES" w:eastAsia="es-ES"/>
            </w:rPr>
          </w:pPr>
          <w:hyperlink w:anchor="_Toc462817105" w:history="1">
            <w:r w:rsidR="00B1761E" w:rsidRPr="0017679B">
              <w:rPr>
                <w:rStyle w:val="Hyperlink"/>
                <w:rFonts w:ascii="Times New Roman" w:hAnsi="Times New Roman"/>
                <w:noProof/>
                <w:lang w:val="en-US"/>
              </w:rPr>
              <w:t>3.</w:t>
            </w:r>
            <w:r w:rsidR="00B1761E" w:rsidRPr="0017679B">
              <w:rPr>
                <w:rFonts w:ascii="Times New Roman" w:eastAsiaTheme="minorEastAsia" w:hAnsi="Times New Roman"/>
                <w:noProof/>
                <w:lang w:val="es-ES" w:eastAsia="es-ES"/>
              </w:rPr>
              <w:tab/>
            </w:r>
            <w:r w:rsidR="00B1761E" w:rsidRPr="0017679B">
              <w:rPr>
                <w:rStyle w:val="Hyperlink"/>
                <w:rFonts w:ascii="Times New Roman" w:hAnsi="Times New Roman"/>
                <w:noProof/>
                <w:lang w:val="en-US"/>
              </w:rPr>
              <w:t>Expenses</w:t>
            </w:r>
            <w:r w:rsidR="00B1761E" w:rsidRPr="0017679B">
              <w:rPr>
                <w:rFonts w:ascii="Times New Roman" w:hAnsi="Times New Roman"/>
                <w:noProof/>
                <w:webHidden/>
              </w:rPr>
              <w:tab/>
            </w:r>
            <w:r w:rsidR="003B1E35" w:rsidRPr="0017679B">
              <w:rPr>
                <w:rFonts w:ascii="Times New Roman" w:hAnsi="Times New Roman"/>
                <w:noProof/>
                <w:webHidden/>
              </w:rPr>
              <w:fldChar w:fldCharType="begin"/>
            </w:r>
            <w:r w:rsidR="00B1761E" w:rsidRPr="0017679B">
              <w:rPr>
                <w:rFonts w:ascii="Times New Roman" w:hAnsi="Times New Roman"/>
                <w:noProof/>
                <w:webHidden/>
              </w:rPr>
              <w:instrText xml:space="preserve"> PAGEREF _Toc462817105 \h </w:instrText>
            </w:r>
            <w:r w:rsidR="003B1E35" w:rsidRPr="0017679B">
              <w:rPr>
                <w:rFonts w:ascii="Times New Roman" w:hAnsi="Times New Roman"/>
                <w:noProof/>
                <w:webHidden/>
              </w:rPr>
            </w:r>
            <w:r w:rsidR="003B1E35" w:rsidRPr="0017679B">
              <w:rPr>
                <w:rFonts w:ascii="Times New Roman" w:hAnsi="Times New Roman"/>
                <w:noProof/>
                <w:webHidden/>
              </w:rPr>
              <w:fldChar w:fldCharType="separate"/>
            </w:r>
            <w:r w:rsidR="00182DED">
              <w:rPr>
                <w:rFonts w:ascii="Times New Roman" w:hAnsi="Times New Roman"/>
                <w:noProof/>
                <w:webHidden/>
              </w:rPr>
              <w:t>3</w:t>
            </w:r>
            <w:r w:rsidR="003B1E35" w:rsidRPr="0017679B">
              <w:rPr>
                <w:rFonts w:ascii="Times New Roman" w:hAnsi="Times New Roman"/>
                <w:noProof/>
                <w:webHidden/>
              </w:rPr>
              <w:fldChar w:fldCharType="end"/>
            </w:r>
          </w:hyperlink>
        </w:p>
        <w:p w:rsidR="00B1761E" w:rsidRPr="0017679B" w:rsidRDefault="003F3E34">
          <w:pPr>
            <w:pStyle w:val="Sumrio1"/>
            <w:rPr>
              <w:rFonts w:ascii="Times New Roman" w:eastAsiaTheme="minorEastAsia" w:hAnsi="Times New Roman"/>
              <w:noProof/>
              <w:lang w:val="es-ES" w:eastAsia="es-ES"/>
            </w:rPr>
          </w:pPr>
          <w:hyperlink w:anchor="_Toc462817106" w:history="1">
            <w:r w:rsidR="00B1761E" w:rsidRPr="0017679B">
              <w:rPr>
                <w:rStyle w:val="Hyperlink"/>
                <w:rFonts w:ascii="Times New Roman" w:hAnsi="Times New Roman"/>
                <w:noProof/>
                <w:lang w:val="en-US"/>
              </w:rPr>
              <w:t>4.</w:t>
            </w:r>
            <w:r w:rsidR="00B1761E" w:rsidRPr="0017679B">
              <w:rPr>
                <w:rFonts w:ascii="Times New Roman" w:eastAsiaTheme="minorEastAsia" w:hAnsi="Times New Roman"/>
                <w:noProof/>
                <w:lang w:val="es-ES" w:eastAsia="es-ES"/>
              </w:rPr>
              <w:tab/>
            </w:r>
            <w:r w:rsidR="00B1761E" w:rsidRPr="0017679B">
              <w:rPr>
                <w:rStyle w:val="Hyperlink"/>
                <w:rFonts w:ascii="Times New Roman" w:hAnsi="Times New Roman"/>
                <w:noProof/>
                <w:lang w:val="en-US"/>
              </w:rPr>
              <w:t>Assignment</w:t>
            </w:r>
            <w:r w:rsidR="00B1761E" w:rsidRPr="0017679B">
              <w:rPr>
                <w:rFonts w:ascii="Times New Roman" w:hAnsi="Times New Roman"/>
                <w:noProof/>
                <w:webHidden/>
              </w:rPr>
              <w:tab/>
            </w:r>
            <w:r w:rsidR="003B1E35" w:rsidRPr="0017679B">
              <w:rPr>
                <w:rFonts w:ascii="Times New Roman" w:hAnsi="Times New Roman"/>
                <w:noProof/>
                <w:webHidden/>
              </w:rPr>
              <w:fldChar w:fldCharType="begin"/>
            </w:r>
            <w:r w:rsidR="00B1761E" w:rsidRPr="0017679B">
              <w:rPr>
                <w:rFonts w:ascii="Times New Roman" w:hAnsi="Times New Roman"/>
                <w:noProof/>
                <w:webHidden/>
              </w:rPr>
              <w:instrText xml:space="preserve"> PAGEREF _Toc462817106 \h </w:instrText>
            </w:r>
            <w:r w:rsidR="003B1E35" w:rsidRPr="0017679B">
              <w:rPr>
                <w:rFonts w:ascii="Times New Roman" w:hAnsi="Times New Roman"/>
                <w:noProof/>
                <w:webHidden/>
              </w:rPr>
            </w:r>
            <w:r w:rsidR="003B1E35" w:rsidRPr="0017679B">
              <w:rPr>
                <w:rFonts w:ascii="Times New Roman" w:hAnsi="Times New Roman"/>
                <w:noProof/>
                <w:webHidden/>
              </w:rPr>
              <w:fldChar w:fldCharType="separate"/>
            </w:r>
            <w:r w:rsidR="00182DED">
              <w:rPr>
                <w:rFonts w:ascii="Times New Roman" w:hAnsi="Times New Roman"/>
                <w:noProof/>
                <w:webHidden/>
              </w:rPr>
              <w:t>3</w:t>
            </w:r>
            <w:r w:rsidR="003B1E35" w:rsidRPr="0017679B">
              <w:rPr>
                <w:rFonts w:ascii="Times New Roman" w:hAnsi="Times New Roman"/>
                <w:noProof/>
                <w:webHidden/>
              </w:rPr>
              <w:fldChar w:fldCharType="end"/>
            </w:r>
          </w:hyperlink>
        </w:p>
        <w:p w:rsidR="00B1761E" w:rsidRPr="0017679B" w:rsidRDefault="003F3E34">
          <w:pPr>
            <w:pStyle w:val="Sumrio1"/>
            <w:rPr>
              <w:rFonts w:ascii="Times New Roman" w:eastAsiaTheme="minorEastAsia" w:hAnsi="Times New Roman"/>
              <w:noProof/>
              <w:lang w:val="es-ES" w:eastAsia="es-ES"/>
            </w:rPr>
          </w:pPr>
          <w:hyperlink w:anchor="_Toc462817107" w:history="1">
            <w:r w:rsidR="00B1761E" w:rsidRPr="0017679B">
              <w:rPr>
                <w:rStyle w:val="Hyperlink"/>
                <w:rFonts w:ascii="Times New Roman" w:hAnsi="Times New Roman"/>
                <w:noProof/>
              </w:rPr>
              <w:t>5.</w:t>
            </w:r>
            <w:r w:rsidR="00B1761E" w:rsidRPr="0017679B">
              <w:rPr>
                <w:rFonts w:ascii="Times New Roman" w:eastAsiaTheme="minorEastAsia" w:hAnsi="Times New Roman"/>
                <w:noProof/>
                <w:lang w:val="es-ES" w:eastAsia="es-ES"/>
              </w:rPr>
              <w:tab/>
            </w:r>
            <w:r w:rsidR="00B1761E" w:rsidRPr="0017679B">
              <w:rPr>
                <w:rStyle w:val="Hyperlink"/>
                <w:rFonts w:ascii="Times New Roman" w:hAnsi="Times New Roman"/>
                <w:noProof/>
              </w:rPr>
              <w:t>Representations and Warranties</w:t>
            </w:r>
            <w:r w:rsidR="00B1761E" w:rsidRPr="0017679B">
              <w:rPr>
                <w:rFonts w:ascii="Times New Roman" w:hAnsi="Times New Roman"/>
                <w:noProof/>
                <w:webHidden/>
              </w:rPr>
              <w:tab/>
            </w:r>
            <w:r w:rsidR="003B1E35" w:rsidRPr="0017679B">
              <w:rPr>
                <w:rFonts w:ascii="Times New Roman" w:hAnsi="Times New Roman"/>
                <w:noProof/>
                <w:webHidden/>
              </w:rPr>
              <w:fldChar w:fldCharType="begin"/>
            </w:r>
            <w:r w:rsidR="00B1761E" w:rsidRPr="0017679B">
              <w:rPr>
                <w:rFonts w:ascii="Times New Roman" w:hAnsi="Times New Roman"/>
                <w:noProof/>
                <w:webHidden/>
              </w:rPr>
              <w:instrText xml:space="preserve"> PAGEREF _Toc462817107 \h </w:instrText>
            </w:r>
            <w:r w:rsidR="003B1E35" w:rsidRPr="0017679B">
              <w:rPr>
                <w:rFonts w:ascii="Times New Roman" w:hAnsi="Times New Roman"/>
                <w:noProof/>
                <w:webHidden/>
              </w:rPr>
            </w:r>
            <w:r w:rsidR="003B1E35" w:rsidRPr="0017679B">
              <w:rPr>
                <w:rFonts w:ascii="Times New Roman" w:hAnsi="Times New Roman"/>
                <w:noProof/>
                <w:webHidden/>
              </w:rPr>
              <w:fldChar w:fldCharType="separate"/>
            </w:r>
            <w:r w:rsidR="00182DED">
              <w:rPr>
                <w:rFonts w:ascii="Times New Roman" w:hAnsi="Times New Roman"/>
                <w:noProof/>
                <w:webHidden/>
              </w:rPr>
              <w:t>3</w:t>
            </w:r>
            <w:r w:rsidR="003B1E35" w:rsidRPr="0017679B">
              <w:rPr>
                <w:rFonts w:ascii="Times New Roman" w:hAnsi="Times New Roman"/>
                <w:noProof/>
                <w:webHidden/>
              </w:rPr>
              <w:fldChar w:fldCharType="end"/>
            </w:r>
          </w:hyperlink>
        </w:p>
        <w:p w:rsidR="00B1761E" w:rsidRPr="0017679B" w:rsidRDefault="003F3E34">
          <w:pPr>
            <w:pStyle w:val="Sumrio1"/>
            <w:rPr>
              <w:rFonts w:ascii="Times New Roman" w:eastAsiaTheme="minorEastAsia" w:hAnsi="Times New Roman"/>
              <w:noProof/>
              <w:lang w:val="es-ES" w:eastAsia="es-ES"/>
            </w:rPr>
          </w:pPr>
          <w:hyperlink w:anchor="_Toc462817110" w:history="1">
            <w:r w:rsidR="00B1761E" w:rsidRPr="0017679B">
              <w:rPr>
                <w:rStyle w:val="Hyperlink"/>
                <w:rFonts w:ascii="Times New Roman" w:hAnsi="Times New Roman"/>
                <w:noProof/>
              </w:rPr>
              <w:t>6.</w:t>
            </w:r>
            <w:r w:rsidR="00B1761E" w:rsidRPr="0017679B">
              <w:rPr>
                <w:rFonts w:ascii="Times New Roman" w:eastAsiaTheme="minorEastAsia" w:hAnsi="Times New Roman"/>
                <w:noProof/>
                <w:lang w:val="es-ES" w:eastAsia="es-ES"/>
              </w:rPr>
              <w:tab/>
            </w:r>
            <w:r w:rsidR="00B1761E" w:rsidRPr="0017679B">
              <w:rPr>
                <w:rStyle w:val="Hyperlink"/>
                <w:rFonts w:ascii="Times New Roman" w:hAnsi="Times New Roman"/>
                <w:noProof/>
              </w:rPr>
              <w:t>Partial invalidity</w:t>
            </w:r>
            <w:r w:rsidR="00B1761E" w:rsidRPr="0017679B">
              <w:rPr>
                <w:rFonts w:ascii="Times New Roman" w:hAnsi="Times New Roman"/>
                <w:noProof/>
                <w:webHidden/>
              </w:rPr>
              <w:tab/>
            </w:r>
            <w:r w:rsidR="003B1E35" w:rsidRPr="0017679B">
              <w:rPr>
                <w:rFonts w:ascii="Times New Roman" w:hAnsi="Times New Roman"/>
                <w:noProof/>
                <w:webHidden/>
              </w:rPr>
              <w:fldChar w:fldCharType="begin"/>
            </w:r>
            <w:r w:rsidR="00B1761E" w:rsidRPr="0017679B">
              <w:rPr>
                <w:rFonts w:ascii="Times New Roman" w:hAnsi="Times New Roman"/>
                <w:noProof/>
                <w:webHidden/>
              </w:rPr>
              <w:instrText xml:space="preserve"> PAGEREF _Toc462817110 \h </w:instrText>
            </w:r>
            <w:r w:rsidR="003B1E35" w:rsidRPr="0017679B">
              <w:rPr>
                <w:rFonts w:ascii="Times New Roman" w:hAnsi="Times New Roman"/>
                <w:noProof/>
                <w:webHidden/>
              </w:rPr>
            </w:r>
            <w:r w:rsidR="003B1E35" w:rsidRPr="0017679B">
              <w:rPr>
                <w:rFonts w:ascii="Times New Roman" w:hAnsi="Times New Roman"/>
                <w:noProof/>
                <w:webHidden/>
              </w:rPr>
              <w:fldChar w:fldCharType="separate"/>
            </w:r>
            <w:r w:rsidR="00182DED">
              <w:rPr>
                <w:rFonts w:ascii="Times New Roman" w:hAnsi="Times New Roman"/>
                <w:noProof/>
                <w:webHidden/>
              </w:rPr>
              <w:t>3</w:t>
            </w:r>
            <w:r w:rsidR="003B1E35" w:rsidRPr="0017679B">
              <w:rPr>
                <w:rFonts w:ascii="Times New Roman" w:hAnsi="Times New Roman"/>
                <w:noProof/>
                <w:webHidden/>
              </w:rPr>
              <w:fldChar w:fldCharType="end"/>
            </w:r>
          </w:hyperlink>
        </w:p>
        <w:p w:rsidR="00B1761E" w:rsidRPr="0017679B" w:rsidRDefault="003F3E34">
          <w:pPr>
            <w:pStyle w:val="Sumrio1"/>
            <w:rPr>
              <w:rFonts w:ascii="Times New Roman" w:eastAsiaTheme="minorEastAsia" w:hAnsi="Times New Roman"/>
              <w:noProof/>
              <w:lang w:val="es-ES" w:eastAsia="es-ES"/>
            </w:rPr>
          </w:pPr>
          <w:hyperlink w:anchor="_Toc462817111" w:history="1">
            <w:r w:rsidR="00B1761E" w:rsidRPr="0017679B">
              <w:rPr>
                <w:rStyle w:val="Hyperlink"/>
                <w:rFonts w:ascii="Times New Roman" w:hAnsi="Times New Roman"/>
                <w:noProof/>
              </w:rPr>
              <w:t>7.</w:t>
            </w:r>
            <w:r w:rsidR="00B1761E" w:rsidRPr="0017679B">
              <w:rPr>
                <w:rFonts w:ascii="Times New Roman" w:eastAsiaTheme="minorEastAsia" w:hAnsi="Times New Roman"/>
                <w:noProof/>
                <w:lang w:val="es-ES" w:eastAsia="es-ES"/>
              </w:rPr>
              <w:tab/>
            </w:r>
            <w:r w:rsidR="00B1761E" w:rsidRPr="0017679B">
              <w:rPr>
                <w:rStyle w:val="Hyperlink"/>
                <w:rFonts w:ascii="Times New Roman" w:hAnsi="Times New Roman"/>
                <w:noProof/>
              </w:rPr>
              <w:t>Governing law</w:t>
            </w:r>
            <w:r w:rsidR="00B1761E" w:rsidRPr="0017679B">
              <w:rPr>
                <w:rFonts w:ascii="Times New Roman" w:hAnsi="Times New Roman"/>
                <w:noProof/>
                <w:webHidden/>
              </w:rPr>
              <w:tab/>
            </w:r>
            <w:r w:rsidR="003B1E35" w:rsidRPr="0017679B">
              <w:rPr>
                <w:rFonts w:ascii="Times New Roman" w:hAnsi="Times New Roman"/>
                <w:noProof/>
                <w:webHidden/>
              </w:rPr>
              <w:fldChar w:fldCharType="begin"/>
            </w:r>
            <w:r w:rsidR="00B1761E" w:rsidRPr="0017679B">
              <w:rPr>
                <w:rFonts w:ascii="Times New Roman" w:hAnsi="Times New Roman"/>
                <w:noProof/>
                <w:webHidden/>
              </w:rPr>
              <w:instrText xml:space="preserve"> PAGEREF _Toc462817111 \h </w:instrText>
            </w:r>
            <w:r w:rsidR="003B1E35" w:rsidRPr="0017679B">
              <w:rPr>
                <w:rFonts w:ascii="Times New Roman" w:hAnsi="Times New Roman"/>
                <w:noProof/>
                <w:webHidden/>
              </w:rPr>
            </w:r>
            <w:r w:rsidR="003B1E35" w:rsidRPr="0017679B">
              <w:rPr>
                <w:rFonts w:ascii="Times New Roman" w:hAnsi="Times New Roman"/>
                <w:noProof/>
                <w:webHidden/>
              </w:rPr>
              <w:fldChar w:fldCharType="separate"/>
            </w:r>
            <w:r w:rsidR="00182DED">
              <w:rPr>
                <w:rFonts w:ascii="Times New Roman" w:hAnsi="Times New Roman"/>
                <w:noProof/>
                <w:webHidden/>
              </w:rPr>
              <w:t>3</w:t>
            </w:r>
            <w:r w:rsidR="003B1E35" w:rsidRPr="0017679B">
              <w:rPr>
                <w:rFonts w:ascii="Times New Roman" w:hAnsi="Times New Roman"/>
                <w:noProof/>
                <w:webHidden/>
              </w:rPr>
              <w:fldChar w:fldCharType="end"/>
            </w:r>
          </w:hyperlink>
        </w:p>
        <w:p w:rsidR="00B1761E" w:rsidRPr="0017679B" w:rsidRDefault="003F3E34">
          <w:pPr>
            <w:pStyle w:val="Sumrio1"/>
            <w:rPr>
              <w:rFonts w:ascii="Times New Roman" w:eastAsiaTheme="minorEastAsia" w:hAnsi="Times New Roman"/>
              <w:noProof/>
              <w:lang w:val="es-ES" w:eastAsia="es-ES"/>
            </w:rPr>
          </w:pPr>
          <w:hyperlink w:anchor="_Toc462817112" w:history="1">
            <w:r w:rsidR="00B1761E" w:rsidRPr="0017679B">
              <w:rPr>
                <w:rStyle w:val="Hyperlink"/>
                <w:rFonts w:ascii="Times New Roman" w:hAnsi="Times New Roman"/>
                <w:noProof/>
              </w:rPr>
              <w:t>8.</w:t>
            </w:r>
            <w:r w:rsidR="00B1761E" w:rsidRPr="0017679B">
              <w:rPr>
                <w:rFonts w:ascii="Times New Roman" w:eastAsiaTheme="minorEastAsia" w:hAnsi="Times New Roman"/>
                <w:noProof/>
                <w:lang w:val="es-ES" w:eastAsia="es-ES"/>
              </w:rPr>
              <w:tab/>
            </w:r>
            <w:r w:rsidR="00B1761E" w:rsidRPr="0017679B">
              <w:rPr>
                <w:rStyle w:val="Hyperlink"/>
                <w:rFonts w:ascii="Times New Roman" w:hAnsi="Times New Roman"/>
                <w:noProof/>
              </w:rPr>
              <w:t>Jurisdiction</w:t>
            </w:r>
            <w:r w:rsidR="00B1761E" w:rsidRPr="0017679B">
              <w:rPr>
                <w:rFonts w:ascii="Times New Roman" w:hAnsi="Times New Roman"/>
                <w:noProof/>
                <w:webHidden/>
              </w:rPr>
              <w:tab/>
            </w:r>
            <w:r w:rsidR="003B1E35" w:rsidRPr="0017679B">
              <w:rPr>
                <w:rFonts w:ascii="Times New Roman" w:hAnsi="Times New Roman"/>
                <w:noProof/>
                <w:webHidden/>
              </w:rPr>
              <w:fldChar w:fldCharType="begin"/>
            </w:r>
            <w:r w:rsidR="00B1761E" w:rsidRPr="0017679B">
              <w:rPr>
                <w:rFonts w:ascii="Times New Roman" w:hAnsi="Times New Roman"/>
                <w:noProof/>
                <w:webHidden/>
              </w:rPr>
              <w:instrText xml:space="preserve"> PAGEREF _Toc462817112 \h </w:instrText>
            </w:r>
            <w:r w:rsidR="003B1E35" w:rsidRPr="0017679B">
              <w:rPr>
                <w:rFonts w:ascii="Times New Roman" w:hAnsi="Times New Roman"/>
                <w:noProof/>
                <w:webHidden/>
              </w:rPr>
            </w:r>
            <w:r w:rsidR="003B1E35" w:rsidRPr="0017679B">
              <w:rPr>
                <w:rFonts w:ascii="Times New Roman" w:hAnsi="Times New Roman"/>
                <w:noProof/>
                <w:webHidden/>
              </w:rPr>
              <w:fldChar w:fldCharType="separate"/>
            </w:r>
            <w:r w:rsidR="00182DED">
              <w:rPr>
                <w:rFonts w:ascii="Times New Roman" w:hAnsi="Times New Roman"/>
                <w:noProof/>
                <w:webHidden/>
              </w:rPr>
              <w:t>4</w:t>
            </w:r>
            <w:r w:rsidR="003B1E35" w:rsidRPr="0017679B">
              <w:rPr>
                <w:rFonts w:ascii="Times New Roman" w:hAnsi="Times New Roman"/>
                <w:noProof/>
                <w:webHidden/>
              </w:rPr>
              <w:fldChar w:fldCharType="end"/>
            </w:r>
          </w:hyperlink>
        </w:p>
        <w:p w:rsidR="00B1761E" w:rsidRPr="0017679B" w:rsidRDefault="003F3E34">
          <w:pPr>
            <w:pStyle w:val="Sumrio1"/>
            <w:rPr>
              <w:rFonts w:ascii="Times New Roman" w:eastAsiaTheme="minorEastAsia" w:hAnsi="Times New Roman"/>
              <w:noProof/>
              <w:lang w:val="es-ES" w:eastAsia="es-ES"/>
            </w:rPr>
          </w:pPr>
          <w:hyperlink w:anchor="_Toc462817115" w:history="1">
            <w:r w:rsidR="00B1761E" w:rsidRPr="0017679B">
              <w:rPr>
                <w:rStyle w:val="Hyperlink"/>
                <w:rFonts w:ascii="Times New Roman" w:hAnsi="Times New Roman"/>
                <w:noProof/>
              </w:rPr>
              <w:t>ANNEX 1</w:t>
            </w:r>
            <w:r w:rsidR="00B1761E" w:rsidRPr="0017679B">
              <w:rPr>
                <w:rFonts w:ascii="Times New Roman" w:hAnsi="Times New Roman"/>
                <w:noProof/>
                <w:webHidden/>
              </w:rPr>
              <w:tab/>
            </w:r>
            <w:r w:rsidR="003B1E35" w:rsidRPr="0017679B">
              <w:rPr>
                <w:rFonts w:ascii="Times New Roman" w:hAnsi="Times New Roman"/>
                <w:noProof/>
                <w:webHidden/>
              </w:rPr>
              <w:fldChar w:fldCharType="begin"/>
            </w:r>
            <w:r w:rsidR="00B1761E" w:rsidRPr="0017679B">
              <w:rPr>
                <w:rFonts w:ascii="Times New Roman" w:hAnsi="Times New Roman"/>
                <w:noProof/>
                <w:webHidden/>
              </w:rPr>
              <w:instrText xml:space="preserve"> PAGEREF _Toc462817115 \h </w:instrText>
            </w:r>
            <w:r w:rsidR="003B1E35" w:rsidRPr="0017679B">
              <w:rPr>
                <w:rFonts w:ascii="Times New Roman" w:hAnsi="Times New Roman"/>
                <w:noProof/>
                <w:webHidden/>
              </w:rPr>
            </w:r>
            <w:r w:rsidR="003B1E35" w:rsidRPr="0017679B">
              <w:rPr>
                <w:rFonts w:ascii="Times New Roman" w:hAnsi="Times New Roman"/>
                <w:noProof/>
                <w:webHidden/>
              </w:rPr>
              <w:fldChar w:fldCharType="separate"/>
            </w:r>
            <w:r w:rsidR="00182DED">
              <w:rPr>
                <w:rFonts w:ascii="Times New Roman" w:hAnsi="Times New Roman"/>
                <w:noProof/>
                <w:webHidden/>
              </w:rPr>
              <w:t>5</w:t>
            </w:r>
            <w:r w:rsidR="003B1E35" w:rsidRPr="0017679B">
              <w:rPr>
                <w:rFonts w:ascii="Times New Roman" w:hAnsi="Times New Roman"/>
                <w:noProof/>
                <w:webHidden/>
              </w:rPr>
              <w:fldChar w:fldCharType="end"/>
            </w:r>
          </w:hyperlink>
        </w:p>
        <w:p w:rsidR="004613EE" w:rsidRPr="0017679B" w:rsidRDefault="003B1E35">
          <w:pPr>
            <w:rPr>
              <w:rFonts w:ascii="Times New Roman" w:hAnsi="Times New Roman"/>
            </w:rPr>
          </w:pPr>
          <w:r w:rsidRPr="0017679B">
            <w:rPr>
              <w:rFonts w:ascii="Times New Roman" w:hAnsi="Times New Roman"/>
              <w:b/>
              <w:bCs/>
            </w:rPr>
            <w:fldChar w:fldCharType="end"/>
          </w:r>
        </w:p>
      </w:sdtContent>
    </w:sdt>
    <w:p w:rsidR="004613EE" w:rsidRPr="0017679B" w:rsidRDefault="004613EE" w:rsidP="00B968B4">
      <w:pPr>
        <w:pStyle w:val="ssPara1"/>
        <w:spacing w:before="240"/>
        <w:rPr>
          <w:rFonts w:ascii="Times New Roman" w:hAnsi="Times New Roman"/>
        </w:rPr>
      </w:pPr>
    </w:p>
    <w:p w:rsidR="00AC37F5" w:rsidRPr="0017679B" w:rsidRDefault="00AC37F5" w:rsidP="00B968B4">
      <w:pPr>
        <w:pStyle w:val="ssPara1"/>
        <w:spacing w:before="240"/>
        <w:rPr>
          <w:rFonts w:ascii="Times New Roman" w:hAnsi="Times New Roman"/>
        </w:rPr>
      </w:pPr>
    </w:p>
    <w:p w:rsidR="00AC37F5" w:rsidRPr="0017679B" w:rsidRDefault="00AC37F5" w:rsidP="00B968B4">
      <w:pPr>
        <w:pStyle w:val="ssPara1"/>
        <w:spacing w:before="240"/>
        <w:rPr>
          <w:rFonts w:ascii="Times New Roman" w:hAnsi="Times New Roman"/>
        </w:rPr>
        <w:sectPr w:rsidR="00AC37F5" w:rsidRPr="0017679B" w:rsidSect="003C2314">
          <w:footerReference w:type="even" r:id="rId12"/>
          <w:footerReference w:type="default" r:id="rId13"/>
          <w:footerReference w:type="first" r:id="rId14"/>
          <w:endnotePr>
            <w:numFmt w:val="decimal"/>
          </w:endnotePr>
          <w:pgSz w:w="11907" w:h="16839" w:code="9"/>
          <w:pgMar w:top="1418" w:right="1191" w:bottom="567" w:left="1191" w:header="709" w:footer="624" w:gutter="0"/>
          <w:paperSrc w:first="15" w:other="15"/>
          <w:pgNumType w:fmt="lowerRoman"/>
          <w:cols w:space="720"/>
          <w:docGrid w:linePitch="299"/>
        </w:sectPr>
      </w:pPr>
    </w:p>
    <w:p w:rsidR="006964F1" w:rsidRPr="0017679B" w:rsidRDefault="00B968B4">
      <w:pPr>
        <w:pStyle w:val="ssPara1"/>
        <w:spacing w:before="240" w:line="276" w:lineRule="auto"/>
        <w:rPr>
          <w:rFonts w:ascii="Times New Roman" w:hAnsi="Times New Roman"/>
        </w:rPr>
      </w:pPr>
      <w:bookmarkStart w:id="14" w:name="txtDocumentType"/>
      <w:r w:rsidRPr="0017679B">
        <w:rPr>
          <w:rFonts w:ascii="Times New Roman" w:hAnsi="Times New Roman"/>
        </w:rPr>
        <w:lastRenderedPageBreak/>
        <w:t xml:space="preserve">This </w:t>
      </w:r>
      <w:bookmarkEnd w:id="14"/>
      <w:r w:rsidR="00852C20">
        <w:rPr>
          <w:rFonts w:ascii="Times New Roman" w:hAnsi="Times New Roman"/>
        </w:rPr>
        <w:t>first demand</w:t>
      </w:r>
      <w:r w:rsidRPr="0017679B">
        <w:rPr>
          <w:rFonts w:ascii="Times New Roman" w:hAnsi="Times New Roman"/>
        </w:rPr>
        <w:t xml:space="preserve"> guarantee</w:t>
      </w:r>
      <w:r w:rsidR="00BA3EA9" w:rsidRPr="0017679B">
        <w:rPr>
          <w:rFonts w:ascii="Times New Roman" w:hAnsi="Times New Roman"/>
        </w:rPr>
        <w:t xml:space="preserve"> (the “</w:t>
      </w:r>
      <w:r w:rsidR="00852C20">
        <w:rPr>
          <w:rFonts w:ascii="Times New Roman" w:hAnsi="Times New Roman"/>
          <w:b/>
        </w:rPr>
        <w:t>Guarantee</w:t>
      </w:r>
      <w:r w:rsidR="00BA3EA9" w:rsidRPr="0017679B">
        <w:rPr>
          <w:rFonts w:ascii="Times New Roman" w:hAnsi="Times New Roman"/>
        </w:rPr>
        <w:t>”)</w:t>
      </w:r>
      <w:r w:rsidR="00BA3EA9" w:rsidRPr="004F35B6">
        <w:rPr>
          <w:rFonts w:ascii="Times New Roman" w:hAnsi="Times New Roman"/>
        </w:rPr>
        <w:t xml:space="preserve"> </w:t>
      </w:r>
      <w:bookmarkStart w:id="15" w:name="txtDated"/>
      <w:r w:rsidR="00BA3EA9" w:rsidRPr="0017679B">
        <w:rPr>
          <w:rFonts w:ascii="Times New Roman" w:hAnsi="Times New Roman"/>
        </w:rPr>
        <w:t xml:space="preserve">is dated </w:t>
      </w:r>
      <w:r w:rsidR="000F61CA" w:rsidRPr="0017679B">
        <w:rPr>
          <w:rFonts w:ascii="Times New Roman" w:hAnsi="Times New Roman"/>
        </w:rPr>
        <w:t>[</w:t>
      </w:r>
      <w:r w:rsidR="000F61CA" w:rsidRPr="0017679B">
        <w:rPr>
          <w:rFonts w:ascii="Times New Roman" w:hAnsi="Times New Roman"/>
          <w:i/>
          <w:highlight w:val="yellow"/>
        </w:rPr>
        <w:t>Da</w:t>
      </w:r>
      <w:r w:rsidR="002E1BDA" w:rsidRPr="0017679B">
        <w:rPr>
          <w:rFonts w:ascii="Times New Roman" w:hAnsi="Times New Roman"/>
          <w:i/>
          <w:highlight w:val="yellow"/>
        </w:rPr>
        <w:t>te</w:t>
      </w:r>
      <w:r w:rsidR="000F61CA" w:rsidRPr="0017679B">
        <w:rPr>
          <w:rFonts w:ascii="Times New Roman" w:hAnsi="Times New Roman"/>
        </w:rPr>
        <w:t xml:space="preserve">] </w:t>
      </w:r>
      <w:r w:rsidR="00BA3EA9" w:rsidRPr="0017679B">
        <w:rPr>
          <w:rFonts w:ascii="Times New Roman" w:hAnsi="Times New Roman"/>
        </w:rPr>
        <w:t xml:space="preserve">and </w:t>
      </w:r>
      <w:bookmarkEnd w:id="15"/>
      <w:r w:rsidR="00852C20">
        <w:rPr>
          <w:rFonts w:ascii="Times New Roman" w:hAnsi="Times New Roman"/>
        </w:rPr>
        <w:t>granted</w:t>
      </w:r>
      <w:r w:rsidR="00BA3EA9" w:rsidRPr="0017679B">
        <w:rPr>
          <w:rFonts w:ascii="Times New Roman" w:hAnsi="Times New Roman"/>
        </w:rPr>
        <w:t xml:space="preserve"> by </w:t>
      </w:r>
      <w:r w:rsidR="00852C20">
        <w:rPr>
          <w:rFonts w:ascii="Times New Roman" w:hAnsi="Times New Roman"/>
          <w:b/>
          <w:bCs/>
        </w:rPr>
        <w:t>Acciona</w:t>
      </w:r>
      <w:r w:rsidR="00BA3EA9" w:rsidRPr="0017679B">
        <w:rPr>
          <w:rFonts w:ascii="Times New Roman" w:hAnsi="Times New Roman"/>
          <w:b/>
          <w:bCs/>
        </w:rPr>
        <w:t>, S.A.</w:t>
      </w:r>
      <w:r w:rsidR="003C4E03">
        <w:rPr>
          <w:rFonts w:ascii="Times New Roman" w:hAnsi="Times New Roman"/>
          <w:bCs/>
        </w:rPr>
        <w:t xml:space="preserve">, </w:t>
      </w:r>
      <w:r w:rsidR="003C4E03" w:rsidRPr="003C4E03">
        <w:rPr>
          <w:rFonts w:ascii="Times New Roman" w:hAnsi="Times New Roman"/>
          <w:bCs/>
          <w:lang w:val="en-US"/>
        </w:rPr>
        <w:t xml:space="preserve">company incorporated under the laws of </w:t>
      </w:r>
      <w:r w:rsidR="003C4E03">
        <w:rPr>
          <w:rFonts w:ascii="Times New Roman" w:hAnsi="Times New Roman"/>
          <w:bCs/>
          <w:lang w:val="en-US"/>
        </w:rPr>
        <w:t>Spain</w:t>
      </w:r>
      <w:r w:rsidR="003C4E03" w:rsidRPr="003C4E03">
        <w:rPr>
          <w:rFonts w:ascii="Times New Roman" w:hAnsi="Times New Roman"/>
          <w:bCs/>
          <w:lang w:val="en-US"/>
        </w:rPr>
        <w:t xml:space="preserve">, with its head office at </w:t>
      </w:r>
      <w:r w:rsidR="003C4E03" w:rsidRPr="00FB0384">
        <w:rPr>
          <w:rFonts w:ascii="Times New Roman" w:hAnsi="Times New Roman"/>
          <w:bCs/>
          <w:lang w:val="en-US"/>
        </w:rPr>
        <w:t>Avenida de Europa, 18</w:t>
      </w:r>
      <w:r w:rsidR="003C4E03">
        <w:rPr>
          <w:rFonts w:ascii="Times New Roman" w:hAnsi="Times New Roman"/>
          <w:bCs/>
          <w:lang w:val="en-US"/>
        </w:rPr>
        <w:t>,</w:t>
      </w:r>
      <w:r w:rsidR="003C4E03" w:rsidRPr="00FB0384">
        <w:rPr>
          <w:rFonts w:ascii="Tahoma" w:hAnsi="Tahoma" w:cs="Tahoma"/>
          <w:color w:val="4B4B4B"/>
          <w:sz w:val="14"/>
          <w:szCs w:val="14"/>
          <w:lang w:val="en-US"/>
        </w:rPr>
        <w:t xml:space="preserve"> </w:t>
      </w:r>
      <w:r w:rsidR="003C4E03" w:rsidRPr="00FB0384">
        <w:rPr>
          <w:rFonts w:ascii="Times New Roman" w:hAnsi="Times New Roman"/>
          <w:bCs/>
          <w:lang w:val="en-US"/>
        </w:rPr>
        <w:t xml:space="preserve">Parque </w:t>
      </w:r>
      <w:proofErr w:type="spellStart"/>
      <w:r w:rsidR="003C4E03" w:rsidRPr="00FB0384">
        <w:rPr>
          <w:rFonts w:ascii="Times New Roman" w:hAnsi="Times New Roman"/>
          <w:bCs/>
          <w:lang w:val="en-US"/>
        </w:rPr>
        <w:t>Empresarial</w:t>
      </w:r>
      <w:proofErr w:type="spellEnd"/>
      <w:r w:rsidR="003C4E03" w:rsidRPr="00FB0384">
        <w:rPr>
          <w:rFonts w:ascii="Times New Roman" w:hAnsi="Times New Roman"/>
          <w:bCs/>
          <w:lang w:val="en-US"/>
        </w:rPr>
        <w:t xml:space="preserve"> La </w:t>
      </w:r>
      <w:proofErr w:type="spellStart"/>
      <w:r w:rsidR="003C4E03" w:rsidRPr="00FB0384">
        <w:rPr>
          <w:rFonts w:ascii="Times New Roman" w:hAnsi="Times New Roman"/>
          <w:bCs/>
          <w:lang w:val="en-US"/>
        </w:rPr>
        <w:t>Moraleja</w:t>
      </w:r>
      <w:proofErr w:type="spellEnd"/>
      <w:r w:rsidR="003C4E03">
        <w:rPr>
          <w:rFonts w:ascii="Times New Roman" w:hAnsi="Times New Roman"/>
          <w:bCs/>
          <w:lang w:val="en-US"/>
        </w:rPr>
        <w:t>, 28108, Alcobendas,</w:t>
      </w:r>
      <w:r w:rsidR="003C4E03" w:rsidRPr="00FB0384">
        <w:rPr>
          <w:rFonts w:ascii="Times New Roman" w:hAnsi="Times New Roman"/>
          <w:bCs/>
          <w:lang w:val="en-US"/>
        </w:rPr>
        <w:t xml:space="preserve"> Madrid</w:t>
      </w:r>
      <w:r w:rsidR="003C4E03">
        <w:rPr>
          <w:rFonts w:ascii="Times New Roman" w:hAnsi="Times New Roman"/>
          <w:bCs/>
          <w:lang w:val="en-US"/>
        </w:rPr>
        <w:t xml:space="preserve">, Spain, </w:t>
      </w:r>
      <w:r w:rsidR="003C4E03" w:rsidRPr="003C4E03">
        <w:rPr>
          <w:rFonts w:ascii="Times New Roman" w:hAnsi="Times New Roman"/>
          <w:bCs/>
          <w:lang w:val="en-US"/>
        </w:rPr>
        <w:t xml:space="preserve">enrolled as a taxpayer under number </w:t>
      </w:r>
      <w:r w:rsidR="003C4E03">
        <w:rPr>
          <w:rFonts w:ascii="Times New Roman" w:hAnsi="Times New Roman"/>
          <w:bCs/>
          <w:lang w:val="en-US"/>
        </w:rPr>
        <w:t>[</w:t>
      </w:r>
      <w:r w:rsidR="003C4E03" w:rsidRPr="00FB0384">
        <w:rPr>
          <w:rFonts w:ascii="Times New Roman" w:hAnsi="Times New Roman"/>
          <w:bCs/>
          <w:highlight w:val="yellow"/>
          <w:lang w:val="en-US"/>
        </w:rPr>
        <w:t>=</w:t>
      </w:r>
      <w:r w:rsidR="003C4E03">
        <w:rPr>
          <w:rFonts w:ascii="Times New Roman" w:hAnsi="Times New Roman"/>
          <w:bCs/>
          <w:lang w:val="en-US"/>
        </w:rPr>
        <w:t>]</w:t>
      </w:r>
      <w:r w:rsidR="003C4E03" w:rsidRPr="003C4E03">
        <w:rPr>
          <w:rFonts w:ascii="Times New Roman" w:hAnsi="Times New Roman"/>
          <w:bCs/>
          <w:lang w:val="en-US"/>
        </w:rPr>
        <w:t xml:space="preserve"> </w:t>
      </w:r>
      <w:r w:rsidR="003C4E03">
        <w:rPr>
          <w:rFonts w:ascii="Times New Roman" w:hAnsi="Times New Roman"/>
          <w:bCs/>
        </w:rPr>
        <w:t xml:space="preserve"> </w:t>
      </w:r>
      <w:r w:rsidR="00BA3EA9" w:rsidRPr="0017679B">
        <w:rPr>
          <w:rFonts w:ascii="Times New Roman" w:hAnsi="Times New Roman"/>
        </w:rPr>
        <w:t xml:space="preserve"> (the “</w:t>
      </w:r>
      <w:r w:rsidR="00B30EEA" w:rsidRPr="0017679B">
        <w:rPr>
          <w:rFonts w:ascii="Times New Roman" w:hAnsi="Times New Roman"/>
          <w:b/>
        </w:rPr>
        <w:t>Guarantor</w:t>
      </w:r>
      <w:r w:rsidR="00BA3EA9" w:rsidRPr="0017679B">
        <w:rPr>
          <w:rFonts w:ascii="Times New Roman" w:hAnsi="Times New Roman"/>
        </w:rPr>
        <w:t>”)</w:t>
      </w:r>
      <w:r w:rsidR="00E83836" w:rsidRPr="0017679B">
        <w:rPr>
          <w:rFonts w:ascii="Times New Roman" w:hAnsi="Times New Roman"/>
          <w:lang w:val="en-US"/>
        </w:rPr>
        <w:t>.</w:t>
      </w:r>
    </w:p>
    <w:p w:rsidR="00BA3EA9" w:rsidRPr="003F3E34" w:rsidRDefault="00BA3EA9" w:rsidP="00B968B4">
      <w:pPr>
        <w:pStyle w:val="ssUserEntry"/>
        <w:spacing w:before="240" w:line="276" w:lineRule="auto"/>
        <w:jc w:val="center"/>
        <w:rPr>
          <w:rFonts w:ascii="Times New Roman" w:hAnsi="Times New Roman"/>
          <w:lang w:val="pt-BR"/>
        </w:rPr>
      </w:pPr>
      <w:bookmarkStart w:id="16" w:name="lblBackground"/>
      <w:r w:rsidRPr="003F3E34">
        <w:rPr>
          <w:rFonts w:ascii="Times New Roman" w:hAnsi="Times New Roman"/>
          <w:b/>
          <w:lang w:val="pt-BR"/>
        </w:rPr>
        <w:t>BACKGROUND</w:t>
      </w:r>
      <w:bookmarkEnd w:id="16"/>
    </w:p>
    <w:p w:rsidR="00ED3679" w:rsidRPr="00FB0384" w:rsidRDefault="00ED3679" w:rsidP="00ED3679">
      <w:pPr>
        <w:pStyle w:val="ssUserEntry"/>
        <w:spacing w:before="240"/>
        <w:ind w:left="720" w:hanging="720"/>
        <w:rPr>
          <w:rFonts w:ascii="Times New Roman" w:hAnsi="Times New Roman"/>
          <w:lang w:val="pt-BR"/>
        </w:rPr>
      </w:pPr>
      <w:bookmarkStart w:id="17" w:name="_Toc390781539"/>
      <w:r w:rsidRPr="00FB0384">
        <w:rPr>
          <w:rFonts w:ascii="Times New Roman" w:hAnsi="Times New Roman"/>
          <w:lang w:val="pt-BR"/>
        </w:rPr>
        <w:t>(A)</w:t>
      </w:r>
      <w:r w:rsidRPr="00FB0384">
        <w:rPr>
          <w:rFonts w:ascii="Times New Roman" w:hAnsi="Times New Roman"/>
          <w:lang w:val="pt-BR"/>
        </w:rPr>
        <w:tab/>
      </w:r>
      <w:proofErr w:type="spellStart"/>
      <w:r w:rsidRPr="00FB0384">
        <w:rPr>
          <w:rFonts w:ascii="Times New Roman" w:hAnsi="Times New Roman"/>
          <w:lang w:val="pt-BR"/>
        </w:rPr>
        <w:t>On</w:t>
      </w:r>
      <w:proofErr w:type="spellEnd"/>
      <w:r w:rsidRPr="00FB0384">
        <w:rPr>
          <w:rFonts w:ascii="Times New Roman" w:hAnsi="Times New Roman"/>
          <w:lang w:val="pt-BR"/>
        </w:rPr>
        <w:t xml:space="preserve"> [</w:t>
      </w:r>
      <w:r w:rsidR="001418A9" w:rsidRPr="00FB0384">
        <w:rPr>
          <w:rFonts w:ascii="Times New Roman" w:hAnsi="Times New Roman"/>
          <w:highlight w:val="yellow"/>
          <w:lang w:val="pt-BR"/>
        </w:rPr>
        <w:t>*</w:t>
      </w:r>
      <w:r w:rsidRPr="00FB0384">
        <w:rPr>
          <w:rFonts w:ascii="Times New Roman" w:hAnsi="Times New Roman"/>
          <w:lang w:val="pt-BR"/>
        </w:rPr>
        <w:t>]</w:t>
      </w:r>
      <w:r w:rsidR="001418A9" w:rsidRPr="00FB0384">
        <w:rPr>
          <w:rFonts w:ascii="Times New Roman" w:hAnsi="Times New Roman"/>
          <w:lang w:val="pt-BR"/>
        </w:rPr>
        <w:t xml:space="preserve"> 2020</w:t>
      </w:r>
      <w:r w:rsidRPr="00FB0384">
        <w:rPr>
          <w:rFonts w:ascii="Times New Roman" w:hAnsi="Times New Roman"/>
          <w:lang w:val="pt-BR"/>
        </w:rPr>
        <w:t xml:space="preserve">, </w:t>
      </w:r>
      <w:r w:rsidR="008E6C9D" w:rsidRPr="008E6C9D">
        <w:rPr>
          <w:rFonts w:ascii="Times New Roman" w:hAnsi="Times New Roman"/>
          <w:lang w:val="pt-BR"/>
        </w:rPr>
        <w:t>Concessionária Linha Universidade S.A.</w:t>
      </w:r>
      <w:r w:rsidR="004A38EB">
        <w:rPr>
          <w:rFonts w:ascii="Times New Roman" w:hAnsi="Times New Roman"/>
          <w:lang w:val="pt-BR"/>
        </w:rPr>
        <w:t xml:space="preserve">, as </w:t>
      </w:r>
      <w:proofErr w:type="spellStart"/>
      <w:r w:rsidR="004A38EB">
        <w:rPr>
          <w:rFonts w:ascii="Times New Roman" w:hAnsi="Times New Roman"/>
          <w:lang w:val="pt-BR"/>
        </w:rPr>
        <w:t>issuer</w:t>
      </w:r>
      <w:proofErr w:type="spellEnd"/>
      <w:r w:rsidR="008E6C9D" w:rsidRPr="008E6C9D" w:rsidDel="008E6C9D">
        <w:rPr>
          <w:rFonts w:ascii="Times New Roman" w:hAnsi="Times New Roman"/>
          <w:lang w:val="pt-BR"/>
        </w:rPr>
        <w:t xml:space="preserve"> </w:t>
      </w:r>
      <w:r w:rsidR="004F35B6" w:rsidRPr="00FB0384">
        <w:rPr>
          <w:rFonts w:ascii="Times New Roman" w:hAnsi="Times New Roman"/>
          <w:lang w:val="pt-BR"/>
        </w:rPr>
        <w:t>(“</w:t>
      </w:r>
      <w:r w:rsidR="008E6C9D" w:rsidRPr="00FB0384">
        <w:rPr>
          <w:rFonts w:ascii="Times New Roman" w:hAnsi="Times New Roman"/>
          <w:b/>
          <w:lang w:val="pt-BR"/>
        </w:rPr>
        <w:t>Linha Universidade</w:t>
      </w:r>
      <w:r w:rsidR="004F35B6" w:rsidRPr="00FB0384">
        <w:rPr>
          <w:rFonts w:ascii="Times New Roman" w:hAnsi="Times New Roman"/>
          <w:lang w:val="pt-BR"/>
        </w:rPr>
        <w:t>”)</w:t>
      </w:r>
      <w:r w:rsidR="00E83836" w:rsidRPr="00FB0384">
        <w:rPr>
          <w:rFonts w:ascii="Times New Roman" w:hAnsi="Times New Roman"/>
          <w:lang w:val="pt-BR"/>
        </w:rPr>
        <w:t xml:space="preserve"> </w:t>
      </w:r>
      <w:proofErr w:type="spellStart"/>
      <w:r w:rsidR="00E83836" w:rsidRPr="00FB0384">
        <w:rPr>
          <w:rFonts w:ascii="Times New Roman" w:hAnsi="Times New Roman"/>
          <w:lang w:val="pt-BR"/>
        </w:rPr>
        <w:t>and</w:t>
      </w:r>
      <w:proofErr w:type="spellEnd"/>
      <w:r w:rsidR="00E83836" w:rsidRPr="00FB0384">
        <w:rPr>
          <w:rFonts w:ascii="Times New Roman" w:hAnsi="Times New Roman"/>
          <w:lang w:val="pt-BR"/>
        </w:rPr>
        <w:t xml:space="preserve"> </w:t>
      </w:r>
      <w:r w:rsidR="004A38EB" w:rsidRPr="004A38EB">
        <w:rPr>
          <w:rFonts w:ascii="Times New Roman" w:hAnsi="Times New Roman"/>
          <w:lang w:val="pt-BR"/>
        </w:rPr>
        <w:t xml:space="preserve">Simplific Pavarini Distribuidora </w:t>
      </w:r>
      <w:r w:rsidR="004A38EB">
        <w:rPr>
          <w:rFonts w:ascii="Times New Roman" w:hAnsi="Times New Roman"/>
          <w:lang w:val="pt-BR"/>
        </w:rPr>
        <w:t>de Títulos e</w:t>
      </w:r>
      <w:r w:rsidR="004A38EB" w:rsidRPr="004A38EB">
        <w:rPr>
          <w:rFonts w:ascii="Times New Roman" w:hAnsi="Times New Roman"/>
          <w:lang w:val="pt-BR"/>
        </w:rPr>
        <w:t xml:space="preserve"> Valores Mobiliários Ltda</w:t>
      </w:r>
      <w:r w:rsidR="004A38EB">
        <w:rPr>
          <w:rFonts w:ascii="Times New Roman" w:hAnsi="Times New Roman"/>
          <w:lang w:val="pt-BR"/>
        </w:rPr>
        <w:t xml:space="preserve">., as </w:t>
      </w:r>
      <w:proofErr w:type="spellStart"/>
      <w:r w:rsidR="004A38EB">
        <w:rPr>
          <w:rFonts w:ascii="Times New Roman" w:hAnsi="Times New Roman"/>
          <w:lang w:val="pt-BR"/>
        </w:rPr>
        <w:t>trustee</w:t>
      </w:r>
      <w:proofErr w:type="spellEnd"/>
      <w:r w:rsidR="004A38EB">
        <w:rPr>
          <w:rFonts w:ascii="Times New Roman" w:hAnsi="Times New Roman"/>
          <w:lang w:val="pt-BR"/>
        </w:rPr>
        <w:t>,</w:t>
      </w:r>
      <w:r w:rsidR="004A38EB" w:rsidRPr="004A38EB" w:rsidDel="008E6C9D">
        <w:rPr>
          <w:rFonts w:ascii="Times New Roman" w:hAnsi="Times New Roman"/>
          <w:lang w:val="pt-BR"/>
        </w:rPr>
        <w:t xml:space="preserve"> </w:t>
      </w:r>
      <w:proofErr w:type="spellStart"/>
      <w:r w:rsidR="004A38EB" w:rsidRPr="00FB0384">
        <w:rPr>
          <w:rFonts w:ascii="Times New Roman" w:hAnsi="Times New Roman"/>
          <w:lang w:val="pt-BR"/>
        </w:rPr>
        <w:t>representing</w:t>
      </w:r>
      <w:proofErr w:type="spellEnd"/>
      <w:r w:rsidR="004A38EB" w:rsidRPr="00FB0384">
        <w:rPr>
          <w:rFonts w:ascii="Times New Roman" w:hAnsi="Times New Roman"/>
          <w:lang w:val="pt-BR"/>
        </w:rPr>
        <w:t xml:space="preserve"> </w:t>
      </w:r>
      <w:proofErr w:type="spellStart"/>
      <w:r w:rsidR="004A38EB" w:rsidRPr="00FB0384">
        <w:rPr>
          <w:rFonts w:ascii="Times New Roman" w:hAnsi="Times New Roman"/>
          <w:lang w:val="pt-BR"/>
        </w:rPr>
        <w:t>the</w:t>
      </w:r>
      <w:proofErr w:type="spellEnd"/>
      <w:r w:rsidR="004A38EB" w:rsidRPr="00FB0384">
        <w:rPr>
          <w:rFonts w:ascii="Times New Roman" w:hAnsi="Times New Roman"/>
          <w:lang w:val="pt-BR"/>
        </w:rPr>
        <w:t xml:space="preserve"> </w:t>
      </w:r>
      <w:r w:rsidR="00EE083A">
        <w:rPr>
          <w:rFonts w:ascii="Times New Roman" w:hAnsi="Times New Roman"/>
          <w:lang w:val="pt-BR"/>
        </w:rPr>
        <w:t xml:space="preserve">debentures’ </w:t>
      </w:r>
      <w:proofErr w:type="spellStart"/>
      <w:r w:rsidR="00EE083A">
        <w:rPr>
          <w:rFonts w:ascii="Times New Roman" w:hAnsi="Times New Roman"/>
          <w:lang w:val="pt-BR"/>
        </w:rPr>
        <w:t>holders</w:t>
      </w:r>
      <w:proofErr w:type="spellEnd"/>
      <w:r w:rsidR="004A38EB">
        <w:rPr>
          <w:rFonts w:ascii="Times New Roman" w:hAnsi="Times New Roman"/>
          <w:lang w:val="pt-BR"/>
        </w:rPr>
        <w:t xml:space="preserve"> (“</w:t>
      </w:r>
      <w:proofErr w:type="spellStart"/>
      <w:r w:rsidR="004A38EB" w:rsidRPr="00FB0384">
        <w:rPr>
          <w:rFonts w:ascii="Times New Roman" w:hAnsi="Times New Roman"/>
          <w:b/>
          <w:lang w:val="pt-BR"/>
        </w:rPr>
        <w:t>Trustee</w:t>
      </w:r>
      <w:proofErr w:type="spellEnd"/>
      <w:r w:rsidR="004A38EB">
        <w:rPr>
          <w:rFonts w:ascii="Times New Roman" w:hAnsi="Times New Roman"/>
          <w:lang w:val="pt-BR"/>
        </w:rPr>
        <w:t>”),</w:t>
      </w:r>
      <w:r w:rsidR="004A38EB" w:rsidRPr="004A38EB" w:rsidDel="00A12E3A">
        <w:rPr>
          <w:rFonts w:ascii="Times New Roman" w:hAnsi="Times New Roman"/>
          <w:lang w:val="pt-BR"/>
        </w:rPr>
        <w:t xml:space="preserve"> </w:t>
      </w:r>
      <w:proofErr w:type="spellStart"/>
      <w:r w:rsidRPr="00FB0384">
        <w:rPr>
          <w:rFonts w:ascii="Times New Roman" w:hAnsi="Times New Roman"/>
          <w:lang w:val="pt-BR"/>
        </w:rPr>
        <w:t>entered</w:t>
      </w:r>
      <w:proofErr w:type="spellEnd"/>
      <w:r w:rsidRPr="00FB0384">
        <w:rPr>
          <w:rFonts w:ascii="Times New Roman" w:hAnsi="Times New Roman"/>
          <w:lang w:val="pt-BR"/>
        </w:rPr>
        <w:t xml:space="preserve"> </w:t>
      </w:r>
      <w:proofErr w:type="spellStart"/>
      <w:r w:rsidRPr="00FB0384">
        <w:rPr>
          <w:rFonts w:ascii="Times New Roman" w:hAnsi="Times New Roman"/>
          <w:lang w:val="pt-BR"/>
        </w:rPr>
        <w:t>into</w:t>
      </w:r>
      <w:proofErr w:type="spellEnd"/>
      <w:r w:rsidRPr="00FB0384">
        <w:rPr>
          <w:rFonts w:ascii="Times New Roman" w:hAnsi="Times New Roman"/>
          <w:lang w:val="pt-BR"/>
        </w:rPr>
        <w:t xml:space="preserve"> a </w:t>
      </w:r>
      <w:proofErr w:type="spellStart"/>
      <w:r w:rsidR="00982FC6" w:rsidRPr="00FB0384">
        <w:rPr>
          <w:rFonts w:ascii="Times New Roman" w:hAnsi="Times New Roman"/>
          <w:lang w:val="pt-BR"/>
        </w:rPr>
        <w:t>private</w:t>
      </w:r>
      <w:proofErr w:type="spellEnd"/>
      <w:r w:rsidR="00982FC6" w:rsidRPr="00FB0384">
        <w:rPr>
          <w:rFonts w:ascii="Times New Roman" w:hAnsi="Times New Roman"/>
          <w:lang w:val="pt-BR"/>
        </w:rPr>
        <w:t xml:space="preserve"> </w:t>
      </w:r>
      <w:proofErr w:type="spellStart"/>
      <w:r w:rsidR="00982FC6" w:rsidRPr="00FB0384">
        <w:rPr>
          <w:rFonts w:ascii="Times New Roman" w:hAnsi="Times New Roman"/>
          <w:lang w:val="pt-BR"/>
        </w:rPr>
        <w:t>indenture</w:t>
      </w:r>
      <w:proofErr w:type="spellEnd"/>
      <w:r w:rsidR="00982FC6" w:rsidRPr="00FB0384">
        <w:rPr>
          <w:rFonts w:ascii="Times New Roman" w:hAnsi="Times New Roman"/>
          <w:lang w:val="pt-BR"/>
        </w:rPr>
        <w:t xml:space="preserve"> </w:t>
      </w:r>
      <w:proofErr w:type="spellStart"/>
      <w:r w:rsidR="00982FC6" w:rsidRPr="00FB0384">
        <w:rPr>
          <w:rFonts w:ascii="Times New Roman" w:hAnsi="Times New Roman"/>
          <w:lang w:val="pt-BR"/>
        </w:rPr>
        <w:t>of</w:t>
      </w:r>
      <w:proofErr w:type="spellEnd"/>
      <w:r w:rsidR="00982FC6" w:rsidRPr="00FB0384">
        <w:rPr>
          <w:rFonts w:ascii="Times New Roman" w:hAnsi="Times New Roman"/>
          <w:lang w:val="pt-BR"/>
        </w:rPr>
        <w:t xml:space="preserve"> </w:t>
      </w:r>
      <w:proofErr w:type="spellStart"/>
      <w:r w:rsidR="00982FC6" w:rsidRPr="00FB0384">
        <w:rPr>
          <w:rFonts w:ascii="Times New Roman" w:hAnsi="Times New Roman"/>
          <w:lang w:val="pt-BR"/>
        </w:rPr>
        <w:t>simple</w:t>
      </w:r>
      <w:proofErr w:type="spellEnd"/>
      <w:r w:rsidR="00982FC6" w:rsidRPr="00FB0384">
        <w:rPr>
          <w:rFonts w:ascii="Times New Roman" w:hAnsi="Times New Roman"/>
          <w:lang w:val="pt-BR"/>
        </w:rPr>
        <w:t xml:space="preserve"> debentures, for </w:t>
      </w:r>
      <w:proofErr w:type="spellStart"/>
      <w:r w:rsidR="00982FC6" w:rsidRPr="00FB0384">
        <w:rPr>
          <w:rFonts w:ascii="Times New Roman" w:hAnsi="Times New Roman"/>
          <w:lang w:val="pt-BR"/>
        </w:rPr>
        <w:t>public</w:t>
      </w:r>
      <w:proofErr w:type="spellEnd"/>
      <w:r w:rsidR="00982FC6" w:rsidRPr="00FB0384">
        <w:rPr>
          <w:rFonts w:ascii="Times New Roman" w:hAnsi="Times New Roman"/>
          <w:lang w:val="pt-BR"/>
        </w:rPr>
        <w:t xml:space="preserve"> </w:t>
      </w:r>
      <w:proofErr w:type="spellStart"/>
      <w:r w:rsidR="00982FC6" w:rsidRPr="00FB0384">
        <w:rPr>
          <w:rFonts w:ascii="Times New Roman" w:hAnsi="Times New Roman"/>
          <w:lang w:val="pt-BR"/>
        </w:rPr>
        <w:t>distribution</w:t>
      </w:r>
      <w:proofErr w:type="spellEnd"/>
      <w:r w:rsidR="00982FC6" w:rsidRPr="00FB0384">
        <w:rPr>
          <w:rFonts w:ascii="Times New Roman" w:hAnsi="Times New Roman"/>
          <w:lang w:val="pt-BR"/>
        </w:rPr>
        <w:t xml:space="preserve">, </w:t>
      </w:r>
      <w:proofErr w:type="spellStart"/>
      <w:r w:rsidR="00982FC6" w:rsidRPr="00FB0384">
        <w:rPr>
          <w:rFonts w:ascii="Times New Roman" w:hAnsi="Times New Roman"/>
          <w:lang w:val="pt-BR"/>
        </w:rPr>
        <w:t>not</w:t>
      </w:r>
      <w:proofErr w:type="spellEnd"/>
      <w:r w:rsidR="00982FC6" w:rsidRPr="00FB0384">
        <w:rPr>
          <w:rFonts w:ascii="Times New Roman" w:hAnsi="Times New Roman"/>
          <w:lang w:val="pt-BR"/>
        </w:rPr>
        <w:t xml:space="preserve"> </w:t>
      </w:r>
      <w:proofErr w:type="spellStart"/>
      <w:r w:rsidR="00982FC6" w:rsidRPr="00FB0384">
        <w:rPr>
          <w:rFonts w:ascii="Times New Roman" w:hAnsi="Times New Roman"/>
          <w:lang w:val="pt-BR"/>
        </w:rPr>
        <w:t>convertible</w:t>
      </w:r>
      <w:proofErr w:type="spellEnd"/>
      <w:r w:rsidR="00982FC6" w:rsidRPr="00FB0384">
        <w:rPr>
          <w:rFonts w:ascii="Times New Roman" w:hAnsi="Times New Roman"/>
          <w:lang w:val="pt-BR"/>
        </w:rPr>
        <w:t xml:space="preserve"> </w:t>
      </w:r>
      <w:proofErr w:type="spellStart"/>
      <w:r w:rsidR="00982FC6" w:rsidRPr="00FB0384">
        <w:rPr>
          <w:rFonts w:ascii="Times New Roman" w:hAnsi="Times New Roman"/>
          <w:lang w:val="pt-BR"/>
        </w:rPr>
        <w:t>into</w:t>
      </w:r>
      <w:proofErr w:type="spellEnd"/>
      <w:r w:rsidR="00982FC6" w:rsidRPr="00FB0384">
        <w:rPr>
          <w:rFonts w:ascii="Times New Roman" w:hAnsi="Times New Roman"/>
          <w:lang w:val="pt-BR"/>
        </w:rPr>
        <w:t xml:space="preserve"> </w:t>
      </w:r>
      <w:proofErr w:type="spellStart"/>
      <w:r w:rsidR="00982FC6" w:rsidRPr="00FB0384">
        <w:rPr>
          <w:rFonts w:ascii="Times New Roman" w:hAnsi="Times New Roman"/>
          <w:lang w:val="pt-BR"/>
        </w:rPr>
        <w:t>shares</w:t>
      </w:r>
      <w:proofErr w:type="spellEnd"/>
      <w:r w:rsidR="00982FC6" w:rsidRPr="00FB0384">
        <w:rPr>
          <w:rFonts w:ascii="Times New Roman" w:hAnsi="Times New Roman"/>
          <w:lang w:val="pt-BR"/>
        </w:rPr>
        <w:t xml:space="preserve">, </w:t>
      </w:r>
      <w:proofErr w:type="spellStart"/>
      <w:r w:rsidR="00982FC6" w:rsidRPr="00FB0384">
        <w:rPr>
          <w:rFonts w:ascii="Times New Roman" w:hAnsi="Times New Roman"/>
          <w:lang w:val="pt-BR"/>
        </w:rPr>
        <w:t>of</w:t>
      </w:r>
      <w:proofErr w:type="spellEnd"/>
      <w:r w:rsidR="00982FC6" w:rsidRPr="00FB0384">
        <w:rPr>
          <w:rFonts w:ascii="Times New Roman" w:hAnsi="Times New Roman"/>
          <w:lang w:val="pt-BR"/>
        </w:rPr>
        <w:t xml:space="preserve"> </w:t>
      </w:r>
      <w:proofErr w:type="spellStart"/>
      <w:r w:rsidR="00982FC6" w:rsidRPr="00FB0384">
        <w:rPr>
          <w:rFonts w:ascii="Times New Roman" w:hAnsi="Times New Roman"/>
          <w:lang w:val="pt-BR"/>
        </w:rPr>
        <w:t>the</w:t>
      </w:r>
      <w:proofErr w:type="spellEnd"/>
      <w:r w:rsidR="00982FC6" w:rsidRPr="00FB0384">
        <w:rPr>
          <w:rFonts w:ascii="Times New Roman" w:hAnsi="Times New Roman"/>
          <w:lang w:val="pt-BR"/>
        </w:rPr>
        <w:t xml:space="preserve"> </w:t>
      </w:r>
      <w:proofErr w:type="spellStart"/>
      <w:r w:rsidR="00982FC6" w:rsidRPr="00FB0384">
        <w:rPr>
          <w:rFonts w:ascii="Times New Roman" w:hAnsi="Times New Roman"/>
          <w:lang w:val="pt-BR"/>
        </w:rPr>
        <w:t>secured</w:t>
      </w:r>
      <w:proofErr w:type="spellEnd"/>
      <w:r w:rsidR="00982FC6" w:rsidRPr="00FB0384">
        <w:rPr>
          <w:rFonts w:ascii="Times New Roman" w:hAnsi="Times New Roman"/>
          <w:lang w:val="pt-BR"/>
        </w:rPr>
        <w:t xml:space="preserve"> </w:t>
      </w:r>
      <w:proofErr w:type="spellStart"/>
      <w:r w:rsidR="00982FC6" w:rsidRPr="00FB0384">
        <w:rPr>
          <w:rFonts w:ascii="Times New Roman" w:hAnsi="Times New Roman"/>
          <w:lang w:val="pt-BR"/>
        </w:rPr>
        <w:t>type</w:t>
      </w:r>
      <w:proofErr w:type="spellEnd"/>
      <w:r w:rsidR="00982FC6" w:rsidRPr="00FB0384">
        <w:rPr>
          <w:rFonts w:ascii="Times New Roman" w:hAnsi="Times New Roman"/>
          <w:lang w:val="pt-BR"/>
        </w:rPr>
        <w:t xml:space="preserve">, </w:t>
      </w:r>
      <w:proofErr w:type="spellStart"/>
      <w:r w:rsidR="00982FC6" w:rsidRPr="00FB0384">
        <w:rPr>
          <w:rFonts w:ascii="Times New Roman" w:hAnsi="Times New Roman"/>
          <w:lang w:val="pt-BR"/>
        </w:rPr>
        <w:t>with</w:t>
      </w:r>
      <w:proofErr w:type="spellEnd"/>
      <w:r w:rsidR="00982FC6" w:rsidRPr="00FB0384">
        <w:rPr>
          <w:rFonts w:ascii="Times New Roman" w:hAnsi="Times New Roman"/>
          <w:lang w:val="pt-BR"/>
        </w:rPr>
        <w:t xml:space="preserve"> </w:t>
      </w:r>
      <w:proofErr w:type="spellStart"/>
      <w:r w:rsidR="00982FC6" w:rsidRPr="00FB0384">
        <w:rPr>
          <w:rFonts w:ascii="Times New Roman" w:hAnsi="Times New Roman"/>
          <w:lang w:val="pt-BR"/>
        </w:rPr>
        <w:t>additional</w:t>
      </w:r>
      <w:proofErr w:type="spellEnd"/>
      <w:r w:rsidR="00982FC6" w:rsidRPr="00FB0384">
        <w:rPr>
          <w:rFonts w:ascii="Times New Roman" w:hAnsi="Times New Roman"/>
          <w:lang w:val="pt-BR"/>
        </w:rPr>
        <w:t xml:space="preserve"> </w:t>
      </w:r>
      <w:proofErr w:type="spellStart"/>
      <w:r w:rsidR="00982FC6" w:rsidRPr="00FB0384">
        <w:rPr>
          <w:rFonts w:ascii="Times New Roman" w:hAnsi="Times New Roman"/>
          <w:lang w:val="pt-BR"/>
        </w:rPr>
        <w:t>corporate</w:t>
      </w:r>
      <w:proofErr w:type="spellEnd"/>
      <w:r w:rsidR="00982FC6" w:rsidRPr="00FB0384">
        <w:rPr>
          <w:rFonts w:ascii="Times New Roman" w:hAnsi="Times New Roman"/>
          <w:lang w:val="pt-BR"/>
        </w:rPr>
        <w:t xml:space="preserve"> </w:t>
      </w:r>
      <w:proofErr w:type="spellStart"/>
      <w:r w:rsidR="00982FC6" w:rsidRPr="00FB0384">
        <w:rPr>
          <w:rFonts w:ascii="Times New Roman" w:hAnsi="Times New Roman"/>
          <w:lang w:val="pt-BR"/>
        </w:rPr>
        <w:t>guarantee</w:t>
      </w:r>
      <w:proofErr w:type="spellEnd"/>
      <w:r w:rsidR="00982FC6" w:rsidRPr="00FB0384">
        <w:rPr>
          <w:rFonts w:ascii="Times New Roman" w:hAnsi="Times New Roman"/>
          <w:lang w:val="pt-BR"/>
        </w:rPr>
        <w:t xml:space="preserve">, </w:t>
      </w:r>
      <w:proofErr w:type="spellStart"/>
      <w:r w:rsidR="00982FC6" w:rsidRPr="00FB0384">
        <w:rPr>
          <w:rFonts w:ascii="Times New Roman" w:hAnsi="Times New Roman"/>
          <w:lang w:val="pt-BR"/>
        </w:rPr>
        <w:t>to</w:t>
      </w:r>
      <w:proofErr w:type="spellEnd"/>
      <w:r w:rsidR="00982FC6" w:rsidRPr="00FB0384">
        <w:rPr>
          <w:rFonts w:ascii="Times New Roman" w:hAnsi="Times New Roman"/>
          <w:lang w:val="pt-BR"/>
        </w:rPr>
        <w:t xml:space="preserve"> </w:t>
      </w:r>
      <w:proofErr w:type="spellStart"/>
      <w:r w:rsidR="00982FC6" w:rsidRPr="00FB0384">
        <w:rPr>
          <w:rFonts w:ascii="Times New Roman" w:hAnsi="Times New Roman"/>
          <w:lang w:val="pt-BR"/>
        </w:rPr>
        <w:t>be</w:t>
      </w:r>
      <w:proofErr w:type="spellEnd"/>
      <w:r w:rsidR="00982FC6" w:rsidRPr="00FB0384">
        <w:rPr>
          <w:rFonts w:ascii="Times New Roman" w:hAnsi="Times New Roman"/>
          <w:lang w:val="pt-BR"/>
        </w:rPr>
        <w:t xml:space="preserve"> </w:t>
      </w:r>
      <w:proofErr w:type="spellStart"/>
      <w:r w:rsidR="00982FC6" w:rsidRPr="00FB0384">
        <w:rPr>
          <w:rFonts w:ascii="Times New Roman" w:hAnsi="Times New Roman"/>
          <w:lang w:val="pt-BR"/>
        </w:rPr>
        <w:t>converted</w:t>
      </w:r>
      <w:proofErr w:type="spellEnd"/>
      <w:r w:rsidR="00982FC6" w:rsidRPr="00FB0384">
        <w:rPr>
          <w:rFonts w:ascii="Times New Roman" w:hAnsi="Times New Roman"/>
          <w:lang w:val="pt-BR"/>
        </w:rPr>
        <w:t xml:space="preserve"> </w:t>
      </w:r>
      <w:proofErr w:type="spellStart"/>
      <w:r w:rsidR="00982FC6" w:rsidRPr="00FB0384">
        <w:rPr>
          <w:rFonts w:ascii="Times New Roman" w:hAnsi="Times New Roman"/>
          <w:lang w:val="pt-BR"/>
        </w:rPr>
        <w:t>into</w:t>
      </w:r>
      <w:proofErr w:type="spellEnd"/>
      <w:r w:rsidR="00982FC6" w:rsidRPr="00FB0384">
        <w:rPr>
          <w:rFonts w:ascii="Times New Roman" w:hAnsi="Times New Roman"/>
          <w:lang w:val="pt-BR"/>
        </w:rPr>
        <w:t xml:space="preserve"> real </w:t>
      </w:r>
      <w:proofErr w:type="spellStart"/>
      <w:r w:rsidR="00982FC6" w:rsidRPr="00FB0384">
        <w:rPr>
          <w:rFonts w:ascii="Times New Roman" w:hAnsi="Times New Roman"/>
          <w:lang w:val="pt-BR"/>
        </w:rPr>
        <w:t>guarantee</w:t>
      </w:r>
      <w:proofErr w:type="spellEnd"/>
      <w:r w:rsidR="00982FC6" w:rsidRPr="00FB0384">
        <w:rPr>
          <w:rFonts w:ascii="Times New Roman" w:hAnsi="Times New Roman"/>
          <w:lang w:val="pt-BR"/>
        </w:rPr>
        <w:t xml:space="preserve"> </w:t>
      </w:r>
      <w:proofErr w:type="spellStart"/>
      <w:r w:rsidR="00982FC6" w:rsidRPr="00FB0384">
        <w:rPr>
          <w:rFonts w:ascii="Times New Roman" w:hAnsi="Times New Roman"/>
          <w:lang w:val="pt-BR"/>
        </w:rPr>
        <w:t>type</w:t>
      </w:r>
      <w:proofErr w:type="spellEnd"/>
      <w:r w:rsidR="00982FC6" w:rsidRPr="00FB0384">
        <w:rPr>
          <w:rFonts w:ascii="Times New Roman" w:hAnsi="Times New Roman"/>
          <w:lang w:val="pt-BR"/>
        </w:rPr>
        <w:t xml:space="preserve"> </w:t>
      </w:r>
      <w:proofErr w:type="spellStart"/>
      <w:r w:rsidR="00982FC6" w:rsidRPr="00FB0384">
        <w:rPr>
          <w:rFonts w:ascii="Times New Roman" w:hAnsi="Times New Roman"/>
          <w:lang w:val="pt-BR"/>
        </w:rPr>
        <w:t>with</w:t>
      </w:r>
      <w:proofErr w:type="spellEnd"/>
      <w:r w:rsidR="00982FC6" w:rsidRPr="00FB0384">
        <w:rPr>
          <w:rFonts w:ascii="Times New Roman" w:hAnsi="Times New Roman"/>
          <w:lang w:val="pt-BR"/>
        </w:rPr>
        <w:t xml:space="preserve"> </w:t>
      </w:r>
      <w:proofErr w:type="spellStart"/>
      <w:r w:rsidR="00982FC6" w:rsidRPr="00FB0384">
        <w:rPr>
          <w:rFonts w:ascii="Times New Roman" w:hAnsi="Times New Roman"/>
          <w:lang w:val="pt-BR"/>
        </w:rPr>
        <w:t>additional</w:t>
      </w:r>
      <w:proofErr w:type="spellEnd"/>
      <w:r w:rsidR="00982FC6" w:rsidRPr="00FB0384">
        <w:rPr>
          <w:rFonts w:ascii="Times New Roman" w:hAnsi="Times New Roman"/>
          <w:lang w:val="pt-BR"/>
        </w:rPr>
        <w:t xml:space="preserve"> </w:t>
      </w:r>
      <w:proofErr w:type="spellStart"/>
      <w:r w:rsidR="00982FC6" w:rsidRPr="00FB0384">
        <w:rPr>
          <w:rFonts w:ascii="Times New Roman" w:hAnsi="Times New Roman"/>
          <w:lang w:val="pt-BR"/>
        </w:rPr>
        <w:t>corporate</w:t>
      </w:r>
      <w:proofErr w:type="spellEnd"/>
      <w:r w:rsidR="00982FC6" w:rsidRPr="00FB0384">
        <w:rPr>
          <w:rFonts w:ascii="Times New Roman" w:hAnsi="Times New Roman"/>
          <w:lang w:val="pt-BR"/>
        </w:rPr>
        <w:t xml:space="preserve"> </w:t>
      </w:r>
      <w:proofErr w:type="spellStart"/>
      <w:r w:rsidR="00982FC6" w:rsidRPr="00FB0384">
        <w:rPr>
          <w:rFonts w:ascii="Times New Roman" w:hAnsi="Times New Roman"/>
          <w:lang w:val="pt-BR"/>
        </w:rPr>
        <w:t>guarantee</w:t>
      </w:r>
      <w:proofErr w:type="spellEnd"/>
      <w:r w:rsidR="00982FC6" w:rsidRPr="00FB0384">
        <w:rPr>
          <w:rFonts w:ascii="Times New Roman" w:hAnsi="Times New Roman"/>
          <w:lang w:val="pt-BR"/>
        </w:rPr>
        <w:t xml:space="preserve"> </w:t>
      </w:r>
      <w:proofErr w:type="spellStart"/>
      <w:r w:rsidR="00982FC6" w:rsidRPr="00FB0384">
        <w:rPr>
          <w:rFonts w:ascii="Times New Roman" w:hAnsi="Times New Roman"/>
          <w:lang w:val="pt-BR"/>
        </w:rPr>
        <w:t>of</w:t>
      </w:r>
      <w:proofErr w:type="spellEnd"/>
      <w:r w:rsidR="00982FC6" w:rsidRPr="00FB0384">
        <w:rPr>
          <w:rFonts w:ascii="Times New Roman" w:hAnsi="Times New Roman"/>
          <w:lang w:val="pt-BR"/>
        </w:rPr>
        <w:t xml:space="preserve"> </w:t>
      </w:r>
      <w:r w:rsidR="004A38EB">
        <w:rPr>
          <w:rFonts w:ascii="Times New Roman" w:hAnsi="Times New Roman"/>
          <w:lang w:val="pt-BR"/>
        </w:rPr>
        <w:t xml:space="preserve">Linha </w:t>
      </w:r>
      <w:proofErr w:type="spellStart"/>
      <w:r w:rsidR="004A38EB">
        <w:rPr>
          <w:rFonts w:ascii="Times New Roman" w:hAnsi="Times New Roman"/>
          <w:lang w:val="pt-BR"/>
        </w:rPr>
        <w:t>Universidade</w:t>
      </w:r>
      <w:r w:rsidR="00982FC6" w:rsidRPr="00FB0384">
        <w:rPr>
          <w:rFonts w:ascii="Times New Roman" w:hAnsi="Times New Roman"/>
          <w:lang w:val="pt-BR"/>
        </w:rPr>
        <w:t>’s</w:t>
      </w:r>
      <w:proofErr w:type="spellEnd"/>
      <w:r w:rsidR="00982FC6" w:rsidRPr="00FB0384">
        <w:rPr>
          <w:rFonts w:ascii="Times New Roman" w:hAnsi="Times New Roman"/>
          <w:lang w:val="pt-BR"/>
        </w:rPr>
        <w:t xml:space="preserve"> </w:t>
      </w:r>
      <w:proofErr w:type="spellStart"/>
      <w:r w:rsidR="00982FC6" w:rsidRPr="00FB0384">
        <w:rPr>
          <w:rFonts w:ascii="Times New Roman" w:hAnsi="Times New Roman"/>
          <w:lang w:val="pt-BR"/>
        </w:rPr>
        <w:t>first</w:t>
      </w:r>
      <w:proofErr w:type="spellEnd"/>
      <w:r w:rsidR="00982FC6" w:rsidRPr="00FB0384">
        <w:rPr>
          <w:rFonts w:ascii="Times New Roman" w:hAnsi="Times New Roman"/>
          <w:lang w:val="pt-BR"/>
        </w:rPr>
        <w:t xml:space="preserve"> </w:t>
      </w:r>
      <w:proofErr w:type="spellStart"/>
      <w:r w:rsidR="00982FC6" w:rsidRPr="00FB0384">
        <w:rPr>
          <w:rFonts w:ascii="Times New Roman" w:hAnsi="Times New Roman"/>
          <w:lang w:val="pt-BR"/>
        </w:rPr>
        <w:t>issuance</w:t>
      </w:r>
      <w:proofErr w:type="spellEnd"/>
      <w:r w:rsidR="00A12E3A" w:rsidRPr="00FB0384">
        <w:rPr>
          <w:rFonts w:ascii="Times New Roman" w:hAnsi="Times New Roman"/>
          <w:lang w:val="pt-BR"/>
        </w:rPr>
        <w:t>, (“</w:t>
      </w:r>
      <w:r w:rsidR="00A12E3A" w:rsidRPr="00A12E3A">
        <w:rPr>
          <w:rFonts w:ascii="Times New Roman" w:hAnsi="Times New Roman"/>
          <w:i/>
          <w:lang w:val="pt-BR"/>
        </w:rPr>
        <w:t>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w:t>
      </w:r>
      <w:r w:rsidR="00A12E3A">
        <w:rPr>
          <w:rFonts w:ascii="Times New Roman" w:hAnsi="Times New Roman"/>
          <w:i/>
          <w:lang w:val="pt-BR"/>
        </w:rPr>
        <w:t>”</w:t>
      </w:r>
      <w:r w:rsidR="00A12E3A">
        <w:rPr>
          <w:rFonts w:ascii="Times New Roman" w:hAnsi="Times New Roman"/>
          <w:lang w:val="pt-BR"/>
        </w:rPr>
        <w:t>)</w:t>
      </w:r>
      <w:r w:rsidR="00982FC6" w:rsidRPr="00FB0384" w:rsidDel="008E6C9D">
        <w:rPr>
          <w:rFonts w:ascii="Times New Roman" w:hAnsi="Times New Roman"/>
          <w:lang w:val="pt-BR"/>
        </w:rPr>
        <w:t xml:space="preserve"> </w:t>
      </w:r>
      <w:r w:rsidR="00852C20" w:rsidRPr="00FB0384">
        <w:rPr>
          <w:rFonts w:ascii="Times New Roman" w:hAnsi="Times New Roman"/>
          <w:lang w:val="pt-BR"/>
        </w:rPr>
        <w:t xml:space="preserve"> </w:t>
      </w:r>
      <w:r w:rsidRPr="00FB0384">
        <w:rPr>
          <w:rFonts w:ascii="Times New Roman" w:hAnsi="Times New Roman"/>
          <w:lang w:val="pt-BR"/>
        </w:rPr>
        <w:t>(</w:t>
      </w:r>
      <w:proofErr w:type="spellStart"/>
      <w:r w:rsidRPr="00FB0384">
        <w:rPr>
          <w:rFonts w:ascii="Times New Roman" w:hAnsi="Times New Roman"/>
          <w:lang w:val="pt-BR"/>
        </w:rPr>
        <w:t>the</w:t>
      </w:r>
      <w:proofErr w:type="spellEnd"/>
      <w:r w:rsidRPr="00FB0384">
        <w:rPr>
          <w:rFonts w:ascii="Times New Roman" w:hAnsi="Times New Roman"/>
          <w:lang w:val="pt-BR"/>
        </w:rPr>
        <w:t xml:space="preserve"> “</w:t>
      </w:r>
      <w:proofErr w:type="spellStart"/>
      <w:r w:rsidR="008E2EED" w:rsidRPr="00FB0384">
        <w:rPr>
          <w:rFonts w:ascii="Times New Roman" w:hAnsi="Times New Roman"/>
          <w:b/>
          <w:lang w:val="pt-BR"/>
        </w:rPr>
        <w:t>Indenture</w:t>
      </w:r>
      <w:proofErr w:type="spellEnd"/>
      <w:r w:rsidR="004F35B6" w:rsidRPr="00FB0384">
        <w:rPr>
          <w:rFonts w:ascii="Times New Roman" w:hAnsi="Times New Roman"/>
          <w:lang w:val="pt-BR"/>
        </w:rPr>
        <w:t xml:space="preserve">”). </w:t>
      </w:r>
    </w:p>
    <w:p w:rsidR="00ED3679" w:rsidRPr="0017679B" w:rsidRDefault="00ED3679" w:rsidP="00ED3679">
      <w:pPr>
        <w:pStyle w:val="ssUserEntry"/>
        <w:spacing w:before="240"/>
        <w:ind w:left="1440" w:hanging="720"/>
        <w:rPr>
          <w:rFonts w:ascii="Times New Roman" w:hAnsi="Times New Roman"/>
        </w:rPr>
      </w:pPr>
      <w:r w:rsidRPr="0017679B">
        <w:rPr>
          <w:rFonts w:ascii="Times New Roman" w:hAnsi="Times New Roman"/>
        </w:rPr>
        <w:t xml:space="preserve">Attached hereto as Annex 1 is a copy of the </w:t>
      </w:r>
      <w:r w:rsidR="008E2EED">
        <w:rPr>
          <w:rFonts w:ascii="Times New Roman" w:hAnsi="Times New Roman"/>
        </w:rPr>
        <w:t>Indenture</w:t>
      </w:r>
      <w:r w:rsidRPr="0017679B">
        <w:rPr>
          <w:rFonts w:ascii="Times New Roman" w:hAnsi="Times New Roman"/>
        </w:rPr>
        <w:t>.</w:t>
      </w:r>
    </w:p>
    <w:p w:rsidR="00AC3DDF" w:rsidRPr="00AC3DDF" w:rsidRDefault="00ED3679">
      <w:pPr>
        <w:pStyle w:val="ssUserEntry"/>
        <w:spacing w:before="240"/>
        <w:ind w:left="720" w:hanging="720"/>
        <w:rPr>
          <w:rFonts w:ascii="Times New Roman" w:hAnsi="Times New Roman"/>
        </w:rPr>
      </w:pPr>
      <w:r w:rsidRPr="0017679B">
        <w:rPr>
          <w:rFonts w:ascii="Times New Roman" w:hAnsi="Times New Roman"/>
        </w:rPr>
        <w:t>(B)</w:t>
      </w:r>
      <w:r w:rsidRPr="0017679B">
        <w:rPr>
          <w:rFonts w:ascii="Times New Roman" w:hAnsi="Times New Roman"/>
        </w:rPr>
        <w:tab/>
      </w:r>
      <w:r w:rsidR="00E83836" w:rsidRPr="0017679B">
        <w:rPr>
          <w:rFonts w:ascii="Times New Roman" w:hAnsi="Times New Roman"/>
        </w:rPr>
        <w:t xml:space="preserve">The Guarantor has undertaken to grant the following first demand guarantee to secure </w:t>
      </w:r>
      <w:r w:rsidR="006964F1" w:rsidRPr="0017679B">
        <w:rPr>
          <w:rFonts w:ascii="Times New Roman" w:hAnsi="Times New Roman"/>
        </w:rPr>
        <w:t xml:space="preserve">the </w:t>
      </w:r>
      <w:r w:rsidR="006C02B5">
        <w:rPr>
          <w:rFonts w:ascii="Times New Roman" w:hAnsi="Times New Roman"/>
        </w:rPr>
        <w:t xml:space="preserve">payment </w:t>
      </w:r>
      <w:r w:rsidR="006964F1" w:rsidRPr="0017679B">
        <w:rPr>
          <w:rFonts w:ascii="Times New Roman" w:hAnsi="Times New Roman"/>
        </w:rPr>
        <w:t xml:space="preserve">obligations assumed by </w:t>
      </w:r>
      <w:proofErr w:type="spellStart"/>
      <w:r w:rsidR="004A38EB">
        <w:rPr>
          <w:rFonts w:ascii="Times New Roman" w:hAnsi="Times New Roman"/>
        </w:rPr>
        <w:t>Linha</w:t>
      </w:r>
      <w:proofErr w:type="spellEnd"/>
      <w:r w:rsidR="004A38EB">
        <w:rPr>
          <w:rFonts w:ascii="Times New Roman" w:hAnsi="Times New Roman"/>
        </w:rPr>
        <w:t xml:space="preserve"> </w:t>
      </w:r>
      <w:proofErr w:type="spellStart"/>
      <w:r w:rsidR="004A38EB">
        <w:rPr>
          <w:rFonts w:ascii="Times New Roman" w:hAnsi="Times New Roman"/>
        </w:rPr>
        <w:t>Universidade</w:t>
      </w:r>
      <w:proofErr w:type="spellEnd"/>
      <w:r w:rsidR="00852C20">
        <w:rPr>
          <w:rFonts w:ascii="Times New Roman" w:hAnsi="Times New Roman"/>
        </w:rPr>
        <w:t xml:space="preserve"> </w:t>
      </w:r>
      <w:r w:rsidR="006964F1" w:rsidRPr="0017679B">
        <w:rPr>
          <w:rFonts w:ascii="Times New Roman" w:hAnsi="Times New Roman"/>
        </w:rPr>
        <w:t xml:space="preserve">vis-à-vis </w:t>
      </w:r>
      <w:r w:rsidR="004A38EB">
        <w:rPr>
          <w:rFonts w:ascii="Times New Roman" w:hAnsi="Times New Roman"/>
        </w:rPr>
        <w:t>Trustee</w:t>
      </w:r>
      <w:r w:rsidR="00F66F82" w:rsidRPr="0017679B">
        <w:rPr>
          <w:rFonts w:ascii="Times New Roman" w:hAnsi="Times New Roman"/>
        </w:rPr>
        <w:t xml:space="preserve"> </w:t>
      </w:r>
      <w:r w:rsidR="006964F1" w:rsidRPr="0017679B">
        <w:rPr>
          <w:rFonts w:ascii="Times New Roman" w:hAnsi="Times New Roman"/>
        </w:rPr>
        <w:t xml:space="preserve">under the </w:t>
      </w:r>
      <w:r w:rsidR="008E2EED">
        <w:rPr>
          <w:rFonts w:ascii="Times New Roman" w:hAnsi="Times New Roman"/>
        </w:rPr>
        <w:t>Indenture</w:t>
      </w:r>
      <w:r w:rsidR="00AC3DDF">
        <w:rPr>
          <w:rFonts w:ascii="Times New Roman" w:hAnsi="Times New Roman"/>
        </w:rPr>
        <w:t xml:space="preserve">, </w:t>
      </w:r>
      <w:r w:rsidR="00AC3DDF" w:rsidRPr="00AC3DDF">
        <w:rPr>
          <w:rFonts w:ascii="Times New Roman" w:hAnsi="Times New Roman"/>
        </w:rPr>
        <w:t xml:space="preserve">which includes the full payment of the total amount of the issue, on the issue date, due under the terms of the Indenture, plus the remuneration interest and default charges, as well as the other monetary obligations assumed by </w:t>
      </w:r>
      <w:proofErr w:type="spellStart"/>
      <w:r w:rsidR="00AC3DDF" w:rsidRPr="00AC3DDF">
        <w:rPr>
          <w:rFonts w:ascii="Times New Roman" w:hAnsi="Times New Roman"/>
        </w:rPr>
        <w:t>Linha</w:t>
      </w:r>
      <w:proofErr w:type="spellEnd"/>
      <w:r w:rsidR="00AC3DDF" w:rsidRPr="00AC3DDF">
        <w:rPr>
          <w:rFonts w:ascii="Times New Roman" w:hAnsi="Times New Roman"/>
        </w:rPr>
        <w:t xml:space="preserve"> </w:t>
      </w:r>
      <w:proofErr w:type="spellStart"/>
      <w:r w:rsidR="00AC3DDF" w:rsidRPr="00AC3DDF">
        <w:rPr>
          <w:rFonts w:ascii="Times New Roman" w:hAnsi="Times New Roman"/>
        </w:rPr>
        <w:t>Universidade</w:t>
      </w:r>
      <w:proofErr w:type="spellEnd"/>
      <w:r w:rsidR="00AC3DDF" w:rsidRPr="00AC3DDF">
        <w:rPr>
          <w:rFonts w:ascii="Times New Roman" w:hAnsi="Times New Roman"/>
        </w:rPr>
        <w:t xml:space="preserve"> and foreseen in the Indenture, including fees of the service providers hired within the scope of the issuance, of any indemnities, including, but not limited to the Trustee, and judicial and extrajudicial expenses proved to have been incurred by the Trustee or the holders of the debentures in the constitution, formalization, </w:t>
      </w:r>
      <w:proofErr w:type="spellStart"/>
      <w:r w:rsidR="00AC3DDF" w:rsidRPr="00AC3DDF">
        <w:rPr>
          <w:rFonts w:ascii="Times New Roman" w:hAnsi="Times New Roman"/>
        </w:rPr>
        <w:t>excussion</w:t>
      </w:r>
      <w:proofErr w:type="spellEnd"/>
      <w:r w:rsidR="00AC3DDF" w:rsidRPr="00AC3DDF">
        <w:rPr>
          <w:rFonts w:ascii="Times New Roman" w:hAnsi="Times New Roman"/>
        </w:rPr>
        <w:t xml:space="preserve"> and/or execution of the guarantees foreseen in the Indenture</w:t>
      </w:r>
      <w:r w:rsidR="006964F1" w:rsidRPr="0017679B">
        <w:rPr>
          <w:rFonts w:ascii="Times New Roman" w:hAnsi="Times New Roman"/>
        </w:rPr>
        <w:t xml:space="preserve"> (the “</w:t>
      </w:r>
      <w:r w:rsidR="006964F1" w:rsidRPr="0017679B">
        <w:rPr>
          <w:rFonts w:ascii="Times New Roman" w:hAnsi="Times New Roman"/>
          <w:b/>
        </w:rPr>
        <w:t>Secured Obligations</w:t>
      </w:r>
      <w:r w:rsidR="006964F1" w:rsidRPr="0017679B">
        <w:rPr>
          <w:rFonts w:ascii="Times New Roman" w:hAnsi="Times New Roman"/>
        </w:rPr>
        <w:t>”)</w:t>
      </w:r>
      <w:r w:rsidR="00AC3DDF">
        <w:rPr>
          <w:rFonts w:ascii="Times New Roman" w:hAnsi="Times New Roman"/>
        </w:rPr>
        <w:t>.</w:t>
      </w:r>
    </w:p>
    <w:p w:rsidR="006964F1" w:rsidRPr="0017679B" w:rsidRDefault="006964F1" w:rsidP="003F3E34">
      <w:pPr>
        <w:pStyle w:val="ssUserEntry"/>
        <w:spacing w:before="240"/>
        <w:rPr>
          <w:rFonts w:ascii="Times New Roman" w:hAnsi="Times New Roman"/>
        </w:rPr>
      </w:pPr>
    </w:p>
    <w:bookmarkEnd w:id="17"/>
    <w:p w:rsidR="00081A33" w:rsidRPr="0017679B" w:rsidRDefault="00582910" w:rsidP="00B968B4">
      <w:pPr>
        <w:pStyle w:val="ssPara1"/>
        <w:spacing w:before="240" w:line="276" w:lineRule="auto"/>
        <w:jc w:val="center"/>
        <w:rPr>
          <w:rFonts w:ascii="Times New Roman" w:hAnsi="Times New Roman"/>
        </w:rPr>
      </w:pPr>
      <w:r>
        <w:rPr>
          <w:rFonts w:ascii="Times New Roman" w:hAnsi="Times New Roman"/>
          <w:b/>
        </w:rPr>
        <w:t>CLAUSES</w:t>
      </w:r>
    </w:p>
    <w:p w:rsidR="00081A33" w:rsidRPr="0017679B" w:rsidRDefault="0017679B" w:rsidP="00B968B4">
      <w:pPr>
        <w:pStyle w:val="Ttulo1"/>
        <w:numPr>
          <w:ilvl w:val="1"/>
          <w:numId w:val="31"/>
        </w:numPr>
        <w:spacing w:before="240"/>
        <w:rPr>
          <w:rFonts w:ascii="Times New Roman" w:hAnsi="Times New Roman" w:cs="Times New Roman"/>
          <w:szCs w:val="22"/>
          <w:u w:val="none"/>
        </w:rPr>
      </w:pPr>
      <w:bookmarkStart w:id="18" w:name="_Toc156616626"/>
      <w:bookmarkStart w:id="19" w:name="_Toc383533802"/>
      <w:bookmarkStart w:id="20" w:name="_Toc390851627"/>
      <w:bookmarkStart w:id="21" w:name="_Toc391978039"/>
      <w:bookmarkStart w:id="22" w:name="_Toc420434730"/>
      <w:bookmarkStart w:id="23" w:name="_Toc420440593"/>
      <w:bookmarkStart w:id="24" w:name="_Toc420441545"/>
      <w:bookmarkStart w:id="25" w:name="_Toc462817089"/>
      <w:r w:rsidRPr="0017679B">
        <w:rPr>
          <w:rFonts w:ascii="Times New Roman" w:hAnsi="Times New Roman" w:cs="Times New Roman"/>
          <w:szCs w:val="22"/>
          <w:u w:val="none"/>
        </w:rPr>
        <w:t>INTERPRETATION</w:t>
      </w:r>
      <w:bookmarkEnd w:id="18"/>
      <w:bookmarkEnd w:id="19"/>
      <w:bookmarkEnd w:id="20"/>
      <w:bookmarkEnd w:id="21"/>
      <w:bookmarkEnd w:id="22"/>
      <w:bookmarkEnd w:id="23"/>
      <w:bookmarkEnd w:id="24"/>
      <w:bookmarkEnd w:id="25"/>
    </w:p>
    <w:p w:rsidR="00B935CA" w:rsidRPr="0017679B" w:rsidRDefault="00081A33" w:rsidP="00B968B4">
      <w:pPr>
        <w:pStyle w:val="Ttulo2"/>
        <w:spacing w:before="240"/>
        <w:rPr>
          <w:rFonts w:ascii="Times New Roman" w:hAnsi="Times New Roman" w:cs="Times New Roman"/>
        </w:rPr>
      </w:pPr>
      <w:bookmarkStart w:id="26" w:name="_Toc462760312"/>
      <w:bookmarkStart w:id="27" w:name="_Toc462817090"/>
      <w:r w:rsidRPr="0017679B">
        <w:rPr>
          <w:rFonts w:ascii="Times New Roman" w:hAnsi="Times New Roman" w:cs="Times New Roman"/>
        </w:rPr>
        <w:t>Defin</w:t>
      </w:r>
      <w:r w:rsidR="00B30EEA" w:rsidRPr="0017679B">
        <w:rPr>
          <w:rFonts w:ascii="Times New Roman" w:hAnsi="Times New Roman" w:cs="Times New Roman"/>
        </w:rPr>
        <w:t>itions</w:t>
      </w:r>
      <w:bookmarkEnd w:id="26"/>
      <w:bookmarkEnd w:id="27"/>
    </w:p>
    <w:p w:rsidR="00B30EEA" w:rsidRPr="0017679B" w:rsidRDefault="00B30EEA" w:rsidP="00B968B4">
      <w:pPr>
        <w:pStyle w:val="Ttulo2"/>
        <w:numPr>
          <w:ilvl w:val="0"/>
          <w:numId w:val="0"/>
        </w:numPr>
        <w:spacing w:before="240"/>
        <w:ind w:left="709"/>
        <w:rPr>
          <w:rFonts w:ascii="Times New Roman" w:hAnsi="Times New Roman" w:cs="Times New Roman"/>
          <w:b w:val="0"/>
        </w:rPr>
      </w:pPr>
      <w:bookmarkStart w:id="28" w:name="_Toc462760313"/>
      <w:bookmarkStart w:id="29" w:name="_Toc462817091"/>
      <w:r w:rsidRPr="0017679B">
        <w:rPr>
          <w:rFonts w:ascii="Times New Roman" w:hAnsi="Times New Roman" w:cs="Times New Roman"/>
          <w:b w:val="0"/>
        </w:rPr>
        <w:t xml:space="preserve">In this </w:t>
      </w:r>
      <w:r w:rsidR="00852C20">
        <w:rPr>
          <w:rFonts w:ascii="Times New Roman" w:hAnsi="Times New Roman" w:cs="Times New Roman"/>
          <w:b w:val="0"/>
        </w:rPr>
        <w:t>Guarantee</w:t>
      </w:r>
      <w:r w:rsidRPr="0017679B">
        <w:rPr>
          <w:rFonts w:ascii="Times New Roman" w:hAnsi="Times New Roman" w:cs="Times New Roman"/>
          <w:b w:val="0"/>
        </w:rPr>
        <w:t xml:space="preserve">, unless otherwise defined herein, capitalised terms shall have the meaning given to them in the </w:t>
      </w:r>
      <w:r w:rsidR="008E2EED">
        <w:rPr>
          <w:rFonts w:ascii="Times New Roman" w:hAnsi="Times New Roman" w:cs="Times New Roman"/>
          <w:b w:val="0"/>
        </w:rPr>
        <w:t>Indenture</w:t>
      </w:r>
      <w:r w:rsidRPr="0017679B">
        <w:rPr>
          <w:rFonts w:ascii="Times New Roman" w:hAnsi="Times New Roman" w:cs="Times New Roman"/>
          <w:b w:val="0"/>
        </w:rPr>
        <w:t>.</w:t>
      </w:r>
      <w:bookmarkEnd w:id="28"/>
      <w:bookmarkEnd w:id="29"/>
      <w:r w:rsidRPr="0017679B">
        <w:rPr>
          <w:rFonts w:ascii="Times New Roman" w:hAnsi="Times New Roman" w:cs="Times New Roman"/>
          <w:b w:val="0"/>
        </w:rPr>
        <w:t xml:space="preserve"> </w:t>
      </w:r>
    </w:p>
    <w:p w:rsidR="00B935CA" w:rsidRPr="0017679B" w:rsidRDefault="00B935CA" w:rsidP="00B968B4">
      <w:pPr>
        <w:pStyle w:val="Ttulo2"/>
        <w:spacing w:before="240"/>
        <w:rPr>
          <w:rFonts w:ascii="Times New Roman" w:hAnsi="Times New Roman" w:cs="Times New Roman"/>
        </w:rPr>
      </w:pPr>
      <w:bookmarkStart w:id="30" w:name="_Toc462760314"/>
      <w:bookmarkStart w:id="31" w:name="_Toc462817092"/>
      <w:r w:rsidRPr="0017679B">
        <w:rPr>
          <w:rFonts w:ascii="Times New Roman" w:hAnsi="Times New Roman" w:cs="Times New Roman"/>
        </w:rPr>
        <w:t>I</w:t>
      </w:r>
      <w:r w:rsidR="00FB5AE0" w:rsidRPr="0017679B">
        <w:rPr>
          <w:rFonts w:ascii="Times New Roman" w:hAnsi="Times New Roman" w:cs="Times New Roman"/>
        </w:rPr>
        <w:t>nterpretation</w:t>
      </w:r>
      <w:bookmarkEnd w:id="30"/>
      <w:bookmarkEnd w:id="31"/>
    </w:p>
    <w:p w:rsidR="00FB5AE0" w:rsidRPr="0017679B" w:rsidRDefault="00FB5AE0" w:rsidP="00B968B4">
      <w:pPr>
        <w:pStyle w:val="ssNoHeading3"/>
        <w:spacing w:before="240"/>
        <w:rPr>
          <w:rFonts w:ascii="Times New Roman" w:hAnsi="Times New Roman" w:cs="Times New Roman"/>
          <w:szCs w:val="22"/>
        </w:rPr>
      </w:pPr>
      <w:bookmarkStart w:id="32" w:name="_Toc462760315"/>
      <w:bookmarkStart w:id="33" w:name="_Toc462817093"/>
      <w:r w:rsidRPr="0017679B">
        <w:rPr>
          <w:rFonts w:ascii="Times New Roman" w:hAnsi="Times New Roman" w:cs="Times New Roman"/>
          <w:szCs w:val="22"/>
        </w:rPr>
        <w:t xml:space="preserve">In this </w:t>
      </w:r>
      <w:r w:rsidR="00852C20">
        <w:rPr>
          <w:rFonts w:ascii="Times New Roman" w:hAnsi="Times New Roman" w:cs="Times New Roman"/>
          <w:szCs w:val="22"/>
        </w:rPr>
        <w:t>Guarantee</w:t>
      </w:r>
      <w:r w:rsidRPr="0017679B">
        <w:rPr>
          <w:rFonts w:ascii="Times New Roman" w:hAnsi="Times New Roman" w:cs="Times New Roman"/>
          <w:szCs w:val="22"/>
        </w:rPr>
        <w:t>, unless the contrary intention appears, a reference to:</w:t>
      </w:r>
      <w:bookmarkEnd w:id="32"/>
      <w:bookmarkEnd w:id="33"/>
    </w:p>
    <w:p w:rsidR="008A35CA" w:rsidRDefault="008A35CA" w:rsidP="00B968B4">
      <w:pPr>
        <w:pStyle w:val="ssNoHeading4"/>
        <w:spacing w:before="240"/>
        <w:rPr>
          <w:rFonts w:ascii="Times New Roman" w:hAnsi="Times New Roman"/>
          <w:szCs w:val="22"/>
        </w:rPr>
      </w:pPr>
      <w:r w:rsidRPr="008A35CA">
        <w:rPr>
          <w:rFonts w:ascii="Times New Roman" w:hAnsi="Times New Roman"/>
          <w:szCs w:val="22"/>
        </w:rPr>
        <w:t xml:space="preserve">any action, remedy or method of judicial proceedings for the enforcement of rights of creditors shall include, in respect of any jurisdiction other than </w:t>
      </w:r>
      <w:r w:rsidR="009F4E15">
        <w:rPr>
          <w:rFonts w:ascii="Times New Roman" w:hAnsi="Times New Roman"/>
          <w:szCs w:val="22"/>
        </w:rPr>
        <w:t>Spain</w:t>
      </w:r>
      <w:r w:rsidRPr="008A35CA">
        <w:rPr>
          <w:rFonts w:ascii="Times New Roman" w:hAnsi="Times New Roman"/>
          <w:szCs w:val="22"/>
        </w:rPr>
        <w:t>, references to such action, remedy or method of judicial proceedings for the enforcement of rights of creditors available or appropriate in such jurisdiction as shall most nearly approximate thereto;</w:t>
      </w:r>
    </w:p>
    <w:p w:rsidR="00FB5AE0" w:rsidRPr="0017679B" w:rsidRDefault="00FB5AE0" w:rsidP="00B968B4">
      <w:pPr>
        <w:pStyle w:val="ssNoHeading4"/>
        <w:spacing w:before="240"/>
        <w:rPr>
          <w:rFonts w:ascii="Times New Roman" w:hAnsi="Times New Roman"/>
          <w:szCs w:val="22"/>
        </w:rPr>
      </w:pPr>
      <w:r w:rsidRPr="0017679B">
        <w:rPr>
          <w:rFonts w:ascii="Times New Roman" w:hAnsi="Times New Roman"/>
          <w:szCs w:val="22"/>
        </w:rPr>
        <w:t xml:space="preserve">“this </w:t>
      </w:r>
      <w:r w:rsidR="00852C20">
        <w:rPr>
          <w:rFonts w:ascii="Times New Roman" w:hAnsi="Times New Roman"/>
          <w:b/>
          <w:szCs w:val="22"/>
        </w:rPr>
        <w:t>Guarantee</w:t>
      </w:r>
      <w:r w:rsidRPr="0017679B">
        <w:rPr>
          <w:rFonts w:ascii="Times New Roman" w:hAnsi="Times New Roman"/>
          <w:szCs w:val="22"/>
        </w:rPr>
        <w:t xml:space="preserve">” or any other deed or document referred to in this </w:t>
      </w:r>
      <w:r w:rsidR="00852C20">
        <w:rPr>
          <w:rFonts w:ascii="Times New Roman" w:hAnsi="Times New Roman"/>
          <w:szCs w:val="22"/>
        </w:rPr>
        <w:t>Guarantee</w:t>
      </w:r>
      <w:r w:rsidRPr="0017679B">
        <w:rPr>
          <w:rFonts w:ascii="Times New Roman" w:hAnsi="Times New Roman"/>
          <w:szCs w:val="22"/>
        </w:rPr>
        <w:t xml:space="preserve"> means this </w:t>
      </w:r>
      <w:r w:rsidR="00EC14E4">
        <w:rPr>
          <w:rFonts w:ascii="Times New Roman" w:hAnsi="Times New Roman"/>
          <w:szCs w:val="22"/>
        </w:rPr>
        <w:t>first demand</w:t>
      </w:r>
      <w:r w:rsidRPr="0017679B">
        <w:rPr>
          <w:rFonts w:ascii="Times New Roman" w:hAnsi="Times New Roman"/>
          <w:szCs w:val="22"/>
        </w:rPr>
        <w:t xml:space="preserve"> </w:t>
      </w:r>
      <w:r w:rsidR="006C02B5">
        <w:rPr>
          <w:rFonts w:ascii="Times New Roman" w:hAnsi="Times New Roman"/>
          <w:szCs w:val="22"/>
        </w:rPr>
        <w:t>guarantee</w:t>
      </w:r>
      <w:r w:rsidRPr="0017679B">
        <w:rPr>
          <w:rFonts w:ascii="Times New Roman" w:hAnsi="Times New Roman"/>
          <w:szCs w:val="22"/>
        </w:rPr>
        <w:t xml:space="preserve"> or such other deed or document as amended, varied, supplemented, modified or novated from time to time;</w:t>
      </w:r>
    </w:p>
    <w:p w:rsidR="00FB5AE0" w:rsidRPr="0017679B" w:rsidRDefault="00FB5AE0" w:rsidP="00B968B4">
      <w:pPr>
        <w:pStyle w:val="ssNoHeading4"/>
        <w:spacing w:before="240"/>
        <w:rPr>
          <w:rFonts w:ascii="Times New Roman" w:hAnsi="Times New Roman"/>
          <w:szCs w:val="22"/>
        </w:rPr>
      </w:pPr>
      <w:r w:rsidRPr="0017679B">
        <w:rPr>
          <w:rFonts w:ascii="Times New Roman" w:hAnsi="Times New Roman"/>
          <w:szCs w:val="22"/>
        </w:rPr>
        <w:t>a “</w:t>
      </w:r>
      <w:r w:rsidRPr="0017679B">
        <w:rPr>
          <w:rFonts w:ascii="Times New Roman" w:hAnsi="Times New Roman"/>
          <w:b/>
          <w:szCs w:val="22"/>
        </w:rPr>
        <w:t>Clause</w:t>
      </w:r>
      <w:r w:rsidRPr="0017679B">
        <w:rPr>
          <w:rFonts w:ascii="Times New Roman" w:hAnsi="Times New Roman"/>
          <w:szCs w:val="22"/>
        </w:rPr>
        <w:t xml:space="preserve">” is a reference to a clause of this </w:t>
      </w:r>
      <w:r w:rsidR="00852C20">
        <w:rPr>
          <w:rFonts w:ascii="Times New Roman" w:hAnsi="Times New Roman"/>
          <w:szCs w:val="22"/>
        </w:rPr>
        <w:t>Guarantee</w:t>
      </w:r>
      <w:r w:rsidRPr="0017679B">
        <w:rPr>
          <w:rFonts w:ascii="Times New Roman" w:hAnsi="Times New Roman"/>
          <w:szCs w:val="22"/>
        </w:rPr>
        <w:t>;</w:t>
      </w:r>
    </w:p>
    <w:p w:rsidR="00FB5AE0" w:rsidRPr="0017679B" w:rsidRDefault="00FB5AE0" w:rsidP="00B968B4">
      <w:pPr>
        <w:pStyle w:val="ssNoHeading4"/>
        <w:spacing w:before="240"/>
        <w:rPr>
          <w:rFonts w:ascii="Times New Roman" w:hAnsi="Times New Roman"/>
          <w:szCs w:val="22"/>
        </w:rPr>
      </w:pPr>
      <w:r w:rsidRPr="0017679B">
        <w:rPr>
          <w:rFonts w:ascii="Times New Roman" w:hAnsi="Times New Roman"/>
          <w:szCs w:val="22"/>
        </w:rPr>
        <w:lastRenderedPageBreak/>
        <w:t>a person includes any individual, company, body corporate, corporation sole or aggregate, government, state or agency of a state, firm, partnership, joint venture, association, organisation or trust (in each case, whether or not having separate legal personality and irrespective of the jurisdiction in or under the law of which it was incorporated or exists) and a reference to any of them shall include a reference to the others;</w:t>
      </w:r>
    </w:p>
    <w:p w:rsidR="00FB5AE0" w:rsidRPr="0017679B" w:rsidRDefault="00FB5AE0" w:rsidP="00B968B4">
      <w:pPr>
        <w:pStyle w:val="ssNoHeading4"/>
        <w:spacing w:before="240"/>
        <w:rPr>
          <w:rFonts w:ascii="Times New Roman" w:hAnsi="Times New Roman"/>
          <w:szCs w:val="22"/>
        </w:rPr>
      </w:pPr>
      <w:r w:rsidRPr="0017679B">
        <w:rPr>
          <w:rFonts w:ascii="Times New Roman" w:hAnsi="Times New Roman"/>
          <w:szCs w:val="22"/>
        </w:rPr>
        <w:t xml:space="preserve">a person includes its successors and assigns; </w:t>
      </w:r>
      <w:r w:rsidR="00E74457" w:rsidRPr="0017679B">
        <w:rPr>
          <w:rFonts w:ascii="Times New Roman" w:hAnsi="Times New Roman"/>
          <w:szCs w:val="22"/>
        </w:rPr>
        <w:t>and</w:t>
      </w:r>
    </w:p>
    <w:p w:rsidR="00FB5AE0" w:rsidRPr="0017679B" w:rsidRDefault="00FB5AE0" w:rsidP="00B968B4">
      <w:pPr>
        <w:pStyle w:val="ssNoHeading4"/>
        <w:spacing w:before="240"/>
        <w:rPr>
          <w:rFonts w:ascii="Times New Roman" w:hAnsi="Times New Roman"/>
          <w:szCs w:val="22"/>
        </w:rPr>
      </w:pPr>
      <w:r w:rsidRPr="0017679B">
        <w:rPr>
          <w:rFonts w:ascii="Times New Roman" w:hAnsi="Times New Roman"/>
          <w:szCs w:val="22"/>
        </w:rPr>
        <w:t>any provision of any treaty, legislation, statute, directive, regulation, judgement, decision, decree, order, regulation, instrument, by-law, or any other law of, or having effect in, any jurisdiction (“</w:t>
      </w:r>
      <w:r w:rsidRPr="0017679B">
        <w:rPr>
          <w:rFonts w:ascii="Times New Roman" w:hAnsi="Times New Roman"/>
          <w:b/>
          <w:szCs w:val="22"/>
        </w:rPr>
        <w:t>Laws</w:t>
      </w:r>
      <w:r w:rsidRPr="0017679B">
        <w:rPr>
          <w:rFonts w:ascii="Times New Roman" w:hAnsi="Times New Roman"/>
          <w:szCs w:val="22"/>
        </w:rPr>
        <w:t xml:space="preserve">”) shall be construed also as references to all other Laws made under the Law referred to, and to all such Laws as amended, re-enacted, consolidated or replaced, or as their application is modified by other Laws from time to time, and whether before or after the date of this </w:t>
      </w:r>
      <w:r w:rsidR="00852C20">
        <w:rPr>
          <w:rFonts w:ascii="Times New Roman" w:hAnsi="Times New Roman"/>
          <w:szCs w:val="22"/>
        </w:rPr>
        <w:t>Guarantee</w:t>
      </w:r>
      <w:r w:rsidR="00E74457" w:rsidRPr="0017679B">
        <w:rPr>
          <w:rFonts w:ascii="Times New Roman" w:hAnsi="Times New Roman"/>
          <w:szCs w:val="22"/>
        </w:rPr>
        <w:t>.</w:t>
      </w:r>
      <w:r w:rsidRPr="0017679B">
        <w:rPr>
          <w:rFonts w:ascii="Times New Roman" w:hAnsi="Times New Roman"/>
          <w:szCs w:val="22"/>
        </w:rPr>
        <w:t xml:space="preserve"> </w:t>
      </w:r>
    </w:p>
    <w:p w:rsidR="00FB5AE0" w:rsidRPr="0017679B" w:rsidRDefault="00FB5AE0" w:rsidP="00B968B4">
      <w:pPr>
        <w:pStyle w:val="ssNoHeading3"/>
        <w:spacing w:before="240"/>
        <w:rPr>
          <w:rFonts w:ascii="Times New Roman" w:hAnsi="Times New Roman" w:cs="Times New Roman"/>
          <w:szCs w:val="22"/>
        </w:rPr>
      </w:pPr>
      <w:bookmarkStart w:id="34" w:name="_Toc462760316"/>
      <w:bookmarkStart w:id="35" w:name="_Toc462817094"/>
      <w:r w:rsidRPr="0017679B">
        <w:rPr>
          <w:rFonts w:ascii="Times New Roman" w:hAnsi="Times New Roman" w:cs="Times New Roman"/>
          <w:szCs w:val="22"/>
        </w:rPr>
        <w:t xml:space="preserve">The headings in this </w:t>
      </w:r>
      <w:r w:rsidR="00852C20">
        <w:rPr>
          <w:rFonts w:ascii="Times New Roman" w:hAnsi="Times New Roman" w:cs="Times New Roman"/>
          <w:szCs w:val="22"/>
        </w:rPr>
        <w:t>Guarantee</w:t>
      </w:r>
      <w:r w:rsidRPr="0017679B">
        <w:rPr>
          <w:rFonts w:ascii="Times New Roman" w:hAnsi="Times New Roman" w:cs="Times New Roman"/>
          <w:szCs w:val="22"/>
        </w:rPr>
        <w:t xml:space="preserve"> are for ease of reference only and do not </w:t>
      </w:r>
      <w:r w:rsidR="0060672F">
        <w:rPr>
          <w:rFonts w:ascii="Times New Roman" w:hAnsi="Times New Roman" w:cs="Times New Roman"/>
          <w:szCs w:val="22"/>
        </w:rPr>
        <w:t>aff</w:t>
      </w:r>
      <w:r w:rsidRPr="0017679B">
        <w:rPr>
          <w:rFonts w:ascii="Times New Roman" w:hAnsi="Times New Roman" w:cs="Times New Roman"/>
          <w:szCs w:val="22"/>
        </w:rPr>
        <w:t>ect its interpretation.</w:t>
      </w:r>
      <w:bookmarkEnd w:id="34"/>
      <w:bookmarkEnd w:id="35"/>
    </w:p>
    <w:p w:rsidR="00FB5AE0" w:rsidRPr="0017679B" w:rsidRDefault="00FB5AE0" w:rsidP="00B968B4">
      <w:pPr>
        <w:pStyle w:val="ssNoHeading3"/>
        <w:spacing w:before="240"/>
        <w:rPr>
          <w:rFonts w:ascii="Times New Roman" w:hAnsi="Times New Roman" w:cs="Times New Roman"/>
          <w:b/>
          <w:szCs w:val="22"/>
        </w:rPr>
      </w:pPr>
      <w:bookmarkStart w:id="36" w:name="_Toc462760317"/>
      <w:bookmarkStart w:id="37" w:name="_Toc462817095"/>
      <w:r w:rsidRPr="0017679B">
        <w:rPr>
          <w:rFonts w:ascii="Times New Roman" w:hAnsi="Times New Roman" w:cs="Times New Roman"/>
          <w:szCs w:val="22"/>
        </w:rPr>
        <w:t xml:space="preserve">Words denoting the singular number only shall include the plural number also and </w:t>
      </w:r>
      <w:r w:rsidRPr="0017679B">
        <w:rPr>
          <w:rFonts w:ascii="Times New Roman" w:hAnsi="Times New Roman" w:cs="Times New Roman"/>
          <w:i/>
          <w:szCs w:val="22"/>
        </w:rPr>
        <w:t>vice versa</w:t>
      </w:r>
      <w:r w:rsidRPr="0017679B">
        <w:rPr>
          <w:rFonts w:ascii="Times New Roman" w:hAnsi="Times New Roman" w:cs="Times New Roman"/>
          <w:szCs w:val="22"/>
        </w:rPr>
        <w:t>, words denoting one gender only shall include the other gender and words denoting persons shall include firms and corporations and vice versa.</w:t>
      </w:r>
      <w:bookmarkEnd w:id="36"/>
      <w:bookmarkEnd w:id="37"/>
    </w:p>
    <w:p w:rsidR="00081A33" w:rsidRPr="0017679B" w:rsidRDefault="0017679B" w:rsidP="00B968B4">
      <w:pPr>
        <w:pStyle w:val="Ttulo1"/>
        <w:spacing w:before="240"/>
        <w:rPr>
          <w:rFonts w:ascii="Times New Roman" w:hAnsi="Times New Roman" w:cs="Times New Roman"/>
          <w:szCs w:val="22"/>
          <w:u w:val="none"/>
        </w:rPr>
      </w:pPr>
      <w:bookmarkStart w:id="38" w:name="_Toc156616627"/>
      <w:bookmarkStart w:id="39" w:name="_Toc383533803"/>
      <w:bookmarkStart w:id="40" w:name="_Toc390851628"/>
      <w:bookmarkStart w:id="41" w:name="_Toc391978040"/>
      <w:bookmarkStart w:id="42" w:name="_Toc420434731"/>
      <w:bookmarkStart w:id="43" w:name="_Toc420440594"/>
      <w:bookmarkStart w:id="44" w:name="_Toc420441546"/>
      <w:bookmarkStart w:id="45" w:name="_Toc462817096"/>
      <w:r w:rsidRPr="0017679B">
        <w:rPr>
          <w:rFonts w:ascii="Times New Roman" w:hAnsi="Times New Roman" w:cs="Times New Roman"/>
          <w:szCs w:val="22"/>
          <w:u w:val="none"/>
        </w:rPr>
        <w:t>GUARANTEE</w:t>
      </w:r>
      <w:bookmarkEnd w:id="38"/>
      <w:bookmarkEnd w:id="39"/>
      <w:bookmarkEnd w:id="40"/>
      <w:bookmarkEnd w:id="41"/>
      <w:bookmarkEnd w:id="42"/>
      <w:bookmarkEnd w:id="43"/>
      <w:bookmarkEnd w:id="44"/>
      <w:bookmarkEnd w:id="45"/>
    </w:p>
    <w:p w:rsidR="00E86A16" w:rsidRPr="0017679B" w:rsidRDefault="00AB11B4" w:rsidP="00B968B4">
      <w:pPr>
        <w:pStyle w:val="Ttulo2"/>
        <w:spacing w:before="240"/>
        <w:rPr>
          <w:rFonts w:ascii="Times New Roman" w:hAnsi="Times New Roman" w:cs="Times New Roman"/>
        </w:rPr>
      </w:pPr>
      <w:bookmarkStart w:id="46" w:name="_Toc462760319"/>
      <w:bookmarkStart w:id="47" w:name="_Toc462817097"/>
      <w:r w:rsidRPr="0017679B">
        <w:rPr>
          <w:rFonts w:ascii="Times New Roman" w:hAnsi="Times New Roman" w:cs="Times New Roman"/>
        </w:rPr>
        <w:t>Provision of g</w:t>
      </w:r>
      <w:r w:rsidR="00F162BD" w:rsidRPr="0017679B">
        <w:rPr>
          <w:rFonts w:ascii="Times New Roman" w:hAnsi="Times New Roman" w:cs="Times New Roman"/>
        </w:rPr>
        <w:t>uarantee</w:t>
      </w:r>
      <w:bookmarkEnd w:id="46"/>
      <w:bookmarkEnd w:id="47"/>
    </w:p>
    <w:p w:rsidR="0065641E" w:rsidRPr="003F3E34" w:rsidRDefault="00DB0F7F" w:rsidP="00B968B4">
      <w:pPr>
        <w:pStyle w:val="ssPara2"/>
        <w:spacing w:before="240"/>
        <w:rPr>
          <w:rFonts w:ascii="Times New Roman" w:hAnsi="Times New Roman"/>
          <w:lang w:val="pt-BR"/>
        </w:rPr>
      </w:pPr>
      <w:r w:rsidRPr="00DB0F7F">
        <w:rPr>
          <w:rFonts w:ascii="Times New Roman" w:hAnsi="Times New Roman"/>
        </w:rPr>
        <w:t>Without prejudice to the universal liabilit</w:t>
      </w:r>
      <w:r>
        <w:rPr>
          <w:rFonts w:ascii="Times New Roman" w:hAnsi="Times New Roman"/>
        </w:rPr>
        <w:t>y to which the</w:t>
      </w:r>
      <w:r w:rsidRPr="00DB0F7F">
        <w:rPr>
          <w:rFonts w:ascii="Times New Roman" w:hAnsi="Times New Roman"/>
        </w:rPr>
        <w:t xml:space="preserve"> assets are subject to by virtue of the provisions established in Section 1,911 of the Spanish Civil Code, which will not be restricted by any provisions contained hereunder, </w:t>
      </w:r>
      <w:r>
        <w:rPr>
          <w:rFonts w:ascii="Times New Roman" w:hAnsi="Times New Roman"/>
        </w:rPr>
        <w:t>t</w:t>
      </w:r>
      <w:r w:rsidR="003A277F" w:rsidRPr="0017679B">
        <w:rPr>
          <w:rFonts w:ascii="Times New Roman" w:hAnsi="Times New Roman"/>
        </w:rPr>
        <w:t xml:space="preserve">he </w:t>
      </w:r>
      <w:r w:rsidR="0065641E" w:rsidRPr="0017679B">
        <w:rPr>
          <w:rFonts w:ascii="Times New Roman" w:hAnsi="Times New Roman"/>
        </w:rPr>
        <w:t xml:space="preserve">Guarantor hereby provides a first demand guarantee vis-à-vis </w:t>
      </w:r>
      <w:r w:rsidR="006534F6">
        <w:rPr>
          <w:rFonts w:ascii="Times New Roman" w:hAnsi="Times New Roman"/>
        </w:rPr>
        <w:t>Trustee</w:t>
      </w:r>
      <w:r w:rsidR="0065641E" w:rsidRPr="0017679B">
        <w:rPr>
          <w:rFonts w:ascii="Times New Roman" w:hAnsi="Times New Roman"/>
        </w:rPr>
        <w:t xml:space="preserve">, to secure any and all the Secured Obligations of </w:t>
      </w:r>
      <w:proofErr w:type="spellStart"/>
      <w:r w:rsidR="006534F6">
        <w:rPr>
          <w:rFonts w:ascii="Times New Roman" w:hAnsi="Times New Roman"/>
        </w:rPr>
        <w:t>Linha</w:t>
      </w:r>
      <w:proofErr w:type="spellEnd"/>
      <w:r w:rsidR="006534F6">
        <w:rPr>
          <w:rFonts w:ascii="Times New Roman" w:hAnsi="Times New Roman"/>
        </w:rPr>
        <w:t xml:space="preserve"> </w:t>
      </w:r>
      <w:proofErr w:type="spellStart"/>
      <w:r w:rsidR="006534F6">
        <w:rPr>
          <w:rFonts w:ascii="Times New Roman" w:hAnsi="Times New Roman"/>
        </w:rPr>
        <w:t>Universidade</w:t>
      </w:r>
      <w:proofErr w:type="spellEnd"/>
      <w:r w:rsidR="00852C20">
        <w:rPr>
          <w:rFonts w:ascii="Times New Roman" w:hAnsi="Times New Roman"/>
        </w:rPr>
        <w:t xml:space="preserve"> </w:t>
      </w:r>
      <w:r w:rsidR="0065641E" w:rsidRPr="0017679B">
        <w:rPr>
          <w:rFonts w:ascii="Times New Roman" w:hAnsi="Times New Roman"/>
        </w:rPr>
        <w:t xml:space="preserve">under the </w:t>
      </w:r>
      <w:r w:rsidR="008E2EED">
        <w:rPr>
          <w:rFonts w:ascii="Times New Roman" w:hAnsi="Times New Roman"/>
        </w:rPr>
        <w:t>Indenture</w:t>
      </w:r>
      <w:r w:rsidR="0065641E" w:rsidRPr="0017679B">
        <w:rPr>
          <w:rFonts w:ascii="Times New Roman" w:hAnsi="Times New Roman"/>
        </w:rPr>
        <w:t xml:space="preserve">. The Guarantor hereby expressly and irrevocably waives any benefits or exceptions it may be entitled to including, without limitation, the benefit of discussion, the benefit of division and the benefit of rank. The Guarantor will fulfil its obligation to pay on first demand, even if </w:t>
      </w:r>
      <w:proofErr w:type="spellStart"/>
      <w:r w:rsidR="006534F6">
        <w:rPr>
          <w:rFonts w:ascii="Times New Roman" w:hAnsi="Times New Roman"/>
        </w:rPr>
        <w:t>Linha</w:t>
      </w:r>
      <w:proofErr w:type="spellEnd"/>
      <w:r w:rsidR="006534F6">
        <w:rPr>
          <w:rFonts w:ascii="Times New Roman" w:hAnsi="Times New Roman"/>
        </w:rPr>
        <w:t xml:space="preserve"> </w:t>
      </w:r>
      <w:proofErr w:type="spellStart"/>
      <w:r w:rsidR="006534F6">
        <w:rPr>
          <w:rFonts w:ascii="Times New Roman" w:hAnsi="Times New Roman"/>
        </w:rPr>
        <w:t>Universidade</w:t>
      </w:r>
      <w:proofErr w:type="spellEnd"/>
      <w:r w:rsidR="00852C20">
        <w:rPr>
          <w:rFonts w:ascii="Times New Roman" w:hAnsi="Times New Roman"/>
        </w:rPr>
        <w:t xml:space="preserve"> </w:t>
      </w:r>
      <w:r w:rsidR="0065641E" w:rsidRPr="0017679B">
        <w:rPr>
          <w:rFonts w:ascii="Times New Roman" w:hAnsi="Times New Roman"/>
        </w:rPr>
        <w:t xml:space="preserve">refuses to make such payment. </w:t>
      </w:r>
      <w:r w:rsidR="00EE083A">
        <w:rPr>
          <w:rFonts w:ascii="Times New Roman" w:hAnsi="Times New Roman"/>
          <w:highlight w:val="cyan"/>
        </w:rPr>
        <w:t>[</w:t>
      </w:r>
    </w:p>
    <w:p w:rsidR="000C5BCC" w:rsidRPr="0017679B" w:rsidRDefault="000C5BCC" w:rsidP="000C5BCC">
      <w:pPr>
        <w:pStyle w:val="Ttulo2"/>
        <w:spacing w:before="240"/>
        <w:rPr>
          <w:rFonts w:ascii="Times New Roman" w:hAnsi="Times New Roman" w:cs="Times New Roman"/>
        </w:rPr>
      </w:pPr>
      <w:bookmarkStart w:id="48" w:name="_Toc462760320"/>
      <w:bookmarkStart w:id="49" w:name="_Toc462817098"/>
      <w:r w:rsidRPr="0017679B">
        <w:rPr>
          <w:rFonts w:ascii="Times New Roman" w:hAnsi="Times New Roman" w:cs="Times New Roman"/>
        </w:rPr>
        <w:t>Guarantor as principal debtor</w:t>
      </w:r>
      <w:bookmarkEnd w:id="48"/>
      <w:bookmarkEnd w:id="49"/>
    </w:p>
    <w:p w:rsidR="007A07F9" w:rsidRPr="0017679B" w:rsidRDefault="000C5BCC" w:rsidP="007A07F9">
      <w:pPr>
        <w:pStyle w:val="ssPara2"/>
        <w:spacing w:before="240"/>
        <w:rPr>
          <w:rFonts w:ascii="Times New Roman" w:hAnsi="Times New Roman"/>
        </w:rPr>
      </w:pPr>
      <w:r w:rsidRPr="0017679B">
        <w:rPr>
          <w:rFonts w:ascii="Times New Roman" w:hAnsi="Times New Roman"/>
        </w:rPr>
        <w:t xml:space="preserve">The Guarantor shall be liable under this </w:t>
      </w:r>
      <w:r w:rsidR="00305C33" w:rsidRPr="0017679B">
        <w:rPr>
          <w:rFonts w:ascii="Times New Roman" w:hAnsi="Times New Roman"/>
        </w:rPr>
        <w:t>guarantee</w:t>
      </w:r>
      <w:r w:rsidRPr="0017679B">
        <w:rPr>
          <w:rFonts w:ascii="Times New Roman" w:hAnsi="Times New Roman"/>
        </w:rPr>
        <w:t xml:space="preserve"> as if it were the sole principal debtor and not merely a surety. Accordingly, its obligations shall not be discharged, nor shall its liability be </w:t>
      </w:r>
      <w:r w:rsidR="00DB0F7F">
        <w:rPr>
          <w:rFonts w:ascii="Times New Roman" w:hAnsi="Times New Roman"/>
        </w:rPr>
        <w:t>aff</w:t>
      </w:r>
      <w:r w:rsidRPr="0017679B">
        <w:rPr>
          <w:rFonts w:ascii="Times New Roman" w:hAnsi="Times New Roman"/>
        </w:rPr>
        <w:t xml:space="preserve">ected, by anything that would not discharge it or </w:t>
      </w:r>
      <w:r w:rsidR="00DB0F7F">
        <w:rPr>
          <w:rFonts w:ascii="Times New Roman" w:hAnsi="Times New Roman"/>
        </w:rPr>
        <w:t>aff</w:t>
      </w:r>
      <w:r w:rsidRPr="0017679B">
        <w:rPr>
          <w:rFonts w:ascii="Times New Roman" w:hAnsi="Times New Roman"/>
        </w:rPr>
        <w:t>ects its liability if it were the sole principal debtor, including (</w:t>
      </w:r>
      <w:proofErr w:type="spellStart"/>
      <w:r w:rsidR="0076634B" w:rsidRPr="0017679B">
        <w:rPr>
          <w:rFonts w:ascii="Times New Roman" w:hAnsi="Times New Roman"/>
        </w:rPr>
        <w:t>i</w:t>
      </w:r>
      <w:proofErr w:type="spellEnd"/>
      <w:r w:rsidRPr="0017679B">
        <w:rPr>
          <w:rFonts w:ascii="Times New Roman" w:hAnsi="Times New Roman"/>
        </w:rPr>
        <w:t xml:space="preserve">) any time, indulgence, waiver or consent at any time given to </w:t>
      </w:r>
      <w:proofErr w:type="spellStart"/>
      <w:r w:rsidR="006534F6">
        <w:rPr>
          <w:rFonts w:ascii="Times New Roman" w:hAnsi="Times New Roman"/>
        </w:rPr>
        <w:t>Linha</w:t>
      </w:r>
      <w:proofErr w:type="spellEnd"/>
      <w:r w:rsidR="006534F6">
        <w:rPr>
          <w:rFonts w:ascii="Times New Roman" w:hAnsi="Times New Roman"/>
        </w:rPr>
        <w:t xml:space="preserve"> </w:t>
      </w:r>
      <w:proofErr w:type="spellStart"/>
      <w:r w:rsidR="006534F6">
        <w:rPr>
          <w:rFonts w:ascii="Times New Roman" w:hAnsi="Times New Roman"/>
        </w:rPr>
        <w:t>Universidade</w:t>
      </w:r>
      <w:proofErr w:type="spellEnd"/>
      <w:r w:rsidR="0076634B" w:rsidRPr="0017679B">
        <w:rPr>
          <w:rFonts w:ascii="Times New Roman" w:hAnsi="Times New Roman"/>
        </w:rPr>
        <w:t>;</w:t>
      </w:r>
      <w:r w:rsidRPr="0017679B">
        <w:rPr>
          <w:rFonts w:ascii="Times New Roman" w:hAnsi="Times New Roman"/>
        </w:rPr>
        <w:t xml:space="preserve"> (</w:t>
      </w:r>
      <w:r w:rsidR="0076634B" w:rsidRPr="0017679B">
        <w:rPr>
          <w:rFonts w:ascii="Times New Roman" w:hAnsi="Times New Roman"/>
        </w:rPr>
        <w:t>ii</w:t>
      </w:r>
      <w:r w:rsidRPr="0017679B">
        <w:rPr>
          <w:rFonts w:ascii="Times New Roman" w:hAnsi="Times New Roman"/>
        </w:rPr>
        <w:t xml:space="preserve">) any amendment to any other provisions of this </w:t>
      </w:r>
      <w:r w:rsidR="00305C33" w:rsidRPr="0017679B">
        <w:rPr>
          <w:rFonts w:ascii="Times New Roman" w:hAnsi="Times New Roman"/>
        </w:rPr>
        <w:t>guarantee</w:t>
      </w:r>
      <w:r w:rsidR="0076634B" w:rsidRPr="0017679B">
        <w:rPr>
          <w:rFonts w:ascii="Times New Roman" w:hAnsi="Times New Roman"/>
        </w:rPr>
        <w:t>;</w:t>
      </w:r>
      <w:r w:rsidRPr="0017679B">
        <w:rPr>
          <w:rFonts w:ascii="Times New Roman" w:hAnsi="Times New Roman"/>
        </w:rPr>
        <w:t xml:space="preserve"> (</w:t>
      </w:r>
      <w:r w:rsidR="0076634B" w:rsidRPr="0017679B">
        <w:rPr>
          <w:rFonts w:ascii="Times New Roman" w:hAnsi="Times New Roman"/>
        </w:rPr>
        <w:t>iii</w:t>
      </w:r>
      <w:r w:rsidRPr="0017679B">
        <w:rPr>
          <w:rFonts w:ascii="Times New Roman" w:hAnsi="Times New Roman"/>
        </w:rPr>
        <w:t xml:space="preserve">) the making or absence of any demand </w:t>
      </w:r>
      <w:r w:rsidR="001418A9">
        <w:rPr>
          <w:rFonts w:ascii="Times New Roman" w:hAnsi="Times New Roman"/>
        </w:rPr>
        <w:t>to</w:t>
      </w:r>
      <w:r w:rsidRPr="0017679B">
        <w:rPr>
          <w:rFonts w:ascii="Times New Roman" w:hAnsi="Times New Roman"/>
        </w:rPr>
        <w:t xml:space="preserve"> </w:t>
      </w:r>
      <w:proofErr w:type="spellStart"/>
      <w:r w:rsidR="006534F6">
        <w:rPr>
          <w:rFonts w:ascii="Times New Roman" w:hAnsi="Times New Roman"/>
        </w:rPr>
        <w:t>Linha</w:t>
      </w:r>
      <w:proofErr w:type="spellEnd"/>
      <w:r w:rsidR="006534F6">
        <w:rPr>
          <w:rFonts w:ascii="Times New Roman" w:hAnsi="Times New Roman"/>
        </w:rPr>
        <w:t xml:space="preserve"> </w:t>
      </w:r>
      <w:proofErr w:type="spellStart"/>
      <w:r w:rsidR="006534F6">
        <w:rPr>
          <w:rFonts w:ascii="Times New Roman" w:hAnsi="Times New Roman"/>
        </w:rPr>
        <w:t>Universidade</w:t>
      </w:r>
      <w:proofErr w:type="spellEnd"/>
      <w:r w:rsidR="001E7270" w:rsidRPr="001E7270">
        <w:rPr>
          <w:rFonts w:ascii="Times New Roman" w:hAnsi="Times New Roman"/>
        </w:rPr>
        <w:t xml:space="preserve"> </w:t>
      </w:r>
      <w:r w:rsidRPr="0017679B">
        <w:rPr>
          <w:rFonts w:ascii="Times New Roman" w:hAnsi="Times New Roman"/>
        </w:rPr>
        <w:t>for payment</w:t>
      </w:r>
      <w:r w:rsidR="0076634B" w:rsidRPr="0017679B">
        <w:rPr>
          <w:rFonts w:ascii="Times New Roman" w:hAnsi="Times New Roman"/>
        </w:rPr>
        <w:t>;</w:t>
      </w:r>
      <w:r w:rsidRPr="0017679B">
        <w:rPr>
          <w:rFonts w:ascii="Times New Roman" w:hAnsi="Times New Roman"/>
        </w:rPr>
        <w:t xml:space="preserve"> (</w:t>
      </w:r>
      <w:r w:rsidR="0076634B" w:rsidRPr="0017679B">
        <w:rPr>
          <w:rFonts w:ascii="Times New Roman" w:hAnsi="Times New Roman"/>
        </w:rPr>
        <w:t>iv</w:t>
      </w:r>
      <w:r w:rsidRPr="0017679B">
        <w:rPr>
          <w:rFonts w:ascii="Times New Roman" w:hAnsi="Times New Roman"/>
        </w:rPr>
        <w:t xml:space="preserve">) the enforcement or absence of enforcement of this </w:t>
      </w:r>
      <w:r w:rsidR="00305C33" w:rsidRPr="0017679B">
        <w:rPr>
          <w:rFonts w:ascii="Times New Roman" w:hAnsi="Times New Roman"/>
        </w:rPr>
        <w:t>guarantee</w:t>
      </w:r>
      <w:r w:rsidR="0076634B" w:rsidRPr="0017679B">
        <w:rPr>
          <w:rFonts w:ascii="Times New Roman" w:hAnsi="Times New Roman"/>
        </w:rPr>
        <w:t>;</w:t>
      </w:r>
      <w:r w:rsidRPr="0017679B">
        <w:rPr>
          <w:rFonts w:ascii="Times New Roman" w:hAnsi="Times New Roman"/>
        </w:rPr>
        <w:t xml:space="preserve"> (</w:t>
      </w:r>
      <w:r w:rsidR="0076634B" w:rsidRPr="0017679B">
        <w:rPr>
          <w:rFonts w:ascii="Times New Roman" w:hAnsi="Times New Roman"/>
        </w:rPr>
        <w:t>v</w:t>
      </w:r>
      <w:r w:rsidRPr="0017679B">
        <w:rPr>
          <w:rFonts w:ascii="Times New Roman" w:hAnsi="Times New Roman"/>
        </w:rPr>
        <w:t>) the taking, existence or release of any security, guarantee or indemnity</w:t>
      </w:r>
      <w:r w:rsidR="0076634B" w:rsidRPr="0017679B">
        <w:rPr>
          <w:rFonts w:ascii="Times New Roman" w:hAnsi="Times New Roman"/>
        </w:rPr>
        <w:t>;</w:t>
      </w:r>
      <w:r w:rsidR="007A07F9">
        <w:rPr>
          <w:rFonts w:ascii="Times New Roman" w:hAnsi="Times New Roman"/>
        </w:rPr>
        <w:t xml:space="preserve"> or</w:t>
      </w:r>
      <w:r w:rsidRPr="0017679B">
        <w:rPr>
          <w:rFonts w:ascii="Times New Roman" w:hAnsi="Times New Roman"/>
        </w:rPr>
        <w:t xml:space="preserve"> (</w:t>
      </w:r>
      <w:r w:rsidR="0076634B" w:rsidRPr="0017679B">
        <w:rPr>
          <w:rFonts w:ascii="Times New Roman" w:hAnsi="Times New Roman"/>
        </w:rPr>
        <w:t>vi</w:t>
      </w:r>
      <w:r w:rsidRPr="0017679B">
        <w:rPr>
          <w:rFonts w:ascii="Times New Roman" w:hAnsi="Times New Roman"/>
        </w:rPr>
        <w:t xml:space="preserve">) the dissolution, </w:t>
      </w:r>
      <w:r w:rsidR="00A451F0">
        <w:rPr>
          <w:rFonts w:ascii="Times New Roman" w:hAnsi="Times New Roman"/>
        </w:rPr>
        <w:t>merger</w:t>
      </w:r>
      <w:r w:rsidRPr="0017679B">
        <w:rPr>
          <w:rFonts w:ascii="Times New Roman" w:hAnsi="Times New Roman"/>
        </w:rPr>
        <w:t xml:space="preserve">, </w:t>
      </w:r>
      <w:r w:rsidR="00A451F0">
        <w:rPr>
          <w:rFonts w:ascii="Times New Roman" w:hAnsi="Times New Roman"/>
        </w:rPr>
        <w:t>restructuring</w:t>
      </w:r>
      <w:r w:rsidRPr="0017679B">
        <w:rPr>
          <w:rFonts w:ascii="Times New Roman" w:hAnsi="Times New Roman"/>
        </w:rPr>
        <w:t xml:space="preserve"> or reorganisation of </w:t>
      </w:r>
      <w:proofErr w:type="spellStart"/>
      <w:r w:rsidR="006534F6">
        <w:rPr>
          <w:rFonts w:ascii="Times New Roman" w:hAnsi="Times New Roman"/>
        </w:rPr>
        <w:t>Linha</w:t>
      </w:r>
      <w:proofErr w:type="spellEnd"/>
      <w:r w:rsidR="006534F6">
        <w:rPr>
          <w:rFonts w:ascii="Times New Roman" w:hAnsi="Times New Roman"/>
        </w:rPr>
        <w:t xml:space="preserve"> </w:t>
      </w:r>
      <w:proofErr w:type="spellStart"/>
      <w:r w:rsidR="006534F6">
        <w:rPr>
          <w:rFonts w:ascii="Times New Roman" w:hAnsi="Times New Roman"/>
        </w:rPr>
        <w:t>Universidade</w:t>
      </w:r>
      <w:proofErr w:type="spellEnd"/>
      <w:r w:rsidR="0076634B" w:rsidRPr="0017679B">
        <w:rPr>
          <w:rFonts w:ascii="Times New Roman" w:hAnsi="Times New Roman"/>
        </w:rPr>
        <w:t xml:space="preserve">; </w:t>
      </w:r>
    </w:p>
    <w:p w:rsidR="003A277F" w:rsidRPr="0017679B" w:rsidRDefault="000C5BCC" w:rsidP="00B968B4">
      <w:pPr>
        <w:pStyle w:val="Ttulo2"/>
        <w:spacing w:before="240"/>
        <w:rPr>
          <w:rFonts w:ascii="Times New Roman" w:hAnsi="Times New Roman" w:cs="Times New Roman"/>
        </w:rPr>
      </w:pPr>
      <w:bookmarkStart w:id="50" w:name="_Toc462760321"/>
      <w:bookmarkStart w:id="51" w:name="_Toc462817099"/>
      <w:r w:rsidRPr="0017679B">
        <w:rPr>
          <w:rFonts w:ascii="Times New Roman" w:hAnsi="Times New Roman" w:cs="Times New Roman"/>
        </w:rPr>
        <w:t>Joint and several obligations</w:t>
      </w:r>
      <w:bookmarkEnd w:id="50"/>
      <w:bookmarkEnd w:id="51"/>
    </w:p>
    <w:p w:rsidR="00BB4349" w:rsidRPr="0017679B" w:rsidRDefault="00BB4349" w:rsidP="00B968B4">
      <w:pPr>
        <w:pStyle w:val="ssPara2"/>
        <w:spacing w:before="240"/>
        <w:rPr>
          <w:rFonts w:ascii="Times New Roman" w:hAnsi="Times New Roman"/>
        </w:rPr>
      </w:pPr>
      <w:r w:rsidRPr="0017679B">
        <w:rPr>
          <w:rFonts w:ascii="Times New Roman" w:hAnsi="Times New Roman"/>
        </w:rPr>
        <w:t xml:space="preserve">The obligations undertaken by the Guarantor by virtue of this guarantee together with </w:t>
      </w:r>
      <w:proofErr w:type="spellStart"/>
      <w:r w:rsidR="006534F6">
        <w:rPr>
          <w:rFonts w:ascii="Times New Roman" w:hAnsi="Times New Roman"/>
        </w:rPr>
        <w:t>Linha</w:t>
      </w:r>
      <w:proofErr w:type="spellEnd"/>
      <w:r w:rsidR="006534F6">
        <w:rPr>
          <w:rFonts w:ascii="Times New Roman" w:hAnsi="Times New Roman"/>
        </w:rPr>
        <w:t xml:space="preserve"> </w:t>
      </w:r>
      <w:proofErr w:type="spellStart"/>
      <w:r w:rsidR="006534F6">
        <w:rPr>
          <w:rFonts w:ascii="Times New Roman" w:hAnsi="Times New Roman"/>
        </w:rPr>
        <w:t>Universidade</w:t>
      </w:r>
      <w:proofErr w:type="spellEnd"/>
      <w:r w:rsidR="001E7270" w:rsidRPr="0017679B">
        <w:rPr>
          <w:rFonts w:ascii="Times New Roman" w:hAnsi="Times New Roman"/>
        </w:rPr>
        <w:t xml:space="preserve"> </w:t>
      </w:r>
      <w:r w:rsidRPr="0017679B">
        <w:rPr>
          <w:rFonts w:ascii="Times New Roman" w:hAnsi="Times New Roman"/>
        </w:rPr>
        <w:t xml:space="preserve">will be of a joint and several nature to the benefit of </w:t>
      </w:r>
      <w:r w:rsidR="00943218">
        <w:rPr>
          <w:rFonts w:ascii="Times New Roman" w:hAnsi="Times New Roman"/>
        </w:rPr>
        <w:t>Trustee</w:t>
      </w:r>
      <w:r w:rsidRPr="0017679B">
        <w:rPr>
          <w:rFonts w:ascii="Times New Roman" w:hAnsi="Times New Roman"/>
        </w:rPr>
        <w:t>.</w:t>
      </w:r>
    </w:p>
    <w:p w:rsidR="003A277F" w:rsidRPr="0017679B" w:rsidRDefault="003A277F" w:rsidP="00B968B4">
      <w:pPr>
        <w:pStyle w:val="Ttulo2"/>
        <w:spacing w:before="240"/>
        <w:rPr>
          <w:rFonts w:ascii="Times New Roman" w:hAnsi="Times New Roman" w:cs="Times New Roman"/>
        </w:rPr>
      </w:pPr>
      <w:bookmarkStart w:id="52" w:name="_Toc462760322"/>
      <w:bookmarkStart w:id="53" w:name="_Toc462817100"/>
      <w:r w:rsidRPr="0017679B">
        <w:rPr>
          <w:rFonts w:ascii="Times New Roman" w:hAnsi="Times New Roman" w:cs="Times New Roman"/>
        </w:rPr>
        <w:t xml:space="preserve">Guarantor's </w:t>
      </w:r>
      <w:r w:rsidR="000C5BCC" w:rsidRPr="0017679B">
        <w:rPr>
          <w:rFonts w:ascii="Times New Roman" w:hAnsi="Times New Roman" w:cs="Times New Roman"/>
        </w:rPr>
        <w:t>o</w:t>
      </w:r>
      <w:r w:rsidRPr="0017679B">
        <w:rPr>
          <w:rFonts w:ascii="Times New Roman" w:hAnsi="Times New Roman" w:cs="Times New Roman"/>
        </w:rPr>
        <w:t xml:space="preserve">bligations </w:t>
      </w:r>
      <w:r w:rsidR="00AB11B4" w:rsidRPr="0017679B">
        <w:rPr>
          <w:rFonts w:ascii="Times New Roman" w:hAnsi="Times New Roman" w:cs="Times New Roman"/>
        </w:rPr>
        <w:t xml:space="preserve">scope and </w:t>
      </w:r>
      <w:r w:rsidR="000C5BCC" w:rsidRPr="0017679B">
        <w:rPr>
          <w:rFonts w:ascii="Times New Roman" w:hAnsi="Times New Roman" w:cs="Times New Roman"/>
        </w:rPr>
        <w:t>c</w:t>
      </w:r>
      <w:r w:rsidR="00AB11B4" w:rsidRPr="0017679B">
        <w:rPr>
          <w:rFonts w:ascii="Times New Roman" w:hAnsi="Times New Roman" w:cs="Times New Roman"/>
        </w:rPr>
        <w:t>ontinuation</w:t>
      </w:r>
      <w:bookmarkEnd w:id="52"/>
      <w:bookmarkEnd w:id="53"/>
    </w:p>
    <w:p w:rsidR="007D733B" w:rsidRPr="0017679B" w:rsidRDefault="007D733B" w:rsidP="00B968B4">
      <w:pPr>
        <w:pStyle w:val="ssPara2"/>
        <w:spacing w:before="240"/>
        <w:rPr>
          <w:rFonts w:ascii="Times New Roman" w:hAnsi="Times New Roman"/>
        </w:rPr>
      </w:pPr>
      <w:r w:rsidRPr="0017679B">
        <w:rPr>
          <w:rFonts w:ascii="Times New Roman" w:hAnsi="Times New Roman"/>
        </w:rPr>
        <w:t xml:space="preserve">This </w:t>
      </w:r>
      <w:r w:rsidR="00305C33" w:rsidRPr="0017679B">
        <w:rPr>
          <w:rFonts w:ascii="Times New Roman" w:hAnsi="Times New Roman"/>
        </w:rPr>
        <w:t>guarantee</w:t>
      </w:r>
      <w:r w:rsidRPr="0017679B">
        <w:rPr>
          <w:rFonts w:ascii="Times New Roman" w:hAnsi="Times New Roman"/>
        </w:rPr>
        <w:t xml:space="preserve"> will cover any extensions, renewals or amendments of the </w:t>
      </w:r>
      <w:r w:rsidR="006C02B5">
        <w:rPr>
          <w:rFonts w:ascii="Times New Roman" w:hAnsi="Times New Roman"/>
        </w:rPr>
        <w:t>Secured O</w:t>
      </w:r>
      <w:r w:rsidRPr="0017679B">
        <w:rPr>
          <w:rFonts w:ascii="Times New Roman" w:hAnsi="Times New Roman"/>
        </w:rPr>
        <w:t xml:space="preserve">bligations contained in the </w:t>
      </w:r>
      <w:r w:rsidR="008E2EED">
        <w:rPr>
          <w:rFonts w:ascii="Times New Roman" w:hAnsi="Times New Roman"/>
        </w:rPr>
        <w:t>Indenture</w:t>
      </w:r>
      <w:r w:rsidRPr="0017679B">
        <w:rPr>
          <w:rFonts w:ascii="Times New Roman" w:hAnsi="Times New Roman"/>
        </w:rPr>
        <w:t xml:space="preserve">. As a result, the Guarantor's obligations under this </w:t>
      </w:r>
      <w:r w:rsidR="00305C33" w:rsidRPr="0017679B">
        <w:rPr>
          <w:rFonts w:ascii="Times New Roman" w:hAnsi="Times New Roman"/>
        </w:rPr>
        <w:t>guarantee</w:t>
      </w:r>
      <w:r w:rsidRPr="0017679B">
        <w:rPr>
          <w:rFonts w:ascii="Times New Roman" w:hAnsi="Times New Roman"/>
        </w:rPr>
        <w:t xml:space="preserve"> are and shall </w:t>
      </w:r>
      <w:r w:rsidRPr="0017679B">
        <w:rPr>
          <w:rFonts w:ascii="Times New Roman" w:hAnsi="Times New Roman"/>
        </w:rPr>
        <w:lastRenderedPageBreak/>
        <w:t xml:space="preserve">remain in full force and effect by way of continuing security and will be deemed valid until the </w:t>
      </w:r>
      <w:r w:rsidR="006C02B5">
        <w:rPr>
          <w:rFonts w:ascii="Times New Roman" w:hAnsi="Times New Roman"/>
        </w:rPr>
        <w:t>Secured O</w:t>
      </w:r>
      <w:r w:rsidRPr="0017679B">
        <w:rPr>
          <w:rFonts w:ascii="Times New Roman" w:hAnsi="Times New Roman"/>
        </w:rPr>
        <w:t xml:space="preserve">bligations contained in the </w:t>
      </w:r>
      <w:r w:rsidR="008E2EED">
        <w:rPr>
          <w:rFonts w:ascii="Times New Roman" w:hAnsi="Times New Roman"/>
        </w:rPr>
        <w:t>Indenture</w:t>
      </w:r>
      <w:r w:rsidRPr="0017679B">
        <w:rPr>
          <w:rFonts w:ascii="Times New Roman" w:hAnsi="Times New Roman"/>
        </w:rPr>
        <w:t xml:space="preserve"> are ful</w:t>
      </w:r>
      <w:r w:rsidR="002900F4">
        <w:rPr>
          <w:rFonts w:ascii="Times New Roman" w:hAnsi="Times New Roman"/>
        </w:rPr>
        <w:t xml:space="preserve">filled or </w:t>
      </w:r>
      <w:r w:rsidRPr="0017679B">
        <w:rPr>
          <w:rFonts w:ascii="Times New Roman" w:hAnsi="Times New Roman"/>
        </w:rPr>
        <w:t>cancelled, including any other obligations novating or replacing the same</w:t>
      </w:r>
      <w:r w:rsidR="009E4C01">
        <w:rPr>
          <w:rFonts w:ascii="Times New Roman" w:hAnsi="Times New Roman"/>
        </w:rPr>
        <w:t xml:space="preserve">, subject to an </w:t>
      </w:r>
      <w:r w:rsidR="00FB0384">
        <w:rPr>
          <w:rFonts w:ascii="Times New Roman" w:hAnsi="Times New Roman"/>
        </w:rPr>
        <w:t>amendment</w:t>
      </w:r>
      <w:r w:rsidR="009E4C01">
        <w:rPr>
          <w:rFonts w:ascii="Times New Roman" w:hAnsi="Times New Roman"/>
        </w:rPr>
        <w:t xml:space="preserve"> to this guarantee</w:t>
      </w:r>
      <w:r w:rsidRPr="0017679B">
        <w:rPr>
          <w:rFonts w:ascii="Times New Roman" w:hAnsi="Times New Roman"/>
        </w:rPr>
        <w:t xml:space="preserve">. </w:t>
      </w:r>
    </w:p>
    <w:p w:rsidR="003A277F" w:rsidRPr="0017679B" w:rsidRDefault="003A277F" w:rsidP="00B968B4">
      <w:pPr>
        <w:pStyle w:val="ssPara2"/>
        <w:spacing w:before="240"/>
        <w:rPr>
          <w:rFonts w:ascii="Times New Roman" w:hAnsi="Times New Roman"/>
        </w:rPr>
      </w:pPr>
      <w:r w:rsidRPr="0017679B">
        <w:rPr>
          <w:rFonts w:ascii="Times New Roman" w:hAnsi="Times New Roman"/>
        </w:rPr>
        <w:t xml:space="preserve">Furthermore, those obligations of the Guarantor are additional to, and not instead of, any security or other guarantee or indemnity at any time existing in favour of any person, whether from the Guarantor or otherwise and may be enforced without first having recourse to </w:t>
      </w:r>
      <w:proofErr w:type="spellStart"/>
      <w:r w:rsidR="00303C4B">
        <w:rPr>
          <w:rFonts w:ascii="Times New Roman" w:hAnsi="Times New Roman"/>
        </w:rPr>
        <w:t>Linha</w:t>
      </w:r>
      <w:proofErr w:type="spellEnd"/>
      <w:r w:rsidR="00303C4B">
        <w:rPr>
          <w:rFonts w:ascii="Times New Roman" w:hAnsi="Times New Roman"/>
        </w:rPr>
        <w:t xml:space="preserve"> </w:t>
      </w:r>
      <w:proofErr w:type="spellStart"/>
      <w:r w:rsidR="00303C4B">
        <w:rPr>
          <w:rFonts w:ascii="Times New Roman" w:hAnsi="Times New Roman"/>
        </w:rPr>
        <w:t>Universidade</w:t>
      </w:r>
      <w:proofErr w:type="spellEnd"/>
      <w:r w:rsidRPr="0017679B">
        <w:rPr>
          <w:rFonts w:ascii="Times New Roman" w:hAnsi="Times New Roman"/>
        </w:rPr>
        <w:t xml:space="preserve">, any other person, any security or any other guarantee or indemnity. </w:t>
      </w:r>
      <w:r w:rsidRPr="00FB0384">
        <w:rPr>
          <w:rFonts w:ascii="Times New Roman" w:hAnsi="Times New Roman"/>
        </w:rPr>
        <w:t>The Guarantor irrevocably waives all notices and demands of any kind.</w:t>
      </w:r>
      <w:r w:rsidR="00E02626">
        <w:rPr>
          <w:rFonts w:ascii="Times New Roman" w:hAnsi="Times New Roman"/>
        </w:rPr>
        <w:t xml:space="preserve"> </w:t>
      </w:r>
    </w:p>
    <w:p w:rsidR="00BB4349" w:rsidRPr="0017679B" w:rsidRDefault="00BB4349" w:rsidP="00BB4349">
      <w:pPr>
        <w:pStyle w:val="ssPara2"/>
        <w:spacing w:before="240"/>
        <w:rPr>
          <w:rFonts w:ascii="Times New Roman" w:hAnsi="Times New Roman"/>
        </w:rPr>
      </w:pPr>
      <w:r w:rsidRPr="0017679B">
        <w:rPr>
          <w:rFonts w:ascii="Times New Roman" w:hAnsi="Times New Roman"/>
        </w:rPr>
        <w:t xml:space="preserve">The Guarantor hereby undertakes to maintain and fulfil this </w:t>
      </w:r>
      <w:r w:rsidR="00305C33" w:rsidRPr="0017679B">
        <w:rPr>
          <w:rFonts w:ascii="Times New Roman" w:hAnsi="Times New Roman"/>
        </w:rPr>
        <w:t>guarantee</w:t>
      </w:r>
      <w:r w:rsidRPr="0017679B">
        <w:rPr>
          <w:rFonts w:ascii="Times New Roman" w:hAnsi="Times New Roman"/>
        </w:rPr>
        <w:t xml:space="preserve"> in the terms and conditions established herein, until </w:t>
      </w:r>
      <w:proofErr w:type="spellStart"/>
      <w:r w:rsidR="006534F6">
        <w:rPr>
          <w:rFonts w:ascii="Times New Roman" w:hAnsi="Times New Roman"/>
        </w:rPr>
        <w:t>Linha</w:t>
      </w:r>
      <w:proofErr w:type="spellEnd"/>
      <w:r w:rsidR="006534F6">
        <w:rPr>
          <w:rFonts w:ascii="Times New Roman" w:hAnsi="Times New Roman"/>
        </w:rPr>
        <w:t xml:space="preserve"> </w:t>
      </w:r>
      <w:proofErr w:type="spellStart"/>
      <w:r w:rsidR="006534F6">
        <w:rPr>
          <w:rFonts w:ascii="Times New Roman" w:hAnsi="Times New Roman"/>
        </w:rPr>
        <w:t>Universidade</w:t>
      </w:r>
      <w:proofErr w:type="spellEnd"/>
      <w:r w:rsidRPr="0017679B">
        <w:rPr>
          <w:rFonts w:ascii="Times New Roman" w:hAnsi="Times New Roman"/>
        </w:rPr>
        <w:t xml:space="preserve"> has paid the Secured Obligations pursuant to the </w:t>
      </w:r>
      <w:r w:rsidR="008E2EED">
        <w:rPr>
          <w:rFonts w:ascii="Times New Roman" w:hAnsi="Times New Roman"/>
        </w:rPr>
        <w:t>Indenture</w:t>
      </w:r>
      <w:r w:rsidRPr="0017679B">
        <w:rPr>
          <w:rFonts w:ascii="Times New Roman" w:hAnsi="Times New Roman"/>
        </w:rPr>
        <w:t xml:space="preserve"> in full.</w:t>
      </w:r>
    </w:p>
    <w:p w:rsidR="003A277F" w:rsidRPr="0017679B" w:rsidRDefault="003A277F" w:rsidP="00B968B4">
      <w:pPr>
        <w:pStyle w:val="Ttulo2"/>
        <w:spacing w:before="240"/>
        <w:rPr>
          <w:rFonts w:ascii="Times New Roman" w:hAnsi="Times New Roman" w:cs="Times New Roman"/>
        </w:rPr>
      </w:pPr>
      <w:bookmarkStart w:id="54" w:name="_Toc462760323"/>
      <w:bookmarkStart w:id="55" w:name="_Toc462817101"/>
      <w:r w:rsidRPr="0017679B">
        <w:rPr>
          <w:rFonts w:ascii="Times New Roman" w:hAnsi="Times New Roman" w:cs="Times New Roman"/>
        </w:rPr>
        <w:t xml:space="preserve">Exercise of Guarantor's </w:t>
      </w:r>
      <w:r w:rsidR="00B66DA2">
        <w:rPr>
          <w:rFonts w:ascii="Times New Roman" w:hAnsi="Times New Roman" w:cs="Times New Roman"/>
        </w:rPr>
        <w:t>r</w:t>
      </w:r>
      <w:r w:rsidRPr="0017679B">
        <w:rPr>
          <w:rFonts w:ascii="Times New Roman" w:hAnsi="Times New Roman" w:cs="Times New Roman"/>
        </w:rPr>
        <w:t>ights</w:t>
      </w:r>
      <w:bookmarkEnd w:id="54"/>
      <w:bookmarkEnd w:id="55"/>
    </w:p>
    <w:p w:rsidR="00BB4349" w:rsidRPr="0017679B" w:rsidRDefault="00BB4349" w:rsidP="00B968B4">
      <w:pPr>
        <w:pStyle w:val="ssPara2"/>
        <w:spacing w:before="240"/>
        <w:rPr>
          <w:rFonts w:ascii="Times New Roman" w:hAnsi="Times New Roman"/>
        </w:rPr>
      </w:pPr>
      <w:r w:rsidRPr="0017679B">
        <w:rPr>
          <w:rFonts w:ascii="Times New Roman" w:hAnsi="Times New Roman"/>
        </w:rPr>
        <w:t xml:space="preserve">Until all the Secured Obligations are settled in full, the Guarantor will not exercise any right it may hold, as a result of fulfilling its obligations under this </w:t>
      </w:r>
      <w:r w:rsidR="00305C33" w:rsidRPr="0017679B">
        <w:rPr>
          <w:rFonts w:ascii="Times New Roman" w:hAnsi="Times New Roman"/>
        </w:rPr>
        <w:t>guarantee</w:t>
      </w:r>
      <w:r w:rsidRPr="0017679B">
        <w:rPr>
          <w:rFonts w:ascii="Times New Roman" w:hAnsi="Times New Roman"/>
        </w:rPr>
        <w:t xml:space="preserve">. In particular, it will not exercise any right to receive indemnification from </w:t>
      </w:r>
      <w:proofErr w:type="spellStart"/>
      <w:r w:rsidR="006534F6">
        <w:rPr>
          <w:rFonts w:ascii="Times New Roman" w:hAnsi="Times New Roman"/>
        </w:rPr>
        <w:t>Linha</w:t>
      </w:r>
      <w:proofErr w:type="spellEnd"/>
      <w:r w:rsidR="006534F6">
        <w:rPr>
          <w:rFonts w:ascii="Times New Roman" w:hAnsi="Times New Roman"/>
        </w:rPr>
        <w:t xml:space="preserve"> </w:t>
      </w:r>
      <w:proofErr w:type="spellStart"/>
      <w:r w:rsidR="006534F6">
        <w:rPr>
          <w:rFonts w:ascii="Times New Roman" w:hAnsi="Times New Roman"/>
        </w:rPr>
        <w:t>Universidade</w:t>
      </w:r>
      <w:proofErr w:type="spellEnd"/>
      <w:r w:rsidRPr="0017679B">
        <w:rPr>
          <w:rFonts w:ascii="Times New Roman" w:hAnsi="Times New Roman"/>
        </w:rPr>
        <w:t xml:space="preserve"> or subrogate in any rights against </w:t>
      </w:r>
      <w:r w:rsidR="00943218">
        <w:rPr>
          <w:rFonts w:ascii="Times New Roman" w:hAnsi="Times New Roman"/>
        </w:rPr>
        <w:t>Trustee</w:t>
      </w:r>
      <w:r w:rsidRPr="0017679B">
        <w:rPr>
          <w:rFonts w:ascii="Times New Roman" w:hAnsi="Times New Roman"/>
        </w:rPr>
        <w:t>.</w:t>
      </w:r>
    </w:p>
    <w:p w:rsidR="00AE4442" w:rsidRPr="0017679B" w:rsidRDefault="00AE4442" w:rsidP="00B968B4">
      <w:pPr>
        <w:pStyle w:val="Ttulo2"/>
        <w:spacing w:before="240"/>
        <w:rPr>
          <w:rFonts w:ascii="Times New Roman" w:hAnsi="Times New Roman" w:cs="Times New Roman"/>
        </w:rPr>
      </w:pPr>
      <w:bookmarkStart w:id="56" w:name="_Toc462760325"/>
      <w:bookmarkStart w:id="57" w:name="_Toc462817103"/>
      <w:r w:rsidRPr="0017679B">
        <w:rPr>
          <w:rFonts w:ascii="Times New Roman" w:hAnsi="Times New Roman" w:cs="Times New Roman"/>
        </w:rPr>
        <w:t>Liquidation</w:t>
      </w:r>
      <w:bookmarkEnd w:id="56"/>
      <w:bookmarkEnd w:id="57"/>
      <w:r w:rsidRPr="0017679B">
        <w:rPr>
          <w:rFonts w:ascii="Times New Roman" w:hAnsi="Times New Roman" w:cs="Times New Roman"/>
        </w:rPr>
        <w:t xml:space="preserve"> </w:t>
      </w:r>
    </w:p>
    <w:p w:rsidR="00AE4442" w:rsidRPr="0017679B" w:rsidRDefault="00AE4442" w:rsidP="00AE4442">
      <w:pPr>
        <w:pStyle w:val="ssPara2"/>
        <w:spacing w:before="240"/>
        <w:rPr>
          <w:rFonts w:ascii="Times New Roman" w:hAnsi="Times New Roman"/>
        </w:rPr>
      </w:pPr>
      <w:r w:rsidRPr="0017679B">
        <w:rPr>
          <w:rFonts w:ascii="Times New Roman" w:hAnsi="Times New Roman"/>
        </w:rPr>
        <w:t xml:space="preserve">The Guarantor expressly accepts the amounts calculated pursuant to and in conformity with the rules of the </w:t>
      </w:r>
      <w:r w:rsidR="008E2EED">
        <w:rPr>
          <w:rFonts w:ascii="Times New Roman" w:hAnsi="Times New Roman"/>
        </w:rPr>
        <w:t>Indenture</w:t>
      </w:r>
      <w:r w:rsidRPr="0017679B">
        <w:rPr>
          <w:rFonts w:ascii="Times New Roman" w:hAnsi="Times New Roman"/>
        </w:rPr>
        <w:t>.</w:t>
      </w:r>
    </w:p>
    <w:p w:rsidR="003A277F" w:rsidRPr="0017679B" w:rsidRDefault="003A277F" w:rsidP="00B968B4">
      <w:pPr>
        <w:pStyle w:val="Ttulo2"/>
        <w:spacing w:before="240"/>
        <w:rPr>
          <w:rFonts w:ascii="Times New Roman" w:hAnsi="Times New Roman" w:cs="Times New Roman"/>
        </w:rPr>
      </w:pPr>
      <w:bookmarkStart w:id="58" w:name="_Toc462760326"/>
      <w:bookmarkStart w:id="59" w:name="_Toc462817104"/>
      <w:r w:rsidRPr="0017679B">
        <w:rPr>
          <w:rFonts w:ascii="Times New Roman" w:hAnsi="Times New Roman" w:cs="Times New Roman"/>
        </w:rPr>
        <w:t xml:space="preserve">Debts of </w:t>
      </w:r>
      <w:bookmarkEnd w:id="58"/>
      <w:bookmarkEnd w:id="59"/>
      <w:r w:rsidR="00943218">
        <w:rPr>
          <w:rFonts w:ascii="Times New Roman" w:hAnsi="Times New Roman" w:cs="Times New Roman"/>
        </w:rPr>
        <w:t>Trustee</w:t>
      </w:r>
    </w:p>
    <w:p w:rsidR="003A277F" w:rsidRPr="0017679B" w:rsidRDefault="003A277F" w:rsidP="00B968B4">
      <w:pPr>
        <w:pStyle w:val="ssPara2"/>
        <w:spacing w:before="240"/>
        <w:rPr>
          <w:rFonts w:ascii="Times New Roman" w:hAnsi="Times New Roman"/>
        </w:rPr>
      </w:pPr>
      <w:r w:rsidRPr="0017679B">
        <w:rPr>
          <w:rFonts w:ascii="Times New Roman" w:hAnsi="Times New Roman"/>
        </w:rPr>
        <w:t xml:space="preserve">If any moneys become payable by the Guarantor under this </w:t>
      </w:r>
      <w:r w:rsidR="00305C33" w:rsidRPr="0017679B">
        <w:rPr>
          <w:rFonts w:ascii="Times New Roman" w:hAnsi="Times New Roman"/>
        </w:rPr>
        <w:t>guarantee</w:t>
      </w:r>
      <w:r w:rsidRPr="0017679B">
        <w:rPr>
          <w:rFonts w:ascii="Times New Roman" w:hAnsi="Times New Roman"/>
        </w:rPr>
        <w:t xml:space="preserve">, </w:t>
      </w:r>
      <w:r w:rsidR="00943218">
        <w:rPr>
          <w:rFonts w:ascii="Times New Roman" w:hAnsi="Times New Roman"/>
        </w:rPr>
        <w:t>Trustee</w:t>
      </w:r>
      <w:r w:rsidRPr="0017679B">
        <w:rPr>
          <w:rFonts w:ascii="Times New Roman" w:hAnsi="Times New Roman"/>
        </w:rPr>
        <w:t xml:space="preserve"> shall not (except in the event of the liquidation of </w:t>
      </w:r>
      <w:r w:rsidR="00943218">
        <w:rPr>
          <w:rFonts w:ascii="Times New Roman" w:hAnsi="Times New Roman"/>
        </w:rPr>
        <w:t>Trustee</w:t>
      </w:r>
      <w:r w:rsidRPr="0017679B">
        <w:rPr>
          <w:rFonts w:ascii="Times New Roman" w:hAnsi="Times New Roman"/>
        </w:rPr>
        <w:t xml:space="preserve">) so long as any such moneys remain unpaid, pay any moneys for the time being due from </w:t>
      </w:r>
      <w:r w:rsidR="00943218">
        <w:rPr>
          <w:rFonts w:ascii="Times New Roman" w:hAnsi="Times New Roman"/>
        </w:rPr>
        <w:t>Trustee</w:t>
      </w:r>
      <w:r w:rsidRPr="0017679B">
        <w:rPr>
          <w:rFonts w:ascii="Times New Roman" w:hAnsi="Times New Roman"/>
        </w:rPr>
        <w:t xml:space="preserve"> to the Guarantor.</w:t>
      </w:r>
      <w:r w:rsidR="009308CE">
        <w:rPr>
          <w:rFonts w:ascii="Times New Roman" w:hAnsi="Times New Roman"/>
        </w:rPr>
        <w:t xml:space="preserve"> </w:t>
      </w:r>
    </w:p>
    <w:p w:rsidR="00AE4442" w:rsidRPr="0017679B" w:rsidRDefault="0017679B" w:rsidP="00B968B4">
      <w:pPr>
        <w:pStyle w:val="Ttulo1"/>
        <w:spacing w:before="240"/>
        <w:rPr>
          <w:rFonts w:ascii="Times New Roman" w:hAnsi="Times New Roman" w:cs="Times New Roman"/>
          <w:szCs w:val="22"/>
          <w:u w:val="none"/>
          <w:lang w:val="en-US"/>
        </w:rPr>
      </w:pPr>
      <w:bookmarkStart w:id="60" w:name="_Toc462817105"/>
      <w:bookmarkStart w:id="61" w:name="_Toc420440596"/>
      <w:bookmarkStart w:id="62" w:name="_Toc420441548"/>
      <w:bookmarkStart w:id="63" w:name="_Toc390781547"/>
      <w:bookmarkStart w:id="64" w:name="_Toc390851633"/>
      <w:bookmarkStart w:id="65" w:name="_Toc391978045"/>
      <w:bookmarkStart w:id="66" w:name="_Toc420434736"/>
      <w:bookmarkStart w:id="67" w:name="_Toc318883187"/>
      <w:bookmarkStart w:id="68" w:name="_Toc318883614"/>
      <w:bookmarkStart w:id="69" w:name="_Toc318974373"/>
      <w:bookmarkStart w:id="70" w:name="_Toc420346140"/>
      <w:r w:rsidRPr="0017679B">
        <w:rPr>
          <w:rFonts w:ascii="Times New Roman" w:hAnsi="Times New Roman" w:cs="Times New Roman"/>
          <w:szCs w:val="22"/>
          <w:u w:val="none"/>
          <w:lang w:val="en-US"/>
        </w:rPr>
        <w:t>EXPENSES</w:t>
      </w:r>
      <w:bookmarkEnd w:id="60"/>
    </w:p>
    <w:p w:rsidR="00AE4442" w:rsidRPr="0017679B" w:rsidRDefault="00AE4442" w:rsidP="00AE4442">
      <w:pPr>
        <w:pStyle w:val="ssPara2"/>
        <w:spacing w:before="240"/>
        <w:rPr>
          <w:rFonts w:ascii="Times New Roman" w:hAnsi="Times New Roman"/>
        </w:rPr>
      </w:pPr>
      <w:r w:rsidRPr="0017679B">
        <w:rPr>
          <w:rFonts w:ascii="Times New Roman" w:hAnsi="Times New Roman"/>
        </w:rPr>
        <w:t xml:space="preserve">All </w:t>
      </w:r>
      <w:r w:rsidR="006C02B5">
        <w:rPr>
          <w:rFonts w:ascii="Times New Roman" w:hAnsi="Times New Roman"/>
        </w:rPr>
        <w:t>reaso</w:t>
      </w:r>
      <w:r w:rsidR="006B7187">
        <w:rPr>
          <w:rFonts w:ascii="Times New Roman" w:hAnsi="Times New Roman"/>
        </w:rPr>
        <w:t>nab</w:t>
      </w:r>
      <w:r w:rsidR="006C02B5">
        <w:rPr>
          <w:rFonts w:ascii="Times New Roman" w:hAnsi="Times New Roman"/>
        </w:rPr>
        <w:t xml:space="preserve">le </w:t>
      </w:r>
      <w:r w:rsidRPr="0017679B">
        <w:rPr>
          <w:rFonts w:ascii="Times New Roman" w:hAnsi="Times New Roman"/>
        </w:rPr>
        <w:t>expenses, indirect tax, duties and contributions whatsoever, present or future, that may accrue as a result of the formalisation, public raising, enforcement, fulfilment and termination of this first demand guarantee shall be payable by the Guarantor.</w:t>
      </w:r>
    </w:p>
    <w:p w:rsidR="00612A16" w:rsidRPr="0017679B" w:rsidRDefault="0017679B" w:rsidP="00B968B4">
      <w:pPr>
        <w:pStyle w:val="Ttulo1"/>
        <w:spacing w:before="240"/>
        <w:rPr>
          <w:rFonts w:ascii="Times New Roman" w:hAnsi="Times New Roman" w:cs="Times New Roman"/>
          <w:szCs w:val="22"/>
          <w:u w:val="none"/>
          <w:lang w:val="en-US"/>
        </w:rPr>
      </w:pPr>
      <w:bookmarkStart w:id="71" w:name="_Toc462817106"/>
      <w:r w:rsidRPr="0017679B">
        <w:rPr>
          <w:rFonts w:ascii="Times New Roman" w:hAnsi="Times New Roman" w:cs="Times New Roman"/>
          <w:szCs w:val="22"/>
          <w:u w:val="none"/>
          <w:lang w:val="en-US"/>
        </w:rPr>
        <w:t>ASSIGNMENT</w:t>
      </w:r>
      <w:bookmarkEnd w:id="61"/>
      <w:bookmarkEnd w:id="62"/>
      <w:bookmarkEnd w:id="71"/>
      <w:r w:rsidRPr="0017679B">
        <w:rPr>
          <w:rFonts w:ascii="Times New Roman" w:hAnsi="Times New Roman" w:cs="Times New Roman"/>
          <w:szCs w:val="22"/>
          <w:u w:val="none"/>
          <w:lang w:val="en-US"/>
        </w:rPr>
        <w:t xml:space="preserve"> </w:t>
      </w:r>
    </w:p>
    <w:p w:rsidR="00612A16" w:rsidRPr="0017679B" w:rsidRDefault="00612A16" w:rsidP="00B968B4">
      <w:pPr>
        <w:pStyle w:val="ssPara2"/>
        <w:spacing w:before="240"/>
        <w:rPr>
          <w:rFonts w:ascii="Times New Roman" w:hAnsi="Times New Roman"/>
          <w:lang w:val="en-US"/>
        </w:rPr>
      </w:pPr>
      <w:r w:rsidRPr="0017679B">
        <w:rPr>
          <w:rFonts w:ascii="Times New Roman" w:hAnsi="Times New Roman"/>
          <w:lang w:val="en-US"/>
        </w:rPr>
        <w:t xml:space="preserve">The Guarantor shall not be entitled to assign or transfer all or any of </w:t>
      </w:r>
      <w:r w:rsidR="001E7270">
        <w:rPr>
          <w:rFonts w:ascii="Times New Roman" w:hAnsi="Times New Roman"/>
          <w:lang w:val="en-US"/>
        </w:rPr>
        <w:t>its</w:t>
      </w:r>
      <w:r w:rsidRPr="0017679B">
        <w:rPr>
          <w:rFonts w:ascii="Times New Roman" w:hAnsi="Times New Roman"/>
          <w:lang w:val="en-US"/>
        </w:rPr>
        <w:t xml:space="preserve"> rights, benefits and obligations hereunder. </w:t>
      </w:r>
    </w:p>
    <w:p w:rsidR="00612A16" w:rsidRPr="0017679B" w:rsidRDefault="0017679B" w:rsidP="00B968B4">
      <w:pPr>
        <w:pStyle w:val="Ttulo1"/>
        <w:spacing w:before="240"/>
        <w:rPr>
          <w:rFonts w:ascii="Times New Roman" w:hAnsi="Times New Roman" w:cs="Times New Roman"/>
          <w:szCs w:val="22"/>
          <w:u w:val="none"/>
        </w:rPr>
      </w:pPr>
      <w:bookmarkStart w:id="72" w:name="_Toc156616633"/>
      <w:bookmarkStart w:id="73" w:name="_Toc383533806"/>
      <w:bookmarkStart w:id="74" w:name="_Toc390851634"/>
      <w:bookmarkStart w:id="75" w:name="_Toc391978046"/>
      <w:bookmarkStart w:id="76" w:name="_Toc420434737"/>
      <w:bookmarkStart w:id="77" w:name="_Toc420440598"/>
      <w:bookmarkStart w:id="78" w:name="_Toc420441550"/>
      <w:bookmarkStart w:id="79" w:name="_Toc462817107"/>
      <w:bookmarkEnd w:id="63"/>
      <w:bookmarkEnd w:id="64"/>
      <w:bookmarkEnd w:id="65"/>
      <w:bookmarkEnd w:id="66"/>
      <w:r w:rsidRPr="0017679B">
        <w:rPr>
          <w:rFonts w:ascii="Times New Roman" w:hAnsi="Times New Roman" w:cs="Times New Roman"/>
          <w:szCs w:val="22"/>
          <w:u w:val="none"/>
        </w:rPr>
        <w:t>REPRESENTATIONS AND WARRANTIES</w:t>
      </w:r>
      <w:bookmarkEnd w:id="72"/>
      <w:bookmarkEnd w:id="73"/>
      <w:bookmarkEnd w:id="74"/>
      <w:bookmarkEnd w:id="75"/>
      <w:bookmarkEnd w:id="76"/>
      <w:bookmarkEnd w:id="77"/>
      <w:bookmarkEnd w:id="78"/>
      <w:bookmarkEnd w:id="79"/>
    </w:p>
    <w:p w:rsidR="00BB4349" w:rsidRPr="0017679B" w:rsidRDefault="00B35A05" w:rsidP="00B35A05">
      <w:pPr>
        <w:pStyle w:val="Ttulo2"/>
        <w:keepNext w:val="0"/>
        <w:spacing w:before="240"/>
        <w:rPr>
          <w:rFonts w:ascii="Times New Roman" w:hAnsi="Times New Roman" w:cs="Times New Roman"/>
          <w:b w:val="0"/>
        </w:rPr>
      </w:pPr>
      <w:bookmarkStart w:id="80" w:name="_Toc462760330"/>
      <w:bookmarkStart w:id="81" w:name="_Toc462817108"/>
      <w:r w:rsidRPr="0017679B">
        <w:rPr>
          <w:rFonts w:ascii="Times New Roman" w:hAnsi="Times New Roman" w:cs="Times New Roman"/>
          <w:b w:val="0"/>
        </w:rPr>
        <w:t xml:space="preserve">The </w:t>
      </w:r>
      <w:r w:rsidR="00BB4349" w:rsidRPr="0017679B">
        <w:rPr>
          <w:rFonts w:ascii="Times New Roman" w:hAnsi="Times New Roman" w:cs="Times New Roman"/>
          <w:b w:val="0"/>
        </w:rPr>
        <w:t xml:space="preserve">Guarantor expressly acknowledges and accepts the terms and conditions of the </w:t>
      </w:r>
      <w:r w:rsidR="008E2EED">
        <w:rPr>
          <w:rFonts w:ascii="Times New Roman" w:hAnsi="Times New Roman" w:cs="Times New Roman"/>
          <w:b w:val="0"/>
        </w:rPr>
        <w:t>Indenture</w:t>
      </w:r>
      <w:r w:rsidR="00BB4349" w:rsidRPr="004F35B6">
        <w:rPr>
          <w:rFonts w:ascii="Times New Roman" w:hAnsi="Times New Roman" w:cs="Times New Roman"/>
          <w:b w:val="0"/>
        </w:rPr>
        <w:t>. The Guarantor shall assume any obligations which may be applicable in its condition of Guarantor under</w:t>
      </w:r>
      <w:r w:rsidR="00BB4349" w:rsidRPr="0017679B">
        <w:rPr>
          <w:rFonts w:ascii="Times New Roman" w:hAnsi="Times New Roman" w:cs="Times New Roman"/>
          <w:b w:val="0"/>
        </w:rPr>
        <w:t xml:space="preserve"> the </w:t>
      </w:r>
      <w:r w:rsidR="008E2EED">
        <w:rPr>
          <w:rFonts w:ascii="Times New Roman" w:hAnsi="Times New Roman" w:cs="Times New Roman"/>
          <w:b w:val="0"/>
        </w:rPr>
        <w:t>Indenture</w:t>
      </w:r>
      <w:r w:rsidR="00BB4349" w:rsidRPr="0017679B">
        <w:rPr>
          <w:rFonts w:ascii="Times New Roman" w:hAnsi="Times New Roman" w:cs="Times New Roman"/>
          <w:b w:val="0"/>
        </w:rPr>
        <w:t xml:space="preserve">. Any representations which may be applicable to the Guarantor under the </w:t>
      </w:r>
      <w:r w:rsidR="008E2EED">
        <w:rPr>
          <w:rFonts w:ascii="Times New Roman" w:hAnsi="Times New Roman" w:cs="Times New Roman"/>
          <w:b w:val="0"/>
        </w:rPr>
        <w:t>Indenture</w:t>
      </w:r>
      <w:r w:rsidR="00BB4349" w:rsidRPr="0017679B">
        <w:rPr>
          <w:rFonts w:ascii="Times New Roman" w:hAnsi="Times New Roman" w:cs="Times New Roman"/>
          <w:b w:val="0"/>
        </w:rPr>
        <w:t xml:space="preserve"> are hereby provided by reference.</w:t>
      </w:r>
      <w:bookmarkEnd w:id="80"/>
      <w:bookmarkEnd w:id="81"/>
    </w:p>
    <w:p w:rsidR="00612A16" w:rsidRPr="0017679B" w:rsidRDefault="00612A16" w:rsidP="00B35A05">
      <w:pPr>
        <w:pStyle w:val="Ttulo2"/>
        <w:keepNext w:val="0"/>
        <w:spacing w:before="240"/>
        <w:rPr>
          <w:rFonts w:ascii="Times New Roman" w:hAnsi="Times New Roman" w:cs="Times New Roman"/>
          <w:b w:val="0"/>
        </w:rPr>
      </w:pPr>
      <w:bookmarkStart w:id="82" w:name="_Toc462760331"/>
      <w:bookmarkStart w:id="83" w:name="_Toc462817109"/>
      <w:r w:rsidRPr="0017679B">
        <w:rPr>
          <w:rFonts w:ascii="Times New Roman" w:hAnsi="Times New Roman" w:cs="Times New Roman"/>
          <w:b w:val="0"/>
        </w:rPr>
        <w:t>The Guarantor warrants, represents and covenants that it has all corporate power, and has taken all necessary corporate or other steps, to e</w:t>
      </w:r>
      <w:r w:rsidR="006B7187">
        <w:rPr>
          <w:rFonts w:ascii="Times New Roman" w:hAnsi="Times New Roman" w:cs="Times New Roman"/>
          <w:b w:val="0"/>
        </w:rPr>
        <w:t>nab</w:t>
      </w:r>
      <w:r w:rsidRPr="0017679B">
        <w:rPr>
          <w:rFonts w:ascii="Times New Roman" w:hAnsi="Times New Roman" w:cs="Times New Roman"/>
          <w:b w:val="0"/>
        </w:rPr>
        <w:t xml:space="preserve">le it to execute, deliver and perform this </w:t>
      </w:r>
      <w:r w:rsidR="001418A9">
        <w:rPr>
          <w:rFonts w:ascii="Times New Roman" w:hAnsi="Times New Roman" w:cs="Times New Roman"/>
          <w:b w:val="0"/>
        </w:rPr>
        <w:t>Guarantee</w:t>
      </w:r>
      <w:r w:rsidRPr="0017679B">
        <w:rPr>
          <w:rFonts w:ascii="Times New Roman" w:hAnsi="Times New Roman" w:cs="Times New Roman"/>
          <w:b w:val="0"/>
        </w:rPr>
        <w:t xml:space="preserve">, and that this </w:t>
      </w:r>
      <w:r w:rsidR="001418A9">
        <w:rPr>
          <w:rFonts w:ascii="Times New Roman" w:hAnsi="Times New Roman" w:cs="Times New Roman"/>
          <w:b w:val="0"/>
        </w:rPr>
        <w:t>Guarantee</w:t>
      </w:r>
      <w:r w:rsidRPr="0017679B">
        <w:rPr>
          <w:rFonts w:ascii="Times New Roman" w:hAnsi="Times New Roman" w:cs="Times New Roman"/>
          <w:b w:val="0"/>
        </w:rPr>
        <w:t xml:space="preserve"> constitutes a legal, valid and binding obligation of the Guarantor in accordance with its terms.</w:t>
      </w:r>
      <w:bookmarkEnd w:id="82"/>
      <w:bookmarkEnd w:id="83"/>
    </w:p>
    <w:p w:rsidR="001E78B0" w:rsidRPr="0017679B" w:rsidRDefault="0017679B" w:rsidP="00B968B4">
      <w:pPr>
        <w:pStyle w:val="Ttulo1"/>
        <w:spacing w:before="240"/>
        <w:rPr>
          <w:rFonts w:ascii="Times New Roman" w:hAnsi="Times New Roman" w:cs="Times New Roman"/>
          <w:szCs w:val="22"/>
          <w:u w:val="none"/>
        </w:rPr>
      </w:pPr>
      <w:bookmarkStart w:id="84" w:name="_Toc390851636"/>
      <w:bookmarkStart w:id="85" w:name="_Toc391978048"/>
      <w:bookmarkStart w:id="86" w:name="_Toc420434739"/>
      <w:bookmarkStart w:id="87" w:name="_Toc420440600"/>
      <w:bookmarkStart w:id="88" w:name="_Toc420441552"/>
      <w:bookmarkStart w:id="89" w:name="_Toc462817110"/>
      <w:bookmarkStart w:id="90" w:name="_Toc156616636"/>
      <w:bookmarkStart w:id="91" w:name="_Toc383533808"/>
      <w:bookmarkEnd w:id="67"/>
      <w:bookmarkEnd w:id="68"/>
      <w:bookmarkEnd w:id="69"/>
      <w:bookmarkEnd w:id="70"/>
      <w:r w:rsidRPr="0017679B">
        <w:rPr>
          <w:rFonts w:ascii="Times New Roman" w:hAnsi="Times New Roman" w:cs="Times New Roman"/>
          <w:szCs w:val="22"/>
          <w:u w:val="none"/>
        </w:rPr>
        <w:lastRenderedPageBreak/>
        <w:t>PARTIAL INVALIDITY</w:t>
      </w:r>
      <w:bookmarkEnd w:id="84"/>
      <w:bookmarkEnd w:id="85"/>
      <w:bookmarkEnd w:id="86"/>
      <w:bookmarkEnd w:id="87"/>
      <w:bookmarkEnd w:id="88"/>
      <w:bookmarkEnd w:id="89"/>
    </w:p>
    <w:p w:rsidR="001E78B0" w:rsidRPr="0017679B" w:rsidRDefault="001E78B0" w:rsidP="00B968B4">
      <w:pPr>
        <w:pStyle w:val="ssPara2"/>
        <w:spacing w:before="240"/>
        <w:rPr>
          <w:rFonts w:ascii="Times New Roman" w:hAnsi="Times New Roman"/>
        </w:rPr>
      </w:pPr>
      <w:r w:rsidRPr="0017679B">
        <w:rPr>
          <w:rFonts w:ascii="Times New Roman" w:hAnsi="Times New Roman"/>
        </w:rPr>
        <w:t xml:space="preserve">If at any time any provision of this </w:t>
      </w:r>
      <w:r w:rsidR="001418A9">
        <w:rPr>
          <w:rFonts w:ascii="Times New Roman" w:hAnsi="Times New Roman"/>
        </w:rPr>
        <w:t>Guarantee</w:t>
      </w:r>
      <w:r w:rsidRPr="0017679B">
        <w:rPr>
          <w:rFonts w:ascii="Times New Roman" w:hAnsi="Times New Roman"/>
        </w:rPr>
        <w:t xml:space="preserve"> is or becomes illegal, invalid or unenforceable in any respect under the law of any jurisdiction, the legality, validity and enforceability of such provision under the law of any other jurisdiction, and of the remaining provisions of this </w:t>
      </w:r>
      <w:r w:rsidR="001418A9">
        <w:rPr>
          <w:rFonts w:ascii="Times New Roman" w:hAnsi="Times New Roman"/>
        </w:rPr>
        <w:t>Guarantee</w:t>
      </w:r>
      <w:r w:rsidRPr="0017679B">
        <w:rPr>
          <w:rFonts w:ascii="Times New Roman" w:hAnsi="Times New Roman"/>
        </w:rPr>
        <w:t xml:space="preserve">, shall not be </w:t>
      </w:r>
      <w:r w:rsidR="00DB0F7F">
        <w:rPr>
          <w:rFonts w:ascii="Times New Roman" w:hAnsi="Times New Roman"/>
        </w:rPr>
        <w:t>aff</w:t>
      </w:r>
      <w:r w:rsidRPr="0017679B">
        <w:rPr>
          <w:rFonts w:ascii="Times New Roman" w:hAnsi="Times New Roman"/>
        </w:rPr>
        <w:t>ected or impaired thereby.</w:t>
      </w:r>
    </w:p>
    <w:p w:rsidR="007D5476" w:rsidRPr="0017679B" w:rsidRDefault="0017679B" w:rsidP="00B968B4">
      <w:pPr>
        <w:pStyle w:val="Ttulo1"/>
        <w:spacing w:before="240"/>
        <w:rPr>
          <w:rFonts w:ascii="Times New Roman" w:hAnsi="Times New Roman" w:cs="Times New Roman"/>
          <w:szCs w:val="22"/>
          <w:u w:val="none"/>
        </w:rPr>
      </w:pPr>
      <w:bookmarkStart w:id="92" w:name="_Toc420434742"/>
      <w:bookmarkStart w:id="93" w:name="_Toc420440601"/>
      <w:bookmarkStart w:id="94" w:name="_Toc420441553"/>
      <w:bookmarkStart w:id="95" w:name="_Toc462817111"/>
      <w:bookmarkStart w:id="96" w:name="_Ref47517437"/>
      <w:bookmarkStart w:id="97" w:name="_Toc390781552"/>
      <w:bookmarkStart w:id="98" w:name="_Toc390851639"/>
      <w:bookmarkStart w:id="99" w:name="_Toc391978051"/>
      <w:bookmarkEnd w:id="90"/>
      <w:bookmarkEnd w:id="91"/>
      <w:r w:rsidRPr="0017679B">
        <w:rPr>
          <w:rFonts w:ascii="Times New Roman" w:hAnsi="Times New Roman" w:cs="Times New Roman"/>
          <w:szCs w:val="22"/>
          <w:u w:val="none"/>
        </w:rPr>
        <w:t>GOVERNING LAW</w:t>
      </w:r>
      <w:bookmarkEnd w:id="92"/>
      <w:bookmarkEnd w:id="93"/>
      <w:bookmarkEnd w:id="94"/>
      <w:bookmarkEnd w:id="95"/>
      <w:r w:rsidRPr="0017679B">
        <w:rPr>
          <w:rFonts w:ascii="Times New Roman" w:hAnsi="Times New Roman" w:cs="Times New Roman"/>
          <w:szCs w:val="22"/>
          <w:u w:val="none"/>
        </w:rPr>
        <w:t xml:space="preserve"> </w:t>
      </w:r>
      <w:bookmarkEnd w:id="96"/>
      <w:bookmarkEnd w:id="97"/>
      <w:bookmarkEnd w:id="98"/>
      <w:bookmarkEnd w:id="99"/>
    </w:p>
    <w:p w:rsidR="007D5476" w:rsidRPr="0017679B" w:rsidRDefault="007D5476" w:rsidP="00B968B4">
      <w:pPr>
        <w:pStyle w:val="ssPara2"/>
        <w:spacing w:before="240"/>
        <w:rPr>
          <w:rFonts w:ascii="Times New Roman" w:hAnsi="Times New Roman"/>
          <w:b/>
        </w:rPr>
      </w:pPr>
      <w:r w:rsidRPr="0017679B">
        <w:rPr>
          <w:rFonts w:ascii="Times New Roman" w:hAnsi="Times New Roman"/>
        </w:rPr>
        <w:t xml:space="preserve">This </w:t>
      </w:r>
      <w:r w:rsidR="001418A9">
        <w:rPr>
          <w:rFonts w:ascii="Times New Roman" w:hAnsi="Times New Roman"/>
        </w:rPr>
        <w:t>Guarantee</w:t>
      </w:r>
      <w:r w:rsidRPr="0017679B">
        <w:rPr>
          <w:rFonts w:ascii="Times New Roman" w:hAnsi="Times New Roman"/>
        </w:rPr>
        <w:t xml:space="preserve"> and any non-contractual obligations arising out of or in connection with it shall be governed by and construed in accordance with </w:t>
      </w:r>
      <w:r w:rsidR="0024096B">
        <w:rPr>
          <w:rFonts w:ascii="Times New Roman" w:hAnsi="Times New Roman"/>
        </w:rPr>
        <w:t>Spanish</w:t>
      </w:r>
      <w:r w:rsidRPr="0017679B">
        <w:rPr>
          <w:rFonts w:ascii="Times New Roman" w:hAnsi="Times New Roman"/>
        </w:rPr>
        <w:t xml:space="preserve"> law.</w:t>
      </w:r>
    </w:p>
    <w:p w:rsidR="00BB1D7C" w:rsidRPr="0017679B" w:rsidRDefault="0017679B" w:rsidP="00B968B4">
      <w:pPr>
        <w:pStyle w:val="Ttulo1"/>
        <w:spacing w:before="240"/>
        <w:rPr>
          <w:rFonts w:ascii="Times New Roman" w:hAnsi="Times New Roman" w:cs="Times New Roman"/>
          <w:szCs w:val="22"/>
          <w:u w:val="none"/>
        </w:rPr>
      </w:pPr>
      <w:bookmarkStart w:id="100" w:name="_Toc420434743"/>
      <w:bookmarkStart w:id="101" w:name="_Toc420440602"/>
      <w:bookmarkStart w:id="102" w:name="_Toc420441554"/>
      <w:bookmarkStart w:id="103" w:name="_Toc462817112"/>
      <w:r w:rsidRPr="0017679B">
        <w:rPr>
          <w:rFonts w:ascii="Times New Roman" w:hAnsi="Times New Roman" w:cs="Times New Roman"/>
          <w:szCs w:val="22"/>
          <w:u w:val="none"/>
        </w:rPr>
        <w:t>JURISDICTION</w:t>
      </w:r>
      <w:bookmarkEnd w:id="100"/>
      <w:bookmarkEnd w:id="101"/>
      <w:bookmarkEnd w:id="102"/>
      <w:bookmarkEnd w:id="103"/>
    </w:p>
    <w:p w:rsidR="007D5476" w:rsidRPr="0017679B" w:rsidRDefault="007D5476" w:rsidP="0024096B">
      <w:pPr>
        <w:pStyle w:val="ssPara2"/>
        <w:spacing w:before="240"/>
        <w:rPr>
          <w:rFonts w:ascii="Times New Roman" w:hAnsi="Times New Roman"/>
        </w:rPr>
      </w:pPr>
      <w:bookmarkStart w:id="104" w:name="_Toc462760335"/>
      <w:bookmarkStart w:id="105" w:name="_Toc462817113"/>
      <w:r w:rsidRPr="0017679B">
        <w:rPr>
          <w:rFonts w:ascii="Times New Roman" w:hAnsi="Times New Roman"/>
        </w:rPr>
        <w:t xml:space="preserve">The courts of </w:t>
      </w:r>
      <w:r w:rsidR="0024096B" w:rsidRPr="0024096B">
        <w:rPr>
          <w:rFonts w:ascii="Times New Roman" w:hAnsi="Times New Roman"/>
        </w:rPr>
        <w:t>Madrid, Spain,</w:t>
      </w:r>
      <w:r w:rsidRPr="0017679B">
        <w:rPr>
          <w:rFonts w:ascii="Times New Roman" w:hAnsi="Times New Roman"/>
        </w:rPr>
        <w:t xml:space="preserve"> are to have jurisdiction to settle any disputes which may arise out of or in connection with this </w:t>
      </w:r>
      <w:r w:rsidR="001418A9">
        <w:rPr>
          <w:rFonts w:ascii="Times New Roman" w:hAnsi="Times New Roman"/>
        </w:rPr>
        <w:t>Guarantee</w:t>
      </w:r>
      <w:r w:rsidRPr="0017679B">
        <w:rPr>
          <w:rFonts w:ascii="Times New Roman" w:hAnsi="Times New Roman"/>
        </w:rPr>
        <w:t xml:space="preserve">, and any non-contractual obligations arising out of or in connection with them, and accordingly any legal action or proceedings arising out of or in connection with this </w:t>
      </w:r>
      <w:r w:rsidR="001418A9">
        <w:rPr>
          <w:rFonts w:ascii="Times New Roman" w:hAnsi="Times New Roman"/>
        </w:rPr>
        <w:t>Guarantee</w:t>
      </w:r>
      <w:r w:rsidRPr="0017679B">
        <w:rPr>
          <w:rFonts w:ascii="Times New Roman" w:hAnsi="Times New Roman"/>
        </w:rPr>
        <w:t xml:space="preserve"> (“</w:t>
      </w:r>
      <w:r w:rsidRPr="0024096B">
        <w:rPr>
          <w:rFonts w:ascii="Times New Roman" w:hAnsi="Times New Roman"/>
          <w:b/>
        </w:rPr>
        <w:t>Proceedings</w:t>
      </w:r>
      <w:r w:rsidRPr="0017679B">
        <w:rPr>
          <w:rFonts w:ascii="Times New Roman" w:hAnsi="Times New Roman"/>
        </w:rPr>
        <w:t xml:space="preserve">”) may be brought in such courts. The </w:t>
      </w:r>
      <w:r w:rsidR="00612A16" w:rsidRPr="0017679B">
        <w:rPr>
          <w:rFonts w:ascii="Times New Roman" w:hAnsi="Times New Roman"/>
        </w:rPr>
        <w:t>Guarantor</w:t>
      </w:r>
      <w:r w:rsidRPr="0017679B">
        <w:rPr>
          <w:rFonts w:ascii="Times New Roman" w:hAnsi="Times New Roman"/>
        </w:rPr>
        <w:t xml:space="preserve"> irrevocably submits to the jurisdiction of such courts and waives any objections to Proceedings in any such courts on the ground of venue or on the ground that the Proceedings have been brought in an inconvenient forum.</w:t>
      </w:r>
      <w:bookmarkEnd w:id="104"/>
      <w:bookmarkEnd w:id="105"/>
      <w:r w:rsidRPr="0017679B">
        <w:rPr>
          <w:rFonts w:ascii="Times New Roman" w:hAnsi="Times New Roman"/>
        </w:rPr>
        <w:t xml:space="preserve"> </w:t>
      </w:r>
    </w:p>
    <w:p w:rsidR="007D5476" w:rsidRPr="0017679B" w:rsidRDefault="007D5476" w:rsidP="00B968B4">
      <w:pPr>
        <w:pStyle w:val="ssPara1"/>
        <w:keepNext/>
        <w:keepLines/>
        <w:spacing w:before="240"/>
        <w:rPr>
          <w:rFonts w:ascii="Times New Roman" w:hAnsi="Times New Roman"/>
        </w:rPr>
      </w:pPr>
      <w:bookmarkStart w:id="106" w:name="_Toc370813549"/>
      <w:bookmarkStart w:id="107" w:name="_Toc370815330"/>
      <w:bookmarkStart w:id="108" w:name="_Toc370815384"/>
      <w:bookmarkStart w:id="109" w:name="_Toc370815467"/>
      <w:bookmarkStart w:id="110" w:name="_Toc370815522"/>
      <w:bookmarkStart w:id="111" w:name="_Toc370815577"/>
      <w:bookmarkStart w:id="112" w:name="_Toc370815632"/>
      <w:bookmarkStart w:id="113" w:name="_Toc370815687"/>
      <w:bookmarkStart w:id="114" w:name="_Toc370815742"/>
      <w:bookmarkStart w:id="115" w:name="_Toc370815797"/>
      <w:bookmarkStart w:id="116" w:name="_Toc370817048"/>
      <w:bookmarkStart w:id="117" w:name="_Toc370892111"/>
      <w:bookmarkStart w:id="118" w:name="_Toc370892165"/>
      <w:bookmarkStart w:id="119" w:name="_Toc370892221"/>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17679B">
        <w:rPr>
          <w:rFonts w:ascii="Times New Roman" w:hAnsi="Times New Roman"/>
          <w:b/>
        </w:rPr>
        <w:t xml:space="preserve">IN WITNESS WHEREOF </w:t>
      </w:r>
      <w:r w:rsidRPr="0017679B">
        <w:rPr>
          <w:rFonts w:ascii="Times New Roman" w:hAnsi="Times New Roman"/>
        </w:rPr>
        <w:t xml:space="preserve">this </w:t>
      </w:r>
      <w:r w:rsidR="001418A9">
        <w:rPr>
          <w:rFonts w:ascii="Times New Roman" w:hAnsi="Times New Roman"/>
        </w:rPr>
        <w:t>Guarantee</w:t>
      </w:r>
      <w:r w:rsidRPr="0017679B">
        <w:rPr>
          <w:rFonts w:ascii="Times New Roman" w:hAnsi="Times New Roman"/>
        </w:rPr>
        <w:t xml:space="preserve"> has been executed as a deed and delivered on the date stated at the beginning.</w:t>
      </w:r>
    </w:p>
    <w:p w:rsidR="005A7ECC" w:rsidRDefault="005A7ECC" w:rsidP="008B5AA6">
      <w:pPr>
        <w:pStyle w:val="ssPara2"/>
        <w:spacing w:after="100" w:afterAutospacing="1"/>
        <w:ind w:left="0" w:right="27"/>
        <w:jc w:val="left"/>
        <w:rPr>
          <w:rFonts w:ascii="Times New Roman" w:hAnsi="Times New Roman"/>
        </w:rPr>
      </w:pPr>
      <w:bookmarkStart w:id="120" w:name="_DV_M570"/>
      <w:bookmarkEnd w:id="120"/>
    </w:p>
    <w:tbl>
      <w:tblPr>
        <w:tblW w:w="9747" w:type="dxa"/>
        <w:tblLook w:val="04A0" w:firstRow="1" w:lastRow="0" w:firstColumn="1" w:lastColumn="0" w:noHBand="0" w:noVBand="1"/>
      </w:tblPr>
      <w:tblGrid>
        <w:gridCol w:w="4219"/>
        <w:gridCol w:w="1134"/>
        <w:gridCol w:w="4394"/>
      </w:tblGrid>
      <w:tr w:rsidR="00421452" w:rsidRPr="006534F6" w:rsidTr="008B5AA6">
        <w:tc>
          <w:tcPr>
            <w:tcW w:w="9747" w:type="dxa"/>
            <w:gridSpan w:val="3"/>
            <w:hideMark/>
          </w:tcPr>
          <w:p w:rsidR="00421452" w:rsidRPr="003F3E34" w:rsidRDefault="00EB61C4" w:rsidP="008B5AA6">
            <w:pPr>
              <w:pStyle w:val="ssPara2"/>
              <w:spacing w:after="100" w:afterAutospacing="1"/>
              <w:ind w:left="0" w:right="27"/>
              <w:jc w:val="center"/>
              <w:rPr>
                <w:rFonts w:ascii="Times New Roman" w:hAnsi="Times New Roman"/>
                <w:lang w:val="pt-BR"/>
              </w:rPr>
            </w:pPr>
            <w:r>
              <w:rPr>
                <w:rFonts w:ascii="Times New Roman" w:hAnsi="Times New Roman"/>
                <w:b/>
                <w:lang w:val="es-ES"/>
              </w:rPr>
              <w:t xml:space="preserve"> Acciona, S.A.</w:t>
            </w:r>
          </w:p>
        </w:tc>
      </w:tr>
      <w:tr w:rsidR="00421452" w:rsidRPr="006534F6" w:rsidTr="008B5AA6">
        <w:tc>
          <w:tcPr>
            <w:tcW w:w="4219" w:type="dxa"/>
            <w:tcBorders>
              <w:bottom w:val="single" w:sz="4" w:space="0" w:color="auto"/>
            </w:tcBorders>
          </w:tcPr>
          <w:p w:rsidR="00421452" w:rsidRPr="003F3E34" w:rsidRDefault="00421452" w:rsidP="008B5AA6">
            <w:pPr>
              <w:pStyle w:val="ssPara2"/>
              <w:spacing w:after="100" w:afterAutospacing="1"/>
              <w:ind w:left="0" w:right="27"/>
              <w:jc w:val="left"/>
              <w:rPr>
                <w:rFonts w:ascii="Times New Roman" w:hAnsi="Times New Roman"/>
                <w:lang w:val="pt-BR"/>
              </w:rPr>
            </w:pPr>
          </w:p>
          <w:p w:rsidR="00421452" w:rsidRPr="003F3E34" w:rsidRDefault="00421452" w:rsidP="008B5AA6">
            <w:pPr>
              <w:pStyle w:val="ssPara2"/>
              <w:spacing w:after="100" w:afterAutospacing="1"/>
              <w:ind w:left="0" w:right="27"/>
              <w:jc w:val="left"/>
              <w:rPr>
                <w:rFonts w:ascii="Times New Roman" w:hAnsi="Times New Roman"/>
                <w:lang w:val="pt-BR"/>
              </w:rPr>
            </w:pPr>
          </w:p>
          <w:p w:rsidR="00421452" w:rsidRPr="003F3E34" w:rsidRDefault="00421452" w:rsidP="008B5AA6">
            <w:pPr>
              <w:pStyle w:val="ssPara2"/>
              <w:spacing w:after="100" w:afterAutospacing="1"/>
              <w:ind w:left="0" w:right="27"/>
              <w:jc w:val="left"/>
              <w:rPr>
                <w:rFonts w:ascii="Times New Roman" w:hAnsi="Times New Roman"/>
                <w:lang w:val="pt-BR"/>
              </w:rPr>
            </w:pPr>
          </w:p>
        </w:tc>
        <w:tc>
          <w:tcPr>
            <w:tcW w:w="1134" w:type="dxa"/>
          </w:tcPr>
          <w:p w:rsidR="00421452" w:rsidRPr="003F3E34" w:rsidRDefault="00421452" w:rsidP="008B5AA6">
            <w:pPr>
              <w:pStyle w:val="ssPara2"/>
              <w:spacing w:after="100" w:afterAutospacing="1"/>
              <w:ind w:left="0" w:right="27"/>
              <w:jc w:val="left"/>
              <w:rPr>
                <w:rFonts w:ascii="Times New Roman" w:hAnsi="Times New Roman"/>
                <w:lang w:val="pt-BR"/>
              </w:rPr>
            </w:pPr>
          </w:p>
        </w:tc>
        <w:tc>
          <w:tcPr>
            <w:tcW w:w="4394" w:type="dxa"/>
            <w:tcBorders>
              <w:bottom w:val="single" w:sz="4" w:space="0" w:color="auto"/>
            </w:tcBorders>
          </w:tcPr>
          <w:p w:rsidR="00421452" w:rsidRPr="003F3E34" w:rsidRDefault="00421452" w:rsidP="008B5AA6">
            <w:pPr>
              <w:pStyle w:val="ssPara2"/>
              <w:spacing w:after="100" w:afterAutospacing="1"/>
              <w:ind w:left="0" w:right="27"/>
              <w:jc w:val="left"/>
              <w:rPr>
                <w:rFonts w:ascii="Times New Roman" w:hAnsi="Times New Roman"/>
                <w:lang w:val="pt-BR"/>
              </w:rPr>
            </w:pPr>
          </w:p>
        </w:tc>
      </w:tr>
      <w:tr w:rsidR="00421452" w:rsidRPr="00421452" w:rsidTr="008B5AA6">
        <w:tc>
          <w:tcPr>
            <w:tcW w:w="4219" w:type="dxa"/>
            <w:tcBorders>
              <w:top w:val="single" w:sz="4" w:space="0" w:color="auto"/>
            </w:tcBorders>
          </w:tcPr>
          <w:p w:rsidR="00421452" w:rsidRDefault="00421452" w:rsidP="008B5AA6">
            <w:pPr>
              <w:pStyle w:val="ssPara2"/>
              <w:spacing w:after="0"/>
              <w:ind w:left="0" w:right="27"/>
              <w:jc w:val="left"/>
              <w:rPr>
                <w:rFonts w:ascii="Times New Roman" w:hAnsi="Times New Roman"/>
                <w:lang w:val="en-US"/>
              </w:rPr>
            </w:pPr>
            <w:r w:rsidRPr="00421452">
              <w:rPr>
                <w:rFonts w:ascii="Times New Roman" w:hAnsi="Times New Roman"/>
                <w:lang w:val="en-US"/>
              </w:rPr>
              <w:t xml:space="preserve">Mr. </w:t>
            </w:r>
            <w:r>
              <w:rPr>
                <w:rFonts w:ascii="Times New Roman" w:hAnsi="Times New Roman"/>
                <w:lang w:val="en-US"/>
              </w:rPr>
              <w:t>[*]</w:t>
            </w:r>
          </w:p>
          <w:p w:rsidR="00421452" w:rsidRPr="00421452" w:rsidRDefault="00421452" w:rsidP="008B5AA6">
            <w:pPr>
              <w:pStyle w:val="ssPara2"/>
              <w:spacing w:after="0"/>
              <w:ind w:left="0" w:right="27"/>
              <w:jc w:val="left"/>
              <w:rPr>
                <w:rFonts w:ascii="Times New Roman" w:hAnsi="Times New Roman"/>
                <w:lang w:val="en-US"/>
              </w:rPr>
            </w:pPr>
            <w:proofErr w:type="spellStart"/>
            <w:r>
              <w:rPr>
                <w:rFonts w:ascii="Times New Roman" w:hAnsi="Times New Roman"/>
                <w:lang w:val="en-US"/>
              </w:rPr>
              <w:t>Authorised</w:t>
            </w:r>
            <w:proofErr w:type="spellEnd"/>
            <w:r>
              <w:rPr>
                <w:rFonts w:ascii="Times New Roman" w:hAnsi="Times New Roman"/>
                <w:lang w:val="en-US"/>
              </w:rPr>
              <w:t xml:space="preserve"> Signatory</w:t>
            </w:r>
          </w:p>
        </w:tc>
        <w:tc>
          <w:tcPr>
            <w:tcW w:w="1134" w:type="dxa"/>
          </w:tcPr>
          <w:p w:rsidR="00421452" w:rsidRPr="00421452" w:rsidRDefault="00421452" w:rsidP="008B5AA6">
            <w:pPr>
              <w:pStyle w:val="ssPara2"/>
              <w:spacing w:after="0"/>
              <w:ind w:left="0" w:right="27"/>
              <w:jc w:val="left"/>
              <w:rPr>
                <w:rFonts w:ascii="Times New Roman" w:hAnsi="Times New Roman"/>
                <w:lang w:val="en-US"/>
              </w:rPr>
            </w:pPr>
          </w:p>
        </w:tc>
        <w:tc>
          <w:tcPr>
            <w:tcW w:w="4394" w:type="dxa"/>
          </w:tcPr>
          <w:p w:rsidR="00421452" w:rsidRDefault="00421452" w:rsidP="008B5AA6">
            <w:pPr>
              <w:pStyle w:val="ssPara2"/>
              <w:spacing w:after="0"/>
              <w:ind w:left="0" w:right="27"/>
              <w:jc w:val="left"/>
              <w:rPr>
                <w:rFonts w:ascii="Times New Roman" w:hAnsi="Times New Roman"/>
                <w:lang w:val="en-US"/>
              </w:rPr>
            </w:pPr>
            <w:r w:rsidRPr="00421452">
              <w:rPr>
                <w:rFonts w:ascii="Times New Roman" w:hAnsi="Times New Roman"/>
                <w:lang w:val="en-US"/>
              </w:rPr>
              <w:t xml:space="preserve">Mr. </w:t>
            </w:r>
            <w:r>
              <w:rPr>
                <w:rFonts w:ascii="Times New Roman" w:hAnsi="Times New Roman"/>
                <w:lang w:val="en-US"/>
              </w:rPr>
              <w:t>[*]</w:t>
            </w:r>
          </w:p>
          <w:p w:rsidR="00421452" w:rsidRPr="00421452" w:rsidRDefault="00421452" w:rsidP="008B5AA6">
            <w:pPr>
              <w:pStyle w:val="ssPara2"/>
              <w:spacing w:after="0"/>
              <w:ind w:left="0" w:right="27"/>
              <w:jc w:val="left"/>
              <w:rPr>
                <w:rFonts w:ascii="Times New Roman" w:hAnsi="Times New Roman"/>
                <w:lang w:val="en-US"/>
              </w:rPr>
            </w:pPr>
            <w:proofErr w:type="spellStart"/>
            <w:r>
              <w:rPr>
                <w:rFonts w:ascii="Times New Roman" w:hAnsi="Times New Roman"/>
                <w:lang w:val="en-US"/>
              </w:rPr>
              <w:t>Authorised</w:t>
            </w:r>
            <w:proofErr w:type="spellEnd"/>
            <w:r>
              <w:rPr>
                <w:rFonts w:ascii="Times New Roman" w:hAnsi="Times New Roman"/>
                <w:lang w:val="en-US"/>
              </w:rPr>
              <w:t xml:space="preserve"> Signatory</w:t>
            </w:r>
          </w:p>
        </w:tc>
      </w:tr>
    </w:tbl>
    <w:p w:rsidR="00421452" w:rsidRPr="00421452" w:rsidRDefault="00421452" w:rsidP="008B5AA6">
      <w:pPr>
        <w:pStyle w:val="ssPara2"/>
        <w:spacing w:after="100" w:afterAutospacing="1"/>
        <w:ind w:left="0" w:right="27"/>
        <w:jc w:val="left"/>
        <w:rPr>
          <w:rFonts w:ascii="Times New Roman" w:hAnsi="Times New Roman"/>
          <w:lang w:val="en-US"/>
        </w:rPr>
      </w:pPr>
    </w:p>
    <w:p w:rsidR="00421452" w:rsidRPr="00421452" w:rsidRDefault="00421452" w:rsidP="00B968B4">
      <w:pPr>
        <w:pStyle w:val="ssPara2"/>
        <w:spacing w:after="100" w:afterAutospacing="1"/>
        <w:ind w:left="0"/>
        <w:jc w:val="left"/>
        <w:rPr>
          <w:rFonts w:ascii="Times New Roman" w:hAnsi="Times New Roman"/>
          <w:lang w:val="en-US"/>
        </w:rPr>
      </w:pPr>
    </w:p>
    <w:p w:rsidR="00305C33" w:rsidRPr="00421452" w:rsidRDefault="00305C33">
      <w:pPr>
        <w:jc w:val="left"/>
        <w:rPr>
          <w:rFonts w:ascii="Times New Roman" w:hAnsi="Times New Roman"/>
          <w:lang w:val="en-US"/>
        </w:rPr>
      </w:pPr>
      <w:r w:rsidRPr="00421452">
        <w:rPr>
          <w:rFonts w:ascii="Times New Roman" w:hAnsi="Times New Roman"/>
          <w:lang w:val="en-US"/>
        </w:rPr>
        <w:br w:type="page"/>
      </w:r>
    </w:p>
    <w:p w:rsidR="00305C33" w:rsidRPr="0017679B" w:rsidRDefault="00305C33" w:rsidP="00305C33">
      <w:pPr>
        <w:pStyle w:val="Ttulo1"/>
        <w:numPr>
          <w:ilvl w:val="0"/>
          <w:numId w:val="0"/>
        </w:numPr>
        <w:spacing w:before="240"/>
        <w:ind w:left="709"/>
        <w:jc w:val="center"/>
        <w:rPr>
          <w:rFonts w:ascii="Times New Roman" w:hAnsi="Times New Roman" w:cs="Times New Roman"/>
          <w:szCs w:val="22"/>
          <w:u w:val="none"/>
        </w:rPr>
      </w:pPr>
      <w:bookmarkStart w:id="121" w:name="_Toc462817115"/>
      <w:r w:rsidRPr="0017679B">
        <w:rPr>
          <w:rFonts w:ascii="Times New Roman" w:hAnsi="Times New Roman" w:cs="Times New Roman"/>
          <w:szCs w:val="22"/>
          <w:u w:val="none"/>
        </w:rPr>
        <w:lastRenderedPageBreak/>
        <w:t>ANNEX 1</w:t>
      </w:r>
      <w:bookmarkEnd w:id="121"/>
    </w:p>
    <w:p w:rsidR="00305C33" w:rsidRPr="0017679B" w:rsidRDefault="00305C33" w:rsidP="00305C33">
      <w:pPr>
        <w:pStyle w:val="ssPara2"/>
        <w:spacing w:after="100" w:afterAutospacing="1"/>
        <w:ind w:left="0"/>
        <w:jc w:val="center"/>
        <w:rPr>
          <w:rFonts w:ascii="Times New Roman" w:hAnsi="Times New Roman"/>
          <w:b/>
        </w:rPr>
      </w:pPr>
      <w:r w:rsidRPr="0017679B">
        <w:rPr>
          <w:rFonts w:ascii="Times New Roman" w:hAnsi="Times New Roman"/>
          <w:b/>
        </w:rPr>
        <w:t xml:space="preserve">COPY OF THE </w:t>
      </w:r>
      <w:r w:rsidR="008E2EED">
        <w:rPr>
          <w:rFonts w:ascii="Times New Roman" w:hAnsi="Times New Roman"/>
          <w:b/>
        </w:rPr>
        <w:t>INDENTURE</w:t>
      </w:r>
    </w:p>
    <w:sectPr w:rsidR="00305C33" w:rsidRPr="0017679B" w:rsidSect="009A6154">
      <w:endnotePr>
        <w:numFmt w:val="decimal"/>
      </w:endnotePr>
      <w:pgSz w:w="11907" w:h="16839" w:code="9"/>
      <w:pgMar w:top="1418" w:right="1191" w:bottom="567" w:left="1191" w:header="709" w:footer="567" w:gutter="0"/>
      <w:paperSrc w:first="15" w:other="15"/>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0AF" w:rsidRDefault="004160AF" w:rsidP="00081A33">
      <w:r>
        <w:separator/>
      </w:r>
    </w:p>
  </w:endnote>
  <w:endnote w:type="continuationSeparator" w:id="0">
    <w:p w:rsidR="004160AF" w:rsidRDefault="004160AF" w:rsidP="00081A33">
      <w:r>
        <w:continuationSeparator/>
      </w:r>
    </w:p>
  </w:endnote>
  <w:endnote w:type="continuationNotice" w:id="1">
    <w:p w:rsidR="004160AF" w:rsidRDefault="00416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626" w:rsidRPr="00C6552D" w:rsidRDefault="00E02626">
    <w:pPr>
      <w:pStyle w:val="Rodap"/>
    </w:pPr>
  </w:p>
  <w:p w:rsidR="00E02626" w:rsidRPr="00C6552D" w:rsidRDefault="00E02626">
    <w:pPr>
      <w:pStyle w:val="Rodap"/>
      <w:tabs>
        <w:tab w:val="right" w:pos="9543"/>
      </w:tabs>
    </w:pPr>
    <w:bookmarkStart w:id="4" w:name="bmkDocRef"/>
    <w:r>
      <w:rPr>
        <w:noProof/>
      </w:rPr>
      <w:t>FM/005194-00274/ADL/JOPC</w:t>
    </w:r>
    <w:bookmarkEnd w:id="4"/>
    <w:r w:rsidRPr="00C6552D">
      <w:t xml:space="preserve">   </w:t>
    </w:r>
    <w:bookmarkStart w:id="5" w:name="bmkAsset"/>
    <w:proofErr w:type="spellStart"/>
    <w:r>
      <w:t>jopc</w:t>
    </w:r>
    <w:proofErr w:type="spellEnd"/>
    <w:r>
      <w:t>(MAD7W25007)</w:t>
    </w:r>
    <w:bookmarkEnd w:id="5"/>
    <w:r w:rsidRPr="00C6552D">
      <w:tab/>
    </w:r>
    <w:r w:rsidRPr="00C6552D">
      <w:rPr>
        <w:rStyle w:val="Nmerodepgina"/>
      </w:rPr>
      <w:fldChar w:fldCharType="begin"/>
    </w:r>
    <w:r w:rsidRPr="00C6552D">
      <w:rPr>
        <w:rStyle w:val="Nmerodepgina"/>
      </w:rPr>
      <w:instrText xml:space="preserve"> PAGE </w:instrText>
    </w:r>
    <w:r w:rsidRPr="00C6552D">
      <w:rPr>
        <w:rStyle w:val="Nmerodepgina"/>
      </w:rPr>
      <w:fldChar w:fldCharType="separate"/>
    </w:r>
    <w:r>
      <w:rPr>
        <w:rStyle w:val="Nmerodepgina"/>
        <w:noProof/>
      </w:rPr>
      <w:t>i</w:t>
    </w:r>
    <w:r w:rsidRPr="00C6552D">
      <w:rPr>
        <w:rStyle w:val="Nmerodepgina"/>
      </w:rPr>
      <w:fldChar w:fldCharType="end"/>
    </w:r>
    <w:r w:rsidRPr="00C6552D">
      <w:tab/>
    </w:r>
    <w:bookmarkStart w:id="6" w:name="bmkDocID"/>
    <w:r>
      <w:rPr>
        <w:noProof/>
      </w:rPr>
      <w:t>L_LIVE_EMEA2:13389501v8</w:t>
    </w:r>
    <w:bookmarkEnd w:id="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626" w:rsidRPr="000F61CA" w:rsidRDefault="00E02626" w:rsidP="000F61CA">
    <w:pPr>
      <w:pStyle w:val="Rodap"/>
    </w:pPr>
    <w:bookmarkStart w:id="7" w:name="bmkLegalDetails"/>
    <w:bookmarkEnd w:id="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626" w:rsidRPr="00C546A6" w:rsidRDefault="00E02626" w:rsidP="00C546A6">
    <w:pPr>
      <w:pStyle w:val="Rodap"/>
      <w:tabs>
        <w:tab w:val="clear" w:pos="4763"/>
        <w:tab w:val="clear" w:pos="9497"/>
        <w:tab w:val="center" w:pos="4760"/>
        <w:tab w:val="right" w:pos="9540"/>
      </w:tabs>
    </w:pPr>
    <w:bookmarkStart w:id="8" w:name="bmkDocRef3_3"/>
    <w:r>
      <w:t>FM/005194-00274/ADL/JOPC</w:t>
    </w:r>
    <w:bookmarkEnd w:id="8"/>
    <w:r w:rsidRPr="00C546A6">
      <w:t xml:space="preserve">  </w:t>
    </w:r>
    <w:bookmarkStart w:id="9" w:name="bmkAsset3_3"/>
    <w:proofErr w:type="spellStart"/>
    <w:r>
      <w:t>jopc</w:t>
    </w:r>
    <w:proofErr w:type="spellEnd"/>
    <w:r>
      <w:t>(MAD7W25007)</w:t>
    </w:r>
    <w:bookmarkEnd w:id="9"/>
    <w:r>
      <w:rPr>
        <w:sz w:val="20"/>
      </w:rPr>
      <w:tab/>
    </w: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r w:rsidRPr="00C546A6">
      <w:tab/>
    </w:r>
    <w:bookmarkStart w:id="10" w:name="bmkDocID3_3"/>
    <w:r>
      <w:t>L_LIVE_EMEA2:13389501v8</w:t>
    </w:r>
    <w:bookmarkEnd w:id="1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595195"/>
      <w:docPartObj>
        <w:docPartGallery w:val="Page Numbers (Bottom of Page)"/>
        <w:docPartUnique/>
      </w:docPartObj>
    </w:sdtPr>
    <w:sdtEndPr/>
    <w:sdtContent>
      <w:p w:rsidR="00E02626" w:rsidRDefault="009C08D1">
        <w:pPr>
          <w:pStyle w:val="Rodap"/>
          <w:jc w:val="center"/>
        </w:pPr>
        <w:r w:rsidRPr="003F3E34">
          <w:rPr>
            <w:lang w:val="es-ES"/>
          </w:rPr>
          <w:fldChar w:fldCharType="begin"/>
        </w:r>
        <w:r>
          <w:rPr>
            <w:noProof/>
            <w:lang w:val="es-ES"/>
          </w:rPr>
          <w:instrText>PAGE   \* MERGEFORMAT</w:instrText>
        </w:r>
        <w:r w:rsidRPr="003F3E34">
          <w:rPr>
            <w:lang w:val="es-ES"/>
          </w:rPr>
          <w:fldChar w:fldCharType="separate"/>
        </w:r>
        <w:r w:rsidR="00303C4B" w:rsidRPr="00303C4B">
          <w:rPr>
            <w:noProof/>
            <w:lang w:val="es-ES"/>
          </w:rPr>
          <w:t>3</w:t>
        </w:r>
        <w:r w:rsidRPr="003F3E34">
          <w:rPr>
            <w:lang w:val="es-ES"/>
          </w:rPr>
          <w:fldChar w:fldCharType="end"/>
        </w:r>
      </w:p>
    </w:sdtContent>
  </w:sdt>
  <w:p w:rsidR="00E02626" w:rsidRPr="00B968B4" w:rsidRDefault="00E02626" w:rsidP="00B968B4">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626" w:rsidRPr="00C546A6" w:rsidRDefault="00E02626" w:rsidP="00C546A6">
    <w:pPr>
      <w:pStyle w:val="Rodap"/>
      <w:tabs>
        <w:tab w:val="clear" w:pos="4763"/>
        <w:tab w:val="clear" w:pos="9497"/>
        <w:tab w:val="center" w:pos="4760"/>
        <w:tab w:val="right" w:pos="9540"/>
      </w:tabs>
    </w:pPr>
    <w:bookmarkStart w:id="11" w:name="bmkDocRef3_2"/>
    <w:r>
      <w:t>FM/005194-00274/ADL/JOPC</w:t>
    </w:r>
    <w:bookmarkEnd w:id="11"/>
    <w:r w:rsidRPr="00C546A6">
      <w:t xml:space="preserve">  </w:t>
    </w:r>
    <w:bookmarkStart w:id="12" w:name="bmkAsset3_2"/>
    <w:proofErr w:type="spellStart"/>
    <w:r>
      <w:t>jopc</w:t>
    </w:r>
    <w:proofErr w:type="spellEnd"/>
    <w:r>
      <w:t>(MAD7W25007)</w:t>
    </w:r>
    <w:bookmarkEnd w:id="12"/>
    <w:r>
      <w:rPr>
        <w:sz w:val="20"/>
      </w:rPr>
      <w:tab/>
    </w: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r w:rsidRPr="00C546A6">
      <w:tab/>
    </w:r>
    <w:bookmarkStart w:id="13" w:name="bmkDocID3_2"/>
    <w:r>
      <w:t>L_LIVE_EMEA2:13389501v8</w:t>
    </w:r>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0AF" w:rsidRDefault="004160AF" w:rsidP="00081A33">
      <w:r>
        <w:separator/>
      </w:r>
    </w:p>
  </w:footnote>
  <w:footnote w:type="continuationSeparator" w:id="0">
    <w:p w:rsidR="004160AF" w:rsidRDefault="004160AF" w:rsidP="00081A33">
      <w:r>
        <w:continuationSeparator/>
      </w:r>
    </w:p>
  </w:footnote>
  <w:footnote w:type="continuationNotice" w:id="1">
    <w:p w:rsidR="004160AF" w:rsidRDefault="004160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0AF" w:rsidRDefault="004160A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626" w:rsidRPr="00857B88" w:rsidRDefault="00FB0384" w:rsidP="00111D93">
    <w:pPr>
      <w:pStyle w:val="Cabealho"/>
    </w:pPr>
    <w:r>
      <w:rPr>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3899535</wp:posOffset>
              </wp:positionH>
              <wp:positionV relativeFrom="paragraph">
                <wp:posOffset>48895</wp:posOffset>
              </wp:positionV>
              <wp:extent cx="1657985" cy="79184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791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2626" w:rsidRPr="00111D93" w:rsidRDefault="00E02626" w:rsidP="00111D93">
                          <w:pPr>
                            <w:rPr>
                              <w:rFonts w:ascii="Tahoma" w:hAnsi="Tahoma" w:cs="Tahoma"/>
                              <w:b/>
                              <w:color w:val="FF0D0D"/>
                              <w:sz w:val="14"/>
                              <w:szCs w:val="14"/>
                              <w:lang w:val="es-ES"/>
                            </w:rPr>
                          </w:pPr>
                          <w:r w:rsidRPr="00111D93">
                            <w:rPr>
                              <w:rFonts w:ascii="Tahoma" w:hAnsi="Tahoma" w:cs="Tahoma"/>
                              <w:b/>
                              <w:color w:val="FF0D0D"/>
                              <w:sz w:val="14"/>
                              <w:szCs w:val="14"/>
                              <w:lang w:val="es-ES"/>
                            </w:rPr>
                            <w:t>ACCIONA</w:t>
                          </w:r>
                          <w:r>
                            <w:rPr>
                              <w:rFonts w:ascii="Tahoma" w:hAnsi="Tahoma" w:cs="Tahoma"/>
                              <w:b/>
                              <w:color w:val="FF0D0D"/>
                              <w:sz w:val="14"/>
                              <w:szCs w:val="14"/>
                              <w:lang w:val="es-ES"/>
                            </w:rPr>
                            <w:t>, S.A.</w:t>
                          </w:r>
                        </w:p>
                        <w:p w:rsidR="00E02626" w:rsidRPr="00111D93" w:rsidRDefault="00E02626" w:rsidP="00111D93">
                          <w:pPr>
                            <w:rPr>
                              <w:rFonts w:ascii="Tahoma" w:hAnsi="Tahoma" w:cs="Tahoma"/>
                              <w:color w:val="4B4B4B"/>
                              <w:sz w:val="14"/>
                              <w:szCs w:val="14"/>
                              <w:lang w:val="es-ES"/>
                            </w:rPr>
                          </w:pPr>
                          <w:r w:rsidRPr="00111D93">
                            <w:rPr>
                              <w:rFonts w:ascii="Tahoma" w:hAnsi="Tahoma" w:cs="Tahoma"/>
                              <w:color w:val="4B4B4B"/>
                              <w:sz w:val="14"/>
                              <w:szCs w:val="14"/>
                              <w:lang w:val="es-ES"/>
                            </w:rPr>
                            <w:t>Avenida de Europa, 18</w:t>
                          </w:r>
                        </w:p>
                        <w:p w:rsidR="00E02626" w:rsidRPr="00111D93" w:rsidRDefault="00E02626" w:rsidP="00111D93">
                          <w:pPr>
                            <w:rPr>
                              <w:rFonts w:ascii="Tahoma" w:hAnsi="Tahoma" w:cs="Tahoma"/>
                              <w:color w:val="4B4B4B"/>
                              <w:sz w:val="14"/>
                              <w:szCs w:val="14"/>
                              <w:lang w:val="es-ES"/>
                            </w:rPr>
                          </w:pPr>
                          <w:r w:rsidRPr="00111D93">
                            <w:rPr>
                              <w:rFonts w:ascii="Tahoma" w:hAnsi="Tahoma" w:cs="Tahoma"/>
                              <w:color w:val="4B4B4B"/>
                              <w:sz w:val="14"/>
                              <w:szCs w:val="14"/>
                              <w:lang w:val="es-ES"/>
                            </w:rPr>
                            <w:t>Parque Empresarial La Moraleja</w:t>
                          </w:r>
                        </w:p>
                        <w:p w:rsidR="00E02626" w:rsidRPr="00111D93" w:rsidRDefault="00E02626" w:rsidP="00111D93">
                          <w:pPr>
                            <w:rPr>
                              <w:rFonts w:ascii="Tahoma" w:hAnsi="Tahoma" w:cs="Tahoma"/>
                              <w:color w:val="4B4B4B"/>
                              <w:sz w:val="14"/>
                              <w:szCs w:val="14"/>
                              <w:lang w:val="es-ES"/>
                            </w:rPr>
                          </w:pPr>
                          <w:r w:rsidRPr="00111D93">
                            <w:rPr>
                              <w:rFonts w:ascii="Tahoma" w:hAnsi="Tahoma" w:cs="Tahoma"/>
                              <w:color w:val="4B4B4B"/>
                              <w:sz w:val="14"/>
                              <w:szCs w:val="14"/>
                              <w:lang w:val="es-ES"/>
                            </w:rPr>
                            <w:t>28108 Alcobendas. Madrid. España</w:t>
                          </w:r>
                        </w:p>
                        <w:p w:rsidR="00E02626" w:rsidRPr="00111D93" w:rsidRDefault="00E02626" w:rsidP="00111D93">
                          <w:pPr>
                            <w:rPr>
                              <w:rFonts w:ascii="Tahoma" w:hAnsi="Tahoma" w:cs="Tahoma"/>
                              <w:color w:val="4B4B4B"/>
                              <w:sz w:val="14"/>
                              <w:szCs w:val="14"/>
                              <w:lang w:val="es-ES"/>
                            </w:rPr>
                          </w:pPr>
                        </w:p>
                        <w:p w:rsidR="00E02626" w:rsidRPr="00857B88" w:rsidRDefault="00E02626" w:rsidP="00111D93">
                          <w:pPr>
                            <w:rPr>
                              <w:rFonts w:ascii="Tahoma" w:hAnsi="Tahoma" w:cs="Tahoma"/>
                              <w:color w:val="4B4B4B"/>
                              <w:sz w:val="14"/>
                              <w:szCs w:val="14"/>
                            </w:rPr>
                          </w:pPr>
                          <w:r w:rsidRPr="00857B88">
                            <w:rPr>
                              <w:rFonts w:ascii="Tahoma" w:hAnsi="Tahoma" w:cs="Tahoma"/>
                              <w:color w:val="4B4B4B"/>
                              <w:sz w:val="14"/>
                              <w:szCs w:val="14"/>
                            </w:rPr>
                            <w:t>www.acciona.com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07.05pt;margin-top:3.85pt;width:130.55pt;height: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" stroked="f">
              <v:textbox>
                <w:txbxContent>
                  <w:p w:rsidR="00E02626" w:rsidRPr="00111D93" w:rsidRDefault="00E02626" w:rsidP="00111D93">
                    <w:pPr>
                      <w:rPr>
                        <w:rFonts w:ascii="Tahoma" w:hAnsi="Tahoma" w:cs="Tahoma"/>
                        <w:b/>
                        <w:color w:val="FF0D0D"/>
                        <w:sz w:val="14"/>
                        <w:szCs w:val="14"/>
                        <w:lang w:val="es-ES"/>
                      </w:rPr>
                    </w:pPr>
                    <w:r w:rsidRPr="00111D93">
                      <w:rPr>
                        <w:rFonts w:ascii="Tahoma" w:hAnsi="Tahoma" w:cs="Tahoma"/>
                        <w:b/>
                        <w:color w:val="FF0D0D"/>
                        <w:sz w:val="14"/>
                        <w:szCs w:val="14"/>
                        <w:lang w:val="es-ES"/>
                      </w:rPr>
                      <w:t>ACCIONA</w:t>
                    </w:r>
                    <w:r>
                      <w:rPr>
                        <w:rFonts w:ascii="Tahoma" w:hAnsi="Tahoma" w:cs="Tahoma"/>
                        <w:b/>
                        <w:color w:val="FF0D0D"/>
                        <w:sz w:val="14"/>
                        <w:szCs w:val="14"/>
                        <w:lang w:val="es-ES"/>
                      </w:rPr>
                      <w:t>, S.A.</w:t>
                    </w:r>
                  </w:p>
                  <w:p w:rsidR="00E02626" w:rsidRPr="00111D93" w:rsidRDefault="00E02626" w:rsidP="00111D93">
                    <w:pPr>
                      <w:rPr>
                        <w:rFonts w:ascii="Tahoma" w:hAnsi="Tahoma" w:cs="Tahoma"/>
                        <w:color w:val="4B4B4B"/>
                        <w:sz w:val="14"/>
                        <w:szCs w:val="14"/>
                        <w:lang w:val="es-ES"/>
                      </w:rPr>
                    </w:pPr>
                    <w:r w:rsidRPr="00111D93">
                      <w:rPr>
                        <w:rFonts w:ascii="Tahoma" w:hAnsi="Tahoma" w:cs="Tahoma"/>
                        <w:color w:val="4B4B4B"/>
                        <w:sz w:val="14"/>
                        <w:szCs w:val="14"/>
                        <w:lang w:val="es-ES"/>
                      </w:rPr>
                      <w:t>Avenida de Europa, 18</w:t>
                    </w:r>
                  </w:p>
                  <w:p w:rsidR="00E02626" w:rsidRPr="00111D93" w:rsidRDefault="00E02626" w:rsidP="00111D93">
                    <w:pPr>
                      <w:rPr>
                        <w:rFonts w:ascii="Tahoma" w:hAnsi="Tahoma" w:cs="Tahoma"/>
                        <w:color w:val="4B4B4B"/>
                        <w:sz w:val="14"/>
                        <w:szCs w:val="14"/>
                        <w:lang w:val="es-ES"/>
                      </w:rPr>
                    </w:pPr>
                    <w:r w:rsidRPr="00111D93">
                      <w:rPr>
                        <w:rFonts w:ascii="Tahoma" w:hAnsi="Tahoma" w:cs="Tahoma"/>
                        <w:color w:val="4B4B4B"/>
                        <w:sz w:val="14"/>
                        <w:szCs w:val="14"/>
                        <w:lang w:val="es-ES"/>
                      </w:rPr>
                      <w:t>Parque Empresarial La Moraleja</w:t>
                    </w:r>
                  </w:p>
                  <w:p w:rsidR="00E02626" w:rsidRPr="00111D93" w:rsidRDefault="00E02626" w:rsidP="00111D93">
                    <w:pPr>
                      <w:rPr>
                        <w:rFonts w:ascii="Tahoma" w:hAnsi="Tahoma" w:cs="Tahoma"/>
                        <w:color w:val="4B4B4B"/>
                        <w:sz w:val="14"/>
                        <w:szCs w:val="14"/>
                        <w:lang w:val="es-ES"/>
                      </w:rPr>
                    </w:pPr>
                    <w:r w:rsidRPr="00111D93">
                      <w:rPr>
                        <w:rFonts w:ascii="Tahoma" w:hAnsi="Tahoma" w:cs="Tahoma"/>
                        <w:color w:val="4B4B4B"/>
                        <w:sz w:val="14"/>
                        <w:szCs w:val="14"/>
                        <w:lang w:val="es-ES"/>
                      </w:rPr>
                      <w:t>28108 Alcobendas. Madrid. España</w:t>
                    </w:r>
                  </w:p>
                  <w:p w:rsidR="00E02626" w:rsidRPr="00111D93" w:rsidRDefault="00E02626" w:rsidP="00111D93">
                    <w:pPr>
                      <w:rPr>
                        <w:rFonts w:ascii="Tahoma" w:hAnsi="Tahoma" w:cs="Tahoma"/>
                        <w:color w:val="4B4B4B"/>
                        <w:sz w:val="14"/>
                        <w:szCs w:val="14"/>
                        <w:lang w:val="es-ES"/>
                      </w:rPr>
                    </w:pPr>
                  </w:p>
                  <w:p w:rsidR="00E02626" w:rsidRPr="00857B88" w:rsidRDefault="00E02626" w:rsidP="00111D93">
                    <w:pPr>
                      <w:rPr>
                        <w:rFonts w:ascii="Tahoma" w:hAnsi="Tahoma" w:cs="Tahoma"/>
                        <w:color w:val="4B4B4B"/>
                        <w:sz w:val="14"/>
                        <w:szCs w:val="14"/>
                      </w:rPr>
                    </w:pPr>
                    <w:r w:rsidRPr="00857B88">
                      <w:rPr>
                        <w:rFonts w:ascii="Tahoma" w:hAnsi="Tahoma" w:cs="Tahoma"/>
                        <w:color w:val="4B4B4B"/>
                        <w:sz w:val="14"/>
                        <w:szCs w:val="14"/>
                      </w:rPr>
                      <w:t>www.acciona.com</w:t>
                    </w:r>
                  </w:p>
                </w:txbxContent>
              </v:textbox>
            </v:shape>
          </w:pict>
        </mc:Fallback>
      </mc:AlternateContent>
    </w:r>
  </w:p>
  <w:p w:rsidR="00E02626" w:rsidRDefault="00E02626" w:rsidP="00111D93">
    <w:pPr>
      <w:pStyle w:val="Cabealho"/>
    </w:pPr>
    <w:r w:rsidRPr="003F3E34">
      <w:rPr>
        <w:noProof/>
        <w:lang w:val="pt-BR"/>
      </w:rPr>
      <w:drawing>
        <wp:inline distT="0" distB="0" distL="0" distR="0">
          <wp:extent cx="1487170" cy="643890"/>
          <wp:effectExtent l="0" t="0" r="0" b="3810"/>
          <wp:docPr id="1" name="Imagen 1" descr="sin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643890"/>
                  </a:xfrm>
                  <a:prstGeom prst="rect">
                    <a:avLst/>
                  </a:prstGeom>
                  <a:noFill/>
                  <a:ln>
                    <a:noFill/>
                  </a:ln>
                </pic:spPr>
              </pic:pic>
            </a:graphicData>
          </a:graphic>
        </wp:inline>
      </w:drawing>
    </w:r>
  </w:p>
  <w:p w:rsidR="00E02626" w:rsidRDefault="00E02626" w:rsidP="00111D93">
    <w:pPr>
      <w:pStyle w:val="Cabealho"/>
    </w:pPr>
  </w:p>
  <w:p w:rsidR="00E02626" w:rsidRDefault="00E0262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AE7F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B422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52AC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494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46A3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A41A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82EB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7A22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185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F060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A3027"/>
    <w:multiLevelType w:val="multilevel"/>
    <w:tmpl w:val="36280AB6"/>
    <w:lvl w:ilvl="0">
      <w:start w:val="1"/>
      <w:numFmt w:val="none"/>
      <w:pStyle w:val="ssRestartSchedule"/>
      <w:suff w:val="nothing"/>
      <w:lvlText w:val=""/>
      <w:lvlJc w:val="left"/>
      <w:pPr>
        <w:ind w:left="0" w:firstLine="0"/>
      </w:pPr>
      <w:rPr>
        <w:rFonts w:hint="default"/>
      </w:rPr>
    </w:lvl>
    <w:lvl w:ilvl="1">
      <w:start w:val="1"/>
      <w:numFmt w:val="decimal"/>
      <w:pStyle w:val="ssqSchedule"/>
      <w:suff w:val="nothing"/>
      <w:lvlText w:val="schedule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6941B78"/>
    <w:multiLevelType w:val="multilevel"/>
    <w:tmpl w:val="71683E14"/>
    <w:lvl w:ilvl="0">
      <w:start w:val="1"/>
      <w:numFmt w:val="none"/>
      <w:pStyle w:val="ssRestartPart"/>
      <w:suff w:val="nothing"/>
      <w:lvlText w:val=""/>
      <w:lvlJc w:val="left"/>
      <w:pPr>
        <w:ind w:left="0" w:firstLine="0"/>
      </w:pPr>
      <w:rPr>
        <w:rFonts w:hint="default"/>
      </w:rPr>
    </w:lvl>
    <w:lvl w:ilvl="1">
      <w:start w:val="1"/>
      <w:numFmt w:val="decimal"/>
      <w:pStyle w:val="ssq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CFD6BC0"/>
    <w:multiLevelType w:val="multilevel"/>
    <w:tmpl w:val="AF0AC594"/>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2552"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74A6C09"/>
    <w:multiLevelType w:val="multilevel"/>
    <w:tmpl w:val="2E528D2A"/>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2835" w:hanging="283"/>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C087586"/>
    <w:multiLevelType w:val="multilevel"/>
    <w:tmpl w:val="0409001D"/>
    <w:name w:val="Simmons&amp;Simmons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C92269D"/>
    <w:multiLevelType w:val="multilevel"/>
    <w:tmpl w:val="FAD8ED86"/>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5232DDC"/>
    <w:multiLevelType w:val="multilevel"/>
    <w:tmpl w:val="0409001D"/>
    <w:name w:val="Simmons&amp;Simmon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BB5FBE"/>
    <w:multiLevelType w:val="multilevel"/>
    <w:tmpl w:val="C5F49430"/>
    <w:lvl w:ilvl="0">
      <w:start w:val="1"/>
      <w:numFmt w:val="none"/>
      <w:pStyle w:val="ssRestartAppendix"/>
      <w:suff w:val="nothing"/>
      <w:lvlText w:val=""/>
      <w:lvlJc w:val="left"/>
      <w:pPr>
        <w:ind w:left="0" w:firstLine="0"/>
      </w:pPr>
      <w:rPr>
        <w:rFonts w:hint="default"/>
      </w:rPr>
    </w:lvl>
    <w:lvl w:ilvl="1">
      <w:start w:val="1"/>
      <w:numFmt w:val="decimal"/>
      <w:pStyle w:val="ssqAppendix"/>
      <w:suff w:val="nothing"/>
      <w:lvlText w:val="appendix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8DE67CC"/>
    <w:multiLevelType w:val="multilevel"/>
    <w:tmpl w:val="1868D6AE"/>
    <w:name w:val="Simmons&amp;Simmons"/>
    <w:lvl w:ilvl="0">
      <w:start w:val="1"/>
      <w:numFmt w:val="none"/>
      <w:suff w:val="nothing"/>
      <w:lvlText w:val=""/>
      <w:lvlJc w:val="left"/>
      <w:pPr>
        <w:ind w:left="0" w:firstLine="0"/>
      </w:pPr>
      <w:rPr>
        <w:b w:val="0"/>
        <w:i w:val="0"/>
        <w:u w:val="none"/>
      </w:rPr>
    </w:lvl>
    <w:lvl w:ilvl="1">
      <w:start w:val="1"/>
      <w:numFmt w:val="decimal"/>
      <w:lvlText w:val="%2."/>
      <w:lvlJc w:val="left"/>
      <w:pPr>
        <w:tabs>
          <w:tab w:val="num" w:pos="709"/>
        </w:tabs>
        <w:ind w:left="709" w:hanging="709"/>
      </w:pPr>
      <w:rPr>
        <w:b w:val="0"/>
        <w:i w:val="0"/>
        <w:u w:val="none"/>
      </w:rPr>
    </w:lvl>
    <w:lvl w:ilvl="2">
      <w:start w:val="1"/>
      <w:numFmt w:val="decimal"/>
      <w:lvlText w:val="%2.%3"/>
      <w:lvlJc w:val="left"/>
      <w:pPr>
        <w:tabs>
          <w:tab w:val="num" w:pos="709"/>
        </w:tabs>
        <w:ind w:left="709" w:hanging="709"/>
      </w:pPr>
      <w:rPr>
        <w:b w:val="0"/>
        <w:i w:val="0"/>
        <w:u w:val="none"/>
      </w:rPr>
    </w:lvl>
    <w:lvl w:ilvl="3">
      <w:start w:val="1"/>
      <w:numFmt w:val="upperLetter"/>
      <w:lvlText w:val="(%4)"/>
      <w:lvlJc w:val="left"/>
      <w:pPr>
        <w:tabs>
          <w:tab w:val="num" w:pos="1418"/>
        </w:tabs>
        <w:ind w:left="1418" w:hanging="709"/>
      </w:pPr>
      <w:rPr>
        <w:b w:val="0"/>
        <w:i w:val="0"/>
        <w:u w:val="none"/>
      </w:rPr>
    </w:lvl>
    <w:lvl w:ilvl="4">
      <w:start w:val="1"/>
      <w:numFmt w:val="decimal"/>
      <w:lvlText w:val="(%5)"/>
      <w:lvlJc w:val="left"/>
      <w:pPr>
        <w:tabs>
          <w:tab w:val="num" w:pos="1985"/>
        </w:tabs>
        <w:ind w:left="1985" w:hanging="567"/>
      </w:pPr>
      <w:rPr>
        <w:b w:val="0"/>
        <w:i w:val="0"/>
        <w:u w:val="none"/>
      </w:rPr>
    </w:lvl>
    <w:lvl w:ilvl="5">
      <w:start w:val="1"/>
      <w:numFmt w:val="lowerLetter"/>
      <w:lvlText w:val="(%6)"/>
      <w:lvlJc w:val="left"/>
      <w:pPr>
        <w:tabs>
          <w:tab w:val="num" w:pos="2552"/>
        </w:tabs>
        <w:ind w:left="2552" w:hanging="567"/>
      </w:pPr>
      <w:rPr>
        <w:b w:val="0"/>
        <w:i w:val="0"/>
        <w:u w:val="none"/>
      </w:rPr>
    </w:lvl>
    <w:lvl w:ilvl="6">
      <w:start w:val="1"/>
      <w:numFmt w:val="lowerRoman"/>
      <w:lvlText w:val="(%7)"/>
      <w:lvlJc w:val="left"/>
      <w:pPr>
        <w:tabs>
          <w:tab w:val="num" w:pos="3272"/>
        </w:tabs>
        <w:ind w:left="3119" w:hanging="567"/>
      </w:pPr>
      <w:rPr>
        <w:b w:val="0"/>
        <w:i w:val="0"/>
        <w:u w:val="none"/>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38F96FE3"/>
    <w:multiLevelType w:val="multilevel"/>
    <w:tmpl w:val="F5A0BBE2"/>
    <w:lvl w:ilvl="0">
      <w:start w:val="1"/>
      <w:numFmt w:val="none"/>
      <w:pStyle w:val="ssRestartExhibit"/>
      <w:suff w:val="nothing"/>
      <w:lvlText w:val=""/>
      <w:lvlJc w:val="left"/>
      <w:pPr>
        <w:ind w:left="0" w:firstLine="0"/>
      </w:pPr>
      <w:rPr>
        <w:rFonts w:hint="default"/>
      </w:rPr>
    </w:lvl>
    <w:lvl w:ilvl="1">
      <w:start w:val="1"/>
      <w:numFmt w:val="decimal"/>
      <w:pStyle w:val="ssqExhibit"/>
      <w:suff w:val="nothing"/>
      <w:lvlText w:val="exhibi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90B0FE2"/>
    <w:multiLevelType w:val="multilevel"/>
    <w:tmpl w:val="0409001D"/>
    <w:name w:val="Simmons&amp;Simmons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C055996"/>
    <w:multiLevelType w:val="multilevel"/>
    <w:tmpl w:val="3EA809C4"/>
    <w:lvl w:ilvl="0">
      <w:start w:val="1"/>
      <w:numFmt w:val="none"/>
      <w:suff w:val="nothing"/>
      <w:lvlText w:val=""/>
      <w:lvlJc w:val="left"/>
      <w:pPr>
        <w:ind w:left="0" w:firstLine="0"/>
      </w:pPr>
      <w:rPr>
        <w:rFonts w:hint="default"/>
      </w:rPr>
    </w:lvl>
    <w:lvl w:ilvl="1">
      <w:start w:val="1"/>
      <w:numFmt w:val="decimal"/>
      <w:suff w:val="nothing"/>
      <w:lvlText w:val="schedule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400737D"/>
    <w:multiLevelType w:val="multilevel"/>
    <w:tmpl w:val="C8D6362C"/>
    <w:lvl w:ilvl="0">
      <w:start w:val="1"/>
      <w:numFmt w:val="none"/>
      <w:suff w:val="nothing"/>
      <w:lvlText w:val="%1"/>
      <w:lvlJc w:val="left"/>
      <w:rPr>
        <w:rFonts w:cs="Times New Roman" w:hint="default"/>
      </w:rPr>
    </w:lvl>
    <w:lvl w:ilvl="1">
      <w:start w:val="1"/>
      <w:numFmt w:val="decimal"/>
      <w:lvlText w:val="%2."/>
      <w:lvlJc w:val="left"/>
      <w:pPr>
        <w:tabs>
          <w:tab w:val="num" w:pos="709"/>
        </w:tabs>
        <w:ind w:left="709" w:hanging="709"/>
      </w:pPr>
      <w:rPr>
        <w:rFonts w:cs="Times New Roman" w:hint="default"/>
        <w:b w:val="0"/>
        <w:i w:val="0"/>
        <w:u w:val="none"/>
      </w:rPr>
    </w:lvl>
    <w:lvl w:ilvl="2">
      <w:start w:val="1"/>
      <w:numFmt w:val="decimal"/>
      <w:lvlText w:val="%2.%3"/>
      <w:lvlJc w:val="left"/>
      <w:pPr>
        <w:tabs>
          <w:tab w:val="num" w:pos="709"/>
        </w:tabs>
        <w:ind w:left="709" w:hanging="709"/>
      </w:pPr>
      <w:rPr>
        <w:rFonts w:cs="Times New Roman" w:hint="default"/>
        <w:b w:val="0"/>
        <w:i w:val="0"/>
        <w:u w:val="none"/>
      </w:rPr>
    </w:lvl>
    <w:lvl w:ilvl="3">
      <w:start w:val="1"/>
      <w:numFmt w:val="upperLetter"/>
      <w:lvlText w:val="(%4)"/>
      <w:lvlJc w:val="left"/>
      <w:pPr>
        <w:tabs>
          <w:tab w:val="num" w:pos="1418"/>
        </w:tabs>
        <w:ind w:left="1418" w:hanging="709"/>
      </w:pPr>
      <w:rPr>
        <w:rFonts w:cs="Times New Roman" w:hint="default"/>
        <w:b w:val="0"/>
        <w:i w:val="0"/>
      </w:rPr>
    </w:lvl>
    <w:lvl w:ilvl="4">
      <w:start w:val="1"/>
      <w:numFmt w:val="decimal"/>
      <w:lvlText w:val="(%5)"/>
      <w:lvlJc w:val="left"/>
      <w:pPr>
        <w:tabs>
          <w:tab w:val="num" w:pos="1985"/>
        </w:tabs>
        <w:ind w:left="1985" w:hanging="567"/>
      </w:pPr>
      <w:rPr>
        <w:rFonts w:cs="Times New Roman" w:hint="default"/>
        <w:b w:val="0"/>
        <w:i w:val="0"/>
      </w:rPr>
    </w:lvl>
    <w:lvl w:ilvl="5">
      <w:start w:val="1"/>
      <w:numFmt w:val="lowerLetter"/>
      <w:lvlText w:val="(%6)"/>
      <w:lvlJc w:val="left"/>
      <w:pPr>
        <w:tabs>
          <w:tab w:val="num" w:pos="2552"/>
        </w:tabs>
        <w:ind w:left="2552" w:hanging="567"/>
      </w:pPr>
      <w:rPr>
        <w:rFonts w:cs="Times New Roman" w:hint="default"/>
        <w:b w:val="0"/>
        <w:i w:val="0"/>
      </w:rPr>
    </w:lvl>
    <w:lvl w:ilvl="6">
      <w:start w:val="1"/>
      <w:numFmt w:val="lowerRoman"/>
      <w:lvlText w:val="(%7)"/>
      <w:lvlJc w:val="left"/>
      <w:pPr>
        <w:tabs>
          <w:tab w:val="num" w:pos="3119"/>
        </w:tabs>
        <w:ind w:left="3119" w:hanging="567"/>
      </w:pPr>
      <w:rPr>
        <w:rFonts w:cs="Times New Roman" w:hint="default"/>
        <w:b w:val="0"/>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47D03AF3"/>
    <w:multiLevelType w:val="multilevel"/>
    <w:tmpl w:val="30C6A426"/>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upperLetter"/>
      <w:lvlText w:val="(%4)"/>
      <w:lvlJc w:val="left"/>
      <w:pPr>
        <w:tabs>
          <w:tab w:val="num" w:pos="1418"/>
        </w:tabs>
        <w:ind w:left="1418" w:hanging="709"/>
      </w:pPr>
      <w:rPr>
        <w:rFonts w:hint="default"/>
      </w:rPr>
    </w:lvl>
    <w:lvl w:ilvl="4">
      <w:start w:val="1"/>
      <w:numFmt w:val="decimal"/>
      <w:lvlText w:val="(%5)"/>
      <w:lvlJc w:val="left"/>
      <w:pPr>
        <w:tabs>
          <w:tab w:val="num" w:pos="1985"/>
        </w:tabs>
        <w:ind w:left="1985" w:hanging="567"/>
      </w:pPr>
      <w:rPr>
        <w:rFonts w:hint="default"/>
      </w:rPr>
    </w:lvl>
    <w:lvl w:ilvl="5">
      <w:start w:val="1"/>
      <w:numFmt w:val="lowerLetter"/>
      <w:lvlText w:val="(%6)"/>
      <w:lvlJc w:val="left"/>
      <w:pPr>
        <w:tabs>
          <w:tab w:val="num" w:pos="2552"/>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F1A6F9C"/>
    <w:multiLevelType w:val="multilevel"/>
    <w:tmpl w:val="0409001D"/>
    <w:name w:val="Simmons&amp;Simmon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6E670E2"/>
    <w:multiLevelType w:val="multilevel"/>
    <w:tmpl w:val="89806CD0"/>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68F558E0"/>
    <w:multiLevelType w:val="multilevel"/>
    <w:tmpl w:val="0BCCCE9C"/>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suff w:val="nothing"/>
      <w:lvlText w:val="(%5)"/>
      <w:lvlJc w:val="left"/>
      <w:pPr>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73C2384B"/>
    <w:multiLevelType w:val="multilevel"/>
    <w:tmpl w:val="B680C116"/>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752B37AC"/>
    <w:multiLevelType w:val="multilevel"/>
    <w:tmpl w:val="22EC360C"/>
    <w:lvl w:ilvl="0">
      <w:start w:val="1"/>
      <w:numFmt w:val="none"/>
      <w:pStyle w:val="ssRestartNumber"/>
      <w:suff w:val="nothing"/>
      <w:lvlText w:val=""/>
      <w:lvlJc w:val="left"/>
      <w:pPr>
        <w:ind w:left="0" w:firstLine="0"/>
      </w:pPr>
      <w:rPr>
        <w:rFonts w:hint="default"/>
      </w:rPr>
    </w:lvl>
    <w:lvl w:ilvl="1">
      <w:start w:val="1"/>
      <w:numFmt w:val="decimal"/>
      <w:pStyle w:val="Ttulo1"/>
      <w:lvlText w:val="%2."/>
      <w:lvlJc w:val="left"/>
      <w:pPr>
        <w:tabs>
          <w:tab w:val="num" w:pos="709"/>
        </w:tabs>
        <w:ind w:left="709" w:hanging="709"/>
      </w:pPr>
      <w:rPr>
        <w:rFonts w:hint="default"/>
        <w:b w:val="0"/>
      </w:rPr>
    </w:lvl>
    <w:lvl w:ilvl="2">
      <w:start w:val="1"/>
      <w:numFmt w:val="decimal"/>
      <w:pStyle w:val="Ttulo2"/>
      <w:lvlText w:val="%2.%3"/>
      <w:lvlJc w:val="left"/>
      <w:pPr>
        <w:tabs>
          <w:tab w:val="num" w:pos="709"/>
        </w:tabs>
        <w:ind w:left="709" w:hanging="709"/>
      </w:pPr>
      <w:rPr>
        <w:rFonts w:hint="default"/>
        <w:b w:val="0"/>
        <w:bCs w:val="0"/>
      </w:rPr>
    </w:lvl>
    <w:lvl w:ilvl="3">
      <w:start w:val="1"/>
      <w:numFmt w:val="upperLetter"/>
      <w:pStyle w:val="Ttulo3"/>
      <w:lvlText w:val="(%4)"/>
      <w:lvlJc w:val="left"/>
      <w:pPr>
        <w:tabs>
          <w:tab w:val="num" w:pos="1418"/>
        </w:tabs>
        <w:ind w:left="1418" w:hanging="709"/>
      </w:pPr>
      <w:rPr>
        <w:rFonts w:hint="default"/>
        <w:b w:val="0"/>
      </w:rPr>
    </w:lvl>
    <w:lvl w:ilvl="4">
      <w:start w:val="1"/>
      <w:numFmt w:val="decimal"/>
      <w:pStyle w:val="Ttulo4"/>
      <w:lvlText w:val="(%5)"/>
      <w:lvlJc w:val="left"/>
      <w:pPr>
        <w:tabs>
          <w:tab w:val="num" w:pos="1985"/>
        </w:tabs>
        <w:ind w:left="1985" w:hanging="567"/>
      </w:pPr>
      <w:rPr>
        <w:rFonts w:hint="default"/>
        <w:b w:val="0"/>
      </w:rPr>
    </w:lvl>
    <w:lvl w:ilvl="5">
      <w:start w:val="1"/>
      <w:numFmt w:val="lowerLetter"/>
      <w:pStyle w:val="Ttulo5"/>
      <w:lvlText w:val="(%6)"/>
      <w:lvlJc w:val="left"/>
      <w:pPr>
        <w:tabs>
          <w:tab w:val="num" w:pos="2552"/>
        </w:tabs>
        <w:ind w:left="2552" w:hanging="567"/>
      </w:pPr>
      <w:rPr>
        <w:rFonts w:hint="default"/>
        <w:b w:val="0"/>
      </w:rPr>
    </w:lvl>
    <w:lvl w:ilvl="6">
      <w:start w:val="1"/>
      <w:numFmt w:val="lowerRoman"/>
      <w:pStyle w:val="Ttulo6"/>
      <w:lvlText w:val="(%7)"/>
      <w:lvlJc w:val="left"/>
      <w:pPr>
        <w:tabs>
          <w:tab w:val="num" w:pos="3119"/>
        </w:tabs>
        <w:ind w:left="3119" w:hanging="567"/>
      </w:pPr>
      <w:rPr>
        <w:rFonts w:hint="default"/>
        <w:b w:val="0"/>
      </w:rPr>
    </w:lvl>
    <w:lvl w:ilvl="7">
      <w:start w:val="1"/>
      <w:numFmt w:val="none"/>
      <w:pStyle w:val="Ttulo7"/>
      <w:suff w:val="nothing"/>
      <w:lvlText w:val=""/>
      <w:lvlJc w:val="left"/>
      <w:pPr>
        <w:ind w:left="0" w:firstLine="0"/>
      </w:pPr>
      <w:rPr>
        <w:rFonts w:hint="default"/>
        <w:b w:val="0"/>
      </w:rPr>
    </w:lvl>
    <w:lvl w:ilvl="8">
      <w:start w:val="1"/>
      <w:numFmt w:val="none"/>
      <w:pStyle w:val="Ttulo8"/>
      <w:suff w:val="nothing"/>
      <w:lvlText w:val=""/>
      <w:lvlJc w:val="left"/>
      <w:pPr>
        <w:ind w:left="0" w:firstLine="0"/>
      </w:pPr>
      <w:rPr>
        <w:rFonts w:hint="default"/>
        <w:b w:val="0"/>
      </w:rPr>
    </w:lvl>
  </w:abstractNum>
  <w:abstractNum w:abstractNumId="29" w15:restartNumberingAfterBreak="0">
    <w:nsid w:val="7B6B16F3"/>
    <w:multiLevelType w:val="multilevel"/>
    <w:tmpl w:val="E1EC99DE"/>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2835"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7F540CB0"/>
    <w:multiLevelType w:val="multilevel"/>
    <w:tmpl w:val="B2FA9EDC"/>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8"/>
  </w:num>
  <w:num w:numId="2">
    <w:abstractNumId w:val="28"/>
  </w:num>
  <w:num w:numId="3">
    <w:abstractNumId w:val="16"/>
  </w:num>
  <w:num w:numId="4">
    <w:abstractNumId w:val="24"/>
  </w:num>
  <w:num w:numId="5">
    <w:abstractNumId w:val="14"/>
  </w:num>
  <w:num w:numId="6">
    <w:abstractNumId w:val="20"/>
  </w:num>
  <w:num w:numId="7">
    <w:abstractNumId w:val="26"/>
  </w:num>
  <w:num w:numId="8">
    <w:abstractNumId w:val="27"/>
  </w:num>
  <w:num w:numId="9">
    <w:abstractNumId w:val="25"/>
  </w:num>
  <w:num w:numId="10">
    <w:abstractNumId w:val="12"/>
  </w:num>
  <w:num w:numId="11">
    <w:abstractNumId w:val="29"/>
  </w:num>
  <w:num w:numId="12">
    <w:abstractNumId w:val="13"/>
  </w:num>
  <w:num w:numId="13">
    <w:abstractNumId w:val="30"/>
  </w:num>
  <w:num w:numId="14">
    <w:abstractNumId w:val="11"/>
  </w:num>
  <w:num w:numId="15">
    <w:abstractNumId w:val="10"/>
  </w:num>
  <w:num w:numId="16">
    <w:abstractNumId w:val="21"/>
  </w:num>
  <w:num w:numId="17">
    <w:abstractNumId w:val="19"/>
  </w:num>
  <w:num w:numId="18">
    <w:abstractNumId w:val="15"/>
  </w:num>
  <w:num w:numId="19">
    <w:abstractNumId w:val="23"/>
  </w:num>
  <w:num w:numId="20">
    <w:abstractNumId w:val="17"/>
  </w:num>
  <w:num w:numId="21">
    <w:abstractNumId w:val="9"/>
  </w:num>
  <w:num w:numId="22">
    <w:abstractNumId w:val="7"/>
  </w:num>
  <w:num w:numId="23">
    <w:abstractNumId w:val="6"/>
  </w:num>
  <w:num w:numId="24">
    <w:abstractNumId w:val="5"/>
  </w:num>
  <w:num w:numId="25">
    <w:abstractNumId w:val="4"/>
  </w:num>
  <w:num w:numId="26">
    <w:abstractNumId w:val="0"/>
  </w:num>
  <w:num w:numId="27">
    <w:abstractNumId w:val="1"/>
  </w:num>
  <w:num w:numId="28">
    <w:abstractNumId w:val="2"/>
  </w:num>
  <w:num w:numId="29">
    <w:abstractNumId w:val="3"/>
  </w:num>
  <w:num w:numId="30">
    <w:abstractNumId w:val="8"/>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 w:ilvl="0">
        <w:start w:val="1"/>
        <w:numFmt w:val="none"/>
        <w:suff w:val="nothing"/>
        <w:lvlText w:val="%1"/>
        <w:lvlJc w:val="left"/>
        <w:rPr>
          <w:rFonts w:cs="Times New Roman" w:hint="default"/>
        </w:rPr>
      </w:lvl>
    </w:lvlOverride>
    <w:lvlOverride w:ilvl="1">
      <w:lvl w:ilvl="1">
        <w:start w:val="1"/>
        <w:numFmt w:val="decimal"/>
        <w:lvlText w:val="%2."/>
        <w:lvlJc w:val="left"/>
        <w:pPr>
          <w:tabs>
            <w:tab w:val="num" w:pos="709"/>
          </w:tabs>
          <w:ind w:left="709" w:hanging="709"/>
        </w:pPr>
        <w:rPr>
          <w:rFonts w:cs="Times New Roman" w:hint="default"/>
          <w:b w:val="0"/>
          <w:i w:val="0"/>
          <w:u w:val="none"/>
        </w:rPr>
      </w:lvl>
    </w:lvlOverride>
    <w:lvlOverride w:ilvl="2">
      <w:lvl w:ilvl="2">
        <w:start w:val="1"/>
        <w:numFmt w:val="decimal"/>
        <w:lvlText w:val="%2.%3"/>
        <w:lvlJc w:val="left"/>
        <w:pPr>
          <w:tabs>
            <w:tab w:val="num" w:pos="709"/>
          </w:tabs>
          <w:ind w:left="709" w:hanging="709"/>
        </w:pPr>
        <w:rPr>
          <w:rFonts w:cs="Times New Roman" w:hint="default"/>
          <w:b w:val="0"/>
          <w:i w:val="0"/>
          <w:u w:val="none"/>
        </w:rPr>
      </w:lvl>
    </w:lvlOverride>
    <w:lvlOverride w:ilvl="3">
      <w:lvl w:ilvl="3">
        <w:start w:val="1"/>
        <w:numFmt w:val="upperLetter"/>
        <w:lvlText w:val="(%4)"/>
        <w:lvlJc w:val="left"/>
        <w:pPr>
          <w:tabs>
            <w:tab w:val="num" w:pos="1418"/>
          </w:tabs>
          <w:ind w:left="1418" w:hanging="709"/>
        </w:pPr>
        <w:rPr>
          <w:rFonts w:cs="Times New Roman" w:hint="default"/>
          <w:b w:val="0"/>
          <w:i w:val="0"/>
        </w:rPr>
      </w:lvl>
    </w:lvlOverride>
    <w:lvlOverride w:ilvl="4">
      <w:lvl w:ilvl="4">
        <w:start w:val="1"/>
        <w:numFmt w:val="decimal"/>
        <w:lvlText w:val="(%5)"/>
        <w:lvlJc w:val="left"/>
        <w:pPr>
          <w:tabs>
            <w:tab w:val="num" w:pos="1985"/>
          </w:tabs>
          <w:ind w:left="1985" w:hanging="567"/>
        </w:pPr>
        <w:rPr>
          <w:rFonts w:cs="Times New Roman" w:hint="default"/>
          <w:b w:val="0"/>
          <w:i w:val="0"/>
        </w:rPr>
      </w:lvl>
    </w:lvlOverride>
    <w:lvlOverride w:ilvl="5">
      <w:lvl w:ilvl="5">
        <w:start w:val="1"/>
        <w:numFmt w:val="lowerLetter"/>
        <w:lvlText w:val="(%6)"/>
        <w:lvlJc w:val="left"/>
        <w:pPr>
          <w:tabs>
            <w:tab w:val="num" w:pos="2552"/>
          </w:tabs>
          <w:ind w:left="2552" w:hanging="567"/>
        </w:pPr>
        <w:rPr>
          <w:rFonts w:cs="Times New Roman" w:hint="default"/>
          <w:b w:val="0"/>
          <w:i w:val="0"/>
        </w:rPr>
      </w:lvl>
    </w:lvlOverride>
    <w:lvlOverride w:ilvl="6">
      <w:lvl w:ilvl="6">
        <w:start w:val="1"/>
        <w:numFmt w:val="lowerRoman"/>
        <w:lvlText w:val="(%7)"/>
        <w:lvlJc w:val="left"/>
        <w:pPr>
          <w:tabs>
            <w:tab w:val="num" w:pos="3119"/>
          </w:tabs>
          <w:ind w:left="3119" w:hanging="567"/>
        </w:pPr>
        <w:rPr>
          <w:rFonts w:cs="Times New Roman" w:hint="default"/>
          <w:b w:val="0"/>
          <w:i w:val="0"/>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3">
    <w:abstractNumId w:val="28"/>
  </w:num>
  <w:num w:numId="34">
    <w:abstractNumId w:val="28"/>
  </w:num>
  <w:num w:numId="35">
    <w:abstractNumId w:val="28"/>
  </w:num>
  <w:num w:numId="36">
    <w:abstractNumId w:val="28"/>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activeWritingStyle w:appName="MSWord" w:lang="es-E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Vars" w:val="&lt;?xml version=&quot;1.0&quot; encoding=&quot;utf-16&quot;?&gt;_x000d__x000a_&lt;SSDocument xmlns:xsi=&quot;http://www.w3.org/2001/XMLSchema-instance&quot; xmlns:xsd=&quot;http://www.w3.org/2001/XMLSchema&quot;&gt;_x000d__x000a_  &lt;ClosingSalutation&gt;yours sincerely&lt;/ClosingSalutation&gt;_x000d__x000a_  &lt;DocumentDate&gt;2007-01-05T10:30:42.1281467+00:00&lt;/DocumentDate&gt;_x000d__x000a_  &lt;HasCounterSig&gt;false&lt;/HasCounterSig&gt;_x000d__x000a_  &lt;ClaimantDefendantDetails /&gt;_x000d__x000a_  &lt;CounterSig /&gt;_x000d__x000a_  &lt;PrimarySig /&gt;_x000d__x000a_  &lt;PrimarySigJobTitle /&gt;_x000d__x000a_  &lt;CounterSigJobTitle /&gt;_x000d__x000a_  &lt;Heading /&gt;_x000d__x000a_  &lt;Salutation /&gt;_x000d__x000a_  &lt;YourRef /&gt;_x000d__x000a_  &lt;Legends /&gt;_x000d__x000a_  &lt;CSlipAddressees /&gt;_x000d__x000a_  &lt;Addresses /&gt;_x000d__x000a_  &lt;DocType&gt;General&lt;/DocType&gt;_x000d__x000a_  &lt;IsStandardDocument&gt;true&lt;/IsStandardDocument&gt;_x000d__x000a_  &lt;IsStandardSingleConvert&gt;true&lt;/IsStandardSingleConvert&gt;_x000d__x000a_  &lt;IsStandardBulkConvert&gt;true&lt;/IsStandardBulkConvert&gt;_x000d__x000a_  &lt;IsPMDocument&gt;false&lt;/IsPMDocument&gt;_x000d__x000a_  &lt;CCLocation&gt;EndofLetter&lt;/CCLocation&gt;_x000d__x000a_  &lt;InternationalTelephoneFormat&gt;true&lt;/InternationalTelephoneFormat&gt;_x000d__x000a_  &lt;DateFormat&gt;Text&lt;/DateFormat&gt;_x000d__x000a_  &lt;BlankDocument&gt;false&lt;/BlankDocument&gt;_x000d__x000a_  &lt;ShowDD&gt;false&lt;/ShowDD&gt;_x000d__x000a_  &lt;ShowPartner&gt;false&lt;/ShowPartner&gt;_x000d__x000a_  &lt;ShowEmail&gt;false&lt;/ShowEmail&gt;_x000d__x000a_  &lt;Draft&gt;false&lt;/Draft&gt;_x000d__x000a_  &lt;EngrossedDate&gt;0001-01-01T00:00:00&lt;/EngrossedDate&gt;_x000d__x000a_  &lt;MaximumLegends&gt;5&lt;/MaximumLegends&gt;_x000d__x000a_  &lt;NumberOfFaxPages&gt;0&lt;/NumberOfFaxPages&gt;_x000d__x000a_  &lt;AgreementIsLR&gt;false&lt;/AgreementIsLR&gt;_x000d__x000a_  &lt;IsSimmons&gt;true&lt;/IsSimmons&gt;_x000d__x000a_  &lt;HasContents&gt;false&lt;/HasContents&gt;_x000d__x000a_  &lt;HasExecSummary&gt;false&lt;/HasExecSummary&gt;_x000d__x000a_  &lt;Parties /&gt;_x000d__x000a_  &lt;AgreementHasSummary&gt;false&lt;/AgreementHasSummary&gt;_x000d__x000a_  &lt;AgreementIsFreeform&gt;false&lt;/AgreementIsFreeform&gt;_x000d__x000a_  &lt;Conformed&gt;false&lt;/Conformed&gt;_x000d__x000a_  &lt;AutoDate&gt;false&lt;/AutoDate&gt;_x000d__x000a_  &lt;LabelHasAddress&gt;false&lt;/LabelHasAddress&gt;_x000d__x000a_  &lt;ToCLevel&gt;5&lt;/ToCLevel&gt;_x000d__x000a_  &lt;ConvertedWord97Document&gt;true&lt;/ConvertedWord97Document&gt;_x000d__x000a_&lt;/SSDocument&gt;"/>
  </w:docVars>
  <w:rsids>
    <w:rsidRoot w:val="00081A33"/>
    <w:rsid w:val="00004B75"/>
    <w:rsid w:val="000065A2"/>
    <w:rsid w:val="00015A54"/>
    <w:rsid w:val="00024BA0"/>
    <w:rsid w:val="000452B0"/>
    <w:rsid w:val="0005079D"/>
    <w:rsid w:val="00052E70"/>
    <w:rsid w:val="0005645B"/>
    <w:rsid w:val="00071350"/>
    <w:rsid w:val="00081A33"/>
    <w:rsid w:val="000A3C9D"/>
    <w:rsid w:val="000A411A"/>
    <w:rsid w:val="000C5BCC"/>
    <w:rsid w:val="000E279B"/>
    <w:rsid w:val="000E4080"/>
    <w:rsid w:val="000E7DF5"/>
    <w:rsid w:val="000F5E40"/>
    <w:rsid w:val="000F61CA"/>
    <w:rsid w:val="00101521"/>
    <w:rsid w:val="00111D93"/>
    <w:rsid w:val="001418A9"/>
    <w:rsid w:val="00167977"/>
    <w:rsid w:val="0017679B"/>
    <w:rsid w:val="00182DED"/>
    <w:rsid w:val="001C61DD"/>
    <w:rsid w:val="001D3046"/>
    <w:rsid w:val="001E7270"/>
    <w:rsid w:val="001E78B0"/>
    <w:rsid w:val="001E7B18"/>
    <w:rsid w:val="001F4C22"/>
    <w:rsid w:val="001F558D"/>
    <w:rsid w:val="001F7B1A"/>
    <w:rsid w:val="00202FC2"/>
    <w:rsid w:val="002136A2"/>
    <w:rsid w:val="00227661"/>
    <w:rsid w:val="0024096B"/>
    <w:rsid w:val="00241BC9"/>
    <w:rsid w:val="00260B85"/>
    <w:rsid w:val="0026575B"/>
    <w:rsid w:val="002770FF"/>
    <w:rsid w:val="002834C4"/>
    <w:rsid w:val="002900F4"/>
    <w:rsid w:val="002A09AE"/>
    <w:rsid w:val="002C0C87"/>
    <w:rsid w:val="002D0EAD"/>
    <w:rsid w:val="002E1BDA"/>
    <w:rsid w:val="002E3FE7"/>
    <w:rsid w:val="002E506C"/>
    <w:rsid w:val="002F3A27"/>
    <w:rsid w:val="002F6408"/>
    <w:rsid w:val="00303C4B"/>
    <w:rsid w:val="00305C33"/>
    <w:rsid w:val="00310CB1"/>
    <w:rsid w:val="00381F84"/>
    <w:rsid w:val="00396787"/>
    <w:rsid w:val="003A11BE"/>
    <w:rsid w:val="003A277F"/>
    <w:rsid w:val="003A2F6D"/>
    <w:rsid w:val="003B1E35"/>
    <w:rsid w:val="003C0E99"/>
    <w:rsid w:val="003C2314"/>
    <w:rsid w:val="003C4E03"/>
    <w:rsid w:val="003E5B57"/>
    <w:rsid w:val="003F3E34"/>
    <w:rsid w:val="004160AF"/>
    <w:rsid w:val="00421452"/>
    <w:rsid w:val="004551D5"/>
    <w:rsid w:val="004613EE"/>
    <w:rsid w:val="004638E0"/>
    <w:rsid w:val="004678CF"/>
    <w:rsid w:val="004751A8"/>
    <w:rsid w:val="00496601"/>
    <w:rsid w:val="004A38EB"/>
    <w:rsid w:val="004A475C"/>
    <w:rsid w:val="004B3477"/>
    <w:rsid w:val="004B6FA0"/>
    <w:rsid w:val="004C7209"/>
    <w:rsid w:val="004D051B"/>
    <w:rsid w:val="004D31BB"/>
    <w:rsid w:val="004F35B6"/>
    <w:rsid w:val="00511E2C"/>
    <w:rsid w:val="00522551"/>
    <w:rsid w:val="00532356"/>
    <w:rsid w:val="00532487"/>
    <w:rsid w:val="005658E8"/>
    <w:rsid w:val="00577269"/>
    <w:rsid w:val="0058290A"/>
    <w:rsid w:val="00582910"/>
    <w:rsid w:val="00582B42"/>
    <w:rsid w:val="0059603E"/>
    <w:rsid w:val="005A5F6E"/>
    <w:rsid w:val="005A7ECC"/>
    <w:rsid w:val="005D3E40"/>
    <w:rsid w:val="0060672F"/>
    <w:rsid w:val="00612A16"/>
    <w:rsid w:val="006534F6"/>
    <w:rsid w:val="0065641E"/>
    <w:rsid w:val="00657B85"/>
    <w:rsid w:val="00663783"/>
    <w:rsid w:val="00666108"/>
    <w:rsid w:val="0067328A"/>
    <w:rsid w:val="006735C8"/>
    <w:rsid w:val="00687464"/>
    <w:rsid w:val="00692F61"/>
    <w:rsid w:val="006964F1"/>
    <w:rsid w:val="006A1389"/>
    <w:rsid w:val="006A2FA9"/>
    <w:rsid w:val="006B7187"/>
    <w:rsid w:val="006B7B3B"/>
    <w:rsid w:val="006C02B5"/>
    <w:rsid w:val="006D1406"/>
    <w:rsid w:val="00700E79"/>
    <w:rsid w:val="007102D7"/>
    <w:rsid w:val="00710D57"/>
    <w:rsid w:val="0072394A"/>
    <w:rsid w:val="00731CE6"/>
    <w:rsid w:val="007372A4"/>
    <w:rsid w:val="0076634B"/>
    <w:rsid w:val="00771321"/>
    <w:rsid w:val="007771ED"/>
    <w:rsid w:val="007835D7"/>
    <w:rsid w:val="007A07F9"/>
    <w:rsid w:val="007A3BE9"/>
    <w:rsid w:val="007D5476"/>
    <w:rsid w:val="007D733B"/>
    <w:rsid w:val="008122D3"/>
    <w:rsid w:val="0084204D"/>
    <w:rsid w:val="0084404D"/>
    <w:rsid w:val="00852C20"/>
    <w:rsid w:val="00856442"/>
    <w:rsid w:val="00866176"/>
    <w:rsid w:val="008A35CA"/>
    <w:rsid w:val="008B5AA6"/>
    <w:rsid w:val="008C3DB3"/>
    <w:rsid w:val="008D0CBB"/>
    <w:rsid w:val="008E2EED"/>
    <w:rsid w:val="008E6C9D"/>
    <w:rsid w:val="008F646C"/>
    <w:rsid w:val="009173CE"/>
    <w:rsid w:val="009222EE"/>
    <w:rsid w:val="009308CE"/>
    <w:rsid w:val="00943218"/>
    <w:rsid w:val="009464C0"/>
    <w:rsid w:val="00961455"/>
    <w:rsid w:val="00970161"/>
    <w:rsid w:val="00982FC6"/>
    <w:rsid w:val="009A6154"/>
    <w:rsid w:val="009B522C"/>
    <w:rsid w:val="009C08D1"/>
    <w:rsid w:val="009C305A"/>
    <w:rsid w:val="009C592E"/>
    <w:rsid w:val="009D351C"/>
    <w:rsid w:val="009E4C01"/>
    <w:rsid w:val="009F4E15"/>
    <w:rsid w:val="00A12E3A"/>
    <w:rsid w:val="00A134A9"/>
    <w:rsid w:val="00A1562F"/>
    <w:rsid w:val="00A323E6"/>
    <w:rsid w:val="00A3402B"/>
    <w:rsid w:val="00A34BE7"/>
    <w:rsid w:val="00A35739"/>
    <w:rsid w:val="00A451F0"/>
    <w:rsid w:val="00A4590E"/>
    <w:rsid w:val="00A4739C"/>
    <w:rsid w:val="00A5595D"/>
    <w:rsid w:val="00A72BA2"/>
    <w:rsid w:val="00A8177F"/>
    <w:rsid w:val="00A8765A"/>
    <w:rsid w:val="00A90EE1"/>
    <w:rsid w:val="00A945A7"/>
    <w:rsid w:val="00AB11B4"/>
    <w:rsid w:val="00AC0096"/>
    <w:rsid w:val="00AC37F5"/>
    <w:rsid w:val="00AC3DDF"/>
    <w:rsid w:val="00AE061B"/>
    <w:rsid w:val="00AE4442"/>
    <w:rsid w:val="00AE75A1"/>
    <w:rsid w:val="00B15DC2"/>
    <w:rsid w:val="00B1761E"/>
    <w:rsid w:val="00B22F8B"/>
    <w:rsid w:val="00B30203"/>
    <w:rsid w:val="00B30EEA"/>
    <w:rsid w:val="00B35A05"/>
    <w:rsid w:val="00B3703E"/>
    <w:rsid w:val="00B378A2"/>
    <w:rsid w:val="00B4043B"/>
    <w:rsid w:val="00B42D2D"/>
    <w:rsid w:val="00B55BB2"/>
    <w:rsid w:val="00B66DA2"/>
    <w:rsid w:val="00B935CA"/>
    <w:rsid w:val="00B968B4"/>
    <w:rsid w:val="00BA12A0"/>
    <w:rsid w:val="00BA27CA"/>
    <w:rsid w:val="00BA3EA9"/>
    <w:rsid w:val="00BB0D2E"/>
    <w:rsid w:val="00BB1D7C"/>
    <w:rsid w:val="00BB4349"/>
    <w:rsid w:val="00BB47ED"/>
    <w:rsid w:val="00BB7847"/>
    <w:rsid w:val="00BC46D0"/>
    <w:rsid w:val="00BF738F"/>
    <w:rsid w:val="00C24980"/>
    <w:rsid w:val="00C30894"/>
    <w:rsid w:val="00C45155"/>
    <w:rsid w:val="00C546A6"/>
    <w:rsid w:val="00C770F1"/>
    <w:rsid w:val="00C906C4"/>
    <w:rsid w:val="00CB74EF"/>
    <w:rsid w:val="00CC1B40"/>
    <w:rsid w:val="00CC3599"/>
    <w:rsid w:val="00CE6D44"/>
    <w:rsid w:val="00CE7880"/>
    <w:rsid w:val="00D46315"/>
    <w:rsid w:val="00D5152C"/>
    <w:rsid w:val="00D57070"/>
    <w:rsid w:val="00D63599"/>
    <w:rsid w:val="00D72FAE"/>
    <w:rsid w:val="00D772FF"/>
    <w:rsid w:val="00D77F13"/>
    <w:rsid w:val="00D97F15"/>
    <w:rsid w:val="00DB0F7F"/>
    <w:rsid w:val="00DD7397"/>
    <w:rsid w:val="00E02626"/>
    <w:rsid w:val="00E12FED"/>
    <w:rsid w:val="00E143F4"/>
    <w:rsid w:val="00E23DF1"/>
    <w:rsid w:val="00E47D1D"/>
    <w:rsid w:val="00E54A11"/>
    <w:rsid w:val="00E676B0"/>
    <w:rsid w:val="00E74457"/>
    <w:rsid w:val="00E83836"/>
    <w:rsid w:val="00E86A16"/>
    <w:rsid w:val="00EA791B"/>
    <w:rsid w:val="00EB61C4"/>
    <w:rsid w:val="00EC14E4"/>
    <w:rsid w:val="00ED3679"/>
    <w:rsid w:val="00EE07D8"/>
    <w:rsid w:val="00EE083A"/>
    <w:rsid w:val="00F0664F"/>
    <w:rsid w:val="00F162BD"/>
    <w:rsid w:val="00F44324"/>
    <w:rsid w:val="00F45E8C"/>
    <w:rsid w:val="00F467C9"/>
    <w:rsid w:val="00F50D7A"/>
    <w:rsid w:val="00F52136"/>
    <w:rsid w:val="00F61E04"/>
    <w:rsid w:val="00F66F82"/>
    <w:rsid w:val="00F92620"/>
    <w:rsid w:val="00F94293"/>
    <w:rsid w:val="00F95E50"/>
    <w:rsid w:val="00FA03C9"/>
    <w:rsid w:val="00FA361F"/>
    <w:rsid w:val="00FB0384"/>
    <w:rsid w:val="00FB5AE0"/>
    <w:rsid w:val="00FD4A60"/>
    <w:rsid w:val="00FE06B6"/>
    <w:rsid w:val="00FE1BC2"/>
    <w:rsid w:val="00FF04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1A33"/>
    <w:pPr>
      <w:jc w:val="both"/>
    </w:pPr>
    <w:rPr>
      <w:rFonts w:ascii="Arial" w:hAnsi="Arial"/>
      <w:sz w:val="22"/>
      <w:szCs w:val="22"/>
      <w:lang w:eastAsia="zh-CN"/>
    </w:rPr>
  </w:style>
  <w:style w:type="paragraph" w:styleId="Ttulo1">
    <w:name w:val="heading 1"/>
    <w:basedOn w:val="Normal"/>
    <w:next w:val="ssPara1"/>
    <w:link w:val="Ttulo1Char"/>
    <w:uiPriority w:val="99"/>
    <w:qFormat/>
    <w:rsid w:val="00081A33"/>
    <w:pPr>
      <w:keepNext/>
      <w:widowControl w:val="0"/>
      <w:numPr>
        <w:ilvl w:val="1"/>
        <w:numId w:val="2"/>
      </w:numPr>
      <w:spacing w:after="260"/>
      <w:outlineLvl w:val="0"/>
    </w:pPr>
    <w:rPr>
      <w:rFonts w:cs="Arial"/>
      <w:b/>
      <w:bCs/>
      <w:kern w:val="32"/>
      <w:szCs w:val="32"/>
      <w:u w:val="single"/>
    </w:rPr>
  </w:style>
  <w:style w:type="paragraph" w:styleId="Ttulo2">
    <w:name w:val="heading 2"/>
    <w:aliases w:val="Major,AITS 2,AITS Section Heading,Lev 2,Numbered - 2,ParaLvl2,HR2,MT heading 2"/>
    <w:basedOn w:val="Normal"/>
    <w:next w:val="ssPara2"/>
    <w:uiPriority w:val="99"/>
    <w:qFormat/>
    <w:rsid w:val="00081A33"/>
    <w:pPr>
      <w:keepNext/>
      <w:widowControl w:val="0"/>
      <w:numPr>
        <w:ilvl w:val="2"/>
        <w:numId w:val="2"/>
      </w:numPr>
      <w:spacing w:after="260"/>
      <w:outlineLvl w:val="1"/>
    </w:pPr>
    <w:rPr>
      <w:rFonts w:cs="Arial"/>
      <w:b/>
      <w:bCs/>
      <w:iCs/>
    </w:rPr>
  </w:style>
  <w:style w:type="paragraph" w:styleId="Ttulo3">
    <w:name w:val="heading 3"/>
    <w:basedOn w:val="Normal"/>
    <w:next w:val="ssPara3"/>
    <w:uiPriority w:val="99"/>
    <w:qFormat/>
    <w:rsid w:val="00081A33"/>
    <w:pPr>
      <w:keepNext/>
      <w:widowControl w:val="0"/>
      <w:numPr>
        <w:ilvl w:val="3"/>
        <w:numId w:val="2"/>
      </w:numPr>
      <w:spacing w:after="260"/>
      <w:outlineLvl w:val="2"/>
    </w:pPr>
    <w:rPr>
      <w:rFonts w:cs="Arial"/>
      <w:b/>
      <w:bCs/>
      <w:szCs w:val="26"/>
    </w:rPr>
  </w:style>
  <w:style w:type="paragraph" w:styleId="Ttulo4">
    <w:name w:val="heading 4"/>
    <w:basedOn w:val="Normal"/>
    <w:next w:val="ssPara4"/>
    <w:uiPriority w:val="99"/>
    <w:qFormat/>
    <w:rsid w:val="00081A33"/>
    <w:pPr>
      <w:keepNext/>
      <w:widowControl w:val="0"/>
      <w:numPr>
        <w:ilvl w:val="4"/>
        <w:numId w:val="2"/>
      </w:numPr>
      <w:spacing w:after="260"/>
      <w:outlineLvl w:val="3"/>
    </w:pPr>
    <w:rPr>
      <w:b/>
      <w:bCs/>
      <w:szCs w:val="28"/>
    </w:rPr>
  </w:style>
  <w:style w:type="paragraph" w:styleId="Ttulo5">
    <w:name w:val="heading 5"/>
    <w:basedOn w:val="Normal"/>
    <w:next w:val="ssPara5"/>
    <w:uiPriority w:val="99"/>
    <w:qFormat/>
    <w:rsid w:val="00081A33"/>
    <w:pPr>
      <w:keepNext/>
      <w:widowControl w:val="0"/>
      <w:numPr>
        <w:ilvl w:val="5"/>
        <w:numId w:val="2"/>
      </w:numPr>
      <w:spacing w:after="260"/>
      <w:outlineLvl w:val="4"/>
    </w:pPr>
    <w:rPr>
      <w:b/>
      <w:bCs/>
      <w:iCs/>
    </w:rPr>
  </w:style>
  <w:style w:type="paragraph" w:styleId="Ttulo6">
    <w:name w:val="heading 6"/>
    <w:aliases w:val="Lev 6,Numbered - 6,Lev 61,Numbered - 61,Lev 62,Numbered - 62,Lev 63,Numbered - 63"/>
    <w:basedOn w:val="Normal"/>
    <w:next w:val="ssPara6"/>
    <w:uiPriority w:val="99"/>
    <w:qFormat/>
    <w:rsid w:val="00081A33"/>
    <w:pPr>
      <w:keepNext/>
      <w:widowControl w:val="0"/>
      <w:numPr>
        <w:ilvl w:val="6"/>
        <w:numId w:val="2"/>
      </w:numPr>
      <w:spacing w:after="260"/>
      <w:outlineLvl w:val="5"/>
    </w:pPr>
    <w:rPr>
      <w:b/>
      <w:bCs/>
    </w:rPr>
  </w:style>
  <w:style w:type="paragraph" w:styleId="Ttulo7">
    <w:name w:val="heading 7"/>
    <w:basedOn w:val="Normal"/>
    <w:next w:val="Normal"/>
    <w:qFormat/>
    <w:rsid w:val="00081A33"/>
    <w:pPr>
      <w:numPr>
        <w:ilvl w:val="7"/>
        <w:numId w:val="2"/>
      </w:numPr>
      <w:outlineLvl w:val="6"/>
    </w:pPr>
    <w:rPr>
      <w:szCs w:val="24"/>
    </w:rPr>
  </w:style>
  <w:style w:type="paragraph" w:styleId="Ttulo8">
    <w:name w:val="heading 8"/>
    <w:basedOn w:val="Normal"/>
    <w:next w:val="Normal"/>
    <w:qFormat/>
    <w:rsid w:val="00081A33"/>
    <w:pPr>
      <w:numPr>
        <w:ilvl w:val="8"/>
        <w:numId w:val="2"/>
      </w:numPr>
      <w:outlineLvl w:val="7"/>
    </w:pPr>
    <w:rPr>
      <w:iCs/>
      <w:szCs w:val="24"/>
    </w:rPr>
  </w:style>
  <w:style w:type="paragraph" w:styleId="Ttulo9">
    <w:name w:val="heading 9"/>
    <w:basedOn w:val="Normal"/>
    <w:next w:val="Normal"/>
    <w:qFormat/>
    <w:rsid w:val="00081A33"/>
    <w:pPr>
      <w:outlineLvl w:val="8"/>
    </w:pPr>
    <w:rPr>
      <w:rFonts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sPara1">
    <w:name w:val="ssPara1"/>
    <w:basedOn w:val="Normal"/>
    <w:rsid w:val="00081A33"/>
    <w:pPr>
      <w:spacing w:after="260"/>
    </w:pPr>
  </w:style>
  <w:style w:type="paragraph" w:customStyle="1" w:styleId="ssPara2">
    <w:name w:val="ssPara2"/>
    <w:basedOn w:val="Normal"/>
    <w:qFormat/>
    <w:rsid w:val="00081A33"/>
    <w:pPr>
      <w:spacing w:after="260"/>
      <w:ind w:left="709"/>
    </w:pPr>
  </w:style>
  <w:style w:type="character" w:styleId="Refdenotadefim">
    <w:name w:val="endnote reference"/>
    <w:semiHidden/>
    <w:rsid w:val="00081A33"/>
    <w:rPr>
      <w:vertAlign w:val="superscript"/>
    </w:rPr>
  </w:style>
  <w:style w:type="paragraph" w:styleId="Textodenotadefim">
    <w:name w:val="endnote text"/>
    <w:basedOn w:val="Normal"/>
    <w:semiHidden/>
    <w:rsid w:val="00081A33"/>
    <w:pPr>
      <w:tabs>
        <w:tab w:val="left" w:pos="709"/>
      </w:tabs>
      <w:spacing w:after="260"/>
      <w:ind w:left="709" w:hanging="709"/>
    </w:pPr>
    <w:rPr>
      <w:rFonts w:eastAsia="Times New Roman" w:cs="Arial"/>
    </w:rPr>
  </w:style>
  <w:style w:type="paragraph" w:styleId="Rodap">
    <w:name w:val="footer"/>
    <w:basedOn w:val="Normal"/>
    <w:link w:val="RodapChar"/>
    <w:uiPriority w:val="99"/>
    <w:rsid w:val="00081A33"/>
    <w:pPr>
      <w:tabs>
        <w:tab w:val="center" w:pos="4763"/>
        <w:tab w:val="right" w:pos="9497"/>
      </w:tabs>
      <w:spacing w:line="260" w:lineRule="atLeast"/>
    </w:pPr>
    <w:rPr>
      <w:rFonts w:eastAsia="Times New Roman" w:cs="Arial"/>
      <w:sz w:val="12"/>
      <w:szCs w:val="12"/>
    </w:rPr>
  </w:style>
  <w:style w:type="paragraph" w:styleId="Cabealho">
    <w:name w:val="header"/>
    <w:basedOn w:val="Normal"/>
    <w:rsid w:val="00081A33"/>
    <w:pPr>
      <w:tabs>
        <w:tab w:val="center" w:pos="4763"/>
        <w:tab w:val="right" w:pos="9497"/>
      </w:tabs>
    </w:pPr>
    <w:rPr>
      <w:rFonts w:eastAsia="Times New Roman" w:cs="Arial"/>
      <w:sz w:val="16"/>
      <w:szCs w:val="16"/>
    </w:rPr>
  </w:style>
  <w:style w:type="character" w:styleId="Nmerodepgina">
    <w:name w:val="page number"/>
    <w:rsid w:val="00081A33"/>
    <w:rPr>
      <w:rFonts w:ascii="Arial" w:hAnsi="Arial"/>
      <w:sz w:val="20"/>
      <w:szCs w:val="20"/>
    </w:rPr>
  </w:style>
  <w:style w:type="paragraph" w:customStyle="1" w:styleId="ssRestartNumber">
    <w:name w:val="ssRestartNumber"/>
    <w:basedOn w:val="Normal"/>
    <w:next w:val="ssPara1"/>
    <w:uiPriority w:val="99"/>
    <w:rsid w:val="00081A33"/>
    <w:pPr>
      <w:numPr>
        <w:numId w:val="2"/>
      </w:numPr>
    </w:pPr>
    <w:rPr>
      <w:color w:val="FF0000"/>
    </w:rPr>
  </w:style>
  <w:style w:type="paragraph" w:styleId="Sumrio1">
    <w:name w:val="toc 1"/>
    <w:basedOn w:val="Normal"/>
    <w:next w:val="Normal"/>
    <w:autoRedefine/>
    <w:uiPriority w:val="39"/>
    <w:rsid w:val="00081A33"/>
    <w:pPr>
      <w:tabs>
        <w:tab w:val="right" w:leader="dot" w:pos="9497"/>
      </w:tabs>
      <w:spacing w:before="220"/>
      <w:ind w:left="709" w:right="595" w:hanging="709"/>
    </w:pPr>
  </w:style>
  <w:style w:type="paragraph" w:customStyle="1" w:styleId="sszLabels">
    <w:name w:val="sszLabels"/>
    <w:basedOn w:val="Normal"/>
    <w:next w:val="Normal"/>
    <w:rsid w:val="00081A33"/>
    <w:pPr>
      <w:widowControl w:val="0"/>
      <w:spacing w:before="40" w:after="240" w:line="260" w:lineRule="atLeast"/>
    </w:pPr>
    <w:rPr>
      <w:rFonts w:eastAsia="Times New Roman" w:cs="Arial"/>
      <w:noProof/>
      <w:sz w:val="16"/>
      <w:szCs w:val="16"/>
    </w:rPr>
  </w:style>
  <w:style w:type="paragraph" w:customStyle="1" w:styleId="sszLargeText">
    <w:name w:val="sszLargeText"/>
    <w:basedOn w:val="Normal"/>
    <w:next w:val="Normal"/>
    <w:rsid w:val="00081A33"/>
    <w:pPr>
      <w:widowControl w:val="0"/>
      <w:spacing w:before="120" w:after="800" w:line="260" w:lineRule="atLeast"/>
    </w:pPr>
    <w:rPr>
      <w:rFonts w:eastAsia="Times New Roman" w:cs="Arial"/>
      <w:noProof/>
      <w:sz w:val="54"/>
      <w:szCs w:val="54"/>
    </w:rPr>
  </w:style>
  <w:style w:type="paragraph" w:customStyle="1" w:styleId="sszAgreementText">
    <w:name w:val="sszAgreementText"/>
    <w:basedOn w:val="Normal"/>
    <w:rsid w:val="00081A33"/>
    <w:pPr>
      <w:widowControl w:val="0"/>
      <w:spacing w:line="260" w:lineRule="atLeast"/>
    </w:pPr>
    <w:rPr>
      <w:rFonts w:eastAsia="Times New Roman" w:cs="Arial"/>
    </w:rPr>
  </w:style>
  <w:style w:type="paragraph" w:customStyle="1" w:styleId="sszRelatingText">
    <w:name w:val="sszRelatingText"/>
    <w:basedOn w:val="Normal"/>
    <w:rsid w:val="00081A33"/>
    <w:pPr>
      <w:widowControl w:val="0"/>
      <w:spacing w:line="260" w:lineRule="atLeast"/>
    </w:pPr>
    <w:rPr>
      <w:rFonts w:eastAsia="Times New Roman" w:cs="Arial"/>
      <w:noProof/>
      <w:sz w:val="28"/>
      <w:szCs w:val="28"/>
    </w:rPr>
  </w:style>
  <w:style w:type="paragraph" w:customStyle="1" w:styleId="sszSSDetails">
    <w:name w:val="sszS&amp;SDetails"/>
    <w:basedOn w:val="Normal"/>
    <w:next w:val="Normal"/>
    <w:rsid w:val="00081A33"/>
    <w:pPr>
      <w:tabs>
        <w:tab w:val="right" w:pos="7173"/>
      </w:tabs>
      <w:spacing w:line="260" w:lineRule="atLeast"/>
    </w:pPr>
    <w:rPr>
      <w:rFonts w:eastAsia="Times New Roman" w:cs="Arial"/>
      <w:noProof/>
      <w:sz w:val="16"/>
      <w:szCs w:val="16"/>
    </w:rPr>
  </w:style>
  <w:style w:type="paragraph" w:customStyle="1" w:styleId="ssNoHeading2">
    <w:name w:val="ssNoHeading2"/>
    <w:basedOn w:val="Ttulo2"/>
    <w:uiPriority w:val="99"/>
    <w:rsid w:val="00081A33"/>
    <w:pPr>
      <w:keepNext w:val="0"/>
      <w:widowControl/>
    </w:pPr>
    <w:rPr>
      <w:b w:val="0"/>
    </w:rPr>
  </w:style>
  <w:style w:type="paragraph" w:customStyle="1" w:styleId="ssNoHeading3">
    <w:name w:val="ssNoHeading3"/>
    <w:basedOn w:val="Ttulo3"/>
    <w:uiPriority w:val="99"/>
    <w:rsid w:val="00081A33"/>
    <w:pPr>
      <w:keepNext w:val="0"/>
      <w:widowControl/>
    </w:pPr>
    <w:rPr>
      <w:b w:val="0"/>
    </w:rPr>
  </w:style>
  <w:style w:type="paragraph" w:customStyle="1" w:styleId="ssPara3">
    <w:name w:val="ssPara3"/>
    <w:basedOn w:val="Normal"/>
    <w:rsid w:val="00081A33"/>
    <w:pPr>
      <w:spacing w:after="260"/>
      <w:ind w:left="1418"/>
    </w:pPr>
  </w:style>
  <w:style w:type="paragraph" w:customStyle="1" w:styleId="ssPara4">
    <w:name w:val="ssPara4"/>
    <w:basedOn w:val="Normal"/>
    <w:rsid w:val="00081A33"/>
    <w:pPr>
      <w:spacing w:after="260"/>
      <w:ind w:left="1985"/>
    </w:pPr>
  </w:style>
  <w:style w:type="paragraph" w:customStyle="1" w:styleId="ssPara5">
    <w:name w:val="ssPara5"/>
    <w:basedOn w:val="Normal"/>
    <w:rsid w:val="00081A33"/>
    <w:pPr>
      <w:spacing w:after="260"/>
      <w:ind w:left="2552"/>
    </w:pPr>
  </w:style>
  <w:style w:type="paragraph" w:customStyle="1" w:styleId="ssPara6">
    <w:name w:val="ssPara6"/>
    <w:basedOn w:val="Normal"/>
    <w:rsid w:val="00081A33"/>
    <w:pPr>
      <w:spacing w:after="260"/>
      <w:ind w:left="3119"/>
    </w:pPr>
  </w:style>
  <w:style w:type="paragraph" w:customStyle="1" w:styleId="ssNoHeading1">
    <w:name w:val="ssNoHeading1"/>
    <w:basedOn w:val="Ttulo1"/>
    <w:rsid w:val="00081A33"/>
    <w:pPr>
      <w:keepNext w:val="0"/>
      <w:widowControl/>
    </w:pPr>
    <w:rPr>
      <w:b w:val="0"/>
      <w:szCs w:val="22"/>
      <w:u w:val="none"/>
    </w:rPr>
  </w:style>
  <w:style w:type="paragraph" w:customStyle="1" w:styleId="ssNoHeading4">
    <w:name w:val="ssNoHeading4"/>
    <w:basedOn w:val="Ttulo4"/>
    <w:rsid w:val="00081A33"/>
    <w:pPr>
      <w:keepNext w:val="0"/>
      <w:widowControl/>
    </w:pPr>
    <w:rPr>
      <w:b w:val="0"/>
    </w:rPr>
  </w:style>
  <w:style w:type="paragraph" w:customStyle="1" w:styleId="ssNoHeading5">
    <w:name w:val="ssNoHeading5"/>
    <w:basedOn w:val="Ttulo5"/>
    <w:rsid w:val="00081A33"/>
    <w:pPr>
      <w:keepNext w:val="0"/>
      <w:widowControl/>
    </w:pPr>
    <w:rPr>
      <w:b w:val="0"/>
    </w:rPr>
  </w:style>
  <w:style w:type="paragraph" w:customStyle="1" w:styleId="ssNoHeading6">
    <w:name w:val="ssNoHeading6"/>
    <w:basedOn w:val="Ttulo6"/>
    <w:rsid w:val="00081A33"/>
    <w:pPr>
      <w:keepNext w:val="0"/>
      <w:widowControl/>
    </w:pPr>
    <w:rPr>
      <w:b w:val="0"/>
    </w:rPr>
  </w:style>
  <w:style w:type="paragraph" w:customStyle="1" w:styleId="ssqPart">
    <w:name w:val="ssqPart"/>
    <w:basedOn w:val="Normal"/>
    <w:next w:val="ssPara1"/>
    <w:rsid w:val="00081A33"/>
    <w:pPr>
      <w:numPr>
        <w:ilvl w:val="1"/>
        <w:numId w:val="14"/>
      </w:numPr>
      <w:spacing w:after="260"/>
      <w:jc w:val="center"/>
    </w:pPr>
    <w:rPr>
      <w:b/>
      <w:caps/>
    </w:rPr>
  </w:style>
  <w:style w:type="paragraph" w:customStyle="1" w:styleId="ssRestartPart">
    <w:name w:val="ssRestartPart"/>
    <w:basedOn w:val="Normal"/>
    <w:next w:val="ssPara1"/>
    <w:rsid w:val="00081A33"/>
    <w:pPr>
      <w:numPr>
        <w:numId w:val="14"/>
      </w:numPr>
    </w:pPr>
    <w:rPr>
      <w:color w:val="FF0000"/>
    </w:rPr>
  </w:style>
  <w:style w:type="paragraph" w:customStyle="1" w:styleId="ssRestartSchedule">
    <w:name w:val="ssRestartSchedule"/>
    <w:basedOn w:val="Normal"/>
    <w:next w:val="ssPara1"/>
    <w:rsid w:val="00081A33"/>
    <w:pPr>
      <w:numPr>
        <w:numId w:val="15"/>
      </w:numPr>
    </w:pPr>
    <w:rPr>
      <w:color w:val="FF0000"/>
    </w:rPr>
  </w:style>
  <w:style w:type="paragraph" w:customStyle="1" w:styleId="ssqSchedule">
    <w:name w:val="ssqSchedule"/>
    <w:basedOn w:val="Normal"/>
    <w:next w:val="ssPara1"/>
    <w:rsid w:val="00081A33"/>
    <w:pPr>
      <w:numPr>
        <w:ilvl w:val="1"/>
        <w:numId w:val="15"/>
      </w:numPr>
      <w:spacing w:after="260"/>
      <w:jc w:val="center"/>
    </w:pPr>
    <w:rPr>
      <w:b/>
      <w:caps/>
    </w:rPr>
  </w:style>
  <w:style w:type="paragraph" w:customStyle="1" w:styleId="ssqExhibit">
    <w:name w:val="ssqExhibit"/>
    <w:basedOn w:val="Normal"/>
    <w:next w:val="ssPara1"/>
    <w:rsid w:val="00081A33"/>
    <w:pPr>
      <w:numPr>
        <w:ilvl w:val="1"/>
        <w:numId w:val="17"/>
      </w:numPr>
      <w:spacing w:after="260"/>
      <w:jc w:val="center"/>
    </w:pPr>
    <w:rPr>
      <w:b/>
      <w:caps/>
    </w:rPr>
  </w:style>
  <w:style w:type="paragraph" w:customStyle="1" w:styleId="ssRestartExhibit">
    <w:name w:val="ssRestartExhibit"/>
    <w:basedOn w:val="Normal"/>
    <w:next w:val="ssPara1"/>
    <w:rsid w:val="00081A33"/>
    <w:pPr>
      <w:numPr>
        <w:numId w:val="17"/>
      </w:numPr>
    </w:pPr>
    <w:rPr>
      <w:color w:val="FF0000"/>
    </w:rPr>
  </w:style>
  <w:style w:type="paragraph" w:customStyle="1" w:styleId="ssqToCAdd">
    <w:name w:val="ssqToCAdd"/>
    <w:basedOn w:val="ssPara1"/>
    <w:next w:val="ssPara1"/>
    <w:rsid w:val="00081A33"/>
  </w:style>
  <w:style w:type="paragraph" w:customStyle="1" w:styleId="ssqAppendix">
    <w:name w:val="ssqAppendix"/>
    <w:basedOn w:val="Normal"/>
    <w:next w:val="ssPara1"/>
    <w:rsid w:val="00081A33"/>
    <w:pPr>
      <w:numPr>
        <w:ilvl w:val="1"/>
        <w:numId w:val="20"/>
      </w:numPr>
      <w:spacing w:after="260"/>
      <w:jc w:val="center"/>
    </w:pPr>
    <w:rPr>
      <w:b/>
      <w:caps/>
    </w:rPr>
  </w:style>
  <w:style w:type="paragraph" w:customStyle="1" w:styleId="ssRestartAppendix">
    <w:name w:val="ssRestartAppendix"/>
    <w:basedOn w:val="Normal"/>
    <w:next w:val="ssPara1"/>
    <w:rsid w:val="00081A33"/>
    <w:pPr>
      <w:numPr>
        <w:numId w:val="20"/>
      </w:numPr>
    </w:pPr>
    <w:rPr>
      <w:color w:val="FF0000"/>
    </w:rPr>
  </w:style>
  <w:style w:type="paragraph" w:styleId="Sumrio2">
    <w:name w:val="toc 2"/>
    <w:basedOn w:val="Normal"/>
    <w:next w:val="Normal"/>
    <w:autoRedefine/>
    <w:uiPriority w:val="39"/>
    <w:rsid w:val="00081A33"/>
    <w:pPr>
      <w:tabs>
        <w:tab w:val="right" w:leader="dot" w:pos="9497"/>
      </w:tabs>
      <w:ind w:left="1418" w:right="595" w:hanging="709"/>
    </w:pPr>
  </w:style>
  <w:style w:type="paragraph" w:styleId="Sumrio3">
    <w:name w:val="toc 3"/>
    <w:basedOn w:val="Normal"/>
    <w:next w:val="Normal"/>
    <w:autoRedefine/>
    <w:uiPriority w:val="39"/>
    <w:rsid w:val="00081A33"/>
    <w:pPr>
      <w:tabs>
        <w:tab w:val="right" w:leader="dot" w:pos="9497"/>
      </w:tabs>
      <w:ind w:left="2127" w:right="595" w:hanging="709"/>
    </w:pPr>
  </w:style>
  <w:style w:type="paragraph" w:styleId="Sumrio4">
    <w:name w:val="toc 4"/>
    <w:basedOn w:val="Normal"/>
    <w:next w:val="Normal"/>
    <w:autoRedefine/>
    <w:semiHidden/>
    <w:rsid w:val="00081A33"/>
    <w:pPr>
      <w:tabs>
        <w:tab w:val="right" w:leader="dot" w:pos="9497"/>
      </w:tabs>
      <w:ind w:left="2694" w:right="595" w:hanging="709"/>
    </w:pPr>
  </w:style>
  <w:style w:type="paragraph" w:customStyle="1" w:styleId="ssContactDetails">
    <w:name w:val="ssContactDetails"/>
    <w:basedOn w:val="Normal"/>
    <w:rsid w:val="00052E70"/>
    <w:pPr>
      <w:spacing w:line="260" w:lineRule="exact"/>
      <w:jc w:val="left"/>
    </w:pPr>
    <w:rPr>
      <w:rFonts w:eastAsia="MS PMincho"/>
      <w:sz w:val="16"/>
      <w:szCs w:val="16"/>
      <w:lang w:eastAsia="ja-JP"/>
    </w:rPr>
  </w:style>
  <w:style w:type="paragraph" w:customStyle="1" w:styleId="ssParty">
    <w:name w:val="ssParty"/>
    <w:basedOn w:val="Normal"/>
    <w:rsid w:val="009C305A"/>
    <w:pPr>
      <w:spacing w:line="260" w:lineRule="atLeast"/>
    </w:pPr>
    <w:rPr>
      <w:rFonts w:eastAsia="MingLiU"/>
      <w:sz w:val="28"/>
      <w:szCs w:val="28"/>
      <w:lang w:eastAsia="en-GB"/>
    </w:rPr>
  </w:style>
  <w:style w:type="character" w:customStyle="1" w:styleId="RodapChar">
    <w:name w:val="Rodapé Char"/>
    <w:link w:val="Rodap"/>
    <w:uiPriority w:val="99"/>
    <w:rsid w:val="009C305A"/>
    <w:rPr>
      <w:rFonts w:ascii="Arial" w:eastAsia="Times New Roman" w:hAnsi="Arial" w:cs="Arial"/>
      <w:sz w:val="12"/>
      <w:szCs w:val="12"/>
      <w:lang w:eastAsia="zh-CN"/>
    </w:rPr>
  </w:style>
  <w:style w:type="character" w:customStyle="1" w:styleId="st1">
    <w:name w:val="st1"/>
    <w:rsid w:val="009C305A"/>
  </w:style>
  <w:style w:type="character" w:styleId="Hyperlink">
    <w:name w:val="Hyperlink"/>
    <w:uiPriority w:val="99"/>
    <w:unhideWhenUsed/>
    <w:rsid w:val="00A4590E"/>
    <w:rPr>
      <w:color w:val="0000FF"/>
      <w:u w:val="single"/>
    </w:rPr>
  </w:style>
  <w:style w:type="paragraph" w:customStyle="1" w:styleId="ssSpacingLine">
    <w:name w:val="ssSpacingLine"/>
    <w:basedOn w:val="Normal"/>
    <w:rsid w:val="002F6408"/>
    <w:pPr>
      <w:spacing w:line="260" w:lineRule="atLeast"/>
    </w:pPr>
    <w:rPr>
      <w:rFonts w:eastAsia="MingLiU"/>
      <w:lang w:eastAsia="ja-JP"/>
    </w:rPr>
  </w:style>
  <w:style w:type="paragraph" w:customStyle="1" w:styleId="ssUserEntry">
    <w:name w:val="ssUserEntry"/>
    <w:basedOn w:val="Normal"/>
    <w:rsid w:val="002F6408"/>
    <w:pPr>
      <w:spacing w:line="260" w:lineRule="exact"/>
    </w:pPr>
    <w:rPr>
      <w:rFonts w:eastAsia="MingLiU"/>
      <w:lang w:eastAsia="ja-JP"/>
    </w:rPr>
  </w:style>
  <w:style w:type="paragraph" w:customStyle="1" w:styleId="ssLegendsUnderlined">
    <w:name w:val="ssLegendsUnderlined"/>
    <w:basedOn w:val="Normal"/>
    <w:uiPriority w:val="99"/>
    <w:rsid w:val="002F6408"/>
    <w:pPr>
      <w:spacing w:line="260" w:lineRule="exact"/>
      <w:jc w:val="right"/>
    </w:pPr>
    <w:rPr>
      <w:rFonts w:eastAsia="MingLiU"/>
      <w:b/>
      <w:u w:val="single"/>
      <w:lang w:eastAsia="ja-JP"/>
    </w:rPr>
  </w:style>
  <w:style w:type="paragraph" w:customStyle="1" w:styleId="ssDocName">
    <w:name w:val="ssDocName"/>
    <w:basedOn w:val="Normal"/>
    <w:rsid w:val="002F6408"/>
    <w:pPr>
      <w:spacing w:before="120" w:after="800" w:line="260" w:lineRule="atLeast"/>
    </w:pPr>
    <w:rPr>
      <w:rFonts w:eastAsia="MingLiU"/>
      <w:sz w:val="54"/>
      <w:szCs w:val="54"/>
      <w:lang w:eastAsia="en-GB"/>
    </w:rPr>
  </w:style>
  <w:style w:type="paragraph" w:customStyle="1" w:styleId="ssRole">
    <w:name w:val="ssRole"/>
    <w:basedOn w:val="Normal"/>
    <w:rsid w:val="002F6408"/>
    <w:pPr>
      <w:spacing w:line="260" w:lineRule="atLeast"/>
    </w:pPr>
    <w:rPr>
      <w:rFonts w:eastAsia="MingLiU"/>
      <w:sz w:val="18"/>
      <w:szCs w:val="18"/>
      <w:lang w:eastAsia="en-GB"/>
    </w:rPr>
  </w:style>
  <w:style w:type="character" w:customStyle="1" w:styleId="Ttulo1Char">
    <w:name w:val="Título 1 Char"/>
    <w:basedOn w:val="Fontepargpadro"/>
    <w:link w:val="Ttulo1"/>
    <w:uiPriority w:val="99"/>
    <w:locked/>
    <w:rsid w:val="00731CE6"/>
    <w:rPr>
      <w:rFonts w:ascii="Arial" w:hAnsi="Arial" w:cs="Arial"/>
      <w:b/>
      <w:bCs/>
      <w:kern w:val="32"/>
      <w:sz w:val="22"/>
      <w:szCs w:val="32"/>
      <w:u w:val="single"/>
      <w:lang w:eastAsia="zh-CN"/>
    </w:rPr>
  </w:style>
  <w:style w:type="paragraph" w:customStyle="1" w:styleId="Body1">
    <w:name w:val="Body 1"/>
    <w:basedOn w:val="Normal"/>
    <w:rsid w:val="00B30EEA"/>
    <w:pPr>
      <w:spacing w:after="140" w:line="288" w:lineRule="auto"/>
      <w:ind w:left="567"/>
    </w:pPr>
    <w:rPr>
      <w:rFonts w:eastAsia="Times New Roman"/>
      <w:kern w:val="20"/>
      <w:sz w:val="20"/>
      <w:szCs w:val="20"/>
      <w:lang w:eastAsia="en-US"/>
    </w:rPr>
  </w:style>
  <w:style w:type="paragraph" w:styleId="Textodebalo">
    <w:name w:val="Balloon Text"/>
    <w:basedOn w:val="Normal"/>
    <w:link w:val="TextodebaloChar"/>
    <w:rsid w:val="007771ED"/>
    <w:rPr>
      <w:rFonts w:ascii="Tahoma" w:hAnsi="Tahoma" w:cs="Tahoma"/>
      <w:sz w:val="16"/>
      <w:szCs w:val="16"/>
    </w:rPr>
  </w:style>
  <w:style w:type="character" w:customStyle="1" w:styleId="TextodebaloChar">
    <w:name w:val="Texto de balão Char"/>
    <w:basedOn w:val="Fontepargpadro"/>
    <w:link w:val="Textodebalo"/>
    <w:rsid w:val="007771ED"/>
    <w:rPr>
      <w:rFonts w:ascii="Tahoma" w:hAnsi="Tahoma" w:cs="Tahoma"/>
      <w:sz w:val="16"/>
      <w:szCs w:val="16"/>
      <w:lang w:eastAsia="zh-CN"/>
    </w:rPr>
  </w:style>
  <w:style w:type="paragraph" w:styleId="CabealhodoSumrio">
    <w:name w:val="TOC Heading"/>
    <w:basedOn w:val="Ttulo1"/>
    <w:next w:val="Normal"/>
    <w:uiPriority w:val="39"/>
    <w:semiHidden/>
    <w:unhideWhenUsed/>
    <w:qFormat/>
    <w:rsid w:val="004613EE"/>
    <w:pPr>
      <w:keepLines/>
      <w:widowControl/>
      <w:numPr>
        <w:ilvl w:val="0"/>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u w:val="none"/>
      <w:lang w:val="es-ES" w:eastAsia="es-ES"/>
    </w:rPr>
  </w:style>
  <w:style w:type="character" w:styleId="Refdecomentrio">
    <w:name w:val="annotation reference"/>
    <w:basedOn w:val="Fontepargpadro"/>
    <w:rsid w:val="006B7B3B"/>
    <w:rPr>
      <w:sz w:val="16"/>
      <w:szCs w:val="16"/>
    </w:rPr>
  </w:style>
  <w:style w:type="paragraph" w:styleId="Textodecomentrio">
    <w:name w:val="annotation text"/>
    <w:basedOn w:val="Normal"/>
    <w:link w:val="TextodecomentrioChar"/>
    <w:uiPriority w:val="99"/>
    <w:rsid w:val="006B7B3B"/>
    <w:rPr>
      <w:sz w:val="20"/>
      <w:szCs w:val="20"/>
    </w:rPr>
  </w:style>
  <w:style w:type="character" w:customStyle="1" w:styleId="TextodecomentrioChar">
    <w:name w:val="Texto de comentário Char"/>
    <w:basedOn w:val="Fontepargpadro"/>
    <w:link w:val="Textodecomentrio"/>
    <w:uiPriority w:val="99"/>
    <w:rsid w:val="006B7B3B"/>
    <w:rPr>
      <w:rFonts w:ascii="Arial" w:hAnsi="Arial"/>
      <w:lang w:eastAsia="zh-CN"/>
    </w:rPr>
  </w:style>
  <w:style w:type="paragraph" w:styleId="Assuntodocomentrio">
    <w:name w:val="annotation subject"/>
    <w:basedOn w:val="Textodecomentrio"/>
    <w:next w:val="Textodecomentrio"/>
    <w:link w:val="AssuntodocomentrioChar"/>
    <w:rsid w:val="006B7B3B"/>
    <w:rPr>
      <w:b/>
      <w:bCs/>
    </w:rPr>
  </w:style>
  <w:style w:type="character" w:customStyle="1" w:styleId="AssuntodocomentrioChar">
    <w:name w:val="Assunto do comentário Char"/>
    <w:basedOn w:val="TextodecomentrioChar"/>
    <w:link w:val="Assuntodocomentrio"/>
    <w:rsid w:val="006B7B3B"/>
    <w:rPr>
      <w:rFonts w:ascii="Arial" w:hAnsi="Arial"/>
      <w:b/>
      <w:bCs/>
      <w:lang w:eastAsia="zh-CN"/>
    </w:rPr>
  </w:style>
  <w:style w:type="paragraph" w:styleId="Reviso">
    <w:name w:val="Revision"/>
    <w:hidden/>
    <w:uiPriority w:val="99"/>
    <w:semiHidden/>
    <w:rsid w:val="004160AF"/>
    <w:rPr>
      <w:rFonts w:ascii="Arial" w:hAnsi="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234637">
      <w:bodyDiv w:val="1"/>
      <w:marLeft w:val="0"/>
      <w:marRight w:val="0"/>
      <w:marTop w:val="0"/>
      <w:marBottom w:val="0"/>
      <w:divBdr>
        <w:top w:val="none" w:sz="0" w:space="0" w:color="auto"/>
        <w:left w:val="none" w:sz="0" w:space="0" w:color="auto"/>
        <w:bottom w:val="none" w:sz="0" w:space="0" w:color="auto"/>
        <w:right w:val="none" w:sz="0" w:space="0" w:color="auto"/>
      </w:divBdr>
    </w:div>
    <w:div w:id="568998002">
      <w:bodyDiv w:val="1"/>
      <w:marLeft w:val="0"/>
      <w:marRight w:val="0"/>
      <w:marTop w:val="0"/>
      <w:marBottom w:val="0"/>
      <w:divBdr>
        <w:top w:val="none" w:sz="0" w:space="0" w:color="auto"/>
        <w:left w:val="none" w:sz="0" w:space="0" w:color="auto"/>
        <w:bottom w:val="none" w:sz="0" w:space="0" w:color="auto"/>
        <w:right w:val="none" w:sz="0" w:space="0" w:color="auto"/>
      </w:divBdr>
    </w:div>
    <w:div w:id="677928204">
      <w:bodyDiv w:val="1"/>
      <w:marLeft w:val="0"/>
      <w:marRight w:val="0"/>
      <w:marTop w:val="0"/>
      <w:marBottom w:val="0"/>
      <w:divBdr>
        <w:top w:val="none" w:sz="0" w:space="0" w:color="auto"/>
        <w:left w:val="none" w:sz="0" w:space="0" w:color="auto"/>
        <w:bottom w:val="none" w:sz="0" w:space="0" w:color="auto"/>
        <w:right w:val="none" w:sz="0" w:space="0" w:color="auto"/>
      </w:divBdr>
    </w:div>
    <w:div w:id="1377049422">
      <w:bodyDiv w:val="1"/>
      <w:marLeft w:val="0"/>
      <w:marRight w:val="0"/>
      <w:marTop w:val="0"/>
      <w:marBottom w:val="0"/>
      <w:divBdr>
        <w:top w:val="none" w:sz="0" w:space="0" w:color="auto"/>
        <w:left w:val="none" w:sz="0" w:space="0" w:color="auto"/>
        <w:bottom w:val="none" w:sz="0" w:space="0" w:color="auto"/>
        <w:right w:val="none" w:sz="0" w:space="0" w:color="auto"/>
      </w:divBdr>
    </w:div>
    <w:div w:id="199721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851E1-07F2-4541-BB23-C8D7E1999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1824</Words>
  <Characters>9851</Characters>
  <Application>Microsoft Office Word</Application>
  <DocSecurity>4</DocSecurity>
  <PresentationFormat/>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11652</CharactersWithSpaces>
  <SharedDoc>false</SharedDoc>
  <HyperlinkBase/>
  <HLinks>
    <vt:vector size="84" baseType="variant">
      <vt:variant>
        <vt:i4>7602253</vt:i4>
      </vt:variant>
      <vt:variant>
        <vt:i4>87</vt:i4>
      </vt:variant>
      <vt:variant>
        <vt:i4>0</vt:i4>
      </vt:variant>
      <vt:variant>
        <vt:i4>5</vt:i4>
      </vt:variant>
      <vt:variant>
        <vt:lpwstr>mailto:dirfinanzasyriesgos@acciona.com</vt:lpwstr>
      </vt:variant>
      <vt:variant>
        <vt:lpwstr/>
      </vt:variant>
      <vt:variant>
        <vt:i4>1441832</vt:i4>
      </vt:variant>
      <vt:variant>
        <vt:i4>84</vt:i4>
      </vt:variant>
      <vt:variant>
        <vt:i4>0</vt:i4>
      </vt:variant>
      <vt:variant>
        <vt:i4>5</vt:i4>
      </vt:variant>
      <vt:variant>
        <vt:lpwstr>mailto:jcalleja@acciona.es</vt:lpwstr>
      </vt:variant>
      <vt:variant>
        <vt:lpwstr/>
      </vt:variant>
      <vt:variant>
        <vt:i4>1310772</vt:i4>
      </vt:variant>
      <vt:variant>
        <vt:i4>68</vt:i4>
      </vt:variant>
      <vt:variant>
        <vt:i4>0</vt:i4>
      </vt:variant>
      <vt:variant>
        <vt:i4>5</vt:i4>
      </vt:variant>
      <vt:variant>
        <vt:lpwstr/>
      </vt:variant>
      <vt:variant>
        <vt:lpwstr>_Toc386182988</vt:lpwstr>
      </vt:variant>
      <vt:variant>
        <vt:i4>1310772</vt:i4>
      </vt:variant>
      <vt:variant>
        <vt:i4>62</vt:i4>
      </vt:variant>
      <vt:variant>
        <vt:i4>0</vt:i4>
      </vt:variant>
      <vt:variant>
        <vt:i4>5</vt:i4>
      </vt:variant>
      <vt:variant>
        <vt:lpwstr/>
      </vt:variant>
      <vt:variant>
        <vt:lpwstr>_Toc386182987</vt:lpwstr>
      </vt:variant>
      <vt:variant>
        <vt:i4>1310772</vt:i4>
      </vt:variant>
      <vt:variant>
        <vt:i4>56</vt:i4>
      </vt:variant>
      <vt:variant>
        <vt:i4>0</vt:i4>
      </vt:variant>
      <vt:variant>
        <vt:i4>5</vt:i4>
      </vt:variant>
      <vt:variant>
        <vt:lpwstr/>
      </vt:variant>
      <vt:variant>
        <vt:lpwstr>_Toc386182986</vt:lpwstr>
      </vt:variant>
      <vt:variant>
        <vt:i4>1310772</vt:i4>
      </vt:variant>
      <vt:variant>
        <vt:i4>50</vt:i4>
      </vt:variant>
      <vt:variant>
        <vt:i4>0</vt:i4>
      </vt:variant>
      <vt:variant>
        <vt:i4>5</vt:i4>
      </vt:variant>
      <vt:variant>
        <vt:lpwstr/>
      </vt:variant>
      <vt:variant>
        <vt:lpwstr>_Toc386182985</vt:lpwstr>
      </vt:variant>
      <vt:variant>
        <vt:i4>1310772</vt:i4>
      </vt:variant>
      <vt:variant>
        <vt:i4>44</vt:i4>
      </vt:variant>
      <vt:variant>
        <vt:i4>0</vt:i4>
      </vt:variant>
      <vt:variant>
        <vt:i4>5</vt:i4>
      </vt:variant>
      <vt:variant>
        <vt:lpwstr/>
      </vt:variant>
      <vt:variant>
        <vt:lpwstr>_Toc386182984</vt:lpwstr>
      </vt:variant>
      <vt:variant>
        <vt:i4>1310772</vt:i4>
      </vt:variant>
      <vt:variant>
        <vt:i4>38</vt:i4>
      </vt:variant>
      <vt:variant>
        <vt:i4>0</vt:i4>
      </vt:variant>
      <vt:variant>
        <vt:i4>5</vt:i4>
      </vt:variant>
      <vt:variant>
        <vt:lpwstr/>
      </vt:variant>
      <vt:variant>
        <vt:lpwstr>_Toc386182983</vt:lpwstr>
      </vt:variant>
      <vt:variant>
        <vt:i4>1310772</vt:i4>
      </vt:variant>
      <vt:variant>
        <vt:i4>32</vt:i4>
      </vt:variant>
      <vt:variant>
        <vt:i4>0</vt:i4>
      </vt:variant>
      <vt:variant>
        <vt:i4>5</vt:i4>
      </vt:variant>
      <vt:variant>
        <vt:lpwstr/>
      </vt:variant>
      <vt:variant>
        <vt:lpwstr>_Toc386182982</vt:lpwstr>
      </vt:variant>
      <vt:variant>
        <vt:i4>1310772</vt:i4>
      </vt:variant>
      <vt:variant>
        <vt:i4>26</vt:i4>
      </vt:variant>
      <vt:variant>
        <vt:i4>0</vt:i4>
      </vt:variant>
      <vt:variant>
        <vt:i4>5</vt:i4>
      </vt:variant>
      <vt:variant>
        <vt:lpwstr/>
      </vt:variant>
      <vt:variant>
        <vt:lpwstr>_Toc386182981</vt:lpwstr>
      </vt:variant>
      <vt:variant>
        <vt:i4>1310772</vt:i4>
      </vt:variant>
      <vt:variant>
        <vt:i4>20</vt:i4>
      </vt:variant>
      <vt:variant>
        <vt:i4>0</vt:i4>
      </vt:variant>
      <vt:variant>
        <vt:i4>5</vt:i4>
      </vt:variant>
      <vt:variant>
        <vt:lpwstr/>
      </vt:variant>
      <vt:variant>
        <vt:lpwstr>_Toc386182980</vt:lpwstr>
      </vt:variant>
      <vt:variant>
        <vt:i4>1769524</vt:i4>
      </vt:variant>
      <vt:variant>
        <vt:i4>14</vt:i4>
      </vt:variant>
      <vt:variant>
        <vt:i4>0</vt:i4>
      </vt:variant>
      <vt:variant>
        <vt:i4>5</vt:i4>
      </vt:variant>
      <vt:variant>
        <vt:lpwstr/>
      </vt:variant>
      <vt:variant>
        <vt:lpwstr>_Toc386182979</vt:lpwstr>
      </vt:variant>
      <vt:variant>
        <vt:i4>1769524</vt:i4>
      </vt:variant>
      <vt:variant>
        <vt:i4>8</vt:i4>
      </vt:variant>
      <vt:variant>
        <vt:i4>0</vt:i4>
      </vt:variant>
      <vt:variant>
        <vt:i4>5</vt:i4>
      </vt:variant>
      <vt:variant>
        <vt:lpwstr/>
      </vt:variant>
      <vt:variant>
        <vt:lpwstr>_Toc386182978</vt:lpwstr>
      </vt:variant>
      <vt:variant>
        <vt:i4>1769524</vt:i4>
      </vt:variant>
      <vt:variant>
        <vt:i4>2</vt:i4>
      </vt:variant>
      <vt:variant>
        <vt:i4>0</vt:i4>
      </vt:variant>
      <vt:variant>
        <vt:i4>5</vt:i4>
      </vt:variant>
      <vt:variant>
        <vt:lpwstr/>
      </vt:variant>
      <vt:variant>
        <vt:lpwstr>_Toc386182977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2020-05-11T16:52:00Z</dcterms:created>
  <dcterms:modified xsi:type="dcterms:W3CDTF">2020-05-11T16:52:00Z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gFAA9xAl/vizjZioWVSXxoHqznxj+jxrX8pW0th/uBQdo576EIzxkLnfaDFjmaiF0iOUhRgIXuxCvlk7
sm6yIu1bn2wKuAqBbWT8M0nyKkh3AtSWfgaI6vy2kjgaxL2wHA3+FkvmNumq79nHuznDywDj7yZ4
gGalL58LulsqAXns5vKe70naF/0efGu0GpCHpy7pmnR5HFSSl0WmGJFbzaF8Iau5IOZ+kWKGRDgp
g4KEHVSySD5oYWYQp</vt:lpwstr>
  </property>
  <property fmtid="{D5CDD505-2E9C-101B-9397-08002B2CF9AE}" pid="3" name="MAIL_MSG_ID2">
    <vt:lpwstr>deLaUbtrnGNEn397WzxUmkD/l25KemRq2aKWIi0dteWctLiQLhyT3N6s6SY
t1hCY4II0hJakE4F4s6dFKRpWcJrYP5pH7sDjQ==</vt:lpwstr>
  </property>
  <property fmtid="{D5CDD505-2E9C-101B-9397-08002B2CF9AE}" pid="4" name="RESPONSE_SENDER_NAME">
    <vt:lpwstr>sAAAUYtyAkeNWR5xTaB+42Wn6G9tNHFCBaVBFA3tBWITR3s=</vt:lpwstr>
  </property>
  <property fmtid="{D5CDD505-2E9C-101B-9397-08002B2CF9AE}" pid="5" name="EMAIL_OWNER_ADDRESS">
    <vt:lpwstr>MBAACiiZ8cmaJUWIpJw6o+GrV8Ppx3V4djGltxTiRiMl3PLumY3vUdpvotc4SJ2i0VkdfO07lF3zQuk=</vt:lpwstr>
  </property>
  <property fmtid="{D5CDD505-2E9C-101B-9397-08002B2CF9AE}" pid="6" name="WS_TRACKING_ID">
    <vt:lpwstr>28405613-eb5a-4d05-be6b-52d28d0b21af</vt:lpwstr>
  </property>
</Properties>
</file>