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
        <w:widowControl w:val="0"/>
        <w:spacing w:after="120" w:line="340" w:lineRule="exact"/>
      </w:pPr>
      <w:r>
        <w:t xml:space="preserve">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LINHA UNIVERSIDADE PARTICIPAÇÕES S.A. </w:t>
      </w:r>
    </w:p>
    <w:p>
      <w:pPr>
        <w:pStyle w:val="Body"/>
        <w:widowControl w:val="0"/>
        <w:spacing w:after="120" w:line="340" w:lineRule="exact"/>
        <w:rPr>
          <w:sz w:val="22"/>
        </w:rPr>
      </w:pPr>
      <w:r>
        <w:rPr>
          <w:sz w:val="22"/>
        </w:rPr>
        <w:t>Celebram este "</w:t>
      </w:r>
      <w:r>
        <w:rPr>
          <w:i/>
          <w:sz w:val="22"/>
        </w:rPr>
        <w:t xml:space="preserve">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da Linha Universidade Participações S.A.</w:t>
      </w:r>
      <w:r>
        <w:rPr>
          <w:sz w:val="22"/>
        </w:rPr>
        <w:t>" (“</w:t>
      </w:r>
      <w:r>
        <w:rPr>
          <w:b/>
          <w:sz w:val="22"/>
        </w:rPr>
        <w:t>Escritura de Emissão</w:t>
      </w:r>
      <w:r>
        <w:rPr>
          <w:sz w:val="22"/>
        </w:rPr>
        <w:t>”):</w:t>
      </w:r>
    </w:p>
    <w:p>
      <w:pPr>
        <w:pStyle w:val="Parties"/>
        <w:widowControl w:val="0"/>
        <w:spacing w:after="120" w:line="340" w:lineRule="exact"/>
        <w:ind w:left="0" w:firstLine="0"/>
        <w:rPr>
          <w:sz w:val="22"/>
        </w:rPr>
      </w:pPr>
      <w:r>
        <w:rPr>
          <w:b/>
          <w:smallCaps/>
          <w:snapToGrid w:val="0"/>
          <w:sz w:val="22"/>
        </w:rPr>
        <w:t>LINHA UNIVERSIDADE PARTICIPAÇÕES S.A.</w:t>
      </w:r>
      <w:r>
        <w:rPr>
          <w:sz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Pr>
          <w:b/>
          <w:sz w:val="22"/>
        </w:rPr>
        <w:t>Companhia</w:t>
      </w:r>
      <w:r>
        <w:rPr>
          <w:sz w:val="22"/>
        </w:rPr>
        <w:t xml:space="preserve">”), como emissora e ofertante das Debêntures (conforme definido abaixo); e </w:t>
      </w:r>
    </w:p>
    <w:p>
      <w:pPr>
        <w:pStyle w:val="Parties"/>
        <w:widowControl w:val="0"/>
        <w:spacing w:after="120" w:line="340" w:lineRule="exact"/>
        <w:ind w:left="0" w:firstLine="0"/>
        <w:rPr>
          <w:sz w:val="22"/>
        </w:rPr>
      </w:pPr>
      <w:r>
        <w:rPr>
          <w:b/>
          <w:bCs/>
          <w:smallCaps/>
          <w:sz w:val="22"/>
        </w:rPr>
        <w:t>SIMPLIFIC PAVARINI DISTRIBUIDORA DE TÍTULOS E VALORES MOBILIÁRIOS LTDA.</w:t>
      </w:r>
      <w:r>
        <w:rPr>
          <w:bCs/>
          <w:smallCaps/>
          <w:sz w:val="22"/>
        </w:rPr>
        <w:t xml:space="preserve">, </w:t>
      </w:r>
      <w:r>
        <w:rPr>
          <w:sz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Pr>
          <w:b/>
          <w:smallCaps/>
          <w:sz w:val="22"/>
        </w:rPr>
        <w:t xml:space="preserve"> </w:t>
      </w:r>
      <w:r>
        <w:rPr>
          <w:sz w:val="22"/>
        </w:rPr>
        <w:t>(“</w:t>
      </w:r>
      <w:r>
        <w:rPr>
          <w:b/>
          <w:sz w:val="22"/>
        </w:rPr>
        <w:t>Agente Fiduciário</w:t>
      </w:r>
      <w:r>
        <w:rPr>
          <w:sz w:val="22"/>
        </w:rPr>
        <w:t>”, em conjunto com a Companhia, denominados “</w:t>
      </w:r>
      <w:r>
        <w:rPr>
          <w:b/>
          <w:sz w:val="22"/>
        </w:rPr>
        <w:t>Partes</w:t>
      </w:r>
      <w:r>
        <w:rPr>
          <w:sz w:val="22"/>
        </w:rPr>
        <w:t>”, e, quando referidos individualmente “</w:t>
      </w:r>
      <w:r>
        <w:rPr>
          <w:b/>
          <w:sz w:val="22"/>
        </w:rPr>
        <w:t>Parte</w:t>
      </w:r>
      <w:r>
        <w:rPr>
          <w:sz w:val="22"/>
        </w:rPr>
        <w:t xml:space="preserve">”), como agente fiduciário, nomeado nesta Escritura de Emissão, representando a comunhão dos Debenturistas (conforme definido abaixo); </w:t>
      </w:r>
    </w:p>
    <w:p>
      <w:pPr>
        <w:pStyle w:val="Body"/>
        <w:widowControl w:val="0"/>
        <w:spacing w:after="120" w:line="340" w:lineRule="exact"/>
        <w:rPr>
          <w:sz w:val="22"/>
        </w:rPr>
      </w:pPr>
      <w:r>
        <w:rPr>
          <w:sz w:val="22"/>
        </w:rPr>
        <w:t>de acordo com os seguintes termos e condições:</w:t>
      </w:r>
    </w:p>
    <w:p>
      <w:pPr>
        <w:pStyle w:val="Level1"/>
        <w:keepNext w:val="0"/>
        <w:keepLines w:val="0"/>
        <w:widowControl w:val="0"/>
        <w:spacing w:before="0" w:after="120" w:line="340" w:lineRule="exact"/>
        <w:ind w:left="0" w:firstLine="0"/>
        <w:rPr>
          <w:color w:val="auto"/>
        </w:rPr>
      </w:pPr>
      <w:r>
        <w:rPr>
          <w:color w:val="auto"/>
        </w:rPr>
        <w:lastRenderedPageBreak/>
        <w:t>DEFINIÇÕES</w:t>
      </w:r>
    </w:p>
    <w:p>
      <w:pPr>
        <w:pStyle w:val="Level2"/>
        <w:widowControl w:val="0"/>
        <w:spacing w:after="120" w:line="340" w:lineRule="exact"/>
        <w:ind w:left="0" w:firstLine="0"/>
        <w:rPr>
          <w:rFonts w:cs="Arial"/>
          <w:smallCaps/>
          <w:sz w:val="22"/>
          <w:szCs w:val="22"/>
          <w:u w:val="single"/>
        </w:rPr>
      </w:pPr>
      <w:bookmarkStart w:id="0" w:name="_Ref167514799"/>
      <w:r>
        <w:rPr>
          <w:rFonts w:cs="Arial"/>
          <w:sz w:val="22"/>
          <w:szCs w:val="22"/>
        </w:rPr>
        <w:t>Sem prejuízo das outras definições estabelecidas ao longo desta Escritura de Emissão, serão considerados termos definidos, no singular ou no plural, os termos a seguir.</w:t>
      </w:r>
      <w:bookmarkEnd w:id="0"/>
      <w:r>
        <w:rPr>
          <w:rFonts w:cs="Arial"/>
          <w:sz w:val="22"/>
          <w:szCs w:val="22"/>
        </w:rPr>
        <w:t xml:space="preserve"> </w:t>
      </w:r>
    </w:p>
    <w:p>
      <w:pPr>
        <w:pStyle w:val="Level4"/>
        <w:widowControl w:val="0"/>
        <w:tabs>
          <w:tab w:val="clear" w:pos="2041"/>
          <w:tab w:val="num" w:pos="851"/>
          <w:tab w:val="num" w:pos="1134"/>
        </w:tabs>
        <w:spacing w:after="120" w:line="340" w:lineRule="exact"/>
        <w:ind w:left="0" w:firstLine="0"/>
        <w:rPr>
          <w:sz w:val="22"/>
          <w:szCs w:val="22"/>
          <w:lang w:val="es-ES"/>
        </w:rPr>
      </w:pPr>
      <w:r>
        <w:rPr>
          <w:sz w:val="22"/>
          <w:szCs w:val="22"/>
          <w:lang w:val="es-ES"/>
        </w:rPr>
        <w:t>“</w:t>
      </w:r>
      <w:r>
        <w:rPr>
          <w:b/>
          <w:sz w:val="22"/>
          <w:szCs w:val="22"/>
          <w:lang w:val="es-ES"/>
        </w:rPr>
        <w:t>Acciona Concesiones</w:t>
      </w:r>
      <w:r>
        <w:rPr>
          <w:sz w:val="22"/>
          <w:szCs w:val="22"/>
          <w:lang w:val="es-ES"/>
        </w:rPr>
        <w:t>” significa a Acciona Concesiones, SL</w:t>
      </w:r>
    </w:p>
    <w:p>
      <w:pPr>
        <w:pStyle w:val="Level4"/>
        <w:widowControl w:val="0"/>
        <w:tabs>
          <w:tab w:val="clear" w:pos="2041"/>
          <w:tab w:val="num" w:pos="851"/>
          <w:tab w:val="num" w:pos="1134"/>
        </w:tabs>
        <w:spacing w:after="120" w:line="340" w:lineRule="exact"/>
        <w:ind w:left="0" w:firstLine="0"/>
        <w:rPr>
          <w:sz w:val="22"/>
          <w:szCs w:val="22"/>
          <w:lang w:val="es-ES"/>
        </w:rPr>
      </w:pPr>
      <w:r>
        <w:rPr>
          <w:sz w:val="22"/>
          <w:szCs w:val="22"/>
          <w:lang w:val="es-ES"/>
        </w:rPr>
        <w:t>“</w:t>
      </w:r>
      <w:r>
        <w:rPr>
          <w:b/>
          <w:sz w:val="22"/>
          <w:szCs w:val="22"/>
          <w:lang w:val="es-ES"/>
        </w:rPr>
        <w:t>Acciona Construcción</w:t>
      </w:r>
      <w:r>
        <w:rPr>
          <w:sz w:val="22"/>
          <w:szCs w:val="22"/>
          <w:lang w:val="es-ES"/>
        </w:rPr>
        <w:t xml:space="preserve">” significa a Acciona Construcción, S.A. </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Acionistas Futuras</w:t>
      </w:r>
      <w:r>
        <w:rPr>
          <w:sz w:val="22"/>
          <w:szCs w:val="22"/>
        </w:rPr>
        <w:t>” significa a Acciona Concesiones, a Acciona Construcción e a Linha Universidade Investimentos.</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Aditamento ao Contrato de Concessão</w:t>
      </w:r>
      <w:r>
        <w:rPr>
          <w:sz w:val="22"/>
          <w:szCs w:val="22"/>
        </w:rPr>
        <w:t xml:space="preserve">” significa o “Termo Aditivo nº 2 ao Contrato de Concessão Patrocinada nº 015/2013”, a ser celebrado entre a Companhia e o Poder Concedente </w:t>
      </w:r>
      <w:r>
        <w:rPr>
          <w:sz w:val="22"/>
          <w:szCs w:val="22"/>
          <w:highlight w:val="yellow"/>
        </w:rPr>
        <w:t>em [•] de [•] de 2020</w:t>
      </w:r>
      <w:r>
        <w:rPr>
          <w:sz w:val="22"/>
          <w:szCs w:val="22"/>
        </w:rPr>
        <w:t>.</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Afiliadas</w:t>
      </w:r>
      <w:r>
        <w:rPr>
          <w:sz w:val="22"/>
          <w:szCs w:val="22"/>
        </w:rPr>
        <w:t>” significam, com relação a uma pessoa, as Controladoras, as Controladas (se houver) e as Coligadas (se houver) de, e as Sociedades sob Controle Comum com tal pessoa.</w:t>
      </w:r>
    </w:p>
    <w:p>
      <w:pPr>
        <w:pStyle w:val="Level4"/>
        <w:widowControl w:val="0"/>
        <w:tabs>
          <w:tab w:val="clear" w:pos="2041"/>
          <w:tab w:val="num" w:pos="851"/>
          <w:tab w:val="num" w:pos="1134"/>
        </w:tabs>
        <w:spacing w:after="120" w:line="340" w:lineRule="exact"/>
        <w:ind w:left="0" w:firstLine="0"/>
        <w:rPr>
          <w:bCs/>
          <w:sz w:val="22"/>
          <w:szCs w:val="22"/>
        </w:rPr>
      </w:pPr>
      <w:r>
        <w:rPr>
          <w:bCs/>
          <w:sz w:val="22"/>
          <w:szCs w:val="22"/>
        </w:rPr>
        <w:t>“</w:t>
      </w:r>
      <w:r>
        <w:rPr>
          <w:b/>
          <w:bCs/>
          <w:sz w:val="22"/>
          <w:szCs w:val="22"/>
        </w:rPr>
        <w:t>AGE Companhia</w:t>
      </w:r>
      <w:r>
        <w:rPr>
          <w:bCs/>
          <w:sz w:val="22"/>
          <w:szCs w:val="22"/>
        </w:rPr>
        <w:t xml:space="preserve">” tem o significado previsto na Cláusula </w:t>
      </w:r>
      <w:r>
        <w:rPr>
          <w:bCs/>
          <w:sz w:val="22"/>
          <w:szCs w:val="22"/>
        </w:rPr>
        <w:fldChar w:fldCharType="begin"/>
      </w:r>
      <w:r>
        <w:rPr>
          <w:bCs/>
          <w:sz w:val="22"/>
          <w:szCs w:val="22"/>
        </w:rPr>
        <w:instrText xml:space="preserve"> REF _Ref40350060 \r \p \h </w:instrText>
      </w:r>
      <w:r>
        <w:rPr>
          <w:bCs/>
          <w:sz w:val="22"/>
          <w:szCs w:val="22"/>
        </w:rPr>
      </w:r>
      <w:r>
        <w:rPr>
          <w:bCs/>
          <w:sz w:val="22"/>
          <w:szCs w:val="22"/>
        </w:rPr>
        <w:fldChar w:fldCharType="separate"/>
      </w:r>
      <w:r>
        <w:rPr>
          <w:bCs/>
          <w:sz w:val="22"/>
          <w:szCs w:val="22"/>
        </w:rPr>
        <w:t>2.1 abaixo</w:t>
      </w:r>
      <w:r>
        <w:rPr>
          <w:bCs/>
          <w:sz w:val="22"/>
          <w:szCs w:val="22"/>
        </w:rPr>
        <w:fldChar w:fldCharType="end"/>
      </w:r>
      <w:r>
        <w:rPr>
          <w:bCs/>
          <w:sz w:val="22"/>
          <w:szCs w:val="22"/>
        </w:rPr>
        <w:t>.</w:t>
      </w:r>
    </w:p>
    <w:p>
      <w:pPr>
        <w:pStyle w:val="Level4"/>
        <w:widowControl w:val="0"/>
        <w:tabs>
          <w:tab w:val="clear" w:pos="2041"/>
          <w:tab w:val="num" w:pos="851"/>
          <w:tab w:val="num" w:pos="1134"/>
        </w:tabs>
        <w:spacing w:after="120" w:line="340" w:lineRule="exact"/>
        <w:ind w:left="0" w:firstLine="0"/>
        <w:rPr>
          <w:bCs/>
          <w:sz w:val="22"/>
          <w:szCs w:val="22"/>
        </w:rPr>
      </w:pPr>
      <w:r>
        <w:rPr>
          <w:sz w:val="22"/>
        </w:rPr>
        <w:t>“</w:t>
      </w:r>
      <w:r>
        <w:rPr>
          <w:b/>
          <w:sz w:val="22"/>
          <w:szCs w:val="22"/>
        </w:rPr>
        <w:t>Autorizações Societárias das Acionistas Futuras</w:t>
      </w:r>
      <w:r>
        <w:rPr>
          <w:sz w:val="22"/>
        </w:rPr>
        <w:t>”</w:t>
      </w:r>
      <w:r>
        <w:rPr>
          <w:b/>
          <w:sz w:val="22"/>
          <w:szCs w:val="22"/>
        </w:rPr>
        <w:t xml:space="preserve"> </w:t>
      </w:r>
      <w:r>
        <w:rPr>
          <w:sz w:val="22"/>
          <w:szCs w:val="22"/>
        </w:rPr>
        <w:t xml:space="preserve">significa, em conjunto, as deliberações societárias das Acionistas Futuras da Companhia autorizando a constituição da Alienação Fiduciária de Ações. </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Agente Fiduciário</w:t>
      </w:r>
      <w:r>
        <w:rPr>
          <w:sz w:val="22"/>
          <w:szCs w:val="22"/>
        </w:rPr>
        <w:t xml:space="preserve">” </w:t>
      </w:r>
      <w:r>
        <w:rPr>
          <w:bCs/>
          <w:sz w:val="22"/>
          <w:szCs w:val="22"/>
        </w:rPr>
        <w:t>tem o significado previsto no preâmbulo</w:t>
      </w:r>
      <w:r>
        <w:rPr>
          <w:sz w:val="22"/>
          <w:szCs w:val="22"/>
        </w:rPr>
        <w:t>.</w:t>
      </w:r>
    </w:p>
    <w:p>
      <w:pPr>
        <w:pStyle w:val="Level4"/>
        <w:widowControl w:val="0"/>
        <w:tabs>
          <w:tab w:val="clear" w:pos="2041"/>
          <w:tab w:val="num" w:pos="851"/>
          <w:tab w:val="num" w:pos="1134"/>
        </w:tabs>
        <w:spacing w:after="120" w:line="340" w:lineRule="exact"/>
        <w:ind w:left="0" w:firstLine="0"/>
        <w:rPr>
          <w:b/>
          <w:i/>
          <w:sz w:val="22"/>
          <w:szCs w:val="22"/>
        </w:rPr>
      </w:pPr>
      <w:r>
        <w:rPr>
          <w:sz w:val="22"/>
          <w:szCs w:val="22"/>
        </w:rPr>
        <w:t>“</w:t>
      </w:r>
      <w:r>
        <w:rPr>
          <w:b/>
          <w:sz w:val="22"/>
          <w:szCs w:val="22"/>
        </w:rPr>
        <w:t>Alienação Fiduciária das Ações</w:t>
      </w:r>
      <w:r>
        <w:rPr>
          <w:sz w:val="22"/>
          <w:szCs w:val="22"/>
        </w:rPr>
        <w:t xml:space="preserve">” tem o significado previsto na Cláusula </w:t>
      </w:r>
      <w:r>
        <w:rPr>
          <w:sz w:val="22"/>
          <w:szCs w:val="22"/>
        </w:rPr>
        <w:fldChar w:fldCharType="begin"/>
      </w:r>
      <w:r>
        <w:rPr>
          <w:sz w:val="22"/>
          <w:szCs w:val="22"/>
        </w:rPr>
        <w:instrText xml:space="preserve"> REF _Ref40350135 \r \p \h </w:instrText>
      </w:r>
      <w:r>
        <w:rPr>
          <w:sz w:val="22"/>
          <w:szCs w:val="22"/>
        </w:rPr>
      </w:r>
      <w:r>
        <w:rPr>
          <w:sz w:val="22"/>
          <w:szCs w:val="22"/>
        </w:rPr>
        <w:fldChar w:fldCharType="separate"/>
      </w:r>
      <w:r>
        <w:rPr>
          <w:sz w:val="22"/>
          <w:szCs w:val="22"/>
        </w:rPr>
        <w:t>8.2.2 abaixo</w:t>
      </w:r>
      <w:r>
        <w:rPr>
          <w:sz w:val="22"/>
          <w:szCs w:val="22"/>
        </w:rPr>
        <w:fldChar w:fldCharType="end"/>
      </w:r>
      <w:r>
        <w:rPr>
          <w:sz w:val="22"/>
          <w:szCs w:val="22"/>
        </w:rPr>
        <w:t xml:space="preserve">. </w:t>
      </w:r>
    </w:p>
    <w:p>
      <w:pPr>
        <w:pStyle w:val="Level4"/>
        <w:widowControl w:val="0"/>
        <w:tabs>
          <w:tab w:val="clear" w:pos="2041"/>
          <w:tab w:val="num" w:pos="851"/>
          <w:tab w:val="num" w:pos="1134"/>
        </w:tabs>
        <w:spacing w:after="120" w:line="340" w:lineRule="exact"/>
        <w:ind w:left="0" w:firstLine="0"/>
        <w:rPr>
          <w:b/>
          <w:sz w:val="22"/>
          <w:szCs w:val="22"/>
        </w:rPr>
      </w:pPr>
      <w:r>
        <w:rPr>
          <w:sz w:val="22"/>
          <w:szCs w:val="22"/>
        </w:rPr>
        <w:t>“</w:t>
      </w:r>
      <w:r>
        <w:rPr>
          <w:b/>
          <w:sz w:val="22"/>
          <w:szCs w:val="22"/>
        </w:rPr>
        <w:t>Amortização Obrigatória Parcial</w:t>
      </w:r>
      <w:r>
        <w:rPr>
          <w:sz w:val="22"/>
          <w:szCs w:val="22"/>
        </w:rPr>
        <w:t xml:space="preserve">” tem o significado atribuído na Cláusula </w:t>
      </w:r>
      <w:r>
        <w:fldChar w:fldCharType="begin"/>
      </w:r>
      <w:r>
        <w:instrText xml:space="preserve"> REF _Ref37877429 \r \h  \* MERGEFORMAT </w:instrText>
      </w:r>
      <w:r>
        <w:fldChar w:fldCharType="separate"/>
      </w:r>
      <w:r>
        <w:rPr>
          <w:sz w:val="22"/>
          <w:szCs w:val="22"/>
        </w:rPr>
        <w:t>7.15</w:t>
      </w:r>
      <w:r>
        <w:fldChar w:fldCharType="end"/>
      </w:r>
      <w:r>
        <w:rPr>
          <w:sz w:val="22"/>
          <w:szCs w:val="22"/>
        </w:rPr>
        <w:t xml:space="preserve"> abaixo.</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ANBIMA</w:t>
      </w:r>
      <w:r>
        <w:rPr>
          <w:sz w:val="22"/>
          <w:szCs w:val="22"/>
        </w:rPr>
        <w:t>” significa ANBIMA – Associação Brasileira das Entidades dos Mercados Financeiro e de Capitais.</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Assembleias Gerais</w:t>
      </w:r>
      <w:r>
        <w:rPr>
          <w:sz w:val="22"/>
          <w:szCs w:val="22"/>
        </w:rPr>
        <w:t xml:space="preserve">” tem o significado previsto na Cláusula </w:t>
      </w:r>
      <w:r>
        <w:fldChar w:fldCharType="begin"/>
      </w:r>
      <w:r>
        <w:instrText xml:space="preserve"> REF _Ref379625198 \r \h  \* MERGEFORMAT </w:instrText>
      </w:r>
      <w:r>
        <w:fldChar w:fldCharType="separate"/>
      </w:r>
      <w:r>
        <w:rPr>
          <w:sz w:val="22"/>
          <w:szCs w:val="22"/>
        </w:rPr>
        <w:t>11.1</w:t>
      </w:r>
      <w:r>
        <w:fldChar w:fldCharType="end"/>
      </w:r>
      <w:r>
        <w:rPr>
          <w:sz w:val="22"/>
          <w:szCs w:val="22"/>
        </w:rPr>
        <w:t xml:space="preserve"> abaixo.</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Auditor Independente</w:t>
      </w:r>
      <w:r>
        <w:rPr>
          <w:sz w:val="22"/>
          <w:szCs w:val="22"/>
        </w:rPr>
        <w:t xml:space="preserve">” significa auditor independente registrado na CVM, </w:t>
      </w:r>
      <w:r>
        <w:rPr>
          <w:sz w:val="22"/>
          <w:szCs w:val="22"/>
        </w:rPr>
        <w:lastRenderedPageBreak/>
        <w:t xml:space="preserve">dentre Deloitte Touche Tohmatsu Auditores Independentes, Ernst &amp; Young Terco Auditores Independentes, KPMG Auditores Independentes e PricewaterhouseCoopers Auditores Independentes. </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B3</w:t>
      </w:r>
      <w:r>
        <w:rPr>
          <w:sz w:val="22"/>
          <w:szCs w:val="22"/>
        </w:rPr>
        <w:t>” significa B3 S.A. – Brasil, Bolsa, Balcão ou B3 S.A. – Brasil, Bolsa, Balcão – Segmento CETIP UTVM, conforme aplicável.</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Banco Liquidante</w:t>
      </w:r>
      <w:r>
        <w:rPr>
          <w:sz w:val="22"/>
          <w:szCs w:val="22"/>
        </w:rPr>
        <w:t>” significa o Banco Bradesco S.A., instituição financeira com sede na Cidade de Osasco, Estado de São Paulo, no Núcleo Cidade de Deus, s/nº, Prédio Amarelo, 2º andar, Vila Yara, inscrita no CNPJ sob o nº 60.746.948/0001</w:t>
      </w:r>
      <w:r>
        <w:rPr>
          <w:sz w:val="22"/>
          <w:szCs w:val="22"/>
        </w:rPr>
        <w:noBreakHyphen/>
        <w:t xml:space="preserve">12, </w:t>
      </w:r>
      <w:r>
        <w:rPr>
          <w:rFonts w:eastAsia="Arial Unicode MS"/>
          <w:color w:val="000000"/>
          <w:sz w:val="22"/>
          <w:szCs w:val="22"/>
        </w:rPr>
        <w:t>sendo que essa definição inclui qualquer outra instituição que venha a suceder o Banco Liquidante</w:t>
      </w:r>
      <w:r>
        <w:rPr>
          <w:sz w:val="22"/>
          <w:szCs w:val="22"/>
        </w:rPr>
        <w:t>.</w:t>
      </w:r>
    </w:p>
    <w:p>
      <w:pPr>
        <w:pStyle w:val="Level4"/>
        <w:widowControl w:val="0"/>
        <w:tabs>
          <w:tab w:val="clear" w:pos="2041"/>
          <w:tab w:val="num" w:pos="851"/>
          <w:tab w:val="num" w:pos="1134"/>
        </w:tabs>
        <w:spacing w:after="120" w:line="340" w:lineRule="exact"/>
        <w:ind w:left="0" w:firstLine="0"/>
        <w:rPr>
          <w:iCs/>
          <w:sz w:val="22"/>
          <w:szCs w:val="22"/>
        </w:rPr>
      </w:pPr>
      <w:r>
        <w:rPr>
          <w:iCs/>
          <w:sz w:val="22"/>
          <w:szCs w:val="22"/>
        </w:rPr>
        <w:t>“</w:t>
      </w:r>
      <w:r>
        <w:rPr>
          <w:b/>
          <w:iCs/>
          <w:sz w:val="22"/>
          <w:szCs w:val="22"/>
        </w:rPr>
        <w:t>CCBs</w:t>
      </w:r>
      <w:r>
        <w:rPr>
          <w:iCs/>
          <w:sz w:val="22"/>
          <w:szCs w:val="22"/>
        </w:rPr>
        <w:t xml:space="preserve">” </w:t>
      </w:r>
      <w:r>
        <w:rPr>
          <w:sz w:val="22"/>
          <w:szCs w:val="22"/>
        </w:rPr>
        <w:t>significam, em conjunto (i) Cédula de Crédito Bancário nº [●], em favor do Banco Santander (Brasil) S.A., no valor principal de R$ [●]; (ii) Cédula de Crédito Bancário nº [●], em favor do Banco ABC Brasil S.A., no valor principal de R$ [●]; (iii) Cédula de Crédito Bancário nº [●], em favor do Banco Crédit Agricole Brasil S.A., no valor principal de R$ [●]; e (iv) Cédula de Crédito Bancário nº [●], em favor do Banco BTG Pactual S.A., no valor principal de R$ [●];</w:t>
      </w:r>
    </w:p>
    <w:p>
      <w:pPr>
        <w:pStyle w:val="Level4"/>
        <w:widowControl w:val="0"/>
        <w:tabs>
          <w:tab w:val="clear" w:pos="2041"/>
          <w:tab w:val="num" w:pos="851"/>
          <w:tab w:val="num" w:pos="1134"/>
        </w:tabs>
        <w:spacing w:after="120" w:line="340" w:lineRule="exact"/>
        <w:ind w:left="0" w:firstLine="0"/>
        <w:rPr>
          <w:iCs/>
          <w:sz w:val="22"/>
          <w:szCs w:val="22"/>
        </w:rPr>
      </w:pPr>
      <w:r>
        <w:rPr>
          <w:b/>
          <w:i/>
          <w:sz w:val="22"/>
          <w:szCs w:val="22"/>
          <w:highlight w:val="yellow"/>
        </w:rPr>
        <w:t>[Nota MF: Mediante o recebimento do documento do BNDES, vamos inserir o nome deste documento.]</w:t>
      </w:r>
    </w:p>
    <w:p>
      <w:pPr>
        <w:pStyle w:val="Level4"/>
        <w:widowControl w:val="0"/>
        <w:tabs>
          <w:tab w:val="clear" w:pos="2041"/>
          <w:tab w:val="num" w:pos="851"/>
          <w:tab w:val="num" w:pos="1134"/>
        </w:tabs>
        <w:spacing w:after="120" w:line="340" w:lineRule="exact"/>
        <w:ind w:left="0" w:firstLine="0"/>
        <w:rPr>
          <w:iCs/>
          <w:sz w:val="22"/>
          <w:szCs w:val="22"/>
        </w:rPr>
      </w:pPr>
      <w:r>
        <w:rPr>
          <w:iCs/>
          <w:sz w:val="22"/>
          <w:szCs w:val="22"/>
        </w:rPr>
        <w:t>“</w:t>
      </w:r>
      <w:r>
        <w:rPr>
          <w:b/>
          <w:sz w:val="22"/>
          <w:szCs w:val="22"/>
        </w:rPr>
        <w:t>CETIP21</w:t>
      </w:r>
      <w:r>
        <w:rPr>
          <w:sz w:val="22"/>
          <w:szCs w:val="22"/>
        </w:rPr>
        <w:t>” significa CETIP21 – Títulos e Valores Mobiliários</w:t>
      </w:r>
      <w:r>
        <w:rPr>
          <w:iCs/>
          <w:sz w:val="22"/>
          <w:szCs w:val="22"/>
        </w:rPr>
        <w:t>, administrado e operacionalizado pela B3</w:t>
      </w:r>
      <w:r>
        <w:rPr>
          <w:sz w:val="22"/>
          <w:szCs w:val="22"/>
        </w:rPr>
        <w:t>.</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Cessão Fiduciária de Direitos Creditórios</w:t>
      </w:r>
      <w:r>
        <w:rPr>
          <w:sz w:val="22"/>
          <w:szCs w:val="22"/>
        </w:rPr>
        <w:t>” tem o significado previsto na Cláusula </w:t>
      </w:r>
      <w:r>
        <w:fldChar w:fldCharType="begin"/>
      </w:r>
      <w:r>
        <w:instrText xml:space="preserve"> REF _Ref279333767 \n \p \h  \* MERGEFORMAT </w:instrText>
      </w:r>
      <w:r>
        <w:fldChar w:fldCharType="separate"/>
      </w:r>
      <w:r>
        <w:rPr>
          <w:sz w:val="22"/>
          <w:szCs w:val="22"/>
        </w:rPr>
        <w:t>9.1 abaixo</w:t>
      </w:r>
      <w:r>
        <w:fldChar w:fldCharType="end"/>
      </w:r>
      <w:r>
        <w:rPr>
          <w:sz w:val="22"/>
          <w:szCs w:val="22"/>
        </w:rPr>
        <w:t>.</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CNPJ/ME</w:t>
      </w:r>
      <w:r>
        <w:rPr>
          <w:sz w:val="22"/>
          <w:szCs w:val="22"/>
        </w:rPr>
        <w:t xml:space="preserve">” </w:t>
      </w:r>
      <w:r>
        <w:rPr>
          <w:iCs/>
          <w:sz w:val="22"/>
          <w:szCs w:val="22"/>
        </w:rPr>
        <w:t xml:space="preserve">significa </w:t>
      </w:r>
      <w:r>
        <w:rPr>
          <w:sz w:val="22"/>
          <w:szCs w:val="22"/>
        </w:rPr>
        <w:t>Cadastro Nacional da Pessoa Jurídica do Ministério da Economia.</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Código ANBIMA</w:t>
      </w:r>
      <w:r>
        <w:rPr>
          <w:sz w:val="22"/>
          <w:szCs w:val="22"/>
        </w:rPr>
        <w:t>” significa o “Código ANBIMA de Regulação e Melhores Práticas para Estruturação, Coordenação e Distribuição de Ofertas Públicas de Valores Mobiliários e Ofertas Públicas de Aquisição de Valores Mobiliários”, vigente a partir de 3 de junho de 2019.</w:t>
      </w:r>
    </w:p>
    <w:p>
      <w:pPr>
        <w:pStyle w:val="Level4"/>
        <w:widowControl w:val="0"/>
        <w:tabs>
          <w:tab w:val="clear" w:pos="2041"/>
          <w:tab w:val="num" w:pos="851"/>
          <w:tab w:val="num" w:pos="1134"/>
        </w:tabs>
        <w:spacing w:after="120" w:line="340" w:lineRule="exact"/>
        <w:ind w:left="0" w:firstLine="0"/>
        <w:rPr>
          <w:sz w:val="22"/>
          <w:szCs w:val="22"/>
        </w:rPr>
      </w:pPr>
      <w:r>
        <w:rPr>
          <w:sz w:val="22"/>
          <w:szCs w:val="22"/>
        </w:rPr>
        <w:lastRenderedPageBreak/>
        <w:t>“</w:t>
      </w:r>
      <w:r>
        <w:rPr>
          <w:b/>
          <w:sz w:val="22"/>
          <w:szCs w:val="22"/>
        </w:rPr>
        <w:t>Código Civil</w:t>
      </w:r>
      <w:r>
        <w:rPr>
          <w:sz w:val="22"/>
          <w:szCs w:val="22"/>
        </w:rPr>
        <w:t>” significa a Lei nº 10.406, de 10 de janeiro de 2002, conforme alterada.</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Código de Processo Civil</w:t>
      </w:r>
      <w:r>
        <w:rPr>
          <w:sz w:val="22"/>
          <w:szCs w:val="22"/>
        </w:rPr>
        <w:t>” significa a Lei nº 13.105, de 16 de março de 2015, conforme alterada.</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Coligada</w:t>
      </w:r>
      <w:r>
        <w:rPr>
          <w:sz w:val="22"/>
          <w:szCs w:val="22"/>
        </w:rPr>
        <w:t>” significa, com relação a qualquer pessoa, qualquer sociedade coligada a tal pessoa, conforme definido no artigo 243, parágrafo 1º, da Lei das Sociedades por Ações.</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Companhia</w:t>
      </w:r>
      <w:r>
        <w:rPr>
          <w:sz w:val="22"/>
          <w:szCs w:val="22"/>
        </w:rPr>
        <w:t xml:space="preserve">” </w:t>
      </w:r>
      <w:r>
        <w:rPr>
          <w:bCs/>
          <w:sz w:val="22"/>
          <w:szCs w:val="22"/>
        </w:rPr>
        <w:t>tem o significado previsto no preâmbulo.</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Compartilhamento de Garantias Reais</w:t>
      </w:r>
      <w:r>
        <w:rPr>
          <w:sz w:val="22"/>
          <w:szCs w:val="22"/>
        </w:rPr>
        <w:t xml:space="preserve">” tem o significado previsto na Cláusula </w:t>
      </w:r>
      <w:r>
        <w:rPr>
          <w:sz w:val="22"/>
          <w:szCs w:val="22"/>
        </w:rPr>
        <w:fldChar w:fldCharType="begin"/>
      </w:r>
      <w:r>
        <w:rPr>
          <w:sz w:val="22"/>
          <w:szCs w:val="22"/>
        </w:rPr>
        <w:instrText xml:space="preserve"> REF _Ref40350569 \r \p \h </w:instrText>
      </w:r>
      <w:r>
        <w:rPr>
          <w:sz w:val="22"/>
          <w:szCs w:val="22"/>
        </w:rPr>
      </w:r>
      <w:r>
        <w:rPr>
          <w:sz w:val="22"/>
          <w:szCs w:val="22"/>
        </w:rPr>
        <w:fldChar w:fldCharType="separate"/>
      </w:r>
      <w:r>
        <w:rPr>
          <w:sz w:val="22"/>
          <w:szCs w:val="22"/>
        </w:rPr>
        <w:t>8.3 abaixo</w:t>
      </w:r>
      <w:r>
        <w:rPr>
          <w:sz w:val="22"/>
          <w:szCs w:val="22"/>
        </w:rPr>
        <w:fldChar w:fldCharType="end"/>
      </w:r>
      <w:r>
        <w:rPr>
          <w:sz w:val="22"/>
          <w:szCs w:val="22"/>
        </w:rPr>
        <w:t>.</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Comunicação de Amortização Obrigatória Parcial</w:t>
      </w:r>
      <w:r>
        <w:rPr>
          <w:sz w:val="22"/>
          <w:szCs w:val="22"/>
        </w:rPr>
        <w:t xml:space="preserve">” tem o significado previsto na Cláusula </w:t>
      </w:r>
      <w:r>
        <w:rPr>
          <w:sz w:val="22"/>
          <w:szCs w:val="22"/>
        </w:rPr>
        <w:fldChar w:fldCharType="begin"/>
      </w:r>
      <w:r>
        <w:rPr>
          <w:sz w:val="22"/>
          <w:szCs w:val="22"/>
        </w:rPr>
        <w:instrText xml:space="preserve"> REF _Ref40355376 \r \p \h </w:instrText>
      </w:r>
      <w:r>
        <w:rPr>
          <w:sz w:val="22"/>
          <w:szCs w:val="22"/>
        </w:rPr>
      </w:r>
      <w:r>
        <w:rPr>
          <w:sz w:val="22"/>
          <w:szCs w:val="22"/>
        </w:rPr>
        <w:fldChar w:fldCharType="separate"/>
      </w:r>
      <w:r>
        <w:rPr>
          <w:sz w:val="22"/>
          <w:szCs w:val="22"/>
        </w:rPr>
        <w:t>7.15.1 abaixo</w:t>
      </w:r>
      <w:r>
        <w:rPr>
          <w:sz w:val="22"/>
          <w:szCs w:val="22"/>
        </w:rPr>
        <w:fldChar w:fldCharType="end"/>
      </w:r>
      <w:r>
        <w:rPr>
          <w:sz w:val="22"/>
          <w:szCs w:val="22"/>
        </w:rPr>
        <w:t>.</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Comunicação de Resgate Antecipado Obrigatório</w:t>
      </w:r>
      <w:r>
        <w:rPr>
          <w:sz w:val="22"/>
          <w:szCs w:val="22"/>
        </w:rPr>
        <w:t xml:space="preserve">” tem o significado previsto na Cláusula </w:t>
      </w:r>
      <w:r>
        <w:fldChar w:fldCharType="begin"/>
      </w:r>
      <w:r>
        <w:instrText xml:space="preserve"> REF _Ref37080392 \r \h  \* MERGEFORMAT </w:instrText>
      </w:r>
      <w:r>
        <w:fldChar w:fldCharType="separate"/>
      </w:r>
      <w:r>
        <w:rPr>
          <w:sz w:val="22"/>
          <w:szCs w:val="22"/>
        </w:rPr>
        <w:t>7.14</w:t>
      </w:r>
      <w:r>
        <w:fldChar w:fldCharType="end"/>
      </w:r>
      <w:r>
        <w:t>.1</w:t>
      </w:r>
      <w:r>
        <w:rPr>
          <w:sz w:val="22"/>
          <w:szCs w:val="22"/>
        </w:rPr>
        <w:t xml:space="preserve"> abaixo</w:t>
      </w:r>
      <w:r>
        <w:rPr>
          <w:sz w:val="22"/>
        </w:rPr>
        <w:t xml:space="preserve">.  </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Concessão</w:t>
      </w:r>
      <w:r>
        <w:rPr>
          <w:sz w:val="22"/>
          <w:szCs w:val="22"/>
        </w:rPr>
        <w:t>” significa a concessão outorgada nos termos Contrato de Concessão, conforme aditado.</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Contas Cedidas</w:t>
      </w:r>
      <w:r>
        <w:rPr>
          <w:sz w:val="22"/>
          <w:szCs w:val="22"/>
        </w:rPr>
        <w:t xml:space="preserve">” tem o significado previsto na Cláusula </w:t>
      </w:r>
      <w:r>
        <w:rPr>
          <w:sz w:val="22"/>
          <w:szCs w:val="22"/>
        </w:rPr>
        <w:fldChar w:fldCharType="begin"/>
      </w:r>
      <w:r>
        <w:rPr>
          <w:sz w:val="22"/>
          <w:szCs w:val="22"/>
        </w:rPr>
        <w:instrText xml:space="preserve"> REF _Ref40350664 \r \p \h </w:instrText>
      </w:r>
      <w:r>
        <w:rPr>
          <w:sz w:val="22"/>
          <w:szCs w:val="22"/>
        </w:rPr>
      </w:r>
      <w:r>
        <w:rPr>
          <w:sz w:val="22"/>
          <w:szCs w:val="22"/>
        </w:rPr>
        <w:fldChar w:fldCharType="separate"/>
      </w:r>
      <w:r>
        <w:rPr>
          <w:sz w:val="22"/>
          <w:szCs w:val="22"/>
        </w:rPr>
        <w:t>8.2.1 abaixo</w:t>
      </w:r>
      <w:r>
        <w:rPr>
          <w:sz w:val="22"/>
          <w:szCs w:val="22"/>
        </w:rPr>
        <w:fldChar w:fldCharType="end"/>
      </w:r>
      <w:r>
        <w:rPr>
          <w:sz w:val="22"/>
          <w:szCs w:val="22"/>
        </w:rPr>
        <w:t>.</w:t>
      </w:r>
    </w:p>
    <w:p>
      <w:pPr>
        <w:pStyle w:val="Level4"/>
        <w:widowControl w:val="0"/>
        <w:tabs>
          <w:tab w:val="clear" w:pos="2041"/>
          <w:tab w:val="num" w:pos="851"/>
          <w:tab w:val="num" w:pos="1134"/>
          <w:tab w:val="num" w:pos="1418"/>
        </w:tabs>
        <w:spacing w:after="120" w:line="340" w:lineRule="exact"/>
        <w:ind w:left="0" w:firstLine="0"/>
        <w:rPr>
          <w:sz w:val="22"/>
          <w:szCs w:val="22"/>
        </w:rPr>
      </w:pPr>
      <w:r>
        <w:rPr>
          <w:sz w:val="22"/>
          <w:szCs w:val="22"/>
        </w:rPr>
        <w:t>“</w:t>
      </w:r>
      <w:r>
        <w:rPr>
          <w:b/>
          <w:sz w:val="22"/>
          <w:szCs w:val="22"/>
        </w:rPr>
        <w:t>Contrato de Alienação Fiduciária de Ações</w:t>
      </w:r>
      <w:r>
        <w:rPr>
          <w:sz w:val="22"/>
          <w:szCs w:val="22"/>
        </w:rPr>
        <w:t xml:space="preserve">” tem o significado previsto na Cláusula </w:t>
      </w:r>
      <w:r>
        <w:rPr>
          <w:sz w:val="22"/>
          <w:szCs w:val="22"/>
        </w:rPr>
        <w:fldChar w:fldCharType="begin"/>
      </w:r>
      <w:r>
        <w:rPr>
          <w:sz w:val="22"/>
          <w:szCs w:val="22"/>
        </w:rPr>
        <w:instrText xml:space="preserve"> REF _Ref40350135 \r \p \h </w:instrText>
      </w:r>
      <w:r>
        <w:rPr>
          <w:sz w:val="22"/>
          <w:szCs w:val="22"/>
        </w:rPr>
      </w:r>
      <w:r>
        <w:rPr>
          <w:sz w:val="22"/>
          <w:szCs w:val="22"/>
        </w:rPr>
        <w:fldChar w:fldCharType="separate"/>
      </w:r>
      <w:r>
        <w:rPr>
          <w:sz w:val="22"/>
          <w:szCs w:val="22"/>
        </w:rPr>
        <w:t>8.2.2 abaixo</w:t>
      </w:r>
      <w:r>
        <w:rPr>
          <w:sz w:val="22"/>
          <w:szCs w:val="22"/>
        </w:rPr>
        <w:fldChar w:fldCharType="end"/>
      </w:r>
      <w:r>
        <w:rPr>
          <w:sz w:val="22"/>
          <w:szCs w:val="22"/>
        </w:rPr>
        <w:t>.</w:t>
      </w:r>
    </w:p>
    <w:p>
      <w:pPr>
        <w:pStyle w:val="Level4"/>
        <w:widowControl w:val="0"/>
        <w:tabs>
          <w:tab w:val="clear" w:pos="2041"/>
          <w:tab w:val="num" w:pos="851"/>
          <w:tab w:val="num" w:pos="1134"/>
          <w:tab w:val="num" w:pos="1418"/>
        </w:tabs>
        <w:spacing w:after="120" w:line="340" w:lineRule="exact"/>
        <w:ind w:left="0" w:firstLine="0"/>
        <w:rPr>
          <w:sz w:val="22"/>
          <w:szCs w:val="22"/>
        </w:rPr>
      </w:pPr>
      <w:r>
        <w:rPr>
          <w:sz w:val="22"/>
          <w:szCs w:val="22"/>
        </w:rPr>
        <w:t>“</w:t>
      </w:r>
      <w:r>
        <w:rPr>
          <w:b/>
          <w:sz w:val="22"/>
          <w:szCs w:val="22"/>
        </w:rPr>
        <w:t>Contrato de Cessão Fiduciária</w:t>
      </w:r>
      <w:r>
        <w:rPr>
          <w:sz w:val="22"/>
          <w:szCs w:val="22"/>
        </w:rPr>
        <w:t xml:space="preserve">” tem o significado previsto na Cláusula </w:t>
      </w:r>
      <w:r>
        <w:rPr>
          <w:sz w:val="22"/>
          <w:szCs w:val="22"/>
        </w:rPr>
        <w:fldChar w:fldCharType="begin"/>
      </w:r>
      <w:r>
        <w:rPr>
          <w:sz w:val="22"/>
          <w:szCs w:val="22"/>
        </w:rPr>
        <w:instrText xml:space="preserve"> REF _Ref40350664 \r \p \h </w:instrText>
      </w:r>
      <w:r>
        <w:rPr>
          <w:sz w:val="22"/>
          <w:szCs w:val="22"/>
        </w:rPr>
      </w:r>
      <w:r>
        <w:rPr>
          <w:sz w:val="22"/>
          <w:szCs w:val="22"/>
        </w:rPr>
        <w:fldChar w:fldCharType="separate"/>
      </w:r>
      <w:r>
        <w:rPr>
          <w:sz w:val="22"/>
          <w:szCs w:val="22"/>
        </w:rPr>
        <w:t>8.2.1 abaixo</w:t>
      </w:r>
      <w:r>
        <w:rPr>
          <w:sz w:val="22"/>
          <w:szCs w:val="22"/>
        </w:rPr>
        <w:fldChar w:fldCharType="end"/>
      </w:r>
      <w:r>
        <w:rPr>
          <w:sz w:val="22"/>
          <w:szCs w:val="22"/>
        </w:rPr>
        <w:t>.</w:t>
      </w:r>
    </w:p>
    <w:p>
      <w:pPr>
        <w:pStyle w:val="Level4"/>
        <w:widowControl w:val="0"/>
        <w:numPr>
          <w:ilvl w:val="0"/>
          <w:numId w:val="0"/>
        </w:numPr>
        <w:tabs>
          <w:tab w:val="num" w:pos="851"/>
          <w:tab w:val="num" w:pos="1134"/>
          <w:tab w:val="num" w:pos="1418"/>
        </w:tabs>
        <w:spacing w:after="120" w:line="340" w:lineRule="exact"/>
        <w:rPr>
          <w:sz w:val="22"/>
          <w:szCs w:val="22"/>
        </w:rPr>
      </w:pPr>
    </w:p>
    <w:p>
      <w:pPr>
        <w:pStyle w:val="Level4"/>
        <w:widowControl w:val="0"/>
        <w:tabs>
          <w:tab w:val="clear" w:pos="2041"/>
          <w:tab w:val="num" w:pos="851"/>
          <w:tab w:val="num" w:pos="1134"/>
          <w:tab w:val="num" w:pos="1418"/>
        </w:tabs>
        <w:spacing w:after="120" w:line="340" w:lineRule="exact"/>
        <w:ind w:left="0" w:firstLine="0"/>
        <w:rPr>
          <w:sz w:val="22"/>
          <w:szCs w:val="22"/>
        </w:rPr>
      </w:pPr>
      <w:r>
        <w:rPr>
          <w:sz w:val="22"/>
          <w:szCs w:val="22"/>
        </w:rPr>
        <w:t>“</w:t>
      </w:r>
      <w:r>
        <w:rPr>
          <w:b/>
          <w:sz w:val="22"/>
          <w:szCs w:val="22"/>
        </w:rPr>
        <w:t>Contrato de Distribuição</w:t>
      </w:r>
      <w:r>
        <w:rPr>
          <w:sz w:val="22"/>
          <w:szCs w:val="22"/>
        </w:rPr>
        <w:t>” significa o “</w:t>
      </w:r>
      <w:r>
        <w:rPr>
          <w:i/>
          <w:sz w:val="22"/>
          <w:szCs w:val="22"/>
        </w:rPr>
        <w:t>Contrato de Coordenação e Distribuição Pública com Esforços Restritos de Debêntures Simples, Não Conversíveis em Ações, da Espécie Quirografária, com Garantia Fidejussória Adicional, a ser Convolada em Espécie com Garantia Real, com Garantia Fidejussória Adicional, da 1ª (Primeira) Emissão da Linha Universidade Participações S.A</w:t>
      </w:r>
      <w:r>
        <w:rPr>
          <w:i/>
          <w:snapToGrid w:val="0"/>
          <w:sz w:val="22"/>
          <w:szCs w:val="22"/>
        </w:rPr>
        <w:t>.</w:t>
      </w:r>
      <w:r>
        <w:rPr>
          <w:sz w:val="22"/>
          <w:szCs w:val="22"/>
        </w:rPr>
        <w:t xml:space="preserve">”, entre a Companhia e o </w:t>
      </w:r>
      <w:r>
        <w:rPr>
          <w:sz w:val="22"/>
          <w:szCs w:val="22"/>
        </w:rPr>
        <w:lastRenderedPageBreak/>
        <w:t>Coordenador Líder.</w:t>
      </w:r>
    </w:p>
    <w:p>
      <w:pPr>
        <w:pStyle w:val="Level4"/>
        <w:widowControl w:val="0"/>
        <w:tabs>
          <w:tab w:val="clear" w:pos="2041"/>
          <w:tab w:val="num" w:pos="851"/>
          <w:tab w:val="num" w:pos="1134"/>
          <w:tab w:val="num" w:pos="1418"/>
        </w:tabs>
        <w:spacing w:after="120" w:line="340" w:lineRule="exact"/>
        <w:ind w:left="0" w:firstLine="0"/>
        <w:rPr>
          <w:sz w:val="22"/>
          <w:szCs w:val="22"/>
        </w:rPr>
      </w:pPr>
      <w:r>
        <w:rPr>
          <w:sz w:val="22"/>
          <w:szCs w:val="22"/>
        </w:rPr>
        <w:t>“</w:t>
      </w:r>
      <w:r>
        <w:rPr>
          <w:b/>
          <w:sz w:val="22"/>
          <w:szCs w:val="22"/>
        </w:rPr>
        <w:t>Contrato de Cessão</w:t>
      </w:r>
      <w:r>
        <w:rPr>
          <w:sz w:val="22"/>
          <w:szCs w:val="22"/>
        </w:rPr>
        <w:t>” significa o “Instrumento Particular de Cessão e Outras Avenças” celebrado entre a Companhia e a Concessionária Move São Paulo S.A., entre outras partes, em 4 de fevereiro de 2020.</w:t>
      </w:r>
    </w:p>
    <w:p>
      <w:pPr>
        <w:pStyle w:val="Level4"/>
        <w:widowControl w:val="0"/>
        <w:tabs>
          <w:tab w:val="clear" w:pos="2041"/>
          <w:tab w:val="num" w:pos="851"/>
          <w:tab w:val="num" w:pos="1134"/>
          <w:tab w:val="num" w:pos="1418"/>
        </w:tabs>
        <w:spacing w:after="120" w:line="340" w:lineRule="exact"/>
        <w:ind w:left="0" w:firstLine="0"/>
        <w:rPr>
          <w:sz w:val="22"/>
          <w:szCs w:val="22"/>
        </w:rPr>
      </w:pPr>
      <w:r>
        <w:rPr>
          <w:sz w:val="22"/>
          <w:szCs w:val="22"/>
        </w:rPr>
        <w:t>“</w:t>
      </w:r>
      <w:r>
        <w:rPr>
          <w:b/>
          <w:sz w:val="22"/>
          <w:szCs w:val="22"/>
        </w:rPr>
        <w:t>Contrato de Concessão</w:t>
      </w:r>
      <w:r>
        <w:rPr>
          <w:sz w:val="22"/>
          <w:szCs w:val="22"/>
        </w:rPr>
        <w:t xml:space="preserve">” significa o Contrato de Concessão Patrocinada nº 015/2013, conforme aditado, firmado com o Poder Concedente, por intermédio da sua </w:t>
      </w:r>
      <w:bookmarkStart w:id="1" w:name="_Hlk40287426"/>
      <w:r>
        <w:rPr>
          <w:sz w:val="22"/>
          <w:szCs w:val="22"/>
        </w:rPr>
        <w:t>Secretaria de Estado dos Transportes Metropolitanos</w:t>
      </w:r>
      <w:bookmarkEnd w:id="1"/>
      <w:r>
        <w:rPr>
          <w:sz w:val="22"/>
          <w:szCs w:val="22"/>
        </w:rPr>
        <w:t xml:space="preserve"> (STM), e a Companhia, em razão do procedimento licitatório promovido pelo Poder Concedente nos termos do Edital de Concessão nº 004/2013.</w:t>
      </w:r>
    </w:p>
    <w:p>
      <w:pPr>
        <w:pStyle w:val="Level4"/>
        <w:widowControl w:val="0"/>
        <w:tabs>
          <w:tab w:val="clear" w:pos="2041"/>
          <w:tab w:val="num" w:pos="851"/>
          <w:tab w:val="num" w:pos="1134"/>
          <w:tab w:val="num" w:pos="1418"/>
        </w:tabs>
        <w:spacing w:after="120" w:line="340" w:lineRule="exact"/>
        <w:ind w:left="0" w:firstLine="0"/>
        <w:rPr>
          <w:sz w:val="22"/>
          <w:szCs w:val="22"/>
        </w:rPr>
      </w:pPr>
      <w:r>
        <w:rPr>
          <w:sz w:val="22"/>
          <w:szCs w:val="22"/>
        </w:rPr>
        <w:t>“</w:t>
      </w:r>
      <w:r>
        <w:rPr>
          <w:b/>
          <w:sz w:val="22"/>
          <w:szCs w:val="22"/>
        </w:rPr>
        <w:t>Contrato EPC</w:t>
      </w:r>
      <w:r>
        <w:rPr>
          <w:sz w:val="22"/>
          <w:szCs w:val="22"/>
        </w:rPr>
        <w:t>” significa o “Engineering, Procurement and Construction Contract”, a ser celebrado entre a Companhia, na qualidade de contratante e a Acciona Constucción, na qualidade de construtora.</w:t>
      </w:r>
    </w:p>
    <w:p>
      <w:pPr>
        <w:pStyle w:val="Level4"/>
        <w:widowControl w:val="0"/>
        <w:tabs>
          <w:tab w:val="clear" w:pos="2041"/>
          <w:tab w:val="num" w:pos="851"/>
          <w:tab w:val="num" w:pos="1134"/>
          <w:tab w:val="num" w:pos="1418"/>
        </w:tabs>
        <w:spacing w:after="120" w:line="340" w:lineRule="exact"/>
        <w:ind w:left="0" w:firstLine="0"/>
        <w:rPr>
          <w:sz w:val="22"/>
          <w:szCs w:val="22"/>
        </w:rPr>
      </w:pPr>
      <w:r>
        <w:rPr>
          <w:sz w:val="22"/>
          <w:szCs w:val="22"/>
        </w:rPr>
        <w:t>“</w:t>
      </w:r>
      <w:r>
        <w:rPr>
          <w:b/>
          <w:sz w:val="22"/>
          <w:szCs w:val="22"/>
        </w:rPr>
        <w:t>Contrato de Garantia Fidejussória</w:t>
      </w:r>
      <w:r>
        <w:rPr>
          <w:sz w:val="22"/>
          <w:szCs w:val="22"/>
        </w:rPr>
        <w:t xml:space="preserve">” tem o significado previsto na Cláusula </w:t>
      </w:r>
      <w:r>
        <w:rPr>
          <w:sz w:val="22"/>
          <w:szCs w:val="22"/>
        </w:rPr>
        <w:fldChar w:fldCharType="begin"/>
      </w:r>
      <w:r>
        <w:rPr>
          <w:sz w:val="22"/>
          <w:szCs w:val="22"/>
        </w:rPr>
        <w:instrText xml:space="preserve"> REF _Ref37879943 \r \p \h </w:instrText>
      </w:r>
      <w:r>
        <w:rPr>
          <w:sz w:val="22"/>
          <w:szCs w:val="22"/>
        </w:rPr>
      </w:r>
      <w:r>
        <w:rPr>
          <w:sz w:val="22"/>
          <w:szCs w:val="22"/>
        </w:rPr>
        <w:fldChar w:fldCharType="separate"/>
      </w:r>
      <w:r>
        <w:rPr>
          <w:sz w:val="22"/>
          <w:szCs w:val="22"/>
        </w:rPr>
        <w:t>8.1 abaixo</w:t>
      </w:r>
      <w:r>
        <w:rPr>
          <w:sz w:val="22"/>
          <w:szCs w:val="22"/>
        </w:rPr>
        <w:fldChar w:fldCharType="end"/>
      </w:r>
      <w:r>
        <w:rPr>
          <w:sz w:val="22"/>
          <w:szCs w:val="22"/>
        </w:rPr>
        <w:t>.</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Contratos de Garantia</w:t>
      </w:r>
      <w:r>
        <w:rPr>
          <w:sz w:val="22"/>
          <w:szCs w:val="22"/>
        </w:rPr>
        <w:t xml:space="preserve">” tem o significado previsto na Cláusula </w:t>
      </w:r>
      <w:r>
        <w:rPr>
          <w:sz w:val="22"/>
          <w:szCs w:val="22"/>
        </w:rPr>
        <w:fldChar w:fldCharType="begin"/>
      </w:r>
      <w:r>
        <w:rPr>
          <w:sz w:val="22"/>
          <w:szCs w:val="22"/>
        </w:rPr>
        <w:instrText xml:space="preserve"> REF _Ref37879035 \r \h  \* MERGEFORMAT </w:instrText>
      </w:r>
      <w:r>
        <w:rPr>
          <w:sz w:val="22"/>
          <w:szCs w:val="22"/>
        </w:rPr>
      </w:r>
      <w:r>
        <w:rPr>
          <w:sz w:val="22"/>
          <w:szCs w:val="22"/>
        </w:rPr>
        <w:fldChar w:fldCharType="separate"/>
      </w:r>
      <w:r>
        <w:rPr>
          <w:sz w:val="22"/>
          <w:szCs w:val="22"/>
        </w:rPr>
        <w:t>8.2.1</w:t>
      </w:r>
      <w:r>
        <w:rPr>
          <w:sz w:val="22"/>
          <w:szCs w:val="22"/>
        </w:rPr>
        <w:fldChar w:fldCharType="end"/>
      </w:r>
      <w:r>
        <w:rPr>
          <w:sz w:val="22"/>
          <w:szCs w:val="22"/>
        </w:rPr>
        <w:t xml:space="preserve"> abaixo. </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Controlada</w:t>
      </w:r>
      <w:r>
        <w:rPr>
          <w:sz w:val="22"/>
          <w:szCs w:val="22"/>
        </w:rPr>
        <w:t>” significa, com relação a qualquer pessoa, qualquer sociedade controlada (conforme definição de Controle), direta ou indiretamente, por tal pessoa.</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Controladora</w:t>
      </w:r>
      <w:r>
        <w:rPr>
          <w:sz w:val="22"/>
          <w:szCs w:val="22"/>
        </w:rPr>
        <w:t>” significa, com relação a qualquer pessoa, qualquer controladora (conforme definição de Controle), direta ou indireta, de tal pessoa.</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Controle</w:t>
      </w:r>
      <w:r>
        <w:rPr>
          <w:sz w:val="22"/>
          <w:szCs w:val="22"/>
        </w:rPr>
        <w:t>” significa o controle direto de qualquer sociedade, conforme definido no artigo 116 da Lei das Sociedades por Ações.</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Coordenador Líder</w:t>
      </w:r>
      <w:r>
        <w:rPr>
          <w:sz w:val="22"/>
          <w:szCs w:val="22"/>
        </w:rPr>
        <w:t>” significa a instituição integrante do sistema de distribuição de valores mobiliários contratada para coordenar e intermediar a Oferta, sendo a instituição líder da distribuição.</w:t>
      </w:r>
    </w:p>
    <w:p>
      <w:pPr>
        <w:pStyle w:val="Level4"/>
        <w:widowControl w:val="0"/>
        <w:tabs>
          <w:tab w:val="clear" w:pos="2041"/>
          <w:tab w:val="num" w:pos="851"/>
          <w:tab w:val="num" w:pos="1134"/>
        </w:tabs>
        <w:spacing w:after="120" w:line="340" w:lineRule="exact"/>
        <w:ind w:left="0" w:firstLine="0"/>
        <w:rPr>
          <w:iCs/>
          <w:sz w:val="22"/>
          <w:szCs w:val="22"/>
        </w:rPr>
      </w:pPr>
      <w:r>
        <w:rPr>
          <w:sz w:val="22"/>
          <w:szCs w:val="22"/>
        </w:rPr>
        <w:t>“</w:t>
      </w:r>
      <w:r>
        <w:rPr>
          <w:b/>
          <w:sz w:val="22"/>
          <w:szCs w:val="22"/>
        </w:rPr>
        <w:t>Credores Existentes</w:t>
      </w:r>
      <w:r>
        <w:rPr>
          <w:sz w:val="22"/>
          <w:szCs w:val="22"/>
        </w:rPr>
        <w:t xml:space="preserve">” significam o </w:t>
      </w:r>
      <w:r>
        <w:rPr>
          <w:bCs/>
          <w:iCs/>
          <w:sz w:val="22"/>
          <w:szCs w:val="22"/>
        </w:rPr>
        <w:t>Banco ABC Brasil S.A., Banco BTG Pactual S.A., Banco Crédit Agricole Brasil S.A., Banco Santander (Brasil) S.A. e BNDES - Banco Nacional de Desenvolvimento Econômico e Social.</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CVM</w:t>
      </w:r>
      <w:r>
        <w:rPr>
          <w:sz w:val="22"/>
          <w:szCs w:val="22"/>
        </w:rPr>
        <w:t>” significa Comissão de Valores Mobiliários.</w:t>
      </w:r>
    </w:p>
    <w:p>
      <w:pPr>
        <w:pStyle w:val="Level4"/>
        <w:widowControl w:val="0"/>
        <w:tabs>
          <w:tab w:val="clear" w:pos="2041"/>
          <w:tab w:val="num" w:pos="851"/>
          <w:tab w:val="num" w:pos="1134"/>
        </w:tabs>
        <w:spacing w:after="120" w:line="340" w:lineRule="exact"/>
        <w:ind w:left="0" w:firstLine="0"/>
        <w:rPr>
          <w:sz w:val="22"/>
          <w:szCs w:val="22"/>
        </w:rPr>
      </w:pPr>
      <w:r>
        <w:rPr>
          <w:sz w:val="22"/>
          <w:szCs w:val="22"/>
        </w:rPr>
        <w:lastRenderedPageBreak/>
        <w:t>“</w:t>
      </w:r>
      <w:r>
        <w:rPr>
          <w:b/>
          <w:sz w:val="22"/>
          <w:szCs w:val="22"/>
        </w:rPr>
        <w:t>Data de Emissão</w:t>
      </w:r>
      <w:r>
        <w:rPr>
          <w:sz w:val="22"/>
          <w:szCs w:val="22"/>
        </w:rPr>
        <w:t>” tem o significado previsto na Cláusula </w:t>
      </w:r>
      <w:r>
        <w:fldChar w:fldCharType="begin"/>
      </w:r>
      <w:r>
        <w:instrText xml:space="preserve"> REF _Ref264653840 \r \h  \* MERGEFORMAT </w:instrText>
      </w:r>
      <w:r>
        <w:fldChar w:fldCharType="separate"/>
      </w:r>
      <w:r>
        <w:rPr>
          <w:sz w:val="22"/>
          <w:szCs w:val="22"/>
        </w:rPr>
        <w:t>7.9</w:t>
      </w:r>
      <w:r>
        <w:fldChar w:fldCharType="end"/>
      </w:r>
      <w:r>
        <w:rPr>
          <w:sz w:val="22"/>
          <w:szCs w:val="22"/>
        </w:rPr>
        <w:t xml:space="preserve"> abaixo.</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Data de Subscrição e Integralização</w:t>
      </w:r>
      <w:r>
        <w:rPr>
          <w:sz w:val="22"/>
          <w:szCs w:val="22"/>
        </w:rPr>
        <w:t>” tem o significado previsto na Cláusula </w:t>
      </w:r>
      <w:r>
        <w:fldChar w:fldCharType="begin"/>
      </w:r>
      <w:r>
        <w:instrText xml:space="preserve"> REF _Ref529293817 \r \h  \* MERGEFORMAT </w:instrText>
      </w:r>
      <w:r>
        <w:fldChar w:fldCharType="separate"/>
      </w:r>
      <w:r>
        <w:rPr>
          <w:sz w:val="22"/>
          <w:szCs w:val="22"/>
        </w:rPr>
        <w:t>6.3</w:t>
      </w:r>
      <w:r>
        <w:fldChar w:fldCharType="end"/>
      </w:r>
      <w:r>
        <w:rPr>
          <w:sz w:val="22"/>
          <w:szCs w:val="22"/>
        </w:rPr>
        <w:t xml:space="preserve"> abaixo.</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Data de Vencimento</w:t>
      </w:r>
      <w:r>
        <w:rPr>
          <w:sz w:val="22"/>
          <w:szCs w:val="22"/>
        </w:rPr>
        <w:t>” tem o significado previsto na Cláusula </w:t>
      </w:r>
      <w:r>
        <w:fldChar w:fldCharType="begin"/>
      </w:r>
      <w:r>
        <w:instrText xml:space="preserve"> REF _Ref272250319 \r \h  \* MERGEFORMAT </w:instrText>
      </w:r>
      <w:r>
        <w:fldChar w:fldCharType="separate"/>
      </w:r>
      <w:r>
        <w:rPr>
          <w:sz w:val="22"/>
          <w:szCs w:val="22"/>
        </w:rPr>
        <w:t>7.10</w:t>
      </w:r>
      <w:r>
        <w:fldChar w:fldCharType="end"/>
      </w:r>
      <w:r>
        <w:rPr>
          <w:sz w:val="22"/>
          <w:szCs w:val="22"/>
        </w:rPr>
        <w:t xml:space="preserve"> abaixo.</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Debêntures</w:t>
      </w:r>
      <w:r>
        <w:rPr>
          <w:sz w:val="22"/>
          <w:szCs w:val="22"/>
        </w:rPr>
        <w:t xml:space="preserve">” </w:t>
      </w:r>
      <w:r>
        <w:rPr>
          <w:bCs/>
          <w:sz w:val="22"/>
          <w:szCs w:val="22"/>
        </w:rPr>
        <w:t xml:space="preserve">significam as </w:t>
      </w:r>
      <w:r>
        <w:rPr>
          <w:sz w:val="22"/>
          <w:szCs w:val="22"/>
        </w:rPr>
        <w:t xml:space="preserve">debêntures objeto desta Escritura de Emissão. </w:t>
      </w:r>
      <w:r>
        <w:rPr>
          <w:bCs/>
          <w:sz w:val="22"/>
          <w:szCs w:val="22"/>
        </w:rPr>
        <w:t>Ressalvadas as referências expressas às Debêntures de cada uma das Séries, todas as referências às “Debêntures” devem ser entendidas como referências às Debêntures da Primeira Série, da Segunda Série, da Terceira Série e às Debêntures da Quarta Série, em conjunto.</w:t>
      </w:r>
    </w:p>
    <w:p>
      <w:pPr>
        <w:pStyle w:val="Level4"/>
        <w:widowControl w:val="0"/>
        <w:tabs>
          <w:tab w:val="clear" w:pos="2041"/>
          <w:tab w:val="num" w:pos="851"/>
          <w:tab w:val="num" w:pos="1134"/>
        </w:tabs>
        <w:spacing w:after="120" w:line="340" w:lineRule="exact"/>
        <w:ind w:left="0" w:firstLine="0"/>
        <w:rPr>
          <w:sz w:val="22"/>
          <w:szCs w:val="22"/>
        </w:rPr>
      </w:pPr>
      <w:r>
        <w:rPr>
          <w:bCs/>
          <w:sz w:val="22"/>
          <w:szCs w:val="22"/>
        </w:rPr>
        <w:t>“</w:t>
      </w:r>
      <w:r>
        <w:rPr>
          <w:b/>
          <w:bCs/>
          <w:sz w:val="22"/>
          <w:szCs w:val="22"/>
        </w:rPr>
        <w:t>Debêntures da Primeira Série</w:t>
      </w:r>
      <w:r>
        <w:rPr>
          <w:bCs/>
          <w:sz w:val="22"/>
          <w:szCs w:val="22"/>
        </w:rPr>
        <w:t xml:space="preserve">” tem o significado estabelecido na Cláusula </w:t>
      </w:r>
      <w:r>
        <w:rPr>
          <w:bCs/>
          <w:sz w:val="22"/>
          <w:szCs w:val="22"/>
        </w:rPr>
        <w:fldChar w:fldCharType="begin"/>
      </w:r>
      <w:r>
        <w:rPr>
          <w:bCs/>
          <w:sz w:val="22"/>
          <w:szCs w:val="22"/>
        </w:rPr>
        <w:instrText xml:space="preserve"> REF _Ref310951543 \r \p \h </w:instrText>
      </w:r>
      <w:r>
        <w:rPr>
          <w:bCs/>
          <w:sz w:val="22"/>
          <w:szCs w:val="22"/>
        </w:rPr>
      </w:r>
      <w:r>
        <w:rPr>
          <w:bCs/>
          <w:sz w:val="22"/>
          <w:szCs w:val="22"/>
        </w:rPr>
        <w:fldChar w:fldCharType="separate"/>
      </w:r>
      <w:r>
        <w:rPr>
          <w:bCs/>
          <w:sz w:val="22"/>
          <w:szCs w:val="22"/>
        </w:rPr>
        <w:t>7.3 abaixo</w:t>
      </w:r>
      <w:r>
        <w:rPr>
          <w:bCs/>
          <w:sz w:val="22"/>
          <w:szCs w:val="22"/>
        </w:rPr>
        <w:fldChar w:fldCharType="end"/>
      </w:r>
      <w:r>
        <w:rPr>
          <w:bCs/>
          <w:sz w:val="22"/>
          <w:szCs w:val="22"/>
        </w:rPr>
        <w:t>.</w:t>
      </w:r>
    </w:p>
    <w:p>
      <w:pPr>
        <w:pStyle w:val="Level4"/>
        <w:widowControl w:val="0"/>
        <w:tabs>
          <w:tab w:val="clear" w:pos="2041"/>
          <w:tab w:val="num" w:pos="851"/>
          <w:tab w:val="num" w:pos="1134"/>
        </w:tabs>
        <w:spacing w:after="120" w:line="340" w:lineRule="exact"/>
        <w:ind w:left="0" w:firstLine="0"/>
        <w:rPr>
          <w:sz w:val="22"/>
          <w:szCs w:val="22"/>
        </w:rPr>
      </w:pPr>
      <w:r>
        <w:rPr>
          <w:bCs/>
          <w:sz w:val="22"/>
          <w:szCs w:val="22"/>
        </w:rPr>
        <w:t>“</w:t>
      </w:r>
      <w:r>
        <w:rPr>
          <w:b/>
          <w:bCs/>
          <w:sz w:val="22"/>
          <w:szCs w:val="22"/>
        </w:rPr>
        <w:t>Debêntures da Segunda Série</w:t>
      </w:r>
      <w:r>
        <w:rPr>
          <w:bCs/>
          <w:sz w:val="22"/>
          <w:szCs w:val="22"/>
        </w:rPr>
        <w:t xml:space="preserve">” tem o significado estabelecido na Cláusula </w:t>
      </w:r>
      <w:r>
        <w:rPr>
          <w:bCs/>
          <w:sz w:val="22"/>
          <w:szCs w:val="22"/>
        </w:rPr>
        <w:t>abaixo.</w:t>
      </w:r>
    </w:p>
    <w:p>
      <w:pPr>
        <w:pStyle w:val="Level4"/>
        <w:widowControl w:val="0"/>
        <w:tabs>
          <w:tab w:val="clear" w:pos="2041"/>
          <w:tab w:val="num" w:pos="851"/>
          <w:tab w:val="num" w:pos="1134"/>
        </w:tabs>
        <w:spacing w:after="120" w:line="340" w:lineRule="exact"/>
        <w:ind w:left="0" w:firstLine="0"/>
        <w:rPr>
          <w:sz w:val="22"/>
          <w:szCs w:val="22"/>
        </w:rPr>
      </w:pPr>
      <w:r>
        <w:rPr>
          <w:bCs/>
          <w:sz w:val="22"/>
          <w:szCs w:val="22"/>
        </w:rPr>
        <w:t>“</w:t>
      </w:r>
      <w:r>
        <w:rPr>
          <w:b/>
          <w:bCs/>
          <w:sz w:val="22"/>
          <w:szCs w:val="22"/>
        </w:rPr>
        <w:t>Debêntures da Terceira Série</w:t>
      </w:r>
      <w:r>
        <w:rPr>
          <w:bCs/>
          <w:sz w:val="22"/>
          <w:szCs w:val="22"/>
        </w:rPr>
        <w:t xml:space="preserve">” tem o significado estabelecido na Cláusula </w:t>
      </w:r>
      <w:r>
        <w:rPr>
          <w:bCs/>
          <w:sz w:val="22"/>
          <w:szCs w:val="22"/>
        </w:rPr>
        <w:fldChar w:fldCharType="begin"/>
      </w:r>
      <w:r>
        <w:rPr>
          <w:bCs/>
          <w:sz w:val="22"/>
          <w:szCs w:val="22"/>
        </w:rPr>
        <w:instrText xml:space="preserve"> REF _Ref310951543 \r \p \h </w:instrText>
      </w:r>
      <w:r>
        <w:rPr>
          <w:bCs/>
          <w:sz w:val="22"/>
          <w:szCs w:val="22"/>
        </w:rPr>
      </w:r>
      <w:r>
        <w:rPr>
          <w:bCs/>
          <w:sz w:val="22"/>
          <w:szCs w:val="22"/>
        </w:rPr>
        <w:fldChar w:fldCharType="separate"/>
      </w:r>
      <w:r>
        <w:rPr>
          <w:bCs/>
          <w:sz w:val="22"/>
          <w:szCs w:val="22"/>
        </w:rPr>
        <w:t>7.3 abaixo</w:t>
      </w:r>
      <w:r>
        <w:rPr>
          <w:bCs/>
          <w:sz w:val="22"/>
          <w:szCs w:val="22"/>
        </w:rPr>
        <w:fldChar w:fldCharType="end"/>
      </w:r>
      <w:r>
        <w:rPr>
          <w:bCs/>
          <w:sz w:val="22"/>
          <w:szCs w:val="22"/>
        </w:rPr>
        <w:t>.</w:t>
      </w:r>
    </w:p>
    <w:p>
      <w:pPr>
        <w:pStyle w:val="Level4"/>
        <w:widowControl w:val="0"/>
        <w:tabs>
          <w:tab w:val="clear" w:pos="2041"/>
          <w:tab w:val="num" w:pos="851"/>
          <w:tab w:val="num" w:pos="1134"/>
        </w:tabs>
        <w:spacing w:after="120" w:line="340" w:lineRule="exact"/>
        <w:ind w:left="0" w:firstLine="0"/>
        <w:rPr>
          <w:sz w:val="22"/>
          <w:szCs w:val="22"/>
        </w:rPr>
      </w:pPr>
      <w:r>
        <w:rPr>
          <w:bCs/>
          <w:sz w:val="22"/>
          <w:szCs w:val="22"/>
        </w:rPr>
        <w:t>“</w:t>
      </w:r>
      <w:r>
        <w:rPr>
          <w:b/>
          <w:bCs/>
          <w:sz w:val="22"/>
          <w:szCs w:val="22"/>
        </w:rPr>
        <w:t>Debêntures da Quarta Série</w:t>
      </w:r>
      <w:r>
        <w:rPr>
          <w:bCs/>
          <w:sz w:val="22"/>
          <w:szCs w:val="22"/>
        </w:rPr>
        <w:t xml:space="preserve">” tem o significado estabelecido na Cláusula </w:t>
      </w:r>
      <w:r>
        <w:rPr>
          <w:bCs/>
          <w:sz w:val="22"/>
          <w:szCs w:val="22"/>
        </w:rPr>
        <w:fldChar w:fldCharType="begin"/>
      </w:r>
      <w:r>
        <w:rPr>
          <w:bCs/>
          <w:sz w:val="22"/>
          <w:szCs w:val="22"/>
        </w:rPr>
        <w:instrText xml:space="preserve"> REF _Ref310951543 \r \p \h </w:instrText>
      </w:r>
      <w:r>
        <w:rPr>
          <w:bCs/>
          <w:sz w:val="22"/>
          <w:szCs w:val="22"/>
        </w:rPr>
      </w:r>
      <w:r>
        <w:rPr>
          <w:bCs/>
          <w:sz w:val="22"/>
          <w:szCs w:val="22"/>
        </w:rPr>
        <w:fldChar w:fldCharType="separate"/>
      </w:r>
      <w:r>
        <w:rPr>
          <w:bCs/>
          <w:sz w:val="22"/>
          <w:szCs w:val="22"/>
        </w:rPr>
        <w:t>7.3 abaixo</w:t>
      </w:r>
      <w:r>
        <w:rPr>
          <w:bCs/>
          <w:sz w:val="22"/>
          <w:szCs w:val="22"/>
        </w:rPr>
        <w:fldChar w:fldCharType="end"/>
      </w:r>
      <w:r>
        <w:rPr>
          <w:bCs/>
          <w:sz w:val="22"/>
          <w:szCs w:val="22"/>
        </w:rPr>
        <w:t>.</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Debêntures em Circulação</w:t>
      </w:r>
      <w:r>
        <w:rPr>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(se houver) e/ou a qualquer Coligada de qualquer das pessoas indicadas neste item e no item anterior; ou (iii) a qualquer diretor, conselheiro, cônjuge, companheiro ou parente até o 3º (terceiro) grau de qualquer das pessoas aqui referidas.</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Debenturistas</w:t>
      </w:r>
      <w:r>
        <w:rPr>
          <w:sz w:val="22"/>
          <w:szCs w:val="22"/>
        </w:rPr>
        <w:t xml:space="preserve">” </w:t>
      </w:r>
      <w:r>
        <w:rPr>
          <w:bCs/>
          <w:sz w:val="22"/>
          <w:szCs w:val="22"/>
        </w:rPr>
        <w:t xml:space="preserve">significam os </w:t>
      </w:r>
      <w:r>
        <w:rPr>
          <w:sz w:val="22"/>
          <w:szCs w:val="22"/>
        </w:rPr>
        <w:t>titulares das Debêntures.</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Deliberação CVM 848</w:t>
      </w:r>
      <w:r>
        <w:rPr>
          <w:sz w:val="22"/>
          <w:szCs w:val="22"/>
        </w:rPr>
        <w:t xml:space="preserve">” significa a Deliberação da CVM nº 848, de 25 de março de 2020. </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Deliberação CVM 849</w:t>
      </w:r>
      <w:r>
        <w:rPr>
          <w:sz w:val="22"/>
          <w:szCs w:val="22"/>
        </w:rPr>
        <w:t xml:space="preserve">” significa a Deliberação da CVM nº 849, de 31 de março </w:t>
      </w:r>
      <w:r>
        <w:rPr>
          <w:sz w:val="22"/>
          <w:szCs w:val="22"/>
        </w:rPr>
        <w:lastRenderedPageBreak/>
        <w:t xml:space="preserve">de 2020. </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 xml:space="preserve"> “</w:t>
      </w:r>
      <w:r>
        <w:rPr>
          <w:b/>
          <w:sz w:val="22"/>
          <w:szCs w:val="22"/>
        </w:rPr>
        <w:t>Demonstrações Financeiras da Companhia</w:t>
      </w:r>
      <w:r>
        <w:rPr>
          <w:sz w:val="22"/>
          <w:szCs w:val="22"/>
        </w:rPr>
        <w:t xml:space="preserve">” tem o significado previsto na Cláusula </w:t>
      </w:r>
      <w:r>
        <w:fldChar w:fldCharType="begin"/>
      </w:r>
      <w:r>
        <w:instrText xml:space="preserve"> REF _Ref262552287 \r \h  \* MERGEFORMAT </w:instrText>
      </w:r>
      <w:r>
        <w:fldChar w:fldCharType="separate"/>
      </w:r>
      <w:r>
        <w:rPr>
          <w:sz w:val="22"/>
          <w:szCs w:val="22"/>
        </w:rPr>
        <w:t>9.1(i)</w:t>
      </w:r>
      <w:r>
        <w:fldChar w:fldCharType="end"/>
      </w:r>
      <w:r>
        <w:rPr>
          <w:sz w:val="22"/>
          <w:szCs w:val="22"/>
        </w:rPr>
        <w:t>.</w:t>
      </w:r>
    </w:p>
    <w:p>
      <w:pPr>
        <w:pStyle w:val="Level4"/>
        <w:widowControl w:val="0"/>
        <w:tabs>
          <w:tab w:val="clear" w:pos="2041"/>
          <w:tab w:val="num" w:pos="284"/>
          <w:tab w:val="left" w:pos="426"/>
          <w:tab w:val="num" w:pos="567"/>
          <w:tab w:val="num" w:pos="851"/>
          <w:tab w:val="num" w:pos="1134"/>
        </w:tabs>
        <w:spacing w:after="120" w:line="340" w:lineRule="exact"/>
        <w:ind w:left="0" w:firstLine="0"/>
        <w:rPr>
          <w:sz w:val="22"/>
          <w:szCs w:val="22"/>
        </w:rPr>
      </w:pPr>
      <w:r>
        <w:rPr>
          <w:sz w:val="22"/>
          <w:szCs w:val="22"/>
        </w:rPr>
        <w:t>“</w:t>
      </w:r>
      <w:r>
        <w:rPr>
          <w:b/>
          <w:sz w:val="22"/>
          <w:szCs w:val="22"/>
        </w:rPr>
        <w:t>Desembolso da Dívida de Longo Prazo</w:t>
      </w:r>
      <w:r>
        <w:rPr>
          <w:sz w:val="22"/>
          <w:szCs w:val="22"/>
        </w:rPr>
        <w:t xml:space="preserve">” tem o significado previsto na Cláusula </w:t>
      </w:r>
      <w:r>
        <w:fldChar w:fldCharType="begin"/>
      </w:r>
      <w:r>
        <w:instrText xml:space="preserve"> REF _Ref37080392 \r \h  \* MERGEFORMAT </w:instrText>
      </w:r>
      <w:r>
        <w:fldChar w:fldCharType="separate"/>
      </w:r>
      <w:r>
        <w:rPr>
          <w:sz w:val="22"/>
          <w:szCs w:val="22"/>
        </w:rPr>
        <w:t>7.14</w:t>
      </w:r>
      <w:r>
        <w:fldChar w:fldCharType="end"/>
      </w:r>
      <w:r>
        <w:rPr>
          <w:sz w:val="22"/>
          <w:szCs w:val="22"/>
        </w:rPr>
        <w:t xml:space="preserve"> abaixo</w:t>
      </w:r>
      <w:r>
        <w:rPr>
          <w:sz w:val="22"/>
        </w:rPr>
        <w:t xml:space="preserve">.  </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Dia Útil</w:t>
      </w:r>
      <w:r>
        <w:rPr>
          <w:sz w:val="22"/>
          <w:szCs w:val="22"/>
        </w:rPr>
        <w:t xml:space="preserve">” </w:t>
      </w:r>
      <w:bookmarkStart w:id="2" w:name="_Hlk38573230"/>
      <w:r>
        <w:rPr>
          <w:sz w:val="22"/>
          <w:szCs w:val="22"/>
        </w:rPr>
        <w:t>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2"/>
      <w:r>
        <w:rPr>
          <w:sz w:val="22"/>
          <w:szCs w:val="22"/>
        </w:rPr>
        <w:t>.</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Distrato EPC</w:t>
      </w:r>
      <w:r>
        <w:rPr>
          <w:sz w:val="22"/>
          <w:szCs w:val="22"/>
        </w:rPr>
        <w:t>” significa o Instrumento de Distrato a ser celebrado pela Concessionária Move São Paulo S.A., pelo Consórcio Expresso Linha 6, com interveniência anuência da Companhia e da Acciona Construcción.</w:t>
      </w:r>
    </w:p>
    <w:p>
      <w:pPr>
        <w:pStyle w:val="Level4"/>
        <w:widowControl w:val="0"/>
        <w:tabs>
          <w:tab w:val="clear" w:pos="2041"/>
          <w:tab w:val="num" w:pos="851"/>
          <w:tab w:val="num" w:pos="1134"/>
        </w:tabs>
        <w:spacing w:after="120" w:line="340" w:lineRule="exact"/>
        <w:ind w:left="0" w:firstLine="0"/>
        <w:rPr>
          <w:b/>
          <w:sz w:val="22"/>
          <w:szCs w:val="22"/>
        </w:rPr>
      </w:pPr>
      <w:r>
        <w:rPr>
          <w:sz w:val="22"/>
          <w:szCs w:val="22"/>
        </w:rPr>
        <w:t>“</w:t>
      </w:r>
      <w:r>
        <w:rPr>
          <w:b/>
          <w:sz w:val="22"/>
          <w:szCs w:val="22"/>
        </w:rPr>
        <w:t>Dívida de Longo Prazo</w:t>
      </w:r>
      <w:r>
        <w:rPr>
          <w:sz w:val="22"/>
          <w:szCs w:val="22"/>
        </w:rPr>
        <w:t xml:space="preserve">” tem o significado previsto na Cláusula </w:t>
      </w:r>
      <w:r>
        <w:fldChar w:fldCharType="begin"/>
      </w:r>
      <w:r>
        <w:instrText xml:space="preserve"> REF _Ref37080392 \r \h  \* MERGEFORMAT </w:instrText>
      </w:r>
      <w:r>
        <w:fldChar w:fldCharType="separate"/>
      </w:r>
      <w:r>
        <w:rPr>
          <w:sz w:val="22"/>
          <w:szCs w:val="22"/>
        </w:rPr>
        <w:t>7.14</w:t>
      </w:r>
      <w:r>
        <w:fldChar w:fldCharType="end"/>
      </w:r>
      <w:r>
        <w:rPr>
          <w:sz w:val="22"/>
          <w:szCs w:val="22"/>
        </w:rPr>
        <w:t xml:space="preserve"> abaixo.  </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DOESP</w:t>
      </w:r>
      <w:r>
        <w:rPr>
          <w:sz w:val="22"/>
          <w:szCs w:val="22"/>
        </w:rPr>
        <w:t>” significa Diário Oficial do Estado de São Paulo.</w:t>
      </w:r>
    </w:p>
    <w:p>
      <w:pPr>
        <w:pStyle w:val="Level4"/>
        <w:widowControl w:val="0"/>
        <w:tabs>
          <w:tab w:val="clear" w:pos="2041"/>
          <w:tab w:val="num" w:pos="0"/>
          <w:tab w:val="num" w:pos="851"/>
          <w:tab w:val="num" w:pos="1134"/>
        </w:tabs>
        <w:spacing w:after="120" w:line="340" w:lineRule="exact"/>
        <w:ind w:left="0" w:firstLine="0"/>
        <w:rPr>
          <w:sz w:val="22"/>
          <w:szCs w:val="22"/>
        </w:rPr>
      </w:pPr>
      <w:r>
        <w:rPr>
          <w:sz w:val="22"/>
          <w:szCs w:val="22"/>
        </w:rPr>
        <w:t>“</w:t>
      </w:r>
      <w:r>
        <w:rPr>
          <w:b/>
          <w:sz w:val="22"/>
          <w:szCs w:val="22"/>
        </w:rPr>
        <w:t>Efeito Adverso Relevante</w:t>
      </w:r>
      <w:r>
        <w:rPr>
          <w:sz w:val="22"/>
          <w:szCs w:val="22"/>
        </w:rPr>
        <w:t xml:space="preserve">” significa qualquer efeito adverso relevante (i) na situação (econômica, financeira, reputacional ou operacional) da Companhia e/ou da Garantidora e/ou na Concessão; ou (ii) no pontual cumprimento das obrigações assumidas pela Companhia e/ou pela Garantidora perante os Debenturistas, nos termos desta Escritura de Emissão e/ou dos Contratos de Garantia, conforme o caso; (iii) nos poderes ou capacidade jurídica e/ou econômico financeira da Emissora e/ou da Garantidora de cumprir qualquer de suas obrigações nos termos desta Escritura de </w:t>
      </w:r>
      <w:r>
        <w:rPr>
          <w:sz w:val="22"/>
          <w:szCs w:val="22"/>
        </w:rPr>
        <w:lastRenderedPageBreak/>
        <w:t>Emissão e/ou dos Contratos de Garantia, conforme o caso.</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Emissão</w:t>
      </w:r>
      <w:r>
        <w:rPr>
          <w:sz w:val="22"/>
          <w:szCs w:val="22"/>
        </w:rPr>
        <w:t>” significa a emissão das Debêntures nos termos da Lei das Sociedades por Ações.</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Endividamentos Permitidos</w:t>
      </w:r>
      <w:r>
        <w:rPr>
          <w:sz w:val="22"/>
          <w:szCs w:val="22"/>
        </w:rPr>
        <w:t>” significa, em conjunto, o Contrato de Cessão, o Distrato EPC, as CCBs e a Dívida de Longo Prazo.</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Encargos Moratórios</w:t>
      </w:r>
      <w:r>
        <w:rPr>
          <w:sz w:val="22"/>
          <w:szCs w:val="22"/>
        </w:rPr>
        <w:t>” tem o significado previsto na Cláusula </w:t>
      </w:r>
      <w:r>
        <w:fldChar w:fldCharType="begin"/>
      </w:r>
      <w:r>
        <w:instrText xml:space="preserve"> REF _Ref279851957 \r \h  \* MERGEFORMAT </w:instrText>
      </w:r>
      <w:r>
        <w:fldChar w:fldCharType="separate"/>
      </w:r>
      <w:r>
        <w:rPr>
          <w:sz w:val="22"/>
          <w:szCs w:val="22"/>
        </w:rPr>
        <w:t>7.20</w:t>
      </w:r>
      <w:r>
        <w:fldChar w:fldCharType="end"/>
      </w:r>
      <w:r>
        <w:rPr>
          <w:sz w:val="22"/>
          <w:szCs w:val="22"/>
        </w:rPr>
        <w:t xml:space="preserve"> abaixo.</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Escritura de Emissão</w:t>
      </w:r>
      <w:r>
        <w:rPr>
          <w:sz w:val="22"/>
          <w:szCs w:val="22"/>
        </w:rPr>
        <w:t xml:space="preserve">” </w:t>
      </w:r>
      <w:r>
        <w:rPr>
          <w:bCs/>
          <w:sz w:val="22"/>
          <w:szCs w:val="22"/>
        </w:rPr>
        <w:t>tem o significado previsto no preâmbulo.</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Escriturador</w:t>
      </w:r>
      <w:r>
        <w:rPr>
          <w:sz w:val="22"/>
          <w:szCs w:val="22"/>
        </w:rPr>
        <w:t xml:space="preserve">” significa </w:t>
      </w:r>
      <w:r>
        <w:rPr>
          <w:sz w:val="22"/>
          <w:szCs w:val="22"/>
        </w:rPr>
        <w:t>o Itaú Corretora de Valores S.A</w:t>
      </w:r>
      <w:r>
        <w:rPr>
          <w:sz w:val="22"/>
          <w:szCs w:val="22"/>
        </w:rPr>
        <w:t>,</w:t>
      </w:r>
      <w:r>
        <w:rPr>
          <w:sz w:val="22"/>
          <w:szCs w:val="22"/>
        </w:rPr>
        <w:t xml:space="preserve"> </w:t>
      </w:r>
      <w:r>
        <w:rPr>
          <w:sz w:val="22"/>
          <w:szCs w:val="22"/>
        </w:rPr>
        <w:t>instituição financeira, localizada na Cidade de São Paulo, Estado de São Paulo, na A</w:t>
      </w:r>
      <w:r>
        <w:rPr>
          <w:b/>
          <w:sz w:val="22"/>
          <w:szCs w:val="22"/>
        </w:rPr>
        <w:t>v</w:t>
      </w:r>
      <w:r>
        <w:rPr>
          <w:sz w:val="22"/>
          <w:szCs w:val="22"/>
        </w:rPr>
        <w:t xml:space="preserve">enida Brigadeiro Faria Lima, 3.500, 3º andar, CEP 04538-132, inscrita no CNPJ sob o nº 61.194.353/0001-64, </w:t>
      </w:r>
      <w:r>
        <w:rPr>
          <w:rFonts w:eastAsia="Arial Unicode MS"/>
          <w:color w:val="000000"/>
          <w:sz w:val="22"/>
          <w:szCs w:val="22"/>
        </w:rPr>
        <w:t>sendo que essa definição incluí qualquer outra instituição que venha a suceder o Escriturador</w:t>
      </w:r>
      <w:r>
        <w:rPr>
          <w:sz w:val="22"/>
          <w:szCs w:val="22"/>
        </w:rPr>
        <w:t>.</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Evento de Vencimento Antecipado</w:t>
      </w:r>
      <w:r>
        <w:rPr>
          <w:sz w:val="22"/>
          <w:szCs w:val="22"/>
        </w:rPr>
        <w:t>” tem o significado previsto na Cláusula </w:t>
      </w:r>
      <w:r>
        <w:fldChar w:fldCharType="begin"/>
      </w:r>
      <w:r>
        <w:instrText xml:space="preserve"> REF _Ref37878946 \r \h  \* MERGEFORMAT </w:instrText>
      </w:r>
      <w:r>
        <w:fldChar w:fldCharType="separate"/>
      </w:r>
      <w:r>
        <w:rPr>
          <w:sz w:val="22"/>
          <w:szCs w:val="22"/>
        </w:rPr>
        <w:t>7.23</w:t>
      </w:r>
      <w:r>
        <w:fldChar w:fldCharType="end"/>
      </w:r>
      <w:r>
        <w:rPr>
          <w:sz w:val="22"/>
          <w:szCs w:val="22"/>
        </w:rPr>
        <w:t xml:space="preserve"> abaixo.</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Eventos de Vencimento Antecipado Automático</w:t>
      </w:r>
      <w:r>
        <w:rPr>
          <w:sz w:val="22"/>
          <w:szCs w:val="22"/>
        </w:rPr>
        <w:t xml:space="preserve">” tem o significado previsto na Cláusula </w:t>
      </w:r>
      <w:r>
        <w:fldChar w:fldCharType="begin"/>
      </w:r>
      <w:r>
        <w:instrText xml:space="preserve"> REF _Ref356481657 \r \h  \* MERGEFORMAT </w:instrText>
      </w:r>
      <w:r>
        <w:fldChar w:fldCharType="separate"/>
      </w:r>
      <w:r>
        <w:rPr>
          <w:sz w:val="22"/>
          <w:szCs w:val="22"/>
        </w:rPr>
        <w:t>7.23.1</w:t>
      </w:r>
      <w:r>
        <w:fldChar w:fldCharType="end"/>
      </w:r>
      <w:r>
        <w:rPr>
          <w:sz w:val="22"/>
          <w:szCs w:val="22"/>
        </w:rPr>
        <w:t xml:space="preserve"> abaixo</w:t>
      </w:r>
      <w:r>
        <w:rPr>
          <w:b/>
          <w:sz w:val="22"/>
          <w:szCs w:val="22"/>
        </w:rPr>
        <w:t>.</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Eventos de Vencimento Antecipado Não Automático</w:t>
      </w:r>
      <w:r>
        <w:rPr>
          <w:sz w:val="22"/>
          <w:szCs w:val="22"/>
        </w:rPr>
        <w:t xml:space="preserve">” tem o significado previsto na Cláusula </w:t>
      </w:r>
      <w:r>
        <w:fldChar w:fldCharType="begin"/>
      </w:r>
      <w:r>
        <w:instrText xml:space="preserve"> REF _Ref356481704 \r \h  \* MERGEFORMAT </w:instrText>
      </w:r>
      <w:r>
        <w:fldChar w:fldCharType="separate"/>
      </w:r>
      <w:r>
        <w:rPr>
          <w:sz w:val="22"/>
          <w:szCs w:val="22"/>
        </w:rPr>
        <w:t>7.23.2</w:t>
      </w:r>
      <w:r>
        <w:fldChar w:fldCharType="end"/>
      </w:r>
      <w:r>
        <w:rPr>
          <w:sz w:val="22"/>
          <w:szCs w:val="22"/>
        </w:rPr>
        <w:t xml:space="preserve"> abaixo.</w:t>
      </w:r>
    </w:p>
    <w:p>
      <w:pPr>
        <w:pStyle w:val="Level4"/>
        <w:widowControl w:val="0"/>
        <w:tabs>
          <w:tab w:val="clear" w:pos="2041"/>
          <w:tab w:val="num" w:pos="0"/>
          <w:tab w:val="num" w:pos="851"/>
          <w:tab w:val="num" w:pos="1134"/>
        </w:tabs>
        <w:spacing w:after="120" w:line="340" w:lineRule="exact"/>
        <w:ind w:left="0" w:firstLine="0"/>
        <w:rPr>
          <w:sz w:val="22"/>
          <w:szCs w:val="22"/>
        </w:rPr>
      </w:pPr>
      <w:r>
        <w:rPr>
          <w:sz w:val="22"/>
          <w:szCs w:val="22"/>
        </w:rPr>
        <w:t>“</w:t>
      </w:r>
      <w:r>
        <w:rPr>
          <w:b/>
          <w:sz w:val="22"/>
          <w:szCs w:val="22"/>
        </w:rPr>
        <w:t>Garantias Reais</w:t>
      </w:r>
      <w:r>
        <w:rPr>
          <w:sz w:val="22"/>
          <w:szCs w:val="22"/>
        </w:rPr>
        <w:t xml:space="preserve">” significa, em conjunto, Alienação Fiduciária das Ações da Companhia e a Cessão Fiduciária de Direitos Creditórios. </w:t>
      </w:r>
    </w:p>
    <w:p>
      <w:pPr>
        <w:pStyle w:val="Level4"/>
        <w:widowControl w:val="0"/>
        <w:tabs>
          <w:tab w:val="clear" w:pos="2041"/>
          <w:tab w:val="num" w:pos="0"/>
          <w:tab w:val="num" w:pos="851"/>
          <w:tab w:val="num" w:pos="1134"/>
        </w:tabs>
        <w:spacing w:after="120" w:line="340" w:lineRule="exact"/>
        <w:ind w:left="0" w:firstLine="0"/>
        <w:rPr>
          <w:sz w:val="22"/>
          <w:szCs w:val="22"/>
        </w:rPr>
      </w:pPr>
      <w:r>
        <w:rPr>
          <w:sz w:val="22"/>
          <w:szCs w:val="22"/>
        </w:rPr>
        <w:t>“</w:t>
      </w:r>
      <w:r>
        <w:rPr>
          <w:b/>
          <w:sz w:val="22"/>
          <w:szCs w:val="22"/>
        </w:rPr>
        <w:t>Garantia Fidejussória</w:t>
      </w:r>
      <w:r>
        <w:rPr>
          <w:sz w:val="22"/>
          <w:szCs w:val="22"/>
        </w:rPr>
        <w:t xml:space="preserve">” tem o significado previsto na </w:t>
      </w:r>
      <w:r>
        <w:rPr>
          <w:sz w:val="22"/>
          <w:szCs w:val="22"/>
        </w:rPr>
        <w:t>Cláusula 8.1</w:t>
      </w:r>
      <w:r>
        <w:rPr>
          <w:sz w:val="22"/>
          <w:szCs w:val="22"/>
        </w:rPr>
        <w:t>.</w:t>
      </w:r>
    </w:p>
    <w:p>
      <w:pPr>
        <w:pStyle w:val="Level4"/>
        <w:widowControl w:val="0"/>
        <w:tabs>
          <w:tab w:val="clear" w:pos="2041"/>
          <w:tab w:val="num" w:pos="851"/>
          <w:tab w:val="num" w:pos="1134"/>
        </w:tabs>
        <w:spacing w:after="120" w:line="340" w:lineRule="exact"/>
        <w:ind w:left="0" w:firstLine="0"/>
        <w:rPr>
          <w:sz w:val="22"/>
          <w:lang w:val="es-ES"/>
        </w:rPr>
      </w:pPr>
      <w:r>
        <w:rPr>
          <w:sz w:val="22"/>
          <w:lang w:val="es-ES"/>
        </w:rPr>
        <w:t>“</w:t>
      </w:r>
      <w:r>
        <w:rPr>
          <w:b/>
          <w:sz w:val="22"/>
          <w:lang w:val="es-ES"/>
        </w:rPr>
        <w:t>Garantidora</w:t>
      </w:r>
      <w:r>
        <w:rPr>
          <w:sz w:val="22"/>
          <w:lang w:val="es-ES"/>
        </w:rPr>
        <w:t xml:space="preserve">” significa a </w:t>
      </w:r>
      <w:bookmarkStart w:id="3" w:name="_Hlk38571858"/>
      <w:r>
        <w:rPr>
          <w:sz w:val="22"/>
          <w:lang w:val="es-ES"/>
        </w:rPr>
        <w:t>Acciona, S.A.</w:t>
      </w:r>
      <w:bookmarkEnd w:id="3"/>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Instrução CVM 358</w:t>
      </w:r>
      <w:r>
        <w:rPr>
          <w:sz w:val="22"/>
          <w:szCs w:val="22"/>
        </w:rPr>
        <w:t>” significa Instrução da CVM nº 358, de 3 de janeiro de 2002, conforme alterada.</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Instrução CVM 476</w:t>
      </w:r>
      <w:r>
        <w:rPr>
          <w:sz w:val="22"/>
          <w:szCs w:val="22"/>
        </w:rPr>
        <w:t>” significa a Instrução da CVM nº 476, de 16 de janeiro de 2009, conforme alterada.</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Instrução CVM 539</w:t>
      </w:r>
      <w:r>
        <w:rPr>
          <w:sz w:val="22"/>
          <w:szCs w:val="22"/>
        </w:rPr>
        <w:t xml:space="preserve">” significa a Instrução da CVM nº 539, de </w:t>
      </w:r>
      <w:r>
        <w:rPr>
          <w:sz w:val="22"/>
          <w:szCs w:val="22"/>
        </w:rPr>
        <w:lastRenderedPageBreak/>
        <w:t>13 de novembro de 2013, conforme alterada.</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Instrução CVM 583</w:t>
      </w:r>
      <w:r>
        <w:rPr>
          <w:sz w:val="22"/>
          <w:szCs w:val="22"/>
        </w:rPr>
        <w:t>” significa a Instrução da CVM nº 583, de 20 de dezembro de 2016, conforme alterada.</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Instrução CVM 620</w:t>
      </w:r>
      <w:r>
        <w:rPr>
          <w:sz w:val="22"/>
          <w:szCs w:val="22"/>
        </w:rPr>
        <w:t>” significa a Instrução da CVM nº 620, de 17 de março de 2020.</w:t>
      </w:r>
    </w:p>
    <w:p>
      <w:pPr>
        <w:pStyle w:val="Level4"/>
        <w:widowControl w:val="0"/>
        <w:tabs>
          <w:tab w:val="clear" w:pos="2041"/>
          <w:tab w:val="num" w:pos="851"/>
          <w:tab w:val="num" w:pos="1134"/>
          <w:tab w:val="num" w:pos="1276"/>
        </w:tabs>
        <w:spacing w:after="120" w:line="340" w:lineRule="exact"/>
        <w:ind w:left="0" w:firstLine="0"/>
        <w:rPr>
          <w:sz w:val="22"/>
          <w:szCs w:val="22"/>
        </w:rPr>
      </w:pPr>
      <w:r>
        <w:rPr>
          <w:sz w:val="22"/>
          <w:szCs w:val="22"/>
        </w:rPr>
        <w:t>“</w:t>
      </w:r>
      <w:r>
        <w:rPr>
          <w:b/>
          <w:sz w:val="22"/>
          <w:szCs w:val="22"/>
        </w:rPr>
        <w:t>Instrumentos de Dívida Credores Existentes</w:t>
      </w:r>
      <w:r>
        <w:rPr>
          <w:sz w:val="22"/>
          <w:szCs w:val="22"/>
        </w:rPr>
        <w:t>” significa as CCBs e [</w:t>
      </w:r>
      <w:r>
        <w:rPr>
          <w:sz w:val="22"/>
          <w:szCs w:val="22"/>
          <w:highlight w:val="yellow"/>
        </w:rPr>
        <w:t>inserir documento BNDES</w:t>
      </w:r>
      <w:r>
        <w:rPr>
          <w:sz w:val="22"/>
          <w:szCs w:val="22"/>
        </w:rPr>
        <w:t>];</w:t>
      </w:r>
    </w:p>
    <w:p>
      <w:pPr>
        <w:pStyle w:val="Level4"/>
        <w:widowControl w:val="0"/>
        <w:tabs>
          <w:tab w:val="clear" w:pos="2041"/>
          <w:tab w:val="num" w:pos="851"/>
          <w:tab w:val="num" w:pos="1134"/>
          <w:tab w:val="num" w:pos="1276"/>
        </w:tabs>
        <w:spacing w:after="120" w:line="340" w:lineRule="exact"/>
        <w:ind w:left="0" w:firstLine="0"/>
        <w:rPr>
          <w:sz w:val="22"/>
          <w:szCs w:val="22"/>
        </w:rPr>
      </w:pPr>
      <w:r>
        <w:rPr>
          <w:sz w:val="22"/>
          <w:szCs w:val="22"/>
        </w:rPr>
        <w:t>“</w:t>
      </w:r>
      <w:r>
        <w:rPr>
          <w:b/>
          <w:sz w:val="22"/>
          <w:szCs w:val="22"/>
        </w:rPr>
        <w:t>Investidores Qualificados</w:t>
      </w:r>
      <w:r>
        <w:rPr>
          <w:sz w:val="22"/>
          <w:szCs w:val="22"/>
        </w:rPr>
        <w:t>” tem o significado previsto no artigo 9º</w:t>
      </w:r>
      <w:r>
        <w:rPr>
          <w:sz w:val="22"/>
          <w:szCs w:val="22"/>
        </w:rPr>
        <w:noBreakHyphen/>
        <w:t>B da Instrução CVM 539.</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Investidores Profissionais</w:t>
      </w:r>
      <w:r>
        <w:rPr>
          <w:sz w:val="22"/>
          <w:szCs w:val="22"/>
        </w:rPr>
        <w:t>” tem o significado previsto no artigo 9º</w:t>
      </w:r>
      <w:r>
        <w:rPr>
          <w:sz w:val="22"/>
          <w:szCs w:val="22"/>
        </w:rPr>
        <w:noBreakHyphen/>
        <w:t>A da Instrução CVM 539.</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IPCA</w:t>
      </w:r>
      <w:r>
        <w:rPr>
          <w:sz w:val="22"/>
          <w:szCs w:val="22"/>
        </w:rPr>
        <w:t>” significa o Índice Nacional de Preços ao Consumidor Amplo, apurado e divulgado mensalmente pelo Instituto Brasileiro de Geografia e Estatística.</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JUCESP</w:t>
      </w:r>
      <w:r>
        <w:rPr>
          <w:sz w:val="22"/>
          <w:szCs w:val="22"/>
        </w:rPr>
        <w:t>” significa Junta Comercial do Estado de São Paulo.</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Legislação Anticorrupção</w:t>
      </w:r>
      <w:r>
        <w:rPr>
          <w:sz w:val="22"/>
          <w:szCs w:val="22"/>
        </w:rPr>
        <w:t xml:space="preserve">” significam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w:t>
      </w:r>
      <w:r>
        <w:rPr>
          <w:i/>
          <w:sz w:val="22"/>
          <w:szCs w:val="22"/>
        </w:rPr>
        <w:t>U.S. Foreign Corrupt Practices Act of 1977</w:t>
      </w:r>
      <w:r>
        <w:rPr>
          <w:sz w:val="22"/>
          <w:szCs w:val="22"/>
        </w:rPr>
        <w:t xml:space="preserve">, da OECD </w:t>
      </w:r>
      <w:r>
        <w:rPr>
          <w:i/>
          <w:sz w:val="22"/>
          <w:szCs w:val="22"/>
        </w:rPr>
        <w:t>Convention on Combating Bribery of Foreign Public Officials</w:t>
      </w:r>
      <w:r>
        <w:rPr>
          <w:sz w:val="22"/>
          <w:szCs w:val="22"/>
        </w:rPr>
        <w:t xml:space="preserve"> </w:t>
      </w:r>
      <w:r>
        <w:rPr>
          <w:i/>
          <w:sz w:val="22"/>
          <w:szCs w:val="22"/>
        </w:rPr>
        <w:t>in</w:t>
      </w:r>
      <w:r>
        <w:rPr>
          <w:sz w:val="22"/>
          <w:szCs w:val="22"/>
        </w:rPr>
        <w:t xml:space="preserve"> </w:t>
      </w:r>
      <w:r>
        <w:rPr>
          <w:i/>
          <w:sz w:val="22"/>
          <w:szCs w:val="22"/>
        </w:rPr>
        <w:t>International Business Transactions e do UK Bribery Act (UKBA)</w:t>
      </w:r>
      <w:r>
        <w:rPr>
          <w:sz w:val="22"/>
          <w:szCs w:val="22"/>
        </w:rPr>
        <w:t xml:space="preserve">. </w:t>
      </w:r>
    </w:p>
    <w:p>
      <w:pPr>
        <w:pStyle w:val="Level4"/>
        <w:widowControl w:val="0"/>
        <w:tabs>
          <w:tab w:val="clear" w:pos="2041"/>
          <w:tab w:val="num" w:pos="851"/>
          <w:tab w:val="num" w:pos="1134"/>
          <w:tab w:val="num" w:pos="1418"/>
        </w:tabs>
        <w:spacing w:after="120" w:line="340" w:lineRule="exact"/>
        <w:ind w:left="0" w:firstLine="0"/>
        <w:rPr>
          <w:sz w:val="22"/>
          <w:szCs w:val="22"/>
        </w:rPr>
      </w:pPr>
      <w:r>
        <w:rPr>
          <w:sz w:val="22"/>
          <w:szCs w:val="22"/>
        </w:rPr>
        <w:t>“</w:t>
      </w:r>
      <w:r>
        <w:rPr>
          <w:b/>
          <w:sz w:val="22"/>
          <w:szCs w:val="22"/>
        </w:rPr>
        <w:t>Legislação Socioambiental</w:t>
      </w:r>
      <w:r>
        <w:rPr>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pPr>
        <w:pStyle w:val="Level4"/>
        <w:widowControl w:val="0"/>
        <w:tabs>
          <w:tab w:val="clear" w:pos="2041"/>
          <w:tab w:val="num" w:pos="851"/>
          <w:tab w:val="num" w:pos="1134"/>
          <w:tab w:val="num" w:pos="1560"/>
        </w:tabs>
        <w:spacing w:after="120" w:line="340" w:lineRule="exact"/>
        <w:ind w:left="0" w:firstLine="0"/>
        <w:rPr>
          <w:sz w:val="22"/>
          <w:szCs w:val="22"/>
        </w:rPr>
      </w:pPr>
      <w:r>
        <w:rPr>
          <w:sz w:val="22"/>
          <w:szCs w:val="22"/>
        </w:rPr>
        <w:t>“</w:t>
      </w:r>
      <w:r>
        <w:rPr>
          <w:b/>
          <w:sz w:val="22"/>
          <w:szCs w:val="22"/>
        </w:rPr>
        <w:t>Lei das Sociedades por Ações</w:t>
      </w:r>
      <w:r>
        <w:rPr>
          <w:sz w:val="22"/>
          <w:szCs w:val="22"/>
        </w:rPr>
        <w:t>” significa a Lei nº 6.404, de 15 de dezembro de 1976, conforme alterada.</w:t>
      </w:r>
    </w:p>
    <w:p>
      <w:pPr>
        <w:pStyle w:val="Level4"/>
        <w:widowControl w:val="0"/>
        <w:tabs>
          <w:tab w:val="clear" w:pos="2041"/>
          <w:tab w:val="num" w:pos="851"/>
          <w:tab w:val="num" w:pos="1134"/>
          <w:tab w:val="num" w:pos="1560"/>
        </w:tabs>
        <w:spacing w:after="120" w:line="340" w:lineRule="exact"/>
        <w:ind w:left="0" w:firstLine="0"/>
        <w:rPr>
          <w:sz w:val="22"/>
          <w:szCs w:val="22"/>
        </w:rPr>
      </w:pPr>
      <w:r>
        <w:rPr>
          <w:sz w:val="22"/>
          <w:szCs w:val="22"/>
        </w:rPr>
        <w:t>“</w:t>
      </w:r>
      <w:r>
        <w:rPr>
          <w:b/>
          <w:sz w:val="22"/>
          <w:szCs w:val="22"/>
        </w:rPr>
        <w:t>Lei do Mercado de Valores Mobiliários</w:t>
      </w:r>
      <w:r>
        <w:rPr>
          <w:sz w:val="22"/>
          <w:szCs w:val="22"/>
        </w:rPr>
        <w:t xml:space="preserve">” significa a Lei nº 6.385, de </w:t>
      </w:r>
      <w:r>
        <w:rPr>
          <w:sz w:val="22"/>
          <w:szCs w:val="22"/>
        </w:rPr>
        <w:lastRenderedPageBreak/>
        <w:t>7 de dezembro de 1976, conforme alterada.</w:t>
      </w:r>
    </w:p>
    <w:p>
      <w:pPr>
        <w:pStyle w:val="Level4"/>
        <w:widowControl w:val="0"/>
        <w:tabs>
          <w:tab w:val="clear" w:pos="2041"/>
          <w:tab w:val="num" w:pos="851"/>
          <w:tab w:val="num" w:pos="1134"/>
          <w:tab w:val="num" w:pos="1276"/>
        </w:tabs>
        <w:spacing w:after="120" w:line="340" w:lineRule="exact"/>
        <w:ind w:left="0" w:firstLine="0"/>
        <w:rPr>
          <w:iCs/>
          <w:sz w:val="22"/>
          <w:szCs w:val="22"/>
        </w:rPr>
      </w:pPr>
      <w:r>
        <w:rPr>
          <w:iCs/>
          <w:sz w:val="22"/>
          <w:szCs w:val="22"/>
        </w:rPr>
        <w:t>“</w:t>
      </w:r>
      <w:r>
        <w:rPr>
          <w:b/>
          <w:iCs/>
          <w:sz w:val="22"/>
          <w:szCs w:val="22"/>
        </w:rPr>
        <w:t>Linha Universidade Investimentos</w:t>
      </w:r>
      <w:r>
        <w:rPr>
          <w:iCs/>
          <w:sz w:val="22"/>
          <w:szCs w:val="22"/>
        </w:rPr>
        <w:t>” significa a Nk 066 Empreendimentos e Participações S.A.</w:t>
      </w:r>
      <w:r>
        <w:rPr>
          <w:rFonts w:ascii="Segoe UI" w:eastAsia="Times New Roman" w:hAnsi="Segoe UI" w:cs="Segoe UI"/>
          <w:b/>
          <w:sz w:val="24"/>
          <w:szCs w:val="22"/>
          <w:lang w:eastAsia="zh-CN"/>
        </w:rPr>
        <w:t xml:space="preserve"> </w:t>
      </w:r>
    </w:p>
    <w:p>
      <w:pPr>
        <w:pStyle w:val="Level4"/>
        <w:widowControl w:val="0"/>
        <w:tabs>
          <w:tab w:val="clear" w:pos="2041"/>
          <w:tab w:val="num" w:pos="851"/>
          <w:tab w:val="num" w:pos="1134"/>
          <w:tab w:val="num" w:pos="1418"/>
        </w:tabs>
        <w:spacing w:after="120" w:line="340" w:lineRule="exact"/>
        <w:ind w:left="0" w:firstLine="0"/>
        <w:rPr>
          <w:iCs/>
          <w:sz w:val="22"/>
          <w:szCs w:val="22"/>
        </w:rPr>
      </w:pPr>
      <w:r>
        <w:rPr>
          <w:iCs/>
          <w:sz w:val="22"/>
          <w:szCs w:val="22"/>
        </w:rPr>
        <w:t>“</w:t>
      </w:r>
      <w:r>
        <w:rPr>
          <w:b/>
          <w:iCs/>
          <w:sz w:val="22"/>
          <w:szCs w:val="22"/>
        </w:rPr>
        <w:t>MDA</w:t>
      </w:r>
      <w:r>
        <w:rPr>
          <w:iCs/>
          <w:sz w:val="22"/>
          <w:szCs w:val="22"/>
        </w:rPr>
        <w:t>” significa MDA – Módulo de Distribuição de Ativos, administrado e operacionalizado pela B3.</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Medida Provisória 931</w:t>
      </w:r>
      <w:r>
        <w:rPr>
          <w:sz w:val="22"/>
          <w:szCs w:val="22"/>
        </w:rPr>
        <w:t>” significa a Medida Provisória nº 931, de 30 de março de 2020.</w:t>
      </w:r>
    </w:p>
    <w:p>
      <w:pPr>
        <w:pStyle w:val="Level4"/>
        <w:widowControl w:val="0"/>
        <w:tabs>
          <w:tab w:val="clear" w:pos="2041"/>
          <w:tab w:val="num" w:pos="851"/>
          <w:tab w:val="num" w:pos="1134"/>
        </w:tabs>
        <w:spacing w:after="120" w:line="340" w:lineRule="exact"/>
        <w:ind w:left="0" w:firstLine="0"/>
        <w:rPr>
          <w:sz w:val="22"/>
          <w:szCs w:val="22"/>
        </w:rPr>
      </w:pPr>
      <w:r>
        <w:rPr>
          <w:sz w:val="22"/>
        </w:rPr>
        <w:t>“</w:t>
      </w:r>
      <w:r>
        <w:rPr>
          <w:b/>
          <w:sz w:val="22"/>
        </w:rPr>
        <w:t>Medidas COVID-19</w:t>
      </w:r>
      <w:r>
        <w:rPr>
          <w:sz w:val="22"/>
        </w:rPr>
        <w:t>”</w:t>
      </w:r>
      <w:r>
        <w:rPr>
          <w:sz w:val="22"/>
          <w:szCs w:val="22"/>
        </w:rPr>
        <w:t xml:space="preserve"> tem o significado previsto na Cláusula </w:t>
      </w:r>
      <w:r>
        <w:rPr>
          <w:sz w:val="22"/>
          <w:szCs w:val="22"/>
        </w:rPr>
        <w:fldChar w:fldCharType="begin"/>
      </w:r>
      <w:r>
        <w:rPr>
          <w:sz w:val="22"/>
          <w:szCs w:val="22"/>
        </w:rPr>
        <w:instrText xml:space="preserve"> REF _Ref40355570 \r \p \h </w:instrText>
      </w:r>
      <w:r>
        <w:rPr>
          <w:sz w:val="22"/>
          <w:szCs w:val="22"/>
        </w:rPr>
      </w:r>
      <w:r>
        <w:rPr>
          <w:sz w:val="22"/>
          <w:szCs w:val="22"/>
        </w:rPr>
        <w:fldChar w:fldCharType="separate"/>
      </w:r>
      <w:r>
        <w:rPr>
          <w:sz w:val="22"/>
          <w:szCs w:val="22"/>
        </w:rPr>
        <w:t>7.23.2(ii) abaixo</w:t>
      </w:r>
      <w:r>
        <w:rPr>
          <w:sz w:val="22"/>
          <w:szCs w:val="22"/>
        </w:rPr>
        <w:fldChar w:fldCharType="end"/>
      </w:r>
      <w:r>
        <w:rPr>
          <w:sz w:val="22"/>
          <w:szCs w:val="22"/>
        </w:rPr>
        <w:t>.</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Obrigações Garantidas</w:t>
      </w:r>
      <w:r>
        <w:rPr>
          <w:sz w:val="22"/>
          <w:szCs w:val="22"/>
        </w:rPr>
        <w:t xml:space="preserve">” tem o significado previsto na Cláusula </w:t>
      </w:r>
      <w:r>
        <w:fldChar w:fldCharType="begin"/>
      </w:r>
      <w:r>
        <w:instrText xml:space="preserve"> REF _Ref37080663 \r \h  \* MERGEFORMAT </w:instrText>
      </w:r>
      <w:r>
        <w:fldChar w:fldCharType="separate"/>
      </w:r>
      <w:r>
        <w:rPr>
          <w:sz w:val="22"/>
          <w:szCs w:val="22"/>
        </w:rPr>
        <w:t>8.1</w:t>
      </w:r>
      <w:r>
        <w:fldChar w:fldCharType="end"/>
      </w:r>
      <w:r>
        <w:rPr>
          <w:sz w:val="22"/>
          <w:szCs w:val="22"/>
        </w:rPr>
        <w:t xml:space="preserve"> abaixo.</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Oferta</w:t>
      </w:r>
      <w:r>
        <w:rPr>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País</w:t>
      </w:r>
      <w:r>
        <w:rPr>
          <w:sz w:val="22"/>
          <w:szCs w:val="22"/>
        </w:rPr>
        <w:t xml:space="preserve"> </w:t>
      </w:r>
      <w:r>
        <w:rPr>
          <w:b/>
          <w:sz w:val="22"/>
          <w:szCs w:val="22"/>
        </w:rPr>
        <w:t>Sancionado</w:t>
      </w:r>
      <w:r>
        <w:rPr>
          <w:sz w:val="22"/>
          <w:szCs w:val="22"/>
        </w:rPr>
        <w:t xml:space="preserve">” tem o significado previsto na Cláusula </w:t>
      </w:r>
      <w:r>
        <w:rPr>
          <w:sz w:val="22"/>
          <w:szCs w:val="22"/>
        </w:rPr>
        <w:fldChar w:fldCharType="begin"/>
      </w:r>
      <w:r>
        <w:rPr>
          <w:sz w:val="22"/>
          <w:szCs w:val="22"/>
        </w:rPr>
        <w:instrText xml:space="preserve"> REF _Ref40355878 \r \p \h </w:instrText>
      </w:r>
      <w:r>
        <w:rPr>
          <w:sz w:val="22"/>
          <w:szCs w:val="22"/>
        </w:rPr>
      </w:r>
      <w:r>
        <w:rPr>
          <w:sz w:val="22"/>
          <w:szCs w:val="22"/>
        </w:rPr>
        <w:fldChar w:fldCharType="separate"/>
      </w:r>
      <w:r>
        <w:rPr>
          <w:sz w:val="22"/>
          <w:szCs w:val="22"/>
        </w:rPr>
        <w:t>12.1(xix) abaixo</w:t>
      </w:r>
      <w:r>
        <w:rPr>
          <w:sz w:val="22"/>
          <w:szCs w:val="22"/>
        </w:rPr>
        <w:fldChar w:fldCharType="end"/>
      </w:r>
      <w:r>
        <w:rPr>
          <w:sz w:val="22"/>
          <w:szCs w:val="22"/>
        </w:rPr>
        <w:t>.</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Parte</w:t>
      </w:r>
      <w:r>
        <w:rPr>
          <w:sz w:val="22"/>
          <w:szCs w:val="22"/>
        </w:rPr>
        <w:t xml:space="preserve">” </w:t>
      </w:r>
      <w:r>
        <w:rPr>
          <w:bCs/>
          <w:sz w:val="22"/>
          <w:szCs w:val="22"/>
        </w:rPr>
        <w:t>tem o significado previsto no preâmbulo</w:t>
      </w:r>
      <w:r>
        <w:rPr>
          <w:sz w:val="22"/>
          <w:szCs w:val="22"/>
        </w:rPr>
        <w:t>.</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Patrimônio Líquido</w:t>
      </w:r>
      <w:r>
        <w:rPr>
          <w:sz w:val="22"/>
          <w:szCs w:val="22"/>
        </w:rPr>
        <w:t>” significa, com base nas Demonstrações Financeiras da Companhia, a rubrica “patrimônio líquido contábil”.</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Pessoa Sancionada</w:t>
      </w:r>
      <w:r>
        <w:rPr>
          <w:sz w:val="22"/>
          <w:szCs w:val="22"/>
        </w:rPr>
        <w:t xml:space="preserve">” tem o significado previsto na Cláusula </w:t>
      </w:r>
      <w:r>
        <w:rPr>
          <w:sz w:val="22"/>
          <w:szCs w:val="22"/>
        </w:rPr>
        <w:fldChar w:fldCharType="begin"/>
      </w:r>
      <w:r>
        <w:rPr>
          <w:sz w:val="22"/>
          <w:szCs w:val="22"/>
        </w:rPr>
        <w:instrText xml:space="preserve"> REF _Ref40355878 \r \p \h </w:instrText>
      </w:r>
      <w:r>
        <w:rPr>
          <w:sz w:val="22"/>
          <w:szCs w:val="22"/>
        </w:rPr>
      </w:r>
      <w:r>
        <w:rPr>
          <w:sz w:val="22"/>
          <w:szCs w:val="22"/>
        </w:rPr>
        <w:fldChar w:fldCharType="separate"/>
      </w:r>
      <w:r>
        <w:rPr>
          <w:sz w:val="22"/>
          <w:szCs w:val="22"/>
        </w:rPr>
        <w:t>12.1(xix) abaixo</w:t>
      </w:r>
      <w:r>
        <w:rPr>
          <w:sz w:val="22"/>
          <w:szCs w:val="22"/>
        </w:rPr>
        <w:fldChar w:fldCharType="end"/>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Poder Concedente</w:t>
      </w:r>
      <w:r>
        <w:rPr>
          <w:sz w:val="22"/>
          <w:szCs w:val="22"/>
        </w:rPr>
        <w:t>” significa o Estado de São Paulo, por intermédio da sua Secretaria de Estado dos Transportes Metropolitanos (“</w:t>
      </w:r>
      <w:r>
        <w:rPr>
          <w:sz w:val="22"/>
          <w:szCs w:val="22"/>
          <w:u w:val="single"/>
        </w:rPr>
        <w:t>STM</w:t>
      </w:r>
      <w:r>
        <w:rPr>
          <w:sz w:val="22"/>
          <w:szCs w:val="22"/>
        </w:rPr>
        <w:t>”).</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Projeto</w:t>
      </w:r>
      <w:r>
        <w:rPr>
          <w:sz w:val="22"/>
          <w:szCs w:val="22"/>
        </w:rPr>
        <w:t xml:space="preserve">” tem o significado previsto na Cláusula </w:t>
      </w:r>
      <w:r>
        <w:rPr>
          <w:sz w:val="22"/>
          <w:szCs w:val="22"/>
        </w:rPr>
        <w:fldChar w:fldCharType="begin"/>
      </w:r>
      <w:r>
        <w:rPr>
          <w:sz w:val="22"/>
          <w:szCs w:val="22"/>
        </w:rPr>
        <w:instrText xml:space="preserve"> REF _Ref40353603 \r \p \h </w:instrText>
      </w:r>
      <w:r>
        <w:rPr>
          <w:sz w:val="22"/>
          <w:szCs w:val="22"/>
        </w:rPr>
      </w:r>
      <w:r>
        <w:rPr>
          <w:sz w:val="22"/>
          <w:szCs w:val="22"/>
        </w:rPr>
        <w:fldChar w:fldCharType="separate"/>
      </w:r>
      <w:r>
        <w:rPr>
          <w:sz w:val="22"/>
          <w:szCs w:val="22"/>
        </w:rPr>
        <w:t>9.2 abaixo</w:t>
      </w:r>
      <w:r>
        <w:rPr>
          <w:sz w:val="22"/>
          <w:szCs w:val="22"/>
        </w:rPr>
        <w:fldChar w:fldCharType="end"/>
      </w:r>
      <w:r>
        <w:rPr>
          <w:sz w:val="22"/>
          <w:szCs w:val="22"/>
        </w:rPr>
        <w:t>.</w:t>
      </w:r>
    </w:p>
    <w:p>
      <w:pPr>
        <w:pStyle w:val="Level4"/>
        <w:widowControl w:val="0"/>
        <w:tabs>
          <w:tab w:val="clear" w:pos="2041"/>
          <w:tab w:val="num" w:pos="851"/>
          <w:tab w:val="num" w:pos="1134"/>
          <w:tab w:val="left" w:pos="1276"/>
        </w:tabs>
        <w:spacing w:after="120" w:line="340" w:lineRule="exact"/>
        <w:ind w:left="0" w:firstLine="0"/>
        <w:rPr>
          <w:sz w:val="22"/>
          <w:szCs w:val="22"/>
        </w:rPr>
      </w:pPr>
      <w:r>
        <w:rPr>
          <w:sz w:val="22"/>
          <w:szCs w:val="22"/>
        </w:rPr>
        <w:t>“</w:t>
      </w:r>
      <w:r>
        <w:rPr>
          <w:b/>
          <w:sz w:val="22"/>
          <w:szCs w:val="22"/>
        </w:rPr>
        <w:t>Recebíveis</w:t>
      </w:r>
      <w:r>
        <w:rPr>
          <w:sz w:val="22"/>
          <w:szCs w:val="22"/>
        </w:rPr>
        <w:t xml:space="preserve">” tem o significado previsto na Cláusula </w:t>
      </w:r>
      <w:r>
        <w:rPr>
          <w:sz w:val="22"/>
          <w:szCs w:val="22"/>
        </w:rPr>
        <w:fldChar w:fldCharType="begin"/>
      </w:r>
      <w:r>
        <w:rPr>
          <w:sz w:val="22"/>
          <w:szCs w:val="22"/>
        </w:rPr>
        <w:instrText xml:space="preserve"> REF _Ref40350664 \r \p \h </w:instrText>
      </w:r>
      <w:r>
        <w:rPr>
          <w:sz w:val="22"/>
          <w:szCs w:val="22"/>
        </w:rPr>
      </w:r>
      <w:r>
        <w:rPr>
          <w:sz w:val="22"/>
          <w:szCs w:val="22"/>
        </w:rPr>
        <w:fldChar w:fldCharType="separate"/>
      </w:r>
      <w:r>
        <w:rPr>
          <w:sz w:val="22"/>
          <w:szCs w:val="22"/>
        </w:rPr>
        <w:t>8.2.1 abaixo</w:t>
      </w:r>
      <w:r>
        <w:rPr>
          <w:sz w:val="22"/>
          <w:szCs w:val="22"/>
        </w:rPr>
        <w:fldChar w:fldCharType="end"/>
      </w:r>
      <w:r>
        <w:rPr>
          <w:sz w:val="22"/>
          <w:szCs w:val="22"/>
        </w:rPr>
        <w:t>.</w:t>
      </w:r>
    </w:p>
    <w:p>
      <w:pPr>
        <w:pStyle w:val="Level4"/>
        <w:widowControl w:val="0"/>
        <w:tabs>
          <w:tab w:val="clear" w:pos="2041"/>
          <w:tab w:val="num" w:pos="851"/>
          <w:tab w:val="num" w:pos="1134"/>
          <w:tab w:val="left" w:pos="1418"/>
        </w:tabs>
        <w:spacing w:after="120" w:line="340" w:lineRule="exact"/>
        <w:ind w:left="0" w:firstLine="0"/>
        <w:rPr>
          <w:sz w:val="22"/>
          <w:szCs w:val="22"/>
        </w:rPr>
      </w:pPr>
      <w:r>
        <w:rPr>
          <w:sz w:val="22"/>
          <w:szCs w:val="22"/>
        </w:rPr>
        <w:t>"</w:t>
      </w:r>
      <w:r>
        <w:rPr>
          <w:b/>
          <w:sz w:val="22"/>
          <w:szCs w:val="22"/>
        </w:rPr>
        <w:t>Remuneração</w:t>
      </w:r>
      <w:r>
        <w:rPr>
          <w:sz w:val="22"/>
          <w:szCs w:val="22"/>
        </w:rPr>
        <w:t>" tem o significado previsto na Cláusula </w:t>
      </w:r>
      <w:r>
        <w:fldChar w:fldCharType="begin"/>
      </w:r>
      <w:r>
        <w:instrText xml:space="preserve"> REF _Ref328665579 \r \h  \* MERGEFORMAT </w:instrText>
      </w:r>
      <w:r>
        <w:fldChar w:fldCharType="separate"/>
      </w:r>
      <w:r>
        <w:rPr>
          <w:sz w:val="22"/>
          <w:szCs w:val="22"/>
        </w:rPr>
        <w:t>7.12.2</w:t>
      </w:r>
      <w:r>
        <w:fldChar w:fldCharType="end"/>
      </w:r>
      <w:r>
        <w:rPr>
          <w:sz w:val="22"/>
          <w:szCs w:val="22"/>
        </w:rPr>
        <w:t xml:space="preserve"> abaixo.</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Reorganizações Societárias Permitidas</w:t>
      </w:r>
      <w:r>
        <w:rPr>
          <w:sz w:val="22"/>
          <w:szCs w:val="22"/>
        </w:rPr>
        <w:t>” tem o significado previsto na Cláusul</w:t>
      </w:r>
      <w:r>
        <w:rPr>
          <w:sz w:val="22"/>
          <w:szCs w:val="22"/>
        </w:rPr>
        <w:t xml:space="preserve">a </w:t>
      </w:r>
      <w:r>
        <w:rPr>
          <w:sz w:val="22"/>
          <w:szCs w:val="22"/>
        </w:rPr>
        <w:fldChar w:fldCharType="begin"/>
      </w:r>
      <w:r>
        <w:rPr>
          <w:sz w:val="22"/>
          <w:szCs w:val="22"/>
        </w:rPr>
        <w:instrText xml:space="preserve"> REF _Ref40353727 \r \p \h </w:instrText>
      </w:r>
      <w:r>
        <w:rPr>
          <w:sz w:val="22"/>
          <w:szCs w:val="22"/>
        </w:rPr>
      </w:r>
      <w:r>
        <w:rPr>
          <w:sz w:val="22"/>
          <w:szCs w:val="22"/>
        </w:rPr>
        <w:fldChar w:fldCharType="separate"/>
      </w:r>
      <w:r>
        <w:rPr>
          <w:sz w:val="22"/>
          <w:szCs w:val="22"/>
        </w:rPr>
        <w:t>7.23.2(i) abaixo</w:t>
      </w:r>
      <w:r>
        <w:rPr>
          <w:sz w:val="22"/>
          <w:szCs w:val="22"/>
        </w:rPr>
        <w:fldChar w:fldCharType="end"/>
      </w:r>
      <w:r>
        <w:rPr>
          <w:sz w:val="22"/>
          <w:szCs w:val="22"/>
        </w:rPr>
        <w:t>.</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Resgate Antecipado Obrigatório</w:t>
      </w:r>
      <w:r>
        <w:rPr>
          <w:sz w:val="22"/>
          <w:szCs w:val="22"/>
        </w:rPr>
        <w:t>”</w:t>
      </w:r>
      <w:r>
        <w:rPr>
          <w:b/>
          <w:sz w:val="22"/>
          <w:szCs w:val="22"/>
        </w:rPr>
        <w:t xml:space="preserve"> </w:t>
      </w:r>
      <w:r>
        <w:rPr>
          <w:sz w:val="22"/>
          <w:szCs w:val="22"/>
        </w:rPr>
        <w:t xml:space="preserve">tem o significado previsto na Cláusula </w:t>
      </w:r>
      <w:r>
        <w:fldChar w:fldCharType="begin"/>
      </w:r>
      <w:r>
        <w:instrText xml:space="preserve"> REF _Ref37080392 \r \h  \* MERGEFORMAT </w:instrText>
      </w:r>
      <w:r>
        <w:fldChar w:fldCharType="separate"/>
      </w:r>
      <w:r>
        <w:rPr>
          <w:sz w:val="22"/>
          <w:szCs w:val="22"/>
        </w:rPr>
        <w:t>7.14</w:t>
      </w:r>
      <w:r>
        <w:fldChar w:fldCharType="end"/>
      </w:r>
      <w:r>
        <w:rPr>
          <w:sz w:val="22"/>
          <w:szCs w:val="22"/>
        </w:rPr>
        <w:t xml:space="preserve"> abaixo.</w:t>
      </w:r>
      <w:r>
        <w:rPr>
          <w:b/>
          <w:sz w:val="22"/>
          <w:szCs w:val="22"/>
        </w:rPr>
        <w:t xml:space="preserve">  </w:t>
      </w:r>
    </w:p>
    <w:p>
      <w:pPr>
        <w:pStyle w:val="Level4"/>
        <w:widowControl w:val="0"/>
        <w:tabs>
          <w:tab w:val="clear" w:pos="2041"/>
          <w:tab w:val="num" w:pos="851"/>
          <w:tab w:val="num" w:pos="1134"/>
        </w:tabs>
        <w:spacing w:after="120" w:line="340" w:lineRule="exact"/>
        <w:ind w:left="0" w:firstLine="0"/>
        <w:rPr>
          <w:sz w:val="22"/>
          <w:szCs w:val="22"/>
        </w:rPr>
      </w:pPr>
      <w:r>
        <w:rPr>
          <w:sz w:val="22"/>
        </w:rPr>
        <w:lastRenderedPageBreak/>
        <w:t>“</w:t>
      </w:r>
      <w:r>
        <w:rPr>
          <w:b/>
          <w:sz w:val="22"/>
          <w:szCs w:val="22"/>
        </w:rPr>
        <w:t>Sanções</w:t>
      </w:r>
      <w:r>
        <w:rPr>
          <w:sz w:val="22"/>
          <w:szCs w:val="22"/>
        </w:rPr>
        <w:t xml:space="preserve">” significa quaisquer sanções econômicas ou financeiras ou restrições adotadas, impostas, promulgadas, administradas ou aplicadas de tempos em tempos pelo Conselho de Segurança das Nações Unidas, os Estados Unidos da América (incluindo mas não se limitando ao </w:t>
      </w:r>
      <w:r>
        <w:rPr>
          <w:i/>
          <w:sz w:val="22"/>
          <w:szCs w:val="22"/>
        </w:rPr>
        <w:t>U.S. Department of the Treasury’s Office of Foreign Assets Control</w:t>
      </w:r>
      <w:r>
        <w:rPr>
          <w:sz w:val="22"/>
          <w:szCs w:val="22"/>
        </w:rPr>
        <w:t xml:space="preserve">, o </w:t>
      </w:r>
      <w:r>
        <w:rPr>
          <w:i/>
          <w:sz w:val="22"/>
          <w:szCs w:val="22"/>
        </w:rPr>
        <w:t>U.S. Department of State</w:t>
      </w:r>
      <w:r>
        <w:rPr>
          <w:sz w:val="22"/>
          <w:szCs w:val="22"/>
        </w:rPr>
        <w:t xml:space="preserve"> e o </w:t>
      </w:r>
      <w:r>
        <w:rPr>
          <w:i/>
          <w:sz w:val="22"/>
          <w:szCs w:val="22"/>
        </w:rPr>
        <w:t>U.S. Department of Commerce’s Bureau of Industry and Security</w:t>
      </w:r>
      <w:r>
        <w:rPr>
          <w:sz w:val="22"/>
          <w:szCs w:val="22"/>
        </w:rPr>
        <w:t>), a União Europeia ou os seus Estados-membros, o Reino Unido para proibir ou restringir negócios, ou impor consequências adversas em relação a negócios com certos países, territórios, governos, indivíduos, grupos, companhias, embarcações ou outras entidades, conforme legislação aplicável.</w:t>
      </w:r>
    </w:p>
    <w:p>
      <w:pPr>
        <w:pStyle w:val="Level4"/>
        <w:widowControl w:val="0"/>
        <w:tabs>
          <w:tab w:val="clear" w:pos="2041"/>
          <w:tab w:val="num" w:pos="851"/>
          <w:tab w:val="num" w:pos="1134"/>
        </w:tabs>
        <w:spacing w:after="120" w:line="340" w:lineRule="exact"/>
        <w:ind w:left="0" w:firstLine="0"/>
        <w:rPr>
          <w:sz w:val="22"/>
          <w:szCs w:val="22"/>
        </w:rPr>
      </w:pPr>
      <w:r>
        <w:rPr>
          <w:sz w:val="22"/>
        </w:rPr>
        <w:t>“</w:t>
      </w:r>
      <w:r>
        <w:rPr>
          <w:b/>
          <w:sz w:val="22"/>
        </w:rPr>
        <w:t>Série</w:t>
      </w:r>
      <w:r>
        <w:rPr>
          <w:sz w:val="22"/>
        </w:rPr>
        <w:t>” significa cada série das Debêntures que serão emitidas.</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Sociedade Sob Controle Comum</w:t>
      </w:r>
      <w:r>
        <w:rPr>
          <w:sz w:val="22"/>
          <w:szCs w:val="22"/>
        </w:rPr>
        <w:t>” significa, com relação a qualquer pessoa, qualquer sociedade sob Controle comum com tal pessoa.</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Taxa DI</w:t>
      </w:r>
      <w:r>
        <w:rPr>
          <w:sz w:val="22"/>
          <w:szCs w:val="22"/>
        </w:rPr>
        <w:t>” significa as taxas médias diárias dos DI – Depósitos Interfinanceiros de um dia, "</w:t>
      </w:r>
      <w:r>
        <w:rPr>
          <w:i/>
          <w:sz w:val="22"/>
          <w:szCs w:val="22"/>
        </w:rPr>
        <w:t>over extra-grupo</w:t>
      </w:r>
      <w:r>
        <w:rPr>
          <w:sz w:val="22"/>
          <w:szCs w:val="22"/>
        </w:rPr>
        <w:t>", expressas na forma percentual ao ano, base 252 (duzentos e cinquenta e dois) dias úteis, calculadas e divulgadas diariamente pela B3, no informativo diário disponível em sua página na Internet (</w:t>
      </w:r>
      <w:hyperlink r:id="rId26" w:history="1">
        <w:r>
          <w:rPr>
            <w:rStyle w:val="Hyperlink"/>
            <w:sz w:val="22"/>
          </w:rPr>
          <w:t>http://www.b3.com.br</w:t>
        </w:r>
      </w:hyperlink>
      <w:r>
        <w:rPr>
          <w:sz w:val="22"/>
          <w:szCs w:val="22"/>
        </w:rPr>
        <w:t>).</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Valor da Amortização Parcial</w:t>
      </w:r>
      <w:r>
        <w:rPr>
          <w:sz w:val="22"/>
          <w:szCs w:val="22"/>
        </w:rPr>
        <w:t>” tem o significado previsto na Cláusula</w:t>
      </w:r>
      <w:r>
        <w:rPr>
          <w:sz w:val="22"/>
          <w:szCs w:val="22"/>
        </w:rPr>
        <w:t xml:space="preserve"> </w:t>
      </w:r>
      <w:r>
        <w:fldChar w:fldCharType="begin"/>
      </w:r>
      <w:r>
        <w:rPr>
          <w:sz w:val="22"/>
          <w:szCs w:val="22"/>
        </w:rPr>
        <w:instrText xml:space="preserve"> REF _Ref40355465 \r \p \h </w:instrText>
      </w:r>
      <w:r>
        <w:fldChar w:fldCharType="separate"/>
      </w:r>
      <w:r>
        <w:rPr>
          <w:sz w:val="22"/>
          <w:szCs w:val="22"/>
        </w:rPr>
        <w:t>7.15.2 abaixo</w:t>
      </w:r>
      <w:r>
        <w:fldChar w:fldCharType="end"/>
      </w:r>
      <w:r>
        <w:rPr>
          <w:sz w:val="22"/>
          <w:szCs w:val="22"/>
        </w:rPr>
        <w:t xml:space="preserve">.  </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 xml:space="preserve"> “</w:t>
      </w:r>
      <w:r>
        <w:rPr>
          <w:b/>
          <w:sz w:val="22"/>
          <w:szCs w:val="22"/>
        </w:rPr>
        <w:t>Valor do Resgate Obrigatório</w:t>
      </w:r>
      <w:r>
        <w:rPr>
          <w:sz w:val="22"/>
          <w:szCs w:val="22"/>
        </w:rPr>
        <w:t xml:space="preserve">” tem o significado previsto na Cláusula </w:t>
      </w:r>
      <w:r>
        <w:fldChar w:fldCharType="begin"/>
      </w:r>
      <w:r>
        <w:instrText xml:space="preserve"> REF _Ref37080739 \r \h  \* MERGEFORMAT </w:instrText>
      </w:r>
      <w:r>
        <w:fldChar w:fldCharType="separate"/>
      </w:r>
      <w:r>
        <w:rPr>
          <w:sz w:val="22"/>
          <w:szCs w:val="22"/>
        </w:rPr>
        <w:t>7.14.2</w:t>
      </w:r>
      <w:r>
        <w:fldChar w:fldCharType="end"/>
      </w:r>
      <w:r>
        <w:rPr>
          <w:sz w:val="22"/>
          <w:szCs w:val="22"/>
        </w:rPr>
        <w:t xml:space="preserve"> abaixo.  </w:t>
      </w:r>
    </w:p>
    <w:p>
      <w:pPr>
        <w:pStyle w:val="Level4"/>
        <w:widowControl w:val="0"/>
        <w:tabs>
          <w:tab w:val="clear" w:pos="2041"/>
          <w:tab w:val="num" w:pos="851"/>
          <w:tab w:val="num" w:pos="1134"/>
        </w:tabs>
        <w:spacing w:after="120" w:line="340" w:lineRule="exact"/>
        <w:ind w:left="0" w:firstLine="0"/>
        <w:rPr>
          <w:sz w:val="22"/>
          <w:szCs w:val="22"/>
        </w:rPr>
      </w:pPr>
      <w:r>
        <w:rPr>
          <w:sz w:val="22"/>
          <w:szCs w:val="22"/>
        </w:rPr>
        <w:t>“</w:t>
      </w:r>
      <w:r>
        <w:rPr>
          <w:b/>
          <w:sz w:val="22"/>
          <w:szCs w:val="22"/>
        </w:rPr>
        <w:t>Valor Nominal Unitário</w:t>
      </w:r>
      <w:r>
        <w:rPr>
          <w:sz w:val="22"/>
          <w:szCs w:val="22"/>
        </w:rPr>
        <w:t>" tem o significado previsto na Cláusula </w:t>
      </w:r>
      <w:r>
        <w:fldChar w:fldCharType="begin"/>
      </w:r>
      <w:r>
        <w:instrText xml:space="preserve"> REF _Ref264653613 \r \h  \* MERGEFORMAT </w:instrText>
      </w:r>
      <w:r>
        <w:fldChar w:fldCharType="separate"/>
      </w:r>
      <w:r>
        <w:rPr>
          <w:sz w:val="22"/>
          <w:szCs w:val="22"/>
        </w:rPr>
        <w:t>7.4</w:t>
      </w:r>
      <w:r>
        <w:fldChar w:fldCharType="end"/>
      </w:r>
      <w:r>
        <w:rPr>
          <w:sz w:val="22"/>
          <w:szCs w:val="22"/>
        </w:rPr>
        <w:t xml:space="preserve"> abaixo.</w:t>
      </w:r>
    </w:p>
    <w:p>
      <w:pPr>
        <w:pStyle w:val="Level1"/>
        <w:keepNext w:val="0"/>
        <w:keepLines w:val="0"/>
        <w:widowControl w:val="0"/>
        <w:tabs>
          <w:tab w:val="clear" w:pos="680"/>
          <w:tab w:val="num" w:pos="851"/>
        </w:tabs>
        <w:spacing w:before="0" w:after="120" w:line="340" w:lineRule="exact"/>
        <w:ind w:left="0" w:firstLine="0"/>
        <w:rPr>
          <w:smallCaps/>
          <w:color w:val="auto"/>
        </w:rPr>
      </w:pPr>
      <w:bookmarkStart w:id="4" w:name="_Ref532040236"/>
      <w:r>
        <w:rPr>
          <w:smallCaps/>
          <w:color w:val="auto"/>
        </w:rPr>
        <w:t>AUTORIZAÇÕES</w:t>
      </w:r>
    </w:p>
    <w:p>
      <w:pPr>
        <w:pStyle w:val="Level2"/>
        <w:widowControl w:val="0"/>
        <w:tabs>
          <w:tab w:val="clear" w:pos="680"/>
          <w:tab w:val="num" w:pos="851"/>
        </w:tabs>
        <w:spacing w:after="120" w:line="340" w:lineRule="exact"/>
        <w:ind w:left="0" w:firstLine="0"/>
        <w:rPr>
          <w:rFonts w:cs="Arial"/>
          <w:sz w:val="22"/>
          <w:szCs w:val="22"/>
        </w:rPr>
      </w:pPr>
      <w:bookmarkStart w:id="5" w:name="_Ref40350060"/>
      <w:bookmarkEnd w:id="4"/>
      <w:r>
        <w:rPr>
          <w:rFonts w:cs="Arial"/>
          <w:sz w:val="22"/>
          <w:szCs w:val="22"/>
        </w:rPr>
        <w:t xml:space="preserve">A Emissão, a Oferta, a constituição das Garantias Reais, bem como a celebração desta Escritura de Emissão, do Contrato de Distribuição e dos Contratos de Garantia serão realizadas com base nas deliberações da assembleia geral extraordinária de acionistas da Companhia realizada em </w:t>
      </w:r>
      <w:bookmarkStart w:id="6" w:name="_GoBack"/>
      <w:r>
        <w:rPr>
          <w:rFonts w:cs="Arial"/>
          <w:sz w:val="22"/>
          <w:szCs w:val="22"/>
        </w:rPr>
        <w:t>[</w:t>
      </w:r>
      <w:bookmarkEnd w:id="6"/>
      <w:r>
        <w:rPr>
          <w:rFonts w:cs="Arial"/>
          <w:sz w:val="22"/>
          <w:szCs w:val="22"/>
        </w:rPr>
        <w:t>●] de </w:t>
      </w:r>
      <w:r>
        <w:rPr>
          <w:rFonts w:cs="Arial"/>
          <w:sz w:val="22"/>
          <w:szCs w:val="22"/>
        </w:rPr>
        <w:t>maio</w:t>
      </w:r>
      <w:r>
        <w:rPr>
          <w:rFonts w:cs="Arial"/>
          <w:sz w:val="22"/>
          <w:szCs w:val="22"/>
        </w:rPr>
        <w:t xml:space="preserve"> de 2020 (“</w:t>
      </w:r>
      <w:r>
        <w:rPr>
          <w:rFonts w:cs="Arial"/>
          <w:b/>
          <w:sz w:val="22"/>
          <w:szCs w:val="22"/>
        </w:rPr>
        <w:t>AGE Companhia</w:t>
      </w:r>
      <w:r>
        <w:rPr>
          <w:rFonts w:cs="Arial"/>
          <w:sz w:val="22"/>
          <w:szCs w:val="22"/>
        </w:rPr>
        <w:t>”).</w:t>
      </w:r>
      <w:bookmarkEnd w:id="5"/>
    </w:p>
    <w:p>
      <w:pPr>
        <w:pStyle w:val="Level2"/>
        <w:widowControl w:val="0"/>
        <w:tabs>
          <w:tab w:val="clear" w:pos="680"/>
          <w:tab w:val="num" w:pos="851"/>
        </w:tabs>
        <w:spacing w:after="120" w:line="340" w:lineRule="exact"/>
        <w:ind w:left="0" w:firstLine="0"/>
        <w:rPr>
          <w:rFonts w:cs="Arial"/>
          <w:sz w:val="22"/>
          <w:szCs w:val="22"/>
        </w:rPr>
      </w:pPr>
      <w:bookmarkStart w:id="7" w:name="_Ref37878694"/>
      <w:r>
        <w:rPr>
          <w:rFonts w:cs="Arial"/>
          <w:sz w:val="22"/>
          <w:szCs w:val="22"/>
        </w:rPr>
        <w:t xml:space="preserve">A constituição da Alienação Fiduciária de Ações, bem como a celebração do </w:t>
      </w:r>
      <w:r>
        <w:rPr>
          <w:rFonts w:cs="Arial"/>
          <w:sz w:val="22"/>
          <w:szCs w:val="22"/>
        </w:rPr>
        <w:lastRenderedPageBreak/>
        <w:t xml:space="preserve">Contrato de Alienação Fiduciária de Ações será realizada com base nas </w:t>
      </w:r>
      <w:bookmarkEnd w:id="7"/>
      <w:r>
        <w:rPr>
          <w:rFonts w:cs="Arial"/>
          <w:sz w:val="22"/>
          <w:szCs w:val="22"/>
        </w:rPr>
        <w:t>Autorizações Societárias das Acionistas Futuras.</w:t>
      </w:r>
    </w:p>
    <w:p>
      <w:pPr>
        <w:pStyle w:val="Level2"/>
        <w:widowControl w:val="0"/>
        <w:tabs>
          <w:tab w:val="clear" w:pos="680"/>
          <w:tab w:val="num" w:pos="851"/>
        </w:tabs>
        <w:spacing w:after="120" w:line="340" w:lineRule="exact"/>
        <w:ind w:left="0" w:firstLine="0"/>
        <w:rPr>
          <w:rFonts w:cs="Arial"/>
          <w:sz w:val="22"/>
          <w:szCs w:val="22"/>
        </w:rPr>
      </w:pPr>
      <w:bookmarkStart w:id="8" w:name="_Hlk38570429"/>
      <w:r>
        <w:rPr>
          <w:rFonts w:cs="Arial"/>
          <w:sz w:val="22"/>
          <w:szCs w:val="22"/>
        </w:rPr>
        <w:t>A constituição da Garantia Fidejussória será realizada com base nas deliberações da Garantidora tomadas em sede de [●], a ser realizada em [●] de maio de 2020.</w:t>
      </w:r>
      <w:bookmarkEnd w:id="8"/>
    </w:p>
    <w:p>
      <w:pPr>
        <w:pStyle w:val="Level1"/>
        <w:keepNext w:val="0"/>
        <w:keepLines w:val="0"/>
        <w:widowControl w:val="0"/>
        <w:tabs>
          <w:tab w:val="clear" w:pos="680"/>
          <w:tab w:val="num" w:pos="851"/>
        </w:tabs>
        <w:spacing w:before="0" w:after="120" w:line="340" w:lineRule="exact"/>
        <w:ind w:left="0" w:firstLine="0"/>
        <w:rPr>
          <w:smallCaps/>
          <w:color w:val="auto"/>
        </w:rPr>
      </w:pPr>
      <w:bookmarkStart w:id="9" w:name="_Ref330905317"/>
      <w:r>
        <w:rPr>
          <w:smallCaps/>
          <w:color w:val="auto"/>
        </w:rPr>
        <w:t>REQUISITOS</w:t>
      </w:r>
      <w:bookmarkEnd w:id="9"/>
    </w:p>
    <w:p>
      <w:pPr>
        <w:pStyle w:val="Level2"/>
        <w:widowControl w:val="0"/>
        <w:numPr>
          <w:ilvl w:val="0"/>
          <w:numId w:val="0"/>
        </w:numPr>
        <w:spacing w:after="120" w:line="340" w:lineRule="exact"/>
        <w:rPr>
          <w:rFonts w:cs="Arial"/>
          <w:sz w:val="22"/>
          <w:szCs w:val="22"/>
        </w:rPr>
      </w:pPr>
      <w:bookmarkStart w:id="10" w:name="_Ref376965967"/>
      <w:r>
        <w:rPr>
          <w:rFonts w:cs="Arial"/>
          <w:sz w:val="22"/>
          <w:szCs w:val="22"/>
        </w:rPr>
        <w:t>A Emissão, a Oferta, a constituição das Garantias Reais, da Garantia Fidejussória e a celebração desta Escritura de Emissão, do Contrato de Distribuição e dos Contratos de Garantia serão realizadas com observância aos seguintes requisitos:</w:t>
      </w:r>
      <w:bookmarkEnd w:id="10"/>
    </w:p>
    <w:p>
      <w:pPr>
        <w:pStyle w:val="Level2"/>
        <w:widowControl w:val="0"/>
        <w:tabs>
          <w:tab w:val="clear" w:pos="680"/>
          <w:tab w:val="num" w:pos="851"/>
        </w:tabs>
        <w:spacing w:after="120" w:line="340" w:lineRule="exact"/>
        <w:ind w:left="0" w:firstLine="0"/>
        <w:rPr>
          <w:rFonts w:cs="Arial"/>
          <w:b/>
          <w:sz w:val="22"/>
          <w:szCs w:val="22"/>
        </w:rPr>
      </w:pPr>
      <w:r>
        <w:rPr>
          <w:rFonts w:cs="Arial"/>
          <w:b/>
          <w:i/>
          <w:iCs/>
          <w:sz w:val="22"/>
          <w:szCs w:val="22"/>
        </w:rPr>
        <w:t>Arquivamento e publicação das atas dos atos societários</w:t>
      </w:r>
      <w:r>
        <w:rPr>
          <w:rFonts w:cs="Arial"/>
          <w:b/>
          <w:iCs/>
          <w:sz w:val="22"/>
          <w:szCs w:val="22"/>
        </w:rPr>
        <w:t>.</w:t>
      </w:r>
      <w:r>
        <w:rPr>
          <w:rFonts w:cs="Arial"/>
          <w:b/>
          <w:sz w:val="22"/>
          <w:szCs w:val="22"/>
        </w:rPr>
        <w:t xml:space="preserve"> </w:t>
      </w:r>
    </w:p>
    <w:p>
      <w:pPr>
        <w:pStyle w:val="Level3"/>
        <w:widowControl w:val="0"/>
        <w:tabs>
          <w:tab w:val="clear" w:pos="1361"/>
          <w:tab w:val="num" w:pos="851"/>
        </w:tabs>
        <w:spacing w:after="120" w:line="340" w:lineRule="exact"/>
        <w:ind w:left="0" w:firstLine="0"/>
        <w:rPr>
          <w:sz w:val="22"/>
          <w:szCs w:val="22"/>
        </w:rPr>
      </w:pPr>
      <w:r>
        <w:rPr>
          <w:sz w:val="22"/>
          <w:szCs w:val="22"/>
        </w:rPr>
        <w:t xml:space="preserve">Nos termos do artigo 62, inciso I, e do artigo 289, parágrafo 1º, da Lei das Sociedades por Ações, a ata da AGE Companhia será arquivada na JUCESP e publicada no DOESP e no jornal “[●]”, observado os termos do artigo 6 da Medida Provisória 931. </w:t>
      </w:r>
    </w:p>
    <w:p>
      <w:pPr>
        <w:pStyle w:val="Level2"/>
        <w:widowControl w:val="0"/>
        <w:tabs>
          <w:tab w:val="clear" w:pos="680"/>
          <w:tab w:val="num" w:pos="851"/>
        </w:tabs>
        <w:spacing w:after="120" w:line="340" w:lineRule="exact"/>
        <w:ind w:left="0" w:firstLine="0"/>
        <w:rPr>
          <w:rFonts w:cs="Arial"/>
          <w:b/>
          <w:sz w:val="22"/>
          <w:szCs w:val="22"/>
        </w:rPr>
      </w:pPr>
      <w:bookmarkStart w:id="11" w:name="_Ref528689374"/>
      <w:bookmarkStart w:id="12" w:name="_Ref411417147"/>
      <w:r>
        <w:rPr>
          <w:rFonts w:cs="Arial"/>
          <w:b/>
          <w:i/>
          <w:sz w:val="22"/>
          <w:szCs w:val="22"/>
        </w:rPr>
        <w:t>Inscrição desta Escritura de Emissão e seus aditamentos</w:t>
      </w:r>
      <w:r>
        <w:rPr>
          <w:rFonts w:cs="Arial"/>
          <w:b/>
          <w:sz w:val="22"/>
          <w:szCs w:val="22"/>
        </w:rPr>
        <w:t>.</w:t>
      </w:r>
      <w:bookmarkEnd w:id="11"/>
      <w:r>
        <w:rPr>
          <w:rFonts w:cs="Arial"/>
          <w:b/>
          <w:sz w:val="22"/>
          <w:szCs w:val="22"/>
        </w:rPr>
        <w:t xml:space="preserve"> </w:t>
      </w:r>
    </w:p>
    <w:p>
      <w:pPr>
        <w:pStyle w:val="Level3"/>
        <w:widowControl w:val="0"/>
        <w:tabs>
          <w:tab w:val="clear" w:pos="1361"/>
          <w:tab w:val="num" w:pos="851"/>
        </w:tabs>
        <w:spacing w:after="120" w:line="340" w:lineRule="exact"/>
        <w:ind w:left="0" w:firstLine="0"/>
        <w:rPr>
          <w:sz w:val="22"/>
          <w:szCs w:val="22"/>
        </w:rPr>
      </w:pPr>
      <w:bookmarkStart w:id="13" w:name="_Ref528683189"/>
      <w:r>
        <w:rPr>
          <w:sz w:val="22"/>
          <w:szCs w:val="22"/>
        </w:rPr>
        <w:t>Nos termos do artigo 62, inciso II e parágrafo 3º, da Lei das Sociedades por Ações, esta Escritura de Emissão e seus aditamentos serão inscritos na JUCE</w:t>
      </w:r>
      <w:bookmarkEnd w:id="12"/>
      <w:bookmarkEnd w:id="13"/>
      <w:r>
        <w:rPr>
          <w:sz w:val="22"/>
          <w:szCs w:val="22"/>
        </w:rPr>
        <w:t>SP, observado os termos do artigo 6 da Medida Provisória 931.</w:t>
      </w:r>
    </w:p>
    <w:p>
      <w:pPr>
        <w:pStyle w:val="Level3"/>
        <w:widowControl w:val="0"/>
        <w:tabs>
          <w:tab w:val="clear" w:pos="1361"/>
          <w:tab w:val="num" w:pos="851"/>
        </w:tabs>
        <w:spacing w:after="120" w:line="340" w:lineRule="exact"/>
        <w:ind w:left="0" w:firstLine="0"/>
        <w:rPr>
          <w:sz w:val="22"/>
          <w:szCs w:val="22"/>
        </w:rPr>
      </w:pPr>
      <w:r>
        <w:rPr>
          <w:sz w:val="22"/>
          <w:szCs w:val="22"/>
        </w:rPr>
        <w:t xml:space="preserve">Caso a Companhia não realize, nos termos previstos nesta Escritura de Emissão, as formalidades previstas na Cláusula </w:t>
      </w:r>
      <w:r>
        <w:fldChar w:fldCharType="begin"/>
      </w:r>
      <w:r>
        <w:instrText xml:space="preserve"> REF _Ref528683189 \r \h  \* MERGEFORMAT </w:instrText>
      </w:r>
      <w:r>
        <w:fldChar w:fldCharType="separate"/>
      </w:r>
      <w:r>
        <w:rPr>
          <w:sz w:val="22"/>
          <w:szCs w:val="22"/>
        </w:rPr>
        <w:t>3.2.1</w:t>
      </w:r>
      <w:r>
        <w:fldChar w:fldCharType="end"/>
      </w:r>
      <w:r>
        <w:rPr>
          <w:sz w:val="22"/>
          <w:szCs w:val="22"/>
        </w:rPr>
        <w:t xml:space="preserve"> acima, o Agente Fiduciário fica, desde já, autorizado e constituído de todos os poderes para, em nome da Companhia, promover o registro desta Escritura de Emissão e de seus eventuais aditamentos, às expensas da Companhia, nos termos do artigo 62, parágrafo 2º, da Lei das Sociedades por Ações.</w:t>
      </w:r>
    </w:p>
    <w:p>
      <w:pPr>
        <w:pStyle w:val="Level2"/>
        <w:widowControl w:val="0"/>
        <w:tabs>
          <w:tab w:val="clear" w:pos="680"/>
          <w:tab w:val="num" w:pos="851"/>
        </w:tabs>
        <w:spacing w:after="120" w:line="340" w:lineRule="exact"/>
        <w:ind w:left="0" w:firstLine="0"/>
        <w:rPr>
          <w:rFonts w:cs="Arial"/>
          <w:b/>
          <w:sz w:val="22"/>
          <w:szCs w:val="22"/>
        </w:rPr>
      </w:pPr>
      <w:bookmarkStart w:id="14" w:name="_Ref201729546"/>
      <w:bookmarkStart w:id="15" w:name="_Ref500505971"/>
      <w:r>
        <w:rPr>
          <w:rFonts w:cs="Arial"/>
          <w:b/>
          <w:i/>
          <w:sz w:val="22"/>
          <w:szCs w:val="22"/>
        </w:rPr>
        <w:t>Depósito para distribuição</w:t>
      </w:r>
      <w:r>
        <w:rPr>
          <w:rFonts w:cs="Arial"/>
          <w:b/>
          <w:sz w:val="22"/>
          <w:szCs w:val="22"/>
        </w:rPr>
        <w:t xml:space="preserve">. </w:t>
      </w:r>
    </w:p>
    <w:bookmarkEnd w:id="14"/>
    <w:p>
      <w:pPr>
        <w:pStyle w:val="Level3"/>
        <w:widowControl w:val="0"/>
        <w:tabs>
          <w:tab w:val="clear" w:pos="1361"/>
          <w:tab w:val="num" w:pos="851"/>
        </w:tabs>
        <w:spacing w:after="120" w:line="340" w:lineRule="exact"/>
        <w:ind w:left="0" w:firstLine="0"/>
        <w:rPr>
          <w:sz w:val="22"/>
          <w:szCs w:val="22"/>
        </w:rPr>
      </w:pPr>
      <w:r>
        <w:rPr>
          <w:sz w:val="22"/>
          <w:szCs w:val="22"/>
        </w:rPr>
        <w:t xml:space="preserve">As Debêntures serão depositadas para distribuição no mercado primário por meio do </w:t>
      </w:r>
      <w:r>
        <w:rPr>
          <w:iCs/>
          <w:sz w:val="22"/>
          <w:szCs w:val="22"/>
        </w:rPr>
        <w:t xml:space="preserve">MDA, sendo a distribuição </w:t>
      </w:r>
      <w:r>
        <w:rPr>
          <w:sz w:val="22"/>
          <w:szCs w:val="22"/>
        </w:rPr>
        <w:t xml:space="preserve">das Debêntures </w:t>
      </w:r>
      <w:r>
        <w:rPr>
          <w:iCs/>
          <w:sz w:val="22"/>
          <w:szCs w:val="22"/>
        </w:rPr>
        <w:t>liquidada financeiramente por meio da B3</w:t>
      </w:r>
      <w:r>
        <w:rPr>
          <w:sz w:val="22"/>
          <w:szCs w:val="22"/>
        </w:rPr>
        <w:t>;</w:t>
      </w:r>
      <w:bookmarkEnd w:id="15"/>
    </w:p>
    <w:p>
      <w:pPr>
        <w:pStyle w:val="Level2"/>
        <w:keepNext/>
        <w:widowControl w:val="0"/>
        <w:tabs>
          <w:tab w:val="clear" w:pos="680"/>
          <w:tab w:val="num" w:pos="851"/>
        </w:tabs>
        <w:spacing w:after="120" w:line="340" w:lineRule="exact"/>
        <w:ind w:left="0" w:firstLine="0"/>
        <w:rPr>
          <w:rFonts w:cs="Arial"/>
          <w:b/>
          <w:sz w:val="22"/>
          <w:szCs w:val="22"/>
        </w:rPr>
      </w:pPr>
      <w:bookmarkStart w:id="16" w:name="_Ref529290575"/>
      <w:r>
        <w:rPr>
          <w:rFonts w:cs="Arial"/>
          <w:b/>
          <w:i/>
          <w:sz w:val="22"/>
          <w:szCs w:val="22"/>
        </w:rPr>
        <w:lastRenderedPageBreak/>
        <w:t>Depósito para negociação e custódia eletrônica</w:t>
      </w:r>
      <w:r>
        <w:rPr>
          <w:rFonts w:cs="Arial"/>
          <w:b/>
          <w:sz w:val="22"/>
          <w:szCs w:val="22"/>
        </w:rPr>
        <w:t>.</w:t>
      </w:r>
      <w:bookmarkEnd w:id="16"/>
      <w:r>
        <w:rPr>
          <w:rFonts w:cs="Arial"/>
          <w:b/>
          <w:sz w:val="22"/>
          <w:szCs w:val="22"/>
        </w:rPr>
        <w:t xml:space="preserve"> </w:t>
      </w:r>
    </w:p>
    <w:p>
      <w:pPr>
        <w:pStyle w:val="Level3"/>
        <w:widowControl w:val="0"/>
        <w:tabs>
          <w:tab w:val="clear" w:pos="1361"/>
          <w:tab w:val="num" w:pos="851"/>
        </w:tabs>
        <w:spacing w:after="120" w:line="340" w:lineRule="exact"/>
        <w:ind w:left="0" w:firstLine="0"/>
        <w:rPr>
          <w:sz w:val="22"/>
          <w:szCs w:val="22"/>
        </w:rPr>
      </w:pPr>
      <w:bookmarkStart w:id="17" w:name="_Ref528003806"/>
      <w:r>
        <w:rPr>
          <w:sz w:val="22"/>
          <w:szCs w:val="22"/>
        </w:rPr>
        <w:t>As Debêntures serão depositadas para negociação no mercado secundário por meio do CETIP21, sendo as negociações das Debêntures liquidadas financeiramente por meio da B3 e as Debêntures custodiadas eletronicamente na B3, observado que (i) nos termos da Deliberação CVM 849, tendo em vista a suspensão da eficácia do artigo 13 da Instrução CVM 476 pelo prazo de 4 (quatro) meses, contados da publicação da referida Deliberação CVM 849, as Debêntures poderão ser negociadas no mercados regulamentados de valores mobiliários durante o prazo 90 (noventa) dias previsto no referido artigo 13, desde que o adquirente das Debêntures seja um investidor profissional; e (ii) as Debêntures somente poderão ser negociadas entre Investidores Qualificados nos mercados regulamentados de valores mobiliários após decorridos 90 (noventa) dias de cada subscrição ou aquisição, pelo Investidor Profissional, observado o disposto nos artigos 13 e 15 da Instrução CVM 476 e do inciso VIII da Deliberação CVM 849, sendo que em ambos os casos a negociação está condicionada, ainda, ao cumprimento, pela Companhia, de suas obrigações previstas no artigo 17 da Instrução CVM 476.</w:t>
      </w:r>
      <w:bookmarkEnd w:id="17"/>
      <w:r>
        <w:rPr>
          <w:sz w:val="22"/>
          <w:szCs w:val="22"/>
        </w:rPr>
        <w:t xml:space="preserve"> </w:t>
      </w:r>
      <w:bookmarkStart w:id="18" w:name="_Ref523149590"/>
    </w:p>
    <w:p>
      <w:pPr>
        <w:pStyle w:val="Level3"/>
        <w:widowControl w:val="0"/>
        <w:tabs>
          <w:tab w:val="clear" w:pos="1361"/>
          <w:tab w:val="num" w:pos="851"/>
        </w:tabs>
        <w:spacing w:after="120" w:line="340" w:lineRule="exact"/>
        <w:ind w:left="0" w:firstLine="0"/>
        <w:rPr>
          <w:sz w:val="22"/>
          <w:szCs w:val="22"/>
        </w:rPr>
      </w:pPr>
      <w:r>
        <w:rPr>
          <w:sz w:val="22"/>
          <w:szCs w:val="22"/>
        </w:rPr>
        <w:t xml:space="preserve">Não obstante o disposto na Cláusula </w:t>
      </w:r>
      <w:r>
        <w:fldChar w:fldCharType="begin"/>
      </w:r>
      <w:r>
        <w:instrText xml:space="preserve"> REF _Ref528003806 \r \h  \* MERGEFORMAT </w:instrText>
      </w:r>
      <w:r>
        <w:fldChar w:fldCharType="separate"/>
      </w:r>
      <w:r>
        <w:rPr>
          <w:sz w:val="22"/>
          <w:szCs w:val="22"/>
        </w:rPr>
        <w:t>3.4.1</w:t>
      </w:r>
      <w:r>
        <w:fldChar w:fldCharType="end"/>
      </w:r>
      <w:r>
        <w:rPr>
          <w:sz w:val="22"/>
          <w:szCs w:val="22"/>
        </w:rPr>
        <w:t xml:space="preserve"> acima, </w:t>
      </w:r>
      <w:bookmarkEnd w:id="18"/>
      <w:r>
        <w:rPr>
          <w:sz w:val="22"/>
        </w:rPr>
        <w:t xml:space="preserve">o prazo de 90 (noventa) dias para restrição de negociação das Debêntures referido acima não será aplicável ao Coordenador Líder para </w:t>
      </w:r>
      <w:r>
        <w:rPr>
          <w:sz w:val="22"/>
          <w:szCs w:val="22"/>
        </w:rPr>
        <w:t xml:space="preserve">as Debêntures que tenham sido subscritas e integralizadas pelo </w:t>
      </w:r>
      <w:r>
        <w:rPr>
          <w:sz w:val="22"/>
        </w:rPr>
        <w:t xml:space="preserve">Coordenador Líder </w:t>
      </w:r>
      <w:r>
        <w:rPr>
          <w:sz w:val="22"/>
          <w:szCs w:val="22"/>
        </w:rPr>
        <w:t>em razão do exercício da garantia firme de colocação, nos termos do Contrato de Distribuição, observado o disposto nos</w:t>
      </w:r>
      <w:r>
        <w:rPr>
          <w:sz w:val="22"/>
        </w:rPr>
        <w:t xml:space="preserve"> artigos 13 e 15 da Instrução CVM 476</w:t>
      </w:r>
      <w:r>
        <w:rPr>
          <w:sz w:val="22"/>
          <w:szCs w:val="22"/>
        </w:rPr>
        <w:t>.</w:t>
      </w:r>
    </w:p>
    <w:p>
      <w:pPr>
        <w:pStyle w:val="Level2"/>
        <w:widowControl w:val="0"/>
        <w:tabs>
          <w:tab w:val="clear" w:pos="680"/>
          <w:tab w:val="num" w:pos="851"/>
        </w:tabs>
        <w:spacing w:after="120" w:line="340" w:lineRule="exact"/>
        <w:ind w:left="0" w:firstLine="0"/>
        <w:rPr>
          <w:rFonts w:cs="Arial"/>
          <w:b/>
          <w:i/>
          <w:sz w:val="22"/>
          <w:szCs w:val="22"/>
        </w:rPr>
      </w:pPr>
      <w:r>
        <w:rPr>
          <w:rFonts w:cs="Arial"/>
          <w:b/>
          <w:i/>
          <w:sz w:val="22"/>
          <w:szCs w:val="22"/>
        </w:rPr>
        <w:t xml:space="preserve">Registro da Oferta pela CVM. </w:t>
      </w:r>
    </w:p>
    <w:p>
      <w:pPr>
        <w:pStyle w:val="Level3"/>
        <w:widowControl w:val="0"/>
        <w:tabs>
          <w:tab w:val="clear" w:pos="1361"/>
          <w:tab w:val="left" w:pos="851"/>
        </w:tabs>
        <w:spacing w:after="120" w:line="340" w:lineRule="exact"/>
        <w:ind w:left="0" w:firstLine="0"/>
        <w:rPr>
          <w:sz w:val="22"/>
          <w:szCs w:val="22"/>
        </w:rPr>
      </w:pPr>
      <w:r>
        <w:rPr>
          <w:sz w:val="22"/>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p>
    <w:p>
      <w:pPr>
        <w:pStyle w:val="Level2"/>
        <w:widowControl w:val="0"/>
        <w:tabs>
          <w:tab w:val="clear" w:pos="680"/>
          <w:tab w:val="num" w:pos="851"/>
        </w:tabs>
        <w:spacing w:after="120" w:line="340" w:lineRule="exact"/>
        <w:ind w:left="0" w:firstLine="0"/>
        <w:rPr>
          <w:rFonts w:cs="Arial"/>
          <w:b/>
          <w:sz w:val="22"/>
          <w:szCs w:val="22"/>
        </w:rPr>
      </w:pPr>
      <w:r>
        <w:rPr>
          <w:rFonts w:cs="Arial"/>
          <w:b/>
          <w:i/>
          <w:sz w:val="22"/>
          <w:szCs w:val="22"/>
        </w:rPr>
        <w:t>Registro da Oferta pela ANBIMA</w:t>
      </w:r>
      <w:r>
        <w:rPr>
          <w:rFonts w:cs="Arial"/>
          <w:b/>
          <w:sz w:val="22"/>
          <w:szCs w:val="22"/>
        </w:rPr>
        <w:t xml:space="preserve">. </w:t>
      </w:r>
    </w:p>
    <w:p>
      <w:pPr>
        <w:pStyle w:val="Level3"/>
        <w:widowControl w:val="0"/>
        <w:tabs>
          <w:tab w:val="num" w:pos="851"/>
        </w:tabs>
        <w:spacing w:after="120" w:line="340" w:lineRule="exact"/>
        <w:ind w:left="0" w:firstLine="0"/>
        <w:rPr>
          <w:sz w:val="22"/>
          <w:szCs w:val="22"/>
        </w:rPr>
      </w:pPr>
      <w:r>
        <w:rPr>
          <w:sz w:val="22"/>
          <w:szCs w:val="22"/>
        </w:rPr>
        <w:t xml:space="preserve">Nos termos do artigo 16 e seguintes do Código ANBIMA, por se tratar de oferta </w:t>
      </w:r>
      <w:r>
        <w:rPr>
          <w:sz w:val="22"/>
          <w:szCs w:val="22"/>
        </w:rPr>
        <w:lastRenderedPageBreak/>
        <w:t xml:space="preserve">pública de debêntures com esforços restritos, esta Oferta está sujeita ao registro na ANBIMA, no prazo de até 15 (quinze) dias contados do comunicado de encerramento. </w:t>
      </w:r>
    </w:p>
    <w:p>
      <w:pPr>
        <w:pStyle w:val="Level2"/>
        <w:widowControl w:val="0"/>
        <w:tabs>
          <w:tab w:val="clear" w:pos="680"/>
          <w:tab w:val="num" w:pos="851"/>
        </w:tabs>
        <w:spacing w:after="120" w:line="340" w:lineRule="exact"/>
        <w:ind w:left="0" w:firstLine="0"/>
        <w:rPr>
          <w:rFonts w:cs="Arial"/>
          <w:b/>
          <w:sz w:val="22"/>
          <w:szCs w:val="22"/>
        </w:rPr>
      </w:pPr>
      <w:r>
        <w:rPr>
          <w:rFonts w:cs="Arial"/>
          <w:b/>
          <w:i/>
          <w:sz w:val="22"/>
          <w:szCs w:val="22"/>
        </w:rPr>
        <w:t>Registro dos Contratos de Garantia nos Cartórios de Registro de Títulos e Documentos</w:t>
      </w:r>
      <w:r>
        <w:rPr>
          <w:rFonts w:cs="Arial"/>
          <w:b/>
          <w:sz w:val="22"/>
          <w:szCs w:val="22"/>
        </w:rPr>
        <w:t xml:space="preserve">. </w:t>
      </w:r>
    </w:p>
    <w:p>
      <w:pPr>
        <w:pStyle w:val="Level3"/>
        <w:widowControl w:val="0"/>
        <w:tabs>
          <w:tab w:val="num" w:pos="851"/>
        </w:tabs>
        <w:spacing w:after="120" w:line="340" w:lineRule="exact"/>
        <w:ind w:left="0" w:firstLine="0"/>
        <w:rPr>
          <w:sz w:val="22"/>
          <w:szCs w:val="22"/>
        </w:rPr>
      </w:pPr>
      <w:r>
        <w:rPr>
          <w:sz w:val="22"/>
          <w:szCs w:val="22"/>
        </w:rPr>
        <w:t>Os Contratos de Garantia, assim como quaisquer aditamentos subsequentes aos Contratos de Garantia, serão levados a registro no competente Cartório de Registro de Títulos e Documentos, conforme prazos e termos indicados nos respectivos Contratos de Garantia.</w:t>
      </w:r>
    </w:p>
    <w:p>
      <w:pPr>
        <w:pStyle w:val="Level3"/>
        <w:widowControl w:val="0"/>
        <w:tabs>
          <w:tab w:val="num" w:pos="851"/>
        </w:tabs>
        <w:spacing w:after="120" w:line="340" w:lineRule="exact"/>
        <w:ind w:left="0" w:firstLine="0"/>
        <w:rPr>
          <w:sz w:val="22"/>
          <w:szCs w:val="22"/>
        </w:rPr>
      </w:pPr>
      <w:bookmarkStart w:id="19" w:name="_Ref447279616"/>
      <w:r>
        <w:rPr>
          <w:sz w:val="22"/>
          <w:szCs w:val="22"/>
        </w:rPr>
        <w:t xml:space="preserve">A Alienação Fiduciária de Ações que vier a ser constituída por meio do Contrato de Alienação Fiduciária de Ações será averbada nos respectivos Livros de Registro de Ações Nominativas da Companhia e e/ou nos livros e sistemas da instituição financeira responsável pela prestação de serviços de escrituração das ações da Companhia, caso as ações da Emissora venham a se tornar escriturais, nos termos do artigo 39 da Lei das Sociedades por Ações, nos prazos previstos no Contrato de Alienação Fiduciária de </w:t>
      </w:r>
      <w:bookmarkEnd w:id="19"/>
      <w:r>
        <w:rPr>
          <w:sz w:val="22"/>
          <w:szCs w:val="22"/>
        </w:rPr>
        <w:t>Ações. A Companhia entregará ao Agente Fiduciário cópias integrais e autenticadas dos “Livros de Registro de Ações Nominativas” da Companhia, e/ou declaração expedida pela instituição financeira responsável pela prestação de serviços de escrituração das ações da Emissora, caso as ações da Emissora venham a se tornar escriturais, evidenciando a referida averbação, nos prazos previstos no Contrato de Alienação Fiduciária de Ações.</w:t>
      </w:r>
    </w:p>
    <w:p>
      <w:pPr>
        <w:pStyle w:val="Level2"/>
        <w:widowControl w:val="0"/>
        <w:tabs>
          <w:tab w:val="clear" w:pos="680"/>
          <w:tab w:val="num" w:pos="851"/>
        </w:tabs>
        <w:spacing w:after="120" w:line="340" w:lineRule="exact"/>
        <w:ind w:left="0" w:firstLine="0"/>
        <w:rPr>
          <w:rFonts w:cs="Arial"/>
          <w:b/>
          <w:i/>
          <w:sz w:val="22"/>
          <w:szCs w:val="22"/>
        </w:rPr>
      </w:pPr>
      <w:r>
        <w:rPr>
          <w:rFonts w:cs="Arial"/>
          <w:b/>
          <w:i/>
          <w:sz w:val="22"/>
          <w:szCs w:val="22"/>
        </w:rPr>
        <w:t>Eficácia da Garantia Fidejussória</w:t>
      </w:r>
    </w:p>
    <w:p>
      <w:pPr>
        <w:pStyle w:val="Level3"/>
        <w:widowControl w:val="0"/>
        <w:tabs>
          <w:tab w:val="num" w:pos="851"/>
        </w:tabs>
        <w:spacing w:after="120" w:line="340" w:lineRule="exact"/>
        <w:ind w:left="0" w:firstLine="0"/>
        <w:rPr>
          <w:b/>
          <w:i/>
          <w:sz w:val="22"/>
          <w:szCs w:val="22"/>
        </w:rPr>
      </w:pPr>
      <w:bookmarkStart w:id="20" w:name="_Hlk38571142"/>
      <w:r>
        <w:rPr>
          <w:sz w:val="22"/>
          <w:szCs w:val="22"/>
        </w:rPr>
        <w:t>A Garantia Fidejussória deverá estar existente, válida e eficaz nos termos das leis estrangeiras aplicáveis.</w:t>
      </w:r>
      <w:bookmarkEnd w:id="20"/>
    </w:p>
    <w:p>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OBJETO SOCIAL DA COMPANHIA</w:t>
      </w:r>
    </w:p>
    <w:p>
      <w:pPr>
        <w:pStyle w:val="Level2"/>
        <w:widowControl w:val="0"/>
        <w:tabs>
          <w:tab w:val="clear" w:pos="680"/>
          <w:tab w:val="num" w:pos="851"/>
        </w:tabs>
        <w:spacing w:after="120" w:line="340" w:lineRule="exact"/>
        <w:ind w:left="0" w:firstLine="0"/>
        <w:rPr>
          <w:rFonts w:cs="Arial"/>
          <w:sz w:val="22"/>
          <w:szCs w:val="22"/>
        </w:rPr>
      </w:pPr>
      <w:bookmarkStart w:id="21" w:name="_Ref37879059"/>
      <w:r>
        <w:rPr>
          <w:rFonts w:cs="Arial"/>
          <w:sz w:val="22"/>
          <w:szCs w:val="22"/>
        </w:rPr>
        <w:t>A Companhia tem por objeto social a participação ou investimento, de forma direta ou indireta, em exploração de concessões, projetos ou empresas no segmento de mobilidade urbana sobre trilhos (sistemas de trens, metrôs, monotrilhos, veículos leves sobre trilhos e trens regionais), existentes ou que venham a ser licitados no Brasil.</w:t>
      </w:r>
      <w:bookmarkEnd w:id="21"/>
    </w:p>
    <w:p>
      <w:pPr>
        <w:pStyle w:val="Level1"/>
        <w:keepNext w:val="0"/>
        <w:keepLines w:val="0"/>
        <w:widowControl w:val="0"/>
        <w:spacing w:before="0" w:after="120" w:line="340" w:lineRule="exact"/>
        <w:ind w:left="0" w:firstLine="0"/>
        <w:rPr>
          <w:color w:val="auto"/>
        </w:rPr>
      </w:pPr>
      <w:bookmarkStart w:id="22" w:name="_Ref368578037"/>
      <w:r>
        <w:rPr>
          <w:color w:val="auto"/>
        </w:rPr>
        <w:t>DESTINAÇÃO DOS RECURSOS</w:t>
      </w:r>
      <w:bookmarkEnd w:id="22"/>
    </w:p>
    <w:p>
      <w:pPr>
        <w:pStyle w:val="Level2"/>
        <w:widowControl w:val="0"/>
        <w:tabs>
          <w:tab w:val="clear" w:pos="680"/>
          <w:tab w:val="num" w:pos="851"/>
        </w:tabs>
        <w:spacing w:after="120" w:line="340" w:lineRule="exact"/>
        <w:ind w:left="0" w:firstLine="0"/>
        <w:rPr>
          <w:rFonts w:cs="Arial"/>
          <w:b/>
          <w:i/>
          <w:sz w:val="22"/>
          <w:szCs w:val="22"/>
        </w:rPr>
      </w:pPr>
      <w:bookmarkStart w:id="23" w:name="_Ref264564155"/>
      <w:bookmarkStart w:id="24" w:name="_Ref164254172"/>
      <w:r>
        <w:rPr>
          <w:rFonts w:cs="Arial"/>
          <w:sz w:val="22"/>
          <w:szCs w:val="22"/>
        </w:rPr>
        <w:lastRenderedPageBreak/>
        <w:t>[</w:t>
      </w:r>
      <w:bookmarkStart w:id="25" w:name="_Hlk40288483"/>
      <w:r>
        <w:rPr>
          <w:rFonts w:cs="Arial"/>
          <w:sz w:val="22"/>
          <w:szCs w:val="22"/>
        </w:rPr>
        <w:t xml:space="preserve">Os recursos líquidos obtidos pela Companhia com a Emissão serão integralmente utilizados para </w:t>
      </w:r>
      <w:bookmarkEnd w:id="23"/>
      <w:r>
        <w:rPr>
          <w:rFonts w:cs="Arial"/>
          <w:sz w:val="22"/>
          <w:szCs w:val="22"/>
        </w:rPr>
        <w:t>implantação do Projeto, incluindo, mas não se limitando, ao pagamento (i) despesas da concessionária no valor total de R$ 240.869.000,00 (duzentos e quarenta milhões e oitocentos e sessenta e nove mil reais) e (iii) custos de implantação do Projeto (</w:t>
      </w:r>
      <w:r>
        <w:rPr>
          <w:rFonts w:cs="Arial"/>
          <w:i/>
          <w:sz w:val="22"/>
          <w:szCs w:val="22"/>
        </w:rPr>
        <w:t>capex</w:t>
      </w:r>
      <w:r>
        <w:rPr>
          <w:rFonts w:cs="Arial"/>
          <w:sz w:val="22"/>
          <w:szCs w:val="22"/>
        </w:rPr>
        <w:t>) no valor total de R$ 705.785.000,00 (setecentos e cinco milhões e setecentos e oitenta e cinco mil reais</w:t>
      </w:r>
      <w:bookmarkEnd w:id="25"/>
      <w:r>
        <w:rPr>
          <w:rFonts w:cs="Arial"/>
          <w:sz w:val="22"/>
          <w:szCs w:val="22"/>
        </w:rPr>
        <w:t xml:space="preserve">).] </w:t>
      </w:r>
      <w:r>
        <w:rPr>
          <w:rFonts w:cs="Arial"/>
          <w:b/>
          <w:i/>
          <w:sz w:val="22"/>
          <w:szCs w:val="22"/>
          <w:highlight w:val="yellow"/>
        </w:rPr>
        <w:t>[Nota MF: Sob validação pela Acciona]</w:t>
      </w:r>
    </w:p>
    <w:bookmarkEnd w:id="24"/>
    <w:p>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CARACTERÍSTICAS DA OFERTA</w:t>
      </w:r>
    </w:p>
    <w:p>
      <w:pPr>
        <w:pStyle w:val="Level2"/>
        <w:widowControl w:val="0"/>
        <w:tabs>
          <w:tab w:val="clear" w:pos="680"/>
          <w:tab w:val="num" w:pos="851"/>
        </w:tabs>
        <w:spacing w:after="120" w:line="340" w:lineRule="exact"/>
        <w:ind w:left="0" w:firstLine="0"/>
        <w:rPr>
          <w:rFonts w:cs="Arial"/>
          <w:sz w:val="22"/>
          <w:szCs w:val="22"/>
        </w:rPr>
      </w:pPr>
      <w:bookmarkStart w:id="26" w:name="_Ref488943219"/>
      <w:r>
        <w:rPr>
          <w:rFonts w:cs="Arial"/>
          <w:i/>
          <w:sz w:val="22"/>
          <w:szCs w:val="22"/>
        </w:rPr>
        <w:t>Colocação</w:t>
      </w:r>
      <w:r>
        <w:rPr>
          <w:rFonts w:cs="Arial"/>
          <w:sz w:val="22"/>
          <w:szCs w:val="22"/>
        </w:rPr>
        <w:t>. As Debêntures serão objeto de oferta pública de distribuição com esforços restritos, nos termos da Lei do Mercado de Valores Mobiliários, da Instrução CVM 476 e das demais disposições legais e regulamentares aplicáveis</w:t>
      </w:r>
      <w:r>
        <w:rPr>
          <w:rFonts w:cs="Arial"/>
          <w:bCs/>
          <w:sz w:val="22"/>
          <w:szCs w:val="22"/>
        </w:rPr>
        <w:t>, e</w:t>
      </w:r>
      <w:r>
        <w:rPr>
          <w:rFonts w:cs="Arial"/>
          <w:sz w:val="22"/>
          <w:szCs w:val="22"/>
        </w:rPr>
        <w:t xml:space="preserve"> do Contrato de Distribuição, com a intermediação do Coordenador Líder, sob o regime de garantia firme de colocação, com relação à totalidade das Debêntures, tendo como público alvo exclusivamente Investidores Profissionais.</w:t>
      </w:r>
      <w:bookmarkEnd w:id="26"/>
    </w:p>
    <w:p>
      <w:pPr>
        <w:pStyle w:val="Level2"/>
        <w:widowControl w:val="0"/>
        <w:tabs>
          <w:tab w:val="clear" w:pos="680"/>
          <w:tab w:val="num" w:pos="851"/>
        </w:tabs>
        <w:spacing w:after="120" w:line="340" w:lineRule="exact"/>
        <w:ind w:left="0" w:firstLine="0"/>
        <w:rPr>
          <w:rFonts w:cs="Arial"/>
          <w:sz w:val="22"/>
          <w:szCs w:val="22"/>
        </w:rPr>
      </w:pPr>
      <w:bookmarkStart w:id="27" w:name="_Ref529268539"/>
      <w:r>
        <w:rPr>
          <w:rFonts w:cs="Arial"/>
          <w:i/>
          <w:sz w:val="22"/>
          <w:szCs w:val="22"/>
        </w:rPr>
        <w:t>Prazo de Subscrição</w:t>
      </w:r>
      <w:r>
        <w:rPr>
          <w:rFonts w:cs="Arial"/>
          <w:sz w:val="22"/>
          <w:szCs w:val="22"/>
        </w:rPr>
        <w:t>. Respeitado o atendimento dos requisitos a que se refere a Cláusula </w:t>
      </w:r>
      <w:r>
        <w:fldChar w:fldCharType="begin"/>
      </w:r>
      <w:r>
        <w:instrText xml:space="preserve"> REF _Ref330905317 \n \p \h  \* MERGEFORMAT </w:instrText>
      </w:r>
      <w:r>
        <w:fldChar w:fldCharType="separate"/>
      </w:r>
      <w:r>
        <w:rPr>
          <w:rFonts w:cs="Arial"/>
          <w:sz w:val="22"/>
          <w:szCs w:val="22"/>
        </w:rPr>
        <w:t>3 acima</w:t>
      </w:r>
      <w:r>
        <w:fldChar w:fldCharType="end"/>
      </w:r>
      <w:r>
        <w:rPr>
          <w:rFonts w:cs="Arial"/>
          <w:sz w:val="22"/>
          <w:szCs w:val="22"/>
        </w:rPr>
        <w:t>, as Debêntures serão subscritas, a qualquer tempo, a partir da data de início de distribuição da Oferta, no prazo máximo de 24 (vinte e quatro) meses contados da data de início da Oferta, observado o disposto nos artigos 7º</w:t>
      </w:r>
      <w:r>
        <w:rPr>
          <w:rFonts w:cs="Arial"/>
          <w:sz w:val="22"/>
          <w:szCs w:val="22"/>
        </w:rPr>
        <w:noBreakHyphen/>
        <w:t>A, 8º, parágrafo 2º, e 8º-A da Instrução CVM 476.</w:t>
      </w:r>
      <w:bookmarkEnd w:id="27"/>
    </w:p>
    <w:p>
      <w:pPr>
        <w:pStyle w:val="Level2"/>
        <w:widowControl w:val="0"/>
        <w:tabs>
          <w:tab w:val="clear" w:pos="680"/>
          <w:tab w:val="num" w:pos="851"/>
        </w:tabs>
        <w:spacing w:after="120" w:line="340" w:lineRule="exact"/>
        <w:ind w:left="0" w:firstLine="0"/>
        <w:rPr>
          <w:rFonts w:cs="Arial"/>
          <w:b/>
          <w:i/>
          <w:sz w:val="22"/>
          <w:szCs w:val="22"/>
        </w:rPr>
      </w:pPr>
      <w:bookmarkStart w:id="28" w:name="_Ref312315490"/>
      <w:bookmarkStart w:id="29" w:name="_Ref529293817"/>
      <w:r>
        <w:rPr>
          <w:rFonts w:cs="Arial"/>
          <w:i/>
          <w:sz w:val="22"/>
          <w:szCs w:val="22"/>
        </w:rPr>
        <w:t>Forma de Subscrição e de Integralização e Preço de Integralização</w:t>
      </w:r>
      <w:r>
        <w:rPr>
          <w:rFonts w:cs="Arial"/>
          <w:sz w:val="22"/>
          <w:szCs w:val="22"/>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28"/>
      <w:r>
        <w:rPr>
          <w:rFonts w:cs="Arial"/>
          <w:sz w:val="22"/>
          <w:szCs w:val="22"/>
        </w:rPr>
        <w:t>A subscrição e integralização das Debêntures será realizada por Série, em 4 (quatro) eventos diferentes (cada evento, uma “</w:t>
      </w:r>
      <w:r>
        <w:rPr>
          <w:rFonts w:cs="Arial"/>
          <w:b/>
          <w:sz w:val="22"/>
          <w:szCs w:val="22"/>
        </w:rPr>
        <w:t>Data de Subscrição e Integralização</w:t>
      </w:r>
      <w:r>
        <w:rPr>
          <w:rFonts w:cs="Arial"/>
          <w:sz w:val="22"/>
          <w:szCs w:val="22"/>
        </w:rPr>
        <w:t>”).</w:t>
      </w:r>
      <w:bookmarkEnd w:id="29"/>
      <w:r>
        <w:rPr>
          <w:rFonts w:cs="Arial"/>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bookmarkStart w:id="30" w:name="_Ref264481789"/>
      <w:bookmarkStart w:id="31" w:name="_Ref310606049"/>
      <w:r>
        <w:rPr>
          <w:rFonts w:cs="Arial"/>
          <w:i/>
          <w:sz w:val="22"/>
          <w:szCs w:val="22"/>
        </w:rPr>
        <w:t>Negociação</w:t>
      </w:r>
      <w:r>
        <w:rPr>
          <w:rFonts w:cs="Arial"/>
          <w:sz w:val="22"/>
          <w:szCs w:val="22"/>
        </w:rPr>
        <w:t xml:space="preserve">. A negociação das Debêntures se dará nos termos da Cláusula </w:t>
      </w:r>
      <w:r>
        <w:fldChar w:fldCharType="begin"/>
      </w:r>
      <w:r>
        <w:instrText xml:space="preserve"> REF _Ref529290575 \r \h  \* MERGEFORMAT </w:instrText>
      </w:r>
      <w:r>
        <w:fldChar w:fldCharType="separate"/>
      </w:r>
      <w:r>
        <w:rPr>
          <w:rFonts w:cs="Arial"/>
          <w:sz w:val="22"/>
          <w:szCs w:val="22"/>
        </w:rPr>
        <w:t>3.4</w:t>
      </w:r>
      <w:r>
        <w:fldChar w:fldCharType="end"/>
      </w:r>
      <w:r>
        <w:rPr>
          <w:rFonts w:cs="Arial"/>
          <w:sz w:val="22"/>
          <w:szCs w:val="22"/>
        </w:rPr>
        <w:t xml:space="preserve"> acima</w:t>
      </w:r>
      <w:bookmarkEnd w:id="30"/>
      <w:r>
        <w:rPr>
          <w:rFonts w:cs="Arial"/>
          <w:sz w:val="22"/>
          <w:szCs w:val="22"/>
        </w:rPr>
        <w:t>.</w:t>
      </w:r>
      <w:bookmarkEnd w:id="31"/>
    </w:p>
    <w:p>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CARACTERÍSTICAS DA EMISSÃO E DAS DEBÊNTURES</w:t>
      </w:r>
    </w:p>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lastRenderedPageBreak/>
        <w:t>Número da Emissão</w:t>
      </w:r>
      <w:r>
        <w:rPr>
          <w:rFonts w:cs="Arial"/>
          <w:sz w:val="22"/>
          <w:szCs w:val="22"/>
        </w:rPr>
        <w:t xml:space="preserve">. </w:t>
      </w:r>
      <w:bookmarkStart w:id="32" w:name="_Ref130282607"/>
      <w:r>
        <w:rPr>
          <w:rFonts w:cs="Arial"/>
          <w:sz w:val="22"/>
          <w:szCs w:val="22"/>
        </w:rPr>
        <w:t xml:space="preserve">As Debêntures representam a 1ª (primeira) emissão de debêntures da Companhia. </w:t>
      </w:r>
    </w:p>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Valor Total da Emissão</w:t>
      </w:r>
      <w:r>
        <w:rPr>
          <w:rFonts w:cs="Arial"/>
          <w:sz w:val="22"/>
          <w:szCs w:val="22"/>
        </w:rPr>
        <w:t>. O valor total da Emissão será de R$1.000.000.000,00 (um bilhão de reais de reais) na Data de Emissão.</w:t>
      </w:r>
      <w:bookmarkEnd w:id="32"/>
      <w:r>
        <w:rPr>
          <w:rFonts w:cs="Arial"/>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bookmarkStart w:id="33" w:name="_Ref130282609"/>
      <w:bookmarkStart w:id="34" w:name="_Ref191891558"/>
      <w:bookmarkStart w:id="35" w:name="_Ref310951543"/>
      <w:r>
        <w:rPr>
          <w:rFonts w:cs="Arial"/>
          <w:i/>
          <w:sz w:val="22"/>
          <w:szCs w:val="22"/>
        </w:rPr>
        <w:t>Quantidade</w:t>
      </w:r>
      <w:r>
        <w:rPr>
          <w:rFonts w:cs="Arial"/>
          <w:sz w:val="22"/>
          <w:szCs w:val="22"/>
        </w:rPr>
        <w:t>. Serão emitidas 1.000.000 (um milhão) de Debêntures</w:t>
      </w:r>
      <w:bookmarkEnd w:id="33"/>
      <w:bookmarkEnd w:id="34"/>
      <w:r>
        <w:rPr>
          <w:rFonts w:cs="Arial"/>
          <w:sz w:val="22"/>
          <w:szCs w:val="22"/>
        </w:rPr>
        <w:t xml:space="preserve">, </w:t>
      </w:r>
      <w:r>
        <w:rPr>
          <w:sz w:val="22"/>
          <w:szCs w:val="22"/>
        </w:rPr>
        <w:t>sendo que serão emitidas (a) 602.000 (seiscentos e dois mil) de debêntures na primeira série (“</w:t>
      </w:r>
      <w:r>
        <w:rPr>
          <w:b/>
          <w:sz w:val="22"/>
          <w:szCs w:val="22"/>
        </w:rPr>
        <w:t>Debêntures da Primeira Série</w:t>
      </w:r>
      <w:r>
        <w:rPr>
          <w:sz w:val="22"/>
          <w:szCs w:val="22"/>
        </w:rPr>
        <w:t>”); (b) 190.000 (cento e noventa mil) de debêntures na segunda série (“</w:t>
      </w:r>
      <w:r>
        <w:rPr>
          <w:b/>
          <w:sz w:val="22"/>
          <w:szCs w:val="22"/>
        </w:rPr>
        <w:t>Debêntures da Segunda Série</w:t>
      </w:r>
      <w:r>
        <w:rPr>
          <w:sz w:val="22"/>
          <w:szCs w:val="22"/>
        </w:rPr>
        <w:t>”); (c) 100.000 (cem mil) de debêntures na terceira série (“</w:t>
      </w:r>
      <w:r>
        <w:rPr>
          <w:b/>
          <w:sz w:val="22"/>
          <w:szCs w:val="22"/>
        </w:rPr>
        <w:t>Debêntures da Terceira Série</w:t>
      </w:r>
      <w:r>
        <w:rPr>
          <w:sz w:val="22"/>
          <w:szCs w:val="22"/>
        </w:rPr>
        <w:t>”); (d) 108.000 (cento e oito mil) de debêntures na quarta série (“</w:t>
      </w:r>
      <w:r>
        <w:rPr>
          <w:b/>
          <w:sz w:val="22"/>
          <w:szCs w:val="22"/>
        </w:rPr>
        <w:t>Debêntures da Quarta Série</w:t>
      </w:r>
      <w:r>
        <w:rPr>
          <w:sz w:val="22"/>
          <w:szCs w:val="22"/>
        </w:rPr>
        <w:t>”).</w:t>
      </w:r>
      <w:bookmarkEnd w:id="35"/>
    </w:p>
    <w:p>
      <w:pPr>
        <w:pStyle w:val="Level2"/>
        <w:widowControl w:val="0"/>
        <w:tabs>
          <w:tab w:val="clear" w:pos="680"/>
          <w:tab w:val="num" w:pos="851"/>
        </w:tabs>
        <w:spacing w:after="120" w:line="340" w:lineRule="exact"/>
        <w:ind w:left="0" w:firstLine="0"/>
        <w:rPr>
          <w:rFonts w:cs="Arial"/>
          <w:sz w:val="22"/>
          <w:szCs w:val="22"/>
        </w:rPr>
      </w:pPr>
      <w:bookmarkStart w:id="36" w:name="_Ref264653613"/>
      <w:r>
        <w:rPr>
          <w:rFonts w:cs="Arial"/>
          <w:i/>
          <w:sz w:val="22"/>
          <w:szCs w:val="22"/>
        </w:rPr>
        <w:t>Valor Nominal Unitário</w:t>
      </w:r>
      <w:r>
        <w:rPr>
          <w:rFonts w:cs="Arial"/>
          <w:sz w:val="22"/>
          <w:szCs w:val="22"/>
        </w:rPr>
        <w:t>. As Debêntures terão valor nominal unitário de R$1.000,00 (mil reais), na Data de Emissão (“</w:t>
      </w:r>
      <w:r>
        <w:rPr>
          <w:rFonts w:cs="Arial"/>
          <w:b/>
          <w:sz w:val="22"/>
          <w:szCs w:val="22"/>
        </w:rPr>
        <w:t>Valor Nominal Unitário</w:t>
      </w:r>
      <w:bookmarkEnd w:id="36"/>
      <w:r>
        <w:rPr>
          <w:rFonts w:cs="Arial"/>
          <w:sz w:val="22"/>
          <w:szCs w:val="22"/>
        </w:rPr>
        <w:t>”).</w:t>
      </w:r>
    </w:p>
    <w:p>
      <w:pPr>
        <w:pStyle w:val="Level2"/>
        <w:widowControl w:val="0"/>
        <w:tabs>
          <w:tab w:val="clear" w:pos="680"/>
          <w:tab w:val="num" w:pos="851"/>
        </w:tabs>
        <w:spacing w:after="120" w:line="340" w:lineRule="exact"/>
        <w:ind w:left="0" w:firstLine="0"/>
        <w:rPr>
          <w:rFonts w:cs="Arial"/>
          <w:sz w:val="22"/>
          <w:szCs w:val="22"/>
        </w:rPr>
      </w:pPr>
      <w:bookmarkStart w:id="37" w:name="_Ref137548372"/>
      <w:bookmarkStart w:id="38" w:name="_Ref168458019"/>
      <w:bookmarkStart w:id="39" w:name="_Ref191891571"/>
      <w:bookmarkStart w:id="40" w:name="_Ref130363099"/>
      <w:r>
        <w:rPr>
          <w:rFonts w:cs="Arial"/>
          <w:i/>
          <w:sz w:val="22"/>
          <w:szCs w:val="22"/>
        </w:rPr>
        <w:t>Séries</w:t>
      </w:r>
      <w:r>
        <w:rPr>
          <w:rFonts w:cs="Arial"/>
          <w:sz w:val="22"/>
          <w:szCs w:val="22"/>
        </w:rPr>
        <w:t xml:space="preserve">. </w:t>
      </w:r>
      <w:bookmarkEnd w:id="37"/>
      <w:r>
        <w:rPr>
          <w:rFonts w:cs="Arial"/>
          <w:sz w:val="22"/>
          <w:szCs w:val="22"/>
        </w:rPr>
        <w:t>A Emissão será realizada em 4 (quatro) séries (cada qual, uma “</w:t>
      </w:r>
      <w:r>
        <w:rPr>
          <w:rFonts w:cs="Arial"/>
          <w:b/>
          <w:sz w:val="22"/>
          <w:szCs w:val="22"/>
        </w:rPr>
        <w:t>Série</w:t>
      </w:r>
      <w:r>
        <w:rPr>
          <w:rFonts w:cs="Arial"/>
          <w:sz w:val="22"/>
          <w:szCs w:val="22"/>
        </w:rPr>
        <w:t>”).</w:t>
      </w:r>
      <w:bookmarkEnd w:id="38"/>
      <w:bookmarkEnd w:id="39"/>
      <w:r>
        <w:rPr>
          <w:rFonts w:cs="Arial"/>
          <w:sz w:val="22"/>
          <w:szCs w:val="22"/>
        </w:rPr>
        <w:t xml:space="preserve"> </w:t>
      </w:r>
    </w:p>
    <w:bookmarkEnd w:id="40"/>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Forma e Comprovação de Titularidade</w:t>
      </w:r>
      <w:r>
        <w:rPr>
          <w:rFonts w:cs="Arial"/>
          <w:sz w:val="22"/>
          <w:szCs w:val="22"/>
        </w:rPr>
        <w:t xml:space="preserve">. As Debêntures serão emitidas sob a forma nominativa, escritural, sem emissão de certificados, sendo que, para todos os fins de direito, a titularidade das Debêntures será comprovada pelo extrato emitido pelo Escriturador, e, adicionalmente, com relação às Debêntures que estiverem custodiadas </w:t>
      </w:r>
      <w:r>
        <w:rPr>
          <w:rFonts w:cs="Arial"/>
          <w:iCs/>
          <w:sz w:val="22"/>
          <w:szCs w:val="22"/>
        </w:rPr>
        <w:t xml:space="preserve">eletronicamente </w:t>
      </w:r>
      <w:r>
        <w:rPr>
          <w:rFonts w:cs="Arial"/>
          <w:sz w:val="22"/>
          <w:szCs w:val="22"/>
        </w:rPr>
        <w:t>na B3, será comprovada pelo extrato expedido pela B3 em nome do Debenturista.</w:t>
      </w:r>
    </w:p>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Conversibilidade</w:t>
      </w:r>
      <w:r>
        <w:rPr>
          <w:rFonts w:cs="Arial"/>
          <w:sz w:val="22"/>
          <w:szCs w:val="22"/>
        </w:rPr>
        <w:t>. As Debêntures não serão conversíveis em ações de emissão da Companhia.</w:t>
      </w:r>
    </w:p>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Espécie</w:t>
      </w:r>
      <w:r>
        <w:rPr>
          <w:rFonts w:cs="Arial"/>
          <w:sz w:val="22"/>
          <w:szCs w:val="22"/>
        </w:rPr>
        <w:t>. As Debêntures serão da espécie quirografária, a ser convolada em espécie com garantia real, nos termos do artigo 58 da Lei das Sociedades por Ações, por meio de aditamento à presente Escritura de Emissão.</w:t>
      </w:r>
    </w:p>
    <w:p>
      <w:pPr>
        <w:pStyle w:val="Level3"/>
        <w:tabs>
          <w:tab w:val="clear" w:pos="1361"/>
          <w:tab w:val="left" w:pos="851"/>
        </w:tabs>
        <w:spacing w:after="120" w:line="340" w:lineRule="exact"/>
        <w:ind w:left="0" w:firstLine="0"/>
        <w:rPr>
          <w:sz w:val="22"/>
          <w:szCs w:val="22"/>
        </w:rPr>
      </w:pPr>
      <w:r>
        <w:rPr>
          <w:i/>
          <w:sz w:val="22"/>
          <w:szCs w:val="22"/>
        </w:rPr>
        <w:t>Convolação da Espécie das Debêntures</w:t>
      </w:r>
      <w:r>
        <w:rPr>
          <w:sz w:val="22"/>
          <w:szCs w:val="22"/>
        </w:rPr>
        <w:t xml:space="preserve">. As Debêntures passarão a ser da espécie com garantia real, nos termos do artigo 58, caput, da Lei das Sociedades por Ações, após a constituição das garantias conforme descritas na Cláusula 8 abaixo, dispensada a realização de qualquer ato societário ou assembleia geral de </w:t>
      </w:r>
      <w:r>
        <w:rPr>
          <w:sz w:val="22"/>
          <w:szCs w:val="22"/>
        </w:rPr>
        <w:lastRenderedPageBreak/>
        <w:t xml:space="preserve">Debenturistas para tal fim, observado os termos do </w:t>
      </w:r>
      <w:r>
        <w:rPr>
          <w:b/>
          <w:sz w:val="22"/>
          <w:szCs w:val="22"/>
          <w:u w:val="single"/>
        </w:rPr>
        <w:t>Anexo B</w:t>
      </w:r>
      <w:r>
        <w:rPr>
          <w:sz w:val="22"/>
          <w:szCs w:val="22"/>
        </w:rPr>
        <w:t xml:space="preserve"> à presente Escritura de Emissão. </w:t>
      </w:r>
    </w:p>
    <w:p>
      <w:pPr>
        <w:pStyle w:val="Level2"/>
        <w:widowControl w:val="0"/>
        <w:tabs>
          <w:tab w:val="clear" w:pos="680"/>
          <w:tab w:val="num" w:pos="851"/>
        </w:tabs>
        <w:spacing w:after="120" w:line="340" w:lineRule="exact"/>
        <w:ind w:left="0" w:firstLine="0"/>
        <w:rPr>
          <w:rFonts w:cs="Arial"/>
          <w:sz w:val="22"/>
          <w:szCs w:val="22"/>
        </w:rPr>
      </w:pPr>
      <w:bookmarkStart w:id="41" w:name="_Ref264653840"/>
      <w:bookmarkStart w:id="42" w:name="_Ref278297550"/>
      <w:bookmarkStart w:id="43" w:name="_Ref279826913"/>
      <w:r>
        <w:rPr>
          <w:rFonts w:cs="Arial"/>
          <w:i/>
          <w:sz w:val="22"/>
          <w:szCs w:val="22"/>
        </w:rPr>
        <w:t>Data de Emissão</w:t>
      </w:r>
      <w:r>
        <w:rPr>
          <w:rFonts w:cs="Arial"/>
          <w:sz w:val="22"/>
          <w:szCs w:val="22"/>
        </w:rPr>
        <w:t>. Para todos os efeitos legais, a data de emissão das Debêntures será 21 de maio 2020 (“</w:t>
      </w:r>
      <w:r>
        <w:rPr>
          <w:rFonts w:cs="Arial"/>
          <w:b/>
          <w:sz w:val="22"/>
          <w:szCs w:val="22"/>
        </w:rPr>
        <w:t>Data de Emissão</w:t>
      </w:r>
      <w:bookmarkStart w:id="44" w:name="_Ref535067474"/>
      <w:bookmarkEnd w:id="41"/>
      <w:bookmarkEnd w:id="42"/>
      <w:bookmarkEnd w:id="43"/>
      <w:r>
        <w:rPr>
          <w:rFonts w:cs="Arial"/>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bookmarkStart w:id="45" w:name="_Ref272250319"/>
      <w:r>
        <w:rPr>
          <w:rFonts w:cs="Arial"/>
          <w:i/>
          <w:sz w:val="22"/>
          <w:szCs w:val="22"/>
        </w:rPr>
        <w:t>Prazo e Data de Vencimento</w:t>
      </w:r>
      <w:r>
        <w:rPr>
          <w:rFonts w:cs="Arial"/>
          <w:sz w:val="22"/>
          <w:szCs w:val="22"/>
        </w:rPr>
        <w:t>.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1 (um) ano contado da Data de Emissão, vencendo-se, portanto, em 21 de maio de 2021 (“</w:t>
      </w:r>
      <w:r>
        <w:rPr>
          <w:rFonts w:cs="Arial"/>
          <w:b/>
          <w:sz w:val="22"/>
          <w:szCs w:val="22"/>
        </w:rPr>
        <w:t>Data de Vencimento</w:t>
      </w:r>
      <w:bookmarkEnd w:id="45"/>
      <w:r>
        <w:rPr>
          <w:rFonts w:cs="Arial"/>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bookmarkStart w:id="46" w:name="_Ref499717905"/>
      <w:bookmarkStart w:id="47" w:name="_Ref528595098"/>
      <w:bookmarkStart w:id="48" w:name="_Ref264560361"/>
      <w:r>
        <w:rPr>
          <w:rFonts w:cs="Arial"/>
          <w:i/>
          <w:sz w:val="22"/>
          <w:szCs w:val="22"/>
        </w:rPr>
        <w:t>Pagamento do Valor Nominal Unitário</w:t>
      </w:r>
      <w:r>
        <w:rPr>
          <w:rFonts w:cs="Arial"/>
          <w:sz w:val="22"/>
          <w:szCs w:val="22"/>
        </w:rPr>
        <w:t xml:space="preserve">. Sem prejuízo dos pagamentos em decorrência do Resgate Antecipado Obrigatório, Amortização Obrigatória Parcial ou de vencimento antecipado das obrigações decorrentes das Debêntures, nos termos previstos nesta Escritura de Emissão, o Valor Nominal Unitário será amortizado em </w:t>
      </w:r>
      <w:bookmarkEnd w:id="46"/>
      <w:r>
        <w:rPr>
          <w:rFonts w:cs="Arial"/>
          <w:sz w:val="22"/>
          <w:szCs w:val="22"/>
        </w:rPr>
        <w:t xml:space="preserve">uma única parcela, na Data de Vencimento. </w:t>
      </w:r>
      <w:bookmarkEnd w:id="47"/>
    </w:p>
    <w:p>
      <w:pPr>
        <w:pStyle w:val="Level2"/>
        <w:widowControl w:val="0"/>
        <w:tabs>
          <w:tab w:val="clear" w:pos="680"/>
          <w:tab w:val="num" w:pos="851"/>
        </w:tabs>
        <w:spacing w:after="120" w:line="340" w:lineRule="exact"/>
        <w:ind w:left="0" w:firstLine="0"/>
        <w:rPr>
          <w:rFonts w:cs="Arial"/>
          <w:sz w:val="22"/>
          <w:szCs w:val="22"/>
        </w:rPr>
      </w:pPr>
      <w:bookmarkStart w:id="49" w:name="_Ref137107211"/>
      <w:bookmarkStart w:id="50" w:name="_Ref264551489"/>
      <w:bookmarkStart w:id="51" w:name="_Ref279826774"/>
      <w:bookmarkEnd w:id="48"/>
      <w:r>
        <w:rPr>
          <w:rFonts w:cs="Arial"/>
          <w:i/>
          <w:sz w:val="22"/>
          <w:szCs w:val="22"/>
        </w:rPr>
        <w:t>Remuneração</w:t>
      </w:r>
      <w:r>
        <w:rPr>
          <w:rFonts w:cs="Arial"/>
          <w:sz w:val="22"/>
          <w:szCs w:val="22"/>
        </w:rPr>
        <w:t>.</w:t>
      </w:r>
      <w:bookmarkEnd w:id="49"/>
      <w:r>
        <w:rPr>
          <w:rFonts w:cs="Arial"/>
          <w:sz w:val="22"/>
          <w:szCs w:val="22"/>
        </w:rPr>
        <w:t xml:space="preserve"> </w:t>
      </w:r>
      <w:bookmarkStart w:id="52" w:name="_Ref260242522"/>
      <w:bookmarkStart w:id="53" w:name="_Ref130286776"/>
      <w:bookmarkStart w:id="54" w:name="_Ref130611431"/>
      <w:bookmarkStart w:id="55" w:name="_Ref168843122"/>
      <w:bookmarkStart w:id="56" w:name="_Ref130282854"/>
      <w:bookmarkEnd w:id="50"/>
      <w:r>
        <w:rPr>
          <w:rFonts w:cs="Arial"/>
          <w:sz w:val="22"/>
          <w:szCs w:val="22"/>
        </w:rPr>
        <w:t>A remuneração das Debêntures será a seguinte:</w:t>
      </w:r>
      <w:bookmarkEnd w:id="51"/>
      <w:bookmarkEnd w:id="52"/>
      <w:r>
        <w:rPr>
          <w:rFonts w:cs="Arial"/>
          <w:sz w:val="22"/>
          <w:szCs w:val="22"/>
        </w:rPr>
        <w:t xml:space="preserve"> </w:t>
      </w:r>
    </w:p>
    <w:p>
      <w:pPr>
        <w:pStyle w:val="Level3"/>
        <w:widowControl w:val="0"/>
        <w:tabs>
          <w:tab w:val="clear" w:pos="1361"/>
          <w:tab w:val="left" w:pos="0"/>
          <w:tab w:val="num" w:pos="851"/>
        </w:tabs>
        <w:spacing w:after="120" w:line="340" w:lineRule="exact"/>
        <w:ind w:left="0" w:firstLine="0"/>
        <w:rPr>
          <w:sz w:val="22"/>
          <w:szCs w:val="22"/>
        </w:rPr>
      </w:pPr>
      <w:r>
        <w:rPr>
          <w:i/>
          <w:sz w:val="22"/>
          <w:szCs w:val="22"/>
        </w:rPr>
        <w:t>Atualização Monetária</w:t>
      </w:r>
      <w:r>
        <w:rPr>
          <w:sz w:val="22"/>
          <w:szCs w:val="22"/>
        </w:rPr>
        <w:t xml:space="preserve">: </w:t>
      </w:r>
      <w:bookmarkStart w:id="57" w:name="_Ref164156803"/>
      <w:r>
        <w:rPr>
          <w:sz w:val="22"/>
          <w:szCs w:val="22"/>
        </w:rPr>
        <w:t>o Valor Nominal Unitário das Debêntures não será atualizado monetariamente; e</w:t>
      </w:r>
    </w:p>
    <w:p>
      <w:pPr>
        <w:pStyle w:val="Level3"/>
        <w:widowControl w:val="0"/>
        <w:tabs>
          <w:tab w:val="clear" w:pos="1361"/>
          <w:tab w:val="left" w:pos="0"/>
          <w:tab w:val="num" w:pos="851"/>
        </w:tabs>
        <w:spacing w:after="120" w:line="340" w:lineRule="exact"/>
        <w:ind w:left="0" w:firstLine="0"/>
        <w:rPr>
          <w:sz w:val="22"/>
          <w:szCs w:val="22"/>
        </w:rPr>
      </w:pPr>
      <w:bookmarkStart w:id="58" w:name="_Ref328665579"/>
      <w:bookmarkStart w:id="59" w:name="_Ref488948415"/>
      <w:bookmarkStart w:id="60" w:name="_Ref279828381"/>
      <w:bookmarkStart w:id="61" w:name="_Ref289698191"/>
      <w:r>
        <w:rPr>
          <w:i/>
          <w:sz w:val="22"/>
          <w:szCs w:val="22"/>
        </w:rPr>
        <w:t>Juros Remuneratórios</w:t>
      </w:r>
      <w:r>
        <w:rPr>
          <w:sz w:val="22"/>
          <w:szCs w:val="22"/>
        </w:rPr>
        <w:t>: sobre o Valor Nominal Unitário ou saldo do Valor Nominal Unitário de cada Série das Debêntures</w:t>
      </w:r>
      <w:bookmarkStart w:id="62" w:name="_Ref137107209"/>
      <w:r>
        <w:rPr>
          <w:sz w:val="22"/>
          <w:szCs w:val="22"/>
        </w:rPr>
        <w:t>, conforme o caso, incidirão juros remuneratórios correspondentes a 100% (cem por cento) da variação acumulada da Taxa DI, acrescida exponencialmente de [●] % ([●] por cento) ao ano, base 252 (duzentos e cinquenta e dois) Dias Úteis (“</w:t>
      </w:r>
      <w:r>
        <w:rPr>
          <w:b/>
          <w:sz w:val="22"/>
          <w:szCs w:val="22"/>
        </w:rPr>
        <w:t>Remuneração</w:t>
      </w:r>
      <w:r>
        <w:rPr>
          <w:sz w:val="22"/>
          <w:szCs w:val="22"/>
        </w:rPr>
        <w:t xml:space="preserve">”), calculados de forma exponencial e cumulativa </w:t>
      </w:r>
      <w:r>
        <w:rPr>
          <w:i/>
          <w:sz w:val="22"/>
          <w:szCs w:val="22"/>
        </w:rPr>
        <w:t>pro rata temporis</w:t>
      </w:r>
      <w:r>
        <w:rPr>
          <w:sz w:val="22"/>
          <w:szCs w:val="22"/>
        </w:rPr>
        <w:t>, por dias úteis decorridos, desde a respectiva Data de Subscrição e Integralização ou a data de pagamento da Remuneração imediatamente anterior, conforme o caso, até a data do efetivo pagamento</w:t>
      </w:r>
      <w:bookmarkEnd w:id="62"/>
      <w:r>
        <w:rPr>
          <w:sz w:val="22"/>
          <w:szCs w:val="22"/>
        </w:rPr>
        <w:t xml:space="preserve">. Sem prejuízo dos pagamentos em decorrência de resgate antecipado das Debêntures ou de vencimento antecipado das obrigações decorrentes das Debêntures, nos termos previstos nesta Escritura de Emissão, a Remuneração de cada Série será paga </w:t>
      </w:r>
      <w:r>
        <w:rPr>
          <w:sz w:val="22"/>
          <w:szCs w:val="22"/>
        </w:rPr>
        <w:lastRenderedPageBreak/>
        <w:t>semestralmente, sempre no dia 21 dos meses de maio e novembro de cada ano, com o primeiro pagamento em 21 de novembro de 2020 e o segundo e último na Data de Vencimento. A Remuneração será calculada de acordo com a seguinte fórmula:</w:t>
      </w:r>
      <w:bookmarkEnd w:id="58"/>
      <w:bookmarkEnd w:id="59"/>
      <w:r>
        <w:rPr>
          <w:sz w:val="22"/>
          <w:szCs w:val="22"/>
        </w:rPr>
        <w:t xml:space="preserve"> </w:t>
      </w:r>
    </w:p>
    <w:p>
      <w:pPr>
        <w:pStyle w:val="Level3"/>
        <w:widowControl w:val="0"/>
        <w:numPr>
          <w:ilvl w:val="0"/>
          <w:numId w:val="0"/>
        </w:numPr>
        <w:tabs>
          <w:tab w:val="left" w:pos="851"/>
        </w:tabs>
        <w:spacing w:after="120" w:line="340" w:lineRule="exact"/>
        <w:jc w:val="center"/>
        <w:rPr>
          <w:sz w:val="22"/>
          <w:szCs w:val="22"/>
        </w:rPr>
      </w:pPr>
      <w:r>
        <w:rPr>
          <w:b/>
          <w:sz w:val="22"/>
        </w:rPr>
        <w:t>J=VNe x (Fator Juros – 1)</w:t>
      </w:r>
    </w:p>
    <w:p>
      <w:pPr>
        <w:widowControl w:val="0"/>
        <w:spacing w:line="340" w:lineRule="exact"/>
        <w:rPr>
          <w:rFonts w:ascii="Arial" w:hAnsi="Arial"/>
        </w:rPr>
      </w:pPr>
    </w:p>
    <w:p>
      <w:pPr>
        <w:keepNext/>
        <w:widowControl w:val="0"/>
        <w:spacing w:line="340" w:lineRule="exact"/>
        <w:rPr>
          <w:rFonts w:ascii="Arial" w:hAnsi="Arial"/>
        </w:rPr>
      </w:pPr>
      <w:r>
        <w:rPr>
          <w:rFonts w:ascii="Arial" w:hAnsi="Arial"/>
        </w:rPr>
        <w:t>onde:</w:t>
      </w:r>
    </w:p>
    <w:p>
      <w:pPr>
        <w:widowControl w:val="0"/>
        <w:spacing w:line="340" w:lineRule="exact"/>
        <w:rPr>
          <w:rFonts w:ascii="Arial" w:hAnsi="Arial"/>
        </w:rPr>
      </w:pPr>
      <w:r>
        <w:rPr>
          <w:rFonts w:ascii="Arial" w:hAnsi="Arial"/>
        </w:rPr>
        <w:t>J = valor unitário da Remuneração</w:t>
      </w:r>
      <w:r>
        <w:rPr>
          <w:rFonts w:ascii="Arial" w:hAnsi="Arial" w:cs="Arial"/>
          <w:szCs w:val="22"/>
        </w:rPr>
        <w:t>, calculado com 8 (oito) casas decimais, sem arredondamento</w:t>
      </w:r>
      <w:r>
        <w:rPr>
          <w:rFonts w:ascii="Arial" w:hAnsi="Arial"/>
        </w:rPr>
        <w:t>;</w:t>
      </w:r>
    </w:p>
    <w:p>
      <w:pPr>
        <w:widowControl w:val="0"/>
        <w:spacing w:line="340" w:lineRule="exact"/>
        <w:rPr>
          <w:rFonts w:ascii="Arial" w:hAnsi="Arial"/>
        </w:rPr>
      </w:pPr>
      <w:r>
        <w:rPr>
          <w:rFonts w:ascii="Arial" w:hAnsi="Arial"/>
        </w:rPr>
        <w:t>VNe = Valor Nominal Unitário ou saldo do Valor Nominal Unitário das Debêntures, conforme o caso, informado/calculado com 8 (oito) casas decimais, sem arredondamento;</w:t>
      </w:r>
    </w:p>
    <w:p>
      <w:pPr>
        <w:widowControl w:val="0"/>
        <w:spacing w:line="340" w:lineRule="exact"/>
        <w:rPr>
          <w:rFonts w:ascii="Arial" w:hAnsi="Arial"/>
        </w:rPr>
      </w:pPr>
      <w:r>
        <w:rPr>
          <w:rFonts w:ascii="Arial" w:hAnsi="Arial"/>
        </w:rPr>
        <w:t>Fator Juros = Fator de juros, calculado com 9 (nove) casas decimais, com arredondamento, apurado de acordo com a seguinte fórmula:</w:t>
      </w:r>
    </w:p>
    <w:p>
      <w:pPr>
        <w:widowControl w:val="0"/>
        <w:spacing w:line="340" w:lineRule="exact"/>
        <w:rPr>
          <w:rFonts w:ascii="Arial" w:hAnsi="Arial"/>
        </w:rPr>
      </w:pPr>
    </w:p>
    <w:p>
      <w:pPr>
        <w:widowControl w:val="0"/>
        <w:spacing w:line="340" w:lineRule="exact"/>
        <w:jc w:val="center"/>
        <w:rPr>
          <w:rFonts w:ascii="Arial" w:hAnsi="Arial"/>
          <w:b/>
        </w:rPr>
      </w:pPr>
      <w:r>
        <w:rPr>
          <w:rFonts w:ascii="Arial" w:hAnsi="Arial"/>
          <w:b/>
        </w:rPr>
        <w:t>Fator Juros = FatorDI x FatorSpread</w:t>
      </w:r>
    </w:p>
    <w:p>
      <w:pPr>
        <w:widowControl w:val="0"/>
        <w:spacing w:line="340" w:lineRule="exact"/>
        <w:rPr>
          <w:rFonts w:ascii="Arial" w:hAnsi="Arial"/>
        </w:rPr>
      </w:pPr>
    </w:p>
    <w:p>
      <w:pPr>
        <w:widowControl w:val="0"/>
        <w:spacing w:line="340" w:lineRule="exact"/>
        <w:rPr>
          <w:rFonts w:ascii="Arial" w:hAnsi="Arial"/>
        </w:rPr>
      </w:pPr>
      <w:r>
        <w:rPr>
          <w:rFonts w:ascii="Arial" w:hAnsi="Arial"/>
        </w:rPr>
        <w:t>onde:</w:t>
      </w:r>
    </w:p>
    <w:p>
      <w:pPr>
        <w:widowControl w:val="0"/>
        <w:spacing w:line="340" w:lineRule="exact"/>
        <w:rPr>
          <w:rFonts w:ascii="Arial" w:hAnsi="Arial"/>
        </w:rPr>
      </w:pPr>
    </w:p>
    <w:p>
      <w:pPr>
        <w:widowControl w:val="0"/>
        <w:spacing w:line="340" w:lineRule="exact"/>
        <w:rPr>
          <w:rFonts w:ascii="Arial" w:hAnsi="Arial"/>
        </w:rPr>
      </w:pPr>
      <w:r>
        <w:rPr>
          <w:rFonts w:ascii="Arial" w:hAnsi="Arial" w:cs="Arial"/>
        </w:rPr>
        <w:t xml:space="preserve">Fator DI = </w:t>
      </w:r>
      <w:r>
        <w:rPr>
          <w:rFonts w:ascii="Arial" w:hAnsi="Arial" w:cs="Arial"/>
          <w:szCs w:val="22"/>
        </w:rPr>
        <w:t>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pPr>
        <w:widowControl w:val="0"/>
        <w:spacing w:line="340" w:lineRule="exact"/>
        <w:rPr>
          <w:rFonts w:ascii="Arial" w:hAnsi="Arial"/>
        </w:rPr>
      </w:pPr>
    </w:p>
    <w:p>
      <w:pPr>
        <w:widowControl w:val="0"/>
        <w:jc w:val="center"/>
        <w:rPr>
          <w:rFonts w:ascii="Arial" w:hAnsi="Arial"/>
        </w:rPr>
      </w:pPr>
      <m:oMathPara>
        <m:oMathParaPr>
          <m:jc m:val="center"/>
        </m:oMathParaPr>
        <m:oMath>
          <m:r>
            <m:rPr>
              <m:nor/>
            </m:rPr>
            <w:rPr>
              <w:rFonts w:ascii="Arial" w:hAnsi="Arial" w:cs="Arial"/>
              <w:szCs w:val="22"/>
            </w:rPr>
            <m:t>Fator DI=</m:t>
          </m:r>
          <m:nary>
            <m:naryPr>
              <m:chr m:val="∏"/>
              <m:limLoc m:val="undOvr"/>
              <m:ctrlPr>
                <w:rPr>
                  <w:rFonts w:ascii="Cambria Math" w:eastAsia="Calibri" w:hAnsi="Cambria Math" w:cs="Arial"/>
                  <w:szCs w:val="22"/>
                  <w:lang w:eastAsia="en-US"/>
                </w:rPr>
              </m:ctrlPr>
            </m:naryPr>
            <m:sub>
              <m:r>
                <m:rPr>
                  <m:nor/>
                </m:rPr>
                <w:rPr>
                  <w:rFonts w:ascii="Arial" w:hAnsi="Arial" w:cs="Arial"/>
                  <w:szCs w:val="22"/>
                </w:rPr>
                <m:t>k-1</m:t>
              </m:r>
            </m:sub>
            <m:sup>
              <m:r>
                <m:rPr>
                  <m:nor/>
                </m:rPr>
                <w:rPr>
                  <w:rFonts w:ascii="Arial" w:hAnsi="Arial" w:cs="Arial"/>
                  <w:szCs w:val="22"/>
                </w:rPr>
                <m:t>n</m:t>
              </m:r>
            </m:sup>
            <m:e>
              <m:d>
                <m:dPr>
                  <m:ctrlPr>
                    <w:rPr>
                      <w:rFonts w:ascii="Cambria Math" w:eastAsia="Calibri" w:hAnsi="Cambria Math" w:cs="Arial"/>
                      <w:szCs w:val="22"/>
                      <w:lang w:eastAsia="en-US"/>
                    </w:rPr>
                  </m:ctrlPr>
                </m:dPr>
                <m:e>
                  <m:r>
                    <m:rPr>
                      <m:nor/>
                    </m:rPr>
                    <w:rPr>
                      <w:rFonts w:ascii="Arial" w:hAnsi="Arial" w:cs="Arial"/>
                      <w:szCs w:val="22"/>
                    </w:rPr>
                    <m:t>1+</m:t>
                  </m:r>
                  <m:sSub>
                    <m:sSubPr>
                      <m:ctrlPr>
                        <w:rPr>
                          <w:rFonts w:ascii="Cambria Math" w:eastAsia="Calibri" w:hAnsi="Cambria Math" w:cs="Arial"/>
                          <w:szCs w:val="22"/>
                          <w:lang w:eastAsia="en-US"/>
                        </w:rPr>
                      </m:ctrlPr>
                    </m:sSubPr>
                    <m:e>
                      <m:r>
                        <m:rPr>
                          <m:nor/>
                        </m:rPr>
                        <w:rPr>
                          <w:rFonts w:ascii="Arial" w:hAnsi="Arial" w:cs="Arial"/>
                          <w:szCs w:val="22"/>
                        </w:rPr>
                        <m:t>TDI</m:t>
                      </m:r>
                      <m:ctrlPr>
                        <w:rPr>
                          <w:rFonts w:ascii="Cambria Math" w:hAnsi="Cambria Math" w:cs="Arial"/>
                          <w:szCs w:val="22"/>
                        </w:rPr>
                      </m:ctrlPr>
                    </m:e>
                    <m:sub>
                      <m:r>
                        <m:rPr>
                          <m:nor/>
                        </m:rPr>
                        <w:rPr>
                          <w:rFonts w:ascii="Arial" w:hAnsi="Arial" w:cs="Arial"/>
                          <w:szCs w:val="22"/>
                        </w:rPr>
                        <m:t>k</m:t>
                      </m:r>
                    </m:sub>
                  </m:sSub>
                  <m:r>
                    <m:rPr>
                      <m:nor/>
                    </m:rPr>
                    <w:rPr>
                      <w:rFonts w:ascii="Arial" w:hAnsi="Arial" w:cs="Arial"/>
                      <w:szCs w:val="22"/>
                    </w:rPr>
                    <m:t xml:space="preserve"> </m:t>
                  </m:r>
                </m:e>
              </m:d>
              <m:r>
                <m:rPr>
                  <m:nor/>
                </m:rPr>
                <w:rPr>
                  <w:rFonts w:ascii="Arial" w:hAnsi="Arial" w:cs="Arial"/>
                  <w:szCs w:val="22"/>
                </w:rPr>
                <m:t xml:space="preserve"> </m:t>
              </m:r>
            </m:e>
          </m:nary>
        </m:oMath>
      </m:oMathPara>
    </w:p>
    <w:p>
      <w:pPr>
        <w:widowControl w:val="0"/>
        <w:spacing w:line="340" w:lineRule="exact"/>
        <w:rPr>
          <w:rFonts w:ascii="Arial" w:hAnsi="Arial"/>
        </w:rPr>
      </w:pPr>
      <w:r>
        <w:rPr>
          <w:rFonts w:ascii="Arial" w:hAnsi="Arial"/>
        </w:rPr>
        <w:t>onde:</w:t>
      </w:r>
    </w:p>
    <w:p>
      <w:pPr>
        <w:widowControl w:val="0"/>
        <w:spacing w:line="340" w:lineRule="exact"/>
        <w:rPr>
          <w:rFonts w:ascii="Arial" w:hAnsi="Arial"/>
        </w:rPr>
      </w:pPr>
      <w:r>
        <w:rPr>
          <w:rFonts w:ascii="Arial" w:hAnsi="Arial"/>
        </w:rPr>
        <w:lastRenderedPageBreak/>
        <w:t>n = número total de Taxas DI, consideradas na atualização do ativo.</w:t>
      </w:r>
    </w:p>
    <w:p>
      <w:pPr>
        <w:widowControl w:val="0"/>
        <w:spacing w:line="340" w:lineRule="exact"/>
        <w:rPr>
          <w:rFonts w:ascii="Arial" w:hAnsi="Arial"/>
        </w:rPr>
      </w:pPr>
      <w:r>
        <w:rPr>
          <w:rFonts w:ascii="Arial" w:hAnsi="Arial"/>
        </w:rPr>
        <w:t>TDI</w:t>
      </w:r>
      <w:r>
        <w:rPr>
          <w:rFonts w:ascii="Arial" w:hAnsi="Arial"/>
          <w:vertAlign w:val="subscript"/>
        </w:rPr>
        <w:t xml:space="preserve">k </w:t>
      </w:r>
      <w:r>
        <w:rPr>
          <w:rFonts w:ascii="Arial" w:hAnsi="Arial"/>
        </w:rPr>
        <w:t>= Taxa DI, de ordem “k”, expressa ao dia, calculada com 8 (oito) casas decimais com arredondamento, apurada da seguinte forma:</w:t>
      </w:r>
    </w:p>
    <w:p>
      <w:pPr>
        <w:widowControl w:val="0"/>
        <w:rPr>
          <w:rFonts w:ascii="Arial" w:hAnsi="Arial"/>
        </w:rPr>
      </w:pPr>
      <m:oMathPara>
        <m:oMath>
          <m:sSub>
            <m:sSubPr>
              <m:ctrlPr>
                <w:rPr>
                  <w:rFonts w:ascii="Cambria Math" w:eastAsia="Calibri" w:hAnsi="Cambria Math" w:cs="Arial"/>
                  <w:i/>
                  <w:szCs w:val="22"/>
                  <w:lang w:eastAsia="en-US"/>
                </w:rPr>
              </m:ctrlPr>
            </m:sSubPr>
            <m:e>
              <m:r>
                <w:rPr>
                  <w:rFonts w:ascii="Cambria Math" w:hAnsi="Cambria Math" w:cs="Arial"/>
                  <w:szCs w:val="22"/>
                </w:rPr>
                <m:t>TDI</m:t>
              </m:r>
              <m:ctrlPr>
                <w:rPr>
                  <w:rFonts w:ascii="Cambria Math" w:hAnsi="Cambria Math" w:cs="Arial"/>
                  <w:i/>
                  <w:szCs w:val="22"/>
                </w:rPr>
              </m:ctrlPr>
            </m:e>
            <m:sub>
              <m:r>
                <w:rPr>
                  <w:rFonts w:ascii="Cambria Math" w:hAnsi="Cambria Math" w:cs="Arial"/>
                  <w:szCs w:val="22"/>
                </w:rPr>
                <m:t xml:space="preserve">k  </m:t>
              </m:r>
            </m:sub>
          </m:sSub>
          <m:r>
            <w:rPr>
              <w:rFonts w:ascii="Cambria Math" w:hAnsi="Cambria Math" w:cs="Arial"/>
              <w:szCs w:val="22"/>
            </w:rPr>
            <m:t xml:space="preserve">= </m:t>
          </m:r>
          <m:sSup>
            <m:sSupPr>
              <m:ctrlPr>
                <w:rPr>
                  <w:rFonts w:ascii="Cambria Math" w:eastAsia="Calibri" w:hAnsi="Cambria Math" w:cs="Arial"/>
                  <w:i/>
                  <w:szCs w:val="22"/>
                  <w:lang w:eastAsia="en-US"/>
                </w:rPr>
              </m:ctrlPr>
            </m:sSupPr>
            <m:e>
              <m:d>
                <m:dPr>
                  <m:ctrlPr>
                    <w:rPr>
                      <w:rFonts w:ascii="Cambria Math" w:eastAsia="Calibri" w:hAnsi="Cambria Math" w:cs="Arial"/>
                      <w:i/>
                      <w:szCs w:val="22"/>
                      <w:lang w:eastAsia="en-US"/>
                    </w:rPr>
                  </m:ctrlPr>
                </m:dPr>
                <m:e>
                  <m:f>
                    <m:fPr>
                      <m:ctrlPr>
                        <w:rPr>
                          <w:rFonts w:ascii="Cambria Math" w:eastAsia="Calibri" w:hAnsi="Cambria Math" w:cs="Arial"/>
                          <w:i/>
                          <w:szCs w:val="22"/>
                          <w:lang w:eastAsia="en-US"/>
                        </w:rPr>
                      </m:ctrlPr>
                    </m:fPr>
                    <m:num>
                      <m:sSub>
                        <m:sSubPr>
                          <m:ctrlPr>
                            <w:rPr>
                              <w:rFonts w:ascii="Cambria Math" w:eastAsia="Calibri" w:hAnsi="Cambria Math" w:cs="Arial"/>
                              <w:i/>
                              <w:szCs w:val="22"/>
                              <w:lang w:eastAsia="en-US"/>
                            </w:rPr>
                          </m:ctrlPr>
                        </m:sSubPr>
                        <m:e>
                          <m:r>
                            <w:rPr>
                              <w:rFonts w:ascii="Cambria Math" w:hAnsi="Cambria Math" w:cs="Arial"/>
                              <w:szCs w:val="22"/>
                            </w:rPr>
                            <m:t>DI</m:t>
                          </m:r>
                        </m:e>
                        <m:sub>
                          <m:r>
                            <w:rPr>
                              <w:rFonts w:ascii="Cambria Math" w:hAnsi="Cambria Math" w:cs="Arial"/>
                              <w:szCs w:val="22"/>
                            </w:rPr>
                            <m:t>k</m:t>
                          </m:r>
                        </m:sub>
                      </m:sSub>
                    </m:num>
                    <m:den>
                      <m:r>
                        <w:rPr>
                          <w:rFonts w:ascii="Cambria Math" w:hAnsi="Cambria Math" w:cs="Arial"/>
                          <w:szCs w:val="22"/>
                        </w:rPr>
                        <m:t>100</m:t>
                      </m:r>
                    </m:den>
                  </m:f>
                  <m:r>
                    <w:rPr>
                      <w:rFonts w:ascii="Cambria Math" w:hAnsi="Cambria Math" w:cs="Arial"/>
                      <w:szCs w:val="22"/>
                    </w:rPr>
                    <m:t>+1</m:t>
                  </m:r>
                </m:e>
              </m:d>
              <m:ctrlPr>
                <w:rPr>
                  <w:rFonts w:ascii="Cambria Math" w:hAnsi="Cambria Math" w:cs="Arial"/>
                  <w:i/>
                  <w:szCs w:val="22"/>
                </w:rPr>
              </m:ctrlPr>
            </m:e>
            <m:sup>
              <m:f>
                <m:fPr>
                  <m:ctrlPr>
                    <w:rPr>
                      <w:rFonts w:ascii="Cambria Math" w:eastAsia="Calibri" w:hAnsi="Cambria Math" w:cs="Arial"/>
                      <w:i/>
                      <w:szCs w:val="22"/>
                      <w:lang w:eastAsia="en-US"/>
                    </w:rPr>
                  </m:ctrlPr>
                </m:fPr>
                <m:num>
                  <m:r>
                    <w:rPr>
                      <w:rFonts w:ascii="Cambria Math" w:hAnsi="Cambria Math" w:cs="Arial"/>
                      <w:szCs w:val="22"/>
                    </w:rPr>
                    <m:t>1</m:t>
                  </m:r>
                </m:num>
                <m:den>
                  <m:r>
                    <w:rPr>
                      <w:rFonts w:ascii="Cambria Math" w:hAnsi="Cambria Math" w:cs="Arial"/>
                      <w:szCs w:val="22"/>
                    </w:rPr>
                    <m:t>252</m:t>
                  </m:r>
                </m:den>
              </m:f>
            </m:sup>
          </m:sSup>
        </m:oMath>
      </m:oMathPara>
    </w:p>
    <w:p>
      <w:pPr>
        <w:widowControl w:val="0"/>
        <w:spacing w:line="340" w:lineRule="exact"/>
        <w:rPr>
          <w:rFonts w:ascii="Arial" w:hAnsi="Arial"/>
        </w:rPr>
      </w:pPr>
      <w:r>
        <w:rPr>
          <w:rFonts w:ascii="Arial" w:hAnsi="Arial"/>
        </w:rPr>
        <w:t>onde:</w:t>
      </w:r>
    </w:p>
    <w:p>
      <w:pPr>
        <w:widowControl w:val="0"/>
        <w:spacing w:line="340" w:lineRule="exact"/>
        <w:rPr>
          <w:rFonts w:ascii="Arial" w:hAnsi="Arial"/>
        </w:rPr>
      </w:pPr>
      <w:r>
        <w:rPr>
          <w:rFonts w:ascii="Arial" w:hAnsi="Arial"/>
        </w:rPr>
        <w:t>DI</w:t>
      </w:r>
      <w:r>
        <w:rPr>
          <w:rFonts w:ascii="Arial" w:hAnsi="Arial"/>
          <w:vertAlign w:val="subscript"/>
        </w:rPr>
        <w:t>k</w:t>
      </w:r>
      <w:r>
        <w:rPr>
          <w:rFonts w:ascii="Arial" w:hAnsi="Arial"/>
        </w:rPr>
        <w:t xml:space="preserve"> = Taxa DI, de ordem k, divulgada pela B3, utilizada com 2 (duas) casas decimais; e</w:t>
      </w:r>
    </w:p>
    <w:p>
      <w:pPr>
        <w:widowControl w:val="0"/>
        <w:spacing w:line="340" w:lineRule="exact"/>
        <w:rPr>
          <w:rFonts w:ascii="Arial" w:hAnsi="Arial"/>
        </w:rPr>
      </w:pPr>
      <w:r>
        <w:rPr>
          <w:rFonts w:ascii="Arial" w:hAnsi="Arial"/>
        </w:rPr>
        <w:t>FatorSpread = Sobretaxa, calculada com 9 (nove) casas decimais, com arredondamento, apurada conforme fórmula abaixo:</w:t>
      </w:r>
    </w:p>
    <w:p>
      <w:pPr>
        <w:widowControl w:val="0"/>
        <w:spacing w:line="340" w:lineRule="exact"/>
        <w:rPr>
          <w:rFonts w:ascii="Arial" w:hAnsi="Arial"/>
        </w:rPr>
      </w:pPr>
    </w:p>
    <w:p>
      <w:pPr>
        <w:widowControl w:val="0"/>
        <w:spacing w:line="340" w:lineRule="exact"/>
        <w:rPr>
          <w:rFonts w:ascii="Arial" w:hAnsi="Arial"/>
        </w:rPr>
      </w:pPr>
      <w:r>
        <w:rPr>
          <w:rFonts w:ascii="Arial" w:hAnsi="Aria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27" o:title=""/>
          </v:shape>
          <o:OLEObject Type="Embed" ProgID="Equation.3" ShapeID="_x0000_s1026" DrawAspect="Content" ObjectID="_1650978803" r:id="rId28"/>
        </w:object>
      </w:r>
    </w:p>
    <w:p>
      <w:pPr>
        <w:widowControl w:val="0"/>
        <w:spacing w:line="340" w:lineRule="exact"/>
        <w:rPr>
          <w:rFonts w:ascii="Arial" w:hAnsi="Arial"/>
        </w:rPr>
      </w:pPr>
    </w:p>
    <w:p>
      <w:pPr>
        <w:widowControl w:val="0"/>
        <w:spacing w:line="340" w:lineRule="exact"/>
        <w:jc w:val="center"/>
        <w:rPr>
          <w:rFonts w:ascii="Arial" w:hAnsi="Arial"/>
        </w:rPr>
      </w:pPr>
    </w:p>
    <w:p>
      <w:pPr>
        <w:widowControl w:val="0"/>
        <w:spacing w:line="340" w:lineRule="exact"/>
        <w:rPr>
          <w:rFonts w:ascii="Arial" w:hAnsi="Arial"/>
        </w:rPr>
      </w:pPr>
      <w:r>
        <w:rPr>
          <w:rFonts w:ascii="Arial" w:hAnsi="Arial"/>
        </w:rPr>
        <w:t>onde:</w:t>
      </w:r>
    </w:p>
    <w:p>
      <w:pPr>
        <w:widowControl w:val="0"/>
        <w:spacing w:line="340" w:lineRule="exact"/>
        <w:rPr>
          <w:rFonts w:ascii="Arial" w:hAnsi="Arial"/>
        </w:rPr>
      </w:pPr>
      <w:r>
        <w:rPr>
          <w:rFonts w:ascii="Arial" w:hAnsi="Arial"/>
        </w:rPr>
        <w:t>spread</w:t>
      </w:r>
      <w:r>
        <w:rPr>
          <w:rFonts w:ascii="Arial" w:hAnsi="Arial"/>
        </w:rPr>
        <w:tab/>
        <w:t xml:space="preserve">= </w:t>
      </w:r>
      <w:r>
        <w:rPr>
          <w:rFonts w:ascii="Arial" w:hAnsi="Arial" w:cs="Arial"/>
          <w:szCs w:val="22"/>
        </w:rPr>
        <w:t>[●]</w:t>
      </w:r>
      <w:r>
        <w:rPr>
          <w:rFonts w:ascii="Arial" w:hAnsi="Arial"/>
        </w:rPr>
        <w:t>;</w:t>
      </w:r>
    </w:p>
    <w:p>
      <w:pPr>
        <w:widowControl w:val="0"/>
        <w:spacing w:line="340" w:lineRule="exact"/>
        <w:rPr>
          <w:rFonts w:ascii="Arial" w:hAnsi="Arial"/>
          <w:i/>
        </w:rPr>
      </w:pPr>
      <w:r>
        <w:rPr>
          <w:rFonts w:ascii="Arial" w:hAnsi="Arial"/>
        </w:rPr>
        <w:t>n</w:t>
      </w:r>
      <w:r>
        <w:rPr>
          <w:rFonts w:ascii="Arial" w:hAnsi="Arial"/>
        </w:rPr>
        <w:tab/>
        <w:t xml:space="preserve">= número de Dias Úteis entre a </w:t>
      </w:r>
      <w:r>
        <w:rPr>
          <w:rFonts w:ascii="Arial" w:hAnsi="Arial" w:cs="Arial"/>
          <w:szCs w:val="22"/>
        </w:rPr>
        <w:t xml:space="preserve">respectiva Data de Subscrição e Integralização </w:t>
      </w:r>
      <w:r>
        <w:rPr>
          <w:rFonts w:ascii="Arial" w:hAnsi="Arial" w:cs="Arial"/>
        </w:rPr>
        <w:t>ou d</w:t>
      </w:r>
      <w:r>
        <w:rPr>
          <w:rFonts w:ascii="Arial" w:hAnsi="Arial"/>
        </w:rPr>
        <w:t>ata de pagamento de Remuneração imediatamente anterior, conforme o caso, e a data do cálculo, sendo “n” um número inteiro.</w:t>
      </w:r>
    </w:p>
    <w:p>
      <w:pPr>
        <w:widowControl w:val="0"/>
        <w:spacing w:line="340" w:lineRule="exact"/>
        <w:rPr>
          <w:rFonts w:ascii="Arial" w:hAnsi="Arial" w:cs="Arial"/>
          <w:szCs w:val="22"/>
        </w:rPr>
      </w:pPr>
      <w:r>
        <w:rPr>
          <w:rFonts w:ascii="Arial" w:hAnsi="Arial"/>
        </w:rPr>
        <w:t>Observações:</w:t>
      </w:r>
    </w:p>
    <w:p>
      <w:pPr>
        <w:widowControl w:val="0"/>
        <w:tabs>
          <w:tab w:val="left" w:pos="600"/>
        </w:tabs>
        <w:spacing w:line="340" w:lineRule="exact"/>
        <w:rPr>
          <w:rFonts w:ascii="Arial" w:hAnsi="Arial"/>
        </w:rPr>
      </w:pPr>
      <w:r>
        <w:rPr>
          <w:rFonts w:ascii="Arial" w:hAnsi="Arial"/>
        </w:rPr>
        <w:t>O fator resultante da expressão [1+ TDI</w:t>
      </w:r>
      <w:r>
        <w:rPr>
          <w:rFonts w:ascii="Arial" w:hAnsi="Arial"/>
          <w:vertAlign w:val="subscript"/>
        </w:rPr>
        <w:t>k</w:t>
      </w:r>
      <w:r>
        <w:rPr>
          <w:rFonts w:ascii="Arial" w:hAnsi="Arial"/>
        </w:rPr>
        <w:t>] é considerado com 16 (dezesseis) casas decimais sem arredondamento.</w:t>
      </w:r>
    </w:p>
    <w:p>
      <w:pPr>
        <w:widowControl w:val="0"/>
        <w:tabs>
          <w:tab w:val="left" w:pos="600"/>
        </w:tabs>
        <w:spacing w:line="340" w:lineRule="exact"/>
        <w:rPr>
          <w:rFonts w:ascii="Arial" w:hAnsi="Arial" w:cs="Arial"/>
          <w:szCs w:val="22"/>
        </w:rPr>
      </w:pPr>
      <w:r>
        <w:rPr>
          <w:rFonts w:ascii="Arial" w:hAnsi="Arial"/>
        </w:rPr>
        <w:t>Efetua-se o produtório dos fatores diários [1+ TDI</w:t>
      </w:r>
      <w:r>
        <w:rPr>
          <w:rFonts w:ascii="Arial" w:hAnsi="Arial"/>
          <w:vertAlign w:val="subscript"/>
        </w:rPr>
        <w:t>k</w:t>
      </w:r>
      <w:r>
        <w:rPr>
          <w:rFonts w:ascii="Arial" w:hAnsi="Arial"/>
        </w:rPr>
        <w:t>] sendo que, a cada fator diário acumulado, trunca-se o resultado com 16 (dezesseis) casas decimais, aplicando-se o próximo fator diário, e assim por diante até o último considerado.</w:t>
      </w:r>
    </w:p>
    <w:p>
      <w:pPr>
        <w:widowControl w:val="0"/>
        <w:tabs>
          <w:tab w:val="left" w:pos="600"/>
        </w:tabs>
        <w:spacing w:line="340" w:lineRule="exact"/>
        <w:rPr>
          <w:rFonts w:ascii="Arial" w:hAnsi="Arial" w:cs="Arial"/>
          <w:szCs w:val="22"/>
        </w:rPr>
      </w:pPr>
      <w:r>
        <w:rPr>
          <w:rFonts w:ascii="Arial" w:hAnsi="Arial"/>
        </w:rPr>
        <w:t>Uma vez os fatores estando acumulados, considera-se o fator resultante “Fator DI” com 8 (oito) casas decimais, com arredondamento.</w:t>
      </w:r>
    </w:p>
    <w:p>
      <w:pPr>
        <w:widowControl w:val="0"/>
        <w:tabs>
          <w:tab w:val="left" w:pos="600"/>
        </w:tabs>
        <w:spacing w:line="340" w:lineRule="exact"/>
        <w:rPr>
          <w:rFonts w:ascii="Arial" w:hAnsi="Arial"/>
        </w:rPr>
      </w:pPr>
      <w:r>
        <w:rPr>
          <w:rFonts w:ascii="Arial" w:hAnsi="Arial"/>
        </w:rPr>
        <w:lastRenderedPageBreak/>
        <w:t xml:space="preserve">O fator resultante da expressão (FatorDIxFatorSpread) é considerado com 9 (nove) casas decimais, com arredondamento. </w:t>
      </w:r>
    </w:p>
    <w:p>
      <w:pPr>
        <w:pStyle w:val="Level3"/>
        <w:widowControl w:val="0"/>
        <w:tabs>
          <w:tab w:val="clear" w:pos="1361"/>
          <w:tab w:val="num" w:pos="851"/>
        </w:tabs>
        <w:spacing w:after="120" w:line="340" w:lineRule="exact"/>
        <w:ind w:left="0" w:firstLine="0"/>
        <w:rPr>
          <w:sz w:val="22"/>
          <w:szCs w:val="22"/>
        </w:rPr>
      </w:pPr>
      <w:bookmarkStart w:id="63" w:name="_Ref495492067"/>
      <w:bookmarkStart w:id="64" w:name="_Ref286154048"/>
      <w:bookmarkEnd w:id="53"/>
      <w:bookmarkEnd w:id="54"/>
      <w:bookmarkEnd w:id="55"/>
      <w:bookmarkEnd w:id="57"/>
      <w:bookmarkEnd w:id="60"/>
      <w:bookmarkEnd w:id="61"/>
      <w:r>
        <w:rPr>
          <w:i/>
          <w:sz w:val="22"/>
          <w:szCs w:val="22"/>
        </w:rPr>
        <w:t>Indisponibilidade Temporária, Extinção, Limitação e/ou Não Divulgação da Taxa DI</w:t>
      </w:r>
      <w:r>
        <w:rPr>
          <w:sz w:val="22"/>
          <w:szCs w:val="22"/>
        </w:rPr>
        <w:t>. Serão aplicáveis as disposições abaixo em caso de indisponibilidade temporária, extinção, limitação e/ou não divulgação da Taxa DI.</w:t>
      </w:r>
      <w:bookmarkEnd w:id="63"/>
    </w:p>
    <w:p>
      <w:pPr>
        <w:pStyle w:val="Level3"/>
        <w:widowControl w:val="0"/>
        <w:numPr>
          <w:ilvl w:val="0"/>
          <w:numId w:val="0"/>
        </w:numPr>
        <w:spacing w:after="120" w:line="340" w:lineRule="exact"/>
        <w:ind w:left="851"/>
        <w:rPr>
          <w:sz w:val="22"/>
          <w:szCs w:val="22"/>
        </w:rPr>
      </w:pPr>
      <w:r>
        <w:rPr>
          <w:b/>
          <w:sz w:val="22"/>
          <w:szCs w:val="22"/>
        </w:rPr>
        <w:t>7.12.3.1</w:t>
      </w:r>
      <w:r>
        <w:rPr>
          <w:b/>
          <w:sz w:val="22"/>
          <w:szCs w:val="22"/>
        </w:rPr>
        <w:tab/>
      </w:r>
      <w:bookmarkStart w:id="65" w:name="_Ref314589042"/>
      <w:r>
        <w:rPr>
          <w:sz w:val="22"/>
          <w:szCs w:val="22"/>
        </w:rPr>
        <w:t>Observado o disposto na Cláusula 7.12.3.2 abaixo,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65"/>
    </w:p>
    <w:p>
      <w:pPr>
        <w:pStyle w:val="Level3"/>
        <w:widowControl w:val="0"/>
        <w:numPr>
          <w:ilvl w:val="0"/>
          <w:numId w:val="0"/>
        </w:numPr>
        <w:spacing w:after="120" w:line="340" w:lineRule="exact"/>
        <w:ind w:left="851"/>
        <w:rPr>
          <w:sz w:val="22"/>
          <w:szCs w:val="22"/>
        </w:rPr>
      </w:pPr>
      <w:bookmarkStart w:id="66" w:name="_Ref306030694"/>
      <w:r>
        <w:rPr>
          <w:b/>
          <w:sz w:val="22"/>
          <w:szCs w:val="22"/>
        </w:rPr>
        <w:t>7.12.3.2</w:t>
      </w:r>
      <w:r>
        <w:rPr>
          <w:b/>
          <w:sz w:val="22"/>
          <w:szCs w:val="22"/>
        </w:rPr>
        <w:tab/>
      </w:r>
      <w:r>
        <w:rPr>
          <w:sz w:val="22"/>
          <w:szCs w:val="22"/>
        </w:rPr>
        <w:t xml:space="preserve">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w:t>
      </w:r>
      <w:r>
        <w:rPr>
          <w:sz w:val="22"/>
          <w:szCs w:val="22"/>
        </w:rPr>
        <w:lastRenderedPageBreak/>
        <w:t xml:space="preserve">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p>
    <w:p>
      <w:pPr>
        <w:pStyle w:val="Level3"/>
        <w:widowControl w:val="0"/>
        <w:numPr>
          <w:ilvl w:val="0"/>
          <w:numId w:val="0"/>
        </w:numPr>
        <w:spacing w:after="120" w:line="340" w:lineRule="exact"/>
        <w:ind w:left="851"/>
        <w:rPr>
          <w:sz w:val="22"/>
          <w:szCs w:val="22"/>
        </w:rPr>
      </w:pPr>
      <w:r>
        <w:rPr>
          <w:b/>
          <w:sz w:val="22"/>
          <w:szCs w:val="22"/>
        </w:rPr>
        <w:t>7.12.3.3</w:t>
      </w:r>
      <w:r>
        <w:rPr>
          <w:b/>
          <w:sz w:val="22"/>
          <w:szCs w:val="22"/>
        </w:rPr>
        <w:tab/>
      </w:r>
      <w:r>
        <w:rPr>
          <w:sz w:val="22"/>
          <w:szCs w:val="22"/>
        </w:rPr>
        <w:t>Caso, na assembleia geral de Debenturistas prevista acima, não haja acordo sobre a nova remuneração das Debêntures entre a Companhia e Debenturistas representando, no mínimo, 2/3 (dois terços) das Debêntures em Circulação, ou referida assembleia não seja instalada em primeira e segunda convocações ou, se instalada, não haja quórum de deliberação,</w:t>
      </w:r>
      <w:bookmarkEnd w:id="66"/>
      <w:r>
        <w:rPr>
          <w:sz w:val="22"/>
          <w:szCs w:val="22"/>
        </w:rPr>
        <w:t xml:space="preserve"> a Companhia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prevista acima ou na Data de Vencimento, o que ocorrer primeiro, pelo Valor Nominal Unitário ou saldo do Valor Nominal Unitário das Debêntures, conforme o caso, acrescido da Remuneração, calculada </w:t>
      </w:r>
      <w:r>
        <w:rPr>
          <w:i/>
          <w:sz w:val="22"/>
          <w:szCs w:val="22"/>
        </w:rPr>
        <w:t>pro rata temporis</w:t>
      </w:r>
      <w:r>
        <w:rPr>
          <w:sz w:val="22"/>
          <w:szCs w:val="22"/>
        </w:rPr>
        <w:t xml:space="preserve">, desde a respectiva Data de Subscrição 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w:t>
      </w:r>
    </w:p>
    <w:bookmarkEnd w:id="64"/>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Repactuação Programada</w:t>
      </w:r>
      <w:r>
        <w:rPr>
          <w:rFonts w:cs="Arial"/>
          <w:sz w:val="22"/>
          <w:szCs w:val="22"/>
        </w:rPr>
        <w:t>. Não haverá repactuação programada.</w:t>
      </w:r>
    </w:p>
    <w:p>
      <w:pPr>
        <w:pStyle w:val="Level2"/>
        <w:widowControl w:val="0"/>
        <w:tabs>
          <w:tab w:val="clear" w:pos="680"/>
          <w:tab w:val="num" w:pos="851"/>
        </w:tabs>
        <w:spacing w:after="120" w:line="340" w:lineRule="exact"/>
        <w:ind w:left="0" w:firstLine="0"/>
        <w:rPr>
          <w:rFonts w:cs="Arial"/>
          <w:sz w:val="22"/>
          <w:szCs w:val="22"/>
        </w:rPr>
      </w:pPr>
      <w:bookmarkStart w:id="67" w:name="_Ref37080392"/>
      <w:r>
        <w:rPr>
          <w:rFonts w:cs="Arial"/>
          <w:i/>
          <w:sz w:val="22"/>
          <w:szCs w:val="22"/>
        </w:rPr>
        <w:t>Resgate Antecipado Obrigatório</w:t>
      </w:r>
      <w:r>
        <w:rPr>
          <w:rFonts w:cs="Arial"/>
          <w:sz w:val="22"/>
          <w:szCs w:val="22"/>
        </w:rPr>
        <w:t>. Em caso de captação de recursos, pela Companhia, mediante a obtenção de um financiamento de prazo superior a 1 (um) ano para investimento integral no Projeto (“</w:t>
      </w:r>
      <w:r>
        <w:rPr>
          <w:rFonts w:cs="Arial"/>
          <w:b/>
          <w:sz w:val="22"/>
          <w:szCs w:val="22"/>
        </w:rPr>
        <w:t>Dívida de Longo Prazo</w:t>
      </w:r>
      <w:r>
        <w:rPr>
          <w:rFonts w:cs="Arial"/>
          <w:sz w:val="22"/>
          <w:szCs w:val="22"/>
        </w:rPr>
        <w:t xml:space="preserve">”), em valor igual ou superior ao saldo ao Valor Nominal Unitário ou saldo do Valor Nominal Unitário, </w:t>
      </w:r>
      <w:r>
        <w:rPr>
          <w:rFonts w:cs="Arial"/>
          <w:sz w:val="22"/>
          <w:szCs w:val="22"/>
        </w:rPr>
        <w:lastRenderedPageBreak/>
        <w:t xml:space="preserve">conforme o caso, acrescido da (i) Remuneração, calculada </w:t>
      </w:r>
      <w:r>
        <w:rPr>
          <w:rFonts w:cs="Arial"/>
          <w:i/>
          <w:sz w:val="22"/>
          <w:szCs w:val="22"/>
        </w:rPr>
        <w:t>pro rata temporis</w:t>
      </w:r>
      <w:r>
        <w:rPr>
          <w:rFonts w:cs="Arial"/>
          <w:sz w:val="22"/>
          <w:szCs w:val="22"/>
        </w:rPr>
        <w:t>, desde a Data de Subscrição e Integralização da Serie em questão ou a data de pagamento da Remuneração imediatamente anterior, conforme o caso, até a data do efetivo pagamento; e (ii) dos Encargos Moratórios, a Companhia deverá realizar, em até 1 (um) Dia Útil contado do efetivo recebimento dos recursos captados pela Dívida de Longo Prazo (“</w:t>
      </w:r>
      <w:r>
        <w:rPr>
          <w:rFonts w:cs="Arial"/>
          <w:b/>
          <w:sz w:val="22"/>
          <w:szCs w:val="22"/>
        </w:rPr>
        <w:t>Desembolso da Dívida de Longo Prazo</w:t>
      </w:r>
      <w:r>
        <w:rPr>
          <w:rFonts w:cs="Arial"/>
          <w:sz w:val="22"/>
          <w:szCs w:val="22"/>
        </w:rPr>
        <w:t>”), a Comunicação de Resgate Antecipado Obrigatório (conforme abaixo definido), de forma a efetivar o resgate antecipado da totalidade das Debêntures, com o consequente cancelamento de tais Debêntures (“</w:t>
      </w:r>
      <w:r>
        <w:rPr>
          <w:rFonts w:cs="Arial"/>
          <w:b/>
          <w:sz w:val="22"/>
          <w:szCs w:val="22"/>
        </w:rPr>
        <w:t>Resgate Antecipado Obrigatório</w:t>
      </w:r>
      <w:r>
        <w:rPr>
          <w:rFonts w:cs="Arial"/>
          <w:sz w:val="22"/>
          <w:szCs w:val="22"/>
        </w:rPr>
        <w:t>”).</w:t>
      </w:r>
      <w:bookmarkEnd w:id="67"/>
      <w:r>
        <w:rPr>
          <w:rFonts w:cs="Arial"/>
          <w:sz w:val="22"/>
          <w:szCs w:val="22"/>
        </w:rPr>
        <w:t xml:space="preserve"> </w:t>
      </w:r>
    </w:p>
    <w:p>
      <w:pPr>
        <w:pStyle w:val="Level3"/>
        <w:tabs>
          <w:tab w:val="clear" w:pos="1361"/>
          <w:tab w:val="left" w:pos="851"/>
        </w:tabs>
        <w:spacing w:after="120" w:line="340" w:lineRule="exact"/>
        <w:ind w:left="0" w:firstLine="0"/>
        <w:rPr>
          <w:sz w:val="22"/>
          <w:szCs w:val="22"/>
        </w:rPr>
      </w:pPr>
      <w:r>
        <w:rPr>
          <w:sz w:val="22"/>
          <w:szCs w:val="22"/>
        </w:rPr>
        <w:t>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do Desembolso da Dívida de Longo Prazo (“</w:t>
      </w:r>
      <w:r>
        <w:rPr>
          <w:b/>
          <w:sz w:val="22"/>
          <w:szCs w:val="22"/>
        </w:rPr>
        <w:t>Comunicação de Resgate Antecipado Obrigatório</w:t>
      </w:r>
      <w:r>
        <w:rPr>
          <w:sz w:val="22"/>
          <w:szCs w:val="22"/>
        </w:rPr>
        <w:t xml:space="preserve">”); e (ii) à B3, ao Escriturador e ao Banco Liquidante, com cópia ao Agente Fiduciário, com no mínimo 5 (cinco) Dias Úteis de antecedência da data do Resgate Antecipado Obrigatório. A Comunicação de Resgate Antecipado Obrigatório deverá informar (a) a data efetiva do Resgate Antecipado Obrigatório e do pagamento das Debêntures objeto do Resgate Antecipado Obrigatório, que deverá obrigatoriamente ser um Dia Útil; (b) o local do pagamento das Debêntures objeto do Resgate Antecipado Obrigatório; (c) a estimativa prévia do Valor do Resgate Obrigatório (conforme definido abaixo); e (d) quaisquer outras informações necessárias à operacionalização do Resgate Antecipado Obrigatório. </w:t>
      </w:r>
    </w:p>
    <w:p>
      <w:pPr>
        <w:pStyle w:val="Level3"/>
        <w:tabs>
          <w:tab w:val="clear" w:pos="1361"/>
          <w:tab w:val="left" w:pos="851"/>
        </w:tabs>
        <w:spacing w:after="120" w:line="340" w:lineRule="exact"/>
        <w:ind w:left="0" w:firstLine="0"/>
        <w:rPr>
          <w:sz w:val="22"/>
          <w:szCs w:val="22"/>
        </w:rPr>
      </w:pPr>
      <w:bookmarkStart w:id="68" w:name="_Ref37080739"/>
      <w:r>
        <w:rPr>
          <w:sz w:val="22"/>
          <w:szCs w:val="22"/>
        </w:rPr>
        <w:t xml:space="preserve">Em razão do Resgate Antecipado Obrigatório, será devido pela Companhia a cada titular das Debêntures o equivalente ao Valor Nominal Unitário ou saldo do Valor Nominal Unitário das Debêntures, acrescido (i) da Remuneração, calculada </w:t>
      </w:r>
      <w:r>
        <w:rPr>
          <w:i/>
          <w:sz w:val="22"/>
          <w:szCs w:val="22"/>
        </w:rPr>
        <w:t>pro rata temporis</w:t>
      </w:r>
      <w:r>
        <w:rPr>
          <w:sz w:val="22"/>
          <w:szCs w:val="22"/>
        </w:rPr>
        <w:t>, desde a Data de Subscrição e Integralização da Serie em questão  até a data do efetivo Resgate Antecipado Obrigatório e; (ii) dos Encargos Moratórios devidos e não pagos até a data do efetivo Resgate Antecipado Obrigatório, sem qualquer prêmio ou penalidade (“</w:t>
      </w:r>
      <w:r>
        <w:rPr>
          <w:b/>
          <w:sz w:val="22"/>
          <w:szCs w:val="22"/>
        </w:rPr>
        <w:t>Valor do Resgate Obrigatório</w:t>
      </w:r>
      <w:r>
        <w:rPr>
          <w:sz w:val="22"/>
          <w:szCs w:val="22"/>
        </w:rPr>
        <w:t>”).</w:t>
      </w:r>
      <w:bookmarkEnd w:id="68"/>
    </w:p>
    <w:p>
      <w:pPr>
        <w:pStyle w:val="Level3"/>
        <w:tabs>
          <w:tab w:val="clear" w:pos="1361"/>
          <w:tab w:val="left" w:pos="851"/>
        </w:tabs>
        <w:spacing w:after="120" w:line="340" w:lineRule="exact"/>
        <w:ind w:left="0" w:firstLine="0"/>
        <w:rPr>
          <w:sz w:val="22"/>
          <w:szCs w:val="22"/>
        </w:rPr>
      </w:pPr>
      <w:r>
        <w:rPr>
          <w:sz w:val="22"/>
          <w:szCs w:val="22"/>
        </w:rPr>
        <w:lastRenderedPageBreak/>
        <w:t xml:space="preserve">O Resgate Antecipado Obrigatório,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 </w:t>
      </w:r>
    </w:p>
    <w:p>
      <w:pPr>
        <w:pStyle w:val="Level3"/>
        <w:tabs>
          <w:tab w:val="clear" w:pos="1361"/>
          <w:tab w:val="left" w:pos="851"/>
        </w:tabs>
        <w:spacing w:after="120" w:line="340" w:lineRule="exact"/>
        <w:ind w:left="0" w:firstLine="0"/>
        <w:rPr>
          <w:sz w:val="22"/>
          <w:szCs w:val="22"/>
        </w:rPr>
      </w:pPr>
      <w:r>
        <w:rPr>
          <w:sz w:val="22"/>
          <w:szCs w:val="22"/>
        </w:rPr>
        <w:t xml:space="preserve">As Debêntures não estarão sujeitas a resgate antecipado facultativo. </w:t>
      </w:r>
    </w:p>
    <w:p>
      <w:pPr>
        <w:pStyle w:val="Level2"/>
        <w:tabs>
          <w:tab w:val="clear" w:pos="680"/>
          <w:tab w:val="num" w:pos="0"/>
        </w:tabs>
        <w:spacing w:after="120" w:line="340" w:lineRule="exact"/>
        <w:ind w:left="0" w:firstLine="0"/>
        <w:rPr>
          <w:rFonts w:cs="Arial"/>
          <w:sz w:val="22"/>
          <w:szCs w:val="22"/>
        </w:rPr>
      </w:pPr>
      <w:bookmarkStart w:id="69" w:name="_Ref37877429"/>
      <w:bookmarkStart w:id="70" w:name="_Ref534176584"/>
      <w:bookmarkEnd w:id="44"/>
      <w:bookmarkEnd w:id="56"/>
      <w:r>
        <w:rPr>
          <w:i/>
          <w:sz w:val="22"/>
        </w:rPr>
        <w:t>Amortização</w:t>
      </w:r>
      <w:r>
        <w:rPr>
          <w:rFonts w:cs="Arial"/>
          <w:i/>
          <w:sz w:val="22"/>
          <w:szCs w:val="22"/>
        </w:rPr>
        <w:t xml:space="preserve"> Obrigatória Parcial</w:t>
      </w:r>
      <w:r>
        <w:rPr>
          <w:rFonts w:cs="Arial"/>
          <w:sz w:val="22"/>
          <w:szCs w:val="22"/>
        </w:rPr>
        <w:t xml:space="preserve">. Em caso de captação de recursos, pela Companhia mediante a obtenção de Dívida de Longo Prazo, incluindo qualquer desembolso parcial no contexto da referida captação em valor inferior ao saldo do Valor Total da Emissão acrescido da (i) Remuneração, calculada </w:t>
      </w:r>
      <w:r>
        <w:rPr>
          <w:rFonts w:cs="Arial"/>
          <w:i/>
          <w:sz w:val="22"/>
          <w:szCs w:val="22"/>
        </w:rPr>
        <w:t>pro rata temporis</w:t>
      </w:r>
      <w:r>
        <w:rPr>
          <w:rFonts w:cs="Arial"/>
          <w:sz w:val="22"/>
          <w:szCs w:val="22"/>
        </w:rPr>
        <w:t>, desde a respectiva Data de Subscrição e Integralização</w:t>
      </w:r>
      <w:r>
        <w:rPr>
          <w:sz w:val="22"/>
          <w:szCs w:val="22"/>
        </w:rPr>
        <w:t xml:space="preserve"> </w:t>
      </w:r>
      <w:r>
        <w:rPr>
          <w:rFonts w:cs="Arial"/>
          <w:sz w:val="22"/>
          <w:szCs w:val="22"/>
        </w:rPr>
        <w:t>ou a data de pagamento da Remuneração imediatamente anterior, conforme o caso, até a data do efetivo pagamento; e (ii) dos Encargos Moratórios, a Companhia deverá realizar, em até 1 (um) Dia Útil contado do Desembolso da Dívida de Longo Prazo, a Comunicação de Amortização Parcial, de forma a efetivar a amortização parcial das Debêntures, no valor total da Dívida de Longo Prazo e/ou do desembolso parcial, conforme o caso (“</w:t>
      </w:r>
      <w:r>
        <w:rPr>
          <w:rFonts w:cs="Arial"/>
          <w:b/>
          <w:sz w:val="22"/>
          <w:szCs w:val="22"/>
        </w:rPr>
        <w:t>Amortização Obrigatória Parcial</w:t>
      </w:r>
      <w:r>
        <w:rPr>
          <w:rFonts w:cs="Arial"/>
          <w:sz w:val="22"/>
          <w:szCs w:val="22"/>
        </w:rPr>
        <w:t>”).</w:t>
      </w:r>
      <w:bookmarkEnd w:id="69"/>
      <w:r>
        <w:rPr>
          <w:rFonts w:cs="Arial"/>
          <w:sz w:val="22"/>
          <w:szCs w:val="22"/>
        </w:rPr>
        <w:t xml:space="preserve"> O percentual da Amortização Obrigatória Parcial é limitado à 98% (noventa e oito por cento) do Valor Nominal Unitário ou saldo do Valor Nominal Unitário.</w:t>
      </w:r>
    </w:p>
    <w:p>
      <w:pPr>
        <w:pStyle w:val="Level3"/>
        <w:tabs>
          <w:tab w:val="clear" w:pos="1361"/>
          <w:tab w:val="left" w:pos="851"/>
        </w:tabs>
        <w:spacing w:after="120" w:line="340" w:lineRule="exact"/>
        <w:ind w:left="0" w:firstLine="0"/>
        <w:rPr>
          <w:sz w:val="22"/>
          <w:szCs w:val="22"/>
        </w:rPr>
      </w:pPr>
      <w:bookmarkStart w:id="71" w:name="_Ref40355376"/>
      <w:r>
        <w:rPr>
          <w:sz w:val="22"/>
          <w:szCs w:val="22"/>
        </w:rPr>
        <w:t>A Companhia realizará a Amortização Obrigatória Parcial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Obrigatória Parcial e, em até 1 (um) Dia Útil do Desembolso da Dívida de Longo Prazo (“</w:t>
      </w:r>
      <w:r>
        <w:rPr>
          <w:b/>
          <w:sz w:val="22"/>
          <w:szCs w:val="22"/>
        </w:rPr>
        <w:t>Comunicação de Amortização Obrigatória Parcial</w:t>
      </w:r>
      <w:r>
        <w:rPr>
          <w:sz w:val="22"/>
          <w:szCs w:val="22"/>
        </w:rPr>
        <w:t xml:space="preserve">”); e (ii) à B3, ao Escriturador e ao Banco Liquidante, com cópia ao Agente Fiduciário, com no mínimo 5 (cinco) Dias Úteis de antecedência da data da Amortização Obrigatória Parcial, conforme aplicável. A Comunicação de Amortização Obrigatória Parcial deverá informar (a) a data efetiva da Amortização Obrigatória Parcial e do pagamento das Debêntures objeto da amortização parcial, que deverá obrigatoriamente </w:t>
      </w:r>
      <w:r>
        <w:rPr>
          <w:sz w:val="22"/>
          <w:szCs w:val="22"/>
        </w:rPr>
        <w:lastRenderedPageBreak/>
        <w:t xml:space="preserve">ser um Dia Útil; (b) o local do pagamento das referidas Debêntures; (c) a estimativa prévia do Valor da Amortização Parcial (conforme definido abaixo), a ser definido a exclusivo critério da Companhia, mas, no caso da Amortização Obrigatória Parcial, limitado a 98% (noventa e oito por cento) do saldo do Valor Nominal Unitário das Debêntures à época da amortização; e (d) quaisquer outras informações necessárias à operacionalização da amortização parcial. </w:t>
      </w:r>
      <w:bookmarkEnd w:id="71"/>
    </w:p>
    <w:p>
      <w:pPr>
        <w:pStyle w:val="Level3"/>
        <w:tabs>
          <w:tab w:val="clear" w:pos="1361"/>
          <w:tab w:val="left" w:pos="851"/>
        </w:tabs>
        <w:spacing w:after="120" w:line="340" w:lineRule="exact"/>
        <w:ind w:left="0" w:firstLine="0"/>
        <w:rPr>
          <w:sz w:val="22"/>
          <w:szCs w:val="22"/>
        </w:rPr>
      </w:pPr>
      <w:bookmarkStart w:id="72" w:name="_Ref37876729"/>
      <w:bookmarkStart w:id="73" w:name="_Ref40355465"/>
      <w:r>
        <w:rPr>
          <w:sz w:val="22"/>
          <w:szCs w:val="22"/>
        </w:rPr>
        <w:t xml:space="preserve">Por ocasião da Amortização Obrigatória Parcial será devido pela Companhia a cada titular das Debêntures o equivalente ao percentual do Valor Nominal Unitário ou saldo do Valor Nominal Unitário das Debêntures, conforme o caso, acrescido (i) da Remuneração, calculada </w:t>
      </w:r>
      <w:r>
        <w:rPr>
          <w:i/>
          <w:sz w:val="22"/>
          <w:szCs w:val="22"/>
        </w:rPr>
        <w:t>pro rata temporis</w:t>
      </w:r>
      <w:r>
        <w:rPr>
          <w:sz w:val="22"/>
          <w:szCs w:val="22"/>
        </w:rPr>
        <w:t>, desde a respectiva Data de Subscrição e Integralização até a data da Amortização Obrigatória Parcial, conforme aplicável, e; (ii) dos Encargos Moratórios devidos e não pagos até a data da Amortização Obrigatória Parcial, sem qualquer prêmio ou penalidade (“</w:t>
      </w:r>
      <w:r>
        <w:rPr>
          <w:b/>
          <w:sz w:val="22"/>
          <w:szCs w:val="22"/>
        </w:rPr>
        <w:t>Valor da Amortização Parcial</w:t>
      </w:r>
      <w:r>
        <w:rPr>
          <w:sz w:val="22"/>
          <w:szCs w:val="22"/>
        </w:rPr>
        <w:t>”).</w:t>
      </w:r>
      <w:bookmarkEnd w:id="72"/>
      <w:r>
        <w:rPr>
          <w:sz w:val="22"/>
          <w:szCs w:val="22"/>
        </w:rPr>
        <w:t xml:space="preserve"> </w:t>
      </w:r>
      <w:bookmarkEnd w:id="73"/>
    </w:p>
    <w:p>
      <w:pPr>
        <w:pStyle w:val="Level3"/>
        <w:tabs>
          <w:tab w:val="clear" w:pos="1361"/>
          <w:tab w:val="left" w:pos="851"/>
        </w:tabs>
        <w:spacing w:after="120" w:line="340" w:lineRule="exact"/>
        <w:ind w:left="0" w:firstLine="0"/>
        <w:rPr>
          <w:sz w:val="22"/>
          <w:szCs w:val="22"/>
        </w:rPr>
      </w:pPr>
      <w:r>
        <w:rPr>
          <w:sz w:val="22"/>
          <w:szCs w:val="22"/>
        </w:rPr>
        <w:t xml:space="preserve">As Debêntures não estarão sujeitas a amortização antecipada facultativa. </w:t>
      </w:r>
    </w:p>
    <w:p>
      <w:pPr>
        <w:pStyle w:val="Level3"/>
        <w:tabs>
          <w:tab w:val="clear" w:pos="1361"/>
          <w:tab w:val="left" w:pos="851"/>
        </w:tabs>
        <w:spacing w:after="120" w:line="340" w:lineRule="exact"/>
        <w:ind w:left="0" w:firstLine="0"/>
        <w:rPr>
          <w:sz w:val="22"/>
          <w:szCs w:val="22"/>
        </w:rPr>
      </w:pPr>
      <w:bookmarkStart w:id="74" w:name="_Ref279314174"/>
      <w:r>
        <w:rPr>
          <w:sz w:val="22"/>
          <w:szCs w:val="22"/>
        </w:rPr>
        <w:t xml:space="preserve">A Amortização Obrigatória Parcial,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 </w:t>
      </w:r>
    </w:p>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Aquisição Facultativa</w:t>
      </w:r>
      <w:r>
        <w:rPr>
          <w:rFonts w:cs="Arial"/>
          <w:sz w:val="22"/>
          <w:szCs w:val="22"/>
        </w:rPr>
        <w:t>. A Companhia poderá, a qualquer tempo, adquirir Debêntures, desde que observe o disposto no artigo 55, parágrafo 3º, da Lei das Sociedades por Ações, na Instrução CVM 620, no artigo 13 e, conforme aplicável, no artigo 15 da Instrução CVM 476 condicionada, ainda, ao aceite do respectivo Debenturista vendedor.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74"/>
      <w:r>
        <w:rPr>
          <w:rFonts w:cs="Arial"/>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Direito ao Recebimento dos Pagamentos</w:t>
      </w:r>
      <w:r>
        <w:rPr>
          <w:rFonts w:cs="Arial"/>
          <w:sz w:val="22"/>
          <w:szCs w:val="22"/>
        </w:rPr>
        <w:t xml:space="preserve">. Farão jus ao recebimento de </w:t>
      </w:r>
      <w:r>
        <w:rPr>
          <w:rFonts w:cs="Arial"/>
          <w:sz w:val="22"/>
          <w:szCs w:val="22"/>
        </w:rPr>
        <w:lastRenderedPageBreak/>
        <w:t>qualquer valor devido aos Debenturistas nos termos desta Escritura de Emissão aqueles que forem Debenturistas no encerramento do Dia Útil imediatamente anterior à respectiva data de pagamento.</w:t>
      </w:r>
    </w:p>
    <w:p>
      <w:pPr>
        <w:pStyle w:val="Level2"/>
        <w:widowControl w:val="0"/>
        <w:tabs>
          <w:tab w:val="clear" w:pos="680"/>
          <w:tab w:val="num" w:pos="851"/>
        </w:tabs>
        <w:spacing w:after="120" w:line="340" w:lineRule="exact"/>
        <w:ind w:left="0" w:firstLine="0"/>
        <w:rPr>
          <w:rFonts w:cs="Arial"/>
          <w:sz w:val="22"/>
          <w:szCs w:val="22"/>
        </w:rPr>
      </w:pPr>
      <w:bookmarkStart w:id="75" w:name="_Ref324932809"/>
      <w:r>
        <w:rPr>
          <w:rFonts w:cs="Arial"/>
          <w:i/>
          <w:sz w:val="22"/>
          <w:szCs w:val="22"/>
        </w:rPr>
        <w:t>Local de Pagamento</w:t>
      </w:r>
      <w:r>
        <w:rPr>
          <w:rFonts w:cs="Arial"/>
          <w:sz w:val="22"/>
          <w:szCs w:val="22"/>
        </w:rPr>
        <w:t xml:space="preserve">. Os pagamentos referentes às Debêntures e a quaisquer outros valores eventualmente devidos pela Companhia, nos termos desta Escritura de Emissão, serão realizados </w:t>
      </w:r>
      <w:r>
        <w:rPr>
          <w:rFonts w:cs="Arial"/>
          <w:b/>
          <w:sz w:val="22"/>
          <w:szCs w:val="22"/>
        </w:rPr>
        <w:t>(i)</w:t>
      </w:r>
      <w:r>
        <w:rPr>
          <w:rFonts w:cs="Arial"/>
          <w:sz w:val="22"/>
          <w:szCs w:val="22"/>
        </w:rPr>
        <w:t xml:space="preserve"> pela Companhia, no que se refere a pagamentos referentes ao Valor Nominal Unitário, à Remuneração, ao valor do Resgate Antecipado Obrigatório, da Amortização Obrigatória Parcial e aos Encargos Moratórios, e com relação às Debêntures que estejam custodiadas eletronicamente na B3, por meio da B3; ou </w:t>
      </w:r>
      <w:r>
        <w:rPr>
          <w:rFonts w:cs="Arial"/>
          <w:b/>
          <w:sz w:val="22"/>
          <w:szCs w:val="22"/>
        </w:rPr>
        <w:t>(ii)</w:t>
      </w:r>
      <w:r>
        <w:rPr>
          <w:rFonts w:cs="Arial"/>
          <w:sz w:val="22"/>
          <w:szCs w:val="22"/>
        </w:rPr>
        <w:t> pela Companhia, nos casos em que as Debêntures não estejam custodiadas eletronicamente na B3, por meio do Escriturador ou na sede da Companhia, conforme o caso.</w:t>
      </w:r>
      <w:bookmarkEnd w:id="75"/>
    </w:p>
    <w:p>
      <w:pPr>
        <w:pStyle w:val="Level2"/>
        <w:widowControl w:val="0"/>
        <w:tabs>
          <w:tab w:val="clear" w:pos="680"/>
          <w:tab w:val="num" w:pos="851"/>
        </w:tabs>
        <w:spacing w:after="120" w:line="340" w:lineRule="exact"/>
        <w:ind w:left="0" w:firstLine="0"/>
        <w:rPr>
          <w:rFonts w:cs="Arial"/>
          <w:sz w:val="22"/>
          <w:szCs w:val="22"/>
        </w:rPr>
      </w:pPr>
      <w:bookmarkStart w:id="76" w:name="_Ref278399164"/>
      <w:r>
        <w:rPr>
          <w:rFonts w:cs="Arial"/>
          <w:i/>
          <w:sz w:val="22"/>
          <w:szCs w:val="22"/>
        </w:rPr>
        <w:t>Prorrogação dos Prazos</w:t>
      </w:r>
      <w:r>
        <w:rPr>
          <w:rFonts w:cs="Arial"/>
          <w:sz w:val="22"/>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6"/>
    </w:p>
    <w:p>
      <w:pPr>
        <w:pStyle w:val="Level2"/>
        <w:widowControl w:val="0"/>
        <w:tabs>
          <w:tab w:val="clear" w:pos="680"/>
          <w:tab w:val="num" w:pos="851"/>
        </w:tabs>
        <w:spacing w:after="120" w:line="340" w:lineRule="exact"/>
        <w:ind w:left="0" w:firstLine="0"/>
        <w:rPr>
          <w:rFonts w:cs="Arial"/>
          <w:sz w:val="22"/>
          <w:szCs w:val="22"/>
        </w:rPr>
      </w:pPr>
      <w:bookmarkStart w:id="77" w:name="_Ref279851957"/>
      <w:r>
        <w:rPr>
          <w:rFonts w:cs="Arial"/>
          <w:i/>
          <w:sz w:val="22"/>
          <w:szCs w:val="22"/>
        </w:rPr>
        <w:t>Encargos Moratórios</w:t>
      </w:r>
      <w:r>
        <w:rPr>
          <w:rFonts w:cs="Arial"/>
          <w:sz w:val="22"/>
          <w:szCs w:val="22"/>
        </w:rPr>
        <w:t xml:space="preserve">. Ocorrendo impontualidade no pagamento de qualquer valor devido pela Companhia aos Debenturistas nos termos desta Escritura de Emissão, adicionalmente ao pagamento da Remuneração, calculada </w:t>
      </w:r>
      <w:r>
        <w:rPr>
          <w:rFonts w:cs="Arial"/>
          <w:i/>
          <w:sz w:val="22"/>
          <w:szCs w:val="22"/>
        </w:rPr>
        <w:t>pro rata temporis</w:t>
      </w:r>
      <w:r>
        <w:rPr>
          <w:rFonts w:cs="Arial"/>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Pr>
          <w:rFonts w:cs="Arial"/>
          <w:i/>
          <w:sz w:val="22"/>
          <w:szCs w:val="22"/>
        </w:rPr>
        <w:t>pro rata temporis</w:t>
      </w:r>
      <w:r>
        <w:rPr>
          <w:rFonts w:cs="Arial"/>
          <w:sz w:val="22"/>
          <w:szCs w:val="22"/>
        </w:rPr>
        <w:t>, desde a data de inadimplemento até a data do efetivo pagamento; e (ii) multa moratória de 2% (dois por cento) (“</w:t>
      </w:r>
      <w:r>
        <w:rPr>
          <w:rFonts w:cs="Arial"/>
          <w:b/>
          <w:sz w:val="22"/>
          <w:szCs w:val="22"/>
        </w:rPr>
        <w:t>Encargos Moratórios</w:t>
      </w:r>
      <w:bookmarkEnd w:id="77"/>
      <w:r>
        <w:rPr>
          <w:rFonts w:cs="Arial"/>
          <w:sz w:val="22"/>
          <w:szCs w:val="22"/>
        </w:rPr>
        <w:t>”).</w:t>
      </w:r>
    </w:p>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Decadência dos Direitos aos Acréscimos</w:t>
      </w:r>
      <w:r>
        <w:rPr>
          <w:rFonts w:cs="Arial"/>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Pr>
          <w:rFonts w:eastAsia="Batang" w:cs="Arial"/>
          <w:sz w:val="22"/>
          <w:szCs w:val="22"/>
        </w:rPr>
        <w:t xml:space="preserve">ou pagamento, no caso de </w:t>
      </w:r>
      <w:r>
        <w:rPr>
          <w:rFonts w:eastAsia="Batang" w:cs="Arial"/>
          <w:sz w:val="22"/>
          <w:szCs w:val="22"/>
        </w:rPr>
        <w:lastRenderedPageBreak/>
        <w:t>impontualidade no pagamento</w:t>
      </w:r>
      <w:r>
        <w:rPr>
          <w:rFonts w:cs="Arial"/>
          <w:sz w:val="22"/>
          <w:szCs w:val="22"/>
        </w:rPr>
        <w:t>.</w:t>
      </w:r>
    </w:p>
    <w:bookmarkEnd w:id="70"/>
    <w:p>
      <w:pPr>
        <w:pStyle w:val="Level2"/>
        <w:widowControl w:val="0"/>
        <w:tabs>
          <w:tab w:val="clear" w:pos="680"/>
          <w:tab w:val="num" w:pos="851"/>
        </w:tabs>
        <w:spacing w:after="120" w:line="340" w:lineRule="exact"/>
        <w:ind w:left="0" w:firstLine="0"/>
        <w:rPr>
          <w:rFonts w:cs="Arial"/>
          <w:sz w:val="22"/>
          <w:szCs w:val="22"/>
        </w:rPr>
      </w:pPr>
      <w:r>
        <w:rPr>
          <w:rFonts w:cs="Arial"/>
          <w:i/>
          <w:iCs/>
          <w:sz w:val="22"/>
          <w:szCs w:val="22"/>
        </w:rPr>
        <w:t>Imunidade Tributária</w:t>
      </w:r>
      <w:r>
        <w:rPr>
          <w:rFonts w:cs="Arial"/>
          <w:sz w:val="22"/>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pPr>
        <w:pStyle w:val="Level2"/>
        <w:widowControl w:val="0"/>
        <w:tabs>
          <w:tab w:val="num" w:pos="851"/>
        </w:tabs>
        <w:spacing w:after="120" w:line="340" w:lineRule="exact"/>
        <w:ind w:left="0" w:firstLine="0"/>
        <w:rPr>
          <w:rFonts w:cs="Arial"/>
          <w:sz w:val="22"/>
          <w:szCs w:val="22"/>
        </w:rPr>
      </w:pPr>
      <w:bookmarkStart w:id="78" w:name="_Ref534176672"/>
      <w:bookmarkStart w:id="79" w:name="_Ref359943667"/>
      <w:bookmarkStart w:id="80" w:name="_Ref37878946"/>
      <w:r>
        <w:rPr>
          <w:rFonts w:cs="Arial"/>
          <w:i/>
          <w:sz w:val="22"/>
          <w:szCs w:val="22"/>
        </w:rPr>
        <w:t>Vencimento Antecipado</w:t>
      </w:r>
      <w:r>
        <w:rPr>
          <w:rFonts w:cs="Arial"/>
          <w:sz w:val="22"/>
          <w:szCs w:val="22"/>
        </w:rPr>
        <w:t>. Sujeito ao disposto nas Cláusulas </w:t>
      </w:r>
      <w:r>
        <w:fldChar w:fldCharType="begin"/>
      </w:r>
      <w:r>
        <w:instrText xml:space="preserve"> REF _Ref356481657 \n \h  \* MERGEFORMAT </w:instrText>
      </w:r>
      <w:r>
        <w:fldChar w:fldCharType="separate"/>
      </w:r>
      <w:r>
        <w:rPr>
          <w:rFonts w:cs="Arial"/>
          <w:sz w:val="22"/>
          <w:szCs w:val="22"/>
        </w:rPr>
        <w:t>7.23.1</w:t>
      </w:r>
      <w:r>
        <w:fldChar w:fldCharType="end"/>
      </w:r>
      <w:r>
        <w:rPr>
          <w:rFonts w:cs="Arial"/>
          <w:sz w:val="22"/>
          <w:szCs w:val="22"/>
        </w:rPr>
        <w:t xml:space="preserve"> a </w:t>
      </w:r>
      <w:r>
        <w:fldChar w:fldCharType="begin"/>
      </w:r>
      <w:r>
        <w:instrText xml:space="preserve"> REF _Ref359943492 \n \p \h  \* MERGEFORMAT </w:instrText>
      </w:r>
      <w:r>
        <w:fldChar w:fldCharType="separate"/>
      </w:r>
      <w:r>
        <w:rPr>
          <w:rFonts w:cs="Arial"/>
          <w:sz w:val="22"/>
          <w:szCs w:val="22"/>
        </w:rPr>
        <w:t>7.23.9 abaixo</w:t>
      </w:r>
      <w:r>
        <w:fldChar w:fldCharType="end"/>
      </w:r>
      <w:r>
        <w:rPr>
          <w:rFonts w:cs="Arial"/>
          <w:sz w:val="22"/>
          <w:szCs w:val="22"/>
        </w:rPr>
        <w:t>, o Agente Fiduciário deverá declarar antecipadamente vencidas as obrigações decorrentes das Debêntures, e exigir o imediato pagamento, pela Companhia, dos valores devidos nos termos da Cláusula </w:t>
      </w:r>
      <w:r>
        <w:fldChar w:fldCharType="begin"/>
      </w:r>
      <w:r>
        <w:instrText xml:space="preserve"> REF _Ref495496127 \n \p \h  \* MERGEFORMAT </w:instrText>
      </w:r>
      <w:r>
        <w:fldChar w:fldCharType="separate"/>
      </w:r>
      <w:r>
        <w:rPr>
          <w:rFonts w:cs="Arial"/>
          <w:sz w:val="22"/>
          <w:szCs w:val="22"/>
        </w:rPr>
        <w:t>7.23.8 abaixo</w:t>
      </w:r>
      <w:r>
        <w:fldChar w:fldCharType="end"/>
      </w:r>
      <w:r>
        <w:rPr>
          <w:rFonts w:cs="Arial"/>
          <w:sz w:val="22"/>
          <w:szCs w:val="22"/>
        </w:rPr>
        <w:t>, na ocorrência de qualquer dos eventos previstos nas Cláusulas </w:t>
      </w:r>
      <w:r>
        <w:fldChar w:fldCharType="begin"/>
      </w:r>
      <w:r>
        <w:instrText xml:space="preserve"> REF _Ref356481657 \n \p \h  \* MERGEFORMAT </w:instrText>
      </w:r>
      <w:r>
        <w:fldChar w:fldCharType="separate"/>
      </w:r>
      <w:r>
        <w:rPr>
          <w:rFonts w:cs="Arial"/>
          <w:sz w:val="22"/>
          <w:szCs w:val="22"/>
        </w:rPr>
        <w:t>7.23.1 abaixo</w:t>
      </w:r>
      <w:r>
        <w:fldChar w:fldCharType="end"/>
      </w:r>
      <w:r>
        <w:rPr>
          <w:rFonts w:cs="Arial"/>
          <w:sz w:val="22"/>
          <w:szCs w:val="22"/>
        </w:rPr>
        <w:t xml:space="preserve"> e </w:t>
      </w:r>
      <w:r>
        <w:fldChar w:fldCharType="begin"/>
      </w:r>
      <w:r>
        <w:instrText xml:space="preserve"> REF _Ref528593648 \r \h  \* MERGEFORMAT </w:instrText>
      </w:r>
      <w:r>
        <w:fldChar w:fldCharType="separate"/>
      </w:r>
      <w:r>
        <w:rPr>
          <w:rFonts w:cs="Arial"/>
          <w:sz w:val="22"/>
          <w:szCs w:val="22"/>
        </w:rPr>
        <w:t>7.23.2</w:t>
      </w:r>
      <w:r>
        <w:fldChar w:fldCharType="end"/>
      </w:r>
      <w:r>
        <w:rPr>
          <w:rFonts w:cs="Arial"/>
          <w:sz w:val="22"/>
          <w:szCs w:val="22"/>
        </w:rPr>
        <w:t xml:space="preserve"> abaixo (cada evento, um “</w:t>
      </w:r>
      <w:r>
        <w:rPr>
          <w:rFonts w:cs="Arial"/>
          <w:b/>
          <w:sz w:val="22"/>
          <w:szCs w:val="22"/>
        </w:rPr>
        <w:t xml:space="preserve">Evento de </w:t>
      </w:r>
      <w:bookmarkEnd w:id="78"/>
      <w:bookmarkEnd w:id="79"/>
      <w:r>
        <w:rPr>
          <w:rFonts w:cs="Arial"/>
          <w:b/>
          <w:sz w:val="22"/>
          <w:szCs w:val="22"/>
        </w:rPr>
        <w:t>Vencimento Antecipado</w:t>
      </w:r>
      <w:r>
        <w:rPr>
          <w:rFonts w:cs="Arial"/>
          <w:sz w:val="22"/>
          <w:szCs w:val="22"/>
        </w:rPr>
        <w:t>”):</w:t>
      </w:r>
      <w:bookmarkEnd w:id="80"/>
      <w:r>
        <w:rPr>
          <w:rFonts w:cs="Arial"/>
          <w:sz w:val="22"/>
          <w:szCs w:val="22"/>
        </w:rPr>
        <w:t xml:space="preserve"> </w:t>
      </w:r>
    </w:p>
    <w:p>
      <w:pPr>
        <w:pStyle w:val="Level3"/>
        <w:widowControl w:val="0"/>
        <w:tabs>
          <w:tab w:val="clear" w:pos="1361"/>
          <w:tab w:val="num" w:pos="709"/>
          <w:tab w:val="num" w:pos="851"/>
        </w:tabs>
        <w:spacing w:after="120" w:line="340" w:lineRule="exact"/>
        <w:ind w:left="0" w:firstLine="0"/>
        <w:rPr>
          <w:sz w:val="22"/>
          <w:szCs w:val="22"/>
        </w:rPr>
      </w:pPr>
      <w:bookmarkStart w:id="81" w:name="_Ref356481657"/>
      <w:r>
        <w:rPr>
          <w:sz w:val="22"/>
          <w:szCs w:val="22"/>
        </w:rPr>
        <w:t>Constituem Eventos de Vencimento Antecipado que acarretam o vencimento automático das obrigações decorrentes das Debêntures, independentemente de aviso ou notificação, judicial ou extrajudicial (“</w:t>
      </w:r>
      <w:r>
        <w:rPr>
          <w:b/>
          <w:sz w:val="22"/>
          <w:szCs w:val="22"/>
        </w:rPr>
        <w:t>Eventos de Vencimento Antecipado Automático</w:t>
      </w:r>
      <w:r>
        <w:rPr>
          <w:sz w:val="22"/>
          <w:szCs w:val="22"/>
        </w:rPr>
        <w:t>”):</w:t>
      </w:r>
      <w:bookmarkEnd w:id="81"/>
    </w:p>
    <w:p>
      <w:pPr>
        <w:pStyle w:val="Level4"/>
        <w:widowControl w:val="0"/>
        <w:tabs>
          <w:tab w:val="clear" w:pos="2041"/>
          <w:tab w:val="num" w:pos="851"/>
        </w:tabs>
        <w:spacing w:after="120" w:line="340" w:lineRule="exact"/>
        <w:ind w:left="0" w:firstLine="0"/>
        <w:rPr>
          <w:sz w:val="22"/>
          <w:szCs w:val="22"/>
        </w:rPr>
      </w:pPr>
      <w:bookmarkStart w:id="82" w:name="_Ref352202606"/>
      <w:bookmarkStart w:id="83" w:name="_Ref137104988"/>
      <w:bookmarkStart w:id="84" w:name="_Ref149034057"/>
      <w:bookmarkStart w:id="85" w:name="_Ref164238959"/>
      <w:bookmarkStart w:id="86" w:name="_Ref264563274"/>
      <w:bookmarkStart w:id="87" w:name="_Ref149034055"/>
      <w:bookmarkStart w:id="88" w:name="_Ref164238994"/>
      <w:bookmarkStart w:id="89" w:name="_Ref152389657"/>
      <w:bookmarkStart w:id="90" w:name="_Ref164238965"/>
      <w:bookmarkStart w:id="91" w:name="_Ref137105000"/>
      <w:bookmarkStart w:id="92" w:name="_Ref130283570"/>
      <w:bookmarkStart w:id="93" w:name="_Ref130301134"/>
      <w:bookmarkStart w:id="94" w:name="_Ref137104995"/>
      <w:bookmarkStart w:id="95" w:name="_Ref137475230"/>
      <w:bookmarkStart w:id="96" w:name="_Ref264657534"/>
      <w:r>
        <w:rPr>
          <w:sz w:val="22"/>
          <w:szCs w:val="22"/>
        </w:rPr>
        <w:t>liquidação, dissolução ou extinção da Companhia, exceto se em decorrência de uma Reorganização Societária Permitida;</w:t>
      </w:r>
      <w:bookmarkEnd w:id="82"/>
    </w:p>
    <w:p>
      <w:pPr>
        <w:pStyle w:val="Level4"/>
        <w:widowControl w:val="0"/>
        <w:tabs>
          <w:tab w:val="clear" w:pos="2041"/>
          <w:tab w:val="num" w:pos="851"/>
        </w:tabs>
        <w:spacing w:after="120" w:line="340" w:lineRule="exact"/>
        <w:ind w:left="0" w:firstLine="0"/>
        <w:rPr>
          <w:sz w:val="22"/>
          <w:szCs w:val="22"/>
        </w:rPr>
      </w:pPr>
      <w:bookmarkStart w:id="97" w:name="_Ref352202607"/>
      <w:r>
        <w:rPr>
          <w:sz w:val="22"/>
          <w:szCs w:val="22"/>
        </w:rPr>
        <w:t>(a) decretação de falência da Companhia e/ou Garantidora; (b) pedido de autofalência formulado pela Companhia e/ou pela Garantidora; (c) pedido de falência da Companhia e/ou da Garantidora, formulado por terceiros, não solucionado por meio de depósito judicial e/ou elidido no prazo legal e/ou contestado pela Companhia e/ou pela Garantidora no prazo legal, nas hipóteses para as quais a lei não exija depósito elisivo; (d) propositura, pela Companhia e/ou pela Garantidora, de plano de recuperação extrajudicial a qualquer credor ou classe de credores, independentemente de ter sido requerida ou obtida homologação judicial do referido plano; ou (e) ingresso, pela Companhia e/ou pela Garantidora, em juízo com requerimento de recuperação judicial, independentemente de deferimento do processamento de recuperação ou de sua concessão pelo juízo competente;</w:t>
      </w:r>
      <w:bookmarkEnd w:id="97"/>
    </w:p>
    <w:p>
      <w:pPr>
        <w:pStyle w:val="Level4"/>
        <w:widowControl w:val="0"/>
        <w:tabs>
          <w:tab w:val="clear" w:pos="2041"/>
          <w:tab w:val="num" w:pos="851"/>
        </w:tabs>
        <w:spacing w:after="120" w:line="340" w:lineRule="exact"/>
        <w:ind w:left="0" w:firstLine="0"/>
        <w:rPr>
          <w:sz w:val="22"/>
          <w:szCs w:val="22"/>
        </w:rPr>
      </w:pPr>
      <w:bookmarkStart w:id="98" w:name="_Ref137475231"/>
      <w:bookmarkStart w:id="99" w:name="_Ref149033996"/>
      <w:bookmarkStart w:id="100" w:name="_Ref164238998"/>
      <w:r>
        <w:rPr>
          <w:sz w:val="22"/>
          <w:szCs w:val="22"/>
        </w:rPr>
        <w:lastRenderedPageBreak/>
        <w:t>inadimplemento, pela Companhia, de qualquer obrigação pecuniária relativa às Debêntures e/ou prevista nesta Escritura de Emissão e/ou no Instrumento de Garantia Fidejussória e/ou nos Contratos de Garantia na respectiva data de pagamento, não sanado no prazo de 2 (dois) Dias Úteis contados da data do respectivo inadimplemento;</w:t>
      </w:r>
      <w:bookmarkEnd w:id="98"/>
      <w:bookmarkEnd w:id="99"/>
      <w:bookmarkEnd w:id="100"/>
    </w:p>
    <w:p>
      <w:pPr>
        <w:pStyle w:val="Level4"/>
        <w:widowControl w:val="0"/>
        <w:tabs>
          <w:tab w:val="clear" w:pos="2041"/>
          <w:tab w:val="num" w:pos="851"/>
        </w:tabs>
        <w:spacing w:after="120" w:line="340" w:lineRule="exact"/>
        <w:ind w:left="0" w:firstLine="0"/>
        <w:rPr>
          <w:sz w:val="22"/>
          <w:szCs w:val="22"/>
        </w:rPr>
      </w:pPr>
      <w:bookmarkStart w:id="101" w:name="_Ref328666840"/>
      <w:bookmarkEnd w:id="83"/>
      <w:r>
        <w:rPr>
          <w:sz w:val="22"/>
          <w:szCs w:val="22"/>
        </w:rPr>
        <w:t>transformação da forma societária da Companhia de sociedade por ações para qualquer outro tipo societário, nos termos dos artigos 220 a 222 da Lei das Sociedades por Ações</w:t>
      </w:r>
      <w:bookmarkEnd w:id="84"/>
      <w:r>
        <w:rPr>
          <w:sz w:val="22"/>
          <w:szCs w:val="22"/>
        </w:rPr>
        <w:t>;</w:t>
      </w:r>
      <w:bookmarkEnd w:id="85"/>
      <w:bookmarkEnd w:id="86"/>
      <w:bookmarkEnd w:id="101"/>
    </w:p>
    <w:p>
      <w:pPr>
        <w:pStyle w:val="Level4"/>
        <w:widowControl w:val="0"/>
        <w:tabs>
          <w:tab w:val="clear" w:pos="2041"/>
          <w:tab w:val="num" w:pos="851"/>
        </w:tabs>
        <w:spacing w:after="120" w:line="340" w:lineRule="exact"/>
        <w:ind w:left="0" w:firstLine="0"/>
        <w:rPr>
          <w:sz w:val="22"/>
          <w:szCs w:val="22"/>
        </w:rPr>
      </w:pPr>
      <w:bookmarkStart w:id="102" w:name="_Ref322627685"/>
      <w:bookmarkStart w:id="103" w:name="_Ref272841215"/>
      <w:bookmarkEnd w:id="87"/>
      <w:bookmarkEnd w:id="88"/>
      <w:bookmarkEnd w:id="89"/>
      <w:bookmarkEnd w:id="90"/>
      <w:bookmarkEnd w:id="91"/>
      <w:r>
        <w:rPr>
          <w:sz w:val="22"/>
          <w:szCs w:val="22"/>
        </w:rPr>
        <w:t>não destinação, pela Companhia, dos recursos líquidos obtidos com a Emissão nos termos da Cláusula </w:t>
      </w:r>
      <w:r>
        <w:fldChar w:fldCharType="begin"/>
      </w:r>
      <w:r>
        <w:instrText xml:space="preserve"> REF _Ref368578037 \n \p \h  \* MERGEFORMAT </w:instrText>
      </w:r>
      <w:r>
        <w:fldChar w:fldCharType="separate"/>
      </w:r>
      <w:r>
        <w:rPr>
          <w:sz w:val="22"/>
          <w:szCs w:val="22"/>
        </w:rPr>
        <w:t>5 acima</w:t>
      </w:r>
      <w:r>
        <w:fldChar w:fldCharType="end"/>
      </w:r>
      <w:r>
        <w:rPr>
          <w:sz w:val="22"/>
          <w:szCs w:val="22"/>
        </w:rPr>
        <w:t xml:space="preserve"> e/ou utilização, pela Companhia,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w:t>
      </w:r>
    </w:p>
    <w:p>
      <w:pPr>
        <w:pStyle w:val="Level4"/>
        <w:widowControl w:val="0"/>
        <w:tabs>
          <w:tab w:val="clear" w:pos="2041"/>
          <w:tab w:val="num" w:pos="851"/>
        </w:tabs>
        <w:spacing w:after="120" w:line="340" w:lineRule="exact"/>
        <w:ind w:left="0" w:firstLine="0"/>
        <w:rPr>
          <w:b/>
          <w:sz w:val="22"/>
          <w:szCs w:val="22"/>
        </w:rPr>
      </w:pPr>
      <w:r>
        <w:rPr>
          <w:sz w:val="22"/>
        </w:rPr>
        <w:t xml:space="preserve">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 </w:t>
      </w:r>
    </w:p>
    <w:p>
      <w:pPr>
        <w:pStyle w:val="Level4"/>
        <w:widowControl w:val="0"/>
        <w:tabs>
          <w:tab w:val="clear" w:pos="2041"/>
          <w:tab w:val="num" w:pos="851"/>
        </w:tabs>
        <w:spacing w:after="120" w:line="340" w:lineRule="exact"/>
        <w:ind w:left="0" w:firstLine="0"/>
        <w:rPr>
          <w:b/>
          <w:i/>
          <w:sz w:val="22"/>
          <w:szCs w:val="22"/>
        </w:rPr>
      </w:pPr>
      <w:bookmarkStart w:id="104" w:name="_Ref273672022"/>
      <w:bookmarkEnd w:id="102"/>
      <w:r>
        <w:rPr>
          <w:sz w:val="22"/>
          <w:szCs w:val="22"/>
        </w:rPr>
        <w:t>alteração ou transferência do Controle direto ou indireto da Companhia, exceto se em razão de Reorganizações Societárias Permitidas;</w:t>
      </w:r>
    </w:p>
    <w:p>
      <w:pPr>
        <w:pStyle w:val="Level4"/>
        <w:widowControl w:val="0"/>
        <w:tabs>
          <w:tab w:val="clear" w:pos="2041"/>
        </w:tabs>
        <w:spacing w:after="120" w:line="340" w:lineRule="exact"/>
        <w:ind w:left="0" w:firstLine="0"/>
        <w:rPr>
          <w:sz w:val="22"/>
          <w:szCs w:val="22"/>
        </w:rPr>
      </w:pPr>
      <w:r>
        <w:rPr>
          <w:sz w:val="22"/>
          <w:szCs w:val="22"/>
        </w:rPr>
        <w:t>questionamento judicial, pela Companhia, pela Garantidora e/ou por qualquer Controladora da Companhia, sobre a validade e/ou exequibilidade desta Escritura de Emissão e/ou da Garantia Fidejussória e/ou dos Contratos de Garantia;</w:t>
      </w:r>
    </w:p>
    <w:p>
      <w:pPr>
        <w:pStyle w:val="Level4"/>
        <w:widowControl w:val="0"/>
        <w:tabs>
          <w:tab w:val="clear" w:pos="2041"/>
          <w:tab w:val="num" w:pos="851"/>
        </w:tabs>
        <w:spacing w:after="120" w:line="340" w:lineRule="exact"/>
        <w:ind w:left="0" w:firstLine="0"/>
        <w:rPr>
          <w:sz w:val="22"/>
          <w:szCs w:val="22"/>
        </w:rPr>
      </w:pPr>
      <w:r>
        <w:rPr>
          <w:sz w:val="22"/>
          <w:szCs w:val="22"/>
        </w:rPr>
        <w:t xml:space="preserve">existência de decisão judicial declarando a invalidade, nulidade ou inexequibilidade desta Escritura de Emissão, da Garantia Fidejussória e/ou das Garantias Reais, que não tenha tido seus efeitos revertidos no respectivo prazo legal; </w:t>
      </w:r>
    </w:p>
    <w:p>
      <w:pPr>
        <w:pStyle w:val="Level4"/>
        <w:widowControl w:val="0"/>
        <w:tabs>
          <w:tab w:val="clear" w:pos="2041"/>
          <w:tab w:val="num" w:pos="851"/>
        </w:tabs>
        <w:spacing w:after="120" w:line="340" w:lineRule="exact"/>
        <w:ind w:left="0" w:firstLine="0"/>
        <w:rPr>
          <w:sz w:val="22"/>
          <w:szCs w:val="22"/>
        </w:rPr>
      </w:pPr>
      <w:r>
        <w:rPr>
          <w:sz w:val="22"/>
          <w:szCs w:val="22"/>
        </w:rPr>
        <w:t xml:space="preserve">se, após a respectiva formalização das Garantias Reais nos termos desta Escritura de Emissão e/ou dos Contratos de Garantia, quaisquer das Garantias Reais tornarem-se ineficazes, inexequíveis, inválidas, nulas ou insuficientes, em sua totalidade, seja em função da degradação dos bens dados em garantia aos </w:t>
      </w:r>
      <w:r>
        <w:rPr>
          <w:sz w:val="22"/>
          <w:szCs w:val="22"/>
        </w:rPr>
        <w:lastRenderedPageBreak/>
        <w:t xml:space="preserve">Debenturistas, ou qualquer outra razão, conforme previsto nos Contratos de Garantia, desde que não sejam substituídas ou complementadas nos termos desta Escritura de Emissão e/ou dos respectivos Contratos de Garantia; </w:t>
      </w:r>
    </w:p>
    <w:p>
      <w:pPr>
        <w:pStyle w:val="Level4"/>
        <w:widowControl w:val="0"/>
        <w:tabs>
          <w:tab w:val="clear" w:pos="2041"/>
          <w:tab w:val="num" w:pos="851"/>
        </w:tabs>
        <w:spacing w:after="120" w:line="340" w:lineRule="exact"/>
        <w:ind w:left="0" w:firstLine="0"/>
        <w:rPr>
          <w:sz w:val="22"/>
          <w:szCs w:val="22"/>
        </w:rPr>
      </w:pPr>
      <w:r>
        <w:rPr>
          <w:sz w:val="22"/>
          <w:szCs w:val="22"/>
        </w:rPr>
        <w:t>cessão ou qualquer forma de transferência a terceiros, no todo ou em parte, pela Companhia e/ou pela Garantidora, de qualquer de suas obrigações nos termos desta Escritura de Emissão e/ou nos Contratos de Garantia e/ou de qualquer dos demais documentos da operação, exceto se em razão de uma Reorganização Societária Permitida;</w:t>
      </w:r>
    </w:p>
    <w:p>
      <w:pPr>
        <w:pStyle w:val="Level4"/>
        <w:widowControl w:val="0"/>
        <w:tabs>
          <w:tab w:val="clear" w:pos="2041"/>
          <w:tab w:val="num" w:pos="851"/>
        </w:tabs>
        <w:spacing w:after="120" w:line="340" w:lineRule="exact"/>
        <w:ind w:left="0" w:firstLine="0"/>
        <w:rPr>
          <w:sz w:val="22"/>
          <w:szCs w:val="22"/>
        </w:rPr>
      </w:pPr>
      <w:r>
        <w:rPr>
          <w:sz w:val="22"/>
          <w:szCs w:val="22"/>
        </w:rPr>
        <w:t>expropriação, nacionalização, desapropriação ou qualquer meio de aquisição compulsória, por qualquer autoridade governamental, da totalidade ou parte substancial dos ativos da Companhia, em valor, individual ou agregado, igual ou superior, a R$20.000.000,00 (vinte milhões de reais), cujos efeitos não sejam suspensos e/ou contestados em até 30 (trinta) dias contados da data de quaisquer desses eventos;</w:t>
      </w:r>
    </w:p>
    <w:p>
      <w:pPr>
        <w:pStyle w:val="Level4"/>
        <w:widowControl w:val="0"/>
        <w:tabs>
          <w:tab w:val="clear" w:pos="2041"/>
          <w:tab w:val="num" w:pos="851"/>
        </w:tabs>
        <w:spacing w:after="120" w:line="340" w:lineRule="exact"/>
        <w:ind w:left="0" w:firstLine="0"/>
        <w:rPr>
          <w:sz w:val="22"/>
          <w:szCs w:val="22"/>
        </w:rPr>
      </w:pPr>
      <w:r>
        <w:rPr>
          <w:sz w:val="22"/>
          <w:szCs w:val="22"/>
        </w:rPr>
        <w:t>decretação de vencimento antecipado de qualquer obrigação pecuniária da (a) Companhia, em valor, individual ou agregado, igual ou superior a R$ 20.000.000,00 (vinte milhões de reais); e/ou (b) contra a Garantidora, em valor, individual ou agregado, igual ou superior a EUR 30.000.000,00 (trinta milhões de euros) ou seu equivalente em outras moedas; no mercado de capitais, local ou internacional, nos termos de um ou mais instrumentos financeiros (incluindo, mas sem limitação, aqueles decorrentes de operações nos mercados financeiro e/ou de capitais); ou</w:t>
      </w:r>
      <w:r>
        <w:rPr>
          <w:b/>
          <w:i/>
          <w:sz w:val="22"/>
        </w:rPr>
        <w:t xml:space="preserve"> </w:t>
      </w:r>
    </w:p>
    <w:p>
      <w:pPr>
        <w:pStyle w:val="Level4"/>
        <w:widowControl w:val="0"/>
        <w:tabs>
          <w:tab w:val="clear" w:pos="2041"/>
          <w:tab w:val="num" w:pos="851"/>
        </w:tabs>
        <w:spacing w:after="120" w:line="340" w:lineRule="exact"/>
        <w:ind w:left="0" w:firstLine="0"/>
        <w:rPr>
          <w:sz w:val="22"/>
          <w:szCs w:val="22"/>
        </w:rPr>
      </w:pPr>
      <w:r>
        <w:rPr>
          <w:sz w:val="22"/>
          <w:szCs w:val="22"/>
        </w:rPr>
        <w:t>decretação de vencimento antecipado dos Instrumentos de Dívida Credores Existentes.</w:t>
      </w:r>
    </w:p>
    <w:p>
      <w:pPr>
        <w:pStyle w:val="Level3"/>
        <w:widowControl w:val="0"/>
        <w:tabs>
          <w:tab w:val="clear" w:pos="1361"/>
          <w:tab w:val="left" w:pos="851"/>
        </w:tabs>
        <w:spacing w:after="120" w:line="340" w:lineRule="exact"/>
        <w:ind w:left="0" w:firstLine="0"/>
        <w:rPr>
          <w:sz w:val="22"/>
          <w:szCs w:val="22"/>
        </w:rPr>
      </w:pPr>
      <w:bookmarkStart w:id="105" w:name="_DV_M45"/>
      <w:bookmarkStart w:id="106" w:name="_Ref356481704"/>
      <w:bookmarkStart w:id="107" w:name="_Ref359943338"/>
      <w:bookmarkStart w:id="108" w:name="_Ref528593648"/>
      <w:bookmarkStart w:id="109" w:name="_Ref130283254"/>
      <w:bookmarkEnd w:id="92"/>
      <w:bookmarkEnd w:id="93"/>
      <w:bookmarkEnd w:id="94"/>
      <w:bookmarkEnd w:id="95"/>
      <w:bookmarkEnd w:id="96"/>
      <w:bookmarkEnd w:id="103"/>
      <w:bookmarkEnd w:id="104"/>
      <w:bookmarkEnd w:id="105"/>
      <w:r>
        <w:rPr>
          <w:sz w:val="22"/>
          <w:szCs w:val="22"/>
        </w:rPr>
        <w:t>Constituem Eventos de Vencimento Antecipado que podem acarretar o vencimento não automático das obrigações decorrentes das Debêntures, aplicando-se o disposto na Cláusula </w:t>
      </w:r>
      <w:r>
        <w:fldChar w:fldCharType="begin"/>
      </w:r>
      <w:r>
        <w:instrText xml:space="preserve"> REF _Ref130283218 \n \p \h  \* MERGEFORMAT </w:instrText>
      </w:r>
      <w:r>
        <w:fldChar w:fldCharType="separate"/>
      </w:r>
      <w:r>
        <w:rPr>
          <w:sz w:val="22"/>
          <w:szCs w:val="22"/>
        </w:rPr>
        <w:t>7.23.3 abaixo</w:t>
      </w:r>
      <w:r>
        <w:fldChar w:fldCharType="end"/>
      </w:r>
      <w:r>
        <w:rPr>
          <w:sz w:val="22"/>
          <w:szCs w:val="22"/>
        </w:rPr>
        <w:t>, qualquer dos seguintes Eventos de Inadimplemento (“</w:t>
      </w:r>
      <w:r>
        <w:rPr>
          <w:b/>
          <w:sz w:val="22"/>
          <w:szCs w:val="22"/>
        </w:rPr>
        <w:t>Eventos de Vencimento Antecipado Não Automático</w:t>
      </w:r>
      <w:r>
        <w:rPr>
          <w:sz w:val="22"/>
          <w:szCs w:val="22"/>
        </w:rPr>
        <w:t>”):</w:t>
      </w:r>
      <w:bookmarkEnd w:id="106"/>
      <w:bookmarkEnd w:id="107"/>
      <w:bookmarkEnd w:id="108"/>
    </w:p>
    <w:p>
      <w:pPr>
        <w:pStyle w:val="Level4"/>
        <w:widowControl w:val="0"/>
        <w:tabs>
          <w:tab w:val="clear" w:pos="2041"/>
          <w:tab w:val="left" w:pos="851"/>
        </w:tabs>
        <w:spacing w:after="120" w:line="340" w:lineRule="exact"/>
        <w:ind w:left="0" w:firstLine="0"/>
        <w:rPr>
          <w:sz w:val="22"/>
          <w:szCs w:val="22"/>
        </w:rPr>
      </w:pPr>
      <w:bookmarkStart w:id="110" w:name="_Ref40353727"/>
      <w:r>
        <w:rPr>
          <w:sz w:val="22"/>
          <w:szCs w:val="22"/>
        </w:rPr>
        <w:t xml:space="preserve">cisão, fusão, incorporação, incorporação de ações da Companhia ou qualquer forma de reorganização societária envolvendo a Companhia (inclusive criação de subsidiárias), exceto se: (a) previamente autorizado por Debenturistas representando, </w:t>
      </w:r>
      <w:r>
        <w:rPr>
          <w:sz w:val="22"/>
          <w:szCs w:val="22"/>
        </w:rPr>
        <w:lastRenderedPageBreak/>
        <w:t xml:space="preserve">(a.1)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ou saldo do Valor Nominal Unitário das Debêntures, conforme o caso, acrescido da Remuneração, calculada </w:t>
      </w:r>
      <w:r>
        <w:rPr>
          <w:i/>
          <w:sz w:val="22"/>
          <w:szCs w:val="22"/>
        </w:rPr>
        <w:t>pro rata temporis</w:t>
      </w:r>
      <w:r>
        <w:rPr>
          <w:sz w:val="22"/>
          <w:szCs w:val="22"/>
        </w:rPr>
        <w:t>, desde a respectiva Data de Subscrição e Integralização ou a data de pagamento da Remuneração imediatamente anterior, conforme o caso, até a data do efetivo pagamento, sem qualquer prêmio ou penalidade; ou (c) por reorganizações societárias que não alterem o controle indireto pela Garantidora, envolvendo exclusivamente suas Afiliadas ou empresas do mesmo grupo econômico (“</w:t>
      </w:r>
      <w:r>
        <w:rPr>
          <w:b/>
          <w:sz w:val="22"/>
          <w:szCs w:val="22"/>
        </w:rPr>
        <w:t>Reorganizações Societárias Permitidas</w:t>
      </w:r>
      <w:r>
        <w:rPr>
          <w:sz w:val="22"/>
          <w:szCs w:val="22"/>
        </w:rPr>
        <w:t xml:space="preserve">”); </w:t>
      </w:r>
      <w:bookmarkEnd w:id="110"/>
    </w:p>
    <w:p>
      <w:pPr>
        <w:pStyle w:val="Level4"/>
        <w:widowControl w:val="0"/>
        <w:tabs>
          <w:tab w:val="clear" w:pos="2041"/>
          <w:tab w:val="left" w:pos="851"/>
        </w:tabs>
        <w:spacing w:after="120" w:line="340" w:lineRule="exact"/>
        <w:ind w:left="0" w:firstLine="0"/>
        <w:rPr>
          <w:sz w:val="22"/>
          <w:szCs w:val="22"/>
        </w:rPr>
      </w:pPr>
      <w:bookmarkStart w:id="111" w:name="_Ref40355570"/>
      <w:r>
        <w:rPr>
          <w:sz w:val="22"/>
          <w:szCs w:val="22"/>
        </w:rPr>
        <w:t xml:space="preserve">inadimplemento de qualquer obrigação não pecuniária prevista nesta Escritura de Emissão e/ou nos Contratos de Garantia não sanado (a) no prazo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w:t>
      </w:r>
      <w:r>
        <w:rPr>
          <w:sz w:val="22"/>
        </w:rPr>
        <w:t>em razão de eventual determinação dos governos federal, estadual ou municipal, ordenando diretamente, a suspensão total ou parcial de atividades da Companhia no âmbito do Projeto, unicamente, como forma de contenção da pandemia de COVID-19 (“</w:t>
      </w:r>
      <w:r>
        <w:rPr>
          <w:b/>
          <w:sz w:val="22"/>
        </w:rPr>
        <w:t>Medidas COVID-19</w:t>
      </w:r>
      <w:r>
        <w:rPr>
          <w:sz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bookmarkEnd w:id="111"/>
    </w:p>
    <w:p>
      <w:pPr>
        <w:pStyle w:val="Level4"/>
        <w:widowControl w:val="0"/>
        <w:tabs>
          <w:tab w:val="clear" w:pos="2041"/>
          <w:tab w:val="left" w:pos="851"/>
        </w:tabs>
        <w:spacing w:after="120" w:line="340" w:lineRule="exact"/>
        <w:ind w:left="0" w:firstLine="0"/>
        <w:rPr>
          <w:sz w:val="22"/>
          <w:szCs w:val="22"/>
        </w:rPr>
      </w:pPr>
      <w:r>
        <w:rPr>
          <w:sz w:val="22"/>
          <w:szCs w:val="22"/>
        </w:rPr>
        <w:t xml:space="preserve">não obtenção, cassação, perda ou suspensão de qualquer licença ambiental relacionada ao Projeto, exceto se (a) a Companhia comprovar que, tempestivamente, foram tomadas e estão em curso as devidas medidas judiciais visando suspender ou </w:t>
      </w:r>
      <w:r>
        <w:rPr>
          <w:sz w:val="22"/>
          <w:szCs w:val="22"/>
        </w:rPr>
        <w:lastRenderedPageBreak/>
        <w:t>reverter os efeitos da referida decisão judicial; ou (b) os efeitos da decisão judicial tenham sido, comprovadamente, suspensos pela Companhia por meio das medidas legais aplicáveis e no prazo legal;</w:t>
      </w:r>
      <w:r>
        <w:rPr>
          <w:b/>
          <w:i/>
          <w:sz w:val="22"/>
          <w:szCs w:val="22"/>
        </w:rPr>
        <w:t xml:space="preserve"> </w:t>
      </w:r>
    </w:p>
    <w:p>
      <w:pPr>
        <w:pStyle w:val="Level4"/>
        <w:widowControl w:val="0"/>
        <w:tabs>
          <w:tab w:val="clear" w:pos="2041"/>
          <w:tab w:val="left" w:pos="851"/>
        </w:tabs>
        <w:spacing w:after="120" w:line="340" w:lineRule="exact"/>
        <w:ind w:left="0" w:firstLine="0"/>
        <w:rPr>
          <w:sz w:val="22"/>
          <w:szCs w:val="22"/>
        </w:rPr>
      </w:pPr>
      <w:r>
        <w:rPr>
          <w:sz w:val="22"/>
          <w:szCs w:val="22"/>
        </w:rPr>
        <w:t>existência, contra a Companhia e/ou Garantidora, de sentença condenatória judicial ou decisão administrativa ou arbitral relacionados a (a) crimes ambientais; (b) emprego de trabalho escravo ou infantil; (c) proveito criminoso da prostituição; (</w:t>
      </w:r>
      <w:r>
        <w:rPr>
          <w:sz w:val="22"/>
        </w:rPr>
        <w:t xml:space="preserve">d) infração a </w:t>
      </w:r>
      <w:r>
        <w:rPr>
          <w:sz w:val="22"/>
          <w:szCs w:val="22"/>
        </w:rPr>
        <w:t xml:space="preserve">Legislação Anticorrupção, ressalvados os casos em que esteja em curso eventual ajuizamento pela Companhia, de medidas judiciais visando suspender ou reverter os efeitos da referida decisão judicial ou arbitral; </w:t>
      </w:r>
    </w:p>
    <w:p>
      <w:pPr>
        <w:pStyle w:val="Level4"/>
        <w:widowControl w:val="0"/>
        <w:tabs>
          <w:tab w:val="clear" w:pos="2041"/>
          <w:tab w:val="left" w:pos="851"/>
        </w:tabs>
        <w:spacing w:after="120" w:line="340" w:lineRule="exact"/>
        <w:ind w:left="0" w:firstLine="0"/>
        <w:rPr>
          <w:sz w:val="22"/>
          <w:szCs w:val="22"/>
        </w:rPr>
      </w:pPr>
      <w:r>
        <w:rPr>
          <w:sz w:val="22"/>
          <w:szCs w:val="22"/>
        </w:rPr>
        <w:t>existência, contra a Companhia e/ou Garantidora, de sentença condenatória judicial ou arbitral relacionados a Legislação Socioambiental, ressalvados os casos em que esteja em curso eventual ajuizamento pela Companhia, de medidas judiciais visando suspender ou reverter os efeitos da referida decisão judicial ou arbitral;</w:t>
      </w:r>
    </w:p>
    <w:p>
      <w:pPr>
        <w:pStyle w:val="Level4"/>
        <w:widowControl w:val="0"/>
        <w:tabs>
          <w:tab w:val="clear" w:pos="2041"/>
          <w:tab w:val="left" w:pos="851"/>
        </w:tabs>
        <w:spacing w:after="120" w:line="340" w:lineRule="exact"/>
        <w:ind w:left="0" w:firstLine="0"/>
        <w:rPr>
          <w:sz w:val="22"/>
          <w:szCs w:val="22"/>
        </w:rPr>
      </w:pPr>
      <w:r>
        <w:rPr>
          <w:sz w:val="22"/>
          <w:szCs w:val="22"/>
        </w:rPr>
        <w:t xml:space="preserve">caso a Companhia esteja inadimplindo com qualquer obrigação pecuniária ou não 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contratuais; </w:t>
      </w:r>
    </w:p>
    <w:p>
      <w:pPr>
        <w:pStyle w:val="Level4"/>
        <w:widowControl w:val="0"/>
        <w:tabs>
          <w:tab w:val="clear" w:pos="2041"/>
          <w:tab w:val="num" w:pos="851"/>
        </w:tabs>
        <w:spacing w:after="120" w:line="340" w:lineRule="exact"/>
        <w:ind w:left="0" w:firstLine="0"/>
        <w:rPr>
          <w:b/>
          <w:sz w:val="22"/>
          <w:szCs w:val="22"/>
        </w:rPr>
      </w:pPr>
      <w:r>
        <w:rPr>
          <w:sz w:val="22"/>
          <w:szCs w:val="22"/>
        </w:rPr>
        <w:t xml:space="preserve">protesto de títulos contra a (a) Companhia, em valor, individual ou agregado, igual ou superior a R$ 20.000.000,00 (vinte milhões de reais); e/ou (b) contra a Garantidora, em valor, individual ou agregado, igual ou superior a EUR 30.000.000,00 (trinta milhões de euros); ou seu equivalente em outras moedas, considerando o período de 12 (doze) meses anteriores ao respectivo protesto, exceto se, no prazo de 10 (dez) dias contados da data de conhecimento de tal protesto pela Companhia, tiver sido comprovado ao Agente Fiduciário que o protesto (a) foi efetuado por erro ou má-fé de terceiro ou era ilegítimo; (b) sustado e/ou cancelado; ou (c) tenha sua exigibilidade suspensa por medida judicial cabível; </w:t>
      </w:r>
    </w:p>
    <w:p>
      <w:pPr>
        <w:pStyle w:val="Level4"/>
        <w:widowControl w:val="0"/>
        <w:tabs>
          <w:tab w:val="clear" w:pos="2041"/>
          <w:tab w:val="num" w:pos="851"/>
        </w:tabs>
        <w:spacing w:after="120" w:line="340" w:lineRule="exact"/>
        <w:ind w:left="0" w:firstLine="0"/>
        <w:rPr>
          <w:sz w:val="22"/>
          <w:szCs w:val="22"/>
        </w:rPr>
      </w:pPr>
      <w:r>
        <w:rPr>
          <w:sz w:val="22"/>
          <w:szCs w:val="22"/>
        </w:rPr>
        <w:t>intervenção ou interrupção das atividades da Companhia</w:t>
      </w:r>
      <w:r>
        <w:rPr>
          <w:sz w:val="22"/>
        </w:rPr>
        <w:t xml:space="preserve">, </w:t>
      </w:r>
      <w:r>
        <w:rPr>
          <w:sz w:val="22"/>
          <w:szCs w:val="22"/>
        </w:rPr>
        <w:t xml:space="preserve">por um período superior a 30 (trinta) dias corridos, (a) por revogação, suspensão ou extinção ou não </w:t>
      </w:r>
      <w:r>
        <w:rPr>
          <w:sz w:val="22"/>
          <w:szCs w:val="22"/>
        </w:rPr>
        <w:lastRenderedPageBreak/>
        <w:t xml:space="preserve">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A interrupção das atividades da Companhia, exclusivamente enquanto perdurar a medida governamental para contenção do COVID-19, não será considerado uma hipótese de vencimento antecipado; </w:t>
      </w:r>
    </w:p>
    <w:p>
      <w:pPr>
        <w:pStyle w:val="Level4"/>
        <w:widowControl w:val="0"/>
        <w:tabs>
          <w:tab w:val="clear" w:pos="2041"/>
          <w:tab w:val="num" w:pos="851"/>
        </w:tabs>
        <w:spacing w:after="120" w:line="340" w:lineRule="exact"/>
        <w:ind w:left="0" w:firstLine="0"/>
        <w:rPr>
          <w:sz w:val="22"/>
          <w:szCs w:val="22"/>
        </w:rPr>
      </w:pPr>
      <w:r>
        <w:rPr>
          <w:sz w:val="22"/>
          <w:szCs w:val="22"/>
        </w:rPr>
        <w:t xml:space="preserve">revelarem-se falsas, incorretas ou incompletas (nestes dois últimos casos, em seus aspectos relevantes), quaisquer das declarações ou garantias prestadas pela Companhia nesta Escritura de Emissão, incluindo, mas sem limitação àquelas relacionadas à Legislação Socioambiental e à Legislação Anticorrupção, no momento em que foram prestadas; </w:t>
      </w:r>
    </w:p>
    <w:p>
      <w:pPr>
        <w:pStyle w:val="Level4"/>
        <w:widowControl w:val="0"/>
        <w:tabs>
          <w:tab w:val="clear" w:pos="2041"/>
          <w:tab w:val="num" w:pos="851"/>
        </w:tabs>
        <w:spacing w:after="120" w:line="340" w:lineRule="exact"/>
        <w:ind w:left="0" w:firstLine="0"/>
        <w:rPr>
          <w:sz w:val="22"/>
          <w:szCs w:val="22"/>
        </w:rPr>
      </w:pPr>
      <w:r>
        <w:rPr>
          <w:sz w:val="22"/>
          <w:szCs w:val="22"/>
        </w:rPr>
        <w:t xml:space="preserve">venda, cessão, locação ou alienação, pela Companhia, por qualquer meio, de forma gratuita ou onerosa, da totalidade ou parte relevante de seus ativos em valor, individual ou agregado, igual ou superior a R$20.000.000,00 (vinte milhões de reais); </w:t>
      </w:r>
    </w:p>
    <w:p>
      <w:pPr>
        <w:pStyle w:val="Level4"/>
        <w:widowControl w:val="0"/>
        <w:tabs>
          <w:tab w:val="clear" w:pos="2041"/>
          <w:tab w:val="num" w:pos="851"/>
        </w:tabs>
        <w:spacing w:after="120" w:line="340" w:lineRule="exact"/>
        <w:ind w:left="0" w:firstLine="0"/>
        <w:rPr>
          <w:sz w:val="22"/>
          <w:szCs w:val="22"/>
        </w:rPr>
      </w:pPr>
      <w:r>
        <w:rPr>
          <w:sz w:val="22"/>
          <w:szCs w:val="22"/>
        </w:rPr>
        <w:t>constituição,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com os Credores Existentes;</w:t>
      </w:r>
      <w:bookmarkStart w:id="112" w:name="_Ref529293960"/>
      <w:r>
        <w:rPr>
          <w:sz w:val="22"/>
          <w:szCs w:val="22"/>
        </w:rPr>
        <w:t xml:space="preserve"> </w:t>
      </w:r>
    </w:p>
    <w:p>
      <w:pPr>
        <w:pStyle w:val="Level4"/>
        <w:widowControl w:val="0"/>
        <w:tabs>
          <w:tab w:val="clear" w:pos="2041"/>
          <w:tab w:val="num" w:pos="851"/>
        </w:tabs>
        <w:spacing w:after="120" w:line="340" w:lineRule="exact"/>
        <w:ind w:left="0" w:firstLine="0"/>
        <w:rPr>
          <w:sz w:val="22"/>
          <w:szCs w:val="22"/>
        </w:rPr>
      </w:pPr>
      <w:r>
        <w:rPr>
          <w:sz w:val="22"/>
          <w:szCs w:val="22"/>
        </w:rPr>
        <w:t>inadimplemento, pela Companhia, de sentença judicial, decisão administrativa e/ou decisão arbitral, líquida e certa, contra a Companhia cujo valor, individual ou agregado, seja igual ou superior a R$ 20.000.000,00 (vinte milhões de reais); sem que esteja em curso eventual ajuizamento, pela Companhia e/ou pela Garantidora, de medidas judiciais visando suspender ou reverter os efeitos da referida sentença, decisão administrativa ou decisão arbitral;</w:t>
      </w:r>
    </w:p>
    <w:p>
      <w:pPr>
        <w:pStyle w:val="Level4"/>
        <w:widowControl w:val="0"/>
        <w:tabs>
          <w:tab w:val="clear" w:pos="2041"/>
          <w:tab w:val="num" w:pos="851"/>
        </w:tabs>
        <w:spacing w:after="120" w:line="340" w:lineRule="exact"/>
        <w:ind w:left="0" w:firstLine="0"/>
        <w:rPr>
          <w:sz w:val="22"/>
          <w:szCs w:val="22"/>
        </w:rPr>
      </w:pPr>
      <w:r>
        <w:rPr>
          <w:sz w:val="22"/>
          <w:szCs w:val="22"/>
        </w:rPr>
        <w:t xml:space="preserve">inadimplemento de quaisquer obrigações pecuniárias, nos termos de um ou mais instrumentos financeiros (incluindo, mas sem limitação, aqueles decorrentes de operações nos mercados financeiro e/ou de capitais), cujo valor individual ou agregado </w:t>
      </w:r>
      <w:r>
        <w:rPr>
          <w:sz w:val="22"/>
          <w:szCs w:val="22"/>
        </w:rPr>
        <w:lastRenderedPageBreak/>
        <w:t xml:space="preserve">seja igual ou superior ao montante total de (a) R$ 20.000.000,00 (vinte milhões de reais)para a Companhia; e (b) EUR 30.000.000,00 (trinta milhões de euros), para a Garantidora, ou seu equivalente em outras moedas, considerando o período de 12 (doze) meses anteriores ao respectivo inadimplemento; </w:t>
      </w:r>
    </w:p>
    <w:bookmarkEnd w:id="112"/>
    <w:p>
      <w:pPr>
        <w:pStyle w:val="Level4"/>
        <w:tabs>
          <w:tab w:val="clear" w:pos="2041"/>
          <w:tab w:val="num" w:pos="851"/>
        </w:tabs>
        <w:spacing w:after="120" w:line="340" w:lineRule="exact"/>
        <w:ind w:left="0" w:firstLine="0"/>
        <w:rPr>
          <w:sz w:val="22"/>
          <w:szCs w:val="22"/>
        </w:rPr>
      </w:pPr>
      <w:r>
        <w:rPr>
          <w:sz w:val="22"/>
          <w:szCs w:val="22"/>
        </w:rPr>
        <w:t>abandono parcial ou total na execução do Projeto</w:t>
      </w:r>
      <w:bookmarkStart w:id="113" w:name="_DV_C54"/>
      <w:r>
        <w:rPr>
          <w:sz w:val="22"/>
          <w:szCs w:val="22"/>
        </w:rPr>
        <w:t xml:space="preserve">, não sanado no prazo de até 60 (sessenta) dias (consecutivos), </w:t>
      </w:r>
      <w:bookmarkEnd w:id="113"/>
      <w:r>
        <w:rPr>
          <w:sz w:val="22"/>
          <w:szCs w:val="22"/>
        </w:rPr>
        <w:t>que possa causar um Efeito Adverso Relevante, ou abandono de qualquer ativo que seja essencial à</w:t>
      </w:r>
      <w:bookmarkStart w:id="114" w:name="_DV_M345"/>
      <w:bookmarkEnd w:id="114"/>
      <w:r>
        <w:rPr>
          <w:sz w:val="22"/>
          <w:szCs w:val="22"/>
        </w:rPr>
        <w:t xml:space="preserve"> implementação ou à operação do Projeto previsto no Contrato de Concessão;</w:t>
      </w:r>
      <w:bookmarkStart w:id="115" w:name="_DV_M346"/>
      <w:bookmarkEnd w:id="115"/>
      <w:r>
        <w:rPr>
          <w:sz w:val="22"/>
          <w:szCs w:val="22"/>
        </w:rPr>
        <w:t xml:space="preserve"> </w:t>
      </w:r>
    </w:p>
    <w:p>
      <w:pPr>
        <w:pStyle w:val="Level4"/>
        <w:widowControl w:val="0"/>
        <w:tabs>
          <w:tab w:val="clear" w:pos="2041"/>
          <w:tab w:val="num" w:pos="851"/>
        </w:tabs>
        <w:spacing w:after="120" w:line="340" w:lineRule="exact"/>
        <w:ind w:left="0" w:firstLine="0"/>
        <w:rPr>
          <w:sz w:val="22"/>
          <w:szCs w:val="22"/>
        </w:rPr>
      </w:pPr>
      <w:r>
        <w:rPr>
          <w:sz w:val="22"/>
          <w:szCs w:val="22"/>
        </w:rPr>
        <w:t xml:space="preserve">obtenção de quaisquer tipos de financiamento, crédito ou assunção de novas dívidas, pela Companhia, exceto pelos Endividamentos Permitidos; </w:t>
      </w:r>
    </w:p>
    <w:p>
      <w:pPr>
        <w:pStyle w:val="Level4"/>
        <w:widowControl w:val="0"/>
        <w:tabs>
          <w:tab w:val="clear" w:pos="2041"/>
          <w:tab w:val="num" w:pos="851"/>
        </w:tabs>
        <w:spacing w:after="120" w:line="340" w:lineRule="exact"/>
        <w:ind w:left="0" w:firstLine="0"/>
        <w:rPr>
          <w:sz w:val="22"/>
          <w:szCs w:val="22"/>
        </w:rPr>
      </w:pPr>
      <w:r>
        <w:rPr>
          <w:sz w:val="22"/>
        </w:rPr>
        <w:t xml:space="preserve">celebração de contratos de mútuo pela Emissora, com seus acionistas, diretos ou indiretos, e/ou com pessoas físicas ou jurídicas componentes do grupo econômico a que pertençam, sem a prévia aprovação de Debenturistas reunidos em Assembleia Geral de Debenturistas, observado os quóruns previstos nesta Escritura de Emissão, ressalvadas </w:t>
      </w:r>
      <w:r>
        <w:rPr>
          <w:sz w:val="22"/>
          <w:szCs w:val="22"/>
        </w:rPr>
        <w:t xml:space="preserve">por contratos de mútuo subordinados tendo a Emissora como mutuaria e os acionistas como mutuantes, cujo os pagamentos de principal e juros sejam permitidos exclusivamente após a liquidação integral das obrigações desta Escritura de Emissão; </w:t>
      </w:r>
      <w:bookmarkStart w:id="116" w:name="_Ref130283217"/>
      <w:bookmarkStart w:id="117" w:name="_Ref169028300"/>
      <w:bookmarkStart w:id="118" w:name="_Ref278369126"/>
      <w:bookmarkStart w:id="119" w:name="_Ref534176562"/>
      <w:bookmarkEnd w:id="109"/>
    </w:p>
    <w:p>
      <w:pPr>
        <w:pStyle w:val="Level4"/>
        <w:widowControl w:val="0"/>
        <w:tabs>
          <w:tab w:val="clear" w:pos="2041"/>
          <w:tab w:val="num" w:pos="851"/>
        </w:tabs>
        <w:spacing w:after="120" w:line="340" w:lineRule="exact"/>
        <w:ind w:left="0" w:firstLine="0"/>
        <w:rPr>
          <w:sz w:val="22"/>
          <w:szCs w:val="22"/>
        </w:rPr>
      </w:pPr>
      <w:r>
        <w:rPr>
          <w:sz w:val="22"/>
          <w:szCs w:val="22"/>
        </w:rPr>
        <w:t>alteração, não renovação, vencimento antecipado ou rescisão das apólices de seguro relacionadas ao Projeto, exceto se necessárias para fins de constituição das Garantias Reais ou para constituição das garantias relativas à Dívida de Longo Prazo;</w:t>
      </w:r>
      <w:r>
        <w:rPr>
          <w:b/>
          <w:i/>
          <w:sz w:val="22"/>
        </w:rPr>
        <w:t xml:space="preserve"> </w:t>
      </w:r>
    </w:p>
    <w:p>
      <w:pPr>
        <w:pStyle w:val="Level4"/>
        <w:widowControl w:val="0"/>
        <w:tabs>
          <w:tab w:val="clear" w:pos="2041"/>
          <w:tab w:val="num" w:pos="851"/>
        </w:tabs>
        <w:spacing w:after="120" w:line="340" w:lineRule="exact"/>
        <w:ind w:left="0" w:firstLine="0"/>
        <w:rPr>
          <w:sz w:val="22"/>
          <w:szCs w:val="22"/>
        </w:rPr>
      </w:pPr>
      <w:r>
        <w:rPr>
          <w:sz w:val="22"/>
          <w:szCs w:val="22"/>
        </w:rPr>
        <w:t xml:space="preserve">alteração do objeto social da Companhia, conforme disposto em seu estatuto social atualizado na primeira Data de Subscrição e Integralização, de forma a alterar as suas atividades preponderantes, 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 </w:t>
      </w:r>
    </w:p>
    <w:p>
      <w:pPr>
        <w:pStyle w:val="Level4"/>
        <w:widowControl w:val="0"/>
        <w:tabs>
          <w:tab w:val="clear" w:pos="2041"/>
          <w:tab w:val="num" w:pos="851"/>
        </w:tabs>
        <w:spacing w:after="120" w:line="340" w:lineRule="exact"/>
        <w:ind w:left="0" w:firstLine="0"/>
        <w:rPr>
          <w:sz w:val="22"/>
          <w:szCs w:val="22"/>
        </w:rPr>
      </w:pPr>
      <w:r>
        <w:rPr>
          <w:sz w:val="22"/>
          <w:szCs w:val="22"/>
        </w:rPr>
        <w:t xml:space="preserve">redução de capital social da Companhia, exceto (a) se previamente autorizado por Debenturistas representando, (a.1) em primeira convocação, no mínimo, 2/3 (dois </w:t>
      </w:r>
      <w:r>
        <w:rPr>
          <w:sz w:val="22"/>
          <w:szCs w:val="22"/>
        </w:rPr>
        <w:lastRenderedPageBreak/>
        <w:t>terços) das Debêntures em Circulação; e (a.2) em segunda convocação, no mínimo, 2/3 (dois terços) das Debêntures presentes na Assembleia Geral; ou (b) para a absorção de prejuízos.</w:t>
      </w:r>
    </w:p>
    <w:p>
      <w:pPr>
        <w:pStyle w:val="Level3"/>
        <w:widowControl w:val="0"/>
        <w:tabs>
          <w:tab w:val="clear" w:pos="1361"/>
          <w:tab w:val="num" w:pos="851"/>
        </w:tabs>
        <w:spacing w:after="120" w:line="340" w:lineRule="exact"/>
        <w:ind w:left="0" w:firstLine="0"/>
        <w:rPr>
          <w:sz w:val="22"/>
          <w:szCs w:val="22"/>
        </w:rPr>
      </w:pPr>
      <w:bookmarkStart w:id="120" w:name="_Ref130283218"/>
      <w:bookmarkEnd w:id="116"/>
      <w:bookmarkEnd w:id="117"/>
      <w:bookmarkEnd w:id="118"/>
      <w:r>
        <w:rPr>
          <w:sz w:val="22"/>
          <w:szCs w:val="22"/>
        </w:rPr>
        <w:t xml:space="preserve">Os valores previstos nas Cláusulas </w:t>
      </w:r>
      <w:r>
        <w:fldChar w:fldCharType="begin"/>
      </w:r>
      <w:r>
        <w:instrText xml:space="preserve"> REF _Ref356481657 \r \h  \* MERGEFORMAT </w:instrText>
      </w:r>
      <w:r>
        <w:fldChar w:fldCharType="separate"/>
      </w:r>
      <w:r>
        <w:rPr>
          <w:sz w:val="22"/>
          <w:szCs w:val="22"/>
        </w:rPr>
        <w:t>7.23.1</w:t>
      </w:r>
      <w:r>
        <w:fldChar w:fldCharType="end"/>
      </w:r>
      <w:r>
        <w:rPr>
          <w:sz w:val="22"/>
          <w:szCs w:val="22"/>
        </w:rPr>
        <w:t xml:space="preserve"> e </w:t>
      </w:r>
      <w:r>
        <w:fldChar w:fldCharType="begin"/>
      </w:r>
      <w:r>
        <w:instrText xml:space="preserve"> REF _Ref528593648 \r \h  \* MERGEFORMAT </w:instrText>
      </w:r>
      <w:r>
        <w:fldChar w:fldCharType="separate"/>
      </w:r>
      <w:r>
        <w:rPr>
          <w:sz w:val="22"/>
          <w:szCs w:val="22"/>
        </w:rPr>
        <w:t>7.23.2</w:t>
      </w:r>
      <w:r>
        <w:fldChar w:fldCharType="end"/>
      </w:r>
      <w:r>
        <w:rPr>
          <w:sz w:val="22"/>
          <w:szCs w:val="22"/>
        </w:rPr>
        <w:t xml:space="preserve"> acima serão atualizados mensalmente, a partir da Data de Emissão, pela variação acumulada positiva do IPCA, ou seu equivalente em outras moedas.</w:t>
      </w:r>
    </w:p>
    <w:p>
      <w:pPr>
        <w:pStyle w:val="Level3"/>
        <w:widowControl w:val="0"/>
        <w:tabs>
          <w:tab w:val="clear" w:pos="1361"/>
          <w:tab w:val="num" w:pos="851"/>
        </w:tabs>
        <w:spacing w:after="120" w:line="340" w:lineRule="exact"/>
        <w:ind w:left="0" w:firstLine="0"/>
        <w:rPr>
          <w:sz w:val="22"/>
          <w:szCs w:val="22"/>
        </w:rPr>
      </w:pPr>
      <w:bookmarkStart w:id="121" w:name="_Ref36898034"/>
      <w:r>
        <w:rPr>
          <w:sz w:val="22"/>
          <w:szCs w:val="22"/>
        </w:rPr>
        <w:t>Ocorrendo qualquer dos Eventos de Vencimento Antecipado Não Automáticos, o Agente Fiduciário deverá, inclusive para fins do disposto na Cláusula </w:t>
      </w:r>
      <w:r>
        <w:fldChar w:fldCharType="begin"/>
      </w:r>
      <w:r>
        <w:instrText xml:space="preserve"> REF _Ref494783220 \n \p \h  \* MERGEFORMAT </w:instrText>
      </w:r>
      <w:r>
        <w:fldChar w:fldCharType="separate"/>
      </w:r>
      <w:r>
        <w:rPr>
          <w:sz w:val="22"/>
          <w:szCs w:val="22"/>
        </w:rPr>
        <w:t>10.6 abaixo</w:t>
      </w:r>
      <w:r>
        <w:fldChar w:fldCharType="end"/>
      </w:r>
      <w:r>
        <w:rPr>
          <w:sz w:val="22"/>
          <w:szCs w:val="22"/>
        </w:rPr>
        <w:t xml:space="preserve">, convocar, no prazo de até 2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decretação de vencimento antecipado das obrigações decorrentes das Debêntures. </w:t>
      </w:r>
      <w:bookmarkEnd w:id="121"/>
    </w:p>
    <w:p>
      <w:pPr>
        <w:pStyle w:val="Level3"/>
        <w:widowControl w:val="0"/>
        <w:tabs>
          <w:tab w:val="clear" w:pos="1361"/>
          <w:tab w:val="num" w:pos="851"/>
        </w:tabs>
        <w:spacing w:after="120" w:line="340" w:lineRule="exact"/>
        <w:ind w:left="0" w:firstLine="0"/>
        <w:rPr>
          <w:sz w:val="22"/>
          <w:szCs w:val="22"/>
        </w:rPr>
      </w:pPr>
      <w:bookmarkStart w:id="122" w:name="_Ref495338909"/>
      <w:bookmarkStart w:id="123" w:name="_Ref36898161"/>
      <w:r>
        <w:rPr>
          <w:sz w:val="22"/>
          <w:szCs w:val="22"/>
        </w:rPr>
        <w:t xml:space="preserve">Na assembleia geral de que trata a Cláusula </w:t>
      </w:r>
      <w:r>
        <w:fldChar w:fldCharType="begin"/>
      </w:r>
      <w:r>
        <w:instrText xml:space="preserve"> REF _Ref36898034 \r \p \h  \* MERGEFORMAT </w:instrText>
      </w:r>
      <w:r>
        <w:fldChar w:fldCharType="separate"/>
      </w:r>
      <w:r>
        <w:rPr>
          <w:sz w:val="22"/>
          <w:szCs w:val="22"/>
        </w:rPr>
        <w:t>7.23.4 acima</w:t>
      </w:r>
      <w:r>
        <w:fldChar w:fldCharType="end"/>
      </w:r>
      <w:r>
        <w:rPr>
          <w:sz w:val="22"/>
          <w:szCs w:val="22"/>
        </w:rPr>
        <w:t xml:space="preserve"> e desde que observado o disposto na Cláusula </w:t>
      </w:r>
      <w:r>
        <w:fldChar w:fldCharType="begin"/>
      </w:r>
      <w:r>
        <w:instrText xml:space="preserve"> REF _Ref37878572 \r \h  \* MERGEFORMAT </w:instrText>
      </w:r>
      <w:r>
        <w:fldChar w:fldCharType="separate"/>
      </w:r>
      <w:r>
        <w:rPr>
          <w:sz w:val="22"/>
          <w:szCs w:val="22"/>
        </w:rPr>
        <w:t>7.23.6</w:t>
      </w:r>
      <w:r>
        <w:fldChar w:fldCharType="end"/>
      </w:r>
      <w:r>
        <w:rPr>
          <w:sz w:val="22"/>
          <w:szCs w:val="22"/>
        </w:rPr>
        <w:t>, os Titulares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122"/>
      <w:r>
        <w:rPr>
          <w:sz w:val="22"/>
          <w:szCs w:val="22"/>
        </w:rPr>
        <w:t>.</w:t>
      </w:r>
      <w:bookmarkEnd w:id="123"/>
      <w:r>
        <w:rPr>
          <w:sz w:val="22"/>
          <w:szCs w:val="22"/>
        </w:rPr>
        <w:t xml:space="preserve"> </w:t>
      </w:r>
    </w:p>
    <w:p>
      <w:pPr>
        <w:pStyle w:val="Level3"/>
        <w:widowControl w:val="0"/>
        <w:tabs>
          <w:tab w:val="clear" w:pos="1361"/>
          <w:tab w:val="left" w:pos="851"/>
        </w:tabs>
        <w:spacing w:after="120" w:line="340" w:lineRule="exact"/>
        <w:ind w:left="0" w:firstLine="0"/>
        <w:rPr>
          <w:sz w:val="22"/>
          <w:szCs w:val="22"/>
        </w:rPr>
      </w:pPr>
      <w:bookmarkStart w:id="124" w:name="_Ref36898125"/>
      <w:r>
        <w:rPr>
          <w:sz w:val="22"/>
          <w:szCs w:val="22"/>
        </w:rPr>
        <w:t xml:space="preserve">Para os fins das Cláusulas </w:t>
      </w:r>
      <w:r>
        <w:fldChar w:fldCharType="begin"/>
      </w:r>
      <w:r>
        <w:instrText xml:space="preserve"> REF _Ref495338909 \n \pRef36898034 \r \h  \* MERGEFORMAT </w:instrText>
      </w:r>
      <w:r>
        <w:fldChar w:fldCharType="separate"/>
      </w:r>
      <w:r>
        <w:rPr>
          <w:sz w:val="22"/>
          <w:szCs w:val="22"/>
        </w:rPr>
        <w:t>7.23.5 acima</w:t>
      </w:r>
      <w:r>
        <w:fldChar w:fldCharType="end"/>
      </w:r>
      <w:r>
        <w:rPr>
          <w:sz w:val="22"/>
          <w:szCs w:val="22"/>
        </w:rPr>
        <w:t xml:space="preserve"> </w:t>
      </w:r>
      <w:bookmarkStart w:id="125" w:name="_Ref37878572"/>
      <w:r>
        <w:rPr>
          <w:sz w:val="22"/>
          <w:szCs w:val="22"/>
        </w:rPr>
        <w:t xml:space="preserve">e </w:t>
      </w:r>
      <w:r>
        <w:fldChar w:fldCharType="begin"/>
      </w:r>
      <w:r>
        <w:instrText xml:space="preserve"> REF _Ref36898161 \r \h  \* MERGEFORMAT </w:instrText>
      </w:r>
      <w:r>
        <w:fldChar w:fldCharType="separate"/>
      </w:r>
      <w:r>
        <w:rPr>
          <w:sz w:val="22"/>
          <w:szCs w:val="22"/>
        </w:rPr>
        <w:t>7.23.5</w:t>
      </w:r>
      <w:r>
        <w:fldChar w:fldCharType="end"/>
      </w:r>
      <w:r>
        <w:rPr>
          <w:sz w:val="22"/>
          <w:szCs w:val="22"/>
        </w:rPr>
        <w:t xml:space="preserve"> acima, a Assembleia Geral será instalada somente (i) em primeira convocação, com a presença de Titulares que representem, no mínimo, 2/3 (dois terços) das Debêntures em Circulação; e (ii) em segunda convocação, com a presença de Titulares que representem, no mínimo, 50% (cinquenta por cento) mais uma das Debêntures em Circulação.</w:t>
      </w:r>
      <w:bookmarkEnd w:id="124"/>
      <w:bookmarkEnd w:id="125"/>
    </w:p>
    <w:p>
      <w:pPr>
        <w:pStyle w:val="Level3"/>
        <w:widowControl w:val="0"/>
        <w:tabs>
          <w:tab w:val="clear" w:pos="1361"/>
          <w:tab w:val="left" w:pos="851"/>
        </w:tabs>
        <w:spacing w:after="120" w:line="340" w:lineRule="exact"/>
        <w:ind w:left="0" w:firstLine="0"/>
        <w:rPr>
          <w:sz w:val="22"/>
          <w:szCs w:val="22"/>
        </w:rPr>
      </w:pPr>
      <w:r>
        <w:rPr>
          <w:sz w:val="22"/>
          <w:szCs w:val="22"/>
        </w:rPr>
        <w:t xml:space="preserve">Na hipótese de: (i) não instalação, em segunda convocação, da Assembleia Geral mencionada na Cláusula </w:t>
      </w:r>
      <w:r>
        <w:fldChar w:fldCharType="begin"/>
      </w:r>
      <w:r>
        <w:instrText xml:space="preserve"> REF _Ref36898034 \r \p \h  \* MERGEFORMAT </w:instrText>
      </w:r>
      <w:r>
        <w:fldChar w:fldCharType="separate"/>
      </w:r>
      <w:r>
        <w:rPr>
          <w:sz w:val="22"/>
          <w:szCs w:val="22"/>
        </w:rPr>
        <w:t>7.23.4 acima</w:t>
      </w:r>
      <w:r>
        <w:fldChar w:fldCharType="end"/>
      </w:r>
      <w:r>
        <w:rPr>
          <w:sz w:val="22"/>
          <w:szCs w:val="22"/>
        </w:rPr>
        <w:t xml:space="preserve"> por falta de quórum; ou (ii) não ser aprovado o exercício da faculdade prevista na Cláusula </w:t>
      </w:r>
      <w:r>
        <w:fldChar w:fldCharType="begin"/>
      </w:r>
      <w:r>
        <w:instrText xml:space="preserve"> REF _Ref36898034 \r \p \h  \* MERGEFORMAT </w:instrText>
      </w:r>
      <w:r>
        <w:fldChar w:fldCharType="separate"/>
      </w:r>
      <w:r>
        <w:rPr>
          <w:sz w:val="22"/>
          <w:szCs w:val="22"/>
        </w:rPr>
        <w:t>7.23.4 acima</w:t>
      </w:r>
      <w:r>
        <w:fldChar w:fldCharType="end"/>
      </w:r>
      <w:r>
        <w:rPr>
          <w:sz w:val="22"/>
          <w:szCs w:val="22"/>
        </w:rPr>
        <w:t xml:space="preserve">, ou, ainda, (iii) em caso de suspensão dos trabalhos na Assembleia Geral em questão para deliberação </w:t>
      </w:r>
      <w:r>
        <w:rPr>
          <w:sz w:val="22"/>
          <w:szCs w:val="22"/>
        </w:rPr>
        <w:lastRenderedPageBreak/>
        <w:t xml:space="preserve">em data posterior, o Agente Fiduciário deverá, imediatamente, declarar o vencimento antecipado das obrigações decorrentes desta Escritura de Emissão. </w:t>
      </w:r>
    </w:p>
    <w:p>
      <w:pPr>
        <w:pStyle w:val="Level3"/>
        <w:widowControl w:val="0"/>
        <w:tabs>
          <w:tab w:val="clear" w:pos="1361"/>
          <w:tab w:val="left" w:pos="851"/>
        </w:tabs>
        <w:spacing w:after="120" w:line="340" w:lineRule="exact"/>
        <w:ind w:left="0" w:firstLine="0"/>
        <w:rPr>
          <w:sz w:val="22"/>
          <w:szCs w:val="22"/>
        </w:rPr>
      </w:pPr>
      <w:bookmarkStart w:id="126" w:name="_Ref130283221"/>
      <w:bookmarkStart w:id="127" w:name="_Ref534176563"/>
      <w:bookmarkStart w:id="128" w:name="_Ref495496127"/>
      <w:bookmarkEnd w:id="119"/>
      <w:bookmarkEnd w:id="120"/>
      <w:r>
        <w:rPr>
          <w:sz w:val="22"/>
          <w:szCs w:val="22"/>
        </w:rPr>
        <w:t xml:space="preserve">Na ocorrência de decretação do vencimento antecipado das obrigações decorrentes das Debêntures, a Companhia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da Remuneração, calculada </w:t>
      </w:r>
      <w:r>
        <w:rPr>
          <w:i/>
          <w:sz w:val="22"/>
          <w:szCs w:val="22"/>
        </w:rPr>
        <w:t>pro rata temporis</w:t>
      </w:r>
      <w:r>
        <w:rPr>
          <w:sz w:val="22"/>
          <w:szCs w:val="22"/>
        </w:rPr>
        <w:t>, desde a respectiva Data de Subscrição e Integralização da Série em questão  ou a data de pagamento da Remuneração imediatamente anterior, conforme o caso, até a data do efetivo pagamento, sem prejuízo do pagamento de quaisquer outros valores eventualmente devidos pela Companhia nos termos desta Escritura de Emissão, no prazo de até 5 (cinco) Dias Úteis contados da data de decretação do vencimento antecipado, sob pena de, em não o fazendo, ficar obrigada, ainda, ao pagamento dos Encargos Moratórios</w:t>
      </w:r>
      <w:bookmarkEnd w:id="126"/>
      <w:bookmarkEnd w:id="127"/>
      <w:r>
        <w:rPr>
          <w:sz w:val="22"/>
          <w:szCs w:val="22"/>
        </w:rPr>
        <w:t>.</w:t>
      </w:r>
      <w:bookmarkEnd w:id="128"/>
      <w:r>
        <w:rPr>
          <w:sz w:val="22"/>
          <w:szCs w:val="22"/>
        </w:rPr>
        <w:t xml:space="preserve"> </w:t>
      </w:r>
    </w:p>
    <w:p>
      <w:pPr>
        <w:pStyle w:val="Level3"/>
        <w:widowControl w:val="0"/>
        <w:tabs>
          <w:tab w:val="clear" w:pos="1361"/>
          <w:tab w:val="num" w:pos="851"/>
        </w:tabs>
        <w:spacing w:after="120" w:line="340" w:lineRule="exact"/>
        <w:ind w:left="0" w:firstLine="0"/>
        <w:rPr>
          <w:sz w:val="22"/>
          <w:szCs w:val="22"/>
        </w:rPr>
      </w:pPr>
      <w:bookmarkStart w:id="129" w:name="_Ref359943492"/>
      <w:r>
        <w:rPr>
          <w:sz w:val="22"/>
          <w:szCs w:val="22"/>
        </w:rPr>
        <w:t xml:space="preserve">Na ocorrência do vencimento antecipado das obrigações decorrentes das Debêntures, </w:t>
      </w:r>
      <w:r>
        <w:rPr>
          <w:bCs/>
          <w:sz w:val="22"/>
          <w:szCs w:val="22"/>
        </w:rPr>
        <w:t xml:space="preserve">os recursos recebidos em pagamento </w:t>
      </w:r>
      <w:r>
        <w:rPr>
          <w:sz w:val="22"/>
          <w:szCs w:val="22"/>
        </w:rPr>
        <w:t>das obrigações decorrentes das Debêntures</w:t>
      </w:r>
      <w:r>
        <w:rPr>
          <w:bCs/>
          <w:sz w:val="22"/>
          <w:szCs w:val="22"/>
        </w:rPr>
        <w:t xml:space="preserve">, </w:t>
      </w:r>
      <w:r>
        <w:rPr>
          <w:sz w:val="22"/>
          <w:szCs w:val="22"/>
        </w:rPr>
        <w:t>na medida em que forem sendo recebidos, deverão ser imediatamente aplicados na amortização ou, se possível, quitação do saldo devedor das obrigações decorrentes das Debêntures</w:t>
      </w:r>
      <w:r>
        <w:rPr>
          <w:bCs/>
          <w:sz w:val="22"/>
          <w:szCs w:val="22"/>
        </w:rPr>
        <w:t xml:space="preserve">. Caso os recursos recebidos em pagamento </w:t>
      </w:r>
      <w:r>
        <w:rPr>
          <w:sz w:val="22"/>
          <w:szCs w:val="22"/>
        </w:rPr>
        <w:t>das obrigações decorrentes das Debêntures</w:t>
      </w:r>
      <w:r>
        <w:rPr>
          <w:bCs/>
          <w:sz w:val="22"/>
          <w:szCs w:val="22"/>
        </w:rPr>
        <w:t xml:space="preserve"> </w:t>
      </w:r>
      <w:r>
        <w:rPr>
          <w:sz w:val="22"/>
          <w:szCs w:val="22"/>
        </w:rPr>
        <w:t>não sejam suficientes para quitar simultaneamente todas as obrigações decorrentes das Debêntures, tais recursos</w:t>
      </w:r>
      <w:r>
        <w:rPr>
          <w:bCs/>
          <w:sz w:val="22"/>
          <w:szCs w:val="22"/>
        </w:rPr>
        <w:t xml:space="preserve"> deverão ser imputados na seguinte ordem, de tal forma que, uma vez quitados os valores referentes ao primeiro item, os recursos sejam alocados para o item imediatamente seguinte, e assim sucessivamente: (i) quaisquer valores comprovadamente devidos pela Companhia </w:t>
      </w:r>
      <w:r>
        <w:rPr>
          <w:sz w:val="22"/>
          <w:szCs w:val="22"/>
        </w:rPr>
        <w:t xml:space="preserve">nos termos desta Escritura de Emissão (incluindo a remuneração e as despesas </w:t>
      </w:r>
      <w:r>
        <w:rPr>
          <w:bCs/>
          <w:sz w:val="22"/>
          <w:szCs w:val="22"/>
        </w:rPr>
        <w:t xml:space="preserve">comprovadamente </w:t>
      </w:r>
      <w:r>
        <w:rPr>
          <w:sz w:val="22"/>
          <w:szCs w:val="22"/>
        </w:rPr>
        <w:t>incorridas pelo Agente Fiduciário)</w:t>
      </w:r>
      <w:r>
        <w:rPr>
          <w:bCs/>
          <w:sz w:val="22"/>
          <w:szCs w:val="22"/>
        </w:rPr>
        <w:t xml:space="preserve">, que não sejam os valores a que se referem os itens (ii) e (iii) abaixo; (ii) Remuneração, Encargos Moratórios e demais encargos devidos sob as </w:t>
      </w:r>
      <w:r>
        <w:rPr>
          <w:sz w:val="22"/>
          <w:szCs w:val="22"/>
        </w:rPr>
        <w:t>obrigações decorrentes das Debêntures</w:t>
      </w:r>
      <w:r>
        <w:rPr>
          <w:bCs/>
          <w:sz w:val="22"/>
          <w:szCs w:val="22"/>
        </w:rPr>
        <w:t>; e (iii) </w:t>
      </w:r>
      <w:r>
        <w:rPr>
          <w:sz w:val="22"/>
          <w:szCs w:val="22"/>
        </w:rPr>
        <w:t xml:space="preserve">o Valor Nominal Unitário ou saldo do Valor Nominal </w:t>
      </w:r>
      <w:r>
        <w:rPr>
          <w:sz w:val="22"/>
          <w:szCs w:val="22"/>
        </w:rPr>
        <w:lastRenderedPageBreak/>
        <w:t>Unitário das Debêntures, conforme o caso</w:t>
      </w:r>
      <w:r>
        <w:rPr>
          <w:bCs/>
          <w:sz w:val="22"/>
          <w:szCs w:val="22"/>
        </w:rPr>
        <w:t xml:space="preserve">. A Companhia permanecerá responsável pelo saldo devedor das </w:t>
      </w:r>
      <w:r>
        <w:rPr>
          <w:sz w:val="22"/>
          <w:szCs w:val="22"/>
        </w:rPr>
        <w:t>obrigações decorrentes das Debêntures</w:t>
      </w:r>
      <w:r>
        <w:rPr>
          <w:bCs/>
          <w:sz w:val="22"/>
          <w:szCs w:val="22"/>
        </w:rPr>
        <w:t xml:space="preserve"> que não tiverem sido pagas, sem prejuízo dos acréscimos de Remuneração, Encargos Moratórios e outros encargos incidentes sobre o saldo devedor das </w:t>
      </w:r>
      <w:r>
        <w:rPr>
          <w:sz w:val="22"/>
          <w:szCs w:val="22"/>
        </w:rPr>
        <w:t>obrigações decorrentes das Debêntures</w:t>
      </w:r>
      <w:r>
        <w:rPr>
          <w:bCs/>
          <w:sz w:val="22"/>
          <w:szCs w:val="22"/>
        </w:rPr>
        <w:t xml:space="preserve"> enquanto não forem pagas, sendo considerada dívida líquida e certa, passível de cobrança extrajudicial ou por meio de processo de execução judicial</w:t>
      </w:r>
      <w:r>
        <w:rPr>
          <w:sz w:val="22"/>
          <w:szCs w:val="22"/>
        </w:rPr>
        <w:t>.</w:t>
      </w:r>
      <w:bookmarkEnd w:id="129"/>
      <w:r>
        <w:rPr>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bookmarkStart w:id="130" w:name="_Ref130286395"/>
      <w:bookmarkStart w:id="131" w:name="_Ref284530595"/>
      <w:r>
        <w:rPr>
          <w:rFonts w:cs="Arial"/>
          <w:i/>
          <w:sz w:val="22"/>
          <w:szCs w:val="22"/>
        </w:rPr>
        <w:t>Publicidade</w:t>
      </w:r>
      <w:r>
        <w:rPr>
          <w:rFonts w:cs="Arial"/>
          <w:sz w:val="22"/>
          <w:szCs w:val="22"/>
        </w:rPr>
        <w:t xml:space="preserve">. </w:t>
      </w:r>
      <w:bookmarkEnd w:id="130"/>
      <w:r>
        <w:rPr>
          <w:rFonts w:cs="Arial"/>
          <w:sz w:val="22"/>
          <w:szCs w:val="22"/>
        </w:rPr>
        <w:t>Todos os atos e decisões relativos às Debêntures deverão ser comunicados, na forma de aviso, na página da Companhia na rede mundial de computadores (https://[●]), bem como no DOESP e no jornal "[●]",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131"/>
    </w:p>
    <w:p>
      <w:pPr>
        <w:pStyle w:val="Level1"/>
        <w:keepNext w:val="0"/>
        <w:keepLines w:val="0"/>
        <w:widowControl w:val="0"/>
        <w:spacing w:before="0" w:after="120" w:line="340" w:lineRule="exact"/>
        <w:ind w:left="0" w:firstLine="0"/>
        <w:rPr>
          <w:smallCaps/>
          <w:color w:val="auto"/>
        </w:rPr>
      </w:pPr>
      <w:r>
        <w:rPr>
          <w:smallCaps/>
          <w:color w:val="auto"/>
        </w:rPr>
        <w:t xml:space="preserve">GARANTIAS </w:t>
      </w:r>
    </w:p>
    <w:p>
      <w:pPr>
        <w:pStyle w:val="Level2"/>
        <w:tabs>
          <w:tab w:val="clear" w:pos="680"/>
        </w:tabs>
        <w:spacing w:after="120" w:line="340" w:lineRule="exact"/>
        <w:ind w:left="0" w:firstLine="0"/>
        <w:rPr>
          <w:rFonts w:cs="Arial"/>
          <w:sz w:val="22"/>
          <w:szCs w:val="22"/>
        </w:rPr>
      </w:pPr>
      <w:bookmarkStart w:id="132" w:name="_Ref37879943"/>
      <w:bookmarkStart w:id="133" w:name="_Ref37080663"/>
      <w:r>
        <w:rPr>
          <w:rFonts w:cs="Arial"/>
          <w:i/>
          <w:sz w:val="22"/>
          <w:szCs w:val="22"/>
        </w:rPr>
        <w:t>Garantia Fidejussória</w:t>
      </w:r>
      <w:r>
        <w:rPr>
          <w:rFonts w:cs="Arial"/>
          <w:sz w:val="22"/>
          <w:szCs w:val="22"/>
        </w:rPr>
        <w:t>. As Debêntures contarão com garantia fidejussória regida pelas leis do Reino da Espanha, prestada pela Garantidora (“</w:t>
      </w:r>
      <w:r>
        <w:rPr>
          <w:rFonts w:cs="Arial"/>
          <w:b/>
          <w:sz w:val="22"/>
          <w:szCs w:val="22"/>
        </w:rPr>
        <w:t>Garantia Fidejussória</w:t>
      </w:r>
      <w:r>
        <w:rPr>
          <w:rFonts w:cs="Arial"/>
          <w:sz w:val="22"/>
          <w:szCs w:val="22"/>
        </w:rPr>
        <w:t>”), em garantia do fiel, pontual e integral pagamento do Valor Total da Emissão, na Data de Emissão, devido nos termos desta Escritura de Emissão, acrescido dos Juros Remuneratórios e dos Encargos Moratórios, bem como das demais obrigações pecuniárias assumidas pela Companhia e previstas nesta Escritura de Emissão, inclusive honorários dos prestadores de serviços contratados no âmbito da Emissão, de quaisquer indenizações, incluindo, mas não se limitando ao Agente Fiduciário, e despesas judiciais e extrajudiciais comprovadamente incorridas pelo Agente Fiduciário ou Debenturista na constituição, formalização, excussão e/ou execução das garantias previstas nesta Escritura de Emissão (“</w:t>
      </w:r>
      <w:r>
        <w:rPr>
          <w:rFonts w:cs="Arial"/>
          <w:b/>
          <w:sz w:val="22"/>
          <w:szCs w:val="22"/>
        </w:rPr>
        <w:t>Obrigações Garantidas</w:t>
      </w:r>
      <w:r>
        <w:rPr>
          <w:rFonts w:cs="Arial"/>
          <w:sz w:val="22"/>
          <w:szCs w:val="22"/>
        </w:rPr>
        <w:t xml:space="preserve">”). A Garantia Fidejussória observará os termos e disposições do contrato constante do </w:t>
      </w:r>
      <w:r>
        <w:rPr>
          <w:rFonts w:cs="Arial"/>
          <w:sz w:val="22"/>
          <w:szCs w:val="22"/>
          <w:u w:val="single"/>
        </w:rPr>
        <w:t>Anexo A</w:t>
      </w:r>
      <w:r>
        <w:rPr>
          <w:rFonts w:cs="Arial"/>
          <w:sz w:val="22"/>
          <w:szCs w:val="22"/>
        </w:rPr>
        <w:t xml:space="preserve"> à presente Escritura de Emissão (“</w:t>
      </w:r>
      <w:r>
        <w:rPr>
          <w:rFonts w:cs="Arial"/>
          <w:b/>
          <w:sz w:val="22"/>
          <w:szCs w:val="22"/>
        </w:rPr>
        <w:t>Contrato de Garantia Fidejussória</w:t>
      </w:r>
      <w:r>
        <w:rPr>
          <w:rFonts w:cs="Arial"/>
          <w:sz w:val="22"/>
          <w:szCs w:val="22"/>
        </w:rPr>
        <w:t>”), o qual será firmado simultaneamente à celebração desta Escritura de Emissão, sendo a Garantia Fidejussória, desde já, aceita pelo Agente Fiduciário.]</w:t>
      </w:r>
      <w:bookmarkEnd w:id="132"/>
    </w:p>
    <w:p>
      <w:pPr>
        <w:pStyle w:val="Level3"/>
        <w:tabs>
          <w:tab w:val="clear" w:pos="1361"/>
          <w:tab w:val="num" w:pos="426"/>
        </w:tabs>
        <w:spacing w:after="120" w:line="340" w:lineRule="exact"/>
        <w:ind w:left="0" w:firstLine="0"/>
        <w:rPr>
          <w:sz w:val="22"/>
          <w:szCs w:val="22"/>
        </w:rPr>
      </w:pPr>
      <w:r>
        <w:rPr>
          <w:sz w:val="22"/>
          <w:szCs w:val="22"/>
        </w:rPr>
        <w:lastRenderedPageBreak/>
        <w:t xml:space="preserve">Tendo em vista que o Contrato de Garantia Fidejussória é um instrumento autônomo, regido por lei espanhola, esta Escritura de Emissão não será registrada em Cartórios de Registro de Títulos e Documentos. </w:t>
      </w:r>
    </w:p>
    <w:p>
      <w:pPr>
        <w:pStyle w:val="Level2"/>
        <w:tabs>
          <w:tab w:val="clear" w:pos="680"/>
        </w:tabs>
        <w:spacing w:after="120" w:line="340" w:lineRule="exact"/>
        <w:ind w:left="0" w:firstLine="0"/>
        <w:rPr>
          <w:rFonts w:cs="Arial"/>
          <w:b/>
          <w:i/>
          <w:sz w:val="22"/>
          <w:szCs w:val="22"/>
        </w:rPr>
      </w:pPr>
      <w:r>
        <w:rPr>
          <w:rFonts w:cs="Arial"/>
          <w:i/>
          <w:sz w:val="22"/>
          <w:szCs w:val="22"/>
        </w:rPr>
        <w:t>Garantias Reais</w:t>
      </w:r>
      <w:r>
        <w:rPr>
          <w:rFonts w:cs="Arial"/>
          <w:sz w:val="22"/>
          <w:szCs w:val="22"/>
        </w:rPr>
        <w:t xml:space="preserve">. Serão constituídas e formalizadas as seguintes garantias reais: </w:t>
      </w:r>
      <w:bookmarkStart w:id="134" w:name="_Ref37080690"/>
      <w:bookmarkEnd w:id="133"/>
    </w:p>
    <w:p>
      <w:pPr>
        <w:pStyle w:val="Level3"/>
        <w:tabs>
          <w:tab w:val="clear" w:pos="1361"/>
          <w:tab w:val="num" w:pos="0"/>
        </w:tabs>
        <w:spacing w:after="120" w:line="340" w:lineRule="exact"/>
        <w:ind w:left="0" w:firstLine="57"/>
        <w:rPr>
          <w:b/>
          <w:i/>
          <w:sz w:val="22"/>
          <w:szCs w:val="22"/>
        </w:rPr>
      </w:pPr>
      <w:bookmarkStart w:id="135" w:name="_Ref40350664"/>
      <w:r>
        <w:rPr>
          <w:i/>
          <w:sz w:val="22"/>
          <w:szCs w:val="22"/>
        </w:rPr>
        <w:t>Cessão Fiduciária de Direitos Creditórios</w:t>
      </w:r>
      <w:r>
        <w:rPr>
          <w:sz w:val="22"/>
          <w:szCs w:val="22"/>
        </w:rPr>
        <w:t>: serão cedidos fiduciariamente, sob condição suspensiva, em favor dos Debenturistas, representados pelo Agente Fiduciário, e dos Credores Existentes (i) todos os direitos creditórios principais e acessórios, presentes e futuros, decorrentes da, relacionados à e/ou emergentes da Concessão a que a Companhia faz jus, desde que não comprometa a continuidade e a adequação na prestação dos serviços do Contrato de Concessão e respeitado o disposto no artigo 28 da Lei nº 8.987, de 13 de fevereiro de 1995, conforme alterada (Lei das Concessões), incluindo direitos creditórios, receitas e recebíveis decorrentes de direitos indenizatórios, da cobrança de tarifa dos usuários e dos contratos de receita acessória relacionadas à Concessão (“</w:t>
      </w:r>
      <w:r>
        <w:rPr>
          <w:b/>
          <w:sz w:val="22"/>
          <w:szCs w:val="22"/>
        </w:rPr>
        <w:t>Recebíveis</w:t>
      </w:r>
      <w:r>
        <w:rPr>
          <w:sz w:val="22"/>
          <w:szCs w:val="22"/>
        </w:rPr>
        <w:t>”), (ii) todos os direitos creditórios de titularidade da Companhia decorrentes da, relacionados à e/ou emergentes da titularidade, pela Companhia, das contas cedidas por onde circularão todos os Recebíveis (“</w:t>
      </w:r>
      <w:r>
        <w:rPr>
          <w:b/>
          <w:sz w:val="22"/>
          <w:szCs w:val="22"/>
        </w:rPr>
        <w:t>Contas Cedidas</w:t>
      </w:r>
      <w:r>
        <w:rPr>
          <w:sz w:val="22"/>
          <w:szCs w:val="22"/>
        </w:rPr>
        <w:t>”), incluindo as respectivas aplicações financeiras mantidas nas e/ou vinculadas às Contas Cedidas (“</w:t>
      </w:r>
      <w:r>
        <w:rPr>
          <w:b/>
          <w:sz w:val="22"/>
          <w:szCs w:val="22"/>
        </w:rPr>
        <w:t>Cessão Fiduciária de Direitos Creditórios</w:t>
      </w:r>
      <w:r>
        <w:rPr>
          <w:sz w:val="22"/>
          <w:szCs w:val="22"/>
        </w:rPr>
        <w:t>”), nos termos do respectivo “Instrumento Particular de Cessão Fiduciária de Direitos Creditórios e Outras Avenças” a ser celebrado entre a Companhia, os Credores Existentes e o Agente Fiduciário (“</w:t>
      </w:r>
      <w:r>
        <w:rPr>
          <w:b/>
          <w:sz w:val="22"/>
          <w:szCs w:val="22"/>
        </w:rPr>
        <w:t>Contrato de Cessão Fiduciária</w:t>
      </w:r>
      <w:r>
        <w:rPr>
          <w:sz w:val="22"/>
          <w:szCs w:val="22"/>
        </w:rPr>
        <w:t>”); e</w:t>
      </w:r>
      <w:bookmarkStart w:id="136" w:name="_Ref37879035"/>
      <w:bookmarkEnd w:id="134"/>
      <w:bookmarkEnd w:id="135"/>
      <w:r>
        <w:rPr>
          <w:sz w:val="22"/>
          <w:szCs w:val="22"/>
        </w:rPr>
        <w:t xml:space="preserve"> </w:t>
      </w:r>
    </w:p>
    <w:p>
      <w:pPr>
        <w:pStyle w:val="Level3"/>
        <w:tabs>
          <w:tab w:val="clear" w:pos="1361"/>
          <w:tab w:val="num" w:pos="0"/>
        </w:tabs>
        <w:spacing w:after="120" w:line="340" w:lineRule="exact"/>
        <w:ind w:left="0" w:firstLine="57"/>
        <w:rPr>
          <w:b/>
          <w:i/>
          <w:sz w:val="22"/>
        </w:rPr>
      </w:pPr>
      <w:bookmarkStart w:id="137" w:name="_Ref40350135"/>
      <w:r>
        <w:rPr>
          <w:i/>
          <w:sz w:val="22"/>
          <w:szCs w:val="22"/>
        </w:rPr>
        <w:t>Alienação Fiduciária das Ações da Companhia:</w:t>
      </w:r>
      <w:r>
        <w:rPr>
          <w:sz w:val="22"/>
          <w:szCs w:val="22"/>
        </w:rPr>
        <w:t xml:space="preserve"> as Acionistas Futuras alienarão fiduciariamente, sob condição suspensiva, em favor dos Debenturistas, representados pelo Agente Fiduciário, e dos Credores Existentes, a totalidade das ações, presentes e futuras, de sua titularidade detidas e que venham a ser detidas pelas Acionistas Futuras no capital social da Companhia, incluindo todos os direitos e ativos relacionados a tais ações (“</w:t>
      </w:r>
      <w:r>
        <w:rPr>
          <w:b/>
          <w:sz w:val="22"/>
          <w:szCs w:val="22"/>
        </w:rPr>
        <w:t>Alienação Fiduciária das Ações da Companhia</w:t>
      </w:r>
      <w:r>
        <w:rPr>
          <w:sz w:val="22"/>
          <w:szCs w:val="22"/>
        </w:rPr>
        <w:t>” e, em conjunto com a Cessão Fiduciária de Direitos Creditórios, as “</w:t>
      </w:r>
      <w:r>
        <w:rPr>
          <w:b/>
          <w:sz w:val="22"/>
          <w:szCs w:val="22"/>
        </w:rPr>
        <w:t>Garantias Reais</w:t>
      </w:r>
      <w:r>
        <w:rPr>
          <w:sz w:val="22"/>
          <w:szCs w:val="22"/>
        </w:rPr>
        <w:t xml:space="preserve">”), nos termos do “Instrumento Particular de Alienação Fiduciária de Ações e Outras Avenças” a ser celebrado entre as Acionistas Futuras, os Credores Existentes, o Agente Fiduciário e a </w:t>
      </w:r>
      <w:r>
        <w:rPr>
          <w:sz w:val="22"/>
          <w:szCs w:val="22"/>
        </w:rPr>
        <w:lastRenderedPageBreak/>
        <w:t>Companhia, na qualidade de interveniente, na presente data (“</w:t>
      </w:r>
      <w:r>
        <w:rPr>
          <w:b/>
          <w:sz w:val="22"/>
          <w:szCs w:val="22"/>
        </w:rPr>
        <w:t>Contrato de Alienação Fiduciária de Ações</w:t>
      </w:r>
      <w:r>
        <w:rPr>
          <w:sz w:val="22"/>
          <w:szCs w:val="22"/>
        </w:rPr>
        <w:t>” e, em conjunto com o Contrato de Garantia Fidejussória e o Contrato de Cessão Fiduciária, os “</w:t>
      </w:r>
      <w:r>
        <w:rPr>
          <w:b/>
          <w:sz w:val="22"/>
          <w:szCs w:val="22"/>
        </w:rPr>
        <w:t>Contratos de Garantia</w:t>
      </w:r>
      <w:r>
        <w:rPr>
          <w:sz w:val="22"/>
          <w:szCs w:val="22"/>
        </w:rPr>
        <w:t>”).</w:t>
      </w:r>
      <w:bookmarkEnd w:id="136"/>
      <w:r>
        <w:rPr>
          <w:sz w:val="22"/>
          <w:szCs w:val="22"/>
        </w:rPr>
        <w:t xml:space="preserve"> </w:t>
      </w:r>
      <w:bookmarkEnd w:id="137"/>
    </w:p>
    <w:p>
      <w:pPr>
        <w:pStyle w:val="Level2"/>
        <w:tabs>
          <w:tab w:val="clear" w:pos="680"/>
        </w:tabs>
        <w:spacing w:after="120" w:line="340" w:lineRule="exact"/>
        <w:ind w:left="0" w:firstLine="0"/>
        <w:rPr>
          <w:rFonts w:cs="Arial"/>
          <w:sz w:val="22"/>
          <w:szCs w:val="22"/>
        </w:rPr>
      </w:pPr>
      <w:bookmarkStart w:id="138" w:name="_Ref40350569"/>
      <w:r>
        <w:rPr>
          <w:rFonts w:cs="Arial"/>
          <w:i/>
          <w:sz w:val="22"/>
          <w:szCs w:val="22"/>
        </w:rPr>
        <w:t>Compartilhamento das Garantias Reais</w:t>
      </w:r>
      <w:r>
        <w:rPr>
          <w:rFonts w:cs="Arial"/>
          <w:sz w:val="22"/>
          <w:szCs w:val="22"/>
        </w:rPr>
        <w:t xml:space="preserve">: As Garantias Reais são outorgadas em benefício conjunto dos Credores Existentes, no âmbito das CCBs </w:t>
      </w:r>
      <w:r>
        <w:rPr>
          <w:rFonts w:cs="Arial"/>
          <w:sz w:val="22"/>
          <w:szCs w:val="22"/>
          <w:highlight w:val="yellow"/>
        </w:rPr>
        <w:t>[CONTRATO BNDES]</w:t>
      </w:r>
      <w:r>
        <w:rPr>
          <w:rFonts w:cs="Arial"/>
          <w:sz w:val="22"/>
          <w:szCs w:val="22"/>
        </w:rPr>
        <w:t xml:space="preserve">, e dos Debenturistas, representados pelo Agente Fiduciário, e serão compartilhadas nos mesmos termos, </w:t>
      </w:r>
      <w:r>
        <w:rPr>
          <w:rFonts w:cs="Arial"/>
          <w:i/>
          <w:sz w:val="22"/>
          <w:szCs w:val="22"/>
        </w:rPr>
        <w:t>pari passu</w:t>
      </w:r>
      <w:r>
        <w:rPr>
          <w:rFonts w:cs="Arial"/>
          <w:sz w:val="22"/>
          <w:szCs w:val="22"/>
        </w:rPr>
        <w:t xml:space="preserve"> e em mesmo grau de senioridade, proporcionalmente ao saldo devedor com os Credores Existentes e os Debenturistas, sem ordem de preferência de recebimento no caso de excussão, conforme detalhado nos Contratos de Garantia (“</w:t>
      </w:r>
      <w:r>
        <w:rPr>
          <w:rFonts w:cs="Arial"/>
          <w:b/>
          <w:sz w:val="22"/>
          <w:szCs w:val="22"/>
        </w:rPr>
        <w:t>Compartilhamento das Garantias Reais</w:t>
      </w:r>
      <w:r>
        <w:rPr>
          <w:rFonts w:cs="Arial"/>
          <w:sz w:val="22"/>
          <w:szCs w:val="22"/>
        </w:rPr>
        <w:t>”).</w:t>
      </w:r>
      <w:bookmarkEnd w:id="138"/>
      <w:r>
        <w:rPr>
          <w:rFonts w:cs="Arial"/>
          <w:sz w:val="22"/>
          <w:szCs w:val="22"/>
        </w:rPr>
        <w:t xml:space="preserve"> </w:t>
      </w:r>
    </w:p>
    <w:p>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OBRIGAÇÕES ADICIONAIS DA COMPANHIA</w:t>
      </w:r>
      <w:bookmarkStart w:id="139" w:name="_Ref130390982"/>
    </w:p>
    <w:p>
      <w:pPr>
        <w:pStyle w:val="Level2"/>
        <w:widowControl w:val="0"/>
        <w:tabs>
          <w:tab w:val="clear" w:pos="680"/>
          <w:tab w:val="num" w:pos="851"/>
        </w:tabs>
        <w:spacing w:after="120" w:line="340" w:lineRule="exact"/>
        <w:ind w:left="0" w:firstLine="0"/>
        <w:rPr>
          <w:rFonts w:cs="Arial"/>
          <w:sz w:val="22"/>
          <w:szCs w:val="22"/>
        </w:rPr>
      </w:pPr>
      <w:bookmarkStart w:id="140" w:name="_Ref279333767"/>
      <w:r>
        <w:rPr>
          <w:rFonts w:cs="Arial"/>
          <w:sz w:val="22"/>
          <w:szCs w:val="22"/>
        </w:rPr>
        <w:t>A Companhia está adicionalmente obrigada a:</w:t>
      </w:r>
      <w:bookmarkEnd w:id="139"/>
      <w:bookmarkEnd w:id="140"/>
    </w:p>
    <w:p>
      <w:pPr>
        <w:pStyle w:val="Level4"/>
        <w:widowControl w:val="0"/>
        <w:tabs>
          <w:tab w:val="clear" w:pos="2041"/>
          <w:tab w:val="num" w:pos="851"/>
        </w:tabs>
        <w:spacing w:after="120" w:line="340" w:lineRule="exact"/>
        <w:ind w:left="851" w:firstLine="0"/>
        <w:rPr>
          <w:sz w:val="22"/>
          <w:szCs w:val="22"/>
        </w:rPr>
      </w:pPr>
      <w:bookmarkStart w:id="141" w:name="_Ref262552287"/>
      <w:bookmarkStart w:id="142" w:name="_Ref168844178"/>
      <w:r>
        <w:rPr>
          <w:sz w:val="22"/>
          <w:szCs w:val="22"/>
        </w:rPr>
        <w:t>disponibilizar em sua página na Internet e fornecer ao Agente Fiduciário</w:t>
      </w:r>
      <w:bookmarkStart w:id="143" w:name="_Ref289720326"/>
      <w:r>
        <w:rPr>
          <w:sz w:val="22"/>
          <w:szCs w:val="22"/>
        </w:rPr>
        <w:t>,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observado o disposto na Deliberação CVM 848 (“</w:t>
      </w:r>
      <w:r>
        <w:rPr>
          <w:b/>
          <w:sz w:val="22"/>
          <w:szCs w:val="22"/>
        </w:rPr>
        <w:t>Demonstrações Financeiras da Companhia</w:t>
      </w:r>
      <w:bookmarkEnd w:id="141"/>
      <w:bookmarkEnd w:id="143"/>
      <w:r>
        <w:rPr>
          <w:sz w:val="22"/>
          <w:szCs w:val="22"/>
        </w:rPr>
        <w:t xml:space="preserve">”); </w:t>
      </w:r>
    </w:p>
    <w:p>
      <w:pPr>
        <w:pStyle w:val="Level4"/>
        <w:widowControl w:val="0"/>
        <w:tabs>
          <w:tab w:val="clear" w:pos="2041"/>
          <w:tab w:val="num" w:pos="1361"/>
        </w:tabs>
        <w:spacing w:after="120" w:line="340" w:lineRule="exact"/>
        <w:ind w:left="851" w:firstLine="0"/>
        <w:rPr>
          <w:sz w:val="22"/>
          <w:szCs w:val="22"/>
        </w:rPr>
      </w:pPr>
      <w:bookmarkStart w:id="144" w:name="_Ref225332080"/>
      <w:bookmarkEnd w:id="142"/>
      <w:r>
        <w:rPr>
          <w:sz w:val="22"/>
          <w:szCs w:val="22"/>
        </w:rPr>
        <w:t>fornecer ao Agente Fiduciário:</w:t>
      </w:r>
      <w:bookmarkEnd w:id="144"/>
    </w:p>
    <w:p>
      <w:pPr>
        <w:pStyle w:val="Level5"/>
        <w:widowControl w:val="0"/>
        <w:tabs>
          <w:tab w:val="clear" w:pos="2721"/>
          <w:tab w:val="num" w:pos="2041"/>
        </w:tabs>
        <w:spacing w:after="120" w:line="340" w:lineRule="exact"/>
        <w:ind w:left="1418" w:firstLine="0"/>
        <w:rPr>
          <w:sz w:val="22"/>
          <w:szCs w:val="22"/>
        </w:rPr>
      </w:pPr>
      <w:bookmarkStart w:id="145" w:name="_Ref285571943"/>
      <w:proofErr w:type="gramStart"/>
      <w:r>
        <w:rPr>
          <w:sz w:val="22"/>
          <w:szCs w:val="22"/>
        </w:rPr>
        <w:t>no</w:t>
      </w:r>
      <w:proofErr w:type="gramEnd"/>
      <w:r>
        <w:rPr>
          <w:sz w:val="22"/>
          <w:szCs w:val="22"/>
        </w:rPr>
        <w:t xml:space="preserve"> prazo de até 5 (cinco) Dias Úteis contados da data a que se refere o inciso </w:t>
      </w:r>
      <w:r>
        <w:fldChar w:fldCharType="begin"/>
      </w:r>
      <w:r>
        <w:instrText xml:space="preserve"> REF _Ref262552287 \n \p \h  \* MERGEFORMAT </w:instrText>
      </w:r>
      <w:r>
        <w:fldChar w:fldCharType="separate"/>
      </w:r>
      <w:r>
        <w:rPr>
          <w:sz w:val="22"/>
          <w:szCs w:val="22"/>
        </w:rPr>
        <w:t>(i) acima</w:t>
      </w:r>
      <w:r>
        <w:fldChar w:fldCharType="end"/>
      </w:r>
      <w:r>
        <w:rPr>
          <w:sz w:val="22"/>
          <w:szCs w:val="22"/>
        </w:rPr>
        <w:t>, declaração firmada por representantes legais da Companhia, na forma de seu estatuto social, atestando (i) que permanecem válidas as disposições contidas nesta Escritura de Emissão; e (ii) a não ocorrência de qualquer Evento de Vencimento Antecipado e a inexistência de descumprimento de qualquer obrigação prevista nesta Escritura de Emissão;</w:t>
      </w:r>
      <w:bookmarkEnd w:id="145"/>
    </w:p>
    <w:p>
      <w:pPr>
        <w:pStyle w:val="Level5"/>
        <w:widowControl w:val="0"/>
        <w:tabs>
          <w:tab w:val="clear" w:pos="2721"/>
          <w:tab w:val="num" w:pos="2041"/>
        </w:tabs>
        <w:spacing w:after="120" w:line="340" w:lineRule="exact"/>
        <w:ind w:left="1418" w:firstLine="0"/>
        <w:rPr>
          <w:sz w:val="22"/>
          <w:szCs w:val="22"/>
        </w:rPr>
      </w:pPr>
      <w:r>
        <w:rPr>
          <w:sz w:val="22"/>
          <w:szCs w:val="22"/>
        </w:rPr>
        <w:lastRenderedPageBreak/>
        <w:t>no prazo de até 30 (trinta) dias antes da data de encerramento do prazo para disponibilização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pPr>
        <w:pStyle w:val="Level5"/>
        <w:widowControl w:val="0"/>
        <w:tabs>
          <w:tab w:val="clear" w:pos="2721"/>
          <w:tab w:val="left" w:pos="1418"/>
          <w:tab w:val="num" w:pos="2041"/>
        </w:tabs>
        <w:spacing w:after="120" w:line="340" w:lineRule="exact"/>
        <w:ind w:left="1418" w:firstLine="0"/>
        <w:rPr>
          <w:sz w:val="22"/>
          <w:szCs w:val="22"/>
        </w:rPr>
      </w:pPr>
      <w:bookmarkStart w:id="146" w:name="_Ref168844063"/>
      <w:bookmarkStart w:id="147" w:name="_Ref278277903"/>
      <w:bookmarkStart w:id="148" w:name="_Ref168844180"/>
      <w:r>
        <w:rPr>
          <w:sz w:val="22"/>
          <w:szCs w:val="22"/>
        </w:rPr>
        <w:t>no prazo de até 2 (dois) Dias Úteis contados da data em que forem realizados, avisos aos Debenturistas;</w:t>
      </w:r>
      <w:bookmarkEnd w:id="146"/>
      <w:bookmarkEnd w:id="147"/>
    </w:p>
    <w:p>
      <w:pPr>
        <w:pStyle w:val="Level5"/>
        <w:widowControl w:val="0"/>
        <w:tabs>
          <w:tab w:val="clear" w:pos="2721"/>
          <w:tab w:val="left" w:pos="1418"/>
          <w:tab w:val="num" w:pos="2041"/>
        </w:tabs>
        <w:spacing w:after="120" w:line="340" w:lineRule="exact"/>
        <w:ind w:left="1418" w:firstLine="0"/>
        <w:rPr>
          <w:sz w:val="22"/>
          <w:szCs w:val="22"/>
        </w:rPr>
      </w:pPr>
      <w:r>
        <w:rPr>
          <w:sz w:val="22"/>
          <w:szCs w:val="22"/>
        </w:rPr>
        <w:t>(i) no prazo de até 2 (dois) Dias Úteis contados da data de ocorrência, informações a respeito da ocorrência de inadimplemento, pela Companhia, de qualquer obrigação prevista nesta Escritura de Emissão; e/ou (ii) no prazo de até 2 (dois) Dias Úteis contados da data de ciência pela Companhia, informações a respeito da ocorrência de qualquer Evento de Vencimento Antecipado que não aqueles descritos no item (i). O descumprimento desta obrigação pela Companhia não impedirá o Agente Fiduciário e/ou os Debenturistas de, a seu critério, exercer seus poderes e faculdades previstos nesta Escritura de Emissão;</w:t>
      </w:r>
    </w:p>
    <w:p>
      <w:pPr>
        <w:pStyle w:val="Level5"/>
        <w:widowControl w:val="0"/>
        <w:tabs>
          <w:tab w:val="clear" w:pos="2721"/>
          <w:tab w:val="left" w:pos="1418"/>
          <w:tab w:val="num" w:pos="2041"/>
        </w:tabs>
        <w:spacing w:after="120" w:line="340" w:lineRule="exact"/>
        <w:ind w:left="1418" w:firstLine="0"/>
        <w:rPr>
          <w:sz w:val="22"/>
          <w:szCs w:val="22"/>
        </w:rPr>
      </w:pPr>
      <w:bookmarkStart w:id="149" w:name="_Ref286939940"/>
      <w:r>
        <w:rPr>
          <w:sz w:val="22"/>
          <w:szCs w:val="22"/>
        </w:rPr>
        <w:t>no prazo de até 2 (dois) Dias Úteis contados da data de ciência, pela Companhia, informações a respeito da ocorrência de qualquer evento ou situação que possa causar um Efeito Adverso Relevante;</w:t>
      </w:r>
      <w:bookmarkEnd w:id="149"/>
    </w:p>
    <w:p>
      <w:pPr>
        <w:pStyle w:val="Level5"/>
        <w:widowControl w:val="0"/>
        <w:tabs>
          <w:tab w:val="clear" w:pos="2721"/>
          <w:tab w:val="left" w:pos="1418"/>
          <w:tab w:val="num" w:pos="2041"/>
        </w:tabs>
        <w:spacing w:after="120" w:line="340" w:lineRule="exact"/>
        <w:ind w:left="1418" w:firstLine="0"/>
        <w:rPr>
          <w:sz w:val="22"/>
          <w:szCs w:val="22"/>
        </w:rPr>
      </w:pPr>
      <w:bookmarkStart w:id="150" w:name="_Ref168844067"/>
      <w:r>
        <w:rPr>
          <w:sz w:val="22"/>
        </w:rPr>
        <w:t>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Companhia, informações a respeito das referidas notificações por parte de órgãos governamentais, ou instauração de ações judiciais ou decisões judiciais envolvendo questões ambientais ou regul</w:t>
      </w:r>
      <w:r>
        <w:rPr>
          <w:sz w:val="22"/>
          <w:szCs w:val="22"/>
        </w:rPr>
        <w:t xml:space="preserve">atórias relacionadas ao Projeto ou a Companhia; </w:t>
      </w:r>
    </w:p>
    <w:p>
      <w:pPr>
        <w:pStyle w:val="Level5"/>
        <w:widowControl w:val="0"/>
        <w:tabs>
          <w:tab w:val="clear" w:pos="2721"/>
          <w:tab w:val="left" w:pos="1418"/>
          <w:tab w:val="num" w:pos="2041"/>
        </w:tabs>
        <w:spacing w:after="120" w:line="340" w:lineRule="exact"/>
        <w:ind w:left="1418" w:firstLine="0"/>
        <w:rPr>
          <w:sz w:val="22"/>
          <w:szCs w:val="22"/>
        </w:rPr>
      </w:pPr>
      <w:r>
        <w:rPr>
          <w:sz w:val="22"/>
          <w:szCs w:val="22"/>
        </w:rPr>
        <w:lastRenderedPageBreak/>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w:t>
      </w:r>
      <w:r>
        <w:rPr>
          <w:w w:val="0"/>
          <w:sz w:val="22"/>
          <w:szCs w:val="22"/>
        </w:rPr>
        <w:t>Instrução CVM 583, ressalvadas eventuais restrições para obtenção da documentação solicitada em decorrência da pandemia do COVID-19</w:t>
      </w:r>
      <w:r>
        <w:rPr>
          <w:sz w:val="22"/>
          <w:szCs w:val="22"/>
        </w:rPr>
        <w:t>;</w:t>
      </w:r>
      <w:bookmarkEnd w:id="150"/>
    </w:p>
    <w:p>
      <w:pPr>
        <w:pStyle w:val="Level5"/>
        <w:widowControl w:val="0"/>
        <w:tabs>
          <w:tab w:val="clear" w:pos="2721"/>
          <w:tab w:val="num" w:pos="2041"/>
        </w:tabs>
        <w:spacing w:after="120" w:line="340" w:lineRule="exact"/>
        <w:ind w:left="1418" w:firstLine="0"/>
        <w:rPr>
          <w:sz w:val="22"/>
          <w:szCs w:val="22"/>
        </w:rPr>
      </w:pPr>
      <w:r>
        <w:rPr>
          <w:sz w:val="22"/>
          <w:szCs w:val="22"/>
        </w:rPr>
        <w:t>observados os termos previstos na Medida Provisória 931, cópia eletrônica (PDF) do protocolo para arquivamento desta Escritura de Emissão ou do respectivo aditamento a esta Escritura de Emissão perante a JUCESP;</w:t>
      </w:r>
    </w:p>
    <w:p>
      <w:pPr>
        <w:pStyle w:val="Level5"/>
        <w:widowControl w:val="0"/>
        <w:tabs>
          <w:tab w:val="clear" w:pos="2721"/>
          <w:tab w:val="num" w:pos="2041"/>
        </w:tabs>
        <w:spacing w:after="120" w:line="340" w:lineRule="exact"/>
        <w:ind w:left="1418" w:firstLine="0"/>
        <w:rPr>
          <w:sz w:val="22"/>
          <w:szCs w:val="22"/>
        </w:rPr>
      </w:pPr>
      <w:r>
        <w:rPr>
          <w:sz w:val="22"/>
          <w:szCs w:val="22"/>
        </w:rPr>
        <w:t>observados os termos previstos na Medida Provisória 931,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pPr>
        <w:pStyle w:val="Level5"/>
        <w:widowControl w:val="0"/>
        <w:tabs>
          <w:tab w:val="clear" w:pos="2721"/>
          <w:tab w:val="num" w:pos="2041"/>
        </w:tabs>
        <w:spacing w:after="120" w:line="340" w:lineRule="exact"/>
        <w:ind w:left="1418" w:firstLine="0"/>
        <w:rPr>
          <w:sz w:val="22"/>
          <w:szCs w:val="22"/>
        </w:rPr>
      </w:pPr>
      <w:r>
        <w:rPr>
          <w:sz w:val="22"/>
          <w:szCs w:val="22"/>
        </w:rPr>
        <w:t>observados os termos previstos na Medida Provisória 931, (i) uma via original da respectiva ata de assembleia geral de Debenturistas arquivada na JUCESP; ou (ii) caso aplicável, cópia eletrônica (formato PDF) da respectiva ata de assembleia geral de Debenturistas contendo a chancela digital de arquivamento na JUCESP; e</w:t>
      </w:r>
    </w:p>
    <w:p>
      <w:pPr>
        <w:pStyle w:val="Level5"/>
        <w:widowControl w:val="0"/>
        <w:tabs>
          <w:tab w:val="clear" w:pos="2721"/>
          <w:tab w:val="num" w:pos="2041"/>
        </w:tabs>
        <w:spacing w:after="120" w:line="340" w:lineRule="exact"/>
        <w:ind w:left="1418" w:firstLine="0"/>
        <w:rPr>
          <w:sz w:val="22"/>
          <w:szCs w:val="22"/>
        </w:rPr>
      </w:pPr>
      <w:proofErr w:type="gramStart"/>
      <w:r>
        <w:rPr>
          <w:sz w:val="22"/>
          <w:szCs w:val="22"/>
        </w:rPr>
        <w:t>no</w:t>
      </w:r>
      <w:proofErr w:type="gramEnd"/>
      <w:r>
        <w:rPr>
          <w:sz w:val="22"/>
          <w:szCs w:val="22"/>
        </w:rPr>
        <w:t xml:space="preserve"> prazo de até 10 (dez) Dias Úteis contados da data de destinação dos recursos líquidos obtidos com a Emissão, declaração firmada por representantes legais da Companhia acerca da destinação dos recursos líquidos obtidos com a Emissão nos termos da Cláusula </w:t>
      </w:r>
      <w:r>
        <w:fldChar w:fldCharType="begin"/>
      </w:r>
      <w:r>
        <w:instrText xml:space="preserve"> REF _Ref368578037 \n \p \h  \* MERGEFORMAT </w:instrText>
      </w:r>
      <w:r>
        <w:fldChar w:fldCharType="separate"/>
      </w:r>
      <w:r>
        <w:rPr>
          <w:sz w:val="22"/>
          <w:szCs w:val="22"/>
        </w:rPr>
        <w:t>5 acima</w:t>
      </w:r>
      <w:r>
        <w:fldChar w:fldCharType="end"/>
      </w:r>
      <w:r>
        <w:rPr>
          <w:sz w:val="22"/>
          <w:szCs w:val="22"/>
        </w:rPr>
        <w:t>;</w:t>
      </w:r>
    </w:p>
    <w:p>
      <w:pPr>
        <w:pStyle w:val="Level4"/>
        <w:widowControl w:val="0"/>
        <w:tabs>
          <w:tab w:val="clear" w:pos="2041"/>
          <w:tab w:val="num" w:pos="1701"/>
        </w:tabs>
        <w:spacing w:after="120" w:line="340" w:lineRule="exact"/>
        <w:ind w:left="851" w:firstLine="0"/>
        <w:rPr>
          <w:sz w:val="22"/>
          <w:szCs w:val="22"/>
        </w:rPr>
      </w:pPr>
      <w:r>
        <w:rPr>
          <w:sz w:val="22"/>
          <w:szCs w:val="22"/>
        </w:rPr>
        <w:t xml:space="preserve">preparar e proceder à adequada publicidade dos seus dados econômico-financeiros, nos termos exigidos pela Lei das Sociedades por Ações e/ou demais regulamentações aplicáveis, em especial pelo artigo 17 da Instrução CVM 476, promovendo a publicação das suas demonstrações </w:t>
      </w:r>
      <w:r>
        <w:rPr>
          <w:sz w:val="22"/>
          <w:szCs w:val="22"/>
        </w:rPr>
        <w:lastRenderedPageBreak/>
        <w:t>financeiras anuais;</w:t>
      </w:r>
    </w:p>
    <w:p>
      <w:pPr>
        <w:pStyle w:val="Level4"/>
        <w:widowControl w:val="0"/>
        <w:tabs>
          <w:tab w:val="clear" w:pos="2041"/>
          <w:tab w:val="num" w:pos="1701"/>
        </w:tabs>
        <w:spacing w:after="120" w:line="340" w:lineRule="exact"/>
        <w:ind w:left="851" w:firstLine="0"/>
        <w:rPr>
          <w:sz w:val="22"/>
          <w:szCs w:val="22"/>
        </w:rPr>
      </w:pPr>
      <w:r>
        <w:rPr>
          <w:sz w:val="22"/>
          <w:szCs w:val="22"/>
        </w:rPr>
        <w:t>manter a sua contabilidade atualizada e efetuar os respectivos registros de acordo com as práticas contábeis adotadas na República Federativa do Brasil;</w:t>
      </w:r>
    </w:p>
    <w:p>
      <w:pPr>
        <w:pStyle w:val="Level4"/>
        <w:widowControl w:val="0"/>
        <w:tabs>
          <w:tab w:val="clear" w:pos="2041"/>
          <w:tab w:val="num" w:pos="1701"/>
        </w:tabs>
        <w:spacing w:after="120" w:line="340" w:lineRule="exact"/>
        <w:ind w:left="851" w:firstLine="0"/>
        <w:rPr>
          <w:sz w:val="22"/>
          <w:szCs w:val="22"/>
        </w:rPr>
      </w:pPr>
      <w:bookmarkStart w:id="151" w:name="_Ref168844102"/>
      <w:bookmarkEnd w:id="148"/>
      <w:r>
        <w:rPr>
          <w:sz w:val="22"/>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151"/>
      <w:r>
        <w:rPr>
          <w:sz w:val="22"/>
          <w:szCs w:val="22"/>
        </w:rPr>
        <w:t>;</w:t>
      </w:r>
    </w:p>
    <w:p>
      <w:pPr>
        <w:pStyle w:val="Level4"/>
        <w:widowControl w:val="0"/>
        <w:tabs>
          <w:tab w:val="clear" w:pos="2041"/>
          <w:tab w:val="num" w:pos="1701"/>
        </w:tabs>
        <w:spacing w:after="120" w:line="340" w:lineRule="exact"/>
        <w:ind w:left="851" w:firstLine="0"/>
        <w:rPr>
          <w:sz w:val="22"/>
          <w:szCs w:val="22"/>
        </w:rPr>
      </w:pPr>
      <w:r>
        <w:rPr>
          <w:sz w:val="22"/>
          <w:szCs w:val="22"/>
        </w:rPr>
        <w:t>notificar, na mesma data, o Agente Fiduciário sobre a convocação, pela Companhia, de qualquer Assembleia Geral de Debenturistas;</w:t>
      </w:r>
    </w:p>
    <w:p>
      <w:pPr>
        <w:pStyle w:val="Level4"/>
        <w:widowControl w:val="0"/>
        <w:tabs>
          <w:tab w:val="clear" w:pos="2041"/>
          <w:tab w:val="num" w:pos="1701"/>
        </w:tabs>
        <w:spacing w:after="120" w:line="340" w:lineRule="exact"/>
        <w:ind w:left="851" w:firstLine="0"/>
        <w:rPr>
          <w:sz w:val="22"/>
          <w:szCs w:val="22"/>
        </w:rPr>
      </w:pPr>
      <w:r>
        <w:rPr>
          <w:sz w:val="22"/>
          <w:szCs w:val="22"/>
        </w:rPr>
        <w:t>comparecer, por meio de seus representantes, às assembleias gerais de Debenturistas, sempre que solicitada;</w:t>
      </w:r>
    </w:p>
    <w:p>
      <w:pPr>
        <w:pStyle w:val="Level4"/>
        <w:widowControl w:val="0"/>
        <w:tabs>
          <w:tab w:val="clear" w:pos="2041"/>
          <w:tab w:val="num" w:pos="1701"/>
        </w:tabs>
        <w:spacing w:after="120" w:line="340" w:lineRule="exact"/>
        <w:ind w:left="851" w:firstLine="0"/>
        <w:rPr>
          <w:sz w:val="22"/>
          <w:szCs w:val="22"/>
        </w:rPr>
      </w:pPr>
      <w:r>
        <w:rPr>
          <w:sz w:val="22"/>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que possam causar um Efeito Adverso Relevante;</w:t>
      </w:r>
    </w:p>
    <w:p>
      <w:pPr>
        <w:pStyle w:val="Level4"/>
        <w:widowControl w:val="0"/>
        <w:tabs>
          <w:tab w:val="clear" w:pos="2041"/>
          <w:tab w:val="num" w:pos="1701"/>
        </w:tabs>
        <w:spacing w:after="120" w:line="340" w:lineRule="exact"/>
        <w:ind w:left="851" w:firstLine="0"/>
        <w:rPr>
          <w:sz w:val="22"/>
          <w:szCs w:val="22"/>
        </w:rPr>
      </w:pPr>
      <w:r>
        <w:rPr>
          <w:sz w:val="22"/>
          <w:szCs w:val="22"/>
        </w:rPr>
        <w:t xml:space="preserve">executar física e financeiramente a construção prevista nos termos do cronograma do Contrato de Concessão, conforme venha a ser alterado de tempos em tempos, sendo certo que um o descumprimento desta obrigação em razão das </w:t>
      </w:r>
      <w:r>
        <w:rPr>
          <w:sz w:val="22"/>
        </w:rPr>
        <w:t>Medidas COVID-19 não será considerado uma hipótese de vencimento antecipado, exclusivamente enquanto perdurar a medida governamental para contenção do COVID-19;</w:t>
      </w:r>
    </w:p>
    <w:p>
      <w:pPr>
        <w:pStyle w:val="Level4"/>
        <w:widowControl w:val="0"/>
        <w:tabs>
          <w:tab w:val="clear" w:pos="2041"/>
          <w:tab w:val="num" w:pos="1701"/>
        </w:tabs>
        <w:spacing w:after="120" w:line="340" w:lineRule="exact"/>
        <w:ind w:left="851" w:firstLine="0"/>
        <w:rPr>
          <w:b/>
          <w:i/>
          <w:sz w:val="22"/>
          <w:szCs w:val="22"/>
        </w:rPr>
      </w:pPr>
      <w:r>
        <w:rPr>
          <w:sz w:val="22"/>
        </w:rPr>
        <w:t>cumprir com todas as obrigações estabelecidas no Contrato de Concessão cujo o descumprimento possa dar ensejo a caducidade do Contrato de Concessão, observados prazos de cura em tal contrato estabelecidos</w:t>
      </w:r>
      <w:r>
        <w:rPr>
          <w:sz w:val="22"/>
          <w:szCs w:val="22"/>
        </w:rPr>
        <w:t xml:space="preserve">; </w:t>
      </w:r>
    </w:p>
    <w:p>
      <w:pPr>
        <w:pStyle w:val="Level4"/>
        <w:widowControl w:val="0"/>
        <w:tabs>
          <w:tab w:val="clear" w:pos="2041"/>
          <w:tab w:val="num" w:pos="1701"/>
        </w:tabs>
        <w:spacing w:after="120" w:line="340" w:lineRule="exact"/>
        <w:ind w:left="851" w:firstLine="0"/>
        <w:rPr>
          <w:b/>
          <w:i/>
          <w:sz w:val="22"/>
        </w:rPr>
      </w:pPr>
      <w:r>
        <w:rPr>
          <w:sz w:val="22"/>
          <w:szCs w:val="22"/>
        </w:rPr>
        <w:t xml:space="preserve">não rescindir o Contrato de Concessão; </w:t>
      </w:r>
    </w:p>
    <w:p>
      <w:pPr>
        <w:pStyle w:val="Level4"/>
        <w:widowControl w:val="0"/>
        <w:tabs>
          <w:tab w:val="clear" w:pos="2041"/>
          <w:tab w:val="num" w:pos="1701"/>
        </w:tabs>
        <w:spacing w:after="120" w:line="340" w:lineRule="exact"/>
        <w:ind w:left="851" w:firstLine="0"/>
        <w:rPr>
          <w:sz w:val="22"/>
          <w:szCs w:val="22"/>
        </w:rPr>
      </w:pPr>
      <w:r>
        <w:rPr>
          <w:sz w:val="22"/>
          <w:szCs w:val="22"/>
        </w:rPr>
        <w:lastRenderedPageBreak/>
        <w:t>manter seguro adequado para seus bens e ativos relevantes, conforme práticas correntes de mercado nos termos do Contrato de Concessão;</w:t>
      </w:r>
    </w:p>
    <w:p>
      <w:pPr>
        <w:pStyle w:val="Level4"/>
        <w:widowControl w:val="0"/>
        <w:tabs>
          <w:tab w:val="clear" w:pos="2041"/>
          <w:tab w:val="num" w:pos="1701"/>
        </w:tabs>
        <w:spacing w:after="120" w:line="340" w:lineRule="exact"/>
        <w:ind w:left="851" w:firstLine="0"/>
        <w:rPr>
          <w:sz w:val="22"/>
          <w:szCs w:val="22"/>
        </w:rPr>
      </w:pPr>
      <w:r>
        <w:rPr>
          <w:sz w:val="22"/>
          <w:szCs w:val="22"/>
        </w:rPr>
        <w:t>cumprir com todas as determinações emanadas da B3 e/ou da CVM, com o envio de documentos, prestando, ainda, as informações que lhes forem solicitadas pela CVM e/ou pela B3;</w:t>
      </w:r>
    </w:p>
    <w:p>
      <w:pPr>
        <w:pStyle w:val="Level4"/>
        <w:widowControl w:val="0"/>
        <w:tabs>
          <w:tab w:val="clear" w:pos="2041"/>
          <w:tab w:val="num" w:pos="1701"/>
        </w:tabs>
        <w:spacing w:after="120" w:line="340" w:lineRule="exact"/>
        <w:ind w:left="851" w:firstLine="0"/>
        <w:rPr>
          <w:sz w:val="22"/>
          <w:szCs w:val="22"/>
        </w:rPr>
      </w:pPr>
      <w:r>
        <w:rPr>
          <w:sz w:val="22"/>
          <w:szCs w:val="22"/>
        </w:rPr>
        <w:t>não realizar operações fora de seu objeto social e não praticar qualquer ato em desacordo com seu estatuto social e/ou com esta Escritura de Emissão e/ou com os Contratos de Garantia;</w:t>
      </w:r>
    </w:p>
    <w:p>
      <w:pPr>
        <w:pStyle w:val="Level4"/>
        <w:widowControl w:val="0"/>
        <w:tabs>
          <w:tab w:val="clear" w:pos="2041"/>
          <w:tab w:val="num" w:pos="1701"/>
        </w:tabs>
        <w:spacing w:after="120" w:line="340" w:lineRule="exact"/>
        <w:ind w:left="851" w:firstLine="0"/>
        <w:rPr>
          <w:sz w:val="22"/>
          <w:szCs w:val="22"/>
        </w:rPr>
      </w:pPr>
      <w:r>
        <w:rPr>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pPr>
        <w:pStyle w:val="Level4"/>
        <w:widowControl w:val="0"/>
        <w:tabs>
          <w:tab w:val="clear" w:pos="2041"/>
          <w:tab w:val="num" w:pos="1701"/>
        </w:tabs>
        <w:spacing w:after="120" w:line="340" w:lineRule="exact"/>
        <w:ind w:left="851" w:firstLine="0"/>
        <w:rPr>
          <w:sz w:val="22"/>
          <w:szCs w:val="22"/>
        </w:rPr>
      </w:pPr>
      <w:r>
        <w:rPr>
          <w:sz w:val="22"/>
          <w:szCs w:val="22"/>
        </w:rPr>
        <w:t>recolher, tempestivamente, quaisquer tributos ou contribuições que incidam ou venham a incidir sobre as Debêntures e que sejam atribuídos à Companhia;</w:t>
      </w:r>
    </w:p>
    <w:p>
      <w:pPr>
        <w:pStyle w:val="Level4"/>
        <w:widowControl w:val="0"/>
        <w:tabs>
          <w:tab w:val="clear" w:pos="2041"/>
          <w:tab w:val="num" w:pos="1701"/>
        </w:tabs>
        <w:spacing w:after="120" w:line="340" w:lineRule="exact"/>
        <w:ind w:left="851" w:firstLine="0"/>
        <w:rPr>
          <w:sz w:val="22"/>
          <w:szCs w:val="22"/>
        </w:rPr>
      </w:pPr>
      <w:r>
        <w:rPr>
          <w:sz w:val="22"/>
          <w:szCs w:val="22"/>
        </w:rPr>
        <w:t>manter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aplicáveis e no prazo legal; ou (c) o seu não pagamento não cause um Efeito Adverso Relevante;</w:t>
      </w:r>
    </w:p>
    <w:p>
      <w:pPr>
        <w:pStyle w:val="Level4"/>
        <w:widowControl w:val="0"/>
        <w:tabs>
          <w:tab w:val="clear" w:pos="2041"/>
          <w:tab w:val="num" w:pos="1701"/>
        </w:tabs>
        <w:spacing w:after="120" w:line="340" w:lineRule="exact"/>
        <w:ind w:left="851" w:firstLine="0"/>
        <w:rPr>
          <w:sz w:val="22"/>
          <w:szCs w:val="22"/>
        </w:rPr>
      </w:pPr>
      <w:r>
        <w:rPr>
          <w:sz w:val="22"/>
          <w:szCs w:val="22"/>
        </w:rPr>
        <w:t xml:space="preserve">contratar e manter contratados, às suas expensas, durante todo o prazo de vigência das Debêntures, os prestadores de serviços inerentes às </w:t>
      </w:r>
      <w:r>
        <w:rPr>
          <w:sz w:val="22"/>
          <w:szCs w:val="22"/>
        </w:rPr>
        <w:lastRenderedPageBreak/>
        <w:t>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pPr>
        <w:pStyle w:val="Level4"/>
        <w:widowControl w:val="0"/>
        <w:tabs>
          <w:tab w:val="clear" w:pos="2041"/>
          <w:tab w:val="num" w:pos="1701"/>
        </w:tabs>
        <w:spacing w:after="120" w:line="340" w:lineRule="exact"/>
        <w:ind w:left="851" w:firstLine="0"/>
        <w:rPr>
          <w:sz w:val="22"/>
          <w:szCs w:val="22"/>
        </w:rPr>
      </w:pPr>
      <w:r>
        <w:rPr>
          <w:sz w:val="22"/>
          <w:szCs w:val="22"/>
        </w:rPr>
        <w:t>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Companhia; e (c) das despesas com a contratação dos prestadores de serviços inerentes às obrigações previstas nesta Escritura de Emissão, incluindo o Agente Fiduciário, o Banco Liquidante e o Escriturador;</w:t>
      </w:r>
    </w:p>
    <w:p>
      <w:pPr>
        <w:pStyle w:val="Level4"/>
        <w:widowControl w:val="0"/>
        <w:tabs>
          <w:tab w:val="clear" w:pos="2041"/>
          <w:tab w:val="num" w:pos="1701"/>
        </w:tabs>
        <w:spacing w:after="120" w:line="340" w:lineRule="exact"/>
        <w:ind w:left="851" w:firstLine="0"/>
        <w:rPr>
          <w:sz w:val="22"/>
          <w:szCs w:val="22"/>
        </w:rPr>
      </w:pPr>
      <w:r>
        <w:rPr>
          <w:sz w:val="22"/>
          <w:szCs w:val="22"/>
        </w:rPr>
        <w:t xml:space="preserve">guardar, pelo prazo de 5 (cinco) anos contados da presente data, toda a documentação relativa à Emissão; </w:t>
      </w:r>
    </w:p>
    <w:p>
      <w:pPr>
        <w:pStyle w:val="Level4"/>
        <w:widowControl w:val="0"/>
        <w:tabs>
          <w:tab w:val="clear" w:pos="2041"/>
          <w:tab w:val="num" w:pos="1701"/>
        </w:tabs>
        <w:spacing w:after="120" w:line="340" w:lineRule="exact"/>
        <w:ind w:left="851" w:firstLine="0"/>
        <w:rPr>
          <w:sz w:val="22"/>
          <w:szCs w:val="22"/>
        </w:rPr>
      </w:pPr>
      <w:r>
        <w:rPr>
          <w:sz w:val="22"/>
          <w:szCs w:val="22"/>
        </w:rPr>
        <w:t>manter as Debêntures depositadas para negociação por meio do CETIP21 durante todo o prazo de vigência das Debêntures e efetuar pontualmente o pagamento dos serviços relacionados ao depósito das Debêntures na B3;</w:t>
      </w:r>
    </w:p>
    <w:p>
      <w:pPr>
        <w:pStyle w:val="Level4"/>
        <w:widowControl w:val="0"/>
        <w:tabs>
          <w:tab w:val="clear" w:pos="2041"/>
          <w:tab w:val="num" w:pos="1701"/>
        </w:tabs>
        <w:spacing w:after="120" w:line="340" w:lineRule="exact"/>
        <w:ind w:left="851" w:firstLine="0"/>
        <w:rPr>
          <w:sz w:val="22"/>
          <w:szCs w:val="22"/>
        </w:rPr>
      </w:pPr>
      <w:bookmarkStart w:id="152" w:name="_Ref168844096"/>
      <w:proofErr w:type="gramStart"/>
      <w:r>
        <w:rPr>
          <w:sz w:val="22"/>
          <w:szCs w:val="22"/>
        </w:rPr>
        <w:t>realizar</w:t>
      </w:r>
      <w:proofErr w:type="gramEnd"/>
      <w:r>
        <w:rPr>
          <w:sz w:val="22"/>
          <w:szCs w:val="22"/>
        </w:rPr>
        <w:t xml:space="preserve"> (a) o pagamento da remuneração do Agente Fiduciário, nos termos da Cláusula </w:t>
      </w:r>
      <w:r>
        <w:fldChar w:fldCharType="begin"/>
      </w:r>
      <w:r>
        <w:instrText xml:space="preserve"> REF _Ref130284025 \n \p \h  \* MERGEFORMAT </w:instrText>
      </w:r>
      <w:r>
        <w:fldChar w:fldCharType="separate"/>
      </w:r>
      <w:r>
        <w:rPr>
          <w:sz w:val="22"/>
          <w:szCs w:val="22"/>
        </w:rPr>
        <w:t>10.4 abaixo</w:t>
      </w:r>
      <w:r>
        <w:fldChar w:fldCharType="end"/>
      </w:r>
      <w:r>
        <w:rPr>
          <w:sz w:val="22"/>
          <w:szCs w:val="22"/>
        </w:rPr>
        <w:t>, inciso </w:t>
      </w:r>
      <w:r>
        <w:fldChar w:fldCharType="begin"/>
      </w:r>
      <w:r>
        <w:instrText xml:space="preserve"> REF _Ref264564354 \n \h  \* MERGEFORMAT </w:instrText>
      </w:r>
      <w:r>
        <w:fldChar w:fldCharType="separate"/>
      </w:r>
      <w:r>
        <w:rPr>
          <w:sz w:val="22"/>
          <w:szCs w:val="22"/>
        </w:rPr>
        <w:t>(i)</w:t>
      </w:r>
      <w:r>
        <w:fldChar w:fldCharType="end"/>
      </w:r>
      <w:r>
        <w:rPr>
          <w:sz w:val="22"/>
          <w:szCs w:val="22"/>
        </w:rPr>
        <w:t>; e (b) desde que assim solicitado pelo Agente Fiduciário, o pagamento das despesas devidamente comprovadas incorridas pelo Agente Fiduciário, nos termos da Cláusula </w:t>
      </w:r>
      <w:r>
        <w:fldChar w:fldCharType="begin"/>
      </w:r>
      <w:r>
        <w:instrText xml:space="preserve"> REF _Ref130284025 \n \p \h  \* MERGEFORMAT </w:instrText>
      </w:r>
      <w:r>
        <w:fldChar w:fldCharType="separate"/>
      </w:r>
      <w:r>
        <w:rPr>
          <w:sz w:val="22"/>
          <w:szCs w:val="22"/>
        </w:rPr>
        <w:t>10.4 abaixo</w:t>
      </w:r>
      <w:r>
        <w:fldChar w:fldCharType="end"/>
      </w:r>
      <w:r>
        <w:rPr>
          <w:sz w:val="22"/>
          <w:szCs w:val="22"/>
        </w:rPr>
        <w:t>, incisos (ii) e (iii);</w:t>
      </w:r>
      <w:bookmarkEnd w:id="152"/>
    </w:p>
    <w:p>
      <w:pPr>
        <w:pStyle w:val="Level4"/>
        <w:widowControl w:val="0"/>
        <w:tabs>
          <w:tab w:val="clear" w:pos="2041"/>
          <w:tab w:val="num" w:pos="1701"/>
        </w:tabs>
        <w:spacing w:after="120" w:line="340" w:lineRule="exact"/>
        <w:ind w:left="851" w:firstLine="0"/>
        <w:rPr>
          <w:sz w:val="22"/>
          <w:szCs w:val="22"/>
        </w:rPr>
      </w:pPr>
      <w:r>
        <w:rPr>
          <w:sz w:val="22"/>
          <w:szCs w:val="22"/>
        </w:rPr>
        <w:t xml:space="preserve">cumprir integralmente a Legislação Socioambiental e trabalhista em vigor aplicável à Companhia, exceto se (a) a Companhia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w:t>
      </w:r>
      <w:r>
        <w:rPr>
          <w:sz w:val="22"/>
          <w:szCs w:val="22"/>
        </w:rPr>
        <w:lastRenderedPageBreak/>
        <w:t xml:space="preserve">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pPr>
        <w:pStyle w:val="Level4"/>
        <w:widowControl w:val="0"/>
        <w:tabs>
          <w:tab w:val="clear" w:pos="2041"/>
          <w:tab w:val="num" w:pos="1701"/>
        </w:tabs>
        <w:spacing w:after="120" w:line="340" w:lineRule="exact"/>
        <w:ind w:left="851" w:firstLine="0"/>
        <w:rPr>
          <w:sz w:val="22"/>
          <w:szCs w:val="22"/>
        </w:rPr>
      </w:pPr>
      <w:r>
        <w:rPr>
          <w:sz w:val="22"/>
          <w:szCs w:val="22"/>
        </w:rPr>
        <w:t>cumprir as leis e regulamentos contra prática de corrupção ou atos lesivos à administração pública, incluindo, mas sem limitação, a Legislação Anticorrupção;</w:t>
      </w:r>
    </w:p>
    <w:p>
      <w:pPr>
        <w:pStyle w:val="Level4"/>
        <w:widowControl w:val="0"/>
        <w:tabs>
          <w:tab w:val="clear" w:pos="2041"/>
          <w:tab w:val="num" w:pos="1701"/>
        </w:tabs>
        <w:spacing w:after="120" w:line="340" w:lineRule="exact"/>
        <w:ind w:left="851" w:firstLine="0"/>
        <w:rPr>
          <w:sz w:val="22"/>
          <w:szCs w:val="22"/>
        </w:rPr>
      </w:pPr>
      <w:r>
        <w:rPr>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pPr>
        <w:pStyle w:val="Level4"/>
        <w:widowControl w:val="0"/>
        <w:tabs>
          <w:tab w:val="clear" w:pos="2041"/>
          <w:tab w:val="num" w:pos="1701"/>
        </w:tabs>
        <w:spacing w:after="120" w:line="340" w:lineRule="exact"/>
        <w:ind w:left="851" w:firstLine="0"/>
        <w:rPr>
          <w:sz w:val="22"/>
          <w:szCs w:val="22"/>
        </w:rPr>
      </w:pPr>
      <w:r>
        <w:rPr>
          <w:sz w:val="22"/>
          <w:szCs w:val="22"/>
        </w:rPr>
        <w:t xml:space="preserve"> 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848; </w:t>
      </w:r>
    </w:p>
    <w:p>
      <w:pPr>
        <w:pStyle w:val="Level4"/>
        <w:widowControl w:val="0"/>
        <w:tabs>
          <w:tab w:val="clear" w:pos="2041"/>
          <w:tab w:val="num" w:pos="1361"/>
        </w:tabs>
        <w:spacing w:after="120" w:line="340" w:lineRule="exact"/>
        <w:ind w:left="851" w:firstLine="0"/>
        <w:rPr>
          <w:sz w:val="22"/>
          <w:szCs w:val="22"/>
        </w:rPr>
      </w:pPr>
      <w:r>
        <w:rPr>
          <w:sz w:val="22"/>
          <w:szCs w:val="22"/>
        </w:rPr>
        <w:t xml:space="preserve">não realizar e nem autorizar, seus administradores, prestadores de serviços e/ou contratados e/ou funcionários, a realizar, em benefício da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w:t>
      </w:r>
      <w:r>
        <w:rPr>
          <w:sz w:val="22"/>
          <w:szCs w:val="22"/>
        </w:rPr>
        <w:lastRenderedPageBreak/>
        <w:t xml:space="preserve">comercial indevida; e/ou (c) qualquer pagamento de propina, abatimento ilícito, remuneração ilícita, suborno, tráfico de influência, “caixinha” ou outro pagamento ilegal; </w:t>
      </w:r>
    </w:p>
    <w:p>
      <w:pPr>
        <w:pStyle w:val="Level4"/>
        <w:widowControl w:val="0"/>
        <w:tabs>
          <w:tab w:val="clear" w:pos="2041"/>
          <w:tab w:val="num" w:pos="1361"/>
        </w:tabs>
        <w:spacing w:after="120" w:line="340" w:lineRule="exact"/>
        <w:ind w:left="851" w:firstLine="0"/>
        <w:rPr>
          <w:sz w:val="22"/>
          <w:szCs w:val="22"/>
        </w:rPr>
      </w:pPr>
      <w:r>
        <w:rPr>
          <w:sz w:val="22"/>
          <w:szCs w:val="22"/>
        </w:rPr>
        <w:t>Abster-se de negociar valores mobiliários de sua emissão, até o envio da comunicação de encerramento da Oferta, salvo nas hipóteses previstas no inciso II do artigo 48 da Instrução CVM 400;</w:t>
      </w:r>
    </w:p>
    <w:p>
      <w:pPr>
        <w:pStyle w:val="Level4"/>
        <w:widowControl w:val="0"/>
        <w:tabs>
          <w:tab w:val="clear" w:pos="2041"/>
          <w:tab w:val="num" w:pos="1361"/>
        </w:tabs>
        <w:spacing w:after="120" w:line="340" w:lineRule="exact"/>
        <w:ind w:left="851" w:firstLine="0"/>
        <w:rPr>
          <w:sz w:val="22"/>
          <w:szCs w:val="22"/>
        </w:rPr>
      </w:pPr>
      <w:r>
        <w:rPr>
          <w:sz w:val="22"/>
          <w:szCs w:val="22"/>
        </w:rPr>
        <w:t xml:space="preserve">contratar e manter contratados os prestadores de serviços inerentes às obrigações previstas nesta Escritura, incluindo o Agente Fiduciário, o Banco Liquidante, o Escriturador e os sistemas de negociação das Debêntures no mercado secundário; e </w:t>
      </w:r>
    </w:p>
    <w:p>
      <w:pPr>
        <w:pStyle w:val="Level4"/>
        <w:widowControl w:val="0"/>
        <w:tabs>
          <w:tab w:val="clear" w:pos="2041"/>
          <w:tab w:val="num" w:pos="1361"/>
        </w:tabs>
        <w:spacing w:after="120" w:line="340" w:lineRule="exact"/>
        <w:ind w:left="851" w:firstLine="0"/>
        <w:rPr>
          <w:sz w:val="22"/>
          <w:szCs w:val="22"/>
        </w:rPr>
      </w:pPr>
      <w:r>
        <w:rPr>
          <w:sz w:val="22"/>
          <w:szCs w:val="22"/>
        </w:rPr>
        <w:t xml:space="preserve">sem prejuízo das demais obrigações previstas acima ou de outras obrigações expressamente previstas na regulamentação em vigor e nesta Escritura de Emissão, nos termos do artigo 17 da Instrução CVM 476, observado o disposto na Deliberação CVM 848: </w:t>
      </w:r>
    </w:p>
    <w:p>
      <w:pPr>
        <w:pStyle w:val="Level5"/>
        <w:widowControl w:val="0"/>
        <w:tabs>
          <w:tab w:val="clear" w:pos="2721"/>
          <w:tab w:val="num" w:pos="2041"/>
        </w:tabs>
        <w:spacing w:after="120" w:line="340" w:lineRule="exact"/>
        <w:ind w:left="1985" w:firstLine="0"/>
        <w:rPr>
          <w:sz w:val="22"/>
          <w:szCs w:val="22"/>
        </w:rPr>
      </w:pPr>
      <w:r>
        <w:rPr>
          <w:sz w:val="22"/>
          <w:szCs w:val="22"/>
        </w:rPr>
        <w:t>preparar as Demonstrações Financeiras da Companhia relativas a cada exercício social, em conformidade com a Lei das Sociedades por Ações e com as regras emitidas pela CVM;</w:t>
      </w:r>
    </w:p>
    <w:p>
      <w:pPr>
        <w:pStyle w:val="Level5"/>
        <w:widowControl w:val="0"/>
        <w:tabs>
          <w:tab w:val="clear" w:pos="2721"/>
          <w:tab w:val="num" w:pos="2041"/>
        </w:tabs>
        <w:spacing w:after="120" w:line="340" w:lineRule="exact"/>
        <w:ind w:left="1985" w:firstLine="0"/>
        <w:rPr>
          <w:sz w:val="22"/>
          <w:szCs w:val="22"/>
        </w:rPr>
      </w:pPr>
      <w:r>
        <w:rPr>
          <w:sz w:val="22"/>
          <w:szCs w:val="22"/>
        </w:rPr>
        <w:t>submeter as Demonstrações Financeiras da Companhia relativas a cada exercício social a auditoria por auditor independente registrado na CVM;</w:t>
      </w:r>
    </w:p>
    <w:p>
      <w:pPr>
        <w:pStyle w:val="Level5"/>
        <w:widowControl w:val="0"/>
        <w:tabs>
          <w:tab w:val="clear" w:pos="2721"/>
          <w:tab w:val="num" w:pos="2041"/>
        </w:tabs>
        <w:spacing w:after="120" w:line="340" w:lineRule="exact"/>
        <w:ind w:left="1985" w:firstLine="0"/>
        <w:rPr>
          <w:sz w:val="22"/>
          <w:szCs w:val="22"/>
        </w:rPr>
      </w:pPr>
      <w:bookmarkStart w:id="153" w:name="_Ref265248531"/>
      <w:r>
        <w:rPr>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bookmarkEnd w:id="153"/>
    </w:p>
    <w:p>
      <w:pPr>
        <w:pStyle w:val="Level5"/>
        <w:widowControl w:val="0"/>
        <w:tabs>
          <w:tab w:val="clear" w:pos="2721"/>
          <w:tab w:val="num" w:pos="2041"/>
        </w:tabs>
        <w:spacing w:after="120" w:line="340" w:lineRule="exact"/>
        <w:ind w:left="1985" w:firstLine="0"/>
        <w:rPr>
          <w:sz w:val="22"/>
          <w:szCs w:val="22"/>
        </w:rPr>
      </w:pPr>
      <w:bookmarkStart w:id="154" w:name="_Ref480232634"/>
      <w:r>
        <w:rPr>
          <w:sz w:val="22"/>
          <w:szCs w:val="22"/>
        </w:rPr>
        <w:t xml:space="preserve">divulgar as Demonstrações Financeiras da Companhia subsequentes, acompanhadas de notas explicativas e relatório dos auditores independentes, dentro de 3 (três) meses contados do encerramento do exercício social (i) em sua página na rede mundial </w:t>
      </w:r>
      <w:r>
        <w:rPr>
          <w:sz w:val="22"/>
          <w:szCs w:val="22"/>
        </w:rPr>
        <w:lastRenderedPageBreak/>
        <w:t>de computadores, mantendo-as disponíveis pelo período de 3 (três) anos; e (ii) em sistema disponibilizado pela B3;</w:t>
      </w:r>
      <w:bookmarkEnd w:id="154"/>
    </w:p>
    <w:p>
      <w:pPr>
        <w:pStyle w:val="Level5"/>
        <w:widowControl w:val="0"/>
        <w:tabs>
          <w:tab w:val="clear" w:pos="2721"/>
          <w:tab w:val="num" w:pos="2041"/>
        </w:tabs>
        <w:spacing w:after="120" w:line="340" w:lineRule="exact"/>
        <w:ind w:left="1985" w:firstLine="0"/>
        <w:rPr>
          <w:sz w:val="22"/>
          <w:szCs w:val="22"/>
        </w:rPr>
      </w:pPr>
      <w:r>
        <w:rPr>
          <w:sz w:val="22"/>
          <w:szCs w:val="22"/>
        </w:rPr>
        <w:t>observar as disposições da Instrução CVM 358, no que se refere ao dever de sigilo e às vedações à negociação;</w:t>
      </w:r>
    </w:p>
    <w:p>
      <w:pPr>
        <w:pStyle w:val="Level5"/>
        <w:widowControl w:val="0"/>
        <w:tabs>
          <w:tab w:val="clear" w:pos="2721"/>
          <w:tab w:val="num" w:pos="2041"/>
        </w:tabs>
        <w:spacing w:after="120" w:line="340" w:lineRule="exact"/>
        <w:ind w:left="1985" w:firstLine="0"/>
        <w:rPr>
          <w:sz w:val="22"/>
          <w:szCs w:val="22"/>
        </w:rPr>
      </w:pPr>
      <w:r>
        <w:rPr>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pPr>
        <w:pStyle w:val="Level5"/>
        <w:widowControl w:val="0"/>
        <w:tabs>
          <w:tab w:val="clear" w:pos="2721"/>
          <w:tab w:val="num" w:pos="2041"/>
        </w:tabs>
        <w:spacing w:after="120" w:line="340" w:lineRule="exact"/>
        <w:ind w:left="1985" w:firstLine="0"/>
        <w:rPr>
          <w:sz w:val="22"/>
          <w:szCs w:val="22"/>
        </w:rPr>
      </w:pPr>
      <w:r>
        <w:rPr>
          <w:sz w:val="22"/>
          <w:szCs w:val="22"/>
        </w:rPr>
        <w:t>fornecer todas as informações solicitadas pela CVM e pela B3; e</w:t>
      </w:r>
    </w:p>
    <w:p>
      <w:pPr>
        <w:pStyle w:val="Level5"/>
        <w:widowControl w:val="0"/>
        <w:tabs>
          <w:tab w:val="clear" w:pos="2721"/>
          <w:tab w:val="num" w:pos="2041"/>
        </w:tabs>
        <w:spacing w:after="120" w:line="340" w:lineRule="exact"/>
        <w:ind w:left="1985" w:firstLine="0"/>
        <w:rPr>
          <w:sz w:val="22"/>
          <w:szCs w:val="22"/>
        </w:rPr>
      </w:pPr>
      <w:proofErr w:type="gramStart"/>
      <w:r>
        <w:rPr>
          <w:sz w:val="22"/>
          <w:szCs w:val="22"/>
        </w:rPr>
        <w:t>divulgar</w:t>
      </w:r>
      <w:proofErr w:type="gramEnd"/>
      <w:r>
        <w:rPr>
          <w:sz w:val="22"/>
          <w:szCs w:val="22"/>
        </w:rPr>
        <w:t>, em sua página na Internet, o relatório anual do Agente Fiduciário e demais comunicações enviadas pelo Agente Fiduciário na mesma data do seu recebimento, observado, ainda, o disposto na alínea </w:t>
      </w:r>
      <w:r>
        <w:fldChar w:fldCharType="begin"/>
      </w:r>
      <w:r>
        <w:instrText xml:space="preserve"> REF _Ref480232634 \n \p \h  \* MERGEFORMAT </w:instrText>
      </w:r>
      <w:r>
        <w:fldChar w:fldCharType="separate"/>
      </w:r>
      <w:r>
        <w:rPr>
          <w:sz w:val="22"/>
          <w:szCs w:val="22"/>
        </w:rPr>
        <w:t>(d) acima</w:t>
      </w:r>
      <w:r>
        <w:fldChar w:fldCharType="end"/>
      </w:r>
      <w:r>
        <w:rPr>
          <w:sz w:val="22"/>
          <w:szCs w:val="22"/>
        </w:rPr>
        <w:t>.</w:t>
      </w:r>
    </w:p>
    <w:p>
      <w:pPr>
        <w:pStyle w:val="Level2"/>
        <w:widowControl w:val="0"/>
        <w:tabs>
          <w:tab w:val="clear" w:pos="680"/>
          <w:tab w:val="num" w:pos="851"/>
        </w:tabs>
        <w:spacing w:after="120" w:line="340" w:lineRule="exact"/>
        <w:ind w:left="0" w:firstLine="0"/>
        <w:rPr>
          <w:rFonts w:cs="Arial"/>
          <w:sz w:val="22"/>
          <w:szCs w:val="22"/>
        </w:rPr>
      </w:pPr>
      <w:bookmarkStart w:id="155" w:name="_Ref40353603"/>
      <w:r>
        <w:rPr>
          <w:rFonts w:cs="Arial"/>
          <w:sz w:val="22"/>
          <w:szCs w:val="22"/>
        </w:rPr>
        <w:t>A Companhia e o Agente Fiduciário celebrarão, até a primeira Data de Subscrição e Integralização, aditamento a esta Escritura de Emissão, para formalizar:</w:t>
      </w:r>
      <w:bookmarkEnd w:id="155"/>
    </w:p>
    <w:p>
      <w:pPr>
        <w:pStyle w:val="Level4"/>
        <w:numPr>
          <w:ilvl w:val="3"/>
          <w:numId w:val="30"/>
        </w:numPr>
        <w:ind w:left="851" w:hanging="567"/>
        <w:rPr>
          <w:sz w:val="22"/>
          <w:szCs w:val="22"/>
        </w:rPr>
      </w:pPr>
      <w:r>
        <w:rPr>
          <w:sz w:val="22"/>
          <w:szCs w:val="22"/>
        </w:rPr>
        <w:t>a alteração da denominação social da Companhia para “Concessionária Linha Universidade S.A.” e;</w:t>
      </w:r>
    </w:p>
    <w:p>
      <w:pPr>
        <w:pStyle w:val="Level4"/>
        <w:numPr>
          <w:ilvl w:val="3"/>
          <w:numId w:val="30"/>
        </w:numPr>
        <w:ind w:left="851" w:hanging="567"/>
        <w:rPr>
          <w:sz w:val="22"/>
          <w:szCs w:val="22"/>
        </w:rPr>
      </w:pPr>
      <w:bookmarkStart w:id="156" w:name="_Ref40353598"/>
      <w:r>
        <w:rPr>
          <w:sz w:val="22"/>
          <w:szCs w:val="22"/>
        </w:rPr>
        <w:t>a alteração do objeto social da Companhia para: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Pr>
          <w:sz w:val="22"/>
          <w:szCs w:val="22"/>
          <w:u w:val="single"/>
        </w:rPr>
        <w:t>Projeto</w:t>
      </w:r>
      <w:r>
        <w:rPr>
          <w:sz w:val="22"/>
          <w:szCs w:val="22"/>
        </w:rPr>
        <w:t>”), nos termos e condições do Contrato de Concessão Patrocinada nº 015/2013, conforme aditado, firmado com o Estado de São Paulo, por intermédio da sua Secretaria de Estado dos Transportes Metropolitanos, e a Companhia, em razão do procedimento licitatório promovido pelo Poder Concedente nos termos do Edital de Concessão nº 004/2013</w:t>
      </w:r>
      <w:r>
        <w:rPr>
          <w:color w:val="FF0000"/>
          <w:sz w:val="22"/>
          <w:szCs w:val="22"/>
        </w:rPr>
        <w:t>.</w:t>
      </w:r>
      <w:bookmarkEnd w:id="156"/>
    </w:p>
    <w:p>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Fica desde já acordado que tal alteração não será considerada como Evento de Vencimento Antecipado, conforme previsto na Cláusula da 7.23.2. (xviii).</w:t>
      </w:r>
    </w:p>
    <w:p>
      <w:pPr>
        <w:pStyle w:val="Level1"/>
        <w:keepNext w:val="0"/>
        <w:keepLines w:val="0"/>
        <w:widowControl w:val="0"/>
        <w:spacing w:before="0" w:after="120" w:line="340" w:lineRule="exact"/>
        <w:ind w:left="0" w:firstLine="0"/>
        <w:rPr>
          <w:smallCaps/>
          <w:color w:val="auto"/>
        </w:rPr>
      </w:pPr>
      <w:r>
        <w:rPr>
          <w:smallCaps/>
          <w:color w:val="auto"/>
        </w:rPr>
        <w:lastRenderedPageBreak/>
        <w:t>AGENTE FIDUCIÁRIO</w:t>
      </w:r>
    </w:p>
    <w:p>
      <w:pPr>
        <w:pStyle w:val="Level2"/>
        <w:widowControl w:val="0"/>
        <w:spacing w:after="120" w:line="340" w:lineRule="exact"/>
        <w:ind w:left="0" w:firstLine="0"/>
        <w:rPr>
          <w:rFonts w:cs="Arial"/>
          <w:sz w:val="22"/>
          <w:szCs w:val="22"/>
        </w:rPr>
      </w:pPr>
      <w:r>
        <w:rPr>
          <w:rFonts w:cs="Arial"/>
          <w:sz w:val="22"/>
          <w:szCs w:val="22"/>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p>
    <w:p>
      <w:pPr>
        <w:pStyle w:val="Level4"/>
        <w:widowControl w:val="0"/>
        <w:tabs>
          <w:tab w:val="clear" w:pos="2041"/>
          <w:tab w:val="num" w:pos="1361"/>
        </w:tabs>
        <w:spacing w:after="120" w:line="340" w:lineRule="exact"/>
        <w:ind w:left="0" w:firstLine="0"/>
        <w:rPr>
          <w:sz w:val="22"/>
          <w:szCs w:val="22"/>
        </w:rPr>
      </w:pPr>
      <w:r>
        <w:rPr>
          <w:sz w:val="22"/>
          <w:szCs w:val="22"/>
        </w:rPr>
        <w:t>é instituição financeira devidamente organizada, constituída e existente sob a forma de sociedade por ações, de acordo com as leis brasileiras;</w:t>
      </w:r>
    </w:p>
    <w:p>
      <w:pPr>
        <w:pStyle w:val="Level4"/>
        <w:widowControl w:val="0"/>
        <w:tabs>
          <w:tab w:val="clear" w:pos="2041"/>
          <w:tab w:val="num" w:pos="1361"/>
        </w:tabs>
        <w:spacing w:after="120" w:line="340" w:lineRule="exact"/>
        <w:ind w:left="0" w:firstLine="0"/>
        <w:rPr>
          <w:sz w:val="22"/>
          <w:szCs w:val="22"/>
        </w:rPr>
      </w:pPr>
      <w:r>
        <w:rPr>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pPr>
        <w:pStyle w:val="Level4"/>
        <w:widowControl w:val="0"/>
        <w:tabs>
          <w:tab w:val="clear" w:pos="2041"/>
          <w:tab w:val="num" w:pos="1361"/>
        </w:tabs>
        <w:spacing w:after="120" w:line="340" w:lineRule="exact"/>
        <w:ind w:left="0" w:firstLine="0"/>
        <w:rPr>
          <w:sz w:val="22"/>
          <w:szCs w:val="22"/>
        </w:rPr>
      </w:pPr>
      <w:r>
        <w:rPr>
          <w:sz w:val="22"/>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pPr>
        <w:pStyle w:val="Level4"/>
        <w:widowControl w:val="0"/>
        <w:tabs>
          <w:tab w:val="clear" w:pos="2041"/>
          <w:tab w:val="num" w:pos="1361"/>
        </w:tabs>
        <w:spacing w:after="120" w:line="340" w:lineRule="exact"/>
        <w:ind w:left="0" w:firstLine="0"/>
        <w:rPr>
          <w:sz w:val="22"/>
          <w:szCs w:val="22"/>
        </w:rPr>
      </w:pPr>
      <w:r>
        <w:rPr>
          <w:sz w:val="22"/>
          <w:szCs w:val="22"/>
        </w:rPr>
        <w:t>esta Escritura de Emissão e as obrigações aqui previstas constituem obrigações lícitas, válidas, vinculantes e eficazes do Agente Fiduciário, exequíveis de acordo com os seus termos e condições;</w:t>
      </w:r>
    </w:p>
    <w:p>
      <w:pPr>
        <w:pStyle w:val="Level4"/>
        <w:widowControl w:val="0"/>
        <w:tabs>
          <w:tab w:val="clear" w:pos="2041"/>
          <w:tab w:val="num" w:pos="1361"/>
        </w:tabs>
        <w:spacing w:after="120" w:line="340" w:lineRule="exact"/>
        <w:ind w:left="0" w:firstLine="0"/>
        <w:rPr>
          <w:sz w:val="22"/>
          <w:szCs w:val="22"/>
        </w:rPr>
      </w:pPr>
      <w:r>
        <w:rPr>
          <w:sz w:val="22"/>
          <w:szCs w:val="22"/>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pPr>
        <w:pStyle w:val="Level4"/>
        <w:widowControl w:val="0"/>
        <w:tabs>
          <w:tab w:val="clear" w:pos="2041"/>
          <w:tab w:val="num" w:pos="1361"/>
        </w:tabs>
        <w:spacing w:after="120" w:line="340" w:lineRule="exact"/>
        <w:ind w:left="0" w:firstLine="0"/>
        <w:rPr>
          <w:sz w:val="22"/>
          <w:szCs w:val="22"/>
        </w:rPr>
      </w:pPr>
      <w:r>
        <w:rPr>
          <w:sz w:val="22"/>
          <w:szCs w:val="22"/>
        </w:rPr>
        <w:t xml:space="preserve">aceita a função para a qual foi nomeado, assumindo integralmente os </w:t>
      </w:r>
      <w:r>
        <w:rPr>
          <w:sz w:val="22"/>
          <w:szCs w:val="22"/>
        </w:rPr>
        <w:lastRenderedPageBreak/>
        <w:t>deveres e atribuições previstos na legislação específica e nesta Escritura de Emissão;</w:t>
      </w:r>
    </w:p>
    <w:p>
      <w:pPr>
        <w:pStyle w:val="Level4"/>
        <w:widowControl w:val="0"/>
        <w:tabs>
          <w:tab w:val="clear" w:pos="2041"/>
          <w:tab w:val="num" w:pos="1361"/>
        </w:tabs>
        <w:spacing w:after="120" w:line="340" w:lineRule="exact"/>
        <w:ind w:left="0" w:firstLine="0"/>
        <w:rPr>
          <w:sz w:val="22"/>
          <w:szCs w:val="22"/>
        </w:rPr>
      </w:pPr>
      <w:r>
        <w:rPr>
          <w:sz w:val="22"/>
          <w:szCs w:val="22"/>
        </w:rPr>
        <w:t>conhece e aceita integralmente esta Escritura de Emissão e todos os seus termos e condições;</w:t>
      </w:r>
    </w:p>
    <w:p>
      <w:pPr>
        <w:pStyle w:val="Level4"/>
        <w:widowControl w:val="0"/>
        <w:tabs>
          <w:tab w:val="clear" w:pos="2041"/>
          <w:tab w:val="num" w:pos="1361"/>
        </w:tabs>
        <w:spacing w:after="120" w:line="340" w:lineRule="exact"/>
        <w:ind w:left="0" w:firstLine="0"/>
        <w:rPr>
          <w:sz w:val="22"/>
          <w:szCs w:val="22"/>
        </w:rPr>
      </w:pPr>
      <w:r>
        <w:rPr>
          <w:sz w:val="22"/>
          <w:szCs w:val="22"/>
        </w:rPr>
        <w:t>verificou a consistência das informações contidas nesta Escritura de Emissão, diligenciando no sentido de que sejam sanadas as omissões, falhas ou defeitos de que tenha conhecimento;</w:t>
      </w:r>
    </w:p>
    <w:p>
      <w:pPr>
        <w:pStyle w:val="Level4"/>
        <w:widowControl w:val="0"/>
        <w:tabs>
          <w:tab w:val="clear" w:pos="2041"/>
          <w:tab w:val="num" w:pos="1361"/>
        </w:tabs>
        <w:spacing w:after="120" w:line="340" w:lineRule="exact"/>
        <w:ind w:left="0" w:firstLine="0"/>
        <w:rPr>
          <w:sz w:val="22"/>
          <w:szCs w:val="22"/>
        </w:rPr>
      </w:pPr>
      <w:r>
        <w:rPr>
          <w:sz w:val="22"/>
          <w:szCs w:val="22"/>
        </w:rPr>
        <w:t>está ciente da regulamentação aplicável emanada do Banco Central do Brasil e da CVM;</w:t>
      </w:r>
    </w:p>
    <w:p>
      <w:pPr>
        <w:pStyle w:val="Level4"/>
        <w:widowControl w:val="0"/>
        <w:tabs>
          <w:tab w:val="clear" w:pos="2041"/>
          <w:tab w:val="num" w:pos="1361"/>
        </w:tabs>
        <w:spacing w:after="120" w:line="340" w:lineRule="exact"/>
        <w:ind w:left="0" w:firstLine="0"/>
        <w:rPr>
          <w:sz w:val="22"/>
          <w:szCs w:val="22"/>
        </w:rPr>
      </w:pPr>
      <w:r>
        <w:rPr>
          <w:sz w:val="22"/>
          <w:szCs w:val="22"/>
        </w:rPr>
        <w:t>não tem, sob as penas de lei, qualquer impedimento legal, conforme o artigo 66, parágrafo 3º, da Lei das Sociedades por Ações, a Instrução CVM 583 e demais normas aplicáveis, para exercer a função que lhe é conferida;</w:t>
      </w:r>
    </w:p>
    <w:p>
      <w:pPr>
        <w:pStyle w:val="Level4"/>
        <w:widowControl w:val="0"/>
        <w:tabs>
          <w:tab w:val="clear" w:pos="2041"/>
          <w:tab w:val="num" w:pos="1361"/>
        </w:tabs>
        <w:spacing w:after="120" w:line="340" w:lineRule="exact"/>
        <w:ind w:left="0" w:firstLine="0"/>
        <w:rPr>
          <w:sz w:val="22"/>
          <w:szCs w:val="22"/>
        </w:rPr>
      </w:pPr>
      <w:r>
        <w:rPr>
          <w:sz w:val="22"/>
          <w:szCs w:val="22"/>
        </w:rPr>
        <w:t>não se encontra em nenhuma das situações de conflito de interesse previstas no artigo 6º da Instrução CVM 583;</w:t>
      </w:r>
    </w:p>
    <w:p>
      <w:pPr>
        <w:pStyle w:val="Level4"/>
        <w:widowControl w:val="0"/>
        <w:tabs>
          <w:tab w:val="clear" w:pos="2041"/>
          <w:tab w:val="num" w:pos="1361"/>
        </w:tabs>
        <w:spacing w:after="120" w:line="340" w:lineRule="exact"/>
        <w:ind w:left="0" w:firstLine="0"/>
        <w:rPr>
          <w:sz w:val="22"/>
          <w:szCs w:val="22"/>
        </w:rPr>
      </w:pPr>
      <w:r>
        <w:rPr>
          <w:sz w:val="22"/>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pPr>
        <w:pStyle w:val="Level4"/>
        <w:widowControl w:val="0"/>
        <w:tabs>
          <w:tab w:val="clear" w:pos="2041"/>
          <w:tab w:val="num" w:pos="1361"/>
        </w:tabs>
        <w:spacing w:after="120" w:line="340" w:lineRule="exact"/>
        <w:ind w:left="0" w:firstLine="0"/>
        <w:rPr>
          <w:sz w:val="22"/>
          <w:szCs w:val="22"/>
        </w:rPr>
      </w:pPr>
      <w:r>
        <w:rPr>
          <w:w w:val="0"/>
          <w:sz w:val="22"/>
          <w:szCs w:val="22"/>
        </w:rPr>
        <w:t xml:space="preserve">na data de celebração da presente Escritura de Emissão e com base no organograma encaminhado pela Companhia, o Agente Fiduciário declara, para os fins do artigo 6º da Instrução CVM 583, </w:t>
      </w:r>
      <w:r>
        <w:rPr>
          <w:sz w:val="22"/>
          <w:szCs w:val="22"/>
        </w:rPr>
        <w:t xml:space="preserve">que presta serviços de agente fiduciário e/ou de agente de notas nas seguintes emissões de valores mobiliários da Companhia, de sociedade coligada, controlada, controladora ou integrante do mesmo grupo econômico da Companhia: </w:t>
      </w:r>
      <w:r>
        <w:rPr>
          <w:b/>
          <w:i/>
          <w:sz w:val="22"/>
          <w:highlight w:val="yellow"/>
        </w:rPr>
        <w:t>NOTA PNA: PAVARINI FAVOR INFORMAR</w:t>
      </w:r>
    </w:p>
    <w:p>
      <w:pPr>
        <w:pStyle w:val="Level2"/>
        <w:keepNext/>
        <w:keepLines/>
        <w:widowControl w:val="0"/>
        <w:spacing w:after="120" w:line="340" w:lineRule="exact"/>
        <w:ind w:left="0" w:firstLine="0"/>
        <w:rPr>
          <w:rFonts w:cs="Arial"/>
          <w:sz w:val="22"/>
          <w:szCs w:val="22"/>
        </w:rPr>
      </w:pPr>
      <w:r>
        <w:rPr>
          <w:rFonts w:cs="Arial"/>
          <w:sz w:val="22"/>
          <w:szCs w:val="22"/>
        </w:rPr>
        <w:lastRenderedPageBreak/>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p>
    <w:p>
      <w:pPr>
        <w:pStyle w:val="Level2"/>
        <w:widowControl w:val="0"/>
        <w:spacing w:after="120" w:line="340" w:lineRule="exact"/>
        <w:ind w:left="0" w:firstLine="0"/>
        <w:rPr>
          <w:rFonts w:cs="Arial"/>
          <w:sz w:val="22"/>
          <w:szCs w:val="22"/>
        </w:rPr>
      </w:pPr>
      <w:bookmarkStart w:id="157" w:name="_Ref528593743"/>
      <w:r>
        <w:rPr>
          <w:rFonts w:cs="Arial"/>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157"/>
    </w:p>
    <w:p>
      <w:pPr>
        <w:pStyle w:val="Level4"/>
        <w:widowControl w:val="0"/>
        <w:tabs>
          <w:tab w:val="clear" w:pos="2041"/>
          <w:tab w:val="num" w:pos="1361"/>
        </w:tabs>
        <w:spacing w:after="120" w:line="340" w:lineRule="exact"/>
        <w:ind w:left="0" w:firstLine="0"/>
        <w:rPr>
          <w:sz w:val="22"/>
          <w:szCs w:val="22"/>
        </w:rPr>
      </w:pPr>
      <w:r>
        <w:rPr>
          <w:sz w:val="22"/>
          <w:szCs w:val="22"/>
        </w:rPr>
        <w:t>os Debenturistas podem substituir o Agente Fiduciário e indicar seu substituto a qualquer tempo durante a vigência das Debêntures, em assembleia geral de Debenturistas especialmente convocada para esse fim;</w:t>
      </w:r>
    </w:p>
    <w:p>
      <w:pPr>
        <w:pStyle w:val="Level4"/>
        <w:widowControl w:val="0"/>
        <w:tabs>
          <w:tab w:val="clear" w:pos="2041"/>
          <w:tab w:val="num" w:pos="1361"/>
        </w:tabs>
        <w:spacing w:after="120" w:line="340" w:lineRule="exact"/>
        <w:ind w:left="0" w:firstLine="0"/>
        <w:rPr>
          <w:sz w:val="22"/>
          <w:szCs w:val="22"/>
        </w:rPr>
      </w:pPr>
      <w:r>
        <w:rPr>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pPr>
        <w:pStyle w:val="Level4"/>
        <w:widowControl w:val="0"/>
        <w:tabs>
          <w:tab w:val="clear" w:pos="2041"/>
          <w:tab w:val="num" w:pos="1361"/>
        </w:tabs>
        <w:spacing w:after="120" w:line="340" w:lineRule="exact"/>
        <w:ind w:left="0" w:firstLine="0"/>
        <w:rPr>
          <w:sz w:val="22"/>
          <w:szCs w:val="22"/>
        </w:rPr>
      </w:pPr>
      <w:r>
        <w:rPr>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pPr>
        <w:pStyle w:val="Level4"/>
        <w:widowControl w:val="0"/>
        <w:tabs>
          <w:tab w:val="clear" w:pos="2041"/>
          <w:tab w:val="num" w:pos="1361"/>
        </w:tabs>
        <w:spacing w:after="120" w:line="340" w:lineRule="exact"/>
        <w:ind w:left="0" w:firstLine="0"/>
        <w:rPr>
          <w:sz w:val="22"/>
          <w:szCs w:val="22"/>
        </w:rPr>
      </w:pPr>
      <w:bookmarkStart w:id="158" w:name="_Ref130285900"/>
      <w:r>
        <w:rPr>
          <w:sz w:val="22"/>
          <w:szCs w:val="22"/>
        </w:rPr>
        <w:t xml:space="preserve">será realizada, no prazo máximo de 30 (trinta) dias contados da data do evento que a determinar conforme a Clausula </w:t>
      </w:r>
      <w:r>
        <w:fldChar w:fldCharType="begin"/>
      </w:r>
      <w:r>
        <w:instrText xml:space="preserve"> REF _Ref528593743 \r \h  \* MERGEFORMAT </w:instrText>
      </w:r>
      <w:r>
        <w:fldChar w:fldCharType="separate"/>
      </w:r>
      <w:r>
        <w:rPr>
          <w:sz w:val="22"/>
          <w:szCs w:val="22"/>
        </w:rPr>
        <w:t>10.3</w:t>
      </w:r>
      <w:r>
        <w:fldChar w:fldCharType="end"/>
      </w:r>
      <w:r>
        <w:rPr>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158"/>
    </w:p>
    <w:p>
      <w:pPr>
        <w:pStyle w:val="Level4"/>
        <w:widowControl w:val="0"/>
        <w:tabs>
          <w:tab w:val="clear" w:pos="2041"/>
          <w:tab w:val="num" w:pos="1361"/>
        </w:tabs>
        <w:spacing w:after="120" w:line="340" w:lineRule="exact"/>
        <w:ind w:left="0" w:firstLine="0"/>
        <w:rPr>
          <w:sz w:val="22"/>
          <w:szCs w:val="22"/>
        </w:rPr>
      </w:pPr>
      <w:proofErr w:type="gramStart"/>
      <w:r>
        <w:rPr>
          <w:sz w:val="22"/>
          <w:szCs w:val="22"/>
        </w:rPr>
        <w:t>a</w:t>
      </w:r>
      <w:proofErr w:type="gramEnd"/>
      <w:r>
        <w:rPr>
          <w:sz w:val="22"/>
          <w:szCs w:val="22"/>
        </w:rPr>
        <w:t xml:space="preserve"> substituição do Agente Fiduciário deverá ser comunicada à CVM no </w:t>
      </w:r>
      <w:r>
        <w:rPr>
          <w:sz w:val="22"/>
          <w:szCs w:val="22"/>
        </w:rPr>
        <w:lastRenderedPageBreak/>
        <w:t>prazo de até 7 (sete) Dias Úteis contados da data de inscrição do aditamento a esta Escritura de Emissão nos termos da Cláusula </w:t>
      </w:r>
      <w:r>
        <w:fldChar w:fldCharType="begin"/>
      </w:r>
      <w:r>
        <w:instrText xml:space="preserve"> REF _Ref528689374 \r \h  \* MERGEFORMAT </w:instrText>
      </w:r>
      <w:r>
        <w:fldChar w:fldCharType="separate"/>
      </w:r>
      <w:r>
        <w:rPr>
          <w:sz w:val="22"/>
          <w:szCs w:val="22"/>
        </w:rPr>
        <w:t>3.2</w:t>
      </w:r>
      <w:r>
        <w:fldChar w:fldCharType="end"/>
      </w:r>
      <w:r>
        <w:rPr>
          <w:sz w:val="22"/>
          <w:szCs w:val="22"/>
        </w:rPr>
        <w:t xml:space="preserve">, juntamente com a declaração e as demais informações exigidas no artigo 5º, </w:t>
      </w:r>
      <w:r>
        <w:rPr>
          <w:i/>
          <w:sz w:val="22"/>
          <w:szCs w:val="22"/>
        </w:rPr>
        <w:t>caput</w:t>
      </w:r>
      <w:r>
        <w:rPr>
          <w:sz w:val="22"/>
          <w:szCs w:val="22"/>
        </w:rPr>
        <w:t xml:space="preserve"> e parágrafo 1º, da Instrução CVM 583;</w:t>
      </w:r>
    </w:p>
    <w:p>
      <w:pPr>
        <w:pStyle w:val="Level4"/>
        <w:widowControl w:val="0"/>
        <w:tabs>
          <w:tab w:val="clear" w:pos="2041"/>
          <w:tab w:val="num" w:pos="1361"/>
        </w:tabs>
        <w:spacing w:after="120" w:line="340" w:lineRule="exact"/>
        <w:ind w:left="0" w:firstLine="0"/>
        <w:rPr>
          <w:sz w:val="22"/>
          <w:szCs w:val="22"/>
        </w:rPr>
      </w:pPr>
      <w:r>
        <w:rPr>
          <w:sz w:val="22"/>
          <w:szCs w:val="22"/>
        </w:rPr>
        <w:t>os pagamentos ao Agente Fiduciário substituído serão realizados observando-se a proporcionalidade ao período da efetiva prestação dos serviços, observado o previsto na Cláusula 9.4.(i).(g);</w:t>
      </w:r>
    </w:p>
    <w:p>
      <w:pPr>
        <w:pStyle w:val="Level4"/>
        <w:widowControl w:val="0"/>
        <w:tabs>
          <w:tab w:val="clear" w:pos="2041"/>
          <w:tab w:val="num" w:pos="1361"/>
        </w:tabs>
        <w:spacing w:after="120" w:line="340" w:lineRule="exact"/>
        <w:ind w:left="0" w:firstLine="0"/>
        <w:rPr>
          <w:sz w:val="22"/>
          <w:szCs w:val="22"/>
        </w:rPr>
      </w:pPr>
      <w:proofErr w:type="gramStart"/>
      <w:r>
        <w:rPr>
          <w:sz w:val="22"/>
          <w:szCs w:val="22"/>
        </w:rPr>
        <w:t>o</w:t>
      </w:r>
      <w:proofErr w:type="gramEnd"/>
      <w:r>
        <w:rPr>
          <w:sz w:val="22"/>
          <w:szCs w:val="22"/>
        </w:rPr>
        <w:t xml:space="preserve"> agente fiduciário substituto fará jus à mesma remuneração percebida pelo anterior, caso (a) a Companhia não tenha concordado com o novo valor da remuneração do agente fiduciário proposto pela assembleia geral de Debenturistas a que se refere o inciso </w:t>
      </w:r>
      <w:r>
        <w:fldChar w:fldCharType="begin"/>
      </w:r>
      <w:r>
        <w:instrText xml:space="preserve"> REF _Ref130285900 \r \p \h  \* MERGEFORMAT </w:instrText>
      </w:r>
      <w:r>
        <w:fldChar w:fldCharType="separate"/>
      </w:r>
      <w:r>
        <w:rPr>
          <w:sz w:val="22"/>
          <w:szCs w:val="22"/>
        </w:rPr>
        <w:t>(iv) acima</w:t>
      </w:r>
      <w:r>
        <w:fldChar w:fldCharType="end"/>
      </w:r>
      <w:r>
        <w:rPr>
          <w:sz w:val="22"/>
          <w:szCs w:val="22"/>
        </w:rPr>
        <w:t>; ou (b) a assembleia geral de Debenturistas a que se refere o inciso </w:t>
      </w:r>
      <w:r>
        <w:fldChar w:fldCharType="begin"/>
      </w:r>
      <w:r>
        <w:instrText xml:space="preserve"> REF _Ref130285900 \r \p \h  \* MERGEFORMAT </w:instrText>
      </w:r>
      <w:r>
        <w:fldChar w:fldCharType="separate"/>
      </w:r>
      <w:r>
        <w:rPr>
          <w:sz w:val="22"/>
          <w:szCs w:val="22"/>
        </w:rPr>
        <w:t>(iv) acima</w:t>
      </w:r>
      <w:r>
        <w:fldChar w:fldCharType="end"/>
      </w:r>
      <w:r>
        <w:rPr>
          <w:sz w:val="22"/>
          <w:szCs w:val="22"/>
        </w:rPr>
        <w:t xml:space="preserve"> não delibere sobre a matéria;</w:t>
      </w:r>
    </w:p>
    <w:p>
      <w:pPr>
        <w:pStyle w:val="Level4"/>
        <w:widowControl w:val="0"/>
        <w:tabs>
          <w:tab w:val="clear" w:pos="2041"/>
          <w:tab w:val="num" w:pos="1361"/>
        </w:tabs>
        <w:spacing w:after="120" w:line="340" w:lineRule="exact"/>
        <w:ind w:left="0" w:firstLine="0"/>
        <w:rPr>
          <w:sz w:val="22"/>
          <w:szCs w:val="22"/>
        </w:rPr>
      </w:pPr>
      <w:proofErr w:type="gramStart"/>
      <w:r>
        <w:rPr>
          <w:sz w:val="22"/>
          <w:szCs w:val="22"/>
        </w:rPr>
        <w:t>caso</w:t>
      </w:r>
      <w:proofErr w:type="gramEnd"/>
      <w:r>
        <w:rPr>
          <w:sz w:val="22"/>
          <w:szCs w:val="22"/>
        </w:rPr>
        <w:t xml:space="preserve"> a CVM nomeie substituto provisório, o agente fiduciário substituto deverá, imediatamente após sua nomeação, comunicá-la à Companhia e aos Debenturistas nos termos das Cláusulas </w:t>
      </w:r>
      <w:r>
        <w:fldChar w:fldCharType="begin"/>
      </w:r>
      <w:r>
        <w:instrText xml:space="preserve"> REF _Ref130286395 \r \h  \* MERGEFORMAT </w:instrText>
      </w:r>
      <w:r>
        <w:fldChar w:fldCharType="separate"/>
      </w:r>
      <w:r>
        <w:rPr>
          <w:sz w:val="22"/>
          <w:szCs w:val="22"/>
        </w:rPr>
        <w:t>7.24</w:t>
      </w:r>
      <w:r>
        <w:fldChar w:fldCharType="end"/>
      </w:r>
      <w:r>
        <w:rPr>
          <w:sz w:val="22"/>
          <w:szCs w:val="22"/>
        </w:rPr>
        <w:t xml:space="preserve"> e </w:t>
      </w:r>
      <w:r>
        <w:fldChar w:fldCharType="begin"/>
      </w:r>
      <w:r>
        <w:instrText xml:space="preserve"> REF _Ref384312323 \n \p \h  \* MERGEFORMAT </w:instrText>
      </w:r>
      <w:r>
        <w:fldChar w:fldCharType="separate"/>
      </w:r>
      <w:r>
        <w:rPr>
          <w:sz w:val="22"/>
          <w:szCs w:val="22"/>
        </w:rPr>
        <w:t>14 abaixo</w:t>
      </w:r>
      <w:r>
        <w:fldChar w:fldCharType="end"/>
      </w:r>
      <w:r>
        <w:rPr>
          <w:sz w:val="22"/>
          <w:szCs w:val="22"/>
        </w:rPr>
        <w:t>; e</w:t>
      </w:r>
    </w:p>
    <w:p>
      <w:pPr>
        <w:pStyle w:val="Level4"/>
        <w:widowControl w:val="0"/>
        <w:tabs>
          <w:tab w:val="clear" w:pos="2041"/>
          <w:tab w:val="num" w:pos="1361"/>
        </w:tabs>
        <w:spacing w:after="120" w:line="340" w:lineRule="exact"/>
        <w:ind w:left="0" w:firstLine="0"/>
        <w:rPr>
          <w:sz w:val="22"/>
          <w:szCs w:val="22"/>
        </w:rPr>
      </w:pPr>
      <w:r>
        <w:rPr>
          <w:sz w:val="22"/>
          <w:szCs w:val="22"/>
        </w:rPr>
        <w:t>aplicam-se às hipóteses de substituição do Agente Fiduciário as normas e preceitos emanados da CVM.</w:t>
      </w:r>
    </w:p>
    <w:p>
      <w:pPr>
        <w:pStyle w:val="Level2"/>
        <w:widowControl w:val="0"/>
        <w:spacing w:after="120" w:line="340" w:lineRule="exact"/>
        <w:ind w:left="0" w:firstLine="0"/>
        <w:rPr>
          <w:rFonts w:cs="Arial"/>
          <w:sz w:val="22"/>
          <w:szCs w:val="22"/>
        </w:rPr>
      </w:pPr>
      <w:bookmarkStart w:id="159" w:name="_Ref130284025"/>
      <w:r>
        <w:rPr>
          <w:rFonts w:cs="Arial"/>
          <w:sz w:val="22"/>
          <w:szCs w:val="22"/>
        </w:rPr>
        <w:t>Pelo desempenho dos deveres e atribuições que lhe competem, nos termos da lei e desta Escritura de Emissão, o Agente Fiduciário, ou a instituição que vier a substituí-lo nessa qualidade:</w:t>
      </w:r>
      <w:bookmarkEnd w:id="159"/>
    </w:p>
    <w:p>
      <w:pPr>
        <w:pStyle w:val="Level4"/>
        <w:widowControl w:val="0"/>
        <w:tabs>
          <w:tab w:val="clear" w:pos="2041"/>
          <w:tab w:val="left" w:pos="567"/>
          <w:tab w:val="num" w:pos="1361"/>
        </w:tabs>
        <w:spacing w:after="120" w:line="340" w:lineRule="exact"/>
        <w:ind w:left="0" w:firstLine="0"/>
        <w:rPr>
          <w:sz w:val="22"/>
        </w:rPr>
      </w:pPr>
      <w:bookmarkStart w:id="160" w:name="_Ref264564354"/>
      <w:bookmarkStart w:id="161" w:name="_Ref130286973"/>
      <w:r>
        <w:rPr>
          <w:sz w:val="22"/>
          <w:szCs w:val="22"/>
        </w:rPr>
        <w:t xml:space="preserve">receberá uma remuneração: </w:t>
      </w:r>
    </w:p>
    <w:p>
      <w:pPr>
        <w:pStyle w:val="Level5"/>
        <w:widowControl w:val="0"/>
        <w:tabs>
          <w:tab w:val="clear" w:pos="2721"/>
          <w:tab w:val="left" w:pos="851"/>
          <w:tab w:val="num" w:pos="2041"/>
        </w:tabs>
        <w:spacing w:after="120" w:line="340" w:lineRule="exact"/>
        <w:ind w:left="284" w:firstLine="0"/>
        <w:rPr>
          <w:sz w:val="22"/>
          <w:szCs w:val="22"/>
        </w:rPr>
      </w:pPr>
      <w:bookmarkStart w:id="162" w:name="_Ref528596378"/>
      <w:r>
        <w:rPr>
          <w:sz w:val="22"/>
          <w:szCs w:val="22"/>
        </w:rPr>
        <w:t>de R$ 18.000,00 (dezoito mil reais), devida pela Companhia, em parcela única da remuneração devida no 5º (quinto) Dia Útil contado da data de celebração desta Escritura de Emissão, até o vencimento da Emissão, ou enquanto o Agente Fiduciário ainda estiver exercendo atividades inerentes a sua função;</w:t>
      </w:r>
      <w:bookmarkEnd w:id="162"/>
    </w:p>
    <w:p>
      <w:pPr>
        <w:pStyle w:val="Level5"/>
        <w:widowControl w:val="0"/>
        <w:tabs>
          <w:tab w:val="clear" w:pos="2721"/>
          <w:tab w:val="left" w:pos="851"/>
          <w:tab w:val="num" w:pos="2041"/>
        </w:tabs>
        <w:spacing w:after="120" w:line="340" w:lineRule="exact"/>
        <w:ind w:left="284" w:firstLine="0"/>
        <w:rPr>
          <w:sz w:val="22"/>
          <w:szCs w:val="22"/>
        </w:rPr>
      </w:pPr>
      <w:r>
        <w:rPr>
          <w:sz w:val="22"/>
          <w:szCs w:val="22"/>
        </w:rPr>
        <w:t xml:space="preserve">Serão devidos ao Agente Fiduciário, adicionalmente, o valor de R$ 500,00 (quinhentos reais) por hora-homem de trabalho, dedicado às seguintes ocorrências: 1. Em caso de inadimplemento das obrigações inerentes à Emissora ou aos Garantidores, nos termos dos Instrumentos da Emissão, após a integralização da Emissão, levando a Emissora a adotar as medidas extrajudiciais e/ou judiciais </w:t>
      </w:r>
      <w:r>
        <w:rPr>
          <w:sz w:val="22"/>
          <w:szCs w:val="22"/>
        </w:rPr>
        <w:lastRenderedPageBreak/>
        <w:t>cabíveis à proteção dos interesses dos Titulares; 2. Participação de reuniões ou conferências telefônicas, após a integralização da Emissão; 3. Atendimento às solicitações extraordinárias, não previstas nos Instrumentos da Emissão; 4. Realização de comentários aos Instrumentos da Emissão durante a estruturação da Emissão, caso a mesma não venha a se efetivar; 5. Execução das garantias, nos termos dos Instrumentos de Garantia, caso necessário, na qualidade de representante dos Titulares; 6. Participação em reuniões formais ou virtuais com a Emissora, Garantidores e/ou Titulares, após a integralização da Emissão; 7. Realização de Assembleias Gerais de Titulares, de forma presencial e/ou virtual; 8. Implementação das consequentes decisões tomadas nos eventos referidos no item “vi” e “vii” acima; 9. Celebração de novos instrumentos no âmbito da Emissão, após a integralização da mesma; 10. Horas externas ao escritório da Emissora; 11. Reestruturação das condições estabelecidas na Emissão após a integralização da Emissão.</w:t>
      </w:r>
    </w:p>
    <w:p>
      <w:pPr>
        <w:pStyle w:val="Level5"/>
        <w:widowControl w:val="0"/>
        <w:tabs>
          <w:tab w:val="clear" w:pos="2721"/>
          <w:tab w:val="left" w:pos="851"/>
          <w:tab w:val="num" w:pos="2041"/>
        </w:tabs>
        <w:spacing w:after="120" w:line="340" w:lineRule="exact"/>
        <w:ind w:left="284" w:firstLine="0"/>
        <w:rPr>
          <w:sz w:val="22"/>
          <w:szCs w:val="22"/>
        </w:rPr>
      </w:pPr>
      <w:bookmarkStart w:id="163" w:name="_Ref264707931"/>
      <w:bookmarkStart w:id="164" w:name="_Ref274576365"/>
      <w:bookmarkEnd w:id="160"/>
      <w:proofErr w:type="gramStart"/>
      <w:r>
        <w:rPr>
          <w:sz w:val="22"/>
          <w:szCs w:val="22"/>
        </w:rPr>
        <w:t>a</w:t>
      </w:r>
      <w:proofErr w:type="gramEnd"/>
      <w:r>
        <w:rPr>
          <w:sz w:val="22"/>
          <w:szCs w:val="22"/>
        </w:rPr>
        <w:t xml:space="preserve"> remuneração prevista no item </w:t>
      </w:r>
      <w:r>
        <w:fldChar w:fldCharType="begin"/>
      </w:r>
      <w:r>
        <w:instrText xml:space="preserve"> REF _Ref528596378 \r \h  \* MERGEFORMAT </w:instrText>
      </w:r>
      <w:r>
        <w:fldChar w:fldCharType="separate"/>
      </w:r>
      <w:r>
        <w:rPr>
          <w:sz w:val="22"/>
          <w:szCs w:val="22"/>
        </w:rPr>
        <w:t>(a)</w:t>
      </w:r>
      <w:r>
        <w:fldChar w:fldCharType="end"/>
      </w:r>
      <w:r>
        <w:rPr>
          <w:sz w:val="22"/>
          <w:szCs w:val="22"/>
        </w:rPr>
        <w:t xml:space="preserve"> acima será reajustada anualmente, desde a data de pagamento da primeira parcela, pela variação positiva acumulada do IPCA ou do índice que eventualmente o substitua, calculada </w:t>
      </w:r>
      <w:r>
        <w:rPr>
          <w:i/>
          <w:sz w:val="22"/>
          <w:szCs w:val="22"/>
        </w:rPr>
        <w:t>pro rata temporis</w:t>
      </w:r>
      <w:r>
        <w:rPr>
          <w:sz w:val="22"/>
          <w:szCs w:val="22"/>
        </w:rPr>
        <w:t>, se necessário;</w:t>
      </w:r>
      <w:bookmarkEnd w:id="163"/>
    </w:p>
    <w:p>
      <w:pPr>
        <w:pStyle w:val="Level5"/>
        <w:widowControl w:val="0"/>
        <w:tabs>
          <w:tab w:val="clear" w:pos="2721"/>
          <w:tab w:val="left" w:pos="851"/>
          <w:tab w:val="num" w:pos="2041"/>
        </w:tabs>
        <w:spacing w:after="120" w:line="340" w:lineRule="exact"/>
        <w:ind w:left="284" w:firstLine="0"/>
        <w:rPr>
          <w:sz w:val="22"/>
          <w:szCs w:val="22"/>
        </w:rPr>
      </w:pPr>
      <w:bookmarkStart w:id="165" w:name="_Ref289701353"/>
      <w:bookmarkEnd w:id="164"/>
      <w:r>
        <w:rPr>
          <w:sz w:val="22"/>
          <w:szCs w:val="22"/>
        </w:rPr>
        <w:t>o valor previsto no item (a) acima será acrescido do Imposto Sobre Serviços de Qualquer Natureza – ISSQN, da Contribuição para o Programa de Integração Social – PIS, da Contribuição Social Sobre o Lucro Líquido – CSLL, da Contribuição</w:t>
      </w:r>
      <w:r>
        <w:rPr>
          <w:sz w:val="22"/>
          <w:szCs w:val="22"/>
          <w:lang w:eastAsia="en-US"/>
        </w:rPr>
        <w:t xml:space="preserve"> para o Financiamento da Seguridade Social – COFINS, Imposto de Renda Retido na Fonte – IRRF</w:t>
      </w:r>
      <w:r>
        <w:rPr>
          <w:sz w:val="22"/>
          <w:szCs w:val="22"/>
        </w:rPr>
        <w:t xml:space="preserve"> e de quaisquer outros tributos e despesas que venham a incidir sobre a remuneração devida ao Agente Fiduciário, nas alíquotas vigentes nas datas de cada pagamento;</w:t>
      </w:r>
      <w:bookmarkEnd w:id="165"/>
    </w:p>
    <w:p>
      <w:pPr>
        <w:pStyle w:val="Level5"/>
        <w:widowControl w:val="0"/>
        <w:tabs>
          <w:tab w:val="clear" w:pos="2721"/>
          <w:tab w:val="left" w:pos="851"/>
          <w:tab w:val="num" w:pos="2041"/>
        </w:tabs>
        <w:spacing w:after="120" w:line="340" w:lineRule="exact"/>
        <w:ind w:left="284" w:firstLine="0"/>
        <w:rPr>
          <w:sz w:val="22"/>
          <w:szCs w:val="22"/>
        </w:rPr>
      </w:pPr>
      <w:bookmarkStart w:id="166" w:name="_Ref528596388"/>
      <w:r>
        <w:rPr>
          <w:sz w:val="22"/>
          <w:szCs w:val="22"/>
        </w:rPr>
        <w:t xml:space="preserve">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w:t>
      </w:r>
      <w:r>
        <w:rPr>
          <w:sz w:val="22"/>
          <w:szCs w:val="22"/>
        </w:rPr>
        <w:lastRenderedPageBreak/>
        <w:t>da alínea </w:t>
      </w:r>
      <w:r>
        <w:fldChar w:fldCharType="begin"/>
      </w:r>
      <w:r>
        <w:instrText xml:space="preserve"> REF _Ref274576365 \r \p \h  \* MERGEFORMAT </w:instrText>
      </w:r>
      <w:r>
        <w:fldChar w:fldCharType="separate"/>
      </w:r>
      <w:r>
        <w:rPr>
          <w:sz w:val="22"/>
          <w:szCs w:val="22"/>
        </w:rPr>
        <w:t>(c) acima</w:t>
      </w:r>
      <w:r>
        <w:fldChar w:fldCharType="end"/>
      </w:r>
      <w:r>
        <w:rPr>
          <w:sz w:val="22"/>
          <w:szCs w:val="22"/>
        </w:rPr>
        <w:t>, reajustado conforme a alínea </w:t>
      </w:r>
      <w:r>
        <w:fldChar w:fldCharType="begin"/>
      </w:r>
      <w:r>
        <w:instrText xml:space="preserve"> REF _Ref264707931 \n \p \h  \* MERGEFORMAT </w:instrText>
      </w:r>
      <w:r>
        <w:fldChar w:fldCharType="separate"/>
      </w:r>
      <w:r>
        <w:rPr>
          <w:bCs/>
          <w:sz w:val="22"/>
          <w:szCs w:val="22"/>
        </w:rPr>
        <w:t>(c) acima</w:t>
      </w:r>
      <w:r>
        <w:fldChar w:fldCharType="end"/>
      </w:r>
      <w:r>
        <w:rPr>
          <w:sz w:val="22"/>
          <w:szCs w:val="22"/>
        </w:rPr>
        <w:t>;</w:t>
      </w:r>
      <w:bookmarkEnd w:id="166"/>
    </w:p>
    <w:p>
      <w:pPr>
        <w:pStyle w:val="Level5"/>
        <w:widowControl w:val="0"/>
        <w:tabs>
          <w:tab w:val="clear" w:pos="2721"/>
          <w:tab w:val="left" w:pos="851"/>
          <w:tab w:val="num" w:pos="2041"/>
        </w:tabs>
        <w:spacing w:after="120" w:line="340" w:lineRule="exact"/>
        <w:ind w:left="284" w:firstLine="0"/>
        <w:rPr>
          <w:sz w:val="22"/>
          <w:szCs w:val="22"/>
        </w:rPr>
      </w:pPr>
      <w:r>
        <w:rPr>
          <w:sz w:val="22"/>
          <w:szCs w:val="22"/>
        </w:rPr>
        <w:t xml:space="preserve">acrescida, em caso de mora em seu pagamento, independentemente de aviso, notificação ou interpelação judicial ou extrajudicial, sobre os valores em atraso, de (i) juros de mora de 1% (um por cento) ao mês, calculados </w:t>
      </w:r>
      <w:r>
        <w:rPr>
          <w:i/>
          <w:sz w:val="22"/>
          <w:szCs w:val="22"/>
        </w:rPr>
        <w:t>pro rata temporis</w:t>
      </w:r>
      <w:r>
        <w:rPr>
          <w:sz w:val="22"/>
          <w:szCs w:val="22"/>
        </w:rPr>
        <w:t xml:space="preserve">, desde a data de inadimplemento até a data do efetivo pagamento; (ii) multa moratória, irredutível e de natureza não compensatória, de 2% (dois por cento); e (iii) atualização monetária pelo IPCA, calculada </w:t>
      </w:r>
      <w:r>
        <w:rPr>
          <w:i/>
          <w:sz w:val="22"/>
          <w:szCs w:val="22"/>
        </w:rPr>
        <w:t>pro rata temporis</w:t>
      </w:r>
      <w:r>
        <w:rPr>
          <w:sz w:val="22"/>
          <w:szCs w:val="22"/>
        </w:rPr>
        <w:t>, desde a data de inadimplemento até a data do efetivo pagamento;</w:t>
      </w:r>
    </w:p>
    <w:p>
      <w:pPr>
        <w:pStyle w:val="Level5"/>
        <w:widowControl w:val="0"/>
        <w:tabs>
          <w:tab w:val="clear" w:pos="2721"/>
          <w:tab w:val="left" w:pos="851"/>
          <w:tab w:val="num" w:pos="2041"/>
        </w:tabs>
        <w:spacing w:after="120" w:line="340" w:lineRule="exact"/>
        <w:ind w:left="284" w:firstLine="0"/>
        <w:rPr>
          <w:sz w:val="22"/>
          <w:szCs w:val="22"/>
        </w:rPr>
      </w:pPr>
      <w:r>
        <w:rPr>
          <w:sz w:val="22"/>
          <w:szCs w:val="22"/>
        </w:rPr>
        <w:t xml:space="preserve">realizada mediante depósito na conta corrente a ser indicada por escrito pelo Agente Fiduciário à Companhia, mediante envio de fatura para o e-mail [-] servindo o comprovante do depósito como prova de quitação do pagamento; e </w:t>
      </w:r>
      <w:r>
        <w:rPr>
          <w:b/>
          <w:i/>
          <w:sz w:val="22"/>
          <w:szCs w:val="22"/>
          <w:highlight w:val="yellow"/>
        </w:rPr>
        <w:t>[NOTA AF: Favor enviar email da tesouraria da Cia]</w:t>
      </w:r>
    </w:p>
    <w:p>
      <w:pPr>
        <w:pStyle w:val="Level5"/>
        <w:widowControl w:val="0"/>
        <w:tabs>
          <w:tab w:val="clear" w:pos="2721"/>
          <w:tab w:val="left" w:pos="851"/>
          <w:tab w:val="num" w:pos="2041"/>
        </w:tabs>
        <w:spacing w:after="120" w:line="340" w:lineRule="exact"/>
        <w:ind w:left="284" w:firstLine="0"/>
        <w:rPr>
          <w:sz w:val="22"/>
          <w:szCs w:val="22"/>
        </w:rPr>
      </w:pPr>
      <w:r>
        <w:rPr>
          <w:sz w:val="22"/>
          <w:szCs w:val="22"/>
        </w:rPr>
        <w:t>a primeira parcela de honorários será devida ainda que a operação não seja integralizada, a título de estruturação e implantação.</w:t>
      </w:r>
    </w:p>
    <w:p>
      <w:pPr>
        <w:pStyle w:val="Level4"/>
        <w:widowControl w:val="0"/>
        <w:tabs>
          <w:tab w:val="clear" w:pos="2041"/>
          <w:tab w:val="left" w:pos="567"/>
          <w:tab w:val="num" w:pos="1361"/>
        </w:tabs>
        <w:spacing w:after="120" w:line="340" w:lineRule="exact"/>
        <w:ind w:left="0" w:firstLine="0"/>
        <w:rPr>
          <w:sz w:val="22"/>
          <w:szCs w:val="22"/>
        </w:rPr>
      </w:pPr>
      <w:bookmarkStart w:id="167" w:name="_Ref130284022"/>
      <w:bookmarkEnd w:id="161"/>
      <w:r>
        <w:rPr>
          <w:sz w:val="22"/>
          <w:szCs w:val="22"/>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167"/>
    </w:p>
    <w:p>
      <w:pPr>
        <w:pStyle w:val="Level5"/>
        <w:widowControl w:val="0"/>
        <w:tabs>
          <w:tab w:val="clear" w:pos="2721"/>
          <w:tab w:val="left" w:pos="709"/>
          <w:tab w:val="num" w:pos="2041"/>
        </w:tabs>
        <w:spacing w:after="120" w:line="340" w:lineRule="exact"/>
        <w:ind w:left="284" w:firstLine="0"/>
        <w:rPr>
          <w:sz w:val="22"/>
          <w:szCs w:val="22"/>
        </w:rPr>
      </w:pPr>
      <w:r>
        <w:rPr>
          <w:sz w:val="22"/>
          <w:szCs w:val="22"/>
        </w:rPr>
        <w:t>publicação de relatórios, editais de convocação, avisos, notificações e outros, conforme previsto nesta Escritura de Emissão, e outras que vierem a ser exigidas por regulamentos aplicáveis;</w:t>
      </w:r>
    </w:p>
    <w:p>
      <w:pPr>
        <w:pStyle w:val="Level5"/>
        <w:widowControl w:val="0"/>
        <w:tabs>
          <w:tab w:val="clear" w:pos="2721"/>
          <w:tab w:val="left" w:pos="709"/>
          <w:tab w:val="num" w:pos="2041"/>
        </w:tabs>
        <w:spacing w:after="120" w:line="340" w:lineRule="exact"/>
        <w:ind w:left="284" w:firstLine="0"/>
        <w:rPr>
          <w:sz w:val="22"/>
          <w:szCs w:val="22"/>
        </w:rPr>
      </w:pPr>
      <w:r>
        <w:rPr>
          <w:sz w:val="22"/>
          <w:szCs w:val="22"/>
        </w:rPr>
        <w:t>extração de certidões;</w:t>
      </w:r>
    </w:p>
    <w:p>
      <w:pPr>
        <w:pStyle w:val="Level5"/>
        <w:widowControl w:val="0"/>
        <w:tabs>
          <w:tab w:val="clear" w:pos="2721"/>
          <w:tab w:val="left" w:pos="709"/>
          <w:tab w:val="num" w:pos="2041"/>
        </w:tabs>
        <w:spacing w:after="120" w:line="340" w:lineRule="exact"/>
        <w:ind w:left="284" w:firstLine="0"/>
        <w:rPr>
          <w:sz w:val="22"/>
          <w:szCs w:val="22"/>
        </w:rPr>
      </w:pPr>
      <w:r>
        <w:rPr>
          <w:sz w:val="22"/>
          <w:szCs w:val="22"/>
        </w:rPr>
        <w:t>despesas cartorárias;</w:t>
      </w:r>
    </w:p>
    <w:p>
      <w:pPr>
        <w:pStyle w:val="Level5"/>
        <w:widowControl w:val="0"/>
        <w:tabs>
          <w:tab w:val="clear" w:pos="2721"/>
          <w:tab w:val="left" w:pos="709"/>
          <w:tab w:val="num" w:pos="2041"/>
        </w:tabs>
        <w:spacing w:after="120" w:line="340" w:lineRule="exact"/>
        <w:ind w:left="284" w:firstLine="0"/>
        <w:rPr>
          <w:sz w:val="22"/>
          <w:szCs w:val="22"/>
        </w:rPr>
      </w:pPr>
      <w:r>
        <w:rPr>
          <w:sz w:val="22"/>
          <w:szCs w:val="22"/>
        </w:rPr>
        <w:t>transporte, viagens, alimentação e estadas, quando necessárias ao desempenho de suas funções nos termos desta Escritura de Emissão;</w:t>
      </w:r>
    </w:p>
    <w:p>
      <w:pPr>
        <w:pStyle w:val="Level5"/>
        <w:widowControl w:val="0"/>
        <w:tabs>
          <w:tab w:val="clear" w:pos="2721"/>
          <w:tab w:val="left" w:pos="709"/>
          <w:tab w:val="num" w:pos="2041"/>
        </w:tabs>
        <w:spacing w:after="120" w:line="340" w:lineRule="exact"/>
        <w:ind w:left="284" w:firstLine="0"/>
        <w:rPr>
          <w:sz w:val="22"/>
          <w:szCs w:val="22"/>
        </w:rPr>
      </w:pPr>
      <w:r>
        <w:rPr>
          <w:sz w:val="22"/>
          <w:szCs w:val="22"/>
        </w:rPr>
        <w:lastRenderedPageBreak/>
        <w:t>despesas com fotocópias, digitalizações e envio de documentos;</w:t>
      </w:r>
    </w:p>
    <w:p>
      <w:pPr>
        <w:pStyle w:val="Level5"/>
        <w:widowControl w:val="0"/>
        <w:tabs>
          <w:tab w:val="clear" w:pos="2721"/>
          <w:tab w:val="left" w:pos="709"/>
          <w:tab w:val="num" w:pos="2041"/>
        </w:tabs>
        <w:spacing w:after="120" w:line="340" w:lineRule="exact"/>
        <w:ind w:left="284" w:firstLine="0"/>
        <w:rPr>
          <w:sz w:val="22"/>
          <w:szCs w:val="22"/>
        </w:rPr>
      </w:pPr>
      <w:r>
        <w:rPr>
          <w:sz w:val="22"/>
          <w:szCs w:val="22"/>
        </w:rPr>
        <w:t>despesas com contatos telefônicos e conferências telefônicas;</w:t>
      </w:r>
    </w:p>
    <w:p>
      <w:pPr>
        <w:pStyle w:val="Level5"/>
        <w:widowControl w:val="0"/>
        <w:tabs>
          <w:tab w:val="clear" w:pos="2721"/>
          <w:tab w:val="left" w:pos="709"/>
          <w:tab w:val="num" w:pos="2041"/>
        </w:tabs>
        <w:spacing w:after="120" w:line="340" w:lineRule="exact"/>
        <w:ind w:left="284" w:firstLine="0"/>
        <w:rPr>
          <w:sz w:val="22"/>
          <w:szCs w:val="22"/>
        </w:rPr>
      </w:pPr>
      <w:bookmarkStart w:id="168" w:name="_Ref130287028"/>
      <w:r>
        <w:rPr>
          <w:sz w:val="22"/>
          <w:szCs w:val="22"/>
        </w:rPr>
        <w:t>despesas com especialistas, tais como auditoria e fiscalização; e</w:t>
      </w:r>
    </w:p>
    <w:p>
      <w:pPr>
        <w:pStyle w:val="Level5"/>
        <w:widowControl w:val="0"/>
        <w:tabs>
          <w:tab w:val="clear" w:pos="2721"/>
          <w:tab w:val="left" w:pos="709"/>
          <w:tab w:val="num" w:pos="2041"/>
        </w:tabs>
        <w:spacing w:after="120" w:line="340" w:lineRule="exact"/>
        <w:ind w:left="284" w:firstLine="0"/>
        <w:rPr>
          <w:sz w:val="22"/>
          <w:szCs w:val="22"/>
        </w:rPr>
      </w:pPr>
      <w:r>
        <w:rPr>
          <w:sz w:val="22"/>
          <w:szCs w:val="22"/>
        </w:rPr>
        <w:t>contratação de assessoria jurídica aos Debenturistas;</w:t>
      </w:r>
    </w:p>
    <w:p>
      <w:pPr>
        <w:pStyle w:val="Level4"/>
        <w:widowControl w:val="0"/>
        <w:tabs>
          <w:tab w:val="clear" w:pos="2041"/>
          <w:tab w:val="left" w:pos="567"/>
          <w:tab w:val="num" w:pos="1361"/>
        </w:tabs>
        <w:spacing w:after="120" w:line="340" w:lineRule="exact"/>
        <w:ind w:left="0" w:firstLine="0"/>
        <w:rPr>
          <w:sz w:val="22"/>
          <w:szCs w:val="22"/>
        </w:rPr>
      </w:pPr>
      <w:bookmarkStart w:id="169" w:name="_Ref312338168"/>
      <w:r>
        <w:rPr>
          <w:sz w:val="22"/>
          <w:szCs w:val="22"/>
        </w:rPr>
        <w:t>poderá, em caso de inadimplência da Companhia no pagamento das despesas a que se referem os incisos </w:t>
      </w:r>
      <w:r>
        <w:fldChar w:fldCharType="begin"/>
      </w:r>
      <w:r>
        <w:instrText xml:space="preserve"> REF _Ref264564354 \n \h  \* MERGEFORMAT </w:instrText>
      </w:r>
      <w:r>
        <w:fldChar w:fldCharType="separate"/>
      </w:r>
      <w:r>
        <w:rPr>
          <w:sz w:val="22"/>
          <w:szCs w:val="22"/>
        </w:rPr>
        <w:t>(i)</w:t>
      </w:r>
      <w:r>
        <w:fldChar w:fldCharType="end"/>
      </w:r>
      <w:r>
        <w:rPr>
          <w:sz w:val="22"/>
          <w:szCs w:val="22"/>
        </w:rPr>
        <w:t xml:space="preserve"> e </w:t>
      </w:r>
      <w:r>
        <w:fldChar w:fldCharType="begin"/>
      </w:r>
      <w:r>
        <w:instrText xml:space="preserve"> REF _Ref130284022 \r \p \h  \* MERGEFORMAT </w:instrText>
      </w:r>
      <w:r>
        <w:fldChar w:fldCharType="separate"/>
      </w:r>
      <w:r>
        <w:rPr>
          <w:sz w:val="22"/>
          <w:szCs w:val="22"/>
        </w:rPr>
        <w:t>(ii) acima</w:t>
      </w:r>
      <w:r>
        <w:fldChar w:fldCharType="end"/>
      </w:r>
      <w:r>
        <w:rPr>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168"/>
      <w:bookmarkEnd w:id="169"/>
    </w:p>
    <w:p>
      <w:pPr>
        <w:pStyle w:val="Level4"/>
        <w:widowControl w:val="0"/>
        <w:tabs>
          <w:tab w:val="clear" w:pos="2041"/>
          <w:tab w:val="left" w:pos="567"/>
          <w:tab w:val="num" w:pos="1361"/>
        </w:tabs>
        <w:spacing w:after="120" w:line="340" w:lineRule="exact"/>
        <w:ind w:left="0" w:firstLine="0"/>
        <w:rPr>
          <w:sz w:val="22"/>
          <w:szCs w:val="22"/>
        </w:rPr>
      </w:pPr>
      <w:proofErr w:type="gramStart"/>
      <w:r>
        <w:rPr>
          <w:sz w:val="22"/>
          <w:szCs w:val="22"/>
        </w:rPr>
        <w:t>o</w:t>
      </w:r>
      <w:proofErr w:type="gramEnd"/>
      <w:r>
        <w:rPr>
          <w:sz w:val="22"/>
          <w:szCs w:val="22"/>
        </w:rPr>
        <w:t xml:space="preserve"> crédito do Agente Fiduciário por despesas incorridas para proteger direitos e interesses ou realizar créditos dos Debenturistas que não tenha sido saldado na forma prevista no inciso </w:t>
      </w:r>
      <w:r>
        <w:fldChar w:fldCharType="begin"/>
      </w:r>
      <w:r>
        <w:instrText xml:space="preserve"> REF _Ref312338168 \n \p \h  \* MERGEFORMAT </w:instrText>
      </w:r>
      <w:r>
        <w:fldChar w:fldCharType="separate"/>
      </w:r>
      <w:r>
        <w:rPr>
          <w:sz w:val="22"/>
          <w:szCs w:val="22"/>
        </w:rPr>
        <w:t>(iii) acima</w:t>
      </w:r>
      <w:r>
        <w:fldChar w:fldCharType="end"/>
      </w:r>
      <w:r>
        <w:rPr>
          <w:sz w:val="22"/>
          <w:szCs w:val="22"/>
        </w:rPr>
        <w:t xml:space="preserve"> será acrescido à dívida da Companhia, tendo preferência sobre esta na ordem de pagamento.</w:t>
      </w:r>
    </w:p>
    <w:p>
      <w:pPr>
        <w:pStyle w:val="Level2"/>
        <w:widowControl w:val="0"/>
        <w:spacing w:after="120" w:line="340" w:lineRule="exact"/>
        <w:ind w:left="0" w:firstLine="0"/>
        <w:rPr>
          <w:rFonts w:cs="Arial"/>
          <w:sz w:val="22"/>
          <w:szCs w:val="22"/>
        </w:rPr>
      </w:pPr>
      <w:bookmarkStart w:id="170" w:name="_Ref164589409"/>
      <w:r>
        <w:rPr>
          <w:rFonts w:cs="Arial"/>
          <w:sz w:val="22"/>
          <w:szCs w:val="22"/>
        </w:rPr>
        <w:t>Além de outros previstos em lei, na regulamentação da CVM e nesta Escritura de Emissão, constituem deveres e atribuições do Agente Fiduciário:</w:t>
      </w:r>
      <w:bookmarkEnd w:id="170"/>
    </w:p>
    <w:p>
      <w:pPr>
        <w:pStyle w:val="Level4"/>
        <w:widowControl w:val="0"/>
        <w:tabs>
          <w:tab w:val="clear" w:pos="2041"/>
          <w:tab w:val="num" w:pos="1361"/>
        </w:tabs>
        <w:spacing w:after="120" w:line="340" w:lineRule="exact"/>
        <w:ind w:left="0" w:firstLine="0"/>
        <w:rPr>
          <w:sz w:val="22"/>
          <w:szCs w:val="22"/>
        </w:rPr>
      </w:pPr>
      <w:bookmarkStart w:id="171" w:name="_Ref130283640"/>
      <w:r>
        <w:rPr>
          <w:sz w:val="22"/>
          <w:szCs w:val="22"/>
        </w:rPr>
        <w:t>exercer suas atividades com boa-fé, transparência e lealdade para com os Debenturistas;</w:t>
      </w:r>
    </w:p>
    <w:p>
      <w:pPr>
        <w:pStyle w:val="Level4"/>
        <w:widowControl w:val="0"/>
        <w:tabs>
          <w:tab w:val="clear" w:pos="2041"/>
          <w:tab w:val="num" w:pos="1361"/>
        </w:tabs>
        <w:spacing w:after="120" w:line="340" w:lineRule="exact"/>
        <w:ind w:left="0" w:firstLine="0"/>
        <w:rPr>
          <w:sz w:val="22"/>
          <w:szCs w:val="22"/>
        </w:rPr>
      </w:pPr>
      <w:r>
        <w:rPr>
          <w:sz w:val="22"/>
          <w:szCs w:val="22"/>
        </w:rPr>
        <w:t xml:space="preserve">proteger os direitos e interesses dos Debenturistas, empregando, no </w:t>
      </w:r>
      <w:r>
        <w:rPr>
          <w:sz w:val="22"/>
          <w:szCs w:val="22"/>
        </w:rPr>
        <w:lastRenderedPageBreak/>
        <w:t>exercício da função, o cuidado e a diligência com que todo homem ativo e probo costuma empregar na administração de seus próprios bens;</w:t>
      </w:r>
    </w:p>
    <w:p>
      <w:pPr>
        <w:pStyle w:val="Level4"/>
        <w:widowControl w:val="0"/>
        <w:tabs>
          <w:tab w:val="clear" w:pos="2041"/>
          <w:tab w:val="num" w:pos="1361"/>
        </w:tabs>
        <w:spacing w:after="120" w:line="340" w:lineRule="exact"/>
        <w:ind w:left="0" w:firstLine="0"/>
        <w:rPr>
          <w:sz w:val="22"/>
          <w:szCs w:val="22"/>
        </w:rPr>
      </w:pPr>
      <w:r>
        <w:rPr>
          <w:sz w:val="22"/>
          <w:szCs w:val="22"/>
        </w:rPr>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p>
    <w:p>
      <w:pPr>
        <w:pStyle w:val="Level4"/>
        <w:widowControl w:val="0"/>
        <w:tabs>
          <w:tab w:val="clear" w:pos="2041"/>
          <w:tab w:val="num" w:pos="1361"/>
        </w:tabs>
        <w:spacing w:after="120" w:line="340" w:lineRule="exact"/>
        <w:ind w:left="0" w:firstLine="0"/>
        <w:rPr>
          <w:sz w:val="22"/>
          <w:szCs w:val="22"/>
        </w:rPr>
      </w:pPr>
      <w:r>
        <w:rPr>
          <w:sz w:val="22"/>
          <w:szCs w:val="22"/>
        </w:rPr>
        <w:t>conservar em boa guarda toda a documentação relativa ao exercício de suas funções;</w:t>
      </w:r>
    </w:p>
    <w:p>
      <w:pPr>
        <w:pStyle w:val="Level4"/>
        <w:widowControl w:val="0"/>
        <w:tabs>
          <w:tab w:val="clear" w:pos="2041"/>
          <w:tab w:val="num" w:pos="1361"/>
        </w:tabs>
        <w:spacing w:after="120" w:line="340" w:lineRule="exact"/>
        <w:ind w:left="0" w:firstLine="0"/>
        <w:rPr>
          <w:sz w:val="22"/>
          <w:szCs w:val="22"/>
        </w:rPr>
      </w:pPr>
      <w:r>
        <w:rPr>
          <w:sz w:val="22"/>
          <w:szCs w:val="22"/>
        </w:rPr>
        <w:t>verificar, no momento de aceitar a função, a consistência das informações contidas nesta Escritura de Emissão, diligenciando no sentido de que sejam sanadas as omissões, falhas ou defeitos de que tenha conhecimento;</w:t>
      </w:r>
    </w:p>
    <w:p>
      <w:pPr>
        <w:pStyle w:val="Level4"/>
        <w:widowControl w:val="0"/>
        <w:tabs>
          <w:tab w:val="clear" w:pos="2041"/>
          <w:tab w:val="num" w:pos="1361"/>
        </w:tabs>
        <w:spacing w:after="120" w:line="340" w:lineRule="exact"/>
        <w:ind w:left="0" w:firstLine="0"/>
        <w:rPr>
          <w:sz w:val="22"/>
          <w:szCs w:val="22"/>
        </w:rPr>
      </w:pPr>
      <w:r>
        <w:rPr>
          <w:sz w:val="22"/>
          <w:szCs w:val="22"/>
        </w:rPr>
        <w:t>diligenciar junto à Companhia para que esta Escritura de Emissão e seus aditamentos sejam inscritos nos termos da Cláusula 3.2.1. acima, adotando, no caso da omissão da Companhia, as medidas eventualmente previstas em lei;</w:t>
      </w:r>
    </w:p>
    <w:p>
      <w:pPr>
        <w:pStyle w:val="Level4"/>
        <w:widowControl w:val="0"/>
        <w:tabs>
          <w:tab w:val="clear" w:pos="2041"/>
          <w:tab w:val="num" w:pos="1361"/>
        </w:tabs>
        <w:spacing w:after="120" w:line="340" w:lineRule="exact"/>
        <w:ind w:left="0" w:firstLine="0"/>
        <w:rPr>
          <w:sz w:val="22"/>
          <w:szCs w:val="22"/>
        </w:rPr>
      </w:pPr>
      <w:proofErr w:type="gramStart"/>
      <w:r>
        <w:rPr>
          <w:sz w:val="22"/>
          <w:szCs w:val="22"/>
        </w:rPr>
        <w:t>acompanhar</w:t>
      </w:r>
      <w:proofErr w:type="gramEnd"/>
      <w:r>
        <w:rPr>
          <w:sz w:val="22"/>
          <w:szCs w:val="22"/>
        </w:rPr>
        <w:t xml:space="preserve"> a prestação das informações periódicas pela Companhia e alertar os Debenturistas, no relatório anual de que trata o inciso </w:t>
      </w:r>
      <w:r>
        <w:fldChar w:fldCharType="begin"/>
      </w:r>
      <w:r>
        <w:instrText xml:space="preserve"> REF _Ref480236077 \n \p \h  \* MERGEFORMAT </w:instrText>
      </w:r>
      <w:r>
        <w:fldChar w:fldCharType="separate"/>
      </w:r>
      <w:r>
        <w:rPr>
          <w:sz w:val="22"/>
          <w:szCs w:val="22"/>
        </w:rPr>
        <w:t>(xvii) abaixo</w:t>
      </w:r>
      <w:r>
        <w:fldChar w:fldCharType="end"/>
      </w:r>
      <w:r>
        <w:rPr>
          <w:sz w:val="22"/>
          <w:szCs w:val="22"/>
        </w:rPr>
        <w:t>, sobre inconsistências ou omissões de que tenha conhecimento;</w:t>
      </w:r>
    </w:p>
    <w:p>
      <w:pPr>
        <w:pStyle w:val="Level4"/>
        <w:widowControl w:val="0"/>
        <w:tabs>
          <w:tab w:val="clear" w:pos="2041"/>
          <w:tab w:val="num" w:pos="1361"/>
        </w:tabs>
        <w:spacing w:after="120" w:line="340" w:lineRule="exact"/>
        <w:ind w:left="0" w:firstLine="0"/>
        <w:rPr>
          <w:sz w:val="22"/>
          <w:szCs w:val="22"/>
        </w:rPr>
      </w:pPr>
      <w:r>
        <w:rPr>
          <w:sz w:val="22"/>
          <w:szCs w:val="22"/>
        </w:rPr>
        <w:t>opinar sobre a suficiência das informações prestadas nas propostas de modificação das condições das Debêntures;</w:t>
      </w:r>
    </w:p>
    <w:p>
      <w:pPr>
        <w:pStyle w:val="Level4"/>
        <w:widowControl w:val="0"/>
        <w:tabs>
          <w:tab w:val="clear" w:pos="2041"/>
          <w:tab w:val="num" w:pos="1361"/>
        </w:tabs>
        <w:spacing w:after="120" w:line="340" w:lineRule="exact"/>
        <w:ind w:left="0" w:firstLine="0"/>
        <w:rPr>
          <w:sz w:val="22"/>
          <w:szCs w:val="22"/>
        </w:rPr>
      </w:pPr>
      <w:r>
        <w:rPr>
          <w:sz w:val="22"/>
          <w:szCs w:val="22"/>
        </w:rPr>
        <w:t>solicitar,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pPr>
        <w:pStyle w:val="Level4"/>
        <w:widowControl w:val="0"/>
        <w:tabs>
          <w:tab w:val="clear" w:pos="2041"/>
          <w:tab w:val="num" w:pos="1361"/>
        </w:tabs>
        <w:spacing w:after="120" w:line="340" w:lineRule="exact"/>
        <w:ind w:left="0" w:firstLine="0"/>
        <w:rPr>
          <w:sz w:val="22"/>
          <w:szCs w:val="22"/>
        </w:rPr>
      </w:pPr>
      <w:r>
        <w:rPr>
          <w:sz w:val="22"/>
          <w:szCs w:val="22"/>
        </w:rPr>
        <w:t>solicitar, quando considerar necessário, auditoria externa da Companhia;</w:t>
      </w:r>
    </w:p>
    <w:p>
      <w:pPr>
        <w:pStyle w:val="Level4"/>
        <w:widowControl w:val="0"/>
        <w:tabs>
          <w:tab w:val="clear" w:pos="2041"/>
          <w:tab w:val="num" w:pos="1361"/>
        </w:tabs>
        <w:spacing w:after="120" w:line="340" w:lineRule="exact"/>
        <w:ind w:left="0" w:firstLine="0"/>
        <w:rPr>
          <w:sz w:val="22"/>
          <w:szCs w:val="22"/>
        </w:rPr>
      </w:pPr>
      <w:proofErr w:type="gramStart"/>
      <w:r>
        <w:rPr>
          <w:sz w:val="22"/>
          <w:szCs w:val="22"/>
        </w:rPr>
        <w:t>convocar</w:t>
      </w:r>
      <w:proofErr w:type="gramEnd"/>
      <w:r>
        <w:rPr>
          <w:sz w:val="22"/>
          <w:szCs w:val="22"/>
        </w:rPr>
        <w:t>, quando necessário, assembleia geral de Debenturistas nos termos da Lei das Sociedades por Ações e da Cláusula </w:t>
      </w:r>
      <w:r>
        <w:fldChar w:fldCharType="begin"/>
      </w:r>
      <w:r>
        <w:instrText xml:space="preserve"> REF _Ref187755774 \r \p \h  \* MERGEFORMAT </w:instrText>
      </w:r>
      <w:r>
        <w:fldChar w:fldCharType="separate"/>
      </w:r>
      <w:r>
        <w:rPr>
          <w:sz w:val="22"/>
          <w:szCs w:val="22"/>
        </w:rPr>
        <w:t>11.3 abaixo</w:t>
      </w:r>
      <w:r>
        <w:fldChar w:fldCharType="end"/>
      </w:r>
      <w:r>
        <w:rPr>
          <w:sz w:val="22"/>
          <w:szCs w:val="22"/>
        </w:rPr>
        <w:t>;</w:t>
      </w:r>
    </w:p>
    <w:p>
      <w:pPr>
        <w:pStyle w:val="Level4"/>
        <w:widowControl w:val="0"/>
        <w:tabs>
          <w:tab w:val="clear" w:pos="2041"/>
          <w:tab w:val="num" w:pos="1361"/>
        </w:tabs>
        <w:spacing w:after="120" w:line="340" w:lineRule="exact"/>
        <w:ind w:left="0" w:firstLine="0"/>
        <w:rPr>
          <w:sz w:val="22"/>
          <w:szCs w:val="22"/>
        </w:rPr>
      </w:pPr>
      <w:r>
        <w:rPr>
          <w:sz w:val="22"/>
          <w:szCs w:val="22"/>
        </w:rPr>
        <w:t xml:space="preserve">comparecer às assembleias gerais de Debenturistas a fim de prestar as </w:t>
      </w:r>
      <w:r>
        <w:rPr>
          <w:sz w:val="22"/>
          <w:szCs w:val="22"/>
        </w:rPr>
        <w:lastRenderedPageBreak/>
        <w:t>informações que lhe forem solicitadas;</w:t>
      </w:r>
    </w:p>
    <w:p>
      <w:pPr>
        <w:pStyle w:val="Level4"/>
        <w:widowControl w:val="0"/>
        <w:tabs>
          <w:tab w:val="clear" w:pos="2041"/>
          <w:tab w:val="num" w:pos="1361"/>
        </w:tabs>
        <w:spacing w:after="120" w:line="340" w:lineRule="exact"/>
        <w:ind w:left="0" w:firstLine="0"/>
        <w:rPr>
          <w:sz w:val="22"/>
          <w:szCs w:val="22"/>
        </w:rPr>
      </w:pPr>
      <w:r>
        <w:rPr>
          <w:sz w:val="22"/>
          <w:szCs w:val="22"/>
        </w:rPr>
        <w:t xml:space="preserve">manter atualizada a relação dos Debenturistas e seus endereços, mediante, inclusive, gestões perante a Companhia, o Escriturador, o Banco Liquidante e a B3, sendo que, para fins de atendimento ao disposto neste inciso, a Companhia </w:t>
      </w:r>
      <w:r>
        <w:rPr>
          <w:rFonts w:eastAsia="Arial Unicode MS"/>
          <w:w w:val="0"/>
          <w:sz w:val="22"/>
          <w:szCs w:val="22"/>
        </w:rPr>
        <w:t>e os Debenturistas, assim que subscreverem e integralizarem ou adquirirem as Debêntures,</w:t>
      </w:r>
      <w:r>
        <w:rPr>
          <w:sz w:val="22"/>
          <w:szCs w:val="22"/>
        </w:rPr>
        <w:t xml:space="preserve"> expressamente autorizam, desde já, o Escriturador, o Banco Liquidante e a B3 a atenderem quaisquer solicitações realizadas pelo Agente Fiduciário, inclusive referente à divulgação, a qualquer momento, da posição de Debêntures, e seus respectivos Debenturistas;</w:t>
      </w:r>
    </w:p>
    <w:p>
      <w:pPr>
        <w:pStyle w:val="Level4"/>
        <w:widowControl w:val="0"/>
        <w:tabs>
          <w:tab w:val="clear" w:pos="2041"/>
          <w:tab w:val="num" w:pos="1361"/>
        </w:tabs>
        <w:spacing w:after="120" w:line="340" w:lineRule="exact"/>
        <w:ind w:left="0" w:firstLine="0"/>
        <w:rPr>
          <w:sz w:val="22"/>
          <w:szCs w:val="22"/>
        </w:rPr>
      </w:pPr>
      <w:r>
        <w:rPr>
          <w:sz w:val="22"/>
          <w:szCs w:val="22"/>
        </w:rPr>
        <w:t>coordenar o sorteio das Debêntures a serem resgatadas nos casos previstos nesta Escritura de Emissão, se aplicável;</w:t>
      </w:r>
    </w:p>
    <w:p>
      <w:pPr>
        <w:pStyle w:val="Level4"/>
        <w:widowControl w:val="0"/>
        <w:tabs>
          <w:tab w:val="clear" w:pos="2041"/>
          <w:tab w:val="num" w:pos="1361"/>
        </w:tabs>
        <w:spacing w:after="120" w:line="340" w:lineRule="exact"/>
        <w:ind w:left="0" w:firstLine="0"/>
        <w:rPr>
          <w:sz w:val="22"/>
          <w:szCs w:val="22"/>
        </w:rPr>
      </w:pPr>
      <w:r>
        <w:rPr>
          <w:sz w:val="22"/>
          <w:szCs w:val="22"/>
        </w:rPr>
        <w:t>fiscalizar o cumprimento das cláusulas constantes desta Escritura de Emissão, inclusive daquelas impositivas de obrigações de fazer e de não fazer;</w:t>
      </w:r>
    </w:p>
    <w:p>
      <w:pPr>
        <w:pStyle w:val="Level4"/>
        <w:widowControl w:val="0"/>
        <w:tabs>
          <w:tab w:val="clear" w:pos="2041"/>
          <w:tab w:val="num" w:pos="1361"/>
        </w:tabs>
        <w:spacing w:after="120" w:line="340" w:lineRule="exact"/>
        <w:ind w:left="0" w:firstLine="0"/>
        <w:rPr>
          <w:sz w:val="22"/>
          <w:szCs w:val="22"/>
        </w:rPr>
      </w:pPr>
      <w:r>
        <w:rPr>
          <w:sz w:val="22"/>
          <w:szCs w:val="22"/>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pPr>
        <w:pStyle w:val="Level4"/>
        <w:widowControl w:val="0"/>
        <w:tabs>
          <w:tab w:val="clear" w:pos="2041"/>
          <w:tab w:val="num" w:pos="1361"/>
        </w:tabs>
        <w:spacing w:after="120" w:line="340" w:lineRule="exact"/>
        <w:ind w:left="0" w:firstLine="0"/>
        <w:rPr>
          <w:sz w:val="22"/>
          <w:szCs w:val="22"/>
        </w:rPr>
      </w:pPr>
      <w:bookmarkStart w:id="172" w:name="_Ref480236077"/>
      <w:r>
        <w:rPr>
          <w:sz w:val="22"/>
          <w:szCs w:val="22"/>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72"/>
    </w:p>
    <w:p>
      <w:pPr>
        <w:pStyle w:val="Level4"/>
        <w:widowControl w:val="0"/>
        <w:tabs>
          <w:tab w:val="clear" w:pos="2041"/>
          <w:tab w:val="num" w:pos="1361"/>
        </w:tabs>
        <w:spacing w:after="120" w:line="340" w:lineRule="exact"/>
        <w:ind w:left="0" w:firstLine="0"/>
        <w:rPr>
          <w:sz w:val="22"/>
          <w:szCs w:val="22"/>
        </w:rPr>
      </w:pPr>
      <w:proofErr w:type="gramStart"/>
      <w:r>
        <w:rPr>
          <w:sz w:val="22"/>
          <w:szCs w:val="22"/>
        </w:rPr>
        <w:t>manter</w:t>
      </w:r>
      <w:proofErr w:type="gramEnd"/>
      <w:r>
        <w:rPr>
          <w:sz w:val="22"/>
          <w:szCs w:val="22"/>
        </w:rPr>
        <w:t xml:space="preserve"> o relatório anual a que se refere o inciso </w:t>
      </w:r>
      <w:r>
        <w:fldChar w:fldCharType="begin"/>
      </w:r>
      <w:r>
        <w:instrText xml:space="preserve"> REF _Ref480236077 \n \p \h  \* MERGEFORMAT </w:instrText>
      </w:r>
      <w:r>
        <w:fldChar w:fldCharType="separate"/>
      </w:r>
      <w:r>
        <w:rPr>
          <w:sz w:val="22"/>
          <w:szCs w:val="22"/>
        </w:rPr>
        <w:t>(xvii) acima</w:t>
      </w:r>
      <w:r>
        <w:fldChar w:fldCharType="end"/>
      </w:r>
      <w:r>
        <w:rPr>
          <w:sz w:val="22"/>
          <w:szCs w:val="22"/>
        </w:rPr>
        <w:t xml:space="preserve"> disponível para consulta pública em sua página na Internet pelo prazo de 3 (três) anos;</w:t>
      </w:r>
    </w:p>
    <w:p>
      <w:pPr>
        <w:pStyle w:val="Level4"/>
        <w:widowControl w:val="0"/>
        <w:tabs>
          <w:tab w:val="clear" w:pos="2041"/>
          <w:tab w:val="num" w:pos="1361"/>
        </w:tabs>
        <w:spacing w:after="120" w:line="340" w:lineRule="exact"/>
        <w:ind w:left="0" w:firstLine="0"/>
        <w:rPr>
          <w:sz w:val="22"/>
          <w:szCs w:val="22"/>
        </w:rPr>
      </w:pPr>
      <w:r>
        <w:rPr>
          <w:sz w:val="22"/>
          <w:szCs w:val="22"/>
        </w:rPr>
        <w:lastRenderedPageBreak/>
        <w:t>manter disponível em sua página na Internet lista atualizada das emissões em que exerce a função de agente fiduciário, agente de notas ou agente de garantias;</w:t>
      </w:r>
    </w:p>
    <w:p>
      <w:pPr>
        <w:pStyle w:val="Level4"/>
        <w:widowControl w:val="0"/>
        <w:tabs>
          <w:tab w:val="clear" w:pos="2041"/>
          <w:tab w:val="num" w:pos="1361"/>
        </w:tabs>
        <w:spacing w:after="120" w:line="340" w:lineRule="exact"/>
        <w:ind w:left="0" w:firstLine="0"/>
        <w:rPr>
          <w:sz w:val="22"/>
          <w:szCs w:val="22"/>
        </w:rPr>
      </w:pPr>
      <w:r>
        <w:rPr>
          <w:sz w:val="22"/>
          <w:szCs w:val="22"/>
        </w:rPr>
        <w:t>divulgar em sua página na Internet as informações previstas no artigo 16 da Instrução CVM 583 e mantê-las disponíveis para consulta pública em sua página na Internet pelo prazo de 3 (três) anos; e</w:t>
      </w:r>
    </w:p>
    <w:p>
      <w:pPr>
        <w:pStyle w:val="Level4"/>
        <w:widowControl w:val="0"/>
        <w:tabs>
          <w:tab w:val="clear" w:pos="2041"/>
          <w:tab w:val="num" w:pos="1361"/>
        </w:tabs>
        <w:spacing w:after="120" w:line="340" w:lineRule="exact"/>
        <w:ind w:left="0" w:firstLine="0"/>
        <w:rPr>
          <w:sz w:val="22"/>
          <w:szCs w:val="22"/>
        </w:rPr>
      </w:pPr>
      <w:proofErr w:type="gramStart"/>
      <w:r>
        <w:rPr>
          <w:sz w:val="22"/>
          <w:szCs w:val="22"/>
        </w:rPr>
        <w:t>divulgar</w:t>
      </w:r>
      <w:proofErr w:type="gramEnd"/>
      <w:r>
        <w:rPr>
          <w:sz w:val="22"/>
          <w:szCs w:val="22"/>
        </w:rPr>
        <w:t xml:space="preserve"> aos Debenturistas e demais participantes do mercado, em sua página na Internet e/ou em sua central de atendimento, em cada Dia Útil, o Valor Nominal Unitário ou </w:t>
      </w:r>
      <w:r>
        <w:rPr>
          <w:sz w:val="22"/>
          <w:szCs w:val="22"/>
        </w:rPr>
        <w:t>saldo do Valor Nominal Unitário</w:t>
      </w:r>
      <w:r>
        <w:rPr>
          <w:sz w:val="22"/>
          <w:szCs w:val="22"/>
        </w:rPr>
        <w:t xml:space="preserve"> das Debêntures, conforme o caso, calculado pela Companhia em conjunto com o Agente Fiduciário. </w:t>
      </w:r>
    </w:p>
    <w:p>
      <w:pPr>
        <w:pStyle w:val="Level2"/>
        <w:widowControl w:val="0"/>
        <w:spacing w:after="120" w:line="340" w:lineRule="exact"/>
        <w:ind w:left="0" w:firstLine="0"/>
        <w:rPr>
          <w:rFonts w:cs="Arial"/>
          <w:sz w:val="22"/>
          <w:szCs w:val="22"/>
        </w:rPr>
      </w:pPr>
      <w:bookmarkStart w:id="173" w:name="_Ref264564739"/>
      <w:bookmarkStart w:id="174" w:name="_Ref494783220"/>
      <w:r>
        <w:rPr>
          <w:rFonts w:cs="Arial"/>
          <w:sz w:val="22"/>
          <w:szCs w:val="22"/>
        </w:rPr>
        <w:t xml:space="preserve">No caso de inadimplemento, pela Companhia, de qualquer de suas obrigações previstas nesta Escritura de Emissão, deverá o Agente Fiduciário </w:t>
      </w:r>
      <w:bookmarkEnd w:id="171"/>
      <w:bookmarkEnd w:id="173"/>
      <w:r>
        <w:rPr>
          <w:rFonts w:cs="Arial"/>
          <w:sz w:val="22"/>
          <w:szCs w:val="22"/>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174"/>
    </w:p>
    <w:p>
      <w:pPr>
        <w:pStyle w:val="Level4"/>
        <w:widowControl w:val="0"/>
        <w:tabs>
          <w:tab w:val="clear" w:pos="2041"/>
          <w:tab w:val="num" w:pos="1361"/>
        </w:tabs>
        <w:spacing w:after="120" w:line="340" w:lineRule="exact"/>
        <w:ind w:left="0" w:firstLine="0"/>
        <w:rPr>
          <w:sz w:val="22"/>
          <w:szCs w:val="22"/>
        </w:rPr>
      </w:pPr>
      <w:bookmarkStart w:id="175" w:name="_Ref130286637"/>
      <w:r>
        <w:rPr>
          <w:sz w:val="22"/>
          <w:szCs w:val="22"/>
        </w:rPr>
        <w:t>declarar, observadas as condições desta Escritura de Emissão, antecipadamente vencidas as obrigações decorrentes das Debêntures, e cobrar seu principal e acessórios;</w:t>
      </w:r>
      <w:bookmarkEnd w:id="175"/>
    </w:p>
    <w:p>
      <w:pPr>
        <w:pStyle w:val="Level4"/>
        <w:widowControl w:val="0"/>
        <w:tabs>
          <w:tab w:val="clear" w:pos="2041"/>
          <w:tab w:val="num" w:pos="1361"/>
        </w:tabs>
        <w:spacing w:after="120" w:line="340" w:lineRule="exact"/>
        <w:ind w:left="0" w:firstLine="0"/>
        <w:rPr>
          <w:sz w:val="22"/>
          <w:szCs w:val="22"/>
        </w:rPr>
      </w:pPr>
      <w:r>
        <w:rPr>
          <w:sz w:val="22"/>
          <w:szCs w:val="22"/>
        </w:rPr>
        <w:t>requerer a falência da Companhia, se não existirem garantias reais;</w:t>
      </w:r>
    </w:p>
    <w:p>
      <w:pPr>
        <w:pStyle w:val="Level4"/>
        <w:widowControl w:val="0"/>
        <w:tabs>
          <w:tab w:val="clear" w:pos="2041"/>
          <w:tab w:val="num" w:pos="1361"/>
        </w:tabs>
        <w:spacing w:after="120" w:line="340" w:lineRule="exact"/>
        <w:ind w:left="0" w:firstLine="0"/>
        <w:rPr>
          <w:sz w:val="22"/>
          <w:szCs w:val="22"/>
        </w:rPr>
      </w:pPr>
      <w:bookmarkStart w:id="176" w:name="_Ref130286643"/>
      <w:r>
        <w:rPr>
          <w:sz w:val="22"/>
          <w:szCs w:val="22"/>
        </w:rPr>
        <w:t>tomar quaisquer outras providências necessárias para que os Debenturistas realizem seus créditos; e</w:t>
      </w:r>
      <w:bookmarkEnd w:id="176"/>
    </w:p>
    <w:p>
      <w:pPr>
        <w:pStyle w:val="Level4"/>
        <w:widowControl w:val="0"/>
        <w:tabs>
          <w:tab w:val="clear" w:pos="2041"/>
          <w:tab w:val="num" w:pos="1361"/>
        </w:tabs>
        <w:spacing w:after="120" w:line="340" w:lineRule="exact"/>
        <w:ind w:left="0" w:firstLine="0"/>
        <w:rPr>
          <w:sz w:val="22"/>
          <w:szCs w:val="22"/>
        </w:rPr>
      </w:pPr>
      <w:bookmarkStart w:id="177" w:name="_Ref130286653"/>
      <w:r>
        <w:rPr>
          <w:sz w:val="22"/>
          <w:szCs w:val="22"/>
        </w:rPr>
        <w:t>representar os Debenturistas em processo de falência, recuperação judicial, recuperação extrajudicial ou, se aplicável, intervenção ou liquidação extrajudicial da Companhia.</w:t>
      </w:r>
      <w:bookmarkEnd w:id="177"/>
    </w:p>
    <w:p>
      <w:pPr>
        <w:pStyle w:val="Level2"/>
        <w:widowControl w:val="0"/>
        <w:spacing w:after="120" w:line="340" w:lineRule="exact"/>
        <w:ind w:left="0" w:firstLine="0"/>
        <w:rPr>
          <w:rFonts w:cs="Arial"/>
          <w:sz w:val="22"/>
          <w:szCs w:val="22"/>
        </w:rPr>
      </w:pPr>
      <w:r>
        <w:rPr>
          <w:rFonts w:cs="Arial"/>
          <w:sz w:val="22"/>
          <w:szCs w:val="22"/>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pPr>
        <w:pStyle w:val="Level2"/>
        <w:widowControl w:val="0"/>
        <w:spacing w:after="120" w:line="340" w:lineRule="exact"/>
        <w:ind w:left="0" w:firstLine="0"/>
        <w:rPr>
          <w:rFonts w:cs="Arial"/>
          <w:sz w:val="22"/>
          <w:szCs w:val="22"/>
        </w:rPr>
      </w:pPr>
      <w:r>
        <w:rPr>
          <w:rFonts w:cs="Arial"/>
          <w:sz w:val="22"/>
          <w:szCs w:val="22"/>
        </w:rPr>
        <w:lastRenderedPageBreak/>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pPr>
        <w:pStyle w:val="Level2"/>
        <w:widowControl w:val="0"/>
        <w:spacing w:after="120" w:line="340" w:lineRule="exact"/>
        <w:ind w:left="0" w:firstLine="0"/>
        <w:rPr>
          <w:rFonts w:cs="Arial"/>
          <w:sz w:val="22"/>
          <w:szCs w:val="22"/>
        </w:rPr>
      </w:pPr>
      <w:r>
        <w:rPr>
          <w:rFonts w:cs="Arial"/>
          <w:sz w:val="22"/>
          <w:szCs w:val="22"/>
        </w:rPr>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pPr>
        <w:pStyle w:val="Level1"/>
        <w:keepNext w:val="0"/>
        <w:keepLines w:val="0"/>
        <w:widowControl w:val="0"/>
        <w:tabs>
          <w:tab w:val="clear" w:pos="680"/>
          <w:tab w:val="num" w:pos="851"/>
        </w:tabs>
        <w:spacing w:before="0" w:after="120" w:line="340" w:lineRule="exact"/>
        <w:ind w:left="0" w:firstLine="0"/>
        <w:rPr>
          <w:smallCaps/>
          <w:color w:val="auto"/>
        </w:rPr>
      </w:pPr>
      <w:bookmarkStart w:id="178" w:name="_Ref272246430"/>
      <w:r>
        <w:rPr>
          <w:smallCaps/>
          <w:color w:val="auto"/>
        </w:rPr>
        <w:t>ASSEMBLEIA GERAL DE DEBENTURISTAS</w:t>
      </w:r>
      <w:bookmarkEnd w:id="178"/>
    </w:p>
    <w:p>
      <w:pPr>
        <w:pStyle w:val="Level2"/>
        <w:widowControl w:val="0"/>
        <w:tabs>
          <w:tab w:val="clear" w:pos="680"/>
          <w:tab w:val="num" w:pos="851"/>
        </w:tabs>
        <w:spacing w:after="120" w:line="340" w:lineRule="exact"/>
        <w:ind w:left="0" w:firstLine="0"/>
        <w:rPr>
          <w:rFonts w:cs="Arial"/>
          <w:sz w:val="22"/>
          <w:szCs w:val="22"/>
        </w:rPr>
      </w:pPr>
      <w:bookmarkStart w:id="179" w:name="_Ref379625198"/>
      <w:r>
        <w:rPr>
          <w:rFonts w:cs="Arial"/>
          <w:sz w:val="22"/>
          <w:szCs w:val="22"/>
        </w:rPr>
        <w:t>Os Debenturistas poderão, a qualquer tempo, reunir-se em assembleia geral, de acordo com o disposto no artigo 71 da Lei das Sociedades por Ações, a fim de deliberarem sobre matéria de interesse da comunhão dos Debenturistas (“</w:t>
      </w:r>
      <w:r>
        <w:rPr>
          <w:rFonts w:cs="Arial"/>
          <w:b/>
          <w:sz w:val="22"/>
          <w:szCs w:val="22"/>
        </w:rPr>
        <w:t>Assembleia Geral</w:t>
      </w:r>
      <w:r>
        <w:rPr>
          <w:rFonts w:cs="Arial"/>
          <w:sz w:val="22"/>
          <w:szCs w:val="22"/>
        </w:rPr>
        <w:t>”).</w:t>
      </w:r>
      <w:bookmarkEnd w:id="179"/>
      <w:r>
        <w:rPr>
          <w:rFonts w:cs="Arial"/>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As Assembleias Gerais poderão ser convocadas pelo Agente Fiduciário, pela Companhia, por Debenturistas que representem, no mínimo, 10% (dez por cento) das Debêntures em Circulação, ou pela CVM.</w:t>
      </w:r>
    </w:p>
    <w:p>
      <w:pPr>
        <w:pStyle w:val="Level4"/>
        <w:tabs>
          <w:tab w:val="clear" w:pos="2041"/>
        </w:tabs>
        <w:ind w:left="0" w:firstLine="0"/>
        <w:rPr>
          <w:sz w:val="22"/>
          <w:szCs w:val="22"/>
        </w:rPr>
      </w:pPr>
      <w:r>
        <w:rPr>
          <w:sz w:val="22"/>
          <w:szCs w:val="22"/>
        </w:rPr>
        <w:t>observado o disposto no inciso (ii) abaixo, quando a matéria a ser deliberada se referir a interesses específicos a cada uma das Séries, quais sejam (a) alterações nas características específicas da respectiva Série, incluindo mas não se limitando, a (1) Remuneração, sua forma de cálculo e as respectivas Datas de Pagamento da Remuneração;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pPr>
        <w:pStyle w:val="Level2"/>
        <w:numPr>
          <w:ilvl w:val="0"/>
          <w:numId w:val="0"/>
        </w:numPr>
        <w:ind w:left="680"/>
        <w:rPr>
          <w:rFonts w:cs="Arial"/>
          <w:sz w:val="22"/>
          <w:szCs w:val="22"/>
        </w:rPr>
      </w:pPr>
    </w:p>
    <w:p>
      <w:pPr>
        <w:pStyle w:val="Level4"/>
        <w:tabs>
          <w:tab w:val="clear" w:pos="2041"/>
          <w:tab w:val="num" w:pos="426"/>
        </w:tabs>
        <w:ind w:left="0" w:firstLine="0"/>
        <w:rPr>
          <w:sz w:val="22"/>
          <w:szCs w:val="22"/>
        </w:rPr>
      </w:pPr>
      <w:r>
        <w:rPr>
          <w:sz w:val="22"/>
          <w:szCs w:val="22"/>
        </w:rPr>
        <w:lastRenderedPageBreak/>
        <w:t>quando a matéria a ser deliberada não abranger qualquer dos assuntos indicados na alínea (i) acima, incluindo, mas não se limitando, a (a) quaisquer alterações relativas aos eventos de vencimento antecipado dispostos na Cláusula 5 acima; (b) aprovações prévias previstas na Cláusula 5; (c) não declaração de vencimento antecipado das Debêntures, conforme Cláusula 5 desta Escritura de Emissão; (d) os quóruns de instalação e deliberação em Assembleias Gerais de Debenturistas, conforme previstos nesta Cláusula 8; (e) obrigações da Emissora previstas nesta Escritura de Emissão; (f) obrigações do Agente Fiduciário; (g) quaisquer alterações nos procedimentos aplicáveis às Assembleias Gerais de Debenturistas; (h) criação de qualquer evento de repactuação; e (i) a renúncia ou perdão temporário (waiver) para o cumprimento de obrigações da Emissora; será realizada Assembleia Geral de Debenturistas conjunta, computando-se em separado os respectivos quóruns de convocação, instalação e deliberação.</w:t>
      </w:r>
    </w:p>
    <w:p>
      <w:pPr>
        <w:pStyle w:val="Level2"/>
        <w:widowControl w:val="0"/>
        <w:tabs>
          <w:tab w:val="clear" w:pos="680"/>
          <w:tab w:val="num" w:pos="851"/>
        </w:tabs>
        <w:spacing w:after="120" w:line="340" w:lineRule="exact"/>
        <w:ind w:left="0" w:firstLine="0"/>
        <w:rPr>
          <w:rFonts w:cs="Arial"/>
          <w:sz w:val="22"/>
          <w:szCs w:val="22"/>
        </w:rPr>
      </w:pPr>
      <w:bookmarkStart w:id="180" w:name="_Ref187755774"/>
      <w:r>
        <w:rPr>
          <w:rFonts w:cs="Arial"/>
          <w:sz w:val="22"/>
          <w:szCs w:val="22"/>
        </w:rPr>
        <w:t>A convocação das Assembleias Gerais dar-se-á mediante anúncio publicado pelo menos 3 (três) vezes, com a antecedência de 8 (oito) dias, para primeira convocação e, de 5 (cinco) dias para a segunda convocação, nos termos da Cláusula </w:t>
      </w:r>
      <w:r>
        <w:fldChar w:fldCharType="begin"/>
      </w:r>
      <w:r>
        <w:instrText xml:space="preserve"> REF _Ref130286395 \r \p \h  \* MERGEFORMAT </w:instrText>
      </w:r>
      <w:r>
        <w:fldChar w:fldCharType="separate"/>
      </w:r>
      <w:r>
        <w:rPr>
          <w:rFonts w:cs="Arial"/>
          <w:sz w:val="22"/>
          <w:szCs w:val="22"/>
        </w:rPr>
        <w:t>7.24 acima</w:t>
      </w:r>
      <w:r>
        <w:fldChar w:fldCharType="end"/>
      </w:r>
      <w:r>
        <w:rPr>
          <w:rFonts w:cs="Arial"/>
          <w:sz w:val="22"/>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180"/>
    </w:p>
    <w:p>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As Assembleias Gerais instalar-se-ão, em primeira convocação, com a presença de titulares de, no mínimo, metade das Debêntures em Circulação, e, em segunda convocação, com qualquer quórum.</w:t>
      </w:r>
    </w:p>
    <w:p>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A presidência das Assembleias Gerais caberá ao Debenturista eleito por estes próprios ou àquele que for designado pela CVM.</w:t>
      </w:r>
    </w:p>
    <w:p>
      <w:pPr>
        <w:pStyle w:val="Level2"/>
        <w:widowControl w:val="0"/>
        <w:tabs>
          <w:tab w:val="clear" w:pos="680"/>
          <w:tab w:val="num" w:pos="851"/>
        </w:tabs>
        <w:spacing w:after="120" w:line="340" w:lineRule="exact"/>
        <w:ind w:left="0" w:firstLine="0"/>
        <w:rPr>
          <w:rFonts w:cs="Arial"/>
          <w:sz w:val="22"/>
          <w:szCs w:val="22"/>
        </w:rPr>
      </w:pPr>
      <w:bookmarkStart w:id="181" w:name="_Ref130286717"/>
      <w:r>
        <w:rPr>
          <w:rFonts w:cs="Arial"/>
          <w:sz w:val="22"/>
          <w:szCs w:val="22"/>
        </w:rPr>
        <w:t>Nas deliberações das Assembleias Gerais, a cada uma das Debêntures em Circulação caberá um voto, admitida a constituição de mandatário, Debenturista ou não. Exceto pelo disposto na Cláusula </w:t>
      </w:r>
      <w:r>
        <w:fldChar w:fldCharType="begin"/>
      </w:r>
      <w:r>
        <w:instrText xml:space="preserve"> REF _Ref130286715 \r \p \h  \* MERGEFORMAT </w:instrText>
      </w:r>
      <w:r>
        <w:fldChar w:fldCharType="separate"/>
      </w:r>
      <w:r>
        <w:rPr>
          <w:rFonts w:cs="Arial"/>
          <w:sz w:val="22"/>
          <w:szCs w:val="22"/>
        </w:rPr>
        <w:t>11.7 abaixo</w:t>
      </w:r>
      <w:r>
        <w:fldChar w:fldCharType="end"/>
      </w:r>
      <w:r>
        <w:rPr>
          <w:rFonts w:cs="Arial"/>
          <w:sz w:val="22"/>
          <w:szCs w:val="22"/>
        </w:rPr>
        <w:t>, todas as deliberações a serem tomadas em Assembleia Geral dependerão de aprovação de Debenturistas representando, em primeira convocação, no mínimo, 2/3 (dois terços) das Debêntures em Circulação, e, em segunda convocação, 2/3 (dois terços) das Debêntures presentes na Assembleia Geral.</w:t>
      </w:r>
      <w:bookmarkEnd w:id="181"/>
    </w:p>
    <w:p>
      <w:pPr>
        <w:pStyle w:val="Level2"/>
        <w:widowControl w:val="0"/>
        <w:tabs>
          <w:tab w:val="clear" w:pos="680"/>
          <w:tab w:val="num" w:pos="851"/>
        </w:tabs>
        <w:spacing w:after="120" w:line="340" w:lineRule="exact"/>
        <w:ind w:left="0" w:firstLine="0"/>
        <w:rPr>
          <w:rFonts w:cs="Arial"/>
          <w:sz w:val="22"/>
          <w:szCs w:val="22"/>
        </w:rPr>
      </w:pPr>
      <w:bookmarkStart w:id="182" w:name="_Ref130286715"/>
      <w:r>
        <w:rPr>
          <w:rFonts w:cs="Arial"/>
          <w:sz w:val="22"/>
          <w:szCs w:val="22"/>
        </w:rPr>
        <w:lastRenderedPageBreak/>
        <w:t>Não estão incluídos no quórum a que se refere a Cláusula </w:t>
      </w:r>
      <w:r>
        <w:fldChar w:fldCharType="begin"/>
      </w:r>
      <w:r>
        <w:instrText xml:space="preserve"> REF _Ref130286717 \r \p \h  \* MERGEFORMAT </w:instrText>
      </w:r>
      <w:r>
        <w:fldChar w:fldCharType="separate"/>
      </w:r>
      <w:r>
        <w:rPr>
          <w:rFonts w:cs="Arial"/>
          <w:sz w:val="22"/>
          <w:szCs w:val="22"/>
        </w:rPr>
        <w:t>11.6 acima</w:t>
      </w:r>
      <w:r>
        <w:fldChar w:fldCharType="end"/>
      </w:r>
      <w:r>
        <w:rPr>
          <w:rFonts w:cs="Arial"/>
          <w:sz w:val="22"/>
          <w:szCs w:val="22"/>
        </w:rPr>
        <w:t>:</w:t>
      </w:r>
      <w:bookmarkEnd w:id="182"/>
    </w:p>
    <w:p>
      <w:pPr>
        <w:pStyle w:val="Level4"/>
        <w:widowControl w:val="0"/>
        <w:tabs>
          <w:tab w:val="clear" w:pos="2041"/>
          <w:tab w:val="num" w:pos="1361"/>
        </w:tabs>
        <w:spacing w:after="120" w:line="340" w:lineRule="exact"/>
        <w:ind w:left="851" w:firstLine="0"/>
        <w:rPr>
          <w:sz w:val="22"/>
          <w:szCs w:val="22"/>
        </w:rPr>
      </w:pPr>
      <w:r>
        <w:rPr>
          <w:sz w:val="22"/>
          <w:szCs w:val="22"/>
        </w:rPr>
        <w:t>os quóruns expressamente previstos em outras Cláusulas desta Escritura de Emissão; e</w:t>
      </w:r>
    </w:p>
    <w:p>
      <w:pPr>
        <w:pStyle w:val="Level4"/>
        <w:widowControl w:val="0"/>
        <w:tabs>
          <w:tab w:val="clear" w:pos="2041"/>
          <w:tab w:val="num" w:pos="1361"/>
        </w:tabs>
        <w:spacing w:after="120" w:line="340" w:lineRule="exact"/>
        <w:ind w:left="851" w:firstLine="0"/>
        <w:rPr>
          <w:sz w:val="22"/>
          <w:szCs w:val="22"/>
        </w:rPr>
      </w:pPr>
      <w:r>
        <w:rPr>
          <w:sz w:val="22"/>
          <w:szCs w:val="22"/>
        </w:rPr>
        <w:t>as alterações, que deverão ser aprovadas por Debenturistas representando, no mínimo, 90% (noventa por cento) das Debêntures em Circulação, (a) das disposições desta Cláusula; (b) de qualquer dos quóruns previstos nesta Escritura de Emissão; (c) da Remuneração, exceto pelo disposto na Cláusula </w:t>
      </w:r>
      <w:r>
        <w:fldChar w:fldCharType="begin"/>
      </w:r>
      <w:r>
        <w:instrText xml:space="preserve"> REF _Ref495492067 \r \h  \* MERGEFORMAT </w:instrText>
      </w:r>
      <w:r>
        <w:fldChar w:fldCharType="separate"/>
      </w:r>
      <w:r>
        <w:rPr>
          <w:sz w:val="22"/>
          <w:szCs w:val="22"/>
        </w:rPr>
        <w:t>7.12.3</w:t>
      </w:r>
      <w:r>
        <w:fldChar w:fldCharType="end"/>
      </w:r>
      <w:r>
        <w:rPr>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E</w:t>
      </w:r>
      <w:r>
        <w:rPr>
          <w:rFonts w:eastAsia="Arial Unicode MS"/>
          <w:sz w:val="22"/>
          <w:szCs w:val="22"/>
        </w:rPr>
        <w:t xml:space="preserve">vento de Vencimento Antecipado.  </w:t>
      </w:r>
    </w:p>
    <w:p>
      <w:pPr>
        <w:pStyle w:val="Level2"/>
        <w:widowControl w:val="0"/>
        <w:spacing w:after="120" w:line="340" w:lineRule="exact"/>
        <w:ind w:left="0" w:firstLine="0"/>
        <w:rPr>
          <w:rFonts w:cs="Arial"/>
          <w:sz w:val="22"/>
          <w:szCs w:val="22"/>
        </w:rPr>
      </w:pPr>
      <w:r>
        <w:rPr>
          <w:rFonts w:cs="Arial"/>
          <w:sz w:val="22"/>
          <w:szCs w:val="22"/>
        </w:rPr>
        <w:t>A renúncia ou o perdão temporário a um Evento de Vencimento Antecipado deverá ser aprovado de acordo com o disposto na Cláusula </w:t>
      </w:r>
      <w:r>
        <w:fldChar w:fldCharType="begin"/>
      </w:r>
      <w:r>
        <w:instrText xml:space="preserve"> REF _Ref130286717 \r \p \h  \* MERGEFORMAT </w:instrText>
      </w:r>
      <w:r>
        <w:fldChar w:fldCharType="separate"/>
      </w:r>
      <w:r>
        <w:rPr>
          <w:sz w:val="22"/>
        </w:rPr>
        <w:t>11.6 acima</w:t>
      </w:r>
      <w:r>
        <w:fldChar w:fldCharType="end"/>
      </w:r>
      <w:r>
        <w:rPr>
          <w:sz w:val="22"/>
        </w:rPr>
        <w:t xml:space="preserve">. </w:t>
      </w:r>
    </w:p>
    <w:p>
      <w:pPr>
        <w:pStyle w:val="Level2"/>
        <w:widowControl w:val="0"/>
        <w:spacing w:after="120" w:line="340" w:lineRule="exact"/>
        <w:ind w:left="0" w:firstLine="0"/>
        <w:rPr>
          <w:rFonts w:cs="Arial"/>
          <w:sz w:val="22"/>
          <w:szCs w:val="22"/>
        </w:rPr>
      </w:pPr>
      <w:r>
        <w:rPr>
          <w:rFonts w:cs="Arial"/>
          <w:sz w:val="22"/>
          <w:szCs w:val="22"/>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pPr>
        <w:pStyle w:val="Level2"/>
        <w:widowControl w:val="0"/>
        <w:spacing w:after="120" w:line="340" w:lineRule="exact"/>
        <w:ind w:left="0" w:firstLine="0"/>
        <w:rPr>
          <w:rFonts w:cs="Arial"/>
          <w:sz w:val="22"/>
          <w:szCs w:val="22"/>
        </w:rPr>
      </w:pPr>
      <w:r>
        <w:rPr>
          <w:rFonts w:cs="Arial"/>
          <w:sz w:val="22"/>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Companhia ou qualquer alteração no fluxo das Debêntures, e desde que não haja qualquer custo ou despesa adicional para os Debenturistas.</w:t>
      </w:r>
    </w:p>
    <w:p>
      <w:pPr>
        <w:pStyle w:val="Level2"/>
        <w:widowControl w:val="0"/>
        <w:spacing w:after="120" w:line="340" w:lineRule="exact"/>
        <w:ind w:left="0" w:firstLine="0"/>
        <w:rPr>
          <w:rFonts w:cs="Arial"/>
          <w:sz w:val="22"/>
          <w:szCs w:val="22"/>
        </w:rPr>
      </w:pPr>
      <w:r>
        <w:rPr>
          <w:rFonts w:cs="Arial"/>
          <w:sz w:val="22"/>
          <w:szCs w:val="22"/>
        </w:rPr>
        <w:lastRenderedPageBreak/>
        <w:t>O Agente Fiduciário deverá comparecer às assembleias gerais de Debenturistas e prestar aos Debenturistas as informações que lhe forem solicitadas.</w:t>
      </w:r>
    </w:p>
    <w:p>
      <w:pPr>
        <w:pStyle w:val="Level2"/>
        <w:widowControl w:val="0"/>
        <w:spacing w:after="120" w:line="340" w:lineRule="exact"/>
        <w:ind w:left="0" w:firstLine="0"/>
        <w:rPr>
          <w:rFonts w:cs="Arial"/>
          <w:sz w:val="22"/>
          <w:szCs w:val="22"/>
        </w:rPr>
      </w:pPr>
      <w:bookmarkStart w:id="183" w:name="_Ref534176609"/>
      <w:r>
        <w:rPr>
          <w:rFonts w:cs="Arial"/>
          <w:sz w:val="22"/>
          <w:szCs w:val="22"/>
        </w:rPr>
        <w:t>Aplica-se às Assembleias Gerais, no que couber, o disposto na Lei das Sociedades por Ações, sobre a assembleia geral de acionistas.</w:t>
      </w:r>
    </w:p>
    <w:p>
      <w:pPr>
        <w:pStyle w:val="Level1"/>
        <w:keepNext w:val="0"/>
        <w:keepLines w:val="0"/>
        <w:widowControl w:val="0"/>
        <w:spacing w:before="0" w:after="120" w:line="340" w:lineRule="exact"/>
        <w:ind w:left="0" w:firstLine="0"/>
        <w:rPr>
          <w:color w:val="auto"/>
        </w:rPr>
      </w:pPr>
      <w:bookmarkStart w:id="184" w:name="_Ref147910921"/>
      <w:r>
        <w:rPr>
          <w:color w:val="auto"/>
        </w:rPr>
        <w:t>DECLARAÇÕES DA COMPANHIA</w:t>
      </w:r>
      <w:bookmarkEnd w:id="184"/>
    </w:p>
    <w:p>
      <w:pPr>
        <w:pStyle w:val="Level2"/>
        <w:widowControl w:val="0"/>
        <w:tabs>
          <w:tab w:val="clear" w:pos="680"/>
          <w:tab w:val="num" w:pos="851"/>
        </w:tabs>
        <w:spacing w:after="120" w:line="340" w:lineRule="exact"/>
        <w:ind w:left="0" w:firstLine="0"/>
        <w:rPr>
          <w:rFonts w:cs="Arial"/>
          <w:sz w:val="22"/>
          <w:szCs w:val="22"/>
        </w:rPr>
      </w:pPr>
      <w:bookmarkStart w:id="185" w:name="_Ref130286814"/>
      <w:r>
        <w:rPr>
          <w:rFonts w:cs="Arial"/>
          <w:sz w:val="22"/>
          <w:szCs w:val="22"/>
        </w:rPr>
        <w:t>A Companhia, nesta data, declara que:</w:t>
      </w:r>
      <w:bookmarkEnd w:id="183"/>
      <w:bookmarkEnd w:id="185"/>
    </w:p>
    <w:p>
      <w:pPr>
        <w:pStyle w:val="Level4"/>
        <w:widowControl w:val="0"/>
        <w:tabs>
          <w:tab w:val="clear" w:pos="2041"/>
          <w:tab w:val="left" w:pos="851"/>
          <w:tab w:val="num" w:pos="1361"/>
        </w:tabs>
        <w:spacing w:after="120" w:line="340" w:lineRule="exact"/>
        <w:ind w:left="851" w:firstLine="0"/>
        <w:rPr>
          <w:sz w:val="22"/>
          <w:szCs w:val="22"/>
        </w:rPr>
      </w:pPr>
      <w:r>
        <w:rPr>
          <w:sz w:val="22"/>
          <w:szCs w:val="22"/>
        </w:rPr>
        <w:t>é sociedade devidamente organizada, constituída e existente sob a forma de sociedade por ações, de acordo com as leis brasileiras, sem registro de emissor de valores mobiliários perante a CVM;</w:t>
      </w:r>
    </w:p>
    <w:p>
      <w:pPr>
        <w:pStyle w:val="Level4"/>
        <w:widowControl w:val="0"/>
        <w:tabs>
          <w:tab w:val="clear" w:pos="2041"/>
          <w:tab w:val="left" w:pos="851"/>
          <w:tab w:val="num" w:pos="1361"/>
        </w:tabs>
        <w:spacing w:after="120" w:line="340" w:lineRule="exact"/>
        <w:ind w:left="851" w:firstLine="0"/>
        <w:rPr>
          <w:sz w:val="22"/>
          <w:szCs w:val="22"/>
        </w:rPr>
      </w:pPr>
      <w:bookmarkStart w:id="186" w:name="_Ref130286824"/>
      <w:r>
        <w:rPr>
          <w:sz w:val="22"/>
          <w:szCs w:val="22"/>
        </w:rPr>
        <w:t>está devidamente autorizada e, exceto pelo depósito para distribuição das Debêntures na B3 a que se refere a Cláusula </w:t>
      </w:r>
      <w:r>
        <w:fldChar w:fldCharType="begin"/>
      </w:r>
      <w:r>
        <w:instrText xml:space="preserve"> REF _Ref500505971 \n \h  \* MERGEFORMAT </w:instrText>
      </w:r>
      <w:r>
        <w:fldChar w:fldCharType="separate"/>
      </w:r>
      <w:r>
        <w:rPr>
          <w:sz w:val="22"/>
          <w:szCs w:val="22"/>
        </w:rPr>
        <w:t>3.3</w:t>
      </w:r>
      <w:r>
        <w:fldChar w:fldCharType="end"/>
      </w:r>
      <w:r>
        <w:rPr>
          <w:sz w:val="22"/>
          <w:szCs w:val="22"/>
        </w:rPr>
        <w:t xml:space="preserve">, obteve todas as autorizações, inclusive, conforme aplicável, legais, societárias, regulatórias e de terceiros, necessárias à celebração desta Escritura de Emissão, dos Contratos de Garantia e do Contrato de Distribuição e ao cumprimento de todas as obrigações aqui previstas e à realização da Emissão e da Oferta, tendo sido plenamente satisfeitos todos os requisitos legais, societários, regulatórios e de terceiros necessários para tanto, exceto pela anuência prévia do Poder Concedente para outorga das Garantias Reais; </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os representantes legais da Companhia que assinam esta Escritura de 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exceto pela anuência prévia do Poder Concedente à Companhia para outorga das Garantias Reais; </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esta Escritura de Emissão, o Contrato de Distribuição e as obrigações previstas nos respectivos instrumentos constituem obrigações lícitas, válidas, vinculantes e eficazes da Companhia, exequíveis de acordo com os seus termos e condições, com força de título executivo extrajudicial nos termos do </w:t>
      </w:r>
      <w:r>
        <w:rPr>
          <w:sz w:val="22"/>
          <w:szCs w:val="22"/>
        </w:rPr>
        <w:lastRenderedPageBreak/>
        <w:t>artigo 784, incisos I e III, do Código de Processo Civil;</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a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(ii)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 exceto pela anuência prévia do Poder Concedente à Companhia para outorga das Garantias Reais; </w:t>
      </w:r>
    </w:p>
    <w:p>
      <w:pPr>
        <w:pStyle w:val="Level4"/>
        <w:widowControl w:val="0"/>
        <w:tabs>
          <w:tab w:val="clear" w:pos="2041"/>
          <w:tab w:val="left" w:pos="851"/>
          <w:tab w:val="num" w:pos="1361"/>
        </w:tabs>
        <w:spacing w:after="120" w:line="340" w:lineRule="exact"/>
        <w:ind w:left="851" w:firstLine="0"/>
        <w:rPr>
          <w:sz w:val="22"/>
          <w:szCs w:val="22"/>
        </w:rPr>
      </w:pPr>
      <w:proofErr w:type="gramStart"/>
      <w:r>
        <w:rPr>
          <w:sz w:val="22"/>
          <w:szCs w:val="22"/>
        </w:rPr>
        <w:t>exceto</w:t>
      </w:r>
      <w:proofErr w:type="gramEnd"/>
      <w:r>
        <w:rPr>
          <w:sz w:val="22"/>
          <w:szCs w:val="22"/>
        </w:rPr>
        <w:t xml:space="preserve"> pelo disposto na Cláusula </w:t>
      </w:r>
      <w:r>
        <w:fldChar w:fldCharType="begin"/>
      </w:r>
      <w:r>
        <w:instrText xml:space="preserve"> REF _Ref330905317 \n \p \h  \* MERGEFORMAT </w:instrText>
      </w:r>
      <w:r>
        <w:fldChar w:fldCharType="separate"/>
      </w:r>
      <w:r>
        <w:rPr>
          <w:sz w:val="22"/>
          <w:szCs w:val="22"/>
        </w:rPr>
        <w:t>3 acima</w:t>
      </w:r>
      <w:r>
        <w:fldChar w:fldCharType="end"/>
      </w:r>
      <w:r>
        <w:rPr>
          <w:sz w:val="22"/>
          <w:szCs w:val="22"/>
        </w:rPr>
        <w:t xml:space="preserve">, nenhuma aprovação, autorização, 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Emissão e da Oferta e a formalização das Garantias Reais e da Garantia Fidejussória; </w:t>
      </w:r>
    </w:p>
    <w:p>
      <w:pPr>
        <w:pStyle w:val="Level4"/>
        <w:widowControl w:val="0"/>
        <w:tabs>
          <w:tab w:val="clear" w:pos="2041"/>
          <w:tab w:val="left" w:pos="851"/>
          <w:tab w:val="num" w:pos="1361"/>
        </w:tabs>
        <w:spacing w:after="120" w:line="340" w:lineRule="exact"/>
        <w:ind w:left="851" w:firstLine="0"/>
        <w:rPr>
          <w:sz w:val="22"/>
          <w:szCs w:val="22"/>
        </w:rPr>
      </w:pPr>
      <w:bookmarkStart w:id="187" w:name="_Ref428862044"/>
      <w:r>
        <w:rPr>
          <w:sz w:val="22"/>
          <w:szCs w:val="22"/>
        </w:rPr>
        <w:t xml:space="preserve">após celebração do Aditamento ao Contrato de Concessão, terá a Concessão e, nos termos do Aditamento ao Contrato de Concessão, obterá todas as autorizações, licenças e alvarás exigidas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w:t>
      </w:r>
      <w:r>
        <w:rPr>
          <w:sz w:val="22"/>
          <w:szCs w:val="22"/>
        </w:rPr>
        <w:lastRenderedPageBreak/>
        <w:t xml:space="preserve">atividades; </w:t>
      </w:r>
    </w:p>
    <w:bookmarkEnd w:id="187"/>
    <w:p>
      <w:pPr>
        <w:pStyle w:val="Level4"/>
        <w:widowControl w:val="0"/>
        <w:tabs>
          <w:tab w:val="clear" w:pos="2041"/>
          <w:tab w:val="left" w:pos="851"/>
          <w:tab w:val="num" w:pos="1361"/>
        </w:tabs>
        <w:spacing w:after="120" w:line="340" w:lineRule="exact"/>
        <w:ind w:left="851" w:firstLine="0"/>
        <w:rPr>
          <w:sz w:val="22"/>
          <w:szCs w:val="22"/>
        </w:rPr>
      </w:pPr>
      <w:r>
        <w:rPr>
          <w:sz w:val="22"/>
          <w:szCs w:val="22"/>
        </w:rPr>
        <w:t>não tem, nesta data, conhecimento a respeito da existência de qualquer ação judicial, procedimento administrativo ou arbitral, inquérito ou outro tipo de investigação governamental que possa resultar em qualquer Efeito Adverso Relevante;</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está adimplente com o cumprimento das obrigações constantes desta Escritura de Emissão, do Contrato de Distribuição e dos Contratos das Garantias Reais e não ocorreu, nem está em curso, na presente data, qualquer Evento de Vencimento Antecipado ou qualquer evento ou ato que possa configurar um Evento de Vencimento Antecipado;</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w:t>
      </w:r>
      <w:r>
        <w:rPr>
          <w:sz w:val="22"/>
          <w:szCs w:val="22"/>
        </w:rPr>
        <w:lastRenderedPageBreak/>
        <w:t xml:space="preserve">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Pr>
          <w:iCs/>
          <w:sz w:val="22"/>
          <w:szCs w:val="22"/>
        </w:rPr>
        <w:t>seu programa de integridade e de acordo com os dispositivos anticorrupção da Legislação Anticorrupção</w:t>
      </w:r>
      <w:r>
        <w:rPr>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nesta data, não omitiu qualquer fato, de qualquer natureza, que seja de seu conhecimento e que possa resultar em alteração substancial na situação econômico-financeira, reputacional ou jurídica da Companhia em prejuízo dos Debenturistas;</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lastRenderedPageBreak/>
        <w:t xml:space="preserve">nos termos do Aditamento ao Contrato de Concessão, os ativos relativos ao Projeto estarão devidamente segurados, sendo que as respectivas apólices de seguro estarão em pleno vigor e eficácia, se o caso, endossadas, e os respectivos prêmios deverão ter sido pagos; </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tem plena ciência e concorda integralmente com a forma de divulgação e apuração da Taxa DI, e que a forma de cálculo da Remuneração foi acordada por sua livre vontade, em observância ao princípio da boa-fé;</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possui justo título dos direitos e ativos necessários para assegurar suas atuais operações e seu regular funcionamento no âmbito do Projeto; </w:t>
      </w:r>
    </w:p>
    <w:p>
      <w:pPr>
        <w:pStyle w:val="Level4"/>
        <w:widowControl w:val="0"/>
        <w:tabs>
          <w:tab w:val="clear" w:pos="2041"/>
          <w:tab w:val="left" w:pos="851"/>
          <w:tab w:val="num" w:pos="1361"/>
        </w:tabs>
        <w:spacing w:after="120" w:line="340" w:lineRule="exact"/>
        <w:ind w:left="851" w:firstLine="0"/>
        <w:rPr>
          <w:sz w:val="22"/>
          <w:szCs w:val="22"/>
        </w:rPr>
      </w:pPr>
      <w:bookmarkStart w:id="188" w:name="_Ref40355878"/>
      <w:r>
        <w:rPr>
          <w:sz w:val="22"/>
          <w:szCs w:val="22"/>
        </w:rPr>
        <w:t>nem a Companhia, seus respectivos conselheiros e diretores ou qualquer representante ou empregado da Companhia, sendo pessoa física ou jurídica (“</w:t>
      </w:r>
      <w:r>
        <w:rPr>
          <w:b/>
          <w:sz w:val="22"/>
          <w:szCs w:val="22"/>
        </w:rPr>
        <w:t>Pessoa</w:t>
      </w:r>
      <w:r>
        <w:rPr>
          <w:sz w:val="22"/>
          <w:szCs w:val="22"/>
        </w:rPr>
        <w:t>”), que seja, ou seja de propriedade de ou controlada por Pessoas que: (a) sejam alvo de quaisquer Sanções (“</w:t>
      </w:r>
      <w:r>
        <w:rPr>
          <w:b/>
          <w:sz w:val="22"/>
          <w:szCs w:val="22"/>
        </w:rPr>
        <w:t>Pessoa Sancionada</w:t>
      </w:r>
      <w:r>
        <w:rPr>
          <w:sz w:val="22"/>
          <w:szCs w:val="22"/>
        </w:rPr>
        <w:t>”) ou (b) estejam localizadas, sejam constituídas ou residentes em um país ou território que, ou cujo governo esteja sujeito a Sanções que proíbam amplamente negócios com tal governo, país ou território (“</w:t>
      </w:r>
      <w:r>
        <w:rPr>
          <w:b/>
          <w:sz w:val="22"/>
          <w:szCs w:val="22"/>
        </w:rPr>
        <w:t>País</w:t>
      </w:r>
      <w:r>
        <w:rPr>
          <w:sz w:val="22"/>
          <w:szCs w:val="22"/>
        </w:rPr>
        <w:t xml:space="preserve"> </w:t>
      </w:r>
      <w:r>
        <w:rPr>
          <w:b/>
          <w:sz w:val="22"/>
          <w:szCs w:val="22"/>
        </w:rPr>
        <w:t>Sancionado</w:t>
      </w:r>
      <w:r>
        <w:rPr>
          <w:sz w:val="22"/>
          <w:szCs w:val="22"/>
        </w:rPr>
        <w:t>”);</w:t>
      </w:r>
      <w:bookmarkEnd w:id="188"/>
      <w:r>
        <w:rPr>
          <w:sz w:val="22"/>
          <w:szCs w:val="22"/>
        </w:rPr>
        <w:t xml:space="preserve"> </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a Companhia não usará, direta ou indiretamente, os recursos nos termos do presente documento, ou emprestará, contribuirá ou de qualquer outra forma disponibilizará tais recursos para qualquer Subsidiária, joint venture, parceira ou outra Pessoa para financiar quaisquer atividades ou negócios de ou com qualquer Pessoa ou em qualquer país ou território que, no momento de tal financiamento, seja uma Pessoa Sancionada ou País Sancionada ou (ii) de </w:t>
      </w:r>
      <w:r>
        <w:rPr>
          <w:sz w:val="22"/>
          <w:szCs w:val="22"/>
        </w:rPr>
        <w:lastRenderedPageBreak/>
        <w:t>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pPr>
        <w:pStyle w:val="Level4"/>
        <w:widowControl w:val="0"/>
        <w:tabs>
          <w:tab w:val="clear" w:pos="2041"/>
          <w:tab w:val="left" w:pos="851"/>
          <w:tab w:val="num" w:pos="1361"/>
        </w:tabs>
        <w:spacing w:after="120" w:line="340" w:lineRule="exact"/>
        <w:ind w:left="851" w:firstLine="0"/>
        <w:rPr>
          <w:sz w:val="22"/>
          <w:szCs w:val="22"/>
        </w:rPr>
      </w:pPr>
      <w:r>
        <w:rPr>
          <w:sz w:val="22"/>
          <w:szCs w:val="22"/>
        </w:rPr>
        <w:t>o Contrato de Concessão está válido e em vigor, não havendo, nesta data, qualquer inadimplemento de seus termos por parte da Companhia.</w:t>
      </w:r>
    </w:p>
    <w:bookmarkEnd w:id="186"/>
    <w:p>
      <w:pPr>
        <w:pStyle w:val="Level2"/>
        <w:widowControl w:val="0"/>
        <w:tabs>
          <w:tab w:val="left" w:pos="993"/>
        </w:tabs>
        <w:spacing w:after="120" w:line="340" w:lineRule="exact"/>
        <w:ind w:left="0" w:firstLine="0"/>
        <w:rPr>
          <w:rFonts w:cs="Arial"/>
          <w:sz w:val="22"/>
          <w:szCs w:val="22"/>
        </w:rPr>
      </w:pPr>
      <w:r>
        <w:rPr>
          <w:rFonts w:cs="Arial"/>
          <w:sz w:val="22"/>
          <w:szCs w:val="22"/>
        </w:rPr>
        <w:t xml:space="preserve">A Companhia,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da Cláusula 12.1 acima. Em caso de discussão em juízo, qualquer pagamento pela Companhia dependerá de decisão transitada em julgado. </w:t>
      </w:r>
    </w:p>
    <w:p>
      <w:pPr>
        <w:pStyle w:val="Level2"/>
        <w:widowControl w:val="0"/>
        <w:tabs>
          <w:tab w:val="left" w:pos="993"/>
        </w:tabs>
        <w:spacing w:after="120" w:line="340" w:lineRule="exact"/>
        <w:ind w:left="0" w:firstLine="0"/>
        <w:rPr>
          <w:rFonts w:cs="Arial"/>
          <w:sz w:val="22"/>
          <w:szCs w:val="22"/>
        </w:rPr>
      </w:pPr>
      <w:r>
        <w:rPr>
          <w:rFonts w:cs="Arial"/>
          <w:sz w:val="22"/>
          <w:szCs w:val="22"/>
        </w:rPr>
        <w:t xml:space="preserve">A Companhia obriga-se a notificar, no prazo de até 2 (dois) Dias Úteis contados </w:t>
      </w:r>
      <w:r>
        <w:rPr>
          <w:rFonts w:cs="Arial"/>
          <w:sz w:val="22"/>
          <w:szCs w:val="22"/>
        </w:rPr>
        <w:lastRenderedPageBreak/>
        <w:t>da data em que tomar conhecimento, o Agente Fiduciário caso qualquer das declarações prestadas nos termos da Cláusula </w:t>
      </w:r>
      <w:r>
        <w:fldChar w:fldCharType="begin"/>
      </w:r>
      <w:r>
        <w:instrText xml:space="preserve"> REF _Ref130286814 \r \p \h  \* MERGEFORMAT </w:instrText>
      </w:r>
      <w:r>
        <w:fldChar w:fldCharType="separate"/>
      </w:r>
      <w:r>
        <w:rPr>
          <w:rFonts w:cs="Arial"/>
          <w:sz w:val="22"/>
          <w:szCs w:val="22"/>
        </w:rPr>
        <w:t>12.1 acima</w:t>
      </w:r>
      <w:r>
        <w:fldChar w:fldCharType="end"/>
      </w:r>
      <w:r>
        <w:rPr>
          <w:rFonts w:cs="Arial"/>
          <w:sz w:val="22"/>
          <w:szCs w:val="22"/>
        </w:rPr>
        <w:t xml:space="preserve"> seja ou se torne falsa e/ou incorreta em qualquer das datas em que tenha sido prestada.</w:t>
      </w:r>
    </w:p>
    <w:p>
      <w:pPr>
        <w:pStyle w:val="Level1"/>
        <w:keepNext w:val="0"/>
        <w:keepLines w:val="0"/>
        <w:widowControl w:val="0"/>
        <w:spacing w:before="0" w:after="120" w:line="340" w:lineRule="exact"/>
        <w:ind w:left="0" w:firstLine="0"/>
        <w:rPr>
          <w:color w:val="auto"/>
        </w:rPr>
      </w:pPr>
      <w:r>
        <w:rPr>
          <w:color w:val="auto"/>
        </w:rPr>
        <w:t>DESPESAS</w:t>
      </w:r>
    </w:p>
    <w:p>
      <w:pPr>
        <w:pStyle w:val="Level2"/>
        <w:widowControl w:val="0"/>
        <w:spacing w:after="120" w:line="340" w:lineRule="exact"/>
        <w:ind w:left="0" w:firstLine="0"/>
        <w:rPr>
          <w:rFonts w:cs="Arial"/>
          <w:sz w:val="22"/>
          <w:szCs w:val="22"/>
        </w:rPr>
      </w:pPr>
      <w:r>
        <w:rPr>
          <w:rFonts w:cs="Arial"/>
          <w:sz w:val="22"/>
          <w:szCs w:val="22"/>
        </w:rPr>
        <w:t>Correrão por conta da Companhia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p>
    <w:p>
      <w:pPr>
        <w:pStyle w:val="Level1"/>
        <w:keepNext w:val="0"/>
        <w:keepLines w:val="0"/>
        <w:widowControl w:val="0"/>
        <w:spacing w:before="0" w:after="120" w:line="340" w:lineRule="exact"/>
        <w:ind w:left="0" w:firstLine="0"/>
        <w:rPr>
          <w:smallCaps/>
          <w:color w:val="auto"/>
        </w:rPr>
      </w:pPr>
      <w:bookmarkStart w:id="189" w:name="_Ref384312323"/>
      <w:r>
        <w:rPr>
          <w:smallCaps/>
          <w:color w:val="auto"/>
        </w:rPr>
        <w:t>COMUNICAÇÕES</w:t>
      </w:r>
      <w:bookmarkEnd w:id="189"/>
    </w:p>
    <w:p>
      <w:pPr>
        <w:pStyle w:val="Level2"/>
        <w:widowControl w:val="0"/>
        <w:spacing w:after="120" w:line="340" w:lineRule="exact"/>
        <w:ind w:left="0" w:firstLine="0"/>
        <w:rPr>
          <w:rFonts w:cs="Arial"/>
          <w:sz w:val="22"/>
          <w:szCs w:val="22"/>
        </w:rPr>
      </w:pPr>
      <w:r>
        <w:rPr>
          <w:rFonts w:cs="Arial"/>
          <w:sz w:val="22"/>
          <w:szCs w:val="22"/>
        </w:rPr>
        <w:t>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pPr>
        <w:pStyle w:val="Level3"/>
        <w:widowControl w:val="0"/>
        <w:spacing w:after="120" w:line="340" w:lineRule="exact"/>
        <w:ind w:left="0" w:firstLine="0"/>
        <w:rPr>
          <w:sz w:val="22"/>
          <w:szCs w:val="22"/>
        </w:rPr>
      </w:pPr>
      <w:r>
        <w:rPr>
          <w:sz w:val="22"/>
          <w:szCs w:val="22"/>
        </w:rPr>
        <w:t>para a Companhia:</w:t>
      </w:r>
    </w:p>
    <w:p>
      <w:pPr>
        <w:pStyle w:val="Body"/>
        <w:widowControl w:val="0"/>
        <w:spacing w:after="120" w:line="340" w:lineRule="exact"/>
        <w:jc w:val="left"/>
        <w:rPr>
          <w:sz w:val="22"/>
        </w:rPr>
      </w:pPr>
      <w:r>
        <w:rPr>
          <w:b/>
          <w:sz w:val="22"/>
        </w:rPr>
        <w:t>Linha Universidade Participações S.A.</w:t>
      </w:r>
      <w:r>
        <w:rPr>
          <w:sz w:val="22"/>
        </w:rPr>
        <w:t xml:space="preserve"> </w:t>
      </w:r>
      <w:r>
        <w:rPr>
          <w:sz w:val="22"/>
        </w:rPr>
        <w:br/>
        <w:t>Rua Olimpíadas, nº 134, conjunto 72, sala H, 7º andar, Condomínio Alpha Tower, Vila Olímpia, CEP 04551-000</w:t>
      </w:r>
      <w:r>
        <w:rPr>
          <w:sz w:val="22"/>
        </w:rPr>
        <w:br/>
        <w:t>At.: [●]</w:t>
      </w:r>
      <w:r>
        <w:rPr>
          <w:sz w:val="22"/>
        </w:rPr>
        <w:br/>
        <w:t>Telefone: [●]</w:t>
      </w:r>
      <w:r>
        <w:rPr>
          <w:sz w:val="22"/>
        </w:rPr>
        <w:br/>
        <w:t>Correio Eletrônico: [●]</w:t>
      </w:r>
    </w:p>
    <w:p>
      <w:pPr>
        <w:pStyle w:val="Level3"/>
        <w:widowControl w:val="0"/>
        <w:spacing w:after="120" w:line="340" w:lineRule="exact"/>
        <w:ind w:left="0" w:firstLine="0"/>
        <w:rPr>
          <w:sz w:val="22"/>
          <w:szCs w:val="22"/>
        </w:rPr>
      </w:pPr>
      <w:r>
        <w:rPr>
          <w:sz w:val="22"/>
          <w:szCs w:val="22"/>
        </w:rPr>
        <w:t>para o Agente Fiduciário:</w:t>
      </w:r>
    </w:p>
    <w:p>
      <w:pPr>
        <w:pStyle w:val="Body"/>
        <w:widowControl w:val="0"/>
        <w:spacing w:after="120" w:line="340" w:lineRule="exact"/>
        <w:rPr>
          <w:sz w:val="22"/>
        </w:rPr>
      </w:pPr>
      <w:r>
        <w:rPr>
          <w:b/>
          <w:sz w:val="22"/>
        </w:rPr>
        <w:t>Simplific Pavarini Distribuidora de Títulos e Valores Mobiliários LTDA.</w:t>
      </w:r>
    </w:p>
    <w:p>
      <w:pPr>
        <w:pStyle w:val="Body"/>
        <w:widowControl w:val="0"/>
        <w:spacing w:after="120" w:line="340" w:lineRule="exact"/>
        <w:rPr>
          <w:sz w:val="22"/>
        </w:rPr>
      </w:pPr>
      <w:r>
        <w:rPr>
          <w:sz w:val="22"/>
        </w:rPr>
        <w:lastRenderedPageBreak/>
        <w:t>Rua Joaquim Floriano 466, bloco B, conj 1401, Itaim Bibi, São Paulo, SP, CEP 04534-002</w:t>
      </w:r>
    </w:p>
    <w:p>
      <w:pPr>
        <w:pStyle w:val="Body"/>
        <w:widowControl w:val="0"/>
        <w:spacing w:after="120" w:line="340" w:lineRule="exact"/>
        <w:rPr>
          <w:sz w:val="22"/>
        </w:rPr>
      </w:pPr>
      <w:r>
        <w:rPr>
          <w:sz w:val="22"/>
        </w:rPr>
        <w:t>At.: Matheus Gomes Faria / Pedro Paulo Oliviera</w:t>
      </w:r>
    </w:p>
    <w:p>
      <w:pPr>
        <w:pStyle w:val="Body"/>
        <w:widowControl w:val="0"/>
        <w:spacing w:after="120" w:line="340" w:lineRule="exact"/>
        <w:rPr>
          <w:sz w:val="22"/>
        </w:rPr>
      </w:pPr>
      <w:r>
        <w:rPr>
          <w:sz w:val="22"/>
        </w:rPr>
        <w:t>Telefone: (11) 3090-0447</w:t>
      </w:r>
    </w:p>
    <w:p>
      <w:pPr>
        <w:pStyle w:val="Body"/>
        <w:widowControl w:val="0"/>
        <w:spacing w:after="120" w:line="340" w:lineRule="exact"/>
        <w:rPr>
          <w:sz w:val="22"/>
        </w:rPr>
      </w:pPr>
      <w:r>
        <w:rPr>
          <w:sz w:val="22"/>
        </w:rPr>
        <w:t>Correio Eletrônico: spestruturacao@simplificpavarini.com.br</w:t>
      </w:r>
    </w:p>
    <w:p>
      <w:pPr>
        <w:pStyle w:val="Body"/>
        <w:widowControl w:val="0"/>
        <w:spacing w:after="120" w:line="340" w:lineRule="exact"/>
        <w:rPr>
          <w:sz w:val="22"/>
        </w:rPr>
      </w:pPr>
    </w:p>
    <w:p>
      <w:pPr>
        <w:pStyle w:val="Level3"/>
        <w:widowControl w:val="0"/>
        <w:spacing w:after="120" w:line="340" w:lineRule="exact"/>
        <w:ind w:left="0" w:firstLine="0"/>
        <w:rPr>
          <w:sz w:val="22"/>
          <w:szCs w:val="22"/>
        </w:rPr>
      </w:pPr>
      <w:r>
        <w:rPr>
          <w:sz w:val="22"/>
          <w:szCs w:val="22"/>
        </w:rPr>
        <w:t>para o Banco Liquidante ou para o Escriturador:</w:t>
      </w:r>
    </w:p>
    <w:p>
      <w:pPr>
        <w:pStyle w:val="Body"/>
        <w:widowControl w:val="0"/>
        <w:spacing w:after="120" w:line="340" w:lineRule="exact"/>
        <w:jc w:val="left"/>
        <w:rPr>
          <w:sz w:val="22"/>
        </w:rPr>
      </w:pPr>
      <w:r>
        <w:rPr>
          <w:sz w:val="22"/>
        </w:rPr>
        <w:t>[●]</w:t>
      </w:r>
      <w:r>
        <w:rPr>
          <w:sz w:val="22"/>
        </w:rPr>
        <w:br/>
        <w:t>[●]</w:t>
      </w:r>
      <w:r>
        <w:rPr>
          <w:sz w:val="22"/>
        </w:rPr>
        <w:br/>
        <w:t>At.: [●]</w:t>
      </w:r>
      <w:r>
        <w:rPr>
          <w:sz w:val="22"/>
        </w:rPr>
        <w:br/>
        <w:t xml:space="preserve">Telefone: [●] </w:t>
      </w:r>
      <w:r>
        <w:rPr>
          <w:sz w:val="22"/>
        </w:rPr>
        <w:br/>
        <w:t>Correio Eletrônico: [●]</w:t>
      </w:r>
    </w:p>
    <w:p>
      <w:pPr>
        <w:pStyle w:val="Level3"/>
        <w:widowControl w:val="0"/>
        <w:spacing w:after="120" w:line="340" w:lineRule="exact"/>
        <w:ind w:left="0" w:firstLine="0"/>
        <w:rPr>
          <w:sz w:val="22"/>
          <w:szCs w:val="22"/>
        </w:rPr>
      </w:pPr>
      <w:r>
        <w:rPr>
          <w:sz w:val="22"/>
          <w:szCs w:val="22"/>
        </w:rPr>
        <w:t>para a B3:</w:t>
      </w:r>
    </w:p>
    <w:p>
      <w:pPr>
        <w:pStyle w:val="Body"/>
        <w:widowControl w:val="0"/>
        <w:spacing w:after="120" w:line="340" w:lineRule="exact"/>
        <w:jc w:val="left"/>
        <w:rPr>
          <w:b/>
          <w:sz w:val="22"/>
        </w:rPr>
      </w:pPr>
      <w:r>
        <w:rPr>
          <w:b/>
          <w:sz w:val="22"/>
        </w:rPr>
        <w:t>B3 S.A. – BRASIL, BOLSA, BALCÃO – SEGMENTO CETIP UTVM</w:t>
      </w:r>
    </w:p>
    <w:p>
      <w:pPr>
        <w:pStyle w:val="Body"/>
        <w:widowControl w:val="0"/>
        <w:spacing w:after="120" w:line="340" w:lineRule="exact"/>
        <w:jc w:val="left"/>
        <w:rPr>
          <w:sz w:val="22"/>
        </w:rPr>
      </w:pPr>
      <w:r>
        <w:rPr>
          <w:sz w:val="22"/>
        </w:rPr>
        <w:t xml:space="preserve">Praça Antônio Prado, 48, 4º andar </w:t>
      </w:r>
    </w:p>
    <w:p>
      <w:pPr>
        <w:pStyle w:val="Body"/>
        <w:widowControl w:val="0"/>
        <w:spacing w:after="120" w:line="340" w:lineRule="exact"/>
        <w:jc w:val="left"/>
        <w:rPr>
          <w:sz w:val="22"/>
        </w:rPr>
      </w:pPr>
      <w:r>
        <w:rPr>
          <w:sz w:val="22"/>
        </w:rPr>
        <w:t>CEP: 01010-901, São Paulo, SP</w:t>
      </w:r>
    </w:p>
    <w:p>
      <w:pPr>
        <w:pStyle w:val="Body"/>
        <w:widowControl w:val="0"/>
        <w:spacing w:after="120" w:line="340" w:lineRule="exact"/>
        <w:jc w:val="left"/>
        <w:rPr>
          <w:sz w:val="22"/>
        </w:rPr>
      </w:pPr>
      <w:r>
        <w:rPr>
          <w:sz w:val="22"/>
        </w:rPr>
        <w:t>At.: Superintendência de Ofertas de Títulos Corporativos e Fundos - SCF</w:t>
      </w:r>
    </w:p>
    <w:p>
      <w:pPr>
        <w:pStyle w:val="Body"/>
        <w:widowControl w:val="0"/>
        <w:spacing w:after="120" w:line="340" w:lineRule="exact"/>
        <w:jc w:val="left"/>
        <w:rPr>
          <w:sz w:val="22"/>
        </w:rPr>
      </w:pPr>
      <w:r>
        <w:rPr>
          <w:sz w:val="22"/>
        </w:rPr>
        <w:t>Telefone: (11) 2565-5061</w:t>
      </w:r>
    </w:p>
    <w:p>
      <w:pPr>
        <w:pStyle w:val="Body"/>
        <w:widowControl w:val="0"/>
        <w:spacing w:after="120" w:line="340" w:lineRule="exact"/>
        <w:jc w:val="left"/>
        <w:rPr>
          <w:sz w:val="22"/>
        </w:rPr>
      </w:pPr>
      <w:r>
        <w:rPr>
          <w:sz w:val="22"/>
        </w:rPr>
        <w:t>Correio Eletrônico: valores.mobiliarios@b3.com.br</w:t>
      </w:r>
    </w:p>
    <w:p>
      <w:pPr>
        <w:pStyle w:val="Level1"/>
        <w:keepNext w:val="0"/>
        <w:keepLines w:val="0"/>
        <w:widowControl w:val="0"/>
        <w:spacing w:before="0" w:after="120" w:line="340" w:lineRule="exact"/>
        <w:ind w:left="0" w:firstLine="0"/>
        <w:rPr>
          <w:color w:val="auto"/>
        </w:rPr>
      </w:pPr>
      <w:r>
        <w:rPr>
          <w:color w:val="auto"/>
        </w:rPr>
        <w:t>DISPOSIÇÕES GERAIS</w:t>
      </w:r>
    </w:p>
    <w:p>
      <w:pPr>
        <w:pStyle w:val="Level2"/>
        <w:widowControl w:val="0"/>
        <w:spacing w:after="120" w:line="340" w:lineRule="exact"/>
        <w:ind w:left="0" w:firstLine="0"/>
        <w:rPr>
          <w:rFonts w:cs="Arial"/>
          <w:sz w:val="22"/>
          <w:szCs w:val="22"/>
        </w:rPr>
      </w:pPr>
      <w:r>
        <w:rPr>
          <w:rFonts w:cs="Arial"/>
          <w:sz w:val="22"/>
          <w:szCs w:val="22"/>
        </w:rPr>
        <w:t>As obrigações assumidas nesta Escritura de Emissão têm caráter irrevogável e irretratável, obrigando as Partes e seus sucessores, a qualquer título, ao seu integral cumprimento.</w:t>
      </w:r>
    </w:p>
    <w:p>
      <w:pPr>
        <w:pStyle w:val="Level2"/>
        <w:widowControl w:val="0"/>
        <w:spacing w:after="120" w:line="340" w:lineRule="exact"/>
        <w:ind w:left="0" w:firstLine="0"/>
        <w:rPr>
          <w:rFonts w:cs="Arial"/>
          <w:sz w:val="22"/>
          <w:szCs w:val="22"/>
        </w:rPr>
      </w:pPr>
      <w:r>
        <w:rPr>
          <w:rFonts w:cs="Arial"/>
          <w:sz w:val="22"/>
          <w:szCs w:val="22"/>
        </w:rPr>
        <w:t>Qualquer alteração a esta Escritura de Emissão somente será considerada válida se formalizada por escrito, em instrumento próprio assinado por todas as Partes.</w:t>
      </w:r>
    </w:p>
    <w:p>
      <w:pPr>
        <w:pStyle w:val="Level2"/>
        <w:widowControl w:val="0"/>
        <w:spacing w:after="120" w:line="340" w:lineRule="exact"/>
        <w:ind w:left="0" w:firstLine="0"/>
        <w:rPr>
          <w:rFonts w:cs="Arial"/>
          <w:sz w:val="22"/>
          <w:szCs w:val="22"/>
        </w:rPr>
      </w:pPr>
      <w:r>
        <w:rPr>
          <w:rFonts w:cs="Arial"/>
          <w:sz w:val="22"/>
          <w:szCs w:val="22"/>
        </w:rPr>
        <w:t xml:space="preserve">A invalidade ou nulidade, no todo ou em parte, de quaisquer das cláusulas desta </w:t>
      </w:r>
      <w:r>
        <w:rPr>
          <w:rFonts w:cs="Arial"/>
          <w:sz w:val="22"/>
          <w:szCs w:val="22"/>
        </w:rPr>
        <w:lastRenderedPageBreak/>
        <w:t>Escritura de Emissão não afetará as demais, que permanecerão válidas e eficazes até o cumprimento, pelas Partes, de todas as suas obrigações aqui previstas.</w:t>
      </w:r>
    </w:p>
    <w:p>
      <w:pPr>
        <w:pStyle w:val="Level2"/>
        <w:widowControl w:val="0"/>
        <w:spacing w:after="120" w:line="340" w:lineRule="exact"/>
        <w:ind w:left="0" w:firstLine="0"/>
        <w:rPr>
          <w:rFonts w:cs="Arial"/>
          <w:sz w:val="22"/>
          <w:szCs w:val="22"/>
        </w:rPr>
      </w:pPr>
      <w:r>
        <w:rPr>
          <w:rFonts w:cs="Arial"/>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pPr>
        <w:pStyle w:val="Level2"/>
        <w:widowControl w:val="0"/>
        <w:spacing w:after="120" w:line="340" w:lineRule="exact"/>
        <w:ind w:left="0" w:firstLine="0"/>
        <w:rPr>
          <w:rFonts w:cs="Arial"/>
          <w:sz w:val="22"/>
          <w:szCs w:val="22"/>
        </w:rPr>
      </w:pPr>
      <w:r>
        <w:rPr>
          <w:rFonts w:cs="Arial"/>
          <w:sz w:val="22"/>
          <w:szCs w:val="22"/>
        </w:rPr>
        <w:t>As Partes reconhecem esta Escritura de Emissão e as Debêntures como títulos executivos extrajudiciais nos termos do artigo 784, incisos I e III, do Código de Processo Civil.</w:t>
      </w:r>
    </w:p>
    <w:p>
      <w:pPr>
        <w:pStyle w:val="Level2"/>
        <w:widowControl w:val="0"/>
        <w:spacing w:after="120" w:line="340" w:lineRule="exact"/>
        <w:ind w:left="0" w:firstLine="0"/>
        <w:rPr>
          <w:rFonts w:cs="Arial"/>
          <w:sz w:val="22"/>
          <w:szCs w:val="22"/>
        </w:rPr>
      </w:pPr>
      <w:r>
        <w:rPr>
          <w:rFonts w:cs="Arial"/>
          <w:sz w:val="22"/>
          <w:szCs w:val="22"/>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p>
    <w:p>
      <w:pPr>
        <w:pStyle w:val="Level1"/>
        <w:keepNext w:val="0"/>
        <w:keepLines w:val="0"/>
        <w:widowControl w:val="0"/>
        <w:spacing w:before="0" w:after="120" w:line="340" w:lineRule="exact"/>
        <w:ind w:left="0" w:firstLine="0"/>
        <w:rPr>
          <w:smallCaps/>
          <w:color w:val="auto"/>
        </w:rPr>
      </w:pPr>
      <w:r>
        <w:rPr>
          <w:smallCaps/>
          <w:color w:val="auto"/>
        </w:rPr>
        <w:t>LEI DE REGÊNCIA</w:t>
      </w:r>
    </w:p>
    <w:p>
      <w:pPr>
        <w:pStyle w:val="Level2"/>
        <w:widowControl w:val="0"/>
        <w:spacing w:after="120" w:line="340" w:lineRule="exact"/>
        <w:ind w:left="0" w:firstLine="0"/>
        <w:rPr>
          <w:rFonts w:cs="Arial"/>
          <w:sz w:val="22"/>
          <w:szCs w:val="22"/>
        </w:rPr>
      </w:pPr>
      <w:r>
        <w:rPr>
          <w:rFonts w:cs="Arial"/>
          <w:sz w:val="22"/>
          <w:szCs w:val="22"/>
        </w:rPr>
        <w:t>Esta Escritura de Emissão é regida pelas leis da República Federativa do Brasil.</w:t>
      </w:r>
    </w:p>
    <w:p>
      <w:pPr>
        <w:pStyle w:val="Level1"/>
        <w:keepNext w:val="0"/>
        <w:keepLines w:val="0"/>
        <w:widowControl w:val="0"/>
        <w:spacing w:before="0" w:after="120" w:line="340" w:lineRule="exact"/>
        <w:ind w:left="0" w:firstLine="0"/>
        <w:rPr>
          <w:smallCaps/>
          <w:color w:val="auto"/>
        </w:rPr>
      </w:pPr>
      <w:bookmarkStart w:id="190" w:name="_Ref279318438"/>
      <w:r>
        <w:rPr>
          <w:smallCaps/>
          <w:color w:val="auto"/>
        </w:rPr>
        <w:t>FORO</w:t>
      </w:r>
      <w:bookmarkEnd w:id="190"/>
    </w:p>
    <w:p>
      <w:pPr>
        <w:pStyle w:val="Level2"/>
        <w:widowControl w:val="0"/>
        <w:spacing w:after="120" w:line="340" w:lineRule="exact"/>
        <w:ind w:left="0" w:firstLine="0"/>
        <w:rPr>
          <w:rFonts w:cs="Arial"/>
          <w:sz w:val="22"/>
          <w:szCs w:val="22"/>
        </w:rPr>
      </w:pPr>
      <w:r>
        <w:rPr>
          <w:rFonts w:cs="Arial"/>
          <w:sz w:val="22"/>
          <w:szCs w:val="22"/>
        </w:rPr>
        <w:t>Fica eleito o foro da Comarca da Cidade de São Paulo, Estado de São Paulo, com exclusão de qualquer outro, por mais privilegiado que seja, para dirimir as questões porventura oriundas desta Escritura de Emissão.</w:t>
      </w:r>
    </w:p>
    <w:p>
      <w:pPr>
        <w:pStyle w:val="Body"/>
        <w:widowControl w:val="0"/>
        <w:spacing w:after="120" w:line="340" w:lineRule="exact"/>
        <w:rPr>
          <w:sz w:val="22"/>
        </w:rPr>
      </w:pPr>
      <w:r>
        <w:rPr>
          <w:sz w:val="22"/>
        </w:rPr>
        <w:t>Estando assim certas e ajustadas, as Partes, obrigando-se por si e sucessores, firmam esta Escritura de Emissão em 3 (três) vias de igual teor e forma, juntamente com 2 (duas) testemunhas abaixo identificadas, que também a assinam.</w:t>
      </w:r>
    </w:p>
    <w:p>
      <w:pPr>
        <w:pStyle w:val="Body"/>
        <w:widowControl w:val="0"/>
        <w:spacing w:after="120" w:line="340" w:lineRule="exact"/>
        <w:jc w:val="center"/>
        <w:rPr>
          <w:sz w:val="22"/>
        </w:rPr>
      </w:pPr>
      <w:r>
        <w:rPr>
          <w:sz w:val="22"/>
        </w:rPr>
        <w:t>São Paulo, [●] de </w:t>
      </w:r>
      <w:r>
        <w:rPr>
          <w:sz w:val="22"/>
        </w:rPr>
        <w:t>maio</w:t>
      </w:r>
      <w:r>
        <w:rPr>
          <w:sz w:val="22"/>
        </w:rPr>
        <w:t xml:space="preserve"> de 2020.</w:t>
      </w:r>
    </w:p>
    <w:p>
      <w:pPr>
        <w:pStyle w:val="Body"/>
        <w:widowControl w:val="0"/>
        <w:spacing w:after="120" w:line="340" w:lineRule="exact"/>
        <w:jc w:val="center"/>
        <w:rPr>
          <w:sz w:val="22"/>
        </w:rPr>
      </w:pPr>
      <w:r>
        <w:rPr>
          <w:sz w:val="22"/>
        </w:rPr>
        <w:t>(</w:t>
      </w:r>
      <w:r>
        <w:rPr>
          <w:i/>
          <w:sz w:val="22"/>
        </w:rPr>
        <w:t>As assinaturas seguem na página seguinte.</w:t>
      </w:r>
      <w:r>
        <w:rPr>
          <w:sz w:val="22"/>
        </w:rPr>
        <w:t>)</w:t>
      </w:r>
    </w:p>
    <w:p>
      <w:pPr>
        <w:pStyle w:val="Body"/>
        <w:widowControl w:val="0"/>
        <w:spacing w:after="120" w:line="340" w:lineRule="exact"/>
        <w:jc w:val="center"/>
        <w:rPr>
          <w:sz w:val="22"/>
        </w:rPr>
      </w:pPr>
      <w:r>
        <w:rPr>
          <w:sz w:val="22"/>
        </w:rPr>
        <w:t>(</w:t>
      </w:r>
      <w:r>
        <w:rPr>
          <w:i/>
          <w:sz w:val="22"/>
        </w:rPr>
        <w:t>Restante desta página intencionalmente deixado em branco.</w:t>
      </w:r>
      <w:r>
        <w:rPr>
          <w:sz w:val="22"/>
        </w:rPr>
        <w:t>)</w:t>
      </w:r>
    </w:p>
    <w:p>
      <w:pPr>
        <w:pStyle w:val="Body"/>
        <w:widowControl w:val="0"/>
        <w:spacing w:after="120" w:line="340" w:lineRule="exact"/>
        <w:rPr>
          <w:sz w:val="22"/>
        </w:rPr>
      </w:pPr>
      <w:r>
        <w:rPr>
          <w:sz w:val="22"/>
        </w:rPr>
        <w:br w:type="page"/>
      </w:r>
      <w:r>
        <w:rPr>
          <w:i/>
          <w:sz w:val="22"/>
        </w:rPr>
        <w:lastRenderedPageBreak/>
        <w:t xml:space="preserve">Página de Assinaturas (1/3)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da Linha Universidade Participações S.A.</w:t>
      </w:r>
      <w:r>
        <w:rPr>
          <w:i/>
          <w:sz w:val="22"/>
        </w:rPr>
        <w:t xml:space="preserve"> firmado em [●] de </w:t>
      </w:r>
      <w:r>
        <w:rPr>
          <w:i/>
          <w:sz w:val="22"/>
        </w:rPr>
        <w:t>maio</w:t>
      </w:r>
      <w:r>
        <w:rPr>
          <w:i/>
          <w:sz w:val="22"/>
        </w:rPr>
        <w:t xml:space="preserve"> de 2020, entre a Linha Universidade Participações S.A. e a </w:t>
      </w:r>
      <w:r>
        <w:rPr>
          <w:bCs/>
          <w:i/>
          <w:sz w:val="22"/>
        </w:rPr>
        <w:t>Simplific Pavarini Distribuidora de Títulos e Valores Mobiliários Ltda.</w:t>
      </w:r>
      <w:r>
        <w:rPr>
          <w:i/>
          <w:sz w:val="22"/>
        </w:rPr>
        <w:t xml:space="preserve"> </w:t>
      </w:r>
    </w:p>
    <w:p>
      <w:pPr>
        <w:pStyle w:val="Body"/>
        <w:widowControl w:val="0"/>
        <w:spacing w:after="120" w:line="340" w:lineRule="exact"/>
        <w:rPr>
          <w:sz w:val="22"/>
        </w:rPr>
      </w:pPr>
    </w:p>
    <w:p>
      <w:pPr>
        <w:pStyle w:val="Body"/>
        <w:widowControl w:val="0"/>
        <w:spacing w:after="120" w:line="340" w:lineRule="exact"/>
        <w:jc w:val="center"/>
        <w:rPr>
          <w:b/>
          <w:smallCaps/>
          <w:snapToGrid w:val="0"/>
          <w:sz w:val="22"/>
        </w:rPr>
      </w:pPr>
      <w:r>
        <w:rPr>
          <w:b/>
          <w:i/>
          <w:smallCaps/>
          <w:snapToGrid w:val="0"/>
          <w:sz w:val="22"/>
        </w:rPr>
        <w:t>LINHA UNIVERSIDADE PARTICIPAÇÕES S.A</w:t>
      </w:r>
    </w:p>
    <w:p>
      <w:pPr>
        <w:pStyle w:val="Body"/>
        <w:widowControl w:val="0"/>
        <w:spacing w:after="120" w:line="340" w:lineRule="exact"/>
        <w:rPr>
          <w:sz w:val="22"/>
        </w:rPr>
      </w:pPr>
    </w:p>
    <w:p>
      <w:pPr>
        <w:pStyle w:val="Body"/>
        <w:widowControl w:val="0"/>
        <w:spacing w:after="120" w:line="340" w:lineRule="exact"/>
        <w:rPr>
          <w:sz w:val="22"/>
        </w:rPr>
      </w:pPr>
    </w:p>
    <w:p>
      <w:pPr>
        <w:pStyle w:val="Body"/>
        <w:widowControl w:val="0"/>
        <w:spacing w:after="120" w:line="340" w:lineRule="exact"/>
        <w:rPr>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pStyle w:val="Body"/>
              <w:widowControl w:val="0"/>
              <w:spacing w:after="120" w:line="340" w:lineRule="exact"/>
              <w:rPr>
                <w:sz w:val="22"/>
              </w:rPr>
            </w:pPr>
            <w:r>
              <w:rPr>
                <w:sz w:val="22"/>
              </w:rPr>
              <w:t>Nome:</w:t>
            </w:r>
            <w:r>
              <w:rPr>
                <w:sz w:val="22"/>
              </w:rPr>
              <w:br/>
              <w:t>Cargo:</w:t>
            </w:r>
          </w:p>
        </w:tc>
        <w:tc>
          <w:tcPr>
            <w:tcW w:w="567" w:type="dxa"/>
          </w:tcPr>
          <w:p>
            <w:pPr>
              <w:pStyle w:val="Body"/>
              <w:widowControl w:val="0"/>
              <w:spacing w:after="120" w:line="340" w:lineRule="exact"/>
              <w:rPr>
                <w:sz w:val="22"/>
              </w:rPr>
            </w:pPr>
          </w:p>
        </w:tc>
        <w:tc>
          <w:tcPr>
            <w:tcW w:w="4253" w:type="dxa"/>
            <w:tcBorders>
              <w:top w:val="single" w:sz="6" w:space="0" w:color="auto"/>
            </w:tcBorders>
          </w:tcPr>
          <w:p>
            <w:pPr>
              <w:pStyle w:val="Body"/>
              <w:widowControl w:val="0"/>
              <w:spacing w:after="120" w:line="340" w:lineRule="exact"/>
              <w:rPr>
                <w:sz w:val="22"/>
              </w:rPr>
            </w:pPr>
            <w:r>
              <w:rPr>
                <w:sz w:val="22"/>
              </w:rPr>
              <w:t>Nome:</w:t>
            </w:r>
            <w:r>
              <w:rPr>
                <w:sz w:val="22"/>
              </w:rPr>
              <w:br/>
              <w:t>Cargo:</w:t>
            </w:r>
          </w:p>
        </w:tc>
      </w:tr>
    </w:tbl>
    <w:p>
      <w:pPr>
        <w:pStyle w:val="Body"/>
        <w:widowControl w:val="0"/>
        <w:spacing w:after="120" w:line="340" w:lineRule="exact"/>
        <w:rPr>
          <w:sz w:val="22"/>
        </w:rPr>
      </w:pPr>
    </w:p>
    <w:p>
      <w:pPr>
        <w:widowControl w:val="0"/>
        <w:spacing w:line="340" w:lineRule="exact"/>
        <w:jc w:val="left"/>
        <w:rPr>
          <w:rFonts w:ascii="Arial" w:hAnsi="Arial" w:cs="Arial"/>
          <w:szCs w:val="22"/>
        </w:rPr>
      </w:pPr>
      <w:r>
        <w:rPr>
          <w:rFonts w:ascii="Arial" w:hAnsi="Arial" w:cs="Arial"/>
          <w:szCs w:val="22"/>
        </w:rPr>
        <w:br w:type="page"/>
      </w:r>
    </w:p>
    <w:p>
      <w:pPr>
        <w:pStyle w:val="Body"/>
        <w:widowControl w:val="0"/>
        <w:spacing w:after="120" w:line="340" w:lineRule="exact"/>
        <w:rPr>
          <w:sz w:val="22"/>
        </w:rPr>
      </w:pPr>
      <w:r>
        <w:rPr>
          <w:i/>
          <w:sz w:val="22"/>
        </w:rPr>
        <w:lastRenderedPageBreak/>
        <w:t xml:space="preserve">Página de Assinaturas (2/3)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da Linha Universidade Participações S.A.</w:t>
      </w:r>
      <w:r>
        <w:rPr>
          <w:i/>
          <w:sz w:val="22"/>
        </w:rPr>
        <w:t xml:space="preserve">, firmado em [●] de </w:t>
      </w:r>
      <w:r>
        <w:rPr>
          <w:i/>
          <w:sz w:val="22"/>
        </w:rPr>
        <w:t>maio</w:t>
      </w:r>
      <w:r>
        <w:rPr>
          <w:i/>
          <w:sz w:val="22"/>
        </w:rPr>
        <w:t xml:space="preserve"> de 2020, entre a Linha Universidade Participações S.A. e a </w:t>
      </w:r>
      <w:r>
        <w:rPr>
          <w:bCs/>
          <w:i/>
          <w:sz w:val="22"/>
        </w:rPr>
        <w:t>Simplific Pavarini Distribuidora de Títulos e Valores Mobiliários Ltda.</w:t>
      </w:r>
    </w:p>
    <w:p>
      <w:pPr>
        <w:pStyle w:val="Body"/>
        <w:widowControl w:val="0"/>
        <w:spacing w:after="120" w:line="340" w:lineRule="exact"/>
        <w:rPr>
          <w:sz w:val="22"/>
        </w:rPr>
      </w:pPr>
    </w:p>
    <w:p>
      <w:pPr>
        <w:pStyle w:val="Body"/>
        <w:widowControl w:val="0"/>
        <w:spacing w:after="120" w:line="340" w:lineRule="exact"/>
        <w:jc w:val="center"/>
        <w:rPr>
          <w:b/>
          <w:i/>
          <w:smallCaps/>
          <w:snapToGrid w:val="0"/>
          <w:sz w:val="22"/>
        </w:rPr>
      </w:pPr>
      <w:r>
        <w:rPr>
          <w:b/>
          <w:i/>
          <w:smallCaps/>
          <w:sz w:val="22"/>
        </w:rPr>
        <w:t>SIMPLIFIC PAVARINI DISTRIBUIDORA DE TÍTULOS E VALORES MOBILIÁRIOS LTDA.</w:t>
      </w:r>
    </w:p>
    <w:p>
      <w:pPr>
        <w:pStyle w:val="Body"/>
        <w:widowControl w:val="0"/>
        <w:spacing w:after="120" w:line="340" w:lineRule="exact"/>
        <w:jc w:val="center"/>
        <w:rPr>
          <w:b/>
          <w:i/>
          <w:smallCaps/>
          <w:snapToGrid w:val="0"/>
          <w:sz w:val="22"/>
        </w:rPr>
      </w:pPr>
    </w:p>
    <w:p>
      <w:pPr>
        <w:pStyle w:val="Body"/>
        <w:widowControl w:val="0"/>
        <w:spacing w:after="120" w:line="340" w:lineRule="exact"/>
        <w:rPr>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trPr>
          <w:cantSplit/>
        </w:trPr>
        <w:tc>
          <w:tcPr>
            <w:tcW w:w="2231" w:type="dxa"/>
          </w:tcPr>
          <w:p>
            <w:pPr>
              <w:pStyle w:val="Body"/>
              <w:widowControl w:val="0"/>
              <w:spacing w:after="120" w:line="340" w:lineRule="exact"/>
              <w:rPr>
                <w:sz w:val="22"/>
              </w:rPr>
            </w:pPr>
          </w:p>
        </w:tc>
        <w:tc>
          <w:tcPr>
            <w:tcW w:w="4500" w:type="dxa"/>
            <w:tcBorders>
              <w:top w:val="single" w:sz="4" w:space="0" w:color="auto"/>
            </w:tcBorders>
          </w:tcPr>
          <w:p>
            <w:pPr>
              <w:pStyle w:val="Body"/>
              <w:widowControl w:val="0"/>
              <w:spacing w:after="120" w:line="340" w:lineRule="exact"/>
              <w:rPr>
                <w:sz w:val="22"/>
              </w:rPr>
            </w:pPr>
            <w:r>
              <w:rPr>
                <w:sz w:val="22"/>
              </w:rPr>
              <w:t>Nome:</w:t>
            </w:r>
            <w:r>
              <w:rPr>
                <w:sz w:val="22"/>
              </w:rPr>
              <w:br/>
              <w:t>Cargo:</w:t>
            </w:r>
          </w:p>
        </w:tc>
        <w:tc>
          <w:tcPr>
            <w:tcW w:w="2342" w:type="dxa"/>
          </w:tcPr>
          <w:p>
            <w:pPr>
              <w:pStyle w:val="Body"/>
              <w:widowControl w:val="0"/>
              <w:spacing w:after="120" w:line="340" w:lineRule="exact"/>
              <w:rPr>
                <w:sz w:val="22"/>
              </w:rPr>
            </w:pPr>
          </w:p>
        </w:tc>
      </w:tr>
    </w:tbl>
    <w:p>
      <w:pPr>
        <w:pStyle w:val="Body"/>
        <w:widowControl w:val="0"/>
        <w:spacing w:after="120" w:line="340" w:lineRule="exact"/>
        <w:rPr>
          <w:sz w:val="22"/>
        </w:rPr>
      </w:pPr>
    </w:p>
    <w:p>
      <w:pPr>
        <w:widowControl w:val="0"/>
        <w:spacing w:line="340" w:lineRule="exact"/>
        <w:jc w:val="left"/>
        <w:rPr>
          <w:rFonts w:ascii="Arial" w:hAnsi="Arial" w:cs="Arial"/>
          <w:szCs w:val="22"/>
        </w:rPr>
      </w:pPr>
      <w:r>
        <w:rPr>
          <w:rFonts w:ascii="Arial" w:hAnsi="Arial" w:cs="Arial"/>
          <w:szCs w:val="22"/>
        </w:rPr>
        <w:br w:type="page"/>
      </w:r>
    </w:p>
    <w:p>
      <w:pPr>
        <w:pStyle w:val="Body"/>
        <w:widowControl w:val="0"/>
        <w:spacing w:after="120" w:line="340" w:lineRule="exact"/>
        <w:rPr>
          <w:sz w:val="22"/>
        </w:rPr>
      </w:pPr>
      <w:r>
        <w:rPr>
          <w:i/>
          <w:sz w:val="22"/>
        </w:rPr>
        <w:lastRenderedPageBreak/>
        <w:t xml:space="preserve">Página de Assinaturas (3/3)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da Linha Universidade Participações S.A.</w:t>
      </w:r>
      <w:r>
        <w:rPr>
          <w:i/>
          <w:sz w:val="22"/>
        </w:rPr>
        <w:t xml:space="preserve">, firmado em [●] de </w:t>
      </w:r>
      <w:r>
        <w:rPr>
          <w:i/>
          <w:sz w:val="22"/>
        </w:rPr>
        <w:t>maio</w:t>
      </w:r>
      <w:r>
        <w:rPr>
          <w:i/>
          <w:sz w:val="22"/>
        </w:rPr>
        <w:t xml:space="preserve"> de 2020, entre a Linha Universidade Participações S.A. e a </w:t>
      </w:r>
      <w:r>
        <w:rPr>
          <w:bCs/>
          <w:i/>
          <w:sz w:val="22"/>
        </w:rPr>
        <w:t>Simplific Pavarini Distribuidora de Títulos e Valores Mobiliários Ltda.</w:t>
      </w:r>
      <w:r>
        <w:rPr>
          <w:b/>
          <w:i/>
          <w:sz w:val="22"/>
        </w:rPr>
        <w:t xml:space="preserve"> </w:t>
      </w:r>
    </w:p>
    <w:p>
      <w:pPr>
        <w:pStyle w:val="Body"/>
        <w:widowControl w:val="0"/>
        <w:spacing w:after="120" w:line="340" w:lineRule="exact"/>
        <w:rPr>
          <w:sz w:val="22"/>
        </w:rPr>
      </w:pPr>
    </w:p>
    <w:p>
      <w:pPr>
        <w:pStyle w:val="Body"/>
        <w:widowControl w:val="0"/>
        <w:spacing w:after="120" w:line="340" w:lineRule="exact"/>
        <w:rPr>
          <w:sz w:val="22"/>
        </w:rPr>
      </w:pPr>
      <w:r>
        <w:rPr>
          <w:b/>
          <w:sz w:val="22"/>
        </w:rPr>
        <w:t>TESTEMUNHAS</w:t>
      </w:r>
      <w:r>
        <w:rPr>
          <w:sz w:val="22"/>
        </w:rPr>
        <w:t>:</w:t>
      </w:r>
    </w:p>
    <w:p>
      <w:pPr>
        <w:pStyle w:val="Body"/>
        <w:widowControl w:val="0"/>
        <w:spacing w:after="120" w:line="340" w:lineRule="exact"/>
        <w:rPr>
          <w:sz w:val="22"/>
        </w:rPr>
      </w:pPr>
    </w:p>
    <w:p>
      <w:pPr>
        <w:pStyle w:val="Body"/>
        <w:widowControl w:val="0"/>
        <w:spacing w:after="120" w:line="340" w:lineRule="exact"/>
        <w:rPr>
          <w:sz w:val="22"/>
        </w:rPr>
      </w:pPr>
    </w:p>
    <w:p>
      <w:pPr>
        <w:pStyle w:val="Body"/>
        <w:widowControl w:val="0"/>
        <w:spacing w:after="120" w:line="340" w:lineRule="exact"/>
        <w:rPr>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pStyle w:val="Body"/>
              <w:widowControl w:val="0"/>
              <w:spacing w:after="120" w:line="340" w:lineRule="exact"/>
              <w:rPr>
                <w:sz w:val="22"/>
              </w:rPr>
            </w:pPr>
            <w:r>
              <w:rPr>
                <w:sz w:val="22"/>
              </w:rPr>
              <w:t>Nome:</w:t>
            </w:r>
            <w:r>
              <w:rPr>
                <w:sz w:val="22"/>
              </w:rPr>
              <w:br/>
              <w:t>RG.:</w:t>
            </w:r>
            <w:r>
              <w:rPr>
                <w:sz w:val="22"/>
              </w:rPr>
              <w:br/>
              <w:t>CPF:</w:t>
            </w:r>
          </w:p>
        </w:tc>
        <w:tc>
          <w:tcPr>
            <w:tcW w:w="567" w:type="dxa"/>
          </w:tcPr>
          <w:p>
            <w:pPr>
              <w:pStyle w:val="Body"/>
              <w:widowControl w:val="0"/>
              <w:spacing w:after="120" w:line="340" w:lineRule="exact"/>
              <w:rPr>
                <w:sz w:val="22"/>
              </w:rPr>
            </w:pPr>
          </w:p>
        </w:tc>
        <w:tc>
          <w:tcPr>
            <w:tcW w:w="4253" w:type="dxa"/>
            <w:tcBorders>
              <w:top w:val="single" w:sz="6" w:space="0" w:color="auto"/>
            </w:tcBorders>
          </w:tcPr>
          <w:p>
            <w:pPr>
              <w:pStyle w:val="Body"/>
              <w:widowControl w:val="0"/>
              <w:spacing w:after="120" w:line="340" w:lineRule="exact"/>
              <w:rPr>
                <w:sz w:val="22"/>
              </w:rPr>
            </w:pPr>
            <w:r>
              <w:rPr>
                <w:sz w:val="22"/>
              </w:rPr>
              <w:t>Nome:</w:t>
            </w:r>
            <w:r>
              <w:rPr>
                <w:sz w:val="22"/>
              </w:rPr>
              <w:br/>
              <w:t>RG.:</w:t>
            </w:r>
            <w:r>
              <w:rPr>
                <w:sz w:val="22"/>
              </w:rPr>
              <w:br/>
              <w:t>CPF:</w:t>
            </w:r>
          </w:p>
        </w:tc>
      </w:tr>
    </w:tbl>
    <w:p>
      <w:pPr>
        <w:pStyle w:val="Body"/>
        <w:widowControl w:val="0"/>
        <w:spacing w:after="120" w:line="340" w:lineRule="exact"/>
        <w:rPr>
          <w:sz w:val="22"/>
        </w:rPr>
      </w:pPr>
    </w:p>
    <w:p>
      <w:pPr>
        <w:spacing w:line="340" w:lineRule="exact"/>
        <w:jc w:val="left"/>
        <w:rPr>
          <w:rFonts w:ascii="Arial" w:hAnsi="Arial" w:cs="Arial"/>
          <w:szCs w:val="22"/>
        </w:rPr>
      </w:pPr>
      <w:r>
        <w:rPr>
          <w:rFonts w:ascii="Arial" w:hAnsi="Arial" w:cs="Arial"/>
          <w:szCs w:val="22"/>
        </w:rPr>
        <w:br w:type="page"/>
      </w:r>
    </w:p>
    <w:p>
      <w:pPr>
        <w:pStyle w:val="Body"/>
        <w:widowControl w:val="0"/>
        <w:spacing w:after="120" w:line="340" w:lineRule="exact"/>
        <w:jc w:val="center"/>
        <w:rPr>
          <w:b/>
          <w:sz w:val="22"/>
        </w:rPr>
      </w:pPr>
      <w:r>
        <w:rPr>
          <w:b/>
          <w:sz w:val="22"/>
        </w:rPr>
        <w:lastRenderedPageBreak/>
        <w:t xml:space="preserve">ANEXO A </w:t>
      </w:r>
    </w:p>
    <w:p>
      <w:pPr>
        <w:widowControl w:val="0"/>
        <w:spacing w:line="340" w:lineRule="exact"/>
        <w:jc w:val="center"/>
        <w:rPr>
          <w:rFonts w:ascii="Arial" w:hAnsi="Arial" w:cs="Arial"/>
          <w:b/>
          <w:szCs w:val="22"/>
        </w:rPr>
      </w:pPr>
      <w:r>
        <w:rPr>
          <w:rFonts w:ascii="Arial" w:hAnsi="Arial" w:cs="Arial"/>
          <w:b/>
          <w:szCs w:val="22"/>
        </w:rPr>
        <w:t xml:space="preserve">Garantia Fidejussória </w:t>
      </w:r>
    </w:p>
    <w:p>
      <w:pPr>
        <w:spacing w:line="340" w:lineRule="exact"/>
        <w:jc w:val="left"/>
        <w:rPr>
          <w:rFonts w:ascii="Arial" w:hAnsi="Arial" w:cs="Arial"/>
          <w:b/>
          <w:szCs w:val="22"/>
        </w:rPr>
      </w:pPr>
      <w:r>
        <w:rPr>
          <w:rFonts w:ascii="Arial" w:hAnsi="Arial" w:cs="Arial"/>
          <w:b/>
          <w:szCs w:val="22"/>
        </w:rPr>
        <w:br w:type="page"/>
      </w:r>
    </w:p>
    <w:p>
      <w:pPr>
        <w:pStyle w:val="Body"/>
        <w:widowControl w:val="0"/>
        <w:spacing w:after="120" w:line="340" w:lineRule="exact"/>
        <w:jc w:val="center"/>
        <w:rPr>
          <w:b/>
          <w:sz w:val="22"/>
        </w:rPr>
      </w:pPr>
      <w:r>
        <w:rPr>
          <w:b/>
          <w:sz w:val="22"/>
        </w:rPr>
        <w:lastRenderedPageBreak/>
        <w:t xml:space="preserve">ANEXO B </w:t>
      </w:r>
    </w:p>
    <w:p>
      <w:pPr>
        <w:widowControl w:val="0"/>
        <w:spacing w:line="340" w:lineRule="exact"/>
        <w:jc w:val="center"/>
        <w:rPr>
          <w:rFonts w:ascii="Arial" w:hAnsi="Arial" w:cs="Arial"/>
          <w:b/>
          <w:szCs w:val="22"/>
        </w:rPr>
      </w:pPr>
      <w:r>
        <w:rPr>
          <w:rFonts w:ascii="Arial" w:hAnsi="Arial" w:cs="Arial"/>
          <w:b/>
          <w:szCs w:val="22"/>
        </w:rPr>
        <w:t xml:space="preserve">Modelo de Aditamento à Escritura de Emissão para Convolação da Espécie das Debêntures </w:t>
      </w:r>
    </w:p>
    <w:p>
      <w:pPr>
        <w:widowControl w:val="0"/>
        <w:spacing w:line="340" w:lineRule="exact"/>
        <w:rPr>
          <w:rFonts w:ascii="Arial" w:hAnsi="Arial" w:cs="Arial"/>
          <w:b/>
          <w:szCs w:val="22"/>
        </w:rPr>
      </w:pPr>
      <w:r>
        <w:rPr>
          <w:rFonts w:ascii="Arial" w:hAnsi="Arial" w:cs="Arial"/>
          <w:b/>
          <w:szCs w:val="22"/>
        </w:rPr>
        <w:t xml:space="preserve">[●]º ADITAMENTO AO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LINHA UNIVERSIDADE PARTICIPAÇÕES S.A.. </w:t>
      </w:r>
    </w:p>
    <w:p>
      <w:pPr>
        <w:widowControl w:val="0"/>
        <w:spacing w:line="340" w:lineRule="exact"/>
        <w:jc w:val="center"/>
        <w:rPr>
          <w:rFonts w:ascii="Arial" w:hAnsi="Arial" w:cs="Arial"/>
          <w:b/>
          <w:szCs w:val="22"/>
        </w:rPr>
      </w:pPr>
    </w:p>
    <w:p>
      <w:pPr>
        <w:widowControl w:val="0"/>
        <w:spacing w:line="340" w:lineRule="exact"/>
        <w:rPr>
          <w:rFonts w:ascii="Arial" w:hAnsi="Arial" w:cs="Arial"/>
          <w:szCs w:val="22"/>
        </w:rPr>
      </w:pPr>
      <w:r>
        <w:rPr>
          <w:rFonts w:ascii="Arial" w:hAnsi="Arial" w:cs="Arial"/>
          <w:szCs w:val="22"/>
        </w:rPr>
        <w:t xml:space="preserve">Celebram este </w:t>
      </w:r>
      <w:r>
        <w:rPr>
          <w:rFonts w:ascii="Arial" w:hAnsi="Arial" w:cs="Arial"/>
          <w:i/>
          <w:szCs w:val="22"/>
        </w:rPr>
        <w:t>"[●]º Aditamento ao</w:t>
      </w:r>
      <w:r>
        <w:rPr>
          <w:rFonts w:ascii="Arial" w:hAnsi="Arial" w:cs="Arial"/>
          <w:szCs w:val="22"/>
        </w:rPr>
        <w:t xml:space="preserve"> </w:t>
      </w:r>
      <w:r>
        <w:rPr>
          <w:rFonts w:ascii="Arial" w:hAnsi="Arial" w:cs="Arial"/>
          <w:i/>
          <w:szCs w:val="22"/>
        </w:rPr>
        <w:t>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Linha Universidade Participações S.A.</w:t>
      </w:r>
      <w:r>
        <w:rPr>
          <w:rFonts w:ascii="Arial" w:hAnsi="Arial" w:cs="Arial"/>
          <w:szCs w:val="22"/>
        </w:rPr>
        <w:t>" (“</w:t>
      </w:r>
      <w:r>
        <w:rPr>
          <w:rFonts w:ascii="Arial" w:hAnsi="Arial" w:cs="Arial"/>
          <w:b/>
          <w:szCs w:val="22"/>
        </w:rPr>
        <w:t>Aditamento</w:t>
      </w:r>
      <w:r>
        <w:rPr>
          <w:rFonts w:ascii="Arial" w:hAnsi="Arial" w:cs="Arial"/>
          <w:szCs w:val="22"/>
        </w:rPr>
        <w:t xml:space="preserve">”): </w:t>
      </w:r>
    </w:p>
    <w:p>
      <w:pPr>
        <w:pStyle w:val="PargrafodaLista"/>
        <w:widowControl w:val="0"/>
        <w:numPr>
          <w:ilvl w:val="0"/>
          <w:numId w:val="5"/>
        </w:numPr>
        <w:spacing w:line="340" w:lineRule="exact"/>
        <w:ind w:left="0" w:hanging="11"/>
        <w:rPr>
          <w:rFonts w:ascii="Arial" w:hAnsi="Arial" w:cs="Arial"/>
          <w:szCs w:val="22"/>
        </w:rPr>
      </w:pPr>
      <w:r>
        <w:rPr>
          <w:rFonts w:ascii="Arial" w:hAnsi="Arial" w:cs="Arial"/>
          <w:b/>
          <w:smallCaps/>
          <w:snapToGrid w:val="0"/>
          <w:szCs w:val="22"/>
        </w:rPr>
        <w:t>LINHA UNIVERSIDADE PARTICIPAÇÕES S.A.</w:t>
      </w:r>
      <w:r>
        <w:rPr>
          <w:rFonts w:ascii="Arial" w:hAnsi="Arial" w:cs="Arial"/>
          <w:szCs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Pr>
          <w:rFonts w:ascii="Arial" w:hAnsi="Arial" w:cs="Arial"/>
          <w:b/>
          <w:szCs w:val="22"/>
        </w:rPr>
        <w:t>Companhia</w:t>
      </w:r>
      <w:r>
        <w:rPr>
          <w:rFonts w:ascii="Arial" w:hAnsi="Arial" w:cs="Arial"/>
          <w:szCs w:val="22"/>
        </w:rPr>
        <w:t xml:space="preserve">”), como emissora e ofertante das Debêntures (conforme definido abaixo); e </w:t>
      </w:r>
    </w:p>
    <w:p>
      <w:pPr>
        <w:pStyle w:val="PargrafodaLista"/>
        <w:widowControl w:val="0"/>
        <w:spacing w:line="340" w:lineRule="exact"/>
        <w:ind w:left="0" w:hanging="11"/>
        <w:rPr>
          <w:rFonts w:ascii="Arial" w:hAnsi="Arial" w:cs="Arial"/>
          <w:szCs w:val="22"/>
        </w:rPr>
      </w:pPr>
    </w:p>
    <w:p>
      <w:pPr>
        <w:pStyle w:val="PargrafodaLista"/>
        <w:widowControl w:val="0"/>
        <w:numPr>
          <w:ilvl w:val="0"/>
          <w:numId w:val="5"/>
        </w:numPr>
        <w:spacing w:line="340" w:lineRule="exact"/>
        <w:ind w:left="0" w:hanging="11"/>
        <w:rPr>
          <w:rFonts w:ascii="Arial" w:hAnsi="Arial" w:cs="Arial"/>
          <w:szCs w:val="22"/>
        </w:rPr>
      </w:pPr>
      <w:r>
        <w:rPr>
          <w:rFonts w:ascii="Arial" w:hAnsi="Arial" w:cs="Arial"/>
          <w:b/>
          <w:smallCaps/>
          <w:snapToGrid w:val="0"/>
          <w:szCs w:val="22"/>
        </w:rPr>
        <w:t>SIMPLIFIC PAVARINI DISTRIBUIDORA DE TÍTULOS E VALORES MOBILIÁRIOS LTDA.,</w:t>
      </w:r>
      <w:r>
        <w:rPr>
          <w:rFonts w:ascii="Arial" w:hAnsi="Arial"/>
          <w:smallCaps/>
        </w:rPr>
        <w:t xml:space="preserve"> </w:t>
      </w:r>
      <w:r>
        <w:rPr>
          <w:rFonts w:ascii="Arial" w:hAnsi="Arial" w:cs="Arial"/>
          <w:szCs w:val="22"/>
        </w:rPr>
        <w:t xml:space="preserve">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w:t>
      </w:r>
      <w:r>
        <w:rPr>
          <w:rFonts w:ascii="Arial" w:hAnsi="Arial" w:cs="Arial"/>
          <w:szCs w:val="22"/>
        </w:rPr>
        <w:lastRenderedPageBreak/>
        <w:t>emissão, neste ato representada na forma do seu estatuto social</w:t>
      </w:r>
      <w:r>
        <w:rPr>
          <w:rFonts w:ascii="Arial" w:hAnsi="Arial" w:cs="Arial"/>
          <w:b/>
          <w:smallCaps/>
          <w:szCs w:val="22"/>
        </w:rPr>
        <w:t xml:space="preserve"> </w:t>
      </w:r>
      <w:r>
        <w:rPr>
          <w:rFonts w:ascii="Arial" w:hAnsi="Arial" w:cs="Arial"/>
          <w:szCs w:val="22"/>
        </w:rPr>
        <w:t>(“</w:t>
      </w:r>
      <w:r>
        <w:rPr>
          <w:rFonts w:ascii="Arial" w:hAnsi="Arial" w:cs="Arial"/>
          <w:b/>
          <w:szCs w:val="22"/>
        </w:rPr>
        <w:t>Agente Fiduciário</w:t>
      </w:r>
      <w:r>
        <w:rPr>
          <w:rFonts w:ascii="Arial" w:hAnsi="Arial" w:cs="Arial"/>
          <w:szCs w:val="22"/>
        </w:rPr>
        <w:t>”, em conjunto com a Companhia, denominados “</w:t>
      </w:r>
      <w:r>
        <w:rPr>
          <w:rFonts w:ascii="Arial" w:hAnsi="Arial" w:cs="Arial"/>
          <w:b/>
          <w:szCs w:val="22"/>
        </w:rPr>
        <w:t>Partes</w:t>
      </w:r>
      <w:r>
        <w:rPr>
          <w:rFonts w:ascii="Arial" w:hAnsi="Arial" w:cs="Arial"/>
          <w:szCs w:val="22"/>
        </w:rPr>
        <w:t>”, e, quando referidos individualmente “</w:t>
      </w:r>
      <w:r>
        <w:rPr>
          <w:rFonts w:ascii="Arial" w:hAnsi="Arial" w:cs="Arial"/>
          <w:b/>
          <w:szCs w:val="22"/>
        </w:rPr>
        <w:t>Parte</w:t>
      </w:r>
      <w:r>
        <w:rPr>
          <w:rFonts w:ascii="Arial" w:hAnsi="Arial" w:cs="Arial"/>
          <w:szCs w:val="22"/>
        </w:rPr>
        <w:t xml:space="preserve">”), como agente fiduciário, nomeado nesta Escritura de Emissão, representando a comunhão dos Debenturistas; </w:t>
      </w:r>
    </w:p>
    <w:p>
      <w:pPr>
        <w:widowControl w:val="0"/>
        <w:spacing w:line="340" w:lineRule="exact"/>
        <w:rPr>
          <w:rFonts w:ascii="Arial" w:hAnsi="Arial" w:cs="Arial"/>
          <w:b/>
          <w:szCs w:val="22"/>
        </w:rPr>
      </w:pPr>
    </w:p>
    <w:p>
      <w:pPr>
        <w:widowControl w:val="0"/>
        <w:spacing w:line="340" w:lineRule="exact"/>
        <w:rPr>
          <w:rFonts w:ascii="Arial" w:hAnsi="Arial" w:cs="Arial"/>
          <w:b/>
          <w:szCs w:val="22"/>
        </w:rPr>
      </w:pPr>
      <w:r>
        <w:rPr>
          <w:rFonts w:ascii="Arial" w:hAnsi="Arial" w:cs="Arial"/>
          <w:b/>
          <w:szCs w:val="22"/>
        </w:rPr>
        <w:t>CONSIDERANDO QUE:</w:t>
      </w:r>
    </w:p>
    <w:p>
      <w:pPr>
        <w:widowControl w:val="0"/>
        <w:numPr>
          <w:ilvl w:val="0"/>
          <w:numId w:val="3"/>
        </w:numPr>
        <w:spacing w:line="340" w:lineRule="exact"/>
        <w:rPr>
          <w:rFonts w:ascii="Arial" w:hAnsi="Arial" w:cs="Arial"/>
          <w:b/>
          <w:szCs w:val="22"/>
        </w:rPr>
      </w:pPr>
      <w:proofErr w:type="gramStart"/>
      <w:r>
        <w:rPr>
          <w:rFonts w:ascii="Arial" w:hAnsi="Arial" w:cs="Arial"/>
          <w:szCs w:val="22"/>
        </w:rPr>
        <w:t>em</w:t>
      </w:r>
      <w:proofErr w:type="gramEnd"/>
      <w:r>
        <w:rPr>
          <w:rFonts w:ascii="Arial" w:hAnsi="Arial" w:cs="Arial"/>
          <w:szCs w:val="22"/>
        </w:rPr>
        <w:t xml:space="preserve"> [</w:t>
      </w:r>
      <w:r>
        <w:rPr>
          <w:rFonts w:ascii="Arial" w:hAnsi="Arial" w:cs="Arial"/>
          <w:szCs w:val="22"/>
          <w:highlight w:val="yellow"/>
        </w:rPr>
        <w:t>●</w:t>
      </w:r>
      <w:r>
        <w:rPr>
          <w:rFonts w:ascii="Arial" w:hAnsi="Arial" w:cs="Arial"/>
          <w:szCs w:val="22"/>
        </w:rPr>
        <w:t xml:space="preserve">] de </w:t>
      </w:r>
      <w:r>
        <w:rPr>
          <w:rFonts w:ascii="Arial" w:hAnsi="Arial" w:cs="Arial"/>
          <w:szCs w:val="22"/>
        </w:rPr>
        <w:t>maio</w:t>
      </w:r>
      <w:r>
        <w:rPr>
          <w:rFonts w:ascii="Arial" w:hAnsi="Arial" w:cs="Arial"/>
          <w:szCs w:val="22"/>
        </w:rPr>
        <w:t xml:space="preserve"> de </w:t>
      </w:r>
      <w:r>
        <w:rPr>
          <w:rFonts w:ascii="Arial" w:hAnsi="Arial" w:cs="Arial"/>
          <w:szCs w:val="22"/>
        </w:rPr>
        <w:t>2020</w:t>
      </w:r>
      <w:r>
        <w:rPr>
          <w:rFonts w:ascii="Arial" w:hAnsi="Arial" w:cs="Arial"/>
          <w:szCs w:val="22"/>
        </w:rPr>
        <w:t>, as Partes celebraram o “</w:t>
      </w:r>
      <w:r>
        <w:rPr>
          <w:rFonts w:ascii="Arial" w:hAnsi="Arial" w:cs="Arial"/>
          <w:i/>
          <w:szCs w:val="22"/>
        </w:rPr>
        <w:t>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Linha Universidade Participações S.A.</w:t>
      </w:r>
      <w:r>
        <w:rPr>
          <w:rFonts w:ascii="Arial" w:hAnsi="Arial" w:cs="Arial"/>
          <w:szCs w:val="22"/>
        </w:rPr>
        <w:t>” (“</w:t>
      </w:r>
      <w:r>
        <w:rPr>
          <w:rFonts w:ascii="Arial" w:hAnsi="Arial" w:cs="Arial"/>
          <w:b/>
          <w:szCs w:val="22"/>
        </w:rPr>
        <w:t>Escritura de Emissão</w:t>
      </w:r>
      <w:r>
        <w:rPr>
          <w:rFonts w:ascii="Arial" w:hAnsi="Arial" w:cs="Arial"/>
          <w:szCs w:val="22"/>
        </w:rPr>
        <w:t>” e “</w:t>
      </w:r>
      <w:r>
        <w:rPr>
          <w:rFonts w:ascii="Arial" w:hAnsi="Arial" w:cs="Arial"/>
          <w:b/>
          <w:szCs w:val="22"/>
        </w:rPr>
        <w:t>Emissão</w:t>
      </w:r>
      <w:r>
        <w:rPr>
          <w:rFonts w:ascii="Arial" w:hAnsi="Arial" w:cs="Arial"/>
          <w:szCs w:val="22"/>
        </w:rPr>
        <w:t>”, respectivamente);</w:t>
      </w:r>
    </w:p>
    <w:p>
      <w:pPr>
        <w:widowControl w:val="0"/>
        <w:numPr>
          <w:ilvl w:val="0"/>
          <w:numId w:val="3"/>
        </w:numPr>
        <w:spacing w:line="340" w:lineRule="exact"/>
        <w:rPr>
          <w:rFonts w:ascii="Arial" w:hAnsi="Arial" w:cs="Arial"/>
          <w:b/>
          <w:szCs w:val="22"/>
        </w:rPr>
      </w:pPr>
      <w:r>
        <w:rPr>
          <w:rFonts w:ascii="Arial" w:hAnsi="Arial" w:cs="Arial"/>
          <w:szCs w:val="22"/>
        </w:rPr>
        <w:t>a celebração do presente Aditamento estava prevista na Cláusula 7.8.1 da Escritura de Emissão;</w:t>
      </w:r>
    </w:p>
    <w:p>
      <w:pPr>
        <w:widowControl w:val="0"/>
        <w:numPr>
          <w:ilvl w:val="0"/>
          <w:numId w:val="3"/>
        </w:numPr>
        <w:spacing w:line="340" w:lineRule="exact"/>
        <w:rPr>
          <w:rFonts w:ascii="Arial" w:hAnsi="Arial" w:cs="Arial"/>
          <w:b/>
          <w:szCs w:val="22"/>
        </w:rPr>
      </w:pPr>
      <w:r>
        <w:rPr>
          <w:rFonts w:ascii="Arial" w:hAnsi="Arial" w:cs="Arial"/>
          <w:szCs w:val="22"/>
        </w:rPr>
        <w:t xml:space="preserve">em conformidade com o disposto na Cláusula 7.8.1 da Escritura de Emissão não será necessária a realização de qualquer ato societário da Emissora ou de Assembleia Geral de Debenturistas para formalização e/ou aprovação do presente Aditamento; </w:t>
      </w:r>
    </w:p>
    <w:p>
      <w:pPr>
        <w:widowControl w:val="0"/>
        <w:numPr>
          <w:ilvl w:val="0"/>
          <w:numId w:val="3"/>
        </w:numPr>
        <w:spacing w:line="340" w:lineRule="exact"/>
        <w:rPr>
          <w:rFonts w:ascii="Arial" w:hAnsi="Arial" w:cs="Arial"/>
          <w:b/>
          <w:szCs w:val="22"/>
        </w:rPr>
      </w:pPr>
      <w:r>
        <w:rPr>
          <w:rFonts w:ascii="Arial" w:hAnsi="Arial" w:cs="Arial"/>
          <w:szCs w:val="22"/>
        </w:rPr>
        <w:t>as Partes desejam aditar a Escritura de Emissão para refletir o registro do Contrato de Cessão Fiduciária e a satisfação da condição suspensiva nele prevista, e formalizar a convolação da espécie das Debêntures de quirografária para a espécie com garantia real.</w:t>
      </w:r>
    </w:p>
    <w:p>
      <w:pPr>
        <w:widowControl w:val="0"/>
        <w:spacing w:line="340" w:lineRule="exact"/>
        <w:rPr>
          <w:rFonts w:ascii="Arial" w:hAnsi="Arial" w:cs="Arial"/>
          <w:szCs w:val="22"/>
        </w:rPr>
      </w:pPr>
      <w:r>
        <w:rPr>
          <w:rFonts w:ascii="Arial" w:hAnsi="Arial" w:cs="Arial"/>
          <w:szCs w:val="22"/>
        </w:rPr>
        <w:t xml:space="preserve">Assim, as Partes resolvem, na melhor forma de direito, celebrar o presente, Aditamento nos termos e condições abaixo. </w:t>
      </w:r>
    </w:p>
    <w:p>
      <w:pPr>
        <w:spacing w:line="340" w:lineRule="exact"/>
        <w:ind w:left="360"/>
        <w:rPr>
          <w:rFonts w:ascii="Arial" w:hAnsi="Arial" w:cs="Arial"/>
          <w:szCs w:val="22"/>
        </w:rPr>
      </w:pPr>
    </w:p>
    <w:p>
      <w:pPr>
        <w:numPr>
          <w:ilvl w:val="0"/>
          <w:numId w:val="4"/>
        </w:numPr>
        <w:spacing w:line="340" w:lineRule="exact"/>
        <w:ind w:left="0" w:firstLine="0"/>
        <w:rPr>
          <w:rFonts w:ascii="Arial" w:hAnsi="Arial" w:cs="Arial"/>
          <w:b/>
          <w:szCs w:val="22"/>
        </w:rPr>
      </w:pPr>
      <w:r>
        <w:rPr>
          <w:rFonts w:ascii="Arial" w:hAnsi="Arial" w:cs="Arial"/>
          <w:b/>
          <w:szCs w:val="22"/>
        </w:rPr>
        <w:t>DA AVERBAÇÃO DO ADITAMENTO</w:t>
      </w:r>
    </w:p>
    <w:p>
      <w:pPr>
        <w:widowControl w:val="0"/>
        <w:numPr>
          <w:ilvl w:val="1"/>
          <w:numId w:val="4"/>
        </w:numPr>
        <w:spacing w:line="340" w:lineRule="exact"/>
        <w:ind w:left="0" w:firstLine="0"/>
        <w:rPr>
          <w:rFonts w:ascii="Arial" w:hAnsi="Arial" w:cs="Arial"/>
          <w:szCs w:val="22"/>
        </w:rPr>
      </w:pPr>
      <w:r>
        <w:rPr>
          <w:rFonts w:ascii="Arial" w:hAnsi="Arial" w:cs="Arial"/>
          <w:szCs w:val="22"/>
        </w:rPr>
        <w:t>Este Aditamento deverá ser protocolado para arquivamento na Junta Comercial do Estado de São Paulo (“</w:t>
      </w:r>
      <w:r>
        <w:rPr>
          <w:rFonts w:ascii="Arial" w:hAnsi="Arial" w:cs="Arial"/>
          <w:b/>
          <w:szCs w:val="22"/>
        </w:rPr>
        <w:t>JUCESP</w:t>
      </w:r>
      <w:r>
        <w:rPr>
          <w:rFonts w:ascii="Arial" w:hAnsi="Arial" w:cs="Arial"/>
          <w:szCs w:val="22"/>
        </w:rPr>
        <w:t xml:space="preserve">”), conforme disposto pelo artigo 62, inciso II e §3º </w:t>
      </w:r>
      <w:r>
        <w:rPr>
          <w:rFonts w:ascii="Arial" w:hAnsi="Arial" w:cs="Arial"/>
          <w:szCs w:val="22"/>
        </w:rPr>
        <w:lastRenderedPageBreak/>
        <w:t xml:space="preserve">da Lei nº 6.404, de 15 de dezembro de 1976, conforme alterada (“Lei das Sociedades por Ações”), observado o disposto na Medida Provisória nº 931, de 30 de março de 2020. </w:t>
      </w:r>
    </w:p>
    <w:p>
      <w:pPr>
        <w:widowControl w:val="0"/>
        <w:spacing w:line="340" w:lineRule="exact"/>
        <w:rPr>
          <w:rFonts w:ascii="Arial" w:hAnsi="Arial" w:cs="Arial"/>
          <w:szCs w:val="22"/>
        </w:rPr>
      </w:pPr>
    </w:p>
    <w:p>
      <w:pPr>
        <w:numPr>
          <w:ilvl w:val="0"/>
          <w:numId w:val="4"/>
        </w:numPr>
        <w:spacing w:line="340" w:lineRule="exact"/>
        <w:ind w:left="0" w:hanging="11"/>
        <w:rPr>
          <w:rFonts w:ascii="Arial" w:hAnsi="Arial" w:cs="Arial"/>
          <w:b/>
          <w:szCs w:val="22"/>
        </w:rPr>
      </w:pPr>
      <w:r>
        <w:rPr>
          <w:rFonts w:ascii="Arial" w:hAnsi="Arial" w:cs="Arial"/>
          <w:b/>
          <w:szCs w:val="22"/>
        </w:rPr>
        <w:t>ALTERAÇÕES</w:t>
      </w:r>
    </w:p>
    <w:p>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Pelo presente Aditamento, resolvem as Partes, em decorrência das considerações acima expostas, formalizar a convolação da espécie das Debêntures de quirografária para a espécie com garantia real. </w:t>
      </w:r>
    </w:p>
    <w:p>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Em razão da convolação da espécie das Debêntures de quirografária para a espécie com garantia real, fica alterada a Cláusula 7.8 da Escritura de Emissão, que passa a vigorar com a seguinte redação: </w:t>
      </w:r>
    </w:p>
    <w:p>
      <w:pPr>
        <w:widowControl w:val="0"/>
        <w:spacing w:line="340" w:lineRule="exact"/>
        <w:ind w:left="426"/>
        <w:rPr>
          <w:rFonts w:ascii="Arial" w:hAnsi="Arial" w:cs="Arial"/>
          <w:b/>
          <w:i/>
          <w:szCs w:val="22"/>
        </w:rPr>
      </w:pPr>
      <w:r>
        <w:rPr>
          <w:rFonts w:ascii="Arial" w:hAnsi="Arial" w:cs="Arial"/>
          <w:i/>
          <w:szCs w:val="22"/>
        </w:rPr>
        <w:t xml:space="preserve">“7.8 Espécie. As Debêntures serão da espécie com garantia real.” </w:t>
      </w:r>
    </w:p>
    <w:p>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Em razão da convolação da espécie das Debêntures de quirografária para a espécie com garantia real, é excluída a Cláusula 7.8.1 da Escritura de Emissão. </w:t>
      </w:r>
    </w:p>
    <w:p>
      <w:pPr>
        <w:widowControl w:val="0"/>
        <w:numPr>
          <w:ilvl w:val="1"/>
          <w:numId w:val="4"/>
        </w:numPr>
        <w:spacing w:line="340" w:lineRule="exact"/>
        <w:ind w:left="0" w:firstLine="0"/>
        <w:rPr>
          <w:rFonts w:ascii="Arial" w:hAnsi="Arial" w:cs="Arial"/>
          <w:b/>
          <w:szCs w:val="22"/>
        </w:rPr>
      </w:pPr>
      <w:r>
        <w:rPr>
          <w:rFonts w:ascii="Arial" w:hAnsi="Arial" w:cs="Arial"/>
          <w:szCs w:val="22"/>
        </w:rPr>
        <w:t>Todas as referências feitas na Escritura de Emissão ao termo “da espécie quirografária, com garantia fidejussória adicional, a ser convolada na espécie com garantia real e com garantia fidejussória adicional” passam a ser entendidas como “da espécie com garantia real e com garantia fidejussória adicional” e a Escritura de Emissão passa a ser denominada “</w:t>
      </w:r>
      <w:r>
        <w:rPr>
          <w:rFonts w:ascii="Arial" w:hAnsi="Arial" w:cs="Arial"/>
          <w:i/>
          <w:szCs w:val="22"/>
        </w:rPr>
        <w:t>Instrumento Particular de Escritura de Emissão Pública de Debêntures Simples, Não Conversíveis em Ações, da Espécie com Garantia Real, com Garantia Fidejussória Adicional da 1ª (Primeira) Emissão da Linha Universidade Participações S.A.</w:t>
      </w:r>
      <w:r>
        <w:rPr>
          <w:rFonts w:ascii="Arial" w:hAnsi="Arial" w:cs="Arial"/>
          <w:szCs w:val="22"/>
        </w:rPr>
        <w:t xml:space="preserve">”. </w:t>
      </w:r>
    </w:p>
    <w:p>
      <w:pPr>
        <w:spacing w:line="340" w:lineRule="exact"/>
        <w:rPr>
          <w:rFonts w:ascii="Arial" w:hAnsi="Arial" w:cs="Arial"/>
          <w:szCs w:val="22"/>
        </w:rPr>
      </w:pPr>
    </w:p>
    <w:p>
      <w:pPr>
        <w:numPr>
          <w:ilvl w:val="0"/>
          <w:numId w:val="4"/>
        </w:numPr>
        <w:spacing w:line="340" w:lineRule="exact"/>
        <w:ind w:left="0" w:firstLine="0"/>
        <w:rPr>
          <w:rFonts w:ascii="Arial" w:hAnsi="Arial" w:cs="Arial"/>
          <w:b/>
          <w:szCs w:val="22"/>
        </w:rPr>
      </w:pPr>
      <w:r>
        <w:rPr>
          <w:rFonts w:ascii="Arial" w:hAnsi="Arial" w:cs="Arial"/>
          <w:b/>
          <w:szCs w:val="22"/>
        </w:rPr>
        <w:t>RATIFICAÇÃO E CONSOLIDAÇÃO</w:t>
      </w:r>
    </w:p>
    <w:p>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Todos os demais termos e condições previstas na Escritura de Emissão que não tenham sido expressamente alterados por este instrumento são neste ato ratificados e permanecem em pleno vigor e efeito, sendo transcrita no Anexo I deste Aditamento a versão consolidada da Escritura de Emissão, refletindo as alterações objeto deste </w:t>
      </w:r>
      <w:r>
        <w:rPr>
          <w:rFonts w:ascii="Arial" w:hAnsi="Arial" w:cs="Arial"/>
          <w:szCs w:val="22"/>
        </w:rPr>
        <w:lastRenderedPageBreak/>
        <w:t>Aditamento.</w:t>
      </w:r>
    </w:p>
    <w:p>
      <w:pPr>
        <w:spacing w:line="340" w:lineRule="exact"/>
        <w:rPr>
          <w:rFonts w:ascii="Arial" w:hAnsi="Arial" w:cs="Arial"/>
          <w:szCs w:val="22"/>
        </w:rPr>
      </w:pPr>
    </w:p>
    <w:p>
      <w:pPr>
        <w:numPr>
          <w:ilvl w:val="0"/>
          <w:numId w:val="4"/>
        </w:numPr>
        <w:spacing w:line="340" w:lineRule="exact"/>
        <w:ind w:left="0" w:firstLine="0"/>
        <w:rPr>
          <w:rFonts w:ascii="Arial" w:hAnsi="Arial" w:cs="Arial"/>
          <w:b/>
          <w:szCs w:val="22"/>
        </w:rPr>
      </w:pPr>
      <w:r>
        <w:rPr>
          <w:rFonts w:ascii="Arial" w:hAnsi="Arial" w:cs="Arial"/>
          <w:b/>
          <w:szCs w:val="22"/>
        </w:rPr>
        <w:t>DISPOSIÇÕES FINAIS</w:t>
      </w:r>
    </w:p>
    <w:p>
      <w:pPr>
        <w:numPr>
          <w:ilvl w:val="1"/>
          <w:numId w:val="4"/>
        </w:numPr>
        <w:spacing w:line="340" w:lineRule="exact"/>
        <w:ind w:left="0" w:firstLine="0"/>
        <w:rPr>
          <w:rFonts w:ascii="Arial" w:hAnsi="Arial" w:cs="Arial"/>
          <w:b/>
          <w:szCs w:val="22"/>
        </w:rPr>
      </w:pPr>
      <w:r>
        <w:rPr>
          <w:rFonts w:ascii="Arial" w:hAnsi="Arial" w:cs="Arial"/>
          <w:szCs w:val="22"/>
        </w:rPr>
        <w:t>Termos iniciados por letra maiúscula utilizados neste Aditamento que não estiverem aqui definidos têm o significado que lhes foi atribuído na Escritura de Emissão.</w:t>
      </w:r>
    </w:p>
    <w:p>
      <w:pPr>
        <w:numPr>
          <w:ilvl w:val="1"/>
          <w:numId w:val="4"/>
        </w:numPr>
        <w:spacing w:line="340" w:lineRule="exact"/>
        <w:ind w:left="0" w:firstLine="0"/>
        <w:rPr>
          <w:rFonts w:ascii="Arial" w:hAnsi="Arial" w:cs="Arial"/>
          <w:b/>
          <w:szCs w:val="22"/>
        </w:rPr>
      </w:pPr>
      <w:r>
        <w:rPr>
          <w:rFonts w:ascii="Arial" w:hAnsi="Arial" w:cs="Arial"/>
          <w:szCs w:val="22"/>
        </w:rPr>
        <w:t>Este Aditamento é celebrado em caráter irrevogável e irretratável, obrigando as Partes e seus sucessores a qualquer título.</w:t>
      </w:r>
    </w:p>
    <w:p>
      <w:pPr>
        <w:spacing w:line="340" w:lineRule="exact"/>
        <w:rPr>
          <w:rFonts w:ascii="Arial" w:hAnsi="Arial" w:cs="Arial"/>
          <w:szCs w:val="22"/>
        </w:rPr>
      </w:pPr>
    </w:p>
    <w:p>
      <w:pPr>
        <w:numPr>
          <w:ilvl w:val="0"/>
          <w:numId w:val="4"/>
        </w:numPr>
        <w:spacing w:line="340" w:lineRule="exact"/>
        <w:ind w:left="0" w:firstLine="0"/>
        <w:rPr>
          <w:rFonts w:ascii="Arial" w:hAnsi="Arial" w:cs="Arial"/>
          <w:b/>
          <w:szCs w:val="22"/>
        </w:rPr>
      </w:pPr>
      <w:r>
        <w:rPr>
          <w:rFonts w:ascii="Arial" w:hAnsi="Arial" w:cs="Arial"/>
          <w:b/>
          <w:szCs w:val="22"/>
        </w:rPr>
        <w:t>LEI APLICÁVEL E FORO</w:t>
      </w:r>
    </w:p>
    <w:p>
      <w:pPr>
        <w:numPr>
          <w:ilvl w:val="1"/>
          <w:numId w:val="4"/>
        </w:numPr>
        <w:spacing w:line="340" w:lineRule="exact"/>
        <w:ind w:left="0" w:firstLine="0"/>
        <w:rPr>
          <w:rFonts w:ascii="Arial" w:hAnsi="Arial" w:cs="Arial"/>
          <w:b/>
          <w:szCs w:val="22"/>
        </w:rPr>
      </w:pPr>
      <w:r>
        <w:rPr>
          <w:rFonts w:ascii="Arial" w:hAnsi="Arial" w:cs="Arial"/>
          <w:szCs w:val="22"/>
        </w:rPr>
        <w:t>Este Aditamento será regido e interpretado de acordo com as leis da República Federativa do Brasil.</w:t>
      </w:r>
    </w:p>
    <w:p>
      <w:pPr>
        <w:numPr>
          <w:ilvl w:val="1"/>
          <w:numId w:val="4"/>
        </w:numPr>
        <w:spacing w:line="340" w:lineRule="exact"/>
        <w:ind w:left="0" w:firstLine="0"/>
        <w:rPr>
          <w:rFonts w:ascii="Arial" w:hAnsi="Arial" w:cs="Arial"/>
          <w:szCs w:val="22"/>
        </w:rPr>
      </w:pPr>
      <w:r>
        <w:rPr>
          <w:rFonts w:ascii="Arial" w:hAnsi="Arial" w:cs="Arial"/>
          <w:szCs w:val="22"/>
        </w:rPr>
        <w:t>Fica eleito o Foro Central da Cidade de São Paulo, Estado de São Paulo, para dirimir quaisquer dúvidas ou controvérsias oriundas deste Aditamento, com renúncia a qualquer outro, por mais privilegiado que seja ou possa vir a ser.</w:t>
      </w:r>
    </w:p>
    <w:p>
      <w:pPr>
        <w:widowControl w:val="0"/>
        <w:spacing w:line="340" w:lineRule="exact"/>
        <w:rPr>
          <w:rFonts w:ascii="Arial" w:hAnsi="Arial" w:cs="Arial"/>
          <w:szCs w:val="22"/>
        </w:rPr>
      </w:pPr>
      <w:r>
        <w:rPr>
          <w:rFonts w:ascii="Arial" w:hAnsi="Arial" w:cs="Arial"/>
          <w:szCs w:val="22"/>
        </w:rPr>
        <w:t>Estando assim, as Partes certas e ajustadas, firmam o presente Aditamento, em 3 (três) vias de igual teor e forma, juntamente com 2 (duas) testemunhas abaixo identificadas, que também a assinam.</w:t>
      </w:r>
    </w:p>
    <w:p>
      <w:pPr>
        <w:widowControl w:val="0"/>
        <w:spacing w:line="340" w:lineRule="exact"/>
        <w:jc w:val="center"/>
        <w:rPr>
          <w:rFonts w:ascii="Arial" w:hAnsi="Arial" w:cs="Arial"/>
          <w:szCs w:val="22"/>
        </w:rPr>
      </w:pPr>
    </w:p>
    <w:p>
      <w:pPr>
        <w:widowControl w:val="0"/>
        <w:spacing w:line="340" w:lineRule="exact"/>
        <w:jc w:val="center"/>
        <w:rPr>
          <w:rFonts w:ascii="Arial" w:hAnsi="Arial" w:cs="Arial"/>
          <w:szCs w:val="22"/>
        </w:rPr>
      </w:pPr>
      <w:r>
        <w:rPr>
          <w:rFonts w:ascii="Arial" w:hAnsi="Arial" w:cs="Arial"/>
          <w:szCs w:val="22"/>
        </w:rPr>
        <w:t>São Paulo, [●] de [●] de [●].</w:t>
      </w:r>
    </w:p>
    <w:p>
      <w:pPr>
        <w:widowControl w:val="0"/>
        <w:spacing w:line="340" w:lineRule="exact"/>
        <w:jc w:val="center"/>
        <w:rPr>
          <w:rFonts w:ascii="Arial" w:hAnsi="Arial" w:cs="Arial"/>
          <w:szCs w:val="22"/>
        </w:rPr>
      </w:pPr>
    </w:p>
    <w:p>
      <w:pPr>
        <w:pStyle w:val="Body"/>
        <w:widowControl w:val="0"/>
        <w:spacing w:after="120" w:line="340" w:lineRule="exact"/>
        <w:jc w:val="center"/>
        <w:rPr>
          <w:b/>
          <w:sz w:val="22"/>
        </w:rPr>
      </w:pPr>
      <w:r>
        <w:rPr>
          <w:i/>
        </w:rPr>
        <w:t>[ASSINATURA DAS PARTES]</w:t>
      </w:r>
    </w:p>
    <w:sectPr>
      <w:headerReference w:type="even" r:id="rId29"/>
      <w:footerReference w:type="even" r:id="rId30"/>
      <w:footerReference w:type="default" r:id="rId31"/>
      <w:headerReference w:type="first" r:id="rId32"/>
      <w:footerReference w:type="first" r:id="rId33"/>
      <w:pgSz w:w="11906" w:h="16838" w:code="121"/>
      <w:pgMar w:top="3686" w:right="991" w:bottom="2268" w:left="2398" w:header="850" w:footer="85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p/>
    <w:p/>
  </w:endnote>
  <w:endnote w:type="continuationSeparator" w:id="0">
    <w:p>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r>
      <w:fldChar w:fldCharType="begin"/>
    </w:r>
    <w:r>
      <w:instrText>DOCPROPERTY iManageFooter \* MERGEFORMAT</w:instrText>
    </w:r>
    <w:r>
      <w:fldChar w:fldCharType="separate"/>
    </w:r>
    <w:r>
      <w:t>JUR_SP - 36417701v19 - 1776019.456974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r>
      <w:fldChar w:fldCharType="begin"/>
    </w:r>
    <w:r>
      <w:instrText>DOCPROPERTY iManageFooter \* MERGEFORMAT</w:instrText>
    </w:r>
    <w:r>
      <w:fldChar w:fldCharType="separate"/>
    </w:r>
    <w:r>
      <w:t>JUR_SP - 36417701v19 - 1776019.456974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r>
      <w:fldChar w:fldCharType="begin"/>
    </w:r>
    <w:r>
      <w:instrText>DOCPROPERTY iManageFooter \* MERGEFORMAT</w:instrText>
    </w:r>
    <w:r>
      <w:fldChar w:fldCharType="separate"/>
    </w:r>
    <w:r>
      <w:t>JUR_SP - 36417701v19 - 1776019.456974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p/>
    <w:p/>
  </w:footnote>
  <w:footnote w:type="continuationSeparator" w:id="0">
    <w:p>
      <w:r>
        <w:continuationSeparator/>
      </w:r>
    </w:p>
    <w:p/>
    <w:p/>
  </w:footnote>
  <w:footnote w:type="continuationNotice" w:id="1">
    <w:p>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z w:val="20"/>
      </w:rPr>
    </w:pPr>
    <w:r>
      <w:rPr>
        <w:noProof/>
      </w:rPr>
      <w:drawing>
        <wp:inline distT="0" distB="0" distL="0" distR="0">
          <wp:extent cx="1075974" cy="622732"/>
          <wp:effectExtent l="0" t="0" r="0" b="0"/>
          <wp:docPr id="3" name="Imagem 3"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pPr>
      <w:pStyle w:val="Cabealho"/>
      <w:jc w:val="right"/>
      <w:rPr>
        <w:rFonts w:ascii="Arial" w:hAnsi="Arial" w:cs="Arial"/>
        <w:b/>
        <w:sz w:val="20"/>
      </w:rPr>
    </w:pPr>
  </w:p>
  <w:p>
    <w:pPr>
      <w:pStyle w:val="Cabealho"/>
      <w:jc w:val="right"/>
      <w:rPr>
        <w:rFonts w:ascii="Arial" w:hAnsi="Arial" w:cs="Arial"/>
        <w:b/>
        <w:sz w:val="20"/>
      </w:rPr>
    </w:pPr>
    <w:r>
      <w:rPr>
        <w:rFonts w:ascii="Arial" w:hAnsi="Arial" w:cs="Arial"/>
        <w:b/>
        <w:sz w:val="20"/>
      </w:rPr>
      <w:t>M I N U T A</w:t>
    </w:r>
  </w:p>
  <w:p>
    <w:pPr>
      <w:pStyle w:val="Cabealho"/>
      <w:jc w:val="right"/>
      <w:rPr>
        <w:rFonts w:ascii="Arial" w:hAnsi="Arial" w:cs="Arial"/>
        <w:sz w:val="20"/>
      </w:rPr>
    </w:pPr>
    <w:r>
      <w:rPr>
        <w:rFonts w:ascii="Arial" w:hAnsi="Arial"/>
        <w:sz w:val="20"/>
      </w:rPr>
      <w:t>14.5.2020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8E"/>
    <w:multiLevelType w:val="multilevel"/>
    <w:tmpl w:val="72187BD4"/>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 w15:restartNumberingAfterBreak="0">
    <w:nsid w:val="0D33119A"/>
    <w:multiLevelType w:val="multilevel"/>
    <w:tmpl w:val="286E523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Verdana" w:hAnsi="Verdana" w:cs="Tahoma" w:hint="default"/>
        <w:b/>
        <w:sz w:val="20"/>
        <w:szCs w:val="20"/>
      </w:rPr>
    </w:lvl>
    <w:lvl w:ilvl="2">
      <w:start w:val="1"/>
      <w:numFmt w:val="decimal"/>
      <w:lvlText w:val="%1.%2.%3."/>
      <w:lvlJc w:val="left"/>
      <w:pPr>
        <w:ind w:left="2215" w:hanging="1080"/>
      </w:pPr>
      <w:rPr>
        <w:rFonts w:ascii="Verdana" w:hAnsi="Verdana" w:cs="Tahoma" w:hint="default"/>
        <w:sz w:val="20"/>
        <w:szCs w:val="20"/>
      </w:rPr>
    </w:lvl>
    <w:lvl w:ilvl="3">
      <w:start w:val="1"/>
      <w:numFmt w:val="decimal"/>
      <w:lvlText w:val="%1.%2.2.%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E021516"/>
    <w:multiLevelType w:val="multilevel"/>
    <w:tmpl w:val="3CA02F40"/>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rPr>
    </w:lvl>
    <w:lvl w:ilvl="2">
      <w:start w:val="1"/>
      <w:numFmt w:val="upperRoman"/>
      <w:lvlText w:val="%3."/>
      <w:lvlJc w:val="left"/>
      <w:pPr>
        <w:tabs>
          <w:tab w:val="num" w:pos="1701"/>
        </w:tabs>
        <w:ind w:left="1701" w:hanging="992"/>
      </w:pPr>
      <w:rPr>
        <w:rFonts w:ascii="Times New Roman" w:hAnsi="Times New Roman" w:hint="default"/>
        <w:b w:val="0"/>
        <w:i w:val="0"/>
        <w:sz w:val="22"/>
        <w:szCs w:val="20"/>
      </w:rPr>
    </w:lvl>
    <w:lvl w:ilvl="3">
      <w:start w:val="1"/>
      <w:numFmt w:val="lowerLetter"/>
      <w:lvlText w:val="(%4)"/>
      <w:lvlJc w:val="left"/>
      <w:pPr>
        <w:tabs>
          <w:tab w:val="num" w:pos="2126"/>
        </w:tabs>
        <w:ind w:left="2126" w:hanging="425"/>
      </w:pPr>
      <w:rPr>
        <w:rFonts w:ascii="Times New Roman" w:hAnsi="Times New Roman" w:hint="default"/>
        <w:b w:val="0"/>
        <w:i w:val="0"/>
        <w:sz w:val="22"/>
        <w:szCs w:val="20"/>
      </w:rPr>
    </w:lvl>
    <w:lvl w:ilvl="4">
      <w:start w:val="1"/>
      <w:numFmt w:val="lowerRoman"/>
      <w:lvlText w:val="(%5)"/>
      <w:lvlJc w:val="left"/>
      <w:pPr>
        <w:tabs>
          <w:tab w:val="num" w:pos="2835"/>
        </w:tabs>
        <w:ind w:left="2835" w:hanging="709"/>
      </w:pPr>
      <w:rPr>
        <w:rFonts w:ascii="Times New Roman" w:hAnsi="Times New Roman" w:hint="default"/>
        <w:b w:val="0"/>
        <w:i w:val="0"/>
        <w:sz w:val="22"/>
      </w:rPr>
    </w:lvl>
    <w:lvl w:ilvl="5">
      <w:start w:val="1"/>
      <w:numFmt w:val="decimal"/>
      <w:lvlText w:val="%1.%2.%6"/>
      <w:lvlJc w:val="left"/>
      <w:pPr>
        <w:tabs>
          <w:tab w:val="num" w:pos="709"/>
        </w:tabs>
        <w:ind w:left="709" w:hanging="709"/>
      </w:pPr>
      <w:rPr>
        <w:rFonts w:ascii="Times New Roman" w:hAnsi="Times New Roman" w:hint="default"/>
        <w:b w:val="0"/>
        <w:i w:val="0"/>
        <w:sz w:val="22"/>
        <w:szCs w:val="20"/>
      </w:rPr>
    </w:lvl>
    <w:lvl w:ilvl="6">
      <w:start w:val="1"/>
      <w:numFmt w:val="upperRoman"/>
      <w:lvlText w:val="%7."/>
      <w:lvlJc w:val="left"/>
      <w:pPr>
        <w:tabs>
          <w:tab w:val="num" w:pos="1701"/>
        </w:tabs>
        <w:ind w:left="1701" w:hanging="992"/>
      </w:pPr>
      <w:rPr>
        <w:rFonts w:ascii="Times New Roman" w:hAnsi="Times New Roman" w:hint="default"/>
        <w:b w:val="0"/>
        <w:i w:val="0"/>
        <w:sz w:val="22"/>
      </w:rPr>
    </w:lvl>
    <w:lvl w:ilvl="7">
      <w:start w:val="1"/>
      <w:numFmt w:val="lowerLetter"/>
      <w:lvlText w:val="(%8)"/>
      <w:lvlJc w:val="left"/>
      <w:pPr>
        <w:tabs>
          <w:tab w:val="num" w:pos="2126"/>
        </w:tabs>
        <w:ind w:left="2126" w:hanging="425"/>
      </w:pPr>
      <w:rPr>
        <w:rFonts w:ascii="Times New Roman" w:hAnsi="Times New Roman" w:hint="default"/>
        <w:b w:val="0"/>
        <w:i w:val="0"/>
        <w:sz w:val="22"/>
      </w:rPr>
    </w:lvl>
    <w:lvl w:ilvl="8">
      <w:start w:val="1"/>
      <w:numFmt w:val="lowerRoman"/>
      <w:lvlText w:val="(%9)"/>
      <w:lvlJc w:val="left"/>
      <w:pPr>
        <w:tabs>
          <w:tab w:val="num" w:pos="2835"/>
        </w:tabs>
        <w:ind w:left="2835" w:hanging="709"/>
      </w:pPr>
      <w:rPr>
        <w:rFonts w:ascii="Times New Roman" w:hAnsi="Times New Roman" w:hint="default"/>
        <w:b w:val="0"/>
        <w:i w:val="0"/>
        <w:sz w:val="22"/>
      </w:rPr>
    </w:lvl>
  </w:abstractNum>
  <w:abstractNum w:abstractNumId="5" w15:restartNumberingAfterBreak="0">
    <w:nsid w:val="1ED75A27"/>
    <w:multiLevelType w:val="multilevel"/>
    <w:tmpl w:val="60E6CFC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color w:val="auto"/>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E84E40"/>
    <w:multiLevelType w:val="hybridMultilevel"/>
    <w:tmpl w:val="F5A091C6"/>
    <w:lvl w:ilvl="0" w:tplc="E910D25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E910D250">
      <w:start w:val="1"/>
      <w:numFmt w:val="lowerRoman"/>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E0301B"/>
    <w:multiLevelType w:val="multilevel"/>
    <w:tmpl w:val="82C2C33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8"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4415CD"/>
    <w:multiLevelType w:val="multilevel"/>
    <w:tmpl w:val="94889D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0"/>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2"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FCE29C6"/>
    <w:multiLevelType w:val="hybridMultilevel"/>
    <w:tmpl w:val="73260C0A"/>
    <w:lvl w:ilvl="0" w:tplc="E910D250">
      <w:start w:val="1"/>
      <w:numFmt w:val="lowerRoman"/>
      <w:lvlText w:val="(%1)"/>
      <w:lvlJc w:val="left"/>
      <w:pPr>
        <w:ind w:left="2880" w:hanging="36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4" w15:restartNumberingAfterBreak="0">
    <w:nsid w:val="673D4FC0"/>
    <w:multiLevelType w:val="multilevel"/>
    <w:tmpl w:val="45B478F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7" w15:restartNumberingAfterBreak="0">
    <w:nsid w:val="7377627F"/>
    <w:multiLevelType w:val="multilevel"/>
    <w:tmpl w:val="4A36745A"/>
    <w:lvl w:ilvl="0">
      <w:start w:val="8"/>
      <w:numFmt w:val="decimal"/>
      <w:lvlText w:val="%1."/>
      <w:lvlJc w:val="left"/>
      <w:pPr>
        <w:ind w:left="360" w:hanging="360"/>
      </w:pPr>
      <w:rPr>
        <w:rFonts w:hint="default"/>
        <w:i/>
      </w:rPr>
    </w:lvl>
    <w:lvl w:ilvl="1">
      <w:start w:val="2"/>
      <w:numFmt w:val="decimal"/>
      <w:lvlText w:val="%1.%2."/>
      <w:lvlJc w:val="left"/>
      <w:pPr>
        <w:ind w:left="1425" w:hanging="720"/>
      </w:pPr>
      <w:rPr>
        <w:rFonts w:hint="default"/>
        <w:b/>
        <w:i/>
      </w:rPr>
    </w:lvl>
    <w:lvl w:ilvl="2">
      <w:start w:val="1"/>
      <w:numFmt w:val="decimal"/>
      <w:lvlText w:val="%1.%2.%3."/>
      <w:lvlJc w:val="left"/>
      <w:pPr>
        <w:ind w:left="2130" w:hanging="720"/>
      </w:pPr>
      <w:rPr>
        <w:rFonts w:hint="default"/>
        <w:i/>
      </w:rPr>
    </w:lvl>
    <w:lvl w:ilvl="3">
      <w:start w:val="1"/>
      <w:numFmt w:val="decimal"/>
      <w:lvlText w:val="%1.%2.%3.%4."/>
      <w:lvlJc w:val="left"/>
      <w:pPr>
        <w:ind w:left="3195" w:hanging="108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965" w:hanging="144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735" w:hanging="1800"/>
      </w:pPr>
      <w:rPr>
        <w:rFonts w:hint="default"/>
        <w:i/>
      </w:rPr>
    </w:lvl>
    <w:lvl w:ilvl="8">
      <w:start w:val="1"/>
      <w:numFmt w:val="decimal"/>
      <w:lvlText w:val="%1.%2.%3.%4.%5.%6.%7.%8.%9."/>
      <w:lvlJc w:val="left"/>
      <w:pPr>
        <w:ind w:left="7440" w:hanging="1800"/>
      </w:pPr>
      <w:rPr>
        <w:rFonts w:hint="default"/>
        <w:i/>
      </w:rPr>
    </w:lvl>
  </w:abstractNum>
  <w:abstractNum w:abstractNumId="18" w15:restartNumberingAfterBreak="0">
    <w:nsid w:val="759823FC"/>
    <w:multiLevelType w:val="multilevel"/>
    <w:tmpl w:val="BB90FCBA"/>
    <w:lvl w:ilvl="0">
      <w:start w:val="7"/>
      <w:numFmt w:val="decimal"/>
      <w:lvlText w:val="%1"/>
      <w:lvlJc w:val="left"/>
      <w:pPr>
        <w:ind w:left="705" w:hanging="705"/>
      </w:pPr>
      <w:rPr>
        <w:rFonts w:hint="default"/>
      </w:rPr>
    </w:lvl>
    <w:lvl w:ilvl="1">
      <w:start w:val="12"/>
      <w:numFmt w:val="decimal"/>
      <w:lvlText w:val="%1.%2"/>
      <w:lvlJc w:val="left"/>
      <w:pPr>
        <w:ind w:left="931" w:hanging="705"/>
      </w:pPr>
      <w:rPr>
        <w:rFonts w:hint="default"/>
      </w:rPr>
    </w:lvl>
    <w:lvl w:ilvl="2">
      <w:start w:val="3"/>
      <w:numFmt w:val="decimal"/>
      <w:lvlText w:val="%1.%2.%3"/>
      <w:lvlJc w:val="left"/>
      <w:pPr>
        <w:ind w:left="1172" w:hanging="720"/>
      </w:pPr>
      <w:rPr>
        <w:rFonts w:hint="default"/>
      </w:rPr>
    </w:lvl>
    <w:lvl w:ilvl="3">
      <w:start w:val="2"/>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9"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355D7B"/>
    <w:multiLevelType w:val="multilevel"/>
    <w:tmpl w:val="4F6A191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val="0"/>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885595B"/>
    <w:multiLevelType w:val="multilevel"/>
    <w:tmpl w:val="FD74046C"/>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8"/>
  </w:num>
  <w:num w:numId="2">
    <w:abstractNumId w:val="20"/>
  </w:num>
  <w:num w:numId="3">
    <w:abstractNumId w:val="1"/>
  </w:num>
  <w:num w:numId="4">
    <w:abstractNumId w:val="11"/>
  </w:num>
  <w:num w:numId="5">
    <w:abstractNumId w:val="22"/>
  </w:num>
  <w:num w:numId="6">
    <w:abstractNumId w:val="23"/>
  </w:num>
  <w:num w:numId="7">
    <w:abstractNumId w:val="17"/>
  </w:num>
  <w:num w:numId="8">
    <w:abstractNumId w:val="7"/>
  </w:num>
  <w:num w:numId="9">
    <w:abstractNumId w:val="4"/>
  </w:num>
  <w:num w:numId="10">
    <w:abstractNumId w:val="16"/>
  </w:num>
  <w:num w:numId="11">
    <w:abstractNumId w:val="2"/>
  </w:num>
  <w:num w:numId="12">
    <w:abstractNumId w:val="15"/>
  </w:num>
  <w:num w:numId="13">
    <w:abstractNumId w:val="18"/>
  </w:num>
  <w:num w:numId="14">
    <w:abstractNumId w:val="12"/>
  </w:num>
  <w:num w:numId="15">
    <w:abstractNumId w:val="0"/>
  </w:num>
  <w:num w:numId="16">
    <w:abstractNumId w:val="19"/>
  </w:num>
  <w:num w:numId="17">
    <w:abstractNumId w:val="21"/>
  </w:num>
  <w:num w:numId="18">
    <w:abstractNumId w:val="9"/>
  </w:num>
  <w:num w:numId="19">
    <w:abstractNumId w:val="5"/>
  </w:num>
  <w:num w:numId="20">
    <w:abstractNumId w:val="3"/>
    <w:lvlOverride w:ilvl="0">
      <w:lvl w:ilvl="0">
        <w:start w:val="2"/>
        <w:numFmt w:val="decimal"/>
        <w:lvlText w:val="%1."/>
        <w:lvlJc w:val="left"/>
        <w:pPr>
          <w:ind w:left="420" w:hanging="420"/>
        </w:pPr>
        <w:rPr>
          <w:rFonts w:hint="default"/>
          <w:color w:val="FFFFFF" w:themeColor="background1"/>
        </w:rPr>
      </w:lvl>
    </w:lvlOverride>
    <w:lvlOverride w:ilvl="1">
      <w:lvl w:ilvl="1">
        <w:start w:val="1"/>
        <w:numFmt w:val="decimal"/>
        <w:lvlText w:val="%1.%2."/>
        <w:lvlJc w:val="left"/>
        <w:pPr>
          <w:ind w:left="720" w:hanging="720"/>
        </w:pPr>
        <w:rPr>
          <w:rFonts w:ascii="Verdana" w:hAnsi="Verdana" w:cs="Tahoma" w:hint="default"/>
          <w:b/>
          <w:sz w:val="20"/>
          <w:szCs w:val="20"/>
        </w:rPr>
      </w:lvl>
    </w:lvlOverride>
    <w:lvlOverride w:ilvl="2">
      <w:lvl w:ilvl="2">
        <w:start w:val="1"/>
        <w:numFmt w:val="decimal"/>
        <w:lvlText w:val="%1.%2.%3."/>
        <w:lvlJc w:val="left"/>
        <w:pPr>
          <w:ind w:left="1364" w:hanging="1080"/>
        </w:pPr>
        <w:rPr>
          <w:rFonts w:ascii="Verdana" w:hAnsi="Verdana" w:cs="Tahoma" w:hint="default"/>
          <w:sz w:val="20"/>
          <w:szCs w:val="20"/>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520" w:hanging="2520"/>
        </w:pPr>
        <w:rPr>
          <w:rFonts w:hint="default"/>
        </w:rPr>
      </w:lvl>
    </w:lvlOverride>
  </w:num>
  <w:num w:numId="21">
    <w:abstractNumId w:val="14"/>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6"/>
  </w:num>
  <w:num w:numId="31">
    <w:abstractNumId w:val="13"/>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ES" w:vendorID="64" w:dllVersion="131078" w:nlCheck="1" w:checkStyle="1"/>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evenAndOddHeaders/>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B854924-FC44-4409-B48E-4ED360D1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2"/>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link w:val="Ttulo2Char"/>
    <w:qFormat/>
    <w:pPr>
      <w:keepNext/>
      <w:outlineLvl w:val="1"/>
    </w:pPr>
    <w:rPr>
      <w:rFonts w:ascii="CG Times" w:hAnsi="CG Times"/>
    </w:rPr>
  </w:style>
  <w:style w:type="paragraph" w:styleId="Ttulo3">
    <w:name w:val="heading 3"/>
    <w:basedOn w:val="Normal"/>
    <w:next w:val="Normal"/>
    <w:link w:val="Ttulo3Char"/>
    <w:qFormat/>
    <w:pPr>
      <w:keepNext/>
      <w:jc w:val="center"/>
      <w:outlineLvl w:val="2"/>
    </w:pPr>
    <w:rPr>
      <w:rFonts w:ascii="CG Times" w:hAnsi="CG Times"/>
      <w:b/>
    </w:rPr>
  </w:style>
  <w:style w:type="paragraph" w:styleId="Ttulo4">
    <w:name w:val="heading 4"/>
    <w:basedOn w:val="Normal"/>
    <w:next w:val="Normal"/>
    <w:link w:val="Ttulo4Char"/>
    <w:qFormat/>
    <w:pPr>
      <w:keepNext/>
      <w:jc w:val="center"/>
      <w:outlineLvl w:val="3"/>
    </w:pPr>
    <w:rPr>
      <w:rFonts w:ascii="CG Times" w:hAnsi="CG Times"/>
      <w:b/>
      <w:color w:val="0000FF"/>
    </w:rPr>
  </w:style>
  <w:style w:type="paragraph" w:styleId="Ttulo5">
    <w:name w:val="heading 5"/>
    <w:basedOn w:val="Normal"/>
    <w:next w:val="Normal"/>
    <w:link w:val="Ttulo5Char"/>
    <w:qFormat/>
    <w:pPr>
      <w:keepNext/>
      <w:numPr>
        <w:ilvl w:val="4"/>
        <w:numId w:val="1"/>
      </w:numPr>
      <w:tabs>
        <w:tab w:val="left" w:pos="2268"/>
      </w:tabs>
      <w:outlineLvl w:val="4"/>
    </w:pPr>
    <w:rPr>
      <w:sz w:val="24"/>
    </w:rPr>
  </w:style>
  <w:style w:type="paragraph" w:styleId="Ttulo6">
    <w:name w:val="heading 6"/>
    <w:basedOn w:val="Normal"/>
    <w:next w:val="Normal"/>
    <w:link w:val="Ttulo6Char"/>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basedOn w:val="Normal"/>
    <w:link w:val="CabealhoChar"/>
    <w:pPr>
      <w:tabs>
        <w:tab w:val="center" w:pos="4252"/>
        <w:tab w:val="right" w:pos="8504"/>
      </w:tabs>
    </w:pPr>
  </w:style>
  <w:style w:type="paragraph" w:styleId="Corpodetexto2">
    <w:name w:val="Body Text 2"/>
    <w:basedOn w:val="Normal"/>
    <w:link w:val="Corpodetexto2Char"/>
    <w:pPr>
      <w:spacing w:after="0"/>
    </w:pPr>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PargrafodaLista">
    <w:name w:val="List Paragraph"/>
    <w:basedOn w:val="Normal"/>
    <w:link w:val="PargrafodaListaChar"/>
    <w:uiPriority w:val="34"/>
    <w:qFormat/>
    <w:pPr>
      <w:ind w:left="720"/>
      <w:contextualSpacing/>
    </w:pPr>
  </w:style>
  <w:style w:type="character" w:customStyle="1" w:styleId="Ttulo1Char">
    <w:name w:val="Título 1 Char"/>
    <w:basedOn w:val="Fontepargpadro"/>
    <w:link w:val="Ttulo1"/>
    <w:rPr>
      <w:rFonts w:ascii="CG Times" w:hAnsi="CG Times"/>
      <w:b/>
      <w:sz w:val="26"/>
    </w:rPr>
  </w:style>
  <w:style w:type="character" w:customStyle="1" w:styleId="Ttulo2Char">
    <w:name w:val="Título 2 Char"/>
    <w:basedOn w:val="Fontepargpadro"/>
    <w:link w:val="Ttulo2"/>
    <w:rPr>
      <w:rFonts w:ascii="CG Times" w:hAnsi="CG Times"/>
      <w:sz w:val="26"/>
    </w:rPr>
  </w:style>
  <w:style w:type="character" w:customStyle="1" w:styleId="Ttulo3Char">
    <w:name w:val="Título 3 Char"/>
    <w:basedOn w:val="Fontepargpadro"/>
    <w:link w:val="Ttulo3"/>
    <w:rPr>
      <w:rFonts w:ascii="CG Times" w:hAnsi="CG Times"/>
      <w:b/>
      <w:sz w:val="26"/>
    </w:rPr>
  </w:style>
  <w:style w:type="character" w:customStyle="1" w:styleId="Ttulo4Char">
    <w:name w:val="Título 4 Char"/>
    <w:basedOn w:val="Fontepargpadro"/>
    <w:link w:val="Ttulo4"/>
    <w:rPr>
      <w:rFonts w:ascii="CG Times" w:hAnsi="CG Times"/>
      <w:b/>
      <w:color w:val="0000FF"/>
      <w:sz w:val="26"/>
    </w:rPr>
  </w:style>
  <w:style w:type="character" w:customStyle="1" w:styleId="Ttulo5Char">
    <w:name w:val="Título 5 Char"/>
    <w:basedOn w:val="Fontepargpadro"/>
    <w:link w:val="Ttulo5"/>
    <w:rPr>
      <w:sz w:val="24"/>
    </w:rPr>
  </w:style>
  <w:style w:type="character" w:customStyle="1" w:styleId="Ttulo6Char">
    <w:name w:val="Título 6 Char"/>
    <w:basedOn w:val="Fontepargpadro"/>
    <w:link w:val="Ttulo6"/>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RodapChar">
    <w:name w:val="Rodapé Char"/>
    <w:basedOn w:val="Fontepargpadro"/>
    <w:link w:val="Rodap"/>
    <w:rPr>
      <w:sz w:val="26"/>
    </w:rPr>
  </w:style>
  <w:style w:type="character" w:customStyle="1" w:styleId="CabealhoChar">
    <w:name w:val="Cabeçalho Char"/>
    <w:basedOn w:val="Fontepargpadro"/>
    <w:link w:val="Cabealho"/>
    <w:rPr>
      <w:sz w:val="26"/>
    </w:rPr>
  </w:style>
  <w:style w:type="character" w:customStyle="1" w:styleId="Corpodetexto2Char">
    <w:name w:val="Corpo de texto 2 Char"/>
    <w:basedOn w:val="Fontepargpadro"/>
    <w:link w:val="Corpodetexto2"/>
    <w:rPr>
      <w:rFonts w:ascii="Arial" w:hAnsi="Arial"/>
      <w:b/>
      <w:sz w:val="24"/>
      <w:lang w:eastAsia="en-US"/>
    </w:rPr>
  </w:style>
  <w:style w:type="character" w:customStyle="1" w:styleId="Corpodetexto3Char">
    <w:name w:val="Corpo de texto 3 Char"/>
    <w:basedOn w:val="Fontepargpadro"/>
    <w:link w:val="Corpodetexto3"/>
    <w:rPr>
      <w:rFonts w:ascii="Arial" w:hAnsi="Arial"/>
      <w:sz w:val="24"/>
      <w:lang w:eastAsia="en-US"/>
    </w:rPr>
  </w:style>
  <w:style w:type="character" w:customStyle="1" w:styleId="RecuodecorpodetextoChar">
    <w:name w:val="Recuo de corpo de texto Char"/>
    <w:basedOn w:val="Fontepargpadro"/>
    <w:link w:val="Recuodecorpodetexto"/>
    <w:rPr>
      <w:color w:val="000000"/>
      <w:sz w:val="24"/>
      <w:lang w:eastAsia="en-US"/>
    </w:rPr>
  </w:style>
  <w:style w:type="character" w:customStyle="1" w:styleId="Recuodecorpodetexto2Char">
    <w:name w:val="Recuo de corpo de texto 2 Char"/>
    <w:basedOn w:val="Fontepargpadro"/>
    <w:link w:val="Recuodecorpodetexto2"/>
    <w:rPr>
      <w:rFonts w:ascii="Frutiger Light" w:hAnsi="Frutiger Light"/>
      <w:sz w:val="26"/>
      <w:szCs w:val="26"/>
    </w:rPr>
  </w:style>
  <w:style w:type="character" w:customStyle="1" w:styleId="TextodecomentrioChar">
    <w:name w:val="Texto de comentário Char"/>
    <w:basedOn w:val="Fontepargpadro"/>
    <w:link w:val="Textodecomentrio"/>
    <w:semiHidden/>
  </w:style>
  <w:style w:type="character" w:customStyle="1" w:styleId="AssuntodocomentrioChar">
    <w:name w:val="Assunto do comentário Char"/>
    <w:basedOn w:val="TextodecomentrioChar"/>
    <w:link w:val="Assuntodocomentrio"/>
    <w:semiHidden/>
    <w:rPr>
      <w:b/>
      <w:bCs/>
    </w:rPr>
  </w:style>
  <w:style w:type="character" w:customStyle="1" w:styleId="TextodebaloChar">
    <w:name w:val="Texto de balão Char"/>
    <w:basedOn w:val="Fontepargpadro"/>
    <w:link w:val="Textodebalo"/>
    <w:semiHidden/>
    <w:rPr>
      <w:rFonts w:ascii="Tahoma" w:hAnsi="Tahoma" w:cs="Tahoma"/>
      <w:sz w:val="16"/>
      <w:szCs w:val="16"/>
    </w:rPr>
  </w:style>
  <w:style w:type="character" w:customStyle="1" w:styleId="CorpodetextoChar">
    <w:name w:val="Corpo de texto Char"/>
    <w:basedOn w:val="Fontepargpadro"/>
    <w:link w:val="Corpodetexto"/>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pPr>
      <w:numPr>
        <w:ilvl w:val="3"/>
        <w:numId w:val="2"/>
      </w:numPr>
      <w:tabs>
        <w:tab w:val="clear" w:pos="822"/>
        <w:tab w:val="num" w:pos="2041"/>
      </w:tabs>
      <w:spacing w:after="140" w:line="290" w:lineRule="auto"/>
      <w:ind w:left="2041"/>
      <w:outlineLvl w:val="3"/>
    </w:pPr>
    <w:rPr>
      <w:rFonts w:ascii="Arial" w:eastAsia="MS Mincho" w:hAnsi="Arial" w:cs="Arial"/>
      <w:sz w:val="20"/>
      <w:szCs w:val="24"/>
    </w:rPr>
  </w:style>
  <w:style w:type="paragraph" w:customStyle="1" w:styleId="Level5">
    <w:name w:val="Level 5"/>
    <w:basedOn w:val="Normal"/>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Sumrio8">
    <w:name w:val="toc 8"/>
    <w:basedOn w:val="Normal"/>
    <w:next w:val="Normal"/>
    <w:autoRedefine/>
    <w:pPr>
      <w:spacing w:after="0" w:line="300" w:lineRule="atLeast"/>
      <w:ind w:left="1440"/>
    </w:pPr>
    <w:rPr>
      <w:rFonts w:ascii="Calibri" w:hAnsi="Calibri" w:cs="Calibri"/>
      <w:sz w:val="20"/>
    </w:rPr>
  </w:style>
  <w:style w:type="character" w:customStyle="1" w:styleId="Level1Char">
    <w:name w:val="Level 1 Char"/>
    <w:basedOn w:val="Fontepargpadro"/>
    <w:link w:val="Level1"/>
    <w:rPr>
      <w:rFonts w:ascii="Arial" w:eastAsia="MS Mincho" w:hAnsi="Arial" w:cs="Arial"/>
      <w:b/>
      <w:color w:val="000000"/>
      <w:sz w:val="22"/>
      <w:szCs w:val="22"/>
    </w:rPr>
  </w:style>
  <w:style w:type="character" w:customStyle="1" w:styleId="PargrafodaListaChar">
    <w:name w:val="Parágrafo da Lista Char"/>
    <w:link w:val="PargrafodaLista"/>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hyperlink" Target="http://www.b3.com.br" TargetMode="External" Id="rId26" /><Relationship Type="http://schemas.openxmlformats.org/officeDocument/2006/relationships/customXml" Target="../customXml/item3.xml" Id="rId3" /><Relationship Type="http://schemas.openxmlformats.org/officeDocument/2006/relationships/styles" Target="styles.xml" Id="rId21" /><Relationship Type="http://schemas.openxmlformats.org/officeDocument/2006/relationships/fontTable" Target="fontTable.xml" Id="rId34"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endnotes" Target="endnotes.xml" Id="rId25" /><Relationship Type="http://schemas.openxmlformats.org/officeDocument/2006/relationships/footer" Target="footer3.xml" Id="rId33"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numbering" Target="numbering.xm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footnotes" Target="footnotes.xml" Id="rId24" /><Relationship Type="http://schemas.openxmlformats.org/officeDocument/2006/relationships/header" Target="header2.xml" Id="rId32"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webSettings" Target="webSettings.xml" Id="rId23" /><Relationship Type="http://schemas.openxmlformats.org/officeDocument/2006/relationships/oleObject" Target="embeddings/oleObject1.bin" Id="rId28"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settings" Target="settings.xml" Id="rId22" /><Relationship Type="http://schemas.openxmlformats.org/officeDocument/2006/relationships/image" Target="media/image1.wmf" Id="rId27" /><Relationship Type="http://schemas.openxmlformats.org/officeDocument/2006/relationships/footer" Target="footer1.xml" Id="rId30" /><Relationship Type="http://schemas.openxmlformats.org/officeDocument/2006/relationships/theme" Target="theme/theme1.xml" Id="rId35" /><Relationship Type="http://schemas.openxmlformats.org/officeDocument/2006/relationships/customXml" Target="../customXml/item8.xml" Id="rId8" /><Relationship Type="http://schemas.openxmlformats.org/officeDocument/2006/relationships/customXml" Target="/customXML/item1a.xml" Id="imanage.xml" /></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1a.xml>��< ? x m l   v e r s i o n = " 1 . 0 "   e n c o d i n g = " u t f - 1 6 " ? >  
 < p r o p e r t i e s   x m l n s = " h t t p : / / w w w . i m a n a g e . c o m / w o r k / x m l s c h e m a " >  
     < d o c u m e n t i d > J U R _ S P ! 3 6 4 1 7 7 0 1 . 1 9 < / d o c u m e n t i d >  
     < s e n d e r i d > H S N < / s e n d e r i d >  
     < s e n d e r e m a i l > T A M B R O S A N O @ P N . C O M . B R < / s e n d e r e m a i l >  
     < l a s t m o d i f i e d > 2 0 2 0 - 0 5 - 1 4 T 1 6 : 2 6 : 0 0 . 0 0 0 0 0 0 0 - 0 3 : 0 0 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86D60-16E9-46BF-A05C-DAA0BC2F9905}">
  <ds:schemaRefs>
    <ds:schemaRef ds:uri="http://www.imanage.com/work/xmlschema"/>
  </ds:schemaRefs>
</ds:datastoreItem>
</file>

<file path=customXml/itemProps10.xml><?xml version="1.0" encoding="utf-8"?>
<ds:datastoreItem xmlns:ds="http://schemas.openxmlformats.org/officeDocument/2006/customXml" ds:itemID="{EF60EA23-27F9-4E70-B044-51F8E4341274}">
  <ds:schemaRefs>
    <ds:schemaRef ds:uri="http://schemas.openxmlformats.org/officeDocument/2006/bibliography"/>
  </ds:schemaRefs>
</ds:datastoreItem>
</file>

<file path=customXml/itemProps11.xml><?xml version="1.0" encoding="utf-8"?>
<ds:datastoreItem xmlns:ds="http://schemas.openxmlformats.org/officeDocument/2006/customXml" ds:itemID="{4676E387-3AF0-4EB8-A63D-290F2B249164}">
  <ds:schemaRefs>
    <ds:schemaRef ds:uri="http://schemas.openxmlformats.org/officeDocument/2006/bibliography"/>
  </ds:schemaRefs>
</ds:datastoreItem>
</file>

<file path=customXml/itemProps12.xml><?xml version="1.0" encoding="utf-8"?>
<ds:datastoreItem xmlns:ds="http://schemas.openxmlformats.org/officeDocument/2006/customXml" ds:itemID="{EEAD97B1-98C7-48A3-A906-D2F27942DF85}">
  <ds:schemaRefs>
    <ds:schemaRef ds:uri="http://schemas.openxmlformats.org/officeDocument/2006/bibliography"/>
  </ds:schemaRefs>
</ds:datastoreItem>
</file>

<file path=customXml/itemProps13.xml><?xml version="1.0" encoding="utf-8"?>
<ds:datastoreItem xmlns:ds="http://schemas.openxmlformats.org/officeDocument/2006/customXml" ds:itemID="{D18593C9-C136-43EC-9F08-0F3F566ED99B}">
  <ds:schemaRefs>
    <ds:schemaRef ds:uri="http://schemas.openxmlformats.org/officeDocument/2006/bibliography"/>
  </ds:schemaRefs>
</ds:datastoreItem>
</file>

<file path=customXml/itemProps14.xml><?xml version="1.0" encoding="utf-8"?>
<ds:datastoreItem xmlns:ds="http://schemas.openxmlformats.org/officeDocument/2006/customXml" ds:itemID="{AFE1C0E5-7B2A-44D9-A58F-9409EAD53913}">
  <ds:schemaRefs>
    <ds:schemaRef ds:uri="http://schemas.openxmlformats.org/officeDocument/2006/bibliography"/>
  </ds:schemaRefs>
</ds:datastoreItem>
</file>

<file path=customXml/itemProps15.xml><?xml version="1.0" encoding="utf-8"?>
<ds:datastoreItem xmlns:ds="http://schemas.openxmlformats.org/officeDocument/2006/customXml" ds:itemID="{4A4EAA2F-FC4E-45BC-9B39-267846648BD2}">
  <ds:schemaRefs>
    <ds:schemaRef ds:uri="http://schemas.openxmlformats.org/officeDocument/2006/bibliography"/>
  </ds:schemaRefs>
</ds:datastoreItem>
</file>

<file path=customXml/itemProps16.xml><?xml version="1.0" encoding="utf-8"?>
<ds:datastoreItem xmlns:ds="http://schemas.openxmlformats.org/officeDocument/2006/customXml" ds:itemID="{66EF65DC-2F0D-41A0-B8A0-5715CD3B07B1}">
  <ds:schemaRefs>
    <ds:schemaRef ds:uri="http://schemas.openxmlformats.org/officeDocument/2006/bibliography"/>
  </ds:schemaRefs>
</ds:datastoreItem>
</file>

<file path=customXml/itemProps17.xml><?xml version="1.0" encoding="utf-8"?>
<ds:datastoreItem xmlns:ds="http://schemas.openxmlformats.org/officeDocument/2006/customXml" ds:itemID="{C24913FB-4B6A-49C8-99F0-7927842DA3AD}">
  <ds:schemaRefs>
    <ds:schemaRef ds:uri="http://schemas.openxmlformats.org/officeDocument/2006/bibliography"/>
  </ds:schemaRefs>
</ds:datastoreItem>
</file>

<file path=customXml/itemProps18.xml><?xml version="1.0" encoding="utf-8"?>
<ds:datastoreItem xmlns:ds="http://schemas.openxmlformats.org/officeDocument/2006/customXml" ds:itemID="{369C7FDC-D8C2-40DD-B962-FB13DA0A9EB6}">
  <ds:schemaRefs>
    <ds:schemaRef ds:uri="http://schemas.openxmlformats.org/officeDocument/2006/bibliography"/>
  </ds:schemaRefs>
</ds:datastoreItem>
</file>

<file path=customXml/itemProps19.xml><?xml version="1.0" encoding="utf-8"?>
<ds:datastoreItem xmlns:ds="http://schemas.openxmlformats.org/officeDocument/2006/customXml" ds:itemID="{C9D79D22-1AF5-4725-ABB8-4947E70C83EF}">
  <ds:schemaRefs>
    <ds:schemaRef ds:uri="http://schemas.openxmlformats.org/officeDocument/2006/bibliography"/>
  </ds:schemaRefs>
</ds:datastoreItem>
</file>

<file path=customXml/itemProps2.xml><?xml version="1.0" encoding="utf-8"?>
<ds:datastoreItem xmlns:ds="http://schemas.openxmlformats.org/officeDocument/2006/customXml" ds:itemID="{8AC5B797-546E-4F48-8100-81F1CBBE30BA}">
  <ds:schemaRefs>
    <ds:schemaRef ds:uri="http://schemas.openxmlformats.org/officeDocument/2006/bibliography"/>
  </ds:schemaRefs>
</ds:datastoreItem>
</file>

<file path=customXml/itemProps3.xml><?xml version="1.0" encoding="utf-8"?>
<ds:datastoreItem xmlns:ds="http://schemas.openxmlformats.org/officeDocument/2006/customXml" ds:itemID="{CCE56F77-0077-447F-8EB4-2466CE6BBFB2}">
  <ds:schemaRefs>
    <ds:schemaRef ds:uri="http://schemas.openxmlformats.org/officeDocument/2006/bibliography"/>
  </ds:schemaRefs>
</ds:datastoreItem>
</file>

<file path=customXml/itemProps4.xml><?xml version="1.0" encoding="utf-8"?>
<ds:datastoreItem xmlns:ds="http://schemas.openxmlformats.org/officeDocument/2006/customXml" ds:itemID="{047B4663-36DC-47C4-B3F6-E51C62A92CDB}">
  <ds:schemaRefs>
    <ds:schemaRef ds:uri="http://schemas.openxmlformats.org/officeDocument/2006/bibliography"/>
  </ds:schemaRefs>
</ds:datastoreItem>
</file>

<file path=customXml/itemProps5.xml><?xml version="1.0" encoding="utf-8"?>
<ds:datastoreItem xmlns:ds="http://schemas.openxmlformats.org/officeDocument/2006/customXml" ds:itemID="{BEA60B94-2F75-4506-A646-402058C58101}">
  <ds:schemaRefs>
    <ds:schemaRef ds:uri="http://schemas.openxmlformats.org/officeDocument/2006/bibliography"/>
  </ds:schemaRefs>
</ds:datastoreItem>
</file>

<file path=customXml/itemProps6.xml><?xml version="1.0" encoding="utf-8"?>
<ds:datastoreItem xmlns:ds="http://schemas.openxmlformats.org/officeDocument/2006/customXml" ds:itemID="{17688789-7A84-4B0D-AFFB-3E5ACF18EB83}">
  <ds:schemaRefs>
    <ds:schemaRef ds:uri="http://schemas.openxmlformats.org/officeDocument/2006/bibliography"/>
  </ds:schemaRefs>
</ds:datastoreItem>
</file>

<file path=customXml/itemProps7.xml><?xml version="1.0" encoding="utf-8"?>
<ds:datastoreItem xmlns:ds="http://schemas.openxmlformats.org/officeDocument/2006/customXml" ds:itemID="{6B000020-0ACB-4107-82F8-F2DFF21A0F1F}">
  <ds:schemaRefs>
    <ds:schemaRef ds:uri="http://schemas.openxmlformats.org/officeDocument/2006/bibliography"/>
  </ds:schemaRefs>
</ds:datastoreItem>
</file>

<file path=customXml/itemProps8.xml><?xml version="1.0" encoding="utf-8"?>
<ds:datastoreItem xmlns:ds="http://schemas.openxmlformats.org/officeDocument/2006/customXml" ds:itemID="{F2E87E3C-73C9-4B13-86B8-AA90C26470D3}">
  <ds:schemaRefs>
    <ds:schemaRef ds:uri="http://schemas.openxmlformats.org/officeDocument/2006/bibliography"/>
  </ds:schemaRefs>
</ds:datastoreItem>
</file>

<file path=customXml/itemProps9.xml><?xml version="1.0" encoding="utf-8"?>
<ds:datastoreItem xmlns:ds="http://schemas.openxmlformats.org/officeDocument/2006/customXml" ds:itemID="{35F51E46-1A14-4725-95EF-4F647C447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75</Pages>
  <Words>21087</Words>
  <Characters>122521</Characters>
  <Application>Microsoft Office Word</Application>
  <DocSecurity>0</DocSecurity>
  <Lines>2112</Lines>
  <Paragraphs>389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143219</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Neto Advogados</dc:creator>
  <cp:keywords>Classification=Confidential</cp:keywords>
  <cp:lastModifiedBy>Pinheiro Neto Advogados</cp:lastModifiedBy>
  <cp:revision>25</cp:revision>
  <cp:lastPrinted>2019-11-11T21:52:00Z</cp:lastPrinted>
  <dcterms:created xsi:type="dcterms:W3CDTF">2020-05-14T12:10:00Z</dcterms:created>
  <dcterms:modified xsi:type="dcterms:W3CDTF">2020-05-14T19:26:00Z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- 36417701v19 - 1776019.456974</vt:lpwstr>
  </property>
</Properties>
</file>