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3B2CAFE8" w14:textId="7E91125C"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 xml:space="preserve">realizada em </w:t>
      </w:r>
      <w:del w:id="3" w:author="Emily Correia | Machado Meyer Advogados" w:date="2022-04-25T23:01:00Z">
        <w:r>
          <w:rPr>
            <w:rFonts w:eastAsia="Batang"/>
          </w:rPr>
          <w:delText>[</w:delText>
        </w:r>
        <w:r w:rsidRPr="003D5B1E">
          <w:rPr>
            <w:rFonts w:eastAsia="Batang"/>
            <w:highlight w:val="yellow"/>
          </w:rPr>
          <w:delText>=</w:delText>
        </w:r>
        <w:r>
          <w:rPr>
            <w:rFonts w:eastAsia="Batang"/>
          </w:rPr>
          <w:delText>],</w:delText>
        </w:r>
      </w:del>
      <w:ins w:id="4" w:author="Emily Correia | Machado Meyer Advogados" w:date="2022-04-25T23:01:00Z">
        <w:r w:rsidR="006C04E7">
          <w:rPr>
            <w:rFonts w:eastAsia="Batang"/>
          </w:rPr>
          <w:t>25 de abril de 2022,</w:t>
        </w:r>
      </w:ins>
      <w:r w:rsidR="006C04E7">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sidR="00154477">
        <w:rPr>
          <w:rFonts w:eastAsia="Batang"/>
        </w:rPr>
        <w:t>série única</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r w:rsidR="00154477">
        <w:rPr>
          <w:rFonts w:eastAsia="Batang"/>
        </w:rPr>
        <w:t> </w:t>
      </w:r>
      <w:r>
        <w:rPr>
          <w:rFonts w:eastAsia="Batang"/>
        </w:rPr>
        <w:t>1</w:t>
      </w:r>
      <w:r w:rsidR="00154477">
        <w:rPr>
          <w:rFonts w:eastAsia="Batang"/>
        </w:rPr>
        <w:t>0</w:t>
      </w:r>
      <w:r w:rsidRPr="00A2620F">
        <w:rPr>
          <w:rFonts w:eastAsia="Batang"/>
        </w:rPr>
        <w:t>0.000.000,00 (</w:t>
      </w:r>
      <w:r w:rsidR="00154477">
        <w:rPr>
          <w:rFonts w:eastAsia="Batang"/>
        </w:rPr>
        <w:t>cem</w:t>
      </w:r>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1E7A6157" w:rsidR="002979F1" w:rsidRDefault="002979F1" w:rsidP="006071DC">
      <w:pPr>
        <w:pStyle w:val="aMMconsiderandos"/>
        <w:ind w:left="0" w:firstLine="0"/>
        <w:rPr>
          <w:rFonts w:eastAsia="Batang"/>
        </w:rPr>
      </w:pPr>
      <w:r>
        <w:t xml:space="preserve">Em </w:t>
      </w:r>
      <w:del w:id="5" w:author="Emily Correia | Machado Meyer Advogados" w:date="2022-04-25T23:01:00Z">
        <w:r>
          <w:delText>[</w:delText>
        </w:r>
        <w:r w:rsidRPr="003D5B1E">
          <w:rPr>
            <w:highlight w:val="yellow"/>
          </w:rPr>
          <w:delText>=</w:delText>
        </w:r>
        <w:r>
          <w:delText>]</w:delText>
        </w:r>
      </w:del>
      <w:ins w:id="6" w:author="Emily Correia | Machado Meyer Advogados" w:date="2022-04-25T23:01:00Z">
        <w:r w:rsidR="006C04E7">
          <w:t>25</w:t>
        </w:r>
      </w:ins>
      <w:r w:rsidR="006C04E7">
        <w:t xml:space="preserve"> de abril </w:t>
      </w:r>
      <w:r w:rsidR="00B311D0">
        <w:t>de 2022</w:t>
      </w:r>
      <w:r w:rsidRPr="00A2620F">
        <w:rPr>
          <w:rFonts w:eastAsia="Batang"/>
        </w:rPr>
        <w:t>,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r w:rsidRPr="006071DC">
        <w:rPr>
          <w:rFonts w:eastAsia="Batang"/>
          <w:i/>
        </w:rPr>
        <w:t>Série</w:t>
      </w:r>
      <w:r w:rsidR="00154477">
        <w:rPr>
          <w:rFonts w:eastAsia="Batang"/>
          <w:i/>
        </w:rPr>
        <w:t xml:space="preserve"> Única</w:t>
      </w:r>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0454D906" w14:textId="7296D5E7"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DE004D">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1A62D98C" w:rsidR="002979F1" w:rsidRDefault="002979F1" w:rsidP="006071DC">
      <w:pPr>
        <w:pStyle w:val="aMMconsiderandos"/>
        <w:ind w:left="0" w:firstLine="0"/>
      </w:pPr>
      <w:r>
        <w:t xml:space="preserve">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 </w:t>
      </w:r>
      <w:r w:rsidR="00B311D0">
        <w:t>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D9666E">
      <w:pPr>
        <w:pStyle w:val="2MMSecurity"/>
        <w:ind w:left="0"/>
      </w:pPr>
      <w:r w:rsidRPr="002979F1">
        <w:t>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D9666E">
      <w:pPr>
        <w:pStyle w:val="2MMSecurity"/>
        <w:ind w:left="0"/>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D9666E">
      <w:pPr>
        <w:pStyle w:val="2MMSecurity"/>
        <w:ind w:left="0"/>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7" w:name="_Ref7362605"/>
      <w:r w:rsidRPr="00A2620F">
        <w:t>ALIENAÇÃO FIDUCIÁRIA E CESSÃO FIDUCIÁRIA</w:t>
      </w:r>
    </w:p>
    <w:p w14:paraId="541668EE" w14:textId="783CCF85" w:rsidR="002979F1" w:rsidRPr="002979F1" w:rsidRDefault="002979F1" w:rsidP="003D5B1E">
      <w:pPr>
        <w:pStyle w:val="2MMSecurity"/>
      </w:pPr>
      <w:bookmarkStart w:id="8" w:name="_Ref449747088"/>
      <w:bookmarkStart w:id="9" w:name="_Ref535953332"/>
      <w:bookmarkEnd w:id="7"/>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DE004D">
        <w:rPr>
          <w:b/>
          <w:bCs/>
          <w:u w:val="single"/>
        </w:rPr>
        <w:t>ANEXO</w:t>
      </w:r>
      <w:r w:rsidR="00DE004D" w:rsidRPr="00DE004D">
        <w:rPr>
          <w:u w:val="single"/>
        </w:rPr>
        <w:t xml:space="preserve"> </w:t>
      </w:r>
      <w:r w:rsidR="00DE004D">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r w:rsidR="00FA64C2">
        <w:t xml:space="preserve">ou que possam se converter em Ações </w:t>
      </w:r>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10" w:name="_DV_M20"/>
      <w:bookmarkStart w:id="11" w:name="_DV_M21"/>
      <w:bookmarkEnd w:id="10"/>
      <w:bookmarkEnd w:id="11"/>
    </w:p>
    <w:p w14:paraId="0FFFAEE1" w14:textId="77777777" w:rsidR="002979F1" w:rsidRPr="00A2620F" w:rsidRDefault="002979F1" w:rsidP="003D5B1E">
      <w:pPr>
        <w:pStyle w:val="2MMSecurity"/>
      </w:pPr>
      <w:bookmarkStart w:id="12"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(ii)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12"/>
      <w:r w:rsidRPr="00A2620F">
        <w:t xml:space="preserve"> </w:t>
      </w:r>
    </w:p>
    <w:p w14:paraId="470CF118" w14:textId="5E138B13" w:rsidR="009736E2" w:rsidRDefault="002979F1" w:rsidP="00DD33C3">
      <w:pPr>
        <w:pStyle w:val="2MMSecurity"/>
      </w:pPr>
      <w:bookmarkStart w:id="13"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DE004D">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(ii)</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13"/>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29583C24" w14:textId="4650FA87" w:rsidR="002979F1" w:rsidRPr="00A2620F" w:rsidRDefault="002979F1" w:rsidP="003D5B1E">
      <w:pPr>
        <w:pStyle w:val="Ttulo1"/>
      </w:pPr>
      <w:bookmarkStart w:id="14" w:name="_Ref90306948"/>
      <w:r w:rsidRPr="00A2620F">
        <w:t>EXCUSSÃO DA GARANTIA</w:t>
      </w:r>
      <w:bookmarkEnd w:id="14"/>
    </w:p>
    <w:p w14:paraId="04109120" w14:textId="68D8D040" w:rsidR="002979F1" w:rsidRDefault="00B311D0" w:rsidP="003D5B1E">
      <w:pPr>
        <w:pStyle w:val="2MMSecurity"/>
        <w:rPr>
          <w:color w:val="000000"/>
        </w:rPr>
      </w:pPr>
      <w:r>
        <w:t>No</w:t>
      </w:r>
      <w:r w:rsidR="00103ADA">
        <w:t xml:space="preserve"> vencimento final das Debêntures sem que as Obrigações Garantidas tenham sido integralmente quitadas ou</w:t>
      </w:r>
      <w:r w:rsidR="002979F1" w:rsidRPr="00A2620F">
        <w:t xml:space="preserve"> na declaração do </w:t>
      </w:r>
      <w:r w:rsidR="002979F1" w:rsidRPr="00A2620F">
        <w:rPr>
          <w:color w:val="000000"/>
        </w:rPr>
        <w:t xml:space="preserve">vencimento antecipado </w:t>
      </w:r>
      <w:r w:rsidR="002979F1" w:rsidRPr="00A2620F">
        <w:t xml:space="preserve">das Debêntures, na forma da Escritura de Emissão, </w:t>
      </w:r>
      <w:r w:rsidR="00103ADA">
        <w:t xml:space="preserve">independentemente de qualquer formalidade, </w:t>
      </w:r>
      <w:r w:rsidR="002979F1" w:rsidRPr="00A2620F">
        <w:t>consolidar-se-á em favor dos Debenturistas a propriedade plena das Ações Alienadas Fiduciariamente e dos Direitos das Ações Cedid</w:t>
      </w:r>
      <w:r w:rsidR="002979F1">
        <w:t>os</w:t>
      </w:r>
      <w:r w:rsidR="002979F1"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002979F1" w:rsidRPr="00A2620F">
        <w:t>quaisquer outros direitos, garantias e prerrogativas cabíveis; (ii) </w:t>
      </w:r>
      <w:r w:rsidR="00103ADA">
        <w:rPr>
          <w:color w:val="000000"/>
        </w:rPr>
        <w:t>alienar</w:t>
      </w:r>
      <w:r w:rsidR="002979F1" w:rsidRPr="00A2620F">
        <w:rPr>
          <w:color w:val="000000"/>
        </w:rPr>
        <w:t xml:space="preserve">, judicial ou extrajudicialmente, </w:t>
      </w:r>
      <w:r w:rsidR="002979F1" w:rsidRPr="00A2620F">
        <w:t>no todo ou em parte, a terceiros, as Ações Alienadas Fiduciariamente e os direitos delas decorrentes, ficando as Ações Alienadas Fiduciariamente, de pleno direito e independente de qualquer formalidade, desvinculadas de quaisquer acordos de acionistas; e/ou (iii) excutir os Direitos das Ações Cedid</w:t>
      </w:r>
      <w:r w:rsidR="002979F1">
        <w:t>o</w:t>
      </w:r>
      <w:r w:rsidR="002979F1" w:rsidRPr="00A2620F">
        <w:t>s Fiduciariamente, cobrar e receber os recursos decorrentes da venda ou resgate dos Direitos das Ações Cedid</w:t>
      </w:r>
      <w:r w:rsidR="002979F1">
        <w:t>o</w:t>
      </w:r>
      <w:r w:rsidR="002979F1" w:rsidRPr="00A2620F">
        <w:t>s Fiduciariamente e, obrigatoriamente, utilizar-se de todos os recursos decorrentes da alienação dos Direitos das Ações Cedid</w:t>
      </w:r>
      <w:r w:rsidR="002979F1">
        <w:t>o</w:t>
      </w:r>
      <w:r w:rsidR="002979F1" w:rsidRPr="00A2620F">
        <w:t>s Fiduciariamente para o pagamento, parcial ou total, das Obrigações Garantidas, até o limite das mesmas, sem prejuízo do exercício, pelo Agente Fiduciário, de quaisquer outros direitos, garantias e prerrogativas cabíveis.</w:t>
      </w:r>
      <w:r w:rsidR="00F85724">
        <w:t xml:space="preserve"> </w:t>
      </w:r>
      <w:r w:rsidR="00D9666E">
        <w:t xml:space="preserve">No </w:t>
      </w:r>
      <w:r w:rsidR="00F85724">
        <w:t xml:space="preserve">vencimento final </w:t>
      </w:r>
      <w:r w:rsidR="00E576F9">
        <w:t>d</w:t>
      </w:r>
      <w:r w:rsidR="00F85724">
        <w:t>as Debêntures sem que as Obrigações Garantidas tenham sido integralmente quitadas ou</w:t>
      </w:r>
      <w:r w:rsidR="00F85724" w:rsidRPr="00A2620F">
        <w:t xml:space="preserve"> </w:t>
      </w:r>
      <w:r w:rsidR="00D9666E">
        <w:t xml:space="preserve">em caso de </w:t>
      </w:r>
      <w:r w:rsidR="00F85724" w:rsidRPr="00A2620F">
        <w:t xml:space="preserve">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002979F1"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60BA1A30" w:rsidR="002979F1" w:rsidRPr="00A2620F" w:rsidRDefault="002979F1" w:rsidP="003D5B1E">
      <w:pPr>
        <w:pStyle w:val="2MMSecurity"/>
      </w:pPr>
      <w:bookmarkStart w:id="15" w:name="_DV_M23"/>
      <w:bookmarkStart w:id="16" w:name="_DV_M24"/>
      <w:bookmarkStart w:id="17" w:name="_DV_M25"/>
      <w:bookmarkStart w:id="18" w:name="_DV_M26"/>
      <w:bookmarkStart w:id="19" w:name="_DV_M27"/>
      <w:bookmarkStart w:id="20" w:name="_DV_M28"/>
      <w:bookmarkStart w:id="21" w:name="_DV_M29"/>
      <w:bookmarkStart w:id="22" w:name="_DV_M31"/>
      <w:bookmarkEnd w:id="15"/>
      <w:bookmarkEnd w:id="16"/>
      <w:bookmarkEnd w:id="17"/>
      <w:bookmarkEnd w:id="18"/>
      <w:bookmarkEnd w:id="19"/>
      <w:bookmarkEnd w:id="20"/>
      <w:bookmarkEnd w:id="21"/>
      <w:bookmarkEnd w:id="22"/>
      <w:r w:rsidRPr="00A2620F">
        <w:t xml:space="preserve">A Acionista </w:t>
      </w:r>
      <w:r w:rsidR="00103ADA">
        <w:t xml:space="preserve">e a Companhia </w:t>
      </w:r>
      <w:r w:rsidRPr="00A2620F">
        <w:t xml:space="preserve">desde já </w:t>
      </w:r>
      <w:r w:rsidR="00103ADA">
        <w:t>obrigam-se</w:t>
      </w:r>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B174FA">
        <w:t>3</w:t>
      </w:r>
      <w:r w:rsidR="00520931">
        <w:fldChar w:fldCharType="end"/>
      </w:r>
      <w:r w:rsidRPr="00A2620F">
        <w:t>, de forma a respeitar e atender todas as exigências legais e regulamentares necessárias à regular realização de tal transferência.</w:t>
      </w:r>
      <w:bookmarkStart w:id="23" w:name="_DV_M32"/>
      <w:bookmarkEnd w:id="23"/>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094F7019" w:rsidR="002979F1" w:rsidRPr="00A2620F" w:rsidRDefault="002979F1" w:rsidP="003D5B1E">
      <w:pPr>
        <w:pStyle w:val="2MMSecurity"/>
      </w:pPr>
      <w:bookmarkStart w:id="24" w:name="_Ref90163683"/>
      <w:bookmarkStart w:id="25"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DE004D">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 xml:space="preserve">(ii)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(ii</w:t>
      </w:r>
      <w:r w:rsidR="00234163">
        <w:rPr>
          <w:color w:val="000000"/>
        </w:rPr>
        <w:t>i</w:t>
      </w:r>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B174FA">
        <w:t>2.3</w:t>
      </w:r>
      <w:r w:rsidR="003D5B1E">
        <w:fldChar w:fldCharType="end"/>
      </w:r>
      <w:r w:rsidRPr="00A2620F">
        <w:t>; e (</w:t>
      </w:r>
      <w:r w:rsidR="00234163" w:rsidRPr="00A2620F">
        <w:t>i</w:t>
      </w:r>
      <w:r w:rsidR="00234163">
        <w:t>v</w:t>
      </w:r>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26"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24"/>
      <w:bookmarkEnd w:id="26"/>
      <w:r w:rsidR="00A87FFA">
        <w:t>.</w:t>
      </w:r>
      <w:bookmarkEnd w:id="25"/>
    </w:p>
    <w:p w14:paraId="027D7A68" w14:textId="734AB84F" w:rsidR="002979F1" w:rsidRPr="00A2620F" w:rsidRDefault="002979F1" w:rsidP="003D5B1E">
      <w:pPr>
        <w:pStyle w:val="2MMSecurity"/>
      </w:pPr>
      <w:r w:rsidRPr="00A2620F">
        <w:t>Na hipótese de excussão da presente garantia, a Acionista renuncia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680C27D9" w:rsidR="002979F1" w:rsidRPr="004D64F2"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4" w:history="1">
        <w:r w:rsidRPr="004D64F2">
          <w:t>8.987, de 13 de fevereiro de 1995</w:t>
        </w:r>
      </w:hyperlink>
      <w:r w:rsidRPr="004D64F2">
        <w:t>, conforme alterada (“</w:t>
      </w:r>
      <w:r w:rsidRPr="004D64F2">
        <w:rPr>
          <w:u w:val="single"/>
        </w:rPr>
        <w:t>Lei de Concessões</w:t>
      </w:r>
      <w:r w:rsidRPr="004D64F2">
        <w:t>”).</w:t>
      </w:r>
    </w:p>
    <w:p w14:paraId="57B40B2C" w14:textId="57BD0813" w:rsidR="007A2121" w:rsidRPr="004D64F2" w:rsidRDefault="00B311D0" w:rsidP="00435137">
      <w:pPr>
        <w:pStyle w:val="2MMSecurity"/>
        <w:ind w:left="0"/>
        <w:rPr>
          <w:sz w:val="21"/>
          <w:szCs w:val="21"/>
        </w:rPr>
      </w:pPr>
      <w:r>
        <w:t>No</w:t>
      </w:r>
      <w:r w:rsidR="004D64F2" w:rsidRPr="00435137">
        <w:t xml:space="preserve"> vencimento final das Debêntures sem que as Obrigações Garantidas tenham sido integralmente quitadas ou na declaração do vencimento antecipado das Debêntures, na forma da Escritura de Emissão, em adição aos termos e condições previstos neste Contrato, o Agente Fiduciário, na qualidade de representante dos Debenturistas, poderá valer-se do direito de assumir o controle da Companhia, nos termos da Lei de Concessões e da cláusula 34.7 do Contrato de Concessão, desde que observada a aprovação prévia da ARTESP, conforme previsto no Contrato de Concessão</w:t>
      </w:r>
      <w:r w:rsidR="007A2121" w:rsidRPr="00435137">
        <w:t xml:space="preserve">. </w:t>
      </w:r>
    </w:p>
    <w:p w14:paraId="7B033B49" w14:textId="77777777" w:rsidR="002979F1" w:rsidRPr="00A2620F" w:rsidRDefault="002979F1" w:rsidP="003D5B1E">
      <w:pPr>
        <w:pStyle w:val="Ttulo1"/>
      </w:pPr>
      <w:bookmarkStart w:id="27" w:name="_Ref89821736"/>
      <w:bookmarkStart w:id="28" w:name="_Ref449732856"/>
      <w:bookmarkEnd w:id="8"/>
      <w:bookmarkEnd w:id="9"/>
      <w:r w:rsidRPr="00A2620F">
        <w:t>OBRIGAÇÕES DA ACIONISTA</w:t>
      </w:r>
      <w:bookmarkEnd w:id="27"/>
    </w:p>
    <w:p w14:paraId="7B59E78F" w14:textId="77777777" w:rsidR="002979F1" w:rsidRPr="00A2620F" w:rsidRDefault="002979F1" w:rsidP="003D5B1E">
      <w:pPr>
        <w:pStyle w:val="2MMSecurity"/>
      </w:pPr>
      <w:bookmarkStart w:id="29" w:name="_DV_M33"/>
      <w:bookmarkStart w:id="30" w:name="_DV_M34"/>
      <w:bookmarkStart w:id="31" w:name="_DV_M35"/>
      <w:bookmarkStart w:id="32" w:name="_DV_M36"/>
      <w:bookmarkEnd w:id="29"/>
      <w:bookmarkEnd w:id="30"/>
      <w:bookmarkEnd w:id="31"/>
      <w:bookmarkEnd w:id="32"/>
      <w:r w:rsidRPr="00A2620F">
        <w:t xml:space="preserve">A Acionista se obriga a: </w:t>
      </w:r>
    </w:p>
    <w:p w14:paraId="0B3F77A1" w14:textId="71794816" w:rsidR="00103ADA" w:rsidRPr="00A2620F" w:rsidRDefault="002979F1" w:rsidP="00D80596">
      <w:pPr>
        <w:pStyle w:val="aMMSecurity"/>
      </w:pPr>
      <w:bookmarkStart w:id="33" w:name="_DV_M37"/>
      <w:bookmarkEnd w:id="33"/>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34"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34"/>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EC6C48">
        <w:t xml:space="preserve"> </w:t>
      </w:r>
      <w:r w:rsidR="004E34C6">
        <w:t>(i) pelos ônus existentes no âmbito da Garantia Subordinada;</w:t>
      </w:r>
      <w:r w:rsidR="00C1436A" w:rsidRPr="00C1436A">
        <w:t xml:space="preserve"> </w:t>
      </w:r>
      <w:r w:rsidR="00B27621">
        <w:t>ou</w:t>
      </w:r>
      <w:r w:rsidR="00C1436A" w:rsidRPr="00C1436A">
        <w:t xml:space="preserve"> (i</w:t>
      </w:r>
      <w:r w:rsidR="004E34C6">
        <w:t>i</w:t>
      </w:r>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ao Agente Fiduciário</w:t>
      </w:r>
      <w:r w:rsidR="005B4E3B">
        <w:t>,</w:t>
      </w:r>
      <w:r w:rsidR="00BC3B47" w:rsidRPr="00295207">
        <w:t xml:space="preserve"> </w:t>
      </w:r>
      <w:r w:rsidR="004A7175" w:rsidRPr="004B46BA">
        <w:t xml:space="preserve">no dia útil seguinte </w:t>
      </w:r>
      <w:r w:rsidR="004B46BA">
        <w:t>ao conhecimento da Acionista, a</w:t>
      </w:r>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35" w:name="_DV_M38"/>
      <w:bookmarkEnd w:id="35"/>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54CF68F4"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B174FA">
        <w:t>9</w:t>
      </w:r>
      <w:r w:rsidR="003D5B1E">
        <w:fldChar w:fldCharType="end"/>
      </w:r>
      <w:r w:rsidRPr="00A2620F">
        <w:t xml:space="preserve"> abaixo;</w:t>
      </w:r>
    </w:p>
    <w:p w14:paraId="3B92623E" w14:textId="28B27080" w:rsidR="002979F1" w:rsidRPr="00A2620F" w:rsidRDefault="00D80596" w:rsidP="003D5B1E">
      <w:pPr>
        <w:pStyle w:val="aMMSecurity"/>
      </w:pPr>
      <w:bookmarkStart w:id="36" w:name="_DV_M39"/>
      <w:bookmarkEnd w:id="36"/>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 xml:space="preserve">incluindo as societárias, regulatórias e governamentais, exigidas (i) para a validade ou exequibilidade da garantia constituída neste Contrato; (ii) </w:t>
      </w:r>
      <w:r w:rsidR="00AA79C7">
        <w:t xml:space="preserve">para a assinatura deste Contrato; e (iii) </w:t>
      </w:r>
      <w:r w:rsidRPr="00295207">
        <w:t>para o fiel, pontual e integral cumprimento das obrigações decorrentes deste Contrato</w:t>
      </w:r>
      <w:r w:rsidR="00586018" w:rsidRPr="00586018">
        <w:t xml:space="preserve"> </w:t>
      </w:r>
      <w:r w:rsidR="00AA79C7">
        <w:t xml:space="preserve">(exclusivamente com relação a este último item, </w:t>
      </w:r>
      <w:r w:rsidR="00586018" w:rsidRPr="00586018">
        <w:t xml:space="preserve">exceto </w:t>
      </w:r>
      <w:r w:rsidR="00AA79C7">
        <w:t xml:space="preserve">pelas autorizações </w:t>
      </w:r>
      <w:r w:rsidR="00586018" w:rsidRPr="00586018">
        <w:t>que estejam sendo discutidas de boa-fé pela Acionista</w:t>
      </w:r>
      <w:r w:rsidR="00AA79C7">
        <w:t xml:space="preserve"> nas esferas administrativa e/ou judicial)</w:t>
      </w:r>
      <w:r w:rsidR="002979F1" w:rsidRPr="00A2620F">
        <w:t>;</w:t>
      </w:r>
      <w:r w:rsidR="00072DAE">
        <w:t xml:space="preserve"> </w:t>
      </w:r>
    </w:p>
    <w:p w14:paraId="2EAD6B27" w14:textId="33FA4750" w:rsidR="002979F1" w:rsidRDefault="002979F1" w:rsidP="003D5B1E">
      <w:pPr>
        <w:pStyle w:val="aMMSecurity"/>
      </w:pPr>
      <w:bookmarkStart w:id="37" w:name="_DV_M40"/>
      <w:bookmarkEnd w:id="37"/>
      <w:r w:rsidRPr="00A2620F">
        <w:t>manter a garantia ora constituída sempre existente, válida, eficaz, e em perfeita ordem e em pleno vigor, sem qualquer restrição ou condição</w:t>
      </w:r>
      <w:bookmarkStart w:id="38" w:name="_DV_M56"/>
      <w:bookmarkStart w:id="39" w:name="_DV_M57"/>
      <w:bookmarkStart w:id="40" w:name="_DV_M58"/>
      <w:bookmarkStart w:id="41" w:name="_DV_M59"/>
      <w:bookmarkEnd w:id="38"/>
      <w:bookmarkEnd w:id="39"/>
      <w:bookmarkEnd w:id="40"/>
      <w:bookmarkEnd w:id="41"/>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(ii)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(iii) referentes à formalização e ao aperfeiçoamento da garantia, de acordo com este Contrato</w:t>
      </w:r>
      <w:r w:rsidRPr="00A2620F">
        <w:t>;</w:t>
      </w:r>
    </w:p>
    <w:p w14:paraId="2B09FB55" w14:textId="2BE5EA8B" w:rsidR="002979F1" w:rsidRDefault="006E4020" w:rsidP="003D5B1E">
      <w:pPr>
        <w:pStyle w:val="aMMSecurity"/>
      </w:pPr>
      <w:r>
        <w:t xml:space="preserve">se, e </w:t>
      </w:r>
      <w:r w:rsidR="000F5315">
        <w:t xml:space="preserve">somente </w:t>
      </w:r>
      <w:r>
        <w:t xml:space="preserve">se, </w:t>
      </w:r>
      <w:r w:rsidR="009F7EBC">
        <w:t xml:space="preserve">(i) ocorrer o vencimento final das Debêntures sem que as Obrigações Garantidas tenham sido integralmente quitadas, (ii)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 xml:space="preserve">das Debêntures, na forma da Escritura de Emissão, ou (iii) se </w:t>
      </w:r>
      <w:r w:rsidRPr="00D6718C">
        <w:t>estiver</w:t>
      </w:r>
      <w:r w:rsidR="004E34C6" w:rsidRPr="00D6718C">
        <w:t xml:space="preserve"> em curso</w:t>
      </w:r>
      <w:r w:rsidR="00D764CA" w:rsidRPr="00D6718C">
        <w:t xml:space="preserve"> </w:t>
      </w:r>
      <w:r w:rsidR="004E34C6">
        <w:t>um</w:t>
      </w:r>
      <w:r w:rsidR="009F7EBC">
        <w:t>a Hipótese de Vencimento Antecipado</w:t>
      </w:r>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23CF94ED" w14:textId="6C9148E9" w:rsidR="00706A8E" w:rsidRDefault="00665AA2" w:rsidP="00313702">
      <w:pPr>
        <w:pStyle w:val="aMMSecurity"/>
        <w:keepNext w:val="0"/>
        <w:widowControl w:val="0"/>
        <w:ind w:left="1135" w:hanging="851"/>
      </w:pPr>
      <w:r w:rsidRPr="00295207">
        <w:t>pagar</w:t>
      </w:r>
      <w:r w:rsidR="00E45290">
        <w:t xml:space="preserve"> </w:t>
      </w:r>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r w:rsidR="000749A3">
        <w:t>;</w:t>
      </w:r>
      <w:r w:rsidR="002C1454">
        <w:t xml:space="preserve"> </w:t>
      </w:r>
      <w:r w:rsidR="004B4F35">
        <w:t>e</w:t>
      </w:r>
      <w:r w:rsidR="00D9666E">
        <w:t xml:space="preserve"> </w:t>
      </w:r>
      <w:r w:rsidR="00E45290">
        <w:t>(ii)</w:t>
      </w:r>
      <w:r w:rsidR="00AF4272" w:rsidRPr="00512E66">
        <w:t xml:space="preserve"> </w:t>
      </w:r>
      <w:r w:rsidR="00B47949">
        <w:t>tiverem</w:t>
      </w:r>
      <w:r w:rsidR="00AF4272" w:rsidRPr="00512E66">
        <w:t xml:space="preserve"> sua exigibilidade e efeitos suspensos por decisão judicial ou administrativa dentro do prazo legal</w:t>
      </w:r>
      <w:r w:rsidR="00DE004D">
        <w:t>;</w:t>
      </w:r>
    </w:p>
    <w:p w14:paraId="3C64FE6B" w14:textId="2A447CE0" w:rsidR="00630C81" w:rsidRDefault="00630C81" w:rsidP="0023023E">
      <w:pPr>
        <w:pStyle w:val="aMMSecurity"/>
        <w:keepNext w:val="0"/>
        <w:widowControl w:val="0"/>
        <w:ind w:left="1135" w:hanging="851"/>
      </w:pPr>
      <w:r>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(ii)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r>
        <w:t xml:space="preserve">fornecer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238E8668"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B174FA">
        <w:t>4</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w:t>
      </w:r>
      <w:r w:rsidR="00002F40">
        <w:t>,</w:t>
      </w:r>
      <w:r w:rsidR="00B47949">
        <w:t xml:space="preserve"> e</w:t>
      </w:r>
      <w:r w:rsidR="00002F40">
        <w:t xml:space="preserve"> (iv)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516EE348"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(i</w:t>
      </w:r>
      <w:r w:rsidR="00B47949">
        <w:t>.a</w:t>
      </w:r>
      <w:r w:rsidRPr="00A2620F">
        <w:t>)</w:t>
      </w:r>
      <w:r w:rsidR="00B47949" w:rsidRPr="00A2620F">
        <w:t xml:space="preserve"> </w:t>
      </w:r>
      <w:r w:rsidR="00B47949">
        <w:t xml:space="preserve">caso tenha ocorrido o vencimento final das Debêntures sem que as Obrigações Garantidas tenham sido integralmente quitadas; (i.b) se houver sido declarado o </w:t>
      </w:r>
      <w:r w:rsidR="00B47949" w:rsidRPr="00A2620F">
        <w:rPr>
          <w:color w:val="000000"/>
        </w:rPr>
        <w:t xml:space="preserve">vencimento antecipado </w:t>
      </w:r>
      <w:r w:rsidR="00B47949" w:rsidRPr="00A2620F">
        <w:t>das Debêntures, na forma da Escritura de Emissão</w:t>
      </w:r>
      <w:r w:rsidR="00B47949">
        <w:t>; ou (i.c) caso tenh</w:t>
      </w:r>
      <w:r w:rsidR="00B47949" w:rsidRPr="006D0344">
        <w:t>a ocorrido</w:t>
      </w:r>
      <w:r w:rsidR="006D0344" w:rsidRPr="00FA64C2">
        <w:t xml:space="preserve"> </w:t>
      </w:r>
      <w:r w:rsidR="000749A3">
        <w:t xml:space="preserve">uma </w:t>
      </w:r>
      <w:r w:rsidR="00B47949">
        <w:t>Hipótese de Vencimento Antecipado</w:t>
      </w:r>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(ii)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r w:rsidR="002C1454">
        <w:rPr>
          <w:rFonts w:eastAsia="SimSun"/>
        </w:rPr>
        <w:t xml:space="preserve"> </w:t>
      </w:r>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7B57CDBE"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42" w:name="_Hlk95991762"/>
      <w:r w:rsidR="006D0344">
        <w:rPr>
          <w:rFonts w:eastAsia="SimSun"/>
        </w:rPr>
        <w:t>exceto se tais títulos ou direitos conversíveis sejam subscritos pela Acionista</w:t>
      </w:r>
      <w:r w:rsidR="00B8089A">
        <w:rPr>
          <w:rFonts w:eastAsia="SimSun"/>
        </w:rPr>
        <w:t xml:space="preserve"> e sujeitos à presente garantia</w:t>
      </w:r>
      <w:bookmarkEnd w:id="42"/>
      <w:r w:rsidR="004C2461" w:rsidRPr="004C2461">
        <w:rPr>
          <w:rFonts w:eastAsia="SimSun"/>
        </w:rPr>
        <w:t>;</w:t>
      </w:r>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43" w:name="_DV_M68"/>
      <w:bookmarkStart w:id="44" w:name="_DV_M71"/>
      <w:bookmarkEnd w:id="43"/>
      <w:bookmarkEnd w:id="44"/>
      <w:r w:rsidRPr="00A2620F">
        <w:t>DECLARAÇÕES E GARANTIAS</w:t>
      </w:r>
    </w:p>
    <w:p w14:paraId="47CAD5A0" w14:textId="77777777" w:rsidR="002979F1" w:rsidRPr="00A2620F" w:rsidRDefault="002979F1" w:rsidP="003D5B1E">
      <w:pPr>
        <w:pStyle w:val="2MMSecurity"/>
      </w:pPr>
      <w:bookmarkStart w:id="45" w:name="_DV_M72"/>
      <w:bookmarkStart w:id="46" w:name="_Ref89821745"/>
      <w:bookmarkStart w:id="47" w:name="_Hlk89179577"/>
      <w:bookmarkEnd w:id="45"/>
      <w:r w:rsidRPr="00A2620F">
        <w:t>A Acionista e a Companhia, conforme aplicável, declaram e garantem ao Agente Fiduciário que:</w:t>
      </w:r>
      <w:bookmarkEnd w:id="46"/>
    </w:p>
    <w:bookmarkEnd w:id="47"/>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2DC6FC0E"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170E2B3" w:rsidR="002979F1" w:rsidRPr="003D5B1E" w:rsidRDefault="002979F1" w:rsidP="003D5B1E">
      <w:pPr>
        <w:pStyle w:val="aMMSecurity"/>
      </w:pPr>
      <w:r w:rsidRPr="003D5B1E">
        <w:t xml:space="preserve">exceto </w:t>
      </w:r>
      <w:r w:rsidR="00DF5887">
        <w:t xml:space="preserve">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(ii) à validade, existência ou exequibilidade do presente Contrato; e (iii)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27E84EDD" w14:textId="727CFE5D"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t>;</w:t>
      </w:r>
      <w:r w:rsidR="00C63BF2">
        <w:t xml:space="preserve"> </w:t>
      </w:r>
    </w:p>
    <w:p w14:paraId="604717DB" w14:textId="62B5ACDD" w:rsidR="002979F1" w:rsidRPr="003D5B1E" w:rsidRDefault="00206A6D" w:rsidP="003D5B1E">
      <w:pPr>
        <w:pStyle w:val="aMMSecurity"/>
      </w:pPr>
      <w:r>
        <w:t xml:space="preserve">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(ii) 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6093380A" w:rsidR="002979F1" w:rsidRPr="00805552" w:rsidRDefault="002979F1" w:rsidP="003D5B1E">
      <w:pPr>
        <w:pStyle w:val="aMMSecurity"/>
      </w:pPr>
      <w:bookmarkStart w:id="48" w:name="_DV_M73"/>
      <w:bookmarkEnd w:id="48"/>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DE004D">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pelo presente Contrato, </w:t>
      </w:r>
      <w:r w:rsidR="009603AC" w:rsidRPr="00805552">
        <w:t xml:space="preserve">(ii)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Credit Suisse Próprio Fundo de Investimento Multimercado Crédito Privado Investimento no Exterior, o Banco Santander (Brasil) S.A., o Banco Votorantim S.A., o Banco Nacional de Desenvolvimento Econômico e Social – BNDES, a Pmoel Recebíveis Ltda., a TMF Administração e Gestão de Ativos Ltda., o Agente Fiduciário e a GDC Partners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(i</w:t>
      </w:r>
      <w:r w:rsidR="00621BFA">
        <w:t>ii</w:t>
      </w:r>
      <w:r w:rsidR="002D1570">
        <w:t>) pelo Contrato de Concessão</w:t>
      </w:r>
      <w:r w:rsidR="009603AC" w:rsidRPr="00805552">
        <w:t>;</w:t>
      </w:r>
      <w:r w:rsidRPr="00805552">
        <w:t xml:space="preserve"> estando a Acionista em dia com todas as suas 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49" w:name="_DV_M74"/>
      <w:bookmarkStart w:id="50" w:name="_DV_M75"/>
      <w:bookmarkStart w:id="51" w:name="_DV_M77"/>
      <w:bookmarkEnd w:id="49"/>
      <w:bookmarkEnd w:id="50"/>
      <w:bookmarkEnd w:id="51"/>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r w:rsidRPr="00BF6681">
        <w:rPr>
          <w:i/>
          <w:iCs/>
        </w:rPr>
        <w:t>tag-along, drag-along</w:t>
      </w:r>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1C9B70A6"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r w:rsidR="00B8089A">
        <w:t xml:space="preserve">(i) </w:t>
      </w:r>
      <w:r w:rsidR="00BF6681" w:rsidRPr="00295207">
        <w:t xml:space="preserve">anular, </w:t>
      </w:r>
      <w:r w:rsidR="00B8089A">
        <w:t xml:space="preserve">(ii) </w:t>
      </w:r>
      <w:r w:rsidR="00BF6681" w:rsidRPr="00295207">
        <w:t xml:space="preserve">invalidar, </w:t>
      </w:r>
      <w:r w:rsidR="00B8089A">
        <w:t xml:space="preserve">(iii) </w:t>
      </w:r>
      <w:r w:rsidR="00BF6681" w:rsidRPr="00295207">
        <w:t xml:space="preserve">questionar ou </w:t>
      </w:r>
      <w:r w:rsidR="00B8089A">
        <w:t xml:space="preserve">(iv) de forma relevante, </w:t>
      </w:r>
      <w:r w:rsidR="00B8089A" w:rsidRPr="00295207">
        <w:t xml:space="preserve">afetar </w:t>
      </w:r>
      <w:r w:rsidR="00BF6681" w:rsidRPr="00295207">
        <w:t>de qualquer forma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rsidRPr="00295207">
        <w:t>;</w:t>
      </w:r>
    </w:p>
    <w:p w14:paraId="3232904F" w14:textId="15B76F5B"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F41A66">
        <w:t>3.4</w:t>
      </w:r>
      <w:r w:rsidR="000B2F4B">
        <w:fldChar w:fldCharType="end"/>
      </w:r>
      <w:r w:rsidR="000B2F4B">
        <w:t xml:space="preserve"> </w:t>
      </w:r>
      <w:r>
        <w:t>deste Contrato e a Acionista e a Companhia não outorgaram instrumentos de mandato ou outros documentos semelhantes</w:t>
      </w:r>
      <w:r w:rsidR="001F3845">
        <w:t xml:space="preserve"> relativos aos Bens Alienados Fiduciariamente</w:t>
      </w:r>
      <w:r>
        <w:t xml:space="preserve">, exceto em relação </w:t>
      </w:r>
      <w:r w:rsidR="0014756C">
        <w:t>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possam ser incorridos por referidas 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52" w:name="_DV_M79"/>
      <w:bookmarkStart w:id="53" w:name="_DV_M80"/>
      <w:bookmarkStart w:id="54" w:name="_DV_M81"/>
      <w:bookmarkEnd w:id="52"/>
      <w:bookmarkEnd w:id="53"/>
      <w:bookmarkEnd w:id="54"/>
      <w:r w:rsidRPr="009603AC">
        <w:t>DISPOSIÇÕES COMPLEMENTARES</w:t>
      </w:r>
    </w:p>
    <w:p w14:paraId="43D2FD60" w14:textId="77777777" w:rsidR="009603AC" w:rsidRPr="00A2620F" w:rsidRDefault="009603AC" w:rsidP="003D5B1E">
      <w:pPr>
        <w:pStyle w:val="2MMSecurity"/>
      </w:pPr>
      <w:bookmarkStart w:id="55" w:name="_DV_M82"/>
      <w:bookmarkStart w:id="56" w:name="_DV_M83"/>
      <w:bookmarkStart w:id="57" w:name="_DV_M84"/>
      <w:bookmarkStart w:id="58" w:name="_DV_M85"/>
      <w:bookmarkEnd w:id="55"/>
      <w:bookmarkEnd w:id="56"/>
      <w:bookmarkEnd w:id="57"/>
      <w:bookmarkEnd w:id="58"/>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59" w:name="_DV_M86"/>
      <w:bookmarkEnd w:id="59"/>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60" w:name="_DV_M87"/>
      <w:bookmarkEnd w:id="60"/>
      <w:r w:rsidRPr="00A2620F">
        <w:t>Quaisquer custos e/ou despesas (i) razoáveis comprovadamente incorridos pelo Agente Fiduciário</w:t>
      </w:r>
      <w:r w:rsidRPr="00A2620F" w:rsidDel="003D7111">
        <w:t xml:space="preserve"> </w:t>
      </w:r>
      <w:r w:rsidRPr="00A2620F">
        <w:t xml:space="preserve">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1D15181A"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ins w:id="61" w:author="Emily Correia | Machado Meyer Advogados" w:date="2022-04-25T23:01:00Z">
        <w:r w:rsidR="006C04E7">
          <w:rPr>
            <w:lang w:eastAsia="en-US"/>
          </w:rPr>
          <w:t xml:space="preserve"> [</w:t>
        </w:r>
        <w:r w:rsidR="006C04E7" w:rsidRPr="002B65EF">
          <w:rPr>
            <w:b/>
            <w:bCs/>
            <w:highlight w:val="yellow"/>
            <w:lang w:eastAsia="en-US"/>
          </w:rPr>
          <w:t>Nota: Companhia, favor disponibilizar CND da QGDN.</w:t>
        </w:r>
        <w:r w:rsidR="006C04E7">
          <w:rPr>
            <w:lang w:eastAsia="en-US"/>
          </w:rPr>
          <w:t>]</w:t>
        </w:r>
      </w:ins>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62"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62"/>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Comazzetto;</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1A0656C4" w:rsidR="009603AC" w:rsidRPr="00A2620F" w:rsidRDefault="009603AC" w:rsidP="009603AC">
      <w:pPr>
        <w:spacing w:before="0" w:after="0"/>
      </w:pPr>
      <w:r w:rsidRPr="00A2620F">
        <w:t>E-mail:</w:t>
      </w:r>
      <w:r>
        <w:t xml:space="preserve"> </w:t>
      </w:r>
      <w:hyperlink r:id="rId65" w:history="1">
        <w:r w:rsidR="00D6718C" w:rsidRPr="00D6718C">
          <w:rPr>
            <w:rStyle w:val="Hyperlink"/>
          </w:rPr>
          <w:t>mailto:</w:t>
        </w:r>
      </w:hyperlink>
      <w:hyperlink r:id="rId66"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003B6C08" w:rsidR="009D44A2" w:rsidRPr="009D44A2" w:rsidRDefault="009D44A2" w:rsidP="009D44A2">
      <w:pPr>
        <w:spacing w:before="0" w:after="0"/>
      </w:pPr>
      <w:r w:rsidRPr="009D44A2">
        <w:rPr>
          <w:lang w:val="x-none"/>
        </w:rPr>
        <w:t xml:space="preserve">E-mail: </w:t>
      </w:r>
      <w:hyperlink r:id="rId67" w:history="1">
        <w:r w:rsidRPr="009D44A2">
          <w:rPr>
            <w:rStyle w:val="Hyperlink"/>
            <w:lang w:val="x-none"/>
          </w:rPr>
          <w:t>spestruturacao@simplificpavarini.com.br</w:t>
        </w:r>
      </w:hyperlink>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63"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123D5158" w:rsidR="009603AC" w:rsidRPr="00A2620F" w:rsidRDefault="009603AC" w:rsidP="009603AC">
      <w:pPr>
        <w:spacing w:before="0" w:after="0"/>
      </w:pPr>
      <w:r w:rsidRPr="00A2620F">
        <w:t>Endereço:</w:t>
      </w:r>
      <w:r w:rsidR="0032065C">
        <w:t xml:space="preserve"> </w:t>
      </w:r>
      <w:r w:rsidR="0032065C" w:rsidRPr="0032065C">
        <w:t>Avenida Cassiano Ricardo, n°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63"/>
    <w:p w14:paraId="45D2862A" w14:textId="3937C4BC"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B174FA">
        <w:t>8.1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7F0A56CA" w14:textId="5629355E" w:rsidR="009603AC" w:rsidRPr="00A2620F" w:rsidRDefault="009603AC" w:rsidP="003D5B1E">
      <w:pPr>
        <w:pStyle w:val="Ttulo1"/>
      </w:pPr>
      <w:bookmarkStart w:id="64" w:name="_DV_M143"/>
      <w:bookmarkStart w:id="65" w:name="_Ref89821725"/>
      <w:bookmarkEnd w:id="64"/>
      <w:r w:rsidRPr="00A2620F">
        <w:t>REGISTROS E AVERBAÇÕES</w:t>
      </w:r>
      <w:bookmarkEnd w:id="65"/>
      <w:r w:rsidR="006071DC">
        <w:t xml:space="preserve"> </w:t>
      </w:r>
    </w:p>
    <w:p w14:paraId="6F61B27F" w14:textId="54FA4B1D" w:rsidR="009603AC" w:rsidRPr="00D01355" w:rsidRDefault="009603AC" w:rsidP="003D5B1E">
      <w:pPr>
        <w:pStyle w:val="2MMSecurity"/>
      </w:pPr>
      <w:bookmarkStart w:id="66" w:name="_DV_M144"/>
      <w:bookmarkStart w:id="67" w:name="_Ref89820975"/>
      <w:bookmarkEnd w:id="66"/>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(ii)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w:t>
      </w:r>
      <w:bookmarkEnd w:id="67"/>
    </w:p>
    <w:p w14:paraId="18286F7F" w14:textId="77777777" w:rsidR="009603AC" w:rsidRPr="00D01355" w:rsidRDefault="009603AC" w:rsidP="003D5B1E">
      <w:pPr>
        <w:pStyle w:val="2MMSecurity"/>
      </w:pPr>
      <w:bookmarkStart w:id="68" w:name="_DV_M145"/>
      <w:bookmarkEnd w:id="68"/>
      <w:r w:rsidRPr="00D01355">
        <w:t>Correrão por conta exclusiva da Acionista e da Companhia todas e quaisquer despesas decorrentes do registro deste Contrato e eventuais aditamentos, junto às repartições e cartórios competentes.</w:t>
      </w:r>
    </w:p>
    <w:p w14:paraId="50D9EF48" w14:textId="4817E33A" w:rsidR="009603AC" w:rsidRPr="00A2620F" w:rsidRDefault="009603AC" w:rsidP="003D5B1E">
      <w:pPr>
        <w:pStyle w:val="2MMSecurity"/>
        <w:rPr>
          <w:rFonts w:eastAsia="Batang"/>
        </w:rPr>
      </w:pPr>
      <w:bookmarkStart w:id="69"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sidR="00154477">
        <w:rPr>
          <w:i/>
        </w:rPr>
        <w:t>Série Única</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69"/>
      <w:r w:rsidRPr="00A2620F">
        <w:rPr>
          <w:rFonts w:eastAsia="Batang"/>
        </w:rPr>
        <w:t xml:space="preserve"> </w:t>
      </w:r>
    </w:p>
    <w:p w14:paraId="25E14DF1" w14:textId="2B832F7F"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B174FA">
        <w:t>9.3</w:t>
      </w:r>
      <w:r w:rsidR="003D5B1E">
        <w:fldChar w:fldCharType="end"/>
      </w:r>
      <w:r w:rsidR="003D5B1E">
        <w:t xml:space="preserve"> </w:t>
      </w:r>
      <w:r w:rsidRPr="00A2620F">
        <w:t>acima em até 2 (dois) dias úteis após sua realização.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70" w:name="_DV_M246"/>
      <w:bookmarkStart w:id="71" w:name="_DV_M245"/>
      <w:bookmarkEnd w:id="70"/>
      <w:bookmarkEnd w:id="71"/>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72" w:name="_DV_M248"/>
      <w:bookmarkEnd w:id="72"/>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28"/>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68"/>
          <w:headerReference w:type="default" r:id="rId69"/>
          <w:footerReference w:type="even" r:id="rId70"/>
          <w:footerReference w:type="default" r:id="rId71"/>
          <w:headerReference w:type="first" r:id="rId72"/>
          <w:footerReference w:type="first" r:id="rId73"/>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73" w:name="_Ref89820823"/>
      <w:r>
        <w:t xml:space="preserve">- </w:t>
      </w:r>
      <w:r w:rsidR="001144A8">
        <w:rPr>
          <w:lang w:eastAsia="en-US"/>
        </w:rPr>
        <w:t>AÇÕES</w:t>
      </w:r>
      <w:bookmarkEnd w:id="73"/>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r w:rsidR="00706A8E" w:rsidRPr="00A2620F" w14:paraId="18723881" w14:textId="77777777" w:rsidTr="001144A8">
        <w:trPr>
          <w:cantSplit/>
          <w:trHeight w:val="240"/>
        </w:trPr>
        <w:tc>
          <w:tcPr>
            <w:tcW w:w="4106" w:type="dxa"/>
            <w:shd w:val="pct20" w:color="auto" w:fill="auto"/>
          </w:tcPr>
          <w:p w14:paraId="10AD7504" w14:textId="24850109" w:rsidR="00706A8E" w:rsidRPr="00A2620F" w:rsidRDefault="00706A8E" w:rsidP="001144A8">
            <w:pPr>
              <w:widowControl w:val="0"/>
              <w:autoSpaceDE w:val="0"/>
              <w:autoSpaceDN w:val="0"/>
              <w:adjustRightInd w:val="0"/>
              <w:spacing w:line="320" w:lineRule="exact"/>
              <w:jc w:val="center"/>
              <w:rPr>
                <w:b/>
              </w:rPr>
            </w:pPr>
            <w:r>
              <w:rPr>
                <w:b/>
              </w:rPr>
              <w:t xml:space="preserve">Valor total das Ações </w:t>
            </w:r>
          </w:p>
        </w:tc>
        <w:tc>
          <w:tcPr>
            <w:tcW w:w="4536" w:type="dxa"/>
            <w:gridSpan w:val="2"/>
            <w:shd w:val="pct20" w:color="auto" w:fill="auto"/>
            <w:vAlign w:val="center"/>
          </w:tcPr>
          <w:p w14:paraId="696EDFE9" w14:textId="15258C63" w:rsidR="00706A8E" w:rsidRPr="00A2620F" w:rsidRDefault="00706A8E" w:rsidP="001144A8">
            <w:pPr>
              <w:widowControl w:val="0"/>
              <w:autoSpaceDE w:val="0"/>
              <w:autoSpaceDN w:val="0"/>
              <w:adjustRightInd w:val="0"/>
              <w:spacing w:line="320" w:lineRule="exact"/>
              <w:jc w:val="center"/>
              <w:rPr>
                <w:bCs/>
              </w:rPr>
            </w:pPr>
            <w:r>
              <w:rPr>
                <w:bCs/>
              </w:rPr>
              <w:t>R$ </w:t>
            </w:r>
            <w:r w:rsidRPr="00A2620F">
              <w:rPr>
                <w:bCs/>
              </w:rPr>
              <w:t>137.151.444</w:t>
            </w:r>
            <w:r w:rsidR="00FA0B71">
              <w:rPr>
                <w:bCs/>
              </w:rPr>
              <w:t>,00</w:t>
            </w:r>
            <w:r>
              <w:rPr>
                <w:bCs/>
              </w:rPr>
              <w:t xml:space="preserve"> (cento e trinta e sete milhões, cento e cinquenta e um mil, quatrocentos e quarenta e quatro reais)</w:t>
            </w:r>
          </w:p>
        </w:tc>
        <w:tc>
          <w:tcPr>
            <w:tcW w:w="1559" w:type="dxa"/>
            <w:shd w:val="pct20" w:color="auto" w:fill="auto"/>
          </w:tcPr>
          <w:p w14:paraId="5D90D618" w14:textId="2B62E6A7" w:rsidR="00706A8E" w:rsidRPr="00A2620F" w:rsidRDefault="00706A8E" w:rsidP="001144A8">
            <w:pPr>
              <w:widowControl w:val="0"/>
              <w:autoSpaceDE w:val="0"/>
              <w:autoSpaceDN w:val="0"/>
              <w:adjustRightInd w:val="0"/>
              <w:spacing w:line="320" w:lineRule="exact"/>
              <w:jc w:val="center"/>
            </w:pPr>
            <w:r w:rsidRPr="00A2620F">
              <w:t>100,00%</w:t>
            </w: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74" w:name="_Ref89820854"/>
      <w:r w:rsidR="001144A8">
        <w:t xml:space="preserve">- </w:t>
      </w:r>
      <w:r w:rsidR="001144A8">
        <w:rPr>
          <w:lang w:eastAsia="en-US"/>
        </w:rPr>
        <w:t>OBRIGAÇÕES GARANTIDAS</w:t>
      </w:r>
      <w:bookmarkEnd w:id="74"/>
    </w:p>
    <w:p w14:paraId="282C2F27" w14:textId="77777777" w:rsidR="001144A8" w:rsidRDefault="001144A8" w:rsidP="001144A8">
      <w:pPr>
        <w:spacing w:after="0" w:line="320" w:lineRule="exact"/>
        <w:contextualSpacing/>
        <w:rPr>
          <w:rFonts w:cs="Arial"/>
          <w:szCs w:val="20"/>
        </w:rPr>
      </w:pPr>
    </w:p>
    <w:p w14:paraId="45A4E1E1" w14:textId="77777777" w:rsidR="008A199E" w:rsidRPr="00934933" w:rsidRDefault="008A199E" w:rsidP="008A199E">
      <w:pPr>
        <w:autoSpaceDE w:val="0"/>
        <w:autoSpaceDN w:val="0"/>
        <w:adjustRightInd w:val="0"/>
        <w:spacing w:line="320" w:lineRule="exact"/>
        <w:rPr>
          <w:bCs/>
        </w:rPr>
      </w:pPr>
      <w:bookmarkStart w:id="75" w:name="_Hlk89879185"/>
      <w:r w:rsidRPr="00934933">
        <w:rPr>
          <w:bCs/>
        </w:rPr>
        <w:t xml:space="preserve">Instrumento Particular de Escritura de Emissão da 2ª (Segunda) Emissão Pública de Debêntures Simples, não Conversíveis em Ações, em </w:t>
      </w:r>
      <w:r>
        <w:rPr>
          <w:bCs/>
        </w:rPr>
        <w:t>Série Única</w:t>
      </w:r>
      <w:r w:rsidRPr="00934933">
        <w:rPr>
          <w:bCs/>
        </w:rPr>
        <w:t>, da Espécie Quirografária, a ser Convolada em Espécie com Garantia Real, para Distribuição Pública com Esforços Restritos da Concessionária Rodovia dos Tamoios S.A</w:t>
      </w:r>
      <w:bookmarkEnd w:id="75"/>
      <w:r w:rsidRPr="00934933">
        <w:rPr>
          <w:bCs/>
        </w:rPr>
        <w:t>.</w:t>
      </w:r>
    </w:p>
    <w:p w14:paraId="617A57B8" w14:textId="77777777" w:rsidR="008A199E" w:rsidRPr="00934933" w:rsidRDefault="008A199E" w:rsidP="008A199E">
      <w:pPr>
        <w:widowControl w:val="0"/>
        <w:numPr>
          <w:ilvl w:val="0"/>
          <w:numId w:val="10"/>
        </w:numPr>
        <w:tabs>
          <w:tab w:val="num" w:pos="851"/>
        </w:tabs>
        <w:autoSpaceDE w:val="0"/>
        <w:autoSpaceDN w:val="0"/>
        <w:adjustRightInd w:val="0"/>
        <w:spacing w:line="320" w:lineRule="exact"/>
        <w:ind w:left="567" w:hanging="567"/>
        <w:contextualSpacing/>
        <w:rPr>
          <w:b/>
        </w:rPr>
      </w:pPr>
      <w:bookmarkStart w:id="76" w:name="_Hlk100843789"/>
      <w:r w:rsidRPr="00934933">
        <w:rPr>
          <w:b/>
        </w:rPr>
        <w:t xml:space="preserve">Emissora: </w:t>
      </w:r>
      <w:r w:rsidRPr="00934933">
        <w:rPr>
          <w:bCs/>
        </w:rPr>
        <w:t>Concessionária Rodovia dos Tamoios S.A.</w:t>
      </w:r>
    </w:p>
    <w:p w14:paraId="2D8405A9" w14:textId="77777777" w:rsidR="008A199E" w:rsidRPr="00934933" w:rsidRDefault="008A199E" w:rsidP="008A199E">
      <w:pPr>
        <w:widowControl w:val="0"/>
        <w:numPr>
          <w:ilvl w:val="0"/>
          <w:numId w:val="10"/>
        </w:numPr>
        <w:tabs>
          <w:tab w:val="num" w:pos="851"/>
        </w:tabs>
        <w:autoSpaceDE w:val="0"/>
        <w:autoSpaceDN w:val="0"/>
        <w:adjustRightInd w:val="0"/>
        <w:spacing w:line="320" w:lineRule="exact"/>
        <w:ind w:left="567" w:hanging="567"/>
        <w:contextualSpacing/>
        <w:rPr>
          <w:b/>
        </w:rPr>
      </w:pPr>
      <w:r w:rsidRPr="00934933">
        <w:rPr>
          <w:b/>
        </w:rPr>
        <w:t>Valor Total da Emissão/Principal:</w:t>
      </w:r>
      <w:r w:rsidRPr="00934933">
        <w:t xml:space="preserve"> O valor total da Emissão é de R$ 1</w:t>
      </w:r>
      <w:r>
        <w:t>0</w:t>
      </w:r>
      <w:r w:rsidRPr="00934933">
        <w:t>0.000.000,00 (</w:t>
      </w:r>
      <w:r>
        <w:t>cem</w:t>
      </w:r>
      <w:r w:rsidRPr="00934933">
        <w:t xml:space="preserve"> milhões de reais), na Data de Emissão (conforme definida abaixo)</w:t>
      </w:r>
      <w:r w:rsidRPr="00934933">
        <w:rPr>
          <w:rFonts w:cs="Calibri"/>
        </w:rPr>
        <w:t>.</w:t>
      </w:r>
    </w:p>
    <w:p w14:paraId="3CD9F9BD" w14:textId="77777777" w:rsidR="008A199E" w:rsidRPr="006C04E7" w:rsidRDefault="008A199E" w:rsidP="008A199E">
      <w:pPr>
        <w:widowControl w:val="0"/>
        <w:numPr>
          <w:ilvl w:val="0"/>
          <w:numId w:val="10"/>
        </w:numPr>
        <w:tabs>
          <w:tab w:val="num" w:pos="851"/>
        </w:tabs>
        <w:autoSpaceDE w:val="0"/>
        <w:autoSpaceDN w:val="0"/>
        <w:adjustRightInd w:val="0"/>
        <w:spacing w:line="320" w:lineRule="exact"/>
        <w:ind w:left="567" w:hanging="567"/>
        <w:contextualSpacing/>
        <w:rPr>
          <w:bCs/>
        </w:rPr>
      </w:pPr>
      <w:r w:rsidRPr="00934933">
        <w:rPr>
          <w:b/>
          <w:lang w:eastAsia="ar-SA"/>
        </w:rPr>
        <w:t>Quantidade/</w:t>
      </w:r>
      <w:r w:rsidRPr="006C04E7">
        <w:rPr>
          <w:b/>
          <w:lang w:eastAsia="ar-SA"/>
        </w:rPr>
        <w:t xml:space="preserve">Valor Nominal Unitário: </w:t>
      </w:r>
      <w:r w:rsidRPr="006C04E7">
        <w:rPr>
          <w:bCs/>
          <w:lang w:eastAsia="ar-SA"/>
        </w:rPr>
        <w:t>Foram emitidas 100.000 (cem mil) Debêntures</w:t>
      </w:r>
      <w:r w:rsidRPr="006C04E7">
        <w:rPr>
          <w:bCs/>
        </w:rPr>
        <w:t>.</w:t>
      </w:r>
    </w:p>
    <w:p w14:paraId="114E9D3B" w14:textId="6C58C73B" w:rsidR="008A199E" w:rsidRPr="006C04E7" w:rsidRDefault="008A199E" w:rsidP="008A199E">
      <w:pPr>
        <w:widowControl w:val="0"/>
        <w:numPr>
          <w:ilvl w:val="0"/>
          <w:numId w:val="10"/>
        </w:numPr>
        <w:tabs>
          <w:tab w:val="num" w:pos="851"/>
        </w:tabs>
        <w:autoSpaceDE w:val="0"/>
        <w:autoSpaceDN w:val="0"/>
        <w:adjustRightInd w:val="0"/>
        <w:spacing w:line="320" w:lineRule="exact"/>
        <w:ind w:left="567" w:hanging="567"/>
        <w:contextualSpacing/>
        <w:rPr>
          <w:b/>
        </w:rPr>
      </w:pPr>
      <w:r w:rsidRPr="006C04E7">
        <w:rPr>
          <w:b/>
          <w:lang w:eastAsia="ar-SA"/>
        </w:rPr>
        <w:t>Data de Emissão</w:t>
      </w:r>
      <w:r w:rsidRPr="006C04E7">
        <w:rPr>
          <w:bCs/>
          <w:lang w:eastAsia="ar-SA"/>
        </w:rPr>
        <w:t xml:space="preserve">: Para todos os fins e feitos, a data de emissão das Debêntures é o dia </w:t>
      </w:r>
      <w:del w:id="77" w:author="Emily Correia | Machado Meyer Advogados" w:date="2022-04-25T23:01:00Z">
        <w:r w:rsidR="00435137" w:rsidRPr="00151276">
          <w:rPr>
            <w:bCs/>
            <w:lang w:eastAsia="ar-SA"/>
          </w:rPr>
          <w:delText>[</w:delText>
        </w:r>
        <w:r w:rsidR="00435137">
          <w:rPr>
            <w:bCs/>
            <w:lang w:eastAsia="ar-SA"/>
          </w:rPr>
          <w:delText>=</w:delText>
        </w:r>
        <w:r w:rsidR="00435137" w:rsidRPr="00151276">
          <w:rPr>
            <w:bCs/>
            <w:lang w:eastAsia="ar-SA"/>
          </w:rPr>
          <w:delText>]</w:delText>
        </w:r>
      </w:del>
      <w:ins w:id="78" w:author="Emily Correia | Machado Meyer Advogados" w:date="2022-04-25T23:01:00Z">
        <w:r w:rsidR="006C04E7" w:rsidRPr="006C04E7">
          <w:rPr>
            <w:bCs/>
            <w:lang w:eastAsia="ar-SA"/>
          </w:rPr>
          <w:t>25</w:t>
        </w:r>
      </w:ins>
      <w:r w:rsidR="006C04E7" w:rsidRPr="006C04E7">
        <w:rPr>
          <w:bCs/>
          <w:lang w:eastAsia="ar-SA"/>
        </w:rPr>
        <w:t xml:space="preserve"> de </w:t>
      </w:r>
      <w:del w:id="79" w:author="Emily Correia | Machado Meyer Advogados" w:date="2022-04-25T23:01:00Z">
        <w:r w:rsidR="00435137" w:rsidRPr="00151276">
          <w:rPr>
            <w:bCs/>
            <w:lang w:eastAsia="ar-SA"/>
          </w:rPr>
          <w:delText>[</w:delText>
        </w:r>
        <w:r w:rsidR="00696B8F">
          <w:rPr>
            <w:bCs/>
            <w:lang w:eastAsia="ar-SA"/>
          </w:rPr>
          <w:delText>maio</w:delText>
        </w:r>
        <w:r w:rsidR="00435137" w:rsidRPr="00151276">
          <w:rPr>
            <w:bCs/>
            <w:lang w:eastAsia="ar-SA"/>
          </w:rPr>
          <w:delText>]</w:delText>
        </w:r>
      </w:del>
      <w:ins w:id="80" w:author="Emily Correia | Machado Meyer Advogados" w:date="2022-04-25T23:01:00Z">
        <w:r w:rsidR="006C04E7" w:rsidRPr="006C04E7">
          <w:rPr>
            <w:bCs/>
            <w:lang w:eastAsia="ar-SA"/>
          </w:rPr>
          <w:t>abril</w:t>
        </w:r>
      </w:ins>
      <w:r w:rsidR="006C04E7" w:rsidRPr="006C04E7">
        <w:rPr>
          <w:bCs/>
          <w:lang w:eastAsia="ar-SA"/>
        </w:rPr>
        <w:t xml:space="preserve"> de 2022</w:t>
      </w:r>
      <w:r w:rsidRPr="006C04E7">
        <w:rPr>
          <w:bCs/>
          <w:lang w:eastAsia="ar-SA"/>
        </w:rPr>
        <w:t xml:space="preserve"> </w:t>
      </w:r>
      <w:r w:rsidRPr="006C04E7">
        <w:rPr>
          <w:bCs/>
        </w:rPr>
        <w:t>("</w:t>
      </w:r>
      <w:r w:rsidRPr="006C04E7">
        <w:rPr>
          <w:bCs/>
          <w:u w:val="single"/>
        </w:rPr>
        <w:t>Data de Emissão</w:t>
      </w:r>
      <w:r w:rsidRPr="006C04E7">
        <w:rPr>
          <w:bCs/>
        </w:rPr>
        <w:t>").</w:t>
      </w:r>
    </w:p>
    <w:p w14:paraId="0FF2A48C" w14:textId="529DF0B6" w:rsidR="008A199E" w:rsidRPr="006C04E7" w:rsidRDefault="008A199E" w:rsidP="008A199E">
      <w:pPr>
        <w:widowControl w:val="0"/>
        <w:numPr>
          <w:ilvl w:val="0"/>
          <w:numId w:val="10"/>
        </w:numPr>
        <w:autoSpaceDE w:val="0"/>
        <w:autoSpaceDN w:val="0"/>
        <w:adjustRightInd w:val="0"/>
        <w:spacing w:line="320" w:lineRule="exact"/>
        <w:ind w:left="567" w:hanging="567"/>
        <w:contextualSpacing/>
        <w:rPr>
          <w:b/>
        </w:rPr>
      </w:pPr>
      <w:r w:rsidRPr="006C04E7">
        <w:rPr>
          <w:b/>
          <w:lang w:eastAsia="ar-SA"/>
        </w:rPr>
        <w:t xml:space="preserve">Prazo e Data de Vencimento: </w:t>
      </w:r>
      <w:r w:rsidRPr="006C04E7">
        <w:rPr>
          <w:bCs/>
          <w:lang w:eastAsia="ar-SA"/>
        </w:rPr>
        <w:t>Sem prejuízo dos pagamentos em decorrência do vencimento antecipado ou do Resgate Antecipado Facultativo Total das Debêntures, conforme o caso, as Debêntures terão prazo de 10 (dez) anos</w:t>
      </w:r>
      <w:ins w:id="81" w:author="Emily Correia | Machado Meyer Advogados" w:date="2022-04-25T23:01:00Z">
        <w:r w:rsidR="006C04E7" w:rsidRPr="006C04E7">
          <w:rPr>
            <w:bCs/>
            <w:lang w:eastAsia="ar-SA"/>
          </w:rPr>
          <w:t xml:space="preserve"> e 20 (vinte) dias</w:t>
        </w:r>
      </w:ins>
      <w:r w:rsidRPr="006C04E7">
        <w:rPr>
          <w:bCs/>
          <w:lang w:eastAsia="ar-SA"/>
        </w:rPr>
        <w:t xml:space="preserve">, vencendo-se, portanto, em 15 de </w:t>
      </w:r>
      <w:r w:rsidRPr="002B65EF">
        <w:rPr>
          <w:bCs/>
          <w:lang w:eastAsia="ar-SA"/>
        </w:rPr>
        <w:t>maio</w:t>
      </w:r>
      <w:r w:rsidRPr="006C04E7">
        <w:rPr>
          <w:bCs/>
          <w:lang w:eastAsia="ar-SA"/>
        </w:rPr>
        <w:t xml:space="preserve"> de 2032 (“</w:t>
      </w:r>
      <w:r w:rsidRPr="006C04E7">
        <w:rPr>
          <w:bCs/>
          <w:u w:val="single"/>
          <w:lang w:eastAsia="ar-SA"/>
        </w:rPr>
        <w:t>Data de Vencimento</w:t>
      </w:r>
      <w:r w:rsidRPr="006C04E7">
        <w:rPr>
          <w:bCs/>
          <w:lang w:eastAsia="ar-SA"/>
        </w:rPr>
        <w:t>”)</w:t>
      </w:r>
      <w:r w:rsidRPr="006C04E7">
        <w:rPr>
          <w:bCs/>
        </w:rPr>
        <w:t>.</w:t>
      </w:r>
    </w:p>
    <w:p w14:paraId="6A9F469B" w14:textId="2F23429E" w:rsidR="008A199E" w:rsidRPr="006C04E7" w:rsidRDefault="008A199E" w:rsidP="008A199E">
      <w:pPr>
        <w:widowControl w:val="0"/>
        <w:numPr>
          <w:ilvl w:val="0"/>
          <w:numId w:val="10"/>
        </w:numPr>
        <w:tabs>
          <w:tab w:val="num" w:pos="1208"/>
        </w:tabs>
        <w:autoSpaceDE w:val="0"/>
        <w:autoSpaceDN w:val="0"/>
        <w:adjustRightInd w:val="0"/>
        <w:spacing w:line="320" w:lineRule="exact"/>
        <w:ind w:left="567" w:hanging="567"/>
        <w:contextualSpacing/>
        <w:rPr>
          <w:bCs/>
        </w:rPr>
      </w:pPr>
      <w:r w:rsidRPr="006C04E7">
        <w:rPr>
          <w:b/>
          <w:lang w:eastAsia="ar-SA"/>
        </w:rPr>
        <w:t xml:space="preserve">Juros Remuneratórios das Debêntures: </w:t>
      </w:r>
      <w:r w:rsidRPr="006C04E7">
        <w:rPr>
          <w:bCs/>
          <w:lang w:eastAsia="ar-SA"/>
        </w:rPr>
        <w:t xml:space="preserve">Sobre o Valor Nominal Unitário Atualizado das Debêntures incidirão juros remuneratórios prefixados, a serem definidos de acordo com o Procedimento de </w:t>
      </w:r>
      <w:r w:rsidRPr="006C04E7">
        <w:rPr>
          <w:bCs/>
          <w:i/>
          <w:iCs/>
          <w:lang w:eastAsia="ar-SA"/>
        </w:rPr>
        <w:t>Bookbuilding</w:t>
      </w:r>
      <w:r w:rsidRPr="006C04E7">
        <w:rPr>
          <w:bCs/>
          <w:lang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6C04E7">
        <w:rPr>
          <w:bCs/>
          <w:i/>
          <w:iCs/>
          <w:lang w:eastAsia="ar-SA"/>
        </w:rPr>
        <w:t>Bookbuilding</w:t>
      </w:r>
      <w:r w:rsidRPr="006C04E7">
        <w:rPr>
          <w:bCs/>
          <w:lang w:eastAsia="ar-SA"/>
        </w:rPr>
        <w:t xml:space="preserve">, acrescida exponencialmente de um spread equivalente a </w:t>
      </w:r>
      <w:del w:id="82" w:author="Emily Correia | Machado Meyer Advogados" w:date="2022-04-25T23:01:00Z">
        <w:r w:rsidR="00F41A66" w:rsidRPr="005C4FD3">
          <w:rPr>
            <w:bCs/>
            <w:lang w:eastAsia="ar-SA"/>
          </w:rPr>
          <w:delText>[</w:delText>
        </w:r>
        <w:r w:rsidR="00F41A66" w:rsidRPr="005C4FD3">
          <w:rPr>
            <w:bCs/>
            <w:highlight w:val="yellow"/>
            <w:lang w:eastAsia="ar-SA"/>
          </w:rPr>
          <w:delText>ajustar, a depender do rating</w:delText>
        </w:r>
        <w:r w:rsidR="00F41A66" w:rsidRPr="005C4FD3">
          <w:rPr>
            <w:bCs/>
            <w:lang w:eastAsia="ar-SA"/>
          </w:rPr>
          <w:delText>]</w:delText>
        </w:r>
      </w:del>
      <w:ins w:id="83" w:author="Emily Correia | Machado Meyer Advogados" w:date="2022-04-25T23:01:00Z">
        <w:r w:rsidRPr="006C04E7">
          <w:rPr>
            <w:bCs/>
            <w:lang w:eastAsia="ar-SA"/>
          </w:rPr>
          <w:t>2,10% (dois inteiros e dez centésimos por cento)</w:t>
        </w:r>
      </w:ins>
      <w:r w:rsidRPr="006C04E7">
        <w:rPr>
          <w:bCs/>
          <w:lang w:eastAsia="ar-SA"/>
        </w:rPr>
        <w:t xml:space="preserve"> ao ano, base 252 (duzentos e cinquenta e dois) Dias Úteis; </w:t>
      </w:r>
      <w:del w:id="84" w:author="Emily Correia | Machado Meyer Advogados" w:date="2022-04-25T23:01:00Z">
        <w:r w:rsidR="00435137" w:rsidRPr="005C4FD3">
          <w:rPr>
            <w:bCs/>
            <w:lang w:eastAsia="ar-SA"/>
          </w:rPr>
          <w:delText>e</w:delText>
        </w:r>
      </w:del>
      <w:ins w:id="85" w:author="Emily Correia | Machado Meyer Advogados" w:date="2022-04-25T23:01:00Z">
        <w:r w:rsidRPr="006C04E7">
          <w:rPr>
            <w:bCs/>
            <w:lang w:eastAsia="ar-SA"/>
          </w:rPr>
          <w:t>ou</w:t>
        </w:r>
      </w:ins>
      <w:r w:rsidRPr="006C04E7">
        <w:rPr>
          <w:bCs/>
          <w:lang w:eastAsia="ar-SA"/>
        </w:rPr>
        <w:t xml:space="preserve"> (ii) </w:t>
      </w:r>
      <w:del w:id="86" w:author="Emily Correia | Machado Meyer Advogados" w:date="2022-04-25T23:01:00Z">
        <w:r w:rsidR="00435137" w:rsidRPr="005C4FD3">
          <w:rPr>
            <w:bCs/>
            <w:lang w:eastAsia="ar-SA"/>
          </w:rPr>
          <w:delText>[</w:delText>
        </w:r>
        <w:r w:rsidR="00435137" w:rsidRPr="005C4FD3">
          <w:rPr>
            <w:bCs/>
            <w:highlight w:val="yellow"/>
            <w:lang w:eastAsia="ar-SA"/>
          </w:rPr>
          <w:delText>ajustar, a depender do rating</w:delText>
        </w:r>
        <w:r w:rsidR="00435137" w:rsidRPr="005C4FD3">
          <w:rPr>
            <w:bCs/>
            <w:lang w:eastAsia="ar-SA"/>
          </w:rPr>
          <w:delText>]</w:delText>
        </w:r>
      </w:del>
      <w:ins w:id="87" w:author="Emily Correia | Machado Meyer Advogados" w:date="2022-04-25T23:01:00Z">
        <w:r w:rsidRPr="006C04E7">
          <w:rPr>
            <w:bCs/>
            <w:lang w:eastAsia="ar-SA"/>
          </w:rPr>
          <w:t>6,75% (seis inteiros e setenta e cinco centésimos por cento)</w:t>
        </w:r>
      </w:ins>
      <w:r w:rsidRPr="006C04E7">
        <w:rPr>
          <w:bCs/>
          <w:lang w:eastAsia="ar-SA"/>
        </w:rPr>
        <w:t xml:space="preserve"> ao ano, base 252 (duzentos e cinquenta e dois) Dias Úteis </w:t>
      </w:r>
      <w:r w:rsidRPr="006C04E7">
        <w:rPr>
          <w:rFonts w:cs="Calibri"/>
          <w:lang w:eastAsia="x-none"/>
        </w:rPr>
        <w:t>("</w:t>
      </w:r>
      <w:r w:rsidRPr="006C04E7">
        <w:rPr>
          <w:rFonts w:cs="Calibri"/>
          <w:u w:val="single"/>
          <w:lang w:eastAsia="x-none"/>
        </w:rPr>
        <w:t>Juros Remuneratórios</w:t>
      </w:r>
      <w:r w:rsidRPr="006C04E7">
        <w:rPr>
          <w:rFonts w:cs="Calibri"/>
          <w:lang w:eastAsia="x-none"/>
        </w:rPr>
        <w:t>"). Os Juros Remuneratórios serão calculados de acordo com a fórmula presente na Escritura de Emissão.</w:t>
      </w:r>
    </w:p>
    <w:p w14:paraId="7B64878A" w14:textId="77777777" w:rsidR="008A199E" w:rsidRPr="00934933" w:rsidRDefault="008A199E" w:rsidP="008A199E">
      <w:pPr>
        <w:widowControl w:val="0"/>
        <w:numPr>
          <w:ilvl w:val="0"/>
          <w:numId w:val="10"/>
        </w:numPr>
        <w:autoSpaceDE w:val="0"/>
        <w:autoSpaceDN w:val="0"/>
        <w:adjustRightInd w:val="0"/>
        <w:spacing w:line="320" w:lineRule="exact"/>
        <w:ind w:left="567" w:hanging="567"/>
        <w:contextualSpacing/>
        <w:rPr>
          <w:bCs/>
          <w:lang w:eastAsia="ar-SA"/>
        </w:rPr>
      </w:pPr>
      <w:r w:rsidRPr="006C04E7">
        <w:rPr>
          <w:b/>
          <w:lang w:eastAsia="ar-SA"/>
        </w:rPr>
        <w:t xml:space="preserve">Amortização Programada: </w:t>
      </w:r>
      <w:r w:rsidRPr="006C04E7">
        <w:rPr>
          <w:bCs/>
          <w:lang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ins w:id="88" w:author="Emily Correia | Machado Meyer Advogados" w:date="2022-04-25T23:01:00Z">
        <w:r w:rsidRPr="006C04E7">
          <w:rPr>
            <w:bCs/>
            <w:lang w:eastAsia="ar-SA"/>
          </w:rPr>
          <w:t>[</w:t>
        </w:r>
      </w:ins>
      <w:r w:rsidRPr="002B65EF">
        <w:rPr>
          <w:bCs/>
          <w:lang w:eastAsia="ar-SA"/>
        </w:rPr>
        <w:t>novembro</w:t>
      </w:r>
      <w:ins w:id="89" w:author="Emily Correia | Machado Meyer Advogados" w:date="2022-04-25T23:01:00Z">
        <w:r w:rsidRPr="006C04E7">
          <w:rPr>
            <w:bCs/>
            <w:lang w:eastAsia="ar-SA"/>
          </w:rPr>
          <w:t>]</w:t>
        </w:r>
      </w:ins>
      <w:r w:rsidRPr="006C04E7">
        <w:rPr>
          <w:bCs/>
          <w:lang w:eastAsia="ar-SA"/>
        </w:rPr>
        <w:t xml:space="preserve"> de 2024 (inclusive), em 16 (dezesseis) parcelas semestrais, nas respectivas datas de amortização</w:t>
      </w:r>
      <w:r w:rsidRPr="005C4FD3">
        <w:rPr>
          <w:bCs/>
          <w:lang w:eastAsia="ar-SA"/>
        </w:rPr>
        <w:t>, sendo a última na Data de Vencimento</w:t>
      </w:r>
      <w:r w:rsidRPr="00934933">
        <w:t>, conforme os percentuais e cronograma da tabela prevista na Escritura de Emissão.</w:t>
      </w:r>
    </w:p>
    <w:p w14:paraId="5AB0B42A" w14:textId="77777777" w:rsidR="008A199E" w:rsidRPr="00CD584C" w:rsidRDefault="008A199E" w:rsidP="008A199E">
      <w:pPr>
        <w:widowControl w:val="0"/>
        <w:numPr>
          <w:ilvl w:val="0"/>
          <w:numId w:val="10"/>
        </w:numPr>
        <w:tabs>
          <w:tab w:val="num" w:pos="2722"/>
        </w:tabs>
        <w:autoSpaceDE w:val="0"/>
        <w:autoSpaceDN w:val="0"/>
        <w:adjustRightInd w:val="0"/>
        <w:spacing w:line="320" w:lineRule="exact"/>
        <w:ind w:left="567" w:hanging="567"/>
        <w:contextualSpacing/>
      </w:pPr>
      <w:r w:rsidRPr="00934933">
        <w:rPr>
          <w:b/>
          <w:lang w:eastAsia="ar-SA"/>
        </w:rPr>
        <w:t>Encargos Moratórios</w:t>
      </w:r>
      <w:r w:rsidRPr="00934933">
        <w:rPr>
          <w:bCs/>
        </w:rPr>
        <w:t xml:space="preserve">: </w:t>
      </w:r>
      <w:bookmarkStart w:id="90" w:name="_Ref264227481"/>
      <w:r w:rsidRPr="00934933">
        <w:rPr>
          <w:bCs/>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t>2</w:t>
      </w:r>
      <w:r w:rsidRPr="00934933">
        <w:rPr>
          <w:bCs/>
        </w:rPr>
        <w:t>% (dois por cento) sobre o valor devido e não pago</w:t>
      </w:r>
      <w:r w:rsidRPr="00934933">
        <w:rPr>
          <w:rFonts w:eastAsia="Arial Unicode MS"/>
          <w:w w:val="0"/>
        </w:rPr>
        <w:t xml:space="preserve"> (“</w:t>
      </w:r>
      <w:r w:rsidRPr="00934933">
        <w:rPr>
          <w:rFonts w:eastAsia="Arial Unicode MS"/>
          <w:bCs/>
          <w:w w:val="0"/>
          <w:u w:val="single"/>
        </w:rPr>
        <w:t>Encargos Moratórios</w:t>
      </w:r>
      <w:r w:rsidRPr="00934933">
        <w:rPr>
          <w:rFonts w:eastAsia="Arial Unicode MS"/>
          <w:w w:val="0"/>
        </w:rPr>
        <w:t>”).</w:t>
      </w:r>
      <w:bookmarkEnd w:id="90"/>
    </w:p>
    <w:bookmarkEnd w:id="76"/>
    <w:p w14:paraId="47FC92FD" w14:textId="77777777" w:rsidR="008A199E" w:rsidRPr="00CD584C" w:rsidRDefault="008A199E" w:rsidP="008A199E">
      <w:pPr>
        <w:spacing w:line="300" w:lineRule="atLeast"/>
        <w:ind w:left="708"/>
        <w:rPr>
          <w:ins w:id="91" w:author="Emily Correia | Machado Meyer Advogados" w:date="2022-04-25T23:01:00Z"/>
        </w:rPr>
      </w:pPr>
    </w:p>
    <w:p w14:paraId="26DA94B5" w14:textId="3F9FC4AF" w:rsidR="001144A8" w:rsidRPr="00647EB0" w:rsidRDefault="008A199E" w:rsidP="008A199E">
      <w:pPr>
        <w:spacing w:line="300" w:lineRule="atLeast"/>
        <w:rPr>
          <w:rFonts w:cs="Arial"/>
          <w:i/>
          <w:szCs w:val="20"/>
        </w:rPr>
      </w:pPr>
      <w:r w:rsidRPr="00934933">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r w:rsidR="001144A8" w:rsidRPr="00E11D49">
        <w:rPr>
          <w:bCs/>
        </w:rPr>
        <w:t>.</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92" w:name="_Ref89820908"/>
      <w:r>
        <w:t xml:space="preserve">- </w:t>
      </w:r>
      <w:r>
        <w:rPr>
          <w:lang w:eastAsia="en-US"/>
        </w:rPr>
        <w:t>MODELO DE PROCURAÇÃO</w:t>
      </w:r>
      <w:bookmarkEnd w:id="92"/>
    </w:p>
    <w:p w14:paraId="4DEFD47C" w14:textId="77777777" w:rsidR="00D01355" w:rsidRDefault="00D01355" w:rsidP="00D01355">
      <w:pPr>
        <w:spacing w:after="0" w:line="320" w:lineRule="exact"/>
        <w:contextualSpacing/>
        <w:rPr>
          <w:rFonts w:cs="Arial"/>
          <w:szCs w:val="20"/>
        </w:rPr>
      </w:pPr>
    </w:p>
    <w:p w14:paraId="21A67485" w14:textId="6C621756"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93"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93"/>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r w:rsidR="00154477">
        <w:rPr>
          <w:rFonts w:eastAsia="Arial Unicode MS"/>
        </w:rPr>
        <w:t>Série Única</w:t>
      </w:r>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94"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94"/>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r w:rsidR="00154477">
        <w:rPr>
          <w:rFonts w:eastAsia="Arial Unicode MS"/>
          <w:i/>
          <w:iCs/>
        </w:rPr>
        <w:t>Série Única</w:t>
      </w:r>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no, firmar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3315B9B1" w14:textId="19D0F33F" w:rsidR="008A199E" w:rsidRDefault="008A199E" w:rsidP="008A199E">
      <w:pPr>
        <w:pStyle w:val="MMSecAnexos"/>
        <w:numPr>
          <w:ilvl w:val="0"/>
          <w:numId w:val="5"/>
        </w:numPr>
        <w:rPr>
          <w:ins w:id="95" w:author="Emily Correia | Machado Meyer Advogados" w:date="2022-04-25T23:01:00Z"/>
        </w:rPr>
      </w:pPr>
      <w:ins w:id="96" w:author="Emily Correia | Machado Meyer Advogados" w:date="2022-04-25T23:01:00Z">
        <w:r>
          <w:t xml:space="preserve"> - </w:t>
        </w:r>
        <w:r>
          <w:rPr>
            <w:lang w:eastAsia="en-US"/>
          </w:rPr>
          <w:t>CERTIDÃO</w:t>
        </w:r>
      </w:ins>
    </w:p>
    <w:p w14:paraId="001080DF" w14:textId="39AB8EBB" w:rsidR="008A199E" w:rsidRDefault="008A199E" w:rsidP="008A199E">
      <w:pPr>
        <w:pStyle w:val="MMSecAnexos"/>
        <w:ind w:left="0"/>
        <w:rPr>
          <w:ins w:id="97" w:author="Emily Correia | Machado Meyer Advogados" w:date="2022-04-25T23:01:00Z"/>
        </w:rPr>
      </w:pPr>
      <w:ins w:id="98" w:author="Emily Correia | Machado Meyer Advogados" w:date="2022-04-25T23:01:00Z">
        <w:r>
          <w:t>[</w:t>
        </w:r>
        <w:r w:rsidRPr="008A199E">
          <w:rPr>
            <w:highlight w:val="yellow"/>
          </w:rPr>
          <w:t xml:space="preserve">A </w:t>
        </w:r>
        <w:r w:rsidRPr="006C04E7">
          <w:rPr>
            <w:highlight w:val="yellow"/>
          </w:rPr>
          <w:t>INCLUIR</w:t>
        </w:r>
        <w:r w:rsidR="006C04E7" w:rsidRPr="002B65EF">
          <w:rPr>
            <w:highlight w:val="yellow"/>
          </w:rPr>
          <w:t xml:space="preserve"> – Companhia, favor disponibilizar.</w:t>
        </w:r>
        <w:r w:rsidRPr="002B65EF">
          <w:rPr>
            <w:highlight w:val="yellow"/>
          </w:rPr>
          <w:t>]</w:t>
        </w:r>
      </w:ins>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4"/>
      <w:headerReference w:type="default" r:id="rId75"/>
      <w:footerReference w:type="even" r:id="rId76"/>
      <w:footerReference w:type="default" r:id="rId77"/>
      <w:headerReference w:type="first" r:id="rId78"/>
      <w:footerReference w:type="first" r:id="rI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A400" w14:textId="77777777" w:rsidR="00777177" w:rsidRDefault="00777177" w:rsidP="005D04C7">
      <w:pPr>
        <w:spacing w:before="0" w:after="0" w:line="240" w:lineRule="auto"/>
      </w:pPr>
      <w:r>
        <w:separator/>
      </w:r>
    </w:p>
  </w:endnote>
  <w:endnote w:type="continuationSeparator" w:id="0">
    <w:p w14:paraId="0A66C0F9" w14:textId="77777777" w:rsidR="00777177" w:rsidRDefault="00777177" w:rsidP="005D04C7">
      <w:pPr>
        <w:spacing w:before="0" w:after="0" w:line="240" w:lineRule="auto"/>
      </w:pPr>
      <w:r>
        <w:continuationSeparator/>
      </w:r>
    </w:p>
  </w:endnote>
  <w:endnote w:type="continuationNotice" w:id="1">
    <w:p w14:paraId="2F5FD7D1" w14:textId="77777777" w:rsidR="00777177" w:rsidRDefault="00777177"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7081233A" w:rsidR="005B09EE" w:rsidRDefault="005B09EE">
        <w:pPr>
          <w:pStyle w:val="Rodap"/>
          <w:jc w:val="right"/>
        </w:pPr>
        <w:r>
          <w:fldChar w:fldCharType="begin"/>
        </w:r>
        <w:r>
          <w:instrText>PAGE   \* MERGEFORMAT</w:instrText>
        </w:r>
        <w:r>
          <w:fldChar w:fldCharType="separate"/>
        </w:r>
        <w:r w:rsidR="00E74228">
          <w:rPr>
            <w:noProof/>
          </w:rPr>
          <w:t>25</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4A12DE00" w:rsidR="005B09EE" w:rsidRDefault="005B09EE">
        <w:pPr>
          <w:pStyle w:val="Rodap"/>
          <w:jc w:val="right"/>
        </w:pPr>
        <w:r>
          <w:fldChar w:fldCharType="begin"/>
        </w:r>
        <w:r>
          <w:instrText>PAGE   \* MERGEFORMAT</w:instrText>
        </w:r>
        <w:r>
          <w:fldChar w:fldCharType="separate"/>
        </w:r>
        <w:r w:rsidR="00E74228">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6312" w14:textId="77777777" w:rsidR="00777177" w:rsidRDefault="00777177" w:rsidP="005D04C7">
      <w:pPr>
        <w:spacing w:before="0" w:after="0" w:line="240" w:lineRule="auto"/>
      </w:pPr>
      <w:r>
        <w:separator/>
      </w:r>
    </w:p>
  </w:footnote>
  <w:footnote w:type="continuationSeparator" w:id="0">
    <w:p w14:paraId="080E1620" w14:textId="77777777" w:rsidR="00777177" w:rsidRDefault="00777177" w:rsidP="005D04C7">
      <w:pPr>
        <w:spacing w:before="0" w:after="0" w:line="240" w:lineRule="auto"/>
      </w:pPr>
      <w:r>
        <w:continuationSeparator/>
      </w:r>
    </w:p>
  </w:footnote>
  <w:footnote w:type="continuationNotice" w:id="1">
    <w:p w14:paraId="2CF4DBB9" w14:textId="77777777" w:rsidR="00777177" w:rsidRDefault="00777177"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DC6EC7"/>
    <w:multiLevelType w:val="multilevel"/>
    <w:tmpl w:val="3D3CAFA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77602786">
    <w:abstractNumId w:val="5"/>
  </w:num>
  <w:num w:numId="2" w16cid:durableId="40902535">
    <w:abstractNumId w:val="6"/>
  </w:num>
  <w:num w:numId="3" w16cid:durableId="692609894">
    <w:abstractNumId w:val="0"/>
  </w:num>
  <w:num w:numId="4" w16cid:durableId="466166886">
    <w:abstractNumId w:val="2"/>
  </w:num>
  <w:num w:numId="5" w16cid:durableId="566455925">
    <w:abstractNumId w:val="4"/>
  </w:num>
  <w:num w:numId="6" w16cid:durableId="780563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306382">
    <w:abstractNumId w:val="6"/>
    <w:lvlOverride w:ilvl="0">
      <w:startOverride w:val="5"/>
    </w:lvlOverride>
    <w:lvlOverride w:ilvl="1">
      <w:startOverride w:val="6"/>
    </w:lvlOverride>
    <w:lvlOverride w:ilvl="2">
      <w:startOverride w:val="1"/>
    </w:lvlOverride>
  </w:num>
  <w:num w:numId="8" w16cid:durableId="1012297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919485">
    <w:abstractNumId w:val="1"/>
  </w:num>
  <w:num w:numId="10" w16cid:durableId="1169440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4628021">
    <w:abstractNumId w:val="7"/>
  </w:num>
  <w:num w:numId="12" w16cid:durableId="45956879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3788E"/>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5AF0"/>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1B25"/>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687"/>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4A2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2C7B"/>
    <w:rsid w:val="002A3AA1"/>
    <w:rsid w:val="002A548F"/>
    <w:rsid w:val="002A5838"/>
    <w:rsid w:val="002A6C64"/>
    <w:rsid w:val="002A70D7"/>
    <w:rsid w:val="002B20BD"/>
    <w:rsid w:val="002B3A5F"/>
    <w:rsid w:val="002B54E2"/>
    <w:rsid w:val="002B5D13"/>
    <w:rsid w:val="002B65EF"/>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7A5"/>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07142"/>
    <w:rsid w:val="00410805"/>
    <w:rsid w:val="00410E43"/>
    <w:rsid w:val="00411D53"/>
    <w:rsid w:val="00412104"/>
    <w:rsid w:val="0041430F"/>
    <w:rsid w:val="004149C0"/>
    <w:rsid w:val="00415BF7"/>
    <w:rsid w:val="00417BB6"/>
    <w:rsid w:val="00417EF1"/>
    <w:rsid w:val="00420BFC"/>
    <w:rsid w:val="00420DA4"/>
    <w:rsid w:val="00421132"/>
    <w:rsid w:val="00422EC4"/>
    <w:rsid w:val="00423945"/>
    <w:rsid w:val="00424E81"/>
    <w:rsid w:val="004274AC"/>
    <w:rsid w:val="00430A97"/>
    <w:rsid w:val="004333E5"/>
    <w:rsid w:val="00433B85"/>
    <w:rsid w:val="004348F4"/>
    <w:rsid w:val="0043497E"/>
    <w:rsid w:val="00435137"/>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5BB4"/>
    <w:rsid w:val="00457D34"/>
    <w:rsid w:val="0046279A"/>
    <w:rsid w:val="00463295"/>
    <w:rsid w:val="004649B1"/>
    <w:rsid w:val="00465462"/>
    <w:rsid w:val="00465852"/>
    <w:rsid w:val="00466F38"/>
    <w:rsid w:val="00470EE8"/>
    <w:rsid w:val="0047145E"/>
    <w:rsid w:val="0047288A"/>
    <w:rsid w:val="00472CA4"/>
    <w:rsid w:val="00474383"/>
    <w:rsid w:val="00474F92"/>
    <w:rsid w:val="00476D8F"/>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46BA"/>
    <w:rsid w:val="004B4F3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4F2"/>
    <w:rsid w:val="004D67D1"/>
    <w:rsid w:val="004D7690"/>
    <w:rsid w:val="004D7BD4"/>
    <w:rsid w:val="004E115C"/>
    <w:rsid w:val="004E1E7C"/>
    <w:rsid w:val="004E2093"/>
    <w:rsid w:val="004E34C6"/>
    <w:rsid w:val="004E37FE"/>
    <w:rsid w:val="004E6842"/>
    <w:rsid w:val="004F149F"/>
    <w:rsid w:val="004F2116"/>
    <w:rsid w:val="004F2B65"/>
    <w:rsid w:val="004F2EC8"/>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131"/>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037B"/>
    <w:rsid w:val="00582E53"/>
    <w:rsid w:val="005830E0"/>
    <w:rsid w:val="005844D9"/>
    <w:rsid w:val="00585A03"/>
    <w:rsid w:val="00585AF1"/>
    <w:rsid w:val="00586018"/>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34FD"/>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1BFA"/>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2969"/>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658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6B8F"/>
    <w:rsid w:val="00697B8D"/>
    <w:rsid w:val="00697BBA"/>
    <w:rsid w:val="006A0454"/>
    <w:rsid w:val="006A1993"/>
    <w:rsid w:val="006A22D0"/>
    <w:rsid w:val="006A30A0"/>
    <w:rsid w:val="006A3601"/>
    <w:rsid w:val="006A394A"/>
    <w:rsid w:val="006A605C"/>
    <w:rsid w:val="006A62FA"/>
    <w:rsid w:val="006A6571"/>
    <w:rsid w:val="006A685C"/>
    <w:rsid w:val="006A77AE"/>
    <w:rsid w:val="006A79D1"/>
    <w:rsid w:val="006B0F49"/>
    <w:rsid w:val="006B1995"/>
    <w:rsid w:val="006B40DC"/>
    <w:rsid w:val="006B65F4"/>
    <w:rsid w:val="006B72F0"/>
    <w:rsid w:val="006C04E7"/>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5021"/>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A8E"/>
    <w:rsid w:val="00706E2A"/>
    <w:rsid w:val="00707C3D"/>
    <w:rsid w:val="00710ADC"/>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177"/>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121"/>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05B7"/>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1FAA"/>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0A24"/>
    <w:rsid w:val="008A199E"/>
    <w:rsid w:val="008A19EB"/>
    <w:rsid w:val="008A1E04"/>
    <w:rsid w:val="008A2112"/>
    <w:rsid w:val="008A21AC"/>
    <w:rsid w:val="008A2E14"/>
    <w:rsid w:val="008A59C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48FE"/>
    <w:rsid w:val="008C5453"/>
    <w:rsid w:val="008C60AE"/>
    <w:rsid w:val="008C6CCC"/>
    <w:rsid w:val="008C7063"/>
    <w:rsid w:val="008C70B4"/>
    <w:rsid w:val="008C736A"/>
    <w:rsid w:val="008D06E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01"/>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13E"/>
    <w:rsid w:val="00990C5A"/>
    <w:rsid w:val="00991112"/>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375C"/>
    <w:rsid w:val="009C5548"/>
    <w:rsid w:val="009C6950"/>
    <w:rsid w:val="009C6C35"/>
    <w:rsid w:val="009C7037"/>
    <w:rsid w:val="009C7598"/>
    <w:rsid w:val="009C778C"/>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656C"/>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0F"/>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A79C7"/>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3BD"/>
    <w:rsid w:val="00B06A4B"/>
    <w:rsid w:val="00B07703"/>
    <w:rsid w:val="00B07B5F"/>
    <w:rsid w:val="00B10A01"/>
    <w:rsid w:val="00B1240F"/>
    <w:rsid w:val="00B1291B"/>
    <w:rsid w:val="00B1332D"/>
    <w:rsid w:val="00B1353C"/>
    <w:rsid w:val="00B147B7"/>
    <w:rsid w:val="00B14E65"/>
    <w:rsid w:val="00B15C86"/>
    <w:rsid w:val="00B1611B"/>
    <w:rsid w:val="00B16BD9"/>
    <w:rsid w:val="00B174FA"/>
    <w:rsid w:val="00B20B48"/>
    <w:rsid w:val="00B2381B"/>
    <w:rsid w:val="00B2586D"/>
    <w:rsid w:val="00B265D3"/>
    <w:rsid w:val="00B266EA"/>
    <w:rsid w:val="00B26858"/>
    <w:rsid w:val="00B26BDE"/>
    <w:rsid w:val="00B27621"/>
    <w:rsid w:val="00B30C1E"/>
    <w:rsid w:val="00B311D0"/>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A75B2"/>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B09"/>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1601"/>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245D0"/>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773"/>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66E"/>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004D"/>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228"/>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29B3"/>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C6C48"/>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5FF5"/>
    <w:rsid w:val="00F27230"/>
    <w:rsid w:val="00F272A0"/>
    <w:rsid w:val="00F2767C"/>
    <w:rsid w:val="00F278FA"/>
    <w:rsid w:val="00F27941"/>
    <w:rsid w:val="00F27CDA"/>
    <w:rsid w:val="00F31007"/>
    <w:rsid w:val="00F317B4"/>
    <w:rsid w:val="00F3221D"/>
    <w:rsid w:val="00F32D29"/>
    <w:rsid w:val="00F33D6E"/>
    <w:rsid w:val="00F35FEF"/>
    <w:rsid w:val="00F360EB"/>
    <w:rsid w:val="00F368C4"/>
    <w:rsid w:val="00F407AC"/>
    <w:rsid w:val="00F410D6"/>
    <w:rsid w:val="00F41A6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888"/>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B71"/>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A88"/>
    <w:rsid w:val="00FD3F34"/>
    <w:rsid w:val="00FD40E0"/>
    <w:rsid w:val="00FD423B"/>
    <w:rsid w:val="00FD4C6F"/>
    <w:rsid w:val="00FD5D33"/>
    <w:rsid w:val="00FD609F"/>
    <w:rsid w:val="00FD6E27"/>
    <w:rsid w:val="00FD78F8"/>
    <w:rsid w:val="00FE1AAD"/>
    <w:rsid w:val="00FE1DC3"/>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customStyle="1" w:styleId="UnresolvedMention1">
    <w:name w:val="Unresolved Mention1"/>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 w:type="character" w:styleId="TextodoEspaoReservado">
    <w:name w:val="Placeholder Text"/>
    <w:basedOn w:val="Fontepargpadro"/>
    <w:uiPriority w:val="99"/>
    <w:semiHidden/>
    <w:rsid w:val="00037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865702470">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eader" Target="header1.xml"/><Relationship Id="rId76"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hyperlink" Target="mailto:sidney.almeida@qgsa.com.br" TargetMode="External"/><Relationship Id="rId74" Type="http://schemas.openxmlformats.org/officeDocument/2006/relationships/header" Target="header4.xml"/><Relationship Id="rId79" Type="http://schemas.openxmlformats.org/officeDocument/2006/relationships/footer" Target="footer6.xml"/><Relationship Id="rId5" Type="http://schemas.openxmlformats.org/officeDocument/2006/relationships/customXml" Target="../customXml/item5.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hyperlink" Target="mailto:" TargetMode="External"/><Relationship Id="rId73" Type="http://schemas.openxmlformats.org/officeDocument/2006/relationships/footer" Target="footer3.xml"/><Relationship Id="rId78" Type="http://schemas.openxmlformats.org/officeDocument/2006/relationships/header" Target="header6.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http://legislacao.planalto.gov.br/legisla/legislacao.nsf/Viw_Identificacao/lei%208.987-1995?OpenDocument" TargetMode="External"/><Relationship Id="rId69" Type="http://schemas.openxmlformats.org/officeDocument/2006/relationships/header" Target="header2.xml"/><Relationship Id="rId77"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3.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hyperlink" Target="mailto:spestruturacao@simplificpavarini.com.br"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footer" Target="footer1.xm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1 6 " ? > < p r o p e r t i e s   x m l n s = " h t t p : / / w w w . i m a n a g e . c o m / w o r k / x m l s c h e m a " >  
     < d o c u m e n t i d > T E X T ! 5 5 9 0 0 9 3 3 . 1 1 < / d o c u m e n t i d >  
     < s e n d e r i d > E O C < / s e n d e r i d >  
     < s e n d e r e m a i l > E O L I V E I R A @ M A C H A D O M E Y E R . C O M . B R < / s e n d e r e m a i l >  
     < l a s t m o d i f i e d > 2 0 2 2 - 0 3 - 0 2 T 1 6 : 2 9 : 0 0 . 0 0 0 0 0 0 0 - 0 3 : 0 0 < / l a s t m o d i f i e d >  
     < d a t a b a s e > T E X T < / d a t a b a s e >  
 < / p r o p e r t i e s > 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10.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11.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12.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3.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14.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15.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16.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17.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18.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19.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2.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20.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21.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22.xml><?xml version="1.0" encoding="utf-8"?>
<ds:datastoreItem xmlns:ds="http://schemas.openxmlformats.org/officeDocument/2006/customXml" ds:itemID="{90F119AA-21E7-4EFB-B82B-F3D55D7FDCCA}">
  <ds:schemaRefs>
    <ds:schemaRef ds:uri="http://schemas.openxmlformats.org/officeDocument/2006/bibliography"/>
  </ds:schemaRefs>
</ds:datastoreItem>
</file>

<file path=customXml/itemProps23.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24.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25.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6.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27.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28.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29.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3.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30.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31.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32.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33.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34.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35.xml><?xml version="1.0" encoding="utf-8"?>
<ds:datastoreItem xmlns:ds="http://schemas.openxmlformats.org/officeDocument/2006/customXml" ds:itemID="{FBD97A93-EB0E-4415-86F3-25F9D7A724D9}">
  <ds:schemaRefs>
    <ds:schemaRef ds:uri="http://www.imanage.com/work/xmlschema"/>
  </ds:schemaRefs>
</ds:datastoreItem>
</file>

<file path=customXml/itemProps36.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37.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38.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39.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4.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40.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41.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42.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43.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44.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45.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6.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47.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48.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49.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5.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50.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1.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52.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53.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54.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55.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56.xml><?xml version="1.0" encoding="utf-8"?>
<ds:datastoreItem xmlns:ds="http://schemas.openxmlformats.org/officeDocument/2006/customXml" ds:itemID="{E922FC17-D805-43B6-BACF-FCF1DA97D872}">
  <ds:schemaRefs>
    <ds:schemaRef ds:uri="http://schemas.openxmlformats.org/officeDocument/2006/bibliography"/>
  </ds:schemaRefs>
</ds:datastoreItem>
</file>

<file path=customXml/itemProps57.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6.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7.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8.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9.xml><?xml version="1.0" encoding="utf-8"?>
<ds:datastoreItem xmlns:ds="http://schemas.openxmlformats.org/officeDocument/2006/customXml" ds:itemID="{595327C8-B98A-488D-8F4E-CCE95A89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10742</Words>
  <Characters>58012</Characters>
  <Application>Microsoft Office Word</Application>
  <DocSecurity>0</DocSecurity>
  <Lines>483</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cp:revision>
  <cp:lastPrinted>2019-04-26T22:42:00Z</cp:lastPrinted>
  <dcterms:created xsi:type="dcterms:W3CDTF">2022-03-03T20:33:00Z</dcterms:created>
  <dcterms:modified xsi:type="dcterms:W3CDTF">2022-04-26T01:28:00Z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