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1C569" w14:textId="77777777" w:rsidR="00C476EC" w:rsidRPr="00B531BB" w:rsidRDefault="00C476EC" w:rsidP="00B531BB">
      <w:pPr>
        <w:spacing w:line="312" w:lineRule="auto"/>
      </w:pPr>
    </w:p>
    <w:p w14:paraId="68EF2A34" w14:textId="77777777" w:rsidR="00C476EC" w:rsidRPr="00B531BB" w:rsidRDefault="005C387A" w:rsidP="00B531BB">
      <w:pPr>
        <w:spacing w:line="312" w:lineRule="auto"/>
        <w:jc w:val="both"/>
        <w:rPr>
          <w:bCs/>
        </w:rPr>
      </w:pPr>
      <w:bookmarkStart w:id="0" w:name="_DV_M0"/>
      <w:bookmarkEnd w:id="0"/>
      <w:r w:rsidRPr="00B531BB">
        <w:rPr>
          <w:b/>
          <w:bCs/>
        </w:rPr>
        <w:t xml:space="preserve">INSTRUMENTO PARTICULAR DE ESCRITURA DA 1ª EMISSÃO DE DEBÊNTURES SIMPLES, NÃO CONVERSÍVEIS EM AÇÕES, </w:t>
      </w:r>
      <w:r w:rsidRPr="005B0A76">
        <w:rPr>
          <w:b/>
          <w:bCs/>
        </w:rPr>
        <w:t xml:space="preserve">DA </w:t>
      </w:r>
      <w:r w:rsidRPr="000635D3">
        <w:rPr>
          <w:b/>
        </w:rPr>
        <w:t xml:space="preserve">ESPÉCIE COM GARANTIA </w:t>
      </w:r>
      <w:r w:rsidR="00E83AA3" w:rsidRPr="000635D3">
        <w:rPr>
          <w:b/>
        </w:rPr>
        <w:t>REAL</w:t>
      </w:r>
      <w:r w:rsidR="00255C99" w:rsidRPr="000635D3">
        <w:rPr>
          <w:b/>
        </w:rPr>
        <w:t>, A SER CONVOLADA EM ESPÉCIE QUIROGRAFÁRIA</w:t>
      </w:r>
      <w:r w:rsidR="00255C99" w:rsidRPr="005B0A76">
        <w:rPr>
          <w:b/>
          <w:bCs/>
        </w:rPr>
        <w:t>,</w:t>
      </w:r>
      <w:r w:rsidR="00E83AA3" w:rsidRPr="005B0A76">
        <w:rPr>
          <w:b/>
          <w:bCs/>
        </w:rPr>
        <w:t xml:space="preserve"> </w:t>
      </w:r>
      <w:r w:rsidR="00BF5E92" w:rsidRPr="005B0A76">
        <w:rPr>
          <w:b/>
          <w:bCs/>
        </w:rPr>
        <w:t xml:space="preserve">COM GARANTIA </w:t>
      </w:r>
      <w:r w:rsidRPr="005B0A76">
        <w:rPr>
          <w:b/>
          <w:bCs/>
        </w:rPr>
        <w:t>FIDEJUSSÓRIA AD</w:t>
      </w:r>
      <w:r w:rsidRPr="00B531BB">
        <w:rPr>
          <w:b/>
          <w:bCs/>
        </w:rPr>
        <w:t xml:space="preserve">ICIONAL, EM SÉRIE ÚNICA, PARA DISTRIBUIÇÃO PÚBLICA COM ESFORÇOS RESTRITOS DE DISTRIBUIÇÃO, DA EDP TRANSMISSÃO </w:t>
      </w:r>
      <w:r w:rsidR="007609C5" w:rsidRPr="00B531BB">
        <w:rPr>
          <w:b/>
          <w:bCs/>
        </w:rPr>
        <w:t xml:space="preserve">ALIANÇA SC </w:t>
      </w:r>
      <w:r w:rsidRPr="00B531BB">
        <w:rPr>
          <w:b/>
          <w:bCs/>
        </w:rPr>
        <w:t>S.A.</w:t>
      </w:r>
      <w:r w:rsidR="00255C99">
        <w:rPr>
          <w:b/>
          <w:bCs/>
        </w:rPr>
        <w:t xml:space="preserve"> </w:t>
      </w:r>
    </w:p>
    <w:p w14:paraId="3A32FDA9" w14:textId="77777777" w:rsidR="00C476EC" w:rsidRPr="00B531BB" w:rsidRDefault="00C476EC" w:rsidP="00B531BB">
      <w:pPr>
        <w:spacing w:line="312" w:lineRule="auto"/>
        <w:jc w:val="center"/>
        <w:rPr>
          <w:b/>
          <w:bCs/>
        </w:rPr>
      </w:pPr>
    </w:p>
    <w:p w14:paraId="5139FE08" w14:textId="77777777" w:rsidR="00C476EC" w:rsidRPr="00B531BB" w:rsidRDefault="00C476EC" w:rsidP="00B531BB">
      <w:pPr>
        <w:spacing w:line="312" w:lineRule="auto"/>
        <w:rPr>
          <w:b/>
          <w:bCs/>
        </w:rPr>
      </w:pPr>
    </w:p>
    <w:p w14:paraId="38D3573E" w14:textId="77777777" w:rsidR="00C476EC" w:rsidRPr="00B531BB" w:rsidRDefault="005C387A" w:rsidP="00B531BB">
      <w:pPr>
        <w:spacing w:line="312" w:lineRule="auto"/>
        <w:jc w:val="center"/>
        <w:rPr>
          <w:b/>
          <w:bCs/>
        </w:rPr>
      </w:pPr>
      <w:bookmarkStart w:id="1" w:name="_DV_M1"/>
      <w:bookmarkEnd w:id="1"/>
      <w:r w:rsidRPr="00B531BB">
        <w:rPr>
          <w:smallCaps/>
        </w:rPr>
        <w:t>Entre</w:t>
      </w:r>
    </w:p>
    <w:p w14:paraId="1EC6B34D" w14:textId="77777777" w:rsidR="00C476EC" w:rsidRPr="00B531BB" w:rsidRDefault="00C476EC" w:rsidP="00B531BB">
      <w:pPr>
        <w:spacing w:line="312" w:lineRule="auto"/>
        <w:jc w:val="center"/>
        <w:rPr>
          <w:b/>
          <w:bCs/>
        </w:rPr>
      </w:pPr>
    </w:p>
    <w:p w14:paraId="47D95947" w14:textId="77777777" w:rsidR="00C476EC" w:rsidRPr="00B531BB" w:rsidRDefault="00C476EC" w:rsidP="00B531BB">
      <w:pPr>
        <w:spacing w:line="312" w:lineRule="auto"/>
        <w:jc w:val="center"/>
        <w:rPr>
          <w:b/>
          <w:bCs/>
        </w:rPr>
      </w:pPr>
    </w:p>
    <w:p w14:paraId="7842DD7E" w14:textId="77777777" w:rsidR="00C476EC" w:rsidRPr="00B531BB" w:rsidRDefault="00C476EC" w:rsidP="00B531BB">
      <w:pPr>
        <w:spacing w:line="312" w:lineRule="auto"/>
        <w:rPr>
          <w:b/>
          <w:bCs/>
          <w:caps/>
        </w:rPr>
      </w:pPr>
    </w:p>
    <w:p w14:paraId="38382FC6" w14:textId="77777777" w:rsidR="00C476EC" w:rsidRPr="00B531BB" w:rsidRDefault="005C387A" w:rsidP="00B531BB">
      <w:pPr>
        <w:spacing w:line="312" w:lineRule="auto"/>
        <w:jc w:val="center"/>
        <w:rPr>
          <w:b/>
          <w:bCs/>
          <w:caps/>
        </w:rPr>
      </w:pPr>
      <w:bookmarkStart w:id="2" w:name="_DV_M2"/>
      <w:bookmarkEnd w:id="2"/>
      <w:r w:rsidRPr="00B531BB">
        <w:rPr>
          <w:b/>
          <w:bCs/>
          <w:caps/>
        </w:rPr>
        <w:t xml:space="preserve">EDP TRANSMISSÃO </w:t>
      </w:r>
      <w:r w:rsidR="007609C5" w:rsidRPr="00B531BB">
        <w:rPr>
          <w:b/>
          <w:bCs/>
          <w:caps/>
        </w:rPr>
        <w:t xml:space="preserve">ALIANÇA SC </w:t>
      </w:r>
      <w:r w:rsidRPr="00B531BB">
        <w:rPr>
          <w:b/>
          <w:bCs/>
          <w:caps/>
        </w:rPr>
        <w:t>S.A.</w:t>
      </w:r>
    </w:p>
    <w:p w14:paraId="5E8D824A" w14:textId="77777777" w:rsidR="00C476EC" w:rsidRPr="00B531BB" w:rsidRDefault="005C387A" w:rsidP="00B531BB">
      <w:pPr>
        <w:spacing w:line="312" w:lineRule="auto"/>
        <w:jc w:val="center"/>
        <w:rPr>
          <w:b/>
          <w:bCs/>
        </w:rPr>
      </w:pPr>
      <w:bookmarkStart w:id="3" w:name="_DV_M3"/>
      <w:bookmarkEnd w:id="3"/>
      <w:proofErr w:type="gramStart"/>
      <w:r w:rsidRPr="00B531BB">
        <w:rPr>
          <w:i/>
          <w:iCs/>
        </w:rPr>
        <w:t>como</w:t>
      </w:r>
      <w:proofErr w:type="gramEnd"/>
      <w:r w:rsidRPr="00B531BB">
        <w:rPr>
          <w:i/>
          <w:iCs/>
        </w:rPr>
        <w:t xml:space="preserve"> Emissora,</w:t>
      </w:r>
    </w:p>
    <w:p w14:paraId="75CC3608" w14:textId="77777777" w:rsidR="00C476EC" w:rsidRPr="00B531BB" w:rsidRDefault="00C476EC" w:rsidP="00B531BB">
      <w:pPr>
        <w:spacing w:line="312" w:lineRule="auto"/>
        <w:jc w:val="center"/>
        <w:rPr>
          <w:smallCaps/>
        </w:rPr>
      </w:pPr>
      <w:bookmarkStart w:id="4" w:name="_DV_M4"/>
      <w:bookmarkEnd w:id="4"/>
    </w:p>
    <w:p w14:paraId="3641D95A" w14:textId="77777777" w:rsidR="00C476EC" w:rsidRPr="00B531BB" w:rsidRDefault="00C476EC" w:rsidP="00B531BB">
      <w:pPr>
        <w:spacing w:line="312" w:lineRule="auto"/>
        <w:rPr>
          <w:b/>
          <w:bCs/>
        </w:rPr>
      </w:pPr>
    </w:p>
    <w:p w14:paraId="173C22B2" w14:textId="77777777" w:rsidR="00BC5658" w:rsidRDefault="00BC5658" w:rsidP="00B531BB">
      <w:pPr>
        <w:spacing w:line="312" w:lineRule="auto"/>
        <w:jc w:val="center"/>
        <w:rPr>
          <w:b/>
          <w:bCs/>
          <w:color w:val="000000"/>
        </w:rPr>
      </w:pPr>
      <w:bookmarkStart w:id="5" w:name="_DV_M5"/>
      <w:bookmarkStart w:id="6" w:name="_DV_M6"/>
      <w:bookmarkEnd w:id="5"/>
      <w:bookmarkEnd w:id="6"/>
      <w:r w:rsidRPr="00BC5658">
        <w:rPr>
          <w:b/>
          <w:bCs/>
          <w:color w:val="000000"/>
        </w:rPr>
        <w:t>SIMPLIFIC PAVARINI DISTRIBUIDORA DE TÍTULOS E VALORES MOBILIÁRIOS LTDA.</w:t>
      </w:r>
    </w:p>
    <w:p w14:paraId="790BC7B3" w14:textId="77777777" w:rsidR="00C476EC" w:rsidRPr="00B531BB" w:rsidRDefault="005C387A" w:rsidP="00B531BB">
      <w:pPr>
        <w:spacing w:line="312" w:lineRule="auto"/>
        <w:jc w:val="center"/>
        <w:rPr>
          <w:i/>
          <w:iCs/>
        </w:rPr>
      </w:pPr>
      <w:proofErr w:type="gramStart"/>
      <w:r w:rsidRPr="00B531BB">
        <w:rPr>
          <w:i/>
          <w:iCs/>
        </w:rPr>
        <w:t>representando</w:t>
      </w:r>
      <w:proofErr w:type="gramEnd"/>
      <w:r w:rsidRPr="00B531BB">
        <w:rPr>
          <w:i/>
          <w:iCs/>
        </w:rPr>
        <w:t xml:space="preserve"> a comunhão dos titulares</w:t>
      </w:r>
    </w:p>
    <w:p w14:paraId="53F91157" w14:textId="77777777" w:rsidR="00C476EC" w:rsidRPr="00B531BB" w:rsidRDefault="005C387A" w:rsidP="00B531BB">
      <w:pPr>
        <w:spacing w:line="312" w:lineRule="auto"/>
        <w:jc w:val="center"/>
        <w:rPr>
          <w:b/>
          <w:bCs/>
          <w:smallCaps/>
        </w:rPr>
      </w:pPr>
      <w:proofErr w:type="gramStart"/>
      <w:r w:rsidRPr="00B531BB">
        <w:rPr>
          <w:i/>
          <w:iCs/>
        </w:rPr>
        <w:t>das</w:t>
      </w:r>
      <w:proofErr w:type="gramEnd"/>
      <w:r w:rsidRPr="00B531BB">
        <w:rPr>
          <w:i/>
          <w:iCs/>
        </w:rPr>
        <w:t xml:space="preserve"> debêntures objeto da presente emissão</w:t>
      </w:r>
    </w:p>
    <w:p w14:paraId="151B256D" w14:textId="77777777" w:rsidR="00C476EC" w:rsidRPr="00B531BB" w:rsidRDefault="00C476EC" w:rsidP="00B531BB">
      <w:pPr>
        <w:spacing w:line="312" w:lineRule="auto"/>
        <w:jc w:val="center"/>
        <w:rPr>
          <w:b/>
          <w:bCs/>
          <w:smallCaps/>
        </w:rPr>
      </w:pPr>
    </w:p>
    <w:p w14:paraId="4D7792E0" w14:textId="77777777" w:rsidR="00C476EC" w:rsidRPr="00B531BB" w:rsidRDefault="005C387A" w:rsidP="00B531BB">
      <w:pPr>
        <w:spacing w:line="312" w:lineRule="auto"/>
        <w:jc w:val="center"/>
        <w:rPr>
          <w:b/>
          <w:bCs/>
          <w:smallCaps/>
        </w:rPr>
      </w:pPr>
      <w:proofErr w:type="gramStart"/>
      <w:r w:rsidRPr="00B531BB">
        <w:rPr>
          <w:b/>
          <w:bCs/>
          <w:smallCaps/>
        </w:rPr>
        <w:t>e</w:t>
      </w:r>
      <w:proofErr w:type="gramEnd"/>
    </w:p>
    <w:p w14:paraId="7F4A71C4" w14:textId="77777777" w:rsidR="00C476EC" w:rsidRPr="00B531BB" w:rsidRDefault="00C476EC" w:rsidP="00B531BB">
      <w:pPr>
        <w:spacing w:line="312" w:lineRule="auto"/>
        <w:jc w:val="center"/>
        <w:rPr>
          <w:b/>
          <w:bCs/>
          <w:smallCaps/>
        </w:rPr>
      </w:pPr>
    </w:p>
    <w:p w14:paraId="65FB5699" w14:textId="77777777" w:rsidR="00C476EC" w:rsidRPr="00B531BB" w:rsidRDefault="005C387A" w:rsidP="00B531BB">
      <w:pPr>
        <w:spacing w:line="312" w:lineRule="auto"/>
        <w:jc w:val="center"/>
        <w:rPr>
          <w:b/>
          <w:bCs/>
          <w:caps/>
        </w:rPr>
      </w:pPr>
      <w:r w:rsidRPr="00B531BB">
        <w:rPr>
          <w:b/>
          <w:bCs/>
          <w:caps/>
        </w:rPr>
        <w:t>EDP – Energias do brasil S.A.</w:t>
      </w:r>
    </w:p>
    <w:p w14:paraId="76362915" w14:textId="77777777" w:rsidR="00C476EC" w:rsidRPr="00B531BB" w:rsidRDefault="005C387A" w:rsidP="00B531BB">
      <w:pPr>
        <w:spacing w:line="312" w:lineRule="auto"/>
        <w:jc w:val="center"/>
        <w:rPr>
          <w:bCs/>
          <w:i/>
        </w:rPr>
      </w:pPr>
      <w:proofErr w:type="gramStart"/>
      <w:r w:rsidRPr="00B531BB">
        <w:rPr>
          <w:bCs/>
          <w:i/>
        </w:rPr>
        <w:t>como</w:t>
      </w:r>
      <w:proofErr w:type="gramEnd"/>
      <w:r w:rsidRPr="00B531BB">
        <w:rPr>
          <w:bCs/>
          <w:i/>
        </w:rPr>
        <w:t xml:space="preserve"> Interveniente Garantidora</w:t>
      </w:r>
    </w:p>
    <w:p w14:paraId="16D3145A" w14:textId="77777777" w:rsidR="00C476EC" w:rsidRPr="00B531BB" w:rsidRDefault="00C476EC" w:rsidP="00B531BB">
      <w:pPr>
        <w:spacing w:line="312" w:lineRule="auto"/>
        <w:rPr>
          <w:b/>
          <w:bCs/>
          <w:smallCaps/>
        </w:rPr>
      </w:pPr>
    </w:p>
    <w:p w14:paraId="3AC06EC7" w14:textId="77777777" w:rsidR="00C476EC" w:rsidRPr="00B531BB" w:rsidRDefault="005C387A" w:rsidP="00B531BB">
      <w:pPr>
        <w:spacing w:line="312" w:lineRule="auto"/>
        <w:jc w:val="center"/>
      </w:pPr>
      <w:bookmarkStart w:id="7" w:name="_DV_M7"/>
      <w:bookmarkEnd w:id="7"/>
      <w:r w:rsidRPr="00B531BB">
        <w:t>________________________</w:t>
      </w:r>
    </w:p>
    <w:p w14:paraId="036696F9" w14:textId="77777777" w:rsidR="00C476EC" w:rsidRPr="00B531BB" w:rsidRDefault="00C476EC" w:rsidP="00B531BB">
      <w:pPr>
        <w:spacing w:line="312" w:lineRule="auto"/>
        <w:jc w:val="center"/>
      </w:pPr>
      <w:bookmarkStart w:id="8" w:name="_DV_M8"/>
      <w:bookmarkEnd w:id="8"/>
    </w:p>
    <w:p w14:paraId="11BA774C" w14:textId="77777777" w:rsidR="00C476EC" w:rsidRPr="00B531BB" w:rsidRDefault="005C387A" w:rsidP="00B531BB">
      <w:pPr>
        <w:spacing w:line="312" w:lineRule="auto"/>
        <w:jc w:val="center"/>
      </w:pPr>
      <w:r w:rsidRPr="00B531BB">
        <w:t>Datado de</w:t>
      </w:r>
    </w:p>
    <w:p w14:paraId="397F51DC" w14:textId="40D30100" w:rsidR="00C476EC" w:rsidRPr="00B531BB" w:rsidRDefault="00281DF3" w:rsidP="00B531BB">
      <w:pPr>
        <w:spacing w:line="312" w:lineRule="auto"/>
        <w:jc w:val="center"/>
        <w:rPr>
          <w:color w:val="000000"/>
        </w:rPr>
      </w:pPr>
      <w:bookmarkStart w:id="9" w:name="_DV_M9"/>
      <w:bookmarkStart w:id="10" w:name="_DV_M10"/>
      <w:bookmarkStart w:id="11" w:name="_DV_M11"/>
      <w:bookmarkEnd w:id="9"/>
      <w:bookmarkEnd w:id="10"/>
      <w:bookmarkEnd w:id="11"/>
      <w:r w:rsidRPr="00281DF3">
        <w:rPr>
          <w:color w:val="000000"/>
        </w:rPr>
        <w:t>05</w:t>
      </w:r>
      <w:r w:rsidR="007609C5" w:rsidRPr="00B531BB">
        <w:rPr>
          <w:color w:val="000000"/>
        </w:rPr>
        <w:t xml:space="preserve"> </w:t>
      </w:r>
      <w:r w:rsidR="005C387A" w:rsidRPr="00B531BB">
        <w:rPr>
          <w:color w:val="000000"/>
        </w:rPr>
        <w:t xml:space="preserve">de </w:t>
      </w:r>
      <w:r>
        <w:rPr>
          <w:color w:val="000000"/>
        </w:rPr>
        <w:t>outubro</w:t>
      </w:r>
      <w:r w:rsidR="005C387A" w:rsidRPr="00B531BB">
        <w:rPr>
          <w:color w:val="000000"/>
        </w:rPr>
        <w:t xml:space="preserve"> de 2018</w:t>
      </w:r>
    </w:p>
    <w:p w14:paraId="6474480D" w14:textId="77777777" w:rsidR="00C476EC" w:rsidRPr="00B531BB" w:rsidRDefault="005C387A" w:rsidP="00B531BB">
      <w:pPr>
        <w:spacing w:line="312" w:lineRule="auto"/>
        <w:jc w:val="center"/>
        <w:rPr>
          <w:smallCaps/>
          <w:color w:val="000000"/>
        </w:rPr>
      </w:pPr>
      <w:r w:rsidRPr="00B531BB">
        <w:rPr>
          <w:smallCaps/>
          <w:color w:val="000000"/>
        </w:rPr>
        <w:t>________________________</w:t>
      </w:r>
    </w:p>
    <w:p w14:paraId="5BFD0079" w14:textId="77777777" w:rsidR="00C476EC" w:rsidRPr="00B531BB" w:rsidRDefault="00C476EC" w:rsidP="00B531BB">
      <w:pPr>
        <w:pBdr>
          <w:bottom w:val="double" w:sz="6" w:space="2" w:color="auto"/>
        </w:pBdr>
        <w:spacing w:line="312" w:lineRule="auto"/>
        <w:jc w:val="center"/>
        <w:rPr>
          <w:smallCaps/>
          <w:color w:val="000000"/>
        </w:rPr>
      </w:pPr>
    </w:p>
    <w:p w14:paraId="1408156D" w14:textId="77777777" w:rsidR="00C476EC" w:rsidRPr="00B531BB" w:rsidRDefault="005C387A" w:rsidP="00171E3D">
      <w:pPr>
        <w:pStyle w:val="Recuodecorpodetexto"/>
        <w:spacing w:line="312" w:lineRule="auto"/>
        <w:rPr>
          <w:b/>
          <w:bCs/>
        </w:rPr>
      </w:pPr>
      <w:r w:rsidRPr="00B531BB">
        <w:rPr>
          <w:b/>
          <w:bCs/>
          <w:color w:val="000000"/>
        </w:rPr>
        <w:br w:type="page"/>
      </w:r>
      <w:r w:rsidRPr="00B531BB">
        <w:rPr>
          <w:b/>
          <w:bCs/>
        </w:rPr>
        <w:lastRenderedPageBreak/>
        <w:t xml:space="preserve">INSTRUMENTO PARTICULAR DE ESCRITURA DA 1ª EMISSÃO DE DEBÊNTURES SIMPLES, NÃO CONVERSÍVEIS EM AÇÕES, DA ESPÉCIE COM GARANTIA </w:t>
      </w:r>
      <w:r w:rsidR="00E83AA3" w:rsidRPr="00B531BB">
        <w:rPr>
          <w:b/>
          <w:bCs/>
        </w:rPr>
        <w:t>REAL</w:t>
      </w:r>
      <w:r w:rsidR="00B176B5">
        <w:rPr>
          <w:b/>
          <w:bCs/>
        </w:rPr>
        <w:t xml:space="preserve">. </w:t>
      </w:r>
      <w:r w:rsidR="00B176B5" w:rsidRPr="00A92430">
        <w:rPr>
          <w:b/>
        </w:rPr>
        <w:t>A SER CONVOLADA EM ESPÉCIE QUIROGRAFÁRIA</w:t>
      </w:r>
      <w:r w:rsidR="00B176B5">
        <w:rPr>
          <w:b/>
        </w:rPr>
        <w:t>,</w:t>
      </w:r>
      <w:r w:rsidR="00E83AA3" w:rsidRPr="00B531BB">
        <w:rPr>
          <w:b/>
          <w:bCs/>
        </w:rPr>
        <w:t xml:space="preserve"> </w:t>
      </w:r>
      <w:r w:rsidR="00BF5E92" w:rsidRPr="00B531BB">
        <w:rPr>
          <w:b/>
          <w:bCs/>
        </w:rPr>
        <w:t xml:space="preserve">COM GARANTIA </w:t>
      </w:r>
      <w:r w:rsidRPr="00B531BB">
        <w:rPr>
          <w:b/>
          <w:bCs/>
        </w:rPr>
        <w:t>FIDEJUSSÓRIA ADICIONAL, EM SÉRIE ÚNICA, PARA DISTRIBUIÇÃO PÚBLICA COM ESFORÇOS RESTRITOS DE DISTRIBUIÇÃO, DA EDP TRANSMISSÃO</w:t>
      </w:r>
      <w:r w:rsidR="007609C5" w:rsidRPr="00B531BB">
        <w:rPr>
          <w:b/>
          <w:bCs/>
        </w:rPr>
        <w:t xml:space="preserve"> ALIANÇA SC</w:t>
      </w:r>
      <w:r w:rsidRPr="00B531BB">
        <w:rPr>
          <w:b/>
          <w:bCs/>
        </w:rPr>
        <w:t xml:space="preserve"> S.A.</w:t>
      </w:r>
    </w:p>
    <w:p w14:paraId="152AA68E" w14:textId="77777777" w:rsidR="00C476EC" w:rsidRPr="00B531BB" w:rsidRDefault="00C476EC" w:rsidP="00B531BB">
      <w:pPr>
        <w:spacing w:line="312" w:lineRule="auto"/>
        <w:jc w:val="center"/>
        <w:rPr>
          <w:b/>
          <w:bCs/>
          <w:color w:val="000000"/>
        </w:rPr>
      </w:pPr>
    </w:p>
    <w:p w14:paraId="204452A8" w14:textId="77777777" w:rsidR="00C476EC" w:rsidRPr="00B531BB" w:rsidRDefault="005C387A" w:rsidP="00B531BB">
      <w:pPr>
        <w:spacing w:line="312" w:lineRule="auto"/>
        <w:jc w:val="both"/>
        <w:rPr>
          <w:color w:val="000000"/>
        </w:rPr>
      </w:pPr>
      <w:bookmarkStart w:id="12" w:name="_DV_M12"/>
      <w:bookmarkEnd w:id="12"/>
      <w:r w:rsidRPr="00B531BB">
        <w:rPr>
          <w:color w:val="000000"/>
        </w:rPr>
        <w:t xml:space="preserve">Pelo presente instrumento particular, </w:t>
      </w:r>
    </w:p>
    <w:p w14:paraId="7823ABED" w14:textId="77777777" w:rsidR="00C476EC" w:rsidRPr="00B531BB" w:rsidRDefault="00C476EC" w:rsidP="00B531BB">
      <w:pPr>
        <w:spacing w:line="312" w:lineRule="auto"/>
        <w:jc w:val="both"/>
        <w:rPr>
          <w:color w:val="000000"/>
        </w:rPr>
      </w:pPr>
    </w:p>
    <w:p w14:paraId="0B87AC72" w14:textId="77777777" w:rsidR="00C476EC" w:rsidRPr="00B531BB" w:rsidRDefault="005C387A" w:rsidP="00B531BB">
      <w:pPr>
        <w:spacing w:line="312" w:lineRule="auto"/>
        <w:jc w:val="both"/>
        <w:rPr>
          <w:color w:val="000000"/>
        </w:rPr>
      </w:pPr>
      <w:bookmarkStart w:id="13" w:name="_DV_M13"/>
      <w:bookmarkEnd w:id="13"/>
      <w:r w:rsidRPr="00B531BB">
        <w:rPr>
          <w:b/>
          <w:bCs/>
          <w:smallCaps/>
          <w:color w:val="000000"/>
        </w:rPr>
        <w:t xml:space="preserve">EDP Transmissão </w:t>
      </w:r>
      <w:r w:rsidR="007609C5" w:rsidRPr="00B531BB">
        <w:rPr>
          <w:b/>
          <w:bCs/>
          <w:smallCaps/>
          <w:color w:val="000000"/>
        </w:rPr>
        <w:t xml:space="preserve">Aliança SC </w:t>
      </w:r>
      <w:r w:rsidRPr="00B531BB">
        <w:rPr>
          <w:b/>
          <w:bCs/>
          <w:smallCaps/>
          <w:color w:val="000000"/>
        </w:rPr>
        <w:t>S.A.</w:t>
      </w:r>
      <w:r w:rsidRPr="00B531BB">
        <w:rPr>
          <w:bCs/>
          <w:smallCaps/>
          <w:color w:val="000000"/>
        </w:rPr>
        <w:t>,</w:t>
      </w:r>
      <w:r w:rsidRPr="00B531BB">
        <w:rPr>
          <w:b/>
          <w:bCs/>
          <w:smallCaps/>
          <w:color w:val="000000"/>
        </w:rPr>
        <w:t xml:space="preserve"> </w:t>
      </w:r>
      <w:r w:rsidRPr="00B531BB">
        <w:rPr>
          <w:bCs/>
          <w:color w:val="000000"/>
        </w:rPr>
        <w:t>sociedade por ações, sem registro de companhia aberta perante a Comissão de Valores Mobiliários (“</w:t>
      </w:r>
      <w:r w:rsidRPr="00B531BB">
        <w:rPr>
          <w:bCs/>
          <w:color w:val="000000"/>
          <w:u w:val="single"/>
        </w:rPr>
        <w:t>CVM</w:t>
      </w:r>
      <w:r w:rsidRPr="00B531BB">
        <w:rPr>
          <w:bCs/>
          <w:color w:val="000000"/>
        </w:rPr>
        <w:t xml:space="preserve">”), com sede na cidade de </w:t>
      </w:r>
      <w:r w:rsidR="007609C5" w:rsidRPr="00B531BB">
        <w:rPr>
          <w:bCs/>
          <w:color w:val="000000"/>
        </w:rPr>
        <w:t>Linhares</w:t>
      </w:r>
      <w:r w:rsidRPr="00B531BB">
        <w:rPr>
          <w:bCs/>
          <w:color w:val="000000"/>
        </w:rPr>
        <w:t xml:space="preserve">, Estado do Espírito Santo, na Rua </w:t>
      </w:r>
      <w:r w:rsidR="007609C5" w:rsidRPr="00B531BB">
        <w:rPr>
          <w:bCs/>
          <w:color w:val="000000"/>
        </w:rPr>
        <w:t xml:space="preserve">Governador </w:t>
      </w:r>
      <w:proofErr w:type="spellStart"/>
      <w:r w:rsidR="007609C5" w:rsidRPr="00B531BB">
        <w:rPr>
          <w:bCs/>
          <w:color w:val="000000"/>
        </w:rPr>
        <w:t>Bley</w:t>
      </w:r>
      <w:proofErr w:type="spellEnd"/>
      <w:r w:rsidRPr="00B531BB">
        <w:rPr>
          <w:bCs/>
          <w:color w:val="000000"/>
        </w:rPr>
        <w:t xml:space="preserve">, nº </w:t>
      </w:r>
      <w:r w:rsidR="007609C5" w:rsidRPr="00B531BB">
        <w:rPr>
          <w:bCs/>
          <w:color w:val="000000"/>
        </w:rPr>
        <w:t>94</w:t>
      </w:r>
      <w:r w:rsidRPr="00B531BB">
        <w:rPr>
          <w:bCs/>
          <w:color w:val="000000"/>
        </w:rPr>
        <w:t>,</w:t>
      </w:r>
      <w:r w:rsidR="007609C5" w:rsidRPr="00B531BB">
        <w:rPr>
          <w:bCs/>
          <w:color w:val="000000"/>
        </w:rPr>
        <w:t xml:space="preserve"> Sala 04,</w:t>
      </w:r>
      <w:r w:rsidRPr="00B531BB">
        <w:rPr>
          <w:bCs/>
          <w:color w:val="000000"/>
        </w:rPr>
        <w:t xml:space="preserve"> Bairro da </w:t>
      </w:r>
      <w:r w:rsidR="007609C5" w:rsidRPr="00B531BB">
        <w:rPr>
          <w:bCs/>
          <w:color w:val="000000"/>
        </w:rPr>
        <w:t>Colina</w:t>
      </w:r>
      <w:r w:rsidRPr="00B531BB">
        <w:rPr>
          <w:bCs/>
          <w:color w:val="000000"/>
        </w:rPr>
        <w:t xml:space="preserve">, CEP </w:t>
      </w:r>
      <w:r w:rsidR="007609C5" w:rsidRPr="00B531BB">
        <w:rPr>
          <w:bCs/>
          <w:color w:val="000000"/>
        </w:rPr>
        <w:t>29900</w:t>
      </w:r>
      <w:r w:rsidRPr="00B531BB">
        <w:rPr>
          <w:bCs/>
          <w:color w:val="000000"/>
        </w:rPr>
        <w:t>-</w:t>
      </w:r>
      <w:r w:rsidR="007609C5" w:rsidRPr="00B531BB">
        <w:rPr>
          <w:bCs/>
          <w:color w:val="000000"/>
        </w:rPr>
        <w:t>380</w:t>
      </w:r>
      <w:r w:rsidRPr="00B531BB">
        <w:rPr>
          <w:bCs/>
          <w:color w:val="000000"/>
        </w:rPr>
        <w:t>, inscrita no CNPJ/MF sob nº </w:t>
      </w:r>
      <w:r w:rsidR="007609C5" w:rsidRPr="00B531BB">
        <w:rPr>
          <w:bCs/>
          <w:color w:val="000000"/>
        </w:rPr>
        <w:t>27</w:t>
      </w:r>
      <w:r w:rsidRPr="00B531BB">
        <w:rPr>
          <w:bCs/>
          <w:color w:val="000000"/>
        </w:rPr>
        <w:t>.</w:t>
      </w:r>
      <w:r w:rsidR="007609C5" w:rsidRPr="00B531BB">
        <w:rPr>
          <w:bCs/>
          <w:color w:val="000000"/>
        </w:rPr>
        <w:t>831</w:t>
      </w:r>
      <w:r w:rsidRPr="00B531BB">
        <w:rPr>
          <w:bCs/>
          <w:color w:val="000000"/>
        </w:rPr>
        <w:t>.</w:t>
      </w:r>
      <w:r w:rsidR="007609C5" w:rsidRPr="00B531BB">
        <w:rPr>
          <w:bCs/>
          <w:color w:val="000000"/>
        </w:rPr>
        <w:t>352</w:t>
      </w:r>
      <w:r w:rsidRPr="00B531BB">
        <w:rPr>
          <w:bCs/>
          <w:color w:val="000000"/>
        </w:rPr>
        <w:t>/0001-</w:t>
      </w:r>
      <w:r w:rsidR="007609C5" w:rsidRPr="00B531BB">
        <w:rPr>
          <w:bCs/>
          <w:color w:val="000000"/>
        </w:rPr>
        <w:t>45</w:t>
      </w:r>
      <w:r w:rsidRPr="00B531BB">
        <w:rPr>
          <w:color w:val="000000"/>
        </w:rPr>
        <w:t xml:space="preserve">, e </w:t>
      </w:r>
      <w:r w:rsidRPr="00B531BB">
        <w:rPr>
          <w:rFonts w:eastAsia="MS Mincho"/>
          <w:color w:val="000000"/>
        </w:rPr>
        <w:t>com seus atos constitutivos devidamente arquivados na Junta Comercial do Estado do Espírito Santo (“</w:t>
      </w:r>
      <w:r w:rsidRPr="00B531BB">
        <w:rPr>
          <w:rFonts w:eastAsia="MS Mincho"/>
          <w:color w:val="000000"/>
          <w:u w:val="single"/>
        </w:rPr>
        <w:t>JUCEES</w:t>
      </w:r>
      <w:r w:rsidRPr="00B531BB">
        <w:rPr>
          <w:rFonts w:eastAsia="MS Mincho"/>
          <w:color w:val="000000"/>
        </w:rPr>
        <w:t xml:space="preserve">”) sob NIRE </w:t>
      </w:r>
      <w:r w:rsidR="00E95955" w:rsidRPr="00E95955">
        <w:rPr>
          <w:color w:val="000000"/>
        </w:rPr>
        <w:t>32300035582</w:t>
      </w:r>
      <w:r w:rsidRPr="00B531BB">
        <w:rPr>
          <w:rFonts w:eastAsia="MS Mincho"/>
          <w:color w:val="000000"/>
        </w:rPr>
        <w:t xml:space="preserve">, </w:t>
      </w:r>
      <w:r w:rsidRPr="00B531BB">
        <w:rPr>
          <w:color w:val="000000"/>
        </w:rPr>
        <w:t>neste ato</w:t>
      </w:r>
      <w:r w:rsidR="007609C5" w:rsidRPr="00B531BB">
        <w:rPr>
          <w:color w:val="000000"/>
        </w:rPr>
        <w:t>,</w:t>
      </w:r>
      <w:r w:rsidRPr="00B531BB">
        <w:rPr>
          <w:color w:val="000000"/>
        </w:rPr>
        <w:t xml:space="preserve"> representada na forma de seu </w:t>
      </w:r>
      <w:r w:rsidR="007609C5" w:rsidRPr="00B531BB">
        <w:rPr>
          <w:color w:val="000000"/>
        </w:rPr>
        <w:t xml:space="preserve">estatuto social </w:t>
      </w:r>
      <w:r w:rsidRPr="00B531BB">
        <w:rPr>
          <w:color w:val="000000"/>
        </w:rPr>
        <w:t>(“</w:t>
      </w:r>
      <w:r w:rsidRPr="00B531BB">
        <w:rPr>
          <w:color w:val="000000"/>
          <w:u w:val="single"/>
        </w:rPr>
        <w:t>Emissora</w:t>
      </w:r>
      <w:r w:rsidRPr="00B531BB">
        <w:rPr>
          <w:color w:val="000000"/>
        </w:rPr>
        <w:t xml:space="preserve">”); </w:t>
      </w:r>
    </w:p>
    <w:p w14:paraId="6EEF42F0" w14:textId="77777777" w:rsidR="00C476EC" w:rsidRPr="00B531BB" w:rsidRDefault="00C476EC" w:rsidP="00B531BB">
      <w:pPr>
        <w:spacing w:line="312" w:lineRule="auto"/>
        <w:jc w:val="both"/>
        <w:rPr>
          <w:color w:val="000000"/>
        </w:rPr>
      </w:pPr>
    </w:p>
    <w:p w14:paraId="6BE7F3DC" w14:textId="77777777" w:rsidR="00C476EC" w:rsidRPr="00B531BB" w:rsidRDefault="005C387A" w:rsidP="00B531BB">
      <w:pPr>
        <w:spacing w:line="312" w:lineRule="auto"/>
        <w:jc w:val="both"/>
        <w:rPr>
          <w:color w:val="000000"/>
        </w:rPr>
      </w:pPr>
      <w:bookmarkStart w:id="14" w:name="_DV_M14"/>
      <w:bookmarkEnd w:id="14"/>
      <w:r w:rsidRPr="00B531BB">
        <w:rPr>
          <w:color w:val="000000"/>
        </w:rPr>
        <w:t>E, de outro lado,</w:t>
      </w:r>
    </w:p>
    <w:p w14:paraId="3C8336BC" w14:textId="77777777" w:rsidR="00C476EC" w:rsidRPr="00B531BB" w:rsidRDefault="00C476EC" w:rsidP="00B531BB">
      <w:pPr>
        <w:spacing w:line="312" w:lineRule="auto"/>
        <w:jc w:val="both"/>
        <w:rPr>
          <w:color w:val="000000"/>
        </w:rPr>
      </w:pPr>
    </w:p>
    <w:p w14:paraId="10D78EDC" w14:textId="77777777" w:rsidR="00C476EC" w:rsidRPr="00B531BB" w:rsidRDefault="00BC5658" w:rsidP="00B531BB">
      <w:pPr>
        <w:spacing w:line="312" w:lineRule="auto"/>
        <w:jc w:val="both"/>
        <w:rPr>
          <w:color w:val="000000"/>
        </w:rPr>
      </w:pPr>
      <w:bookmarkStart w:id="15" w:name="_DV_M15"/>
      <w:bookmarkEnd w:id="15"/>
      <w:r w:rsidRPr="00BC5658">
        <w:rPr>
          <w:b/>
          <w:bCs/>
          <w:smallCaps/>
          <w:color w:val="000000"/>
        </w:rPr>
        <w:t>SIMPLIFIC PAVARINI DISTRIBUIDORA DE TÍTULOS E VALORES MOBILIÁRIOS LTDA</w:t>
      </w:r>
      <w:r w:rsidRPr="00BC5658">
        <w:rPr>
          <w:bCs/>
          <w:smallCaps/>
          <w:color w:val="000000"/>
        </w:rPr>
        <w:t xml:space="preserve">., </w:t>
      </w:r>
      <w:r w:rsidRPr="00BC5658">
        <w:rPr>
          <w:color w:val="000000"/>
        </w:rPr>
        <w:t xml:space="preserve">sociedade empresária limitada, atuando </w:t>
      </w:r>
      <w:r w:rsidR="006B3714">
        <w:rPr>
          <w:color w:val="000000"/>
        </w:rPr>
        <w:t>por</w:t>
      </w:r>
      <w:r w:rsidRPr="00BC5658">
        <w:rPr>
          <w:color w:val="000000"/>
        </w:rPr>
        <w:t xml:space="preserve"> sua filial, localizada na Cidade de São Paulo, Estado de São Paulo, na Rua Joaquim Floriano, nº 466, Bloco B, sala 1.401, CEP 04534-002, inscrita no CNPJ/MF sob o nº 15.227.994/0004-01</w:t>
      </w:r>
      <w:r w:rsidR="005C387A" w:rsidRPr="00BC5658">
        <w:rPr>
          <w:color w:val="000000"/>
        </w:rPr>
        <w:t>,</w:t>
      </w:r>
      <w:r w:rsidR="005C387A" w:rsidRPr="00B531BB">
        <w:rPr>
          <w:color w:val="000000"/>
        </w:rPr>
        <w:t xml:space="preserve"> na qualidade de agente fiduciário, representando a comunhão dos interesses dos titulares das debêntures da presente emissão (“</w:t>
      </w:r>
      <w:r w:rsidR="005C387A" w:rsidRPr="00B531BB">
        <w:rPr>
          <w:color w:val="000000"/>
          <w:u w:val="single"/>
        </w:rPr>
        <w:t>Debenturistas</w:t>
      </w:r>
      <w:r w:rsidR="005C387A" w:rsidRPr="00B531BB">
        <w:rPr>
          <w:color w:val="000000"/>
        </w:rPr>
        <w:t xml:space="preserve">”), neste </w:t>
      </w:r>
      <w:r w:rsidR="007609C5" w:rsidRPr="00B531BB">
        <w:rPr>
          <w:color w:val="000000"/>
        </w:rPr>
        <w:t xml:space="preserve">ato, </w:t>
      </w:r>
      <w:r w:rsidR="005C387A" w:rsidRPr="00B531BB">
        <w:rPr>
          <w:color w:val="000000"/>
        </w:rPr>
        <w:t xml:space="preserve">representada na forma de seu </w:t>
      </w:r>
      <w:r w:rsidR="005B0A76">
        <w:rPr>
          <w:color w:val="000000"/>
        </w:rPr>
        <w:t>con</w:t>
      </w:r>
      <w:r w:rsidR="007609C5" w:rsidRPr="00B531BB">
        <w:rPr>
          <w:color w:val="000000"/>
        </w:rPr>
        <w:t>t</w:t>
      </w:r>
      <w:r w:rsidR="005B0A76">
        <w:rPr>
          <w:color w:val="000000"/>
        </w:rPr>
        <w:t>r</w:t>
      </w:r>
      <w:r w:rsidR="007609C5" w:rsidRPr="00B531BB">
        <w:rPr>
          <w:color w:val="000000"/>
        </w:rPr>
        <w:t xml:space="preserve">ato social </w:t>
      </w:r>
      <w:r w:rsidR="005C387A" w:rsidRPr="00B531BB">
        <w:rPr>
          <w:color w:val="000000"/>
        </w:rPr>
        <w:t>(“</w:t>
      </w:r>
      <w:r w:rsidR="005C387A" w:rsidRPr="00B531BB">
        <w:rPr>
          <w:color w:val="000000"/>
          <w:u w:val="single"/>
        </w:rPr>
        <w:t>Agente Fiduciário</w:t>
      </w:r>
      <w:r w:rsidR="005C387A" w:rsidRPr="00B531BB">
        <w:rPr>
          <w:color w:val="000000"/>
        </w:rPr>
        <w:t>”</w:t>
      </w:r>
      <w:r w:rsidR="00DA1097">
        <w:rPr>
          <w:color w:val="000000"/>
        </w:rPr>
        <w:t>)</w:t>
      </w:r>
      <w:r w:rsidR="005C387A" w:rsidRPr="00B531BB">
        <w:rPr>
          <w:color w:val="000000"/>
        </w:rPr>
        <w:t xml:space="preserve">; </w:t>
      </w:r>
    </w:p>
    <w:p w14:paraId="3890491E" w14:textId="77777777" w:rsidR="00C476EC" w:rsidRPr="00B531BB" w:rsidRDefault="00C476EC" w:rsidP="00B531BB">
      <w:pPr>
        <w:spacing w:line="312" w:lineRule="auto"/>
        <w:jc w:val="both"/>
        <w:rPr>
          <w:color w:val="000000"/>
        </w:rPr>
      </w:pPr>
    </w:p>
    <w:p w14:paraId="1251CA69" w14:textId="77777777" w:rsidR="00C476EC" w:rsidRPr="00B531BB" w:rsidRDefault="005C387A" w:rsidP="00B531BB">
      <w:pPr>
        <w:spacing w:line="312" w:lineRule="auto"/>
        <w:jc w:val="both"/>
        <w:rPr>
          <w:bCs/>
          <w:color w:val="000000"/>
        </w:rPr>
      </w:pPr>
      <w:r w:rsidRPr="00B531BB">
        <w:rPr>
          <w:bCs/>
          <w:color w:val="000000"/>
        </w:rPr>
        <w:t xml:space="preserve">E, ainda, na qualidade de interveniente garantidora, </w:t>
      </w:r>
    </w:p>
    <w:p w14:paraId="66CECEB2" w14:textId="77777777" w:rsidR="00C476EC" w:rsidRPr="00B531BB" w:rsidRDefault="00C476EC" w:rsidP="00B531BB">
      <w:pPr>
        <w:spacing w:line="312" w:lineRule="auto"/>
        <w:jc w:val="both"/>
        <w:rPr>
          <w:color w:val="000000"/>
        </w:rPr>
      </w:pPr>
    </w:p>
    <w:p w14:paraId="26DC777B" w14:textId="77777777" w:rsidR="00C476EC" w:rsidRPr="00B531BB" w:rsidRDefault="005C387A" w:rsidP="00B531BB">
      <w:pPr>
        <w:spacing w:line="312" w:lineRule="auto"/>
        <w:jc w:val="both"/>
        <w:rPr>
          <w:color w:val="000000"/>
        </w:rPr>
      </w:pPr>
      <w:r w:rsidRPr="00B531BB">
        <w:rPr>
          <w:b/>
          <w:bCs/>
          <w:smallCaps/>
          <w:color w:val="000000"/>
        </w:rPr>
        <w:t xml:space="preserve">EDP – Energias do Brasil S.A., </w:t>
      </w:r>
      <w:r w:rsidRPr="00B531BB">
        <w:rPr>
          <w:bCs/>
          <w:color w:val="000000"/>
        </w:rPr>
        <w:t>sociedade por ações,</w:t>
      </w:r>
      <w:r w:rsidRPr="00B531BB">
        <w:rPr>
          <w:bCs/>
          <w:smallCaps/>
          <w:color w:val="000000"/>
        </w:rPr>
        <w:t xml:space="preserve"> </w:t>
      </w:r>
      <w:r w:rsidRPr="00B531BB">
        <w:rPr>
          <w:bCs/>
          <w:color w:val="000000"/>
        </w:rPr>
        <w:t>com registro de companhia aberta categoria “A” perante a CVM, com sede na cidade de São Paulo, Estado de São Paulo, na Rua Gomes de Carvalho, nº 1996, 8º andar, inscrita no CNPJ/MF sob nº 03.983.431/0001-03</w:t>
      </w:r>
      <w:r w:rsidRPr="00B531BB">
        <w:rPr>
          <w:color w:val="000000"/>
        </w:rPr>
        <w:t xml:space="preserve">, </w:t>
      </w:r>
      <w:r w:rsidRPr="00B531BB">
        <w:rPr>
          <w:rFonts w:eastAsia="MS Mincho"/>
          <w:color w:val="000000"/>
        </w:rPr>
        <w:t>e com seus atos constitutivos devidamente arquivados na Junta Comercial do Estado de São Paulo (“</w:t>
      </w:r>
      <w:r w:rsidRPr="00B531BB">
        <w:rPr>
          <w:rFonts w:eastAsia="MS Mincho"/>
          <w:color w:val="000000"/>
          <w:u w:val="single"/>
        </w:rPr>
        <w:t>JUCESP</w:t>
      </w:r>
      <w:r w:rsidRPr="00B531BB">
        <w:rPr>
          <w:rFonts w:eastAsia="MS Mincho"/>
          <w:color w:val="000000"/>
        </w:rPr>
        <w:t xml:space="preserve">”) sob NIRE nº 35300179731, </w:t>
      </w:r>
      <w:r w:rsidRPr="00B531BB">
        <w:rPr>
          <w:color w:val="000000"/>
        </w:rPr>
        <w:t>neste ato</w:t>
      </w:r>
      <w:r w:rsidR="007609C5" w:rsidRPr="00B531BB">
        <w:rPr>
          <w:color w:val="000000"/>
        </w:rPr>
        <w:t>,</w:t>
      </w:r>
      <w:r w:rsidRPr="00B531BB">
        <w:rPr>
          <w:color w:val="000000"/>
        </w:rPr>
        <w:t xml:space="preserve"> </w:t>
      </w:r>
      <w:r w:rsidRPr="00B531BB">
        <w:rPr>
          <w:color w:val="000000"/>
        </w:rPr>
        <w:lastRenderedPageBreak/>
        <w:t xml:space="preserve">representada na forma de seu </w:t>
      </w:r>
      <w:r w:rsidR="007609C5" w:rsidRPr="00B531BB">
        <w:rPr>
          <w:color w:val="000000"/>
        </w:rPr>
        <w:t xml:space="preserve">estatuto social </w:t>
      </w:r>
      <w:r w:rsidRPr="00B531BB">
        <w:rPr>
          <w:color w:val="000000"/>
        </w:rPr>
        <w:t>(“</w:t>
      </w:r>
      <w:r w:rsidRPr="00B531BB">
        <w:rPr>
          <w:color w:val="000000"/>
          <w:u w:val="single"/>
        </w:rPr>
        <w:t>Interveniente Garantidora</w:t>
      </w:r>
      <w:r w:rsidRPr="00B531BB">
        <w:rPr>
          <w:color w:val="000000"/>
        </w:rPr>
        <w:t xml:space="preserve">” </w:t>
      </w:r>
      <w:r w:rsidR="00FD36DD">
        <w:rPr>
          <w:color w:val="000000"/>
        </w:rPr>
        <w:t>ou “</w:t>
      </w:r>
      <w:r w:rsidR="001A48FC" w:rsidRPr="000635D3">
        <w:rPr>
          <w:u w:val="single"/>
        </w:rPr>
        <w:t>EDP – Energias do Brasil</w:t>
      </w:r>
      <w:r w:rsidR="00FD36DD">
        <w:rPr>
          <w:color w:val="000000"/>
        </w:rPr>
        <w:t xml:space="preserve">” </w:t>
      </w:r>
      <w:r w:rsidRPr="00B531BB">
        <w:rPr>
          <w:color w:val="000000"/>
        </w:rPr>
        <w:t>e, em conjunto com a Emissora e o Agente Fiduciário, “</w:t>
      </w:r>
      <w:r w:rsidRPr="00B531BB">
        <w:rPr>
          <w:color w:val="000000"/>
          <w:u w:val="single"/>
        </w:rPr>
        <w:t>Partes</w:t>
      </w:r>
      <w:r w:rsidRPr="00B531BB">
        <w:rPr>
          <w:color w:val="000000"/>
        </w:rPr>
        <w:t>”);</w:t>
      </w:r>
    </w:p>
    <w:p w14:paraId="72E063FA" w14:textId="77777777" w:rsidR="00C476EC" w:rsidRPr="00B531BB" w:rsidRDefault="00C476EC" w:rsidP="00B531BB">
      <w:pPr>
        <w:spacing w:line="312" w:lineRule="auto"/>
        <w:jc w:val="both"/>
        <w:rPr>
          <w:color w:val="000000"/>
        </w:rPr>
      </w:pPr>
    </w:p>
    <w:p w14:paraId="256853CD" w14:textId="77777777" w:rsidR="00C476EC" w:rsidRPr="00B531BB" w:rsidRDefault="005C387A" w:rsidP="00B531BB">
      <w:pPr>
        <w:spacing w:line="312" w:lineRule="auto"/>
        <w:jc w:val="both"/>
        <w:rPr>
          <w:color w:val="000000"/>
        </w:rPr>
      </w:pPr>
      <w:bookmarkStart w:id="16" w:name="_DV_M16"/>
      <w:bookmarkEnd w:id="16"/>
      <w:r w:rsidRPr="00B531BB">
        <w:rPr>
          <w:color w:val="000000"/>
        </w:rPr>
        <w:t>Vêm, por esta, e na melhor forma de direito, celebrar o presente “</w:t>
      </w:r>
      <w:r w:rsidRPr="00B531BB">
        <w:rPr>
          <w:i/>
          <w:color w:val="000000"/>
        </w:rPr>
        <w:t xml:space="preserve">Instrumento Particular de Escritura da 1ª Emissão de Debêntures Simples, não Conversíveis em Ações, da Espécie com Garantia </w:t>
      </w:r>
      <w:r w:rsidR="00E83AA3" w:rsidRPr="00B531BB">
        <w:rPr>
          <w:i/>
          <w:color w:val="000000"/>
        </w:rPr>
        <w:t>Real</w:t>
      </w:r>
      <w:r w:rsidR="00B176B5">
        <w:rPr>
          <w:i/>
          <w:color w:val="000000"/>
        </w:rPr>
        <w:t>, a</w:t>
      </w:r>
      <w:r w:rsidR="00B176B5" w:rsidRPr="000635D3">
        <w:rPr>
          <w:i/>
          <w:color w:val="000000"/>
        </w:rPr>
        <w:t xml:space="preserve"> </w:t>
      </w:r>
      <w:r w:rsidR="00B176B5">
        <w:rPr>
          <w:i/>
          <w:color w:val="000000"/>
        </w:rPr>
        <w:t>S</w:t>
      </w:r>
      <w:r w:rsidR="00B176B5" w:rsidRPr="000635D3">
        <w:rPr>
          <w:i/>
          <w:color w:val="000000"/>
        </w:rPr>
        <w:t>er Convolada Em Espécie Quirografária,</w:t>
      </w:r>
      <w:r w:rsidR="00E83AA3" w:rsidRPr="00B531BB">
        <w:rPr>
          <w:i/>
          <w:color w:val="000000"/>
        </w:rPr>
        <w:t xml:space="preserve"> </w:t>
      </w:r>
      <w:r w:rsidR="00BF5E92" w:rsidRPr="00B531BB">
        <w:rPr>
          <w:i/>
          <w:color w:val="000000"/>
        </w:rPr>
        <w:t xml:space="preserve">com Garantia </w:t>
      </w:r>
      <w:r w:rsidRPr="00B531BB">
        <w:rPr>
          <w:i/>
          <w:color w:val="000000"/>
        </w:rPr>
        <w:t xml:space="preserve">Fidejussória Adicional, em Série Única, para Distribuição Pública com Esforços Restritos de Distribuição, da EDP Transmissão </w:t>
      </w:r>
      <w:r w:rsidR="007609C5" w:rsidRPr="00B531BB">
        <w:rPr>
          <w:i/>
          <w:color w:val="000000"/>
        </w:rPr>
        <w:t xml:space="preserve">Aliança SC </w:t>
      </w:r>
      <w:r w:rsidRPr="00B531BB">
        <w:rPr>
          <w:i/>
          <w:color w:val="000000"/>
        </w:rPr>
        <w:t>S.A.</w:t>
      </w:r>
      <w:r w:rsidRPr="00B531BB">
        <w:rPr>
          <w:color w:val="000000"/>
        </w:rPr>
        <w:t>” (“</w:t>
      </w:r>
      <w:r w:rsidRPr="00B531BB">
        <w:rPr>
          <w:color w:val="000000"/>
          <w:u w:val="single"/>
        </w:rPr>
        <w:t>Escritura de Emissão</w:t>
      </w:r>
      <w:r w:rsidRPr="00B531BB">
        <w:rPr>
          <w:color w:val="000000"/>
        </w:rPr>
        <w:t>”), em observância à Lei nº 12.431, de 24 de junho de 2011, conforme alterada (“</w:t>
      </w:r>
      <w:r w:rsidRPr="00B531BB">
        <w:rPr>
          <w:color w:val="000000"/>
          <w:u w:val="single"/>
        </w:rPr>
        <w:t>Lei nº 12.431</w:t>
      </w:r>
      <w:r w:rsidRPr="00B531BB">
        <w:rPr>
          <w:color w:val="000000"/>
        </w:rPr>
        <w:t>”), exclusivamente em relação ao seu artigo 2º, ao Decreto nº 8.874, de 11 de outubro de 2016 (“</w:t>
      </w:r>
      <w:r w:rsidRPr="00B531BB">
        <w:rPr>
          <w:color w:val="000000"/>
          <w:u w:val="single"/>
        </w:rPr>
        <w:t>Decreto nº 8.874</w:t>
      </w:r>
      <w:r w:rsidRPr="00B531BB">
        <w:rPr>
          <w:color w:val="000000"/>
        </w:rPr>
        <w:t>”) e à Resolução do Conselho Monetário Nacional nº 3.947, de 27 de janeiro de 2011 (“</w:t>
      </w:r>
      <w:r w:rsidRPr="00B531BB">
        <w:rPr>
          <w:color w:val="000000"/>
          <w:u w:val="single"/>
        </w:rPr>
        <w:t>CMN</w:t>
      </w:r>
      <w:r w:rsidRPr="00B531BB">
        <w:rPr>
          <w:color w:val="000000"/>
        </w:rPr>
        <w:t>” e “</w:t>
      </w:r>
      <w:r w:rsidRPr="00B531BB">
        <w:rPr>
          <w:color w:val="000000"/>
          <w:u w:val="single"/>
        </w:rPr>
        <w:t>Resolução CMN 3.947</w:t>
      </w:r>
      <w:r w:rsidRPr="00B531BB">
        <w:rPr>
          <w:color w:val="000000"/>
        </w:rPr>
        <w:t>”, respectivamente), mediante as seguintes cláusulas e condições.</w:t>
      </w:r>
    </w:p>
    <w:p w14:paraId="2E639B31" w14:textId="77777777" w:rsidR="00C476EC" w:rsidRPr="00B531BB" w:rsidRDefault="00C476EC" w:rsidP="00B531BB">
      <w:pPr>
        <w:spacing w:line="312" w:lineRule="auto"/>
        <w:jc w:val="both"/>
        <w:rPr>
          <w:color w:val="000000"/>
        </w:rPr>
      </w:pPr>
    </w:p>
    <w:p w14:paraId="3E4577B9" w14:textId="77777777" w:rsidR="00C476EC" w:rsidRPr="00B531BB" w:rsidRDefault="005C387A" w:rsidP="00B531BB">
      <w:pPr>
        <w:spacing w:line="312" w:lineRule="auto"/>
        <w:jc w:val="both"/>
        <w:rPr>
          <w:color w:val="000000"/>
        </w:rPr>
      </w:pPr>
      <w:r w:rsidRPr="00B531BB">
        <w:rPr>
          <w:color w:val="000000"/>
        </w:rPr>
        <w:t xml:space="preserve">As palavras e os termos definidos por letra </w:t>
      </w:r>
      <w:proofErr w:type="gramStart"/>
      <w:r w:rsidRPr="00B531BB">
        <w:rPr>
          <w:color w:val="000000"/>
        </w:rPr>
        <w:t>maiúscula utilizados</w:t>
      </w:r>
      <w:proofErr w:type="gramEnd"/>
      <w:r w:rsidRPr="00B531BB">
        <w:rPr>
          <w:color w:val="000000"/>
        </w:rPr>
        <w:t xml:space="preserve"> nesta Escritura de Emissão que não tenham sido definidos até o momento, grafados em português ou em qualquer língua estrangeira terão o significado que lhes é atribuído nesta Escritura de Emissão, posteriormente ao seu uso.</w:t>
      </w:r>
    </w:p>
    <w:p w14:paraId="0A0ED4A5" w14:textId="77777777" w:rsidR="00C476EC" w:rsidRPr="00B531BB" w:rsidRDefault="00C476EC" w:rsidP="00B531BB">
      <w:pPr>
        <w:spacing w:line="312" w:lineRule="auto"/>
        <w:jc w:val="both"/>
        <w:rPr>
          <w:color w:val="000000"/>
        </w:rPr>
      </w:pPr>
    </w:p>
    <w:p w14:paraId="760068A6" w14:textId="77777777" w:rsidR="00C476EC" w:rsidRPr="00B531BB" w:rsidRDefault="005C387A" w:rsidP="00B531BB">
      <w:pPr>
        <w:spacing w:line="312" w:lineRule="auto"/>
        <w:jc w:val="center"/>
        <w:rPr>
          <w:b/>
          <w:bCs/>
          <w:smallCaps/>
          <w:color w:val="000000"/>
        </w:rPr>
      </w:pPr>
      <w:bookmarkStart w:id="17" w:name="_DV_M17"/>
      <w:bookmarkEnd w:id="17"/>
      <w:r w:rsidRPr="00B531BB">
        <w:rPr>
          <w:b/>
          <w:bCs/>
          <w:color w:val="000000"/>
        </w:rPr>
        <w:t>C</w:t>
      </w:r>
      <w:r w:rsidRPr="00B531BB">
        <w:rPr>
          <w:b/>
          <w:bCs/>
          <w:smallCaps/>
          <w:color w:val="000000"/>
        </w:rPr>
        <w:t>láusula I</w:t>
      </w:r>
    </w:p>
    <w:p w14:paraId="08BB96AE" w14:textId="77777777" w:rsidR="00C476EC" w:rsidRPr="00B531BB" w:rsidRDefault="005C387A" w:rsidP="00B531BB">
      <w:pPr>
        <w:spacing w:line="312" w:lineRule="auto"/>
        <w:jc w:val="center"/>
        <w:rPr>
          <w:b/>
          <w:bCs/>
          <w:smallCaps/>
          <w:color w:val="000000"/>
        </w:rPr>
      </w:pPr>
      <w:bookmarkStart w:id="18" w:name="_DV_M18"/>
      <w:bookmarkEnd w:id="18"/>
      <w:r w:rsidRPr="00B531BB">
        <w:rPr>
          <w:b/>
          <w:bCs/>
          <w:smallCaps/>
          <w:color w:val="000000"/>
        </w:rPr>
        <w:t>Autorizações</w:t>
      </w:r>
    </w:p>
    <w:p w14:paraId="1F9033C1" w14:textId="77777777" w:rsidR="00C476EC" w:rsidRPr="00B531BB" w:rsidRDefault="00C476EC" w:rsidP="00B531BB">
      <w:pPr>
        <w:spacing w:line="312" w:lineRule="auto"/>
        <w:jc w:val="both"/>
        <w:rPr>
          <w:color w:val="000000"/>
        </w:rPr>
      </w:pPr>
    </w:p>
    <w:p w14:paraId="7A1E42D5" w14:textId="50EF9F91" w:rsidR="00C476EC" w:rsidRPr="00B531BB" w:rsidRDefault="005C387A" w:rsidP="00B531BB">
      <w:pPr>
        <w:spacing w:line="312" w:lineRule="auto"/>
        <w:jc w:val="both"/>
        <w:rPr>
          <w:color w:val="000000"/>
        </w:rPr>
      </w:pPr>
      <w:bookmarkStart w:id="19" w:name="_DV_M19"/>
      <w:bookmarkEnd w:id="19"/>
      <w:r w:rsidRPr="00B531BB">
        <w:rPr>
          <w:color w:val="000000"/>
        </w:rPr>
        <w:t>1.1.</w:t>
      </w:r>
      <w:r w:rsidRPr="00B531BB">
        <w:rPr>
          <w:color w:val="000000"/>
        </w:rPr>
        <w:tab/>
        <w:t>A Emissão, a oferta pública de distribuição das Debêntures com esforços restritos de distribuição (“</w:t>
      </w:r>
      <w:r w:rsidRPr="00B531BB">
        <w:rPr>
          <w:color w:val="000000"/>
          <w:u w:val="single"/>
        </w:rPr>
        <w:t>Oferta</w:t>
      </w:r>
      <w:r w:rsidRPr="00B531BB">
        <w:rPr>
          <w:color w:val="000000"/>
        </w:rPr>
        <w:t>”) e a celebração da presente Escritura de Emissão</w:t>
      </w:r>
      <w:r w:rsidR="00DA1097">
        <w:rPr>
          <w:color w:val="000000"/>
        </w:rPr>
        <w:t>, do Contrato de Garantia</w:t>
      </w:r>
      <w:r w:rsidR="00AF00F6">
        <w:rPr>
          <w:color w:val="000000"/>
        </w:rPr>
        <w:t xml:space="preserve"> (conforme definido abaixo)</w:t>
      </w:r>
      <w:r w:rsidRPr="00B531BB">
        <w:rPr>
          <w:color w:val="000000"/>
        </w:rPr>
        <w:t xml:space="preserve"> e do Contrato de Distribuição</w:t>
      </w:r>
      <w:r w:rsidR="007609C5" w:rsidRPr="00B531BB">
        <w:rPr>
          <w:color w:val="000000"/>
        </w:rPr>
        <w:t xml:space="preserve"> (conforme definido abaixo)</w:t>
      </w:r>
      <w:r w:rsidRPr="00B531BB">
        <w:rPr>
          <w:color w:val="000000"/>
        </w:rPr>
        <w:t xml:space="preserve"> são realizadas com base nas deliberações tomadas em (i) </w:t>
      </w:r>
      <w:r w:rsidR="007609C5" w:rsidRPr="00B531BB">
        <w:rPr>
          <w:color w:val="000000"/>
        </w:rPr>
        <w:t xml:space="preserve">assembleia geral extraordinária </w:t>
      </w:r>
      <w:r w:rsidRPr="00B531BB">
        <w:rPr>
          <w:color w:val="000000"/>
        </w:rPr>
        <w:t xml:space="preserve">de </w:t>
      </w:r>
      <w:r w:rsidR="007609C5" w:rsidRPr="00B531BB">
        <w:rPr>
          <w:color w:val="000000"/>
        </w:rPr>
        <w:t xml:space="preserve">acionistas </w:t>
      </w:r>
      <w:r w:rsidRPr="00B531BB">
        <w:rPr>
          <w:color w:val="000000"/>
        </w:rPr>
        <w:t xml:space="preserve">da Emissora realizada em </w:t>
      </w:r>
      <w:r w:rsidR="00B71619">
        <w:rPr>
          <w:color w:val="000000"/>
        </w:rPr>
        <w:t xml:space="preserve">05 </w:t>
      </w:r>
      <w:r w:rsidRPr="00B531BB">
        <w:rPr>
          <w:color w:val="000000"/>
        </w:rPr>
        <w:t xml:space="preserve">de </w:t>
      </w:r>
      <w:r w:rsidR="00B71619">
        <w:rPr>
          <w:color w:val="000000"/>
        </w:rPr>
        <w:t>outubro</w:t>
      </w:r>
      <w:r w:rsidRPr="00B531BB">
        <w:rPr>
          <w:color w:val="000000"/>
        </w:rPr>
        <w:t xml:space="preserve"> de 2018 (“</w:t>
      </w:r>
      <w:r w:rsidRPr="00B531BB">
        <w:rPr>
          <w:color w:val="000000"/>
          <w:u w:val="single"/>
        </w:rPr>
        <w:t>AGE da Emissora</w:t>
      </w:r>
      <w:r w:rsidRPr="00B531BB">
        <w:rPr>
          <w:color w:val="000000"/>
        </w:rPr>
        <w:t>”)</w:t>
      </w:r>
      <w:bookmarkStart w:id="20" w:name="_DV_M20"/>
      <w:bookmarkEnd w:id="20"/>
      <w:r w:rsidRPr="00B531BB">
        <w:rPr>
          <w:color w:val="000000"/>
        </w:rPr>
        <w:t>, nos termos do artigo 59 da Lei nº 6.404, de 15 de dezembro de 1976, conforme alterada (“</w:t>
      </w:r>
      <w:r w:rsidRPr="00B531BB">
        <w:rPr>
          <w:color w:val="000000"/>
          <w:u w:val="single"/>
        </w:rPr>
        <w:t>Lei das Sociedades por Ações</w:t>
      </w:r>
      <w:r w:rsidRPr="00B531BB">
        <w:rPr>
          <w:color w:val="000000"/>
        </w:rPr>
        <w:t>”); e (</w:t>
      </w:r>
      <w:proofErr w:type="spellStart"/>
      <w:r w:rsidRPr="00B531BB">
        <w:rPr>
          <w:color w:val="000000"/>
        </w:rPr>
        <w:t>ii</w:t>
      </w:r>
      <w:proofErr w:type="spellEnd"/>
      <w:r w:rsidRPr="00B531BB">
        <w:rPr>
          <w:color w:val="000000"/>
        </w:rPr>
        <w:t>) </w:t>
      </w:r>
      <w:r w:rsidR="007609C5" w:rsidRPr="00B531BB">
        <w:rPr>
          <w:color w:val="000000"/>
        </w:rPr>
        <w:t xml:space="preserve">reunião </w:t>
      </w:r>
      <w:r w:rsidRPr="00B531BB">
        <w:rPr>
          <w:color w:val="000000"/>
        </w:rPr>
        <w:t xml:space="preserve">do </w:t>
      </w:r>
      <w:r w:rsidR="00827A5F" w:rsidRPr="00B531BB">
        <w:rPr>
          <w:color w:val="000000"/>
        </w:rPr>
        <w:t xml:space="preserve">conselho </w:t>
      </w:r>
      <w:r w:rsidRPr="00B531BB">
        <w:rPr>
          <w:color w:val="000000"/>
        </w:rPr>
        <w:t xml:space="preserve">de </w:t>
      </w:r>
      <w:r w:rsidR="00827A5F" w:rsidRPr="00B531BB">
        <w:rPr>
          <w:color w:val="000000"/>
        </w:rPr>
        <w:t xml:space="preserve">administração </w:t>
      </w:r>
      <w:r w:rsidRPr="00B531BB">
        <w:rPr>
          <w:color w:val="000000"/>
        </w:rPr>
        <w:t xml:space="preserve">da Emissora realizada em </w:t>
      </w:r>
      <w:r w:rsidR="00B71619">
        <w:rPr>
          <w:color w:val="000000"/>
        </w:rPr>
        <w:t>05 de outubro</w:t>
      </w:r>
      <w:r w:rsidRPr="00B531BB">
        <w:rPr>
          <w:color w:val="000000"/>
        </w:rPr>
        <w:t xml:space="preserve"> de 2018, nos termos do artigo </w:t>
      </w:r>
      <w:r w:rsidR="00D43B47">
        <w:rPr>
          <w:color w:val="000000"/>
        </w:rPr>
        <w:t>19</w:t>
      </w:r>
      <w:r w:rsidR="00D43B47" w:rsidRPr="00B531BB">
        <w:rPr>
          <w:color w:val="000000"/>
        </w:rPr>
        <w:t xml:space="preserve"> </w:t>
      </w:r>
      <w:r w:rsidRPr="00B531BB">
        <w:rPr>
          <w:color w:val="000000"/>
        </w:rPr>
        <w:t>de seu estatuto social (“</w:t>
      </w:r>
      <w:r w:rsidRPr="00B531BB">
        <w:rPr>
          <w:color w:val="000000"/>
          <w:u w:val="single"/>
        </w:rPr>
        <w:t>RCA da Emissora</w:t>
      </w:r>
      <w:r w:rsidRPr="00B531BB">
        <w:rPr>
          <w:color w:val="000000"/>
        </w:rPr>
        <w:t>”).</w:t>
      </w:r>
      <w:r w:rsidR="0001431A" w:rsidRPr="00B531BB">
        <w:rPr>
          <w:color w:val="000000"/>
        </w:rPr>
        <w:t xml:space="preserve"> </w:t>
      </w:r>
    </w:p>
    <w:p w14:paraId="75F6EFC5" w14:textId="77777777" w:rsidR="00C476EC" w:rsidRPr="00B531BB" w:rsidRDefault="00C476EC" w:rsidP="00B531BB">
      <w:pPr>
        <w:spacing w:line="312" w:lineRule="auto"/>
        <w:jc w:val="both"/>
        <w:rPr>
          <w:color w:val="000000"/>
        </w:rPr>
      </w:pPr>
    </w:p>
    <w:p w14:paraId="1D59454A" w14:textId="1DAB7196" w:rsidR="00C476EC" w:rsidRPr="00B531BB" w:rsidRDefault="005C387A" w:rsidP="00B531BB">
      <w:pPr>
        <w:spacing w:line="312" w:lineRule="auto"/>
        <w:jc w:val="both"/>
        <w:rPr>
          <w:color w:val="000000"/>
        </w:rPr>
      </w:pPr>
      <w:r w:rsidRPr="00B531BB">
        <w:rPr>
          <w:color w:val="000000"/>
        </w:rPr>
        <w:t>1.2.</w:t>
      </w:r>
      <w:r w:rsidRPr="00B531BB">
        <w:tab/>
      </w:r>
      <w:r w:rsidRPr="00B531BB">
        <w:rPr>
          <w:color w:val="000000"/>
        </w:rPr>
        <w:t>A prestação da Fiança</w:t>
      </w:r>
      <w:r w:rsidR="00827A5F" w:rsidRPr="00B531BB">
        <w:rPr>
          <w:color w:val="000000"/>
        </w:rPr>
        <w:t xml:space="preserve"> (conforme abaixo definida)</w:t>
      </w:r>
      <w:r w:rsidRPr="00B531BB">
        <w:rPr>
          <w:color w:val="000000"/>
        </w:rPr>
        <w:t xml:space="preserve"> pela Interveniente Garantidora, fo</w:t>
      </w:r>
      <w:r w:rsidR="00D43B47">
        <w:rPr>
          <w:color w:val="000000"/>
        </w:rPr>
        <w:t>i</w:t>
      </w:r>
      <w:r w:rsidRPr="00B531BB">
        <w:rPr>
          <w:color w:val="000000"/>
        </w:rPr>
        <w:t xml:space="preserve"> devidamente </w:t>
      </w:r>
      <w:r w:rsidR="00D43B47" w:rsidRPr="00B531BB">
        <w:rPr>
          <w:color w:val="000000"/>
        </w:rPr>
        <w:t>autorizad</w:t>
      </w:r>
      <w:r w:rsidR="00D43B47">
        <w:rPr>
          <w:color w:val="000000"/>
        </w:rPr>
        <w:t>a</w:t>
      </w:r>
      <w:r w:rsidR="00D43B47" w:rsidRPr="00B531BB">
        <w:rPr>
          <w:color w:val="000000"/>
        </w:rPr>
        <w:t xml:space="preserve"> </w:t>
      </w:r>
      <w:r w:rsidRPr="00B531BB">
        <w:rPr>
          <w:color w:val="000000"/>
        </w:rPr>
        <w:t xml:space="preserve">na </w:t>
      </w:r>
      <w:r w:rsidR="00827A5F" w:rsidRPr="00B531BB">
        <w:rPr>
          <w:color w:val="000000"/>
        </w:rPr>
        <w:t xml:space="preserve">reunião </w:t>
      </w:r>
      <w:r w:rsidRPr="00B531BB">
        <w:rPr>
          <w:color w:val="000000"/>
        </w:rPr>
        <w:t xml:space="preserve">do </w:t>
      </w:r>
      <w:r w:rsidR="00827A5F" w:rsidRPr="00B531BB">
        <w:rPr>
          <w:color w:val="000000"/>
        </w:rPr>
        <w:t xml:space="preserve">conselho </w:t>
      </w:r>
      <w:r w:rsidRPr="00B531BB">
        <w:rPr>
          <w:color w:val="000000"/>
        </w:rPr>
        <w:t xml:space="preserve">de </w:t>
      </w:r>
      <w:r w:rsidR="00827A5F" w:rsidRPr="00B531BB">
        <w:rPr>
          <w:color w:val="000000"/>
        </w:rPr>
        <w:t xml:space="preserve">administração </w:t>
      </w:r>
      <w:r w:rsidRPr="00B531BB">
        <w:rPr>
          <w:color w:val="000000"/>
        </w:rPr>
        <w:t xml:space="preserve">da </w:t>
      </w:r>
      <w:r w:rsidRPr="00B531BB">
        <w:rPr>
          <w:color w:val="000000"/>
        </w:rPr>
        <w:lastRenderedPageBreak/>
        <w:t>Interveniente Garantidora, realizada em</w:t>
      </w:r>
      <w:r w:rsidR="00B71619">
        <w:rPr>
          <w:color w:val="000000"/>
        </w:rPr>
        <w:t xml:space="preserve"> 05 de outubro</w:t>
      </w:r>
      <w:r w:rsidR="0053281F" w:rsidRPr="00B531BB">
        <w:rPr>
          <w:color w:val="000000"/>
        </w:rPr>
        <w:t xml:space="preserve"> </w:t>
      </w:r>
      <w:r w:rsidRPr="00B531BB">
        <w:rPr>
          <w:color w:val="000000"/>
        </w:rPr>
        <w:t xml:space="preserve">de </w:t>
      </w:r>
      <w:r w:rsidR="0053281F" w:rsidRPr="00B531BB">
        <w:rPr>
          <w:color w:val="000000"/>
        </w:rPr>
        <w:t>201</w:t>
      </w:r>
      <w:r w:rsidR="00B71619">
        <w:rPr>
          <w:color w:val="000000"/>
        </w:rPr>
        <w:t>8</w:t>
      </w:r>
      <w:r w:rsidR="0053281F" w:rsidRPr="00B531BB">
        <w:rPr>
          <w:color w:val="000000"/>
        </w:rPr>
        <w:t xml:space="preserve"> </w:t>
      </w:r>
      <w:r w:rsidRPr="00B531BB">
        <w:rPr>
          <w:color w:val="000000"/>
        </w:rPr>
        <w:t>(“</w:t>
      </w:r>
      <w:r w:rsidRPr="00B531BB">
        <w:rPr>
          <w:color w:val="000000"/>
          <w:u w:val="single"/>
        </w:rPr>
        <w:t>RCA da Interveniente Garantidora</w:t>
      </w:r>
      <w:r w:rsidRPr="00B531BB">
        <w:rPr>
          <w:color w:val="000000"/>
        </w:rPr>
        <w:t>”).</w:t>
      </w:r>
      <w:r w:rsidR="003A0621" w:rsidRPr="00B531BB">
        <w:rPr>
          <w:color w:val="000000"/>
        </w:rPr>
        <w:t xml:space="preserve"> </w:t>
      </w:r>
    </w:p>
    <w:p w14:paraId="04C3F0F1" w14:textId="77777777" w:rsidR="00C476EC" w:rsidRPr="00B531BB" w:rsidRDefault="00C476EC" w:rsidP="00B531BB">
      <w:pPr>
        <w:spacing w:line="312" w:lineRule="auto"/>
        <w:jc w:val="both"/>
        <w:rPr>
          <w:color w:val="000000"/>
        </w:rPr>
      </w:pPr>
    </w:p>
    <w:p w14:paraId="6BFF04D8" w14:textId="77777777" w:rsidR="00C476EC" w:rsidRPr="00B531BB" w:rsidRDefault="005C387A" w:rsidP="00B531BB">
      <w:pPr>
        <w:spacing w:line="312" w:lineRule="auto"/>
        <w:jc w:val="center"/>
        <w:rPr>
          <w:b/>
          <w:bCs/>
          <w:color w:val="000000"/>
        </w:rPr>
      </w:pPr>
      <w:bookmarkStart w:id="21" w:name="_DV_M21"/>
      <w:bookmarkEnd w:id="21"/>
      <w:r w:rsidRPr="00B531BB">
        <w:rPr>
          <w:b/>
          <w:bCs/>
          <w:smallCaps/>
          <w:color w:val="000000"/>
        </w:rPr>
        <w:t>Cláusula</w:t>
      </w:r>
      <w:r w:rsidRPr="00B531BB">
        <w:rPr>
          <w:b/>
          <w:bCs/>
          <w:color w:val="000000"/>
        </w:rPr>
        <w:t xml:space="preserve"> II</w:t>
      </w:r>
    </w:p>
    <w:p w14:paraId="3169D49F" w14:textId="77777777" w:rsidR="00C476EC" w:rsidRPr="00B531BB" w:rsidRDefault="005C387A" w:rsidP="00B531BB">
      <w:pPr>
        <w:spacing w:line="312" w:lineRule="auto"/>
        <w:jc w:val="center"/>
        <w:rPr>
          <w:b/>
          <w:bCs/>
          <w:color w:val="000000"/>
        </w:rPr>
      </w:pPr>
      <w:bookmarkStart w:id="22" w:name="_DV_M22"/>
      <w:bookmarkEnd w:id="22"/>
      <w:r w:rsidRPr="00B531BB">
        <w:rPr>
          <w:b/>
          <w:bCs/>
          <w:smallCaps/>
          <w:color w:val="000000"/>
        </w:rPr>
        <w:t>Requisitos</w:t>
      </w:r>
    </w:p>
    <w:p w14:paraId="440E9EDE" w14:textId="77777777" w:rsidR="00C476EC" w:rsidRPr="00B531BB" w:rsidRDefault="00C476EC" w:rsidP="00B531BB">
      <w:pPr>
        <w:spacing w:line="312" w:lineRule="auto"/>
        <w:jc w:val="both"/>
        <w:rPr>
          <w:color w:val="000000"/>
        </w:rPr>
      </w:pPr>
    </w:p>
    <w:p w14:paraId="7FF192F2" w14:textId="77777777" w:rsidR="00C476EC" w:rsidRPr="00B531BB" w:rsidRDefault="005C387A" w:rsidP="00B531BB">
      <w:pPr>
        <w:pStyle w:val="NormalWeb"/>
        <w:spacing w:before="0" w:beforeAutospacing="0" w:after="0" w:afterAutospacing="0" w:line="312" w:lineRule="auto"/>
        <w:jc w:val="both"/>
        <w:rPr>
          <w:rFonts w:ascii="Times New Roman" w:hAnsi="Times New Roman" w:cs="Times New Roman"/>
          <w:b/>
        </w:rPr>
      </w:pPr>
      <w:bookmarkStart w:id="23" w:name="_DV_M23"/>
      <w:bookmarkEnd w:id="23"/>
      <w:r w:rsidRPr="00B531BB">
        <w:rPr>
          <w:rFonts w:ascii="Times New Roman" w:hAnsi="Times New Roman" w:cs="Times New Roman"/>
          <w:b/>
        </w:rPr>
        <w:t>2.1.</w:t>
      </w:r>
      <w:r w:rsidRPr="00B531BB">
        <w:rPr>
          <w:rFonts w:ascii="Times New Roman" w:hAnsi="Times New Roman" w:cs="Times New Roman"/>
          <w:b/>
        </w:rPr>
        <w:tab/>
        <w:t xml:space="preserve">Dispensa automática do registro na CVM e registro na ANBIMA – Associação Brasileira das Entidades dos </w:t>
      </w:r>
      <w:proofErr w:type="gramStart"/>
      <w:r w:rsidRPr="00B531BB">
        <w:rPr>
          <w:rFonts w:ascii="Times New Roman" w:hAnsi="Times New Roman" w:cs="Times New Roman"/>
          <w:b/>
        </w:rPr>
        <w:t>Mercados Financeiro</w:t>
      </w:r>
      <w:proofErr w:type="gramEnd"/>
      <w:r w:rsidRPr="00B531BB">
        <w:rPr>
          <w:rFonts w:ascii="Times New Roman" w:hAnsi="Times New Roman" w:cs="Times New Roman"/>
          <w:b/>
        </w:rPr>
        <w:t xml:space="preserve"> e de Capitais ("</w:t>
      </w:r>
      <w:r w:rsidRPr="00B531BB">
        <w:rPr>
          <w:rFonts w:ascii="Times New Roman" w:hAnsi="Times New Roman" w:cs="Times New Roman"/>
          <w:b/>
          <w:u w:val="single"/>
        </w:rPr>
        <w:t>ANBIMA</w:t>
      </w:r>
      <w:r w:rsidRPr="00B531BB">
        <w:rPr>
          <w:rFonts w:ascii="Times New Roman" w:hAnsi="Times New Roman" w:cs="Times New Roman"/>
          <w:b/>
        </w:rPr>
        <w:t>")</w:t>
      </w:r>
    </w:p>
    <w:p w14:paraId="719F481F" w14:textId="77777777" w:rsidR="00C476EC" w:rsidRPr="00B531BB" w:rsidRDefault="00C476EC" w:rsidP="00B531BB">
      <w:pPr>
        <w:pStyle w:val="NormalWeb"/>
        <w:spacing w:before="0" w:beforeAutospacing="0" w:after="0" w:afterAutospacing="0" w:line="312" w:lineRule="auto"/>
        <w:jc w:val="both"/>
        <w:rPr>
          <w:rFonts w:ascii="Times New Roman" w:hAnsi="Times New Roman" w:cs="Times New Roman"/>
          <w:b/>
        </w:rPr>
      </w:pPr>
    </w:p>
    <w:p w14:paraId="069EB0FF" w14:textId="77777777" w:rsidR="00C476EC" w:rsidRPr="00B531BB" w:rsidRDefault="005C387A" w:rsidP="00B531BB">
      <w:pPr>
        <w:pStyle w:val="NormalWeb"/>
        <w:spacing w:before="0" w:beforeAutospacing="0" w:after="0" w:afterAutospacing="0" w:line="312" w:lineRule="auto"/>
        <w:jc w:val="both"/>
        <w:rPr>
          <w:rFonts w:ascii="Times New Roman" w:hAnsi="Times New Roman" w:cs="Times New Roman"/>
          <w:color w:val="000000"/>
        </w:rPr>
      </w:pPr>
      <w:r w:rsidRPr="00B531BB">
        <w:rPr>
          <w:rFonts w:ascii="Times New Roman" w:hAnsi="Times New Roman" w:cs="Times New Roman"/>
          <w:color w:val="000000"/>
        </w:rPr>
        <w:t xml:space="preserve">2.1.1. A 1ª (primeira) emissão de debêntures simples, não conversíveis em ações, da espécie com garantia </w:t>
      </w:r>
      <w:r w:rsidR="00E83AA3" w:rsidRPr="00B531BB">
        <w:rPr>
          <w:rFonts w:ascii="Times New Roman" w:hAnsi="Times New Roman" w:cs="Times New Roman"/>
          <w:color w:val="000000"/>
        </w:rPr>
        <w:t>real</w:t>
      </w:r>
      <w:r w:rsidR="00B176B5">
        <w:rPr>
          <w:rFonts w:ascii="Times New Roman" w:hAnsi="Times New Roman" w:cs="Times New Roman"/>
          <w:color w:val="000000"/>
        </w:rPr>
        <w:t xml:space="preserve">, </w:t>
      </w:r>
      <w:r w:rsidR="00B176B5" w:rsidRPr="000635D3">
        <w:rPr>
          <w:rFonts w:ascii="Times New Roman" w:hAnsi="Times New Roman" w:cs="Times New Roman"/>
          <w:color w:val="000000"/>
        </w:rPr>
        <w:t>a ser convolada em espécie quirografária,</w:t>
      </w:r>
      <w:r w:rsidR="00BF5E92" w:rsidRPr="00B531BB">
        <w:rPr>
          <w:rFonts w:ascii="Times New Roman" w:hAnsi="Times New Roman" w:cs="Times New Roman"/>
          <w:color w:val="000000"/>
        </w:rPr>
        <w:t xml:space="preserve"> com garantia </w:t>
      </w:r>
      <w:r w:rsidRPr="00B531BB">
        <w:rPr>
          <w:rFonts w:ascii="Times New Roman" w:hAnsi="Times New Roman" w:cs="Times New Roman"/>
          <w:color w:val="000000"/>
        </w:rPr>
        <w:t>fidejussória adicional, nominativas, escriturais, em série única (“</w:t>
      </w:r>
      <w:r w:rsidRPr="00B531BB">
        <w:rPr>
          <w:rFonts w:ascii="Times New Roman" w:hAnsi="Times New Roman" w:cs="Times New Roman"/>
          <w:color w:val="000000"/>
          <w:u w:val="single"/>
        </w:rPr>
        <w:t>Emissão</w:t>
      </w:r>
      <w:r w:rsidRPr="00B531BB">
        <w:rPr>
          <w:rFonts w:ascii="Times New Roman" w:hAnsi="Times New Roman" w:cs="Times New Roman"/>
          <w:color w:val="000000"/>
        </w:rPr>
        <w:t>” e “</w:t>
      </w:r>
      <w:r w:rsidRPr="00B531BB">
        <w:rPr>
          <w:rFonts w:ascii="Times New Roman" w:hAnsi="Times New Roman" w:cs="Times New Roman"/>
          <w:color w:val="000000"/>
          <w:u w:val="single"/>
        </w:rPr>
        <w:t>Debêntures</w:t>
      </w:r>
      <w:r w:rsidRPr="00B531BB">
        <w:rPr>
          <w:rFonts w:ascii="Times New Roman" w:hAnsi="Times New Roman" w:cs="Times New Roman"/>
          <w:color w:val="000000"/>
        </w:rPr>
        <w:t xml:space="preserve">”, respectivamente), </w:t>
      </w:r>
      <w:proofErr w:type="gramStart"/>
      <w:r w:rsidRPr="00B531BB">
        <w:rPr>
          <w:rFonts w:ascii="Times New Roman" w:hAnsi="Times New Roman" w:cs="Times New Roman"/>
          <w:color w:val="000000"/>
        </w:rPr>
        <w:t>sob regime</w:t>
      </w:r>
      <w:proofErr w:type="gramEnd"/>
      <w:r w:rsidRPr="00B531BB">
        <w:rPr>
          <w:rFonts w:ascii="Times New Roman" w:hAnsi="Times New Roman" w:cs="Times New Roman"/>
          <w:color w:val="000000"/>
        </w:rPr>
        <w:t xml:space="preserve"> de garantia firme de colocação</w:t>
      </w:r>
      <w:r w:rsidR="001E2322">
        <w:rPr>
          <w:rFonts w:ascii="Times New Roman" w:hAnsi="Times New Roman" w:cs="Times New Roman"/>
          <w:color w:val="000000"/>
        </w:rPr>
        <w:t xml:space="preserve"> para a totalidade das Debêntures</w:t>
      </w:r>
      <w:r w:rsidRPr="00B531BB">
        <w:rPr>
          <w:rFonts w:ascii="Times New Roman" w:hAnsi="Times New Roman" w:cs="Times New Roman"/>
          <w:color w:val="000000"/>
        </w:rPr>
        <w:t>, será realizada nos termos da Instrução da CVM nº 476, de 16 de janeiro de 2009, conforme alterada (“</w:t>
      </w:r>
      <w:r w:rsidRPr="00B531BB">
        <w:rPr>
          <w:rFonts w:ascii="Times New Roman" w:hAnsi="Times New Roman" w:cs="Times New Roman"/>
          <w:color w:val="000000"/>
          <w:u w:val="single"/>
        </w:rPr>
        <w:t xml:space="preserve">Instrução CVM </w:t>
      </w:r>
      <w:smartTag w:uri="urn:schemas-microsoft-com:office:smarttags" w:element="metricconverter">
        <w:smartTagPr>
          <w:attr w:name="ProductID" w:val="476”"/>
        </w:smartTagPr>
        <w:r w:rsidRPr="00B531BB">
          <w:rPr>
            <w:rFonts w:ascii="Times New Roman" w:hAnsi="Times New Roman" w:cs="Times New Roman"/>
            <w:color w:val="000000"/>
            <w:u w:val="single"/>
          </w:rPr>
          <w:t>476</w:t>
        </w:r>
        <w:r w:rsidRPr="00B531BB">
          <w:rPr>
            <w:rFonts w:ascii="Times New Roman" w:hAnsi="Times New Roman" w:cs="Times New Roman"/>
            <w:color w:val="000000"/>
          </w:rPr>
          <w:t>”</w:t>
        </w:r>
      </w:smartTag>
      <w:r w:rsidRPr="00B531BB">
        <w:rPr>
          <w:rFonts w:ascii="Times New Roman" w:hAnsi="Times New Roman" w:cs="Times New Roman"/>
          <w:color w:val="000000"/>
        </w:rPr>
        <w:t>), estando, portanto, conforme disposto no artigo 6º da Instrução CVM 476, automaticamente dispensada do registro de distribuição de que trata o artigo 19 da Lei nº 6.385, de 7 de dezembro de 1976, conforme alterada.</w:t>
      </w:r>
    </w:p>
    <w:p w14:paraId="10F8D120" w14:textId="77777777" w:rsidR="00C476EC" w:rsidRPr="00B531BB" w:rsidRDefault="00C476EC" w:rsidP="00B531BB">
      <w:pPr>
        <w:pStyle w:val="NormalWeb"/>
        <w:spacing w:before="0" w:beforeAutospacing="0" w:after="0" w:afterAutospacing="0" w:line="312" w:lineRule="auto"/>
        <w:jc w:val="both"/>
        <w:rPr>
          <w:rFonts w:ascii="Times New Roman" w:hAnsi="Times New Roman" w:cs="Times New Roman"/>
        </w:rPr>
      </w:pPr>
    </w:p>
    <w:p w14:paraId="347B6BBA" w14:textId="77777777" w:rsidR="00C476EC" w:rsidRPr="00B531BB" w:rsidRDefault="005C387A" w:rsidP="00B531BB">
      <w:pPr>
        <w:pStyle w:val="NormalWeb"/>
        <w:spacing w:before="0" w:beforeAutospacing="0" w:after="0" w:afterAutospacing="0" w:line="312" w:lineRule="auto"/>
        <w:jc w:val="both"/>
        <w:rPr>
          <w:rFonts w:ascii="Times New Roman" w:hAnsi="Times New Roman" w:cs="Times New Roman"/>
          <w:color w:val="000000"/>
        </w:rPr>
      </w:pPr>
      <w:r w:rsidRPr="00B531BB">
        <w:rPr>
          <w:rFonts w:ascii="Times New Roman" w:hAnsi="Times New Roman" w:cs="Times New Roman"/>
          <w:color w:val="000000"/>
        </w:rPr>
        <w:t>2.1.2.</w:t>
      </w:r>
      <w:r w:rsidRPr="00B531BB">
        <w:rPr>
          <w:rFonts w:ascii="Times New Roman" w:hAnsi="Times New Roman" w:cs="Times New Roman"/>
          <w:color w:val="000000"/>
        </w:rPr>
        <w:tab/>
        <w:t>A Emissão será registrada na ANBIMA, exclusivamente para compor a base de dados, nos termos do artigo 1°, parágrafo 1°, inciso I, e parágrafo 2°, ambos do “Código ANBIMA de Regulação e Melhores Práticas para as Ofertas Públicas de Distribuição e Aquisição de Valores Mobiliários”. Entretanto, o cumprimento da obrigação fica condicionado à expedição, até a data de comunicação de encerramento da Oferta pelo Coordenador Líder (conforme definido na Cláusula 3.5.1. abaixo), de regulamentação específica do Conselho de Regulação e Melhores Práticas da ANBIMA, nos termos do artigo 9º, §1º, do referido código.</w:t>
      </w:r>
    </w:p>
    <w:p w14:paraId="7DE093C3" w14:textId="77777777" w:rsidR="00C476EC" w:rsidRPr="00B531BB" w:rsidRDefault="00C476EC" w:rsidP="00B531BB">
      <w:pPr>
        <w:spacing w:line="312" w:lineRule="auto"/>
        <w:jc w:val="both"/>
        <w:rPr>
          <w:color w:val="000000"/>
        </w:rPr>
      </w:pPr>
    </w:p>
    <w:p w14:paraId="2B918DD6" w14:textId="77777777" w:rsidR="00C476EC" w:rsidRPr="00B531BB" w:rsidRDefault="005C387A" w:rsidP="00B531BB">
      <w:pPr>
        <w:spacing w:line="312" w:lineRule="auto"/>
        <w:jc w:val="both"/>
        <w:rPr>
          <w:b/>
          <w:bCs/>
          <w:color w:val="000000"/>
        </w:rPr>
      </w:pPr>
      <w:bookmarkStart w:id="24" w:name="_DV_M24"/>
      <w:bookmarkEnd w:id="24"/>
      <w:r w:rsidRPr="00B531BB">
        <w:rPr>
          <w:b/>
          <w:bCs/>
          <w:color w:val="000000"/>
        </w:rPr>
        <w:t>2.2.</w:t>
      </w:r>
      <w:r w:rsidRPr="00B531BB">
        <w:rPr>
          <w:b/>
          <w:bCs/>
          <w:color w:val="000000"/>
        </w:rPr>
        <w:tab/>
        <w:t xml:space="preserve">Arquivamento e Publicação das Atas de AGE e de RCA </w:t>
      </w:r>
    </w:p>
    <w:p w14:paraId="09FB1719" w14:textId="77777777" w:rsidR="00C476EC" w:rsidRPr="00B531BB" w:rsidRDefault="00C476EC" w:rsidP="00B531BB">
      <w:pPr>
        <w:spacing w:line="312" w:lineRule="auto"/>
        <w:jc w:val="both"/>
        <w:rPr>
          <w:color w:val="000000"/>
        </w:rPr>
      </w:pPr>
    </w:p>
    <w:p w14:paraId="00B1D115" w14:textId="77777777" w:rsidR="00C476EC" w:rsidRPr="00B531BB" w:rsidRDefault="005C387A" w:rsidP="00B531BB">
      <w:pPr>
        <w:spacing w:line="312" w:lineRule="auto"/>
        <w:jc w:val="both"/>
        <w:rPr>
          <w:color w:val="000000"/>
        </w:rPr>
      </w:pPr>
      <w:bookmarkStart w:id="25" w:name="_DV_M25"/>
      <w:bookmarkEnd w:id="25"/>
      <w:r w:rsidRPr="00B531BB">
        <w:rPr>
          <w:color w:val="000000"/>
        </w:rPr>
        <w:t>2.2.1</w:t>
      </w:r>
      <w:r w:rsidRPr="00B531BB">
        <w:rPr>
          <w:color w:val="000000"/>
        </w:rPr>
        <w:tab/>
        <w:t xml:space="preserve">A ata da AGE da Emissora e a ata da RCA da Emissora </w:t>
      </w:r>
      <w:r w:rsidR="005F27A0" w:rsidRPr="00B531BB">
        <w:rPr>
          <w:color w:val="000000"/>
        </w:rPr>
        <w:t>serão</w:t>
      </w:r>
      <w:r w:rsidRPr="00B531BB">
        <w:rPr>
          <w:color w:val="000000"/>
        </w:rPr>
        <w:t xml:space="preserve"> arquivadas na JUCEES e publicadas no Diário Oficial do Estado do Espírito Santo (“</w:t>
      </w:r>
      <w:r w:rsidRPr="00B531BB">
        <w:rPr>
          <w:color w:val="000000"/>
          <w:u w:val="single"/>
        </w:rPr>
        <w:t>DOEES</w:t>
      </w:r>
      <w:r w:rsidRPr="00B531BB">
        <w:rPr>
          <w:color w:val="000000"/>
        </w:rPr>
        <w:t xml:space="preserve">”) e no </w:t>
      </w:r>
      <w:r w:rsidRPr="00B531BB">
        <w:rPr>
          <w:color w:val="000000"/>
        </w:rPr>
        <w:lastRenderedPageBreak/>
        <w:t>jornal “</w:t>
      </w:r>
      <w:r w:rsidR="003566A3">
        <w:rPr>
          <w:color w:val="000000"/>
        </w:rPr>
        <w:t>A Gazeta</w:t>
      </w:r>
      <w:r w:rsidRPr="00B531BB">
        <w:rPr>
          <w:color w:val="000000"/>
        </w:rPr>
        <w:t>” do Estado do Espírito Santo, conforme disposto nos artigos 62, inciso I, e 142, parágrafo 1º da Lei das Sociedades por Ações.</w:t>
      </w:r>
    </w:p>
    <w:p w14:paraId="40AED28B" w14:textId="77777777" w:rsidR="00C476EC" w:rsidRPr="00B531BB" w:rsidRDefault="00C476EC" w:rsidP="00B531BB">
      <w:pPr>
        <w:spacing w:line="312" w:lineRule="auto"/>
        <w:jc w:val="both"/>
        <w:rPr>
          <w:color w:val="000000"/>
        </w:rPr>
      </w:pPr>
    </w:p>
    <w:p w14:paraId="0DCFF604" w14:textId="77777777" w:rsidR="00C476EC" w:rsidRDefault="005C387A" w:rsidP="00B531BB">
      <w:pPr>
        <w:spacing w:line="312" w:lineRule="auto"/>
        <w:ind w:right="-91"/>
        <w:jc w:val="both"/>
        <w:rPr>
          <w:color w:val="000000"/>
        </w:rPr>
      </w:pPr>
      <w:r w:rsidRPr="00B531BB">
        <w:rPr>
          <w:color w:val="000000"/>
        </w:rPr>
        <w:t>2.2.2.</w:t>
      </w:r>
      <w:r w:rsidRPr="00B531BB">
        <w:rPr>
          <w:color w:val="000000"/>
        </w:rPr>
        <w:tab/>
        <w:t xml:space="preserve">A ata da RCA da Interveniente </w:t>
      </w:r>
      <w:r w:rsidR="00F833A1" w:rsidRPr="00B531BB">
        <w:rPr>
          <w:color w:val="000000"/>
        </w:rPr>
        <w:t>Garantidora</w:t>
      </w:r>
      <w:r w:rsidRPr="00B531BB">
        <w:rPr>
          <w:color w:val="000000"/>
        </w:rPr>
        <w:t xml:space="preserve"> </w:t>
      </w:r>
      <w:r w:rsidR="00DA1097">
        <w:rPr>
          <w:color w:val="000000"/>
        </w:rPr>
        <w:t>será</w:t>
      </w:r>
      <w:r w:rsidR="0053281F" w:rsidRPr="00B531BB">
        <w:rPr>
          <w:color w:val="000000"/>
        </w:rPr>
        <w:t xml:space="preserve"> </w:t>
      </w:r>
      <w:r w:rsidRPr="00B531BB">
        <w:rPr>
          <w:color w:val="000000"/>
        </w:rPr>
        <w:t>arquivada na JUCESP</w:t>
      </w:r>
      <w:r w:rsidR="0053281F" w:rsidRPr="00B531BB">
        <w:rPr>
          <w:color w:val="000000"/>
        </w:rPr>
        <w:t xml:space="preserve"> e </w:t>
      </w:r>
      <w:r w:rsidR="00DA1097">
        <w:rPr>
          <w:color w:val="000000"/>
        </w:rPr>
        <w:t>será</w:t>
      </w:r>
      <w:r w:rsidR="0053281F" w:rsidRPr="00B531BB">
        <w:rPr>
          <w:color w:val="000000"/>
        </w:rPr>
        <w:t xml:space="preserve"> </w:t>
      </w:r>
      <w:r w:rsidRPr="00B531BB">
        <w:rPr>
          <w:color w:val="000000"/>
        </w:rPr>
        <w:t>publicada no Diário Oficial do Estado de São Paulo (“</w:t>
      </w:r>
      <w:r w:rsidRPr="00B531BB">
        <w:rPr>
          <w:color w:val="000000"/>
          <w:u w:val="single"/>
        </w:rPr>
        <w:t>DOESP</w:t>
      </w:r>
      <w:r w:rsidRPr="00B531BB">
        <w:rPr>
          <w:color w:val="000000"/>
        </w:rPr>
        <w:t>”) e no jornal “Valor Econômico”, nos termos do artigo 289 da Lei das Sociedades por Ações.</w:t>
      </w:r>
      <w:r w:rsidR="00645A33" w:rsidRPr="00B531BB">
        <w:rPr>
          <w:color w:val="000000"/>
        </w:rPr>
        <w:t xml:space="preserve"> </w:t>
      </w:r>
    </w:p>
    <w:p w14:paraId="7E1DBC62" w14:textId="77777777" w:rsidR="00F33A3B" w:rsidRPr="00B531BB" w:rsidRDefault="00F33A3B" w:rsidP="00B531BB">
      <w:pPr>
        <w:spacing w:line="312" w:lineRule="auto"/>
        <w:ind w:right="-91"/>
        <w:jc w:val="both"/>
      </w:pPr>
    </w:p>
    <w:p w14:paraId="55D10000" w14:textId="77777777" w:rsidR="00C476EC" w:rsidRPr="00B531BB" w:rsidRDefault="00C476EC" w:rsidP="00B531BB">
      <w:pPr>
        <w:spacing w:line="312" w:lineRule="auto"/>
        <w:jc w:val="both"/>
        <w:rPr>
          <w:color w:val="000000"/>
        </w:rPr>
      </w:pPr>
    </w:p>
    <w:p w14:paraId="4DF9D857" w14:textId="77777777" w:rsidR="00C476EC" w:rsidRPr="00B531BB" w:rsidRDefault="005C387A" w:rsidP="00B531BB">
      <w:pPr>
        <w:spacing w:line="312" w:lineRule="auto"/>
        <w:jc w:val="both"/>
        <w:rPr>
          <w:b/>
          <w:bCs/>
          <w:color w:val="000000"/>
        </w:rPr>
      </w:pPr>
      <w:bookmarkStart w:id="26" w:name="_DV_M26"/>
      <w:bookmarkEnd w:id="26"/>
      <w:r w:rsidRPr="00B531BB">
        <w:rPr>
          <w:b/>
          <w:bCs/>
          <w:color w:val="000000"/>
        </w:rPr>
        <w:t>2.3.</w:t>
      </w:r>
      <w:r w:rsidRPr="00B531BB">
        <w:rPr>
          <w:b/>
          <w:bCs/>
          <w:color w:val="000000"/>
        </w:rPr>
        <w:tab/>
        <w:t>Inscrição desta Escritura de Emissão na JUCEES</w:t>
      </w:r>
    </w:p>
    <w:p w14:paraId="04ED615E" w14:textId="77777777" w:rsidR="00C476EC" w:rsidRPr="00B531BB" w:rsidRDefault="00C476EC" w:rsidP="00B531BB">
      <w:pPr>
        <w:spacing w:line="312" w:lineRule="auto"/>
        <w:jc w:val="both"/>
        <w:rPr>
          <w:color w:val="000000"/>
        </w:rPr>
      </w:pPr>
    </w:p>
    <w:p w14:paraId="21BD0BDF" w14:textId="77777777" w:rsidR="00C476EC" w:rsidRPr="00B531BB" w:rsidRDefault="005C387A" w:rsidP="00B531BB">
      <w:pPr>
        <w:spacing w:line="312" w:lineRule="auto"/>
        <w:jc w:val="both"/>
        <w:rPr>
          <w:color w:val="000000"/>
        </w:rPr>
      </w:pPr>
      <w:bookmarkStart w:id="27" w:name="_DV_M27"/>
      <w:bookmarkEnd w:id="27"/>
      <w:r w:rsidRPr="00B531BB">
        <w:rPr>
          <w:color w:val="000000"/>
        </w:rPr>
        <w:t>2.3.1.</w:t>
      </w:r>
      <w:r w:rsidRPr="00B531BB">
        <w:rPr>
          <w:color w:val="000000"/>
        </w:rPr>
        <w:tab/>
        <w:t xml:space="preserve">A presente Escritura de Emissão e seus eventuais aditamentos serão </w:t>
      </w:r>
      <w:r w:rsidR="00E83AA3" w:rsidRPr="00B531BB">
        <w:rPr>
          <w:color w:val="000000"/>
        </w:rPr>
        <w:t xml:space="preserve">protocolados </w:t>
      </w:r>
      <w:r w:rsidRPr="00B531BB">
        <w:rPr>
          <w:color w:val="000000"/>
        </w:rPr>
        <w:t xml:space="preserve">na </w:t>
      </w:r>
      <w:r w:rsidR="00BB1F06" w:rsidRPr="00B531BB">
        <w:rPr>
          <w:color w:val="000000"/>
        </w:rPr>
        <w:t>JUCEES</w:t>
      </w:r>
      <w:r w:rsidR="00E83AA3" w:rsidRPr="00B531BB">
        <w:rPr>
          <w:color w:val="000000"/>
        </w:rPr>
        <w:t xml:space="preserve"> em até 10 (dez) Dias Úteis contados de sua respectiva assinatura</w:t>
      </w:r>
      <w:r w:rsidRPr="00B531BB">
        <w:rPr>
          <w:color w:val="000000"/>
        </w:rPr>
        <w:t xml:space="preserve">, de acordo com o exigido pelo artigo 62, inciso II e parágrafo 3º da Lei das Sociedades por Ações, devendo uma via original ser enviada ao Agente Fiduciário em até 10 (dez) Dias Úteis após o seu efetivo arquivamento. </w:t>
      </w:r>
    </w:p>
    <w:p w14:paraId="08C94AFF" w14:textId="77777777" w:rsidR="00C476EC" w:rsidRPr="00B531BB" w:rsidRDefault="00C476EC" w:rsidP="00B531BB">
      <w:pPr>
        <w:spacing w:line="312" w:lineRule="auto"/>
        <w:ind w:right="-91"/>
        <w:jc w:val="both"/>
      </w:pPr>
      <w:bookmarkStart w:id="28" w:name="_DV_M28"/>
      <w:bookmarkStart w:id="29" w:name="_DV_M29"/>
      <w:bookmarkStart w:id="30" w:name="_DV_M30"/>
      <w:bookmarkStart w:id="31" w:name="_DV_M31"/>
      <w:bookmarkStart w:id="32" w:name="_DV_M32"/>
      <w:bookmarkStart w:id="33" w:name="_DV_M33"/>
      <w:bookmarkStart w:id="34" w:name="_DV_M34"/>
      <w:bookmarkEnd w:id="28"/>
      <w:bookmarkEnd w:id="29"/>
      <w:bookmarkEnd w:id="30"/>
      <w:bookmarkEnd w:id="31"/>
      <w:bookmarkEnd w:id="32"/>
      <w:bookmarkEnd w:id="33"/>
      <w:bookmarkEnd w:id="34"/>
    </w:p>
    <w:p w14:paraId="2D4EDB06" w14:textId="2294DAF0" w:rsidR="00C476EC" w:rsidRPr="00B531BB" w:rsidRDefault="005C387A" w:rsidP="00B531BB">
      <w:pPr>
        <w:spacing w:line="312" w:lineRule="auto"/>
        <w:ind w:left="851" w:right="-91" w:hanging="851"/>
        <w:jc w:val="both"/>
        <w:rPr>
          <w:b/>
        </w:rPr>
      </w:pPr>
      <w:r w:rsidRPr="00B531BB">
        <w:rPr>
          <w:b/>
          <w:color w:val="000000"/>
        </w:rPr>
        <w:t>2.4</w:t>
      </w:r>
      <w:r w:rsidRPr="00B531BB">
        <w:rPr>
          <w:b/>
        </w:rPr>
        <w:tab/>
      </w:r>
      <w:r w:rsidRPr="00B531BB">
        <w:rPr>
          <w:b/>
          <w:bCs/>
          <w:color w:val="000000"/>
        </w:rPr>
        <w:t>Registro d</w:t>
      </w:r>
      <w:r w:rsidR="00B71619">
        <w:rPr>
          <w:b/>
          <w:bCs/>
          <w:color w:val="000000"/>
        </w:rPr>
        <w:t>as</w:t>
      </w:r>
      <w:r w:rsidRPr="00B531BB">
        <w:rPr>
          <w:b/>
          <w:bCs/>
          <w:color w:val="000000"/>
        </w:rPr>
        <w:t xml:space="preserve"> Garantia</w:t>
      </w:r>
      <w:r w:rsidR="00B71619">
        <w:rPr>
          <w:b/>
          <w:bCs/>
          <w:color w:val="000000"/>
        </w:rPr>
        <w:t>s</w:t>
      </w:r>
    </w:p>
    <w:p w14:paraId="45354C79" w14:textId="77777777" w:rsidR="00C476EC" w:rsidRPr="00B531BB" w:rsidRDefault="00C476EC" w:rsidP="00B531BB">
      <w:pPr>
        <w:spacing w:line="312" w:lineRule="auto"/>
        <w:ind w:left="1440" w:right="-91" w:hanging="1440"/>
        <w:jc w:val="both"/>
        <w:rPr>
          <w:b/>
        </w:rPr>
      </w:pPr>
    </w:p>
    <w:p w14:paraId="439FEBCD" w14:textId="30334289" w:rsidR="00B71619" w:rsidRDefault="005C387A" w:rsidP="00B531BB">
      <w:pPr>
        <w:spacing w:line="312" w:lineRule="auto"/>
        <w:ind w:right="-91"/>
        <w:jc w:val="both"/>
        <w:rPr>
          <w:color w:val="000000"/>
        </w:rPr>
      </w:pPr>
      <w:r w:rsidRPr="00B531BB">
        <w:rPr>
          <w:color w:val="000000"/>
        </w:rPr>
        <w:t>2.4.1</w:t>
      </w:r>
      <w:r w:rsidRPr="00B531BB">
        <w:rPr>
          <w:color w:val="000000"/>
        </w:rPr>
        <w:tab/>
      </w:r>
      <w:r w:rsidR="00B71619" w:rsidRPr="00B71619">
        <w:rPr>
          <w:color w:val="000000"/>
        </w:rPr>
        <w:t>Em virtude da Fiança (conforme definida abaixo), a presente Escritura de Emissão e eventuais aditamentos deverão ser registrados nos competente</w:t>
      </w:r>
      <w:r w:rsidR="00B71619">
        <w:rPr>
          <w:color w:val="000000"/>
        </w:rPr>
        <w:t>s</w:t>
      </w:r>
      <w:r w:rsidR="00B71619" w:rsidRPr="00B71619">
        <w:rPr>
          <w:color w:val="000000"/>
        </w:rPr>
        <w:t xml:space="preserve"> Cartórios de Registro de Títulos e Documentos das cidades de São Paulo, no Estado de São Paulo e de Linhares, no Estado do Espírito Santo (“</w:t>
      </w:r>
      <w:r w:rsidR="00B71619" w:rsidRPr="00B71619">
        <w:rPr>
          <w:color w:val="000000"/>
          <w:u w:val="single"/>
        </w:rPr>
        <w:t>Cartórios</w:t>
      </w:r>
      <w:r w:rsidR="00B71619" w:rsidRPr="00B71619">
        <w:rPr>
          <w:color w:val="000000"/>
        </w:rPr>
        <w:t>”). Para fins da presente Cláusula 2.4.1, a presente Escritura de Emissão e eventuais aditamentos deverão ser levados a registro pela Emissora nos Cartórios em até 5 (cinco) Dias Úteis contados de sua respectiva assinatura, devendo uma via original ser enviada ao Agente Fiduciário em até 10 (dez) Dias Úteis após a efetivação do último registro.</w:t>
      </w:r>
    </w:p>
    <w:p w14:paraId="6CA7DE43" w14:textId="77777777" w:rsidR="00B71619" w:rsidRDefault="00B71619" w:rsidP="00B531BB">
      <w:pPr>
        <w:spacing w:line="312" w:lineRule="auto"/>
        <w:ind w:right="-91"/>
        <w:jc w:val="both"/>
        <w:rPr>
          <w:color w:val="000000"/>
        </w:rPr>
      </w:pPr>
    </w:p>
    <w:p w14:paraId="28C388E3" w14:textId="7F06A3E0" w:rsidR="00C476EC" w:rsidRPr="00B531BB" w:rsidRDefault="00B71619" w:rsidP="00B531BB">
      <w:pPr>
        <w:spacing w:line="312" w:lineRule="auto"/>
        <w:ind w:right="-91"/>
        <w:jc w:val="both"/>
      </w:pPr>
      <w:r>
        <w:rPr>
          <w:color w:val="000000"/>
        </w:rPr>
        <w:t>2.4.2</w:t>
      </w:r>
      <w:r>
        <w:rPr>
          <w:color w:val="000000"/>
        </w:rPr>
        <w:tab/>
      </w:r>
      <w:r w:rsidR="005C387A" w:rsidRPr="00B531BB">
        <w:rPr>
          <w:color w:val="000000"/>
        </w:rPr>
        <w:t xml:space="preserve">O Contrato de Garantia (conforme definido abaixo) e seus eventuais aditamentos deverão ser levados a registro no </w:t>
      </w:r>
      <w:r w:rsidR="00465E77" w:rsidRPr="00B531BB">
        <w:rPr>
          <w:color w:val="000000"/>
        </w:rPr>
        <w:t>c</w:t>
      </w:r>
      <w:r w:rsidR="005C387A" w:rsidRPr="00B531BB">
        <w:rPr>
          <w:color w:val="000000"/>
        </w:rPr>
        <w:t>artório</w:t>
      </w:r>
      <w:r w:rsidR="00465E77" w:rsidRPr="00B531BB">
        <w:rPr>
          <w:color w:val="000000"/>
        </w:rPr>
        <w:t xml:space="preserve"> indicado no Contrato de Garantia</w:t>
      </w:r>
      <w:r w:rsidR="005C387A" w:rsidRPr="00B531BB">
        <w:rPr>
          <w:color w:val="000000"/>
        </w:rPr>
        <w:t>, nos termos da Lei n° 6.015, de 31 de dezembro de 1973, conforme alterada (“</w:t>
      </w:r>
      <w:r w:rsidR="005C387A" w:rsidRPr="00B531BB">
        <w:rPr>
          <w:color w:val="000000"/>
          <w:u w:val="single"/>
        </w:rPr>
        <w:t>Lei de Registros Públicos</w:t>
      </w:r>
      <w:r w:rsidR="005C387A" w:rsidRPr="00B531BB">
        <w:rPr>
          <w:color w:val="000000"/>
        </w:rPr>
        <w:t>”)</w:t>
      </w:r>
      <w:r w:rsidR="00BB1F06" w:rsidRPr="00B531BB">
        <w:rPr>
          <w:color w:val="000000"/>
        </w:rPr>
        <w:t>,</w:t>
      </w:r>
      <w:r w:rsidR="005C387A" w:rsidRPr="00B531BB">
        <w:rPr>
          <w:color w:val="000000"/>
        </w:rPr>
        <w:t xml:space="preserve"> dentro do prazo de registro previsto no Contrato de Garantia</w:t>
      </w:r>
      <w:r w:rsidR="00BB1F06" w:rsidRPr="00B531BB">
        <w:rPr>
          <w:color w:val="000000"/>
        </w:rPr>
        <w:t xml:space="preserve"> e/ou em seus eventuais aditamentos</w:t>
      </w:r>
      <w:r w:rsidR="005C387A" w:rsidRPr="00B531BB">
        <w:rPr>
          <w:color w:val="000000"/>
        </w:rPr>
        <w:t xml:space="preserve">. Uma via original devidamente registrada do Contrato de Garantia deverá ser encaminhada pela Emissora </w:t>
      </w:r>
      <w:r w:rsidR="00D96455">
        <w:rPr>
          <w:color w:val="000000"/>
        </w:rPr>
        <w:t>a</w:t>
      </w:r>
      <w:r w:rsidR="005C387A" w:rsidRPr="00B531BB">
        <w:rPr>
          <w:color w:val="000000"/>
        </w:rPr>
        <w:t>o Agente Fiduciário, no prazo de até 10 (dez) Dias Úteis após a efetivação do último registro.</w:t>
      </w:r>
      <w:r w:rsidR="0072366A">
        <w:rPr>
          <w:color w:val="000000"/>
        </w:rPr>
        <w:t xml:space="preserve"> </w:t>
      </w:r>
    </w:p>
    <w:p w14:paraId="70673884" w14:textId="77777777" w:rsidR="00C476EC" w:rsidRPr="00B531BB" w:rsidRDefault="00C476EC" w:rsidP="00B531BB">
      <w:pPr>
        <w:spacing w:line="312" w:lineRule="auto"/>
        <w:ind w:right="-91"/>
        <w:jc w:val="both"/>
      </w:pPr>
    </w:p>
    <w:p w14:paraId="42F007CE" w14:textId="77777777" w:rsidR="00C476EC" w:rsidRPr="00B531BB" w:rsidRDefault="005C387A" w:rsidP="00B531BB">
      <w:pPr>
        <w:spacing w:line="312" w:lineRule="auto"/>
        <w:jc w:val="both"/>
        <w:rPr>
          <w:b/>
          <w:bCs/>
          <w:color w:val="000000"/>
        </w:rPr>
      </w:pPr>
      <w:r w:rsidRPr="00B531BB">
        <w:rPr>
          <w:b/>
          <w:bCs/>
          <w:color w:val="000000"/>
        </w:rPr>
        <w:t xml:space="preserve">2.5. </w:t>
      </w:r>
      <w:r w:rsidRPr="00B531BB">
        <w:rPr>
          <w:b/>
          <w:bCs/>
          <w:color w:val="000000"/>
        </w:rPr>
        <w:tab/>
      </w:r>
      <w:r w:rsidR="00D67E2A" w:rsidRPr="00B531BB">
        <w:rPr>
          <w:b/>
          <w:bCs/>
          <w:color w:val="000000"/>
        </w:rPr>
        <w:t>Depósito</w:t>
      </w:r>
      <w:r w:rsidRPr="00B531BB">
        <w:rPr>
          <w:b/>
          <w:bCs/>
          <w:color w:val="000000"/>
        </w:rPr>
        <w:t xml:space="preserve"> para Distribuição, Negociação e Custódia Eletrônica</w:t>
      </w:r>
    </w:p>
    <w:p w14:paraId="0D683A63" w14:textId="77777777" w:rsidR="00C476EC" w:rsidRPr="00B531BB" w:rsidRDefault="00C476EC" w:rsidP="00B531BB">
      <w:pPr>
        <w:pStyle w:val="Corpodetexto3"/>
        <w:spacing w:after="0" w:line="312" w:lineRule="auto"/>
        <w:rPr>
          <w:color w:val="000000"/>
          <w:sz w:val="24"/>
          <w:szCs w:val="24"/>
        </w:rPr>
      </w:pPr>
    </w:p>
    <w:p w14:paraId="7294A58E" w14:textId="77777777" w:rsidR="00C476EC" w:rsidRPr="00B531BB" w:rsidRDefault="005C387A" w:rsidP="001E2322">
      <w:pPr>
        <w:tabs>
          <w:tab w:val="left" w:pos="720"/>
        </w:tabs>
        <w:spacing w:line="312" w:lineRule="auto"/>
        <w:jc w:val="both"/>
        <w:rPr>
          <w:color w:val="000000"/>
        </w:rPr>
      </w:pPr>
      <w:bookmarkStart w:id="35" w:name="_DV_M35"/>
      <w:bookmarkEnd w:id="35"/>
      <w:r w:rsidRPr="00B531BB">
        <w:rPr>
          <w:color w:val="000000"/>
        </w:rPr>
        <w:t>2.5.1</w:t>
      </w:r>
      <w:r w:rsidRPr="00B531BB">
        <w:rPr>
          <w:color w:val="000000"/>
        </w:rPr>
        <w:tab/>
        <w:t>As Debêntures serão depositadas para distribuição no mercado primário no MDA – Módulo de Distribuição de Ativos (“</w:t>
      </w:r>
      <w:r w:rsidRPr="00B531BB">
        <w:rPr>
          <w:color w:val="000000"/>
          <w:u w:val="single"/>
        </w:rPr>
        <w:t>MDA</w:t>
      </w:r>
      <w:r w:rsidRPr="00B531BB">
        <w:rPr>
          <w:color w:val="000000"/>
        </w:rPr>
        <w:t>”) e para negociação no mercado secundário no CETIP21 – Títulos e Valores Mobiliários (“</w:t>
      </w:r>
      <w:r w:rsidRPr="00B531BB">
        <w:rPr>
          <w:color w:val="000000"/>
          <w:u w:val="single"/>
        </w:rPr>
        <w:t>CETIP21</w:t>
      </w:r>
      <w:r w:rsidRPr="00B531BB">
        <w:rPr>
          <w:color w:val="000000"/>
        </w:rPr>
        <w:t>”), ambos administrados e operacionalizados pela B3 S.A. – Brasil, Bolsa, Balcão – Segmento CETIP UTVM (“</w:t>
      </w:r>
      <w:r w:rsidRPr="00B531BB">
        <w:rPr>
          <w:color w:val="000000"/>
          <w:u w:val="single"/>
        </w:rPr>
        <w:t>B3</w:t>
      </w:r>
      <w:r w:rsidRPr="00B531BB">
        <w:rPr>
          <w:color w:val="000000"/>
        </w:rPr>
        <w:t>”), sendo as distribuições e negociações liquidadas financeiramente e as Debêntures custodiadas eletronicamente na B3.</w:t>
      </w:r>
    </w:p>
    <w:p w14:paraId="4BA01E43" w14:textId="77777777" w:rsidR="00C476EC" w:rsidRPr="00B531BB" w:rsidRDefault="00C476EC" w:rsidP="00B531BB">
      <w:pPr>
        <w:tabs>
          <w:tab w:val="left" w:pos="720"/>
        </w:tabs>
        <w:spacing w:line="312" w:lineRule="auto"/>
        <w:jc w:val="both"/>
        <w:rPr>
          <w:color w:val="000000"/>
        </w:rPr>
      </w:pPr>
    </w:p>
    <w:p w14:paraId="58B5DCE9" w14:textId="77777777" w:rsidR="00C476EC" w:rsidRDefault="005C387A" w:rsidP="00B531BB">
      <w:pPr>
        <w:tabs>
          <w:tab w:val="left" w:pos="720"/>
        </w:tabs>
        <w:spacing w:line="312" w:lineRule="auto"/>
        <w:jc w:val="both"/>
        <w:rPr>
          <w:color w:val="000000"/>
        </w:rPr>
      </w:pPr>
      <w:bookmarkStart w:id="36" w:name="_DV_M36"/>
      <w:bookmarkEnd w:id="36"/>
      <w:r w:rsidRPr="00B531BB">
        <w:rPr>
          <w:color w:val="000000"/>
        </w:rPr>
        <w:t>2.5.2.</w:t>
      </w:r>
      <w:r w:rsidRPr="00B531BB">
        <w:rPr>
          <w:color w:val="000000"/>
        </w:rPr>
        <w:tab/>
        <w:t>Não obstante o descrito na Cláusula 2.</w:t>
      </w:r>
      <w:r w:rsidR="00837846" w:rsidRPr="00B531BB">
        <w:rPr>
          <w:color w:val="000000"/>
        </w:rPr>
        <w:t>5</w:t>
      </w:r>
      <w:r w:rsidRPr="00B531BB">
        <w:rPr>
          <w:color w:val="000000"/>
        </w:rPr>
        <w:t>.</w:t>
      </w:r>
      <w:r w:rsidR="00D96455">
        <w:rPr>
          <w:color w:val="000000"/>
        </w:rPr>
        <w:t>1</w:t>
      </w:r>
      <w:r w:rsidRPr="00B531BB">
        <w:rPr>
          <w:color w:val="000000"/>
        </w:rPr>
        <w:t xml:space="preserve"> acima as Debêntures somente poderão ser negociadas entre investidores qualificados (conforme definido no artigo 9º-B da </w:t>
      </w:r>
      <w:r w:rsidRPr="00B531BB">
        <w:t>Instrução CVM nº 539, de 13 de novembro de 2013, conforme alterada (“</w:t>
      </w:r>
      <w:r w:rsidRPr="00B531BB">
        <w:rPr>
          <w:u w:val="single"/>
        </w:rPr>
        <w:t>Instrução CVM 539</w:t>
      </w:r>
      <w:r w:rsidRPr="00B531BB">
        <w:t>”)</w:t>
      </w:r>
      <w:r w:rsidRPr="00B531BB">
        <w:rPr>
          <w:color w:val="000000"/>
        </w:rPr>
        <w:t xml:space="preserve">, quais sejam (a) </w:t>
      </w:r>
      <w:r w:rsidRPr="00B531BB">
        <w:t>Investidores Profissionais (conforme definido na Cláusula 3.</w:t>
      </w:r>
      <w:r w:rsidR="008C117E" w:rsidRPr="00B531BB">
        <w:t>6</w:t>
      </w:r>
      <w:r w:rsidRPr="00B531BB">
        <w:t xml:space="preserve">.3 abaixo); (b) pessoas naturais ou jurídicas que possuam investimentos financeiros em valor superior a R$ 1.000.000,00 (um milhão de reais) e que, adicionalmente, atestem por escrito sua condição de investidor qualificado mediante termo próprio, de acordo com a </w:t>
      </w:r>
      <w:r w:rsidRPr="00B531BB">
        <w:rPr>
          <w:color w:val="000000"/>
        </w:rPr>
        <w:t xml:space="preserve">Instrução CVM 539; (c)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w:t>
      </w:r>
      <w:r w:rsidRPr="00B531BB">
        <w:t>clubes de investimento, desde que tenham a carteira gerida por um ou mais cotistas, que sejam investidores qualificados (“</w:t>
      </w:r>
      <w:r w:rsidRPr="00B531BB">
        <w:rPr>
          <w:u w:val="single"/>
        </w:rPr>
        <w:t>Investidores Qualificados</w:t>
      </w:r>
      <w:r w:rsidRPr="00B531BB">
        <w:t>”)</w:t>
      </w:r>
      <w:r w:rsidR="008C117E" w:rsidRPr="00B531BB">
        <w:rPr>
          <w:color w:val="000000"/>
        </w:rPr>
        <w:t>,</w:t>
      </w:r>
      <w:r w:rsidRPr="00B531BB">
        <w:rPr>
          <w:color w:val="000000"/>
        </w:rPr>
        <w:t xml:space="preserve"> depois de decorridos 90 (noventa) dias</w:t>
      </w:r>
      <w:r w:rsidR="00D67E2A" w:rsidRPr="00B531BB">
        <w:rPr>
          <w:color w:val="000000"/>
        </w:rPr>
        <w:t xml:space="preserve"> contados</w:t>
      </w:r>
      <w:r w:rsidRPr="00B531BB">
        <w:rPr>
          <w:color w:val="000000"/>
        </w:rPr>
        <w:t xml:space="preserve"> de cada subscrição ou aquisição pelos </w:t>
      </w:r>
      <w:r w:rsidR="0010150D">
        <w:rPr>
          <w:color w:val="000000"/>
        </w:rPr>
        <w:t>I</w:t>
      </w:r>
      <w:r w:rsidRPr="00B531BB">
        <w:rPr>
          <w:color w:val="000000"/>
        </w:rPr>
        <w:t>nvestidores</w:t>
      </w:r>
      <w:r w:rsidR="0010150D">
        <w:rPr>
          <w:color w:val="000000"/>
        </w:rPr>
        <w:t xml:space="preserve"> Profissionais</w:t>
      </w:r>
      <w:r w:rsidRPr="00B531BB">
        <w:rPr>
          <w:color w:val="000000"/>
        </w:rPr>
        <w:t>, conforme disposto nos artigos 13 e 15 da Instrução CVM 476, verificado o cumprimento, pela Emissora, das disposições do artigo 17 da referida Instrução.</w:t>
      </w:r>
    </w:p>
    <w:p w14:paraId="53E8B80D" w14:textId="77777777" w:rsidR="0072366A" w:rsidRDefault="0072366A" w:rsidP="00B531BB">
      <w:pPr>
        <w:tabs>
          <w:tab w:val="left" w:pos="720"/>
        </w:tabs>
        <w:spacing w:line="312" w:lineRule="auto"/>
        <w:jc w:val="both"/>
        <w:rPr>
          <w:color w:val="000000"/>
        </w:rPr>
      </w:pPr>
    </w:p>
    <w:p w14:paraId="21E9A9A9" w14:textId="392C1208" w:rsidR="0072366A" w:rsidRPr="00B531BB" w:rsidRDefault="00B36938" w:rsidP="00B531BB">
      <w:pPr>
        <w:tabs>
          <w:tab w:val="left" w:pos="720"/>
        </w:tabs>
        <w:spacing w:line="312" w:lineRule="auto"/>
        <w:jc w:val="both"/>
        <w:rPr>
          <w:color w:val="000000"/>
        </w:rPr>
      </w:pPr>
      <w:r w:rsidRPr="00B531BB">
        <w:rPr>
          <w:color w:val="000000"/>
        </w:rPr>
        <w:t>2.5.</w:t>
      </w:r>
      <w:r>
        <w:rPr>
          <w:color w:val="000000"/>
        </w:rPr>
        <w:t>3</w:t>
      </w:r>
      <w:r w:rsidRPr="00B531BB">
        <w:rPr>
          <w:color w:val="000000"/>
        </w:rPr>
        <w:t>.</w:t>
      </w:r>
      <w:r w:rsidRPr="00B531BB">
        <w:rPr>
          <w:color w:val="000000"/>
        </w:rPr>
        <w:tab/>
      </w:r>
      <w:r w:rsidR="0072366A" w:rsidRPr="003C05D1">
        <w:rPr>
          <w:color w:val="000000"/>
        </w:rPr>
        <w:t xml:space="preserve">O prazo de 90 (noventa) dias para restrição de negociação das Debêntures referido acima não será aplicável ao </w:t>
      </w:r>
      <w:r w:rsidR="00195B9F">
        <w:rPr>
          <w:color w:val="000000"/>
        </w:rPr>
        <w:t>Coordenador Líder</w:t>
      </w:r>
      <w:r w:rsidRPr="003C05D1">
        <w:rPr>
          <w:color w:val="000000"/>
        </w:rPr>
        <w:t xml:space="preserve"> (conforme abaixo definido)</w:t>
      </w:r>
      <w:r w:rsidR="0072366A" w:rsidRPr="003C05D1">
        <w:rPr>
          <w:color w:val="000000"/>
        </w:rPr>
        <w:t xml:space="preserve">, na hipótese do exercício da </w:t>
      </w:r>
      <w:r w:rsidRPr="003C05D1">
        <w:rPr>
          <w:color w:val="000000"/>
        </w:rPr>
        <w:t>g</w:t>
      </w:r>
      <w:r w:rsidR="0072366A" w:rsidRPr="003C05D1">
        <w:rPr>
          <w:color w:val="000000"/>
        </w:rPr>
        <w:t xml:space="preserve">arantia </w:t>
      </w:r>
      <w:r w:rsidRPr="003C05D1">
        <w:rPr>
          <w:color w:val="000000"/>
        </w:rPr>
        <w:t>f</w:t>
      </w:r>
      <w:r w:rsidR="0072366A" w:rsidRPr="003C05D1">
        <w:rPr>
          <w:color w:val="000000"/>
        </w:rPr>
        <w:t xml:space="preserve">irme, </w:t>
      </w:r>
      <w:r w:rsidR="001E2322">
        <w:rPr>
          <w:color w:val="000000"/>
        </w:rPr>
        <w:t xml:space="preserve">conforme previsto no inciso II do artigo 13 da Instrução CVM 476, </w:t>
      </w:r>
      <w:r w:rsidR="0072366A" w:rsidRPr="003C05D1">
        <w:rPr>
          <w:color w:val="000000"/>
        </w:rPr>
        <w:t xml:space="preserve">desde que sejam observadas as seguintes condições: (i) o Investidor Profissional adquirente das Debêntures observe o prazo de 90 (noventa) dias de restrição de negociação, contado da data do exercício da </w:t>
      </w:r>
      <w:r w:rsidRPr="003C05D1">
        <w:rPr>
          <w:color w:val="000000"/>
        </w:rPr>
        <w:t>g</w:t>
      </w:r>
      <w:r w:rsidR="0072366A" w:rsidRPr="003C05D1">
        <w:rPr>
          <w:color w:val="000000"/>
        </w:rPr>
        <w:t xml:space="preserve">arantia </w:t>
      </w:r>
      <w:r w:rsidRPr="003C05D1">
        <w:rPr>
          <w:color w:val="000000"/>
        </w:rPr>
        <w:t>f</w:t>
      </w:r>
      <w:r w:rsidR="0072366A" w:rsidRPr="003C05D1">
        <w:rPr>
          <w:color w:val="000000"/>
        </w:rPr>
        <w:t xml:space="preserve">irme pelo </w:t>
      </w:r>
      <w:r w:rsidR="00195B9F">
        <w:rPr>
          <w:color w:val="000000"/>
        </w:rPr>
        <w:lastRenderedPageBreak/>
        <w:t>Coordenador Líder</w:t>
      </w:r>
      <w:r w:rsidR="0072366A" w:rsidRPr="003C05D1">
        <w:rPr>
          <w:color w:val="000000"/>
        </w:rPr>
        <w:t>; (</w:t>
      </w:r>
      <w:proofErr w:type="spellStart"/>
      <w:r w:rsidR="0072366A" w:rsidRPr="003C05D1">
        <w:rPr>
          <w:color w:val="000000"/>
        </w:rPr>
        <w:t>ii</w:t>
      </w:r>
      <w:proofErr w:type="spellEnd"/>
      <w:r w:rsidR="0072366A" w:rsidRPr="003C05D1">
        <w:rPr>
          <w:color w:val="000000"/>
        </w:rPr>
        <w:t xml:space="preserve">) o </w:t>
      </w:r>
      <w:r w:rsidR="00195B9F">
        <w:rPr>
          <w:color w:val="000000"/>
        </w:rPr>
        <w:t>Coordenador Líder</w:t>
      </w:r>
      <w:r w:rsidR="0072366A" w:rsidRPr="003C05D1">
        <w:rPr>
          <w:color w:val="000000"/>
        </w:rPr>
        <w:t xml:space="preserve"> verifique o cumprimento das regras previstas nos art. 2º e 3º da Instrução CVM 476; e (</w:t>
      </w:r>
      <w:proofErr w:type="spellStart"/>
      <w:r w:rsidR="0072366A" w:rsidRPr="003C05D1">
        <w:rPr>
          <w:color w:val="000000"/>
        </w:rPr>
        <w:t>iii</w:t>
      </w:r>
      <w:proofErr w:type="spellEnd"/>
      <w:r w:rsidR="0072366A" w:rsidRPr="003C05D1">
        <w:rPr>
          <w:color w:val="000000"/>
        </w:rPr>
        <w:t>) a negociação das Debêntures deve ser realizada nas mesmas condições aplicáveis à Oferta, podendo o valor de transferência das Debêntures ser atualizado pela Remuneração (conforme abaixo definido).</w:t>
      </w:r>
    </w:p>
    <w:p w14:paraId="1C1E7131" w14:textId="77777777" w:rsidR="00C476EC" w:rsidRPr="00B531BB" w:rsidRDefault="00C476EC" w:rsidP="00B531BB">
      <w:pPr>
        <w:tabs>
          <w:tab w:val="left" w:pos="720"/>
        </w:tabs>
        <w:spacing w:line="312" w:lineRule="auto"/>
        <w:jc w:val="both"/>
        <w:rPr>
          <w:color w:val="000000"/>
        </w:rPr>
      </w:pPr>
    </w:p>
    <w:p w14:paraId="56E93280" w14:textId="77777777" w:rsidR="00C476EC" w:rsidRPr="00B531BB" w:rsidRDefault="005C387A" w:rsidP="00B531BB">
      <w:pPr>
        <w:spacing w:line="312" w:lineRule="auto"/>
        <w:jc w:val="both"/>
        <w:rPr>
          <w:b/>
          <w:bCs/>
          <w:color w:val="000000"/>
        </w:rPr>
      </w:pPr>
      <w:r w:rsidRPr="00B531BB">
        <w:rPr>
          <w:b/>
          <w:bCs/>
          <w:color w:val="000000"/>
        </w:rPr>
        <w:t xml:space="preserve">2.6. </w:t>
      </w:r>
      <w:r w:rsidRPr="00B531BB">
        <w:rPr>
          <w:b/>
          <w:bCs/>
          <w:color w:val="000000"/>
        </w:rPr>
        <w:tab/>
        <w:t xml:space="preserve">Enquadramento do Projeto </w:t>
      </w:r>
    </w:p>
    <w:p w14:paraId="4B434033" w14:textId="77777777" w:rsidR="00C476EC" w:rsidRPr="00B531BB" w:rsidRDefault="00C476EC" w:rsidP="00B531BB">
      <w:pPr>
        <w:pStyle w:val="Corpodetexto3"/>
        <w:spacing w:after="0" w:line="312" w:lineRule="auto"/>
        <w:rPr>
          <w:color w:val="000000"/>
          <w:sz w:val="24"/>
          <w:szCs w:val="24"/>
        </w:rPr>
      </w:pPr>
    </w:p>
    <w:p w14:paraId="6E02CD59" w14:textId="13DE7287" w:rsidR="00C476EC" w:rsidRPr="00B531BB" w:rsidRDefault="005C387A" w:rsidP="00B531BB">
      <w:pPr>
        <w:spacing w:line="312" w:lineRule="auto"/>
        <w:jc w:val="both"/>
        <w:rPr>
          <w:color w:val="000000"/>
        </w:rPr>
      </w:pPr>
      <w:r w:rsidRPr="00B531BB">
        <w:rPr>
          <w:color w:val="000000"/>
        </w:rPr>
        <w:t xml:space="preserve">2.6.1. A Emissão será realizada nos termos do parágrafo 1º-B do artigo 2º e, consequentemente, do parágrafo 1º do artigo 1º da Lei nº 12.431 e da Resolução CMN 3.947, tendo em vista o enquadramento do empreendimento que compõe o Projeto (conforme definido na Cláusula </w:t>
      </w:r>
      <w:r w:rsidR="00EB0897" w:rsidRPr="00B531BB">
        <w:rPr>
          <w:color w:val="000000"/>
        </w:rPr>
        <w:t>3.5.1</w:t>
      </w:r>
      <w:r w:rsidRPr="00B531BB">
        <w:rPr>
          <w:color w:val="000000"/>
        </w:rPr>
        <w:t xml:space="preserve"> abaixo) como projeto prioritário pelo Ministério de Minas e Energia (“</w:t>
      </w:r>
      <w:r w:rsidRPr="00B531BB">
        <w:rPr>
          <w:color w:val="000000"/>
          <w:u w:val="single"/>
        </w:rPr>
        <w:t>MME</w:t>
      </w:r>
      <w:r w:rsidRPr="00B531BB">
        <w:rPr>
          <w:color w:val="000000"/>
        </w:rPr>
        <w:t xml:space="preserve">”), </w:t>
      </w:r>
      <w:r w:rsidR="00D8702F" w:rsidRPr="00B531BB">
        <w:rPr>
          <w:color w:val="000000"/>
        </w:rPr>
        <w:t xml:space="preserve">nos termos do artigo 2º, inciso III, do Decreto nº 8.874, por meio da Portaria nº </w:t>
      </w:r>
      <w:r w:rsidR="00D8702F">
        <w:rPr>
          <w:color w:val="000000"/>
        </w:rPr>
        <w:t>44</w:t>
      </w:r>
      <w:r w:rsidR="00D8702F" w:rsidRPr="00B531BB">
        <w:rPr>
          <w:color w:val="000000"/>
        </w:rPr>
        <w:t xml:space="preserve"> expedida pelo MME em </w:t>
      </w:r>
      <w:r w:rsidR="00D8702F">
        <w:rPr>
          <w:color w:val="000000"/>
        </w:rPr>
        <w:t>07</w:t>
      </w:r>
      <w:r w:rsidR="00D8702F" w:rsidRPr="00B531BB">
        <w:rPr>
          <w:color w:val="000000"/>
        </w:rPr>
        <w:t xml:space="preserve"> de </w:t>
      </w:r>
      <w:r w:rsidR="00D8702F">
        <w:rPr>
          <w:color w:val="000000"/>
        </w:rPr>
        <w:t>fevereiro</w:t>
      </w:r>
      <w:r w:rsidR="00D8702F" w:rsidRPr="00B531BB">
        <w:rPr>
          <w:color w:val="000000"/>
        </w:rPr>
        <w:t xml:space="preserve"> de 201</w:t>
      </w:r>
      <w:r w:rsidR="00D8702F">
        <w:rPr>
          <w:color w:val="000000"/>
        </w:rPr>
        <w:t>8</w:t>
      </w:r>
      <w:r w:rsidR="00D8702F" w:rsidRPr="00B531BB">
        <w:rPr>
          <w:color w:val="000000"/>
        </w:rPr>
        <w:t>, publicada no Diário Oficial da União (“</w:t>
      </w:r>
      <w:r w:rsidR="00D8702F" w:rsidRPr="00B531BB">
        <w:rPr>
          <w:color w:val="000000"/>
          <w:u w:val="single"/>
        </w:rPr>
        <w:t>DOU</w:t>
      </w:r>
      <w:r w:rsidR="00D8702F" w:rsidRPr="00B531BB">
        <w:rPr>
          <w:color w:val="000000"/>
        </w:rPr>
        <w:t xml:space="preserve">”) nº </w:t>
      </w:r>
      <w:r w:rsidR="00D8702F">
        <w:rPr>
          <w:color w:val="000000"/>
        </w:rPr>
        <w:t>30</w:t>
      </w:r>
      <w:r w:rsidR="00D8702F" w:rsidRPr="00B531BB">
        <w:rPr>
          <w:color w:val="000000"/>
        </w:rPr>
        <w:t xml:space="preserve">, seção </w:t>
      </w:r>
      <w:r w:rsidR="00D8702F">
        <w:rPr>
          <w:color w:val="000000"/>
        </w:rPr>
        <w:t>1</w:t>
      </w:r>
      <w:r w:rsidR="00D8702F" w:rsidRPr="00B531BB">
        <w:rPr>
          <w:color w:val="000000"/>
        </w:rPr>
        <w:t xml:space="preserve">, </w:t>
      </w:r>
      <w:r w:rsidR="00D8702F" w:rsidRPr="000635D3">
        <w:rPr>
          <w:color w:val="000000"/>
        </w:rPr>
        <w:t>p. 51, em</w:t>
      </w:r>
      <w:r w:rsidR="00D8702F" w:rsidRPr="00B531BB">
        <w:rPr>
          <w:color w:val="000000"/>
        </w:rPr>
        <w:t xml:space="preserve"> </w:t>
      </w:r>
      <w:r w:rsidR="00D8702F">
        <w:rPr>
          <w:color w:val="000000"/>
        </w:rPr>
        <w:t>14</w:t>
      </w:r>
      <w:r w:rsidR="00D8702F" w:rsidRPr="00B531BB">
        <w:rPr>
          <w:color w:val="000000"/>
        </w:rPr>
        <w:t xml:space="preserve"> de </w:t>
      </w:r>
      <w:r w:rsidR="00D8702F">
        <w:rPr>
          <w:color w:val="000000"/>
        </w:rPr>
        <w:t>fevereiro</w:t>
      </w:r>
      <w:r w:rsidR="00D8702F" w:rsidRPr="00B531BB">
        <w:rPr>
          <w:color w:val="000000"/>
        </w:rPr>
        <w:t xml:space="preserve"> de 201</w:t>
      </w:r>
      <w:r w:rsidR="00D8702F">
        <w:rPr>
          <w:color w:val="000000"/>
        </w:rPr>
        <w:t>8</w:t>
      </w:r>
      <w:r w:rsidR="00D8702F" w:rsidRPr="00B531BB">
        <w:rPr>
          <w:color w:val="000000"/>
        </w:rPr>
        <w:t xml:space="preserve"> (“</w:t>
      </w:r>
      <w:r w:rsidR="00D8702F" w:rsidRPr="00B531BB">
        <w:rPr>
          <w:color w:val="000000"/>
          <w:u w:val="single"/>
        </w:rPr>
        <w:t>Portaria</w:t>
      </w:r>
      <w:r w:rsidR="00D8702F" w:rsidRPr="00B531BB">
        <w:rPr>
          <w:color w:val="000000"/>
        </w:rPr>
        <w:t>”), aprovando como prioritário o projeto de transmissão de energia elétrica relativo ao Lote 21 do Leilão nº </w:t>
      </w:r>
      <w:r w:rsidR="00E91D9C">
        <w:rPr>
          <w:color w:val="000000"/>
        </w:rPr>
        <w:t>0</w:t>
      </w:r>
      <w:r w:rsidR="00E91D9C" w:rsidRPr="00B531BB">
        <w:rPr>
          <w:color w:val="000000"/>
        </w:rPr>
        <w:t>5</w:t>
      </w:r>
      <w:r w:rsidR="00D8702F" w:rsidRPr="00B531BB">
        <w:rPr>
          <w:color w:val="000000"/>
        </w:rPr>
        <w:t>/2016-ANEEL</w:t>
      </w:r>
      <w:r w:rsidRPr="00B531BB">
        <w:rPr>
          <w:color w:val="000000"/>
        </w:rPr>
        <w:t>.</w:t>
      </w:r>
    </w:p>
    <w:p w14:paraId="7C8CD3F4" w14:textId="77777777" w:rsidR="00C476EC" w:rsidRPr="00B531BB" w:rsidRDefault="00C476EC" w:rsidP="00B531BB">
      <w:pPr>
        <w:spacing w:line="312" w:lineRule="auto"/>
        <w:jc w:val="both"/>
        <w:rPr>
          <w:color w:val="000000"/>
        </w:rPr>
      </w:pPr>
    </w:p>
    <w:p w14:paraId="41AC24F6" w14:textId="77777777" w:rsidR="00C476EC" w:rsidRPr="00B531BB" w:rsidRDefault="005C387A" w:rsidP="00B531BB">
      <w:pPr>
        <w:spacing w:line="312" w:lineRule="auto"/>
        <w:jc w:val="center"/>
        <w:rPr>
          <w:b/>
          <w:bCs/>
          <w:color w:val="000000"/>
        </w:rPr>
      </w:pPr>
      <w:bookmarkStart w:id="37" w:name="_DV_M37"/>
      <w:bookmarkEnd w:id="37"/>
      <w:r w:rsidRPr="00B531BB">
        <w:rPr>
          <w:b/>
          <w:bCs/>
          <w:smallCaps/>
          <w:color w:val="000000"/>
        </w:rPr>
        <w:t>Cláusula</w:t>
      </w:r>
      <w:r w:rsidRPr="00B531BB">
        <w:rPr>
          <w:b/>
          <w:bCs/>
          <w:color w:val="000000"/>
        </w:rPr>
        <w:t xml:space="preserve"> III</w:t>
      </w:r>
    </w:p>
    <w:p w14:paraId="0412CBCF" w14:textId="77777777" w:rsidR="00C476EC" w:rsidRPr="00B531BB" w:rsidRDefault="005C387A" w:rsidP="00B531BB">
      <w:pPr>
        <w:spacing w:line="312" w:lineRule="auto"/>
        <w:jc w:val="center"/>
        <w:rPr>
          <w:b/>
          <w:bCs/>
          <w:smallCaps/>
          <w:color w:val="000000"/>
        </w:rPr>
      </w:pPr>
      <w:bookmarkStart w:id="38" w:name="_DV_M38"/>
      <w:bookmarkEnd w:id="38"/>
      <w:r w:rsidRPr="00B531BB">
        <w:rPr>
          <w:b/>
          <w:bCs/>
          <w:smallCaps/>
          <w:color w:val="000000"/>
        </w:rPr>
        <w:t>Características da Emissão</w:t>
      </w:r>
    </w:p>
    <w:p w14:paraId="602180E4" w14:textId="77777777" w:rsidR="00C476EC" w:rsidRPr="00B531BB" w:rsidRDefault="00C476EC" w:rsidP="00B531BB">
      <w:pPr>
        <w:spacing w:line="312" w:lineRule="auto"/>
        <w:jc w:val="both"/>
        <w:rPr>
          <w:b/>
          <w:bCs/>
          <w:color w:val="000000"/>
        </w:rPr>
      </w:pPr>
    </w:p>
    <w:p w14:paraId="005A899E" w14:textId="77777777" w:rsidR="00C476EC" w:rsidRPr="00B531BB" w:rsidRDefault="005C387A" w:rsidP="00B531BB">
      <w:pPr>
        <w:spacing w:line="312" w:lineRule="auto"/>
        <w:jc w:val="both"/>
        <w:rPr>
          <w:b/>
          <w:bCs/>
          <w:color w:val="000000"/>
        </w:rPr>
      </w:pPr>
      <w:bookmarkStart w:id="39" w:name="_DV_M39"/>
      <w:bookmarkEnd w:id="39"/>
      <w:r w:rsidRPr="00B531BB">
        <w:rPr>
          <w:b/>
          <w:bCs/>
          <w:color w:val="000000"/>
        </w:rPr>
        <w:t xml:space="preserve">3.1. </w:t>
      </w:r>
      <w:r w:rsidRPr="00B531BB">
        <w:rPr>
          <w:b/>
          <w:bCs/>
          <w:color w:val="000000"/>
        </w:rPr>
        <w:tab/>
        <w:t xml:space="preserve">Objeto Social da Emissora </w:t>
      </w:r>
    </w:p>
    <w:p w14:paraId="2C5E1D42" w14:textId="77777777" w:rsidR="00C476EC" w:rsidRPr="00B531BB" w:rsidRDefault="00C476EC" w:rsidP="00B531BB">
      <w:pPr>
        <w:spacing w:line="312" w:lineRule="auto"/>
        <w:jc w:val="both"/>
        <w:rPr>
          <w:color w:val="000000"/>
        </w:rPr>
      </w:pPr>
    </w:p>
    <w:p w14:paraId="319542EC" w14:textId="77777777" w:rsidR="00393A68" w:rsidRPr="00B531BB" w:rsidRDefault="005C387A" w:rsidP="00B531BB">
      <w:pPr>
        <w:spacing w:line="312" w:lineRule="auto"/>
        <w:jc w:val="both"/>
        <w:rPr>
          <w:color w:val="000000"/>
        </w:rPr>
      </w:pPr>
      <w:bookmarkStart w:id="40" w:name="_DV_M40"/>
      <w:bookmarkEnd w:id="40"/>
      <w:r w:rsidRPr="00B531BB">
        <w:rPr>
          <w:color w:val="000000"/>
        </w:rPr>
        <w:t>3.1.1.</w:t>
      </w:r>
      <w:r w:rsidRPr="00B531BB">
        <w:rPr>
          <w:color w:val="000000"/>
        </w:rPr>
        <w:tab/>
        <w:t xml:space="preserve">A Emissora, de acordo com o artigo </w:t>
      </w:r>
      <w:r w:rsidR="00B9678D">
        <w:rPr>
          <w:color w:val="000000"/>
        </w:rPr>
        <w:t>4º</w:t>
      </w:r>
      <w:r w:rsidR="00B9678D" w:rsidRPr="00B531BB">
        <w:rPr>
          <w:color w:val="000000"/>
        </w:rPr>
        <w:t xml:space="preserve"> </w:t>
      </w:r>
      <w:r w:rsidRPr="00B531BB">
        <w:rPr>
          <w:color w:val="000000"/>
        </w:rPr>
        <w:t xml:space="preserve">de seu estatuto social, tem por objeto </w:t>
      </w:r>
      <w:r w:rsidR="00B9678D">
        <w:rPr>
          <w:color w:val="000000"/>
        </w:rPr>
        <w:t>a realização de estudos, projetos, construção, instalação, operação e exploração de linhas de transmissão de energia elétrica, a prática de atos de comércio em geral, relacionados a essa atividade e, ainda, a participação em outras sociedades, empreendimentos e consórcios, como acionista, sócia ou consorciada</w:t>
      </w:r>
      <w:r w:rsidR="00E10F3D" w:rsidRPr="00B531BB">
        <w:rPr>
          <w:color w:val="000000"/>
        </w:rPr>
        <w:t>.</w:t>
      </w:r>
      <w:r w:rsidR="00834E87" w:rsidRPr="00B531BB">
        <w:rPr>
          <w:color w:val="000000"/>
        </w:rPr>
        <w:t xml:space="preserve"> </w:t>
      </w:r>
    </w:p>
    <w:p w14:paraId="463526B5" w14:textId="77777777" w:rsidR="00C476EC" w:rsidRPr="00B531BB" w:rsidRDefault="00C476EC" w:rsidP="00B531BB">
      <w:pPr>
        <w:spacing w:line="312" w:lineRule="auto"/>
        <w:jc w:val="both"/>
        <w:rPr>
          <w:color w:val="000000"/>
        </w:rPr>
      </w:pPr>
    </w:p>
    <w:p w14:paraId="001AD8D5" w14:textId="77777777" w:rsidR="00C476EC" w:rsidRPr="00B531BB" w:rsidRDefault="005C387A" w:rsidP="00B531BB">
      <w:pPr>
        <w:spacing w:line="312" w:lineRule="auto"/>
        <w:jc w:val="both"/>
        <w:rPr>
          <w:b/>
          <w:bCs/>
          <w:color w:val="000000"/>
        </w:rPr>
      </w:pPr>
      <w:bookmarkStart w:id="41" w:name="_DV_M41"/>
      <w:bookmarkEnd w:id="41"/>
      <w:r w:rsidRPr="00B531BB">
        <w:rPr>
          <w:b/>
          <w:bCs/>
          <w:color w:val="000000"/>
        </w:rPr>
        <w:t xml:space="preserve">3.2. </w:t>
      </w:r>
      <w:r w:rsidRPr="00B531BB">
        <w:rPr>
          <w:b/>
          <w:bCs/>
          <w:color w:val="000000"/>
        </w:rPr>
        <w:tab/>
        <w:t>Número de Emissão</w:t>
      </w:r>
    </w:p>
    <w:p w14:paraId="20FD0626" w14:textId="77777777" w:rsidR="00C476EC" w:rsidRPr="00B531BB" w:rsidRDefault="00C476EC" w:rsidP="00B531BB">
      <w:pPr>
        <w:spacing w:line="312" w:lineRule="auto"/>
        <w:jc w:val="both"/>
        <w:rPr>
          <w:color w:val="000000"/>
        </w:rPr>
      </w:pPr>
    </w:p>
    <w:p w14:paraId="25E19E13" w14:textId="77777777" w:rsidR="00C476EC" w:rsidRPr="00B531BB" w:rsidRDefault="005C387A" w:rsidP="00B531BB">
      <w:pPr>
        <w:spacing w:line="312" w:lineRule="auto"/>
        <w:jc w:val="both"/>
        <w:rPr>
          <w:color w:val="000000"/>
        </w:rPr>
      </w:pPr>
      <w:bookmarkStart w:id="42" w:name="_DV_M42"/>
      <w:bookmarkEnd w:id="42"/>
      <w:r w:rsidRPr="00B531BB">
        <w:rPr>
          <w:color w:val="000000"/>
        </w:rPr>
        <w:t>3.2.1.</w:t>
      </w:r>
      <w:r w:rsidRPr="00B531BB">
        <w:rPr>
          <w:color w:val="000000"/>
        </w:rPr>
        <w:tab/>
        <w:t>A presente Escritura de Emissão contempla a 1ª (primeira) emissão de debêntures da Emissora, que serão objeto de distribuição pública com esforços restritos de distribuição, nos termos da Instrução CVM 476.</w:t>
      </w:r>
    </w:p>
    <w:p w14:paraId="5B79FE97" w14:textId="77777777" w:rsidR="00C476EC" w:rsidRPr="00B531BB" w:rsidRDefault="00C476EC" w:rsidP="00B531BB">
      <w:pPr>
        <w:spacing w:line="312" w:lineRule="auto"/>
        <w:jc w:val="both"/>
        <w:rPr>
          <w:b/>
          <w:bCs/>
          <w:color w:val="000000"/>
        </w:rPr>
      </w:pPr>
    </w:p>
    <w:p w14:paraId="7228CFD4" w14:textId="77777777" w:rsidR="00C476EC" w:rsidRPr="00B531BB" w:rsidRDefault="005C387A" w:rsidP="00B531BB">
      <w:pPr>
        <w:keepNext/>
        <w:spacing w:line="312" w:lineRule="auto"/>
        <w:jc w:val="both"/>
        <w:rPr>
          <w:b/>
          <w:bCs/>
          <w:color w:val="000000"/>
        </w:rPr>
      </w:pPr>
      <w:bookmarkStart w:id="43" w:name="_DV_M43"/>
      <w:bookmarkEnd w:id="43"/>
      <w:r w:rsidRPr="00B531BB">
        <w:rPr>
          <w:b/>
          <w:bCs/>
          <w:color w:val="000000"/>
        </w:rPr>
        <w:t>3.3. Valor Total da Emissão</w:t>
      </w:r>
    </w:p>
    <w:p w14:paraId="22B9E437" w14:textId="77777777" w:rsidR="00C476EC" w:rsidRPr="00B531BB" w:rsidRDefault="00C476EC" w:rsidP="00B531BB">
      <w:pPr>
        <w:keepNext/>
        <w:spacing w:line="312" w:lineRule="auto"/>
        <w:jc w:val="both"/>
        <w:rPr>
          <w:color w:val="000000"/>
        </w:rPr>
      </w:pPr>
    </w:p>
    <w:p w14:paraId="5074D08B" w14:textId="77777777" w:rsidR="00C476EC" w:rsidRPr="00B531BB" w:rsidRDefault="005C387A" w:rsidP="00B531BB">
      <w:pPr>
        <w:spacing w:line="312" w:lineRule="auto"/>
        <w:jc w:val="both"/>
        <w:rPr>
          <w:color w:val="000000"/>
        </w:rPr>
      </w:pPr>
      <w:bookmarkStart w:id="44" w:name="_DV_M44"/>
      <w:bookmarkEnd w:id="44"/>
      <w:r w:rsidRPr="00B531BB">
        <w:rPr>
          <w:color w:val="000000"/>
        </w:rPr>
        <w:t>3.3.1.</w:t>
      </w:r>
      <w:r w:rsidRPr="00B531BB">
        <w:rPr>
          <w:color w:val="000000"/>
        </w:rPr>
        <w:tab/>
        <w:t xml:space="preserve">O valor total da Emissão é de </w:t>
      </w:r>
      <w:r w:rsidRPr="00B531BB">
        <w:t>R$</w:t>
      </w:r>
      <w:r w:rsidR="00CF596E">
        <w:t>1.200</w:t>
      </w:r>
      <w:r w:rsidRPr="00B531BB">
        <w:t>.000.000,00 (</w:t>
      </w:r>
      <w:r w:rsidR="00CF596E">
        <w:t>um bilhão e duzentos</w:t>
      </w:r>
      <w:r w:rsidRPr="00B531BB">
        <w:t xml:space="preserve"> milhões de reais)</w:t>
      </w:r>
      <w:r w:rsidRPr="00B531BB">
        <w:rPr>
          <w:color w:val="000000"/>
        </w:rPr>
        <w:t xml:space="preserve"> (“</w:t>
      </w:r>
      <w:r w:rsidRPr="00B531BB">
        <w:rPr>
          <w:color w:val="000000"/>
          <w:u w:val="single"/>
        </w:rPr>
        <w:t>Valor Total da Emissão</w:t>
      </w:r>
      <w:r w:rsidRPr="00B531BB">
        <w:rPr>
          <w:color w:val="000000"/>
        </w:rPr>
        <w:t>”), na Data de Emissão (conforme abaixo definida).</w:t>
      </w:r>
    </w:p>
    <w:p w14:paraId="2C715809" w14:textId="77777777" w:rsidR="00C476EC" w:rsidRPr="00B531BB" w:rsidRDefault="00C476EC" w:rsidP="00B531BB">
      <w:pPr>
        <w:spacing w:line="312" w:lineRule="auto"/>
        <w:jc w:val="both"/>
        <w:rPr>
          <w:b/>
          <w:bCs/>
          <w:color w:val="000000"/>
        </w:rPr>
      </w:pPr>
      <w:bookmarkStart w:id="45" w:name="_DV_M45"/>
      <w:bookmarkStart w:id="46" w:name="_DV_M46"/>
      <w:bookmarkStart w:id="47" w:name="_DV_M47"/>
      <w:bookmarkStart w:id="48" w:name="_DV_M48"/>
      <w:bookmarkEnd w:id="45"/>
      <w:bookmarkEnd w:id="46"/>
      <w:bookmarkEnd w:id="47"/>
      <w:bookmarkEnd w:id="48"/>
    </w:p>
    <w:p w14:paraId="134B2E8F" w14:textId="77777777" w:rsidR="00C476EC" w:rsidRPr="00B531BB" w:rsidRDefault="005C387A" w:rsidP="00B531BB">
      <w:pPr>
        <w:spacing w:line="312" w:lineRule="auto"/>
        <w:jc w:val="both"/>
        <w:rPr>
          <w:b/>
          <w:bCs/>
          <w:color w:val="000000"/>
        </w:rPr>
      </w:pPr>
      <w:bookmarkStart w:id="49" w:name="_DV_M49"/>
      <w:bookmarkEnd w:id="49"/>
      <w:r w:rsidRPr="00B531BB">
        <w:rPr>
          <w:b/>
          <w:bCs/>
          <w:color w:val="000000"/>
        </w:rPr>
        <w:t>3.4.</w:t>
      </w:r>
      <w:r w:rsidRPr="00B531BB">
        <w:rPr>
          <w:b/>
          <w:bCs/>
          <w:color w:val="000000"/>
        </w:rPr>
        <w:tab/>
        <w:t xml:space="preserve">Destinação dos Recursos </w:t>
      </w:r>
    </w:p>
    <w:p w14:paraId="4645DCE5" w14:textId="77777777" w:rsidR="00C476EC" w:rsidRPr="00B531BB" w:rsidRDefault="00C476EC" w:rsidP="00B531BB">
      <w:pPr>
        <w:spacing w:line="312" w:lineRule="auto"/>
        <w:jc w:val="both"/>
        <w:rPr>
          <w:color w:val="000000"/>
        </w:rPr>
      </w:pPr>
    </w:p>
    <w:p w14:paraId="013818D5" w14:textId="77777777" w:rsidR="00C476EC" w:rsidRPr="00B531BB" w:rsidRDefault="005C387A" w:rsidP="00B531BB">
      <w:pPr>
        <w:spacing w:line="312" w:lineRule="auto"/>
        <w:jc w:val="both"/>
        <w:rPr>
          <w:b/>
          <w:bCs/>
          <w:color w:val="000000"/>
        </w:rPr>
      </w:pPr>
      <w:bookmarkStart w:id="50" w:name="_DV_M50"/>
      <w:bookmarkEnd w:id="50"/>
      <w:r w:rsidRPr="00B531BB">
        <w:rPr>
          <w:color w:val="000000"/>
        </w:rPr>
        <w:t>3.4.1. Nos termos do artigo 2º, parágrafo 1º, da Lei nº 12.431, e observados os requisitos e condições estabelecidos pelo CMN, conforme competência a ele outorgada pela Lei nº 12.431, nos termos da Resolução CMN 3.947 ou norma posterior que a altere, substitua ou complemente, e tendo em vista o enquadramento do Projeto, os recursos líquidos captados pela Emissora por meio das Debêntures serão utilizados exclusivamente para (i) a implantação do Projeto; (</w:t>
      </w:r>
      <w:proofErr w:type="spellStart"/>
      <w:r w:rsidRPr="00B531BB">
        <w:rPr>
          <w:color w:val="000000"/>
        </w:rPr>
        <w:t>ii</w:t>
      </w:r>
      <w:proofErr w:type="spellEnd"/>
      <w:r w:rsidRPr="00B531BB">
        <w:rPr>
          <w:color w:val="000000"/>
        </w:rPr>
        <w:t xml:space="preserve">) o pagamento futuro de gastos, despesas e/ou dívidas a serem incorridas a partir da </w:t>
      </w:r>
      <w:r w:rsidR="00164409" w:rsidRPr="00D1659E">
        <w:rPr>
          <w:color w:val="000000"/>
        </w:rPr>
        <w:t>Data da Primeira Integralização</w:t>
      </w:r>
      <w:r w:rsidR="00164409" w:rsidRPr="00B531BB" w:rsidDel="00164409">
        <w:rPr>
          <w:color w:val="000000"/>
        </w:rPr>
        <w:t xml:space="preserve"> </w:t>
      </w:r>
      <w:r w:rsidRPr="00B531BB">
        <w:rPr>
          <w:color w:val="000000"/>
        </w:rPr>
        <w:t>e relacionados ao Projeto, nos termos da Lei nº 12.431; e (</w:t>
      </w:r>
      <w:proofErr w:type="spellStart"/>
      <w:r w:rsidRPr="00B531BB">
        <w:rPr>
          <w:color w:val="000000"/>
        </w:rPr>
        <w:t>iii</w:t>
      </w:r>
      <w:proofErr w:type="spellEnd"/>
      <w:r w:rsidRPr="00B531BB">
        <w:rPr>
          <w:color w:val="000000"/>
        </w:rPr>
        <w:t xml:space="preserve">) o reembolso de gastos, despesas e/ou dívidas relacionadas ao Projeto ocorrido em prazo igual ou inferior a 24 (vinte e quatro) meses contados da </w:t>
      </w:r>
      <w:r w:rsidR="008C117E" w:rsidRPr="00B531BB">
        <w:rPr>
          <w:color w:val="000000"/>
        </w:rPr>
        <w:t>data de</w:t>
      </w:r>
      <w:r w:rsidRPr="00B531BB">
        <w:rPr>
          <w:color w:val="000000"/>
        </w:rPr>
        <w:t xml:space="preserve"> encerramento da Oferta. </w:t>
      </w:r>
    </w:p>
    <w:p w14:paraId="601D5C79" w14:textId="77777777" w:rsidR="00C476EC" w:rsidRPr="00B531BB" w:rsidRDefault="00C476EC" w:rsidP="00B531BB">
      <w:pPr>
        <w:spacing w:line="312" w:lineRule="auto"/>
        <w:jc w:val="both"/>
        <w:rPr>
          <w:color w:val="000000"/>
        </w:rPr>
      </w:pPr>
    </w:p>
    <w:p w14:paraId="61717788" w14:textId="77777777" w:rsidR="00C476EC" w:rsidRPr="00B531BB" w:rsidRDefault="005C387A" w:rsidP="00B531BB">
      <w:pPr>
        <w:spacing w:line="312" w:lineRule="auto"/>
        <w:jc w:val="both"/>
        <w:rPr>
          <w:color w:val="000000"/>
        </w:rPr>
      </w:pPr>
      <w:r w:rsidRPr="00B531BB">
        <w:rPr>
          <w:color w:val="000000"/>
        </w:rPr>
        <w:t>3.4.2.</w:t>
      </w:r>
      <w:r w:rsidRPr="00B531BB">
        <w:rPr>
          <w:color w:val="000000"/>
        </w:rPr>
        <w:tab/>
        <w:t>Uma vez que os recursos líquidos captados por meio das Debêntures não serão suficientes para a conclusão do Projeto, a Emissora também utilizará outros recursos próprios para a realização do Projeto.</w:t>
      </w:r>
    </w:p>
    <w:p w14:paraId="59037F16" w14:textId="77777777" w:rsidR="00C476EC" w:rsidRPr="00B531BB" w:rsidRDefault="00C476EC" w:rsidP="00B531BB">
      <w:pPr>
        <w:spacing w:line="312" w:lineRule="auto"/>
        <w:jc w:val="both"/>
        <w:rPr>
          <w:b/>
          <w:color w:val="000000"/>
        </w:rPr>
      </w:pPr>
      <w:bookmarkStart w:id="51" w:name="_Toc426520206"/>
    </w:p>
    <w:p w14:paraId="762F514C" w14:textId="12FB9B77" w:rsidR="00C476EC" w:rsidRPr="00B531BB" w:rsidRDefault="005C387A" w:rsidP="00B531BB">
      <w:pPr>
        <w:spacing w:line="312" w:lineRule="auto"/>
        <w:jc w:val="both"/>
        <w:rPr>
          <w:b/>
          <w:smallCaps/>
          <w:color w:val="000000"/>
        </w:rPr>
      </w:pPr>
      <w:r w:rsidRPr="00B531BB">
        <w:rPr>
          <w:b/>
          <w:smallCaps/>
          <w:color w:val="000000"/>
        </w:rPr>
        <w:t>3.5.</w:t>
      </w:r>
      <w:r w:rsidRPr="00B531BB">
        <w:rPr>
          <w:b/>
          <w:smallCaps/>
          <w:color w:val="000000"/>
        </w:rPr>
        <w:tab/>
      </w:r>
      <w:r w:rsidRPr="00B531BB">
        <w:rPr>
          <w:b/>
          <w:color w:val="000000"/>
        </w:rPr>
        <w:t>Principais Características do Projeto</w:t>
      </w:r>
      <w:bookmarkEnd w:id="51"/>
      <w:r w:rsidRPr="00B531BB">
        <w:rPr>
          <w:b/>
          <w:color w:val="000000"/>
        </w:rPr>
        <w:t>:</w:t>
      </w:r>
    </w:p>
    <w:p w14:paraId="104EB671" w14:textId="77777777" w:rsidR="00C476EC" w:rsidRPr="00B531BB" w:rsidRDefault="00C476EC" w:rsidP="00B531BB">
      <w:pPr>
        <w:pStyle w:val="EDP-corpodetexto"/>
        <w:spacing w:after="0" w:line="312" w:lineRule="auto"/>
        <w:rPr>
          <w:rFonts w:ascii="Times New Roman" w:hAnsi="Times New Roman"/>
          <w:iCs/>
          <w:color w:val="000000"/>
          <w:sz w:val="24"/>
          <w:szCs w:val="24"/>
        </w:rPr>
      </w:pPr>
    </w:p>
    <w:p w14:paraId="36B9BAD5" w14:textId="2BDBEBB7" w:rsidR="00C476EC" w:rsidRPr="00B531BB" w:rsidRDefault="005C387A" w:rsidP="00B531BB">
      <w:pPr>
        <w:autoSpaceDE/>
        <w:autoSpaceDN/>
        <w:adjustRightInd/>
        <w:spacing w:line="312" w:lineRule="auto"/>
        <w:jc w:val="both"/>
        <w:rPr>
          <w:lang w:eastAsia="en-US"/>
        </w:rPr>
      </w:pPr>
      <w:r w:rsidRPr="00B531BB">
        <w:rPr>
          <w:lang w:eastAsia="en-US"/>
        </w:rPr>
        <w:t>3.5.1.</w:t>
      </w:r>
      <w:r w:rsidRPr="00B531BB">
        <w:rPr>
          <w:lang w:eastAsia="en-US"/>
        </w:rPr>
        <w:tab/>
      </w:r>
      <w:r w:rsidRPr="00B531BB">
        <w:rPr>
          <w:i/>
          <w:lang w:eastAsia="en-US"/>
        </w:rPr>
        <w:t>Objetivo</w:t>
      </w:r>
      <w:r w:rsidRPr="00B531BB">
        <w:rPr>
          <w:lang w:eastAsia="en-US"/>
        </w:rPr>
        <w:t xml:space="preserve">: </w:t>
      </w:r>
      <w:r w:rsidR="00F60B7D" w:rsidRPr="00F60B7D">
        <w:rPr>
          <w:lang w:eastAsia="en-US"/>
        </w:rPr>
        <w:t xml:space="preserve">O projeto consiste na implantação da linha de transmissão de energia elétrica relativa ao Lote 21 do Leilão no 05/2016-ANEEL, no Estado de Santa Catarina, compreendendo: Implantação do empreendimento da linha de transmissão de energia elétrica da Emissora, formada por instalações de transmissão localizadas no Estado de Santa Catarina, compostas por circuitos da linha de transmissão em 525kV e 230kV  com um total aproximado de 435 km de extensão e uma subestação 525/230kV, com previsão de entrada em operação comercial em 11 de agosto de 2022 e objeto de </w:t>
      </w:r>
      <w:r w:rsidR="00F60B7D" w:rsidRPr="00F60B7D">
        <w:rPr>
          <w:lang w:eastAsia="en-US"/>
        </w:rPr>
        <w:lastRenderedPageBreak/>
        <w:t>contrato de concessão nº 39/2017, celebrado com a União em 11 de agosto de 2017  (“</w:t>
      </w:r>
      <w:r w:rsidR="00F60B7D" w:rsidRPr="00F60B7D">
        <w:rPr>
          <w:u w:val="single"/>
          <w:lang w:eastAsia="en-US"/>
        </w:rPr>
        <w:t>Projeto</w:t>
      </w:r>
      <w:r w:rsidR="00F60B7D" w:rsidRPr="00F60B7D">
        <w:rPr>
          <w:lang w:eastAsia="en-US"/>
        </w:rPr>
        <w:t>”)</w:t>
      </w:r>
      <w:r w:rsidRPr="00B531BB">
        <w:rPr>
          <w:lang w:eastAsia="en-US"/>
        </w:rPr>
        <w:t>.</w:t>
      </w:r>
      <w:r w:rsidR="00CF596E">
        <w:rPr>
          <w:lang w:eastAsia="en-US"/>
        </w:rPr>
        <w:t xml:space="preserve"> </w:t>
      </w:r>
    </w:p>
    <w:p w14:paraId="0E41568C" w14:textId="77777777" w:rsidR="00C476EC" w:rsidRPr="00B531BB" w:rsidRDefault="00C476EC" w:rsidP="00B531BB">
      <w:pPr>
        <w:autoSpaceDE/>
        <w:autoSpaceDN/>
        <w:adjustRightInd/>
        <w:spacing w:line="312" w:lineRule="auto"/>
        <w:jc w:val="both"/>
        <w:rPr>
          <w:i/>
          <w:iCs/>
          <w:color w:val="000000"/>
          <w:lang w:eastAsia="en-US"/>
        </w:rPr>
      </w:pPr>
    </w:p>
    <w:p w14:paraId="7BA1F22D" w14:textId="01C7A3CD" w:rsidR="00C476EC" w:rsidRPr="00B531BB" w:rsidRDefault="005C387A" w:rsidP="00B531BB">
      <w:pPr>
        <w:autoSpaceDE/>
        <w:autoSpaceDN/>
        <w:adjustRightInd/>
        <w:spacing w:line="312" w:lineRule="auto"/>
        <w:jc w:val="both"/>
        <w:rPr>
          <w:iCs/>
          <w:color w:val="000000"/>
          <w:lang w:eastAsia="en-US"/>
        </w:rPr>
      </w:pPr>
      <w:r w:rsidRPr="00B531BB">
        <w:rPr>
          <w:iCs/>
          <w:color w:val="000000"/>
          <w:lang w:eastAsia="en-US"/>
        </w:rPr>
        <w:t>3.5.2</w:t>
      </w:r>
      <w:r w:rsidRPr="00B531BB">
        <w:rPr>
          <w:iCs/>
          <w:color w:val="000000"/>
          <w:lang w:eastAsia="en-US"/>
        </w:rPr>
        <w:tab/>
      </w:r>
      <w:r w:rsidRPr="00B531BB">
        <w:rPr>
          <w:i/>
          <w:iCs/>
          <w:color w:val="000000"/>
          <w:lang w:eastAsia="en-US"/>
        </w:rPr>
        <w:t>Fase Atual</w:t>
      </w:r>
      <w:r w:rsidRPr="00B531BB">
        <w:rPr>
          <w:iCs/>
          <w:color w:val="000000"/>
          <w:lang w:eastAsia="en-US"/>
        </w:rPr>
        <w:t xml:space="preserve">: </w:t>
      </w:r>
      <w:r w:rsidR="00F60B7D" w:rsidRPr="00F60B7D">
        <w:rPr>
          <w:lang w:eastAsia="en-US"/>
        </w:rPr>
        <w:t xml:space="preserve">O Projeto encontra-se </w:t>
      </w:r>
      <w:r w:rsidR="00F60B7D">
        <w:rPr>
          <w:lang w:eastAsia="en-US"/>
        </w:rPr>
        <w:t>e</w:t>
      </w:r>
      <w:r w:rsidR="00F60B7D" w:rsidRPr="00F60B7D">
        <w:rPr>
          <w:lang w:eastAsia="en-US"/>
        </w:rPr>
        <w:t xml:space="preserve">m fase de obtenção das licenças, de modo que atualmente encontra-se </w:t>
      </w:r>
      <w:r w:rsidR="00B71619">
        <w:rPr>
          <w:lang w:eastAsia="en-US"/>
        </w:rPr>
        <w:t xml:space="preserve">aproximadamente </w:t>
      </w:r>
      <w:r w:rsidR="00F60B7D" w:rsidRPr="00F60B7D">
        <w:rPr>
          <w:lang w:eastAsia="en-US"/>
        </w:rPr>
        <w:t>4,05% (quatro inteiros e cinco centésimos por cento) realizado, com previsão máxima para encerramento em agosto de 2022.</w:t>
      </w:r>
      <w:r w:rsidR="00CF596E" w:rsidRPr="00CF596E" w:rsidDel="00CF596E">
        <w:rPr>
          <w:lang w:eastAsia="en-US"/>
        </w:rPr>
        <w:t xml:space="preserve"> </w:t>
      </w:r>
    </w:p>
    <w:p w14:paraId="0ED4A6D4" w14:textId="77777777" w:rsidR="00C476EC" w:rsidRPr="00B531BB" w:rsidRDefault="00C476EC" w:rsidP="00B531BB">
      <w:pPr>
        <w:autoSpaceDE/>
        <w:autoSpaceDN/>
        <w:adjustRightInd/>
        <w:spacing w:line="312" w:lineRule="auto"/>
        <w:jc w:val="both"/>
        <w:rPr>
          <w:i/>
          <w:iCs/>
          <w:color w:val="000000"/>
          <w:lang w:eastAsia="en-US"/>
        </w:rPr>
      </w:pPr>
    </w:p>
    <w:p w14:paraId="0F10DDDF" w14:textId="62E3971C" w:rsidR="00C476EC" w:rsidRPr="00B531BB" w:rsidRDefault="005C387A" w:rsidP="00B531BB">
      <w:pPr>
        <w:autoSpaceDE/>
        <w:autoSpaceDN/>
        <w:adjustRightInd/>
        <w:spacing w:line="312" w:lineRule="auto"/>
        <w:jc w:val="both"/>
        <w:rPr>
          <w:i/>
          <w:iCs/>
          <w:color w:val="000000"/>
          <w:lang w:eastAsia="en-US"/>
        </w:rPr>
      </w:pPr>
      <w:r w:rsidRPr="00B531BB">
        <w:rPr>
          <w:iCs/>
          <w:color w:val="000000"/>
          <w:lang w:eastAsia="en-US"/>
        </w:rPr>
        <w:t>3.5.3.</w:t>
      </w:r>
      <w:r w:rsidRPr="00B531BB">
        <w:rPr>
          <w:iCs/>
          <w:color w:val="000000"/>
          <w:lang w:eastAsia="en-US"/>
        </w:rPr>
        <w:tab/>
      </w:r>
      <w:r w:rsidRPr="00B531BB">
        <w:rPr>
          <w:i/>
          <w:iCs/>
          <w:color w:val="000000"/>
          <w:lang w:eastAsia="en-US"/>
        </w:rPr>
        <w:t>Volume estimado de recursos financeiros necessários para a realização do Projeto</w:t>
      </w:r>
      <w:r w:rsidRPr="00B531BB">
        <w:rPr>
          <w:iCs/>
          <w:color w:val="000000"/>
          <w:lang w:eastAsia="en-US"/>
        </w:rPr>
        <w:t xml:space="preserve">: </w:t>
      </w:r>
      <w:r w:rsidR="00B71619">
        <w:rPr>
          <w:iCs/>
          <w:color w:val="000000"/>
          <w:lang w:eastAsia="en-US"/>
        </w:rPr>
        <w:t xml:space="preserve">aproximadamente </w:t>
      </w:r>
      <w:r w:rsidR="00BA0971" w:rsidRPr="00BA0971">
        <w:rPr>
          <w:iCs/>
          <w:color w:val="000000"/>
          <w:lang w:eastAsia="en-US"/>
        </w:rPr>
        <w:t xml:space="preserve">R$ 1.320.195.663,36 (um bilhão, trezentos e vinte milhões, cento e noventa e cinco mil e seiscentos e sessenta e três </w:t>
      </w:r>
      <w:r w:rsidR="00BA0971">
        <w:rPr>
          <w:iCs/>
          <w:color w:val="000000"/>
          <w:lang w:eastAsia="en-US"/>
        </w:rPr>
        <w:t>reais e trinta e seis centavos)</w:t>
      </w:r>
      <w:r w:rsidR="00F60B7D">
        <w:rPr>
          <w:iCs/>
          <w:color w:val="000000"/>
          <w:lang w:eastAsia="en-US"/>
        </w:rPr>
        <w:t>.</w:t>
      </w:r>
    </w:p>
    <w:p w14:paraId="151C7919" w14:textId="77777777" w:rsidR="00C476EC" w:rsidRPr="00B531BB" w:rsidRDefault="00C476EC" w:rsidP="00B531BB">
      <w:pPr>
        <w:autoSpaceDE/>
        <w:autoSpaceDN/>
        <w:adjustRightInd/>
        <w:spacing w:line="312" w:lineRule="auto"/>
        <w:jc w:val="both"/>
        <w:rPr>
          <w:i/>
          <w:iCs/>
          <w:color w:val="000000"/>
          <w:lang w:eastAsia="en-US"/>
        </w:rPr>
      </w:pPr>
    </w:p>
    <w:p w14:paraId="005E79B2" w14:textId="5028EA62" w:rsidR="00C476EC" w:rsidRPr="00B531BB" w:rsidRDefault="005C387A" w:rsidP="00B531BB">
      <w:pPr>
        <w:spacing w:line="312" w:lineRule="auto"/>
        <w:jc w:val="both"/>
        <w:rPr>
          <w:color w:val="000000"/>
          <w:lang w:eastAsia="en-US"/>
        </w:rPr>
      </w:pPr>
      <w:r w:rsidRPr="00B531BB">
        <w:rPr>
          <w:iCs/>
          <w:color w:val="000000"/>
          <w:lang w:eastAsia="en-US"/>
        </w:rPr>
        <w:t>3.5.4</w:t>
      </w:r>
      <w:r w:rsidRPr="00B531BB">
        <w:rPr>
          <w:iCs/>
          <w:color w:val="000000"/>
          <w:lang w:eastAsia="en-US"/>
        </w:rPr>
        <w:tab/>
      </w:r>
      <w:r w:rsidRPr="00B531BB">
        <w:rPr>
          <w:i/>
          <w:iCs/>
          <w:color w:val="000000"/>
          <w:lang w:eastAsia="en-US"/>
        </w:rPr>
        <w:t>Percentual que se estima captar com a Oferta, frente às necessidades de recursos financeiros do Projeto</w:t>
      </w:r>
      <w:r w:rsidRPr="00B531BB">
        <w:rPr>
          <w:color w:val="000000"/>
          <w:lang w:eastAsia="en-US"/>
        </w:rPr>
        <w:t xml:space="preserve">: </w:t>
      </w:r>
      <w:r w:rsidR="00B71619">
        <w:rPr>
          <w:color w:val="000000"/>
          <w:lang w:eastAsia="en-US"/>
        </w:rPr>
        <w:t xml:space="preserve">aproximadamente </w:t>
      </w:r>
      <w:r w:rsidR="00BA0971" w:rsidRPr="00BA0971">
        <w:rPr>
          <w:color w:val="000000"/>
          <w:lang w:eastAsia="en-US"/>
        </w:rPr>
        <w:t xml:space="preserve">90,90% (noventa inteiros e noventa centésimos por cento) do volume estimado de recursos financeiros necessários para a realização do </w:t>
      </w:r>
      <w:r w:rsidR="00BA0971">
        <w:rPr>
          <w:color w:val="000000"/>
          <w:lang w:eastAsia="en-US"/>
        </w:rPr>
        <w:t>P</w:t>
      </w:r>
      <w:r w:rsidR="00BA0971" w:rsidRPr="00BA0971">
        <w:rPr>
          <w:color w:val="000000"/>
          <w:lang w:eastAsia="en-US"/>
        </w:rPr>
        <w:t>rojeto</w:t>
      </w:r>
      <w:r w:rsidR="00BA0971">
        <w:rPr>
          <w:color w:val="000000"/>
          <w:lang w:eastAsia="en-US"/>
        </w:rPr>
        <w:t>.</w:t>
      </w:r>
    </w:p>
    <w:p w14:paraId="436F4B53" w14:textId="77777777" w:rsidR="00C476EC" w:rsidRPr="00B531BB" w:rsidRDefault="00C476EC" w:rsidP="00B531BB">
      <w:pPr>
        <w:spacing w:line="312" w:lineRule="auto"/>
        <w:jc w:val="both"/>
        <w:rPr>
          <w:color w:val="000000"/>
          <w:lang w:eastAsia="en-US"/>
        </w:rPr>
      </w:pPr>
    </w:p>
    <w:p w14:paraId="1FA988B2" w14:textId="7F174FA2" w:rsidR="00C476EC" w:rsidRPr="00B531BB" w:rsidRDefault="005C387A" w:rsidP="00B531BB">
      <w:pPr>
        <w:spacing w:line="312" w:lineRule="auto"/>
        <w:jc w:val="both"/>
        <w:rPr>
          <w:color w:val="000000"/>
          <w:lang w:eastAsia="en-US"/>
        </w:rPr>
      </w:pPr>
      <w:r w:rsidRPr="00B531BB">
        <w:rPr>
          <w:iCs/>
          <w:color w:val="000000"/>
          <w:lang w:eastAsia="en-US"/>
        </w:rPr>
        <w:t>3.5.5</w:t>
      </w:r>
      <w:r w:rsidRPr="00B531BB">
        <w:rPr>
          <w:iCs/>
          <w:color w:val="000000"/>
          <w:lang w:eastAsia="en-US"/>
        </w:rPr>
        <w:tab/>
      </w:r>
      <w:r w:rsidRPr="00B531BB">
        <w:rPr>
          <w:i/>
          <w:iCs/>
          <w:color w:val="000000"/>
          <w:lang w:eastAsia="en-US"/>
        </w:rPr>
        <w:t>Percentual decorrente dos recursos líquidos a serem captados pelas Debêntures que se estima alocar no Projeto</w:t>
      </w:r>
      <w:r w:rsidRPr="00B531BB">
        <w:rPr>
          <w:color w:val="000000"/>
          <w:lang w:eastAsia="en-US"/>
        </w:rPr>
        <w:t xml:space="preserve">: </w:t>
      </w:r>
      <w:r w:rsidR="00BA0971" w:rsidRPr="00BA0971">
        <w:rPr>
          <w:color w:val="000000"/>
          <w:lang w:eastAsia="en-US"/>
        </w:rPr>
        <w:t>100% (cem por cento).</w:t>
      </w:r>
    </w:p>
    <w:p w14:paraId="45EDD8D9" w14:textId="77777777" w:rsidR="00C476EC" w:rsidRPr="00B531BB" w:rsidRDefault="00C476EC" w:rsidP="00B531BB">
      <w:pPr>
        <w:spacing w:line="312" w:lineRule="auto"/>
        <w:jc w:val="both"/>
        <w:rPr>
          <w:color w:val="000000"/>
        </w:rPr>
      </w:pPr>
    </w:p>
    <w:p w14:paraId="50A4E1E9" w14:textId="77777777" w:rsidR="00C476EC" w:rsidRPr="00B531BB" w:rsidRDefault="005C387A" w:rsidP="00B531BB">
      <w:pPr>
        <w:spacing w:line="312" w:lineRule="auto"/>
        <w:jc w:val="both"/>
        <w:rPr>
          <w:b/>
          <w:bCs/>
          <w:color w:val="000000"/>
        </w:rPr>
      </w:pPr>
      <w:r w:rsidRPr="00B531BB">
        <w:rPr>
          <w:b/>
          <w:bCs/>
          <w:color w:val="000000"/>
        </w:rPr>
        <w:t xml:space="preserve">3.6. </w:t>
      </w:r>
      <w:r w:rsidRPr="00B531BB">
        <w:rPr>
          <w:b/>
          <w:bCs/>
          <w:color w:val="000000"/>
        </w:rPr>
        <w:tab/>
        <w:t>Colocação e Procedimento de Distribuição</w:t>
      </w:r>
    </w:p>
    <w:p w14:paraId="607B82C1" w14:textId="77777777" w:rsidR="00C476EC" w:rsidRPr="00B531BB" w:rsidRDefault="00C476EC" w:rsidP="00B531BB">
      <w:pPr>
        <w:spacing w:line="312" w:lineRule="auto"/>
        <w:jc w:val="both"/>
        <w:rPr>
          <w:color w:val="000000"/>
        </w:rPr>
      </w:pPr>
    </w:p>
    <w:p w14:paraId="7D542184" w14:textId="77777777" w:rsidR="00C476EC" w:rsidRPr="00B531BB" w:rsidRDefault="005C387A" w:rsidP="00B531BB">
      <w:pPr>
        <w:spacing w:line="312" w:lineRule="auto"/>
        <w:jc w:val="both"/>
        <w:rPr>
          <w:color w:val="000000"/>
        </w:rPr>
      </w:pPr>
      <w:bookmarkStart w:id="52" w:name="_DV_M52"/>
      <w:bookmarkEnd w:id="52"/>
      <w:r w:rsidRPr="00B531BB">
        <w:rPr>
          <w:color w:val="000000"/>
        </w:rPr>
        <w:t>3.6.1</w:t>
      </w:r>
      <w:r w:rsidRPr="00B531BB">
        <w:rPr>
          <w:color w:val="000000"/>
        </w:rPr>
        <w:tab/>
        <w:t>As Debêntures serão objeto de distribuição pública, com esforços restritos de distribuição, nos termos da Instrução CVM 476, sob o regime de garantia firme de colocação para a totalidade das Debêntures, a ser prestada por instituiç</w:t>
      </w:r>
      <w:r w:rsidR="00195B9F">
        <w:rPr>
          <w:color w:val="000000"/>
        </w:rPr>
        <w:t>ão</w:t>
      </w:r>
      <w:r w:rsidRPr="00B531BB">
        <w:rPr>
          <w:color w:val="000000"/>
        </w:rPr>
        <w:t xml:space="preserve"> integrante do sistema de distribuição de valores mobiliários (“</w:t>
      </w:r>
      <w:r w:rsidR="00195B9F">
        <w:rPr>
          <w:color w:val="000000"/>
          <w:u w:val="single"/>
        </w:rPr>
        <w:t>Coordenador Líder</w:t>
      </w:r>
      <w:r w:rsidRPr="00B531BB">
        <w:rPr>
          <w:color w:val="000000"/>
        </w:rPr>
        <w:t>”), nos termos do “</w:t>
      </w:r>
      <w:r w:rsidRPr="00B531BB">
        <w:rPr>
          <w:i/>
          <w:color w:val="000000"/>
        </w:rPr>
        <w:t xml:space="preserve">Contrato de Coordenação, Colocação e Distribuição Pública da 1ª Emissão de Debêntures Simples, Não Conversíveis em Ações, em Série Única, da Espécie com Garantia </w:t>
      </w:r>
      <w:r w:rsidR="00E83AA3" w:rsidRPr="00B531BB">
        <w:rPr>
          <w:i/>
          <w:color w:val="000000"/>
        </w:rPr>
        <w:t>Real</w:t>
      </w:r>
      <w:r w:rsidR="00316435">
        <w:rPr>
          <w:i/>
          <w:color w:val="000000"/>
        </w:rPr>
        <w:t>, a Ser Convolada em Espécie Quirografária,</w:t>
      </w:r>
      <w:r w:rsidR="00E83AA3" w:rsidRPr="00B531BB">
        <w:rPr>
          <w:i/>
          <w:color w:val="000000"/>
        </w:rPr>
        <w:t xml:space="preserve"> </w:t>
      </w:r>
      <w:r w:rsidR="00BF5E92" w:rsidRPr="00B531BB">
        <w:rPr>
          <w:i/>
          <w:color w:val="000000"/>
        </w:rPr>
        <w:t xml:space="preserve">com Garantia </w:t>
      </w:r>
      <w:r w:rsidRPr="00B531BB">
        <w:rPr>
          <w:i/>
          <w:color w:val="000000"/>
        </w:rPr>
        <w:t>Fidejussória Adicional, em Regime de Garantia Firme de Colocação, da EDP Transmissão</w:t>
      </w:r>
      <w:r w:rsidR="00BE78CF">
        <w:rPr>
          <w:i/>
          <w:color w:val="000000"/>
        </w:rPr>
        <w:t xml:space="preserve"> Aliança</w:t>
      </w:r>
      <w:r w:rsidRPr="00B531BB">
        <w:rPr>
          <w:i/>
          <w:color w:val="000000"/>
        </w:rPr>
        <w:t xml:space="preserve"> </w:t>
      </w:r>
      <w:r w:rsidR="00BE78CF">
        <w:rPr>
          <w:i/>
          <w:color w:val="000000"/>
        </w:rPr>
        <w:t xml:space="preserve">SC </w:t>
      </w:r>
      <w:r w:rsidRPr="00B531BB">
        <w:rPr>
          <w:i/>
          <w:color w:val="000000"/>
        </w:rPr>
        <w:t>S.A.”</w:t>
      </w:r>
      <w:r w:rsidRPr="00B531BB">
        <w:rPr>
          <w:color w:val="000000"/>
        </w:rPr>
        <w:t xml:space="preserve"> (“</w:t>
      </w:r>
      <w:r w:rsidRPr="00B531BB">
        <w:rPr>
          <w:color w:val="000000"/>
          <w:u w:val="single"/>
        </w:rPr>
        <w:t>Contrato de Distribuição</w:t>
      </w:r>
      <w:r w:rsidRPr="00B531BB">
        <w:rPr>
          <w:color w:val="000000"/>
        </w:rPr>
        <w:t>”).</w:t>
      </w:r>
    </w:p>
    <w:p w14:paraId="1F96CB60" w14:textId="77777777" w:rsidR="00C476EC" w:rsidRPr="00B531BB" w:rsidRDefault="00C476EC" w:rsidP="00B531BB">
      <w:pPr>
        <w:spacing w:line="312" w:lineRule="auto"/>
        <w:jc w:val="both"/>
        <w:rPr>
          <w:color w:val="000000"/>
        </w:rPr>
      </w:pPr>
    </w:p>
    <w:p w14:paraId="7704F69E" w14:textId="77777777" w:rsidR="00C476EC" w:rsidRPr="00B531BB" w:rsidRDefault="005C387A" w:rsidP="00B531BB">
      <w:pPr>
        <w:spacing w:line="312" w:lineRule="auto"/>
        <w:jc w:val="both"/>
        <w:rPr>
          <w:color w:val="000000"/>
        </w:rPr>
      </w:pPr>
      <w:r w:rsidRPr="00B531BB">
        <w:rPr>
          <w:color w:val="000000"/>
        </w:rPr>
        <w:t>3.6.2.</w:t>
      </w:r>
      <w:r w:rsidRPr="00B531BB">
        <w:rPr>
          <w:color w:val="000000"/>
        </w:rPr>
        <w:tab/>
        <w:t xml:space="preserve">A Oferta terá como público alvo exclusivamente Investidores Profissionais. O plano de distribuição das Debêntures seguirá o procedimento descrito na Instrução CVM 476, conforme previsto no Contrato de Distribuição. Para tanto, o </w:t>
      </w:r>
      <w:r w:rsidR="00195B9F">
        <w:rPr>
          <w:color w:val="000000"/>
        </w:rPr>
        <w:t xml:space="preserve">Coordenador </w:t>
      </w:r>
      <w:r w:rsidR="00195B9F">
        <w:rPr>
          <w:color w:val="000000"/>
        </w:rPr>
        <w:lastRenderedPageBreak/>
        <w:t>Líder</w:t>
      </w:r>
      <w:r w:rsidRPr="00B531BB">
        <w:rPr>
          <w:color w:val="000000"/>
        </w:rPr>
        <w:t xml:space="preserve"> poder</w:t>
      </w:r>
      <w:r w:rsidR="00195B9F">
        <w:rPr>
          <w:color w:val="000000"/>
        </w:rPr>
        <w:t>á</w:t>
      </w:r>
      <w:r w:rsidRPr="00B531BB">
        <w:rPr>
          <w:color w:val="000000"/>
        </w:rPr>
        <w:t xml:space="preserve"> acessar, no máximo, 75 (setenta e cinco) Investidores Profissionais, sendo possível a subscrição ou aquisição por, no máximo, 50 (cinquenta) Investidores Profissionais, em conformidade com o artigo 3º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 </w:t>
      </w:r>
    </w:p>
    <w:p w14:paraId="1475F5F3" w14:textId="77777777" w:rsidR="00C476EC" w:rsidRPr="00B531BB" w:rsidRDefault="00C476EC" w:rsidP="00B531BB">
      <w:pPr>
        <w:spacing w:line="312" w:lineRule="auto"/>
        <w:jc w:val="both"/>
        <w:rPr>
          <w:color w:val="000000"/>
          <w:highlight w:val="lightGray"/>
        </w:rPr>
      </w:pPr>
    </w:p>
    <w:p w14:paraId="0C692A25" w14:textId="77777777" w:rsidR="00C476EC" w:rsidRPr="00B531BB" w:rsidRDefault="005C387A" w:rsidP="00B531BB">
      <w:pPr>
        <w:spacing w:line="312" w:lineRule="auto"/>
        <w:jc w:val="both"/>
        <w:rPr>
          <w:color w:val="000000"/>
        </w:rPr>
      </w:pPr>
      <w:r w:rsidRPr="00B531BB">
        <w:rPr>
          <w:color w:val="000000"/>
        </w:rPr>
        <w:t xml:space="preserve">3.6.3. </w:t>
      </w:r>
      <w:r w:rsidRPr="00B531BB">
        <w:t>Nos termos da Instrução CVM 476 e para fins da Oferta, são considerados “</w:t>
      </w:r>
      <w:r w:rsidRPr="00B531BB">
        <w:rPr>
          <w:u w:val="single"/>
        </w:rPr>
        <w:t>Investidores Profissionais</w:t>
      </w:r>
      <w:r w:rsidRPr="00B531BB">
        <w:t>” aqueles investidores referidos no artigo 9º-A da Instrução CVM 539, quais sejam: (a) instituições financeiras e demais instituições autorizadas a funcionar pelo BACEN;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9-A da referida Instrução;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39829021" w14:textId="77777777" w:rsidR="00C476EC" w:rsidRPr="00B531BB" w:rsidRDefault="00C476EC" w:rsidP="00B531BB">
      <w:pPr>
        <w:spacing w:line="312" w:lineRule="auto"/>
        <w:jc w:val="both"/>
        <w:rPr>
          <w:color w:val="000000"/>
        </w:rPr>
      </w:pPr>
    </w:p>
    <w:p w14:paraId="60E00ECA" w14:textId="77777777" w:rsidR="00C476EC" w:rsidRPr="00B531BB" w:rsidRDefault="005C387A" w:rsidP="00B531BB">
      <w:pPr>
        <w:snapToGrid w:val="0"/>
        <w:spacing w:line="312" w:lineRule="auto"/>
        <w:jc w:val="both"/>
        <w:rPr>
          <w:color w:val="000000"/>
        </w:rPr>
      </w:pPr>
      <w:r w:rsidRPr="00B531BB">
        <w:rPr>
          <w:color w:val="000000"/>
        </w:rPr>
        <w:t>3.6.4. No ato de subscrição e integralização das Debêntures, cada Investidor Profissional assinará declaração atestando</w:t>
      </w:r>
      <w:bookmarkStart w:id="53" w:name="_DV_C31"/>
      <w:r w:rsidRPr="00B531BB">
        <w:rPr>
          <w:color w:val="000000"/>
        </w:rPr>
        <w:t>, especialmente, mas não limitadamente,</w:t>
      </w:r>
      <w:bookmarkEnd w:id="53"/>
      <w:r w:rsidRPr="00B531BB">
        <w:rPr>
          <w:color w:val="000000"/>
        </w:rPr>
        <w:t xml:space="preserve"> a respectiva condição de Investidor Profissional e de que está ciente e declara que: (i) a Oferta não foi registrada perante a CVM nem perante a ANBIMA, mas que poderá ser registrada na ANBIMA, exclusivamente para fins de envio de informações para base dados até </w:t>
      </w:r>
      <w:r w:rsidR="00ED4DC4" w:rsidRPr="00B531BB">
        <w:rPr>
          <w:color w:val="000000"/>
        </w:rPr>
        <w:t>a data de comunicação de encerramento da Oferta pelo Coordenador Líder</w:t>
      </w:r>
      <w:r w:rsidRPr="00B531BB">
        <w:rPr>
          <w:color w:val="000000"/>
        </w:rPr>
        <w:t>; (</w:t>
      </w:r>
      <w:proofErr w:type="spellStart"/>
      <w:r w:rsidRPr="00B531BB">
        <w:rPr>
          <w:color w:val="000000"/>
        </w:rPr>
        <w:t>ii</w:t>
      </w:r>
      <w:proofErr w:type="spellEnd"/>
      <w:r w:rsidRPr="00B531BB">
        <w:rPr>
          <w:color w:val="000000"/>
        </w:rPr>
        <w:t>) as Debêntures estão sujeitas às restrições de negociação previstas na Instrução CVM 476 e nesta Escritura de Emissão; (</w:t>
      </w:r>
      <w:proofErr w:type="spellStart"/>
      <w:r w:rsidRPr="00B531BB">
        <w:rPr>
          <w:color w:val="000000"/>
        </w:rPr>
        <w:t>iii</w:t>
      </w:r>
      <w:proofErr w:type="spellEnd"/>
      <w:r w:rsidRPr="00B531BB">
        <w:rPr>
          <w:color w:val="000000"/>
        </w:rPr>
        <w:t>) efetuou sua própria análise com relação à capacidade de pagamento da Emissora, bem como sobre a constituição, suficiência e exequibilidade das Garantias</w:t>
      </w:r>
      <w:r w:rsidR="00E6274E">
        <w:rPr>
          <w:color w:val="000000"/>
        </w:rPr>
        <w:t>; e (</w:t>
      </w:r>
      <w:proofErr w:type="spellStart"/>
      <w:r w:rsidR="00E6274E">
        <w:rPr>
          <w:color w:val="000000"/>
        </w:rPr>
        <w:t>iv</w:t>
      </w:r>
      <w:proofErr w:type="spellEnd"/>
      <w:r w:rsidR="00E6274E">
        <w:rPr>
          <w:color w:val="000000"/>
        </w:rPr>
        <w:t xml:space="preserve">) </w:t>
      </w:r>
      <w:r w:rsidR="00E6274E" w:rsidRPr="003C05D1">
        <w:rPr>
          <w:color w:val="000000"/>
        </w:rPr>
        <w:t xml:space="preserve">caso venha a adquirir Debêntures após o exercício da garantia firme pelo </w:t>
      </w:r>
      <w:r w:rsidR="00195B9F">
        <w:rPr>
          <w:color w:val="000000"/>
        </w:rPr>
        <w:t>Coordenador Líder</w:t>
      </w:r>
      <w:r w:rsidR="00E6274E" w:rsidRPr="003C05D1">
        <w:rPr>
          <w:color w:val="000000"/>
        </w:rPr>
        <w:t xml:space="preserve">, as Debêntures somente poderão ser </w:t>
      </w:r>
      <w:r w:rsidR="00E6274E" w:rsidRPr="003C05D1">
        <w:rPr>
          <w:color w:val="000000"/>
        </w:rPr>
        <w:lastRenderedPageBreak/>
        <w:t xml:space="preserve">negociadas no mercado secundário depois de decorridos 90 (noventa) dias da data do exercício da garantia firme pelo </w:t>
      </w:r>
      <w:r w:rsidR="00195B9F">
        <w:rPr>
          <w:color w:val="000000"/>
        </w:rPr>
        <w:t>Coordenador Líder</w:t>
      </w:r>
      <w:r w:rsidRPr="00B531BB">
        <w:rPr>
          <w:color w:val="000000"/>
        </w:rPr>
        <w:t>.</w:t>
      </w:r>
    </w:p>
    <w:p w14:paraId="0EA43C32" w14:textId="77777777" w:rsidR="00C476EC" w:rsidRPr="00B531BB" w:rsidRDefault="00C476EC" w:rsidP="00B531BB">
      <w:pPr>
        <w:spacing w:line="312" w:lineRule="auto"/>
        <w:jc w:val="both"/>
        <w:rPr>
          <w:color w:val="000000"/>
        </w:rPr>
      </w:pPr>
    </w:p>
    <w:p w14:paraId="4DA5F15A" w14:textId="77777777" w:rsidR="00C476EC" w:rsidRPr="00B531BB" w:rsidRDefault="005C387A" w:rsidP="00B531BB">
      <w:pPr>
        <w:spacing w:line="312" w:lineRule="auto"/>
        <w:jc w:val="both"/>
        <w:rPr>
          <w:color w:val="000000"/>
        </w:rPr>
      </w:pPr>
      <w:r w:rsidRPr="00B531BB">
        <w:rPr>
          <w:color w:val="000000"/>
        </w:rPr>
        <w:t xml:space="preserve">3.6.5. Não </w:t>
      </w:r>
      <w:r w:rsidR="0004034F" w:rsidRPr="00B531BB">
        <w:rPr>
          <w:color w:val="000000"/>
        </w:rPr>
        <w:t>existir</w:t>
      </w:r>
      <w:r w:rsidR="0004034F">
        <w:rPr>
          <w:color w:val="000000"/>
        </w:rPr>
        <w:t>á</w:t>
      </w:r>
      <w:r w:rsidR="0004034F" w:rsidRPr="00B531BB">
        <w:rPr>
          <w:color w:val="000000"/>
        </w:rPr>
        <w:t xml:space="preserve"> </w:t>
      </w:r>
      <w:r w:rsidRPr="00B531BB">
        <w:rPr>
          <w:color w:val="000000"/>
        </w:rPr>
        <w:t xml:space="preserve">fixação de lotes mínimos ou máximos para a Oferta, sendo que o </w:t>
      </w:r>
      <w:r w:rsidR="00195B9F">
        <w:rPr>
          <w:color w:val="000000"/>
        </w:rPr>
        <w:t>Coordenador Líder</w:t>
      </w:r>
      <w:r w:rsidRPr="00B531BB">
        <w:rPr>
          <w:color w:val="000000"/>
        </w:rPr>
        <w:t>, com expressa e prévia anuência da Emissora, organizar</w:t>
      </w:r>
      <w:r w:rsidR="00654268">
        <w:rPr>
          <w:color w:val="000000"/>
        </w:rPr>
        <w:t>ão</w:t>
      </w:r>
      <w:r w:rsidRPr="00B531BB">
        <w:rPr>
          <w:color w:val="000000"/>
        </w:rPr>
        <w:t xml:space="preserve"> o plano de distribuição nos termos da Instrução CVM 476, tendo como público alvo Investidores Profissionais. </w:t>
      </w:r>
    </w:p>
    <w:p w14:paraId="7228E375" w14:textId="77777777" w:rsidR="00C476EC" w:rsidRPr="00B531BB" w:rsidRDefault="00C476EC" w:rsidP="00B531BB">
      <w:pPr>
        <w:spacing w:line="312" w:lineRule="auto"/>
        <w:jc w:val="both"/>
        <w:rPr>
          <w:color w:val="000000"/>
        </w:rPr>
      </w:pPr>
    </w:p>
    <w:p w14:paraId="25AAF093" w14:textId="77777777" w:rsidR="00C476EC" w:rsidRPr="00B531BB" w:rsidRDefault="005C387A" w:rsidP="00B531BB">
      <w:pPr>
        <w:spacing w:line="312" w:lineRule="auto"/>
        <w:jc w:val="both"/>
        <w:rPr>
          <w:color w:val="000000"/>
        </w:rPr>
      </w:pPr>
      <w:r w:rsidRPr="00B531BB">
        <w:rPr>
          <w:color w:val="000000"/>
        </w:rPr>
        <w:t>3.6.6. Não será constituído fundo de manutenção de liquidez ou firmado contrato de garantia de liquidez para as Debêntures. Não será firmado contrato de estabilização de preços com relação às Debêntures.</w:t>
      </w:r>
    </w:p>
    <w:p w14:paraId="29DBEEA0" w14:textId="77777777" w:rsidR="00C476EC" w:rsidRPr="00B531BB" w:rsidRDefault="00C476EC" w:rsidP="00B531BB">
      <w:pPr>
        <w:spacing w:line="312" w:lineRule="auto"/>
        <w:jc w:val="both"/>
        <w:rPr>
          <w:color w:val="000000"/>
        </w:rPr>
      </w:pPr>
    </w:p>
    <w:p w14:paraId="755E44F1" w14:textId="77777777" w:rsidR="00C476EC" w:rsidRPr="00B531BB" w:rsidRDefault="005C387A" w:rsidP="00B531BB">
      <w:pPr>
        <w:spacing w:line="312" w:lineRule="auto"/>
        <w:jc w:val="both"/>
        <w:rPr>
          <w:color w:val="000000"/>
        </w:rPr>
      </w:pPr>
      <w:r w:rsidRPr="00B531BB">
        <w:rPr>
          <w:color w:val="000000"/>
        </w:rPr>
        <w:t xml:space="preserve">3.6.7. Respeitado o atendimento dos requisitos previstos nesta Escritura de Emissão, as Debêntures serão subscritas, a qualquer tempo, a partir da data de início de distribuição, observado o disposto no artigo 8º, parágrafo 2º, </w:t>
      </w:r>
      <w:r w:rsidR="006108F8">
        <w:rPr>
          <w:color w:val="000000"/>
        </w:rPr>
        <w:t xml:space="preserve">e 8-A </w:t>
      </w:r>
      <w:r w:rsidRPr="00B531BB">
        <w:rPr>
          <w:color w:val="000000"/>
        </w:rPr>
        <w:t>da Instrução CVM 476.</w:t>
      </w:r>
      <w:bookmarkStart w:id="54" w:name="_DV_M53"/>
      <w:bookmarkEnd w:id="54"/>
    </w:p>
    <w:p w14:paraId="3C87C311" w14:textId="77777777" w:rsidR="00C476EC" w:rsidRPr="00B531BB" w:rsidRDefault="00C476EC" w:rsidP="00B531BB">
      <w:pPr>
        <w:spacing w:line="312" w:lineRule="auto"/>
        <w:jc w:val="both"/>
        <w:rPr>
          <w:color w:val="000000"/>
        </w:rPr>
      </w:pPr>
    </w:p>
    <w:p w14:paraId="3F534435" w14:textId="77777777" w:rsidR="00896E5D" w:rsidRPr="00B531BB" w:rsidRDefault="005C387A" w:rsidP="00B531BB">
      <w:pPr>
        <w:pStyle w:val="NormalWeb"/>
        <w:spacing w:before="0" w:beforeAutospacing="0" w:after="0" w:afterAutospacing="0" w:line="312" w:lineRule="auto"/>
        <w:jc w:val="both"/>
        <w:rPr>
          <w:rFonts w:ascii="Times New Roman" w:hAnsi="Times New Roman" w:cs="Times New Roman"/>
          <w:color w:val="000000"/>
        </w:rPr>
      </w:pPr>
      <w:r w:rsidRPr="00B531BB">
        <w:rPr>
          <w:rFonts w:ascii="Times New Roman" w:hAnsi="Times New Roman" w:cs="Times New Roman"/>
          <w:color w:val="000000"/>
        </w:rPr>
        <w:t xml:space="preserve">3.6.8. Em conformidade com os artigos 7º-A e 8° da Instrução CVM 476, o início e o encerramento da Oferta deverão ser informados pelo Coordenador Líder à CVM, no prazo de 5 (cinco) Dias Úteis e 5 (cinco) dias corridos, contados, respectivamente, </w:t>
      </w:r>
      <w:r w:rsidR="00ED4DC4" w:rsidRPr="00B531BB">
        <w:rPr>
          <w:rFonts w:ascii="Times New Roman" w:hAnsi="Times New Roman" w:cs="Times New Roman"/>
          <w:color w:val="000000"/>
        </w:rPr>
        <w:t>da primeira procura a potenciais investidores</w:t>
      </w:r>
      <w:r w:rsidRPr="00B531BB">
        <w:rPr>
          <w:rFonts w:ascii="Times New Roman" w:hAnsi="Times New Roman" w:cs="Times New Roman"/>
          <w:color w:val="000000"/>
        </w:rPr>
        <w:t xml:space="preserve"> e encerramento, devendo referidas comunicações conter as informações indicadas nos Anexos 7-A e 8 da Instrução CVM 476, respectivamente, e serem encaminhadas através do portal da CVM, de acordo com o Ofício-Circular nº </w:t>
      </w:r>
      <w:r w:rsidR="00ED4DC4" w:rsidRPr="00B531BB">
        <w:rPr>
          <w:rFonts w:ascii="Times New Roman" w:hAnsi="Times New Roman" w:cs="Times New Roman"/>
          <w:color w:val="000000"/>
        </w:rPr>
        <w:t>01/2018</w:t>
      </w:r>
      <w:r w:rsidRPr="00B531BB">
        <w:rPr>
          <w:rFonts w:ascii="Times New Roman" w:hAnsi="Times New Roman" w:cs="Times New Roman"/>
          <w:color w:val="000000"/>
        </w:rPr>
        <w:t xml:space="preserve">/CVM/SRE, da Superintendência de Registro de Valores Mobiliários (SRE) da CVM, datado de </w:t>
      </w:r>
      <w:r w:rsidR="00ED4DC4" w:rsidRPr="00B531BB">
        <w:rPr>
          <w:rFonts w:ascii="Times New Roman" w:hAnsi="Times New Roman" w:cs="Times New Roman"/>
          <w:color w:val="000000"/>
        </w:rPr>
        <w:t xml:space="preserve">27 </w:t>
      </w:r>
      <w:r w:rsidRPr="00B531BB">
        <w:rPr>
          <w:rFonts w:ascii="Times New Roman" w:hAnsi="Times New Roman" w:cs="Times New Roman"/>
          <w:color w:val="000000"/>
        </w:rPr>
        <w:t xml:space="preserve">de </w:t>
      </w:r>
      <w:r w:rsidR="00ED4DC4" w:rsidRPr="00B531BB">
        <w:rPr>
          <w:rFonts w:ascii="Times New Roman" w:hAnsi="Times New Roman" w:cs="Times New Roman"/>
          <w:color w:val="000000"/>
        </w:rPr>
        <w:t xml:space="preserve">fevereiro </w:t>
      </w:r>
      <w:r w:rsidRPr="00B531BB">
        <w:rPr>
          <w:rFonts w:ascii="Times New Roman" w:hAnsi="Times New Roman" w:cs="Times New Roman"/>
          <w:color w:val="000000"/>
        </w:rPr>
        <w:t xml:space="preserve">de </w:t>
      </w:r>
      <w:r w:rsidR="00ED4DC4" w:rsidRPr="00B531BB">
        <w:rPr>
          <w:rFonts w:ascii="Times New Roman" w:hAnsi="Times New Roman" w:cs="Times New Roman"/>
          <w:color w:val="000000"/>
        </w:rPr>
        <w:t>2018</w:t>
      </w:r>
      <w:r w:rsidRPr="00B531BB">
        <w:rPr>
          <w:rFonts w:ascii="Times New Roman" w:hAnsi="Times New Roman" w:cs="Times New Roman"/>
          <w:color w:val="000000"/>
        </w:rPr>
        <w:t>, ou na forma a ser estabelecida pela SRE quando da emissão de novo comunicado a esse respeito.</w:t>
      </w:r>
    </w:p>
    <w:p w14:paraId="786C87B5" w14:textId="77777777" w:rsidR="003C05D1" w:rsidRPr="00B531BB" w:rsidRDefault="003C05D1" w:rsidP="00B531BB">
      <w:pPr>
        <w:pStyle w:val="NormalWeb"/>
        <w:spacing w:before="0" w:beforeAutospacing="0" w:after="0" w:afterAutospacing="0" w:line="312" w:lineRule="auto"/>
        <w:jc w:val="both"/>
        <w:rPr>
          <w:rFonts w:ascii="Times New Roman" w:eastAsia="Times New Roman" w:hAnsi="Times New Roman" w:cs="Times New Roman"/>
        </w:rPr>
      </w:pPr>
      <w:bookmarkStart w:id="55" w:name="_Ref479026109"/>
    </w:p>
    <w:p w14:paraId="769F1E84" w14:textId="77777777" w:rsidR="00C476EC" w:rsidRPr="00B531BB" w:rsidRDefault="005C387A" w:rsidP="00B531BB">
      <w:pPr>
        <w:spacing w:line="312" w:lineRule="auto"/>
        <w:jc w:val="both"/>
        <w:rPr>
          <w:b/>
          <w:bCs/>
          <w:color w:val="000000"/>
        </w:rPr>
      </w:pPr>
      <w:bookmarkStart w:id="56" w:name="_DV_M54"/>
      <w:bookmarkStart w:id="57" w:name="_DV_M55"/>
      <w:bookmarkEnd w:id="55"/>
      <w:bookmarkEnd w:id="56"/>
      <w:bookmarkEnd w:id="57"/>
      <w:r w:rsidRPr="00B531BB">
        <w:rPr>
          <w:b/>
          <w:bCs/>
          <w:color w:val="000000"/>
        </w:rPr>
        <w:t>3.</w:t>
      </w:r>
      <w:r w:rsidR="00064301">
        <w:rPr>
          <w:b/>
          <w:bCs/>
          <w:color w:val="000000"/>
        </w:rPr>
        <w:t>7</w:t>
      </w:r>
      <w:r w:rsidRPr="00B531BB">
        <w:rPr>
          <w:b/>
          <w:bCs/>
          <w:color w:val="000000"/>
        </w:rPr>
        <w:t xml:space="preserve">. </w:t>
      </w:r>
      <w:r w:rsidRPr="00B531BB">
        <w:rPr>
          <w:b/>
          <w:bCs/>
          <w:color w:val="000000"/>
        </w:rPr>
        <w:tab/>
        <w:t xml:space="preserve">Banco Liquidante e </w:t>
      </w:r>
      <w:proofErr w:type="spellStart"/>
      <w:r w:rsidRPr="00B531BB">
        <w:rPr>
          <w:b/>
          <w:bCs/>
          <w:color w:val="000000"/>
        </w:rPr>
        <w:t>Escriturador</w:t>
      </w:r>
      <w:proofErr w:type="spellEnd"/>
      <w:r w:rsidRPr="00B531BB">
        <w:rPr>
          <w:b/>
          <w:bCs/>
          <w:color w:val="000000"/>
        </w:rPr>
        <w:t xml:space="preserve"> </w:t>
      </w:r>
    </w:p>
    <w:p w14:paraId="5162A038" w14:textId="77777777" w:rsidR="00C476EC" w:rsidRPr="00B531BB" w:rsidRDefault="00C476EC" w:rsidP="00B531BB">
      <w:pPr>
        <w:spacing w:line="312" w:lineRule="auto"/>
        <w:jc w:val="both"/>
        <w:rPr>
          <w:color w:val="000000"/>
        </w:rPr>
      </w:pPr>
    </w:p>
    <w:p w14:paraId="4FA95E55" w14:textId="3FAFD8C8" w:rsidR="00C476EC" w:rsidRPr="00B531BB" w:rsidRDefault="005C387A" w:rsidP="00B531BB">
      <w:pPr>
        <w:spacing w:line="312" w:lineRule="auto"/>
        <w:jc w:val="both"/>
      </w:pPr>
      <w:r w:rsidRPr="00B531BB">
        <w:t>3.</w:t>
      </w:r>
      <w:r w:rsidR="00064301">
        <w:t>7</w:t>
      </w:r>
      <w:r w:rsidRPr="00B531BB">
        <w:t>.1.</w:t>
      </w:r>
      <w:r w:rsidRPr="00B531BB">
        <w:tab/>
      </w:r>
      <w:r w:rsidR="00717986" w:rsidRPr="00C817E0">
        <w:rPr>
          <w:rFonts w:eastAsia="Arial Unicode MS"/>
          <w:color w:val="000000"/>
        </w:rPr>
        <w:t>O banco liquidante será o Itaú Unibanco S.A., instituição financeira com sede na Cidade de São Paulo, Estado de São Paulo, na Praça Alfredo Egydio de Souza Aranha, nº 100, inscrito no CNPJ/MF sob o nº 60.701.190/0001-04 (“</w:t>
      </w:r>
      <w:r w:rsidR="00717986" w:rsidRPr="00C817E0">
        <w:rPr>
          <w:rFonts w:eastAsia="Arial Unicode MS"/>
          <w:color w:val="000000"/>
          <w:u w:val="single"/>
        </w:rPr>
        <w:t>Banco Liquidante</w:t>
      </w:r>
      <w:r w:rsidR="00717986" w:rsidRPr="00C817E0">
        <w:rPr>
          <w:rFonts w:eastAsia="Arial Unicode MS"/>
          <w:color w:val="000000"/>
        </w:rPr>
        <w:t xml:space="preserve">”) e o </w:t>
      </w:r>
      <w:proofErr w:type="spellStart"/>
      <w:r w:rsidR="00717986" w:rsidRPr="00C817E0">
        <w:rPr>
          <w:rFonts w:eastAsia="Arial Unicode MS"/>
          <w:color w:val="000000"/>
        </w:rPr>
        <w:t>escriturador</w:t>
      </w:r>
      <w:proofErr w:type="spellEnd"/>
      <w:r w:rsidR="00717986" w:rsidRPr="00C817E0">
        <w:rPr>
          <w:rFonts w:eastAsia="Arial Unicode MS"/>
          <w:color w:val="000000"/>
        </w:rPr>
        <w:t xml:space="preserve"> mandatário das Debêntures será a Itaú Corretora de Valores S.A., com sede na Cidade de São Paulo, Estado de São Paulo, na Avenida Brigadeiro Faria Lima, nº 3.500, 3º andar, inscrita no CNPJ/MF sob o nº 61.194.353/0001-64 (“</w:t>
      </w:r>
      <w:proofErr w:type="spellStart"/>
      <w:r w:rsidR="00717986" w:rsidRPr="00C817E0">
        <w:rPr>
          <w:rFonts w:eastAsia="Arial Unicode MS"/>
          <w:color w:val="000000"/>
          <w:u w:val="single"/>
        </w:rPr>
        <w:t>Escriturador</w:t>
      </w:r>
      <w:proofErr w:type="spellEnd"/>
      <w:r w:rsidR="00717986" w:rsidRPr="00C817E0">
        <w:rPr>
          <w:rFonts w:eastAsia="Arial Unicode MS"/>
          <w:color w:val="000000"/>
          <w:u w:val="single"/>
        </w:rPr>
        <w:t xml:space="preserve"> </w:t>
      </w:r>
      <w:r w:rsidR="00717986" w:rsidRPr="00C817E0">
        <w:rPr>
          <w:rFonts w:eastAsia="Arial Unicode MS"/>
          <w:color w:val="000000"/>
          <w:u w:val="single"/>
        </w:rPr>
        <w:lastRenderedPageBreak/>
        <w:t>Mandatário</w:t>
      </w:r>
      <w:r w:rsidR="00717986" w:rsidRPr="00C817E0">
        <w:rPr>
          <w:rFonts w:eastAsia="Arial Unicode MS"/>
          <w:color w:val="000000"/>
        </w:rPr>
        <w:t xml:space="preserve">”), sendo que essas definições incluem qualquer outra instituição que venha a suceder o Banco Liquidante e o </w:t>
      </w:r>
      <w:proofErr w:type="spellStart"/>
      <w:r w:rsidR="00717986" w:rsidRPr="00C817E0">
        <w:rPr>
          <w:rFonts w:eastAsia="Arial Unicode MS"/>
          <w:color w:val="000000"/>
        </w:rPr>
        <w:t>Escriturador</w:t>
      </w:r>
      <w:proofErr w:type="spellEnd"/>
      <w:r w:rsidR="00717986" w:rsidRPr="00C817E0">
        <w:rPr>
          <w:rFonts w:eastAsia="Arial Unicode MS"/>
          <w:color w:val="000000"/>
        </w:rPr>
        <w:t xml:space="preserve"> Mandatário</w:t>
      </w:r>
      <w:r w:rsidR="003E4F3B">
        <w:rPr>
          <w:rFonts w:eastAsia="Arial Unicode MS"/>
          <w:color w:val="000000"/>
        </w:rPr>
        <w:t>.</w:t>
      </w:r>
    </w:p>
    <w:p w14:paraId="2F94C27D" w14:textId="77777777" w:rsidR="000A1D03" w:rsidRPr="00B531BB" w:rsidRDefault="000A1D03" w:rsidP="00B531BB">
      <w:pPr>
        <w:spacing w:line="312" w:lineRule="auto"/>
      </w:pPr>
    </w:p>
    <w:p w14:paraId="78F6068E" w14:textId="77777777" w:rsidR="00C476EC" w:rsidRPr="00B531BB" w:rsidRDefault="005C387A" w:rsidP="00B531BB">
      <w:pPr>
        <w:spacing w:line="312" w:lineRule="auto"/>
        <w:jc w:val="center"/>
        <w:rPr>
          <w:b/>
          <w:bCs/>
          <w:color w:val="000000"/>
        </w:rPr>
      </w:pPr>
      <w:bookmarkStart w:id="58" w:name="_DV_M56"/>
      <w:bookmarkEnd w:id="58"/>
      <w:r w:rsidRPr="00B531BB">
        <w:rPr>
          <w:b/>
          <w:bCs/>
          <w:smallCaps/>
          <w:color w:val="000000"/>
        </w:rPr>
        <w:t>Cláusula</w:t>
      </w:r>
      <w:r w:rsidRPr="00B531BB">
        <w:rPr>
          <w:b/>
          <w:bCs/>
          <w:color w:val="000000"/>
        </w:rPr>
        <w:t xml:space="preserve"> IV</w:t>
      </w:r>
    </w:p>
    <w:p w14:paraId="11666AED" w14:textId="77777777" w:rsidR="00C476EC" w:rsidRPr="00B531BB" w:rsidRDefault="005C387A" w:rsidP="00B531BB">
      <w:pPr>
        <w:spacing w:line="312" w:lineRule="auto"/>
        <w:jc w:val="center"/>
        <w:rPr>
          <w:b/>
          <w:bCs/>
          <w:smallCaps/>
          <w:color w:val="000000"/>
        </w:rPr>
      </w:pPr>
      <w:bookmarkStart w:id="59" w:name="_DV_M57"/>
      <w:bookmarkEnd w:id="59"/>
      <w:r w:rsidRPr="00B531BB">
        <w:rPr>
          <w:b/>
          <w:bCs/>
          <w:smallCaps/>
          <w:color w:val="000000"/>
        </w:rPr>
        <w:t>Características das Debêntures</w:t>
      </w:r>
    </w:p>
    <w:p w14:paraId="2120CAF5" w14:textId="77777777" w:rsidR="00C476EC" w:rsidRPr="00B531BB" w:rsidRDefault="00C476EC" w:rsidP="00B531BB">
      <w:pPr>
        <w:spacing w:line="312" w:lineRule="auto"/>
        <w:jc w:val="both"/>
        <w:rPr>
          <w:color w:val="000000"/>
        </w:rPr>
      </w:pPr>
    </w:p>
    <w:p w14:paraId="0216F013" w14:textId="77777777" w:rsidR="00C476EC" w:rsidRPr="00B531BB" w:rsidRDefault="005C387A" w:rsidP="00B531BB">
      <w:pPr>
        <w:spacing w:line="312" w:lineRule="auto"/>
        <w:jc w:val="both"/>
        <w:rPr>
          <w:b/>
          <w:bCs/>
          <w:color w:val="000000"/>
        </w:rPr>
      </w:pPr>
      <w:bookmarkStart w:id="60" w:name="_DV_M58"/>
      <w:bookmarkEnd w:id="60"/>
      <w:r w:rsidRPr="00B531BB">
        <w:rPr>
          <w:b/>
          <w:bCs/>
          <w:color w:val="000000"/>
        </w:rPr>
        <w:t>4.1.</w:t>
      </w:r>
      <w:r w:rsidRPr="00B531BB">
        <w:rPr>
          <w:b/>
          <w:bCs/>
          <w:color w:val="000000"/>
        </w:rPr>
        <w:tab/>
        <w:t>Características Básicas</w:t>
      </w:r>
    </w:p>
    <w:p w14:paraId="4504BEED" w14:textId="77777777" w:rsidR="00C476EC" w:rsidRPr="00B531BB" w:rsidRDefault="00C476EC" w:rsidP="00B531BB">
      <w:pPr>
        <w:spacing w:line="312" w:lineRule="auto"/>
        <w:jc w:val="both"/>
        <w:rPr>
          <w:color w:val="000000"/>
        </w:rPr>
      </w:pPr>
    </w:p>
    <w:p w14:paraId="621D6283" w14:textId="77777777" w:rsidR="00C476EC" w:rsidRPr="00B531BB" w:rsidRDefault="005C387A" w:rsidP="00B531BB">
      <w:pPr>
        <w:spacing w:line="312" w:lineRule="auto"/>
        <w:jc w:val="both"/>
        <w:rPr>
          <w:color w:val="000000"/>
        </w:rPr>
      </w:pPr>
      <w:bookmarkStart w:id="61" w:name="_DV_M59"/>
      <w:bookmarkEnd w:id="61"/>
      <w:r w:rsidRPr="00B531BB">
        <w:rPr>
          <w:color w:val="000000"/>
        </w:rPr>
        <w:t>4.1.1.</w:t>
      </w:r>
      <w:r w:rsidRPr="00B531BB">
        <w:rPr>
          <w:color w:val="000000"/>
        </w:rPr>
        <w:tab/>
      </w:r>
      <w:r w:rsidRPr="00B531BB">
        <w:rPr>
          <w:color w:val="000000"/>
          <w:u w:val="single"/>
        </w:rPr>
        <w:t>Valor Nominal Unitário</w:t>
      </w:r>
      <w:r w:rsidRPr="00B531BB">
        <w:rPr>
          <w:color w:val="000000"/>
        </w:rPr>
        <w:t>: O valor nominal unitário das Debêntures será de R$</w:t>
      </w:r>
      <w:r w:rsidR="00AF00F6">
        <w:rPr>
          <w:color w:val="000000"/>
        </w:rPr>
        <w:t>1.000,00</w:t>
      </w:r>
      <w:r w:rsidRPr="00B531BB">
        <w:rPr>
          <w:color w:val="000000"/>
        </w:rPr>
        <w:t xml:space="preserve"> </w:t>
      </w:r>
      <w:r w:rsidR="000E5676" w:rsidRPr="00B531BB">
        <w:rPr>
          <w:color w:val="000000"/>
        </w:rPr>
        <w:t>(</w:t>
      </w:r>
      <w:r w:rsidR="00AF00F6">
        <w:rPr>
          <w:color w:val="000000"/>
        </w:rPr>
        <w:t>mil reais)</w:t>
      </w:r>
      <w:r w:rsidRPr="00B531BB">
        <w:rPr>
          <w:color w:val="000000"/>
        </w:rPr>
        <w:t>, na Data de Emissão (conforme definido abaixo) (“</w:t>
      </w:r>
      <w:r w:rsidRPr="00B531BB">
        <w:rPr>
          <w:color w:val="000000"/>
          <w:u w:val="single"/>
        </w:rPr>
        <w:t>Valor Nominal Unitário</w:t>
      </w:r>
      <w:r w:rsidRPr="00B531BB">
        <w:rPr>
          <w:color w:val="000000"/>
        </w:rPr>
        <w:t>”).</w:t>
      </w:r>
    </w:p>
    <w:p w14:paraId="1C593952" w14:textId="77777777" w:rsidR="00C476EC" w:rsidRPr="00B531BB" w:rsidRDefault="00C476EC" w:rsidP="00B531BB">
      <w:pPr>
        <w:spacing w:line="312" w:lineRule="auto"/>
        <w:jc w:val="both"/>
        <w:rPr>
          <w:color w:val="000000"/>
        </w:rPr>
      </w:pPr>
    </w:p>
    <w:p w14:paraId="25F8D0B0" w14:textId="77777777" w:rsidR="00C476EC" w:rsidRPr="00B531BB" w:rsidRDefault="005C387A" w:rsidP="00B531BB">
      <w:pPr>
        <w:spacing w:line="312" w:lineRule="auto"/>
        <w:jc w:val="both"/>
        <w:rPr>
          <w:color w:val="000000"/>
        </w:rPr>
      </w:pPr>
      <w:bookmarkStart w:id="62" w:name="_DV_M60"/>
      <w:bookmarkEnd w:id="62"/>
      <w:r w:rsidRPr="00B531BB">
        <w:rPr>
          <w:color w:val="000000"/>
        </w:rPr>
        <w:t>4.1.2.</w:t>
      </w:r>
      <w:r w:rsidRPr="00B531BB">
        <w:rPr>
          <w:color w:val="000000"/>
        </w:rPr>
        <w:tab/>
      </w:r>
      <w:r w:rsidRPr="00B531BB">
        <w:rPr>
          <w:color w:val="000000"/>
          <w:u w:val="single"/>
        </w:rPr>
        <w:t>Quantidade de Debêntures</w:t>
      </w:r>
      <w:r w:rsidRPr="00B531BB">
        <w:rPr>
          <w:color w:val="000000"/>
        </w:rPr>
        <w:t>: Serão emitidas</w:t>
      </w:r>
      <w:r w:rsidR="00AF00F6">
        <w:rPr>
          <w:color w:val="000000"/>
        </w:rPr>
        <w:t xml:space="preserve"> 1.200</w:t>
      </w:r>
      <w:r w:rsidR="009945A9">
        <w:rPr>
          <w:color w:val="000000"/>
        </w:rPr>
        <w:t>.000</w:t>
      </w:r>
      <w:r w:rsidR="00AF00F6">
        <w:rPr>
          <w:color w:val="000000"/>
        </w:rPr>
        <w:t xml:space="preserve"> (um milhão e duzentas mil)</w:t>
      </w:r>
      <w:r w:rsidRPr="00B531BB">
        <w:rPr>
          <w:color w:val="000000"/>
        </w:rPr>
        <w:t xml:space="preserve"> Debêntures.</w:t>
      </w:r>
      <w:r w:rsidR="0004034F">
        <w:rPr>
          <w:color w:val="000000"/>
        </w:rPr>
        <w:t xml:space="preserve"> </w:t>
      </w:r>
    </w:p>
    <w:p w14:paraId="556AB7DE" w14:textId="77777777" w:rsidR="00C476EC" w:rsidRPr="00B531BB" w:rsidRDefault="00C476EC" w:rsidP="00B531BB">
      <w:pPr>
        <w:spacing w:line="312" w:lineRule="auto"/>
        <w:jc w:val="both"/>
        <w:rPr>
          <w:color w:val="000000"/>
        </w:rPr>
      </w:pPr>
    </w:p>
    <w:p w14:paraId="7A1CA7DF" w14:textId="77777777" w:rsidR="00C476EC" w:rsidRPr="00B531BB" w:rsidRDefault="005C387A" w:rsidP="00B531BB">
      <w:pPr>
        <w:spacing w:line="312" w:lineRule="auto"/>
        <w:jc w:val="both"/>
        <w:rPr>
          <w:color w:val="000000"/>
        </w:rPr>
      </w:pPr>
      <w:bookmarkStart w:id="63" w:name="_DV_M61"/>
      <w:bookmarkEnd w:id="63"/>
      <w:r w:rsidRPr="00B531BB">
        <w:rPr>
          <w:color w:val="000000"/>
        </w:rPr>
        <w:t>4.1.3.</w:t>
      </w:r>
      <w:r w:rsidRPr="00B531BB">
        <w:rPr>
          <w:color w:val="000000"/>
        </w:rPr>
        <w:tab/>
      </w:r>
      <w:r w:rsidRPr="00B531BB">
        <w:rPr>
          <w:color w:val="000000"/>
          <w:u w:val="single"/>
        </w:rPr>
        <w:t>Número de Séries</w:t>
      </w:r>
      <w:r w:rsidRPr="00B531BB">
        <w:rPr>
          <w:color w:val="000000"/>
        </w:rPr>
        <w:t>: A Emissão será realizada em uma única série.</w:t>
      </w:r>
    </w:p>
    <w:p w14:paraId="38610941" w14:textId="77777777" w:rsidR="00C476EC" w:rsidRPr="00B531BB" w:rsidRDefault="00C476EC" w:rsidP="00B531BB">
      <w:pPr>
        <w:spacing w:line="312" w:lineRule="auto"/>
        <w:jc w:val="both"/>
        <w:rPr>
          <w:color w:val="000000"/>
        </w:rPr>
      </w:pPr>
    </w:p>
    <w:p w14:paraId="7DACC42C" w14:textId="77777777" w:rsidR="00C476EC" w:rsidRPr="00B531BB" w:rsidRDefault="005C387A" w:rsidP="00B531BB">
      <w:pPr>
        <w:spacing w:line="312" w:lineRule="auto"/>
        <w:jc w:val="both"/>
        <w:rPr>
          <w:color w:val="000000"/>
        </w:rPr>
      </w:pPr>
      <w:bookmarkStart w:id="64" w:name="_DV_M62"/>
      <w:bookmarkEnd w:id="64"/>
      <w:r w:rsidRPr="00B531BB">
        <w:rPr>
          <w:color w:val="000000"/>
        </w:rPr>
        <w:t>4.1.4.</w:t>
      </w:r>
      <w:r w:rsidRPr="00B531BB">
        <w:rPr>
          <w:color w:val="000000"/>
        </w:rPr>
        <w:tab/>
      </w:r>
      <w:r w:rsidRPr="00B531BB">
        <w:rPr>
          <w:color w:val="000000"/>
          <w:u w:val="single"/>
        </w:rPr>
        <w:t>Tipo e Forma</w:t>
      </w:r>
      <w:r w:rsidRPr="00B531BB">
        <w:rPr>
          <w:color w:val="000000"/>
        </w:rPr>
        <w:t>: As Debêntures serão da forma nominativa e escritural, sem emissão de cautelas ou certificados.</w:t>
      </w:r>
    </w:p>
    <w:p w14:paraId="67EEC9B6" w14:textId="77777777" w:rsidR="00C476EC" w:rsidRPr="00B531BB" w:rsidRDefault="00C476EC" w:rsidP="00B531BB">
      <w:pPr>
        <w:spacing w:line="312" w:lineRule="auto"/>
        <w:jc w:val="both"/>
        <w:rPr>
          <w:color w:val="000000"/>
        </w:rPr>
      </w:pPr>
    </w:p>
    <w:p w14:paraId="4EBD4387" w14:textId="77777777" w:rsidR="00C476EC" w:rsidRPr="00B531BB" w:rsidRDefault="005C387A" w:rsidP="00B531BB">
      <w:pPr>
        <w:spacing w:line="312" w:lineRule="auto"/>
        <w:jc w:val="both"/>
        <w:rPr>
          <w:color w:val="000000"/>
        </w:rPr>
      </w:pPr>
      <w:bookmarkStart w:id="65" w:name="_DV_M63"/>
      <w:bookmarkEnd w:id="65"/>
      <w:r w:rsidRPr="00B531BB">
        <w:rPr>
          <w:color w:val="000000"/>
        </w:rPr>
        <w:t>4.1.5.</w:t>
      </w:r>
      <w:r w:rsidRPr="00B531BB">
        <w:rPr>
          <w:color w:val="000000"/>
        </w:rPr>
        <w:tab/>
      </w:r>
      <w:r w:rsidRPr="00B531BB">
        <w:rPr>
          <w:color w:val="000000"/>
          <w:u w:val="single"/>
        </w:rPr>
        <w:t>Comprovação de Titularidade das Debêntures</w:t>
      </w:r>
      <w:r w:rsidRPr="00B531BB">
        <w:rPr>
          <w:color w:val="000000"/>
        </w:rPr>
        <w:t xml:space="preserve">: A Emissora não emitirá certificados de Debêntures. Para todos os fins de direito, a titularidade das Debêntures será comprovada pelo extrato das Debêntures emitido pelo </w:t>
      </w:r>
      <w:proofErr w:type="spellStart"/>
      <w:r w:rsidRPr="00B531BB">
        <w:rPr>
          <w:color w:val="000000"/>
        </w:rPr>
        <w:t>Escriturador</w:t>
      </w:r>
      <w:proofErr w:type="spellEnd"/>
      <w:r w:rsidRPr="00B531BB">
        <w:rPr>
          <w:color w:val="000000"/>
        </w:rPr>
        <w:t xml:space="preserve">. Adicionalmente, será reconhecido como comprovante de titularidade das Debêntures o extrato, expedido pela B3, em nome do Debenturista, quando as Debêntures estiverem custodiadas eletronicamente na B3. </w:t>
      </w:r>
    </w:p>
    <w:p w14:paraId="4DD467E9" w14:textId="77777777" w:rsidR="00C476EC" w:rsidRPr="00B531BB" w:rsidRDefault="00C476EC" w:rsidP="00B531BB">
      <w:pPr>
        <w:spacing w:line="312" w:lineRule="auto"/>
        <w:jc w:val="both"/>
        <w:rPr>
          <w:color w:val="000000"/>
        </w:rPr>
      </w:pPr>
    </w:p>
    <w:p w14:paraId="68A335A0" w14:textId="77777777" w:rsidR="00F33A3B" w:rsidRDefault="005C387A" w:rsidP="00B531BB">
      <w:pPr>
        <w:spacing w:line="312" w:lineRule="auto"/>
        <w:jc w:val="both"/>
        <w:rPr>
          <w:color w:val="000000"/>
        </w:rPr>
      </w:pPr>
      <w:bookmarkStart w:id="66" w:name="_DV_M64"/>
      <w:bookmarkEnd w:id="66"/>
      <w:r w:rsidRPr="00B531BB">
        <w:rPr>
          <w:color w:val="000000"/>
        </w:rPr>
        <w:t>4.1.6.</w:t>
      </w:r>
      <w:r w:rsidRPr="00B531BB">
        <w:rPr>
          <w:color w:val="000000"/>
        </w:rPr>
        <w:tab/>
      </w:r>
      <w:r w:rsidRPr="000635D3">
        <w:rPr>
          <w:color w:val="000000"/>
          <w:u w:val="single"/>
        </w:rPr>
        <w:t>Espécie</w:t>
      </w:r>
      <w:r w:rsidRPr="000635D3">
        <w:rPr>
          <w:color w:val="000000"/>
        </w:rPr>
        <w:t xml:space="preserve">: As Debêntures serão da espécie </w:t>
      </w:r>
      <w:r w:rsidR="00E83AA3" w:rsidRPr="000635D3">
        <w:rPr>
          <w:color w:val="000000"/>
        </w:rPr>
        <w:t>com</w:t>
      </w:r>
      <w:r w:rsidRPr="000635D3">
        <w:rPr>
          <w:color w:val="000000"/>
        </w:rPr>
        <w:t xml:space="preserve"> garantia </w:t>
      </w:r>
      <w:r w:rsidR="00E83AA3" w:rsidRPr="000635D3">
        <w:rPr>
          <w:color w:val="000000"/>
        </w:rPr>
        <w:t>real</w:t>
      </w:r>
      <w:r w:rsidR="00EF548F" w:rsidRPr="000635D3">
        <w:rPr>
          <w:color w:val="000000"/>
        </w:rPr>
        <w:t>, a ser convolada em espécie quirografária</w:t>
      </w:r>
      <w:r w:rsidR="00E83AA3" w:rsidRPr="000635D3">
        <w:rPr>
          <w:color w:val="000000"/>
        </w:rPr>
        <w:t xml:space="preserve"> e </w:t>
      </w:r>
      <w:r w:rsidR="00BF5E92" w:rsidRPr="000635D3">
        <w:rPr>
          <w:color w:val="000000"/>
        </w:rPr>
        <w:t xml:space="preserve">com garantia </w:t>
      </w:r>
      <w:r w:rsidRPr="000635D3">
        <w:rPr>
          <w:color w:val="000000"/>
        </w:rPr>
        <w:t>fidejussória adicional, nos termos das Cláusulas 4.9 e 4.10 abaixo.</w:t>
      </w:r>
      <w:r w:rsidR="00EF548F">
        <w:rPr>
          <w:color w:val="000000"/>
        </w:rPr>
        <w:t xml:space="preserve"> </w:t>
      </w:r>
    </w:p>
    <w:p w14:paraId="584D2F1D" w14:textId="77777777" w:rsidR="00F33A3B" w:rsidRDefault="00F33A3B" w:rsidP="00B531BB">
      <w:pPr>
        <w:spacing w:line="312" w:lineRule="auto"/>
        <w:jc w:val="both"/>
        <w:rPr>
          <w:color w:val="000000"/>
        </w:rPr>
      </w:pPr>
    </w:p>
    <w:p w14:paraId="24154C45" w14:textId="77777777" w:rsidR="00F33A3B" w:rsidRDefault="00F33A3B" w:rsidP="001E2322">
      <w:pPr>
        <w:spacing w:line="312" w:lineRule="auto"/>
        <w:jc w:val="both"/>
        <w:rPr>
          <w:color w:val="000000"/>
        </w:rPr>
      </w:pPr>
      <w:r>
        <w:rPr>
          <w:color w:val="000000"/>
        </w:rPr>
        <w:t>4.1.6.1</w:t>
      </w:r>
      <w:r w:rsidR="00CB16D8" w:rsidRPr="00B531BB">
        <w:rPr>
          <w:color w:val="000000"/>
        </w:rPr>
        <w:tab/>
      </w:r>
      <w:r>
        <w:rPr>
          <w:color w:val="000000"/>
        </w:rPr>
        <w:t xml:space="preserve"> </w:t>
      </w:r>
      <w:r w:rsidR="00CB16D8">
        <w:rPr>
          <w:color w:val="000000"/>
        </w:rPr>
        <w:t xml:space="preserve">Na hipótese de </w:t>
      </w:r>
      <w:r>
        <w:rPr>
          <w:color w:val="000000"/>
        </w:rPr>
        <w:t xml:space="preserve">implementação da </w:t>
      </w:r>
      <w:r w:rsidRPr="000635D3">
        <w:rPr>
          <w:color w:val="000000"/>
        </w:rPr>
        <w:t xml:space="preserve">Condição Resolutiva da </w:t>
      </w:r>
      <w:r w:rsidR="00F00F21" w:rsidRPr="000635D3">
        <w:rPr>
          <w:color w:val="000000"/>
        </w:rPr>
        <w:t>Cessão Fiduciária</w:t>
      </w:r>
      <w:r w:rsidR="00CB16D8" w:rsidRPr="000635D3">
        <w:rPr>
          <w:color w:val="000000"/>
        </w:rPr>
        <w:t>, conforme os termos e condições do Contrato de Garantia, as Debêntures serão convoladas na espécie quirografária</w:t>
      </w:r>
      <w:r w:rsidR="00CB16D8" w:rsidRPr="000635D3">
        <w:rPr>
          <w:szCs w:val="26"/>
        </w:rPr>
        <w:t xml:space="preserve">. </w:t>
      </w:r>
      <w:r w:rsidR="001E2322">
        <w:rPr>
          <w:szCs w:val="26"/>
        </w:rPr>
        <w:t>A</w:t>
      </w:r>
      <w:r w:rsidR="00CB16D8" w:rsidRPr="000635D3">
        <w:rPr>
          <w:szCs w:val="26"/>
        </w:rPr>
        <w:t xml:space="preserve">s Partes deverão celebrar aditamento à </w:t>
      </w:r>
      <w:r w:rsidR="00D55BB4">
        <w:rPr>
          <w:szCs w:val="26"/>
        </w:rPr>
        <w:t>p</w:t>
      </w:r>
      <w:r w:rsidR="00D55BB4" w:rsidRPr="000635D3">
        <w:rPr>
          <w:szCs w:val="26"/>
        </w:rPr>
        <w:t xml:space="preserve">resente </w:t>
      </w:r>
      <w:r w:rsidR="00CB16D8" w:rsidRPr="000635D3">
        <w:rPr>
          <w:szCs w:val="26"/>
        </w:rPr>
        <w:lastRenderedPageBreak/>
        <w:t xml:space="preserve">Escritura de Emissão </w:t>
      </w:r>
      <w:r w:rsidR="00CB16D8" w:rsidRPr="000635D3">
        <w:t xml:space="preserve">para formalizar a convolação da espécie das Debêntures de espécie com garantia real para da espécie quirografária, ficando desde já estabelecido que não será necessária a realização de qualquer ato societário da Emissora e/ou da Interveniente Garantidora ou de Assembleia Geral de Debenturistas para </w:t>
      </w:r>
      <w:r w:rsidR="00D55BB4">
        <w:t xml:space="preserve">formalização e/ou </w:t>
      </w:r>
      <w:r w:rsidR="00CB16D8" w:rsidRPr="000635D3">
        <w:t>aprovação do referido aditamento.</w:t>
      </w:r>
      <w:r w:rsidR="00CB16D8">
        <w:t xml:space="preserve"> </w:t>
      </w:r>
    </w:p>
    <w:p w14:paraId="601BB9A6" w14:textId="77777777" w:rsidR="00F33A3B" w:rsidRPr="00B531BB" w:rsidRDefault="00CB16D8" w:rsidP="00B531BB">
      <w:pPr>
        <w:spacing w:line="312" w:lineRule="auto"/>
        <w:jc w:val="both"/>
        <w:rPr>
          <w:color w:val="000000"/>
        </w:rPr>
      </w:pPr>
      <w:r w:rsidRPr="000635D3" w:rsidDel="00B176B5">
        <w:rPr>
          <w:color w:val="000000"/>
        </w:rPr>
        <w:t xml:space="preserve"> </w:t>
      </w:r>
    </w:p>
    <w:p w14:paraId="22ADF331" w14:textId="77777777" w:rsidR="00C476EC" w:rsidRPr="00B531BB" w:rsidRDefault="005C387A" w:rsidP="00B531BB">
      <w:pPr>
        <w:spacing w:line="312" w:lineRule="auto"/>
        <w:jc w:val="both"/>
        <w:rPr>
          <w:color w:val="000000"/>
        </w:rPr>
      </w:pPr>
      <w:bookmarkStart w:id="67" w:name="_DV_M65"/>
      <w:bookmarkEnd w:id="67"/>
      <w:r w:rsidRPr="00B531BB">
        <w:rPr>
          <w:color w:val="000000"/>
        </w:rPr>
        <w:t>4.1.7.</w:t>
      </w:r>
      <w:r w:rsidRPr="00B531BB">
        <w:rPr>
          <w:color w:val="000000"/>
        </w:rPr>
        <w:tab/>
      </w:r>
      <w:r w:rsidRPr="00B531BB">
        <w:rPr>
          <w:color w:val="000000"/>
          <w:u w:val="single"/>
        </w:rPr>
        <w:t>Conversibilidade</w:t>
      </w:r>
      <w:r w:rsidRPr="00B531BB">
        <w:rPr>
          <w:color w:val="000000"/>
        </w:rPr>
        <w:t>: As Debêntures serão simples, ou seja, não conversíveis em ações de emissão da Emissora.</w:t>
      </w:r>
    </w:p>
    <w:p w14:paraId="06576922" w14:textId="77777777" w:rsidR="00C476EC" w:rsidRPr="00B531BB" w:rsidRDefault="00C476EC" w:rsidP="00B531BB">
      <w:pPr>
        <w:spacing w:line="312" w:lineRule="auto"/>
        <w:jc w:val="both"/>
        <w:rPr>
          <w:color w:val="000000"/>
        </w:rPr>
      </w:pPr>
    </w:p>
    <w:p w14:paraId="6268F805" w14:textId="77777777" w:rsidR="00C476EC" w:rsidRPr="00B531BB" w:rsidRDefault="005C387A" w:rsidP="00B531BB">
      <w:pPr>
        <w:spacing w:line="312" w:lineRule="auto"/>
        <w:jc w:val="both"/>
        <w:rPr>
          <w:color w:val="000000"/>
        </w:rPr>
      </w:pPr>
      <w:bookmarkStart w:id="68" w:name="_DV_M66"/>
      <w:bookmarkEnd w:id="68"/>
      <w:r w:rsidRPr="00B531BB">
        <w:rPr>
          <w:color w:val="000000"/>
        </w:rPr>
        <w:t xml:space="preserve">4.1.8. </w:t>
      </w:r>
      <w:r w:rsidRPr="00B531BB">
        <w:rPr>
          <w:color w:val="000000"/>
        </w:rPr>
        <w:tab/>
      </w:r>
      <w:r w:rsidRPr="00B531BB">
        <w:rPr>
          <w:color w:val="000000"/>
          <w:u w:val="single"/>
        </w:rPr>
        <w:t>Data de Emissão</w:t>
      </w:r>
      <w:r w:rsidRPr="00B531BB">
        <w:rPr>
          <w:color w:val="000000"/>
        </w:rPr>
        <w:t xml:space="preserve">: Para todos os fins e efeitos legais, a data de Emissão será 15 de </w:t>
      </w:r>
      <w:r w:rsidR="000E5676">
        <w:rPr>
          <w:color w:val="000000"/>
        </w:rPr>
        <w:t>outubro</w:t>
      </w:r>
      <w:r w:rsidRPr="00B531BB">
        <w:rPr>
          <w:color w:val="000000"/>
        </w:rPr>
        <w:t xml:space="preserve"> de 2018 (“</w:t>
      </w:r>
      <w:r w:rsidRPr="00B531BB">
        <w:rPr>
          <w:color w:val="000000"/>
          <w:u w:val="single"/>
        </w:rPr>
        <w:t>Data de Emissão</w:t>
      </w:r>
      <w:r w:rsidRPr="00B531BB">
        <w:rPr>
          <w:color w:val="000000"/>
        </w:rPr>
        <w:t>”).</w:t>
      </w:r>
      <w:r w:rsidR="00EF548F">
        <w:rPr>
          <w:color w:val="000000"/>
        </w:rPr>
        <w:t xml:space="preserve"> </w:t>
      </w:r>
    </w:p>
    <w:p w14:paraId="6FFFBA45" w14:textId="77777777" w:rsidR="00C476EC" w:rsidRPr="00B531BB" w:rsidRDefault="00C476EC" w:rsidP="00B531BB">
      <w:pPr>
        <w:spacing w:line="312" w:lineRule="auto"/>
        <w:jc w:val="both"/>
        <w:rPr>
          <w:color w:val="000000"/>
        </w:rPr>
      </w:pPr>
    </w:p>
    <w:p w14:paraId="4099DCD5" w14:textId="77777777" w:rsidR="00C476EC" w:rsidRPr="00B531BB" w:rsidRDefault="005C387A" w:rsidP="00B531BB">
      <w:pPr>
        <w:spacing w:line="312" w:lineRule="auto"/>
        <w:jc w:val="both"/>
        <w:rPr>
          <w:color w:val="000000"/>
        </w:rPr>
      </w:pPr>
      <w:bookmarkStart w:id="69" w:name="_DV_M67"/>
      <w:bookmarkEnd w:id="69"/>
      <w:r w:rsidRPr="00B531BB">
        <w:rPr>
          <w:color w:val="000000"/>
        </w:rPr>
        <w:t>4.1.9</w:t>
      </w:r>
      <w:r w:rsidRPr="00B531BB">
        <w:rPr>
          <w:i/>
          <w:color w:val="000000"/>
        </w:rPr>
        <w:t>.</w:t>
      </w:r>
      <w:r w:rsidRPr="00B531BB">
        <w:rPr>
          <w:color w:val="000000"/>
        </w:rPr>
        <w:tab/>
      </w:r>
      <w:r w:rsidRPr="00B531BB">
        <w:rPr>
          <w:color w:val="000000"/>
          <w:u w:val="single"/>
        </w:rPr>
        <w:t>Prazo e Vencimento</w:t>
      </w:r>
      <w:r w:rsidRPr="00B531BB">
        <w:rPr>
          <w:color w:val="000000"/>
        </w:rPr>
        <w:t xml:space="preserve">: As Debêntures terão prazo de vencimento de </w:t>
      </w:r>
      <w:r w:rsidR="00FE7035" w:rsidRPr="00B531BB">
        <w:rPr>
          <w:color w:val="000000"/>
        </w:rPr>
        <w:t>1</w:t>
      </w:r>
      <w:r w:rsidR="00FE7035">
        <w:rPr>
          <w:color w:val="000000"/>
        </w:rPr>
        <w:t>0</w:t>
      </w:r>
      <w:r w:rsidR="00FE7035" w:rsidRPr="00B531BB">
        <w:rPr>
          <w:color w:val="000000"/>
        </w:rPr>
        <w:t xml:space="preserve"> </w:t>
      </w:r>
      <w:r w:rsidRPr="00B531BB">
        <w:rPr>
          <w:color w:val="000000"/>
        </w:rPr>
        <w:t>(</w:t>
      </w:r>
      <w:r w:rsidR="005D7D3C">
        <w:rPr>
          <w:color w:val="000000"/>
        </w:rPr>
        <w:t>dez</w:t>
      </w:r>
      <w:r w:rsidRPr="00B531BB">
        <w:rPr>
          <w:color w:val="000000"/>
        </w:rPr>
        <w:t xml:space="preserve">) anos a contar da Data de Emissão, com vencimento final em </w:t>
      </w:r>
      <w:r w:rsidR="005D7D3C">
        <w:rPr>
          <w:color w:val="000000"/>
        </w:rPr>
        <w:t>15</w:t>
      </w:r>
      <w:r w:rsidR="005D7D3C" w:rsidRPr="00B531BB">
        <w:rPr>
          <w:color w:val="000000"/>
        </w:rPr>
        <w:t xml:space="preserve"> </w:t>
      </w:r>
      <w:r w:rsidR="00AA0886" w:rsidRPr="00B531BB">
        <w:rPr>
          <w:color w:val="000000"/>
        </w:rPr>
        <w:t xml:space="preserve">de </w:t>
      </w:r>
      <w:r w:rsidR="005D7D3C">
        <w:rPr>
          <w:color w:val="000000"/>
        </w:rPr>
        <w:t>outubro</w:t>
      </w:r>
      <w:r w:rsidR="00AA0886" w:rsidRPr="00B531BB">
        <w:rPr>
          <w:color w:val="000000"/>
        </w:rPr>
        <w:t xml:space="preserve"> de </w:t>
      </w:r>
      <w:r w:rsidR="00FE7035" w:rsidRPr="00B531BB">
        <w:rPr>
          <w:color w:val="000000"/>
        </w:rPr>
        <w:t>20</w:t>
      </w:r>
      <w:r w:rsidR="00FE7035">
        <w:rPr>
          <w:color w:val="000000"/>
        </w:rPr>
        <w:t>28</w:t>
      </w:r>
      <w:r w:rsidR="00FE7035" w:rsidRPr="00B531BB">
        <w:rPr>
          <w:color w:val="000000"/>
        </w:rPr>
        <w:t xml:space="preserve"> </w:t>
      </w:r>
      <w:r w:rsidRPr="00B531BB">
        <w:rPr>
          <w:color w:val="000000"/>
        </w:rPr>
        <w:t>(“</w:t>
      </w:r>
      <w:r w:rsidRPr="00B531BB">
        <w:rPr>
          <w:color w:val="000000"/>
          <w:u w:val="single"/>
        </w:rPr>
        <w:t>Data de Vencimento</w:t>
      </w:r>
      <w:r w:rsidRPr="00B531BB">
        <w:rPr>
          <w:color w:val="000000"/>
        </w:rPr>
        <w:t xml:space="preserve">”). </w:t>
      </w:r>
    </w:p>
    <w:p w14:paraId="69B9A347" w14:textId="77777777" w:rsidR="00C476EC" w:rsidRPr="00B531BB" w:rsidRDefault="00C476EC" w:rsidP="00B531BB">
      <w:pPr>
        <w:spacing w:line="312" w:lineRule="auto"/>
        <w:jc w:val="both"/>
        <w:rPr>
          <w:color w:val="000000"/>
        </w:rPr>
      </w:pPr>
    </w:p>
    <w:p w14:paraId="11B9DB13" w14:textId="77777777" w:rsidR="00C476EC" w:rsidRPr="00B531BB" w:rsidRDefault="005C387A" w:rsidP="00B531BB">
      <w:pPr>
        <w:spacing w:line="312" w:lineRule="auto"/>
        <w:jc w:val="both"/>
        <w:rPr>
          <w:color w:val="000000"/>
        </w:rPr>
      </w:pPr>
      <w:r w:rsidRPr="00B531BB">
        <w:rPr>
          <w:color w:val="000000"/>
        </w:rPr>
        <w:t xml:space="preserve">4.1.10. </w:t>
      </w:r>
      <w:r w:rsidRPr="00B531BB">
        <w:rPr>
          <w:color w:val="000000"/>
          <w:u w:val="single"/>
        </w:rPr>
        <w:t>Direito de Preferência</w:t>
      </w:r>
      <w:r w:rsidRPr="00B531BB">
        <w:rPr>
          <w:color w:val="000000"/>
        </w:rPr>
        <w:t>: Não haverá qualquer direito de preferência na subscrição das Debêntures.</w:t>
      </w:r>
    </w:p>
    <w:p w14:paraId="22161A2E" w14:textId="77777777" w:rsidR="00C476EC" w:rsidRPr="00B531BB" w:rsidRDefault="00C476EC" w:rsidP="00B531BB">
      <w:pPr>
        <w:spacing w:line="312" w:lineRule="auto"/>
        <w:jc w:val="both"/>
        <w:rPr>
          <w:color w:val="000000"/>
        </w:rPr>
      </w:pPr>
    </w:p>
    <w:p w14:paraId="44F72BFB" w14:textId="77777777" w:rsidR="00C476EC" w:rsidRPr="00B531BB" w:rsidRDefault="005C387A" w:rsidP="00B531BB">
      <w:pPr>
        <w:spacing w:line="312" w:lineRule="auto"/>
        <w:jc w:val="both"/>
        <w:rPr>
          <w:b/>
          <w:bCs/>
          <w:color w:val="000000"/>
        </w:rPr>
      </w:pPr>
      <w:bookmarkStart w:id="70" w:name="_DV_M68"/>
      <w:bookmarkEnd w:id="70"/>
      <w:r w:rsidRPr="00B531BB">
        <w:rPr>
          <w:b/>
          <w:bCs/>
          <w:color w:val="000000"/>
        </w:rPr>
        <w:t>4.2. Atualização Monetária, Amortização e Remuneração</w:t>
      </w:r>
    </w:p>
    <w:p w14:paraId="595F0AC8" w14:textId="77777777" w:rsidR="00C476EC" w:rsidRPr="00B531BB" w:rsidRDefault="00C476EC" w:rsidP="00B531BB">
      <w:pPr>
        <w:spacing w:line="312" w:lineRule="auto"/>
        <w:jc w:val="both"/>
        <w:rPr>
          <w:color w:val="000000"/>
        </w:rPr>
      </w:pPr>
    </w:p>
    <w:p w14:paraId="2E2D8940" w14:textId="0229CA7A" w:rsidR="00C476EC" w:rsidRPr="00B531BB" w:rsidRDefault="005C387A" w:rsidP="00BC1DE1">
      <w:pPr>
        <w:spacing w:line="312" w:lineRule="auto"/>
        <w:jc w:val="both"/>
      </w:pPr>
      <w:r w:rsidRPr="00B531BB">
        <w:rPr>
          <w:color w:val="000000"/>
        </w:rPr>
        <w:t>4.2.1.</w:t>
      </w:r>
      <w:r w:rsidRPr="00B531BB">
        <w:rPr>
          <w:color w:val="000000"/>
        </w:rPr>
        <w:tab/>
      </w:r>
      <w:r w:rsidRPr="00B531BB">
        <w:rPr>
          <w:color w:val="000000"/>
          <w:u w:val="single"/>
        </w:rPr>
        <w:t>Atualização Monetária</w:t>
      </w:r>
      <w:r w:rsidRPr="00B531BB">
        <w:rPr>
          <w:color w:val="000000"/>
        </w:rPr>
        <w:t xml:space="preserve">: </w:t>
      </w:r>
      <w:r w:rsidRPr="00B531BB">
        <w:rPr>
          <w:rStyle w:val="DeltaViewInsertion"/>
          <w:color w:val="auto"/>
          <w:u w:val="none"/>
        </w:rPr>
        <w:t>O Valor Nominal Unitário das Debêntures ou, se for o caso, o saldo do Valor Nominal Unitário das Debêntures será atualizado pela variação acumulada do Índice Nacional de Preços ao Consumidor Amplo (“</w:t>
      </w:r>
      <w:r w:rsidRPr="00B531BB">
        <w:rPr>
          <w:rStyle w:val="DeltaViewInsertion"/>
          <w:color w:val="auto"/>
          <w:u w:val="single"/>
        </w:rPr>
        <w:t>IPCA</w:t>
      </w:r>
      <w:r w:rsidRPr="00B531BB">
        <w:rPr>
          <w:rStyle w:val="DeltaViewInsertion"/>
          <w:color w:val="auto"/>
          <w:u w:val="none"/>
        </w:rPr>
        <w:t>”), apurado e divulgado mensalmente pelo Instituto Brasileiro de Geografia e Estatística (“</w:t>
      </w:r>
      <w:r w:rsidRPr="00B531BB">
        <w:rPr>
          <w:rStyle w:val="DeltaViewInsertion"/>
          <w:color w:val="auto"/>
          <w:u w:val="single"/>
        </w:rPr>
        <w:t>IBGE</w:t>
      </w:r>
      <w:r w:rsidRPr="00B531BB">
        <w:rPr>
          <w:rStyle w:val="DeltaViewInsertion"/>
          <w:color w:val="auto"/>
          <w:u w:val="none"/>
        </w:rPr>
        <w:t xml:space="preserve">”), calculado de forma </w:t>
      </w:r>
      <w:r w:rsidR="00C850E3">
        <w:rPr>
          <w:rStyle w:val="DeltaViewInsertion"/>
          <w:color w:val="auto"/>
          <w:u w:val="none"/>
        </w:rPr>
        <w:t xml:space="preserve">exponencial e cumulativa </w:t>
      </w:r>
      <w:r w:rsidRPr="00B531BB">
        <w:rPr>
          <w:rStyle w:val="DeltaViewInsertion"/>
          <w:i/>
          <w:color w:val="auto"/>
          <w:u w:val="none"/>
        </w:rPr>
        <w:t xml:space="preserve">pro rata </w:t>
      </w:r>
      <w:proofErr w:type="spellStart"/>
      <w:r w:rsidRPr="00B531BB">
        <w:rPr>
          <w:rStyle w:val="DeltaViewInsertion"/>
          <w:i/>
          <w:color w:val="auto"/>
          <w:u w:val="none"/>
        </w:rPr>
        <w:t>temporis</w:t>
      </w:r>
      <w:proofErr w:type="spellEnd"/>
      <w:r w:rsidRPr="00B531BB">
        <w:rPr>
          <w:rStyle w:val="DeltaViewInsertion"/>
          <w:color w:val="auto"/>
          <w:u w:val="none"/>
        </w:rPr>
        <w:t xml:space="preserve"> por Dias Úteis, desde a </w:t>
      </w:r>
      <w:r w:rsidR="00164409" w:rsidRPr="003C05D1">
        <w:rPr>
          <w:color w:val="000000"/>
        </w:rPr>
        <w:t>Data da Primeira Integralização</w:t>
      </w:r>
      <w:r w:rsidR="00164409" w:rsidRPr="00B531BB" w:rsidDel="00164409">
        <w:rPr>
          <w:rStyle w:val="DeltaViewInsertion"/>
          <w:color w:val="auto"/>
          <w:u w:val="none"/>
        </w:rPr>
        <w:t xml:space="preserve"> </w:t>
      </w:r>
      <w:r w:rsidRPr="00B531BB">
        <w:rPr>
          <w:rStyle w:val="DeltaViewInsertion"/>
          <w:color w:val="auto"/>
          <w:u w:val="none"/>
        </w:rPr>
        <w:t xml:space="preserve">ou da última data de amortização </w:t>
      </w:r>
      <w:r w:rsidR="00EF548F">
        <w:rPr>
          <w:rStyle w:val="DeltaViewInsertion"/>
          <w:color w:val="auto"/>
          <w:u w:val="none"/>
        </w:rPr>
        <w:t xml:space="preserve">do </w:t>
      </w:r>
      <w:r w:rsidR="00C850E3">
        <w:rPr>
          <w:rStyle w:val="DeltaViewInsertion"/>
          <w:color w:val="auto"/>
          <w:u w:val="none"/>
        </w:rPr>
        <w:t xml:space="preserve">Valor Nominal Unitário Atualizado </w:t>
      </w:r>
      <w:r w:rsidRPr="00B531BB">
        <w:rPr>
          <w:rStyle w:val="DeltaViewInsertion"/>
          <w:color w:val="auto"/>
          <w:u w:val="none"/>
        </w:rPr>
        <w:t xml:space="preserve">até a data do efetivo pagamento </w:t>
      </w:r>
      <w:r w:rsidR="00C850E3">
        <w:rPr>
          <w:rStyle w:val="DeltaViewInsertion"/>
          <w:color w:val="auto"/>
          <w:u w:val="none"/>
        </w:rPr>
        <w:t>de amortização do Valor Nomina</w:t>
      </w:r>
      <w:r w:rsidR="00BC1DE1">
        <w:rPr>
          <w:rStyle w:val="DeltaViewInsertion"/>
          <w:color w:val="auto"/>
          <w:u w:val="none"/>
        </w:rPr>
        <w:t>l</w:t>
      </w:r>
      <w:r w:rsidR="00C850E3">
        <w:rPr>
          <w:rStyle w:val="DeltaViewInsertion"/>
          <w:color w:val="auto"/>
          <w:u w:val="none"/>
        </w:rPr>
        <w:t xml:space="preserve"> Unitário Atualizado ou Data de Vencimento, conforme o caso, </w:t>
      </w:r>
      <w:r w:rsidRPr="00B531BB">
        <w:rPr>
          <w:rStyle w:val="DeltaViewInsertion"/>
          <w:color w:val="auto"/>
          <w:u w:val="none"/>
        </w:rPr>
        <w:t xml:space="preserve">sendo o produto da </w:t>
      </w:r>
      <w:r w:rsidR="00C850E3">
        <w:rPr>
          <w:rStyle w:val="DeltaViewInsertion"/>
          <w:color w:val="auto"/>
          <w:u w:val="none"/>
        </w:rPr>
        <w:t xml:space="preserve">atualização </w:t>
      </w:r>
      <w:r w:rsidRPr="00B531BB">
        <w:rPr>
          <w:rStyle w:val="DeltaViewInsertion"/>
          <w:color w:val="auto"/>
          <w:u w:val="none"/>
        </w:rPr>
        <w:t>automaticamente incorporado ao Valor Nominal Unitário das Debêntures ou, se for o caso, ao saldo do Valor Nominal Unitário das Debêntures (</w:t>
      </w:r>
      <w:r w:rsidR="00C850E3" w:rsidRPr="00B531BB">
        <w:rPr>
          <w:rStyle w:val="DeltaViewInsertion"/>
          <w:color w:val="auto"/>
          <w:u w:val="none"/>
        </w:rPr>
        <w:t>“</w:t>
      </w:r>
      <w:r w:rsidR="00C850E3" w:rsidRPr="00B531BB">
        <w:rPr>
          <w:rStyle w:val="DeltaViewInsertion"/>
          <w:color w:val="auto"/>
          <w:u w:val="single"/>
        </w:rPr>
        <w:t>Atualização Monetária</w:t>
      </w:r>
      <w:r w:rsidR="00C850E3">
        <w:rPr>
          <w:rStyle w:val="DeltaViewInsertion"/>
          <w:color w:val="auto"/>
          <w:u w:val="none"/>
        </w:rPr>
        <w:t>” e</w:t>
      </w:r>
      <w:r w:rsidR="00C850E3" w:rsidRPr="00B531BB">
        <w:rPr>
          <w:rStyle w:val="DeltaViewInsertion"/>
          <w:color w:val="auto"/>
          <w:u w:val="none"/>
        </w:rPr>
        <w:t xml:space="preserve"> </w:t>
      </w:r>
      <w:r w:rsidRPr="00B531BB">
        <w:rPr>
          <w:rStyle w:val="DeltaViewInsertion"/>
          <w:color w:val="auto"/>
          <w:u w:val="none"/>
        </w:rPr>
        <w:t>“</w:t>
      </w:r>
      <w:r w:rsidRPr="00B531BB">
        <w:rPr>
          <w:rStyle w:val="DeltaViewInsertion"/>
          <w:color w:val="auto"/>
          <w:u w:val="single"/>
        </w:rPr>
        <w:t xml:space="preserve">Valor Nominal </w:t>
      </w:r>
      <w:r w:rsidR="00BC1DE1">
        <w:rPr>
          <w:rStyle w:val="DeltaViewInsertion"/>
          <w:color w:val="auto"/>
          <w:u w:val="single"/>
        </w:rPr>
        <w:t xml:space="preserve">Unitário </w:t>
      </w:r>
      <w:r w:rsidRPr="00B531BB">
        <w:rPr>
          <w:rStyle w:val="DeltaViewInsertion"/>
          <w:color w:val="auto"/>
          <w:u w:val="single"/>
        </w:rPr>
        <w:t>Atualizado</w:t>
      </w:r>
      <w:r w:rsidRPr="00B531BB">
        <w:rPr>
          <w:rStyle w:val="DeltaViewInsertion"/>
          <w:color w:val="auto"/>
          <w:u w:val="none"/>
        </w:rPr>
        <w:t>”</w:t>
      </w:r>
      <w:r w:rsidR="00C850E3">
        <w:rPr>
          <w:rStyle w:val="DeltaViewInsertion"/>
          <w:color w:val="auto"/>
          <w:u w:val="none"/>
        </w:rPr>
        <w:t>, respectivamente</w:t>
      </w:r>
      <w:r w:rsidRPr="00B531BB">
        <w:rPr>
          <w:rStyle w:val="DeltaViewInsertion"/>
          <w:color w:val="auto"/>
          <w:u w:val="none"/>
        </w:rPr>
        <w:t>), de acordo com a seguinte fórmula</w:t>
      </w:r>
      <w:r w:rsidRPr="00B531BB">
        <w:t xml:space="preserve">: </w:t>
      </w:r>
    </w:p>
    <w:p w14:paraId="23F739FD" w14:textId="77777777" w:rsidR="00C476EC" w:rsidRPr="00B531BB" w:rsidRDefault="00C476EC" w:rsidP="00B531BB">
      <w:pPr>
        <w:spacing w:line="312" w:lineRule="auto"/>
        <w:jc w:val="both"/>
      </w:pPr>
    </w:p>
    <w:p w14:paraId="5E785B4D" w14:textId="77777777" w:rsidR="00C476EC" w:rsidRPr="00B531BB" w:rsidRDefault="005C387A" w:rsidP="00B531BB">
      <w:pPr>
        <w:spacing w:line="312" w:lineRule="auto"/>
        <w:jc w:val="center"/>
        <w:rPr>
          <w:rStyle w:val="DeltaViewInsertion"/>
        </w:rPr>
      </w:pPr>
      <m:oMathPara>
        <m:oMath>
          <m:r>
            <w:rPr>
              <w:rFonts w:ascii="Cambria Math" w:hAnsi="Cambria Math"/>
            </w:rPr>
            <w:lastRenderedPageBreak/>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4A53823F"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Onde:</w:t>
      </w:r>
    </w:p>
    <w:p w14:paraId="00B88C99" w14:textId="77777777" w:rsidR="00C476EC" w:rsidRPr="00B531BB" w:rsidRDefault="00C476EC" w:rsidP="00B531BB">
      <w:pPr>
        <w:tabs>
          <w:tab w:val="left" w:pos="720"/>
        </w:tabs>
        <w:spacing w:line="312" w:lineRule="auto"/>
        <w:jc w:val="both"/>
        <w:rPr>
          <w:rStyle w:val="DeltaViewInsertion"/>
          <w:b/>
          <w:bCs/>
          <w:color w:val="auto"/>
          <w:kern w:val="32"/>
          <w:u w:val="none"/>
        </w:rPr>
      </w:pPr>
    </w:p>
    <w:p w14:paraId="42F677AA"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VNa</w:t>
      </w:r>
      <w:proofErr w:type="spellEnd"/>
      <w:r w:rsidRPr="00B531BB">
        <w:rPr>
          <w:rStyle w:val="DeltaViewInsertion"/>
          <w:color w:val="auto"/>
          <w:u w:val="none"/>
        </w:rPr>
        <w:t xml:space="preserve"> =</w:t>
      </w:r>
      <w:r w:rsidRPr="00B531BB">
        <w:rPr>
          <w:rStyle w:val="DeltaViewInsertion"/>
          <w:color w:val="auto"/>
          <w:u w:val="none"/>
        </w:rPr>
        <w:tab/>
        <w:t xml:space="preserve"> Valor Nominal </w:t>
      </w:r>
      <w:r w:rsidR="00C850E3">
        <w:rPr>
          <w:rStyle w:val="DeltaViewInsertion"/>
          <w:color w:val="auto"/>
          <w:u w:val="none"/>
        </w:rPr>
        <w:t xml:space="preserve">Unitário </w:t>
      </w:r>
      <w:r w:rsidRPr="00B531BB">
        <w:rPr>
          <w:rStyle w:val="DeltaViewInsertion"/>
          <w:color w:val="auto"/>
          <w:u w:val="none"/>
        </w:rPr>
        <w:t>Atualizado calculado com 8 (oito) casas decimais, sem arredondamento;</w:t>
      </w:r>
    </w:p>
    <w:p w14:paraId="04598370" w14:textId="77777777" w:rsidR="00C476EC" w:rsidRPr="00B531BB" w:rsidRDefault="00C476EC" w:rsidP="00B531BB">
      <w:pPr>
        <w:tabs>
          <w:tab w:val="left" w:pos="720"/>
        </w:tabs>
        <w:spacing w:line="312" w:lineRule="auto"/>
        <w:jc w:val="both"/>
        <w:rPr>
          <w:rStyle w:val="DeltaViewInsertion"/>
          <w:b/>
          <w:bCs/>
          <w:color w:val="auto"/>
          <w:kern w:val="32"/>
          <w:u w:val="none"/>
        </w:rPr>
      </w:pPr>
    </w:p>
    <w:p w14:paraId="791413FC" w14:textId="77777777" w:rsidR="00C476EC" w:rsidRPr="00B531BB" w:rsidRDefault="005C387A" w:rsidP="00BC1DE1">
      <w:pPr>
        <w:spacing w:line="312" w:lineRule="auto"/>
        <w:ind w:left="709"/>
        <w:jc w:val="both"/>
        <w:rPr>
          <w:rStyle w:val="DeltaViewInsertion"/>
          <w:color w:val="auto"/>
          <w:u w:val="none"/>
        </w:rPr>
      </w:pPr>
      <w:proofErr w:type="spellStart"/>
      <w:r w:rsidRPr="00B531BB">
        <w:rPr>
          <w:rStyle w:val="DeltaViewInsertion"/>
          <w:color w:val="auto"/>
          <w:u w:val="none"/>
        </w:rPr>
        <w:t>VNe</w:t>
      </w:r>
      <w:proofErr w:type="spellEnd"/>
      <w:r w:rsidRPr="00B531BB">
        <w:rPr>
          <w:rStyle w:val="DeltaViewInsertion"/>
          <w:color w:val="auto"/>
          <w:u w:val="none"/>
        </w:rPr>
        <w:t xml:space="preserve"> =</w:t>
      </w:r>
      <w:r w:rsidRPr="00B531BB">
        <w:rPr>
          <w:rStyle w:val="DeltaViewInsertion"/>
          <w:color w:val="auto"/>
          <w:u w:val="none"/>
        </w:rPr>
        <w:tab/>
        <w:t xml:space="preserve"> Valor Nominal Unitário das Debêntures ou saldo do Valor Nominal Unitário das Debêntures, calculado/informado com 8 (oito) casas decimais, sem arredondamento; e</w:t>
      </w:r>
    </w:p>
    <w:p w14:paraId="124FA283" w14:textId="77777777" w:rsidR="00C476EC" w:rsidRPr="00B531BB" w:rsidRDefault="00C476EC" w:rsidP="00B531BB">
      <w:pPr>
        <w:tabs>
          <w:tab w:val="left" w:pos="720"/>
        </w:tabs>
        <w:spacing w:line="312" w:lineRule="auto"/>
        <w:jc w:val="both"/>
        <w:rPr>
          <w:rStyle w:val="DeltaViewInsertion"/>
          <w:b/>
          <w:bCs/>
          <w:color w:val="auto"/>
          <w:kern w:val="32"/>
          <w:u w:val="none"/>
        </w:rPr>
      </w:pPr>
    </w:p>
    <w:p w14:paraId="141A27BA"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 xml:space="preserve">C = Fator acumulado das variações mensais do </w:t>
      </w:r>
      <w:r w:rsidR="00C850E3">
        <w:rPr>
          <w:rStyle w:val="DeltaViewInsertion"/>
          <w:color w:val="auto"/>
          <w:u w:val="none"/>
        </w:rPr>
        <w:t>IPCA,</w:t>
      </w:r>
      <w:r w:rsidRPr="00B531BB">
        <w:rPr>
          <w:rStyle w:val="DeltaViewInsertion"/>
          <w:color w:val="auto"/>
          <w:u w:val="none"/>
        </w:rPr>
        <w:t xml:space="preserve"> calculado com </w:t>
      </w:r>
      <w:r w:rsidR="00E21360" w:rsidRPr="00B531BB">
        <w:rPr>
          <w:rStyle w:val="DeltaViewInsertion"/>
          <w:color w:val="auto"/>
          <w:u w:val="none"/>
        </w:rPr>
        <w:t>8</w:t>
      </w:r>
      <w:r w:rsidRPr="00B531BB">
        <w:rPr>
          <w:rStyle w:val="DeltaViewInsertion"/>
          <w:color w:val="auto"/>
          <w:u w:val="none"/>
        </w:rPr>
        <w:t xml:space="preserve"> (</w:t>
      </w:r>
      <w:r w:rsidR="00E21360" w:rsidRPr="00B531BB">
        <w:rPr>
          <w:rStyle w:val="DeltaViewInsertion"/>
          <w:color w:val="auto"/>
          <w:u w:val="none"/>
        </w:rPr>
        <w:t>oito</w:t>
      </w:r>
      <w:r w:rsidRPr="00B531BB">
        <w:rPr>
          <w:rStyle w:val="DeltaViewInsertion"/>
          <w:color w:val="auto"/>
          <w:u w:val="none"/>
        </w:rPr>
        <w:t>) casas decimais, sem arredondamento, apurado da seguinte forma:</w:t>
      </w:r>
    </w:p>
    <w:p w14:paraId="4A72BD85" w14:textId="77777777" w:rsidR="00C476EC" w:rsidRPr="00B531BB" w:rsidRDefault="00C476EC" w:rsidP="00B531BB">
      <w:pPr>
        <w:spacing w:line="312" w:lineRule="auto"/>
        <w:jc w:val="both"/>
        <w:rPr>
          <w:rStyle w:val="DeltaViewInsertion"/>
          <w:color w:val="auto"/>
          <w:u w:val="none"/>
        </w:rPr>
      </w:pPr>
    </w:p>
    <w:p w14:paraId="2EDD84F0" w14:textId="77777777" w:rsidR="00C476EC" w:rsidRPr="00B531BB" w:rsidRDefault="005C387A" w:rsidP="00B531BB">
      <w:pPr>
        <w:spacing w:line="312" w:lineRule="auto"/>
        <w:ind w:right="49"/>
        <w:jc w:val="center"/>
      </w:pPr>
      <m:oMathPara>
        <m:oMath>
          <m:r>
            <w:rPr>
              <w:rFonts w:ascii="Cambria Math" w:eastAsia="Calibri" w:hAnsi="Cambria Math"/>
              <w:lang w:eastAsia="en-US"/>
            </w:rPr>
            <m:t>C=</m:t>
          </m:r>
          <m:nary>
            <m:naryPr>
              <m:chr m:val="∏"/>
              <m:limLoc m:val="undOvr"/>
              <m:ctrlPr>
                <w:rPr>
                  <w:rFonts w:ascii="Cambria Math" w:eastAsia="Calibri" w:hAnsi="Cambria Math"/>
                  <w:i/>
                  <w:lang w:eastAsia="en-US"/>
                </w:rPr>
              </m:ctrlPr>
            </m:naryPr>
            <m:sub>
              <m:r>
                <w:rPr>
                  <w:rFonts w:ascii="Cambria Math" w:eastAsia="Calibri" w:hAnsi="Cambria Math"/>
                  <w:lang w:eastAsia="en-US"/>
                </w:rPr>
                <m:t>k=1</m:t>
              </m:r>
            </m:sub>
            <m:sup>
              <m:r>
                <w:rPr>
                  <w:rFonts w:ascii="Cambria Math" w:eastAsia="Calibri" w:hAnsi="Cambria Math"/>
                  <w:lang w:eastAsia="en-US"/>
                </w:rPr>
                <m:t>n</m:t>
              </m:r>
            </m:sup>
            <m:e>
              <m:d>
                <m:dPr>
                  <m:begChr m:val="["/>
                  <m:endChr m:val="]"/>
                  <m:ctrlPr>
                    <w:rPr>
                      <w:rFonts w:ascii="Cambria Math" w:eastAsia="Calibri" w:hAnsi="Cambria Math"/>
                      <w:i/>
                      <w:lang w:eastAsia="en-US"/>
                    </w:rPr>
                  </m:ctrlPr>
                </m:dPr>
                <m:e>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m:t>
                                  </m:r>
                                </m:sub>
                              </m:sSub>
                            </m:num>
                            <m:den>
                              <m:sSub>
                                <m:sSubPr>
                                  <m:ctrlPr>
                                    <w:rPr>
                                      <w:rFonts w:ascii="Cambria Math" w:eastAsia="Calibri" w:hAnsi="Cambria Math"/>
                                      <w:i/>
                                      <w:lang w:eastAsia="en-US"/>
                                    </w:rPr>
                                  </m:ctrlPr>
                                </m:sSubPr>
                                <m:e>
                                  <m:r>
                                    <w:rPr>
                                      <w:rFonts w:ascii="Cambria Math" w:eastAsia="Calibri" w:hAnsi="Cambria Math"/>
                                      <w:lang w:eastAsia="en-US"/>
                                    </w:rPr>
                                    <m:t>NI</m:t>
                                  </m:r>
                                </m:e>
                                <m:sub>
                                  <m:r>
                                    <w:rPr>
                                      <w:rFonts w:ascii="Cambria Math" w:eastAsia="Calibri" w:hAnsi="Cambria Math"/>
                                      <w:lang w:eastAsia="en-US"/>
                                    </w:rPr>
                                    <m:t>k-1</m:t>
                                  </m:r>
                                </m:sub>
                              </m:sSub>
                            </m:den>
                          </m:f>
                        </m:e>
                      </m:d>
                    </m:e>
                    <m:sup>
                      <m:f>
                        <m:fPr>
                          <m:type m:val="lin"/>
                          <m:ctrlPr>
                            <w:rPr>
                              <w:rFonts w:ascii="Cambria Math" w:eastAsia="Calibri" w:hAnsi="Cambria Math"/>
                              <w:i/>
                              <w:lang w:eastAsia="en-US"/>
                            </w:rPr>
                          </m:ctrlPr>
                        </m:fPr>
                        <m:num>
                          <m:r>
                            <w:rPr>
                              <w:rFonts w:ascii="Cambria Math" w:eastAsia="Calibri" w:hAnsi="Cambria Math"/>
                              <w:lang w:eastAsia="en-US"/>
                            </w:rPr>
                            <m:t>dup</m:t>
                          </m:r>
                        </m:num>
                        <m:den>
                          <m:r>
                            <w:rPr>
                              <w:rFonts w:ascii="Cambria Math" w:eastAsia="Calibri" w:hAnsi="Cambria Math"/>
                              <w:lang w:eastAsia="en-US"/>
                            </w:rPr>
                            <m:t>dut</m:t>
                          </m:r>
                        </m:den>
                      </m:f>
                    </m:sup>
                  </m:sSup>
                </m:e>
              </m:d>
            </m:e>
          </m:nary>
        </m:oMath>
      </m:oMathPara>
    </w:p>
    <w:p w14:paraId="0341BB11" w14:textId="77777777" w:rsidR="00C476EC" w:rsidRPr="00B531BB" w:rsidRDefault="00C476EC" w:rsidP="00B531BB">
      <w:pPr>
        <w:spacing w:line="312" w:lineRule="auto"/>
        <w:ind w:right="49"/>
        <w:jc w:val="center"/>
        <w:rPr>
          <w:rFonts w:eastAsia="Calibri"/>
          <w:lang w:eastAsia="en-US"/>
        </w:rPr>
      </w:pPr>
    </w:p>
    <w:p w14:paraId="0BB2206B" w14:textId="77777777" w:rsidR="00C476EC" w:rsidRPr="00B531BB" w:rsidRDefault="005C387A" w:rsidP="00B531BB">
      <w:pPr>
        <w:spacing w:line="312" w:lineRule="auto"/>
        <w:ind w:left="709"/>
        <w:rPr>
          <w:rStyle w:val="DeltaViewInsertion"/>
          <w:color w:val="auto"/>
          <w:u w:val="none"/>
        </w:rPr>
      </w:pPr>
      <w:r w:rsidRPr="00B531BB">
        <w:rPr>
          <w:rStyle w:val="DeltaViewInsertion"/>
          <w:color w:val="auto"/>
          <w:u w:val="none"/>
        </w:rPr>
        <w:t>Onde:</w:t>
      </w:r>
    </w:p>
    <w:p w14:paraId="4B9266EA" w14:textId="77777777" w:rsidR="00C476EC" w:rsidRPr="00B531BB" w:rsidRDefault="00C476EC" w:rsidP="00B531BB">
      <w:pPr>
        <w:tabs>
          <w:tab w:val="left" w:pos="720"/>
        </w:tabs>
        <w:spacing w:line="312" w:lineRule="auto"/>
        <w:jc w:val="both"/>
        <w:rPr>
          <w:rStyle w:val="DeltaViewInsertion"/>
          <w:color w:val="auto"/>
          <w:u w:val="none"/>
        </w:rPr>
      </w:pPr>
    </w:p>
    <w:p w14:paraId="4A82F8C3"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n = número total de índices utilizados na Atualização Monetária das Debêntures, sendo “n” um número inteiro;</w:t>
      </w:r>
    </w:p>
    <w:p w14:paraId="1D8E32A0" w14:textId="77777777" w:rsidR="00C476EC" w:rsidRPr="00B531BB" w:rsidRDefault="00C476EC" w:rsidP="00B531BB">
      <w:pPr>
        <w:tabs>
          <w:tab w:val="left" w:pos="720"/>
        </w:tabs>
        <w:spacing w:line="312" w:lineRule="auto"/>
        <w:jc w:val="both"/>
        <w:rPr>
          <w:rStyle w:val="DeltaViewInsertion"/>
          <w:color w:val="auto"/>
          <w:u w:val="none"/>
        </w:rPr>
      </w:pPr>
    </w:p>
    <w:p w14:paraId="7338D92C"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dup</w:t>
      </w:r>
      <w:proofErr w:type="spellEnd"/>
      <w:r w:rsidRPr="00B531BB">
        <w:rPr>
          <w:rStyle w:val="DeltaViewInsertion"/>
          <w:color w:val="auto"/>
          <w:u w:val="none"/>
        </w:rPr>
        <w:t xml:space="preserve"> = número de Dias Úteis entre a </w:t>
      </w:r>
      <w:r w:rsidR="00164409" w:rsidRPr="00D1659E">
        <w:rPr>
          <w:color w:val="000000"/>
        </w:rPr>
        <w:t>Data da Primeira Integralização</w:t>
      </w:r>
      <w:r w:rsidR="00164409" w:rsidDel="00164409">
        <w:rPr>
          <w:rStyle w:val="DeltaViewInsertion"/>
          <w:color w:val="auto"/>
          <w:u w:val="none"/>
        </w:rPr>
        <w:t xml:space="preserve"> </w:t>
      </w:r>
      <w:r w:rsidRPr="00B531BB">
        <w:rPr>
          <w:rStyle w:val="DeltaViewInsertion"/>
          <w:color w:val="auto"/>
          <w:u w:val="none"/>
        </w:rPr>
        <w:t xml:space="preserve">ou a Data de Aniversário das Debêntures </w:t>
      </w:r>
      <w:r w:rsidR="00731AC8">
        <w:rPr>
          <w:rStyle w:val="DeltaViewInsertion"/>
          <w:color w:val="auto"/>
          <w:u w:val="none"/>
        </w:rPr>
        <w:t xml:space="preserve">imediatamente anterior </w:t>
      </w:r>
      <w:r w:rsidRPr="00B531BB">
        <w:rPr>
          <w:rStyle w:val="DeltaViewInsertion"/>
          <w:color w:val="auto"/>
          <w:u w:val="none"/>
        </w:rPr>
        <w:t>e a data de cálculo, limitado ao número total de Dias Úteis de vigência do número- índice do IPCA, sendo “</w:t>
      </w:r>
      <w:proofErr w:type="spellStart"/>
      <w:r w:rsidRPr="00B531BB">
        <w:rPr>
          <w:rStyle w:val="DeltaViewInsertion"/>
          <w:color w:val="auto"/>
          <w:u w:val="none"/>
        </w:rPr>
        <w:t>dup</w:t>
      </w:r>
      <w:proofErr w:type="spellEnd"/>
      <w:r w:rsidRPr="00B531BB">
        <w:rPr>
          <w:rStyle w:val="DeltaViewInsertion"/>
          <w:color w:val="auto"/>
          <w:u w:val="none"/>
        </w:rPr>
        <w:t>” um número inteiro;</w:t>
      </w:r>
    </w:p>
    <w:p w14:paraId="66F05DE6" w14:textId="77777777" w:rsidR="00C476EC" w:rsidRPr="00B531BB" w:rsidRDefault="00C476EC" w:rsidP="00B531BB">
      <w:pPr>
        <w:tabs>
          <w:tab w:val="left" w:pos="720"/>
        </w:tabs>
        <w:spacing w:line="312" w:lineRule="auto"/>
        <w:jc w:val="both"/>
        <w:rPr>
          <w:rStyle w:val="DeltaViewInsertion"/>
          <w:color w:val="auto"/>
          <w:u w:val="none"/>
        </w:rPr>
      </w:pPr>
    </w:p>
    <w:p w14:paraId="2E4F3691"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dut</w:t>
      </w:r>
      <w:proofErr w:type="spellEnd"/>
      <w:r w:rsidRPr="00B531BB">
        <w:rPr>
          <w:rStyle w:val="DeltaViewInsertion"/>
          <w:color w:val="auto"/>
          <w:u w:val="none"/>
        </w:rPr>
        <w:t xml:space="preserve"> = número de Dias Úteis entre Data de Aniversário das Debêntures</w:t>
      </w:r>
      <w:r w:rsidR="00C850E3">
        <w:rPr>
          <w:rStyle w:val="DeltaViewInsertion"/>
          <w:color w:val="auto"/>
          <w:u w:val="none"/>
        </w:rPr>
        <w:t xml:space="preserve"> </w:t>
      </w:r>
      <w:r w:rsidR="00731AC8">
        <w:rPr>
          <w:rStyle w:val="DeltaViewInsertion"/>
          <w:color w:val="auto"/>
          <w:u w:val="none"/>
        </w:rPr>
        <w:t xml:space="preserve">imediatamente anterior </w:t>
      </w:r>
      <w:r w:rsidR="00C850E3">
        <w:rPr>
          <w:rStyle w:val="DeltaViewInsertion"/>
          <w:color w:val="auto"/>
          <w:u w:val="none"/>
        </w:rPr>
        <w:t>e a próxima Data de Aniversário das Debêntures da Primeira Série</w:t>
      </w:r>
      <w:r w:rsidRPr="00B531BB">
        <w:rPr>
          <w:rStyle w:val="DeltaViewInsertion"/>
          <w:color w:val="auto"/>
          <w:u w:val="none"/>
        </w:rPr>
        <w:t>, sendo “</w:t>
      </w:r>
      <w:proofErr w:type="spellStart"/>
      <w:r w:rsidRPr="00B531BB">
        <w:rPr>
          <w:rStyle w:val="DeltaViewInsertion"/>
          <w:color w:val="auto"/>
          <w:u w:val="none"/>
        </w:rPr>
        <w:t>dut</w:t>
      </w:r>
      <w:proofErr w:type="spellEnd"/>
      <w:r w:rsidRPr="00B531BB">
        <w:rPr>
          <w:rStyle w:val="DeltaViewInsertion"/>
          <w:color w:val="auto"/>
          <w:u w:val="none"/>
        </w:rPr>
        <w:t>” um número inteiro;</w:t>
      </w:r>
    </w:p>
    <w:p w14:paraId="2FED35BD" w14:textId="77777777" w:rsidR="00C476EC" w:rsidRPr="00B531BB" w:rsidRDefault="00C476EC" w:rsidP="00B531BB">
      <w:pPr>
        <w:tabs>
          <w:tab w:val="left" w:pos="720"/>
        </w:tabs>
        <w:spacing w:line="312" w:lineRule="auto"/>
        <w:jc w:val="both"/>
        <w:rPr>
          <w:rStyle w:val="DeltaViewInsertion"/>
          <w:color w:val="auto"/>
          <w:u w:val="none"/>
        </w:rPr>
      </w:pPr>
    </w:p>
    <w:p w14:paraId="3A335E11" w14:textId="77777777" w:rsidR="00C476EC" w:rsidRPr="00B531BB" w:rsidRDefault="005C387A" w:rsidP="00B531BB">
      <w:pPr>
        <w:spacing w:line="312" w:lineRule="auto"/>
        <w:ind w:left="709"/>
        <w:jc w:val="both"/>
        <w:rPr>
          <w:rStyle w:val="DeltaViewInsertion"/>
          <w:color w:val="auto"/>
          <w:u w:val="none"/>
        </w:rPr>
      </w:pPr>
      <w:proofErr w:type="spellStart"/>
      <w:r w:rsidRPr="00B531BB">
        <w:rPr>
          <w:rStyle w:val="DeltaViewInsertion"/>
          <w:color w:val="auto"/>
          <w:u w:val="none"/>
        </w:rPr>
        <w:t>NI</w:t>
      </w:r>
      <w:r w:rsidR="00731AC8" w:rsidRPr="00A92430">
        <w:rPr>
          <w:rStyle w:val="DeltaViewInsertion"/>
          <w:color w:val="auto"/>
          <w:u w:val="none"/>
          <w:vertAlign w:val="subscript"/>
        </w:rPr>
        <w:t>k</w:t>
      </w:r>
      <w:proofErr w:type="spellEnd"/>
      <w:r w:rsidRPr="00B531BB">
        <w:rPr>
          <w:rStyle w:val="DeltaViewInsertion"/>
          <w:color w:val="auto"/>
          <w:u w:val="none"/>
        </w:rPr>
        <w:t xml:space="preserve"> = valor do número-índice do IPCA do mês anterior ao mês de atualização, caso a atualização seja em data anterior ou na própria Data de Aniversário das </w:t>
      </w:r>
      <w:r w:rsidRPr="00B531BB">
        <w:rPr>
          <w:rStyle w:val="DeltaViewInsertion"/>
          <w:color w:val="auto"/>
          <w:u w:val="none"/>
        </w:rPr>
        <w:lastRenderedPageBreak/>
        <w:t xml:space="preserve">Debêntures. Após a Data de Aniversário, </w:t>
      </w:r>
      <w:r w:rsidR="00584A03">
        <w:rPr>
          <w:rStyle w:val="DeltaViewInsertion"/>
          <w:color w:val="auto"/>
          <w:u w:val="none"/>
        </w:rPr>
        <w:t>o “</w:t>
      </w:r>
      <w:proofErr w:type="spellStart"/>
      <w:r w:rsidR="00584A03" w:rsidRPr="00B531BB">
        <w:rPr>
          <w:rStyle w:val="DeltaViewInsertion"/>
          <w:color w:val="auto"/>
          <w:u w:val="none"/>
        </w:rPr>
        <w:t>N</w:t>
      </w:r>
      <w:r w:rsidR="0010150D">
        <w:rPr>
          <w:rStyle w:val="DeltaViewInsertion"/>
          <w:color w:val="auto"/>
          <w:u w:val="none"/>
        </w:rPr>
        <w:t>I</w:t>
      </w:r>
      <w:r w:rsidR="00731AC8" w:rsidRPr="00A92430">
        <w:rPr>
          <w:rStyle w:val="DeltaViewInsertion"/>
          <w:color w:val="auto"/>
          <w:u w:val="none"/>
          <w:vertAlign w:val="subscript"/>
        </w:rPr>
        <w:t>k</w:t>
      </w:r>
      <w:proofErr w:type="spellEnd"/>
      <w:r w:rsidR="00584A03">
        <w:rPr>
          <w:rStyle w:val="DeltaViewInsertion"/>
          <w:color w:val="auto"/>
          <w:u w:val="none"/>
        </w:rPr>
        <w:t xml:space="preserve">” corresponderá ao </w:t>
      </w:r>
      <w:r w:rsidRPr="00B531BB">
        <w:rPr>
          <w:rStyle w:val="DeltaViewInsertion"/>
          <w:color w:val="auto"/>
          <w:u w:val="none"/>
        </w:rPr>
        <w:t>valor do número-índice do IPCA do mês de atualização; e</w:t>
      </w:r>
    </w:p>
    <w:p w14:paraId="5FAC73D0" w14:textId="77777777" w:rsidR="00C476EC" w:rsidRPr="00B531BB" w:rsidRDefault="00C476EC" w:rsidP="00B531BB">
      <w:pPr>
        <w:tabs>
          <w:tab w:val="left" w:pos="720"/>
        </w:tabs>
        <w:spacing w:line="312" w:lineRule="auto"/>
        <w:jc w:val="both"/>
        <w:rPr>
          <w:rStyle w:val="DeltaViewInsertion"/>
          <w:color w:val="auto"/>
          <w:u w:val="none"/>
        </w:rPr>
      </w:pPr>
    </w:p>
    <w:p w14:paraId="75E3D0E5" w14:textId="77777777" w:rsidR="00C476EC" w:rsidRPr="00B531BB" w:rsidRDefault="005C387A" w:rsidP="00B531BB">
      <w:pPr>
        <w:spacing w:line="312" w:lineRule="auto"/>
        <w:ind w:left="709"/>
        <w:jc w:val="both"/>
        <w:rPr>
          <w:rStyle w:val="DeltaViewInsertion"/>
          <w:color w:val="auto"/>
          <w:u w:val="none"/>
        </w:rPr>
      </w:pPr>
      <w:r w:rsidRPr="00B531BB">
        <w:rPr>
          <w:rStyle w:val="DeltaViewInsertion"/>
          <w:color w:val="auto"/>
          <w:u w:val="none"/>
        </w:rPr>
        <w:t>NI</w:t>
      </w:r>
      <w:r w:rsidR="00731AC8" w:rsidRPr="00A92430">
        <w:rPr>
          <w:rStyle w:val="DeltaViewInsertion"/>
          <w:color w:val="auto"/>
          <w:u w:val="none"/>
          <w:vertAlign w:val="subscript"/>
        </w:rPr>
        <w:t>k</w:t>
      </w:r>
      <w:r w:rsidRPr="00B531BB">
        <w:rPr>
          <w:rStyle w:val="DeltaViewInsertion"/>
          <w:color w:val="auto"/>
          <w:u w:val="none"/>
        </w:rPr>
        <w:t>-1 = valor do número-índice do IPCA do mês anterior ao mês “k”.</w:t>
      </w:r>
    </w:p>
    <w:p w14:paraId="3FD1D555" w14:textId="77777777" w:rsidR="00C476EC" w:rsidRPr="00B531BB" w:rsidRDefault="00C476EC" w:rsidP="00B531BB">
      <w:pPr>
        <w:tabs>
          <w:tab w:val="left" w:pos="720"/>
        </w:tabs>
        <w:spacing w:line="312" w:lineRule="auto"/>
        <w:jc w:val="both"/>
        <w:rPr>
          <w:rStyle w:val="DeltaViewInsertion"/>
          <w:color w:val="auto"/>
          <w:u w:val="none"/>
        </w:rPr>
      </w:pPr>
    </w:p>
    <w:p w14:paraId="6FF1E655" w14:textId="77777777" w:rsidR="00C476EC" w:rsidRPr="00B531BB" w:rsidRDefault="005C387A" w:rsidP="00B531BB">
      <w:pPr>
        <w:tabs>
          <w:tab w:val="left" w:pos="720"/>
        </w:tabs>
        <w:spacing w:line="312" w:lineRule="auto"/>
        <w:jc w:val="both"/>
        <w:rPr>
          <w:rStyle w:val="DeltaViewInsertion"/>
          <w:color w:val="auto"/>
          <w:u w:val="none"/>
        </w:rPr>
      </w:pPr>
      <w:r w:rsidRPr="00B531BB">
        <w:rPr>
          <w:rStyle w:val="DeltaViewInsertion"/>
          <w:color w:val="auto"/>
          <w:u w:val="none"/>
        </w:rPr>
        <w:t xml:space="preserve">Observações: </w:t>
      </w:r>
    </w:p>
    <w:p w14:paraId="2E1E3D85" w14:textId="77777777" w:rsidR="00C476EC" w:rsidRPr="00B531BB" w:rsidRDefault="00C476EC" w:rsidP="00B531BB">
      <w:pPr>
        <w:tabs>
          <w:tab w:val="left" w:pos="720"/>
        </w:tabs>
        <w:spacing w:line="312" w:lineRule="auto"/>
        <w:jc w:val="both"/>
        <w:rPr>
          <w:rStyle w:val="DeltaViewInsertion"/>
          <w:color w:val="auto"/>
          <w:u w:val="none"/>
        </w:rPr>
      </w:pPr>
    </w:p>
    <w:p w14:paraId="592AEDDB"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O fator resultante da expressão abaixo descrita é considerado com 8 (oito) casas decimais, sem arredondamento:</w:t>
      </w:r>
    </w:p>
    <w:p w14:paraId="5EF3E2E4" w14:textId="77777777" w:rsidR="00C476EC" w:rsidRPr="00B531BB" w:rsidRDefault="00C476EC" w:rsidP="00B531BB">
      <w:pPr>
        <w:tabs>
          <w:tab w:val="left" w:pos="720"/>
        </w:tabs>
        <w:spacing w:line="312" w:lineRule="auto"/>
        <w:jc w:val="both"/>
        <w:rPr>
          <w:rStyle w:val="DeltaViewInsertion"/>
          <w:color w:val="auto"/>
          <w:u w:val="none"/>
        </w:rPr>
      </w:pPr>
    </w:p>
    <w:p w14:paraId="4D543A17" w14:textId="77777777" w:rsidR="00C476EC" w:rsidRPr="00B531BB" w:rsidRDefault="009D1D39" w:rsidP="00B531BB">
      <w:pPr>
        <w:spacing w:line="312" w:lineRule="auto"/>
        <w:jc w:val="center"/>
        <w:rPr>
          <w:rStyle w:val="DeltaViewInsertion"/>
          <w:color w:val="auto"/>
          <w:u w:val="none"/>
        </w:rP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33456876" w14:textId="77777777" w:rsidR="00C476EC" w:rsidRPr="00B531BB" w:rsidRDefault="00C476EC" w:rsidP="00B531BB">
      <w:pPr>
        <w:tabs>
          <w:tab w:val="left" w:pos="720"/>
        </w:tabs>
        <w:spacing w:line="312" w:lineRule="auto"/>
        <w:jc w:val="both"/>
        <w:rPr>
          <w:rStyle w:val="DeltaViewInsertion"/>
          <w:color w:val="auto"/>
          <w:u w:val="none"/>
        </w:rPr>
      </w:pPr>
    </w:p>
    <w:p w14:paraId="08C5441F"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 xml:space="preserve">O </w:t>
      </w:r>
      <w:proofErr w:type="spellStart"/>
      <w:r w:rsidRPr="00B531BB">
        <w:rPr>
          <w:rStyle w:val="DeltaViewInsertion"/>
          <w:color w:val="auto"/>
          <w:u w:val="none"/>
        </w:rPr>
        <w:t>produtório</w:t>
      </w:r>
      <w:proofErr w:type="spellEnd"/>
      <w:r w:rsidRPr="00B531BB">
        <w:rPr>
          <w:rStyle w:val="DeltaViewInsertion"/>
          <w:color w:val="auto"/>
          <w:u w:val="none"/>
        </w:rPr>
        <w:t xml:space="preserve"> é executado a partir do fator mais recente, acrescentando-se, em seguida, os mais remotos. Os resultados intermediários são calculados com 16 (dezesseis) casas decimais, sem arredondamento.</w:t>
      </w:r>
    </w:p>
    <w:p w14:paraId="12D31728" w14:textId="77777777" w:rsidR="00C476EC" w:rsidRPr="00B531BB" w:rsidRDefault="00C476EC" w:rsidP="00B531BB">
      <w:pPr>
        <w:tabs>
          <w:tab w:val="left" w:pos="720"/>
        </w:tabs>
        <w:spacing w:line="312" w:lineRule="auto"/>
        <w:jc w:val="both"/>
        <w:rPr>
          <w:rStyle w:val="DeltaViewInsertion"/>
          <w:color w:val="auto"/>
          <w:u w:val="none"/>
        </w:rPr>
      </w:pPr>
    </w:p>
    <w:p w14:paraId="472C0E5B"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O número-índice do IPCA deverá ser utilizado considerando idêntico o número de casas decimais divulgado pelo</w:t>
      </w:r>
      <w:r w:rsidR="000021D6">
        <w:rPr>
          <w:rStyle w:val="DeltaViewInsertion"/>
          <w:color w:val="auto"/>
          <w:u w:val="none"/>
        </w:rPr>
        <w:t xml:space="preserve"> IBGE</w:t>
      </w:r>
      <w:r w:rsidRPr="00B531BB">
        <w:rPr>
          <w:rStyle w:val="DeltaViewInsertion"/>
          <w:color w:val="auto"/>
          <w:u w:val="none"/>
        </w:rPr>
        <w:t xml:space="preserve">. </w:t>
      </w:r>
    </w:p>
    <w:p w14:paraId="002F9513" w14:textId="77777777" w:rsidR="00C476EC" w:rsidRPr="00B531BB" w:rsidRDefault="00C476EC" w:rsidP="00B531BB">
      <w:pPr>
        <w:spacing w:line="312" w:lineRule="auto"/>
        <w:ind w:left="709"/>
        <w:jc w:val="both"/>
        <w:rPr>
          <w:rStyle w:val="DeltaViewInsertion"/>
          <w:color w:val="auto"/>
          <w:u w:val="none"/>
        </w:rPr>
      </w:pPr>
    </w:p>
    <w:p w14:paraId="3C76AF7A"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A aplicação do IPCA incidirá no menor período permitido pela legislação em vigor, sem necessidade de ajuste à Escritura de Emissão ou qualquer outra formalidade.</w:t>
      </w:r>
    </w:p>
    <w:p w14:paraId="3036B04B" w14:textId="77777777" w:rsidR="00C476EC" w:rsidRPr="00B531BB" w:rsidRDefault="00C476EC" w:rsidP="00B531BB">
      <w:pPr>
        <w:tabs>
          <w:tab w:val="left" w:pos="720"/>
        </w:tabs>
        <w:spacing w:line="312" w:lineRule="auto"/>
        <w:jc w:val="both"/>
        <w:rPr>
          <w:rStyle w:val="DeltaViewInsertion"/>
          <w:color w:val="auto"/>
          <w:u w:val="none"/>
        </w:rPr>
      </w:pPr>
    </w:p>
    <w:p w14:paraId="3D15EE5C"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Considera-se “</w:t>
      </w:r>
      <w:r w:rsidRPr="00B531BB">
        <w:rPr>
          <w:rStyle w:val="DeltaViewInsertion"/>
          <w:i/>
          <w:color w:val="auto"/>
          <w:u w:val="none"/>
        </w:rPr>
        <w:t>Data de Aniversário</w:t>
      </w:r>
      <w:r w:rsidRPr="00B531BB">
        <w:rPr>
          <w:rStyle w:val="DeltaViewInsertion"/>
          <w:color w:val="auto"/>
          <w:u w:val="none"/>
        </w:rPr>
        <w:t>” todo dia 15 de cada mês, e caso referida data não seja Dia Útil, o primeiro Dia Útil subsequente.</w:t>
      </w:r>
    </w:p>
    <w:p w14:paraId="0D661358" w14:textId="77777777" w:rsidR="00C476EC" w:rsidRPr="00B531BB" w:rsidRDefault="00C476EC" w:rsidP="00B531BB">
      <w:pPr>
        <w:tabs>
          <w:tab w:val="left" w:pos="720"/>
        </w:tabs>
        <w:spacing w:line="312" w:lineRule="auto"/>
        <w:jc w:val="both"/>
        <w:rPr>
          <w:rStyle w:val="DeltaViewInsertion"/>
          <w:color w:val="auto"/>
          <w:u w:val="none"/>
        </w:rPr>
      </w:pPr>
    </w:p>
    <w:p w14:paraId="2000DB3B" w14:textId="77777777" w:rsidR="00C476EC" w:rsidRPr="00B531BB" w:rsidRDefault="005C387A" w:rsidP="00B531BB">
      <w:pPr>
        <w:pStyle w:val="PargrafodaLista"/>
        <w:numPr>
          <w:ilvl w:val="0"/>
          <w:numId w:val="30"/>
        </w:numPr>
        <w:spacing w:line="312" w:lineRule="auto"/>
        <w:jc w:val="both"/>
        <w:rPr>
          <w:rStyle w:val="DeltaViewInsertion"/>
          <w:color w:val="auto"/>
          <w:u w:val="none"/>
        </w:rPr>
      </w:pPr>
      <w:r w:rsidRPr="00B531BB">
        <w:rPr>
          <w:rStyle w:val="DeltaViewInsertion"/>
          <w:color w:val="auto"/>
          <w:u w:val="none"/>
        </w:rPr>
        <w:t>Considera-se como mês de atualização, o período mensal compreendido entre duas datas de aniversários consecutivas das Debêntures.</w:t>
      </w:r>
    </w:p>
    <w:p w14:paraId="5BE72C1E" w14:textId="77777777" w:rsidR="00C476EC" w:rsidRPr="00B531BB" w:rsidRDefault="00C476EC" w:rsidP="00B531BB">
      <w:pPr>
        <w:spacing w:line="312" w:lineRule="auto"/>
        <w:jc w:val="both"/>
        <w:rPr>
          <w:rStyle w:val="DeltaViewInsertion"/>
          <w:color w:val="auto"/>
          <w:u w:val="none"/>
        </w:rPr>
      </w:pPr>
    </w:p>
    <w:p w14:paraId="4E9451E4" w14:textId="77777777" w:rsidR="00C476EC" w:rsidRPr="00B531BB" w:rsidRDefault="005C387A" w:rsidP="00B531BB">
      <w:pPr>
        <w:spacing w:line="312" w:lineRule="auto"/>
        <w:jc w:val="both"/>
        <w:rPr>
          <w:rStyle w:val="DeltaViewInsertion"/>
          <w:color w:val="auto"/>
          <w:u w:val="none"/>
        </w:rPr>
      </w:pPr>
      <w:r w:rsidRPr="00B531BB">
        <w:rPr>
          <w:rStyle w:val="DeltaViewInsertion"/>
          <w:color w:val="auto"/>
          <w:u w:val="none"/>
        </w:rPr>
        <w:t xml:space="preserve">4.2.1.1. No caso de indisponibilidade temporária do IPCA, será utilizada, em sua substituição, a variação correspondente ao último IPCA divulgado oficialmente até a data de </w:t>
      </w:r>
      <w:r w:rsidR="00576E5A" w:rsidRPr="00B531BB">
        <w:rPr>
          <w:rStyle w:val="DeltaViewInsertion"/>
          <w:color w:val="auto"/>
          <w:u w:val="none"/>
        </w:rPr>
        <w:t>cálculo</w:t>
      </w:r>
      <w:r w:rsidRPr="00B531BB">
        <w:rPr>
          <w:rStyle w:val="DeltaViewInsertion"/>
          <w:color w:val="auto"/>
          <w:u w:val="none"/>
        </w:rPr>
        <w:t xml:space="preserve">, não sendo devidas quaisquer compensações financeiras, multas ou </w:t>
      </w:r>
      <w:r w:rsidRPr="00B531BB">
        <w:rPr>
          <w:rStyle w:val="DeltaViewInsertion"/>
          <w:color w:val="auto"/>
          <w:u w:val="none"/>
        </w:rPr>
        <w:lastRenderedPageBreak/>
        <w:t>penalidades, tanto por parte da Emissora quanto pelos Debenturistas, quando da divulgação posterior do número-índice devido.</w:t>
      </w:r>
    </w:p>
    <w:p w14:paraId="2B166D3F" w14:textId="77777777" w:rsidR="00C476EC" w:rsidRPr="00B531BB" w:rsidRDefault="00C476EC" w:rsidP="00B531BB">
      <w:pPr>
        <w:spacing w:line="312" w:lineRule="auto"/>
        <w:jc w:val="both"/>
        <w:rPr>
          <w:rStyle w:val="DeltaViewInsertion"/>
          <w:color w:val="auto"/>
          <w:u w:val="none"/>
        </w:rPr>
      </w:pPr>
    </w:p>
    <w:p w14:paraId="1669E66D" w14:textId="77777777" w:rsidR="0058621D" w:rsidRPr="00B531BB" w:rsidRDefault="005C387A" w:rsidP="00B531BB">
      <w:pPr>
        <w:spacing w:line="312" w:lineRule="auto"/>
        <w:jc w:val="both"/>
        <w:rPr>
          <w:rStyle w:val="DeltaViewInsertion"/>
          <w:color w:val="auto"/>
          <w:u w:val="none"/>
        </w:rPr>
      </w:pPr>
      <w:r w:rsidRPr="00B531BB">
        <w:rPr>
          <w:rStyle w:val="DeltaViewInsertion"/>
          <w:color w:val="auto"/>
          <w:u w:val="none"/>
        </w:rPr>
        <w:t xml:space="preserve">4.2.1.2. Na </w:t>
      </w:r>
      <w:r w:rsidR="0058660C" w:rsidRPr="00B531BB">
        <w:rPr>
          <w:rStyle w:val="DeltaViewInsertion"/>
          <w:color w:val="auto"/>
          <w:u w:val="none"/>
        </w:rPr>
        <w:t>indisponibilidade</w:t>
      </w:r>
      <w:r w:rsidRPr="00B531BB">
        <w:rPr>
          <w:rStyle w:val="DeltaViewInsertion"/>
          <w:color w:val="auto"/>
          <w:u w:val="none"/>
        </w:rPr>
        <w:t xml:space="preserve"> do IPCA por prazo superior a 10 (dez) Dias Úteis contados da data esperada para sua apuração e/ou divulgação (“</w:t>
      </w:r>
      <w:r w:rsidRPr="00B531BB">
        <w:rPr>
          <w:rStyle w:val="DeltaViewInsertion"/>
          <w:color w:val="auto"/>
          <w:u w:val="single"/>
        </w:rPr>
        <w:t>Período de Ausência do IPCA</w:t>
      </w:r>
      <w:r w:rsidRPr="00B531BB">
        <w:rPr>
          <w:rStyle w:val="DeltaViewInsertion"/>
          <w:color w:val="auto"/>
          <w:u w:val="none"/>
        </w:rPr>
        <w:t xml:space="preserve">”) ou, ainda, na hipótese de sua extinção ou inaplicabilidade por disposição legal ou determinação judicial, </w:t>
      </w:r>
      <w:r w:rsidR="0058621D" w:rsidRPr="00B531BB">
        <w:rPr>
          <w:rStyle w:val="DeltaViewInsertion"/>
          <w:color w:val="auto"/>
          <w:u w:val="none"/>
        </w:rPr>
        <w:t xml:space="preserve">será utilizado, em sua substituição, o mesmo índice </w:t>
      </w:r>
      <w:r w:rsidR="0058660C" w:rsidRPr="00B531BB">
        <w:rPr>
          <w:rStyle w:val="DeltaViewInsertion"/>
          <w:color w:val="auto"/>
          <w:u w:val="none"/>
        </w:rPr>
        <w:t xml:space="preserve">adotado pelo Tesouro Nacional para fins de determinação do </w:t>
      </w:r>
      <w:r w:rsidR="0058621D" w:rsidRPr="00B531BB">
        <w:rPr>
          <w:rStyle w:val="DeltaViewInsertion"/>
          <w:color w:val="auto"/>
          <w:u w:val="none"/>
        </w:rPr>
        <w:t xml:space="preserve">IPCA </w:t>
      </w:r>
      <w:r w:rsidR="006151A1" w:rsidRPr="00B531BB">
        <w:rPr>
          <w:rStyle w:val="DeltaViewInsertion"/>
          <w:color w:val="auto"/>
          <w:u w:val="none"/>
        </w:rPr>
        <w:t>(“</w:t>
      </w:r>
      <w:r w:rsidR="006151A1" w:rsidRPr="00B531BB">
        <w:rPr>
          <w:rStyle w:val="DeltaViewInsertion"/>
          <w:color w:val="auto"/>
          <w:u w:val="single"/>
        </w:rPr>
        <w:t>Taxa Substitutiva IPCA</w:t>
      </w:r>
      <w:r w:rsidR="006151A1" w:rsidRPr="00B531BB">
        <w:rPr>
          <w:rStyle w:val="DeltaViewInsertion"/>
          <w:color w:val="auto"/>
          <w:u w:val="none"/>
        </w:rPr>
        <w:t>”)</w:t>
      </w:r>
      <w:r w:rsidR="0058621D" w:rsidRPr="00B531BB">
        <w:rPr>
          <w:rStyle w:val="DeltaViewInsertion"/>
          <w:color w:val="auto"/>
          <w:u w:val="none"/>
        </w:rPr>
        <w:t>.</w:t>
      </w:r>
      <w:r w:rsidR="00667C19" w:rsidRPr="00B531BB">
        <w:rPr>
          <w:rStyle w:val="DeltaViewInsertion"/>
          <w:color w:val="auto"/>
          <w:u w:val="none"/>
        </w:rPr>
        <w:t xml:space="preserve"> Nesta hipótese</w:t>
      </w:r>
      <w:r w:rsidR="002C0A8F" w:rsidRPr="00B531BB">
        <w:rPr>
          <w:rStyle w:val="DeltaViewInsertion"/>
          <w:color w:val="auto"/>
          <w:u w:val="none"/>
        </w:rPr>
        <w:t>,</w:t>
      </w:r>
      <w:r w:rsidR="00667C19" w:rsidRPr="00B531BB">
        <w:rPr>
          <w:rStyle w:val="DeltaViewInsertion"/>
          <w:color w:val="auto"/>
          <w:u w:val="none"/>
        </w:rPr>
        <w:t xml:space="preserve"> esta Escritura de Emissão será aditada para refletir a Taxa Substitutiva IPCA sem necessidade de qualquer aprovação dos Debenturistas</w:t>
      </w:r>
      <w:r w:rsidR="00AF00F6">
        <w:rPr>
          <w:rStyle w:val="DeltaViewInsertion"/>
          <w:color w:val="auto"/>
          <w:u w:val="none"/>
        </w:rPr>
        <w:t>.</w:t>
      </w:r>
    </w:p>
    <w:p w14:paraId="77B9A395" w14:textId="77777777" w:rsidR="0058621D" w:rsidRPr="00B531BB" w:rsidRDefault="0058621D" w:rsidP="00B531BB">
      <w:pPr>
        <w:spacing w:line="312" w:lineRule="auto"/>
        <w:jc w:val="both"/>
        <w:rPr>
          <w:rStyle w:val="DeltaViewInsertion"/>
          <w:color w:val="auto"/>
          <w:u w:val="none"/>
        </w:rPr>
      </w:pPr>
    </w:p>
    <w:p w14:paraId="27C58FFB" w14:textId="77777777" w:rsidR="00C476EC" w:rsidRPr="00B531BB" w:rsidRDefault="0058621D" w:rsidP="00B531BB">
      <w:pPr>
        <w:spacing w:line="312" w:lineRule="auto"/>
        <w:jc w:val="both"/>
        <w:rPr>
          <w:rStyle w:val="DeltaViewInsertion"/>
          <w:color w:val="auto"/>
          <w:u w:val="none"/>
        </w:rPr>
      </w:pPr>
      <w:r w:rsidRPr="00B531BB">
        <w:rPr>
          <w:rStyle w:val="DeltaViewInsertion"/>
          <w:color w:val="auto"/>
          <w:u w:val="none"/>
        </w:rPr>
        <w:t>4.2.1.3.</w:t>
      </w:r>
      <w:r w:rsidRPr="00B531BB">
        <w:rPr>
          <w:rStyle w:val="DeltaViewInsertion"/>
          <w:color w:val="auto"/>
          <w:u w:val="none"/>
        </w:rPr>
        <w:tab/>
      </w:r>
      <w:r w:rsidR="006151A1" w:rsidRPr="00B531BB">
        <w:rPr>
          <w:rStyle w:val="DeltaViewInsertion"/>
          <w:color w:val="auto"/>
          <w:u w:val="none"/>
        </w:rPr>
        <w:t>Caso, por qualquer motivo, não haja a divulgação da Taxa Substitutiva IPCA</w:t>
      </w:r>
      <w:r w:rsidRPr="00B531BB">
        <w:rPr>
          <w:rStyle w:val="DeltaViewInsertion"/>
          <w:color w:val="auto"/>
          <w:u w:val="none"/>
        </w:rPr>
        <w:t>,</w:t>
      </w:r>
      <w:r w:rsidR="0058660C" w:rsidRPr="00B531BB">
        <w:rPr>
          <w:rStyle w:val="DeltaViewInsertion"/>
          <w:color w:val="auto"/>
          <w:u w:val="none"/>
        </w:rPr>
        <w:t xml:space="preserve"> conforme estabelecido na Cláusula 4.2.1.2 acima,</w:t>
      </w:r>
      <w:r w:rsidRPr="00B531BB">
        <w:rPr>
          <w:rStyle w:val="DeltaViewInsertion"/>
          <w:color w:val="auto"/>
          <w:u w:val="none"/>
        </w:rPr>
        <w:t xml:space="preserve"> </w:t>
      </w:r>
      <w:r w:rsidR="005C387A" w:rsidRPr="00B531BB">
        <w:rPr>
          <w:rStyle w:val="DeltaViewInsertion"/>
          <w:color w:val="auto"/>
          <w:u w:val="none"/>
        </w:rPr>
        <w:t xml:space="preserve">o Agente Fiduciário deverá convocar uma Assembleia Geral de Debenturistas no prazo de 3 (três) </w:t>
      </w:r>
      <w:r w:rsidR="00576E5A" w:rsidRPr="00B531BB">
        <w:rPr>
          <w:rStyle w:val="DeltaViewInsertion"/>
          <w:color w:val="auto"/>
          <w:u w:val="none"/>
        </w:rPr>
        <w:t>Dias Ú</w:t>
      </w:r>
      <w:r w:rsidR="005C387A" w:rsidRPr="00B531BB">
        <w:rPr>
          <w:rStyle w:val="DeltaViewInsertion"/>
          <w:color w:val="auto"/>
          <w:u w:val="none"/>
        </w:rPr>
        <w:t>teis</w:t>
      </w:r>
      <w:r w:rsidR="00BC69FC" w:rsidRPr="00B531BB">
        <w:rPr>
          <w:rStyle w:val="DeltaViewInsertion"/>
          <w:color w:val="auto"/>
          <w:u w:val="none"/>
        </w:rPr>
        <w:t xml:space="preserve"> após o fim do prazo previsto na Cláusula 4.2.1.2 acima</w:t>
      </w:r>
      <w:r w:rsidR="005C387A" w:rsidRPr="00B531BB">
        <w:rPr>
          <w:rStyle w:val="DeltaViewInsertion"/>
          <w:color w:val="auto"/>
          <w:u w:val="none"/>
        </w:rPr>
        <w:t>, na forma e nos prazos estipulados no artigo 124 da Lei das Sociedades por Ações e na Cláusula VIII desta Escritura de Emissão, para que os Debenturistas decidam, de comum acordo com a Emissora, observada a regulamentação aplicável e a Lei nº 12.431, o novo parâmetro a ser aplicado, o qual deverá refletir parâmetros utilizados em operações similares existentes à época</w:t>
      </w:r>
      <w:r w:rsidR="006151A1" w:rsidRPr="00B531BB">
        <w:rPr>
          <w:rStyle w:val="DeltaViewInsertion"/>
          <w:color w:val="auto"/>
          <w:u w:val="none"/>
        </w:rPr>
        <w:t xml:space="preserve"> (“</w:t>
      </w:r>
      <w:r w:rsidR="006151A1" w:rsidRPr="00B531BB">
        <w:rPr>
          <w:rStyle w:val="DeltaViewInsertion"/>
          <w:color w:val="auto"/>
          <w:u w:val="single"/>
        </w:rPr>
        <w:t>Taxa Substitutiva IPCA+</w:t>
      </w:r>
      <w:r w:rsidR="006151A1" w:rsidRPr="00B531BB">
        <w:rPr>
          <w:rStyle w:val="DeltaViewInsertion"/>
          <w:color w:val="auto"/>
          <w:u w:val="none"/>
        </w:rPr>
        <w:t>”)</w:t>
      </w:r>
      <w:r w:rsidR="005C387A" w:rsidRPr="00B531BB">
        <w:rPr>
          <w:rStyle w:val="DeltaViewInsertion"/>
          <w:color w:val="auto"/>
          <w:u w:val="none"/>
        </w:rPr>
        <w:t xml:space="preserve">. </w:t>
      </w:r>
      <w:r w:rsidR="006151A1" w:rsidRPr="00B531BB">
        <w:rPr>
          <w:rStyle w:val="DeltaViewInsertion"/>
          <w:color w:val="auto"/>
          <w:u w:val="none"/>
        </w:rPr>
        <w:t>Nessa hipótese, a</w:t>
      </w:r>
      <w:r w:rsidR="005C387A" w:rsidRPr="00B531BB">
        <w:rPr>
          <w:rStyle w:val="DeltaViewInsertion"/>
          <w:color w:val="auto"/>
          <w:u w:val="none"/>
        </w:rPr>
        <w:t>té a deliberação pela Assembleia Geral de Debenturistas de novo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6131459B" w14:textId="77777777" w:rsidR="00C476EC" w:rsidRPr="00B531BB" w:rsidRDefault="00C476EC" w:rsidP="00B531BB">
      <w:pPr>
        <w:spacing w:line="312" w:lineRule="auto"/>
        <w:jc w:val="both"/>
        <w:rPr>
          <w:rStyle w:val="DeltaViewInsertion"/>
          <w:color w:val="auto"/>
          <w:u w:val="none"/>
        </w:rPr>
      </w:pPr>
    </w:p>
    <w:p w14:paraId="3A4838B4" w14:textId="77777777" w:rsidR="00C476EC" w:rsidRPr="00B531BB" w:rsidRDefault="005C387A" w:rsidP="00B531BB">
      <w:pPr>
        <w:spacing w:line="312" w:lineRule="auto"/>
        <w:jc w:val="both"/>
        <w:rPr>
          <w:rStyle w:val="DeltaViewInsertion"/>
          <w:color w:val="auto"/>
          <w:u w:val="none"/>
        </w:rPr>
      </w:pPr>
      <w:bookmarkStart w:id="71" w:name="_Toc367387584"/>
      <w:r w:rsidRPr="00B531BB">
        <w:rPr>
          <w:rStyle w:val="DeltaViewInsertion"/>
          <w:color w:val="auto"/>
          <w:u w:val="none"/>
        </w:rPr>
        <w:t>4.2.1.</w:t>
      </w:r>
      <w:r w:rsidR="0058621D" w:rsidRPr="00B531BB">
        <w:rPr>
          <w:rStyle w:val="DeltaViewInsertion"/>
          <w:color w:val="auto"/>
          <w:u w:val="none"/>
        </w:rPr>
        <w:t>4</w:t>
      </w:r>
      <w:r w:rsidRPr="00B531BB">
        <w:rPr>
          <w:rStyle w:val="DeltaViewInsertion"/>
          <w:color w:val="auto"/>
          <w:u w:val="none"/>
        </w:rPr>
        <w:t>. Caso o IPCA</w:t>
      </w:r>
      <w:r w:rsidR="006151A1" w:rsidRPr="00B531BB">
        <w:rPr>
          <w:rStyle w:val="DeltaViewInsertion"/>
          <w:color w:val="auto"/>
          <w:u w:val="none"/>
        </w:rPr>
        <w:t xml:space="preserve"> ou a Taxa Substitutiva IPCA </w:t>
      </w:r>
      <w:r w:rsidRPr="00B531BB">
        <w:rPr>
          <w:rStyle w:val="DeltaViewInsertion"/>
          <w:color w:val="auto"/>
          <w:u w:val="none"/>
        </w:rPr>
        <w:t>venha a ser divulgado antes da realização da Assembleia Geral de Debenturistas, a referida Assembleia Geral de Debenturistas não será mais realizada, e o IPCA</w:t>
      </w:r>
      <w:r w:rsidR="006151A1" w:rsidRPr="00B531BB">
        <w:rPr>
          <w:rStyle w:val="DeltaViewInsertion"/>
          <w:color w:val="auto"/>
          <w:u w:val="none"/>
        </w:rPr>
        <w:t xml:space="preserve"> ou a Taxa Substitutiva IPCA, nesta ordem</w:t>
      </w:r>
      <w:r w:rsidRPr="00B531BB">
        <w:rPr>
          <w:rStyle w:val="DeltaViewInsertion"/>
          <w:color w:val="auto"/>
          <w:u w:val="none"/>
        </w:rPr>
        <w:t>, a partir do retorno de sua divulgação, voltará a ser utilizado para o cálculo da Atualização Monetária desde o dia de sua indisponibilidade, não sendo devidas quaisquer compensações entre a Emissora e os Debenturistas.</w:t>
      </w:r>
      <w:bookmarkEnd w:id="71"/>
    </w:p>
    <w:p w14:paraId="7FB432B8" w14:textId="77777777" w:rsidR="00C476EC" w:rsidRPr="00B531BB" w:rsidRDefault="00C476EC" w:rsidP="00B531BB">
      <w:pPr>
        <w:spacing w:line="312" w:lineRule="auto"/>
        <w:jc w:val="both"/>
        <w:rPr>
          <w:rStyle w:val="DeltaViewInsertion"/>
          <w:color w:val="auto"/>
          <w:u w:val="none"/>
        </w:rPr>
      </w:pPr>
    </w:p>
    <w:p w14:paraId="3F0ABB2C" w14:textId="77777777" w:rsidR="00C476EC" w:rsidRPr="00B531BB" w:rsidRDefault="005C387A" w:rsidP="00B531BB">
      <w:pPr>
        <w:spacing w:line="312" w:lineRule="auto"/>
        <w:jc w:val="both"/>
        <w:rPr>
          <w:rStyle w:val="DeltaViewInsertion"/>
          <w:color w:val="auto"/>
          <w:u w:val="none"/>
        </w:rPr>
      </w:pPr>
      <w:bookmarkStart w:id="72" w:name="_Toc367387585"/>
      <w:r w:rsidRPr="00B531BB">
        <w:rPr>
          <w:rStyle w:val="DeltaViewInsertion"/>
          <w:color w:val="auto"/>
          <w:u w:val="none"/>
        </w:rPr>
        <w:lastRenderedPageBreak/>
        <w:t>4.2.1.</w:t>
      </w:r>
      <w:r w:rsidR="0058621D" w:rsidRPr="00B531BB">
        <w:rPr>
          <w:rStyle w:val="DeltaViewInsertion"/>
          <w:color w:val="auto"/>
          <w:u w:val="none"/>
        </w:rPr>
        <w:t>5</w:t>
      </w:r>
      <w:r w:rsidRPr="00B531BB">
        <w:rPr>
          <w:rStyle w:val="DeltaViewInsertion"/>
          <w:color w:val="auto"/>
          <w:u w:val="none"/>
        </w:rPr>
        <w:t>. Observado o disposto na Lei nº 12.431, nas regras expedidas pelo CMN e demais normativos aplicáveis, caso não haja acordo sobre a Taxa Substitutiva IPCA</w:t>
      </w:r>
      <w:r w:rsidR="00731AC8">
        <w:rPr>
          <w:rStyle w:val="DeltaViewInsertion"/>
          <w:color w:val="auto"/>
          <w:u w:val="none"/>
        </w:rPr>
        <w:t>+</w:t>
      </w:r>
      <w:r w:rsidRPr="00B531BB">
        <w:rPr>
          <w:rStyle w:val="DeltaViewInsertion"/>
          <w:color w:val="auto"/>
          <w:u w:val="none"/>
        </w:rPr>
        <w:t xml:space="preserve"> entre a Emissora e os Debenturistas representando, no mínimo, 5</w:t>
      </w:r>
      <w:r w:rsidR="000B5C92" w:rsidRPr="00B531BB">
        <w:rPr>
          <w:rStyle w:val="DeltaViewInsertion"/>
          <w:color w:val="auto"/>
          <w:u w:val="none"/>
        </w:rPr>
        <w:t>0</w:t>
      </w:r>
      <w:r w:rsidRPr="00B531BB">
        <w:rPr>
          <w:rStyle w:val="DeltaViewInsertion"/>
          <w:color w:val="auto"/>
          <w:u w:val="none"/>
        </w:rPr>
        <w:t>% (</w:t>
      </w:r>
      <w:r w:rsidR="000B5C92" w:rsidRPr="00B531BB">
        <w:rPr>
          <w:rStyle w:val="DeltaViewInsertion"/>
          <w:color w:val="auto"/>
          <w:u w:val="none"/>
        </w:rPr>
        <w:t>cinqu</w:t>
      </w:r>
      <w:r w:rsidR="00CE0E11" w:rsidRPr="00B531BB">
        <w:rPr>
          <w:rStyle w:val="DeltaViewInsertion"/>
          <w:color w:val="auto"/>
          <w:u w:val="none"/>
        </w:rPr>
        <w:t>enta por cento)</w:t>
      </w:r>
      <w:r w:rsidRPr="00B531BB">
        <w:rPr>
          <w:rStyle w:val="DeltaViewInsertion"/>
          <w:color w:val="auto"/>
          <w:u w:val="none"/>
        </w:rPr>
        <w:t xml:space="preserve"> </w:t>
      </w:r>
      <w:r w:rsidR="000B5C92" w:rsidRPr="00B531BB">
        <w:rPr>
          <w:rStyle w:val="DeltaViewInsertion"/>
          <w:color w:val="auto"/>
          <w:u w:val="none"/>
        </w:rPr>
        <w:t>mais um</w:t>
      </w:r>
      <w:r w:rsidR="00BC69FC" w:rsidRPr="00B531BB">
        <w:rPr>
          <w:rStyle w:val="DeltaViewInsertion"/>
          <w:color w:val="auto"/>
          <w:u w:val="none"/>
        </w:rPr>
        <w:t>a das Debêntures em Circulação</w:t>
      </w:r>
      <w:r w:rsidR="004C357E" w:rsidRPr="00B531BB">
        <w:rPr>
          <w:rStyle w:val="DeltaViewInsertion"/>
          <w:color w:val="auto"/>
          <w:u w:val="none"/>
        </w:rPr>
        <w:t xml:space="preserve">, </w:t>
      </w:r>
      <w:r w:rsidR="00B45A09" w:rsidRPr="00B531BB">
        <w:rPr>
          <w:rStyle w:val="DeltaViewInsertion"/>
          <w:color w:val="auto"/>
          <w:u w:val="none"/>
        </w:rPr>
        <w:t xml:space="preserve">ou caso não haja quórum de instalação </w:t>
      </w:r>
      <w:r w:rsidR="00652982" w:rsidRPr="00B531BB">
        <w:rPr>
          <w:rStyle w:val="DeltaViewInsertion"/>
          <w:color w:val="auto"/>
          <w:u w:val="none"/>
        </w:rPr>
        <w:t xml:space="preserve">e/ou deliberação </w:t>
      </w:r>
      <w:r w:rsidR="00171F5D" w:rsidRPr="00B531BB">
        <w:rPr>
          <w:rStyle w:val="DeltaViewInsertion"/>
          <w:color w:val="auto"/>
          <w:u w:val="none"/>
        </w:rPr>
        <w:t xml:space="preserve">em segunda convocação </w:t>
      </w:r>
      <w:r w:rsidR="00B45A09" w:rsidRPr="00B531BB">
        <w:rPr>
          <w:rStyle w:val="DeltaViewInsertion"/>
          <w:color w:val="auto"/>
          <w:u w:val="none"/>
        </w:rPr>
        <w:t xml:space="preserve">da referida Assembleia Geral, </w:t>
      </w:r>
      <w:r w:rsidRPr="00B531BB">
        <w:rPr>
          <w:rStyle w:val="DeltaViewInsertion"/>
          <w:color w:val="auto"/>
          <w:u w:val="none"/>
        </w:rPr>
        <w:t>a Emissora deverá</w:t>
      </w:r>
      <w:r w:rsidR="00513B57">
        <w:rPr>
          <w:rStyle w:val="DeltaViewInsertion"/>
          <w:color w:val="auto"/>
          <w:u w:val="none"/>
        </w:rPr>
        <w:t xml:space="preserve">, </w:t>
      </w:r>
      <w:r w:rsidR="00513B57" w:rsidRPr="003C05D1">
        <w:rPr>
          <w:rStyle w:val="DeltaViewInsertion"/>
          <w:color w:val="auto"/>
          <w:u w:val="none"/>
        </w:rPr>
        <w:t>desde que legalmente permitido,</w:t>
      </w:r>
      <w:r w:rsidRPr="00B531BB">
        <w:rPr>
          <w:rStyle w:val="DeltaViewInsertion"/>
          <w:color w:val="auto"/>
          <w:u w:val="none"/>
        </w:rPr>
        <w:t xml:space="preserve"> resgatar antecipadamente e, consequentemente, cancelar a totalidade das Debêntures, sem multa ou prêmio de qualquer natureza, no prazo de 30 (trinta) dias contados da realização da referida Assembleia Geral de Debenturistas, pelo Valor Nominal </w:t>
      </w:r>
      <w:r w:rsidR="00BC1DE1">
        <w:rPr>
          <w:rStyle w:val="DeltaViewInsertion"/>
          <w:color w:val="auto"/>
          <w:u w:val="none"/>
        </w:rPr>
        <w:t xml:space="preserve">Unitário </w:t>
      </w:r>
      <w:r w:rsidRPr="00B531BB">
        <w:rPr>
          <w:rStyle w:val="DeltaViewInsertion"/>
          <w:color w:val="auto"/>
          <w:u w:val="none"/>
        </w:rPr>
        <w:t xml:space="preserve">Atualizado das Debêntures acrescido da Remuneração devida, desde a Data da </w:t>
      </w:r>
      <w:r w:rsidR="00BC1DE1">
        <w:rPr>
          <w:rStyle w:val="DeltaViewInsertion"/>
          <w:color w:val="auto"/>
          <w:u w:val="none"/>
        </w:rPr>
        <w:t xml:space="preserve">Primeira </w:t>
      </w:r>
      <w:r w:rsidRPr="00B531BB">
        <w:rPr>
          <w:rStyle w:val="DeltaViewInsertion"/>
          <w:color w:val="auto"/>
          <w:u w:val="none"/>
        </w:rPr>
        <w:t>Integralização ou da Data de Pagamento da Remuneração das Debêntures</w:t>
      </w:r>
      <w:r w:rsidR="00731AC8">
        <w:rPr>
          <w:rStyle w:val="DeltaViewInsertion"/>
          <w:color w:val="auto"/>
          <w:u w:val="none"/>
        </w:rPr>
        <w:t xml:space="preserve"> imediatamente anterior</w:t>
      </w:r>
      <w:r w:rsidRPr="00B531BB">
        <w:rPr>
          <w:rStyle w:val="DeltaViewInsertion"/>
          <w:color w:val="auto"/>
          <w:u w:val="none"/>
        </w:rPr>
        <w:t xml:space="preserve">, conforme o caso, até a data do efetivo resgate e consequente cancelamento, calculada </w:t>
      </w:r>
      <w:r w:rsidRPr="00B531BB">
        <w:rPr>
          <w:rStyle w:val="DeltaViewInsertion"/>
          <w:i/>
          <w:color w:val="auto"/>
          <w:u w:val="none"/>
        </w:rPr>
        <w:t xml:space="preserve">pro rata </w:t>
      </w:r>
      <w:proofErr w:type="spellStart"/>
      <w:r w:rsidRPr="00B531BB">
        <w:rPr>
          <w:rStyle w:val="DeltaViewInsertion"/>
          <w:i/>
          <w:color w:val="auto"/>
          <w:u w:val="none"/>
        </w:rPr>
        <w:t>temporis</w:t>
      </w:r>
      <w:proofErr w:type="spellEnd"/>
      <w:r w:rsidRPr="00B531BB">
        <w:rPr>
          <w:rStyle w:val="DeltaViewInsertion"/>
          <w:color w:val="auto"/>
          <w:u w:val="none"/>
        </w:rPr>
        <w:t xml:space="preserve">. </w:t>
      </w:r>
    </w:p>
    <w:p w14:paraId="19BB6A6B" w14:textId="77777777" w:rsidR="00C476EC" w:rsidRPr="00B531BB" w:rsidRDefault="00C476EC" w:rsidP="00B531BB">
      <w:pPr>
        <w:spacing w:line="312" w:lineRule="auto"/>
        <w:jc w:val="both"/>
        <w:rPr>
          <w:rStyle w:val="DeltaViewInsertion"/>
          <w:color w:val="auto"/>
          <w:u w:val="none"/>
        </w:rPr>
      </w:pPr>
    </w:p>
    <w:p w14:paraId="45EE3FC5" w14:textId="77777777" w:rsidR="00C476EC" w:rsidRPr="00B531BB" w:rsidRDefault="005C387A" w:rsidP="00B531BB">
      <w:pPr>
        <w:spacing w:line="312" w:lineRule="auto"/>
        <w:jc w:val="both"/>
        <w:rPr>
          <w:rStyle w:val="DeltaViewInsertion"/>
          <w:color w:val="auto"/>
          <w:u w:val="none"/>
        </w:rPr>
      </w:pPr>
      <w:r w:rsidRPr="00B531BB">
        <w:rPr>
          <w:rStyle w:val="DeltaViewInsertion"/>
          <w:color w:val="auto"/>
          <w:u w:val="none"/>
        </w:rPr>
        <w:t>4.2.1.</w:t>
      </w:r>
      <w:r w:rsidR="00E10F3D" w:rsidRPr="00B531BB">
        <w:rPr>
          <w:rStyle w:val="DeltaViewInsertion"/>
          <w:color w:val="auto"/>
          <w:u w:val="none"/>
        </w:rPr>
        <w:t>6</w:t>
      </w:r>
      <w:r w:rsidRPr="00B531BB">
        <w:rPr>
          <w:rStyle w:val="DeltaViewInsertion"/>
          <w:color w:val="auto"/>
          <w:u w:val="none"/>
        </w:rPr>
        <w:t xml:space="preserve">. Caso não seja legalmente permitido à Emissora realizar o resgate antecipado das Debêntures, nos termos das disposições legais e regulamentares aplicáveis, quando do cálculo da Atualização Monetária será utilizado, para fins de atualização monetária, índice a ser determinado por instituição financeira de primeira linha, a ser selecionada </w:t>
      </w:r>
      <w:r w:rsidR="00BC69FC" w:rsidRPr="00B531BB">
        <w:rPr>
          <w:rStyle w:val="DeltaViewInsertion"/>
          <w:color w:val="auto"/>
          <w:u w:val="none"/>
        </w:rPr>
        <w:t xml:space="preserve">por Debenturistas representando, no mínimo, 50% (cinquenta por cento) mais uma das Debêntures em Circulação, </w:t>
      </w:r>
      <w:r w:rsidRPr="00B531BB">
        <w:rPr>
          <w:rStyle w:val="DeltaViewInsertion"/>
          <w:color w:val="auto"/>
          <w:u w:val="none"/>
        </w:rPr>
        <w:t>entre as instituições</w:t>
      </w:r>
      <w:r w:rsidR="00BC5658">
        <w:rPr>
          <w:rStyle w:val="DeltaViewInsertion"/>
          <w:color w:val="auto"/>
          <w:u w:val="none"/>
        </w:rPr>
        <w:t xml:space="preserve"> </w:t>
      </w:r>
      <w:r w:rsidR="00BC5658" w:rsidRPr="00BC5658">
        <w:t>bancárias com rating mínimo de AA+ (duplo A mais)</w:t>
      </w:r>
      <w:r w:rsidRPr="00B531BB">
        <w:rPr>
          <w:rStyle w:val="DeltaViewInsertion"/>
          <w:color w:val="auto"/>
          <w:u w:val="none"/>
        </w:rPr>
        <w:t>, aplicando-se, no entanto, o mecanismo disposto na Cláusula 4.2.1.</w:t>
      </w:r>
      <w:r w:rsidR="0058621D" w:rsidRPr="00B531BB">
        <w:rPr>
          <w:rStyle w:val="DeltaViewInsertion"/>
          <w:color w:val="auto"/>
          <w:u w:val="none"/>
        </w:rPr>
        <w:t xml:space="preserve">4 </w:t>
      </w:r>
      <w:r w:rsidRPr="00B531BB">
        <w:rPr>
          <w:rStyle w:val="DeltaViewInsertion"/>
          <w:color w:val="auto"/>
          <w:u w:val="none"/>
        </w:rPr>
        <w:t xml:space="preserve">acima, no que se refere à divulgação do IPCA. </w:t>
      </w:r>
    </w:p>
    <w:bookmarkEnd w:id="72"/>
    <w:p w14:paraId="60114B8C" w14:textId="77777777" w:rsidR="00C476EC" w:rsidRPr="00B531BB" w:rsidRDefault="00C476EC" w:rsidP="00B531BB">
      <w:pPr>
        <w:spacing w:line="312" w:lineRule="auto"/>
        <w:jc w:val="both"/>
        <w:rPr>
          <w:color w:val="000000"/>
        </w:rPr>
      </w:pPr>
    </w:p>
    <w:p w14:paraId="128C11AE" w14:textId="77777777" w:rsidR="00A55C4E" w:rsidRPr="00B531BB" w:rsidRDefault="00A55C4E" w:rsidP="00B531BB">
      <w:pPr>
        <w:spacing w:line="312" w:lineRule="auto"/>
        <w:jc w:val="both"/>
        <w:rPr>
          <w:color w:val="000000"/>
        </w:rPr>
      </w:pPr>
      <w:r w:rsidRPr="00B531BB">
        <w:rPr>
          <w:color w:val="000000"/>
        </w:rPr>
        <w:t>4.2.1.</w:t>
      </w:r>
      <w:r w:rsidR="00E10F3D" w:rsidRPr="00B531BB">
        <w:rPr>
          <w:color w:val="000000"/>
        </w:rPr>
        <w:t>7</w:t>
      </w:r>
      <w:r w:rsidRPr="00B531BB">
        <w:rPr>
          <w:color w:val="000000"/>
        </w:rPr>
        <w:t>. 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228EEF31" w14:textId="77777777" w:rsidR="00A55C4E" w:rsidRPr="00B531BB" w:rsidRDefault="00A55C4E" w:rsidP="00B531BB">
      <w:pPr>
        <w:spacing w:line="312" w:lineRule="auto"/>
        <w:jc w:val="both"/>
        <w:rPr>
          <w:color w:val="000000"/>
        </w:rPr>
      </w:pPr>
    </w:p>
    <w:p w14:paraId="607B005E" w14:textId="2ED496AF" w:rsidR="00C476EC" w:rsidRPr="00B531BB" w:rsidRDefault="005C387A" w:rsidP="00B531BB">
      <w:pPr>
        <w:spacing w:line="312" w:lineRule="auto"/>
        <w:jc w:val="both"/>
        <w:rPr>
          <w:color w:val="000000"/>
        </w:rPr>
      </w:pPr>
      <w:r w:rsidRPr="00B531BB">
        <w:rPr>
          <w:color w:val="000000"/>
        </w:rPr>
        <w:t xml:space="preserve">4.2.2. </w:t>
      </w:r>
      <w:r w:rsidRPr="00B531BB">
        <w:rPr>
          <w:color w:val="000000"/>
        </w:rPr>
        <w:tab/>
      </w:r>
      <w:r w:rsidRPr="00B531BB">
        <w:rPr>
          <w:color w:val="000000"/>
          <w:u w:val="single"/>
        </w:rPr>
        <w:t>Amortização</w:t>
      </w:r>
      <w:r w:rsidRPr="00B531BB">
        <w:rPr>
          <w:color w:val="000000"/>
        </w:rPr>
        <w:t>: Observado o disposto na Lei nº 12.431, nas regras expedidas pelo CMN e na regulamentação aplicável, ressalvadas as hipóteses de vencimento antecipado</w:t>
      </w:r>
      <w:r w:rsidR="00983F06" w:rsidRPr="00B531BB">
        <w:rPr>
          <w:color w:val="000000"/>
        </w:rPr>
        <w:t xml:space="preserve"> e</w:t>
      </w:r>
      <w:r w:rsidRPr="00B531BB">
        <w:rPr>
          <w:color w:val="000000"/>
        </w:rPr>
        <w:t xml:space="preserve"> Resgate Antecipado Facultativo (conforme definido abaixo) das Debêntures, o Valor Nominal </w:t>
      </w:r>
      <w:r w:rsidR="00BC1DE1">
        <w:rPr>
          <w:color w:val="000000"/>
        </w:rPr>
        <w:t xml:space="preserve">Unitário </w:t>
      </w:r>
      <w:r w:rsidRPr="00B531BB">
        <w:rPr>
          <w:color w:val="000000"/>
        </w:rPr>
        <w:t xml:space="preserve">Atualizado será amortizado em </w:t>
      </w:r>
      <w:r w:rsidR="00C744AB">
        <w:rPr>
          <w:color w:val="000000"/>
        </w:rPr>
        <w:t>1</w:t>
      </w:r>
      <w:r w:rsidR="00C074DF" w:rsidRPr="00B531BB">
        <w:rPr>
          <w:color w:val="000000"/>
        </w:rPr>
        <w:t>2 (</w:t>
      </w:r>
      <w:r w:rsidR="00C744AB">
        <w:rPr>
          <w:color w:val="000000"/>
        </w:rPr>
        <w:t>doze</w:t>
      </w:r>
      <w:r w:rsidR="00C074DF" w:rsidRPr="00B531BB">
        <w:rPr>
          <w:color w:val="000000"/>
        </w:rPr>
        <w:t>)</w:t>
      </w:r>
      <w:r w:rsidRPr="00B531BB">
        <w:rPr>
          <w:color w:val="000000"/>
        </w:rPr>
        <w:t xml:space="preserve"> parcelas</w:t>
      </w:r>
      <w:r w:rsidR="00D67E2A" w:rsidRPr="00B531BB">
        <w:rPr>
          <w:color w:val="000000"/>
        </w:rPr>
        <w:t xml:space="preserve"> semestrais, sempre no dia </w:t>
      </w:r>
      <w:r w:rsidR="00DF7913">
        <w:rPr>
          <w:color w:val="000000"/>
        </w:rPr>
        <w:t>15</w:t>
      </w:r>
      <w:r w:rsidR="00DF7913" w:rsidRPr="00B531BB">
        <w:rPr>
          <w:color w:val="000000"/>
        </w:rPr>
        <w:t xml:space="preserve"> </w:t>
      </w:r>
      <w:r w:rsidR="00D67E2A" w:rsidRPr="00B531BB">
        <w:rPr>
          <w:color w:val="000000"/>
        </w:rPr>
        <w:t xml:space="preserve">dos meses de </w:t>
      </w:r>
      <w:r w:rsidR="00C744AB">
        <w:rPr>
          <w:color w:val="000000"/>
        </w:rPr>
        <w:t>abril</w:t>
      </w:r>
      <w:r w:rsidR="00C744AB" w:rsidRPr="00B531BB">
        <w:rPr>
          <w:color w:val="000000"/>
        </w:rPr>
        <w:t xml:space="preserve"> </w:t>
      </w:r>
      <w:r w:rsidR="00D67E2A" w:rsidRPr="00B531BB">
        <w:rPr>
          <w:color w:val="000000"/>
        </w:rPr>
        <w:t xml:space="preserve">e </w:t>
      </w:r>
      <w:r w:rsidR="00C744AB">
        <w:rPr>
          <w:color w:val="000000"/>
        </w:rPr>
        <w:t>outu</w:t>
      </w:r>
      <w:r w:rsidR="00C744AB" w:rsidRPr="00B531BB">
        <w:rPr>
          <w:color w:val="000000"/>
        </w:rPr>
        <w:t xml:space="preserve">bro </w:t>
      </w:r>
      <w:r w:rsidR="00D67E2A" w:rsidRPr="00B531BB">
        <w:rPr>
          <w:color w:val="000000"/>
        </w:rPr>
        <w:t>de cada ano</w:t>
      </w:r>
      <w:r w:rsidRPr="00B531BB">
        <w:rPr>
          <w:color w:val="000000"/>
        </w:rPr>
        <w:t xml:space="preserve">, sendo a primeira parcela devida em </w:t>
      </w:r>
      <w:r w:rsidR="00DF7913">
        <w:rPr>
          <w:color w:val="000000"/>
        </w:rPr>
        <w:t>15</w:t>
      </w:r>
      <w:r w:rsidR="00DF7913" w:rsidRPr="00B531BB">
        <w:rPr>
          <w:color w:val="000000"/>
        </w:rPr>
        <w:t xml:space="preserve"> </w:t>
      </w:r>
      <w:r w:rsidR="00AA0886" w:rsidRPr="00B531BB">
        <w:rPr>
          <w:color w:val="000000"/>
        </w:rPr>
        <w:t xml:space="preserve">de </w:t>
      </w:r>
      <w:r w:rsidR="00C744AB">
        <w:rPr>
          <w:color w:val="000000"/>
        </w:rPr>
        <w:t>abril</w:t>
      </w:r>
      <w:r w:rsidR="00C744AB" w:rsidRPr="00B531BB">
        <w:rPr>
          <w:color w:val="000000"/>
        </w:rPr>
        <w:t xml:space="preserve"> </w:t>
      </w:r>
      <w:r w:rsidR="00AA0886" w:rsidRPr="00B531BB">
        <w:rPr>
          <w:color w:val="000000"/>
        </w:rPr>
        <w:t xml:space="preserve">de </w:t>
      </w:r>
      <w:r w:rsidR="00C744AB" w:rsidRPr="00B531BB">
        <w:rPr>
          <w:color w:val="000000"/>
        </w:rPr>
        <w:t>202</w:t>
      </w:r>
      <w:r w:rsidR="00C744AB">
        <w:rPr>
          <w:color w:val="000000"/>
        </w:rPr>
        <w:t>3</w:t>
      </w:r>
      <w:r w:rsidR="00C744AB" w:rsidRPr="00B531BB">
        <w:rPr>
          <w:color w:val="000000"/>
        </w:rPr>
        <w:t xml:space="preserve"> </w:t>
      </w:r>
      <w:r w:rsidRPr="00B531BB">
        <w:rPr>
          <w:color w:val="000000"/>
        </w:rPr>
        <w:t>e a última na Data de Vencimento, conforme cronograma descrito na segunda coluna da tabela a seguir (“</w:t>
      </w:r>
      <w:r w:rsidRPr="00B531BB">
        <w:rPr>
          <w:color w:val="000000"/>
          <w:u w:val="single"/>
        </w:rPr>
        <w:t>Datas de Amortização</w:t>
      </w:r>
      <w:r w:rsidRPr="00B531BB">
        <w:rPr>
          <w:color w:val="000000"/>
        </w:rPr>
        <w:t xml:space="preserve">”) e percentuais dispostos </w:t>
      </w:r>
      <w:r w:rsidRPr="00B531BB">
        <w:rPr>
          <w:color w:val="000000"/>
        </w:rPr>
        <w:lastRenderedPageBreak/>
        <w:t xml:space="preserve">na </w:t>
      </w:r>
      <w:r w:rsidR="0066755A" w:rsidRPr="00B531BB">
        <w:rPr>
          <w:color w:val="000000"/>
        </w:rPr>
        <w:t>quarta</w:t>
      </w:r>
      <w:r w:rsidRPr="00B531BB">
        <w:rPr>
          <w:color w:val="000000"/>
        </w:rPr>
        <w:t xml:space="preserve"> coluna da tabela a seguir (“</w:t>
      </w:r>
      <w:r w:rsidRPr="00B531BB">
        <w:rPr>
          <w:color w:val="000000"/>
          <w:u w:val="single"/>
        </w:rPr>
        <w:t>Percentual do Valor Nominal Atualizado a ser Amortizado</w:t>
      </w:r>
      <w:r w:rsidRPr="00B531BB">
        <w:rPr>
          <w:color w:val="000000"/>
        </w:rPr>
        <w:t>”)</w:t>
      </w:r>
      <w:r w:rsidR="0066755A" w:rsidRPr="00B531BB">
        <w:rPr>
          <w:color w:val="000000"/>
        </w:rPr>
        <w:t>, sendo os percentuais descritos na terceira coluna da tabela a seguir (“</w:t>
      </w:r>
      <w:r w:rsidR="0066755A" w:rsidRPr="00B531BB">
        <w:rPr>
          <w:u w:val="single"/>
        </w:rPr>
        <w:t>Proporção do Valor Nominal Unitário a ser Amortizado</w:t>
      </w:r>
      <w:r w:rsidR="0066755A" w:rsidRPr="00B531BB">
        <w:t>”)</w:t>
      </w:r>
      <w:r w:rsidR="0066755A" w:rsidRPr="00B531BB">
        <w:rPr>
          <w:color w:val="000000"/>
        </w:rPr>
        <w:t xml:space="preserve"> meramente referenciais, calculados de acordo com a proporção do Valor Nominal Unitário, na Data de Emissão</w:t>
      </w:r>
      <w:r w:rsidRPr="00B531BB">
        <w:rPr>
          <w:color w:val="000000"/>
        </w:rPr>
        <w:t xml:space="preserve">: </w:t>
      </w:r>
    </w:p>
    <w:p w14:paraId="69CA009F" w14:textId="77777777" w:rsidR="00C476EC" w:rsidRPr="00B531BB" w:rsidRDefault="00C476EC" w:rsidP="00B531BB">
      <w:pPr>
        <w:spacing w:line="312" w:lineRule="auto"/>
        <w:jc w:val="both"/>
        <w:rPr>
          <w:color w:val="000000"/>
        </w:rPr>
      </w:pPr>
    </w:p>
    <w:tbl>
      <w:tblPr>
        <w:tblW w:w="51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2583"/>
        <w:gridCol w:w="2662"/>
        <w:gridCol w:w="2662"/>
      </w:tblGrid>
      <w:tr w:rsidR="00EC2CBC" w:rsidRPr="00CF596E" w14:paraId="3D30F375" w14:textId="77777777" w:rsidTr="00C744AB">
        <w:trPr>
          <w:jc w:val="center"/>
        </w:trPr>
        <w:tc>
          <w:tcPr>
            <w:tcW w:w="556"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86B1E0" w14:textId="77777777" w:rsidR="00C074DF" w:rsidRPr="00B531BB" w:rsidRDefault="00C074DF" w:rsidP="00B531BB">
            <w:pPr>
              <w:keepNext/>
              <w:spacing w:line="312" w:lineRule="auto"/>
              <w:jc w:val="center"/>
              <w:rPr>
                <w:b/>
              </w:rPr>
            </w:pPr>
            <w:r w:rsidRPr="00B531BB">
              <w:rPr>
                <w:b/>
              </w:rPr>
              <w:t>Parcela</w:t>
            </w:r>
          </w:p>
        </w:tc>
        <w:tc>
          <w:tcPr>
            <w:tcW w:w="14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629740" w14:textId="77777777" w:rsidR="00C074DF" w:rsidRPr="00B531BB" w:rsidRDefault="00C074DF" w:rsidP="00B531BB">
            <w:pPr>
              <w:keepNext/>
              <w:spacing w:line="312" w:lineRule="auto"/>
              <w:jc w:val="center"/>
              <w:rPr>
                <w:b/>
              </w:rPr>
            </w:pPr>
            <w:r w:rsidRPr="00B531BB">
              <w:rPr>
                <w:b/>
              </w:rPr>
              <w:t>Data</w:t>
            </w:r>
            <w:r w:rsidR="0066755A" w:rsidRPr="00B531BB">
              <w:rPr>
                <w:b/>
              </w:rPr>
              <w:t>s</w:t>
            </w:r>
            <w:r w:rsidRPr="00B531BB">
              <w:rPr>
                <w:b/>
              </w:rPr>
              <w:t xml:space="preserve"> de Amortização</w:t>
            </w:r>
          </w:p>
        </w:tc>
        <w:tc>
          <w:tcPr>
            <w:tcW w:w="1496"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51208F" w14:textId="77777777" w:rsidR="00C074DF" w:rsidRPr="00B531BB" w:rsidRDefault="00C074DF" w:rsidP="00B531BB">
            <w:pPr>
              <w:keepNext/>
              <w:spacing w:line="312" w:lineRule="auto"/>
              <w:jc w:val="center"/>
              <w:rPr>
                <w:b/>
              </w:rPr>
            </w:pPr>
            <w:r w:rsidRPr="00B531BB">
              <w:rPr>
                <w:b/>
              </w:rPr>
              <w:t>Proporção do Valor Nominal Unitário a ser Amortizado</w:t>
            </w:r>
          </w:p>
        </w:tc>
        <w:tc>
          <w:tcPr>
            <w:tcW w:w="1496"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5ACB2B" w14:textId="77777777" w:rsidR="00C074DF" w:rsidRPr="00B531BB" w:rsidRDefault="00C074DF" w:rsidP="00B531BB">
            <w:pPr>
              <w:keepNext/>
              <w:spacing w:line="312" w:lineRule="auto"/>
              <w:jc w:val="center"/>
              <w:rPr>
                <w:b/>
              </w:rPr>
            </w:pPr>
            <w:r w:rsidRPr="00B531BB">
              <w:rPr>
                <w:b/>
              </w:rPr>
              <w:t xml:space="preserve">Percentual do Valor Nominal Atualizado a ser </w:t>
            </w:r>
            <w:r w:rsidR="0066755A" w:rsidRPr="00B531BB">
              <w:rPr>
                <w:b/>
              </w:rPr>
              <w:t>Amortizado</w:t>
            </w:r>
          </w:p>
        </w:tc>
      </w:tr>
      <w:tr w:rsidR="00EC2CBC" w:rsidRPr="00CF596E" w14:paraId="4705EFD7"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19F8AA3F" w14:textId="77777777" w:rsidR="00E932B5" w:rsidRPr="00B531BB" w:rsidRDefault="00E932B5" w:rsidP="00B531BB">
            <w:pPr>
              <w:keepNext/>
              <w:spacing w:line="312" w:lineRule="auto"/>
              <w:jc w:val="center"/>
            </w:pPr>
            <w:r w:rsidRPr="00B531BB">
              <w:t>1</w:t>
            </w:r>
          </w:p>
        </w:tc>
        <w:tc>
          <w:tcPr>
            <w:tcW w:w="1452" w:type="pct"/>
            <w:tcBorders>
              <w:top w:val="single" w:sz="6" w:space="0" w:color="auto"/>
              <w:left w:val="single" w:sz="6" w:space="0" w:color="auto"/>
              <w:bottom w:val="single" w:sz="6" w:space="0" w:color="auto"/>
              <w:right w:val="single" w:sz="6" w:space="0" w:color="auto"/>
            </w:tcBorders>
          </w:tcPr>
          <w:p w14:paraId="73A7E516" w14:textId="77777777" w:rsidR="00E932B5" w:rsidRPr="00B531BB" w:rsidRDefault="00DF7913" w:rsidP="00B531BB">
            <w:pPr>
              <w:keepNext/>
              <w:spacing w:line="312" w:lineRule="auto"/>
              <w:jc w:val="center"/>
            </w:pPr>
            <w:r>
              <w:rPr>
                <w:color w:val="000000"/>
              </w:rPr>
              <w:t>15</w:t>
            </w:r>
            <w:r w:rsidRPr="00B531BB">
              <w:t xml:space="preserve"> </w:t>
            </w:r>
            <w:r w:rsidR="00E932B5" w:rsidRPr="00B531BB">
              <w:t xml:space="preserve">de </w:t>
            </w:r>
            <w:r w:rsidR="00E932B5">
              <w:t>abril</w:t>
            </w:r>
            <w:r w:rsidR="00E932B5" w:rsidRPr="00B531BB">
              <w:t xml:space="preserve"> 202</w:t>
            </w:r>
            <w:r w:rsidR="00E932B5">
              <w:t>3</w:t>
            </w:r>
            <w:r w:rsidR="00E932B5" w:rsidRPr="00B531BB">
              <w:t xml:space="preserve"> </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0B0C71A9" w14:textId="77777777" w:rsidR="00E932B5" w:rsidRPr="00B531BB" w:rsidRDefault="00E932B5" w:rsidP="00B531BB">
            <w:pPr>
              <w:keepNext/>
              <w:spacing w:line="312" w:lineRule="auto"/>
              <w:jc w:val="center"/>
            </w:pPr>
            <w:r w:rsidRPr="00DB5F6C">
              <w:t>1,80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77710CD3" w14:textId="77777777" w:rsidR="00E932B5" w:rsidRPr="00B531BB" w:rsidRDefault="001116C7" w:rsidP="00B531BB">
            <w:pPr>
              <w:keepNext/>
              <w:spacing w:line="312" w:lineRule="auto"/>
              <w:jc w:val="center"/>
            </w:pPr>
            <w:r>
              <w:rPr>
                <w:color w:val="000000"/>
              </w:rPr>
              <w:t>1,80</w:t>
            </w:r>
            <w:r w:rsidR="00731AC8">
              <w:rPr>
                <w:color w:val="000000"/>
              </w:rPr>
              <w:t>00</w:t>
            </w:r>
            <w:r w:rsidRPr="00B531BB">
              <w:t>%</w:t>
            </w:r>
          </w:p>
        </w:tc>
      </w:tr>
      <w:tr w:rsidR="00EC2CBC" w:rsidRPr="00CF596E" w14:paraId="0B3F9A82"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49CEE83E" w14:textId="77777777" w:rsidR="00E932B5" w:rsidRPr="00B531BB" w:rsidRDefault="00E932B5" w:rsidP="00B531BB">
            <w:pPr>
              <w:keepNext/>
              <w:spacing w:line="312" w:lineRule="auto"/>
              <w:jc w:val="center"/>
            </w:pPr>
            <w:r w:rsidRPr="00B531BB">
              <w:t>2</w:t>
            </w:r>
          </w:p>
        </w:tc>
        <w:tc>
          <w:tcPr>
            <w:tcW w:w="1452" w:type="pct"/>
            <w:tcBorders>
              <w:top w:val="single" w:sz="6" w:space="0" w:color="auto"/>
              <w:left w:val="single" w:sz="6" w:space="0" w:color="auto"/>
              <w:bottom w:val="single" w:sz="6" w:space="0" w:color="auto"/>
              <w:right w:val="single" w:sz="6" w:space="0" w:color="auto"/>
            </w:tcBorders>
          </w:tcPr>
          <w:p w14:paraId="21B063E6"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3</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06F52C13" w14:textId="77777777" w:rsidR="00E932B5" w:rsidRPr="00B531BB" w:rsidRDefault="00E932B5" w:rsidP="00B531BB">
            <w:pPr>
              <w:keepNext/>
              <w:spacing w:line="312" w:lineRule="auto"/>
              <w:jc w:val="center"/>
            </w:pPr>
            <w:r w:rsidRPr="00DB5F6C">
              <w:t>1,80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6A88D41" w14:textId="53DA599B" w:rsidR="00E932B5" w:rsidRPr="00B531BB" w:rsidRDefault="001116C7" w:rsidP="00B71619">
            <w:pPr>
              <w:keepNext/>
              <w:spacing w:line="312" w:lineRule="auto"/>
              <w:jc w:val="center"/>
            </w:pPr>
            <w:r>
              <w:rPr>
                <w:color w:val="000000"/>
              </w:rPr>
              <w:t>1,83</w:t>
            </w:r>
            <w:r w:rsidR="00B71619">
              <w:rPr>
                <w:color w:val="000000"/>
              </w:rPr>
              <w:t>3</w:t>
            </w:r>
            <w:r w:rsidR="00731AC8">
              <w:rPr>
                <w:color w:val="000000"/>
              </w:rPr>
              <w:t>0</w:t>
            </w:r>
            <w:r w:rsidRPr="00AA4F8E">
              <w:t>%</w:t>
            </w:r>
          </w:p>
        </w:tc>
      </w:tr>
      <w:tr w:rsidR="00EC2CBC" w:rsidRPr="00CF596E" w14:paraId="27C0F3C2"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21720EE" w14:textId="77777777" w:rsidR="00E932B5" w:rsidRPr="00B531BB" w:rsidRDefault="00E932B5" w:rsidP="00B531BB">
            <w:pPr>
              <w:keepNext/>
              <w:spacing w:line="312" w:lineRule="auto"/>
              <w:jc w:val="center"/>
            </w:pPr>
            <w:r w:rsidRPr="00B531BB">
              <w:t>3</w:t>
            </w:r>
          </w:p>
        </w:tc>
        <w:tc>
          <w:tcPr>
            <w:tcW w:w="1452" w:type="pct"/>
            <w:tcBorders>
              <w:top w:val="single" w:sz="6" w:space="0" w:color="auto"/>
              <w:left w:val="single" w:sz="6" w:space="0" w:color="auto"/>
              <w:bottom w:val="single" w:sz="6" w:space="0" w:color="auto"/>
              <w:right w:val="single" w:sz="6" w:space="0" w:color="auto"/>
            </w:tcBorders>
          </w:tcPr>
          <w:p w14:paraId="6C570AAC"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4</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62415BDF"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06E6FBA" w14:textId="37B58806" w:rsidR="00E932B5" w:rsidRPr="00B531BB" w:rsidRDefault="001116C7" w:rsidP="00B71619">
            <w:pPr>
              <w:keepNext/>
              <w:spacing w:line="312" w:lineRule="auto"/>
              <w:jc w:val="center"/>
            </w:pPr>
            <w:r>
              <w:rPr>
                <w:color w:val="000000"/>
              </w:rPr>
              <w:t>2,07</w:t>
            </w:r>
            <w:r w:rsidR="00B71619">
              <w:rPr>
                <w:color w:val="000000"/>
              </w:rPr>
              <w:t>47</w:t>
            </w:r>
            <w:r w:rsidRPr="00AA4F8E">
              <w:t>%</w:t>
            </w:r>
          </w:p>
        </w:tc>
      </w:tr>
      <w:tr w:rsidR="00EC2CBC" w:rsidRPr="00CF596E" w14:paraId="3765A915"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3054345E" w14:textId="77777777" w:rsidR="00E932B5" w:rsidRPr="00B531BB" w:rsidRDefault="00E932B5" w:rsidP="00B531BB">
            <w:pPr>
              <w:keepNext/>
              <w:spacing w:line="312" w:lineRule="auto"/>
              <w:jc w:val="center"/>
            </w:pPr>
            <w:r w:rsidRPr="00B531BB">
              <w:t>4</w:t>
            </w:r>
          </w:p>
        </w:tc>
        <w:tc>
          <w:tcPr>
            <w:tcW w:w="1452" w:type="pct"/>
            <w:tcBorders>
              <w:top w:val="single" w:sz="6" w:space="0" w:color="auto"/>
              <w:left w:val="single" w:sz="6" w:space="0" w:color="auto"/>
              <w:bottom w:val="single" w:sz="6" w:space="0" w:color="auto"/>
              <w:right w:val="single" w:sz="6" w:space="0" w:color="auto"/>
            </w:tcBorders>
          </w:tcPr>
          <w:p w14:paraId="2969C5CA"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4</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59D5AB17"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7511653C" w14:textId="41AE13BF" w:rsidR="00E932B5" w:rsidRPr="00B531BB" w:rsidRDefault="001116C7" w:rsidP="00B71619">
            <w:pPr>
              <w:keepNext/>
              <w:spacing w:line="312" w:lineRule="auto"/>
              <w:jc w:val="center"/>
            </w:pPr>
            <w:r>
              <w:rPr>
                <w:color w:val="000000"/>
              </w:rPr>
              <w:t>2,1</w:t>
            </w:r>
            <w:r w:rsidR="00B71619">
              <w:rPr>
                <w:color w:val="000000"/>
              </w:rPr>
              <w:t>186</w:t>
            </w:r>
            <w:r w:rsidRPr="00AA4F8E">
              <w:t>%</w:t>
            </w:r>
          </w:p>
        </w:tc>
      </w:tr>
      <w:tr w:rsidR="00EC2CBC" w:rsidRPr="00CF596E" w14:paraId="6D773244"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52144EE3" w14:textId="77777777" w:rsidR="00E932B5" w:rsidRPr="00B531BB" w:rsidRDefault="00E932B5" w:rsidP="00B531BB">
            <w:pPr>
              <w:keepNext/>
              <w:spacing w:line="312" w:lineRule="auto"/>
              <w:jc w:val="center"/>
            </w:pPr>
            <w:r w:rsidRPr="00B531BB">
              <w:t>5</w:t>
            </w:r>
          </w:p>
        </w:tc>
        <w:tc>
          <w:tcPr>
            <w:tcW w:w="1452" w:type="pct"/>
            <w:tcBorders>
              <w:top w:val="single" w:sz="6" w:space="0" w:color="auto"/>
              <w:left w:val="single" w:sz="6" w:space="0" w:color="auto"/>
              <w:bottom w:val="single" w:sz="6" w:space="0" w:color="auto"/>
              <w:right w:val="single" w:sz="6" w:space="0" w:color="auto"/>
            </w:tcBorders>
          </w:tcPr>
          <w:p w14:paraId="70234682"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5</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1454E696"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181EB7A0" w14:textId="723F711F" w:rsidR="00E932B5" w:rsidRPr="00B531BB" w:rsidRDefault="001116C7" w:rsidP="00B71619">
            <w:pPr>
              <w:keepNext/>
              <w:spacing w:line="312" w:lineRule="auto"/>
              <w:jc w:val="center"/>
            </w:pPr>
            <w:r>
              <w:rPr>
                <w:color w:val="000000"/>
              </w:rPr>
              <w:t>2,16</w:t>
            </w:r>
            <w:r w:rsidR="00B71619">
              <w:rPr>
                <w:color w:val="000000"/>
              </w:rPr>
              <w:t>45</w:t>
            </w:r>
            <w:r w:rsidRPr="00AA4F8E">
              <w:t>%</w:t>
            </w:r>
          </w:p>
        </w:tc>
      </w:tr>
      <w:tr w:rsidR="00EC2CBC" w:rsidRPr="00CF596E" w14:paraId="67FDAAB5"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10D03CF0" w14:textId="77777777" w:rsidR="00E932B5" w:rsidRPr="00B531BB" w:rsidRDefault="00E932B5" w:rsidP="00B531BB">
            <w:pPr>
              <w:keepNext/>
              <w:spacing w:line="312" w:lineRule="auto"/>
              <w:jc w:val="center"/>
            </w:pPr>
            <w:r w:rsidRPr="00B531BB">
              <w:t>6</w:t>
            </w:r>
          </w:p>
        </w:tc>
        <w:tc>
          <w:tcPr>
            <w:tcW w:w="1452" w:type="pct"/>
            <w:tcBorders>
              <w:top w:val="single" w:sz="6" w:space="0" w:color="auto"/>
              <w:left w:val="single" w:sz="6" w:space="0" w:color="auto"/>
              <w:bottom w:val="single" w:sz="6" w:space="0" w:color="auto"/>
              <w:right w:val="single" w:sz="6" w:space="0" w:color="auto"/>
            </w:tcBorders>
          </w:tcPr>
          <w:p w14:paraId="1FBE7BC3"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5</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699EA0A2" w14:textId="77777777" w:rsidR="00E932B5" w:rsidRPr="00B531BB" w:rsidRDefault="00E932B5" w:rsidP="00B531BB">
            <w:pPr>
              <w:keepNext/>
              <w:spacing w:line="312" w:lineRule="auto"/>
              <w:jc w:val="center"/>
            </w:pPr>
            <w:r w:rsidRPr="00DB5F6C">
              <w:t>42,00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5855AEB" w14:textId="655C91D8" w:rsidR="00E932B5" w:rsidRPr="00B531BB" w:rsidRDefault="001116C7" w:rsidP="00B71619">
            <w:pPr>
              <w:keepNext/>
              <w:spacing w:line="312" w:lineRule="auto"/>
              <w:jc w:val="center"/>
            </w:pPr>
            <w:r>
              <w:rPr>
                <w:color w:val="000000"/>
              </w:rPr>
              <w:t>46,46</w:t>
            </w:r>
            <w:r w:rsidR="00B71619">
              <w:rPr>
                <w:color w:val="000000"/>
              </w:rPr>
              <w:t>02</w:t>
            </w:r>
            <w:r w:rsidRPr="00AA4F8E">
              <w:t>%</w:t>
            </w:r>
          </w:p>
        </w:tc>
      </w:tr>
      <w:tr w:rsidR="00EC2CBC" w:rsidRPr="00CF596E" w14:paraId="68B9DF97"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098ACA95" w14:textId="77777777" w:rsidR="00E932B5" w:rsidRPr="00B531BB" w:rsidRDefault="00E932B5" w:rsidP="00B531BB">
            <w:pPr>
              <w:keepNext/>
              <w:spacing w:line="312" w:lineRule="auto"/>
              <w:jc w:val="center"/>
            </w:pPr>
            <w:r w:rsidRPr="00B531BB">
              <w:t>7</w:t>
            </w:r>
          </w:p>
        </w:tc>
        <w:tc>
          <w:tcPr>
            <w:tcW w:w="1452" w:type="pct"/>
            <w:tcBorders>
              <w:top w:val="single" w:sz="6" w:space="0" w:color="auto"/>
              <w:left w:val="single" w:sz="6" w:space="0" w:color="auto"/>
              <w:bottom w:val="single" w:sz="6" w:space="0" w:color="auto"/>
              <w:right w:val="single" w:sz="6" w:space="0" w:color="auto"/>
            </w:tcBorders>
          </w:tcPr>
          <w:p w14:paraId="2C8A6E07"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6</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55ABC959"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3A584E1F" w14:textId="28D75A98" w:rsidR="00E932B5" w:rsidRPr="00B531BB" w:rsidRDefault="001116C7" w:rsidP="00B71619">
            <w:pPr>
              <w:keepNext/>
              <w:spacing w:line="312" w:lineRule="auto"/>
              <w:jc w:val="center"/>
            </w:pPr>
            <w:r>
              <w:rPr>
                <w:color w:val="000000"/>
              </w:rPr>
              <w:t>4,13</w:t>
            </w:r>
            <w:r w:rsidR="00B71619">
              <w:rPr>
                <w:color w:val="000000"/>
              </w:rPr>
              <w:t>22</w:t>
            </w:r>
            <w:r w:rsidRPr="00AA4F8E">
              <w:t>%</w:t>
            </w:r>
          </w:p>
        </w:tc>
      </w:tr>
      <w:tr w:rsidR="00EC2CBC" w:rsidRPr="00CF596E" w14:paraId="537DECFA"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3DC38603" w14:textId="77777777" w:rsidR="00E932B5" w:rsidRPr="00B531BB" w:rsidRDefault="00E932B5" w:rsidP="00B531BB">
            <w:pPr>
              <w:keepNext/>
              <w:spacing w:line="312" w:lineRule="auto"/>
              <w:jc w:val="center"/>
            </w:pPr>
            <w:r w:rsidRPr="00B531BB">
              <w:t>8</w:t>
            </w:r>
          </w:p>
        </w:tc>
        <w:tc>
          <w:tcPr>
            <w:tcW w:w="1452" w:type="pct"/>
            <w:tcBorders>
              <w:top w:val="single" w:sz="6" w:space="0" w:color="auto"/>
              <w:left w:val="single" w:sz="6" w:space="0" w:color="auto"/>
              <w:bottom w:val="single" w:sz="6" w:space="0" w:color="auto"/>
              <w:right w:val="single" w:sz="6" w:space="0" w:color="auto"/>
            </w:tcBorders>
          </w:tcPr>
          <w:p w14:paraId="10F8F8FC"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6</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3A74917F" w14:textId="77777777" w:rsidR="00E932B5" w:rsidRPr="00B531BB" w:rsidRDefault="00E932B5" w:rsidP="00B531BB">
            <w:pPr>
              <w:keepNext/>
              <w:spacing w:line="312" w:lineRule="auto"/>
              <w:jc w:val="center"/>
            </w:pPr>
            <w:r w:rsidRPr="00DB5F6C">
              <w:t>2,00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24FE8696" w14:textId="72353D3C" w:rsidR="00E932B5" w:rsidRPr="00B531BB" w:rsidRDefault="001116C7" w:rsidP="00B71619">
            <w:pPr>
              <w:keepNext/>
              <w:spacing w:line="312" w:lineRule="auto"/>
              <w:jc w:val="center"/>
            </w:pPr>
            <w:r>
              <w:rPr>
                <w:color w:val="000000"/>
              </w:rPr>
              <w:t>4,31</w:t>
            </w:r>
            <w:r w:rsidR="00731AC8">
              <w:rPr>
                <w:color w:val="000000"/>
              </w:rPr>
              <w:t>0</w:t>
            </w:r>
            <w:r w:rsidR="00B71619">
              <w:rPr>
                <w:color w:val="000000"/>
              </w:rPr>
              <w:t>3</w:t>
            </w:r>
            <w:r w:rsidRPr="00AA4F8E">
              <w:t>%</w:t>
            </w:r>
          </w:p>
        </w:tc>
      </w:tr>
      <w:tr w:rsidR="00EC2CBC" w:rsidRPr="00CF596E" w14:paraId="43A80D5C"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0F90D69" w14:textId="77777777" w:rsidR="00E932B5" w:rsidRPr="00B531BB" w:rsidRDefault="00E932B5" w:rsidP="00B531BB">
            <w:pPr>
              <w:keepNext/>
              <w:spacing w:line="312" w:lineRule="auto"/>
              <w:jc w:val="center"/>
            </w:pPr>
            <w:r w:rsidRPr="00B531BB">
              <w:t>9</w:t>
            </w:r>
          </w:p>
        </w:tc>
        <w:tc>
          <w:tcPr>
            <w:tcW w:w="1452" w:type="pct"/>
            <w:tcBorders>
              <w:top w:val="single" w:sz="6" w:space="0" w:color="auto"/>
              <w:left w:val="single" w:sz="6" w:space="0" w:color="auto"/>
              <w:bottom w:val="single" w:sz="6" w:space="0" w:color="auto"/>
              <w:right w:val="single" w:sz="6" w:space="0" w:color="auto"/>
            </w:tcBorders>
          </w:tcPr>
          <w:p w14:paraId="0D843FC7"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7</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258F6579" w14:textId="77777777" w:rsidR="00E932B5" w:rsidRPr="00B531BB" w:rsidRDefault="00E932B5" w:rsidP="00B531BB">
            <w:pPr>
              <w:keepNext/>
              <w:spacing w:line="312" w:lineRule="auto"/>
              <w:jc w:val="center"/>
            </w:pPr>
            <w:r w:rsidRPr="00DB5F6C">
              <w:t>2,28</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0934A4EF" w14:textId="62BCB41E" w:rsidR="00E932B5" w:rsidRPr="00B531BB" w:rsidRDefault="001116C7" w:rsidP="00B71619">
            <w:pPr>
              <w:keepNext/>
              <w:spacing w:line="312" w:lineRule="auto"/>
              <w:jc w:val="center"/>
            </w:pPr>
            <w:r>
              <w:rPr>
                <w:color w:val="000000"/>
              </w:rPr>
              <w:t>5,1</w:t>
            </w:r>
            <w:r w:rsidR="00B71619">
              <w:rPr>
                <w:color w:val="000000"/>
              </w:rPr>
              <w:t>351</w:t>
            </w:r>
            <w:r w:rsidRPr="00AA4F8E">
              <w:t>%</w:t>
            </w:r>
          </w:p>
        </w:tc>
      </w:tr>
      <w:tr w:rsidR="00EC2CBC" w:rsidRPr="00CF596E" w14:paraId="38D6D7F3"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1156687" w14:textId="77777777" w:rsidR="00E932B5" w:rsidRPr="00B531BB" w:rsidRDefault="00E932B5" w:rsidP="00B531BB">
            <w:pPr>
              <w:keepNext/>
              <w:spacing w:line="312" w:lineRule="auto"/>
              <w:jc w:val="center"/>
            </w:pPr>
            <w:r w:rsidRPr="00B531BB">
              <w:t>10</w:t>
            </w:r>
          </w:p>
        </w:tc>
        <w:tc>
          <w:tcPr>
            <w:tcW w:w="1452" w:type="pct"/>
            <w:tcBorders>
              <w:top w:val="single" w:sz="6" w:space="0" w:color="auto"/>
              <w:left w:val="single" w:sz="6" w:space="0" w:color="auto"/>
              <w:bottom w:val="single" w:sz="6" w:space="0" w:color="auto"/>
              <w:right w:val="single" w:sz="6" w:space="0" w:color="auto"/>
            </w:tcBorders>
          </w:tcPr>
          <w:p w14:paraId="4D0B164B"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outubro</w:t>
            </w:r>
            <w:r w:rsidR="00E932B5" w:rsidRPr="00D974FF">
              <w:t xml:space="preserve"> 202</w:t>
            </w:r>
            <w:r w:rsidR="00E932B5">
              <w:t>7</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3D631F80" w14:textId="77777777" w:rsidR="00E932B5" w:rsidRPr="00B531BB" w:rsidRDefault="00E932B5" w:rsidP="00B531BB">
            <w:pPr>
              <w:keepNext/>
              <w:spacing w:line="312" w:lineRule="auto"/>
              <w:jc w:val="center"/>
            </w:pPr>
            <w:r w:rsidRPr="00DB5F6C">
              <w:t>2,28</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1EBC4CB1" w14:textId="0B2911FD" w:rsidR="00E932B5" w:rsidRPr="00B531BB" w:rsidRDefault="001116C7" w:rsidP="00B71619">
            <w:pPr>
              <w:keepNext/>
              <w:spacing w:line="312" w:lineRule="auto"/>
              <w:jc w:val="center"/>
            </w:pPr>
            <w:r>
              <w:rPr>
                <w:color w:val="000000"/>
              </w:rPr>
              <w:t>5,41</w:t>
            </w:r>
            <w:r w:rsidR="00B71619">
              <w:rPr>
                <w:color w:val="000000"/>
              </w:rPr>
              <w:t>31</w:t>
            </w:r>
            <w:r w:rsidRPr="00AA4F8E">
              <w:t>%</w:t>
            </w:r>
          </w:p>
        </w:tc>
      </w:tr>
      <w:tr w:rsidR="00EC2CBC" w:rsidRPr="00CF596E" w14:paraId="49187664"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25276137" w14:textId="77777777" w:rsidR="00E932B5" w:rsidRPr="00B531BB" w:rsidRDefault="00E932B5" w:rsidP="00B531BB">
            <w:pPr>
              <w:keepNext/>
              <w:spacing w:line="312" w:lineRule="auto"/>
              <w:jc w:val="center"/>
            </w:pPr>
            <w:r w:rsidRPr="00B531BB">
              <w:t>11</w:t>
            </w:r>
          </w:p>
        </w:tc>
        <w:tc>
          <w:tcPr>
            <w:tcW w:w="1452" w:type="pct"/>
            <w:tcBorders>
              <w:top w:val="single" w:sz="6" w:space="0" w:color="auto"/>
              <w:left w:val="single" w:sz="6" w:space="0" w:color="auto"/>
              <w:bottom w:val="single" w:sz="6" w:space="0" w:color="auto"/>
              <w:right w:val="single" w:sz="6" w:space="0" w:color="auto"/>
            </w:tcBorders>
          </w:tcPr>
          <w:p w14:paraId="72C94FF2" w14:textId="77777777" w:rsidR="00E932B5" w:rsidRPr="00B531BB" w:rsidRDefault="00DF7913" w:rsidP="00B531BB">
            <w:pPr>
              <w:keepNext/>
              <w:spacing w:line="312" w:lineRule="auto"/>
              <w:jc w:val="center"/>
            </w:pPr>
            <w:r>
              <w:rPr>
                <w:color w:val="000000"/>
              </w:rPr>
              <w:t>15</w:t>
            </w:r>
            <w:r w:rsidRPr="00D974FF">
              <w:t xml:space="preserve"> </w:t>
            </w:r>
            <w:r w:rsidR="00E932B5" w:rsidRPr="00D974FF">
              <w:t xml:space="preserve">de </w:t>
            </w:r>
            <w:r w:rsidR="00E932B5">
              <w:t>abril</w:t>
            </w:r>
            <w:r w:rsidR="00E932B5" w:rsidRPr="00D974FF">
              <w:t xml:space="preserve"> 202</w:t>
            </w:r>
            <w:r w:rsidR="00E932B5">
              <w:t>8</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300CF65E" w14:textId="77777777" w:rsidR="00E932B5" w:rsidRPr="00B531BB" w:rsidRDefault="00E932B5" w:rsidP="00B531BB">
            <w:pPr>
              <w:keepNext/>
              <w:spacing w:line="312" w:lineRule="auto"/>
              <w:jc w:val="center"/>
            </w:pPr>
            <w:r w:rsidRPr="00DB5F6C">
              <w:t>2,40</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7C544CEF" w14:textId="3707E096" w:rsidR="00E932B5" w:rsidRPr="00B531BB" w:rsidRDefault="001116C7" w:rsidP="00B71619">
            <w:pPr>
              <w:keepNext/>
              <w:spacing w:line="312" w:lineRule="auto"/>
              <w:jc w:val="center"/>
            </w:pPr>
            <w:r>
              <w:rPr>
                <w:color w:val="000000"/>
              </w:rPr>
              <w:t>6,02</w:t>
            </w:r>
            <w:r w:rsidR="00B71619">
              <w:rPr>
                <w:color w:val="000000"/>
              </w:rPr>
              <w:t>41</w:t>
            </w:r>
            <w:r w:rsidRPr="00AA4F8E">
              <w:t>%</w:t>
            </w:r>
          </w:p>
        </w:tc>
      </w:tr>
      <w:tr w:rsidR="00EC2CBC" w:rsidRPr="00CF596E" w14:paraId="34BAB3CB" w14:textId="77777777" w:rsidTr="00B531BB">
        <w:trPr>
          <w:jc w:val="center"/>
        </w:trPr>
        <w:tc>
          <w:tcPr>
            <w:tcW w:w="556" w:type="pct"/>
            <w:tcBorders>
              <w:top w:val="single" w:sz="6" w:space="0" w:color="auto"/>
              <w:left w:val="single" w:sz="12" w:space="0" w:color="auto"/>
              <w:bottom w:val="single" w:sz="6" w:space="0" w:color="auto"/>
              <w:right w:val="single" w:sz="6" w:space="0" w:color="auto"/>
            </w:tcBorders>
          </w:tcPr>
          <w:p w14:paraId="4A82C70C" w14:textId="77777777" w:rsidR="00E932B5" w:rsidRPr="00B531BB" w:rsidRDefault="00E932B5" w:rsidP="00B531BB">
            <w:pPr>
              <w:keepNext/>
              <w:spacing w:line="312" w:lineRule="auto"/>
              <w:jc w:val="center"/>
            </w:pPr>
            <w:r w:rsidRPr="00B531BB">
              <w:t>12</w:t>
            </w:r>
          </w:p>
        </w:tc>
        <w:tc>
          <w:tcPr>
            <w:tcW w:w="1452" w:type="pct"/>
            <w:tcBorders>
              <w:top w:val="single" w:sz="6" w:space="0" w:color="auto"/>
              <w:left w:val="single" w:sz="6" w:space="0" w:color="auto"/>
              <w:bottom w:val="single" w:sz="6" w:space="0" w:color="auto"/>
              <w:right w:val="single" w:sz="6" w:space="0" w:color="auto"/>
            </w:tcBorders>
          </w:tcPr>
          <w:p w14:paraId="161B06B5" w14:textId="77777777" w:rsidR="00E932B5" w:rsidRPr="00B531BB" w:rsidRDefault="00E932B5" w:rsidP="00B531BB">
            <w:pPr>
              <w:keepNext/>
              <w:spacing w:line="312" w:lineRule="auto"/>
              <w:jc w:val="center"/>
            </w:pPr>
            <w:r w:rsidRPr="00474AD3">
              <w:t>Data de Vencimento</w:t>
            </w:r>
            <w:r w:rsidRPr="00CF596E">
              <w:t xml:space="preserve"> </w:t>
            </w:r>
          </w:p>
        </w:tc>
        <w:tc>
          <w:tcPr>
            <w:tcW w:w="1496" w:type="pct"/>
            <w:tcBorders>
              <w:top w:val="single" w:sz="6" w:space="0" w:color="auto"/>
              <w:left w:val="single" w:sz="6" w:space="0" w:color="auto"/>
              <w:bottom w:val="single" w:sz="6" w:space="0" w:color="auto"/>
              <w:right w:val="single" w:sz="12" w:space="0" w:color="auto"/>
            </w:tcBorders>
            <w:shd w:val="clear" w:color="auto" w:fill="auto"/>
          </w:tcPr>
          <w:p w14:paraId="25DCFE16" w14:textId="77777777" w:rsidR="00E932B5" w:rsidRPr="00B531BB" w:rsidRDefault="00E932B5" w:rsidP="00B531BB">
            <w:pPr>
              <w:keepNext/>
              <w:spacing w:line="312" w:lineRule="auto"/>
              <w:jc w:val="center"/>
            </w:pPr>
            <w:r w:rsidRPr="00DB5F6C">
              <w:t>37,44</w:t>
            </w:r>
            <w:r w:rsidR="00731AC8">
              <w:t>00</w:t>
            </w:r>
            <w:r w:rsidRPr="00DB5F6C">
              <w:t>%</w:t>
            </w:r>
          </w:p>
        </w:tc>
        <w:tc>
          <w:tcPr>
            <w:tcW w:w="1496" w:type="pct"/>
            <w:tcBorders>
              <w:top w:val="single" w:sz="6" w:space="0" w:color="auto"/>
              <w:left w:val="single" w:sz="6" w:space="0" w:color="auto"/>
              <w:bottom w:val="single" w:sz="6" w:space="0" w:color="auto"/>
              <w:right w:val="single" w:sz="12" w:space="0" w:color="auto"/>
            </w:tcBorders>
          </w:tcPr>
          <w:p w14:paraId="2A0C4B8A" w14:textId="77777777" w:rsidR="00E932B5" w:rsidRPr="00B531BB" w:rsidRDefault="00E932B5" w:rsidP="00B531BB">
            <w:pPr>
              <w:keepNext/>
              <w:spacing w:line="312" w:lineRule="auto"/>
              <w:jc w:val="center"/>
            </w:pPr>
            <w:r w:rsidRPr="00D974FF">
              <w:t>100,0000%</w:t>
            </w:r>
          </w:p>
        </w:tc>
      </w:tr>
    </w:tbl>
    <w:p w14:paraId="7990313C" w14:textId="77777777" w:rsidR="00C074DF" w:rsidRPr="00B531BB" w:rsidRDefault="00C074DF" w:rsidP="00B531BB">
      <w:pPr>
        <w:spacing w:line="312" w:lineRule="auto"/>
        <w:jc w:val="both"/>
      </w:pPr>
    </w:p>
    <w:p w14:paraId="2BBDB75F" w14:textId="02CFD8A2" w:rsidR="00BC1DE1" w:rsidRPr="00B531BB" w:rsidRDefault="005C387A" w:rsidP="00BC1DE1">
      <w:pPr>
        <w:spacing w:line="312" w:lineRule="auto"/>
        <w:jc w:val="both"/>
        <w:rPr>
          <w:color w:val="000000"/>
        </w:rPr>
      </w:pPr>
      <w:bookmarkStart w:id="73" w:name="_DV_M69"/>
      <w:bookmarkEnd w:id="73"/>
      <w:r w:rsidRPr="00B531BB">
        <w:rPr>
          <w:color w:val="000000"/>
        </w:rPr>
        <w:t xml:space="preserve">4.2.3. </w:t>
      </w:r>
      <w:r w:rsidRPr="00B531BB">
        <w:rPr>
          <w:color w:val="000000"/>
          <w:u w:val="single"/>
        </w:rPr>
        <w:t>Remuneração</w:t>
      </w:r>
      <w:r w:rsidRPr="00B531BB">
        <w:rPr>
          <w:color w:val="000000"/>
        </w:rPr>
        <w:t xml:space="preserve">: </w:t>
      </w:r>
      <w:r w:rsidRPr="00B531BB">
        <w:rPr>
          <w:bCs/>
        </w:rPr>
        <w:t xml:space="preserve">Sobre o Valor Nominal </w:t>
      </w:r>
      <w:r w:rsidR="00BC1DE1">
        <w:rPr>
          <w:bCs/>
        </w:rPr>
        <w:t xml:space="preserve">Unitário </w:t>
      </w:r>
      <w:r w:rsidRPr="00B531BB">
        <w:rPr>
          <w:bCs/>
        </w:rPr>
        <w:t xml:space="preserve">Atualizado das Debêntures </w:t>
      </w:r>
      <w:r w:rsidRPr="00B531BB">
        <w:rPr>
          <w:rStyle w:val="DeltaViewInsertion"/>
          <w:bCs/>
          <w:color w:val="auto"/>
          <w:u w:val="none"/>
        </w:rPr>
        <w:t xml:space="preserve">incidirão juros remuneratórios prefixados </w:t>
      </w:r>
      <w:r w:rsidRPr="00B71619">
        <w:rPr>
          <w:rStyle w:val="DeltaViewInsertion"/>
          <w:bCs/>
          <w:color w:val="auto"/>
          <w:u w:val="none"/>
        </w:rPr>
        <w:t xml:space="preserve">correspondentes </w:t>
      </w:r>
      <w:r w:rsidR="002C27AD" w:rsidRPr="00B71619">
        <w:t xml:space="preserve">a </w:t>
      </w:r>
      <w:r w:rsidR="00E932B5" w:rsidRPr="00B71619">
        <w:t>6</w:t>
      </w:r>
      <w:r w:rsidRPr="00B71619">
        <w:t>,</w:t>
      </w:r>
      <w:r w:rsidR="00E932B5" w:rsidRPr="00B71619">
        <w:t>72</w:t>
      </w:r>
      <w:r w:rsidR="00676920" w:rsidRPr="00B71619">
        <w:t>00</w:t>
      </w:r>
      <w:r w:rsidRPr="00B71619">
        <w:t>%</w:t>
      </w:r>
      <w:r w:rsidRPr="00B531BB">
        <w:t xml:space="preserve"> (</w:t>
      </w:r>
      <w:r w:rsidR="00E932B5">
        <w:t>seis</w:t>
      </w:r>
      <w:r w:rsidR="00E932B5" w:rsidRPr="00B531BB">
        <w:t xml:space="preserve"> </w:t>
      </w:r>
      <w:r w:rsidRPr="00B531BB">
        <w:t xml:space="preserve">inteiros e </w:t>
      </w:r>
      <w:r w:rsidR="00E932B5">
        <w:t>setenta e dois</w:t>
      </w:r>
      <w:r w:rsidR="00E932B5" w:rsidRPr="00B531BB">
        <w:t xml:space="preserve"> </w:t>
      </w:r>
      <w:r w:rsidRPr="00B531BB">
        <w:t>centésimos por cento) ao ano</w:t>
      </w:r>
      <w:r w:rsidR="00E4463E">
        <w:t xml:space="preserve">, </w:t>
      </w:r>
      <w:r w:rsidR="00E4463E" w:rsidRPr="003D6328">
        <w:t>base 252 (duzentos e cinquenta e dois) Dias Úteis</w:t>
      </w:r>
      <w:r w:rsidR="00E4463E" w:rsidRPr="00B531BB">
        <w:t xml:space="preserve"> </w:t>
      </w:r>
      <w:r w:rsidRPr="00B531BB">
        <w:t>(“</w:t>
      </w:r>
      <w:r w:rsidRPr="00B531BB">
        <w:rPr>
          <w:i/>
          <w:u w:val="single"/>
        </w:rPr>
        <w:t>Spread</w:t>
      </w:r>
      <w:r w:rsidRPr="00B531BB">
        <w:t xml:space="preserve">”) </w:t>
      </w:r>
      <w:r w:rsidRPr="00B531BB">
        <w:rPr>
          <w:color w:val="000000"/>
        </w:rPr>
        <w:t>(“</w:t>
      </w:r>
      <w:r w:rsidRPr="00B531BB">
        <w:rPr>
          <w:color w:val="000000"/>
          <w:u w:val="single"/>
        </w:rPr>
        <w:t>Juros Remuneratórios</w:t>
      </w:r>
      <w:r w:rsidRPr="00B531BB">
        <w:rPr>
          <w:color w:val="000000"/>
        </w:rPr>
        <w:t>” ou “</w:t>
      </w:r>
      <w:r w:rsidRPr="00B531BB">
        <w:rPr>
          <w:color w:val="000000"/>
          <w:u w:val="single"/>
        </w:rPr>
        <w:t>Remuneração</w:t>
      </w:r>
      <w:r w:rsidRPr="00B531BB">
        <w:rPr>
          <w:color w:val="000000"/>
        </w:rPr>
        <w:t>”)</w:t>
      </w:r>
      <w:r w:rsidR="00AF39B8">
        <w:rPr>
          <w:color w:val="000000"/>
        </w:rPr>
        <w:t>.</w:t>
      </w:r>
      <w:r w:rsidR="00BC1DE1">
        <w:rPr>
          <w:color w:val="000000"/>
        </w:rPr>
        <w:t xml:space="preserve"> </w:t>
      </w:r>
    </w:p>
    <w:p w14:paraId="283072A2" w14:textId="195B0AC5" w:rsidR="00C476EC" w:rsidRPr="00B531BB" w:rsidRDefault="00C476EC" w:rsidP="00B531BB">
      <w:pPr>
        <w:spacing w:line="312" w:lineRule="auto"/>
        <w:jc w:val="both"/>
        <w:rPr>
          <w:color w:val="000000"/>
        </w:rPr>
      </w:pPr>
    </w:p>
    <w:p w14:paraId="65AA7064" w14:textId="77777777" w:rsidR="00C476EC" w:rsidRPr="00B531BB" w:rsidRDefault="00C476EC" w:rsidP="00B531BB">
      <w:pPr>
        <w:tabs>
          <w:tab w:val="left" w:pos="720"/>
        </w:tabs>
        <w:spacing w:line="312" w:lineRule="auto"/>
        <w:jc w:val="both"/>
        <w:rPr>
          <w:color w:val="000000"/>
        </w:rPr>
      </w:pPr>
    </w:p>
    <w:p w14:paraId="56A6875D" w14:textId="77777777" w:rsidR="00C476EC" w:rsidRPr="00B531BB" w:rsidRDefault="006211B0" w:rsidP="00B531BB">
      <w:pPr>
        <w:tabs>
          <w:tab w:val="left" w:pos="720"/>
        </w:tabs>
        <w:spacing w:line="312" w:lineRule="auto"/>
        <w:jc w:val="both"/>
        <w:rPr>
          <w:color w:val="000000"/>
        </w:rPr>
      </w:pPr>
      <w:r w:rsidRPr="00B531BB">
        <w:rPr>
          <w:color w:val="000000"/>
        </w:rPr>
        <w:t>4.2.3.1</w:t>
      </w:r>
      <w:r w:rsidR="005C387A" w:rsidRPr="00B531BB">
        <w:rPr>
          <w:color w:val="000000"/>
        </w:rPr>
        <w:t>. Os Juros Remuneratório</w:t>
      </w:r>
      <w:r w:rsidR="00653E86" w:rsidRPr="00B531BB">
        <w:rPr>
          <w:color w:val="000000"/>
        </w:rPr>
        <w:t>s</w:t>
      </w:r>
      <w:r w:rsidR="005C387A" w:rsidRPr="00B531BB">
        <w:rPr>
          <w:color w:val="000000"/>
        </w:rPr>
        <w:t xml:space="preserve"> serão calculados de forma</w:t>
      </w:r>
      <w:r w:rsidR="005C387A" w:rsidRPr="00B531BB">
        <w:rPr>
          <w:bCs/>
        </w:rPr>
        <w:t xml:space="preserve"> </w:t>
      </w:r>
      <w:r w:rsidR="005C387A" w:rsidRPr="00B531BB">
        <w:rPr>
          <w:bCs/>
          <w:i/>
        </w:rPr>
        <w:t xml:space="preserve">pro rata </w:t>
      </w:r>
      <w:proofErr w:type="spellStart"/>
      <w:r w:rsidR="005C387A" w:rsidRPr="00B531BB">
        <w:rPr>
          <w:bCs/>
          <w:i/>
        </w:rPr>
        <w:t>temporis</w:t>
      </w:r>
      <w:proofErr w:type="spellEnd"/>
      <w:r w:rsidR="005C387A" w:rsidRPr="00B531BB">
        <w:rPr>
          <w:bCs/>
        </w:rPr>
        <w:t xml:space="preserve"> por Dias Úteis</w:t>
      </w:r>
      <w:r w:rsidR="00C50056">
        <w:rPr>
          <w:bCs/>
        </w:rPr>
        <w:t xml:space="preserve"> decorridos desde</w:t>
      </w:r>
      <w:r w:rsidR="002C27AD">
        <w:rPr>
          <w:bCs/>
        </w:rPr>
        <w:t xml:space="preserve"> </w:t>
      </w:r>
      <w:r w:rsidR="005C387A" w:rsidRPr="00B531BB">
        <w:rPr>
          <w:bCs/>
        </w:rPr>
        <w:t xml:space="preserve">a </w:t>
      </w:r>
      <w:r w:rsidR="00164409" w:rsidRPr="00D1659E">
        <w:rPr>
          <w:color w:val="000000"/>
        </w:rPr>
        <w:t>Data da Primeira Integralização</w:t>
      </w:r>
      <w:r w:rsidR="00164409" w:rsidRPr="00B531BB" w:rsidDel="00164409">
        <w:rPr>
          <w:bCs/>
        </w:rPr>
        <w:t xml:space="preserve"> </w:t>
      </w:r>
      <w:r w:rsidR="005C387A" w:rsidRPr="00B531BB">
        <w:rPr>
          <w:bCs/>
        </w:rPr>
        <w:t>das Debêntures ou da última Data de Pagamento da Remuneração</w:t>
      </w:r>
      <w:r w:rsidR="00C50056">
        <w:rPr>
          <w:bCs/>
        </w:rPr>
        <w:t xml:space="preserve"> </w:t>
      </w:r>
      <w:r w:rsidR="00676920">
        <w:rPr>
          <w:bCs/>
        </w:rPr>
        <w:t xml:space="preserve">imediatamente </w:t>
      </w:r>
      <w:r w:rsidR="00C50056">
        <w:rPr>
          <w:bCs/>
        </w:rPr>
        <w:t>anterior</w:t>
      </w:r>
      <w:r w:rsidR="005C387A" w:rsidRPr="00B531BB">
        <w:rPr>
          <w:bCs/>
        </w:rPr>
        <w:t>, conforme o caso</w:t>
      </w:r>
      <w:r w:rsidR="00D67E2A" w:rsidRPr="00B531BB">
        <w:rPr>
          <w:bCs/>
        </w:rPr>
        <w:t xml:space="preserve"> (inclusive)</w:t>
      </w:r>
      <w:r w:rsidR="005C387A" w:rsidRPr="00B531BB">
        <w:rPr>
          <w:bCs/>
        </w:rPr>
        <w:t>, até o final de cada Período de Capitalização das Debêntures (ou a data de vencimento antecipado das Debêntures em razão da ocorrência de uma das hipóteses de vencimento antecipado)</w:t>
      </w:r>
      <w:r w:rsidR="00D67E2A" w:rsidRPr="00B531BB">
        <w:rPr>
          <w:bCs/>
        </w:rPr>
        <w:t xml:space="preserve"> (exclusive)</w:t>
      </w:r>
      <w:r w:rsidR="005C387A" w:rsidRPr="00B531BB">
        <w:rPr>
          <w:bCs/>
        </w:rPr>
        <w:t>, de acordo com a fórmula abaixo:</w:t>
      </w:r>
    </w:p>
    <w:p w14:paraId="4DA3EF39" w14:textId="77777777" w:rsidR="00C476EC" w:rsidRPr="00B531BB" w:rsidRDefault="00C476EC" w:rsidP="00B531BB">
      <w:pPr>
        <w:tabs>
          <w:tab w:val="left" w:pos="720"/>
        </w:tabs>
        <w:spacing w:line="312" w:lineRule="auto"/>
        <w:jc w:val="both"/>
        <w:rPr>
          <w:color w:val="000000"/>
        </w:rPr>
      </w:pPr>
    </w:p>
    <w:p w14:paraId="251D41E3" w14:textId="77777777" w:rsidR="00C476EC" w:rsidRPr="00B531BB" w:rsidRDefault="005C387A" w:rsidP="00B531BB">
      <w:pPr>
        <w:suppressAutoHyphens/>
        <w:spacing w:line="312" w:lineRule="auto"/>
        <w:ind w:hanging="709"/>
        <w:jc w:val="center"/>
        <w:rPr>
          <w:rStyle w:val="DeltaViewInsertion"/>
          <w:b/>
          <w:i/>
          <w:color w:val="auto"/>
          <w:u w:val="none"/>
        </w:rPr>
      </w:pPr>
      <w:r w:rsidRPr="00B531BB">
        <w:rPr>
          <w:rStyle w:val="DeltaViewInsertion"/>
          <w:i/>
          <w:color w:val="auto"/>
          <w:u w:val="none"/>
        </w:rPr>
        <w:t xml:space="preserve">J = </w:t>
      </w:r>
      <w:proofErr w:type="spellStart"/>
      <w:r w:rsidRPr="00B531BB">
        <w:rPr>
          <w:rStyle w:val="DeltaViewInsertion"/>
          <w:i/>
          <w:color w:val="auto"/>
          <w:u w:val="none"/>
        </w:rPr>
        <w:t>VNa</w:t>
      </w:r>
      <w:proofErr w:type="spellEnd"/>
      <w:r w:rsidRPr="00B531BB">
        <w:rPr>
          <w:rStyle w:val="DeltaViewInsertion"/>
          <w:i/>
          <w:color w:val="auto"/>
          <w:u w:val="none"/>
        </w:rPr>
        <w:t xml:space="preserve"> x (Fator Juros – 1)</w:t>
      </w:r>
    </w:p>
    <w:p w14:paraId="6E7575AF" w14:textId="77777777" w:rsidR="00C476EC" w:rsidRPr="00B531BB" w:rsidRDefault="00C476EC" w:rsidP="00B531BB">
      <w:pPr>
        <w:suppressAutoHyphens/>
        <w:spacing w:line="312" w:lineRule="auto"/>
      </w:pPr>
    </w:p>
    <w:p w14:paraId="2B309AB5" w14:textId="77777777" w:rsidR="00C476EC" w:rsidRPr="00B531BB" w:rsidRDefault="005C387A" w:rsidP="00B531BB">
      <w:pPr>
        <w:suppressAutoHyphens/>
        <w:spacing w:line="312" w:lineRule="auto"/>
        <w:jc w:val="both"/>
      </w:pPr>
      <w:r w:rsidRPr="00B531BB">
        <w:t>Onde:</w:t>
      </w:r>
    </w:p>
    <w:p w14:paraId="02ABED65" w14:textId="77777777" w:rsidR="00C476EC" w:rsidRPr="00B531BB" w:rsidRDefault="00C476EC" w:rsidP="00B531BB">
      <w:pPr>
        <w:suppressAutoHyphens/>
        <w:spacing w:line="312" w:lineRule="auto"/>
        <w:jc w:val="both"/>
      </w:pPr>
    </w:p>
    <w:p w14:paraId="18BEF4CA" w14:textId="77777777" w:rsidR="00C476EC" w:rsidRPr="00B531BB" w:rsidRDefault="005C387A" w:rsidP="00B531BB">
      <w:pPr>
        <w:suppressAutoHyphens/>
        <w:spacing w:line="312" w:lineRule="auto"/>
        <w:jc w:val="both"/>
      </w:pPr>
      <w:r w:rsidRPr="00B531BB">
        <w:t xml:space="preserve">J = valor unitário dos juros </w:t>
      </w:r>
      <w:r w:rsidR="00C50056">
        <w:t>devidos no final de cada período de capitalização,</w:t>
      </w:r>
      <w:r w:rsidR="00C50056" w:rsidRPr="00B531BB">
        <w:t xml:space="preserve"> </w:t>
      </w:r>
      <w:r w:rsidRPr="00B531BB">
        <w:t xml:space="preserve">calculado com 8 (oito) casas decimais sem arredondamento; </w:t>
      </w:r>
    </w:p>
    <w:p w14:paraId="70C1AC98" w14:textId="77777777" w:rsidR="00C476EC" w:rsidRPr="00B531BB" w:rsidRDefault="00C476EC" w:rsidP="00B531BB">
      <w:pPr>
        <w:suppressAutoHyphens/>
        <w:spacing w:line="312" w:lineRule="auto"/>
        <w:jc w:val="both"/>
      </w:pPr>
    </w:p>
    <w:p w14:paraId="51073170" w14:textId="77777777" w:rsidR="00C476EC" w:rsidRPr="00B531BB" w:rsidRDefault="005C387A" w:rsidP="00B531BB">
      <w:pPr>
        <w:suppressAutoHyphens/>
        <w:spacing w:line="312" w:lineRule="auto"/>
        <w:jc w:val="both"/>
      </w:pPr>
      <w:proofErr w:type="spellStart"/>
      <w:r w:rsidRPr="00B531BB">
        <w:t>VNa</w:t>
      </w:r>
      <w:proofErr w:type="spellEnd"/>
      <w:r w:rsidRPr="00B531BB">
        <w:t xml:space="preserve"> = Valor Nominal </w:t>
      </w:r>
      <w:r w:rsidR="00BC1DE1">
        <w:t xml:space="preserve">Unitário </w:t>
      </w:r>
      <w:r w:rsidRPr="00B531BB">
        <w:t>Atualizado das Debêntures calculado com 8 (oito) casas decimais, sem arredondamento; e</w:t>
      </w:r>
    </w:p>
    <w:p w14:paraId="1C007706" w14:textId="77777777" w:rsidR="00C476EC" w:rsidRPr="00B531BB" w:rsidRDefault="00C476EC" w:rsidP="00B531BB">
      <w:pPr>
        <w:suppressAutoHyphens/>
        <w:spacing w:line="312" w:lineRule="auto"/>
        <w:jc w:val="both"/>
      </w:pPr>
    </w:p>
    <w:p w14:paraId="58E2D2C8" w14:textId="77777777" w:rsidR="00C476EC" w:rsidRPr="00B531BB" w:rsidRDefault="005C387A" w:rsidP="00B531BB">
      <w:pPr>
        <w:suppressAutoHyphens/>
        <w:spacing w:line="312" w:lineRule="auto"/>
        <w:jc w:val="both"/>
      </w:pPr>
      <w:r w:rsidRPr="00B531BB">
        <w:t>Fator Juros = fator de juros fixos calculado com 9 (nove) casas decimais, com arredondamento, apurado da seguinte forma:</w:t>
      </w:r>
    </w:p>
    <w:p w14:paraId="10BD25F0" w14:textId="77777777" w:rsidR="00C476EC" w:rsidRPr="00B531BB" w:rsidRDefault="00C476EC" w:rsidP="00B531BB">
      <w:pPr>
        <w:suppressAutoHyphens/>
        <w:spacing w:line="312" w:lineRule="auto"/>
      </w:pPr>
    </w:p>
    <w:p w14:paraId="43653583" w14:textId="77777777" w:rsidR="00C476EC" w:rsidRPr="00B531BB" w:rsidRDefault="005C387A" w:rsidP="00B531BB">
      <w:pPr>
        <w:widowControl w:val="0"/>
        <w:spacing w:line="312" w:lineRule="auto"/>
        <w:jc w:val="center"/>
      </w:pPr>
      <m:oMathPara>
        <m:oMathParaPr>
          <m:jc m:val="center"/>
        </m:oMathParaPr>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1CC2CDD1" w14:textId="77777777" w:rsidR="00C476EC" w:rsidRPr="00B531BB" w:rsidRDefault="00C476EC" w:rsidP="00B531BB">
      <w:pPr>
        <w:suppressAutoHyphens/>
        <w:spacing w:line="312" w:lineRule="auto"/>
        <w:jc w:val="both"/>
      </w:pPr>
    </w:p>
    <w:p w14:paraId="785E7BA0" w14:textId="77777777" w:rsidR="00C476EC" w:rsidRPr="00B531BB" w:rsidRDefault="005C387A" w:rsidP="00B531BB">
      <w:pPr>
        <w:suppressAutoHyphens/>
        <w:spacing w:line="312" w:lineRule="auto"/>
        <w:jc w:val="both"/>
      </w:pPr>
      <w:r w:rsidRPr="00B531BB">
        <w:t>Onde:</w:t>
      </w:r>
    </w:p>
    <w:p w14:paraId="5BB9ABE0" w14:textId="77777777" w:rsidR="00C476EC" w:rsidRPr="00B531BB" w:rsidRDefault="00C476EC" w:rsidP="00B531BB">
      <w:pPr>
        <w:suppressAutoHyphens/>
        <w:spacing w:line="312" w:lineRule="auto"/>
        <w:jc w:val="both"/>
      </w:pPr>
    </w:p>
    <w:p w14:paraId="7D0388DD" w14:textId="57471CF8" w:rsidR="00C476EC" w:rsidRPr="00B531BB" w:rsidRDefault="005C387A" w:rsidP="00B531BB">
      <w:pPr>
        <w:suppressAutoHyphens/>
        <w:spacing w:line="312" w:lineRule="auto"/>
        <w:jc w:val="both"/>
      </w:pPr>
      <w:r w:rsidRPr="00B531BB">
        <w:t xml:space="preserve">Taxa = </w:t>
      </w:r>
      <w:r w:rsidR="00676920" w:rsidRPr="00B71619">
        <w:t>6,7200</w:t>
      </w:r>
      <w:r w:rsidRPr="00B71619">
        <w:t>; e</w:t>
      </w:r>
    </w:p>
    <w:p w14:paraId="0BA673FC" w14:textId="77777777" w:rsidR="00C476EC" w:rsidRPr="00B531BB" w:rsidRDefault="00C476EC" w:rsidP="00B531BB">
      <w:pPr>
        <w:suppressAutoHyphens/>
        <w:spacing w:line="312" w:lineRule="auto"/>
        <w:jc w:val="both"/>
      </w:pPr>
    </w:p>
    <w:p w14:paraId="0BBC3B07" w14:textId="77777777" w:rsidR="00C476EC" w:rsidRPr="00B531BB" w:rsidRDefault="005C387A" w:rsidP="00B531BB">
      <w:pPr>
        <w:suppressAutoHyphens/>
        <w:spacing w:line="312" w:lineRule="auto"/>
        <w:jc w:val="both"/>
      </w:pPr>
      <w:r w:rsidRPr="00B531BB">
        <w:t xml:space="preserve">DP = número de Dias Úteis entre a </w:t>
      </w:r>
      <w:r w:rsidR="00164409" w:rsidRPr="00D1659E">
        <w:rPr>
          <w:color w:val="000000"/>
        </w:rPr>
        <w:t>Data da Primeira Integralização</w:t>
      </w:r>
      <w:r w:rsidR="00164409" w:rsidRPr="00B531BB" w:rsidDel="00164409">
        <w:t xml:space="preserve"> </w:t>
      </w:r>
      <w:r w:rsidRPr="00B531BB">
        <w:t>ou a Data de Pagamento de Remuneração imediatamente anterior, conforme o caso, e a data atual, sendo “DP” um número inteiro.</w:t>
      </w:r>
    </w:p>
    <w:p w14:paraId="4F314306" w14:textId="77777777" w:rsidR="00C476EC" w:rsidRPr="00B531BB" w:rsidRDefault="00C476EC" w:rsidP="00B531BB">
      <w:pPr>
        <w:tabs>
          <w:tab w:val="left" w:pos="720"/>
        </w:tabs>
        <w:spacing w:line="312" w:lineRule="auto"/>
        <w:jc w:val="both"/>
        <w:rPr>
          <w:color w:val="000000"/>
        </w:rPr>
      </w:pPr>
    </w:p>
    <w:p w14:paraId="2FE521F6" w14:textId="77777777" w:rsidR="00C476EC" w:rsidRPr="00B531BB" w:rsidRDefault="005C387A" w:rsidP="00B531BB">
      <w:pPr>
        <w:tabs>
          <w:tab w:val="left" w:pos="900"/>
        </w:tabs>
        <w:spacing w:line="312" w:lineRule="auto"/>
        <w:jc w:val="both"/>
        <w:rPr>
          <w:color w:val="000000"/>
        </w:rPr>
      </w:pPr>
      <w:bookmarkStart w:id="74" w:name="_DV_M70"/>
      <w:bookmarkStart w:id="75" w:name="_DV_M71"/>
      <w:bookmarkStart w:id="76" w:name="_DV_M74"/>
      <w:bookmarkStart w:id="77" w:name="_DV_M101"/>
      <w:bookmarkStart w:id="78" w:name="_DV_M102"/>
      <w:bookmarkStart w:id="79" w:name="_DV_M103"/>
      <w:bookmarkStart w:id="80" w:name="_DV_M104"/>
      <w:bookmarkStart w:id="81" w:name="_DV_M105"/>
      <w:bookmarkStart w:id="82" w:name="_DV_M72"/>
      <w:bookmarkStart w:id="83" w:name="_DV_M73"/>
      <w:bookmarkStart w:id="84" w:name="_DV_M75"/>
      <w:bookmarkEnd w:id="74"/>
      <w:bookmarkEnd w:id="75"/>
      <w:bookmarkEnd w:id="76"/>
      <w:bookmarkEnd w:id="77"/>
      <w:bookmarkEnd w:id="78"/>
      <w:bookmarkEnd w:id="79"/>
      <w:bookmarkEnd w:id="80"/>
      <w:bookmarkEnd w:id="81"/>
      <w:bookmarkEnd w:id="82"/>
      <w:bookmarkEnd w:id="83"/>
      <w:bookmarkEnd w:id="84"/>
      <w:r w:rsidRPr="00B531BB">
        <w:rPr>
          <w:color w:val="000000"/>
        </w:rPr>
        <w:t>4.2.4.</w:t>
      </w:r>
      <w:r w:rsidRPr="00B531BB">
        <w:rPr>
          <w:color w:val="000000"/>
        </w:rPr>
        <w:tab/>
      </w:r>
      <w:r w:rsidRPr="00B531BB">
        <w:rPr>
          <w:color w:val="000000"/>
          <w:u w:val="single"/>
        </w:rPr>
        <w:t>Periodicidade de Pagamento da Remuneração</w:t>
      </w:r>
      <w:r w:rsidRPr="00B531BB">
        <w:rPr>
          <w:color w:val="000000"/>
        </w:rPr>
        <w:t xml:space="preserve">: O pagamento da Remuneração será realizado em parcelas semestrais e consecutivas, no dia </w:t>
      </w:r>
      <w:r w:rsidR="0047500E">
        <w:rPr>
          <w:color w:val="000000"/>
        </w:rPr>
        <w:t>15</w:t>
      </w:r>
      <w:r w:rsidR="0047500E" w:rsidRPr="00B531BB">
        <w:rPr>
          <w:color w:val="000000"/>
        </w:rPr>
        <w:t xml:space="preserve"> </w:t>
      </w:r>
      <w:r w:rsidRPr="00B531BB">
        <w:rPr>
          <w:color w:val="000000"/>
        </w:rPr>
        <w:t xml:space="preserve">dos meses de </w:t>
      </w:r>
      <w:r w:rsidR="00E932B5">
        <w:rPr>
          <w:color w:val="000000"/>
        </w:rPr>
        <w:t>abril</w:t>
      </w:r>
      <w:r w:rsidR="00E932B5" w:rsidRPr="00B531BB">
        <w:rPr>
          <w:color w:val="000000"/>
        </w:rPr>
        <w:t xml:space="preserve"> </w:t>
      </w:r>
      <w:r w:rsidR="00540AA5" w:rsidRPr="00B531BB">
        <w:rPr>
          <w:color w:val="000000"/>
        </w:rPr>
        <w:t xml:space="preserve">e </w:t>
      </w:r>
      <w:r w:rsidR="00E932B5">
        <w:rPr>
          <w:color w:val="000000"/>
        </w:rPr>
        <w:t>outu</w:t>
      </w:r>
      <w:r w:rsidR="00E932B5" w:rsidRPr="00B531BB">
        <w:rPr>
          <w:color w:val="000000"/>
        </w:rPr>
        <w:t>bro</w:t>
      </w:r>
      <w:r w:rsidR="00E932B5" w:rsidRPr="00B531BB">
        <w:t xml:space="preserve"> </w:t>
      </w:r>
      <w:r w:rsidRPr="00B531BB">
        <w:t xml:space="preserve">de cada ano, sendo o primeiro pagamento em </w:t>
      </w:r>
      <w:r w:rsidR="0047500E">
        <w:rPr>
          <w:color w:val="000000"/>
        </w:rPr>
        <w:t>15</w:t>
      </w:r>
      <w:r w:rsidR="0047500E" w:rsidRPr="00B531BB">
        <w:t xml:space="preserve"> </w:t>
      </w:r>
      <w:r w:rsidR="00540AA5" w:rsidRPr="00B531BB">
        <w:t xml:space="preserve">de </w:t>
      </w:r>
      <w:r w:rsidR="00E932B5">
        <w:t>abril</w:t>
      </w:r>
      <w:r w:rsidR="00E932B5" w:rsidRPr="00B531BB">
        <w:t xml:space="preserve"> </w:t>
      </w:r>
      <w:r w:rsidR="009D2639" w:rsidRPr="00B531BB">
        <w:t xml:space="preserve">de </w:t>
      </w:r>
      <w:r w:rsidR="00E932B5" w:rsidRPr="00B531BB">
        <w:t>20</w:t>
      </w:r>
      <w:r w:rsidR="00E932B5">
        <w:t>19</w:t>
      </w:r>
      <w:r w:rsidR="00E932B5" w:rsidRPr="00B531BB">
        <w:t xml:space="preserve"> </w:t>
      </w:r>
      <w:r w:rsidRPr="00B531BB">
        <w:t>e o último na Data de Vencimento (“</w:t>
      </w:r>
      <w:r w:rsidRPr="00B531BB">
        <w:rPr>
          <w:u w:val="single"/>
        </w:rPr>
        <w:t>Data de Pagamento da Remuneração</w:t>
      </w:r>
      <w:r w:rsidRPr="00B531BB">
        <w:t>”)</w:t>
      </w:r>
      <w:r w:rsidRPr="00B531BB">
        <w:rPr>
          <w:color w:val="000000"/>
        </w:rPr>
        <w:t>.</w:t>
      </w:r>
      <w:r w:rsidR="00164409">
        <w:rPr>
          <w:color w:val="000000"/>
        </w:rPr>
        <w:t xml:space="preserve"> </w:t>
      </w:r>
    </w:p>
    <w:p w14:paraId="0454999C" w14:textId="77777777" w:rsidR="00C476EC" w:rsidRPr="00B531BB" w:rsidRDefault="00C476EC" w:rsidP="00B531BB">
      <w:pPr>
        <w:tabs>
          <w:tab w:val="left" w:pos="900"/>
        </w:tabs>
        <w:spacing w:line="312" w:lineRule="auto"/>
        <w:jc w:val="both"/>
        <w:rPr>
          <w:color w:val="000000"/>
        </w:rPr>
      </w:pPr>
    </w:p>
    <w:p w14:paraId="3C95B4D6" w14:textId="77777777" w:rsidR="00C476EC" w:rsidRPr="00B531BB" w:rsidRDefault="005C387A" w:rsidP="00B531BB">
      <w:pPr>
        <w:spacing w:line="312" w:lineRule="auto"/>
        <w:jc w:val="both"/>
        <w:rPr>
          <w:color w:val="000000"/>
        </w:rPr>
      </w:pPr>
      <w:r w:rsidRPr="00B531BB">
        <w:rPr>
          <w:color w:val="000000"/>
        </w:rPr>
        <w:t>4.2.4.1.</w:t>
      </w:r>
      <w:r w:rsidRPr="00B531BB">
        <w:rPr>
          <w:color w:val="000000"/>
        </w:rPr>
        <w:tab/>
        <w:t>Define-se período de capitalização (“</w:t>
      </w:r>
      <w:r w:rsidRPr="00B531BB">
        <w:rPr>
          <w:color w:val="000000"/>
          <w:u w:val="single"/>
        </w:rPr>
        <w:t>Período de Capitalização</w:t>
      </w:r>
      <w:r w:rsidRPr="00B531BB">
        <w:rPr>
          <w:color w:val="000000"/>
        </w:rPr>
        <w:t xml:space="preserve">”) como sendo o intervalo de tempo que se inicia na </w:t>
      </w:r>
      <w:r w:rsidR="00164409" w:rsidRPr="00D1659E">
        <w:rPr>
          <w:color w:val="000000"/>
        </w:rPr>
        <w:t>Data da Primeira Integralização</w:t>
      </w:r>
      <w:r w:rsidRPr="00B531BB">
        <w:t xml:space="preserve">, no caso do primeiro Período de Capitalização das Debêntures, ou na Data de Pagamento da </w:t>
      </w:r>
      <w:r w:rsidRPr="00B531BB">
        <w:lastRenderedPageBreak/>
        <w:t>Remuneração das Debêntures imediatamente anterior, no caso dos demais Períodos de Capitalização das Debêntures, e termina na Data de Pagamento da Remuneração das Debêntures correspondente ao período em questão. Cada Período de Capitalização das Debêntures sucede o anterior sem solução de continuidade até a Data de Vencimento das Debêntures</w:t>
      </w:r>
      <w:r w:rsidRPr="00B531BB">
        <w:rPr>
          <w:color w:val="000000"/>
        </w:rPr>
        <w:t>.</w:t>
      </w:r>
    </w:p>
    <w:p w14:paraId="5647544D" w14:textId="77777777" w:rsidR="00C476EC" w:rsidRPr="00B531BB" w:rsidRDefault="00C476EC" w:rsidP="00B531BB">
      <w:pPr>
        <w:spacing w:line="312" w:lineRule="auto"/>
        <w:jc w:val="both"/>
        <w:rPr>
          <w:color w:val="000000"/>
        </w:rPr>
      </w:pPr>
      <w:bookmarkStart w:id="85" w:name="_DV_M76"/>
      <w:bookmarkEnd w:id="85"/>
    </w:p>
    <w:p w14:paraId="0979F0A8" w14:textId="77777777" w:rsidR="00C476EC" w:rsidRPr="00B531BB" w:rsidRDefault="005C387A" w:rsidP="00B531BB">
      <w:pPr>
        <w:spacing w:line="312" w:lineRule="auto"/>
        <w:jc w:val="both"/>
        <w:rPr>
          <w:b/>
          <w:bCs/>
          <w:color w:val="000000"/>
        </w:rPr>
      </w:pPr>
      <w:bookmarkStart w:id="86" w:name="_DV_M107"/>
      <w:bookmarkEnd w:id="86"/>
      <w:r w:rsidRPr="00B531BB">
        <w:rPr>
          <w:b/>
          <w:bCs/>
          <w:color w:val="000000"/>
        </w:rPr>
        <w:t xml:space="preserve">4.3. </w:t>
      </w:r>
      <w:r w:rsidRPr="00B531BB">
        <w:rPr>
          <w:b/>
          <w:bCs/>
          <w:color w:val="000000"/>
        </w:rPr>
        <w:tab/>
        <w:t>Condições de Subscrição e Integralização e Condições de Pagamento</w:t>
      </w:r>
    </w:p>
    <w:p w14:paraId="261218FA" w14:textId="77777777" w:rsidR="00C476EC" w:rsidRPr="00B531BB" w:rsidRDefault="00C476EC" w:rsidP="00B531BB">
      <w:pPr>
        <w:spacing w:line="312" w:lineRule="auto"/>
        <w:jc w:val="both"/>
        <w:rPr>
          <w:color w:val="000000"/>
        </w:rPr>
      </w:pPr>
    </w:p>
    <w:p w14:paraId="1F54EE49" w14:textId="77777777" w:rsidR="00C476EC" w:rsidRPr="00B531BB" w:rsidRDefault="005C387A" w:rsidP="00B531BB">
      <w:pPr>
        <w:spacing w:line="312" w:lineRule="auto"/>
        <w:jc w:val="both"/>
        <w:rPr>
          <w:color w:val="000000"/>
        </w:rPr>
      </w:pPr>
      <w:bookmarkStart w:id="87" w:name="_DV_M108"/>
      <w:bookmarkEnd w:id="87"/>
      <w:r w:rsidRPr="00B531BB">
        <w:rPr>
          <w:color w:val="000000"/>
        </w:rPr>
        <w:t>4.3.1.</w:t>
      </w:r>
      <w:r w:rsidRPr="00B531BB">
        <w:rPr>
          <w:color w:val="000000"/>
        </w:rPr>
        <w:tab/>
      </w:r>
      <w:r w:rsidRPr="00B531BB">
        <w:rPr>
          <w:color w:val="000000"/>
          <w:u w:val="single"/>
        </w:rPr>
        <w:t>Preço de Subscrição e Forma de Integralização</w:t>
      </w:r>
      <w:r w:rsidRPr="00B531BB">
        <w:rPr>
          <w:color w:val="000000"/>
        </w:rPr>
        <w:t xml:space="preserve">: A integralização das Debêntures será à </w:t>
      </w:r>
      <w:r w:rsidRPr="000635D3">
        <w:rPr>
          <w:color w:val="000000"/>
        </w:rPr>
        <w:t xml:space="preserve">vista, no ato da subscrição, </w:t>
      </w:r>
      <w:r w:rsidR="00164409" w:rsidRPr="000635D3">
        <w:rPr>
          <w:color w:val="000000"/>
        </w:rPr>
        <w:t xml:space="preserve">em moeda corrente nacional, de acordo com as normas de liquidação da B3, pelo seu Valor Nominal Unitário </w:t>
      </w:r>
      <w:r w:rsidRPr="000635D3">
        <w:rPr>
          <w:color w:val="000000"/>
        </w:rPr>
        <w:t>(“</w:t>
      </w:r>
      <w:r w:rsidRPr="000635D3">
        <w:rPr>
          <w:color w:val="000000"/>
          <w:u w:val="single"/>
        </w:rPr>
        <w:t xml:space="preserve">Data </w:t>
      </w:r>
      <w:r w:rsidR="00164409" w:rsidRPr="000635D3">
        <w:rPr>
          <w:color w:val="000000"/>
          <w:u w:val="single"/>
        </w:rPr>
        <w:t>da Primeira</w:t>
      </w:r>
      <w:r w:rsidRPr="000635D3">
        <w:rPr>
          <w:color w:val="000000"/>
          <w:u w:val="single"/>
        </w:rPr>
        <w:t xml:space="preserve"> Integralização</w:t>
      </w:r>
      <w:r w:rsidRPr="000635D3">
        <w:rPr>
          <w:color w:val="000000"/>
        </w:rPr>
        <w:t>”)</w:t>
      </w:r>
      <w:r w:rsidR="00164409" w:rsidRPr="000635D3">
        <w:rPr>
          <w:color w:val="000000"/>
        </w:rPr>
        <w:t xml:space="preserve"> ou pelo</w:t>
      </w:r>
      <w:r w:rsidRPr="000635D3">
        <w:rPr>
          <w:color w:val="000000"/>
        </w:rPr>
        <w:t xml:space="preserve"> Valor Nominal </w:t>
      </w:r>
      <w:r w:rsidR="00BC1DE1">
        <w:rPr>
          <w:color w:val="000000"/>
        </w:rPr>
        <w:t xml:space="preserve">Unitário </w:t>
      </w:r>
      <w:r w:rsidR="006E0CA7" w:rsidRPr="000635D3">
        <w:rPr>
          <w:color w:val="000000"/>
        </w:rPr>
        <w:t>Atualizado</w:t>
      </w:r>
      <w:r w:rsidR="002C27AD" w:rsidRPr="000635D3">
        <w:rPr>
          <w:color w:val="000000"/>
        </w:rPr>
        <w:t xml:space="preserve">, </w:t>
      </w:r>
      <w:r w:rsidR="00164409" w:rsidRPr="000635D3">
        <w:rPr>
          <w:color w:val="000000"/>
        </w:rPr>
        <w:t xml:space="preserve">acrescido da Remuneração </w:t>
      </w:r>
      <w:r w:rsidR="00BC1DE1">
        <w:rPr>
          <w:color w:val="000000"/>
        </w:rPr>
        <w:t xml:space="preserve">a partir da Data da Primeira Integralização até a data de sua efetiva integralização </w:t>
      </w:r>
      <w:r w:rsidR="00164409" w:rsidRPr="000635D3">
        <w:rPr>
          <w:color w:val="000000"/>
        </w:rPr>
        <w:t>(conforme abaixo definido,</w:t>
      </w:r>
      <w:r w:rsidR="00C744AB" w:rsidRPr="000635D3">
        <w:rPr>
          <w:color w:val="000000"/>
        </w:rPr>
        <w:t xml:space="preserve"> podendo ser colocadas com ágio e deságio, a ser definido, se for o caso, no ato de subscrição, desde que aplicadas em igualdade de condições a todos os investidores</w:t>
      </w:r>
      <w:r w:rsidRPr="000635D3">
        <w:rPr>
          <w:color w:val="000000"/>
        </w:rPr>
        <w:t xml:space="preserve"> (“</w:t>
      </w:r>
      <w:r w:rsidRPr="000635D3">
        <w:rPr>
          <w:color w:val="000000"/>
          <w:u w:val="single"/>
        </w:rPr>
        <w:t>Preço de Subscrição</w:t>
      </w:r>
      <w:r w:rsidRPr="000635D3">
        <w:rPr>
          <w:color w:val="000000"/>
        </w:rPr>
        <w:t>”).</w:t>
      </w:r>
      <w:r w:rsidRPr="00B531BB">
        <w:rPr>
          <w:color w:val="000000"/>
        </w:rPr>
        <w:t xml:space="preserve"> </w:t>
      </w:r>
    </w:p>
    <w:p w14:paraId="18463A98" w14:textId="77777777" w:rsidR="00C476EC" w:rsidRPr="00B531BB" w:rsidRDefault="00C476EC" w:rsidP="00B531BB">
      <w:pPr>
        <w:spacing w:line="312" w:lineRule="auto"/>
        <w:jc w:val="both"/>
        <w:rPr>
          <w:color w:val="000000"/>
        </w:rPr>
      </w:pPr>
      <w:bookmarkStart w:id="88" w:name="_DV_M109"/>
      <w:bookmarkEnd w:id="88"/>
    </w:p>
    <w:p w14:paraId="5942850D" w14:textId="77777777" w:rsidR="00C476EC" w:rsidRPr="00B531BB" w:rsidRDefault="005C387A" w:rsidP="00B531BB">
      <w:pPr>
        <w:spacing w:line="312" w:lineRule="auto"/>
        <w:jc w:val="both"/>
        <w:rPr>
          <w:color w:val="000000"/>
        </w:rPr>
      </w:pPr>
      <w:bookmarkStart w:id="89" w:name="_DV_M110"/>
      <w:bookmarkEnd w:id="89"/>
      <w:r w:rsidRPr="00B531BB">
        <w:rPr>
          <w:color w:val="000000"/>
        </w:rPr>
        <w:t xml:space="preserve">4.3.2. </w:t>
      </w:r>
      <w:r w:rsidRPr="00B531BB">
        <w:rPr>
          <w:color w:val="000000"/>
        </w:rPr>
        <w:tab/>
      </w:r>
      <w:r w:rsidRPr="00B531BB">
        <w:rPr>
          <w:color w:val="000000"/>
          <w:u w:val="single"/>
        </w:rPr>
        <w:t>Local de Pagamento</w:t>
      </w:r>
      <w:r w:rsidRPr="00B531BB">
        <w:rPr>
          <w:color w:val="000000"/>
        </w:rPr>
        <w:t>: Os pagamentos a que fizerem jus os Debenturistas, nos termos da Cláusula 4.2 desta Escritura de Emissão, bem como aqueles relativos a quaisquer outros valores devidos nos termos da presente Escritura de Emissão, serão efetuados no mesmo dia de seu vencimento utilizando-se os procedimentos adotados (a) pela B3, para as Debêntures custodiadas eletronicamente na B3; ou (b) por meio do Banco Liquidante para os Debenturistas que não estejam com suas Debêntures custodiadas eletronicamente na B3.</w:t>
      </w:r>
    </w:p>
    <w:p w14:paraId="67F72786" w14:textId="77777777" w:rsidR="00C476EC" w:rsidRPr="00B531BB" w:rsidRDefault="00C476EC" w:rsidP="00B531BB">
      <w:pPr>
        <w:spacing w:line="312" w:lineRule="auto"/>
        <w:jc w:val="both"/>
        <w:rPr>
          <w:color w:val="000000"/>
        </w:rPr>
      </w:pPr>
    </w:p>
    <w:p w14:paraId="0FB43DCA" w14:textId="77777777" w:rsidR="00C476EC" w:rsidRPr="00B531BB" w:rsidRDefault="005C387A" w:rsidP="00B531BB">
      <w:pPr>
        <w:spacing w:line="312" w:lineRule="auto"/>
        <w:jc w:val="both"/>
        <w:rPr>
          <w:color w:val="000000"/>
        </w:rPr>
      </w:pPr>
      <w:r w:rsidRPr="00B531BB">
        <w:rPr>
          <w:color w:val="000000"/>
        </w:rPr>
        <w:t>4.3.2.1. Farão jus ao recebimento de qualquer valor devido aos Debenturistas nos termos desta Escritura de Emissão aqueles que sejam titulares de Debêntures ao final do Dia Útil imediatamente anterior à respectiva data de pagamento.</w:t>
      </w:r>
    </w:p>
    <w:p w14:paraId="10B31666" w14:textId="77777777" w:rsidR="00C476EC" w:rsidRPr="00B531BB" w:rsidRDefault="00C476EC" w:rsidP="00B531BB">
      <w:pPr>
        <w:spacing w:line="312" w:lineRule="auto"/>
        <w:jc w:val="both"/>
        <w:rPr>
          <w:color w:val="000000"/>
        </w:rPr>
      </w:pPr>
    </w:p>
    <w:p w14:paraId="416EFA61" w14:textId="77777777" w:rsidR="00C476EC" w:rsidRPr="00B531BB" w:rsidRDefault="005C387A" w:rsidP="00B531BB">
      <w:pPr>
        <w:spacing w:line="312" w:lineRule="auto"/>
        <w:jc w:val="both"/>
        <w:rPr>
          <w:color w:val="000000"/>
        </w:rPr>
      </w:pPr>
      <w:bookmarkStart w:id="90" w:name="_DV_M111"/>
      <w:bookmarkEnd w:id="90"/>
      <w:r w:rsidRPr="00B531BB">
        <w:rPr>
          <w:color w:val="000000"/>
        </w:rPr>
        <w:t>4.3.3.</w:t>
      </w:r>
      <w:r w:rsidRPr="00B531BB">
        <w:rPr>
          <w:color w:val="000000"/>
        </w:rPr>
        <w:tab/>
      </w:r>
      <w:r w:rsidRPr="00B531BB">
        <w:rPr>
          <w:color w:val="000000"/>
          <w:u w:val="single"/>
        </w:rPr>
        <w:t>Prorrogação dos Prazos</w:t>
      </w:r>
      <w:r w:rsidRPr="00B531BB">
        <w:rPr>
          <w:color w:val="000000"/>
        </w:rPr>
        <w:t xml:space="preserve">: Considerar-se-ão automaticamente prorrogados os prazos para pagamento de qualquer obrigação prevista ou decorrente da presente Escritura de Emissão, inclusive pelos Debenturistas, no que se refere ao pagamento do Preço de Subscrição, até o primeiro </w:t>
      </w:r>
      <w:r w:rsidR="00B258FC">
        <w:rPr>
          <w:color w:val="000000"/>
        </w:rPr>
        <w:t>D</w:t>
      </w:r>
      <w:r w:rsidR="00B258FC" w:rsidRPr="00B531BB">
        <w:rPr>
          <w:color w:val="000000"/>
        </w:rPr>
        <w:t xml:space="preserve">ia </w:t>
      </w:r>
      <w:r w:rsidR="00B258FC">
        <w:rPr>
          <w:color w:val="000000"/>
        </w:rPr>
        <w:t>Ú</w:t>
      </w:r>
      <w:r w:rsidRPr="00B531BB">
        <w:rPr>
          <w:color w:val="000000"/>
        </w:rPr>
        <w:t xml:space="preserve">til subsequente, sem acréscimo de juros ou de qualquer outro encargo moratório aos valores a serem pagos, quando a data de </w:t>
      </w:r>
      <w:r w:rsidRPr="00B531BB">
        <w:rPr>
          <w:color w:val="000000"/>
        </w:rPr>
        <w:lastRenderedPageBreak/>
        <w:t>pagamento coincidir com feriado declarado nacional, sábado ou domingo ou dia em que não houver expediente comercial ou bancário na Cidade de São Paulo, Estado de São Paulo, ressalvados os casos cujos pagamentos devam ser realizados através da B3, hipótese em que somente haverá prorrogação quando a data de pagamento coincidir com feriado declarado nacional, sábado ou domingo.</w:t>
      </w:r>
    </w:p>
    <w:p w14:paraId="59884556" w14:textId="77777777" w:rsidR="00C476EC" w:rsidRPr="00B531BB" w:rsidRDefault="00C476EC" w:rsidP="00B531BB">
      <w:pPr>
        <w:spacing w:line="312" w:lineRule="auto"/>
        <w:jc w:val="both"/>
        <w:rPr>
          <w:color w:val="000000"/>
        </w:rPr>
      </w:pPr>
    </w:p>
    <w:p w14:paraId="5BD8D5DF" w14:textId="77777777" w:rsidR="00C476EC" w:rsidRPr="00B531BB" w:rsidRDefault="005C387A" w:rsidP="00B531BB">
      <w:pPr>
        <w:spacing w:line="312" w:lineRule="auto"/>
        <w:jc w:val="both"/>
        <w:rPr>
          <w:color w:val="000000"/>
        </w:rPr>
      </w:pPr>
      <w:r w:rsidRPr="00B531BB">
        <w:rPr>
          <w:color w:val="000000"/>
        </w:rPr>
        <w:t xml:space="preserve">4.3.3.1. Para efeitos desta Escritura de Emissão, será considerado </w:t>
      </w:r>
      <w:r w:rsidR="00B258FC">
        <w:rPr>
          <w:color w:val="000000"/>
        </w:rPr>
        <w:t>D</w:t>
      </w:r>
      <w:r w:rsidRPr="00B531BB">
        <w:rPr>
          <w:color w:val="000000"/>
        </w:rPr>
        <w:t xml:space="preserve">ia </w:t>
      </w:r>
      <w:r w:rsidR="00B673FE">
        <w:rPr>
          <w:color w:val="000000"/>
        </w:rPr>
        <w:t>Ú</w:t>
      </w:r>
      <w:r w:rsidRPr="00B531BB">
        <w:rPr>
          <w:color w:val="000000"/>
        </w:rPr>
        <w:t xml:space="preserve">til </w:t>
      </w:r>
      <w:r w:rsidR="00027E5E" w:rsidRPr="00B531BB">
        <w:rPr>
          <w:color w:val="000000"/>
        </w:rPr>
        <w:t>(a) com relação a qualquer obrigação que seja realizada por meio da B3, qualquer dia com exceção feita aos sábados, domingos e feriados declarados nacionais</w:t>
      </w:r>
      <w:r w:rsidR="00AF39B8">
        <w:rPr>
          <w:color w:val="000000"/>
        </w:rPr>
        <w:t xml:space="preserve">, </w:t>
      </w:r>
      <w:r w:rsidR="00BC1DE1">
        <w:rPr>
          <w:color w:val="000000"/>
        </w:rPr>
        <w:t>inclusive para fins de cálculo</w:t>
      </w:r>
      <w:r w:rsidR="00027E5E" w:rsidRPr="00B531BB">
        <w:rPr>
          <w:color w:val="000000"/>
        </w:rPr>
        <w:t>; e (b) com relação a qualquer obrigação que não seja realizada por meio da B3, qualquer dia em que haja expediente bancário na cidade de São Paulo, Estado de São Paulo</w:t>
      </w:r>
      <w:r w:rsidRPr="00B531BB">
        <w:rPr>
          <w:color w:val="000000"/>
        </w:rPr>
        <w:t xml:space="preserve"> </w:t>
      </w:r>
      <w:r w:rsidR="00371337">
        <w:rPr>
          <w:color w:val="000000"/>
        </w:rPr>
        <w:t xml:space="preserve">ou na </w:t>
      </w:r>
      <w:r w:rsidR="00371337" w:rsidRPr="00B531BB">
        <w:rPr>
          <w:bCs/>
          <w:color w:val="000000"/>
        </w:rPr>
        <w:t>cidade de Linhares, Estado do Espírito Santo</w:t>
      </w:r>
      <w:r w:rsidR="00371337" w:rsidRPr="00B531BB">
        <w:rPr>
          <w:color w:val="000000"/>
        </w:rPr>
        <w:t xml:space="preserve"> </w:t>
      </w:r>
      <w:r w:rsidRPr="00B531BB">
        <w:rPr>
          <w:color w:val="000000"/>
        </w:rPr>
        <w:t>(“</w:t>
      </w:r>
      <w:r w:rsidRPr="00B531BB">
        <w:rPr>
          <w:color w:val="000000"/>
          <w:u w:val="single"/>
        </w:rPr>
        <w:t>Dia Útil</w:t>
      </w:r>
      <w:r w:rsidRPr="00B531BB">
        <w:rPr>
          <w:color w:val="000000"/>
        </w:rPr>
        <w:t>”).</w:t>
      </w:r>
    </w:p>
    <w:p w14:paraId="2891BFDA" w14:textId="77777777" w:rsidR="00C476EC" w:rsidRPr="00B531BB" w:rsidRDefault="00C476EC" w:rsidP="00B531BB">
      <w:pPr>
        <w:spacing w:line="312" w:lineRule="auto"/>
        <w:jc w:val="both"/>
        <w:rPr>
          <w:color w:val="000000"/>
        </w:rPr>
      </w:pPr>
    </w:p>
    <w:p w14:paraId="7A79E0FD" w14:textId="77777777" w:rsidR="00C476EC" w:rsidRPr="00B531BB" w:rsidRDefault="005C387A" w:rsidP="00B531BB">
      <w:pPr>
        <w:spacing w:line="312" w:lineRule="auto"/>
        <w:jc w:val="both"/>
        <w:rPr>
          <w:color w:val="000000"/>
        </w:rPr>
      </w:pPr>
      <w:bookmarkStart w:id="91" w:name="_DV_M112"/>
      <w:bookmarkEnd w:id="91"/>
      <w:r w:rsidRPr="00B531BB">
        <w:rPr>
          <w:color w:val="000000"/>
        </w:rPr>
        <w:t xml:space="preserve">4.3.4. </w:t>
      </w:r>
      <w:r w:rsidRPr="00B531BB">
        <w:rPr>
          <w:color w:val="000000"/>
        </w:rPr>
        <w:tab/>
      </w:r>
      <w:r w:rsidRPr="00B531BB">
        <w:rPr>
          <w:color w:val="000000"/>
          <w:u w:val="single"/>
        </w:rPr>
        <w:t>Multa e Encargos Moratórios</w:t>
      </w:r>
      <w:r w:rsidRPr="00B531BB">
        <w:rPr>
          <w:color w:val="000000"/>
        </w:rPr>
        <w:t>: Sem prejuízo do disposto na Cláusula V a seguir, ocorrendo atraso imputável à Emissora no pagamento de qualquer quantia devida aos Debenturistas, o valor em atraso será atualizado monetariamente e remunerado nos termos da Remuneração aplicável e, além disso, ficará sujeito a multa moratória de 2% (dois por cento) e juros de mora de 1% (um por cento) ao mês, ambos calculados sobre os valores em atraso desde a data de inadimplemento até a data do efetivo pagamento, independentemente de aviso, notificação ou interpelação judicial ou extrajudicial, além das despesas incorridas para a cobrança, desde que devidamente comprovadas (“</w:t>
      </w:r>
      <w:r w:rsidRPr="00B531BB">
        <w:rPr>
          <w:color w:val="000000"/>
          <w:u w:val="single"/>
        </w:rPr>
        <w:t>Encargos Moratórios</w:t>
      </w:r>
      <w:r w:rsidRPr="00B531BB">
        <w:rPr>
          <w:color w:val="000000"/>
        </w:rPr>
        <w:t>”).</w:t>
      </w:r>
    </w:p>
    <w:p w14:paraId="30B93F19" w14:textId="77777777" w:rsidR="00C476EC" w:rsidRPr="00B531BB" w:rsidRDefault="00C476EC" w:rsidP="00B531BB">
      <w:pPr>
        <w:spacing w:line="312" w:lineRule="auto"/>
        <w:jc w:val="both"/>
        <w:rPr>
          <w:color w:val="000000"/>
        </w:rPr>
      </w:pPr>
    </w:p>
    <w:p w14:paraId="4DB67F38" w14:textId="77777777" w:rsidR="00C476EC" w:rsidRPr="00B531BB" w:rsidRDefault="005C387A" w:rsidP="00B531BB">
      <w:pPr>
        <w:spacing w:line="312" w:lineRule="auto"/>
        <w:jc w:val="both"/>
        <w:rPr>
          <w:color w:val="000000"/>
        </w:rPr>
      </w:pPr>
      <w:bookmarkStart w:id="92" w:name="_DV_M113"/>
      <w:bookmarkEnd w:id="92"/>
      <w:r w:rsidRPr="00B531BB">
        <w:rPr>
          <w:color w:val="000000"/>
        </w:rPr>
        <w:t xml:space="preserve">4.3.5. </w:t>
      </w:r>
      <w:r w:rsidRPr="00B531BB">
        <w:rPr>
          <w:color w:val="000000"/>
        </w:rPr>
        <w:tab/>
      </w:r>
      <w:r w:rsidRPr="00B531BB">
        <w:rPr>
          <w:color w:val="000000"/>
          <w:u w:val="single"/>
        </w:rPr>
        <w:t>Decadência dos Direitos aos Acréscimos</w:t>
      </w:r>
      <w:r w:rsidRPr="00B531BB">
        <w:rPr>
          <w:color w:val="000000"/>
        </w:rPr>
        <w:t>: O não comparecimento do Debenturista para receber o valor correspondente a quaisquer das obrigações pecuniárias da Emissora nas datas previstas nesta Escritura de Emissão, ou em comunicado publicado pela Emissora, não lhe dará direito ao recebimento de nenhum rendimento, acréscimo ou encargo moratório no período correspondente à data em que os recursos foram colocados à disposição para pagamento e a data efetiva de comparecimento do Debenturista para recebimento desses recursos, sendo-lhe, todavia, assegurados os direitos adquiridos até a data do respectivo vencimento.</w:t>
      </w:r>
    </w:p>
    <w:p w14:paraId="6D3B58B7" w14:textId="77777777" w:rsidR="00C476EC" w:rsidRPr="00B531BB" w:rsidRDefault="00C476EC" w:rsidP="00B531BB">
      <w:pPr>
        <w:spacing w:line="312" w:lineRule="auto"/>
        <w:jc w:val="both"/>
        <w:rPr>
          <w:color w:val="000000"/>
        </w:rPr>
      </w:pPr>
    </w:p>
    <w:p w14:paraId="18C7485D" w14:textId="77777777" w:rsidR="00C476EC" w:rsidRPr="00B531BB" w:rsidRDefault="005C387A" w:rsidP="00B531BB">
      <w:pPr>
        <w:spacing w:line="312" w:lineRule="auto"/>
        <w:jc w:val="both"/>
      </w:pPr>
      <w:bookmarkStart w:id="93" w:name="_DV_M114"/>
      <w:bookmarkEnd w:id="93"/>
      <w:r w:rsidRPr="00B531BB">
        <w:rPr>
          <w:color w:val="000000"/>
        </w:rPr>
        <w:lastRenderedPageBreak/>
        <w:t xml:space="preserve">4.3.6. </w:t>
      </w:r>
      <w:r w:rsidRPr="00B531BB">
        <w:rPr>
          <w:color w:val="000000"/>
        </w:rPr>
        <w:tab/>
      </w:r>
      <w:r w:rsidRPr="00B531BB">
        <w:rPr>
          <w:color w:val="000000"/>
          <w:u w:val="single"/>
        </w:rPr>
        <w:t>Tratamento Tributário e Imunidade de Debenturistas</w:t>
      </w:r>
      <w:r w:rsidRPr="00B531BB">
        <w:rPr>
          <w:color w:val="000000"/>
        </w:rPr>
        <w:t xml:space="preserve">: </w:t>
      </w:r>
      <w:r w:rsidRPr="00B531BB">
        <w:t>As Debêntures gozam do tratamento tributário previsto no artigo 2º da Lei nº 12.431</w:t>
      </w:r>
      <w:r w:rsidRPr="00B531BB">
        <w:rPr>
          <w:color w:val="000000"/>
        </w:rPr>
        <w:t xml:space="preserve"> e, consequentemente, também gozam do tratamento tributário previsto no artigo 1º da referida lei</w:t>
      </w:r>
      <w:r w:rsidRPr="00B531BB">
        <w:t>.</w:t>
      </w:r>
    </w:p>
    <w:p w14:paraId="302FD035" w14:textId="77777777" w:rsidR="00C476EC" w:rsidRPr="00B531BB" w:rsidRDefault="00C476EC" w:rsidP="00B531BB">
      <w:pPr>
        <w:spacing w:line="312" w:lineRule="auto"/>
        <w:jc w:val="both"/>
      </w:pPr>
    </w:p>
    <w:p w14:paraId="3553527A"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4.3.6.1. Ressalvado o disposto na Cláusula 4.3.6 acima, caso qualquer Debenturista goze de algum tipo de imunidade ou isenção tributária, diferente daquelas previstas na Lei nº 12.431, este deverá encaminhar ao </w:t>
      </w:r>
      <w:proofErr w:type="spellStart"/>
      <w:r w:rsidRPr="00B531BB">
        <w:rPr>
          <w:rFonts w:ascii="Times New Roman" w:hAnsi="Times New Roman" w:cs="Times New Roman"/>
        </w:rPr>
        <w:t>Escriturador</w:t>
      </w:r>
      <w:proofErr w:type="spellEnd"/>
      <w:r w:rsidRPr="00B531BB">
        <w:rPr>
          <w:rFonts w:ascii="Times New Roman" w:hAnsi="Times New Roman" w:cs="Times New Roman"/>
        </w:rPr>
        <w:t>, com cópia para a Emissora, no prazo mínimo de 10 (dez) Dias Úteis antes das datas previstas de pagamento das Debêntures, documentação comprobatória dessa imunidade ou isenção tributária, sob pena de ter descontados dos seus rendimentos os valores devidos, nos termos da legislação tributária em vigor, como se não fosse imune ou gozasse de imunidade tributária. Caso a documentação comprobatória da imunidade de que trata esta Cláusula não seja suficiente para comprová-la, o pagamento será realizado com o desconto da alíquota dos tributos incidentes, nos termos da legislação tributária em vigor e da Lei nº 12.431.</w:t>
      </w:r>
    </w:p>
    <w:p w14:paraId="588FE843" w14:textId="77777777" w:rsidR="00C476EC" w:rsidRPr="00B531BB" w:rsidRDefault="00C476EC"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p>
    <w:p w14:paraId="23CE394B"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4.3.6.1.1. Será de responsabilidade do Banco Liquidante a avaliação e validação da imunidade ou isenção tributária, podendo, inclusive, solicitar documentos adicionais para a comprovação de mencionada situação jurídica tributária. Desta forma, enquanto pendente o processo de avaliação, não poderá ser imputada à Emissora ou ao Banco Liquidante qualquer responsabilidade pelo não pagamento nos prazos estabelecidos nesta Escritura de Emissão. </w:t>
      </w:r>
    </w:p>
    <w:p w14:paraId="3978BBC0" w14:textId="77777777" w:rsidR="00C476EC" w:rsidRPr="00B531BB" w:rsidRDefault="00C476EC" w:rsidP="00B531BB">
      <w:pPr>
        <w:pStyle w:val="NormalWeb"/>
        <w:tabs>
          <w:tab w:val="left" w:pos="0"/>
          <w:tab w:val="left" w:pos="1418"/>
        </w:tabs>
        <w:spacing w:before="0" w:beforeAutospacing="0" w:after="0" w:afterAutospacing="0" w:line="312" w:lineRule="auto"/>
        <w:ind w:left="705" w:hanging="705"/>
        <w:jc w:val="both"/>
        <w:rPr>
          <w:rFonts w:ascii="Times New Roman" w:hAnsi="Times New Roman" w:cs="Times New Roman"/>
        </w:rPr>
      </w:pPr>
    </w:p>
    <w:p w14:paraId="67C795DB"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4.3.6.2. O Debenturista que tenha apresentado documentação comprobatória de sua condição de imunidade ou isenção tributária, nos termos da Cláusula 4.3.6.1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proofErr w:type="spellStart"/>
      <w:r w:rsidRPr="00B531BB">
        <w:rPr>
          <w:rFonts w:ascii="Times New Roman" w:hAnsi="Times New Roman" w:cs="Times New Roman"/>
        </w:rPr>
        <w:t>Escriturador</w:t>
      </w:r>
      <w:proofErr w:type="spellEnd"/>
      <w:r w:rsidRPr="00B531BB">
        <w:rPr>
          <w:rFonts w:ascii="Times New Roman" w:hAnsi="Times New Roman" w:cs="Times New Roman"/>
        </w:rPr>
        <w:t xml:space="preserve">, bem como prestar qualquer informação adicional em relação ao tema que lhe seja solicitada pelo </w:t>
      </w:r>
      <w:proofErr w:type="spellStart"/>
      <w:r w:rsidRPr="00B531BB">
        <w:rPr>
          <w:rFonts w:ascii="Times New Roman" w:hAnsi="Times New Roman" w:cs="Times New Roman"/>
        </w:rPr>
        <w:t>Escriturador</w:t>
      </w:r>
      <w:proofErr w:type="spellEnd"/>
      <w:r w:rsidRPr="00B531BB">
        <w:rPr>
          <w:rFonts w:ascii="Times New Roman" w:hAnsi="Times New Roman" w:cs="Times New Roman"/>
        </w:rPr>
        <w:t xml:space="preserve"> ou pela Emissora.</w:t>
      </w:r>
      <w:bookmarkStart w:id="94" w:name="_Ref380141300"/>
      <w:bookmarkStart w:id="95" w:name="_Toc367387613"/>
    </w:p>
    <w:p w14:paraId="6ECCDBFB" w14:textId="77777777" w:rsidR="00C476EC" w:rsidRPr="00B531BB" w:rsidRDefault="00C476EC" w:rsidP="00B531BB">
      <w:pPr>
        <w:pStyle w:val="NormalWeb"/>
        <w:tabs>
          <w:tab w:val="left" w:pos="0"/>
          <w:tab w:val="left" w:pos="1418"/>
        </w:tabs>
        <w:spacing w:before="0" w:beforeAutospacing="0" w:after="0" w:afterAutospacing="0" w:line="312" w:lineRule="auto"/>
        <w:ind w:left="705" w:hanging="705"/>
        <w:jc w:val="both"/>
        <w:rPr>
          <w:rFonts w:ascii="Times New Roman" w:hAnsi="Times New Roman" w:cs="Times New Roman"/>
        </w:rPr>
      </w:pPr>
    </w:p>
    <w:p w14:paraId="44201BD4" w14:textId="77777777" w:rsidR="00C476EC" w:rsidRPr="00B531BB" w:rsidRDefault="005C387A" w:rsidP="00B531BB">
      <w:pPr>
        <w:pStyle w:val="NormalWeb"/>
        <w:tabs>
          <w:tab w:val="left" w:pos="0"/>
          <w:tab w:val="left" w:pos="851"/>
        </w:tabs>
        <w:spacing w:before="0" w:beforeAutospacing="0" w:after="0" w:afterAutospacing="0" w:line="312" w:lineRule="auto"/>
        <w:jc w:val="both"/>
        <w:rPr>
          <w:rFonts w:ascii="Times New Roman" w:hAnsi="Times New Roman" w:cs="Times New Roman"/>
        </w:rPr>
      </w:pPr>
      <w:r w:rsidRPr="00B531BB">
        <w:rPr>
          <w:rFonts w:ascii="Times New Roman" w:hAnsi="Times New Roman" w:cs="Times New Roman"/>
        </w:rPr>
        <w:t xml:space="preserve">4.3.6.3. Caso a Emissora não utilize os recursos na forma prevista na Cláusula 3.4 desta Escritura de Emissão, dando causa ao seu </w:t>
      </w:r>
      <w:proofErr w:type="spellStart"/>
      <w:r w:rsidRPr="00B531BB">
        <w:rPr>
          <w:rFonts w:ascii="Times New Roman" w:hAnsi="Times New Roman" w:cs="Times New Roman"/>
        </w:rPr>
        <w:t>desenquadramento</w:t>
      </w:r>
      <w:proofErr w:type="spellEnd"/>
      <w:r w:rsidRPr="00B531BB">
        <w:rPr>
          <w:rFonts w:ascii="Times New Roman" w:hAnsi="Times New Roman" w:cs="Times New Roman"/>
        </w:rPr>
        <w:t xml:space="preserve"> definitivo da Lei nº </w:t>
      </w:r>
      <w:r w:rsidRPr="00B531BB">
        <w:rPr>
          <w:rFonts w:ascii="Times New Roman" w:hAnsi="Times New Roman" w:cs="Times New Roman"/>
        </w:rPr>
        <w:lastRenderedPageBreak/>
        <w:t xml:space="preserve">12.431, por decisão irrecorrível, a Emissora será responsável pelo pagamento de multa equivalente a 20% (vinte por cento) do valor captado não alocado no Projeto, </w:t>
      </w:r>
      <w:r w:rsidR="00CB2B08" w:rsidRPr="00B531BB">
        <w:rPr>
          <w:rFonts w:ascii="Times New Roman" w:hAnsi="Times New Roman" w:cs="Times New Roman"/>
        </w:rPr>
        <w:t xml:space="preserve">a ser aplicada </w:t>
      </w:r>
      <w:r w:rsidR="00E10F3D" w:rsidRPr="00B531BB">
        <w:rPr>
          <w:rFonts w:ascii="Times New Roman" w:hAnsi="Times New Roman" w:cs="Times New Roman"/>
        </w:rPr>
        <w:t>pelo órgão competente</w:t>
      </w:r>
      <w:r w:rsidR="00CB2B08" w:rsidRPr="00B531BB">
        <w:rPr>
          <w:rFonts w:ascii="Times New Roman" w:hAnsi="Times New Roman" w:cs="Times New Roman"/>
        </w:rPr>
        <w:t xml:space="preserve">, </w:t>
      </w:r>
      <w:r w:rsidRPr="00B531BB">
        <w:rPr>
          <w:rFonts w:ascii="Times New Roman" w:hAnsi="Times New Roman" w:cs="Times New Roman"/>
        </w:rPr>
        <w:t>observado o artigo 2º, parágrafos 5º, 6º e 7º da Lei nº 12.431.</w:t>
      </w:r>
    </w:p>
    <w:bookmarkEnd w:id="94"/>
    <w:bookmarkEnd w:id="95"/>
    <w:p w14:paraId="1ED8605F" w14:textId="77777777" w:rsidR="00C476EC" w:rsidRPr="00B531BB" w:rsidRDefault="00C476EC" w:rsidP="00B531BB">
      <w:pPr>
        <w:pStyle w:val="NormalWeb"/>
        <w:tabs>
          <w:tab w:val="left" w:pos="0"/>
        </w:tabs>
        <w:spacing w:before="0" w:beforeAutospacing="0" w:after="0" w:afterAutospacing="0" w:line="312" w:lineRule="auto"/>
        <w:ind w:left="705" w:hanging="705"/>
        <w:jc w:val="both"/>
        <w:rPr>
          <w:rFonts w:ascii="Times New Roman" w:hAnsi="Times New Roman" w:cs="Times New Roman"/>
        </w:rPr>
      </w:pPr>
    </w:p>
    <w:p w14:paraId="6DF5D382" w14:textId="77777777" w:rsidR="00C476EC" w:rsidRPr="00B531BB" w:rsidRDefault="005C387A" w:rsidP="00BC1DE1">
      <w:pPr>
        <w:spacing w:line="312" w:lineRule="auto"/>
        <w:jc w:val="both"/>
        <w:rPr>
          <w:iCs/>
          <w:color w:val="000000"/>
        </w:rPr>
      </w:pPr>
      <w:r w:rsidRPr="00B531BB">
        <w:t>4.3.6.4. Sem prejuízo do disposto na Cláusula 4.3.6.3 acima, caso, a qualquer momento durante a vigência da presente Emissão e até a Data de Vencimento das Debêntures: (i) as Debêntures deixem de gozar de forma definitiva do tratamento tributário previsto na Lei nº 12.431; ou (</w:t>
      </w:r>
      <w:proofErr w:type="spellStart"/>
      <w:r w:rsidRPr="00B531BB">
        <w:t>ii</w:t>
      </w:r>
      <w:proofErr w:type="spellEnd"/>
      <w:r w:rsidRPr="00B531BB">
        <w:t>) haja qualquer retenção de tributos sobre os rendimentos das Debêntures em razão do não atendimento, pela Emissora, dos requisitos estabelecidos na referida Lei, a Emissora desde já se obriga a arcar com todos os tributos que venham a ser devidos pelos Debenturistas, sendo que a Emissora deverá acrescer a esses pagamentos valores adicionais suficientes para que os Debenturistas recebam tais pagamentos como se os referidos valores não fossem incidentes</w:t>
      </w:r>
      <w:r w:rsidR="00BC1DE1">
        <w:t>, fora do âmbito da B3</w:t>
      </w:r>
      <w:r w:rsidRPr="00B531BB">
        <w:t xml:space="preserve">. </w:t>
      </w:r>
      <w:r w:rsidRPr="00B531BB">
        <w:rPr>
          <w:iCs/>
          <w:color w:val="000000"/>
        </w:rPr>
        <w:t>A Emissora obriga-se a efetuar no prazo estabelecido na legislação em vigor o recolhimento de quaisquer tributos ou tarifas que incidam ou venham a incidir sobre as Debêntures e que sejam legalmente atribuídos à Emissora.</w:t>
      </w:r>
    </w:p>
    <w:p w14:paraId="0AC00882" w14:textId="77777777" w:rsidR="00C476EC" w:rsidRPr="00B531BB" w:rsidRDefault="00C476EC" w:rsidP="00B531BB">
      <w:pPr>
        <w:spacing w:line="312" w:lineRule="auto"/>
        <w:jc w:val="both"/>
        <w:rPr>
          <w:iCs/>
          <w:color w:val="000000"/>
        </w:rPr>
      </w:pPr>
    </w:p>
    <w:p w14:paraId="04131475" w14:textId="77777777" w:rsidR="00C476EC" w:rsidRPr="00B531BB" w:rsidRDefault="005C387A" w:rsidP="00B531BB">
      <w:pPr>
        <w:spacing w:line="312" w:lineRule="auto"/>
        <w:jc w:val="both"/>
        <w:rPr>
          <w:color w:val="000000"/>
        </w:rPr>
      </w:pPr>
      <w:r w:rsidRPr="00B531BB">
        <w:rPr>
          <w:iCs/>
          <w:color w:val="000000"/>
        </w:rPr>
        <w:t>4.3.6.4.1. Os pagamentos objeto desta Cláusula serão realizados fora do âmbito da B3.</w:t>
      </w:r>
    </w:p>
    <w:p w14:paraId="6B048CF1" w14:textId="77777777" w:rsidR="00C476EC" w:rsidRPr="00B531BB" w:rsidRDefault="00C476EC" w:rsidP="00B531BB">
      <w:pPr>
        <w:keepNext/>
        <w:spacing w:line="312" w:lineRule="auto"/>
        <w:jc w:val="both"/>
        <w:rPr>
          <w:color w:val="000000"/>
        </w:rPr>
      </w:pPr>
    </w:p>
    <w:p w14:paraId="289FDB7C" w14:textId="77777777" w:rsidR="00C476EC" w:rsidRPr="00B531BB" w:rsidRDefault="005C387A" w:rsidP="00B531BB">
      <w:pPr>
        <w:keepNext/>
        <w:spacing w:line="312" w:lineRule="auto"/>
        <w:jc w:val="both"/>
        <w:rPr>
          <w:b/>
          <w:bCs/>
          <w:color w:val="000000"/>
        </w:rPr>
      </w:pPr>
      <w:bookmarkStart w:id="96" w:name="_DV_M115"/>
      <w:bookmarkEnd w:id="96"/>
      <w:r w:rsidRPr="00B531BB">
        <w:rPr>
          <w:b/>
          <w:bCs/>
          <w:color w:val="000000"/>
        </w:rPr>
        <w:t xml:space="preserve">4.4. </w:t>
      </w:r>
      <w:r w:rsidRPr="00B531BB">
        <w:rPr>
          <w:b/>
          <w:bCs/>
          <w:color w:val="000000"/>
        </w:rPr>
        <w:tab/>
        <w:t>Repactuação</w:t>
      </w:r>
    </w:p>
    <w:p w14:paraId="17B3E71C" w14:textId="77777777" w:rsidR="00C476EC" w:rsidRPr="00B531BB" w:rsidRDefault="00C476EC" w:rsidP="00B531BB">
      <w:pPr>
        <w:keepNext/>
        <w:spacing w:line="312" w:lineRule="auto"/>
        <w:jc w:val="both"/>
        <w:rPr>
          <w:color w:val="000000"/>
        </w:rPr>
      </w:pPr>
    </w:p>
    <w:p w14:paraId="6BB5E673" w14:textId="77777777" w:rsidR="00C476EC" w:rsidRPr="00B531BB" w:rsidRDefault="005C387A" w:rsidP="00B531BB">
      <w:pPr>
        <w:keepNext/>
        <w:spacing w:line="312" w:lineRule="auto"/>
        <w:jc w:val="both"/>
        <w:rPr>
          <w:color w:val="000000"/>
        </w:rPr>
      </w:pPr>
      <w:bookmarkStart w:id="97" w:name="_DV_M116"/>
      <w:bookmarkEnd w:id="97"/>
      <w:r w:rsidRPr="00B531BB">
        <w:rPr>
          <w:color w:val="000000"/>
        </w:rPr>
        <w:t>4.4.1.</w:t>
      </w:r>
      <w:r w:rsidRPr="00B531BB">
        <w:rPr>
          <w:color w:val="000000"/>
        </w:rPr>
        <w:tab/>
        <w:t>As Debêntures desta Emissão não estarão sujeitas a repactuação programada.</w:t>
      </w:r>
    </w:p>
    <w:p w14:paraId="3C56BC58" w14:textId="77777777" w:rsidR="00C476EC" w:rsidRPr="00B531BB" w:rsidRDefault="00C476EC" w:rsidP="00B531BB">
      <w:pPr>
        <w:spacing w:line="312" w:lineRule="auto"/>
        <w:jc w:val="both"/>
        <w:rPr>
          <w:color w:val="000000"/>
        </w:rPr>
      </w:pPr>
    </w:p>
    <w:p w14:paraId="66844B77" w14:textId="77777777" w:rsidR="00C476EC" w:rsidRPr="00B531BB" w:rsidRDefault="005C387A" w:rsidP="00B531BB">
      <w:pPr>
        <w:spacing w:line="312" w:lineRule="auto"/>
        <w:jc w:val="both"/>
        <w:rPr>
          <w:bCs/>
          <w:color w:val="000000"/>
        </w:rPr>
      </w:pPr>
      <w:bookmarkStart w:id="98" w:name="_DV_M117"/>
      <w:bookmarkEnd w:id="98"/>
      <w:r w:rsidRPr="00B531BB">
        <w:rPr>
          <w:b/>
          <w:bCs/>
          <w:color w:val="000000"/>
        </w:rPr>
        <w:t xml:space="preserve">4.5. </w:t>
      </w:r>
      <w:r w:rsidRPr="00B531BB">
        <w:rPr>
          <w:b/>
          <w:bCs/>
          <w:color w:val="000000"/>
        </w:rPr>
        <w:tab/>
      </w:r>
      <w:r w:rsidR="00BD1450" w:rsidRPr="00B531BB">
        <w:rPr>
          <w:b/>
          <w:bCs/>
          <w:color w:val="000000"/>
        </w:rPr>
        <w:t xml:space="preserve">Resgate Antecipado Facultativo </w:t>
      </w:r>
      <w:r w:rsidR="00B673FE">
        <w:rPr>
          <w:b/>
          <w:bCs/>
          <w:color w:val="000000"/>
        </w:rPr>
        <w:t>e Oferta de Resgate Antecipado</w:t>
      </w:r>
    </w:p>
    <w:p w14:paraId="7C5009B7" w14:textId="77777777" w:rsidR="00C476EC" w:rsidRPr="00B531BB" w:rsidRDefault="00C476EC" w:rsidP="00B531BB">
      <w:pPr>
        <w:spacing w:line="312" w:lineRule="auto"/>
        <w:jc w:val="both"/>
        <w:rPr>
          <w:color w:val="000000"/>
        </w:rPr>
      </w:pPr>
    </w:p>
    <w:p w14:paraId="2591AA7E" w14:textId="77777777" w:rsidR="00C476EC" w:rsidRPr="00B531BB" w:rsidRDefault="00BD1450" w:rsidP="00B531BB">
      <w:pPr>
        <w:spacing w:line="312" w:lineRule="auto"/>
        <w:jc w:val="both"/>
        <w:rPr>
          <w:color w:val="000000"/>
        </w:rPr>
      </w:pPr>
      <w:bookmarkStart w:id="99" w:name="_DV_M118"/>
      <w:bookmarkEnd w:id="99"/>
      <w:r w:rsidRPr="00B531BB">
        <w:rPr>
          <w:color w:val="000000"/>
        </w:rPr>
        <w:t>4.5.1.</w:t>
      </w:r>
      <w:r w:rsidRPr="00B531BB">
        <w:rPr>
          <w:color w:val="000000"/>
        </w:rPr>
        <w:tab/>
      </w:r>
      <w:r w:rsidR="00EE4515" w:rsidRPr="00B531BB">
        <w:rPr>
          <w:color w:val="000000"/>
        </w:rPr>
        <w:t>Desde que</w:t>
      </w:r>
      <w:r w:rsidR="000A7545" w:rsidRPr="00B531BB">
        <w:rPr>
          <w:color w:val="000000"/>
        </w:rPr>
        <w:t xml:space="preserve"> a matéria de Resgate Antecipado</w:t>
      </w:r>
      <w:r w:rsidR="00EE4515" w:rsidRPr="00B531BB">
        <w:rPr>
          <w:color w:val="000000"/>
        </w:rPr>
        <w:t xml:space="preserve"> venha a ser </w:t>
      </w:r>
      <w:r w:rsidR="000A7545" w:rsidRPr="00B531BB">
        <w:rPr>
          <w:color w:val="000000"/>
        </w:rPr>
        <w:t>regulamentada</w:t>
      </w:r>
      <w:r w:rsidR="00953FE5" w:rsidRPr="00B531BB">
        <w:rPr>
          <w:color w:val="000000"/>
        </w:rPr>
        <w:t xml:space="preserve"> </w:t>
      </w:r>
      <w:r w:rsidR="002C0A8F" w:rsidRPr="00B531BB">
        <w:rPr>
          <w:color w:val="000000"/>
        </w:rPr>
        <w:t>nos termos previstos na Lei nº 12.431</w:t>
      </w:r>
      <w:r w:rsidR="00EE4515" w:rsidRPr="00B531BB">
        <w:rPr>
          <w:color w:val="000000"/>
        </w:rPr>
        <w:t xml:space="preserve">, </w:t>
      </w:r>
      <w:r w:rsidRPr="00B531BB">
        <w:rPr>
          <w:color w:val="000000"/>
        </w:rPr>
        <w:t>a Emissora poderá, a seu exclusivo critério, a qualquer tempo</w:t>
      </w:r>
      <w:r w:rsidR="008D6E3B" w:rsidRPr="00B531BB">
        <w:rPr>
          <w:color w:val="000000"/>
        </w:rPr>
        <w:t>, respeitados os itens</w:t>
      </w:r>
      <w:r w:rsidRPr="00B531BB">
        <w:rPr>
          <w:color w:val="000000"/>
        </w:rPr>
        <w:t xml:space="preserve"> </w:t>
      </w:r>
      <w:r w:rsidR="008D6E3B" w:rsidRPr="00B531BB">
        <w:rPr>
          <w:color w:val="000000"/>
        </w:rPr>
        <w:t xml:space="preserve">estipulados </w:t>
      </w:r>
      <w:r w:rsidRPr="00B531BB">
        <w:rPr>
          <w:color w:val="000000"/>
        </w:rPr>
        <w:t xml:space="preserve">em lei ou regulamentação aplicável, desde que tal resgate antecipado passe a ser legalmente permitido pela Lei nº 12.431 ou outra lei ou regulamentação aplicável sem acarretar a perda do benefício fiscal das Debêntures atualmente conferido pela Lei nº 12.431, realizar o resgate antecipado facultativo da totalidade das Debêntures (sendo vedado o resgate antecipado facultativo </w:t>
      </w:r>
      <w:r w:rsidRPr="00B531BB">
        <w:rPr>
          <w:color w:val="000000"/>
        </w:rPr>
        <w:lastRenderedPageBreak/>
        <w:t>parcial), com o consequente cancelamento de tais Debêntures (“</w:t>
      </w:r>
      <w:r w:rsidRPr="00B531BB">
        <w:rPr>
          <w:color w:val="000000"/>
          <w:u w:val="single"/>
        </w:rPr>
        <w:t>Resgate Antecipado Facultativo</w:t>
      </w:r>
      <w:r w:rsidRPr="00B531BB">
        <w:rPr>
          <w:color w:val="000000"/>
        </w:rPr>
        <w:t>”).</w:t>
      </w:r>
    </w:p>
    <w:p w14:paraId="604664BC" w14:textId="77777777" w:rsidR="00FC3A6A" w:rsidRPr="00B531BB" w:rsidRDefault="00FC3A6A" w:rsidP="00B531BB">
      <w:pPr>
        <w:spacing w:line="312" w:lineRule="auto"/>
        <w:jc w:val="both"/>
        <w:rPr>
          <w:color w:val="000000"/>
        </w:rPr>
      </w:pPr>
    </w:p>
    <w:p w14:paraId="07936CA6" w14:textId="77777777" w:rsidR="00C476EC" w:rsidRPr="00B531BB" w:rsidRDefault="00BD1450" w:rsidP="00B531BB">
      <w:pPr>
        <w:spacing w:line="312" w:lineRule="auto"/>
        <w:jc w:val="both"/>
        <w:rPr>
          <w:color w:val="000000"/>
        </w:rPr>
      </w:pPr>
      <w:r w:rsidRPr="00B531BB">
        <w:rPr>
          <w:color w:val="000000"/>
        </w:rPr>
        <w:t>4.5.2. A Emissora deverá comunicar os Debenturistas por meio de publicação de anúncio, nos veículos de comunicação referidos na Cláusula 4.8 desta Escritura de Emissão, ou por meio de comunicado individual a ser encaminhado pela Emissora a cada um dos Debenturistas, com</w:t>
      </w:r>
      <w:r w:rsidR="00B45A09" w:rsidRPr="00B531BB">
        <w:rPr>
          <w:color w:val="000000"/>
        </w:rPr>
        <w:t xml:space="preserve"> cópia ao Agente Fiduciário, com</w:t>
      </w:r>
      <w:r w:rsidRPr="00B531BB">
        <w:rPr>
          <w:color w:val="000000"/>
        </w:rPr>
        <w:t xml:space="preserve">, no mínimo, 10 (dez) Dias Úteis de antecedência da data do evento. Tal comunicado aos Debenturistas deverá descrever os termos e condições do Resgate Antecipado Facultativo, incluindo (a) </w:t>
      </w:r>
      <w:r w:rsidR="00903A5D">
        <w:rPr>
          <w:color w:val="000000"/>
        </w:rPr>
        <w:t>a estimativa d</w:t>
      </w:r>
      <w:r w:rsidRPr="00B531BB">
        <w:rPr>
          <w:color w:val="000000"/>
        </w:rPr>
        <w:t>o Valor do Resgate Antecipado Facultativo (conforme abaixo definido); (b) a data efetiva para o Resgate Antecipado Facultativo; e (c) demais informações necessárias à operacionalização do Resgate Antecipado Facultativo (“</w:t>
      </w:r>
      <w:r w:rsidRPr="00B531BB">
        <w:rPr>
          <w:color w:val="000000"/>
          <w:u w:val="single"/>
        </w:rPr>
        <w:t>Comunicação de Resgate</w:t>
      </w:r>
      <w:r w:rsidRPr="00B531BB">
        <w:rPr>
          <w:color w:val="000000"/>
        </w:rPr>
        <w:t>”).</w:t>
      </w:r>
    </w:p>
    <w:p w14:paraId="3DBBC272" w14:textId="77777777" w:rsidR="00C476EC" w:rsidRPr="00B531BB" w:rsidRDefault="00C476EC" w:rsidP="00B531BB">
      <w:pPr>
        <w:spacing w:line="312" w:lineRule="auto"/>
        <w:jc w:val="both"/>
        <w:rPr>
          <w:color w:val="000000"/>
        </w:rPr>
      </w:pPr>
    </w:p>
    <w:p w14:paraId="671F5459" w14:textId="77777777" w:rsidR="002651DD" w:rsidRDefault="00BD1450" w:rsidP="00574999">
      <w:pPr>
        <w:spacing w:line="312" w:lineRule="auto"/>
        <w:jc w:val="both"/>
        <w:rPr>
          <w:color w:val="000000"/>
        </w:rPr>
      </w:pPr>
      <w:r w:rsidRPr="00B531BB">
        <w:rPr>
          <w:color w:val="000000"/>
        </w:rPr>
        <w:t>4.5.3. O valor a ser pago em relação a cada uma das Debêntures objeto do Resgate Antecipado Facultativo corresponderá ao (</w:t>
      </w:r>
      <w:r w:rsidR="00E1265A">
        <w:rPr>
          <w:color w:val="000000"/>
        </w:rPr>
        <w:t>A</w:t>
      </w:r>
      <w:r w:rsidRPr="00B531BB">
        <w:rPr>
          <w:color w:val="000000"/>
        </w:rPr>
        <w:t xml:space="preserve">) </w:t>
      </w:r>
      <w:r w:rsidR="00E1265A" w:rsidRPr="00E1265A">
        <w:rPr>
          <w:iCs/>
          <w:color w:val="000000"/>
        </w:rPr>
        <w:t xml:space="preserve">Valor Nominal Unitário Atualizado das Debêntures, acrescido da Remuneração das Debêntures devida desde a </w:t>
      </w:r>
      <w:r w:rsidR="00164409" w:rsidRPr="00D1659E">
        <w:rPr>
          <w:color w:val="000000"/>
        </w:rPr>
        <w:t>Data da Primeira Integralização</w:t>
      </w:r>
      <w:r w:rsidR="00164409" w:rsidRPr="00E1265A" w:rsidDel="00164409">
        <w:rPr>
          <w:iCs/>
          <w:color w:val="000000"/>
        </w:rPr>
        <w:t xml:space="preserve"> </w:t>
      </w:r>
      <w:r w:rsidR="00E1265A" w:rsidRPr="00E1265A">
        <w:rPr>
          <w:iCs/>
          <w:color w:val="000000"/>
        </w:rPr>
        <w:t>ou desde a data de pagamento da Remuneração das Debêntures imediatamente anterior, até a data do Resgate Antecipado Facultativo</w:t>
      </w:r>
      <w:r w:rsidRPr="00B531BB">
        <w:rPr>
          <w:color w:val="000000"/>
        </w:rPr>
        <w:t>; acrescido de</w:t>
      </w:r>
      <w:r w:rsidR="00E1265A">
        <w:rPr>
          <w:color w:val="000000"/>
        </w:rPr>
        <w:t xml:space="preserve"> um prêmio calculado pela diferença percentual entre</w:t>
      </w:r>
      <w:r w:rsidRPr="00B531BB">
        <w:rPr>
          <w:color w:val="000000"/>
        </w:rPr>
        <w:t xml:space="preserve"> (</w:t>
      </w:r>
      <w:r w:rsidR="00E1265A">
        <w:rPr>
          <w:color w:val="000000"/>
        </w:rPr>
        <w:t>B</w:t>
      </w:r>
      <w:r w:rsidRPr="00B531BB">
        <w:rPr>
          <w:color w:val="000000"/>
        </w:rPr>
        <w:t>)</w:t>
      </w:r>
      <w:r w:rsidR="00E1265A">
        <w:rPr>
          <w:color w:val="000000"/>
        </w:rPr>
        <w:t xml:space="preserve"> </w:t>
      </w:r>
      <w:r w:rsidR="00315A0D">
        <w:rPr>
          <w:color w:val="000000"/>
        </w:rPr>
        <w:t>e (A) (“</w:t>
      </w:r>
      <w:r w:rsidR="00315A0D">
        <w:rPr>
          <w:color w:val="000000"/>
          <w:u w:val="single"/>
        </w:rPr>
        <w:t>Prêmio</w:t>
      </w:r>
      <w:r w:rsidR="00315A0D">
        <w:rPr>
          <w:color w:val="000000"/>
        </w:rPr>
        <w:t xml:space="preserve">”), sendo (B) equivalente </w:t>
      </w:r>
      <w:r w:rsidR="00E1265A">
        <w:rPr>
          <w:iCs/>
          <w:color w:val="000000"/>
        </w:rPr>
        <w:t>a</w:t>
      </w:r>
      <w:r w:rsidR="00E1265A" w:rsidRPr="00E1265A">
        <w:rPr>
          <w:iCs/>
          <w:color w:val="000000"/>
        </w:rPr>
        <w:t xml:space="preserve"> soma do Valor Nominal Unitário Atualizado das Debêntures, acrescido da Remuneração das Debêntures não pagas, desde a data do último pagamento da Remuneração das Debêntures até a Data de Vencimento das Debêntures, trazida a valor presente até a data do efetivo Resgate Antecipado Facultativo, utilizando-se uma taxa percentual ao ano (“</w:t>
      </w:r>
      <w:r w:rsidR="00E1265A" w:rsidRPr="00E1265A">
        <w:rPr>
          <w:iCs/>
          <w:color w:val="000000"/>
          <w:u w:val="single"/>
        </w:rPr>
        <w:t>Taxa de Desconto</w:t>
      </w:r>
      <w:r w:rsidR="00E1265A" w:rsidRPr="00E1265A">
        <w:rPr>
          <w:iCs/>
          <w:color w:val="000000"/>
        </w:rPr>
        <w:t xml:space="preserve">”), base 252 (duzentos e cinquenta e dois) dias úteis </w:t>
      </w:r>
      <w:r w:rsidR="00E1265A" w:rsidRPr="00B531BB">
        <w:rPr>
          <w:i/>
          <w:iCs/>
          <w:color w:val="000000"/>
        </w:rPr>
        <w:t xml:space="preserve">pro-rata </w:t>
      </w:r>
      <w:proofErr w:type="spellStart"/>
      <w:r w:rsidR="00E1265A" w:rsidRPr="00B531BB">
        <w:rPr>
          <w:i/>
          <w:iCs/>
          <w:color w:val="000000"/>
        </w:rPr>
        <w:t>temporis</w:t>
      </w:r>
      <w:proofErr w:type="spellEnd"/>
      <w:r w:rsidR="00E1265A" w:rsidRPr="00E1265A">
        <w:rPr>
          <w:iCs/>
          <w:color w:val="000000"/>
        </w:rPr>
        <w:t xml:space="preserve">, que corresponderá à soma exponencial (i) da taxa percentual ao ano, base 252 (duzentos e cinquenta e dois) dias úteis, do IPCA+ com juros semestrais, que possua prazo equivalente ou imediatamente superior à </w:t>
      </w:r>
      <w:proofErr w:type="spellStart"/>
      <w:r w:rsidR="00E1265A" w:rsidRPr="00B531BB">
        <w:rPr>
          <w:i/>
          <w:iCs/>
          <w:color w:val="000000"/>
        </w:rPr>
        <w:t>duration</w:t>
      </w:r>
      <w:proofErr w:type="spellEnd"/>
      <w:r w:rsidR="00E1265A" w:rsidRPr="00E1265A">
        <w:rPr>
          <w:iCs/>
          <w:color w:val="000000"/>
        </w:rPr>
        <w:t xml:space="preserve"> do prazo remanescente das Debêntures, calculado na data de Resgate Antecipado Facultativo, calculada conforme cotações indicativas divulgadas pela A</w:t>
      </w:r>
      <w:r w:rsidR="00E1265A">
        <w:rPr>
          <w:iCs/>
          <w:color w:val="000000"/>
        </w:rPr>
        <w:t>NBIMA</w:t>
      </w:r>
      <w:r w:rsidR="00E1265A" w:rsidRPr="00E1265A">
        <w:rPr>
          <w:iCs/>
          <w:color w:val="000000"/>
        </w:rPr>
        <w:t xml:space="preserve">, apurada no dia útil imediatamente anterior à data de Resgate Antecipado Facultativo, </w:t>
      </w:r>
      <w:r w:rsidR="00E1265A" w:rsidRPr="00E1265A">
        <w:rPr>
          <w:bCs/>
          <w:iCs/>
          <w:color w:val="000000"/>
        </w:rPr>
        <w:t>e (</w:t>
      </w:r>
      <w:proofErr w:type="spellStart"/>
      <w:r w:rsidR="00E1265A" w:rsidRPr="00E1265A">
        <w:rPr>
          <w:bCs/>
          <w:iCs/>
          <w:color w:val="000000"/>
        </w:rPr>
        <w:t>ii</w:t>
      </w:r>
      <w:proofErr w:type="spellEnd"/>
      <w:r w:rsidR="00E1265A" w:rsidRPr="00E1265A">
        <w:rPr>
          <w:bCs/>
          <w:iCs/>
          <w:color w:val="000000"/>
        </w:rPr>
        <w:t>) de uma sobretaxa (</w:t>
      </w:r>
      <w:r w:rsidR="00E1265A" w:rsidRPr="00B531BB">
        <w:rPr>
          <w:bCs/>
          <w:i/>
          <w:iCs/>
          <w:color w:val="000000"/>
        </w:rPr>
        <w:t>spread</w:t>
      </w:r>
      <w:r w:rsidR="00E1265A" w:rsidRPr="00E1265A">
        <w:rPr>
          <w:bCs/>
          <w:iCs/>
          <w:color w:val="000000"/>
        </w:rPr>
        <w:t>) de</w:t>
      </w:r>
      <w:r w:rsidR="00E1265A" w:rsidRPr="00AF39B8">
        <w:rPr>
          <w:bCs/>
          <w:iCs/>
          <w:color w:val="000000"/>
        </w:rPr>
        <w:t xml:space="preserve"> </w:t>
      </w:r>
      <w:r w:rsidR="00CB6A03" w:rsidRPr="00AF39B8">
        <w:rPr>
          <w:bCs/>
          <w:iCs/>
          <w:color w:val="000000"/>
        </w:rPr>
        <w:t>0,50</w:t>
      </w:r>
      <w:r w:rsidR="00E1265A" w:rsidRPr="00AF39B8">
        <w:rPr>
          <w:bCs/>
          <w:iCs/>
          <w:color w:val="000000"/>
        </w:rPr>
        <w:t>% (</w:t>
      </w:r>
      <w:r w:rsidR="00CB6A03" w:rsidRPr="00AF39B8">
        <w:rPr>
          <w:bCs/>
          <w:iCs/>
          <w:color w:val="000000"/>
        </w:rPr>
        <w:t xml:space="preserve">cinquenta centésimos </w:t>
      </w:r>
      <w:r w:rsidR="00E1265A" w:rsidRPr="00AF39B8">
        <w:rPr>
          <w:bCs/>
          <w:iCs/>
          <w:color w:val="000000"/>
        </w:rPr>
        <w:t>por cento</w:t>
      </w:r>
      <w:r w:rsidR="00315A0D" w:rsidRPr="00AF39B8">
        <w:rPr>
          <w:bCs/>
          <w:iCs/>
          <w:color w:val="000000"/>
        </w:rPr>
        <w:t xml:space="preserve">, </w:t>
      </w:r>
      <w:r w:rsidR="00E1265A" w:rsidRPr="00AF39B8">
        <w:rPr>
          <w:bCs/>
          <w:iCs/>
          <w:color w:val="000000"/>
        </w:rPr>
        <w:t>negativo)</w:t>
      </w:r>
      <w:r w:rsidR="00E1265A" w:rsidRPr="00574999">
        <w:rPr>
          <w:bCs/>
          <w:iCs/>
          <w:color w:val="000000"/>
        </w:rPr>
        <w:t xml:space="preserve"> ao an</w:t>
      </w:r>
      <w:r w:rsidR="00E1265A" w:rsidRPr="00E1265A">
        <w:rPr>
          <w:bCs/>
          <w:iCs/>
          <w:color w:val="000000"/>
        </w:rPr>
        <w:t>o para as Debêntures,</w:t>
      </w:r>
      <w:r w:rsidR="00E1265A" w:rsidRPr="00E1265A">
        <w:rPr>
          <w:iCs/>
          <w:color w:val="000000"/>
        </w:rPr>
        <w:t xml:space="preserve"> observado que somente as parcelas de Amortização e Remuneração que </w:t>
      </w:r>
      <w:r w:rsidR="00E1265A" w:rsidRPr="00E1265A">
        <w:rPr>
          <w:iCs/>
          <w:color w:val="000000"/>
        </w:rPr>
        <w:lastRenderedPageBreak/>
        <w:t>venceriam após a data do Resgate Antecipado Facultativo deverão ser consideradas na apuração do valor (B)</w:t>
      </w:r>
      <w:r w:rsidRPr="00B531BB">
        <w:rPr>
          <w:color w:val="000000"/>
        </w:rPr>
        <w:t> prêmio</w:t>
      </w:r>
      <w:r w:rsidR="00315A0D">
        <w:rPr>
          <w:color w:val="000000"/>
        </w:rPr>
        <w:t>.</w:t>
      </w:r>
    </w:p>
    <w:p w14:paraId="37F3B85E" w14:textId="77777777" w:rsidR="00315A0D" w:rsidRDefault="00315A0D" w:rsidP="00B531BB">
      <w:pPr>
        <w:spacing w:line="312" w:lineRule="auto"/>
        <w:jc w:val="both"/>
        <w:rPr>
          <w:color w:val="000000"/>
        </w:rPr>
      </w:pPr>
    </w:p>
    <w:p w14:paraId="1BF4C66B" w14:textId="77777777" w:rsidR="00315A0D" w:rsidRPr="00B531BB" w:rsidRDefault="00315A0D" w:rsidP="00B531BB">
      <w:pPr>
        <w:spacing w:line="312" w:lineRule="auto"/>
        <w:jc w:val="both"/>
        <w:rPr>
          <w:iCs/>
          <w:color w:val="000000"/>
        </w:rPr>
      </w:pPr>
      <w:r>
        <w:rPr>
          <w:color w:val="000000"/>
        </w:rPr>
        <w:t xml:space="preserve">4.5.3.1. </w:t>
      </w:r>
      <w:r>
        <w:rPr>
          <w:iCs/>
          <w:color w:val="000000"/>
        </w:rPr>
        <w:t xml:space="preserve">O Prêmio </w:t>
      </w:r>
      <w:r w:rsidRPr="00315A0D">
        <w:rPr>
          <w:iCs/>
          <w:color w:val="000000"/>
        </w:rPr>
        <w:t xml:space="preserve">será o quociente da divisão do item (B) pelo item (A), </w:t>
      </w:r>
      <w:r w:rsidR="00731AC8" w:rsidRPr="00315A0D">
        <w:rPr>
          <w:iCs/>
          <w:color w:val="000000"/>
        </w:rPr>
        <w:t>subtraíd</w:t>
      </w:r>
      <w:r w:rsidR="00731AC8">
        <w:rPr>
          <w:iCs/>
          <w:color w:val="000000"/>
        </w:rPr>
        <w:t>o</w:t>
      </w:r>
      <w:r w:rsidR="00731AC8" w:rsidRPr="00315A0D">
        <w:rPr>
          <w:iCs/>
          <w:color w:val="000000"/>
        </w:rPr>
        <w:t xml:space="preserve"> </w:t>
      </w:r>
      <w:r w:rsidR="00731AC8">
        <w:rPr>
          <w:iCs/>
          <w:color w:val="000000"/>
        </w:rPr>
        <w:t xml:space="preserve">de </w:t>
      </w:r>
      <w:r w:rsidRPr="00315A0D">
        <w:rPr>
          <w:iCs/>
          <w:color w:val="000000"/>
        </w:rPr>
        <w:t>1 (uma) unidade</w:t>
      </w:r>
      <w:r>
        <w:rPr>
          <w:iCs/>
          <w:color w:val="000000"/>
        </w:rPr>
        <w:t>, sendo aplicado</w:t>
      </w:r>
      <w:r w:rsidRPr="00315A0D">
        <w:rPr>
          <w:iCs/>
          <w:color w:val="000000"/>
        </w:rPr>
        <w:t xml:space="preserve"> sobre (A). No caso d</w:t>
      </w:r>
      <w:r>
        <w:rPr>
          <w:iCs/>
          <w:color w:val="000000"/>
        </w:rPr>
        <w:t>o Prêmio</w:t>
      </w:r>
      <w:r w:rsidRPr="00315A0D">
        <w:rPr>
          <w:iCs/>
          <w:color w:val="000000"/>
        </w:rPr>
        <w:t xml:space="preserve"> ser menor que zero, o Prêmio de Resgate Antecipado Facultativo será desconsiderado e o Valor de Resgate Antecipado Facultativo será equivalente apenas </w:t>
      </w:r>
      <w:r>
        <w:rPr>
          <w:iCs/>
          <w:color w:val="000000"/>
        </w:rPr>
        <w:t>à</w:t>
      </w:r>
      <w:r w:rsidRPr="00315A0D">
        <w:rPr>
          <w:iCs/>
          <w:color w:val="000000"/>
        </w:rPr>
        <w:t xml:space="preserve"> (A)</w:t>
      </w:r>
      <w:r>
        <w:rPr>
          <w:iCs/>
          <w:color w:val="000000"/>
        </w:rPr>
        <w:t xml:space="preserve">. </w:t>
      </w:r>
    </w:p>
    <w:p w14:paraId="186CA94D" w14:textId="77777777" w:rsidR="00986299" w:rsidRPr="00B531BB" w:rsidRDefault="00986299" w:rsidP="00B531BB">
      <w:pPr>
        <w:spacing w:line="312" w:lineRule="auto"/>
        <w:jc w:val="both"/>
        <w:rPr>
          <w:color w:val="000000"/>
        </w:rPr>
      </w:pPr>
    </w:p>
    <w:p w14:paraId="1BA7ABD1" w14:textId="77777777" w:rsidR="00C476EC" w:rsidRPr="00B531BB" w:rsidRDefault="00BD1450" w:rsidP="00B531BB">
      <w:pPr>
        <w:spacing w:line="312" w:lineRule="auto"/>
        <w:jc w:val="both"/>
        <w:rPr>
          <w:color w:val="000000"/>
        </w:rPr>
      </w:pPr>
      <w:r w:rsidRPr="00B531BB">
        <w:rPr>
          <w:color w:val="000000"/>
        </w:rPr>
        <w:t xml:space="preserve">4.5.4. 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B531BB">
        <w:rPr>
          <w:color w:val="000000"/>
        </w:rPr>
        <w:t>Escriturador</w:t>
      </w:r>
      <w:proofErr w:type="spellEnd"/>
      <w:r w:rsidRPr="00B531BB">
        <w:rPr>
          <w:color w:val="000000"/>
        </w:rPr>
        <w:t>.</w:t>
      </w:r>
    </w:p>
    <w:p w14:paraId="0A773749" w14:textId="77777777" w:rsidR="00C476EC" w:rsidRPr="00B531BB" w:rsidRDefault="00C476EC" w:rsidP="00B531BB">
      <w:pPr>
        <w:spacing w:line="312" w:lineRule="auto"/>
        <w:jc w:val="both"/>
        <w:rPr>
          <w:color w:val="000000"/>
        </w:rPr>
      </w:pPr>
    </w:p>
    <w:p w14:paraId="1A90B481" w14:textId="77777777" w:rsidR="00C476EC" w:rsidRDefault="00BD1450" w:rsidP="00B531BB">
      <w:pPr>
        <w:spacing w:line="312" w:lineRule="auto"/>
        <w:jc w:val="both"/>
        <w:rPr>
          <w:color w:val="000000"/>
        </w:rPr>
      </w:pPr>
      <w:r w:rsidRPr="00B531BB">
        <w:rPr>
          <w:color w:val="000000"/>
        </w:rPr>
        <w:t xml:space="preserve">4.5.5. A Emissora deverá com antecedência mínima de 3 (três) Dias Úteis da respectiva data do Resgate Antecipado Facultativo, comunicar o </w:t>
      </w:r>
      <w:proofErr w:type="spellStart"/>
      <w:r w:rsidRPr="00B531BB">
        <w:rPr>
          <w:color w:val="000000"/>
        </w:rPr>
        <w:t>Escriturador</w:t>
      </w:r>
      <w:proofErr w:type="spellEnd"/>
      <w:r w:rsidRPr="00B531BB">
        <w:rPr>
          <w:color w:val="000000"/>
        </w:rPr>
        <w:t>, o Banco Liquidante e a B3 a respectiva data do Resgate Antecipado Facultativo.</w:t>
      </w:r>
    </w:p>
    <w:p w14:paraId="3C696931" w14:textId="77777777" w:rsidR="00B673FE" w:rsidRPr="00B531BB" w:rsidRDefault="00B673FE" w:rsidP="00B531BB">
      <w:pPr>
        <w:spacing w:line="312" w:lineRule="auto"/>
        <w:jc w:val="both"/>
        <w:rPr>
          <w:color w:val="000000"/>
        </w:rPr>
      </w:pPr>
    </w:p>
    <w:p w14:paraId="32F55CB6" w14:textId="77777777" w:rsidR="00257682" w:rsidRDefault="00EE4515" w:rsidP="00B531BB">
      <w:pPr>
        <w:spacing w:line="312" w:lineRule="auto"/>
        <w:jc w:val="both"/>
        <w:rPr>
          <w:color w:val="000000"/>
        </w:rPr>
      </w:pPr>
      <w:r w:rsidRPr="00B531BB">
        <w:rPr>
          <w:color w:val="000000"/>
        </w:rPr>
        <w:t>4.5.6. Independentemente da previsão acima, caso a regulamentação</w:t>
      </w:r>
      <w:r w:rsidR="007D06AE" w:rsidRPr="00B531BB">
        <w:rPr>
          <w:color w:val="000000"/>
        </w:rPr>
        <w:t xml:space="preserve"> que vier a estabelecer regra sobre a matéria de</w:t>
      </w:r>
      <w:r w:rsidRPr="00B531BB">
        <w:rPr>
          <w:color w:val="000000"/>
        </w:rPr>
        <w:t xml:space="preserve"> </w:t>
      </w:r>
      <w:r w:rsidR="007D06AE" w:rsidRPr="00B531BB">
        <w:rPr>
          <w:color w:val="000000"/>
        </w:rPr>
        <w:t>liquidação antecipada</w:t>
      </w:r>
      <w:r w:rsidRPr="00B531BB">
        <w:rPr>
          <w:color w:val="000000"/>
        </w:rPr>
        <w:t xml:space="preserve"> trate a possibilidade</w:t>
      </w:r>
      <w:r w:rsidR="00DA52D4" w:rsidRPr="00B531BB">
        <w:rPr>
          <w:color w:val="000000"/>
        </w:rPr>
        <w:t xml:space="preserve"> de resgate antecipado</w:t>
      </w:r>
      <w:r w:rsidRPr="00B531BB">
        <w:rPr>
          <w:color w:val="000000"/>
        </w:rPr>
        <w:t xml:space="preserve"> em desacordo com o estabelecido nas cláusulas acima, o resgate somente será autorizado se ajustado</w:t>
      </w:r>
      <w:r w:rsidR="000A7545" w:rsidRPr="00B531BB">
        <w:rPr>
          <w:color w:val="000000"/>
        </w:rPr>
        <w:t xml:space="preserve"> nos termos da nova regulamentação.</w:t>
      </w:r>
    </w:p>
    <w:p w14:paraId="09F278C7" w14:textId="77777777" w:rsidR="00CB59F2" w:rsidRDefault="00CB59F2" w:rsidP="00B531BB">
      <w:pPr>
        <w:spacing w:line="312" w:lineRule="auto"/>
        <w:jc w:val="both"/>
        <w:rPr>
          <w:color w:val="000000"/>
        </w:rPr>
      </w:pPr>
    </w:p>
    <w:p w14:paraId="361028C9" w14:textId="77777777" w:rsidR="00CB59F2" w:rsidRPr="00B531BB" w:rsidRDefault="00CB59F2" w:rsidP="00B531BB">
      <w:pPr>
        <w:spacing w:line="312" w:lineRule="auto"/>
        <w:jc w:val="both"/>
        <w:rPr>
          <w:color w:val="000000"/>
        </w:rPr>
      </w:pPr>
      <w:r>
        <w:rPr>
          <w:color w:val="000000"/>
        </w:rPr>
        <w:t>4.5.7. Sem prejuízo do disposto acima e d</w:t>
      </w:r>
      <w:r w:rsidRPr="00D974FF">
        <w:rPr>
          <w:color w:val="000000"/>
        </w:rPr>
        <w:t>esde que a matéria de Resgate Antecipado venha a ser regulamentada nos termos previstos na Lei nº 12.431</w:t>
      </w:r>
      <w:r>
        <w:rPr>
          <w:color w:val="000000"/>
        </w:rPr>
        <w:t xml:space="preserve">, a Emissora poderá realizar oferta de Resgate Antecipado, </w:t>
      </w:r>
      <w:r w:rsidR="005B3457">
        <w:rPr>
          <w:color w:val="000000"/>
        </w:rPr>
        <w:t xml:space="preserve">em condições distintas das previstas nesta Escritura de Emissão, observada a regulamentação aplicável, a qual deverá ser </w:t>
      </w:r>
      <w:r>
        <w:rPr>
          <w:color w:val="000000"/>
        </w:rPr>
        <w:t xml:space="preserve">dirigida a totalidade dos Debenturistas, </w:t>
      </w:r>
      <w:r w:rsidR="005B3457">
        <w:rPr>
          <w:color w:val="000000"/>
        </w:rPr>
        <w:t>que</w:t>
      </w:r>
      <w:r>
        <w:rPr>
          <w:color w:val="000000"/>
        </w:rPr>
        <w:t xml:space="preserve"> poderão ou não aceit</w:t>
      </w:r>
      <w:r w:rsidR="005B3457">
        <w:rPr>
          <w:color w:val="000000"/>
        </w:rPr>
        <w:t>á-la (“</w:t>
      </w:r>
      <w:r w:rsidR="005B3457">
        <w:rPr>
          <w:color w:val="000000"/>
          <w:u w:val="single"/>
        </w:rPr>
        <w:t>Oferta de Resgate Antecipado</w:t>
      </w:r>
      <w:r w:rsidR="005B3457">
        <w:rPr>
          <w:color w:val="000000"/>
        </w:rPr>
        <w:t>”)</w:t>
      </w:r>
      <w:r>
        <w:rPr>
          <w:color w:val="000000"/>
        </w:rPr>
        <w:t>.</w:t>
      </w:r>
      <w:r w:rsidR="005B3457">
        <w:rPr>
          <w:color w:val="000000"/>
        </w:rPr>
        <w:t xml:space="preserve"> A Oferta de Resgate Antecipado deverá ser comunicada aos Debenturistas, pela Emissora, nos termos previstos cláusula 4.5.2. acima, informando ainda</w:t>
      </w:r>
      <w:r>
        <w:rPr>
          <w:color w:val="000000"/>
        </w:rPr>
        <w:t xml:space="preserve"> </w:t>
      </w:r>
      <w:r w:rsidR="005B3457">
        <w:rPr>
          <w:color w:val="000000"/>
        </w:rPr>
        <w:t>o procedimento a ser adotado pelos Debenturistas que desejem aceitar a oferta</w:t>
      </w:r>
      <w:r w:rsidR="00BE2BDB">
        <w:rPr>
          <w:color w:val="000000"/>
        </w:rPr>
        <w:t xml:space="preserve">, sendo certo que a Emissora deverá efetuar o Resgate Antecipado </w:t>
      </w:r>
      <w:r w:rsidR="006E0CA7">
        <w:rPr>
          <w:color w:val="000000"/>
        </w:rPr>
        <w:t xml:space="preserve">de todos </w:t>
      </w:r>
      <w:r w:rsidR="00BE2BDB">
        <w:rPr>
          <w:color w:val="000000"/>
        </w:rPr>
        <w:t>aqueles Debenturistas que se manifestarem favoravelmente a tal oferta</w:t>
      </w:r>
      <w:r w:rsidR="005B3457">
        <w:rPr>
          <w:color w:val="000000"/>
        </w:rPr>
        <w:t xml:space="preserve">. </w:t>
      </w:r>
    </w:p>
    <w:p w14:paraId="24F96D3B" w14:textId="77777777" w:rsidR="00C476EC" w:rsidRPr="00B531BB" w:rsidRDefault="00C476EC" w:rsidP="00B531BB">
      <w:pPr>
        <w:spacing w:line="312" w:lineRule="auto"/>
        <w:jc w:val="both"/>
        <w:rPr>
          <w:color w:val="000000"/>
        </w:rPr>
      </w:pPr>
    </w:p>
    <w:p w14:paraId="0FE02B7B" w14:textId="77777777" w:rsidR="00C476EC" w:rsidRPr="00B531BB" w:rsidRDefault="005C387A" w:rsidP="00B531BB">
      <w:pPr>
        <w:spacing w:line="312" w:lineRule="auto"/>
        <w:jc w:val="both"/>
        <w:rPr>
          <w:b/>
          <w:color w:val="000000"/>
        </w:rPr>
      </w:pPr>
      <w:r w:rsidRPr="00B531BB">
        <w:rPr>
          <w:b/>
          <w:color w:val="000000"/>
        </w:rPr>
        <w:t>4.6.</w:t>
      </w:r>
      <w:r w:rsidRPr="00B531BB">
        <w:rPr>
          <w:b/>
          <w:color w:val="000000"/>
        </w:rPr>
        <w:tab/>
        <w:t>Amortização Extraordinária Facultativa</w:t>
      </w:r>
      <w:r w:rsidR="007B33FE" w:rsidRPr="00B531BB">
        <w:rPr>
          <w:b/>
          <w:color w:val="000000"/>
        </w:rPr>
        <w:t xml:space="preserve"> </w:t>
      </w:r>
    </w:p>
    <w:p w14:paraId="25F0C642" w14:textId="77777777" w:rsidR="00C476EC" w:rsidRPr="00B531BB" w:rsidRDefault="00C476EC" w:rsidP="00B531BB">
      <w:pPr>
        <w:spacing w:line="312" w:lineRule="auto"/>
        <w:jc w:val="both"/>
        <w:rPr>
          <w:color w:val="000000"/>
        </w:rPr>
      </w:pPr>
    </w:p>
    <w:p w14:paraId="20F28AC6" w14:textId="77777777" w:rsidR="002F06DB" w:rsidRPr="00B531BB" w:rsidRDefault="005C387A" w:rsidP="00B531BB">
      <w:pPr>
        <w:spacing w:line="312" w:lineRule="auto"/>
        <w:jc w:val="both"/>
        <w:rPr>
          <w:color w:val="000000"/>
        </w:rPr>
      </w:pPr>
      <w:r w:rsidRPr="00B531BB">
        <w:rPr>
          <w:color w:val="000000"/>
        </w:rPr>
        <w:t>4.6.1.</w:t>
      </w:r>
      <w:r w:rsidRPr="00B531BB">
        <w:rPr>
          <w:color w:val="000000"/>
        </w:rPr>
        <w:tab/>
      </w:r>
      <w:r w:rsidR="00681C66" w:rsidRPr="00B531BB">
        <w:rPr>
          <w:color w:val="000000"/>
        </w:rPr>
        <w:t>Não será permitid</w:t>
      </w:r>
      <w:r w:rsidR="00983F06" w:rsidRPr="00B531BB">
        <w:rPr>
          <w:color w:val="000000"/>
        </w:rPr>
        <w:t>a</w:t>
      </w:r>
      <w:r w:rsidR="00681C66" w:rsidRPr="00B531BB">
        <w:rPr>
          <w:color w:val="000000"/>
        </w:rPr>
        <w:t xml:space="preserve"> </w:t>
      </w:r>
      <w:r w:rsidR="00983F06" w:rsidRPr="00B531BB">
        <w:rPr>
          <w:color w:val="000000"/>
        </w:rPr>
        <w:t>a a</w:t>
      </w:r>
      <w:r w:rsidR="00681C66" w:rsidRPr="00B531BB">
        <w:rPr>
          <w:color w:val="000000"/>
        </w:rPr>
        <w:t xml:space="preserve">mortização </w:t>
      </w:r>
      <w:r w:rsidR="00983F06" w:rsidRPr="00B531BB">
        <w:rPr>
          <w:color w:val="000000"/>
        </w:rPr>
        <w:t>e</w:t>
      </w:r>
      <w:r w:rsidR="00681C66" w:rsidRPr="00B531BB">
        <w:rPr>
          <w:color w:val="000000"/>
        </w:rPr>
        <w:t xml:space="preserve">xtraordinária </w:t>
      </w:r>
      <w:r w:rsidR="00983F06" w:rsidRPr="00B531BB">
        <w:rPr>
          <w:color w:val="000000"/>
        </w:rPr>
        <w:t>f</w:t>
      </w:r>
      <w:r w:rsidR="00681C66" w:rsidRPr="00B531BB">
        <w:rPr>
          <w:color w:val="000000"/>
        </w:rPr>
        <w:t>acultativa</w:t>
      </w:r>
      <w:r w:rsidR="00983F06" w:rsidRPr="00B531BB">
        <w:rPr>
          <w:color w:val="000000"/>
        </w:rPr>
        <w:t xml:space="preserve"> das Deb</w:t>
      </w:r>
      <w:r w:rsidR="00C8469E" w:rsidRPr="00B531BB">
        <w:rPr>
          <w:color w:val="000000"/>
        </w:rPr>
        <w:t>ê</w:t>
      </w:r>
      <w:r w:rsidR="00983F06" w:rsidRPr="00B531BB">
        <w:rPr>
          <w:color w:val="000000"/>
        </w:rPr>
        <w:t>ntures</w:t>
      </w:r>
      <w:r w:rsidRPr="00B531BB">
        <w:rPr>
          <w:color w:val="000000"/>
        </w:rPr>
        <w:t>.</w:t>
      </w:r>
    </w:p>
    <w:p w14:paraId="13C29BA2" w14:textId="77777777" w:rsidR="00C476EC" w:rsidRPr="00B531BB" w:rsidRDefault="00C476EC" w:rsidP="00B531BB">
      <w:pPr>
        <w:keepNext/>
        <w:spacing w:line="312" w:lineRule="auto"/>
        <w:jc w:val="both"/>
        <w:rPr>
          <w:color w:val="000000"/>
        </w:rPr>
      </w:pPr>
    </w:p>
    <w:p w14:paraId="2BD95731" w14:textId="77777777" w:rsidR="00C476EC" w:rsidRPr="00B531BB" w:rsidRDefault="005C387A" w:rsidP="00B531BB">
      <w:pPr>
        <w:keepNext/>
        <w:spacing w:line="312" w:lineRule="auto"/>
        <w:jc w:val="both"/>
        <w:rPr>
          <w:b/>
          <w:bCs/>
          <w:color w:val="000000"/>
        </w:rPr>
      </w:pPr>
      <w:bookmarkStart w:id="100" w:name="_DV_M119"/>
      <w:bookmarkEnd w:id="100"/>
      <w:r w:rsidRPr="00B531BB">
        <w:rPr>
          <w:b/>
          <w:bCs/>
          <w:color w:val="000000"/>
        </w:rPr>
        <w:t xml:space="preserve">4.7. </w:t>
      </w:r>
      <w:r w:rsidRPr="00B531BB">
        <w:rPr>
          <w:b/>
          <w:bCs/>
          <w:color w:val="000000"/>
        </w:rPr>
        <w:tab/>
        <w:t>Aquisição Facultativa</w:t>
      </w:r>
    </w:p>
    <w:p w14:paraId="4BF2B543" w14:textId="77777777" w:rsidR="00C476EC" w:rsidRPr="00B531BB" w:rsidRDefault="00C476EC" w:rsidP="00B531BB">
      <w:pPr>
        <w:keepNext/>
        <w:spacing w:line="312" w:lineRule="auto"/>
        <w:jc w:val="both"/>
        <w:rPr>
          <w:color w:val="000000"/>
        </w:rPr>
      </w:pPr>
    </w:p>
    <w:p w14:paraId="3920A99A" w14:textId="77777777" w:rsidR="00C476EC" w:rsidRPr="00B531BB" w:rsidRDefault="005C387A" w:rsidP="00B531BB">
      <w:pPr>
        <w:keepNext/>
        <w:spacing w:line="312" w:lineRule="auto"/>
        <w:jc w:val="both"/>
        <w:rPr>
          <w:color w:val="000000"/>
        </w:rPr>
      </w:pPr>
      <w:bookmarkStart w:id="101" w:name="_DV_M120"/>
      <w:bookmarkEnd w:id="101"/>
      <w:r w:rsidRPr="00B531BB">
        <w:rPr>
          <w:color w:val="000000"/>
        </w:rPr>
        <w:t>4.7.1.</w:t>
      </w:r>
      <w:r w:rsidRPr="00B531BB">
        <w:rPr>
          <w:color w:val="000000"/>
        </w:rPr>
        <w:tab/>
        <w:t xml:space="preserve">Após </w:t>
      </w:r>
      <w:r w:rsidRPr="00B673FE">
        <w:rPr>
          <w:color w:val="000000"/>
        </w:rPr>
        <w:t>decorridos 2 (dois)</w:t>
      </w:r>
      <w:r w:rsidRPr="00B531BB">
        <w:rPr>
          <w:color w:val="000000"/>
        </w:rPr>
        <w:t xml:space="preserve"> anos contados da </w:t>
      </w:r>
      <w:r w:rsidR="00164409" w:rsidRPr="00D1659E">
        <w:rPr>
          <w:color w:val="000000"/>
        </w:rPr>
        <w:t>Data da Primeira Integralização</w:t>
      </w:r>
      <w:r w:rsidRPr="00B531BB">
        <w:rPr>
          <w:color w:val="000000"/>
        </w:rPr>
        <w:t>, inclusive, observado o disposto nos incisos I e II do § 1º do artigo 1º da Lei nº 12.431, as Debêntures poderão ser adquiridas pela Emissora, no mercado secundário, a qualquer momento, condicionado ao aceite do respectivo Debenturista vendedor e observado o disposto no artigo 55, parágrafo 3º, da Lei das Sociedades por Ações, por valor igual ou inferior ao nominal, devendo o fato constar do relatório da administração e das demonstrações financeiras, ou por valor superior ao nominal, desde que observe as regras expedidas pela CVM. As Debêntures que venham a ser adquiridas nos termos desta Cláusula poderão: (i) ser canceladas</w:t>
      </w:r>
      <w:r w:rsidR="00BE2BDB">
        <w:rPr>
          <w:color w:val="000000"/>
        </w:rPr>
        <w:t xml:space="preserve">, </w:t>
      </w:r>
      <w:r w:rsidR="00BE2BDB" w:rsidRPr="003C05D1">
        <w:rPr>
          <w:color w:val="000000"/>
        </w:rPr>
        <w:t>desde que permitido e devidamente regulamentado pelo CMN</w:t>
      </w:r>
      <w:r w:rsidRPr="00B531BB">
        <w:rPr>
          <w:color w:val="000000"/>
        </w:rPr>
        <w:t>, observado o disposto na Lei nº 12.431, nas regras expedidas pelo CMN e na regulamentação aplicável, observado que, na data de celebração desta Escritura de Emissão, tal cancelamento não é permitido pela regulamentação em vigor; (</w:t>
      </w:r>
      <w:proofErr w:type="spellStart"/>
      <w:r w:rsidRPr="00B531BB">
        <w:rPr>
          <w:color w:val="000000"/>
        </w:rPr>
        <w:t>ii</w:t>
      </w:r>
      <w:proofErr w:type="spellEnd"/>
      <w:r w:rsidRPr="00B531BB">
        <w:rPr>
          <w:color w:val="000000"/>
        </w:rPr>
        <w:t>) permanecer na tesouraria da Emissora; ou (</w:t>
      </w:r>
      <w:proofErr w:type="spellStart"/>
      <w:r w:rsidRPr="00B531BB">
        <w:rPr>
          <w:color w:val="000000"/>
        </w:rPr>
        <w:t>iii</w:t>
      </w:r>
      <w:proofErr w:type="spellEnd"/>
      <w:r w:rsidRPr="00B531BB">
        <w:rPr>
          <w:color w:val="000000"/>
        </w:rPr>
        <w:t>) ser novamente colocadas no mercado. As Debêntures adquiridas pela Emissora para permanência em tesouraria nos termos desta Cláusula, se e quando recolocadas no mercado, farão jus à mesma Atualização Monetária e aos mesmos Juros Remuneratórios das demais Debêntures. Na hipótese de cancelamento das Debêntures, esta Escritura de Emissão deverá ser aditada para refletir tal cancelamento.</w:t>
      </w:r>
    </w:p>
    <w:p w14:paraId="35173FC1" w14:textId="77777777" w:rsidR="00C476EC" w:rsidRPr="00B531BB" w:rsidRDefault="00C476EC" w:rsidP="00B531BB">
      <w:pPr>
        <w:spacing w:line="312" w:lineRule="auto"/>
        <w:jc w:val="both"/>
        <w:rPr>
          <w:color w:val="000000"/>
        </w:rPr>
      </w:pPr>
    </w:p>
    <w:p w14:paraId="57F59B8A" w14:textId="77777777" w:rsidR="00C476EC" w:rsidRPr="00B531BB" w:rsidRDefault="005C387A" w:rsidP="00B531BB">
      <w:pPr>
        <w:spacing w:line="312" w:lineRule="auto"/>
        <w:jc w:val="both"/>
        <w:rPr>
          <w:b/>
          <w:bCs/>
          <w:color w:val="000000"/>
        </w:rPr>
      </w:pPr>
      <w:bookmarkStart w:id="102" w:name="_DV_M121"/>
      <w:bookmarkEnd w:id="102"/>
      <w:r w:rsidRPr="00B531BB">
        <w:rPr>
          <w:b/>
          <w:bCs/>
          <w:color w:val="000000"/>
        </w:rPr>
        <w:t xml:space="preserve">4.8. </w:t>
      </w:r>
      <w:r w:rsidRPr="00B531BB">
        <w:rPr>
          <w:b/>
          <w:bCs/>
          <w:color w:val="000000"/>
        </w:rPr>
        <w:tab/>
        <w:t>Publicidade</w:t>
      </w:r>
    </w:p>
    <w:p w14:paraId="045CE177" w14:textId="77777777" w:rsidR="00C476EC" w:rsidRPr="00B531BB" w:rsidRDefault="00C476EC" w:rsidP="00B531BB">
      <w:pPr>
        <w:spacing w:line="312" w:lineRule="auto"/>
        <w:jc w:val="both"/>
        <w:rPr>
          <w:color w:val="000000"/>
        </w:rPr>
      </w:pPr>
    </w:p>
    <w:p w14:paraId="7A424E05" w14:textId="77777777" w:rsidR="00C476EC" w:rsidRPr="00B531BB" w:rsidRDefault="005C387A" w:rsidP="00B531BB">
      <w:pPr>
        <w:spacing w:line="312" w:lineRule="auto"/>
        <w:jc w:val="both"/>
        <w:rPr>
          <w:color w:val="000000"/>
        </w:rPr>
      </w:pPr>
      <w:bookmarkStart w:id="103" w:name="_DV_M122"/>
      <w:bookmarkEnd w:id="103"/>
      <w:r w:rsidRPr="00B531BB">
        <w:rPr>
          <w:color w:val="000000"/>
        </w:rPr>
        <w:t>4.8.1.</w:t>
      </w:r>
      <w:r w:rsidRPr="00B531BB">
        <w:rPr>
          <w:color w:val="000000"/>
        </w:rPr>
        <w:tab/>
        <w:t>Todos os atos e decisões que, de qualquer forma, vierem a envolver interesses dos Debenturistas deverão ser obrigatoriamente comunicados, na forma de avisos, no Diário Oficial do Estado d</w:t>
      </w:r>
      <w:r w:rsidR="004A10FC" w:rsidRPr="00B531BB">
        <w:rPr>
          <w:color w:val="000000"/>
        </w:rPr>
        <w:t>o Espírito Santo</w:t>
      </w:r>
      <w:r w:rsidRPr="00B531BB">
        <w:rPr>
          <w:color w:val="000000"/>
        </w:rPr>
        <w:t xml:space="preserve"> e no jornal </w:t>
      </w:r>
      <w:r w:rsidR="003566A3" w:rsidRPr="003566A3">
        <w:rPr>
          <w:color w:val="000000"/>
        </w:rPr>
        <w:t>“A Gazeta”</w:t>
      </w:r>
      <w:r w:rsidRPr="00B531BB">
        <w:rPr>
          <w:color w:val="000000"/>
        </w:rPr>
        <w:t>, ou outro jornal que venha a ser designado para tanto pela assembleia geral de acionistas da Emissora (“</w:t>
      </w:r>
      <w:r w:rsidRPr="00B531BB">
        <w:rPr>
          <w:color w:val="000000"/>
          <w:u w:val="single"/>
        </w:rPr>
        <w:t>Avisos aos Debenturistas</w:t>
      </w:r>
      <w:r w:rsidRPr="00B531BB">
        <w:rPr>
          <w:color w:val="000000"/>
        </w:rPr>
        <w:t xml:space="preserve">”),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publicar nos </w:t>
      </w:r>
      <w:r w:rsidRPr="00B531BB">
        <w:rPr>
          <w:color w:val="000000"/>
        </w:rPr>
        <w:lastRenderedPageBreak/>
        <w:t>jornais de publicação da Emissora anteriormente utilizados, a fim de informar o(s) novo(s) veículo(s).</w:t>
      </w:r>
    </w:p>
    <w:p w14:paraId="5CB81412" w14:textId="77777777" w:rsidR="00C476EC" w:rsidRPr="00B531BB" w:rsidRDefault="00C476EC" w:rsidP="00B531BB">
      <w:pPr>
        <w:spacing w:line="312" w:lineRule="auto"/>
        <w:jc w:val="both"/>
        <w:rPr>
          <w:color w:val="000000"/>
        </w:rPr>
      </w:pPr>
    </w:p>
    <w:p w14:paraId="1CE6D2EE" w14:textId="77777777" w:rsidR="00C476EC" w:rsidRPr="00B531BB" w:rsidRDefault="005C387A" w:rsidP="00B531BB">
      <w:pPr>
        <w:pStyle w:val="Ttulo3"/>
        <w:tabs>
          <w:tab w:val="left" w:pos="709"/>
        </w:tabs>
        <w:spacing w:line="312" w:lineRule="auto"/>
        <w:ind w:right="-91"/>
        <w:jc w:val="both"/>
        <w:rPr>
          <w:rFonts w:ascii="Times New Roman" w:hAnsi="Times New Roman"/>
          <w:bCs w:val="0"/>
          <w:color w:val="000000"/>
          <w:sz w:val="24"/>
          <w:szCs w:val="24"/>
        </w:rPr>
      </w:pPr>
      <w:r w:rsidRPr="00B531BB">
        <w:rPr>
          <w:rFonts w:ascii="Times New Roman" w:hAnsi="Times New Roman"/>
          <w:bCs w:val="0"/>
          <w:color w:val="000000"/>
          <w:sz w:val="24"/>
          <w:szCs w:val="24"/>
        </w:rPr>
        <w:t>4.9</w:t>
      </w:r>
      <w:r w:rsidRPr="00B531BB">
        <w:rPr>
          <w:rFonts w:ascii="Times New Roman" w:hAnsi="Times New Roman"/>
          <w:bCs w:val="0"/>
          <w:color w:val="000000"/>
          <w:sz w:val="24"/>
          <w:szCs w:val="24"/>
        </w:rPr>
        <w:tab/>
        <w:t>Garantia Fidejussória</w:t>
      </w:r>
    </w:p>
    <w:p w14:paraId="5E36A683"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719ED650"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4.9.1</w:t>
      </w:r>
      <w:r w:rsidRPr="00B531BB">
        <w:rPr>
          <w:color w:val="000000"/>
        </w:rPr>
        <w:tab/>
        <w:t>Para assegurar o cumprimento de todas e quaisquer obrigações, principais e acessórias, presentes e futuras, assumidas pela Emissora nesta Escritura de Emissão e nos demais documentos da Emissão, a Interveniente Garantidora presta fiança</w:t>
      </w:r>
      <w:r w:rsidR="003118D1">
        <w:rPr>
          <w:color w:val="000000"/>
        </w:rPr>
        <w:t>, de forma individual e não solidária,</w:t>
      </w:r>
      <w:r w:rsidRPr="00B531BB">
        <w:rPr>
          <w:color w:val="000000"/>
        </w:rPr>
        <w:t xml:space="preserve"> em favor dos Debenturistas, representados pelo Agente Fiduciário, obrigando-se como fiadora, principal pagadora e devedora solidária, solidariamente responsável com a Emissora, </w:t>
      </w:r>
      <w:r w:rsidR="00E810EF">
        <w:rPr>
          <w:color w:val="000000"/>
        </w:rPr>
        <w:t xml:space="preserve">de 90% (noventa por cento) </w:t>
      </w:r>
      <w:r w:rsidRPr="00B531BB">
        <w:rPr>
          <w:color w:val="000000"/>
        </w:rPr>
        <w:t>dos valores devidos nos termos desta Escritura de Emissão e dos demais documentos da Emissão, incluindo</w:t>
      </w:r>
      <w:r w:rsidR="0010150D">
        <w:rPr>
          <w:color w:val="000000"/>
        </w:rPr>
        <w:t>, mas não se limitando</w:t>
      </w:r>
      <w:r w:rsidRPr="00B531BB">
        <w:rPr>
          <w:color w:val="000000"/>
        </w:rPr>
        <w:t xml:space="preserve">: (i) </w:t>
      </w:r>
      <w:r w:rsidR="0010150D">
        <w:rPr>
          <w:color w:val="000000"/>
        </w:rPr>
        <w:t>a</w:t>
      </w:r>
      <w:r w:rsidRPr="00B531BB">
        <w:rPr>
          <w:color w:val="000000"/>
        </w:rPr>
        <w:t xml:space="preserve">o Valor Nominal Unitário das Debêntures, acrescido da </w:t>
      </w:r>
      <w:r w:rsidR="006E0CA7">
        <w:rPr>
          <w:color w:val="000000"/>
        </w:rPr>
        <w:t xml:space="preserve">Atualização Monetária, da </w:t>
      </w:r>
      <w:r w:rsidR="00BE2BDB">
        <w:rPr>
          <w:color w:val="000000"/>
        </w:rPr>
        <w:t>Remuneração</w:t>
      </w:r>
      <w:r w:rsidRPr="00B531BB">
        <w:rPr>
          <w:color w:val="000000"/>
        </w:rPr>
        <w:t xml:space="preserve"> e dos Encargos Moratórios, se for o caso, calculados nos termos desta Escritura de Emissão; (</w:t>
      </w:r>
      <w:proofErr w:type="spellStart"/>
      <w:r w:rsidRPr="00B531BB">
        <w:rPr>
          <w:color w:val="000000"/>
        </w:rPr>
        <w:t>ii</w:t>
      </w:r>
      <w:proofErr w:type="spellEnd"/>
      <w:r w:rsidRPr="00B531BB">
        <w:rPr>
          <w:color w:val="000000"/>
        </w:rPr>
        <w:t xml:space="preserve">) </w:t>
      </w:r>
      <w:r w:rsidR="0010150D">
        <w:rPr>
          <w:color w:val="000000"/>
        </w:rPr>
        <w:t xml:space="preserve">a </w:t>
      </w:r>
      <w:r w:rsidRPr="00B531BB">
        <w:rPr>
          <w:color w:val="000000"/>
        </w:rPr>
        <w:t xml:space="preserve">todos os </w:t>
      </w:r>
      <w:r w:rsidR="005A06C0">
        <w:rPr>
          <w:color w:val="000000"/>
        </w:rPr>
        <w:t xml:space="preserve">valores </w:t>
      </w:r>
      <w:r w:rsidRPr="00B531BB">
        <w:rPr>
          <w:color w:val="000000"/>
        </w:rPr>
        <w:t>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w:t>
      </w:r>
      <w:r w:rsidRPr="00B531BB">
        <w:rPr>
          <w:color w:val="000000"/>
          <w:u w:val="single"/>
        </w:rPr>
        <w:t>Código Civil</w:t>
      </w:r>
      <w:r w:rsidRPr="00B531BB">
        <w:rPr>
          <w:color w:val="000000"/>
        </w:rPr>
        <w:t xml:space="preserve">”), bem como despesas com Agente Fiduciário, </w:t>
      </w:r>
      <w:proofErr w:type="spellStart"/>
      <w:r w:rsidRPr="00B531BB">
        <w:rPr>
          <w:color w:val="000000"/>
        </w:rPr>
        <w:t>Escriturador</w:t>
      </w:r>
      <w:proofErr w:type="spellEnd"/>
      <w:r w:rsidRPr="00B531BB">
        <w:rPr>
          <w:color w:val="000000"/>
        </w:rPr>
        <w:t>, Banco Liquidante e verbas indenizatórias, quando houver (“</w:t>
      </w:r>
      <w:r w:rsidRPr="00B531BB">
        <w:rPr>
          <w:color w:val="000000"/>
          <w:u w:val="single"/>
        </w:rPr>
        <w:t>Obrigações Garantidas</w:t>
      </w:r>
      <w:r w:rsidRPr="00B531BB">
        <w:rPr>
          <w:color w:val="000000"/>
        </w:rPr>
        <w:t>”</w:t>
      </w:r>
      <w:r w:rsidR="00315A0D">
        <w:rPr>
          <w:color w:val="000000"/>
        </w:rPr>
        <w:t xml:space="preserve"> e “</w:t>
      </w:r>
      <w:r w:rsidR="00315A0D">
        <w:rPr>
          <w:color w:val="000000"/>
          <w:u w:val="single"/>
        </w:rPr>
        <w:t>Fiança</w:t>
      </w:r>
      <w:r w:rsidR="00315A0D">
        <w:rPr>
          <w:color w:val="000000"/>
        </w:rPr>
        <w:t>”, respectivamente</w:t>
      </w:r>
      <w:r w:rsidRPr="00B531BB">
        <w:rPr>
          <w:color w:val="000000"/>
        </w:rPr>
        <w:t>).</w:t>
      </w:r>
    </w:p>
    <w:p w14:paraId="7590BC63"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4C980F96"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4.9.2</w:t>
      </w:r>
      <w:r w:rsidRPr="00B531BB">
        <w:rPr>
          <w:color w:val="000000"/>
        </w:rPr>
        <w:tab/>
        <w:t>Todo e qualquer pagamento realizado pela Interveniente Garantidora em relação à Fiança ora prestada será efetuado livre e líquido, sem a dedução de quaisquer tributos, encargos ou retenções, presentes ou futuros, bem como de quaisquer juros, multas ou demais exigibilidades fiscais, exceto nas hipóteses de retenção direta na fonte.</w:t>
      </w:r>
    </w:p>
    <w:p w14:paraId="009ABD72"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4B626A9F" w14:textId="1C4EDA60"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4.9.3</w:t>
      </w:r>
      <w:r w:rsidRPr="00B531BB">
        <w:rPr>
          <w:color w:val="000000"/>
        </w:rPr>
        <w:tab/>
        <w:t xml:space="preserve">Uma vez decorrido o prazo de cura para pagamento, pela </w:t>
      </w:r>
      <w:r w:rsidR="007B2535" w:rsidRPr="00B531BB">
        <w:rPr>
          <w:color w:val="000000"/>
        </w:rPr>
        <w:t>Emissora</w:t>
      </w:r>
      <w:r w:rsidRPr="00B531BB">
        <w:rPr>
          <w:color w:val="000000"/>
        </w:rPr>
        <w:t>, das obrigações pecuniárias devidas nos termos desta Escritura de Emissão</w:t>
      </w:r>
      <w:r w:rsidR="00E74F7A" w:rsidRPr="00B531BB">
        <w:rPr>
          <w:color w:val="000000"/>
        </w:rPr>
        <w:t xml:space="preserve"> </w:t>
      </w:r>
      <w:r w:rsidRPr="00B531BB">
        <w:rPr>
          <w:color w:val="000000"/>
        </w:rPr>
        <w:t>e não pagas pela Emissora, independentemente do vencimento antecipado das Debêntures em decorrência da ausência de pagamento, as Obrigações Garantidas deverão ser cumpridas e pagas pela I</w:t>
      </w:r>
      <w:r w:rsidR="00C11D92">
        <w:rPr>
          <w:color w:val="000000"/>
        </w:rPr>
        <w:t xml:space="preserve">nterveniente Garantidora </w:t>
      </w:r>
      <w:r w:rsidR="00C11D92" w:rsidRPr="00C11D92">
        <w:rPr>
          <w:color w:val="000000"/>
        </w:rPr>
        <w:t xml:space="preserve">em até </w:t>
      </w:r>
      <w:r w:rsidR="00642B25" w:rsidRPr="00C11D92">
        <w:rPr>
          <w:color w:val="000000"/>
        </w:rPr>
        <w:t>3</w:t>
      </w:r>
      <w:r w:rsidR="006E0CA7" w:rsidRPr="00C11D92">
        <w:rPr>
          <w:color w:val="000000"/>
        </w:rPr>
        <w:t xml:space="preserve"> </w:t>
      </w:r>
      <w:r w:rsidRPr="00C11D92">
        <w:rPr>
          <w:color w:val="000000"/>
        </w:rPr>
        <w:t>(</w:t>
      </w:r>
      <w:r w:rsidR="00642B25" w:rsidRPr="00C11D92">
        <w:rPr>
          <w:color w:val="000000"/>
        </w:rPr>
        <w:t>três</w:t>
      </w:r>
      <w:r w:rsidRPr="00C11D92">
        <w:rPr>
          <w:color w:val="000000"/>
        </w:rPr>
        <w:t>)</w:t>
      </w:r>
      <w:r w:rsidRPr="00B531BB">
        <w:rPr>
          <w:color w:val="000000"/>
        </w:rPr>
        <w:t xml:space="preserve"> Dia</w:t>
      </w:r>
      <w:r w:rsidR="00681C66" w:rsidRPr="00B531BB">
        <w:rPr>
          <w:color w:val="000000"/>
        </w:rPr>
        <w:t>s</w:t>
      </w:r>
      <w:r w:rsidRPr="00B531BB">
        <w:rPr>
          <w:color w:val="000000"/>
        </w:rPr>
        <w:t xml:space="preserve"> Út</w:t>
      </w:r>
      <w:r w:rsidR="00681C66" w:rsidRPr="00B531BB">
        <w:rPr>
          <w:color w:val="000000"/>
        </w:rPr>
        <w:t>e</w:t>
      </w:r>
      <w:r w:rsidRPr="00B531BB">
        <w:rPr>
          <w:color w:val="000000"/>
        </w:rPr>
        <w:t>i</w:t>
      </w:r>
      <w:r w:rsidR="00681C66" w:rsidRPr="00B531BB">
        <w:rPr>
          <w:color w:val="000000"/>
        </w:rPr>
        <w:t>s</w:t>
      </w:r>
      <w:r w:rsidRPr="00B531BB">
        <w:rPr>
          <w:color w:val="000000"/>
        </w:rPr>
        <w:t xml:space="preserve"> após recebimento de notificação por escrito do Agente Fiduciário à Interveniente Garantidora, independentemente de </w:t>
      </w:r>
      <w:r w:rsidRPr="00B531BB">
        <w:rPr>
          <w:color w:val="000000"/>
        </w:rPr>
        <w:lastRenderedPageBreak/>
        <w:t xml:space="preserve">qualquer pretensão, ação, disputa ou reclamação que a Emissora venha a ter ou exercer em relação às suas obrigações que deverá ser acompanhada, quando aplicável, de comprovantes de despesas incorridas. Tal notificação deverá ser imediatamente emitida pelo Agente Fiduciário após </w:t>
      </w:r>
      <w:r w:rsidR="00E74F7A" w:rsidRPr="00B531BB">
        <w:rPr>
          <w:color w:val="000000"/>
        </w:rPr>
        <w:t>o decurso do prazo previsto acima</w:t>
      </w:r>
      <w:r w:rsidRPr="00B531BB">
        <w:rPr>
          <w:color w:val="000000"/>
        </w:rPr>
        <w:t>. Quaisquer pagamentos devidos deverão ser realizados, fora do âmbito da B3, e de acordo com instruções recebidas do Agente Fiduciário.</w:t>
      </w:r>
      <w:r w:rsidR="00681C66" w:rsidRPr="00B531BB">
        <w:rPr>
          <w:color w:val="000000"/>
        </w:rPr>
        <w:t xml:space="preserve"> </w:t>
      </w:r>
    </w:p>
    <w:p w14:paraId="19A1360C"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58A338F5" w14:textId="77777777" w:rsidR="00C476EC" w:rsidRPr="00B531BB" w:rsidRDefault="005C387A" w:rsidP="00B531BB">
      <w:pPr>
        <w:spacing w:line="312" w:lineRule="auto"/>
        <w:jc w:val="both"/>
        <w:rPr>
          <w:color w:val="000000"/>
        </w:rPr>
      </w:pPr>
      <w:r w:rsidRPr="00B531BB">
        <w:rPr>
          <w:color w:val="000000"/>
        </w:rPr>
        <w:t>4.9.4</w:t>
      </w:r>
      <w:r w:rsidRPr="00B531BB">
        <w:rPr>
          <w:color w:val="000000"/>
        </w:rPr>
        <w:tab/>
        <w:t>A Interveniente Garantidora declara-se, neste ato, em caráter irrevogável e irretratável, fiadora, principal pagadora e devedora solidária das Obrigações Garantidas, solidariamente responsável com a Emissora, nos termos desta Escritura de Emissão e em conformidade com o artigo 818 do Código Civil.</w:t>
      </w:r>
    </w:p>
    <w:p w14:paraId="08CCFD9A"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B29B451"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4.9.5</w:t>
      </w:r>
      <w:r w:rsidRPr="00B531BB">
        <w:rPr>
          <w:color w:val="000000"/>
        </w:rPr>
        <w:tab/>
        <w:t>Fica facultado à Interveniente Garantidora cumprir ou efetuar pagamento de obrigação inadimplida pela Emissora, independentemente do recebimento de notificação do Agente Fiduciário, durante eventual prazo de cura estabelecido nesta Escritura de Emissão, hipótese em que o inadimplemento da Emissora será sanado pela Interveniente Garantidora.</w:t>
      </w:r>
    </w:p>
    <w:p w14:paraId="49F76A2E"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3B14FFC"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4.9.6</w:t>
      </w:r>
      <w:r w:rsidRPr="00B531BB">
        <w:rPr>
          <w:color w:val="000000"/>
        </w:rPr>
        <w:tab/>
        <w:t xml:space="preserve">A Interveniente Garantidora expressamente renuncia aos benefícios de ordem, direitos e faculdades de exoneração de qualquer natureza previstos nos artigos </w:t>
      </w:r>
      <w:r w:rsidR="005A06C0">
        <w:rPr>
          <w:color w:val="000000"/>
        </w:rPr>
        <w:t xml:space="preserve">364, </w:t>
      </w:r>
      <w:r w:rsidRPr="00B531BB">
        <w:rPr>
          <w:color w:val="000000"/>
        </w:rPr>
        <w:t xml:space="preserve">366, </w:t>
      </w:r>
      <w:r w:rsidR="00681C66" w:rsidRPr="00B531BB">
        <w:rPr>
          <w:color w:val="000000"/>
        </w:rPr>
        <w:t xml:space="preserve">368, </w:t>
      </w:r>
      <w:r w:rsidRPr="00B531BB">
        <w:rPr>
          <w:color w:val="000000"/>
        </w:rPr>
        <w:t xml:space="preserve">821, </w:t>
      </w:r>
      <w:r w:rsidR="005A06C0">
        <w:rPr>
          <w:color w:val="000000"/>
        </w:rPr>
        <w:t xml:space="preserve">824, </w:t>
      </w:r>
      <w:r w:rsidRPr="00B531BB">
        <w:rPr>
          <w:color w:val="000000"/>
        </w:rPr>
        <w:t>827, 834, 835, 837, 838 e 839 do Código Civil e artigos 130 e 794 da Lei nº 13.105, de 16 de março de 2015, conforme alterada (“</w:t>
      </w:r>
      <w:r w:rsidRPr="00B531BB">
        <w:rPr>
          <w:color w:val="000000"/>
          <w:u w:val="single"/>
        </w:rPr>
        <w:t>Código de Processo Civil</w:t>
      </w:r>
      <w:r w:rsidRPr="00B531BB">
        <w:rPr>
          <w:color w:val="000000"/>
        </w:rPr>
        <w:t>”).</w:t>
      </w:r>
      <w:r w:rsidR="00BE2BDB">
        <w:rPr>
          <w:color w:val="000000"/>
        </w:rPr>
        <w:t xml:space="preserve"> </w:t>
      </w:r>
    </w:p>
    <w:p w14:paraId="34565841"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6F848A0E"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4.9.7</w:t>
      </w:r>
      <w:r w:rsidRPr="00B531BB">
        <w:rPr>
          <w:color w:val="000000"/>
        </w:rPr>
        <w:tab/>
        <w:t>Nenhuma objeção ou oposição da Emissora poderá, ainda, ser admitida ou invocada pela Interveniente Garantidora com o fito de escusar-se do cumprimento de suas obrigações perante os Debenturistas.</w:t>
      </w:r>
    </w:p>
    <w:p w14:paraId="4AB13020"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0A900AFA"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4.9.8</w:t>
      </w:r>
      <w:r w:rsidRPr="00B531BB">
        <w:rPr>
          <w:color w:val="000000"/>
        </w:rPr>
        <w:tab/>
        <w:t>A Interveniente Garantidora sub-rogar-se-á nos direitos dos Debenturistas caso venha a honrar, total ou parcialmente, a Fiança objeto desta Cláusula 4.9, até o limite da parcela da dívida efetivamente honrada, sendo certo que a Interveniente Garantidora se obriga a somente exigir tais valores da Emissora após os Debenturistas terem recebido integralmente as Obrigações Garantidas.</w:t>
      </w:r>
    </w:p>
    <w:p w14:paraId="5301DA02"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0915599E"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lastRenderedPageBreak/>
        <w:t>4.9.9</w:t>
      </w:r>
      <w:r w:rsidRPr="00B531BB">
        <w:rPr>
          <w:color w:val="000000"/>
        </w:rPr>
        <w:tab/>
        <w:t xml:space="preserve">A presente Fiança entrará em vigor na </w:t>
      </w:r>
      <w:r w:rsidR="00164409" w:rsidRPr="00D1659E">
        <w:rPr>
          <w:color w:val="000000"/>
        </w:rPr>
        <w:t>Data da Primeira Integralização</w:t>
      </w:r>
      <w:r w:rsidR="00164409" w:rsidRPr="00B531BB" w:rsidDel="00164409">
        <w:rPr>
          <w:color w:val="000000"/>
        </w:rPr>
        <w:t xml:space="preserve"> </w:t>
      </w:r>
      <w:r w:rsidRPr="00B531BB">
        <w:rPr>
          <w:color w:val="000000"/>
        </w:rPr>
        <w:t xml:space="preserve">e permanecerá válida em todos os seus termos e condições até </w:t>
      </w:r>
      <w:r w:rsidR="00BC5658">
        <w:rPr>
          <w:color w:val="000000"/>
        </w:rPr>
        <w:t xml:space="preserve">a </w:t>
      </w:r>
      <w:r w:rsidR="00136B9E">
        <w:rPr>
          <w:color w:val="000000"/>
        </w:rPr>
        <w:t>data de</w:t>
      </w:r>
      <w:r w:rsidRPr="00B531BB">
        <w:rPr>
          <w:color w:val="000000"/>
        </w:rPr>
        <w:t xml:space="preserve"> quitação integral </w:t>
      </w:r>
      <w:r w:rsidR="00E51B8E" w:rsidRPr="00B531BB">
        <w:rPr>
          <w:color w:val="000000"/>
        </w:rPr>
        <w:t>das Obrigações Garantidas</w:t>
      </w:r>
      <w:r w:rsidRPr="00B531BB">
        <w:rPr>
          <w:color w:val="000000"/>
        </w:rPr>
        <w:t xml:space="preserve">. </w:t>
      </w:r>
    </w:p>
    <w:p w14:paraId="131BC28A"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2B02EE31"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4.9.10</w:t>
      </w:r>
      <w:r w:rsidRPr="00B531BB">
        <w:rPr>
          <w:color w:val="000000"/>
        </w:rPr>
        <w:tab/>
        <w:t>A Interveniente Garantidora declara e garante, conforme aplicável, que (i) a prestação desta Fiança foi devidamente autorizada por seu respectivo órgão societário competente; (</w:t>
      </w:r>
      <w:proofErr w:type="spellStart"/>
      <w:r w:rsidRPr="00B531BB">
        <w:rPr>
          <w:color w:val="000000"/>
        </w:rPr>
        <w:t>ii</w:t>
      </w:r>
      <w:proofErr w:type="spellEnd"/>
      <w:r w:rsidRPr="00B531BB">
        <w:rPr>
          <w:color w:val="000000"/>
        </w:rPr>
        <w:t>) todas as autorizações necessárias para prestação desta Fiança foram obtidas e se encontram em pleno vigor; e (</w:t>
      </w:r>
      <w:proofErr w:type="spellStart"/>
      <w:r w:rsidRPr="00B531BB">
        <w:rPr>
          <w:color w:val="000000"/>
        </w:rPr>
        <w:t>iii</w:t>
      </w:r>
      <w:proofErr w:type="spellEnd"/>
      <w:r w:rsidRPr="00B531BB">
        <w:rPr>
          <w:color w:val="000000"/>
        </w:rPr>
        <w:t>) o prazo determinado para fins do artigo 835 do Código Civil será a data do pagamento e cumprimento integral de todas as obrigações previstas nos documentos da Oferta.</w:t>
      </w:r>
    </w:p>
    <w:p w14:paraId="2A78A146"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70CFBB3D" w14:textId="77777777" w:rsidR="00C476EC"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4.9.11</w:t>
      </w:r>
      <w:r w:rsidRPr="00B531BB">
        <w:rPr>
          <w:color w:val="000000"/>
        </w:rPr>
        <w:tab/>
        <w:t>Fica desde já certo e ajustado que a inobservância, pelo Agente Fiduciário, dos prazos para execução da Fiança em favor dos Debenturistas não ensejará, sob qualquer hipótese, perda de qualquer direito ou faculdade aqui previsto, podendo a Fiança ser excutida e exigida pelo Agente Fiduciário, judicial ou extrajudicialmente, quantas vezes forem necessárias até a data d</w:t>
      </w:r>
      <w:r w:rsidR="00E51B8E" w:rsidRPr="00B531BB">
        <w:rPr>
          <w:color w:val="000000"/>
        </w:rPr>
        <w:t>a</w:t>
      </w:r>
      <w:r w:rsidRPr="00B531BB">
        <w:rPr>
          <w:color w:val="000000"/>
        </w:rPr>
        <w:t xml:space="preserve"> integral liquidação das Obrigações Garantidas, devendo o Agente Fiduciário, para tanto, notificar imediatamente a Emissora e a Interveniente Garantidora.</w:t>
      </w:r>
    </w:p>
    <w:p w14:paraId="6C4F17EE" w14:textId="77777777" w:rsidR="00C476EC" w:rsidRPr="00B531BB" w:rsidRDefault="00C476EC"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1560092" w14:textId="77777777" w:rsidR="00EA7A9B" w:rsidRPr="00B531BB" w:rsidRDefault="005C387A"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4.9.</w:t>
      </w:r>
      <w:r w:rsidR="00B52EFA" w:rsidRPr="00B531BB">
        <w:rPr>
          <w:color w:val="000000"/>
        </w:rPr>
        <w:t>12</w:t>
      </w:r>
      <w:r w:rsidRPr="00B531BB">
        <w:rPr>
          <w:color w:val="000000"/>
        </w:rPr>
        <w:t>.</w:t>
      </w:r>
      <w:r w:rsidRPr="00B531BB">
        <w:rPr>
          <w:color w:val="000000"/>
        </w:rPr>
        <w:tab/>
      </w:r>
      <w:r w:rsidR="00EA7A9B" w:rsidRPr="00B531BB">
        <w:rPr>
          <w:color w:val="000000"/>
        </w:rPr>
        <w:t xml:space="preserve">Fica certo e ajustado o caráter não excludente, mas cumulativo entre si, da Fiança e da </w:t>
      </w:r>
      <w:r w:rsidR="00E810EF">
        <w:rPr>
          <w:color w:val="000000"/>
        </w:rPr>
        <w:t>Cessão</w:t>
      </w:r>
      <w:r w:rsidR="00E810EF" w:rsidRPr="00B531BB">
        <w:rPr>
          <w:color w:val="000000"/>
        </w:rPr>
        <w:t xml:space="preserve"> </w:t>
      </w:r>
      <w:r w:rsidR="00EA7A9B" w:rsidRPr="00B531BB">
        <w:rPr>
          <w:color w:val="000000"/>
        </w:rPr>
        <w:t xml:space="preserve">Fiduciária (conforme </w:t>
      </w:r>
      <w:r w:rsidR="00E810EF" w:rsidRPr="00B531BB">
        <w:rPr>
          <w:color w:val="000000"/>
        </w:rPr>
        <w:t>definid</w:t>
      </w:r>
      <w:r w:rsidR="00E810EF">
        <w:rPr>
          <w:color w:val="000000"/>
        </w:rPr>
        <w:t>a</w:t>
      </w:r>
      <w:r w:rsidR="00E810EF" w:rsidRPr="00B531BB">
        <w:rPr>
          <w:color w:val="000000"/>
        </w:rPr>
        <w:t xml:space="preserve"> </w:t>
      </w:r>
      <w:r w:rsidR="00EA7A9B" w:rsidRPr="00B531BB">
        <w:rPr>
          <w:color w:val="000000"/>
        </w:rPr>
        <w:t>abaixo)</w:t>
      </w:r>
      <w:r w:rsidR="00B673FE">
        <w:rPr>
          <w:color w:val="000000"/>
        </w:rPr>
        <w:t xml:space="preserve"> e/ou da Garantia Adicional</w:t>
      </w:r>
      <w:r w:rsidR="00EA7A9B" w:rsidRPr="00B531BB">
        <w:rPr>
          <w:color w:val="000000"/>
        </w:rPr>
        <w:t>, nos termos desta Escritura de Emissão e do Contrato de Garantia</w:t>
      </w:r>
      <w:r w:rsidR="00A2309E">
        <w:rPr>
          <w:color w:val="000000"/>
        </w:rPr>
        <w:t xml:space="preserve"> e da Garantia Adicional</w:t>
      </w:r>
      <w:r w:rsidR="00E810EF">
        <w:rPr>
          <w:color w:val="000000"/>
        </w:rPr>
        <w:t xml:space="preserve"> (conforme abaixo definido)</w:t>
      </w:r>
      <w:r w:rsidR="00EA7A9B" w:rsidRPr="00B531BB">
        <w:rPr>
          <w:color w:val="000000"/>
        </w:rPr>
        <w:t>, podendo o Agente Fiduciário executar ou excutir todas ou cada uma das Garantias (conforme definido abaixo) indiscriminadamente, para os fins de amortizar ou quitar as Obrigações Garantidas.</w:t>
      </w:r>
    </w:p>
    <w:p w14:paraId="4B60A54C" w14:textId="77777777" w:rsidR="00C476EC" w:rsidRDefault="00C476EC" w:rsidP="00B531BB">
      <w:pPr>
        <w:spacing w:line="312" w:lineRule="auto"/>
        <w:rPr>
          <w:color w:val="000000"/>
        </w:rPr>
      </w:pPr>
    </w:p>
    <w:p w14:paraId="55B240A8" w14:textId="77777777" w:rsidR="003118D1" w:rsidRPr="003C05D1" w:rsidRDefault="007E3921" w:rsidP="003C05D1">
      <w:pPr>
        <w:spacing w:line="312" w:lineRule="auto"/>
        <w:jc w:val="both"/>
        <w:rPr>
          <w:color w:val="000000"/>
        </w:rPr>
      </w:pPr>
      <w:r w:rsidRPr="003118D1">
        <w:rPr>
          <w:color w:val="000000"/>
        </w:rPr>
        <w:t>4.9.13</w:t>
      </w:r>
      <w:r w:rsidR="003118D1" w:rsidRPr="003118D1">
        <w:rPr>
          <w:color w:val="000000"/>
        </w:rPr>
        <w:t xml:space="preserve"> </w:t>
      </w:r>
      <w:r w:rsidR="003118D1" w:rsidRPr="003C05D1">
        <w:rPr>
          <w:color w:val="000000"/>
        </w:rPr>
        <w:t>A Fiança ora outorgada pela Interveniente Garantidora deverá ser sempre considerada como individual e não solidária com qualquer outra companhia que venha a garantir as Obrigações Garantidas.</w:t>
      </w:r>
    </w:p>
    <w:p w14:paraId="32674406" w14:textId="77777777" w:rsidR="007E3921" w:rsidRPr="00B531BB" w:rsidRDefault="007E3921" w:rsidP="00B531BB">
      <w:pPr>
        <w:spacing w:line="312" w:lineRule="auto"/>
        <w:rPr>
          <w:color w:val="000000"/>
        </w:rPr>
      </w:pPr>
    </w:p>
    <w:p w14:paraId="3EA96F99" w14:textId="77777777" w:rsidR="00C476EC" w:rsidRPr="00B531BB" w:rsidRDefault="005C387A" w:rsidP="00B531BB">
      <w:pPr>
        <w:pStyle w:val="Ttulo3"/>
        <w:tabs>
          <w:tab w:val="left" w:pos="709"/>
        </w:tabs>
        <w:spacing w:line="312" w:lineRule="auto"/>
        <w:ind w:right="-91"/>
        <w:jc w:val="both"/>
        <w:rPr>
          <w:rFonts w:ascii="Times New Roman" w:hAnsi="Times New Roman"/>
          <w:bCs w:val="0"/>
          <w:color w:val="000000"/>
          <w:sz w:val="24"/>
          <w:szCs w:val="24"/>
        </w:rPr>
      </w:pPr>
      <w:r w:rsidRPr="00B531BB">
        <w:rPr>
          <w:rFonts w:ascii="Times New Roman" w:hAnsi="Times New Roman"/>
          <w:bCs w:val="0"/>
          <w:color w:val="000000"/>
          <w:sz w:val="24"/>
          <w:szCs w:val="24"/>
        </w:rPr>
        <w:t>4.10</w:t>
      </w:r>
      <w:r w:rsidRPr="00B531BB">
        <w:rPr>
          <w:rFonts w:ascii="Times New Roman" w:hAnsi="Times New Roman"/>
          <w:bCs w:val="0"/>
          <w:color w:val="000000"/>
          <w:sz w:val="24"/>
          <w:szCs w:val="24"/>
        </w:rPr>
        <w:tab/>
        <w:t xml:space="preserve">Garantia Real </w:t>
      </w:r>
    </w:p>
    <w:p w14:paraId="052B1D1F" w14:textId="77777777" w:rsidR="00C476EC" w:rsidRPr="00B531BB" w:rsidRDefault="00C476EC" w:rsidP="00B531BB">
      <w:pPr>
        <w:pStyle w:val="BodyText22"/>
        <w:widowControl w:val="0"/>
        <w:tabs>
          <w:tab w:val="left" w:pos="720"/>
        </w:tabs>
        <w:spacing w:line="312" w:lineRule="auto"/>
        <w:ind w:right="-91"/>
        <w:rPr>
          <w:color w:val="000000"/>
          <w:szCs w:val="24"/>
          <w:lang w:val="pt-BR"/>
        </w:rPr>
      </w:pPr>
    </w:p>
    <w:p w14:paraId="6208EE40" w14:textId="68221AC5" w:rsidR="00F00F21" w:rsidRDefault="005C387A" w:rsidP="00B919F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B531BB">
        <w:rPr>
          <w:color w:val="000000"/>
        </w:rPr>
        <w:t>4.10.1</w:t>
      </w:r>
      <w:r w:rsidRPr="00B531BB">
        <w:rPr>
          <w:color w:val="000000"/>
        </w:rPr>
        <w:tab/>
        <w:t xml:space="preserve">Para assegurar o integral cumprimento das Obrigações Garantidas, </w:t>
      </w:r>
      <w:r w:rsidR="00E51B8E" w:rsidRPr="00B531BB">
        <w:rPr>
          <w:color w:val="000000"/>
        </w:rPr>
        <w:t xml:space="preserve">a </w:t>
      </w:r>
      <w:r w:rsidR="00E810EF">
        <w:rPr>
          <w:color w:val="000000"/>
        </w:rPr>
        <w:t>Emissora</w:t>
      </w:r>
      <w:r w:rsidR="00E51B8E" w:rsidRPr="00B531BB">
        <w:rPr>
          <w:color w:val="000000"/>
        </w:rPr>
        <w:t xml:space="preserve"> constituirá </w:t>
      </w:r>
      <w:r w:rsidR="00E810EF">
        <w:rPr>
          <w:color w:val="000000"/>
        </w:rPr>
        <w:t>cessão</w:t>
      </w:r>
      <w:r w:rsidRPr="00B531BB">
        <w:rPr>
          <w:color w:val="000000"/>
        </w:rPr>
        <w:t xml:space="preserve"> </w:t>
      </w:r>
      <w:r w:rsidRPr="000635D3">
        <w:rPr>
          <w:color w:val="000000"/>
        </w:rPr>
        <w:t>fiduciária</w:t>
      </w:r>
      <w:r w:rsidR="00CB4178" w:rsidRPr="000635D3">
        <w:rPr>
          <w:color w:val="000000"/>
        </w:rPr>
        <w:t>, sob condição resolutiva,</w:t>
      </w:r>
      <w:r w:rsidRPr="00B531BB">
        <w:rPr>
          <w:color w:val="000000"/>
        </w:rPr>
        <w:t xml:space="preserve"> </w:t>
      </w:r>
      <w:r w:rsidR="00E810EF">
        <w:rPr>
          <w:color w:val="000000"/>
        </w:rPr>
        <w:t xml:space="preserve">de recursos equivalentes </w:t>
      </w:r>
      <w:r w:rsidR="00E810EF" w:rsidRPr="00B673FE">
        <w:rPr>
          <w:color w:val="000000"/>
        </w:rPr>
        <w:t xml:space="preserve">a </w:t>
      </w:r>
      <w:r w:rsidR="005A24D1" w:rsidRPr="005A24D1">
        <w:rPr>
          <w:bCs/>
          <w:iCs/>
          <w:color w:val="000000"/>
        </w:rPr>
        <w:lastRenderedPageBreak/>
        <w:t>R$1.200.000.000,00 (um bilhão e duzentos milhões de reais)</w:t>
      </w:r>
      <w:r w:rsidR="00E810EF" w:rsidRPr="00B673FE">
        <w:rPr>
          <w:color w:val="000000"/>
        </w:rPr>
        <w:t>, que serão</w:t>
      </w:r>
      <w:r w:rsidR="00E810EF">
        <w:rPr>
          <w:color w:val="000000"/>
        </w:rPr>
        <w:t xml:space="preserve"> mantidos em conta vinculada de titularidade da Emissora, a qual somente poderá ser movimentada mediante </w:t>
      </w:r>
      <w:r w:rsidR="00731AC8">
        <w:rPr>
          <w:color w:val="000000"/>
        </w:rPr>
        <w:t>notificação encaminhada pelo</w:t>
      </w:r>
      <w:r w:rsidR="00E810EF">
        <w:rPr>
          <w:color w:val="000000"/>
        </w:rPr>
        <w:t xml:space="preserve"> Agente Fiduciário </w:t>
      </w:r>
      <w:r w:rsidRPr="00B531BB">
        <w:rPr>
          <w:color w:val="000000"/>
        </w:rPr>
        <w:t>(“</w:t>
      </w:r>
      <w:r w:rsidR="00F00F21">
        <w:rPr>
          <w:color w:val="000000"/>
          <w:u w:val="single"/>
        </w:rPr>
        <w:t>Cessão Fiduciária</w:t>
      </w:r>
      <w:r w:rsidRPr="00B531BB">
        <w:rPr>
          <w:color w:val="000000"/>
        </w:rPr>
        <w:t>”</w:t>
      </w:r>
      <w:r w:rsidR="00660E60">
        <w:rPr>
          <w:color w:val="000000"/>
        </w:rPr>
        <w:t xml:space="preserve"> e, em conjunto com a Fiança, as “</w:t>
      </w:r>
      <w:r w:rsidR="00660E60">
        <w:rPr>
          <w:color w:val="000000"/>
          <w:u w:val="single"/>
        </w:rPr>
        <w:t>Garantias</w:t>
      </w:r>
      <w:r w:rsidR="00660E60">
        <w:rPr>
          <w:color w:val="000000"/>
        </w:rPr>
        <w:t>”</w:t>
      </w:r>
      <w:r w:rsidRPr="00B531BB">
        <w:rPr>
          <w:color w:val="000000"/>
        </w:rPr>
        <w:t xml:space="preserve">), nos termos do “Instrumento Particular de </w:t>
      </w:r>
      <w:r w:rsidR="00E810EF">
        <w:rPr>
          <w:color w:val="000000"/>
        </w:rPr>
        <w:t>Cess</w:t>
      </w:r>
      <w:r w:rsidR="00E810EF" w:rsidRPr="00B531BB">
        <w:rPr>
          <w:color w:val="000000"/>
        </w:rPr>
        <w:t xml:space="preserve">ão </w:t>
      </w:r>
      <w:r w:rsidRPr="00B531BB">
        <w:rPr>
          <w:color w:val="000000"/>
        </w:rPr>
        <w:t xml:space="preserve">Fiduciária </w:t>
      </w:r>
      <w:r w:rsidR="00E810EF">
        <w:rPr>
          <w:color w:val="000000"/>
        </w:rPr>
        <w:t>Recursos</w:t>
      </w:r>
      <w:r w:rsidR="00833A71" w:rsidRPr="00B531BB">
        <w:rPr>
          <w:color w:val="000000"/>
        </w:rPr>
        <w:t xml:space="preserve"> e Outras Avenças</w:t>
      </w:r>
      <w:r w:rsidR="00F00F21">
        <w:rPr>
          <w:color w:val="000000"/>
        </w:rPr>
        <w:t xml:space="preserve"> Sob Condição Resolutiva</w:t>
      </w:r>
      <w:r w:rsidRPr="00B531BB">
        <w:rPr>
          <w:color w:val="000000"/>
        </w:rPr>
        <w:t xml:space="preserve">”, </w:t>
      </w:r>
      <w:r w:rsidR="00F67498" w:rsidRPr="00B531BB">
        <w:rPr>
          <w:color w:val="000000"/>
        </w:rPr>
        <w:t xml:space="preserve">a ser </w:t>
      </w:r>
      <w:r w:rsidRPr="00B531BB">
        <w:rPr>
          <w:color w:val="000000"/>
        </w:rPr>
        <w:t>celebrado</w:t>
      </w:r>
      <w:r w:rsidR="00E51B8E" w:rsidRPr="00B531BB">
        <w:rPr>
          <w:color w:val="000000"/>
        </w:rPr>
        <w:t xml:space="preserve"> </w:t>
      </w:r>
      <w:r w:rsidRPr="00B531BB">
        <w:rPr>
          <w:color w:val="000000"/>
        </w:rPr>
        <w:t>entre a Emissora e o Agente Fiduciário, na qualidade de representante dos Debenturistas (“</w:t>
      </w:r>
      <w:r w:rsidRPr="00B531BB">
        <w:rPr>
          <w:color w:val="000000"/>
          <w:u w:val="single"/>
        </w:rPr>
        <w:t>Contrato de Garantia</w:t>
      </w:r>
      <w:r w:rsidRPr="00B531BB">
        <w:rPr>
          <w:color w:val="000000"/>
        </w:rPr>
        <w:t>”).</w:t>
      </w:r>
      <w:r w:rsidR="00E810EF">
        <w:rPr>
          <w:color w:val="000000"/>
        </w:rPr>
        <w:t xml:space="preserve"> Nos termos do Contrato de Garantia</w:t>
      </w:r>
      <w:r w:rsidR="007B568A">
        <w:rPr>
          <w:color w:val="000000"/>
        </w:rPr>
        <w:t xml:space="preserve"> e do contrato de depósito</w:t>
      </w:r>
      <w:r w:rsidR="00E810EF">
        <w:rPr>
          <w:color w:val="000000"/>
        </w:rPr>
        <w:t xml:space="preserve">, o Agente </w:t>
      </w:r>
      <w:r w:rsidR="00E810EF" w:rsidRPr="00B673FE">
        <w:rPr>
          <w:color w:val="000000"/>
        </w:rPr>
        <w:t xml:space="preserve">Fiduciário autorizará </w:t>
      </w:r>
      <w:r w:rsidR="007B568A">
        <w:rPr>
          <w:color w:val="000000"/>
        </w:rPr>
        <w:t xml:space="preserve">e instruirá o banco depositário </w:t>
      </w:r>
      <w:r w:rsidR="00E810EF" w:rsidRPr="00B673FE">
        <w:rPr>
          <w:color w:val="000000"/>
        </w:rPr>
        <w:t>a libera</w:t>
      </w:r>
      <w:r w:rsidR="007B568A">
        <w:rPr>
          <w:color w:val="000000"/>
        </w:rPr>
        <w:t>r</w:t>
      </w:r>
      <w:r w:rsidR="00E810EF" w:rsidRPr="00B673FE">
        <w:rPr>
          <w:color w:val="000000"/>
        </w:rPr>
        <w:t>, em favor da Emissora, o montante de</w:t>
      </w:r>
      <w:r w:rsidR="00B673FE">
        <w:rPr>
          <w:color w:val="000000"/>
        </w:rPr>
        <w:t>: (i)</w:t>
      </w:r>
      <w:r w:rsidR="00E810EF" w:rsidRPr="00B673FE">
        <w:rPr>
          <w:color w:val="000000"/>
        </w:rPr>
        <w:t xml:space="preserve"> </w:t>
      </w:r>
      <w:r w:rsidR="005A24D1" w:rsidRPr="005A24D1">
        <w:rPr>
          <w:bCs/>
          <w:iCs/>
          <w:color w:val="000000"/>
        </w:rPr>
        <w:t>R$ 521.600.000,00 (quinhentos e vinte e um milhões e seiscentos mil reais), mediante apresentação (A) do PDF d</w:t>
      </w:r>
      <w:r w:rsidR="005A24D1">
        <w:rPr>
          <w:bCs/>
          <w:iCs/>
          <w:color w:val="000000"/>
        </w:rPr>
        <w:t>a presente Escritura de Emissão</w:t>
      </w:r>
      <w:r w:rsidR="005A24D1" w:rsidRPr="005A24D1">
        <w:rPr>
          <w:bCs/>
          <w:iCs/>
          <w:color w:val="000000"/>
        </w:rPr>
        <w:t xml:space="preserve"> </w:t>
      </w:r>
      <w:r w:rsidR="005A24D1">
        <w:rPr>
          <w:bCs/>
          <w:iCs/>
          <w:color w:val="000000"/>
        </w:rPr>
        <w:t xml:space="preserve">devidamente </w:t>
      </w:r>
      <w:r w:rsidR="005A24D1" w:rsidRPr="005A24D1">
        <w:rPr>
          <w:bCs/>
          <w:iCs/>
          <w:color w:val="000000"/>
        </w:rPr>
        <w:t>registr</w:t>
      </w:r>
      <w:r w:rsidR="005A24D1">
        <w:rPr>
          <w:bCs/>
          <w:iCs/>
          <w:color w:val="000000"/>
        </w:rPr>
        <w:t>ada na JUCEES</w:t>
      </w:r>
      <w:r w:rsidR="005A24D1" w:rsidRPr="005A24D1">
        <w:rPr>
          <w:bCs/>
          <w:iCs/>
          <w:color w:val="000000"/>
        </w:rPr>
        <w:t>; (</w:t>
      </w:r>
      <w:r w:rsidR="005A24D1">
        <w:rPr>
          <w:bCs/>
          <w:iCs/>
          <w:color w:val="000000"/>
        </w:rPr>
        <w:t xml:space="preserve">B) do PDF da AGE da Emissora devidamente </w:t>
      </w:r>
      <w:r w:rsidR="005A24D1" w:rsidRPr="005A24D1">
        <w:rPr>
          <w:bCs/>
          <w:iCs/>
          <w:color w:val="000000"/>
        </w:rPr>
        <w:t>registr</w:t>
      </w:r>
      <w:r w:rsidR="005A24D1">
        <w:rPr>
          <w:bCs/>
          <w:iCs/>
          <w:color w:val="000000"/>
        </w:rPr>
        <w:t>ada</w:t>
      </w:r>
      <w:r w:rsidR="005A24D1" w:rsidRPr="005A24D1">
        <w:rPr>
          <w:bCs/>
          <w:iCs/>
          <w:color w:val="000000"/>
        </w:rPr>
        <w:t xml:space="preserve"> na JUCEES; (C) do PDF </w:t>
      </w:r>
      <w:r w:rsidR="005A24D1">
        <w:rPr>
          <w:bCs/>
          <w:iCs/>
          <w:color w:val="000000"/>
        </w:rPr>
        <w:t>da RCA da Emissora devidamente</w:t>
      </w:r>
      <w:r w:rsidR="005A24D1" w:rsidRPr="005A24D1">
        <w:rPr>
          <w:bCs/>
          <w:iCs/>
          <w:color w:val="000000"/>
        </w:rPr>
        <w:t xml:space="preserve"> registr</w:t>
      </w:r>
      <w:r w:rsidR="005A24D1">
        <w:rPr>
          <w:bCs/>
          <w:iCs/>
          <w:color w:val="000000"/>
        </w:rPr>
        <w:t>ada</w:t>
      </w:r>
      <w:r w:rsidR="00B71619">
        <w:rPr>
          <w:bCs/>
          <w:iCs/>
          <w:color w:val="000000"/>
        </w:rPr>
        <w:t xml:space="preserve"> na JUCEES; </w:t>
      </w:r>
      <w:r w:rsidR="005A24D1" w:rsidRPr="005A24D1">
        <w:rPr>
          <w:bCs/>
          <w:iCs/>
          <w:color w:val="000000"/>
        </w:rPr>
        <w:t>(D) do PDF d</w:t>
      </w:r>
      <w:r w:rsidR="005A24D1">
        <w:rPr>
          <w:bCs/>
          <w:iCs/>
          <w:color w:val="000000"/>
        </w:rPr>
        <w:t>a RCA da Interveniente Garantidora</w:t>
      </w:r>
      <w:r w:rsidR="005A24D1" w:rsidRPr="005A24D1">
        <w:rPr>
          <w:bCs/>
          <w:iCs/>
          <w:color w:val="000000"/>
        </w:rPr>
        <w:t xml:space="preserve"> </w:t>
      </w:r>
      <w:r w:rsidR="005A24D1">
        <w:rPr>
          <w:bCs/>
          <w:iCs/>
          <w:color w:val="000000"/>
        </w:rPr>
        <w:t xml:space="preserve">devidamente </w:t>
      </w:r>
      <w:r w:rsidR="005A24D1" w:rsidRPr="005A24D1">
        <w:rPr>
          <w:bCs/>
          <w:iCs/>
          <w:color w:val="000000"/>
        </w:rPr>
        <w:t>registr</w:t>
      </w:r>
      <w:r w:rsidR="005A24D1">
        <w:rPr>
          <w:bCs/>
          <w:iCs/>
          <w:color w:val="000000"/>
        </w:rPr>
        <w:t>ada</w:t>
      </w:r>
      <w:r w:rsidR="005A24D1" w:rsidRPr="005A24D1">
        <w:rPr>
          <w:bCs/>
          <w:iCs/>
          <w:color w:val="000000"/>
        </w:rPr>
        <w:t xml:space="preserve"> na JUCESP</w:t>
      </w:r>
      <w:r w:rsidR="00B71619">
        <w:rPr>
          <w:bCs/>
          <w:iCs/>
          <w:color w:val="000000"/>
        </w:rPr>
        <w:t xml:space="preserve">; e (E) </w:t>
      </w:r>
      <w:r w:rsidR="00B71619" w:rsidRPr="00C924A4">
        <w:rPr>
          <w:bCs/>
          <w:iCs/>
          <w:color w:val="000000"/>
        </w:rPr>
        <w:t xml:space="preserve">do PDF da presente Escritura de Emissão devidamente registrada </w:t>
      </w:r>
      <w:r w:rsidR="00B71619" w:rsidRPr="00B71619">
        <w:rPr>
          <w:bCs/>
          <w:iCs/>
          <w:color w:val="000000"/>
        </w:rPr>
        <w:t xml:space="preserve">nos </w:t>
      </w:r>
      <w:r w:rsidR="00B71619" w:rsidRPr="00B71619">
        <w:rPr>
          <w:rFonts w:asciiTheme="majorBidi" w:hAnsiTheme="majorBidi" w:cstheme="majorBidi"/>
          <w:color w:val="000000"/>
        </w:rPr>
        <w:t>Cartórios</w:t>
      </w:r>
      <w:r w:rsidR="005A24D1" w:rsidRPr="005A24D1">
        <w:rPr>
          <w:bCs/>
          <w:iCs/>
          <w:color w:val="000000"/>
        </w:rPr>
        <w:t>;</w:t>
      </w:r>
      <w:r w:rsidR="005A24D1">
        <w:rPr>
          <w:bCs/>
          <w:iCs/>
          <w:color w:val="000000"/>
        </w:rPr>
        <w:t xml:space="preserve"> (</w:t>
      </w:r>
      <w:proofErr w:type="spellStart"/>
      <w:r w:rsidR="005A24D1">
        <w:rPr>
          <w:bCs/>
          <w:iCs/>
          <w:color w:val="000000"/>
        </w:rPr>
        <w:t>ii</w:t>
      </w:r>
      <w:proofErr w:type="spellEnd"/>
      <w:r w:rsidR="005A24D1">
        <w:rPr>
          <w:bCs/>
          <w:iCs/>
          <w:color w:val="000000"/>
        </w:rPr>
        <w:t xml:space="preserve">) </w:t>
      </w:r>
      <w:r w:rsidR="00E810EF" w:rsidRPr="005A24D1">
        <w:rPr>
          <w:color w:val="000000"/>
        </w:rPr>
        <w:t>R</w:t>
      </w:r>
      <w:r w:rsidR="00E810EF" w:rsidRPr="00316435">
        <w:rPr>
          <w:color w:val="000000"/>
        </w:rPr>
        <w:t>$</w:t>
      </w:r>
      <w:r w:rsidR="00584D0D">
        <w:rPr>
          <w:color w:val="000000"/>
        </w:rPr>
        <w:t>558</w:t>
      </w:r>
      <w:r w:rsidR="00E810EF" w:rsidRPr="00316435">
        <w:rPr>
          <w:color w:val="000000"/>
        </w:rPr>
        <w:t>.</w:t>
      </w:r>
      <w:r w:rsidR="00D55BB4">
        <w:rPr>
          <w:color w:val="000000"/>
        </w:rPr>
        <w:t>4</w:t>
      </w:r>
      <w:r w:rsidR="00E810EF" w:rsidRPr="00316435">
        <w:rPr>
          <w:color w:val="000000"/>
        </w:rPr>
        <w:t>00.000,00</w:t>
      </w:r>
      <w:r w:rsidR="00E810EF" w:rsidRPr="00B673FE">
        <w:rPr>
          <w:color w:val="000000"/>
        </w:rPr>
        <w:t xml:space="preserve"> (</w:t>
      </w:r>
      <w:r w:rsidR="00584D0D">
        <w:rPr>
          <w:color w:val="000000"/>
        </w:rPr>
        <w:t xml:space="preserve">quinhentos </w:t>
      </w:r>
      <w:r w:rsidR="00D55BB4">
        <w:rPr>
          <w:color w:val="000000"/>
        </w:rPr>
        <w:t xml:space="preserve">e </w:t>
      </w:r>
      <w:r w:rsidR="00584D0D">
        <w:rPr>
          <w:color w:val="000000"/>
        </w:rPr>
        <w:t xml:space="preserve">cinquenta </w:t>
      </w:r>
      <w:r w:rsidR="00D55BB4">
        <w:rPr>
          <w:color w:val="000000"/>
        </w:rPr>
        <w:t xml:space="preserve">e oito </w:t>
      </w:r>
      <w:r w:rsidR="00D55BB4" w:rsidRPr="00B673FE">
        <w:rPr>
          <w:color w:val="000000"/>
        </w:rPr>
        <w:t xml:space="preserve">milhões e </w:t>
      </w:r>
      <w:r w:rsidR="00D55BB4">
        <w:rPr>
          <w:color w:val="000000"/>
        </w:rPr>
        <w:t>quatrocentos</w:t>
      </w:r>
      <w:r w:rsidR="00D55BB4" w:rsidRPr="00B673FE">
        <w:rPr>
          <w:color w:val="000000"/>
        </w:rPr>
        <w:t xml:space="preserve"> mil reais</w:t>
      </w:r>
      <w:r w:rsidR="00E810EF" w:rsidRPr="00B673FE">
        <w:rPr>
          <w:color w:val="000000"/>
        </w:rPr>
        <w:t xml:space="preserve">), mediante </w:t>
      </w:r>
      <w:r w:rsidR="00B673FE">
        <w:rPr>
          <w:color w:val="000000"/>
        </w:rPr>
        <w:t>apresentação da Licença de Instalação do Projeto</w:t>
      </w:r>
      <w:r w:rsidR="00B71619" w:rsidRPr="00B71619">
        <w:rPr>
          <w:color w:val="000000"/>
        </w:rPr>
        <w:t xml:space="preserve"> emitida </w:t>
      </w:r>
      <w:r w:rsidR="00EA0618">
        <w:rPr>
          <w:color w:val="000000"/>
        </w:rPr>
        <w:t xml:space="preserve">pelo </w:t>
      </w:r>
      <w:bookmarkStart w:id="104" w:name="_GoBack"/>
      <w:bookmarkEnd w:id="104"/>
      <w:r w:rsidR="00EA0618" w:rsidRPr="00EA0618">
        <w:rPr>
          <w:color w:val="000000"/>
        </w:rPr>
        <w:t>Instituto do Meio Ambiente – IMA</w:t>
      </w:r>
      <w:r w:rsidR="00B71619" w:rsidRPr="00B71619">
        <w:rPr>
          <w:color w:val="000000"/>
        </w:rPr>
        <w:t xml:space="preserve"> ou outro órgão que venha a substitui-la</w:t>
      </w:r>
      <w:r w:rsidR="00BC5658">
        <w:rPr>
          <w:color w:val="000000"/>
        </w:rPr>
        <w:t xml:space="preserve"> (“</w:t>
      </w:r>
      <w:r w:rsidR="00BC5658">
        <w:rPr>
          <w:color w:val="000000"/>
          <w:u w:val="single"/>
        </w:rPr>
        <w:t>LI</w:t>
      </w:r>
      <w:r w:rsidR="00BC5658">
        <w:rPr>
          <w:color w:val="000000"/>
        </w:rPr>
        <w:t>”)</w:t>
      </w:r>
      <w:r w:rsidR="007B568A">
        <w:rPr>
          <w:color w:val="000000"/>
        </w:rPr>
        <w:t xml:space="preserve">, </w:t>
      </w:r>
      <w:r w:rsidR="00316435">
        <w:rPr>
          <w:color w:val="000000"/>
        </w:rPr>
        <w:t>no prazo acordado com o banco depositário</w:t>
      </w:r>
      <w:r w:rsidR="00B673FE">
        <w:rPr>
          <w:color w:val="000000"/>
        </w:rPr>
        <w:t>; e (</w:t>
      </w:r>
      <w:proofErr w:type="spellStart"/>
      <w:r w:rsidR="005A24D1">
        <w:rPr>
          <w:color w:val="000000"/>
        </w:rPr>
        <w:t>i</w:t>
      </w:r>
      <w:r w:rsidR="00B673FE">
        <w:rPr>
          <w:color w:val="000000"/>
        </w:rPr>
        <w:t>ii</w:t>
      </w:r>
      <w:proofErr w:type="spellEnd"/>
      <w:r w:rsidR="00B673FE">
        <w:rPr>
          <w:color w:val="000000"/>
        </w:rPr>
        <w:t xml:space="preserve">) </w:t>
      </w:r>
      <w:r w:rsidR="00B673FE" w:rsidRPr="00B673FE">
        <w:rPr>
          <w:color w:val="000000"/>
        </w:rPr>
        <w:t>R$</w:t>
      </w:r>
      <w:r w:rsidR="00B673FE">
        <w:rPr>
          <w:color w:val="000000"/>
        </w:rPr>
        <w:t>120</w:t>
      </w:r>
      <w:r w:rsidR="00B673FE" w:rsidRPr="00B673FE">
        <w:rPr>
          <w:color w:val="000000"/>
        </w:rPr>
        <w:t>.</w:t>
      </w:r>
      <w:r w:rsidR="00B673FE">
        <w:rPr>
          <w:color w:val="000000"/>
        </w:rPr>
        <w:t>0</w:t>
      </w:r>
      <w:r w:rsidR="00B673FE" w:rsidRPr="00B673FE">
        <w:rPr>
          <w:color w:val="000000"/>
        </w:rPr>
        <w:t>00.000,00 (</w:t>
      </w:r>
      <w:r w:rsidR="00B673FE">
        <w:rPr>
          <w:color w:val="000000"/>
        </w:rPr>
        <w:t>cento</w:t>
      </w:r>
      <w:r w:rsidR="00B673FE" w:rsidRPr="00B673FE">
        <w:rPr>
          <w:color w:val="000000"/>
        </w:rPr>
        <w:t xml:space="preserve"> e </w:t>
      </w:r>
      <w:r w:rsidR="00B673FE">
        <w:rPr>
          <w:color w:val="000000"/>
        </w:rPr>
        <w:t>vinte</w:t>
      </w:r>
      <w:r w:rsidR="00B673FE" w:rsidRPr="00B673FE">
        <w:rPr>
          <w:color w:val="000000"/>
        </w:rPr>
        <w:t xml:space="preserve"> milhões</w:t>
      </w:r>
      <w:r w:rsidR="00B673FE">
        <w:rPr>
          <w:color w:val="000000"/>
        </w:rPr>
        <w:t xml:space="preserve"> de</w:t>
      </w:r>
      <w:r w:rsidR="00B673FE" w:rsidRPr="00B673FE">
        <w:rPr>
          <w:color w:val="000000"/>
        </w:rPr>
        <w:t xml:space="preserve"> reais)</w:t>
      </w:r>
      <w:r w:rsidR="00B673FE">
        <w:rPr>
          <w:color w:val="000000"/>
        </w:rPr>
        <w:t xml:space="preserve"> mediante a </w:t>
      </w:r>
      <w:r w:rsidR="00F00F21">
        <w:rPr>
          <w:color w:val="000000"/>
        </w:rPr>
        <w:t>ocorrência de uma das seguintes hipóteses</w:t>
      </w:r>
      <w:r w:rsidR="00B919F4">
        <w:rPr>
          <w:color w:val="000000"/>
        </w:rPr>
        <w:t xml:space="preserve"> e desde que já obtida a LI</w:t>
      </w:r>
      <w:r w:rsidR="00F00F21">
        <w:rPr>
          <w:color w:val="000000"/>
        </w:rPr>
        <w:t xml:space="preserve">: (A) </w:t>
      </w:r>
      <w:r w:rsidR="00B71619">
        <w:rPr>
          <w:color w:val="000000"/>
        </w:rPr>
        <w:t>formalização e constituição</w:t>
      </w:r>
      <w:r w:rsidR="00CB389E">
        <w:rPr>
          <w:color w:val="000000"/>
        </w:rPr>
        <w:t xml:space="preserve"> de </w:t>
      </w:r>
      <w:r w:rsidR="00384815">
        <w:rPr>
          <w:color w:val="000000"/>
        </w:rPr>
        <w:t xml:space="preserve">fiança </w:t>
      </w:r>
      <w:r w:rsidR="007127AE">
        <w:rPr>
          <w:color w:val="000000"/>
        </w:rPr>
        <w:t xml:space="preserve">corporativa </w:t>
      </w:r>
      <w:r w:rsidR="00384815">
        <w:rPr>
          <w:color w:val="000000"/>
        </w:rPr>
        <w:t xml:space="preserve">a ser prestada pela Celesc Geração S.A., sociedade do grupo econômico da Emissora, inscrita no </w:t>
      </w:r>
      <w:r w:rsidR="00384815" w:rsidRPr="003118D1">
        <w:rPr>
          <w:color w:val="000000"/>
        </w:rPr>
        <w:t>CNPJ/MF sob o nº 08.336.804/0001-78</w:t>
      </w:r>
      <w:r w:rsidR="00E611B8">
        <w:rPr>
          <w:color w:val="000000"/>
        </w:rPr>
        <w:t xml:space="preserve"> (“</w:t>
      </w:r>
      <w:r w:rsidR="00E611B8" w:rsidRPr="007F733A">
        <w:rPr>
          <w:color w:val="000000"/>
          <w:u w:val="single"/>
        </w:rPr>
        <w:t>CELESC</w:t>
      </w:r>
      <w:r w:rsidR="00E611B8">
        <w:rPr>
          <w:color w:val="000000"/>
        </w:rPr>
        <w:t>”)</w:t>
      </w:r>
      <w:r w:rsidR="00384815" w:rsidRPr="003118D1">
        <w:rPr>
          <w:color w:val="000000"/>
        </w:rPr>
        <w:t>, se responsabilizando pelo pagamento de montante equivalente a 10% (dez por cento) das Obrigações Garantidas</w:t>
      </w:r>
      <w:r w:rsidR="00B919F4">
        <w:rPr>
          <w:color w:val="000000"/>
        </w:rPr>
        <w:t>, nos mesmo</w:t>
      </w:r>
      <w:r w:rsidR="005A24D1">
        <w:rPr>
          <w:color w:val="000000"/>
        </w:rPr>
        <w:t>s</w:t>
      </w:r>
      <w:r w:rsidR="00B919F4">
        <w:rPr>
          <w:color w:val="000000"/>
        </w:rPr>
        <w:t xml:space="preserve"> termos da Fiança prestada acima (“</w:t>
      </w:r>
      <w:r w:rsidR="00B919F4">
        <w:rPr>
          <w:color w:val="000000"/>
          <w:u w:val="single"/>
        </w:rPr>
        <w:t>Fiança Celesc</w:t>
      </w:r>
      <w:r w:rsidR="00B919F4">
        <w:rPr>
          <w:color w:val="000000"/>
        </w:rPr>
        <w:t>”)</w:t>
      </w:r>
      <w:r w:rsidR="007F733A" w:rsidRPr="00C924A4">
        <w:rPr>
          <w:color w:val="000000"/>
        </w:rPr>
        <w:t xml:space="preserve">, mediante a disponibilização do </w:t>
      </w:r>
      <w:r w:rsidR="007F733A" w:rsidRPr="00567B64">
        <w:rPr>
          <w:bCs/>
          <w:iCs/>
          <w:color w:val="000000"/>
        </w:rPr>
        <w:t xml:space="preserve">PDF do aditamento à Escritura de Emissão devidamente registrada </w:t>
      </w:r>
      <w:r w:rsidR="007F733A" w:rsidRPr="007F733A">
        <w:rPr>
          <w:bCs/>
          <w:iCs/>
          <w:color w:val="000000"/>
        </w:rPr>
        <w:t xml:space="preserve">nos </w:t>
      </w:r>
      <w:r w:rsidR="007F733A" w:rsidRPr="007F733A">
        <w:rPr>
          <w:rFonts w:asciiTheme="majorBidi" w:hAnsiTheme="majorBidi" w:cstheme="majorBidi"/>
          <w:color w:val="000000"/>
        </w:rPr>
        <w:t xml:space="preserve">Cartórios e na </w:t>
      </w:r>
      <w:r w:rsidR="007F733A" w:rsidRPr="007F733A">
        <w:rPr>
          <w:bCs/>
          <w:iCs/>
          <w:color w:val="000000"/>
        </w:rPr>
        <w:t>JUCEES</w:t>
      </w:r>
      <w:r w:rsidR="00F00F21">
        <w:rPr>
          <w:color w:val="000000"/>
        </w:rPr>
        <w:t>;</w:t>
      </w:r>
      <w:r w:rsidR="007127AE">
        <w:rPr>
          <w:color w:val="000000"/>
        </w:rPr>
        <w:t xml:space="preserve"> ou</w:t>
      </w:r>
      <w:r w:rsidR="00F00F21">
        <w:rPr>
          <w:color w:val="000000"/>
        </w:rPr>
        <w:t xml:space="preserve"> (B) constituição de </w:t>
      </w:r>
      <w:r w:rsidR="00384815" w:rsidRPr="003118D1">
        <w:rPr>
          <w:color w:val="000000"/>
        </w:rPr>
        <w:t xml:space="preserve">fiança bancária a ser prestada por </w:t>
      </w:r>
      <w:r w:rsidR="00F00F21">
        <w:rPr>
          <w:color w:val="000000"/>
        </w:rPr>
        <w:t xml:space="preserve">qualquer instituição financeira </w:t>
      </w:r>
      <w:r w:rsidR="001E6ED7" w:rsidRPr="003118D1">
        <w:t>com rating mínimo de AA+ (duplo A mais)</w:t>
      </w:r>
      <w:r w:rsidR="00384815" w:rsidRPr="003118D1">
        <w:rPr>
          <w:color w:val="000000"/>
        </w:rPr>
        <w:t>, em garantia do pagamento de montante equivalente a 10% (dez por cento) das Obrigações</w:t>
      </w:r>
      <w:r w:rsidR="00384815">
        <w:rPr>
          <w:color w:val="000000"/>
        </w:rPr>
        <w:t xml:space="preserve"> Garantidas</w:t>
      </w:r>
      <w:r w:rsidR="00B919F4">
        <w:rPr>
          <w:color w:val="000000"/>
        </w:rPr>
        <w:t>, nos mesmo</w:t>
      </w:r>
      <w:r w:rsidR="007F733A">
        <w:rPr>
          <w:color w:val="000000"/>
        </w:rPr>
        <w:t>s</w:t>
      </w:r>
      <w:r w:rsidR="00B919F4">
        <w:rPr>
          <w:color w:val="000000"/>
        </w:rPr>
        <w:t xml:space="preserve"> termos da Fiança prestada acima (“</w:t>
      </w:r>
      <w:r w:rsidR="00B919F4">
        <w:rPr>
          <w:color w:val="000000"/>
          <w:u w:val="single"/>
        </w:rPr>
        <w:t>Fiança Bancária</w:t>
      </w:r>
      <w:r w:rsidR="00B919F4">
        <w:rPr>
          <w:color w:val="000000"/>
        </w:rPr>
        <w:t>”)</w:t>
      </w:r>
      <w:r w:rsidR="007F733A" w:rsidRPr="00C924A4">
        <w:rPr>
          <w:color w:val="000000"/>
        </w:rPr>
        <w:t xml:space="preserve">, mediante a disponibilização do </w:t>
      </w:r>
      <w:r w:rsidR="007F733A" w:rsidRPr="00567B64">
        <w:rPr>
          <w:bCs/>
          <w:iCs/>
          <w:color w:val="000000"/>
        </w:rPr>
        <w:t xml:space="preserve">PDF </w:t>
      </w:r>
      <w:r w:rsidR="007F733A" w:rsidRPr="00C924A4">
        <w:rPr>
          <w:bCs/>
          <w:iCs/>
          <w:color w:val="000000"/>
        </w:rPr>
        <w:t xml:space="preserve">da carta fiança </w:t>
      </w:r>
      <w:r w:rsidR="007F733A">
        <w:rPr>
          <w:bCs/>
          <w:iCs/>
          <w:color w:val="000000"/>
        </w:rPr>
        <w:t>devidamente assinada</w:t>
      </w:r>
      <w:r w:rsidR="007F733A" w:rsidRPr="00C924A4">
        <w:rPr>
          <w:bCs/>
          <w:iCs/>
          <w:color w:val="000000"/>
        </w:rPr>
        <w:t xml:space="preserve"> e do PDF </w:t>
      </w:r>
      <w:r w:rsidR="007F733A" w:rsidRPr="00567B64">
        <w:rPr>
          <w:bCs/>
          <w:iCs/>
          <w:color w:val="000000"/>
        </w:rPr>
        <w:t xml:space="preserve">do aditamento à Escritura de Emissão devidamente registrada nos </w:t>
      </w:r>
      <w:r w:rsidR="007F733A" w:rsidRPr="007F733A">
        <w:rPr>
          <w:rFonts w:asciiTheme="majorBidi" w:hAnsiTheme="majorBidi" w:cstheme="majorBidi"/>
          <w:color w:val="000000"/>
        </w:rPr>
        <w:t xml:space="preserve">Cartórios e na </w:t>
      </w:r>
      <w:r w:rsidR="007F733A" w:rsidRPr="006B74E5">
        <w:rPr>
          <w:bCs/>
          <w:iCs/>
          <w:color w:val="000000"/>
        </w:rPr>
        <w:t>JUCEES</w:t>
      </w:r>
      <w:r w:rsidR="00F00F21">
        <w:rPr>
          <w:color w:val="000000"/>
        </w:rPr>
        <w:t>; ou (C)</w:t>
      </w:r>
      <w:r w:rsidR="00384815">
        <w:rPr>
          <w:color w:val="000000"/>
        </w:rPr>
        <w:t xml:space="preserve"> alterar as condições da Fiança prestada pela Interveniente Garantidora, de modo que esta passe a responder pelo pagamento de 100% (cem por cento) das Obrigações Garantidas</w:t>
      </w:r>
      <w:r w:rsidR="005F643B">
        <w:rPr>
          <w:color w:val="000000"/>
        </w:rPr>
        <w:t xml:space="preserve">, o que deverá ocorrer em até </w:t>
      </w:r>
      <w:r w:rsidR="006108CB">
        <w:rPr>
          <w:color w:val="000000"/>
        </w:rPr>
        <w:t xml:space="preserve">12 </w:t>
      </w:r>
      <w:r w:rsidR="005F643B">
        <w:rPr>
          <w:color w:val="000000"/>
        </w:rPr>
        <w:t>(</w:t>
      </w:r>
      <w:r w:rsidR="006108CB">
        <w:rPr>
          <w:color w:val="000000"/>
        </w:rPr>
        <w:t>dose</w:t>
      </w:r>
      <w:r w:rsidR="005F643B">
        <w:rPr>
          <w:color w:val="000000"/>
        </w:rPr>
        <w:t xml:space="preserve">) meses contados da Data de Emissão, conforme previsto no </w:t>
      </w:r>
      <w:r w:rsidR="005F643B">
        <w:rPr>
          <w:color w:val="000000"/>
        </w:rPr>
        <w:lastRenderedPageBreak/>
        <w:t>Contrato de Garantia</w:t>
      </w:r>
      <w:r w:rsidR="00581D24">
        <w:rPr>
          <w:color w:val="000000"/>
        </w:rPr>
        <w:t xml:space="preserve">, prorrogáveis automaticamente por até </w:t>
      </w:r>
      <w:r w:rsidR="003118D1">
        <w:rPr>
          <w:color w:val="000000"/>
        </w:rPr>
        <w:t xml:space="preserve">mais </w:t>
      </w:r>
      <w:r w:rsidR="00581D24">
        <w:rPr>
          <w:color w:val="000000"/>
        </w:rPr>
        <w:t>12 meses</w:t>
      </w:r>
      <w:r w:rsidR="00660E60">
        <w:rPr>
          <w:color w:val="000000"/>
        </w:rPr>
        <w:t xml:space="preserve"> </w:t>
      </w:r>
      <w:r w:rsidR="00B919F4">
        <w:rPr>
          <w:color w:val="000000"/>
        </w:rPr>
        <w:t>(“</w:t>
      </w:r>
      <w:r w:rsidR="00B919F4">
        <w:rPr>
          <w:color w:val="000000"/>
          <w:u w:val="single"/>
        </w:rPr>
        <w:t>Fiança Complementar EDP</w:t>
      </w:r>
      <w:r w:rsidR="00B919F4">
        <w:rPr>
          <w:color w:val="000000"/>
        </w:rPr>
        <w:t xml:space="preserve">” e, alternativamente e/ou em conjunto com </w:t>
      </w:r>
      <w:r w:rsidR="00AF39B8">
        <w:rPr>
          <w:color w:val="000000"/>
        </w:rPr>
        <w:t xml:space="preserve">a </w:t>
      </w:r>
      <w:r w:rsidR="00B919F4">
        <w:rPr>
          <w:color w:val="000000"/>
        </w:rPr>
        <w:t xml:space="preserve">Fiança Celesc e </w:t>
      </w:r>
      <w:r w:rsidR="00AF39B8">
        <w:rPr>
          <w:color w:val="000000"/>
        </w:rPr>
        <w:t xml:space="preserve">a </w:t>
      </w:r>
      <w:r w:rsidR="00B919F4">
        <w:rPr>
          <w:color w:val="000000"/>
        </w:rPr>
        <w:t xml:space="preserve">Fiança Bancária, </w:t>
      </w:r>
      <w:r w:rsidR="00660E60">
        <w:rPr>
          <w:color w:val="000000"/>
        </w:rPr>
        <w:t>“</w:t>
      </w:r>
      <w:r w:rsidR="00660E60">
        <w:rPr>
          <w:color w:val="000000"/>
          <w:u w:val="single"/>
        </w:rPr>
        <w:t>Garantia Adicional</w:t>
      </w:r>
      <w:r w:rsidR="00660E60">
        <w:rPr>
          <w:color w:val="000000"/>
        </w:rPr>
        <w:t>”)</w:t>
      </w:r>
      <w:r w:rsidR="007F733A" w:rsidRPr="00C924A4">
        <w:rPr>
          <w:color w:val="000000"/>
        </w:rPr>
        <w:t xml:space="preserve">, mediante a disponibilização do </w:t>
      </w:r>
      <w:r w:rsidR="007F733A" w:rsidRPr="00567B64">
        <w:rPr>
          <w:bCs/>
          <w:iCs/>
          <w:color w:val="000000"/>
        </w:rPr>
        <w:t xml:space="preserve">PDF do aditamento à Escritura de Emissão devidamente registrada nos </w:t>
      </w:r>
      <w:r w:rsidR="007F733A" w:rsidRPr="007F733A">
        <w:rPr>
          <w:rFonts w:asciiTheme="majorBidi" w:hAnsiTheme="majorBidi" w:cstheme="majorBidi"/>
          <w:color w:val="000000"/>
        </w:rPr>
        <w:t>Cartórios e na</w:t>
      </w:r>
      <w:r w:rsidR="007F733A" w:rsidRPr="00567B64">
        <w:rPr>
          <w:rFonts w:asciiTheme="majorBidi" w:hAnsiTheme="majorBidi" w:cstheme="majorBidi"/>
          <w:color w:val="000000"/>
          <w:u w:val="single"/>
        </w:rPr>
        <w:t xml:space="preserve"> </w:t>
      </w:r>
      <w:r w:rsidR="007F733A" w:rsidRPr="006B74E5">
        <w:rPr>
          <w:bCs/>
          <w:iCs/>
          <w:color w:val="000000"/>
        </w:rPr>
        <w:t>JUCEES</w:t>
      </w:r>
      <w:r w:rsidR="00136B9E">
        <w:rPr>
          <w:color w:val="000000"/>
        </w:rPr>
        <w:t xml:space="preserve">. Enquanto tais valores estiverem retidos, serão aplicados em determinados </w:t>
      </w:r>
      <w:r w:rsidR="00136B9E" w:rsidRPr="000635D3">
        <w:rPr>
          <w:color w:val="000000"/>
        </w:rPr>
        <w:t>investimentos permitidos no âmbito do Contrato de Garantia</w:t>
      </w:r>
      <w:r w:rsidR="00384815" w:rsidRPr="000635D3">
        <w:rPr>
          <w:color w:val="000000"/>
        </w:rPr>
        <w:t>.</w:t>
      </w:r>
      <w:r w:rsidR="00E810EF" w:rsidRPr="000635D3">
        <w:rPr>
          <w:color w:val="000000"/>
        </w:rPr>
        <w:t xml:space="preserve"> </w:t>
      </w:r>
      <w:r w:rsidR="00142E44" w:rsidRPr="000635D3">
        <w:rPr>
          <w:color w:val="000000"/>
        </w:rPr>
        <w:t xml:space="preserve">As Partes ficam </w:t>
      </w:r>
      <w:r w:rsidR="00142E44" w:rsidRPr="000635D3">
        <w:t xml:space="preserve">desde já autorizadas a celebrar aditamento </w:t>
      </w:r>
      <w:proofErr w:type="gramStart"/>
      <w:r w:rsidR="00142E44" w:rsidRPr="000635D3">
        <w:t>à</w:t>
      </w:r>
      <w:proofErr w:type="gramEnd"/>
      <w:r w:rsidR="00142E44" w:rsidRPr="000635D3">
        <w:t xml:space="preserve"> presente Escritura de Emissão para incluir a outorga da Garantia Adicional</w:t>
      </w:r>
      <w:r w:rsidR="00AC66D4">
        <w:t xml:space="preserve">, </w:t>
      </w:r>
      <w:r w:rsidR="00142E44" w:rsidRPr="000635D3">
        <w:t xml:space="preserve">sem a necessidade de realização de Assembleia Geral de Debenturistas para </w:t>
      </w:r>
      <w:r w:rsidR="00FF2A40">
        <w:t xml:space="preserve">formalização e/ou </w:t>
      </w:r>
      <w:r w:rsidR="00142E44" w:rsidRPr="000635D3">
        <w:t>aprovação do referido aditamento</w:t>
      </w:r>
      <w:r w:rsidR="007F733A">
        <w:t xml:space="preserve">, sendo que caso a Garantia Adicional seja composta na forma da Fiança Celesc, será celebrado aditamento conforme termos essencialmente previstos no </w:t>
      </w:r>
      <w:r w:rsidR="007F733A">
        <w:rPr>
          <w:u w:val="single"/>
        </w:rPr>
        <w:t>Anexo I</w:t>
      </w:r>
      <w:r w:rsidR="007F733A">
        <w:t xml:space="preserve"> à presente Escritura de Emissão</w:t>
      </w:r>
      <w:r w:rsidR="007F733A" w:rsidRPr="000635D3">
        <w:t>.</w:t>
      </w:r>
      <w:r w:rsidR="007F733A">
        <w:rPr>
          <w:color w:val="000000"/>
        </w:rPr>
        <w:t xml:space="preserve"> Todas as liberações previstas nesta Cláusula deverão ser feitas de forma automática, observados os termos e condições desta Escritura, do Contrato de Garantia e do contrato de depósito, sem a necessidade de realização de Assembleia Geral de Debenturistas, sendo certo que a liberação do montante de </w:t>
      </w:r>
      <w:proofErr w:type="gramStart"/>
      <w:r w:rsidR="007F733A" w:rsidRPr="005A24D1">
        <w:rPr>
          <w:bCs/>
          <w:iCs/>
          <w:color w:val="000000"/>
        </w:rPr>
        <w:t>R$ 521.600.000,00 (quinhentos e vinte e um milhões e seiscentos mil reais)</w:t>
      </w:r>
      <w:r w:rsidR="007F733A">
        <w:rPr>
          <w:bCs/>
          <w:iCs/>
          <w:color w:val="000000"/>
        </w:rPr>
        <w:t xml:space="preserve"> </w:t>
      </w:r>
      <w:r w:rsidR="007F733A">
        <w:rPr>
          <w:color w:val="000000"/>
        </w:rPr>
        <w:t>indicado</w:t>
      </w:r>
      <w:proofErr w:type="gramEnd"/>
      <w:r w:rsidR="007F733A">
        <w:rPr>
          <w:color w:val="000000"/>
        </w:rPr>
        <w:t xml:space="preserve"> no item (i) acima não dependerá da constituição da </w:t>
      </w:r>
      <w:r w:rsidR="007F733A">
        <w:t>Garantia Adicional ou apresentação da LI</w:t>
      </w:r>
      <w:r w:rsidR="00142E44" w:rsidRPr="000635D3">
        <w:t>.</w:t>
      </w:r>
      <w:r w:rsidR="00142E44">
        <w:rPr>
          <w:color w:val="000000"/>
        </w:rPr>
        <w:t xml:space="preserve"> </w:t>
      </w:r>
    </w:p>
    <w:p w14:paraId="0BA8EBBD" w14:textId="77777777" w:rsidR="00F00F21" w:rsidRDefault="00F00F21"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6A686702" w14:textId="3E49AE94" w:rsidR="00F00F21" w:rsidRPr="00183344" w:rsidRDefault="00F00F21" w:rsidP="00B919F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pPr>
      <w:r>
        <w:rPr>
          <w:color w:val="000000"/>
        </w:rPr>
        <w:t>4.10.2</w:t>
      </w:r>
      <w:r w:rsidRPr="00B531BB">
        <w:rPr>
          <w:color w:val="000000"/>
        </w:rPr>
        <w:tab/>
      </w:r>
      <w:r>
        <w:rPr>
          <w:color w:val="000000"/>
        </w:rPr>
        <w:t xml:space="preserve"> </w:t>
      </w:r>
      <w:r w:rsidRPr="00AF75B3">
        <w:t xml:space="preserve">Nos termos dos artigos 127, 128 e </w:t>
      </w:r>
      <w:r>
        <w:t>seguintes</w:t>
      </w:r>
      <w:r w:rsidRPr="00AF75B3">
        <w:t xml:space="preserve"> do Código Civil</w:t>
      </w:r>
      <w:r>
        <w:t xml:space="preserve">, </w:t>
      </w:r>
      <w:r w:rsidRPr="00AF75B3">
        <w:t>a eficácia</w:t>
      </w:r>
      <w:r>
        <w:t xml:space="preserve"> d</w:t>
      </w:r>
      <w:r w:rsidRPr="00AF75B3">
        <w:t xml:space="preserve">a </w:t>
      </w:r>
      <w:r w:rsidR="00CE795D">
        <w:t>C</w:t>
      </w:r>
      <w:r w:rsidRPr="00AF75B3">
        <w:t xml:space="preserve">essão </w:t>
      </w:r>
      <w:r w:rsidR="00CE795D">
        <w:t>F</w:t>
      </w:r>
      <w:r w:rsidRPr="00AF75B3">
        <w:t>iduciária será resolvida de pleno direito, restando liberados</w:t>
      </w:r>
      <w:r w:rsidR="009C275F">
        <w:t xml:space="preserve"> os montantes depositados na conta vinculada, </w:t>
      </w:r>
      <w:r w:rsidR="009C275F" w:rsidRPr="00AF75B3">
        <w:t>de qualquer ônus ou gravames criados por meio do Contrato</w:t>
      </w:r>
      <w:r w:rsidR="009C275F">
        <w:t xml:space="preserve"> de Garantia</w:t>
      </w:r>
      <w:r w:rsidR="009C275F" w:rsidRPr="00AF75B3">
        <w:t>, no caso d</w:t>
      </w:r>
      <w:r w:rsidR="009C275F">
        <w:t>e (i)</w:t>
      </w:r>
      <w:r w:rsidR="00CE795D">
        <w:t xml:space="preserve"> </w:t>
      </w:r>
      <w:r w:rsidR="007F733A" w:rsidRPr="006B74E5">
        <w:rPr>
          <w:bCs/>
          <w:iCs/>
          <w:color w:val="000000"/>
        </w:rPr>
        <w:t>apresentação</w:t>
      </w:r>
      <w:r w:rsidR="007F733A">
        <w:rPr>
          <w:bCs/>
          <w:iCs/>
          <w:color w:val="000000"/>
        </w:rPr>
        <w:t xml:space="preserve"> do</w:t>
      </w:r>
      <w:r w:rsidR="007F733A" w:rsidRPr="006B74E5">
        <w:rPr>
          <w:bCs/>
          <w:iCs/>
          <w:color w:val="000000"/>
        </w:rPr>
        <w:t xml:space="preserve"> (A) PDF da presente Escritura de Emissão devidamente registrada na JUCEES; (B) PDF da AGE da Emissora devidamente registrada na JUCEES; (C) PDF da RCA da Emissora devidamente registrada na JUCEES; (D) PDF da RCA da Interveniente Garantidora devidamente registrada na JUCESP; e (</w:t>
      </w:r>
      <w:r w:rsidR="00B46C36">
        <w:rPr>
          <w:bCs/>
          <w:iCs/>
          <w:color w:val="000000"/>
        </w:rPr>
        <w:t>E</w:t>
      </w:r>
      <w:r w:rsidR="007F733A" w:rsidRPr="006B74E5">
        <w:rPr>
          <w:bCs/>
          <w:iCs/>
          <w:color w:val="000000"/>
        </w:rPr>
        <w:t xml:space="preserve">) PDF da presente Escritura de Emissão devidamente registrada </w:t>
      </w:r>
      <w:r w:rsidR="007F733A" w:rsidRPr="007F733A">
        <w:rPr>
          <w:bCs/>
          <w:iCs/>
          <w:color w:val="000000"/>
        </w:rPr>
        <w:t xml:space="preserve">nos </w:t>
      </w:r>
      <w:r w:rsidR="007F733A" w:rsidRPr="007F733A">
        <w:rPr>
          <w:rFonts w:asciiTheme="majorBidi" w:hAnsiTheme="majorBidi" w:cstheme="majorBidi"/>
          <w:color w:val="000000"/>
        </w:rPr>
        <w:t>Cartórios; (</w:t>
      </w:r>
      <w:proofErr w:type="spellStart"/>
      <w:r w:rsidR="007F733A" w:rsidRPr="007F733A">
        <w:rPr>
          <w:rFonts w:asciiTheme="majorBidi" w:hAnsiTheme="majorBidi" w:cstheme="majorBidi"/>
          <w:color w:val="000000"/>
        </w:rPr>
        <w:t>ii</w:t>
      </w:r>
      <w:proofErr w:type="spellEnd"/>
      <w:r w:rsidR="007F733A" w:rsidRPr="007F733A">
        <w:rPr>
          <w:rFonts w:asciiTheme="majorBidi" w:hAnsiTheme="majorBidi" w:cstheme="majorBidi"/>
          <w:color w:val="000000"/>
        </w:rPr>
        <w:t>)</w:t>
      </w:r>
      <w:r w:rsidR="007F733A" w:rsidRPr="006B74E5">
        <w:t xml:space="preserve"> </w:t>
      </w:r>
      <w:r w:rsidR="00D137E4">
        <w:t>constituição e formalização da Garantia Adicional</w:t>
      </w:r>
      <w:r w:rsidR="00CE795D">
        <w:t>; e (</w:t>
      </w:r>
      <w:proofErr w:type="spellStart"/>
      <w:r w:rsidR="007F733A">
        <w:t>i</w:t>
      </w:r>
      <w:r w:rsidR="00CE795D">
        <w:t>ii</w:t>
      </w:r>
      <w:proofErr w:type="spellEnd"/>
      <w:r w:rsidR="00CE795D">
        <w:t>) apresentação da LI</w:t>
      </w:r>
      <w:r w:rsidR="00142E44">
        <w:t xml:space="preserve">, </w:t>
      </w:r>
      <w:r w:rsidR="007F733A" w:rsidRPr="006B74E5">
        <w:t>sendo que mediante o implemento da última condição</w:t>
      </w:r>
      <w:r w:rsidR="007F733A">
        <w:t xml:space="preserve"> </w:t>
      </w:r>
      <w:r w:rsidR="00CE795D">
        <w:t xml:space="preserve">serão </w:t>
      </w:r>
      <w:r w:rsidR="00CE795D" w:rsidRPr="00AF75B3">
        <w:t>liberados</w:t>
      </w:r>
      <w:r w:rsidR="00CE795D">
        <w:t xml:space="preserve"> os montantes totais depositados na conta vinculada</w:t>
      </w:r>
      <w:r w:rsidR="007F733A">
        <w:t>, inclusive os rendimentos provenientes das aplicações realizadas com os montantes depósitos na conta vinculada</w:t>
      </w:r>
      <w:r w:rsidR="00CE795D">
        <w:t xml:space="preserve"> (“</w:t>
      </w:r>
      <w:r w:rsidR="00CE795D" w:rsidRPr="000635D3">
        <w:rPr>
          <w:u w:val="single"/>
        </w:rPr>
        <w:t>Condição Resolutiva</w:t>
      </w:r>
      <w:r w:rsidR="00CE795D">
        <w:t xml:space="preserve">”), sendo </w:t>
      </w:r>
      <w:r w:rsidR="00142E44">
        <w:t>que as</w:t>
      </w:r>
      <w:r w:rsidR="00142E44" w:rsidRPr="00A92430">
        <w:rPr>
          <w:color w:val="000000"/>
        </w:rPr>
        <w:t xml:space="preserve"> Partes ficam </w:t>
      </w:r>
      <w:r w:rsidR="00142E44" w:rsidRPr="00A92430">
        <w:t xml:space="preserve">desde já autorizadas a celebrar aditamento à presente Escritura de Emissão para </w:t>
      </w:r>
      <w:r w:rsidR="00142E44">
        <w:t>fins de refletir a implementação da Condição Resolutiva e convo</w:t>
      </w:r>
      <w:r w:rsidR="00CE795D">
        <w:t>l</w:t>
      </w:r>
      <w:r w:rsidR="00142E44">
        <w:t xml:space="preserve">ação das Debêntures em da espécie quirografária, </w:t>
      </w:r>
      <w:r w:rsidR="00142E44" w:rsidRPr="00A92430">
        <w:t xml:space="preserve">sem a </w:t>
      </w:r>
      <w:r w:rsidR="00142E44" w:rsidRPr="00A92430">
        <w:lastRenderedPageBreak/>
        <w:t xml:space="preserve">necessidade de realização de Assembleia Geral de Debenturistas para </w:t>
      </w:r>
      <w:r w:rsidR="00CE795D">
        <w:t xml:space="preserve">formalização e/ou </w:t>
      </w:r>
      <w:r w:rsidR="00142E44" w:rsidRPr="00A92430">
        <w:t>aprovação do referido aditamento</w:t>
      </w:r>
      <w:r w:rsidR="00D137E4">
        <w:t>.</w:t>
      </w:r>
    </w:p>
    <w:p w14:paraId="42449E27" w14:textId="77777777" w:rsidR="00F00F21" w:rsidRDefault="00F00F21"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5D74239F" w14:textId="77777777" w:rsidR="00E611B8" w:rsidRDefault="00E611B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4.10.3</w:t>
      </w:r>
      <w:r>
        <w:rPr>
          <w:color w:val="000000"/>
        </w:rPr>
        <w:tab/>
        <w:t xml:space="preserve">Caso a </w:t>
      </w:r>
      <w:r w:rsidRPr="00E43695">
        <w:rPr>
          <w:color w:val="000000"/>
        </w:rPr>
        <w:t xml:space="preserve">Garantia Adicional seja constituída por meio </w:t>
      </w:r>
      <w:r w:rsidRPr="007F733A">
        <w:rPr>
          <w:color w:val="000000"/>
        </w:rPr>
        <w:t>de f</w:t>
      </w:r>
      <w:r w:rsidRPr="003118D1">
        <w:rPr>
          <w:color w:val="000000"/>
        </w:rPr>
        <w:t xml:space="preserve">iança bancária a ser prestada por </w:t>
      </w:r>
      <w:r>
        <w:rPr>
          <w:color w:val="000000"/>
        </w:rPr>
        <w:t xml:space="preserve">qualquer instituição financeira </w:t>
      </w:r>
      <w:r w:rsidRPr="003118D1">
        <w:t>com rating mínimo de AA+ (duplo A mais)</w:t>
      </w:r>
      <w:r w:rsidRPr="003118D1">
        <w:rPr>
          <w:color w:val="000000"/>
        </w:rPr>
        <w:t>, em garantia do pagamento de montante equivalente a 10% (dez por cento) das Obrigações</w:t>
      </w:r>
      <w:r>
        <w:rPr>
          <w:color w:val="000000"/>
        </w:rPr>
        <w:t xml:space="preserve"> Garantidas, tal garantia pode</w:t>
      </w:r>
      <w:r w:rsidR="00183344">
        <w:rPr>
          <w:color w:val="000000"/>
        </w:rPr>
        <w:t>rá</w:t>
      </w:r>
      <w:r>
        <w:rPr>
          <w:color w:val="000000"/>
        </w:rPr>
        <w:t xml:space="preserve"> ser substituída, em até 24 (vinte e quatro) meses contados da Data de Emissão, por fiança </w:t>
      </w:r>
      <w:r w:rsidR="00183344">
        <w:rPr>
          <w:color w:val="000000"/>
        </w:rPr>
        <w:t>corporativa</w:t>
      </w:r>
      <w:r>
        <w:rPr>
          <w:color w:val="000000"/>
        </w:rPr>
        <w:t xml:space="preserve"> outorga</w:t>
      </w:r>
      <w:r w:rsidR="00183344">
        <w:rPr>
          <w:color w:val="000000"/>
        </w:rPr>
        <w:t>da</w:t>
      </w:r>
      <w:r>
        <w:rPr>
          <w:color w:val="000000"/>
        </w:rPr>
        <w:t xml:space="preserve"> pela CELESC (“</w:t>
      </w:r>
      <w:r w:rsidRPr="000635D3">
        <w:rPr>
          <w:color w:val="000000"/>
          <w:u w:val="single"/>
        </w:rPr>
        <w:t>Substituição da Garantia Adicional</w:t>
      </w:r>
      <w:r>
        <w:rPr>
          <w:color w:val="000000"/>
        </w:rPr>
        <w:t>”)</w:t>
      </w:r>
      <w:r w:rsidR="00142E44">
        <w:rPr>
          <w:color w:val="000000"/>
        </w:rPr>
        <w:t xml:space="preserve">, </w:t>
      </w:r>
      <w:r w:rsidR="00142E44" w:rsidRPr="000635D3">
        <w:t>hipótese em que as</w:t>
      </w:r>
      <w:r w:rsidR="00142E44" w:rsidRPr="000635D3">
        <w:rPr>
          <w:color w:val="000000"/>
        </w:rPr>
        <w:t xml:space="preserve"> Partes ficam </w:t>
      </w:r>
      <w:r w:rsidR="00142E44" w:rsidRPr="000635D3">
        <w:t xml:space="preserve">desde já autorizadas a celebrar aditamento </w:t>
      </w:r>
      <w:proofErr w:type="gramStart"/>
      <w:r w:rsidR="00142E44" w:rsidRPr="000635D3">
        <w:t>à</w:t>
      </w:r>
      <w:proofErr w:type="gramEnd"/>
      <w:r w:rsidR="00142E44" w:rsidRPr="000635D3">
        <w:t xml:space="preserve"> presente Escritura de Emissão para fins de refletir a </w:t>
      </w:r>
      <w:r w:rsidR="00142E44" w:rsidRPr="000635D3">
        <w:rPr>
          <w:color w:val="000000"/>
        </w:rPr>
        <w:t>Substituição da Garantia Adicional</w:t>
      </w:r>
      <w:r w:rsidR="00142E44" w:rsidRPr="000635D3">
        <w:t>, sem a necessidade de realização de Assembleia Geral de Debenturistas para</w:t>
      </w:r>
      <w:r w:rsidR="00183344" w:rsidRPr="00183344">
        <w:t xml:space="preserve"> </w:t>
      </w:r>
      <w:r w:rsidR="00183344">
        <w:t>formalização e/ou</w:t>
      </w:r>
      <w:r w:rsidR="00142E44" w:rsidRPr="000635D3">
        <w:t xml:space="preserve"> aprovação do referido</w:t>
      </w:r>
      <w:r w:rsidR="00142E44" w:rsidRPr="00A92430">
        <w:t xml:space="preserve"> aditamento</w:t>
      </w:r>
      <w:r>
        <w:rPr>
          <w:color w:val="000000"/>
        </w:rPr>
        <w:t xml:space="preserve">. </w:t>
      </w:r>
    </w:p>
    <w:p w14:paraId="4B87625A"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23D4FD80"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b/>
          <w:color w:val="000000"/>
        </w:rPr>
      </w:pPr>
      <w:r>
        <w:rPr>
          <w:b/>
          <w:color w:val="000000"/>
        </w:rPr>
        <w:t>4.11</w:t>
      </w:r>
      <w:r>
        <w:rPr>
          <w:b/>
          <w:color w:val="000000"/>
        </w:rPr>
        <w:tab/>
        <w:t>Classificação de Risco</w:t>
      </w:r>
    </w:p>
    <w:p w14:paraId="3D0DD312"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b/>
          <w:color w:val="000000"/>
        </w:rPr>
      </w:pPr>
    </w:p>
    <w:p w14:paraId="56671C86" w14:textId="77777777" w:rsidR="004231E8" w:rsidRDefault="004231E8" w:rsidP="00C1740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 xml:space="preserve">4.11.1. </w:t>
      </w:r>
      <w:r w:rsidR="00171E3D">
        <w:rPr>
          <w:color w:val="000000"/>
        </w:rPr>
        <w:t>Será</w:t>
      </w:r>
      <w:r w:rsidRPr="004231E8">
        <w:rPr>
          <w:color w:val="000000"/>
        </w:rPr>
        <w:t xml:space="preserve"> contratada agência de classificação de risco (“</w:t>
      </w:r>
      <w:r w:rsidRPr="004231E8">
        <w:rPr>
          <w:color w:val="000000"/>
          <w:u w:val="single"/>
        </w:rPr>
        <w:t xml:space="preserve">Agência de </w:t>
      </w:r>
      <w:r w:rsidRPr="00B531BB">
        <w:rPr>
          <w:i/>
          <w:color w:val="000000"/>
          <w:u w:val="single"/>
        </w:rPr>
        <w:t>Rating</w:t>
      </w:r>
      <w:r w:rsidRPr="004231E8">
        <w:rPr>
          <w:color w:val="000000"/>
        </w:rPr>
        <w:t xml:space="preserve">”), que atribuirá </w:t>
      </w:r>
      <w:r w:rsidRPr="004231E8">
        <w:rPr>
          <w:i/>
          <w:color w:val="000000"/>
        </w:rPr>
        <w:t>rating</w:t>
      </w:r>
      <w:r w:rsidRPr="004231E8">
        <w:rPr>
          <w:color w:val="000000"/>
        </w:rPr>
        <w:t xml:space="preserve"> às Debêntures</w:t>
      </w:r>
      <w:r w:rsidR="00593EE0">
        <w:rPr>
          <w:color w:val="000000"/>
        </w:rPr>
        <w:t xml:space="preserve"> em até </w:t>
      </w:r>
      <w:r w:rsidR="00C17405">
        <w:rPr>
          <w:color w:val="000000"/>
        </w:rPr>
        <w:t>30 (trinta) dias da Data da Primeira Integralização</w:t>
      </w:r>
      <w:r w:rsidR="00171E3D">
        <w:rPr>
          <w:color w:val="000000"/>
        </w:rPr>
        <w:t>.</w:t>
      </w:r>
      <w:r w:rsidR="00584D0D">
        <w:rPr>
          <w:color w:val="000000"/>
        </w:rPr>
        <w:t xml:space="preserve"> </w:t>
      </w:r>
    </w:p>
    <w:p w14:paraId="4CBE295B"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36455862" w14:textId="77777777" w:rsidR="0080378C" w:rsidRDefault="004231E8" w:rsidP="0014302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sidRPr="000635D3">
        <w:rPr>
          <w:color w:val="000000"/>
        </w:rPr>
        <w:t xml:space="preserve">4.11.2 O </w:t>
      </w:r>
      <w:r w:rsidR="00171E3D">
        <w:rPr>
          <w:i/>
          <w:color w:val="000000"/>
        </w:rPr>
        <w:t xml:space="preserve">rating </w:t>
      </w:r>
      <w:r w:rsidRPr="000635D3">
        <w:rPr>
          <w:color w:val="000000"/>
        </w:rPr>
        <w:t xml:space="preserve">a ser atribuído pela Agência de </w:t>
      </w:r>
      <w:r w:rsidR="00171E3D" w:rsidRPr="00171E3D">
        <w:rPr>
          <w:i/>
          <w:color w:val="000000"/>
        </w:rPr>
        <w:t>Rating</w:t>
      </w:r>
      <w:r w:rsidRPr="000635D3">
        <w:rPr>
          <w:color w:val="000000"/>
        </w:rPr>
        <w:t xml:space="preserve"> às Debêntures </w:t>
      </w:r>
      <w:r w:rsidR="00A90347" w:rsidRPr="000635D3">
        <w:rPr>
          <w:color w:val="000000"/>
        </w:rPr>
        <w:t xml:space="preserve">deverá ser </w:t>
      </w:r>
      <w:r w:rsidR="00143027" w:rsidRPr="000635D3">
        <w:rPr>
          <w:color w:val="000000"/>
        </w:rPr>
        <w:t xml:space="preserve">atualizado </w:t>
      </w:r>
      <w:r w:rsidR="00A90347" w:rsidRPr="000635D3">
        <w:rPr>
          <w:color w:val="000000"/>
        </w:rPr>
        <w:t>anualmente, a partir da data de emissão do primeiro relatório, até a Data de Vencimento</w:t>
      </w:r>
      <w:r w:rsidRPr="000635D3">
        <w:rPr>
          <w:color w:val="000000"/>
        </w:rPr>
        <w:t>.</w:t>
      </w:r>
      <w:r w:rsidR="002B081D" w:rsidRPr="000635D3">
        <w:rPr>
          <w:color w:val="000000"/>
        </w:rPr>
        <w:t xml:space="preserve"> A Emissora deverá ainda (i) divulgar ou permitir que a Agência de </w:t>
      </w:r>
      <w:r w:rsidR="002B081D" w:rsidRPr="000635D3">
        <w:rPr>
          <w:i/>
          <w:color w:val="000000"/>
        </w:rPr>
        <w:t>Rating</w:t>
      </w:r>
      <w:r w:rsidR="002B081D" w:rsidRPr="000635D3">
        <w:rPr>
          <w:color w:val="000000"/>
        </w:rPr>
        <w:t xml:space="preserve"> divulgue amplamente ao mercado os relatórios com as súmulas das classificações de risco; e (</w:t>
      </w:r>
      <w:proofErr w:type="spellStart"/>
      <w:r w:rsidR="002B081D" w:rsidRPr="000635D3">
        <w:rPr>
          <w:color w:val="000000"/>
        </w:rPr>
        <w:t>ii</w:t>
      </w:r>
      <w:proofErr w:type="spellEnd"/>
      <w:r w:rsidR="002B081D" w:rsidRPr="000635D3">
        <w:rPr>
          <w:color w:val="000000"/>
        </w:rPr>
        <w:t xml:space="preserve">) entregar ao Agente Fiduciário, os relatórios de classificação de risco preparados pela Agência de </w:t>
      </w:r>
      <w:r w:rsidR="002B081D" w:rsidRPr="000635D3">
        <w:rPr>
          <w:i/>
          <w:color w:val="000000"/>
        </w:rPr>
        <w:t>Rating</w:t>
      </w:r>
      <w:r w:rsidR="002B081D" w:rsidRPr="000635D3">
        <w:rPr>
          <w:color w:val="000000"/>
        </w:rPr>
        <w:t xml:space="preserve"> no prazo de até 5 (cinco) Dias Úteis contados da data de seu recebimento pela Emissora.</w:t>
      </w:r>
    </w:p>
    <w:p w14:paraId="1D5C76A7" w14:textId="77777777" w:rsidR="0080378C" w:rsidRDefault="0080378C" w:rsidP="00143027">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7F40B058" w14:textId="77777777" w:rsidR="00143027" w:rsidRDefault="00143027" w:rsidP="00B919F4">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4.11.</w:t>
      </w:r>
      <w:r w:rsidR="0080378C">
        <w:rPr>
          <w:color w:val="000000"/>
        </w:rPr>
        <w:t>3</w:t>
      </w:r>
      <w:r>
        <w:rPr>
          <w:color w:val="000000"/>
        </w:rPr>
        <w:tab/>
        <w:t xml:space="preserve">Caso após </w:t>
      </w:r>
      <w:r w:rsidR="00171E3D">
        <w:rPr>
          <w:color w:val="000000"/>
        </w:rPr>
        <w:t>a primeira publicação d</w:t>
      </w:r>
      <w:r>
        <w:rPr>
          <w:color w:val="000000"/>
        </w:rPr>
        <w:t xml:space="preserve">o </w:t>
      </w:r>
      <w:r w:rsidR="006D5A0F" w:rsidRPr="00A92430">
        <w:rPr>
          <w:i/>
          <w:color w:val="000000"/>
        </w:rPr>
        <w:t xml:space="preserve">rating </w:t>
      </w:r>
      <w:r>
        <w:rPr>
          <w:color w:val="000000"/>
        </w:rPr>
        <w:t>das Debêntures</w:t>
      </w:r>
      <w:r w:rsidR="00171E3D">
        <w:rPr>
          <w:color w:val="000000"/>
        </w:rPr>
        <w:t>, este</w:t>
      </w:r>
      <w:r>
        <w:rPr>
          <w:color w:val="000000"/>
        </w:rPr>
        <w:t xml:space="preserve"> venha a ser </w:t>
      </w:r>
      <w:r w:rsidR="00171E3D">
        <w:rPr>
          <w:color w:val="000000"/>
        </w:rPr>
        <w:t>reduzido</w:t>
      </w:r>
      <w:r>
        <w:rPr>
          <w:color w:val="000000"/>
        </w:rPr>
        <w:t>, tal redução</w:t>
      </w:r>
      <w:r w:rsidR="0080378C">
        <w:rPr>
          <w:color w:val="000000"/>
        </w:rPr>
        <w:t xml:space="preserve"> </w:t>
      </w:r>
      <w:r>
        <w:rPr>
          <w:color w:val="000000"/>
        </w:rPr>
        <w:t>não deverá</w:t>
      </w:r>
      <w:r w:rsidR="00EF4880">
        <w:rPr>
          <w:color w:val="000000"/>
        </w:rPr>
        <w:t>, em nenhuma hipótese,</w:t>
      </w:r>
      <w:r>
        <w:rPr>
          <w:color w:val="000000"/>
        </w:rPr>
        <w:t xml:space="preserve"> ser considerad</w:t>
      </w:r>
      <w:r w:rsidR="0080378C">
        <w:rPr>
          <w:color w:val="000000"/>
        </w:rPr>
        <w:t>a</w:t>
      </w:r>
      <w:r>
        <w:rPr>
          <w:color w:val="000000"/>
        </w:rPr>
        <w:t xml:space="preserve"> </w:t>
      </w:r>
      <w:r w:rsidR="0080378C">
        <w:rPr>
          <w:color w:val="000000"/>
        </w:rPr>
        <w:t xml:space="preserve">como </w:t>
      </w:r>
      <w:r>
        <w:rPr>
          <w:color w:val="000000"/>
        </w:rPr>
        <w:t>um</w:t>
      </w:r>
      <w:r w:rsidR="0080378C">
        <w:rPr>
          <w:color w:val="000000"/>
        </w:rPr>
        <w:t xml:space="preserve"> evento de</w:t>
      </w:r>
      <w:r>
        <w:rPr>
          <w:color w:val="000000"/>
        </w:rPr>
        <w:t xml:space="preserve"> inadimplemento</w:t>
      </w:r>
      <w:r w:rsidR="0080378C">
        <w:rPr>
          <w:color w:val="000000"/>
        </w:rPr>
        <w:t xml:space="preserve"> da Emissora</w:t>
      </w:r>
      <w:r w:rsidR="00EF4880">
        <w:rPr>
          <w:color w:val="000000"/>
        </w:rPr>
        <w:t xml:space="preserve"> para fins da Oferta</w:t>
      </w:r>
      <w:r w:rsidR="006D5A0F">
        <w:rPr>
          <w:color w:val="000000"/>
        </w:rPr>
        <w:t>.</w:t>
      </w:r>
      <w:r>
        <w:rPr>
          <w:color w:val="000000"/>
        </w:rPr>
        <w:t xml:space="preserve"> </w:t>
      </w:r>
    </w:p>
    <w:p w14:paraId="6FBA0B57" w14:textId="77777777" w:rsidR="004231E8"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4F51EDAF" w14:textId="77777777" w:rsidR="004231E8" w:rsidRPr="00B531BB" w:rsidRDefault="004231E8"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r>
        <w:rPr>
          <w:color w:val="000000"/>
        </w:rPr>
        <w:t>4.11.</w:t>
      </w:r>
      <w:r w:rsidR="000E3E55">
        <w:rPr>
          <w:color w:val="000000"/>
        </w:rPr>
        <w:t>4</w:t>
      </w:r>
      <w:r>
        <w:rPr>
          <w:color w:val="000000"/>
        </w:rPr>
        <w:t xml:space="preserve"> </w:t>
      </w:r>
      <w:r w:rsidRPr="004231E8">
        <w:rPr>
          <w:color w:val="000000"/>
        </w:rPr>
        <w:t>A Emissora deverá comunicar</w:t>
      </w:r>
      <w:r w:rsidR="00CE288B">
        <w:rPr>
          <w:color w:val="000000"/>
        </w:rPr>
        <w:t xml:space="preserve"> ao Agente Fiduciário</w:t>
      </w:r>
      <w:r w:rsidRPr="004231E8">
        <w:rPr>
          <w:color w:val="000000"/>
        </w:rPr>
        <w:t xml:space="preserve">, em até 5 (cinco) Dias Úteis da data em que </w:t>
      </w:r>
      <w:r w:rsidR="00CE288B">
        <w:rPr>
          <w:color w:val="000000"/>
        </w:rPr>
        <w:t>for notificada pela</w:t>
      </w:r>
      <w:r w:rsidR="00CE288B" w:rsidRPr="00CE288B">
        <w:rPr>
          <w:color w:val="000000"/>
        </w:rPr>
        <w:t xml:space="preserve"> </w:t>
      </w:r>
      <w:r w:rsidR="00CE288B" w:rsidRPr="004231E8">
        <w:rPr>
          <w:color w:val="000000"/>
        </w:rPr>
        <w:t xml:space="preserve">Agência de </w:t>
      </w:r>
      <w:r w:rsidR="00CE288B">
        <w:rPr>
          <w:i/>
          <w:color w:val="000000"/>
        </w:rPr>
        <w:t>Rating</w:t>
      </w:r>
      <w:r w:rsidRPr="004231E8">
        <w:rPr>
          <w:color w:val="000000"/>
        </w:rPr>
        <w:t xml:space="preserve">, qualquer alteração da classificação de risco, observado que caso a Agência de </w:t>
      </w:r>
      <w:r>
        <w:rPr>
          <w:i/>
          <w:color w:val="000000"/>
        </w:rPr>
        <w:t xml:space="preserve">Rating </w:t>
      </w:r>
      <w:r w:rsidRPr="004231E8">
        <w:rPr>
          <w:color w:val="000000"/>
        </w:rPr>
        <w:t xml:space="preserve">cesse suas atividades no Brasil, tenha seu registro ou reconhecimento perante a CVM, para atuação como agência de </w:t>
      </w:r>
      <w:r w:rsidRPr="004231E8">
        <w:rPr>
          <w:color w:val="000000"/>
        </w:rPr>
        <w:lastRenderedPageBreak/>
        <w:t xml:space="preserve">classificação de risco, cancelado, ou, por qualquer motivo, esteja ou seja impedida de emitir a classificação de risco das Debêntures, a </w:t>
      </w:r>
      <w:r w:rsidRPr="00171E3D">
        <w:rPr>
          <w:color w:val="000000"/>
        </w:rPr>
        <w:t xml:space="preserve">Emissora deverá contratar </w:t>
      </w:r>
      <w:r w:rsidR="00B673FE" w:rsidRPr="00171E3D">
        <w:rPr>
          <w:color w:val="000000"/>
        </w:rPr>
        <w:t xml:space="preserve">(i) Standard &amp; </w:t>
      </w:r>
      <w:proofErr w:type="spellStart"/>
      <w:r w:rsidR="00B673FE" w:rsidRPr="00171E3D">
        <w:rPr>
          <w:color w:val="000000"/>
        </w:rPr>
        <w:t>Poor's</w:t>
      </w:r>
      <w:proofErr w:type="spellEnd"/>
      <w:r w:rsidR="00B673FE" w:rsidRPr="00171E3D">
        <w:rPr>
          <w:color w:val="000000"/>
        </w:rPr>
        <w:t>, Fitch Ratings ou Moody's América Latina, nesse</w:t>
      </w:r>
      <w:r w:rsidR="00B673FE">
        <w:rPr>
          <w:color w:val="000000"/>
        </w:rPr>
        <w:t xml:space="preserve"> caso, sem a necessidade de aprovação prévia dos Debenturistas; ou (</w:t>
      </w:r>
      <w:proofErr w:type="spellStart"/>
      <w:r w:rsidR="00B673FE">
        <w:rPr>
          <w:color w:val="000000"/>
        </w:rPr>
        <w:t>ii</w:t>
      </w:r>
      <w:proofErr w:type="spellEnd"/>
      <w:r w:rsidR="00B673FE">
        <w:rPr>
          <w:color w:val="000000"/>
        </w:rPr>
        <w:t xml:space="preserve">) </w:t>
      </w:r>
      <w:r w:rsidRPr="004231E8">
        <w:rPr>
          <w:color w:val="000000"/>
        </w:rPr>
        <w:t xml:space="preserve">outra agência de </w:t>
      </w:r>
      <w:r w:rsidRPr="00B531BB">
        <w:rPr>
          <w:i/>
          <w:color w:val="000000"/>
        </w:rPr>
        <w:t>rating</w:t>
      </w:r>
      <w:r>
        <w:rPr>
          <w:color w:val="000000"/>
        </w:rPr>
        <w:t>,</w:t>
      </w:r>
      <w:r w:rsidRPr="004231E8">
        <w:rPr>
          <w:color w:val="000000"/>
        </w:rPr>
        <w:t xml:space="preserve"> </w:t>
      </w:r>
      <w:r w:rsidR="00B673FE">
        <w:rPr>
          <w:color w:val="000000"/>
        </w:rPr>
        <w:t xml:space="preserve">desde que </w:t>
      </w:r>
      <w:r>
        <w:rPr>
          <w:color w:val="000000"/>
        </w:rPr>
        <w:t>previamente aprovada</w:t>
      </w:r>
      <w:r w:rsidRPr="004231E8">
        <w:rPr>
          <w:color w:val="000000"/>
        </w:rPr>
        <w:t xml:space="preserve"> pelos Debenturistas, </w:t>
      </w:r>
      <w:r>
        <w:rPr>
          <w:color w:val="000000"/>
        </w:rPr>
        <w:t>reunidos em AGD (conforme abaixo definida)</w:t>
      </w:r>
      <w:r w:rsidRPr="004231E8">
        <w:rPr>
          <w:color w:val="000000"/>
        </w:rPr>
        <w:t>.</w:t>
      </w:r>
    </w:p>
    <w:p w14:paraId="15182DC4" w14:textId="77777777" w:rsidR="004F26F0" w:rsidRPr="00B531BB" w:rsidRDefault="004F26F0" w:rsidP="00B531B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91"/>
        <w:jc w:val="both"/>
        <w:rPr>
          <w:color w:val="000000"/>
        </w:rPr>
      </w:pPr>
    </w:p>
    <w:p w14:paraId="5BA06DDA" w14:textId="77777777" w:rsidR="00C476EC" w:rsidRPr="00B531BB" w:rsidRDefault="005C387A" w:rsidP="00B531BB">
      <w:pPr>
        <w:spacing w:line="312" w:lineRule="auto"/>
        <w:jc w:val="center"/>
        <w:rPr>
          <w:b/>
          <w:bCs/>
          <w:color w:val="000000"/>
        </w:rPr>
      </w:pPr>
      <w:bookmarkStart w:id="105" w:name="_DV_M127"/>
      <w:bookmarkEnd w:id="105"/>
      <w:r w:rsidRPr="00B531BB">
        <w:rPr>
          <w:b/>
          <w:bCs/>
          <w:smallCaps/>
          <w:color w:val="000000"/>
        </w:rPr>
        <w:t>Cláusula</w:t>
      </w:r>
      <w:r w:rsidRPr="00B531BB">
        <w:rPr>
          <w:b/>
          <w:bCs/>
          <w:color w:val="000000"/>
        </w:rPr>
        <w:t xml:space="preserve"> V</w:t>
      </w:r>
    </w:p>
    <w:p w14:paraId="34A32022" w14:textId="77777777" w:rsidR="00C476EC" w:rsidRPr="00B531BB" w:rsidRDefault="005C387A" w:rsidP="00B531BB">
      <w:pPr>
        <w:spacing w:line="312" w:lineRule="auto"/>
        <w:jc w:val="center"/>
        <w:rPr>
          <w:b/>
          <w:bCs/>
          <w:smallCaps/>
          <w:color w:val="000000"/>
        </w:rPr>
      </w:pPr>
      <w:bookmarkStart w:id="106" w:name="_DV_M128"/>
      <w:bookmarkEnd w:id="106"/>
      <w:r w:rsidRPr="00B531BB">
        <w:rPr>
          <w:b/>
          <w:bCs/>
          <w:smallCaps/>
          <w:color w:val="000000"/>
        </w:rPr>
        <w:t xml:space="preserve">Vencimento Antecipado </w:t>
      </w:r>
    </w:p>
    <w:p w14:paraId="71148D51" w14:textId="727603F1" w:rsidR="00C476EC" w:rsidRPr="00B531BB" w:rsidRDefault="00C476EC" w:rsidP="00B531BB">
      <w:pPr>
        <w:spacing w:line="312" w:lineRule="auto"/>
        <w:jc w:val="both"/>
        <w:rPr>
          <w:color w:val="000000"/>
        </w:rPr>
      </w:pPr>
    </w:p>
    <w:p w14:paraId="3C7E5BE1" w14:textId="77777777" w:rsidR="00B44641" w:rsidRPr="00B531BB" w:rsidRDefault="005C387A" w:rsidP="00B531BB">
      <w:pPr>
        <w:spacing w:line="312" w:lineRule="auto"/>
        <w:jc w:val="both"/>
        <w:rPr>
          <w:color w:val="000000"/>
        </w:rPr>
      </w:pPr>
      <w:bookmarkStart w:id="107" w:name="_DV_M129"/>
      <w:bookmarkEnd w:id="107"/>
      <w:r w:rsidRPr="00B531BB">
        <w:rPr>
          <w:color w:val="000000"/>
        </w:rPr>
        <w:t xml:space="preserve">5.1. </w:t>
      </w:r>
      <w:r w:rsidRPr="00B531BB">
        <w:rPr>
          <w:color w:val="000000"/>
        </w:rPr>
        <w:tab/>
        <w:t xml:space="preserve">Observado o disposto nas Cláusulas 5.2 e 5.3 a seguir, o Agente Fiduciário </w:t>
      </w:r>
      <w:r w:rsidR="00B45A09" w:rsidRPr="00B531BB">
        <w:rPr>
          <w:color w:val="000000"/>
        </w:rPr>
        <w:t>considerará</w:t>
      </w:r>
      <w:r w:rsidR="00BF3D4A" w:rsidRPr="00B531BB">
        <w:rPr>
          <w:color w:val="000000"/>
        </w:rPr>
        <w:t xml:space="preserve"> o vencimento antecipado automático de todas </w:t>
      </w:r>
      <w:r w:rsidRPr="00B531BB">
        <w:rPr>
          <w:color w:val="000000"/>
        </w:rPr>
        <w:t xml:space="preserve">as obrigações da Emissora constantes desta Escritura de Emissão e exigirá dela o imediato pagamento do Valor Nominal Atualizado, acrescido da Remuneração devida até a data do efetivo pagamento, calculada </w:t>
      </w:r>
      <w:r w:rsidRPr="00B531BB">
        <w:rPr>
          <w:i/>
          <w:iCs/>
          <w:color w:val="000000"/>
        </w:rPr>
        <w:t xml:space="preserve">pro rata </w:t>
      </w:r>
      <w:proofErr w:type="spellStart"/>
      <w:r w:rsidRPr="00B531BB">
        <w:rPr>
          <w:i/>
          <w:iCs/>
          <w:color w:val="000000"/>
        </w:rPr>
        <w:t>temporis</w:t>
      </w:r>
      <w:proofErr w:type="spellEnd"/>
      <w:r w:rsidRPr="00B531BB">
        <w:rPr>
          <w:i/>
          <w:iCs/>
          <w:color w:val="000000"/>
        </w:rPr>
        <w:t xml:space="preserve"> </w:t>
      </w:r>
      <w:r w:rsidRPr="00B531BB">
        <w:rPr>
          <w:iCs/>
          <w:color w:val="000000"/>
        </w:rPr>
        <w:t>no Período de Capitalização em questão</w:t>
      </w:r>
      <w:r w:rsidRPr="00B531BB">
        <w:rPr>
          <w:color w:val="000000"/>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w:t>
      </w:r>
      <w:r w:rsidR="00666104" w:rsidRPr="00B531BB">
        <w:rPr>
          <w:color w:val="000000"/>
        </w:rPr>
        <w:t xml:space="preserve">cada uma, um </w:t>
      </w:r>
      <w:r w:rsidRPr="00B531BB">
        <w:rPr>
          <w:color w:val="000000"/>
        </w:rPr>
        <w:t>“</w:t>
      </w:r>
      <w:r w:rsidR="00666104" w:rsidRPr="00B531BB">
        <w:rPr>
          <w:color w:val="000000"/>
          <w:u w:val="single"/>
        </w:rPr>
        <w:t>Evento</w:t>
      </w:r>
      <w:r w:rsidRPr="00B531BB">
        <w:rPr>
          <w:color w:val="000000"/>
          <w:u w:val="single"/>
        </w:rPr>
        <w:t xml:space="preserve"> de Vencimento Antecipado</w:t>
      </w:r>
      <w:r w:rsidR="00BF3D4A" w:rsidRPr="00B531BB">
        <w:rPr>
          <w:color w:val="000000"/>
          <w:u w:val="single"/>
        </w:rPr>
        <w:t xml:space="preserve"> Automático</w:t>
      </w:r>
      <w:r w:rsidRPr="00B531BB">
        <w:rPr>
          <w:color w:val="000000"/>
        </w:rPr>
        <w:t xml:space="preserve">”): </w:t>
      </w:r>
    </w:p>
    <w:p w14:paraId="56979F87" w14:textId="77777777" w:rsidR="00C476EC" w:rsidRPr="00B531BB" w:rsidRDefault="00C476EC" w:rsidP="00B531BB">
      <w:pPr>
        <w:spacing w:line="312" w:lineRule="auto"/>
        <w:ind w:left="709" w:hanging="425"/>
        <w:jc w:val="both"/>
        <w:rPr>
          <w:color w:val="000000"/>
        </w:rPr>
      </w:pPr>
    </w:p>
    <w:p w14:paraId="11CFE140" w14:textId="77777777" w:rsidR="00C476EC" w:rsidRPr="00B531BB" w:rsidRDefault="005C387A" w:rsidP="000659EB">
      <w:pPr>
        <w:pStyle w:val="PargrafodaLista"/>
        <w:numPr>
          <w:ilvl w:val="0"/>
          <w:numId w:val="35"/>
        </w:numPr>
        <w:spacing w:line="312" w:lineRule="auto"/>
        <w:ind w:left="0" w:firstLine="0"/>
        <w:jc w:val="both"/>
      </w:pPr>
      <w:bookmarkStart w:id="108" w:name="_DV_M130"/>
      <w:bookmarkStart w:id="109" w:name="_DV_M131"/>
      <w:bookmarkStart w:id="110" w:name="_DV_M132"/>
      <w:bookmarkStart w:id="111" w:name="_DV_M133"/>
      <w:bookmarkStart w:id="112" w:name="_DV_M134"/>
      <w:bookmarkStart w:id="113" w:name="_DV_M135"/>
      <w:bookmarkStart w:id="114" w:name="_DV_M136"/>
      <w:bookmarkStart w:id="115" w:name="_DV_M137"/>
      <w:bookmarkStart w:id="116" w:name="_DV_M138"/>
      <w:bookmarkStart w:id="117" w:name="_DV_M139"/>
      <w:bookmarkStart w:id="118" w:name="_DV_M140"/>
      <w:bookmarkStart w:id="119" w:name="_DV_M141"/>
      <w:bookmarkStart w:id="120" w:name="_DV_M142"/>
      <w:bookmarkStart w:id="121" w:name="_DV_M143"/>
      <w:bookmarkStart w:id="122" w:name="_DV_M144"/>
      <w:bookmarkStart w:id="123" w:name="_DV_M145"/>
      <w:bookmarkStart w:id="124" w:name="_DV_M146"/>
      <w:bookmarkStart w:id="125" w:name="_DV_M147"/>
      <w:bookmarkStart w:id="126" w:name="_DV_M148"/>
      <w:bookmarkStart w:id="127" w:name="_DV_M149"/>
      <w:bookmarkStart w:id="128" w:name="_DV_M1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531BB">
        <w:t xml:space="preserve">descumprimento, pela Emissora, de qualquer obrigação pecuniária </w:t>
      </w:r>
      <w:r w:rsidR="00660E60">
        <w:t xml:space="preserve">relativa às Debêntures ou </w:t>
      </w:r>
      <w:r w:rsidRPr="00B531BB">
        <w:t xml:space="preserve">estabelecida nesta Escritura de Emissão, não sanada no prazo máximo de </w:t>
      </w:r>
      <w:r w:rsidR="00660E60">
        <w:t>2</w:t>
      </w:r>
      <w:r w:rsidR="00660E60" w:rsidRPr="00B531BB">
        <w:t xml:space="preserve"> </w:t>
      </w:r>
      <w:r w:rsidRPr="00B531BB">
        <w:t>(</w:t>
      </w:r>
      <w:r w:rsidR="00660E60">
        <w:t>dois</w:t>
      </w:r>
      <w:r w:rsidRPr="00B531BB">
        <w:t>) Dias Úteis, contados da data do descumprimento;</w:t>
      </w:r>
      <w:r w:rsidR="00A611C7" w:rsidRPr="00B531BB">
        <w:t xml:space="preserve"> </w:t>
      </w:r>
    </w:p>
    <w:p w14:paraId="6F011A9B" w14:textId="77777777" w:rsidR="00C476EC" w:rsidRPr="00B531BB" w:rsidRDefault="00C476EC" w:rsidP="00B531BB">
      <w:pPr>
        <w:spacing w:line="312" w:lineRule="auto"/>
        <w:jc w:val="both"/>
      </w:pPr>
    </w:p>
    <w:p w14:paraId="18669BA8" w14:textId="77777777" w:rsidR="00C476EC" w:rsidRPr="00B531BB" w:rsidRDefault="005C387A" w:rsidP="000659EB">
      <w:pPr>
        <w:pStyle w:val="PargrafodaLista"/>
        <w:numPr>
          <w:ilvl w:val="0"/>
          <w:numId w:val="35"/>
        </w:numPr>
        <w:spacing w:line="312" w:lineRule="auto"/>
        <w:ind w:left="0" w:firstLine="0"/>
        <w:jc w:val="both"/>
      </w:pPr>
      <w:r w:rsidRPr="00B531BB">
        <w:t>(i) liquidação</w:t>
      </w:r>
      <w:r w:rsidR="00725591">
        <w:t xml:space="preserve"> ou </w:t>
      </w:r>
      <w:r w:rsidRPr="00B531BB">
        <w:t xml:space="preserve">dissolução da Emissora e/ou </w:t>
      </w:r>
      <w:r w:rsidR="00AC3D8A" w:rsidRPr="00B531BB">
        <w:t xml:space="preserve">da </w:t>
      </w:r>
      <w:r w:rsidRPr="00B531BB">
        <w:t>Interveniente Garantidora; (</w:t>
      </w:r>
      <w:proofErr w:type="spellStart"/>
      <w:r w:rsidRPr="00B531BB">
        <w:t>ii</w:t>
      </w:r>
      <w:proofErr w:type="spellEnd"/>
      <w:r w:rsidRPr="00B531BB">
        <w:t>) decretação de falência</w:t>
      </w:r>
      <w:r w:rsidR="00AC3D8A" w:rsidRPr="00B531BB">
        <w:t xml:space="preserve"> da Emissora e/ou da Interveniente Garantidora</w:t>
      </w:r>
      <w:r w:rsidRPr="00B531BB">
        <w:t xml:space="preserve">; </w:t>
      </w:r>
      <w:r w:rsidR="00660E60">
        <w:t>ou</w:t>
      </w:r>
      <w:r w:rsidR="00660E60" w:rsidRPr="00660E60">
        <w:t xml:space="preserve"> (</w:t>
      </w:r>
      <w:proofErr w:type="spellStart"/>
      <w:r w:rsidR="00660E60" w:rsidRPr="00660E60">
        <w:t>i</w:t>
      </w:r>
      <w:r w:rsidR="002E4FAD">
        <w:t>ii</w:t>
      </w:r>
      <w:proofErr w:type="spellEnd"/>
      <w:r w:rsidR="00660E60" w:rsidRPr="00660E60">
        <w:t xml:space="preserve">) </w:t>
      </w:r>
      <w:r w:rsidRPr="00B531BB">
        <w:t xml:space="preserve">pedido de falência </w:t>
      </w:r>
      <w:r w:rsidR="00AC3D8A" w:rsidRPr="00B531BB">
        <w:t xml:space="preserve">da Emissora e/ou da Interveniente Garantidora, exceto se </w:t>
      </w:r>
      <w:r w:rsidRPr="00B531BB">
        <w:t>elidido por meio do depósito judicial e/ou contestado no prazo legal;</w:t>
      </w:r>
      <w:r w:rsidR="002A388B">
        <w:t xml:space="preserve"> </w:t>
      </w:r>
    </w:p>
    <w:p w14:paraId="336E2C83" w14:textId="77777777" w:rsidR="0040526F" w:rsidRPr="00B531BB" w:rsidRDefault="0040526F" w:rsidP="00B531BB">
      <w:pPr>
        <w:spacing w:line="312" w:lineRule="auto"/>
        <w:jc w:val="both"/>
      </w:pPr>
    </w:p>
    <w:p w14:paraId="24AE6513" w14:textId="77777777" w:rsidR="00C476EC" w:rsidRPr="00B531BB" w:rsidRDefault="005C387A" w:rsidP="003C05D1">
      <w:pPr>
        <w:pStyle w:val="PargrafodaLista"/>
        <w:numPr>
          <w:ilvl w:val="0"/>
          <w:numId w:val="35"/>
        </w:numPr>
        <w:spacing w:line="312" w:lineRule="auto"/>
        <w:ind w:left="0" w:firstLine="0"/>
        <w:jc w:val="both"/>
      </w:pPr>
      <w:r w:rsidRPr="00B531BB">
        <w:t>pedido de recuperação judicial ou extrajudicial ou autofalência formulado pela Emissora</w:t>
      </w:r>
      <w:r w:rsidR="00671C79" w:rsidRPr="00B531BB">
        <w:t>, caso aplicável,</w:t>
      </w:r>
      <w:r w:rsidRPr="00B531BB">
        <w:t xml:space="preserve"> ou pela Interveniente Garantidora, ou, ainda, qualquer procedimento análogo que caracterize estado de insolvência, incluindo acordo com credores, nos termos da legislação aplicável;</w:t>
      </w:r>
    </w:p>
    <w:p w14:paraId="51684851" w14:textId="77777777" w:rsidR="0034654A" w:rsidRPr="00B531BB" w:rsidRDefault="0034654A" w:rsidP="00B531BB">
      <w:pPr>
        <w:spacing w:line="312" w:lineRule="auto"/>
        <w:jc w:val="both"/>
      </w:pPr>
    </w:p>
    <w:p w14:paraId="28AB3108" w14:textId="3340D482" w:rsidR="0034654A" w:rsidRPr="00B531BB" w:rsidRDefault="00C12FF7" w:rsidP="000659EB">
      <w:pPr>
        <w:pStyle w:val="PargrafodaLista"/>
        <w:numPr>
          <w:ilvl w:val="0"/>
          <w:numId w:val="35"/>
        </w:numPr>
        <w:spacing w:line="312" w:lineRule="auto"/>
        <w:ind w:left="0" w:firstLine="0"/>
        <w:jc w:val="both"/>
        <w:rPr>
          <w:i/>
        </w:rPr>
      </w:pPr>
      <w:proofErr w:type="gramStart"/>
      <w:r w:rsidRPr="00B531BB">
        <w:t>ocorrência</w:t>
      </w:r>
      <w:proofErr w:type="gramEnd"/>
      <w:r w:rsidRPr="00B531BB">
        <w:t xml:space="preserve"> de i</w:t>
      </w:r>
      <w:r w:rsidRPr="00A9449F">
        <w:t>ntervenção, pelo poder concedente, nos termos da Lei nº 12.767, de 27 de dezembro de 2012, conforme alterada (“</w:t>
      </w:r>
      <w:r w:rsidRPr="00A9449F">
        <w:rPr>
          <w:u w:val="single"/>
        </w:rPr>
        <w:t>Lei 12.767/12</w:t>
      </w:r>
      <w:r w:rsidRPr="00A9449F">
        <w:t>”), por qualquer motivo, em concessão para exploração dos serviços de transmissão de energia elétrica detida pela Emissora</w:t>
      </w:r>
      <w:r w:rsidR="000C1F56" w:rsidRPr="00A9449F">
        <w:t>,</w:t>
      </w:r>
      <w:r w:rsidR="00496789" w:rsidRPr="00A9449F">
        <w:t xml:space="preserve"> </w:t>
      </w:r>
      <w:r w:rsidR="000C1F56" w:rsidRPr="00A9449F">
        <w:t xml:space="preserve">exceto se </w:t>
      </w:r>
      <w:r w:rsidR="00A24CAD" w:rsidRPr="00A9449F">
        <w:t xml:space="preserve">tal evento não tenha seus efeitos suspensos ou tal intervenção não seja revertida em </w:t>
      </w:r>
      <w:r w:rsidR="00A24CAD" w:rsidRPr="00C11D92">
        <w:t xml:space="preserve">um prazo de </w:t>
      </w:r>
      <w:r w:rsidR="000659EB" w:rsidRPr="00C11D92">
        <w:t xml:space="preserve">60 </w:t>
      </w:r>
      <w:r w:rsidR="00A24CAD" w:rsidRPr="00C11D92">
        <w:t>(</w:t>
      </w:r>
      <w:r w:rsidR="000659EB" w:rsidRPr="00C11D92">
        <w:t>sessenta</w:t>
      </w:r>
      <w:r w:rsidR="00A24CAD" w:rsidRPr="00C11D92">
        <w:t>) dias</w:t>
      </w:r>
      <w:r w:rsidR="00A24CAD" w:rsidRPr="000659EB">
        <w:t xml:space="preserve"> contados da data do conhecimento pela Emissora do ato que decretou a referida intervenção</w:t>
      </w:r>
      <w:r w:rsidR="00063AFF" w:rsidRPr="00B531BB">
        <w:t>;</w:t>
      </w:r>
      <w:r w:rsidR="005F1243">
        <w:t xml:space="preserve"> </w:t>
      </w:r>
    </w:p>
    <w:p w14:paraId="4A84BF12" w14:textId="77777777" w:rsidR="0034654A" w:rsidRPr="00B531BB" w:rsidRDefault="0034654A" w:rsidP="00B531BB">
      <w:pPr>
        <w:spacing w:line="312" w:lineRule="auto"/>
        <w:jc w:val="both"/>
      </w:pPr>
    </w:p>
    <w:p w14:paraId="61A2F419" w14:textId="6DDBC023" w:rsidR="00C476EC" w:rsidRPr="00B531BB" w:rsidRDefault="005C387A" w:rsidP="00574999">
      <w:pPr>
        <w:pStyle w:val="PargrafodaLista"/>
        <w:numPr>
          <w:ilvl w:val="0"/>
          <w:numId w:val="35"/>
        </w:numPr>
        <w:spacing w:line="312" w:lineRule="auto"/>
        <w:ind w:left="0" w:firstLine="0"/>
        <w:jc w:val="both"/>
      </w:pPr>
      <w:proofErr w:type="gramStart"/>
      <w:r w:rsidRPr="00B531BB">
        <w:t>vencimento</w:t>
      </w:r>
      <w:proofErr w:type="gramEnd"/>
      <w:r w:rsidRPr="00B531BB">
        <w:t xml:space="preserve"> an</w:t>
      </w:r>
      <w:r w:rsidRPr="00EF54D3">
        <w:t xml:space="preserve">tecipado de qualquer obrigação pecuniária (i) da Emissora, </w:t>
      </w:r>
      <w:r w:rsidR="00660E60" w:rsidRPr="00EF54D3">
        <w:t xml:space="preserve">no mercado local ou internacional, nos termos de um ou mais instrumentos financeiros (incluindo, mas sem limitação, aqueles decorrentes de operações nos mercados financeiro e/ou de capitais), </w:t>
      </w:r>
      <w:r w:rsidRPr="00EF54D3">
        <w:t>cujo valor</w:t>
      </w:r>
      <w:r w:rsidRPr="00B531BB">
        <w:t xml:space="preserve"> individual </w:t>
      </w:r>
      <w:r w:rsidR="0034654A" w:rsidRPr="00B531BB">
        <w:t xml:space="preserve">ou agregado </w:t>
      </w:r>
      <w:r w:rsidRPr="00B531BB">
        <w:t xml:space="preserve">ultrapasse </w:t>
      </w:r>
      <w:r w:rsidRPr="00C11D92">
        <w:t>R$</w:t>
      </w:r>
      <w:r w:rsidR="007A65E1" w:rsidRPr="00C11D92">
        <w:t>75</w:t>
      </w:r>
      <w:r w:rsidRPr="00C11D92">
        <w:t>.000.000,00 (</w:t>
      </w:r>
      <w:r w:rsidR="007A65E1" w:rsidRPr="00C11D92">
        <w:t xml:space="preserve">setenta e cinco </w:t>
      </w:r>
      <w:r w:rsidRPr="00C11D92">
        <w:t>milhões de reais) ou seu</w:t>
      </w:r>
      <w:r w:rsidRPr="00B531BB">
        <w:t xml:space="preserve"> equivalente em outras </w:t>
      </w:r>
      <w:r w:rsidR="005A47C7" w:rsidRPr="00B531BB">
        <w:t>moedas</w:t>
      </w:r>
      <w:r w:rsidRPr="00B531BB">
        <w:t>; e/ou (</w:t>
      </w:r>
      <w:proofErr w:type="spellStart"/>
      <w:r w:rsidRPr="00B531BB">
        <w:t>ii</w:t>
      </w:r>
      <w:proofErr w:type="spellEnd"/>
      <w:r w:rsidRPr="00B531BB">
        <w:t xml:space="preserve">) da Interveniente Garantidora, </w:t>
      </w:r>
      <w:r w:rsidR="00660E60" w:rsidRPr="00660E60">
        <w:t>no mercado local</w:t>
      </w:r>
      <w:r w:rsidR="00F76CF0">
        <w:t xml:space="preserve"> ou internacional</w:t>
      </w:r>
      <w:r w:rsidR="00660E60" w:rsidRPr="00660E60">
        <w:t xml:space="preserve">, nos termos de um ou mais instrumentos financeiros (incluindo, mas sem limitação, aqueles decorrentes de operações nos mercados financeiro e/ou de capitais), </w:t>
      </w:r>
      <w:r w:rsidRPr="00B531BB">
        <w:t xml:space="preserve">cujo valor </w:t>
      </w:r>
      <w:r w:rsidRPr="00574999">
        <w:t>individual</w:t>
      </w:r>
      <w:r w:rsidR="00F76CF0" w:rsidRPr="00574999">
        <w:t xml:space="preserve"> </w:t>
      </w:r>
      <w:r w:rsidR="00F76CF0" w:rsidRPr="00593EE0">
        <w:t>ou agregado</w:t>
      </w:r>
      <w:r w:rsidRPr="00B531BB">
        <w:t xml:space="preserve"> </w:t>
      </w:r>
      <w:r w:rsidRPr="00CF0C7C">
        <w:t>ultrapasse R$75.000.000,00 (setenta e cinco milhões de reais)</w:t>
      </w:r>
      <w:r w:rsidRPr="00B531BB">
        <w:t xml:space="preserve"> ou seu equivalente em outras </w:t>
      </w:r>
      <w:r w:rsidR="005A47C7" w:rsidRPr="00B531BB">
        <w:t>moedas</w:t>
      </w:r>
      <w:r w:rsidR="000A1D03" w:rsidRPr="00B531BB">
        <w:t>;</w:t>
      </w:r>
      <w:r w:rsidR="00083C79">
        <w:t xml:space="preserve"> </w:t>
      </w:r>
    </w:p>
    <w:p w14:paraId="437B45C3" w14:textId="77777777" w:rsidR="00C476EC" w:rsidRPr="00B531BB" w:rsidRDefault="00C476EC" w:rsidP="00B531BB">
      <w:pPr>
        <w:spacing w:line="312" w:lineRule="auto"/>
        <w:jc w:val="both"/>
      </w:pPr>
    </w:p>
    <w:p w14:paraId="6B302C25" w14:textId="08092041" w:rsidR="00C476EC" w:rsidRPr="00B531BB" w:rsidRDefault="005C387A" w:rsidP="00EF54D3">
      <w:pPr>
        <w:pStyle w:val="PargrafodaLista"/>
        <w:numPr>
          <w:ilvl w:val="0"/>
          <w:numId w:val="35"/>
        </w:numPr>
        <w:spacing w:line="312" w:lineRule="auto"/>
        <w:ind w:left="0" w:firstLine="0"/>
        <w:jc w:val="both"/>
      </w:pPr>
      <w:proofErr w:type="gramStart"/>
      <w:r w:rsidRPr="00B531BB">
        <w:t>inadimplemento</w:t>
      </w:r>
      <w:proofErr w:type="gramEnd"/>
      <w:r w:rsidRPr="00B531BB">
        <w:t xml:space="preserve">, pela Emissora e/ou Interveniente Garantidora, de qualquer obrigação pecuniária por cujo pagamento sejam responsáveis, na qualidade de devedoras </w:t>
      </w:r>
      <w:r w:rsidRPr="00C11D92">
        <w:t xml:space="preserve">ou garantidoras, em </w:t>
      </w:r>
      <w:r w:rsidR="004227B9" w:rsidRPr="00C11D92">
        <w:t xml:space="preserve">(i) </w:t>
      </w:r>
      <w:r w:rsidRPr="00C11D92">
        <w:t>valor, individual</w:t>
      </w:r>
      <w:r w:rsidR="0034654A" w:rsidRPr="00C11D92">
        <w:t xml:space="preserve"> ou agregado</w:t>
      </w:r>
      <w:r w:rsidRPr="00C11D92">
        <w:t xml:space="preserve">, igual ou superior a </w:t>
      </w:r>
      <w:r w:rsidR="00CF0C7C" w:rsidRPr="00C11D92">
        <w:t xml:space="preserve">R$75.000.000,00 (setenta e cinco milhões de reais) </w:t>
      </w:r>
      <w:r w:rsidRPr="00C11D92">
        <w:t xml:space="preserve"> ou seu equivalente em outras moedas, para a Emissora; e/ou (</w:t>
      </w:r>
      <w:proofErr w:type="spellStart"/>
      <w:r w:rsidRPr="00C11D92">
        <w:t>ii</w:t>
      </w:r>
      <w:proofErr w:type="spellEnd"/>
      <w:r w:rsidRPr="00C11D92">
        <w:t xml:space="preserve">) </w:t>
      </w:r>
      <w:r w:rsidR="004227B9" w:rsidRPr="00C11D92">
        <w:t xml:space="preserve">valor individual </w:t>
      </w:r>
      <w:r w:rsidR="00F76CF0" w:rsidRPr="00C11D92">
        <w:t xml:space="preserve">ou agregado </w:t>
      </w:r>
      <w:r w:rsidR="004227B9" w:rsidRPr="00C11D92">
        <w:t xml:space="preserve">igual ou superior a </w:t>
      </w:r>
      <w:r w:rsidRPr="00C11D92">
        <w:t>R$75.000.000,00 (setenta e cinco milhões de reais) ou seu equivalente em outras moedas, para a Interveniente Garantidora</w:t>
      </w:r>
      <w:r w:rsidR="0026392D" w:rsidRPr="00C11D92">
        <w:t xml:space="preserve"> </w:t>
      </w:r>
      <w:r w:rsidR="00EF54D3" w:rsidRPr="00C11D92">
        <w:t xml:space="preserve"> (de forma individual</w:t>
      </w:r>
      <w:r w:rsidR="00EF54D3">
        <w:t xml:space="preserve"> e não cumulativa entre si)</w:t>
      </w:r>
      <w:r w:rsidRPr="00B531BB">
        <w:t>; o qual não tenha sido sanado dentro do prazo de cura que lhe seja eventualmente aplicável ou, exclusivamente caso não tenha sido previsto um prazo de cura específico, no prazo de 5 (cinco) dias corridos contados da data do descumprimento;</w:t>
      </w:r>
    </w:p>
    <w:p w14:paraId="321A6D45" w14:textId="77777777" w:rsidR="00C476EC" w:rsidRPr="00B531BB" w:rsidRDefault="00C476EC" w:rsidP="00B531BB">
      <w:pPr>
        <w:spacing w:line="312" w:lineRule="auto"/>
        <w:jc w:val="both"/>
      </w:pPr>
    </w:p>
    <w:p w14:paraId="3ADEC436" w14:textId="77777777" w:rsidR="00C476EC" w:rsidRPr="00B531BB" w:rsidRDefault="008631A1" w:rsidP="003C05D1">
      <w:pPr>
        <w:pStyle w:val="PargrafodaLista"/>
        <w:numPr>
          <w:ilvl w:val="0"/>
          <w:numId w:val="35"/>
        </w:numPr>
        <w:spacing w:line="312" w:lineRule="auto"/>
        <w:ind w:left="0" w:firstLine="0"/>
        <w:jc w:val="both"/>
        <w:rPr>
          <w:rStyle w:val="Refdecomentrio"/>
          <w:sz w:val="24"/>
          <w:szCs w:val="24"/>
        </w:rPr>
      </w:pPr>
      <w:r w:rsidRPr="00B531BB">
        <w:t>término definitivo, por qualquer motivo, do contrato de concessão e/ou extinção da concessão detida pela Emissora, nos termos da Lei nº 8.987, de 13 de fevereiro de 1995, conforme alterada (“</w:t>
      </w:r>
      <w:r w:rsidRPr="00B531BB">
        <w:rPr>
          <w:u w:val="single"/>
        </w:rPr>
        <w:t>Lei 8.987/95</w:t>
      </w:r>
      <w:r w:rsidRPr="00B531BB">
        <w:t>”)</w:t>
      </w:r>
      <w:r w:rsidR="005C387A" w:rsidRPr="00B531BB">
        <w:t>;</w:t>
      </w:r>
    </w:p>
    <w:p w14:paraId="0F1A24C9" w14:textId="77777777" w:rsidR="00C476EC" w:rsidRPr="00B531BB" w:rsidRDefault="00C476EC" w:rsidP="00B531BB">
      <w:pPr>
        <w:spacing w:line="312" w:lineRule="auto"/>
        <w:jc w:val="both"/>
      </w:pPr>
    </w:p>
    <w:p w14:paraId="7901EC56" w14:textId="77777777" w:rsidR="00C476EC" w:rsidRPr="00B531BB" w:rsidRDefault="00722474" w:rsidP="003C05D1">
      <w:pPr>
        <w:pStyle w:val="PargrafodaLista"/>
        <w:numPr>
          <w:ilvl w:val="0"/>
          <w:numId w:val="35"/>
        </w:numPr>
        <w:spacing w:line="312" w:lineRule="auto"/>
        <w:ind w:left="0" w:firstLine="0"/>
        <w:jc w:val="both"/>
      </w:pPr>
      <w:r w:rsidRPr="00B531BB">
        <w:lastRenderedPageBreak/>
        <w:t>se, após a respectiva formalização da Fiança nos termos previstos nesta Escritura</w:t>
      </w:r>
      <w:r w:rsidR="00660E60">
        <w:t xml:space="preserve"> e da Garantia Adicional, conforme o caso</w:t>
      </w:r>
      <w:r w:rsidRPr="00B531BB">
        <w:t xml:space="preserve"> a Fiança</w:t>
      </w:r>
      <w:r w:rsidR="00660E60">
        <w:t xml:space="preserve"> e/ou a Garantia Adicional, conforme o caso,</w:t>
      </w:r>
      <w:r w:rsidRPr="00B531BB">
        <w:t xml:space="preserve"> for declarada nula por meio de decisão judicial, ou torne-se ineficaz, inexequível, inválida ou anulada, desde que (i) tal decisão que declarou a nulidade, revogação, invalidade, inexequibilidade ou ineficácia não seja revertida ou tenha seus efeitos suspensos em até </w:t>
      </w:r>
      <w:r w:rsidR="008848CA" w:rsidRPr="00B531BB">
        <w:t>5 (cinco) Dias Úteis</w:t>
      </w:r>
      <w:r w:rsidR="0034654A" w:rsidRPr="00B531BB">
        <w:t xml:space="preserve"> </w:t>
      </w:r>
      <w:r w:rsidRPr="00B531BB">
        <w:t>ou no prazo legal aplicável</w:t>
      </w:r>
      <w:r w:rsidR="00A32596" w:rsidRPr="00B531BB">
        <w:t xml:space="preserve"> para interposição de recurso</w:t>
      </w:r>
      <w:r w:rsidRPr="00B531BB">
        <w:t xml:space="preserve">, o que for </w:t>
      </w:r>
      <w:r w:rsidR="009C0D50" w:rsidRPr="00B531BB">
        <w:t>maior</w:t>
      </w:r>
      <w:r w:rsidRPr="00B531BB">
        <w:t>; ou (</w:t>
      </w:r>
      <w:proofErr w:type="spellStart"/>
      <w:r w:rsidRPr="00B531BB">
        <w:t>ii</w:t>
      </w:r>
      <w:proofErr w:type="spellEnd"/>
      <w:r w:rsidRPr="00B531BB">
        <w:t>) a Fiança</w:t>
      </w:r>
      <w:r w:rsidR="00660E60" w:rsidRPr="00660E60">
        <w:t xml:space="preserve"> </w:t>
      </w:r>
      <w:r w:rsidR="00660E60">
        <w:t>e/ou a Garantia Adicional, conforme o caso,</w:t>
      </w:r>
      <w:r w:rsidRPr="00B531BB">
        <w:t xml:space="preserve"> não seja complementada, de acordo com os termos</w:t>
      </w:r>
      <w:r w:rsidR="00F8088E" w:rsidRPr="00B531BB">
        <w:t xml:space="preserve"> e</w:t>
      </w:r>
      <w:r w:rsidRPr="00B531BB">
        <w:t xml:space="preserve"> condições previamente aprovados </w:t>
      </w:r>
      <w:r w:rsidR="00C17E5E" w:rsidRPr="00B531BB">
        <w:t xml:space="preserve">pelos Debenturistas </w:t>
      </w:r>
      <w:r w:rsidR="000A1D03" w:rsidRPr="00B531BB">
        <w:t>nos termos da Cláusula 8.4.2 desta Escritura de Emissão</w:t>
      </w:r>
      <w:r w:rsidR="00F8088E" w:rsidRPr="00B531BB">
        <w:t>; ou (</w:t>
      </w:r>
      <w:proofErr w:type="spellStart"/>
      <w:r w:rsidR="00F8088E" w:rsidRPr="00B531BB">
        <w:t>iii</w:t>
      </w:r>
      <w:proofErr w:type="spellEnd"/>
      <w:r w:rsidR="00F8088E" w:rsidRPr="00B531BB">
        <w:t xml:space="preserve">) a Fiança </w:t>
      </w:r>
      <w:r w:rsidR="00DE6AAF">
        <w:t xml:space="preserve">e/ou a Garantia Adicional, conforme o caso, </w:t>
      </w:r>
      <w:r w:rsidR="00F8088E" w:rsidRPr="00B531BB">
        <w:t>não seja substituída conforme previamente aprovad</w:t>
      </w:r>
      <w:r w:rsidR="000629D0" w:rsidRPr="00B531BB">
        <w:t>a</w:t>
      </w:r>
      <w:r w:rsidR="00F8088E" w:rsidRPr="00B531BB">
        <w:t xml:space="preserve"> pelos Debenturistas nos termos da Cláusula 8.4.2 desta Escritura de Emissão, sendo certo que, em caso de substituição, somente o nov</w:t>
      </w:r>
      <w:r w:rsidR="000629D0" w:rsidRPr="00B531BB">
        <w:t>o</w:t>
      </w:r>
      <w:r w:rsidR="00F8088E" w:rsidRPr="00B531BB">
        <w:t xml:space="preserve"> fiador deverá ser aprovado </w:t>
      </w:r>
      <w:r w:rsidR="00DD2BBB" w:rsidRPr="00B531BB">
        <w:t>nos termos da Cláusula 8.4.2 desta Escritura de Emissão</w:t>
      </w:r>
      <w:r w:rsidR="003D1289">
        <w:t xml:space="preserve">, desde que as demais condições da Fiança </w:t>
      </w:r>
      <w:r w:rsidR="00E64577">
        <w:t>permane</w:t>
      </w:r>
      <w:r w:rsidR="005A3449">
        <w:t>çam</w:t>
      </w:r>
      <w:r w:rsidR="00E64577">
        <w:t xml:space="preserve"> as mesmas daquelas previstas nesta Escritura de Emissão e </w:t>
      </w:r>
      <w:r w:rsidR="003D1289">
        <w:t>continuem sendo devidamente atendidas</w:t>
      </w:r>
      <w:r w:rsidRPr="00B531BB">
        <w:t>;</w:t>
      </w:r>
      <w:r w:rsidR="00510D17" w:rsidRPr="00B531BB">
        <w:t xml:space="preserve"> </w:t>
      </w:r>
    </w:p>
    <w:p w14:paraId="59D49DB8" w14:textId="77777777" w:rsidR="00C476EC" w:rsidRPr="00B531BB" w:rsidRDefault="00C476EC" w:rsidP="00B531BB">
      <w:pPr>
        <w:spacing w:line="312" w:lineRule="auto"/>
        <w:jc w:val="both"/>
      </w:pPr>
    </w:p>
    <w:p w14:paraId="4CB38D0F" w14:textId="77777777" w:rsidR="00C476EC" w:rsidRPr="00B531BB" w:rsidRDefault="005C387A" w:rsidP="003C05D1">
      <w:pPr>
        <w:pStyle w:val="PargrafodaLista"/>
        <w:numPr>
          <w:ilvl w:val="0"/>
          <w:numId w:val="35"/>
        </w:numPr>
        <w:spacing w:line="312" w:lineRule="auto"/>
        <w:ind w:left="0" w:firstLine="0"/>
        <w:jc w:val="both"/>
      </w:pPr>
      <w:r w:rsidRPr="00B531BB">
        <w:t xml:space="preserve">transformação do tipo societário da Emissora, nos termos dos artigos 220 a 222 da Lei das Sociedades por Ações; </w:t>
      </w:r>
    </w:p>
    <w:p w14:paraId="1F3763E6" w14:textId="77777777" w:rsidR="00C476EC" w:rsidRPr="00B531BB" w:rsidRDefault="00C476EC" w:rsidP="00B531BB">
      <w:pPr>
        <w:spacing w:line="312" w:lineRule="auto"/>
        <w:jc w:val="both"/>
      </w:pPr>
    </w:p>
    <w:p w14:paraId="2B00342A" w14:textId="77777777" w:rsidR="0026392D" w:rsidRDefault="005C387A" w:rsidP="00574999">
      <w:pPr>
        <w:pStyle w:val="PargrafodaLista"/>
        <w:numPr>
          <w:ilvl w:val="0"/>
          <w:numId w:val="35"/>
        </w:numPr>
        <w:spacing w:line="312" w:lineRule="auto"/>
        <w:ind w:left="0" w:firstLine="0"/>
        <w:jc w:val="both"/>
      </w:pPr>
      <w:r w:rsidRPr="00B531BB">
        <w:t xml:space="preserve">pagamento pela Emissora de qualquer mútuo </w:t>
      </w:r>
      <w:r w:rsidR="00C17405">
        <w:t xml:space="preserve">ativo </w:t>
      </w:r>
      <w:r w:rsidRPr="00B531BB">
        <w:t>com partes relacionadas, dividendos, juros sobre o capital próprio ou qualquer outra participação no lucro prevista no seu estatuto social, acima do mínimo obrigatório</w:t>
      </w:r>
      <w:r w:rsidR="00E64577">
        <w:t xml:space="preserve">, </w:t>
      </w:r>
      <w:r w:rsidR="00E64577" w:rsidRPr="003C05D1">
        <w:t>caso a Emissora esteja inadimplente</w:t>
      </w:r>
      <w:r w:rsidR="00E64577">
        <w:t xml:space="preserve"> </w:t>
      </w:r>
      <w:r w:rsidR="00E64577" w:rsidRPr="003C05D1">
        <w:t>com as obrigações assumidas nos documentos da Oferta</w:t>
      </w:r>
      <w:r w:rsidR="00395F5F" w:rsidRPr="00B531BB">
        <w:t xml:space="preserve">; </w:t>
      </w:r>
    </w:p>
    <w:p w14:paraId="41DDFF48" w14:textId="77777777" w:rsidR="00F76CF0" w:rsidRDefault="00F76CF0" w:rsidP="000635D3">
      <w:pPr>
        <w:pStyle w:val="PargrafodaLista"/>
      </w:pPr>
    </w:p>
    <w:p w14:paraId="7C9746B1" w14:textId="4A31E0CD" w:rsidR="00F76CF0" w:rsidRDefault="00F76CF0" w:rsidP="00F62EA4">
      <w:pPr>
        <w:pStyle w:val="PargrafodaLista"/>
        <w:numPr>
          <w:ilvl w:val="0"/>
          <w:numId w:val="35"/>
        </w:numPr>
        <w:spacing w:line="312" w:lineRule="auto"/>
        <w:ind w:left="0" w:firstLine="0"/>
        <w:jc w:val="both"/>
      </w:pPr>
      <w:proofErr w:type="gramStart"/>
      <w:r>
        <w:t>contratação</w:t>
      </w:r>
      <w:proofErr w:type="gramEnd"/>
      <w:r>
        <w:t xml:space="preserve"> de novas dívidas</w:t>
      </w:r>
      <w:r w:rsidR="006C2BE7">
        <w:t xml:space="preserve"> pela Emissora</w:t>
      </w:r>
      <w:r w:rsidR="003708BB">
        <w:t>, exceto</w:t>
      </w:r>
      <w:r w:rsidR="002B49DC" w:rsidRPr="002B49DC">
        <w:t xml:space="preserve"> pela primeira emissão de notas promissórias da Emissora, no valor total de R$200.000.000,00 (duzentos milhões de reais)</w:t>
      </w:r>
      <w:r w:rsidR="002B49DC">
        <w:t xml:space="preserve"> (“</w:t>
      </w:r>
      <w:r w:rsidR="002B49DC">
        <w:rPr>
          <w:u w:val="single"/>
        </w:rPr>
        <w:t>Notas Promissórias</w:t>
      </w:r>
      <w:r w:rsidR="002B49DC">
        <w:t>”) e</w:t>
      </w:r>
      <w:r w:rsidR="003708BB">
        <w:t xml:space="preserve"> </w:t>
      </w:r>
      <w:r w:rsidR="00F62EA4" w:rsidRPr="00593EE0">
        <w:rPr>
          <w:rFonts w:asciiTheme="majorBidi" w:hAnsiTheme="majorBidi" w:cstheme="majorBidi"/>
        </w:rPr>
        <w:t xml:space="preserve">novas dívidas tomadas exclusivamente para refinanciamento dos pagamentos referentes à 7ª (sétima) e </w:t>
      </w:r>
      <w:r w:rsidR="00593EE0" w:rsidRPr="00593EE0">
        <w:rPr>
          <w:rFonts w:asciiTheme="majorBidi" w:hAnsiTheme="majorBidi" w:cstheme="majorBidi"/>
        </w:rPr>
        <w:t xml:space="preserve">à </w:t>
      </w:r>
      <w:r w:rsidR="00F62EA4" w:rsidRPr="00593EE0">
        <w:rPr>
          <w:rFonts w:asciiTheme="majorBidi" w:hAnsiTheme="majorBidi" w:cstheme="majorBidi"/>
        </w:rPr>
        <w:t xml:space="preserve">10ª (décima) parcelas, conforme </w:t>
      </w:r>
      <w:r w:rsidR="00593EE0" w:rsidRPr="00593EE0">
        <w:rPr>
          <w:rFonts w:asciiTheme="majorBidi" w:hAnsiTheme="majorBidi" w:cstheme="majorBidi"/>
        </w:rPr>
        <w:t xml:space="preserve">previstas na </w:t>
      </w:r>
      <w:r w:rsidR="00F62EA4" w:rsidRPr="00593EE0">
        <w:rPr>
          <w:rFonts w:asciiTheme="majorBidi" w:hAnsiTheme="majorBidi" w:cstheme="majorBidi"/>
        </w:rPr>
        <w:t>Cláusula 4.2.2.</w:t>
      </w:r>
      <w:r w:rsidR="00083C79" w:rsidRPr="00593EE0">
        <w:t xml:space="preserve"> </w:t>
      </w:r>
    </w:p>
    <w:p w14:paraId="527FF6D3" w14:textId="77777777" w:rsidR="0026392D" w:rsidRDefault="0026392D" w:rsidP="00B531BB">
      <w:pPr>
        <w:spacing w:line="312" w:lineRule="auto"/>
        <w:jc w:val="both"/>
      </w:pPr>
    </w:p>
    <w:p w14:paraId="122CE6AE" w14:textId="34BB9A87" w:rsidR="006C1341" w:rsidRDefault="00DE6AAF" w:rsidP="00171E3D">
      <w:pPr>
        <w:pStyle w:val="PargrafodaLista"/>
        <w:numPr>
          <w:ilvl w:val="0"/>
          <w:numId w:val="35"/>
        </w:numPr>
        <w:spacing w:line="312" w:lineRule="auto"/>
        <w:ind w:left="0" w:firstLine="0"/>
        <w:jc w:val="both"/>
      </w:pPr>
      <w:proofErr w:type="gramStart"/>
      <w:r w:rsidRPr="00DE6AAF">
        <w:t>transferência</w:t>
      </w:r>
      <w:proofErr w:type="gramEnd"/>
      <w:r w:rsidRPr="00DE6AAF">
        <w:t xml:space="preserve"> (total ou parcial), suspensão, rescisão, caducidade, encampação, intervenção, anulação, advento do termo final sem a devida prorrogação, ou qualquer outra forma de perda da </w:t>
      </w:r>
      <w:r>
        <w:t>c</w:t>
      </w:r>
      <w:r w:rsidRPr="00DE6AAF">
        <w:t>oncessão</w:t>
      </w:r>
      <w:r w:rsidR="002C4937">
        <w:t xml:space="preserve"> objeto do Contrato de Concessão</w:t>
      </w:r>
      <w:r>
        <w:t xml:space="preserve"> detida pela Emissora</w:t>
      </w:r>
      <w:r w:rsidR="00C11D92">
        <w:t>;</w:t>
      </w:r>
      <w:r w:rsidR="00582267">
        <w:t xml:space="preserve"> </w:t>
      </w:r>
    </w:p>
    <w:p w14:paraId="5F9A5582" w14:textId="77777777" w:rsidR="006C1341" w:rsidRDefault="006C1341" w:rsidP="00171E3D">
      <w:pPr>
        <w:pStyle w:val="PargrafodaLista"/>
      </w:pPr>
    </w:p>
    <w:p w14:paraId="3ECF5430" w14:textId="77777777" w:rsidR="006C1341" w:rsidRDefault="006C1341" w:rsidP="006C1341">
      <w:pPr>
        <w:pStyle w:val="PargrafodaLista"/>
        <w:numPr>
          <w:ilvl w:val="0"/>
          <w:numId w:val="35"/>
        </w:numPr>
        <w:spacing w:line="312" w:lineRule="auto"/>
        <w:ind w:left="0" w:firstLine="0"/>
        <w:jc w:val="both"/>
      </w:pPr>
      <w:r w:rsidRPr="00DE6AAF">
        <w:t xml:space="preserve">transferência (total ou parcial), suspensão, rescisão, caducidade, encampação, intervenção, anulação, advento do termo final sem a devida prorrogação, ou qualquer outra forma de perda da </w:t>
      </w:r>
      <w:r>
        <w:t>c</w:t>
      </w:r>
      <w:r w:rsidRPr="00DE6AAF">
        <w:t>oncessão</w:t>
      </w:r>
      <w:r>
        <w:t xml:space="preserve"> ou autorização outorgada </w:t>
      </w:r>
      <w:r w:rsidRPr="00171E3D">
        <w:t>à Interveniente Garantidora</w:t>
      </w:r>
      <w:r w:rsidR="009B36D8" w:rsidRPr="00171E3D">
        <w:t>,</w:t>
      </w:r>
      <w:r w:rsidR="009B36D8">
        <w:t xml:space="preserve"> não sendo considerada para este fins suas controladas</w:t>
      </w:r>
      <w:r w:rsidR="00C2080A">
        <w:t xml:space="preserve"> e/ou </w:t>
      </w:r>
      <w:r w:rsidR="002A6681">
        <w:t>subsidiárias</w:t>
      </w:r>
      <w:r>
        <w:t>;</w:t>
      </w:r>
    </w:p>
    <w:p w14:paraId="32DD87DC" w14:textId="77777777" w:rsidR="00DE6AAF" w:rsidRDefault="00DE6AAF" w:rsidP="00B531BB">
      <w:pPr>
        <w:spacing w:line="312" w:lineRule="auto"/>
        <w:jc w:val="both"/>
      </w:pPr>
    </w:p>
    <w:p w14:paraId="77B1D544" w14:textId="00CBE5AF" w:rsidR="00EC4E4C" w:rsidRDefault="00B52340" w:rsidP="00EF54D3">
      <w:pPr>
        <w:pStyle w:val="PargrafodaLista"/>
        <w:numPr>
          <w:ilvl w:val="0"/>
          <w:numId w:val="35"/>
        </w:numPr>
        <w:spacing w:line="312" w:lineRule="auto"/>
        <w:ind w:left="0" w:firstLine="0"/>
        <w:jc w:val="both"/>
      </w:pPr>
      <w:proofErr w:type="gramStart"/>
      <w:r w:rsidRPr="00EF54D3">
        <w:t>s</w:t>
      </w:r>
      <w:r w:rsidR="001350BB" w:rsidRPr="003C05D1">
        <w:t>e</w:t>
      </w:r>
      <w:proofErr w:type="gramEnd"/>
      <w:r w:rsidR="001350BB" w:rsidRPr="003C05D1">
        <w:t xml:space="preserve"> a </w:t>
      </w:r>
      <w:r w:rsidR="00E91D9C" w:rsidRPr="00867802">
        <w:t>EDP – Energias do Brasil</w:t>
      </w:r>
      <w:r w:rsidR="001350BB" w:rsidRPr="003C05D1">
        <w:t xml:space="preserve"> deixar de ser titular, direta ou indiretamente,</w:t>
      </w:r>
      <w:r w:rsidRPr="003C05D1">
        <w:t xml:space="preserve"> </w:t>
      </w:r>
      <w:r w:rsidR="001350BB" w:rsidRPr="003C05D1">
        <w:t>de (a) no mínimo, 50% (cinquenta por cento) mais 1 (uma) ação do capital votante</w:t>
      </w:r>
      <w:r w:rsidRPr="003C05D1">
        <w:t xml:space="preserve"> </w:t>
      </w:r>
      <w:r w:rsidR="001350BB" w:rsidRPr="003C05D1">
        <w:t xml:space="preserve">da </w:t>
      </w:r>
      <w:r w:rsidR="001350BB" w:rsidRPr="00C11D92">
        <w:t xml:space="preserve">Emissora; </w:t>
      </w:r>
      <w:r w:rsidR="004135FA" w:rsidRPr="00C11D92">
        <w:t>ou</w:t>
      </w:r>
      <w:r w:rsidR="00FD385D" w:rsidRPr="00C11D92">
        <w:t xml:space="preserve"> </w:t>
      </w:r>
      <w:r w:rsidR="001350BB" w:rsidRPr="00C11D92">
        <w:t>(b)</w:t>
      </w:r>
      <w:r w:rsidR="001350BB" w:rsidRPr="003C05D1">
        <w:t xml:space="preserve"> participação societária que lhe assegure o direito de eleger a</w:t>
      </w:r>
      <w:r w:rsidRPr="003C05D1">
        <w:t xml:space="preserve"> </w:t>
      </w:r>
      <w:r w:rsidR="001350BB" w:rsidRPr="003C05D1">
        <w:t>maioria dos membros do conselho de administração ou diretoria da Emissora</w:t>
      </w:r>
      <w:r w:rsidR="00DE6AAF" w:rsidRPr="00EF54D3">
        <w:t xml:space="preserve"> ("</w:t>
      </w:r>
      <w:r w:rsidR="00DE6AAF" w:rsidRPr="00EF54D3">
        <w:rPr>
          <w:u w:val="single"/>
        </w:rPr>
        <w:t>Alteração de Controle</w:t>
      </w:r>
      <w:r w:rsidR="00DE6AAF" w:rsidRPr="00EF54D3">
        <w:t>"), exceto se previamente autorizado</w:t>
      </w:r>
      <w:r w:rsidR="00DE6AAF" w:rsidRPr="00DE6AAF">
        <w:t xml:space="preserve"> p</w:t>
      </w:r>
      <w:r w:rsidR="00EC4E4C">
        <w:t>elos</w:t>
      </w:r>
      <w:r w:rsidR="00DE6AAF" w:rsidRPr="00DE6AAF">
        <w:t xml:space="preserve"> Debenturistas </w:t>
      </w:r>
      <w:r w:rsidR="00EC4E4C">
        <w:t>reunidos em AGD (conforme abaixo definida)</w:t>
      </w:r>
      <w:r w:rsidR="00DE6AAF" w:rsidRPr="00DE6AAF">
        <w:t>;</w:t>
      </w:r>
      <w:r w:rsidR="00553383">
        <w:t xml:space="preserve"> </w:t>
      </w:r>
      <w:r w:rsidR="0078777C">
        <w:t xml:space="preserve"> </w:t>
      </w:r>
    </w:p>
    <w:p w14:paraId="7C4F8371" w14:textId="77777777" w:rsidR="009B36D8" w:rsidRDefault="009B36D8" w:rsidP="00171E3D">
      <w:pPr>
        <w:pStyle w:val="PargrafodaLista"/>
        <w:spacing w:line="312" w:lineRule="auto"/>
        <w:ind w:left="0"/>
        <w:jc w:val="both"/>
      </w:pPr>
    </w:p>
    <w:p w14:paraId="11727C11" w14:textId="34EA90E9" w:rsidR="009B36D8" w:rsidRPr="00171E3D" w:rsidRDefault="009B36D8" w:rsidP="00EF54D3">
      <w:pPr>
        <w:pStyle w:val="PargrafodaLista"/>
        <w:numPr>
          <w:ilvl w:val="0"/>
          <w:numId w:val="35"/>
        </w:numPr>
        <w:spacing w:line="312" w:lineRule="auto"/>
        <w:ind w:left="0" w:firstLine="0"/>
        <w:jc w:val="both"/>
      </w:pPr>
      <w:proofErr w:type="gramStart"/>
      <w:r w:rsidRPr="00EC4E4C">
        <w:t>questionamento</w:t>
      </w:r>
      <w:proofErr w:type="gramEnd"/>
      <w:r w:rsidRPr="00EC4E4C">
        <w:t xml:space="preserve"> judicial, pel</w:t>
      </w:r>
      <w:r w:rsidRPr="00867802">
        <w:t>a Emissora ou, pela Interveniente Garantidora e/ou por qualquer de seus controladores ou controladas, sobre</w:t>
      </w:r>
      <w:r w:rsidRPr="00EC4E4C">
        <w:t xml:space="preserve"> a validade e/ou exequibilidade desta Escritura de Emissão</w:t>
      </w:r>
      <w:r>
        <w:t xml:space="preserve"> e/ou do Contrato de Garantia e da Garantia Adicional; </w:t>
      </w:r>
    </w:p>
    <w:p w14:paraId="700E4EF2" w14:textId="77777777" w:rsidR="009B36D8" w:rsidRDefault="009B36D8" w:rsidP="00171E3D">
      <w:pPr>
        <w:pStyle w:val="PargrafodaLista"/>
      </w:pPr>
    </w:p>
    <w:p w14:paraId="6FF791A6" w14:textId="77777777" w:rsidR="009B36D8" w:rsidRDefault="009B36D8" w:rsidP="00EF54D3">
      <w:pPr>
        <w:pStyle w:val="PargrafodaLista"/>
        <w:numPr>
          <w:ilvl w:val="0"/>
          <w:numId w:val="35"/>
        </w:numPr>
        <w:spacing w:line="312" w:lineRule="auto"/>
        <w:ind w:left="0" w:firstLine="0"/>
        <w:jc w:val="both"/>
      </w:pPr>
      <w:r w:rsidRPr="00EC4E4C">
        <w:t xml:space="preserve">alteração do objeto social da Emissora </w:t>
      </w:r>
      <w:r w:rsidRPr="002730D5">
        <w:t>e/ou da Interveniente Garantidora</w:t>
      </w:r>
      <w:r>
        <w:t xml:space="preserve">, </w:t>
      </w:r>
      <w:r w:rsidRPr="00EC4E4C">
        <w:t xml:space="preserve">de forma a alterar as suas atividades preponderantes, exceto se </w:t>
      </w:r>
      <w:r>
        <w:t xml:space="preserve">(i) </w:t>
      </w:r>
      <w:r w:rsidRPr="00EC4E4C">
        <w:t>previamente autorizado p</w:t>
      </w:r>
      <w:r>
        <w:t>elos</w:t>
      </w:r>
      <w:r w:rsidRPr="00EC4E4C">
        <w:t xml:space="preserve"> Debenturistas </w:t>
      </w:r>
      <w:r>
        <w:t>reunidos em AGD (conforme abaixo definida); ou (</w:t>
      </w:r>
      <w:proofErr w:type="spellStart"/>
      <w:r>
        <w:t>ii</w:t>
      </w:r>
      <w:proofErr w:type="spellEnd"/>
      <w:r>
        <w:t>) decorrente de determinação da ANEEL ou outra autoridade governamental competente;</w:t>
      </w:r>
    </w:p>
    <w:p w14:paraId="079B7156" w14:textId="77777777" w:rsidR="00EC4E4C" w:rsidRDefault="00EC4E4C" w:rsidP="00B531BB">
      <w:pPr>
        <w:spacing w:line="312" w:lineRule="auto"/>
        <w:jc w:val="both"/>
      </w:pPr>
    </w:p>
    <w:p w14:paraId="7157B699" w14:textId="77777777" w:rsidR="00EC4E4C" w:rsidRDefault="00EC4E4C" w:rsidP="00A94686">
      <w:pPr>
        <w:pStyle w:val="PargrafodaLista"/>
        <w:numPr>
          <w:ilvl w:val="0"/>
          <w:numId w:val="35"/>
        </w:numPr>
        <w:spacing w:line="312" w:lineRule="auto"/>
        <w:ind w:left="0" w:firstLine="0"/>
        <w:jc w:val="both"/>
      </w:pPr>
      <w:r w:rsidRPr="00EC4E4C">
        <w:t>qualquer forma de transferência ou qualquer forma de cessão ou promessa de cessão a terceiros, no todo ou em parte, pela Emissora, das obrigações assumidas nesta Escritura de Emissão, exceto se</w:t>
      </w:r>
      <w:r>
        <w:t xml:space="preserve"> (i) </w:t>
      </w:r>
      <w:r w:rsidRPr="00EC4E4C">
        <w:t>previamente autorizado p</w:t>
      </w:r>
      <w:r>
        <w:t>elos</w:t>
      </w:r>
      <w:r w:rsidRPr="00EC4E4C">
        <w:t xml:space="preserve"> Debenturistas </w:t>
      </w:r>
      <w:r>
        <w:t>reunidos em AGD (conforme abaixo definida)</w:t>
      </w:r>
      <w:r w:rsidRPr="00EC4E4C">
        <w:t>; ou</w:t>
      </w:r>
      <w:r>
        <w:t xml:space="preserve"> </w:t>
      </w:r>
      <w:r w:rsidR="00AA5493">
        <w:t>(</w:t>
      </w:r>
      <w:proofErr w:type="spellStart"/>
      <w:r w:rsidR="00AA5493">
        <w:t>ii</w:t>
      </w:r>
      <w:proofErr w:type="spellEnd"/>
      <w:r w:rsidR="00AA5493">
        <w:t xml:space="preserve">) </w:t>
      </w:r>
      <w:r w:rsidRPr="00EC4E4C">
        <w:t xml:space="preserve">em decorrência de uma operação societária que não constitua um Evento de </w:t>
      </w:r>
      <w:r>
        <w:t>Vencimento Antecipado Automático</w:t>
      </w:r>
      <w:r w:rsidRPr="00EC4E4C">
        <w:t>, nos termos permitidos acima</w:t>
      </w:r>
      <w:r>
        <w:t>;</w:t>
      </w:r>
    </w:p>
    <w:p w14:paraId="4D04FAED" w14:textId="77777777" w:rsidR="00EC4E4C" w:rsidRDefault="00EC4E4C" w:rsidP="00B531BB">
      <w:pPr>
        <w:spacing w:line="312" w:lineRule="auto"/>
        <w:jc w:val="both"/>
      </w:pPr>
    </w:p>
    <w:p w14:paraId="531B2CF0" w14:textId="3D35F695" w:rsidR="00EC4E4C" w:rsidRDefault="00EC4E4C" w:rsidP="00574999">
      <w:pPr>
        <w:pStyle w:val="PargrafodaLista"/>
        <w:numPr>
          <w:ilvl w:val="0"/>
          <w:numId w:val="35"/>
        </w:numPr>
        <w:spacing w:line="312" w:lineRule="auto"/>
        <w:ind w:left="0" w:firstLine="0"/>
        <w:jc w:val="both"/>
      </w:pPr>
      <w:proofErr w:type="gramStart"/>
      <w:r w:rsidRPr="00EC4E4C">
        <w:t>expropriação</w:t>
      </w:r>
      <w:proofErr w:type="gramEnd"/>
      <w:r w:rsidRPr="00EC4E4C">
        <w:t xml:space="preserve">, nacionalização, desapropriação ou qualquer meio de aquisição compulsória, por qualquer autoridade governamental, da totalidade ou parte substancial dos ativos da </w:t>
      </w:r>
      <w:r w:rsidRPr="002730D5">
        <w:t>Emissora</w:t>
      </w:r>
      <w:r w:rsidR="008F2924" w:rsidRPr="002730D5">
        <w:t xml:space="preserve"> e/ou de qualquer de suas controladas</w:t>
      </w:r>
      <w:r w:rsidRPr="002730D5">
        <w:t xml:space="preserve">, </w:t>
      </w:r>
      <w:r w:rsidR="007F733A">
        <w:t xml:space="preserve">(A) </w:t>
      </w:r>
      <w:r w:rsidRPr="002730D5">
        <w:t>que possa</w:t>
      </w:r>
      <w:r w:rsidRPr="00EC4E4C">
        <w:t xml:space="preserve"> acarretar </w:t>
      </w:r>
      <w:r>
        <w:t xml:space="preserve">uma </w:t>
      </w:r>
      <w:r w:rsidRPr="00EC4E4C">
        <w:t xml:space="preserve">alteração substancial nas condições financeiras da </w:t>
      </w:r>
      <w:r>
        <w:t>Emissora</w:t>
      </w:r>
      <w:r w:rsidR="008F2924">
        <w:t xml:space="preserve"> e/ou da Interveniente Garantidora</w:t>
      </w:r>
      <w:r w:rsidR="00136B9E">
        <w:t>,</w:t>
      </w:r>
      <w:r w:rsidR="0026392D" w:rsidRPr="00EC4E4C">
        <w:t xml:space="preserve"> </w:t>
      </w:r>
      <w:r w:rsidR="00964C4B" w:rsidRPr="00964C4B">
        <w:t>salvo se estipulado de forma contrária na presente Escritura</w:t>
      </w:r>
      <w:r w:rsidR="00964C4B">
        <w:t>,</w:t>
      </w:r>
      <w:r w:rsidR="007F733A">
        <w:t xml:space="preserve"> ou (B)</w:t>
      </w:r>
      <w:r w:rsidR="00964C4B">
        <w:t xml:space="preserve"> </w:t>
      </w:r>
      <w:r w:rsidRPr="00EC4E4C">
        <w:t xml:space="preserve">que </w:t>
      </w:r>
      <w:r w:rsidR="008F2924">
        <w:lastRenderedPageBreak/>
        <w:t xml:space="preserve">possam </w:t>
      </w:r>
      <w:r w:rsidR="005F643B">
        <w:t>impossibilit</w:t>
      </w:r>
      <w:r w:rsidR="008F2924">
        <w:t xml:space="preserve">ar </w:t>
      </w:r>
      <w:r w:rsidR="00B919F4">
        <w:t xml:space="preserve">ou dificultar </w:t>
      </w:r>
      <w:r w:rsidRPr="00EC4E4C">
        <w:t>o cumprimento de suas obrigações principais e acessórias decorrentes desta Escritura de Emissão</w:t>
      </w:r>
      <w:r>
        <w:t xml:space="preserve"> (“</w:t>
      </w:r>
      <w:r>
        <w:rPr>
          <w:u w:val="single"/>
        </w:rPr>
        <w:t>Efeito Adverso Relevante</w:t>
      </w:r>
      <w:r>
        <w:t>”)</w:t>
      </w:r>
      <w:r w:rsidRPr="00EC4E4C">
        <w:t xml:space="preserve">, cujos efeitos não sejam suspensos em até </w:t>
      </w:r>
      <w:r w:rsidR="003A28D4">
        <w:t>30</w:t>
      </w:r>
      <w:r w:rsidR="006408AD" w:rsidRPr="00EC4E4C">
        <w:t xml:space="preserve"> </w:t>
      </w:r>
      <w:r w:rsidRPr="00EC4E4C">
        <w:t>(trinta) dias contados da data de quaisquer desses eventos</w:t>
      </w:r>
      <w:r>
        <w:t>;</w:t>
      </w:r>
      <w:r w:rsidR="00553383">
        <w:t xml:space="preserve"> </w:t>
      </w:r>
    </w:p>
    <w:p w14:paraId="5497E108" w14:textId="77777777" w:rsidR="00EC4E4C" w:rsidRDefault="00EC4E4C" w:rsidP="00B531BB">
      <w:pPr>
        <w:spacing w:line="312" w:lineRule="auto"/>
        <w:jc w:val="both"/>
      </w:pPr>
    </w:p>
    <w:p w14:paraId="61A0D4AF" w14:textId="77777777" w:rsidR="00EC4E4C" w:rsidRDefault="00EC4E4C" w:rsidP="00A94686">
      <w:pPr>
        <w:pStyle w:val="PargrafodaLista"/>
        <w:numPr>
          <w:ilvl w:val="0"/>
          <w:numId w:val="35"/>
        </w:numPr>
        <w:spacing w:line="312" w:lineRule="auto"/>
        <w:ind w:left="0" w:firstLine="0"/>
        <w:jc w:val="both"/>
      </w:pPr>
      <w:r w:rsidRPr="00EC4E4C">
        <w:t xml:space="preserve">redução de capital social da </w:t>
      </w:r>
      <w:r>
        <w:t>Emissora</w:t>
      </w:r>
      <w:r w:rsidRPr="00EC4E4C">
        <w:t>,</w:t>
      </w:r>
      <w:r w:rsidR="00E54123">
        <w:t xml:space="preserve"> conforme reportado no balanço patrimonial da última informação trimestral divulgada pela Emissora,</w:t>
      </w:r>
      <w:r w:rsidRPr="00EC4E4C">
        <w:t xml:space="preserve"> </w:t>
      </w:r>
      <w:r w:rsidR="003D1289">
        <w:t>exceto nos casos de redução de capital realizada com objetivo de absorver prejuízos, conforme permitido nos termos do artigo 173 da Lei das Sociedades por Ações</w:t>
      </w:r>
      <w:r w:rsidR="00424D3A">
        <w:t xml:space="preserve">, ou se </w:t>
      </w:r>
      <w:r w:rsidR="00424D3A" w:rsidRPr="00EC4E4C">
        <w:t>previamente autorizado p</w:t>
      </w:r>
      <w:r w:rsidR="00424D3A">
        <w:t>elos</w:t>
      </w:r>
      <w:r w:rsidR="00424D3A" w:rsidRPr="00EC4E4C">
        <w:t xml:space="preserve"> Debenturistas </w:t>
      </w:r>
      <w:r w:rsidR="00424D3A">
        <w:t>reunidos em AGD (conforme abaixo definida)</w:t>
      </w:r>
      <w:r>
        <w:t>;</w:t>
      </w:r>
      <w:r w:rsidR="003E32EB">
        <w:t xml:space="preserve"> </w:t>
      </w:r>
    </w:p>
    <w:p w14:paraId="720C232D" w14:textId="77777777" w:rsidR="00EC4E4C" w:rsidRDefault="00EC4E4C" w:rsidP="00B531BB">
      <w:pPr>
        <w:spacing w:line="312" w:lineRule="auto"/>
        <w:jc w:val="both"/>
      </w:pPr>
    </w:p>
    <w:p w14:paraId="56AE5AE0" w14:textId="0289963A" w:rsidR="00EC4E4C" w:rsidRDefault="00EC4E4C" w:rsidP="00574999">
      <w:pPr>
        <w:pStyle w:val="PargrafodaLista"/>
        <w:spacing w:line="312" w:lineRule="auto"/>
        <w:ind w:left="0"/>
        <w:jc w:val="both"/>
      </w:pPr>
      <w:r>
        <w:t>(</w:t>
      </w:r>
      <w:r w:rsidR="003D1289">
        <w:t>t</w:t>
      </w:r>
      <w:r>
        <w:t xml:space="preserve">) </w:t>
      </w:r>
      <w:r w:rsidRPr="00EC4E4C">
        <w:t xml:space="preserve">cassação ou </w:t>
      </w:r>
      <w:r w:rsidRPr="002730D5">
        <w:t>perda, pela Emissora</w:t>
      </w:r>
      <w:r w:rsidR="008F2924" w:rsidRPr="002730D5">
        <w:t xml:space="preserve"> e/ou por qualquer de suas controladas</w:t>
      </w:r>
      <w:r w:rsidRPr="002730D5">
        <w:t>, de qualquer</w:t>
      </w:r>
      <w:r w:rsidRPr="00EC4E4C">
        <w:t xml:space="preserve"> licença ambiental, quando aplicável, exceto se os efeitos de tal cassação ou perda tenham sido suspensos por meio das medidas legais aplicáveis no prazo </w:t>
      </w:r>
      <w:r w:rsidR="00D55151">
        <w:t>legal</w:t>
      </w:r>
      <w:r>
        <w:t>;</w:t>
      </w:r>
      <w:proofErr w:type="gramStart"/>
      <w:r>
        <w:t xml:space="preserve"> </w:t>
      </w:r>
      <w:r w:rsidR="00553383">
        <w:t xml:space="preserve"> </w:t>
      </w:r>
    </w:p>
    <w:p w14:paraId="79E12202" w14:textId="77777777" w:rsidR="00EC4E4C" w:rsidRDefault="00EC4E4C" w:rsidP="00B531BB">
      <w:pPr>
        <w:spacing w:line="312" w:lineRule="auto"/>
        <w:jc w:val="both"/>
      </w:pPr>
      <w:proofErr w:type="gramEnd"/>
    </w:p>
    <w:p w14:paraId="4CE29060" w14:textId="2A99575D" w:rsidR="00395F5F" w:rsidRDefault="00EC4E4C" w:rsidP="00BA0971">
      <w:pPr>
        <w:pStyle w:val="PargrafodaLista"/>
        <w:numPr>
          <w:ilvl w:val="0"/>
          <w:numId w:val="45"/>
        </w:numPr>
        <w:spacing w:line="312" w:lineRule="auto"/>
        <w:ind w:left="0" w:hanging="11"/>
        <w:jc w:val="both"/>
      </w:pPr>
      <w:r>
        <w:t xml:space="preserve"> </w:t>
      </w:r>
      <w:proofErr w:type="gramStart"/>
      <w:r w:rsidRPr="00EC4E4C">
        <w:t>cancelamento</w:t>
      </w:r>
      <w:proofErr w:type="gramEnd"/>
      <w:r w:rsidRPr="00EC4E4C">
        <w:t>, revogação ou qualquer forma de extinção da Portaria, cujos efeitos não sejam suspensos</w:t>
      </w:r>
      <w:r w:rsidR="003A6983">
        <w:t xml:space="preserve"> </w:t>
      </w:r>
      <w:r w:rsidRPr="00EC4E4C">
        <w:t xml:space="preserve">em até </w:t>
      </w:r>
      <w:r w:rsidR="003E32EB">
        <w:t>30</w:t>
      </w:r>
      <w:r w:rsidR="003E32EB" w:rsidRPr="00EC4E4C">
        <w:t xml:space="preserve"> </w:t>
      </w:r>
      <w:r w:rsidRPr="00EC4E4C">
        <w:t>(</w:t>
      </w:r>
      <w:r w:rsidR="003E32EB">
        <w:t>trinta</w:t>
      </w:r>
      <w:r w:rsidRPr="00EC4E4C">
        <w:t xml:space="preserve">) </w:t>
      </w:r>
      <w:r w:rsidR="00137768">
        <w:t>dias</w:t>
      </w:r>
      <w:r w:rsidRPr="00EC4E4C">
        <w:t xml:space="preserve"> contados do cancelamento, revogação ou qualquer forma de extinção</w:t>
      </w:r>
      <w:r w:rsidR="002B49DC">
        <w:t>; ou</w:t>
      </w:r>
    </w:p>
    <w:p w14:paraId="17B8E0EB" w14:textId="13742139" w:rsidR="002B49DC" w:rsidRDefault="002B49DC" w:rsidP="002B49DC">
      <w:pPr>
        <w:pStyle w:val="PargrafodaLista"/>
        <w:spacing w:line="312" w:lineRule="auto"/>
        <w:ind w:left="0"/>
        <w:jc w:val="both"/>
      </w:pPr>
    </w:p>
    <w:p w14:paraId="57B942E8" w14:textId="6ABC98FE" w:rsidR="002B49DC" w:rsidRPr="00B531BB" w:rsidRDefault="007F733A" w:rsidP="00BA0971">
      <w:pPr>
        <w:pStyle w:val="PargrafodaLista"/>
        <w:numPr>
          <w:ilvl w:val="0"/>
          <w:numId w:val="45"/>
        </w:numPr>
        <w:spacing w:line="312" w:lineRule="auto"/>
        <w:ind w:left="0" w:hanging="11"/>
        <w:jc w:val="both"/>
      </w:pPr>
      <w:proofErr w:type="gramStart"/>
      <w:r>
        <w:t>caso</w:t>
      </w:r>
      <w:proofErr w:type="gramEnd"/>
      <w:r>
        <w:t xml:space="preserve"> Emissora não realize o resgate antecipado total das Notas Promissórias em até 120 (cento e vinte) dias contados da data do encerramento da </w:t>
      </w:r>
      <w:r w:rsidR="00032CA2">
        <w:t>Oferta</w:t>
      </w:r>
      <w:r w:rsidR="002B49DC">
        <w:t xml:space="preserve">. </w:t>
      </w:r>
    </w:p>
    <w:p w14:paraId="2AC99136" w14:textId="77777777" w:rsidR="00C476EC" w:rsidRPr="00B531BB" w:rsidRDefault="00C476EC" w:rsidP="00B531BB">
      <w:pPr>
        <w:spacing w:line="312" w:lineRule="auto"/>
        <w:jc w:val="both"/>
      </w:pPr>
    </w:p>
    <w:p w14:paraId="11D49265" w14:textId="77777777" w:rsidR="00BF3D4A" w:rsidRPr="00B531BB" w:rsidRDefault="00BF3D4A" w:rsidP="00B531BB">
      <w:pPr>
        <w:spacing w:line="312" w:lineRule="auto"/>
        <w:jc w:val="both"/>
      </w:pPr>
      <w:r w:rsidRPr="00B531BB">
        <w:t>5.2. O Agente Fiduciário deverá convocar, dentro de até 2 (dois) Dias Úteis da data que tomar conhecimento de qualquer dos eventos listados abaixo, Assembleia Geral de Debenturistas, visando deliberar sobre a não declaração do vencimento antecipado das Debêntures, na ocorrência de qualquer uma das seguintes hipóteses (cada uma, um “</w:t>
      </w:r>
      <w:r w:rsidRPr="00B531BB">
        <w:rPr>
          <w:u w:val="single"/>
        </w:rPr>
        <w:t>Evento de Vencimento Antecipado Não Automático</w:t>
      </w:r>
      <w:r w:rsidRPr="00B531BB">
        <w:t>” e, em conjunto com os Eventos de Vencimento Antecipado Automático, “</w:t>
      </w:r>
      <w:r w:rsidRPr="00B531BB">
        <w:rPr>
          <w:u w:val="single"/>
        </w:rPr>
        <w:t>Eventos de Vencimento Antecipado</w:t>
      </w:r>
      <w:r w:rsidRPr="00B531BB">
        <w:t>”):</w:t>
      </w:r>
    </w:p>
    <w:p w14:paraId="2300F500" w14:textId="77777777" w:rsidR="0040526F" w:rsidRPr="00B531BB" w:rsidRDefault="0040526F" w:rsidP="00B531BB">
      <w:pPr>
        <w:spacing w:line="312" w:lineRule="auto"/>
        <w:jc w:val="both"/>
      </w:pPr>
    </w:p>
    <w:p w14:paraId="76C3BF56" w14:textId="4393FE5E" w:rsidR="0040526F" w:rsidRDefault="0040526F" w:rsidP="00B531BB">
      <w:pPr>
        <w:spacing w:line="312" w:lineRule="auto"/>
        <w:jc w:val="both"/>
      </w:pPr>
      <w:r w:rsidRPr="00B531BB">
        <w:t>(</w:t>
      </w:r>
      <w:r w:rsidR="0068515B" w:rsidRPr="00B531BB">
        <w:t>a</w:t>
      </w:r>
      <w:r w:rsidRPr="00B531BB">
        <w:t xml:space="preserve">) protesto de títulos contra (i) a </w:t>
      </w:r>
      <w:r w:rsidRPr="002730D5">
        <w:t>Emissora</w:t>
      </w:r>
      <w:r w:rsidR="008F2924" w:rsidRPr="002730D5">
        <w:t xml:space="preserve"> e/ou qualquer de suas controladas</w:t>
      </w:r>
      <w:r w:rsidRPr="002730D5">
        <w:t>, cujo</w:t>
      </w:r>
      <w:r w:rsidRPr="00B531BB">
        <w:t xml:space="preserve"> valor individual ou agregado </w:t>
      </w:r>
      <w:r w:rsidRPr="00C11D92">
        <w:t xml:space="preserve">ultrapasse </w:t>
      </w:r>
      <w:r w:rsidR="00CF0C7C" w:rsidRPr="00C11D92">
        <w:t>R$75.000.000,00 (setenta e cinco milhões de reais)</w:t>
      </w:r>
      <w:proofErr w:type="gramStart"/>
      <w:r w:rsidR="00CF0C7C" w:rsidRPr="00B531BB">
        <w:t xml:space="preserve"> </w:t>
      </w:r>
      <w:r w:rsidR="008F2924">
        <w:t xml:space="preserve"> </w:t>
      </w:r>
      <w:proofErr w:type="gramEnd"/>
      <w:r w:rsidR="008F2924">
        <w:t>ou seu equivalente em outras moedas</w:t>
      </w:r>
      <w:r w:rsidRPr="00B531BB">
        <w:t>; e/ou (</w:t>
      </w:r>
      <w:proofErr w:type="spellStart"/>
      <w:r w:rsidRPr="00B531BB">
        <w:t>ii</w:t>
      </w:r>
      <w:proofErr w:type="spellEnd"/>
      <w:r w:rsidRPr="00B531BB">
        <w:t>) a Interveniente Garantidora</w:t>
      </w:r>
      <w:r w:rsidR="00144C13">
        <w:t xml:space="preserve"> (de forma </w:t>
      </w:r>
      <w:r w:rsidR="00144C13" w:rsidRPr="00CF0C7C">
        <w:t>individual e não cumulativa entre si)</w:t>
      </w:r>
      <w:r w:rsidRPr="00CF0C7C">
        <w:t xml:space="preserve">, cujo valor individual </w:t>
      </w:r>
      <w:r w:rsidR="008F2924" w:rsidRPr="00CF0C7C">
        <w:t xml:space="preserve">ou agregado </w:t>
      </w:r>
      <w:r w:rsidRPr="00CF0C7C">
        <w:t>ultrapasse R$ 75.000.000,00 (setenta e cinco milhões de reais)</w:t>
      </w:r>
      <w:r w:rsidR="008F2924" w:rsidRPr="00CF0C7C">
        <w:t xml:space="preserve"> ou</w:t>
      </w:r>
      <w:r w:rsidR="008F2924">
        <w:t xml:space="preserve"> seu equivalente em outras </w:t>
      </w:r>
      <w:r w:rsidR="008F2924">
        <w:lastRenderedPageBreak/>
        <w:t>moedas</w:t>
      </w:r>
      <w:r w:rsidRPr="00B531BB">
        <w:t xml:space="preserve">; </w:t>
      </w:r>
      <w:r w:rsidR="00EC4E4C" w:rsidRPr="00EC4E4C">
        <w:t xml:space="preserve">exceto se, no prazo de </w:t>
      </w:r>
      <w:r w:rsidR="001350BB" w:rsidRPr="00EC4E4C">
        <w:t>1</w:t>
      </w:r>
      <w:r w:rsidR="008F2924">
        <w:t>0</w:t>
      </w:r>
      <w:r w:rsidR="001350BB" w:rsidRPr="00EC4E4C">
        <w:t xml:space="preserve"> </w:t>
      </w:r>
      <w:r w:rsidR="00EC4E4C" w:rsidRPr="00EC4E4C">
        <w:t>(</w:t>
      </w:r>
      <w:r w:rsidR="008F2924">
        <w:t>dez</w:t>
      </w:r>
      <w:r w:rsidR="00EC4E4C" w:rsidRPr="00EC4E4C">
        <w:t>) dias</w:t>
      </w:r>
      <w:r w:rsidR="001350BB">
        <w:t xml:space="preserve"> </w:t>
      </w:r>
      <w:r w:rsidR="00EC4E4C" w:rsidRPr="00EC4E4C">
        <w:t>contados da data de ciência pela Emissora e/ou pela Interveniente Garantidora de referido protesto, a Emissora e/ou pela Interveniente Garantidora tiverem comprovado ao Agente Fiduciário que (a) o protesto foi efetuado por erro ou má-fé de terceiro ou era ilegítimo; (b) o protesto foi cancelado; ou (c) o protesto teve sua exigibilidade suspensa</w:t>
      </w:r>
      <w:r w:rsidR="008F2924">
        <w:t xml:space="preserve"> por medida judicial cabível</w:t>
      </w:r>
      <w:r w:rsidR="004A1922" w:rsidRPr="00B531BB">
        <w:t>;</w:t>
      </w:r>
      <w:r w:rsidR="00553383">
        <w:t xml:space="preserve"> </w:t>
      </w:r>
    </w:p>
    <w:p w14:paraId="4E904B3D" w14:textId="77777777" w:rsidR="0022680D" w:rsidRDefault="0022680D" w:rsidP="00B531BB">
      <w:pPr>
        <w:spacing w:line="312" w:lineRule="auto"/>
        <w:jc w:val="both"/>
      </w:pPr>
    </w:p>
    <w:p w14:paraId="10A34CE3" w14:textId="7B333DC7" w:rsidR="0040526F" w:rsidRPr="00B531BB" w:rsidRDefault="0040526F">
      <w:pPr>
        <w:spacing w:line="312" w:lineRule="auto"/>
        <w:jc w:val="both"/>
      </w:pPr>
      <w:r w:rsidRPr="00B531BB">
        <w:t>(</w:t>
      </w:r>
      <w:r w:rsidR="0068515B" w:rsidRPr="00B531BB">
        <w:t>b</w:t>
      </w:r>
      <w:r w:rsidRPr="00B531BB">
        <w:t xml:space="preserve">) perda, pela Emissora, da posse e/ou propriedade </w:t>
      </w:r>
      <w:r w:rsidR="00EC4E4C">
        <w:t xml:space="preserve">plena </w:t>
      </w:r>
      <w:r w:rsidRPr="00B531BB">
        <w:t>de bens e/ou direitos, arresto</w:t>
      </w:r>
      <w:r w:rsidR="00EC4E4C">
        <w:t>, sequestro</w:t>
      </w:r>
      <w:r w:rsidR="001350BB">
        <w:t xml:space="preserve"> ou</w:t>
      </w:r>
      <w:r w:rsidRPr="00B531BB">
        <w:t xml:space="preserve"> penhora sobre bens e direitos</w:t>
      </w:r>
      <w:r w:rsidR="00EC4E4C">
        <w:t xml:space="preserve"> da Emissora</w:t>
      </w:r>
      <w:r w:rsidRPr="00B531BB">
        <w:t xml:space="preserve">, cujo valor individual ou agregado seja </w:t>
      </w:r>
      <w:r w:rsidRPr="00C11D92">
        <w:t xml:space="preserve">superior a </w:t>
      </w:r>
      <w:r w:rsidR="00CF0C7C" w:rsidRPr="00C11D92">
        <w:t xml:space="preserve">R$75.000.000,00 (setenta e cinco milhões de reais) </w:t>
      </w:r>
      <w:r w:rsidR="008F2924" w:rsidRPr="00C11D92">
        <w:t>ou</w:t>
      </w:r>
      <w:r w:rsidR="008F2924">
        <w:t xml:space="preserve"> seu equivalente em outras moedas</w:t>
      </w:r>
      <w:r w:rsidR="003B375A" w:rsidRPr="00B531BB">
        <w:t>,</w:t>
      </w:r>
      <w:r w:rsidR="008F2924">
        <w:t xml:space="preserve"> e pela Interveniente Garantidora </w:t>
      </w:r>
      <w:r w:rsidR="005320BA">
        <w:t>(de forma individual e não cumulativa entre si)</w:t>
      </w:r>
      <w:r w:rsidR="008F2924">
        <w:t xml:space="preserve">, cujo valor individual ou </w:t>
      </w:r>
      <w:r w:rsidR="008F2924" w:rsidRPr="00CF0C7C">
        <w:t>agregado seja superior a R$75.000.000,00 (setenta e cinco milhões de reais)</w:t>
      </w:r>
      <w:r w:rsidR="003B375A" w:rsidRPr="00CF0C7C">
        <w:t xml:space="preserve"> </w:t>
      </w:r>
      <w:r w:rsidRPr="00CF0C7C">
        <w:t xml:space="preserve">para a qual não tenha sido obtido o efeito suspensivo, no prazo de </w:t>
      </w:r>
      <w:proofErr w:type="gramStart"/>
      <w:r w:rsidR="00C12FF7" w:rsidRPr="00CF0C7C">
        <w:t>5</w:t>
      </w:r>
      <w:proofErr w:type="gramEnd"/>
      <w:r w:rsidR="000454D8" w:rsidRPr="00CF0C7C">
        <w:t xml:space="preserve"> </w:t>
      </w:r>
      <w:r w:rsidRPr="00CF0C7C">
        <w:t>(</w:t>
      </w:r>
      <w:r w:rsidR="00C12FF7" w:rsidRPr="00CF0C7C">
        <w:t>cinco</w:t>
      </w:r>
      <w:r w:rsidRPr="00CF0C7C">
        <w:t xml:space="preserve">) Dias Úteis </w:t>
      </w:r>
      <w:r w:rsidR="009C0D50" w:rsidRPr="00CF0C7C">
        <w:t>ou no prazo</w:t>
      </w:r>
      <w:r w:rsidR="009C0D50" w:rsidRPr="00B531BB">
        <w:t xml:space="preserve"> legal aplicável</w:t>
      </w:r>
      <w:r w:rsidR="00005CDE" w:rsidRPr="00B531BB">
        <w:t xml:space="preserve"> para interposição de recurso</w:t>
      </w:r>
      <w:r w:rsidR="009C0D50" w:rsidRPr="00B531BB">
        <w:t>, o que for maior</w:t>
      </w:r>
      <w:r w:rsidR="005B203F" w:rsidRPr="00B531BB">
        <w:t>,</w:t>
      </w:r>
      <w:r w:rsidR="009C0D50" w:rsidRPr="00B531BB">
        <w:t xml:space="preserve"> </w:t>
      </w:r>
      <w:r w:rsidRPr="00B531BB">
        <w:t>da decisão que originou a perda, o arresto e/ou a penhor</w:t>
      </w:r>
      <w:r w:rsidR="00546894">
        <w:t>a;</w:t>
      </w:r>
      <w:r w:rsidR="00C4744F">
        <w:t xml:space="preserve"> </w:t>
      </w:r>
    </w:p>
    <w:p w14:paraId="63C95F41" w14:textId="77777777" w:rsidR="0040526F" w:rsidRPr="00B531BB" w:rsidRDefault="0040526F" w:rsidP="00B531BB">
      <w:pPr>
        <w:spacing w:line="312" w:lineRule="auto"/>
        <w:jc w:val="both"/>
      </w:pPr>
    </w:p>
    <w:p w14:paraId="3F5822B2" w14:textId="19C1C0B9" w:rsidR="0040526F" w:rsidRPr="00B531BB" w:rsidRDefault="0068515B" w:rsidP="00B919F4">
      <w:pPr>
        <w:spacing w:line="312" w:lineRule="auto"/>
        <w:jc w:val="both"/>
      </w:pPr>
      <w:r w:rsidRPr="00B531BB">
        <w:t>(c</w:t>
      </w:r>
      <w:r w:rsidR="0040526F" w:rsidRPr="00B531BB">
        <w:t xml:space="preserve">) descumprimento, pela Emissora ou pela Interveniente Garantidora, de </w:t>
      </w:r>
      <w:r w:rsidR="00B75F97">
        <w:t xml:space="preserve">decisão ou </w:t>
      </w:r>
      <w:r w:rsidR="0040526F" w:rsidRPr="00B531BB">
        <w:t>sentença judicial ou de qualquer decisão ou sentença administrativa ou arbitral contra a (i) Emissora, cujo valor individual ou agreg</w:t>
      </w:r>
      <w:r w:rsidR="0040526F" w:rsidRPr="00C11D92">
        <w:t>ado ultrapasse R$</w:t>
      </w:r>
      <w:r w:rsidR="00CF0C7C" w:rsidRPr="00C11D92">
        <w:t>75</w:t>
      </w:r>
      <w:r w:rsidR="0040526F" w:rsidRPr="00C11D92">
        <w:t>.000.000,00 (</w:t>
      </w:r>
      <w:r w:rsidR="00CF0C7C" w:rsidRPr="00C11D92">
        <w:t>setenta e cinco</w:t>
      </w:r>
      <w:r w:rsidR="00D70822" w:rsidRPr="00C11D92">
        <w:t xml:space="preserve"> </w:t>
      </w:r>
      <w:r w:rsidR="0040526F" w:rsidRPr="00C11D92">
        <w:t>milhões de reais) ou</w:t>
      </w:r>
      <w:r w:rsidR="0040526F" w:rsidRPr="00B531BB">
        <w:t xml:space="preserve"> seu equivalente em outras moedas; e/ou (</w:t>
      </w:r>
      <w:proofErr w:type="spellStart"/>
      <w:r w:rsidR="0040526F" w:rsidRPr="00B531BB">
        <w:t>ii</w:t>
      </w:r>
      <w:proofErr w:type="spellEnd"/>
      <w:r w:rsidR="0040526F" w:rsidRPr="00B531BB">
        <w:t>) Interveniente Garantidora</w:t>
      </w:r>
      <w:r w:rsidR="00E54123">
        <w:t xml:space="preserve"> </w:t>
      </w:r>
      <w:r w:rsidR="00144C13">
        <w:t>(de forma individual e não cumulativa entre si)</w:t>
      </w:r>
      <w:r w:rsidR="0040526F" w:rsidRPr="00B531BB">
        <w:t xml:space="preserve">, cujo valor individual </w:t>
      </w:r>
      <w:r w:rsidR="00546894">
        <w:t xml:space="preserve">ou agregado </w:t>
      </w:r>
      <w:r w:rsidR="0040526F" w:rsidRPr="00CF0C7C">
        <w:t>ultrapasse R$ 75.000.000,00 (setenta e cinco milhões de reais), ou seu</w:t>
      </w:r>
      <w:r w:rsidR="0040526F" w:rsidRPr="00B531BB">
        <w:t xml:space="preserve"> equivalente em outras moedas</w:t>
      </w:r>
      <w:r w:rsidR="005320BA">
        <w:t xml:space="preserve">, exceto nos casos em que a Emissora </w:t>
      </w:r>
      <w:r w:rsidR="00B75F97">
        <w:t xml:space="preserve">e/ou </w:t>
      </w:r>
      <w:r w:rsidR="005320BA">
        <w:t xml:space="preserve">a </w:t>
      </w:r>
      <w:r w:rsidR="005320BA" w:rsidRPr="00B531BB">
        <w:t>Interveniente Garantidora</w:t>
      </w:r>
      <w:r w:rsidR="005320BA">
        <w:t xml:space="preserve"> </w:t>
      </w:r>
      <w:r w:rsidR="00237A95">
        <w:t>obtenha</w:t>
      </w:r>
      <w:r w:rsidR="00B75F97">
        <w:t xml:space="preserve"> efeito suspensivo</w:t>
      </w:r>
      <w:r w:rsidR="005320BA">
        <w:t xml:space="preserve"> </w:t>
      </w:r>
      <w:r w:rsidR="00B75F97" w:rsidRPr="00B75F97">
        <w:t>por medida administrativa ou judicial ou apresentem garantia suficiente se, na pendência de julgamento de recurso sem efeito suspensivo, for iniciada a execução provisória da decisão ou sentença judicial ou administrativa</w:t>
      </w:r>
      <w:r w:rsidR="0040526F" w:rsidRPr="00B531BB">
        <w:t>;</w:t>
      </w:r>
      <w:r w:rsidR="001F379B">
        <w:t xml:space="preserve"> </w:t>
      </w:r>
    </w:p>
    <w:p w14:paraId="3337D796" w14:textId="77777777" w:rsidR="0040526F" w:rsidRPr="00B531BB" w:rsidRDefault="0040526F" w:rsidP="00B531BB">
      <w:pPr>
        <w:spacing w:line="312" w:lineRule="auto"/>
        <w:jc w:val="both"/>
      </w:pPr>
    </w:p>
    <w:p w14:paraId="005675EE" w14:textId="77777777" w:rsidR="0040526F" w:rsidRPr="00B531BB" w:rsidRDefault="0068515B" w:rsidP="00B531BB">
      <w:pPr>
        <w:spacing w:line="312" w:lineRule="auto"/>
        <w:jc w:val="both"/>
      </w:pPr>
      <w:r w:rsidRPr="00B531BB">
        <w:t>(</w:t>
      </w:r>
      <w:r w:rsidR="00E60C54">
        <w:t>d</w:t>
      </w:r>
      <w:r w:rsidR="0040526F" w:rsidRPr="00B531BB">
        <w:t>) descumprimento pela Emissora, de qualquer obrigação não pecuniária prevista nesta Escritura de Emissão ou no Contrato de Garantia</w:t>
      </w:r>
      <w:r w:rsidR="00CF0C7C">
        <w:t xml:space="preserve"> </w:t>
      </w:r>
      <w:r w:rsidR="0084283B">
        <w:t>ou na Garantia Adicional</w:t>
      </w:r>
      <w:r w:rsidR="0040526F" w:rsidRPr="00B531BB">
        <w:t xml:space="preserve">, não sanada em 10 (dez) </w:t>
      </w:r>
      <w:r w:rsidR="00E60C54">
        <w:t>d</w:t>
      </w:r>
      <w:r w:rsidR="00E60C54" w:rsidRPr="00B531BB">
        <w:t xml:space="preserve">ias </w:t>
      </w:r>
      <w:r w:rsidR="0040526F" w:rsidRPr="00B531BB">
        <w:t xml:space="preserve">contados da data do descumprimento de referida obrigação; </w:t>
      </w:r>
    </w:p>
    <w:p w14:paraId="0FF6D62C" w14:textId="77777777" w:rsidR="0040526F" w:rsidRPr="00B531BB" w:rsidRDefault="0040526F" w:rsidP="00B531BB">
      <w:pPr>
        <w:spacing w:line="312" w:lineRule="auto"/>
        <w:jc w:val="both"/>
      </w:pPr>
    </w:p>
    <w:p w14:paraId="0B831DFF" w14:textId="11B0B2B3" w:rsidR="0040526F" w:rsidRPr="00B531BB" w:rsidRDefault="0040526F" w:rsidP="00B531BB">
      <w:pPr>
        <w:spacing w:line="312" w:lineRule="auto"/>
        <w:jc w:val="both"/>
      </w:pPr>
      <w:r w:rsidRPr="00B531BB">
        <w:t>(</w:t>
      </w:r>
      <w:r w:rsidR="00E60C54">
        <w:t>e</w:t>
      </w:r>
      <w:r w:rsidRPr="00B531BB">
        <w:t xml:space="preserve">) não manutenção, pela </w:t>
      </w:r>
      <w:r w:rsidR="007F733A" w:rsidRPr="00867802">
        <w:t>EDP – Energias do Brasil</w:t>
      </w:r>
      <w:r w:rsidRPr="00B531BB">
        <w:t xml:space="preserve">, de relação entre a Dívida Financeira Líquida Consolidada e o EBITDA em valor igual ou </w:t>
      </w:r>
      <w:r w:rsidR="00ED5A21" w:rsidRPr="00B531BB">
        <w:t>inferior</w:t>
      </w:r>
      <w:r w:rsidRPr="00B531BB">
        <w:t xml:space="preserve"> a 3,50x (três </w:t>
      </w:r>
      <w:r w:rsidRPr="00B531BB">
        <w:lastRenderedPageBreak/>
        <w:t xml:space="preserve">vezes e cinquenta centésimos), </w:t>
      </w:r>
      <w:r w:rsidR="00731AC8">
        <w:t>a</w:t>
      </w:r>
      <w:r w:rsidR="00731AC8" w:rsidRPr="00B531BB">
        <w:t xml:space="preserve"> </w:t>
      </w:r>
      <w:r w:rsidRPr="000577CD">
        <w:t xml:space="preserve">qual deverá ser </w:t>
      </w:r>
      <w:r w:rsidR="00731AC8" w:rsidRPr="000577CD">
        <w:t>apurad</w:t>
      </w:r>
      <w:r w:rsidR="00731AC8">
        <w:t>a</w:t>
      </w:r>
      <w:r w:rsidR="00731AC8" w:rsidRPr="000577CD">
        <w:t xml:space="preserve"> </w:t>
      </w:r>
      <w:r w:rsidR="00A45DBE">
        <w:t>semestr</w:t>
      </w:r>
      <w:r w:rsidR="00A45DBE" w:rsidRPr="000577CD">
        <w:t>almente</w:t>
      </w:r>
      <w:r w:rsidRPr="000577CD">
        <w:t xml:space="preserve">, sendo </w:t>
      </w:r>
      <w:r w:rsidR="00F50850" w:rsidRPr="000635D3">
        <w:t xml:space="preserve">que </w:t>
      </w:r>
      <w:r w:rsidRPr="000635D3">
        <w:t xml:space="preserve">a primeira apuração </w:t>
      </w:r>
      <w:r w:rsidR="00F50850" w:rsidRPr="000635D3">
        <w:t xml:space="preserve">será realizada </w:t>
      </w:r>
      <w:r w:rsidRPr="000635D3">
        <w:t xml:space="preserve">com base nas </w:t>
      </w:r>
      <w:r w:rsidR="00731AC8" w:rsidRPr="000635D3">
        <w:t xml:space="preserve">demonstrações </w:t>
      </w:r>
      <w:r w:rsidRPr="000635D3">
        <w:t xml:space="preserve">financeiras consolidadas da </w:t>
      </w:r>
      <w:r w:rsidR="007F733A" w:rsidRPr="00867802">
        <w:t>EDP – Energias do Brasil</w:t>
      </w:r>
      <w:r w:rsidR="007F733A">
        <w:t xml:space="preserve"> </w:t>
      </w:r>
      <w:r w:rsidRPr="000635D3">
        <w:t xml:space="preserve">de </w:t>
      </w:r>
      <w:r w:rsidR="00E54123" w:rsidRPr="000635D3">
        <w:t>3</w:t>
      </w:r>
      <w:r w:rsidR="00D70822" w:rsidRPr="000635D3">
        <w:t>1</w:t>
      </w:r>
      <w:r w:rsidR="00E54123" w:rsidRPr="000635D3">
        <w:t xml:space="preserve"> </w:t>
      </w:r>
      <w:r w:rsidRPr="000635D3">
        <w:t xml:space="preserve">de </w:t>
      </w:r>
      <w:r w:rsidR="00D70822" w:rsidRPr="000635D3">
        <w:t xml:space="preserve">dezembro </w:t>
      </w:r>
      <w:r w:rsidRPr="000635D3">
        <w:t>de 2018</w:t>
      </w:r>
      <w:r w:rsidR="00F50850" w:rsidRPr="000635D3">
        <w:t xml:space="preserve"> quando essas estiverem disponíveis</w:t>
      </w:r>
      <w:r w:rsidRPr="000635D3">
        <w:t>;</w:t>
      </w:r>
      <w:r w:rsidRPr="00B531BB">
        <w:t xml:space="preserve"> </w:t>
      </w:r>
    </w:p>
    <w:p w14:paraId="40227079" w14:textId="77777777" w:rsidR="0040526F" w:rsidRPr="00B531BB" w:rsidRDefault="0040526F" w:rsidP="00B531BB">
      <w:pPr>
        <w:spacing w:line="312" w:lineRule="auto"/>
        <w:jc w:val="both"/>
      </w:pPr>
    </w:p>
    <w:p w14:paraId="04419DC5" w14:textId="7089D6E0" w:rsidR="0040526F" w:rsidRPr="00B531BB" w:rsidRDefault="0040526F" w:rsidP="00BC1DE1">
      <w:pPr>
        <w:spacing w:line="312" w:lineRule="auto"/>
        <w:jc w:val="both"/>
      </w:pPr>
      <w:r w:rsidRPr="00B531BB">
        <w:t>(</w:t>
      </w:r>
      <w:r w:rsidR="00E60C54">
        <w:t>f</w:t>
      </w:r>
      <w:r w:rsidRPr="00B531BB">
        <w:t xml:space="preserve">) fusão, liquidação, dissolução, extinção, cisão e/ou qualquer outra forma de reorganização </w:t>
      </w:r>
      <w:r w:rsidRPr="000577CD">
        <w:t xml:space="preserve">societária (inclusive incorporação e/ou incorporação de ações) da </w:t>
      </w:r>
      <w:proofErr w:type="gramStart"/>
      <w:r w:rsidRPr="000577CD">
        <w:t>Emissora</w:t>
      </w:r>
      <w:r w:rsidR="00546894">
        <w:t xml:space="preserve"> </w:t>
      </w:r>
      <w:r w:rsidRPr="000577CD">
        <w:t>,</w:t>
      </w:r>
      <w:proofErr w:type="gramEnd"/>
      <w:r w:rsidRPr="000577CD">
        <w:t xml:space="preserve"> salvo se </w:t>
      </w:r>
      <w:r w:rsidR="00E60C54" w:rsidRPr="000577CD">
        <w:t xml:space="preserve">(i) </w:t>
      </w:r>
      <w:r w:rsidRPr="000577CD">
        <w:t xml:space="preserve">concedida anuência prévia </w:t>
      </w:r>
      <w:r w:rsidR="0001383E" w:rsidRPr="000577CD">
        <w:t xml:space="preserve">dos Debenturistas </w:t>
      </w:r>
      <w:r w:rsidR="00E60C54" w:rsidRPr="000577CD">
        <w:t>representando, no mínimo, 2/3 (dois terços) das Debêntures em Circulação</w:t>
      </w:r>
      <w:r w:rsidR="00C12FF7" w:rsidRPr="000577CD">
        <w:rPr>
          <w:rStyle w:val="DeltaViewInsertion"/>
          <w:color w:val="auto"/>
          <w:u w:val="none"/>
        </w:rPr>
        <w:t>;</w:t>
      </w:r>
      <w:r w:rsidRPr="000577CD">
        <w:t xml:space="preserve"> ou (</w:t>
      </w:r>
      <w:proofErr w:type="spellStart"/>
      <w:r w:rsidRPr="000577CD">
        <w:t>i</w:t>
      </w:r>
      <w:r w:rsidR="004978E8" w:rsidRPr="000577CD">
        <w:t>i</w:t>
      </w:r>
      <w:proofErr w:type="spellEnd"/>
      <w:r w:rsidRPr="000577CD">
        <w:t>) realizada exclusivamente entre sociedades controladoras, controladas ou sob controle comum com a Emissora</w:t>
      </w:r>
      <w:r w:rsidR="00964C4B">
        <w:t xml:space="preserve"> </w:t>
      </w:r>
      <w:r w:rsidR="00964C4B" w:rsidRPr="00964C4B">
        <w:t>e desde que não cause Efeito Adverso Relevante na Emissora</w:t>
      </w:r>
      <w:r w:rsidRPr="000577CD">
        <w:t>; ou (</w:t>
      </w:r>
      <w:proofErr w:type="spellStart"/>
      <w:r w:rsidR="004978E8" w:rsidRPr="000577CD">
        <w:t>i</w:t>
      </w:r>
      <w:r w:rsidR="00546894">
        <w:t>ii</w:t>
      </w:r>
      <w:proofErr w:type="spellEnd"/>
      <w:r w:rsidRPr="000577CD">
        <w:t>) a operação em questão não resultar em Alteração de Controle</w:t>
      </w:r>
      <w:r w:rsidR="00964C4B">
        <w:t xml:space="preserve"> </w:t>
      </w:r>
      <w:r w:rsidR="00964C4B" w:rsidRPr="00964C4B">
        <w:t>e que não cause Efeito Adverso Relevante na Emissora</w:t>
      </w:r>
      <w:r w:rsidRPr="000577CD">
        <w:t xml:space="preserve">; </w:t>
      </w:r>
      <w:r w:rsidR="00E60C54" w:rsidRPr="000577CD">
        <w:t>ou (</w:t>
      </w:r>
      <w:proofErr w:type="spellStart"/>
      <w:r w:rsidR="00546894">
        <w:t>i</w:t>
      </w:r>
      <w:r w:rsidR="00E60C54" w:rsidRPr="000577CD">
        <w:t>v</w:t>
      </w:r>
      <w:proofErr w:type="spellEnd"/>
      <w:r w:rsidR="00E60C54" w:rsidRPr="000577CD">
        <w:t>)</w:t>
      </w:r>
      <w:r w:rsidR="00B56F0F">
        <w:t xml:space="preserve"> </w:t>
      </w:r>
      <w:r w:rsidR="004978E8" w:rsidRPr="000577CD">
        <w:t>desde que permit</w:t>
      </w:r>
      <w:r w:rsidR="00546894">
        <w:t>id</w:t>
      </w:r>
      <w:r w:rsidR="004978E8" w:rsidRPr="000577CD">
        <w:t xml:space="preserve">o por lei, </w:t>
      </w:r>
      <w:r w:rsidR="00E60C54" w:rsidRPr="000577CD">
        <w:t xml:space="preserve">tiver sido assegurado aos Debenturistas que </w:t>
      </w:r>
      <w:r w:rsidR="00731AC8">
        <w:t xml:space="preserve">assim </w:t>
      </w:r>
      <w:r w:rsidR="00E60C54" w:rsidRPr="000577CD">
        <w:t xml:space="preserve">o desejarem, durante o prazo mínimo de 6 (seis) meses contados da data de publicação das atas dos atos societários relativos à operação, o resgate das Debêntures de que forem titulares, </w:t>
      </w:r>
      <w:r w:rsidR="004978E8" w:rsidRPr="003C05D1">
        <w:t xml:space="preserve">por meio de uma realização de oferta de Resgate Antecipado, </w:t>
      </w:r>
      <w:r w:rsidR="00E60C54" w:rsidRPr="000577CD">
        <w:t>mediante o pagamento do Valor Nominal Unitário</w:t>
      </w:r>
      <w:r w:rsidR="00BC1DE1">
        <w:t xml:space="preserve"> Atualizado</w:t>
      </w:r>
      <w:r w:rsidR="00E60C54" w:rsidRPr="000577CD">
        <w:t xml:space="preserve">, acrescido da Remuneração calculada </w:t>
      </w:r>
      <w:r w:rsidR="00E60C54" w:rsidRPr="000577CD">
        <w:rPr>
          <w:i/>
        </w:rPr>
        <w:t xml:space="preserve">pro rata </w:t>
      </w:r>
      <w:proofErr w:type="spellStart"/>
      <w:r w:rsidR="00E60C54" w:rsidRPr="000577CD">
        <w:rPr>
          <w:i/>
        </w:rPr>
        <w:t>temporis</w:t>
      </w:r>
      <w:proofErr w:type="spellEnd"/>
      <w:r w:rsidR="00E60C54" w:rsidRPr="000577CD">
        <w:t xml:space="preserve">, desde a </w:t>
      </w:r>
      <w:r w:rsidR="00164409" w:rsidRPr="000577CD">
        <w:rPr>
          <w:color w:val="000000"/>
        </w:rPr>
        <w:t>Data da Primeira Integralização</w:t>
      </w:r>
      <w:r w:rsidR="00164409" w:rsidRPr="000577CD" w:rsidDel="00164409">
        <w:t xml:space="preserve"> </w:t>
      </w:r>
      <w:r w:rsidR="00E60C54" w:rsidRPr="000577CD">
        <w:t>ou a data de pagamento da Remuneração imediatamente anterior, conforme o caso, até a data do efetivo pagamento, sem qualquer prêmio ou penalidade;</w:t>
      </w:r>
      <w:r w:rsidR="00E60C54">
        <w:t xml:space="preserve"> </w:t>
      </w:r>
    </w:p>
    <w:p w14:paraId="644E4304" w14:textId="77777777" w:rsidR="0040526F" w:rsidRDefault="0040526F" w:rsidP="00B531BB">
      <w:pPr>
        <w:spacing w:line="312" w:lineRule="auto"/>
        <w:jc w:val="both"/>
      </w:pPr>
      <w:r w:rsidRPr="00B531BB">
        <w:t xml:space="preserve"> </w:t>
      </w:r>
    </w:p>
    <w:p w14:paraId="296DCFFD" w14:textId="09E3CDE3" w:rsidR="00651819" w:rsidRDefault="00651819" w:rsidP="00574999">
      <w:pPr>
        <w:spacing w:line="312" w:lineRule="auto"/>
        <w:jc w:val="both"/>
      </w:pPr>
      <w:r w:rsidRPr="00E43695">
        <w:t>(g) cisão, fusão</w:t>
      </w:r>
      <w:r w:rsidR="00B919F4">
        <w:t>,</w:t>
      </w:r>
      <w:r w:rsidRPr="00E43695">
        <w:t xml:space="preserve"> incorporação, incluindo incorporação de ações, </w:t>
      </w:r>
      <w:r w:rsidR="00B919F4" w:rsidRPr="00B531BB">
        <w:t>liquidação, dissolução, extinção</w:t>
      </w:r>
      <w:r w:rsidR="00BA0971">
        <w:t xml:space="preserve"> da</w:t>
      </w:r>
      <w:r w:rsidRPr="00E43695">
        <w:t xml:space="preserve"> Interveniente Garantidora, salvo se concedida anuência prévia dos </w:t>
      </w:r>
      <w:r w:rsidRPr="00C11D92">
        <w:t>Debenturistas representando, no mínimo, 2/3 (dois terços) das Debêntures em Circulação</w:t>
      </w:r>
      <w:r w:rsidR="002A6681" w:rsidRPr="00C11D92">
        <w:t>. A Interveniente Garantidora fica, desde já, autorizada a realizar qualquer outro tipo de reorganização societária que não envolva cisão, fusão e incorporação, incluindo incorporação de ações, bem como as operações de cisão, fusão e incorporação, inclusive incorporação de ações, previstas no item 5.1 (</w:t>
      </w:r>
      <w:r w:rsidR="00BA0971" w:rsidRPr="00C11D92">
        <w:t>n</w:t>
      </w:r>
      <w:r w:rsidR="002A6681" w:rsidRPr="00C11D92">
        <w:t>) acima, sem a necessidade de realizações de Assembleias Geral de Debenturistas</w:t>
      </w:r>
      <w:r w:rsidR="00C11D92" w:rsidRPr="00C11D92">
        <w:t>;</w:t>
      </w:r>
    </w:p>
    <w:p w14:paraId="74D0E716" w14:textId="77777777" w:rsidR="00651819" w:rsidRPr="00B531BB" w:rsidRDefault="00651819" w:rsidP="00B531BB">
      <w:pPr>
        <w:spacing w:line="312" w:lineRule="auto"/>
        <w:jc w:val="both"/>
      </w:pPr>
    </w:p>
    <w:p w14:paraId="0D3E3074" w14:textId="4F436253" w:rsidR="0040526F" w:rsidRPr="00B531BB" w:rsidRDefault="0068515B" w:rsidP="00B919F4">
      <w:pPr>
        <w:spacing w:line="312" w:lineRule="auto"/>
        <w:jc w:val="both"/>
      </w:pPr>
      <w:r w:rsidRPr="00B531BB">
        <w:t>(</w:t>
      </w:r>
      <w:r w:rsidR="00651819">
        <w:t>h</w:t>
      </w:r>
      <w:r w:rsidR="0040526F" w:rsidRPr="00B531BB">
        <w:t xml:space="preserve">) </w:t>
      </w:r>
      <w:r w:rsidR="00802810" w:rsidRPr="00FE5838">
        <w:rPr>
          <w:szCs w:val="26"/>
        </w:rPr>
        <w:t xml:space="preserve">existência de decisão judicial declarando </w:t>
      </w:r>
      <w:r w:rsidR="00802810">
        <w:rPr>
          <w:szCs w:val="26"/>
        </w:rPr>
        <w:t xml:space="preserve">a </w:t>
      </w:r>
      <w:r w:rsidR="0040526F" w:rsidRPr="00B531BB">
        <w:t>invalidade, nulidade ou inexequibilidade das Debêntures</w:t>
      </w:r>
      <w:r w:rsidR="00E54123">
        <w:t xml:space="preserve"> e/ou das cláusulas</w:t>
      </w:r>
      <w:r w:rsidR="0040526F" w:rsidRPr="00B531BB">
        <w:t xml:space="preserve"> desta Escritura de Emissão ou do Contrato de Garantia</w:t>
      </w:r>
      <w:r w:rsidR="00B75F97" w:rsidRPr="00B75F97">
        <w:t xml:space="preserve"> </w:t>
      </w:r>
      <w:r w:rsidR="00B75F97">
        <w:t>e/ou da Garantia Adicional</w:t>
      </w:r>
      <w:r w:rsidR="00C11D92">
        <w:t>;</w:t>
      </w:r>
    </w:p>
    <w:p w14:paraId="25D5968D" w14:textId="77777777" w:rsidR="0040526F" w:rsidRPr="00B531BB" w:rsidRDefault="0040526F" w:rsidP="00B531BB">
      <w:pPr>
        <w:spacing w:line="312" w:lineRule="auto"/>
        <w:jc w:val="both"/>
      </w:pPr>
    </w:p>
    <w:p w14:paraId="0DFD72D9" w14:textId="77777777" w:rsidR="0040526F" w:rsidRPr="00B531BB" w:rsidRDefault="0040526F" w:rsidP="00B531BB">
      <w:pPr>
        <w:spacing w:line="312" w:lineRule="auto"/>
        <w:jc w:val="both"/>
      </w:pPr>
      <w:r w:rsidRPr="00B531BB">
        <w:t>(</w:t>
      </w:r>
      <w:r w:rsidR="00651819">
        <w:t>i</w:t>
      </w:r>
      <w:r w:rsidRPr="00B531BB">
        <w:t>) não utilização, pela Emissora, dos recursos obtidos com a Emissão estritamente nos termos definidos na Cláusula 3.4 desta Escritura de Emissão</w:t>
      </w:r>
      <w:r w:rsidR="007B1517" w:rsidRPr="007B1517">
        <w:t xml:space="preserve"> e/ou utilização, pela Emissora,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r w:rsidRPr="00B531BB">
        <w:t xml:space="preserve">; </w:t>
      </w:r>
    </w:p>
    <w:p w14:paraId="4F2B9738" w14:textId="77777777" w:rsidR="0040526F" w:rsidRPr="00B531BB" w:rsidRDefault="0040526F" w:rsidP="00B531BB">
      <w:pPr>
        <w:spacing w:line="312" w:lineRule="auto"/>
        <w:jc w:val="both"/>
      </w:pPr>
    </w:p>
    <w:p w14:paraId="56551583" w14:textId="77777777" w:rsidR="0040526F" w:rsidRPr="00B531BB" w:rsidRDefault="007B1517" w:rsidP="00B531BB">
      <w:pPr>
        <w:spacing w:line="312" w:lineRule="auto"/>
        <w:jc w:val="both"/>
      </w:pPr>
      <w:r>
        <w:t>(</w:t>
      </w:r>
      <w:r w:rsidR="00651819">
        <w:t>j</w:t>
      </w:r>
      <w:r w:rsidR="0040526F" w:rsidRPr="00B531BB">
        <w:t>) caso as declarações realizadas pela Emissora ou pela Interveniente Garantidora em quaisquer dos documentos da Oferta se revelem falsas</w:t>
      </w:r>
      <w:r>
        <w:t>,</w:t>
      </w:r>
      <w:r w:rsidR="0040526F" w:rsidRPr="00B531BB">
        <w:t xml:space="preserve"> incompletas</w:t>
      </w:r>
      <w:r>
        <w:t xml:space="preserve"> ou incorretas (neste caso, em qualquer aspecto relevante)</w:t>
      </w:r>
      <w:r w:rsidR="0040526F" w:rsidRPr="00B531BB">
        <w:t xml:space="preserve">, no momento em que foram prestadas; </w:t>
      </w:r>
    </w:p>
    <w:p w14:paraId="19271816" w14:textId="77777777" w:rsidR="0040526F" w:rsidRPr="00B531BB" w:rsidRDefault="0040526F" w:rsidP="00B531BB">
      <w:pPr>
        <w:spacing w:line="312" w:lineRule="auto"/>
        <w:jc w:val="both"/>
      </w:pPr>
    </w:p>
    <w:p w14:paraId="0BD3C123" w14:textId="77777777" w:rsidR="0040526F" w:rsidRPr="00B531BB" w:rsidRDefault="0068515B" w:rsidP="00B919F4">
      <w:pPr>
        <w:spacing w:line="312" w:lineRule="auto"/>
        <w:jc w:val="both"/>
      </w:pPr>
      <w:r w:rsidRPr="00B531BB">
        <w:t>(</w:t>
      </w:r>
      <w:r w:rsidR="00651819">
        <w:t>k</w:t>
      </w:r>
      <w:r w:rsidR="0040526F" w:rsidRPr="00B531BB">
        <w:t>) a não renovação, cancelamento, revogação, intervenção, extinção ou suspensão das autorizações e das licenças, inclusive as ambientais e as concedidas pela ANEEL, relevantes para o regular exercício das atividades desenvolvidas pela Emissora, e para o desenvolvimento do Projeto observado o respectivo estágio de implantação do Projeto</w:t>
      </w:r>
      <w:r w:rsidR="00E54123">
        <w:t xml:space="preserve"> </w:t>
      </w:r>
      <w:r w:rsidR="0040526F" w:rsidRPr="00B531BB">
        <w:t xml:space="preserve">não sanadas em </w:t>
      </w:r>
      <w:r w:rsidR="009C6681">
        <w:t>30</w:t>
      </w:r>
      <w:r w:rsidR="009C6681" w:rsidRPr="00B531BB">
        <w:t xml:space="preserve"> </w:t>
      </w:r>
      <w:r w:rsidR="0040526F" w:rsidRPr="00B531BB">
        <w:t>(</w:t>
      </w:r>
      <w:r w:rsidR="009C6681">
        <w:t>trinta</w:t>
      </w:r>
      <w:r w:rsidR="0040526F" w:rsidRPr="00B531BB">
        <w:t xml:space="preserve">) Dias Úteis, ressalvados, ainda, </w:t>
      </w:r>
      <w:r w:rsidR="0040526F" w:rsidRPr="00B531BB">
        <w:rPr>
          <w:color w:val="000000"/>
          <w:w w:val="0"/>
        </w:rPr>
        <w:t>os casos em que a Emissora possua provimento</w:t>
      </w:r>
      <w:r w:rsidR="00B75F97">
        <w:rPr>
          <w:color w:val="000000"/>
          <w:w w:val="0"/>
        </w:rPr>
        <w:t xml:space="preserve"> administrativo ou</w:t>
      </w:r>
      <w:r w:rsidR="0040526F" w:rsidRPr="00B531BB">
        <w:rPr>
          <w:color w:val="000000"/>
          <w:w w:val="0"/>
        </w:rPr>
        <w:t xml:space="preserve"> jurisdicional vigente autorizando sua atuação sem as referidas autorizações e licenças ou nos casos em que tais autorizações </w:t>
      </w:r>
      <w:r w:rsidR="000B7775">
        <w:rPr>
          <w:color w:val="000000"/>
          <w:w w:val="0"/>
        </w:rPr>
        <w:t xml:space="preserve">e licenças estejam em processo </w:t>
      </w:r>
      <w:r w:rsidR="0040526F" w:rsidRPr="00B531BB">
        <w:rPr>
          <w:color w:val="000000"/>
          <w:w w:val="0"/>
        </w:rPr>
        <w:t>de renovação</w:t>
      </w:r>
      <w:r w:rsidR="000B7775">
        <w:rPr>
          <w:color w:val="000000"/>
          <w:w w:val="0"/>
        </w:rPr>
        <w:t>, observada a legislação aplicável</w:t>
      </w:r>
      <w:r w:rsidR="00546894">
        <w:rPr>
          <w:color w:val="000000"/>
          <w:w w:val="0"/>
        </w:rPr>
        <w:t>;</w:t>
      </w:r>
      <w:r w:rsidR="006A48FF">
        <w:rPr>
          <w:color w:val="000000"/>
          <w:w w:val="0"/>
        </w:rPr>
        <w:t xml:space="preserve"> </w:t>
      </w:r>
    </w:p>
    <w:p w14:paraId="55A51795" w14:textId="77777777" w:rsidR="0040526F" w:rsidRPr="00B531BB" w:rsidRDefault="0040526F" w:rsidP="00B531BB">
      <w:pPr>
        <w:spacing w:line="312" w:lineRule="auto"/>
        <w:jc w:val="both"/>
      </w:pPr>
    </w:p>
    <w:p w14:paraId="39868DFD" w14:textId="77777777" w:rsidR="0040526F" w:rsidRDefault="0068515B" w:rsidP="00B531BB">
      <w:pPr>
        <w:spacing w:line="312" w:lineRule="auto"/>
        <w:jc w:val="both"/>
      </w:pPr>
      <w:r w:rsidRPr="00B531BB">
        <w:t>(</w:t>
      </w:r>
      <w:r w:rsidR="00651819">
        <w:t>l</w:t>
      </w:r>
      <w:r w:rsidR="0040526F" w:rsidRPr="00B531BB">
        <w:t>) a existência de decisão judicial</w:t>
      </w:r>
      <w:r w:rsidR="007B1517">
        <w:t>,</w:t>
      </w:r>
      <w:r w:rsidR="0040526F" w:rsidRPr="00B531BB">
        <w:t xml:space="preserve"> administrativa ou arbitral</w:t>
      </w:r>
      <w:r w:rsidR="009C6681">
        <w:t xml:space="preserve">, </w:t>
      </w:r>
      <w:r w:rsidR="0040526F" w:rsidRPr="00B531BB">
        <w:t>que impeça a conclusão ou a continuidade da execução do Projeto</w:t>
      </w:r>
      <w:r w:rsidR="00237A95">
        <w:t xml:space="preserve">, exceto nos casos em que a Emissora obtenha efeito suspensivo </w:t>
      </w:r>
      <w:r w:rsidR="00B75F97">
        <w:t xml:space="preserve">por medida administrativa ou judicial, ou por recurso, </w:t>
      </w:r>
      <w:r w:rsidR="00237A95">
        <w:t>contra tal</w:t>
      </w:r>
      <w:r w:rsidR="00237A95" w:rsidRPr="00237A95">
        <w:t xml:space="preserve"> </w:t>
      </w:r>
      <w:r w:rsidR="00237A95" w:rsidRPr="00B531BB">
        <w:t>decisão judicial</w:t>
      </w:r>
      <w:r w:rsidR="00237A95">
        <w:t>,</w:t>
      </w:r>
      <w:r w:rsidR="00237A95" w:rsidRPr="00B531BB">
        <w:t xml:space="preserve"> administrativa ou arbitral</w:t>
      </w:r>
      <w:r w:rsidR="0040526F" w:rsidRPr="00B531BB">
        <w:t xml:space="preserve">; </w:t>
      </w:r>
    </w:p>
    <w:p w14:paraId="7A01FB19" w14:textId="77777777" w:rsidR="00B919F4" w:rsidRPr="00B531BB" w:rsidRDefault="00B919F4" w:rsidP="00B531BB">
      <w:pPr>
        <w:spacing w:line="312" w:lineRule="auto"/>
        <w:jc w:val="both"/>
      </w:pPr>
    </w:p>
    <w:p w14:paraId="390AE645" w14:textId="77777777" w:rsidR="0040526F" w:rsidRPr="00B531BB" w:rsidRDefault="0068515B" w:rsidP="00B531BB">
      <w:pPr>
        <w:spacing w:line="312" w:lineRule="auto"/>
        <w:jc w:val="both"/>
      </w:pPr>
      <w:r w:rsidRPr="00B531BB">
        <w:t>(</w:t>
      </w:r>
      <w:r w:rsidR="00651819">
        <w:t>m</w:t>
      </w:r>
      <w:r w:rsidR="0040526F" w:rsidRPr="00B531BB">
        <w:t xml:space="preserve">) se a Emissora não entrar em operação comercial até </w:t>
      </w:r>
      <w:r w:rsidR="00E54123">
        <w:t>11</w:t>
      </w:r>
      <w:r w:rsidR="00E54123" w:rsidRPr="00B531BB">
        <w:t xml:space="preserve"> </w:t>
      </w:r>
      <w:r w:rsidR="00005CDE" w:rsidRPr="00B531BB">
        <w:t xml:space="preserve">de agosto de </w:t>
      </w:r>
      <w:r w:rsidR="00E54123" w:rsidRPr="00B531BB">
        <w:t>202</w:t>
      </w:r>
      <w:r w:rsidR="00E54123">
        <w:t>2</w:t>
      </w:r>
      <w:r w:rsidR="00E54123" w:rsidRPr="00B531BB">
        <w:t xml:space="preserve"> </w:t>
      </w:r>
      <w:r w:rsidR="00005CDE" w:rsidRPr="00B531BB">
        <w:t>ou</w:t>
      </w:r>
      <w:r w:rsidR="00036EC9" w:rsidRPr="00B531BB">
        <w:t>,</w:t>
      </w:r>
      <w:r w:rsidR="00005CDE" w:rsidRPr="00B531BB">
        <w:t xml:space="preserve"> se a ANEEL conceder prazo adicional</w:t>
      </w:r>
      <w:r w:rsidR="00036EC9" w:rsidRPr="00B531BB">
        <w:t xml:space="preserve"> de 90 (noventa) dias</w:t>
      </w:r>
      <w:r w:rsidR="00005CDE" w:rsidRPr="00B531BB">
        <w:t xml:space="preserve">, </w:t>
      </w:r>
      <w:r w:rsidR="00036EC9" w:rsidRPr="00B531BB">
        <w:t>não entrar em operação comercial até</w:t>
      </w:r>
      <w:r w:rsidR="00005CDE" w:rsidRPr="00B531BB">
        <w:t xml:space="preserve"> </w:t>
      </w:r>
      <w:r w:rsidR="00E54123">
        <w:t>9</w:t>
      </w:r>
      <w:r w:rsidR="00E54123" w:rsidRPr="00B531BB">
        <w:t xml:space="preserve"> </w:t>
      </w:r>
      <w:r w:rsidR="0040526F" w:rsidRPr="00B531BB">
        <w:t xml:space="preserve">de novembro de </w:t>
      </w:r>
      <w:r w:rsidR="00E54123" w:rsidRPr="00B531BB">
        <w:t>202</w:t>
      </w:r>
      <w:r w:rsidR="00E54123">
        <w:t>2</w:t>
      </w:r>
      <w:r w:rsidR="0040526F" w:rsidRPr="00B531BB">
        <w:t>;</w:t>
      </w:r>
      <w:r w:rsidR="00036EC9" w:rsidRPr="00B531BB">
        <w:t xml:space="preserve"> e</w:t>
      </w:r>
      <w:r w:rsidR="00C94F22">
        <w:t xml:space="preserve"> </w:t>
      </w:r>
    </w:p>
    <w:p w14:paraId="7230A607" w14:textId="77777777" w:rsidR="0040526F" w:rsidRPr="00B531BB" w:rsidRDefault="0040526F" w:rsidP="00B531BB">
      <w:pPr>
        <w:spacing w:line="312" w:lineRule="auto"/>
        <w:jc w:val="both"/>
      </w:pPr>
    </w:p>
    <w:p w14:paraId="4F5E46E4" w14:textId="55770998" w:rsidR="008E1ABE" w:rsidRDefault="0040526F" w:rsidP="00B531BB">
      <w:pPr>
        <w:spacing w:line="312" w:lineRule="auto"/>
        <w:jc w:val="both"/>
      </w:pPr>
      <w:r w:rsidRPr="00B531BB">
        <w:t>(</w:t>
      </w:r>
      <w:r w:rsidR="00651819">
        <w:t>n</w:t>
      </w:r>
      <w:r w:rsidRPr="00B531BB">
        <w:t xml:space="preserve">) </w:t>
      </w:r>
      <w:r w:rsidR="008E1ABE" w:rsidRPr="008E1ABE">
        <w:t xml:space="preserve">se a Emissora vender, ceder, locar ou de qualquer forma alienar a totalidade ou parte relevante de seus ativos, por qualquer meio, de forma gratuita ou onerosa, exceto se no curso normal de seus negócios, e se o montante envolvido não for superior a </w:t>
      </w:r>
      <w:r w:rsidR="008E1ABE" w:rsidRPr="00C11D92">
        <w:lastRenderedPageBreak/>
        <w:t>R$</w:t>
      </w:r>
      <w:r w:rsidR="00CF0C7C" w:rsidRPr="00C11D92">
        <w:t>75</w:t>
      </w:r>
      <w:r w:rsidR="008E1ABE" w:rsidRPr="00C11D92">
        <w:t>.000.000,00 (</w:t>
      </w:r>
      <w:r w:rsidR="00CF0C7C" w:rsidRPr="00C11D92">
        <w:t>setenta e cinco</w:t>
      </w:r>
      <w:r w:rsidR="00425BA9" w:rsidRPr="00C11D92">
        <w:t xml:space="preserve"> </w:t>
      </w:r>
      <w:r w:rsidR="008E1ABE" w:rsidRPr="00C11D92">
        <w:t>milhões de reais), de forma</w:t>
      </w:r>
      <w:r w:rsidR="008E1ABE" w:rsidRPr="008E1ABE">
        <w:t xml:space="preserve"> individual ou agregada</w:t>
      </w:r>
      <w:r w:rsidR="008E1ABE">
        <w:t>, ou seu equivalente em outras moedas</w:t>
      </w:r>
      <w:r w:rsidR="009C6681">
        <w:t>, ou se permitido pelo Contrato de Concessão</w:t>
      </w:r>
      <w:r w:rsidR="008E1ABE">
        <w:t xml:space="preserve">; </w:t>
      </w:r>
    </w:p>
    <w:p w14:paraId="6ED2657A" w14:textId="77777777" w:rsidR="00CF0C7C" w:rsidRDefault="00CF0C7C" w:rsidP="00B531BB">
      <w:pPr>
        <w:spacing w:line="312" w:lineRule="auto"/>
        <w:jc w:val="both"/>
      </w:pPr>
    </w:p>
    <w:p w14:paraId="188BF28F" w14:textId="77777777" w:rsidR="000B7775" w:rsidRDefault="008E1ABE" w:rsidP="00B919F4">
      <w:pPr>
        <w:spacing w:line="312" w:lineRule="auto"/>
        <w:jc w:val="both"/>
      </w:pPr>
      <w:r>
        <w:t>(</w:t>
      </w:r>
      <w:r w:rsidR="00651819">
        <w:t>o</w:t>
      </w:r>
      <w:r>
        <w:t xml:space="preserve">) </w:t>
      </w:r>
      <w:r w:rsidRPr="008E1ABE">
        <w:t xml:space="preserve">existência, contra a Emissora, de sentença condenatória, ou decisão administrativa ou arbitral, em processos judiciais, administrativos e/ou arbitrais, conforme aplicável, relacionados a: (a) crimes ambientais, incluindo relacionados à </w:t>
      </w:r>
      <w:r>
        <w:t>l</w:t>
      </w:r>
      <w:r w:rsidRPr="008E1ABE">
        <w:t xml:space="preserve">egislação </w:t>
      </w:r>
      <w:r>
        <w:t>s</w:t>
      </w:r>
      <w:r w:rsidRPr="008E1ABE">
        <w:t>ocioambiental; (b) emprego de trabalho escravo ou infantil; (c) proveito criminoso da prostituição</w:t>
      </w:r>
      <w:r w:rsidR="0009384D">
        <w:t>, ou (d)</w:t>
      </w:r>
      <w:r w:rsidR="00592BCF">
        <w:t xml:space="preserve"> </w:t>
      </w:r>
      <w:r w:rsidR="00A43D41">
        <w:t xml:space="preserve">ocorrência de </w:t>
      </w:r>
      <w:r w:rsidR="00592BCF" w:rsidRPr="009B4B01">
        <w:rPr>
          <w:szCs w:val="26"/>
        </w:rPr>
        <w:t xml:space="preserve">infração </w:t>
      </w:r>
      <w:r w:rsidR="00A43D41">
        <w:rPr>
          <w:szCs w:val="26"/>
        </w:rPr>
        <w:t xml:space="preserve">ou descumprimento </w:t>
      </w:r>
      <w:r w:rsidR="00592BCF" w:rsidRPr="009B4B01">
        <w:rPr>
          <w:szCs w:val="26"/>
        </w:rPr>
        <w:t xml:space="preserve">a qualquer lei ou regulamento nacional contra prática de corrupção ou atos lesivos à administração pública, incluindo a </w:t>
      </w:r>
      <w:r w:rsidR="00592BCF">
        <w:rPr>
          <w:szCs w:val="26"/>
        </w:rPr>
        <w:t xml:space="preserve">Legislação </w:t>
      </w:r>
      <w:r w:rsidR="00592BCF" w:rsidRPr="009B4B01">
        <w:rPr>
          <w:szCs w:val="26"/>
        </w:rPr>
        <w:t>Anticorrupção</w:t>
      </w:r>
      <w:r w:rsidR="00B75F97" w:rsidRPr="00B75F97">
        <w:rPr>
          <w:szCs w:val="26"/>
        </w:rPr>
        <w:t>, exceto nos casos em que a Emissora obtenha efeito suspensivo por medida administrativa ou judicial, ou por recurso, contra tal sentença condenatória ou decisão administrativa ou arbitral, em processos judiciais, administrativos e/ou arbitrais</w:t>
      </w:r>
      <w:r w:rsidR="00B75F97">
        <w:rPr>
          <w:szCs w:val="26"/>
        </w:rPr>
        <w:t>;</w:t>
      </w:r>
      <w:r w:rsidR="00171738">
        <w:rPr>
          <w:szCs w:val="26"/>
        </w:rPr>
        <w:t xml:space="preserve"> </w:t>
      </w:r>
    </w:p>
    <w:p w14:paraId="4BE50787" w14:textId="77777777" w:rsidR="003C0A66" w:rsidRPr="00B531BB" w:rsidRDefault="003C0A66" w:rsidP="00B531BB">
      <w:pPr>
        <w:spacing w:line="312" w:lineRule="auto"/>
        <w:jc w:val="both"/>
      </w:pPr>
    </w:p>
    <w:p w14:paraId="2C5EACFF" w14:textId="6B93D9FB" w:rsidR="00E023B4" w:rsidRPr="00B531BB" w:rsidRDefault="00E023B4" w:rsidP="00B531BB">
      <w:pPr>
        <w:spacing w:line="312" w:lineRule="auto"/>
        <w:jc w:val="both"/>
      </w:pPr>
      <w:r w:rsidRPr="00B531BB">
        <w:t>5.</w:t>
      </w:r>
      <w:r w:rsidR="00BF3D4A" w:rsidRPr="00B531BB">
        <w:t>2</w:t>
      </w:r>
      <w:r w:rsidRPr="00B531BB">
        <w:t>.1.</w:t>
      </w:r>
      <w:r w:rsidRPr="00B531BB">
        <w:tab/>
        <w:t>Para fins desta Escritura de Emissão, o termo (i) “</w:t>
      </w:r>
      <w:r w:rsidRPr="00B531BB">
        <w:rPr>
          <w:u w:val="single"/>
        </w:rPr>
        <w:t>Dívida Financeira Líquida Consolidada</w:t>
      </w:r>
      <w:r w:rsidRPr="00B531BB">
        <w:t xml:space="preserve">” significa a soma de financiamentos de curto prazo, duplicatas descontadas, debêntures de curto prazo, financiamentos de longo prazo e debêntures de longo prazo, menos o resultado da soma de disponibilidade em caixa e </w:t>
      </w:r>
      <w:r w:rsidR="009C5962" w:rsidRPr="00B531BB">
        <w:t>equivalentes de caixa</w:t>
      </w:r>
      <w:r w:rsidR="004B2F69" w:rsidRPr="00B531BB">
        <w:t>, e</w:t>
      </w:r>
      <w:r w:rsidR="009C5962" w:rsidRPr="00B531BB">
        <w:t xml:space="preserve"> </w:t>
      </w:r>
      <w:r w:rsidRPr="00B531BB">
        <w:t xml:space="preserve">saldos de aplicações financeiras da </w:t>
      </w:r>
      <w:r w:rsidR="00FD36DD" w:rsidRPr="003C05D1">
        <w:t xml:space="preserve">EDP – Energias do </w:t>
      </w:r>
      <w:r w:rsidR="001A48FC">
        <w:t>B</w:t>
      </w:r>
      <w:r w:rsidR="00FD36DD" w:rsidRPr="003C05D1">
        <w:t xml:space="preserve">rasil </w:t>
      </w:r>
      <w:r w:rsidR="000A1D03" w:rsidRPr="00B531BB">
        <w:t>em bases consolidadas</w:t>
      </w:r>
      <w:r w:rsidRPr="00B531BB">
        <w:t>; e (</w:t>
      </w:r>
      <w:proofErr w:type="spellStart"/>
      <w:r w:rsidRPr="00B531BB">
        <w:t>ii</w:t>
      </w:r>
      <w:proofErr w:type="spellEnd"/>
      <w:r w:rsidRPr="00B531BB">
        <w:t>) “</w:t>
      </w:r>
      <w:r w:rsidRPr="00B531BB">
        <w:rPr>
          <w:u w:val="single"/>
        </w:rPr>
        <w:t>EBITDA</w:t>
      </w:r>
      <w:r w:rsidRPr="00B531BB">
        <w:t xml:space="preserve">” significa o lucro ou prejuízo líquido, acrescido da contribuição social ou imposto de renda, equivalência patrimonial, resultados financeiros, depreciação e amortização da </w:t>
      </w:r>
      <w:r w:rsidR="006F39E2" w:rsidRPr="003C05D1">
        <w:t xml:space="preserve">EDP – Energias do </w:t>
      </w:r>
      <w:r w:rsidR="006F39E2">
        <w:t>B</w:t>
      </w:r>
      <w:r w:rsidR="006F39E2" w:rsidRPr="003C05D1">
        <w:t>rasil</w:t>
      </w:r>
      <w:r w:rsidR="00E54123">
        <w:t xml:space="preserve"> </w:t>
      </w:r>
      <w:r w:rsidRPr="00B531BB">
        <w:t>em bases consolidadas, relativo aos últimos 12 (doze) meses.</w:t>
      </w:r>
    </w:p>
    <w:p w14:paraId="471F7C24" w14:textId="77777777" w:rsidR="00E023B4" w:rsidRPr="00B531BB" w:rsidRDefault="00E023B4" w:rsidP="00B531BB">
      <w:pPr>
        <w:spacing w:line="312" w:lineRule="auto"/>
        <w:jc w:val="both"/>
      </w:pPr>
    </w:p>
    <w:p w14:paraId="1DEA5230" w14:textId="77777777" w:rsidR="00C476EC" w:rsidRPr="00B531BB" w:rsidRDefault="005C387A" w:rsidP="00B531BB">
      <w:pPr>
        <w:spacing w:line="312" w:lineRule="auto"/>
        <w:jc w:val="both"/>
      </w:pPr>
      <w:r w:rsidRPr="00B531BB">
        <w:t>5.2.2</w:t>
      </w:r>
      <w:r w:rsidR="00E023B4" w:rsidRPr="00B531BB">
        <w:t>.</w:t>
      </w:r>
      <w:r w:rsidR="00E023B4" w:rsidRPr="00B531BB">
        <w:tab/>
      </w:r>
      <w:r w:rsidRPr="00B531BB">
        <w:t>A Assembleia Geral de Debenturistas prevista na Cláusula 5.2 acima, será instalada (i)</w:t>
      </w:r>
      <w:r w:rsidR="002568F7" w:rsidRPr="00B531BB">
        <w:t> </w:t>
      </w:r>
      <w:r w:rsidRPr="00B531BB">
        <w:t xml:space="preserve">em primeira </w:t>
      </w:r>
      <w:r w:rsidRPr="00B531BB">
        <w:rPr>
          <w:color w:val="000000"/>
        </w:rPr>
        <w:t>convocação, com a presença de Debenturistas que representem, no mínimo, 50% (cinquenta por cento) mais uma das Debêntures em Circulação, conforme definido abaixo; e (</w:t>
      </w:r>
      <w:proofErr w:type="spellStart"/>
      <w:r w:rsidRPr="00B531BB">
        <w:rPr>
          <w:color w:val="000000"/>
        </w:rPr>
        <w:t>ii</w:t>
      </w:r>
      <w:proofErr w:type="spellEnd"/>
      <w:r w:rsidRPr="00B531BB">
        <w:rPr>
          <w:color w:val="000000"/>
        </w:rPr>
        <w:t>)</w:t>
      </w:r>
      <w:r w:rsidR="002568F7" w:rsidRPr="00B531BB">
        <w:rPr>
          <w:color w:val="000000"/>
        </w:rPr>
        <w:t> </w:t>
      </w:r>
      <w:r w:rsidRPr="00B531BB">
        <w:rPr>
          <w:color w:val="000000"/>
        </w:rPr>
        <w:t>em segunda convocação com qualquer número</w:t>
      </w:r>
      <w:r w:rsidRPr="00B531BB">
        <w:t>.</w:t>
      </w:r>
    </w:p>
    <w:p w14:paraId="415FBE80" w14:textId="77777777" w:rsidR="00C476EC" w:rsidRPr="00B531BB" w:rsidRDefault="00C476EC" w:rsidP="00B531BB">
      <w:pPr>
        <w:spacing w:line="312" w:lineRule="auto"/>
        <w:jc w:val="both"/>
        <w:rPr>
          <w:color w:val="000000"/>
        </w:rPr>
      </w:pPr>
    </w:p>
    <w:p w14:paraId="111BFDC8" w14:textId="77777777" w:rsidR="005863E7" w:rsidRPr="00B531BB" w:rsidRDefault="005863E7" w:rsidP="00B919F4">
      <w:pPr>
        <w:spacing w:line="312" w:lineRule="auto"/>
        <w:jc w:val="both"/>
        <w:rPr>
          <w:color w:val="000000"/>
        </w:rPr>
      </w:pPr>
      <w:r w:rsidRPr="00B531BB">
        <w:rPr>
          <w:color w:val="000000"/>
        </w:rPr>
        <w:t>5.2.3. Na Assembleia Geral de Debenturistas, instalada nos termos da Cláusula 5.2.2 acima, os Debenturistas que representem (i) em primeira convocação 50% (cinquenta por cento), mais uma das Debêntures em Circulação, ou (</w:t>
      </w:r>
      <w:proofErr w:type="spellStart"/>
      <w:r w:rsidRPr="00B531BB">
        <w:rPr>
          <w:color w:val="000000"/>
        </w:rPr>
        <w:t>ii</w:t>
      </w:r>
      <w:proofErr w:type="spellEnd"/>
      <w:r w:rsidRPr="00B531BB">
        <w:rPr>
          <w:color w:val="000000"/>
        </w:rPr>
        <w:t>) em segunda convocação</w:t>
      </w:r>
      <w:r w:rsidR="005028E5" w:rsidRPr="00B531BB">
        <w:rPr>
          <w:color w:val="000000"/>
        </w:rPr>
        <w:t>,</w:t>
      </w:r>
      <w:r w:rsidRPr="00B531BB">
        <w:rPr>
          <w:color w:val="000000"/>
        </w:rPr>
        <w:t xml:space="preserve"> no mínimo, maioria simples das Debêntures em Circulação presentes na Assembleia Geral </w:t>
      </w:r>
      <w:r w:rsidRPr="00B531BB">
        <w:rPr>
          <w:color w:val="000000"/>
        </w:rPr>
        <w:lastRenderedPageBreak/>
        <w:t xml:space="preserve">de Debenturistas, desde que compareçam no </w:t>
      </w:r>
      <w:r w:rsidRPr="003C7693">
        <w:rPr>
          <w:color w:val="000000"/>
        </w:rPr>
        <w:t xml:space="preserve">mínimo </w:t>
      </w:r>
      <w:r w:rsidR="00425BA9" w:rsidRPr="003C7693">
        <w:rPr>
          <w:color w:val="000000"/>
        </w:rPr>
        <w:t>20</w:t>
      </w:r>
      <w:r w:rsidRPr="003C7693">
        <w:rPr>
          <w:color w:val="000000"/>
        </w:rPr>
        <w:t>% (</w:t>
      </w:r>
      <w:r w:rsidR="00425BA9" w:rsidRPr="003C7693">
        <w:rPr>
          <w:color w:val="000000"/>
        </w:rPr>
        <w:t xml:space="preserve">vinte </w:t>
      </w:r>
      <w:r w:rsidRPr="003C7693">
        <w:rPr>
          <w:color w:val="000000"/>
        </w:rPr>
        <w:t>por cento)</w:t>
      </w:r>
      <w:r w:rsidR="003C7693">
        <w:rPr>
          <w:color w:val="000000"/>
        </w:rPr>
        <w:t xml:space="preserve"> </w:t>
      </w:r>
      <w:r w:rsidRPr="00B531BB">
        <w:rPr>
          <w:color w:val="000000"/>
        </w:rPr>
        <w:t xml:space="preserve">das Debêntures em Circulação na referida Assembleia Geral de Debenturistas, poderão deliberar pela não declaração do vencimento antecipado das Debêntures. </w:t>
      </w:r>
      <w:r w:rsidR="00ED5A21" w:rsidRPr="00B531BB">
        <w:rPr>
          <w:color w:val="000000"/>
        </w:rPr>
        <w:t xml:space="preserve">Em caso de não instalação </w:t>
      </w:r>
      <w:r w:rsidR="00AF5229" w:rsidRPr="00B531BB">
        <w:rPr>
          <w:color w:val="000000"/>
        </w:rPr>
        <w:t xml:space="preserve">em segunda convocação </w:t>
      </w:r>
      <w:r w:rsidR="00ED5A21" w:rsidRPr="00B531BB">
        <w:rPr>
          <w:color w:val="000000"/>
        </w:rPr>
        <w:t>ou insuficiência de quórum para deliberação</w:t>
      </w:r>
      <w:r w:rsidR="00AF13B9" w:rsidRPr="00B531BB">
        <w:rPr>
          <w:color w:val="000000"/>
        </w:rPr>
        <w:t xml:space="preserve"> em segunda convocação</w:t>
      </w:r>
      <w:r w:rsidR="00ED5A21" w:rsidRPr="00B531BB">
        <w:rPr>
          <w:color w:val="000000"/>
        </w:rPr>
        <w:t>, o Agente Fiduciário deverá declarar o vencimento antecipado das Debêntures.</w:t>
      </w:r>
      <w:r w:rsidR="0061345E">
        <w:rPr>
          <w:color w:val="000000"/>
        </w:rPr>
        <w:t xml:space="preserve"> </w:t>
      </w:r>
    </w:p>
    <w:p w14:paraId="79E3ADDB" w14:textId="77777777" w:rsidR="005863E7" w:rsidRPr="00B531BB" w:rsidRDefault="005863E7" w:rsidP="00B531BB">
      <w:pPr>
        <w:spacing w:line="312" w:lineRule="auto"/>
        <w:jc w:val="both"/>
      </w:pPr>
    </w:p>
    <w:p w14:paraId="2E91A059" w14:textId="77777777" w:rsidR="00C476EC" w:rsidRPr="00B531BB" w:rsidRDefault="005C387A" w:rsidP="00B531BB">
      <w:pPr>
        <w:spacing w:line="312" w:lineRule="auto"/>
        <w:jc w:val="both"/>
      </w:pPr>
      <w:r w:rsidRPr="00B531BB">
        <w:t>5.3</w:t>
      </w:r>
      <w:r w:rsidR="00E023B4" w:rsidRPr="00B531BB">
        <w:t>.</w:t>
      </w:r>
      <w:r w:rsidR="00E023B4" w:rsidRPr="00B531BB">
        <w:tab/>
      </w:r>
      <w:r w:rsidRPr="00B531BB">
        <w:t xml:space="preserve">Na ocorrência do vencimento antecipado das Debêntures, a Emissora obriga-se a resgatar a totalidade das Debêntures, com o seu consequente cancelamento, mediante o pagamento do Valor Nominal Atualizado, das Debêntures, acrescido da Remuneração das Debêntures incidente desde a </w:t>
      </w:r>
      <w:r w:rsidR="00164409" w:rsidRPr="00D1659E">
        <w:rPr>
          <w:color w:val="000000"/>
        </w:rPr>
        <w:t>Data da Primeira Integralização</w:t>
      </w:r>
      <w:r w:rsidR="00164409" w:rsidRPr="00B531BB" w:rsidDel="00164409">
        <w:t xml:space="preserve"> </w:t>
      </w:r>
      <w:r w:rsidRPr="00B531BB">
        <w:t xml:space="preserve">ou da </w:t>
      </w:r>
      <w:r w:rsidR="002747CC" w:rsidRPr="00B531BB">
        <w:t>D</w:t>
      </w:r>
      <w:r w:rsidRPr="00B531BB">
        <w:t xml:space="preserve">ata de </w:t>
      </w:r>
      <w:r w:rsidR="002747CC" w:rsidRPr="00B531BB">
        <w:t>P</w:t>
      </w:r>
      <w:r w:rsidRPr="00B531BB">
        <w:t xml:space="preserve">agamento </w:t>
      </w:r>
      <w:r w:rsidR="002747CC" w:rsidRPr="00B531BB">
        <w:t>da Remuneração</w:t>
      </w:r>
      <w:r w:rsidRPr="00B531BB">
        <w:t xml:space="preserve"> imediatamente anterior até a data do seu efetivo pagamento, e de quaisquer outros valores eventualmente devidos pela Emissora nos termos desta Escritura de Emissão, </w:t>
      </w:r>
      <w:r w:rsidR="008D6E3B" w:rsidRPr="00B531BB">
        <w:t xml:space="preserve">fora do âmbito da B3, </w:t>
      </w:r>
      <w:r w:rsidRPr="00B531BB">
        <w:t xml:space="preserve">em até </w:t>
      </w:r>
      <w:r w:rsidR="008C0F45" w:rsidRPr="00B531BB">
        <w:t>5</w:t>
      </w:r>
      <w:r w:rsidRPr="00B531BB">
        <w:t xml:space="preserve"> (</w:t>
      </w:r>
      <w:r w:rsidR="008C0F45" w:rsidRPr="00B531BB">
        <w:t>cinco</w:t>
      </w:r>
      <w:r w:rsidRPr="00B531BB">
        <w:t xml:space="preserve">) Dias Úteis contados da data do vencimento antecipado pelos titulares das Debêntures, sob pena de, em não o fazendo, ficar obrigada, ainda, ao pagamento dos Encargos Moratórios. </w:t>
      </w:r>
    </w:p>
    <w:p w14:paraId="23C13E7D" w14:textId="77777777" w:rsidR="00C476EC" w:rsidRPr="00B531BB" w:rsidRDefault="00C476EC" w:rsidP="00B531BB">
      <w:pPr>
        <w:spacing w:line="312" w:lineRule="auto"/>
        <w:jc w:val="both"/>
      </w:pPr>
    </w:p>
    <w:p w14:paraId="4787182D" w14:textId="77777777" w:rsidR="00C476EC" w:rsidRPr="00B531BB" w:rsidRDefault="005C387A" w:rsidP="00B531BB">
      <w:pPr>
        <w:tabs>
          <w:tab w:val="left" w:pos="709"/>
        </w:tabs>
        <w:spacing w:line="312" w:lineRule="auto"/>
        <w:jc w:val="both"/>
      </w:pPr>
      <w:r w:rsidRPr="00B531BB">
        <w:t>5.3.1</w:t>
      </w:r>
      <w:r w:rsidR="00E023B4" w:rsidRPr="00B531BB">
        <w:t>.</w:t>
      </w:r>
      <w:r w:rsidR="00E023B4" w:rsidRPr="00B531BB">
        <w:tab/>
      </w:r>
      <w:r w:rsidRPr="00B531BB">
        <w:t xml:space="preserve">O Agente Fiduciário deverá comunicar a eventual ocorrência de vencimento antecipado das Debêntures ao Banco Liquidante e </w:t>
      </w:r>
      <w:proofErr w:type="spellStart"/>
      <w:r w:rsidRPr="00B531BB">
        <w:t>Escriturador</w:t>
      </w:r>
      <w:proofErr w:type="spellEnd"/>
      <w:r w:rsidRPr="00B531BB">
        <w:t xml:space="preserve"> e à B3, por escrito, imediatamente após o vencimento antecipado das Debêntures, nos termos da Cláusula 10.3 desta Escritura de Emissão. </w:t>
      </w:r>
    </w:p>
    <w:p w14:paraId="24B75D3A" w14:textId="77777777" w:rsidR="00C476EC" w:rsidRPr="00B531BB" w:rsidRDefault="00C476EC" w:rsidP="00B531BB">
      <w:pPr>
        <w:spacing w:line="312" w:lineRule="auto"/>
        <w:ind w:left="720"/>
        <w:jc w:val="both"/>
        <w:rPr>
          <w:color w:val="000000"/>
        </w:rPr>
      </w:pPr>
    </w:p>
    <w:p w14:paraId="29803C9C" w14:textId="77777777" w:rsidR="00C476EC" w:rsidRPr="00B531BB" w:rsidRDefault="005C387A" w:rsidP="00B531BB">
      <w:pPr>
        <w:spacing w:line="312" w:lineRule="auto"/>
        <w:jc w:val="both"/>
        <w:rPr>
          <w:color w:val="000000"/>
        </w:rPr>
      </w:pPr>
      <w:r w:rsidRPr="00B531BB">
        <w:rPr>
          <w:color w:val="000000"/>
        </w:rPr>
        <w:t>5.3.2</w:t>
      </w:r>
      <w:r w:rsidR="00E023B4" w:rsidRPr="00B531BB">
        <w:rPr>
          <w:color w:val="000000"/>
        </w:rPr>
        <w:t>.</w:t>
      </w:r>
      <w:r w:rsidR="00E023B4" w:rsidRPr="00B531BB">
        <w:rPr>
          <w:color w:val="000000"/>
        </w:rPr>
        <w:tab/>
      </w:r>
      <w:r w:rsidRPr="00B531BB">
        <w:rPr>
          <w:color w:val="000000"/>
        </w:rPr>
        <w:t>As Debêntures objeto do procedimento descrito na Cláusula 5.3 acima serão obrigatoriamente canceladas pela Emissora.</w:t>
      </w:r>
    </w:p>
    <w:p w14:paraId="37A1EB8A" w14:textId="77777777" w:rsidR="00451FB0" w:rsidRPr="00B531BB" w:rsidRDefault="00451FB0" w:rsidP="00B531BB">
      <w:pPr>
        <w:spacing w:line="312" w:lineRule="auto"/>
        <w:jc w:val="both"/>
        <w:rPr>
          <w:color w:val="000000"/>
        </w:rPr>
      </w:pPr>
    </w:p>
    <w:p w14:paraId="59D5CFD1" w14:textId="77777777" w:rsidR="00451FB0" w:rsidRPr="00B531BB" w:rsidRDefault="00451FB0" w:rsidP="00B531BB">
      <w:pPr>
        <w:spacing w:line="312" w:lineRule="auto"/>
        <w:jc w:val="both"/>
      </w:pPr>
      <w:r w:rsidRPr="00B531BB">
        <w:t>5.3.</w:t>
      </w:r>
      <w:r w:rsidR="00E54123">
        <w:t>3</w:t>
      </w:r>
      <w:r w:rsidRPr="00B531BB">
        <w:t>.</w:t>
      </w:r>
      <w:r w:rsidRPr="00B531BB">
        <w:tab/>
        <w:t>Os valores previstos na</w:t>
      </w:r>
      <w:r w:rsidR="00B0579C" w:rsidRPr="00B531BB">
        <w:t>s</w:t>
      </w:r>
      <w:r w:rsidRPr="00B531BB">
        <w:t xml:space="preserve"> Cláusula</w:t>
      </w:r>
      <w:r w:rsidR="00B0579C" w:rsidRPr="00B531BB">
        <w:t>s</w:t>
      </w:r>
      <w:r w:rsidRPr="00B531BB">
        <w:t xml:space="preserve"> 5.1 </w:t>
      </w:r>
      <w:r w:rsidR="00B0579C" w:rsidRPr="00B531BB">
        <w:t xml:space="preserve">e 5.2 </w:t>
      </w:r>
      <w:r w:rsidRPr="00B531BB">
        <w:t xml:space="preserve">acima serão atualizados mensalmente, a partir da Data de Emissão, pela variação </w:t>
      </w:r>
      <w:r w:rsidR="00AF13B9" w:rsidRPr="00B531BB">
        <w:t xml:space="preserve">acumulada </w:t>
      </w:r>
      <w:r w:rsidRPr="00B531BB">
        <w:t xml:space="preserve">positiva do IPCA, ou seu equivalente em outras moedas. </w:t>
      </w:r>
    </w:p>
    <w:p w14:paraId="7A927816" w14:textId="77777777" w:rsidR="00C476EC" w:rsidRPr="00B531BB" w:rsidRDefault="00C476EC" w:rsidP="00B531BB">
      <w:pPr>
        <w:spacing w:line="312" w:lineRule="auto"/>
        <w:jc w:val="center"/>
        <w:rPr>
          <w:color w:val="000000"/>
        </w:rPr>
      </w:pPr>
    </w:p>
    <w:p w14:paraId="6015EB29" w14:textId="77777777" w:rsidR="00C476EC" w:rsidRPr="00B531BB" w:rsidRDefault="005C387A" w:rsidP="00B531BB">
      <w:pPr>
        <w:spacing w:line="312" w:lineRule="auto"/>
        <w:jc w:val="center"/>
        <w:rPr>
          <w:b/>
          <w:bCs/>
          <w:color w:val="000000"/>
        </w:rPr>
      </w:pPr>
      <w:bookmarkStart w:id="129" w:name="_DV_M151"/>
      <w:bookmarkEnd w:id="129"/>
      <w:r w:rsidRPr="00B531BB">
        <w:rPr>
          <w:b/>
          <w:bCs/>
          <w:smallCaps/>
          <w:color w:val="000000"/>
        </w:rPr>
        <w:t>Cláusula</w:t>
      </w:r>
      <w:r w:rsidRPr="00B531BB">
        <w:rPr>
          <w:b/>
          <w:bCs/>
          <w:color w:val="000000"/>
        </w:rPr>
        <w:t xml:space="preserve"> VI</w:t>
      </w:r>
    </w:p>
    <w:p w14:paraId="43EB77CF" w14:textId="77777777" w:rsidR="00C476EC" w:rsidRPr="00B531BB" w:rsidRDefault="005C387A" w:rsidP="00B531BB">
      <w:pPr>
        <w:spacing w:line="312" w:lineRule="auto"/>
        <w:jc w:val="center"/>
        <w:rPr>
          <w:b/>
          <w:bCs/>
          <w:smallCaps/>
          <w:color w:val="000000"/>
        </w:rPr>
      </w:pPr>
      <w:bookmarkStart w:id="130" w:name="_DV_M152"/>
      <w:bookmarkEnd w:id="130"/>
      <w:r w:rsidRPr="00B531BB">
        <w:rPr>
          <w:b/>
          <w:bCs/>
          <w:smallCaps/>
          <w:color w:val="000000"/>
        </w:rPr>
        <w:t xml:space="preserve">Obrigações Adicionais da Emissora </w:t>
      </w:r>
    </w:p>
    <w:p w14:paraId="3B6019F7" w14:textId="77777777" w:rsidR="00C476EC" w:rsidRPr="00B531BB" w:rsidRDefault="00C476EC" w:rsidP="00B531BB">
      <w:pPr>
        <w:spacing w:line="312" w:lineRule="auto"/>
        <w:jc w:val="both"/>
        <w:rPr>
          <w:color w:val="000000"/>
        </w:rPr>
      </w:pPr>
    </w:p>
    <w:p w14:paraId="70D0E36E" w14:textId="77777777" w:rsidR="00C476EC" w:rsidRPr="00B531BB" w:rsidRDefault="005C387A" w:rsidP="00B531BB">
      <w:pPr>
        <w:spacing w:line="312" w:lineRule="auto"/>
        <w:jc w:val="both"/>
        <w:rPr>
          <w:color w:val="000000"/>
        </w:rPr>
      </w:pPr>
      <w:bookmarkStart w:id="131" w:name="_DV_M153"/>
      <w:bookmarkEnd w:id="131"/>
      <w:r w:rsidRPr="00B531BB">
        <w:rPr>
          <w:color w:val="000000"/>
        </w:rPr>
        <w:t xml:space="preserve">6.1. </w:t>
      </w:r>
      <w:r w:rsidRPr="00B531BB">
        <w:rPr>
          <w:color w:val="000000"/>
        </w:rPr>
        <w:tab/>
        <w:t>Observadas as demais obrigações previstas nesta Escritura de Emissão, a Emissora obriga-se, ainda, a:</w:t>
      </w:r>
    </w:p>
    <w:p w14:paraId="18B1F6D6" w14:textId="77777777" w:rsidR="00C476EC" w:rsidRPr="00B531BB" w:rsidRDefault="00C476EC" w:rsidP="00B531BB">
      <w:pPr>
        <w:spacing w:line="312" w:lineRule="auto"/>
        <w:jc w:val="both"/>
        <w:rPr>
          <w:color w:val="000000"/>
        </w:rPr>
      </w:pPr>
    </w:p>
    <w:p w14:paraId="7E573D97" w14:textId="77777777" w:rsidR="00C476EC" w:rsidRPr="00B531BB" w:rsidRDefault="005C387A" w:rsidP="00B531BB">
      <w:pPr>
        <w:spacing w:line="312" w:lineRule="auto"/>
        <w:jc w:val="both"/>
        <w:rPr>
          <w:color w:val="000000"/>
        </w:rPr>
      </w:pPr>
      <w:bookmarkStart w:id="132" w:name="_DV_M154"/>
      <w:bookmarkEnd w:id="132"/>
      <w:r w:rsidRPr="00B531BB">
        <w:rPr>
          <w:color w:val="000000"/>
        </w:rPr>
        <w:t xml:space="preserve">6.1.1. </w:t>
      </w:r>
      <w:r w:rsidRPr="00B531BB">
        <w:rPr>
          <w:color w:val="000000"/>
        </w:rPr>
        <w:tab/>
        <w:t>Fornecer ao Agente Fiduciário:</w:t>
      </w:r>
    </w:p>
    <w:p w14:paraId="73E2BF7D" w14:textId="77777777" w:rsidR="00C476EC" w:rsidRPr="00B531BB" w:rsidRDefault="00C476EC" w:rsidP="00B531BB">
      <w:pPr>
        <w:tabs>
          <w:tab w:val="left" w:pos="709"/>
        </w:tabs>
        <w:spacing w:line="312" w:lineRule="auto"/>
        <w:ind w:left="709" w:hanging="425"/>
        <w:jc w:val="both"/>
        <w:rPr>
          <w:color w:val="000000"/>
        </w:rPr>
      </w:pPr>
    </w:p>
    <w:p w14:paraId="5CD92581"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3" w:name="_DV_M155"/>
      <w:bookmarkEnd w:id="133"/>
      <w:r w:rsidRPr="00B531BB">
        <w:rPr>
          <w:color w:val="000000"/>
        </w:rPr>
        <w:t xml:space="preserve">dentro de, no prazo máximo de 90 (noventa) dias corridos após o término de cada exercício social, </w:t>
      </w:r>
      <w:r w:rsidR="00F03E70">
        <w:rPr>
          <w:color w:val="000000"/>
        </w:rPr>
        <w:t xml:space="preserve">(i) </w:t>
      </w:r>
      <w:r w:rsidRPr="00B531BB">
        <w:rPr>
          <w:color w:val="000000"/>
        </w:rPr>
        <w:t>cópia de suas demonstrações financeiras consolidadas relativas ao exercício social então encerrado, acompanhadas de parece</w:t>
      </w:r>
      <w:r w:rsidR="00A43D41">
        <w:rPr>
          <w:color w:val="000000"/>
        </w:rPr>
        <w:t>r dos auditores independentes</w:t>
      </w:r>
      <w:r w:rsidRPr="00B531BB">
        <w:rPr>
          <w:color w:val="000000"/>
        </w:rPr>
        <w:t>; e (</w:t>
      </w:r>
      <w:proofErr w:type="spellStart"/>
      <w:r w:rsidRPr="00B531BB">
        <w:rPr>
          <w:color w:val="000000"/>
        </w:rPr>
        <w:t>ii</w:t>
      </w:r>
      <w:proofErr w:type="spellEnd"/>
      <w:r w:rsidRPr="00B531BB">
        <w:rPr>
          <w:color w:val="000000"/>
        </w:rPr>
        <w:t xml:space="preserve">) declaração assinada pelos representantes legais atestando: (1) que permanecem válidas as disposições contidas nesta Escritura, (2) a não ocorrência de qualquer </w:t>
      </w:r>
      <w:r w:rsidR="00666104" w:rsidRPr="00B531BB">
        <w:rPr>
          <w:color w:val="000000"/>
        </w:rPr>
        <w:t xml:space="preserve">Evento </w:t>
      </w:r>
      <w:r w:rsidR="003239C8" w:rsidRPr="00B531BB">
        <w:rPr>
          <w:color w:val="000000"/>
        </w:rPr>
        <w:t xml:space="preserve">de Vencimento Antecipado </w:t>
      </w:r>
      <w:r w:rsidRPr="00B531BB">
        <w:rPr>
          <w:color w:val="000000"/>
        </w:rPr>
        <w:t>e a inexistência de descumprimento de obrigações da Emissora perante os Debenturistas, (3) que não foram praticados atos em desacordo com o estatuto social da Emissora e (4)</w:t>
      </w:r>
      <w:r w:rsidR="003239C8" w:rsidRPr="00B531BB">
        <w:rPr>
          <w:color w:val="000000"/>
        </w:rPr>
        <w:t> </w:t>
      </w:r>
      <w:r w:rsidR="00F5644C">
        <w:rPr>
          <w:color w:val="000000"/>
        </w:rPr>
        <w:t xml:space="preserve">que </w:t>
      </w:r>
      <w:r w:rsidR="00F5644C" w:rsidRPr="003C05D1">
        <w:rPr>
          <w:color w:val="000000"/>
        </w:rPr>
        <w:t xml:space="preserve">os seguros exigidos da Emissora nos termos </w:t>
      </w:r>
      <w:r w:rsidR="00F5644C">
        <w:rPr>
          <w:color w:val="000000"/>
        </w:rPr>
        <w:t>d</w:t>
      </w:r>
      <w:r w:rsidR="00AF5229" w:rsidRPr="00B531BB">
        <w:rPr>
          <w:color w:val="000000"/>
        </w:rPr>
        <w:t xml:space="preserve">o item 6.1.8 abaixo </w:t>
      </w:r>
      <w:r w:rsidRPr="00B531BB">
        <w:rPr>
          <w:color w:val="000000"/>
        </w:rPr>
        <w:t>foram ma</w:t>
      </w:r>
      <w:r w:rsidR="0009790B" w:rsidRPr="00B531BB">
        <w:rPr>
          <w:color w:val="000000"/>
        </w:rPr>
        <w:t>ntidos</w:t>
      </w:r>
      <w:r w:rsidR="00F5644C">
        <w:rPr>
          <w:color w:val="000000"/>
        </w:rPr>
        <w:t>, conforme aplicável</w:t>
      </w:r>
      <w:r w:rsidR="0009790B" w:rsidRPr="00B531BB">
        <w:rPr>
          <w:color w:val="000000"/>
        </w:rPr>
        <w:t>;</w:t>
      </w:r>
      <w:r w:rsidR="00A43D41">
        <w:rPr>
          <w:color w:val="000000"/>
        </w:rPr>
        <w:t xml:space="preserve"> </w:t>
      </w:r>
    </w:p>
    <w:p w14:paraId="1180B2E3" w14:textId="77777777" w:rsidR="00C476EC" w:rsidRPr="00B531BB" w:rsidRDefault="00C476EC" w:rsidP="00B531BB">
      <w:pPr>
        <w:tabs>
          <w:tab w:val="left" w:pos="709"/>
        </w:tabs>
        <w:spacing w:line="312" w:lineRule="auto"/>
        <w:ind w:left="709" w:hanging="425"/>
        <w:jc w:val="both"/>
        <w:rPr>
          <w:color w:val="000000"/>
        </w:rPr>
      </w:pPr>
    </w:p>
    <w:p w14:paraId="115B6CF5"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4" w:name="_DV_M156"/>
      <w:bookmarkStart w:id="135" w:name="_DV_M157"/>
      <w:bookmarkStart w:id="136" w:name="_DV_M158"/>
      <w:bookmarkStart w:id="137" w:name="_DV_M159"/>
      <w:bookmarkEnd w:id="134"/>
      <w:bookmarkEnd w:id="135"/>
      <w:bookmarkEnd w:id="136"/>
      <w:bookmarkEnd w:id="137"/>
      <w:r w:rsidRPr="00B531BB">
        <w:rPr>
          <w:color w:val="000000"/>
        </w:rPr>
        <w:t>em até 10 (dez) dias contados do recebimento de solicitação ou em prazo inferior, caso solicitado por qualquer autoridade, qualquer informação da Emissora relevante para as Debêntures que lhe venha a ser razoavelmente solicitada, por escrito, pelo Agente Fiduciário, na medida em que o fornecimento de tais informações não seja vedado por legislação ou regulamentação a que a Emissora ou seu grupo econômico estejam sujeitos;</w:t>
      </w:r>
      <w:r w:rsidR="003239C8" w:rsidRPr="00B531BB">
        <w:rPr>
          <w:color w:val="000000"/>
        </w:rPr>
        <w:t xml:space="preserve"> </w:t>
      </w:r>
    </w:p>
    <w:p w14:paraId="7B6FB935" w14:textId="77777777" w:rsidR="00C476EC" w:rsidRPr="00B531BB" w:rsidRDefault="00C476EC" w:rsidP="00B531BB">
      <w:pPr>
        <w:tabs>
          <w:tab w:val="left" w:pos="709"/>
        </w:tabs>
        <w:spacing w:line="312" w:lineRule="auto"/>
        <w:ind w:left="709" w:hanging="425"/>
        <w:jc w:val="both"/>
        <w:rPr>
          <w:color w:val="000000"/>
        </w:rPr>
      </w:pPr>
    </w:p>
    <w:p w14:paraId="08212E07"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8" w:name="_DV_M160"/>
      <w:bookmarkEnd w:id="138"/>
      <w:r w:rsidRPr="00B531BB">
        <w:rPr>
          <w:color w:val="000000"/>
        </w:rPr>
        <w:t>informações a respeito da ocorrência de qualquer d</w:t>
      </w:r>
      <w:r w:rsidR="00666104" w:rsidRPr="00B531BB">
        <w:rPr>
          <w:color w:val="000000"/>
        </w:rPr>
        <w:t>o</w:t>
      </w:r>
      <w:r w:rsidRPr="00B531BB">
        <w:rPr>
          <w:color w:val="000000"/>
        </w:rPr>
        <w:t xml:space="preserve">s </w:t>
      </w:r>
      <w:r w:rsidR="00666104" w:rsidRPr="00B531BB">
        <w:rPr>
          <w:color w:val="000000"/>
        </w:rPr>
        <w:t>Eventos</w:t>
      </w:r>
      <w:r w:rsidRPr="00B531BB">
        <w:rPr>
          <w:color w:val="000000"/>
        </w:rPr>
        <w:t xml:space="preserve"> de Vencimento Antecipado </w:t>
      </w:r>
      <w:r w:rsidR="00666104" w:rsidRPr="00B531BB">
        <w:rPr>
          <w:color w:val="000000"/>
        </w:rPr>
        <w:t xml:space="preserve">relativos </w:t>
      </w:r>
      <w:r w:rsidRPr="00B531BB">
        <w:rPr>
          <w:color w:val="000000"/>
        </w:rPr>
        <w:t xml:space="preserve">à Emissora referidas na Cláusula V acima, no prazo de 2 (dois) Dias Úteis após o conhecimento pela Emissora, sem prejuízo de o Agente Fiduciário declarar antecipadamente vencidas as obrigações relativas às Debêntures, nos </w:t>
      </w:r>
      <w:r w:rsidR="00D11C99" w:rsidRPr="00B531BB">
        <w:rPr>
          <w:color w:val="000000"/>
        </w:rPr>
        <w:t xml:space="preserve">termos </w:t>
      </w:r>
      <w:r w:rsidRPr="00B531BB">
        <w:rPr>
          <w:color w:val="000000"/>
        </w:rPr>
        <w:t xml:space="preserve">desta Escritura de Emissão; </w:t>
      </w:r>
    </w:p>
    <w:p w14:paraId="7BEF7B1C" w14:textId="77777777" w:rsidR="00C476EC" w:rsidRPr="00B531BB" w:rsidRDefault="00C476EC" w:rsidP="00B531BB">
      <w:pPr>
        <w:tabs>
          <w:tab w:val="left" w:pos="709"/>
        </w:tabs>
        <w:spacing w:line="312" w:lineRule="auto"/>
        <w:ind w:left="709" w:hanging="425"/>
        <w:jc w:val="both"/>
        <w:rPr>
          <w:color w:val="000000"/>
        </w:rPr>
      </w:pPr>
    </w:p>
    <w:p w14:paraId="2D52E6B2"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bookmarkStart w:id="139" w:name="_DV_M161"/>
      <w:bookmarkEnd w:id="139"/>
      <w:r w:rsidRPr="00B531BB">
        <w:rPr>
          <w:color w:val="000000"/>
        </w:rPr>
        <w:t xml:space="preserve">cópia de qualquer comunicação enviada pela Agência Nacional de Energia Elétrica – ANEEL recebida pela Emissora relativa </w:t>
      </w:r>
      <w:r w:rsidR="00136B9E">
        <w:rPr>
          <w:color w:val="000000"/>
        </w:rPr>
        <w:t xml:space="preserve">à suspensão, </w:t>
      </w:r>
      <w:r w:rsidRPr="00B531BB">
        <w:rPr>
          <w:color w:val="000000"/>
        </w:rPr>
        <w:t>ao término definitivo/extinção de sua</w:t>
      </w:r>
      <w:bookmarkStart w:id="140" w:name="_DV_C313"/>
      <w:r w:rsidRPr="00B531BB">
        <w:rPr>
          <w:color w:val="000000"/>
        </w:rPr>
        <w:t xml:space="preserve"> concessão, nos termos da Lei 8.987</w:t>
      </w:r>
      <w:r w:rsidR="00D11C99" w:rsidRPr="00B531BB">
        <w:rPr>
          <w:color w:val="000000"/>
        </w:rPr>
        <w:t>/95</w:t>
      </w:r>
      <w:r w:rsidRPr="00B531BB">
        <w:rPr>
          <w:color w:val="000000"/>
        </w:rPr>
        <w:t xml:space="preserve">, no prazo de até </w:t>
      </w:r>
      <w:r w:rsidR="008C0F45" w:rsidRPr="00B531BB">
        <w:rPr>
          <w:color w:val="000000"/>
        </w:rPr>
        <w:t>2</w:t>
      </w:r>
      <w:r w:rsidRPr="00B531BB">
        <w:rPr>
          <w:color w:val="000000"/>
        </w:rPr>
        <w:t xml:space="preserve"> (</w:t>
      </w:r>
      <w:r w:rsidR="008C0F45" w:rsidRPr="00B531BB">
        <w:rPr>
          <w:color w:val="000000"/>
        </w:rPr>
        <w:t>dois</w:t>
      </w:r>
      <w:r w:rsidRPr="00B531BB">
        <w:rPr>
          <w:color w:val="000000"/>
        </w:rPr>
        <w:t>) Dias Úteis contados da data do seu recebimento</w:t>
      </w:r>
      <w:bookmarkEnd w:id="140"/>
      <w:r w:rsidRPr="00B531BB">
        <w:rPr>
          <w:color w:val="000000"/>
        </w:rPr>
        <w:t>;</w:t>
      </w:r>
    </w:p>
    <w:p w14:paraId="60690883" w14:textId="77777777" w:rsidR="00C476EC" w:rsidRPr="00B531BB" w:rsidRDefault="00C476EC" w:rsidP="00B531BB">
      <w:pPr>
        <w:pStyle w:val="PargrafodaLista"/>
        <w:tabs>
          <w:tab w:val="left" w:pos="709"/>
        </w:tabs>
        <w:spacing w:line="312" w:lineRule="auto"/>
        <w:ind w:left="709" w:hanging="425"/>
      </w:pPr>
    </w:p>
    <w:p w14:paraId="38787F3A" w14:textId="77777777" w:rsidR="00C476EC" w:rsidRPr="00B531BB" w:rsidRDefault="005C387A" w:rsidP="00B531BB">
      <w:pPr>
        <w:numPr>
          <w:ilvl w:val="0"/>
          <w:numId w:val="9"/>
        </w:numPr>
        <w:tabs>
          <w:tab w:val="clear" w:pos="1440"/>
          <w:tab w:val="left" w:pos="709"/>
        </w:tabs>
        <w:spacing w:line="312" w:lineRule="auto"/>
        <w:ind w:left="709" w:hanging="425"/>
        <w:jc w:val="both"/>
        <w:rPr>
          <w:color w:val="000000"/>
        </w:rPr>
      </w:pPr>
      <w:r w:rsidRPr="00B531BB">
        <w:rPr>
          <w:color w:val="000000"/>
        </w:rPr>
        <w:t xml:space="preserve">os documentos necessários à realização do relatório anual, elaborado conforme alínea “o” da Cláusula 7.4 desta Escritura de Emissão, os quais incluem o </w:t>
      </w:r>
      <w:r w:rsidRPr="00B531BB">
        <w:rPr>
          <w:color w:val="000000"/>
        </w:rPr>
        <w:lastRenderedPageBreak/>
        <w:t>organograma, todos os dados financeiros e atos societários, conforme Instrução da CVM nº 583, de 20 de dezembro de 2016 (“</w:t>
      </w:r>
      <w:r w:rsidRPr="00B531BB">
        <w:rPr>
          <w:color w:val="000000"/>
          <w:u w:val="single"/>
        </w:rPr>
        <w:t>Instrução CVM 583</w:t>
      </w:r>
      <w:r w:rsidRPr="00B531BB">
        <w:rPr>
          <w:color w:val="000000"/>
        </w:rPr>
        <w:t>”) referentes ao exercício social imediatamente anterior, que venham a ser solicitados pelo Agente Fiduciário e que deverão ser devidamente encaminhados pela Emissora em até 30 (trinta) dias antes do encerramento do prazo para divulgação pelo Agente Fiduciário, nos termos da Instrução CVM 583. O organograma do grupo societário da Emissora deverá conter, inclusive, controladores, controladas, sociedades sob controle comum, coligadas e sociedades integrantes do bloco de controle; e</w:t>
      </w:r>
    </w:p>
    <w:p w14:paraId="01B5B4A8" w14:textId="77777777" w:rsidR="00C476EC" w:rsidRPr="00B531BB" w:rsidRDefault="00C476EC" w:rsidP="00B531BB">
      <w:pPr>
        <w:pStyle w:val="PargrafodaLista"/>
        <w:spacing w:line="312" w:lineRule="auto"/>
        <w:rPr>
          <w:color w:val="000000"/>
        </w:rPr>
      </w:pPr>
    </w:p>
    <w:p w14:paraId="32E049AE" w14:textId="77777777" w:rsidR="00C476EC" w:rsidRPr="00B531BB" w:rsidRDefault="005C387A" w:rsidP="00B531BB">
      <w:pPr>
        <w:pStyle w:val="PargrafodaLista"/>
        <w:numPr>
          <w:ilvl w:val="0"/>
          <w:numId w:val="9"/>
        </w:numPr>
        <w:tabs>
          <w:tab w:val="clear" w:pos="1440"/>
          <w:tab w:val="left" w:pos="851"/>
        </w:tabs>
        <w:spacing w:line="312" w:lineRule="auto"/>
        <w:ind w:left="709" w:hanging="425"/>
        <w:jc w:val="both"/>
        <w:rPr>
          <w:color w:val="000000"/>
        </w:rPr>
      </w:pPr>
      <w:r w:rsidRPr="00B531BB">
        <w:rPr>
          <w:color w:val="000000"/>
        </w:rPr>
        <w:t>via</w:t>
      </w:r>
      <w:r w:rsidR="00B0372B" w:rsidRPr="00B531BB">
        <w:rPr>
          <w:color w:val="000000"/>
        </w:rPr>
        <w:t xml:space="preserve"> digital</w:t>
      </w:r>
      <w:r w:rsidRPr="00B531BB">
        <w:rPr>
          <w:color w:val="000000"/>
        </w:rPr>
        <w:t xml:space="preserve"> arquivada na </w:t>
      </w:r>
      <w:r w:rsidR="00D11C99" w:rsidRPr="00B531BB">
        <w:rPr>
          <w:color w:val="000000"/>
        </w:rPr>
        <w:t>JUCEES</w:t>
      </w:r>
      <w:r w:rsidRPr="00B531BB">
        <w:rPr>
          <w:color w:val="000000"/>
        </w:rPr>
        <w:t xml:space="preserve"> dos atos e reuniões dos Debenturistas que integrem a Emissão.</w:t>
      </w:r>
    </w:p>
    <w:p w14:paraId="617757FA" w14:textId="77777777" w:rsidR="00C476EC" w:rsidRPr="00B531BB" w:rsidRDefault="00C476EC" w:rsidP="00B531BB">
      <w:pPr>
        <w:spacing w:line="312" w:lineRule="auto"/>
        <w:jc w:val="both"/>
        <w:rPr>
          <w:color w:val="000000"/>
        </w:rPr>
      </w:pPr>
    </w:p>
    <w:p w14:paraId="3A76F267" w14:textId="77777777" w:rsidR="00C476EC" w:rsidRPr="00B531BB" w:rsidRDefault="005C387A" w:rsidP="00B531BB">
      <w:pPr>
        <w:spacing w:line="312" w:lineRule="auto"/>
        <w:jc w:val="both"/>
        <w:rPr>
          <w:color w:val="000000"/>
        </w:rPr>
      </w:pPr>
      <w:bookmarkStart w:id="141" w:name="_DV_M162"/>
      <w:bookmarkStart w:id="142" w:name="_DV_M163"/>
      <w:bookmarkEnd w:id="141"/>
      <w:bookmarkEnd w:id="142"/>
      <w:r w:rsidRPr="00B531BB">
        <w:rPr>
          <w:color w:val="000000"/>
        </w:rPr>
        <w:t>6.1.2.</w:t>
      </w:r>
      <w:r w:rsidRPr="00B531BB">
        <w:rPr>
          <w:color w:val="000000"/>
        </w:rPr>
        <w:tab/>
        <w:t xml:space="preserve">Divulgar suas demonstrações financeiras em conformidade com os princípios contábeis geralmente aceitos no Brasil e de forma a representar corretamente a posição financeira da Emissora nas datas de sua elaboração, acompanhadas de notas explicativas e parecer dos auditores independentes, em sua página na internet </w:t>
      </w:r>
      <w:r w:rsidR="000D3477" w:rsidRPr="00B531BB">
        <w:rPr>
          <w:color w:val="000000"/>
        </w:rPr>
        <w:t>(</w:t>
      </w:r>
      <w:r w:rsidR="000D3477" w:rsidRPr="00B531BB">
        <w:t>www.edp.com.br)</w:t>
      </w:r>
      <w:r w:rsidR="000D3477" w:rsidRPr="00B531BB">
        <w:rPr>
          <w:color w:val="000000"/>
        </w:rPr>
        <w:t xml:space="preserve">, </w:t>
      </w:r>
      <w:r w:rsidRPr="00B531BB">
        <w:rPr>
          <w:color w:val="000000"/>
        </w:rPr>
        <w:t>dentro de até 4 (quatro) meses contados do encerramento do exercício social, e mantê-las disponíveis por um prazo de 3 (três) anos.</w:t>
      </w:r>
      <w:r w:rsidR="00747CEF" w:rsidRPr="00B531BB">
        <w:rPr>
          <w:color w:val="000000"/>
        </w:rPr>
        <w:t xml:space="preserve"> </w:t>
      </w:r>
    </w:p>
    <w:p w14:paraId="003E386E" w14:textId="77777777" w:rsidR="00C476EC" w:rsidRPr="00B531BB" w:rsidRDefault="00C476EC" w:rsidP="00B531BB">
      <w:pPr>
        <w:spacing w:line="312" w:lineRule="auto"/>
        <w:jc w:val="both"/>
        <w:rPr>
          <w:color w:val="000000"/>
        </w:rPr>
      </w:pPr>
      <w:bookmarkStart w:id="143" w:name="_DV_M164"/>
      <w:bookmarkEnd w:id="143"/>
    </w:p>
    <w:p w14:paraId="6E0793B9" w14:textId="77777777" w:rsidR="00C476EC" w:rsidRPr="00B531BB" w:rsidRDefault="005C387A" w:rsidP="00B919F4">
      <w:pPr>
        <w:spacing w:line="312" w:lineRule="auto"/>
        <w:jc w:val="both"/>
        <w:rPr>
          <w:color w:val="000000"/>
        </w:rPr>
      </w:pPr>
      <w:bookmarkStart w:id="144" w:name="_DV_M165"/>
      <w:bookmarkStart w:id="145" w:name="_DV_M166"/>
      <w:bookmarkStart w:id="146" w:name="_DV_M168"/>
      <w:bookmarkEnd w:id="144"/>
      <w:bookmarkEnd w:id="145"/>
      <w:bookmarkEnd w:id="146"/>
      <w:r w:rsidRPr="00B531BB">
        <w:rPr>
          <w:color w:val="000000"/>
        </w:rPr>
        <w:t>6.1.</w:t>
      </w:r>
      <w:r w:rsidR="00F332FC" w:rsidRPr="00B531BB">
        <w:rPr>
          <w:color w:val="000000"/>
        </w:rPr>
        <w:t>3</w:t>
      </w:r>
      <w:r w:rsidRPr="00B531BB">
        <w:rPr>
          <w:color w:val="000000"/>
        </w:rPr>
        <w:t xml:space="preserve">. </w:t>
      </w:r>
      <w:r w:rsidRPr="00B531BB">
        <w:rPr>
          <w:color w:val="000000"/>
        </w:rPr>
        <w:tab/>
      </w:r>
      <w:r w:rsidR="00FA09CE" w:rsidRPr="00FA09CE">
        <w:rPr>
          <w:color w:val="000000"/>
        </w:rPr>
        <w:t xml:space="preserve">Manter válidos e regulares todos os alvarás, concessões, licenças, autorizações ou aprovações exigidos nos termos da legislação e regulamentação brasileira, necessárias ao regular funcionamento da </w:t>
      </w:r>
      <w:r w:rsidR="00FA09CE">
        <w:rPr>
          <w:color w:val="000000"/>
        </w:rPr>
        <w:t>Emissora</w:t>
      </w:r>
      <w:r w:rsidR="00FA09CE" w:rsidRPr="00FA09CE">
        <w:rPr>
          <w:color w:val="000000"/>
        </w:rPr>
        <w:t xml:space="preserve">, efetuando todo e qualquer pagamento necessário para tanto, exceto pelos alvarás, concessões, licenças, autorizações ou aprovações que estejam em período de renovação, ou pelos casos em que a </w:t>
      </w:r>
      <w:r w:rsidR="00FA09CE">
        <w:rPr>
          <w:color w:val="000000"/>
        </w:rPr>
        <w:t>Emissora</w:t>
      </w:r>
      <w:r w:rsidR="00FA09CE" w:rsidRPr="00FA09CE">
        <w:rPr>
          <w:color w:val="000000"/>
        </w:rPr>
        <w:t xml:space="preserve"> possua provimento administrativo ou jurisdicional vigente autorizando sua atuação sem os referidos alvarás, concessões, licenças, autorizações ou aprovações, ou ainda ou nos casos em que a Emissora obtenha efeito suspensivo por medida administrativa ou judicial, ou por recurso, contra a aplicabilidade e/ou exigência de tais alvarás, concessões, licenças, autorizações ou aprovações.</w:t>
      </w:r>
      <w:r w:rsidR="00B919F4">
        <w:rPr>
          <w:color w:val="000000"/>
        </w:rPr>
        <w:t xml:space="preserve"> </w:t>
      </w:r>
    </w:p>
    <w:p w14:paraId="33BB1027" w14:textId="77777777" w:rsidR="00C476EC" w:rsidRPr="00B531BB" w:rsidRDefault="00C476EC" w:rsidP="00B531BB">
      <w:pPr>
        <w:spacing w:line="312" w:lineRule="auto"/>
        <w:jc w:val="both"/>
        <w:rPr>
          <w:color w:val="000000"/>
        </w:rPr>
      </w:pPr>
    </w:p>
    <w:p w14:paraId="2A677845" w14:textId="77777777" w:rsidR="00C476EC" w:rsidRPr="00B531BB" w:rsidRDefault="005C387A" w:rsidP="00B531BB">
      <w:pPr>
        <w:spacing w:line="312" w:lineRule="auto"/>
        <w:jc w:val="both"/>
        <w:rPr>
          <w:color w:val="000000"/>
        </w:rPr>
      </w:pPr>
      <w:bookmarkStart w:id="147" w:name="_DV_M169"/>
      <w:bookmarkEnd w:id="147"/>
      <w:r w:rsidRPr="00B531BB">
        <w:rPr>
          <w:color w:val="000000"/>
        </w:rPr>
        <w:t>6.1.</w:t>
      </w:r>
      <w:r w:rsidR="00F332FC" w:rsidRPr="00B531BB">
        <w:rPr>
          <w:color w:val="000000"/>
        </w:rPr>
        <w:t>4</w:t>
      </w:r>
      <w:r w:rsidRPr="00B531BB">
        <w:rPr>
          <w:color w:val="000000"/>
        </w:rPr>
        <w:t xml:space="preserve">. </w:t>
      </w:r>
      <w:r w:rsidRPr="00B531BB">
        <w:rPr>
          <w:color w:val="000000"/>
        </w:rPr>
        <w:tab/>
        <w:t xml:space="preserve">Proceder à publicação tempestiva das demonstrações financeiras e dos demais documentos conforme a Lei das Sociedades por Ações, promovendo a publicação das </w:t>
      </w:r>
      <w:r w:rsidRPr="00B531BB">
        <w:rPr>
          <w:color w:val="000000"/>
        </w:rPr>
        <w:lastRenderedPageBreak/>
        <w:t>suas demonstrações financeiras anuais, nos termos exigidos pela legislação em vigor, em especial pelo artigo 17 da Instrução CVM 476.</w:t>
      </w:r>
    </w:p>
    <w:p w14:paraId="5E7DA936" w14:textId="77777777" w:rsidR="00C476EC" w:rsidRPr="00B531BB" w:rsidRDefault="00C476EC" w:rsidP="00B531BB">
      <w:pPr>
        <w:spacing w:line="312" w:lineRule="auto"/>
        <w:jc w:val="both"/>
        <w:rPr>
          <w:color w:val="000000"/>
        </w:rPr>
      </w:pPr>
    </w:p>
    <w:p w14:paraId="15D154A9" w14:textId="77777777" w:rsidR="00C476EC" w:rsidRPr="00B531BB" w:rsidRDefault="005C387A" w:rsidP="00B531BB">
      <w:pPr>
        <w:spacing w:line="312" w:lineRule="auto"/>
        <w:jc w:val="both"/>
        <w:rPr>
          <w:color w:val="000000"/>
        </w:rPr>
      </w:pPr>
      <w:bookmarkStart w:id="148" w:name="_DV_M170"/>
      <w:bookmarkEnd w:id="148"/>
      <w:r w:rsidRPr="00B531BB">
        <w:rPr>
          <w:color w:val="000000"/>
        </w:rPr>
        <w:t>6.1.</w:t>
      </w:r>
      <w:r w:rsidR="00F332FC" w:rsidRPr="00B531BB">
        <w:rPr>
          <w:color w:val="000000"/>
        </w:rPr>
        <w:t>5</w:t>
      </w:r>
      <w:r w:rsidRPr="00B531BB">
        <w:rPr>
          <w:color w:val="000000"/>
        </w:rPr>
        <w:t xml:space="preserve">. </w:t>
      </w:r>
      <w:r w:rsidRPr="00B531BB">
        <w:rPr>
          <w:color w:val="000000"/>
        </w:rPr>
        <w:tab/>
        <w:t xml:space="preserve">Promover a adequada divulgação de atos ou fatos relevantes conforme definido no artigo 2° da Instrução CVM nº 358, de 3 de janeiro de 2002, conforme alterada, ficando automaticamente comunicados o </w:t>
      </w:r>
      <w:r w:rsidR="00195B9F">
        <w:rPr>
          <w:color w:val="000000"/>
        </w:rPr>
        <w:t>Coordenador Líder</w:t>
      </w:r>
      <w:r w:rsidRPr="00B531BB">
        <w:rPr>
          <w:color w:val="000000"/>
        </w:rPr>
        <w:t xml:space="preserve"> e o Agente Fiduciário</w:t>
      </w:r>
      <w:r w:rsidR="00F332FC" w:rsidRPr="00B531BB">
        <w:rPr>
          <w:color w:val="000000"/>
        </w:rPr>
        <w:t xml:space="preserve">, </w:t>
      </w:r>
      <w:r w:rsidR="00575095" w:rsidRPr="00B531BB">
        <w:rPr>
          <w:color w:val="000000"/>
        </w:rPr>
        <w:t xml:space="preserve">mantendo adequada estrutura para tanto, </w:t>
      </w:r>
      <w:r w:rsidR="00F332FC" w:rsidRPr="00B531BB">
        <w:rPr>
          <w:color w:val="000000"/>
        </w:rPr>
        <w:t>nos termos da regulamentação aplicável</w:t>
      </w:r>
      <w:r w:rsidRPr="00B531BB">
        <w:rPr>
          <w:color w:val="000000"/>
        </w:rPr>
        <w:t>.</w:t>
      </w:r>
    </w:p>
    <w:p w14:paraId="1AA99B48" w14:textId="77777777" w:rsidR="00C476EC" w:rsidRPr="00B531BB" w:rsidRDefault="00C476EC" w:rsidP="00B531BB">
      <w:pPr>
        <w:spacing w:line="312" w:lineRule="auto"/>
        <w:jc w:val="both"/>
        <w:rPr>
          <w:color w:val="000000"/>
        </w:rPr>
      </w:pPr>
    </w:p>
    <w:p w14:paraId="77B6E25C" w14:textId="77777777" w:rsidR="00C476EC" w:rsidRPr="00B531BB" w:rsidRDefault="005C387A" w:rsidP="00B531BB">
      <w:pPr>
        <w:spacing w:line="312" w:lineRule="auto"/>
        <w:jc w:val="both"/>
        <w:rPr>
          <w:color w:val="000000"/>
        </w:rPr>
      </w:pPr>
      <w:bookmarkStart w:id="149" w:name="_DV_M171"/>
      <w:bookmarkEnd w:id="149"/>
      <w:r w:rsidRPr="00B531BB">
        <w:rPr>
          <w:color w:val="000000"/>
        </w:rPr>
        <w:t>6.1.</w:t>
      </w:r>
      <w:r w:rsidR="00F332FC" w:rsidRPr="00B531BB">
        <w:rPr>
          <w:color w:val="000000"/>
        </w:rPr>
        <w:t>6</w:t>
      </w:r>
      <w:r w:rsidRPr="00B531BB">
        <w:rPr>
          <w:color w:val="000000"/>
        </w:rPr>
        <w:t xml:space="preserve">. </w:t>
      </w:r>
      <w:r w:rsidRPr="00B531BB">
        <w:rPr>
          <w:color w:val="000000"/>
        </w:rPr>
        <w:tab/>
        <w:t>Manter atualizados e em ordem seus livros e registros societários</w:t>
      </w:r>
      <w:r w:rsidR="00BD1450" w:rsidRPr="00B531BB">
        <w:rPr>
          <w:color w:val="000000"/>
        </w:rPr>
        <w:t xml:space="preserve">, manter a sua contabilidade atualizada e efetuar os respectivos registros de acordo com os princípios contábeis geralmente aceitos no Brasil, com a Lei das Sociedades por Ações e com as regras da CVM. </w:t>
      </w:r>
    </w:p>
    <w:p w14:paraId="3E16CF05" w14:textId="77777777" w:rsidR="00C476EC" w:rsidRPr="00B531BB" w:rsidRDefault="00C476EC" w:rsidP="00B531BB">
      <w:pPr>
        <w:spacing w:line="312" w:lineRule="auto"/>
        <w:jc w:val="both"/>
        <w:rPr>
          <w:color w:val="000000"/>
        </w:rPr>
      </w:pPr>
    </w:p>
    <w:p w14:paraId="0C10C65D" w14:textId="77777777" w:rsidR="00C476EC" w:rsidRPr="00B531BB" w:rsidRDefault="005C387A" w:rsidP="00B531BB">
      <w:pPr>
        <w:spacing w:line="312" w:lineRule="auto"/>
        <w:jc w:val="both"/>
        <w:rPr>
          <w:color w:val="000000"/>
        </w:rPr>
      </w:pPr>
      <w:bookmarkStart w:id="150" w:name="_DV_M172"/>
      <w:bookmarkEnd w:id="150"/>
      <w:r w:rsidRPr="00B531BB">
        <w:rPr>
          <w:color w:val="000000"/>
        </w:rPr>
        <w:t>6.1.</w:t>
      </w:r>
      <w:r w:rsidR="00F332FC" w:rsidRPr="00B531BB">
        <w:rPr>
          <w:color w:val="000000"/>
        </w:rPr>
        <w:t>7</w:t>
      </w:r>
      <w:r w:rsidRPr="00B531BB">
        <w:rPr>
          <w:color w:val="000000"/>
        </w:rPr>
        <w:t>.</w:t>
      </w:r>
      <w:r w:rsidRPr="00B531BB">
        <w:rPr>
          <w:color w:val="000000"/>
        </w:rPr>
        <w:tab/>
        <w:t>Cumprir todas as determinações emanadas da CVM</w:t>
      </w:r>
      <w:r w:rsidR="00497DF7">
        <w:rPr>
          <w:color w:val="000000"/>
        </w:rPr>
        <w:t xml:space="preserve"> e </w:t>
      </w:r>
      <w:r w:rsidR="002B081D">
        <w:rPr>
          <w:color w:val="000000"/>
        </w:rPr>
        <w:t>da B3, conforme aplicável</w:t>
      </w:r>
      <w:r w:rsidRPr="00B531BB">
        <w:rPr>
          <w:color w:val="000000"/>
        </w:rPr>
        <w:t>, inclusive mediante envio de documentos, prestando ainda as informações que lhe forem solicitadas.</w:t>
      </w:r>
    </w:p>
    <w:p w14:paraId="7A96A590" w14:textId="77777777" w:rsidR="00C476EC" w:rsidRPr="00B531BB" w:rsidRDefault="00C476EC" w:rsidP="00B531BB">
      <w:pPr>
        <w:spacing w:line="312" w:lineRule="auto"/>
        <w:jc w:val="both"/>
        <w:rPr>
          <w:color w:val="000000"/>
        </w:rPr>
      </w:pPr>
    </w:p>
    <w:p w14:paraId="005A85F8" w14:textId="52B7FA5D" w:rsidR="00595868" w:rsidRPr="00595868" w:rsidRDefault="005C387A" w:rsidP="00595868">
      <w:pPr>
        <w:spacing w:line="312" w:lineRule="auto"/>
        <w:jc w:val="both"/>
        <w:rPr>
          <w:color w:val="000000"/>
        </w:rPr>
      </w:pPr>
      <w:bookmarkStart w:id="151" w:name="_DV_M173"/>
      <w:bookmarkStart w:id="152" w:name="_DV_M174"/>
      <w:bookmarkEnd w:id="151"/>
      <w:bookmarkEnd w:id="152"/>
      <w:r w:rsidRPr="00B531BB">
        <w:rPr>
          <w:color w:val="000000"/>
        </w:rPr>
        <w:t>6.1.</w:t>
      </w:r>
      <w:r w:rsidR="00F332FC" w:rsidRPr="00B531BB">
        <w:rPr>
          <w:color w:val="000000"/>
        </w:rPr>
        <w:t>8</w:t>
      </w:r>
      <w:r w:rsidRPr="00B531BB">
        <w:rPr>
          <w:color w:val="000000"/>
        </w:rPr>
        <w:t>.</w:t>
      </w:r>
      <w:r w:rsidRPr="00B531BB">
        <w:rPr>
          <w:color w:val="000000"/>
        </w:rPr>
        <w:tab/>
      </w:r>
      <w:r w:rsidR="006C337A">
        <w:rPr>
          <w:color w:val="000000"/>
        </w:rPr>
        <w:t>M</w:t>
      </w:r>
      <w:r w:rsidR="00F03E70" w:rsidRPr="003C05D1">
        <w:rPr>
          <w:color w:val="000000"/>
        </w:rPr>
        <w:t xml:space="preserve">anter os seguros exigidos da Emissora nos termos dos contratos para construção do Projeto, quais sejam o contrato de fornecimento a preço fixo e o contrato de empreitada total a preço fixo, na modalidade </w:t>
      </w:r>
      <w:proofErr w:type="spellStart"/>
      <w:r w:rsidR="00F03E70" w:rsidRPr="003C05D1">
        <w:rPr>
          <w:i/>
          <w:color w:val="000000"/>
        </w:rPr>
        <w:t>turn</w:t>
      </w:r>
      <w:proofErr w:type="spellEnd"/>
      <w:r w:rsidR="00F03E70" w:rsidRPr="003C05D1">
        <w:rPr>
          <w:i/>
          <w:color w:val="000000"/>
        </w:rPr>
        <w:t xml:space="preserve"> </w:t>
      </w:r>
      <w:proofErr w:type="spellStart"/>
      <w:r w:rsidR="00F03E70" w:rsidRPr="003C05D1">
        <w:rPr>
          <w:i/>
          <w:color w:val="000000"/>
        </w:rPr>
        <w:t>key</w:t>
      </w:r>
      <w:proofErr w:type="spellEnd"/>
      <w:r w:rsidR="00F03E70" w:rsidRPr="003C05D1">
        <w:rPr>
          <w:color w:val="000000"/>
        </w:rPr>
        <w:t>, conforme aplicável</w:t>
      </w:r>
      <w:r w:rsidR="00F03E70">
        <w:rPr>
          <w:color w:val="000000"/>
        </w:rPr>
        <w:t>.</w:t>
      </w:r>
      <w:r w:rsidR="00CF0C7C">
        <w:rPr>
          <w:color w:val="000000"/>
        </w:rPr>
        <w:t xml:space="preserve"> </w:t>
      </w:r>
    </w:p>
    <w:p w14:paraId="2BD229ED" w14:textId="77777777" w:rsidR="00C476EC" w:rsidRPr="00B531BB" w:rsidRDefault="00C476EC" w:rsidP="00B531BB">
      <w:pPr>
        <w:spacing w:line="312" w:lineRule="auto"/>
        <w:jc w:val="both"/>
        <w:rPr>
          <w:color w:val="000000"/>
        </w:rPr>
      </w:pPr>
    </w:p>
    <w:p w14:paraId="389F30BB" w14:textId="77777777" w:rsidR="00C476EC" w:rsidRPr="00B531BB" w:rsidRDefault="005C387A" w:rsidP="00B531BB">
      <w:pPr>
        <w:pStyle w:val="Recuodecorpodetexto"/>
        <w:spacing w:line="312" w:lineRule="auto"/>
        <w:rPr>
          <w:color w:val="000000"/>
        </w:rPr>
      </w:pPr>
      <w:bookmarkStart w:id="153" w:name="_DV_M175"/>
      <w:bookmarkEnd w:id="153"/>
      <w:r w:rsidRPr="00B531BB">
        <w:rPr>
          <w:color w:val="000000"/>
        </w:rPr>
        <w:t>6.1.</w:t>
      </w:r>
      <w:r w:rsidR="00F332FC" w:rsidRPr="00B531BB">
        <w:rPr>
          <w:color w:val="000000"/>
        </w:rPr>
        <w:t>9</w:t>
      </w:r>
      <w:r w:rsidRPr="00B531BB">
        <w:rPr>
          <w:color w:val="000000"/>
        </w:rPr>
        <w:t>.</w:t>
      </w:r>
      <w:r w:rsidRPr="00B531BB">
        <w:rPr>
          <w:color w:val="000000"/>
        </w:rPr>
        <w:tab/>
        <w:t xml:space="preserve">Não praticar qualquer ato em desacordo com seu </w:t>
      </w:r>
      <w:r w:rsidR="003D1289">
        <w:rPr>
          <w:color w:val="000000"/>
        </w:rPr>
        <w:t>e</w:t>
      </w:r>
      <w:r w:rsidRPr="00B531BB">
        <w:rPr>
          <w:color w:val="000000"/>
        </w:rPr>
        <w:t xml:space="preserve">statuto </w:t>
      </w:r>
      <w:r w:rsidR="003D1289">
        <w:rPr>
          <w:color w:val="000000"/>
        </w:rPr>
        <w:t>s</w:t>
      </w:r>
      <w:r w:rsidRPr="00B531BB">
        <w:rPr>
          <w:color w:val="000000"/>
        </w:rPr>
        <w:t>ocial</w:t>
      </w:r>
      <w:r w:rsidR="003D1289">
        <w:rPr>
          <w:color w:val="000000"/>
        </w:rPr>
        <w:t>,</w:t>
      </w:r>
      <w:r w:rsidRPr="00B531BB">
        <w:rPr>
          <w:color w:val="000000"/>
        </w:rPr>
        <w:t xml:space="preserve"> com esta Escritura de Emissão e/ou com os demais documentos da Emissão, em especial os que possam, direta ou indiretamente, comprometer o pontual e integral cumprimento das obrigações assumidas perante os titulares das Debêntures.</w:t>
      </w:r>
    </w:p>
    <w:p w14:paraId="4E1D50AC" w14:textId="77777777" w:rsidR="00C476EC" w:rsidRPr="00B531BB" w:rsidRDefault="00C476EC" w:rsidP="00B531BB">
      <w:pPr>
        <w:spacing w:line="312" w:lineRule="auto"/>
        <w:jc w:val="both"/>
        <w:rPr>
          <w:color w:val="000000"/>
        </w:rPr>
      </w:pPr>
    </w:p>
    <w:p w14:paraId="55ACAF0C" w14:textId="77777777" w:rsidR="00B75F97" w:rsidRDefault="005C387A" w:rsidP="001E2322">
      <w:pPr>
        <w:spacing w:line="312" w:lineRule="auto"/>
        <w:jc w:val="both"/>
        <w:rPr>
          <w:color w:val="000000"/>
        </w:rPr>
      </w:pPr>
      <w:bookmarkStart w:id="154" w:name="_DV_M176"/>
      <w:bookmarkEnd w:id="154"/>
      <w:r w:rsidRPr="00B531BB">
        <w:rPr>
          <w:color w:val="000000"/>
        </w:rPr>
        <w:t>6.1.</w:t>
      </w:r>
      <w:r w:rsidR="00F332FC" w:rsidRPr="00B531BB">
        <w:rPr>
          <w:color w:val="000000"/>
        </w:rPr>
        <w:t>10</w:t>
      </w:r>
      <w:r w:rsidRPr="00B531BB">
        <w:rPr>
          <w:color w:val="000000"/>
        </w:rPr>
        <w:t>.</w:t>
      </w:r>
      <w:r w:rsidRPr="00B531BB">
        <w:rPr>
          <w:color w:val="000000"/>
        </w:rPr>
        <w:tab/>
        <w:t xml:space="preserve">Cumprir, em todos os aspectos relevantes, todas as leis, regras, regulamentos e ordens aplicáveis em qualquer jurisdição na qual realize negócios ou possua </w:t>
      </w:r>
      <w:r w:rsidR="00BD1450" w:rsidRPr="00B531BB">
        <w:rPr>
          <w:color w:val="000000"/>
        </w:rPr>
        <w:t>ativos</w:t>
      </w:r>
      <w:r w:rsidR="00B75F97">
        <w:rPr>
          <w:color w:val="000000"/>
        </w:rPr>
        <w:t xml:space="preserve">, </w:t>
      </w:r>
      <w:r w:rsidR="00B75F97" w:rsidRPr="00D16B70">
        <w:t xml:space="preserve">exceto nos casos em que a Emissora obtenha efeito suspensivo por medida administrativa ou judicial, ou por recurso, </w:t>
      </w:r>
      <w:r w:rsidR="00B75F97">
        <w:t>contra a aplicabilidade</w:t>
      </w:r>
      <w:r w:rsidR="00B75F97" w:rsidRPr="00D16B70">
        <w:t xml:space="preserve"> de tais leis, regras, regulamentos e ordens aplicáveis</w:t>
      </w:r>
      <w:r w:rsidR="00BD1450" w:rsidRPr="00B531BB">
        <w:rPr>
          <w:color w:val="000000"/>
        </w:rPr>
        <w:t>.</w:t>
      </w:r>
    </w:p>
    <w:p w14:paraId="5CC45405" w14:textId="77777777" w:rsidR="00B75F97" w:rsidRDefault="00B75F97" w:rsidP="001E2322">
      <w:pPr>
        <w:spacing w:line="312" w:lineRule="auto"/>
        <w:jc w:val="both"/>
        <w:rPr>
          <w:color w:val="000000"/>
        </w:rPr>
      </w:pPr>
    </w:p>
    <w:p w14:paraId="72D83CE6" w14:textId="77777777" w:rsidR="00C476EC" w:rsidRPr="00B531BB" w:rsidRDefault="00B75F97" w:rsidP="001E2322">
      <w:pPr>
        <w:spacing w:line="312" w:lineRule="auto"/>
        <w:jc w:val="both"/>
        <w:rPr>
          <w:color w:val="000000"/>
        </w:rPr>
      </w:pPr>
      <w:r>
        <w:rPr>
          <w:color w:val="000000"/>
        </w:rPr>
        <w:t>6.1.11.</w:t>
      </w:r>
      <w:r w:rsidR="008746DC">
        <w:rPr>
          <w:sz w:val="23"/>
          <w:szCs w:val="23"/>
        </w:rPr>
        <w:t xml:space="preserve"> </w:t>
      </w:r>
      <w:r w:rsidR="00BD1450" w:rsidRPr="00B531BB">
        <w:rPr>
          <w:color w:val="000000"/>
        </w:rPr>
        <w:t xml:space="preserve">Manter em dia o pagamento de todos os tributos devidos às Fazendas Federal, Estadual ou Municipal, exceto por aqueles </w:t>
      </w:r>
      <w:r w:rsidR="00F310A3" w:rsidRPr="00F310A3">
        <w:rPr>
          <w:color w:val="000000"/>
        </w:rPr>
        <w:t xml:space="preserve">que </w:t>
      </w:r>
      <w:r w:rsidR="00FA09CE" w:rsidRPr="00D16B70">
        <w:t xml:space="preserve">(i) a Emissora obtenha efeito suspensivo </w:t>
      </w:r>
      <w:r w:rsidR="00FA09CE" w:rsidRPr="00D16B70">
        <w:lastRenderedPageBreak/>
        <w:t xml:space="preserve">por medida administrativa ou judicial, ou por recurso, </w:t>
      </w:r>
      <w:r w:rsidR="00FA09CE">
        <w:t>contra a exigibilidade</w:t>
      </w:r>
      <w:r w:rsidR="00FA09CE" w:rsidRPr="00D16B70">
        <w:t xml:space="preserve"> de tais tributos; (</w:t>
      </w:r>
      <w:proofErr w:type="spellStart"/>
      <w:r w:rsidR="00FA09CE" w:rsidRPr="00D16B70">
        <w:t>ii</w:t>
      </w:r>
      <w:proofErr w:type="spellEnd"/>
      <w:r w:rsidR="00FA09CE" w:rsidRPr="00D16B70">
        <w:t>) estejam provisionados pela Emissora, segundo seus critérios de classificação de risco, em conformidade com os princípios contábeis aplicáveis; ou (</w:t>
      </w:r>
      <w:proofErr w:type="spellStart"/>
      <w:r w:rsidR="00FA09CE" w:rsidRPr="00D16B70">
        <w:t>i</w:t>
      </w:r>
      <w:r w:rsidR="00FA09CE">
        <w:t>i</w:t>
      </w:r>
      <w:r w:rsidR="00FA09CE" w:rsidRPr="00D16B70">
        <w:t>i</w:t>
      </w:r>
      <w:proofErr w:type="spellEnd"/>
      <w:r w:rsidR="00FA09CE" w:rsidRPr="00D16B70">
        <w:t>) que sejam sanados no prazo de 20 (vinte) Dias Úteis contados da data de vencimento</w:t>
      </w:r>
      <w:r w:rsidR="00BD1450" w:rsidRPr="00B531BB">
        <w:rPr>
          <w:color w:val="000000"/>
        </w:rPr>
        <w:t>.</w:t>
      </w:r>
      <w:r w:rsidR="0061345E">
        <w:rPr>
          <w:color w:val="000000"/>
        </w:rPr>
        <w:t xml:space="preserve"> </w:t>
      </w:r>
    </w:p>
    <w:p w14:paraId="6CA531C6" w14:textId="77777777" w:rsidR="002F06DB" w:rsidRPr="00B531BB" w:rsidRDefault="008C0F45" w:rsidP="00B531BB">
      <w:pPr>
        <w:tabs>
          <w:tab w:val="left" w:pos="2839"/>
        </w:tabs>
        <w:spacing w:line="312" w:lineRule="auto"/>
        <w:jc w:val="both"/>
        <w:rPr>
          <w:color w:val="000000"/>
        </w:rPr>
      </w:pPr>
      <w:r w:rsidRPr="00B531BB">
        <w:rPr>
          <w:color w:val="000000"/>
        </w:rPr>
        <w:tab/>
      </w:r>
    </w:p>
    <w:p w14:paraId="18735A44" w14:textId="77777777" w:rsidR="00C476EC" w:rsidRPr="00B531BB" w:rsidRDefault="005C387A" w:rsidP="00B531BB">
      <w:pPr>
        <w:spacing w:line="312" w:lineRule="auto"/>
        <w:jc w:val="both"/>
        <w:rPr>
          <w:color w:val="000000"/>
        </w:rPr>
      </w:pPr>
      <w:bookmarkStart w:id="155" w:name="_DV_M177"/>
      <w:bookmarkStart w:id="156" w:name="_DV_M178"/>
      <w:bookmarkEnd w:id="155"/>
      <w:bookmarkEnd w:id="156"/>
      <w:r w:rsidRPr="00B531BB">
        <w:rPr>
          <w:color w:val="000000"/>
        </w:rPr>
        <w:t>6.1.</w:t>
      </w:r>
      <w:r w:rsidR="00F03E70" w:rsidRPr="00B531BB">
        <w:rPr>
          <w:color w:val="000000"/>
        </w:rPr>
        <w:t>1</w:t>
      </w:r>
      <w:r w:rsidR="00B75F97">
        <w:rPr>
          <w:color w:val="000000"/>
        </w:rPr>
        <w:t>2</w:t>
      </w:r>
      <w:r w:rsidRPr="00B531BB">
        <w:rPr>
          <w:color w:val="000000"/>
        </w:rPr>
        <w:t>.</w:t>
      </w:r>
      <w:r w:rsidRPr="00B531BB">
        <w:rPr>
          <w:color w:val="000000"/>
        </w:rPr>
        <w:tab/>
        <w:t>Notificar o Agente Fiduciário em 5 (cinco) Dias Úteis contados do conhecimento sobre qualquer alteração substancial nas condições (financeiras ou outras), ou nos negócios da Emissora que, a critério da Emissora</w:t>
      </w:r>
      <w:r w:rsidR="00136B9E">
        <w:rPr>
          <w:color w:val="000000"/>
        </w:rPr>
        <w:t xml:space="preserve"> </w:t>
      </w:r>
      <w:r w:rsidR="00A43D41">
        <w:rPr>
          <w:color w:val="000000"/>
        </w:rPr>
        <w:t xml:space="preserve">(i) </w:t>
      </w:r>
      <w:r w:rsidRPr="00B531BB">
        <w:rPr>
          <w:color w:val="000000"/>
        </w:rPr>
        <w:t>possa impossibilitar ou dificultar</w:t>
      </w:r>
      <w:r w:rsidR="007F5737">
        <w:rPr>
          <w:color w:val="000000"/>
        </w:rPr>
        <w:t xml:space="preserve">, </w:t>
      </w:r>
      <w:r w:rsidRPr="00B531BB">
        <w:rPr>
          <w:color w:val="000000"/>
        </w:rPr>
        <w:t>o cumprimento, pela Emissora, de suas obrigações principais e acessórias decorrentes desta Escritura de Emissão</w:t>
      </w:r>
      <w:r w:rsidR="00A43D41">
        <w:rPr>
          <w:color w:val="000000"/>
        </w:rPr>
        <w:t>; (</w:t>
      </w:r>
      <w:proofErr w:type="spellStart"/>
      <w:r w:rsidR="00A43D41">
        <w:rPr>
          <w:color w:val="000000"/>
        </w:rPr>
        <w:t>ii</w:t>
      </w:r>
      <w:proofErr w:type="spellEnd"/>
      <w:r w:rsidR="00A43D41">
        <w:rPr>
          <w:color w:val="000000"/>
        </w:rPr>
        <w:t xml:space="preserve">) façam com que as demonstrações financeiras disponibilizadas </w:t>
      </w:r>
      <w:r w:rsidR="0061345E">
        <w:rPr>
          <w:color w:val="000000"/>
        </w:rPr>
        <w:t xml:space="preserve">em cada exercício social </w:t>
      </w:r>
      <w:r w:rsidR="00A43D41">
        <w:rPr>
          <w:color w:val="000000"/>
        </w:rPr>
        <w:t>não mais reflitam a real condição financeira da Emissora</w:t>
      </w:r>
      <w:r w:rsidR="0061345E">
        <w:rPr>
          <w:color w:val="000000"/>
        </w:rPr>
        <w:t xml:space="preserve"> no respectivo exercício social</w:t>
      </w:r>
      <w:r w:rsidRPr="00B531BB">
        <w:rPr>
          <w:color w:val="000000"/>
        </w:rPr>
        <w:t>.</w:t>
      </w:r>
      <w:r w:rsidR="0061345E">
        <w:rPr>
          <w:color w:val="000000"/>
        </w:rPr>
        <w:t xml:space="preserve"> </w:t>
      </w:r>
    </w:p>
    <w:p w14:paraId="1C5A9462" w14:textId="77777777" w:rsidR="00C476EC" w:rsidRPr="00B531BB" w:rsidRDefault="00C476EC" w:rsidP="00B531BB">
      <w:pPr>
        <w:spacing w:line="312" w:lineRule="auto"/>
        <w:jc w:val="both"/>
        <w:rPr>
          <w:color w:val="000000"/>
        </w:rPr>
      </w:pPr>
    </w:p>
    <w:p w14:paraId="59FB377C" w14:textId="77777777" w:rsidR="00C476EC" w:rsidRPr="00B531BB" w:rsidRDefault="005C387A" w:rsidP="00B531BB">
      <w:pPr>
        <w:spacing w:line="312" w:lineRule="auto"/>
        <w:jc w:val="both"/>
        <w:rPr>
          <w:color w:val="000000"/>
        </w:rPr>
      </w:pPr>
      <w:r w:rsidRPr="00B531BB">
        <w:rPr>
          <w:color w:val="000000"/>
        </w:rPr>
        <w:t>6.1.</w:t>
      </w:r>
      <w:r w:rsidR="00F03E70" w:rsidRPr="00B531BB">
        <w:rPr>
          <w:color w:val="000000"/>
        </w:rPr>
        <w:t>1</w:t>
      </w:r>
      <w:r w:rsidR="00B75F97">
        <w:rPr>
          <w:color w:val="000000"/>
        </w:rPr>
        <w:t>3</w:t>
      </w:r>
      <w:r w:rsidRPr="00B531BB">
        <w:rPr>
          <w:color w:val="000000"/>
        </w:rPr>
        <w:t>.</w:t>
      </w:r>
      <w:r w:rsidRPr="00B531BB">
        <w:rPr>
          <w:color w:val="000000"/>
        </w:rPr>
        <w:tab/>
        <w:t xml:space="preserve">Contratar e manter contratados, às suas expensas, os prestadores de serviços inerentes às obrigações previstas nesta Escritura de Emissão, incluindo o Agente Fiduciário, o Banco Liquidante e </w:t>
      </w:r>
      <w:proofErr w:type="spellStart"/>
      <w:r w:rsidRPr="00B531BB">
        <w:rPr>
          <w:color w:val="000000"/>
        </w:rPr>
        <w:t>Escriturador</w:t>
      </w:r>
      <w:proofErr w:type="spellEnd"/>
      <w:r w:rsidR="00D2775B">
        <w:rPr>
          <w:color w:val="000000"/>
        </w:rPr>
        <w:t>,</w:t>
      </w:r>
      <w:r w:rsidRPr="00B531BB">
        <w:rPr>
          <w:color w:val="000000"/>
        </w:rPr>
        <w:t xml:space="preserve"> a B3</w:t>
      </w:r>
      <w:r w:rsidR="00D2775B">
        <w:rPr>
          <w:color w:val="000000"/>
        </w:rPr>
        <w:t xml:space="preserve"> e a Agência de </w:t>
      </w:r>
      <w:r w:rsidR="00D2775B" w:rsidRPr="00B531BB">
        <w:rPr>
          <w:i/>
          <w:color w:val="000000"/>
        </w:rPr>
        <w:t>Rating</w:t>
      </w:r>
      <w:r w:rsidR="00BA430E" w:rsidRPr="005F643B">
        <w:rPr>
          <w:color w:val="000000"/>
        </w:rPr>
        <w:t xml:space="preserve"> </w:t>
      </w:r>
      <w:r w:rsidR="005F643B">
        <w:rPr>
          <w:color w:val="000000"/>
        </w:rPr>
        <w:t>até a quitação integral de todos os valores devidos no âmbito das</w:t>
      </w:r>
      <w:r w:rsidR="00BA430E">
        <w:rPr>
          <w:color w:val="000000"/>
        </w:rPr>
        <w:t xml:space="preserve"> Debêntures</w:t>
      </w:r>
      <w:r w:rsidRPr="00B531BB">
        <w:rPr>
          <w:color w:val="000000"/>
        </w:rPr>
        <w:t>.</w:t>
      </w:r>
    </w:p>
    <w:p w14:paraId="158C7F9E" w14:textId="77777777" w:rsidR="00C476EC" w:rsidRPr="00B531BB" w:rsidRDefault="00C476EC" w:rsidP="00B531BB">
      <w:pPr>
        <w:spacing w:line="312" w:lineRule="auto"/>
        <w:jc w:val="both"/>
        <w:rPr>
          <w:color w:val="000000"/>
        </w:rPr>
      </w:pPr>
    </w:p>
    <w:p w14:paraId="4A0895A2" w14:textId="77777777" w:rsidR="00C476EC" w:rsidRDefault="005C387A" w:rsidP="00B531BB">
      <w:pPr>
        <w:spacing w:line="312" w:lineRule="auto"/>
        <w:jc w:val="both"/>
        <w:rPr>
          <w:w w:val="0"/>
        </w:rPr>
      </w:pPr>
      <w:r w:rsidRPr="00B531BB">
        <w:rPr>
          <w:color w:val="000000"/>
        </w:rPr>
        <w:t>6.1.</w:t>
      </w:r>
      <w:r w:rsidR="00F03E70" w:rsidRPr="00B531BB">
        <w:rPr>
          <w:color w:val="000000"/>
        </w:rPr>
        <w:t>1</w:t>
      </w:r>
      <w:r w:rsidR="00B75F97">
        <w:rPr>
          <w:color w:val="000000"/>
        </w:rPr>
        <w:t>4</w:t>
      </w:r>
      <w:r w:rsidRPr="00B531BB">
        <w:rPr>
          <w:color w:val="000000"/>
        </w:rPr>
        <w:t>.</w:t>
      </w:r>
      <w:r w:rsidRPr="00B531BB">
        <w:rPr>
          <w:color w:val="000000"/>
        </w:rPr>
        <w:tab/>
      </w:r>
      <w:r w:rsidRPr="00B531BB">
        <w:rPr>
          <w:w w:val="0"/>
        </w:rPr>
        <w:t>Manter em vigor toda a estrutura de contratos relevantes e demais acordos relevantes necessários para assegurar à Emissora a manutenção das suas condições atuais de operação e funcionamento.</w:t>
      </w:r>
    </w:p>
    <w:p w14:paraId="46613B66" w14:textId="77777777" w:rsidR="00136B9E" w:rsidRDefault="00136B9E" w:rsidP="00B531BB">
      <w:pPr>
        <w:spacing w:line="312" w:lineRule="auto"/>
        <w:jc w:val="both"/>
        <w:rPr>
          <w:w w:val="0"/>
        </w:rPr>
      </w:pPr>
    </w:p>
    <w:p w14:paraId="1B307FD7" w14:textId="77777777" w:rsidR="00136B9E" w:rsidRPr="00B531BB" w:rsidRDefault="00136B9E" w:rsidP="00B531BB">
      <w:pPr>
        <w:spacing w:line="312" w:lineRule="auto"/>
        <w:jc w:val="both"/>
        <w:rPr>
          <w:w w:val="0"/>
        </w:rPr>
      </w:pPr>
      <w:r>
        <w:rPr>
          <w:w w:val="0"/>
        </w:rPr>
        <w:t>6.1.</w:t>
      </w:r>
      <w:r w:rsidR="00F03E70">
        <w:rPr>
          <w:w w:val="0"/>
        </w:rPr>
        <w:t>1</w:t>
      </w:r>
      <w:r w:rsidR="00B75F97">
        <w:rPr>
          <w:w w:val="0"/>
        </w:rPr>
        <w:t>5</w:t>
      </w:r>
      <w:r>
        <w:rPr>
          <w:w w:val="0"/>
        </w:rPr>
        <w:t>. E</w:t>
      </w:r>
      <w:r w:rsidRPr="00136B9E">
        <w:rPr>
          <w:w w:val="0"/>
        </w:rPr>
        <w:t>struturar e manter em adequado funcionamento um departamento para atender de forma eficiente às solicitações dos Debenturistas, podendo utilizar para esse fim a estrutura e órgãos destinados ao atendimento de seus acionistas ou contratar instituições financeiras autorizadas para a prestação desse serviço</w:t>
      </w:r>
      <w:r>
        <w:rPr>
          <w:w w:val="0"/>
        </w:rPr>
        <w:t>.</w:t>
      </w:r>
    </w:p>
    <w:p w14:paraId="2EA50F08" w14:textId="77777777" w:rsidR="00C476EC" w:rsidRPr="00B531BB" w:rsidRDefault="00C476EC" w:rsidP="00B531BB">
      <w:pPr>
        <w:spacing w:line="312" w:lineRule="auto"/>
        <w:jc w:val="both"/>
        <w:rPr>
          <w:color w:val="000000"/>
        </w:rPr>
      </w:pPr>
    </w:p>
    <w:p w14:paraId="0D3E7B07" w14:textId="77777777" w:rsidR="00C476EC" w:rsidRPr="00B531BB" w:rsidRDefault="005C387A" w:rsidP="00B531BB">
      <w:pPr>
        <w:spacing w:line="312" w:lineRule="auto"/>
        <w:jc w:val="both"/>
        <w:rPr>
          <w:color w:val="000000"/>
        </w:rPr>
      </w:pPr>
      <w:r w:rsidRPr="00B531BB">
        <w:rPr>
          <w:color w:val="000000"/>
        </w:rPr>
        <w:t>6.1.</w:t>
      </w:r>
      <w:r w:rsidR="00F03E70" w:rsidRPr="00B531BB">
        <w:rPr>
          <w:color w:val="000000"/>
        </w:rPr>
        <w:t>1</w:t>
      </w:r>
      <w:r w:rsidR="00B75F97">
        <w:rPr>
          <w:color w:val="000000"/>
        </w:rPr>
        <w:t>6</w:t>
      </w:r>
      <w:r w:rsidRPr="00B531BB">
        <w:rPr>
          <w:color w:val="000000"/>
        </w:rPr>
        <w:t xml:space="preserve">. Permitir inspeção das obras do Projeto por parte de representantes do Agente Fiduciário e/ou por terceiros contratados para este fim, às expensas da Emissora, mediante prévia solicitação dos Debenturistas reunidos em Assembleia Geral de Debenturistas, desde que tal inspeção seja realizada em horário comercial e </w:t>
      </w:r>
      <w:r w:rsidR="00747CEF" w:rsidRPr="00B531BB">
        <w:rPr>
          <w:color w:val="000000"/>
        </w:rPr>
        <w:t xml:space="preserve">solicitada </w:t>
      </w:r>
      <w:r w:rsidRPr="00B531BB">
        <w:rPr>
          <w:color w:val="000000"/>
        </w:rPr>
        <w:t>com 5 (cinco) Dias Úteis de antecedência, após a aprovação prévia da Emissora, aprovação esta que não deverá ser injustificadamente negada.</w:t>
      </w:r>
    </w:p>
    <w:p w14:paraId="31027C35" w14:textId="77777777" w:rsidR="00C476EC" w:rsidRPr="00B531BB" w:rsidRDefault="00C476EC" w:rsidP="00B531BB">
      <w:pPr>
        <w:spacing w:line="312" w:lineRule="auto"/>
        <w:jc w:val="both"/>
        <w:rPr>
          <w:color w:val="000000"/>
        </w:rPr>
      </w:pPr>
    </w:p>
    <w:p w14:paraId="4763CDBA" w14:textId="77777777" w:rsidR="00C476EC" w:rsidRPr="00B531BB" w:rsidRDefault="00BD1450" w:rsidP="00B531BB">
      <w:pPr>
        <w:spacing w:line="312" w:lineRule="auto"/>
        <w:jc w:val="both"/>
        <w:rPr>
          <w:color w:val="000000"/>
        </w:rPr>
      </w:pPr>
      <w:r w:rsidRPr="00B531BB">
        <w:rPr>
          <w:color w:val="000000"/>
        </w:rPr>
        <w:lastRenderedPageBreak/>
        <w:t>6.1.</w:t>
      </w:r>
      <w:r w:rsidR="00F03E70" w:rsidRPr="00B531BB">
        <w:rPr>
          <w:color w:val="000000"/>
        </w:rPr>
        <w:t>1</w:t>
      </w:r>
      <w:r w:rsidR="00B75F97">
        <w:rPr>
          <w:color w:val="000000"/>
        </w:rPr>
        <w:t>7</w:t>
      </w:r>
      <w:r w:rsidRPr="00B531BB">
        <w:rPr>
          <w:color w:val="000000"/>
        </w:rPr>
        <w:t>. Tomar todas as providências necessárias para garantir a conclusão e atendimento da finalidade do Projeto.</w:t>
      </w:r>
    </w:p>
    <w:p w14:paraId="5AD8358E" w14:textId="77777777" w:rsidR="00C476EC" w:rsidRPr="00B531BB" w:rsidRDefault="00C476EC" w:rsidP="00B531BB">
      <w:pPr>
        <w:spacing w:line="312" w:lineRule="auto"/>
        <w:jc w:val="both"/>
        <w:rPr>
          <w:color w:val="000000"/>
        </w:rPr>
      </w:pPr>
    </w:p>
    <w:p w14:paraId="338B7263" w14:textId="77777777" w:rsidR="00C476EC" w:rsidRPr="00B531BB" w:rsidRDefault="005C387A" w:rsidP="00B531BB">
      <w:pPr>
        <w:spacing w:line="312" w:lineRule="auto"/>
        <w:jc w:val="both"/>
        <w:rPr>
          <w:color w:val="000000"/>
        </w:rPr>
      </w:pPr>
      <w:r w:rsidRPr="00B531BB">
        <w:rPr>
          <w:color w:val="000000"/>
        </w:rPr>
        <w:t>6.1.</w:t>
      </w:r>
      <w:r w:rsidR="00F03E70" w:rsidRPr="00B531BB">
        <w:rPr>
          <w:color w:val="000000"/>
        </w:rPr>
        <w:t>1</w:t>
      </w:r>
      <w:r w:rsidR="00B75F97">
        <w:rPr>
          <w:color w:val="000000"/>
        </w:rPr>
        <w:t>8</w:t>
      </w:r>
      <w:r w:rsidRPr="00B531BB">
        <w:rPr>
          <w:color w:val="000000"/>
        </w:rPr>
        <w:t>. Após a entrada em operação do Projeto, enviar ao Agente Fiduciário, conforme requerido pelos Debenturistas, em até 30 (trinta) dias contados da solicitação neste sentido, cópia da licença de operação do Projeto.</w:t>
      </w:r>
      <w:r w:rsidR="003425F7" w:rsidRPr="00B531BB">
        <w:rPr>
          <w:color w:val="000000"/>
        </w:rPr>
        <w:t xml:space="preserve"> </w:t>
      </w:r>
    </w:p>
    <w:p w14:paraId="07B005BA" w14:textId="77777777" w:rsidR="00653E86" w:rsidRPr="00B531BB" w:rsidRDefault="00653E86" w:rsidP="00B531BB">
      <w:pPr>
        <w:spacing w:line="312" w:lineRule="auto"/>
        <w:jc w:val="both"/>
        <w:rPr>
          <w:color w:val="000000"/>
        </w:rPr>
      </w:pPr>
    </w:p>
    <w:p w14:paraId="06D8682C" w14:textId="77777777" w:rsidR="00C476EC" w:rsidRPr="00B531BB" w:rsidRDefault="005C387A" w:rsidP="001E2322">
      <w:pPr>
        <w:spacing w:line="312" w:lineRule="auto"/>
        <w:jc w:val="both"/>
        <w:rPr>
          <w:color w:val="000000"/>
        </w:rPr>
      </w:pPr>
      <w:r w:rsidRPr="00B531BB">
        <w:rPr>
          <w:color w:val="000000"/>
        </w:rPr>
        <w:t>6.1.</w:t>
      </w:r>
      <w:r w:rsidR="00F03E70" w:rsidRPr="00B531BB">
        <w:rPr>
          <w:color w:val="000000"/>
        </w:rPr>
        <w:t>1</w:t>
      </w:r>
      <w:r w:rsidR="00B75F97">
        <w:rPr>
          <w:color w:val="000000"/>
        </w:rPr>
        <w:t>9</w:t>
      </w:r>
      <w:r w:rsidRPr="00B531BB">
        <w:rPr>
          <w:color w:val="000000"/>
        </w:rPr>
        <w:t xml:space="preserve">. Cumprir todas as leis, </w:t>
      </w:r>
      <w:r w:rsidR="00FA09CE" w:rsidRPr="00FA09CE">
        <w:rPr>
          <w:color w:val="000000"/>
        </w:rPr>
        <w:t>portarias, normas, regulamentos e exigências aplicáveis ao Projeto, inclusive, mas não se limitando à legislação socioambiental, exceto caso a Emissora obtenha efeito suspensivo por medida administrativa ou judicial, ou por recurso, contra a aplicabilidade de tais  leis, portarias, normas, regulamentos e exigências aplicáveis, mantendo válidas e vigentes, licenças, certificados, permissões, autorizações, outorgas e concessões governamentais e demais autorizações e aprovações governamentais necessários para a regular condução do Projeto, inclusive as relativas à legislação ambiental, trabalhista e previdenciária, exigíveis, ressalvados os casos em que a Emissora (i) possua provimento administrativo ou jurisdicional vigente autorizando a atuação sem as referidas licenças, certificados, permissões, autorizações, outorgas e concessões, ou nos casos em que tais licenças, certificados, permissões, autorizações, outorgas e concessões estejam em processo legal de renovação, ou (</w:t>
      </w:r>
      <w:proofErr w:type="spellStart"/>
      <w:r w:rsidR="00FA09CE" w:rsidRPr="00FA09CE">
        <w:rPr>
          <w:color w:val="000000"/>
        </w:rPr>
        <w:t>ii</w:t>
      </w:r>
      <w:proofErr w:type="spellEnd"/>
      <w:r w:rsidR="00FA09CE" w:rsidRPr="00FA09CE">
        <w:rPr>
          <w:color w:val="000000"/>
        </w:rPr>
        <w:t>) obtenha efeito suspensivo por medida administrativa ou judicial, ou por recurso, contra a aplicabilidade e/ou exigência de tais licenças, certificados, permissões, autorizações, outorgas e concessões</w:t>
      </w:r>
      <w:r w:rsidR="00747CEF" w:rsidRPr="003C05D1">
        <w:rPr>
          <w:color w:val="000000"/>
          <w:w w:val="0"/>
        </w:rPr>
        <w:t>.</w:t>
      </w:r>
      <w:r w:rsidR="00682B1E">
        <w:rPr>
          <w:color w:val="000000"/>
          <w:w w:val="0"/>
        </w:rPr>
        <w:t xml:space="preserve"> </w:t>
      </w:r>
    </w:p>
    <w:p w14:paraId="37210AEB" w14:textId="77777777" w:rsidR="00C476EC" w:rsidRPr="00B531BB" w:rsidRDefault="00C476EC" w:rsidP="00B531BB">
      <w:pPr>
        <w:spacing w:line="312" w:lineRule="auto"/>
        <w:jc w:val="both"/>
        <w:rPr>
          <w:color w:val="000000"/>
        </w:rPr>
      </w:pPr>
    </w:p>
    <w:p w14:paraId="09ACB649" w14:textId="77777777" w:rsidR="00C476EC" w:rsidRPr="00B531BB" w:rsidRDefault="005C387A" w:rsidP="00B531BB">
      <w:pPr>
        <w:spacing w:line="312" w:lineRule="auto"/>
        <w:jc w:val="both"/>
        <w:rPr>
          <w:color w:val="000000"/>
        </w:rPr>
      </w:pPr>
      <w:r w:rsidRPr="00B531BB">
        <w:rPr>
          <w:color w:val="000000"/>
        </w:rPr>
        <w:t>6.1.</w:t>
      </w:r>
      <w:r w:rsidR="00B75F97">
        <w:rPr>
          <w:color w:val="000000"/>
        </w:rPr>
        <w:t>20</w:t>
      </w:r>
      <w:r w:rsidRPr="00B531BB">
        <w:rPr>
          <w:color w:val="000000"/>
        </w:rPr>
        <w:t>. Assegurar que os recursos obtidos com a Emissão e a Oferta não sejam empregados pela Emissora, seus diretores e membros do conselho de administração, no estrito exercício das respectivas funções de administradores da Emissora</w:t>
      </w:r>
      <w:r w:rsidR="00536231" w:rsidRPr="00B531BB">
        <w:rPr>
          <w:color w:val="000000"/>
        </w:rPr>
        <w:t>,</w:t>
      </w:r>
      <w:r w:rsidRPr="00B531BB">
        <w:rPr>
          <w:color w:val="000000"/>
        </w:rPr>
        <w:t xml:space="preserve"> (i) para o pagamento de contribuições, presentes ou atividades de entretenimento ilegais ou qualquer outra despesa ilegal relativa a atividade política; (</w:t>
      </w:r>
      <w:proofErr w:type="spellStart"/>
      <w:r w:rsidRPr="00B531BB">
        <w:rPr>
          <w:color w:val="000000"/>
        </w:rPr>
        <w:t>ii</w:t>
      </w:r>
      <w:proofErr w:type="spellEnd"/>
      <w:r w:rsidRPr="00B531BB">
        <w:rPr>
          <w:color w:val="000000"/>
        </w:rPr>
        <w:t>) para o pagamento ilegal, direto ou indireto, a empregados ou funcionários públicos, partidos políticos, políticos ou candidatos políticos (incluindo seus familiares), nacionais ou estrangeiros; (</w:t>
      </w:r>
      <w:proofErr w:type="spellStart"/>
      <w:r w:rsidRPr="00B531BB">
        <w:rPr>
          <w:color w:val="000000"/>
        </w:rPr>
        <w:t>iii</w:t>
      </w:r>
      <w:proofErr w:type="spellEnd"/>
      <w:r w:rsidRPr="00B531BB">
        <w:rPr>
          <w:color w:val="00000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w:t>
      </w:r>
      <w:r w:rsidRPr="00B531BB">
        <w:rPr>
          <w:color w:val="000000"/>
        </w:rPr>
        <w:lastRenderedPageBreak/>
        <w:t>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531BB">
        <w:rPr>
          <w:color w:val="000000"/>
        </w:rPr>
        <w:t>iv</w:t>
      </w:r>
      <w:proofErr w:type="spellEnd"/>
      <w:r w:rsidRPr="00B531BB">
        <w:rPr>
          <w:color w:val="000000"/>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p>
    <w:p w14:paraId="41D9CAFD" w14:textId="77777777" w:rsidR="00CA5822" w:rsidRPr="00B531BB" w:rsidRDefault="00CA5822" w:rsidP="00B531BB">
      <w:pPr>
        <w:spacing w:line="312" w:lineRule="auto"/>
        <w:jc w:val="both"/>
        <w:rPr>
          <w:color w:val="000000"/>
        </w:rPr>
      </w:pPr>
    </w:p>
    <w:p w14:paraId="5B4D15CA" w14:textId="295ED4BC" w:rsidR="00C476EC" w:rsidRPr="00B531BB" w:rsidRDefault="005C387A" w:rsidP="00B531BB">
      <w:pPr>
        <w:spacing w:line="312" w:lineRule="auto"/>
        <w:jc w:val="both"/>
        <w:rPr>
          <w:color w:val="000000"/>
        </w:rPr>
      </w:pPr>
      <w:r w:rsidRPr="00B531BB">
        <w:rPr>
          <w:color w:val="000000"/>
        </w:rPr>
        <w:t>6.1.</w:t>
      </w:r>
      <w:r w:rsidR="00F03E70" w:rsidRPr="00B531BB">
        <w:rPr>
          <w:color w:val="000000"/>
        </w:rPr>
        <w:t>2</w:t>
      </w:r>
      <w:r w:rsidR="00B75F97">
        <w:rPr>
          <w:color w:val="000000"/>
        </w:rPr>
        <w:t>1</w:t>
      </w:r>
      <w:r w:rsidRPr="00B531BB">
        <w:rPr>
          <w:color w:val="000000"/>
        </w:rPr>
        <w:t xml:space="preserve">. Informar, por escrito ao Agente Fiduciário, em até </w:t>
      </w:r>
      <w:r w:rsidR="00840F2B">
        <w:rPr>
          <w:color w:val="000000"/>
        </w:rPr>
        <w:t>1</w:t>
      </w:r>
      <w:r w:rsidR="009C1B60">
        <w:rPr>
          <w:color w:val="000000"/>
        </w:rPr>
        <w:t>5</w:t>
      </w:r>
      <w:r w:rsidRPr="00B531BB">
        <w:rPr>
          <w:color w:val="000000"/>
        </w:rPr>
        <w:t xml:space="preserve"> (</w:t>
      </w:r>
      <w:r w:rsidR="009C1B60">
        <w:rPr>
          <w:color w:val="000000"/>
        </w:rPr>
        <w:t>quinze</w:t>
      </w:r>
      <w:r w:rsidRPr="00B531BB">
        <w:rPr>
          <w:color w:val="000000"/>
        </w:rPr>
        <w:t>) Dias Úteis contados da ciência, pela Emissora</w:t>
      </w:r>
      <w:r w:rsidR="00536231" w:rsidRPr="00B531BB">
        <w:rPr>
          <w:color w:val="000000"/>
        </w:rPr>
        <w:t>,</w:t>
      </w:r>
      <w:r w:rsidRPr="00B531BB">
        <w:rPr>
          <w:color w:val="000000"/>
        </w:rPr>
        <w:t xml:space="preserve"> sobre a violação das Leis Anticorrupção</w:t>
      </w:r>
      <w:r w:rsidR="008E1ABE">
        <w:rPr>
          <w:color w:val="000000"/>
        </w:rPr>
        <w:t xml:space="preserve"> (conforme definidas abaixo)</w:t>
      </w:r>
      <w:r w:rsidRPr="00B531BB">
        <w:rPr>
          <w:color w:val="000000"/>
        </w:rPr>
        <w:t xml:space="preserve"> pela Emissora e por seus administradores e empregados, exceto quando o dever de sigilo e confidencialidade estiver prescrito em leis e regulamentação aplicáveis.</w:t>
      </w:r>
      <w:r w:rsidR="00240C28">
        <w:rPr>
          <w:color w:val="000000"/>
        </w:rPr>
        <w:t xml:space="preserve"> </w:t>
      </w:r>
    </w:p>
    <w:p w14:paraId="3749C3F8" w14:textId="77777777" w:rsidR="00C476EC" w:rsidRPr="00B531BB" w:rsidRDefault="00C476EC" w:rsidP="00B531BB">
      <w:pPr>
        <w:spacing w:line="312" w:lineRule="auto"/>
        <w:jc w:val="both"/>
        <w:rPr>
          <w:color w:val="000000"/>
        </w:rPr>
      </w:pPr>
    </w:p>
    <w:p w14:paraId="23EFD5EA" w14:textId="77777777" w:rsidR="00C476EC" w:rsidRDefault="005C387A" w:rsidP="00B531BB">
      <w:pPr>
        <w:spacing w:line="312" w:lineRule="auto"/>
        <w:jc w:val="both"/>
        <w:rPr>
          <w:color w:val="000000"/>
        </w:rPr>
      </w:pPr>
      <w:r w:rsidRPr="00B531BB">
        <w:rPr>
          <w:color w:val="000000"/>
        </w:rPr>
        <w:t>6.1.</w:t>
      </w:r>
      <w:r w:rsidR="00F03E70" w:rsidRPr="00B531BB">
        <w:rPr>
          <w:color w:val="000000"/>
        </w:rPr>
        <w:t>2</w:t>
      </w:r>
      <w:r w:rsidR="00B75F97">
        <w:rPr>
          <w:color w:val="000000"/>
        </w:rPr>
        <w:t>2</w:t>
      </w:r>
      <w:r w:rsidRPr="00B531BB">
        <w:rPr>
          <w:color w:val="000000"/>
        </w:rPr>
        <w:t>. Adotar todas as medidas necessárias para assegurar o cumprimento das leis ou regulamentos, nacionais ou estrangeiros, contra prática de corrupção ou atos lesivos à administração pública, incluindo, sem limitação, a Lei nº 12.846</w:t>
      </w:r>
      <w:r w:rsidR="00536231" w:rsidRPr="00B531BB">
        <w:rPr>
          <w:color w:val="000000"/>
        </w:rPr>
        <w:t>,</w:t>
      </w:r>
      <w:r w:rsidRPr="00B531BB">
        <w:rPr>
          <w:color w:val="000000"/>
        </w:rPr>
        <w:t xml:space="preserve"> de 1 de agosto de 2013</w:t>
      </w:r>
      <w:r w:rsidR="00536231" w:rsidRPr="00B531BB">
        <w:rPr>
          <w:color w:val="000000"/>
        </w:rPr>
        <w:t>, conforme alterada</w:t>
      </w:r>
      <w:r w:rsidRPr="00B531BB">
        <w:rPr>
          <w:color w:val="000000"/>
        </w:rPr>
        <w:t xml:space="preserve"> (“</w:t>
      </w:r>
      <w:r w:rsidRPr="00B531BB">
        <w:rPr>
          <w:color w:val="000000"/>
          <w:u w:val="single"/>
        </w:rPr>
        <w:t>Lei 12.846</w:t>
      </w:r>
      <w:r w:rsidR="00536231" w:rsidRPr="00B531BB">
        <w:rPr>
          <w:color w:val="000000"/>
          <w:u w:val="single"/>
        </w:rPr>
        <w:t>/13</w:t>
      </w:r>
      <w:r w:rsidRPr="00B531BB">
        <w:rPr>
          <w:color w:val="000000"/>
        </w:rPr>
        <w:t>”), Lei</w:t>
      </w:r>
      <w:r w:rsidR="00536231" w:rsidRPr="00B531BB">
        <w:rPr>
          <w:color w:val="000000"/>
        </w:rPr>
        <w:t xml:space="preserve"> nº </w:t>
      </w:r>
      <w:r w:rsidRPr="00B531BB">
        <w:rPr>
          <w:color w:val="000000"/>
        </w:rPr>
        <w:t>12.529, de 30 de novembro de 2011</w:t>
      </w:r>
      <w:r w:rsidR="00536231" w:rsidRPr="00B531BB">
        <w:rPr>
          <w:color w:val="000000"/>
        </w:rPr>
        <w:t>, conforme alterada</w:t>
      </w:r>
      <w:r w:rsidRPr="00B531BB">
        <w:rPr>
          <w:color w:val="000000"/>
        </w:rPr>
        <w:t xml:space="preserve"> (“</w:t>
      </w:r>
      <w:r w:rsidRPr="00B531BB">
        <w:rPr>
          <w:color w:val="000000"/>
          <w:u w:val="single"/>
        </w:rPr>
        <w:t>Lei 12.529</w:t>
      </w:r>
      <w:r w:rsidR="00536231" w:rsidRPr="00B531BB">
        <w:rPr>
          <w:color w:val="000000"/>
          <w:u w:val="single"/>
        </w:rPr>
        <w:t>/11</w:t>
      </w:r>
      <w:r w:rsidRPr="00B531BB">
        <w:rPr>
          <w:color w:val="000000"/>
        </w:rPr>
        <w:t>”), Lei nº 9.613, de 3 de março de 1998</w:t>
      </w:r>
      <w:r w:rsidR="00536231" w:rsidRPr="00B531BB">
        <w:rPr>
          <w:color w:val="000000"/>
        </w:rPr>
        <w:t>, conforme alterada</w:t>
      </w:r>
      <w:r w:rsidRPr="00B531BB">
        <w:rPr>
          <w:color w:val="000000"/>
        </w:rPr>
        <w:t xml:space="preserve"> (“</w:t>
      </w:r>
      <w:r w:rsidRPr="00B531BB">
        <w:rPr>
          <w:color w:val="000000"/>
          <w:u w:val="single"/>
        </w:rPr>
        <w:t>Lei 9.613</w:t>
      </w:r>
      <w:r w:rsidR="00536231" w:rsidRPr="00B531BB">
        <w:rPr>
          <w:color w:val="000000"/>
          <w:u w:val="single"/>
        </w:rPr>
        <w:t>/98</w:t>
      </w:r>
      <w:r w:rsidRPr="00B531BB">
        <w:rPr>
          <w:color w:val="000000"/>
        </w:rPr>
        <w:t xml:space="preserve">”) e a </w:t>
      </w:r>
      <w:r w:rsidRPr="00B531BB">
        <w:rPr>
          <w:i/>
          <w:color w:val="000000"/>
        </w:rPr>
        <w:t xml:space="preserve">U.S. </w:t>
      </w:r>
      <w:proofErr w:type="spellStart"/>
      <w:r w:rsidRPr="00B531BB">
        <w:rPr>
          <w:i/>
          <w:color w:val="000000"/>
        </w:rPr>
        <w:t>Foreign</w:t>
      </w:r>
      <w:proofErr w:type="spellEnd"/>
      <w:r w:rsidRPr="00B531BB">
        <w:rPr>
          <w:i/>
          <w:color w:val="000000"/>
        </w:rPr>
        <w:t xml:space="preserve"> </w:t>
      </w:r>
      <w:proofErr w:type="spellStart"/>
      <w:r w:rsidRPr="00B531BB">
        <w:rPr>
          <w:i/>
          <w:color w:val="000000"/>
        </w:rPr>
        <w:t>Corrupt</w:t>
      </w:r>
      <w:proofErr w:type="spellEnd"/>
      <w:r w:rsidRPr="00B531BB">
        <w:rPr>
          <w:i/>
          <w:color w:val="000000"/>
        </w:rPr>
        <w:t xml:space="preserve"> </w:t>
      </w:r>
      <w:proofErr w:type="spellStart"/>
      <w:r w:rsidRPr="00B531BB">
        <w:rPr>
          <w:i/>
          <w:color w:val="000000"/>
        </w:rPr>
        <w:t>Practices</w:t>
      </w:r>
      <w:proofErr w:type="spellEnd"/>
      <w:r w:rsidRPr="00B531BB">
        <w:rPr>
          <w:i/>
          <w:color w:val="000000"/>
        </w:rPr>
        <w:t xml:space="preserve"> </w:t>
      </w:r>
      <w:proofErr w:type="spellStart"/>
      <w:r w:rsidRPr="00B531BB">
        <w:rPr>
          <w:i/>
          <w:color w:val="000000"/>
        </w:rPr>
        <w:t>Act</w:t>
      </w:r>
      <w:proofErr w:type="spellEnd"/>
      <w:r w:rsidRPr="00B531BB">
        <w:rPr>
          <w:i/>
          <w:color w:val="000000"/>
        </w:rPr>
        <w:t xml:space="preserve"> </w:t>
      </w:r>
      <w:proofErr w:type="spellStart"/>
      <w:r w:rsidRPr="00B531BB">
        <w:rPr>
          <w:i/>
          <w:color w:val="000000"/>
        </w:rPr>
        <w:t>of</w:t>
      </w:r>
      <w:proofErr w:type="spellEnd"/>
      <w:r w:rsidRPr="00B531BB">
        <w:rPr>
          <w:i/>
          <w:color w:val="000000"/>
        </w:rPr>
        <w:t xml:space="preserve"> 1977</w:t>
      </w:r>
      <w:r w:rsidRPr="00B531BB">
        <w:rPr>
          <w:color w:val="000000"/>
        </w:rPr>
        <w:t xml:space="preserve"> e o </w:t>
      </w:r>
      <w:r w:rsidRPr="00B531BB">
        <w:rPr>
          <w:i/>
          <w:color w:val="000000"/>
        </w:rPr>
        <w:t xml:space="preserve">UK </w:t>
      </w:r>
      <w:proofErr w:type="spellStart"/>
      <w:r w:rsidRPr="00B531BB">
        <w:rPr>
          <w:i/>
          <w:color w:val="000000"/>
        </w:rPr>
        <w:t>Bribery</w:t>
      </w:r>
      <w:proofErr w:type="spellEnd"/>
      <w:r w:rsidRPr="00B531BB">
        <w:rPr>
          <w:i/>
          <w:color w:val="000000"/>
        </w:rPr>
        <w:t xml:space="preserve"> </w:t>
      </w:r>
      <w:proofErr w:type="spellStart"/>
      <w:r w:rsidRPr="00B531BB">
        <w:rPr>
          <w:i/>
          <w:color w:val="000000"/>
        </w:rPr>
        <w:t>Act</w:t>
      </w:r>
      <w:proofErr w:type="spellEnd"/>
      <w:r w:rsidRPr="00B531BB">
        <w:rPr>
          <w:i/>
          <w:color w:val="000000"/>
        </w:rPr>
        <w:t xml:space="preserve"> 2010</w:t>
      </w:r>
      <w:r w:rsidRPr="00B531BB">
        <w:rPr>
          <w:color w:val="000000"/>
        </w:rPr>
        <w:t xml:space="preserve"> (“</w:t>
      </w:r>
      <w:r w:rsidRPr="00B531BB">
        <w:rPr>
          <w:color w:val="000000"/>
          <w:u w:val="single"/>
        </w:rPr>
        <w:t>Leis Anticorrupção</w:t>
      </w:r>
      <w:r w:rsidRPr="00B531BB">
        <w:rPr>
          <w:color w:val="000000"/>
        </w:rPr>
        <w:t>”), na medida em que forem aplicáveis à Emissora.</w:t>
      </w:r>
      <w:r w:rsidR="003425F7" w:rsidRPr="00B531BB">
        <w:rPr>
          <w:color w:val="000000"/>
        </w:rPr>
        <w:t xml:space="preserve"> </w:t>
      </w:r>
    </w:p>
    <w:p w14:paraId="42EE3D29" w14:textId="77777777" w:rsidR="00A90347" w:rsidRDefault="00A90347" w:rsidP="00B531BB">
      <w:pPr>
        <w:spacing w:line="312" w:lineRule="auto"/>
        <w:jc w:val="both"/>
        <w:rPr>
          <w:color w:val="000000"/>
        </w:rPr>
      </w:pPr>
    </w:p>
    <w:p w14:paraId="48AD2EDA" w14:textId="263836EC" w:rsidR="00A90347" w:rsidRPr="00B531BB" w:rsidRDefault="00A90347" w:rsidP="00B531BB">
      <w:pPr>
        <w:spacing w:line="312" w:lineRule="auto"/>
        <w:jc w:val="both"/>
        <w:rPr>
          <w:color w:val="000000"/>
        </w:rPr>
      </w:pPr>
      <w:r w:rsidRPr="009C1B60">
        <w:rPr>
          <w:color w:val="000000"/>
        </w:rPr>
        <w:t>6.1.</w:t>
      </w:r>
      <w:r w:rsidR="00F03E70" w:rsidRPr="009C1B60">
        <w:rPr>
          <w:color w:val="000000"/>
        </w:rPr>
        <w:t>2</w:t>
      </w:r>
      <w:r w:rsidR="00B75F97" w:rsidRPr="009C1B60">
        <w:rPr>
          <w:color w:val="000000"/>
        </w:rPr>
        <w:t>2</w:t>
      </w:r>
      <w:r w:rsidRPr="009C1B60">
        <w:rPr>
          <w:color w:val="000000"/>
        </w:rPr>
        <w:t>.1 De modo a assegurar o atendimento ao disposto na cláusula 6.1.2</w:t>
      </w:r>
      <w:r w:rsidR="00D72418" w:rsidRPr="009C1B60">
        <w:rPr>
          <w:color w:val="000000"/>
        </w:rPr>
        <w:t>1</w:t>
      </w:r>
      <w:r w:rsidRPr="009C1B60">
        <w:rPr>
          <w:color w:val="000000"/>
        </w:rPr>
        <w:t xml:space="preserve"> acima, a Emissora declara que</w:t>
      </w:r>
      <w:r w:rsidR="0066248A" w:rsidRPr="009C1B60">
        <w:rPr>
          <w:color w:val="000000"/>
        </w:rPr>
        <w:t>, nesta data,</w:t>
      </w:r>
      <w:r w:rsidRPr="009C1B60">
        <w:rPr>
          <w:color w:val="000000"/>
        </w:rPr>
        <w:t xml:space="preserve"> realiza e se compromete continuar realizando as seguintes atividades: (i) dar conhecimento pleno das Leis Anticorrupção a todos os seus profissionais</w:t>
      </w:r>
      <w:r w:rsidR="00892868" w:rsidRPr="009C1B60">
        <w:rPr>
          <w:color w:val="000000"/>
        </w:rPr>
        <w:t xml:space="preserve"> </w:t>
      </w:r>
      <w:r w:rsidR="00892868" w:rsidRPr="00C817E0">
        <w:rPr>
          <w:color w:val="000000"/>
        </w:rPr>
        <w:t>e</w:t>
      </w:r>
      <w:r w:rsidR="00D72418" w:rsidRPr="00C817E0">
        <w:rPr>
          <w:color w:val="000000"/>
        </w:rPr>
        <w:t xml:space="preserve"> envidar os melhores esforços para que seus eventuais subcontratados se comprometam a observar as disposições das Leis Anticorrupção</w:t>
      </w:r>
      <w:r w:rsidRPr="009C1B60">
        <w:rPr>
          <w:color w:val="000000"/>
        </w:rPr>
        <w:t>; (</w:t>
      </w:r>
      <w:proofErr w:type="spellStart"/>
      <w:r w:rsidRPr="009C1B60">
        <w:rPr>
          <w:color w:val="000000"/>
        </w:rPr>
        <w:t>ii</w:t>
      </w:r>
      <w:proofErr w:type="spellEnd"/>
      <w:r w:rsidRPr="009C1B60">
        <w:rPr>
          <w:color w:val="000000"/>
        </w:rPr>
        <w:t>) abster-se de praticar atos de corrupção</w:t>
      </w:r>
      <w:r w:rsidRPr="00A90347">
        <w:rPr>
          <w:color w:val="000000"/>
        </w:rPr>
        <w:t xml:space="preserve"> e de agir de forma lesiva à administração pública, nacional ou estrangeira; e (</w:t>
      </w:r>
      <w:proofErr w:type="spellStart"/>
      <w:r w:rsidRPr="00A90347">
        <w:rPr>
          <w:color w:val="000000"/>
        </w:rPr>
        <w:t>i</w:t>
      </w:r>
      <w:r>
        <w:rPr>
          <w:color w:val="000000"/>
        </w:rPr>
        <w:t>ii</w:t>
      </w:r>
      <w:proofErr w:type="spellEnd"/>
      <w:r w:rsidRPr="00A90347">
        <w:rPr>
          <w:color w:val="000000"/>
        </w:rPr>
        <w:t xml:space="preserve">) caso tenha conhecimento de qualquer ato ou fato </w:t>
      </w:r>
      <w:r w:rsidR="00D72418">
        <w:rPr>
          <w:color w:val="000000"/>
        </w:rPr>
        <w:t xml:space="preserve">relacionado à Emissora </w:t>
      </w:r>
      <w:r w:rsidRPr="00A90347">
        <w:rPr>
          <w:color w:val="000000"/>
        </w:rPr>
        <w:t xml:space="preserve">que viole </w:t>
      </w:r>
      <w:r>
        <w:rPr>
          <w:color w:val="000000"/>
        </w:rPr>
        <w:t>as Leis Anticorrupção</w:t>
      </w:r>
      <w:r w:rsidRPr="00A90347">
        <w:rPr>
          <w:color w:val="000000"/>
        </w:rPr>
        <w:t xml:space="preserve">, comunicar em até </w:t>
      </w:r>
      <w:r w:rsidR="00840F2B">
        <w:rPr>
          <w:color w:val="000000"/>
        </w:rPr>
        <w:t>1</w:t>
      </w:r>
      <w:r w:rsidR="009C1B60">
        <w:rPr>
          <w:color w:val="000000"/>
        </w:rPr>
        <w:t>5</w:t>
      </w:r>
      <w:r w:rsidRPr="00A90347">
        <w:rPr>
          <w:color w:val="000000"/>
        </w:rPr>
        <w:t xml:space="preserve"> (</w:t>
      </w:r>
      <w:r w:rsidR="009C1B60">
        <w:rPr>
          <w:color w:val="000000"/>
        </w:rPr>
        <w:t>quinze</w:t>
      </w:r>
      <w:r w:rsidRPr="00A90347">
        <w:rPr>
          <w:color w:val="000000"/>
        </w:rPr>
        <w:t>) Dias Úteis ao Agente Fiduciário, que poderá tomar todas as providências que entender necessárias</w:t>
      </w:r>
      <w:r>
        <w:rPr>
          <w:color w:val="000000"/>
        </w:rPr>
        <w:t xml:space="preserve">. </w:t>
      </w:r>
    </w:p>
    <w:p w14:paraId="36EB3CAF" w14:textId="77777777" w:rsidR="003A2393" w:rsidRPr="00B531BB" w:rsidRDefault="003A2393" w:rsidP="00B531BB">
      <w:pPr>
        <w:spacing w:line="312" w:lineRule="auto"/>
        <w:jc w:val="both"/>
        <w:rPr>
          <w:color w:val="000000"/>
        </w:rPr>
      </w:pPr>
    </w:p>
    <w:p w14:paraId="7983D718" w14:textId="77777777" w:rsidR="003A2393" w:rsidRDefault="003A2393" w:rsidP="00B531BB">
      <w:pPr>
        <w:spacing w:line="312" w:lineRule="auto"/>
        <w:jc w:val="both"/>
      </w:pPr>
      <w:r w:rsidRPr="00B531BB">
        <w:rPr>
          <w:color w:val="000000"/>
        </w:rPr>
        <w:lastRenderedPageBreak/>
        <w:t>6.1.</w:t>
      </w:r>
      <w:r w:rsidR="00F03E70" w:rsidRPr="00B531BB">
        <w:rPr>
          <w:color w:val="000000"/>
        </w:rPr>
        <w:t>2</w:t>
      </w:r>
      <w:r w:rsidR="00B75F97">
        <w:rPr>
          <w:color w:val="000000"/>
        </w:rPr>
        <w:t>3</w:t>
      </w:r>
      <w:r w:rsidRPr="00B531BB">
        <w:rPr>
          <w:color w:val="000000"/>
        </w:rPr>
        <w:t>. Informar ao Agente Fiduciário</w:t>
      </w:r>
      <w:r w:rsidR="00652982" w:rsidRPr="00B531BB">
        <w:rPr>
          <w:color w:val="000000"/>
        </w:rPr>
        <w:t>, por meio de declaração</w:t>
      </w:r>
      <w:r w:rsidR="008E14F8" w:rsidRPr="00B531BB">
        <w:rPr>
          <w:color w:val="000000"/>
        </w:rPr>
        <w:t xml:space="preserve"> enviada pela Emissora atestando o início da</w:t>
      </w:r>
      <w:r w:rsidRPr="00B531BB">
        <w:t xml:space="preserve"> operação comercial</w:t>
      </w:r>
      <w:r w:rsidR="00557CEF" w:rsidRPr="00B531BB">
        <w:t>,</w:t>
      </w:r>
      <w:r w:rsidR="008E14F8" w:rsidRPr="00B531BB">
        <w:t xml:space="preserve"> </w:t>
      </w:r>
      <w:r w:rsidR="00557CEF" w:rsidRPr="00B531BB">
        <w:t>respeitando o prazo previsto na Cláusula</w:t>
      </w:r>
      <w:r w:rsidR="00395F5F" w:rsidRPr="00B531BB">
        <w:t xml:space="preserve"> 5.2(o</w:t>
      </w:r>
      <w:r w:rsidR="00557CEF" w:rsidRPr="00B531BB">
        <w:t>)</w:t>
      </w:r>
      <w:r w:rsidRPr="00B531BB">
        <w:t>.</w:t>
      </w:r>
    </w:p>
    <w:p w14:paraId="51DFA589" w14:textId="77777777" w:rsidR="00A90347" w:rsidRDefault="00A90347" w:rsidP="00B531BB">
      <w:pPr>
        <w:spacing w:line="312" w:lineRule="auto"/>
        <w:jc w:val="both"/>
      </w:pPr>
    </w:p>
    <w:p w14:paraId="0BDE4F51" w14:textId="77777777" w:rsidR="00A90347" w:rsidRDefault="00A90347" w:rsidP="00B531BB">
      <w:pPr>
        <w:spacing w:line="312" w:lineRule="auto"/>
        <w:jc w:val="both"/>
      </w:pPr>
      <w:r>
        <w:t>6.1.</w:t>
      </w:r>
      <w:r w:rsidR="00F03E70">
        <w:t>2</w:t>
      </w:r>
      <w:r w:rsidR="00B75F97">
        <w:t>4</w:t>
      </w:r>
      <w:r>
        <w:t>.</w:t>
      </w:r>
      <w:r>
        <w:tab/>
        <w:t xml:space="preserve"> C</w:t>
      </w:r>
      <w:r w:rsidRPr="00A90347">
        <w:t xml:space="preserve">onvocar </w:t>
      </w:r>
      <w:r>
        <w:t xml:space="preserve">a </w:t>
      </w:r>
      <w:r w:rsidRPr="00A90347">
        <w:t>Assembleia Geral de Debenturistas para deliberar sobre qualquer matéria que, direta ou indiretamente, se relacione com a presente Emissão, caso o Agente Fiduciário deva fazer, nos termos da presente Escritura, mas não o faça</w:t>
      </w:r>
      <w:r>
        <w:t xml:space="preserve">, </w:t>
      </w:r>
      <w:r w:rsidRPr="00A90347">
        <w:t>notifica</w:t>
      </w:r>
      <w:r>
        <w:t>ndo</w:t>
      </w:r>
      <w:r w:rsidRPr="00A90347">
        <w:t xml:space="preserve">, em até 3 (três) Dias Úteis, o Agente Fiduciário da </w:t>
      </w:r>
      <w:r>
        <w:t xml:space="preserve">referida </w:t>
      </w:r>
      <w:r w:rsidRPr="00A90347">
        <w:t>convocação</w:t>
      </w:r>
      <w:r>
        <w:t>.</w:t>
      </w:r>
    </w:p>
    <w:p w14:paraId="6A958208" w14:textId="77777777" w:rsidR="00A90347" w:rsidRDefault="00A90347" w:rsidP="00B531BB">
      <w:pPr>
        <w:spacing w:line="312" w:lineRule="auto"/>
        <w:jc w:val="both"/>
      </w:pPr>
    </w:p>
    <w:p w14:paraId="04AA622C" w14:textId="77777777" w:rsidR="00A90347" w:rsidRDefault="00A90347" w:rsidP="00B531BB">
      <w:pPr>
        <w:spacing w:line="312" w:lineRule="auto"/>
        <w:jc w:val="both"/>
      </w:pPr>
      <w:r>
        <w:t>6.1.</w:t>
      </w:r>
      <w:r w:rsidR="00F03E70">
        <w:t>2</w:t>
      </w:r>
      <w:r w:rsidR="00B75F97">
        <w:t>5</w:t>
      </w:r>
      <w:r>
        <w:t>. Comparecer às Assembleias Gerais de Debenturistas, sempre que solicitada.</w:t>
      </w:r>
    </w:p>
    <w:p w14:paraId="1784EFBA" w14:textId="77777777" w:rsidR="00A90347" w:rsidRDefault="00A90347" w:rsidP="00B531BB">
      <w:pPr>
        <w:spacing w:line="312" w:lineRule="auto"/>
        <w:jc w:val="both"/>
      </w:pPr>
    </w:p>
    <w:p w14:paraId="61ED7FD2" w14:textId="77777777" w:rsidR="00A90347" w:rsidRDefault="00A90347" w:rsidP="00BC1DE1">
      <w:pPr>
        <w:spacing w:line="312" w:lineRule="auto"/>
        <w:jc w:val="both"/>
      </w:pPr>
      <w:r>
        <w:t>6.1.</w:t>
      </w:r>
      <w:r w:rsidR="00F03E70">
        <w:t>2</w:t>
      </w:r>
      <w:r w:rsidR="00B75F97">
        <w:t>6</w:t>
      </w:r>
      <w:r>
        <w:t>.</w:t>
      </w:r>
      <w:r w:rsidR="002B081D">
        <w:t xml:space="preserve"> M</w:t>
      </w:r>
      <w:r w:rsidR="002B081D" w:rsidRPr="002B081D">
        <w:t xml:space="preserve">anter as Debêntures </w:t>
      </w:r>
      <w:r w:rsidR="00BC1DE1">
        <w:t>depositadas</w:t>
      </w:r>
      <w:r w:rsidR="00BC1DE1" w:rsidRPr="002B081D">
        <w:t xml:space="preserve"> </w:t>
      </w:r>
      <w:r w:rsidR="002B081D" w:rsidRPr="002B081D">
        <w:t>para negociação no mercado secundário por meio do CETIP21 durante o prazo de vigência das Debêntures, arcando com os custos do referido registro</w:t>
      </w:r>
      <w:r w:rsidR="002B081D">
        <w:t>.</w:t>
      </w:r>
    </w:p>
    <w:p w14:paraId="6F4D7F8A" w14:textId="77777777" w:rsidR="002B081D" w:rsidRDefault="002B081D" w:rsidP="00B531BB">
      <w:pPr>
        <w:spacing w:line="312" w:lineRule="auto"/>
        <w:jc w:val="both"/>
      </w:pPr>
    </w:p>
    <w:p w14:paraId="0B22D2B0" w14:textId="77777777" w:rsidR="002B081D" w:rsidRDefault="002B081D" w:rsidP="00B531BB">
      <w:pPr>
        <w:spacing w:line="312" w:lineRule="auto"/>
        <w:jc w:val="both"/>
      </w:pPr>
      <w:r>
        <w:t>6.1.</w:t>
      </w:r>
      <w:r w:rsidR="00F03E70">
        <w:t>2</w:t>
      </w:r>
      <w:r w:rsidR="00B75F97">
        <w:t>7</w:t>
      </w:r>
      <w:r>
        <w:t>. C</w:t>
      </w:r>
      <w:r w:rsidRPr="002B081D">
        <w:t>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r>
        <w:t>.</w:t>
      </w:r>
    </w:p>
    <w:p w14:paraId="51F95FA9" w14:textId="77777777" w:rsidR="002B081D" w:rsidRDefault="002B081D" w:rsidP="00B531BB">
      <w:pPr>
        <w:spacing w:line="312" w:lineRule="auto"/>
        <w:jc w:val="both"/>
      </w:pPr>
    </w:p>
    <w:p w14:paraId="66D7B94C" w14:textId="77777777" w:rsidR="002B081D" w:rsidRPr="00B531BB" w:rsidRDefault="002B081D" w:rsidP="00B531BB">
      <w:pPr>
        <w:spacing w:line="312" w:lineRule="auto"/>
        <w:jc w:val="both"/>
        <w:rPr>
          <w:color w:val="000000"/>
        </w:rPr>
      </w:pPr>
      <w:r>
        <w:t>6.1.</w:t>
      </w:r>
      <w:r w:rsidR="002309B1">
        <w:t>2</w:t>
      </w:r>
      <w:r w:rsidR="00B75F97">
        <w:t>8</w:t>
      </w:r>
      <w:r>
        <w:t>. M</w:t>
      </w:r>
      <w:r w:rsidRPr="002B081D">
        <w:t>anter, pelo prazo de 5 (cinco) anos contados da presente data, ou por prazo superior por determinação expressa da CVM, em caso de processo administrativo, todos os documentos e informações exigidos pela Instrução CVM 476. Os documentos e informações podem ser mantidos em meios físicos ou eletrônico, admitindo-se a substituição de documentos pelas respectivas imagens digitalizadas</w:t>
      </w:r>
      <w:r>
        <w:t xml:space="preserve">. </w:t>
      </w:r>
    </w:p>
    <w:p w14:paraId="7CEC8FD1" w14:textId="77777777" w:rsidR="001E6ED7" w:rsidRDefault="001E6ED7" w:rsidP="00B531BB">
      <w:pPr>
        <w:spacing w:line="312" w:lineRule="auto"/>
        <w:jc w:val="center"/>
        <w:rPr>
          <w:b/>
          <w:bCs/>
          <w:smallCaps/>
          <w:color w:val="000000"/>
        </w:rPr>
      </w:pPr>
      <w:bookmarkStart w:id="157" w:name="_DV_M179"/>
      <w:bookmarkEnd w:id="157"/>
    </w:p>
    <w:p w14:paraId="1A5644C2" w14:textId="42C42591" w:rsidR="001E6ED7" w:rsidRPr="003C05D1" w:rsidRDefault="001E6ED7" w:rsidP="003C05D1">
      <w:pPr>
        <w:spacing w:line="312" w:lineRule="auto"/>
        <w:jc w:val="both"/>
        <w:rPr>
          <w:rFonts w:eastAsia="Arial Unicode MS"/>
          <w:w w:val="0"/>
          <w:highlight w:val="cyan"/>
        </w:rPr>
      </w:pPr>
      <w:r w:rsidRPr="003C05D1">
        <w:t>6.</w:t>
      </w:r>
      <w:r w:rsidRPr="003C05D1">
        <w:rPr>
          <w:color w:val="000000"/>
        </w:rPr>
        <w:t>1.2</w:t>
      </w:r>
      <w:r w:rsidR="00B75F97">
        <w:rPr>
          <w:color w:val="000000"/>
        </w:rPr>
        <w:t>9</w:t>
      </w:r>
      <w:r w:rsidRPr="003C05D1">
        <w:rPr>
          <w:color w:val="000000"/>
        </w:rPr>
        <w:t xml:space="preserve"> </w:t>
      </w:r>
      <w:bookmarkStart w:id="158" w:name="_Ref264234924"/>
      <w:r w:rsidR="002309B1" w:rsidRPr="003C05D1">
        <w:rPr>
          <w:color w:val="000000"/>
        </w:rPr>
        <w:t>A</w:t>
      </w:r>
      <w:r w:rsidRPr="003C05D1">
        <w:rPr>
          <w:color w:val="000000"/>
        </w:rPr>
        <w:t>tender as obrigações previstas na Instrução CVM 476, incluindo, mas não se limitando, as obrigações previstas no artigo 17, conforme abaixo transcritas:</w:t>
      </w:r>
      <w:bookmarkEnd w:id="158"/>
      <w:r w:rsidR="002309B1" w:rsidRPr="003C05D1">
        <w:rPr>
          <w:color w:val="000000"/>
        </w:rPr>
        <w:t xml:space="preserve"> (a) </w:t>
      </w:r>
      <w:r w:rsidRPr="003C05D1">
        <w:rPr>
          <w:color w:val="000000"/>
        </w:rPr>
        <w:lastRenderedPageBreak/>
        <w:t>preparar demonstrações financeiras</w:t>
      </w:r>
      <w:bookmarkStart w:id="159" w:name="_DV_C53"/>
      <w:r w:rsidRPr="003C05D1">
        <w:rPr>
          <w:color w:val="000000"/>
        </w:rPr>
        <w:t xml:space="preserve"> de encerramento de exercício</w:t>
      </w:r>
      <w:bookmarkEnd w:id="159"/>
      <w:r w:rsidRPr="003C05D1">
        <w:rPr>
          <w:color w:val="000000"/>
        </w:rPr>
        <w:t xml:space="preserve"> e, se for o caso, demonstrações consolidadas, em conformidade com a Lei das Sociedades por Ações e com as regras emitidas pela CVM;</w:t>
      </w:r>
      <w:r w:rsidR="002309B1" w:rsidRPr="003C05D1">
        <w:rPr>
          <w:color w:val="000000"/>
        </w:rPr>
        <w:t xml:space="preserve"> (b) </w:t>
      </w:r>
      <w:r w:rsidRPr="003C05D1">
        <w:rPr>
          <w:color w:val="000000"/>
        </w:rPr>
        <w:t>submeter suas demonstrações financeiras à auditoria, por auditor registrado na CVM;</w:t>
      </w:r>
      <w:r w:rsidR="002309B1" w:rsidRPr="003C05D1">
        <w:rPr>
          <w:color w:val="000000"/>
        </w:rPr>
        <w:t xml:space="preserve"> (c) divulgar, até o dia anterior ao início das negociações, as demonstrações financeiras, acompanhadas de notas explicativas e do relatório dos auditores independentes, relativas aos </w:t>
      </w:r>
      <w:proofErr w:type="gramStart"/>
      <w:r w:rsidR="002309B1" w:rsidRPr="003C05D1">
        <w:rPr>
          <w:color w:val="000000"/>
        </w:rPr>
        <w:t>3</w:t>
      </w:r>
      <w:proofErr w:type="gramEnd"/>
      <w:r w:rsidR="002309B1" w:rsidRPr="003C05D1">
        <w:rPr>
          <w:color w:val="000000"/>
        </w:rPr>
        <w:t xml:space="preserve">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nº 358, de 3 de janeiro de 2002, no tocante a dever de sigilo e vedações à negociação; (f) divulgar a ocorrência de fato relevante, conforme definido pelo art. 2º da Instrução CVM nº 358, de 3 de janeiro de 2002; (g) fornecer as informações solicitadas pela CVM; (h) divulgar em sua página na rede mundial de computadores o relatório anual e demais comunicações enviadas pelo Agente Fiduciário na mesma data do seu recebimento, observado ainda o disposto no inciso (d) deste item.</w:t>
      </w:r>
    </w:p>
    <w:p w14:paraId="7A987574" w14:textId="77777777" w:rsidR="001E6ED7" w:rsidRPr="00B531BB" w:rsidRDefault="001E6ED7" w:rsidP="00B531BB">
      <w:pPr>
        <w:spacing w:line="312" w:lineRule="auto"/>
        <w:jc w:val="center"/>
        <w:rPr>
          <w:b/>
          <w:bCs/>
          <w:smallCaps/>
          <w:color w:val="000000"/>
        </w:rPr>
      </w:pPr>
    </w:p>
    <w:p w14:paraId="45DEDF12" w14:textId="77777777" w:rsidR="00C476EC" w:rsidRPr="00B531BB" w:rsidRDefault="005C387A" w:rsidP="00B531BB">
      <w:pPr>
        <w:spacing w:line="312" w:lineRule="auto"/>
        <w:jc w:val="both"/>
        <w:rPr>
          <w:color w:val="000000"/>
        </w:rPr>
      </w:pPr>
      <w:r w:rsidRPr="00B531BB">
        <w:rPr>
          <w:color w:val="000000"/>
        </w:rPr>
        <w:t xml:space="preserve">6.2. </w:t>
      </w:r>
      <w:r w:rsidRPr="00B531BB">
        <w:rPr>
          <w:color w:val="000000"/>
        </w:rPr>
        <w:tab/>
        <w:t>Observadas as demais obrigações previstas nesta Escritura de Emissão</w:t>
      </w:r>
      <w:r w:rsidR="00D3175A" w:rsidRPr="00B531BB">
        <w:rPr>
          <w:color w:val="000000"/>
        </w:rPr>
        <w:t xml:space="preserve"> e o prazo de vigência da Fiança disposto na Cláusula 4.9.9 acima</w:t>
      </w:r>
      <w:r w:rsidRPr="00B531BB">
        <w:rPr>
          <w:color w:val="000000"/>
        </w:rPr>
        <w:t xml:space="preserve">, a Interveniente Garantidora obriga-se, ainda, a: </w:t>
      </w:r>
    </w:p>
    <w:p w14:paraId="1220A02A" w14:textId="77777777" w:rsidR="00C476EC" w:rsidRPr="00B531BB" w:rsidRDefault="00C476EC" w:rsidP="00B531BB">
      <w:pPr>
        <w:spacing w:line="312" w:lineRule="auto"/>
        <w:jc w:val="both"/>
        <w:rPr>
          <w:color w:val="000000"/>
        </w:rPr>
      </w:pPr>
    </w:p>
    <w:p w14:paraId="08AD30F2" w14:textId="77777777" w:rsidR="00C476EC" w:rsidRPr="00B531BB" w:rsidRDefault="005C387A" w:rsidP="00B531BB">
      <w:pPr>
        <w:spacing w:line="312" w:lineRule="auto"/>
        <w:jc w:val="both"/>
        <w:rPr>
          <w:color w:val="000000"/>
        </w:rPr>
      </w:pPr>
      <w:r w:rsidRPr="00B531BB">
        <w:rPr>
          <w:color w:val="000000"/>
        </w:rPr>
        <w:t>6.2.1.</w:t>
      </w:r>
      <w:r w:rsidRPr="00B531BB">
        <w:rPr>
          <w:color w:val="000000"/>
        </w:rPr>
        <w:tab/>
        <w:t>Fornecer ao Agente Fiduciário:</w:t>
      </w:r>
    </w:p>
    <w:p w14:paraId="773B648A" w14:textId="77777777" w:rsidR="00C476EC" w:rsidRPr="00B531BB" w:rsidRDefault="00C476EC" w:rsidP="00B531BB">
      <w:pPr>
        <w:tabs>
          <w:tab w:val="left" w:pos="709"/>
        </w:tabs>
        <w:spacing w:line="312" w:lineRule="auto"/>
        <w:ind w:left="709" w:hanging="425"/>
        <w:jc w:val="both"/>
        <w:rPr>
          <w:color w:val="000000"/>
        </w:rPr>
      </w:pPr>
    </w:p>
    <w:p w14:paraId="3C8CFDEA" w14:textId="77777777" w:rsidR="00E56FEC" w:rsidRDefault="005C387A" w:rsidP="00B531BB">
      <w:pPr>
        <w:numPr>
          <w:ilvl w:val="0"/>
          <w:numId w:val="27"/>
        </w:numPr>
        <w:tabs>
          <w:tab w:val="clear" w:pos="1440"/>
          <w:tab w:val="num" w:pos="709"/>
        </w:tabs>
        <w:spacing w:line="312" w:lineRule="auto"/>
        <w:ind w:left="709" w:hanging="425"/>
        <w:jc w:val="both"/>
        <w:rPr>
          <w:color w:val="000000"/>
        </w:rPr>
      </w:pPr>
      <w:r w:rsidRPr="00B531BB">
        <w:rPr>
          <w:color w:val="000000"/>
        </w:rPr>
        <w:t xml:space="preserve">dentro de, no prazo </w:t>
      </w:r>
      <w:r w:rsidR="00BD1450" w:rsidRPr="00B531BB">
        <w:rPr>
          <w:color w:val="000000"/>
        </w:rPr>
        <w:t>máximo de 90 (noventa) dias corridos após o término de cada exercício social, cópia de suas demonstrações financeiras consolidadas relativas ao exercício social então encerrado, acompanhadas de parecer dos auditores independentes</w:t>
      </w:r>
      <w:r w:rsidR="00ED5A21" w:rsidRPr="00B531BB">
        <w:rPr>
          <w:color w:val="000000"/>
        </w:rPr>
        <w:t xml:space="preserve">, juntamente </w:t>
      </w:r>
      <w:r w:rsidR="00ED5A21" w:rsidRPr="00B531BB">
        <w:rPr>
          <w:rFonts w:eastAsia="Arial Unicode MS"/>
        </w:rPr>
        <w:t xml:space="preserve">com a memória de cálculo elaborada pela </w:t>
      </w:r>
      <w:r w:rsidR="00AC15BC" w:rsidRPr="00B531BB">
        <w:rPr>
          <w:rFonts w:eastAsia="Arial Unicode MS"/>
        </w:rPr>
        <w:t>Interveniente Garantidora</w:t>
      </w:r>
      <w:r w:rsidR="00ED5A21" w:rsidRPr="00B531BB">
        <w:rPr>
          <w:rFonts w:eastAsia="Arial Unicode MS"/>
        </w:rPr>
        <w:t xml:space="preserve"> compreendendo </w:t>
      </w:r>
      <w:r w:rsidR="00ED5A21" w:rsidRPr="00B531BB">
        <w:rPr>
          <w:color w:val="000000"/>
        </w:rPr>
        <w:t>as contas abertas de todas as rubricas necessárias para a obtenção do índice financeiro indicado na Cláusula 5.2.(</w:t>
      </w:r>
      <w:r w:rsidR="00562F29">
        <w:rPr>
          <w:color w:val="000000"/>
        </w:rPr>
        <w:t>e</w:t>
      </w:r>
      <w:r w:rsidR="00ED5A21" w:rsidRPr="00B531BB">
        <w:rPr>
          <w:color w:val="000000"/>
        </w:rPr>
        <w:t>) desta Escritura de Emissão, atestando a sua efetiva legalidade, legitimidade, exigibilidade, validade, ausência de vícios, suficiên</w:t>
      </w:r>
      <w:r w:rsidR="00E56FEC" w:rsidRPr="00B531BB">
        <w:rPr>
          <w:color w:val="000000"/>
        </w:rPr>
        <w:t>cia de informações e veracidade;</w:t>
      </w:r>
      <w:r w:rsidR="00ED5A21" w:rsidRPr="00B531BB">
        <w:rPr>
          <w:color w:val="000000"/>
        </w:rPr>
        <w:t xml:space="preserve"> e (</w:t>
      </w:r>
      <w:proofErr w:type="spellStart"/>
      <w:r w:rsidR="00ED5A21" w:rsidRPr="00B531BB">
        <w:rPr>
          <w:color w:val="000000"/>
        </w:rPr>
        <w:t>ii</w:t>
      </w:r>
      <w:proofErr w:type="spellEnd"/>
      <w:r w:rsidR="00ED5A21" w:rsidRPr="00B531BB">
        <w:rPr>
          <w:color w:val="000000"/>
        </w:rPr>
        <w:t xml:space="preserve">) declaração assinada pelos representantes legais atestando: (1) que permanecem válidas as disposições contidas nesta Escritura, (2) a não </w:t>
      </w:r>
      <w:r w:rsidR="00ED5A21" w:rsidRPr="00B531BB">
        <w:rPr>
          <w:color w:val="000000"/>
        </w:rPr>
        <w:lastRenderedPageBreak/>
        <w:t xml:space="preserve">ocorrência de qualquer </w:t>
      </w:r>
      <w:r w:rsidR="00666104" w:rsidRPr="00B531BB">
        <w:rPr>
          <w:color w:val="000000"/>
        </w:rPr>
        <w:t xml:space="preserve">Evento </w:t>
      </w:r>
      <w:r w:rsidR="00ED5A21" w:rsidRPr="00B531BB">
        <w:rPr>
          <w:color w:val="000000"/>
        </w:rPr>
        <w:t xml:space="preserve">de Vencimento Antecipado e a inexistência de descumprimento de obrigações da </w:t>
      </w:r>
      <w:r w:rsidR="00A33C45" w:rsidRPr="00B531BB">
        <w:rPr>
          <w:color w:val="000000"/>
        </w:rPr>
        <w:t xml:space="preserve">Interveniente Garantidora </w:t>
      </w:r>
      <w:r w:rsidR="00ED5A21" w:rsidRPr="00B531BB">
        <w:rPr>
          <w:color w:val="000000"/>
        </w:rPr>
        <w:t xml:space="preserve">perante os Debenturistas, (3) que não foram praticados atos em desacordo com o estatuto social da </w:t>
      </w:r>
      <w:r w:rsidR="00882AE0" w:rsidRPr="00B531BB">
        <w:rPr>
          <w:color w:val="000000"/>
        </w:rPr>
        <w:t xml:space="preserve">Interveniente Garantidora </w:t>
      </w:r>
      <w:r w:rsidR="00ED5A21" w:rsidRPr="00B531BB">
        <w:rPr>
          <w:color w:val="000000"/>
        </w:rPr>
        <w:t xml:space="preserve">e (4) que seus bens </w:t>
      </w:r>
      <w:r w:rsidR="00AF5229" w:rsidRPr="00B531BB">
        <w:rPr>
          <w:color w:val="000000"/>
        </w:rPr>
        <w:t>descritos no item 6.</w:t>
      </w:r>
      <w:r w:rsidR="0009790B" w:rsidRPr="00B531BB">
        <w:rPr>
          <w:color w:val="000000"/>
        </w:rPr>
        <w:t>2.5 abaixo</w:t>
      </w:r>
      <w:r w:rsidR="009A3E2A" w:rsidRPr="00B531BB">
        <w:rPr>
          <w:color w:val="000000"/>
        </w:rPr>
        <w:t xml:space="preserve"> </w:t>
      </w:r>
      <w:r w:rsidR="00ED5A21" w:rsidRPr="00B531BB">
        <w:rPr>
          <w:color w:val="000000"/>
        </w:rPr>
        <w:t>foram mantidos devidamente assegurados</w:t>
      </w:r>
      <w:r w:rsidR="0009790B" w:rsidRPr="00B531BB">
        <w:rPr>
          <w:color w:val="000000"/>
        </w:rPr>
        <w:t>;</w:t>
      </w:r>
    </w:p>
    <w:p w14:paraId="07F5D68C" w14:textId="77777777" w:rsidR="00892868" w:rsidRDefault="00892868" w:rsidP="00892868">
      <w:pPr>
        <w:spacing w:line="312" w:lineRule="auto"/>
        <w:ind w:left="709"/>
        <w:jc w:val="both"/>
        <w:rPr>
          <w:color w:val="000000"/>
        </w:rPr>
      </w:pPr>
    </w:p>
    <w:p w14:paraId="7D3478D8" w14:textId="77777777" w:rsidR="00892868" w:rsidRPr="00B531BB" w:rsidRDefault="002D05F0" w:rsidP="00B531BB">
      <w:pPr>
        <w:numPr>
          <w:ilvl w:val="0"/>
          <w:numId w:val="27"/>
        </w:numPr>
        <w:tabs>
          <w:tab w:val="clear" w:pos="1440"/>
          <w:tab w:val="num" w:pos="709"/>
        </w:tabs>
        <w:spacing w:line="312" w:lineRule="auto"/>
        <w:ind w:left="709" w:hanging="425"/>
        <w:jc w:val="both"/>
        <w:rPr>
          <w:color w:val="000000"/>
        </w:rPr>
      </w:pPr>
      <w:r>
        <w:rPr>
          <w:color w:val="000000"/>
        </w:rPr>
        <w:t xml:space="preserve">no caso da </w:t>
      </w:r>
      <w:r w:rsidR="00B176B5" w:rsidRPr="00A92430">
        <w:t>EDP – Energias do Brasil</w:t>
      </w:r>
      <w:r>
        <w:rPr>
          <w:color w:val="000000"/>
        </w:rPr>
        <w:t xml:space="preserve">, </w:t>
      </w:r>
      <w:r w:rsidR="00892868">
        <w:rPr>
          <w:color w:val="000000"/>
        </w:rPr>
        <w:t xml:space="preserve">dentro de, no prazo máximo de </w:t>
      </w:r>
      <w:r w:rsidR="00FB369B">
        <w:rPr>
          <w:color w:val="000000"/>
        </w:rPr>
        <w:t>60</w:t>
      </w:r>
      <w:r w:rsidR="00892868">
        <w:rPr>
          <w:color w:val="000000"/>
        </w:rPr>
        <w:t xml:space="preserve"> (</w:t>
      </w:r>
      <w:r w:rsidR="00FB369B">
        <w:rPr>
          <w:color w:val="000000"/>
        </w:rPr>
        <w:t>sessenta</w:t>
      </w:r>
      <w:r w:rsidR="00892868">
        <w:rPr>
          <w:color w:val="000000"/>
        </w:rPr>
        <w:t xml:space="preserve">) dias corridos após o término do </w:t>
      </w:r>
      <w:r w:rsidR="00D441A5">
        <w:rPr>
          <w:color w:val="000000"/>
        </w:rPr>
        <w:t>primeiro</w:t>
      </w:r>
      <w:r w:rsidR="00892868">
        <w:rPr>
          <w:color w:val="000000"/>
        </w:rPr>
        <w:t xml:space="preserve"> </w:t>
      </w:r>
      <w:r w:rsidR="00D441A5">
        <w:rPr>
          <w:color w:val="000000"/>
        </w:rPr>
        <w:t>semestre</w:t>
      </w:r>
      <w:r w:rsidR="00892868">
        <w:rPr>
          <w:color w:val="000000"/>
        </w:rPr>
        <w:t xml:space="preserve"> social, cópia de suas demonstrações financeiras consolidadas, acompanhadas de parecer dos auditores independentes</w:t>
      </w:r>
      <w:r w:rsidR="00D441A5">
        <w:rPr>
          <w:color w:val="000000"/>
        </w:rPr>
        <w:t xml:space="preserve">, </w:t>
      </w:r>
      <w:r w:rsidR="00D441A5" w:rsidRPr="00B531BB">
        <w:rPr>
          <w:color w:val="000000"/>
        </w:rPr>
        <w:t xml:space="preserve">juntamente </w:t>
      </w:r>
      <w:r w:rsidR="00D441A5" w:rsidRPr="00B531BB">
        <w:rPr>
          <w:rFonts w:eastAsia="Arial Unicode MS"/>
        </w:rPr>
        <w:t xml:space="preserve">com a memória de cálculo elaborada pela Interveniente Garantidora compreendendo </w:t>
      </w:r>
      <w:r w:rsidR="00D441A5" w:rsidRPr="00B531BB">
        <w:rPr>
          <w:color w:val="000000"/>
        </w:rPr>
        <w:t>as contas abertas de todas as rubricas necessárias para a obtenção do índice financeiro indicado na Cláusula 5.2.(</w:t>
      </w:r>
      <w:r w:rsidR="002860A0">
        <w:rPr>
          <w:color w:val="000000"/>
        </w:rPr>
        <w:t>e</w:t>
      </w:r>
      <w:r w:rsidR="00D441A5" w:rsidRPr="00B531BB">
        <w:rPr>
          <w:color w:val="000000"/>
        </w:rPr>
        <w:t>) desta Escritura de Emissão, atestando a sua efetiva legalidade, legitimidade, exigibilidade, validade, ausência de vícios, suficiência de informações e veracidade</w:t>
      </w:r>
      <w:r w:rsidR="00892868">
        <w:rPr>
          <w:color w:val="000000"/>
        </w:rPr>
        <w:t xml:space="preserve">; </w:t>
      </w:r>
    </w:p>
    <w:p w14:paraId="610CFB51" w14:textId="77777777" w:rsidR="00E56FEC" w:rsidRPr="00B531BB" w:rsidRDefault="00E56FEC" w:rsidP="000635D3">
      <w:pPr>
        <w:spacing w:line="312" w:lineRule="auto"/>
        <w:ind w:left="709"/>
        <w:jc w:val="both"/>
        <w:rPr>
          <w:color w:val="000000"/>
        </w:rPr>
      </w:pPr>
    </w:p>
    <w:p w14:paraId="4A122E36" w14:textId="77777777" w:rsidR="00C476EC" w:rsidRPr="00B531BB" w:rsidRDefault="00BD1450" w:rsidP="00B531BB">
      <w:pPr>
        <w:numPr>
          <w:ilvl w:val="0"/>
          <w:numId w:val="27"/>
        </w:numPr>
        <w:tabs>
          <w:tab w:val="left" w:pos="709"/>
        </w:tabs>
        <w:spacing w:line="312" w:lineRule="auto"/>
        <w:ind w:left="709" w:hanging="425"/>
        <w:jc w:val="both"/>
        <w:rPr>
          <w:color w:val="000000"/>
        </w:rPr>
      </w:pPr>
      <w:r w:rsidRPr="00B531BB">
        <w:rPr>
          <w:color w:val="000000"/>
        </w:rPr>
        <w:t xml:space="preserve">em até 10 (dez) dias contados do recebimento de solicitação ou em prazo inferior caso solicitado por qualquer autoridade, qualquer informação da Interveniente Garantidora relevante para as Debêntures que lhe venha a ser razoavelmente solicitada, por escrito, pelo Agente Fiduciário, na medida em que o fornecimento de tais informações não seja vedado por legislação ou regulamentação a que a Interveniente Garantidora ou seu grupo econômico estejam sujeitos; e </w:t>
      </w:r>
    </w:p>
    <w:p w14:paraId="3683BB03" w14:textId="77777777" w:rsidR="00C476EC" w:rsidRPr="00B531BB" w:rsidRDefault="00C476EC" w:rsidP="00B531BB">
      <w:pPr>
        <w:pStyle w:val="PargrafodaLista"/>
        <w:tabs>
          <w:tab w:val="left" w:pos="709"/>
        </w:tabs>
        <w:spacing w:line="312" w:lineRule="auto"/>
        <w:ind w:left="709" w:hanging="425"/>
      </w:pPr>
    </w:p>
    <w:p w14:paraId="76AA436B" w14:textId="77777777" w:rsidR="00C476EC" w:rsidRPr="00B531BB" w:rsidRDefault="00BD1450" w:rsidP="00B531BB">
      <w:pPr>
        <w:numPr>
          <w:ilvl w:val="0"/>
          <w:numId w:val="27"/>
        </w:numPr>
        <w:tabs>
          <w:tab w:val="left" w:pos="709"/>
        </w:tabs>
        <w:spacing w:line="312" w:lineRule="auto"/>
        <w:ind w:left="709" w:hanging="425"/>
        <w:jc w:val="both"/>
        <w:rPr>
          <w:color w:val="000000"/>
        </w:rPr>
      </w:pPr>
      <w:r w:rsidRPr="00B531BB">
        <w:rPr>
          <w:color w:val="000000"/>
        </w:rPr>
        <w:t>comunicação acerca de (i) qualquer inadimplência pela Interveniente Garantidora no cumprimento das obrigações contraídas nos termos da Fiança no prazo de 2 (dois) Dias Úteis contados a partir do inadimplemento da obrigação; e (</w:t>
      </w:r>
      <w:proofErr w:type="spellStart"/>
      <w:r w:rsidRPr="00B531BB">
        <w:rPr>
          <w:color w:val="000000"/>
        </w:rPr>
        <w:t>ii</w:t>
      </w:r>
      <w:proofErr w:type="spellEnd"/>
      <w:r w:rsidRPr="00B531BB">
        <w:rPr>
          <w:color w:val="000000"/>
        </w:rPr>
        <w:t xml:space="preserve">) a ocorrência de qualquer </w:t>
      </w:r>
      <w:r w:rsidR="00666104" w:rsidRPr="00B531BB">
        <w:rPr>
          <w:color w:val="000000"/>
        </w:rPr>
        <w:t xml:space="preserve">Evento </w:t>
      </w:r>
      <w:r w:rsidRPr="00B531BB">
        <w:rPr>
          <w:color w:val="000000"/>
        </w:rPr>
        <w:t>de Vencimento Antecipado relativo à Interveniente Garantidora referidas na Cláusula V acima, no prazo de 2 (dois) Dias Úteis após o conhecimento pela Interveniente Garantidora.</w:t>
      </w:r>
    </w:p>
    <w:p w14:paraId="7CE95E32" w14:textId="77777777" w:rsidR="00C476EC" w:rsidRPr="00B531BB" w:rsidRDefault="00C476EC" w:rsidP="00B531BB">
      <w:pPr>
        <w:spacing w:line="312" w:lineRule="auto"/>
        <w:jc w:val="both"/>
        <w:rPr>
          <w:color w:val="000000"/>
        </w:rPr>
      </w:pPr>
    </w:p>
    <w:p w14:paraId="1FCFADF6" w14:textId="77777777" w:rsidR="003425F7" w:rsidRPr="00B531BB" w:rsidRDefault="005C387A" w:rsidP="001E2322">
      <w:pPr>
        <w:spacing w:line="312" w:lineRule="auto"/>
        <w:jc w:val="both"/>
        <w:rPr>
          <w:color w:val="000000"/>
        </w:rPr>
      </w:pPr>
      <w:r w:rsidRPr="00B531BB">
        <w:rPr>
          <w:color w:val="000000"/>
        </w:rPr>
        <w:t xml:space="preserve">6.2.2. </w:t>
      </w:r>
      <w:r w:rsidRPr="00B531BB">
        <w:rPr>
          <w:color w:val="000000"/>
        </w:rPr>
        <w:tab/>
      </w:r>
      <w:r w:rsidR="00FA09CE" w:rsidRPr="00D16B70">
        <w:t xml:space="preserve">Manter válidos e regulares todos os alvarás, concessões, licenças, autorizações ou aprovações exigidos nos termos da legislação e regulamentação brasileira, necessárias ao regular funcionamento da Interveniente Garantidora, efetuando todo e qualquer pagamento necessário para tanto, exceto pelos alvarás, concessões, licenças, </w:t>
      </w:r>
      <w:r w:rsidR="00FA09CE" w:rsidRPr="00D16B70">
        <w:lastRenderedPageBreak/>
        <w:t xml:space="preserve">autorizações ou aprovações que estejam em período de renovação, ou pelos casos em que a Interveniente Garantidora possua provimento administrativo ou jurisdicional vigente autorizando sua atuação sem os referidos alvarás, concessões, licenças, autorizações ou aprovações, ou ainda ou nos casos em que a </w:t>
      </w:r>
      <w:r w:rsidR="00FA09CE">
        <w:t>Interveniente Garantidora</w:t>
      </w:r>
      <w:r w:rsidR="00FA09CE" w:rsidRPr="00D16B70">
        <w:t xml:space="preserve"> obtenha efeito suspensivo por medida administrativa ou judicial, ou por recurso, </w:t>
      </w:r>
      <w:r w:rsidR="00FA09CE">
        <w:t>contra a aplicabilidade e/ou exigência</w:t>
      </w:r>
      <w:r w:rsidR="00FA09CE" w:rsidRPr="00D16B70">
        <w:t xml:space="preserve"> de tais alvarás, concessões, licenças, autorizações ou aprovações.</w:t>
      </w:r>
      <w:r w:rsidR="00D441A5">
        <w:rPr>
          <w:color w:val="000000"/>
        </w:rPr>
        <w:t xml:space="preserve"> </w:t>
      </w:r>
    </w:p>
    <w:p w14:paraId="7D516B57" w14:textId="77777777" w:rsidR="00C476EC" w:rsidRPr="00B531BB" w:rsidRDefault="00C476EC" w:rsidP="00B531BB">
      <w:pPr>
        <w:spacing w:line="312" w:lineRule="auto"/>
        <w:jc w:val="both"/>
        <w:rPr>
          <w:color w:val="000000"/>
        </w:rPr>
      </w:pPr>
    </w:p>
    <w:p w14:paraId="378FD28E" w14:textId="77777777" w:rsidR="00C476EC" w:rsidRPr="00B531BB" w:rsidRDefault="005C387A" w:rsidP="00B531BB">
      <w:pPr>
        <w:spacing w:line="312" w:lineRule="auto"/>
        <w:jc w:val="both"/>
        <w:rPr>
          <w:color w:val="000000"/>
        </w:rPr>
      </w:pPr>
      <w:r w:rsidRPr="00B531BB">
        <w:rPr>
          <w:color w:val="000000"/>
        </w:rPr>
        <w:t xml:space="preserve">6.2.3. </w:t>
      </w:r>
      <w:r w:rsidRPr="00B531BB">
        <w:rPr>
          <w:color w:val="000000"/>
        </w:rPr>
        <w:tab/>
        <w:t>Manter atualizados e em ordem seus livros e registros societários, manter a sua contabilidade atualizada e efetuar os respectivos registros de acordo com os princípios contábeis geralmente aceitos no Brasil, com a Lei das Sociedades por Ações e com as regras da CVM.</w:t>
      </w:r>
    </w:p>
    <w:p w14:paraId="238D656F" w14:textId="77777777" w:rsidR="00C476EC" w:rsidRPr="00B531BB" w:rsidRDefault="00C476EC" w:rsidP="00B531BB">
      <w:pPr>
        <w:spacing w:line="312" w:lineRule="auto"/>
        <w:jc w:val="both"/>
        <w:rPr>
          <w:color w:val="000000"/>
        </w:rPr>
      </w:pPr>
    </w:p>
    <w:p w14:paraId="0279109F" w14:textId="77777777" w:rsidR="00C476EC" w:rsidRPr="00B531BB" w:rsidRDefault="005C387A" w:rsidP="00B531BB">
      <w:pPr>
        <w:spacing w:line="312" w:lineRule="auto"/>
        <w:jc w:val="both"/>
        <w:rPr>
          <w:color w:val="000000"/>
        </w:rPr>
      </w:pPr>
      <w:r w:rsidRPr="00B531BB">
        <w:rPr>
          <w:color w:val="000000"/>
        </w:rPr>
        <w:t>6.2.4.</w:t>
      </w:r>
      <w:r w:rsidRPr="00B531BB">
        <w:rPr>
          <w:color w:val="000000"/>
        </w:rPr>
        <w:tab/>
        <w:t>Cumprir todas as determinações emanadas da CVM, inclusive mediante envio de documentos, prestando ainda as informações que lhe forem solicitadas.</w:t>
      </w:r>
      <w:r w:rsidR="0050225F" w:rsidRPr="00B531BB">
        <w:rPr>
          <w:color w:val="000000"/>
        </w:rPr>
        <w:t xml:space="preserve"> </w:t>
      </w:r>
    </w:p>
    <w:p w14:paraId="797F4733" w14:textId="77777777" w:rsidR="00C476EC" w:rsidRPr="00B531BB" w:rsidRDefault="00C476EC" w:rsidP="00B531BB">
      <w:pPr>
        <w:spacing w:line="312" w:lineRule="auto"/>
        <w:jc w:val="both"/>
        <w:rPr>
          <w:color w:val="000000"/>
        </w:rPr>
      </w:pPr>
    </w:p>
    <w:p w14:paraId="22DB6C83" w14:textId="77777777" w:rsidR="00C476EC" w:rsidRPr="00B531BB" w:rsidRDefault="005C387A" w:rsidP="00B531BB">
      <w:pPr>
        <w:spacing w:line="312" w:lineRule="auto"/>
        <w:jc w:val="both"/>
        <w:rPr>
          <w:color w:val="000000"/>
        </w:rPr>
      </w:pPr>
      <w:r w:rsidRPr="00B531BB">
        <w:rPr>
          <w:color w:val="000000"/>
        </w:rPr>
        <w:t>6.2.5.</w:t>
      </w:r>
      <w:r w:rsidRPr="00B531BB">
        <w:rPr>
          <w:color w:val="000000"/>
        </w:rPr>
        <w:tab/>
        <w:t>Manter seus bens e ativos, que sejam considerados indispensáveis ao fiel desenvolvimento e operação das atividades da Interveniente Garantidora, devidamente segurados, conforme práticas correntes de mercado.</w:t>
      </w:r>
    </w:p>
    <w:p w14:paraId="56DEA73E" w14:textId="77777777" w:rsidR="00C476EC" w:rsidRPr="00B531BB" w:rsidRDefault="00C476EC" w:rsidP="00B531BB">
      <w:pPr>
        <w:spacing w:line="312" w:lineRule="auto"/>
        <w:jc w:val="both"/>
        <w:rPr>
          <w:color w:val="000000"/>
        </w:rPr>
      </w:pPr>
    </w:p>
    <w:p w14:paraId="36C2E491" w14:textId="77777777" w:rsidR="00C476EC" w:rsidRPr="00B531BB" w:rsidRDefault="005C387A" w:rsidP="00B531BB">
      <w:pPr>
        <w:pStyle w:val="Recuodecorpodetexto"/>
        <w:spacing w:line="312" w:lineRule="auto"/>
        <w:rPr>
          <w:color w:val="000000"/>
        </w:rPr>
      </w:pPr>
      <w:r w:rsidRPr="00B531BB">
        <w:rPr>
          <w:color w:val="000000"/>
        </w:rPr>
        <w:t>6.2.6.</w:t>
      </w:r>
      <w:r w:rsidRPr="00B531BB">
        <w:rPr>
          <w:color w:val="000000"/>
        </w:rPr>
        <w:tab/>
        <w:t>Não praticar qualquer ato em desacordo com seu Estatuto Social e/ou com esta Escritura de Emissão, em especial os que possam, direta ou indiretamente, comprometer o pontual e integral cumprimento da Fiança.</w:t>
      </w:r>
    </w:p>
    <w:p w14:paraId="6DC76FDB" w14:textId="77777777" w:rsidR="00C476EC" w:rsidRPr="00B531BB" w:rsidRDefault="00C476EC" w:rsidP="00B531BB">
      <w:pPr>
        <w:spacing w:line="312" w:lineRule="auto"/>
        <w:jc w:val="both"/>
        <w:rPr>
          <w:color w:val="000000"/>
        </w:rPr>
      </w:pPr>
    </w:p>
    <w:p w14:paraId="171B14F4" w14:textId="77777777" w:rsidR="00B75F97" w:rsidRDefault="005C387A" w:rsidP="001E2322">
      <w:pPr>
        <w:spacing w:line="312" w:lineRule="auto"/>
        <w:jc w:val="both"/>
        <w:rPr>
          <w:color w:val="000000"/>
        </w:rPr>
      </w:pPr>
      <w:r w:rsidRPr="00B531BB">
        <w:rPr>
          <w:color w:val="000000"/>
        </w:rPr>
        <w:t>6.2.7.</w:t>
      </w:r>
      <w:r w:rsidRPr="00B531BB">
        <w:rPr>
          <w:color w:val="000000"/>
        </w:rPr>
        <w:tab/>
      </w:r>
      <w:r w:rsidR="00BD1450" w:rsidRPr="00B531BB">
        <w:rPr>
          <w:color w:val="000000"/>
        </w:rPr>
        <w:t>Cumprir, em todos os aspectos relevantes, todas as leis, regras, regulamentos e ordens aplicáveis em qualquer jurisdição na qual realize negócios ou possua ativos</w:t>
      </w:r>
      <w:r w:rsidR="00B75F97">
        <w:rPr>
          <w:color w:val="000000"/>
        </w:rPr>
        <w:t xml:space="preserve">, </w:t>
      </w:r>
      <w:r w:rsidR="00B75F97" w:rsidRPr="00D16B70">
        <w:t xml:space="preserve">exceto nos casos em que a </w:t>
      </w:r>
      <w:r w:rsidR="00B75F97">
        <w:t>Interveniente Garantidora</w:t>
      </w:r>
      <w:r w:rsidR="00B75F97" w:rsidRPr="00D16B70">
        <w:t xml:space="preserve"> obtenha efeito suspensivo por medida administrativa ou judicial, ou por recurso, </w:t>
      </w:r>
      <w:r w:rsidR="00B75F97">
        <w:t>contra a aplicabilidade</w:t>
      </w:r>
      <w:r w:rsidR="00B75F97" w:rsidRPr="00D16B70">
        <w:t xml:space="preserve"> de tais leis, regras, regulamentos e ordens aplicáveis</w:t>
      </w:r>
      <w:r w:rsidR="00B75F97">
        <w:t>.</w:t>
      </w:r>
      <w:r w:rsidR="00BD1450" w:rsidRPr="00B531BB">
        <w:rPr>
          <w:color w:val="000000"/>
        </w:rPr>
        <w:t xml:space="preserve"> </w:t>
      </w:r>
    </w:p>
    <w:p w14:paraId="04FF99CE" w14:textId="77777777" w:rsidR="00B75F97" w:rsidRDefault="00B75F97" w:rsidP="001E2322">
      <w:pPr>
        <w:spacing w:line="312" w:lineRule="auto"/>
        <w:jc w:val="both"/>
        <w:rPr>
          <w:color w:val="000000"/>
        </w:rPr>
      </w:pPr>
    </w:p>
    <w:p w14:paraId="5CBC1A0C" w14:textId="77777777" w:rsidR="00C476EC" w:rsidRPr="00B531BB" w:rsidRDefault="00B75F97" w:rsidP="001E2322">
      <w:pPr>
        <w:spacing w:line="312" w:lineRule="auto"/>
        <w:jc w:val="both"/>
        <w:rPr>
          <w:color w:val="000000"/>
        </w:rPr>
      </w:pPr>
      <w:r>
        <w:rPr>
          <w:color w:val="000000"/>
        </w:rPr>
        <w:t xml:space="preserve">6.2.8.  </w:t>
      </w:r>
      <w:r w:rsidR="00BD1450" w:rsidRPr="00B531BB">
        <w:rPr>
          <w:color w:val="000000"/>
        </w:rPr>
        <w:t xml:space="preserve">Manter em dia o pagamento de todos os tributos devidos às Fazendas Federal, Estadual ou Municipal, exceto por aqueles </w:t>
      </w:r>
      <w:r w:rsidR="00052438" w:rsidRPr="003C05D1">
        <w:rPr>
          <w:color w:val="000000"/>
        </w:rPr>
        <w:t xml:space="preserve">que </w:t>
      </w:r>
      <w:r w:rsidR="00FA09CE" w:rsidRPr="00D16B70">
        <w:t xml:space="preserve">(i) a </w:t>
      </w:r>
      <w:r w:rsidR="00FA09CE">
        <w:t xml:space="preserve">Interveniente Garantidora </w:t>
      </w:r>
      <w:r w:rsidR="00FA09CE" w:rsidRPr="00D16B70">
        <w:t xml:space="preserve">obtenha efeito suspensivo por medida administrativa ou judicial, ou por recurso, </w:t>
      </w:r>
      <w:r w:rsidR="00FA09CE">
        <w:t>contra a exigibilidade</w:t>
      </w:r>
      <w:r w:rsidR="00FA09CE" w:rsidRPr="00D16B70">
        <w:t xml:space="preserve"> de tais tributos; (</w:t>
      </w:r>
      <w:proofErr w:type="spellStart"/>
      <w:r w:rsidR="00FA09CE" w:rsidRPr="00D16B70">
        <w:t>ii</w:t>
      </w:r>
      <w:proofErr w:type="spellEnd"/>
      <w:r w:rsidR="00FA09CE" w:rsidRPr="00D16B70">
        <w:t xml:space="preserve">) estejam provisionados pela </w:t>
      </w:r>
      <w:r w:rsidR="00FA09CE">
        <w:t>Interveniente Garantidora</w:t>
      </w:r>
      <w:r w:rsidR="00FA09CE" w:rsidRPr="00D16B70">
        <w:t xml:space="preserve">, </w:t>
      </w:r>
      <w:r w:rsidR="00FA09CE" w:rsidRPr="00D16B70">
        <w:lastRenderedPageBreak/>
        <w:t>segundo seus critérios de classificação de risco, em conformidade com os princípios contábeis aplicáveis; ou (</w:t>
      </w:r>
      <w:proofErr w:type="spellStart"/>
      <w:r w:rsidR="00FA09CE" w:rsidRPr="00D16B70">
        <w:t>ii</w:t>
      </w:r>
      <w:proofErr w:type="spellEnd"/>
      <w:r w:rsidR="00FA09CE" w:rsidRPr="00D16B70">
        <w:t>) que sejam sanados no prazo de 20 (vinte) Dias Úteis contados da data de vencimento</w:t>
      </w:r>
      <w:r w:rsidR="00AF4EC4">
        <w:rPr>
          <w:color w:val="000000"/>
        </w:rPr>
        <w:t>.</w:t>
      </w:r>
      <w:r w:rsidR="00FA09CE">
        <w:rPr>
          <w:color w:val="000000"/>
        </w:rPr>
        <w:t xml:space="preserve"> </w:t>
      </w:r>
    </w:p>
    <w:p w14:paraId="374030A0" w14:textId="77777777" w:rsidR="00E5667E" w:rsidRPr="00B531BB" w:rsidRDefault="00E5667E" w:rsidP="00B531BB">
      <w:pPr>
        <w:spacing w:line="312" w:lineRule="auto"/>
        <w:jc w:val="both"/>
        <w:rPr>
          <w:color w:val="000000"/>
        </w:rPr>
      </w:pPr>
    </w:p>
    <w:p w14:paraId="3496440A" w14:textId="77777777" w:rsidR="00C476EC" w:rsidRPr="003C05D1" w:rsidRDefault="005C387A" w:rsidP="00C25208">
      <w:pPr>
        <w:spacing w:line="312" w:lineRule="auto"/>
        <w:jc w:val="both"/>
        <w:rPr>
          <w:w w:val="0"/>
        </w:rPr>
      </w:pPr>
      <w:r w:rsidRPr="00B531BB">
        <w:rPr>
          <w:color w:val="000000"/>
        </w:rPr>
        <w:t>6.2.</w:t>
      </w:r>
      <w:r w:rsidR="00B75F97">
        <w:rPr>
          <w:color w:val="000000"/>
        </w:rPr>
        <w:t>9</w:t>
      </w:r>
      <w:r w:rsidRPr="00B531BB">
        <w:rPr>
          <w:color w:val="000000"/>
        </w:rPr>
        <w:t>.</w:t>
      </w:r>
      <w:r w:rsidRPr="00B531BB">
        <w:rPr>
          <w:color w:val="000000"/>
        </w:rPr>
        <w:tab/>
      </w:r>
      <w:r w:rsidRPr="003C05D1">
        <w:rPr>
          <w:w w:val="0"/>
        </w:rPr>
        <w:t xml:space="preserve">Notificar o Agente Fiduciário em 5 (cinco) Dias Úteis contados do conhecimento sobre qualquer </w:t>
      </w:r>
      <w:r w:rsidR="00C25208" w:rsidRPr="003C05D1">
        <w:rPr>
          <w:w w:val="0"/>
        </w:rPr>
        <w:t>alteração substancial nas condições financeiras da Interveniente Garantidora que, a critério da Interveniente Garantidora, possa</w:t>
      </w:r>
      <w:r w:rsidR="00C25208">
        <w:rPr>
          <w:w w:val="0"/>
        </w:rPr>
        <w:t xml:space="preserve"> </w:t>
      </w:r>
      <w:r w:rsidR="00C25208" w:rsidRPr="003C05D1">
        <w:rPr>
          <w:w w:val="0"/>
        </w:rPr>
        <w:t>impossibilitar ou dificultar, de forma relevante, o cumprimento, pela Interveniente</w:t>
      </w:r>
      <w:r w:rsidR="00C25208">
        <w:rPr>
          <w:w w:val="0"/>
        </w:rPr>
        <w:t xml:space="preserve"> </w:t>
      </w:r>
      <w:r w:rsidR="00C25208" w:rsidRPr="003C05D1">
        <w:rPr>
          <w:w w:val="0"/>
        </w:rPr>
        <w:t>Garantidora, de suas obrigações principais e acessórias decorrentes desta Escritura</w:t>
      </w:r>
      <w:r w:rsidRPr="003C05D1">
        <w:rPr>
          <w:w w:val="0"/>
        </w:rPr>
        <w:t>.</w:t>
      </w:r>
      <w:r w:rsidR="0055632F">
        <w:rPr>
          <w:w w:val="0"/>
        </w:rPr>
        <w:t xml:space="preserve"> </w:t>
      </w:r>
    </w:p>
    <w:p w14:paraId="03BD0C47" w14:textId="77777777" w:rsidR="00892868" w:rsidRDefault="00892868">
      <w:pPr>
        <w:spacing w:line="312" w:lineRule="auto"/>
        <w:jc w:val="both"/>
        <w:rPr>
          <w:w w:val="0"/>
        </w:rPr>
      </w:pPr>
    </w:p>
    <w:p w14:paraId="068CAEB4" w14:textId="77777777" w:rsidR="00C476EC" w:rsidRPr="00C817E0" w:rsidRDefault="00892868" w:rsidP="0077358D">
      <w:pPr>
        <w:spacing w:line="312" w:lineRule="auto"/>
        <w:jc w:val="both"/>
        <w:rPr>
          <w:color w:val="000000"/>
        </w:rPr>
      </w:pPr>
      <w:r w:rsidRPr="00C817E0">
        <w:rPr>
          <w:color w:val="000000"/>
        </w:rPr>
        <w:t>6.2.</w:t>
      </w:r>
      <w:r w:rsidR="00B75F97" w:rsidRPr="00C817E0">
        <w:rPr>
          <w:color w:val="000000"/>
        </w:rPr>
        <w:t>10</w:t>
      </w:r>
      <w:r w:rsidRPr="00C817E0">
        <w:rPr>
          <w:color w:val="000000"/>
        </w:rPr>
        <w:t xml:space="preserve"> </w:t>
      </w:r>
      <w:r w:rsidR="005C387A" w:rsidRPr="00C817E0">
        <w:rPr>
          <w:color w:val="000000"/>
        </w:rPr>
        <w:t>Cumprir todas as leis, portarias, normas, regulamentos e exigências aplicáveis, inclusive, mas não se limitando à legislação socioambiental</w:t>
      </w:r>
      <w:r w:rsidR="0050225F" w:rsidRPr="00C817E0">
        <w:rPr>
          <w:color w:val="000000"/>
        </w:rPr>
        <w:t xml:space="preserve">, </w:t>
      </w:r>
      <w:r w:rsidR="00344895" w:rsidRPr="00C817E0">
        <w:rPr>
          <w:color w:val="000000"/>
        </w:rPr>
        <w:t xml:space="preserve">exceto caso a Interveniente Garantidora obtenha efeito suspensivo por medida administrativa ou judicial, ou por recurso, contra a aplicabilidade de tais leis, portarias, normas, regulamentos e exigências aplicáveis, </w:t>
      </w:r>
      <w:r w:rsidR="005C387A" w:rsidRPr="00C817E0">
        <w:rPr>
          <w:color w:val="000000"/>
        </w:rPr>
        <w:t xml:space="preserve">mantendo válidas e vigentes, licenças, certificados, permissões, autorizações, outorgas e concessões governamentais e demais autorizações e aprovações governamentais necessários para a regular condução de seus negócios, inclusive as relativas à legislação ambiental, trabalhista e previdenciária, exigíveis, ressalvados os casos em que a Interveniente Garantidora </w:t>
      </w:r>
      <w:r w:rsidR="00344895" w:rsidRPr="00C817E0">
        <w:rPr>
          <w:color w:val="000000"/>
        </w:rPr>
        <w:t xml:space="preserve">(i) </w:t>
      </w:r>
      <w:r w:rsidR="005C387A" w:rsidRPr="00C817E0">
        <w:rPr>
          <w:color w:val="000000"/>
        </w:rPr>
        <w:t xml:space="preserve">possua provimento </w:t>
      </w:r>
      <w:r w:rsidR="00344895" w:rsidRPr="00C817E0">
        <w:rPr>
          <w:color w:val="000000"/>
        </w:rPr>
        <w:t xml:space="preserve">administrativo ou </w:t>
      </w:r>
      <w:r w:rsidR="005C387A" w:rsidRPr="00C817E0">
        <w:rPr>
          <w:color w:val="000000"/>
        </w:rPr>
        <w:t>jurisdicional vigente autorizando a atuação sem as referidas licenças, certificados, permissões, autorizações, outorgas e concessões</w:t>
      </w:r>
      <w:r w:rsidR="00C25208" w:rsidRPr="00C817E0">
        <w:rPr>
          <w:color w:val="000000"/>
        </w:rPr>
        <w:t>, ou nos casos em que tais licenças, certificados, permissões, autorizações, outorgas e concessões estejam em processo legal de renovação</w:t>
      </w:r>
      <w:r w:rsidR="00344895" w:rsidRPr="00C817E0">
        <w:rPr>
          <w:color w:val="000000"/>
        </w:rPr>
        <w:t>, ou (</w:t>
      </w:r>
      <w:proofErr w:type="spellStart"/>
      <w:r w:rsidR="00344895" w:rsidRPr="00C817E0">
        <w:rPr>
          <w:color w:val="000000"/>
        </w:rPr>
        <w:t>ii</w:t>
      </w:r>
      <w:proofErr w:type="spellEnd"/>
      <w:r w:rsidR="00344895" w:rsidRPr="00C817E0">
        <w:rPr>
          <w:color w:val="000000"/>
        </w:rPr>
        <w:t>) obtenha efeito suspensivo por medida administrativa ou judicial, ou por recurso, contra a aplicabilidade e/ou exigência de tais licenças, certificados, permissões, autorizações, outorgas e concessões</w:t>
      </w:r>
      <w:r w:rsidR="006405B7" w:rsidRPr="00C817E0">
        <w:rPr>
          <w:color w:val="000000"/>
        </w:rPr>
        <w:t>.</w:t>
      </w:r>
      <w:r w:rsidR="00D441A5" w:rsidRPr="00C817E0">
        <w:rPr>
          <w:color w:val="000000"/>
        </w:rPr>
        <w:t xml:space="preserve"> </w:t>
      </w:r>
    </w:p>
    <w:p w14:paraId="5E16D7A0" w14:textId="77777777" w:rsidR="00C476EC" w:rsidRPr="00B531BB" w:rsidRDefault="00C476EC" w:rsidP="00B531BB">
      <w:pPr>
        <w:spacing w:line="312" w:lineRule="auto"/>
        <w:jc w:val="both"/>
        <w:rPr>
          <w:color w:val="000000"/>
        </w:rPr>
      </w:pPr>
    </w:p>
    <w:p w14:paraId="2D5B03B8" w14:textId="58FFB8AA" w:rsidR="00C476EC" w:rsidRDefault="005C387A" w:rsidP="00B531BB">
      <w:pPr>
        <w:spacing w:line="312" w:lineRule="auto"/>
        <w:jc w:val="both"/>
        <w:rPr>
          <w:color w:val="000000"/>
        </w:rPr>
      </w:pPr>
      <w:r w:rsidRPr="00B531BB">
        <w:rPr>
          <w:color w:val="000000"/>
        </w:rPr>
        <w:t>6.2.</w:t>
      </w:r>
      <w:r w:rsidR="00482646" w:rsidRPr="00B531BB">
        <w:rPr>
          <w:color w:val="000000"/>
        </w:rPr>
        <w:t>1</w:t>
      </w:r>
      <w:r w:rsidR="00B75F97">
        <w:rPr>
          <w:color w:val="000000"/>
        </w:rPr>
        <w:t>1</w:t>
      </w:r>
      <w:r w:rsidRPr="00B531BB">
        <w:rPr>
          <w:color w:val="000000"/>
        </w:rPr>
        <w:t xml:space="preserve">. Adotar todas as medidas necessárias para assegurar o cumprimento das leis ou regulamentos, nacionais ou estrangeiros, contra prática de corrupção ou atos lesivos à administração pública, incluindo, sem limitação, a </w:t>
      </w:r>
      <w:r w:rsidR="00083A74" w:rsidRPr="00B531BB">
        <w:rPr>
          <w:color w:val="000000"/>
        </w:rPr>
        <w:t>Lei 12.846/13</w:t>
      </w:r>
      <w:r w:rsidRPr="00B531BB">
        <w:rPr>
          <w:color w:val="000000"/>
        </w:rPr>
        <w:t xml:space="preserve">, </w:t>
      </w:r>
      <w:r w:rsidR="00083A74" w:rsidRPr="00B531BB">
        <w:rPr>
          <w:color w:val="000000"/>
        </w:rPr>
        <w:t>Lei 12.529/11</w:t>
      </w:r>
      <w:r w:rsidRPr="00B531BB">
        <w:rPr>
          <w:color w:val="000000"/>
        </w:rPr>
        <w:t xml:space="preserve">, </w:t>
      </w:r>
      <w:r w:rsidR="00083A74" w:rsidRPr="00B531BB">
        <w:rPr>
          <w:color w:val="000000"/>
        </w:rPr>
        <w:t>Lei 9.</w:t>
      </w:r>
      <w:r w:rsidR="00083A74" w:rsidRPr="009C1B60">
        <w:rPr>
          <w:color w:val="000000"/>
        </w:rPr>
        <w:t xml:space="preserve">613/98 </w:t>
      </w:r>
      <w:r w:rsidRPr="009C1B60">
        <w:rPr>
          <w:color w:val="000000"/>
        </w:rPr>
        <w:t>e a</w:t>
      </w:r>
      <w:r w:rsidR="00083A74" w:rsidRPr="009C1B60">
        <w:rPr>
          <w:color w:val="000000"/>
        </w:rPr>
        <w:t>s</w:t>
      </w:r>
      <w:r w:rsidRPr="009C1B60">
        <w:rPr>
          <w:color w:val="000000"/>
        </w:rPr>
        <w:t xml:space="preserve"> Leis Anticorrupção, na medida em que forem aplicáveis </w:t>
      </w:r>
      <w:r w:rsidR="00083A74" w:rsidRPr="009C1B60">
        <w:rPr>
          <w:color w:val="000000"/>
        </w:rPr>
        <w:t>à Interveniente Garantidora</w:t>
      </w:r>
      <w:r w:rsidR="006405B7" w:rsidRPr="00C817E0">
        <w:rPr>
          <w:color w:val="000000"/>
        </w:rPr>
        <w:t xml:space="preserve"> e/ou às controladas</w:t>
      </w:r>
      <w:r w:rsidRPr="009C1B60">
        <w:rPr>
          <w:color w:val="000000"/>
        </w:rPr>
        <w:t>, conforme o caso.</w:t>
      </w:r>
      <w:r w:rsidR="00D441A5" w:rsidRPr="009C1B60">
        <w:rPr>
          <w:color w:val="000000"/>
        </w:rPr>
        <w:t xml:space="preserve"> </w:t>
      </w:r>
    </w:p>
    <w:p w14:paraId="17AA8795" w14:textId="77777777" w:rsidR="0055632F" w:rsidRDefault="0055632F" w:rsidP="00B531BB">
      <w:pPr>
        <w:spacing w:line="312" w:lineRule="auto"/>
        <w:jc w:val="both"/>
        <w:rPr>
          <w:color w:val="000000"/>
        </w:rPr>
      </w:pPr>
    </w:p>
    <w:p w14:paraId="04201B86" w14:textId="017BBC21" w:rsidR="002B081D" w:rsidRDefault="006405B7" w:rsidP="000B7775">
      <w:pPr>
        <w:spacing w:line="312" w:lineRule="auto"/>
        <w:jc w:val="both"/>
        <w:rPr>
          <w:color w:val="000000"/>
        </w:rPr>
      </w:pPr>
      <w:r>
        <w:rPr>
          <w:color w:val="000000"/>
        </w:rPr>
        <w:t>6.2.1</w:t>
      </w:r>
      <w:r w:rsidR="00B75F97">
        <w:rPr>
          <w:color w:val="000000"/>
        </w:rPr>
        <w:t>2</w:t>
      </w:r>
      <w:r>
        <w:rPr>
          <w:color w:val="000000"/>
        </w:rPr>
        <w:t xml:space="preserve">. Manter políticas e/ou procedimentos internos objetivando o cumprimento das Leis </w:t>
      </w:r>
      <w:r w:rsidRPr="009C1B60">
        <w:rPr>
          <w:color w:val="000000"/>
        </w:rPr>
        <w:t xml:space="preserve">Anticorrupção e abster-se de qualquer atividade que constitua uma violação às </w:t>
      </w:r>
      <w:r w:rsidRPr="009C1B60">
        <w:rPr>
          <w:color w:val="000000"/>
        </w:rPr>
        <w:lastRenderedPageBreak/>
        <w:t xml:space="preserve">disposições contidas nas Leis Anticorrupção </w:t>
      </w:r>
      <w:r w:rsidRPr="00C817E0">
        <w:rPr>
          <w:color w:val="000000"/>
        </w:rPr>
        <w:t>e envidar os melhores esforços para que seus eventuais subcontratados se comprometam a observar as disposições das Leis Anticorrupção</w:t>
      </w:r>
      <w:r w:rsidRPr="009C1B60">
        <w:rPr>
          <w:color w:val="000000"/>
        </w:rPr>
        <w:t>.</w:t>
      </w:r>
      <w:r w:rsidR="00D441A5" w:rsidRPr="009C1B60">
        <w:rPr>
          <w:color w:val="000000"/>
        </w:rPr>
        <w:t xml:space="preserve"> </w:t>
      </w:r>
    </w:p>
    <w:p w14:paraId="5ECCA697" w14:textId="77777777" w:rsidR="006405B7" w:rsidRDefault="006405B7" w:rsidP="000B7775">
      <w:pPr>
        <w:spacing w:line="312" w:lineRule="auto"/>
        <w:jc w:val="both"/>
        <w:rPr>
          <w:color w:val="000000"/>
        </w:rPr>
      </w:pPr>
      <w:r>
        <w:rPr>
          <w:color w:val="000000"/>
        </w:rPr>
        <w:t xml:space="preserve"> </w:t>
      </w:r>
    </w:p>
    <w:p w14:paraId="6C1FD08F" w14:textId="77777777" w:rsidR="002B081D" w:rsidRPr="00B531BB" w:rsidRDefault="002B081D" w:rsidP="000B7775">
      <w:pPr>
        <w:spacing w:line="312" w:lineRule="auto"/>
        <w:jc w:val="both"/>
        <w:rPr>
          <w:color w:val="000000"/>
        </w:rPr>
      </w:pPr>
      <w:r>
        <w:rPr>
          <w:color w:val="000000"/>
        </w:rPr>
        <w:t>6.2.</w:t>
      </w:r>
      <w:r w:rsidR="006405B7">
        <w:rPr>
          <w:color w:val="000000"/>
        </w:rPr>
        <w:t>1</w:t>
      </w:r>
      <w:r w:rsidR="00B75F97">
        <w:rPr>
          <w:color w:val="000000"/>
        </w:rPr>
        <w:t>3</w:t>
      </w:r>
      <w:r>
        <w:rPr>
          <w:color w:val="000000"/>
        </w:rPr>
        <w:t>. Manter atualizado seu registro de companhia aberta perante à CVM.</w:t>
      </w:r>
    </w:p>
    <w:p w14:paraId="1B90F8C2" w14:textId="77777777" w:rsidR="00C476EC" w:rsidRPr="00B531BB" w:rsidRDefault="00C476EC" w:rsidP="00B531BB">
      <w:pPr>
        <w:spacing w:line="312" w:lineRule="auto"/>
        <w:jc w:val="center"/>
        <w:rPr>
          <w:b/>
          <w:bCs/>
          <w:smallCaps/>
          <w:color w:val="000000"/>
        </w:rPr>
      </w:pPr>
    </w:p>
    <w:p w14:paraId="23A3F93A" w14:textId="77777777" w:rsidR="00C476EC" w:rsidRPr="00B531BB" w:rsidRDefault="005C387A" w:rsidP="00B531BB">
      <w:pPr>
        <w:spacing w:line="312" w:lineRule="auto"/>
        <w:jc w:val="center"/>
        <w:rPr>
          <w:b/>
          <w:bCs/>
          <w:color w:val="000000"/>
        </w:rPr>
      </w:pPr>
      <w:r w:rsidRPr="00B531BB">
        <w:rPr>
          <w:b/>
          <w:bCs/>
          <w:smallCaps/>
          <w:color w:val="000000"/>
        </w:rPr>
        <w:t>Cláusula</w:t>
      </w:r>
      <w:r w:rsidRPr="00B531BB">
        <w:rPr>
          <w:b/>
          <w:bCs/>
          <w:color w:val="000000"/>
        </w:rPr>
        <w:t xml:space="preserve"> VII</w:t>
      </w:r>
    </w:p>
    <w:p w14:paraId="649CFC3C" w14:textId="77777777" w:rsidR="00C476EC" w:rsidRPr="00B531BB" w:rsidRDefault="005C387A" w:rsidP="00B531BB">
      <w:pPr>
        <w:spacing w:line="312" w:lineRule="auto"/>
        <w:jc w:val="center"/>
        <w:rPr>
          <w:b/>
          <w:bCs/>
          <w:smallCaps/>
          <w:color w:val="000000"/>
        </w:rPr>
      </w:pPr>
      <w:bookmarkStart w:id="160" w:name="_DV_M180"/>
      <w:bookmarkEnd w:id="160"/>
      <w:r w:rsidRPr="00B531BB">
        <w:rPr>
          <w:b/>
          <w:bCs/>
          <w:smallCaps/>
          <w:color w:val="000000"/>
        </w:rPr>
        <w:t>Agente Fiduciário</w:t>
      </w:r>
    </w:p>
    <w:p w14:paraId="758585A7" w14:textId="77777777" w:rsidR="00C476EC" w:rsidRPr="00B531BB" w:rsidRDefault="00C476EC" w:rsidP="00B531BB">
      <w:pPr>
        <w:spacing w:line="312" w:lineRule="auto"/>
        <w:jc w:val="both"/>
        <w:rPr>
          <w:color w:val="000000"/>
        </w:rPr>
      </w:pPr>
    </w:p>
    <w:p w14:paraId="1E653B2D" w14:textId="77777777" w:rsidR="00C476EC" w:rsidRPr="00B531BB" w:rsidRDefault="005C387A" w:rsidP="00B531BB">
      <w:pPr>
        <w:spacing w:line="312" w:lineRule="auto"/>
        <w:jc w:val="both"/>
        <w:rPr>
          <w:b/>
          <w:bCs/>
          <w:color w:val="000000"/>
        </w:rPr>
      </w:pPr>
      <w:bookmarkStart w:id="161" w:name="_DV_M181"/>
      <w:bookmarkEnd w:id="161"/>
      <w:r w:rsidRPr="00B531BB">
        <w:rPr>
          <w:b/>
          <w:bCs/>
          <w:color w:val="000000"/>
        </w:rPr>
        <w:t xml:space="preserve">7.1. </w:t>
      </w:r>
      <w:r w:rsidRPr="00B531BB">
        <w:rPr>
          <w:b/>
          <w:bCs/>
          <w:color w:val="000000"/>
        </w:rPr>
        <w:tab/>
        <w:t>Nomeação</w:t>
      </w:r>
    </w:p>
    <w:p w14:paraId="2C9BE938" w14:textId="77777777" w:rsidR="00C476EC" w:rsidRPr="00B531BB" w:rsidRDefault="00C476EC" w:rsidP="00B531BB">
      <w:pPr>
        <w:spacing w:line="312" w:lineRule="auto"/>
        <w:jc w:val="both"/>
        <w:rPr>
          <w:color w:val="000000"/>
        </w:rPr>
      </w:pPr>
    </w:p>
    <w:p w14:paraId="744EC1D6" w14:textId="77777777" w:rsidR="00C476EC" w:rsidRPr="00B531BB" w:rsidRDefault="006211B0" w:rsidP="00B531BB">
      <w:pPr>
        <w:spacing w:line="312" w:lineRule="auto"/>
        <w:jc w:val="both"/>
        <w:rPr>
          <w:color w:val="000000"/>
        </w:rPr>
      </w:pPr>
      <w:bookmarkStart w:id="162" w:name="_DV_M182"/>
      <w:bookmarkEnd w:id="162"/>
      <w:r w:rsidRPr="00B531BB">
        <w:rPr>
          <w:color w:val="000000"/>
        </w:rPr>
        <w:t>7.1.1.</w:t>
      </w:r>
      <w:r w:rsidRPr="00B531BB">
        <w:rPr>
          <w:color w:val="000000"/>
        </w:rPr>
        <w:tab/>
      </w:r>
      <w:r w:rsidR="005C387A" w:rsidRPr="00B531BB">
        <w:rPr>
          <w:color w:val="000000"/>
        </w:rPr>
        <w:t>A Emissora constituiu e nomeia o Agente Fiduciário dos Debenturistas desta Emissão, a</w:t>
      </w:r>
      <w:r w:rsidR="00BC5658" w:rsidRPr="00BC5658">
        <w:rPr>
          <w:rFonts w:eastAsia="MS Mincho"/>
          <w:b/>
        </w:rPr>
        <w:t xml:space="preserve"> </w:t>
      </w:r>
      <w:r w:rsidR="00BC5658" w:rsidRPr="00BC5658">
        <w:rPr>
          <w:b/>
          <w:color w:val="000000"/>
        </w:rPr>
        <w:t>SIMPLIFIC PAVARINI DISTRIBUIDORA DE TÍTULOS E VALORES MOBILIÁRIOS LTDA.</w:t>
      </w:r>
      <w:r w:rsidR="005C387A" w:rsidRPr="00B531BB">
        <w:rPr>
          <w:color w:val="000000"/>
        </w:rPr>
        <w:t>, acima qualificada, a qual, neste ato e pela melhor forma de direito, aceita a nomeação para, nos termos da lei e da presente Escritura de Emissão, representar perante a Emissora a comunhão dos titulares das Debêntures.</w:t>
      </w:r>
    </w:p>
    <w:p w14:paraId="0C6F2D4D" w14:textId="77777777" w:rsidR="00C476EC" w:rsidRPr="00B531BB" w:rsidRDefault="00C476EC" w:rsidP="00B531BB">
      <w:pPr>
        <w:spacing w:line="312" w:lineRule="auto"/>
        <w:jc w:val="both"/>
        <w:rPr>
          <w:color w:val="000000"/>
        </w:rPr>
      </w:pPr>
    </w:p>
    <w:p w14:paraId="20298E82" w14:textId="77777777" w:rsidR="00C476EC" w:rsidRPr="00B531BB" w:rsidRDefault="005C387A" w:rsidP="00B531BB">
      <w:pPr>
        <w:spacing w:line="312" w:lineRule="auto"/>
        <w:jc w:val="both"/>
        <w:rPr>
          <w:b/>
          <w:bCs/>
          <w:color w:val="000000"/>
        </w:rPr>
      </w:pPr>
      <w:bookmarkStart w:id="163" w:name="_DV_M183"/>
      <w:bookmarkEnd w:id="163"/>
      <w:r w:rsidRPr="00B531BB">
        <w:rPr>
          <w:b/>
          <w:bCs/>
          <w:color w:val="000000"/>
        </w:rPr>
        <w:t>7.2.</w:t>
      </w:r>
      <w:r w:rsidRPr="00B531BB">
        <w:rPr>
          <w:b/>
          <w:bCs/>
          <w:color w:val="000000"/>
        </w:rPr>
        <w:tab/>
        <w:t>Remuneração do Agente Fiduciário</w:t>
      </w:r>
    </w:p>
    <w:p w14:paraId="754CD928" w14:textId="77777777" w:rsidR="00C476EC" w:rsidRPr="00B531BB" w:rsidRDefault="00C476EC" w:rsidP="00B531BB">
      <w:pPr>
        <w:spacing w:line="312" w:lineRule="auto"/>
        <w:jc w:val="both"/>
        <w:rPr>
          <w:color w:val="000000"/>
        </w:rPr>
      </w:pPr>
    </w:p>
    <w:p w14:paraId="2033BBC2" w14:textId="77777777" w:rsidR="00C476EC" w:rsidRPr="00B531BB" w:rsidRDefault="005C387A" w:rsidP="00B531BB">
      <w:pPr>
        <w:spacing w:line="312" w:lineRule="auto"/>
        <w:jc w:val="both"/>
        <w:rPr>
          <w:color w:val="000000"/>
        </w:rPr>
      </w:pPr>
      <w:bookmarkStart w:id="164" w:name="_DV_M184"/>
      <w:bookmarkEnd w:id="164"/>
      <w:r w:rsidRPr="00B531BB">
        <w:rPr>
          <w:color w:val="000000"/>
        </w:rPr>
        <w:t>7.2.1.</w:t>
      </w:r>
      <w:r w:rsidRPr="00B531BB">
        <w:rPr>
          <w:color w:val="000000"/>
        </w:rPr>
        <w:tab/>
        <w:t xml:space="preserve">Será devida pela Emissora ao Agente Fiduciário a título de honorários pelo desempenho dos deveres e atribuições que lhe competem, nos termos da lei desta Escritura de Emissão, uma remuneração a ser paga da seguinte forma: </w:t>
      </w:r>
    </w:p>
    <w:p w14:paraId="7BB6CE6D" w14:textId="77777777" w:rsidR="00C476EC" w:rsidRPr="00B531BB" w:rsidRDefault="00C476EC" w:rsidP="00B531BB">
      <w:pPr>
        <w:spacing w:line="312" w:lineRule="auto"/>
        <w:ind w:left="709" w:hanging="425"/>
        <w:jc w:val="both"/>
        <w:rPr>
          <w:color w:val="000000"/>
        </w:rPr>
      </w:pPr>
    </w:p>
    <w:p w14:paraId="2F1A1A58" w14:textId="77777777" w:rsidR="00C476EC" w:rsidRPr="00B531BB" w:rsidRDefault="00731AC8" w:rsidP="00B531BB">
      <w:pPr>
        <w:numPr>
          <w:ilvl w:val="0"/>
          <w:numId w:val="4"/>
        </w:numPr>
        <w:spacing w:line="312" w:lineRule="auto"/>
        <w:jc w:val="both"/>
        <w:rPr>
          <w:color w:val="000000"/>
        </w:rPr>
      </w:pPr>
      <w:r w:rsidRPr="00B531BB">
        <w:rPr>
          <w:color w:val="000000"/>
        </w:rPr>
        <w:t>parcela anuais de R$</w:t>
      </w:r>
      <w:r>
        <w:rPr>
          <w:color w:val="000000"/>
        </w:rPr>
        <w:t>10.000,00 (dez mil reais)</w:t>
      </w:r>
      <w:r w:rsidRPr="00B531BB">
        <w:rPr>
          <w:color w:val="000000"/>
        </w:rPr>
        <w:t>, sendo (i) a primeira devida no 5º (quinto) Dia Útil após a assinatura desta Escritura de Emissão, e (</w:t>
      </w:r>
      <w:proofErr w:type="spellStart"/>
      <w:r w:rsidRPr="00B531BB">
        <w:rPr>
          <w:color w:val="000000"/>
        </w:rPr>
        <w:t>ii</w:t>
      </w:r>
      <w:proofErr w:type="spellEnd"/>
      <w:r w:rsidRPr="00B531BB">
        <w:rPr>
          <w:color w:val="000000"/>
        </w:rPr>
        <w:t>) as demais</w:t>
      </w:r>
      <w:r w:rsidR="00F67308">
        <w:rPr>
          <w:color w:val="000000"/>
        </w:rPr>
        <w:t xml:space="preserve"> </w:t>
      </w:r>
      <w:r w:rsidRPr="001B7A7A">
        <w:rPr>
          <w:szCs w:val="26"/>
        </w:rPr>
        <w:t>no dia</w:t>
      </w:r>
      <w:r>
        <w:rPr>
          <w:szCs w:val="26"/>
        </w:rPr>
        <w:t xml:space="preserve"> 15 do mês subsequente ao mês do primeiro pagamento, para os pagamentos devidos n</w:t>
      </w:r>
      <w:r w:rsidRPr="001B7A7A">
        <w:rPr>
          <w:szCs w:val="26"/>
        </w:rPr>
        <w:t>os anos subsequentes, até o vencimento das Debêntures</w:t>
      </w:r>
      <w:r w:rsidRPr="00B531BB">
        <w:rPr>
          <w:color w:val="000000"/>
        </w:rPr>
        <w:t>, observada a Cláusula 7.2.1.2 abaixo</w:t>
      </w:r>
      <w:r w:rsidR="005C387A" w:rsidRPr="00B531BB">
        <w:rPr>
          <w:color w:val="000000"/>
        </w:rPr>
        <w:t>.</w:t>
      </w:r>
      <w:r w:rsidR="005C387A" w:rsidRPr="00B531BB">
        <w:t xml:space="preserve"> </w:t>
      </w:r>
      <w:r w:rsidR="005C387A" w:rsidRPr="00B531BB">
        <w:rPr>
          <w:color w:val="000000"/>
        </w:rPr>
        <w:t>A primeira parcela será devida ainda que a operação não seja integralizada, a título de estruturação e implantação;</w:t>
      </w:r>
    </w:p>
    <w:p w14:paraId="1771676E" w14:textId="77777777" w:rsidR="00C476EC" w:rsidRPr="00B531BB" w:rsidRDefault="00C476EC" w:rsidP="00B531BB">
      <w:pPr>
        <w:spacing w:line="312" w:lineRule="auto"/>
        <w:ind w:left="709" w:hanging="425"/>
        <w:jc w:val="both"/>
        <w:rPr>
          <w:color w:val="000000"/>
        </w:rPr>
      </w:pPr>
    </w:p>
    <w:p w14:paraId="7499A90B" w14:textId="77777777" w:rsidR="00C476EC" w:rsidRPr="00B531BB" w:rsidRDefault="005C387A" w:rsidP="00B531BB">
      <w:pPr>
        <w:numPr>
          <w:ilvl w:val="0"/>
          <w:numId w:val="4"/>
        </w:numPr>
        <w:spacing w:line="312" w:lineRule="auto"/>
        <w:ind w:left="709" w:hanging="425"/>
        <w:jc w:val="both"/>
        <w:rPr>
          <w:color w:val="000000"/>
        </w:rPr>
      </w:pPr>
      <w:r w:rsidRPr="00B531BB">
        <w:rPr>
          <w:color w:val="000000"/>
        </w:rPr>
        <w:t xml:space="preserve">as parcelas da remuneração serão acrescidas dos seguintes tributos: ISS (Imposto sobre Serviços de Qualquer Natureza), PIS (Contribuição ao Programa de Integração Social), COFINS (Contribuição para Financiamento da Seguridade </w:t>
      </w:r>
      <w:r w:rsidRPr="00B531BB">
        <w:rPr>
          <w:color w:val="000000"/>
        </w:rPr>
        <w:lastRenderedPageBreak/>
        <w:t>Social), CSLL (Contribuição Social Sobre o Lucro Líquido), Imposto de Renda Retido na Fonte (IRRF) e quaisquer outros que venham a incidir sobre referida remuneração nas alíquotas vigentes na data de cada pagamento;</w:t>
      </w:r>
    </w:p>
    <w:p w14:paraId="45F71324" w14:textId="77777777" w:rsidR="00C476EC" w:rsidRPr="00B531BB" w:rsidRDefault="005C387A" w:rsidP="00B531BB">
      <w:pPr>
        <w:spacing w:line="312" w:lineRule="auto"/>
        <w:ind w:left="709"/>
        <w:jc w:val="both"/>
        <w:rPr>
          <w:color w:val="000000"/>
        </w:rPr>
      </w:pPr>
      <w:r w:rsidRPr="00B531BB">
        <w:rPr>
          <w:color w:val="000000"/>
        </w:rPr>
        <w:t xml:space="preserve"> </w:t>
      </w:r>
    </w:p>
    <w:p w14:paraId="32A62791" w14:textId="77777777" w:rsidR="00876001" w:rsidRDefault="005C387A" w:rsidP="00B531BB">
      <w:pPr>
        <w:numPr>
          <w:ilvl w:val="0"/>
          <w:numId w:val="4"/>
        </w:numPr>
        <w:spacing w:line="312" w:lineRule="auto"/>
        <w:ind w:left="709" w:hanging="425"/>
        <w:jc w:val="both"/>
        <w:rPr>
          <w:color w:val="000000"/>
        </w:rPr>
      </w:pPr>
      <w:r w:rsidRPr="00B531BB">
        <w:rPr>
          <w:color w:val="000000"/>
        </w:rPr>
        <w:t>as parcelas referidas acima serão atualizadas, anualmente, de acordo com a variação positiva acumulada do IGP-M, ou na sua falta ou impossibilidade de aplicação, pelo índice oficial que vier a substituí-lo, a partir da data do pagamento da primeira parcela, até as datas de pagamento de cada parcela subsequente calculada “</w:t>
      </w:r>
      <w:r w:rsidRPr="00B531BB">
        <w:rPr>
          <w:i/>
          <w:color w:val="000000"/>
        </w:rPr>
        <w:t xml:space="preserve">pro rata </w:t>
      </w:r>
      <w:proofErr w:type="spellStart"/>
      <w:r w:rsidRPr="00B531BB">
        <w:rPr>
          <w:i/>
          <w:color w:val="000000"/>
        </w:rPr>
        <w:t>temporis</w:t>
      </w:r>
      <w:proofErr w:type="spellEnd"/>
      <w:r w:rsidRPr="00B531BB">
        <w:rPr>
          <w:color w:val="000000"/>
        </w:rPr>
        <w:t xml:space="preserve">”; </w:t>
      </w:r>
    </w:p>
    <w:p w14:paraId="2B48B733" w14:textId="77777777" w:rsidR="00876001" w:rsidRDefault="00876001" w:rsidP="000635D3">
      <w:pPr>
        <w:pStyle w:val="PargrafodaLista"/>
        <w:rPr>
          <w:color w:val="000000"/>
        </w:rPr>
      </w:pPr>
    </w:p>
    <w:p w14:paraId="1FA8EAFC" w14:textId="77777777" w:rsidR="00C476EC" w:rsidRPr="00B531BB" w:rsidRDefault="00876001" w:rsidP="00B531BB">
      <w:pPr>
        <w:numPr>
          <w:ilvl w:val="0"/>
          <w:numId w:val="4"/>
        </w:numPr>
        <w:spacing w:line="312" w:lineRule="auto"/>
        <w:ind w:left="709" w:hanging="425"/>
        <w:jc w:val="both"/>
        <w:rPr>
          <w:color w:val="000000"/>
        </w:rPr>
      </w:pPr>
      <w:r w:rsidRPr="00445DB7">
        <w:rPr>
          <w:color w:val="000000"/>
        </w:rPr>
        <w:t>Em caso de necessidade de realização de aditamentos aos instrumentos</w:t>
      </w:r>
      <w:r>
        <w:rPr>
          <w:color w:val="000000"/>
        </w:rPr>
        <w:t xml:space="preserve"> legais relacionados à emissão</w:t>
      </w:r>
      <w:r w:rsidR="007D794B">
        <w:rPr>
          <w:color w:val="000000"/>
        </w:rPr>
        <w:t xml:space="preserve">, </w:t>
      </w:r>
      <w:r w:rsidR="007D794B" w:rsidRPr="00CF0C7C">
        <w:rPr>
          <w:color w:val="000000"/>
        </w:rPr>
        <w:t>exceto pelos aditamentos já previstos nesta Escritura de Emissão</w:t>
      </w:r>
      <w:r w:rsidR="007D794B" w:rsidRPr="002638EC">
        <w:rPr>
          <w:color w:val="000000"/>
        </w:rPr>
        <w:t>,</w:t>
      </w:r>
      <w:r w:rsidRPr="002638EC">
        <w:rPr>
          <w:color w:val="000000"/>
        </w:rPr>
        <w:t xml:space="preserve"> será devida</w:t>
      </w:r>
      <w:r w:rsidRPr="00445DB7">
        <w:rPr>
          <w:color w:val="000000"/>
        </w:rPr>
        <w:t xml:space="preserve"> à </w:t>
      </w:r>
      <w:proofErr w:type="spellStart"/>
      <w:r w:rsidRPr="00445DB7">
        <w:rPr>
          <w:color w:val="000000"/>
        </w:rPr>
        <w:t>Simplific</w:t>
      </w:r>
      <w:proofErr w:type="spellEnd"/>
      <w:r w:rsidRPr="00445DB7">
        <w:rPr>
          <w:color w:val="000000"/>
        </w:rPr>
        <w:t xml:space="preserve"> </w:t>
      </w:r>
      <w:proofErr w:type="spellStart"/>
      <w:r w:rsidRPr="00445DB7">
        <w:rPr>
          <w:color w:val="000000"/>
        </w:rPr>
        <w:t>Pavarini</w:t>
      </w:r>
      <w:proofErr w:type="spellEnd"/>
      <w:r w:rsidRPr="00B531BB">
        <w:rPr>
          <w:color w:val="000000"/>
        </w:rPr>
        <w:t xml:space="preserve"> </w:t>
      </w:r>
      <w:r w:rsidRPr="00445DB7">
        <w:rPr>
          <w:color w:val="000000"/>
        </w:rPr>
        <w:t xml:space="preserve">uma remuneração adicional equivalente a </w:t>
      </w:r>
      <w:r w:rsidRPr="00445DB7">
        <w:rPr>
          <w:b/>
          <w:bCs/>
          <w:color w:val="000000"/>
        </w:rPr>
        <w:t>R$ 500,00 (quinhentos reais)</w:t>
      </w:r>
      <w:r w:rsidRPr="00445DB7">
        <w:rPr>
          <w:color w:val="000000"/>
        </w:rPr>
        <w:t xml:space="preserve"> por homem-hora dedicado às atividades relacionadas à</w:t>
      </w:r>
      <w:r w:rsidRPr="00B531BB">
        <w:rPr>
          <w:color w:val="000000"/>
        </w:rPr>
        <w:t xml:space="preserve"> </w:t>
      </w:r>
      <w:r w:rsidRPr="00445DB7">
        <w:rPr>
          <w:color w:val="000000"/>
        </w:rPr>
        <w:t xml:space="preserve">Emissão, a ser paga no prazo de 5 (cinco) dias após comprovação da entrega, pela </w:t>
      </w:r>
      <w:proofErr w:type="spellStart"/>
      <w:r w:rsidRPr="00445DB7">
        <w:rPr>
          <w:color w:val="000000"/>
        </w:rPr>
        <w:t>Simplific</w:t>
      </w:r>
      <w:proofErr w:type="spellEnd"/>
      <w:r w:rsidRPr="00445DB7">
        <w:rPr>
          <w:color w:val="000000"/>
        </w:rPr>
        <w:t xml:space="preserve"> </w:t>
      </w:r>
      <w:proofErr w:type="spellStart"/>
      <w:r w:rsidRPr="00445DB7">
        <w:rPr>
          <w:color w:val="000000"/>
        </w:rPr>
        <w:t>Pavarini</w:t>
      </w:r>
      <w:proofErr w:type="spellEnd"/>
      <w:r w:rsidRPr="00445DB7">
        <w:rPr>
          <w:color w:val="000000"/>
        </w:rPr>
        <w:t xml:space="preserve"> à Em</w:t>
      </w:r>
      <w:r>
        <w:rPr>
          <w:color w:val="000000"/>
        </w:rPr>
        <w:t xml:space="preserve">issora de “Relatório de Horas”; </w:t>
      </w:r>
      <w:r w:rsidR="005C387A" w:rsidRPr="00B531BB">
        <w:rPr>
          <w:color w:val="000000"/>
        </w:rPr>
        <w:t>e</w:t>
      </w:r>
      <w:r w:rsidR="00F67308">
        <w:rPr>
          <w:color w:val="000000"/>
        </w:rPr>
        <w:t xml:space="preserve"> </w:t>
      </w:r>
    </w:p>
    <w:p w14:paraId="2E4B75A7" w14:textId="77777777" w:rsidR="00C476EC" w:rsidRPr="00B531BB" w:rsidRDefault="00C476EC" w:rsidP="00B531BB">
      <w:pPr>
        <w:pStyle w:val="PargrafodaLista"/>
        <w:spacing w:line="312" w:lineRule="auto"/>
        <w:ind w:left="709" w:hanging="425"/>
        <w:rPr>
          <w:color w:val="000000"/>
        </w:rPr>
      </w:pPr>
    </w:p>
    <w:p w14:paraId="1FED52AC" w14:textId="77777777" w:rsidR="00C476EC" w:rsidRPr="00B531BB" w:rsidRDefault="005C387A" w:rsidP="00B531BB">
      <w:pPr>
        <w:numPr>
          <w:ilvl w:val="0"/>
          <w:numId w:val="4"/>
        </w:numPr>
        <w:spacing w:line="312" w:lineRule="auto"/>
        <w:ind w:left="709" w:hanging="425"/>
        <w:jc w:val="both"/>
        <w:rPr>
          <w:color w:val="000000"/>
        </w:rPr>
      </w:pPr>
      <w:r w:rsidRPr="00B531BB">
        <w:rPr>
          <w:color w:val="000000"/>
        </w:rPr>
        <w:t xml:space="preserve">em caso de mora no pagamento de qualquer quantia devida ao Agente Fiduciário nos termos desta Cláusula, os débitos em atraso ficarão sujeitos a multa moratória de 2% (dois por cento) e juros de mora de 1% (um por cento) ao mês, ambos calculados sobre os valores em atraso desde a data de inadimplemento até a data do efetivo pagamento, ficando o valor do débito em atraso sujeito a atualização monetária pelo IGP-M/FGV, incidente desde a data da inadimplência até a data do efetivo pagamento, calculado </w:t>
      </w:r>
      <w:r w:rsidRPr="00B531BB">
        <w:rPr>
          <w:i/>
          <w:color w:val="000000"/>
        </w:rPr>
        <w:t>pro rata die</w:t>
      </w:r>
      <w:r w:rsidRPr="00B531BB">
        <w:rPr>
          <w:color w:val="000000"/>
        </w:rPr>
        <w:t>.</w:t>
      </w:r>
    </w:p>
    <w:p w14:paraId="6E896381" w14:textId="77777777" w:rsidR="00C476EC" w:rsidRPr="00B531BB" w:rsidRDefault="00C476EC" w:rsidP="00B531BB">
      <w:pPr>
        <w:pStyle w:val="PargrafodaLista"/>
        <w:spacing w:line="312" w:lineRule="auto"/>
        <w:rPr>
          <w:color w:val="000000"/>
        </w:rPr>
      </w:pPr>
    </w:p>
    <w:p w14:paraId="27BB2F98" w14:textId="77777777" w:rsidR="00C476EC" w:rsidRPr="00B531BB" w:rsidRDefault="005C387A" w:rsidP="00B531BB">
      <w:pPr>
        <w:spacing w:line="312" w:lineRule="auto"/>
        <w:jc w:val="both"/>
        <w:rPr>
          <w:color w:val="000000"/>
        </w:rPr>
      </w:pPr>
      <w:r w:rsidRPr="00B531BB">
        <w:rPr>
          <w:color w:val="000000"/>
        </w:rPr>
        <w:t>7.2.1.1.</w:t>
      </w:r>
      <w:r w:rsidRPr="00B531BB">
        <w:rPr>
          <w:color w:val="000000"/>
        </w:rPr>
        <w:tab/>
        <w:t xml:space="preserve"> O pagamento da remuneração prevista no </w:t>
      </w:r>
      <w:r w:rsidRPr="00B531BB">
        <w:rPr>
          <w:i/>
          <w:color w:val="000000"/>
        </w:rPr>
        <w:t>caput</w:t>
      </w:r>
      <w:r w:rsidRPr="00B531BB">
        <w:rPr>
          <w:color w:val="000000"/>
        </w:rPr>
        <w:t xml:space="preserve"> desta Cláusula será feito mediante depósito na conta corrente a ser indicada pelo Agente Fiduciário no momento oportuno, servindo o comprovante do depósito como prova de quitação do pagamento.</w:t>
      </w:r>
    </w:p>
    <w:p w14:paraId="531DAB11" w14:textId="77777777" w:rsidR="00C476EC" w:rsidRPr="00B531BB" w:rsidRDefault="00C476EC" w:rsidP="00B531BB">
      <w:pPr>
        <w:spacing w:line="312" w:lineRule="auto"/>
        <w:jc w:val="both"/>
        <w:rPr>
          <w:color w:val="000000"/>
        </w:rPr>
      </w:pPr>
    </w:p>
    <w:p w14:paraId="343884A4" w14:textId="77777777" w:rsidR="0095391C" w:rsidRPr="00B531BB" w:rsidRDefault="005C387A" w:rsidP="00B531BB">
      <w:pPr>
        <w:spacing w:line="312" w:lineRule="auto"/>
        <w:jc w:val="both"/>
        <w:rPr>
          <w:color w:val="000000"/>
        </w:rPr>
      </w:pPr>
      <w:bookmarkStart w:id="165" w:name="_DV_M185"/>
      <w:bookmarkStart w:id="166" w:name="_DV_M186"/>
      <w:bookmarkStart w:id="167" w:name="_DV_M187"/>
      <w:bookmarkStart w:id="168" w:name="_DV_M188"/>
      <w:bookmarkEnd w:id="165"/>
      <w:bookmarkEnd w:id="166"/>
      <w:bookmarkEnd w:id="167"/>
      <w:bookmarkEnd w:id="168"/>
      <w:r w:rsidRPr="00B531BB">
        <w:rPr>
          <w:color w:val="000000"/>
        </w:rPr>
        <w:t>7.2.1.2.</w:t>
      </w:r>
      <w:r w:rsidRPr="00B531BB">
        <w:rPr>
          <w:color w:val="000000"/>
        </w:rPr>
        <w:tab/>
        <w:t xml:space="preserve">A remuneração prevista no </w:t>
      </w:r>
      <w:r w:rsidRPr="00B531BB">
        <w:rPr>
          <w:i/>
          <w:color w:val="000000"/>
        </w:rPr>
        <w:t>caput</w:t>
      </w:r>
      <w:r w:rsidRPr="00B531BB">
        <w:rPr>
          <w:color w:val="000000"/>
        </w:rPr>
        <w:t xml:space="preserve"> desta Cláusula será devida mesmo após o vencimento das Debêntures, caso o Agente Fiduciário ainda esteja exercendo atividades inerentes à as função em relação à Emissão, calculada </w:t>
      </w:r>
      <w:r w:rsidRPr="00B531BB">
        <w:rPr>
          <w:i/>
          <w:color w:val="000000"/>
        </w:rPr>
        <w:t>pro rata die,</w:t>
      </w:r>
      <w:r w:rsidRPr="00B531BB">
        <w:rPr>
          <w:color w:val="000000"/>
        </w:rPr>
        <w:t xml:space="preserve"> e não </w:t>
      </w:r>
      <w:r w:rsidRPr="00B531BB">
        <w:rPr>
          <w:color w:val="000000"/>
        </w:rPr>
        <w:lastRenderedPageBreak/>
        <w:t>incluem o pagamento de honorários de terceiros especialistas, tais como auditores independentes, advogados, consultores financeiros, entre outros.</w:t>
      </w:r>
    </w:p>
    <w:p w14:paraId="77455CC5" w14:textId="77777777" w:rsidR="00C476EC" w:rsidRPr="00B531BB" w:rsidRDefault="00C476EC" w:rsidP="00B531BB">
      <w:pPr>
        <w:spacing w:line="312" w:lineRule="auto"/>
        <w:jc w:val="both"/>
        <w:rPr>
          <w:color w:val="000000"/>
        </w:rPr>
      </w:pPr>
      <w:bookmarkStart w:id="169" w:name="_DV_M189"/>
      <w:bookmarkEnd w:id="169"/>
    </w:p>
    <w:p w14:paraId="3B04DF90" w14:textId="77777777" w:rsidR="00C476EC" w:rsidRPr="00B531BB" w:rsidRDefault="005C387A" w:rsidP="00B531BB">
      <w:pPr>
        <w:spacing w:line="312" w:lineRule="auto"/>
        <w:jc w:val="both"/>
        <w:rPr>
          <w:color w:val="000000"/>
        </w:rPr>
      </w:pPr>
      <w:r w:rsidRPr="00B531BB">
        <w:rPr>
          <w:color w:val="000000"/>
        </w:rPr>
        <w:t>7.2.1.</w:t>
      </w:r>
      <w:r w:rsidR="0095391C" w:rsidRPr="00B531BB">
        <w:rPr>
          <w:color w:val="000000"/>
        </w:rPr>
        <w:t>3</w:t>
      </w:r>
      <w:r w:rsidRPr="00B531BB">
        <w:rPr>
          <w:color w:val="000000"/>
        </w:rPr>
        <w:t>.</w:t>
      </w:r>
      <w:r w:rsidRPr="00B531BB">
        <w:rPr>
          <w:color w:val="000000"/>
        </w:rPr>
        <w:tab/>
        <w:t>Não estão incluídas na remuneração eventuais despesas relativas a notificações, extração de certidões, despesas cartorárias, fotocópias, digitalizações, envio de documentos, viagens, estadias, alimentações e publicações necessárias ao exercício das atribuições do Agente Fiduciário, durante ou após a fase de implantação do serviço. Essas despesas, se necessárias, deverão ocorrer conforme previsto na Cláusula 7.6.2 abaixo.</w:t>
      </w:r>
    </w:p>
    <w:p w14:paraId="450163AA" w14:textId="77777777" w:rsidR="00C476EC" w:rsidRPr="00B531BB" w:rsidRDefault="00C476EC" w:rsidP="00B531BB">
      <w:pPr>
        <w:spacing w:line="312" w:lineRule="auto"/>
        <w:jc w:val="both"/>
        <w:rPr>
          <w:color w:val="000000"/>
        </w:rPr>
      </w:pPr>
    </w:p>
    <w:p w14:paraId="61594E1E" w14:textId="77777777" w:rsidR="00C476EC" w:rsidRPr="00B531BB" w:rsidRDefault="005C387A" w:rsidP="00B531BB">
      <w:pPr>
        <w:spacing w:line="312" w:lineRule="auto"/>
        <w:jc w:val="both"/>
        <w:rPr>
          <w:color w:val="000000"/>
        </w:rPr>
      </w:pPr>
      <w:bookmarkStart w:id="170" w:name="_DV_M190"/>
      <w:bookmarkEnd w:id="170"/>
      <w:r w:rsidRPr="00B531BB">
        <w:rPr>
          <w:color w:val="000000"/>
        </w:rPr>
        <w:t>7.2.1.</w:t>
      </w:r>
      <w:r w:rsidR="0095391C" w:rsidRPr="00B531BB">
        <w:rPr>
          <w:color w:val="000000"/>
        </w:rPr>
        <w:t>4</w:t>
      </w:r>
      <w:r w:rsidRPr="00B531BB">
        <w:rPr>
          <w:color w:val="000000"/>
        </w:rPr>
        <w:t>.</w:t>
      </w:r>
      <w:r w:rsidRPr="00B531BB">
        <w:rPr>
          <w:color w:val="000000"/>
        </w:rPr>
        <w:tab/>
        <w:t xml:space="preserve">A remuneração do Agente Fiduciário não inclui as despesas por este incorridas no exercício de suas funções e no cumprimento de seus deveres, que serão reembolsadas pela Emissora na forma da Cláusula </w:t>
      </w:r>
      <w:smartTag w:uri="urn:schemas-microsoft-com:office:smarttags" w:element="metricconverter">
        <w:smartTagPr>
          <w:attr w:name="ProductID" w:val="7.6 a"/>
        </w:smartTagPr>
        <w:r w:rsidRPr="00B531BB">
          <w:rPr>
            <w:color w:val="000000"/>
          </w:rPr>
          <w:t>7.6 a</w:t>
        </w:r>
      </w:smartTag>
      <w:r w:rsidRPr="00B531BB">
        <w:rPr>
          <w:color w:val="000000"/>
        </w:rPr>
        <w:t xml:space="preserve"> seguir.</w:t>
      </w:r>
    </w:p>
    <w:p w14:paraId="3A16BB2D" w14:textId="77777777" w:rsidR="00C476EC" w:rsidRPr="00B531BB" w:rsidRDefault="00C476EC" w:rsidP="00B531BB">
      <w:pPr>
        <w:spacing w:line="312" w:lineRule="auto"/>
        <w:jc w:val="both"/>
        <w:rPr>
          <w:color w:val="000000"/>
        </w:rPr>
      </w:pPr>
    </w:p>
    <w:p w14:paraId="151784DE" w14:textId="77777777" w:rsidR="00C476EC" w:rsidRPr="00B531BB" w:rsidRDefault="005C387A" w:rsidP="00B531BB">
      <w:pPr>
        <w:spacing w:line="312" w:lineRule="auto"/>
        <w:jc w:val="both"/>
        <w:rPr>
          <w:color w:val="000000"/>
        </w:rPr>
      </w:pPr>
      <w:r w:rsidRPr="00B531BB">
        <w:rPr>
          <w:color w:val="000000"/>
        </w:rPr>
        <w:t>7.2.1.</w:t>
      </w:r>
      <w:r w:rsidR="0095391C" w:rsidRPr="00B531BB">
        <w:rPr>
          <w:color w:val="000000"/>
        </w:rPr>
        <w:t>5</w:t>
      </w:r>
      <w:r w:rsidRPr="00B531BB">
        <w:rPr>
          <w:color w:val="000000"/>
        </w:rPr>
        <w:t>.</w:t>
      </w:r>
      <w:r w:rsidRPr="00B531BB">
        <w:rPr>
          <w:color w:val="000000"/>
        </w:rPr>
        <w:tab/>
        <w:t>Os serviços cobertos pela remuneração prevista na Cláusula 7.2.1 “a” são aqueles descritos na Instrução CVM 583, na Lei das Sociedades por Ações, nesta Escritura de Emissão e nos demais atos normativos da CVM.</w:t>
      </w:r>
    </w:p>
    <w:p w14:paraId="4250F21E" w14:textId="77777777" w:rsidR="00C476EC" w:rsidRPr="00B531BB" w:rsidRDefault="00C476EC" w:rsidP="00B531BB">
      <w:pPr>
        <w:spacing w:line="312" w:lineRule="auto"/>
        <w:jc w:val="both"/>
        <w:rPr>
          <w:b/>
          <w:bCs/>
          <w:color w:val="000000"/>
        </w:rPr>
      </w:pPr>
      <w:bookmarkStart w:id="171" w:name="_DV_M191"/>
      <w:bookmarkEnd w:id="171"/>
    </w:p>
    <w:p w14:paraId="36654EF4" w14:textId="77777777" w:rsidR="00C476EC" w:rsidRPr="00B531BB" w:rsidRDefault="005C387A" w:rsidP="00B531BB">
      <w:pPr>
        <w:spacing w:line="312" w:lineRule="auto"/>
        <w:jc w:val="both"/>
        <w:rPr>
          <w:b/>
          <w:bCs/>
          <w:color w:val="000000"/>
        </w:rPr>
      </w:pPr>
      <w:r w:rsidRPr="00B531BB">
        <w:rPr>
          <w:b/>
          <w:bCs/>
          <w:color w:val="000000"/>
        </w:rPr>
        <w:t xml:space="preserve">7.3. </w:t>
      </w:r>
      <w:r w:rsidRPr="00B531BB">
        <w:rPr>
          <w:b/>
          <w:bCs/>
          <w:color w:val="000000"/>
        </w:rPr>
        <w:tab/>
        <w:t>Substituição</w:t>
      </w:r>
    </w:p>
    <w:p w14:paraId="6792A940" w14:textId="77777777" w:rsidR="00C476EC" w:rsidRPr="00B531BB" w:rsidRDefault="00C476EC" w:rsidP="00B531BB">
      <w:pPr>
        <w:spacing w:line="312" w:lineRule="auto"/>
        <w:jc w:val="both"/>
        <w:rPr>
          <w:color w:val="000000"/>
        </w:rPr>
      </w:pPr>
    </w:p>
    <w:p w14:paraId="0073E873" w14:textId="77777777" w:rsidR="00C476EC" w:rsidRPr="00B531BB" w:rsidRDefault="005C387A" w:rsidP="00B531BB">
      <w:pPr>
        <w:spacing w:line="312" w:lineRule="auto"/>
        <w:jc w:val="both"/>
        <w:rPr>
          <w:color w:val="000000"/>
        </w:rPr>
      </w:pPr>
      <w:bookmarkStart w:id="172" w:name="_DV_M192"/>
      <w:bookmarkEnd w:id="172"/>
      <w:r w:rsidRPr="00B531BB">
        <w:rPr>
          <w:color w:val="000000"/>
        </w:rPr>
        <w:t xml:space="preserve">7.3.1. </w:t>
      </w:r>
      <w:r w:rsidRPr="00B531BB">
        <w:rPr>
          <w:color w:val="000000"/>
        </w:rPr>
        <w:tab/>
        <w:t>Nas hipóteses de impedimentos temporários, renúncia, intervenção, liquidação judicial ou extrajudicial, falência ou qualquer outro caso de vacância do Agente Fiduciário, aplicam-se as seguintes regras:</w:t>
      </w:r>
    </w:p>
    <w:p w14:paraId="79A94257" w14:textId="77777777" w:rsidR="00C476EC" w:rsidRPr="00B531BB" w:rsidRDefault="00C476EC" w:rsidP="00B531BB">
      <w:pPr>
        <w:spacing w:line="312" w:lineRule="auto"/>
        <w:jc w:val="both"/>
        <w:rPr>
          <w:color w:val="000000"/>
        </w:rPr>
      </w:pPr>
    </w:p>
    <w:p w14:paraId="6D62F725" w14:textId="77777777" w:rsidR="00C476EC" w:rsidRPr="00B531BB" w:rsidRDefault="005C387A" w:rsidP="00B531BB">
      <w:pPr>
        <w:spacing w:line="312" w:lineRule="auto"/>
        <w:ind w:left="709" w:hanging="709"/>
        <w:jc w:val="both"/>
        <w:rPr>
          <w:color w:val="000000"/>
        </w:rPr>
      </w:pPr>
      <w:r w:rsidRPr="00B531BB">
        <w:rPr>
          <w:color w:val="000000"/>
        </w:rPr>
        <w:t>(i)</w:t>
      </w:r>
      <w:r w:rsidRPr="00B531BB">
        <w:rPr>
          <w:color w:val="000000"/>
        </w:rPr>
        <w:tab/>
        <w:t>é facultado aos Debenturistas, após o encerramento da Oferta, proceder à substituição do Agente Fiduciário e à indicação de seu substituto, em assembleia geral de Debenturistas especialmente convocada para esse fim;</w:t>
      </w:r>
    </w:p>
    <w:p w14:paraId="08B02F45" w14:textId="77777777" w:rsidR="00C476EC" w:rsidRPr="00B531BB" w:rsidRDefault="00C476EC" w:rsidP="00B531BB">
      <w:pPr>
        <w:spacing w:line="312" w:lineRule="auto"/>
        <w:jc w:val="both"/>
        <w:rPr>
          <w:color w:val="000000"/>
        </w:rPr>
      </w:pPr>
    </w:p>
    <w:p w14:paraId="6A122209"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ii</w:t>
      </w:r>
      <w:proofErr w:type="spellEnd"/>
      <w:r w:rsidRPr="00B531BB">
        <w:rPr>
          <w:color w:val="000000"/>
        </w:rPr>
        <w:t>)</w:t>
      </w:r>
      <w:r w:rsidRPr="00B531BB">
        <w:rPr>
          <w:color w:val="000000"/>
        </w:rPr>
        <w:tab/>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54B0A768" w14:textId="77777777" w:rsidR="00C476EC" w:rsidRPr="00B531BB" w:rsidRDefault="00C476EC" w:rsidP="00B531BB">
      <w:pPr>
        <w:spacing w:line="312" w:lineRule="auto"/>
        <w:jc w:val="both"/>
        <w:rPr>
          <w:color w:val="000000"/>
        </w:rPr>
      </w:pPr>
    </w:p>
    <w:p w14:paraId="18132F74" w14:textId="77777777" w:rsidR="00C476EC" w:rsidRPr="00B531BB" w:rsidRDefault="005C387A" w:rsidP="00B531BB">
      <w:pPr>
        <w:spacing w:line="312" w:lineRule="auto"/>
        <w:ind w:left="709" w:hanging="709"/>
        <w:jc w:val="both"/>
        <w:rPr>
          <w:color w:val="000000"/>
        </w:rPr>
      </w:pPr>
      <w:r w:rsidRPr="00B531BB">
        <w:rPr>
          <w:color w:val="000000"/>
        </w:rPr>
        <w:lastRenderedPageBreak/>
        <w:t>(</w:t>
      </w:r>
      <w:proofErr w:type="spellStart"/>
      <w:r w:rsidRPr="00B531BB">
        <w:rPr>
          <w:color w:val="000000"/>
        </w:rPr>
        <w:t>iii</w:t>
      </w:r>
      <w:proofErr w:type="spellEnd"/>
      <w:r w:rsidRPr="00B531BB">
        <w:rPr>
          <w:color w:val="000000"/>
        </w:rPr>
        <w:t>)</w:t>
      </w:r>
      <w:r w:rsidRPr="00B531BB">
        <w:rPr>
          <w:color w:val="000000"/>
        </w:rPr>
        <w:tab/>
        <w:t>caso o Agente Fiduciário renuncie às suas funções, deverá permanecer no exercício de suas funções até que uma instituição substituta seja indicada pela Emissora e aprovada pela Assembleia Geral de Debenturistas e efetivamente assuma as suas funções;</w:t>
      </w:r>
    </w:p>
    <w:p w14:paraId="3310337B" w14:textId="77777777" w:rsidR="00C476EC" w:rsidRPr="00B531BB" w:rsidRDefault="00C476EC" w:rsidP="00B531BB">
      <w:pPr>
        <w:spacing w:line="312" w:lineRule="auto"/>
        <w:jc w:val="both"/>
        <w:rPr>
          <w:color w:val="000000"/>
        </w:rPr>
      </w:pPr>
      <w:bookmarkStart w:id="173" w:name="_Ref130285900"/>
    </w:p>
    <w:p w14:paraId="0F93D452"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iv</w:t>
      </w:r>
      <w:proofErr w:type="spellEnd"/>
      <w:r w:rsidRPr="00B531BB">
        <w:rPr>
          <w:color w:val="000000"/>
        </w:rPr>
        <w:t>)</w:t>
      </w:r>
      <w:r w:rsidRPr="00B531BB">
        <w:rPr>
          <w:color w:val="000000"/>
        </w:rPr>
        <w:tab/>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w:t>
      </w:r>
      <w:r w:rsidR="007D4749" w:rsidRPr="00B531BB">
        <w:rPr>
          <w:color w:val="000000"/>
        </w:rPr>
        <w:t>Circulação</w:t>
      </w:r>
      <w:r w:rsidRPr="00B531BB">
        <w:rPr>
          <w:color w:val="000000"/>
        </w:rPr>
        <w:t>, ou pela CVM</w:t>
      </w:r>
      <w:r w:rsidR="007D4749" w:rsidRPr="00B531BB">
        <w:rPr>
          <w:color w:val="000000"/>
        </w:rPr>
        <w:t>, em casos excepcionais</w:t>
      </w:r>
      <w:r w:rsidRPr="00B531BB">
        <w:rPr>
          <w:color w:val="000000"/>
        </w:rPr>
        <w:t>; na hipótese da convocação não ocorrer em até 15</w:t>
      </w:r>
      <w:r w:rsidR="007D4749" w:rsidRPr="00B531BB">
        <w:rPr>
          <w:color w:val="000000"/>
        </w:rPr>
        <w:t xml:space="preserve"> </w:t>
      </w:r>
      <w:r w:rsidRPr="00B531BB">
        <w:rPr>
          <w:color w:val="000000"/>
        </w:rPr>
        <w:t>(quinze) dias antes do término do prazo aqui previsto, caberá à Emissora realizá-la, sendo certo que a CVM poderá</w:t>
      </w:r>
      <w:r w:rsidR="007D4749" w:rsidRPr="00B531BB">
        <w:rPr>
          <w:color w:val="000000"/>
        </w:rPr>
        <w:t>, em casos excepcionais,</w:t>
      </w:r>
      <w:r w:rsidRPr="00B531BB">
        <w:rPr>
          <w:color w:val="000000"/>
        </w:rPr>
        <w:t xml:space="preserve"> nomear substituto provisório enquanto não se consumar o processo de escolha do novo agente fiduciário;</w:t>
      </w:r>
      <w:bookmarkEnd w:id="173"/>
    </w:p>
    <w:p w14:paraId="35451113" w14:textId="77777777" w:rsidR="00C476EC" w:rsidRPr="00B531BB" w:rsidRDefault="00C476EC" w:rsidP="00B531BB">
      <w:pPr>
        <w:spacing w:line="312" w:lineRule="auto"/>
        <w:jc w:val="both"/>
        <w:rPr>
          <w:color w:val="000000"/>
        </w:rPr>
      </w:pPr>
    </w:p>
    <w:p w14:paraId="35ACE417" w14:textId="77777777" w:rsidR="00C476EC" w:rsidRPr="00B531BB" w:rsidRDefault="005C387A" w:rsidP="00B531BB">
      <w:pPr>
        <w:spacing w:line="312" w:lineRule="auto"/>
        <w:ind w:left="709" w:hanging="709"/>
        <w:jc w:val="both"/>
        <w:rPr>
          <w:color w:val="000000"/>
        </w:rPr>
      </w:pPr>
      <w:r w:rsidRPr="00B531BB">
        <w:rPr>
          <w:color w:val="000000"/>
        </w:rPr>
        <w:t>(v)</w:t>
      </w:r>
      <w:r w:rsidRPr="00B531BB">
        <w:rPr>
          <w:color w:val="000000"/>
        </w:rPr>
        <w:tab/>
        <w:t xml:space="preserve">a substituição do Agente Fiduciário deve ser comunicada à CVM no prazo de até 7 (sete) Dias Úteis contados do registro do aditamento desta Escritura de Emissão, nos termos do artigo 9º da Instrução CVM 583; </w:t>
      </w:r>
    </w:p>
    <w:p w14:paraId="44B70632" w14:textId="77777777" w:rsidR="00C476EC" w:rsidRPr="00B531BB" w:rsidRDefault="00C476EC" w:rsidP="00B531BB">
      <w:pPr>
        <w:spacing w:line="312" w:lineRule="auto"/>
        <w:ind w:left="709" w:hanging="709"/>
        <w:jc w:val="both"/>
        <w:rPr>
          <w:color w:val="000000"/>
        </w:rPr>
      </w:pPr>
    </w:p>
    <w:p w14:paraId="3C757CB6" w14:textId="77777777" w:rsidR="00C476EC" w:rsidRPr="00B531BB" w:rsidRDefault="005C387A" w:rsidP="00B531BB">
      <w:pPr>
        <w:spacing w:line="312" w:lineRule="auto"/>
        <w:ind w:left="709" w:hanging="709"/>
        <w:jc w:val="both"/>
        <w:rPr>
          <w:color w:val="000000"/>
        </w:rPr>
      </w:pPr>
      <w:r w:rsidRPr="00B531BB">
        <w:rPr>
          <w:color w:val="000000"/>
        </w:rPr>
        <w:t>(vi)</w:t>
      </w:r>
      <w:r w:rsidRPr="00B531BB">
        <w:rPr>
          <w:color w:val="00000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023E3613" w14:textId="77777777" w:rsidR="00C476EC" w:rsidRPr="00B531BB" w:rsidRDefault="00C476EC" w:rsidP="00B531BB">
      <w:pPr>
        <w:spacing w:line="312" w:lineRule="auto"/>
        <w:jc w:val="both"/>
        <w:rPr>
          <w:color w:val="000000"/>
        </w:rPr>
      </w:pPr>
    </w:p>
    <w:p w14:paraId="27AD3638"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vii</w:t>
      </w:r>
      <w:proofErr w:type="spellEnd"/>
      <w:r w:rsidRPr="00B531BB">
        <w:rPr>
          <w:color w:val="000000"/>
        </w:rPr>
        <w:t>)</w:t>
      </w:r>
      <w:r w:rsidRPr="00B531BB">
        <w:rPr>
          <w:color w:val="000000"/>
        </w:rPr>
        <w:tab/>
        <w:t>os pagamentos ao Agente Fiduciário substituído serão realizados observando-se a proporcionalidade ao período da efetiva prestação dos serviços;</w:t>
      </w:r>
    </w:p>
    <w:p w14:paraId="3B05C87B" w14:textId="77777777" w:rsidR="00C476EC" w:rsidRPr="00B531BB" w:rsidRDefault="00C476EC" w:rsidP="00B531BB">
      <w:pPr>
        <w:spacing w:line="312" w:lineRule="auto"/>
        <w:jc w:val="both"/>
        <w:rPr>
          <w:color w:val="000000"/>
        </w:rPr>
      </w:pPr>
    </w:p>
    <w:p w14:paraId="67E8E1C2" w14:textId="77777777" w:rsidR="00C476EC" w:rsidRPr="00B531BB" w:rsidRDefault="005C387A" w:rsidP="00B531BB">
      <w:pPr>
        <w:spacing w:line="312" w:lineRule="auto"/>
        <w:ind w:left="709" w:hanging="709"/>
        <w:jc w:val="both"/>
        <w:rPr>
          <w:color w:val="000000"/>
        </w:rPr>
      </w:pPr>
      <w:r w:rsidRPr="00B531BB">
        <w:rPr>
          <w:color w:val="000000"/>
        </w:rPr>
        <w:t>(</w:t>
      </w:r>
      <w:proofErr w:type="spellStart"/>
      <w:r w:rsidRPr="00B531BB">
        <w:rPr>
          <w:color w:val="000000"/>
        </w:rPr>
        <w:t>viii</w:t>
      </w:r>
      <w:proofErr w:type="spellEnd"/>
      <w:r w:rsidRPr="00B531BB">
        <w:rPr>
          <w:color w:val="000000"/>
        </w:rPr>
        <w:t>)</w:t>
      </w:r>
      <w:r w:rsidRPr="00B531BB">
        <w:rPr>
          <w:color w:val="000000"/>
        </w:rPr>
        <w:tab/>
        <w:t>o agente fiduciário substituto fará jus à mesma remuneração percebida pelo anterior, caso (a) a Emissora não tenha concordado com o novo valor da remuneração do agente fiduciário proposto pela Assembleia Geral de Debenturistas a que se refere o inciso IV acima; ou (b) a Assembleia Geral de Debenturistas a que se refere o inciso IV acima não delibere sobre a matéria; e</w:t>
      </w:r>
    </w:p>
    <w:p w14:paraId="6C29CFD4" w14:textId="77777777" w:rsidR="00C476EC" w:rsidRPr="00B531BB" w:rsidRDefault="00C476EC" w:rsidP="00B531BB">
      <w:pPr>
        <w:spacing w:line="312" w:lineRule="auto"/>
        <w:jc w:val="both"/>
        <w:rPr>
          <w:color w:val="000000"/>
        </w:rPr>
      </w:pPr>
    </w:p>
    <w:p w14:paraId="1B16D7A0" w14:textId="77777777" w:rsidR="00C476EC" w:rsidRPr="00B531BB" w:rsidRDefault="005C387A" w:rsidP="00B531BB">
      <w:pPr>
        <w:spacing w:line="312" w:lineRule="auto"/>
        <w:ind w:left="709" w:hanging="709"/>
        <w:jc w:val="both"/>
        <w:rPr>
          <w:color w:val="000000"/>
        </w:rPr>
      </w:pPr>
      <w:r w:rsidRPr="00B531BB">
        <w:rPr>
          <w:color w:val="000000"/>
        </w:rPr>
        <w:lastRenderedPageBreak/>
        <w:t>(</w:t>
      </w:r>
      <w:proofErr w:type="spellStart"/>
      <w:r w:rsidRPr="00B531BB">
        <w:rPr>
          <w:color w:val="000000"/>
        </w:rPr>
        <w:t>ix</w:t>
      </w:r>
      <w:proofErr w:type="spellEnd"/>
      <w:r w:rsidRPr="00B531BB">
        <w:rPr>
          <w:color w:val="000000"/>
        </w:rPr>
        <w:t>)</w:t>
      </w:r>
      <w:r w:rsidRPr="00B531BB">
        <w:rPr>
          <w:color w:val="000000"/>
        </w:rPr>
        <w:tab/>
        <w:t>aplicam-se às hipóteses de substituição do Agente Fiduciário as normas e preceitos emanados pela CVM.</w:t>
      </w:r>
    </w:p>
    <w:p w14:paraId="565AE645" w14:textId="77777777" w:rsidR="00C476EC" w:rsidRPr="00B531BB" w:rsidRDefault="00C476EC" w:rsidP="00B531BB">
      <w:pPr>
        <w:spacing w:line="312" w:lineRule="auto"/>
        <w:jc w:val="both"/>
        <w:rPr>
          <w:color w:val="000000"/>
        </w:rPr>
      </w:pPr>
      <w:bookmarkStart w:id="174" w:name="_DV_M194"/>
      <w:bookmarkStart w:id="175" w:name="_DV_M197"/>
      <w:bookmarkEnd w:id="174"/>
      <w:bookmarkEnd w:id="175"/>
    </w:p>
    <w:p w14:paraId="7840DA67" w14:textId="77777777" w:rsidR="00C476EC" w:rsidRPr="00B531BB" w:rsidRDefault="005C387A" w:rsidP="00B531BB">
      <w:pPr>
        <w:keepNext/>
        <w:spacing w:line="312" w:lineRule="auto"/>
        <w:jc w:val="both"/>
        <w:rPr>
          <w:b/>
          <w:bCs/>
          <w:color w:val="000000"/>
        </w:rPr>
      </w:pPr>
      <w:bookmarkStart w:id="176" w:name="_DV_M200"/>
      <w:bookmarkEnd w:id="176"/>
      <w:r w:rsidRPr="00B531BB">
        <w:rPr>
          <w:b/>
          <w:bCs/>
          <w:color w:val="000000"/>
        </w:rPr>
        <w:t xml:space="preserve">7.4. </w:t>
      </w:r>
      <w:r w:rsidRPr="00B531BB">
        <w:rPr>
          <w:b/>
          <w:bCs/>
          <w:color w:val="000000"/>
        </w:rPr>
        <w:tab/>
        <w:t>Deveres</w:t>
      </w:r>
    </w:p>
    <w:p w14:paraId="6B078C7D" w14:textId="77777777" w:rsidR="00C476EC" w:rsidRPr="00B531BB" w:rsidRDefault="00C476EC" w:rsidP="00B531BB">
      <w:pPr>
        <w:keepNext/>
        <w:spacing w:line="312" w:lineRule="auto"/>
        <w:jc w:val="both"/>
        <w:rPr>
          <w:color w:val="000000"/>
        </w:rPr>
      </w:pPr>
    </w:p>
    <w:p w14:paraId="1BA586FB" w14:textId="77777777" w:rsidR="00C476EC" w:rsidRPr="00B531BB" w:rsidRDefault="005C387A" w:rsidP="00B531BB">
      <w:pPr>
        <w:keepNext/>
        <w:spacing w:line="312" w:lineRule="auto"/>
        <w:jc w:val="both"/>
        <w:rPr>
          <w:color w:val="000000"/>
        </w:rPr>
      </w:pPr>
      <w:bookmarkStart w:id="177" w:name="_DV_M201"/>
      <w:bookmarkEnd w:id="177"/>
      <w:r w:rsidRPr="00B531BB">
        <w:rPr>
          <w:color w:val="000000"/>
        </w:rPr>
        <w:t xml:space="preserve">7.4.1. </w:t>
      </w:r>
      <w:r w:rsidRPr="00B531BB">
        <w:rPr>
          <w:color w:val="000000"/>
        </w:rPr>
        <w:tab/>
        <w:t>Além de outros previstos em lei, em atos normativos da CVM, ou na presente Escritura de Emissão, consistem deveres e atribuições do Agente Fiduciário:</w:t>
      </w:r>
    </w:p>
    <w:p w14:paraId="3838107E" w14:textId="77777777" w:rsidR="00C476EC" w:rsidRPr="00B531BB" w:rsidRDefault="00C476EC" w:rsidP="00B531BB">
      <w:pPr>
        <w:spacing w:line="312" w:lineRule="auto"/>
        <w:ind w:left="709" w:hanging="425"/>
        <w:jc w:val="both"/>
        <w:rPr>
          <w:color w:val="000000"/>
        </w:rPr>
      </w:pPr>
    </w:p>
    <w:p w14:paraId="59DD8C49" w14:textId="77777777" w:rsidR="00C476EC" w:rsidRPr="00B531BB" w:rsidRDefault="005C387A" w:rsidP="00B531BB">
      <w:pPr>
        <w:numPr>
          <w:ilvl w:val="0"/>
          <w:numId w:val="5"/>
        </w:numPr>
        <w:spacing w:line="312" w:lineRule="auto"/>
        <w:ind w:left="709" w:hanging="425"/>
        <w:jc w:val="both"/>
        <w:rPr>
          <w:color w:val="000000"/>
        </w:rPr>
      </w:pPr>
      <w:bookmarkStart w:id="178" w:name="_DV_M202"/>
      <w:bookmarkEnd w:id="178"/>
      <w:r w:rsidRPr="00B531BB">
        <w:rPr>
          <w:color w:val="000000"/>
        </w:rPr>
        <w:t>proteger os direitos e interesses dos Debenturistas, empregando no exercício da função o cuidado e a diligência que toda pessoa ativa e proba costuma empregar na administração de seus próprios bens;</w:t>
      </w:r>
    </w:p>
    <w:p w14:paraId="235BB68C" w14:textId="77777777" w:rsidR="00C476EC" w:rsidRPr="00B531BB" w:rsidRDefault="00C476EC" w:rsidP="00B531BB">
      <w:pPr>
        <w:spacing w:line="312" w:lineRule="auto"/>
        <w:ind w:left="709" w:hanging="425"/>
        <w:jc w:val="both"/>
        <w:rPr>
          <w:color w:val="000000"/>
        </w:rPr>
      </w:pPr>
    </w:p>
    <w:p w14:paraId="1076CD2A" w14:textId="77777777" w:rsidR="00C476EC" w:rsidRPr="00B531BB" w:rsidRDefault="005C387A" w:rsidP="00B531BB">
      <w:pPr>
        <w:numPr>
          <w:ilvl w:val="0"/>
          <w:numId w:val="5"/>
        </w:numPr>
        <w:spacing w:line="312" w:lineRule="auto"/>
        <w:ind w:left="709" w:hanging="425"/>
        <w:jc w:val="both"/>
        <w:rPr>
          <w:color w:val="000000"/>
        </w:rPr>
      </w:pPr>
      <w:bookmarkStart w:id="179" w:name="_DV_M203"/>
      <w:bookmarkEnd w:id="179"/>
      <w:r w:rsidRPr="00B531BB">
        <w:rPr>
          <w:color w:val="000000"/>
        </w:rPr>
        <w:t>renunciar à função na hipótese de superveniência de conflitos de interesse ou de qualquer outra modalidade de inaptidão</w:t>
      </w:r>
      <w:r w:rsidRPr="00B531BB">
        <w:t xml:space="preserve"> </w:t>
      </w:r>
      <w:r w:rsidRPr="00B531BB">
        <w:rPr>
          <w:color w:val="000000"/>
        </w:rPr>
        <w:t>e realizar imediata convocação da Assembleia Geral de Debenturistas para deliberar sobre sua substituição;</w:t>
      </w:r>
    </w:p>
    <w:p w14:paraId="38A96F7E" w14:textId="77777777" w:rsidR="00C476EC" w:rsidRPr="00B531BB" w:rsidRDefault="00C476EC" w:rsidP="00B531BB">
      <w:pPr>
        <w:spacing w:line="312" w:lineRule="auto"/>
        <w:ind w:left="709" w:hanging="425"/>
        <w:jc w:val="both"/>
        <w:rPr>
          <w:color w:val="000000"/>
        </w:rPr>
      </w:pPr>
    </w:p>
    <w:p w14:paraId="57270732" w14:textId="77777777" w:rsidR="00C476EC" w:rsidRPr="00B531BB" w:rsidRDefault="005C387A" w:rsidP="00B531BB">
      <w:pPr>
        <w:numPr>
          <w:ilvl w:val="0"/>
          <w:numId w:val="5"/>
        </w:numPr>
        <w:spacing w:line="312" w:lineRule="auto"/>
        <w:ind w:left="709" w:hanging="425"/>
        <w:jc w:val="both"/>
        <w:rPr>
          <w:color w:val="000000"/>
        </w:rPr>
      </w:pPr>
      <w:bookmarkStart w:id="180" w:name="_DV_M204"/>
      <w:bookmarkEnd w:id="180"/>
      <w:r w:rsidRPr="00B531BB">
        <w:rPr>
          <w:color w:val="000000"/>
        </w:rPr>
        <w:t>conservar em boa guarda toda a documentação relacionada com o exercício de suas funções;</w:t>
      </w:r>
    </w:p>
    <w:p w14:paraId="0F4BDB83" w14:textId="77777777" w:rsidR="00C476EC" w:rsidRPr="00B531BB" w:rsidRDefault="00C476EC" w:rsidP="00B531BB">
      <w:pPr>
        <w:spacing w:line="312" w:lineRule="auto"/>
        <w:ind w:left="709" w:hanging="425"/>
        <w:jc w:val="both"/>
        <w:rPr>
          <w:color w:val="000000"/>
        </w:rPr>
      </w:pPr>
    </w:p>
    <w:p w14:paraId="6C30FBF7" w14:textId="77777777" w:rsidR="00C476EC" w:rsidRPr="00B531BB" w:rsidRDefault="005C387A" w:rsidP="00B531BB">
      <w:pPr>
        <w:numPr>
          <w:ilvl w:val="0"/>
          <w:numId w:val="5"/>
        </w:numPr>
        <w:spacing w:line="312" w:lineRule="auto"/>
        <w:ind w:left="709" w:hanging="425"/>
        <w:jc w:val="both"/>
        <w:rPr>
          <w:color w:val="000000"/>
        </w:rPr>
      </w:pPr>
      <w:bookmarkStart w:id="181" w:name="_DV_M205"/>
      <w:bookmarkEnd w:id="181"/>
      <w:r w:rsidRPr="00B531BB">
        <w:rPr>
          <w:color w:val="000000"/>
        </w:rPr>
        <w:t>verificar, no momento de aceitar a função, a veracidade das informações relativas às Garantias e a consistência das demais informações contidas nesta Escritura de Emissão, diligenciando no sentido de que estejam sanadas as omissões, falhas ou defeitos de que tenha conhecimento;</w:t>
      </w:r>
    </w:p>
    <w:p w14:paraId="2E3F2898" w14:textId="77777777" w:rsidR="00C476EC" w:rsidRPr="00B531BB" w:rsidRDefault="00C476EC" w:rsidP="00B531BB">
      <w:pPr>
        <w:spacing w:line="312" w:lineRule="auto"/>
        <w:ind w:left="709" w:hanging="425"/>
        <w:jc w:val="both"/>
        <w:rPr>
          <w:color w:val="000000"/>
        </w:rPr>
      </w:pPr>
    </w:p>
    <w:p w14:paraId="48051E6B" w14:textId="77777777" w:rsidR="00C476EC" w:rsidRPr="00B531BB" w:rsidRDefault="005C387A" w:rsidP="00B531BB">
      <w:pPr>
        <w:numPr>
          <w:ilvl w:val="0"/>
          <w:numId w:val="5"/>
        </w:numPr>
        <w:spacing w:line="312" w:lineRule="auto"/>
        <w:ind w:left="709" w:hanging="425"/>
        <w:jc w:val="both"/>
        <w:rPr>
          <w:color w:val="000000"/>
        </w:rPr>
      </w:pPr>
      <w:bookmarkStart w:id="182" w:name="_DV_M206"/>
      <w:bookmarkEnd w:id="182"/>
      <w:r w:rsidRPr="00B531BB">
        <w:rPr>
          <w:color w:val="000000"/>
        </w:rPr>
        <w:t>diligenciar junto à Emissora para que esta Escritura de Emissão e eventuais aditamentos sejam registrados na JUCEES e Cartórios, adotando, no caso de omissão da Emissora, as medidas eventualmente previstas em lei;</w:t>
      </w:r>
    </w:p>
    <w:p w14:paraId="076CC87D" w14:textId="77777777" w:rsidR="00C476EC" w:rsidRPr="00B531BB" w:rsidRDefault="00C476EC" w:rsidP="00B531BB">
      <w:pPr>
        <w:spacing w:line="312" w:lineRule="auto"/>
        <w:ind w:left="709" w:hanging="425"/>
        <w:jc w:val="both"/>
        <w:rPr>
          <w:color w:val="000000"/>
        </w:rPr>
      </w:pPr>
    </w:p>
    <w:p w14:paraId="7354202D" w14:textId="77777777" w:rsidR="00C476EC" w:rsidRPr="00B531BB" w:rsidRDefault="005C387A" w:rsidP="00B531BB">
      <w:pPr>
        <w:numPr>
          <w:ilvl w:val="0"/>
          <w:numId w:val="5"/>
        </w:numPr>
        <w:spacing w:line="312" w:lineRule="auto"/>
        <w:ind w:left="709" w:hanging="425"/>
        <w:jc w:val="both"/>
        <w:rPr>
          <w:color w:val="000000"/>
        </w:rPr>
      </w:pPr>
      <w:bookmarkStart w:id="183" w:name="_DV_M207"/>
      <w:bookmarkEnd w:id="183"/>
      <w:r w:rsidRPr="00B531BB">
        <w:rPr>
          <w:color w:val="000000"/>
        </w:rPr>
        <w:t>acompanhar a observância da periodicidade na prestação das informações obrigatórias, alertando os Debenturistas no relatório anual previsto no inciso (o) abaixo sobre inconsistências ou omissões de que tenha conhecimento;</w:t>
      </w:r>
    </w:p>
    <w:p w14:paraId="7D634419" w14:textId="77777777" w:rsidR="00C476EC" w:rsidRPr="00B531BB" w:rsidRDefault="00C476EC" w:rsidP="00B531BB">
      <w:pPr>
        <w:spacing w:line="312" w:lineRule="auto"/>
        <w:ind w:left="709" w:hanging="425"/>
        <w:jc w:val="both"/>
        <w:rPr>
          <w:color w:val="000000"/>
        </w:rPr>
      </w:pPr>
    </w:p>
    <w:p w14:paraId="643866B2" w14:textId="77777777" w:rsidR="00C476EC" w:rsidRPr="00B531BB" w:rsidRDefault="005C387A" w:rsidP="00B531BB">
      <w:pPr>
        <w:numPr>
          <w:ilvl w:val="0"/>
          <w:numId w:val="5"/>
        </w:numPr>
        <w:spacing w:line="312" w:lineRule="auto"/>
        <w:ind w:left="709" w:hanging="425"/>
        <w:jc w:val="both"/>
        <w:rPr>
          <w:color w:val="000000"/>
        </w:rPr>
      </w:pPr>
      <w:bookmarkStart w:id="184" w:name="_DV_M208"/>
      <w:bookmarkEnd w:id="184"/>
      <w:r w:rsidRPr="00B531BB">
        <w:rPr>
          <w:color w:val="000000"/>
        </w:rPr>
        <w:t xml:space="preserve">opinar sobre a suficiência das informações constantes das propostas de modificações nas condições das Debêntures </w:t>
      </w:r>
      <w:bookmarkStart w:id="185" w:name="_DV_M209"/>
      <w:bookmarkEnd w:id="185"/>
      <w:r w:rsidRPr="00B531BB">
        <w:rPr>
          <w:color w:val="000000"/>
        </w:rPr>
        <w:t>e da Emissão</w:t>
      </w:r>
      <w:bookmarkStart w:id="186" w:name="_DV_M210"/>
      <w:bookmarkEnd w:id="186"/>
      <w:r w:rsidRPr="00B531BB">
        <w:rPr>
          <w:color w:val="000000"/>
        </w:rPr>
        <w:t>, se for o caso;</w:t>
      </w:r>
    </w:p>
    <w:p w14:paraId="62C89EFE" w14:textId="77777777" w:rsidR="00C476EC" w:rsidRPr="00B531BB" w:rsidRDefault="00C476EC" w:rsidP="00B531BB">
      <w:pPr>
        <w:spacing w:line="312" w:lineRule="auto"/>
        <w:ind w:left="709"/>
        <w:jc w:val="both"/>
        <w:rPr>
          <w:color w:val="000000"/>
        </w:rPr>
      </w:pPr>
    </w:p>
    <w:p w14:paraId="4588586E"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verificar a regularidade da constituição das Garantias, bem como o valor dos bens dados em garantia, observando a manutenção de sua suficiência e exequibilidade nos termos das disposições estabelecidas nesta Escritura de Emissão;</w:t>
      </w:r>
    </w:p>
    <w:p w14:paraId="1AB54BDB" w14:textId="77777777" w:rsidR="00C476EC" w:rsidRPr="00B531BB" w:rsidRDefault="00C476EC" w:rsidP="00B531BB">
      <w:pPr>
        <w:spacing w:line="312" w:lineRule="auto"/>
        <w:ind w:left="709"/>
        <w:jc w:val="both"/>
        <w:rPr>
          <w:color w:val="000000"/>
        </w:rPr>
      </w:pPr>
    </w:p>
    <w:p w14:paraId="382BC682"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examinar proposta de substituição de bens dados em garantia, manifestando sua opinião a respeito do assunto de forma justificada;</w:t>
      </w:r>
    </w:p>
    <w:p w14:paraId="026B3AAD" w14:textId="77777777" w:rsidR="00C476EC" w:rsidRPr="00B531BB" w:rsidRDefault="00C476EC" w:rsidP="00B531BB">
      <w:pPr>
        <w:spacing w:line="312" w:lineRule="auto"/>
        <w:ind w:left="709"/>
        <w:jc w:val="both"/>
        <w:rPr>
          <w:color w:val="000000"/>
        </w:rPr>
      </w:pPr>
    </w:p>
    <w:p w14:paraId="66B6C355"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intimar, conforme o caso, a Emissora a reforçar a</w:t>
      </w:r>
      <w:r w:rsidR="0095391C" w:rsidRPr="00B531BB">
        <w:rPr>
          <w:color w:val="000000"/>
        </w:rPr>
        <w:t>s Garantias</w:t>
      </w:r>
      <w:r w:rsidRPr="00B531BB">
        <w:rPr>
          <w:color w:val="000000"/>
        </w:rPr>
        <w:t>, na hipótese de sua deterioração ou depreciação;</w:t>
      </w:r>
    </w:p>
    <w:p w14:paraId="0C706E79" w14:textId="77777777" w:rsidR="00C476EC" w:rsidRPr="00B531BB" w:rsidRDefault="00C476EC" w:rsidP="00B531BB">
      <w:pPr>
        <w:spacing w:line="312" w:lineRule="auto"/>
        <w:ind w:left="709" w:hanging="425"/>
        <w:jc w:val="both"/>
        <w:rPr>
          <w:color w:val="000000"/>
        </w:rPr>
      </w:pPr>
    </w:p>
    <w:p w14:paraId="504AD33A" w14:textId="77777777" w:rsidR="00C476EC" w:rsidRPr="00B531BB" w:rsidRDefault="005C387A" w:rsidP="00B531BB">
      <w:pPr>
        <w:numPr>
          <w:ilvl w:val="0"/>
          <w:numId w:val="5"/>
        </w:numPr>
        <w:spacing w:line="312" w:lineRule="auto"/>
        <w:ind w:left="709" w:hanging="425"/>
        <w:jc w:val="both"/>
        <w:rPr>
          <w:color w:val="000000"/>
        </w:rPr>
      </w:pPr>
      <w:bookmarkStart w:id="187" w:name="_DV_M211"/>
      <w:bookmarkEnd w:id="187"/>
      <w:r w:rsidRPr="00B531BB">
        <w:rPr>
          <w:color w:val="000000"/>
        </w:rPr>
        <w:t>solicitar, quando julgar necessário para o fiel desempenho de suas funções, certidões atualizadas dos distribuidores cíveis, das Varas de Fazenda Pública, Cartórios de Protesto, Varas do Trabalho, procuradoria da Fazenda Pública, onde se localiza o domicílio ou a sede do estabelecimento principal da Emissora e da localidade onde se situam as Garantias, conforme aplicável;</w:t>
      </w:r>
    </w:p>
    <w:p w14:paraId="6196258B" w14:textId="77777777" w:rsidR="00C476EC" w:rsidRPr="00B531BB" w:rsidRDefault="00C476EC" w:rsidP="00B531BB">
      <w:pPr>
        <w:pStyle w:val="PargrafodaLista1"/>
        <w:spacing w:line="312" w:lineRule="auto"/>
        <w:ind w:left="709" w:hanging="425"/>
        <w:rPr>
          <w:color w:val="000000"/>
        </w:rPr>
      </w:pPr>
    </w:p>
    <w:p w14:paraId="582B3EA7" w14:textId="77777777" w:rsidR="00C476EC" w:rsidRPr="00B531BB" w:rsidRDefault="005C387A" w:rsidP="00B531BB">
      <w:pPr>
        <w:numPr>
          <w:ilvl w:val="0"/>
          <w:numId w:val="5"/>
        </w:numPr>
        <w:spacing w:line="312" w:lineRule="auto"/>
        <w:ind w:left="709" w:hanging="425"/>
        <w:jc w:val="both"/>
        <w:rPr>
          <w:color w:val="000000"/>
        </w:rPr>
      </w:pPr>
      <w:r w:rsidRPr="00B531BB">
        <w:rPr>
          <w:color w:val="000000"/>
        </w:rPr>
        <w:t>solicitar, quando considerar necessário, auditoria externa na Emissora, cujos custos deverão ser arcados pela Emissora;</w:t>
      </w:r>
    </w:p>
    <w:p w14:paraId="0E0F81DC" w14:textId="77777777" w:rsidR="00C476EC" w:rsidRPr="00B531BB" w:rsidRDefault="00C476EC" w:rsidP="00B531BB">
      <w:pPr>
        <w:spacing w:line="312" w:lineRule="auto"/>
        <w:ind w:left="709" w:hanging="425"/>
        <w:jc w:val="both"/>
        <w:rPr>
          <w:color w:val="000000"/>
        </w:rPr>
      </w:pPr>
    </w:p>
    <w:p w14:paraId="03F58BB3" w14:textId="77777777" w:rsidR="00C476EC" w:rsidRPr="00B531BB" w:rsidRDefault="005C387A" w:rsidP="00B531BB">
      <w:pPr>
        <w:numPr>
          <w:ilvl w:val="0"/>
          <w:numId w:val="5"/>
        </w:numPr>
        <w:spacing w:line="312" w:lineRule="auto"/>
        <w:ind w:left="709" w:hanging="425"/>
        <w:jc w:val="both"/>
        <w:rPr>
          <w:color w:val="000000"/>
        </w:rPr>
      </w:pPr>
      <w:bookmarkStart w:id="188" w:name="_DV_M212"/>
      <w:bookmarkEnd w:id="188"/>
      <w:r w:rsidRPr="00B531BB">
        <w:rPr>
          <w:color w:val="000000"/>
        </w:rPr>
        <w:t>convocar, quando necessário, a AGD mediante anúncio publicado, por 3 (três) vezes, nos veículos de comunicação referidos na Cláusula 4.8 desta Escritura de Emissão, respeitadas outras regras relacionadas à publicação constantes da Lei das Sociedades por Ações e desta Escritura de Emissão;</w:t>
      </w:r>
    </w:p>
    <w:p w14:paraId="7DFCFD08" w14:textId="77777777" w:rsidR="00C476EC" w:rsidRPr="00B531BB" w:rsidRDefault="00C476EC" w:rsidP="00B531BB">
      <w:pPr>
        <w:spacing w:line="312" w:lineRule="auto"/>
        <w:ind w:left="709" w:hanging="425"/>
        <w:jc w:val="both"/>
        <w:rPr>
          <w:color w:val="000000"/>
        </w:rPr>
      </w:pPr>
      <w:bookmarkStart w:id="189" w:name="_DV_M213"/>
      <w:bookmarkEnd w:id="189"/>
    </w:p>
    <w:p w14:paraId="6D842626" w14:textId="77777777" w:rsidR="00C476EC" w:rsidRPr="00B531BB" w:rsidRDefault="005C387A" w:rsidP="00B531BB">
      <w:pPr>
        <w:numPr>
          <w:ilvl w:val="0"/>
          <w:numId w:val="5"/>
        </w:numPr>
        <w:spacing w:line="312" w:lineRule="auto"/>
        <w:ind w:left="709" w:hanging="425"/>
        <w:jc w:val="both"/>
        <w:rPr>
          <w:color w:val="000000"/>
        </w:rPr>
      </w:pPr>
      <w:bookmarkStart w:id="190" w:name="_DV_M214"/>
      <w:bookmarkEnd w:id="190"/>
      <w:r w:rsidRPr="00B531BB">
        <w:rPr>
          <w:color w:val="000000"/>
        </w:rPr>
        <w:t>comparecer à AGD a fim de prestar as informações que lhe forem solicitadas;</w:t>
      </w:r>
    </w:p>
    <w:p w14:paraId="01B85E98" w14:textId="77777777" w:rsidR="00C476EC" w:rsidRPr="00B531BB" w:rsidRDefault="00C476EC" w:rsidP="00B531BB">
      <w:pPr>
        <w:spacing w:line="312" w:lineRule="auto"/>
        <w:ind w:left="709" w:hanging="425"/>
        <w:jc w:val="both"/>
        <w:rPr>
          <w:color w:val="000000"/>
        </w:rPr>
      </w:pPr>
    </w:p>
    <w:p w14:paraId="19119828" w14:textId="77777777" w:rsidR="00C476EC" w:rsidRPr="00B531BB" w:rsidRDefault="005C387A" w:rsidP="00B531BB">
      <w:pPr>
        <w:numPr>
          <w:ilvl w:val="0"/>
          <w:numId w:val="5"/>
        </w:numPr>
        <w:spacing w:line="312" w:lineRule="auto"/>
        <w:ind w:left="709" w:hanging="425"/>
        <w:jc w:val="both"/>
        <w:rPr>
          <w:color w:val="000000"/>
        </w:rPr>
      </w:pPr>
      <w:bookmarkStart w:id="191" w:name="_DV_M215"/>
      <w:bookmarkEnd w:id="191"/>
      <w:r w:rsidRPr="00B531BB">
        <w:rPr>
          <w:color w:val="000000"/>
        </w:rPr>
        <w:t xml:space="preserve">elaborar relatório destinado aos Debenturistas, nos termos da alínea “b” do parágrafo 1º do artigo 68 da Lei das Sociedades por Ações e artigo 15 da Instrução CVM 583, o qual deverá conter, ao menos, as informações abaixo, devendo, para tanto, a Emissora e a Interveniente Garantidora enviar todas as informações financeiras, atos societários e organograma do grupo societário da Emissora (que deverá conter os controladores, as controladas, as coligadas, e os </w:t>
      </w:r>
      <w:r w:rsidRPr="00B531BB">
        <w:rPr>
          <w:color w:val="000000"/>
        </w:rPr>
        <w:lastRenderedPageBreak/>
        <w:t>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5306ED15" w14:textId="77777777" w:rsidR="00C476EC" w:rsidRPr="00B531BB" w:rsidRDefault="00C476EC" w:rsidP="00B531BB">
      <w:pPr>
        <w:spacing w:line="312" w:lineRule="auto"/>
        <w:jc w:val="both"/>
        <w:rPr>
          <w:color w:val="000000"/>
        </w:rPr>
      </w:pPr>
    </w:p>
    <w:p w14:paraId="4BC21219" w14:textId="77777777" w:rsidR="00C476EC" w:rsidRPr="00B531BB" w:rsidRDefault="005C387A" w:rsidP="00B531BB">
      <w:pPr>
        <w:pStyle w:val="PargrafodaLista"/>
        <w:numPr>
          <w:ilvl w:val="0"/>
          <w:numId w:val="29"/>
        </w:numPr>
        <w:spacing w:line="312" w:lineRule="auto"/>
        <w:jc w:val="both"/>
        <w:rPr>
          <w:color w:val="000000"/>
        </w:rPr>
      </w:pPr>
      <w:bookmarkStart w:id="192" w:name="_DV_M216"/>
      <w:bookmarkEnd w:id="192"/>
      <w:r w:rsidRPr="00B531BB">
        <w:rPr>
          <w:color w:val="000000"/>
        </w:rPr>
        <w:t>cumprimento pela Emissora de suas obrigações de prestação de informações periódicas, indicando as inconsistências ou omissões de que tenha conhecimento;</w:t>
      </w:r>
    </w:p>
    <w:p w14:paraId="6F3D3041" w14:textId="77777777" w:rsidR="00C476EC" w:rsidRPr="00B531BB" w:rsidRDefault="00C476EC" w:rsidP="00B531BB">
      <w:pPr>
        <w:pStyle w:val="PargrafodaLista"/>
        <w:spacing w:line="312" w:lineRule="auto"/>
        <w:ind w:left="2130"/>
        <w:jc w:val="both"/>
        <w:rPr>
          <w:color w:val="000000"/>
        </w:rPr>
      </w:pPr>
    </w:p>
    <w:p w14:paraId="19713264"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alterações estatutárias da Emissora ocorridas no exercício social com efeitos relevantes para os Debenturistas;</w:t>
      </w:r>
    </w:p>
    <w:p w14:paraId="26A6D4B6" w14:textId="77777777" w:rsidR="00C476EC" w:rsidRPr="00B531BB" w:rsidRDefault="00C476EC" w:rsidP="00B531BB">
      <w:pPr>
        <w:pStyle w:val="PargrafodaLista"/>
        <w:spacing w:line="312" w:lineRule="auto"/>
        <w:ind w:left="2130"/>
        <w:jc w:val="both"/>
        <w:rPr>
          <w:color w:val="000000"/>
        </w:rPr>
      </w:pPr>
    </w:p>
    <w:p w14:paraId="693B0E4D"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9A0850E" w14:textId="77777777" w:rsidR="00C476EC" w:rsidRPr="00B531BB" w:rsidRDefault="00C476EC" w:rsidP="00B531BB">
      <w:pPr>
        <w:pStyle w:val="PargrafodaLista"/>
        <w:spacing w:line="312" w:lineRule="auto"/>
        <w:ind w:left="2130"/>
        <w:jc w:val="both"/>
        <w:rPr>
          <w:color w:val="000000"/>
        </w:rPr>
      </w:pPr>
    </w:p>
    <w:p w14:paraId="3E1D1ED6"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quantidade de Debêntures emitidas, quantidade de Debêntures em Circulação e saldo cancelado no período;</w:t>
      </w:r>
    </w:p>
    <w:p w14:paraId="7E34CCC8" w14:textId="77777777" w:rsidR="00C476EC" w:rsidRPr="00B531BB" w:rsidRDefault="00C476EC" w:rsidP="00B531BB">
      <w:pPr>
        <w:pStyle w:val="PargrafodaLista"/>
        <w:spacing w:line="312" w:lineRule="auto"/>
        <w:ind w:left="2130"/>
        <w:jc w:val="both"/>
        <w:rPr>
          <w:color w:val="000000"/>
        </w:rPr>
      </w:pPr>
    </w:p>
    <w:p w14:paraId="4AA11B14"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resgate, amortização, repactuação e pagamento dos Juros Remuneratórios realizados no período;</w:t>
      </w:r>
    </w:p>
    <w:p w14:paraId="2198A303" w14:textId="77777777" w:rsidR="00C476EC" w:rsidRPr="00B531BB" w:rsidRDefault="00C476EC" w:rsidP="00B531BB">
      <w:pPr>
        <w:pStyle w:val="PargrafodaLista"/>
        <w:spacing w:line="312" w:lineRule="auto"/>
        <w:ind w:left="2130"/>
        <w:jc w:val="both"/>
        <w:rPr>
          <w:color w:val="000000"/>
        </w:rPr>
      </w:pPr>
    </w:p>
    <w:p w14:paraId="77B26E46"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constituição e aplicações em fundo de amortização ou outros tipos de fundos, quando houver;</w:t>
      </w:r>
    </w:p>
    <w:p w14:paraId="133D5883" w14:textId="77777777" w:rsidR="00C476EC" w:rsidRPr="00B531BB" w:rsidRDefault="00C476EC" w:rsidP="00B531BB">
      <w:pPr>
        <w:pStyle w:val="PargrafodaLista"/>
        <w:spacing w:line="312" w:lineRule="auto"/>
        <w:ind w:left="2130"/>
        <w:jc w:val="both"/>
        <w:rPr>
          <w:color w:val="000000"/>
        </w:rPr>
      </w:pPr>
    </w:p>
    <w:p w14:paraId="33794E6A"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acompanhamento da destinação dos recursos captados por meio das Debêntures, de acordo com os dados obtidos com a Emissora;</w:t>
      </w:r>
    </w:p>
    <w:p w14:paraId="4FC21485" w14:textId="77777777" w:rsidR="00C476EC" w:rsidRPr="00B531BB" w:rsidRDefault="00C476EC" w:rsidP="00B531BB">
      <w:pPr>
        <w:pStyle w:val="PargrafodaLista"/>
        <w:spacing w:line="312" w:lineRule="auto"/>
        <w:ind w:left="2130"/>
        <w:jc w:val="both"/>
        <w:rPr>
          <w:color w:val="000000"/>
        </w:rPr>
      </w:pPr>
    </w:p>
    <w:p w14:paraId="639A0E40"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relação dos bens e valores eventualmente entregues à sua administração;</w:t>
      </w:r>
    </w:p>
    <w:p w14:paraId="2821A895" w14:textId="77777777" w:rsidR="00C476EC" w:rsidRPr="00B531BB" w:rsidRDefault="00C476EC" w:rsidP="00B531BB">
      <w:pPr>
        <w:pStyle w:val="PargrafodaLista"/>
        <w:spacing w:line="312" w:lineRule="auto"/>
        <w:ind w:left="2130"/>
        <w:jc w:val="both"/>
        <w:rPr>
          <w:color w:val="000000"/>
        </w:rPr>
      </w:pPr>
    </w:p>
    <w:p w14:paraId="2E4D3538"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lastRenderedPageBreak/>
        <w:t>cumprimento das demais obrigações assumidas pela Emissora e/ou pela Interveniente Garantidora, nos termos desta Escritura e do Contrato de Garantia</w:t>
      </w:r>
      <w:r w:rsidR="0084283B">
        <w:rPr>
          <w:color w:val="000000"/>
        </w:rPr>
        <w:t xml:space="preserve"> </w:t>
      </w:r>
      <w:r w:rsidR="0084283B">
        <w:t>e da Garantia Adicional</w:t>
      </w:r>
      <w:r w:rsidRPr="00B531BB">
        <w:rPr>
          <w:color w:val="000000"/>
        </w:rPr>
        <w:t>;</w:t>
      </w:r>
    </w:p>
    <w:p w14:paraId="62FF7E0F" w14:textId="77777777" w:rsidR="00C476EC" w:rsidRPr="00B531BB" w:rsidRDefault="00C476EC" w:rsidP="00B531BB">
      <w:pPr>
        <w:pStyle w:val="PargrafodaLista"/>
        <w:spacing w:line="312" w:lineRule="auto"/>
        <w:ind w:left="2130"/>
        <w:jc w:val="both"/>
        <w:rPr>
          <w:color w:val="000000"/>
        </w:rPr>
      </w:pPr>
    </w:p>
    <w:p w14:paraId="7E93E1AF"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manutenção da suficiência e exequibilidade da das Garantias;</w:t>
      </w:r>
      <w:bookmarkStart w:id="193" w:name="_Ref284525887"/>
    </w:p>
    <w:p w14:paraId="0A45E76B" w14:textId="77777777" w:rsidR="00C476EC" w:rsidRPr="00B531BB" w:rsidRDefault="00C476EC" w:rsidP="00B531BB">
      <w:pPr>
        <w:pStyle w:val="PargrafodaLista"/>
        <w:spacing w:line="312" w:lineRule="auto"/>
        <w:ind w:left="2130"/>
        <w:jc w:val="both"/>
        <w:rPr>
          <w:color w:val="000000"/>
        </w:rPr>
      </w:pPr>
    </w:p>
    <w:p w14:paraId="36CBBCA1"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Start w:id="194" w:name="_Ref284439294"/>
      <w:bookmarkEnd w:id="193"/>
    </w:p>
    <w:p w14:paraId="41102E47" w14:textId="77777777" w:rsidR="00C476EC" w:rsidRPr="00B531BB" w:rsidRDefault="00C476EC" w:rsidP="00B531BB">
      <w:pPr>
        <w:pStyle w:val="PargrafodaLista"/>
        <w:spacing w:line="312" w:lineRule="auto"/>
        <w:ind w:left="2130"/>
        <w:jc w:val="both"/>
        <w:rPr>
          <w:color w:val="000000"/>
        </w:rPr>
      </w:pPr>
    </w:p>
    <w:p w14:paraId="24CC1FB4" w14:textId="77777777" w:rsidR="00C476EC" w:rsidRPr="00B531BB" w:rsidRDefault="005C387A" w:rsidP="00B531BB">
      <w:pPr>
        <w:pStyle w:val="PargrafodaLista"/>
        <w:numPr>
          <w:ilvl w:val="0"/>
          <w:numId w:val="29"/>
        </w:numPr>
        <w:spacing w:line="312" w:lineRule="auto"/>
        <w:jc w:val="both"/>
        <w:rPr>
          <w:color w:val="000000"/>
        </w:rPr>
      </w:pPr>
      <w:r w:rsidRPr="00B531BB">
        <w:rPr>
          <w:color w:val="000000"/>
        </w:rPr>
        <w:t>declaração sobre a não existência de situação de conflito de interesses que impeça o Agente Fiduciário a continuar a exercer a função;</w:t>
      </w:r>
      <w:bookmarkEnd w:id="194"/>
    </w:p>
    <w:p w14:paraId="45E901ED" w14:textId="77777777" w:rsidR="00C476EC" w:rsidRPr="00B531BB" w:rsidRDefault="00C476EC" w:rsidP="00B531BB">
      <w:pPr>
        <w:spacing w:line="312" w:lineRule="auto"/>
        <w:ind w:left="1418" w:hanging="698"/>
        <w:jc w:val="both"/>
        <w:rPr>
          <w:color w:val="000000"/>
        </w:rPr>
      </w:pPr>
    </w:p>
    <w:p w14:paraId="16FBAA28" w14:textId="77777777" w:rsidR="00C476EC" w:rsidRPr="00B531BB" w:rsidRDefault="005C387A" w:rsidP="00B531BB">
      <w:pPr>
        <w:numPr>
          <w:ilvl w:val="0"/>
          <w:numId w:val="5"/>
        </w:numPr>
        <w:spacing w:line="312" w:lineRule="auto"/>
        <w:ind w:hanging="436"/>
        <w:jc w:val="both"/>
        <w:rPr>
          <w:color w:val="000000"/>
        </w:rPr>
      </w:pPr>
      <w:bookmarkStart w:id="195" w:name="_DV_M226"/>
      <w:bookmarkEnd w:id="195"/>
      <w:r w:rsidRPr="00B531BB">
        <w:rPr>
          <w:color w:val="000000"/>
        </w:rPr>
        <w:t>disponibilizar o relatório de que trata o inciso “o” acima no prazo máximo de 4 (quatro) meses contados do encerramento de cada exercício social da Emissora, ao menos na página da rede mundial de computadores da Emissora, bem como enviá-lo para a Emissora, para divulgação na forma prevista na regulamentação específica;</w:t>
      </w:r>
      <w:bookmarkStart w:id="196" w:name="_DV_M232"/>
      <w:bookmarkEnd w:id="196"/>
    </w:p>
    <w:p w14:paraId="4FBB77D4" w14:textId="77777777" w:rsidR="00C476EC" w:rsidRPr="00B531BB" w:rsidRDefault="00C476EC" w:rsidP="00B531BB">
      <w:pPr>
        <w:spacing w:line="312" w:lineRule="auto"/>
        <w:ind w:left="720"/>
        <w:jc w:val="both"/>
        <w:rPr>
          <w:color w:val="000000"/>
        </w:rPr>
      </w:pPr>
    </w:p>
    <w:p w14:paraId="65F0DBCD" w14:textId="77777777" w:rsidR="00C476EC" w:rsidRPr="00B531BB" w:rsidRDefault="005C387A" w:rsidP="00B531BB">
      <w:pPr>
        <w:numPr>
          <w:ilvl w:val="0"/>
          <w:numId w:val="5"/>
        </w:numPr>
        <w:spacing w:line="312" w:lineRule="auto"/>
        <w:ind w:hanging="436"/>
        <w:jc w:val="both"/>
        <w:rPr>
          <w:color w:val="000000"/>
        </w:rPr>
      </w:pPr>
      <w:r w:rsidRPr="00B531BB">
        <w:rPr>
          <w:color w:val="000000"/>
        </w:rPr>
        <w:t xml:space="preserve">manter atualizada a relação dos Debenturistas e seus endereços, mediante, inclusive, gestões perante a Emissora, o </w:t>
      </w:r>
      <w:proofErr w:type="spellStart"/>
      <w:r w:rsidRPr="00B531BB">
        <w:rPr>
          <w:color w:val="000000"/>
        </w:rPr>
        <w:t>Escriturador</w:t>
      </w:r>
      <w:proofErr w:type="spellEnd"/>
      <w:r w:rsidRPr="00B531BB">
        <w:rPr>
          <w:color w:val="000000"/>
        </w:rPr>
        <w:t xml:space="preserve">, o Banco Liquidante e a B3, sendo que, para fins de atendimento ao disposto neste inciso, a Emissora e os Debenturistas, assim que subscreverem, integralizarem ou adquirirem as Debêntures, expressamente autorizam, desde já, o </w:t>
      </w:r>
      <w:proofErr w:type="spellStart"/>
      <w:r w:rsidRPr="00B531BB">
        <w:rPr>
          <w:color w:val="000000"/>
        </w:rPr>
        <w:t>Escriturador</w:t>
      </w:r>
      <w:proofErr w:type="spellEnd"/>
      <w:r w:rsidRPr="00B531BB">
        <w:rPr>
          <w:color w:val="000000"/>
        </w:rPr>
        <w:t>, o Banco Liquidante e a B3 a atenderem quaisquer solicitações realizadas pelo Agente Fiduciário, inclusive referente à divulgação, a qualquer momento, da posição de Debêntures, e seus respectivos Debenturistas;</w:t>
      </w:r>
    </w:p>
    <w:p w14:paraId="642D34DE" w14:textId="77777777" w:rsidR="00C476EC" w:rsidRPr="00B531BB" w:rsidRDefault="00C476EC" w:rsidP="00B531BB">
      <w:pPr>
        <w:spacing w:line="312" w:lineRule="auto"/>
        <w:ind w:left="720"/>
        <w:jc w:val="both"/>
        <w:rPr>
          <w:color w:val="000000"/>
        </w:rPr>
      </w:pPr>
    </w:p>
    <w:p w14:paraId="355209FB" w14:textId="77777777" w:rsidR="00C476EC" w:rsidRPr="00B531BB" w:rsidRDefault="005C387A" w:rsidP="00B531BB">
      <w:pPr>
        <w:numPr>
          <w:ilvl w:val="0"/>
          <w:numId w:val="5"/>
        </w:numPr>
        <w:spacing w:line="312" w:lineRule="auto"/>
        <w:ind w:hanging="436"/>
        <w:jc w:val="both"/>
        <w:rPr>
          <w:color w:val="000000"/>
        </w:rPr>
      </w:pPr>
      <w:r w:rsidRPr="00B531BB">
        <w:rPr>
          <w:color w:val="000000"/>
        </w:rPr>
        <w:lastRenderedPageBreak/>
        <w:t>fiscalizar o cumprimento das cláusulas constantes desta Escritura e do Contrato de Garantia</w:t>
      </w:r>
      <w:r w:rsidR="004A0536">
        <w:rPr>
          <w:color w:val="000000"/>
        </w:rPr>
        <w:t xml:space="preserve"> </w:t>
      </w:r>
      <w:r w:rsidR="004A0536">
        <w:t>e da Garantia Adicional</w:t>
      </w:r>
      <w:r w:rsidRPr="00B531BB">
        <w:rPr>
          <w:color w:val="000000"/>
        </w:rPr>
        <w:t xml:space="preserve">, inclusive daquelas impositivas de obrigações de fazer e de não fazer; </w:t>
      </w:r>
    </w:p>
    <w:p w14:paraId="2755BA27" w14:textId="77777777" w:rsidR="00C476EC" w:rsidRPr="00B531BB" w:rsidRDefault="00C476EC" w:rsidP="00B531BB">
      <w:pPr>
        <w:spacing w:line="312" w:lineRule="auto"/>
        <w:ind w:left="720"/>
        <w:jc w:val="both"/>
        <w:rPr>
          <w:color w:val="000000"/>
        </w:rPr>
      </w:pPr>
    </w:p>
    <w:p w14:paraId="1ED32716" w14:textId="77777777" w:rsidR="00C476EC" w:rsidRPr="00B531BB" w:rsidRDefault="005C387A" w:rsidP="00B531BB">
      <w:pPr>
        <w:numPr>
          <w:ilvl w:val="0"/>
          <w:numId w:val="5"/>
        </w:numPr>
        <w:spacing w:line="312" w:lineRule="auto"/>
        <w:ind w:hanging="436"/>
        <w:jc w:val="both"/>
        <w:rPr>
          <w:color w:val="000000"/>
        </w:rPr>
      </w:pPr>
      <w:r w:rsidRPr="00B531BB">
        <w:rPr>
          <w:color w:val="00000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58F4452" w14:textId="77777777" w:rsidR="00C476EC" w:rsidRPr="00B531BB" w:rsidRDefault="00C476EC" w:rsidP="00B531BB">
      <w:pPr>
        <w:spacing w:line="312" w:lineRule="auto"/>
        <w:ind w:left="720"/>
        <w:jc w:val="both"/>
        <w:rPr>
          <w:color w:val="000000"/>
        </w:rPr>
      </w:pPr>
    </w:p>
    <w:p w14:paraId="043CC2A7" w14:textId="77777777" w:rsidR="00C476EC" w:rsidRPr="00B531BB" w:rsidRDefault="005C387A" w:rsidP="00B531BB">
      <w:pPr>
        <w:numPr>
          <w:ilvl w:val="0"/>
          <w:numId w:val="5"/>
        </w:numPr>
        <w:spacing w:line="312" w:lineRule="auto"/>
        <w:ind w:hanging="436"/>
        <w:jc w:val="both"/>
        <w:rPr>
          <w:color w:val="000000"/>
        </w:rPr>
      </w:pPr>
      <w:r w:rsidRPr="00B531BB">
        <w:rPr>
          <w:color w:val="000000"/>
        </w:rPr>
        <w:t xml:space="preserve">divulgar as informações referidas </w:t>
      </w:r>
      <w:r w:rsidR="006211B0" w:rsidRPr="00B531BB">
        <w:rPr>
          <w:color w:val="000000"/>
        </w:rPr>
        <w:t>no</w:t>
      </w:r>
      <w:r w:rsidRPr="00B531BB">
        <w:rPr>
          <w:color w:val="000000"/>
        </w:rPr>
        <w:t xml:space="preserve"> inciso (xi) da alínea “o” acima em sua página na Internet tão logo delas tenha conhecimento; </w:t>
      </w:r>
    </w:p>
    <w:p w14:paraId="2A04315F" w14:textId="77777777" w:rsidR="00C476EC" w:rsidRPr="00B531BB" w:rsidRDefault="00C476EC" w:rsidP="00B531BB">
      <w:pPr>
        <w:spacing w:line="312" w:lineRule="auto"/>
        <w:jc w:val="both"/>
        <w:rPr>
          <w:color w:val="000000"/>
        </w:rPr>
      </w:pPr>
    </w:p>
    <w:p w14:paraId="7DE6E5E5" w14:textId="77777777" w:rsidR="007D4749" w:rsidRPr="00B531BB" w:rsidRDefault="005C387A" w:rsidP="00B531BB">
      <w:pPr>
        <w:numPr>
          <w:ilvl w:val="0"/>
          <w:numId w:val="5"/>
        </w:numPr>
        <w:spacing w:line="312" w:lineRule="auto"/>
        <w:ind w:hanging="436"/>
        <w:jc w:val="both"/>
        <w:rPr>
          <w:color w:val="000000"/>
        </w:rPr>
      </w:pPr>
      <w:r w:rsidRPr="00B531BB">
        <w:rPr>
          <w:color w:val="000000"/>
        </w:rPr>
        <w:t>divulgar aos Debenturistas e demais participantes do mercado, em sua página na Internet e/ou em sua central de atendimento, em cada dia útil, o saldo devedor unitário das Debêntures, calculado pela Emissora</w:t>
      </w:r>
      <w:r w:rsidR="007D4749" w:rsidRPr="00B531BB">
        <w:rPr>
          <w:color w:val="000000"/>
        </w:rPr>
        <w:t>; e</w:t>
      </w:r>
    </w:p>
    <w:p w14:paraId="1E0E80F9" w14:textId="77777777" w:rsidR="007D4749" w:rsidRPr="00B531BB" w:rsidRDefault="007D4749" w:rsidP="00B531BB">
      <w:pPr>
        <w:pStyle w:val="PargrafodaLista"/>
        <w:spacing w:line="312" w:lineRule="auto"/>
        <w:rPr>
          <w:color w:val="000000"/>
        </w:rPr>
      </w:pPr>
    </w:p>
    <w:p w14:paraId="2D7690D2" w14:textId="77777777" w:rsidR="00C476EC" w:rsidRPr="00B531BB" w:rsidRDefault="007D4749" w:rsidP="00B531BB">
      <w:pPr>
        <w:numPr>
          <w:ilvl w:val="0"/>
          <w:numId w:val="5"/>
        </w:numPr>
        <w:spacing w:line="312" w:lineRule="auto"/>
        <w:ind w:hanging="436"/>
        <w:jc w:val="both"/>
        <w:rPr>
          <w:color w:val="000000"/>
        </w:rPr>
      </w:pPr>
      <w:r w:rsidRPr="00B531BB">
        <w:rPr>
          <w:color w:val="000000"/>
        </w:rPr>
        <w:t>exercer suas atividades com boa fé, transparência e lealdade para com os Debenturistas.</w:t>
      </w:r>
    </w:p>
    <w:p w14:paraId="389EA341" w14:textId="77777777" w:rsidR="00C476EC" w:rsidRPr="00B531BB" w:rsidRDefault="00C476EC" w:rsidP="00B531BB">
      <w:pPr>
        <w:spacing w:line="312" w:lineRule="auto"/>
        <w:ind w:left="720"/>
        <w:jc w:val="both"/>
        <w:rPr>
          <w:color w:val="000000"/>
        </w:rPr>
      </w:pPr>
    </w:p>
    <w:p w14:paraId="38E9BBB9" w14:textId="77777777" w:rsidR="00C476EC" w:rsidRPr="00B531BB" w:rsidRDefault="005C387A" w:rsidP="00B531BB">
      <w:pPr>
        <w:spacing w:line="312" w:lineRule="auto"/>
        <w:jc w:val="both"/>
        <w:rPr>
          <w:b/>
          <w:bCs/>
          <w:color w:val="000000"/>
        </w:rPr>
      </w:pPr>
      <w:bookmarkStart w:id="197" w:name="_DV_M239"/>
      <w:bookmarkEnd w:id="197"/>
      <w:r w:rsidRPr="00B531BB">
        <w:rPr>
          <w:b/>
          <w:bCs/>
          <w:color w:val="000000"/>
        </w:rPr>
        <w:t xml:space="preserve">7.5. </w:t>
      </w:r>
      <w:r w:rsidRPr="00B531BB">
        <w:rPr>
          <w:b/>
          <w:bCs/>
          <w:color w:val="000000"/>
        </w:rPr>
        <w:tab/>
        <w:t>Atribuições Específicas</w:t>
      </w:r>
    </w:p>
    <w:p w14:paraId="79D36A24" w14:textId="77777777" w:rsidR="00C476EC" w:rsidRPr="00B531BB" w:rsidRDefault="00C476EC" w:rsidP="00B531BB">
      <w:pPr>
        <w:spacing w:line="312" w:lineRule="auto"/>
        <w:jc w:val="both"/>
        <w:rPr>
          <w:color w:val="000000"/>
        </w:rPr>
      </w:pPr>
    </w:p>
    <w:p w14:paraId="3E9BE149" w14:textId="77777777" w:rsidR="00C476EC" w:rsidRPr="00B531BB" w:rsidRDefault="005C387A" w:rsidP="00B531BB">
      <w:pPr>
        <w:spacing w:line="312" w:lineRule="auto"/>
        <w:jc w:val="both"/>
        <w:rPr>
          <w:color w:val="000000"/>
        </w:rPr>
      </w:pPr>
      <w:bookmarkStart w:id="198" w:name="_DV_M240"/>
      <w:bookmarkEnd w:id="198"/>
      <w:r w:rsidRPr="00B531BB">
        <w:rPr>
          <w:color w:val="000000"/>
        </w:rPr>
        <w:t xml:space="preserve">7.5.1. </w:t>
      </w:r>
      <w:r w:rsidRPr="00B531BB">
        <w:rPr>
          <w:color w:val="000000"/>
        </w:rPr>
        <w:tab/>
        <w:t>No caso de inadimplemento de quaisquer condições da Emissão, o Agente Fiduciário deve usar de toda e qualquer medida prevista em lei ou na Escritura de Emissão para proteger direitos ou defender os interesses dos Debenturistas.</w:t>
      </w:r>
    </w:p>
    <w:p w14:paraId="7D1E913F" w14:textId="77777777" w:rsidR="00C476EC" w:rsidRPr="00B531BB" w:rsidRDefault="00C476EC" w:rsidP="00B531BB">
      <w:pPr>
        <w:spacing w:line="312" w:lineRule="auto"/>
        <w:jc w:val="both"/>
        <w:rPr>
          <w:color w:val="000000"/>
        </w:rPr>
      </w:pPr>
      <w:bookmarkStart w:id="199" w:name="_DV_M241"/>
      <w:bookmarkStart w:id="200" w:name="_DV_M242"/>
      <w:bookmarkStart w:id="201" w:name="_DV_M243"/>
      <w:bookmarkStart w:id="202" w:name="_DV_M244"/>
      <w:bookmarkStart w:id="203" w:name="_DV_M245"/>
      <w:bookmarkStart w:id="204" w:name="_DV_M246"/>
      <w:bookmarkEnd w:id="199"/>
      <w:bookmarkEnd w:id="200"/>
      <w:bookmarkEnd w:id="201"/>
      <w:bookmarkEnd w:id="202"/>
      <w:bookmarkEnd w:id="203"/>
      <w:bookmarkEnd w:id="204"/>
    </w:p>
    <w:p w14:paraId="18B71507" w14:textId="77777777" w:rsidR="00C476EC" w:rsidRPr="00B531BB" w:rsidRDefault="005C387A" w:rsidP="00B531BB">
      <w:pPr>
        <w:spacing w:line="312" w:lineRule="auto"/>
        <w:jc w:val="both"/>
        <w:rPr>
          <w:color w:val="000000"/>
        </w:rPr>
      </w:pPr>
      <w:r w:rsidRPr="00B531BB">
        <w:rPr>
          <w:color w:val="000000"/>
        </w:rPr>
        <w:t xml:space="preserve">7.5.2. 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w:t>
      </w:r>
      <w:r w:rsidRPr="00B531BB">
        <w:rPr>
          <w:color w:val="000000"/>
        </w:rPr>
        <w:lastRenderedPageBreak/>
        <w:t>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 demais atos normativos da CVM aplicáveis, estando este isento, sob qualquer forma ou pretexto, de qualquer responsabilidade adicional que não tenha decorrido da legislação aplicável.</w:t>
      </w:r>
    </w:p>
    <w:p w14:paraId="42AE59D3" w14:textId="77777777" w:rsidR="00C476EC" w:rsidRPr="00B531BB" w:rsidRDefault="00C476EC" w:rsidP="00B531BB">
      <w:pPr>
        <w:spacing w:line="312" w:lineRule="auto"/>
        <w:jc w:val="both"/>
        <w:rPr>
          <w:color w:val="000000"/>
        </w:rPr>
      </w:pPr>
    </w:p>
    <w:p w14:paraId="35B8DAE8" w14:textId="77777777" w:rsidR="00C476EC" w:rsidRPr="00B531BB" w:rsidRDefault="005C387A" w:rsidP="00B531BB">
      <w:pPr>
        <w:pStyle w:val="BodyText21"/>
        <w:spacing w:line="312" w:lineRule="auto"/>
        <w:rPr>
          <w:rFonts w:eastAsia="Times New Roman"/>
          <w:color w:val="000000"/>
        </w:rPr>
      </w:pPr>
      <w:r w:rsidRPr="00B531BB">
        <w:rPr>
          <w:rFonts w:eastAsia="Times New Roman"/>
          <w:color w:val="000000"/>
        </w:rPr>
        <w:t>7.5.3.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B2B54D" w14:textId="77777777" w:rsidR="00C476EC" w:rsidRPr="00B531BB" w:rsidRDefault="00C476EC" w:rsidP="00B531BB">
      <w:pPr>
        <w:pStyle w:val="BodyText21"/>
        <w:spacing w:line="312" w:lineRule="auto"/>
        <w:rPr>
          <w:rFonts w:eastAsia="Times New Roman"/>
          <w:color w:val="000000"/>
        </w:rPr>
      </w:pPr>
    </w:p>
    <w:p w14:paraId="55E1F53B" w14:textId="77777777" w:rsidR="00C476EC" w:rsidRPr="00B531BB" w:rsidRDefault="005C387A" w:rsidP="00B531BB">
      <w:pPr>
        <w:autoSpaceDE/>
        <w:autoSpaceDN/>
        <w:adjustRightInd/>
        <w:spacing w:line="312" w:lineRule="auto"/>
        <w:jc w:val="both"/>
        <w:rPr>
          <w:color w:val="000000"/>
        </w:rPr>
      </w:pPr>
      <w:r w:rsidRPr="00B531BB">
        <w:rPr>
          <w:color w:val="000000"/>
        </w:rPr>
        <w:t>7.5.4. Os atos ou manifestações por parte do Agente Fiduciário, que criarem responsabilidade para os Debenturistas e/ou exonerarem terceiros de obrigações para com eles, bem como aqueles relacionados ao devido cumprimento das obrigações assumidas nos termos desta Escritura de Emissão, somente serão válidos quando previamente assim deliberado pelos Debenturistas reunidos em AGD.</w:t>
      </w:r>
    </w:p>
    <w:p w14:paraId="5889C35B" w14:textId="77777777" w:rsidR="00486572" w:rsidRPr="00B531BB" w:rsidRDefault="00486572" w:rsidP="00B531BB">
      <w:pPr>
        <w:autoSpaceDE/>
        <w:autoSpaceDN/>
        <w:adjustRightInd/>
        <w:spacing w:line="312" w:lineRule="auto"/>
        <w:jc w:val="both"/>
        <w:rPr>
          <w:color w:val="000000"/>
        </w:rPr>
      </w:pPr>
    </w:p>
    <w:p w14:paraId="38185B9E" w14:textId="77777777" w:rsidR="00C476EC" w:rsidRPr="00B531BB" w:rsidRDefault="005C387A" w:rsidP="00B531BB">
      <w:pPr>
        <w:pStyle w:val="BodyText21"/>
        <w:spacing w:line="312" w:lineRule="auto"/>
        <w:rPr>
          <w:color w:val="000000"/>
        </w:rPr>
      </w:pPr>
      <w:r w:rsidRPr="00B531BB">
        <w:rPr>
          <w:b/>
          <w:bCs/>
          <w:color w:val="000000"/>
        </w:rPr>
        <w:t xml:space="preserve">7.6. </w:t>
      </w:r>
      <w:r w:rsidRPr="00B531BB">
        <w:rPr>
          <w:b/>
          <w:bCs/>
          <w:color w:val="000000"/>
        </w:rPr>
        <w:tab/>
        <w:t>Despesas</w:t>
      </w:r>
    </w:p>
    <w:p w14:paraId="197F82E9" w14:textId="77777777" w:rsidR="00C476EC" w:rsidRPr="00B531BB" w:rsidRDefault="00C476EC" w:rsidP="00B531BB">
      <w:pPr>
        <w:pStyle w:val="BodyText21"/>
        <w:spacing w:line="312" w:lineRule="auto"/>
        <w:rPr>
          <w:color w:val="000000"/>
        </w:rPr>
      </w:pPr>
    </w:p>
    <w:p w14:paraId="4BCDD533" w14:textId="77777777" w:rsidR="00C476EC" w:rsidRPr="00B531BB" w:rsidRDefault="005C387A" w:rsidP="00B531BB">
      <w:pPr>
        <w:spacing w:line="312" w:lineRule="auto"/>
        <w:jc w:val="both"/>
        <w:rPr>
          <w:color w:val="000000"/>
        </w:rPr>
      </w:pPr>
      <w:bookmarkStart w:id="205" w:name="_DV_M247"/>
      <w:bookmarkEnd w:id="205"/>
      <w:r w:rsidRPr="00B531BB">
        <w:rPr>
          <w:color w:val="000000"/>
        </w:rPr>
        <w:t xml:space="preserve">7.6.1. </w:t>
      </w:r>
      <w:r w:rsidRPr="00B531BB">
        <w:rPr>
          <w:color w:val="000000"/>
        </w:rPr>
        <w:tab/>
        <w:t>A Emissora ressarcirá o Agente Fiduciário de todas as despesas razoáveis e usuais que tenha, desde que devidamente comprovadas, incorrido para proteger os direitos e interesses dos Debenturistas desta Emissão ou para realizar seus créditos.</w:t>
      </w:r>
    </w:p>
    <w:p w14:paraId="3278D3FA" w14:textId="77777777" w:rsidR="00C476EC" w:rsidRPr="00B531BB" w:rsidRDefault="00C476EC" w:rsidP="00B531BB">
      <w:pPr>
        <w:spacing w:line="312" w:lineRule="auto"/>
        <w:jc w:val="both"/>
        <w:rPr>
          <w:color w:val="000000"/>
        </w:rPr>
      </w:pPr>
    </w:p>
    <w:p w14:paraId="6068FE7A" w14:textId="243D87E4" w:rsidR="00C476EC" w:rsidRPr="00B531BB" w:rsidRDefault="005C387A" w:rsidP="00B531BB">
      <w:pPr>
        <w:spacing w:line="312" w:lineRule="auto"/>
        <w:jc w:val="both"/>
        <w:rPr>
          <w:color w:val="000000"/>
        </w:rPr>
      </w:pPr>
      <w:r w:rsidRPr="00B531BB">
        <w:rPr>
          <w:color w:val="000000"/>
        </w:rPr>
        <w:t>7.6.2.</w:t>
      </w:r>
      <w:r w:rsidRPr="00B531BB">
        <w:rPr>
          <w:color w:val="000000"/>
        </w:rPr>
        <w:tab/>
        <w:t xml:space="preserve">As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w:t>
      </w:r>
      <w:r w:rsidR="00ED5A21" w:rsidRPr="00B531BB">
        <w:rPr>
          <w:color w:val="000000"/>
        </w:rPr>
        <w:t xml:space="preserve">as quais seguirão </w:t>
      </w:r>
      <w:r w:rsidRPr="00B531BB">
        <w:rPr>
          <w:color w:val="000000"/>
        </w:rPr>
        <w:t>os padrões de mercado, apresentando as cópias dos respectivos comprovantes, e sempre respeitando os limites de razoabilidade</w:t>
      </w:r>
      <w:r w:rsidR="00BD57EA" w:rsidRPr="00B531BB">
        <w:rPr>
          <w:color w:val="000000"/>
        </w:rPr>
        <w:t xml:space="preserve">, sendo que no caso de </w:t>
      </w:r>
      <w:r w:rsidR="00BD57EA" w:rsidRPr="00B531BB">
        <w:rPr>
          <w:color w:val="000000"/>
        </w:rPr>
        <w:lastRenderedPageBreak/>
        <w:t>despesa individual acima de R$</w:t>
      </w:r>
      <w:r w:rsidR="007F733A">
        <w:rPr>
          <w:color w:val="000000"/>
        </w:rPr>
        <w:t>5.000,00</w:t>
      </w:r>
      <w:r w:rsidR="00BD57EA" w:rsidRPr="00B531BB">
        <w:rPr>
          <w:color w:val="000000"/>
        </w:rPr>
        <w:t xml:space="preserve"> (</w:t>
      </w:r>
      <w:r w:rsidR="007F733A">
        <w:rPr>
          <w:color w:val="000000"/>
        </w:rPr>
        <w:t>cinco mil</w:t>
      </w:r>
      <w:r w:rsidR="00C11D92">
        <w:rPr>
          <w:color w:val="000000"/>
        </w:rPr>
        <w:t xml:space="preserve"> </w:t>
      </w:r>
      <w:r w:rsidR="00BD57EA" w:rsidRPr="00B531BB">
        <w:rPr>
          <w:color w:val="000000"/>
        </w:rPr>
        <w:t>reais), o Agente Fiduciário deverá tão somente comunicar a Emissora que a despesa será efetuada</w:t>
      </w:r>
      <w:r w:rsidRPr="00B531BB">
        <w:rPr>
          <w:color w:val="000000"/>
        </w:rPr>
        <w:t xml:space="preserve">. </w:t>
      </w:r>
    </w:p>
    <w:p w14:paraId="36F7744C" w14:textId="77777777" w:rsidR="00C476EC" w:rsidRPr="00B531BB" w:rsidRDefault="00C476EC" w:rsidP="00B531BB">
      <w:pPr>
        <w:spacing w:line="312" w:lineRule="auto"/>
        <w:jc w:val="both"/>
        <w:rPr>
          <w:color w:val="000000"/>
        </w:rPr>
      </w:pPr>
    </w:p>
    <w:p w14:paraId="4E35699D" w14:textId="77777777" w:rsidR="00C476EC" w:rsidRPr="00B531BB" w:rsidRDefault="005C387A" w:rsidP="00B531BB">
      <w:pPr>
        <w:spacing w:line="312" w:lineRule="auto"/>
        <w:jc w:val="both"/>
        <w:rPr>
          <w:color w:val="000000"/>
        </w:rPr>
      </w:pPr>
      <w:bookmarkStart w:id="206" w:name="_DV_M248"/>
      <w:bookmarkEnd w:id="206"/>
      <w:r w:rsidRPr="00B531BB">
        <w:rPr>
          <w:color w:val="000000"/>
        </w:rPr>
        <w:t xml:space="preserve">7.6.3. </w:t>
      </w:r>
      <w:r w:rsidRPr="00B531BB">
        <w:rPr>
          <w:color w:val="000000"/>
        </w:rPr>
        <w:tab/>
      </w:r>
      <w:r w:rsidRPr="00B531BB">
        <w:t>O Agente Fiduciário prestará contas à Emissora das despesas mencionadas nas Cláusulas 7.6.1. e 7.6.2. acima para o fim de ser por ela ressarcido</w:t>
      </w:r>
      <w:r w:rsidRPr="00B531BB">
        <w:rPr>
          <w:color w:val="000000"/>
        </w:rPr>
        <w:t xml:space="preserve"> em até 10 (dez) Dias Úteis após o recebimento da respectiva prestação de contas à Emissora, com </w:t>
      </w:r>
      <w:r w:rsidR="00D25299" w:rsidRPr="00B531BB">
        <w:rPr>
          <w:color w:val="000000"/>
        </w:rPr>
        <w:t>cópia d</w:t>
      </w:r>
      <w:r w:rsidRPr="00B531BB">
        <w:rPr>
          <w:color w:val="000000"/>
        </w:rPr>
        <w:t>os documentos comprobatórios.</w:t>
      </w:r>
    </w:p>
    <w:p w14:paraId="72219C5A" w14:textId="77777777" w:rsidR="00C476EC" w:rsidRPr="00B531BB" w:rsidRDefault="00C476EC" w:rsidP="00B531BB">
      <w:pPr>
        <w:spacing w:line="312" w:lineRule="auto"/>
        <w:jc w:val="both"/>
      </w:pPr>
    </w:p>
    <w:p w14:paraId="0E780D41" w14:textId="77777777" w:rsidR="00C476EC" w:rsidRPr="00B531BB" w:rsidRDefault="005C387A" w:rsidP="00B531BB">
      <w:pPr>
        <w:spacing w:line="312" w:lineRule="auto"/>
        <w:jc w:val="both"/>
        <w:rPr>
          <w:color w:val="000000"/>
        </w:rPr>
      </w:pPr>
      <w:r w:rsidRPr="00B531BB">
        <w:t>7.6.3.1. O crédito do Agente Fiduciário por despesas que tenha feito para proteger direitos e interesses ou realizar créditos dos debenturistas, que não tenha sido saldado na forma da Cláusula 7.6.3 acima, será acrescido à dívida da Emissora relativa aos pagamentos devidos ao Agente Fiduciário, nos termos da Cláusula 7.2 acima.</w:t>
      </w:r>
    </w:p>
    <w:p w14:paraId="2EA12119" w14:textId="77777777" w:rsidR="00C476EC" w:rsidRPr="00B531BB" w:rsidRDefault="00C476EC" w:rsidP="00B531BB">
      <w:pPr>
        <w:spacing w:line="312" w:lineRule="auto"/>
        <w:jc w:val="both"/>
        <w:rPr>
          <w:color w:val="000000"/>
        </w:rPr>
      </w:pPr>
    </w:p>
    <w:p w14:paraId="767F958B" w14:textId="77777777" w:rsidR="00C476EC" w:rsidRPr="00B531BB" w:rsidRDefault="005C387A" w:rsidP="00B531BB">
      <w:pPr>
        <w:spacing w:line="312" w:lineRule="auto"/>
        <w:jc w:val="both"/>
        <w:rPr>
          <w:color w:val="000000"/>
        </w:rPr>
      </w:pPr>
      <w:bookmarkStart w:id="207" w:name="_DV_M249"/>
      <w:bookmarkEnd w:id="207"/>
      <w:r w:rsidRPr="00B531BB">
        <w:rPr>
          <w:color w:val="000000"/>
        </w:rPr>
        <w:t xml:space="preserve">7.6.4. </w:t>
      </w:r>
      <w:r w:rsidRPr="00B531BB">
        <w:rPr>
          <w:color w:val="000000"/>
        </w:rPr>
        <w:tab/>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de sucumbência.</w:t>
      </w:r>
    </w:p>
    <w:p w14:paraId="1798F10E" w14:textId="77777777" w:rsidR="00C476EC" w:rsidRPr="00B531BB" w:rsidRDefault="00C476EC" w:rsidP="00B531BB">
      <w:pPr>
        <w:spacing w:line="312" w:lineRule="auto"/>
        <w:jc w:val="both"/>
        <w:rPr>
          <w:color w:val="000000"/>
        </w:rPr>
      </w:pPr>
    </w:p>
    <w:p w14:paraId="61646DCA" w14:textId="77777777" w:rsidR="00C476EC" w:rsidRPr="00B531BB" w:rsidRDefault="005C387A" w:rsidP="00B531BB">
      <w:pPr>
        <w:tabs>
          <w:tab w:val="left" w:pos="900"/>
        </w:tabs>
        <w:spacing w:line="312" w:lineRule="auto"/>
        <w:jc w:val="both"/>
        <w:rPr>
          <w:color w:val="000000"/>
        </w:rPr>
      </w:pPr>
      <w:bookmarkStart w:id="208" w:name="_DV_M250"/>
      <w:bookmarkEnd w:id="208"/>
      <w:r w:rsidRPr="00B531BB">
        <w:rPr>
          <w:color w:val="000000"/>
        </w:rPr>
        <w:t xml:space="preserve">7.6.4.1. </w:t>
      </w:r>
      <w:r w:rsidRPr="00B531BB">
        <w:rPr>
          <w:color w:val="000000"/>
        </w:rPr>
        <w:tab/>
        <w:t xml:space="preserve">Excluem-se das obrigações de antecipação de recursos estipuladas na Cláusula 7.6.4 acima, os Debenturistas impedidos por lei de fazê-lo, devendo os demais Debenturistas ratear as despesas relativas à sua participação no total das Debêntures, ficando desde já estipulado que haverá posterior reembolso aos Debenturistas que </w:t>
      </w:r>
      <w:r w:rsidRPr="00B531BB">
        <w:rPr>
          <w:color w:val="000000"/>
        </w:rPr>
        <w:lastRenderedPageBreak/>
        <w:t>efetuarem o rateio em proporção superior à sua participação das Debêntures quando de eventual recebimento de recursos por aqueles Debenturistas que estavam impedidos de ratear despesas relativas à sua participação no total das Debêntures.</w:t>
      </w:r>
    </w:p>
    <w:p w14:paraId="64D4D810" w14:textId="77777777" w:rsidR="00C476EC" w:rsidRPr="00B531BB" w:rsidRDefault="00C476EC" w:rsidP="00B531BB">
      <w:pPr>
        <w:spacing w:line="312" w:lineRule="auto"/>
        <w:jc w:val="both"/>
        <w:rPr>
          <w:color w:val="000000"/>
        </w:rPr>
      </w:pPr>
    </w:p>
    <w:p w14:paraId="5471DD6A" w14:textId="77777777" w:rsidR="00C476EC" w:rsidRPr="00B531BB" w:rsidRDefault="005C387A" w:rsidP="00B531BB">
      <w:pPr>
        <w:spacing w:line="312" w:lineRule="auto"/>
        <w:jc w:val="both"/>
        <w:rPr>
          <w:color w:val="000000"/>
        </w:rPr>
      </w:pPr>
      <w:bookmarkStart w:id="209" w:name="_DV_M251"/>
      <w:bookmarkEnd w:id="209"/>
      <w:r w:rsidRPr="00B531BB">
        <w:rPr>
          <w:color w:val="000000"/>
        </w:rPr>
        <w:t>7.6.5. As despesas a que se refere esta Cláusula compreenderão, inclusive, mas não se limitando. aquelas incorridas com:</w:t>
      </w:r>
    </w:p>
    <w:p w14:paraId="2F481229" w14:textId="77777777" w:rsidR="00C476EC" w:rsidRPr="00B531BB" w:rsidRDefault="00C476EC" w:rsidP="00B531BB">
      <w:pPr>
        <w:spacing w:line="312" w:lineRule="auto"/>
        <w:ind w:left="709" w:hanging="425"/>
        <w:jc w:val="both"/>
        <w:rPr>
          <w:color w:val="000000"/>
        </w:rPr>
      </w:pPr>
    </w:p>
    <w:p w14:paraId="7AED82E3" w14:textId="77777777" w:rsidR="00C476EC" w:rsidRPr="00B531BB" w:rsidRDefault="005C387A" w:rsidP="00B531BB">
      <w:pPr>
        <w:numPr>
          <w:ilvl w:val="0"/>
          <w:numId w:val="6"/>
        </w:numPr>
        <w:tabs>
          <w:tab w:val="clear" w:pos="1065"/>
          <w:tab w:val="left" w:pos="709"/>
        </w:tabs>
        <w:spacing w:line="312" w:lineRule="auto"/>
        <w:ind w:left="709" w:hanging="425"/>
        <w:jc w:val="both"/>
        <w:rPr>
          <w:color w:val="000000"/>
        </w:rPr>
      </w:pPr>
      <w:bookmarkStart w:id="210" w:name="_DV_M252"/>
      <w:bookmarkEnd w:id="210"/>
      <w:r w:rsidRPr="00B531BB">
        <w:rPr>
          <w:color w:val="000000"/>
        </w:rPr>
        <w:t>publicação de relatórios, avisos e notificações, conforme previsto nesta Escritura de Emissão, e outras que vierem a ser exigidas por regulamentos aplicáveis;</w:t>
      </w:r>
    </w:p>
    <w:p w14:paraId="04C3300F" w14:textId="77777777" w:rsidR="00C476EC" w:rsidRPr="00B531BB" w:rsidRDefault="00C476EC" w:rsidP="00B531BB">
      <w:pPr>
        <w:spacing w:line="312" w:lineRule="auto"/>
        <w:ind w:left="709" w:hanging="425"/>
        <w:jc w:val="both"/>
        <w:rPr>
          <w:color w:val="000000"/>
        </w:rPr>
      </w:pPr>
    </w:p>
    <w:p w14:paraId="4F177103" w14:textId="77777777" w:rsidR="00C476EC" w:rsidRPr="00B531BB" w:rsidRDefault="005C387A" w:rsidP="00B531BB">
      <w:pPr>
        <w:numPr>
          <w:ilvl w:val="0"/>
          <w:numId w:val="6"/>
        </w:numPr>
        <w:tabs>
          <w:tab w:val="clear" w:pos="1065"/>
        </w:tabs>
        <w:spacing w:line="312" w:lineRule="auto"/>
        <w:ind w:left="709" w:hanging="425"/>
        <w:jc w:val="both"/>
        <w:rPr>
          <w:color w:val="000000"/>
        </w:rPr>
      </w:pPr>
      <w:bookmarkStart w:id="211" w:name="_DV_M253"/>
      <w:bookmarkEnd w:id="211"/>
      <w:r w:rsidRPr="00B531BB">
        <w:rPr>
          <w:color w:val="000000"/>
        </w:rPr>
        <w:t>extração de certidões;</w:t>
      </w:r>
    </w:p>
    <w:p w14:paraId="51575775" w14:textId="77777777" w:rsidR="00C476EC" w:rsidRPr="00B531BB" w:rsidRDefault="00C476EC" w:rsidP="00B531BB">
      <w:pPr>
        <w:pStyle w:val="PargrafodaLista"/>
        <w:spacing w:line="312" w:lineRule="auto"/>
        <w:rPr>
          <w:color w:val="000000"/>
        </w:rPr>
      </w:pPr>
    </w:p>
    <w:p w14:paraId="1EC2F567" w14:textId="77777777" w:rsidR="00C476EC" w:rsidRPr="00B531BB" w:rsidRDefault="005C387A" w:rsidP="00B531BB">
      <w:pPr>
        <w:numPr>
          <w:ilvl w:val="0"/>
          <w:numId w:val="6"/>
        </w:numPr>
        <w:tabs>
          <w:tab w:val="clear" w:pos="1065"/>
        </w:tabs>
        <w:spacing w:line="312" w:lineRule="auto"/>
        <w:ind w:left="709" w:hanging="425"/>
        <w:jc w:val="both"/>
        <w:rPr>
          <w:color w:val="000000"/>
        </w:rPr>
      </w:pPr>
      <w:bookmarkStart w:id="212" w:name="_DV_M254"/>
      <w:bookmarkEnd w:id="212"/>
      <w:r w:rsidRPr="00B531BB">
        <w:rPr>
          <w:color w:val="000000"/>
        </w:rPr>
        <w:t>locomoções entre Estados da Federação e respectivas hospedagens e alimentação, quando necessárias ao desempenho das funções; e</w:t>
      </w:r>
    </w:p>
    <w:p w14:paraId="384D385A" w14:textId="77777777" w:rsidR="00C476EC" w:rsidRPr="00B531BB" w:rsidRDefault="00C476EC" w:rsidP="00B531BB">
      <w:pPr>
        <w:spacing w:line="312" w:lineRule="auto"/>
        <w:ind w:left="709" w:hanging="425"/>
        <w:jc w:val="both"/>
        <w:rPr>
          <w:color w:val="000000"/>
        </w:rPr>
      </w:pPr>
    </w:p>
    <w:p w14:paraId="05779690" w14:textId="77777777" w:rsidR="00C476EC" w:rsidRPr="00B531BB" w:rsidRDefault="005C387A" w:rsidP="00B531BB">
      <w:pPr>
        <w:numPr>
          <w:ilvl w:val="0"/>
          <w:numId w:val="6"/>
        </w:numPr>
        <w:tabs>
          <w:tab w:val="clear" w:pos="1065"/>
        </w:tabs>
        <w:spacing w:line="312" w:lineRule="auto"/>
        <w:ind w:left="709" w:hanging="425"/>
        <w:jc w:val="both"/>
        <w:rPr>
          <w:color w:val="000000"/>
        </w:rPr>
      </w:pPr>
      <w:bookmarkStart w:id="213" w:name="_DV_M255"/>
      <w:bookmarkEnd w:id="213"/>
      <w:r w:rsidRPr="00B531BB">
        <w:rPr>
          <w:color w:val="000000"/>
        </w:rPr>
        <w:t>eventuais levantamentos adicionais e especiais ou periciais que vierem a ser imprescindíveis, se ocorrerem omissões e/ou obscuridades nas informações pertinentes aos estritos interesses dos Debenturistas.</w:t>
      </w:r>
      <w:r w:rsidRPr="00B531BB">
        <w:rPr>
          <w:rStyle w:val="Refdenotaderodap"/>
          <w:bCs/>
          <w:color w:val="000000"/>
        </w:rPr>
        <w:t xml:space="preserve"> </w:t>
      </w:r>
    </w:p>
    <w:p w14:paraId="57D7B8D3" w14:textId="77777777" w:rsidR="00C476EC" w:rsidRPr="00B531BB" w:rsidRDefault="00C476EC" w:rsidP="00B531BB">
      <w:pPr>
        <w:spacing w:line="312" w:lineRule="auto"/>
        <w:jc w:val="center"/>
        <w:rPr>
          <w:b/>
          <w:bCs/>
          <w:smallCaps/>
          <w:color w:val="000000"/>
        </w:rPr>
      </w:pPr>
      <w:bookmarkStart w:id="214" w:name="_DV_M256"/>
      <w:bookmarkEnd w:id="214"/>
    </w:p>
    <w:p w14:paraId="09DA5E6F" w14:textId="77777777" w:rsidR="00C476EC" w:rsidRPr="00B531BB" w:rsidRDefault="005C387A" w:rsidP="00B531BB">
      <w:pPr>
        <w:keepNext/>
        <w:spacing w:line="312" w:lineRule="auto"/>
        <w:jc w:val="center"/>
        <w:rPr>
          <w:b/>
          <w:bCs/>
          <w:color w:val="000000"/>
        </w:rPr>
      </w:pPr>
      <w:r w:rsidRPr="00B531BB">
        <w:rPr>
          <w:b/>
          <w:bCs/>
          <w:smallCaps/>
          <w:color w:val="000000"/>
        </w:rPr>
        <w:t>Cláusula</w:t>
      </w:r>
      <w:r w:rsidRPr="00B531BB">
        <w:rPr>
          <w:b/>
          <w:bCs/>
          <w:color w:val="000000"/>
        </w:rPr>
        <w:t xml:space="preserve"> VIII</w:t>
      </w:r>
    </w:p>
    <w:p w14:paraId="19656B65" w14:textId="77777777" w:rsidR="00C476EC" w:rsidRDefault="005C387A" w:rsidP="00B531BB">
      <w:pPr>
        <w:keepNext/>
        <w:spacing w:line="312" w:lineRule="auto"/>
        <w:jc w:val="center"/>
        <w:rPr>
          <w:b/>
          <w:bCs/>
          <w:smallCaps/>
          <w:color w:val="000000"/>
        </w:rPr>
      </w:pPr>
      <w:bookmarkStart w:id="215" w:name="_DV_M257"/>
      <w:bookmarkEnd w:id="215"/>
      <w:r w:rsidRPr="00B531BB">
        <w:rPr>
          <w:b/>
          <w:bCs/>
          <w:smallCaps/>
          <w:color w:val="000000"/>
        </w:rPr>
        <w:t>Assembleia Geral de Debenturistas</w:t>
      </w:r>
    </w:p>
    <w:p w14:paraId="62D5B577" w14:textId="77777777" w:rsidR="005F643B" w:rsidRPr="00B531BB" w:rsidRDefault="005F643B" w:rsidP="00B531BB">
      <w:pPr>
        <w:keepNext/>
        <w:spacing w:line="312" w:lineRule="auto"/>
        <w:jc w:val="center"/>
        <w:rPr>
          <w:b/>
          <w:bCs/>
          <w:smallCaps/>
          <w:color w:val="000000"/>
        </w:rPr>
      </w:pPr>
    </w:p>
    <w:p w14:paraId="3B9F83C7" w14:textId="77777777" w:rsidR="00C476EC" w:rsidRPr="00B531BB" w:rsidRDefault="005C387A" w:rsidP="00B531BB">
      <w:pPr>
        <w:keepNext/>
        <w:spacing w:line="312" w:lineRule="auto"/>
        <w:jc w:val="both"/>
        <w:rPr>
          <w:b/>
          <w:bCs/>
          <w:color w:val="000000"/>
        </w:rPr>
      </w:pPr>
      <w:bookmarkStart w:id="216" w:name="_DV_M258"/>
      <w:bookmarkEnd w:id="216"/>
      <w:r w:rsidRPr="00B531BB">
        <w:rPr>
          <w:b/>
          <w:bCs/>
          <w:color w:val="000000"/>
        </w:rPr>
        <w:t>8.1.</w:t>
      </w:r>
      <w:r w:rsidRPr="00B531BB">
        <w:rPr>
          <w:b/>
          <w:bCs/>
          <w:color w:val="000000"/>
        </w:rPr>
        <w:tab/>
        <w:t>Convocação</w:t>
      </w:r>
    </w:p>
    <w:p w14:paraId="718F3232" w14:textId="77777777" w:rsidR="00C476EC" w:rsidRPr="00B531BB" w:rsidRDefault="00C476EC" w:rsidP="00B531BB">
      <w:pPr>
        <w:keepNext/>
        <w:spacing w:line="312" w:lineRule="auto"/>
        <w:jc w:val="both"/>
        <w:rPr>
          <w:color w:val="000000"/>
        </w:rPr>
      </w:pPr>
    </w:p>
    <w:p w14:paraId="1D859E41" w14:textId="77777777" w:rsidR="00C476EC" w:rsidRPr="00B531BB" w:rsidRDefault="005C387A" w:rsidP="00B531BB">
      <w:pPr>
        <w:keepNext/>
        <w:spacing w:line="312" w:lineRule="auto"/>
        <w:jc w:val="both"/>
        <w:rPr>
          <w:color w:val="000000"/>
        </w:rPr>
      </w:pPr>
      <w:bookmarkStart w:id="217" w:name="_DV_M259"/>
      <w:bookmarkEnd w:id="217"/>
      <w:r w:rsidRPr="00B531BB">
        <w:rPr>
          <w:color w:val="000000"/>
        </w:rPr>
        <w:t>8.1.1.</w:t>
      </w:r>
      <w:r w:rsidRPr="00B531BB">
        <w:rPr>
          <w:color w:val="000000"/>
        </w:rPr>
        <w:tab/>
        <w:t>Os Debenturistas poderão, a qualquer tempo, reunir-se em assembleia geral de debenturistas (“</w:t>
      </w:r>
      <w:r w:rsidRPr="00B531BB">
        <w:rPr>
          <w:color w:val="000000"/>
          <w:u w:val="single"/>
        </w:rPr>
        <w:t>Assembleia Geral de Debenturistas</w:t>
      </w:r>
      <w:r w:rsidRPr="00B531BB">
        <w:rPr>
          <w:color w:val="000000"/>
        </w:rPr>
        <w:t>” ou “</w:t>
      </w:r>
      <w:r w:rsidRPr="00B531BB">
        <w:rPr>
          <w:color w:val="000000"/>
          <w:u w:val="single"/>
        </w:rPr>
        <w:t>AGD</w:t>
      </w:r>
      <w:r w:rsidRPr="00B531BB">
        <w:rPr>
          <w:color w:val="000000"/>
        </w:rPr>
        <w:t xml:space="preserve">”), de acordo com o disposto no artigo 71 da Lei das Sociedades por Ações, a fim de deliberarem sobre matéria de interesse da comunhão de Debenturistas. A AGD pode ser convocada pelo Agente Fiduciário, pela Emissora, por Debenturistas que representem </w:t>
      </w:r>
      <w:r w:rsidR="008F4ADC">
        <w:rPr>
          <w:color w:val="000000"/>
        </w:rPr>
        <w:t xml:space="preserve">no mínimo </w:t>
      </w:r>
      <w:r w:rsidRPr="00B531BB">
        <w:rPr>
          <w:color w:val="000000"/>
        </w:rPr>
        <w:t>10% (dez por cento) das Debêntures em Circulação, ou pela CVM.</w:t>
      </w:r>
    </w:p>
    <w:p w14:paraId="2A14E148" w14:textId="77777777" w:rsidR="00C476EC" w:rsidRPr="00B531BB" w:rsidRDefault="00C476EC" w:rsidP="00B531BB">
      <w:pPr>
        <w:spacing w:line="312" w:lineRule="auto"/>
        <w:jc w:val="both"/>
        <w:rPr>
          <w:color w:val="000000"/>
        </w:rPr>
      </w:pPr>
    </w:p>
    <w:p w14:paraId="7E134D6F" w14:textId="77777777" w:rsidR="00C476EC" w:rsidRPr="00B531BB" w:rsidRDefault="005C387A" w:rsidP="00B531BB">
      <w:pPr>
        <w:spacing w:line="312" w:lineRule="auto"/>
        <w:jc w:val="both"/>
        <w:rPr>
          <w:color w:val="000000"/>
        </w:rPr>
      </w:pPr>
      <w:bookmarkStart w:id="218" w:name="_DV_M260"/>
      <w:bookmarkEnd w:id="218"/>
      <w:r w:rsidRPr="00B531BB">
        <w:rPr>
          <w:color w:val="000000"/>
        </w:rPr>
        <w:t xml:space="preserve">8.1.2. </w:t>
      </w:r>
      <w:r w:rsidRPr="00B531BB">
        <w:rPr>
          <w:color w:val="000000"/>
        </w:rPr>
        <w:tab/>
        <w:t xml:space="preserve">A convocação se dará mediante anúncio publicado por 3 (três) vezes, no mínimo, nos órgãos de imprensa nos quais a Emissora efetua suas publicações, respeitadas outras regras relacionadas à publicação de anúncio de convocação de </w:t>
      </w:r>
      <w:r w:rsidRPr="00B531BB">
        <w:rPr>
          <w:color w:val="000000"/>
        </w:rPr>
        <w:lastRenderedPageBreak/>
        <w:t>assembleias gerais constantes da Lei das Sociedades por Ações, da regulamentação aplicável e desta Escritura de Emissão</w:t>
      </w:r>
      <w:r w:rsidR="00720D58" w:rsidRPr="00B531BB">
        <w:rPr>
          <w:color w:val="000000"/>
        </w:rPr>
        <w:t xml:space="preserve"> e o previsto na Cláusula 4.8 acima</w:t>
      </w:r>
      <w:r w:rsidRPr="00B531BB">
        <w:rPr>
          <w:color w:val="000000"/>
        </w:rPr>
        <w:t>.</w:t>
      </w:r>
    </w:p>
    <w:p w14:paraId="458EAA10" w14:textId="77777777" w:rsidR="00C476EC" w:rsidRPr="00B531BB" w:rsidRDefault="00C476EC" w:rsidP="00B531BB">
      <w:pPr>
        <w:spacing w:line="312" w:lineRule="auto"/>
        <w:jc w:val="both"/>
        <w:rPr>
          <w:color w:val="000000"/>
        </w:rPr>
      </w:pPr>
    </w:p>
    <w:p w14:paraId="0D1F02B4" w14:textId="77777777" w:rsidR="00C476EC" w:rsidRPr="00B531BB" w:rsidRDefault="005C387A" w:rsidP="00B531BB">
      <w:pPr>
        <w:spacing w:line="312" w:lineRule="auto"/>
        <w:jc w:val="both"/>
        <w:rPr>
          <w:color w:val="000000"/>
        </w:rPr>
      </w:pPr>
      <w:bookmarkStart w:id="219" w:name="_DV_M261"/>
      <w:bookmarkEnd w:id="219"/>
      <w:r w:rsidRPr="00B531BB">
        <w:rPr>
          <w:color w:val="000000"/>
        </w:rPr>
        <w:t>8.1.3.</w:t>
      </w:r>
      <w:r w:rsidRPr="00B531BB">
        <w:rPr>
          <w:color w:val="000000"/>
        </w:rPr>
        <w:tab/>
        <w:t xml:space="preserve">As AGD serão convocadas com antecedência mínima de </w:t>
      </w:r>
      <w:r w:rsidR="00B00118" w:rsidRPr="00B531BB">
        <w:rPr>
          <w:color w:val="000000"/>
        </w:rPr>
        <w:t xml:space="preserve">15 </w:t>
      </w:r>
      <w:r w:rsidRPr="00B531BB">
        <w:rPr>
          <w:color w:val="000000"/>
        </w:rPr>
        <w:t>(</w:t>
      </w:r>
      <w:r w:rsidR="00B00118" w:rsidRPr="00B531BB">
        <w:rPr>
          <w:color w:val="000000"/>
        </w:rPr>
        <w:t>quinze</w:t>
      </w:r>
      <w:r w:rsidRPr="00B531BB">
        <w:rPr>
          <w:color w:val="000000"/>
        </w:rPr>
        <w:t xml:space="preserve">) dias em primeira convocação. A AGD em segunda convocação somente poderá ser realizada em, no mínimo, </w:t>
      </w:r>
      <w:r w:rsidR="00B00118" w:rsidRPr="00B531BB">
        <w:rPr>
          <w:color w:val="000000"/>
        </w:rPr>
        <w:t xml:space="preserve">8 </w:t>
      </w:r>
      <w:r w:rsidRPr="00B531BB">
        <w:rPr>
          <w:color w:val="000000"/>
        </w:rPr>
        <w:t>(</w:t>
      </w:r>
      <w:r w:rsidR="00B00118" w:rsidRPr="00B531BB">
        <w:rPr>
          <w:color w:val="000000"/>
        </w:rPr>
        <w:t>oito</w:t>
      </w:r>
      <w:r w:rsidRPr="00B531BB">
        <w:rPr>
          <w:color w:val="000000"/>
        </w:rPr>
        <w:t>) dias após a data de publicação do edital de segunda convocação.</w:t>
      </w:r>
      <w:r w:rsidR="00720D58" w:rsidRPr="00B531BB">
        <w:rPr>
          <w:color w:val="000000"/>
        </w:rPr>
        <w:t xml:space="preserve"> </w:t>
      </w:r>
    </w:p>
    <w:p w14:paraId="79B77387" w14:textId="77777777" w:rsidR="00C476EC" w:rsidRPr="00B531BB" w:rsidRDefault="00C476EC" w:rsidP="00B531BB">
      <w:pPr>
        <w:spacing w:line="312" w:lineRule="auto"/>
        <w:jc w:val="both"/>
        <w:rPr>
          <w:color w:val="000000"/>
        </w:rPr>
      </w:pPr>
    </w:p>
    <w:p w14:paraId="0DD7EE78" w14:textId="77777777" w:rsidR="00C476EC" w:rsidRPr="00B531BB" w:rsidRDefault="005C387A" w:rsidP="00B531BB">
      <w:pPr>
        <w:spacing w:line="312" w:lineRule="auto"/>
        <w:jc w:val="both"/>
        <w:rPr>
          <w:color w:val="000000"/>
        </w:rPr>
      </w:pPr>
      <w:bookmarkStart w:id="220" w:name="_DV_M262"/>
      <w:bookmarkEnd w:id="220"/>
      <w:r w:rsidRPr="00B531BB">
        <w:rPr>
          <w:color w:val="000000"/>
        </w:rPr>
        <w:t xml:space="preserve">8.1.4. </w:t>
      </w:r>
      <w:r w:rsidRPr="00B531BB">
        <w:rPr>
          <w:color w:val="000000"/>
        </w:rPr>
        <w:tab/>
        <w:t>Independentemente das formalidades previstas na Lei e nesta Escritura de Emissão, será considerada regular a AGD a que comparecerem os titulares de 100</w:t>
      </w:r>
      <w:r w:rsidR="000F196F" w:rsidRPr="00B531BB">
        <w:rPr>
          <w:color w:val="000000"/>
        </w:rPr>
        <w:t>%</w:t>
      </w:r>
      <w:r w:rsidRPr="00B531BB">
        <w:rPr>
          <w:color w:val="000000"/>
        </w:rPr>
        <w:t xml:space="preserve"> (cem por cento) das Debêntures em Circulação.</w:t>
      </w:r>
    </w:p>
    <w:p w14:paraId="2FE41EC7" w14:textId="77777777" w:rsidR="00C476EC" w:rsidRPr="00B531BB" w:rsidRDefault="00C476EC" w:rsidP="00B531BB">
      <w:pPr>
        <w:spacing w:line="312" w:lineRule="auto"/>
        <w:jc w:val="both"/>
        <w:rPr>
          <w:color w:val="000000"/>
        </w:rPr>
      </w:pPr>
    </w:p>
    <w:p w14:paraId="5D7D8013" w14:textId="77777777" w:rsidR="00C476EC" w:rsidRPr="00B531BB" w:rsidRDefault="005C387A" w:rsidP="00B531BB">
      <w:pPr>
        <w:spacing w:line="312" w:lineRule="auto"/>
        <w:jc w:val="both"/>
        <w:rPr>
          <w:color w:val="000000"/>
        </w:rPr>
      </w:pPr>
      <w:bookmarkStart w:id="221" w:name="_DV_M263"/>
      <w:bookmarkEnd w:id="221"/>
      <w:r w:rsidRPr="00B531BB">
        <w:rPr>
          <w:color w:val="000000"/>
        </w:rPr>
        <w:t xml:space="preserve">8.1.5. </w:t>
      </w:r>
      <w:r w:rsidRPr="00B531BB">
        <w:rPr>
          <w:color w:val="000000"/>
        </w:rPr>
        <w:tab/>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 respectiva AGD.</w:t>
      </w:r>
    </w:p>
    <w:p w14:paraId="32A73331" w14:textId="77777777" w:rsidR="00C476EC" w:rsidRPr="00B531BB" w:rsidRDefault="00C476EC" w:rsidP="00B531BB">
      <w:pPr>
        <w:spacing w:line="312" w:lineRule="auto"/>
        <w:jc w:val="both"/>
        <w:rPr>
          <w:color w:val="000000"/>
        </w:rPr>
      </w:pPr>
    </w:p>
    <w:p w14:paraId="5363B3EB" w14:textId="77777777" w:rsidR="00C476EC" w:rsidRPr="00B531BB" w:rsidRDefault="005C387A" w:rsidP="00B531BB">
      <w:pPr>
        <w:spacing w:line="312" w:lineRule="auto"/>
        <w:jc w:val="both"/>
        <w:rPr>
          <w:color w:val="000000"/>
        </w:rPr>
      </w:pPr>
      <w:r w:rsidRPr="00B531BB">
        <w:rPr>
          <w:color w:val="000000"/>
        </w:rPr>
        <w:t>8.1.6.</w:t>
      </w:r>
      <w:r w:rsidRPr="00B531BB">
        <w:rPr>
          <w:color w:val="000000"/>
        </w:rPr>
        <w:tab/>
        <w:t xml:space="preserve">Não será admitida na AGD a presença de quaisquer pessoas que não sejam parte deste instrumento ou que não comprovem sua condição de Debenturistas ou seu mandatário, mediante a prévia apresentação de documentos regulares de identificação, societários e procurações. Documentos estrangeiros serão aceitos desde que devidamente </w:t>
      </w:r>
      <w:proofErr w:type="spellStart"/>
      <w:r w:rsidRPr="00B531BB">
        <w:rPr>
          <w:color w:val="000000"/>
        </w:rPr>
        <w:t>consularizados</w:t>
      </w:r>
      <w:proofErr w:type="spellEnd"/>
      <w:r w:rsidRPr="00B531BB">
        <w:rPr>
          <w:color w:val="000000"/>
        </w:rPr>
        <w:t xml:space="preserve"> e registrados em cartório.</w:t>
      </w:r>
    </w:p>
    <w:p w14:paraId="32FA2566" w14:textId="77777777" w:rsidR="00C476EC" w:rsidRPr="00B531BB" w:rsidRDefault="00C476EC" w:rsidP="00B531BB">
      <w:pPr>
        <w:spacing w:line="312" w:lineRule="auto"/>
        <w:jc w:val="both"/>
        <w:rPr>
          <w:color w:val="000000"/>
        </w:rPr>
      </w:pPr>
    </w:p>
    <w:p w14:paraId="41798A87" w14:textId="77777777" w:rsidR="00C476EC" w:rsidRPr="00B531BB" w:rsidRDefault="005C387A" w:rsidP="00B531BB">
      <w:pPr>
        <w:spacing w:line="312" w:lineRule="auto"/>
        <w:jc w:val="both"/>
        <w:rPr>
          <w:b/>
          <w:bCs/>
          <w:color w:val="000000"/>
        </w:rPr>
      </w:pPr>
      <w:bookmarkStart w:id="222" w:name="_DV_M264"/>
      <w:bookmarkEnd w:id="222"/>
      <w:r w:rsidRPr="00B531BB">
        <w:rPr>
          <w:b/>
          <w:bCs/>
          <w:color w:val="000000"/>
        </w:rPr>
        <w:t>8.2.</w:t>
      </w:r>
      <w:r w:rsidRPr="00B531BB">
        <w:rPr>
          <w:b/>
          <w:bCs/>
          <w:color w:val="000000"/>
        </w:rPr>
        <w:tab/>
      </w:r>
      <w:r w:rsidR="00384815" w:rsidRPr="00CF596E">
        <w:rPr>
          <w:b/>
          <w:bCs/>
          <w:color w:val="000000"/>
        </w:rPr>
        <w:t>Quórum</w:t>
      </w:r>
      <w:r w:rsidRPr="00B531BB">
        <w:rPr>
          <w:b/>
          <w:bCs/>
          <w:color w:val="000000"/>
        </w:rPr>
        <w:t xml:space="preserve"> de Instalação</w:t>
      </w:r>
    </w:p>
    <w:p w14:paraId="6EC43A07" w14:textId="77777777" w:rsidR="00C476EC" w:rsidRPr="00B531BB" w:rsidRDefault="00C476EC" w:rsidP="00B531BB">
      <w:pPr>
        <w:spacing w:line="312" w:lineRule="auto"/>
        <w:jc w:val="both"/>
        <w:rPr>
          <w:color w:val="000000"/>
        </w:rPr>
      </w:pPr>
    </w:p>
    <w:p w14:paraId="78F30857" w14:textId="77777777" w:rsidR="00C476EC" w:rsidRPr="00B531BB" w:rsidRDefault="005C387A" w:rsidP="00B531BB">
      <w:pPr>
        <w:spacing w:line="312" w:lineRule="auto"/>
        <w:jc w:val="both"/>
        <w:rPr>
          <w:color w:val="000000"/>
        </w:rPr>
      </w:pPr>
      <w:bookmarkStart w:id="223" w:name="_DV_M265"/>
      <w:bookmarkEnd w:id="223"/>
      <w:r w:rsidRPr="00B531BB">
        <w:rPr>
          <w:color w:val="000000"/>
        </w:rPr>
        <w:t>8.2.1.</w:t>
      </w:r>
      <w:r w:rsidRPr="00B531BB">
        <w:rPr>
          <w:color w:val="000000"/>
        </w:rPr>
        <w:tab/>
        <w:t>A AGD instalar-se-á, em primeira convocação, com a presença de Debenturistas que representem a metade, no mínimo, das Debêntures em Circulação</w:t>
      </w:r>
      <w:r w:rsidR="00652982" w:rsidRPr="00B531BB">
        <w:rPr>
          <w:color w:val="000000"/>
        </w:rPr>
        <w:t>, exceto quando a ordem do dia for qualquer das matérias previstas na Cláusula 8.4.3 abaixo</w:t>
      </w:r>
      <w:r w:rsidR="00F33B5F">
        <w:rPr>
          <w:color w:val="000000"/>
        </w:rPr>
        <w:t xml:space="preserve"> ou por cláusulas que possuam quórum específico</w:t>
      </w:r>
      <w:r w:rsidR="00652982" w:rsidRPr="00B531BB">
        <w:rPr>
          <w:color w:val="000000"/>
        </w:rPr>
        <w:t xml:space="preserve">, hipótese em a AGD instalar-se-á, em primeira convocação, com a presença de Debenturistas que representem 2/3 (dois terços) </w:t>
      </w:r>
      <w:r w:rsidR="00652982" w:rsidRPr="00B531BB">
        <w:rPr>
          <w:rStyle w:val="DeltaViewInsertion"/>
          <w:color w:val="auto"/>
          <w:u w:val="none"/>
        </w:rPr>
        <w:t>das Debêntures em Circulação</w:t>
      </w:r>
      <w:r w:rsidR="00652982" w:rsidRPr="00B531BB">
        <w:rPr>
          <w:color w:val="000000"/>
        </w:rPr>
        <w:t xml:space="preserve"> </w:t>
      </w:r>
      <w:r w:rsidRPr="00B531BB">
        <w:rPr>
          <w:color w:val="000000"/>
        </w:rPr>
        <w:t xml:space="preserve">e, </w:t>
      </w:r>
      <w:r w:rsidR="00652982" w:rsidRPr="00B531BB">
        <w:rPr>
          <w:color w:val="000000"/>
        </w:rPr>
        <w:t xml:space="preserve">em todos os casos acima, </w:t>
      </w:r>
      <w:r w:rsidRPr="00B531BB">
        <w:rPr>
          <w:color w:val="000000"/>
        </w:rPr>
        <w:t>em segunda convocação, com qualquer número de Debenturistas.</w:t>
      </w:r>
    </w:p>
    <w:p w14:paraId="1E93DDBB" w14:textId="77777777" w:rsidR="00C476EC" w:rsidRPr="00B531BB" w:rsidRDefault="00C476EC" w:rsidP="00B531BB">
      <w:pPr>
        <w:spacing w:line="312" w:lineRule="auto"/>
        <w:jc w:val="both"/>
        <w:rPr>
          <w:color w:val="000000"/>
        </w:rPr>
      </w:pPr>
    </w:p>
    <w:p w14:paraId="29AE069B" w14:textId="77777777" w:rsidR="00C476EC" w:rsidRPr="00B531BB" w:rsidRDefault="005C387A" w:rsidP="00B531BB">
      <w:pPr>
        <w:pStyle w:val="Recuodecorpodetexto"/>
        <w:spacing w:line="312" w:lineRule="auto"/>
        <w:rPr>
          <w:color w:val="000000"/>
        </w:rPr>
      </w:pPr>
      <w:bookmarkStart w:id="224" w:name="_DV_M266"/>
      <w:bookmarkEnd w:id="224"/>
      <w:r w:rsidRPr="00B531BB">
        <w:rPr>
          <w:color w:val="000000"/>
        </w:rPr>
        <w:lastRenderedPageBreak/>
        <w:t>8.2.2.</w:t>
      </w:r>
      <w:r w:rsidRPr="00B531BB">
        <w:rPr>
          <w:color w:val="000000"/>
        </w:rPr>
        <w:tab/>
        <w:t xml:space="preserve">Para efeito da constituição de todos e quaisquer dos </w:t>
      </w:r>
      <w:r w:rsidR="000635D3" w:rsidRPr="00B531BB">
        <w:rPr>
          <w:color w:val="000000"/>
        </w:rPr>
        <w:t>quóruns</w:t>
      </w:r>
      <w:r w:rsidRPr="00B531BB">
        <w:rPr>
          <w:color w:val="000000"/>
        </w:rPr>
        <w:t xml:space="preserve"> de instalação e/ou deliberação da AGD previstos nesta Escritura de Emissão, consideram-se “</w:t>
      </w:r>
      <w:r w:rsidRPr="00B531BB">
        <w:rPr>
          <w:color w:val="000000"/>
          <w:u w:val="single"/>
        </w:rPr>
        <w:t>Debêntures em Circulação</w:t>
      </w:r>
      <w:r w:rsidRPr="00B531BB">
        <w:rPr>
          <w:color w:val="000000"/>
        </w:rPr>
        <w:t>” todas as Debêntures emitidas, excluídas aquelas: (a) mantidas em tesouraria pela Emissora; (b) as de titularidade de (i) empresas controladas (direta ou indiretamente) pela Emissora; (</w:t>
      </w:r>
      <w:proofErr w:type="spellStart"/>
      <w:r w:rsidRPr="00B531BB">
        <w:rPr>
          <w:color w:val="000000"/>
        </w:rPr>
        <w:t>ii</w:t>
      </w:r>
      <w:proofErr w:type="spellEnd"/>
      <w:r w:rsidRPr="00B531BB">
        <w:rPr>
          <w:color w:val="000000"/>
        </w:rPr>
        <w:t>) controladoras (ou grupo de controle) e/ou coligadas da Emissora; e (</w:t>
      </w:r>
      <w:proofErr w:type="spellStart"/>
      <w:r w:rsidRPr="00B531BB">
        <w:rPr>
          <w:color w:val="000000"/>
        </w:rPr>
        <w:t>iii</w:t>
      </w:r>
      <w:proofErr w:type="spellEnd"/>
      <w:r w:rsidRPr="00B531BB">
        <w:rPr>
          <w:color w:val="000000"/>
        </w:rPr>
        <w:t xml:space="preserve">) administradores da Emissora, de suas controladas ou de seus controladores, incluindo, mas não se limitando, pessoas direta ou indiretamente relacionadas a quaisquer das pessoas anteriormente mencionadas, bem como as Debêntures de titularidade de Diretores, Conselheiros e seus parentes até segundo grau. Para efeitos de </w:t>
      </w:r>
      <w:r w:rsidR="000635D3" w:rsidRPr="00B531BB">
        <w:rPr>
          <w:i/>
          <w:color w:val="000000"/>
        </w:rPr>
        <w:t>quórum</w:t>
      </w:r>
      <w:r w:rsidRPr="00B531BB">
        <w:rPr>
          <w:color w:val="000000"/>
        </w:rPr>
        <w:t xml:space="preserve"> de deliberação não serão computados, ainda, os votos em branco.</w:t>
      </w:r>
    </w:p>
    <w:p w14:paraId="14404094" w14:textId="77777777" w:rsidR="00C476EC" w:rsidRPr="00B531BB" w:rsidRDefault="00C476EC" w:rsidP="00B531BB">
      <w:pPr>
        <w:pStyle w:val="Recuodecorpodetexto"/>
        <w:spacing w:line="312" w:lineRule="auto"/>
        <w:rPr>
          <w:color w:val="000000"/>
        </w:rPr>
      </w:pPr>
    </w:p>
    <w:p w14:paraId="7FFA2030" w14:textId="77777777" w:rsidR="00C476EC" w:rsidRPr="00B531BB" w:rsidRDefault="005C387A" w:rsidP="00B531BB">
      <w:pPr>
        <w:pStyle w:val="Recuodecorpodetexto"/>
        <w:spacing w:line="312" w:lineRule="auto"/>
        <w:rPr>
          <w:color w:val="000000"/>
        </w:rPr>
      </w:pPr>
      <w:r w:rsidRPr="00B531BB">
        <w:rPr>
          <w:color w:val="000000"/>
        </w:rPr>
        <w:t>8.2.3.</w:t>
      </w:r>
      <w:r w:rsidRPr="00B531BB">
        <w:rPr>
          <w:color w:val="000000"/>
        </w:rPr>
        <w:tab/>
        <w:t>Será facultada a presença dos representantes legais da Emissora nas AGD.</w:t>
      </w:r>
    </w:p>
    <w:p w14:paraId="39B1DB02" w14:textId="77777777" w:rsidR="00C476EC" w:rsidRPr="00B531BB" w:rsidRDefault="00C476EC" w:rsidP="00B531BB">
      <w:pPr>
        <w:spacing w:line="312" w:lineRule="auto"/>
        <w:jc w:val="both"/>
        <w:rPr>
          <w:color w:val="000000"/>
        </w:rPr>
      </w:pPr>
    </w:p>
    <w:p w14:paraId="772BA215" w14:textId="77777777" w:rsidR="00C476EC" w:rsidRPr="00B531BB" w:rsidRDefault="005C387A" w:rsidP="00B531BB">
      <w:pPr>
        <w:keepNext/>
        <w:spacing w:line="312" w:lineRule="auto"/>
        <w:jc w:val="both"/>
        <w:rPr>
          <w:b/>
          <w:bCs/>
          <w:color w:val="000000"/>
        </w:rPr>
      </w:pPr>
      <w:bookmarkStart w:id="225" w:name="_DV_M267"/>
      <w:bookmarkEnd w:id="225"/>
      <w:r w:rsidRPr="00B531BB">
        <w:rPr>
          <w:b/>
          <w:bCs/>
          <w:color w:val="000000"/>
        </w:rPr>
        <w:t xml:space="preserve">8.3. </w:t>
      </w:r>
      <w:r w:rsidRPr="00B531BB">
        <w:rPr>
          <w:b/>
          <w:bCs/>
          <w:color w:val="000000"/>
        </w:rPr>
        <w:tab/>
        <w:t>Mesa Diretora</w:t>
      </w:r>
    </w:p>
    <w:p w14:paraId="5FF5EEF9" w14:textId="77777777" w:rsidR="00C476EC" w:rsidRPr="00B531BB" w:rsidRDefault="00C476EC" w:rsidP="00B531BB">
      <w:pPr>
        <w:keepNext/>
        <w:spacing w:line="312" w:lineRule="auto"/>
        <w:jc w:val="both"/>
        <w:rPr>
          <w:color w:val="000000"/>
        </w:rPr>
      </w:pPr>
    </w:p>
    <w:p w14:paraId="78DD9D4C" w14:textId="77777777" w:rsidR="00C476EC" w:rsidRPr="00B531BB" w:rsidRDefault="005C387A" w:rsidP="00B531BB">
      <w:pPr>
        <w:keepNext/>
        <w:spacing w:line="312" w:lineRule="auto"/>
        <w:jc w:val="both"/>
        <w:rPr>
          <w:color w:val="000000"/>
        </w:rPr>
      </w:pPr>
      <w:bookmarkStart w:id="226" w:name="_DV_M268"/>
      <w:bookmarkEnd w:id="226"/>
      <w:r w:rsidRPr="00B531BB">
        <w:rPr>
          <w:color w:val="000000"/>
        </w:rPr>
        <w:t xml:space="preserve">8.3.1. </w:t>
      </w:r>
      <w:r w:rsidRPr="00B531BB">
        <w:rPr>
          <w:color w:val="000000"/>
        </w:rPr>
        <w:tab/>
        <w:t>A presidência da AGD caberá ao Debenturista eleito pelos titulares das Debêntures ou àquele que for designado pela CVM.</w:t>
      </w:r>
    </w:p>
    <w:p w14:paraId="68E85A74" w14:textId="77777777" w:rsidR="00C476EC" w:rsidRPr="00B531BB" w:rsidRDefault="00C476EC" w:rsidP="00B531BB">
      <w:pPr>
        <w:spacing w:line="312" w:lineRule="auto"/>
        <w:jc w:val="both"/>
        <w:rPr>
          <w:color w:val="000000"/>
        </w:rPr>
      </w:pPr>
    </w:p>
    <w:p w14:paraId="34E2F912" w14:textId="77777777" w:rsidR="00C476EC" w:rsidRPr="00B531BB" w:rsidRDefault="005C387A" w:rsidP="00B531BB">
      <w:pPr>
        <w:spacing w:line="312" w:lineRule="auto"/>
        <w:jc w:val="both"/>
        <w:rPr>
          <w:color w:val="000000"/>
        </w:rPr>
      </w:pPr>
      <w:r w:rsidRPr="00B531BB">
        <w:rPr>
          <w:color w:val="000000"/>
        </w:rPr>
        <w:t>8.3.2.</w:t>
      </w:r>
      <w:r w:rsidRPr="00B531BB">
        <w:rPr>
          <w:color w:val="000000"/>
        </w:rPr>
        <w:tab/>
        <w:t>O Agente Fiduciário deverá comparecer à AGD e prestar aos Debenturistas as informações que lhe forem solicitadas.</w:t>
      </w:r>
    </w:p>
    <w:p w14:paraId="0279F4B8" w14:textId="77777777" w:rsidR="00C476EC" w:rsidRPr="00B531BB" w:rsidRDefault="00C476EC" w:rsidP="00B531BB">
      <w:pPr>
        <w:spacing w:line="312" w:lineRule="auto"/>
        <w:jc w:val="both"/>
        <w:rPr>
          <w:color w:val="000000"/>
        </w:rPr>
      </w:pPr>
    </w:p>
    <w:p w14:paraId="1BADEDC5" w14:textId="77777777" w:rsidR="00C476EC" w:rsidRPr="00B531BB" w:rsidRDefault="005C387A" w:rsidP="00B531BB">
      <w:pPr>
        <w:spacing w:line="312" w:lineRule="auto"/>
        <w:jc w:val="both"/>
        <w:rPr>
          <w:b/>
          <w:bCs/>
          <w:color w:val="000000"/>
        </w:rPr>
      </w:pPr>
      <w:bookmarkStart w:id="227" w:name="_DV_M269"/>
      <w:bookmarkEnd w:id="227"/>
      <w:r w:rsidRPr="00B531BB">
        <w:rPr>
          <w:b/>
          <w:bCs/>
          <w:color w:val="000000"/>
        </w:rPr>
        <w:t xml:space="preserve">8.4. </w:t>
      </w:r>
      <w:r w:rsidRPr="00B531BB">
        <w:rPr>
          <w:b/>
          <w:bCs/>
          <w:color w:val="000000"/>
        </w:rPr>
        <w:tab/>
      </w:r>
      <w:r w:rsidR="00580E76" w:rsidRPr="00CF596E">
        <w:rPr>
          <w:b/>
          <w:bCs/>
          <w:color w:val="000000"/>
        </w:rPr>
        <w:t>Quórum</w:t>
      </w:r>
      <w:r w:rsidRPr="00B531BB">
        <w:rPr>
          <w:b/>
          <w:bCs/>
          <w:color w:val="000000"/>
        </w:rPr>
        <w:t xml:space="preserve"> de Deliberação </w:t>
      </w:r>
    </w:p>
    <w:p w14:paraId="7A875783" w14:textId="77777777" w:rsidR="00C476EC" w:rsidRPr="00B531BB" w:rsidRDefault="00C476EC" w:rsidP="00B531BB">
      <w:pPr>
        <w:spacing w:line="312" w:lineRule="auto"/>
        <w:jc w:val="both"/>
        <w:rPr>
          <w:color w:val="000000"/>
        </w:rPr>
      </w:pPr>
    </w:p>
    <w:p w14:paraId="35352F3B" w14:textId="77777777" w:rsidR="00C476EC" w:rsidRPr="00B531BB" w:rsidRDefault="005C387A" w:rsidP="00B531BB">
      <w:pPr>
        <w:spacing w:line="312" w:lineRule="auto"/>
        <w:jc w:val="both"/>
        <w:rPr>
          <w:color w:val="000000"/>
        </w:rPr>
      </w:pPr>
      <w:bookmarkStart w:id="228" w:name="_DV_M270"/>
      <w:bookmarkEnd w:id="228"/>
      <w:r w:rsidRPr="00B531BB">
        <w:rPr>
          <w:color w:val="000000"/>
        </w:rPr>
        <w:t xml:space="preserve">8.4.1. </w:t>
      </w:r>
      <w:r w:rsidRPr="00B531BB">
        <w:rPr>
          <w:color w:val="000000"/>
        </w:rPr>
        <w:tab/>
        <w:t xml:space="preserve">Nas deliberações da AGD, a cada Debênture em Circulação caberá um voto, admitida a constituição de mandatário, Debenturista ou não. </w:t>
      </w:r>
    </w:p>
    <w:p w14:paraId="5461C0FA" w14:textId="77777777" w:rsidR="00C476EC" w:rsidRPr="00B531BB" w:rsidRDefault="00C476EC" w:rsidP="00B531BB">
      <w:pPr>
        <w:spacing w:line="312" w:lineRule="auto"/>
        <w:jc w:val="both"/>
        <w:rPr>
          <w:color w:val="000000"/>
        </w:rPr>
      </w:pPr>
    </w:p>
    <w:p w14:paraId="453508CB" w14:textId="77777777" w:rsidR="00C476EC" w:rsidRPr="00B531BB" w:rsidRDefault="005C387A" w:rsidP="001E2322">
      <w:pPr>
        <w:spacing w:line="312" w:lineRule="auto"/>
        <w:jc w:val="both"/>
        <w:rPr>
          <w:color w:val="000000"/>
        </w:rPr>
      </w:pPr>
      <w:r w:rsidRPr="00B531BB">
        <w:rPr>
          <w:color w:val="000000"/>
        </w:rPr>
        <w:t>8.4.2.</w:t>
      </w:r>
      <w:r w:rsidRPr="00B531BB">
        <w:rPr>
          <w:color w:val="000000"/>
        </w:rPr>
        <w:tab/>
      </w:r>
      <w:bookmarkStart w:id="229" w:name="_Ref392020859"/>
      <w:bookmarkStart w:id="230" w:name="_Ref427710498"/>
      <w:r w:rsidRPr="00B531BB">
        <w:rPr>
          <w:color w:val="000000"/>
        </w:rPr>
        <w:t xml:space="preserve">Exceto pelo disposto na Cláusula 8.4.3. abaixo e por cláusulas que possuam </w:t>
      </w:r>
      <w:r w:rsidR="000F196F" w:rsidRPr="00B531BB">
        <w:rPr>
          <w:color w:val="000000"/>
        </w:rPr>
        <w:t>quórum</w:t>
      </w:r>
      <w:r w:rsidRPr="00B531BB">
        <w:rPr>
          <w:color w:val="000000"/>
        </w:rPr>
        <w:t xml:space="preserve"> específico, todas as deliberações a serem tomadas em Assembleia Geral de Debenturistas</w:t>
      </w:r>
      <w:r w:rsidR="00000F20" w:rsidRPr="00B531BB">
        <w:rPr>
          <w:color w:val="000000"/>
        </w:rPr>
        <w:t xml:space="preserve">, </w:t>
      </w:r>
      <w:r w:rsidRPr="00B531BB">
        <w:rPr>
          <w:color w:val="000000"/>
        </w:rPr>
        <w:t xml:space="preserve">em primeira convocação dependerão de aprovação de Debenturistas representando, no mínimo, </w:t>
      </w:r>
      <w:r w:rsidR="00957130" w:rsidRPr="00B531BB">
        <w:rPr>
          <w:color w:val="000000"/>
        </w:rPr>
        <w:t>50% (cinquenta por cento) mais uma das Debêntures em Circulação</w:t>
      </w:r>
      <w:bookmarkEnd w:id="229"/>
      <w:r w:rsidRPr="00B531BB">
        <w:rPr>
          <w:color w:val="000000"/>
        </w:rPr>
        <w:t>.</w:t>
      </w:r>
      <w:bookmarkEnd w:id="230"/>
      <w:r w:rsidRPr="00B531BB">
        <w:rPr>
          <w:color w:val="000000"/>
        </w:rPr>
        <w:t xml:space="preserve"> No caso de deliberações a serem tomadas em Assembleia Geral de Debenturistas em segunda convocação, os quóruns serão de, no mínimo, </w:t>
      </w:r>
      <w:r w:rsidR="00957130" w:rsidRPr="00B531BB">
        <w:rPr>
          <w:color w:val="000000"/>
        </w:rPr>
        <w:t>maioria simples</w:t>
      </w:r>
      <w:r w:rsidRPr="00B531BB">
        <w:rPr>
          <w:color w:val="000000"/>
        </w:rPr>
        <w:t xml:space="preserve"> das Debêntures em </w:t>
      </w:r>
      <w:r w:rsidRPr="003C7693">
        <w:rPr>
          <w:color w:val="000000"/>
        </w:rPr>
        <w:t>Circulação</w:t>
      </w:r>
      <w:r w:rsidR="003C62E2" w:rsidRPr="003C7693">
        <w:rPr>
          <w:color w:val="000000"/>
        </w:rPr>
        <w:t xml:space="preserve"> </w:t>
      </w:r>
      <w:r w:rsidR="00BD57EA" w:rsidRPr="003C7693">
        <w:rPr>
          <w:color w:val="000000"/>
        </w:rPr>
        <w:t xml:space="preserve">presentes na Assembleia Geral de Debenturistas </w:t>
      </w:r>
      <w:r w:rsidR="003C62E2" w:rsidRPr="003C7693">
        <w:rPr>
          <w:color w:val="000000"/>
        </w:rPr>
        <w:lastRenderedPageBreak/>
        <w:t xml:space="preserve">e desde que compareçam no mínimo </w:t>
      </w:r>
      <w:r w:rsidR="00674E6F" w:rsidRPr="003C7693">
        <w:rPr>
          <w:color w:val="000000"/>
        </w:rPr>
        <w:t>20</w:t>
      </w:r>
      <w:r w:rsidR="003C62E2" w:rsidRPr="003C7693">
        <w:rPr>
          <w:color w:val="000000"/>
        </w:rPr>
        <w:t>% (</w:t>
      </w:r>
      <w:r w:rsidR="00674E6F" w:rsidRPr="003C7693">
        <w:rPr>
          <w:color w:val="000000"/>
        </w:rPr>
        <w:t xml:space="preserve">vinte </w:t>
      </w:r>
      <w:r w:rsidR="003C62E2" w:rsidRPr="003C7693">
        <w:rPr>
          <w:color w:val="000000"/>
        </w:rPr>
        <w:t>por cento)</w:t>
      </w:r>
      <w:r w:rsidR="003C62E2" w:rsidRPr="00B531BB">
        <w:rPr>
          <w:color w:val="000000"/>
        </w:rPr>
        <w:t xml:space="preserve"> das Debêntures em Circulação na referida Assembleia Geral de Debenturistas</w:t>
      </w:r>
      <w:r w:rsidRPr="00B531BB">
        <w:rPr>
          <w:color w:val="000000"/>
        </w:rPr>
        <w:t>.</w:t>
      </w:r>
      <w:r w:rsidR="009258A5">
        <w:rPr>
          <w:color w:val="000000"/>
        </w:rPr>
        <w:t xml:space="preserve"> </w:t>
      </w:r>
    </w:p>
    <w:p w14:paraId="1E9F22A6" w14:textId="77777777" w:rsidR="00C476EC" w:rsidRPr="00B531BB" w:rsidRDefault="00C476EC" w:rsidP="00B531BB">
      <w:pPr>
        <w:spacing w:line="312" w:lineRule="auto"/>
        <w:jc w:val="both"/>
        <w:rPr>
          <w:color w:val="000000"/>
        </w:rPr>
      </w:pPr>
    </w:p>
    <w:p w14:paraId="5A00F80B" w14:textId="77777777" w:rsidR="00C476EC" w:rsidRPr="00B531BB" w:rsidRDefault="005C387A" w:rsidP="00B531BB">
      <w:pPr>
        <w:spacing w:line="312" w:lineRule="auto"/>
        <w:jc w:val="both"/>
        <w:rPr>
          <w:color w:val="000000"/>
        </w:rPr>
      </w:pPr>
      <w:r w:rsidRPr="00B531BB">
        <w:rPr>
          <w:color w:val="000000"/>
        </w:rPr>
        <w:t>8.4.3.</w:t>
      </w:r>
      <w:r w:rsidRPr="00B531BB">
        <w:rPr>
          <w:color w:val="000000"/>
        </w:rPr>
        <w:tab/>
        <w:t>Observado o disposto nesta Cláusula</w:t>
      </w:r>
      <w:r w:rsidR="004C357E" w:rsidRPr="00B531BB">
        <w:rPr>
          <w:color w:val="000000"/>
        </w:rPr>
        <w:t xml:space="preserve"> e exceto por cláusulas que possuam quórum específico</w:t>
      </w:r>
      <w:r w:rsidRPr="00B531BB">
        <w:rPr>
          <w:color w:val="000000"/>
        </w:rPr>
        <w:t xml:space="preserve">, as alterações (i) </w:t>
      </w:r>
      <w:r w:rsidR="003A0621" w:rsidRPr="00B531BB">
        <w:rPr>
          <w:color w:val="000000"/>
        </w:rPr>
        <w:t xml:space="preserve">à forma </w:t>
      </w:r>
      <w:r w:rsidR="004C357E" w:rsidRPr="00B531BB">
        <w:rPr>
          <w:color w:val="000000"/>
        </w:rPr>
        <w:t>das Debêntures</w:t>
      </w:r>
      <w:r w:rsidRPr="00B531BB">
        <w:rPr>
          <w:color w:val="000000"/>
        </w:rPr>
        <w:t>, (</w:t>
      </w:r>
      <w:proofErr w:type="spellStart"/>
      <w:r w:rsidR="006E130C" w:rsidRPr="00B531BB">
        <w:rPr>
          <w:color w:val="000000"/>
        </w:rPr>
        <w:t>ii</w:t>
      </w:r>
      <w:proofErr w:type="spellEnd"/>
      <w:r w:rsidRPr="00B531BB">
        <w:rPr>
          <w:color w:val="000000"/>
        </w:rPr>
        <w:t xml:space="preserve">) </w:t>
      </w:r>
      <w:r w:rsidR="004C357E" w:rsidRPr="00B531BB">
        <w:rPr>
          <w:color w:val="000000"/>
        </w:rPr>
        <w:t>às condições d</w:t>
      </w:r>
      <w:r w:rsidRPr="00B531BB">
        <w:rPr>
          <w:color w:val="000000"/>
        </w:rPr>
        <w:t xml:space="preserve">o resgate </w:t>
      </w:r>
      <w:r w:rsidR="004C357E" w:rsidRPr="00B531BB">
        <w:rPr>
          <w:color w:val="000000"/>
        </w:rPr>
        <w:t xml:space="preserve">das Debêntures; </w:t>
      </w:r>
      <w:r w:rsidRPr="00B531BB">
        <w:rPr>
          <w:color w:val="000000"/>
        </w:rPr>
        <w:t>(</w:t>
      </w:r>
      <w:proofErr w:type="spellStart"/>
      <w:r w:rsidR="002C20D8" w:rsidRPr="00B531BB">
        <w:rPr>
          <w:color w:val="000000"/>
        </w:rPr>
        <w:t>iii</w:t>
      </w:r>
      <w:proofErr w:type="spellEnd"/>
      <w:r w:rsidRPr="00B531BB">
        <w:rPr>
          <w:color w:val="000000"/>
        </w:rPr>
        <w:t>)</w:t>
      </w:r>
      <w:r w:rsidR="000F196F" w:rsidRPr="00B531BB">
        <w:rPr>
          <w:color w:val="000000"/>
        </w:rPr>
        <w:t xml:space="preserve"> à </w:t>
      </w:r>
      <w:r w:rsidRPr="00B531BB">
        <w:rPr>
          <w:color w:val="000000"/>
        </w:rPr>
        <w:t>espécie das Debêntures, (</w:t>
      </w:r>
      <w:proofErr w:type="spellStart"/>
      <w:r w:rsidR="002C20D8" w:rsidRPr="00B531BB">
        <w:rPr>
          <w:color w:val="000000"/>
        </w:rPr>
        <w:t>i</w:t>
      </w:r>
      <w:r w:rsidRPr="00B531BB">
        <w:rPr>
          <w:color w:val="000000"/>
        </w:rPr>
        <w:t>v</w:t>
      </w:r>
      <w:proofErr w:type="spellEnd"/>
      <w:r w:rsidRPr="00B531BB">
        <w:rPr>
          <w:color w:val="000000"/>
        </w:rPr>
        <w:t xml:space="preserve">) </w:t>
      </w:r>
      <w:r w:rsidR="004C357E" w:rsidRPr="00B531BB">
        <w:rPr>
          <w:color w:val="000000"/>
        </w:rPr>
        <w:t>a</w:t>
      </w:r>
      <w:r w:rsidRPr="00B531BB">
        <w:rPr>
          <w:color w:val="000000"/>
        </w:rPr>
        <w:t>os encargos aplicáveis às Debêntures, (v) à periodicidade de pagamento de Juros Remuneratórios, (vi) à Remuneração, (</w:t>
      </w:r>
      <w:proofErr w:type="spellStart"/>
      <w:r w:rsidR="006E130C" w:rsidRPr="00B531BB">
        <w:rPr>
          <w:color w:val="000000"/>
        </w:rPr>
        <w:t>vii</w:t>
      </w:r>
      <w:proofErr w:type="spellEnd"/>
      <w:r w:rsidRPr="00B531BB">
        <w:rPr>
          <w:color w:val="000000"/>
        </w:rPr>
        <w:t xml:space="preserve">) </w:t>
      </w:r>
      <w:r w:rsidR="004C357E" w:rsidRPr="00B531BB">
        <w:rPr>
          <w:color w:val="000000"/>
        </w:rPr>
        <w:t>a</w:t>
      </w:r>
      <w:r w:rsidRPr="00B531BB">
        <w:rPr>
          <w:color w:val="000000"/>
        </w:rPr>
        <w:t>os prazos e condições de vencimento das Debêntures, (</w:t>
      </w:r>
      <w:proofErr w:type="spellStart"/>
      <w:r w:rsidR="002C20D8" w:rsidRPr="00B531BB">
        <w:rPr>
          <w:color w:val="000000"/>
        </w:rPr>
        <w:t>viii</w:t>
      </w:r>
      <w:proofErr w:type="spellEnd"/>
      <w:r w:rsidRPr="00B531BB">
        <w:rPr>
          <w:color w:val="000000"/>
        </w:rPr>
        <w:t>) à repactuação (</w:t>
      </w:r>
      <w:proofErr w:type="spellStart"/>
      <w:r w:rsidR="002C20D8" w:rsidRPr="00B531BB">
        <w:rPr>
          <w:color w:val="000000"/>
        </w:rPr>
        <w:t>ix</w:t>
      </w:r>
      <w:proofErr w:type="spellEnd"/>
      <w:r w:rsidRPr="00B531BB">
        <w:rPr>
          <w:color w:val="000000"/>
        </w:rPr>
        <w:t xml:space="preserve">) à Amortização das Debêntures, (x) </w:t>
      </w:r>
      <w:r w:rsidR="00666104" w:rsidRPr="00B531BB">
        <w:rPr>
          <w:color w:val="000000"/>
        </w:rPr>
        <w:t>aos Eventos</w:t>
      </w:r>
      <w:r w:rsidRPr="00B531BB">
        <w:rPr>
          <w:color w:val="000000"/>
        </w:rPr>
        <w:t xml:space="preserve"> de Vencimento Antecipado, </w:t>
      </w:r>
      <w:r w:rsidR="00486572" w:rsidRPr="005F643B">
        <w:rPr>
          <w:color w:val="000000"/>
        </w:rPr>
        <w:t xml:space="preserve">inclusive </w:t>
      </w:r>
      <w:r w:rsidRPr="005F643B">
        <w:rPr>
          <w:color w:val="000000"/>
        </w:rPr>
        <w:t>no caso de renúncia ou perdão temporário</w:t>
      </w:r>
      <w:r w:rsidRPr="00B531BB">
        <w:rPr>
          <w:color w:val="000000"/>
        </w:rPr>
        <w:t xml:space="preserve">, ou (xi) a dispositivos sobre quóruns previstos nesta Escritura de Emissão, deverão contar com aprovação de Debenturistas representando </w:t>
      </w:r>
      <w:r w:rsidR="00482498" w:rsidRPr="00B531BB">
        <w:rPr>
          <w:color w:val="000000"/>
        </w:rPr>
        <w:t>2/3 (dois terços)</w:t>
      </w:r>
      <w:r w:rsidR="00B93337" w:rsidRPr="00B531BB">
        <w:rPr>
          <w:color w:val="000000"/>
        </w:rPr>
        <w:t xml:space="preserve"> </w:t>
      </w:r>
      <w:r w:rsidRPr="00B531BB">
        <w:rPr>
          <w:rStyle w:val="DeltaViewInsertion"/>
          <w:color w:val="auto"/>
          <w:u w:val="none"/>
        </w:rPr>
        <w:t>das Deb</w:t>
      </w:r>
      <w:r w:rsidR="00575095" w:rsidRPr="00B531BB">
        <w:rPr>
          <w:rStyle w:val="DeltaViewInsertion"/>
          <w:color w:val="auto"/>
          <w:u w:val="none"/>
        </w:rPr>
        <w:t>ê</w:t>
      </w:r>
      <w:r w:rsidRPr="00B531BB">
        <w:rPr>
          <w:rStyle w:val="DeltaViewInsertion"/>
          <w:color w:val="auto"/>
          <w:u w:val="none"/>
        </w:rPr>
        <w:t>ntures em Circulação</w:t>
      </w:r>
      <w:r w:rsidR="00876001">
        <w:rPr>
          <w:rStyle w:val="DeltaViewInsertion"/>
          <w:color w:val="auto"/>
          <w:u w:val="none"/>
        </w:rPr>
        <w:t xml:space="preserve"> em primeira e/ou segunda convocações</w:t>
      </w:r>
      <w:r w:rsidR="004A1922" w:rsidRPr="00B531BB">
        <w:rPr>
          <w:rStyle w:val="DeltaViewInsertion"/>
          <w:color w:val="auto"/>
          <w:u w:val="none"/>
        </w:rPr>
        <w:t>.</w:t>
      </w:r>
    </w:p>
    <w:p w14:paraId="7238B19C" w14:textId="77777777" w:rsidR="00C476EC" w:rsidRPr="00B531BB" w:rsidRDefault="00C476EC" w:rsidP="00B531BB">
      <w:pPr>
        <w:spacing w:line="312" w:lineRule="auto"/>
        <w:rPr>
          <w:smallCaps/>
          <w:color w:val="000000"/>
        </w:rPr>
      </w:pPr>
    </w:p>
    <w:p w14:paraId="040291EE" w14:textId="77777777" w:rsidR="00C476EC" w:rsidRPr="00B531BB" w:rsidRDefault="005C387A" w:rsidP="00B531BB">
      <w:pPr>
        <w:spacing w:line="312" w:lineRule="auto"/>
        <w:jc w:val="center"/>
        <w:rPr>
          <w:b/>
          <w:bCs/>
          <w:smallCaps/>
          <w:color w:val="000000"/>
        </w:rPr>
      </w:pPr>
      <w:bookmarkStart w:id="231" w:name="_DV_M271"/>
      <w:bookmarkEnd w:id="231"/>
      <w:r w:rsidRPr="00B531BB">
        <w:rPr>
          <w:b/>
          <w:bCs/>
          <w:smallCaps/>
          <w:color w:val="000000"/>
        </w:rPr>
        <w:t>Cláusula IX</w:t>
      </w:r>
    </w:p>
    <w:p w14:paraId="71A50C6F" w14:textId="77777777" w:rsidR="00C476EC" w:rsidRPr="00B531BB" w:rsidRDefault="005C387A" w:rsidP="00B531BB">
      <w:pPr>
        <w:spacing w:line="312" w:lineRule="auto"/>
        <w:jc w:val="center"/>
        <w:rPr>
          <w:b/>
          <w:bCs/>
          <w:smallCaps/>
          <w:color w:val="000000"/>
        </w:rPr>
      </w:pPr>
      <w:bookmarkStart w:id="232" w:name="_DV_M272"/>
      <w:bookmarkEnd w:id="232"/>
      <w:r w:rsidRPr="00B531BB">
        <w:rPr>
          <w:b/>
          <w:bCs/>
          <w:smallCaps/>
          <w:color w:val="000000"/>
        </w:rPr>
        <w:t>Declarações e Garantias</w:t>
      </w:r>
    </w:p>
    <w:p w14:paraId="63DAE845" w14:textId="77777777" w:rsidR="00C476EC" w:rsidRPr="00B531BB" w:rsidRDefault="00C476EC" w:rsidP="00B531BB">
      <w:pPr>
        <w:spacing w:line="312" w:lineRule="auto"/>
        <w:jc w:val="both"/>
        <w:rPr>
          <w:color w:val="000000"/>
        </w:rPr>
      </w:pPr>
    </w:p>
    <w:p w14:paraId="600D9946" w14:textId="77777777" w:rsidR="00C476EC" w:rsidRPr="00B531BB" w:rsidRDefault="005C387A" w:rsidP="00B531BB">
      <w:pPr>
        <w:spacing w:line="312" w:lineRule="auto"/>
        <w:jc w:val="both"/>
        <w:rPr>
          <w:color w:val="000000"/>
        </w:rPr>
      </w:pPr>
      <w:bookmarkStart w:id="233" w:name="_DV_M273"/>
      <w:bookmarkEnd w:id="233"/>
      <w:r w:rsidRPr="00B531BB">
        <w:rPr>
          <w:color w:val="000000"/>
        </w:rPr>
        <w:t xml:space="preserve">9.1. </w:t>
      </w:r>
      <w:r w:rsidRPr="00B531BB">
        <w:rPr>
          <w:color w:val="000000"/>
        </w:rPr>
        <w:tab/>
        <w:t>O Agente Fiduciário declara e garante à Emissora:</w:t>
      </w:r>
    </w:p>
    <w:p w14:paraId="04BDF617" w14:textId="77777777" w:rsidR="00C476EC" w:rsidRPr="00B531BB" w:rsidRDefault="00C476EC" w:rsidP="00B531BB">
      <w:pPr>
        <w:spacing w:line="312" w:lineRule="auto"/>
        <w:ind w:left="709" w:hanging="425"/>
        <w:jc w:val="both"/>
        <w:rPr>
          <w:color w:val="000000"/>
        </w:rPr>
      </w:pPr>
    </w:p>
    <w:p w14:paraId="069673CD"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4" w:name="_DV_M274"/>
      <w:bookmarkEnd w:id="234"/>
      <w:r w:rsidRPr="00B531BB">
        <w:rPr>
          <w:color w:val="000000"/>
        </w:rPr>
        <w:t>sob as penas da lei, não ter nenhum impedimento legal, conforme parágrafo 3º do artigo 66 da Lei das Sociedades por Ações, e a Instrução CVM 583, e demais normas aplicáveis, ou, em caso de alteração, a que vier a substituí-las, para exercer a função que lhe é conferida;</w:t>
      </w:r>
    </w:p>
    <w:p w14:paraId="54E52FBA" w14:textId="77777777" w:rsidR="00C476EC" w:rsidRPr="00B531BB" w:rsidRDefault="00C476EC" w:rsidP="00B531BB">
      <w:pPr>
        <w:tabs>
          <w:tab w:val="left" w:pos="851"/>
        </w:tabs>
        <w:spacing w:line="312" w:lineRule="auto"/>
        <w:ind w:left="709" w:hanging="425"/>
        <w:jc w:val="both"/>
        <w:rPr>
          <w:color w:val="000000"/>
        </w:rPr>
      </w:pPr>
    </w:p>
    <w:p w14:paraId="7764CB82" w14:textId="77777777" w:rsidR="00C476EC" w:rsidRPr="00B531BB" w:rsidRDefault="005C387A" w:rsidP="00B531BB">
      <w:pPr>
        <w:pStyle w:val="PargrafodaLista2"/>
        <w:numPr>
          <w:ilvl w:val="0"/>
          <w:numId w:val="7"/>
        </w:numPr>
        <w:tabs>
          <w:tab w:val="clear" w:pos="1065"/>
          <w:tab w:val="left" w:pos="851"/>
        </w:tabs>
        <w:spacing w:line="312" w:lineRule="auto"/>
        <w:ind w:left="709" w:hanging="425"/>
        <w:jc w:val="both"/>
        <w:rPr>
          <w:color w:val="000000"/>
        </w:rPr>
      </w:pPr>
      <w:bookmarkStart w:id="235" w:name="_DV_M275"/>
      <w:bookmarkEnd w:id="235"/>
      <w:r w:rsidRPr="00B531BB">
        <w:rPr>
          <w:color w:val="000000"/>
        </w:rPr>
        <w:t>o(s) representante(s) legal(</w:t>
      </w:r>
      <w:proofErr w:type="spellStart"/>
      <w:r w:rsidRPr="00B531BB">
        <w:rPr>
          <w:color w:val="000000"/>
        </w:rPr>
        <w:t>is</w:t>
      </w:r>
      <w:proofErr w:type="spellEnd"/>
      <w:r w:rsidRPr="00B531BB">
        <w:rPr>
          <w:color w:val="000000"/>
        </w:rPr>
        <w:t>) que assina(m) esta Escritura de Emissão tem(têm) poderes estatuários e/ou delegados para assumir, em seu nome, as obrigações ora estabelecidas e, sendo mandatários, teve(tiveram) os poderes legitimamente outorgados, estando o respectivo mandato em pleno vigor;</w:t>
      </w:r>
    </w:p>
    <w:p w14:paraId="70E02B5E" w14:textId="77777777" w:rsidR="00C476EC" w:rsidRPr="00B531BB" w:rsidRDefault="00C476EC" w:rsidP="00B531BB">
      <w:pPr>
        <w:pStyle w:val="PargrafodaLista2"/>
        <w:tabs>
          <w:tab w:val="left" w:pos="851"/>
        </w:tabs>
        <w:spacing w:line="312" w:lineRule="auto"/>
        <w:ind w:left="709" w:hanging="425"/>
        <w:jc w:val="both"/>
        <w:rPr>
          <w:color w:val="000000"/>
        </w:rPr>
      </w:pPr>
    </w:p>
    <w:p w14:paraId="62EC99C6" w14:textId="77777777" w:rsidR="00C476EC" w:rsidRPr="00B531BB" w:rsidRDefault="005C387A" w:rsidP="00B531BB">
      <w:pPr>
        <w:pStyle w:val="PargrafodaLista2"/>
        <w:numPr>
          <w:ilvl w:val="0"/>
          <w:numId w:val="7"/>
        </w:numPr>
        <w:tabs>
          <w:tab w:val="clear" w:pos="1065"/>
          <w:tab w:val="left" w:pos="851"/>
        </w:tabs>
        <w:spacing w:line="312" w:lineRule="auto"/>
        <w:ind w:left="709" w:hanging="425"/>
        <w:jc w:val="both"/>
        <w:rPr>
          <w:color w:val="000000"/>
        </w:rPr>
      </w:pPr>
      <w:r w:rsidRPr="00B531BB">
        <w:rPr>
          <w:color w:val="000000"/>
        </w:rPr>
        <w:t>é uma instituição financeira, estando devidamente organizado, constituído e existente de acordo com as leis brasileiras;</w:t>
      </w:r>
    </w:p>
    <w:p w14:paraId="29D43F09" w14:textId="77777777" w:rsidR="00C476EC" w:rsidRPr="00B531BB" w:rsidRDefault="00C476EC" w:rsidP="00B531BB">
      <w:pPr>
        <w:pStyle w:val="PargrafodaLista2"/>
        <w:tabs>
          <w:tab w:val="left" w:pos="851"/>
        </w:tabs>
        <w:spacing w:line="312" w:lineRule="auto"/>
        <w:ind w:left="709" w:hanging="425"/>
        <w:jc w:val="both"/>
        <w:rPr>
          <w:color w:val="000000"/>
        </w:rPr>
      </w:pPr>
    </w:p>
    <w:p w14:paraId="4E830AA5"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lastRenderedPageBreak/>
        <w:t>aceitar a função que lhe é conferida, assumindo integralmente os deveres e atribuições previstos na legislação específica e nesta Escritura de Emissão e no Contrato de Garantia</w:t>
      </w:r>
      <w:r w:rsidR="004A0536">
        <w:rPr>
          <w:color w:val="000000"/>
        </w:rPr>
        <w:t xml:space="preserve"> </w:t>
      </w:r>
      <w:r w:rsidR="004A0536">
        <w:t>e na Garantia Adicional</w:t>
      </w:r>
      <w:r w:rsidRPr="00B531BB">
        <w:rPr>
          <w:color w:val="000000"/>
        </w:rPr>
        <w:t>;</w:t>
      </w:r>
    </w:p>
    <w:p w14:paraId="143C35A2" w14:textId="77777777" w:rsidR="00C476EC" w:rsidRPr="00B531BB" w:rsidRDefault="00C476EC" w:rsidP="00B531BB">
      <w:pPr>
        <w:tabs>
          <w:tab w:val="left" w:pos="851"/>
        </w:tabs>
        <w:spacing w:line="312" w:lineRule="auto"/>
        <w:ind w:left="709" w:hanging="425"/>
        <w:jc w:val="both"/>
        <w:rPr>
          <w:color w:val="000000"/>
        </w:rPr>
      </w:pPr>
    </w:p>
    <w:p w14:paraId="64E24B96"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6" w:name="_DV_M276"/>
      <w:bookmarkEnd w:id="236"/>
      <w:r w:rsidRPr="00B531BB">
        <w:rPr>
          <w:color w:val="000000"/>
        </w:rPr>
        <w:t>aceitar integralmente a presente Escritura de Emissão e o Contrato de Garantia</w:t>
      </w:r>
      <w:r w:rsidR="004A0536">
        <w:rPr>
          <w:color w:val="000000"/>
        </w:rPr>
        <w:t xml:space="preserve"> </w:t>
      </w:r>
      <w:r w:rsidR="004A0536">
        <w:t>e a Garantia Adicional</w:t>
      </w:r>
      <w:r w:rsidRPr="00B531BB">
        <w:rPr>
          <w:color w:val="000000"/>
        </w:rPr>
        <w:t>, todas as suas cláusulas e condições;</w:t>
      </w:r>
    </w:p>
    <w:p w14:paraId="587A9B1F" w14:textId="77777777" w:rsidR="00C476EC" w:rsidRPr="00B531BB" w:rsidRDefault="00C476EC" w:rsidP="00B531BB">
      <w:pPr>
        <w:tabs>
          <w:tab w:val="left" w:pos="851"/>
        </w:tabs>
        <w:spacing w:line="312" w:lineRule="auto"/>
        <w:ind w:left="709" w:hanging="425"/>
        <w:jc w:val="both"/>
        <w:rPr>
          <w:color w:val="000000"/>
        </w:rPr>
      </w:pPr>
    </w:p>
    <w:p w14:paraId="729DE819"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t>não ter qualquer ligação com a Emissora e/o com a Interveniente Garantidora que o impeça de exercer suas funções</w:t>
      </w:r>
      <w:r w:rsidRPr="00B531BB">
        <w:rPr>
          <w:color w:val="000000"/>
        </w:rPr>
        <w:t>;</w:t>
      </w:r>
    </w:p>
    <w:p w14:paraId="2EDE003E" w14:textId="77777777" w:rsidR="00C476EC" w:rsidRPr="00B531BB" w:rsidRDefault="00C476EC" w:rsidP="00B531BB">
      <w:pPr>
        <w:pStyle w:val="PargrafodaLista1"/>
        <w:tabs>
          <w:tab w:val="left" w:pos="851"/>
        </w:tabs>
        <w:spacing w:line="312" w:lineRule="auto"/>
        <w:ind w:left="709" w:hanging="425"/>
        <w:jc w:val="both"/>
        <w:rPr>
          <w:color w:val="000000"/>
        </w:rPr>
      </w:pPr>
    </w:p>
    <w:p w14:paraId="15BC196D"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7" w:name="_DV_M277"/>
      <w:bookmarkEnd w:id="237"/>
      <w:r w:rsidRPr="00B531BB">
        <w:rPr>
          <w:color w:val="000000"/>
        </w:rPr>
        <w:t>estar ciente da regulamentação aplicável, emanada do BACEN e outras autoridades competentes;</w:t>
      </w:r>
    </w:p>
    <w:p w14:paraId="6C282856" w14:textId="77777777" w:rsidR="00C476EC" w:rsidRPr="00B531BB" w:rsidRDefault="00C476EC" w:rsidP="00B531BB">
      <w:pPr>
        <w:tabs>
          <w:tab w:val="left" w:pos="851"/>
        </w:tabs>
        <w:spacing w:line="312" w:lineRule="auto"/>
        <w:ind w:left="709" w:hanging="425"/>
        <w:jc w:val="both"/>
        <w:rPr>
          <w:color w:val="000000"/>
        </w:rPr>
      </w:pPr>
    </w:p>
    <w:p w14:paraId="5BA05EDB"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8" w:name="_DV_M278"/>
      <w:bookmarkEnd w:id="238"/>
      <w:r w:rsidRPr="00B531BB">
        <w:rPr>
          <w:color w:val="000000"/>
        </w:rPr>
        <w:t>estar devidamente autorizado a celebrar esta Escritura de Emissão e o Contrato de Garantia</w:t>
      </w:r>
      <w:r w:rsidR="004A0536">
        <w:rPr>
          <w:color w:val="000000"/>
        </w:rPr>
        <w:t xml:space="preserve"> </w:t>
      </w:r>
      <w:r w:rsidR="004A0536">
        <w:t>e a Garantia Adicional</w:t>
      </w:r>
      <w:r w:rsidRPr="00B531BB">
        <w:rPr>
          <w:color w:val="000000"/>
        </w:rPr>
        <w:t xml:space="preserve"> e a cumprir com suas obrigações aqui e ali previstas, tendo sido satisfeitos todos os requisitos legais e estatutários necessários para tanto;</w:t>
      </w:r>
    </w:p>
    <w:p w14:paraId="3263DBE4" w14:textId="77777777" w:rsidR="00C476EC" w:rsidRPr="00B531BB" w:rsidRDefault="00C476EC" w:rsidP="00B531BB">
      <w:pPr>
        <w:pStyle w:val="PargrafodaLista1"/>
        <w:tabs>
          <w:tab w:val="left" w:pos="851"/>
        </w:tabs>
        <w:spacing w:line="312" w:lineRule="auto"/>
        <w:ind w:left="709" w:hanging="425"/>
        <w:jc w:val="both"/>
        <w:rPr>
          <w:color w:val="000000"/>
        </w:rPr>
      </w:pPr>
    </w:p>
    <w:p w14:paraId="3BF7759F"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t>não se encontrar em nenhuma das situações de conflito de interesse previstas no artigo 6º da Instrução CVM 583;</w:t>
      </w:r>
    </w:p>
    <w:p w14:paraId="1F682CA8" w14:textId="77777777" w:rsidR="00C476EC" w:rsidRPr="00B531BB" w:rsidRDefault="00C476EC" w:rsidP="00B531BB">
      <w:pPr>
        <w:tabs>
          <w:tab w:val="left" w:pos="851"/>
        </w:tabs>
        <w:spacing w:line="312" w:lineRule="auto"/>
        <w:ind w:left="709" w:hanging="425"/>
        <w:jc w:val="both"/>
        <w:rPr>
          <w:color w:val="000000"/>
        </w:rPr>
      </w:pPr>
    </w:p>
    <w:p w14:paraId="7A85DEFA"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39" w:name="_DV_M279"/>
      <w:bookmarkEnd w:id="239"/>
      <w:r w:rsidRPr="00B531BB">
        <w:rPr>
          <w:color w:val="000000"/>
        </w:rPr>
        <w:t>estar devidamente qualificado a exercer as atividades de agente fiduciário, nos termos da regulamentação aplicável vigente;</w:t>
      </w:r>
    </w:p>
    <w:p w14:paraId="7CC814A1" w14:textId="77777777" w:rsidR="00C476EC" w:rsidRPr="00B531BB" w:rsidRDefault="00C476EC" w:rsidP="00B531BB">
      <w:pPr>
        <w:tabs>
          <w:tab w:val="left" w:pos="851"/>
        </w:tabs>
        <w:spacing w:line="312" w:lineRule="auto"/>
        <w:ind w:left="709" w:hanging="425"/>
        <w:jc w:val="both"/>
        <w:rPr>
          <w:color w:val="000000"/>
        </w:rPr>
      </w:pPr>
    </w:p>
    <w:p w14:paraId="22CC4F6A"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bookmarkStart w:id="240" w:name="_DV_M280"/>
      <w:bookmarkEnd w:id="240"/>
      <w:r w:rsidRPr="00B531BB">
        <w:rPr>
          <w:color w:val="000000"/>
        </w:rPr>
        <w:t>que esta Escritura de Emissão e o Contrato de Garantia</w:t>
      </w:r>
      <w:r w:rsidR="004A0536">
        <w:rPr>
          <w:color w:val="000000"/>
        </w:rPr>
        <w:t xml:space="preserve"> </w:t>
      </w:r>
      <w:r w:rsidR="004A0536">
        <w:t>e a Garantia Adicional</w:t>
      </w:r>
      <w:r w:rsidRPr="00B531BB">
        <w:rPr>
          <w:color w:val="000000"/>
        </w:rPr>
        <w:t xml:space="preserve"> constituem obrigações legais, válidas, vinculativas e eficazes do Agente Fiduciário, exequíveis de acordo com os seus termos e condições; </w:t>
      </w:r>
    </w:p>
    <w:p w14:paraId="130F50C7" w14:textId="77777777" w:rsidR="00C476EC" w:rsidRPr="00B531BB" w:rsidRDefault="00C476EC" w:rsidP="00B531BB">
      <w:pPr>
        <w:pStyle w:val="PargrafodaLista"/>
        <w:tabs>
          <w:tab w:val="left" w:pos="851"/>
        </w:tabs>
        <w:spacing w:line="312" w:lineRule="auto"/>
        <w:ind w:left="709" w:hanging="425"/>
        <w:rPr>
          <w:color w:val="000000"/>
        </w:rPr>
      </w:pPr>
    </w:p>
    <w:p w14:paraId="4D9AAFC5" w14:textId="77777777" w:rsidR="00C476EC" w:rsidRPr="00B531BB" w:rsidRDefault="005C387A" w:rsidP="00B531BB">
      <w:pPr>
        <w:pStyle w:val="PargrafodaLista"/>
        <w:numPr>
          <w:ilvl w:val="0"/>
          <w:numId w:val="7"/>
        </w:numPr>
        <w:tabs>
          <w:tab w:val="clear" w:pos="1065"/>
          <w:tab w:val="left" w:pos="851"/>
          <w:tab w:val="num" w:pos="1418"/>
          <w:tab w:val="left" w:pos="1560"/>
        </w:tabs>
        <w:spacing w:line="312" w:lineRule="auto"/>
        <w:ind w:left="709" w:hanging="425"/>
        <w:jc w:val="both"/>
        <w:rPr>
          <w:color w:val="000000"/>
        </w:rPr>
      </w:pPr>
      <w:r w:rsidRPr="00B531BB">
        <w:t>na data de celebração desta Escritura de Emissão, conforme organograma encaminhado pela Emissora, o Agente Fiduciário identificou que presta serviços de agente fiduciário nas seguintes emissões:</w:t>
      </w:r>
      <w:r w:rsidR="006B1261">
        <w:t xml:space="preserve"> </w:t>
      </w:r>
    </w:p>
    <w:p w14:paraId="4255EB5D" w14:textId="77777777" w:rsidR="00876001" w:rsidRPr="00A92430" w:rsidRDefault="00876001" w:rsidP="000635D3">
      <w:pPr>
        <w:pStyle w:val="PargrafodaLista"/>
        <w:tabs>
          <w:tab w:val="left" w:pos="851"/>
          <w:tab w:val="left" w:pos="1560"/>
        </w:tabs>
        <w:spacing w:line="312" w:lineRule="auto"/>
        <w:ind w:left="709"/>
        <w:jc w:val="both"/>
        <w:rPr>
          <w:color w:val="000000"/>
        </w:rPr>
      </w:pPr>
      <w:bookmarkStart w:id="241" w:name="_DV_M281"/>
      <w:bookmarkEnd w:id="241"/>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876001" w:rsidRPr="001C435D" w14:paraId="3CEEC4A6"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331D9B"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503C6CF" w14:textId="77777777" w:rsidR="00876001" w:rsidRPr="001C435D" w:rsidRDefault="00876001" w:rsidP="00F00F21">
            <w:pPr>
              <w:spacing w:line="290" w:lineRule="auto"/>
              <w:rPr>
                <w:rFonts w:eastAsia="Arial Unicode MS"/>
              </w:rPr>
            </w:pPr>
            <w:proofErr w:type="spellStart"/>
            <w:r w:rsidRPr="007C211F">
              <w:rPr>
                <w:rFonts w:eastAsia="Arial Unicode MS"/>
              </w:rPr>
              <w:t>Energest</w:t>
            </w:r>
            <w:proofErr w:type="spellEnd"/>
            <w:r w:rsidRPr="007C211F">
              <w:rPr>
                <w:rFonts w:eastAsia="Arial Unicode MS"/>
              </w:rPr>
              <w:t xml:space="preserve"> S.A.</w:t>
            </w:r>
          </w:p>
        </w:tc>
      </w:tr>
      <w:tr w:rsidR="00876001" w:rsidRPr="001C435D" w14:paraId="1CE1F617"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FAD8CA" w14:textId="77777777" w:rsidR="00876001" w:rsidRPr="001C435D" w:rsidRDefault="00876001" w:rsidP="00F00F21">
            <w:pPr>
              <w:spacing w:line="290" w:lineRule="auto"/>
              <w:rPr>
                <w:rFonts w:eastAsia="Arial Unicode MS"/>
                <w:b/>
              </w:rPr>
            </w:pPr>
            <w:r w:rsidRPr="001C435D">
              <w:rPr>
                <w:rFonts w:eastAsia="Arial Unicode MS"/>
                <w:b/>
              </w:rPr>
              <w:lastRenderedPageBreak/>
              <w:t>Valores mobiliários emitidos:</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685B97F8"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4ADB1CEC"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AA8089"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5F11D9BD" w14:textId="156F6E4D" w:rsidR="00876001" w:rsidRPr="001C435D" w:rsidRDefault="00AC66D4" w:rsidP="00AC66D4">
            <w:pPr>
              <w:spacing w:line="290" w:lineRule="auto"/>
              <w:rPr>
                <w:rFonts w:eastAsia="Arial Unicode MS"/>
              </w:rPr>
            </w:pPr>
            <w:r>
              <w:rPr>
                <w:rFonts w:eastAsia="Arial Unicode MS"/>
              </w:rPr>
              <w:t>Segunda</w:t>
            </w:r>
            <w:r w:rsidR="00876001" w:rsidRPr="001C435D">
              <w:rPr>
                <w:rFonts w:eastAsia="Arial Unicode MS"/>
              </w:rPr>
              <w:t xml:space="preserve"> / </w:t>
            </w:r>
            <w:r>
              <w:rPr>
                <w:rFonts w:eastAsia="Arial Unicode MS"/>
              </w:rPr>
              <w:t>Em duas Séries</w:t>
            </w:r>
          </w:p>
        </w:tc>
      </w:tr>
      <w:tr w:rsidR="00876001" w:rsidRPr="001C435D" w14:paraId="593AED50"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2F16DD6"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130F9E5C" w14:textId="77777777" w:rsidR="00876001" w:rsidRPr="001C435D" w:rsidRDefault="00876001" w:rsidP="00F00F21">
            <w:pPr>
              <w:spacing w:line="290" w:lineRule="auto"/>
              <w:rPr>
                <w:rFonts w:eastAsia="Arial Unicode MS"/>
              </w:rPr>
            </w:pPr>
            <w:r w:rsidRPr="001C435D">
              <w:rPr>
                <w:rFonts w:eastAsia="Arial Unicode MS"/>
              </w:rPr>
              <w:t xml:space="preserve">R$ 90.000.000,00 </w:t>
            </w:r>
          </w:p>
        </w:tc>
      </w:tr>
      <w:tr w:rsidR="00876001" w:rsidRPr="001C435D" w14:paraId="2B98E647"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4AEF140"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066A0044" w14:textId="6EE74667" w:rsidR="00876001" w:rsidRPr="001C435D" w:rsidRDefault="00876001" w:rsidP="00AC66D4">
            <w:pPr>
              <w:spacing w:line="290" w:lineRule="auto"/>
              <w:rPr>
                <w:rFonts w:eastAsia="Arial Unicode MS"/>
              </w:rPr>
            </w:pPr>
            <w:r w:rsidRPr="001C435D">
              <w:rPr>
                <w:rFonts w:eastAsia="Arial Unicode MS"/>
              </w:rPr>
              <w:t>9.000 debêntures</w:t>
            </w:r>
          </w:p>
        </w:tc>
      </w:tr>
      <w:tr w:rsidR="00876001" w:rsidRPr="001C435D" w14:paraId="38B0662D"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C706C4"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55B3FEE" w14:textId="77777777" w:rsidR="00876001" w:rsidRPr="001C435D" w:rsidRDefault="00876001" w:rsidP="00F00F21">
            <w:pPr>
              <w:spacing w:line="290" w:lineRule="auto"/>
              <w:rPr>
                <w:rFonts w:eastAsia="Arial Unicode MS"/>
              </w:rPr>
            </w:pPr>
            <w:r w:rsidRPr="001C435D">
              <w:rPr>
                <w:rFonts w:eastAsia="Arial Unicode MS"/>
              </w:rPr>
              <w:t>Quirografária</w:t>
            </w:r>
          </w:p>
        </w:tc>
      </w:tr>
      <w:tr w:rsidR="00876001" w:rsidRPr="001C435D" w14:paraId="5151B510"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4CA895"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1EC4CF9" w14:textId="77777777" w:rsidR="00876001" w:rsidRPr="001C435D" w:rsidRDefault="00876001" w:rsidP="00F00F21">
            <w:pPr>
              <w:spacing w:line="290" w:lineRule="auto"/>
              <w:rPr>
                <w:rFonts w:eastAsia="Arial Unicode MS"/>
              </w:rPr>
            </w:pPr>
            <w:r w:rsidRPr="007C211F">
              <w:rPr>
                <w:rFonts w:eastAsia="Arial Unicode MS"/>
              </w:rPr>
              <w:t>20 de abril de 2016</w:t>
            </w:r>
          </w:p>
        </w:tc>
      </w:tr>
      <w:tr w:rsidR="00876001" w:rsidRPr="001C435D" w14:paraId="59C56C72"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9C0107" w14:textId="77777777" w:rsidR="00876001" w:rsidRPr="001C435D" w:rsidRDefault="00876001" w:rsidP="00F00F21">
            <w:pPr>
              <w:spacing w:line="290" w:lineRule="auto"/>
              <w:rPr>
                <w:rFonts w:eastAsia="Arial Unicode MS"/>
                <w:b/>
              </w:rPr>
            </w:pPr>
            <w:r w:rsidRPr="001C435D">
              <w:rPr>
                <w:rFonts w:eastAsia="Arial Unicode MS"/>
                <w:b/>
              </w:rPr>
              <w:t xml:space="preserve">Data de vencimento da 1ª/2ª Série: </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69E037B1" w14:textId="77777777" w:rsidR="00876001" w:rsidRPr="001C435D" w:rsidRDefault="00876001" w:rsidP="00F00F21">
            <w:pPr>
              <w:spacing w:line="290" w:lineRule="auto"/>
              <w:rPr>
                <w:rFonts w:eastAsia="Arial Unicode MS"/>
              </w:rPr>
            </w:pPr>
            <w:r w:rsidRPr="007C211F">
              <w:rPr>
                <w:rFonts w:eastAsia="Arial Unicode MS"/>
              </w:rPr>
              <w:t>20 de abril de 2018/20 de abril de 2020</w:t>
            </w:r>
          </w:p>
        </w:tc>
      </w:tr>
      <w:tr w:rsidR="00876001" w:rsidRPr="001C435D" w14:paraId="0EC48225"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DE47E1" w14:textId="77777777" w:rsidR="00876001" w:rsidRPr="001C435D" w:rsidRDefault="00876001" w:rsidP="00F00F21">
            <w:pPr>
              <w:spacing w:line="290" w:lineRule="auto"/>
              <w:rPr>
                <w:rFonts w:eastAsia="Arial Unicode MS"/>
                <w:b/>
              </w:rPr>
            </w:pPr>
            <w:r w:rsidRPr="001C435D">
              <w:rPr>
                <w:rFonts w:eastAsia="Arial Unicode MS"/>
                <w:b/>
              </w:rPr>
              <w:t>Taxa de Juros da 1ª/2ª Série:</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B783CE2" w14:textId="77777777" w:rsidR="00876001" w:rsidRPr="007C211F" w:rsidRDefault="00876001" w:rsidP="00F00F21">
            <w:pPr>
              <w:spacing w:line="290" w:lineRule="auto"/>
              <w:rPr>
                <w:rFonts w:eastAsia="Arial Unicode MS"/>
              </w:rPr>
            </w:pPr>
            <w:r w:rsidRPr="007C211F">
              <w:rPr>
                <w:rFonts w:eastAsia="Arial Unicode MS"/>
              </w:rPr>
              <w:t xml:space="preserve">DI + 2,25% </w:t>
            </w:r>
            <w:proofErr w:type="spellStart"/>
            <w:r w:rsidRPr="007C211F">
              <w:rPr>
                <w:rFonts w:eastAsia="Arial Unicode MS"/>
              </w:rPr>
              <w:t>a.a</w:t>
            </w:r>
            <w:proofErr w:type="spellEnd"/>
            <w:r w:rsidRPr="007C211F">
              <w:rPr>
                <w:rFonts w:eastAsia="Arial Unicode MS"/>
              </w:rPr>
              <w:t xml:space="preserve"> / DI + 2,65% a.a.</w:t>
            </w:r>
          </w:p>
        </w:tc>
      </w:tr>
      <w:tr w:rsidR="00876001" w:rsidRPr="001C435D" w14:paraId="63939270" w14:textId="77777777" w:rsidTr="00F00F21">
        <w:trPr>
          <w:jc w:val="right"/>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C18954"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52BE24B8"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2F65CC99" w14:textId="77777777" w:rsidR="005F3EC9" w:rsidRDefault="005F3EC9"/>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876001" w:rsidRPr="001C435D" w14:paraId="3CCE2919" w14:textId="77777777" w:rsidTr="00F00F21">
        <w:trPr>
          <w:jc w:val="right"/>
        </w:trPr>
        <w:tc>
          <w:tcPr>
            <w:tcW w:w="3544" w:type="dxa"/>
            <w:shd w:val="clear" w:color="auto" w:fill="auto"/>
            <w:vAlign w:val="center"/>
          </w:tcPr>
          <w:p w14:paraId="6F66D15C"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25" w:type="dxa"/>
            <w:shd w:val="clear" w:color="auto" w:fill="auto"/>
            <w:vAlign w:val="center"/>
          </w:tcPr>
          <w:p w14:paraId="567AB713" w14:textId="77777777" w:rsidR="00876001" w:rsidRPr="001C435D" w:rsidRDefault="00876001" w:rsidP="00F00F21">
            <w:pPr>
              <w:spacing w:line="290" w:lineRule="auto"/>
              <w:rPr>
                <w:rFonts w:eastAsia="Arial Unicode MS"/>
              </w:rPr>
            </w:pPr>
            <w:r w:rsidRPr="001C435D">
              <w:rPr>
                <w:rFonts w:eastAsia="Arial Unicode MS"/>
              </w:rPr>
              <w:t xml:space="preserve">Porto do </w:t>
            </w:r>
            <w:proofErr w:type="spellStart"/>
            <w:r w:rsidRPr="001C435D">
              <w:rPr>
                <w:rFonts w:eastAsia="Arial Unicode MS"/>
              </w:rPr>
              <w:t>Pecém</w:t>
            </w:r>
            <w:proofErr w:type="spellEnd"/>
            <w:r w:rsidRPr="001C435D">
              <w:rPr>
                <w:rFonts w:eastAsia="Arial Unicode MS"/>
              </w:rPr>
              <w:t xml:space="preserve"> Geração de Energia S.A.</w:t>
            </w:r>
          </w:p>
        </w:tc>
      </w:tr>
      <w:tr w:rsidR="00876001" w:rsidRPr="001C435D" w14:paraId="690F23BD" w14:textId="77777777" w:rsidTr="00F00F21">
        <w:trPr>
          <w:jc w:val="right"/>
        </w:trPr>
        <w:tc>
          <w:tcPr>
            <w:tcW w:w="3544" w:type="dxa"/>
            <w:shd w:val="clear" w:color="auto" w:fill="auto"/>
            <w:vAlign w:val="center"/>
          </w:tcPr>
          <w:p w14:paraId="4C0B6BB7"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25" w:type="dxa"/>
            <w:shd w:val="clear" w:color="auto" w:fill="auto"/>
            <w:vAlign w:val="center"/>
          </w:tcPr>
          <w:p w14:paraId="6D3017D4"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5A5C2A01" w14:textId="77777777" w:rsidTr="00F00F21">
        <w:trPr>
          <w:jc w:val="right"/>
        </w:trPr>
        <w:tc>
          <w:tcPr>
            <w:tcW w:w="3544" w:type="dxa"/>
            <w:shd w:val="clear" w:color="auto" w:fill="auto"/>
            <w:vAlign w:val="center"/>
          </w:tcPr>
          <w:p w14:paraId="04DAF017"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25" w:type="dxa"/>
            <w:shd w:val="clear" w:color="auto" w:fill="auto"/>
            <w:vAlign w:val="center"/>
          </w:tcPr>
          <w:p w14:paraId="5E396172" w14:textId="77777777" w:rsidR="00876001" w:rsidRPr="001C435D" w:rsidRDefault="00876001" w:rsidP="00F00F21">
            <w:pPr>
              <w:spacing w:line="290" w:lineRule="auto"/>
              <w:rPr>
                <w:rFonts w:eastAsia="Arial Unicode MS"/>
              </w:rPr>
            </w:pPr>
            <w:r w:rsidRPr="001C435D">
              <w:rPr>
                <w:rFonts w:eastAsia="Arial Unicode MS"/>
              </w:rPr>
              <w:t>Primeira / Série Única</w:t>
            </w:r>
          </w:p>
        </w:tc>
      </w:tr>
      <w:tr w:rsidR="00876001" w:rsidRPr="001C435D" w14:paraId="3F2E7AC9" w14:textId="77777777" w:rsidTr="00F00F21">
        <w:trPr>
          <w:jc w:val="right"/>
        </w:trPr>
        <w:tc>
          <w:tcPr>
            <w:tcW w:w="3544" w:type="dxa"/>
            <w:shd w:val="clear" w:color="auto" w:fill="auto"/>
            <w:vAlign w:val="center"/>
          </w:tcPr>
          <w:p w14:paraId="1CC44F2B"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25" w:type="dxa"/>
            <w:shd w:val="clear" w:color="auto" w:fill="auto"/>
            <w:vAlign w:val="center"/>
          </w:tcPr>
          <w:p w14:paraId="321DE031" w14:textId="77777777" w:rsidR="00876001" w:rsidRPr="001C435D" w:rsidRDefault="00876001" w:rsidP="00F00F21">
            <w:pPr>
              <w:spacing w:line="290" w:lineRule="auto"/>
              <w:rPr>
                <w:rFonts w:eastAsia="Arial Unicode MS"/>
              </w:rPr>
            </w:pPr>
            <w:r w:rsidRPr="001C435D">
              <w:rPr>
                <w:rFonts w:eastAsia="Arial Unicode MS"/>
              </w:rPr>
              <w:t xml:space="preserve">R$ 330.000.000,00 </w:t>
            </w:r>
          </w:p>
        </w:tc>
      </w:tr>
      <w:tr w:rsidR="00876001" w:rsidRPr="001C435D" w14:paraId="401EA5F6" w14:textId="77777777" w:rsidTr="00F00F21">
        <w:trPr>
          <w:jc w:val="right"/>
        </w:trPr>
        <w:tc>
          <w:tcPr>
            <w:tcW w:w="3544" w:type="dxa"/>
            <w:shd w:val="clear" w:color="auto" w:fill="auto"/>
            <w:vAlign w:val="center"/>
          </w:tcPr>
          <w:p w14:paraId="752959B1"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25" w:type="dxa"/>
            <w:shd w:val="clear" w:color="auto" w:fill="auto"/>
            <w:vAlign w:val="center"/>
          </w:tcPr>
          <w:p w14:paraId="4E62D1FD" w14:textId="77777777" w:rsidR="00876001" w:rsidRPr="001C435D" w:rsidRDefault="00876001" w:rsidP="00F00F21">
            <w:pPr>
              <w:spacing w:line="290" w:lineRule="auto"/>
              <w:rPr>
                <w:rFonts w:eastAsia="Arial Unicode MS"/>
              </w:rPr>
            </w:pPr>
            <w:r w:rsidRPr="001C435D">
              <w:rPr>
                <w:rFonts w:eastAsia="Arial Unicode MS"/>
              </w:rPr>
              <w:t xml:space="preserve">33.000 </w:t>
            </w:r>
          </w:p>
        </w:tc>
      </w:tr>
      <w:tr w:rsidR="00876001" w:rsidRPr="001C435D" w14:paraId="642F923A" w14:textId="77777777" w:rsidTr="00F00F21">
        <w:trPr>
          <w:jc w:val="right"/>
        </w:trPr>
        <w:tc>
          <w:tcPr>
            <w:tcW w:w="3544" w:type="dxa"/>
            <w:shd w:val="clear" w:color="auto" w:fill="auto"/>
            <w:vAlign w:val="center"/>
          </w:tcPr>
          <w:p w14:paraId="72D19A0B"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25" w:type="dxa"/>
            <w:shd w:val="clear" w:color="auto" w:fill="auto"/>
            <w:vAlign w:val="center"/>
          </w:tcPr>
          <w:p w14:paraId="6E0F835E" w14:textId="77777777" w:rsidR="00876001" w:rsidRPr="001C435D" w:rsidRDefault="00876001" w:rsidP="00F00F21">
            <w:pPr>
              <w:spacing w:line="290" w:lineRule="auto"/>
              <w:rPr>
                <w:rFonts w:eastAsia="Arial Unicode MS"/>
              </w:rPr>
            </w:pPr>
            <w:r w:rsidRPr="001C435D">
              <w:rPr>
                <w:rFonts w:eastAsia="Arial Unicode MS"/>
              </w:rPr>
              <w:t>Quirografária, com fiança da EDP – Energias do Brasil S.A.</w:t>
            </w:r>
          </w:p>
        </w:tc>
      </w:tr>
      <w:tr w:rsidR="00876001" w:rsidRPr="001C435D" w14:paraId="6814EED8" w14:textId="77777777" w:rsidTr="00F00F21">
        <w:trPr>
          <w:jc w:val="right"/>
        </w:trPr>
        <w:tc>
          <w:tcPr>
            <w:tcW w:w="3544" w:type="dxa"/>
            <w:shd w:val="clear" w:color="auto" w:fill="auto"/>
            <w:vAlign w:val="center"/>
          </w:tcPr>
          <w:p w14:paraId="10099643"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25" w:type="dxa"/>
            <w:shd w:val="clear" w:color="auto" w:fill="auto"/>
            <w:vAlign w:val="center"/>
          </w:tcPr>
          <w:p w14:paraId="5AD63DFD" w14:textId="77777777" w:rsidR="00876001" w:rsidRPr="001C435D" w:rsidRDefault="00876001" w:rsidP="00F00F21">
            <w:pPr>
              <w:spacing w:line="290" w:lineRule="auto"/>
              <w:rPr>
                <w:rFonts w:eastAsia="Arial Unicode MS"/>
              </w:rPr>
            </w:pPr>
            <w:r w:rsidRPr="001C435D">
              <w:rPr>
                <w:rFonts w:eastAsia="Arial Unicode MS"/>
              </w:rPr>
              <w:t>14 de novembro de 2016</w:t>
            </w:r>
          </w:p>
        </w:tc>
      </w:tr>
      <w:tr w:rsidR="00876001" w:rsidRPr="001C435D" w14:paraId="3624A107" w14:textId="77777777" w:rsidTr="00F00F21">
        <w:trPr>
          <w:jc w:val="right"/>
        </w:trPr>
        <w:tc>
          <w:tcPr>
            <w:tcW w:w="3544" w:type="dxa"/>
            <w:shd w:val="clear" w:color="auto" w:fill="auto"/>
            <w:vAlign w:val="center"/>
          </w:tcPr>
          <w:p w14:paraId="061BCFCE" w14:textId="77777777" w:rsidR="00876001" w:rsidRPr="001C435D" w:rsidRDefault="00876001" w:rsidP="00F00F21">
            <w:pPr>
              <w:spacing w:line="290" w:lineRule="auto"/>
              <w:rPr>
                <w:rFonts w:eastAsia="Arial Unicode MS"/>
                <w:b/>
              </w:rPr>
            </w:pPr>
            <w:r w:rsidRPr="001C435D">
              <w:rPr>
                <w:rFonts w:eastAsia="Arial Unicode MS"/>
                <w:b/>
              </w:rPr>
              <w:t>Data de vencimento:</w:t>
            </w:r>
          </w:p>
        </w:tc>
        <w:tc>
          <w:tcPr>
            <w:tcW w:w="4925" w:type="dxa"/>
            <w:shd w:val="clear" w:color="auto" w:fill="auto"/>
            <w:vAlign w:val="center"/>
          </w:tcPr>
          <w:p w14:paraId="73FFC48F" w14:textId="77777777" w:rsidR="00876001" w:rsidRPr="001C435D" w:rsidRDefault="00876001" w:rsidP="00F00F21">
            <w:pPr>
              <w:spacing w:line="290" w:lineRule="auto"/>
              <w:rPr>
                <w:rFonts w:eastAsia="Arial Unicode MS"/>
              </w:rPr>
            </w:pPr>
            <w:r w:rsidRPr="001C435D">
              <w:rPr>
                <w:rFonts w:eastAsia="Arial Unicode MS"/>
              </w:rPr>
              <w:t>14 de novembro de 2021</w:t>
            </w:r>
          </w:p>
        </w:tc>
      </w:tr>
      <w:tr w:rsidR="00876001" w:rsidRPr="001C435D" w14:paraId="4C3F2B52" w14:textId="77777777" w:rsidTr="00F00F21">
        <w:trPr>
          <w:jc w:val="right"/>
        </w:trPr>
        <w:tc>
          <w:tcPr>
            <w:tcW w:w="3544" w:type="dxa"/>
            <w:shd w:val="clear" w:color="auto" w:fill="auto"/>
            <w:vAlign w:val="center"/>
          </w:tcPr>
          <w:p w14:paraId="364265C8" w14:textId="77777777" w:rsidR="00876001" w:rsidRPr="001C435D" w:rsidRDefault="00876001" w:rsidP="00F00F21">
            <w:pPr>
              <w:spacing w:line="290" w:lineRule="auto"/>
              <w:rPr>
                <w:rFonts w:eastAsia="Arial Unicode MS"/>
                <w:b/>
              </w:rPr>
            </w:pPr>
            <w:r w:rsidRPr="001C435D">
              <w:rPr>
                <w:rFonts w:eastAsia="Arial Unicode MS"/>
                <w:b/>
              </w:rPr>
              <w:t>Taxa de Juros:</w:t>
            </w:r>
          </w:p>
        </w:tc>
        <w:tc>
          <w:tcPr>
            <w:tcW w:w="4925" w:type="dxa"/>
            <w:shd w:val="clear" w:color="auto" w:fill="auto"/>
            <w:vAlign w:val="center"/>
          </w:tcPr>
          <w:p w14:paraId="2C477423" w14:textId="77777777" w:rsidR="00876001" w:rsidRPr="001C435D" w:rsidRDefault="00876001" w:rsidP="000635D3">
            <w:pPr>
              <w:spacing w:line="290" w:lineRule="auto"/>
              <w:rPr>
                <w:rFonts w:eastAsia="Arial Unicode MS"/>
              </w:rPr>
            </w:pPr>
            <w:r w:rsidRPr="001C435D">
              <w:rPr>
                <w:rFonts w:eastAsia="Arial Unicode MS"/>
              </w:rPr>
              <w:t>Taxa DI + 2,95% a.a.</w:t>
            </w:r>
          </w:p>
        </w:tc>
      </w:tr>
      <w:tr w:rsidR="00876001" w:rsidRPr="001C435D" w14:paraId="55324BBD" w14:textId="77777777" w:rsidTr="00F00F21">
        <w:trPr>
          <w:jc w:val="right"/>
        </w:trPr>
        <w:tc>
          <w:tcPr>
            <w:tcW w:w="3544" w:type="dxa"/>
            <w:shd w:val="clear" w:color="auto" w:fill="auto"/>
            <w:vAlign w:val="center"/>
          </w:tcPr>
          <w:p w14:paraId="2E6DC301"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25" w:type="dxa"/>
            <w:shd w:val="clear" w:color="auto" w:fill="auto"/>
            <w:vAlign w:val="center"/>
          </w:tcPr>
          <w:p w14:paraId="43DECB83"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059061C3" w14:textId="77777777" w:rsidR="00876001" w:rsidRDefault="00876001" w:rsidP="00876001">
      <w:pPr>
        <w:pStyle w:val="Level4"/>
        <w:numPr>
          <w:ilvl w:val="0"/>
          <w:numId w:val="0"/>
        </w:numPr>
        <w:spacing w:after="0" w:line="312" w:lineRule="auto"/>
        <w:ind w:left="709"/>
        <w:rPr>
          <w:rFonts w:ascii="Times New Roman" w:hAnsi="Times New Roman"/>
          <w:w w:val="0"/>
          <w:sz w:val="24"/>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876001" w:rsidRPr="00771409" w14:paraId="33BA9ABE" w14:textId="77777777" w:rsidTr="00AC66D4">
        <w:tc>
          <w:tcPr>
            <w:tcW w:w="3544" w:type="dxa"/>
            <w:tcMar>
              <w:top w:w="0" w:type="dxa"/>
              <w:left w:w="108" w:type="dxa"/>
              <w:bottom w:w="0" w:type="dxa"/>
              <w:right w:w="108" w:type="dxa"/>
            </w:tcMar>
            <w:vAlign w:val="center"/>
            <w:hideMark/>
          </w:tcPr>
          <w:p w14:paraId="0F032FFD" w14:textId="77777777" w:rsidR="00876001" w:rsidRPr="00D73173" w:rsidRDefault="00D73173" w:rsidP="00F00F21">
            <w:pPr>
              <w:autoSpaceDE/>
              <w:autoSpaceDN/>
              <w:adjustRightInd/>
              <w:spacing w:before="100" w:beforeAutospacing="1" w:after="100" w:afterAutospacing="1" w:line="240" w:lineRule="atLeast"/>
              <w:rPr>
                <w:rFonts w:eastAsia="Arial Unicode MS"/>
                <w:b/>
              </w:rPr>
            </w:pPr>
            <w:r w:rsidRPr="00D73173">
              <w:rPr>
                <w:rFonts w:eastAsia="Arial Unicode MS"/>
                <w:b/>
              </w:rPr>
              <w:t>Emissora</w:t>
            </w:r>
          </w:p>
        </w:tc>
        <w:tc>
          <w:tcPr>
            <w:tcW w:w="4961" w:type="dxa"/>
            <w:tcMar>
              <w:top w:w="0" w:type="dxa"/>
              <w:left w:w="108" w:type="dxa"/>
              <w:bottom w:w="0" w:type="dxa"/>
              <w:right w:w="108" w:type="dxa"/>
            </w:tcMar>
            <w:vAlign w:val="center"/>
          </w:tcPr>
          <w:p w14:paraId="0854AE97" w14:textId="679303E7" w:rsidR="00876001" w:rsidRPr="00771409" w:rsidRDefault="00876001" w:rsidP="007F733A">
            <w:pPr>
              <w:autoSpaceDE/>
              <w:autoSpaceDN/>
              <w:adjustRightInd/>
              <w:spacing w:before="100" w:beforeAutospacing="1" w:after="100" w:afterAutospacing="1" w:line="240" w:lineRule="atLeast"/>
              <w:rPr>
                <w:lang w:eastAsia="en-GB"/>
              </w:rPr>
            </w:pPr>
            <w:r>
              <w:rPr>
                <w:lang w:eastAsia="en-GB"/>
              </w:rPr>
              <w:t>Celesc Geração S.A.</w:t>
            </w:r>
            <w:r w:rsidR="005F3EC9">
              <w:rPr>
                <w:lang w:eastAsia="en-GB"/>
              </w:rPr>
              <w:t xml:space="preserve"> </w:t>
            </w:r>
          </w:p>
        </w:tc>
      </w:tr>
      <w:tr w:rsidR="00876001" w:rsidRPr="00771409" w14:paraId="673BF3AA" w14:textId="77777777" w:rsidTr="00AC66D4">
        <w:tc>
          <w:tcPr>
            <w:tcW w:w="3544" w:type="dxa"/>
            <w:tcMar>
              <w:top w:w="0" w:type="dxa"/>
              <w:left w:w="108" w:type="dxa"/>
              <w:bottom w:w="0" w:type="dxa"/>
              <w:right w:w="108" w:type="dxa"/>
            </w:tcMar>
            <w:vAlign w:val="center"/>
            <w:hideMark/>
          </w:tcPr>
          <w:p w14:paraId="18CF343B"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Valores mobiliários emitidos:</w:t>
            </w:r>
          </w:p>
        </w:tc>
        <w:tc>
          <w:tcPr>
            <w:tcW w:w="4961" w:type="dxa"/>
            <w:tcMar>
              <w:top w:w="0" w:type="dxa"/>
              <w:left w:w="108" w:type="dxa"/>
              <w:bottom w:w="0" w:type="dxa"/>
              <w:right w:w="108" w:type="dxa"/>
            </w:tcMar>
            <w:vAlign w:val="center"/>
          </w:tcPr>
          <w:p w14:paraId="601380AA" w14:textId="77777777" w:rsidR="00876001" w:rsidRPr="00771409" w:rsidRDefault="00876001" w:rsidP="00F00F21">
            <w:pPr>
              <w:autoSpaceDE/>
              <w:autoSpaceDN/>
              <w:adjustRightInd/>
              <w:spacing w:before="100" w:beforeAutospacing="1" w:after="100" w:afterAutospacing="1" w:line="240" w:lineRule="atLeast"/>
              <w:rPr>
                <w:lang w:val="en-GB" w:eastAsia="en-GB"/>
              </w:rPr>
            </w:pPr>
            <w:r w:rsidRPr="001C435D">
              <w:rPr>
                <w:rFonts w:eastAsia="Arial Unicode MS"/>
              </w:rPr>
              <w:t>Debêntures simples / ICVM 476</w:t>
            </w:r>
          </w:p>
        </w:tc>
      </w:tr>
      <w:tr w:rsidR="00876001" w:rsidRPr="00771409" w14:paraId="2E58FC60" w14:textId="77777777" w:rsidTr="00AC66D4">
        <w:tc>
          <w:tcPr>
            <w:tcW w:w="3544" w:type="dxa"/>
            <w:tcMar>
              <w:top w:w="0" w:type="dxa"/>
              <w:left w:w="108" w:type="dxa"/>
              <w:bottom w:w="0" w:type="dxa"/>
              <w:right w:w="108" w:type="dxa"/>
            </w:tcMar>
            <w:vAlign w:val="center"/>
            <w:hideMark/>
          </w:tcPr>
          <w:p w14:paraId="01FFAEE8"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Número da emissão:</w:t>
            </w:r>
          </w:p>
        </w:tc>
        <w:tc>
          <w:tcPr>
            <w:tcW w:w="4961" w:type="dxa"/>
            <w:tcMar>
              <w:top w:w="0" w:type="dxa"/>
              <w:left w:w="108" w:type="dxa"/>
              <w:bottom w:w="0" w:type="dxa"/>
              <w:right w:w="108" w:type="dxa"/>
            </w:tcMar>
            <w:vAlign w:val="center"/>
          </w:tcPr>
          <w:p w14:paraId="48E5AE35" w14:textId="77777777" w:rsidR="00876001" w:rsidRPr="00771409" w:rsidRDefault="00876001" w:rsidP="00F00F21">
            <w:pPr>
              <w:autoSpaceDE/>
              <w:autoSpaceDN/>
              <w:adjustRightInd/>
              <w:spacing w:before="100" w:beforeAutospacing="1" w:after="100" w:afterAutospacing="1" w:line="240" w:lineRule="atLeast"/>
              <w:rPr>
                <w:lang w:val="en-GB" w:eastAsia="en-GB"/>
              </w:rPr>
            </w:pPr>
            <w:proofErr w:type="spellStart"/>
            <w:r>
              <w:rPr>
                <w:lang w:val="en-GB" w:eastAsia="en-GB"/>
              </w:rPr>
              <w:t>Primeira</w:t>
            </w:r>
            <w:proofErr w:type="spellEnd"/>
            <w:r>
              <w:rPr>
                <w:lang w:val="en-GB" w:eastAsia="en-GB"/>
              </w:rPr>
              <w:t xml:space="preserve"> / </w:t>
            </w:r>
            <w:proofErr w:type="spellStart"/>
            <w:r>
              <w:rPr>
                <w:lang w:val="en-GB" w:eastAsia="en-GB"/>
              </w:rPr>
              <w:t>Única</w:t>
            </w:r>
            <w:proofErr w:type="spellEnd"/>
          </w:p>
        </w:tc>
      </w:tr>
      <w:tr w:rsidR="00876001" w:rsidRPr="00771409" w14:paraId="3C3640BB" w14:textId="77777777" w:rsidTr="00AC66D4">
        <w:tc>
          <w:tcPr>
            <w:tcW w:w="3544" w:type="dxa"/>
            <w:tcMar>
              <w:top w:w="0" w:type="dxa"/>
              <w:left w:w="108" w:type="dxa"/>
              <w:bottom w:w="0" w:type="dxa"/>
              <w:right w:w="108" w:type="dxa"/>
            </w:tcMar>
            <w:vAlign w:val="center"/>
            <w:hideMark/>
          </w:tcPr>
          <w:p w14:paraId="26D6C68B"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Valor da emissão:</w:t>
            </w:r>
          </w:p>
        </w:tc>
        <w:tc>
          <w:tcPr>
            <w:tcW w:w="4961" w:type="dxa"/>
            <w:tcMar>
              <w:top w:w="0" w:type="dxa"/>
              <w:left w:w="108" w:type="dxa"/>
              <w:bottom w:w="0" w:type="dxa"/>
              <w:right w:w="108" w:type="dxa"/>
            </w:tcMar>
            <w:vAlign w:val="center"/>
          </w:tcPr>
          <w:p w14:paraId="188B89E8" w14:textId="77777777" w:rsidR="00876001" w:rsidRPr="00771409" w:rsidRDefault="00876001" w:rsidP="00F00F21">
            <w:pPr>
              <w:autoSpaceDE/>
              <w:autoSpaceDN/>
              <w:adjustRightInd/>
              <w:spacing w:before="100" w:beforeAutospacing="1" w:after="100" w:afterAutospacing="1" w:line="240" w:lineRule="atLeast"/>
              <w:rPr>
                <w:lang w:eastAsia="en-GB"/>
              </w:rPr>
            </w:pPr>
            <w:r>
              <w:rPr>
                <w:lang w:eastAsia="en-GB"/>
              </w:rPr>
              <w:t>R$150.000.000,00 (cento e cinquenta milhões)</w:t>
            </w:r>
          </w:p>
        </w:tc>
      </w:tr>
      <w:tr w:rsidR="00876001" w:rsidRPr="00771409" w14:paraId="3D669623" w14:textId="77777777" w:rsidTr="00AC66D4">
        <w:tc>
          <w:tcPr>
            <w:tcW w:w="3544" w:type="dxa"/>
            <w:tcMar>
              <w:top w:w="0" w:type="dxa"/>
              <w:left w:w="108" w:type="dxa"/>
              <w:bottom w:w="0" w:type="dxa"/>
              <w:right w:w="108" w:type="dxa"/>
            </w:tcMar>
            <w:vAlign w:val="center"/>
            <w:hideMark/>
          </w:tcPr>
          <w:p w14:paraId="085E094C"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Quantidade de valores mobiliários emitidos:</w:t>
            </w:r>
          </w:p>
        </w:tc>
        <w:tc>
          <w:tcPr>
            <w:tcW w:w="4961" w:type="dxa"/>
            <w:tcMar>
              <w:top w:w="0" w:type="dxa"/>
              <w:left w:w="108" w:type="dxa"/>
              <w:bottom w:w="0" w:type="dxa"/>
              <w:right w:w="108" w:type="dxa"/>
            </w:tcMar>
            <w:vAlign w:val="center"/>
          </w:tcPr>
          <w:p w14:paraId="1A976767" w14:textId="77777777" w:rsidR="00876001" w:rsidRPr="00771409" w:rsidRDefault="00876001" w:rsidP="00F00F21">
            <w:pPr>
              <w:autoSpaceDE/>
              <w:autoSpaceDN/>
              <w:adjustRightInd/>
              <w:spacing w:before="100" w:beforeAutospacing="1" w:after="100" w:afterAutospacing="1" w:line="240" w:lineRule="atLeast"/>
              <w:rPr>
                <w:lang w:eastAsia="en-GB"/>
              </w:rPr>
            </w:pPr>
            <w:r>
              <w:rPr>
                <w:lang w:eastAsia="en-GB"/>
              </w:rPr>
              <w:t>15.000</w:t>
            </w:r>
          </w:p>
        </w:tc>
      </w:tr>
      <w:tr w:rsidR="00876001" w:rsidRPr="00734230" w14:paraId="42925F61" w14:textId="77777777" w:rsidTr="00AC66D4">
        <w:tc>
          <w:tcPr>
            <w:tcW w:w="3544" w:type="dxa"/>
            <w:tcMar>
              <w:top w:w="0" w:type="dxa"/>
              <w:left w:w="108" w:type="dxa"/>
              <w:bottom w:w="0" w:type="dxa"/>
              <w:right w:w="108" w:type="dxa"/>
            </w:tcMar>
            <w:vAlign w:val="center"/>
            <w:hideMark/>
          </w:tcPr>
          <w:p w14:paraId="239A8DA4"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Espécie e garantias envolvidas:</w:t>
            </w:r>
          </w:p>
        </w:tc>
        <w:tc>
          <w:tcPr>
            <w:tcW w:w="4961" w:type="dxa"/>
            <w:tcMar>
              <w:top w:w="0" w:type="dxa"/>
              <w:left w:w="108" w:type="dxa"/>
              <w:bottom w:w="0" w:type="dxa"/>
              <w:right w:w="108" w:type="dxa"/>
            </w:tcMar>
            <w:vAlign w:val="center"/>
          </w:tcPr>
          <w:p w14:paraId="7B3886A5" w14:textId="77777777" w:rsidR="00876001" w:rsidRPr="00A92430" w:rsidRDefault="00876001" w:rsidP="00F00F21">
            <w:pPr>
              <w:autoSpaceDE/>
              <w:autoSpaceDN/>
              <w:adjustRightInd/>
              <w:spacing w:before="100" w:beforeAutospacing="1" w:after="100" w:afterAutospacing="1" w:line="240" w:lineRule="atLeast"/>
              <w:rPr>
                <w:lang w:eastAsia="en-GB"/>
              </w:rPr>
            </w:pPr>
            <w:r w:rsidRPr="00A92430">
              <w:rPr>
                <w:lang w:eastAsia="en-GB"/>
              </w:rPr>
              <w:t>Com garantia real, representada por cess</w:t>
            </w:r>
            <w:r>
              <w:rPr>
                <w:lang w:eastAsia="en-GB"/>
              </w:rPr>
              <w:t>ão de direitos creditórios, e garantia fidejussória, representada por fiança da Centrais Elétricas de Santa Catarina.</w:t>
            </w:r>
          </w:p>
        </w:tc>
      </w:tr>
      <w:tr w:rsidR="00876001" w:rsidRPr="00771409" w14:paraId="71915861" w14:textId="77777777" w:rsidTr="00AC66D4">
        <w:tc>
          <w:tcPr>
            <w:tcW w:w="3544" w:type="dxa"/>
            <w:tcMar>
              <w:top w:w="0" w:type="dxa"/>
              <w:left w:w="108" w:type="dxa"/>
              <w:bottom w:w="0" w:type="dxa"/>
              <w:right w:w="108" w:type="dxa"/>
            </w:tcMar>
            <w:vAlign w:val="center"/>
            <w:hideMark/>
          </w:tcPr>
          <w:p w14:paraId="0461D466"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Data de emissão:</w:t>
            </w:r>
          </w:p>
        </w:tc>
        <w:tc>
          <w:tcPr>
            <w:tcW w:w="4961" w:type="dxa"/>
            <w:tcMar>
              <w:top w:w="0" w:type="dxa"/>
              <w:left w:w="108" w:type="dxa"/>
              <w:bottom w:w="0" w:type="dxa"/>
              <w:right w:w="108" w:type="dxa"/>
            </w:tcMar>
            <w:vAlign w:val="center"/>
          </w:tcPr>
          <w:p w14:paraId="381DFD76" w14:textId="77777777" w:rsidR="00876001" w:rsidRPr="00771409" w:rsidRDefault="00876001" w:rsidP="00F00F21">
            <w:pPr>
              <w:autoSpaceDE/>
              <w:autoSpaceDN/>
              <w:adjustRightInd/>
              <w:spacing w:before="100" w:beforeAutospacing="1" w:after="100" w:afterAutospacing="1" w:line="240" w:lineRule="atLeast"/>
              <w:rPr>
                <w:lang w:val="en-GB" w:eastAsia="en-GB"/>
              </w:rPr>
            </w:pPr>
            <w:r>
              <w:rPr>
                <w:lang w:val="en-GB" w:eastAsia="en-GB"/>
              </w:rPr>
              <w:t>01/06/2018</w:t>
            </w:r>
          </w:p>
        </w:tc>
      </w:tr>
      <w:tr w:rsidR="00876001" w:rsidRPr="00771409" w14:paraId="0846F7AE" w14:textId="77777777" w:rsidTr="00AC66D4">
        <w:tc>
          <w:tcPr>
            <w:tcW w:w="3544" w:type="dxa"/>
            <w:tcMar>
              <w:top w:w="0" w:type="dxa"/>
              <w:left w:w="108" w:type="dxa"/>
              <w:bottom w:w="0" w:type="dxa"/>
              <w:right w:w="108" w:type="dxa"/>
            </w:tcMar>
            <w:vAlign w:val="center"/>
            <w:hideMark/>
          </w:tcPr>
          <w:p w14:paraId="6FF86A23"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Data de vencimento:</w:t>
            </w:r>
          </w:p>
        </w:tc>
        <w:tc>
          <w:tcPr>
            <w:tcW w:w="4961" w:type="dxa"/>
            <w:tcMar>
              <w:top w:w="0" w:type="dxa"/>
              <w:left w:w="108" w:type="dxa"/>
              <w:bottom w:w="0" w:type="dxa"/>
              <w:right w:w="108" w:type="dxa"/>
            </w:tcMar>
            <w:vAlign w:val="center"/>
          </w:tcPr>
          <w:p w14:paraId="280CA5F2" w14:textId="77777777" w:rsidR="00876001" w:rsidRPr="00771409" w:rsidRDefault="00876001" w:rsidP="00F00F21">
            <w:pPr>
              <w:autoSpaceDE/>
              <w:autoSpaceDN/>
              <w:adjustRightInd/>
              <w:spacing w:before="100" w:beforeAutospacing="1" w:after="100" w:afterAutospacing="1" w:line="240" w:lineRule="atLeast"/>
              <w:rPr>
                <w:lang w:val="en-GB" w:eastAsia="en-GB"/>
              </w:rPr>
            </w:pPr>
            <w:r>
              <w:rPr>
                <w:lang w:val="en-GB" w:eastAsia="en-GB"/>
              </w:rPr>
              <w:t>01/06/2023</w:t>
            </w:r>
          </w:p>
        </w:tc>
      </w:tr>
      <w:tr w:rsidR="00876001" w:rsidRPr="00771409" w14:paraId="4059CEEB" w14:textId="77777777" w:rsidTr="00AC66D4">
        <w:tc>
          <w:tcPr>
            <w:tcW w:w="3544" w:type="dxa"/>
            <w:tcMar>
              <w:top w:w="0" w:type="dxa"/>
              <w:left w:w="108" w:type="dxa"/>
              <w:bottom w:w="0" w:type="dxa"/>
              <w:right w:w="108" w:type="dxa"/>
            </w:tcMar>
            <w:vAlign w:val="center"/>
            <w:hideMark/>
          </w:tcPr>
          <w:p w14:paraId="25987B9F"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Taxa de Juros:</w:t>
            </w:r>
          </w:p>
        </w:tc>
        <w:tc>
          <w:tcPr>
            <w:tcW w:w="4961" w:type="dxa"/>
            <w:tcMar>
              <w:top w:w="0" w:type="dxa"/>
              <w:left w:w="108" w:type="dxa"/>
              <w:bottom w:w="0" w:type="dxa"/>
              <w:right w:w="108" w:type="dxa"/>
            </w:tcMar>
            <w:vAlign w:val="center"/>
          </w:tcPr>
          <w:p w14:paraId="65CB3915" w14:textId="77777777" w:rsidR="00876001" w:rsidRPr="00771409" w:rsidRDefault="00876001" w:rsidP="000635D3">
            <w:pPr>
              <w:autoSpaceDE/>
              <w:autoSpaceDN/>
              <w:adjustRightInd/>
              <w:spacing w:before="100" w:beforeAutospacing="1" w:after="100" w:afterAutospacing="1" w:line="240" w:lineRule="atLeast"/>
              <w:rPr>
                <w:lang w:eastAsia="en-GB"/>
              </w:rPr>
            </w:pPr>
            <w:r w:rsidRPr="001C435D">
              <w:rPr>
                <w:rFonts w:eastAsia="Arial Unicode MS"/>
              </w:rPr>
              <w:t>Taxa DI + 2,</w:t>
            </w:r>
            <w:r>
              <w:rPr>
                <w:rFonts w:eastAsia="Arial Unicode MS"/>
              </w:rPr>
              <w:t>50</w:t>
            </w:r>
            <w:r w:rsidRPr="001C435D">
              <w:rPr>
                <w:rFonts w:eastAsia="Arial Unicode MS"/>
              </w:rPr>
              <w:t>% a.a.</w:t>
            </w:r>
          </w:p>
        </w:tc>
      </w:tr>
      <w:tr w:rsidR="00876001" w:rsidRPr="00771409" w14:paraId="180E1986" w14:textId="77777777" w:rsidTr="00AC66D4">
        <w:tc>
          <w:tcPr>
            <w:tcW w:w="3544" w:type="dxa"/>
            <w:tcMar>
              <w:top w:w="0" w:type="dxa"/>
              <w:left w:w="108" w:type="dxa"/>
              <w:bottom w:w="0" w:type="dxa"/>
              <w:right w:w="108" w:type="dxa"/>
            </w:tcMar>
            <w:vAlign w:val="center"/>
            <w:hideMark/>
          </w:tcPr>
          <w:p w14:paraId="5063E39D" w14:textId="77777777" w:rsidR="00876001" w:rsidRPr="00D73173" w:rsidRDefault="00876001" w:rsidP="00F00F21">
            <w:pPr>
              <w:autoSpaceDE/>
              <w:autoSpaceDN/>
              <w:adjustRightInd/>
              <w:spacing w:before="100" w:beforeAutospacing="1" w:after="100" w:afterAutospacing="1" w:line="240" w:lineRule="atLeast"/>
              <w:rPr>
                <w:rFonts w:eastAsia="Arial Unicode MS"/>
                <w:b/>
              </w:rPr>
            </w:pPr>
            <w:r w:rsidRPr="00D73173">
              <w:rPr>
                <w:rFonts w:eastAsia="Arial Unicode MS"/>
                <w:b/>
              </w:rPr>
              <w:t>Inadimplementos no período:</w:t>
            </w:r>
          </w:p>
        </w:tc>
        <w:tc>
          <w:tcPr>
            <w:tcW w:w="4961" w:type="dxa"/>
            <w:tcMar>
              <w:top w:w="0" w:type="dxa"/>
              <w:left w:w="108" w:type="dxa"/>
              <w:bottom w:w="0" w:type="dxa"/>
              <w:right w:w="108" w:type="dxa"/>
            </w:tcMar>
            <w:vAlign w:val="center"/>
          </w:tcPr>
          <w:p w14:paraId="231FDA80" w14:textId="77777777" w:rsidR="00876001" w:rsidRPr="00771409" w:rsidRDefault="00876001" w:rsidP="00F00F21">
            <w:pPr>
              <w:autoSpaceDE/>
              <w:autoSpaceDN/>
              <w:adjustRightInd/>
              <w:spacing w:before="100" w:beforeAutospacing="1" w:after="100" w:afterAutospacing="1" w:line="240" w:lineRule="atLeast"/>
              <w:rPr>
                <w:lang w:val="en-GB" w:eastAsia="en-GB"/>
              </w:rPr>
            </w:pPr>
            <w:proofErr w:type="spellStart"/>
            <w:r>
              <w:rPr>
                <w:lang w:val="en-GB" w:eastAsia="en-GB"/>
              </w:rPr>
              <w:t>Não</w:t>
            </w:r>
            <w:proofErr w:type="spellEnd"/>
            <w:r>
              <w:rPr>
                <w:lang w:val="en-GB" w:eastAsia="en-GB"/>
              </w:rPr>
              <w:t xml:space="preserve"> </w:t>
            </w:r>
            <w:proofErr w:type="spellStart"/>
            <w:r>
              <w:rPr>
                <w:lang w:val="en-GB" w:eastAsia="en-GB"/>
              </w:rPr>
              <w:t>houve</w:t>
            </w:r>
            <w:proofErr w:type="spellEnd"/>
          </w:p>
        </w:tc>
      </w:tr>
    </w:tbl>
    <w:p w14:paraId="6FF5E5EB" w14:textId="77777777" w:rsidR="00876001" w:rsidRDefault="00876001" w:rsidP="00876001">
      <w:pPr>
        <w:pStyle w:val="Level4"/>
        <w:numPr>
          <w:ilvl w:val="0"/>
          <w:numId w:val="0"/>
        </w:numPr>
        <w:spacing w:after="0" w:line="312" w:lineRule="auto"/>
        <w:ind w:left="709"/>
        <w:rPr>
          <w:rFonts w:ascii="Times New Roman" w:hAnsi="Times New Roman"/>
          <w:w w:val="0"/>
          <w:sz w:val="24"/>
        </w:rPr>
      </w:pP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61"/>
      </w:tblGrid>
      <w:tr w:rsidR="00876001" w:rsidRPr="001C435D" w14:paraId="449D54FA" w14:textId="77777777" w:rsidTr="00E43695">
        <w:tc>
          <w:tcPr>
            <w:tcW w:w="3289" w:type="dxa"/>
            <w:shd w:val="clear" w:color="auto" w:fill="auto"/>
            <w:vAlign w:val="center"/>
          </w:tcPr>
          <w:p w14:paraId="47826A12" w14:textId="77777777" w:rsidR="00876001" w:rsidRPr="001C435D" w:rsidRDefault="00876001" w:rsidP="00F00F21">
            <w:pPr>
              <w:spacing w:line="290" w:lineRule="auto"/>
              <w:rPr>
                <w:rFonts w:eastAsia="Arial Unicode MS"/>
                <w:b/>
              </w:rPr>
            </w:pPr>
            <w:r w:rsidRPr="001C435D">
              <w:rPr>
                <w:rFonts w:eastAsia="Arial Unicode MS"/>
                <w:b/>
              </w:rPr>
              <w:lastRenderedPageBreak/>
              <w:t>Emissora:</w:t>
            </w:r>
          </w:p>
        </w:tc>
        <w:tc>
          <w:tcPr>
            <w:tcW w:w="4961" w:type="dxa"/>
            <w:shd w:val="clear" w:color="auto" w:fill="auto"/>
            <w:vAlign w:val="center"/>
          </w:tcPr>
          <w:p w14:paraId="712C1E8F" w14:textId="77777777" w:rsidR="00876001" w:rsidRPr="001C435D" w:rsidRDefault="00876001" w:rsidP="00F00F21">
            <w:pPr>
              <w:spacing w:line="290" w:lineRule="auto"/>
              <w:rPr>
                <w:rFonts w:eastAsia="Arial Unicode MS"/>
              </w:rPr>
            </w:pPr>
            <w:r w:rsidRPr="001C435D">
              <w:rPr>
                <w:rFonts w:eastAsia="Arial Unicode MS"/>
              </w:rPr>
              <w:t>Empresa de Energia São Manoel S.A.</w:t>
            </w:r>
          </w:p>
        </w:tc>
      </w:tr>
      <w:tr w:rsidR="00876001" w:rsidRPr="001C435D" w14:paraId="47F79E60" w14:textId="77777777" w:rsidTr="00E43695">
        <w:tc>
          <w:tcPr>
            <w:tcW w:w="3289" w:type="dxa"/>
            <w:shd w:val="clear" w:color="auto" w:fill="auto"/>
            <w:vAlign w:val="center"/>
          </w:tcPr>
          <w:p w14:paraId="62D1CC91"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61" w:type="dxa"/>
            <w:shd w:val="clear" w:color="auto" w:fill="auto"/>
            <w:vAlign w:val="center"/>
          </w:tcPr>
          <w:p w14:paraId="25A1B709"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5A83B791" w14:textId="77777777" w:rsidTr="00E43695">
        <w:tc>
          <w:tcPr>
            <w:tcW w:w="3289" w:type="dxa"/>
            <w:shd w:val="clear" w:color="auto" w:fill="auto"/>
            <w:vAlign w:val="center"/>
          </w:tcPr>
          <w:p w14:paraId="01839502"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61" w:type="dxa"/>
            <w:shd w:val="clear" w:color="auto" w:fill="auto"/>
            <w:vAlign w:val="center"/>
          </w:tcPr>
          <w:p w14:paraId="2FF80FD2" w14:textId="77777777" w:rsidR="00876001" w:rsidRPr="001C435D" w:rsidRDefault="00876001" w:rsidP="00F00F21">
            <w:pPr>
              <w:spacing w:line="290" w:lineRule="auto"/>
              <w:rPr>
                <w:rFonts w:eastAsia="Arial Unicode MS"/>
              </w:rPr>
            </w:pPr>
            <w:r w:rsidRPr="001C435D">
              <w:rPr>
                <w:rFonts w:eastAsia="Arial Unicode MS"/>
              </w:rPr>
              <w:t>Quarta / Série Única</w:t>
            </w:r>
          </w:p>
        </w:tc>
      </w:tr>
      <w:tr w:rsidR="00876001" w:rsidRPr="001C435D" w14:paraId="5D3A16B2" w14:textId="77777777" w:rsidTr="00E43695">
        <w:tc>
          <w:tcPr>
            <w:tcW w:w="3289" w:type="dxa"/>
            <w:shd w:val="clear" w:color="auto" w:fill="auto"/>
            <w:vAlign w:val="center"/>
          </w:tcPr>
          <w:p w14:paraId="0A261793"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61" w:type="dxa"/>
            <w:shd w:val="clear" w:color="auto" w:fill="auto"/>
            <w:vAlign w:val="center"/>
          </w:tcPr>
          <w:p w14:paraId="72630EC2" w14:textId="77777777" w:rsidR="00876001" w:rsidRPr="001C435D" w:rsidRDefault="00876001" w:rsidP="00F00F21">
            <w:pPr>
              <w:spacing w:line="290" w:lineRule="auto"/>
              <w:rPr>
                <w:rFonts w:eastAsia="Arial Unicode MS"/>
              </w:rPr>
            </w:pPr>
            <w:r w:rsidRPr="001C435D">
              <w:rPr>
                <w:rFonts w:eastAsia="Arial Unicode MS"/>
              </w:rPr>
              <w:t xml:space="preserve">R$ 340.000.000,00 </w:t>
            </w:r>
          </w:p>
        </w:tc>
      </w:tr>
      <w:tr w:rsidR="00876001" w:rsidRPr="001C435D" w14:paraId="1E3D303A" w14:textId="77777777" w:rsidTr="00E43695">
        <w:tc>
          <w:tcPr>
            <w:tcW w:w="3289" w:type="dxa"/>
            <w:shd w:val="clear" w:color="auto" w:fill="auto"/>
            <w:vAlign w:val="center"/>
          </w:tcPr>
          <w:p w14:paraId="18858C00"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61" w:type="dxa"/>
            <w:shd w:val="clear" w:color="auto" w:fill="auto"/>
            <w:vAlign w:val="center"/>
          </w:tcPr>
          <w:p w14:paraId="56588D9A" w14:textId="77777777" w:rsidR="00876001" w:rsidRPr="001C435D" w:rsidRDefault="00876001" w:rsidP="00F00F21">
            <w:pPr>
              <w:spacing w:line="290" w:lineRule="auto"/>
              <w:rPr>
                <w:rFonts w:eastAsia="Arial Unicode MS"/>
              </w:rPr>
            </w:pPr>
            <w:r w:rsidRPr="001C435D">
              <w:rPr>
                <w:rFonts w:eastAsia="Arial Unicode MS"/>
              </w:rPr>
              <w:t>340.000 debêntures</w:t>
            </w:r>
          </w:p>
        </w:tc>
      </w:tr>
      <w:tr w:rsidR="00876001" w:rsidRPr="001C435D" w14:paraId="36E67F13" w14:textId="77777777" w:rsidTr="00E43695">
        <w:tc>
          <w:tcPr>
            <w:tcW w:w="3289" w:type="dxa"/>
            <w:shd w:val="clear" w:color="auto" w:fill="auto"/>
            <w:vAlign w:val="center"/>
          </w:tcPr>
          <w:p w14:paraId="2C6FEE66"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61" w:type="dxa"/>
            <w:shd w:val="clear" w:color="auto" w:fill="auto"/>
            <w:vAlign w:val="center"/>
          </w:tcPr>
          <w:p w14:paraId="5D1983EA" w14:textId="77777777" w:rsidR="00876001" w:rsidRPr="001C435D" w:rsidRDefault="00876001" w:rsidP="00D73173">
            <w:pPr>
              <w:spacing w:line="290" w:lineRule="auto"/>
              <w:jc w:val="both"/>
              <w:rPr>
                <w:rFonts w:eastAsia="Arial Unicode MS"/>
              </w:rPr>
            </w:pPr>
            <w:r w:rsidRPr="00D73173">
              <w:rPr>
                <w:rFonts w:eastAsia="Arial Unicode MS"/>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876001" w:rsidRPr="001C435D" w14:paraId="35F2B556" w14:textId="77777777" w:rsidTr="00E43695">
        <w:tc>
          <w:tcPr>
            <w:tcW w:w="3289" w:type="dxa"/>
            <w:shd w:val="clear" w:color="auto" w:fill="auto"/>
            <w:vAlign w:val="center"/>
          </w:tcPr>
          <w:p w14:paraId="43A5D84A"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61" w:type="dxa"/>
            <w:shd w:val="clear" w:color="auto" w:fill="auto"/>
            <w:vAlign w:val="center"/>
          </w:tcPr>
          <w:p w14:paraId="4C67674C" w14:textId="77777777" w:rsidR="00876001" w:rsidRPr="001C435D" w:rsidRDefault="00876001" w:rsidP="00F00F21">
            <w:pPr>
              <w:spacing w:line="290" w:lineRule="auto"/>
              <w:rPr>
                <w:rFonts w:eastAsia="Arial Unicode MS"/>
              </w:rPr>
            </w:pPr>
            <w:r w:rsidRPr="001C435D">
              <w:rPr>
                <w:color w:val="000000"/>
              </w:rPr>
              <w:t>15 de agosto de 2018</w:t>
            </w:r>
          </w:p>
        </w:tc>
      </w:tr>
      <w:tr w:rsidR="00876001" w:rsidRPr="001C435D" w14:paraId="699340B8" w14:textId="77777777" w:rsidTr="00E43695">
        <w:tc>
          <w:tcPr>
            <w:tcW w:w="3289" w:type="dxa"/>
            <w:shd w:val="clear" w:color="auto" w:fill="auto"/>
            <w:vAlign w:val="center"/>
          </w:tcPr>
          <w:p w14:paraId="3B237F35" w14:textId="77777777" w:rsidR="00876001" w:rsidRPr="001C435D" w:rsidRDefault="00876001" w:rsidP="00F00F21">
            <w:pPr>
              <w:spacing w:line="290" w:lineRule="auto"/>
              <w:rPr>
                <w:rFonts w:eastAsia="Arial Unicode MS"/>
                <w:b/>
              </w:rPr>
            </w:pPr>
            <w:r w:rsidRPr="001C435D">
              <w:rPr>
                <w:rFonts w:eastAsia="Arial Unicode MS"/>
                <w:b/>
              </w:rPr>
              <w:t xml:space="preserve">Data de vencimento: </w:t>
            </w:r>
          </w:p>
        </w:tc>
        <w:tc>
          <w:tcPr>
            <w:tcW w:w="4961" w:type="dxa"/>
            <w:shd w:val="clear" w:color="auto" w:fill="auto"/>
            <w:vAlign w:val="center"/>
          </w:tcPr>
          <w:p w14:paraId="5BD3DB5C" w14:textId="77777777" w:rsidR="00876001" w:rsidRPr="001C435D" w:rsidRDefault="00876001" w:rsidP="00F00F21">
            <w:pPr>
              <w:spacing w:line="290" w:lineRule="auto"/>
              <w:rPr>
                <w:rFonts w:eastAsia="Arial Unicode MS"/>
              </w:rPr>
            </w:pPr>
            <w:r w:rsidRPr="001C435D">
              <w:t>15 de junho de 2033</w:t>
            </w:r>
          </w:p>
        </w:tc>
      </w:tr>
      <w:tr w:rsidR="00876001" w:rsidRPr="001C435D" w14:paraId="7313060A" w14:textId="77777777" w:rsidTr="00E43695">
        <w:tc>
          <w:tcPr>
            <w:tcW w:w="3289" w:type="dxa"/>
            <w:shd w:val="clear" w:color="auto" w:fill="auto"/>
            <w:vAlign w:val="center"/>
          </w:tcPr>
          <w:p w14:paraId="5126CD0D" w14:textId="77777777" w:rsidR="00876001" w:rsidRPr="001C435D" w:rsidRDefault="00876001" w:rsidP="00F00F21">
            <w:pPr>
              <w:spacing w:line="290" w:lineRule="auto"/>
              <w:rPr>
                <w:rFonts w:eastAsia="Arial Unicode MS"/>
                <w:b/>
              </w:rPr>
            </w:pPr>
            <w:r w:rsidRPr="001C435D">
              <w:rPr>
                <w:rFonts w:eastAsia="Arial Unicode MS"/>
                <w:b/>
              </w:rPr>
              <w:t>Taxa de Juros:</w:t>
            </w:r>
          </w:p>
        </w:tc>
        <w:tc>
          <w:tcPr>
            <w:tcW w:w="4961" w:type="dxa"/>
            <w:shd w:val="clear" w:color="auto" w:fill="auto"/>
            <w:vAlign w:val="center"/>
          </w:tcPr>
          <w:p w14:paraId="58954F60" w14:textId="77777777" w:rsidR="00876001" w:rsidRPr="001C435D" w:rsidRDefault="00876001" w:rsidP="00F00F21">
            <w:pPr>
              <w:spacing w:line="290" w:lineRule="auto"/>
              <w:rPr>
                <w:rFonts w:eastAsia="Arial Unicode MS"/>
              </w:rPr>
            </w:pPr>
            <w:r w:rsidRPr="00D73173">
              <w:rPr>
                <w:color w:val="000000"/>
              </w:rPr>
              <w:t>IPCA + 7,3129% ao ano</w:t>
            </w:r>
          </w:p>
        </w:tc>
      </w:tr>
      <w:tr w:rsidR="00876001" w:rsidRPr="001C435D" w14:paraId="5F7D3E99" w14:textId="77777777" w:rsidTr="00E43695">
        <w:tc>
          <w:tcPr>
            <w:tcW w:w="3289" w:type="dxa"/>
            <w:shd w:val="clear" w:color="auto" w:fill="auto"/>
            <w:vAlign w:val="center"/>
          </w:tcPr>
          <w:p w14:paraId="3BDBAA9D"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61" w:type="dxa"/>
            <w:shd w:val="clear" w:color="auto" w:fill="auto"/>
            <w:vAlign w:val="center"/>
          </w:tcPr>
          <w:p w14:paraId="752D21F9"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62D75835" w14:textId="77777777" w:rsidR="00876001" w:rsidRPr="001C435D" w:rsidRDefault="00876001" w:rsidP="00876001">
      <w:pPr>
        <w:pStyle w:val="Level4"/>
        <w:numPr>
          <w:ilvl w:val="0"/>
          <w:numId w:val="0"/>
        </w:numPr>
        <w:spacing w:after="0" w:line="312" w:lineRule="auto"/>
        <w:ind w:left="709"/>
        <w:rPr>
          <w:rFonts w:ascii="Times New Roman" w:hAnsi="Times New Roman"/>
          <w:w w:val="0"/>
          <w:sz w:val="24"/>
        </w:rPr>
      </w:pP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61"/>
      </w:tblGrid>
      <w:tr w:rsidR="00876001" w:rsidRPr="001C435D" w14:paraId="33CF3BFC" w14:textId="77777777" w:rsidTr="00E43695">
        <w:tc>
          <w:tcPr>
            <w:tcW w:w="3289" w:type="dxa"/>
            <w:shd w:val="clear" w:color="auto" w:fill="auto"/>
            <w:vAlign w:val="center"/>
          </w:tcPr>
          <w:p w14:paraId="7A5FE748" w14:textId="77777777" w:rsidR="00876001" w:rsidRPr="001C435D" w:rsidRDefault="00876001" w:rsidP="00F00F21">
            <w:pPr>
              <w:spacing w:line="290" w:lineRule="auto"/>
              <w:rPr>
                <w:rFonts w:eastAsia="Arial Unicode MS"/>
                <w:b/>
              </w:rPr>
            </w:pPr>
            <w:r w:rsidRPr="001C435D">
              <w:rPr>
                <w:rFonts w:eastAsia="Arial Unicode MS"/>
                <w:b/>
              </w:rPr>
              <w:t>Emissora:</w:t>
            </w:r>
          </w:p>
        </w:tc>
        <w:tc>
          <w:tcPr>
            <w:tcW w:w="4961" w:type="dxa"/>
            <w:shd w:val="clear" w:color="auto" w:fill="auto"/>
            <w:vAlign w:val="center"/>
          </w:tcPr>
          <w:p w14:paraId="4C38A2ED" w14:textId="77777777" w:rsidR="00876001" w:rsidRPr="001C435D" w:rsidRDefault="00876001" w:rsidP="00F00F21">
            <w:pPr>
              <w:spacing w:line="290" w:lineRule="auto"/>
              <w:rPr>
                <w:rFonts w:eastAsia="Arial Unicode MS"/>
              </w:rPr>
            </w:pPr>
            <w:r w:rsidRPr="001C435D">
              <w:t>EDP Espírito Santo Distribuição de Energia S.A.</w:t>
            </w:r>
          </w:p>
        </w:tc>
      </w:tr>
      <w:tr w:rsidR="00876001" w:rsidRPr="001C435D" w14:paraId="49D5BE3D" w14:textId="77777777" w:rsidTr="00E43695">
        <w:tc>
          <w:tcPr>
            <w:tcW w:w="3289" w:type="dxa"/>
            <w:shd w:val="clear" w:color="auto" w:fill="auto"/>
            <w:vAlign w:val="center"/>
          </w:tcPr>
          <w:p w14:paraId="303CFCE1" w14:textId="77777777" w:rsidR="00876001" w:rsidRPr="001C435D" w:rsidRDefault="00876001" w:rsidP="00F00F21">
            <w:pPr>
              <w:spacing w:line="290" w:lineRule="auto"/>
              <w:rPr>
                <w:rFonts w:eastAsia="Arial Unicode MS"/>
                <w:b/>
              </w:rPr>
            </w:pPr>
            <w:r w:rsidRPr="001C435D">
              <w:rPr>
                <w:rFonts w:eastAsia="Arial Unicode MS"/>
                <w:b/>
              </w:rPr>
              <w:t>Valores mobiliários emitidos:</w:t>
            </w:r>
          </w:p>
        </w:tc>
        <w:tc>
          <w:tcPr>
            <w:tcW w:w="4961" w:type="dxa"/>
            <w:shd w:val="clear" w:color="auto" w:fill="auto"/>
            <w:vAlign w:val="center"/>
          </w:tcPr>
          <w:p w14:paraId="2EBDFE69" w14:textId="77777777" w:rsidR="00876001" w:rsidRPr="001C435D" w:rsidRDefault="00876001" w:rsidP="00F00F21">
            <w:pPr>
              <w:spacing w:line="290" w:lineRule="auto"/>
              <w:rPr>
                <w:rFonts w:eastAsia="Arial Unicode MS"/>
              </w:rPr>
            </w:pPr>
            <w:r w:rsidRPr="001C435D">
              <w:rPr>
                <w:rFonts w:eastAsia="Arial Unicode MS"/>
              </w:rPr>
              <w:t>Debêntures simples / ICVM 476</w:t>
            </w:r>
          </w:p>
        </w:tc>
      </w:tr>
      <w:tr w:rsidR="00876001" w:rsidRPr="001C435D" w14:paraId="5E930706" w14:textId="77777777" w:rsidTr="00E43695">
        <w:tc>
          <w:tcPr>
            <w:tcW w:w="3289" w:type="dxa"/>
            <w:shd w:val="clear" w:color="auto" w:fill="auto"/>
            <w:vAlign w:val="center"/>
          </w:tcPr>
          <w:p w14:paraId="27EFF790" w14:textId="77777777" w:rsidR="00876001" w:rsidRPr="001C435D" w:rsidRDefault="00876001" w:rsidP="00F00F21">
            <w:pPr>
              <w:spacing w:line="290" w:lineRule="auto"/>
              <w:rPr>
                <w:rFonts w:eastAsia="Arial Unicode MS"/>
                <w:b/>
              </w:rPr>
            </w:pPr>
            <w:r w:rsidRPr="001C435D">
              <w:rPr>
                <w:rFonts w:eastAsia="Arial Unicode MS"/>
                <w:b/>
              </w:rPr>
              <w:t>Número da emissão:</w:t>
            </w:r>
          </w:p>
        </w:tc>
        <w:tc>
          <w:tcPr>
            <w:tcW w:w="4961" w:type="dxa"/>
            <w:shd w:val="clear" w:color="auto" w:fill="auto"/>
            <w:vAlign w:val="center"/>
          </w:tcPr>
          <w:p w14:paraId="3BF91B24" w14:textId="77777777" w:rsidR="00876001" w:rsidRPr="001C435D" w:rsidRDefault="00876001" w:rsidP="00F00F21">
            <w:pPr>
              <w:spacing w:line="290" w:lineRule="auto"/>
              <w:rPr>
                <w:rFonts w:eastAsia="Arial Unicode MS"/>
              </w:rPr>
            </w:pPr>
            <w:r w:rsidRPr="001C435D">
              <w:rPr>
                <w:rFonts w:eastAsia="Arial Unicode MS"/>
              </w:rPr>
              <w:t>Nona / Série Única</w:t>
            </w:r>
          </w:p>
        </w:tc>
      </w:tr>
      <w:tr w:rsidR="00876001" w:rsidRPr="001C435D" w14:paraId="5F304689" w14:textId="77777777" w:rsidTr="00E43695">
        <w:tc>
          <w:tcPr>
            <w:tcW w:w="3289" w:type="dxa"/>
            <w:shd w:val="clear" w:color="auto" w:fill="auto"/>
            <w:vAlign w:val="center"/>
          </w:tcPr>
          <w:p w14:paraId="49814DF1" w14:textId="77777777" w:rsidR="00876001" w:rsidRPr="001C435D" w:rsidRDefault="00876001" w:rsidP="00F00F21">
            <w:pPr>
              <w:spacing w:line="290" w:lineRule="auto"/>
              <w:rPr>
                <w:rFonts w:eastAsia="Arial Unicode MS"/>
                <w:b/>
              </w:rPr>
            </w:pPr>
            <w:r w:rsidRPr="001C435D">
              <w:rPr>
                <w:rFonts w:eastAsia="Arial Unicode MS"/>
                <w:b/>
              </w:rPr>
              <w:t>Valor da emissão:</w:t>
            </w:r>
          </w:p>
        </w:tc>
        <w:tc>
          <w:tcPr>
            <w:tcW w:w="4961" w:type="dxa"/>
            <w:shd w:val="clear" w:color="auto" w:fill="auto"/>
            <w:vAlign w:val="center"/>
          </w:tcPr>
          <w:p w14:paraId="0097EB73" w14:textId="77777777" w:rsidR="00876001" w:rsidRPr="001C435D" w:rsidRDefault="00876001" w:rsidP="00F00F21">
            <w:pPr>
              <w:spacing w:line="290" w:lineRule="auto"/>
              <w:rPr>
                <w:rFonts w:eastAsia="Arial Unicode MS"/>
              </w:rPr>
            </w:pPr>
            <w:r w:rsidRPr="001C435D">
              <w:rPr>
                <w:rFonts w:eastAsia="Arial Unicode MS"/>
              </w:rPr>
              <w:t xml:space="preserve">R$ 190.000.000,00 </w:t>
            </w:r>
          </w:p>
        </w:tc>
      </w:tr>
      <w:tr w:rsidR="00876001" w:rsidRPr="001C435D" w14:paraId="28D81233" w14:textId="77777777" w:rsidTr="00E43695">
        <w:tc>
          <w:tcPr>
            <w:tcW w:w="3289" w:type="dxa"/>
            <w:shd w:val="clear" w:color="auto" w:fill="auto"/>
            <w:vAlign w:val="center"/>
          </w:tcPr>
          <w:p w14:paraId="5A0ED29B" w14:textId="77777777" w:rsidR="00876001" w:rsidRPr="001C435D" w:rsidRDefault="00876001" w:rsidP="00F00F21">
            <w:pPr>
              <w:spacing w:line="290" w:lineRule="auto"/>
              <w:rPr>
                <w:rFonts w:eastAsia="Arial Unicode MS"/>
                <w:b/>
              </w:rPr>
            </w:pPr>
            <w:r w:rsidRPr="001C435D">
              <w:rPr>
                <w:rFonts w:eastAsia="Arial Unicode MS"/>
                <w:b/>
              </w:rPr>
              <w:t>Quantidade emitida:</w:t>
            </w:r>
          </w:p>
        </w:tc>
        <w:tc>
          <w:tcPr>
            <w:tcW w:w="4961" w:type="dxa"/>
            <w:shd w:val="clear" w:color="auto" w:fill="auto"/>
            <w:vAlign w:val="center"/>
          </w:tcPr>
          <w:p w14:paraId="05B26BA3" w14:textId="77777777" w:rsidR="00876001" w:rsidRPr="001C435D" w:rsidRDefault="00876001" w:rsidP="00F00F21">
            <w:pPr>
              <w:spacing w:line="290" w:lineRule="auto"/>
              <w:rPr>
                <w:rFonts w:eastAsia="Arial Unicode MS"/>
              </w:rPr>
            </w:pPr>
            <w:r w:rsidRPr="001C435D">
              <w:rPr>
                <w:rFonts w:eastAsia="Arial Unicode MS"/>
              </w:rPr>
              <w:t>190.000 debêntures</w:t>
            </w:r>
          </w:p>
        </w:tc>
      </w:tr>
      <w:tr w:rsidR="00876001" w:rsidRPr="001C435D" w14:paraId="1BABE425" w14:textId="77777777" w:rsidTr="00E43695">
        <w:tc>
          <w:tcPr>
            <w:tcW w:w="3289" w:type="dxa"/>
            <w:shd w:val="clear" w:color="auto" w:fill="auto"/>
            <w:vAlign w:val="center"/>
          </w:tcPr>
          <w:p w14:paraId="043EFB08" w14:textId="77777777" w:rsidR="00876001" w:rsidRPr="001C435D" w:rsidRDefault="00876001" w:rsidP="00F00F21">
            <w:pPr>
              <w:spacing w:line="290" w:lineRule="auto"/>
              <w:rPr>
                <w:rFonts w:eastAsia="Arial Unicode MS"/>
                <w:b/>
              </w:rPr>
            </w:pPr>
            <w:r w:rsidRPr="001C435D">
              <w:rPr>
                <w:rFonts w:eastAsia="Arial Unicode MS"/>
                <w:b/>
              </w:rPr>
              <w:t>Espécie e garantias envolvidas:</w:t>
            </w:r>
          </w:p>
        </w:tc>
        <w:tc>
          <w:tcPr>
            <w:tcW w:w="4961" w:type="dxa"/>
            <w:shd w:val="clear" w:color="auto" w:fill="auto"/>
            <w:vAlign w:val="center"/>
          </w:tcPr>
          <w:p w14:paraId="7F3126D6" w14:textId="77777777" w:rsidR="00876001" w:rsidRPr="001C435D" w:rsidRDefault="00876001" w:rsidP="00F00F21">
            <w:pPr>
              <w:spacing w:line="290" w:lineRule="auto"/>
              <w:rPr>
                <w:rFonts w:eastAsia="Arial Unicode MS"/>
              </w:rPr>
            </w:pPr>
            <w:r w:rsidRPr="001C435D">
              <w:rPr>
                <w:rFonts w:eastAsia="Arial Unicode MS"/>
              </w:rPr>
              <w:t>Quirografária</w:t>
            </w:r>
          </w:p>
        </w:tc>
      </w:tr>
      <w:tr w:rsidR="00876001" w:rsidRPr="001C435D" w14:paraId="3AEBA093" w14:textId="77777777" w:rsidTr="00E43695">
        <w:tc>
          <w:tcPr>
            <w:tcW w:w="3289" w:type="dxa"/>
            <w:shd w:val="clear" w:color="auto" w:fill="auto"/>
            <w:vAlign w:val="center"/>
          </w:tcPr>
          <w:p w14:paraId="2C5C116C" w14:textId="77777777" w:rsidR="00876001" w:rsidRPr="001C435D" w:rsidRDefault="00876001" w:rsidP="00F00F21">
            <w:pPr>
              <w:spacing w:line="290" w:lineRule="auto"/>
              <w:rPr>
                <w:rFonts w:eastAsia="Arial Unicode MS"/>
                <w:b/>
              </w:rPr>
            </w:pPr>
            <w:r w:rsidRPr="001C435D">
              <w:rPr>
                <w:rFonts w:eastAsia="Arial Unicode MS"/>
                <w:b/>
              </w:rPr>
              <w:t>Data de emissão:</w:t>
            </w:r>
          </w:p>
        </w:tc>
        <w:tc>
          <w:tcPr>
            <w:tcW w:w="4961" w:type="dxa"/>
            <w:shd w:val="clear" w:color="auto" w:fill="auto"/>
            <w:vAlign w:val="center"/>
          </w:tcPr>
          <w:p w14:paraId="631515A1" w14:textId="77777777" w:rsidR="00876001" w:rsidRPr="001C435D" w:rsidRDefault="00876001" w:rsidP="00F00F21">
            <w:pPr>
              <w:spacing w:line="290" w:lineRule="auto"/>
              <w:rPr>
                <w:rFonts w:eastAsia="Arial Unicode MS"/>
              </w:rPr>
            </w:pPr>
            <w:r w:rsidRPr="001C435D">
              <w:rPr>
                <w:color w:val="000000"/>
              </w:rPr>
              <w:t>15 de agosto de 2018</w:t>
            </w:r>
          </w:p>
        </w:tc>
      </w:tr>
      <w:tr w:rsidR="00876001" w:rsidRPr="001C435D" w14:paraId="6B3AD282" w14:textId="77777777" w:rsidTr="00E43695">
        <w:tc>
          <w:tcPr>
            <w:tcW w:w="3289" w:type="dxa"/>
            <w:shd w:val="clear" w:color="auto" w:fill="auto"/>
            <w:vAlign w:val="center"/>
          </w:tcPr>
          <w:p w14:paraId="7C7BEE22" w14:textId="77777777" w:rsidR="00876001" w:rsidRPr="001C435D" w:rsidRDefault="00876001" w:rsidP="00F00F21">
            <w:pPr>
              <w:spacing w:line="290" w:lineRule="auto"/>
              <w:rPr>
                <w:rFonts w:eastAsia="Arial Unicode MS"/>
                <w:b/>
              </w:rPr>
            </w:pPr>
            <w:r w:rsidRPr="001C435D">
              <w:rPr>
                <w:rFonts w:eastAsia="Arial Unicode MS"/>
                <w:b/>
              </w:rPr>
              <w:t xml:space="preserve">Data de vencimento: </w:t>
            </w:r>
          </w:p>
        </w:tc>
        <w:tc>
          <w:tcPr>
            <w:tcW w:w="4961" w:type="dxa"/>
            <w:shd w:val="clear" w:color="auto" w:fill="auto"/>
            <w:vAlign w:val="center"/>
          </w:tcPr>
          <w:p w14:paraId="396B7A2D" w14:textId="77777777" w:rsidR="00876001" w:rsidRPr="001C435D" w:rsidRDefault="00876001" w:rsidP="00F00F21">
            <w:pPr>
              <w:spacing w:line="290" w:lineRule="auto"/>
              <w:rPr>
                <w:rFonts w:eastAsia="Arial Unicode MS"/>
              </w:rPr>
            </w:pPr>
            <w:r w:rsidRPr="001C435D">
              <w:t>15 de julho de 2025</w:t>
            </w:r>
          </w:p>
        </w:tc>
      </w:tr>
      <w:tr w:rsidR="00876001" w:rsidRPr="001C435D" w14:paraId="28AC0E35" w14:textId="77777777" w:rsidTr="00E43695">
        <w:tc>
          <w:tcPr>
            <w:tcW w:w="3289" w:type="dxa"/>
            <w:shd w:val="clear" w:color="auto" w:fill="auto"/>
            <w:vAlign w:val="center"/>
          </w:tcPr>
          <w:p w14:paraId="4AAAADFA" w14:textId="77777777" w:rsidR="00876001" w:rsidRPr="001C435D" w:rsidRDefault="00876001" w:rsidP="00F00F21">
            <w:pPr>
              <w:spacing w:line="290" w:lineRule="auto"/>
              <w:rPr>
                <w:rFonts w:eastAsia="Arial Unicode MS"/>
                <w:b/>
              </w:rPr>
            </w:pPr>
            <w:r w:rsidRPr="00D73173">
              <w:rPr>
                <w:rFonts w:eastAsia="Arial Unicode MS"/>
                <w:b/>
              </w:rPr>
              <w:t>Atualização Monetária:</w:t>
            </w:r>
          </w:p>
        </w:tc>
        <w:tc>
          <w:tcPr>
            <w:tcW w:w="4961" w:type="dxa"/>
            <w:shd w:val="clear" w:color="auto" w:fill="auto"/>
            <w:vAlign w:val="center"/>
          </w:tcPr>
          <w:p w14:paraId="10E12744" w14:textId="77777777" w:rsidR="00876001" w:rsidRPr="00D73173" w:rsidRDefault="00876001" w:rsidP="00F00F21">
            <w:pPr>
              <w:spacing w:line="290" w:lineRule="auto"/>
              <w:rPr>
                <w:rFonts w:eastAsia="Arial Unicode MS"/>
              </w:rPr>
            </w:pPr>
            <w:r w:rsidRPr="00D73173">
              <w:rPr>
                <w:rFonts w:eastAsia="Arial Unicode MS"/>
              </w:rPr>
              <w:t>IPCA</w:t>
            </w:r>
          </w:p>
        </w:tc>
      </w:tr>
      <w:tr w:rsidR="00876001" w:rsidRPr="001C435D" w14:paraId="0D6F64DE" w14:textId="77777777" w:rsidTr="00E43695">
        <w:tc>
          <w:tcPr>
            <w:tcW w:w="3289" w:type="dxa"/>
            <w:shd w:val="clear" w:color="auto" w:fill="auto"/>
            <w:vAlign w:val="center"/>
          </w:tcPr>
          <w:p w14:paraId="6BA9CB10" w14:textId="77777777" w:rsidR="00876001" w:rsidRPr="001C435D" w:rsidRDefault="00876001" w:rsidP="00F00F21">
            <w:pPr>
              <w:spacing w:line="290" w:lineRule="auto"/>
              <w:rPr>
                <w:rFonts w:eastAsia="Arial Unicode MS"/>
                <w:b/>
              </w:rPr>
            </w:pPr>
            <w:r w:rsidRPr="001C435D">
              <w:rPr>
                <w:rFonts w:eastAsia="Arial Unicode MS"/>
                <w:b/>
              </w:rPr>
              <w:t>Taxa de Juros:</w:t>
            </w:r>
          </w:p>
        </w:tc>
        <w:tc>
          <w:tcPr>
            <w:tcW w:w="4961" w:type="dxa"/>
            <w:shd w:val="clear" w:color="auto" w:fill="auto"/>
            <w:vAlign w:val="center"/>
          </w:tcPr>
          <w:p w14:paraId="6BE00D69" w14:textId="77777777" w:rsidR="00876001" w:rsidRPr="00D73173" w:rsidRDefault="00876001" w:rsidP="00F00F21">
            <w:pPr>
              <w:spacing w:line="290" w:lineRule="auto"/>
              <w:rPr>
                <w:rFonts w:eastAsia="Arial Unicode MS"/>
              </w:rPr>
            </w:pPr>
            <w:r w:rsidRPr="00D73173">
              <w:rPr>
                <w:rFonts w:eastAsia="Arial Unicode MS"/>
              </w:rPr>
              <w:t>5,91% (cinco inteiros e noventa e um centésimos por cento) a.a.</w:t>
            </w:r>
          </w:p>
        </w:tc>
      </w:tr>
      <w:tr w:rsidR="00876001" w:rsidRPr="001C435D" w14:paraId="2A148B9F" w14:textId="77777777" w:rsidTr="00E43695">
        <w:tc>
          <w:tcPr>
            <w:tcW w:w="3289" w:type="dxa"/>
            <w:shd w:val="clear" w:color="auto" w:fill="auto"/>
            <w:vAlign w:val="center"/>
          </w:tcPr>
          <w:p w14:paraId="057D4589" w14:textId="77777777" w:rsidR="00876001" w:rsidRPr="001C435D" w:rsidRDefault="00876001" w:rsidP="00F00F21">
            <w:pPr>
              <w:spacing w:line="290" w:lineRule="auto"/>
              <w:rPr>
                <w:rFonts w:eastAsia="Arial Unicode MS"/>
                <w:b/>
              </w:rPr>
            </w:pPr>
            <w:r w:rsidRPr="001C435D">
              <w:rPr>
                <w:rFonts w:eastAsia="Arial Unicode MS"/>
                <w:b/>
              </w:rPr>
              <w:t>Inadimplementos no período:</w:t>
            </w:r>
          </w:p>
        </w:tc>
        <w:tc>
          <w:tcPr>
            <w:tcW w:w="4961" w:type="dxa"/>
            <w:shd w:val="clear" w:color="auto" w:fill="auto"/>
            <w:vAlign w:val="center"/>
          </w:tcPr>
          <w:p w14:paraId="31E144AE" w14:textId="77777777" w:rsidR="00876001" w:rsidRPr="001C435D" w:rsidRDefault="00876001" w:rsidP="00F00F21">
            <w:pPr>
              <w:spacing w:line="290" w:lineRule="auto"/>
              <w:rPr>
                <w:rFonts w:eastAsia="Arial Unicode MS"/>
              </w:rPr>
            </w:pPr>
            <w:r w:rsidRPr="001C435D">
              <w:rPr>
                <w:rFonts w:eastAsia="Arial Unicode MS"/>
              </w:rPr>
              <w:t>Não houve.</w:t>
            </w:r>
          </w:p>
        </w:tc>
      </w:tr>
    </w:tbl>
    <w:p w14:paraId="713D2661" w14:textId="77777777" w:rsidR="00876001" w:rsidRPr="001C435D" w:rsidRDefault="00876001" w:rsidP="00876001">
      <w:pPr>
        <w:pStyle w:val="Level4"/>
        <w:numPr>
          <w:ilvl w:val="0"/>
          <w:numId w:val="0"/>
        </w:numPr>
        <w:spacing w:after="0" w:line="312" w:lineRule="auto"/>
        <w:ind w:left="709"/>
        <w:rPr>
          <w:rFonts w:ascii="Times New Roman" w:hAnsi="Times New Roman"/>
          <w:w w:val="0"/>
          <w:sz w:val="24"/>
        </w:rPr>
      </w:pPr>
    </w:p>
    <w:p w14:paraId="51F64C5A" w14:textId="77777777" w:rsidR="00876001" w:rsidRDefault="00876001" w:rsidP="00876001">
      <w:pPr>
        <w:tabs>
          <w:tab w:val="left" w:pos="851"/>
        </w:tabs>
        <w:spacing w:line="312" w:lineRule="auto"/>
        <w:ind w:left="709" w:hanging="425"/>
      </w:pPr>
    </w:p>
    <w:tbl>
      <w:tblPr>
        <w:tblW w:w="8245" w:type="dxa"/>
        <w:tblInd w:w="250" w:type="dxa"/>
        <w:tblCellMar>
          <w:left w:w="0" w:type="dxa"/>
          <w:right w:w="0" w:type="dxa"/>
        </w:tblCellMar>
        <w:tblLook w:val="04A0" w:firstRow="1" w:lastRow="0" w:firstColumn="1" w:lastColumn="0" w:noHBand="0" w:noVBand="1"/>
      </w:tblPr>
      <w:tblGrid>
        <w:gridCol w:w="3284"/>
        <w:gridCol w:w="4961"/>
      </w:tblGrid>
      <w:tr w:rsidR="00876001" w:rsidRPr="007C211F" w14:paraId="489844D7" w14:textId="77777777" w:rsidTr="00E43695">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BEEEF" w14:textId="77777777" w:rsidR="00876001" w:rsidRPr="00D73173" w:rsidRDefault="00D73173" w:rsidP="00D73173">
            <w:pPr>
              <w:spacing w:line="290" w:lineRule="auto"/>
              <w:rPr>
                <w:rFonts w:eastAsia="Arial Unicode MS"/>
                <w:b/>
              </w:rPr>
            </w:pPr>
            <w:r>
              <w:rPr>
                <w:rFonts w:eastAsia="Arial Unicode MS"/>
                <w:b/>
              </w:rPr>
              <w:t>Emissora</w:t>
            </w:r>
            <w:r w:rsidR="00876001" w:rsidRPr="00D73173">
              <w:rPr>
                <w:rFonts w:eastAsia="Arial Unicode MS"/>
                <w:b/>
              </w:rPr>
              <w: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6A49A6"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EDP São Paulo Distribuição de Energia S.A.</w:t>
            </w:r>
          </w:p>
        </w:tc>
      </w:tr>
      <w:tr w:rsidR="00876001" w:rsidRPr="007C211F" w14:paraId="74A22EBB"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5B64A" w14:textId="77777777" w:rsidR="00876001" w:rsidRPr="00D73173" w:rsidRDefault="00876001" w:rsidP="00D73173">
            <w:pPr>
              <w:spacing w:line="290" w:lineRule="auto"/>
              <w:rPr>
                <w:rFonts w:eastAsia="Arial Unicode MS"/>
                <w:b/>
              </w:rPr>
            </w:pPr>
            <w:r w:rsidRPr="00D73173">
              <w:rPr>
                <w:rFonts w:eastAsia="Arial Unicode MS"/>
                <w:b/>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EE19D"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Debêntures simples / ICVM 476</w:t>
            </w:r>
          </w:p>
        </w:tc>
      </w:tr>
      <w:tr w:rsidR="00876001" w:rsidRPr="007C211F" w14:paraId="4A642E78"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7AEF4" w14:textId="77777777" w:rsidR="00876001" w:rsidRPr="00D73173" w:rsidRDefault="00876001" w:rsidP="00D73173">
            <w:pPr>
              <w:spacing w:line="290" w:lineRule="auto"/>
              <w:rPr>
                <w:rFonts w:eastAsia="Arial Unicode MS"/>
                <w:b/>
              </w:rPr>
            </w:pPr>
            <w:r w:rsidRPr="00D73173">
              <w:rPr>
                <w:rFonts w:eastAsia="Arial Unicode MS"/>
                <w:b/>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F7339"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Nona / Série Única</w:t>
            </w:r>
          </w:p>
        </w:tc>
      </w:tr>
      <w:tr w:rsidR="00876001" w:rsidRPr="007C211F" w14:paraId="012BAD3F"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7867E" w14:textId="77777777" w:rsidR="00876001" w:rsidRPr="00D73173" w:rsidRDefault="00876001" w:rsidP="00D73173">
            <w:pPr>
              <w:spacing w:line="290" w:lineRule="auto"/>
              <w:rPr>
                <w:rFonts w:eastAsia="Arial Unicode MS"/>
                <w:b/>
              </w:rPr>
            </w:pPr>
            <w:r w:rsidRPr="00D73173">
              <w:rPr>
                <w:rFonts w:eastAsia="Arial Unicode MS"/>
                <w:b/>
              </w:rPr>
              <w:lastRenderedPageBreak/>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F3B88"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R$ 260.000.000,00 (duzentos e sessenta milhões de reais)</w:t>
            </w:r>
          </w:p>
        </w:tc>
      </w:tr>
      <w:tr w:rsidR="00876001" w:rsidRPr="007C211F" w14:paraId="77B1C571"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20DC7" w14:textId="77777777" w:rsidR="00876001" w:rsidRPr="00D73173" w:rsidRDefault="00876001" w:rsidP="00D73173">
            <w:pPr>
              <w:spacing w:line="290" w:lineRule="auto"/>
              <w:rPr>
                <w:rFonts w:eastAsia="Arial Unicode MS"/>
                <w:b/>
              </w:rPr>
            </w:pPr>
            <w:r w:rsidRPr="00D73173">
              <w:rPr>
                <w:rFonts w:eastAsia="Arial Unicode MS"/>
                <w:b/>
              </w:rPr>
              <w:t>Quantidade de 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72E22"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260.000 (duzentas e sessenta mil) debêntures</w:t>
            </w:r>
          </w:p>
        </w:tc>
      </w:tr>
      <w:tr w:rsidR="00876001" w:rsidRPr="007C211F" w14:paraId="669B3FC2"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08100" w14:textId="77777777" w:rsidR="00876001" w:rsidRPr="00D73173" w:rsidRDefault="00876001" w:rsidP="00D73173">
            <w:pPr>
              <w:spacing w:line="290" w:lineRule="auto"/>
              <w:rPr>
                <w:rFonts w:eastAsia="Arial Unicode MS"/>
                <w:b/>
              </w:rPr>
            </w:pPr>
            <w:r w:rsidRPr="00D73173">
              <w:rPr>
                <w:rFonts w:eastAsia="Arial Unicode MS"/>
                <w:b/>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1CE12"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Quirografária</w:t>
            </w:r>
          </w:p>
        </w:tc>
      </w:tr>
      <w:tr w:rsidR="00876001" w:rsidRPr="007C211F" w14:paraId="6A4C31E4"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9F0A8" w14:textId="77777777" w:rsidR="00876001" w:rsidRPr="00D73173" w:rsidRDefault="00876001" w:rsidP="00D73173">
            <w:pPr>
              <w:spacing w:line="290" w:lineRule="auto"/>
              <w:rPr>
                <w:rFonts w:eastAsia="Arial Unicode MS"/>
                <w:b/>
              </w:rPr>
            </w:pPr>
            <w:r w:rsidRPr="00D73173">
              <w:rPr>
                <w:rFonts w:eastAsia="Arial Unicode MS"/>
                <w:b/>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24E8C"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15 de agosto de 2018</w:t>
            </w:r>
          </w:p>
        </w:tc>
      </w:tr>
      <w:tr w:rsidR="00876001" w:rsidRPr="007C211F" w14:paraId="3D2CFC90"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2DA4A" w14:textId="77777777" w:rsidR="00876001" w:rsidRPr="00D73173" w:rsidRDefault="00876001" w:rsidP="00D73173">
            <w:pPr>
              <w:spacing w:line="290" w:lineRule="auto"/>
              <w:rPr>
                <w:rFonts w:eastAsia="Arial Unicode MS"/>
                <w:b/>
              </w:rPr>
            </w:pPr>
            <w:r w:rsidRPr="00D73173">
              <w:rPr>
                <w:rFonts w:eastAsia="Arial Unicode MS"/>
                <w:b/>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CEFEC"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15 de agosto de 2025</w:t>
            </w:r>
          </w:p>
        </w:tc>
      </w:tr>
      <w:tr w:rsidR="00876001" w:rsidRPr="007C211F" w14:paraId="6ABBB28E"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1F343" w14:textId="77777777" w:rsidR="00876001" w:rsidRPr="00D73173" w:rsidRDefault="00876001" w:rsidP="00D73173">
            <w:pPr>
              <w:spacing w:line="290" w:lineRule="auto"/>
              <w:rPr>
                <w:rFonts w:eastAsia="Arial Unicode MS"/>
                <w:b/>
              </w:rPr>
            </w:pPr>
            <w:r w:rsidRPr="00D73173">
              <w:rPr>
                <w:rFonts w:eastAsia="Arial Unicode MS"/>
                <w:b/>
              </w:rPr>
              <w:t>Atualização Monetária:</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E07BD"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IPCA</w:t>
            </w:r>
          </w:p>
        </w:tc>
      </w:tr>
      <w:tr w:rsidR="00876001" w:rsidRPr="007C211F" w14:paraId="36782027"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DDAB6" w14:textId="77777777" w:rsidR="00876001" w:rsidRPr="00D73173" w:rsidRDefault="00876001" w:rsidP="00D73173">
            <w:pPr>
              <w:spacing w:line="290" w:lineRule="auto"/>
              <w:rPr>
                <w:rFonts w:eastAsia="Arial Unicode MS"/>
                <w:b/>
              </w:rPr>
            </w:pPr>
            <w:r w:rsidRPr="00D73173">
              <w:rPr>
                <w:rFonts w:eastAsia="Arial Unicode MS"/>
                <w:b/>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C4BE3"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5,91% (cinco inteiros e noventa e um centésimos por cento) a.a.</w:t>
            </w:r>
          </w:p>
        </w:tc>
      </w:tr>
      <w:tr w:rsidR="00876001" w:rsidRPr="007C211F" w14:paraId="0A08A5D5" w14:textId="77777777" w:rsidTr="00E43695">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64618" w14:textId="77777777" w:rsidR="00876001" w:rsidRPr="00D73173" w:rsidRDefault="00876001" w:rsidP="00D73173">
            <w:pPr>
              <w:spacing w:line="290" w:lineRule="auto"/>
              <w:rPr>
                <w:rFonts w:eastAsia="Arial Unicode MS"/>
                <w:b/>
              </w:rPr>
            </w:pPr>
            <w:r w:rsidRPr="00D73173">
              <w:rPr>
                <w:rFonts w:eastAsia="Arial Unicode MS"/>
                <w:b/>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BDCF7" w14:textId="77777777" w:rsidR="00876001" w:rsidRPr="00D73173" w:rsidRDefault="00876001" w:rsidP="00F00F21">
            <w:pPr>
              <w:autoSpaceDE/>
              <w:autoSpaceDN/>
              <w:adjustRightInd/>
              <w:spacing w:before="100" w:beforeAutospacing="1" w:after="100" w:afterAutospacing="1" w:line="240" w:lineRule="atLeast"/>
              <w:rPr>
                <w:rFonts w:eastAsia="Arial Unicode MS"/>
              </w:rPr>
            </w:pPr>
            <w:r w:rsidRPr="00D73173">
              <w:rPr>
                <w:rFonts w:eastAsia="Arial Unicode MS"/>
              </w:rPr>
              <w:t>Não houve.</w:t>
            </w:r>
          </w:p>
        </w:tc>
      </w:tr>
    </w:tbl>
    <w:p w14:paraId="08CE9567" w14:textId="77777777" w:rsidR="00876001" w:rsidRPr="00B531BB" w:rsidRDefault="00876001" w:rsidP="00B531BB">
      <w:pPr>
        <w:tabs>
          <w:tab w:val="left" w:pos="851"/>
        </w:tabs>
        <w:spacing w:line="312" w:lineRule="auto"/>
        <w:ind w:left="709" w:hanging="425"/>
      </w:pPr>
    </w:p>
    <w:p w14:paraId="78464CA8"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t>assegura e assegurará tratamento equitativo a todos os Debenturistas e a todos os titulares das debêntures a que se refere o inciso acima; e</w:t>
      </w:r>
    </w:p>
    <w:p w14:paraId="3BF7CABC" w14:textId="77777777" w:rsidR="00C476EC" w:rsidRPr="00B531BB" w:rsidRDefault="00C476EC" w:rsidP="00B531BB">
      <w:pPr>
        <w:tabs>
          <w:tab w:val="left" w:pos="851"/>
        </w:tabs>
        <w:spacing w:line="312" w:lineRule="auto"/>
        <w:ind w:left="709"/>
        <w:jc w:val="both"/>
        <w:rPr>
          <w:color w:val="000000"/>
        </w:rPr>
      </w:pPr>
    </w:p>
    <w:p w14:paraId="2C2951F5" w14:textId="77777777" w:rsidR="00C476EC" w:rsidRPr="00B531BB" w:rsidRDefault="005C387A" w:rsidP="00B531BB">
      <w:pPr>
        <w:numPr>
          <w:ilvl w:val="0"/>
          <w:numId w:val="7"/>
        </w:numPr>
        <w:tabs>
          <w:tab w:val="clear" w:pos="1065"/>
          <w:tab w:val="left" w:pos="851"/>
        </w:tabs>
        <w:spacing w:line="312" w:lineRule="auto"/>
        <w:ind w:left="709" w:hanging="425"/>
        <w:jc w:val="both"/>
        <w:rPr>
          <w:color w:val="000000"/>
        </w:rPr>
      </w:pPr>
      <w:r w:rsidRPr="00B531BB">
        <w:rPr>
          <w:color w:val="000000"/>
        </w:rPr>
        <w:t xml:space="preserve">que a celebração desta Escritura de Emissão, do Contrato de Garantia </w:t>
      </w:r>
      <w:r w:rsidR="004A0536">
        <w:t xml:space="preserve">e </w:t>
      </w:r>
      <w:r w:rsidR="00A2309E">
        <w:t>d</w:t>
      </w:r>
      <w:r w:rsidR="004A0536">
        <w:t>a Garantia Adicional</w:t>
      </w:r>
      <w:r w:rsidR="00A2309E">
        <w:t xml:space="preserve"> </w:t>
      </w:r>
      <w:r w:rsidRPr="00B531BB">
        <w:rPr>
          <w:color w:val="000000"/>
        </w:rPr>
        <w:t>e o cumprimento de suas obrigações aqui e ali previstas não infringem nenhuma obrigação anteriormente assumida pelo Agente Fiduciário.</w:t>
      </w:r>
    </w:p>
    <w:p w14:paraId="4839FEAB" w14:textId="77777777" w:rsidR="00C476EC" w:rsidRPr="00B531BB" w:rsidRDefault="00C476EC" w:rsidP="00B531BB">
      <w:pPr>
        <w:spacing w:line="312" w:lineRule="auto"/>
        <w:jc w:val="both"/>
        <w:rPr>
          <w:color w:val="000000"/>
        </w:rPr>
      </w:pPr>
    </w:p>
    <w:p w14:paraId="73EBB7B7" w14:textId="77777777" w:rsidR="00C476EC" w:rsidRPr="00B531BB" w:rsidRDefault="005C387A" w:rsidP="00B531BB">
      <w:pPr>
        <w:spacing w:line="312" w:lineRule="auto"/>
        <w:jc w:val="both"/>
        <w:rPr>
          <w:color w:val="000000"/>
        </w:rPr>
      </w:pPr>
      <w:bookmarkStart w:id="242" w:name="_DV_M282"/>
      <w:bookmarkEnd w:id="242"/>
      <w:r w:rsidRPr="00B531BB">
        <w:rPr>
          <w:color w:val="000000"/>
        </w:rPr>
        <w:t xml:space="preserve">9.1.1. </w:t>
      </w:r>
      <w:r w:rsidRPr="00B531BB">
        <w:rPr>
          <w:color w:val="000000"/>
        </w:rPr>
        <w:tab/>
        <w:t>O Agente Fiduciário responde perante os Debenturistas pelos prejuízos que lhes causar por culpa ou dolo no exercício de suas funções, conforme decisão transitada em julgado.</w:t>
      </w:r>
      <w:r w:rsidR="00E5309C" w:rsidRPr="00B531BB">
        <w:rPr>
          <w:color w:val="000000"/>
        </w:rPr>
        <w:t xml:space="preserve"> </w:t>
      </w:r>
    </w:p>
    <w:p w14:paraId="34F3E044" w14:textId="77777777" w:rsidR="00C476EC" w:rsidRPr="00B531BB" w:rsidRDefault="00C476EC" w:rsidP="00B531BB">
      <w:pPr>
        <w:spacing w:line="312" w:lineRule="auto"/>
        <w:jc w:val="both"/>
        <w:rPr>
          <w:color w:val="000000"/>
        </w:rPr>
      </w:pPr>
    </w:p>
    <w:p w14:paraId="0AEF630E" w14:textId="77777777" w:rsidR="00C476EC" w:rsidRPr="00B531BB" w:rsidRDefault="005C387A" w:rsidP="00B531BB">
      <w:pPr>
        <w:spacing w:line="312" w:lineRule="auto"/>
        <w:jc w:val="both"/>
        <w:rPr>
          <w:color w:val="000000"/>
        </w:rPr>
      </w:pPr>
      <w:bookmarkStart w:id="243" w:name="_DV_M283"/>
      <w:bookmarkEnd w:id="243"/>
      <w:r w:rsidRPr="00B531BB">
        <w:rPr>
          <w:color w:val="000000"/>
        </w:rPr>
        <w:t xml:space="preserve">9.2. </w:t>
      </w:r>
      <w:r w:rsidRPr="00B531BB">
        <w:rPr>
          <w:color w:val="000000"/>
        </w:rPr>
        <w:tab/>
        <w:t xml:space="preserve">A Emissora neste ato declara e garante que, nesta data: </w:t>
      </w:r>
    </w:p>
    <w:p w14:paraId="1CB7B51A" w14:textId="77777777" w:rsidR="00C476EC" w:rsidRPr="00B531BB" w:rsidRDefault="00C476EC" w:rsidP="00B531BB">
      <w:pPr>
        <w:spacing w:line="312" w:lineRule="auto"/>
        <w:ind w:left="709" w:hanging="425"/>
        <w:jc w:val="both"/>
        <w:rPr>
          <w:color w:val="000000"/>
        </w:rPr>
      </w:pPr>
    </w:p>
    <w:p w14:paraId="4EAB75F2" w14:textId="77777777" w:rsidR="00C476EC" w:rsidRPr="00B531BB" w:rsidRDefault="005C387A" w:rsidP="00B531BB">
      <w:pPr>
        <w:numPr>
          <w:ilvl w:val="0"/>
          <w:numId w:val="8"/>
        </w:numPr>
        <w:spacing w:line="312" w:lineRule="auto"/>
        <w:ind w:left="709" w:hanging="425"/>
        <w:jc w:val="both"/>
        <w:rPr>
          <w:color w:val="000000"/>
        </w:rPr>
      </w:pPr>
      <w:bookmarkStart w:id="244" w:name="_DV_M284"/>
      <w:bookmarkEnd w:id="244"/>
      <w:r w:rsidRPr="00B531BB">
        <w:rPr>
          <w:w w:val="0"/>
        </w:rPr>
        <w:t>está devidamente autorizada a celebrar esta Escritura de Emissão</w:t>
      </w:r>
      <w:r w:rsidR="00A2309E">
        <w:rPr>
          <w:w w:val="0"/>
        </w:rPr>
        <w:t>,</w:t>
      </w:r>
      <w:r w:rsidRPr="00B531BB">
        <w:rPr>
          <w:w w:val="0"/>
        </w:rPr>
        <w:t xml:space="preserve"> o Contrato de Garantia </w:t>
      </w:r>
      <w:r w:rsidR="004A0536">
        <w:t>e a Garantia Adicional</w:t>
      </w:r>
      <w:r w:rsidR="00F67308">
        <w:t>, conforme aplicável,</w:t>
      </w:r>
      <w:r w:rsidR="004A0536">
        <w:t xml:space="preserve"> </w:t>
      </w:r>
      <w:r w:rsidRPr="00B531BB">
        <w:rPr>
          <w:w w:val="0"/>
        </w:rPr>
        <w:t>e a cumprir todas as obrigações principais e acessórias aqui previstas, tendo, então, sido satisfeitos todos os requisitos legais e estatutários necessários para tanto;</w:t>
      </w:r>
    </w:p>
    <w:p w14:paraId="22D8940A" w14:textId="77777777" w:rsidR="00C476EC" w:rsidRPr="00B531BB" w:rsidRDefault="00C476EC" w:rsidP="00B531BB">
      <w:pPr>
        <w:spacing w:line="312" w:lineRule="auto"/>
        <w:ind w:left="709" w:hanging="425"/>
        <w:jc w:val="both"/>
        <w:rPr>
          <w:color w:val="000000"/>
        </w:rPr>
      </w:pPr>
    </w:p>
    <w:p w14:paraId="69B41647" w14:textId="77777777" w:rsidR="00C476EC" w:rsidRPr="00B531BB" w:rsidRDefault="00F33B5F" w:rsidP="00B531BB">
      <w:pPr>
        <w:numPr>
          <w:ilvl w:val="0"/>
          <w:numId w:val="8"/>
        </w:numPr>
        <w:tabs>
          <w:tab w:val="left" w:pos="993"/>
        </w:tabs>
        <w:spacing w:line="312" w:lineRule="auto"/>
        <w:ind w:left="709" w:hanging="425"/>
        <w:jc w:val="both"/>
        <w:rPr>
          <w:w w:val="0"/>
        </w:rPr>
      </w:pPr>
      <w:bookmarkStart w:id="245" w:name="_DV_M285"/>
      <w:bookmarkEnd w:id="245"/>
      <w:r w:rsidRPr="00F33B5F">
        <w:rPr>
          <w:w w:val="0"/>
        </w:rPr>
        <w:t>a celebração desta Escritura de Emissão, o cumprimento de suas obrigações previstas nesta Escritura de Emissão e a emissão e a colocação das Debêntures não infringem ou contrariam (i) qualquer contrato ou documento no qual a Emissora seja parte</w:t>
      </w:r>
      <w:r w:rsidR="0077558F">
        <w:rPr>
          <w:w w:val="0"/>
        </w:rPr>
        <w:t xml:space="preserve"> ou pelo qual quaisquer de seus bens e propriedades estejam </w:t>
      </w:r>
      <w:r w:rsidR="0077558F">
        <w:rPr>
          <w:w w:val="0"/>
        </w:rPr>
        <w:lastRenderedPageBreak/>
        <w:t>vinculados; (</w:t>
      </w:r>
      <w:proofErr w:type="spellStart"/>
      <w:r w:rsidR="0077558F">
        <w:rPr>
          <w:w w:val="0"/>
        </w:rPr>
        <w:t>ii</w:t>
      </w:r>
      <w:proofErr w:type="spellEnd"/>
      <w:r w:rsidR="0077558F">
        <w:rPr>
          <w:w w:val="0"/>
        </w:rPr>
        <w:t>)</w:t>
      </w:r>
      <w:r w:rsidRPr="00F33B5F">
        <w:rPr>
          <w:w w:val="0"/>
        </w:rPr>
        <w:t xml:space="preserve"> qualquer obrigação anteriormente assumida pela Emissora; </w:t>
      </w:r>
      <w:r w:rsidR="00617FA4">
        <w:rPr>
          <w:w w:val="0"/>
        </w:rPr>
        <w:t>não</w:t>
      </w:r>
      <w:r w:rsidR="00617FA4" w:rsidRPr="00F33B5F">
        <w:rPr>
          <w:w w:val="0"/>
        </w:rPr>
        <w:t xml:space="preserve"> </w:t>
      </w:r>
      <w:r w:rsidRPr="00F33B5F">
        <w:rPr>
          <w:w w:val="0"/>
        </w:rPr>
        <w:t>resulta</w:t>
      </w:r>
      <w:r w:rsidR="0049350D">
        <w:rPr>
          <w:w w:val="0"/>
        </w:rPr>
        <w:t>m</w:t>
      </w:r>
      <w:r w:rsidRPr="00F33B5F">
        <w:rPr>
          <w:w w:val="0"/>
        </w:rPr>
        <w:t xml:space="preserve"> em (1) vencimento antecipado de qualquer obrigação estabelecida em qualquer destes contratos ou instrumentos; (2) criação de qualquer ônus sobre qualquer ativo ou bem da Emissora</w:t>
      </w:r>
      <w:r w:rsidR="0049350D">
        <w:rPr>
          <w:w w:val="0"/>
        </w:rPr>
        <w:t>, exceto pelo ônus objeto do Contrato de Garantia</w:t>
      </w:r>
      <w:r w:rsidRPr="00F33B5F">
        <w:rPr>
          <w:w w:val="0"/>
        </w:rPr>
        <w:t>, ou (3) rescisão de qualquer desses contratos ou instrumentos</w:t>
      </w:r>
      <w:r w:rsidR="005C387A" w:rsidRPr="00B531BB">
        <w:rPr>
          <w:w w:val="0"/>
        </w:rPr>
        <w:t>;</w:t>
      </w:r>
      <w:r w:rsidR="0077558F">
        <w:rPr>
          <w:w w:val="0"/>
        </w:rPr>
        <w:t xml:space="preserve"> (</w:t>
      </w:r>
      <w:proofErr w:type="spellStart"/>
      <w:r w:rsidR="0077558F">
        <w:rPr>
          <w:w w:val="0"/>
        </w:rPr>
        <w:t>ii</w:t>
      </w:r>
      <w:proofErr w:type="spellEnd"/>
      <w:r w:rsidR="0077558F">
        <w:rPr>
          <w:w w:val="0"/>
        </w:rPr>
        <w:t>) qualquer lei, decreto ou regulamento a que a Emissora ou quaisquer de seus bens e propriedades estejam sujeitos; ou (</w:t>
      </w:r>
      <w:proofErr w:type="spellStart"/>
      <w:r w:rsidR="0077558F">
        <w:rPr>
          <w:w w:val="0"/>
        </w:rPr>
        <w:t>iii</w:t>
      </w:r>
      <w:proofErr w:type="spellEnd"/>
      <w:r w:rsidR="0077558F">
        <w:rPr>
          <w:w w:val="0"/>
        </w:rPr>
        <w:t>) qualquer ordem, decisão ou sentença administrativa, judicial ou arbitral que afete a Emissora ou quaisquer de seus bens e propriedades;</w:t>
      </w:r>
      <w:r w:rsidR="009258A5">
        <w:rPr>
          <w:w w:val="0"/>
        </w:rPr>
        <w:t xml:space="preserve"> </w:t>
      </w:r>
    </w:p>
    <w:p w14:paraId="3CC7890B" w14:textId="77777777" w:rsidR="00C476EC" w:rsidRPr="00B531BB" w:rsidRDefault="00C476EC" w:rsidP="00B531BB">
      <w:pPr>
        <w:spacing w:line="312" w:lineRule="auto"/>
        <w:ind w:left="709" w:hanging="425"/>
        <w:jc w:val="both"/>
        <w:rPr>
          <w:color w:val="000000"/>
        </w:rPr>
      </w:pPr>
    </w:p>
    <w:p w14:paraId="4DE15060" w14:textId="77777777" w:rsidR="00C476EC" w:rsidRPr="00B531BB" w:rsidRDefault="005C387A" w:rsidP="00B531BB">
      <w:pPr>
        <w:numPr>
          <w:ilvl w:val="0"/>
          <w:numId w:val="8"/>
        </w:numPr>
        <w:tabs>
          <w:tab w:val="left" w:pos="993"/>
        </w:tabs>
        <w:spacing w:line="312" w:lineRule="auto"/>
        <w:ind w:left="709" w:hanging="425"/>
        <w:jc w:val="both"/>
        <w:rPr>
          <w:w w:val="0"/>
        </w:rPr>
      </w:pPr>
      <w:bookmarkStart w:id="246" w:name="_DV_M286"/>
      <w:bookmarkEnd w:id="246"/>
      <w:r w:rsidRPr="00B531BB">
        <w:rPr>
          <w:w w:val="0"/>
        </w:rPr>
        <w:t>os representantes legais que assinam esta Escritura de Emissão e o Contrato de Garantia</w:t>
      </w:r>
      <w:r w:rsidR="004A0536">
        <w:rPr>
          <w:w w:val="0"/>
        </w:rPr>
        <w:t xml:space="preserve"> </w:t>
      </w:r>
      <w:r w:rsidR="00A2309E">
        <w:t>e a Garantia Adicional</w:t>
      </w:r>
      <w:r w:rsidR="006978BE">
        <w:t>, conforme aplicável,</w:t>
      </w:r>
      <w:r w:rsidRPr="00B531BB">
        <w:rPr>
          <w:w w:val="0"/>
        </w:rPr>
        <w:t xml:space="preserve"> têm poderes estatutários e/ou delegados para assumir, em nome da Emissora, as obrigações ora estabelecidas e, sendo mandatários, tiveram os poderes legitimamente outorgados, estando os respectivos mandatos em pleno vigor;</w:t>
      </w:r>
      <w:r w:rsidR="00D34BDC">
        <w:rPr>
          <w:w w:val="0"/>
        </w:rPr>
        <w:t xml:space="preserve"> </w:t>
      </w:r>
    </w:p>
    <w:p w14:paraId="57D5437F" w14:textId="77777777" w:rsidR="00C476EC" w:rsidRPr="00B531BB" w:rsidRDefault="00C476EC" w:rsidP="00B531BB">
      <w:pPr>
        <w:spacing w:line="312" w:lineRule="auto"/>
        <w:ind w:left="709" w:hanging="425"/>
        <w:jc w:val="both"/>
        <w:rPr>
          <w:color w:val="000000"/>
        </w:rPr>
      </w:pPr>
    </w:p>
    <w:p w14:paraId="2B8B4A10" w14:textId="77777777" w:rsidR="00C476EC" w:rsidRPr="00B531BB" w:rsidRDefault="005C387A" w:rsidP="00B531BB">
      <w:pPr>
        <w:numPr>
          <w:ilvl w:val="0"/>
          <w:numId w:val="8"/>
        </w:numPr>
        <w:tabs>
          <w:tab w:val="left" w:pos="993"/>
        </w:tabs>
        <w:spacing w:line="312" w:lineRule="auto"/>
        <w:ind w:left="709" w:hanging="425"/>
        <w:jc w:val="both"/>
        <w:rPr>
          <w:color w:val="000000"/>
        </w:rPr>
      </w:pPr>
      <w:bookmarkStart w:id="247" w:name="_DV_M287"/>
      <w:bookmarkEnd w:id="247"/>
      <w:r w:rsidRPr="00B531BB">
        <w:rPr>
          <w:w w:val="0"/>
        </w:rPr>
        <w:t>as obrigações assumidas nesta Escritura de Emissão e no Contrato de Garantia</w:t>
      </w:r>
      <w:r w:rsidR="004A0536">
        <w:rPr>
          <w:w w:val="0"/>
        </w:rPr>
        <w:t xml:space="preserve"> </w:t>
      </w:r>
      <w:r w:rsidR="00A2309E">
        <w:t>e na Garantia Adicional,</w:t>
      </w:r>
      <w:r w:rsidR="006978BE">
        <w:rPr>
          <w:w w:val="0"/>
        </w:rPr>
        <w:t xml:space="preserve"> conforme aplicável, </w:t>
      </w:r>
      <w:r w:rsidRPr="00B531BB">
        <w:rPr>
          <w:w w:val="0"/>
        </w:rPr>
        <w:t>constituem obrigações legalmente válidas e vinculantes da Emissora, exequíveis de acordo com os seus termos e condições, com força de título executivo extrajudicial nos termos do artigo 784 do Código de Processo Civil;</w:t>
      </w:r>
    </w:p>
    <w:p w14:paraId="19A50302" w14:textId="77777777" w:rsidR="00C476EC" w:rsidRPr="00B531BB" w:rsidRDefault="00C476EC" w:rsidP="00B531BB">
      <w:pPr>
        <w:tabs>
          <w:tab w:val="left" w:pos="993"/>
        </w:tabs>
        <w:spacing w:line="312" w:lineRule="auto"/>
        <w:ind w:left="709" w:hanging="425"/>
        <w:jc w:val="both"/>
        <w:rPr>
          <w:color w:val="000000"/>
        </w:rPr>
      </w:pPr>
      <w:bookmarkStart w:id="248" w:name="_DV_M288"/>
      <w:bookmarkEnd w:id="248"/>
    </w:p>
    <w:p w14:paraId="6A712A3B" w14:textId="77777777" w:rsidR="00C476EC" w:rsidRPr="00B531BB" w:rsidRDefault="005C387A" w:rsidP="00B531BB">
      <w:pPr>
        <w:numPr>
          <w:ilvl w:val="0"/>
          <w:numId w:val="8"/>
        </w:numPr>
        <w:spacing w:line="312" w:lineRule="auto"/>
        <w:jc w:val="both"/>
        <w:rPr>
          <w:color w:val="000000"/>
        </w:rPr>
      </w:pPr>
      <w:bookmarkStart w:id="249" w:name="_DV_M289"/>
      <w:bookmarkEnd w:id="249"/>
      <w:r w:rsidRPr="00B531BB">
        <w:rPr>
          <w:color w:val="000000"/>
        </w:rPr>
        <w:t xml:space="preserve">exceto (e.1) pela concessão do registro para distribuição no mercado primário e negociação no mercado secundário das Debêntures na B3; (e.2) pelo arquivamento, na JUCEES, e pela publicação, nos termos da Lei das Sociedades por Ações, das atas dos atos societários da Emissora que aprovaram a Emissão e a Oferta; (e.3) pela inscrição desta Escritura de Emissão e de seus aditamentos perante a JUCEES; (e.4) pelo envio do comunicado de início da Oferta, pelo Coordenador Líder, à CVM, conforme disposto no artigo 7º-A da Instrução CVM 476; (e.5) pelo envio do comunicado de encerramento da Oferta, pelo Coordenador Líder, à CVM, conforme disposto no artigo 8º da Instrução CVM 476; e (e.6) pelo registro na ANBIMA, exclusivamente para compor a base de dados, a Emissora está devidamente autorizada e obteve todas as licenças, registros e autorizações necessários à celebração, formalização e cumprimento, </w:t>
      </w:r>
      <w:r w:rsidRPr="00B531BB">
        <w:rPr>
          <w:color w:val="000000"/>
        </w:rPr>
        <w:lastRenderedPageBreak/>
        <w:t>conforme o caso, desta Escritura de Emissão, tendo sido satisfeitos todos os requisitos legais e estatutários necessários para tanto;</w:t>
      </w:r>
    </w:p>
    <w:p w14:paraId="126E16B8" w14:textId="77777777" w:rsidR="00C476EC" w:rsidRPr="00B531BB" w:rsidRDefault="00C476EC" w:rsidP="00B531BB">
      <w:pPr>
        <w:spacing w:line="312" w:lineRule="auto"/>
        <w:ind w:left="709" w:hanging="425"/>
        <w:jc w:val="both"/>
        <w:rPr>
          <w:color w:val="000000"/>
        </w:rPr>
      </w:pPr>
      <w:bookmarkStart w:id="250" w:name="_DV_M290"/>
      <w:bookmarkEnd w:id="250"/>
    </w:p>
    <w:p w14:paraId="246A38EF" w14:textId="77777777" w:rsidR="00C476EC" w:rsidRPr="00B531BB" w:rsidRDefault="005C387A" w:rsidP="00B531BB">
      <w:pPr>
        <w:numPr>
          <w:ilvl w:val="0"/>
          <w:numId w:val="8"/>
        </w:numPr>
        <w:tabs>
          <w:tab w:val="left" w:pos="993"/>
        </w:tabs>
        <w:spacing w:line="312" w:lineRule="auto"/>
        <w:ind w:left="709" w:hanging="425"/>
        <w:jc w:val="both"/>
        <w:rPr>
          <w:w w:val="0"/>
        </w:rPr>
      </w:pPr>
      <w:bookmarkStart w:id="251" w:name="_DV_M291"/>
      <w:bookmarkEnd w:id="251"/>
      <w:r w:rsidRPr="00B531BB">
        <w:rPr>
          <w:w w:val="0"/>
        </w:rPr>
        <w:t xml:space="preserve">os documentos e informações fornecidos ao Agente Fiduciário e ao Coordenador Líder são </w:t>
      </w:r>
      <w:r w:rsidRPr="00B531BB">
        <w:t>verdadeiros, completos, consistentes, suficientes, corretos, precisos</w:t>
      </w:r>
      <w:r w:rsidRPr="00B531BB">
        <w:rPr>
          <w:w w:val="0"/>
        </w:rPr>
        <w:t xml:space="preserve"> e estão atualizados até a data em que foram fornecidos e incluem os documentos e informações relevantes para a tomada de decisão de investimento sobre a Emissora;</w:t>
      </w:r>
    </w:p>
    <w:p w14:paraId="1A16E31F" w14:textId="77777777" w:rsidR="00C476EC" w:rsidRPr="00B531BB" w:rsidRDefault="00C476EC" w:rsidP="00B531BB">
      <w:pPr>
        <w:spacing w:line="312" w:lineRule="auto"/>
        <w:ind w:left="709" w:hanging="425"/>
        <w:jc w:val="both"/>
        <w:rPr>
          <w:color w:val="000000"/>
        </w:rPr>
      </w:pPr>
    </w:p>
    <w:p w14:paraId="7B13DBDF" w14:textId="77777777" w:rsidR="00C476EC" w:rsidRPr="00B531BB" w:rsidRDefault="005C387A" w:rsidP="00B531BB">
      <w:pPr>
        <w:numPr>
          <w:ilvl w:val="0"/>
          <w:numId w:val="8"/>
        </w:numPr>
        <w:tabs>
          <w:tab w:val="left" w:pos="993"/>
        </w:tabs>
        <w:spacing w:line="312" w:lineRule="auto"/>
        <w:ind w:left="709" w:hanging="425"/>
        <w:jc w:val="both"/>
        <w:rPr>
          <w:w w:val="0"/>
        </w:rPr>
      </w:pPr>
      <w:bookmarkStart w:id="252" w:name="_DV_M292"/>
      <w:bookmarkEnd w:id="252"/>
      <w:r w:rsidRPr="00B531BB">
        <w:rPr>
          <w:w w:val="0"/>
        </w:rPr>
        <w:t>a Emissora é sociedade por ações devidamente organizada, constituída e existente de acordo com as leis brasileiras;</w:t>
      </w:r>
    </w:p>
    <w:p w14:paraId="43E70262" w14:textId="77777777" w:rsidR="00C476EC" w:rsidRPr="00B531BB" w:rsidRDefault="00C476EC" w:rsidP="00B531BB">
      <w:pPr>
        <w:spacing w:line="312" w:lineRule="auto"/>
        <w:ind w:left="709" w:hanging="425"/>
        <w:jc w:val="both"/>
        <w:rPr>
          <w:color w:val="000000"/>
        </w:rPr>
      </w:pPr>
    </w:p>
    <w:p w14:paraId="1053338F" w14:textId="77777777" w:rsidR="00C476EC" w:rsidRPr="00B531BB" w:rsidRDefault="005C387A" w:rsidP="00B531BB">
      <w:pPr>
        <w:numPr>
          <w:ilvl w:val="0"/>
          <w:numId w:val="8"/>
        </w:numPr>
        <w:tabs>
          <w:tab w:val="left" w:pos="993"/>
        </w:tabs>
        <w:spacing w:line="312" w:lineRule="auto"/>
        <w:ind w:left="709" w:hanging="425"/>
        <w:jc w:val="both"/>
        <w:rPr>
          <w:rStyle w:val="DeltaViewInsertion"/>
          <w:color w:val="000000"/>
          <w:u w:val="none"/>
        </w:rPr>
      </w:pPr>
      <w:bookmarkStart w:id="253" w:name="_DV_M293"/>
      <w:bookmarkEnd w:id="253"/>
      <w:r w:rsidRPr="00B531BB">
        <w:rPr>
          <w:rStyle w:val="DeltaViewMoveDestination"/>
          <w:color w:val="auto"/>
          <w:w w:val="0"/>
          <w:u w:val="none"/>
        </w:rPr>
        <w:t xml:space="preserve">não possui qualquer ligação com </w:t>
      </w:r>
      <w:r w:rsidRPr="00B531BB">
        <w:rPr>
          <w:rStyle w:val="DeltaViewInsertion"/>
          <w:color w:val="auto"/>
          <w:w w:val="0"/>
          <w:u w:val="none"/>
        </w:rPr>
        <w:t xml:space="preserve">o Agente Fiduciário que o impeça de exercer </w:t>
      </w:r>
      <w:r w:rsidRPr="00B531BB">
        <w:t>plenamente</w:t>
      </w:r>
      <w:r w:rsidRPr="00B531BB">
        <w:rPr>
          <w:rStyle w:val="DeltaViewInsertion"/>
          <w:color w:val="auto"/>
          <w:w w:val="0"/>
          <w:u w:val="none"/>
        </w:rPr>
        <w:t xml:space="preserve"> suas funções com relação a esta Emissão, nos termos da regulamentação aplicável, observado o disposto na Cláusula </w:t>
      </w:r>
      <w:r w:rsidRPr="00B531BB">
        <w:t>9.1, alínea (l) acima</w:t>
      </w:r>
      <w:r w:rsidRPr="00B531BB">
        <w:rPr>
          <w:rStyle w:val="DeltaViewInsertion"/>
          <w:color w:val="auto"/>
          <w:w w:val="0"/>
          <w:u w:val="none"/>
        </w:rPr>
        <w:t>;</w:t>
      </w:r>
      <w:bookmarkStart w:id="254" w:name="_DV_M294"/>
      <w:bookmarkStart w:id="255" w:name="_DV_M295"/>
      <w:bookmarkEnd w:id="254"/>
      <w:bookmarkEnd w:id="255"/>
      <w:r w:rsidRPr="00B531BB">
        <w:rPr>
          <w:rStyle w:val="DeltaViewInsertion"/>
          <w:color w:val="auto"/>
          <w:w w:val="0"/>
          <w:u w:val="none"/>
        </w:rPr>
        <w:t xml:space="preserve"> </w:t>
      </w:r>
    </w:p>
    <w:p w14:paraId="62EDB323" w14:textId="77777777" w:rsidR="00C476EC" w:rsidRPr="00B531BB" w:rsidRDefault="00C476EC" w:rsidP="00B531BB">
      <w:pPr>
        <w:tabs>
          <w:tab w:val="left" w:pos="993"/>
        </w:tabs>
        <w:spacing w:line="312" w:lineRule="auto"/>
        <w:ind w:left="709" w:hanging="425"/>
        <w:jc w:val="both"/>
        <w:rPr>
          <w:color w:val="000000"/>
        </w:rPr>
      </w:pPr>
    </w:p>
    <w:p w14:paraId="53FE3CC6" w14:textId="77777777" w:rsidR="00C476EC" w:rsidRPr="00B531BB" w:rsidRDefault="005C387A" w:rsidP="00B531BB">
      <w:pPr>
        <w:numPr>
          <w:ilvl w:val="0"/>
          <w:numId w:val="8"/>
        </w:numPr>
        <w:spacing w:line="312" w:lineRule="auto"/>
        <w:ind w:left="709" w:hanging="425"/>
        <w:jc w:val="both"/>
        <w:rPr>
          <w:color w:val="000000"/>
        </w:rPr>
      </w:pPr>
      <w:r w:rsidRPr="00B531BB">
        <w:rPr>
          <w:color w:val="000000"/>
        </w:rPr>
        <w:t xml:space="preserve">exceto pelas contingências informadas nas demonstrações financeiras da Emissora, não é, </w:t>
      </w:r>
      <w:r w:rsidR="00BD1450" w:rsidRPr="00B531BB">
        <w:rPr>
          <w:color w:val="000000"/>
        </w:rPr>
        <w:t xml:space="preserve">nesta data, de conhecimento da Emissora a existência de nenhuma ação judicial, procedimento administrativo ou arbitral, inquérito ou outro tipo de investigação governamental que possa vir a causar impacto adverso relevante na Emissora em suas condições financeiras; </w:t>
      </w:r>
    </w:p>
    <w:p w14:paraId="5B6E69D2" w14:textId="77777777" w:rsidR="00C476EC" w:rsidRPr="00B531BB" w:rsidRDefault="00C476EC" w:rsidP="00B531BB">
      <w:pPr>
        <w:pStyle w:val="PargrafodaLista"/>
        <w:spacing w:line="312" w:lineRule="auto"/>
        <w:rPr>
          <w:color w:val="000000"/>
        </w:rPr>
      </w:pPr>
    </w:p>
    <w:p w14:paraId="35DE7ABA" w14:textId="39CC5A06" w:rsidR="002D1EFE" w:rsidRPr="008871F6" w:rsidRDefault="002B49DC" w:rsidP="00F62EA4">
      <w:pPr>
        <w:numPr>
          <w:ilvl w:val="0"/>
          <w:numId w:val="8"/>
        </w:numPr>
        <w:spacing w:line="312" w:lineRule="auto"/>
        <w:jc w:val="both"/>
        <w:rPr>
          <w:color w:val="000000"/>
        </w:rPr>
      </w:pPr>
      <w:proofErr w:type="gramStart"/>
      <w:r w:rsidRPr="002B49DC">
        <w:rPr>
          <w:color w:val="000000"/>
        </w:rPr>
        <w:t>não</w:t>
      </w:r>
      <w:proofErr w:type="gramEnd"/>
      <w:r w:rsidRPr="002B49DC">
        <w:rPr>
          <w:color w:val="000000"/>
        </w:rPr>
        <w:t xml:space="preserve"> tem conhecimento sobre o descumprimento das leis, portarias, normas, regulamentos e exigências aplicáveis ao Projeto que possam impactar materialmente o cumprimento das obrigações previstas nas Debêntures, inclusive, mas não se limitando à legislação socioambiental, exceto nos casos em que a Emissora obtenha efeito suspensivo por medida administrativa ou judicial, ou por recurso, contra a aplicabilidade de tais leis, portarias, normas, regulamentos e exigências, declarando, ainda, que não possui discussões na esfera judicial ou administrativa relacionadas a: (i) questões trabalhistas envolvendo trabalho em condição análoga à de escravo e/ou trabalho infantil, ou (</w:t>
      </w:r>
      <w:proofErr w:type="spellStart"/>
      <w:r w:rsidRPr="002B49DC">
        <w:rPr>
          <w:color w:val="000000"/>
        </w:rPr>
        <w:t>ii</w:t>
      </w:r>
      <w:proofErr w:type="spellEnd"/>
      <w:r w:rsidRPr="002B49DC">
        <w:rPr>
          <w:color w:val="000000"/>
        </w:rPr>
        <w:t>) crime contra o meio ambiente</w:t>
      </w:r>
      <w:r>
        <w:rPr>
          <w:color w:val="000000"/>
        </w:rPr>
        <w:t>;</w:t>
      </w:r>
      <w:r w:rsidR="006B0E28">
        <w:rPr>
          <w:color w:val="000000"/>
        </w:rPr>
        <w:t xml:space="preserve"> </w:t>
      </w:r>
      <w:r>
        <w:rPr>
          <w:color w:val="000000"/>
        </w:rPr>
        <w:t xml:space="preserve"> </w:t>
      </w:r>
    </w:p>
    <w:p w14:paraId="3316F874" w14:textId="77777777" w:rsidR="002D1EFE" w:rsidRPr="00B531BB" w:rsidRDefault="002D1EFE" w:rsidP="00B531BB">
      <w:pPr>
        <w:spacing w:line="312" w:lineRule="auto"/>
        <w:ind w:left="720"/>
        <w:jc w:val="both"/>
        <w:rPr>
          <w:color w:val="000000"/>
        </w:rPr>
      </w:pPr>
    </w:p>
    <w:p w14:paraId="13464D8A" w14:textId="0E09991A" w:rsidR="00C476EC" w:rsidRPr="003B2F32" w:rsidRDefault="002B49DC" w:rsidP="003B2F32">
      <w:pPr>
        <w:numPr>
          <w:ilvl w:val="0"/>
          <w:numId w:val="8"/>
        </w:numPr>
        <w:spacing w:line="312" w:lineRule="auto"/>
        <w:jc w:val="both"/>
        <w:rPr>
          <w:color w:val="000000"/>
        </w:rPr>
      </w:pPr>
      <w:proofErr w:type="gramStart"/>
      <w:r w:rsidRPr="002B49DC">
        <w:rPr>
          <w:color w:val="000000"/>
        </w:rPr>
        <w:lastRenderedPageBreak/>
        <w:t>detém</w:t>
      </w:r>
      <w:proofErr w:type="gramEnd"/>
      <w:r w:rsidRPr="002B49DC">
        <w:rPr>
          <w:color w:val="000000"/>
        </w:rPr>
        <w:t xml:space="preserve"> válidas e vigentes, conforme aplicáveis, licenças, certificados, permissões, autorizações, outorgas e concessões governamentais e demais autorizações e aprovações governamentais necessários para a regular condução do Projeto e de suas atividades, inclusive as relativas à legislação ambiental, trabalhista e previdenciária, exigíveis para a fa</w:t>
      </w:r>
      <w:r>
        <w:rPr>
          <w:color w:val="000000"/>
        </w:rPr>
        <w:t>se em que o Projeto se encontra</w:t>
      </w:r>
      <w:r w:rsidR="00BD1450" w:rsidRPr="003B2F32">
        <w:rPr>
          <w:color w:val="000000"/>
        </w:rPr>
        <w:t>;</w:t>
      </w:r>
    </w:p>
    <w:p w14:paraId="0B1960FB" w14:textId="77777777" w:rsidR="00C476EC" w:rsidRPr="00B531BB" w:rsidRDefault="00C476EC" w:rsidP="00B531BB">
      <w:pPr>
        <w:spacing w:line="312" w:lineRule="auto"/>
        <w:rPr>
          <w:color w:val="000000"/>
        </w:rPr>
      </w:pPr>
    </w:p>
    <w:p w14:paraId="67AA3959" w14:textId="77777777" w:rsidR="00C476EC" w:rsidRPr="00B531BB" w:rsidRDefault="005C387A" w:rsidP="00B531BB">
      <w:pPr>
        <w:numPr>
          <w:ilvl w:val="0"/>
          <w:numId w:val="8"/>
        </w:numPr>
        <w:spacing w:line="312" w:lineRule="auto"/>
        <w:ind w:left="709" w:hanging="425"/>
        <w:jc w:val="both"/>
        <w:rPr>
          <w:color w:val="000000"/>
        </w:rPr>
      </w:pPr>
      <w:r w:rsidRPr="00B531BB">
        <w:rPr>
          <w:color w:val="000000"/>
        </w:rPr>
        <w:t>o Projeto foi devidamente enquadrado nos termos da Lei nº 12.431 e considerado como prioritário nos termos da Portaria;</w:t>
      </w:r>
    </w:p>
    <w:p w14:paraId="08670611" w14:textId="77777777" w:rsidR="00C476EC" w:rsidRPr="00B531BB" w:rsidRDefault="00C476EC" w:rsidP="00B531BB">
      <w:pPr>
        <w:pStyle w:val="PargrafodaLista"/>
        <w:spacing w:line="312" w:lineRule="auto"/>
        <w:rPr>
          <w:color w:val="000000"/>
        </w:rPr>
      </w:pPr>
    </w:p>
    <w:p w14:paraId="736081E1" w14:textId="77777777" w:rsidR="00C476EC" w:rsidRPr="00B531BB" w:rsidRDefault="005C387A" w:rsidP="00B531BB">
      <w:pPr>
        <w:numPr>
          <w:ilvl w:val="0"/>
          <w:numId w:val="8"/>
        </w:numPr>
        <w:spacing w:line="312" w:lineRule="auto"/>
        <w:ind w:left="709" w:hanging="425"/>
        <w:jc w:val="both"/>
        <w:rPr>
          <w:color w:val="000000"/>
        </w:rPr>
      </w:pPr>
      <w:r w:rsidRPr="00B531BB">
        <w:rPr>
          <w:color w:val="000000"/>
        </w:rPr>
        <w:t>não tem conhecimento sobre o descumprimento das Leis Anticorrupção;</w:t>
      </w:r>
    </w:p>
    <w:p w14:paraId="58638E6C" w14:textId="77777777" w:rsidR="00C476EC" w:rsidRPr="00B531BB" w:rsidRDefault="00C476EC" w:rsidP="00B531BB">
      <w:pPr>
        <w:spacing w:line="312" w:lineRule="auto"/>
        <w:ind w:left="709"/>
        <w:jc w:val="both"/>
        <w:rPr>
          <w:color w:val="000000"/>
        </w:rPr>
      </w:pPr>
    </w:p>
    <w:p w14:paraId="7E5B9E78" w14:textId="77777777" w:rsidR="00C476EC" w:rsidRPr="00B531BB" w:rsidRDefault="00BF3CD7" w:rsidP="00B531BB">
      <w:pPr>
        <w:numPr>
          <w:ilvl w:val="0"/>
          <w:numId w:val="8"/>
        </w:numPr>
        <w:spacing w:line="312" w:lineRule="auto"/>
        <w:ind w:left="709" w:hanging="425"/>
        <w:jc w:val="both"/>
        <w:rPr>
          <w:color w:val="000000"/>
        </w:rPr>
      </w:pPr>
      <w:r w:rsidRPr="00D1659E">
        <w:rPr>
          <w:color w:val="000000"/>
        </w:rPr>
        <w:t>mante</w:t>
      </w:r>
      <w:r>
        <w:rPr>
          <w:color w:val="000000"/>
        </w:rPr>
        <w:t>m</w:t>
      </w:r>
      <w:r w:rsidRPr="00D1659E">
        <w:rPr>
          <w:color w:val="000000"/>
        </w:rPr>
        <w:t xml:space="preserve"> os seguros exigidos nos termos dos contratos para construção do Projeto, quais sejam o contrato de fornecimento a preço fixo e o contrato de empreitada total a preço fixo, na modalidade </w:t>
      </w:r>
      <w:proofErr w:type="spellStart"/>
      <w:r w:rsidRPr="00D1659E">
        <w:rPr>
          <w:i/>
          <w:color w:val="000000"/>
        </w:rPr>
        <w:t>turn</w:t>
      </w:r>
      <w:proofErr w:type="spellEnd"/>
      <w:r w:rsidRPr="00D1659E">
        <w:rPr>
          <w:i/>
          <w:color w:val="000000"/>
        </w:rPr>
        <w:t xml:space="preserve"> </w:t>
      </w:r>
      <w:proofErr w:type="spellStart"/>
      <w:r w:rsidRPr="00D1659E">
        <w:rPr>
          <w:i/>
          <w:color w:val="000000"/>
        </w:rPr>
        <w:t>key</w:t>
      </w:r>
      <w:proofErr w:type="spellEnd"/>
      <w:r w:rsidRPr="00D1659E">
        <w:rPr>
          <w:color w:val="000000"/>
        </w:rPr>
        <w:t>, conforme aplicáve</w:t>
      </w:r>
      <w:r>
        <w:rPr>
          <w:color w:val="000000"/>
        </w:rPr>
        <w:t>l</w:t>
      </w:r>
      <w:r w:rsidR="005C387A" w:rsidRPr="00B531BB">
        <w:rPr>
          <w:color w:val="000000"/>
        </w:rPr>
        <w:t xml:space="preserve">; </w:t>
      </w:r>
    </w:p>
    <w:p w14:paraId="1BDB6E9D" w14:textId="77777777" w:rsidR="002D1EFE" w:rsidRPr="00B531BB" w:rsidRDefault="002D1EFE" w:rsidP="00B531BB">
      <w:pPr>
        <w:spacing w:line="312" w:lineRule="auto"/>
        <w:ind w:left="709"/>
        <w:jc w:val="both"/>
        <w:rPr>
          <w:color w:val="000000"/>
        </w:rPr>
      </w:pPr>
    </w:p>
    <w:p w14:paraId="4C2F2AD1" w14:textId="1A88262C" w:rsidR="002D1EFE" w:rsidRPr="00B531BB" w:rsidRDefault="002D1EFE" w:rsidP="00B531BB">
      <w:pPr>
        <w:numPr>
          <w:ilvl w:val="0"/>
          <w:numId w:val="8"/>
        </w:numPr>
        <w:spacing w:line="312" w:lineRule="auto"/>
        <w:ind w:left="709" w:hanging="425"/>
        <w:jc w:val="both"/>
        <w:rPr>
          <w:color w:val="000000"/>
        </w:rPr>
      </w:pPr>
      <w:proofErr w:type="gramStart"/>
      <w:r w:rsidRPr="00B531BB">
        <w:rPr>
          <w:color w:val="000000"/>
        </w:rPr>
        <w:t>respeita</w:t>
      </w:r>
      <w:proofErr w:type="gramEnd"/>
      <w:r w:rsidRPr="00B531BB">
        <w:rPr>
          <w:color w:val="000000"/>
        </w:rPr>
        <w:t xml:space="preserve"> a Lei 12.846/13, Lei 12.529/11, Lei 9.613/98 e as Leis Anticorrupção</w:t>
      </w:r>
      <w:r w:rsidR="00F33B5F">
        <w:rPr>
          <w:color w:val="000000"/>
        </w:rPr>
        <w:t>;</w:t>
      </w:r>
    </w:p>
    <w:p w14:paraId="488A6D17" w14:textId="77777777" w:rsidR="004F26F0" w:rsidRPr="00B531BB" w:rsidRDefault="004F26F0" w:rsidP="00B531BB">
      <w:pPr>
        <w:pStyle w:val="PargrafodaLista"/>
        <w:spacing w:line="312" w:lineRule="auto"/>
        <w:rPr>
          <w:color w:val="000000"/>
        </w:rPr>
      </w:pPr>
    </w:p>
    <w:p w14:paraId="0187EB0B" w14:textId="77777777" w:rsidR="00C476EC" w:rsidRPr="00F33B5F" w:rsidRDefault="005C387A" w:rsidP="00B531BB">
      <w:pPr>
        <w:numPr>
          <w:ilvl w:val="0"/>
          <w:numId w:val="8"/>
        </w:numPr>
        <w:spacing w:line="312" w:lineRule="auto"/>
        <w:ind w:left="709" w:hanging="425"/>
        <w:jc w:val="both"/>
        <w:rPr>
          <w:color w:val="000000"/>
        </w:rPr>
      </w:pPr>
      <w:r w:rsidRPr="00B531BB">
        <w:rPr>
          <w:color w:val="000000"/>
        </w:rPr>
        <w:t xml:space="preserve">tem plena ciência e concorda integralmente com a forma de divulgação e apuração dos índices descritos nesta Escritura de Emissão e a forma de cálculo da </w:t>
      </w:r>
      <w:r w:rsidRPr="00F33B5F">
        <w:rPr>
          <w:color w:val="000000"/>
        </w:rPr>
        <w:t>Atualização Monetária e Juros Remuneratórios das Debêntures, acordados por livre vontade da Emissora, em obs</w:t>
      </w:r>
      <w:r w:rsidR="00F33B5F" w:rsidRPr="00F33B5F">
        <w:rPr>
          <w:color w:val="000000"/>
        </w:rPr>
        <w:t xml:space="preserve">ervância ao princípio da boa-fé; </w:t>
      </w:r>
    </w:p>
    <w:p w14:paraId="5650B6BF" w14:textId="77777777" w:rsidR="00F33B5F" w:rsidRPr="00F33B5F" w:rsidRDefault="00F33B5F" w:rsidP="00F33B5F">
      <w:pPr>
        <w:pStyle w:val="PargrafodaLista"/>
        <w:rPr>
          <w:color w:val="000000"/>
        </w:rPr>
      </w:pPr>
    </w:p>
    <w:p w14:paraId="717FAE9A" w14:textId="6CDD409C" w:rsidR="00847482" w:rsidRDefault="00F67308" w:rsidP="001E2322">
      <w:pPr>
        <w:numPr>
          <w:ilvl w:val="0"/>
          <w:numId w:val="8"/>
        </w:numPr>
        <w:spacing w:line="312" w:lineRule="auto"/>
        <w:ind w:left="709" w:hanging="425"/>
        <w:jc w:val="both"/>
        <w:rPr>
          <w:color w:val="000000"/>
        </w:rPr>
      </w:pPr>
      <w:r>
        <w:rPr>
          <w:color w:val="000000"/>
        </w:rPr>
        <w:t xml:space="preserve">inexiste </w:t>
      </w:r>
      <w:r w:rsidR="00F33B5F" w:rsidRPr="00F33B5F">
        <w:rPr>
          <w:color w:val="000000"/>
        </w:rPr>
        <w:t xml:space="preserve">descumprimento de </w:t>
      </w:r>
      <w:r w:rsidR="00F33B5F" w:rsidRPr="0077358D">
        <w:rPr>
          <w:color w:val="000000"/>
        </w:rPr>
        <w:t xml:space="preserve">qualquer </w:t>
      </w:r>
      <w:r w:rsidR="00847482" w:rsidRPr="00C817E0">
        <w:rPr>
          <w:color w:val="000000"/>
        </w:rPr>
        <w:t>disposição contratual</w:t>
      </w:r>
      <w:r w:rsidR="00DE5935" w:rsidRPr="00C817E0">
        <w:rPr>
          <w:color w:val="000000"/>
        </w:rPr>
        <w:t xml:space="preserve"> relevante</w:t>
      </w:r>
      <w:r w:rsidR="00847482" w:rsidRPr="0077358D">
        <w:rPr>
          <w:color w:val="000000"/>
        </w:rPr>
        <w:t xml:space="preserve">, legal ou de qualquer </w:t>
      </w:r>
      <w:r w:rsidR="00F33B5F" w:rsidRPr="0077358D">
        <w:rPr>
          <w:color w:val="000000"/>
        </w:rPr>
        <w:t>ordem judicial</w:t>
      </w:r>
      <w:r w:rsidR="00B96A06" w:rsidRPr="0077358D">
        <w:rPr>
          <w:color w:val="000000"/>
        </w:rPr>
        <w:t xml:space="preserve"> transitada em julgado</w:t>
      </w:r>
      <w:r w:rsidR="00F33B5F" w:rsidRPr="0077358D">
        <w:rPr>
          <w:color w:val="000000"/>
        </w:rPr>
        <w:t xml:space="preserve">, administrativa ou arbitral; ou </w:t>
      </w:r>
      <w:r w:rsidRPr="0077358D">
        <w:rPr>
          <w:color w:val="000000"/>
        </w:rPr>
        <w:t xml:space="preserve">não tem conhecimento de </w:t>
      </w:r>
      <w:r w:rsidR="00F33B5F" w:rsidRPr="0077358D">
        <w:rPr>
          <w:color w:val="000000"/>
        </w:rPr>
        <w:t>qualquer processo</w:t>
      </w:r>
      <w:r w:rsidR="00F33B5F" w:rsidRPr="000635D3">
        <w:rPr>
          <w:color w:val="000000"/>
        </w:rPr>
        <w:t>, judicial, administrativo ou arbitral,</w:t>
      </w:r>
      <w:r w:rsidR="00847482" w:rsidRPr="000635D3">
        <w:rPr>
          <w:color w:val="000000"/>
        </w:rPr>
        <w:t xml:space="preserve"> </w:t>
      </w:r>
      <w:r w:rsidR="001E2322">
        <w:rPr>
          <w:color w:val="000000"/>
        </w:rPr>
        <w:t xml:space="preserve">nem tem conhecimento de qualquer </w:t>
      </w:r>
      <w:r w:rsidR="00847482" w:rsidRPr="000635D3">
        <w:rPr>
          <w:color w:val="000000"/>
        </w:rPr>
        <w:t>inquérito ou qualquer outro tipo de investigação governamental,</w:t>
      </w:r>
      <w:r w:rsidR="00F33B5F" w:rsidRPr="000635D3">
        <w:rPr>
          <w:color w:val="000000"/>
        </w:rPr>
        <w:t xml:space="preserve"> em qualquer dos casos deste inciso, (i) que possa causar um Efeito Adverso Relevante na Emissora; ou (</w:t>
      </w:r>
      <w:proofErr w:type="spellStart"/>
      <w:r w:rsidR="00F33B5F" w:rsidRPr="000635D3">
        <w:rPr>
          <w:color w:val="000000"/>
        </w:rPr>
        <w:t>ii</w:t>
      </w:r>
      <w:proofErr w:type="spellEnd"/>
      <w:r w:rsidR="00F33B5F" w:rsidRPr="000635D3">
        <w:rPr>
          <w:color w:val="000000"/>
        </w:rPr>
        <w:t>) visando a anular, alterar</w:t>
      </w:r>
      <w:r w:rsidR="00F33B5F" w:rsidRPr="00F33B5F">
        <w:rPr>
          <w:color w:val="000000"/>
        </w:rPr>
        <w:t>, invalidar, questionar ou de qualquer forma afetar esta Escritura de Emissão</w:t>
      </w:r>
      <w:r w:rsidR="00F33B5F">
        <w:rPr>
          <w:color w:val="000000"/>
        </w:rPr>
        <w:t>;</w:t>
      </w:r>
      <w:r w:rsidR="00DE5935">
        <w:rPr>
          <w:color w:val="000000"/>
        </w:rPr>
        <w:t xml:space="preserve"> </w:t>
      </w:r>
    </w:p>
    <w:p w14:paraId="4A5A40DB" w14:textId="77777777" w:rsidR="00847482" w:rsidRDefault="00847482" w:rsidP="00847482">
      <w:pPr>
        <w:pStyle w:val="PargrafodaLista"/>
        <w:rPr>
          <w:color w:val="000000"/>
        </w:rPr>
      </w:pPr>
    </w:p>
    <w:p w14:paraId="0376F598" w14:textId="77777777" w:rsidR="00F33B5F" w:rsidRDefault="00847482" w:rsidP="00B531BB">
      <w:pPr>
        <w:numPr>
          <w:ilvl w:val="0"/>
          <w:numId w:val="8"/>
        </w:numPr>
        <w:spacing w:line="312" w:lineRule="auto"/>
        <w:ind w:left="709" w:hanging="425"/>
        <w:jc w:val="both"/>
        <w:rPr>
          <w:color w:val="000000"/>
        </w:rPr>
      </w:pPr>
      <w:r>
        <w:rPr>
          <w:color w:val="000000"/>
        </w:rPr>
        <w:t xml:space="preserve">tem plena ciência e concorda integralmente com a forma de divulgação e apuração do IPCA e as formas de cálculo da Remuneração e da Atualização Monetária das Debêntures foram estipuladas por livre vontade da Emissora; </w:t>
      </w:r>
      <w:r w:rsidR="00B96A06">
        <w:rPr>
          <w:color w:val="000000"/>
        </w:rPr>
        <w:t>e</w:t>
      </w:r>
    </w:p>
    <w:p w14:paraId="05B86824" w14:textId="77777777" w:rsidR="00F33B5F" w:rsidRDefault="00F33B5F" w:rsidP="00F33B5F">
      <w:pPr>
        <w:pStyle w:val="PargrafodaLista"/>
        <w:rPr>
          <w:color w:val="000000"/>
        </w:rPr>
      </w:pPr>
    </w:p>
    <w:p w14:paraId="0E7FEF18" w14:textId="77777777" w:rsidR="00F33B5F" w:rsidRPr="00F33B5F" w:rsidRDefault="00F33B5F" w:rsidP="00B531BB">
      <w:pPr>
        <w:numPr>
          <w:ilvl w:val="0"/>
          <w:numId w:val="8"/>
        </w:numPr>
        <w:spacing w:line="312" w:lineRule="auto"/>
        <w:ind w:left="709" w:hanging="425"/>
        <w:jc w:val="both"/>
        <w:rPr>
          <w:color w:val="000000"/>
        </w:rPr>
      </w:pPr>
      <w:r w:rsidRPr="00F33B5F">
        <w:rPr>
          <w:color w:val="000000"/>
        </w:rPr>
        <w:t xml:space="preserve">as demonstrações financeiras da Emissora, datadas de </w:t>
      </w:r>
      <w:r w:rsidR="00CE3FBE">
        <w:rPr>
          <w:color w:val="000000"/>
        </w:rPr>
        <w:t>31 de dezembro de 2017</w:t>
      </w:r>
      <w:r w:rsidRPr="00F33B5F">
        <w:rPr>
          <w:color w:val="000000"/>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 e até a data de assinatura da presente Escritura de Emissão (a) não houve nenhum impacto adverso relevante na situação financeira e nos resultados operacionais em questão, (b) não houve qualquer operação material relevante envolvendo a Emissora fora do curso normal de seus negócios, que seja relevante para a Emissora, (c) não houve qualquer aumento substancial do endividamento da Emissora</w:t>
      </w:r>
      <w:r w:rsidR="00B96A06">
        <w:rPr>
          <w:color w:val="000000"/>
        </w:rPr>
        <w:t>, em todos os casos, exceto por aqueles previstos em tais demonstrações financeiras</w:t>
      </w:r>
      <w:r>
        <w:rPr>
          <w:color w:val="000000"/>
        </w:rPr>
        <w:t>.</w:t>
      </w:r>
    </w:p>
    <w:p w14:paraId="5D04202B" w14:textId="77777777" w:rsidR="00C476EC" w:rsidRPr="00B531BB" w:rsidRDefault="00C476EC" w:rsidP="00B531BB">
      <w:pPr>
        <w:spacing w:line="312" w:lineRule="auto"/>
        <w:jc w:val="both"/>
        <w:rPr>
          <w:color w:val="000000"/>
        </w:rPr>
      </w:pPr>
      <w:bookmarkStart w:id="256" w:name="_DV_M296"/>
      <w:bookmarkStart w:id="257" w:name="_DV_M297"/>
      <w:bookmarkEnd w:id="256"/>
      <w:bookmarkEnd w:id="257"/>
    </w:p>
    <w:p w14:paraId="0252F129" w14:textId="77777777" w:rsidR="00C476EC" w:rsidRPr="00B531BB" w:rsidRDefault="005C387A" w:rsidP="00B531BB">
      <w:pPr>
        <w:spacing w:line="312" w:lineRule="auto"/>
        <w:jc w:val="both"/>
        <w:rPr>
          <w:color w:val="000000"/>
        </w:rPr>
      </w:pPr>
      <w:r w:rsidRPr="00B531BB">
        <w:rPr>
          <w:color w:val="000000"/>
        </w:rPr>
        <w:t xml:space="preserve">9.3. </w:t>
      </w:r>
      <w:r w:rsidRPr="00B531BB">
        <w:rPr>
          <w:color w:val="000000"/>
        </w:rPr>
        <w:tab/>
        <w:t xml:space="preserve">A Interveniente Garantidora neste ato declara e garante que, nesta data: </w:t>
      </w:r>
    </w:p>
    <w:p w14:paraId="42FA55B6" w14:textId="77777777" w:rsidR="00C476EC" w:rsidRPr="00B531BB" w:rsidRDefault="00C476EC" w:rsidP="00B531BB">
      <w:pPr>
        <w:spacing w:line="312" w:lineRule="auto"/>
        <w:ind w:left="709" w:hanging="425"/>
        <w:jc w:val="both"/>
        <w:rPr>
          <w:color w:val="000000"/>
        </w:rPr>
      </w:pPr>
    </w:p>
    <w:p w14:paraId="18B6FA38" w14:textId="77777777" w:rsidR="00C476EC" w:rsidRPr="00B531BB" w:rsidRDefault="005C387A" w:rsidP="00B531BB">
      <w:pPr>
        <w:numPr>
          <w:ilvl w:val="0"/>
          <w:numId w:val="28"/>
        </w:numPr>
        <w:spacing w:line="312" w:lineRule="auto"/>
        <w:jc w:val="both"/>
        <w:rPr>
          <w:color w:val="000000"/>
        </w:rPr>
      </w:pPr>
      <w:r w:rsidRPr="00B531BB">
        <w:rPr>
          <w:w w:val="0"/>
        </w:rPr>
        <w:t>está devidamente autorizada a celebrar esta Escritura de Emissão</w:t>
      </w:r>
      <w:r w:rsidR="00847482">
        <w:rPr>
          <w:w w:val="0"/>
        </w:rPr>
        <w:t xml:space="preserve"> e o Contrato de Garantia</w:t>
      </w:r>
      <w:r w:rsidR="004A0536">
        <w:rPr>
          <w:w w:val="0"/>
        </w:rPr>
        <w:t xml:space="preserve"> </w:t>
      </w:r>
      <w:r w:rsidR="004A0536">
        <w:t>e a Garantia Adicional</w:t>
      </w:r>
      <w:r w:rsidR="00847482">
        <w:rPr>
          <w:w w:val="0"/>
        </w:rPr>
        <w:t>, conforme aplicável</w:t>
      </w:r>
      <w:r w:rsidRPr="00B531BB">
        <w:rPr>
          <w:w w:val="0"/>
        </w:rPr>
        <w:t>, e a cumprir todas as obrigações principais e acessórias aqui e ali previstas, tendo, então, sido satisfeitos todos os requisitos legais e estatutários necessários para tanto;</w:t>
      </w:r>
    </w:p>
    <w:p w14:paraId="3EA9EB52" w14:textId="77777777" w:rsidR="00C476EC" w:rsidRPr="00B531BB" w:rsidRDefault="00C476EC" w:rsidP="00B531BB">
      <w:pPr>
        <w:spacing w:line="312" w:lineRule="auto"/>
        <w:ind w:left="709" w:hanging="425"/>
        <w:jc w:val="both"/>
        <w:rPr>
          <w:color w:val="000000"/>
        </w:rPr>
      </w:pPr>
    </w:p>
    <w:p w14:paraId="17B56C61" w14:textId="77777777" w:rsidR="00C476EC" w:rsidRPr="00B531BB" w:rsidRDefault="00F33B5F" w:rsidP="00B531BB">
      <w:pPr>
        <w:numPr>
          <w:ilvl w:val="0"/>
          <w:numId w:val="28"/>
        </w:numPr>
        <w:tabs>
          <w:tab w:val="left" w:pos="993"/>
        </w:tabs>
        <w:spacing w:line="312" w:lineRule="auto"/>
        <w:ind w:left="709" w:hanging="425"/>
        <w:jc w:val="both"/>
        <w:rPr>
          <w:w w:val="0"/>
        </w:rPr>
      </w:pPr>
      <w:r w:rsidRPr="00F33B5F">
        <w:rPr>
          <w:w w:val="0"/>
        </w:rPr>
        <w:t xml:space="preserve">a celebração desta Escritura de Emissão, o cumprimento de suas obrigações previstas nesta Escritura de Emissão e a emissão e a colocação das Debêntures não infringem ou contrariam (i) qualquer contrato ou documento no qual a </w:t>
      </w:r>
      <w:r w:rsidRPr="00B531BB">
        <w:rPr>
          <w:w w:val="0"/>
        </w:rPr>
        <w:t>Interveniente Garantidora</w:t>
      </w:r>
      <w:r w:rsidRPr="00F33B5F">
        <w:rPr>
          <w:w w:val="0"/>
        </w:rPr>
        <w:t xml:space="preserve"> seja parte</w:t>
      </w:r>
      <w:r w:rsidR="00847482">
        <w:rPr>
          <w:w w:val="0"/>
        </w:rPr>
        <w:t xml:space="preserve"> ou pelo qual quaisquer de seus bens e propriedades estejam vinculados</w:t>
      </w:r>
      <w:r w:rsidRPr="00F33B5F">
        <w:rPr>
          <w:w w:val="0"/>
        </w:rPr>
        <w:t>; (</w:t>
      </w:r>
      <w:proofErr w:type="spellStart"/>
      <w:r w:rsidRPr="00F33B5F">
        <w:rPr>
          <w:w w:val="0"/>
        </w:rPr>
        <w:t>ii</w:t>
      </w:r>
      <w:proofErr w:type="spellEnd"/>
      <w:r w:rsidRPr="00F33B5F">
        <w:rPr>
          <w:w w:val="0"/>
        </w:rPr>
        <w:t xml:space="preserve">) qualquer obrigação anteriormente assumida pela </w:t>
      </w:r>
      <w:r w:rsidRPr="00B531BB">
        <w:rPr>
          <w:w w:val="0"/>
        </w:rPr>
        <w:t>Interveniente Garantidora</w:t>
      </w:r>
      <w:r w:rsidRPr="00F33B5F">
        <w:rPr>
          <w:w w:val="0"/>
        </w:rPr>
        <w:t xml:space="preserve">; </w:t>
      </w:r>
      <w:r w:rsidR="00617FA4">
        <w:rPr>
          <w:w w:val="0"/>
        </w:rPr>
        <w:t>não</w:t>
      </w:r>
      <w:r w:rsidR="00617FA4" w:rsidRPr="00F33B5F">
        <w:rPr>
          <w:w w:val="0"/>
        </w:rPr>
        <w:t xml:space="preserve"> </w:t>
      </w:r>
      <w:r w:rsidRPr="00F33B5F">
        <w:rPr>
          <w:w w:val="0"/>
        </w:rPr>
        <w:t>resulta</w:t>
      </w:r>
      <w:r w:rsidR="00617FA4">
        <w:rPr>
          <w:w w:val="0"/>
        </w:rPr>
        <w:t>m</w:t>
      </w:r>
      <w:r w:rsidRPr="00F33B5F">
        <w:rPr>
          <w:w w:val="0"/>
        </w:rPr>
        <w:t xml:space="preserve"> em (1) vencimento antecipado de qualquer obrigação estabelecida em qualquer destes contratos ou instrumentos; (2) criação de qualquer ônus sobre qualquer ativo ou bem da </w:t>
      </w:r>
      <w:r w:rsidRPr="00B531BB">
        <w:rPr>
          <w:w w:val="0"/>
        </w:rPr>
        <w:t>Interveniente Garantidora</w:t>
      </w:r>
      <w:r w:rsidRPr="00F33B5F">
        <w:rPr>
          <w:w w:val="0"/>
        </w:rPr>
        <w:t xml:space="preserve">, ou (3) rescisão de qualquer desses contratos ou instrumentos; </w:t>
      </w:r>
      <w:r w:rsidR="00743364">
        <w:rPr>
          <w:w w:val="0"/>
        </w:rPr>
        <w:t>(</w:t>
      </w:r>
      <w:proofErr w:type="spellStart"/>
      <w:r w:rsidR="00743364">
        <w:rPr>
          <w:w w:val="0"/>
        </w:rPr>
        <w:t>iii</w:t>
      </w:r>
      <w:proofErr w:type="spellEnd"/>
      <w:r w:rsidR="00743364">
        <w:rPr>
          <w:w w:val="0"/>
        </w:rPr>
        <w:t>) qualquer lei, decreto ou regulamento a que a Interveniente Garantidora ou quaisquer de seus bens e propriedades estejam sujeitos; ou (</w:t>
      </w:r>
      <w:proofErr w:type="spellStart"/>
      <w:r w:rsidR="00743364">
        <w:rPr>
          <w:w w:val="0"/>
        </w:rPr>
        <w:t>iv</w:t>
      </w:r>
      <w:proofErr w:type="spellEnd"/>
      <w:r w:rsidR="00743364">
        <w:rPr>
          <w:w w:val="0"/>
        </w:rPr>
        <w:t>) qualquer ordem, decisão ou sentença administrativa, judicial ou arbitral que afete a Interveniente Garantidora ou quaisquer de seus bens e propriedades;</w:t>
      </w:r>
      <w:r w:rsidR="00D34BDC">
        <w:rPr>
          <w:w w:val="0"/>
        </w:rPr>
        <w:t xml:space="preserve"> </w:t>
      </w:r>
    </w:p>
    <w:p w14:paraId="260B7292" w14:textId="77777777" w:rsidR="00C476EC" w:rsidRPr="00B531BB" w:rsidRDefault="00C476EC" w:rsidP="00B531BB">
      <w:pPr>
        <w:spacing w:line="312" w:lineRule="auto"/>
        <w:ind w:left="709" w:hanging="425"/>
        <w:jc w:val="both"/>
        <w:rPr>
          <w:color w:val="000000"/>
        </w:rPr>
      </w:pPr>
    </w:p>
    <w:p w14:paraId="203720C2" w14:textId="77777777" w:rsidR="00C476EC" w:rsidRPr="00B531BB" w:rsidRDefault="005C387A" w:rsidP="00B531BB">
      <w:pPr>
        <w:numPr>
          <w:ilvl w:val="0"/>
          <w:numId w:val="28"/>
        </w:numPr>
        <w:tabs>
          <w:tab w:val="left" w:pos="993"/>
        </w:tabs>
        <w:spacing w:line="312" w:lineRule="auto"/>
        <w:ind w:left="709" w:hanging="425"/>
        <w:jc w:val="both"/>
        <w:rPr>
          <w:w w:val="0"/>
        </w:rPr>
      </w:pPr>
      <w:r w:rsidRPr="00B531BB">
        <w:rPr>
          <w:w w:val="0"/>
        </w:rPr>
        <w:t>os representantes legais que assinam esta Escritura de Emissão</w:t>
      </w:r>
      <w:r w:rsidR="00A2309E">
        <w:rPr>
          <w:w w:val="0"/>
        </w:rPr>
        <w:t>,</w:t>
      </w:r>
      <w:r w:rsidR="00743364">
        <w:rPr>
          <w:w w:val="0"/>
        </w:rPr>
        <w:t xml:space="preserve"> o Contrato de Garantia</w:t>
      </w:r>
      <w:r w:rsidR="004A0536">
        <w:rPr>
          <w:w w:val="0"/>
        </w:rPr>
        <w:t xml:space="preserve"> </w:t>
      </w:r>
      <w:r w:rsidR="004A0536">
        <w:t>e da Garantia Adicional</w:t>
      </w:r>
      <w:r w:rsidR="00743364">
        <w:rPr>
          <w:w w:val="0"/>
        </w:rPr>
        <w:t>, conforme aplicável,</w:t>
      </w:r>
      <w:r w:rsidRPr="00B531BB">
        <w:rPr>
          <w:w w:val="0"/>
        </w:rPr>
        <w:t xml:space="preserve"> têm poderes estatutários e/ou delegados para assumir, em nome da Interveniente Garantidora, as obrigações ora estabelecidas e, sendo mandatários, tiveram os poderes legitimamente outorgados, estando os respectivos mandatos em pleno vigor;</w:t>
      </w:r>
      <w:r w:rsidR="00D34BDC">
        <w:rPr>
          <w:w w:val="0"/>
        </w:rPr>
        <w:t xml:space="preserve"> </w:t>
      </w:r>
    </w:p>
    <w:p w14:paraId="7DF08485" w14:textId="77777777" w:rsidR="00C476EC" w:rsidRPr="00B531BB" w:rsidRDefault="00C476EC" w:rsidP="00B531BB">
      <w:pPr>
        <w:spacing w:line="312" w:lineRule="auto"/>
        <w:ind w:left="709" w:hanging="425"/>
        <w:jc w:val="both"/>
        <w:rPr>
          <w:color w:val="000000"/>
        </w:rPr>
      </w:pPr>
    </w:p>
    <w:p w14:paraId="0F18DE8D" w14:textId="77777777" w:rsidR="00C476EC" w:rsidRPr="00B531BB" w:rsidRDefault="005C387A" w:rsidP="00B531BB">
      <w:pPr>
        <w:numPr>
          <w:ilvl w:val="0"/>
          <w:numId w:val="28"/>
        </w:numPr>
        <w:tabs>
          <w:tab w:val="left" w:pos="993"/>
        </w:tabs>
        <w:spacing w:line="312" w:lineRule="auto"/>
        <w:ind w:left="709" w:hanging="425"/>
        <w:jc w:val="both"/>
        <w:rPr>
          <w:color w:val="000000"/>
        </w:rPr>
      </w:pPr>
      <w:r w:rsidRPr="00B531BB">
        <w:rPr>
          <w:w w:val="0"/>
        </w:rPr>
        <w:t>as obrigações assumidas nesta Escritura de Emissão</w:t>
      </w:r>
      <w:r w:rsidR="00A2309E">
        <w:rPr>
          <w:w w:val="0"/>
        </w:rPr>
        <w:t>,</w:t>
      </w:r>
      <w:r w:rsidR="00743364">
        <w:rPr>
          <w:w w:val="0"/>
        </w:rPr>
        <w:t xml:space="preserve"> no Contrato de Garantia</w:t>
      </w:r>
      <w:r w:rsidR="004A0536">
        <w:rPr>
          <w:w w:val="0"/>
        </w:rPr>
        <w:t xml:space="preserve"> </w:t>
      </w:r>
      <w:r w:rsidR="004A0536">
        <w:t>e na Garantia Adicional</w:t>
      </w:r>
      <w:r w:rsidR="00743364">
        <w:rPr>
          <w:w w:val="0"/>
        </w:rPr>
        <w:t>, conforme aplicável,</w:t>
      </w:r>
      <w:r w:rsidRPr="00B531BB">
        <w:rPr>
          <w:w w:val="0"/>
        </w:rPr>
        <w:t xml:space="preserve"> constituem obrigações legalmente válidas e vinculantes da Interveniente Garantidora, exequíveis de acordo com os seus termos e condições, com força de título executivo extrajudicial nos termos do artigo 784 do Código de Processo Civil;</w:t>
      </w:r>
      <w:r w:rsidR="00D34BDC">
        <w:rPr>
          <w:w w:val="0"/>
        </w:rPr>
        <w:t xml:space="preserve"> </w:t>
      </w:r>
    </w:p>
    <w:p w14:paraId="481E80FE" w14:textId="77777777" w:rsidR="00C476EC" w:rsidRPr="00B531BB" w:rsidRDefault="00C476EC" w:rsidP="00B531BB">
      <w:pPr>
        <w:tabs>
          <w:tab w:val="left" w:pos="993"/>
        </w:tabs>
        <w:spacing w:line="312" w:lineRule="auto"/>
        <w:ind w:left="709" w:hanging="425"/>
        <w:jc w:val="both"/>
        <w:rPr>
          <w:color w:val="000000"/>
        </w:rPr>
      </w:pPr>
    </w:p>
    <w:p w14:paraId="55476BD6" w14:textId="77777777" w:rsidR="00C476EC" w:rsidRPr="00B531BB" w:rsidRDefault="005C387A" w:rsidP="00B531BB">
      <w:pPr>
        <w:numPr>
          <w:ilvl w:val="0"/>
          <w:numId w:val="28"/>
        </w:numPr>
        <w:spacing w:line="312" w:lineRule="auto"/>
        <w:jc w:val="both"/>
        <w:rPr>
          <w:color w:val="000000"/>
        </w:rPr>
      </w:pPr>
      <w:r w:rsidRPr="00B531BB">
        <w:rPr>
          <w:color w:val="000000"/>
        </w:rPr>
        <w:t>exceto (e.1) pela concessão do registro para distribuição no mercado primário e negociação no mercado secundário das Debêntures na B3; (e.2) pelo arquivamento, na JUCESP, e pela publicação, nos termos da Lei das Sociedades por Ações, das atas dos atos societários da Interveniente Garantidora que aprovaram a Emissão e a Oferta; (e.3) pela inscrição desta Escritura de Emissão e de seus aditamentos perante a JUCEES e perante os Cartórios; (e.4) pelo envio do comunicado de início da Oferta, pelo Coordenador Líder, à CVM, conforme disposto no artigo 7º-A da Instrução CVM 476; (e.5) pelo envio do comunicado de encerramento da Oferta, pelo Coordenador Líder, à CVM, conforme disposto no artigo 8º da Instrução CVM 476; e (e.6) pelo registro na ANBIMA, exclusivamente para compor a base de dados, a Interveniente Garantidora está devidamente autorizada e obteve todas as licenças, registros e autorizações necessári</w:t>
      </w:r>
      <w:r w:rsidR="00BD1450" w:rsidRPr="00B531BB">
        <w:rPr>
          <w:color w:val="000000"/>
        </w:rPr>
        <w:t>os à celebração, formalização e cumprimento, conforme o caso, desta Escritura de Emissão e da Fiança, tendo sido satisfeitos todos os requisitos legais e estatutários necessários para tanto;</w:t>
      </w:r>
    </w:p>
    <w:p w14:paraId="3000C93C" w14:textId="77777777" w:rsidR="00C476EC" w:rsidRPr="00B531BB" w:rsidRDefault="00C476EC" w:rsidP="00B531BB">
      <w:pPr>
        <w:spacing w:line="312" w:lineRule="auto"/>
        <w:ind w:left="709" w:hanging="425"/>
        <w:jc w:val="both"/>
        <w:rPr>
          <w:color w:val="000000"/>
        </w:rPr>
      </w:pPr>
    </w:p>
    <w:p w14:paraId="2934CA21" w14:textId="77777777" w:rsidR="00C476EC" w:rsidRPr="00B531BB" w:rsidRDefault="00BD1450" w:rsidP="00B531BB">
      <w:pPr>
        <w:numPr>
          <w:ilvl w:val="0"/>
          <w:numId w:val="28"/>
        </w:numPr>
        <w:tabs>
          <w:tab w:val="left" w:pos="993"/>
        </w:tabs>
        <w:spacing w:line="312" w:lineRule="auto"/>
        <w:ind w:left="709" w:hanging="425"/>
        <w:jc w:val="both"/>
        <w:rPr>
          <w:w w:val="0"/>
        </w:rPr>
      </w:pPr>
      <w:r w:rsidRPr="00B531BB">
        <w:rPr>
          <w:w w:val="0"/>
        </w:rPr>
        <w:t xml:space="preserve">os documentos e informações fornecidos ao Agente Fiduciário e ao Coordenador Líder são </w:t>
      </w:r>
      <w:r w:rsidRPr="00B531BB">
        <w:t>verdadeiros, completos, consistentes, suficientes, corretos, precisos</w:t>
      </w:r>
      <w:r w:rsidRPr="00B531BB">
        <w:rPr>
          <w:w w:val="0"/>
        </w:rPr>
        <w:t xml:space="preserve"> e estão atualizados até a data em que foram fornecidos e incluem os documentos e informações relevantes para a tomada de decisão de investimento sobre a Interveniente Garantidora;</w:t>
      </w:r>
    </w:p>
    <w:p w14:paraId="693B2AD4" w14:textId="77777777" w:rsidR="00C476EC" w:rsidRPr="00B531BB" w:rsidRDefault="00C476EC" w:rsidP="00B531BB">
      <w:pPr>
        <w:spacing w:line="312" w:lineRule="auto"/>
        <w:ind w:left="709" w:hanging="425"/>
        <w:jc w:val="both"/>
        <w:rPr>
          <w:color w:val="000000"/>
        </w:rPr>
      </w:pPr>
    </w:p>
    <w:p w14:paraId="1DE6F4DD" w14:textId="77777777" w:rsidR="00C476EC" w:rsidRPr="00B531BB" w:rsidRDefault="00BD1450" w:rsidP="00B531BB">
      <w:pPr>
        <w:numPr>
          <w:ilvl w:val="0"/>
          <w:numId w:val="28"/>
        </w:numPr>
        <w:tabs>
          <w:tab w:val="left" w:pos="993"/>
        </w:tabs>
        <w:spacing w:line="312" w:lineRule="auto"/>
        <w:ind w:left="709" w:hanging="425"/>
        <w:jc w:val="both"/>
        <w:rPr>
          <w:w w:val="0"/>
        </w:rPr>
      </w:pPr>
      <w:r w:rsidRPr="00B531BB">
        <w:rPr>
          <w:w w:val="0"/>
        </w:rPr>
        <w:t>a Interveniente Garantidora é sociedade por ações devidamente organizada, constituída e existente de acordo com as leis brasileiras;</w:t>
      </w:r>
    </w:p>
    <w:p w14:paraId="404C80B3" w14:textId="77777777" w:rsidR="00C476EC" w:rsidRPr="00B531BB" w:rsidRDefault="00C476EC" w:rsidP="00B531BB">
      <w:pPr>
        <w:tabs>
          <w:tab w:val="left" w:pos="993"/>
        </w:tabs>
        <w:spacing w:line="312" w:lineRule="auto"/>
        <w:ind w:left="709" w:hanging="425"/>
        <w:jc w:val="both"/>
        <w:rPr>
          <w:color w:val="000000"/>
        </w:rPr>
      </w:pPr>
    </w:p>
    <w:p w14:paraId="51F238A1" w14:textId="77777777" w:rsidR="00C476EC" w:rsidRPr="00B531BB" w:rsidRDefault="00BD1450" w:rsidP="00B531BB">
      <w:pPr>
        <w:numPr>
          <w:ilvl w:val="0"/>
          <w:numId w:val="28"/>
        </w:numPr>
        <w:spacing w:line="312" w:lineRule="auto"/>
        <w:ind w:left="709" w:hanging="425"/>
        <w:jc w:val="both"/>
        <w:rPr>
          <w:color w:val="000000"/>
        </w:rPr>
      </w:pPr>
      <w:r w:rsidRPr="00B531BB">
        <w:rPr>
          <w:color w:val="000000"/>
        </w:rPr>
        <w:t>exceto pelas contingências informadas nas demonstrações financeiras da Interveniente Garantidora</w:t>
      </w:r>
      <w:r w:rsidR="00D71952">
        <w:rPr>
          <w:color w:val="000000"/>
        </w:rPr>
        <w:t xml:space="preserve"> ou em seu formulário de referência disponível no site da CVM</w:t>
      </w:r>
      <w:r w:rsidRPr="00B531BB">
        <w:rPr>
          <w:color w:val="000000"/>
        </w:rPr>
        <w:t>, não é, nesta data, de conhecimento da Interveniente Garantidora a existência de nenhuma ação judicial, procedimento administrativo ou arbitral, inquérito ou outro tipo de investigação governamental que possa vir a causar impacto adverso relevante na Interveniente Garantidora em suas condições financeiras;</w:t>
      </w:r>
    </w:p>
    <w:p w14:paraId="54735E04" w14:textId="77777777" w:rsidR="00C476EC" w:rsidRPr="00B531BB" w:rsidRDefault="00C476EC" w:rsidP="00B531BB">
      <w:pPr>
        <w:pStyle w:val="PargrafodaLista"/>
        <w:spacing w:line="312" w:lineRule="auto"/>
        <w:rPr>
          <w:color w:val="000000"/>
        </w:rPr>
      </w:pPr>
    </w:p>
    <w:p w14:paraId="68EA9E03" w14:textId="121C75BF" w:rsidR="004A2E3F" w:rsidRPr="009F57B7" w:rsidRDefault="00BD1450">
      <w:pPr>
        <w:numPr>
          <w:ilvl w:val="0"/>
          <w:numId w:val="28"/>
        </w:numPr>
        <w:spacing w:line="312" w:lineRule="auto"/>
        <w:jc w:val="both"/>
        <w:rPr>
          <w:color w:val="000000"/>
        </w:rPr>
      </w:pPr>
      <w:r w:rsidRPr="009F57B7">
        <w:rPr>
          <w:color w:val="000000"/>
        </w:rPr>
        <w:t xml:space="preserve">não tem conhecimento sobre o descumprimento das leis, portarias, normas, regulamentos e exigências aplicáveis </w:t>
      </w:r>
      <w:r w:rsidR="00D648FC" w:rsidRPr="009F57B7">
        <w:rPr>
          <w:color w:val="000000"/>
        </w:rPr>
        <w:t>às suas atividades</w:t>
      </w:r>
      <w:r w:rsidR="00743364" w:rsidRPr="009F57B7">
        <w:rPr>
          <w:color w:val="000000"/>
        </w:rPr>
        <w:t xml:space="preserve"> que possam impactar </w:t>
      </w:r>
      <w:r w:rsidRPr="009F57B7">
        <w:rPr>
          <w:color w:val="000000"/>
        </w:rPr>
        <w:t xml:space="preserve">o cumprimento das obrigações previstas nas Debêntures, inclusive, mas não se limitando à </w:t>
      </w:r>
      <w:r w:rsidRPr="00C817E0">
        <w:rPr>
          <w:color w:val="000000"/>
        </w:rPr>
        <w:t>legislação socioambiental</w:t>
      </w:r>
      <w:r w:rsidRPr="009F57B7">
        <w:rPr>
          <w:color w:val="000000"/>
        </w:rPr>
        <w:t>,</w:t>
      </w:r>
      <w:r w:rsidR="009F57B7">
        <w:rPr>
          <w:color w:val="000000"/>
        </w:rPr>
        <w:t xml:space="preserve"> </w:t>
      </w:r>
      <w:r w:rsidR="009F57B7" w:rsidRPr="009F57B7">
        <w:t xml:space="preserve">exceto </w:t>
      </w:r>
      <w:r w:rsidR="009F57B7" w:rsidRPr="009F57B7">
        <w:rPr>
          <w:color w:val="000000"/>
        </w:rPr>
        <w:t>casos em que a Interveniente Garantidora obtenha efeito suspensivo por medida administrativa ou judicial, ou por recurso, contra a aplicabilidade de tais leis, portarias, normas, regulamentos e exigências</w:t>
      </w:r>
      <w:r w:rsidR="00AD7855" w:rsidRPr="009F57B7">
        <w:rPr>
          <w:color w:val="000000"/>
        </w:rPr>
        <w:t xml:space="preserve">, </w:t>
      </w:r>
      <w:r w:rsidR="004A2E3F" w:rsidRPr="009F57B7">
        <w:rPr>
          <w:color w:val="000000"/>
        </w:rPr>
        <w:t xml:space="preserve">declarando, ainda, que não </w:t>
      </w:r>
      <w:r w:rsidR="00743364" w:rsidRPr="009F57B7">
        <w:rPr>
          <w:color w:val="000000"/>
        </w:rPr>
        <w:t>possui discussões</w:t>
      </w:r>
      <w:r w:rsidR="00D71952" w:rsidRPr="009F57B7">
        <w:rPr>
          <w:color w:val="000000"/>
        </w:rPr>
        <w:t xml:space="preserve"> </w:t>
      </w:r>
      <w:r w:rsidR="004A2E3F" w:rsidRPr="009F57B7">
        <w:rPr>
          <w:color w:val="000000"/>
        </w:rPr>
        <w:t xml:space="preserve">na esfera judicial ou administrativa </w:t>
      </w:r>
      <w:r w:rsidR="000B7775" w:rsidRPr="009F57B7">
        <w:rPr>
          <w:color w:val="000000"/>
        </w:rPr>
        <w:t>relacionadas a</w:t>
      </w:r>
      <w:r w:rsidR="004A2E3F" w:rsidRPr="009F57B7">
        <w:rPr>
          <w:color w:val="000000"/>
        </w:rPr>
        <w:t>: (i) questões trabalhistas envolvendo trabalho em condição análoga à de escravo e/ou trabalho infantil, ou (</w:t>
      </w:r>
      <w:proofErr w:type="spellStart"/>
      <w:r w:rsidR="004A2E3F" w:rsidRPr="009F57B7">
        <w:rPr>
          <w:color w:val="000000"/>
        </w:rPr>
        <w:t>ii</w:t>
      </w:r>
      <w:proofErr w:type="spellEnd"/>
      <w:r w:rsidR="004A2E3F" w:rsidRPr="009F57B7">
        <w:rPr>
          <w:color w:val="000000"/>
        </w:rPr>
        <w:t xml:space="preserve">) </w:t>
      </w:r>
      <w:r w:rsidR="004A2E3F" w:rsidRPr="00C817E0">
        <w:rPr>
          <w:color w:val="000000"/>
        </w:rPr>
        <w:t>crime contra o meio ambiente</w:t>
      </w:r>
      <w:r w:rsidR="000B7775" w:rsidRPr="009F57B7">
        <w:rPr>
          <w:color w:val="000000"/>
        </w:rPr>
        <w:t>;</w:t>
      </w:r>
      <w:r w:rsidR="00D34BDC" w:rsidRPr="009F57B7">
        <w:rPr>
          <w:color w:val="000000"/>
        </w:rPr>
        <w:t xml:space="preserve"> </w:t>
      </w:r>
    </w:p>
    <w:p w14:paraId="0BBCBBC6" w14:textId="77777777" w:rsidR="00743364" w:rsidRDefault="00743364" w:rsidP="00743364">
      <w:pPr>
        <w:pStyle w:val="PargrafodaLista"/>
        <w:rPr>
          <w:color w:val="000000"/>
        </w:rPr>
      </w:pPr>
    </w:p>
    <w:p w14:paraId="627C56DF" w14:textId="7D17E6B4" w:rsidR="00743364" w:rsidRPr="009F57B7" w:rsidRDefault="002B49DC" w:rsidP="001E2322">
      <w:pPr>
        <w:numPr>
          <w:ilvl w:val="0"/>
          <w:numId w:val="28"/>
        </w:numPr>
        <w:spacing w:line="312" w:lineRule="auto"/>
        <w:jc w:val="both"/>
        <w:rPr>
          <w:color w:val="000000"/>
        </w:rPr>
      </w:pPr>
      <w:proofErr w:type="gramStart"/>
      <w:r w:rsidRPr="002B49DC">
        <w:rPr>
          <w:color w:val="000000"/>
        </w:rPr>
        <w:t>detém</w:t>
      </w:r>
      <w:proofErr w:type="gramEnd"/>
      <w:r w:rsidRPr="002B49DC">
        <w:rPr>
          <w:color w:val="000000"/>
        </w:rPr>
        <w:t xml:space="preserve"> válidas e vigentes, conforme aplicável, licenças, certificados, permissões, autorizações, outorgas e concessões governamentais e demais autorizações e aprovações governamentais necessárias para a regular condução de suas atividades, inclusive as relativas à legislação ambiental, trabalhista e previdenciária, exigíveis para as suas atividades, exceto por aquelas que estejam em processo de renovação, desde que observados os prazos previstos nas legislações aplicá</w:t>
      </w:r>
      <w:r w:rsidR="00C11D92">
        <w:rPr>
          <w:color w:val="000000"/>
        </w:rPr>
        <w:t xml:space="preserve">veis, não tendo sido notificada, citada ou intimada </w:t>
      </w:r>
      <w:r w:rsidRPr="002B49DC">
        <w:rPr>
          <w:color w:val="000000"/>
        </w:rPr>
        <w:t>acerca da revogação de qualquer delas ou da existência de processo administrativo ou judicial que tenha por objeto a contestação, discussão, revogação, suspensão ou cancelamento de qualquer delas</w:t>
      </w:r>
      <w:r w:rsidR="00743364" w:rsidRPr="009F57B7">
        <w:rPr>
          <w:color w:val="000000"/>
        </w:rPr>
        <w:t>;</w:t>
      </w:r>
      <w:r>
        <w:rPr>
          <w:color w:val="000000"/>
        </w:rPr>
        <w:t xml:space="preserve"> </w:t>
      </w:r>
    </w:p>
    <w:p w14:paraId="571D8ED7" w14:textId="77777777" w:rsidR="004A2E3F" w:rsidRPr="00B531BB" w:rsidRDefault="004A2E3F" w:rsidP="000635D3">
      <w:pPr>
        <w:spacing w:line="312" w:lineRule="auto"/>
        <w:ind w:left="720"/>
        <w:jc w:val="both"/>
        <w:rPr>
          <w:color w:val="000000"/>
        </w:rPr>
      </w:pPr>
    </w:p>
    <w:p w14:paraId="23FDA22D" w14:textId="2CECFCF1" w:rsidR="00C476EC" w:rsidRPr="00B531BB" w:rsidRDefault="005C387A" w:rsidP="00B531BB">
      <w:pPr>
        <w:numPr>
          <w:ilvl w:val="0"/>
          <w:numId w:val="28"/>
        </w:numPr>
        <w:spacing w:line="312" w:lineRule="auto"/>
        <w:ind w:left="709" w:hanging="425"/>
        <w:jc w:val="both"/>
        <w:rPr>
          <w:color w:val="000000"/>
        </w:rPr>
      </w:pPr>
      <w:r w:rsidRPr="00B531BB">
        <w:rPr>
          <w:color w:val="000000"/>
        </w:rPr>
        <w:lastRenderedPageBreak/>
        <w:t>não tem conhecimento sobre o descumprimento das Leis Anticorrupção;</w:t>
      </w:r>
      <w:r w:rsidR="0015429B">
        <w:rPr>
          <w:color w:val="000000"/>
        </w:rPr>
        <w:t xml:space="preserve"> </w:t>
      </w:r>
    </w:p>
    <w:p w14:paraId="54436A8B" w14:textId="77777777" w:rsidR="00D648FC" w:rsidRPr="00B531BB" w:rsidRDefault="00D648FC" w:rsidP="00B531BB">
      <w:pPr>
        <w:spacing w:line="312" w:lineRule="auto"/>
        <w:ind w:left="709"/>
        <w:jc w:val="both"/>
        <w:rPr>
          <w:color w:val="000000"/>
        </w:rPr>
      </w:pPr>
    </w:p>
    <w:p w14:paraId="395B3A4D" w14:textId="77777777" w:rsidR="00D648FC" w:rsidRPr="00B531BB" w:rsidRDefault="00D648FC" w:rsidP="00B531BB">
      <w:pPr>
        <w:numPr>
          <w:ilvl w:val="0"/>
          <w:numId w:val="28"/>
        </w:numPr>
        <w:tabs>
          <w:tab w:val="clear" w:pos="720"/>
        </w:tabs>
        <w:spacing w:line="312" w:lineRule="auto"/>
        <w:ind w:hanging="436"/>
        <w:jc w:val="both"/>
        <w:rPr>
          <w:color w:val="000000"/>
        </w:rPr>
      </w:pPr>
      <w:r w:rsidRPr="00B531BB">
        <w:rPr>
          <w:color w:val="000000"/>
        </w:rPr>
        <w:t xml:space="preserve">respeita a Lei 12.846/13, Lei 12.529/11, Lei 9.613/98 e as Leis Anticorrupção; </w:t>
      </w:r>
    </w:p>
    <w:p w14:paraId="7BD873B6" w14:textId="6C098821" w:rsidR="004F26F0" w:rsidRDefault="004F26F0" w:rsidP="000B7775">
      <w:pPr>
        <w:spacing w:line="312" w:lineRule="auto"/>
        <w:ind w:left="708"/>
        <w:jc w:val="both"/>
        <w:rPr>
          <w:color w:val="000000"/>
        </w:rPr>
      </w:pPr>
    </w:p>
    <w:p w14:paraId="39DC01DB" w14:textId="77777777" w:rsidR="000B7775" w:rsidRPr="00B531BB" w:rsidRDefault="000B7775" w:rsidP="000B7775">
      <w:pPr>
        <w:spacing w:line="312" w:lineRule="auto"/>
        <w:ind w:left="708"/>
        <w:jc w:val="both"/>
        <w:rPr>
          <w:color w:val="000000"/>
        </w:rPr>
      </w:pPr>
    </w:p>
    <w:p w14:paraId="48400866" w14:textId="77777777" w:rsidR="00C476EC" w:rsidRDefault="005C387A" w:rsidP="00B531BB">
      <w:pPr>
        <w:numPr>
          <w:ilvl w:val="0"/>
          <w:numId w:val="28"/>
        </w:numPr>
        <w:spacing w:line="312" w:lineRule="auto"/>
        <w:ind w:left="709" w:hanging="425"/>
        <w:jc w:val="both"/>
        <w:rPr>
          <w:color w:val="000000"/>
        </w:rPr>
      </w:pPr>
      <w:r w:rsidRPr="00B531BB">
        <w:rPr>
          <w:color w:val="000000"/>
          <w:w w:val="0"/>
        </w:rPr>
        <w:t>que seus bens e ativos que sejam considerados indispensáveis ao fiel desenvolvimento e operação das atividades da Interveniente Garantidora, encontram-se devidamente segurados, de acordo com as práticas adotadas pela Interveniente Garantidora, exceto por aqueles que estejam em período de renovação</w:t>
      </w:r>
      <w:r w:rsidR="00F33B5F">
        <w:rPr>
          <w:color w:val="000000"/>
        </w:rPr>
        <w:t>;</w:t>
      </w:r>
    </w:p>
    <w:p w14:paraId="5B8F02BA" w14:textId="77777777" w:rsidR="00F33B5F" w:rsidRDefault="00F33B5F" w:rsidP="00F33B5F">
      <w:pPr>
        <w:spacing w:line="312" w:lineRule="auto"/>
        <w:ind w:left="709"/>
        <w:jc w:val="both"/>
        <w:rPr>
          <w:color w:val="000000"/>
        </w:rPr>
      </w:pPr>
    </w:p>
    <w:p w14:paraId="186872F6" w14:textId="16C8355B" w:rsidR="0084283B" w:rsidRDefault="00423EF8" w:rsidP="001E2322">
      <w:pPr>
        <w:numPr>
          <w:ilvl w:val="0"/>
          <w:numId w:val="28"/>
        </w:numPr>
        <w:spacing w:line="312" w:lineRule="auto"/>
        <w:jc w:val="both"/>
        <w:rPr>
          <w:color w:val="000000"/>
        </w:rPr>
      </w:pPr>
      <w:r>
        <w:rPr>
          <w:color w:val="000000"/>
        </w:rPr>
        <w:t xml:space="preserve">inexiste </w:t>
      </w:r>
      <w:r w:rsidR="00F33B5F" w:rsidRPr="00F33B5F">
        <w:rPr>
          <w:color w:val="000000"/>
        </w:rPr>
        <w:t>des</w:t>
      </w:r>
      <w:r w:rsidR="00F33B5F" w:rsidRPr="0077358D">
        <w:rPr>
          <w:color w:val="000000"/>
        </w:rPr>
        <w:t xml:space="preserve">cumprimento de qualquer </w:t>
      </w:r>
      <w:r w:rsidR="00743364" w:rsidRPr="00C817E0">
        <w:rPr>
          <w:color w:val="000000"/>
        </w:rPr>
        <w:t>disposição contratual</w:t>
      </w:r>
      <w:r w:rsidR="00EB01DD" w:rsidRPr="00C817E0">
        <w:rPr>
          <w:color w:val="000000"/>
        </w:rPr>
        <w:t xml:space="preserve"> relevante</w:t>
      </w:r>
      <w:r w:rsidR="00743364" w:rsidRPr="0077358D">
        <w:rPr>
          <w:color w:val="000000"/>
        </w:rPr>
        <w:t xml:space="preserve">, legal ou </w:t>
      </w:r>
      <w:r w:rsidR="0084283B" w:rsidRPr="0077358D">
        <w:rPr>
          <w:color w:val="000000"/>
        </w:rPr>
        <w:t xml:space="preserve">de qualquer </w:t>
      </w:r>
      <w:r w:rsidR="00F33B5F" w:rsidRPr="0077358D">
        <w:rPr>
          <w:color w:val="000000"/>
        </w:rPr>
        <w:t xml:space="preserve">ordem judicial, administrativa ou arbitral; ou </w:t>
      </w:r>
      <w:r w:rsidRPr="0077358D">
        <w:rPr>
          <w:color w:val="000000"/>
        </w:rPr>
        <w:t xml:space="preserve">não tem conhecimento de </w:t>
      </w:r>
      <w:r w:rsidR="00F33B5F" w:rsidRPr="0077358D">
        <w:rPr>
          <w:color w:val="000000"/>
        </w:rPr>
        <w:t xml:space="preserve">qualquer processo, judicial, administrativo ou arbitral, </w:t>
      </w:r>
      <w:r w:rsidR="001E2322" w:rsidRPr="0077358D">
        <w:rPr>
          <w:color w:val="000000"/>
        </w:rPr>
        <w:t xml:space="preserve">nem tem conhecimento de qualquer </w:t>
      </w:r>
      <w:r w:rsidR="0084283B" w:rsidRPr="0077358D">
        <w:rPr>
          <w:color w:val="000000"/>
        </w:rPr>
        <w:t xml:space="preserve">inquérito ou qualquer outro tipo de investigação governamental, </w:t>
      </w:r>
      <w:r w:rsidR="00F33B5F" w:rsidRPr="0077358D">
        <w:rPr>
          <w:color w:val="000000"/>
        </w:rPr>
        <w:t>em qualquer dos casos deste inciso, (i) que possa causar um Efeito Adverso</w:t>
      </w:r>
      <w:r w:rsidR="00F33B5F" w:rsidRPr="00F33B5F">
        <w:rPr>
          <w:color w:val="000000"/>
        </w:rPr>
        <w:t xml:space="preserve"> Relevante na </w:t>
      </w:r>
      <w:r w:rsidR="00F33B5F" w:rsidRPr="00B531BB">
        <w:rPr>
          <w:color w:val="000000"/>
          <w:w w:val="0"/>
        </w:rPr>
        <w:t>Interveniente Garantidora</w:t>
      </w:r>
      <w:r w:rsidR="00F33B5F" w:rsidRPr="00F33B5F">
        <w:rPr>
          <w:color w:val="000000"/>
        </w:rPr>
        <w:t>; ou (</w:t>
      </w:r>
      <w:proofErr w:type="spellStart"/>
      <w:r w:rsidR="00F33B5F" w:rsidRPr="00F33B5F">
        <w:rPr>
          <w:color w:val="000000"/>
        </w:rPr>
        <w:t>ii</w:t>
      </w:r>
      <w:proofErr w:type="spellEnd"/>
      <w:r w:rsidR="00F33B5F" w:rsidRPr="00F33B5F">
        <w:rPr>
          <w:color w:val="000000"/>
        </w:rPr>
        <w:t>) visando a anular, alterar, invalidar, questionar ou de qualquer forma afetar esta Escritura de Emissão;</w:t>
      </w:r>
      <w:r w:rsidR="00D34BDC">
        <w:rPr>
          <w:color w:val="000000"/>
        </w:rPr>
        <w:t xml:space="preserve"> </w:t>
      </w:r>
    </w:p>
    <w:p w14:paraId="7A0F1597" w14:textId="77777777" w:rsidR="0084283B" w:rsidRDefault="0084283B" w:rsidP="0084283B">
      <w:pPr>
        <w:pStyle w:val="PargrafodaLista"/>
        <w:rPr>
          <w:color w:val="000000"/>
        </w:rPr>
      </w:pPr>
    </w:p>
    <w:p w14:paraId="2FBC33F9" w14:textId="77777777" w:rsidR="00F33B5F" w:rsidRPr="00F33B5F" w:rsidRDefault="0084283B" w:rsidP="00F33B5F">
      <w:pPr>
        <w:numPr>
          <w:ilvl w:val="0"/>
          <w:numId w:val="28"/>
        </w:numPr>
        <w:spacing w:line="312" w:lineRule="auto"/>
        <w:jc w:val="both"/>
        <w:rPr>
          <w:color w:val="000000"/>
        </w:rPr>
      </w:pPr>
      <w:r>
        <w:rPr>
          <w:color w:val="000000"/>
        </w:rPr>
        <w:t xml:space="preserve">tem plena ciência e concorda integralmente com a forma de divulgação e apuração do IPCA e as formas de cálculo da Remuneração e da Atualização Monetária das Debêntures foram estipuladas por livre vontade da Emissora; </w:t>
      </w:r>
      <w:r w:rsidR="00806603">
        <w:rPr>
          <w:color w:val="000000"/>
        </w:rPr>
        <w:t>e</w:t>
      </w:r>
    </w:p>
    <w:p w14:paraId="6222A382" w14:textId="77777777" w:rsidR="00F33B5F" w:rsidRPr="00F33B5F" w:rsidRDefault="00F33B5F" w:rsidP="00F33B5F">
      <w:pPr>
        <w:spacing w:line="312" w:lineRule="auto"/>
        <w:ind w:left="720"/>
        <w:jc w:val="both"/>
        <w:rPr>
          <w:color w:val="000000"/>
        </w:rPr>
      </w:pPr>
    </w:p>
    <w:p w14:paraId="65E79A13" w14:textId="5D39F8B5" w:rsidR="00F33B5F" w:rsidRPr="00B531BB" w:rsidRDefault="00F33B5F" w:rsidP="00F33B5F">
      <w:pPr>
        <w:numPr>
          <w:ilvl w:val="0"/>
          <w:numId w:val="28"/>
        </w:numPr>
        <w:spacing w:line="312" w:lineRule="auto"/>
        <w:jc w:val="both"/>
        <w:rPr>
          <w:color w:val="000000"/>
        </w:rPr>
      </w:pPr>
      <w:proofErr w:type="gramStart"/>
      <w:r w:rsidRPr="00F33B5F">
        <w:rPr>
          <w:color w:val="000000"/>
        </w:rPr>
        <w:t>as</w:t>
      </w:r>
      <w:proofErr w:type="gramEnd"/>
      <w:r w:rsidRPr="00F33B5F">
        <w:rPr>
          <w:color w:val="000000"/>
        </w:rPr>
        <w:t xml:space="preserve"> demonstrações financeiras da </w:t>
      </w:r>
      <w:r w:rsidRPr="00B531BB">
        <w:rPr>
          <w:color w:val="000000"/>
          <w:w w:val="0"/>
        </w:rPr>
        <w:t>Interveniente Garantidora</w:t>
      </w:r>
      <w:r w:rsidRPr="00F33B5F">
        <w:rPr>
          <w:color w:val="000000"/>
        </w:rPr>
        <w:t xml:space="preserve">, datadas de </w:t>
      </w:r>
      <w:r w:rsidR="007F733A">
        <w:rPr>
          <w:color w:val="000000"/>
        </w:rPr>
        <w:t>31 de dezembro de 2017</w:t>
      </w:r>
      <w:r w:rsidRPr="00F33B5F">
        <w:rPr>
          <w:color w:val="000000"/>
        </w:rPr>
        <w:t xml:space="preserve">, bem como as informações financeiras trimestrais referentes ao trimestre findo em </w:t>
      </w:r>
      <w:r w:rsidR="007F733A">
        <w:rPr>
          <w:color w:val="000000"/>
        </w:rPr>
        <w:t>30 de junho de 2018</w:t>
      </w:r>
      <w:r w:rsidRPr="00F33B5F">
        <w:rPr>
          <w:color w:val="000000"/>
        </w:rPr>
        <w:t xml:space="preserve">, representam corretamente a posição financeira da </w:t>
      </w:r>
      <w:r w:rsidRPr="00B531BB">
        <w:rPr>
          <w:color w:val="000000"/>
          <w:w w:val="0"/>
        </w:rPr>
        <w:t>Interveniente Garantidora</w:t>
      </w:r>
      <w:r w:rsidRPr="00F33B5F">
        <w:rPr>
          <w:color w:val="000000"/>
        </w:rPr>
        <w:t xml:space="preserve"> naquelas datas e foram devidamente elaboradas em conformidade com os princípios fundamentais de contabilidade do Brasil e refletem corretamente os ativos, passivos e contingências da Emissora de forma consolidada, e até a data de assinatura da presente Escritura de Emissão (a) não houve nenhum impacto adverso relevante na situação financeira e nos resultados operacionais em questão, (b) não houve qualquer operação material relevante envolvendo a </w:t>
      </w:r>
      <w:r w:rsidRPr="00B531BB">
        <w:rPr>
          <w:color w:val="000000"/>
          <w:w w:val="0"/>
        </w:rPr>
        <w:t>Interveniente Garantidora</w:t>
      </w:r>
      <w:r w:rsidRPr="00F33B5F">
        <w:rPr>
          <w:color w:val="000000"/>
        </w:rPr>
        <w:t xml:space="preserve"> fora do </w:t>
      </w:r>
      <w:r w:rsidRPr="00F33B5F">
        <w:rPr>
          <w:color w:val="000000"/>
        </w:rPr>
        <w:lastRenderedPageBreak/>
        <w:t xml:space="preserve">curso normal de seus negócios, que seja relevante para a </w:t>
      </w:r>
      <w:r w:rsidRPr="00B531BB">
        <w:rPr>
          <w:color w:val="000000"/>
          <w:w w:val="0"/>
        </w:rPr>
        <w:t>Interveniente Garantidora</w:t>
      </w:r>
      <w:r w:rsidRPr="00F33B5F">
        <w:rPr>
          <w:color w:val="000000"/>
        </w:rPr>
        <w:t xml:space="preserve">, (c) não houve qualquer aumento substancial do endividamento da </w:t>
      </w:r>
      <w:r w:rsidRPr="00B531BB">
        <w:rPr>
          <w:color w:val="000000"/>
          <w:w w:val="0"/>
        </w:rPr>
        <w:t>Interveniente Garantidora</w:t>
      </w:r>
      <w:r w:rsidR="00806603">
        <w:rPr>
          <w:color w:val="000000"/>
          <w:w w:val="0"/>
        </w:rPr>
        <w:t xml:space="preserve">, </w:t>
      </w:r>
      <w:r w:rsidR="00806603">
        <w:rPr>
          <w:color w:val="000000"/>
        </w:rPr>
        <w:t xml:space="preserve">em todos os casos, exceto por aqueles previstos em tais demonstrações financeiras e no formulário de referência da </w:t>
      </w:r>
      <w:r w:rsidR="00806603" w:rsidRPr="00B531BB">
        <w:rPr>
          <w:color w:val="000000"/>
          <w:w w:val="0"/>
        </w:rPr>
        <w:t>Interveniente Garantidora</w:t>
      </w:r>
      <w:r>
        <w:rPr>
          <w:color w:val="000000"/>
        </w:rPr>
        <w:t>.</w:t>
      </w:r>
    </w:p>
    <w:p w14:paraId="010EC1AB" w14:textId="77777777" w:rsidR="00C476EC" w:rsidRPr="00B531BB" w:rsidRDefault="00C476EC" w:rsidP="00B531BB">
      <w:pPr>
        <w:spacing w:line="312" w:lineRule="auto"/>
        <w:jc w:val="both"/>
        <w:rPr>
          <w:color w:val="000000"/>
        </w:rPr>
      </w:pPr>
    </w:p>
    <w:p w14:paraId="2E286CC7" w14:textId="77777777" w:rsidR="00C476EC" w:rsidRPr="00B531BB" w:rsidRDefault="005C387A" w:rsidP="00B531BB">
      <w:pPr>
        <w:spacing w:line="312" w:lineRule="auto"/>
        <w:jc w:val="center"/>
        <w:rPr>
          <w:b/>
          <w:bCs/>
          <w:color w:val="000000"/>
        </w:rPr>
      </w:pPr>
      <w:bookmarkStart w:id="258" w:name="_DV_M298"/>
      <w:bookmarkEnd w:id="258"/>
      <w:r w:rsidRPr="00B531BB">
        <w:rPr>
          <w:b/>
          <w:bCs/>
          <w:smallCaps/>
          <w:color w:val="000000"/>
        </w:rPr>
        <w:t>Cláusula</w:t>
      </w:r>
      <w:r w:rsidRPr="00B531BB">
        <w:rPr>
          <w:b/>
          <w:bCs/>
          <w:color w:val="000000"/>
        </w:rPr>
        <w:t xml:space="preserve"> X</w:t>
      </w:r>
    </w:p>
    <w:p w14:paraId="5FE1D5D9" w14:textId="77777777" w:rsidR="00C476EC" w:rsidRPr="00B531BB" w:rsidRDefault="005C387A" w:rsidP="00B531BB">
      <w:pPr>
        <w:spacing w:line="312" w:lineRule="auto"/>
        <w:jc w:val="center"/>
        <w:rPr>
          <w:b/>
          <w:bCs/>
          <w:smallCaps/>
          <w:color w:val="000000"/>
        </w:rPr>
      </w:pPr>
      <w:bookmarkStart w:id="259" w:name="_DV_M299"/>
      <w:bookmarkEnd w:id="259"/>
      <w:r w:rsidRPr="00B531BB">
        <w:rPr>
          <w:b/>
          <w:bCs/>
          <w:smallCaps/>
          <w:color w:val="000000"/>
        </w:rPr>
        <w:t>Disposições Gerais</w:t>
      </w:r>
    </w:p>
    <w:p w14:paraId="75D5DD14" w14:textId="77777777" w:rsidR="00C476EC" w:rsidRPr="00B531BB" w:rsidRDefault="00C476EC" w:rsidP="00B531BB">
      <w:pPr>
        <w:spacing w:line="312" w:lineRule="auto"/>
        <w:jc w:val="both"/>
        <w:rPr>
          <w:color w:val="000000"/>
        </w:rPr>
      </w:pPr>
    </w:p>
    <w:p w14:paraId="288F385C" w14:textId="77777777" w:rsidR="00C476EC" w:rsidRPr="00B531BB" w:rsidRDefault="005C387A" w:rsidP="00B531BB">
      <w:pPr>
        <w:spacing w:line="312" w:lineRule="auto"/>
        <w:jc w:val="both"/>
        <w:rPr>
          <w:b/>
          <w:bCs/>
          <w:color w:val="000000"/>
        </w:rPr>
      </w:pPr>
      <w:bookmarkStart w:id="260" w:name="_DV_M300"/>
      <w:bookmarkEnd w:id="260"/>
      <w:r w:rsidRPr="00B531BB">
        <w:rPr>
          <w:b/>
          <w:bCs/>
          <w:color w:val="000000"/>
        </w:rPr>
        <w:t xml:space="preserve">10.1. </w:t>
      </w:r>
      <w:r w:rsidRPr="00B531BB">
        <w:rPr>
          <w:b/>
          <w:bCs/>
          <w:color w:val="000000"/>
        </w:rPr>
        <w:tab/>
        <w:t xml:space="preserve">Renúncia </w:t>
      </w:r>
    </w:p>
    <w:p w14:paraId="1971F113" w14:textId="77777777" w:rsidR="00C476EC" w:rsidRPr="00B531BB" w:rsidRDefault="00C476EC" w:rsidP="00B531BB">
      <w:pPr>
        <w:spacing w:line="312" w:lineRule="auto"/>
        <w:jc w:val="both"/>
        <w:rPr>
          <w:color w:val="000000"/>
        </w:rPr>
      </w:pPr>
    </w:p>
    <w:p w14:paraId="433A1C9A" w14:textId="77777777" w:rsidR="00C476EC" w:rsidRPr="00B531BB" w:rsidRDefault="005C387A" w:rsidP="00B531BB">
      <w:pPr>
        <w:tabs>
          <w:tab w:val="left" w:pos="900"/>
        </w:tabs>
        <w:spacing w:line="312" w:lineRule="auto"/>
        <w:jc w:val="both"/>
        <w:rPr>
          <w:color w:val="000000"/>
        </w:rPr>
      </w:pPr>
      <w:bookmarkStart w:id="261" w:name="_DV_M301"/>
      <w:bookmarkEnd w:id="261"/>
      <w:r w:rsidRPr="00B531BB">
        <w:rPr>
          <w:color w:val="000000"/>
        </w:rPr>
        <w:t>10.1.</w:t>
      </w:r>
      <w:r w:rsidR="006211B0" w:rsidRPr="00B531BB">
        <w:rPr>
          <w:color w:val="000000"/>
        </w:rPr>
        <w:t>1</w:t>
      </w:r>
      <w:r w:rsidRPr="00B531BB">
        <w:rPr>
          <w:color w:val="000000"/>
        </w:rPr>
        <w:t xml:space="preserve"> Não se presume a renúncia a quaisquer dos direitos decorrentes da presente Escritura de Emissão. Desta forma, nenhum atraso, omissão ou liberalidade no exercício de qualquer direito, faculdade ou remédio que caiba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680A5A" w14:textId="77777777" w:rsidR="00C476EC" w:rsidRPr="00B531BB" w:rsidRDefault="00C476EC" w:rsidP="00B531BB">
      <w:pPr>
        <w:tabs>
          <w:tab w:val="left" w:pos="900"/>
        </w:tabs>
        <w:spacing w:line="312" w:lineRule="auto"/>
        <w:jc w:val="both"/>
        <w:rPr>
          <w:color w:val="000000"/>
        </w:rPr>
      </w:pPr>
    </w:p>
    <w:p w14:paraId="5D61E055" w14:textId="77777777" w:rsidR="00C476EC" w:rsidRPr="00B531BB" w:rsidRDefault="005C387A" w:rsidP="00B531BB">
      <w:pPr>
        <w:spacing w:line="312" w:lineRule="auto"/>
        <w:jc w:val="both"/>
        <w:rPr>
          <w:b/>
          <w:bCs/>
          <w:color w:val="000000"/>
        </w:rPr>
      </w:pPr>
      <w:bookmarkStart w:id="262" w:name="_DV_M302"/>
      <w:bookmarkEnd w:id="262"/>
      <w:r w:rsidRPr="00B531BB">
        <w:rPr>
          <w:b/>
          <w:bCs/>
          <w:color w:val="000000"/>
        </w:rPr>
        <w:t xml:space="preserve">10.2. </w:t>
      </w:r>
      <w:r w:rsidRPr="00B531BB">
        <w:rPr>
          <w:b/>
          <w:bCs/>
          <w:color w:val="000000"/>
        </w:rPr>
        <w:tab/>
        <w:t>Custos de Registro</w:t>
      </w:r>
    </w:p>
    <w:p w14:paraId="0EE7FB38" w14:textId="77777777" w:rsidR="00C476EC" w:rsidRPr="00B531BB" w:rsidRDefault="00C476EC" w:rsidP="00B531BB">
      <w:pPr>
        <w:spacing w:line="312" w:lineRule="auto"/>
        <w:jc w:val="both"/>
        <w:rPr>
          <w:color w:val="000000"/>
        </w:rPr>
      </w:pPr>
    </w:p>
    <w:p w14:paraId="749D3AC1" w14:textId="77777777" w:rsidR="00C476EC" w:rsidRPr="00B531BB" w:rsidRDefault="005C387A" w:rsidP="00B531BB">
      <w:pPr>
        <w:tabs>
          <w:tab w:val="left" w:pos="900"/>
        </w:tabs>
        <w:spacing w:line="312" w:lineRule="auto"/>
        <w:jc w:val="both"/>
        <w:rPr>
          <w:color w:val="000000"/>
        </w:rPr>
      </w:pPr>
      <w:bookmarkStart w:id="263" w:name="_DV_M303"/>
      <w:bookmarkEnd w:id="263"/>
      <w:r w:rsidRPr="00B531BB">
        <w:rPr>
          <w:color w:val="000000"/>
        </w:rPr>
        <w:t>10.2.</w:t>
      </w:r>
      <w:r w:rsidR="006211B0" w:rsidRPr="00B531BB">
        <w:rPr>
          <w:color w:val="000000"/>
        </w:rPr>
        <w:t>1</w:t>
      </w:r>
      <w:r w:rsidRPr="00B531BB">
        <w:rPr>
          <w:color w:val="000000"/>
        </w:rPr>
        <w:t xml:space="preserve"> Todos e quaisquer custos incorridos em razão do registro desta Escritura de Emissão e seus eventuais aditamentos, e dos atos societários relacionados a esta Emissão, nos registros competentes, serão de responsabilidade exclusiva da Emissora</w:t>
      </w:r>
      <w:r w:rsidR="005F643B">
        <w:rPr>
          <w:color w:val="000000"/>
        </w:rPr>
        <w:t xml:space="preserve"> e deverão ser realizados nos prazos e condições previstos nas cláusulas 2.3.1 e 2.3.2 acima, conforme aplicável</w:t>
      </w:r>
      <w:r w:rsidRPr="00B531BB">
        <w:rPr>
          <w:color w:val="000000"/>
        </w:rPr>
        <w:t>.</w:t>
      </w:r>
      <w:r w:rsidR="00975410">
        <w:rPr>
          <w:color w:val="000000"/>
        </w:rPr>
        <w:t xml:space="preserve"> </w:t>
      </w:r>
    </w:p>
    <w:p w14:paraId="4EE3ECC8" w14:textId="77777777" w:rsidR="00C476EC" w:rsidRPr="00B531BB" w:rsidRDefault="00C476EC" w:rsidP="00B531BB">
      <w:pPr>
        <w:spacing w:line="312" w:lineRule="auto"/>
        <w:jc w:val="both"/>
        <w:rPr>
          <w:color w:val="000000"/>
        </w:rPr>
      </w:pPr>
    </w:p>
    <w:p w14:paraId="18FF9970" w14:textId="77777777" w:rsidR="00C476EC" w:rsidRPr="00B531BB" w:rsidRDefault="005C387A" w:rsidP="00B531BB">
      <w:pPr>
        <w:spacing w:line="312" w:lineRule="auto"/>
        <w:jc w:val="both"/>
        <w:rPr>
          <w:b/>
          <w:bCs/>
          <w:color w:val="000000"/>
        </w:rPr>
      </w:pPr>
      <w:bookmarkStart w:id="264" w:name="_DV_M304"/>
      <w:bookmarkEnd w:id="264"/>
      <w:r w:rsidRPr="00B531BB">
        <w:rPr>
          <w:b/>
          <w:bCs/>
          <w:color w:val="000000"/>
        </w:rPr>
        <w:t>10.3.</w:t>
      </w:r>
      <w:r w:rsidRPr="00B531BB">
        <w:rPr>
          <w:b/>
          <w:bCs/>
          <w:color w:val="000000"/>
        </w:rPr>
        <w:tab/>
        <w:t>Comunicações</w:t>
      </w:r>
    </w:p>
    <w:p w14:paraId="20AE1CEE" w14:textId="77777777" w:rsidR="00C476EC" w:rsidRPr="00B531BB" w:rsidRDefault="00C476EC" w:rsidP="00B531BB">
      <w:pPr>
        <w:spacing w:line="312" w:lineRule="auto"/>
        <w:jc w:val="both"/>
        <w:rPr>
          <w:color w:val="000000"/>
        </w:rPr>
      </w:pPr>
    </w:p>
    <w:p w14:paraId="529895A0" w14:textId="77777777" w:rsidR="00C476EC" w:rsidRPr="00B531BB" w:rsidRDefault="005C387A" w:rsidP="00B531BB">
      <w:pPr>
        <w:tabs>
          <w:tab w:val="left" w:pos="720"/>
        </w:tabs>
        <w:spacing w:line="312" w:lineRule="auto"/>
        <w:jc w:val="both"/>
        <w:rPr>
          <w:color w:val="000000"/>
        </w:rPr>
      </w:pPr>
      <w:bookmarkStart w:id="265" w:name="_DV_M305"/>
      <w:bookmarkEnd w:id="265"/>
      <w:r w:rsidRPr="00B531BB">
        <w:rPr>
          <w:color w:val="000000"/>
        </w:rPr>
        <w:t>10.3.</w:t>
      </w:r>
      <w:r w:rsidR="006211B0" w:rsidRPr="00B531BB">
        <w:rPr>
          <w:color w:val="000000"/>
        </w:rPr>
        <w:t>1</w:t>
      </w:r>
      <w:r w:rsidRPr="00B531BB">
        <w:rPr>
          <w:color w:val="000000"/>
        </w:rPr>
        <w:t xml:space="preserve"> As comunicações a serem enviadas por qualquer uma das Partes, nos termos desta Escritura de Emissão, deverão ser encaminhadas para os seguintes endereços:</w:t>
      </w:r>
    </w:p>
    <w:p w14:paraId="42B0F9AF" w14:textId="77777777" w:rsidR="00C476EC" w:rsidRPr="00B531BB" w:rsidRDefault="00C476EC" w:rsidP="00B531BB">
      <w:pPr>
        <w:spacing w:line="312" w:lineRule="auto"/>
        <w:jc w:val="both"/>
        <w:rPr>
          <w:color w:val="000000"/>
        </w:rPr>
      </w:pPr>
    </w:p>
    <w:p w14:paraId="1A679142" w14:textId="77777777" w:rsidR="00C476EC" w:rsidRPr="00B531BB" w:rsidRDefault="005C387A" w:rsidP="00B531BB">
      <w:pPr>
        <w:spacing w:line="312" w:lineRule="auto"/>
        <w:jc w:val="both"/>
        <w:rPr>
          <w:color w:val="000000"/>
        </w:rPr>
      </w:pPr>
      <w:bookmarkStart w:id="266" w:name="_DV_M306"/>
      <w:bookmarkEnd w:id="266"/>
      <w:r w:rsidRPr="00B531BB">
        <w:rPr>
          <w:color w:val="000000"/>
        </w:rPr>
        <w:t>Para Emissora:</w:t>
      </w:r>
    </w:p>
    <w:p w14:paraId="123C4CEC" w14:textId="77777777" w:rsidR="00C476EC" w:rsidRPr="00B531BB" w:rsidRDefault="005C387A" w:rsidP="00B531BB">
      <w:pPr>
        <w:spacing w:line="312" w:lineRule="auto"/>
        <w:jc w:val="both"/>
        <w:rPr>
          <w:b/>
          <w:color w:val="000000"/>
        </w:rPr>
      </w:pPr>
      <w:r w:rsidRPr="00B531BB">
        <w:rPr>
          <w:b/>
          <w:color w:val="000000"/>
        </w:rPr>
        <w:lastRenderedPageBreak/>
        <w:t xml:space="preserve">EDP Transmissão </w:t>
      </w:r>
      <w:r w:rsidR="006B1261">
        <w:rPr>
          <w:b/>
          <w:color w:val="000000"/>
        </w:rPr>
        <w:t xml:space="preserve">Aliança SC </w:t>
      </w:r>
      <w:r w:rsidRPr="00B531BB">
        <w:rPr>
          <w:b/>
          <w:color w:val="000000"/>
        </w:rPr>
        <w:t>S.A.</w:t>
      </w:r>
    </w:p>
    <w:p w14:paraId="02060C3B" w14:textId="77777777" w:rsidR="00E91D9C" w:rsidRPr="00B531BB" w:rsidRDefault="00E91D9C" w:rsidP="00E91D9C">
      <w:pPr>
        <w:spacing w:line="312" w:lineRule="auto"/>
        <w:jc w:val="both"/>
        <w:rPr>
          <w:color w:val="000000"/>
        </w:rPr>
      </w:pPr>
      <w:r w:rsidRPr="00B531BB">
        <w:rPr>
          <w:bCs/>
          <w:color w:val="000000"/>
        </w:rPr>
        <w:t xml:space="preserve">Rua </w:t>
      </w:r>
      <w:r>
        <w:rPr>
          <w:bCs/>
          <w:color w:val="000000"/>
        </w:rPr>
        <w:t>Gomes de Carvalho</w:t>
      </w:r>
      <w:r w:rsidRPr="00B531BB">
        <w:rPr>
          <w:bCs/>
          <w:color w:val="000000"/>
        </w:rPr>
        <w:t xml:space="preserve">, nº </w:t>
      </w:r>
      <w:r>
        <w:rPr>
          <w:bCs/>
          <w:color w:val="000000"/>
        </w:rPr>
        <w:t>1996</w:t>
      </w:r>
      <w:r w:rsidRPr="00B531BB">
        <w:rPr>
          <w:bCs/>
          <w:color w:val="000000"/>
        </w:rPr>
        <w:t xml:space="preserve">, </w:t>
      </w:r>
      <w:r>
        <w:rPr>
          <w:bCs/>
          <w:color w:val="000000"/>
        </w:rPr>
        <w:t>7º andar</w:t>
      </w:r>
    </w:p>
    <w:p w14:paraId="3D0FDC0C" w14:textId="77777777" w:rsidR="00E91D9C" w:rsidRPr="00B531BB" w:rsidRDefault="00E91D9C" w:rsidP="00E91D9C">
      <w:pPr>
        <w:spacing w:line="312" w:lineRule="auto"/>
        <w:jc w:val="both"/>
        <w:rPr>
          <w:color w:val="000000"/>
        </w:rPr>
      </w:pPr>
      <w:r w:rsidRPr="00B531BB">
        <w:rPr>
          <w:color w:val="000000"/>
        </w:rPr>
        <w:t xml:space="preserve">CEP: </w:t>
      </w:r>
      <w:r>
        <w:rPr>
          <w:color w:val="000000"/>
        </w:rPr>
        <w:t>04547-006</w:t>
      </w:r>
      <w:r w:rsidRPr="00B531BB">
        <w:rPr>
          <w:color w:val="000000"/>
        </w:rPr>
        <w:t xml:space="preserve">- </w:t>
      </w:r>
      <w:r>
        <w:rPr>
          <w:color w:val="000000"/>
        </w:rPr>
        <w:t>São Paulo</w:t>
      </w:r>
      <w:r w:rsidRPr="00B531BB">
        <w:rPr>
          <w:color w:val="000000"/>
        </w:rPr>
        <w:t xml:space="preserve"> - </w:t>
      </w:r>
      <w:r>
        <w:rPr>
          <w:color w:val="000000"/>
        </w:rPr>
        <w:t>SP</w:t>
      </w:r>
    </w:p>
    <w:p w14:paraId="24797D13" w14:textId="77777777" w:rsidR="00E91D9C" w:rsidRPr="00B531BB" w:rsidRDefault="00E91D9C" w:rsidP="00E91D9C">
      <w:pPr>
        <w:spacing w:line="312" w:lineRule="auto"/>
        <w:jc w:val="both"/>
        <w:rPr>
          <w:color w:val="000000"/>
        </w:rPr>
      </w:pPr>
      <w:r w:rsidRPr="00B531BB">
        <w:rPr>
          <w:color w:val="000000"/>
        </w:rPr>
        <w:t xml:space="preserve">At.: </w:t>
      </w:r>
      <w:r>
        <w:rPr>
          <w:color w:val="000000"/>
        </w:rPr>
        <w:t>Júlio Cesar de Andrade</w:t>
      </w:r>
    </w:p>
    <w:p w14:paraId="63BFFBAC" w14:textId="77777777" w:rsidR="00E91D9C" w:rsidRPr="00B531BB" w:rsidRDefault="00E91D9C" w:rsidP="00E91D9C">
      <w:pPr>
        <w:spacing w:line="312" w:lineRule="auto"/>
        <w:jc w:val="both"/>
        <w:rPr>
          <w:color w:val="000000"/>
        </w:rPr>
      </w:pPr>
      <w:r w:rsidRPr="00B531BB">
        <w:rPr>
          <w:color w:val="000000"/>
        </w:rPr>
        <w:t xml:space="preserve">Telefone: </w:t>
      </w:r>
      <w:r>
        <w:rPr>
          <w:color w:val="000000"/>
        </w:rPr>
        <w:t>(11) 2185-5070</w:t>
      </w:r>
    </w:p>
    <w:p w14:paraId="5726D10C" w14:textId="77777777" w:rsidR="00E91D9C" w:rsidRPr="00B531BB" w:rsidRDefault="00E91D9C" w:rsidP="00E91D9C">
      <w:pPr>
        <w:spacing w:line="312" w:lineRule="auto"/>
        <w:jc w:val="both"/>
        <w:rPr>
          <w:color w:val="000000"/>
        </w:rPr>
      </w:pPr>
      <w:r w:rsidRPr="00B531BB">
        <w:rPr>
          <w:color w:val="000000"/>
        </w:rPr>
        <w:t xml:space="preserve">E-mail: </w:t>
      </w:r>
      <w:r>
        <w:rPr>
          <w:color w:val="000000"/>
        </w:rPr>
        <w:t>estruturacao.financeira@edpbr.com.br</w:t>
      </w:r>
    </w:p>
    <w:p w14:paraId="3FC0C907" w14:textId="77777777" w:rsidR="00C476EC" w:rsidRPr="00B531BB" w:rsidRDefault="00C476EC" w:rsidP="00B531BB">
      <w:pPr>
        <w:spacing w:line="312" w:lineRule="auto"/>
        <w:jc w:val="both"/>
        <w:rPr>
          <w:color w:val="000000"/>
        </w:rPr>
      </w:pPr>
    </w:p>
    <w:p w14:paraId="61ECEB61" w14:textId="77777777" w:rsidR="00C476EC" w:rsidRPr="00B531BB" w:rsidRDefault="005C387A" w:rsidP="00B531BB">
      <w:pPr>
        <w:spacing w:line="312" w:lineRule="auto"/>
        <w:jc w:val="both"/>
        <w:rPr>
          <w:color w:val="000000"/>
        </w:rPr>
      </w:pPr>
      <w:r w:rsidRPr="00B531BB">
        <w:rPr>
          <w:color w:val="000000"/>
        </w:rPr>
        <w:t>Para a Interveniente Garantidora:</w:t>
      </w:r>
    </w:p>
    <w:p w14:paraId="590EE046" w14:textId="77777777" w:rsidR="00C476EC" w:rsidRPr="00B531BB" w:rsidRDefault="005C387A" w:rsidP="00B531BB">
      <w:pPr>
        <w:spacing w:line="312" w:lineRule="auto"/>
        <w:jc w:val="both"/>
        <w:rPr>
          <w:b/>
          <w:color w:val="000000"/>
        </w:rPr>
      </w:pPr>
      <w:bookmarkStart w:id="267" w:name="_DV_M307"/>
      <w:bookmarkEnd w:id="267"/>
      <w:r w:rsidRPr="00B531BB">
        <w:rPr>
          <w:b/>
          <w:color w:val="000000"/>
        </w:rPr>
        <w:t>EDP – Energias do Brasil S.A.</w:t>
      </w:r>
    </w:p>
    <w:p w14:paraId="2ABEB6D2" w14:textId="77777777" w:rsidR="00C476EC" w:rsidRPr="00B531BB" w:rsidRDefault="005C387A" w:rsidP="00B531BB">
      <w:pPr>
        <w:spacing w:line="312" w:lineRule="auto"/>
        <w:jc w:val="both"/>
        <w:rPr>
          <w:color w:val="000000"/>
        </w:rPr>
      </w:pPr>
      <w:bookmarkStart w:id="268" w:name="_DV_M308"/>
      <w:bookmarkEnd w:id="268"/>
      <w:r w:rsidRPr="00B531BB">
        <w:rPr>
          <w:bCs/>
          <w:color w:val="000000"/>
        </w:rPr>
        <w:t xml:space="preserve">Rua Gomes de Carvalho, nº 1996, </w:t>
      </w:r>
      <w:r w:rsidR="003170EE">
        <w:rPr>
          <w:bCs/>
          <w:color w:val="000000"/>
        </w:rPr>
        <w:t>7</w:t>
      </w:r>
      <w:r w:rsidRPr="00B531BB">
        <w:rPr>
          <w:bCs/>
          <w:color w:val="000000"/>
        </w:rPr>
        <w:t>º andar</w:t>
      </w:r>
    </w:p>
    <w:p w14:paraId="71786483" w14:textId="77777777" w:rsidR="00C476EC" w:rsidRPr="00B531BB" w:rsidRDefault="005C387A" w:rsidP="00B531BB">
      <w:pPr>
        <w:spacing w:line="312" w:lineRule="auto"/>
        <w:jc w:val="both"/>
        <w:rPr>
          <w:color w:val="000000"/>
        </w:rPr>
      </w:pPr>
      <w:bookmarkStart w:id="269" w:name="_DV_M309"/>
      <w:bookmarkEnd w:id="269"/>
      <w:r w:rsidRPr="00B531BB">
        <w:rPr>
          <w:color w:val="000000"/>
        </w:rPr>
        <w:t>CEP: 04547-006 - São Paulo - SP</w:t>
      </w:r>
    </w:p>
    <w:p w14:paraId="32B4E7B5" w14:textId="77777777" w:rsidR="00C476EC" w:rsidRPr="00B531BB" w:rsidRDefault="005C387A" w:rsidP="00B531BB">
      <w:pPr>
        <w:spacing w:line="312" w:lineRule="auto"/>
        <w:jc w:val="both"/>
        <w:rPr>
          <w:color w:val="000000"/>
        </w:rPr>
      </w:pPr>
      <w:r w:rsidRPr="00B531BB">
        <w:rPr>
          <w:color w:val="000000"/>
        </w:rPr>
        <w:t xml:space="preserve">At.: </w:t>
      </w:r>
      <w:r w:rsidR="003170EE" w:rsidRPr="003170EE">
        <w:rPr>
          <w:color w:val="000000"/>
        </w:rPr>
        <w:t>Júlio Cesar de Andrade</w:t>
      </w:r>
    </w:p>
    <w:p w14:paraId="6129D6CE" w14:textId="77777777" w:rsidR="00C476EC" w:rsidRPr="00B531BB" w:rsidRDefault="005C387A" w:rsidP="00B531BB">
      <w:pPr>
        <w:spacing w:line="312" w:lineRule="auto"/>
        <w:jc w:val="both"/>
        <w:rPr>
          <w:color w:val="000000"/>
        </w:rPr>
      </w:pPr>
      <w:r w:rsidRPr="00B531BB">
        <w:rPr>
          <w:color w:val="000000"/>
        </w:rPr>
        <w:t>Telefone: (11) 2185-50</w:t>
      </w:r>
      <w:r w:rsidR="003170EE">
        <w:rPr>
          <w:color w:val="000000"/>
        </w:rPr>
        <w:t>70</w:t>
      </w:r>
    </w:p>
    <w:p w14:paraId="1D2284B0" w14:textId="68F5C44F" w:rsidR="00C476EC" w:rsidRPr="00B531BB" w:rsidRDefault="005C387A" w:rsidP="00B531BB">
      <w:pPr>
        <w:spacing w:line="312" w:lineRule="auto"/>
        <w:jc w:val="both"/>
        <w:rPr>
          <w:color w:val="000000"/>
        </w:rPr>
      </w:pPr>
      <w:r w:rsidRPr="00B531BB">
        <w:rPr>
          <w:color w:val="000000"/>
        </w:rPr>
        <w:t xml:space="preserve">E-mail: </w:t>
      </w:r>
      <w:r w:rsidR="00E91D9C" w:rsidRPr="00B531BB">
        <w:rPr>
          <w:color w:val="000000"/>
        </w:rPr>
        <w:t>estrutura</w:t>
      </w:r>
      <w:r w:rsidR="00E91D9C">
        <w:rPr>
          <w:color w:val="000000"/>
        </w:rPr>
        <w:t>ca</w:t>
      </w:r>
      <w:r w:rsidR="00E91D9C" w:rsidRPr="00B531BB">
        <w:rPr>
          <w:color w:val="000000"/>
        </w:rPr>
        <w:t>o.financeira@edpbr.com.br</w:t>
      </w:r>
    </w:p>
    <w:p w14:paraId="50492456" w14:textId="77777777" w:rsidR="00C476EC" w:rsidRPr="00B531BB" w:rsidRDefault="00C476EC" w:rsidP="00B531BB">
      <w:pPr>
        <w:spacing w:line="312" w:lineRule="auto"/>
        <w:jc w:val="both"/>
        <w:rPr>
          <w:color w:val="000000"/>
        </w:rPr>
      </w:pPr>
      <w:bookmarkStart w:id="270" w:name="_DV_M310"/>
      <w:bookmarkStart w:id="271" w:name="_DV_M311"/>
      <w:bookmarkStart w:id="272" w:name="_DV_M312"/>
      <w:bookmarkStart w:id="273" w:name="_DV_M313"/>
      <w:bookmarkEnd w:id="270"/>
      <w:bookmarkEnd w:id="271"/>
      <w:bookmarkEnd w:id="272"/>
      <w:bookmarkEnd w:id="273"/>
    </w:p>
    <w:p w14:paraId="2103CD43" w14:textId="77777777" w:rsidR="00C476EC" w:rsidRPr="00B531BB" w:rsidRDefault="005C387A" w:rsidP="00B531BB">
      <w:pPr>
        <w:spacing w:line="312" w:lineRule="auto"/>
        <w:jc w:val="both"/>
        <w:rPr>
          <w:color w:val="000000"/>
        </w:rPr>
      </w:pPr>
      <w:bookmarkStart w:id="274" w:name="_DV_M314"/>
      <w:bookmarkEnd w:id="274"/>
      <w:r w:rsidRPr="00B531BB">
        <w:rPr>
          <w:color w:val="000000"/>
        </w:rPr>
        <w:t>Para o Agente Fiduciário:</w:t>
      </w:r>
    </w:p>
    <w:p w14:paraId="29E64AE6" w14:textId="77777777" w:rsidR="00BC5658" w:rsidRPr="00BC5658" w:rsidRDefault="00BC5658" w:rsidP="00BC5658">
      <w:pPr>
        <w:pStyle w:val="Level1"/>
        <w:widowControl w:val="0"/>
        <w:numPr>
          <w:ilvl w:val="0"/>
          <w:numId w:val="0"/>
        </w:numPr>
        <w:spacing w:after="0" w:line="312" w:lineRule="auto"/>
        <w:rPr>
          <w:rFonts w:ascii="Times New Roman" w:hAnsi="Times New Roman"/>
          <w:b/>
          <w:smallCaps/>
          <w:sz w:val="24"/>
          <w:szCs w:val="24"/>
        </w:rPr>
      </w:pPr>
      <w:bookmarkStart w:id="275" w:name="_DV_M315"/>
      <w:bookmarkEnd w:id="275"/>
      <w:proofErr w:type="spellStart"/>
      <w:r w:rsidRPr="00BC5658">
        <w:rPr>
          <w:rFonts w:ascii="Times New Roman" w:hAnsi="Times New Roman"/>
          <w:b/>
          <w:smallCaps/>
          <w:sz w:val="24"/>
          <w:szCs w:val="24"/>
        </w:rPr>
        <w:t>Simplific</w:t>
      </w:r>
      <w:proofErr w:type="spellEnd"/>
      <w:r w:rsidRPr="00BC5658">
        <w:rPr>
          <w:rFonts w:ascii="Times New Roman" w:hAnsi="Times New Roman"/>
          <w:b/>
          <w:smallCaps/>
          <w:sz w:val="24"/>
          <w:szCs w:val="24"/>
        </w:rPr>
        <w:t xml:space="preserve"> </w:t>
      </w:r>
      <w:proofErr w:type="spellStart"/>
      <w:r w:rsidRPr="00BC5658">
        <w:rPr>
          <w:rFonts w:ascii="Times New Roman" w:hAnsi="Times New Roman"/>
          <w:b/>
          <w:smallCaps/>
          <w:sz w:val="24"/>
          <w:szCs w:val="24"/>
        </w:rPr>
        <w:t>Pavarini</w:t>
      </w:r>
      <w:proofErr w:type="spellEnd"/>
      <w:r w:rsidRPr="00BC5658">
        <w:rPr>
          <w:rFonts w:ascii="Times New Roman" w:hAnsi="Times New Roman"/>
          <w:b/>
          <w:smallCaps/>
          <w:sz w:val="24"/>
          <w:szCs w:val="24"/>
        </w:rPr>
        <w:t xml:space="preserve"> Distribuidora de Títulos e Valores Mobiliários Ltda.</w:t>
      </w:r>
    </w:p>
    <w:p w14:paraId="02D41EF1" w14:textId="77777777" w:rsidR="00BC5658" w:rsidRDefault="00BC5658" w:rsidP="00BC5658">
      <w:pPr>
        <w:pStyle w:val="Level1"/>
        <w:widowControl w:val="0"/>
        <w:numPr>
          <w:ilvl w:val="0"/>
          <w:numId w:val="0"/>
        </w:numPr>
        <w:spacing w:after="0" w:line="312" w:lineRule="auto"/>
        <w:rPr>
          <w:rFonts w:ascii="Times New Roman" w:hAnsi="Times New Roman"/>
          <w:b/>
          <w:sz w:val="24"/>
          <w:szCs w:val="24"/>
        </w:rPr>
      </w:pPr>
      <w:r>
        <w:rPr>
          <w:rFonts w:ascii="Times New Roman" w:hAnsi="Times New Roman"/>
          <w:sz w:val="24"/>
          <w:szCs w:val="24"/>
        </w:rPr>
        <w:t>Rua Joaquim Floriano, nº 466, bloco B, sala 1.401</w:t>
      </w:r>
    </w:p>
    <w:p w14:paraId="1EB3BEAC" w14:textId="77777777" w:rsidR="00BC5658" w:rsidRDefault="00BC5658" w:rsidP="00BC5658">
      <w:pPr>
        <w:pStyle w:val="Level1"/>
        <w:widowControl w:val="0"/>
        <w:numPr>
          <w:ilvl w:val="0"/>
          <w:numId w:val="0"/>
        </w:numPr>
        <w:spacing w:after="0" w:line="312" w:lineRule="auto"/>
        <w:rPr>
          <w:rFonts w:ascii="Times New Roman" w:hAnsi="Times New Roman"/>
          <w:b/>
          <w:sz w:val="24"/>
          <w:szCs w:val="24"/>
        </w:rPr>
      </w:pPr>
      <w:r>
        <w:rPr>
          <w:rFonts w:ascii="Times New Roman" w:hAnsi="Times New Roman"/>
          <w:sz w:val="24"/>
          <w:szCs w:val="24"/>
        </w:rPr>
        <w:t>04534-002, São Paulo, SP</w:t>
      </w:r>
    </w:p>
    <w:p w14:paraId="70A68C06" w14:textId="77777777" w:rsidR="00BC5658" w:rsidRPr="00FE0D5E" w:rsidRDefault="00BC5658" w:rsidP="00BC5658">
      <w:pPr>
        <w:pStyle w:val="Level1"/>
        <w:widowControl w:val="0"/>
        <w:numPr>
          <w:ilvl w:val="0"/>
          <w:numId w:val="0"/>
        </w:numPr>
        <w:spacing w:after="0" w:line="312" w:lineRule="auto"/>
        <w:rPr>
          <w:rFonts w:ascii="Times New Roman" w:hAnsi="Times New Roman"/>
          <w:b/>
          <w:sz w:val="24"/>
          <w:szCs w:val="24"/>
        </w:rPr>
      </w:pPr>
      <w:r w:rsidRPr="00FE0D5E">
        <w:rPr>
          <w:rFonts w:ascii="Times New Roman" w:hAnsi="Times New Roman"/>
          <w:sz w:val="24"/>
          <w:szCs w:val="24"/>
        </w:rPr>
        <w:t xml:space="preserve">At.: </w:t>
      </w:r>
      <w:r>
        <w:rPr>
          <w:rFonts w:ascii="Times New Roman" w:hAnsi="Times New Roman"/>
          <w:sz w:val="24"/>
          <w:szCs w:val="24"/>
        </w:rPr>
        <w:t>Srs. Carlos Alberto Bacha / Matheus Gomes Faria / Rinaldo Rabelo Ferreira</w:t>
      </w:r>
    </w:p>
    <w:p w14:paraId="4056B439" w14:textId="77777777" w:rsidR="00BC5658" w:rsidRPr="00FE0D5E" w:rsidRDefault="00BC5658" w:rsidP="00BC5658">
      <w:pPr>
        <w:pStyle w:val="Level1"/>
        <w:widowControl w:val="0"/>
        <w:numPr>
          <w:ilvl w:val="0"/>
          <w:numId w:val="0"/>
        </w:numPr>
        <w:spacing w:after="0" w:line="312" w:lineRule="auto"/>
        <w:rPr>
          <w:rFonts w:ascii="Times New Roman" w:hAnsi="Times New Roman"/>
          <w:b/>
          <w:sz w:val="24"/>
          <w:szCs w:val="24"/>
        </w:rPr>
      </w:pPr>
      <w:r w:rsidRPr="00FE0D5E">
        <w:rPr>
          <w:rFonts w:ascii="Times New Roman" w:hAnsi="Times New Roman"/>
          <w:sz w:val="24"/>
          <w:szCs w:val="24"/>
        </w:rPr>
        <w:t xml:space="preserve">Tel.: </w:t>
      </w:r>
      <w:r>
        <w:rPr>
          <w:rFonts w:ascii="Times New Roman" w:hAnsi="Times New Roman"/>
          <w:sz w:val="24"/>
          <w:szCs w:val="24"/>
          <w:lang w:eastAsia="x-none"/>
        </w:rPr>
        <w:t>+55 (11) 3090-0447 / +55 (21) 2507-1949</w:t>
      </w:r>
    </w:p>
    <w:p w14:paraId="594CB3DD" w14:textId="77777777" w:rsidR="00C476EC" w:rsidRPr="00B531BB" w:rsidRDefault="00BC5658" w:rsidP="00BC5658">
      <w:pPr>
        <w:spacing w:line="312" w:lineRule="auto"/>
        <w:jc w:val="both"/>
        <w:rPr>
          <w:color w:val="000000"/>
        </w:rPr>
      </w:pPr>
      <w:r w:rsidRPr="00FE0D5E">
        <w:t xml:space="preserve">E-mail: </w:t>
      </w:r>
      <w:r>
        <w:rPr>
          <w:lang w:eastAsia="x-none"/>
        </w:rPr>
        <w:t>fiduciario@simplificpavarini.com.br</w:t>
      </w:r>
    </w:p>
    <w:p w14:paraId="6E9D1839" w14:textId="77777777" w:rsidR="00C476EC" w:rsidRPr="00B531BB" w:rsidRDefault="00C476EC" w:rsidP="00B531BB">
      <w:pPr>
        <w:spacing w:line="312" w:lineRule="auto"/>
        <w:jc w:val="both"/>
        <w:rPr>
          <w:color w:val="000000"/>
        </w:rPr>
      </w:pPr>
      <w:bookmarkStart w:id="276" w:name="_DV_M316"/>
      <w:bookmarkStart w:id="277" w:name="_DV_M317"/>
      <w:bookmarkStart w:id="278" w:name="_DV_M318"/>
      <w:bookmarkStart w:id="279" w:name="_DV_M319"/>
      <w:bookmarkStart w:id="280" w:name="_DV_M320"/>
      <w:bookmarkStart w:id="281" w:name="_DV_M321"/>
      <w:bookmarkStart w:id="282" w:name="_DV_M322"/>
      <w:bookmarkEnd w:id="276"/>
      <w:bookmarkEnd w:id="277"/>
      <w:bookmarkEnd w:id="278"/>
      <w:bookmarkEnd w:id="279"/>
      <w:bookmarkEnd w:id="280"/>
      <w:bookmarkEnd w:id="281"/>
      <w:bookmarkEnd w:id="282"/>
    </w:p>
    <w:p w14:paraId="1BB734FA" w14:textId="26E5E07C" w:rsidR="00C476EC" w:rsidRPr="00B531BB" w:rsidRDefault="005C387A" w:rsidP="00B531BB">
      <w:pPr>
        <w:spacing w:line="312" w:lineRule="auto"/>
        <w:jc w:val="both"/>
        <w:rPr>
          <w:color w:val="000000"/>
        </w:rPr>
      </w:pPr>
      <w:bookmarkStart w:id="283" w:name="_DV_M323"/>
      <w:bookmarkEnd w:id="283"/>
      <w:r w:rsidRPr="00B531BB">
        <w:rPr>
          <w:color w:val="000000"/>
        </w:rPr>
        <w:t xml:space="preserve">Para o Banco Liquidante e </w:t>
      </w:r>
      <w:proofErr w:type="spellStart"/>
      <w:r w:rsidRPr="00B531BB">
        <w:rPr>
          <w:color w:val="000000"/>
        </w:rPr>
        <w:t>Escriturador</w:t>
      </w:r>
      <w:proofErr w:type="spellEnd"/>
      <w:r w:rsidRPr="00B531BB">
        <w:rPr>
          <w:color w:val="000000"/>
        </w:rPr>
        <w:t>:</w:t>
      </w:r>
      <w:r w:rsidR="006C337A">
        <w:rPr>
          <w:color w:val="000000"/>
        </w:rPr>
        <w:t xml:space="preserve"> </w:t>
      </w:r>
    </w:p>
    <w:p w14:paraId="378A46C9" w14:textId="77777777" w:rsidR="009C1B60" w:rsidRPr="0057108A" w:rsidRDefault="009C1B60" w:rsidP="009C1B60">
      <w:pPr>
        <w:widowControl w:val="0"/>
        <w:spacing w:line="320" w:lineRule="exact"/>
        <w:rPr>
          <w:rFonts w:eastAsia="Arial Unicode MS"/>
          <w:b/>
          <w:sz w:val="22"/>
          <w:szCs w:val="22"/>
        </w:rPr>
      </w:pPr>
      <w:bookmarkStart w:id="284" w:name="_DV_M324"/>
      <w:bookmarkStart w:id="285" w:name="_DV_M331"/>
      <w:bookmarkStart w:id="286" w:name="_DV_M332"/>
      <w:bookmarkStart w:id="287" w:name="_DV_M333"/>
      <w:bookmarkStart w:id="288" w:name="_DV_M334"/>
      <w:bookmarkStart w:id="289" w:name="_DV_M335"/>
      <w:bookmarkStart w:id="290" w:name="_DV_M336"/>
      <w:bookmarkStart w:id="291" w:name="_DV_M337"/>
      <w:bookmarkStart w:id="292" w:name="_DV_M338"/>
      <w:bookmarkStart w:id="293" w:name="_DV_M339"/>
      <w:bookmarkStart w:id="294" w:name="_DV_M340"/>
      <w:bookmarkStart w:id="295" w:name="_DV_M341"/>
      <w:bookmarkStart w:id="296" w:name="_DV_M342"/>
      <w:bookmarkStart w:id="297" w:name="_DV_M343"/>
      <w:bookmarkStart w:id="298" w:name="_DV_M344"/>
      <w:bookmarkStart w:id="299" w:name="_DV_M345"/>
      <w:bookmarkStart w:id="300" w:name="_DV_M34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57108A">
        <w:rPr>
          <w:rFonts w:eastAsia="TimesNewRoman"/>
          <w:b/>
          <w:sz w:val="22"/>
          <w:szCs w:val="22"/>
        </w:rPr>
        <w:t>Itaú Unibanco S.A.</w:t>
      </w:r>
      <w:r w:rsidRPr="0057108A" w:rsidDel="00A65567">
        <w:rPr>
          <w:rFonts w:eastAsia="Arial Unicode MS"/>
          <w:b/>
          <w:sz w:val="22"/>
          <w:szCs w:val="22"/>
        </w:rPr>
        <w:t xml:space="preserve"> </w:t>
      </w:r>
    </w:p>
    <w:p w14:paraId="4ECA6D60"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Praça Alfredo Egydio de Souza Aranha, nº 100</w:t>
      </w:r>
    </w:p>
    <w:p w14:paraId="46D2EC58" w14:textId="77777777" w:rsidR="009C1B60" w:rsidRPr="0057108A" w:rsidRDefault="009C1B60" w:rsidP="009C1B60">
      <w:pPr>
        <w:widowControl w:val="0"/>
        <w:spacing w:line="320" w:lineRule="exact"/>
        <w:rPr>
          <w:rFonts w:eastAsia="Arial Unicode MS"/>
          <w:sz w:val="22"/>
          <w:szCs w:val="22"/>
        </w:rPr>
      </w:pPr>
      <w:bookmarkStart w:id="301" w:name="_DV_M398"/>
      <w:bookmarkEnd w:id="301"/>
      <w:r w:rsidRPr="0057108A">
        <w:rPr>
          <w:rFonts w:eastAsia="Arial Unicode MS"/>
          <w:sz w:val="22"/>
          <w:szCs w:val="22"/>
        </w:rPr>
        <w:t>CEP:</w:t>
      </w:r>
      <w:r w:rsidRPr="0057108A">
        <w:rPr>
          <w:rFonts w:eastAsia="Arial Unicode MS"/>
          <w:sz w:val="22"/>
          <w:szCs w:val="22"/>
        </w:rPr>
        <w:tab/>
        <w:t>04.344-902</w:t>
      </w:r>
      <w:r w:rsidRPr="0057108A">
        <w:rPr>
          <w:rFonts w:eastAsia="TimesNewRoman"/>
          <w:sz w:val="22"/>
          <w:szCs w:val="22"/>
        </w:rPr>
        <w:t>, São Paulo, SP</w:t>
      </w:r>
    </w:p>
    <w:p w14:paraId="24C1B819" w14:textId="77777777" w:rsidR="009C1B60" w:rsidRPr="0057108A" w:rsidRDefault="009C1B60" w:rsidP="009C1B60">
      <w:pPr>
        <w:widowControl w:val="0"/>
        <w:spacing w:line="320" w:lineRule="exact"/>
        <w:rPr>
          <w:rFonts w:eastAsia="Arial Unicode MS"/>
          <w:sz w:val="22"/>
          <w:szCs w:val="22"/>
        </w:rPr>
      </w:pPr>
      <w:bookmarkStart w:id="302" w:name="_DV_M399"/>
      <w:bookmarkStart w:id="303" w:name="_DV_M400"/>
      <w:bookmarkEnd w:id="302"/>
      <w:bookmarkEnd w:id="303"/>
      <w:r w:rsidRPr="0057108A">
        <w:rPr>
          <w:rFonts w:eastAsia="Arial Unicode MS"/>
          <w:sz w:val="22"/>
          <w:szCs w:val="22"/>
        </w:rPr>
        <w:t xml:space="preserve">At.: </w:t>
      </w:r>
      <w:r w:rsidRPr="0057108A">
        <w:rPr>
          <w:rFonts w:eastAsia="Arial Unicode MS"/>
          <w:sz w:val="22"/>
          <w:szCs w:val="22"/>
        </w:rPr>
        <w:tab/>
      </w:r>
      <w:r w:rsidRPr="0057108A">
        <w:rPr>
          <w:rFonts w:eastAsia="TimesNewRoman"/>
          <w:sz w:val="22"/>
          <w:szCs w:val="22"/>
        </w:rPr>
        <w:t xml:space="preserve">Luiz </w:t>
      </w:r>
      <w:proofErr w:type="spellStart"/>
      <w:r w:rsidRPr="0057108A">
        <w:rPr>
          <w:rFonts w:eastAsia="TimesNewRoman"/>
          <w:sz w:val="22"/>
          <w:szCs w:val="22"/>
        </w:rPr>
        <w:t>Petito</w:t>
      </w:r>
      <w:proofErr w:type="spellEnd"/>
    </w:p>
    <w:p w14:paraId="36C05F8A" w14:textId="77777777" w:rsidR="009C1B60" w:rsidRPr="0057108A" w:rsidRDefault="009C1B60" w:rsidP="009C1B60">
      <w:pPr>
        <w:widowControl w:val="0"/>
        <w:spacing w:line="320" w:lineRule="exact"/>
        <w:rPr>
          <w:rFonts w:eastAsia="TimesNewRoman"/>
          <w:sz w:val="22"/>
          <w:szCs w:val="22"/>
        </w:rPr>
      </w:pPr>
      <w:bookmarkStart w:id="304" w:name="_DV_M401"/>
      <w:bookmarkEnd w:id="304"/>
      <w:r w:rsidRPr="0057108A">
        <w:rPr>
          <w:rFonts w:eastAsia="Arial Unicode MS"/>
          <w:sz w:val="22"/>
          <w:szCs w:val="22"/>
        </w:rPr>
        <w:t xml:space="preserve">Tel.: </w:t>
      </w:r>
      <w:r w:rsidRPr="0057108A">
        <w:rPr>
          <w:rFonts w:eastAsia="Arial Unicode MS"/>
          <w:sz w:val="22"/>
          <w:szCs w:val="22"/>
        </w:rPr>
        <w:tab/>
      </w:r>
      <w:bookmarkStart w:id="305" w:name="_DV_M402"/>
      <w:bookmarkEnd w:id="305"/>
      <w:r w:rsidRPr="0057108A">
        <w:rPr>
          <w:rFonts w:eastAsia="TimesNewRoman"/>
          <w:sz w:val="22"/>
          <w:szCs w:val="22"/>
        </w:rPr>
        <w:t>11-2797-4441</w:t>
      </w:r>
    </w:p>
    <w:p w14:paraId="0D1DFD6A"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Fax: </w:t>
      </w:r>
      <w:r w:rsidRPr="0057108A">
        <w:rPr>
          <w:rFonts w:eastAsia="Arial Unicode MS"/>
          <w:sz w:val="22"/>
          <w:szCs w:val="22"/>
        </w:rPr>
        <w:tab/>
      </w:r>
      <w:r w:rsidRPr="0057108A">
        <w:rPr>
          <w:rFonts w:eastAsia="TimesNewRoman"/>
          <w:sz w:val="22"/>
          <w:szCs w:val="22"/>
        </w:rPr>
        <w:t>11-2797-4441</w:t>
      </w:r>
    </w:p>
    <w:p w14:paraId="5CDC7515" w14:textId="02843A23" w:rsidR="009C1B60" w:rsidRDefault="009C1B60" w:rsidP="009C1B60">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rPr>
          <w:rFonts w:eastAsia="TimesNewRoman"/>
          <w:sz w:val="22"/>
          <w:szCs w:val="22"/>
        </w:rPr>
      </w:pPr>
      <w:bookmarkStart w:id="306" w:name="_DV_M403"/>
      <w:bookmarkEnd w:id="306"/>
      <w:r w:rsidRPr="0057108A">
        <w:rPr>
          <w:rFonts w:eastAsia="Arial Unicode MS"/>
          <w:sz w:val="22"/>
          <w:szCs w:val="22"/>
        </w:rPr>
        <w:t xml:space="preserve">E-mail: </w:t>
      </w:r>
      <w:hyperlink r:id="rId9" w:history="1">
        <w:r w:rsidRPr="005B082D">
          <w:rPr>
            <w:rStyle w:val="Hyperlink"/>
            <w:rFonts w:eastAsia="TimesNewRoman"/>
            <w:sz w:val="22"/>
            <w:szCs w:val="22"/>
          </w:rPr>
          <w:t>luiz.petito@itau-unibanco.com.br</w:t>
        </w:r>
      </w:hyperlink>
    </w:p>
    <w:p w14:paraId="62AF813E" w14:textId="77777777" w:rsidR="009C1B60" w:rsidRDefault="009C1B60" w:rsidP="009C1B60">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rPr>
          <w:rFonts w:eastAsia="TimesNewRoman"/>
          <w:sz w:val="22"/>
          <w:szCs w:val="22"/>
        </w:rPr>
      </w:pPr>
    </w:p>
    <w:p w14:paraId="0BE1737C" w14:textId="77777777" w:rsidR="009C1B60" w:rsidRPr="0057108A" w:rsidRDefault="009C1B60" w:rsidP="009C1B60">
      <w:pPr>
        <w:widowControl w:val="0"/>
        <w:spacing w:line="320" w:lineRule="exact"/>
        <w:rPr>
          <w:rFonts w:eastAsia="Arial Unicode MS"/>
          <w:b/>
          <w:sz w:val="22"/>
          <w:szCs w:val="22"/>
        </w:rPr>
      </w:pPr>
      <w:r w:rsidRPr="0057108A">
        <w:rPr>
          <w:rFonts w:eastAsia="TimesNewRoman"/>
          <w:b/>
          <w:sz w:val="22"/>
          <w:szCs w:val="22"/>
        </w:rPr>
        <w:t>Itaú Corretora de Valores S.A.</w:t>
      </w:r>
      <w:r w:rsidRPr="0057108A" w:rsidDel="00A65567">
        <w:rPr>
          <w:rFonts w:eastAsia="Arial Unicode MS"/>
          <w:b/>
          <w:sz w:val="22"/>
          <w:szCs w:val="22"/>
        </w:rPr>
        <w:t xml:space="preserve"> </w:t>
      </w:r>
    </w:p>
    <w:p w14:paraId="6318246D"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Avenida Brigadeiro Faria Lima, nº 3.500, 3º andar</w:t>
      </w:r>
    </w:p>
    <w:p w14:paraId="303A5545"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CEP:</w:t>
      </w:r>
      <w:r w:rsidRPr="0057108A">
        <w:rPr>
          <w:rFonts w:eastAsia="Arial Unicode MS"/>
          <w:sz w:val="22"/>
          <w:szCs w:val="22"/>
        </w:rPr>
        <w:tab/>
        <w:t>04.538-132</w:t>
      </w:r>
      <w:r w:rsidRPr="0057108A">
        <w:rPr>
          <w:rFonts w:eastAsia="TimesNewRoman"/>
          <w:sz w:val="22"/>
          <w:szCs w:val="22"/>
        </w:rPr>
        <w:t>, São Paulo, SP</w:t>
      </w:r>
    </w:p>
    <w:p w14:paraId="48E61294"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lastRenderedPageBreak/>
        <w:t xml:space="preserve">At.: </w:t>
      </w:r>
      <w:r w:rsidRPr="0057108A">
        <w:rPr>
          <w:rFonts w:eastAsia="Arial Unicode MS"/>
          <w:sz w:val="22"/>
          <w:szCs w:val="22"/>
        </w:rPr>
        <w:tab/>
      </w:r>
      <w:r w:rsidRPr="0057108A">
        <w:rPr>
          <w:rFonts w:eastAsia="TimesNewRoman"/>
          <w:sz w:val="22"/>
          <w:szCs w:val="22"/>
        </w:rPr>
        <w:t xml:space="preserve">Luiz </w:t>
      </w:r>
      <w:proofErr w:type="spellStart"/>
      <w:r w:rsidRPr="0057108A">
        <w:rPr>
          <w:rFonts w:eastAsia="TimesNewRoman"/>
          <w:sz w:val="22"/>
          <w:szCs w:val="22"/>
        </w:rPr>
        <w:t>Petito</w:t>
      </w:r>
      <w:proofErr w:type="spellEnd"/>
    </w:p>
    <w:p w14:paraId="3D63A1CA" w14:textId="77777777" w:rsidR="009C1B60" w:rsidRPr="0057108A" w:rsidRDefault="009C1B60" w:rsidP="009C1B60">
      <w:pPr>
        <w:widowControl w:val="0"/>
        <w:spacing w:line="320" w:lineRule="exact"/>
        <w:rPr>
          <w:rFonts w:eastAsia="TimesNewRoman"/>
          <w:sz w:val="22"/>
          <w:szCs w:val="22"/>
        </w:rPr>
      </w:pPr>
      <w:r w:rsidRPr="0057108A">
        <w:rPr>
          <w:rFonts w:eastAsia="Arial Unicode MS"/>
          <w:sz w:val="22"/>
          <w:szCs w:val="22"/>
        </w:rPr>
        <w:t xml:space="preserve">Tel.: </w:t>
      </w:r>
      <w:r w:rsidRPr="0057108A">
        <w:rPr>
          <w:rFonts w:eastAsia="Arial Unicode MS"/>
          <w:sz w:val="22"/>
          <w:szCs w:val="22"/>
        </w:rPr>
        <w:tab/>
        <w:t>(</w:t>
      </w:r>
      <w:r w:rsidRPr="0057108A">
        <w:rPr>
          <w:rFonts w:eastAsia="TimesNewRoman"/>
          <w:sz w:val="22"/>
          <w:szCs w:val="22"/>
        </w:rPr>
        <w:t>11) 2797-4441</w:t>
      </w:r>
    </w:p>
    <w:p w14:paraId="32429D0C"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Fax: </w:t>
      </w:r>
      <w:r w:rsidRPr="0057108A">
        <w:rPr>
          <w:rFonts w:eastAsia="Arial Unicode MS"/>
          <w:sz w:val="22"/>
          <w:szCs w:val="22"/>
        </w:rPr>
        <w:tab/>
      </w:r>
      <w:r w:rsidRPr="0057108A">
        <w:rPr>
          <w:rFonts w:eastAsia="TimesNewRoman"/>
          <w:sz w:val="22"/>
          <w:szCs w:val="22"/>
        </w:rPr>
        <w:t>(11) 2797-4441</w:t>
      </w:r>
    </w:p>
    <w:p w14:paraId="408FA6F5" w14:textId="77777777" w:rsidR="009C1B60" w:rsidRPr="0057108A" w:rsidRDefault="009C1B60" w:rsidP="009C1B60">
      <w:pPr>
        <w:widowControl w:val="0"/>
        <w:spacing w:line="320" w:lineRule="exact"/>
        <w:rPr>
          <w:rFonts w:eastAsia="Arial Unicode MS"/>
          <w:sz w:val="22"/>
          <w:szCs w:val="22"/>
        </w:rPr>
      </w:pPr>
      <w:r w:rsidRPr="0057108A">
        <w:rPr>
          <w:rFonts w:eastAsia="Arial Unicode MS"/>
          <w:sz w:val="22"/>
          <w:szCs w:val="22"/>
        </w:rPr>
        <w:t xml:space="preserve">E-mail: </w:t>
      </w:r>
      <w:r w:rsidRPr="0057108A">
        <w:rPr>
          <w:rFonts w:eastAsia="TimesNewRoman"/>
          <w:sz w:val="22"/>
          <w:szCs w:val="22"/>
        </w:rPr>
        <w:t>luiz.petito@itau-unibanco.com.br</w:t>
      </w:r>
    </w:p>
    <w:p w14:paraId="1175872E" w14:textId="09CA32B7" w:rsidR="00D24472" w:rsidRPr="00B531BB" w:rsidRDefault="00D24472" w:rsidP="00B531BB">
      <w:pPr>
        <w:shd w:val="clear" w:color="auto" w:fill="FFFFFF"/>
        <w:tabs>
          <w:tab w:val="left" w:pos="24"/>
          <w:tab w:val="left" w:pos="720"/>
          <w:tab w:val="left" w:pos="900"/>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pPr>
    </w:p>
    <w:p w14:paraId="64CFADF9" w14:textId="77777777" w:rsidR="00AA74CA" w:rsidRPr="00B531BB" w:rsidRDefault="00AA74CA" w:rsidP="00B531BB">
      <w:pPr>
        <w:spacing w:line="312" w:lineRule="auto"/>
        <w:jc w:val="both"/>
        <w:rPr>
          <w:color w:val="000000"/>
          <w:highlight w:val="green"/>
        </w:rPr>
      </w:pPr>
    </w:p>
    <w:p w14:paraId="0E52277D" w14:textId="77777777" w:rsidR="00C476EC" w:rsidRPr="00B531BB" w:rsidRDefault="005C387A" w:rsidP="00B531BB">
      <w:pPr>
        <w:spacing w:line="312" w:lineRule="auto"/>
        <w:jc w:val="both"/>
        <w:rPr>
          <w:color w:val="000000"/>
        </w:rPr>
      </w:pPr>
      <w:r w:rsidRPr="00B531BB">
        <w:rPr>
          <w:color w:val="000000"/>
        </w:rPr>
        <w:t>Para a B3:</w:t>
      </w:r>
    </w:p>
    <w:p w14:paraId="00C1ADD2" w14:textId="77777777" w:rsidR="008D6E3B" w:rsidRPr="00B531BB" w:rsidRDefault="008D6E3B" w:rsidP="00B531BB">
      <w:pPr>
        <w:spacing w:line="312" w:lineRule="auto"/>
        <w:ind w:left="1665" w:hanging="1665"/>
        <w:rPr>
          <w:b/>
          <w:color w:val="000000"/>
        </w:rPr>
      </w:pPr>
      <w:r w:rsidRPr="00B531BB">
        <w:rPr>
          <w:b/>
          <w:color w:val="000000"/>
        </w:rPr>
        <w:t>B3 S.A. – Brasil, Bolsa, Balcão – Segmento CETIP UTVM</w:t>
      </w:r>
    </w:p>
    <w:p w14:paraId="213608BD" w14:textId="77777777" w:rsidR="008D6E3B" w:rsidRPr="00B531BB" w:rsidRDefault="008D6E3B" w:rsidP="00B531BB">
      <w:pPr>
        <w:spacing w:line="312" w:lineRule="auto"/>
        <w:ind w:left="1665" w:hanging="1665"/>
        <w:rPr>
          <w:color w:val="000000"/>
        </w:rPr>
      </w:pPr>
      <w:r w:rsidRPr="00B531BB">
        <w:rPr>
          <w:color w:val="000000"/>
        </w:rPr>
        <w:t>Praça Antônio Prado, nº 48, 2º andar</w:t>
      </w:r>
    </w:p>
    <w:p w14:paraId="30F9FE06" w14:textId="77777777" w:rsidR="008D6E3B" w:rsidRPr="00B531BB" w:rsidRDefault="008D6E3B" w:rsidP="00B531BB">
      <w:pPr>
        <w:spacing w:line="312" w:lineRule="auto"/>
        <w:ind w:left="1665" w:hanging="1665"/>
        <w:rPr>
          <w:color w:val="000000"/>
        </w:rPr>
      </w:pPr>
      <w:r w:rsidRPr="00B531BB">
        <w:rPr>
          <w:color w:val="000000"/>
        </w:rPr>
        <w:t>CEP 01010-901, Centro - São Paulo</w:t>
      </w:r>
    </w:p>
    <w:p w14:paraId="0192F67A" w14:textId="77777777" w:rsidR="008D6E3B" w:rsidRPr="00B531BB" w:rsidRDefault="008D6E3B" w:rsidP="00B531BB">
      <w:pPr>
        <w:spacing w:line="312" w:lineRule="auto"/>
        <w:ind w:left="1665" w:hanging="1665"/>
        <w:rPr>
          <w:color w:val="000000"/>
        </w:rPr>
      </w:pPr>
      <w:r w:rsidRPr="00B531BB">
        <w:rPr>
          <w:color w:val="000000"/>
        </w:rPr>
        <w:t>At.: Superintendência de Oferta de Valores Mobiliários de Renda Fixa</w:t>
      </w:r>
    </w:p>
    <w:p w14:paraId="7E064A52" w14:textId="77777777" w:rsidR="008D6E3B" w:rsidRPr="00B531BB" w:rsidRDefault="008D6E3B" w:rsidP="00BC1DE1">
      <w:pPr>
        <w:spacing w:line="312" w:lineRule="auto"/>
        <w:ind w:left="1665" w:hanging="1665"/>
        <w:rPr>
          <w:color w:val="000000"/>
        </w:rPr>
      </w:pPr>
      <w:r w:rsidRPr="00B531BB">
        <w:rPr>
          <w:color w:val="000000"/>
        </w:rPr>
        <w:t>Tel.: 0300-111-1596</w:t>
      </w:r>
    </w:p>
    <w:p w14:paraId="525E237D" w14:textId="77777777" w:rsidR="00027C62" w:rsidRPr="00B531BB" w:rsidRDefault="008D6E3B" w:rsidP="00B531BB">
      <w:pPr>
        <w:spacing w:line="312" w:lineRule="auto"/>
        <w:ind w:left="1665" w:hanging="1665"/>
        <w:rPr>
          <w:color w:val="000000"/>
        </w:rPr>
      </w:pPr>
      <w:r w:rsidRPr="00B531BB">
        <w:rPr>
          <w:color w:val="000000"/>
        </w:rPr>
        <w:t xml:space="preserve">E-mail: valores.mobiliarios@b3.com.br </w:t>
      </w:r>
    </w:p>
    <w:p w14:paraId="00844B34" w14:textId="77777777" w:rsidR="00C476EC" w:rsidRPr="005F643B" w:rsidRDefault="00C476EC" w:rsidP="00B531BB">
      <w:pPr>
        <w:spacing w:line="312" w:lineRule="auto"/>
        <w:jc w:val="both"/>
        <w:rPr>
          <w:color w:val="000000"/>
          <w:lang w:val="it-IT"/>
        </w:rPr>
      </w:pPr>
    </w:p>
    <w:p w14:paraId="6E45C6BB" w14:textId="77777777" w:rsidR="00C476EC" w:rsidRPr="00B531BB" w:rsidRDefault="005C387A" w:rsidP="00B531BB">
      <w:pPr>
        <w:tabs>
          <w:tab w:val="left" w:pos="900"/>
        </w:tabs>
        <w:spacing w:line="312" w:lineRule="auto"/>
        <w:jc w:val="both"/>
        <w:rPr>
          <w:color w:val="000000"/>
        </w:rPr>
      </w:pPr>
      <w:bookmarkStart w:id="307" w:name="_DV_M354"/>
      <w:bookmarkEnd w:id="307"/>
      <w:r w:rsidRPr="00B531BB">
        <w:rPr>
          <w:color w:val="000000"/>
        </w:rPr>
        <w:t>10.3.</w:t>
      </w:r>
      <w:r w:rsidR="006211B0" w:rsidRPr="00B531BB">
        <w:rPr>
          <w:color w:val="000000"/>
        </w:rPr>
        <w:t>2</w:t>
      </w:r>
      <w:r w:rsidRPr="00B531BB">
        <w:rPr>
          <w:color w:val="000000"/>
        </w:rPr>
        <w:t xml:space="preserve">. </w:t>
      </w:r>
      <w:r w:rsidRPr="00B531BB">
        <w:rPr>
          <w:color w:val="000000"/>
        </w:rPr>
        <w:tab/>
        <w:t xml:space="preserve">As comunicações serão consideradas entregues quando recebidas sob protocolo ou com “aviso de recebimento” expedido pelos Correios, sob protocolo, por telegrama ou por e-mail nos endereços acima. As comunicações feitas por fac-símile ou correio eletrônico serão consideradas recebidas na data de seu envio, desde que seu recebimento seja confirmado por meio de indicativo (recibo emitido pela máquina utilizada pelo remetente). </w:t>
      </w:r>
    </w:p>
    <w:p w14:paraId="05E5E0A9" w14:textId="77777777" w:rsidR="00C476EC" w:rsidRPr="00B531BB" w:rsidRDefault="00C476EC" w:rsidP="00B531BB">
      <w:pPr>
        <w:spacing w:line="312" w:lineRule="auto"/>
        <w:jc w:val="both"/>
        <w:rPr>
          <w:color w:val="000000"/>
        </w:rPr>
      </w:pPr>
    </w:p>
    <w:p w14:paraId="5EE861A0" w14:textId="77777777" w:rsidR="00C476EC" w:rsidRPr="00B531BB" w:rsidRDefault="005C387A" w:rsidP="00B531BB">
      <w:pPr>
        <w:tabs>
          <w:tab w:val="left" w:pos="900"/>
        </w:tabs>
        <w:spacing w:line="312" w:lineRule="auto"/>
        <w:jc w:val="both"/>
        <w:rPr>
          <w:color w:val="000000"/>
        </w:rPr>
      </w:pPr>
      <w:bookmarkStart w:id="308" w:name="_DV_M355"/>
      <w:bookmarkEnd w:id="308"/>
      <w:r w:rsidRPr="00B531BB">
        <w:rPr>
          <w:color w:val="000000"/>
        </w:rPr>
        <w:t>10.3.</w:t>
      </w:r>
      <w:r w:rsidR="006211B0" w:rsidRPr="00B531BB">
        <w:rPr>
          <w:color w:val="000000"/>
        </w:rPr>
        <w:t>3</w:t>
      </w:r>
      <w:r w:rsidRPr="00B531BB">
        <w:rPr>
          <w:color w:val="000000"/>
        </w:rPr>
        <w:t>.</w:t>
      </w:r>
      <w:r w:rsidRPr="00B531BB">
        <w:rPr>
          <w:color w:val="000000"/>
        </w:rPr>
        <w:tab/>
        <w:t xml:space="preserve">A mudança de qualquer um dos endereços acima deverá ser comunicada, de imediato, a todas as Partes </w:t>
      </w:r>
      <w:r w:rsidRPr="005F643B">
        <w:rPr>
          <w:color w:val="000000"/>
        </w:rPr>
        <w:t>pelo Agente Fiduciário</w:t>
      </w:r>
      <w:r w:rsidR="005F643B">
        <w:rPr>
          <w:color w:val="000000"/>
        </w:rPr>
        <w:t>,</w:t>
      </w:r>
      <w:r w:rsidRPr="005F643B">
        <w:rPr>
          <w:color w:val="000000"/>
        </w:rPr>
        <w:t xml:space="preserve"> pela Emissora</w:t>
      </w:r>
      <w:r w:rsidR="005F643B">
        <w:rPr>
          <w:color w:val="000000"/>
        </w:rPr>
        <w:t xml:space="preserve"> ou</w:t>
      </w:r>
      <w:r w:rsidR="00BD18B0">
        <w:rPr>
          <w:color w:val="000000"/>
        </w:rPr>
        <w:t xml:space="preserve"> pela Interveniente Garantidora</w:t>
      </w:r>
      <w:r w:rsidRPr="00B531BB">
        <w:rPr>
          <w:color w:val="000000"/>
        </w:rPr>
        <w:t>.</w:t>
      </w:r>
    </w:p>
    <w:p w14:paraId="13F613BD" w14:textId="77777777" w:rsidR="00C476EC" w:rsidRPr="00B531BB" w:rsidRDefault="00C476EC" w:rsidP="00B531BB">
      <w:pPr>
        <w:spacing w:line="312" w:lineRule="auto"/>
        <w:jc w:val="both"/>
        <w:rPr>
          <w:color w:val="000000"/>
        </w:rPr>
      </w:pPr>
    </w:p>
    <w:p w14:paraId="6260009E" w14:textId="77777777" w:rsidR="00C476EC" w:rsidRPr="00B531BB" w:rsidRDefault="005C387A" w:rsidP="00B531BB">
      <w:pPr>
        <w:spacing w:line="312" w:lineRule="auto"/>
        <w:jc w:val="both"/>
        <w:rPr>
          <w:b/>
          <w:bCs/>
          <w:color w:val="000000"/>
        </w:rPr>
      </w:pPr>
      <w:bookmarkStart w:id="309" w:name="_DV_M356"/>
      <w:bookmarkEnd w:id="309"/>
      <w:r w:rsidRPr="00B531BB">
        <w:rPr>
          <w:b/>
          <w:bCs/>
          <w:color w:val="000000"/>
        </w:rPr>
        <w:t xml:space="preserve">10.4. </w:t>
      </w:r>
      <w:r w:rsidRPr="00B531BB">
        <w:rPr>
          <w:b/>
          <w:bCs/>
          <w:color w:val="000000"/>
        </w:rPr>
        <w:tab/>
        <w:t>Título Executivo Extrajudicial e Execução Específica</w:t>
      </w:r>
    </w:p>
    <w:p w14:paraId="180487C4" w14:textId="77777777" w:rsidR="00C476EC" w:rsidRPr="00B531BB" w:rsidRDefault="00C476EC" w:rsidP="00B531BB">
      <w:pPr>
        <w:spacing w:line="312" w:lineRule="auto"/>
        <w:jc w:val="both"/>
        <w:rPr>
          <w:color w:val="000000"/>
        </w:rPr>
      </w:pPr>
    </w:p>
    <w:p w14:paraId="00D91FEE" w14:textId="77777777" w:rsidR="00C476EC" w:rsidRPr="00B531BB" w:rsidRDefault="005C387A" w:rsidP="00B531BB">
      <w:pPr>
        <w:tabs>
          <w:tab w:val="left" w:pos="900"/>
        </w:tabs>
        <w:spacing w:line="312" w:lineRule="auto"/>
        <w:jc w:val="both"/>
        <w:rPr>
          <w:color w:val="000000"/>
        </w:rPr>
      </w:pPr>
      <w:bookmarkStart w:id="310" w:name="_DV_M357"/>
      <w:bookmarkEnd w:id="310"/>
      <w:r w:rsidRPr="00B531BB">
        <w:rPr>
          <w:color w:val="000000"/>
        </w:rPr>
        <w:t>10.4.1.</w:t>
      </w:r>
      <w:r w:rsidRPr="00B531BB">
        <w:rPr>
          <w:color w:val="000000"/>
        </w:rPr>
        <w:tab/>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815 e seguintes do Código de Processo Civil, sem prejuízo do direito de declarar o vencimento antecipado das Debêntures nos termos desta Escritura de Emissão.</w:t>
      </w:r>
    </w:p>
    <w:p w14:paraId="24AAAA01" w14:textId="77777777" w:rsidR="00C476EC" w:rsidRPr="00B531BB" w:rsidRDefault="00C476EC" w:rsidP="00B531BB">
      <w:pPr>
        <w:spacing w:line="312" w:lineRule="auto"/>
        <w:jc w:val="both"/>
        <w:rPr>
          <w:color w:val="000000"/>
        </w:rPr>
      </w:pPr>
    </w:p>
    <w:p w14:paraId="4248B936" w14:textId="77777777" w:rsidR="00C476EC" w:rsidRPr="00B531BB" w:rsidRDefault="005C387A" w:rsidP="00B531BB">
      <w:pPr>
        <w:spacing w:line="312" w:lineRule="auto"/>
        <w:jc w:val="both"/>
        <w:rPr>
          <w:b/>
          <w:bCs/>
          <w:color w:val="000000"/>
        </w:rPr>
      </w:pPr>
      <w:bookmarkStart w:id="311" w:name="_DV_M358"/>
      <w:bookmarkEnd w:id="311"/>
      <w:r w:rsidRPr="00B531BB">
        <w:rPr>
          <w:b/>
          <w:bCs/>
          <w:color w:val="000000"/>
        </w:rPr>
        <w:t xml:space="preserve">10.5. </w:t>
      </w:r>
      <w:r w:rsidRPr="00B531BB">
        <w:rPr>
          <w:b/>
          <w:bCs/>
          <w:color w:val="000000"/>
        </w:rPr>
        <w:tab/>
        <w:t xml:space="preserve">Efeito Vinculante </w:t>
      </w:r>
    </w:p>
    <w:p w14:paraId="7AF63194" w14:textId="77777777" w:rsidR="00C476EC" w:rsidRPr="00B531BB" w:rsidRDefault="00C476EC" w:rsidP="00B531BB">
      <w:pPr>
        <w:spacing w:line="312" w:lineRule="auto"/>
        <w:jc w:val="both"/>
        <w:rPr>
          <w:color w:val="000000"/>
        </w:rPr>
      </w:pPr>
    </w:p>
    <w:p w14:paraId="51D904EF" w14:textId="77777777" w:rsidR="00C476EC" w:rsidRPr="00B531BB" w:rsidRDefault="005C387A" w:rsidP="00B531BB">
      <w:pPr>
        <w:tabs>
          <w:tab w:val="left" w:pos="900"/>
        </w:tabs>
        <w:spacing w:line="312" w:lineRule="auto"/>
        <w:jc w:val="both"/>
        <w:rPr>
          <w:color w:val="000000"/>
        </w:rPr>
      </w:pPr>
      <w:bookmarkStart w:id="312" w:name="_DV_M359"/>
      <w:bookmarkEnd w:id="312"/>
      <w:r w:rsidRPr="00B531BB">
        <w:rPr>
          <w:color w:val="000000"/>
        </w:rPr>
        <w:t>10.5.1.</w:t>
      </w:r>
      <w:r w:rsidRPr="00B531BB">
        <w:rPr>
          <w:color w:val="000000"/>
        </w:rPr>
        <w:tab/>
        <w:t>Esta Escritura de Emissão é celebrada em caráter irrevogável e irretratável, obrigando as Partes e seus sucessores a qualquer título.</w:t>
      </w:r>
    </w:p>
    <w:p w14:paraId="0D9F1C92" w14:textId="77777777" w:rsidR="00C476EC" w:rsidRPr="00B531BB" w:rsidRDefault="00C476EC" w:rsidP="00B531BB">
      <w:pPr>
        <w:spacing w:line="312" w:lineRule="auto"/>
        <w:jc w:val="both"/>
        <w:rPr>
          <w:color w:val="000000"/>
        </w:rPr>
      </w:pPr>
    </w:p>
    <w:p w14:paraId="2C17B50D" w14:textId="77777777" w:rsidR="00C476EC" w:rsidRPr="00B531BB" w:rsidRDefault="005C387A" w:rsidP="00B531BB">
      <w:pPr>
        <w:keepNext/>
        <w:spacing w:line="312" w:lineRule="auto"/>
        <w:jc w:val="both"/>
        <w:rPr>
          <w:b/>
          <w:bCs/>
          <w:color w:val="000000"/>
        </w:rPr>
      </w:pPr>
      <w:bookmarkStart w:id="313" w:name="_DV_M360"/>
      <w:bookmarkEnd w:id="313"/>
      <w:r w:rsidRPr="00B531BB">
        <w:rPr>
          <w:b/>
          <w:bCs/>
          <w:color w:val="000000"/>
        </w:rPr>
        <w:t xml:space="preserve">10.6. </w:t>
      </w:r>
      <w:r w:rsidRPr="00B531BB">
        <w:rPr>
          <w:b/>
          <w:bCs/>
          <w:color w:val="000000"/>
        </w:rPr>
        <w:tab/>
        <w:t>Independência das Disposições</w:t>
      </w:r>
    </w:p>
    <w:p w14:paraId="24898D6A" w14:textId="77777777" w:rsidR="00C476EC" w:rsidRPr="00B531BB" w:rsidRDefault="00C476EC" w:rsidP="00B531BB">
      <w:pPr>
        <w:keepNext/>
        <w:spacing w:line="312" w:lineRule="auto"/>
        <w:jc w:val="both"/>
        <w:rPr>
          <w:color w:val="000000"/>
        </w:rPr>
      </w:pPr>
    </w:p>
    <w:p w14:paraId="4C02DF3E" w14:textId="77777777" w:rsidR="00C476EC" w:rsidRDefault="005C387A" w:rsidP="00B531BB">
      <w:pPr>
        <w:keepNext/>
        <w:spacing w:line="312" w:lineRule="auto"/>
        <w:jc w:val="both"/>
        <w:rPr>
          <w:color w:val="000000"/>
        </w:rPr>
      </w:pPr>
      <w:bookmarkStart w:id="314" w:name="_DV_M361"/>
      <w:bookmarkEnd w:id="314"/>
      <w:r w:rsidRPr="00B531BB">
        <w:rPr>
          <w:color w:val="000000"/>
        </w:rPr>
        <w:t>10.6.1.</w:t>
      </w:r>
      <w:r w:rsidRPr="00B531BB">
        <w:rPr>
          <w:color w:val="000000"/>
        </w:rPr>
        <w:tab/>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w:t>
      </w:r>
      <w:r w:rsidR="00AF3D17">
        <w:rPr>
          <w:color w:val="000000"/>
        </w:rPr>
        <w:t>de</w:t>
      </w:r>
      <w:r w:rsidRPr="00B531BB">
        <w:rPr>
          <w:color w:val="000000"/>
        </w:rPr>
        <w:t xml:space="preserve">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251C2C0" w14:textId="77777777" w:rsidR="007F733A" w:rsidRDefault="007F733A" w:rsidP="00B531BB">
      <w:pPr>
        <w:keepNext/>
        <w:spacing w:line="312" w:lineRule="auto"/>
        <w:jc w:val="both"/>
        <w:rPr>
          <w:color w:val="000000"/>
        </w:rPr>
      </w:pPr>
    </w:p>
    <w:p w14:paraId="25A92907" w14:textId="6597ACE2" w:rsidR="007F733A" w:rsidRPr="00B531BB" w:rsidRDefault="007F733A" w:rsidP="00B531BB">
      <w:pPr>
        <w:keepNext/>
        <w:spacing w:line="312" w:lineRule="auto"/>
        <w:jc w:val="both"/>
        <w:rPr>
          <w:color w:val="000000"/>
        </w:rPr>
      </w:pPr>
      <w:r>
        <w:rPr>
          <w:color w:val="000000"/>
        </w:rPr>
        <w:t>10.6.2.</w:t>
      </w:r>
      <w:r w:rsidRPr="00B531BB">
        <w:rPr>
          <w:color w:val="000000"/>
        </w:rPr>
        <w:tab/>
      </w:r>
      <w:r>
        <w:rPr>
          <w:color w:val="00000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53B2F28" w14:textId="77777777" w:rsidR="00C476EC" w:rsidRPr="00B531BB" w:rsidRDefault="00C476EC" w:rsidP="00B531BB">
      <w:pPr>
        <w:spacing w:line="312" w:lineRule="auto"/>
        <w:jc w:val="both"/>
        <w:rPr>
          <w:color w:val="000000"/>
        </w:rPr>
      </w:pPr>
    </w:p>
    <w:p w14:paraId="6A8CDF01" w14:textId="77777777" w:rsidR="00C476EC" w:rsidRPr="00B531BB" w:rsidRDefault="005C387A" w:rsidP="00B531BB">
      <w:pPr>
        <w:spacing w:line="312" w:lineRule="auto"/>
        <w:jc w:val="both"/>
        <w:rPr>
          <w:b/>
          <w:bCs/>
          <w:color w:val="000000"/>
        </w:rPr>
      </w:pPr>
      <w:r w:rsidRPr="00B531BB">
        <w:rPr>
          <w:b/>
          <w:bCs/>
          <w:color w:val="000000"/>
        </w:rPr>
        <w:t xml:space="preserve">10.7. </w:t>
      </w:r>
      <w:r w:rsidRPr="00B531BB">
        <w:rPr>
          <w:b/>
          <w:bCs/>
          <w:color w:val="000000"/>
        </w:rPr>
        <w:tab/>
        <w:t>Aditamentos</w:t>
      </w:r>
    </w:p>
    <w:p w14:paraId="39542286" w14:textId="77777777" w:rsidR="00C476EC" w:rsidRPr="00B531BB" w:rsidRDefault="00C476EC" w:rsidP="00B531BB">
      <w:pPr>
        <w:spacing w:line="312" w:lineRule="auto"/>
        <w:jc w:val="both"/>
        <w:rPr>
          <w:b/>
          <w:bCs/>
          <w:color w:val="000000"/>
        </w:rPr>
      </w:pPr>
    </w:p>
    <w:p w14:paraId="6BBD3D80" w14:textId="538D099A" w:rsidR="00C476EC" w:rsidRPr="00B531BB" w:rsidRDefault="005C387A" w:rsidP="00B531BB">
      <w:pPr>
        <w:spacing w:line="312" w:lineRule="auto"/>
        <w:jc w:val="both"/>
        <w:rPr>
          <w:color w:val="000000"/>
        </w:rPr>
      </w:pPr>
      <w:r w:rsidRPr="00B531BB">
        <w:rPr>
          <w:color w:val="000000"/>
        </w:rPr>
        <w:t>10.7.1.</w:t>
      </w:r>
      <w:r w:rsidRPr="00B531BB">
        <w:rPr>
          <w:color w:val="000000"/>
        </w:rPr>
        <w:tab/>
        <w:t xml:space="preserve">Fica desde já dispensada a realização de Assembleia Geral para deliberar sobre: (i) a correção de erros </w:t>
      </w:r>
      <w:r w:rsidR="004B6BAD">
        <w:rPr>
          <w:color w:val="000000"/>
        </w:rPr>
        <w:t>i</w:t>
      </w:r>
      <w:r w:rsidRPr="00B531BB">
        <w:rPr>
          <w:color w:val="000000"/>
        </w:rPr>
        <w:t>materiais, seja ele um erro grosseiro, de digitação ou aritmético, (</w:t>
      </w:r>
      <w:proofErr w:type="spellStart"/>
      <w:proofErr w:type="gramStart"/>
      <w:r w:rsidRPr="00B531BB">
        <w:rPr>
          <w:color w:val="000000"/>
        </w:rPr>
        <w:t>ii</w:t>
      </w:r>
      <w:proofErr w:type="spellEnd"/>
      <w:proofErr w:type="gramEnd"/>
      <w:r w:rsidRPr="00B531BB">
        <w:rPr>
          <w:color w:val="000000"/>
        </w:rPr>
        <w:t xml:space="preserve">) alterações a quaisquer Documentos da Operação já expressamente permitidas nos termos </w:t>
      </w:r>
      <w:r w:rsidRPr="002B49DC">
        <w:rPr>
          <w:color w:val="000000"/>
        </w:rPr>
        <w:t>do(s) respectivo(s) Documento(s) da Operação</w:t>
      </w:r>
      <w:r w:rsidR="00312D7B" w:rsidRPr="002B49DC">
        <w:rPr>
          <w:color w:val="000000"/>
        </w:rPr>
        <w:t>, inclusive, eventual aditamento à presente Escritura de Emissão previsto na</w:t>
      </w:r>
      <w:r w:rsidR="007E59E1" w:rsidRPr="002B49DC">
        <w:rPr>
          <w:color w:val="000000"/>
        </w:rPr>
        <w:t>s</w:t>
      </w:r>
      <w:r w:rsidR="00312D7B" w:rsidRPr="002B49DC">
        <w:rPr>
          <w:color w:val="000000"/>
        </w:rPr>
        <w:t xml:space="preserve"> Cláusula</w:t>
      </w:r>
      <w:r w:rsidR="007E59E1" w:rsidRPr="002B49DC">
        <w:rPr>
          <w:color w:val="000000"/>
        </w:rPr>
        <w:t>s</w:t>
      </w:r>
      <w:r w:rsidR="00312D7B" w:rsidRPr="002B49DC">
        <w:rPr>
          <w:color w:val="000000"/>
        </w:rPr>
        <w:t xml:space="preserve"> 4.2.1.2</w:t>
      </w:r>
      <w:r w:rsidR="007E59E1" w:rsidRPr="002B49DC">
        <w:rPr>
          <w:color w:val="000000"/>
        </w:rPr>
        <w:t>, 4.1.6.1, 4.7.1, 4.10.1, 4.10.2 e 4.10.3</w:t>
      </w:r>
      <w:r w:rsidR="00312D7B" w:rsidRPr="002B49DC">
        <w:rPr>
          <w:color w:val="000000"/>
        </w:rPr>
        <w:t xml:space="preserve"> acima</w:t>
      </w:r>
      <w:r w:rsidRPr="002B49DC">
        <w:rPr>
          <w:color w:val="000000"/>
        </w:rPr>
        <w:t>, (</w:t>
      </w:r>
      <w:proofErr w:type="spellStart"/>
      <w:r w:rsidRPr="002B49DC">
        <w:rPr>
          <w:color w:val="000000"/>
        </w:rPr>
        <w:t>iii</w:t>
      </w:r>
      <w:proofErr w:type="spellEnd"/>
      <w:r w:rsidRPr="002B49DC">
        <w:rPr>
          <w:color w:val="000000"/>
        </w:rPr>
        <w:t>) alterações</w:t>
      </w:r>
      <w:r w:rsidRPr="00B531BB">
        <w:rPr>
          <w:color w:val="000000"/>
        </w:rPr>
        <w:t xml:space="preserve"> a quaisquer Documentos da Operação em razão de exigências formuladas pela CVM, pela B3</w:t>
      </w:r>
      <w:r w:rsidR="00550DAA" w:rsidRPr="00B531BB">
        <w:rPr>
          <w:color w:val="000000"/>
        </w:rPr>
        <w:t xml:space="preserve"> ou pela ANBIMA</w:t>
      </w:r>
      <w:r w:rsidRPr="00B531BB">
        <w:rPr>
          <w:color w:val="000000"/>
        </w:rPr>
        <w:t>, ou (</w:t>
      </w:r>
      <w:proofErr w:type="spellStart"/>
      <w:r w:rsidRPr="00B531BB">
        <w:rPr>
          <w:color w:val="000000"/>
        </w:rPr>
        <w:t>iv</w:t>
      </w:r>
      <w:proofErr w:type="spellEnd"/>
      <w:r w:rsidRPr="00B531BB">
        <w:rPr>
          <w:color w:val="000000"/>
        </w:rPr>
        <w:t xml:space="preserve">) em virtude da atualização dos dados cadastrais das Partes, tais como alteração na razão social, </w:t>
      </w:r>
      <w:r w:rsidRPr="00B531BB">
        <w:rPr>
          <w:color w:val="000000"/>
        </w:rPr>
        <w:lastRenderedPageBreak/>
        <w:t>endereço e telefone, entre outros</w:t>
      </w:r>
      <w:r w:rsidR="00667C19" w:rsidRPr="00B531BB">
        <w:rPr>
          <w:color w:val="000000"/>
        </w:rPr>
        <w:t xml:space="preserve">, </w:t>
      </w:r>
      <w:r w:rsidRPr="00B531BB">
        <w:rPr>
          <w:color w:val="000000"/>
        </w:rPr>
        <w:t>desde que as alterações ou correções referidas nos itens (i), (</w:t>
      </w:r>
      <w:proofErr w:type="spellStart"/>
      <w:r w:rsidRPr="00B531BB">
        <w:rPr>
          <w:color w:val="000000"/>
        </w:rPr>
        <w:t>ii</w:t>
      </w:r>
      <w:proofErr w:type="spellEnd"/>
      <w:r w:rsidRPr="00B531BB">
        <w:rPr>
          <w:color w:val="000000"/>
        </w:rPr>
        <w:t>), (</w:t>
      </w:r>
      <w:proofErr w:type="spellStart"/>
      <w:r w:rsidRPr="00B531BB">
        <w:rPr>
          <w:color w:val="000000"/>
        </w:rPr>
        <w:t>iii</w:t>
      </w:r>
      <w:proofErr w:type="spellEnd"/>
      <w:r w:rsidRPr="00B531BB">
        <w:rPr>
          <w:color w:val="000000"/>
        </w:rPr>
        <w:t>)</w:t>
      </w:r>
      <w:r w:rsidR="00312D7B" w:rsidRPr="00B531BB">
        <w:rPr>
          <w:color w:val="000000"/>
        </w:rPr>
        <w:t xml:space="preserve"> e</w:t>
      </w:r>
      <w:r w:rsidR="00A1646B" w:rsidRPr="00B531BB">
        <w:rPr>
          <w:color w:val="000000"/>
        </w:rPr>
        <w:t xml:space="preserve"> </w:t>
      </w:r>
      <w:r w:rsidRPr="00B531BB">
        <w:rPr>
          <w:color w:val="000000"/>
        </w:rPr>
        <w:t>(</w:t>
      </w:r>
      <w:proofErr w:type="spellStart"/>
      <w:r w:rsidRPr="00B531BB">
        <w:rPr>
          <w:color w:val="000000"/>
        </w:rPr>
        <w:t>iv</w:t>
      </w:r>
      <w:proofErr w:type="spellEnd"/>
      <w:r w:rsidRPr="00B531BB">
        <w:rPr>
          <w:color w:val="000000"/>
        </w:rPr>
        <w:t>)</w:t>
      </w:r>
      <w:r w:rsidR="00667C19" w:rsidRPr="00B531BB">
        <w:rPr>
          <w:color w:val="000000"/>
        </w:rPr>
        <w:t xml:space="preserve"> </w:t>
      </w:r>
      <w:r w:rsidRPr="00B531BB">
        <w:rPr>
          <w:color w:val="000000"/>
        </w:rPr>
        <w:t>acima</w:t>
      </w:r>
      <w:r w:rsidR="00667C19" w:rsidRPr="00B531BB">
        <w:rPr>
          <w:color w:val="000000"/>
        </w:rPr>
        <w:t xml:space="preserve"> </w:t>
      </w:r>
      <w:r w:rsidRPr="00B531BB">
        <w:rPr>
          <w:color w:val="000000"/>
        </w:rPr>
        <w:t>não acarret</w:t>
      </w:r>
      <w:r w:rsidR="00667C19" w:rsidRPr="00B531BB">
        <w:rPr>
          <w:color w:val="000000"/>
        </w:rPr>
        <w:t>em</w:t>
      </w:r>
      <w:r w:rsidRPr="00B531BB">
        <w:rPr>
          <w:color w:val="000000"/>
        </w:rPr>
        <w:t xml:space="preserve"> qualquer prejuízo aos Debenturistas ou qualquer alteração no fluxo das Debêntures, e desde que não haja qualquer custo ou despesa adicional para os Debenturistas.</w:t>
      </w:r>
      <w:r w:rsidR="009A3E2A" w:rsidRPr="00B531BB">
        <w:rPr>
          <w:color w:val="000000"/>
        </w:rPr>
        <w:t xml:space="preserve"> </w:t>
      </w:r>
    </w:p>
    <w:p w14:paraId="55ED5B00" w14:textId="77777777" w:rsidR="00BB0943" w:rsidRPr="00B531BB" w:rsidRDefault="00BB0943" w:rsidP="00B531BB">
      <w:pPr>
        <w:spacing w:line="312" w:lineRule="auto"/>
        <w:jc w:val="both"/>
        <w:rPr>
          <w:color w:val="000000"/>
        </w:rPr>
      </w:pPr>
    </w:p>
    <w:p w14:paraId="0DC8E073" w14:textId="77777777" w:rsidR="00C476EC" w:rsidRPr="00B531BB" w:rsidRDefault="005C387A" w:rsidP="00B531BB">
      <w:pPr>
        <w:spacing w:line="312" w:lineRule="auto"/>
        <w:jc w:val="both"/>
        <w:rPr>
          <w:b/>
          <w:bCs/>
          <w:color w:val="000000"/>
        </w:rPr>
      </w:pPr>
      <w:bookmarkStart w:id="315" w:name="_DV_M362"/>
      <w:bookmarkEnd w:id="315"/>
      <w:r w:rsidRPr="00B531BB">
        <w:rPr>
          <w:b/>
          <w:bCs/>
          <w:color w:val="000000"/>
        </w:rPr>
        <w:t xml:space="preserve">10.8. </w:t>
      </w:r>
      <w:r w:rsidRPr="00B531BB">
        <w:rPr>
          <w:b/>
          <w:bCs/>
          <w:color w:val="000000"/>
        </w:rPr>
        <w:tab/>
        <w:t>Lei Aplicável</w:t>
      </w:r>
    </w:p>
    <w:p w14:paraId="6E576042" w14:textId="77777777" w:rsidR="00C476EC" w:rsidRPr="00B531BB" w:rsidRDefault="00C476EC" w:rsidP="00B531BB">
      <w:pPr>
        <w:spacing w:line="312" w:lineRule="auto"/>
        <w:jc w:val="both"/>
        <w:rPr>
          <w:color w:val="000000"/>
        </w:rPr>
      </w:pPr>
    </w:p>
    <w:p w14:paraId="2914C4EE" w14:textId="77777777" w:rsidR="00C476EC" w:rsidRPr="00B531BB" w:rsidRDefault="005C387A" w:rsidP="00B531BB">
      <w:pPr>
        <w:tabs>
          <w:tab w:val="left" w:pos="900"/>
        </w:tabs>
        <w:spacing w:line="312" w:lineRule="auto"/>
        <w:jc w:val="both"/>
        <w:rPr>
          <w:color w:val="000000"/>
        </w:rPr>
      </w:pPr>
      <w:bookmarkStart w:id="316" w:name="_DV_M363"/>
      <w:bookmarkEnd w:id="316"/>
      <w:r w:rsidRPr="00B531BB">
        <w:rPr>
          <w:color w:val="000000"/>
        </w:rPr>
        <w:t>10.8.1.</w:t>
      </w:r>
      <w:r w:rsidRPr="00B531BB">
        <w:rPr>
          <w:color w:val="000000"/>
        </w:rPr>
        <w:tab/>
        <w:t>Esta Escritura de Emissão é regida pelas Leis da República Federativa do Brasil.</w:t>
      </w:r>
    </w:p>
    <w:p w14:paraId="1CD3A92B" w14:textId="77777777" w:rsidR="00C476EC" w:rsidRPr="00B531BB" w:rsidRDefault="00C476EC" w:rsidP="00B531BB">
      <w:pPr>
        <w:spacing w:line="312" w:lineRule="auto"/>
        <w:jc w:val="both"/>
        <w:rPr>
          <w:color w:val="000000"/>
        </w:rPr>
      </w:pPr>
    </w:p>
    <w:p w14:paraId="7F0D8DC4" w14:textId="77777777" w:rsidR="00C476EC" w:rsidRPr="00B531BB" w:rsidRDefault="005C387A" w:rsidP="00B531BB">
      <w:pPr>
        <w:spacing w:line="312" w:lineRule="auto"/>
        <w:jc w:val="both"/>
        <w:rPr>
          <w:b/>
          <w:bCs/>
          <w:color w:val="000000"/>
        </w:rPr>
      </w:pPr>
      <w:bookmarkStart w:id="317" w:name="_DV_M364"/>
      <w:bookmarkEnd w:id="317"/>
      <w:r w:rsidRPr="00B531BB">
        <w:rPr>
          <w:b/>
          <w:bCs/>
          <w:color w:val="000000"/>
        </w:rPr>
        <w:t xml:space="preserve">10.9. </w:t>
      </w:r>
      <w:r w:rsidRPr="00B531BB">
        <w:rPr>
          <w:b/>
          <w:bCs/>
          <w:color w:val="000000"/>
        </w:rPr>
        <w:tab/>
        <w:t>Foro</w:t>
      </w:r>
    </w:p>
    <w:p w14:paraId="46048C6B" w14:textId="77777777" w:rsidR="00C476EC" w:rsidRPr="00B531BB" w:rsidRDefault="00C476EC" w:rsidP="00B531BB">
      <w:pPr>
        <w:spacing w:line="312" w:lineRule="auto"/>
        <w:jc w:val="both"/>
        <w:rPr>
          <w:color w:val="000000"/>
        </w:rPr>
      </w:pPr>
    </w:p>
    <w:p w14:paraId="378BB439" w14:textId="77777777" w:rsidR="00C476EC" w:rsidRPr="00B531BB" w:rsidRDefault="005C387A" w:rsidP="00B531BB">
      <w:pPr>
        <w:tabs>
          <w:tab w:val="left" w:pos="900"/>
        </w:tabs>
        <w:spacing w:line="312" w:lineRule="auto"/>
        <w:jc w:val="both"/>
        <w:rPr>
          <w:color w:val="000000"/>
        </w:rPr>
      </w:pPr>
      <w:bookmarkStart w:id="318" w:name="_DV_M365"/>
      <w:bookmarkEnd w:id="318"/>
      <w:r w:rsidRPr="00B531BB">
        <w:rPr>
          <w:color w:val="000000"/>
        </w:rPr>
        <w:t>10.9.1.</w:t>
      </w:r>
      <w:r w:rsidRPr="00B531BB">
        <w:rPr>
          <w:color w:val="000000"/>
        </w:rPr>
        <w:tab/>
        <w:t xml:space="preserve">Fica eleito o Foro da </w:t>
      </w:r>
      <w:r w:rsidR="00580E76">
        <w:rPr>
          <w:color w:val="000000"/>
        </w:rPr>
        <w:t>c</w:t>
      </w:r>
      <w:r w:rsidR="00580E76" w:rsidRPr="00B531BB">
        <w:rPr>
          <w:color w:val="000000"/>
        </w:rPr>
        <w:t xml:space="preserve">idade </w:t>
      </w:r>
      <w:r w:rsidRPr="00B531BB">
        <w:rPr>
          <w:color w:val="000000"/>
        </w:rPr>
        <w:t>de São Paulo, Estado de São Paulo, para dirimir quaisquer dúvidas ou controvérsias oriundas desta Escritura de Emissão, com renúncia a qualquer outro.</w:t>
      </w:r>
    </w:p>
    <w:p w14:paraId="058DAFE6" w14:textId="77777777" w:rsidR="00C476EC" w:rsidRPr="00B531BB" w:rsidRDefault="00C476EC" w:rsidP="00B531BB">
      <w:pPr>
        <w:spacing w:line="312" w:lineRule="auto"/>
        <w:jc w:val="both"/>
        <w:rPr>
          <w:color w:val="000000"/>
        </w:rPr>
      </w:pPr>
    </w:p>
    <w:p w14:paraId="27A1BF15" w14:textId="77777777" w:rsidR="00C476EC" w:rsidRPr="00B531BB" w:rsidRDefault="005C387A" w:rsidP="00B531BB">
      <w:pPr>
        <w:spacing w:line="312" w:lineRule="auto"/>
        <w:jc w:val="both"/>
        <w:rPr>
          <w:color w:val="000000"/>
        </w:rPr>
      </w:pPr>
      <w:bookmarkStart w:id="319" w:name="_DV_M366"/>
      <w:bookmarkEnd w:id="319"/>
      <w:r w:rsidRPr="00B531BB">
        <w:rPr>
          <w:color w:val="000000"/>
        </w:rPr>
        <w:t xml:space="preserve">E, por estarem assim justas e contratadas, as Partes firmam a presente Escritura de Emissão, em </w:t>
      </w:r>
      <w:bookmarkStart w:id="320" w:name="_DV_M367"/>
      <w:bookmarkStart w:id="321" w:name="_DV_M368"/>
      <w:bookmarkEnd w:id="320"/>
      <w:bookmarkEnd w:id="321"/>
      <w:r w:rsidRPr="00B531BB">
        <w:rPr>
          <w:color w:val="000000"/>
        </w:rPr>
        <w:t>6 (seis) vias de igual teor e forma, juntamente com as duas testemunhas a seguir assinadas, a tudo presentes.</w:t>
      </w:r>
    </w:p>
    <w:p w14:paraId="032C48C6" w14:textId="77777777" w:rsidR="00C476EC" w:rsidRPr="00B531BB" w:rsidRDefault="00C476EC" w:rsidP="00B531BB">
      <w:pPr>
        <w:spacing w:line="312" w:lineRule="auto"/>
        <w:jc w:val="both"/>
        <w:rPr>
          <w:color w:val="000000"/>
        </w:rPr>
      </w:pPr>
    </w:p>
    <w:p w14:paraId="54F073A0" w14:textId="416167BE" w:rsidR="00C476EC" w:rsidRPr="00B531BB" w:rsidRDefault="005C387A" w:rsidP="00B531BB">
      <w:pPr>
        <w:spacing w:line="312" w:lineRule="auto"/>
        <w:jc w:val="center"/>
        <w:rPr>
          <w:color w:val="000000"/>
        </w:rPr>
      </w:pPr>
      <w:bookmarkStart w:id="322" w:name="_DV_M369"/>
      <w:bookmarkEnd w:id="322"/>
      <w:r w:rsidRPr="00B531BB">
        <w:rPr>
          <w:color w:val="000000"/>
        </w:rPr>
        <w:t xml:space="preserve">São Paulo, </w:t>
      </w:r>
      <w:r w:rsidR="007F733A">
        <w:rPr>
          <w:color w:val="000000"/>
        </w:rPr>
        <w:t>05</w:t>
      </w:r>
      <w:r w:rsidRPr="00B531BB">
        <w:rPr>
          <w:color w:val="000000"/>
        </w:rPr>
        <w:t xml:space="preserve"> de </w:t>
      </w:r>
      <w:r w:rsidR="007F733A">
        <w:rPr>
          <w:color w:val="000000"/>
        </w:rPr>
        <w:t xml:space="preserve">outubro </w:t>
      </w:r>
      <w:r w:rsidRPr="00B531BB">
        <w:rPr>
          <w:color w:val="000000"/>
        </w:rPr>
        <w:t xml:space="preserve">de </w:t>
      </w:r>
      <w:proofErr w:type="gramStart"/>
      <w:r w:rsidRPr="00B531BB">
        <w:rPr>
          <w:color w:val="000000"/>
        </w:rPr>
        <w:t>2018</w:t>
      </w:r>
      <w:proofErr w:type="gramEnd"/>
    </w:p>
    <w:p w14:paraId="27909499" w14:textId="77777777" w:rsidR="00C476EC" w:rsidRPr="00B531BB" w:rsidRDefault="00C476EC" w:rsidP="00B531BB">
      <w:pPr>
        <w:spacing w:line="312" w:lineRule="auto"/>
        <w:jc w:val="center"/>
        <w:rPr>
          <w:color w:val="000000"/>
        </w:rPr>
      </w:pPr>
    </w:p>
    <w:p w14:paraId="70A18965" w14:textId="77777777" w:rsidR="00C476EC" w:rsidRPr="00B531BB" w:rsidRDefault="005C387A" w:rsidP="00B531BB">
      <w:pPr>
        <w:spacing w:line="312" w:lineRule="auto"/>
        <w:jc w:val="center"/>
        <w:rPr>
          <w:i/>
          <w:color w:val="000000"/>
        </w:rPr>
      </w:pPr>
      <w:r w:rsidRPr="00B531BB">
        <w:rPr>
          <w:i/>
          <w:color w:val="000000"/>
        </w:rPr>
        <w:t>[O restante da página foi intencionalmente deixado em branco]</w:t>
      </w:r>
    </w:p>
    <w:p w14:paraId="0020E367" w14:textId="77777777" w:rsidR="00C476EC" w:rsidRPr="00B531BB" w:rsidRDefault="005C387A" w:rsidP="00B531BB">
      <w:pPr>
        <w:spacing w:line="312" w:lineRule="auto"/>
        <w:jc w:val="center"/>
        <w:rPr>
          <w:i/>
          <w:color w:val="000000"/>
        </w:rPr>
      </w:pPr>
      <w:r w:rsidRPr="00B531BB">
        <w:rPr>
          <w:i/>
          <w:color w:val="000000"/>
        </w:rPr>
        <w:t xml:space="preserve">[As assinaturas seguem nas </w:t>
      </w:r>
      <w:r w:rsidR="00580E76">
        <w:rPr>
          <w:i/>
          <w:color w:val="000000"/>
        </w:rPr>
        <w:t>quatro</w:t>
      </w:r>
      <w:r w:rsidR="00580E76" w:rsidRPr="00B531BB">
        <w:rPr>
          <w:i/>
          <w:color w:val="000000"/>
        </w:rPr>
        <w:t xml:space="preserve"> </w:t>
      </w:r>
      <w:r w:rsidRPr="00B531BB">
        <w:rPr>
          <w:i/>
          <w:color w:val="000000"/>
        </w:rPr>
        <w:t>páginas subsequentes]</w:t>
      </w:r>
    </w:p>
    <w:p w14:paraId="08C095B4" w14:textId="77777777" w:rsidR="00C476EC" w:rsidRPr="00B531BB" w:rsidRDefault="00C476EC" w:rsidP="00B531BB">
      <w:pPr>
        <w:spacing w:line="312" w:lineRule="auto"/>
        <w:jc w:val="both"/>
        <w:rPr>
          <w:color w:val="000000"/>
        </w:rPr>
      </w:pPr>
    </w:p>
    <w:p w14:paraId="5F3BBF1B" w14:textId="77777777" w:rsidR="005A53A7" w:rsidRPr="00B531BB" w:rsidRDefault="005A53A7" w:rsidP="00B531BB">
      <w:pPr>
        <w:spacing w:line="312" w:lineRule="auto"/>
        <w:jc w:val="both"/>
        <w:rPr>
          <w:color w:val="000000"/>
        </w:rPr>
        <w:sectPr w:rsidR="005A53A7" w:rsidRPr="00B531BB" w:rsidSect="00E420FC">
          <w:footerReference w:type="default" r:id="rId10"/>
          <w:headerReference w:type="first" r:id="rId11"/>
          <w:footerReference w:type="first" r:id="rId12"/>
          <w:pgSz w:w="11906" w:h="16838" w:code="9"/>
          <w:pgMar w:top="1418" w:right="1701" w:bottom="3261" w:left="1701" w:header="709" w:footer="288" w:gutter="0"/>
          <w:cols w:space="708"/>
          <w:titlePg/>
          <w:docGrid w:linePitch="326"/>
        </w:sectPr>
      </w:pPr>
    </w:p>
    <w:p w14:paraId="121F572D" w14:textId="77777777" w:rsidR="00C476EC" w:rsidRPr="00B531BB" w:rsidRDefault="005C387A" w:rsidP="00B531BB">
      <w:pPr>
        <w:spacing w:line="312" w:lineRule="auto"/>
        <w:jc w:val="both"/>
        <w:rPr>
          <w:i/>
          <w:color w:val="000000"/>
        </w:rPr>
      </w:pPr>
      <w:r w:rsidRPr="00B531BB">
        <w:rPr>
          <w:i/>
          <w:color w:val="000000"/>
          <w:w w:val="0"/>
        </w:rPr>
        <w:lastRenderedPageBreak/>
        <w:t>Página de assinaturas 1/</w:t>
      </w:r>
      <w:r w:rsidR="00580E76">
        <w:rPr>
          <w:i/>
          <w:color w:val="000000"/>
          <w:w w:val="0"/>
        </w:rPr>
        <w:t>4</w:t>
      </w:r>
      <w:r w:rsidR="00580E76" w:rsidRPr="00B531BB">
        <w:rPr>
          <w:i/>
          <w:color w:val="000000"/>
          <w:w w:val="0"/>
        </w:rPr>
        <w:t xml:space="preserve"> </w:t>
      </w:r>
      <w:r w:rsidRPr="00B531BB">
        <w:rPr>
          <w:i/>
          <w:color w:val="000000"/>
          <w:w w:val="0"/>
        </w:rPr>
        <w:t xml:space="preserve">do </w:t>
      </w:r>
      <w:r w:rsidRPr="00B531BB">
        <w:rPr>
          <w:i/>
          <w:color w:val="000000"/>
        </w:rPr>
        <w:t xml:space="preserve">Instrumento Particular de Escritura da 1ª Emissão de Debêntures Simples, não Conversíveis em Ações, da Espécie com Garantia </w:t>
      </w:r>
      <w:r w:rsidR="00E83AA3" w:rsidRPr="00B531BB">
        <w:rPr>
          <w:i/>
          <w:color w:val="000000"/>
        </w:rPr>
        <w:t>Real</w:t>
      </w:r>
      <w:r w:rsidR="00B176B5">
        <w:rPr>
          <w:i/>
          <w:color w:val="000000"/>
        </w:rPr>
        <w:t>, a</w:t>
      </w:r>
      <w:r w:rsidR="00B176B5" w:rsidRPr="000635D3">
        <w:rPr>
          <w:i/>
          <w:color w:val="000000"/>
        </w:rPr>
        <w:t xml:space="preserve"> </w:t>
      </w:r>
      <w:r w:rsidR="00B176B5">
        <w:rPr>
          <w:i/>
          <w:color w:val="000000"/>
        </w:rPr>
        <w:t>ser</w:t>
      </w:r>
      <w:r w:rsidR="00B176B5" w:rsidRPr="000635D3">
        <w:rPr>
          <w:i/>
          <w:color w:val="000000"/>
        </w:rPr>
        <w:t xml:space="preserve"> Convolada </w:t>
      </w:r>
      <w:r w:rsidR="00B176B5">
        <w:rPr>
          <w:i/>
          <w:color w:val="000000"/>
        </w:rPr>
        <w:t>em</w:t>
      </w:r>
      <w:r w:rsidR="00B176B5" w:rsidRPr="000635D3">
        <w:rPr>
          <w:i/>
          <w:color w:val="000000"/>
        </w:rPr>
        <w:t xml:space="preserve"> Espécie Quirografária</w:t>
      </w:r>
      <w:r w:rsidR="00B176B5">
        <w:rPr>
          <w:i/>
          <w:color w:val="000000"/>
        </w:rPr>
        <w:t>,</w:t>
      </w:r>
      <w:r w:rsidR="00E83AA3" w:rsidRPr="00B531BB">
        <w:rPr>
          <w:i/>
          <w:color w:val="000000"/>
        </w:rPr>
        <w:t xml:space="preserve"> </w:t>
      </w:r>
      <w:r w:rsidR="00BF5E92" w:rsidRPr="00B531BB">
        <w:rPr>
          <w:i/>
          <w:color w:val="000000"/>
        </w:rPr>
        <w:t xml:space="preserve">com Garantia </w:t>
      </w:r>
      <w:r w:rsidRPr="00B531BB">
        <w:rPr>
          <w:i/>
          <w:color w:val="000000"/>
        </w:rPr>
        <w:t xml:space="preserve">Fidejussória Adicional, em Série Única, para Distribuição Pública com Esforços Restritos de Distribuição, da EDP Transmissão </w:t>
      </w:r>
      <w:r w:rsidR="00580E76">
        <w:rPr>
          <w:i/>
          <w:color w:val="000000"/>
        </w:rPr>
        <w:t xml:space="preserve">Aliança SC </w:t>
      </w:r>
      <w:r w:rsidRPr="00B531BB">
        <w:rPr>
          <w:i/>
          <w:color w:val="000000"/>
        </w:rPr>
        <w:t>S.A., celebrado entre a EDP Transmissão</w:t>
      </w:r>
      <w:r w:rsidR="00CA019C">
        <w:rPr>
          <w:i/>
          <w:color w:val="000000"/>
        </w:rPr>
        <w:t xml:space="preserve"> Aliança SC</w:t>
      </w:r>
      <w:r w:rsidRPr="00B531BB">
        <w:rPr>
          <w:i/>
          <w:color w:val="000000"/>
        </w:rPr>
        <w:t xml:space="preserve"> 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576024E0" w14:textId="77777777" w:rsidR="00C476EC" w:rsidRPr="00B531BB" w:rsidRDefault="00C476EC" w:rsidP="00B531BB">
      <w:pPr>
        <w:spacing w:line="312" w:lineRule="auto"/>
        <w:jc w:val="both"/>
        <w:rPr>
          <w:i/>
          <w:color w:val="000000"/>
        </w:rPr>
      </w:pPr>
    </w:p>
    <w:p w14:paraId="1E7382D0" w14:textId="77777777" w:rsidR="00C476EC" w:rsidRPr="00B531BB" w:rsidRDefault="00C476EC" w:rsidP="00B531BB">
      <w:pPr>
        <w:spacing w:line="312" w:lineRule="auto"/>
        <w:jc w:val="both"/>
        <w:rPr>
          <w:i/>
          <w:color w:val="000000"/>
        </w:rPr>
      </w:pPr>
    </w:p>
    <w:p w14:paraId="506E2C72" w14:textId="77777777" w:rsidR="00C476EC" w:rsidRPr="00B531BB" w:rsidRDefault="00C476EC" w:rsidP="00B531BB">
      <w:pPr>
        <w:spacing w:line="312" w:lineRule="auto"/>
        <w:jc w:val="both"/>
        <w:rPr>
          <w:i/>
          <w:color w:val="000000"/>
          <w:w w:val="0"/>
        </w:rPr>
      </w:pPr>
    </w:p>
    <w:p w14:paraId="2DABE4D0" w14:textId="77777777" w:rsidR="00C476EC" w:rsidRPr="00B531BB" w:rsidRDefault="00C476EC" w:rsidP="00B531BB">
      <w:pPr>
        <w:spacing w:line="312" w:lineRule="auto"/>
        <w:jc w:val="both"/>
        <w:rPr>
          <w:color w:val="000000"/>
        </w:rPr>
      </w:pPr>
    </w:p>
    <w:p w14:paraId="3675B968" w14:textId="77777777" w:rsidR="00C476EC" w:rsidRPr="00B531BB" w:rsidRDefault="005C387A" w:rsidP="00B531BB">
      <w:pPr>
        <w:spacing w:line="312" w:lineRule="auto"/>
        <w:jc w:val="center"/>
        <w:rPr>
          <w:b/>
          <w:bCs/>
          <w:color w:val="000000"/>
        </w:rPr>
      </w:pPr>
      <w:bookmarkStart w:id="323" w:name="_DV_M372"/>
      <w:bookmarkEnd w:id="323"/>
      <w:r w:rsidRPr="00B531BB">
        <w:rPr>
          <w:b/>
          <w:color w:val="000000"/>
        </w:rPr>
        <w:t xml:space="preserve">EDP TRANSMISSÃO </w:t>
      </w:r>
      <w:r w:rsidR="00580E76">
        <w:rPr>
          <w:b/>
          <w:color w:val="000000"/>
        </w:rPr>
        <w:t xml:space="preserve">ALIANÇA SC </w:t>
      </w:r>
      <w:r w:rsidRPr="00B531BB">
        <w:rPr>
          <w:b/>
          <w:color w:val="000000"/>
        </w:rPr>
        <w:t>S.A.</w:t>
      </w:r>
    </w:p>
    <w:p w14:paraId="5D56AD4F" w14:textId="77777777" w:rsidR="00C476EC" w:rsidRPr="00B531BB" w:rsidRDefault="00C476EC" w:rsidP="00B531BB">
      <w:pPr>
        <w:spacing w:line="312" w:lineRule="auto"/>
        <w:jc w:val="both"/>
        <w:rPr>
          <w:color w:val="000000"/>
        </w:rPr>
      </w:pPr>
    </w:p>
    <w:p w14:paraId="6143AA6E" w14:textId="77777777" w:rsidR="00C476EC" w:rsidRPr="00B531BB" w:rsidRDefault="00C476EC" w:rsidP="00B531BB">
      <w:pPr>
        <w:spacing w:line="312" w:lineRule="auto"/>
        <w:jc w:val="both"/>
        <w:rPr>
          <w:color w:val="000000"/>
        </w:rPr>
      </w:pPr>
    </w:p>
    <w:p w14:paraId="7BEE2C07" w14:textId="77777777" w:rsidR="00C476EC" w:rsidRPr="00B531BB" w:rsidRDefault="00C476EC" w:rsidP="00B531BB">
      <w:pPr>
        <w:spacing w:line="312" w:lineRule="auto"/>
        <w:jc w:val="both"/>
        <w:rPr>
          <w:color w:val="000000"/>
        </w:rPr>
      </w:pPr>
    </w:p>
    <w:p w14:paraId="7B1C0239" w14:textId="77777777" w:rsidR="00C476EC" w:rsidRPr="00B531BB" w:rsidRDefault="00C476EC" w:rsidP="00B531BB">
      <w:pPr>
        <w:spacing w:line="312" w:lineRule="auto"/>
        <w:jc w:val="both"/>
        <w:rPr>
          <w:color w:val="000000"/>
        </w:rPr>
      </w:pPr>
    </w:p>
    <w:p w14:paraId="7C8E444E" w14:textId="77777777" w:rsidR="00C476EC" w:rsidRPr="00B531BB" w:rsidRDefault="00264852" w:rsidP="00B531BB">
      <w:pPr>
        <w:spacing w:line="312" w:lineRule="auto"/>
        <w:jc w:val="both"/>
        <w:rPr>
          <w:color w:val="000000"/>
        </w:rPr>
      </w:pPr>
      <w:bookmarkStart w:id="324" w:name="_DV_M373"/>
      <w:bookmarkEnd w:id="324"/>
      <w:r w:rsidRPr="00B531BB">
        <w:rPr>
          <w:color w:val="000000"/>
        </w:rPr>
        <w:t>_______________________</w:t>
      </w:r>
      <w:r w:rsidR="005C387A" w:rsidRPr="00B531BB">
        <w:rPr>
          <w:color w:val="000000"/>
        </w:rPr>
        <w:t>___</w:t>
      </w:r>
      <w:r w:rsidRPr="00B531BB">
        <w:rPr>
          <w:color w:val="000000"/>
        </w:rPr>
        <w:t>_</w:t>
      </w:r>
      <w:r w:rsidRPr="00B531BB">
        <w:rPr>
          <w:color w:val="000000"/>
        </w:rPr>
        <w:tab/>
      </w:r>
      <w:r w:rsidRPr="00B531BB">
        <w:rPr>
          <w:color w:val="000000"/>
        </w:rPr>
        <w:tab/>
      </w:r>
      <w:r w:rsidRPr="00B531BB">
        <w:rPr>
          <w:color w:val="000000"/>
        </w:rPr>
        <w:tab/>
        <w:t>____________________</w:t>
      </w:r>
      <w:r w:rsidR="005C387A" w:rsidRPr="00B531BB">
        <w:rPr>
          <w:color w:val="000000"/>
        </w:rPr>
        <w:t>_______</w:t>
      </w:r>
    </w:p>
    <w:p w14:paraId="78DF716C" w14:textId="77777777" w:rsidR="00C476EC" w:rsidRPr="00B531BB" w:rsidRDefault="005C387A" w:rsidP="00B531BB">
      <w:pPr>
        <w:spacing w:line="312" w:lineRule="auto"/>
        <w:jc w:val="both"/>
        <w:rPr>
          <w:color w:val="000000"/>
        </w:rPr>
      </w:pPr>
      <w:bookmarkStart w:id="325" w:name="_DV_M374"/>
      <w:bookmarkEnd w:id="325"/>
      <w:r w:rsidRPr="00B531BB">
        <w:rPr>
          <w:color w:val="000000"/>
        </w:rPr>
        <w:t>Nome:</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2F0F3DA3" w14:textId="77777777" w:rsidR="00C476EC" w:rsidRPr="00B531BB" w:rsidRDefault="005C387A" w:rsidP="00B531BB">
      <w:pPr>
        <w:spacing w:line="312" w:lineRule="auto"/>
        <w:jc w:val="both"/>
        <w:rPr>
          <w:color w:val="000000"/>
        </w:rPr>
      </w:pPr>
      <w:bookmarkStart w:id="326" w:name="_DV_M375"/>
      <w:bookmarkEnd w:id="326"/>
      <w:r w:rsidRPr="00B531BB">
        <w:rPr>
          <w:color w:val="000000"/>
        </w:rPr>
        <w:t>Cargo:</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Cargo:</w:t>
      </w:r>
      <w:r w:rsidRPr="00B531BB">
        <w:rPr>
          <w:color w:val="000000"/>
        </w:rPr>
        <w:tab/>
      </w:r>
    </w:p>
    <w:p w14:paraId="76BC645D" w14:textId="77777777" w:rsidR="00C476EC" w:rsidRPr="00B531BB" w:rsidRDefault="005C387A" w:rsidP="00B531BB">
      <w:pPr>
        <w:spacing w:line="312" w:lineRule="auto"/>
        <w:jc w:val="both"/>
        <w:rPr>
          <w:i/>
          <w:color w:val="000000"/>
          <w:w w:val="0"/>
        </w:rPr>
      </w:pPr>
      <w:r w:rsidRPr="00B531BB">
        <w:rPr>
          <w:color w:val="000000"/>
        </w:rPr>
        <w:br w:type="page"/>
      </w:r>
    </w:p>
    <w:p w14:paraId="34632EEF" w14:textId="77777777" w:rsidR="00C476EC" w:rsidRPr="00B531BB" w:rsidRDefault="00580E76" w:rsidP="00B531BB">
      <w:pPr>
        <w:spacing w:line="312" w:lineRule="auto"/>
        <w:jc w:val="both"/>
        <w:rPr>
          <w:i/>
          <w:color w:val="000000"/>
        </w:rPr>
      </w:pPr>
      <w:r w:rsidRPr="00D974FF">
        <w:rPr>
          <w:i/>
          <w:color w:val="000000"/>
          <w:w w:val="0"/>
        </w:rPr>
        <w:lastRenderedPageBreak/>
        <w:t xml:space="preserve">Página de assinaturas </w:t>
      </w:r>
      <w:r>
        <w:rPr>
          <w:i/>
          <w:color w:val="000000"/>
          <w:w w:val="0"/>
        </w:rPr>
        <w:t>2</w:t>
      </w:r>
      <w:r w:rsidRPr="00D974FF">
        <w:rPr>
          <w:i/>
          <w:color w:val="000000"/>
          <w:w w:val="0"/>
        </w:rPr>
        <w:t>/</w:t>
      </w:r>
      <w:r>
        <w:rPr>
          <w:i/>
          <w:color w:val="000000"/>
          <w:w w:val="0"/>
        </w:rPr>
        <w:t>4</w:t>
      </w:r>
      <w:r w:rsidRPr="00D974FF">
        <w:rPr>
          <w:i/>
          <w:color w:val="000000"/>
          <w:w w:val="0"/>
        </w:rPr>
        <w:t xml:space="preserve"> do </w:t>
      </w:r>
      <w:r w:rsidRPr="00D974FF">
        <w:rPr>
          <w:i/>
          <w:color w:val="000000"/>
        </w:rPr>
        <w:t>Instrumento Particular de Escritura da 1ª Emissão de Debêntures Simples, não Conversíveis em Ações, da Espécie com Garantia Real</w:t>
      </w:r>
      <w:r w:rsidR="00B176B5">
        <w:rPr>
          <w:i/>
          <w:color w:val="000000"/>
        </w:rPr>
        <w:t>, a</w:t>
      </w:r>
      <w:r w:rsidR="00B176B5" w:rsidRPr="00A92430">
        <w:rPr>
          <w:i/>
          <w:color w:val="000000"/>
        </w:rPr>
        <w:t xml:space="preserve"> </w:t>
      </w:r>
      <w:r w:rsidR="00B176B5">
        <w:rPr>
          <w:i/>
          <w:color w:val="000000"/>
        </w:rPr>
        <w:t>ser</w:t>
      </w:r>
      <w:r w:rsidR="00B176B5" w:rsidRPr="00A92430">
        <w:rPr>
          <w:i/>
          <w:color w:val="000000"/>
        </w:rPr>
        <w:t xml:space="preserve"> Convolada </w:t>
      </w:r>
      <w:r w:rsidR="00B176B5">
        <w:rPr>
          <w:i/>
          <w:color w:val="000000"/>
        </w:rPr>
        <w:t>em</w:t>
      </w:r>
      <w:r w:rsidR="00B176B5" w:rsidRPr="00A92430">
        <w:rPr>
          <w:i/>
          <w:color w:val="000000"/>
        </w:rPr>
        <w:t xml:space="preserve"> Espécie Quirografária</w:t>
      </w:r>
      <w:r w:rsidR="00B176B5">
        <w:rPr>
          <w:i/>
          <w:color w:val="000000"/>
        </w:rPr>
        <w:t>,</w:t>
      </w:r>
      <w:r w:rsidRPr="00D974FF">
        <w:rPr>
          <w:i/>
          <w:color w:val="000000"/>
        </w:rPr>
        <w:t xml:space="preserve"> com Garantia Fidejussória Adicional, em Série Única, para Distribuição Pública com Esforços Restritos de Distribuição, da EDP Transmissão </w:t>
      </w:r>
      <w:r>
        <w:rPr>
          <w:i/>
          <w:color w:val="000000"/>
        </w:rPr>
        <w:t xml:space="preserve">Aliança SC </w:t>
      </w:r>
      <w:r w:rsidRPr="00D974FF">
        <w:rPr>
          <w:i/>
          <w:color w:val="000000"/>
        </w:rPr>
        <w:t xml:space="preserve">S.A., celebrado entre a EDP Transmissão </w:t>
      </w:r>
      <w:r w:rsidR="00CA019C">
        <w:rPr>
          <w:i/>
          <w:color w:val="000000"/>
        </w:rPr>
        <w:t xml:space="preserve">Aliança SC </w:t>
      </w:r>
      <w:r w:rsidRPr="00D974FF">
        <w:rPr>
          <w:i/>
          <w:color w:val="000000"/>
        </w:rPr>
        <w:t xml:space="preserve">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5C0C5712" w14:textId="77777777" w:rsidR="00C476EC" w:rsidRPr="00B531BB" w:rsidRDefault="00C476EC" w:rsidP="00B531BB">
      <w:pPr>
        <w:spacing w:line="312" w:lineRule="auto"/>
        <w:jc w:val="both"/>
        <w:rPr>
          <w:i/>
          <w:color w:val="000000"/>
          <w:w w:val="0"/>
        </w:rPr>
      </w:pPr>
    </w:p>
    <w:p w14:paraId="60753BFB" w14:textId="77777777" w:rsidR="00C476EC" w:rsidRPr="00B531BB" w:rsidRDefault="00C476EC" w:rsidP="00B531BB">
      <w:pPr>
        <w:spacing w:line="312" w:lineRule="auto"/>
        <w:jc w:val="both"/>
        <w:rPr>
          <w:color w:val="000000"/>
        </w:rPr>
      </w:pPr>
    </w:p>
    <w:p w14:paraId="0C8B0259" w14:textId="77777777" w:rsidR="00C476EC" w:rsidRPr="00B531BB" w:rsidRDefault="00C476EC" w:rsidP="00B531BB">
      <w:pPr>
        <w:spacing w:line="312" w:lineRule="auto"/>
        <w:jc w:val="both"/>
        <w:rPr>
          <w:color w:val="000000"/>
        </w:rPr>
      </w:pPr>
    </w:p>
    <w:p w14:paraId="4BE5D4F7" w14:textId="77777777" w:rsidR="00C476EC" w:rsidRPr="00B531BB" w:rsidRDefault="00C476EC" w:rsidP="00B531BB">
      <w:pPr>
        <w:spacing w:line="312" w:lineRule="auto"/>
        <w:jc w:val="both"/>
        <w:rPr>
          <w:color w:val="000000"/>
        </w:rPr>
      </w:pPr>
    </w:p>
    <w:p w14:paraId="4B27F041" w14:textId="77777777" w:rsidR="00C476EC" w:rsidRPr="00B531BB" w:rsidRDefault="005C387A" w:rsidP="00B531BB">
      <w:pPr>
        <w:spacing w:line="312" w:lineRule="auto"/>
        <w:jc w:val="center"/>
        <w:rPr>
          <w:b/>
          <w:color w:val="000000"/>
        </w:rPr>
      </w:pPr>
      <w:bookmarkStart w:id="327" w:name="_DV_M376"/>
      <w:bookmarkEnd w:id="327"/>
      <w:r w:rsidRPr="00B531BB">
        <w:rPr>
          <w:b/>
          <w:color w:val="000000"/>
        </w:rPr>
        <w:t>EDP – ENERGIAS DO BRASIL S.A.</w:t>
      </w:r>
    </w:p>
    <w:p w14:paraId="5638D65D" w14:textId="77777777" w:rsidR="00C476EC" w:rsidRPr="00B531BB" w:rsidRDefault="00C476EC" w:rsidP="00B531BB">
      <w:pPr>
        <w:spacing w:line="312" w:lineRule="auto"/>
        <w:jc w:val="both"/>
        <w:rPr>
          <w:color w:val="000000"/>
        </w:rPr>
      </w:pPr>
    </w:p>
    <w:p w14:paraId="5D848513" w14:textId="77777777" w:rsidR="00C476EC" w:rsidRPr="00B531BB" w:rsidRDefault="00C476EC" w:rsidP="00B531BB">
      <w:pPr>
        <w:spacing w:line="312" w:lineRule="auto"/>
        <w:jc w:val="both"/>
        <w:rPr>
          <w:color w:val="000000"/>
        </w:rPr>
      </w:pPr>
    </w:p>
    <w:p w14:paraId="3FF21B32" w14:textId="77777777" w:rsidR="00C476EC" w:rsidRPr="00B531BB" w:rsidRDefault="00C476EC" w:rsidP="00B531BB">
      <w:pPr>
        <w:spacing w:line="312" w:lineRule="auto"/>
        <w:jc w:val="both"/>
        <w:rPr>
          <w:color w:val="000000"/>
        </w:rPr>
      </w:pPr>
    </w:p>
    <w:p w14:paraId="460A1937" w14:textId="77777777" w:rsidR="00C476EC" w:rsidRPr="00B531BB" w:rsidRDefault="00C476EC" w:rsidP="00B531BB">
      <w:pPr>
        <w:spacing w:line="312" w:lineRule="auto"/>
        <w:jc w:val="both"/>
        <w:rPr>
          <w:color w:val="000000"/>
        </w:rPr>
      </w:pPr>
    </w:p>
    <w:p w14:paraId="0C763AD6" w14:textId="77777777" w:rsidR="00C476EC" w:rsidRPr="00B531BB" w:rsidRDefault="00264852" w:rsidP="00B531BB">
      <w:pPr>
        <w:spacing w:line="312" w:lineRule="auto"/>
        <w:jc w:val="both"/>
        <w:rPr>
          <w:color w:val="000000"/>
        </w:rPr>
      </w:pPr>
      <w:bookmarkStart w:id="328" w:name="_DV_M377"/>
      <w:bookmarkEnd w:id="328"/>
      <w:r w:rsidRPr="00B531BB">
        <w:rPr>
          <w:color w:val="000000"/>
        </w:rPr>
        <w:t>___________________________</w:t>
      </w:r>
      <w:r w:rsidRPr="00B531BB">
        <w:rPr>
          <w:color w:val="000000"/>
        </w:rPr>
        <w:tab/>
      </w:r>
      <w:r w:rsidRPr="00B531BB">
        <w:rPr>
          <w:color w:val="000000"/>
        </w:rPr>
        <w:tab/>
      </w:r>
      <w:r w:rsidRPr="00B531BB">
        <w:rPr>
          <w:color w:val="000000"/>
        </w:rPr>
        <w:tab/>
        <w:t>_________________________</w:t>
      </w:r>
      <w:r w:rsidR="005C387A" w:rsidRPr="00B531BB">
        <w:rPr>
          <w:color w:val="000000"/>
        </w:rPr>
        <w:t>__</w:t>
      </w:r>
    </w:p>
    <w:p w14:paraId="2EBBCDC7" w14:textId="77777777" w:rsidR="00C476EC" w:rsidRPr="00B531BB" w:rsidRDefault="005C387A" w:rsidP="00B531BB">
      <w:pPr>
        <w:spacing w:line="312" w:lineRule="auto"/>
        <w:jc w:val="both"/>
        <w:rPr>
          <w:color w:val="000000"/>
        </w:rPr>
      </w:pPr>
      <w:r w:rsidRPr="00B531BB">
        <w:rPr>
          <w:color w:val="000000"/>
        </w:rPr>
        <w:t>Nome:</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75D2214F" w14:textId="77777777" w:rsidR="00C476EC" w:rsidRPr="00B531BB" w:rsidRDefault="005C387A" w:rsidP="00B531BB">
      <w:pPr>
        <w:spacing w:line="312" w:lineRule="auto"/>
        <w:jc w:val="both"/>
        <w:rPr>
          <w:color w:val="000000"/>
        </w:rPr>
      </w:pPr>
      <w:r w:rsidRPr="00B531BB">
        <w:rPr>
          <w:color w:val="000000"/>
        </w:rPr>
        <w:t>Cargo:</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Cargo:</w:t>
      </w:r>
      <w:r w:rsidRPr="00B531BB">
        <w:rPr>
          <w:color w:val="000000"/>
        </w:rPr>
        <w:tab/>
      </w:r>
    </w:p>
    <w:p w14:paraId="1954C19F" w14:textId="77777777" w:rsidR="00C476EC" w:rsidRPr="00B531BB" w:rsidRDefault="005C387A" w:rsidP="00B531BB">
      <w:pPr>
        <w:spacing w:line="312" w:lineRule="auto"/>
        <w:jc w:val="both"/>
        <w:rPr>
          <w:i/>
          <w:color w:val="000000"/>
          <w:w w:val="0"/>
        </w:rPr>
      </w:pPr>
      <w:bookmarkStart w:id="329" w:name="_DV_M378"/>
      <w:bookmarkStart w:id="330" w:name="_DV_M379"/>
      <w:bookmarkEnd w:id="329"/>
      <w:bookmarkEnd w:id="330"/>
      <w:r w:rsidRPr="00B531BB">
        <w:rPr>
          <w:color w:val="000000"/>
        </w:rPr>
        <w:br w:type="page"/>
      </w:r>
    </w:p>
    <w:p w14:paraId="6394B638" w14:textId="77777777" w:rsidR="00C476EC" w:rsidRPr="00B531BB" w:rsidRDefault="00580E76" w:rsidP="00B531BB">
      <w:pPr>
        <w:spacing w:line="312" w:lineRule="auto"/>
        <w:jc w:val="both"/>
        <w:rPr>
          <w:i/>
          <w:color w:val="000000"/>
        </w:rPr>
      </w:pPr>
      <w:r w:rsidRPr="00D974FF">
        <w:rPr>
          <w:i/>
          <w:color w:val="000000"/>
          <w:w w:val="0"/>
        </w:rPr>
        <w:lastRenderedPageBreak/>
        <w:t xml:space="preserve">Página de assinaturas </w:t>
      </w:r>
      <w:r>
        <w:rPr>
          <w:i/>
          <w:color w:val="000000"/>
          <w:w w:val="0"/>
        </w:rPr>
        <w:t>3</w:t>
      </w:r>
      <w:r w:rsidRPr="00D974FF">
        <w:rPr>
          <w:i/>
          <w:color w:val="000000"/>
          <w:w w:val="0"/>
        </w:rPr>
        <w:t>/</w:t>
      </w:r>
      <w:r>
        <w:rPr>
          <w:i/>
          <w:color w:val="000000"/>
          <w:w w:val="0"/>
        </w:rPr>
        <w:t>4</w:t>
      </w:r>
      <w:r w:rsidRPr="00D974FF">
        <w:rPr>
          <w:i/>
          <w:color w:val="000000"/>
          <w:w w:val="0"/>
        </w:rPr>
        <w:t xml:space="preserve"> do </w:t>
      </w:r>
      <w:r w:rsidRPr="00D974FF">
        <w:rPr>
          <w:i/>
          <w:color w:val="000000"/>
        </w:rPr>
        <w:t>Instrumento Particular de Escritura da 1ª Emissão de Debêntures Simples, não Conversíveis em Ações, da Espécie com Garantia Real</w:t>
      </w:r>
      <w:r w:rsidR="00B176B5">
        <w:rPr>
          <w:i/>
          <w:color w:val="000000"/>
        </w:rPr>
        <w:t>, a</w:t>
      </w:r>
      <w:r w:rsidR="00B176B5" w:rsidRPr="00A92430">
        <w:rPr>
          <w:i/>
          <w:color w:val="000000"/>
        </w:rPr>
        <w:t xml:space="preserve"> </w:t>
      </w:r>
      <w:r w:rsidR="00B176B5">
        <w:rPr>
          <w:i/>
          <w:color w:val="000000"/>
        </w:rPr>
        <w:t>ser</w:t>
      </w:r>
      <w:r w:rsidR="00B176B5" w:rsidRPr="00A92430">
        <w:rPr>
          <w:i/>
          <w:color w:val="000000"/>
        </w:rPr>
        <w:t xml:space="preserve"> Convolada </w:t>
      </w:r>
      <w:r w:rsidR="00B176B5">
        <w:rPr>
          <w:i/>
          <w:color w:val="000000"/>
        </w:rPr>
        <w:t>em</w:t>
      </w:r>
      <w:r w:rsidR="00B176B5" w:rsidRPr="00A92430">
        <w:rPr>
          <w:i/>
          <w:color w:val="000000"/>
        </w:rPr>
        <w:t xml:space="preserve"> Espécie Quirografária</w:t>
      </w:r>
      <w:r w:rsidR="00B176B5">
        <w:rPr>
          <w:i/>
          <w:color w:val="000000"/>
        </w:rPr>
        <w:t>,</w:t>
      </w:r>
      <w:r w:rsidRPr="00D974FF">
        <w:rPr>
          <w:i/>
          <w:color w:val="000000"/>
        </w:rPr>
        <w:t xml:space="preserve"> com Garantia Fidejussória Adicional, em Série Única, para Distribuição Pública com Esforços Restritos de Distribuição, da EDP Transmissão </w:t>
      </w:r>
      <w:r>
        <w:rPr>
          <w:i/>
          <w:color w:val="000000"/>
        </w:rPr>
        <w:t xml:space="preserve">Aliança SC </w:t>
      </w:r>
      <w:r w:rsidRPr="00D974FF">
        <w:rPr>
          <w:i/>
          <w:color w:val="000000"/>
        </w:rPr>
        <w:t xml:space="preserve">S.A., celebrado entre a EDP Transmissão </w:t>
      </w:r>
      <w:r w:rsidR="00CA019C">
        <w:rPr>
          <w:i/>
          <w:color w:val="000000"/>
        </w:rPr>
        <w:t xml:space="preserve">Aliança SC </w:t>
      </w:r>
      <w:r w:rsidRPr="00D974FF">
        <w:rPr>
          <w:i/>
          <w:color w:val="000000"/>
        </w:rPr>
        <w:t xml:space="preserve">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5B1F6ACB" w14:textId="77777777" w:rsidR="00C476EC" w:rsidRPr="00B531BB" w:rsidRDefault="00C476EC" w:rsidP="00B531BB">
      <w:pPr>
        <w:spacing w:line="312" w:lineRule="auto"/>
        <w:jc w:val="both"/>
        <w:rPr>
          <w:i/>
          <w:color w:val="000000"/>
          <w:w w:val="0"/>
        </w:rPr>
      </w:pPr>
    </w:p>
    <w:p w14:paraId="5F50CF87" w14:textId="77777777" w:rsidR="00C476EC" w:rsidRPr="00B531BB" w:rsidRDefault="00C476EC" w:rsidP="00B531BB">
      <w:pPr>
        <w:spacing w:line="312" w:lineRule="auto"/>
        <w:jc w:val="both"/>
        <w:rPr>
          <w:color w:val="000000"/>
        </w:rPr>
      </w:pPr>
    </w:p>
    <w:p w14:paraId="3A364975" w14:textId="77777777" w:rsidR="00C476EC" w:rsidRPr="00B531BB" w:rsidRDefault="00C476EC" w:rsidP="00B531BB">
      <w:pPr>
        <w:spacing w:line="312" w:lineRule="auto"/>
        <w:jc w:val="both"/>
        <w:rPr>
          <w:color w:val="000000"/>
        </w:rPr>
      </w:pPr>
    </w:p>
    <w:p w14:paraId="4FACD80F" w14:textId="77777777" w:rsidR="00BC5658" w:rsidRPr="00B531BB" w:rsidRDefault="00BC5658" w:rsidP="00BC5658">
      <w:pPr>
        <w:spacing w:line="312" w:lineRule="auto"/>
        <w:jc w:val="center"/>
        <w:rPr>
          <w:b/>
          <w:color w:val="000000"/>
        </w:rPr>
      </w:pPr>
      <w:r w:rsidRPr="00BC5658">
        <w:rPr>
          <w:b/>
          <w:color w:val="000000"/>
        </w:rPr>
        <w:t>SIMPLIFIC PAVARINI DISTRIBUIDORA DE TÍTULOS E VALORES MOBILIÁRIOS LTDA.</w:t>
      </w:r>
    </w:p>
    <w:p w14:paraId="34E98706" w14:textId="77777777" w:rsidR="00BC5658" w:rsidRPr="00B531BB" w:rsidRDefault="00BC5658" w:rsidP="00BC5658">
      <w:pPr>
        <w:spacing w:line="312" w:lineRule="auto"/>
        <w:jc w:val="both"/>
        <w:rPr>
          <w:color w:val="000000"/>
        </w:rPr>
      </w:pPr>
    </w:p>
    <w:p w14:paraId="7DEDC745" w14:textId="77777777" w:rsidR="00BC5658" w:rsidRPr="00B531BB" w:rsidRDefault="00BC5658" w:rsidP="00BC5658">
      <w:pPr>
        <w:spacing w:line="312" w:lineRule="auto"/>
        <w:jc w:val="both"/>
        <w:rPr>
          <w:color w:val="000000"/>
        </w:rPr>
      </w:pPr>
    </w:p>
    <w:p w14:paraId="260296F5" w14:textId="77777777" w:rsidR="00BC5658" w:rsidRPr="00B531BB" w:rsidRDefault="00BC5658" w:rsidP="00BC5658">
      <w:pPr>
        <w:spacing w:line="312" w:lineRule="auto"/>
        <w:jc w:val="both"/>
        <w:rPr>
          <w:color w:val="000000"/>
        </w:rPr>
      </w:pPr>
    </w:p>
    <w:p w14:paraId="4C65F644" w14:textId="77777777" w:rsidR="00BC5658" w:rsidRPr="00B531BB" w:rsidRDefault="00BC5658" w:rsidP="00BC5658">
      <w:pPr>
        <w:spacing w:line="312" w:lineRule="auto"/>
        <w:jc w:val="both"/>
        <w:rPr>
          <w:color w:val="000000"/>
        </w:rPr>
      </w:pPr>
    </w:p>
    <w:p w14:paraId="7EA5708E" w14:textId="77777777" w:rsidR="00BC5658" w:rsidRPr="00B531BB" w:rsidRDefault="00BC5658" w:rsidP="00BC5658">
      <w:pPr>
        <w:spacing w:line="312" w:lineRule="auto"/>
        <w:jc w:val="both"/>
        <w:rPr>
          <w:color w:val="000000"/>
        </w:rPr>
      </w:pPr>
      <w:r w:rsidRPr="00B531BB">
        <w:rPr>
          <w:color w:val="000000"/>
        </w:rPr>
        <w:t>___________________________</w:t>
      </w:r>
      <w:r w:rsidRPr="00B531BB">
        <w:rPr>
          <w:color w:val="000000"/>
        </w:rPr>
        <w:tab/>
      </w:r>
      <w:r w:rsidRPr="00B531BB">
        <w:rPr>
          <w:color w:val="000000"/>
        </w:rPr>
        <w:tab/>
      </w:r>
      <w:r w:rsidRPr="00B531BB">
        <w:rPr>
          <w:color w:val="000000"/>
        </w:rPr>
        <w:tab/>
        <w:t>___________________________</w:t>
      </w:r>
    </w:p>
    <w:p w14:paraId="2BDC0055" w14:textId="77777777" w:rsidR="00BC5658" w:rsidRPr="00B531BB" w:rsidRDefault="00BC5658" w:rsidP="00BC5658">
      <w:pPr>
        <w:spacing w:line="312" w:lineRule="auto"/>
        <w:jc w:val="both"/>
        <w:rPr>
          <w:color w:val="000000"/>
        </w:rPr>
      </w:pPr>
      <w:r w:rsidRPr="00B531BB">
        <w:rPr>
          <w:color w:val="000000"/>
        </w:rPr>
        <w:t>Nome:</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32058363" w14:textId="77777777" w:rsidR="00BC5658" w:rsidRPr="00B531BB" w:rsidRDefault="00BC5658" w:rsidP="00BC5658">
      <w:pPr>
        <w:spacing w:line="312" w:lineRule="auto"/>
        <w:jc w:val="both"/>
        <w:rPr>
          <w:color w:val="000000"/>
        </w:rPr>
      </w:pPr>
      <w:r w:rsidRPr="00B531BB">
        <w:rPr>
          <w:color w:val="000000"/>
        </w:rPr>
        <w:t>Cargo:</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Cargo:</w:t>
      </w:r>
      <w:r w:rsidRPr="00B531BB">
        <w:rPr>
          <w:color w:val="000000"/>
        </w:rPr>
        <w:tab/>
      </w:r>
    </w:p>
    <w:p w14:paraId="188E43E2" w14:textId="77777777" w:rsidR="00BC5658" w:rsidRPr="00B531BB" w:rsidRDefault="00BC5658" w:rsidP="00BC5658">
      <w:pPr>
        <w:spacing w:line="312" w:lineRule="auto"/>
        <w:jc w:val="both"/>
        <w:rPr>
          <w:i/>
          <w:color w:val="000000"/>
          <w:w w:val="0"/>
        </w:rPr>
      </w:pPr>
      <w:r w:rsidRPr="00B531BB">
        <w:rPr>
          <w:color w:val="000000"/>
        </w:rPr>
        <w:br w:type="page"/>
      </w:r>
    </w:p>
    <w:p w14:paraId="24CF038E" w14:textId="77777777" w:rsidR="00C476EC" w:rsidRPr="00B531BB" w:rsidRDefault="00580E76" w:rsidP="00B531BB">
      <w:pPr>
        <w:spacing w:line="312" w:lineRule="auto"/>
        <w:jc w:val="both"/>
        <w:rPr>
          <w:i/>
          <w:color w:val="000000"/>
        </w:rPr>
      </w:pPr>
      <w:r w:rsidRPr="00D974FF">
        <w:rPr>
          <w:i/>
          <w:color w:val="000000"/>
          <w:w w:val="0"/>
        </w:rPr>
        <w:lastRenderedPageBreak/>
        <w:t xml:space="preserve">Página de assinaturas </w:t>
      </w:r>
      <w:r>
        <w:rPr>
          <w:i/>
          <w:color w:val="000000"/>
          <w:w w:val="0"/>
        </w:rPr>
        <w:t>4</w:t>
      </w:r>
      <w:r w:rsidRPr="00D974FF">
        <w:rPr>
          <w:i/>
          <w:color w:val="000000"/>
          <w:w w:val="0"/>
        </w:rPr>
        <w:t>/</w:t>
      </w:r>
      <w:r>
        <w:rPr>
          <w:i/>
          <w:color w:val="000000"/>
          <w:w w:val="0"/>
        </w:rPr>
        <w:t>4</w:t>
      </w:r>
      <w:r w:rsidRPr="00D974FF">
        <w:rPr>
          <w:i/>
          <w:color w:val="000000"/>
          <w:w w:val="0"/>
        </w:rPr>
        <w:t xml:space="preserve"> do </w:t>
      </w:r>
      <w:r w:rsidRPr="00D974FF">
        <w:rPr>
          <w:i/>
          <w:color w:val="000000"/>
        </w:rPr>
        <w:t>Instrumento Particular de Escritura da 1ª Emissão de Debêntures Simples, não Conversíveis em Ações, da Espécie com Garantia Real</w:t>
      </w:r>
      <w:r w:rsidR="00B176B5">
        <w:rPr>
          <w:i/>
          <w:color w:val="000000"/>
        </w:rPr>
        <w:t>, a</w:t>
      </w:r>
      <w:r w:rsidR="00B176B5" w:rsidRPr="00A92430">
        <w:rPr>
          <w:i/>
          <w:color w:val="000000"/>
        </w:rPr>
        <w:t xml:space="preserve"> </w:t>
      </w:r>
      <w:r w:rsidR="00B176B5">
        <w:rPr>
          <w:i/>
          <w:color w:val="000000"/>
        </w:rPr>
        <w:t>ser</w:t>
      </w:r>
      <w:r w:rsidR="00B176B5" w:rsidRPr="00A92430">
        <w:rPr>
          <w:i/>
          <w:color w:val="000000"/>
        </w:rPr>
        <w:t xml:space="preserve"> Convolada </w:t>
      </w:r>
      <w:r w:rsidR="00B176B5">
        <w:rPr>
          <w:i/>
          <w:color w:val="000000"/>
        </w:rPr>
        <w:t>em</w:t>
      </w:r>
      <w:r w:rsidR="00B176B5" w:rsidRPr="00A92430">
        <w:rPr>
          <w:i/>
          <w:color w:val="000000"/>
        </w:rPr>
        <w:t xml:space="preserve"> Espécie Quirografária</w:t>
      </w:r>
      <w:r w:rsidR="00B176B5">
        <w:rPr>
          <w:i/>
          <w:color w:val="000000"/>
        </w:rPr>
        <w:t>,</w:t>
      </w:r>
      <w:r w:rsidRPr="00D974FF">
        <w:rPr>
          <w:i/>
          <w:color w:val="000000"/>
        </w:rPr>
        <w:t xml:space="preserve"> com Garantia Fidejussória Adicional, em Série Única, para Distribuição Pública com Esforços Restritos de Distribuição, da EDP Transmissão </w:t>
      </w:r>
      <w:r>
        <w:rPr>
          <w:i/>
          <w:color w:val="000000"/>
        </w:rPr>
        <w:t xml:space="preserve">Aliança SC </w:t>
      </w:r>
      <w:r w:rsidRPr="00D974FF">
        <w:rPr>
          <w:i/>
          <w:color w:val="000000"/>
        </w:rPr>
        <w:t xml:space="preserve">S.A., celebrado entre a EDP Transmissão </w:t>
      </w:r>
      <w:r w:rsidR="00CA019C">
        <w:rPr>
          <w:i/>
          <w:color w:val="000000"/>
        </w:rPr>
        <w:t xml:space="preserve">Aliança SC </w:t>
      </w:r>
      <w:r w:rsidRPr="00D974FF">
        <w:rPr>
          <w:i/>
          <w:color w:val="000000"/>
        </w:rPr>
        <w:t xml:space="preserve">S.A., EDP – Energias do Brasil S.A. e </w:t>
      </w:r>
      <w:proofErr w:type="spellStart"/>
      <w:r w:rsidR="00BC5658" w:rsidRPr="00BC5658">
        <w:rPr>
          <w:i/>
          <w:color w:val="000000"/>
        </w:rPr>
        <w:t>Simplific</w:t>
      </w:r>
      <w:proofErr w:type="spellEnd"/>
      <w:r w:rsidR="00BC5658" w:rsidRPr="00BC5658">
        <w:rPr>
          <w:i/>
          <w:color w:val="000000"/>
        </w:rPr>
        <w:t xml:space="preserve"> </w:t>
      </w:r>
      <w:proofErr w:type="spellStart"/>
      <w:r w:rsidR="00BC5658" w:rsidRPr="00BC5658">
        <w:rPr>
          <w:i/>
          <w:color w:val="000000"/>
        </w:rPr>
        <w:t>Pavarini</w:t>
      </w:r>
      <w:proofErr w:type="spellEnd"/>
      <w:r w:rsidR="00BC5658" w:rsidRPr="00BC5658">
        <w:rPr>
          <w:i/>
          <w:color w:val="000000"/>
        </w:rPr>
        <w:t xml:space="preserve"> Distribuidora de Títulos e Valores Mobiliários Ltda.</w:t>
      </w:r>
    </w:p>
    <w:p w14:paraId="34C818E2" w14:textId="77777777" w:rsidR="00C476EC" w:rsidRPr="00B531BB" w:rsidRDefault="00C476EC" w:rsidP="00B531BB">
      <w:pPr>
        <w:spacing w:line="312" w:lineRule="auto"/>
        <w:jc w:val="both"/>
        <w:rPr>
          <w:i/>
          <w:color w:val="000000"/>
          <w:w w:val="0"/>
        </w:rPr>
      </w:pPr>
    </w:p>
    <w:p w14:paraId="7B6F55B6" w14:textId="77777777" w:rsidR="00C476EC" w:rsidRPr="00B531BB" w:rsidRDefault="00C476EC" w:rsidP="00B531BB">
      <w:pPr>
        <w:spacing w:line="312" w:lineRule="auto"/>
        <w:jc w:val="both"/>
        <w:rPr>
          <w:color w:val="000000"/>
        </w:rPr>
      </w:pPr>
    </w:p>
    <w:p w14:paraId="79382F7C" w14:textId="77777777" w:rsidR="00C476EC" w:rsidRPr="00B531BB" w:rsidRDefault="00C476EC" w:rsidP="00B531BB">
      <w:pPr>
        <w:spacing w:line="312" w:lineRule="auto"/>
        <w:jc w:val="both"/>
        <w:rPr>
          <w:color w:val="000000"/>
        </w:rPr>
      </w:pPr>
    </w:p>
    <w:p w14:paraId="7B82985C" w14:textId="77777777" w:rsidR="00C476EC" w:rsidRPr="00B531BB" w:rsidRDefault="00C476EC" w:rsidP="00B531BB">
      <w:pPr>
        <w:spacing w:line="312" w:lineRule="auto"/>
        <w:jc w:val="both"/>
        <w:rPr>
          <w:color w:val="000000"/>
        </w:rPr>
      </w:pPr>
    </w:p>
    <w:p w14:paraId="5C1C0C6A" w14:textId="77777777" w:rsidR="00C476EC" w:rsidRPr="00B531BB" w:rsidRDefault="005C387A" w:rsidP="00B531BB">
      <w:pPr>
        <w:spacing w:line="312" w:lineRule="auto"/>
        <w:jc w:val="center"/>
        <w:rPr>
          <w:b/>
          <w:bCs/>
          <w:smallCaps/>
          <w:color w:val="000000"/>
        </w:rPr>
      </w:pPr>
      <w:bookmarkStart w:id="331" w:name="_DV_M380"/>
      <w:bookmarkEnd w:id="331"/>
      <w:r w:rsidRPr="00B531BB">
        <w:rPr>
          <w:b/>
          <w:bCs/>
          <w:smallCaps/>
          <w:color w:val="000000"/>
        </w:rPr>
        <w:t>Testemunhas:</w:t>
      </w:r>
    </w:p>
    <w:p w14:paraId="3B151640" w14:textId="77777777" w:rsidR="00C476EC" w:rsidRPr="00B531BB" w:rsidRDefault="00C476EC" w:rsidP="00B531BB">
      <w:pPr>
        <w:spacing w:line="312" w:lineRule="auto"/>
        <w:jc w:val="both"/>
        <w:rPr>
          <w:color w:val="000000"/>
        </w:rPr>
      </w:pPr>
    </w:p>
    <w:p w14:paraId="330363A0" w14:textId="77777777" w:rsidR="00C476EC" w:rsidRPr="00B531BB" w:rsidRDefault="00C476EC" w:rsidP="00B531BB">
      <w:pPr>
        <w:spacing w:line="312" w:lineRule="auto"/>
        <w:jc w:val="both"/>
        <w:rPr>
          <w:color w:val="000000"/>
        </w:rPr>
      </w:pPr>
    </w:p>
    <w:p w14:paraId="2411CAD1" w14:textId="77777777" w:rsidR="00C476EC" w:rsidRPr="00B531BB" w:rsidRDefault="00C476EC" w:rsidP="00B531BB">
      <w:pPr>
        <w:spacing w:line="312" w:lineRule="auto"/>
        <w:jc w:val="both"/>
        <w:rPr>
          <w:color w:val="000000"/>
        </w:rPr>
      </w:pPr>
    </w:p>
    <w:p w14:paraId="599E77A9" w14:textId="77777777" w:rsidR="00C476EC" w:rsidRPr="00B531BB" w:rsidRDefault="00C476EC" w:rsidP="00B531BB">
      <w:pPr>
        <w:spacing w:line="312" w:lineRule="auto"/>
        <w:jc w:val="both"/>
        <w:rPr>
          <w:color w:val="000000"/>
        </w:rPr>
      </w:pPr>
    </w:p>
    <w:p w14:paraId="2F617007" w14:textId="77777777" w:rsidR="00C476EC" w:rsidRPr="00B531BB" w:rsidRDefault="005C387A" w:rsidP="00B531BB">
      <w:pPr>
        <w:spacing w:line="312" w:lineRule="auto"/>
        <w:jc w:val="both"/>
        <w:rPr>
          <w:color w:val="000000"/>
        </w:rPr>
      </w:pPr>
      <w:bookmarkStart w:id="332" w:name="_DV_M381"/>
      <w:bookmarkEnd w:id="332"/>
      <w:r w:rsidRPr="00B531BB">
        <w:rPr>
          <w:color w:val="000000"/>
        </w:rPr>
        <w:t>________________</w:t>
      </w:r>
      <w:r w:rsidR="00264852" w:rsidRPr="00B531BB">
        <w:rPr>
          <w:color w:val="000000"/>
        </w:rPr>
        <w:t>___________</w:t>
      </w:r>
      <w:r w:rsidR="00264852" w:rsidRPr="00B531BB">
        <w:rPr>
          <w:color w:val="000000"/>
        </w:rPr>
        <w:tab/>
      </w:r>
      <w:r w:rsidR="00264852" w:rsidRPr="00B531BB">
        <w:rPr>
          <w:color w:val="000000"/>
        </w:rPr>
        <w:tab/>
        <w:t>_______________</w:t>
      </w:r>
      <w:r w:rsidRPr="00B531BB">
        <w:rPr>
          <w:color w:val="000000"/>
        </w:rPr>
        <w:t>____________</w:t>
      </w:r>
    </w:p>
    <w:p w14:paraId="48138A05" w14:textId="77777777" w:rsidR="00C476EC" w:rsidRPr="00B531BB" w:rsidRDefault="005C387A" w:rsidP="00B531BB">
      <w:pPr>
        <w:spacing w:line="312" w:lineRule="auto"/>
        <w:jc w:val="both"/>
        <w:rPr>
          <w:color w:val="000000"/>
        </w:rPr>
      </w:pPr>
      <w:bookmarkStart w:id="333" w:name="_DV_M382"/>
      <w:bookmarkEnd w:id="333"/>
      <w:r w:rsidRPr="00B531BB">
        <w:rPr>
          <w:color w:val="000000"/>
        </w:rPr>
        <w:t xml:space="preserve">Nome: </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 xml:space="preserve">Nome: </w:t>
      </w:r>
    </w:p>
    <w:p w14:paraId="30A2B49D" w14:textId="77777777" w:rsidR="00C476EC" w:rsidRPr="00B531BB" w:rsidRDefault="005C387A" w:rsidP="00B531BB">
      <w:pPr>
        <w:spacing w:line="312" w:lineRule="auto"/>
        <w:jc w:val="both"/>
        <w:rPr>
          <w:color w:val="000000"/>
        </w:rPr>
      </w:pPr>
      <w:bookmarkStart w:id="334" w:name="_DV_M383"/>
      <w:bookmarkEnd w:id="334"/>
      <w:r w:rsidRPr="00B531BB">
        <w:rPr>
          <w:color w:val="000000"/>
        </w:rPr>
        <w:t xml:space="preserve">RG: </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RG:</w:t>
      </w:r>
    </w:p>
    <w:p w14:paraId="6CF7B9DB" w14:textId="77777777" w:rsidR="00C476EC" w:rsidRPr="00B531BB" w:rsidRDefault="005C387A" w:rsidP="00B531BB">
      <w:pPr>
        <w:spacing w:line="312" w:lineRule="auto"/>
        <w:jc w:val="both"/>
        <w:rPr>
          <w:color w:val="000000"/>
        </w:rPr>
      </w:pPr>
      <w:bookmarkStart w:id="335" w:name="_DV_M384"/>
      <w:bookmarkEnd w:id="335"/>
      <w:r w:rsidRPr="00B531BB">
        <w:rPr>
          <w:color w:val="000000"/>
        </w:rPr>
        <w:t xml:space="preserve">CPF: </w:t>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r>
      <w:r w:rsidRPr="00B531BB">
        <w:rPr>
          <w:color w:val="000000"/>
        </w:rPr>
        <w:tab/>
        <w:t>CPF:</w:t>
      </w:r>
      <w:r w:rsidRPr="00B531BB">
        <w:rPr>
          <w:color w:val="000000"/>
        </w:rPr>
        <w:tab/>
      </w:r>
    </w:p>
    <w:p w14:paraId="76A20A0E" w14:textId="77777777" w:rsidR="00C476EC" w:rsidRPr="00B531BB" w:rsidRDefault="00C476EC" w:rsidP="00B531BB">
      <w:pPr>
        <w:spacing w:line="312" w:lineRule="auto"/>
        <w:rPr>
          <w:color w:val="000000"/>
        </w:rPr>
      </w:pPr>
    </w:p>
    <w:p w14:paraId="4168B2E6" w14:textId="77777777" w:rsidR="00C476EC" w:rsidRPr="00B531BB" w:rsidRDefault="00C476EC" w:rsidP="00B531BB">
      <w:pPr>
        <w:spacing w:line="312" w:lineRule="auto"/>
      </w:pPr>
    </w:p>
    <w:p w14:paraId="68A3E61D" w14:textId="77777777" w:rsidR="00C476EC" w:rsidRPr="00B531BB" w:rsidRDefault="00C476EC" w:rsidP="00B531BB">
      <w:pPr>
        <w:spacing w:line="312" w:lineRule="auto"/>
      </w:pPr>
    </w:p>
    <w:p w14:paraId="72BFC817" w14:textId="7A60041F" w:rsidR="00AC66D4" w:rsidRDefault="00AC66D4">
      <w:pPr>
        <w:autoSpaceDE/>
        <w:autoSpaceDN/>
        <w:adjustRightInd/>
        <w:spacing w:after="200" w:line="276" w:lineRule="auto"/>
      </w:pPr>
      <w:r>
        <w:br w:type="page"/>
      </w:r>
    </w:p>
    <w:p w14:paraId="508B077B" w14:textId="35A1006B" w:rsidR="00C476EC" w:rsidRDefault="00AC66D4" w:rsidP="00AC66D4">
      <w:pPr>
        <w:spacing w:line="312" w:lineRule="auto"/>
        <w:jc w:val="center"/>
        <w:rPr>
          <w:b/>
          <w:u w:val="single"/>
        </w:rPr>
      </w:pPr>
      <w:r>
        <w:rPr>
          <w:b/>
          <w:u w:val="single"/>
        </w:rPr>
        <w:lastRenderedPageBreak/>
        <w:t>ANEXO I</w:t>
      </w:r>
    </w:p>
    <w:p w14:paraId="00AADB05" w14:textId="1723D0AB" w:rsidR="00AC66D4" w:rsidRPr="00AC66D4" w:rsidRDefault="00AC66D4" w:rsidP="00AC66D4">
      <w:pPr>
        <w:spacing w:line="312" w:lineRule="auto"/>
        <w:jc w:val="both"/>
        <w:rPr>
          <w:b/>
          <w:i/>
        </w:rPr>
      </w:pPr>
      <w:r w:rsidRPr="00AC66D4">
        <w:rPr>
          <w:b/>
          <w:bCs/>
          <w:i/>
        </w:rPr>
        <w:t xml:space="preserve">MODELO DE ADITAMENTO AO INSTRUMENTO PARTICULAR DE ESCRITURA DA 1ª EMISSÃO DE DEBÊNTURES SIMPLES, NÃO CONVERSÍVEIS EM AÇÕES, DA </w:t>
      </w:r>
      <w:r w:rsidRPr="00AC66D4">
        <w:rPr>
          <w:b/>
          <w:i/>
        </w:rPr>
        <w:t>ESPÉCIE COM GARANTIA REAL, A SER CONVOLADA EM ESPÉCIE QUIROGRAFÁRIA</w:t>
      </w:r>
      <w:r w:rsidRPr="00AC66D4">
        <w:rPr>
          <w:b/>
          <w:bCs/>
          <w:i/>
        </w:rPr>
        <w:t>, COM GARANTIA FIDEJUSSÓRIA ADICIONAL, EM SÉRIE ÚNICA, PARA DISTRIBUIÇÃO PÚBLICA COM ESFORÇOS RESTRITOS DE DISTRIBUIÇÃO, DA EDP TRANSMISSÃO ALIANÇA SC S.A.</w:t>
      </w:r>
    </w:p>
    <w:p w14:paraId="426C073A" w14:textId="77777777" w:rsidR="00C476EC" w:rsidRDefault="00C476EC" w:rsidP="005F643B">
      <w:pPr>
        <w:autoSpaceDE/>
        <w:autoSpaceDN/>
        <w:adjustRightInd/>
        <w:spacing w:after="200" w:line="312" w:lineRule="auto"/>
      </w:pPr>
    </w:p>
    <w:p w14:paraId="04F196FF" w14:textId="6FEE8F3F" w:rsidR="00303C4F" w:rsidRPr="008933D7" w:rsidRDefault="00303C4F" w:rsidP="00303C4F">
      <w:pPr>
        <w:widowControl w:val="0"/>
        <w:spacing w:line="312" w:lineRule="auto"/>
        <w:jc w:val="both"/>
        <w:rPr>
          <w:rFonts w:asciiTheme="majorBidi" w:hAnsiTheme="majorBidi" w:cstheme="majorBidi"/>
        </w:rPr>
      </w:pPr>
      <w:r>
        <w:rPr>
          <w:rFonts w:asciiTheme="majorBidi" w:hAnsiTheme="majorBidi" w:cstheme="majorBidi"/>
          <w:b/>
        </w:rPr>
        <w:t>[</w:t>
      </w:r>
      <w:r>
        <w:rPr>
          <w:rFonts w:ascii="Calibri" w:hAnsi="Calibri" w:cstheme="majorBidi"/>
          <w:b/>
        </w:rPr>
        <w:t>•</w:t>
      </w:r>
      <w:r>
        <w:rPr>
          <w:rFonts w:asciiTheme="majorBidi" w:hAnsiTheme="majorBidi" w:cstheme="majorBidi"/>
          <w:b/>
        </w:rPr>
        <w:t>]</w:t>
      </w:r>
      <w:r w:rsidRPr="008933D7">
        <w:rPr>
          <w:rFonts w:asciiTheme="majorBidi" w:hAnsiTheme="majorBidi" w:cstheme="majorBidi"/>
          <w:b/>
        </w:rPr>
        <w:t xml:space="preserve"> ADITAMENTO AO </w:t>
      </w:r>
      <w:r w:rsidRPr="008933D7">
        <w:rPr>
          <w:rFonts w:asciiTheme="majorBidi" w:hAnsiTheme="majorBidi" w:cstheme="majorBidi"/>
          <w:b/>
          <w:bCs/>
        </w:rPr>
        <w:t xml:space="preserve">INSTRUMENTO PARTICULAR DE ESCRITURA DA 1ª EMISSÃO DE DEBÊNTURES SIMPLES, NÃO CONVERSÍVEIS EM AÇÕES, DA </w:t>
      </w:r>
      <w:r w:rsidRPr="008933D7">
        <w:rPr>
          <w:rFonts w:asciiTheme="majorBidi" w:hAnsiTheme="majorBidi" w:cstheme="majorBidi"/>
          <w:b/>
        </w:rPr>
        <w:t>ESPÉCIE COM GARANTIA REAL, A SER CONVOLADA EM ESPÉCIE QUIROGRAFÁRIA</w:t>
      </w:r>
      <w:r w:rsidRPr="008933D7">
        <w:rPr>
          <w:rFonts w:asciiTheme="majorBidi" w:hAnsiTheme="majorBidi" w:cstheme="majorBidi"/>
          <w:b/>
          <w:bCs/>
        </w:rPr>
        <w:t>, COM GARANTIA FIDEJUSSÓRIA ADICIONAL, EM SÉRIE ÚNICA, PARA DISTRIBUIÇÃO PÚBLICA COM ESFORÇOS RESTRITOS DE DISTRIBUIÇÃO, DA EDP TRANSMISSÃO ALIANÇA SC S.A.</w:t>
      </w:r>
    </w:p>
    <w:p w14:paraId="433A6DF5" w14:textId="77777777" w:rsidR="00303C4F" w:rsidRPr="008933D7" w:rsidRDefault="00303C4F" w:rsidP="00303C4F">
      <w:pPr>
        <w:widowControl w:val="0"/>
        <w:spacing w:line="312" w:lineRule="auto"/>
        <w:rPr>
          <w:rFonts w:asciiTheme="majorBidi" w:hAnsiTheme="majorBidi" w:cstheme="majorBidi"/>
        </w:rPr>
      </w:pPr>
    </w:p>
    <w:p w14:paraId="3399281F"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Pelo presente instrumento particular, de um lado:</w:t>
      </w:r>
    </w:p>
    <w:p w14:paraId="15A4F81E" w14:textId="77777777" w:rsidR="00303C4F" w:rsidRPr="008933D7" w:rsidRDefault="00303C4F" w:rsidP="00303C4F">
      <w:pPr>
        <w:suppressAutoHyphens/>
        <w:spacing w:line="312" w:lineRule="auto"/>
        <w:contextualSpacing/>
        <w:rPr>
          <w:rFonts w:asciiTheme="majorBidi" w:hAnsiTheme="majorBidi" w:cstheme="majorBidi"/>
        </w:rPr>
      </w:pPr>
    </w:p>
    <w:p w14:paraId="74CF5BFB" w14:textId="77777777"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8933D7">
        <w:rPr>
          <w:rFonts w:asciiTheme="majorBidi" w:hAnsiTheme="majorBidi" w:cstheme="majorBidi"/>
          <w:bCs/>
          <w:color w:val="000000"/>
        </w:rPr>
        <w:t>sociedade por ações, sem registro de companhia aberta perante a Comissão de Valores Mobiliários (“</w:t>
      </w:r>
      <w:r w:rsidRPr="008933D7">
        <w:rPr>
          <w:rFonts w:asciiTheme="majorBidi" w:hAnsiTheme="majorBidi" w:cstheme="majorBidi"/>
          <w:bCs/>
          <w:color w:val="000000"/>
          <w:u w:val="single"/>
        </w:rPr>
        <w:t>CVM</w:t>
      </w:r>
      <w:r w:rsidRPr="008933D7">
        <w:rPr>
          <w:rFonts w:asciiTheme="majorBidi" w:hAnsiTheme="majorBidi" w:cstheme="majorBidi"/>
          <w:bCs/>
          <w:color w:val="000000"/>
        </w:rPr>
        <w:t xml:space="preserve">”), com sede na cidade de Linhares, Estado do Espírito Santo, na Rua Governador </w:t>
      </w:r>
      <w:proofErr w:type="spellStart"/>
      <w:r w:rsidRPr="008933D7">
        <w:rPr>
          <w:rFonts w:asciiTheme="majorBidi" w:hAnsiTheme="majorBidi" w:cstheme="majorBidi"/>
          <w:bCs/>
          <w:color w:val="000000"/>
        </w:rPr>
        <w:t>Bley</w:t>
      </w:r>
      <w:proofErr w:type="spellEnd"/>
      <w:r w:rsidRPr="008933D7">
        <w:rPr>
          <w:rFonts w:asciiTheme="majorBidi" w:hAnsiTheme="majorBidi" w:cstheme="majorBidi"/>
          <w:bCs/>
          <w:color w:val="000000"/>
        </w:rPr>
        <w:t>, nº 94, Sala 04, Bairro da Colina, CEP 29900-380, inscrita no Cadastro Nacional da Pessoa Jur</w:t>
      </w:r>
      <w:r w:rsidRPr="00484E35">
        <w:rPr>
          <w:rFonts w:asciiTheme="majorBidi" w:hAnsiTheme="majorBidi" w:cstheme="majorBidi"/>
          <w:bCs/>
          <w:color w:val="000000"/>
        </w:rPr>
        <w:t>ídica do Ministério da Fazenda (“</w:t>
      </w:r>
      <w:r w:rsidRPr="00CD6CB8">
        <w:rPr>
          <w:rFonts w:asciiTheme="majorBidi" w:hAnsiTheme="majorBidi" w:cstheme="majorBidi"/>
          <w:bCs/>
          <w:color w:val="000000"/>
          <w:u w:val="single"/>
        </w:rPr>
        <w:t>CNPJ/MF</w:t>
      </w:r>
      <w:r w:rsidRPr="00484E35">
        <w:rPr>
          <w:rFonts w:asciiTheme="majorBidi" w:hAnsiTheme="majorBidi" w:cstheme="majorBidi"/>
          <w:bCs/>
          <w:color w:val="000000"/>
        </w:rPr>
        <w:t>”) sob nº 27.831.352/0001-45</w:t>
      </w:r>
      <w:r w:rsidRPr="00484E35">
        <w:rPr>
          <w:rFonts w:asciiTheme="majorBidi" w:hAnsiTheme="majorBidi" w:cstheme="majorBidi"/>
          <w:color w:val="000000"/>
        </w:rPr>
        <w:t xml:space="preserve">, e </w:t>
      </w:r>
      <w:r w:rsidRPr="008933D7">
        <w:rPr>
          <w:rFonts w:asciiTheme="majorBidi" w:eastAsia="MS Mincho" w:hAnsiTheme="majorBidi" w:cstheme="majorBidi"/>
          <w:color w:val="000000"/>
        </w:rPr>
        <w:t>com seus atos constitutivos devidamente arquivados na Junta Comercial do Estado do Espírito Santo (“</w:t>
      </w:r>
      <w:r w:rsidRPr="008933D7">
        <w:rPr>
          <w:rFonts w:asciiTheme="majorBidi" w:eastAsia="MS Mincho" w:hAnsiTheme="majorBidi" w:cstheme="majorBidi"/>
          <w:color w:val="000000"/>
          <w:u w:val="single"/>
        </w:rPr>
        <w:t>JUCEES</w:t>
      </w:r>
      <w:r w:rsidRPr="008933D7">
        <w:rPr>
          <w:rFonts w:asciiTheme="majorBidi" w:eastAsia="MS Mincho" w:hAnsiTheme="majorBidi" w:cstheme="majorBidi"/>
          <w:color w:val="000000"/>
        </w:rPr>
        <w:t xml:space="preserve">”) sob NIRE </w:t>
      </w:r>
      <w:r w:rsidRPr="008933D7">
        <w:rPr>
          <w:rFonts w:asciiTheme="majorBidi" w:hAnsiTheme="majorBidi" w:cstheme="majorBidi"/>
          <w:color w:val="000000"/>
        </w:rPr>
        <w:t>32300035582</w:t>
      </w:r>
      <w:r w:rsidRPr="008933D7">
        <w:rPr>
          <w:rFonts w:asciiTheme="majorBidi" w:eastAsia="MS Mincho" w:hAnsiTheme="majorBidi" w:cstheme="majorBidi"/>
          <w:color w:val="000000"/>
        </w:rPr>
        <w:t xml:space="preserve">, </w:t>
      </w:r>
      <w:r w:rsidRPr="008933D7">
        <w:rPr>
          <w:rFonts w:asciiTheme="majorBidi" w:hAnsiTheme="majorBidi" w:cstheme="majorBidi"/>
          <w:color w:val="000000"/>
        </w:rPr>
        <w:t>neste ato, representada na forma de seu estatuto social (“</w:t>
      </w:r>
      <w:r w:rsidRPr="008933D7">
        <w:rPr>
          <w:rFonts w:asciiTheme="majorBidi" w:hAnsiTheme="majorBidi" w:cstheme="majorBidi"/>
          <w:color w:val="000000"/>
          <w:u w:val="single"/>
        </w:rPr>
        <w:t>Emissora</w:t>
      </w:r>
      <w:r w:rsidRPr="008933D7">
        <w:rPr>
          <w:rFonts w:asciiTheme="majorBidi" w:hAnsiTheme="majorBidi" w:cstheme="majorBidi"/>
          <w:color w:val="000000"/>
        </w:rPr>
        <w:t>”)</w:t>
      </w:r>
      <w:r w:rsidRPr="008933D7">
        <w:rPr>
          <w:rFonts w:asciiTheme="majorBidi" w:hAnsiTheme="majorBidi" w:cstheme="majorBidi"/>
        </w:rPr>
        <w:t>;</w:t>
      </w:r>
    </w:p>
    <w:p w14:paraId="52089828" w14:textId="77777777" w:rsidR="00303C4F" w:rsidRPr="008933D7" w:rsidRDefault="00303C4F" w:rsidP="00303C4F">
      <w:pPr>
        <w:suppressAutoHyphens/>
        <w:spacing w:line="312" w:lineRule="auto"/>
        <w:contextualSpacing/>
        <w:rPr>
          <w:rFonts w:asciiTheme="majorBidi" w:hAnsiTheme="majorBidi" w:cstheme="majorBidi"/>
        </w:rPr>
      </w:pPr>
    </w:p>
    <w:p w14:paraId="2EC206A2"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 xml:space="preserve">E, de outro lado, </w:t>
      </w:r>
    </w:p>
    <w:p w14:paraId="64852EFE" w14:textId="77777777" w:rsidR="00303C4F" w:rsidRPr="008933D7" w:rsidRDefault="00303C4F" w:rsidP="00303C4F">
      <w:pPr>
        <w:suppressAutoHyphens/>
        <w:spacing w:line="312" w:lineRule="auto"/>
        <w:contextualSpacing/>
        <w:rPr>
          <w:rFonts w:asciiTheme="majorBidi" w:hAnsiTheme="majorBidi" w:cstheme="majorBidi"/>
        </w:rPr>
      </w:pPr>
    </w:p>
    <w:p w14:paraId="6468C4AD" w14:textId="77777777"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 xml:space="preserve">., </w:t>
      </w:r>
      <w:r w:rsidRPr="008933D7">
        <w:rPr>
          <w:rFonts w:asciiTheme="majorBidi" w:hAnsiTheme="majorBidi" w:cstheme="majorBidi"/>
          <w:color w:val="000000"/>
        </w:rPr>
        <w:t>sociedade empresária limitada, atuando por sua filial, localizada na cidade de São Paulo, Estado de São Paulo, na Rua Joaquim Floriano, nº 466, Bloco B, sala 1.401, CEP 04534-002, inscrita no CNPJ/MF sob o nº 15.227.994/0004-01, na qualidade de agente fiduciário, representando a comunhão dos interesses dos titulares das debêntures da presente emissão (“</w:t>
      </w:r>
      <w:r w:rsidRPr="008933D7">
        <w:rPr>
          <w:rFonts w:asciiTheme="majorBidi" w:hAnsiTheme="majorBidi" w:cstheme="majorBidi"/>
          <w:color w:val="000000"/>
          <w:u w:val="single"/>
        </w:rPr>
        <w:t>Debenturistas</w:t>
      </w:r>
      <w:r w:rsidRPr="008933D7">
        <w:rPr>
          <w:rFonts w:asciiTheme="majorBidi" w:hAnsiTheme="majorBidi" w:cstheme="majorBidi"/>
          <w:color w:val="000000"/>
        </w:rPr>
        <w:t>”), neste ato, representada na forma de seu contrato social (“</w:t>
      </w:r>
      <w:r w:rsidRPr="008933D7">
        <w:rPr>
          <w:rFonts w:asciiTheme="majorBidi" w:hAnsiTheme="majorBidi" w:cstheme="majorBidi"/>
          <w:color w:val="000000"/>
          <w:u w:val="single"/>
        </w:rPr>
        <w:t>Agente Fiduciário</w:t>
      </w:r>
      <w:r w:rsidRPr="008933D7">
        <w:rPr>
          <w:rFonts w:asciiTheme="majorBidi" w:hAnsiTheme="majorBidi" w:cstheme="majorBidi"/>
          <w:color w:val="000000"/>
        </w:rPr>
        <w:t>”)</w:t>
      </w:r>
      <w:r w:rsidRPr="008933D7">
        <w:rPr>
          <w:rFonts w:asciiTheme="majorBidi" w:hAnsiTheme="majorBidi" w:cstheme="majorBidi"/>
        </w:rPr>
        <w:t xml:space="preserve">; </w:t>
      </w:r>
    </w:p>
    <w:p w14:paraId="224E0B19" w14:textId="77777777" w:rsidR="00303C4F" w:rsidRPr="008933D7" w:rsidRDefault="00303C4F" w:rsidP="00303C4F">
      <w:pPr>
        <w:suppressAutoHyphens/>
        <w:spacing w:line="312" w:lineRule="auto"/>
        <w:contextualSpacing/>
        <w:rPr>
          <w:rFonts w:asciiTheme="majorBidi" w:hAnsiTheme="majorBidi" w:cstheme="majorBidi"/>
        </w:rPr>
      </w:pPr>
    </w:p>
    <w:p w14:paraId="270C874A" w14:textId="77777777" w:rsidR="00303C4F" w:rsidRPr="00484E35" w:rsidRDefault="00303C4F" w:rsidP="00303C4F">
      <w:pPr>
        <w:suppressAutoHyphens/>
        <w:spacing w:line="312" w:lineRule="auto"/>
        <w:contextualSpacing/>
        <w:jc w:val="both"/>
        <w:rPr>
          <w:rFonts w:asciiTheme="majorBidi" w:eastAsia="Batang" w:hAnsiTheme="majorBidi" w:cstheme="majorBidi"/>
        </w:rPr>
      </w:pPr>
      <w:r w:rsidRPr="005A3C9E">
        <w:rPr>
          <w:rFonts w:asciiTheme="majorBidi" w:hAnsiTheme="majorBidi" w:cstheme="majorBidi"/>
          <w:b/>
          <w:bCs/>
          <w:smallCaps/>
          <w:color w:val="000000"/>
        </w:rPr>
        <w:lastRenderedPageBreak/>
        <w:t xml:space="preserve">EDP – Energias do Brasil S.A., </w:t>
      </w:r>
      <w:r w:rsidRPr="005A3C9E">
        <w:rPr>
          <w:rFonts w:asciiTheme="majorBidi" w:hAnsiTheme="majorBidi" w:cstheme="majorBidi"/>
          <w:bCs/>
          <w:color w:val="000000"/>
        </w:rPr>
        <w:t>sociedade por ações,</w:t>
      </w:r>
      <w:r w:rsidRPr="005A3C9E">
        <w:rPr>
          <w:rFonts w:asciiTheme="majorBidi" w:hAnsiTheme="majorBidi" w:cstheme="majorBidi"/>
          <w:bCs/>
          <w:smallCaps/>
          <w:color w:val="000000"/>
        </w:rPr>
        <w:t xml:space="preserve"> </w:t>
      </w:r>
      <w:r w:rsidRPr="005A3C9E">
        <w:rPr>
          <w:rFonts w:asciiTheme="majorBidi" w:hAnsiTheme="majorBidi" w:cstheme="majorBidi"/>
          <w:bCs/>
          <w:color w:val="000000"/>
        </w:rPr>
        <w:t>com registro de companhia aberta categoria “A” perante a CVM, com sede na cidade de São Paulo, Estado de São Paulo, na Rua Gomes de Carvalho, nº 1996, 8º andar, inscrita no CNPJ/MF sob nº 03.983.431/0001-03</w:t>
      </w:r>
      <w:r w:rsidRPr="005A3C9E">
        <w:rPr>
          <w:rFonts w:asciiTheme="majorBidi" w:hAnsiTheme="majorBidi" w:cstheme="majorBidi"/>
          <w:color w:val="000000"/>
        </w:rPr>
        <w:t xml:space="preserve">, </w:t>
      </w:r>
      <w:r w:rsidRPr="005A3C9E">
        <w:rPr>
          <w:rFonts w:asciiTheme="majorBidi" w:eastAsia="MS Mincho" w:hAnsiTheme="majorBidi" w:cstheme="majorBidi"/>
          <w:color w:val="000000"/>
        </w:rPr>
        <w:t>e com seus atos constitutivos devidamente arquivados na Junta Comercial do Estado de São Paulo (“</w:t>
      </w:r>
      <w:r w:rsidRPr="005A3C9E">
        <w:rPr>
          <w:rFonts w:asciiTheme="majorBidi" w:eastAsia="MS Mincho" w:hAnsiTheme="majorBidi" w:cstheme="majorBidi"/>
          <w:color w:val="000000"/>
          <w:u w:val="single"/>
        </w:rPr>
        <w:t>JUCESP</w:t>
      </w:r>
      <w:r w:rsidRPr="005A3C9E">
        <w:rPr>
          <w:rFonts w:asciiTheme="majorBidi" w:eastAsia="MS Mincho" w:hAnsiTheme="majorBidi" w:cstheme="majorBidi"/>
          <w:color w:val="000000"/>
        </w:rPr>
        <w:t xml:space="preserve">”) sob NIRE nº 35300179731, </w:t>
      </w:r>
      <w:r w:rsidRPr="005A3C9E">
        <w:rPr>
          <w:rFonts w:asciiTheme="majorBidi" w:hAnsiTheme="majorBidi" w:cstheme="majorBidi"/>
          <w:color w:val="000000"/>
        </w:rPr>
        <w:t>neste ato, representada na forma de seu estatuto social (“</w:t>
      </w:r>
      <w:r w:rsidRPr="005A3C9E">
        <w:rPr>
          <w:rFonts w:asciiTheme="majorBidi" w:hAnsiTheme="majorBidi" w:cstheme="majorBidi"/>
          <w:color w:val="000000"/>
          <w:u w:val="single"/>
        </w:rPr>
        <w:t xml:space="preserve">EDP </w:t>
      </w:r>
      <w:r>
        <w:rPr>
          <w:rFonts w:asciiTheme="majorBidi" w:hAnsiTheme="majorBidi" w:cstheme="majorBidi"/>
          <w:color w:val="000000"/>
          <w:u w:val="single"/>
        </w:rPr>
        <w:t xml:space="preserve">– </w:t>
      </w:r>
      <w:r w:rsidRPr="005A3C9E">
        <w:rPr>
          <w:rFonts w:asciiTheme="majorBidi" w:hAnsiTheme="majorBidi" w:cstheme="majorBidi"/>
          <w:color w:val="000000"/>
          <w:u w:val="single"/>
        </w:rPr>
        <w:t>Energias</w:t>
      </w:r>
      <w:r>
        <w:rPr>
          <w:rFonts w:asciiTheme="majorBidi" w:hAnsiTheme="majorBidi" w:cstheme="majorBidi"/>
          <w:color w:val="000000"/>
          <w:u w:val="single"/>
        </w:rPr>
        <w:t xml:space="preserve"> do Brasil</w:t>
      </w:r>
      <w:r w:rsidRPr="005A3C9E">
        <w:rPr>
          <w:rFonts w:asciiTheme="majorBidi" w:hAnsiTheme="majorBidi" w:cstheme="majorBidi"/>
          <w:color w:val="000000"/>
        </w:rPr>
        <w:t>”</w:t>
      </w:r>
      <w:r>
        <w:rPr>
          <w:rFonts w:asciiTheme="majorBidi" w:hAnsiTheme="majorBidi" w:cstheme="majorBidi"/>
          <w:color w:val="000000"/>
        </w:rPr>
        <w:t xml:space="preserve">); </w:t>
      </w:r>
      <w:proofErr w:type="gramStart"/>
      <w:r>
        <w:rPr>
          <w:rFonts w:asciiTheme="majorBidi" w:hAnsiTheme="majorBidi" w:cstheme="majorBidi"/>
          <w:color w:val="000000"/>
        </w:rPr>
        <w:t>e</w:t>
      </w:r>
      <w:proofErr w:type="gramEnd"/>
    </w:p>
    <w:p w14:paraId="26AEE71E"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1EE53D72" w14:textId="77777777" w:rsidR="00303C4F" w:rsidRPr="00484E35" w:rsidRDefault="00303C4F" w:rsidP="00303C4F">
      <w:pPr>
        <w:tabs>
          <w:tab w:val="left" w:pos="1134"/>
        </w:tabs>
        <w:spacing w:line="312" w:lineRule="auto"/>
        <w:contextualSpacing/>
        <w:jc w:val="both"/>
        <w:rPr>
          <w:rFonts w:asciiTheme="majorBidi" w:eastAsia="Batang" w:hAnsiTheme="majorBidi" w:cstheme="majorBidi"/>
        </w:rPr>
      </w:pPr>
      <w:r w:rsidRPr="00484E35">
        <w:rPr>
          <w:rFonts w:asciiTheme="majorBidi" w:hAnsiTheme="majorBidi" w:cstheme="majorBidi"/>
          <w:b/>
          <w:bCs/>
          <w:color w:val="000000"/>
        </w:rPr>
        <w:t>CELESC GERAÇÃO S.A.</w:t>
      </w:r>
      <w:r w:rsidRPr="00484E35">
        <w:rPr>
          <w:rFonts w:asciiTheme="majorBidi" w:hAnsiTheme="majorBidi" w:cstheme="majorBidi"/>
          <w:color w:val="000000"/>
        </w:rPr>
        <w:t xml:space="preserve">, sociedade por ações, </w:t>
      </w:r>
      <w:r w:rsidRPr="005A3C9E">
        <w:rPr>
          <w:rFonts w:asciiTheme="majorBidi" w:hAnsiTheme="majorBidi" w:cstheme="majorBidi"/>
          <w:color w:val="000000"/>
        </w:rPr>
        <w:t>com sede na cidade de Florianópolis, Estado de Santa Catarina, na Avenida Itamarati, 160, Térreo Bloco A1, CEP 88.034-900,</w:t>
      </w:r>
      <w:r w:rsidRPr="008933D7">
        <w:rPr>
          <w:rFonts w:asciiTheme="majorBidi" w:hAnsiTheme="majorBidi" w:cstheme="majorBidi"/>
          <w:color w:val="000000"/>
        </w:rPr>
        <w:t xml:space="preserve"> inscrita no CNPJ/MF sob o nº 08.336.804/0001-78, neste ato, representada na forma de seu estatuto social (“</w:t>
      </w:r>
      <w:r w:rsidRPr="008933D7">
        <w:rPr>
          <w:rFonts w:asciiTheme="majorBidi" w:hAnsiTheme="majorBidi" w:cstheme="majorBidi"/>
          <w:color w:val="000000"/>
          <w:u w:val="single"/>
        </w:rPr>
        <w:t>Celesc</w:t>
      </w:r>
      <w:r w:rsidRPr="005A3C9E">
        <w:rPr>
          <w:rFonts w:asciiTheme="majorBidi" w:hAnsiTheme="majorBidi" w:cstheme="majorBidi"/>
          <w:color w:val="000000"/>
        </w:rPr>
        <w:t xml:space="preserve">” </w:t>
      </w:r>
      <w:r w:rsidRPr="00484E35">
        <w:rPr>
          <w:rFonts w:asciiTheme="majorBidi" w:hAnsiTheme="majorBidi" w:cstheme="majorBidi"/>
          <w:color w:val="000000"/>
        </w:rPr>
        <w:t xml:space="preserve">e, em conjunto com </w:t>
      </w:r>
      <w:r>
        <w:rPr>
          <w:rFonts w:asciiTheme="majorBidi" w:hAnsiTheme="majorBidi" w:cstheme="majorBidi"/>
          <w:color w:val="000000"/>
        </w:rPr>
        <w:t xml:space="preserve">a </w:t>
      </w:r>
      <w:r w:rsidRPr="00484E35">
        <w:rPr>
          <w:rFonts w:asciiTheme="majorBidi" w:hAnsiTheme="majorBidi" w:cstheme="majorBidi"/>
          <w:color w:val="000000"/>
        </w:rPr>
        <w:t>Emissora</w:t>
      </w:r>
      <w:r>
        <w:rPr>
          <w:rFonts w:asciiTheme="majorBidi" w:hAnsiTheme="majorBidi" w:cstheme="majorBidi"/>
          <w:color w:val="000000"/>
        </w:rPr>
        <w:t>,</w:t>
      </w:r>
      <w:r w:rsidRPr="00484E35">
        <w:rPr>
          <w:rFonts w:asciiTheme="majorBidi" w:hAnsiTheme="majorBidi" w:cstheme="majorBidi"/>
          <w:color w:val="000000"/>
        </w:rPr>
        <w:t xml:space="preserve"> </w:t>
      </w:r>
      <w:r>
        <w:rPr>
          <w:rFonts w:asciiTheme="majorBidi" w:hAnsiTheme="majorBidi" w:cstheme="majorBidi"/>
          <w:color w:val="000000"/>
        </w:rPr>
        <w:t xml:space="preserve">a EDP – Energias do Brasil e o </w:t>
      </w:r>
      <w:r w:rsidRPr="00484E35">
        <w:rPr>
          <w:rFonts w:asciiTheme="majorBidi" w:hAnsiTheme="majorBidi" w:cstheme="majorBidi"/>
          <w:color w:val="000000"/>
        </w:rPr>
        <w:t>Agente Fiduciário, “</w:t>
      </w:r>
      <w:r w:rsidRPr="005A3C9E">
        <w:rPr>
          <w:rFonts w:asciiTheme="majorBidi" w:hAnsiTheme="majorBidi" w:cstheme="majorBidi"/>
          <w:color w:val="000000"/>
          <w:u w:val="single"/>
        </w:rPr>
        <w:t>Partes</w:t>
      </w:r>
      <w:r w:rsidRPr="00484E35">
        <w:rPr>
          <w:rFonts w:asciiTheme="majorBidi" w:hAnsiTheme="majorBidi" w:cstheme="majorBidi"/>
          <w:color w:val="000000"/>
        </w:rPr>
        <w:t>”)</w:t>
      </w:r>
      <w:r>
        <w:rPr>
          <w:rFonts w:asciiTheme="majorBidi" w:hAnsiTheme="majorBidi" w:cstheme="majorBidi"/>
          <w:color w:val="000000"/>
        </w:rPr>
        <w:t>.</w:t>
      </w:r>
      <w:r w:rsidRPr="008933D7">
        <w:rPr>
          <w:rFonts w:asciiTheme="majorBidi" w:hAnsiTheme="majorBidi" w:cstheme="majorBidi"/>
          <w:color w:val="000000"/>
        </w:rPr>
        <w:t xml:space="preserve"> </w:t>
      </w:r>
    </w:p>
    <w:p w14:paraId="5B730632"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66C186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CONSIDERANDO QUE:</w:t>
      </w:r>
    </w:p>
    <w:p w14:paraId="294FE543" w14:textId="77777777" w:rsidR="00303C4F" w:rsidRPr="008933D7" w:rsidRDefault="00303C4F" w:rsidP="00303C4F">
      <w:pPr>
        <w:pStyle w:val="Body"/>
        <w:spacing w:after="0" w:line="312" w:lineRule="auto"/>
        <w:rPr>
          <w:rFonts w:asciiTheme="majorBidi" w:hAnsiTheme="majorBidi" w:cstheme="majorBidi"/>
          <w:b/>
          <w:sz w:val="24"/>
          <w:szCs w:val="24"/>
        </w:rPr>
      </w:pPr>
    </w:p>
    <w:p w14:paraId="791AFC00" w14:textId="7C1844FD" w:rsidR="00303C4F" w:rsidRPr="008933D7" w:rsidRDefault="00303C4F" w:rsidP="00303C4F">
      <w:pPr>
        <w:pStyle w:val="Recitals"/>
        <w:spacing w:line="312" w:lineRule="auto"/>
        <w:rPr>
          <w:rFonts w:asciiTheme="majorBidi" w:hAnsiTheme="majorBidi" w:cstheme="majorBidi"/>
          <w:sz w:val="24"/>
          <w:szCs w:val="24"/>
        </w:rPr>
      </w:pPr>
      <w:proofErr w:type="gramStart"/>
      <w:r w:rsidRPr="008933D7">
        <w:rPr>
          <w:rFonts w:asciiTheme="majorBidi" w:hAnsiTheme="majorBidi" w:cstheme="majorBidi"/>
          <w:sz w:val="24"/>
          <w:szCs w:val="24"/>
        </w:rPr>
        <w:t>em</w:t>
      </w:r>
      <w:proofErr w:type="gramEnd"/>
      <w:r w:rsidRPr="008933D7">
        <w:rPr>
          <w:rFonts w:asciiTheme="majorBidi" w:hAnsiTheme="majorBidi" w:cstheme="majorBidi"/>
          <w:sz w:val="24"/>
          <w:szCs w:val="24"/>
        </w:rPr>
        <w:t xml:space="preserve"> </w:t>
      </w:r>
      <w:r w:rsidR="007F733A">
        <w:rPr>
          <w:rFonts w:asciiTheme="majorBidi" w:hAnsiTheme="majorBidi" w:cstheme="majorBidi"/>
          <w:color w:val="000000"/>
          <w:sz w:val="24"/>
          <w:szCs w:val="24"/>
        </w:rPr>
        <w:t xml:space="preserve">05 </w:t>
      </w:r>
      <w:r w:rsidRPr="008933D7">
        <w:rPr>
          <w:rFonts w:asciiTheme="majorBidi" w:hAnsiTheme="majorBidi" w:cstheme="majorBidi"/>
          <w:sz w:val="24"/>
          <w:szCs w:val="24"/>
        </w:rPr>
        <w:t xml:space="preserve">de </w:t>
      </w:r>
      <w:r w:rsidR="007F733A">
        <w:rPr>
          <w:rFonts w:asciiTheme="majorBidi" w:hAnsiTheme="majorBidi" w:cstheme="majorBidi"/>
          <w:sz w:val="24"/>
          <w:szCs w:val="24"/>
        </w:rPr>
        <w:t>outubro</w:t>
      </w:r>
      <w:r w:rsidRPr="008933D7">
        <w:rPr>
          <w:rFonts w:asciiTheme="majorBidi" w:hAnsiTheme="majorBidi" w:cstheme="majorBidi"/>
          <w:color w:val="000000"/>
          <w:sz w:val="24"/>
          <w:szCs w:val="24"/>
        </w:rPr>
        <w:t xml:space="preserve"> </w:t>
      </w:r>
      <w:r w:rsidRPr="008933D7">
        <w:rPr>
          <w:rFonts w:asciiTheme="majorBidi" w:hAnsiTheme="majorBidi" w:cstheme="majorBidi"/>
          <w:sz w:val="24"/>
          <w:szCs w:val="24"/>
        </w:rPr>
        <w:t xml:space="preserve">de </w:t>
      </w:r>
      <w:r w:rsidRPr="008933D7">
        <w:rPr>
          <w:rFonts w:asciiTheme="majorBidi" w:hAnsiTheme="majorBidi" w:cstheme="majorBidi"/>
          <w:color w:val="000000"/>
          <w:sz w:val="24"/>
          <w:szCs w:val="24"/>
        </w:rPr>
        <w:t xml:space="preserve">2018, </w:t>
      </w:r>
      <w:r w:rsidRPr="008933D7">
        <w:rPr>
          <w:rFonts w:asciiTheme="majorBidi" w:hAnsiTheme="majorBidi" w:cstheme="majorBidi"/>
          <w:sz w:val="24"/>
          <w:szCs w:val="24"/>
        </w:rPr>
        <w:t xml:space="preserve">a </w:t>
      </w:r>
      <w:r>
        <w:rPr>
          <w:rFonts w:asciiTheme="majorBidi" w:hAnsiTheme="majorBidi" w:cstheme="majorBidi"/>
          <w:sz w:val="24"/>
          <w:szCs w:val="24"/>
        </w:rPr>
        <w:t>Emissora, o Agente Fiduciário e a EDP - Energia</w:t>
      </w:r>
      <w:r w:rsidRPr="008933D7">
        <w:rPr>
          <w:rFonts w:asciiTheme="majorBidi" w:hAnsiTheme="majorBidi" w:cstheme="majorBidi"/>
          <w:sz w:val="24"/>
          <w:szCs w:val="24"/>
        </w:rPr>
        <w:t>s</w:t>
      </w:r>
      <w:r>
        <w:rPr>
          <w:rFonts w:asciiTheme="majorBidi" w:hAnsiTheme="majorBidi" w:cstheme="majorBidi"/>
          <w:sz w:val="24"/>
          <w:szCs w:val="24"/>
        </w:rPr>
        <w:t xml:space="preserve"> do Brasil</w:t>
      </w:r>
      <w:r w:rsidRPr="008933D7">
        <w:rPr>
          <w:rFonts w:asciiTheme="majorBidi" w:hAnsiTheme="majorBidi" w:cstheme="majorBidi"/>
          <w:sz w:val="24"/>
          <w:szCs w:val="24"/>
        </w:rPr>
        <w:t xml:space="preserve"> celebraram o “</w:t>
      </w:r>
      <w:r w:rsidRPr="005A3C9E">
        <w:rPr>
          <w:rFonts w:asciiTheme="majorBidi" w:hAnsiTheme="majorBidi" w:cstheme="majorBidi"/>
          <w:i/>
          <w:sz w:val="24"/>
          <w:szCs w:val="24"/>
        </w:rPr>
        <w:t>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484E35">
        <w:rPr>
          <w:rFonts w:asciiTheme="majorBidi" w:hAnsiTheme="majorBidi" w:cstheme="majorBidi"/>
          <w:sz w:val="24"/>
          <w:szCs w:val="24"/>
        </w:rPr>
        <w:t>” (“</w:t>
      </w:r>
      <w:r w:rsidRPr="008933D7">
        <w:rPr>
          <w:rFonts w:asciiTheme="majorBidi" w:hAnsiTheme="majorBidi" w:cstheme="majorBidi"/>
          <w:sz w:val="24"/>
          <w:szCs w:val="24"/>
          <w:u w:val="single"/>
        </w:rPr>
        <w:t>Escritura de Emissão</w:t>
      </w:r>
      <w:r w:rsidRPr="008933D7">
        <w:rPr>
          <w:rFonts w:asciiTheme="majorBidi" w:hAnsiTheme="majorBidi" w:cstheme="majorBidi"/>
          <w:sz w:val="24"/>
          <w:szCs w:val="24"/>
        </w:rPr>
        <w:t>”);</w:t>
      </w:r>
    </w:p>
    <w:p w14:paraId="1B4282D7" w14:textId="77777777" w:rsidR="00303C4F" w:rsidRPr="008933D7" w:rsidRDefault="00303C4F" w:rsidP="00303C4F">
      <w:pPr>
        <w:pStyle w:val="Recitals"/>
        <w:spacing w:line="312" w:lineRule="auto"/>
        <w:rPr>
          <w:rFonts w:asciiTheme="majorBidi" w:hAnsiTheme="majorBidi" w:cstheme="majorBidi"/>
          <w:sz w:val="24"/>
          <w:szCs w:val="24"/>
        </w:rPr>
      </w:pPr>
      <w:proofErr w:type="gramStart"/>
      <w:r w:rsidRPr="008933D7">
        <w:rPr>
          <w:rFonts w:asciiTheme="majorBidi" w:hAnsiTheme="majorBidi" w:cstheme="majorBidi"/>
          <w:sz w:val="24"/>
          <w:szCs w:val="24"/>
        </w:rPr>
        <w:t>conforme</w:t>
      </w:r>
      <w:proofErr w:type="gramEnd"/>
      <w:r w:rsidRPr="008933D7">
        <w:rPr>
          <w:rFonts w:asciiTheme="majorBidi" w:hAnsiTheme="majorBidi" w:cstheme="majorBidi"/>
          <w:sz w:val="24"/>
          <w:szCs w:val="24"/>
        </w:rPr>
        <w:t xml:space="preserve"> disposto na cláusula 4.10.1. </w:t>
      </w:r>
      <w:proofErr w:type="gramStart"/>
      <w:r w:rsidRPr="008933D7">
        <w:rPr>
          <w:rFonts w:asciiTheme="majorBidi" w:hAnsiTheme="majorBidi" w:cstheme="majorBidi"/>
          <w:sz w:val="24"/>
          <w:szCs w:val="24"/>
        </w:rPr>
        <w:t>da</w:t>
      </w:r>
      <w:proofErr w:type="gramEnd"/>
      <w:r w:rsidRPr="008933D7">
        <w:rPr>
          <w:rFonts w:asciiTheme="majorBidi" w:hAnsiTheme="majorBidi" w:cstheme="majorBidi"/>
          <w:sz w:val="24"/>
          <w:szCs w:val="24"/>
        </w:rPr>
        <w:t xml:space="preserve"> Escritura de Emissão</w:t>
      </w:r>
      <w:r>
        <w:rPr>
          <w:rFonts w:asciiTheme="majorBidi" w:hAnsiTheme="majorBidi" w:cstheme="majorBidi"/>
          <w:sz w:val="24"/>
          <w:szCs w:val="24"/>
        </w:rPr>
        <w:t>,</w:t>
      </w:r>
      <w:r w:rsidRPr="008933D7">
        <w:rPr>
          <w:rFonts w:asciiTheme="majorBidi" w:hAnsiTheme="majorBidi" w:cstheme="majorBidi"/>
          <w:sz w:val="24"/>
          <w:szCs w:val="24"/>
        </w:rPr>
        <w:t xml:space="preserve"> a Emissora deseja alterar a estrutura de garantias atual, para incluir a prestação de fiança, pela Celesc, a qual </w:t>
      </w:r>
      <w:r w:rsidRPr="008933D7">
        <w:rPr>
          <w:rFonts w:asciiTheme="majorBidi" w:hAnsiTheme="majorBidi" w:cstheme="majorBidi"/>
          <w:color w:val="000000"/>
          <w:sz w:val="24"/>
          <w:szCs w:val="24"/>
        </w:rPr>
        <w:t>se responsabilizará pelo pagamento de montante equivalente a 10% (dez por cento) dos valores devidos nos termos da Escritura de Emissão e dos demais documentos da Emissão, incluindo, mas não se limitando: (i) ao Valor Nominal Unitário das Debêntures (conforme definido na Escritura de Emissão), acrescido da Atualização Monetária (conforme definido na Escritura de Emissão), da Remuneração (conforme definido na Escritura de Emissão) e dos Encargos Moratórios(conforme definido na Escritura de Emissão); e (</w:t>
      </w:r>
      <w:proofErr w:type="spellStart"/>
      <w:r w:rsidRPr="008933D7">
        <w:rPr>
          <w:rFonts w:asciiTheme="majorBidi" w:hAnsiTheme="majorBidi" w:cstheme="majorBidi"/>
          <w:color w:val="000000"/>
          <w:sz w:val="24"/>
          <w:szCs w:val="24"/>
        </w:rPr>
        <w:t>ii</w:t>
      </w:r>
      <w:proofErr w:type="spellEnd"/>
      <w:r w:rsidRPr="008933D7">
        <w:rPr>
          <w:rFonts w:asciiTheme="majorBidi" w:hAnsiTheme="majorBidi" w:cstheme="majorBidi"/>
          <w:color w:val="000000"/>
          <w:sz w:val="24"/>
          <w:szCs w:val="24"/>
        </w:rPr>
        <w:t>)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w:t>
      </w:r>
      <w:r w:rsidRPr="008933D7">
        <w:rPr>
          <w:rFonts w:asciiTheme="majorBidi" w:hAnsiTheme="majorBidi" w:cstheme="majorBidi"/>
          <w:color w:val="000000"/>
          <w:sz w:val="24"/>
          <w:szCs w:val="24"/>
          <w:u w:val="single"/>
        </w:rPr>
        <w:t>Código Civil</w:t>
      </w:r>
      <w:r w:rsidRPr="008933D7">
        <w:rPr>
          <w:rFonts w:asciiTheme="majorBidi" w:hAnsiTheme="majorBidi" w:cstheme="majorBidi"/>
          <w:color w:val="000000"/>
          <w:sz w:val="24"/>
          <w:szCs w:val="24"/>
        </w:rPr>
        <w:t xml:space="preserve">”), bem como despesas com Agente Fiduciário, </w:t>
      </w:r>
      <w:proofErr w:type="spellStart"/>
      <w:r w:rsidRPr="008933D7">
        <w:rPr>
          <w:rFonts w:asciiTheme="majorBidi" w:hAnsiTheme="majorBidi" w:cstheme="majorBidi"/>
          <w:color w:val="000000"/>
          <w:sz w:val="24"/>
          <w:szCs w:val="24"/>
        </w:rPr>
        <w:t>Escriturador</w:t>
      </w:r>
      <w:proofErr w:type="spellEnd"/>
      <w:r w:rsidRPr="008933D7">
        <w:rPr>
          <w:rFonts w:asciiTheme="majorBidi" w:hAnsiTheme="majorBidi" w:cstheme="majorBidi"/>
          <w:color w:val="000000"/>
          <w:sz w:val="24"/>
          <w:szCs w:val="24"/>
        </w:rPr>
        <w:t xml:space="preserve"> (conforme definido na Escritura), Banco Liquidante (conforme definido na Escritura) e </w:t>
      </w:r>
      <w:r w:rsidRPr="008933D7">
        <w:rPr>
          <w:rFonts w:asciiTheme="majorBidi" w:hAnsiTheme="majorBidi" w:cstheme="majorBidi"/>
          <w:color w:val="000000"/>
          <w:sz w:val="24"/>
          <w:szCs w:val="24"/>
        </w:rPr>
        <w:lastRenderedPageBreak/>
        <w:t>verbas indenizatórias (“</w:t>
      </w:r>
      <w:r w:rsidRPr="008933D7">
        <w:rPr>
          <w:rFonts w:asciiTheme="majorBidi" w:hAnsiTheme="majorBidi" w:cstheme="majorBidi"/>
          <w:color w:val="000000"/>
          <w:sz w:val="24"/>
          <w:szCs w:val="24"/>
          <w:u w:val="single"/>
        </w:rPr>
        <w:t>Obrigações Garantidas</w:t>
      </w:r>
      <w:r>
        <w:rPr>
          <w:rFonts w:asciiTheme="majorBidi" w:hAnsiTheme="majorBidi" w:cstheme="majorBidi"/>
          <w:color w:val="000000"/>
          <w:sz w:val="24"/>
          <w:szCs w:val="24"/>
        </w:rPr>
        <w:t>” e “</w:t>
      </w:r>
      <w:r w:rsidRPr="008933D7">
        <w:rPr>
          <w:rFonts w:asciiTheme="majorBidi" w:hAnsiTheme="majorBidi" w:cstheme="majorBidi"/>
          <w:color w:val="000000"/>
          <w:sz w:val="24"/>
          <w:szCs w:val="24"/>
          <w:u w:val="single"/>
        </w:rPr>
        <w:t>Fiança Celesc</w:t>
      </w:r>
      <w:r w:rsidRPr="008933D7">
        <w:rPr>
          <w:rFonts w:asciiTheme="majorBidi" w:hAnsiTheme="majorBidi" w:cstheme="majorBidi"/>
          <w:color w:val="000000"/>
          <w:sz w:val="24"/>
          <w:szCs w:val="24"/>
        </w:rPr>
        <w:t>”</w:t>
      </w:r>
      <w:r>
        <w:rPr>
          <w:rFonts w:asciiTheme="majorBidi" w:hAnsiTheme="majorBidi" w:cstheme="majorBidi"/>
          <w:color w:val="000000"/>
          <w:sz w:val="24"/>
          <w:szCs w:val="24"/>
        </w:rPr>
        <w:t>, respectivamente</w:t>
      </w:r>
      <w:r w:rsidRPr="008933D7">
        <w:rPr>
          <w:rFonts w:asciiTheme="majorBidi" w:hAnsiTheme="majorBidi" w:cstheme="majorBidi"/>
          <w:color w:val="000000"/>
          <w:sz w:val="24"/>
          <w:szCs w:val="24"/>
        </w:rPr>
        <w:t>);</w:t>
      </w:r>
    </w:p>
    <w:p w14:paraId="61A228BA" w14:textId="77777777" w:rsidR="00303C4F" w:rsidRPr="00484E35" w:rsidRDefault="00303C4F" w:rsidP="00303C4F">
      <w:pPr>
        <w:pStyle w:val="Recitals"/>
        <w:widowControl w:val="0"/>
        <w:numPr>
          <w:ilvl w:val="0"/>
          <w:numId w:val="0"/>
        </w:numPr>
        <w:spacing w:after="0" w:line="312" w:lineRule="auto"/>
        <w:rPr>
          <w:rFonts w:asciiTheme="majorBidi" w:hAnsiTheme="majorBidi" w:cstheme="majorBidi"/>
          <w:sz w:val="24"/>
          <w:szCs w:val="24"/>
        </w:rPr>
      </w:pPr>
    </w:p>
    <w:p w14:paraId="2501515F" w14:textId="156533C4" w:rsidR="00303C4F" w:rsidRDefault="00303C4F" w:rsidP="00303C4F">
      <w:pPr>
        <w:pStyle w:val="Recitals"/>
        <w:spacing w:line="312" w:lineRule="auto"/>
        <w:rPr>
          <w:rFonts w:asciiTheme="majorBidi" w:hAnsiTheme="majorBidi" w:cstheme="majorBidi"/>
          <w:sz w:val="24"/>
          <w:szCs w:val="24"/>
          <w:lang w:eastAsia="en-US"/>
        </w:rPr>
      </w:pPr>
      <w:proofErr w:type="gramStart"/>
      <w:r w:rsidRPr="00484E35">
        <w:rPr>
          <w:rFonts w:asciiTheme="majorBidi" w:hAnsiTheme="majorBidi" w:cstheme="majorBidi"/>
          <w:sz w:val="24"/>
          <w:szCs w:val="24"/>
          <w:lang w:eastAsia="en-US"/>
        </w:rPr>
        <w:t>em</w:t>
      </w:r>
      <w:proofErr w:type="gramEnd"/>
      <w:r w:rsidRPr="00484E35">
        <w:rPr>
          <w:rFonts w:asciiTheme="majorBidi" w:hAnsiTheme="majorBidi" w:cstheme="majorBidi"/>
          <w:sz w:val="24"/>
          <w:szCs w:val="24"/>
          <w:lang w:eastAsia="en-US"/>
        </w:rPr>
        <w:t xml:space="preserve"> conformidade com o disposto na Cláusula 4.1.6.1 da Escritura de Emissão não será </w:t>
      </w:r>
      <w:r w:rsidRPr="00484E35">
        <w:rPr>
          <w:rFonts w:asciiTheme="majorBidi" w:hAnsiTheme="majorBidi" w:cstheme="majorBidi"/>
          <w:color w:val="000000"/>
          <w:sz w:val="24"/>
          <w:szCs w:val="24"/>
        </w:rPr>
        <w:t xml:space="preserve">necessária a realização de qualquer ato societário da Emissora e/ou da Interveniente Garantidora ou de Assembleia Geral de Debenturistas para formalização e/ou aprovação do </w:t>
      </w:r>
      <w:r w:rsidRPr="00484E35">
        <w:rPr>
          <w:rFonts w:asciiTheme="majorBidi" w:hAnsiTheme="majorBidi" w:cstheme="majorBidi"/>
          <w:sz w:val="24"/>
          <w:szCs w:val="24"/>
          <w:lang w:eastAsia="en-US"/>
        </w:rPr>
        <w:t xml:space="preserve">presente </w:t>
      </w:r>
      <w:r w:rsidRPr="00484E35">
        <w:rPr>
          <w:rFonts w:asciiTheme="majorBidi" w:hAnsiTheme="majorBidi" w:cstheme="majorBidi"/>
          <w:sz w:val="24"/>
          <w:szCs w:val="24"/>
        </w:rPr>
        <w:t>Aditamento</w:t>
      </w:r>
      <w:r w:rsidRPr="00484E35">
        <w:rPr>
          <w:rFonts w:asciiTheme="majorBidi" w:hAnsiTheme="majorBidi" w:cstheme="majorBidi"/>
          <w:sz w:val="24"/>
          <w:szCs w:val="24"/>
          <w:lang w:eastAsia="en-US"/>
        </w:rPr>
        <w:t>;</w:t>
      </w:r>
    </w:p>
    <w:p w14:paraId="3E9B6F45" w14:textId="77777777" w:rsidR="00303C4F" w:rsidRDefault="00303C4F" w:rsidP="00303C4F">
      <w:pPr>
        <w:pStyle w:val="PargrafodaLista"/>
        <w:rPr>
          <w:rFonts w:asciiTheme="majorBidi" w:hAnsiTheme="majorBidi" w:cstheme="majorBidi"/>
          <w:lang w:eastAsia="en-US"/>
        </w:rPr>
      </w:pPr>
    </w:p>
    <w:p w14:paraId="6C088806" w14:textId="59E384CD" w:rsidR="00303C4F" w:rsidRPr="00400293" w:rsidRDefault="00303C4F" w:rsidP="00303C4F">
      <w:pPr>
        <w:pStyle w:val="Recitals"/>
        <w:spacing w:line="312" w:lineRule="auto"/>
        <w:rPr>
          <w:rFonts w:asciiTheme="majorBidi" w:hAnsiTheme="majorBidi" w:cstheme="majorBidi"/>
          <w:sz w:val="24"/>
          <w:szCs w:val="24"/>
          <w:lang w:eastAsia="en-US"/>
        </w:rPr>
      </w:pPr>
      <w:proofErr w:type="gramStart"/>
      <w:r>
        <w:rPr>
          <w:rFonts w:asciiTheme="majorBidi" w:hAnsiTheme="majorBidi" w:cstheme="majorBidi"/>
          <w:sz w:val="24"/>
          <w:szCs w:val="24"/>
          <w:lang w:eastAsia="en-US"/>
        </w:rPr>
        <w:t>a</w:t>
      </w:r>
      <w:proofErr w:type="gramEnd"/>
      <w:r>
        <w:rPr>
          <w:rFonts w:asciiTheme="majorBidi" w:hAnsiTheme="majorBidi" w:cstheme="majorBidi"/>
          <w:sz w:val="24"/>
          <w:szCs w:val="24"/>
          <w:lang w:eastAsia="en-US"/>
        </w:rPr>
        <w:t xml:space="preserve"> Celesc aprovou </w:t>
      </w:r>
      <w:r w:rsidRPr="00400293">
        <w:rPr>
          <w:rFonts w:asciiTheme="majorBidi" w:hAnsiTheme="majorBidi" w:cstheme="majorBidi"/>
          <w:sz w:val="24"/>
          <w:szCs w:val="24"/>
          <w:lang w:eastAsia="en-US"/>
        </w:rPr>
        <w:t>em [assembleia geral extraordinária/</w:t>
      </w:r>
      <w:r w:rsidRPr="00400293">
        <w:rPr>
          <w:rFonts w:asciiTheme="majorBidi" w:hAnsiTheme="majorBidi" w:cstheme="majorBidi"/>
          <w:color w:val="000000"/>
          <w:sz w:val="24"/>
          <w:szCs w:val="24"/>
        </w:rPr>
        <w:t xml:space="preserve">reunião do conselho de administração] realizada em [•] de [•] de [•], a celebração deste Aditamento; e </w:t>
      </w:r>
    </w:p>
    <w:p w14:paraId="1E5745D8" w14:textId="77777777" w:rsidR="00303C4F" w:rsidRDefault="00303C4F" w:rsidP="00303C4F">
      <w:pPr>
        <w:pStyle w:val="PargrafodaLista"/>
        <w:rPr>
          <w:rFonts w:asciiTheme="majorBidi" w:hAnsiTheme="majorBidi" w:cstheme="majorBidi"/>
          <w:lang w:eastAsia="en-US"/>
        </w:rPr>
      </w:pPr>
    </w:p>
    <w:p w14:paraId="151F2618" w14:textId="086A84F7" w:rsidR="00303C4F" w:rsidRPr="008933D7" w:rsidRDefault="00303C4F" w:rsidP="00303C4F">
      <w:pPr>
        <w:pStyle w:val="Recitals"/>
        <w:widowControl w:val="0"/>
        <w:spacing w:after="0" w:line="312" w:lineRule="auto"/>
        <w:rPr>
          <w:rFonts w:asciiTheme="majorBidi" w:hAnsiTheme="majorBidi" w:cstheme="majorBidi"/>
          <w:sz w:val="24"/>
          <w:szCs w:val="24"/>
          <w:lang w:eastAsia="en-US"/>
        </w:rPr>
      </w:pPr>
      <w:proofErr w:type="gramStart"/>
      <w:r w:rsidRPr="00484E35">
        <w:rPr>
          <w:rFonts w:asciiTheme="majorBidi" w:hAnsiTheme="majorBidi" w:cstheme="majorBidi"/>
          <w:sz w:val="24"/>
          <w:szCs w:val="24"/>
          <w:lang w:eastAsia="en-US"/>
        </w:rPr>
        <w:t>as</w:t>
      </w:r>
      <w:proofErr w:type="gramEnd"/>
      <w:r w:rsidRPr="00484E35">
        <w:rPr>
          <w:rFonts w:asciiTheme="majorBidi" w:hAnsiTheme="majorBidi" w:cstheme="majorBidi"/>
          <w:sz w:val="24"/>
          <w:szCs w:val="24"/>
          <w:lang w:eastAsia="en-US"/>
        </w:rPr>
        <w:t xml:space="preserve"> Partes desejam aditar a Escritura de Emissão para refletir </w:t>
      </w:r>
      <w:r w:rsidRPr="008933D7">
        <w:rPr>
          <w:rFonts w:asciiTheme="majorBidi" w:hAnsiTheme="majorBidi" w:cstheme="majorBidi"/>
          <w:sz w:val="24"/>
          <w:szCs w:val="24"/>
          <w:lang w:eastAsia="en-US"/>
        </w:rPr>
        <w:t>a prestação da Fiança Celesc, conforme alterações previstas na Cláusula Terceira deste</w:t>
      </w:r>
      <w:r w:rsidRPr="008933D7">
        <w:rPr>
          <w:rFonts w:asciiTheme="majorBidi" w:hAnsiTheme="majorBidi" w:cstheme="majorBidi"/>
          <w:sz w:val="24"/>
          <w:szCs w:val="24"/>
        </w:rPr>
        <w:t xml:space="preserve"> Aditamento (conforme definido abaixo)</w:t>
      </w:r>
      <w:r w:rsidRPr="008933D7">
        <w:rPr>
          <w:rFonts w:asciiTheme="majorBidi" w:hAnsiTheme="majorBidi" w:cstheme="majorBidi"/>
          <w:sz w:val="24"/>
          <w:szCs w:val="24"/>
          <w:lang w:eastAsia="en-US"/>
        </w:rPr>
        <w:t>.</w:t>
      </w:r>
    </w:p>
    <w:p w14:paraId="67052A27" w14:textId="77777777" w:rsidR="00303C4F" w:rsidRPr="008933D7" w:rsidRDefault="00303C4F" w:rsidP="00303C4F">
      <w:pPr>
        <w:suppressAutoHyphens/>
        <w:spacing w:line="312" w:lineRule="auto"/>
        <w:contextualSpacing/>
        <w:rPr>
          <w:rFonts w:asciiTheme="majorBidi" w:hAnsiTheme="majorBidi" w:cstheme="majorBidi"/>
        </w:rPr>
      </w:pPr>
    </w:p>
    <w:p w14:paraId="4C2F064A" w14:textId="5412C2A4" w:rsidR="00303C4F" w:rsidRPr="008933D7" w:rsidRDefault="00303C4F" w:rsidP="00303C4F">
      <w:pPr>
        <w:pStyle w:val="Body"/>
        <w:spacing w:after="0" w:line="312" w:lineRule="auto"/>
        <w:rPr>
          <w:rFonts w:asciiTheme="majorBidi" w:hAnsiTheme="majorBidi" w:cstheme="majorBidi"/>
          <w:bCs/>
          <w:sz w:val="24"/>
          <w:szCs w:val="24"/>
        </w:rPr>
      </w:pPr>
      <w:r w:rsidRPr="008933D7">
        <w:rPr>
          <w:rFonts w:asciiTheme="majorBidi" w:hAnsiTheme="majorBidi" w:cstheme="majorBidi"/>
          <w:b/>
          <w:sz w:val="24"/>
          <w:szCs w:val="24"/>
        </w:rPr>
        <w:t xml:space="preserve">RESOLVEM, </w:t>
      </w:r>
      <w:r w:rsidRPr="008933D7">
        <w:rPr>
          <w:rFonts w:asciiTheme="majorBidi" w:hAnsiTheme="majorBidi" w:cstheme="majorBidi"/>
          <w:bCs/>
          <w:sz w:val="24"/>
          <w:szCs w:val="24"/>
        </w:rPr>
        <w:t>na melhor forma de direito, celebrar o presente “</w:t>
      </w:r>
      <w:r>
        <w:rPr>
          <w:rFonts w:asciiTheme="majorBidi" w:hAnsiTheme="majorBidi" w:cstheme="majorBidi"/>
          <w:bCs/>
          <w:i/>
          <w:sz w:val="24"/>
          <w:szCs w:val="24"/>
        </w:rPr>
        <w:t>[</w:t>
      </w:r>
      <w:r>
        <w:rPr>
          <w:rFonts w:ascii="Calibri" w:hAnsi="Calibri" w:cstheme="majorBidi"/>
          <w:bCs/>
          <w:i/>
          <w:sz w:val="24"/>
          <w:szCs w:val="24"/>
        </w:rPr>
        <w:t>•</w:t>
      </w:r>
      <w:r>
        <w:rPr>
          <w:rFonts w:asciiTheme="majorBidi" w:hAnsiTheme="majorBidi" w:cstheme="majorBidi"/>
          <w:bCs/>
          <w:i/>
          <w:sz w:val="24"/>
          <w:szCs w:val="24"/>
        </w:rPr>
        <w:t>]</w:t>
      </w:r>
      <w:r w:rsidRPr="00D750D2">
        <w:rPr>
          <w:rFonts w:asciiTheme="majorBidi" w:hAnsiTheme="majorBidi" w:cstheme="majorBidi"/>
          <w:bCs/>
          <w:i/>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8933D7">
        <w:rPr>
          <w:rFonts w:asciiTheme="majorBidi" w:hAnsiTheme="majorBidi" w:cstheme="majorBidi"/>
          <w:bCs/>
          <w:sz w:val="24"/>
          <w:szCs w:val="24"/>
        </w:rPr>
        <w:t>.” (“</w:t>
      </w:r>
      <w:r w:rsidRPr="008933D7">
        <w:rPr>
          <w:rFonts w:asciiTheme="majorBidi" w:hAnsiTheme="majorBidi" w:cstheme="majorBidi"/>
          <w:bCs/>
          <w:sz w:val="24"/>
          <w:szCs w:val="24"/>
          <w:u w:val="single"/>
        </w:rPr>
        <w:t>Aditamento</w:t>
      </w:r>
      <w:r w:rsidRPr="008933D7">
        <w:rPr>
          <w:rFonts w:asciiTheme="majorBidi" w:hAnsiTheme="majorBidi" w:cstheme="majorBidi"/>
          <w:bCs/>
          <w:sz w:val="24"/>
          <w:szCs w:val="24"/>
        </w:rPr>
        <w:t>”) que será regido pelas seguintes cláusulas e condições: que será regido pelas seguintes cláusulas e condições:</w:t>
      </w:r>
    </w:p>
    <w:p w14:paraId="431122D8" w14:textId="77777777" w:rsidR="00303C4F" w:rsidRPr="008933D7" w:rsidRDefault="00303C4F" w:rsidP="00303C4F">
      <w:pPr>
        <w:pStyle w:val="Body"/>
        <w:spacing w:after="0" w:line="312" w:lineRule="auto"/>
        <w:rPr>
          <w:rFonts w:asciiTheme="majorBidi" w:hAnsiTheme="majorBidi" w:cstheme="majorBidi"/>
          <w:sz w:val="24"/>
          <w:szCs w:val="24"/>
        </w:rPr>
      </w:pPr>
    </w:p>
    <w:p w14:paraId="037289C5"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1.</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AUTORIZAÇÃO</w:t>
      </w:r>
    </w:p>
    <w:p w14:paraId="5C1C011D"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3963985E" w14:textId="2DFA5F4C"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1.1</w:t>
      </w:r>
      <w:r w:rsidRPr="008933D7">
        <w:rPr>
          <w:rFonts w:asciiTheme="majorBidi" w:hAnsiTheme="majorBidi" w:cstheme="majorBidi"/>
          <w:sz w:val="24"/>
          <w:szCs w:val="24"/>
        </w:rPr>
        <w:tab/>
      </w:r>
      <w:r w:rsidRPr="008933D7">
        <w:rPr>
          <w:rFonts w:asciiTheme="majorBidi" w:hAnsiTheme="majorBidi" w:cstheme="majorBidi"/>
          <w:sz w:val="24"/>
          <w:szCs w:val="24"/>
        </w:rPr>
        <w:tab/>
        <w:t>O presente Aditamento é celebrado de acordo com a</w:t>
      </w:r>
      <w:r>
        <w:rPr>
          <w:rFonts w:asciiTheme="majorBidi" w:hAnsiTheme="majorBidi" w:cstheme="majorBidi"/>
          <w:sz w:val="24"/>
          <w:szCs w:val="24"/>
        </w:rPr>
        <w:t>s</w:t>
      </w:r>
      <w:r w:rsidRPr="008933D7">
        <w:rPr>
          <w:rFonts w:asciiTheme="majorBidi" w:hAnsiTheme="majorBidi" w:cstheme="majorBidi"/>
          <w:sz w:val="24"/>
          <w:szCs w:val="24"/>
        </w:rPr>
        <w:t xml:space="preserve"> autorizaç</w:t>
      </w:r>
      <w:r>
        <w:rPr>
          <w:rFonts w:asciiTheme="majorBidi" w:hAnsiTheme="majorBidi" w:cstheme="majorBidi"/>
          <w:sz w:val="24"/>
          <w:szCs w:val="24"/>
        </w:rPr>
        <w:t>ões das respectivas Partes, conforme indicadas acima.</w:t>
      </w:r>
    </w:p>
    <w:p w14:paraId="3CD91807" w14:textId="77777777" w:rsidR="00303C4F" w:rsidRPr="008933D7" w:rsidRDefault="00303C4F" w:rsidP="00303C4F">
      <w:pPr>
        <w:pStyle w:val="Body"/>
        <w:spacing w:after="0" w:line="312" w:lineRule="auto"/>
        <w:rPr>
          <w:rFonts w:asciiTheme="majorBidi" w:hAnsiTheme="majorBidi" w:cstheme="majorBidi"/>
          <w:sz w:val="24"/>
          <w:szCs w:val="24"/>
        </w:rPr>
      </w:pPr>
    </w:p>
    <w:p w14:paraId="6F7BA220"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2.</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REQUISITOS</w:t>
      </w:r>
    </w:p>
    <w:p w14:paraId="7507A0CE"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40B0F05A" w14:textId="6EC1F37A"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2.1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Aditamento deverá ser inscrito na JUCEES, conforme disposto no artigo 62, inciso II e parágrafo 3º, da Lei das Sociedades por Ações, sendo que </w:t>
      </w:r>
      <w:proofErr w:type="gramStart"/>
      <w:r w:rsidRPr="008933D7">
        <w:rPr>
          <w:rFonts w:asciiTheme="majorBidi" w:hAnsiTheme="majorBidi" w:cstheme="majorBidi"/>
          <w:sz w:val="24"/>
          <w:szCs w:val="24"/>
        </w:rPr>
        <w:t>1</w:t>
      </w:r>
      <w:proofErr w:type="gramEnd"/>
      <w:r w:rsidRPr="008933D7">
        <w:rPr>
          <w:rFonts w:asciiTheme="majorBidi" w:hAnsiTheme="majorBidi" w:cstheme="majorBidi"/>
          <w:sz w:val="24"/>
          <w:szCs w:val="24"/>
        </w:rPr>
        <w:t xml:space="preserve"> (uma) via original do mesmo, devidamente arquivada na JUCEES. </w:t>
      </w:r>
    </w:p>
    <w:p w14:paraId="5F018DBA" w14:textId="77777777" w:rsidR="00303C4F" w:rsidRPr="008933D7" w:rsidRDefault="00303C4F" w:rsidP="00303C4F">
      <w:pPr>
        <w:pStyle w:val="Body"/>
        <w:spacing w:after="0" w:line="312" w:lineRule="auto"/>
        <w:rPr>
          <w:rFonts w:asciiTheme="majorBidi" w:hAnsiTheme="majorBidi" w:cstheme="majorBidi"/>
          <w:sz w:val="24"/>
          <w:szCs w:val="24"/>
        </w:rPr>
      </w:pPr>
    </w:p>
    <w:p w14:paraId="59A6FB06" w14:textId="50F4A935" w:rsidR="00303C4F" w:rsidRPr="00484E35"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sz w:val="24"/>
          <w:szCs w:val="24"/>
        </w:rPr>
        <w:t>2.2.</w:t>
      </w:r>
      <w:r w:rsidRPr="008933D7">
        <w:rPr>
          <w:rFonts w:asciiTheme="majorBidi" w:hAnsiTheme="majorBidi" w:cstheme="majorBidi"/>
          <w:sz w:val="24"/>
          <w:szCs w:val="24"/>
        </w:rPr>
        <w:tab/>
      </w:r>
      <w:r w:rsidRPr="00D750D2">
        <w:rPr>
          <w:rFonts w:asciiTheme="majorBidi" w:hAnsiTheme="majorBidi" w:cstheme="majorBidi"/>
          <w:color w:val="000000"/>
          <w:sz w:val="24"/>
          <w:szCs w:val="24"/>
        </w:rPr>
        <w:t xml:space="preserve">Este </w:t>
      </w:r>
      <w:r w:rsidRPr="00484E35">
        <w:rPr>
          <w:rFonts w:asciiTheme="majorBidi" w:hAnsiTheme="majorBidi" w:cstheme="majorBidi"/>
          <w:sz w:val="24"/>
          <w:szCs w:val="24"/>
        </w:rPr>
        <w:t>Aditamento</w:t>
      </w:r>
      <w:r w:rsidRPr="00D750D2">
        <w:rPr>
          <w:rFonts w:asciiTheme="majorBidi" w:hAnsiTheme="majorBidi" w:cstheme="majorBidi"/>
          <w:color w:val="000000"/>
          <w:sz w:val="24"/>
          <w:szCs w:val="24"/>
        </w:rPr>
        <w:t xml:space="preserve"> deverá ser registrado nos competente</w:t>
      </w:r>
      <w:r>
        <w:rPr>
          <w:rFonts w:asciiTheme="majorBidi" w:hAnsiTheme="majorBidi" w:cstheme="majorBidi"/>
          <w:color w:val="000000"/>
          <w:sz w:val="24"/>
          <w:szCs w:val="24"/>
        </w:rPr>
        <w:t>s</w:t>
      </w:r>
      <w:r w:rsidRPr="00D750D2">
        <w:rPr>
          <w:rFonts w:asciiTheme="majorBidi" w:hAnsiTheme="majorBidi" w:cstheme="majorBidi"/>
          <w:color w:val="000000"/>
          <w:sz w:val="24"/>
          <w:szCs w:val="24"/>
        </w:rPr>
        <w:t xml:space="preserve"> Cartórios de Registro de Títulos e Documentos das cidades de São Paulo, no Estado de São Paulo</w:t>
      </w:r>
      <w:r>
        <w:rPr>
          <w:rFonts w:asciiTheme="majorBidi" w:hAnsiTheme="majorBidi" w:cstheme="majorBidi"/>
          <w:color w:val="000000"/>
          <w:sz w:val="24"/>
          <w:szCs w:val="24"/>
        </w:rPr>
        <w:t>,</w:t>
      </w:r>
      <w:r w:rsidRPr="00D750D2">
        <w:rPr>
          <w:rFonts w:asciiTheme="majorBidi" w:hAnsiTheme="majorBidi" w:cstheme="majorBidi"/>
          <w:color w:val="000000"/>
          <w:sz w:val="24"/>
          <w:szCs w:val="24"/>
        </w:rPr>
        <w:t xml:space="preserve"> de Linhares, no Estado do Espírito Santo</w:t>
      </w:r>
      <w:r>
        <w:rPr>
          <w:rFonts w:asciiTheme="majorBidi" w:hAnsiTheme="majorBidi" w:cstheme="majorBidi"/>
          <w:color w:val="000000"/>
          <w:sz w:val="24"/>
          <w:szCs w:val="24"/>
        </w:rPr>
        <w:t xml:space="preserve"> e de Florianópolis, no Estado de Santa Catarina</w:t>
      </w:r>
      <w:r w:rsidRPr="00D750D2">
        <w:rPr>
          <w:rFonts w:asciiTheme="majorBidi" w:hAnsiTheme="majorBidi" w:cstheme="majorBidi"/>
          <w:color w:val="000000"/>
          <w:sz w:val="24"/>
          <w:szCs w:val="24"/>
        </w:rPr>
        <w:t xml:space="preserve"> (“</w:t>
      </w:r>
      <w:r w:rsidRPr="00D750D2">
        <w:rPr>
          <w:rFonts w:asciiTheme="majorBidi" w:hAnsiTheme="majorBidi" w:cstheme="majorBidi"/>
          <w:color w:val="000000"/>
          <w:sz w:val="24"/>
          <w:szCs w:val="24"/>
          <w:u w:val="single"/>
        </w:rPr>
        <w:t>Cartórios</w:t>
      </w:r>
      <w:r w:rsidRPr="00D750D2">
        <w:rPr>
          <w:rFonts w:asciiTheme="majorBidi" w:hAnsiTheme="majorBidi" w:cstheme="majorBidi"/>
          <w:color w:val="000000"/>
          <w:sz w:val="24"/>
          <w:szCs w:val="24"/>
        </w:rPr>
        <w:t xml:space="preserve">”). Para fins da presente Cláusula 2.2, este </w:t>
      </w:r>
      <w:r w:rsidRPr="00484E35">
        <w:rPr>
          <w:rFonts w:asciiTheme="majorBidi" w:hAnsiTheme="majorBidi" w:cstheme="majorBidi"/>
          <w:sz w:val="24"/>
          <w:szCs w:val="24"/>
        </w:rPr>
        <w:t>Aditamento</w:t>
      </w:r>
      <w:r w:rsidRPr="00D750D2">
        <w:rPr>
          <w:rFonts w:asciiTheme="majorBidi" w:hAnsiTheme="majorBidi" w:cstheme="majorBidi"/>
          <w:color w:val="000000"/>
          <w:sz w:val="24"/>
          <w:szCs w:val="24"/>
        </w:rPr>
        <w:t xml:space="preserve"> deverá ser levado a </w:t>
      </w:r>
      <w:r w:rsidRPr="00D750D2">
        <w:rPr>
          <w:rFonts w:asciiTheme="majorBidi" w:hAnsiTheme="majorBidi" w:cstheme="majorBidi"/>
          <w:color w:val="000000"/>
          <w:sz w:val="24"/>
          <w:szCs w:val="24"/>
        </w:rPr>
        <w:lastRenderedPageBreak/>
        <w:t xml:space="preserve">registro pela Emissora nos Cartórios em até </w:t>
      </w:r>
      <w:proofErr w:type="gramStart"/>
      <w:r w:rsidRPr="00D750D2">
        <w:rPr>
          <w:rFonts w:asciiTheme="majorBidi" w:hAnsiTheme="majorBidi" w:cstheme="majorBidi"/>
          <w:color w:val="000000"/>
          <w:sz w:val="24"/>
          <w:szCs w:val="24"/>
        </w:rPr>
        <w:t>5</w:t>
      </w:r>
      <w:proofErr w:type="gramEnd"/>
      <w:r w:rsidRPr="00D750D2">
        <w:rPr>
          <w:rFonts w:asciiTheme="majorBidi" w:hAnsiTheme="majorBidi" w:cstheme="majorBidi"/>
          <w:color w:val="000000"/>
          <w:sz w:val="24"/>
          <w:szCs w:val="24"/>
        </w:rPr>
        <w:t xml:space="preserve"> (cinco) Dias Úteis contados de sua respectiva assinatura, devendo uma via original ser enviada ao Agente Fiduciário em até 10 (dez) Dias Úteis após a efetivação do último registro.</w:t>
      </w:r>
      <w:r>
        <w:rPr>
          <w:rFonts w:asciiTheme="majorBidi" w:hAnsiTheme="majorBidi" w:cstheme="majorBidi"/>
          <w:color w:val="000000"/>
          <w:sz w:val="24"/>
          <w:szCs w:val="24"/>
        </w:rPr>
        <w:t xml:space="preserve"> </w:t>
      </w:r>
    </w:p>
    <w:p w14:paraId="75F908F1" w14:textId="77777777" w:rsidR="00303C4F" w:rsidRPr="008933D7" w:rsidRDefault="00303C4F" w:rsidP="00303C4F">
      <w:pPr>
        <w:pStyle w:val="Body"/>
        <w:spacing w:after="0" w:line="312" w:lineRule="auto"/>
        <w:rPr>
          <w:rFonts w:asciiTheme="majorBidi" w:hAnsiTheme="majorBidi" w:cstheme="majorBidi"/>
          <w:b/>
          <w:smallCaps/>
          <w:sz w:val="24"/>
          <w:szCs w:val="24"/>
        </w:rPr>
      </w:pPr>
    </w:p>
    <w:p w14:paraId="6DD8F7BD" w14:textId="77777777" w:rsidR="00303C4F" w:rsidRPr="008933D7" w:rsidRDefault="00303C4F" w:rsidP="00303C4F">
      <w:pPr>
        <w:pStyle w:val="Body"/>
        <w:spacing w:after="0" w:line="312" w:lineRule="auto"/>
        <w:rPr>
          <w:rFonts w:asciiTheme="majorBidi" w:hAnsiTheme="majorBidi" w:cstheme="majorBidi"/>
          <w:b/>
          <w:bCs/>
          <w:smallCaps/>
          <w:sz w:val="24"/>
          <w:szCs w:val="24"/>
        </w:rPr>
      </w:pPr>
      <w:r w:rsidRPr="008933D7">
        <w:rPr>
          <w:rFonts w:asciiTheme="majorBidi" w:hAnsiTheme="majorBidi" w:cstheme="majorBidi"/>
          <w:b/>
          <w:sz w:val="24"/>
          <w:szCs w:val="24"/>
        </w:rPr>
        <w:t>3.</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ALTERAÇÕES</w:t>
      </w:r>
    </w:p>
    <w:p w14:paraId="37A506F8" w14:textId="77777777" w:rsidR="00303C4F" w:rsidRPr="008933D7" w:rsidRDefault="00303C4F" w:rsidP="00303C4F">
      <w:pPr>
        <w:pStyle w:val="Body"/>
        <w:spacing w:after="0" w:line="312" w:lineRule="auto"/>
        <w:rPr>
          <w:rFonts w:asciiTheme="majorBidi" w:hAnsiTheme="majorBidi" w:cstheme="majorBidi"/>
          <w:sz w:val="24"/>
          <w:szCs w:val="24"/>
        </w:rPr>
      </w:pPr>
    </w:p>
    <w:p w14:paraId="510934EE" w14:textId="4E282B34"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por meio deste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 xml:space="preserve">, acordam em aprovar a prestação da Fiança Celesc. </w:t>
      </w:r>
    </w:p>
    <w:p w14:paraId="69406A52" w14:textId="77777777" w:rsidR="00303C4F" w:rsidRPr="008933D7" w:rsidRDefault="00303C4F" w:rsidP="00303C4F">
      <w:pPr>
        <w:pStyle w:val="Body"/>
        <w:spacing w:after="0" w:line="312" w:lineRule="auto"/>
        <w:rPr>
          <w:rFonts w:asciiTheme="majorBidi" w:hAnsiTheme="majorBidi" w:cstheme="majorBidi"/>
          <w:sz w:val="24"/>
          <w:szCs w:val="24"/>
        </w:rPr>
      </w:pPr>
    </w:p>
    <w:p w14:paraId="673BC027" w14:textId="77777777"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Por conta da prestação da Fiança Celesc, a Celesc passará a ser denominada na Escritura de Emissão como Interveniente Garantidora. </w:t>
      </w:r>
    </w:p>
    <w:p w14:paraId="7A477560" w14:textId="77777777" w:rsidR="00303C4F" w:rsidRPr="008933D7" w:rsidRDefault="00303C4F" w:rsidP="00303C4F">
      <w:pPr>
        <w:pStyle w:val="Body"/>
        <w:spacing w:after="0" w:line="312" w:lineRule="auto"/>
        <w:rPr>
          <w:rFonts w:asciiTheme="majorBidi" w:hAnsiTheme="majorBidi" w:cstheme="majorBidi"/>
          <w:sz w:val="24"/>
          <w:szCs w:val="24"/>
        </w:rPr>
      </w:pPr>
    </w:p>
    <w:p w14:paraId="226EE295" w14:textId="760E41EE"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3.3.</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Tendo em vista as alterações acima, as Partes concordam em alterar a Escritura de Emissão para que todas as menções à “Interveniente Garantidora” passem a constar como “Intervenientes Garantidoras”, passando a viger conforme versão constante do </w:t>
      </w:r>
      <w:r w:rsidRPr="008933D7">
        <w:rPr>
          <w:rFonts w:asciiTheme="majorBidi" w:hAnsiTheme="majorBidi" w:cstheme="majorBidi"/>
          <w:sz w:val="24"/>
          <w:szCs w:val="24"/>
          <w:u w:val="single"/>
        </w:rPr>
        <w:t>Anexo I</w:t>
      </w:r>
      <w:r w:rsidRPr="00D750D2">
        <w:rPr>
          <w:rFonts w:asciiTheme="majorBidi" w:hAnsiTheme="majorBidi" w:cstheme="majorBidi"/>
          <w:sz w:val="24"/>
          <w:szCs w:val="24"/>
        </w:rPr>
        <w:t xml:space="preserve"> </w:t>
      </w:r>
      <w:r w:rsidRPr="008933D7">
        <w:rPr>
          <w:rFonts w:asciiTheme="majorBidi" w:hAnsiTheme="majorBidi" w:cstheme="majorBidi"/>
          <w:sz w:val="24"/>
          <w:szCs w:val="24"/>
        </w:rPr>
        <w:t xml:space="preserve">ao presente Aditamento. </w:t>
      </w:r>
    </w:p>
    <w:p w14:paraId="12F7279A" w14:textId="77777777" w:rsidR="00303C4F" w:rsidRPr="008933D7" w:rsidRDefault="00303C4F" w:rsidP="00303C4F">
      <w:pPr>
        <w:pStyle w:val="Body"/>
        <w:spacing w:after="0" w:line="312" w:lineRule="auto"/>
        <w:rPr>
          <w:rFonts w:asciiTheme="majorBidi" w:hAnsiTheme="majorBidi" w:cstheme="majorBidi"/>
          <w:sz w:val="24"/>
          <w:szCs w:val="24"/>
        </w:rPr>
      </w:pPr>
    </w:p>
    <w:p w14:paraId="2EB6FEA3" w14:textId="77777777" w:rsidR="00303C4F" w:rsidRPr="008933D7" w:rsidRDefault="00303C4F" w:rsidP="00303C4F">
      <w:pPr>
        <w:pStyle w:val="Body"/>
        <w:spacing w:after="0" w:line="312" w:lineRule="auto"/>
        <w:rPr>
          <w:rFonts w:asciiTheme="majorBidi" w:hAnsiTheme="majorBidi" w:cstheme="majorBidi"/>
          <w:b/>
          <w:sz w:val="24"/>
          <w:szCs w:val="24"/>
        </w:rPr>
      </w:pPr>
      <w:bookmarkStart w:id="336" w:name="_DV_M91"/>
      <w:bookmarkStart w:id="337" w:name="_Ref147892691"/>
      <w:bookmarkStart w:id="338" w:name="_Ref263874897"/>
      <w:bookmarkEnd w:id="336"/>
      <w:r w:rsidRPr="008933D7">
        <w:rPr>
          <w:rFonts w:asciiTheme="majorBidi" w:hAnsiTheme="majorBidi" w:cstheme="majorBidi"/>
          <w:b/>
          <w:sz w:val="24"/>
          <w:szCs w:val="24"/>
        </w:rPr>
        <w:t>4.</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DECLARAÇÕES</w:t>
      </w:r>
      <w:r w:rsidRPr="008933D7">
        <w:rPr>
          <w:rFonts w:asciiTheme="majorBidi" w:hAnsiTheme="majorBidi" w:cstheme="majorBidi"/>
          <w:b/>
          <w:sz w:val="24"/>
          <w:szCs w:val="24"/>
        </w:rPr>
        <w:t xml:space="preserve"> DAS </w:t>
      </w:r>
      <w:proofErr w:type="gramStart"/>
      <w:r w:rsidRPr="008933D7">
        <w:rPr>
          <w:rFonts w:asciiTheme="majorBidi" w:hAnsiTheme="majorBidi" w:cstheme="majorBidi"/>
          <w:b/>
          <w:sz w:val="24"/>
          <w:szCs w:val="24"/>
        </w:rPr>
        <w:t>PARTES</w:t>
      </w:r>
      <w:proofErr w:type="gramEnd"/>
    </w:p>
    <w:p w14:paraId="3D5375D4" w14:textId="77777777" w:rsidR="00303C4F" w:rsidRPr="008933D7" w:rsidRDefault="00303C4F" w:rsidP="00303C4F">
      <w:pPr>
        <w:pStyle w:val="Body"/>
        <w:spacing w:after="0" w:line="312" w:lineRule="auto"/>
        <w:rPr>
          <w:rFonts w:asciiTheme="majorBidi" w:hAnsiTheme="majorBidi" w:cstheme="majorBidi"/>
          <w:sz w:val="24"/>
          <w:szCs w:val="24"/>
        </w:rPr>
      </w:pPr>
    </w:p>
    <w:p w14:paraId="45DC0BD9" w14:textId="1C0431B6"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4.1</w:t>
      </w:r>
      <w:r w:rsidRPr="008933D7">
        <w:rPr>
          <w:rFonts w:asciiTheme="majorBidi" w:hAnsiTheme="majorBidi" w:cstheme="majorBidi"/>
          <w:sz w:val="24"/>
          <w:szCs w:val="24"/>
        </w:rPr>
        <w:tab/>
      </w:r>
      <w:r w:rsidRPr="008933D7">
        <w:rPr>
          <w:rFonts w:asciiTheme="majorBidi" w:hAnsiTheme="majorBidi" w:cstheme="majorBidi"/>
          <w:sz w:val="24"/>
          <w:szCs w:val="24"/>
        </w:rPr>
        <w:tab/>
        <w:t>As Partes, neste ato, declaram que todas as obrigações assumidas na Escritura de Emissão se aplicam a este Aditamento, como se aqui estivessem transcritas.</w:t>
      </w:r>
    </w:p>
    <w:p w14:paraId="25BF68C3" w14:textId="77777777" w:rsidR="00303C4F" w:rsidRPr="008933D7" w:rsidRDefault="00303C4F" w:rsidP="00303C4F">
      <w:pPr>
        <w:pStyle w:val="Body"/>
        <w:spacing w:after="0" w:line="312" w:lineRule="auto"/>
        <w:rPr>
          <w:rFonts w:asciiTheme="majorBidi" w:hAnsiTheme="majorBidi" w:cstheme="majorBidi"/>
          <w:sz w:val="24"/>
          <w:szCs w:val="24"/>
        </w:rPr>
      </w:pPr>
    </w:p>
    <w:p w14:paraId="3B22CE04" w14:textId="67F3DC5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4.2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 Emissora declara e garante, neste ato, que todas as declarações e garantias previstas na Cláusula 9.2 da Escritura de Emissão permanecem verdadeiras, corretas e plenamente válidas e eficazes na data de assinatura deste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w:t>
      </w:r>
    </w:p>
    <w:p w14:paraId="41464CBD" w14:textId="77777777" w:rsidR="00303C4F" w:rsidRPr="008933D7" w:rsidRDefault="00303C4F" w:rsidP="00303C4F">
      <w:pPr>
        <w:pStyle w:val="Body"/>
        <w:spacing w:after="0" w:line="312" w:lineRule="auto"/>
        <w:rPr>
          <w:rFonts w:asciiTheme="majorBidi" w:hAnsiTheme="majorBidi" w:cstheme="majorBidi"/>
          <w:sz w:val="24"/>
          <w:szCs w:val="24"/>
        </w:rPr>
      </w:pPr>
    </w:p>
    <w:bookmarkEnd w:id="337"/>
    <w:bookmarkEnd w:id="338"/>
    <w:p w14:paraId="40FACDF8"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5.</w:t>
      </w:r>
      <w:r w:rsidRPr="008933D7">
        <w:rPr>
          <w:rFonts w:asciiTheme="majorBidi" w:hAnsiTheme="majorBidi" w:cstheme="majorBidi"/>
          <w:b/>
          <w:sz w:val="24"/>
          <w:szCs w:val="24"/>
        </w:rPr>
        <w:tab/>
      </w:r>
      <w:r w:rsidRPr="008933D7">
        <w:rPr>
          <w:rFonts w:asciiTheme="majorBidi" w:hAnsiTheme="majorBidi" w:cstheme="majorBidi"/>
          <w:b/>
          <w:sz w:val="24"/>
          <w:szCs w:val="24"/>
        </w:rPr>
        <w:tab/>
        <w:t>RATIFICAÇÕES</w:t>
      </w:r>
    </w:p>
    <w:p w14:paraId="70BC7EBA" w14:textId="77777777" w:rsidR="00303C4F" w:rsidRPr="008933D7" w:rsidRDefault="00303C4F" w:rsidP="00303C4F">
      <w:pPr>
        <w:pStyle w:val="Body"/>
        <w:spacing w:after="0" w:line="312" w:lineRule="auto"/>
        <w:rPr>
          <w:rFonts w:asciiTheme="majorBidi" w:hAnsiTheme="majorBidi" w:cstheme="majorBidi"/>
          <w:sz w:val="24"/>
          <w:szCs w:val="24"/>
        </w:rPr>
      </w:pPr>
    </w:p>
    <w:p w14:paraId="0A56AB65" w14:textId="11582164"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alterações feitas na Escritura de Emissão por meio deste Aditamento não implicam em novação. </w:t>
      </w:r>
    </w:p>
    <w:p w14:paraId="39FA04E7" w14:textId="77777777" w:rsidR="00303C4F" w:rsidRPr="008933D7" w:rsidRDefault="00303C4F" w:rsidP="00303C4F">
      <w:pPr>
        <w:pStyle w:val="Body"/>
        <w:spacing w:after="0" w:line="312" w:lineRule="auto"/>
        <w:rPr>
          <w:rFonts w:asciiTheme="majorBidi" w:hAnsiTheme="majorBidi" w:cstheme="majorBidi"/>
          <w:sz w:val="24"/>
          <w:szCs w:val="24"/>
        </w:rPr>
      </w:pPr>
    </w:p>
    <w:p w14:paraId="479AE922" w14:textId="7D05A68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Ficam ratificadas, nos termos em que se encontram redigidas, todas as demais cláusulas, itens, características e condições estabelecidas na Escritura de Emissão, que não tenham sido expressamente alteradas por este Aditamento. </w:t>
      </w:r>
    </w:p>
    <w:p w14:paraId="1CEEA7AD" w14:textId="77777777" w:rsidR="00303C4F" w:rsidRPr="008933D7" w:rsidRDefault="00303C4F" w:rsidP="00303C4F">
      <w:pPr>
        <w:pStyle w:val="Body"/>
        <w:spacing w:after="0" w:line="312" w:lineRule="auto"/>
        <w:rPr>
          <w:rFonts w:asciiTheme="majorBidi" w:hAnsiTheme="majorBidi" w:cstheme="majorBidi"/>
          <w:sz w:val="24"/>
          <w:szCs w:val="24"/>
        </w:rPr>
      </w:pPr>
    </w:p>
    <w:p w14:paraId="0AA36806" w14:textId="77777777" w:rsidR="00303C4F" w:rsidRPr="008933D7" w:rsidRDefault="00303C4F" w:rsidP="00303C4F">
      <w:pPr>
        <w:pStyle w:val="Body"/>
        <w:spacing w:after="0" w:line="312" w:lineRule="auto"/>
        <w:rPr>
          <w:rFonts w:asciiTheme="majorBidi" w:hAnsiTheme="majorBidi" w:cstheme="majorBidi"/>
          <w:b/>
          <w:sz w:val="24"/>
          <w:szCs w:val="24"/>
        </w:rPr>
      </w:pPr>
      <w:bookmarkStart w:id="339" w:name="_DV_M648"/>
      <w:bookmarkStart w:id="340" w:name="_Ref279318438"/>
      <w:bookmarkEnd w:id="339"/>
      <w:r w:rsidRPr="008933D7">
        <w:rPr>
          <w:rFonts w:asciiTheme="majorBidi" w:hAnsiTheme="majorBidi" w:cstheme="majorBidi"/>
          <w:b/>
          <w:sz w:val="24"/>
          <w:szCs w:val="24"/>
        </w:rPr>
        <w:t>6.</w:t>
      </w:r>
      <w:r w:rsidRPr="008933D7">
        <w:rPr>
          <w:rFonts w:asciiTheme="majorBidi" w:hAnsiTheme="majorBidi" w:cstheme="majorBidi"/>
          <w:b/>
          <w:sz w:val="24"/>
          <w:szCs w:val="24"/>
        </w:rPr>
        <w:tab/>
      </w:r>
      <w:r w:rsidRPr="008933D7">
        <w:rPr>
          <w:rFonts w:asciiTheme="majorBidi" w:hAnsiTheme="majorBidi" w:cstheme="majorBidi"/>
          <w:b/>
          <w:sz w:val="24"/>
          <w:szCs w:val="24"/>
        </w:rPr>
        <w:tab/>
        <w:t>DISPOSIÇÕES GERAIS</w:t>
      </w:r>
    </w:p>
    <w:p w14:paraId="39DA6F4B" w14:textId="77777777" w:rsidR="00303C4F" w:rsidRPr="008933D7" w:rsidRDefault="00303C4F" w:rsidP="00303C4F">
      <w:pPr>
        <w:pStyle w:val="Body"/>
        <w:spacing w:after="0" w:line="312" w:lineRule="auto"/>
        <w:rPr>
          <w:rFonts w:asciiTheme="majorBidi" w:hAnsiTheme="majorBidi" w:cstheme="majorBidi"/>
          <w:sz w:val="24"/>
          <w:szCs w:val="24"/>
        </w:rPr>
      </w:pPr>
    </w:p>
    <w:p w14:paraId="0BEC642B" w14:textId="5CD1B75F"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6.1</w:t>
      </w:r>
      <w:r w:rsidRPr="008933D7">
        <w:rPr>
          <w:rFonts w:asciiTheme="majorBidi" w:hAnsiTheme="majorBidi" w:cstheme="majorBidi"/>
          <w:sz w:val="24"/>
          <w:szCs w:val="24"/>
        </w:rPr>
        <w:tab/>
      </w:r>
      <w:r w:rsidRPr="008933D7">
        <w:rPr>
          <w:rFonts w:asciiTheme="majorBidi" w:hAnsiTheme="majorBidi" w:cstheme="majorBidi"/>
          <w:sz w:val="24"/>
          <w:szCs w:val="24"/>
        </w:rPr>
        <w:tab/>
        <w:t>Este Aditamento é firmado em caráter irrevogável e irretratável</w:t>
      </w:r>
      <w:r w:rsidRPr="00484E35">
        <w:rPr>
          <w:rFonts w:asciiTheme="majorBidi" w:hAnsiTheme="majorBidi" w:cstheme="majorBidi"/>
          <w:sz w:val="24"/>
          <w:szCs w:val="24"/>
        </w:rPr>
        <w:t xml:space="preserve"> obrigando as Partes ao seu fiel, pontual e integral cumprimento por si e por seus </w:t>
      </w:r>
      <w:r w:rsidRPr="00484E35">
        <w:rPr>
          <w:rFonts w:asciiTheme="majorBidi" w:hAnsiTheme="majorBidi" w:cstheme="majorBidi"/>
          <w:sz w:val="24"/>
          <w:szCs w:val="24"/>
        </w:rPr>
        <w:lastRenderedPageBreak/>
        <w:t xml:space="preserve">sucessores e cessionários, a qualquer título. </w:t>
      </w:r>
    </w:p>
    <w:p w14:paraId="06CB89E2" w14:textId="77777777" w:rsidR="00303C4F" w:rsidRPr="008933D7" w:rsidRDefault="00303C4F" w:rsidP="00303C4F">
      <w:pPr>
        <w:pStyle w:val="Body"/>
        <w:spacing w:after="0" w:line="312" w:lineRule="auto"/>
        <w:rPr>
          <w:rFonts w:asciiTheme="majorBidi" w:hAnsiTheme="majorBidi" w:cstheme="majorBidi"/>
          <w:sz w:val="24"/>
          <w:szCs w:val="24"/>
        </w:rPr>
      </w:pPr>
    </w:p>
    <w:p w14:paraId="497568C9" w14:textId="370A3A98"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6.2</w:t>
      </w:r>
      <w:r w:rsidRPr="008933D7">
        <w:rPr>
          <w:rFonts w:asciiTheme="majorBidi" w:hAnsiTheme="majorBidi" w:cstheme="majorBidi"/>
          <w:sz w:val="24"/>
          <w:szCs w:val="24"/>
        </w:rPr>
        <w:tab/>
      </w:r>
      <w:r w:rsidRPr="008933D7">
        <w:rPr>
          <w:rFonts w:asciiTheme="majorBidi" w:hAnsiTheme="majorBidi" w:cstheme="majorBidi"/>
          <w:sz w:val="24"/>
          <w:szCs w:val="24"/>
        </w:rPr>
        <w:tab/>
        <w:t>Não se presume a renúncia a qualquer dos direitos decorrentes do presente Aditamento. Dessa forma, nenhum atraso, omissão ou liberalidade no exercício de qualquer direito, faculdade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841BE03" w14:textId="77777777" w:rsidR="00303C4F" w:rsidRPr="008933D7" w:rsidRDefault="00303C4F" w:rsidP="00303C4F">
      <w:pPr>
        <w:pStyle w:val="Body"/>
        <w:spacing w:after="0" w:line="312" w:lineRule="auto"/>
        <w:rPr>
          <w:rFonts w:asciiTheme="majorBidi" w:hAnsiTheme="majorBidi" w:cstheme="majorBidi"/>
          <w:sz w:val="24"/>
          <w:szCs w:val="24"/>
        </w:rPr>
      </w:pPr>
    </w:p>
    <w:p w14:paraId="4D234E82" w14:textId="1E7699E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6.3</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Caso qualquer das disposições deste Aditamento venha a ser julgada </w:t>
      </w:r>
      <w:proofErr w:type="gramStart"/>
      <w:r w:rsidRPr="008933D7">
        <w:rPr>
          <w:rFonts w:asciiTheme="majorBidi" w:hAnsiTheme="majorBidi" w:cstheme="majorBidi"/>
          <w:sz w:val="24"/>
          <w:szCs w:val="24"/>
        </w:rPr>
        <w:t>ilegal, inválida</w:t>
      </w:r>
      <w:proofErr w:type="gramEnd"/>
      <w:r w:rsidRPr="008933D7">
        <w:rPr>
          <w:rFonts w:asciiTheme="majorBidi" w:hAnsiTheme="majorBidi" w:cstheme="majorBidi"/>
          <w:sz w:val="24"/>
          <w:szCs w:val="24"/>
        </w:rPr>
        <w:t xml:space="preserve"> ou ineficaz, prevalecerão todas as demais disposições não afetadas por tal julgamento, comprometendo-se as partes, em boa-fé, a substituir a disposição afetada por outra que, na medida do possível, produza o mesmo efeito.</w:t>
      </w:r>
    </w:p>
    <w:p w14:paraId="5E87ADC3" w14:textId="77777777" w:rsidR="00303C4F" w:rsidRPr="008933D7" w:rsidRDefault="00303C4F" w:rsidP="00303C4F">
      <w:pPr>
        <w:pStyle w:val="Body"/>
        <w:spacing w:after="0" w:line="312" w:lineRule="auto"/>
        <w:rPr>
          <w:rFonts w:asciiTheme="majorBidi" w:hAnsiTheme="majorBidi" w:cstheme="majorBidi"/>
          <w:sz w:val="24"/>
          <w:szCs w:val="24"/>
        </w:rPr>
      </w:pPr>
    </w:p>
    <w:p w14:paraId="1621F832" w14:textId="46FA4393"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6.4</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Aditamento e as Debêntures constituem título executivo extrajudicial, nos termos do artigo 784, incisos I e III, do Código de Processo Civil Brasileiro, e as obrigações nelas encerradas estão sujeitas a execução </w:t>
      </w:r>
      <w:proofErr w:type="gramStart"/>
      <w:r w:rsidRPr="008933D7">
        <w:rPr>
          <w:rFonts w:asciiTheme="majorBidi" w:hAnsiTheme="majorBidi" w:cstheme="majorBidi"/>
          <w:sz w:val="24"/>
          <w:szCs w:val="24"/>
        </w:rPr>
        <w:t>específica, de acordo com os artigos 814 e seguintes, do Código de Processo Civil Brasileiro</w:t>
      </w:r>
      <w:proofErr w:type="gramEnd"/>
      <w:r w:rsidRPr="008933D7">
        <w:rPr>
          <w:rFonts w:asciiTheme="majorBidi" w:hAnsiTheme="majorBidi" w:cstheme="majorBidi"/>
          <w:sz w:val="24"/>
          <w:szCs w:val="24"/>
        </w:rPr>
        <w:t xml:space="preserve">. </w:t>
      </w:r>
    </w:p>
    <w:p w14:paraId="303B4E49" w14:textId="77777777" w:rsidR="00303C4F" w:rsidRPr="008933D7" w:rsidRDefault="00303C4F" w:rsidP="00303C4F">
      <w:pPr>
        <w:pStyle w:val="Body"/>
        <w:spacing w:after="0" w:line="312" w:lineRule="auto"/>
        <w:rPr>
          <w:rFonts w:asciiTheme="majorBidi" w:hAnsiTheme="majorBidi" w:cstheme="majorBidi"/>
          <w:sz w:val="24"/>
          <w:szCs w:val="24"/>
        </w:rPr>
      </w:pPr>
    </w:p>
    <w:p w14:paraId="6E37223B" w14:textId="77777777"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6.5</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1º (Primeiro) Aditamento, bem como as posteriores alterações da Escritura de Emissão, </w:t>
      </w:r>
      <w:proofErr w:type="gramStart"/>
      <w:r w:rsidRPr="008933D7">
        <w:rPr>
          <w:rFonts w:asciiTheme="majorBidi" w:hAnsiTheme="majorBidi" w:cstheme="majorBidi"/>
          <w:sz w:val="24"/>
          <w:szCs w:val="24"/>
        </w:rPr>
        <w:t>serão registrados</w:t>
      </w:r>
      <w:proofErr w:type="gramEnd"/>
      <w:r w:rsidRPr="008933D7">
        <w:rPr>
          <w:rFonts w:asciiTheme="majorBidi" w:hAnsiTheme="majorBidi" w:cstheme="majorBidi"/>
          <w:sz w:val="24"/>
          <w:szCs w:val="24"/>
        </w:rPr>
        <w:t xml:space="preserve"> na JUCEES, de acordo com o disposto no artigo 62, inciso I e no artigo 289, da Lei das Sociedades por Ações.</w:t>
      </w:r>
    </w:p>
    <w:p w14:paraId="542917DC" w14:textId="77777777" w:rsidR="00303C4F" w:rsidRPr="008933D7" w:rsidRDefault="00303C4F" w:rsidP="00303C4F">
      <w:pPr>
        <w:pStyle w:val="Body"/>
        <w:spacing w:after="0" w:line="312" w:lineRule="auto"/>
        <w:rPr>
          <w:rFonts w:asciiTheme="majorBidi" w:hAnsiTheme="majorBidi" w:cstheme="majorBidi"/>
          <w:sz w:val="24"/>
          <w:szCs w:val="24"/>
        </w:rPr>
      </w:pPr>
    </w:p>
    <w:p w14:paraId="478538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7.</w:t>
      </w:r>
      <w:r w:rsidRPr="008933D7">
        <w:rPr>
          <w:rFonts w:asciiTheme="majorBidi" w:hAnsiTheme="majorBidi" w:cstheme="majorBidi"/>
          <w:b/>
          <w:sz w:val="24"/>
          <w:szCs w:val="24"/>
        </w:rPr>
        <w:tab/>
      </w:r>
      <w:r w:rsidRPr="008933D7">
        <w:rPr>
          <w:rFonts w:asciiTheme="majorBidi" w:hAnsiTheme="majorBidi" w:cstheme="majorBidi"/>
          <w:b/>
          <w:sz w:val="24"/>
          <w:szCs w:val="24"/>
        </w:rPr>
        <w:tab/>
        <w:t xml:space="preserve">LEI E </w:t>
      </w:r>
      <w:proofErr w:type="gramStart"/>
      <w:r w:rsidRPr="008933D7">
        <w:rPr>
          <w:rFonts w:asciiTheme="majorBidi" w:hAnsiTheme="majorBidi" w:cstheme="majorBidi"/>
          <w:b/>
          <w:sz w:val="24"/>
          <w:szCs w:val="24"/>
        </w:rPr>
        <w:t>FORO</w:t>
      </w:r>
      <w:proofErr w:type="gramEnd"/>
    </w:p>
    <w:p w14:paraId="5CD37256" w14:textId="77777777" w:rsidR="00303C4F" w:rsidRPr="008933D7" w:rsidRDefault="00303C4F" w:rsidP="00303C4F">
      <w:pPr>
        <w:pStyle w:val="Body"/>
        <w:spacing w:after="0" w:line="312" w:lineRule="auto"/>
        <w:rPr>
          <w:rFonts w:asciiTheme="majorBidi" w:hAnsiTheme="majorBidi" w:cstheme="majorBidi"/>
          <w:sz w:val="24"/>
          <w:szCs w:val="24"/>
        </w:rPr>
      </w:pPr>
    </w:p>
    <w:p w14:paraId="36D62FEC" w14:textId="09FF3B64"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7.1</w:t>
      </w:r>
      <w:r w:rsidRPr="008933D7">
        <w:rPr>
          <w:rFonts w:asciiTheme="majorBidi" w:hAnsiTheme="majorBidi" w:cstheme="majorBidi"/>
          <w:sz w:val="24"/>
          <w:szCs w:val="24"/>
        </w:rPr>
        <w:tab/>
      </w:r>
      <w:r w:rsidRPr="008933D7">
        <w:rPr>
          <w:rFonts w:asciiTheme="majorBidi" w:hAnsiTheme="majorBidi" w:cstheme="majorBidi"/>
          <w:sz w:val="24"/>
          <w:szCs w:val="24"/>
        </w:rPr>
        <w:tab/>
        <w:t>Este Aditamento é regido pelas Leis da República Federativa do Brasil.</w:t>
      </w:r>
    </w:p>
    <w:p w14:paraId="51F9530A" w14:textId="77777777" w:rsidR="00303C4F" w:rsidRPr="008933D7" w:rsidRDefault="00303C4F" w:rsidP="00303C4F">
      <w:pPr>
        <w:pStyle w:val="Body"/>
        <w:spacing w:after="0" w:line="312" w:lineRule="auto"/>
        <w:rPr>
          <w:rFonts w:asciiTheme="majorBidi" w:hAnsiTheme="majorBidi" w:cstheme="majorBidi"/>
          <w:sz w:val="24"/>
          <w:szCs w:val="24"/>
        </w:rPr>
      </w:pPr>
    </w:p>
    <w:p w14:paraId="64F38C75" w14:textId="1F962EC4" w:rsidR="00303C4F" w:rsidRPr="008933D7" w:rsidRDefault="00303C4F" w:rsidP="00303C4F">
      <w:pPr>
        <w:pStyle w:val="Body"/>
        <w:keepNext/>
        <w:spacing w:after="0" w:line="312" w:lineRule="auto"/>
        <w:rPr>
          <w:rFonts w:asciiTheme="majorBidi" w:hAnsiTheme="majorBidi" w:cstheme="majorBidi"/>
          <w:sz w:val="24"/>
          <w:szCs w:val="24"/>
        </w:rPr>
      </w:pPr>
      <w:r w:rsidRPr="008933D7">
        <w:rPr>
          <w:rFonts w:asciiTheme="majorBidi" w:hAnsiTheme="majorBidi" w:cstheme="majorBidi"/>
          <w:sz w:val="24"/>
          <w:szCs w:val="24"/>
        </w:rPr>
        <w:lastRenderedPageBreak/>
        <w:t>7.2</w:t>
      </w:r>
      <w:r w:rsidRPr="008933D7">
        <w:rPr>
          <w:rFonts w:asciiTheme="majorBidi" w:hAnsiTheme="majorBidi" w:cstheme="majorBidi"/>
          <w:sz w:val="24"/>
          <w:szCs w:val="24"/>
        </w:rPr>
        <w:tab/>
      </w:r>
      <w:r w:rsidRPr="008933D7">
        <w:rPr>
          <w:rFonts w:asciiTheme="majorBidi" w:hAnsiTheme="majorBidi" w:cstheme="majorBidi"/>
          <w:sz w:val="24"/>
          <w:szCs w:val="24"/>
        </w:rPr>
        <w:tab/>
        <w:t>Fica eleito o foro da Comarca de São Paulo, com exclusão de qualquer outro, por mais privilegiado que seja para dirimir as questões porventura oriundas deste Aditamento.</w:t>
      </w:r>
    </w:p>
    <w:p w14:paraId="6E605EEF"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0226EF63" w14:textId="5F8CDAF6" w:rsidR="00303C4F" w:rsidRPr="008933D7" w:rsidRDefault="00303C4F" w:rsidP="00303C4F">
      <w:pPr>
        <w:pStyle w:val="Body"/>
        <w:keepNext/>
        <w:spacing w:after="0" w:line="312" w:lineRule="auto"/>
        <w:rPr>
          <w:rFonts w:asciiTheme="majorBidi" w:hAnsiTheme="majorBidi" w:cstheme="majorBidi"/>
          <w:sz w:val="24"/>
          <w:szCs w:val="24"/>
        </w:rPr>
      </w:pPr>
      <w:bookmarkStart w:id="341" w:name="_DV_M649"/>
      <w:bookmarkStart w:id="342" w:name="_DV_M650"/>
      <w:bookmarkEnd w:id="340"/>
      <w:bookmarkEnd w:id="341"/>
      <w:bookmarkEnd w:id="342"/>
      <w:r w:rsidRPr="008933D7">
        <w:rPr>
          <w:rFonts w:asciiTheme="majorBidi" w:hAnsiTheme="majorBidi" w:cstheme="majorBidi"/>
          <w:sz w:val="24"/>
          <w:szCs w:val="24"/>
        </w:rPr>
        <w:t xml:space="preserve">Estando assim certas e ajustadas, as partes, obrigando-se por si e sucessores, firmam este Aditamento em </w:t>
      </w:r>
      <w:proofErr w:type="gramStart"/>
      <w:r w:rsidRPr="008933D7">
        <w:rPr>
          <w:rFonts w:asciiTheme="majorBidi" w:hAnsiTheme="majorBidi" w:cstheme="majorBidi"/>
          <w:sz w:val="24"/>
          <w:szCs w:val="24"/>
        </w:rPr>
        <w:t>4</w:t>
      </w:r>
      <w:proofErr w:type="gramEnd"/>
      <w:r w:rsidRPr="008933D7">
        <w:rPr>
          <w:rFonts w:asciiTheme="majorBidi" w:hAnsiTheme="majorBidi" w:cstheme="majorBidi"/>
          <w:sz w:val="24"/>
          <w:szCs w:val="24"/>
        </w:rPr>
        <w:t xml:space="preserve"> (quatro) vias de igual teor e forma, juntamente com 2 (duas) testemunhas, que também a assinam.</w:t>
      </w:r>
    </w:p>
    <w:p w14:paraId="2ABA667C"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4BFA5B65" w14:textId="77777777" w:rsidR="00303C4F" w:rsidRPr="008933D7" w:rsidRDefault="00303C4F" w:rsidP="00303C4F">
      <w:pPr>
        <w:keepNext/>
        <w:suppressAutoHyphens/>
        <w:spacing w:line="312" w:lineRule="auto"/>
        <w:contextualSpacing/>
        <w:jc w:val="center"/>
        <w:rPr>
          <w:rFonts w:asciiTheme="majorBidi" w:hAnsiTheme="majorBidi" w:cstheme="majorBidi"/>
        </w:rPr>
      </w:pPr>
      <w:bookmarkStart w:id="343" w:name="_DV_M651"/>
      <w:bookmarkStart w:id="344" w:name="_DV_M652"/>
      <w:bookmarkStart w:id="345" w:name="_DV_M653"/>
      <w:bookmarkEnd w:id="343"/>
      <w:bookmarkEnd w:id="344"/>
      <w:bookmarkEnd w:id="345"/>
      <w:r w:rsidRPr="00400293">
        <w:rPr>
          <w:rFonts w:asciiTheme="majorBidi" w:hAnsiTheme="majorBidi" w:cstheme="majorBidi"/>
          <w:color w:val="000000"/>
        </w:rPr>
        <w:t>São Paulo</w:t>
      </w:r>
      <w:r w:rsidRPr="00400293">
        <w:rPr>
          <w:rFonts w:asciiTheme="majorBidi" w:hAnsiTheme="majorBidi" w:cstheme="majorBidi"/>
        </w:rPr>
        <w:t xml:space="preserve">, </w:t>
      </w:r>
      <w:r w:rsidRPr="00400293">
        <w:rPr>
          <w:rFonts w:asciiTheme="majorBidi" w:hAnsiTheme="majorBidi" w:cstheme="majorBidi"/>
          <w:color w:val="000000"/>
        </w:rPr>
        <w:t xml:space="preserve">[•] </w:t>
      </w:r>
      <w:r w:rsidRPr="00400293">
        <w:rPr>
          <w:rFonts w:asciiTheme="majorBidi" w:hAnsiTheme="majorBidi" w:cstheme="majorBidi"/>
        </w:rPr>
        <w:t xml:space="preserve">de </w:t>
      </w:r>
      <w:r w:rsidRPr="00400293">
        <w:rPr>
          <w:rFonts w:asciiTheme="majorBidi" w:hAnsiTheme="majorBidi" w:cstheme="majorBidi"/>
          <w:color w:val="000000"/>
        </w:rPr>
        <w:t xml:space="preserve">[•] </w:t>
      </w:r>
      <w:r w:rsidRPr="00400293">
        <w:rPr>
          <w:rFonts w:asciiTheme="majorBidi" w:hAnsiTheme="majorBidi" w:cstheme="majorBidi"/>
        </w:rPr>
        <w:t xml:space="preserve">de </w:t>
      </w:r>
      <w:r w:rsidRPr="00400293">
        <w:rPr>
          <w:rFonts w:asciiTheme="majorBidi" w:hAnsiTheme="majorBidi" w:cstheme="majorBidi"/>
          <w:color w:val="000000"/>
        </w:rPr>
        <w:t>[•]</w:t>
      </w:r>
      <w:r w:rsidRPr="00400293">
        <w:rPr>
          <w:rFonts w:asciiTheme="majorBidi" w:hAnsiTheme="majorBidi" w:cstheme="majorBidi"/>
        </w:rPr>
        <w:t>.</w:t>
      </w:r>
    </w:p>
    <w:p w14:paraId="5E9112F2" w14:textId="77777777" w:rsidR="00303C4F" w:rsidRPr="00EB6790" w:rsidRDefault="00303C4F" w:rsidP="00303C4F">
      <w:pPr>
        <w:keepNext/>
        <w:suppressAutoHyphens/>
        <w:spacing w:line="312" w:lineRule="auto"/>
        <w:contextualSpacing/>
        <w:rPr>
          <w:rFonts w:asciiTheme="majorBidi" w:hAnsiTheme="majorBidi" w:cstheme="majorBidi"/>
        </w:rPr>
      </w:pPr>
    </w:p>
    <w:p w14:paraId="7E90C545" w14:textId="77777777" w:rsidR="00303C4F" w:rsidRPr="00EB6790" w:rsidRDefault="00303C4F" w:rsidP="00303C4F">
      <w:pPr>
        <w:keepNext/>
        <w:suppressAutoHyphens/>
        <w:spacing w:line="312" w:lineRule="auto"/>
        <w:contextualSpacing/>
        <w:jc w:val="center"/>
        <w:rPr>
          <w:rFonts w:asciiTheme="majorBidi" w:hAnsiTheme="majorBidi" w:cstheme="majorBidi"/>
        </w:rPr>
      </w:pPr>
      <w:bookmarkStart w:id="346" w:name="_DV_M654"/>
      <w:bookmarkStart w:id="347" w:name="_DV_M655"/>
      <w:bookmarkEnd w:id="346"/>
      <w:bookmarkEnd w:id="347"/>
      <w:r w:rsidRPr="00EB6790">
        <w:rPr>
          <w:rFonts w:asciiTheme="majorBidi" w:hAnsiTheme="majorBidi" w:cstheme="majorBidi"/>
          <w:bCs/>
        </w:rPr>
        <w:t>[</w:t>
      </w:r>
      <w:r w:rsidRPr="00EB6790">
        <w:rPr>
          <w:rFonts w:asciiTheme="majorBidi" w:hAnsiTheme="majorBidi" w:cstheme="majorBidi"/>
          <w:bCs/>
          <w:i/>
        </w:rPr>
        <w:t>O restante da página foi deixado intencionalmente em branco</w:t>
      </w:r>
      <w:r w:rsidRPr="00EB6790">
        <w:rPr>
          <w:rFonts w:asciiTheme="majorBidi" w:hAnsiTheme="majorBidi" w:cstheme="majorBidi"/>
          <w:bCs/>
        </w:rPr>
        <w:t>.</w:t>
      </w:r>
      <w:proofErr w:type="gramStart"/>
      <w:r w:rsidRPr="00EB6790">
        <w:rPr>
          <w:rFonts w:asciiTheme="majorBidi" w:hAnsiTheme="majorBidi" w:cstheme="majorBidi"/>
          <w:bCs/>
        </w:rPr>
        <w:t>]</w:t>
      </w:r>
      <w:proofErr w:type="gramEnd"/>
    </w:p>
    <w:p w14:paraId="12ECF5D5" w14:textId="77777777" w:rsidR="00303C4F" w:rsidRPr="00EB6790" w:rsidRDefault="00303C4F" w:rsidP="00303C4F">
      <w:pPr>
        <w:spacing w:line="312" w:lineRule="auto"/>
        <w:rPr>
          <w:rFonts w:asciiTheme="majorBidi" w:hAnsiTheme="majorBidi" w:cstheme="majorBidi"/>
        </w:rPr>
      </w:pPr>
      <w:r w:rsidRPr="00EB6790">
        <w:rPr>
          <w:rFonts w:asciiTheme="majorBidi" w:hAnsiTheme="majorBidi" w:cstheme="majorBidi"/>
        </w:rPr>
        <w:br w:type="page"/>
      </w:r>
    </w:p>
    <w:p w14:paraId="279FB955" w14:textId="5DF0D086" w:rsidR="00303C4F" w:rsidRPr="00303C4F" w:rsidRDefault="00303C4F" w:rsidP="00303C4F">
      <w:pPr>
        <w:pStyle w:val="Ttulo2"/>
        <w:keepNext w:val="0"/>
        <w:suppressAutoHyphens/>
        <w:spacing w:line="312" w:lineRule="auto"/>
        <w:contextualSpacing/>
        <w:jc w:val="both"/>
        <w:rPr>
          <w:rFonts w:asciiTheme="majorBidi" w:hAnsiTheme="majorBidi"/>
          <w:b w:val="0"/>
          <w:i/>
          <w:color w:val="auto"/>
          <w:sz w:val="24"/>
          <w:szCs w:val="24"/>
        </w:rPr>
      </w:pPr>
      <w:r w:rsidRPr="00303C4F">
        <w:rPr>
          <w:rFonts w:asciiTheme="majorBidi" w:hAnsiTheme="majorBidi"/>
          <w:b w:val="0"/>
          <w:i/>
          <w:color w:val="auto"/>
          <w:sz w:val="24"/>
          <w:szCs w:val="24"/>
        </w:rPr>
        <w:lastRenderedPageBreak/>
        <w:t>(Página de assinaturas 1/4 do “</w:t>
      </w:r>
      <w:r>
        <w:rPr>
          <w:rFonts w:asciiTheme="majorBidi" w:hAnsiTheme="majorBidi"/>
          <w:b w:val="0"/>
          <w:i/>
          <w:color w:val="auto"/>
          <w:sz w:val="24"/>
          <w:szCs w:val="24"/>
        </w:rPr>
        <w:t>[</w:t>
      </w:r>
      <w:r>
        <w:rPr>
          <w:rFonts w:ascii="Calibri" w:hAnsi="Calibri"/>
          <w:b w:val="0"/>
          <w:i/>
          <w:color w:val="auto"/>
          <w:sz w:val="24"/>
          <w:szCs w:val="24"/>
        </w:rPr>
        <w:t>•</w:t>
      </w:r>
      <w:r>
        <w:rPr>
          <w:rFonts w:asciiTheme="majorBidi" w:hAnsiTheme="majorBidi"/>
          <w:b w:val="0"/>
          <w:i/>
          <w:color w:val="auto"/>
          <w:sz w:val="24"/>
          <w:szCs w:val="24"/>
        </w:rPr>
        <w:t>]</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roofErr w:type="gramStart"/>
      <w:r w:rsidRPr="00303C4F">
        <w:rPr>
          <w:rFonts w:asciiTheme="majorBidi" w:hAnsiTheme="majorBidi"/>
          <w:b w:val="0"/>
          <w:i/>
          <w:color w:val="auto"/>
          <w:sz w:val="24"/>
          <w:szCs w:val="24"/>
        </w:rPr>
        <w:t>)</w:t>
      </w:r>
      <w:proofErr w:type="gramEnd"/>
    </w:p>
    <w:p w14:paraId="3595BA43" w14:textId="77777777" w:rsidR="00303C4F" w:rsidRPr="008933D7" w:rsidRDefault="00303C4F" w:rsidP="00303C4F">
      <w:pPr>
        <w:suppressAutoHyphens/>
        <w:spacing w:line="312" w:lineRule="auto"/>
        <w:contextualSpacing/>
        <w:rPr>
          <w:rFonts w:asciiTheme="majorBidi" w:hAnsiTheme="majorBidi" w:cstheme="majorBidi"/>
        </w:rPr>
      </w:pPr>
    </w:p>
    <w:p w14:paraId="4C1761A6" w14:textId="77777777" w:rsidR="00303C4F" w:rsidRPr="008933D7" w:rsidRDefault="00303C4F" w:rsidP="00303C4F">
      <w:pPr>
        <w:suppressAutoHyphens/>
        <w:spacing w:line="312" w:lineRule="auto"/>
        <w:contextualSpacing/>
        <w:rPr>
          <w:rFonts w:asciiTheme="majorBidi" w:hAnsiTheme="majorBidi" w:cstheme="majorBidi"/>
        </w:rPr>
      </w:pPr>
    </w:p>
    <w:p w14:paraId="3809F7D2" w14:textId="77777777" w:rsidR="00303C4F" w:rsidRPr="008933D7" w:rsidRDefault="00303C4F" w:rsidP="00303C4F">
      <w:pPr>
        <w:shd w:val="clear" w:color="auto" w:fill="FFFFFF"/>
        <w:tabs>
          <w:tab w:val="left" w:pos="1560"/>
        </w:tabs>
        <w:suppressAutoHyphens/>
        <w:spacing w:line="312" w:lineRule="auto"/>
        <w:contextualSpacing/>
        <w:jc w:val="center"/>
        <w:rPr>
          <w:rFonts w:asciiTheme="majorBidi" w:hAnsiTheme="majorBidi" w:cstheme="majorBidi"/>
          <w:b/>
          <w:bCs/>
          <w:smallCaps/>
          <w:lang w:eastAsia="en-US"/>
        </w:rPr>
      </w:pPr>
      <w:r w:rsidRPr="008933D7">
        <w:rPr>
          <w:rFonts w:asciiTheme="majorBidi" w:hAnsiTheme="majorBidi" w:cstheme="majorBidi"/>
          <w:b/>
          <w:bCs/>
          <w:smallCaps/>
          <w:color w:val="000000"/>
        </w:rPr>
        <w:t>EDP TRANSMISSÃO ALIANÇA SC S.A.</w:t>
      </w:r>
    </w:p>
    <w:p w14:paraId="7174F6F2" w14:textId="77777777" w:rsidR="00303C4F" w:rsidRPr="008933D7" w:rsidRDefault="00303C4F" w:rsidP="00303C4F">
      <w:pPr>
        <w:suppressAutoHyphens/>
        <w:spacing w:line="312" w:lineRule="auto"/>
        <w:contextualSpacing/>
        <w:rPr>
          <w:rFonts w:asciiTheme="majorBidi" w:hAnsiTheme="majorBidi" w:cstheme="majorBidi"/>
        </w:rPr>
      </w:pPr>
    </w:p>
    <w:p w14:paraId="2F32A2F1" w14:textId="77777777" w:rsidR="00303C4F" w:rsidRPr="008933D7" w:rsidRDefault="00303C4F" w:rsidP="00303C4F">
      <w:pPr>
        <w:suppressAutoHyphens/>
        <w:spacing w:line="312" w:lineRule="auto"/>
        <w:contextualSpacing/>
        <w:rPr>
          <w:rFonts w:asciiTheme="majorBidi" w:hAnsiTheme="majorBidi" w:cstheme="majorBidi"/>
        </w:rPr>
      </w:pPr>
    </w:p>
    <w:p w14:paraId="44A1C926"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60"/>
        <w:gridCol w:w="4360"/>
      </w:tblGrid>
      <w:tr w:rsidR="00303C4F" w:rsidRPr="008933D7" w14:paraId="4E5E52F5" w14:textId="77777777" w:rsidTr="00B71619">
        <w:trPr>
          <w:jc w:val="center"/>
        </w:trPr>
        <w:tc>
          <w:tcPr>
            <w:tcW w:w="4773" w:type="dxa"/>
          </w:tcPr>
          <w:p w14:paraId="0DAE893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7BD3486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38DFC3F"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2912F2C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6F77EF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6FCE09E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r>
    </w:tbl>
    <w:p w14:paraId="13A166D6" w14:textId="77777777" w:rsidR="00303C4F" w:rsidRPr="00484E35" w:rsidRDefault="00303C4F" w:rsidP="00303C4F">
      <w:pPr>
        <w:suppressAutoHyphens/>
        <w:spacing w:line="312" w:lineRule="auto"/>
        <w:contextualSpacing/>
        <w:rPr>
          <w:rFonts w:asciiTheme="majorBidi" w:hAnsiTheme="majorBidi" w:cstheme="majorBidi"/>
        </w:rPr>
      </w:pPr>
    </w:p>
    <w:p w14:paraId="31F2CD73" w14:textId="55585FFD"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8933D7">
        <w:rPr>
          <w:rFonts w:asciiTheme="majorBidi" w:hAnsiTheme="majorBidi"/>
          <w:i/>
          <w:szCs w:val="24"/>
        </w:rPr>
        <w:br w:type="page"/>
      </w:r>
      <w:r w:rsidRPr="00303C4F">
        <w:rPr>
          <w:rFonts w:asciiTheme="majorBidi" w:hAnsiTheme="majorBidi"/>
          <w:b w:val="0"/>
          <w:i/>
          <w:color w:val="auto"/>
          <w:sz w:val="24"/>
          <w:szCs w:val="24"/>
        </w:rPr>
        <w:lastRenderedPageBreak/>
        <w:t>(Página de assinaturas 2/4 do “</w:t>
      </w:r>
      <w:r>
        <w:rPr>
          <w:rFonts w:asciiTheme="majorBidi" w:hAnsiTheme="majorBidi"/>
          <w:b w:val="0"/>
          <w:i/>
          <w:color w:val="auto"/>
          <w:sz w:val="24"/>
          <w:szCs w:val="24"/>
        </w:rPr>
        <w:t>[</w:t>
      </w:r>
      <w:r>
        <w:rPr>
          <w:rFonts w:ascii="Calibri" w:hAnsi="Calibri"/>
          <w:b w:val="0"/>
          <w:i/>
          <w:color w:val="auto"/>
          <w:sz w:val="24"/>
          <w:szCs w:val="24"/>
        </w:rPr>
        <w:t>•</w:t>
      </w:r>
      <w:r>
        <w:rPr>
          <w:rFonts w:asciiTheme="majorBidi" w:hAnsiTheme="majorBidi"/>
          <w:b w:val="0"/>
          <w:i/>
          <w:color w:val="auto"/>
          <w:sz w:val="24"/>
          <w:szCs w:val="24"/>
        </w:rPr>
        <w:t>]</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roofErr w:type="gramStart"/>
      <w:r w:rsidRPr="00303C4F">
        <w:rPr>
          <w:rFonts w:asciiTheme="majorBidi" w:hAnsiTheme="majorBidi"/>
          <w:b w:val="0"/>
          <w:i/>
          <w:color w:val="auto"/>
          <w:sz w:val="24"/>
          <w:szCs w:val="24"/>
        </w:rPr>
        <w:t>)</w:t>
      </w:r>
      <w:proofErr w:type="gramEnd"/>
    </w:p>
    <w:p w14:paraId="4AC086F9" w14:textId="77777777" w:rsidR="00303C4F" w:rsidRPr="008933D7" w:rsidRDefault="00303C4F" w:rsidP="00303C4F">
      <w:pPr>
        <w:pStyle w:val="Ttulo2"/>
        <w:keepNext w:val="0"/>
        <w:suppressAutoHyphens/>
        <w:spacing w:line="312" w:lineRule="auto"/>
        <w:contextualSpacing/>
        <w:jc w:val="both"/>
        <w:rPr>
          <w:rFonts w:asciiTheme="majorBidi" w:hAnsiTheme="majorBidi"/>
          <w:b w:val="0"/>
          <w:i/>
          <w:w w:val="0"/>
          <w:szCs w:val="24"/>
        </w:rPr>
      </w:pPr>
    </w:p>
    <w:p w14:paraId="5706E243"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E22FC15" w14:textId="77777777" w:rsidR="00303C4F" w:rsidRPr="008933D7" w:rsidRDefault="00303C4F" w:rsidP="00303C4F">
      <w:pPr>
        <w:suppressAutoHyphens/>
        <w:spacing w:line="312" w:lineRule="auto"/>
        <w:contextualSpacing/>
        <w:rPr>
          <w:rFonts w:asciiTheme="majorBidi" w:hAnsiTheme="majorBidi" w:cstheme="majorBidi"/>
          <w:i/>
          <w:w w:val="0"/>
        </w:rPr>
      </w:pPr>
    </w:p>
    <w:p w14:paraId="5F2D8001" w14:textId="77777777" w:rsidR="00303C4F" w:rsidRPr="008933D7" w:rsidRDefault="00303C4F" w:rsidP="00303C4F">
      <w:pPr>
        <w:suppressAutoHyphens/>
        <w:spacing w:line="312" w:lineRule="auto"/>
        <w:contextualSpacing/>
        <w:jc w:val="center"/>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w:t>
      </w:r>
    </w:p>
    <w:p w14:paraId="6F94800D" w14:textId="77777777" w:rsidR="00303C4F" w:rsidRPr="008933D7" w:rsidRDefault="00303C4F" w:rsidP="00303C4F">
      <w:pPr>
        <w:suppressAutoHyphens/>
        <w:spacing w:line="312" w:lineRule="auto"/>
        <w:contextualSpacing/>
        <w:rPr>
          <w:rFonts w:asciiTheme="majorBidi" w:hAnsiTheme="majorBidi" w:cstheme="majorBidi"/>
        </w:rPr>
      </w:pPr>
    </w:p>
    <w:p w14:paraId="2F015CD3" w14:textId="77777777" w:rsidR="00303C4F" w:rsidRPr="008933D7" w:rsidRDefault="00303C4F" w:rsidP="00303C4F">
      <w:pPr>
        <w:suppressAutoHyphens/>
        <w:spacing w:line="312" w:lineRule="auto"/>
        <w:contextualSpacing/>
        <w:rPr>
          <w:rFonts w:asciiTheme="majorBidi" w:hAnsiTheme="majorBidi" w:cstheme="majorBidi"/>
        </w:rPr>
      </w:pPr>
    </w:p>
    <w:p w14:paraId="6252C5EB"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60"/>
        <w:gridCol w:w="4360"/>
      </w:tblGrid>
      <w:tr w:rsidR="00303C4F" w:rsidRPr="008933D7" w14:paraId="1602DA5C" w14:textId="77777777" w:rsidTr="00B71619">
        <w:trPr>
          <w:jc w:val="center"/>
        </w:trPr>
        <w:tc>
          <w:tcPr>
            <w:tcW w:w="4773" w:type="dxa"/>
          </w:tcPr>
          <w:p w14:paraId="1C7FBC3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B643669"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E884F5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4E584D0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2C8F63E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13F8596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p w14:paraId="398A9F02" w14:textId="77777777" w:rsidR="00303C4F" w:rsidRPr="008933D7" w:rsidRDefault="00303C4F" w:rsidP="00B71619">
            <w:pPr>
              <w:suppressAutoHyphens/>
              <w:spacing w:line="312" w:lineRule="auto"/>
              <w:contextualSpacing/>
              <w:rPr>
                <w:rFonts w:asciiTheme="majorBidi" w:hAnsiTheme="majorBidi" w:cstheme="majorBidi"/>
              </w:rPr>
            </w:pPr>
          </w:p>
        </w:tc>
      </w:tr>
    </w:tbl>
    <w:p w14:paraId="067FAB9B" w14:textId="542BE673"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484E35">
        <w:rPr>
          <w:rFonts w:asciiTheme="majorBidi" w:hAnsiTheme="majorBidi"/>
          <w:i/>
          <w:szCs w:val="24"/>
        </w:rPr>
        <w:br w:type="page"/>
      </w:r>
      <w:r w:rsidRPr="00303C4F">
        <w:rPr>
          <w:rFonts w:asciiTheme="majorBidi" w:hAnsiTheme="majorBidi"/>
          <w:b w:val="0"/>
          <w:i/>
          <w:color w:val="auto"/>
          <w:sz w:val="24"/>
          <w:szCs w:val="24"/>
        </w:rPr>
        <w:lastRenderedPageBreak/>
        <w:t>(Página de assinaturas 3/4 do “</w:t>
      </w:r>
      <w:r>
        <w:rPr>
          <w:rFonts w:asciiTheme="majorBidi" w:hAnsiTheme="majorBidi"/>
          <w:b w:val="0"/>
          <w:i/>
          <w:color w:val="auto"/>
          <w:sz w:val="24"/>
          <w:szCs w:val="24"/>
        </w:rPr>
        <w:t>[</w:t>
      </w:r>
      <w:r>
        <w:rPr>
          <w:rFonts w:ascii="Calibri" w:hAnsi="Calibri"/>
          <w:b w:val="0"/>
          <w:i/>
          <w:color w:val="auto"/>
          <w:sz w:val="24"/>
          <w:szCs w:val="24"/>
        </w:rPr>
        <w:t>•</w:t>
      </w:r>
      <w:r>
        <w:rPr>
          <w:rFonts w:asciiTheme="majorBidi" w:hAnsiTheme="majorBidi"/>
          <w:b w:val="0"/>
          <w:i/>
          <w:color w:val="auto"/>
          <w:sz w:val="24"/>
          <w:szCs w:val="24"/>
        </w:rPr>
        <w:t>]</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roofErr w:type="gramStart"/>
      <w:r w:rsidRPr="00303C4F">
        <w:rPr>
          <w:rFonts w:asciiTheme="majorBidi" w:hAnsiTheme="majorBidi"/>
          <w:b w:val="0"/>
          <w:i/>
          <w:color w:val="auto"/>
          <w:sz w:val="24"/>
          <w:szCs w:val="24"/>
        </w:rPr>
        <w:t>)</w:t>
      </w:r>
      <w:proofErr w:type="gramEnd"/>
    </w:p>
    <w:p w14:paraId="6AE704EA"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BB47A45" w14:textId="77777777" w:rsidR="00303C4F" w:rsidRPr="008933D7" w:rsidRDefault="00303C4F" w:rsidP="00303C4F">
      <w:pPr>
        <w:suppressAutoHyphens/>
        <w:spacing w:line="312" w:lineRule="auto"/>
        <w:contextualSpacing/>
        <w:rPr>
          <w:rFonts w:asciiTheme="majorBidi" w:hAnsiTheme="majorBidi" w:cstheme="majorBidi"/>
        </w:rPr>
      </w:pPr>
    </w:p>
    <w:p w14:paraId="15C38D40" w14:textId="77777777" w:rsidR="00303C4F" w:rsidRPr="008933D7" w:rsidRDefault="00303C4F" w:rsidP="00303C4F">
      <w:pPr>
        <w:suppressAutoHyphens/>
        <w:spacing w:line="312" w:lineRule="auto"/>
        <w:contextualSpacing/>
        <w:jc w:val="center"/>
        <w:rPr>
          <w:rFonts w:asciiTheme="majorBidi" w:hAnsiTheme="majorBidi" w:cstheme="majorBidi"/>
        </w:rPr>
      </w:pPr>
      <w:r w:rsidRPr="008933D7">
        <w:rPr>
          <w:rFonts w:asciiTheme="majorBidi" w:hAnsiTheme="majorBidi" w:cstheme="majorBidi"/>
          <w:b/>
          <w:bCs/>
          <w:color w:val="000000"/>
        </w:rPr>
        <w:t>CELESC GERAÇÃO S.A.</w:t>
      </w:r>
    </w:p>
    <w:p w14:paraId="0A0E7E1C" w14:textId="77777777" w:rsidR="00303C4F" w:rsidRPr="008933D7" w:rsidRDefault="00303C4F" w:rsidP="00303C4F">
      <w:pPr>
        <w:suppressAutoHyphens/>
        <w:spacing w:line="312" w:lineRule="auto"/>
        <w:contextualSpacing/>
        <w:rPr>
          <w:rFonts w:asciiTheme="majorBidi" w:hAnsiTheme="majorBidi" w:cstheme="majorBidi"/>
        </w:rPr>
      </w:pPr>
    </w:p>
    <w:p w14:paraId="6908B1F0" w14:textId="77777777" w:rsidR="00303C4F" w:rsidRPr="008933D7" w:rsidRDefault="00303C4F" w:rsidP="00303C4F">
      <w:pPr>
        <w:suppressAutoHyphens/>
        <w:spacing w:line="312" w:lineRule="auto"/>
        <w:contextualSpacing/>
        <w:rPr>
          <w:rFonts w:asciiTheme="majorBidi" w:hAnsiTheme="majorBidi" w:cstheme="majorBidi"/>
        </w:rPr>
      </w:pPr>
    </w:p>
    <w:p w14:paraId="0D9F461E"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60"/>
        <w:gridCol w:w="4360"/>
      </w:tblGrid>
      <w:tr w:rsidR="00303C4F" w:rsidRPr="008933D7" w14:paraId="475399D9" w14:textId="77777777" w:rsidTr="00B71619">
        <w:trPr>
          <w:jc w:val="center"/>
        </w:trPr>
        <w:tc>
          <w:tcPr>
            <w:tcW w:w="4773" w:type="dxa"/>
          </w:tcPr>
          <w:p w14:paraId="32519F0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004E96E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1FEE63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0AD2B9D5"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12FC6D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30EB20B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6D41F398" w14:textId="77777777" w:rsidR="00303C4F" w:rsidRPr="00484E35" w:rsidRDefault="00303C4F" w:rsidP="00303C4F">
      <w:pPr>
        <w:pStyle w:val="Ttulo2"/>
        <w:keepNext w:val="0"/>
        <w:suppressAutoHyphens/>
        <w:spacing w:line="312" w:lineRule="auto"/>
        <w:contextualSpacing/>
        <w:jc w:val="both"/>
        <w:rPr>
          <w:rFonts w:asciiTheme="majorBidi" w:hAnsiTheme="majorBidi"/>
          <w:i/>
          <w:w w:val="0"/>
          <w:szCs w:val="24"/>
        </w:rPr>
      </w:pPr>
    </w:p>
    <w:p w14:paraId="162AFF4A" w14:textId="03E907EC" w:rsidR="00303C4F" w:rsidRPr="00303C4F" w:rsidRDefault="00303C4F" w:rsidP="00303C4F">
      <w:pPr>
        <w:pStyle w:val="Ttulo2"/>
        <w:keepNext w:val="0"/>
        <w:suppressAutoHyphens/>
        <w:spacing w:line="312" w:lineRule="auto"/>
        <w:contextualSpacing/>
        <w:jc w:val="both"/>
        <w:rPr>
          <w:rFonts w:asciiTheme="majorBidi" w:hAnsiTheme="majorBidi"/>
          <w:b w:val="0"/>
          <w:i/>
          <w:w w:val="0"/>
          <w:sz w:val="24"/>
          <w:szCs w:val="24"/>
        </w:rPr>
      </w:pPr>
      <w:r w:rsidRPr="008933D7">
        <w:rPr>
          <w:rFonts w:asciiTheme="majorBidi" w:hAnsiTheme="majorBidi"/>
          <w:i/>
          <w:szCs w:val="24"/>
        </w:rPr>
        <w:br w:type="page"/>
      </w:r>
      <w:r w:rsidRPr="00303C4F">
        <w:rPr>
          <w:rFonts w:asciiTheme="majorBidi" w:hAnsiTheme="majorBidi"/>
          <w:i/>
          <w:color w:val="auto"/>
          <w:sz w:val="24"/>
          <w:szCs w:val="24"/>
        </w:rPr>
        <w:lastRenderedPageBreak/>
        <w:t>(</w:t>
      </w:r>
      <w:r w:rsidRPr="00303C4F">
        <w:rPr>
          <w:rFonts w:asciiTheme="majorBidi" w:hAnsiTheme="majorBidi"/>
          <w:b w:val="0"/>
          <w:i/>
          <w:color w:val="auto"/>
          <w:sz w:val="24"/>
          <w:szCs w:val="24"/>
        </w:rPr>
        <w:t>Página de assinaturas 4/4 do “</w:t>
      </w:r>
      <w:r>
        <w:rPr>
          <w:rFonts w:asciiTheme="majorBidi" w:hAnsiTheme="majorBidi"/>
          <w:b w:val="0"/>
          <w:i/>
          <w:color w:val="auto"/>
          <w:sz w:val="24"/>
          <w:szCs w:val="24"/>
        </w:rPr>
        <w:t>[</w:t>
      </w:r>
      <w:r>
        <w:rPr>
          <w:rFonts w:ascii="Calibri" w:hAnsi="Calibri"/>
          <w:b w:val="0"/>
          <w:i/>
          <w:color w:val="auto"/>
          <w:sz w:val="24"/>
          <w:szCs w:val="24"/>
        </w:rPr>
        <w:t>•</w:t>
      </w:r>
      <w:r>
        <w:rPr>
          <w:rFonts w:asciiTheme="majorBidi" w:hAnsiTheme="majorBidi"/>
          <w:b w:val="0"/>
          <w:i/>
          <w:color w:val="auto"/>
          <w:sz w:val="24"/>
          <w:szCs w:val="24"/>
        </w:rPr>
        <w:t>]</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303C4F">
        <w:rPr>
          <w:rFonts w:asciiTheme="majorBidi" w:hAnsiTheme="majorBidi"/>
          <w:b w:val="0"/>
          <w:smallCaps/>
          <w:color w:val="auto"/>
          <w:sz w:val="24"/>
          <w:szCs w:val="24"/>
        </w:rPr>
        <w:t>”</w:t>
      </w:r>
      <w:r w:rsidRPr="00303C4F">
        <w:rPr>
          <w:rFonts w:asciiTheme="majorBidi" w:hAnsiTheme="majorBidi"/>
          <w:b w:val="0"/>
          <w:i/>
          <w:color w:val="auto"/>
          <w:w w:val="0"/>
          <w:sz w:val="24"/>
          <w:szCs w:val="24"/>
        </w:rPr>
        <w:t>)</w:t>
      </w:r>
    </w:p>
    <w:p w14:paraId="0A90711C" w14:textId="77777777" w:rsidR="00303C4F" w:rsidRPr="008933D7" w:rsidRDefault="00303C4F" w:rsidP="00303C4F">
      <w:pPr>
        <w:suppressAutoHyphens/>
        <w:spacing w:line="312" w:lineRule="auto"/>
        <w:contextualSpacing/>
        <w:rPr>
          <w:rFonts w:asciiTheme="majorBidi" w:hAnsiTheme="majorBidi" w:cstheme="majorBidi"/>
        </w:rPr>
      </w:pPr>
    </w:p>
    <w:p w14:paraId="624FEDA0" w14:textId="77777777" w:rsidR="00303C4F" w:rsidRDefault="00303C4F" w:rsidP="00303C4F">
      <w:pPr>
        <w:suppressAutoHyphens/>
        <w:spacing w:line="312" w:lineRule="auto"/>
        <w:contextualSpacing/>
        <w:rPr>
          <w:rFonts w:asciiTheme="majorBidi" w:hAnsiTheme="majorBidi" w:cstheme="majorBidi"/>
        </w:rPr>
      </w:pPr>
    </w:p>
    <w:p w14:paraId="2F5C04A5" w14:textId="77777777" w:rsidR="00303C4F" w:rsidRPr="008933D7" w:rsidRDefault="00303C4F" w:rsidP="00303C4F">
      <w:pPr>
        <w:suppressAutoHyphens/>
        <w:spacing w:line="312" w:lineRule="auto"/>
        <w:contextualSpacing/>
        <w:jc w:val="center"/>
        <w:rPr>
          <w:rFonts w:asciiTheme="majorBidi" w:hAnsiTheme="majorBidi" w:cstheme="majorBidi"/>
        </w:rPr>
      </w:pPr>
      <w:r>
        <w:rPr>
          <w:rFonts w:asciiTheme="majorBidi" w:hAnsiTheme="majorBidi" w:cstheme="majorBidi"/>
          <w:b/>
          <w:bCs/>
          <w:color w:val="000000"/>
        </w:rPr>
        <w:t>EDP – ENERGIAS DO BRASIL</w:t>
      </w:r>
      <w:r w:rsidRPr="008933D7">
        <w:rPr>
          <w:rFonts w:asciiTheme="majorBidi" w:hAnsiTheme="majorBidi" w:cstheme="majorBidi"/>
          <w:b/>
          <w:bCs/>
          <w:color w:val="000000"/>
        </w:rPr>
        <w:t xml:space="preserve"> S.A.</w:t>
      </w:r>
    </w:p>
    <w:p w14:paraId="782AE888" w14:textId="77777777" w:rsidR="00303C4F" w:rsidRPr="008933D7" w:rsidRDefault="00303C4F" w:rsidP="00303C4F">
      <w:pPr>
        <w:suppressAutoHyphens/>
        <w:spacing w:line="312" w:lineRule="auto"/>
        <w:contextualSpacing/>
        <w:rPr>
          <w:rFonts w:asciiTheme="majorBidi" w:hAnsiTheme="majorBidi" w:cstheme="majorBidi"/>
        </w:rPr>
      </w:pPr>
    </w:p>
    <w:p w14:paraId="2127AB42" w14:textId="77777777" w:rsidR="00303C4F" w:rsidRPr="008933D7" w:rsidRDefault="00303C4F" w:rsidP="00303C4F">
      <w:pPr>
        <w:suppressAutoHyphens/>
        <w:spacing w:line="312" w:lineRule="auto"/>
        <w:contextualSpacing/>
        <w:rPr>
          <w:rFonts w:asciiTheme="majorBidi" w:hAnsiTheme="majorBidi" w:cstheme="majorBidi"/>
        </w:rPr>
      </w:pPr>
    </w:p>
    <w:p w14:paraId="09E1D494"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60"/>
        <w:gridCol w:w="4360"/>
      </w:tblGrid>
      <w:tr w:rsidR="00303C4F" w:rsidRPr="008933D7" w14:paraId="7D5F7C15" w14:textId="77777777" w:rsidTr="00B71619">
        <w:trPr>
          <w:jc w:val="center"/>
        </w:trPr>
        <w:tc>
          <w:tcPr>
            <w:tcW w:w="4773" w:type="dxa"/>
          </w:tcPr>
          <w:p w14:paraId="37A4DDD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4ADEBA0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5D925D6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531521BD"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CBC1EC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07F5D7A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53281DF9" w14:textId="77777777" w:rsidR="00303C4F" w:rsidRDefault="00303C4F" w:rsidP="00303C4F">
      <w:pPr>
        <w:suppressAutoHyphens/>
        <w:spacing w:line="312" w:lineRule="auto"/>
        <w:contextualSpacing/>
        <w:rPr>
          <w:rFonts w:asciiTheme="majorBidi" w:hAnsiTheme="majorBidi" w:cstheme="majorBidi"/>
        </w:rPr>
      </w:pPr>
    </w:p>
    <w:p w14:paraId="4512CC52" w14:textId="77777777" w:rsidR="00303C4F" w:rsidRPr="008933D7" w:rsidRDefault="00303C4F" w:rsidP="00303C4F">
      <w:pPr>
        <w:suppressAutoHyphens/>
        <w:spacing w:line="312" w:lineRule="auto"/>
        <w:contextualSpacing/>
        <w:rPr>
          <w:rFonts w:asciiTheme="majorBidi" w:hAnsiTheme="majorBidi" w:cstheme="majorBidi"/>
        </w:rPr>
      </w:pPr>
    </w:p>
    <w:p w14:paraId="7D355115" w14:textId="77777777" w:rsidR="00303C4F" w:rsidRPr="008933D7" w:rsidRDefault="00303C4F" w:rsidP="00303C4F">
      <w:pPr>
        <w:suppressAutoHyphens/>
        <w:spacing w:line="312" w:lineRule="auto"/>
        <w:contextualSpacing/>
        <w:rPr>
          <w:rFonts w:asciiTheme="majorBidi" w:hAnsiTheme="majorBidi" w:cstheme="majorBidi"/>
          <w:b/>
        </w:rPr>
      </w:pPr>
      <w:r w:rsidRPr="008933D7">
        <w:rPr>
          <w:rFonts w:asciiTheme="majorBidi" w:hAnsiTheme="majorBidi" w:cstheme="majorBidi"/>
          <w:b/>
        </w:rPr>
        <w:t>Testemunhas:</w:t>
      </w:r>
    </w:p>
    <w:p w14:paraId="01749708" w14:textId="77777777" w:rsidR="00303C4F" w:rsidRPr="008933D7" w:rsidRDefault="00303C4F" w:rsidP="00303C4F">
      <w:pPr>
        <w:suppressAutoHyphens/>
        <w:spacing w:line="312" w:lineRule="auto"/>
        <w:contextualSpacing/>
        <w:rPr>
          <w:rFonts w:asciiTheme="majorBidi" w:hAnsiTheme="majorBidi" w:cstheme="majorBidi"/>
        </w:rPr>
      </w:pPr>
    </w:p>
    <w:p w14:paraId="70D2BFE1" w14:textId="77777777" w:rsidR="00303C4F" w:rsidRPr="008933D7" w:rsidRDefault="00303C4F" w:rsidP="00303C4F">
      <w:pPr>
        <w:suppressAutoHyphens/>
        <w:spacing w:line="312" w:lineRule="auto"/>
        <w:contextualSpacing/>
        <w:rPr>
          <w:rFonts w:asciiTheme="majorBidi" w:hAnsiTheme="majorBidi" w:cstheme="majorBidi"/>
        </w:rPr>
      </w:pPr>
    </w:p>
    <w:p w14:paraId="601820DC"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464"/>
        <w:gridCol w:w="4256"/>
      </w:tblGrid>
      <w:tr w:rsidR="00303C4F" w:rsidRPr="008933D7" w14:paraId="711A2DC1" w14:textId="77777777" w:rsidTr="00B71619">
        <w:trPr>
          <w:jc w:val="center"/>
        </w:trPr>
        <w:tc>
          <w:tcPr>
            <w:tcW w:w="4773" w:type="dxa"/>
          </w:tcPr>
          <w:p w14:paraId="18B1828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1.________________________________</w:t>
            </w:r>
          </w:p>
          <w:p w14:paraId="6CE9FA8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73D7D7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3D03F9E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c>
          <w:tcPr>
            <w:tcW w:w="4773" w:type="dxa"/>
          </w:tcPr>
          <w:p w14:paraId="5C96F66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2._____________________________</w:t>
            </w:r>
          </w:p>
          <w:p w14:paraId="26786F7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7559071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7371D58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r>
    </w:tbl>
    <w:p w14:paraId="145A337C" w14:textId="77777777" w:rsidR="00303C4F" w:rsidRPr="00484E35" w:rsidRDefault="00303C4F" w:rsidP="00303C4F">
      <w:pPr>
        <w:suppressAutoHyphens/>
        <w:spacing w:line="312" w:lineRule="auto"/>
        <w:contextualSpacing/>
        <w:rPr>
          <w:rFonts w:asciiTheme="majorBidi" w:hAnsiTheme="majorBidi" w:cstheme="majorBidi"/>
        </w:rPr>
      </w:pPr>
    </w:p>
    <w:p w14:paraId="6375E4F3" w14:textId="77777777" w:rsidR="00303C4F" w:rsidRPr="008933D7" w:rsidRDefault="00303C4F" w:rsidP="00303C4F">
      <w:pPr>
        <w:spacing w:line="312" w:lineRule="auto"/>
        <w:rPr>
          <w:rFonts w:asciiTheme="majorBidi" w:hAnsiTheme="majorBidi" w:cstheme="majorBidi"/>
        </w:rPr>
      </w:pPr>
      <w:bookmarkStart w:id="348" w:name="_DV_M80"/>
      <w:bookmarkStart w:id="349" w:name="_DV_M81"/>
      <w:bookmarkStart w:id="350" w:name="_DV_M92"/>
      <w:bookmarkStart w:id="351" w:name="_DV_M349"/>
      <w:bookmarkStart w:id="352" w:name="_DV_M350"/>
      <w:bookmarkStart w:id="353" w:name="_DV_M351"/>
      <w:bookmarkStart w:id="354" w:name="_DV_M589"/>
      <w:bookmarkStart w:id="355" w:name="_DV_M520"/>
      <w:bookmarkStart w:id="356" w:name="_DV_M521"/>
      <w:bookmarkEnd w:id="348"/>
      <w:bookmarkEnd w:id="349"/>
      <w:bookmarkEnd w:id="350"/>
      <w:bookmarkEnd w:id="351"/>
      <w:bookmarkEnd w:id="352"/>
      <w:bookmarkEnd w:id="353"/>
      <w:bookmarkEnd w:id="354"/>
      <w:bookmarkEnd w:id="355"/>
      <w:bookmarkEnd w:id="356"/>
    </w:p>
    <w:p w14:paraId="5408E073" w14:textId="77777777" w:rsidR="00AC66D4" w:rsidRPr="00B531BB" w:rsidRDefault="00AC66D4" w:rsidP="005F643B">
      <w:pPr>
        <w:autoSpaceDE/>
        <w:autoSpaceDN/>
        <w:adjustRightInd/>
        <w:spacing w:after="200" w:line="312" w:lineRule="auto"/>
      </w:pPr>
    </w:p>
    <w:sectPr w:rsidR="00AC66D4" w:rsidRPr="00B531BB" w:rsidSect="007470C3">
      <w:pgSz w:w="11906" w:h="16838" w:code="9"/>
      <w:pgMar w:top="1418" w:right="1701" w:bottom="1418"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49F76" w14:textId="77777777" w:rsidR="00B71619" w:rsidRDefault="00B71619">
      <w:r>
        <w:separator/>
      </w:r>
    </w:p>
  </w:endnote>
  <w:endnote w:type="continuationSeparator" w:id="0">
    <w:p w14:paraId="3CB94730" w14:textId="77777777" w:rsidR="00B71619" w:rsidRDefault="00B71619">
      <w:r>
        <w:continuationSeparator/>
      </w:r>
    </w:p>
  </w:endnote>
  <w:endnote w:type="continuationNotice" w:id="1">
    <w:p w14:paraId="5A49FA72" w14:textId="77777777" w:rsidR="00B71619" w:rsidRDefault="00B7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Negrito">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9A27" w14:textId="77777777" w:rsidR="009D1D39" w:rsidRDefault="00B71619" w:rsidP="00631386">
    <w:pPr>
      <w:pStyle w:val="Rodap"/>
      <w:rPr>
        <w:rFonts w:ascii="Verdana" w:hAnsi="Verdana"/>
        <w:color w:val="FFFFFF" w:themeColor="background1"/>
        <w:sz w:val="14"/>
      </w:rPr>
    </w:pPr>
    <w:r w:rsidRPr="000E354A">
      <w:rPr>
        <w:rFonts w:ascii="Verdana" w:hAnsi="Verdana"/>
        <w:color w:val="FFFFFF" w:themeColor="background1"/>
        <w:sz w:val="14"/>
      </w:rPr>
      <w:fldChar w:fldCharType="begin"/>
    </w:r>
    <w:r w:rsidRPr="000E354A">
      <w:rPr>
        <w:rFonts w:ascii="Verdana" w:hAnsi="Verdana"/>
        <w:color w:val="FFFFFF" w:themeColor="background1"/>
        <w:sz w:val="14"/>
      </w:rPr>
      <w:instrText xml:space="preserve"> DOCPROPERTY "iManageFooter"  \* MERGEFORMAT </w:instrText>
    </w:r>
    <w:r w:rsidRPr="000E354A">
      <w:rPr>
        <w:rFonts w:ascii="Verdana" w:hAnsi="Verdana"/>
        <w:color w:val="FFFFFF" w:themeColor="background1"/>
        <w:sz w:val="14"/>
      </w:rPr>
      <w:fldChar w:fldCharType="separate"/>
    </w:r>
  </w:p>
  <w:p w14:paraId="1ABDFFB5" w14:textId="77777777" w:rsidR="00B71619" w:rsidRPr="000E354A" w:rsidRDefault="009D1D39" w:rsidP="00631386">
    <w:pPr>
      <w:pStyle w:val="Rodap"/>
      <w:rPr>
        <w:rFonts w:ascii="Verdana" w:hAnsi="Verdana"/>
        <w:color w:val="FFFFFF" w:themeColor="background1"/>
        <w:sz w:val="14"/>
      </w:rPr>
    </w:pPr>
    <w:r>
      <w:rPr>
        <w:rFonts w:ascii="Verdana" w:hAnsi="Verdana"/>
        <w:color w:val="FFFFFF" w:themeColor="background1"/>
        <w:sz w:val="14"/>
      </w:rPr>
      <w:t xml:space="preserve">JUR_SP - 29758139v6 3592008.423834 </w:t>
    </w:r>
    <w:r w:rsidR="00B71619" w:rsidRPr="000E354A">
      <w:rPr>
        <w:rFonts w:ascii="Verdana" w:hAnsi="Verdana"/>
        <w:color w:val="FFFFFF" w:themeColor="background1"/>
        <w:sz w:val="14"/>
      </w:rPr>
      <w:fldChar w:fldCharType="end"/>
    </w:r>
  </w:p>
  <w:p w14:paraId="0607764F" w14:textId="13506528" w:rsidR="00B71619" w:rsidRPr="00653E86" w:rsidRDefault="00B71619" w:rsidP="00575095">
    <w:pPr>
      <w:pStyle w:val="Rodap"/>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9D1D39">
      <w:rPr>
        <w:noProof/>
        <w:sz w:val="20"/>
        <w:szCs w:val="20"/>
      </w:rPr>
      <w:t>98</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B00FB" w14:textId="77777777" w:rsidR="00B71619" w:rsidRPr="006C426E" w:rsidRDefault="00B71619" w:rsidP="008E10C3">
    <w:pPr>
      <w:pStyle w:val="Rodap"/>
      <w:jc w:val="center"/>
      <w:rPr>
        <w:rFonts w:ascii="Verdana" w:hAnsi="Verdana"/>
        <w:color w:val="FFFFFF" w:themeColor="background1"/>
        <w:sz w:val="14"/>
        <w:szCs w:val="20"/>
      </w:rPr>
    </w:pPr>
  </w:p>
  <w:p w14:paraId="12315502" w14:textId="03714E66" w:rsidR="00B71619" w:rsidRPr="00653E86" w:rsidRDefault="00B71619" w:rsidP="008E10C3">
    <w:pPr>
      <w:pStyle w:val="Rodap"/>
      <w:jc w:val="center"/>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9D1D39">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F2D10" w14:textId="77777777" w:rsidR="00B71619" w:rsidRDefault="00B71619">
      <w:r>
        <w:separator/>
      </w:r>
    </w:p>
  </w:footnote>
  <w:footnote w:type="continuationSeparator" w:id="0">
    <w:p w14:paraId="555AB740" w14:textId="77777777" w:rsidR="00B71619" w:rsidRDefault="00B71619">
      <w:r>
        <w:continuationSeparator/>
      </w:r>
    </w:p>
  </w:footnote>
  <w:footnote w:type="continuationNotice" w:id="1">
    <w:p w14:paraId="4E2C7633" w14:textId="77777777" w:rsidR="00B71619" w:rsidRDefault="00B716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E693D" w14:textId="77777777" w:rsidR="00B71619" w:rsidRPr="00B531BB" w:rsidRDefault="00B71619" w:rsidP="00653E86">
    <w:pPr>
      <w:pStyle w:val="Cabealho"/>
      <w:jc w:val="right"/>
      <w:rPr>
        <w:b/>
        <w:smallCaps/>
      </w:rPr>
    </w:pPr>
  </w:p>
  <w:p w14:paraId="0C98008A" w14:textId="77777777" w:rsidR="00B71619" w:rsidRPr="00B531BB" w:rsidRDefault="00B71619" w:rsidP="00653E86">
    <w:pPr>
      <w:pStyle w:val="Cabealho"/>
      <w:jc w:val="right"/>
      <w:rPr>
        <w:b/>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DE24C10"/>
    <w:lvl w:ilvl="0" w:tplc="00C613D6">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
    <w:nsid w:val="00000007"/>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
    <w:nsid w:val="00000009"/>
    <w:multiLevelType w:val="hybridMultilevel"/>
    <w:tmpl w:val="3F7CCFBA"/>
    <w:lvl w:ilvl="0" w:tplc="1D9C31B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nsid w:val="0000000B"/>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nsid w:val="0000000C"/>
    <w:multiLevelType w:val="hybridMultilevel"/>
    <w:tmpl w:val="DF649DFE"/>
    <w:lvl w:ilvl="0" w:tplc="90AA2D0E">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5">
    <w:nsid w:val="0000000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nsid w:val="0000000E"/>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nsid w:val="00000010"/>
    <w:multiLevelType w:val="hybridMultilevel"/>
    <w:tmpl w:val="E990F15C"/>
    <w:lvl w:ilvl="0" w:tplc="8F1CA830">
      <w:start w:val="1"/>
      <w:numFmt w:val="lowerRoman"/>
      <w:lvlText w:val="(%1)"/>
      <w:lvlJc w:val="left"/>
      <w:pPr>
        <w:tabs>
          <w:tab w:val="num" w:pos="1080"/>
        </w:tabs>
        <w:ind w:left="1080" w:hanging="72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nsid w:val="00000012"/>
    <w:multiLevelType w:val="hybridMultilevel"/>
    <w:tmpl w:val="D054CAB8"/>
    <w:lvl w:ilvl="0" w:tplc="040EDEF4">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9">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0">
    <w:nsid w:val="046C602C"/>
    <w:multiLevelType w:val="hybridMultilevel"/>
    <w:tmpl w:val="57D86F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780738F"/>
    <w:multiLevelType w:val="hybridMultilevel"/>
    <w:tmpl w:val="AFC6C632"/>
    <w:lvl w:ilvl="0" w:tplc="3CC826E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0B155744"/>
    <w:multiLevelType w:val="multilevel"/>
    <w:tmpl w:val="DB500C3E"/>
    <w:lvl w:ilvl="0">
      <w:start w:val="1"/>
      <w:numFmt w:val="lowerLetter"/>
      <w:lvlText w:val="(%1)"/>
      <w:lvlJc w:val="left"/>
      <w:pPr>
        <w:tabs>
          <w:tab w:val="num" w:pos="709"/>
        </w:tabs>
        <w:ind w:left="709" w:hanging="709"/>
      </w:pPr>
      <w:rPr>
        <w:rFonts w:ascii="Times New Roman" w:hAnsi="Times New Roman" w:cs="Times New Roman" w:hint="default"/>
        <w:b w:val="0"/>
        <w:i w:val="0"/>
        <w:sz w:val="20"/>
      </w:rPr>
    </w:lvl>
    <w:lvl w:ilvl="1">
      <w:start w:val="1"/>
      <w:numFmt w:val="lowerRoman"/>
      <w:lvlText w:val="(%2)"/>
      <w:lvlJc w:val="left"/>
      <w:pPr>
        <w:tabs>
          <w:tab w:val="num" w:pos="1418"/>
        </w:tabs>
        <w:ind w:left="1418" w:hanging="709"/>
      </w:pPr>
      <w:rPr>
        <w:rFonts w:ascii="Times New Roman" w:hAnsi="Times New Roman" w:cs="Times New Roman" w:hint="default"/>
        <w:b w:val="0"/>
        <w:i w:val="0"/>
        <w:sz w:val="20"/>
      </w:rPr>
    </w:lvl>
    <w:lvl w:ilvl="2">
      <w:start w:val="1"/>
      <w:numFmt w:val="lowerLetter"/>
      <w:lvlText w:val="(%3)"/>
      <w:lvlJc w:val="left"/>
      <w:pPr>
        <w:tabs>
          <w:tab w:val="num" w:pos="2126"/>
        </w:tabs>
        <w:ind w:left="2126" w:hanging="708"/>
      </w:pPr>
      <w:rPr>
        <w:rFonts w:ascii="Trebuchet MS" w:hAnsi="Trebuchet MS" w:hint="default"/>
        <w:b w:val="0"/>
        <w:i w:val="0"/>
        <w:sz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0B434DDE"/>
    <w:multiLevelType w:val="hybridMultilevel"/>
    <w:tmpl w:val="AE928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C694753"/>
    <w:multiLevelType w:val="multilevel"/>
    <w:tmpl w:val="01A0D1A4"/>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0053936"/>
    <w:multiLevelType w:val="multilevel"/>
    <w:tmpl w:val="3BE8A8C6"/>
    <w:lvl w:ilvl="0">
      <w:start w:val="1"/>
      <w:numFmt w:val="decimal"/>
      <w:lvlText w:val="CLÁUSULA %1 - "/>
      <w:lvlJc w:val="left"/>
      <w:pPr>
        <w:ind w:left="4544"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11F51B3C"/>
    <w:multiLevelType w:val="hybridMultilevel"/>
    <w:tmpl w:val="F6DE3AAC"/>
    <w:lvl w:ilvl="0" w:tplc="0416001B">
      <w:start w:val="1"/>
      <w:numFmt w:val="low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9">
    <w:nsid w:val="12673F3C"/>
    <w:multiLevelType w:val="multilevel"/>
    <w:tmpl w:val="FFDE74F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964"/>
        </w:tabs>
        <w:ind w:left="283"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nsid w:val="16974216"/>
    <w:multiLevelType w:val="hybridMultilevel"/>
    <w:tmpl w:val="92BCAEFE"/>
    <w:lvl w:ilvl="0" w:tplc="B2D0528E">
      <w:start w:val="14"/>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16D40264"/>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2">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495262F"/>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4">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2E2E46C3"/>
    <w:multiLevelType w:val="hybridMultilevel"/>
    <w:tmpl w:val="22C2DB2C"/>
    <w:lvl w:ilvl="0" w:tplc="00C613D6">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27E3EA7"/>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8">
    <w:nsid w:val="33CA113F"/>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nsid w:val="3D0A68F6"/>
    <w:multiLevelType w:val="multilevel"/>
    <w:tmpl w:val="35A8CA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FEE3613"/>
    <w:multiLevelType w:val="hybridMultilevel"/>
    <w:tmpl w:val="50FAEFC2"/>
    <w:lvl w:ilvl="0" w:tplc="1EF64BEA">
      <w:start w:val="2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017415F"/>
    <w:multiLevelType w:val="hybridMultilevel"/>
    <w:tmpl w:val="325EBC5C"/>
    <w:lvl w:ilvl="0" w:tplc="B658E3B6">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3">
    <w:nsid w:val="59BF4E84"/>
    <w:multiLevelType w:val="hybridMultilevel"/>
    <w:tmpl w:val="12720654"/>
    <w:lvl w:ilvl="0" w:tplc="02C8FEB6">
      <w:start w:val="1"/>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nsid w:val="616078BB"/>
    <w:multiLevelType w:val="hybridMultilevel"/>
    <w:tmpl w:val="E3D06662"/>
    <w:lvl w:ilvl="0" w:tplc="3D183D68">
      <w:start w:val="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5E7D6C"/>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nsid w:val="64026343"/>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nsid w:val="689C7E76"/>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nsid w:val="68FB2817"/>
    <w:multiLevelType w:val="hybridMultilevel"/>
    <w:tmpl w:val="F8B04132"/>
    <w:lvl w:ilvl="0" w:tplc="FA289A2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190C2B"/>
    <w:multiLevelType w:val="hybridMultilevel"/>
    <w:tmpl w:val="12E646E6"/>
    <w:lvl w:ilvl="0" w:tplc="C2DE4B98">
      <w:start w:val="1"/>
      <w:numFmt w:val="lowerLetter"/>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0">
    <w:nsid w:val="6BC666C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23028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nsid w:val="78355D7B"/>
    <w:multiLevelType w:val="multilevel"/>
    <w:tmpl w:val="D4462F3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9061B76"/>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8"/>
  </w:num>
  <w:num w:numId="8">
    <w:abstractNumId w:val="5"/>
  </w:num>
  <w:num w:numId="9">
    <w:abstractNumId w:val="3"/>
  </w:num>
  <w:num w:numId="10">
    <w:abstractNumId w:val="16"/>
  </w:num>
  <w:num w:numId="11">
    <w:abstractNumId w:val="32"/>
  </w:num>
  <w:num w:numId="12">
    <w:abstractNumId w:val="33"/>
  </w:num>
  <w:num w:numId="13">
    <w:abstractNumId w:val="27"/>
  </w:num>
  <w:num w:numId="14">
    <w:abstractNumId w:val="23"/>
  </w:num>
  <w:num w:numId="15">
    <w:abstractNumId w:val="10"/>
  </w:num>
  <w:num w:numId="16">
    <w:abstractNumId w:val="39"/>
  </w:num>
  <w:num w:numId="17">
    <w:abstractNumId w:val="3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4"/>
  </w:num>
  <w:num w:numId="21">
    <w:abstractNumId w:val="29"/>
  </w:num>
  <w:num w:numId="22">
    <w:abstractNumId w:val="40"/>
  </w:num>
  <w:num w:numId="23">
    <w:abstractNumId w:val="41"/>
  </w:num>
  <w:num w:numId="24">
    <w:abstractNumId w:val="19"/>
  </w:num>
  <w:num w:numId="25">
    <w:abstractNumId w:val="14"/>
  </w:num>
  <w:num w:numId="26">
    <w:abstractNumId w:val="22"/>
  </w:num>
  <w:num w:numId="27">
    <w:abstractNumId w:val="21"/>
  </w:num>
  <w:num w:numId="28">
    <w:abstractNumId w:val="42"/>
  </w:num>
  <w:num w:numId="29">
    <w:abstractNumId w:val="18"/>
  </w:num>
  <w:num w:numId="30">
    <w:abstractNumId w:val="12"/>
  </w:num>
  <w:num w:numId="31">
    <w:abstractNumId w:val="37"/>
  </w:num>
  <w:num w:numId="32">
    <w:abstractNumId w:val="9"/>
  </w:num>
  <w:num w:numId="33">
    <w:abstractNumId w:val="20"/>
  </w:num>
  <w:num w:numId="34">
    <w:abstractNumId w:val="43"/>
  </w:num>
  <w:num w:numId="35">
    <w:abstractNumId w:val="34"/>
  </w:num>
  <w:num w:numId="36">
    <w:abstractNumId w:val="38"/>
  </w:num>
  <w:num w:numId="37">
    <w:abstractNumId w:val="35"/>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8"/>
  </w:num>
  <w:num w:numId="42">
    <w:abstractNumId w:val="11"/>
  </w:num>
  <w:num w:numId="43">
    <w:abstractNumId w:val="24"/>
  </w:num>
  <w:num w:numId="44">
    <w:abstractNumId w:val="17"/>
  </w:num>
  <w:num w:numId="45">
    <w:abstractNumId w:val="31"/>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isposti">
    <w15:presenceInfo w15:providerId="AD" w15:userId="S-1-5-21-1004336348-57989841-682003330-3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EC"/>
    <w:rsid w:val="00000488"/>
    <w:rsid w:val="00000F20"/>
    <w:rsid w:val="00002084"/>
    <w:rsid w:val="000021D6"/>
    <w:rsid w:val="00002431"/>
    <w:rsid w:val="000037F6"/>
    <w:rsid w:val="00005CDE"/>
    <w:rsid w:val="00006749"/>
    <w:rsid w:val="0000680E"/>
    <w:rsid w:val="00007E95"/>
    <w:rsid w:val="00011CEB"/>
    <w:rsid w:val="00011E10"/>
    <w:rsid w:val="0001383E"/>
    <w:rsid w:val="0001431A"/>
    <w:rsid w:val="000148B2"/>
    <w:rsid w:val="000148EA"/>
    <w:rsid w:val="00016193"/>
    <w:rsid w:val="00027C62"/>
    <w:rsid w:val="00027E5E"/>
    <w:rsid w:val="00027F1B"/>
    <w:rsid w:val="000325CE"/>
    <w:rsid w:val="0003264A"/>
    <w:rsid w:val="00032CA2"/>
    <w:rsid w:val="00036EC9"/>
    <w:rsid w:val="0004034F"/>
    <w:rsid w:val="000404C7"/>
    <w:rsid w:val="0004515C"/>
    <w:rsid w:val="000454D8"/>
    <w:rsid w:val="000512B3"/>
    <w:rsid w:val="00052438"/>
    <w:rsid w:val="000530EB"/>
    <w:rsid w:val="000554B1"/>
    <w:rsid w:val="000577CD"/>
    <w:rsid w:val="0006132A"/>
    <w:rsid w:val="000629D0"/>
    <w:rsid w:val="00062E20"/>
    <w:rsid w:val="000635D3"/>
    <w:rsid w:val="00063AFF"/>
    <w:rsid w:val="00064301"/>
    <w:rsid w:val="000650E7"/>
    <w:rsid w:val="000659EB"/>
    <w:rsid w:val="0007393B"/>
    <w:rsid w:val="00074235"/>
    <w:rsid w:val="0007746C"/>
    <w:rsid w:val="00083A74"/>
    <w:rsid w:val="00083C79"/>
    <w:rsid w:val="000870EB"/>
    <w:rsid w:val="000927D9"/>
    <w:rsid w:val="0009384D"/>
    <w:rsid w:val="00095E92"/>
    <w:rsid w:val="0009719B"/>
    <w:rsid w:val="0009790B"/>
    <w:rsid w:val="000A08A6"/>
    <w:rsid w:val="000A1D03"/>
    <w:rsid w:val="000A5013"/>
    <w:rsid w:val="000A5149"/>
    <w:rsid w:val="000A5D9B"/>
    <w:rsid w:val="000A69DC"/>
    <w:rsid w:val="000A7545"/>
    <w:rsid w:val="000B3151"/>
    <w:rsid w:val="000B5B1A"/>
    <w:rsid w:val="000B5C92"/>
    <w:rsid w:val="000B7775"/>
    <w:rsid w:val="000C0C66"/>
    <w:rsid w:val="000C1F56"/>
    <w:rsid w:val="000C5CC9"/>
    <w:rsid w:val="000D07CA"/>
    <w:rsid w:val="000D3477"/>
    <w:rsid w:val="000E0D1A"/>
    <w:rsid w:val="000E1DB6"/>
    <w:rsid w:val="000E354A"/>
    <w:rsid w:val="000E3E55"/>
    <w:rsid w:val="000E4BAD"/>
    <w:rsid w:val="000E5676"/>
    <w:rsid w:val="000F07B0"/>
    <w:rsid w:val="000F196F"/>
    <w:rsid w:val="000F3673"/>
    <w:rsid w:val="0010150D"/>
    <w:rsid w:val="00102A0E"/>
    <w:rsid w:val="00102CF3"/>
    <w:rsid w:val="00107B3C"/>
    <w:rsid w:val="001116C7"/>
    <w:rsid w:val="00112BAD"/>
    <w:rsid w:val="001139D4"/>
    <w:rsid w:val="00114E0D"/>
    <w:rsid w:val="00115AA9"/>
    <w:rsid w:val="00116440"/>
    <w:rsid w:val="0011722B"/>
    <w:rsid w:val="00120857"/>
    <w:rsid w:val="00122DEA"/>
    <w:rsid w:val="0012386D"/>
    <w:rsid w:val="00127682"/>
    <w:rsid w:val="00130718"/>
    <w:rsid w:val="00132BBB"/>
    <w:rsid w:val="001350BB"/>
    <w:rsid w:val="00135CC5"/>
    <w:rsid w:val="0013689E"/>
    <w:rsid w:val="001369B8"/>
    <w:rsid w:val="00136B9E"/>
    <w:rsid w:val="00137768"/>
    <w:rsid w:val="00137CE0"/>
    <w:rsid w:val="001401A3"/>
    <w:rsid w:val="001420F8"/>
    <w:rsid w:val="00142E44"/>
    <w:rsid w:val="00143027"/>
    <w:rsid w:val="00144C13"/>
    <w:rsid w:val="00145C9A"/>
    <w:rsid w:val="00150361"/>
    <w:rsid w:val="0015429B"/>
    <w:rsid w:val="001562D0"/>
    <w:rsid w:val="001606A0"/>
    <w:rsid w:val="00164409"/>
    <w:rsid w:val="00166C88"/>
    <w:rsid w:val="001702B2"/>
    <w:rsid w:val="00171738"/>
    <w:rsid w:val="00171E3D"/>
    <w:rsid w:val="00171F5D"/>
    <w:rsid w:val="0017447A"/>
    <w:rsid w:val="001761F3"/>
    <w:rsid w:val="00182113"/>
    <w:rsid w:val="00183258"/>
    <w:rsid w:val="00183344"/>
    <w:rsid w:val="001861B0"/>
    <w:rsid w:val="00195B9F"/>
    <w:rsid w:val="001A0119"/>
    <w:rsid w:val="001A130F"/>
    <w:rsid w:val="001A3718"/>
    <w:rsid w:val="001A48FC"/>
    <w:rsid w:val="001A55D8"/>
    <w:rsid w:val="001A6831"/>
    <w:rsid w:val="001A737E"/>
    <w:rsid w:val="001B332D"/>
    <w:rsid w:val="001B7A09"/>
    <w:rsid w:val="001C3478"/>
    <w:rsid w:val="001C4427"/>
    <w:rsid w:val="001C6EF0"/>
    <w:rsid w:val="001C74B1"/>
    <w:rsid w:val="001E2322"/>
    <w:rsid w:val="001E2C9E"/>
    <w:rsid w:val="001E3822"/>
    <w:rsid w:val="001E6ED7"/>
    <w:rsid w:val="001E76FF"/>
    <w:rsid w:val="001F1322"/>
    <w:rsid w:val="001F2ED0"/>
    <w:rsid w:val="001F379B"/>
    <w:rsid w:val="001F5108"/>
    <w:rsid w:val="001F5286"/>
    <w:rsid w:val="001F737A"/>
    <w:rsid w:val="002004D7"/>
    <w:rsid w:val="00201190"/>
    <w:rsid w:val="00206859"/>
    <w:rsid w:val="002108CE"/>
    <w:rsid w:val="00213D1A"/>
    <w:rsid w:val="002152E0"/>
    <w:rsid w:val="00216A76"/>
    <w:rsid w:val="00221784"/>
    <w:rsid w:val="002232C1"/>
    <w:rsid w:val="00223D96"/>
    <w:rsid w:val="00224E36"/>
    <w:rsid w:val="0022680D"/>
    <w:rsid w:val="002309B1"/>
    <w:rsid w:val="00233C7E"/>
    <w:rsid w:val="0023414F"/>
    <w:rsid w:val="00237A95"/>
    <w:rsid w:val="00240C28"/>
    <w:rsid w:val="00242F2D"/>
    <w:rsid w:val="00244938"/>
    <w:rsid w:val="002502B2"/>
    <w:rsid w:val="002506F9"/>
    <w:rsid w:val="00253E03"/>
    <w:rsid w:val="002545C4"/>
    <w:rsid w:val="00255059"/>
    <w:rsid w:val="00255639"/>
    <w:rsid w:val="00255C99"/>
    <w:rsid w:val="002568F7"/>
    <w:rsid w:val="00257682"/>
    <w:rsid w:val="002616FE"/>
    <w:rsid w:val="00262B67"/>
    <w:rsid w:val="002638EC"/>
    <w:rsid w:val="0026392D"/>
    <w:rsid w:val="00264852"/>
    <w:rsid w:val="002651DD"/>
    <w:rsid w:val="002678A9"/>
    <w:rsid w:val="00267933"/>
    <w:rsid w:val="002730D5"/>
    <w:rsid w:val="00274653"/>
    <w:rsid w:val="002747CC"/>
    <w:rsid w:val="00275FF0"/>
    <w:rsid w:val="0027621D"/>
    <w:rsid w:val="002779DF"/>
    <w:rsid w:val="00281DF3"/>
    <w:rsid w:val="002835CF"/>
    <w:rsid w:val="00283B23"/>
    <w:rsid w:val="00285718"/>
    <w:rsid w:val="002860A0"/>
    <w:rsid w:val="00290CB0"/>
    <w:rsid w:val="0029100D"/>
    <w:rsid w:val="00292222"/>
    <w:rsid w:val="002964A5"/>
    <w:rsid w:val="002A1FDC"/>
    <w:rsid w:val="002A3714"/>
    <w:rsid w:val="002A388B"/>
    <w:rsid w:val="002A5B32"/>
    <w:rsid w:val="002A6681"/>
    <w:rsid w:val="002A7A09"/>
    <w:rsid w:val="002B081D"/>
    <w:rsid w:val="002B49DC"/>
    <w:rsid w:val="002B6990"/>
    <w:rsid w:val="002C0A8F"/>
    <w:rsid w:val="002C20D8"/>
    <w:rsid w:val="002C27AD"/>
    <w:rsid w:val="002C29C7"/>
    <w:rsid w:val="002C32F3"/>
    <w:rsid w:val="002C4937"/>
    <w:rsid w:val="002C5D53"/>
    <w:rsid w:val="002C76E4"/>
    <w:rsid w:val="002D05F0"/>
    <w:rsid w:val="002D1EFE"/>
    <w:rsid w:val="002D416F"/>
    <w:rsid w:val="002E022F"/>
    <w:rsid w:val="002E0461"/>
    <w:rsid w:val="002E280C"/>
    <w:rsid w:val="002E468B"/>
    <w:rsid w:val="002E4FAD"/>
    <w:rsid w:val="002E7454"/>
    <w:rsid w:val="002F06DB"/>
    <w:rsid w:val="002F1F79"/>
    <w:rsid w:val="00303C4F"/>
    <w:rsid w:val="003118D1"/>
    <w:rsid w:val="00311FDB"/>
    <w:rsid w:val="00312D7B"/>
    <w:rsid w:val="00315305"/>
    <w:rsid w:val="00315A0D"/>
    <w:rsid w:val="00315EF0"/>
    <w:rsid w:val="00316435"/>
    <w:rsid w:val="003170EE"/>
    <w:rsid w:val="00321F48"/>
    <w:rsid w:val="00322C34"/>
    <w:rsid w:val="003239C8"/>
    <w:rsid w:val="00324156"/>
    <w:rsid w:val="0032448C"/>
    <w:rsid w:val="003316B3"/>
    <w:rsid w:val="00332EAE"/>
    <w:rsid w:val="003425F7"/>
    <w:rsid w:val="00344895"/>
    <w:rsid w:val="00345630"/>
    <w:rsid w:val="0034654A"/>
    <w:rsid w:val="00346B70"/>
    <w:rsid w:val="003470CF"/>
    <w:rsid w:val="003513B5"/>
    <w:rsid w:val="0035178A"/>
    <w:rsid w:val="00351973"/>
    <w:rsid w:val="003566A3"/>
    <w:rsid w:val="00362EDF"/>
    <w:rsid w:val="0036328D"/>
    <w:rsid w:val="00365EF4"/>
    <w:rsid w:val="003708BB"/>
    <w:rsid w:val="00371337"/>
    <w:rsid w:val="003727E8"/>
    <w:rsid w:val="00373F93"/>
    <w:rsid w:val="003761CC"/>
    <w:rsid w:val="00381519"/>
    <w:rsid w:val="0038393A"/>
    <w:rsid w:val="00384815"/>
    <w:rsid w:val="003853A2"/>
    <w:rsid w:val="00386277"/>
    <w:rsid w:val="00386E23"/>
    <w:rsid w:val="003936E5"/>
    <w:rsid w:val="00393A68"/>
    <w:rsid w:val="00395F5F"/>
    <w:rsid w:val="00396416"/>
    <w:rsid w:val="003A0621"/>
    <w:rsid w:val="003A193D"/>
    <w:rsid w:val="003A2346"/>
    <w:rsid w:val="003A2393"/>
    <w:rsid w:val="003A28D4"/>
    <w:rsid w:val="003A5519"/>
    <w:rsid w:val="003A6983"/>
    <w:rsid w:val="003B2049"/>
    <w:rsid w:val="003B2F32"/>
    <w:rsid w:val="003B375A"/>
    <w:rsid w:val="003B3900"/>
    <w:rsid w:val="003B6C72"/>
    <w:rsid w:val="003C05D1"/>
    <w:rsid w:val="003C0A66"/>
    <w:rsid w:val="003C1EAF"/>
    <w:rsid w:val="003C30D7"/>
    <w:rsid w:val="003C539B"/>
    <w:rsid w:val="003C62E2"/>
    <w:rsid w:val="003C7693"/>
    <w:rsid w:val="003D1289"/>
    <w:rsid w:val="003D5413"/>
    <w:rsid w:val="003D5881"/>
    <w:rsid w:val="003D75A0"/>
    <w:rsid w:val="003E2E38"/>
    <w:rsid w:val="003E32EB"/>
    <w:rsid w:val="003E461A"/>
    <w:rsid w:val="003E4F3B"/>
    <w:rsid w:val="003E5358"/>
    <w:rsid w:val="003F3060"/>
    <w:rsid w:val="003F3F84"/>
    <w:rsid w:val="003F41BB"/>
    <w:rsid w:val="003F5811"/>
    <w:rsid w:val="003F6B54"/>
    <w:rsid w:val="00400293"/>
    <w:rsid w:val="00400D60"/>
    <w:rsid w:val="0040144F"/>
    <w:rsid w:val="0040526F"/>
    <w:rsid w:val="00406A6A"/>
    <w:rsid w:val="004103C9"/>
    <w:rsid w:val="004106BE"/>
    <w:rsid w:val="004135FA"/>
    <w:rsid w:val="00416649"/>
    <w:rsid w:val="004224B1"/>
    <w:rsid w:val="004227B9"/>
    <w:rsid w:val="004228EA"/>
    <w:rsid w:val="004231E8"/>
    <w:rsid w:val="00423EF8"/>
    <w:rsid w:val="00424D3A"/>
    <w:rsid w:val="00425BA9"/>
    <w:rsid w:val="00426441"/>
    <w:rsid w:val="0042717F"/>
    <w:rsid w:val="00427F5B"/>
    <w:rsid w:val="00434C28"/>
    <w:rsid w:val="00440EB9"/>
    <w:rsid w:val="004431FE"/>
    <w:rsid w:val="00451FB0"/>
    <w:rsid w:val="00465E77"/>
    <w:rsid w:val="0047500E"/>
    <w:rsid w:val="00475CDB"/>
    <w:rsid w:val="00482498"/>
    <w:rsid w:val="00482646"/>
    <w:rsid w:val="00486572"/>
    <w:rsid w:val="00491782"/>
    <w:rsid w:val="0049350D"/>
    <w:rsid w:val="004943B7"/>
    <w:rsid w:val="004956E7"/>
    <w:rsid w:val="00496789"/>
    <w:rsid w:val="004967E3"/>
    <w:rsid w:val="004978E8"/>
    <w:rsid w:val="00497DF7"/>
    <w:rsid w:val="004A0536"/>
    <w:rsid w:val="004A10FC"/>
    <w:rsid w:val="004A1922"/>
    <w:rsid w:val="004A197D"/>
    <w:rsid w:val="004A2E3F"/>
    <w:rsid w:val="004A33E2"/>
    <w:rsid w:val="004A429E"/>
    <w:rsid w:val="004B06B5"/>
    <w:rsid w:val="004B0FD4"/>
    <w:rsid w:val="004B157C"/>
    <w:rsid w:val="004B2F69"/>
    <w:rsid w:val="004B32CE"/>
    <w:rsid w:val="004B4DAB"/>
    <w:rsid w:val="004B6BAD"/>
    <w:rsid w:val="004B6E6A"/>
    <w:rsid w:val="004C357E"/>
    <w:rsid w:val="004C469C"/>
    <w:rsid w:val="004C5466"/>
    <w:rsid w:val="004C7D25"/>
    <w:rsid w:val="004D3A89"/>
    <w:rsid w:val="004D3C34"/>
    <w:rsid w:val="004D7110"/>
    <w:rsid w:val="004E1F58"/>
    <w:rsid w:val="004E334C"/>
    <w:rsid w:val="004E4744"/>
    <w:rsid w:val="004E78DD"/>
    <w:rsid w:val="004F0F6F"/>
    <w:rsid w:val="004F1D78"/>
    <w:rsid w:val="004F26F0"/>
    <w:rsid w:val="004F35C0"/>
    <w:rsid w:val="004F68AE"/>
    <w:rsid w:val="00500341"/>
    <w:rsid w:val="00501461"/>
    <w:rsid w:val="00501E79"/>
    <w:rsid w:val="0050225F"/>
    <w:rsid w:val="005028E5"/>
    <w:rsid w:val="00503AF2"/>
    <w:rsid w:val="00505824"/>
    <w:rsid w:val="00506FA6"/>
    <w:rsid w:val="005104D1"/>
    <w:rsid w:val="00510D17"/>
    <w:rsid w:val="005124DF"/>
    <w:rsid w:val="00513B57"/>
    <w:rsid w:val="00517E1C"/>
    <w:rsid w:val="00522973"/>
    <w:rsid w:val="005234CF"/>
    <w:rsid w:val="00523BB1"/>
    <w:rsid w:val="005247A9"/>
    <w:rsid w:val="00524AA7"/>
    <w:rsid w:val="005303A1"/>
    <w:rsid w:val="00530A98"/>
    <w:rsid w:val="005320BA"/>
    <w:rsid w:val="0053281F"/>
    <w:rsid w:val="00533CD7"/>
    <w:rsid w:val="0053415E"/>
    <w:rsid w:val="00535A74"/>
    <w:rsid w:val="00536231"/>
    <w:rsid w:val="00537005"/>
    <w:rsid w:val="00540AA5"/>
    <w:rsid w:val="0054130B"/>
    <w:rsid w:val="0054497B"/>
    <w:rsid w:val="00546235"/>
    <w:rsid w:val="00546894"/>
    <w:rsid w:val="00547CAF"/>
    <w:rsid w:val="005506B2"/>
    <w:rsid w:val="00550DAA"/>
    <w:rsid w:val="0055198F"/>
    <w:rsid w:val="00553383"/>
    <w:rsid w:val="0055632F"/>
    <w:rsid w:val="00557956"/>
    <w:rsid w:val="00557CEF"/>
    <w:rsid w:val="00560496"/>
    <w:rsid w:val="00562F29"/>
    <w:rsid w:val="005637F5"/>
    <w:rsid w:val="005658CA"/>
    <w:rsid w:val="005733F1"/>
    <w:rsid w:val="0057456E"/>
    <w:rsid w:val="00574999"/>
    <w:rsid w:val="00575095"/>
    <w:rsid w:val="005764B6"/>
    <w:rsid w:val="00576E5A"/>
    <w:rsid w:val="00580E76"/>
    <w:rsid w:val="00581577"/>
    <w:rsid w:val="00581D24"/>
    <w:rsid w:val="00582267"/>
    <w:rsid w:val="005822E4"/>
    <w:rsid w:val="00582653"/>
    <w:rsid w:val="005847D6"/>
    <w:rsid w:val="00584A03"/>
    <w:rsid w:val="00584D0D"/>
    <w:rsid w:val="005861C6"/>
    <w:rsid w:val="0058621D"/>
    <w:rsid w:val="005863E7"/>
    <w:rsid w:val="0058660C"/>
    <w:rsid w:val="00592BCF"/>
    <w:rsid w:val="00593C7E"/>
    <w:rsid w:val="00593EE0"/>
    <w:rsid w:val="00594ADD"/>
    <w:rsid w:val="00595868"/>
    <w:rsid w:val="0059746A"/>
    <w:rsid w:val="005A06C0"/>
    <w:rsid w:val="005A24D1"/>
    <w:rsid w:val="005A2D48"/>
    <w:rsid w:val="005A2F2E"/>
    <w:rsid w:val="005A3449"/>
    <w:rsid w:val="005A4581"/>
    <w:rsid w:val="005A47C7"/>
    <w:rsid w:val="005A53A7"/>
    <w:rsid w:val="005B0A76"/>
    <w:rsid w:val="005B13BA"/>
    <w:rsid w:val="005B203F"/>
    <w:rsid w:val="005B3457"/>
    <w:rsid w:val="005B7992"/>
    <w:rsid w:val="005C0281"/>
    <w:rsid w:val="005C0D47"/>
    <w:rsid w:val="005C1011"/>
    <w:rsid w:val="005C2361"/>
    <w:rsid w:val="005C387A"/>
    <w:rsid w:val="005C51FD"/>
    <w:rsid w:val="005C65DE"/>
    <w:rsid w:val="005D7D3C"/>
    <w:rsid w:val="005E1DA4"/>
    <w:rsid w:val="005E72E8"/>
    <w:rsid w:val="005F051F"/>
    <w:rsid w:val="005F1243"/>
    <w:rsid w:val="005F27A0"/>
    <w:rsid w:val="005F3EC9"/>
    <w:rsid w:val="005F4A41"/>
    <w:rsid w:val="005F643B"/>
    <w:rsid w:val="005F76CE"/>
    <w:rsid w:val="00602225"/>
    <w:rsid w:val="00610403"/>
    <w:rsid w:val="006104A4"/>
    <w:rsid w:val="006108CB"/>
    <w:rsid w:val="006108F8"/>
    <w:rsid w:val="0061246A"/>
    <w:rsid w:val="006127EB"/>
    <w:rsid w:val="0061345E"/>
    <w:rsid w:val="006151A1"/>
    <w:rsid w:val="006156A9"/>
    <w:rsid w:val="006167DF"/>
    <w:rsid w:val="00616F70"/>
    <w:rsid w:val="00617FA4"/>
    <w:rsid w:val="00620FC2"/>
    <w:rsid w:val="006211B0"/>
    <w:rsid w:val="0062170A"/>
    <w:rsid w:val="0062173D"/>
    <w:rsid w:val="00624FBF"/>
    <w:rsid w:val="00625A74"/>
    <w:rsid w:val="00631386"/>
    <w:rsid w:val="00632470"/>
    <w:rsid w:val="006324AF"/>
    <w:rsid w:val="0063705F"/>
    <w:rsid w:val="006405B7"/>
    <w:rsid w:val="006408AD"/>
    <w:rsid w:val="006408F5"/>
    <w:rsid w:val="00642B25"/>
    <w:rsid w:val="00645A33"/>
    <w:rsid w:val="006463CF"/>
    <w:rsid w:val="006470A5"/>
    <w:rsid w:val="006500FA"/>
    <w:rsid w:val="00651819"/>
    <w:rsid w:val="00652982"/>
    <w:rsid w:val="00653E86"/>
    <w:rsid w:val="00654268"/>
    <w:rsid w:val="00657F60"/>
    <w:rsid w:val="00657F64"/>
    <w:rsid w:val="00660E60"/>
    <w:rsid w:val="0066248A"/>
    <w:rsid w:val="0066425D"/>
    <w:rsid w:val="006646AE"/>
    <w:rsid w:val="00666104"/>
    <w:rsid w:val="0066755A"/>
    <w:rsid w:val="006679A5"/>
    <w:rsid w:val="00667C19"/>
    <w:rsid w:val="00671C79"/>
    <w:rsid w:val="006727B3"/>
    <w:rsid w:val="00674937"/>
    <w:rsid w:val="00674A29"/>
    <w:rsid w:val="00674E6F"/>
    <w:rsid w:val="00676920"/>
    <w:rsid w:val="00681C66"/>
    <w:rsid w:val="00681F2A"/>
    <w:rsid w:val="00682B1E"/>
    <w:rsid w:val="0068515B"/>
    <w:rsid w:val="006872BA"/>
    <w:rsid w:val="00687DE0"/>
    <w:rsid w:val="00691DA3"/>
    <w:rsid w:val="00697066"/>
    <w:rsid w:val="00697067"/>
    <w:rsid w:val="00697503"/>
    <w:rsid w:val="006978BE"/>
    <w:rsid w:val="006A2016"/>
    <w:rsid w:val="006A48FF"/>
    <w:rsid w:val="006A6BEB"/>
    <w:rsid w:val="006B0E28"/>
    <w:rsid w:val="006B1261"/>
    <w:rsid w:val="006B3714"/>
    <w:rsid w:val="006B3EED"/>
    <w:rsid w:val="006B4908"/>
    <w:rsid w:val="006B7532"/>
    <w:rsid w:val="006B7E80"/>
    <w:rsid w:val="006B7F23"/>
    <w:rsid w:val="006C1341"/>
    <w:rsid w:val="006C25AE"/>
    <w:rsid w:val="006C2BE7"/>
    <w:rsid w:val="006C337A"/>
    <w:rsid w:val="006C426E"/>
    <w:rsid w:val="006C7687"/>
    <w:rsid w:val="006D0111"/>
    <w:rsid w:val="006D0310"/>
    <w:rsid w:val="006D4C83"/>
    <w:rsid w:val="006D50E2"/>
    <w:rsid w:val="006D5A0F"/>
    <w:rsid w:val="006D6CB8"/>
    <w:rsid w:val="006E0CA7"/>
    <w:rsid w:val="006E130C"/>
    <w:rsid w:val="006E6180"/>
    <w:rsid w:val="006F09ED"/>
    <w:rsid w:val="006F1521"/>
    <w:rsid w:val="006F39E2"/>
    <w:rsid w:val="006F4EC7"/>
    <w:rsid w:val="006F6CE0"/>
    <w:rsid w:val="00702160"/>
    <w:rsid w:val="0071090A"/>
    <w:rsid w:val="00711CF5"/>
    <w:rsid w:val="007127AE"/>
    <w:rsid w:val="00712F1E"/>
    <w:rsid w:val="0071713F"/>
    <w:rsid w:val="007171AC"/>
    <w:rsid w:val="00717986"/>
    <w:rsid w:val="00720D58"/>
    <w:rsid w:val="00722474"/>
    <w:rsid w:val="0072366A"/>
    <w:rsid w:val="00725591"/>
    <w:rsid w:val="00731AC8"/>
    <w:rsid w:val="00731BF3"/>
    <w:rsid w:val="00733325"/>
    <w:rsid w:val="007341B3"/>
    <w:rsid w:val="007405E6"/>
    <w:rsid w:val="00740B31"/>
    <w:rsid w:val="00740E30"/>
    <w:rsid w:val="00743364"/>
    <w:rsid w:val="00745B7C"/>
    <w:rsid w:val="007460A9"/>
    <w:rsid w:val="007470C3"/>
    <w:rsid w:val="00747CEF"/>
    <w:rsid w:val="0075088C"/>
    <w:rsid w:val="00755751"/>
    <w:rsid w:val="0075600C"/>
    <w:rsid w:val="00760008"/>
    <w:rsid w:val="007609C5"/>
    <w:rsid w:val="00762FA4"/>
    <w:rsid w:val="007660AF"/>
    <w:rsid w:val="00766D3D"/>
    <w:rsid w:val="007709A0"/>
    <w:rsid w:val="0077358D"/>
    <w:rsid w:val="00773DF2"/>
    <w:rsid w:val="0077558F"/>
    <w:rsid w:val="0078002A"/>
    <w:rsid w:val="00784796"/>
    <w:rsid w:val="007873E0"/>
    <w:rsid w:val="0078777C"/>
    <w:rsid w:val="00790D10"/>
    <w:rsid w:val="007925E6"/>
    <w:rsid w:val="00794DB6"/>
    <w:rsid w:val="007A0A0B"/>
    <w:rsid w:val="007A4750"/>
    <w:rsid w:val="007A56D5"/>
    <w:rsid w:val="007A65E1"/>
    <w:rsid w:val="007A6CE3"/>
    <w:rsid w:val="007A70CE"/>
    <w:rsid w:val="007A7C23"/>
    <w:rsid w:val="007B0A0D"/>
    <w:rsid w:val="007B0DF3"/>
    <w:rsid w:val="007B1517"/>
    <w:rsid w:val="007B2535"/>
    <w:rsid w:val="007B33FE"/>
    <w:rsid w:val="007B3803"/>
    <w:rsid w:val="007B3C56"/>
    <w:rsid w:val="007B568A"/>
    <w:rsid w:val="007C1AB3"/>
    <w:rsid w:val="007C29F8"/>
    <w:rsid w:val="007C503D"/>
    <w:rsid w:val="007D06AE"/>
    <w:rsid w:val="007D44B6"/>
    <w:rsid w:val="007D4749"/>
    <w:rsid w:val="007D794B"/>
    <w:rsid w:val="007E0292"/>
    <w:rsid w:val="007E0397"/>
    <w:rsid w:val="007E07F8"/>
    <w:rsid w:val="007E3921"/>
    <w:rsid w:val="007E431E"/>
    <w:rsid w:val="007E59E1"/>
    <w:rsid w:val="007E5B9B"/>
    <w:rsid w:val="007E760F"/>
    <w:rsid w:val="007F21AB"/>
    <w:rsid w:val="007F254B"/>
    <w:rsid w:val="007F5737"/>
    <w:rsid w:val="007F72C7"/>
    <w:rsid w:val="007F733A"/>
    <w:rsid w:val="008002BE"/>
    <w:rsid w:val="0080072A"/>
    <w:rsid w:val="00802810"/>
    <w:rsid w:val="00802952"/>
    <w:rsid w:val="0080378C"/>
    <w:rsid w:val="008050C5"/>
    <w:rsid w:val="00805338"/>
    <w:rsid w:val="008059BF"/>
    <w:rsid w:val="00806603"/>
    <w:rsid w:val="00810265"/>
    <w:rsid w:val="00810F40"/>
    <w:rsid w:val="008120A2"/>
    <w:rsid w:val="00813A31"/>
    <w:rsid w:val="00815CD3"/>
    <w:rsid w:val="00825005"/>
    <w:rsid w:val="00827A5F"/>
    <w:rsid w:val="00827B00"/>
    <w:rsid w:val="00830A88"/>
    <w:rsid w:val="00831AB4"/>
    <w:rsid w:val="00833A71"/>
    <w:rsid w:val="00834E87"/>
    <w:rsid w:val="0083646F"/>
    <w:rsid w:val="00837700"/>
    <w:rsid w:val="00837846"/>
    <w:rsid w:val="00837B89"/>
    <w:rsid w:val="0084001A"/>
    <w:rsid w:val="0084043C"/>
    <w:rsid w:val="00840F2B"/>
    <w:rsid w:val="00841E1C"/>
    <w:rsid w:val="0084283B"/>
    <w:rsid w:val="00842DD2"/>
    <w:rsid w:val="00844C0B"/>
    <w:rsid w:val="00847482"/>
    <w:rsid w:val="008519B2"/>
    <w:rsid w:val="00857A70"/>
    <w:rsid w:val="008631A1"/>
    <w:rsid w:val="00866126"/>
    <w:rsid w:val="00867802"/>
    <w:rsid w:val="008729A5"/>
    <w:rsid w:val="00872D17"/>
    <w:rsid w:val="008746DC"/>
    <w:rsid w:val="00876001"/>
    <w:rsid w:val="0088185F"/>
    <w:rsid w:val="00882AE0"/>
    <w:rsid w:val="00882F0D"/>
    <w:rsid w:val="00884413"/>
    <w:rsid w:val="008848CA"/>
    <w:rsid w:val="00884E34"/>
    <w:rsid w:val="00884F42"/>
    <w:rsid w:val="0088575A"/>
    <w:rsid w:val="008863FF"/>
    <w:rsid w:val="008871F6"/>
    <w:rsid w:val="00887BB6"/>
    <w:rsid w:val="00887FDB"/>
    <w:rsid w:val="00892868"/>
    <w:rsid w:val="00896DE1"/>
    <w:rsid w:val="00896E5D"/>
    <w:rsid w:val="0089753E"/>
    <w:rsid w:val="008A0058"/>
    <w:rsid w:val="008A1476"/>
    <w:rsid w:val="008A1774"/>
    <w:rsid w:val="008A27FD"/>
    <w:rsid w:val="008A2D43"/>
    <w:rsid w:val="008A447A"/>
    <w:rsid w:val="008A64BF"/>
    <w:rsid w:val="008B6E01"/>
    <w:rsid w:val="008B706B"/>
    <w:rsid w:val="008B7A7E"/>
    <w:rsid w:val="008C0F45"/>
    <w:rsid w:val="008C117E"/>
    <w:rsid w:val="008C4631"/>
    <w:rsid w:val="008D48A9"/>
    <w:rsid w:val="008D6D1E"/>
    <w:rsid w:val="008D6E3B"/>
    <w:rsid w:val="008E0B66"/>
    <w:rsid w:val="008E10C3"/>
    <w:rsid w:val="008E14F8"/>
    <w:rsid w:val="008E1ABE"/>
    <w:rsid w:val="008E233D"/>
    <w:rsid w:val="008E5040"/>
    <w:rsid w:val="008E747A"/>
    <w:rsid w:val="008E7A51"/>
    <w:rsid w:val="008E7D16"/>
    <w:rsid w:val="008F2924"/>
    <w:rsid w:val="008F2AB7"/>
    <w:rsid w:val="008F4ADC"/>
    <w:rsid w:val="008F6644"/>
    <w:rsid w:val="008F74FC"/>
    <w:rsid w:val="00903723"/>
    <w:rsid w:val="00903A5D"/>
    <w:rsid w:val="00903FA2"/>
    <w:rsid w:val="0090559F"/>
    <w:rsid w:val="00907C9C"/>
    <w:rsid w:val="00911E6C"/>
    <w:rsid w:val="009132A2"/>
    <w:rsid w:val="0091646B"/>
    <w:rsid w:val="009202B4"/>
    <w:rsid w:val="009258A5"/>
    <w:rsid w:val="00926C99"/>
    <w:rsid w:val="009277CB"/>
    <w:rsid w:val="009323C2"/>
    <w:rsid w:val="009330E1"/>
    <w:rsid w:val="00942C96"/>
    <w:rsid w:val="00943908"/>
    <w:rsid w:val="00944E26"/>
    <w:rsid w:val="009463EC"/>
    <w:rsid w:val="009470ED"/>
    <w:rsid w:val="009502CB"/>
    <w:rsid w:val="00951EC0"/>
    <w:rsid w:val="0095391C"/>
    <w:rsid w:val="00953FE5"/>
    <w:rsid w:val="00954F30"/>
    <w:rsid w:val="009559A8"/>
    <w:rsid w:val="00956432"/>
    <w:rsid w:val="00957130"/>
    <w:rsid w:val="00957BAD"/>
    <w:rsid w:val="00960D7F"/>
    <w:rsid w:val="00964C4B"/>
    <w:rsid w:val="009663AC"/>
    <w:rsid w:val="00970C96"/>
    <w:rsid w:val="00975410"/>
    <w:rsid w:val="00983F06"/>
    <w:rsid w:val="00984A62"/>
    <w:rsid w:val="00986299"/>
    <w:rsid w:val="00990CCF"/>
    <w:rsid w:val="00994056"/>
    <w:rsid w:val="009945A9"/>
    <w:rsid w:val="0099672C"/>
    <w:rsid w:val="009A10F2"/>
    <w:rsid w:val="009A3E2A"/>
    <w:rsid w:val="009A41C0"/>
    <w:rsid w:val="009A6B39"/>
    <w:rsid w:val="009B15DB"/>
    <w:rsid w:val="009B1664"/>
    <w:rsid w:val="009B36D8"/>
    <w:rsid w:val="009B78FB"/>
    <w:rsid w:val="009C0D50"/>
    <w:rsid w:val="009C1B60"/>
    <w:rsid w:val="009C275F"/>
    <w:rsid w:val="009C34B6"/>
    <w:rsid w:val="009C4664"/>
    <w:rsid w:val="009C4778"/>
    <w:rsid w:val="009C5962"/>
    <w:rsid w:val="009C6681"/>
    <w:rsid w:val="009C7DC4"/>
    <w:rsid w:val="009D0170"/>
    <w:rsid w:val="009D1D39"/>
    <w:rsid w:val="009D2639"/>
    <w:rsid w:val="009D3F70"/>
    <w:rsid w:val="009D7FD6"/>
    <w:rsid w:val="009E20DE"/>
    <w:rsid w:val="009E6CF1"/>
    <w:rsid w:val="009E72C1"/>
    <w:rsid w:val="009F1652"/>
    <w:rsid w:val="009F56FA"/>
    <w:rsid w:val="009F57B7"/>
    <w:rsid w:val="009F617A"/>
    <w:rsid w:val="00A04A73"/>
    <w:rsid w:val="00A1475C"/>
    <w:rsid w:val="00A1646B"/>
    <w:rsid w:val="00A172C1"/>
    <w:rsid w:val="00A207C7"/>
    <w:rsid w:val="00A2309E"/>
    <w:rsid w:val="00A24CAD"/>
    <w:rsid w:val="00A32596"/>
    <w:rsid w:val="00A3313B"/>
    <w:rsid w:val="00A33C45"/>
    <w:rsid w:val="00A33EBF"/>
    <w:rsid w:val="00A43D41"/>
    <w:rsid w:val="00A452F8"/>
    <w:rsid w:val="00A457F2"/>
    <w:rsid w:val="00A45DBE"/>
    <w:rsid w:val="00A474EC"/>
    <w:rsid w:val="00A50D21"/>
    <w:rsid w:val="00A54275"/>
    <w:rsid w:val="00A557CA"/>
    <w:rsid w:val="00A55C4E"/>
    <w:rsid w:val="00A60D27"/>
    <w:rsid w:val="00A611C7"/>
    <w:rsid w:val="00A64B0B"/>
    <w:rsid w:val="00A6769C"/>
    <w:rsid w:val="00A67775"/>
    <w:rsid w:val="00A67B86"/>
    <w:rsid w:val="00A73CB9"/>
    <w:rsid w:val="00A74313"/>
    <w:rsid w:val="00A763E1"/>
    <w:rsid w:val="00A80829"/>
    <w:rsid w:val="00A80E86"/>
    <w:rsid w:val="00A87C0F"/>
    <w:rsid w:val="00A90347"/>
    <w:rsid w:val="00A92494"/>
    <w:rsid w:val="00A9449F"/>
    <w:rsid w:val="00A94686"/>
    <w:rsid w:val="00A96E7C"/>
    <w:rsid w:val="00AA0886"/>
    <w:rsid w:val="00AA0A73"/>
    <w:rsid w:val="00AA1905"/>
    <w:rsid w:val="00AA19F0"/>
    <w:rsid w:val="00AA24DC"/>
    <w:rsid w:val="00AA2A4A"/>
    <w:rsid w:val="00AA5493"/>
    <w:rsid w:val="00AA6576"/>
    <w:rsid w:val="00AA74CA"/>
    <w:rsid w:val="00AB0396"/>
    <w:rsid w:val="00AB03EE"/>
    <w:rsid w:val="00AB0C95"/>
    <w:rsid w:val="00AB12F6"/>
    <w:rsid w:val="00AB470A"/>
    <w:rsid w:val="00AB5289"/>
    <w:rsid w:val="00AB54AE"/>
    <w:rsid w:val="00AB5ADE"/>
    <w:rsid w:val="00AB7D1F"/>
    <w:rsid w:val="00AC15BC"/>
    <w:rsid w:val="00AC3D8A"/>
    <w:rsid w:val="00AC6530"/>
    <w:rsid w:val="00AC66D4"/>
    <w:rsid w:val="00AC6F75"/>
    <w:rsid w:val="00AD7855"/>
    <w:rsid w:val="00AE325E"/>
    <w:rsid w:val="00AF00F6"/>
    <w:rsid w:val="00AF0200"/>
    <w:rsid w:val="00AF13B9"/>
    <w:rsid w:val="00AF39B8"/>
    <w:rsid w:val="00AF3D17"/>
    <w:rsid w:val="00AF4EC4"/>
    <w:rsid w:val="00AF5229"/>
    <w:rsid w:val="00B00118"/>
    <w:rsid w:val="00B0372B"/>
    <w:rsid w:val="00B03D23"/>
    <w:rsid w:val="00B04375"/>
    <w:rsid w:val="00B051A0"/>
    <w:rsid w:val="00B0579C"/>
    <w:rsid w:val="00B06989"/>
    <w:rsid w:val="00B078DA"/>
    <w:rsid w:val="00B10DB0"/>
    <w:rsid w:val="00B15477"/>
    <w:rsid w:val="00B1667B"/>
    <w:rsid w:val="00B176B5"/>
    <w:rsid w:val="00B258FC"/>
    <w:rsid w:val="00B35FBD"/>
    <w:rsid w:val="00B36938"/>
    <w:rsid w:val="00B42510"/>
    <w:rsid w:val="00B44641"/>
    <w:rsid w:val="00B45A09"/>
    <w:rsid w:val="00B46C36"/>
    <w:rsid w:val="00B50482"/>
    <w:rsid w:val="00B50C25"/>
    <w:rsid w:val="00B51351"/>
    <w:rsid w:val="00B52340"/>
    <w:rsid w:val="00B52EFA"/>
    <w:rsid w:val="00B531BB"/>
    <w:rsid w:val="00B54586"/>
    <w:rsid w:val="00B56F0F"/>
    <w:rsid w:val="00B62B46"/>
    <w:rsid w:val="00B62F15"/>
    <w:rsid w:val="00B65939"/>
    <w:rsid w:val="00B673FE"/>
    <w:rsid w:val="00B706F1"/>
    <w:rsid w:val="00B709AA"/>
    <w:rsid w:val="00B70AEB"/>
    <w:rsid w:val="00B71619"/>
    <w:rsid w:val="00B738FF"/>
    <w:rsid w:val="00B758A1"/>
    <w:rsid w:val="00B75F97"/>
    <w:rsid w:val="00B771EE"/>
    <w:rsid w:val="00B80D68"/>
    <w:rsid w:val="00B81BE6"/>
    <w:rsid w:val="00B919F4"/>
    <w:rsid w:val="00B925C2"/>
    <w:rsid w:val="00B92FBE"/>
    <w:rsid w:val="00B93337"/>
    <w:rsid w:val="00B9678D"/>
    <w:rsid w:val="00B96A06"/>
    <w:rsid w:val="00BA0971"/>
    <w:rsid w:val="00BA32BF"/>
    <w:rsid w:val="00BA430E"/>
    <w:rsid w:val="00BB0943"/>
    <w:rsid w:val="00BB1C71"/>
    <w:rsid w:val="00BB1F06"/>
    <w:rsid w:val="00BB2CF7"/>
    <w:rsid w:val="00BC1DE1"/>
    <w:rsid w:val="00BC5658"/>
    <w:rsid w:val="00BC6288"/>
    <w:rsid w:val="00BC69FC"/>
    <w:rsid w:val="00BD1450"/>
    <w:rsid w:val="00BD18B0"/>
    <w:rsid w:val="00BD57EA"/>
    <w:rsid w:val="00BE099B"/>
    <w:rsid w:val="00BE10EC"/>
    <w:rsid w:val="00BE2BDB"/>
    <w:rsid w:val="00BE3129"/>
    <w:rsid w:val="00BE47C1"/>
    <w:rsid w:val="00BE690E"/>
    <w:rsid w:val="00BE78CF"/>
    <w:rsid w:val="00BF08AB"/>
    <w:rsid w:val="00BF31C3"/>
    <w:rsid w:val="00BF3CD7"/>
    <w:rsid w:val="00BF3D4A"/>
    <w:rsid w:val="00BF4F25"/>
    <w:rsid w:val="00BF5E92"/>
    <w:rsid w:val="00BF7DBC"/>
    <w:rsid w:val="00C052A3"/>
    <w:rsid w:val="00C06CBA"/>
    <w:rsid w:val="00C074DF"/>
    <w:rsid w:val="00C07820"/>
    <w:rsid w:val="00C11ABA"/>
    <w:rsid w:val="00C11D92"/>
    <w:rsid w:val="00C12FF7"/>
    <w:rsid w:val="00C133DA"/>
    <w:rsid w:val="00C16263"/>
    <w:rsid w:val="00C17405"/>
    <w:rsid w:val="00C17E5E"/>
    <w:rsid w:val="00C2080A"/>
    <w:rsid w:val="00C25208"/>
    <w:rsid w:val="00C2542A"/>
    <w:rsid w:val="00C3238B"/>
    <w:rsid w:val="00C3678A"/>
    <w:rsid w:val="00C3765D"/>
    <w:rsid w:val="00C427EF"/>
    <w:rsid w:val="00C45655"/>
    <w:rsid w:val="00C4744F"/>
    <w:rsid w:val="00C476EC"/>
    <w:rsid w:val="00C50056"/>
    <w:rsid w:val="00C52AD4"/>
    <w:rsid w:val="00C532C9"/>
    <w:rsid w:val="00C54EF9"/>
    <w:rsid w:val="00C55F07"/>
    <w:rsid w:val="00C566C1"/>
    <w:rsid w:val="00C5699D"/>
    <w:rsid w:val="00C57730"/>
    <w:rsid w:val="00C57B79"/>
    <w:rsid w:val="00C63ACD"/>
    <w:rsid w:val="00C72A36"/>
    <w:rsid w:val="00C72EA4"/>
    <w:rsid w:val="00C744AB"/>
    <w:rsid w:val="00C74F8B"/>
    <w:rsid w:val="00C75654"/>
    <w:rsid w:val="00C75A11"/>
    <w:rsid w:val="00C77857"/>
    <w:rsid w:val="00C8148B"/>
    <w:rsid w:val="00C817E0"/>
    <w:rsid w:val="00C81B87"/>
    <w:rsid w:val="00C84016"/>
    <w:rsid w:val="00C8469E"/>
    <w:rsid w:val="00C850E3"/>
    <w:rsid w:val="00C90AB5"/>
    <w:rsid w:val="00C92EB0"/>
    <w:rsid w:val="00C94F22"/>
    <w:rsid w:val="00CA019C"/>
    <w:rsid w:val="00CA4996"/>
    <w:rsid w:val="00CA5822"/>
    <w:rsid w:val="00CB16D8"/>
    <w:rsid w:val="00CB1944"/>
    <w:rsid w:val="00CB2B08"/>
    <w:rsid w:val="00CB389E"/>
    <w:rsid w:val="00CB4178"/>
    <w:rsid w:val="00CB59F2"/>
    <w:rsid w:val="00CB6A03"/>
    <w:rsid w:val="00CC0FF1"/>
    <w:rsid w:val="00CC3499"/>
    <w:rsid w:val="00CC39D5"/>
    <w:rsid w:val="00CD0689"/>
    <w:rsid w:val="00CE0E11"/>
    <w:rsid w:val="00CE133F"/>
    <w:rsid w:val="00CE288B"/>
    <w:rsid w:val="00CE3FBE"/>
    <w:rsid w:val="00CE795D"/>
    <w:rsid w:val="00CF02F1"/>
    <w:rsid w:val="00CF0C7C"/>
    <w:rsid w:val="00CF2329"/>
    <w:rsid w:val="00CF2762"/>
    <w:rsid w:val="00CF2D5B"/>
    <w:rsid w:val="00CF596E"/>
    <w:rsid w:val="00CF7839"/>
    <w:rsid w:val="00CF7F5F"/>
    <w:rsid w:val="00D029CB"/>
    <w:rsid w:val="00D11C99"/>
    <w:rsid w:val="00D137E4"/>
    <w:rsid w:val="00D15A6F"/>
    <w:rsid w:val="00D17F6C"/>
    <w:rsid w:val="00D22F7E"/>
    <w:rsid w:val="00D236A1"/>
    <w:rsid w:val="00D24472"/>
    <w:rsid w:val="00D25299"/>
    <w:rsid w:val="00D2775B"/>
    <w:rsid w:val="00D30C04"/>
    <w:rsid w:val="00D3175A"/>
    <w:rsid w:val="00D33ADF"/>
    <w:rsid w:val="00D34BDC"/>
    <w:rsid w:val="00D34F24"/>
    <w:rsid w:val="00D36AF5"/>
    <w:rsid w:val="00D36FA8"/>
    <w:rsid w:val="00D41458"/>
    <w:rsid w:val="00D41C7C"/>
    <w:rsid w:val="00D41E5B"/>
    <w:rsid w:val="00D430D4"/>
    <w:rsid w:val="00D43B47"/>
    <w:rsid w:val="00D441A5"/>
    <w:rsid w:val="00D46D3C"/>
    <w:rsid w:val="00D50C32"/>
    <w:rsid w:val="00D510FD"/>
    <w:rsid w:val="00D53195"/>
    <w:rsid w:val="00D55151"/>
    <w:rsid w:val="00D55BB4"/>
    <w:rsid w:val="00D613FC"/>
    <w:rsid w:val="00D6182B"/>
    <w:rsid w:val="00D61C2D"/>
    <w:rsid w:val="00D64489"/>
    <w:rsid w:val="00D648FC"/>
    <w:rsid w:val="00D67749"/>
    <w:rsid w:val="00D67E2A"/>
    <w:rsid w:val="00D70822"/>
    <w:rsid w:val="00D71952"/>
    <w:rsid w:val="00D72418"/>
    <w:rsid w:val="00D726BC"/>
    <w:rsid w:val="00D73173"/>
    <w:rsid w:val="00D832CC"/>
    <w:rsid w:val="00D84C25"/>
    <w:rsid w:val="00D868E4"/>
    <w:rsid w:val="00D8702F"/>
    <w:rsid w:val="00D90AE7"/>
    <w:rsid w:val="00D93B1D"/>
    <w:rsid w:val="00D943CC"/>
    <w:rsid w:val="00D96455"/>
    <w:rsid w:val="00D96542"/>
    <w:rsid w:val="00DA1097"/>
    <w:rsid w:val="00DA52D4"/>
    <w:rsid w:val="00DC0319"/>
    <w:rsid w:val="00DC2FA3"/>
    <w:rsid w:val="00DC3A1E"/>
    <w:rsid w:val="00DC49A1"/>
    <w:rsid w:val="00DC6D8E"/>
    <w:rsid w:val="00DD2BBB"/>
    <w:rsid w:val="00DD373B"/>
    <w:rsid w:val="00DD55EC"/>
    <w:rsid w:val="00DE0F4A"/>
    <w:rsid w:val="00DE4096"/>
    <w:rsid w:val="00DE41CE"/>
    <w:rsid w:val="00DE41D6"/>
    <w:rsid w:val="00DE55FD"/>
    <w:rsid w:val="00DE5935"/>
    <w:rsid w:val="00DE6AAF"/>
    <w:rsid w:val="00DE7CE6"/>
    <w:rsid w:val="00DF0456"/>
    <w:rsid w:val="00DF09F2"/>
    <w:rsid w:val="00DF4602"/>
    <w:rsid w:val="00DF4A0D"/>
    <w:rsid w:val="00DF7913"/>
    <w:rsid w:val="00E012D8"/>
    <w:rsid w:val="00E023A0"/>
    <w:rsid w:val="00E023B4"/>
    <w:rsid w:val="00E10F12"/>
    <w:rsid w:val="00E10F3D"/>
    <w:rsid w:val="00E1265A"/>
    <w:rsid w:val="00E155C2"/>
    <w:rsid w:val="00E21360"/>
    <w:rsid w:val="00E2565F"/>
    <w:rsid w:val="00E27220"/>
    <w:rsid w:val="00E31B1C"/>
    <w:rsid w:val="00E41FCA"/>
    <w:rsid w:val="00E420FC"/>
    <w:rsid w:val="00E431B6"/>
    <w:rsid w:val="00E43695"/>
    <w:rsid w:val="00E4463E"/>
    <w:rsid w:val="00E44F26"/>
    <w:rsid w:val="00E51800"/>
    <w:rsid w:val="00E51B8E"/>
    <w:rsid w:val="00E5239F"/>
    <w:rsid w:val="00E5309C"/>
    <w:rsid w:val="00E54123"/>
    <w:rsid w:val="00E54CF6"/>
    <w:rsid w:val="00E5667E"/>
    <w:rsid w:val="00E56FEC"/>
    <w:rsid w:val="00E571A3"/>
    <w:rsid w:val="00E60C54"/>
    <w:rsid w:val="00E611B8"/>
    <w:rsid w:val="00E6274E"/>
    <w:rsid w:val="00E64577"/>
    <w:rsid w:val="00E67134"/>
    <w:rsid w:val="00E73825"/>
    <w:rsid w:val="00E747DC"/>
    <w:rsid w:val="00E74F7A"/>
    <w:rsid w:val="00E75613"/>
    <w:rsid w:val="00E76939"/>
    <w:rsid w:val="00E8066D"/>
    <w:rsid w:val="00E810EF"/>
    <w:rsid w:val="00E83AA3"/>
    <w:rsid w:val="00E84845"/>
    <w:rsid w:val="00E84E88"/>
    <w:rsid w:val="00E91D9C"/>
    <w:rsid w:val="00E932B5"/>
    <w:rsid w:val="00E95955"/>
    <w:rsid w:val="00E97B33"/>
    <w:rsid w:val="00EA0618"/>
    <w:rsid w:val="00EA1283"/>
    <w:rsid w:val="00EA3BD7"/>
    <w:rsid w:val="00EA4822"/>
    <w:rsid w:val="00EA5871"/>
    <w:rsid w:val="00EA7A9B"/>
    <w:rsid w:val="00EB01DD"/>
    <w:rsid w:val="00EB0897"/>
    <w:rsid w:val="00EB0937"/>
    <w:rsid w:val="00EB1646"/>
    <w:rsid w:val="00EB2CE7"/>
    <w:rsid w:val="00EB522C"/>
    <w:rsid w:val="00EB58CF"/>
    <w:rsid w:val="00EB6988"/>
    <w:rsid w:val="00EC2735"/>
    <w:rsid w:val="00EC2CBC"/>
    <w:rsid w:val="00EC4399"/>
    <w:rsid w:val="00EC4E4C"/>
    <w:rsid w:val="00EC5FD7"/>
    <w:rsid w:val="00EC65D5"/>
    <w:rsid w:val="00ED01AE"/>
    <w:rsid w:val="00ED3668"/>
    <w:rsid w:val="00ED3AFB"/>
    <w:rsid w:val="00ED4DC4"/>
    <w:rsid w:val="00ED5A21"/>
    <w:rsid w:val="00ED6DF2"/>
    <w:rsid w:val="00EE061D"/>
    <w:rsid w:val="00EE0BD3"/>
    <w:rsid w:val="00EE3433"/>
    <w:rsid w:val="00EE4515"/>
    <w:rsid w:val="00EF0503"/>
    <w:rsid w:val="00EF24DA"/>
    <w:rsid w:val="00EF47BA"/>
    <w:rsid w:val="00EF4812"/>
    <w:rsid w:val="00EF4880"/>
    <w:rsid w:val="00EF52BB"/>
    <w:rsid w:val="00EF548F"/>
    <w:rsid w:val="00EF54D3"/>
    <w:rsid w:val="00EF7B0D"/>
    <w:rsid w:val="00F00F21"/>
    <w:rsid w:val="00F01735"/>
    <w:rsid w:val="00F02A19"/>
    <w:rsid w:val="00F03B25"/>
    <w:rsid w:val="00F03E70"/>
    <w:rsid w:val="00F13546"/>
    <w:rsid w:val="00F179C0"/>
    <w:rsid w:val="00F22397"/>
    <w:rsid w:val="00F225D9"/>
    <w:rsid w:val="00F2420B"/>
    <w:rsid w:val="00F310A3"/>
    <w:rsid w:val="00F326AD"/>
    <w:rsid w:val="00F332FC"/>
    <w:rsid w:val="00F33A3B"/>
    <w:rsid w:val="00F33B5F"/>
    <w:rsid w:val="00F34435"/>
    <w:rsid w:val="00F37249"/>
    <w:rsid w:val="00F37593"/>
    <w:rsid w:val="00F4133F"/>
    <w:rsid w:val="00F47554"/>
    <w:rsid w:val="00F50850"/>
    <w:rsid w:val="00F513E3"/>
    <w:rsid w:val="00F51EBA"/>
    <w:rsid w:val="00F53157"/>
    <w:rsid w:val="00F5644C"/>
    <w:rsid w:val="00F56FD5"/>
    <w:rsid w:val="00F60B7D"/>
    <w:rsid w:val="00F62EA4"/>
    <w:rsid w:val="00F67308"/>
    <w:rsid w:val="00F67498"/>
    <w:rsid w:val="00F70FB7"/>
    <w:rsid w:val="00F76983"/>
    <w:rsid w:val="00F76CF0"/>
    <w:rsid w:val="00F8088E"/>
    <w:rsid w:val="00F82F5A"/>
    <w:rsid w:val="00F833A1"/>
    <w:rsid w:val="00F86E49"/>
    <w:rsid w:val="00F87B81"/>
    <w:rsid w:val="00F914CE"/>
    <w:rsid w:val="00F92D10"/>
    <w:rsid w:val="00F937F3"/>
    <w:rsid w:val="00F93C8B"/>
    <w:rsid w:val="00F947C9"/>
    <w:rsid w:val="00F96BEE"/>
    <w:rsid w:val="00FA0172"/>
    <w:rsid w:val="00FA09CE"/>
    <w:rsid w:val="00FA1DDB"/>
    <w:rsid w:val="00FA253A"/>
    <w:rsid w:val="00FA2901"/>
    <w:rsid w:val="00FA2C39"/>
    <w:rsid w:val="00FA3144"/>
    <w:rsid w:val="00FA4F45"/>
    <w:rsid w:val="00FA5F33"/>
    <w:rsid w:val="00FB0904"/>
    <w:rsid w:val="00FB369B"/>
    <w:rsid w:val="00FB3B2B"/>
    <w:rsid w:val="00FB3B9F"/>
    <w:rsid w:val="00FB73A9"/>
    <w:rsid w:val="00FC3A6A"/>
    <w:rsid w:val="00FD36DD"/>
    <w:rsid w:val="00FD385D"/>
    <w:rsid w:val="00FD39A9"/>
    <w:rsid w:val="00FD65ED"/>
    <w:rsid w:val="00FD7E43"/>
    <w:rsid w:val="00FE0182"/>
    <w:rsid w:val="00FE02BA"/>
    <w:rsid w:val="00FE385F"/>
    <w:rsid w:val="00FE389A"/>
    <w:rsid w:val="00FE63F4"/>
    <w:rsid w:val="00FE7035"/>
    <w:rsid w:val="00FF0C01"/>
    <w:rsid w:val="00FF1FA8"/>
    <w:rsid w:val="00FF2A40"/>
    <w:rsid w:val="00FF726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141B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303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2Char">
    <w:name w:val="Título 2 Char"/>
    <w:basedOn w:val="Fontepargpadro"/>
    <w:link w:val="Ttulo2"/>
    <w:uiPriority w:val="9"/>
    <w:semiHidden/>
    <w:rsid w:val="00303C4F"/>
    <w:rPr>
      <w:rFonts w:asciiTheme="majorHAnsi" w:eastAsiaTheme="majorEastAsia" w:hAnsiTheme="majorHAnsi" w:cstheme="majorBidi"/>
      <w:b/>
      <w:bCs/>
      <w:color w:val="4F81BD" w:themeColor="accent1"/>
      <w:sz w:val="26"/>
      <w:szCs w:val="26"/>
      <w:lang w:eastAsia="pt-BR"/>
    </w:rPr>
  </w:style>
  <w:style w:type="paragraph" w:customStyle="1" w:styleId="Body">
    <w:name w:val="Body"/>
    <w:basedOn w:val="Normal"/>
    <w:link w:val="BodyChar"/>
    <w:qFormat/>
    <w:rsid w:val="00303C4F"/>
    <w:pPr>
      <w:widowControl w:val="0"/>
      <w:autoSpaceDE/>
      <w:autoSpaceDN/>
      <w:adjustRightInd/>
      <w:spacing w:after="140" w:line="290" w:lineRule="auto"/>
      <w:jc w:val="both"/>
    </w:pPr>
    <w:rPr>
      <w:rFonts w:ascii="Arial" w:hAnsi="Arial" w:cs="Arial"/>
      <w:sz w:val="20"/>
      <w:szCs w:val="20"/>
    </w:rPr>
  </w:style>
  <w:style w:type="paragraph" w:customStyle="1" w:styleId="Recitals">
    <w:name w:val="Recitals"/>
    <w:basedOn w:val="Normal"/>
    <w:rsid w:val="00303C4F"/>
    <w:pPr>
      <w:numPr>
        <w:ilvl w:val="1"/>
        <w:numId w:val="46"/>
      </w:numPr>
      <w:autoSpaceDE/>
      <w:autoSpaceDN/>
      <w:adjustRightInd/>
      <w:spacing w:after="140" w:line="290" w:lineRule="auto"/>
      <w:jc w:val="both"/>
    </w:pPr>
    <w:rPr>
      <w:rFonts w:ascii="Arial" w:hAnsi="Arial" w:cs="Arial"/>
      <w:sz w:val="20"/>
      <w:szCs w:val="20"/>
    </w:rPr>
  </w:style>
  <w:style w:type="paragraph" w:customStyle="1" w:styleId="Parties2">
    <w:name w:val="Parties 2"/>
    <w:basedOn w:val="Normal"/>
    <w:rsid w:val="00303C4F"/>
    <w:pPr>
      <w:numPr>
        <w:ilvl w:val="2"/>
        <w:numId w:val="46"/>
      </w:numPr>
      <w:autoSpaceDE/>
      <w:autoSpaceDN/>
      <w:adjustRightInd/>
      <w:spacing w:after="140"/>
      <w:jc w:val="both"/>
    </w:pPr>
    <w:rPr>
      <w:sz w:val="26"/>
      <w:szCs w:val="20"/>
    </w:rPr>
  </w:style>
  <w:style w:type="paragraph" w:customStyle="1" w:styleId="Recitals2">
    <w:name w:val="Recitals 2"/>
    <w:basedOn w:val="Normal"/>
    <w:rsid w:val="00303C4F"/>
    <w:pPr>
      <w:numPr>
        <w:ilvl w:val="3"/>
        <w:numId w:val="46"/>
      </w:numPr>
      <w:autoSpaceDE/>
      <w:autoSpaceDN/>
      <w:adjustRightInd/>
      <w:spacing w:after="140"/>
      <w:jc w:val="both"/>
    </w:pPr>
    <w:rPr>
      <w:sz w:val="26"/>
      <w:szCs w:val="20"/>
    </w:rPr>
  </w:style>
  <w:style w:type="character" w:customStyle="1" w:styleId="BodyChar">
    <w:name w:val="Body Char"/>
    <w:link w:val="Body"/>
    <w:locked/>
    <w:rsid w:val="00303C4F"/>
    <w:rPr>
      <w:rFonts w:ascii="Arial" w:eastAsia="Times New Roman"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303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2Char">
    <w:name w:val="Título 2 Char"/>
    <w:basedOn w:val="Fontepargpadro"/>
    <w:link w:val="Ttulo2"/>
    <w:uiPriority w:val="9"/>
    <w:semiHidden/>
    <w:rsid w:val="00303C4F"/>
    <w:rPr>
      <w:rFonts w:asciiTheme="majorHAnsi" w:eastAsiaTheme="majorEastAsia" w:hAnsiTheme="majorHAnsi" w:cstheme="majorBidi"/>
      <w:b/>
      <w:bCs/>
      <w:color w:val="4F81BD" w:themeColor="accent1"/>
      <w:sz w:val="26"/>
      <w:szCs w:val="26"/>
      <w:lang w:eastAsia="pt-BR"/>
    </w:rPr>
  </w:style>
  <w:style w:type="paragraph" w:customStyle="1" w:styleId="Body">
    <w:name w:val="Body"/>
    <w:basedOn w:val="Normal"/>
    <w:link w:val="BodyChar"/>
    <w:qFormat/>
    <w:rsid w:val="00303C4F"/>
    <w:pPr>
      <w:widowControl w:val="0"/>
      <w:autoSpaceDE/>
      <w:autoSpaceDN/>
      <w:adjustRightInd/>
      <w:spacing w:after="140" w:line="290" w:lineRule="auto"/>
      <w:jc w:val="both"/>
    </w:pPr>
    <w:rPr>
      <w:rFonts w:ascii="Arial" w:hAnsi="Arial" w:cs="Arial"/>
      <w:sz w:val="20"/>
      <w:szCs w:val="20"/>
    </w:rPr>
  </w:style>
  <w:style w:type="paragraph" w:customStyle="1" w:styleId="Recitals">
    <w:name w:val="Recitals"/>
    <w:basedOn w:val="Normal"/>
    <w:rsid w:val="00303C4F"/>
    <w:pPr>
      <w:numPr>
        <w:ilvl w:val="1"/>
        <w:numId w:val="46"/>
      </w:numPr>
      <w:autoSpaceDE/>
      <w:autoSpaceDN/>
      <w:adjustRightInd/>
      <w:spacing w:after="140" w:line="290" w:lineRule="auto"/>
      <w:jc w:val="both"/>
    </w:pPr>
    <w:rPr>
      <w:rFonts w:ascii="Arial" w:hAnsi="Arial" w:cs="Arial"/>
      <w:sz w:val="20"/>
      <w:szCs w:val="20"/>
    </w:rPr>
  </w:style>
  <w:style w:type="paragraph" w:customStyle="1" w:styleId="Parties2">
    <w:name w:val="Parties 2"/>
    <w:basedOn w:val="Normal"/>
    <w:rsid w:val="00303C4F"/>
    <w:pPr>
      <w:numPr>
        <w:ilvl w:val="2"/>
        <w:numId w:val="46"/>
      </w:numPr>
      <w:autoSpaceDE/>
      <w:autoSpaceDN/>
      <w:adjustRightInd/>
      <w:spacing w:after="140"/>
      <w:jc w:val="both"/>
    </w:pPr>
    <w:rPr>
      <w:sz w:val="26"/>
      <w:szCs w:val="20"/>
    </w:rPr>
  </w:style>
  <w:style w:type="paragraph" w:customStyle="1" w:styleId="Recitals2">
    <w:name w:val="Recitals 2"/>
    <w:basedOn w:val="Normal"/>
    <w:rsid w:val="00303C4F"/>
    <w:pPr>
      <w:numPr>
        <w:ilvl w:val="3"/>
        <w:numId w:val="46"/>
      </w:numPr>
      <w:autoSpaceDE/>
      <w:autoSpaceDN/>
      <w:adjustRightInd/>
      <w:spacing w:after="140"/>
      <w:jc w:val="both"/>
    </w:pPr>
    <w:rPr>
      <w:sz w:val="26"/>
      <w:szCs w:val="20"/>
    </w:rPr>
  </w:style>
  <w:style w:type="character" w:customStyle="1" w:styleId="BodyChar">
    <w:name w:val="Body Char"/>
    <w:link w:val="Body"/>
    <w:locked/>
    <w:rsid w:val="00303C4F"/>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555">
      <w:bodyDiv w:val="1"/>
      <w:marLeft w:val="0"/>
      <w:marRight w:val="0"/>
      <w:marTop w:val="0"/>
      <w:marBottom w:val="0"/>
      <w:divBdr>
        <w:top w:val="none" w:sz="0" w:space="0" w:color="auto"/>
        <w:left w:val="none" w:sz="0" w:space="0" w:color="auto"/>
        <w:bottom w:val="none" w:sz="0" w:space="0" w:color="auto"/>
        <w:right w:val="none" w:sz="0" w:space="0" w:color="auto"/>
      </w:divBdr>
      <w:divsChild>
        <w:div w:id="150757132">
          <w:marLeft w:val="0"/>
          <w:marRight w:val="0"/>
          <w:marTop w:val="0"/>
          <w:marBottom w:val="0"/>
          <w:divBdr>
            <w:top w:val="none" w:sz="0" w:space="0" w:color="auto"/>
            <w:left w:val="none" w:sz="0" w:space="0" w:color="auto"/>
            <w:bottom w:val="none" w:sz="0" w:space="0" w:color="auto"/>
            <w:right w:val="none" w:sz="0" w:space="0" w:color="auto"/>
          </w:divBdr>
        </w:div>
      </w:divsChild>
    </w:div>
    <w:div w:id="46490957">
      <w:bodyDiv w:val="1"/>
      <w:marLeft w:val="0"/>
      <w:marRight w:val="0"/>
      <w:marTop w:val="0"/>
      <w:marBottom w:val="0"/>
      <w:divBdr>
        <w:top w:val="none" w:sz="0" w:space="0" w:color="auto"/>
        <w:left w:val="none" w:sz="0" w:space="0" w:color="auto"/>
        <w:bottom w:val="none" w:sz="0" w:space="0" w:color="auto"/>
        <w:right w:val="none" w:sz="0" w:space="0" w:color="auto"/>
      </w:divBdr>
    </w:div>
    <w:div w:id="176390074">
      <w:bodyDiv w:val="1"/>
      <w:marLeft w:val="0"/>
      <w:marRight w:val="0"/>
      <w:marTop w:val="0"/>
      <w:marBottom w:val="0"/>
      <w:divBdr>
        <w:top w:val="none" w:sz="0" w:space="0" w:color="auto"/>
        <w:left w:val="none" w:sz="0" w:space="0" w:color="auto"/>
        <w:bottom w:val="none" w:sz="0" w:space="0" w:color="auto"/>
        <w:right w:val="none" w:sz="0" w:space="0" w:color="auto"/>
      </w:divBdr>
    </w:div>
    <w:div w:id="206570014">
      <w:bodyDiv w:val="1"/>
      <w:marLeft w:val="0"/>
      <w:marRight w:val="0"/>
      <w:marTop w:val="0"/>
      <w:marBottom w:val="0"/>
      <w:divBdr>
        <w:top w:val="none" w:sz="0" w:space="0" w:color="auto"/>
        <w:left w:val="none" w:sz="0" w:space="0" w:color="auto"/>
        <w:bottom w:val="none" w:sz="0" w:space="0" w:color="auto"/>
        <w:right w:val="none" w:sz="0" w:space="0" w:color="auto"/>
      </w:divBdr>
    </w:div>
    <w:div w:id="368651414">
      <w:bodyDiv w:val="1"/>
      <w:marLeft w:val="0"/>
      <w:marRight w:val="0"/>
      <w:marTop w:val="0"/>
      <w:marBottom w:val="0"/>
      <w:divBdr>
        <w:top w:val="none" w:sz="0" w:space="0" w:color="auto"/>
        <w:left w:val="none" w:sz="0" w:space="0" w:color="auto"/>
        <w:bottom w:val="none" w:sz="0" w:space="0" w:color="auto"/>
        <w:right w:val="none" w:sz="0" w:space="0" w:color="auto"/>
      </w:divBdr>
    </w:div>
    <w:div w:id="456875114">
      <w:bodyDiv w:val="1"/>
      <w:marLeft w:val="0"/>
      <w:marRight w:val="0"/>
      <w:marTop w:val="0"/>
      <w:marBottom w:val="0"/>
      <w:divBdr>
        <w:top w:val="none" w:sz="0" w:space="0" w:color="auto"/>
        <w:left w:val="none" w:sz="0" w:space="0" w:color="auto"/>
        <w:bottom w:val="none" w:sz="0" w:space="0" w:color="auto"/>
        <w:right w:val="none" w:sz="0" w:space="0" w:color="auto"/>
      </w:divBdr>
    </w:div>
    <w:div w:id="790169497">
      <w:bodyDiv w:val="1"/>
      <w:marLeft w:val="0"/>
      <w:marRight w:val="0"/>
      <w:marTop w:val="0"/>
      <w:marBottom w:val="0"/>
      <w:divBdr>
        <w:top w:val="none" w:sz="0" w:space="0" w:color="auto"/>
        <w:left w:val="none" w:sz="0" w:space="0" w:color="auto"/>
        <w:bottom w:val="none" w:sz="0" w:space="0" w:color="auto"/>
        <w:right w:val="none" w:sz="0" w:space="0" w:color="auto"/>
      </w:divBdr>
    </w:div>
    <w:div w:id="1673676694">
      <w:bodyDiv w:val="1"/>
      <w:marLeft w:val="0"/>
      <w:marRight w:val="0"/>
      <w:marTop w:val="0"/>
      <w:marBottom w:val="0"/>
      <w:divBdr>
        <w:top w:val="none" w:sz="0" w:space="0" w:color="auto"/>
        <w:left w:val="none" w:sz="0" w:space="0" w:color="auto"/>
        <w:bottom w:val="none" w:sz="0" w:space="0" w:color="auto"/>
        <w:right w:val="none" w:sz="0" w:space="0" w:color="auto"/>
      </w:divBdr>
    </w:div>
    <w:div w:id="1878926154">
      <w:bodyDiv w:val="1"/>
      <w:marLeft w:val="0"/>
      <w:marRight w:val="0"/>
      <w:marTop w:val="0"/>
      <w:marBottom w:val="0"/>
      <w:divBdr>
        <w:top w:val="none" w:sz="0" w:space="0" w:color="auto"/>
        <w:left w:val="none" w:sz="0" w:space="0" w:color="auto"/>
        <w:bottom w:val="none" w:sz="0" w:space="0" w:color="auto"/>
        <w:right w:val="none" w:sz="0" w:space="0" w:color="auto"/>
      </w:divBdr>
    </w:div>
    <w:div w:id="20315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uiz.petito@itau-unibanco.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BC723-EB3B-494B-A961-0C9D7105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98</Pages>
  <Words>28368</Words>
  <Characters>153188</Characters>
  <Application>Microsoft Office Word</Application>
  <DocSecurity>0</DocSecurity>
  <Lines>1276</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Safra S/A</Company>
  <LinksUpToDate>false</LinksUpToDate>
  <CharactersWithSpaces>181194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BM&amp;A (2)</dc:creator>
  <cp:lastModifiedBy>Rafael Toni</cp:lastModifiedBy>
  <cp:revision>44</cp:revision>
  <cp:lastPrinted>2018-10-03T18:45:00Z</cp:lastPrinted>
  <dcterms:created xsi:type="dcterms:W3CDTF">2018-10-02T21:53:00Z</dcterms:created>
  <dcterms:modified xsi:type="dcterms:W3CDTF">2018-10-03T18:45:00Z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- 29758139v6 3592008.423834 </vt:lpwstr>
  </property>
</Properties>
</file>