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36B7F" w14:paraId="724D4220"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E36B7F" w14:paraId="18EEC348" w14:textId="77777777">
      <w:pPr>
        <w:spacing w:line="300" w:lineRule="exact"/>
        <w:rPr>
          <w:rFonts w:ascii="Times New Roman" w:hAnsi="Times New Roman"/>
          <w:sz w:val="22"/>
          <w:szCs w:val="22"/>
        </w:rPr>
      </w:pPr>
    </w:p>
    <w:p w:rsidR="00E36B7F" w14:paraId="1AC66C29"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E36B7F" w14:paraId="493033EA" w14:textId="77777777">
      <w:pPr>
        <w:spacing w:line="300" w:lineRule="exact"/>
        <w:rPr>
          <w:rFonts w:ascii="Times New Roman" w:hAnsi="Times New Roman"/>
          <w:sz w:val="22"/>
          <w:szCs w:val="22"/>
        </w:rPr>
      </w:pPr>
    </w:p>
    <w:p w:rsidR="00E36B7F" w14:paraId="59447BBC"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E36B7F" w14:paraId="334BD26F"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E36B7F" w14:paraId="7ED4BED1" w14:textId="77777777">
      <w:pPr>
        <w:spacing w:line="300" w:lineRule="exact"/>
        <w:jc w:val="center"/>
        <w:rPr>
          <w:rFonts w:ascii="Times New Roman" w:hAnsi="Times New Roman"/>
          <w:sz w:val="22"/>
          <w:szCs w:val="22"/>
        </w:rPr>
      </w:pPr>
    </w:p>
    <w:p w:rsidR="00E36B7F" w14:paraId="42A9579B" w14:textId="77777777">
      <w:pPr>
        <w:spacing w:line="300" w:lineRule="exact"/>
        <w:jc w:val="center"/>
        <w:rPr>
          <w:rFonts w:ascii="Times New Roman" w:hAnsi="Times New Roman"/>
          <w:sz w:val="22"/>
          <w:szCs w:val="22"/>
        </w:rPr>
      </w:pPr>
    </w:p>
    <w:p w:rsidR="00E36B7F" w14:paraId="75929C90"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E36B7F" w14:paraId="148D368D"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E36B7F" w14:paraId="08728AFB" w14:textId="77777777">
      <w:pPr>
        <w:spacing w:line="300" w:lineRule="exact"/>
        <w:rPr>
          <w:rFonts w:ascii="Times New Roman" w:hAnsi="Times New Roman"/>
          <w:sz w:val="22"/>
          <w:szCs w:val="22"/>
        </w:rPr>
      </w:pPr>
    </w:p>
    <w:p w:rsidR="00E36B7F" w14:paraId="2D4A64CD"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E36B7F" w14:paraId="1A09C6FF" w14:textId="77777777">
      <w:pPr>
        <w:spacing w:after="0" w:line="300" w:lineRule="exact"/>
        <w:jc w:val="center"/>
        <w:rPr>
          <w:rFonts w:ascii="Times New Roman" w:hAnsi="Times New Roman"/>
          <w:b/>
          <w:bCs/>
          <w:iCs/>
          <w:sz w:val="22"/>
          <w:szCs w:val="22"/>
        </w:rPr>
      </w:pPr>
    </w:p>
    <w:p w:rsidR="00E36B7F" w14:paraId="0423D2CC"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E36B7F" w14:paraId="6D5A8B63" w14:textId="77777777">
      <w:pPr>
        <w:spacing w:after="0" w:line="300" w:lineRule="exact"/>
        <w:jc w:val="center"/>
        <w:rPr>
          <w:rFonts w:ascii="Times New Roman" w:hAnsi="Times New Roman"/>
          <w:iCs/>
          <w:sz w:val="22"/>
          <w:szCs w:val="22"/>
        </w:rPr>
      </w:pPr>
    </w:p>
    <w:p w:rsidR="00E36B7F" w14:paraId="45A24668"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E36B7F" w14:paraId="7D73DDEB" w14:textId="77777777">
      <w:pPr>
        <w:spacing w:after="0" w:line="300" w:lineRule="exact"/>
        <w:jc w:val="center"/>
        <w:rPr>
          <w:rFonts w:ascii="Times New Roman" w:hAnsi="Times New Roman"/>
          <w:b/>
          <w:bCs/>
          <w:iCs/>
          <w:sz w:val="22"/>
          <w:szCs w:val="22"/>
        </w:rPr>
      </w:pPr>
    </w:p>
    <w:p w:rsidR="00E36B7F" w14:paraId="61156DEA"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E36B7F" w14:paraId="0E26996E" w14:textId="77777777">
      <w:pPr>
        <w:spacing w:after="0" w:line="300" w:lineRule="exact"/>
        <w:jc w:val="center"/>
        <w:rPr>
          <w:rFonts w:ascii="Times New Roman" w:hAnsi="Times New Roman"/>
          <w:smallCaps/>
          <w:color w:val="000000" w:themeColor="text1"/>
          <w:sz w:val="22"/>
          <w:szCs w:val="22"/>
        </w:rPr>
      </w:pPr>
    </w:p>
    <w:p w:rsidR="00E36B7F" w14:paraId="79D8C841" w14:textId="77777777">
      <w:pPr>
        <w:pStyle w:val="Title"/>
        <w:spacing w:line="300" w:lineRule="exact"/>
        <w:jc w:val="center"/>
        <w:rPr>
          <w:rFonts w:ascii="Times New Roman" w:hAnsi="Times New Roman" w:cs="Times New Roman"/>
          <w:smallCaps/>
          <w:color w:val="000000" w:themeColor="text1"/>
          <w:szCs w:val="22"/>
        </w:rPr>
      </w:pPr>
    </w:p>
    <w:p w:rsidR="00E36B7F" w14:paraId="0C8767C4"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setembro de 2021</w:t>
      </w:r>
    </w:p>
    <w:p w:rsidR="00E36B7F" w14:paraId="41A4914F"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E36B7F" w14:paraId="61676BFF"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E36B7F" w14:paraId="57A70FD8" w14:textId="77777777">
      <w:pPr>
        <w:spacing w:after="0" w:line="300" w:lineRule="exact"/>
        <w:rPr>
          <w:rFonts w:ascii="Times New Roman" w:hAnsi="Times New Roman"/>
          <w:sz w:val="22"/>
          <w:szCs w:val="22"/>
        </w:rPr>
      </w:pPr>
    </w:p>
    <w:p w:rsidR="00E36B7F" w14:paraId="3F17B520"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 xml:space="preserve">”); </w:t>
      </w:r>
    </w:p>
    <w:p w:rsidR="00E36B7F" w14:paraId="0B8C566F" w14:textId="77777777">
      <w:pPr>
        <w:spacing w:after="0" w:line="300" w:lineRule="exact"/>
        <w:rPr>
          <w:rFonts w:ascii="Times New Roman" w:hAnsi="Times New Roman"/>
          <w:sz w:val="22"/>
          <w:szCs w:val="22"/>
        </w:rPr>
      </w:pPr>
    </w:p>
    <w:p w:rsidR="00E36B7F" w14:paraId="21DC9095" w14:textId="0FAE4BA1">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debêntures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E36B7F" w14:paraId="25A356B5" w14:textId="77777777">
      <w:pPr>
        <w:spacing w:after="0" w:line="300" w:lineRule="exact"/>
        <w:rPr>
          <w:rFonts w:ascii="Times New Roman" w:hAnsi="Times New Roman"/>
          <w:bCs/>
          <w:sz w:val="22"/>
          <w:szCs w:val="22"/>
        </w:rPr>
      </w:pPr>
    </w:p>
    <w:p w:rsidR="00E36B7F" w14:paraId="06422889"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E36B7F" w14:paraId="3319CDE3" w14:textId="77777777">
      <w:pPr>
        <w:spacing w:after="0" w:line="300" w:lineRule="exact"/>
        <w:rPr>
          <w:rFonts w:ascii="Times New Roman" w:hAnsi="Times New Roman"/>
          <w:bCs/>
          <w:sz w:val="22"/>
          <w:szCs w:val="22"/>
        </w:rPr>
      </w:pPr>
    </w:p>
    <w:p w:rsidR="00E36B7F" w14:paraId="7FFC4731"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E36B7F" w14:paraId="0C4418D1" w14:textId="77777777">
      <w:pPr>
        <w:spacing w:after="0" w:line="300" w:lineRule="exact"/>
        <w:rPr>
          <w:rFonts w:ascii="Times New Roman" w:hAnsi="Times New Roman"/>
          <w:bCs/>
          <w:sz w:val="22"/>
          <w:szCs w:val="22"/>
        </w:rPr>
      </w:pPr>
    </w:p>
    <w:p w:rsidR="00E36B7F" w14:paraId="2B78C0B3" w14:textId="77777777">
      <w:pPr>
        <w:spacing w:after="0" w:line="300" w:lineRule="exact"/>
        <w:rPr>
          <w:rFonts w:ascii="Times New Roman" w:hAnsi="Times New Roman"/>
          <w:bCs/>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salas 4102 e 4103 (parte),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 quando em conjunto com o Fiador Pessoa Física, os “</w:t>
      </w:r>
      <w:r>
        <w:rPr>
          <w:rFonts w:ascii="Times New Roman" w:hAnsi="Times New Roman"/>
          <w:sz w:val="22"/>
          <w:szCs w:val="22"/>
          <w:u w:val="single"/>
        </w:rPr>
        <w:t>Fiadores</w:t>
      </w:r>
      <w:r>
        <w:rPr>
          <w:rFonts w:ascii="Times New Roman" w:hAnsi="Times New Roman"/>
          <w:sz w:val="22"/>
          <w:szCs w:val="22"/>
        </w:rPr>
        <w:t>” ou “</w:t>
      </w:r>
      <w:r>
        <w:rPr>
          <w:rFonts w:ascii="Times New Roman" w:hAnsi="Times New Roman"/>
          <w:sz w:val="22"/>
          <w:szCs w:val="22"/>
          <w:u w:val="single"/>
        </w:rPr>
        <w:t>Garantidores</w:t>
      </w:r>
      <w:r>
        <w:rPr>
          <w:rFonts w:ascii="Times New Roman" w:hAnsi="Times New Roman"/>
          <w:sz w:val="22"/>
          <w:szCs w:val="22"/>
        </w:rPr>
        <w:t>”).</w:t>
      </w:r>
    </w:p>
    <w:p w:rsidR="00E36B7F" w14:paraId="52856466" w14:textId="77777777">
      <w:pPr>
        <w:spacing w:after="0" w:line="300" w:lineRule="exact"/>
        <w:rPr>
          <w:rFonts w:ascii="Times New Roman" w:hAnsi="Times New Roman"/>
          <w:bCs/>
          <w:sz w:val="22"/>
          <w:szCs w:val="22"/>
        </w:rPr>
      </w:pPr>
    </w:p>
    <w:p w:rsidR="00E36B7F" w14:paraId="626980EF"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E36B7F" w14:paraId="04842F8A" w14:textId="77777777">
      <w:pPr>
        <w:spacing w:after="0" w:line="300" w:lineRule="exact"/>
        <w:rPr>
          <w:rFonts w:ascii="Times New Roman" w:hAnsi="Times New Roman"/>
          <w:sz w:val="22"/>
          <w:szCs w:val="22"/>
        </w:rPr>
      </w:pPr>
    </w:p>
    <w:p w:rsidR="00E36B7F" w14:paraId="5E206506"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E36B7F" w14:paraId="1BD0713F" w14:textId="77777777">
      <w:pPr>
        <w:pStyle w:val="Body"/>
        <w:spacing w:after="0" w:line="300" w:lineRule="exact"/>
        <w:rPr>
          <w:rFonts w:ascii="Times New Roman" w:hAnsi="Times New Roman"/>
          <w:sz w:val="22"/>
          <w:szCs w:val="22"/>
        </w:rPr>
      </w:pPr>
    </w:p>
    <w:p w:rsidR="00E36B7F" w14:paraId="26953E1A"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E36B7F" w14:paraId="467C3879" w14:textId="77777777">
      <w:pPr>
        <w:pStyle w:val="Parties"/>
        <w:numPr>
          <w:ilvl w:val="0"/>
          <w:numId w:val="0"/>
        </w:numPr>
        <w:spacing w:after="0" w:line="300" w:lineRule="exact"/>
        <w:rPr>
          <w:rFonts w:ascii="Times New Roman" w:hAnsi="Times New Roman"/>
          <w:color w:val="000000" w:themeColor="text1"/>
          <w:sz w:val="22"/>
          <w:szCs w:val="22"/>
        </w:rPr>
      </w:pPr>
    </w:p>
    <w:p w:rsidR="00E36B7F" w14:paraId="268F494F"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E36B7F" w14:paraId="61FC1CE3"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E36B7F" w14:paraId="1FED0B5B"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E36B7F" w14:paraId="63D96232" w14:textId="6108404E">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Reserva e Centralizadora (conforme abaixo definida), a </w:t>
      </w:r>
      <w:r>
        <w:rPr>
          <w:rFonts w:ascii="Times New Roman" w:hAnsi="Times New Roman"/>
          <w:bCs/>
          <w:sz w:val="22"/>
          <w:szCs w:val="22"/>
        </w:rPr>
        <w:t>Cessão Fiduciária da Conta Retenção para Aquisição (conforme abaixo definida)</w:t>
      </w:r>
      <w:r>
        <w:rPr>
          <w:rFonts w:ascii="Times New Roman" w:hAnsi="Times New Roman"/>
          <w:sz w:val="22"/>
          <w:szCs w:val="22"/>
        </w:rPr>
        <w:t xml:space="preserve">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Real (conforme definido abaixo) e de todos e quaisquer documentos, instrumentos ou notificações (a) previstos nesta Escritura ou nos Contratos de Garantia Real,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w:t>
      </w:r>
      <w:r w:rsidR="005D028D">
        <w:rPr>
          <w:rFonts w:ascii="Times New Roman" w:hAnsi="Times New Roman"/>
          <w:sz w:val="22"/>
          <w:szCs w:val="22"/>
        </w:rPr>
        <w:t xml:space="preserve">31 </w:t>
      </w:r>
      <w:r>
        <w:rPr>
          <w:rFonts w:ascii="Times New Roman" w:hAnsi="Times New Roman"/>
          <w:sz w:val="22"/>
          <w:szCs w:val="22"/>
        </w:rPr>
        <w:t xml:space="preserve">de </w:t>
      </w:r>
      <w:r w:rsidR="005D028D">
        <w:rPr>
          <w:rFonts w:ascii="Times New Roman" w:hAnsi="Times New Roman"/>
          <w:sz w:val="22"/>
          <w:szCs w:val="22"/>
        </w:rPr>
        <w:t xml:space="preserve">agosto </w:t>
      </w:r>
      <w:r>
        <w:rPr>
          <w:rFonts w:ascii="Times New Roman" w:hAnsi="Times New Roman"/>
          <w:sz w:val="22"/>
          <w:szCs w:val="22"/>
        </w:rPr>
        <w:t>de 2021 (“</w:t>
      </w:r>
      <w:r>
        <w:rPr>
          <w:rFonts w:ascii="Times New Roman" w:hAnsi="Times New Roman"/>
          <w:sz w:val="22"/>
          <w:szCs w:val="22"/>
          <w:u w:val="single"/>
        </w:rPr>
        <w:t>AGE da Companhia</w:t>
      </w:r>
      <w:r>
        <w:rPr>
          <w:rFonts w:ascii="Times New Roman" w:hAnsi="Times New Roman"/>
          <w:sz w:val="22"/>
          <w:szCs w:val="22"/>
        </w:rPr>
        <w:t>”).</w:t>
      </w:r>
    </w:p>
    <w:p w:rsidR="00E36B7F" w14:paraId="25990496" w14:textId="77777777">
      <w:pPr>
        <w:pStyle w:val="Level2"/>
        <w:numPr>
          <w:ilvl w:val="0"/>
          <w:numId w:val="0"/>
        </w:numPr>
        <w:spacing w:after="0" w:line="300" w:lineRule="exact"/>
        <w:rPr>
          <w:rFonts w:ascii="Times New Roman" w:hAnsi="Times New Roman"/>
          <w:sz w:val="22"/>
          <w:szCs w:val="22"/>
        </w:rPr>
      </w:pPr>
    </w:p>
    <w:p w:rsidR="00E36B7F" w14:paraId="7A51C1F6" w14:textId="74291353">
      <w:pPr>
        <w:pStyle w:val="Level2"/>
        <w:spacing w:after="0" w:line="300" w:lineRule="exact"/>
        <w:ind w:left="0"/>
        <w:rPr>
          <w:rFonts w:ascii="Times New Roman" w:hAnsi="Times New Roman"/>
          <w:sz w:val="22"/>
          <w:szCs w:val="22"/>
        </w:rPr>
      </w:pPr>
      <w:r>
        <w:rPr>
          <w:rFonts w:ascii="Times New Roman" w:hAnsi="Times New Roman"/>
          <w:sz w:val="22"/>
          <w:szCs w:val="22"/>
        </w:rPr>
        <w:t xml:space="preserve">A outorga da Fiança Piemonte e a Alienação Fiduciária de Ações da Emissora (conforme abaixo definidas) pela Piemonte e a celebração e cumprimento de todos os Documentos da Operação que a Piemonte faz ou fará parte foram aprovadas com base nas deliberações da </w:t>
      </w:r>
      <w:r w:rsidR="005D028D">
        <w:rPr>
          <w:rFonts w:ascii="Times New Roman" w:hAnsi="Times New Roman"/>
          <w:sz w:val="22"/>
          <w:szCs w:val="22"/>
        </w:rPr>
        <w:t>Reunião do Conselho de Administração</w:t>
      </w:r>
      <w:r>
        <w:rPr>
          <w:rFonts w:ascii="Times New Roman" w:hAnsi="Times New Roman"/>
          <w:sz w:val="22"/>
          <w:szCs w:val="22"/>
        </w:rPr>
        <w:t xml:space="preserve"> da Piemonte, realizada em </w:t>
      </w:r>
      <w:r w:rsidR="005D028D">
        <w:rPr>
          <w:rFonts w:ascii="Times New Roman" w:hAnsi="Times New Roman"/>
          <w:sz w:val="22"/>
          <w:szCs w:val="22"/>
        </w:rPr>
        <w:t xml:space="preserve">31 </w:t>
      </w:r>
      <w:r>
        <w:rPr>
          <w:rFonts w:ascii="Times New Roman" w:hAnsi="Times New Roman"/>
          <w:sz w:val="22"/>
          <w:szCs w:val="22"/>
        </w:rPr>
        <w:t xml:space="preserve">de </w:t>
      </w:r>
      <w:r w:rsidR="005D028D">
        <w:rPr>
          <w:rFonts w:ascii="Times New Roman" w:hAnsi="Times New Roman"/>
          <w:sz w:val="22"/>
          <w:szCs w:val="22"/>
        </w:rPr>
        <w:t>agosto</w:t>
      </w:r>
      <w:r>
        <w:rPr>
          <w:rFonts w:ascii="Times New Roman" w:hAnsi="Times New Roman"/>
          <w:sz w:val="22"/>
          <w:szCs w:val="22"/>
        </w:rPr>
        <w:t xml:space="preserve"> de 2021 (“</w:t>
      </w:r>
      <w:r w:rsidR="005D028D">
        <w:rPr>
          <w:rFonts w:ascii="Times New Roman" w:hAnsi="Times New Roman"/>
          <w:sz w:val="22"/>
          <w:szCs w:val="22"/>
          <w:u w:val="single"/>
        </w:rPr>
        <w:t xml:space="preserve">RCA </w:t>
      </w:r>
      <w:r>
        <w:rPr>
          <w:rFonts w:ascii="Times New Roman" w:hAnsi="Times New Roman"/>
          <w:sz w:val="22"/>
          <w:szCs w:val="22"/>
          <w:u w:val="single"/>
        </w:rPr>
        <w:t>da Piemonte</w:t>
      </w:r>
      <w:r>
        <w:rPr>
          <w:rFonts w:ascii="Times New Roman" w:hAnsi="Times New Roman"/>
          <w:sz w:val="22"/>
          <w:szCs w:val="22"/>
        </w:rPr>
        <w:t>”).</w:t>
      </w:r>
    </w:p>
    <w:p w:rsidR="00E36B7F" w14:paraId="2D8AE18B" w14:textId="77777777">
      <w:pPr>
        <w:pStyle w:val="Level2"/>
        <w:numPr>
          <w:ilvl w:val="0"/>
          <w:numId w:val="0"/>
        </w:numPr>
        <w:spacing w:after="0" w:line="300" w:lineRule="exact"/>
        <w:rPr>
          <w:rFonts w:ascii="Times New Roman" w:hAnsi="Times New Roman"/>
          <w:sz w:val="22"/>
          <w:szCs w:val="22"/>
        </w:rPr>
      </w:pPr>
    </w:p>
    <w:p w:rsidR="00E36B7F" w14:paraId="43FB6FFB"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e à Alienação Fiduciária de Ações da Emissora pelo Fiador Pessoa Física, uma vez que se trata de pessoa física.</w:t>
      </w:r>
    </w:p>
    <w:p w:rsidR="00E36B7F" w14:paraId="2003CBE6" w14:textId="77777777">
      <w:pPr>
        <w:pStyle w:val="Level2"/>
        <w:numPr>
          <w:ilvl w:val="0"/>
          <w:numId w:val="0"/>
        </w:numPr>
        <w:spacing w:after="0" w:line="300" w:lineRule="exact"/>
        <w:rPr>
          <w:rFonts w:ascii="Times New Roman" w:hAnsi="Times New Roman"/>
          <w:sz w:val="22"/>
          <w:szCs w:val="22"/>
        </w:rPr>
      </w:pPr>
    </w:p>
    <w:p w:rsidR="00E36B7F" w14:paraId="4CB1F69E"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E36B7F" w14:paraId="624EF0D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E36B7F" w14:paraId="097AB2CA" w14:textId="77777777">
      <w:pPr>
        <w:pStyle w:val="Level2"/>
        <w:numPr>
          <w:ilvl w:val="0"/>
          <w:numId w:val="0"/>
        </w:numPr>
        <w:spacing w:after="0" w:line="300" w:lineRule="exact"/>
        <w:rPr>
          <w:rFonts w:ascii="Times New Roman" w:hAnsi="Times New Roman"/>
          <w:b/>
          <w:sz w:val="22"/>
          <w:szCs w:val="22"/>
        </w:rPr>
      </w:pPr>
    </w:p>
    <w:p w:rsidR="00E36B7F" w14:paraId="4329AFD2" w14:textId="77777777">
      <w:pPr>
        <w:pStyle w:val="Level2"/>
        <w:numPr>
          <w:ilvl w:val="0"/>
          <w:numId w:val="0"/>
        </w:numPr>
        <w:spacing w:line="300" w:lineRule="exact"/>
        <w:rPr>
          <w:rFonts w:ascii="Times New Roman" w:hAnsi="Times New Roman"/>
          <w:b/>
          <w:sz w:val="22"/>
        </w:rPr>
      </w:pPr>
      <w:r>
        <w:rPr>
          <w:rFonts w:ascii="Times New Roman" w:hAnsi="Times New Roman"/>
          <w:bCs/>
          <w:sz w:val="22"/>
          <w:szCs w:val="22"/>
        </w:rPr>
        <w:t>A Emissão, a Oferta Restrita e a outorga das Garantias Escritura (conforme abaixo definidas) serão realizadas com observância aos seguintes requisitos abaixo.</w:t>
      </w:r>
    </w:p>
    <w:p w:rsidR="00E36B7F" w14:paraId="314AED39" w14:textId="77777777">
      <w:pPr>
        <w:pStyle w:val="Level2"/>
        <w:numPr>
          <w:ilvl w:val="0"/>
          <w:numId w:val="0"/>
        </w:numPr>
        <w:spacing w:after="0" w:line="300" w:lineRule="exact"/>
        <w:rPr>
          <w:rFonts w:ascii="Times New Roman" w:hAnsi="Times New Roman"/>
          <w:bCs/>
          <w:sz w:val="22"/>
          <w:szCs w:val="22"/>
        </w:rPr>
      </w:pPr>
    </w:p>
    <w:p w:rsidR="00E36B7F" w14:paraId="227B66B2"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E36B7F" w14:paraId="731F7CF9"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E36B7F" w14:paraId="1A0A5325"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E36B7F" w14:paraId="1924817E" w14:textId="77777777">
      <w:pPr>
        <w:pStyle w:val="Default"/>
        <w:spacing w:line="300" w:lineRule="exact"/>
        <w:jc w:val="both"/>
        <w:rPr>
          <w:rFonts w:ascii="Times New Roman" w:hAnsi="Times New Roman" w:cs="Times New Roman"/>
          <w:color w:val="auto"/>
          <w:sz w:val="22"/>
          <w:szCs w:val="22"/>
        </w:rPr>
      </w:pPr>
      <w:bookmarkEnd w:id="8"/>
    </w:p>
    <w:p w:rsidR="00E36B7F" w14:paraId="28888A7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E36B7F" w14:paraId="19344927" w14:textId="77777777">
      <w:pPr>
        <w:pStyle w:val="Default"/>
        <w:spacing w:line="300" w:lineRule="exact"/>
        <w:jc w:val="both"/>
        <w:rPr>
          <w:rFonts w:ascii="Times New Roman" w:hAnsi="Times New Roman" w:cs="Times New Roman"/>
          <w:color w:val="auto"/>
          <w:sz w:val="22"/>
          <w:szCs w:val="22"/>
        </w:rPr>
      </w:pPr>
    </w:p>
    <w:p w:rsidR="00E36B7F" w14:paraId="05E71BD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E36B7F" w14:paraId="0E22A859" w14:textId="77777777">
      <w:pPr>
        <w:pStyle w:val="Level2"/>
        <w:numPr>
          <w:ilvl w:val="0"/>
          <w:numId w:val="0"/>
        </w:numPr>
        <w:spacing w:after="0" w:line="300" w:lineRule="exact"/>
        <w:rPr>
          <w:rFonts w:ascii="Times New Roman" w:hAnsi="Times New Roman"/>
          <w:sz w:val="22"/>
          <w:szCs w:val="22"/>
        </w:rPr>
      </w:pPr>
    </w:p>
    <w:p w:rsidR="00E36B7F" w14:paraId="62A11122"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E36B7F" w14:paraId="581B250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w:t>
      </w:r>
    </w:p>
    <w:p w:rsidR="00E36B7F" w14:paraId="2468A263" w14:textId="77777777">
      <w:pPr>
        <w:pStyle w:val="Level2"/>
        <w:numPr>
          <w:ilvl w:val="0"/>
          <w:numId w:val="0"/>
        </w:numPr>
        <w:spacing w:after="0" w:line="300" w:lineRule="exact"/>
        <w:rPr>
          <w:rFonts w:ascii="Times New Roman" w:hAnsi="Times New Roman"/>
          <w:bCs/>
          <w:sz w:val="22"/>
          <w:szCs w:val="22"/>
        </w:rPr>
      </w:pPr>
    </w:p>
    <w:p w:rsidR="00E36B7F" w14:paraId="5D2A7AD1" w14:textId="6D563A5A">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 xml:space="preserve">A ata da </w:t>
      </w:r>
      <w:r w:rsidR="005D028D">
        <w:rPr>
          <w:rFonts w:ascii="Times New Roman" w:hAnsi="Times New Roman"/>
          <w:bCs/>
          <w:sz w:val="22"/>
          <w:szCs w:val="22"/>
        </w:rPr>
        <w:t xml:space="preserve">RCA </w:t>
      </w:r>
      <w:r>
        <w:rPr>
          <w:rFonts w:ascii="Times New Roman" w:hAnsi="Times New Roman"/>
          <w:bCs/>
          <w:sz w:val="22"/>
          <w:szCs w:val="22"/>
        </w:rPr>
        <w:t xml:space="preserve">da Piemonte de que trata a Cláusula 1.2 acima deverá ser arquivada na JUCERJA e publicada nos termos da Lei das Sociedades por Ações. A Piemonte se compromete a enviar ao Agente Fiduciário 1 (uma) cópia eletrônica (PDF) da ata da </w:t>
      </w:r>
      <w:r w:rsidR="005D028D">
        <w:rPr>
          <w:rFonts w:ascii="Times New Roman" w:hAnsi="Times New Roman"/>
          <w:bCs/>
          <w:sz w:val="22"/>
          <w:szCs w:val="22"/>
        </w:rPr>
        <w:t>RCA</w:t>
      </w:r>
      <w:r>
        <w:rPr>
          <w:rFonts w:ascii="Times New Roman" w:hAnsi="Times New Roman"/>
          <w:bCs/>
          <w:sz w:val="22"/>
          <w:szCs w:val="22"/>
        </w:rPr>
        <w:t xml:space="preserve"> da Piemonte devidamente registrada na JUCERJA em até 5 (cinco) Dias Úteis contados da data de obtenção do referido registro.</w:t>
      </w:r>
    </w:p>
    <w:p w:rsidR="00E36B7F" w14:paraId="41B68F60" w14:textId="77777777">
      <w:pPr>
        <w:pStyle w:val="Level2"/>
        <w:numPr>
          <w:ilvl w:val="0"/>
          <w:numId w:val="0"/>
        </w:numPr>
        <w:spacing w:after="0" w:line="300" w:lineRule="exact"/>
        <w:rPr>
          <w:rFonts w:ascii="Times New Roman" w:hAnsi="Times New Roman"/>
          <w:bCs/>
          <w:sz w:val="22"/>
          <w:szCs w:val="22"/>
        </w:rPr>
      </w:pPr>
    </w:p>
    <w:p w:rsidR="00E36B7F" w14:paraId="13A71B7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E36B7F" w14:paraId="0CD63413" w14:textId="77777777">
      <w:pPr>
        <w:pStyle w:val="Level2"/>
        <w:numPr>
          <w:ilvl w:val="0"/>
          <w:numId w:val="0"/>
        </w:numPr>
        <w:spacing w:after="0" w:line="300" w:lineRule="exact"/>
        <w:rPr>
          <w:rFonts w:ascii="Times New Roman" w:hAnsi="Times New Roman"/>
          <w:bCs/>
          <w:sz w:val="22"/>
          <w:szCs w:val="22"/>
        </w:rPr>
      </w:pPr>
    </w:p>
    <w:p w:rsidR="00E36B7F" w14:paraId="10987015"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E36B7F" w14:paraId="43108B6D" w14:textId="77777777">
      <w:pPr>
        <w:pStyle w:val="Level2"/>
        <w:numPr>
          <w:ilvl w:val="0"/>
          <w:numId w:val="0"/>
        </w:numPr>
        <w:spacing w:after="0" w:line="300" w:lineRule="exact"/>
        <w:rPr>
          <w:rFonts w:ascii="Times New Roman" w:hAnsi="Times New Roman"/>
          <w:bCs/>
          <w:sz w:val="22"/>
          <w:szCs w:val="22"/>
        </w:rPr>
      </w:pPr>
    </w:p>
    <w:p w:rsidR="00E36B7F" w14:paraId="6CC1BE78"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E36B7F" w14:paraId="5FB4F4AF" w14:textId="77777777">
      <w:pPr>
        <w:spacing w:after="0" w:line="300" w:lineRule="exact"/>
        <w:rPr>
          <w:rFonts w:ascii="Times New Roman" w:hAnsi="Times New Roman"/>
          <w:sz w:val="22"/>
          <w:szCs w:val="22"/>
        </w:rPr>
      </w:pPr>
    </w:p>
    <w:p w:rsidR="00E36B7F" w14:paraId="3C1BB76A"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E36B7F" w14:paraId="0E582F2F" w14:textId="77777777">
      <w:pPr>
        <w:spacing w:after="0" w:line="300" w:lineRule="exact"/>
        <w:rPr>
          <w:rFonts w:ascii="Times New Roman" w:hAnsi="Times New Roman"/>
          <w:sz w:val="22"/>
          <w:szCs w:val="22"/>
        </w:rPr>
      </w:pPr>
    </w:p>
    <w:p w:rsidR="00E36B7F" w14:paraId="6816D119"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E36B7F" w14:paraId="4E60A0AB" w14:textId="77777777">
      <w:pPr>
        <w:spacing w:after="0" w:line="300" w:lineRule="exact"/>
        <w:rPr>
          <w:rFonts w:ascii="Times New Roman" w:hAnsi="Times New Roman"/>
          <w:sz w:val="22"/>
          <w:szCs w:val="22"/>
        </w:rPr>
      </w:pPr>
    </w:p>
    <w:p w:rsidR="00E36B7F" w14:paraId="6C00B23C"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E36B7F" w14:paraId="71C29A22" w14:textId="77777777">
      <w:pPr>
        <w:pStyle w:val="Level2"/>
        <w:numPr>
          <w:ilvl w:val="0"/>
          <w:numId w:val="0"/>
        </w:numPr>
        <w:spacing w:after="0" w:line="300" w:lineRule="exact"/>
        <w:rPr>
          <w:rFonts w:ascii="Times New Roman" w:hAnsi="Times New Roman"/>
          <w:sz w:val="22"/>
          <w:szCs w:val="22"/>
        </w:rPr>
      </w:pPr>
    </w:p>
    <w:p w:rsidR="00E36B7F" w14:paraId="51A011BF"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E36B7F" w14:paraId="04D5AEEC" w14:textId="77777777">
      <w:pPr>
        <w:spacing w:after="0" w:line="300" w:lineRule="exact"/>
        <w:rPr>
          <w:rFonts w:ascii="Times New Roman" w:hAnsi="Times New Roman"/>
          <w:sz w:val="22"/>
          <w:szCs w:val="22"/>
        </w:rPr>
      </w:pPr>
    </w:p>
    <w:p w:rsidR="00E36B7F" w14:paraId="14A441BE"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xml:space="preserve">”) e do artigo 66-B da Lei nº 4.728, de 14 de julho de 1965, conforme alterada, observado o disposto na Cláusula 3.8.1 abaixo, a Alienação Fiduciária de </w:t>
      </w:r>
      <w:r>
        <w:rPr>
          <w:rFonts w:ascii="Times New Roman" w:hAnsi="Times New Roman"/>
          <w:sz w:val="22"/>
          <w:szCs w:val="22"/>
        </w:rPr>
        <w:t>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E36B7F" w14:paraId="7C7ADDBA" w14:textId="77777777">
      <w:pPr>
        <w:spacing w:after="0" w:line="300" w:lineRule="exact"/>
        <w:rPr>
          <w:rFonts w:ascii="Times New Roman" w:hAnsi="Times New Roman"/>
          <w:sz w:val="22"/>
          <w:szCs w:val="22"/>
        </w:rPr>
      </w:pPr>
    </w:p>
    <w:p w:rsidR="00E36B7F" w14:paraId="10992242"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rPr>
        <w:t>Instrumento Particular de Alienação Fiduciária em Garantia de Bem Imóvel</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p>
    <w:p w:rsidR="00E36B7F" w14:paraId="5DC3F0DA" w14:textId="77777777">
      <w:pPr>
        <w:spacing w:after="0" w:line="300" w:lineRule="exact"/>
        <w:rPr>
          <w:rFonts w:ascii="Times New Roman" w:hAnsi="Times New Roman"/>
          <w:sz w:val="22"/>
          <w:szCs w:val="22"/>
        </w:rPr>
      </w:pPr>
    </w:p>
    <w:p w:rsidR="00E36B7F" w14:paraId="40FBC1D9"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em Garantia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E36B7F" w14:paraId="154875D4" w14:textId="77777777">
      <w:pPr>
        <w:spacing w:after="0" w:line="300" w:lineRule="exact"/>
        <w:rPr>
          <w:rFonts w:ascii="Times New Roman" w:hAnsi="Times New Roman"/>
          <w:sz w:val="22"/>
          <w:szCs w:val="22"/>
        </w:rPr>
      </w:pPr>
    </w:p>
    <w:p w:rsidR="00E36B7F" w14:paraId="17DD113F" w14:textId="77777777">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xml:space="preserve">. Observado o disposto na Cláusula 3.8.1, item “B” abaixo, a Cessão Fiduciária da Conta Reserva e Centralizadora, a </w:t>
      </w:r>
      <w:r>
        <w:rPr>
          <w:rFonts w:ascii="Times New Roman" w:hAnsi="Times New Roman"/>
          <w:bCs/>
          <w:sz w:val="22"/>
          <w:szCs w:val="22"/>
        </w:rPr>
        <w:t>Cessão Fiduciária da Conta Retenção para Aquisição</w:t>
      </w:r>
      <w:r>
        <w:rPr>
          <w:rFonts w:ascii="Times New Roman" w:hAnsi="Times New Roman"/>
          <w:sz w:val="22"/>
          <w:szCs w:val="22"/>
        </w:rPr>
        <w:t xml:space="preserve"> e a Cessão Fiduciária de Direitos Creditórios serão formalizadas por meio do “</w:t>
      </w:r>
      <w:r>
        <w:rPr>
          <w:rFonts w:ascii="Times New Roman" w:hAnsi="Times New Roman"/>
          <w:i/>
          <w:sz w:val="22"/>
          <w:szCs w:val="22"/>
        </w:rPr>
        <w:t>Contrato de Cessão Fiduciária de Direitos Creditórios e Outras Avenças”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 Real</w:t>
      </w:r>
      <w:r>
        <w:rPr>
          <w:rFonts w:ascii="Times New Roman" w:hAnsi="Times New Roman"/>
          <w:sz w:val="22"/>
          <w:szCs w:val="22"/>
        </w:rPr>
        <w:t>”), a ser celebrado sob condição suspensiva, o qual deverá ser registrado no(s) competente(s) Cartório(s) de Registro de Títulos e Documentos descrito(s) no Contrato Cessão Fiduciária previamente à Data de Início da Rentabilidade.</w:t>
      </w:r>
    </w:p>
    <w:p w:rsidR="00E36B7F" w14:paraId="16EB5F74" w14:textId="77777777">
      <w:pPr>
        <w:pStyle w:val="Level2"/>
        <w:numPr>
          <w:ilvl w:val="0"/>
          <w:numId w:val="0"/>
        </w:numPr>
        <w:spacing w:after="0" w:line="300" w:lineRule="exact"/>
        <w:rPr>
          <w:rFonts w:ascii="Times New Roman" w:hAnsi="Times New Roman"/>
          <w:sz w:val="22"/>
          <w:szCs w:val="22"/>
        </w:rPr>
      </w:pPr>
    </w:p>
    <w:p w:rsidR="00E36B7F" w14:paraId="5EB99624"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E36B7F" w14:paraId="10C1DB57" w14:textId="77777777">
      <w:pPr>
        <w:spacing w:after="0" w:line="300" w:lineRule="exact"/>
        <w:rPr>
          <w:rFonts w:ascii="Times New Roman" w:hAnsi="Times New Roman"/>
          <w:b/>
          <w:sz w:val="22"/>
          <w:szCs w:val="22"/>
        </w:rPr>
      </w:pPr>
    </w:p>
    <w:p w:rsidR="00E36B7F" w14:paraId="78086089"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E36B7F" w14:paraId="746C4FFE" w14:textId="77777777">
      <w:pPr>
        <w:spacing w:after="0" w:line="300" w:lineRule="exact"/>
        <w:rPr>
          <w:rFonts w:ascii="Times New Roman" w:hAnsi="Times New Roman"/>
          <w:b/>
          <w:sz w:val="22"/>
          <w:szCs w:val="22"/>
        </w:rPr>
      </w:pPr>
    </w:p>
    <w:p w:rsidR="00E36B7F" w14:paraId="7A45B696"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E36B7F" w14:paraId="5F7A874F" w14:textId="77777777">
      <w:pPr>
        <w:spacing w:after="0" w:line="300" w:lineRule="exact"/>
        <w:ind w:left="1418"/>
        <w:rPr>
          <w:rFonts w:ascii="Times New Roman" w:hAnsi="Times New Roman"/>
          <w:sz w:val="22"/>
          <w:szCs w:val="22"/>
        </w:rPr>
      </w:pPr>
    </w:p>
    <w:p w:rsidR="00E36B7F" w14:paraId="7AA5D469"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E36B7F" w14:paraId="46D2C3DE" w14:textId="77777777">
      <w:pPr>
        <w:spacing w:after="0" w:line="300" w:lineRule="exact"/>
        <w:ind w:left="2126"/>
        <w:rPr>
          <w:rFonts w:ascii="Times New Roman" w:hAnsi="Times New Roman"/>
          <w:b/>
          <w:sz w:val="22"/>
          <w:szCs w:val="22"/>
        </w:rPr>
      </w:pPr>
    </w:p>
    <w:p w:rsidR="00E36B7F" w14:paraId="1EB10214"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E36B7F" w14:paraId="07A9785C" w14:textId="77777777">
      <w:pPr>
        <w:spacing w:after="0" w:line="300" w:lineRule="exact"/>
        <w:rPr>
          <w:rFonts w:ascii="Times New Roman" w:hAnsi="Times New Roman"/>
          <w:sz w:val="22"/>
          <w:szCs w:val="22"/>
        </w:rPr>
      </w:pPr>
    </w:p>
    <w:p w:rsidR="00E36B7F" w14:paraId="0B7B12A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 na 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rsidR="00E36B7F" w14:paraId="0B87511C"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E36B7F" w14:paraId="613F5ABD"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E36B7F" w14:paraId="5688EE02"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E36B7F" w14:paraId="5E1FAB66" w14:textId="77777777">
      <w:pPr>
        <w:pStyle w:val="Level1"/>
        <w:numPr>
          <w:ilvl w:val="0"/>
          <w:numId w:val="0"/>
        </w:numPr>
        <w:spacing w:after="0" w:line="300" w:lineRule="exact"/>
        <w:jc w:val="center"/>
        <w:rPr>
          <w:rFonts w:ascii="Times New Roman" w:hAnsi="Times New Roman"/>
          <w:b/>
          <w:sz w:val="22"/>
          <w:szCs w:val="22"/>
        </w:rPr>
      </w:pPr>
    </w:p>
    <w:p w:rsidR="00E36B7F" w14:paraId="7FFF5EBD"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E36B7F" w14:paraId="02E26E14"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E36B7F" w14:paraId="43A59AA8" w14:textId="77777777">
      <w:pPr>
        <w:spacing w:after="0" w:line="300" w:lineRule="exact"/>
        <w:rPr>
          <w:rFonts w:ascii="Times New Roman" w:hAnsi="Times New Roman"/>
          <w:sz w:val="22"/>
          <w:szCs w:val="22"/>
        </w:rPr>
      </w:pPr>
    </w:p>
    <w:p w:rsidR="00E36B7F" w14:paraId="432AEB0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E36B7F" w14:paraId="6086A39C"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da seguinte forma: (i) R$260.000.000,00 (duzentos e sessenta milhões de reais) para a </w:t>
      </w:r>
      <w:r>
        <w:rPr>
          <w:rFonts w:ascii="Times New Roman" w:hAnsi="Times New Roman"/>
          <w:bCs/>
          <w:sz w:val="22"/>
          <w:szCs w:val="22"/>
        </w:rPr>
        <w:t xml:space="preserve">liquidação de parte dos valores devidos no âmbito das debêntures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w:t>
      </w:r>
      <w:r>
        <w:rPr>
          <w:rFonts w:ascii="Times New Roman" w:hAnsi="Times New Roman"/>
          <w:bCs/>
          <w:i/>
          <w:iCs/>
          <w:sz w:val="22"/>
          <w:szCs w:val="22"/>
        </w:rPr>
        <w:t xml:space="preserve">Instrumento Particular de Escritura da 1ª (Primeira) Emissão Privada de Debêntures Simples, Não Conversíveis em Ações, da Espécie com Garantia Real e com Garantia Fidejussória Adicional, em Duas Séries, da </w:t>
      </w:r>
      <w:r>
        <w:rPr>
          <w:rFonts w:ascii="Times New Roman" w:hAnsi="Times New Roman"/>
          <w:bCs/>
          <w:i/>
          <w:iCs/>
          <w:sz w:val="22"/>
          <w:szCs w:val="22"/>
        </w:rPr>
        <w:t>Elea</w:t>
      </w:r>
      <w:r>
        <w:rPr>
          <w:rFonts w:ascii="Times New Roman" w:hAnsi="Times New Roman"/>
          <w:bCs/>
          <w:i/>
          <w:iCs/>
          <w:sz w:val="22"/>
          <w:szCs w:val="22"/>
        </w:rPr>
        <w:t xml:space="preserve"> Digital Titan Holding S.A.</w:t>
      </w:r>
      <w:r>
        <w:rPr>
          <w:rFonts w:ascii="Times New Roman" w:hAnsi="Times New Roman"/>
          <w:bCs/>
          <w:sz w:val="22"/>
          <w:szCs w:val="22"/>
        </w:rPr>
        <w:t>”,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r>
        <w:rPr>
          <w:rFonts w:ascii="Times New Roman" w:hAnsi="Times New Roman"/>
          <w:bCs/>
          <w:sz w:val="22"/>
          <w:szCs w:val="22"/>
        </w:rPr>
        <w:t>Elea</w:t>
      </w:r>
      <w:r>
        <w:rPr>
          <w:rFonts w:ascii="Times New Roman" w:hAnsi="Times New Roman"/>
          <w:bCs/>
          <w:sz w:val="22"/>
          <w:szCs w:val="22"/>
        </w:rPr>
        <w:t xml:space="preserve"> Digital Titan Holding S.A. pela Emissora, sendo que o restante dos recursos necessários para o pagamento integral dos valores devidos no âmbito das Debêntures Titan (“</w:t>
      </w:r>
      <w:r>
        <w:rPr>
          <w:rFonts w:ascii="Times New Roman" w:hAnsi="Times New Roman"/>
          <w:bCs/>
          <w:sz w:val="22"/>
          <w:szCs w:val="22"/>
          <w:u w:val="single"/>
        </w:rPr>
        <w:t>Pagamento das Debêntures Titan</w:t>
      </w:r>
      <w:r>
        <w:rPr>
          <w:rFonts w:ascii="Times New Roman" w:hAnsi="Times New Roman"/>
          <w:bCs/>
          <w:sz w:val="22"/>
          <w:szCs w:val="22"/>
        </w:rPr>
        <w:t>”) serão oriundos de disponibilidades e caixa da Emissora; e (</w:t>
      </w:r>
      <w:r>
        <w:rPr>
          <w:rFonts w:ascii="Times New Roman" w:hAnsi="Times New Roman"/>
          <w:bCs/>
          <w:sz w:val="22"/>
          <w:szCs w:val="22"/>
        </w:rPr>
        <w:t>ii</w:t>
      </w:r>
      <w:r>
        <w:rPr>
          <w:rFonts w:ascii="Times New Roman" w:hAnsi="Times New Roman"/>
          <w:bCs/>
          <w:sz w:val="22"/>
          <w:szCs w:val="22"/>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celebrado em 09 de julho de 2021 entre a Emissora e a Globo Comunicação e Participações S.A., sendo que os demais recursos necessários para realizar tal aquisição deverão ser oriundos de disponibilidades e caixa da Emissora.</w:t>
      </w:r>
    </w:p>
    <w:p w:rsidR="00E36B7F" w14:paraId="283F897D" w14:textId="77777777">
      <w:pPr>
        <w:spacing w:after="0" w:line="300" w:lineRule="exact"/>
        <w:rPr>
          <w:rFonts w:ascii="Times New Roman" w:hAnsi="Times New Roman"/>
          <w:bCs/>
          <w:sz w:val="22"/>
          <w:szCs w:val="22"/>
        </w:rPr>
      </w:pPr>
    </w:p>
    <w:p w:rsidR="00E36B7F" w14:paraId="288A56E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rsidR="00E36B7F" w14:paraId="5E33C0BD" w14:textId="77777777">
      <w:pPr>
        <w:spacing w:after="0" w:line="300" w:lineRule="exact"/>
        <w:rPr>
          <w:rFonts w:ascii="Times New Roman" w:hAnsi="Times New Roman"/>
          <w:bCs/>
          <w:sz w:val="22"/>
          <w:szCs w:val="22"/>
        </w:rPr>
      </w:pPr>
    </w:p>
    <w:p w:rsidR="00E36B7F" w14:paraId="02760C0C"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E36B7F" w14:paraId="05B8E5BB" w14:textId="77777777">
      <w:pPr>
        <w:pStyle w:val="Level1"/>
        <w:numPr>
          <w:ilvl w:val="0"/>
          <w:numId w:val="0"/>
        </w:numPr>
        <w:spacing w:line="300" w:lineRule="exact"/>
        <w:ind w:left="720"/>
        <w:rPr>
          <w:rFonts w:ascii="Times New Roman" w:hAnsi="Times New Roman"/>
          <w:b/>
          <w:sz w:val="22"/>
          <w:szCs w:val="22"/>
        </w:rPr>
      </w:pPr>
    </w:p>
    <w:p w:rsidR="00E36B7F" w14:paraId="2151E159"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E36B7F" w14:paraId="5D3ED67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E36B7F" w14:paraId="4EB62DDE" w14:textId="77777777">
      <w:pPr>
        <w:spacing w:after="0" w:line="300" w:lineRule="exact"/>
        <w:rPr>
          <w:rFonts w:ascii="Times New Roman" w:hAnsi="Times New Roman"/>
          <w:b/>
          <w:sz w:val="22"/>
          <w:szCs w:val="22"/>
        </w:rPr>
      </w:pPr>
    </w:p>
    <w:p w:rsidR="00E36B7F" w14:paraId="3E0A7A4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E36B7F" w14:paraId="3301234C"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R$300.000.000,00 (trezentos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E36B7F" w14:paraId="4DB3F4F9" w14:textId="77777777">
      <w:pPr>
        <w:spacing w:after="0" w:line="300" w:lineRule="exact"/>
        <w:rPr>
          <w:rFonts w:ascii="Times New Roman" w:hAnsi="Times New Roman"/>
          <w:b/>
          <w:sz w:val="22"/>
          <w:szCs w:val="22"/>
        </w:rPr>
      </w:pPr>
    </w:p>
    <w:p w:rsidR="00E36B7F" w14:paraId="0BC9D08C"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E36B7F" w14:paraId="58524766"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E36B7F" w14:paraId="678A0B43" w14:textId="77777777">
      <w:pPr>
        <w:spacing w:after="0" w:line="300" w:lineRule="exact"/>
        <w:rPr>
          <w:rFonts w:ascii="Times New Roman" w:hAnsi="Times New Roman"/>
          <w:bCs/>
          <w:sz w:val="22"/>
          <w:szCs w:val="22"/>
        </w:rPr>
      </w:pPr>
    </w:p>
    <w:p w:rsidR="00E36B7F" w14:paraId="35DF092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E36B7F" w14:paraId="486F8BD0"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w:t>
      </w:r>
      <w:r>
        <w:rPr>
          <w:rFonts w:ascii="Times New Roman" w:hAnsi="Times New Roman"/>
          <w:sz w:val="22"/>
          <w:szCs w:val="22"/>
        </w:rPr>
        <w:t>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E36B7F" w14:paraId="7A53988E" w14:textId="77777777">
      <w:pPr>
        <w:spacing w:after="0" w:line="300" w:lineRule="exact"/>
        <w:rPr>
          <w:rFonts w:ascii="Times New Roman" w:hAnsi="Times New Roman"/>
          <w:sz w:val="22"/>
          <w:szCs w:val="22"/>
        </w:rPr>
      </w:pPr>
    </w:p>
    <w:p w:rsidR="00E36B7F" w14:paraId="7410724C"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E36B7F" w14:paraId="35FDD169" w14:textId="77777777">
      <w:pPr>
        <w:spacing w:after="0" w:line="300" w:lineRule="exact"/>
        <w:rPr>
          <w:rFonts w:ascii="Times New Roman" w:hAnsi="Times New Roman"/>
          <w:bCs/>
          <w:sz w:val="22"/>
          <w:szCs w:val="22"/>
        </w:rPr>
      </w:pPr>
    </w:p>
    <w:p w:rsidR="00E36B7F" w14:paraId="6557701A"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E36B7F" w14:paraId="66746FCF"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E36B7F" w14:paraId="1BF2344A" w14:textId="77777777">
      <w:pPr>
        <w:spacing w:after="0" w:line="300" w:lineRule="exact"/>
        <w:rPr>
          <w:rFonts w:ascii="Times New Roman" w:hAnsi="Times New Roman"/>
          <w:b/>
          <w:sz w:val="22"/>
          <w:szCs w:val="22"/>
        </w:rPr>
      </w:pPr>
    </w:p>
    <w:p w:rsidR="00E36B7F" w14:paraId="35CCB76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E36B7F" w14:paraId="09A5A173" w14:textId="77777777">
      <w:pPr>
        <w:spacing w:after="0" w:line="300" w:lineRule="exact"/>
        <w:rPr>
          <w:rFonts w:ascii="Times New Roman" w:hAnsi="Times New Roman"/>
          <w:bCs/>
          <w:sz w:val="22"/>
          <w:szCs w:val="22"/>
        </w:rPr>
      </w:pPr>
    </w:p>
    <w:p w:rsidR="00E36B7F" w14:paraId="322F6BE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E36B7F" w14:paraId="604A6BEE" w14:textId="77777777">
      <w:pPr>
        <w:spacing w:after="0" w:line="300" w:lineRule="exact"/>
        <w:rPr>
          <w:rFonts w:ascii="Times New Roman" w:hAnsi="Times New Roman"/>
          <w:bCs/>
          <w:sz w:val="22"/>
          <w:szCs w:val="22"/>
        </w:rPr>
      </w:pPr>
    </w:p>
    <w:p w:rsidR="00E36B7F" w14:paraId="221B777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E36B7F" w14:paraId="12C28FDC" w14:textId="77777777">
      <w:pPr>
        <w:spacing w:after="0" w:line="300" w:lineRule="exact"/>
        <w:rPr>
          <w:rFonts w:ascii="Times New Roman" w:hAnsi="Times New Roman"/>
          <w:bCs/>
          <w:sz w:val="22"/>
          <w:szCs w:val="22"/>
        </w:rPr>
      </w:pPr>
    </w:p>
    <w:p w:rsidR="00E36B7F" w14:paraId="4D15A1E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(a) não contatar ou fornecer informações acerca da Oferta Restrita a qualquer Investidor Profissional, exceto se previamente acordado com os Coordenadores; e (b) </w:t>
      </w:r>
      <w:r>
        <w:rPr>
          <w:rFonts w:ascii="Times New Roman" w:hAnsi="Times New Roman"/>
          <w:bCs/>
          <w:sz w:val="22"/>
          <w:szCs w:val="22"/>
        </w:rPr>
        <w:t>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36B7F" w14:paraId="51F19AA6" w14:textId="77777777">
      <w:pPr>
        <w:spacing w:after="0" w:line="300" w:lineRule="exact"/>
        <w:rPr>
          <w:rFonts w:ascii="Times New Roman" w:hAnsi="Times New Roman"/>
          <w:bCs/>
          <w:sz w:val="22"/>
          <w:szCs w:val="22"/>
        </w:rPr>
      </w:pPr>
    </w:p>
    <w:p w:rsidR="00E36B7F" w14:paraId="3CC6A9D2"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E36B7F" w14:paraId="2C6DBD20" w14:textId="77777777">
      <w:pPr>
        <w:spacing w:after="0" w:line="300" w:lineRule="exact"/>
        <w:rPr>
          <w:rFonts w:ascii="Times New Roman" w:hAnsi="Times New Roman"/>
          <w:bCs/>
          <w:sz w:val="22"/>
          <w:szCs w:val="22"/>
        </w:rPr>
      </w:pPr>
    </w:p>
    <w:p w:rsidR="00E36B7F" w14:paraId="08FD345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E36B7F" w14:paraId="74CCCA09" w14:textId="77777777">
      <w:pPr>
        <w:spacing w:after="0" w:line="300" w:lineRule="exact"/>
        <w:rPr>
          <w:rFonts w:ascii="Times New Roman" w:hAnsi="Times New Roman"/>
          <w:bCs/>
          <w:sz w:val="22"/>
          <w:szCs w:val="22"/>
        </w:rPr>
      </w:pPr>
    </w:p>
    <w:p w:rsidR="00E36B7F" w14:paraId="6F6FA777"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E36B7F" w14:paraId="29786529" w14:textId="77777777">
      <w:pPr>
        <w:spacing w:after="0" w:line="300" w:lineRule="exact"/>
        <w:rPr>
          <w:rFonts w:ascii="Times New Roman" w:hAnsi="Times New Roman"/>
          <w:bCs/>
          <w:sz w:val="22"/>
          <w:szCs w:val="22"/>
        </w:rPr>
      </w:pPr>
    </w:p>
    <w:p w:rsidR="00E36B7F" w14:paraId="0ACDA326"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E36B7F" w14:paraId="0DF8A6B3" w14:textId="77777777">
      <w:pPr>
        <w:spacing w:after="0" w:line="300" w:lineRule="exact"/>
        <w:rPr>
          <w:rFonts w:ascii="Times New Roman" w:hAnsi="Times New Roman"/>
          <w:bCs/>
          <w:sz w:val="22"/>
          <w:szCs w:val="22"/>
        </w:rPr>
      </w:pPr>
    </w:p>
    <w:p w:rsidR="00E36B7F" w14:paraId="171FD5D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E36B7F" w14:paraId="3B5BE835"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E36B7F" w14:paraId="4FE81531" w14:textId="77777777">
      <w:pPr>
        <w:spacing w:after="0" w:line="300" w:lineRule="exact"/>
        <w:rPr>
          <w:rFonts w:ascii="Times New Roman" w:hAnsi="Times New Roman"/>
          <w:bCs/>
          <w:sz w:val="22"/>
          <w:szCs w:val="22"/>
          <w:u w:val="single"/>
        </w:rPr>
      </w:pPr>
    </w:p>
    <w:p w:rsidR="00E36B7F" w14:paraId="1581CDC6"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w:t>
      </w:r>
      <w:r>
        <w:rPr>
          <w:rFonts w:ascii="Times New Roman" w:hAnsi="Times New Roman"/>
          <w:bCs/>
          <w:sz w:val="22"/>
          <w:szCs w:val="22"/>
        </w:rPr>
        <w:t>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E36B7F" w14:paraId="2FBFD7A8" w14:textId="77777777">
      <w:pPr>
        <w:pStyle w:val="ListParagraph"/>
        <w:spacing w:after="0" w:line="300" w:lineRule="exact"/>
        <w:ind w:left="1080"/>
        <w:rPr>
          <w:rFonts w:ascii="Times New Roman" w:hAnsi="Times New Roman"/>
          <w:bCs/>
          <w:sz w:val="22"/>
          <w:szCs w:val="22"/>
        </w:rPr>
      </w:pPr>
    </w:p>
    <w:p w:rsidR="00E36B7F" w14:paraId="6DC120BE"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de conta corrente  de titularidade da Emissora, mantida junto ao Banco Bradesco S.A. (“</w:t>
      </w:r>
      <w:r>
        <w:rPr>
          <w:rFonts w:ascii="Times New Roman" w:hAnsi="Times New Roman"/>
          <w:bCs/>
          <w:sz w:val="22"/>
          <w:szCs w:val="22"/>
          <w:u w:val="single"/>
        </w:rPr>
        <w:t>Banco Depositário Bradesco</w:t>
      </w:r>
      <w:r>
        <w:rPr>
          <w:rFonts w:ascii="Times New Roman" w:hAnsi="Times New Roman"/>
          <w:bCs/>
          <w:sz w:val="22"/>
          <w:szCs w:val="22"/>
        </w:rPr>
        <w:t>”, “</w:t>
      </w:r>
      <w:r>
        <w:rPr>
          <w:rFonts w:ascii="Times New Roman" w:hAnsi="Times New Roman"/>
          <w:bCs/>
          <w:sz w:val="22"/>
          <w:szCs w:val="22"/>
          <w:u w:val="single"/>
        </w:rPr>
        <w:t>Conta Reserva e Centralizadora</w:t>
      </w:r>
      <w:r>
        <w:rPr>
          <w:rFonts w:ascii="Times New Roman" w:hAnsi="Times New Roman"/>
          <w:bCs/>
          <w:sz w:val="22"/>
          <w:szCs w:val="22"/>
        </w:rPr>
        <w:t>” e “</w:t>
      </w:r>
      <w:r>
        <w:rPr>
          <w:rFonts w:ascii="Times New Roman" w:hAnsi="Times New Roman"/>
          <w:bCs/>
          <w:sz w:val="22"/>
          <w:szCs w:val="22"/>
          <w:u w:val="single"/>
        </w:rPr>
        <w:t>Cessão Fiduciária da Conta Reserva e Centralizadora</w:t>
      </w:r>
      <w:r>
        <w:rPr>
          <w:rFonts w:ascii="Times New Roman" w:hAnsi="Times New Roman"/>
          <w:bCs/>
          <w:sz w:val="22"/>
          <w:szCs w:val="22"/>
        </w:rPr>
        <w:t>”, respectivamente) e de conta corrente de titularidade da Emissora, mantida junto ao Banco BTG Pactual S.A. (“</w:t>
      </w:r>
      <w:r>
        <w:rPr>
          <w:rFonts w:ascii="Times New Roman" w:hAnsi="Times New Roman"/>
          <w:bCs/>
          <w:sz w:val="22"/>
          <w:szCs w:val="22"/>
          <w:u w:val="single"/>
        </w:rPr>
        <w:t>Banco Depositário BTG</w:t>
      </w:r>
      <w:r>
        <w:rPr>
          <w:rFonts w:ascii="Times New Roman" w:hAnsi="Times New Roman"/>
          <w:bCs/>
          <w:sz w:val="22"/>
          <w:szCs w:val="22"/>
        </w:rPr>
        <w:t>”, “</w:t>
      </w:r>
      <w:r>
        <w:rPr>
          <w:rFonts w:ascii="Times New Roman" w:hAnsi="Times New Roman"/>
          <w:bCs/>
          <w:sz w:val="22"/>
          <w:szCs w:val="22"/>
          <w:u w:val="single"/>
        </w:rPr>
        <w:t>Conta Retenção para Aquisição</w:t>
      </w:r>
      <w:r>
        <w:rPr>
          <w:rFonts w:ascii="Times New Roman" w:hAnsi="Times New Roman"/>
          <w:bCs/>
          <w:sz w:val="22"/>
          <w:szCs w:val="22"/>
        </w:rPr>
        <w:t>” e “</w:t>
      </w:r>
      <w:r>
        <w:rPr>
          <w:rFonts w:ascii="Times New Roman" w:hAnsi="Times New Roman"/>
          <w:bCs/>
          <w:sz w:val="22"/>
          <w:szCs w:val="22"/>
          <w:u w:val="single"/>
        </w:rPr>
        <w:t>Cessão Fiduciária da Conta Retenção para Aquisição</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contra seus clientes, conforme descritos e caracterizados no Contrato Cessão Fiduciária, que deverão ser depositados na Conta Reserva e Centralizadora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Reserva e Centralizadora e a Cessão Fiduciária da Conta Retenção para Aquisição, as “</w:t>
      </w:r>
      <w:r>
        <w:rPr>
          <w:rFonts w:ascii="Times New Roman" w:hAnsi="Times New Roman"/>
          <w:bCs/>
          <w:sz w:val="22"/>
          <w:szCs w:val="22"/>
          <w:u w:val="single"/>
        </w:rPr>
        <w:t>Garantias Reais</w:t>
      </w:r>
      <w:r>
        <w:rPr>
          <w:rFonts w:ascii="Times New Roman" w:hAnsi="Times New Roman"/>
          <w:bCs/>
          <w:sz w:val="22"/>
          <w:szCs w:val="22"/>
        </w:rPr>
        <w:t>”).</w:t>
      </w:r>
    </w:p>
    <w:p w:rsidR="00E36B7F" w14:paraId="25121BA0" w14:textId="77777777">
      <w:pPr>
        <w:spacing w:after="0" w:line="300" w:lineRule="exact"/>
        <w:rPr>
          <w:rFonts w:ascii="Times New Roman" w:hAnsi="Times New Roman"/>
          <w:bCs/>
          <w:sz w:val="22"/>
          <w:szCs w:val="22"/>
        </w:rPr>
      </w:pPr>
    </w:p>
    <w:p w:rsidR="00E36B7F" w14:paraId="42BA93AE"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conforme aditado de tempos em tempos,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e o Banco Bradesco S.A., na qualidade de partes garantidas, e a Emissora (atual denominação social da </w:t>
      </w:r>
      <w:r>
        <w:rPr>
          <w:rFonts w:ascii="Times New Roman" w:hAnsi="Times New Roman"/>
          <w:bCs/>
          <w:sz w:val="22"/>
          <w:szCs w:val="22"/>
        </w:rPr>
        <w:t>Elea</w:t>
      </w:r>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e pelo Banco Bradesco S.A., na qualidade de partes garantidas, em razão da quitação das Debêntures Titan decorrente do Pagamento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Imóvel</w:t>
      </w:r>
      <w:r>
        <w:rPr>
          <w:rFonts w:ascii="Times New Roman" w:hAnsi="Times New Roman"/>
          <w:bCs/>
          <w:sz w:val="22"/>
          <w:szCs w:val="22"/>
        </w:rPr>
        <w:t>”).</w:t>
      </w:r>
    </w:p>
    <w:p w:rsidR="00E36B7F" w14:paraId="0AC049CA" w14:textId="77777777">
      <w:pPr>
        <w:spacing w:after="0" w:line="300" w:lineRule="exact"/>
        <w:rPr>
          <w:rFonts w:ascii="Times New Roman" w:hAnsi="Times New Roman"/>
          <w:bCs/>
          <w:sz w:val="22"/>
          <w:szCs w:val="22"/>
        </w:rPr>
      </w:pPr>
    </w:p>
    <w:p w:rsidR="00E36B7F" w14:paraId="0DDB7A1E"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Imóvel em até 2 (dois) Dias Úteis contados de seu registro pelo competente Cartório de Registro de Imóveis. </w:t>
      </w:r>
    </w:p>
    <w:p w:rsidR="00E36B7F" w14:paraId="37E87910" w14:textId="77777777">
      <w:pPr>
        <w:spacing w:after="0" w:line="300" w:lineRule="exact"/>
        <w:rPr>
          <w:rFonts w:ascii="Times New Roman" w:hAnsi="Times New Roman"/>
          <w:bCs/>
          <w:sz w:val="22"/>
          <w:szCs w:val="22"/>
        </w:rPr>
      </w:pPr>
    </w:p>
    <w:p w:rsidR="00E36B7F" w14:paraId="6C791C13"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Imóvel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w:t>
      </w:r>
      <w:r>
        <w:rPr>
          <w:rFonts w:ascii="Times New Roman" w:hAnsi="Times New Roman"/>
          <w:bCs/>
          <w:sz w:val="22"/>
          <w:szCs w:val="22"/>
        </w:rPr>
        <w:t xml:space="preserve">Fiduciário, na qualidade de representante dos Debenturistas, acerca de tais exigências feitas, bem como se compromete a envidar os melhores esforços para providenciar os documentos exigidos e apresentá-los ao cartório no prazo definido na expedição da respectiva nota devolutiva. </w:t>
      </w:r>
    </w:p>
    <w:p w:rsidR="00E36B7F" w14:paraId="7D36E6C1" w14:textId="77777777">
      <w:pPr>
        <w:spacing w:after="0" w:line="300" w:lineRule="exact"/>
        <w:rPr>
          <w:rFonts w:ascii="Times New Roman" w:hAnsi="Times New Roman"/>
          <w:bCs/>
          <w:sz w:val="22"/>
          <w:szCs w:val="22"/>
        </w:rPr>
      </w:pPr>
    </w:p>
    <w:p w:rsidR="00E36B7F" w14:paraId="3E3F8302"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E36B7F" w14:paraId="2591B82C" w14:textId="77777777">
      <w:pPr>
        <w:spacing w:after="0" w:line="300" w:lineRule="exact"/>
        <w:rPr>
          <w:rFonts w:ascii="Times New Roman" w:hAnsi="Times New Roman"/>
          <w:bCs/>
          <w:sz w:val="22"/>
          <w:szCs w:val="22"/>
        </w:rPr>
      </w:pPr>
    </w:p>
    <w:p w:rsidR="00E36B7F" w14:paraId="62533EA8"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E36B7F" w14:paraId="2E97A898" w14:textId="77777777">
      <w:pPr>
        <w:spacing w:after="0" w:line="300" w:lineRule="exact"/>
        <w:rPr>
          <w:rFonts w:ascii="Times New Roman" w:hAnsi="Times New Roman"/>
          <w:bCs/>
          <w:sz w:val="22"/>
          <w:szCs w:val="22"/>
        </w:rPr>
      </w:pPr>
    </w:p>
    <w:p w:rsidR="00E36B7F" w14:paraId="0B2BA8D6"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 Real.</w:t>
      </w:r>
    </w:p>
    <w:p w:rsidR="00E36B7F" w14:paraId="24F8D683" w14:textId="77777777">
      <w:pPr>
        <w:spacing w:after="0" w:line="300" w:lineRule="exact"/>
        <w:rPr>
          <w:rFonts w:ascii="Times New Roman" w:hAnsi="Times New Roman"/>
          <w:bCs/>
          <w:sz w:val="22"/>
          <w:szCs w:val="22"/>
        </w:rPr>
      </w:pPr>
    </w:p>
    <w:p w:rsidR="00E36B7F" w14:paraId="794A1EFA"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e a Piemonte (“</w:t>
      </w:r>
      <w:r>
        <w:rPr>
          <w:rFonts w:ascii="Times New Roman" w:hAnsi="Times New Roman"/>
          <w:sz w:val="22"/>
          <w:szCs w:val="22"/>
          <w:u w:val="single"/>
        </w:rPr>
        <w:t>Fiança Piemonte</w:t>
      </w:r>
      <w:r>
        <w:rPr>
          <w:rFonts w:ascii="Times New Roman" w:hAnsi="Times New Roman"/>
          <w:sz w:val="22"/>
          <w:szCs w:val="22"/>
        </w:rPr>
        <w:t>” e, em conjunto com a Fiança Fiador Pessoa Física, as “</w:t>
      </w:r>
      <w:r>
        <w:rPr>
          <w:rFonts w:ascii="Times New Roman" w:hAnsi="Times New Roman"/>
          <w:sz w:val="22"/>
          <w:szCs w:val="22"/>
          <w:u w:val="single"/>
        </w:rPr>
        <w:t>Fianças Escritura</w:t>
      </w:r>
      <w:r>
        <w:rPr>
          <w:rFonts w:ascii="Times New Roman" w:hAnsi="Times New Roman"/>
          <w:sz w:val="22"/>
          <w:szCs w:val="22"/>
        </w:rPr>
        <w:t>” e, em conjunto com as Garantias Reais, as “</w:t>
      </w:r>
      <w:r>
        <w:rPr>
          <w:rFonts w:ascii="Times New Roman" w:hAnsi="Times New Roman"/>
          <w:sz w:val="22"/>
          <w:szCs w:val="22"/>
          <w:u w:val="single"/>
        </w:rPr>
        <w:t>Garantias Escritura</w:t>
      </w:r>
      <w:r>
        <w:rPr>
          <w:rFonts w:ascii="Times New Roman" w:hAnsi="Times New Roman"/>
          <w:sz w:val="22"/>
          <w:szCs w:val="22"/>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E36B7F" w14:paraId="2B935049" w14:textId="77777777">
      <w:pPr>
        <w:pStyle w:val="Level1"/>
        <w:numPr>
          <w:ilvl w:val="0"/>
          <w:numId w:val="0"/>
        </w:numPr>
        <w:spacing w:after="0" w:line="300" w:lineRule="exact"/>
        <w:ind w:hanging="11"/>
        <w:rPr>
          <w:rFonts w:ascii="Times New Roman" w:hAnsi="Times New Roman"/>
          <w:b/>
          <w:sz w:val="22"/>
          <w:szCs w:val="22"/>
        </w:rPr>
      </w:pPr>
    </w:p>
    <w:p w:rsidR="00E36B7F" w14:paraId="4D7BD6E9"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E36B7F" w14:paraId="22F0930B" w14:textId="77777777">
      <w:pPr>
        <w:pStyle w:val="Level1"/>
        <w:numPr>
          <w:ilvl w:val="0"/>
          <w:numId w:val="0"/>
        </w:numPr>
        <w:spacing w:after="0" w:line="300" w:lineRule="exact"/>
        <w:ind w:hanging="11"/>
        <w:rPr>
          <w:rFonts w:ascii="Times New Roman" w:hAnsi="Times New Roman"/>
          <w:bCs/>
          <w:sz w:val="22"/>
          <w:szCs w:val="22"/>
        </w:rPr>
      </w:pPr>
    </w:p>
    <w:p w:rsidR="00E36B7F" w14:paraId="0245E424"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Escritura por parte do Agente Fiduciário não ensejará, em qualquer hipótese, perda do direito de execução das Fianças Escritura pelos Debenturistas.</w:t>
      </w:r>
    </w:p>
    <w:p w:rsidR="00E36B7F" w14:paraId="4E4DF612" w14:textId="77777777">
      <w:pPr>
        <w:pStyle w:val="Level1"/>
        <w:numPr>
          <w:ilvl w:val="0"/>
          <w:numId w:val="0"/>
        </w:numPr>
        <w:spacing w:after="0" w:line="300" w:lineRule="exact"/>
        <w:ind w:hanging="11"/>
        <w:rPr>
          <w:rFonts w:ascii="Times New Roman" w:hAnsi="Times New Roman"/>
          <w:bCs/>
          <w:sz w:val="22"/>
          <w:szCs w:val="22"/>
        </w:rPr>
      </w:pPr>
    </w:p>
    <w:p w:rsidR="00E36B7F" w14:paraId="1FE5E4D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Escritura entrarão em vigor na data de celebração desta Escritura e permanecerão válidas até o pagamento integral de todas as Obrigações Garantidas.</w:t>
      </w:r>
    </w:p>
    <w:p w:rsidR="00E36B7F" w14:paraId="5188BD7C" w14:textId="77777777">
      <w:pPr>
        <w:pStyle w:val="ListParagraph"/>
        <w:spacing w:after="0" w:line="300" w:lineRule="exact"/>
        <w:ind w:left="0" w:hanging="11"/>
        <w:rPr>
          <w:rFonts w:ascii="Times New Roman" w:hAnsi="Times New Roman"/>
          <w:bCs/>
          <w:sz w:val="22"/>
          <w:szCs w:val="22"/>
        </w:rPr>
      </w:pPr>
    </w:p>
    <w:p w:rsidR="00E36B7F" w14:paraId="05DA0C6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E36B7F" w14:paraId="191B64ED" w14:textId="77777777">
      <w:pPr>
        <w:pStyle w:val="Level1"/>
        <w:numPr>
          <w:ilvl w:val="0"/>
          <w:numId w:val="0"/>
        </w:numPr>
        <w:spacing w:after="0" w:line="300" w:lineRule="exact"/>
        <w:ind w:hanging="11"/>
        <w:rPr>
          <w:rFonts w:ascii="Times New Roman" w:hAnsi="Times New Roman"/>
          <w:bCs/>
          <w:sz w:val="22"/>
          <w:szCs w:val="22"/>
        </w:rPr>
      </w:pPr>
    </w:p>
    <w:p w:rsidR="00E36B7F" w14:paraId="4AFB9BD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E36B7F" w14:paraId="31961C03" w14:textId="77777777">
      <w:pPr>
        <w:pStyle w:val="ListParagraph"/>
        <w:spacing w:after="0" w:line="300" w:lineRule="exact"/>
        <w:ind w:left="0" w:hanging="11"/>
        <w:rPr>
          <w:rFonts w:ascii="Times New Roman" w:hAnsi="Times New Roman"/>
          <w:bCs/>
          <w:sz w:val="22"/>
          <w:szCs w:val="22"/>
        </w:rPr>
      </w:pPr>
    </w:p>
    <w:p w:rsidR="00E36B7F" w14:paraId="66BD6C9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E36B7F" w14:paraId="0BFAC97A" w14:textId="77777777">
      <w:pPr>
        <w:pStyle w:val="ListParagraph"/>
        <w:spacing w:after="0" w:line="300" w:lineRule="exact"/>
        <w:ind w:left="0" w:hanging="11"/>
        <w:rPr>
          <w:rFonts w:ascii="Times New Roman" w:hAnsi="Times New Roman"/>
          <w:bCs/>
          <w:sz w:val="22"/>
          <w:szCs w:val="22"/>
        </w:rPr>
      </w:pPr>
    </w:p>
    <w:p w:rsidR="00E36B7F" w14:paraId="2F0FF5C8"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E36B7F" w14:paraId="1254D6CC" w14:textId="77777777">
      <w:pPr>
        <w:pStyle w:val="ListParagraph"/>
        <w:spacing w:after="0" w:line="300" w:lineRule="exact"/>
        <w:ind w:left="0" w:hanging="11"/>
        <w:rPr>
          <w:rFonts w:ascii="Times New Roman" w:hAnsi="Times New Roman"/>
          <w:bCs/>
          <w:sz w:val="22"/>
          <w:szCs w:val="22"/>
        </w:rPr>
      </w:pPr>
    </w:p>
    <w:p w:rsidR="00E36B7F" w14:paraId="5BC0FB1E"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E36B7F" w14:paraId="156E91C8" w14:textId="77777777">
      <w:pPr>
        <w:pStyle w:val="ListParagraph"/>
        <w:spacing w:after="0" w:line="300" w:lineRule="exact"/>
        <w:ind w:left="0" w:hanging="11"/>
        <w:rPr>
          <w:rFonts w:ascii="Times New Roman" w:hAnsi="Times New Roman"/>
          <w:bCs/>
          <w:sz w:val="22"/>
          <w:szCs w:val="22"/>
        </w:rPr>
      </w:pPr>
    </w:p>
    <w:p w:rsidR="00E36B7F" w14:paraId="4DDB5E0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w:t>
      </w:r>
      <w:r>
        <w:rPr>
          <w:rFonts w:ascii="Times New Roman" w:hAnsi="Times New Roman"/>
          <w:bCs/>
          <w:sz w:val="22"/>
          <w:szCs w:val="22"/>
        </w:rPr>
        <w:t>Escritura, a ocorrência da falta de pagamento pela Emissora de qualquer valor devido nas datas de pagamento definidas nesta Escritura ou quando do vencimento antecipado das Debêntures.</w:t>
      </w:r>
    </w:p>
    <w:p w:rsidR="00E36B7F" w14:paraId="73B2169D" w14:textId="77777777">
      <w:pPr>
        <w:pStyle w:val="ListParagraph"/>
        <w:spacing w:after="0" w:line="300" w:lineRule="exact"/>
        <w:ind w:left="0" w:hanging="11"/>
        <w:rPr>
          <w:rFonts w:ascii="Times New Roman" w:hAnsi="Times New Roman"/>
          <w:bCs/>
          <w:sz w:val="22"/>
          <w:szCs w:val="22"/>
        </w:rPr>
      </w:pPr>
    </w:p>
    <w:p w:rsidR="00E36B7F" w14:paraId="121A857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(conforme definido abaixo),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E36B7F" w14:paraId="1E7EE699" w14:textId="77777777">
      <w:pPr>
        <w:pStyle w:val="ListParagraph"/>
        <w:rPr>
          <w:rFonts w:ascii="Times New Roman" w:hAnsi="Times New Roman"/>
          <w:bCs/>
          <w:sz w:val="22"/>
          <w:szCs w:val="22"/>
        </w:rPr>
      </w:pPr>
    </w:p>
    <w:p w:rsidR="00E36B7F" w14:paraId="0561303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E36B7F" w14:paraId="7C82422E" w14:textId="77777777">
      <w:pPr>
        <w:pStyle w:val="ListParagraph"/>
        <w:spacing w:after="0"/>
        <w:rPr>
          <w:rFonts w:ascii="Times New Roman" w:hAnsi="Times New Roman"/>
          <w:bCs/>
          <w:sz w:val="22"/>
          <w:szCs w:val="22"/>
        </w:rPr>
      </w:pPr>
    </w:p>
    <w:p w:rsidR="00E36B7F" w14:paraId="2C31C703"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E36B7F" w14:paraId="0CAC91F0" w14:textId="77777777">
      <w:pPr>
        <w:pStyle w:val="ListParagraph"/>
        <w:rPr>
          <w:rFonts w:ascii="Times New Roman" w:hAnsi="Times New Roman"/>
          <w:bCs/>
          <w:sz w:val="22"/>
          <w:szCs w:val="22"/>
        </w:rPr>
      </w:pPr>
    </w:p>
    <w:p w:rsidR="00E36B7F" w14:paraId="5367617A"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u w:val="single"/>
        </w:rPr>
        <w:t>Fiança Alba Fund.</w:t>
      </w:r>
      <w:r>
        <w:rPr>
          <w:rFonts w:ascii="Times New Roman" w:hAnsi="Times New Roman"/>
          <w:bCs/>
          <w:sz w:val="22"/>
          <w:szCs w:val="22"/>
        </w:rPr>
        <w:t xml:space="preserve"> Adicionalmente às Garantias Escritura, para assegurar o integral cumprimento de todas as Obrigações Garantidas, o Alba Fund Ltd SAC, </w:t>
      </w:r>
      <w:r>
        <w:rPr>
          <w:rFonts w:ascii="Times New Roman" w:hAnsi="Times New Roman"/>
          <w:sz w:val="22"/>
          <w:szCs w:val="22"/>
          <w:lang w:eastAsia="pt-BR"/>
        </w:rPr>
        <w:t xml:space="preserve">sociedade existente e devidamente constituída sob as Leis das Bahamas, com sede na </w:t>
      </w:r>
      <w:r>
        <w:rPr>
          <w:rFonts w:ascii="Times New Roman" w:hAnsi="Times New Roman"/>
          <w:sz w:val="22"/>
          <w:szCs w:val="22"/>
          <w:lang w:eastAsia="pt-BR"/>
        </w:rPr>
        <w:t>Bayside</w:t>
      </w:r>
      <w:r>
        <w:rPr>
          <w:rFonts w:ascii="Times New Roman" w:hAnsi="Times New Roman"/>
          <w:sz w:val="22"/>
          <w:szCs w:val="22"/>
          <w:lang w:eastAsia="pt-BR"/>
        </w:rPr>
        <w:t xml:space="preserve"> </w:t>
      </w:r>
      <w:r>
        <w:rPr>
          <w:rFonts w:ascii="Times New Roman" w:hAnsi="Times New Roman"/>
          <w:sz w:val="22"/>
          <w:szCs w:val="22"/>
          <w:lang w:eastAsia="pt-BR"/>
        </w:rPr>
        <w:t>Executive</w:t>
      </w:r>
      <w:r>
        <w:rPr>
          <w:rFonts w:ascii="Times New Roman" w:hAnsi="Times New Roman"/>
          <w:sz w:val="22"/>
          <w:szCs w:val="22"/>
          <w:lang w:eastAsia="pt-BR"/>
        </w:rPr>
        <w:t xml:space="preserve"> Park, Building nº 3 - West </w:t>
      </w:r>
      <w:r>
        <w:rPr>
          <w:rFonts w:ascii="Times New Roman" w:hAnsi="Times New Roman"/>
          <w:sz w:val="22"/>
          <w:szCs w:val="22"/>
          <w:lang w:eastAsia="pt-BR"/>
        </w:rPr>
        <w:t>Bay</w:t>
      </w:r>
      <w:r>
        <w:rPr>
          <w:rFonts w:ascii="Times New Roman" w:hAnsi="Times New Roman"/>
          <w:sz w:val="22"/>
          <w:szCs w:val="22"/>
          <w:lang w:eastAsia="pt-BR"/>
        </w:rPr>
        <w:t xml:space="preserve"> Street &amp;Blake Road, n4875 - Nassau - Bahamas (“</w:t>
      </w:r>
      <w:r>
        <w:rPr>
          <w:rFonts w:ascii="Times New Roman" w:hAnsi="Times New Roman"/>
          <w:sz w:val="22"/>
          <w:szCs w:val="22"/>
          <w:u w:val="single"/>
          <w:lang w:eastAsia="pt-BR"/>
        </w:rPr>
        <w:t>Alba Fund</w:t>
      </w:r>
      <w:r>
        <w:rPr>
          <w:rFonts w:ascii="Times New Roman" w:hAnsi="Times New Roman"/>
          <w:sz w:val="22"/>
          <w:szCs w:val="22"/>
          <w:lang w:eastAsia="pt-BR"/>
        </w:rPr>
        <w:t>” e, quando em conjunto com a Piemonte, os “</w:t>
      </w:r>
      <w:r>
        <w:rPr>
          <w:rFonts w:ascii="Times New Roman" w:hAnsi="Times New Roman"/>
          <w:sz w:val="22"/>
          <w:szCs w:val="22"/>
          <w:u w:val="single"/>
          <w:lang w:eastAsia="pt-BR"/>
        </w:rPr>
        <w:t>Fiadores Pessoas Jurídicas</w:t>
      </w:r>
      <w:r>
        <w:rPr>
          <w:rFonts w:ascii="Times New Roman" w:hAnsi="Times New Roman"/>
          <w:sz w:val="22"/>
          <w:szCs w:val="22"/>
          <w:lang w:eastAsia="pt-BR"/>
        </w:rPr>
        <w:t>”) outorgará, em benefício dos Debenturistas, representados pelo Agente Fiduciário, garantia adicional fidejussória na forma de fiança (“</w:t>
      </w:r>
      <w:r>
        <w:rPr>
          <w:rFonts w:ascii="Times New Roman" w:hAnsi="Times New Roman"/>
          <w:sz w:val="22"/>
          <w:szCs w:val="22"/>
          <w:u w:val="single"/>
          <w:lang w:eastAsia="pt-BR"/>
        </w:rPr>
        <w:t>Fiança Alba Fund</w:t>
      </w:r>
      <w:r>
        <w:rPr>
          <w:rFonts w:ascii="Times New Roman" w:hAnsi="Times New Roman"/>
          <w:sz w:val="22"/>
          <w:szCs w:val="22"/>
          <w:lang w:eastAsia="pt-BR"/>
        </w:rPr>
        <w:t>” e, em conjunto com as Fianças Escritura, as “</w:t>
      </w:r>
      <w:r>
        <w:rPr>
          <w:rFonts w:ascii="Times New Roman" w:hAnsi="Times New Roman"/>
          <w:sz w:val="22"/>
          <w:szCs w:val="22"/>
          <w:u w:val="single"/>
          <w:lang w:eastAsia="pt-BR"/>
        </w:rPr>
        <w:t>Fianças</w:t>
      </w:r>
      <w:r>
        <w:rPr>
          <w:rFonts w:ascii="Times New Roman" w:hAnsi="Times New Roman"/>
          <w:sz w:val="22"/>
          <w:szCs w:val="22"/>
          <w:lang w:eastAsia="pt-BR"/>
        </w:rPr>
        <w:t xml:space="preserve">”, sendo </w:t>
      </w:r>
      <w:r>
        <w:rPr>
          <w:rFonts w:ascii="Times New Roman" w:hAnsi="Times New Roman"/>
          <w:sz w:val="22"/>
          <w:szCs w:val="22"/>
        </w:rPr>
        <w:t>as Fianças definidas em conjunto com as Garantias Escritura como “</w:t>
      </w:r>
      <w:r>
        <w:rPr>
          <w:rFonts w:ascii="Times New Roman" w:hAnsi="Times New Roman"/>
          <w:sz w:val="22"/>
          <w:szCs w:val="22"/>
          <w:u w:val="single"/>
        </w:rPr>
        <w:t>Garantias</w:t>
      </w:r>
      <w:r>
        <w:rPr>
          <w:rFonts w:ascii="Times New Roman" w:hAnsi="Times New Roman"/>
          <w:sz w:val="22"/>
          <w:szCs w:val="22"/>
        </w:rPr>
        <w:t>”</w:t>
      </w:r>
      <w:r>
        <w:rPr>
          <w:rFonts w:ascii="Times New Roman" w:hAnsi="Times New Roman"/>
          <w:sz w:val="22"/>
          <w:szCs w:val="22"/>
          <w:lang w:eastAsia="pt-BR"/>
        </w:rPr>
        <w:t>).  A Fiança Alba Fund será outorgada nos termos do “</w:t>
      </w:r>
      <w:r>
        <w:rPr>
          <w:rFonts w:ascii="Times New Roman" w:hAnsi="Times New Roman"/>
          <w:i/>
          <w:iCs/>
          <w:sz w:val="22"/>
          <w:szCs w:val="22"/>
          <w:lang w:eastAsia="pt-BR"/>
        </w:rPr>
        <w:t>Contrato de Prestação de Fiança</w:t>
      </w:r>
      <w:r>
        <w:rPr>
          <w:rFonts w:ascii="Times New Roman" w:hAnsi="Times New Roman"/>
          <w:sz w:val="22"/>
          <w:szCs w:val="22"/>
          <w:lang w:eastAsia="pt-BR"/>
        </w:rPr>
        <w:t xml:space="preserve">” a ser celebrado </w:t>
      </w:r>
      <w:r>
        <w:rPr>
          <w:rFonts w:ascii="Times New Roman" w:hAnsi="Times New Roman"/>
          <w:bCs/>
          <w:kern w:val="0"/>
          <w:sz w:val="22"/>
          <w:szCs w:val="22"/>
        </w:rPr>
        <w:t>entre o Alba Fund e o Agente Fiduciário, representando a comunhão dos Debenturistas, com a interveniência anuência da Emissora (“</w:t>
      </w:r>
      <w:r>
        <w:rPr>
          <w:rFonts w:ascii="Times New Roman" w:hAnsi="Times New Roman"/>
          <w:bCs/>
          <w:kern w:val="0"/>
          <w:sz w:val="22"/>
          <w:szCs w:val="22"/>
          <w:u w:val="single"/>
        </w:rPr>
        <w:t>Contrato de Fiança</w:t>
      </w:r>
      <w:r>
        <w:rPr>
          <w:rFonts w:ascii="Times New Roman" w:hAnsi="Times New Roman"/>
          <w:bCs/>
          <w:kern w:val="0"/>
          <w:sz w:val="22"/>
          <w:szCs w:val="22"/>
        </w:rPr>
        <w:t>” e, quando em conjunto com os Contratos de Garantia Real, os “</w:t>
      </w:r>
      <w:r>
        <w:rPr>
          <w:rFonts w:ascii="Times New Roman" w:hAnsi="Times New Roman"/>
          <w:bCs/>
          <w:kern w:val="0"/>
          <w:sz w:val="22"/>
          <w:szCs w:val="22"/>
          <w:u w:val="single"/>
        </w:rPr>
        <w:t>Contratos de Garantia</w:t>
      </w:r>
      <w:r>
        <w:rPr>
          <w:rFonts w:ascii="Times New Roman" w:hAnsi="Times New Roman"/>
          <w:bCs/>
          <w:kern w:val="0"/>
          <w:sz w:val="22"/>
          <w:szCs w:val="22"/>
        </w:rPr>
        <w:t>”).</w:t>
      </w:r>
      <w:r>
        <w:rPr>
          <w:rFonts w:ascii="Times New Roman" w:hAnsi="Times New Roman"/>
          <w:bCs/>
          <w:sz w:val="22"/>
          <w:szCs w:val="22"/>
        </w:rPr>
        <w:t xml:space="preserve"> </w:t>
      </w:r>
    </w:p>
    <w:p w:rsidR="00E36B7F" w14:paraId="4013757D" w14:textId="77777777">
      <w:pPr>
        <w:pStyle w:val="ListParagraph"/>
        <w:spacing w:after="0" w:line="300" w:lineRule="exact"/>
        <w:ind w:left="0" w:hanging="11"/>
        <w:rPr>
          <w:rFonts w:ascii="Times New Roman" w:hAnsi="Times New Roman"/>
          <w:bCs/>
          <w:sz w:val="22"/>
          <w:szCs w:val="22"/>
        </w:rPr>
      </w:pPr>
    </w:p>
    <w:p w:rsidR="00E36B7F" w14:paraId="458F1307"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E36B7F" w14:paraId="1CD9CC7C" w14:textId="77777777">
      <w:pPr>
        <w:pStyle w:val="ListParagraph"/>
        <w:spacing w:after="0" w:line="300" w:lineRule="exact"/>
        <w:ind w:left="0" w:hanging="11"/>
        <w:rPr>
          <w:rFonts w:ascii="Times New Roman" w:hAnsi="Times New Roman"/>
          <w:bCs/>
          <w:sz w:val="22"/>
          <w:szCs w:val="22"/>
        </w:rPr>
      </w:pPr>
    </w:p>
    <w:p w:rsidR="00E36B7F" w14:paraId="6A867BD3"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E36B7F" w14:paraId="44493222" w14:textId="77777777">
      <w:pPr>
        <w:pStyle w:val="Level1"/>
        <w:numPr>
          <w:ilvl w:val="0"/>
          <w:numId w:val="0"/>
        </w:numPr>
        <w:spacing w:after="0" w:line="300" w:lineRule="exact"/>
        <w:jc w:val="center"/>
        <w:rPr>
          <w:rFonts w:ascii="Times New Roman" w:hAnsi="Times New Roman"/>
          <w:b/>
          <w:bCs/>
          <w:sz w:val="22"/>
          <w:szCs w:val="22"/>
        </w:rPr>
      </w:pPr>
    </w:p>
    <w:p w:rsidR="00E36B7F" w14:paraId="47150C15"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E36B7F" w14:paraId="0D7D5148"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E36B7F" w14:paraId="1BA3EDDB" w14:textId="77777777">
      <w:pPr>
        <w:pStyle w:val="Level1"/>
        <w:numPr>
          <w:ilvl w:val="0"/>
          <w:numId w:val="0"/>
        </w:numPr>
        <w:spacing w:after="0" w:line="300" w:lineRule="exact"/>
        <w:jc w:val="center"/>
        <w:rPr>
          <w:rFonts w:ascii="Times New Roman" w:hAnsi="Times New Roman"/>
          <w:b/>
          <w:bCs/>
          <w:sz w:val="22"/>
          <w:szCs w:val="22"/>
        </w:rPr>
      </w:pPr>
    </w:p>
    <w:p w:rsidR="00E36B7F" w14:paraId="7AE8B4F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E36B7F" w14:paraId="4C73295E" w14:textId="77777777">
      <w:pPr>
        <w:pStyle w:val="Level1"/>
        <w:numPr>
          <w:ilvl w:val="0"/>
          <w:numId w:val="0"/>
        </w:numPr>
        <w:spacing w:after="0" w:line="300" w:lineRule="exact"/>
        <w:rPr>
          <w:rFonts w:ascii="Times New Roman" w:hAnsi="Times New Roman"/>
          <w:b/>
          <w:bCs/>
          <w:sz w:val="22"/>
          <w:szCs w:val="22"/>
        </w:rPr>
      </w:pPr>
    </w:p>
    <w:p w:rsidR="00E36B7F" w14:paraId="7906D97B"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3 de setembro de 2021 (“</w:t>
      </w:r>
      <w:r>
        <w:rPr>
          <w:rFonts w:ascii="Times New Roman" w:hAnsi="Times New Roman"/>
          <w:sz w:val="22"/>
          <w:szCs w:val="22"/>
          <w:u w:val="single"/>
        </w:rPr>
        <w:t>Data de Emissão</w:t>
      </w:r>
      <w:r>
        <w:rPr>
          <w:rFonts w:ascii="Times New Roman" w:hAnsi="Times New Roman"/>
          <w:sz w:val="22"/>
          <w:szCs w:val="22"/>
        </w:rPr>
        <w:t>”).</w:t>
      </w:r>
    </w:p>
    <w:p w:rsidR="00E36B7F" w14:paraId="16D237D3" w14:textId="77777777">
      <w:pPr>
        <w:pStyle w:val="Level1"/>
        <w:numPr>
          <w:ilvl w:val="0"/>
          <w:numId w:val="0"/>
        </w:numPr>
        <w:spacing w:after="0" w:line="300" w:lineRule="exact"/>
        <w:rPr>
          <w:rFonts w:ascii="Times New Roman" w:hAnsi="Times New Roman"/>
          <w:b/>
          <w:bCs/>
          <w:sz w:val="22"/>
          <w:szCs w:val="22"/>
        </w:rPr>
      </w:pPr>
    </w:p>
    <w:p w:rsidR="00E36B7F" w14:paraId="19B4621C"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E36B7F" w14:paraId="38249873" w14:textId="77777777">
      <w:pPr>
        <w:pStyle w:val="Level1"/>
        <w:numPr>
          <w:ilvl w:val="0"/>
          <w:numId w:val="0"/>
        </w:numPr>
        <w:spacing w:after="0" w:line="300" w:lineRule="exact"/>
        <w:rPr>
          <w:rFonts w:ascii="Times New Roman" w:hAnsi="Times New Roman"/>
          <w:b/>
          <w:bCs/>
          <w:sz w:val="22"/>
          <w:szCs w:val="22"/>
        </w:rPr>
      </w:pPr>
    </w:p>
    <w:p w:rsidR="00E36B7F" w14:paraId="6EF94A2B"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E36B7F" w14:paraId="6C9F3E04" w14:textId="77777777">
      <w:pPr>
        <w:pStyle w:val="Level1"/>
        <w:numPr>
          <w:ilvl w:val="0"/>
          <w:numId w:val="0"/>
        </w:numPr>
        <w:spacing w:after="0" w:line="300" w:lineRule="exact"/>
        <w:rPr>
          <w:rFonts w:ascii="Times New Roman" w:hAnsi="Times New Roman"/>
          <w:b/>
          <w:bCs/>
          <w:sz w:val="22"/>
          <w:szCs w:val="22"/>
        </w:rPr>
      </w:pPr>
    </w:p>
    <w:p w:rsidR="00E36B7F" w14:paraId="341B1CF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E36B7F" w14:paraId="0F32C670" w14:textId="77777777">
      <w:pPr>
        <w:pStyle w:val="Level1"/>
        <w:numPr>
          <w:ilvl w:val="0"/>
          <w:numId w:val="0"/>
        </w:numPr>
        <w:spacing w:after="0" w:line="300" w:lineRule="exact"/>
        <w:rPr>
          <w:rFonts w:ascii="Times New Roman" w:hAnsi="Times New Roman"/>
          <w:b/>
          <w:bCs/>
          <w:sz w:val="22"/>
          <w:szCs w:val="22"/>
        </w:rPr>
      </w:pPr>
    </w:p>
    <w:p w:rsidR="00E36B7F" w14:paraId="29F36B97"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E36B7F" w14:paraId="7A733C78" w14:textId="77777777">
      <w:pPr>
        <w:pStyle w:val="Level1"/>
        <w:numPr>
          <w:ilvl w:val="0"/>
          <w:numId w:val="0"/>
        </w:numPr>
        <w:spacing w:after="0" w:line="300" w:lineRule="exact"/>
        <w:rPr>
          <w:rFonts w:ascii="Times New Roman" w:hAnsi="Times New Roman"/>
          <w:sz w:val="22"/>
          <w:szCs w:val="22"/>
        </w:rPr>
      </w:pPr>
    </w:p>
    <w:p w:rsidR="00E36B7F" w14:paraId="31E3C5C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E36B7F" w14:paraId="0A271247" w14:textId="77777777">
      <w:pPr>
        <w:pStyle w:val="Level1"/>
        <w:numPr>
          <w:ilvl w:val="0"/>
          <w:numId w:val="0"/>
        </w:numPr>
        <w:spacing w:after="0" w:line="300" w:lineRule="exact"/>
        <w:rPr>
          <w:rFonts w:ascii="Times New Roman" w:hAnsi="Times New Roman"/>
          <w:b/>
          <w:bCs/>
          <w:sz w:val="22"/>
          <w:szCs w:val="22"/>
        </w:rPr>
      </w:pPr>
    </w:p>
    <w:p w:rsidR="00E36B7F" w14:paraId="17F4DD00"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E36B7F" w14:paraId="27CF0D1D" w14:textId="77777777">
      <w:pPr>
        <w:pStyle w:val="Level1"/>
        <w:numPr>
          <w:ilvl w:val="0"/>
          <w:numId w:val="0"/>
        </w:numPr>
        <w:spacing w:after="0" w:line="300" w:lineRule="exact"/>
        <w:rPr>
          <w:rFonts w:ascii="Times New Roman" w:hAnsi="Times New Roman"/>
          <w:sz w:val="22"/>
          <w:szCs w:val="22"/>
        </w:rPr>
      </w:pPr>
    </w:p>
    <w:p w:rsidR="00E36B7F" w14:paraId="4D36C94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E36B7F" w14:paraId="49D4AE64" w14:textId="77777777">
      <w:pPr>
        <w:pStyle w:val="Level1"/>
        <w:numPr>
          <w:ilvl w:val="0"/>
          <w:numId w:val="0"/>
        </w:numPr>
        <w:spacing w:after="0" w:line="300" w:lineRule="exact"/>
        <w:rPr>
          <w:rFonts w:ascii="Times New Roman" w:hAnsi="Times New Roman"/>
          <w:b/>
          <w:bCs/>
          <w:sz w:val="22"/>
          <w:szCs w:val="22"/>
        </w:rPr>
      </w:pPr>
    </w:p>
    <w:p w:rsidR="00E36B7F" w14:paraId="7F3306FE"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E36B7F" w14:paraId="63A04837" w14:textId="77777777">
      <w:pPr>
        <w:pStyle w:val="Level1"/>
        <w:numPr>
          <w:ilvl w:val="0"/>
          <w:numId w:val="0"/>
        </w:numPr>
        <w:spacing w:after="0" w:line="300" w:lineRule="exact"/>
        <w:rPr>
          <w:rFonts w:ascii="Times New Roman" w:hAnsi="Times New Roman"/>
          <w:sz w:val="22"/>
          <w:szCs w:val="22"/>
        </w:rPr>
      </w:pPr>
    </w:p>
    <w:p w:rsidR="00E36B7F" w14:paraId="16FF4F42"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E36B7F" w14:paraId="5B905252" w14:textId="77777777">
      <w:pPr>
        <w:pStyle w:val="Level1"/>
        <w:numPr>
          <w:ilvl w:val="0"/>
          <w:numId w:val="0"/>
        </w:numPr>
        <w:spacing w:after="0" w:line="300" w:lineRule="exact"/>
        <w:rPr>
          <w:rFonts w:ascii="Times New Roman" w:hAnsi="Times New Roman"/>
          <w:b/>
          <w:bCs/>
          <w:sz w:val="22"/>
          <w:szCs w:val="22"/>
        </w:rPr>
      </w:pPr>
    </w:p>
    <w:p w:rsidR="00E36B7F" w14:paraId="4AB2E83C"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Pr>
          <w:rFonts w:ascii="Times New Roman" w:hAnsi="Times New Roman"/>
          <w:sz w:val="22"/>
          <w:szCs w:val="22"/>
          <w:u w:val="single"/>
        </w:rPr>
        <w:t>Data de Vencimento</w:t>
      </w:r>
      <w:r>
        <w:rPr>
          <w:rFonts w:ascii="Times New Roman" w:hAnsi="Times New Roman"/>
          <w:sz w:val="22"/>
          <w:szCs w:val="22"/>
        </w:rPr>
        <w:t>”).</w:t>
      </w:r>
    </w:p>
    <w:p w:rsidR="00E36B7F" w14:paraId="4C841479" w14:textId="77777777">
      <w:pPr>
        <w:pStyle w:val="Level1"/>
        <w:numPr>
          <w:ilvl w:val="0"/>
          <w:numId w:val="0"/>
        </w:numPr>
        <w:spacing w:after="0" w:line="300" w:lineRule="exact"/>
        <w:rPr>
          <w:rFonts w:ascii="Times New Roman" w:hAnsi="Times New Roman"/>
          <w:sz w:val="22"/>
          <w:szCs w:val="22"/>
        </w:rPr>
      </w:pPr>
    </w:p>
    <w:p w:rsidR="00E36B7F" w14:paraId="02123529"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E36B7F" w14:paraId="0F8E1926" w14:textId="77777777">
      <w:pPr>
        <w:pStyle w:val="Level1"/>
        <w:numPr>
          <w:ilvl w:val="0"/>
          <w:numId w:val="0"/>
        </w:numPr>
        <w:spacing w:after="0" w:line="300" w:lineRule="exact"/>
        <w:rPr>
          <w:rFonts w:ascii="Times New Roman" w:hAnsi="Times New Roman"/>
          <w:b/>
          <w:bCs/>
          <w:sz w:val="22"/>
          <w:szCs w:val="22"/>
        </w:rPr>
      </w:pPr>
    </w:p>
    <w:p w:rsidR="00E36B7F" w14:paraId="5967839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E36B7F" w14:paraId="732F74CB" w14:textId="77777777">
      <w:pPr>
        <w:pStyle w:val="Level1"/>
        <w:numPr>
          <w:ilvl w:val="0"/>
          <w:numId w:val="0"/>
        </w:numPr>
        <w:spacing w:after="0" w:line="300" w:lineRule="exact"/>
        <w:rPr>
          <w:rFonts w:ascii="Times New Roman" w:hAnsi="Times New Roman"/>
          <w:sz w:val="22"/>
          <w:szCs w:val="22"/>
        </w:rPr>
      </w:pPr>
    </w:p>
    <w:p w:rsidR="00E36B7F" w14:paraId="7EA07A24"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E36B7F" w14:paraId="6D7AB495" w14:textId="77777777">
      <w:pPr>
        <w:pStyle w:val="Level1"/>
        <w:numPr>
          <w:ilvl w:val="0"/>
          <w:numId w:val="0"/>
        </w:numPr>
        <w:spacing w:after="0" w:line="300" w:lineRule="exact"/>
        <w:rPr>
          <w:rFonts w:ascii="Times New Roman" w:hAnsi="Times New Roman"/>
          <w:b/>
          <w:bCs/>
          <w:sz w:val="22"/>
          <w:szCs w:val="22"/>
        </w:rPr>
      </w:pPr>
    </w:p>
    <w:p w:rsidR="00E36B7F" w14:paraId="176E9B90"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300.000 (trezentas mil) Debêntures.</w:t>
      </w:r>
    </w:p>
    <w:p w:rsidR="00E36B7F" w14:paraId="0952984A" w14:textId="77777777">
      <w:pPr>
        <w:pStyle w:val="Level1"/>
        <w:numPr>
          <w:ilvl w:val="0"/>
          <w:numId w:val="0"/>
        </w:numPr>
        <w:spacing w:after="0" w:line="300" w:lineRule="exact"/>
        <w:rPr>
          <w:rFonts w:ascii="Times New Roman" w:hAnsi="Times New Roman"/>
          <w:sz w:val="22"/>
          <w:szCs w:val="22"/>
        </w:rPr>
      </w:pPr>
    </w:p>
    <w:p w:rsidR="00E36B7F" w14:paraId="40A91278"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E36B7F" w14:paraId="3136594A"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E36B7F" w14:paraId="0D0C419B" w14:textId="77777777">
      <w:pPr>
        <w:pStyle w:val="Level1"/>
        <w:numPr>
          <w:ilvl w:val="0"/>
          <w:numId w:val="0"/>
        </w:numPr>
        <w:spacing w:after="0" w:line="300" w:lineRule="exact"/>
        <w:rPr>
          <w:rFonts w:ascii="Times New Roman" w:hAnsi="Times New Roman"/>
          <w:b/>
          <w:bCs/>
          <w:sz w:val="22"/>
          <w:szCs w:val="22"/>
        </w:rPr>
      </w:pPr>
    </w:p>
    <w:p w:rsidR="00E36B7F" w14:paraId="2A3D82FE"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E36B7F" w14:paraId="14D72025" w14:textId="77777777">
      <w:pPr>
        <w:spacing w:after="0" w:line="300" w:lineRule="exact"/>
        <w:rPr>
          <w:rFonts w:ascii="Times New Roman" w:hAnsi="Times New Roman"/>
          <w:sz w:val="22"/>
          <w:szCs w:val="22"/>
        </w:rPr>
      </w:pPr>
    </w:p>
    <w:p w:rsidR="00E36B7F" w14:paraId="1BF8E510" w14:textId="77777777">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E36B7F" w14:paraId="36786470" w14:textId="77777777">
      <w:pPr>
        <w:pStyle w:val="ListParagraph"/>
        <w:spacing w:after="0" w:line="300" w:lineRule="exact"/>
        <w:ind w:left="0"/>
        <w:rPr>
          <w:rFonts w:ascii="Times New Roman" w:hAnsi="Times New Roman"/>
          <w:sz w:val="22"/>
          <w:szCs w:val="22"/>
        </w:rPr>
      </w:pPr>
    </w:p>
    <w:p w:rsidR="00E36B7F" w14:paraId="43B1FD6C"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E36B7F" w14:paraId="1E53DED2" w14:textId="77777777">
      <w:pPr>
        <w:pStyle w:val="ListParagraph"/>
        <w:spacing w:after="0" w:line="300" w:lineRule="exact"/>
        <w:ind w:left="0"/>
        <w:rPr>
          <w:rFonts w:ascii="Times New Roman" w:hAnsi="Times New Roman"/>
          <w:b/>
          <w:bCs/>
          <w:sz w:val="22"/>
          <w:szCs w:val="22"/>
        </w:rPr>
      </w:pPr>
    </w:p>
    <w:p w:rsidR="00E36B7F" w14:paraId="1297D5D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E36B7F" w14:paraId="65F256E4" w14:textId="77777777">
      <w:pPr>
        <w:pStyle w:val="ListParagraph"/>
        <w:spacing w:after="0" w:line="300" w:lineRule="exact"/>
        <w:ind w:left="0"/>
        <w:rPr>
          <w:rFonts w:ascii="Times New Roman" w:hAnsi="Times New Roman"/>
          <w:sz w:val="22"/>
          <w:szCs w:val="22"/>
        </w:rPr>
      </w:pPr>
    </w:p>
    <w:p w:rsidR="00E36B7F" w14:paraId="1CFC49DD"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E36B7F" w14:paraId="15AA5F61" w14:textId="77777777">
      <w:pPr>
        <w:pStyle w:val="ListParagraph"/>
        <w:spacing w:after="0" w:line="300" w:lineRule="exact"/>
        <w:ind w:left="0"/>
        <w:rPr>
          <w:rFonts w:ascii="Times New Roman" w:hAnsi="Times New Roman"/>
          <w:sz w:val="22"/>
          <w:szCs w:val="22"/>
        </w:rPr>
      </w:pPr>
    </w:p>
    <w:p w:rsidR="00E36B7F" w14:paraId="4419D9A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E36B7F" w14:paraId="2EBF3468" w14:textId="77777777">
      <w:pPr>
        <w:pStyle w:val="ListParagraph"/>
        <w:spacing w:after="0" w:line="300" w:lineRule="exact"/>
        <w:ind w:left="0"/>
        <w:rPr>
          <w:rFonts w:ascii="Times New Roman" w:hAnsi="Times New Roman"/>
          <w:sz w:val="22"/>
          <w:szCs w:val="22"/>
        </w:rPr>
      </w:pPr>
    </w:p>
    <w:p w:rsidR="00E36B7F" w14:paraId="784A4CB9"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w:t>
      </w:r>
      <w:r>
        <w:rPr>
          <w:rFonts w:ascii="Times New Roman" w:hAnsi="Times New Roman"/>
          <w:sz w:val="22"/>
          <w:szCs w:val="22"/>
        </w:rPr>
        <w:t>Antecipado Facultativo Total (conforme definido abaixo) (exclusive), o que ocorrer primeiro. A Remuneração será calculada de acordo com a seguinte fórmula:</w:t>
      </w:r>
    </w:p>
    <w:p w:rsidR="00E36B7F" w14:paraId="556E5855" w14:textId="77777777">
      <w:pPr>
        <w:pStyle w:val="ListParagraph"/>
        <w:spacing w:after="0" w:line="300" w:lineRule="exact"/>
        <w:ind w:left="0"/>
        <w:rPr>
          <w:rFonts w:ascii="Times New Roman" w:hAnsi="Times New Roman"/>
          <w:sz w:val="22"/>
          <w:szCs w:val="22"/>
        </w:rPr>
      </w:pPr>
    </w:p>
    <w:p w:rsidR="00E36B7F" w14:paraId="053F89ED" w14:textId="77777777">
      <w:pPr>
        <w:pStyle w:val="ListParagraph"/>
        <w:spacing w:after="0" w:line="300" w:lineRule="exact"/>
        <w:ind w:left="0"/>
        <w:rPr>
          <w:rFonts w:ascii="Times New Roman" w:hAnsi="Times New Roman"/>
          <w:vanish/>
          <w:sz w:val="22"/>
          <w:szCs w:val="22"/>
        </w:rPr>
      </w:pPr>
    </w:p>
    <w:p w:rsidR="00E36B7F" w14:paraId="719B02CA" w14:textId="77777777">
      <w:pPr>
        <w:pStyle w:val="ListParagraph"/>
        <w:spacing w:after="0" w:line="300" w:lineRule="exact"/>
        <w:ind w:left="0"/>
        <w:rPr>
          <w:rFonts w:ascii="Times New Roman" w:hAnsi="Times New Roman"/>
          <w:b/>
          <w:bCs/>
          <w:vanish/>
          <w:sz w:val="22"/>
          <w:szCs w:val="22"/>
        </w:rPr>
      </w:pPr>
    </w:p>
    <w:p w:rsidR="00E36B7F" w14:paraId="62C6FA57"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E36B7F" w14:paraId="067EB84C"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E36B7F" w14:paraId="4670E32C"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E36B7F" w14:paraId="73C7E539" w14:textId="77777777">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ou saldo do Valor Nominal Unitário das Debêntures, informado/calculado com 8 (oito) casas decimais, sem arredondamento;</w:t>
      </w:r>
    </w:p>
    <w:p w:rsidR="00E36B7F" w14:paraId="56B1BE88"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E36B7F" w14:paraId="7BE746F0"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E36B7F" w14:paraId="729955BA"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E36B7F" w14:paraId="7F7ABA2D"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36B7F" w14:paraId="2245490F"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36B7F" w14:paraId="57108FE7"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E36B7F" w14:paraId="316D6763" w14:textId="77777777">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E36B7F" w14:paraId="4D240BF8" w14:textId="77777777">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E36B7F" w14:paraId="7AEBFC1C"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36B7F" w14:paraId="4A33C844"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E36B7F" w14:paraId="3F96A98D" w14:textId="77777777">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E36B7F" w14:paraId="11F35FB1"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E36B7F" w14:paraId="40AAB822" w14:textId="77777777">
      <w:pPr>
        <w:pStyle w:val="Body3"/>
        <w:spacing w:line="300" w:lineRule="exact"/>
        <w:rPr>
          <w:rFonts w:ascii="Times New Roman" w:hAnsi="Times New Roman"/>
          <w:sz w:val="22"/>
          <w:szCs w:val="22"/>
        </w:rPr>
      </w:pPr>
    </w:p>
    <w:p w:rsidR="00E36B7F" w14:paraId="7066B7FB" w14:textId="77777777">
      <w:pPr>
        <w:pStyle w:val="Body3"/>
        <w:spacing w:line="300" w:lineRule="exact"/>
        <w:rPr>
          <w:rFonts w:ascii="Times New Roman" w:hAnsi="Times New Roman"/>
          <w:sz w:val="22"/>
          <w:szCs w:val="22"/>
        </w:rPr>
      </w:pPr>
    </w:p>
    <w:p w:rsidR="00E36B7F" w14:paraId="2FAD0AE6"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E36B7F" w14:paraId="1C87F6FE"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E36B7F" w14:paraId="271B3528"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E36B7F" w14:paraId="59D312ED"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E36B7F" w14:paraId="1189EE4F"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E36B7F" w14:paraId="738808DD"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E36B7F" w14:paraId="44C90105" w14:textId="77777777">
      <w:pPr>
        <w:pStyle w:val="ListParagraph"/>
        <w:spacing w:after="0" w:line="300" w:lineRule="exact"/>
        <w:ind w:left="0"/>
        <w:rPr>
          <w:rFonts w:ascii="Times New Roman" w:hAnsi="Times New Roman"/>
          <w:sz w:val="22"/>
          <w:szCs w:val="22"/>
        </w:rPr>
      </w:pPr>
    </w:p>
    <w:p w:rsidR="00E36B7F" w14:paraId="6E38E4AC"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E36B7F" w14:paraId="17A97BBE" w14:textId="77777777">
      <w:pPr>
        <w:pStyle w:val="ListParagraph"/>
        <w:spacing w:after="0" w:line="300" w:lineRule="exact"/>
        <w:ind w:left="0"/>
        <w:rPr>
          <w:rFonts w:ascii="Times New Roman" w:hAnsi="Times New Roman"/>
          <w:sz w:val="22"/>
          <w:szCs w:val="22"/>
        </w:rPr>
      </w:pPr>
    </w:p>
    <w:p w:rsidR="00E36B7F" w14:paraId="5BFCF92B"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E36B7F" w14:paraId="12EFDBF6" w14:textId="77777777">
      <w:pPr>
        <w:pStyle w:val="ListParagraph"/>
        <w:spacing w:after="0" w:line="300" w:lineRule="exact"/>
        <w:ind w:left="0"/>
        <w:rPr>
          <w:rFonts w:ascii="Times New Roman" w:hAnsi="Times New Roman"/>
          <w:sz w:val="22"/>
          <w:szCs w:val="22"/>
        </w:rPr>
      </w:pPr>
    </w:p>
    <w:p w:rsidR="00E36B7F" w14:paraId="16D6311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E36B7F" w14:paraId="32259566" w14:textId="77777777">
      <w:pPr>
        <w:pStyle w:val="ListParagraph"/>
        <w:spacing w:after="0" w:line="300" w:lineRule="exact"/>
        <w:ind w:left="0"/>
        <w:rPr>
          <w:rFonts w:ascii="Times New Roman" w:hAnsi="Times New Roman"/>
          <w:sz w:val="22"/>
          <w:szCs w:val="22"/>
        </w:rPr>
      </w:pPr>
    </w:p>
    <w:p w:rsidR="00E36B7F" w14:paraId="66E1285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E36B7F" w14:paraId="66D4A974" w14:textId="77777777">
      <w:pPr>
        <w:pStyle w:val="ListParagraph"/>
        <w:spacing w:after="0" w:line="300" w:lineRule="exact"/>
        <w:ind w:left="0"/>
        <w:rPr>
          <w:rFonts w:ascii="Times New Roman" w:hAnsi="Times New Roman"/>
          <w:sz w:val="22"/>
          <w:szCs w:val="22"/>
        </w:rPr>
      </w:pPr>
    </w:p>
    <w:p w:rsidR="00E36B7F" w14:paraId="0775B4E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r>
        <w:rPr>
          <w:rFonts w:ascii="Times New Roman" w:hAnsi="Times New Roman"/>
          <w:sz w:val="22"/>
          <w:szCs w:val="22"/>
        </w:rPr>
        <w:t>Taxa-dia</w:t>
      </w:r>
      <w:r>
        <w:rPr>
          <w:rFonts w:ascii="Times New Roman" w:hAnsi="Times New Roman"/>
          <w:sz w:val="22"/>
          <w:szCs w:val="22"/>
        </w:rPr>
        <w:t xml:space="preserve"> SELIC (“</w:t>
      </w:r>
      <w:r>
        <w:rPr>
          <w:rFonts w:ascii="Times New Roman" w:hAnsi="Times New Roman"/>
          <w:sz w:val="22"/>
          <w:szCs w:val="22"/>
          <w:u w:val="single"/>
        </w:rPr>
        <w:t>Taxa SELIC</w:t>
      </w:r>
      <w:r>
        <w:rPr>
          <w:rFonts w:ascii="Times New Roman" w:hAnsi="Times New Roman"/>
          <w:sz w:val="22"/>
          <w:szCs w:val="22"/>
        </w:rPr>
        <w:t>”), não sendo devidas quaisquer compensações entre a Emissora e o titular das Debêntures quando da divulgação posterior da Taxa DI que seria aplicável.</w:t>
      </w:r>
    </w:p>
    <w:p w:rsidR="00E36B7F" w14:paraId="49AA2C74" w14:textId="77777777">
      <w:pPr>
        <w:pStyle w:val="ListParagraph"/>
        <w:spacing w:after="0" w:line="300" w:lineRule="exact"/>
        <w:ind w:left="0"/>
        <w:rPr>
          <w:rFonts w:ascii="Times New Roman" w:hAnsi="Times New Roman"/>
          <w:sz w:val="22"/>
          <w:szCs w:val="22"/>
        </w:rPr>
      </w:pPr>
    </w:p>
    <w:p w:rsidR="00E36B7F" w14:paraId="207847DE"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w:t>
      </w:r>
      <w:r>
        <w:rPr>
          <w:rFonts w:ascii="Times New Roman" w:hAnsi="Times New Roman"/>
          <w:sz w:val="22"/>
          <w:szCs w:val="22"/>
        </w:rPr>
        <w:t xml:space="preserve">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E36B7F" w14:paraId="4169CE70" w14:textId="77777777">
      <w:pPr>
        <w:pStyle w:val="ListParagraph"/>
        <w:spacing w:after="0" w:line="300" w:lineRule="exact"/>
        <w:ind w:left="0"/>
        <w:rPr>
          <w:rFonts w:ascii="Times New Roman" w:hAnsi="Times New Roman"/>
          <w:sz w:val="22"/>
          <w:szCs w:val="22"/>
        </w:rPr>
      </w:pPr>
    </w:p>
    <w:p w:rsidR="00E36B7F" w14:paraId="132180C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E36B7F" w14:paraId="0755D67E" w14:textId="77777777">
      <w:pPr>
        <w:pStyle w:val="ListParagraph"/>
        <w:spacing w:after="0" w:line="300" w:lineRule="exact"/>
        <w:ind w:left="0"/>
        <w:rPr>
          <w:rFonts w:ascii="Times New Roman" w:hAnsi="Times New Roman"/>
          <w:sz w:val="22"/>
          <w:szCs w:val="22"/>
        </w:rPr>
      </w:pPr>
    </w:p>
    <w:p w:rsidR="00E36B7F" w14:paraId="031259D9"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E36B7F" w14:paraId="720D848A" w14:textId="77777777">
      <w:pPr>
        <w:pStyle w:val="ListParagraph"/>
        <w:spacing w:after="0" w:line="300" w:lineRule="exact"/>
        <w:ind w:left="0"/>
        <w:rPr>
          <w:rFonts w:ascii="Times New Roman" w:hAnsi="Times New Roman"/>
          <w:b/>
          <w:bCs/>
          <w:sz w:val="22"/>
          <w:szCs w:val="22"/>
        </w:rPr>
      </w:pPr>
    </w:p>
    <w:p w:rsidR="00E36B7F" w14:paraId="0BA29082"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E36B7F" w14:paraId="768E84B2" w14:textId="77777777">
      <w:pPr>
        <w:pStyle w:val="ListParagraph"/>
        <w:spacing w:after="0" w:line="300" w:lineRule="exact"/>
        <w:ind w:left="0"/>
        <w:rPr>
          <w:rFonts w:ascii="Times New Roman" w:hAnsi="Times New Roman"/>
          <w:sz w:val="22"/>
          <w:szCs w:val="22"/>
        </w:rPr>
      </w:pPr>
    </w:p>
    <w:p w:rsidR="00E36B7F" w14:paraId="548586B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E36B7F" w14:paraId="218E039B" w14:textId="77777777">
      <w:pPr>
        <w:pStyle w:val="ListParagraph"/>
        <w:spacing w:after="0" w:line="300" w:lineRule="exact"/>
        <w:ind w:left="0"/>
        <w:rPr>
          <w:rFonts w:ascii="Times New Roman" w:hAnsi="Times New Roman"/>
          <w:sz w:val="22"/>
          <w:szCs w:val="22"/>
        </w:rPr>
      </w:pPr>
    </w:p>
    <w:p w:rsidR="00E36B7F" w14:paraId="602D2514"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E36B7F" w14:paraId="3EF44CF4" w14:textId="77777777">
      <w:pPr>
        <w:pStyle w:val="ListParagraph"/>
        <w:spacing w:after="0" w:line="300" w:lineRule="exact"/>
        <w:ind w:left="0"/>
        <w:rPr>
          <w:rFonts w:ascii="Times New Roman" w:hAnsi="Times New Roman"/>
          <w:b/>
          <w:bCs/>
          <w:sz w:val="22"/>
          <w:szCs w:val="22"/>
        </w:rPr>
      </w:pPr>
    </w:p>
    <w:p w:rsidR="00E36B7F" w14:paraId="3D38FA91"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 xml:space="preserve">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w:t>
      </w:r>
      <w:r>
        <w:rPr>
          <w:rFonts w:ascii="Times New Roman" w:hAnsi="Times New Roman"/>
          <w:sz w:val="22"/>
          <w:szCs w:val="22"/>
        </w:rPr>
        <w:t>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E36B7F" w14:paraId="4DF162EB"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16FFBAC1"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E36B7F" w14:paraId="406CADD5"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E36B7F" w14:paraId="2455A3C4"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E36B7F" w14:paraId="04785273"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2FD76704" w14:textId="77777777">
        <w:tblPrEx>
          <w:tblW w:w="0" w:type="auto"/>
          <w:tblInd w:w="108" w:type="dxa"/>
          <w:tblLook w:val="04A0"/>
        </w:tblPrEx>
        <w:tc>
          <w:tcPr>
            <w:tcW w:w="1124" w:type="dxa"/>
            <w:shd w:val="clear" w:color="auto" w:fill="auto"/>
          </w:tcPr>
          <w:p w:rsidR="00E36B7F" w14:paraId="6BAC41B2"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E36B7F" w14:paraId="4A6143B9"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03 de dezembro de 2021</w:t>
            </w:r>
          </w:p>
        </w:tc>
        <w:tc>
          <w:tcPr>
            <w:tcW w:w="2839" w:type="dxa"/>
            <w:shd w:val="clear" w:color="auto" w:fill="auto"/>
            <w:vAlign w:val="center"/>
          </w:tcPr>
          <w:p w:rsidR="00E36B7F" w14:paraId="106FE60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1F7414E9" w14:textId="77777777">
        <w:tblPrEx>
          <w:tblW w:w="0" w:type="auto"/>
          <w:tblInd w:w="108" w:type="dxa"/>
          <w:tblLook w:val="04A0"/>
        </w:tblPrEx>
        <w:tc>
          <w:tcPr>
            <w:tcW w:w="1124" w:type="dxa"/>
            <w:shd w:val="clear" w:color="auto" w:fill="auto"/>
          </w:tcPr>
          <w:p w:rsidR="00E36B7F" w14:paraId="7597D632"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E36B7F" w14:paraId="5D0142E2"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2022</w:t>
            </w:r>
          </w:p>
        </w:tc>
        <w:tc>
          <w:tcPr>
            <w:tcW w:w="2839" w:type="dxa"/>
            <w:shd w:val="clear" w:color="auto" w:fill="auto"/>
            <w:vAlign w:val="center"/>
          </w:tcPr>
          <w:p w:rsidR="00E36B7F" w14:paraId="146FC8B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BAE20AC" w14:textId="77777777">
        <w:tblPrEx>
          <w:tblW w:w="0" w:type="auto"/>
          <w:tblInd w:w="108" w:type="dxa"/>
          <w:tblLook w:val="04A0"/>
        </w:tblPrEx>
        <w:tc>
          <w:tcPr>
            <w:tcW w:w="1124" w:type="dxa"/>
            <w:shd w:val="clear" w:color="auto" w:fill="auto"/>
          </w:tcPr>
          <w:p w:rsidR="00E36B7F" w14:paraId="4352EEDC"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E36B7F" w14:paraId="5FA23AF2"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2022</w:t>
            </w:r>
          </w:p>
        </w:tc>
        <w:tc>
          <w:tcPr>
            <w:tcW w:w="2839" w:type="dxa"/>
            <w:shd w:val="clear" w:color="auto" w:fill="auto"/>
            <w:vAlign w:val="center"/>
          </w:tcPr>
          <w:p w:rsidR="00E36B7F" w14:paraId="6DBC4BA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474C2A2C" w14:textId="77777777">
        <w:tblPrEx>
          <w:tblW w:w="0" w:type="auto"/>
          <w:tblInd w:w="108" w:type="dxa"/>
          <w:tblLook w:val="04A0"/>
        </w:tblPrEx>
        <w:tc>
          <w:tcPr>
            <w:tcW w:w="1124" w:type="dxa"/>
            <w:shd w:val="clear" w:color="auto" w:fill="auto"/>
          </w:tcPr>
          <w:p w:rsidR="00E36B7F" w14:paraId="122867E3"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E36B7F" w14:paraId="33263D9E"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2022</w:t>
            </w:r>
          </w:p>
        </w:tc>
        <w:tc>
          <w:tcPr>
            <w:tcW w:w="2839" w:type="dxa"/>
            <w:shd w:val="clear" w:color="auto" w:fill="auto"/>
            <w:vAlign w:val="center"/>
          </w:tcPr>
          <w:p w:rsidR="00E36B7F" w14:paraId="5D169B2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030078C6" w14:textId="77777777">
        <w:tblPrEx>
          <w:tblW w:w="0" w:type="auto"/>
          <w:tblInd w:w="108" w:type="dxa"/>
          <w:tblLook w:val="04A0"/>
        </w:tblPrEx>
        <w:tc>
          <w:tcPr>
            <w:tcW w:w="1124" w:type="dxa"/>
            <w:shd w:val="clear" w:color="auto" w:fill="auto"/>
          </w:tcPr>
          <w:p w:rsidR="00E36B7F" w14:paraId="4FFABA7E"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E36B7F" w14:paraId="60D14BD0"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2022</w:t>
            </w:r>
          </w:p>
        </w:tc>
        <w:tc>
          <w:tcPr>
            <w:tcW w:w="2839" w:type="dxa"/>
            <w:shd w:val="clear" w:color="auto" w:fill="auto"/>
            <w:vAlign w:val="center"/>
          </w:tcPr>
          <w:p w:rsidR="00E36B7F" w14:paraId="585654C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1764A13F" w14:textId="77777777">
        <w:tblPrEx>
          <w:tblW w:w="0" w:type="auto"/>
          <w:tblInd w:w="108" w:type="dxa"/>
          <w:tblLook w:val="04A0"/>
        </w:tblPrEx>
        <w:tc>
          <w:tcPr>
            <w:tcW w:w="1124" w:type="dxa"/>
            <w:shd w:val="clear" w:color="auto" w:fill="auto"/>
          </w:tcPr>
          <w:p w:rsidR="00E36B7F" w14:paraId="4425E2CD"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E36B7F" w14:paraId="7C7AA604"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2023</w:t>
            </w:r>
          </w:p>
        </w:tc>
        <w:tc>
          <w:tcPr>
            <w:tcW w:w="2839" w:type="dxa"/>
            <w:shd w:val="clear" w:color="auto" w:fill="auto"/>
            <w:vAlign w:val="center"/>
          </w:tcPr>
          <w:p w:rsidR="00E36B7F" w14:paraId="083FEC9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3BD2E2BB" w14:textId="77777777">
        <w:tblPrEx>
          <w:tblW w:w="0" w:type="auto"/>
          <w:tblInd w:w="108" w:type="dxa"/>
          <w:tblLook w:val="04A0"/>
        </w:tblPrEx>
        <w:tc>
          <w:tcPr>
            <w:tcW w:w="1124" w:type="dxa"/>
            <w:shd w:val="clear" w:color="auto" w:fill="auto"/>
          </w:tcPr>
          <w:p w:rsidR="00E36B7F" w14:paraId="0A8AA470"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E36B7F" w14:paraId="03D31929"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2023</w:t>
            </w:r>
          </w:p>
        </w:tc>
        <w:tc>
          <w:tcPr>
            <w:tcW w:w="2839" w:type="dxa"/>
            <w:shd w:val="clear" w:color="auto" w:fill="auto"/>
            <w:vAlign w:val="center"/>
          </w:tcPr>
          <w:p w:rsidR="00E36B7F" w14:paraId="5478DD6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181DCEE2" w14:textId="77777777">
        <w:tblPrEx>
          <w:tblW w:w="0" w:type="auto"/>
          <w:tblInd w:w="108" w:type="dxa"/>
          <w:tblLook w:val="04A0"/>
        </w:tblPrEx>
        <w:tc>
          <w:tcPr>
            <w:tcW w:w="1124" w:type="dxa"/>
            <w:shd w:val="clear" w:color="auto" w:fill="auto"/>
          </w:tcPr>
          <w:p w:rsidR="00E36B7F" w14:paraId="2450F4C1"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E36B7F" w14:paraId="50CA5B44"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2023</w:t>
            </w:r>
          </w:p>
        </w:tc>
        <w:tc>
          <w:tcPr>
            <w:tcW w:w="2839" w:type="dxa"/>
            <w:shd w:val="clear" w:color="auto" w:fill="auto"/>
            <w:vAlign w:val="center"/>
          </w:tcPr>
          <w:p w:rsidR="00E36B7F" w14:paraId="7E1C20A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48DAD301" w14:textId="77777777">
        <w:tblPrEx>
          <w:tblW w:w="0" w:type="auto"/>
          <w:tblInd w:w="108" w:type="dxa"/>
          <w:tblLook w:val="04A0"/>
        </w:tblPrEx>
        <w:tc>
          <w:tcPr>
            <w:tcW w:w="1124" w:type="dxa"/>
            <w:shd w:val="clear" w:color="auto" w:fill="auto"/>
          </w:tcPr>
          <w:p w:rsidR="00E36B7F" w14:paraId="4A9685B3"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E36B7F" w14:paraId="0B93F674"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2023</w:t>
            </w:r>
          </w:p>
        </w:tc>
        <w:tc>
          <w:tcPr>
            <w:tcW w:w="2839" w:type="dxa"/>
            <w:shd w:val="clear" w:color="auto" w:fill="auto"/>
            <w:vAlign w:val="center"/>
          </w:tcPr>
          <w:p w:rsidR="00E36B7F" w14:paraId="46626C2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3EDAE3A2" w14:textId="77777777">
        <w:tblPrEx>
          <w:tblW w:w="0" w:type="auto"/>
          <w:tblInd w:w="108" w:type="dxa"/>
          <w:tblLook w:val="04A0"/>
        </w:tblPrEx>
        <w:tc>
          <w:tcPr>
            <w:tcW w:w="1124" w:type="dxa"/>
            <w:shd w:val="clear" w:color="auto" w:fill="auto"/>
          </w:tcPr>
          <w:p w:rsidR="00E36B7F" w14:paraId="0DDD9CDE"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E36B7F" w14:paraId="09D7996A"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2024</w:t>
            </w:r>
          </w:p>
        </w:tc>
        <w:tc>
          <w:tcPr>
            <w:tcW w:w="2839" w:type="dxa"/>
            <w:shd w:val="clear" w:color="auto" w:fill="auto"/>
            <w:vAlign w:val="center"/>
          </w:tcPr>
          <w:p w:rsidR="00E36B7F" w14:paraId="2F2523C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5B44B948" w14:textId="77777777">
        <w:tblPrEx>
          <w:tblW w:w="0" w:type="auto"/>
          <w:tblInd w:w="108" w:type="dxa"/>
          <w:tblLook w:val="04A0"/>
        </w:tblPrEx>
        <w:tc>
          <w:tcPr>
            <w:tcW w:w="1124" w:type="dxa"/>
            <w:shd w:val="clear" w:color="auto" w:fill="auto"/>
          </w:tcPr>
          <w:p w:rsidR="00E36B7F" w14:paraId="6E5BA33A"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E36B7F" w14:paraId="4C91DF0E"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2024</w:t>
            </w:r>
          </w:p>
        </w:tc>
        <w:tc>
          <w:tcPr>
            <w:tcW w:w="2839" w:type="dxa"/>
            <w:shd w:val="clear" w:color="auto" w:fill="auto"/>
            <w:vAlign w:val="center"/>
          </w:tcPr>
          <w:p w:rsidR="00E36B7F" w14:paraId="1327070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04314416" w14:textId="77777777">
        <w:tblPrEx>
          <w:tblW w:w="0" w:type="auto"/>
          <w:tblInd w:w="108" w:type="dxa"/>
          <w:tblLook w:val="04A0"/>
        </w:tblPrEx>
        <w:tc>
          <w:tcPr>
            <w:tcW w:w="1124" w:type="dxa"/>
            <w:shd w:val="clear" w:color="auto" w:fill="auto"/>
          </w:tcPr>
          <w:p w:rsidR="00E36B7F" w14:paraId="7684EC06"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E36B7F" w14:paraId="645F9F75"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2024</w:t>
            </w:r>
          </w:p>
        </w:tc>
        <w:tc>
          <w:tcPr>
            <w:tcW w:w="2839" w:type="dxa"/>
            <w:shd w:val="clear" w:color="auto" w:fill="auto"/>
            <w:vAlign w:val="center"/>
          </w:tcPr>
          <w:p w:rsidR="00E36B7F" w14:paraId="4375405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61DA3DCA" w14:textId="77777777">
        <w:tblPrEx>
          <w:tblW w:w="0" w:type="auto"/>
          <w:tblInd w:w="108" w:type="dxa"/>
          <w:tblLook w:val="04A0"/>
        </w:tblPrEx>
        <w:tc>
          <w:tcPr>
            <w:tcW w:w="1124" w:type="dxa"/>
            <w:shd w:val="clear" w:color="auto" w:fill="auto"/>
          </w:tcPr>
          <w:p w:rsidR="00E36B7F" w14:paraId="710DBF9B"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E36B7F" w14:paraId="377C7F51"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2024</w:t>
            </w:r>
          </w:p>
        </w:tc>
        <w:tc>
          <w:tcPr>
            <w:tcW w:w="2839" w:type="dxa"/>
            <w:shd w:val="clear" w:color="auto" w:fill="auto"/>
            <w:vAlign w:val="center"/>
          </w:tcPr>
          <w:p w:rsidR="00E36B7F" w14:paraId="3E2D106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4E5D5BCB" w14:textId="77777777">
        <w:tblPrEx>
          <w:tblW w:w="0" w:type="auto"/>
          <w:tblInd w:w="108" w:type="dxa"/>
          <w:tblLook w:val="04A0"/>
        </w:tblPrEx>
        <w:tc>
          <w:tcPr>
            <w:tcW w:w="1124" w:type="dxa"/>
            <w:shd w:val="clear" w:color="auto" w:fill="auto"/>
          </w:tcPr>
          <w:p w:rsidR="00E36B7F" w14:paraId="0C816573"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E36B7F" w14:paraId="5B1D91F1"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2025</w:t>
            </w:r>
          </w:p>
        </w:tc>
        <w:tc>
          <w:tcPr>
            <w:tcW w:w="2839" w:type="dxa"/>
            <w:shd w:val="clear" w:color="auto" w:fill="auto"/>
            <w:vAlign w:val="center"/>
          </w:tcPr>
          <w:p w:rsidR="00E36B7F" w14:paraId="1874A7F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5D362117" w14:textId="77777777">
        <w:tblPrEx>
          <w:tblW w:w="0" w:type="auto"/>
          <w:tblInd w:w="108" w:type="dxa"/>
          <w:tblLook w:val="04A0"/>
        </w:tblPrEx>
        <w:tc>
          <w:tcPr>
            <w:tcW w:w="1124" w:type="dxa"/>
            <w:shd w:val="clear" w:color="auto" w:fill="auto"/>
          </w:tcPr>
          <w:p w:rsidR="00E36B7F" w14:paraId="6E974E24"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E36B7F" w14:paraId="3D9D9B49"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2025</w:t>
            </w:r>
          </w:p>
        </w:tc>
        <w:tc>
          <w:tcPr>
            <w:tcW w:w="2839" w:type="dxa"/>
            <w:shd w:val="clear" w:color="auto" w:fill="auto"/>
            <w:vAlign w:val="center"/>
          </w:tcPr>
          <w:p w:rsidR="00E36B7F" w14:paraId="625B220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39305BD3" w14:textId="77777777">
        <w:tblPrEx>
          <w:tblW w:w="0" w:type="auto"/>
          <w:tblInd w:w="108" w:type="dxa"/>
          <w:tblLook w:val="04A0"/>
        </w:tblPrEx>
        <w:tc>
          <w:tcPr>
            <w:tcW w:w="1124" w:type="dxa"/>
            <w:shd w:val="clear" w:color="auto" w:fill="auto"/>
          </w:tcPr>
          <w:p w:rsidR="00E36B7F" w14:paraId="00A05D6E"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E36B7F" w14:paraId="232CF1EC"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2025</w:t>
            </w:r>
          </w:p>
        </w:tc>
        <w:tc>
          <w:tcPr>
            <w:tcW w:w="2839" w:type="dxa"/>
            <w:shd w:val="clear" w:color="auto" w:fill="auto"/>
            <w:vAlign w:val="center"/>
          </w:tcPr>
          <w:p w:rsidR="00E36B7F" w14:paraId="0E499D9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53C955D5" w14:textId="77777777">
        <w:tblPrEx>
          <w:tblW w:w="0" w:type="auto"/>
          <w:tblInd w:w="108" w:type="dxa"/>
          <w:tblLook w:val="04A0"/>
        </w:tblPrEx>
        <w:tc>
          <w:tcPr>
            <w:tcW w:w="1124" w:type="dxa"/>
            <w:shd w:val="clear" w:color="auto" w:fill="auto"/>
          </w:tcPr>
          <w:p w:rsidR="00E36B7F" w14:paraId="0F3F904C"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E36B7F" w14:paraId="148F7F4A"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2025</w:t>
            </w:r>
          </w:p>
        </w:tc>
        <w:tc>
          <w:tcPr>
            <w:tcW w:w="2839" w:type="dxa"/>
            <w:shd w:val="clear" w:color="auto" w:fill="auto"/>
            <w:vAlign w:val="center"/>
          </w:tcPr>
          <w:p w:rsidR="00E36B7F" w14:paraId="6012FEE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13382B1A" w14:textId="77777777">
        <w:tblPrEx>
          <w:tblW w:w="0" w:type="auto"/>
          <w:tblInd w:w="108" w:type="dxa"/>
          <w:tblLook w:val="04A0"/>
        </w:tblPrEx>
        <w:tc>
          <w:tcPr>
            <w:tcW w:w="1124" w:type="dxa"/>
            <w:shd w:val="clear" w:color="auto" w:fill="auto"/>
          </w:tcPr>
          <w:p w:rsidR="00E36B7F" w14:paraId="6DEEA085"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E36B7F" w14:paraId="76910DD7"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2026</w:t>
            </w:r>
          </w:p>
        </w:tc>
        <w:tc>
          <w:tcPr>
            <w:tcW w:w="2839" w:type="dxa"/>
            <w:shd w:val="clear" w:color="auto" w:fill="auto"/>
            <w:vAlign w:val="center"/>
          </w:tcPr>
          <w:p w:rsidR="00E36B7F" w14:paraId="35CCF74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6697FEE5" w14:textId="77777777">
        <w:tblPrEx>
          <w:tblW w:w="0" w:type="auto"/>
          <w:tblInd w:w="108" w:type="dxa"/>
          <w:tblLook w:val="04A0"/>
        </w:tblPrEx>
        <w:tc>
          <w:tcPr>
            <w:tcW w:w="1124" w:type="dxa"/>
            <w:shd w:val="clear" w:color="auto" w:fill="auto"/>
          </w:tcPr>
          <w:p w:rsidR="00E36B7F" w14:paraId="6CDA4E06"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E36B7F" w14:paraId="0DF02442"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2026</w:t>
            </w:r>
          </w:p>
        </w:tc>
        <w:tc>
          <w:tcPr>
            <w:tcW w:w="2839" w:type="dxa"/>
            <w:shd w:val="clear" w:color="auto" w:fill="auto"/>
            <w:vAlign w:val="center"/>
          </w:tcPr>
          <w:p w:rsidR="00E36B7F" w14:paraId="50ABB6F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2894DEBB" w14:textId="77777777">
        <w:tblPrEx>
          <w:tblW w:w="0" w:type="auto"/>
          <w:tblInd w:w="108" w:type="dxa"/>
          <w:tblLook w:val="04A0"/>
        </w:tblPrEx>
        <w:tc>
          <w:tcPr>
            <w:tcW w:w="1124" w:type="dxa"/>
            <w:shd w:val="clear" w:color="auto" w:fill="auto"/>
          </w:tcPr>
          <w:p w:rsidR="00E36B7F" w14:paraId="701A821D"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E36B7F" w14:paraId="43FE7418"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2026</w:t>
            </w:r>
          </w:p>
        </w:tc>
        <w:tc>
          <w:tcPr>
            <w:tcW w:w="2839" w:type="dxa"/>
            <w:shd w:val="clear" w:color="auto" w:fill="auto"/>
            <w:vAlign w:val="center"/>
          </w:tcPr>
          <w:p w:rsidR="00E36B7F" w14:paraId="13B8836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6BBF736A" w14:textId="77777777">
        <w:tblPrEx>
          <w:tblW w:w="0" w:type="auto"/>
          <w:tblInd w:w="108" w:type="dxa"/>
          <w:tblLook w:val="04A0"/>
        </w:tblPrEx>
        <w:tc>
          <w:tcPr>
            <w:tcW w:w="1124" w:type="dxa"/>
            <w:shd w:val="clear" w:color="auto" w:fill="auto"/>
          </w:tcPr>
          <w:p w:rsidR="00E36B7F" w14:paraId="72317223"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E36B7F" w14:paraId="6DF4B07C"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2026</w:t>
            </w:r>
          </w:p>
        </w:tc>
        <w:tc>
          <w:tcPr>
            <w:tcW w:w="2839" w:type="dxa"/>
            <w:shd w:val="clear" w:color="auto" w:fill="auto"/>
            <w:vAlign w:val="center"/>
          </w:tcPr>
          <w:p w:rsidR="00E36B7F" w14:paraId="5F2363F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2A6AF219" w14:textId="77777777">
        <w:tblPrEx>
          <w:tblW w:w="0" w:type="auto"/>
          <w:tblInd w:w="108" w:type="dxa"/>
          <w:tblLook w:val="04A0"/>
        </w:tblPrEx>
        <w:tc>
          <w:tcPr>
            <w:tcW w:w="1124" w:type="dxa"/>
            <w:shd w:val="clear" w:color="auto" w:fill="auto"/>
          </w:tcPr>
          <w:p w:rsidR="00E36B7F" w14:paraId="2ABBA48B"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E36B7F" w14:paraId="7BA425DC"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2027</w:t>
            </w:r>
          </w:p>
        </w:tc>
        <w:tc>
          <w:tcPr>
            <w:tcW w:w="2839" w:type="dxa"/>
            <w:shd w:val="clear" w:color="auto" w:fill="auto"/>
            <w:vAlign w:val="center"/>
          </w:tcPr>
          <w:p w:rsidR="00E36B7F" w14:paraId="634D600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0DE5D6B1" w14:textId="77777777">
        <w:tblPrEx>
          <w:tblW w:w="0" w:type="auto"/>
          <w:tblInd w:w="108" w:type="dxa"/>
          <w:tblLook w:val="04A0"/>
        </w:tblPrEx>
        <w:tc>
          <w:tcPr>
            <w:tcW w:w="1124" w:type="dxa"/>
            <w:shd w:val="clear" w:color="auto" w:fill="auto"/>
          </w:tcPr>
          <w:p w:rsidR="00E36B7F" w14:paraId="63D669F8"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E36B7F" w14:paraId="33AC3479"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2027</w:t>
            </w:r>
          </w:p>
        </w:tc>
        <w:tc>
          <w:tcPr>
            <w:tcW w:w="2839" w:type="dxa"/>
            <w:shd w:val="clear" w:color="auto" w:fill="auto"/>
            <w:vAlign w:val="center"/>
          </w:tcPr>
          <w:p w:rsidR="00E36B7F" w14:paraId="7065D69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5ED81F93" w14:textId="77777777">
        <w:tblPrEx>
          <w:tblW w:w="0" w:type="auto"/>
          <w:tblInd w:w="108" w:type="dxa"/>
          <w:tblLook w:val="04A0"/>
        </w:tblPrEx>
        <w:tc>
          <w:tcPr>
            <w:tcW w:w="1124" w:type="dxa"/>
            <w:shd w:val="clear" w:color="auto" w:fill="auto"/>
          </w:tcPr>
          <w:p w:rsidR="00E36B7F" w14:paraId="4569FF92"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E36B7F" w14:paraId="0E7E5185" w14:textId="77777777">
            <w:pPr>
              <w:spacing w:after="0" w:line="300" w:lineRule="exact"/>
              <w:jc w:val="center"/>
              <w:rPr>
                <w:rFonts w:ascii="Times New Roman" w:hAnsi="Times New Roman"/>
                <w:sz w:val="22"/>
                <w:szCs w:val="22"/>
              </w:rPr>
            </w:pPr>
            <w:r>
              <w:rPr>
                <w:rFonts w:ascii="Times New Roman" w:hAnsi="Times New Roman"/>
                <w:sz w:val="22"/>
                <w:szCs w:val="22"/>
              </w:rPr>
              <w:t>03 de setembro de 2027</w:t>
            </w:r>
          </w:p>
        </w:tc>
        <w:tc>
          <w:tcPr>
            <w:tcW w:w="2839" w:type="dxa"/>
            <w:shd w:val="clear" w:color="auto" w:fill="auto"/>
            <w:vAlign w:val="center"/>
          </w:tcPr>
          <w:p w:rsidR="00E36B7F" w14:paraId="1F0A07C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7FF629BB" w14:textId="77777777">
        <w:tblPrEx>
          <w:tblW w:w="0" w:type="auto"/>
          <w:tblInd w:w="108" w:type="dxa"/>
          <w:tblLook w:val="04A0"/>
        </w:tblPrEx>
        <w:tc>
          <w:tcPr>
            <w:tcW w:w="1124" w:type="dxa"/>
            <w:shd w:val="clear" w:color="auto" w:fill="auto"/>
          </w:tcPr>
          <w:p w:rsidR="00E36B7F" w14:paraId="2440278A"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E36B7F" w14:paraId="4C39AA81" w14:textId="77777777">
            <w:pPr>
              <w:spacing w:after="0" w:line="300" w:lineRule="exact"/>
              <w:jc w:val="center"/>
              <w:rPr>
                <w:rFonts w:ascii="Times New Roman" w:hAnsi="Times New Roman"/>
                <w:sz w:val="22"/>
                <w:szCs w:val="22"/>
              </w:rPr>
            </w:pPr>
            <w:r>
              <w:rPr>
                <w:rFonts w:ascii="Times New Roman" w:hAnsi="Times New Roman"/>
                <w:sz w:val="22"/>
                <w:szCs w:val="22"/>
              </w:rPr>
              <w:t>03 de dezembro de 2027</w:t>
            </w:r>
          </w:p>
        </w:tc>
        <w:tc>
          <w:tcPr>
            <w:tcW w:w="2839" w:type="dxa"/>
            <w:shd w:val="clear" w:color="auto" w:fill="auto"/>
            <w:vAlign w:val="center"/>
          </w:tcPr>
          <w:p w:rsidR="00E36B7F" w14:paraId="5B4EFAB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005A6B01" w14:textId="77777777">
        <w:tblPrEx>
          <w:tblW w:w="0" w:type="auto"/>
          <w:tblInd w:w="108" w:type="dxa"/>
          <w:tblLook w:val="04A0"/>
        </w:tblPrEx>
        <w:tc>
          <w:tcPr>
            <w:tcW w:w="1124" w:type="dxa"/>
            <w:shd w:val="clear" w:color="auto" w:fill="auto"/>
          </w:tcPr>
          <w:p w:rsidR="00E36B7F" w14:paraId="21ABDB8E"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E36B7F" w14:paraId="59128A5C" w14:textId="77777777">
            <w:pPr>
              <w:spacing w:after="0" w:line="300" w:lineRule="exact"/>
              <w:jc w:val="center"/>
              <w:rPr>
                <w:rFonts w:ascii="Times New Roman" w:hAnsi="Times New Roman"/>
                <w:sz w:val="22"/>
                <w:szCs w:val="22"/>
              </w:rPr>
            </w:pPr>
            <w:r>
              <w:rPr>
                <w:rFonts w:ascii="Times New Roman" w:hAnsi="Times New Roman"/>
                <w:sz w:val="22"/>
                <w:szCs w:val="22"/>
              </w:rPr>
              <w:t>03 de março de 2028</w:t>
            </w:r>
          </w:p>
        </w:tc>
        <w:tc>
          <w:tcPr>
            <w:tcW w:w="2839" w:type="dxa"/>
            <w:shd w:val="clear" w:color="auto" w:fill="auto"/>
            <w:vAlign w:val="center"/>
          </w:tcPr>
          <w:p w:rsidR="00E36B7F" w14:paraId="3752D8F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579A6B98" w14:textId="77777777">
        <w:tblPrEx>
          <w:tblW w:w="0" w:type="auto"/>
          <w:tblInd w:w="108" w:type="dxa"/>
          <w:tblLook w:val="04A0"/>
        </w:tblPrEx>
        <w:tc>
          <w:tcPr>
            <w:tcW w:w="1124" w:type="dxa"/>
            <w:shd w:val="clear" w:color="auto" w:fill="auto"/>
          </w:tcPr>
          <w:p w:rsidR="00E36B7F" w14:paraId="27C7AEBA"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E36B7F" w14:paraId="3286D33D" w14:textId="77777777">
            <w:pPr>
              <w:spacing w:after="0" w:line="300" w:lineRule="exact"/>
              <w:jc w:val="center"/>
              <w:rPr>
                <w:rFonts w:ascii="Times New Roman" w:hAnsi="Times New Roman"/>
                <w:sz w:val="22"/>
                <w:szCs w:val="22"/>
              </w:rPr>
            </w:pPr>
            <w:r>
              <w:rPr>
                <w:rFonts w:ascii="Times New Roman" w:hAnsi="Times New Roman"/>
                <w:sz w:val="22"/>
                <w:szCs w:val="22"/>
              </w:rPr>
              <w:t>03 de junho de 2028</w:t>
            </w:r>
          </w:p>
        </w:tc>
        <w:tc>
          <w:tcPr>
            <w:tcW w:w="2839" w:type="dxa"/>
            <w:shd w:val="clear" w:color="auto" w:fill="auto"/>
            <w:vAlign w:val="center"/>
          </w:tcPr>
          <w:p w:rsidR="00E36B7F" w14:paraId="79629FD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5496FDA9" w14:textId="77777777">
        <w:tblPrEx>
          <w:tblW w:w="0" w:type="auto"/>
          <w:tblInd w:w="108" w:type="dxa"/>
          <w:tblLook w:val="04A0"/>
        </w:tblPrEx>
        <w:tc>
          <w:tcPr>
            <w:tcW w:w="1124" w:type="dxa"/>
            <w:shd w:val="clear" w:color="auto" w:fill="auto"/>
          </w:tcPr>
          <w:p w:rsidR="00E36B7F" w14:paraId="5A1E8F7E"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E36B7F" w14:paraId="6173B67A"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E36B7F" w14:paraId="2F2C612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E36B7F" w14:paraId="3F8E31F5"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E36B7F" w14:paraId="4D1F5D9E"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E36B7F" w14:paraId="47575987" w14:textId="77777777">
      <w:pPr>
        <w:pStyle w:val="ListParagraph"/>
        <w:spacing w:after="0" w:line="300" w:lineRule="exact"/>
        <w:ind w:left="0"/>
        <w:rPr>
          <w:rFonts w:ascii="Times New Roman" w:hAnsi="Times New Roman"/>
          <w:b/>
          <w:bCs/>
          <w:sz w:val="22"/>
          <w:szCs w:val="22"/>
        </w:rPr>
      </w:pPr>
    </w:p>
    <w:p w:rsidR="00E36B7F" w14:paraId="7D1275C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E36B7F" w14:paraId="483DE036" w14:textId="77777777">
      <w:pPr>
        <w:pStyle w:val="Level3"/>
        <w:numPr>
          <w:ilvl w:val="0"/>
          <w:numId w:val="0"/>
        </w:numPr>
        <w:spacing w:after="0" w:line="300" w:lineRule="exact"/>
        <w:rPr>
          <w:rFonts w:ascii="Times New Roman" w:hAnsi="Times New Roman"/>
          <w:sz w:val="22"/>
          <w:szCs w:val="22"/>
        </w:rPr>
      </w:pPr>
    </w:p>
    <w:p w:rsidR="00E36B7F" w14:paraId="08CF4E03"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E36B7F" w14:paraId="13F08D21" w14:textId="77777777">
      <w:pPr>
        <w:pStyle w:val="Level3"/>
        <w:numPr>
          <w:ilvl w:val="0"/>
          <w:numId w:val="0"/>
        </w:numPr>
        <w:spacing w:after="0" w:line="300" w:lineRule="exact"/>
        <w:rPr>
          <w:rFonts w:ascii="Times New Roman" w:hAnsi="Times New Roman"/>
          <w:sz w:val="22"/>
          <w:szCs w:val="22"/>
        </w:rPr>
      </w:pPr>
    </w:p>
    <w:p w:rsidR="00E36B7F" w14:paraId="0E62DBC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E36B7F" w14:paraId="0195D190" w14:textId="77777777">
      <w:pPr>
        <w:pStyle w:val="Level3"/>
        <w:numPr>
          <w:ilvl w:val="0"/>
          <w:numId w:val="0"/>
        </w:numPr>
        <w:spacing w:after="0" w:line="300" w:lineRule="exact"/>
        <w:rPr>
          <w:rFonts w:ascii="Times New Roman" w:hAnsi="Times New Roman"/>
          <w:sz w:val="22"/>
          <w:szCs w:val="22"/>
        </w:rPr>
      </w:pPr>
    </w:p>
    <w:p w:rsidR="00E36B7F" w14:paraId="6B952F3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E36B7F" w14:paraId="554244A0" w14:textId="77777777">
      <w:pPr>
        <w:pStyle w:val="Level3"/>
        <w:numPr>
          <w:ilvl w:val="0"/>
          <w:numId w:val="0"/>
        </w:numPr>
        <w:spacing w:after="0" w:line="300" w:lineRule="exact"/>
        <w:rPr>
          <w:rFonts w:ascii="Times New Roman" w:hAnsi="Times New Roman"/>
          <w:sz w:val="22"/>
          <w:szCs w:val="22"/>
        </w:rPr>
      </w:pPr>
    </w:p>
    <w:p w:rsidR="00E36B7F" w14:paraId="6A4F911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E36B7F" w14:paraId="097E90A1" w14:textId="77777777">
      <w:pPr>
        <w:pStyle w:val="Level3"/>
        <w:numPr>
          <w:ilvl w:val="0"/>
          <w:numId w:val="0"/>
        </w:numPr>
        <w:spacing w:after="0" w:line="300" w:lineRule="exact"/>
        <w:rPr>
          <w:rFonts w:ascii="Times New Roman" w:hAnsi="Times New Roman"/>
          <w:sz w:val="22"/>
          <w:szCs w:val="22"/>
        </w:rPr>
      </w:pPr>
    </w:p>
    <w:p w:rsidR="00E36B7F" w14:paraId="577F1F7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E36B7F" w14:paraId="42E71429" w14:textId="77777777">
      <w:pPr>
        <w:pStyle w:val="Level3"/>
        <w:numPr>
          <w:ilvl w:val="0"/>
          <w:numId w:val="0"/>
        </w:numPr>
        <w:spacing w:after="0" w:line="300" w:lineRule="exact"/>
        <w:rPr>
          <w:rFonts w:ascii="Times New Roman" w:hAnsi="Times New Roman"/>
          <w:sz w:val="22"/>
          <w:szCs w:val="22"/>
        </w:rPr>
      </w:pPr>
    </w:p>
    <w:p w:rsidR="00E36B7F" w14:paraId="35FD535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E36B7F" w14:paraId="52741B42" w14:textId="77777777">
      <w:pPr>
        <w:pStyle w:val="Level3"/>
        <w:numPr>
          <w:ilvl w:val="0"/>
          <w:numId w:val="0"/>
        </w:numPr>
        <w:spacing w:after="0" w:line="300" w:lineRule="exact"/>
        <w:rPr>
          <w:rFonts w:ascii="Times New Roman" w:hAnsi="Times New Roman"/>
          <w:sz w:val="22"/>
          <w:szCs w:val="22"/>
        </w:rPr>
      </w:pPr>
    </w:p>
    <w:p w:rsidR="00E36B7F" w14:paraId="4B46923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E36B7F" w14:paraId="6D63F649" w14:textId="77777777">
      <w:pPr>
        <w:pStyle w:val="Level3"/>
        <w:numPr>
          <w:ilvl w:val="0"/>
          <w:numId w:val="0"/>
        </w:numPr>
        <w:spacing w:after="0" w:line="300" w:lineRule="exact"/>
        <w:rPr>
          <w:rFonts w:ascii="Times New Roman" w:hAnsi="Times New Roman"/>
          <w:sz w:val="22"/>
          <w:szCs w:val="22"/>
        </w:rPr>
      </w:pPr>
    </w:p>
    <w:p w:rsidR="00E36B7F" w14:paraId="2EEC321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E36B7F" w14:paraId="364AD25B" w14:textId="77777777">
      <w:pPr>
        <w:pStyle w:val="Level3"/>
        <w:numPr>
          <w:ilvl w:val="0"/>
          <w:numId w:val="0"/>
        </w:numPr>
        <w:spacing w:after="0" w:line="300" w:lineRule="exact"/>
        <w:rPr>
          <w:rFonts w:ascii="Times New Roman" w:hAnsi="Times New Roman"/>
          <w:sz w:val="22"/>
          <w:szCs w:val="22"/>
        </w:rPr>
      </w:pPr>
    </w:p>
    <w:p w:rsidR="00E36B7F" w14:paraId="6F74CEC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E36B7F" w14:paraId="6F2D09A5" w14:textId="77777777">
      <w:pPr>
        <w:pStyle w:val="Level3"/>
        <w:numPr>
          <w:ilvl w:val="0"/>
          <w:numId w:val="0"/>
        </w:numPr>
        <w:spacing w:after="0" w:line="300" w:lineRule="exact"/>
        <w:rPr>
          <w:rFonts w:ascii="Times New Roman" w:hAnsi="Times New Roman"/>
          <w:sz w:val="22"/>
          <w:szCs w:val="22"/>
        </w:rPr>
      </w:pPr>
    </w:p>
    <w:p w:rsidR="00E36B7F" w14:paraId="2DD7F40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E36B7F" w14:paraId="50BA9354" w14:textId="77777777">
      <w:pPr>
        <w:pStyle w:val="Level3"/>
        <w:numPr>
          <w:ilvl w:val="0"/>
          <w:numId w:val="0"/>
        </w:numPr>
        <w:spacing w:after="0" w:line="300" w:lineRule="exact"/>
        <w:rPr>
          <w:rFonts w:ascii="Times New Roman" w:hAnsi="Times New Roman"/>
          <w:sz w:val="22"/>
          <w:szCs w:val="22"/>
        </w:rPr>
      </w:pPr>
    </w:p>
    <w:p w:rsidR="00E36B7F" w14:paraId="20B2D9FB" w14:textId="2257A6B1">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4.19.1. Todos os atos e decisões a serem tomados decorrentes desta Emissão que, de qualquer forma, vierem a envolver interesses dos Debenturistas, deverão ser obrigatoriamente comunicados na forma </w:t>
      </w:r>
      <w:r>
        <w:rPr>
          <w:rFonts w:ascii="Times New Roman" w:hAnsi="Times New Roman"/>
          <w:sz w:val="22"/>
          <w:szCs w:val="22"/>
        </w:rPr>
        <w:t>de avisos publicados nos Jornais 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rsidR="00E36B7F" w14:paraId="08612B35" w14:textId="77777777">
      <w:pPr>
        <w:pStyle w:val="Level3"/>
        <w:numPr>
          <w:ilvl w:val="0"/>
          <w:numId w:val="0"/>
        </w:numPr>
        <w:spacing w:after="0" w:line="300" w:lineRule="exact"/>
        <w:rPr>
          <w:rFonts w:ascii="Times New Roman" w:hAnsi="Times New Roman"/>
          <w:sz w:val="22"/>
          <w:szCs w:val="22"/>
        </w:rPr>
      </w:pPr>
    </w:p>
    <w:p w:rsidR="00E36B7F" w14:paraId="12C34C80"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E36B7F" w14:paraId="695A7F79" w14:textId="77777777">
      <w:pPr>
        <w:pStyle w:val="Level3"/>
        <w:numPr>
          <w:ilvl w:val="0"/>
          <w:numId w:val="0"/>
        </w:numPr>
        <w:spacing w:after="0" w:line="300" w:lineRule="exact"/>
        <w:rPr>
          <w:rFonts w:ascii="Times New Roman" w:hAnsi="Times New Roman"/>
          <w:sz w:val="22"/>
          <w:szCs w:val="22"/>
        </w:rPr>
      </w:pPr>
    </w:p>
    <w:p w:rsidR="00E36B7F" w14:paraId="4FD92EE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E36B7F" w14:paraId="59E94DFA" w14:textId="77777777">
      <w:pPr>
        <w:pStyle w:val="Level3"/>
        <w:numPr>
          <w:ilvl w:val="0"/>
          <w:numId w:val="0"/>
        </w:numPr>
        <w:spacing w:after="0" w:line="300" w:lineRule="exact"/>
        <w:rPr>
          <w:rFonts w:ascii="Times New Roman" w:hAnsi="Times New Roman"/>
          <w:sz w:val="22"/>
          <w:szCs w:val="22"/>
        </w:rPr>
      </w:pPr>
    </w:p>
    <w:p w:rsidR="00E36B7F" w14:paraId="66614589"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E36B7F" w14:paraId="3CB5912E" w14:textId="77777777">
      <w:pPr>
        <w:pStyle w:val="Level3"/>
        <w:numPr>
          <w:ilvl w:val="0"/>
          <w:numId w:val="0"/>
        </w:numPr>
        <w:spacing w:after="0" w:line="300" w:lineRule="exact"/>
        <w:rPr>
          <w:rFonts w:ascii="Times New Roman" w:hAnsi="Times New Roman"/>
          <w:sz w:val="22"/>
          <w:szCs w:val="22"/>
        </w:rPr>
      </w:pPr>
    </w:p>
    <w:p w:rsidR="00E36B7F" w14:paraId="1C8F679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Pr>
          <w:rFonts w:ascii="Times New Roman" w:hAnsi="Times New Roman"/>
          <w:sz w:val="22"/>
        </w:rPr>
        <w:t xml:space="preserve"> ou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E36B7F" w14:paraId="448578C0" w14:textId="77777777">
      <w:pPr>
        <w:pStyle w:val="ListParagraph"/>
        <w:spacing w:after="0" w:line="300" w:lineRule="exact"/>
        <w:ind w:left="0"/>
        <w:rPr>
          <w:rFonts w:ascii="Times New Roman" w:hAnsi="Times New Roman"/>
          <w:sz w:val="22"/>
          <w:szCs w:val="22"/>
        </w:rPr>
      </w:pPr>
    </w:p>
    <w:p w:rsidR="00E36B7F" w14:paraId="4F762B60"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E36B7F" w14:paraId="036AE29D"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E36B7F" w14:paraId="36844141" w14:textId="77777777">
      <w:pPr>
        <w:pStyle w:val="ListParagraph"/>
        <w:spacing w:after="0" w:line="300" w:lineRule="exact"/>
        <w:ind w:left="0"/>
        <w:jc w:val="center"/>
        <w:rPr>
          <w:rFonts w:ascii="Times New Roman" w:hAnsi="Times New Roman"/>
          <w:b/>
          <w:bCs/>
          <w:sz w:val="22"/>
          <w:szCs w:val="22"/>
        </w:rPr>
      </w:pPr>
    </w:p>
    <w:p w:rsidR="00E36B7F" w14:paraId="0AC83881"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E36B7F" w14:paraId="3E2C50D4" w14:textId="77777777">
      <w:pPr>
        <w:pStyle w:val="Level3"/>
        <w:numPr>
          <w:ilvl w:val="0"/>
          <w:numId w:val="0"/>
        </w:numPr>
        <w:spacing w:after="0" w:line="300" w:lineRule="exact"/>
        <w:rPr>
          <w:rFonts w:ascii="Times New Roman" w:hAnsi="Times New Roman"/>
          <w:b/>
          <w:bCs/>
          <w:sz w:val="22"/>
          <w:szCs w:val="22"/>
        </w:rPr>
      </w:pPr>
    </w:p>
    <w:p w:rsidR="00E36B7F" w14:paraId="4525B60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3 de outubro de 2023,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 xml:space="preserve">Valor Nominal Unitário das Debêntures ou saldo do Valor Nominal Unitário das Debêntures, conforme o caso; acrescido (b) da Remuneração e demais encargos devidos e não pagos até a data do Resgate </w:t>
      </w:r>
      <w:r>
        <w:rPr>
          <w:rFonts w:ascii="Times New Roman" w:hAnsi="Times New Roman"/>
          <w:sz w:val="22"/>
          <w:szCs w:val="22"/>
        </w:rPr>
        <w:t>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w:t>
      </w:r>
      <w:r>
        <w:rPr>
          <w:rFonts w:ascii="Times New Roman" w:hAnsi="Times New Roman"/>
          <w:kern w:val="0"/>
          <w:sz w:val="22"/>
        </w:rPr>
        <w:t xml:space="preserve"> ao </w:t>
      </w:r>
      <w:r>
        <w:rPr>
          <w:rFonts w:ascii="Times New Roman" w:hAnsi="Times New Roman"/>
          <w:kern w:val="0"/>
          <w:sz w:val="22"/>
          <w:szCs w:val="22"/>
          <w:lang w:eastAsia="pt-BR"/>
        </w:rPr>
        <w:t xml:space="preserve">ano, </w:t>
      </w:r>
      <w:r>
        <w:rPr>
          <w:rFonts w:ascii="Times New Roman" w:hAnsi="Times New Roman"/>
          <w:i/>
          <w:iCs/>
          <w:kern w:val="0"/>
          <w:sz w:val="22"/>
          <w:szCs w:val="22"/>
          <w:lang w:eastAsia="pt-BR"/>
        </w:rPr>
        <w:t xml:space="preserve">pro rata </w:t>
      </w:r>
      <w:r>
        <w:rPr>
          <w:rFonts w:ascii="Times New Roman" w:hAnsi="Times New Roman"/>
          <w:i/>
          <w:iCs/>
          <w:kern w:val="0"/>
          <w:sz w:val="22"/>
          <w:szCs w:val="22"/>
          <w:lang w:eastAsia="pt-BR"/>
        </w:rPr>
        <w:t>temporis</w:t>
      </w:r>
      <w:r>
        <w:rPr>
          <w:rFonts w:ascii="Times New Roman" w:hAnsi="Times New Roman"/>
          <w:kern w:val="0"/>
          <w:sz w:val="22"/>
          <w:szCs w:val="22"/>
          <w:lang w:eastAsia="pt-BR"/>
        </w:rPr>
        <w:t>, base 252 (duzentos e cinquenta e dois) Dias Úteis, considerando a quantidade</w:t>
      </w:r>
      <w:r>
        <w:rPr>
          <w:rFonts w:ascii="Times New Roman" w:hAnsi="Times New Roman"/>
          <w:kern w:val="0"/>
          <w:sz w:val="22"/>
        </w:rPr>
        <w:t xml:space="preserve"> de </w:t>
      </w:r>
      <w:r>
        <w:rPr>
          <w:rFonts w:ascii="Times New Roman" w:hAnsi="Times New Roman"/>
          <w:kern w:val="0"/>
          <w:sz w:val="22"/>
          <w:szCs w:val="22"/>
          <w:lang w:eastAsia="pt-BR"/>
        </w:rPr>
        <w:t>Dias Úteis</w:t>
      </w:r>
      <w:r>
        <w:rPr>
          <w:rFonts w:ascii="Times New Roman" w:hAnsi="Times New Roman"/>
          <w:kern w:val="0"/>
          <w:sz w:val="22"/>
        </w:rPr>
        <w:t xml:space="preserve"> a </w:t>
      </w:r>
      <w:r>
        <w:rPr>
          <w:rFonts w:ascii="Times New Roman" w:hAnsi="Times New Roman"/>
          <w:kern w:val="0"/>
          <w:sz w:val="22"/>
          <w:szCs w:val="22"/>
          <w:lang w:eastAsia="pt-BR"/>
        </w:rPr>
        <w:t>transcorrer entre a</w:t>
      </w:r>
      <w:r>
        <w:rPr>
          <w:rFonts w:ascii="Times New Roman" w:hAnsi="Times New Roman"/>
          <w:kern w:val="0"/>
          <w:sz w:val="22"/>
        </w:rPr>
        <w:t xml:space="preserve"> data do efetivo Resgate Antecipado Facultativo</w:t>
      </w:r>
      <w:r>
        <w:rPr>
          <w:rFonts w:ascii="Times New Roman" w:hAnsi="Times New Roman"/>
          <w:kern w:val="0"/>
          <w:sz w:val="22"/>
          <w:szCs w:val="22"/>
          <w:lang w:eastAsia="pt-BR"/>
        </w:rPr>
        <w:t xml:space="preserve">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rsidR="00E36B7F" w14:paraId="52C5CCD0" w14:textId="77777777">
      <w:pPr>
        <w:pStyle w:val="Level3"/>
        <w:numPr>
          <w:ilvl w:val="0"/>
          <w:numId w:val="0"/>
        </w:numPr>
        <w:spacing w:after="0" w:line="300" w:lineRule="exact"/>
        <w:rPr>
          <w:rFonts w:ascii="Times New Roman" w:hAnsi="Times New Roman"/>
          <w:sz w:val="22"/>
          <w:szCs w:val="22"/>
        </w:rPr>
      </w:pPr>
    </w:p>
    <w:p w:rsidR="00E36B7F" w14:paraId="094F3B55" w14:textId="77777777">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E36B7F" w14:paraId="3FA3D158" w14:textId="77777777">
      <w:pPr>
        <w:pStyle w:val="Level3"/>
        <w:numPr>
          <w:ilvl w:val="0"/>
          <w:numId w:val="0"/>
        </w:numPr>
        <w:spacing w:after="0" w:line="300" w:lineRule="exact"/>
        <w:rPr>
          <w:rFonts w:ascii="Times New Roman" w:hAnsi="Times New Roman"/>
          <w:sz w:val="22"/>
          <w:szCs w:val="22"/>
        </w:rPr>
      </w:pPr>
    </w:p>
    <w:p w:rsidR="00E36B7F" w14:paraId="0AA2EFE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w:t>
      </w:r>
    </w:p>
    <w:p w:rsidR="00E36B7F" w14:paraId="27DAC0C5" w14:textId="77777777">
      <w:pPr>
        <w:pStyle w:val="Level3"/>
        <w:numPr>
          <w:ilvl w:val="0"/>
          <w:numId w:val="0"/>
        </w:numPr>
        <w:spacing w:after="0" w:line="300" w:lineRule="exact"/>
        <w:rPr>
          <w:rFonts w:ascii="Times New Roman" w:hAnsi="Times New Roman"/>
          <w:b/>
          <w:bCs/>
          <w:sz w:val="22"/>
          <w:szCs w:val="22"/>
        </w:rPr>
      </w:pPr>
    </w:p>
    <w:p w:rsidR="00E36B7F" w14:paraId="0E221A7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Pr>
          <w:rFonts w:ascii="Times New Roman" w:hAnsi="Times New Roman"/>
          <w:sz w:val="22"/>
          <w:szCs w:val="22"/>
        </w:rPr>
        <w:t>Escriturador</w:t>
      </w:r>
      <w:r>
        <w:rPr>
          <w:rFonts w:ascii="Times New Roman" w:hAnsi="Times New Roman"/>
          <w:sz w:val="22"/>
          <w:szCs w:val="22"/>
        </w:rPr>
        <w:t>.</w:t>
      </w:r>
    </w:p>
    <w:p w:rsidR="00E36B7F" w14:paraId="4D5DF2FD" w14:textId="77777777">
      <w:pPr>
        <w:pStyle w:val="Level3"/>
        <w:numPr>
          <w:ilvl w:val="0"/>
          <w:numId w:val="0"/>
        </w:numPr>
        <w:spacing w:after="0" w:line="300" w:lineRule="exact"/>
        <w:rPr>
          <w:rFonts w:ascii="Times New Roman" w:hAnsi="Times New Roman"/>
          <w:b/>
          <w:bCs/>
          <w:sz w:val="22"/>
          <w:szCs w:val="22"/>
        </w:rPr>
      </w:pPr>
    </w:p>
    <w:p w:rsidR="00E36B7F" w14:paraId="283FB0C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E36B7F" w14:paraId="2E6C6B40" w14:textId="77777777">
      <w:pPr>
        <w:pStyle w:val="Level3"/>
        <w:numPr>
          <w:ilvl w:val="0"/>
          <w:numId w:val="0"/>
        </w:numPr>
        <w:spacing w:after="0" w:line="300" w:lineRule="exact"/>
        <w:rPr>
          <w:rFonts w:ascii="Times New Roman" w:hAnsi="Times New Roman"/>
          <w:b/>
          <w:bCs/>
          <w:sz w:val="22"/>
          <w:szCs w:val="22"/>
        </w:rPr>
      </w:pPr>
    </w:p>
    <w:p w:rsidR="00E36B7F" w14:paraId="105B444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E36B7F" w14:paraId="18562877" w14:textId="77777777">
      <w:pPr>
        <w:pStyle w:val="Level3"/>
        <w:numPr>
          <w:ilvl w:val="0"/>
          <w:numId w:val="0"/>
        </w:numPr>
        <w:spacing w:after="0" w:line="300" w:lineRule="exact"/>
        <w:rPr>
          <w:rFonts w:ascii="Times New Roman" w:hAnsi="Times New Roman"/>
          <w:b/>
          <w:bCs/>
          <w:sz w:val="22"/>
          <w:szCs w:val="22"/>
        </w:rPr>
      </w:pPr>
    </w:p>
    <w:p w:rsidR="00E36B7F" w14:paraId="3C5B0F35"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rsidR="00E36B7F" w14:paraId="0C634404" w14:textId="77777777">
      <w:pPr>
        <w:pStyle w:val="Level2"/>
        <w:numPr>
          <w:ilvl w:val="0"/>
          <w:numId w:val="0"/>
        </w:numPr>
        <w:spacing w:after="0" w:line="300" w:lineRule="exact"/>
        <w:rPr>
          <w:rFonts w:ascii="Times New Roman" w:hAnsi="Times New Roman"/>
          <w:b/>
          <w:bCs/>
          <w:sz w:val="22"/>
          <w:szCs w:val="22"/>
        </w:rPr>
      </w:pPr>
    </w:p>
    <w:p w:rsidR="00E36B7F" w14:paraId="5735062C"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03 de outubro de 2023,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w:t>
      </w:r>
      <w:r>
        <w:rPr>
          <w:rFonts w:ascii="Times New Roman" w:hAnsi="Times New Roman"/>
          <w:sz w:val="22"/>
          <w:szCs w:val="22"/>
        </w:rPr>
        <w:t xml:space="preserve">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 xml:space="preserve">rata </w:t>
      </w:r>
      <w:r>
        <w:rPr>
          <w:rFonts w:ascii="Times New Roman" w:hAnsi="Times New Roman"/>
          <w:i/>
          <w:iCs/>
          <w:sz w:val="22"/>
          <w:szCs w:val="22"/>
        </w:rPr>
        <w:t>temporis</w:t>
      </w:r>
      <w:r>
        <w:rPr>
          <w:rFonts w:ascii="Times New Roman" w:hAnsi="Times New Roman"/>
          <w:sz w:val="22"/>
          <w:szCs w:val="22"/>
        </w:rPr>
        <w:t xml:space="preserve"> base 252 (duzentos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rsidR="00E36B7F" w14:paraId="283AB315" w14:textId="77777777">
      <w:pPr>
        <w:pStyle w:val="Level2"/>
        <w:numPr>
          <w:ilvl w:val="0"/>
          <w:numId w:val="0"/>
        </w:numPr>
        <w:spacing w:after="0" w:line="300" w:lineRule="exact"/>
        <w:rPr>
          <w:rFonts w:ascii="Times New Roman" w:hAnsi="Times New Roman"/>
          <w:b/>
          <w:bCs/>
          <w:sz w:val="22"/>
          <w:szCs w:val="22"/>
        </w:rPr>
      </w:pPr>
    </w:p>
    <w:p w:rsidR="00E36B7F" w14:paraId="6EF4F216" w14:textId="77777777">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E36B7F" w14:paraId="45F81E71" w14:textId="77777777">
      <w:pPr>
        <w:pStyle w:val="Level2"/>
        <w:numPr>
          <w:ilvl w:val="0"/>
          <w:numId w:val="0"/>
        </w:numPr>
        <w:spacing w:after="0" w:line="300" w:lineRule="exact"/>
        <w:rPr>
          <w:rFonts w:ascii="Times New Roman" w:hAnsi="Times New Roman"/>
          <w:b/>
          <w:bCs/>
          <w:sz w:val="22"/>
          <w:szCs w:val="22"/>
        </w:rPr>
      </w:pPr>
    </w:p>
    <w:p w:rsidR="00E36B7F" w14:paraId="5AB4B6FB"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E36B7F" w14:paraId="61DCA488" w14:textId="77777777">
      <w:pPr>
        <w:pStyle w:val="Level2"/>
        <w:numPr>
          <w:ilvl w:val="0"/>
          <w:numId w:val="0"/>
        </w:numPr>
        <w:spacing w:after="0" w:line="300" w:lineRule="exact"/>
        <w:rPr>
          <w:rFonts w:ascii="Times New Roman" w:hAnsi="Times New Roman"/>
          <w:b/>
          <w:bCs/>
          <w:sz w:val="22"/>
          <w:szCs w:val="22"/>
        </w:rPr>
      </w:pPr>
    </w:p>
    <w:p w:rsidR="00E36B7F" w14:paraId="68A0DE14"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Pr>
          <w:rFonts w:ascii="Times New Roman" w:hAnsi="Times New Roman"/>
          <w:sz w:val="22"/>
          <w:szCs w:val="22"/>
        </w:rPr>
        <w:t>Escriturador</w:t>
      </w:r>
      <w:r>
        <w:rPr>
          <w:rFonts w:ascii="Times New Roman" w:hAnsi="Times New Roman"/>
          <w:sz w:val="22"/>
          <w:szCs w:val="22"/>
        </w:rPr>
        <w:t>.</w:t>
      </w:r>
    </w:p>
    <w:p w:rsidR="00E36B7F" w14:paraId="7E749BF3" w14:textId="77777777">
      <w:pPr>
        <w:pStyle w:val="Level2"/>
        <w:numPr>
          <w:ilvl w:val="0"/>
          <w:numId w:val="0"/>
        </w:numPr>
        <w:spacing w:after="0" w:line="300" w:lineRule="exact"/>
        <w:rPr>
          <w:rFonts w:ascii="Times New Roman" w:hAnsi="Times New Roman"/>
          <w:b/>
          <w:bCs/>
          <w:sz w:val="22"/>
          <w:szCs w:val="22"/>
        </w:rPr>
      </w:pPr>
    </w:p>
    <w:p w:rsidR="00E36B7F" w14:paraId="5A8FAEB0"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36B7F" w14:paraId="552D880D" w14:textId="77777777">
      <w:pPr>
        <w:pStyle w:val="Level2"/>
        <w:numPr>
          <w:ilvl w:val="0"/>
          <w:numId w:val="0"/>
        </w:numPr>
        <w:spacing w:after="0" w:line="300" w:lineRule="exact"/>
        <w:rPr>
          <w:rFonts w:ascii="Times New Roman" w:hAnsi="Times New Roman"/>
          <w:b/>
          <w:bCs/>
          <w:sz w:val="22"/>
          <w:szCs w:val="22"/>
        </w:rPr>
      </w:pPr>
    </w:p>
    <w:p w:rsidR="00E36B7F" w14:paraId="4EC94D10"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E36B7F" w14:paraId="1B9E3FB3" w14:textId="77777777">
      <w:pPr>
        <w:pStyle w:val="Level2"/>
        <w:numPr>
          <w:ilvl w:val="0"/>
          <w:numId w:val="0"/>
        </w:numPr>
        <w:spacing w:after="0" w:line="300" w:lineRule="exact"/>
        <w:rPr>
          <w:rFonts w:ascii="Times New Roman" w:hAnsi="Times New Roman"/>
          <w:b/>
          <w:bCs/>
          <w:sz w:val="22"/>
          <w:szCs w:val="22"/>
        </w:rPr>
      </w:pPr>
    </w:p>
    <w:p w:rsidR="00E36B7F" w14:paraId="20FE642F"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E36B7F" w14:paraId="5A5634B7" w14:textId="77777777">
      <w:pPr>
        <w:pStyle w:val="Level2"/>
        <w:numPr>
          <w:ilvl w:val="0"/>
          <w:numId w:val="0"/>
        </w:numPr>
        <w:spacing w:after="0" w:line="300" w:lineRule="exact"/>
        <w:rPr>
          <w:rFonts w:ascii="Times New Roman" w:hAnsi="Times New Roman"/>
          <w:b/>
          <w:bCs/>
          <w:sz w:val="22"/>
          <w:szCs w:val="22"/>
        </w:rPr>
      </w:pPr>
    </w:p>
    <w:p w:rsidR="00E36B7F" w14:paraId="383141EC"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E36B7F" w14:paraId="54BAD4B9" w14:textId="77777777">
      <w:pPr>
        <w:pStyle w:val="Level2"/>
        <w:numPr>
          <w:ilvl w:val="0"/>
          <w:numId w:val="0"/>
        </w:numPr>
        <w:spacing w:after="0" w:line="300" w:lineRule="exact"/>
        <w:rPr>
          <w:rFonts w:ascii="Times New Roman" w:hAnsi="Times New Roman"/>
          <w:sz w:val="22"/>
          <w:szCs w:val="22"/>
        </w:rPr>
      </w:pPr>
    </w:p>
    <w:p w:rsidR="00E36B7F" w14:paraId="1E7F9CD1"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36B7F" w14:paraId="20AFCF13" w14:textId="77777777">
      <w:pPr>
        <w:pStyle w:val="Level2"/>
        <w:numPr>
          <w:ilvl w:val="0"/>
          <w:numId w:val="0"/>
        </w:numPr>
        <w:spacing w:after="0" w:line="300" w:lineRule="exact"/>
        <w:rPr>
          <w:rFonts w:ascii="Times New Roman" w:hAnsi="Times New Roman"/>
          <w:sz w:val="22"/>
          <w:szCs w:val="22"/>
        </w:rPr>
      </w:pPr>
    </w:p>
    <w:p w:rsidR="00E36B7F" w14:paraId="13A7DAE1"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36B7F" w14:paraId="2984AE73" w14:textId="77777777">
      <w:pPr>
        <w:pStyle w:val="Level2"/>
        <w:numPr>
          <w:ilvl w:val="0"/>
          <w:numId w:val="0"/>
        </w:numPr>
        <w:spacing w:after="0" w:line="300" w:lineRule="exact"/>
        <w:rPr>
          <w:rFonts w:ascii="Times New Roman" w:hAnsi="Times New Roman"/>
          <w:sz w:val="22"/>
          <w:szCs w:val="22"/>
        </w:rPr>
      </w:pPr>
    </w:p>
    <w:p w:rsidR="00E36B7F" w14:paraId="62253AE8" w14:textId="77777777">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E36B7F" w14:paraId="4951BAE9" w14:textId="77777777">
      <w:pPr>
        <w:pStyle w:val="Level2"/>
        <w:numPr>
          <w:ilvl w:val="0"/>
          <w:numId w:val="0"/>
        </w:numPr>
        <w:spacing w:after="0" w:line="300" w:lineRule="exact"/>
        <w:rPr>
          <w:rFonts w:ascii="Times New Roman" w:hAnsi="Times New Roman"/>
          <w:sz w:val="22"/>
          <w:szCs w:val="22"/>
        </w:rPr>
      </w:pPr>
    </w:p>
    <w:p w:rsidR="00E36B7F" w14:paraId="5F7C544F"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E36B7F" w14:paraId="3FBB4878" w14:textId="77777777">
      <w:pPr>
        <w:pStyle w:val="Level2"/>
        <w:numPr>
          <w:ilvl w:val="0"/>
          <w:numId w:val="0"/>
        </w:numPr>
        <w:spacing w:after="0" w:line="300" w:lineRule="exact"/>
        <w:rPr>
          <w:rFonts w:ascii="Times New Roman" w:hAnsi="Times New Roman"/>
          <w:sz w:val="22"/>
          <w:szCs w:val="22"/>
        </w:rPr>
      </w:pPr>
    </w:p>
    <w:p w:rsidR="00E36B7F" w14:paraId="0ED80168"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E36B7F" w14:paraId="0FBAB625" w14:textId="77777777">
      <w:pPr>
        <w:pStyle w:val="Level2"/>
        <w:numPr>
          <w:ilvl w:val="0"/>
          <w:numId w:val="0"/>
        </w:numPr>
        <w:spacing w:after="0" w:line="300" w:lineRule="exact"/>
        <w:rPr>
          <w:rFonts w:ascii="Times New Roman" w:hAnsi="Times New Roman"/>
          <w:sz w:val="22"/>
          <w:szCs w:val="22"/>
        </w:rPr>
      </w:pPr>
    </w:p>
    <w:p w:rsidR="00E36B7F" w14:paraId="08EA683C"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E36B7F" w14:paraId="23AD8184" w14:textId="77777777">
      <w:pPr>
        <w:pStyle w:val="Level2"/>
        <w:numPr>
          <w:ilvl w:val="0"/>
          <w:numId w:val="0"/>
        </w:numPr>
        <w:spacing w:after="0" w:line="300" w:lineRule="exact"/>
        <w:rPr>
          <w:rFonts w:ascii="Times New Roman" w:hAnsi="Times New Roman"/>
          <w:sz w:val="22"/>
          <w:szCs w:val="22"/>
        </w:rPr>
      </w:pPr>
    </w:p>
    <w:p w:rsidR="00E36B7F" w14:paraId="524E75E0"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36B7F" w14:paraId="270CF2CF" w14:textId="77777777">
      <w:pPr>
        <w:pStyle w:val="Level2"/>
        <w:numPr>
          <w:ilvl w:val="0"/>
          <w:numId w:val="0"/>
        </w:numPr>
        <w:spacing w:after="0" w:line="300" w:lineRule="exact"/>
        <w:rPr>
          <w:rFonts w:ascii="Times New Roman" w:hAnsi="Times New Roman"/>
          <w:sz w:val="22"/>
          <w:szCs w:val="22"/>
        </w:rPr>
      </w:pPr>
    </w:p>
    <w:p w:rsidR="00E36B7F" w14:paraId="36CBC046"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Aquisição Facultativa</w:t>
      </w:r>
    </w:p>
    <w:p w:rsidR="00E36B7F" w14:paraId="419C0570" w14:textId="77777777">
      <w:pPr>
        <w:pStyle w:val="Level2"/>
        <w:numPr>
          <w:ilvl w:val="0"/>
          <w:numId w:val="0"/>
        </w:numPr>
        <w:spacing w:after="0" w:line="300" w:lineRule="exact"/>
        <w:rPr>
          <w:rFonts w:ascii="Times New Roman" w:hAnsi="Times New Roman"/>
          <w:b/>
          <w:bCs/>
          <w:sz w:val="22"/>
          <w:szCs w:val="22"/>
        </w:rPr>
      </w:pPr>
    </w:p>
    <w:p w:rsidR="00E36B7F" w14:paraId="19896285"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E36B7F" w14:paraId="46955112" w14:textId="77777777">
      <w:pPr>
        <w:pStyle w:val="Level2"/>
        <w:numPr>
          <w:ilvl w:val="0"/>
          <w:numId w:val="0"/>
        </w:numPr>
        <w:spacing w:after="0" w:line="300" w:lineRule="exact"/>
        <w:rPr>
          <w:rFonts w:ascii="Times New Roman" w:hAnsi="Times New Roman"/>
          <w:sz w:val="22"/>
          <w:szCs w:val="22"/>
        </w:rPr>
      </w:pPr>
    </w:p>
    <w:p w:rsidR="00E36B7F" w14:paraId="695407B0"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E36B7F" w14:paraId="57B7D735" w14:textId="77777777">
      <w:pPr>
        <w:pStyle w:val="Level2"/>
        <w:numPr>
          <w:ilvl w:val="0"/>
          <w:numId w:val="0"/>
        </w:numPr>
        <w:spacing w:after="0" w:line="300" w:lineRule="exact"/>
        <w:jc w:val="center"/>
        <w:rPr>
          <w:rFonts w:ascii="Times New Roman" w:hAnsi="Times New Roman"/>
          <w:b/>
          <w:sz w:val="22"/>
          <w:szCs w:val="22"/>
        </w:rPr>
      </w:pPr>
    </w:p>
    <w:p w:rsidR="00E36B7F" w14:paraId="42C7F827"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E36B7F" w14:paraId="0C87B93A"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E36B7F" w14:paraId="4DD99D5E" w14:textId="77777777">
      <w:pPr>
        <w:pStyle w:val="Level2"/>
        <w:numPr>
          <w:ilvl w:val="0"/>
          <w:numId w:val="0"/>
        </w:numPr>
        <w:spacing w:after="0" w:line="300" w:lineRule="exact"/>
        <w:jc w:val="center"/>
        <w:rPr>
          <w:rFonts w:ascii="Times New Roman" w:hAnsi="Times New Roman"/>
          <w:b/>
          <w:sz w:val="22"/>
          <w:szCs w:val="22"/>
        </w:rPr>
      </w:pPr>
    </w:p>
    <w:p w:rsidR="00E36B7F" w14:paraId="3076FAF0"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E36B7F" w14:paraId="5F859038" w14:textId="77777777">
      <w:pPr>
        <w:pStyle w:val="Level2"/>
        <w:numPr>
          <w:ilvl w:val="0"/>
          <w:numId w:val="0"/>
        </w:numPr>
        <w:spacing w:after="0" w:line="300" w:lineRule="exact"/>
        <w:rPr>
          <w:rFonts w:ascii="Times New Roman" w:hAnsi="Times New Roman"/>
          <w:b/>
          <w:sz w:val="22"/>
          <w:szCs w:val="22"/>
        </w:rPr>
      </w:pPr>
    </w:p>
    <w:p w:rsidR="00E36B7F" w14:paraId="21FA95A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E36B7F" w14:paraId="254CE5D1" w14:textId="77777777">
      <w:pPr>
        <w:pStyle w:val="Level2"/>
        <w:numPr>
          <w:ilvl w:val="0"/>
          <w:numId w:val="0"/>
        </w:numPr>
        <w:spacing w:after="0" w:line="300" w:lineRule="exact"/>
        <w:rPr>
          <w:rFonts w:ascii="Times New Roman" w:hAnsi="Times New Roman"/>
          <w:bCs/>
          <w:sz w:val="22"/>
          <w:szCs w:val="22"/>
        </w:rPr>
      </w:pPr>
    </w:p>
    <w:p w:rsidR="00E36B7F" w14:paraId="12193FD8" w14:textId="77777777">
      <w:pPr>
        <w:pStyle w:val="Level3"/>
        <w:numPr>
          <w:ilvl w:val="3"/>
          <w:numId w:val="57"/>
        </w:numPr>
        <w:spacing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E36B7F" w14:paraId="6DB30ECB" w14:textId="77777777">
      <w:pPr>
        <w:pStyle w:val="Level2"/>
        <w:numPr>
          <w:ilvl w:val="0"/>
          <w:numId w:val="0"/>
        </w:numPr>
        <w:spacing w:after="0" w:line="300" w:lineRule="exact"/>
        <w:rPr>
          <w:rFonts w:ascii="Times New Roman" w:hAnsi="Times New Roman"/>
          <w:bCs/>
          <w:sz w:val="22"/>
          <w:szCs w:val="22"/>
        </w:rPr>
      </w:pPr>
    </w:p>
    <w:p w:rsidR="00E36B7F" w14:paraId="094B6CF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E36B7F" w14:paraId="2DA03D3D" w14:textId="77777777">
      <w:pPr>
        <w:pStyle w:val="Level2"/>
        <w:numPr>
          <w:ilvl w:val="0"/>
          <w:numId w:val="0"/>
        </w:numPr>
        <w:spacing w:after="0" w:line="300" w:lineRule="exact"/>
        <w:ind w:left="567"/>
        <w:rPr>
          <w:rFonts w:ascii="Times New Roman" w:hAnsi="Times New Roman"/>
          <w:bCs/>
          <w:sz w:val="22"/>
          <w:szCs w:val="22"/>
        </w:rPr>
      </w:pPr>
    </w:p>
    <w:p w:rsidR="00E36B7F" w14:paraId="775A0A2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E36B7F" w14:paraId="54444E76" w14:textId="77777777">
      <w:pPr>
        <w:pStyle w:val="Level2"/>
        <w:numPr>
          <w:ilvl w:val="0"/>
          <w:numId w:val="0"/>
        </w:numPr>
        <w:spacing w:after="0" w:line="300" w:lineRule="exact"/>
        <w:ind w:left="567"/>
        <w:rPr>
          <w:rFonts w:ascii="Times New Roman" w:hAnsi="Times New Roman"/>
          <w:bCs/>
          <w:sz w:val="22"/>
          <w:szCs w:val="22"/>
        </w:rPr>
      </w:pPr>
    </w:p>
    <w:p w:rsidR="00E36B7F" w14:paraId="5B82EC0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E36B7F" w14:paraId="48A64068" w14:textId="77777777">
      <w:pPr>
        <w:pStyle w:val="Level2"/>
        <w:numPr>
          <w:ilvl w:val="0"/>
          <w:numId w:val="0"/>
        </w:numPr>
        <w:spacing w:after="0" w:line="300" w:lineRule="exact"/>
        <w:ind w:left="567"/>
        <w:rPr>
          <w:rFonts w:ascii="Times New Roman" w:hAnsi="Times New Roman"/>
          <w:bCs/>
          <w:sz w:val="22"/>
          <w:szCs w:val="22"/>
        </w:rPr>
      </w:pPr>
    </w:p>
    <w:p w:rsidR="00E36B7F" w14:paraId="2D01AA8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pelos Garantidores, conforme o caso, de quaisquer ônus ou gravames sobre os bens objeto das Garantias Reais (exceto por aqueles já constituídos no âmbito da 1ª Emissão), que não aqueles constituídos nos termos dos Contratos de Garantia Real, salvo se previamente aprovada pelos Debenturistas reunidos em Assembleia Geral de Debenturistas;</w:t>
      </w:r>
    </w:p>
    <w:p w:rsidR="00E36B7F" w14:paraId="33F7C13B" w14:textId="77777777">
      <w:pPr>
        <w:pStyle w:val="Level2"/>
        <w:numPr>
          <w:ilvl w:val="0"/>
          <w:numId w:val="0"/>
        </w:numPr>
        <w:spacing w:after="0" w:line="300" w:lineRule="exact"/>
        <w:ind w:left="567"/>
        <w:rPr>
          <w:rFonts w:ascii="Times New Roman" w:hAnsi="Times New Roman"/>
          <w:bCs/>
          <w:sz w:val="22"/>
          <w:szCs w:val="22"/>
        </w:rPr>
      </w:pPr>
    </w:p>
    <w:p w:rsidR="00E36B7F" w14:paraId="42BCB32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E36B7F" w14:paraId="5C3193EB" w14:textId="77777777">
      <w:pPr>
        <w:pStyle w:val="Level2"/>
        <w:numPr>
          <w:ilvl w:val="0"/>
          <w:numId w:val="0"/>
        </w:numPr>
        <w:spacing w:after="0" w:line="300" w:lineRule="exact"/>
        <w:ind w:left="567"/>
        <w:rPr>
          <w:rFonts w:ascii="Times New Roman" w:hAnsi="Times New Roman"/>
          <w:bCs/>
          <w:sz w:val="22"/>
          <w:szCs w:val="22"/>
        </w:rPr>
      </w:pPr>
    </w:p>
    <w:p w:rsidR="00E36B7F" w14:paraId="7504736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E36B7F" w14:paraId="46CC8991" w14:textId="77777777">
      <w:pPr>
        <w:pStyle w:val="Level2"/>
        <w:numPr>
          <w:ilvl w:val="0"/>
          <w:numId w:val="0"/>
        </w:numPr>
        <w:spacing w:after="0" w:line="300" w:lineRule="exact"/>
        <w:ind w:left="567"/>
        <w:rPr>
          <w:rFonts w:ascii="Times New Roman" w:hAnsi="Times New Roman"/>
          <w:bCs/>
          <w:sz w:val="22"/>
          <w:szCs w:val="22"/>
        </w:rPr>
      </w:pPr>
    </w:p>
    <w:p w:rsidR="00E36B7F" w14:paraId="2FC6546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rsidR="00E36B7F" w14:paraId="66A1776B" w14:textId="77777777">
      <w:pPr>
        <w:pStyle w:val="Level2"/>
        <w:numPr>
          <w:ilvl w:val="0"/>
          <w:numId w:val="0"/>
        </w:numPr>
        <w:spacing w:after="0" w:line="300" w:lineRule="exact"/>
        <w:ind w:left="567"/>
        <w:rPr>
          <w:rFonts w:ascii="Times New Roman" w:hAnsi="Times New Roman"/>
          <w:bCs/>
          <w:sz w:val="22"/>
          <w:szCs w:val="22"/>
        </w:rPr>
      </w:pPr>
    </w:p>
    <w:p w:rsidR="00E36B7F" w14:paraId="5B6F28F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e/ou pelo Alba Fund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E36B7F" w14:paraId="5282CD64" w14:textId="77777777">
      <w:pPr>
        <w:pStyle w:val="Level2"/>
        <w:numPr>
          <w:ilvl w:val="0"/>
          <w:numId w:val="0"/>
        </w:numPr>
        <w:spacing w:after="0" w:line="300" w:lineRule="exact"/>
        <w:ind w:left="567"/>
        <w:rPr>
          <w:rFonts w:ascii="Times New Roman" w:hAnsi="Times New Roman"/>
          <w:bCs/>
          <w:sz w:val="22"/>
          <w:szCs w:val="22"/>
        </w:rPr>
      </w:pPr>
    </w:p>
    <w:p w:rsidR="00E36B7F" w14:paraId="7F0E4A5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Pr>
          <w:rFonts w:ascii="Times New Roman" w:hAnsi="Times New Roman"/>
          <w:sz w:val="22"/>
          <w:szCs w:val="22"/>
        </w:rPr>
        <w:t>ii</w:t>
      </w:r>
      <w:r>
        <w:rPr>
          <w:rFonts w:ascii="Times New Roman" w:hAnsi="Times New Roman"/>
          <w:sz w:val="22"/>
          <w:szCs w:val="22"/>
        </w:rPr>
        <w:t>) no prazo de 10 (dez) Dias Úteis contados da data (1) em que a Emissora tomar conhecimento e/ou (2) da data de publicação da referida decisão ou sentença, o que ocorrer primeiro entre (i) e (</w:t>
      </w:r>
      <w:r>
        <w:rPr>
          <w:rFonts w:ascii="Times New Roman" w:hAnsi="Times New Roman"/>
          <w:sz w:val="22"/>
          <w:szCs w:val="22"/>
        </w:rPr>
        <w:t>ii</w:t>
      </w:r>
      <w:r>
        <w:rPr>
          <w:rFonts w:ascii="Times New Roman" w:hAnsi="Times New Roman"/>
          <w:sz w:val="22"/>
          <w:szCs w:val="22"/>
        </w:rPr>
        <w:t>);</w:t>
      </w:r>
    </w:p>
    <w:p w:rsidR="00E36B7F" w14:paraId="6247FE91" w14:textId="77777777">
      <w:pPr>
        <w:pStyle w:val="Level2"/>
        <w:numPr>
          <w:ilvl w:val="0"/>
          <w:numId w:val="0"/>
        </w:numPr>
        <w:spacing w:after="0" w:line="300" w:lineRule="exact"/>
        <w:ind w:left="567"/>
        <w:rPr>
          <w:rFonts w:ascii="Times New Roman" w:hAnsi="Times New Roman"/>
          <w:bCs/>
          <w:sz w:val="22"/>
          <w:szCs w:val="22"/>
        </w:rPr>
      </w:pPr>
    </w:p>
    <w:p w:rsidR="00E36B7F" w14:paraId="7EFDFBC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rsidR="00E36B7F" w14:paraId="70B11234" w14:textId="77777777">
      <w:pPr>
        <w:pStyle w:val="Level2"/>
        <w:numPr>
          <w:ilvl w:val="0"/>
          <w:numId w:val="0"/>
        </w:numPr>
        <w:spacing w:after="0" w:line="300" w:lineRule="exact"/>
        <w:ind w:left="567"/>
        <w:rPr>
          <w:rFonts w:ascii="Times New Roman" w:hAnsi="Times New Roman"/>
          <w:bCs/>
          <w:sz w:val="22"/>
          <w:szCs w:val="22"/>
        </w:rPr>
      </w:pPr>
    </w:p>
    <w:p w:rsidR="00E36B7F" w14:paraId="54143A1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pelo Alba Fund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e/ou Alba Fund,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rsidR="00E36B7F" w14:paraId="27067A06" w14:textId="77777777">
      <w:pPr>
        <w:pStyle w:val="Level2"/>
        <w:numPr>
          <w:ilvl w:val="0"/>
          <w:numId w:val="0"/>
        </w:numPr>
        <w:spacing w:after="0" w:line="300" w:lineRule="exact"/>
        <w:ind w:left="567"/>
        <w:rPr>
          <w:rFonts w:ascii="Times New Roman" w:hAnsi="Times New Roman"/>
          <w:bCs/>
          <w:sz w:val="22"/>
          <w:szCs w:val="22"/>
        </w:rPr>
      </w:pPr>
    </w:p>
    <w:p w:rsidR="00E36B7F" w14:paraId="3E840BF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E36B7F" w14:paraId="6ACB45F6" w14:textId="77777777">
      <w:pPr>
        <w:pStyle w:val="Level2"/>
        <w:numPr>
          <w:ilvl w:val="0"/>
          <w:numId w:val="0"/>
        </w:numPr>
        <w:spacing w:after="0" w:line="300" w:lineRule="exact"/>
        <w:ind w:left="567"/>
        <w:rPr>
          <w:rFonts w:ascii="Times New Roman" w:hAnsi="Times New Roman"/>
          <w:bCs/>
          <w:sz w:val="22"/>
          <w:szCs w:val="22"/>
        </w:rPr>
      </w:pPr>
    </w:p>
    <w:p w:rsidR="00E36B7F" w14:paraId="1347E2A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E36B7F" w14:paraId="47CF1D46" w14:textId="77777777">
      <w:pPr>
        <w:pStyle w:val="Level2"/>
        <w:numPr>
          <w:ilvl w:val="0"/>
          <w:numId w:val="0"/>
        </w:numPr>
        <w:spacing w:after="0" w:line="300" w:lineRule="exact"/>
        <w:ind w:left="567"/>
        <w:rPr>
          <w:rFonts w:ascii="Times New Roman" w:hAnsi="Times New Roman"/>
          <w:bCs/>
          <w:sz w:val="22"/>
          <w:szCs w:val="22"/>
        </w:rPr>
      </w:pPr>
    </w:p>
    <w:p w:rsidR="00E36B7F" w14:paraId="6FA2E2E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conforme o caso, (i) estejam em descumprimento de quaisquer obrigações previstas nesta Escritura ou nos Contratos de Garantia Real, mesmo que ainda não tendo transcorrido eventual prazo de cura, se houver, ou (</w:t>
      </w:r>
      <w:r>
        <w:rPr>
          <w:rFonts w:ascii="Times New Roman" w:eastAsia="Arial Unicode MS" w:hAnsi="Times New Roman"/>
          <w:w w:val="0"/>
          <w:sz w:val="22"/>
          <w:szCs w:val="22"/>
        </w:rPr>
        <w:t>ii</w:t>
      </w:r>
      <w:r>
        <w:rPr>
          <w:rFonts w:ascii="Times New Roman" w:eastAsia="Arial Unicode MS" w:hAnsi="Times New Roman"/>
          <w:w w:val="0"/>
          <w:sz w:val="22"/>
          <w:szCs w:val="22"/>
        </w:rPr>
        <w:t>) após efetuada a distribuição ou evento similar, fique em descumprimento com relação ao Índice Financeiro (conforme abaixo definido), mesmo que ainda não tendo transcorrido eventual prazo de cura, se houver;</w:t>
      </w:r>
    </w:p>
    <w:p w:rsidR="00E36B7F" w14:paraId="56E72436" w14:textId="77777777">
      <w:pPr>
        <w:pStyle w:val="Level2"/>
        <w:numPr>
          <w:ilvl w:val="0"/>
          <w:numId w:val="0"/>
        </w:numPr>
        <w:spacing w:after="0" w:line="300" w:lineRule="exact"/>
        <w:ind w:left="567"/>
        <w:rPr>
          <w:rFonts w:ascii="Times New Roman" w:hAnsi="Times New Roman"/>
          <w:bCs/>
          <w:sz w:val="22"/>
          <w:szCs w:val="22"/>
        </w:rPr>
      </w:pPr>
    </w:p>
    <w:p w:rsidR="00E36B7F" w14:paraId="7C650E4B"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E36B7F" w14:paraId="4BE25BEA" w14:textId="77777777">
      <w:pPr>
        <w:pStyle w:val="Level2"/>
        <w:numPr>
          <w:ilvl w:val="0"/>
          <w:numId w:val="0"/>
        </w:numPr>
        <w:spacing w:after="0" w:line="300" w:lineRule="exact"/>
        <w:ind w:left="567"/>
        <w:rPr>
          <w:rFonts w:ascii="Times New Roman" w:hAnsi="Times New Roman"/>
          <w:bCs/>
          <w:sz w:val="22"/>
          <w:szCs w:val="22"/>
        </w:rPr>
      </w:pPr>
    </w:p>
    <w:p w:rsidR="00E36B7F" w14:paraId="45ED05D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pelo Alba Fund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E36B7F" w14:paraId="3105B6D0" w14:textId="77777777">
      <w:pPr>
        <w:pStyle w:val="Level2"/>
        <w:numPr>
          <w:ilvl w:val="0"/>
          <w:numId w:val="0"/>
        </w:numPr>
        <w:spacing w:after="0" w:line="300" w:lineRule="exact"/>
        <w:rPr>
          <w:rFonts w:ascii="Times New Roman" w:hAnsi="Times New Roman"/>
          <w:bCs/>
          <w:sz w:val="22"/>
          <w:szCs w:val="22"/>
        </w:rPr>
      </w:pPr>
    </w:p>
    <w:p w:rsidR="00E36B7F" w14:paraId="43431BC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E36B7F" w14:paraId="008CC549" w14:textId="77777777">
      <w:pPr>
        <w:pStyle w:val="Level2"/>
        <w:numPr>
          <w:ilvl w:val="0"/>
          <w:numId w:val="0"/>
        </w:numPr>
        <w:spacing w:after="0" w:line="300" w:lineRule="exact"/>
        <w:rPr>
          <w:rFonts w:ascii="Times New Roman" w:hAnsi="Times New Roman"/>
          <w:bCs/>
          <w:sz w:val="22"/>
          <w:szCs w:val="22"/>
        </w:rPr>
      </w:pPr>
    </w:p>
    <w:p w:rsidR="00E36B7F" w14:paraId="337932E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E36B7F" w14:paraId="4BA26FEE" w14:textId="77777777">
      <w:pPr>
        <w:pStyle w:val="Level2"/>
        <w:numPr>
          <w:ilvl w:val="0"/>
          <w:numId w:val="0"/>
        </w:numPr>
        <w:spacing w:after="0" w:line="300" w:lineRule="exact"/>
        <w:ind w:left="567"/>
        <w:rPr>
          <w:rFonts w:ascii="Times New Roman" w:hAnsi="Times New Roman"/>
          <w:bCs/>
          <w:sz w:val="22"/>
          <w:szCs w:val="22"/>
        </w:rPr>
      </w:pPr>
    </w:p>
    <w:p w:rsidR="00E36B7F" w14:paraId="31ACE2A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E36B7F" w14:paraId="507FF317" w14:textId="77777777">
      <w:pPr>
        <w:pStyle w:val="Level2"/>
        <w:numPr>
          <w:ilvl w:val="0"/>
          <w:numId w:val="0"/>
        </w:numPr>
        <w:spacing w:after="0" w:line="300" w:lineRule="exact"/>
        <w:ind w:left="567"/>
        <w:rPr>
          <w:rFonts w:ascii="Times New Roman" w:hAnsi="Times New Roman"/>
          <w:bCs/>
          <w:sz w:val="22"/>
          <w:szCs w:val="22"/>
        </w:rPr>
      </w:pPr>
    </w:p>
    <w:p w:rsidR="00E36B7F" w14:paraId="579D8BB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Garantidores, pelo Alba Fund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E36B7F" w14:paraId="520543C5" w14:textId="77777777">
      <w:pPr>
        <w:pStyle w:val="ListParagraph"/>
        <w:rPr>
          <w:rFonts w:ascii="Times New Roman" w:hAnsi="Times New Roman"/>
          <w:bCs/>
          <w:sz w:val="22"/>
          <w:szCs w:val="22"/>
        </w:rPr>
      </w:pPr>
    </w:p>
    <w:p w:rsidR="00E36B7F" w14:paraId="2F05AC11"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transferência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w:t>
      </w:r>
      <w:r>
        <w:rPr>
          <w:rFonts w:ascii="Times New Roman" w:hAnsi="Times New Roman"/>
          <w:sz w:val="22"/>
          <w:szCs w:val="22"/>
          <w:lang w:eastAsia="pt-BR"/>
        </w:rPr>
        <w:t>que os Garantidores permanecerem no bloco de controle da Emissora, direta ou indiretamente, ou via acordo de acionistas, juntamente com o Investidor Pré-Aprovado; e/ou</w:t>
      </w:r>
    </w:p>
    <w:p w:rsidR="00E36B7F" w14:paraId="07A6D74E" w14:textId="77777777">
      <w:pPr>
        <w:pStyle w:val="Level2"/>
        <w:numPr>
          <w:ilvl w:val="0"/>
          <w:numId w:val="0"/>
        </w:numPr>
        <w:spacing w:after="0" w:line="300" w:lineRule="exact"/>
        <w:ind w:left="567"/>
        <w:rPr>
          <w:rFonts w:ascii="Times New Roman" w:hAnsi="Times New Roman"/>
          <w:bCs/>
          <w:sz w:val="22"/>
          <w:szCs w:val="22"/>
        </w:rPr>
      </w:pPr>
    </w:p>
    <w:p w:rsidR="00E36B7F" w14:paraId="269E779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rsidR="00E36B7F" w14:paraId="285FCFA7" w14:textId="77777777">
      <w:pPr>
        <w:pStyle w:val="Level2"/>
        <w:numPr>
          <w:ilvl w:val="0"/>
          <w:numId w:val="0"/>
        </w:numPr>
        <w:spacing w:after="0" w:line="300" w:lineRule="exact"/>
        <w:rPr>
          <w:rFonts w:ascii="Times New Roman" w:hAnsi="Times New Roman"/>
          <w:bCs/>
          <w:sz w:val="22"/>
          <w:szCs w:val="22"/>
        </w:rPr>
      </w:pPr>
    </w:p>
    <w:p w:rsidR="00E36B7F" w14:paraId="7EADF8AE"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E36B7F" w14:paraId="732A2232"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326EC317"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rsidR="00E36B7F" w14:paraId="5E3F049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32A13B9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inclusão no Serasa S.A. (SERASA) ou qualquer outra entidade que realize  cadastro de proteção ao crédito ou, ainda, protesto de títulos realizado contra a Emissora, e/ou contra os Garantidores e/ou contra 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rsidR="00E36B7F" w14:paraId="6E7855BD"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197E28D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E36B7F" w14:paraId="17F1E9F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36A9A077"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E36B7F" w14:paraId="247DD91D" w14:textId="77777777">
      <w:pPr>
        <w:pStyle w:val="ListParagraph"/>
        <w:spacing w:after="0"/>
        <w:rPr>
          <w:rFonts w:ascii="Times New Roman" w:hAnsi="Times New Roman"/>
          <w:sz w:val="22"/>
          <w:szCs w:val="22"/>
          <w:lang w:eastAsia="pt-BR"/>
        </w:rPr>
      </w:pPr>
    </w:p>
    <w:p w:rsidR="00E36B7F" w14:paraId="0AFEE5E3" w14:textId="77777777">
      <w:pPr>
        <w:pStyle w:val="Level3"/>
        <w:numPr>
          <w:ilvl w:val="0"/>
          <w:numId w:val="62"/>
        </w:numPr>
        <w:spacing w:after="0" w:line="300" w:lineRule="exact"/>
        <w:ind w:left="567" w:firstLine="0"/>
        <w:outlineLvl w:val="2"/>
        <w:rPr>
          <w:rFonts w:ascii="Times New Roman" w:hAnsi="Times New Roman"/>
          <w:bCs/>
          <w:sz w:val="22"/>
          <w:szCs w:val="22"/>
        </w:rPr>
      </w:pPr>
      <w:r>
        <w:rPr>
          <w:rFonts w:ascii="Times New Roman" w:hAnsi="Times New Roman"/>
          <w:bCs/>
          <w:sz w:val="22"/>
          <w:szCs w:val="22"/>
        </w:rPr>
        <w:t>não realização, até 31 de dezembro de 2021, por meio da subscrição e integralização de novas ações representativas do capital da Emissora, no valor mínimo em reais equivalente a USD 40.000.000,00) (quarenta milhões de dólares norte-americanos), (i) pela Piemonte ou (</w:t>
      </w:r>
      <w:r>
        <w:rPr>
          <w:rFonts w:ascii="Times New Roman" w:hAnsi="Times New Roman"/>
          <w:bCs/>
          <w:sz w:val="22"/>
          <w:szCs w:val="22"/>
        </w:rPr>
        <w:t>ii</w:t>
      </w:r>
      <w:r>
        <w:rPr>
          <w:rFonts w:ascii="Times New Roman" w:hAnsi="Times New Roman"/>
          <w:bCs/>
          <w:sz w:val="22"/>
          <w:szCs w:val="22"/>
        </w:rPr>
        <w:t xml:space="preserve">) por Investidor Pré-Aprovado, (A) desde que referida operação não resulte em violação ao item (u) da Cláusula 6.1.1.1 acima, e (B) sendo certo que na hipótese de tal subscrição e </w:t>
      </w:r>
      <w:r>
        <w:rPr>
          <w:rFonts w:ascii="Times New Roman" w:hAnsi="Times New Roman"/>
          <w:bCs/>
          <w:sz w:val="22"/>
          <w:szCs w:val="22"/>
        </w:rPr>
        <w:t>integralização de ações ser realizada pela Piemonte, os recursos necessários serão originados de investimento em ações da Piemonte ou de sociedades que controlem a Piemonte por um Investidor Pré-Aprovado;</w:t>
      </w:r>
    </w:p>
    <w:p w:rsidR="00E36B7F" w14:paraId="6FC5D95A"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1430522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rsidR="00E36B7F" w14:paraId="1CCB55FE"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3FAEA5E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rsidR="00E36B7F" w14:paraId="2A1E497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66F5DBFB"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E36B7F" w14:paraId="0105266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3D9EADFC"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E36B7F" w14:paraId="0B85665B"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17B46CC7"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E36B7F" w14:paraId="7FBDDF3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3229216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w:t>
      </w:r>
    </w:p>
    <w:p w:rsidR="00E36B7F" w14:paraId="6EF3B0A7" w14:textId="77777777">
      <w:pPr>
        <w:pStyle w:val="ListParagraph"/>
        <w:rPr>
          <w:rFonts w:ascii="Times New Roman" w:hAnsi="Times New Roman"/>
          <w:sz w:val="22"/>
          <w:szCs w:val="22"/>
          <w:lang w:eastAsia="pt-BR"/>
        </w:rPr>
      </w:pPr>
    </w:p>
    <w:p w:rsidR="00E36B7F" w14:paraId="15CCEC02"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caso qualquer Laudo de Avaliação (conforme definido no Contrato de Alienação Fiduciária de Imóvel) preparado nos termos do Contrato de Alienação Fiduciária de Imóvel indique um valor de mercado do Imóvel SIG inferior a R$50.000.000,00 (cinquenta milhões de reais); e/ou</w:t>
      </w:r>
    </w:p>
    <w:p w:rsidR="00E36B7F" w14:paraId="7186CD9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E36B7F" w14:paraId="5B89CA8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rsidR="00E36B7F" w14:paraId="502CAC7C" w14:textId="77777777">
      <w:pPr>
        <w:pStyle w:val="Level3"/>
        <w:numPr>
          <w:ilvl w:val="0"/>
          <w:numId w:val="0"/>
        </w:numPr>
        <w:spacing w:after="0" w:line="300" w:lineRule="exact"/>
        <w:outlineLvl w:val="2"/>
        <w:rPr>
          <w:rFonts w:ascii="Times New Roman" w:hAnsi="Times New Roman"/>
          <w:sz w:val="22"/>
          <w:szCs w:val="22"/>
          <w:lang w:eastAsia="pt-BR"/>
        </w:rPr>
      </w:pPr>
    </w:p>
    <w:p w:rsidR="00E36B7F" w14:paraId="5CE1F76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E36B7F" w14:paraId="63DCE28A"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4312E5A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E36B7F" w14:paraId="2BEBA3D9"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E36B7F" w14:paraId="09F97BE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73AE4D2F" w14:textId="77777777">
        <w:tblPrEx>
          <w:tblW w:w="0" w:type="auto"/>
          <w:tblLook w:val="04A0"/>
        </w:tblPrEx>
        <w:tc>
          <w:tcPr>
            <w:tcW w:w="4490" w:type="dxa"/>
            <w:shd w:val="clear" w:color="auto" w:fill="auto"/>
          </w:tcPr>
          <w:p w:rsidR="00E36B7F" w14:paraId="4700C28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E36B7F" w14:paraId="0333C23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doze meses findo em 30 de junho de 2022.</w:t>
            </w:r>
          </w:p>
        </w:tc>
      </w:tr>
      <w:tr w14:paraId="38FE8323" w14:textId="77777777">
        <w:tblPrEx>
          <w:tblW w:w="0" w:type="auto"/>
          <w:tblLook w:val="04A0"/>
        </w:tblPrEx>
        <w:tc>
          <w:tcPr>
            <w:tcW w:w="4490" w:type="dxa"/>
            <w:shd w:val="clear" w:color="auto" w:fill="auto"/>
          </w:tcPr>
          <w:p w:rsidR="00E36B7F" w14:paraId="00D3ED6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E36B7F" w14:paraId="5D4847F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2022 e Informações Financeiras de Junho relativas ao período de doze meses findo em 30 de junho de 2023.</w:t>
            </w:r>
          </w:p>
        </w:tc>
      </w:tr>
      <w:tr w14:paraId="63CCBF31" w14:textId="77777777">
        <w:tblPrEx>
          <w:tblW w:w="0" w:type="auto"/>
          <w:tblLook w:val="04A0"/>
        </w:tblPrEx>
        <w:tc>
          <w:tcPr>
            <w:tcW w:w="4490" w:type="dxa"/>
            <w:shd w:val="clear" w:color="auto" w:fill="auto"/>
          </w:tcPr>
          <w:p w:rsidR="00E36B7F" w14:paraId="16F9ACE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E36B7F" w14:paraId="036C10C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doze meses findo em 30 de junho de 2024.</w:t>
            </w:r>
          </w:p>
        </w:tc>
      </w:tr>
      <w:tr w14:paraId="79F89DBD" w14:textId="77777777">
        <w:tblPrEx>
          <w:tblW w:w="0" w:type="auto"/>
          <w:tblLook w:val="04A0"/>
        </w:tblPrEx>
        <w:tc>
          <w:tcPr>
            <w:tcW w:w="4490" w:type="dxa"/>
            <w:shd w:val="clear" w:color="auto" w:fill="auto"/>
          </w:tcPr>
          <w:p w:rsidR="00E36B7F" w14:paraId="40CFA24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rsidR="00E36B7F" w14:paraId="789151B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rsidR="00E36B7F" w14:paraId="51C847C8" w14:textId="77777777">
      <w:pPr>
        <w:pStyle w:val="Level2"/>
        <w:numPr>
          <w:ilvl w:val="0"/>
          <w:numId w:val="0"/>
        </w:numPr>
        <w:spacing w:after="0" w:line="300" w:lineRule="exact"/>
        <w:rPr>
          <w:rFonts w:ascii="Times New Roman" w:hAnsi="Times New Roman"/>
          <w:bCs/>
          <w:sz w:val="22"/>
          <w:szCs w:val="22"/>
        </w:rPr>
      </w:pPr>
    </w:p>
    <w:p w:rsidR="00E36B7F" w14:paraId="0B76A1B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E36B7F" w14:paraId="6125DB91" w14:textId="77777777">
      <w:pPr>
        <w:pStyle w:val="Level2"/>
        <w:numPr>
          <w:ilvl w:val="0"/>
          <w:numId w:val="0"/>
        </w:numPr>
        <w:spacing w:after="0" w:line="300" w:lineRule="exact"/>
        <w:rPr>
          <w:rFonts w:ascii="Times New Roman" w:hAnsi="Times New Roman"/>
          <w:bCs/>
          <w:sz w:val="22"/>
          <w:szCs w:val="22"/>
        </w:rPr>
      </w:pPr>
    </w:p>
    <w:p w:rsidR="00E36B7F" w14:paraId="04652278"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E36B7F" w14:paraId="36E81270" w14:textId="77777777">
      <w:pPr>
        <w:pStyle w:val="Level2"/>
        <w:numPr>
          <w:ilvl w:val="0"/>
          <w:numId w:val="0"/>
        </w:numPr>
        <w:spacing w:after="0" w:line="300" w:lineRule="exact"/>
        <w:ind w:left="567"/>
        <w:rPr>
          <w:rFonts w:ascii="Times New Roman" w:hAnsi="Times New Roman"/>
          <w:bCs/>
          <w:sz w:val="22"/>
          <w:szCs w:val="22"/>
        </w:rPr>
      </w:pPr>
    </w:p>
    <w:p w:rsidR="00E36B7F" w14:paraId="0018190D"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E36B7F" w14:paraId="3785AA57" w14:textId="77777777">
      <w:pPr>
        <w:pStyle w:val="Level2"/>
        <w:numPr>
          <w:ilvl w:val="0"/>
          <w:numId w:val="0"/>
        </w:numPr>
        <w:spacing w:after="0" w:line="300" w:lineRule="exact"/>
        <w:ind w:left="567"/>
        <w:rPr>
          <w:rFonts w:ascii="Times New Roman" w:hAnsi="Times New Roman"/>
          <w:bCs/>
          <w:sz w:val="22"/>
          <w:szCs w:val="22"/>
        </w:rPr>
      </w:pPr>
    </w:p>
    <w:p w:rsidR="00E36B7F" w14:paraId="1DE4A24D"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ações preferenciais resgatáveis a critério exclusivo do 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w:t>
      </w:r>
      <w:r>
        <w:rPr>
          <w:rFonts w:ascii="Times New Roman" w:hAnsi="Times New Roman"/>
          <w:bCs/>
          <w:sz w:val="22"/>
          <w:szCs w:val="22"/>
        </w:rPr>
        <w:t>vii</w:t>
      </w:r>
      <w:r>
        <w:rPr>
          <w:rFonts w:ascii="Times New Roman" w:hAnsi="Times New Roman"/>
          <w:bCs/>
          <w:sz w:val="22"/>
          <w:szCs w:val="22"/>
        </w:rPr>
        <w:t xml:space="preserve">)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xml:space="preserve">”), na qualidade de vendedoras, a </w:t>
      </w:r>
      <w:r>
        <w:rPr>
          <w:rFonts w:ascii="Times New Roman" w:hAnsi="Times New Roman"/>
          <w:bCs/>
          <w:sz w:val="22"/>
          <w:szCs w:val="22"/>
        </w:rPr>
        <w:t>Titan Venture Capital e Investimentos Ltda., na qualidade de compradora, e a Emissora, na qualidade de interveniente anuente, celebrado em 11 de dezembro de 2020;</w:t>
      </w:r>
    </w:p>
    <w:p w:rsidR="00E36B7F" w14:paraId="67332B27" w14:textId="77777777">
      <w:pPr>
        <w:pStyle w:val="Level2"/>
        <w:numPr>
          <w:ilvl w:val="0"/>
          <w:numId w:val="0"/>
        </w:numPr>
        <w:spacing w:after="0" w:line="300" w:lineRule="exact"/>
        <w:ind w:left="567"/>
        <w:rPr>
          <w:rFonts w:ascii="Times New Roman" w:hAnsi="Times New Roman"/>
          <w:bCs/>
          <w:sz w:val="22"/>
          <w:szCs w:val="22"/>
        </w:rPr>
      </w:pPr>
    </w:p>
    <w:p w:rsidR="00E36B7F" w14:paraId="310B6670"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subtraído os pagamentos de arrendamentos, conforme cada item seja reportado nas demonstrações financeiras consolidadas da Emissora;</w:t>
      </w:r>
    </w:p>
    <w:p w:rsidR="00E36B7F" w14:paraId="1D65A66A" w14:textId="77777777">
      <w:pPr>
        <w:pStyle w:val="Level2"/>
        <w:numPr>
          <w:ilvl w:val="0"/>
          <w:numId w:val="0"/>
        </w:numPr>
        <w:spacing w:after="0" w:line="300" w:lineRule="exact"/>
        <w:ind w:left="567"/>
        <w:rPr>
          <w:rFonts w:ascii="Times New Roman" w:hAnsi="Times New Roman"/>
          <w:bCs/>
          <w:sz w:val="22"/>
          <w:szCs w:val="22"/>
        </w:rPr>
      </w:pPr>
    </w:p>
    <w:p w:rsidR="00E36B7F" w14:paraId="5FADEE2C"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 e</w:t>
      </w:r>
    </w:p>
    <w:p w:rsidR="00E36B7F" w14:paraId="2E96FAA2" w14:textId="77777777">
      <w:pPr>
        <w:pStyle w:val="Level2"/>
        <w:numPr>
          <w:ilvl w:val="0"/>
          <w:numId w:val="0"/>
        </w:numPr>
        <w:spacing w:after="0" w:line="300" w:lineRule="exact"/>
        <w:ind w:left="567"/>
        <w:rPr>
          <w:rFonts w:ascii="Times New Roman" w:hAnsi="Times New Roman"/>
          <w:bCs/>
          <w:sz w:val="22"/>
          <w:szCs w:val="22"/>
        </w:rPr>
      </w:pPr>
    </w:p>
    <w:p w:rsidR="00E36B7F" w14:paraId="7119DADC" w14:textId="71757B4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Investidor Pré-Aprovado</w:t>
      </w:r>
      <w:r>
        <w:rPr>
          <w:rFonts w:ascii="Times New Roman" w:hAnsi="Times New Roman"/>
          <w:bCs/>
          <w:sz w:val="22"/>
          <w:szCs w:val="22"/>
        </w:rPr>
        <w:t xml:space="preserve">” significa (i) uma instituição financeira de primeira linha (assim entendida uma instituição financeira que possua </w:t>
      </w:r>
      <w:r>
        <w:rPr>
          <w:rFonts w:ascii="Times New Roman" w:hAnsi="Times New Roman"/>
          <w:bCs/>
          <w:i/>
          <w:iCs/>
          <w:sz w:val="22"/>
          <w:szCs w:val="22"/>
        </w:rPr>
        <w:t>rating</w:t>
      </w:r>
      <w:r>
        <w:rPr>
          <w:rFonts w:ascii="Times New Roman" w:hAnsi="Times New Roman"/>
          <w:bCs/>
          <w:sz w:val="22"/>
          <w:szCs w:val="22"/>
        </w:rPr>
        <w:t xml:space="preserve"> global equivalente a no mínimo o </w:t>
      </w:r>
      <w:r>
        <w:rPr>
          <w:rFonts w:ascii="Times New Roman" w:hAnsi="Times New Roman"/>
          <w:bCs/>
          <w:i/>
          <w:iCs/>
          <w:sz w:val="22"/>
          <w:szCs w:val="22"/>
        </w:rPr>
        <w:t xml:space="preserve">rating </w:t>
      </w:r>
      <w:r>
        <w:rPr>
          <w:rFonts w:ascii="Times New Roman" w:hAnsi="Times New Roman"/>
          <w:bCs/>
          <w:sz w:val="22"/>
          <w:szCs w:val="22"/>
        </w:rPr>
        <w:t>soberano</w:t>
      </w:r>
      <w:r w:rsidR="003B7BCA">
        <w:rPr>
          <w:rFonts w:ascii="Times New Roman" w:hAnsi="Times New Roman"/>
          <w:bCs/>
          <w:sz w:val="22"/>
          <w:szCs w:val="22"/>
        </w:rPr>
        <w:t xml:space="preserve"> da República Federativa do Brasil)</w:t>
      </w:r>
      <w:r>
        <w:rPr>
          <w:rFonts w:ascii="Times New Roman" w:hAnsi="Times New Roman"/>
          <w:bCs/>
          <w:sz w:val="22"/>
          <w:szCs w:val="22"/>
        </w:rPr>
        <w:t>, (</w:t>
      </w:r>
      <w:r>
        <w:rPr>
          <w:rFonts w:ascii="Times New Roman" w:hAnsi="Times New Roman"/>
          <w:bCs/>
          <w:sz w:val="22"/>
          <w:szCs w:val="22"/>
        </w:rPr>
        <w:t>ii</w:t>
      </w:r>
      <w:r>
        <w:rPr>
          <w:rFonts w:ascii="Times New Roman" w:hAnsi="Times New Roman"/>
          <w:bCs/>
          <w:sz w:val="22"/>
          <w:szCs w:val="22"/>
        </w:rPr>
        <w:t>) uma sociedade ou fundo controlado por uma instituição financeira de primeira linha, ou (</w:t>
      </w:r>
      <w:r>
        <w:rPr>
          <w:rFonts w:ascii="Times New Roman" w:hAnsi="Times New Roman"/>
          <w:bCs/>
          <w:sz w:val="22"/>
          <w:szCs w:val="22"/>
        </w:rPr>
        <w:t>iii</w:t>
      </w:r>
      <w:r>
        <w:rPr>
          <w:rFonts w:ascii="Times New Roman" w:hAnsi="Times New Roman"/>
          <w:bCs/>
          <w:sz w:val="22"/>
          <w:szCs w:val="22"/>
        </w:rPr>
        <w:t xml:space="preserve">) um investidor qualificado previamente aprovado pelos Debenturistas, cuja aprovação não deverá ser injustificadamente negada </w:t>
      </w:r>
      <w:r>
        <w:rPr>
          <w:rFonts w:ascii="Times New Roman" w:hAnsi="Times New Roman"/>
          <w:sz w:val="22"/>
        </w:rPr>
        <w:t xml:space="preserve">(observado que será considerada desde já uma justificativa razoável a eventual ou potencial alegação de conflito de interesses de tal investidor qualificado com </w:t>
      </w:r>
      <w:r>
        <w:rPr>
          <w:rFonts w:ascii="Times New Roman" w:hAnsi="Times New Roman"/>
          <w:bCs/>
          <w:sz w:val="22"/>
          <w:szCs w:val="22"/>
        </w:rPr>
        <w:t>qualquer dos Debenturistas</w:t>
      </w:r>
      <w:r>
        <w:rPr>
          <w:rFonts w:ascii="Times New Roman" w:hAnsi="Times New Roman"/>
          <w:sz w:val="22"/>
        </w:rPr>
        <w:t xml:space="preserve">, assim como quaisquer questões reputacionais (inclusive mídia negativa) e/ou relativas a Leis Anticorrupção </w:t>
      </w:r>
      <w:r>
        <w:rPr>
          <w:rFonts w:ascii="Times New Roman" w:hAnsi="Times New Roman"/>
          <w:bCs/>
          <w:sz w:val="22"/>
          <w:szCs w:val="22"/>
        </w:rPr>
        <w:t xml:space="preserve">(conforme abaixo definida) </w:t>
      </w:r>
      <w:r>
        <w:rPr>
          <w:rFonts w:ascii="Times New Roman" w:hAnsi="Times New Roman"/>
          <w:sz w:val="22"/>
        </w:rPr>
        <w:t>relacionadas a ta</w:t>
      </w:r>
      <w:r w:rsidR="003B7BCA">
        <w:rPr>
          <w:rFonts w:ascii="Times New Roman" w:hAnsi="Times New Roman"/>
          <w:sz w:val="22"/>
        </w:rPr>
        <w:t>l</w:t>
      </w:r>
      <w:r>
        <w:rPr>
          <w:rFonts w:ascii="Times New Roman" w:hAnsi="Times New Roman"/>
          <w:sz w:val="22"/>
        </w:rPr>
        <w:t xml:space="preserve"> instituiç</w:t>
      </w:r>
      <w:r w:rsidR="003B7BCA">
        <w:rPr>
          <w:rFonts w:ascii="Times New Roman" w:hAnsi="Times New Roman"/>
          <w:sz w:val="22"/>
        </w:rPr>
        <w:t>ão</w:t>
      </w:r>
      <w:r>
        <w:rPr>
          <w:rFonts w:ascii="Times New Roman" w:hAnsi="Times New Roman"/>
          <w:sz w:val="22"/>
        </w:rPr>
        <w:t xml:space="preserve"> financeiras ou investidor</w:t>
      </w:r>
      <w:r w:rsidR="003B7BCA">
        <w:rPr>
          <w:rFonts w:ascii="Times New Roman" w:hAnsi="Times New Roman"/>
          <w:sz w:val="22"/>
        </w:rPr>
        <w:t>)</w:t>
      </w:r>
      <w:r>
        <w:rPr>
          <w:rFonts w:ascii="Times New Roman" w:hAnsi="Times New Roman"/>
          <w:bCs/>
          <w:sz w:val="22"/>
          <w:szCs w:val="22"/>
        </w:rPr>
        <w:t>.</w:t>
      </w:r>
    </w:p>
    <w:p w:rsidR="00E36B7F" w14:paraId="07EE2B1A" w14:textId="77777777">
      <w:pPr>
        <w:pStyle w:val="Level2"/>
        <w:numPr>
          <w:ilvl w:val="0"/>
          <w:numId w:val="0"/>
        </w:numPr>
        <w:spacing w:after="0" w:line="300" w:lineRule="exact"/>
        <w:rPr>
          <w:rFonts w:ascii="Times New Roman" w:hAnsi="Times New Roman"/>
          <w:bCs/>
          <w:sz w:val="22"/>
          <w:szCs w:val="22"/>
        </w:rPr>
      </w:pPr>
    </w:p>
    <w:p w:rsidR="00E36B7F" w14:paraId="56F83D9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36B7F" w14:paraId="0C60A095" w14:textId="77777777">
      <w:pPr>
        <w:pStyle w:val="Level2"/>
        <w:numPr>
          <w:ilvl w:val="0"/>
          <w:numId w:val="0"/>
        </w:numPr>
        <w:spacing w:after="0" w:line="300" w:lineRule="exact"/>
        <w:rPr>
          <w:rFonts w:ascii="Times New Roman" w:hAnsi="Times New Roman"/>
          <w:bCs/>
          <w:sz w:val="22"/>
          <w:szCs w:val="22"/>
        </w:rPr>
      </w:pPr>
    </w:p>
    <w:p w:rsidR="00E36B7F" w14:paraId="71FD20DC"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36B7F" w14:paraId="16E2829F" w14:textId="77777777">
      <w:pPr>
        <w:pStyle w:val="Level2"/>
        <w:numPr>
          <w:ilvl w:val="0"/>
          <w:numId w:val="0"/>
        </w:numPr>
        <w:spacing w:after="0" w:line="300" w:lineRule="exact"/>
        <w:rPr>
          <w:rFonts w:ascii="Times New Roman" w:hAnsi="Times New Roman"/>
          <w:bCs/>
          <w:sz w:val="22"/>
          <w:szCs w:val="22"/>
        </w:rPr>
      </w:pPr>
    </w:p>
    <w:p w:rsidR="00E36B7F" w14:paraId="0AB9DA6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 xml:space="preserve">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w:t>
      </w:r>
      <w:r>
        <w:rPr>
          <w:rFonts w:ascii="Times New Roman" w:hAnsi="Times New Roman"/>
          <w:bCs/>
          <w:sz w:val="22"/>
          <w:szCs w:val="22"/>
        </w:rPr>
        <w:t>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E36B7F" w14:paraId="16FCE762" w14:textId="77777777">
      <w:pPr>
        <w:pStyle w:val="Level2"/>
        <w:numPr>
          <w:ilvl w:val="0"/>
          <w:numId w:val="0"/>
        </w:numPr>
        <w:spacing w:after="0" w:line="300" w:lineRule="exact"/>
        <w:rPr>
          <w:rFonts w:ascii="Times New Roman" w:hAnsi="Times New Roman"/>
          <w:bCs/>
          <w:sz w:val="22"/>
          <w:szCs w:val="22"/>
        </w:rPr>
      </w:pPr>
    </w:p>
    <w:p w:rsidR="00E36B7F" w14:paraId="7F454A0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36B7F" w14:paraId="2035EDEC" w14:textId="77777777">
      <w:pPr>
        <w:pStyle w:val="Level2"/>
        <w:numPr>
          <w:ilvl w:val="0"/>
          <w:numId w:val="0"/>
        </w:numPr>
        <w:spacing w:after="0" w:line="300" w:lineRule="exact"/>
        <w:rPr>
          <w:rFonts w:ascii="Times New Roman" w:hAnsi="Times New Roman"/>
          <w:bCs/>
          <w:sz w:val="22"/>
          <w:szCs w:val="22"/>
        </w:rPr>
      </w:pPr>
    </w:p>
    <w:p w:rsidR="00E36B7F" w14:paraId="4FF5487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E36B7F" w14:paraId="0FEA770B" w14:textId="77777777">
      <w:pPr>
        <w:pStyle w:val="Level2"/>
        <w:numPr>
          <w:ilvl w:val="0"/>
          <w:numId w:val="0"/>
        </w:numPr>
        <w:spacing w:after="0" w:line="300" w:lineRule="exact"/>
        <w:rPr>
          <w:rFonts w:ascii="Times New Roman" w:hAnsi="Times New Roman"/>
          <w:bCs/>
          <w:sz w:val="22"/>
          <w:szCs w:val="22"/>
        </w:rPr>
      </w:pPr>
    </w:p>
    <w:p w:rsidR="00E36B7F" w14:paraId="30E5AB1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E36B7F" w14:paraId="75E1D092" w14:textId="77777777">
      <w:pPr>
        <w:pStyle w:val="Level2"/>
        <w:numPr>
          <w:ilvl w:val="0"/>
          <w:numId w:val="0"/>
        </w:numPr>
        <w:spacing w:after="0" w:line="300" w:lineRule="exact"/>
        <w:rPr>
          <w:rFonts w:ascii="Times New Roman" w:hAnsi="Times New Roman"/>
          <w:bCs/>
          <w:sz w:val="22"/>
          <w:szCs w:val="22"/>
        </w:rPr>
      </w:pPr>
    </w:p>
    <w:p w:rsidR="00E36B7F" w14:paraId="730B5FDB"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E36B7F" w14:paraId="16694747"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E36B7F" w14:paraId="5FE025DD" w14:textId="77777777">
      <w:pPr>
        <w:pStyle w:val="Level2"/>
        <w:numPr>
          <w:ilvl w:val="0"/>
          <w:numId w:val="0"/>
        </w:numPr>
        <w:spacing w:after="0" w:line="300" w:lineRule="exact"/>
        <w:rPr>
          <w:rFonts w:ascii="Times New Roman" w:hAnsi="Times New Roman"/>
          <w:bCs/>
          <w:sz w:val="22"/>
          <w:szCs w:val="22"/>
        </w:rPr>
      </w:pPr>
    </w:p>
    <w:p w:rsidR="00E36B7F" w14:paraId="35197C8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rsidR="00E36B7F" w14:paraId="2DCB40CE" w14:textId="77777777">
      <w:pPr>
        <w:pStyle w:val="Level2"/>
        <w:numPr>
          <w:ilvl w:val="0"/>
          <w:numId w:val="0"/>
        </w:numPr>
        <w:spacing w:after="0" w:line="300" w:lineRule="exact"/>
        <w:rPr>
          <w:rFonts w:ascii="Times New Roman" w:hAnsi="Times New Roman"/>
          <w:bCs/>
          <w:sz w:val="22"/>
          <w:szCs w:val="22"/>
        </w:rPr>
      </w:pPr>
    </w:p>
    <w:p w:rsidR="00E36B7F" w14:paraId="6981D8A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E36B7F" w14:paraId="35626DBE" w14:textId="77777777">
      <w:pPr>
        <w:pStyle w:val="Level2"/>
        <w:numPr>
          <w:ilvl w:val="0"/>
          <w:numId w:val="0"/>
        </w:numPr>
        <w:spacing w:after="0" w:line="300" w:lineRule="exact"/>
        <w:ind w:left="1080"/>
        <w:rPr>
          <w:rFonts w:ascii="Times New Roman" w:hAnsi="Times New Roman"/>
          <w:bCs/>
          <w:sz w:val="22"/>
          <w:szCs w:val="22"/>
        </w:rPr>
      </w:pPr>
    </w:p>
    <w:p w:rsidR="00E36B7F" w14:paraId="1C18E665"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E36B7F" w14:paraId="024B7867"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E36B7F" w14:paraId="2456B461"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E36B7F" w14:paraId="2D52A01E"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E36B7F" w14:paraId="55D57630"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Resolução CVM nº 44, de 23 de agosto de 2021, conforme alterada de tempos em tempos (“</w:t>
      </w:r>
      <w:r>
        <w:rPr>
          <w:rFonts w:ascii="Times New Roman" w:hAnsi="Times New Roman"/>
          <w:bCs/>
          <w:sz w:val="22"/>
          <w:szCs w:val="22"/>
          <w:u w:val="single"/>
        </w:rPr>
        <w:t>Resolução CVM 44</w:t>
      </w:r>
      <w:r>
        <w:rPr>
          <w:rFonts w:ascii="Times New Roman" w:hAnsi="Times New Roman"/>
          <w:sz w:val="22"/>
          <w:szCs w:val="22"/>
        </w:rPr>
        <w:t>”) no tocante a dever de sigilo e vedações à negociação;</w:t>
      </w:r>
    </w:p>
    <w:p w:rsidR="00E36B7F" w14:paraId="792400BA"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Resolução CVM 44;</w:t>
      </w:r>
    </w:p>
    <w:p w:rsidR="00E36B7F" w14:paraId="753CD1FC"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E36B7F" w14:paraId="39509879"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E36B7F" w14:paraId="63F63165"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E36B7F" w14:paraId="76D1EEEB"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E36B7F" w14:paraId="6EC7978B"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E36B7F" w14:paraId="7A0D982B" w14:textId="77777777">
      <w:pPr>
        <w:pStyle w:val="Level2"/>
        <w:numPr>
          <w:ilvl w:val="0"/>
          <w:numId w:val="0"/>
        </w:numPr>
        <w:spacing w:after="0" w:line="300" w:lineRule="exact"/>
        <w:ind w:left="1080"/>
        <w:rPr>
          <w:rFonts w:ascii="Times New Roman" w:hAnsi="Times New Roman"/>
          <w:bCs/>
          <w:sz w:val="22"/>
          <w:szCs w:val="22"/>
        </w:rPr>
      </w:pPr>
    </w:p>
    <w:p w:rsidR="00E36B7F" w14:paraId="7693A061"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Demonstrações 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w:t>
      </w:r>
      <w:r>
        <w:rPr>
          <w:rFonts w:ascii="Times New Roman" w:hAnsi="Times New Roman"/>
          <w:sz w:val="22"/>
          <w:szCs w:val="22"/>
        </w:rPr>
        <w:t xml:space="preserve">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E36B7F" w14:paraId="187CA5B2"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E36B7F" w14:paraId="00ED6C45"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rsidR="00E36B7F" w14:paraId="2F5F34EF"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E36B7F" w14:paraId="727E928F"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rsidR="00E36B7F" w14:paraId="7CC96634" w14:textId="77777777">
      <w:pPr>
        <w:pStyle w:val="Level2"/>
        <w:numPr>
          <w:ilvl w:val="0"/>
          <w:numId w:val="0"/>
        </w:numPr>
        <w:spacing w:after="0" w:line="300" w:lineRule="exact"/>
        <w:ind w:left="1080"/>
        <w:rPr>
          <w:rFonts w:ascii="Times New Roman" w:hAnsi="Times New Roman"/>
          <w:color w:val="000000"/>
          <w:sz w:val="22"/>
          <w:szCs w:val="22"/>
        </w:rPr>
      </w:pPr>
    </w:p>
    <w:p w:rsidR="00E36B7F" w14:paraId="5562D0DA"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 xml:space="preserve">no prazo de até 5 (cinco) Dias Úteis contados da respectiva solicitação, ou em prazo inferior caso necessário para o atendimento de solicitação por autoridade competente, conforme comprovado pelo Agente Fiduciário, qualquer informação </w:t>
      </w:r>
      <w:r>
        <w:rPr>
          <w:rFonts w:ascii="Times New Roman" w:hAnsi="Times New Roman"/>
          <w:sz w:val="22"/>
          <w:szCs w:val="22"/>
        </w:rPr>
        <w:t>relacionada com a presente Emissão que lhe venha a ser razoavelmente solicitada pelo Agente Fiduciário a fim de que este possa cumprir as suas obrigações nos termos desta Escritura; e</w:t>
      </w:r>
    </w:p>
    <w:p w:rsidR="00E36B7F" w14:paraId="4AF30DB1" w14:textId="77777777">
      <w:pPr>
        <w:pStyle w:val="Level2"/>
        <w:numPr>
          <w:ilvl w:val="0"/>
          <w:numId w:val="0"/>
        </w:numPr>
        <w:spacing w:after="0" w:line="300" w:lineRule="exact"/>
        <w:ind w:left="1080"/>
        <w:rPr>
          <w:rFonts w:ascii="Times New Roman" w:hAnsi="Times New Roman"/>
          <w:color w:val="000000"/>
          <w:sz w:val="22"/>
          <w:szCs w:val="22"/>
        </w:rPr>
      </w:pPr>
    </w:p>
    <w:p w:rsidR="00E36B7F" w14:paraId="6961189D"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E36B7F" w14:paraId="4CFA2CA8" w14:textId="77777777">
      <w:pPr>
        <w:pStyle w:val="Level2"/>
        <w:numPr>
          <w:ilvl w:val="0"/>
          <w:numId w:val="0"/>
        </w:numPr>
        <w:spacing w:after="0" w:line="300" w:lineRule="exact"/>
        <w:ind w:left="1080"/>
        <w:rPr>
          <w:rFonts w:ascii="Times New Roman" w:hAnsi="Times New Roman"/>
          <w:bCs/>
          <w:sz w:val="22"/>
          <w:szCs w:val="22"/>
        </w:rPr>
      </w:pPr>
    </w:p>
    <w:p w:rsidR="00E36B7F" w14:paraId="348FF8E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E36B7F" w14:paraId="124CA7E3" w14:textId="77777777">
      <w:pPr>
        <w:pStyle w:val="Level2"/>
        <w:numPr>
          <w:ilvl w:val="0"/>
          <w:numId w:val="0"/>
        </w:numPr>
        <w:spacing w:after="0" w:line="300" w:lineRule="exact"/>
        <w:ind w:left="1080"/>
        <w:rPr>
          <w:rFonts w:ascii="Times New Roman" w:hAnsi="Times New Roman"/>
          <w:bCs/>
          <w:sz w:val="22"/>
          <w:szCs w:val="22"/>
        </w:rPr>
      </w:pPr>
    </w:p>
    <w:p w:rsidR="00E36B7F" w14:paraId="21D16D8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Bradesco, o Banco Depositário BTG e o Agente Fiduciário;</w:t>
      </w:r>
    </w:p>
    <w:p w:rsidR="00E36B7F" w14:paraId="7A62D6FC" w14:textId="77777777">
      <w:pPr>
        <w:pStyle w:val="Level2"/>
        <w:numPr>
          <w:ilvl w:val="0"/>
          <w:numId w:val="0"/>
        </w:numPr>
        <w:spacing w:after="0" w:line="300" w:lineRule="exact"/>
        <w:ind w:left="1080"/>
        <w:rPr>
          <w:rFonts w:ascii="Times New Roman" w:hAnsi="Times New Roman"/>
          <w:bCs/>
          <w:sz w:val="22"/>
          <w:szCs w:val="22"/>
        </w:rPr>
      </w:pPr>
    </w:p>
    <w:p w:rsidR="00E36B7F" w14:paraId="3CDE7BA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E36B7F" w14:paraId="3E3B9F0C" w14:textId="77777777">
      <w:pPr>
        <w:pStyle w:val="Level2"/>
        <w:numPr>
          <w:ilvl w:val="0"/>
          <w:numId w:val="0"/>
        </w:numPr>
        <w:spacing w:after="0" w:line="300" w:lineRule="exact"/>
        <w:ind w:left="1080"/>
        <w:rPr>
          <w:rFonts w:ascii="Times New Roman" w:hAnsi="Times New Roman"/>
          <w:bCs/>
          <w:sz w:val="22"/>
          <w:szCs w:val="22"/>
        </w:rPr>
      </w:pPr>
    </w:p>
    <w:p w:rsidR="00E36B7F" w14:paraId="10516B3A"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à Piemonte, não realizar operações fora do seu objeto social ou praticar qualquer ato em desacordo com seu estatuto social;</w:t>
      </w:r>
    </w:p>
    <w:p w:rsidR="00E36B7F" w14:paraId="1E8B37B6" w14:textId="77777777">
      <w:pPr>
        <w:pStyle w:val="Level2"/>
        <w:numPr>
          <w:ilvl w:val="0"/>
          <w:numId w:val="0"/>
        </w:numPr>
        <w:spacing w:after="0" w:line="300" w:lineRule="exact"/>
        <w:ind w:left="1080"/>
        <w:rPr>
          <w:rFonts w:ascii="Times New Roman" w:hAnsi="Times New Roman"/>
          <w:bCs/>
          <w:sz w:val="22"/>
          <w:szCs w:val="22"/>
        </w:rPr>
      </w:pPr>
    </w:p>
    <w:p w:rsidR="00E36B7F" w14:paraId="5DE4F7F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E36B7F" w14:paraId="34099712" w14:textId="77777777">
      <w:pPr>
        <w:pStyle w:val="Level2"/>
        <w:numPr>
          <w:ilvl w:val="0"/>
          <w:numId w:val="0"/>
        </w:numPr>
        <w:spacing w:after="0" w:line="300" w:lineRule="exact"/>
        <w:ind w:left="1080"/>
        <w:rPr>
          <w:rFonts w:ascii="Times New Roman" w:hAnsi="Times New Roman"/>
          <w:bCs/>
          <w:sz w:val="22"/>
          <w:szCs w:val="22"/>
        </w:rPr>
      </w:pPr>
    </w:p>
    <w:p w:rsidR="00E36B7F" w14:paraId="6EF56D4B"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tomar as medidas para que as Controladas diretas ou indiretas, conforme o caso, cumpram integralmente as leis, regulamentos e demais normas relativas à inexistência de trabalho infantil e análogo a de escravo, assim como não adotar ações </w:t>
      </w:r>
      <w:r>
        <w:rPr>
          <w:rFonts w:ascii="Times New Roman" w:hAnsi="Times New Roman"/>
          <w:bCs/>
          <w:sz w:val="22"/>
          <w:szCs w:val="22"/>
        </w:rPr>
        <w:t>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E36B7F" w14:paraId="586EDBB1" w14:textId="77777777">
      <w:pPr>
        <w:pStyle w:val="Level2"/>
        <w:numPr>
          <w:ilvl w:val="0"/>
          <w:numId w:val="0"/>
        </w:numPr>
        <w:spacing w:after="0" w:line="300" w:lineRule="exact"/>
        <w:ind w:left="1080"/>
        <w:rPr>
          <w:rFonts w:ascii="Times New Roman" w:hAnsi="Times New Roman"/>
          <w:bCs/>
          <w:sz w:val="22"/>
          <w:szCs w:val="22"/>
        </w:rPr>
      </w:pPr>
    </w:p>
    <w:p w:rsidR="00E36B7F" w14:paraId="2FEF027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E36B7F" w14:paraId="7F3EA861" w14:textId="77777777">
      <w:pPr>
        <w:pStyle w:val="Level2"/>
        <w:numPr>
          <w:ilvl w:val="0"/>
          <w:numId w:val="0"/>
        </w:numPr>
        <w:spacing w:after="0" w:line="300" w:lineRule="exact"/>
        <w:ind w:left="1080"/>
        <w:rPr>
          <w:rFonts w:ascii="Times New Roman" w:hAnsi="Times New Roman"/>
          <w:bCs/>
          <w:sz w:val="22"/>
          <w:szCs w:val="22"/>
        </w:rPr>
      </w:pPr>
    </w:p>
    <w:p w:rsidR="00E36B7F" w14:paraId="21CE9BE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rsidR="00E36B7F" w14:paraId="0E40DBB2" w14:textId="77777777">
      <w:pPr>
        <w:pStyle w:val="Level2"/>
        <w:numPr>
          <w:ilvl w:val="0"/>
          <w:numId w:val="0"/>
        </w:numPr>
        <w:spacing w:after="0" w:line="300" w:lineRule="exact"/>
        <w:ind w:left="1080"/>
        <w:rPr>
          <w:rFonts w:ascii="Times New Roman" w:hAnsi="Times New Roman"/>
          <w:bCs/>
          <w:sz w:val="22"/>
          <w:szCs w:val="22"/>
        </w:rPr>
      </w:pPr>
    </w:p>
    <w:p w:rsidR="00E36B7F" w14:paraId="6938F42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E36B7F" w14:paraId="48FBA116" w14:textId="77777777">
      <w:pPr>
        <w:pStyle w:val="Level2"/>
        <w:numPr>
          <w:ilvl w:val="0"/>
          <w:numId w:val="0"/>
        </w:numPr>
        <w:spacing w:after="0" w:line="300" w:lineRule="exact"/>
        <w:ind w:left="1080"/>
        <w:rPr>
          <w:rFonts w:ascii="Times New Roman" w:hAnsi="Times New Roman"/>
          <w:bCs/>
          <w:sz w:val="22"/>
          <w:szCs w:val="22"/>
        </w:rPr>
      </w:pPr>
    </w:p>
    <w:p w:rsidR="00E36B7F" w14:paraId="785F9AD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rsidR="00E36B7F" w14:paraId="06C304E4" w14:textId="77777777">
      <w:pPr>
        <w:pStyle w:val="Level2"/>
        <w:numPr>
          <w:ilvl w:val="0"/>
          <w:numId w:val="0"/>
        </w:numPr>
        <w:spacing w:after="0" w:line="300" w:lineRule="exact"/>
        <w:ind w:left="1080"/>
        <w:rPr>
          <w:rFonts w:ascii="Times New Roman" w:hAnsi="Times New Roman"/>
          <w:bCs/>
          <w:sz w:val="22"/>
          <w:szCs w:val="22"/>
        </w:rPr>
      </w:pPr>
    </w:p>
    <w:p w:rsidR="00E36B7F" w14:paraId="029F64E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w:t>
      </w:r>
      <w:r>
        <w:rPr>
          <w:rFonts w:ascii="Times New Roman" w:hAnsi="Times New Roman"/>
          <w:bCs/>
          <w:i/>
          <w:iCs/>
          <w:sz w:val="22"/>
          <w:szCs w:val="22"/>
        </w:rPr>
        <w:t>of</w:t>
      </w:r>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E36B7F" w14:paraId="37EE2BF0" w14:textId="77777777">
      <w:pPr>
        <w:pStyle w:val="Level2"/>
        <w:numPr>
          <w:ilvl w:val="0"/>
          <w:numId w:val="0"/>
        </w:numPr>
        <w:spacing w:after="0" w:line="300" w:lineRule="exact"/>
        <w:ind w:left="1080"/>
        <w:rPr>
          <w:rFonts w:ascii="Times New Roman" w:hAnsi="Times New Roman"/>
          <w:bCs/>
          <w:sz w:val="22"/>
          <w:szCs w:val="22"/>
        </w:rPr>
      </w:pPr>
    </w:p>
    <w:p w:rsidR="00E36B7F" w14:paraId="4718570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E36B7F" w14:paraId="0BCE906B" w14:textId="77777777">
      <w:pPr>
        <w:pStyle w:val="Level2"/>
        <w:numPr>
          <w:ilvl w:val="0"/>
          <w:numId w:val="0"/>
        </w:numPr>
        <w:spacing w:after="0" w:line="300" w:lineRule="exact"/>
        <w:ind w:left="1080"/>
        <w:rPr>
          <w:rFonts w:ascii="Times New Roman" w:hAnsi="Times New Roman"/>
          <w:bCs/>
          <w:sz w:val="22"/>
          <w:szCs w:val="22"/>
        </w:rPr>
      </w:pPr>
    </w:p>
    <w:p w:rsidR="00E36B7F" w14:paraId="0E86FE3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E36B7F" w14:paraId="6BD23C72" w14:textId="77777777">
      <w:pPr>
        <w:pStyle w:val="Level2"/>
        <w:numPr>
          <w:ilvl w:val="0"/>
          <w:numId w:val="0"/>
        </w:numPr>
        <w:spacing w:after="0" w:line="300" w:lineRule="exact"/>
        <w:ind w:left="1080"/>
        <w:rPr>
          <w:rFonts w:ascii="Times New Roman" w:hAnsi="Times New Roman"/>
          <w:bCs/>
          <w:sz w:val="22"/>
          <w:szCs w:val="22"/>
        </w:rPr>
      </w:pPr>
    </w:p>
    <w:p w:rsidR="00E36B7F" w14:paraId="7B65C66A"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E36B7F" w14:paraId="0A79CB05" w14:textId="77777777">
      <w:pPr>
        <w:pStyle w:val="Level2"/>
        <w:numPr>
          <w:ilvl w:val="0"/>
          <w:numId w:val="0"/>
        </w:numPr>
        <w:spacing w:after="0" w:line="300" w:lineRule="exact"/>
        <w:ind w:left="1080"/>
        <w:rPr>
          <w:rFonts w:ascii="Times New Roman" w:hAnsi="Times New Roman"/>
          <w:bCs/>
          <w:sz w:val="22"/>
          <w:szCs w:val="22"/>
        </w:rPr>
      </w:pPr>
    </w:p>
    <w:p w:rsidR="00E36B7F" w14:paraId="7D6E31B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E36B7F" w14:paraId="077539F5" w14:textId="77777777">
      <w:pPr>
        <w:pStyle w:val="ListParagraph"/>
        <w:rPr>
          <w:rFonts w:ascii="Times New Roman" w:hAnsi="Times New Roman"/>
          <w:bCs/>
          <w:sz w:val="22"/>
          <w:szCs w:val="22"/>
        </w:rPr>
      </w:pPr>
    </w:p>
    <w:p w:rsidR="00E36B7F" w14:paraId="373D19C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E36B7F" w14:paraId="3E130D2F" w14:textId="77777777">
      <w:pPr>
        <w:pStyle w:val="Level2"/>
        <w:numPr>
          <w:ilvl w:val="0"/>
          <w:numId w:val="0"/>
        </w:numPr>
        <w:spacing w:after="0" w:line="300" w:lineRule="exact"/>
        <w:rPr>
          <w:rFonts w:ascii="Times New Roman" w:hAnsi="Times New Roman"/>
          <w:bCs/>
          <w:sz w:val="22"/>
          <w:szCs w:val="22"/>
        </w:rPr>
      </w:pPr>
    </w:p>
    <w:p w:rsidR="00E36B7F" w14:paraId="7BEDA3C1"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E36B7F" w14:paraId="66B02197"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E36B7F" w14:paraId="0E058F13" w14:textId="77777777">
      <w:pPr>
        <w:pStyle w:val="Level2"/>
        <w:numPr>
          <w:ilvl w:val="0"/>
          <w:numId w:val="0"/>
        </w:numPr>
        <w:spacing w:after="0" w:line="300" w:lineRule="exact"/>
        <w:jc w:val="center"/>
        <w:rPr>
          <w:rFonts w:ascii="Times New Roman" w:hAnsi="Times New Roman"/>
          <w:b/>
          <w:bCs/>
          <w:sz w:val="22"/>
          <w:szCs w:val="22"/>
        </w:rPr>
      </w:pPr>
    </w:p>
    <w:p w:rsidR="00E36B7F" w14:paraId="064E90FD"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E36B7F" w14:paraId="0F1CFF8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E36B7F" w14:paraId="66836156" w14:textId="77777777">
      <w:pPr>
        <w:pStyle w:val="Level2"/>
        <w:numPr>
          <w:ilvl w:val="0"/>
          <w:numId w:val="0"/>
        </w:numPr>
        <w:spacing w:after="0" w:line="300" w:lineRule="exact"/>
        <w:rPr>
          <w:rFonts w:ascii="Times New Roman" w:hAnsi="Times New Roman"/>
          <w:bCs/>
          <w:sz w:val="22"/>
          <w:szCs w:val="22"/>
        </w:rPr>
      </w:pPr>
    </w:p>
    <w:p w:rsidR="00E36B7F" w14:paraId="593A2025"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E36B7F" w14:paraId="25F0079B" w14:textId="77777777">
      <w:pPr>
        <w:pStyle w:val="Level2"/>
        <w:numPr>
          <w:ilvl w:val="0"/>
          <w:numId w:val="0"/>
        </w:numPr>
        <w:spacing w:after="0" w:line="300" w:lineRule="exact"/>
        <w:rPr>
          <w:rFonts w:ascii="Times New Roman" w:hAnsi="Times New Roman"/>
          <w:b/>
          <w:sz w:val="22"/>
          <w:szCs w:val="22"/>
        </w:rPr>
      </w:pPr>
    </w:p>
    <w:p w:rsidR="00E36B7F" w14:paraId="046088D3"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E36B7F" w14:paraId="066DAD05" w14:textId="77777777">
      <w:pPr>
        <w:spacing w:after="0" w:line="300" w:lineRule="exact"/>
        <w:rPr>
          <w:rFonts w:ascii="Times New Roman" w:hAnsi="Times New Roman"/>
          <w:sz w:val="22"/>
          <w:szCs w:val="22"/>
        </w:rPr>
      </w:pPr>
    </w:p>
    <w:p w:rsidR="00E36B7F" w14:paraId="38934C4B"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E36B7F" w14:paraId="05E2AAEC" w14:textId="77777777">
      <w:pPr>
        <w:pStyle w:val="Level4"/>
        <w:numPr>
          <w:ilvl w:val="0"/>
          <w:numId w:val="0"/>
        </w:numPr>
        <w:spacing w:after="0" w:line="300" w:lineRule="exact"/>
        <w:ind w:left="426"/>
        <w:rPr>
          <w:rFonts w:ascii="Times New Roman" w:hAnsi="Times New Roman"/>
          <w:w w:val="0"/>
          <w:sz w:val="22"/>
          <w:szCs w:val="22"/>
        </w:rPr>
      </w:pPr>
    </w:p>
    <w:p w:rsidR="00E36B7F" w14:paraId="63C3D2C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E36B7F" w14:paraId="6A79511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4B27C4E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E36B7F" w14:paraId="4FBAAA7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47296B9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e/ou com o Alba Fund que o impeça de exercer suas funções;</w:t>
      </w:r>
    </w:p>
    <w:p w:rsidR="00E36B7F" w14:paraId="1B109490"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E36B7F" w14:paraId="66200797"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E36B7F" w14:paraId="75D01D4B"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4C00C699"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E36B7F" w14:paraId="54CFBB4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404FF7D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E36B7F" w14:paraId="56E2FE24"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E36B7F" w14:paraId="5D3C9686"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E36B7F" w14:paraId="78677EA6"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E36B7F" w14:paraId="35729CB1"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E36B7F" w14:paraId="08F20BD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48BD134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E36B7F" w14:paraId="1899019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40DE577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E36B7F" w14:paraId="2CCF569D"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293A96B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 xml:space="preserve">para fins do disposto na Resolução CVM 17, na data da assinatura da presente Escritura e com base no organograma societário enviado pela Emissora, que não exerce a função de </w:t>
      </w:r>
      <w:bookmarkStart w:id="53" w:name="_Hlk80956968"/>
      <w:r>
        <w:rPr>
          <w:rFonts w:ascii="Times New Roman" w:hAnsi="Times New Roman"/>
          <w:w w:val="0"/>
          <w:sz w:val="22"/>
          <w:szCs w:val="22"/>
        </w:rPr>
        <w:t>agente fiduciário de debêntures de emissão da Emissora ou de sociedade coligada, controlada, controladora ou integrante do mesmo grupo da Emissora</w:t>
      </w:r>
      <w:bookmarkEnd w:id="53"/>
      <w:r>
        <w:rPr>
          <w:rFonts w:ascii="Times New Roman" w:hAnsi="Times New Roman"/>
          <w:w w:val="0"/>
          <w:sz w:val="22"/>
          <w:szCs w:val="22"/>
        </w:rPr>
        <w:t>; e</w:t>
      </w:r>
    </w:p>
    <w:p w:rsidR="00E36B7F" w14:paraId="47B47725"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714B94AA"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E36B7F" w14:paraId="7B932FD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E36B7F" w14:paraId="58A0706D"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E36B7F" w14:paraId="1E05ED87" w14:textId="77777777">
      <w:pPr>
        <w:spacing w:after="0" w:line="300" w:lineRule="exact"/>
        <w:rPr>
          <w:rFonts w:ascii="Times New Roman" w:hAnsi="Times New Roman"/>
          <w:sz w:val="22"/>
          <w:szCs w:val="22"/>
        </w:rPr>
      </w:pPr>
    </w:p>
    <w:p w:rsidR="00E36B7F" w14:paraId="6476050B"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E36B7F" w14:paraId="1EAC6F42" w14:textId="77777777">
      <w:pPr>
        <w:pStyle w:val="Level2"/>
        <w:numPr>
          <w:ilvl w:val="0"/>
          <w:numId w:val="0"/>
        </w:numPr>
        <w:spacing w:after="0" w:line="300" w:lineRule="exact"/>
        <w:rPr>
          <w:rFonts w:ascii="Times New Roman" w:hAnsi="Times New Roman"/>
          <w:sz w:val="22"/>
          <w:szCs w:val="22"/>
        </w:rPr>
      </w:pPr>
    </w:p>
    <w:p w:rsidR="00E36B7F" w14:paraId="5834FEE8"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E36B7F" w14:paraId="0423F283" w14:textId="77777777">
      <w:pPr>
        <w:spacing w:after="0" w:line="300" w:lineRule="exact"/>
        <w:rPr>
          <w:rFonts w:ascii="Times New Roman" w:hAnsi="Times New Roman"/>
          <w:b/>
          <w:sz w:val="22"/>
          <w:szCs w:val="22"/>
        </w:rPr>
      </w:pPr>
    </w:p>
    <w:p w:rsidR="00E36B7F" w14:paraId="721B321A"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E36B7F" w14:paraId="185DF739" w14:textId="77777777">
      <w:pPr>
        <w:spacing w:after="0" w:line="300" w:lineRule="exact"/>
        <w:rPr>
          <w:rFonts w:ascii="Times New Roman" w:hAnsi="Times New Roman"/>
          <w:sz w:val="22"/>
          <w:szCs w:val="22"/>
        </w:rPr>
      </w:pPr>
    </w:p>
    <w:p w:rsidR="00E36B7F" w14:paraId="67E20F36"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E36B7F" w14:paraId="666E6BB9" w14:textId="77777777">
      <w:pPr>
        <w:spacing w:after="0" w:line="300" w:lineRule="exact"/>
        <w:rPr>
          <w:rFonts w:ascii="Times New Roman" w:hAnsi="Times New Roman"/>
          <w:b/>
          <w:sz w:val="22"/>
          <w:szCs w:val="22"/>
        </w:rPr>
      </w:pPr>
    </w:p>
    <w:p w:rsidR="00E36B7F" w14:paraId="352781A2"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E36B7F" w14:paraId="47A4ED22" w14:textId="77777777">
      <w:pPr>
        <w:spacing w:after="0" w:line="300" w:lineRule="exact"/>
        <w:rPr>
          <w:rFonts w:ascii="Times New Roman" w:hAnsi="Times New Roman"/>
          <w:b/>
          <w:sz w:val="22"/>
          <w:szCs w:val="22"/>
        </w:rPr>
      </w:pPr>
    </w:p>
    <w:p w:rsidR="00E36B7F" w14:paraId="1D29FD8E"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E36B7F" w14:paraId="6EF10002" w14:textId="77777777">
      <w:pPr>
        <w:spacing w:after="0" w:line="300" w:lineRule="exact"/>
        <w:rPr>
          <w:rFonts w:ascii="Times New Roman" w:hAnsi="Times New Roman"/>
          <w:b/>
          <w:sz w:val="22"/>
          <w:szCs w:val="22"/>
        </w:rPr>
      </w:pPr>
    </w:p>
    <w:p w:rsidR="00E36B7F" w14:paraId="2E9A3B3F"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36B7F" w14:paraId="6DDFB6BA" w14:textId="77777777">
      <w:pPr>
        <w:spacing w:after="0" w:line="300" w:lineRule="exact"/>
        <w:rPr>
          <w:rFonts w:ascii="Times New Roman" w:hAnsi="Times New Roman"/>
          <w:sz w:val="22"/>
          <w:szCs w:val="22"/>
        </w:rPr>
      </w:pPr>
    </w:p>
    <w:p w:rsidR="00E36B7F" w14:paraId="3A71EB6A"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E36B7F" w14:paraId="3F612670" w14:textId="77777777">
      <w:pPr>
        <w:pStyle w:val="Level2"/>
        <w:numPr>
          <w:ilvl w:val="0"/>
          <w:numId w:val="0"/>
        </w:numPr>
        <w:spacing w:after="0" w:line="300" w:lineRule="exact"/>
        <w:rPr>
          <w:rFonts w:ascii="Times New Roman" w:hAnsi="Times New Roman"/>
          <w:bCs/>
          <w:sz w:val="22"/>
          <w:szCs w:val="22"/>
        </w:rPr>
      </w:pPr>
    </w:p>
    <w:p w:rsidR="00E36B7F" w14:paraId="0D0C63DE"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E36B7F" w14:paraId="2F5FF292" w14:textId="77777777">
      <w:pPr>
        <w:pStyle w:val="Level2"/>
        <w:numPr>
          <w:ilvl w:val="0"/>
          <w:numId w:val="0"/>
        </w:numPr>
        <w:spacing w:after="0" w:line="300" w:lineRule="exact"/>
        <w:rPr>
          <w:rFonts w:ascii="Times New Roman" w:hAnsi="Times New Roman"/>
          <w:b/>
          <w:bCs/>
          <w:sz w:val="22"/>
          <w:szCs w:val="22"/>
        </w:rPr>
      </w:pPr>
    </w:p>
    <w:p w:rsidR="00E36B7F" w14:paraId="0EE9AA5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E36B7F" w14:paraId="3538F3F8" w14:textId="77777777">
      <w:pPr>
        <w:pStyle w:val="Level2"/>
        <w:numPr>
          <w:ilvl w:val="0"/>
          <w:numId w:val="0"/>
        </w:numPr>
        <w:spacing w:after="0" w:line="300" w:lineRule="exact"/>
        <w:rPr>
          <w:rFonts w:ascii="Times New Roman" w:hAnsi="Times New Roman"/>
          <w:bCs/>
          <w:sz w:val="22"/>
          <w:szCs w:val="22"/>
        </w:rPr>
      </w:pPr>
    </w:p>
    <w:p w:rsidR="00E36B7F" w14:paraId="64F4508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E36B7F" w14:paraId="0BC31AC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E36B7F" w14:paraId="56E7DB5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E36B7F" w14:paraId="17D5E97A"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rsidR="00E36B7F" w14:paraId="046ABD7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E36B7F" w14:paraId="0DF4724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E36B7F" w14:paraId="75CFD52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E36B7F" w14:paraId="4131BD3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a regularidade da constituição das Garantias, bem como o valor dos bens dados em garantia, observando a manutenção de sua suficiência e </w:t>
      </w:r>
      <w:r>
        <w:rPr>
          <w:rFonts w:ascii="Times New Roman" w:hAnsi="Times New Roman"/>
          <w:bCs/>
          <w:sz w:val="22"/>
          <w:szCs w:val="22"/>
        </w:rPr>
        <w:t>exequibilidade nos termos das disposições estabelecidas nesta Escritura e nos Contratos de Garantia;</w:t>
      </w:r>
    </w:p>
    <w:p w:rsidR="00E36B7F" w14:paraId="2C35DFA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E36B7F" w14:paraId="29D19AE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e/ou o Alba Fund a reforçar as Garantias, na hipótese de sua deterioração ou depreciação;</w:t>
      </w:r>
    </w:p>
    <w:p w:rsidR="00E36B7F" w14:paraId="6930613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E36B7F" w14:paraId="000E57E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E36B7F" w14:paraId="414EA8A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E36B7F" w14:paraId="01A9254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E36B7F" w14:paraId="5107D9A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E36B7F" w14:paraId="3535B2BD" w14:textId="77777777">
      <w:pPr>
        <w:pStyle w:val="Level2"/>
        <w:numPr>
          <w:ilvl w:val="0"/>
          <w:numId w:val="0"/>
        </w:numPr>
        <w:spacing w:line="300" w:lineRule="exact"/>
        <w:ind w:left="1800"/>
        <w:rPr>
          <w:rFonts w:ascii="Times New Roman" w:hAnsi="Times New Roman"/>
          <w:bCs/>
          <w:sz w:val="22"/>
          <w:szCs w:val="22"/>
        </w:rPr>
      </w:pPr>
    </w:p>
    <w:p w:rsidR="00E36B7F" w14:paraId="6816BE25"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E36B7F" w14:paraId="4B89883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E36B7F" w14:paraId="763B08E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E36B7F" w14:paraId="51D19A33"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E36B7F" w14:paraId="7115825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E36B7F" w14:paraId="613678C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E36B7F" w14:paraId="01C4729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E36B7F" w14:paraId="686CCDD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E36B7F" w14:paraId="312199C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E36B7F" w14:paraId="711574FB"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E36B7F" w14:paraId="5F35AD8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E36B7F" w14:paraId="294F070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E36B7F" w14:paraId="57CE9D5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E36B7F" w14:paraId="2C76289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E36B7F" w14:paraId="4BFFB52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E36B7F" w14:paraId="2BD51E31" w14:textId="77777777">
      <w:pPr>
        <w:pStyle w:val="Level2"/>
        <w:numPr>
          <w:ilvl w:val="0"/>
          <w:numId w:val="0"/>
        </w:numPr>
        <w:spacing w:after="0" w:line="300" w:lineRule="exact"/>
        <w:rPr>
          <w:rFonts w:ascii="Times New Roman" w:hAnsi="Times New Roman"/>
          <w:bCs/>
          <w:sz w:val="22"/>
          <w:szCs w:val="22"/>
        </w:rPr>
      </w:pPr>
    </w:p>
    <w:p w:rsidR="00E36B7F" w14:paraId="29F3F7CC"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E36B7F" w14:paraId="0F761737" w14:textId="77777777">
      <w:pPr>
        <w:pStyle w:val="Level2"/>
        <w:numPr>
          <w:ilvl w:val="0"/>
          <w:numId w:val="0"/>
        </w:numPr>
        <w:spacing w:after="0" w:line="300" w:lineRule="exact"/>
        <w:rPr>
          <w:rFonts w:ascii="Times New Roman" w:hAnsi="Times New Roman"/>
          <w:b/>
          <w:sz w:val="22"/>
          <w:szCs w:val="22"/>
        </w:rPr>
      </w:pPr>
    </w:p>
    <w:p w:rsidR="00E36B7F" w14:paraId="4065651C"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E36B7F" w14:paraId="0CE4ABA2" w14:textId="77777777">
      <w:pPr>
        <w:pStyle w:val="Level2"/>
        <w:numPr>
          <w:ilvl w:val="0"/>
          <w:numId w:val="0"/>
        </w:numPr>
        <w:spacing w:after="0" w:line="300" w:lineRule="exact"/>
        <w:rPr>
          <w:rFonts w:ascii="Times New Roman" w:hAnsi="Times New Roman"/>
          <w:sz w:val="22"/>
          <w:szCs w:val="22"/>
        </w:rPr>
      </w:pPr>
    </w:p>
    <w:p w:rsidR="00E36B7F" w14:paraId="3B990BC4"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8.6. Remuneração do Agente Fiduciário</w:t>
      </w:r>
    </w:p>
    <w:p w:rsidR="00E36B7F" w14:paraId="79653498" w14:textId="77777777">
      <w:pPr>
        <w:keepNext/>
        <w:tabs>
          <w:tab w:val="left" w:pos="851"/>
        </w:tabs>
        <w:spacing w:after="0" w:line="300" w:lineRule="exact"/>
        <w:rPr>
          <w:rFonts w:ascii="Times New Roman" w:hAnsi="Times New Roman"/>
          <w:sz w:val="22"/>
          <w:szCs w:val="22"/>
        </w:rPr>
      </w:pPr>
    </w:p>
    <w:p w:rsidR="00E36B7F" w14:paraId="3A9F959E"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E36B7F" w14:paraId="173BA58B" w14:textId="77777777">
      <w:pPr>
        <w:pStyle w:val="Level2"/>
        <w:numPr>
          <w:ilvl w:val="0"/>
          <w:numId w:val="0"/>
        </w:numPr>
        <w:spacing w:after="0" w:line="300" w:lineRule="exact"/>
        <w:rPr>
          <w:rFonts w:ascii="Times New Roman" w:hAnsi="Times New Roman"/>
          <w:sz w:val="22"/>
          <w:szCs w:val="22"/>
        </w:rPr>
      </w:pPr>
    </w:p>
    <w:p w:rsidR="00E36B7F" w14:paraId="664A827C" w14:textId="77777777">
      <w:pPr>
        <w:numPr>
          <w:ilvl w:val="0"/>
          <w:numId w:val="66"/>
        </w:numPr>
        <w:tabs>
          <w:tab w:val="left" w:pos="709"/>
        </w:tabs>
        <w:spacing w:after="0" w:line="300" w:lineRule="exact"/>
        <w:ind w:left="709" w:hanging="425"/>
        <w:rPr>
          <w:rFonts w:ascii="Times New Roman" w:hAnsi="Times New Roman"/>
          <w:sz w:val="22"/>
          <w:szCs w:val="22"/>
        </w:rPr>
      </w:pPr>
      <w:bookmarkStart w:id="54" w:name="_Ref274576365"/>
      <w:r>
        <w:rPr>
          <w:rFonts w:ascii="Times New Roman" w:hAnsi="Times New Roman"/>
          <w:sz w:val="22"/>
          <w:szCs w:val="22"/>
        </w:rPr>
        <w:t>receberá uma remuneração</w:t>
      </w:r>
      <w:bookmarkStart w:id="55" w:name="_Ref264564354"/>
      <w:r>
        <w:rPr>
          <w:rFonts w:ascii="Times New Roman" w:hAnsi="Times New Roman"/>
          <w:sz w:val="22"/>
          <w:szCs w:val="22"/>
        </w:rPr>
        <w:t xml:space="preserve"> </w:t>
      </w:r>
      <w:bookmarkEnd w:id="55"/>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4"/>
    </w:p>
    <w:p w:rsidR="00E36B7F" w14:paraId="537CC9B4" w14:textId="77777777">
      <w:pPr>
        <w:tabs>
          <w:tab w:val="left" w:pos="709"/>
        </w:tabs>
        <w:spacing w:after="0" w:line="300" w:lineRule="exact"/>
        <w:ind w:left="709"/>
        <w:rPr>
          <w:rFonts w:ascii="Times New Roman" w:hAnsi="Times New Roman"/>
          <w:sz w:val="22"/>
          <w:szCs w:val="22"/>
        </w:rPr>
      </w:pPr>
    </w:p>
    <w:p w:rsidR="00E36B7F" w14:paraId="7552E57D"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E36B7F" w14:paraId="083AEA38" w14:textId="77777777">
      <w:pPr>
        <w:pStyle w:val="ListParagraph"/>
        <w:spacing w:line="300" w:lineRule="exact"/>
        <w:rPr>
          <w:rFonts w:ascii="Times New Roman" w:hAnsi="Times New Roman"/>
          <w:sz w:val="22"/>
          <w:szCs w:val="22"/>
        </w:rPr>
      </w:pPr>
    </w:p>
    <w:p w:rsidR="00E36B7F" w14:paraId="573818EB"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E36B7F" w14:paraId="1E20E084" w14:textId="77777777">
      <w:pPr>
        <w:tabs>
          <w:tab w:val="left" w:pos="709"/>
        </w:tabs>
        <w:spacing w:after="0" w:line="300" w:lineRule="exact"/>
        <w:ind w:left="709"/>
        <w:rPr>
          <w:rFonts w:ascii="Times New Roman" w:hAnsi="Times New Roman"/>
          <w:sz w:val="22"/>
          <w:szCs w:val="22"/>
        </w:rPr>
      </w:pPr>
    </w:p>
    <w:p w:rsidR="00E36B7F" w14:paraId="6E51E611"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E36B7F" w14:paraId="56F40A44" w14:textId="77777777">
      <w:pPr>
        <w:tabs>
          <w:tab w:val="left" w:pos="709"/>
        </w:tabs>
        <w:spacing w:after="0" w:line="300" w:lineRule="exact"/>
        <w:ind w:left="709"/>
        <w:rPr>
          <w:rFonts w:ascii="Times New Roman" w:hAnsi="Times New Roman"/>
          <w:sz w:val="22"/>
          <w:szCs w:val="22"/>
        </w:rPr>
      </w:pPr>
    </w:p>
    <w:p w:rsidR="00E36B7F" w14:paraId="6B3AC8B6" w14:textId="77777777">
      <w:pPr>
        <w:numPr>
          <w:ilvl w:val="0"/>
          <w:numId w:val="67"/>
        </w:numPr>
        <w:tabs>
          <w:tab w:val="left" w:pos="709"/>
        </w:tabs>
        <w:spacing w:after="0" w:line="300" w:lineRule="exact"/>
        <w:rPr>
          <w:rFonts w:ascii="Times New Roman" w:hAnsi="Times New Roman"/>
          <w:sz w:val="22"/>
          <w:szCs w:val="22"/>
        </w:rPr>
      </w:pPr>
      <w:bookmarkStart w:id="56"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6"/>
      <w:r>
        <w:rPr>
          <w:rFonts w:ascii="Times New Roman" w:hAnsi="Times New Roman"/>
          <w:sz w:val="22"/>
          <w:szCs w:val="22"/>
        </w:rPr>
        <w:t xml:space="preserve"> </w:t>
      </w:r>
    </w:p>
    <w:p w:rsidR="00E36B7F" w14:paraId="4932F18B" w14:textId="77777777">
      <w:pPr>
        <w:numPr>
          <w:ilvl w:val="0"/>
          <w:numId w:val="67"/>
        </w:numPr>
        <w:tabs>
          <w:tab w:val="left" w:pos="709"/>
        </w:tabs>
        <w:spacing w:after="0" w:line="300" w:lineRule="exact"/>
        <w:rPr>
          <w:rFonts w:ascii="Times New Roman" w:hAnsi="Times New Roman"/>
          <w:sz w:val="22"/>
          <w:szCs w:val="22"/>
        </w:rPr>
      </w:pPr>
      <w:bookmarkStart w:id="57"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7"/>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E36B7F" w14:paraId="42692C0D"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E36B7F" w14:paraId="57CBBE4C"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E36B7F" w14:paraId="3E503FB4"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E36B7F" w14:paraId="27A8AAEB" w14:textId="77777777">
      <w:pPr>
        <w:tabs>
          <w:tab w:val="left" w:pos="709"/>
        </w:tabs>
        <w:spacing w:after="0" w:line="300" w:lineRule="exact"/>
        <w:ind w:left="709"/>
        <w:rPr>
          <w:rFonts w:ascii="Times New Roman" w:hAnsi="Times New Roman"/>
          <w:sz w:val="22"/>
          <w:szCs w:val="22"/>
        </w:rPr>
      </w:pPr>
    </w:p>
    <w:p w:rsidR="00E36B7F" w14:paraId="0CB1BAA3" w14:textId="77777777">
      <w:pPr>
        <w:numPr>
          <w:ilvl w:val="0"/>
          <w:numId w:val="66"/>
        </w:numPr>
        <w:tabs>
          <w:tab w:val="left" w:pos="709"/>
        </w:tabs>
        <w:spacing w:after="0" w:line="300" w:lineRule="exact"/>
        <w:ind w:left="709" w:hanging="425"/>
        <w:rPr>
          <w:rFonts w:ascii="Times New Roman" w:hAnsi="Times New Roman"/>
          <w:sz w:val="22"/>
          <w:szCs w:val="22"/>
        </w:rPr>
      </w:pPr>
      <w:bookmarkStart w:id="58"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8"/>
    </w:p>
    <w:p w:rsidR="00E36B7F" w14:paraId="1951BAB6" w14:textId="77777777">
      <w:pPr>
        <w:tabs>
          <w:tab w:val="left" w:pos="709"/>
        </w:tabs>
        <w:spacing w:after="0" w:line="300" w:lineRule="exact"/>
        <w:ind w:left="709"/>
        <w:rPr>
          <w:rFonts w:ascii="Times New Roman" w:hAnsi="Times New Roman"/>
          <w:sz w:val="22"/>
          <w:szCs w:val="22"/>
        </w:rPr>
      </w:pPr>
    </w:p>
    <w:p w:rsidR="00E36B7F" w14:paraId="6F749422"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E36B7F" w14:paraId="6663C925"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E36B7F" w14:paraId="1D2886C1"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E36B7F" w14:paraId="36C66CAF" w14:textId="77777777">
      <w:pPr>
        <w:numPr>
          <w:ilvl w:val="0"/>
          <w:numId w:val="68"/>
        </w:numPr>
        <w:tabs>
          <w:tab w:val="left" w:pos="709"/>
        </w:tabs>
        <w:spacing w:after="0" w:line="300" w:lineRule="exact"/>
        <w:rPr>
          <w:rFonts w:ascii="Times New Roman" w:hAnsi="Times New Roman"/>
          <w:sz w:val="22"/>
          <w:szCs w:val="22"/>
        </w:rPr>
      </w:pPr>
      <w:bookmarkStart w:id="59" w:name="_Ref130287028"/>
      <w:r>
        <w:rPr>
          <w:rFonts w:ascii="Times New Roman" w:hAnsi="Times New Roman"/>
          <w:sz w:val="22"/>
          <w:szCs w:val="22"/>
        </w:rPr>
        <w:t>despesas com especialistas, tais como auditoria e fiscalização;</w:t>
      </w:r>
    </w:p>
    <w:p w:rsidR="00E36B7F" w14:paraId="754455DB"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E36B7F" w14:paraId="599E9C0E" w14:textId="77777777">
      <w:pPr>
        <w:numPr>
          <w:ilvl w:val="0"/>
          <w:numId w:val="68"/>
        </w:numPr>
        <w:tabs>
          <w:tab w:val="left" w:pos="709"/>
        </w:tabs>
        <w:spacing w:after="0" w:line="300" w:lineRule="exact"/>
        <w:rPr>
          <w:rFonts w:ascii="Times New Roman" w:hAnsi="Times New Roman"/>
          <w:sz w:val="22"/>
          <w:szCs w:val="22"/>
        </w:rPr>
      </w:pPr>
      <w:bookmarkStart w:id="60" w:name="_Ref312338168"/>
      <w:r>
        <w:rPr>
          <w:rFonts w:ascii="Times New Roman" w:hAnsi="Times New Roman"/>
          <w:sz w:val="22"/>
          <w:szCs w:val="22"/>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w:t>
      </w:r>
      <w:r>
        <w:rPr>
          <w:rFonts w:ascii="Times New Roman" w:hAnsi="Times New Roman"/>
          <w:sz w:val="22"/>
          <w:szCs w:val="22"/>
        </w:rPr>
        <w:t>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9"/>
      <w:bookmarkEnd w:id="60"/>
    </w:p>
    <w:p w:rsidR="00E36B7F" w14:paraId="34D5BBB3"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E36B7F" w14:paraId="068E8A1D" w14:textId="77777777">
      <w:pPr>
        <w:pStyle w:val="Level2"/>
        <w:numPr>
          <w:ilvl w:val="0"/>
          <w:numId w:val="0"/>
        </w:numPr>
        <w:spacing w:after="0" w:line="300" w:lineRule="exact"/>
        <w:rPr>
          <w:rFonts w:ascii="Times New Roman" w:hAnsi="Times New Roman"/>
          <w:sz w:val="22"/>
          <w:szCs w:val="22"/>
        </w:rPr>
      </w:pPr>
    </w:p>
    <w:p w:rsidR="00E36B7F" w14:paraId="255523F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E36B7F" w14:paraId="4E51CC17"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E36B7F" w14:paraId="330F76E2" w14:textId="77777777">
      <w:pPr>
        <w:pStyle w:val="Level2"/>
        <w:numPr>
          <w:ilvl w:val="0"/>
          <w:numId w:val="0"/>
        </w:numPr>
        <w:spacing w:after="0" w:line="300" w:lineRule="exact"/>
        <w:rPr>
          <w:rFonts w:ascii="Times New Roman" w:hAnsi="Times New Roman"/>
          <w:sz w:val="22"/>
          <w:szCs w:val="22"/>
        </w:rPr>
      </w:pPr>
    </w:p>
    <w:p w:rsidR="00E36B7F" w14:paraId="73507E7C"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E36B7F" w14:paraId="721158B3" w14:textId="77777777">
      <w:pPr>
        <w:pStyle w:val="Level2"/>
        <w:numPr>
          <w:ilvl w:val="0"/>
          <w:numId w:val="0"/>
        </w:numPr>
        <w:spacing w:after="0" w:line="300" w:lineRule="exact"/>
        <w:rPr>
          <w:rFonts w:ascii="Times New Roman" w:hAnsi="Times New Roman"/>
          <w:bCs/>
          <w:sz w:val="22"/>
          <w:szCs w:val="22"/>
        </w:rPr>
      </w:pPr>
    </w:p>
    <w:p w:rsidR="00E36B7F" w14:paraId="1E84BC65"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rsidR="00E36B7F" w14:paraId="653C41C9" w14:textId="77777777">
      <w:pPr>
        <w:pStyle w:val="Level2"/>
        <w:numPr>
          <w:ilvl w:val="0"/>
          <w:numId w:val="0"/>
        </w:numPr>
        <w:spacing w:after="0" w:line="300" w:lineRule="exact"/>
        <w:rPr>
          <w:rFonts w:ascii="Times New Roman" w:hAnsi="Times New Roman"/>
          <w:bCs/>
          <w:sz w:val="22"/>
          <w:szCs w:val="22"/>
        </w:rPr>
      </w:pPr>
    </w:p>
    <w:p w:rsidR="00E36B7F" w14:paraId="53B4A6B7"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E36B7F" w14:paraId="546CAD7F" w14:textId="77777777">
      <w:pPr>
        <w:spacing w:after="0" w:line="300" w:lineRule="exact"/>
        <w:rPr>
          <w:rFonts w:ascii="Times New Roman" w:hAnsi="Times New Roman"/>
          <w:sz w:val="22"/>
          <w:szCs w:val="22"/>
        </w:rPr>
      </w:pPr>
    </w:p>
    <w:p w:rsidR="00E36B7F" w14:paraId="6848B401"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E36B7F" w14:paraId="482E8685" w14:textId="77777777">
      <w:pPr>
        <w:spacing w:after="0" w:line="300" w:lineRule="exact"/>
        <w:rPr>
          <w:rFonts w:ascii="Times New Roman" w:hAnsi="Times New Roman"/>
          <w:sz w:val="22"/>
          <w:szCs w:val="22"/>
        </w:rPr>
      </w:pPr>
    </w:p>
    <w:p w:rsidR="00E36B7F" w14:paraId="3BEB7555"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E36B7F" w14:paraId="53010FA0" w14:textId="77777777">
      <w:pPr>
        <w:spacing w:after="0" w:line="300" w:lineRule="exact"/>
        <w:rPr>
          <w:rFonts w:ascii="Times New Roman" w:hAnsi="Times New Roman"/>
          <w:sz w:val="22"/>
          <w:szCs w:val="22"/>
        </w:rPr>
      </w:pPr>
    </w:p>
    <w:p w:rsidR="00E36B7F" w14:paraId="6AC14D7B" w14:textId="77777777">
      <w:pPr>
        <w:spacing w:after="0" w:line="300" w:lineRule="exact"/>
        <w:rPr>
          <w:rFonts w:ascii="Times New Roman" w:hAnsi="Times New Roman"/>
          <w:sz w:val="22"/>
          <w:szCs w:val="22"/>
        </w:rPr>
      </w:pPr>
      <w:r>
        <w:rPr>
          <w:rFonts w:ascii="Times New Roman" w:hAnsi="Times New Roman"/>
          <w:sz w:val="22"/>
          <w:szCs w:val="22"/>
        </w:rPr>
        <w:t>9.2.3. As Assembleias Gerais de Debenturistas deverão ser realizadas em prazo mínimo de (i) 8 (oito) dias contados da data da primeira publicação da convocação, se anteriormente à obtenção do Registro de Companhia Aberta, ou (</w:t>
      </w:r>
      <w:r>
        <w:rPr>
          <w:rFonts w:ascii="Times New Roman" w:hAnsi="Times New Roman"/>
          <w:sz w:val="22"/>
          <w:szCs w:val="22"/>
        </w:rPr>
        <w:t>ii</w:t>
      </w:r>
      <w:r>
        <w:rPr>
          <w:rFonts w:ascii="Times New Roman" w:hAnsi="Times New Roman"/>
          <w:sz w:val="22"/>
          <w:szCs w:val="22"/>
        </w:rPr>
        <w:t xml:space="preserve">) 21 (vinte e um)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w:t>
      </w:r>
      <w:r>
        <w:rPr>
          <w:rFonts w:ascii="Times New Roman" w:hAnsi="Times New Roman"/>
          <w:sz w:val="22"/>
          <w:szCs w:val="22"/>
        </w:rPr>
        <w:t>Companhia Aberta; ou (</w:t>
      </w:r>
      <w:r>
        <w:rPr>
          <w:rFonts w:ascii="Times New Roman" w:hAnsi="Times New Roman"/>
          <w:sz w:val="22"/>
          <w:szCs w:val="22"/>
        </w:rPr>
        <w:t>ii</w:t>
      </w:r>
      <w:r>
        <w:rPr>
          <w:rFonts w:ascii="Times New Roman" w:hAnsi="Times New Roman"/>
          <w:sz w:val="22"/>
          <w:szCs w:val="22"/>
        </w:rPr>
        <w:t xml:space="preserve">) 5 (cinco) dias após a data da publicação do novo edital de convocação, se anteriormente à obtenção do Registro de Companhia Aberta. </w:t>
      </w:r>
    </w:p>
    <w:p w:rsidR="00E36B7F" w14:paraId="14C65827" w14:textId="77777777">
      <w:pPr>
        <w:spacing w:after="0" w:line="300" w:lineRule="exact"/>
        <w:rPr>
          <w:rFonts w:ascii="Times New Roman" w:hAnsi="Times New Roman"/>
          <w:sz w:val="22"/>
          <w:szCs w:val="22"/>
        </w:rPr>
      </w:pPr>
    </w:p>
    <w:p w:rsidR="00E36B7F" w14:paraId="18309C4C"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E36B7F" w14:paraId="1BE8D811" w14:textId="77777777">
      <w:pPr>
        <w:spacing w:after="0" w:line="300" w:lineRule="exact"/>
        <w:rPr>
          <w:rFonts w:ascii="Times New Roman" w:hAnsi="Times New Roman"/>
          <w:sz w:val="22"/>
          <w:szCs w:val="22"/>
        </w:rPr>
      </w:pPr>
    </w:p>
    <w:p w:rsidR="00E36B7F" w14:paraId="4EB5D074"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rsidR="00E36B7F" w14:paraId="300AC889" w14:textId="77777777">
      <w:pPr>
        <w:spacing w:after="0" w:line="300" w:lineRule="exact"/>
        <w:rPr>
          <w:rFonts w:ascii="Times New Roman" w:hAnsi="Times New Roman"/>
          <w:sz w:val="22"/>
          <w:szCs w:val="22"/>
        </w:rPr>
      </w:pPr>
    </w:p>
    <w:p w:rsidR="00E36B7F" w14:paraId="28BBF3CE" w14:textId="77777777">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r>
        <w:rPr>
          <w:rFonts w:ascii="Times New Roman" w:hAnsi="Times New Roman"/>
          <w:sz w:val="22"/>
          <w:szCs w:val="22"/>
        </w:rPr>
        <w:t>ii</w:t>
      </w:r>
      <w:r>
        <w:rPr>
          <w:rFonts w:ascii="Times New Roman" w:hAnsi="Times New Roman"/>
          <w:sz w:val="22"/>
          <w:szCs w:val="22"/>
        </w:rPr>
        <w:t>) de modo parcialmente digital, caso os titulares das Debêntures em Circulação possam participar e votar tanto presencialmente quanto a distância, sem prejuízo do uso do boletim de voto a distância como meio para exercício do direito de voto.</w:t>
      </w:r>
    </w:p>
    <w:p w:rsidR="00E36B7F" w14:paraId="4D84FCFA" w14:textId="77777777">
      <w:pPr>
        <w:spacing w:after="0" w:line="300" w:lineRule="exact"/>
        <w:rPr>
          <w:rFonts w:ascii="Times New Roman" w:hAnsi="Times New Roman"/>
          <w:sz w:val="22"/>
          <w:szCs w:val="22"/>
        </w:rPr>
      </w:pPr>
    </w:p>
    <w:p w:rsidR="00E36B7F" w14:paraId="01E9E62E"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E36B7F" w14:paraId="053020A5" w14:textId="77777777">
      <w:pPr>
        <w:keepNext/>
        <w:spacing w:after="0" w:line="300" w:lineRule="exact"/>
        <w:rPr>
          <w:rFonts w:ascii="Times New Roman" w:hAnsi="Times New Roman"/>
          <w:sz w:val="22"/>
          <w:szCs w:val="22"/>
        </w:rPr>
      </w:pPr>
    </w:p>
    <w:p w:rsidR="00E36B7F" w14:paraId="22611AAF"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E36B7F" w14:paraId="024973A6" w14:textId="77777777">
      <w:pPr>
        <w:spacing w:after="0" w:line="300" w:lineRule="exact"/>
        <w:rPr>
          <w:rFonts w:ascii="Times New Roman" w:hAnsi="Times New Roman"/>
          <w:sz w:val="22"/>
          <w:szCs w:val="22"/>
        </w:rPr>
      </w:pPr>
    </w:p>
    <w:p w:rsidR="00E36B7F" w14:paraId="56E667DB"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E36B7F" w14:paraId="602B15C3" w14:textId="77777777">
      <w:pPr>
        <w:spacing w:after="0" w:line="300" w:lineRule="exact"/>
        <w:rPr>
          <w:rFonts w:ascii="Times New Roman" w:hAnsi="Times New Roman"/>
          <w:sz w:val="22"/>
          <w:szCs w:val="22"/>
        </w:rPr>
      </w:pPr>
    </w:p>
    <w:p w:rsidR="00E36B7F" w14:paraId="6FEEC0CA"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E36B7F" w14:paraId="3566F540" w14:textId="77777777">
      <w:pPr>
        <w:spacing w:after="0" w:line="300" w:lineRule="exact"/>
        <w:rPr>
          <w:rFonts w:ascii="Times New Roman" w:hAnsi="Times New Roman"/>
          <w:sz w:val="22"/>
          <w:szCs w:val="22"/>
        </w:rPr>
      </w:pPr>
    </w:p>
    <w:p w:rsidR="00E36B7F" w14:paraId="49DB796F"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E36B7F" w14:paraId="03CE615B" w14:textId="77777777">
      <w:pPr>
        <w:spacing w:after="0" w:line="300" w:lineRule="exact"/>
        <w:rPr>
          <w:rFonts w:ascii="Times New Roman" w:hAnsi="Times New Roman"/>
          <w:sz w:val="22"/>
          <w:szCs w:val="22"/>
        </w:rPr>
      </w:pPr>
    </w:p>
    <w:p w:rsidR="00E36B7F" w14:paraId="1F79A538"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w:t>
      </w:r>
      <w:r>
        <w:rPr>
          <w:rFonts w:ascii="Times New Roman" w:hAnsi="Times New Roman"/>
          <w:bCs/>
          <w:sz w:val="22"/>
          <w:szCs w:val="22"/>
        </w:rPr>
        <w:t xml:space="preserve">2/3 (dois terços) </w:t>
      </w:r>
      <w:r>
        <w:rPr>
          <w:rFonts w:ascii="Times New Roman" w:hAnsi="Times New Roman"/>
          <w:sz w:val="22"/>
          <w:szCs w:val="22"/>
        </w:rPr>
        <w:t xml:space="preserve">das Debêntures em Circulação, em primeira ou segunda convocação, exceto quando de outra forma prevista nesta Escritura. </w:t>
      </w:r>
    </w:p>
    <w:p w:rsidR="00E36B7F" w14:paraId="18C421EC" w14:textId="77777777">
      <w:pPr>
        <w:spacing w:after="0" w:line="300" w:lineRule="exact"/>
        <w:rPr>
          <w:rFonts w:ascii="Times New Roman" w:hAnsi="Times New Roman"/>
          <w:sz w:val="22"/>
          <w:szCs w:val="22"/>
        </w:rPr>
      </w:pPr>
    </w:p>
    <w:p w:rsidR="00E36B7F" w14:paraId="375626A3"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 xml:space="preserve">a um Evento de Inadimplemento dependerá da aprovação de Debenturistas que representem, no mínimo </w:t>
      </w:r>
      <w:r>
        <w:rPr>
          <w:rFonts w:ascii="Times New Roman" w:hAnsi="Times New Roman"/>
          <w:bCs/>
          <w:sz w:val="22"/>
          <w:szCs w:val="22"/>
        </w:rPr>
        <w:t xml:space="preserve">2/3 (dois terços) </w:t>
      </w:r>
      <w:r>
        <w:rPr>
          <w:rFonts w:ascii="Times New Roman" w:hAnsi="Times New Roman"/>
          <w:sz w:val="22"/>
          <w:szCs w:val="22"/>
        </w:rPr>
        <w:t>das Debêntures em Circulação, em primeira ou segunda convocação.</w:t>
      </w:r>
    </w:p>
    <w:p w:rsidR="00E36B7F" w14:paraId="7F151520" w14:textId="77777777">
      <w:pPr>
        <w:spacing w:after="0" w:line="300" w:lineRule="exact"/>
        <w:rPr>
          <w:rFonts w:ascii="Times New Roman" w:hAnsi="Times New Roman"/>
          <w:sz w:val="22"/>
          <w:szCs w:val="22"/>
        </w:rPr>
      </w:pPr>
    </w:p>
    <w:p w:rsidR="00E36B7F" w14:paraId="66D86BA0"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E36B7F" w14:paraId="17A5D4D6" w14:textId="77777777">
      <w:pPr>
        <w:spacing w:after="0" w:line="300" w:lineRule="exact"/>
        <w:rPr>
          <w:rFonts w:ascii="Times New Roman" w:hAnsi="Times New Roman"/>
          <w:sz w:val="22"/>
          <w:szCs w:val="22"/>
        </w:rPr>
      </w:pPr>
    </w:p>
    <w:p w:rsidR="00E36B7F" w14:paraId="4FE2C4F2"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E36B7F" w14:paraId="49AA6263" w14:textId="77777777">
      <w:pPr>
        <w:spacing w:after="0" w:line="300" w:lineRule="exact"/>
        <w:rPr>
          <w:rFonts w:ascii="Times New Roman" w:hAnsi="Times New Roman"/>
          <w:sz w:val="22"/>
          <w:szCs w:val="22"/>
        </w:rPr>
      </w:pPr>
    </w:p>
    <w:p w:rsidR="00E36B7F" w14:paraId="288D4E14"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E36B7F" w14:paraId="4FF90E23" w14:textId="77777777">
      <w:pPr>
        <w:pStyle w:val="Level2"/>
        <w:numPr>
          <w:ilvl w:val="0"/>
          <w:numId w:val="0"/>
        </w:numPr>
        <w:spacing w:after="0" w:line="300" w:lineRule="exact"/>
        <w:rPr>
          <w:rFonts w:ascii="Times New Roman" w:hAnsi="Times New Roman"/>
          <w:sz w:val="22"/>
          <w:szCs w:val="22"/>
        </w:rPr>
      </w:pPr>
    </w:p>
    <w:p w:rsidR="00E36B7F" w14:paraId="20A02963"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E36B7F" w14:paraId="3B60782F"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E36B7F" w14:paraId="7EEF65E8" w14:textId="77777777">
      <w:pPr>
        <w:pStyle w:val="Level2"/>
        <w:numPr>
          <w:ilvl w:val="0"/>
          <w:numId w:val="0"/>
        </w:numPr>
        <w:spacing w:after="0" w:line="300" w:lineRule="exact"/>
        <w:jc w:val="center"/>
        <w:rPr>
          <w:rFonts w:ascii="Times New Roman" w:hAnsi="Times New Roman"/>
          <w:b/>
          <w:bCs/>
          <w:sz w:val="22"/>
          <w:szCs w:val="22"/>
        </w:rPr>
      </w:pPr>
    </w:p>
    <w:p w:rsidR="00E36B7F" w14:paraId="4125766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1" w:name="_Ref534176609"/>
      <w:bookmarkStart w:id="62"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1"/>
      <w:bookmarkEnd w:id="62"/>
    </w:p>
    <w:p w:rsidR="00E36B7F" w14:paraId="553B663E" w14:textId="77777777">
      <w:pPr>
        <w:pStyle w:val="Level2"/>
        <w:numPr>
          <w:ilvl w:val="0"/>
          <w:numId w:val="0"/>
        </w:numPr>
        <w:spacing w:after="0" w:line="300" w:lineRule="exact"/>
        <w:rPr>
          <w:rFonts w:ascii="Times New Roman" w:hAnsi="Times New Roman"/>
          <w:bCs/>
          <w:sz w:val="22"/>
          <w:szCs w:val="22"/>
        </w:rPr>
      </w:pPr>
    </w:p>
    <w:p w:rsidR="00E36B7F" w14:paraId="62CE2DC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E36B7F" w14:paraId="1ABF9359" w14:textId="77777777">
      <w:pPr>
        <w:pStyle w:val="Level2"/>
        <w:numPr>
          <w:ilvl w:val="0"/>
          <w:numId w:val="0"/>
        </w:numPr>
        <w:spacing w:after="0" w:line="300" w:lineRule="exact"/>
        <w:rPr>
          <w:rFonts w:ascii="Times New Roman" w:hAnsi="Times New Roman"/>
          <w:sz w:val="22"/>
          <w:szCs w:val="22"/>
        </w:rPr>
      </w:pPr>
    </w:p>
    <w:p w:rsidR="00E36B7F" w14:paraId="4284859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E36B7F" w14:paraId="7104C30C" w14:textId="77777777">
      <w:pPr>
        <w:pStyle w:val="Level2"/>
        <w:numPr>
          <w:ilvl w:val="0"/>
          <w:numId w:val="0"/>
        </w:numPr>
        <w:spacing w:after="0" w:line="300" w:lineRule="exact"/>
        <w:rPr>
          <w:rFonts w:ascii="Times New Roman" w:hAnsi="Times New Roman"/>
          <w:sz w:val="22"/>
          <w:szCs w:val="22"/>
        </w:rPr>
      </w:pPr>
    </w:p>
    <w:p w:rsidR="00E36B7F" w14:paraId="5EBB861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Escritura ora prestadas constituem obrigações legais, válidas e vinculantes de cada Fiador, exequíveis de acordo com seus termos e condições;</w:t>
      </w:r>
    </w:p>
    <w:p w:rsidR="00E36B7F" w14:paraId="5B14EFF5" w14:textId="77777777">
      <w:pPr>
        <w:pStyle w:val="Level2"/>
        <w:numPr>
          <w:ilvl w:val="0"/>
          <w:numId w:val="0"/>
        </w:numPr>
        <w:spacing w:after="0" w:line="300" w:lineRule="exact"/>
        <w:rPr>
          <w:rFonts w:ascii="Times New Roman" w:hAnsi="Times New Roman"/>
          <w:sz w:val="22"/>
          <w:szCs w:val="22"/>
        </w:rPr>
      </w:pPr>
    </w:p>
    <w:p w:rsidR="00E36B7F" w14:paraId="4D4679A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está devidamente autorizada a celebrar esta Escritura e os Contratos de Garantia Real de que será parte e a cumprir todas as obrigações previstas aqui previstas, tendo, então, sido </w:t>
      </w:r>
      <w:r>
        <w:rPr>
          <w:rFonts w:ascii="Times New Roman" w:hAnsi="Times New Roman"/>
          <w:sz w:val="22"/>
          <w:szCs w:val="22"/>
        </w:rPr>
        <w:t>satisfeitos todos os requisitos legais e estatutários e obtidas todas as autorizações societárias necessárias para tanto;</w:t>
      </w:r>
    </w:p>
    <w:p w:rsidR="00E36B7F" w14:paraId="23B5A182" w14:textId="77777777">
      <w:pPr>
        <w:pStyle w:val="Level2"/>
        <w:numPr>
          <w:ilvl w:val="0"/>
          <w:numId w:val="0"/>
        </w:numPr>
        <w:spacing w:after="0" w:line="300" w:lineRule="exact"/>
        <w:rPr>
          <w:rFonts w:ascii="Times New Roman" w:hAnsi="Times New Roman"/>
          <w:sz w:val="22"/>
          <w:szCs w:val="22"/>
        </w:rPr>
      </w:pPr>
    </w:p>
    <w:p w:rsidR="00E36B7F" w14:paraId="0A01C7A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E36B7F" w14:paraId="015519D4" w14:textId="77777777">
      <w:pPr>
        <w:pStyle w:val="Level2"/>
        <w:numPr>
          <w:ilvl w:val="0"/>
          <w:numId w:val="0"/>
        </w:numPr>
        <w:spacing w:after="0" w:line="300" w:lineRule="exact"/>
        <w:rPr>
          <w:rFonts w:ascii="Times New Roman" w:hAnsi="Times New Roman"/>
          <w:sz w:val="22"/>
          <w:szCs w:val="22"/>
        </w:rPr>
      </w:pPr>
    </w:p>
    <w:p w:rsidR="00E36B7F" w14:paraId="38CC8A6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Escritura);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E36B7F" w14:paraId="19E711C0" w14:textId="77777777">
      <w:pPr>
        <w:pStyle w:val="Level2"/>
        <w:numPr>
          <w:ilvl w:val="0"/>
          <w:numId w:val="0"/>
        </w:numPr>
        <w:spacing w:after="0" w:line="300" w:lineRule="exact"/>
        <w:rPr>
          <w:rFonts w:ascii="Times New Roman" w:hAnsi="Times New Roman"/>
          <w:sz w:val="22"/>
          <w:szCs w:val="22"/>
        </w:rPr>
      </w:pPr>
    </w:p>
    <w:p w:rsidR="00E36B7F" w14:paraId="50A0C0C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Real nos competentes Cartórios de Títulos e Documentos e Cartório de Registro de Imóveis, conforme o caso;</w:t>
      </w:r>
    </w:p>
    <w:p w:rsidR="00E36B7F" w14:paraId="420F62F6" w14:textId="77777777">
      <w:pPr>
        <w:pStyle w:val="Level2"/>
        <w:numPr>
          <w:ilvl w:val="0"/>
          <w:numId w:val="0"/>
        </w:numPr>
        <w:spacing w:after="0" w:line="300" w:lineRule="exact"/>
        <w:rPr>
          <w:rFonts w:ascii="Times New Roman" w:hAnsi="Times New Roman"/>
          <w:sz w:val="22"/>
          <w:szCs w:val="22"/>
        </w:rPr>
      </w:pPr>
    </w:p>
    <w:p w:rsidR="00E36B7F" w14:paraId="63544FB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E36B7F" w14:paraId="3482B283" w14:textId="77777777">
      <w:pPr>
        <w:pStyle w:val="Level2"/>
        <w:numPr>
          <w:ilvl w:val="0"/>
          <w:numId w:val="0"/>
        </w:numPr>
        <w:spacing w:after="0" w:line="300" w:lineRule="exact"/>
        <w:rPr>
          <w:rFonts w:ascii="Times New Roman" w:hAnsi="Times New Roman"/>
          <w:sz w:val="22"/>
          <w:szCs w:val="22"/>
        </w:rPr>
      </w:pPr>
    </w:p>
    <w:p w:rsidR="00E36B7F" w14:paraId="15072AA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E36B7F" w14:paraId="4EFCF594" w14:textId="77777777">
      <w:pPr>
        <w:pStyle w:val="Level2"/>
        <w:numPr>
          <w:ilvl w:val="0"/>
          <w:numId w:val="0"/>
        </w:numPr>
        <w:spacing w:after="0" w:line="300" w:lineRule="exact"/>
        <w:rPr>
          <w:rFonts w:ascii="Times New Roman" w:hAnsi="Times New Roman"/>
          <w:sz w:val="22"/>
          <w:szCs w:val="22"/>
        </w:rPr>
      </w:pPr>
    </w:p>
    <w:p w:rsidR="00E36B7F" w14:paraId="59661A9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E36B7F" w14:paraId="3D16D4F1" w14:textId="77777777">
      <w:pPr>
        <w:pStyle w:val="Level2"/>
        <w:numPr>
          <w:ilvl w:val="0"/>
          <w:numId w:val="0"/>
        </w:numPr>
        <w:spacing w:after="0" w:line="300" w:lineRule="exact"/>
        <w:rPr>
          <w:rFonts w:ascii="Times New Roman" w:hAnsi="Times New Roman"/>
          <w:sz w:val="22"/>
          <w:szCs w:val="22"/>
        </w:rPr>
      </w:pPr>
    </w:p>
    <w:p w:rsidR="00E36B7F" w14:paraId="2FF4035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E36B7F" w14:paraId="3F30AF4B" w14:textId="77777777">
      <w:pPr>
        <w:pStyle w:val="Level2"/>
        <w:numPr>
          <w:ilvl w:val="0"/>
          <w:numId w:val="0"/>
        </w:numPr>
        <w:spacing w:after="0" w:line="300" w:lineRule="exact"/>
        <w:rPr>
          <w:rFonts w:ascii="Times New Roman" w:hAnsi="Times New Roman"/>
          <w:sz w:val="22"/>
          <w:szCs w:val="22"/>
        </w:rPr>
      </w:pPr>
    </w:p>
    <w:p w:rsidR="00E36B7F" w14:paraId="49C19AC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E36B7F" w14:paraId="235C7A0C" w14:textId="77777777">
      <w:pPr>
        <w:pStyle w:val="Level2"/>
        <w:numPr>
          <w:ilvl w:val="0"/>
          <w:numId w:val="0"/>
        </w:numPr>
        <w:spacing w:after="0" w:line="300" w:lineRule="exact"/>
        <w:rPr>
          <w:rFonts w:ascii="Times New Roman" w:hAnsi="Times New Roman"/>
          <w:sz w:val="22"/>
          <w:szCs w:val="22"/>
        </w:rPr>
      </w:pPr>
    </w:p>
    <w:p w:rsidR="00E36B7F" w14:paraId="2DC2F47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por aquelas cujo pedido de obtenção ou renovação, quando aplicável, tenha sido tempestivamente 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E36B7F" w14:paraId="2B28D4AB" w14:textId="77777777">
      <w:pPr>
        <w:pStyle w:val="Level2"/>
        <w:numPr>
          <w:ilvl w:val="0"/>
          <w:numId w:val="0"/>
        </w:numPr>
        <w:spacing w:after="0" w:line="300" w:lineRule="exact"/>
        <w:rPr>
          <w:rFonts w:ascii="Times New Roman" w:hAnsi="Times New Roman"/>
          <w:w w:val="0"/>
          <w:sz w:val="22"/>
          <w:szCs w:val="22"/>
        </w:rPr>
      </w:pPr>
    </w:p>
    <w:p w:rsidR="00E36B7F" w14:paraId="5873656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E36B7F" w14:paraId="5E054275" w14:textId="77777777">
      <w:pPr>
        <w:pStyle w:val="Level2"/>
        <w:numPr>
          <w:ilvl w:val="0"/>
          <w:numId w:val="0"/>
        </w:numPr>
        <w:spacing w:after="0" w:line="300" w:lineRule="exact"/>
        <w:rPr>
          <w:rFonts w:ascii="Times New Roman" w:hAnsi="Times New Roman"/>
          <w:sz w:val="22"/>
          <w:szCs w:val="22"/>
        </w:rPr>
      </w:pPr>
    </w:p>
    <w:p w:rsidR="00E36B7F" w14:paraId="0AD364E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E36B7F" w14:paraId="6AD21EE5" w14:textId="77777777">
      <w:pPr>
        <w:pStyle w:val="Level2"/>
        <w:numPr>
          <w:ilvl w:val="0"/>
          <w:numId w:val="0"/>
        </w:numPr>
        <w:spacing w:after="0" w:line="300" w:lineRule="exact"/>
        <w:rPr>
          <w:rFonts w:ascii="Times New Roman" w:eastAsia="Arial Unicode MS" w:hAnsi="Times New Roman"/>
          <w:sz w:val="22"/>
          <w:szCs w:val="22"/>
        </w:rPr>
      </w:pPr>
    </w:p>
    <w:p w:rsidR="00E36B7F" w14:paraId="19F82D8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E36B7F" w14:paraId="60F68082" w14:textId="77777777">
      <w:pPr>
        <w:pStyle w:val="Level2"/>
        <w:numPr>
          <w:ilvl w:val="0"/>
          <w:numId w:val="0"/>
        </w:numPr>
        <w:spacing w:after="0" w:line="300" w:lineRule="exact"/>
        <w:rPr>
          <w:rFonts w:ascii="Times New Roman" w:hAnsi="Times New Roman"/>
          <w:sz w:val="22"/>
          <w:szCs w:val="22"/>
        </w:rPr>
      </w:pPr>
    </w:p>
    <w:p w:rsidR="00E36B7F" w14:paraId="6BACE27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rsidR="00E36B7F" w14:paraId="627947B2" w14:textId="77777777">
      <w:pPr>
        <w:pStyle w:val="Level2"/>
        <w:numPr>
          <w:ilvl w:val="0"/>
          <w:numId w:val="0"/>
        </w:numPr>
        <w:spacing w:after="0" w:line="300" w:lineRule="exact"/>
        <w:rPr>
          <w:rFonts w:ascii="Times New Roman" w:hAnsi="Times New Roman"/>
          <w:sz w:val="22"/>
          <w:szCs w:val="22"/>
        </w:rPr>
      </w:pPr>
    </w:p>
    <w:p w:rsidR="00E36B7F" w14:paraId="61C06EB9"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 e</w:t>
      </w:r>
    </w:p>
    <w:p w:rsidR="00E36B7F" w14:paraId="2E64A119" w14:textId="77777777">
      <w:pPr>
        <w:pStyle w:val="ListParagraph"/>
        <w:spacing w:after="0"/>
        <w:rPr>
          <w:rFonts w:ascii="Times New Roman" w:eastAsia="Arial Unicode MS" w:hAnsi="Times New Roman"/>
          <w:sz w:val="22"/>
          <w:szCs w:val="22"/>
        </w:rPr>
      </w:pPr>
    </w:p>
    <w:p w:rsidR="00E36B7F" w14:paraId="65851984"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w:t>
      </w:r>
      <w:r>
        <w:rPr>
          <w:rFonts w:ascii="Times New Roman" w:hAnsi="Times New Roman"/>
          <w:bCs/>
          <w:sz w:val="22"/>
          <w:szCs w:val="22"/>
        </w:rPr>
        <w:t>dispositivo com o objetivo de impedir, suspender ou outro modo prejudicar a execução de qualquer obrigações prevista nesta Escritura ou nos Contratos de Garantia Real.</w:t>
      </w:r>
    </w:p>
    <w:p w:rsidR="00E36B7F" w14:paraId="3E30CA33" w14:textId="77777777">
      <w:pPr>
        <w:pStyle w:val="Level2"/>
        <w:numPr>
          <w:ilvl w:val="0"/>
          <w:numId w:val="0"/>
        </w:numPr>
        <w:spacing w:after="0" w:line="300" w:lineRule="exact"/>
        <w:rPr>
          <w:rFonts w:ascii="Times New Roman" w:hAnsi="Times New Roman"/>
          <w:bCs/>
          <w:sz w:val="22"/>
          <w:szCs w:val="22"/>
        </w:rPr>
      </w:pPr>
    </w:p>
    <w:p w:rsidR="00E36B7F" w14:paraId="70C9D9E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E36B7F" w14:paraId="0ABA12F2" w14:textId="77777777">
      <w:pPr>
        <w:pStyle w:val="Level2"/>
        <w:numPr>
          <w:ilvl w:val="0"/>
          <w:numId w:val="0"/>
        </w:numPr>
        <w:spacing w:after="0" w:line="300" w:lineRule="exact"/>
        <w:rPr>
          <w:rFonts w:ascii="Times New Roman" w:hAnsi="Times New Roman"/>
          <w:bCs/>
          <w:sz w:val="22"/>
          <w:szCs w:val="22"/>
        </w:rPr>
      </w:pPr>
    </w:p>
    <w:p w:rsidR="00E36B7F" w14:paraId="1F758A15" w14:textId="77777777">
      <w:pPr>
        <w:pStyle w:val="Level2"/>
        <w:numPr>
          <w:ilvl w:val="0"/>
          <w:numId w:val="0"/>
        </w:numPr>
        <w:spacing w:after="0" w:line="300" w:lineRule="exact"/>
        <w:rPr>
          <w:rFonts w:ascii="Times New Roman" w:hAnsi="Times New Roman"/>
          <w:bCs/>
          <w:sz w:val="22"/>
          <w:szCs w:val="22"/>
        </w:rPr>
      </w:pPr>
      <w:bookmarkStart w:id="63" w:name="_Ref264567062"/>
      <w:r>
        <w:rPr>
          <w:rFonts w:ascii="Times New Roman" w:hAnsi="Times New Roman"/>
          <w:bCs/>
          <w:sz w:val="22"/>
          <w:szCs w:val="22"/>
        </w:rPr>
        <w:t>10</w:t>
      </w:r>
      <w:bookmarkEnd w:id="63"/>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E36B7F" w14:paraId="7B3F1BFF" w14:textId="77777777">
      <w:pPr>
        <w:pStyle w:val="Level2"/>
        <w:numPr>
          <w:ilvl w:val="0"/>
          <w:numId w:val="0"/>
        </w:numPr>
        <w:spacing w:after="0" w:line="300" w:lineRule="exact"/>
        <w:rPr>
          <w:rFonts w:ascii="Times New Roman" w:hAnsi="Times New Roman"/>
          <w:bCs/>
          <w:sz w:val="22"/>
          <w:szCs w:val="22"/>
        </w:rPr>
      </w:pPr>
    </w:p>
    <w:p w:rsidR="00E36B7F" w14:paraId="3F21F3B5"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E36B7F" w14:paraId="148F3A27"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E36B7F" w14:paraId="55B6A403" w14:textId="77777777">
      <w:pPr>
        <w:pStyle w:val="Level2"/>
        <w:numPr>
          <w:ilvl w:val="0"/>
          <w:numId w:val="0"/>
        </w:numPr>
        <w:spacing w:after="0" w:line="300" w:lineRule="exact"/>
        <w:jc w:val="center"/>
        <w:rPr>
          <w:rFonts w:ascii="Times New Roman" w:hAnsi="Times New Roman"/>
          <w:b/>
          <w:bCs/>
          <w:sz w:val="22"/>
          <w:szCs w:val="22"/>
        </w:rPr>
      </w:pPr>
    </w:p>
    <w:p w:rsidR="00E36B7F" w14:paraId="5ABEE99F"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E36B7F" w14:paraId="69154D21" w14:textId="77777777">
      <w:pPr>
        <w:spacing w:after="0" w:line="300" w:lineRule="exact"/>
        <w:rPr>
          <w:rFonts w:ascii="Times New Roman" w:hAnsi="Times New Roman"/>
          <w:sz w:val="22"/>
          <w:szCs w:val="22"/>
        </w:rPr>
      </w:pPr>
    </w:p>
    <w:p w:rsidR="00E36B7F" w14:paraId="713CD90E"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E36B7F" w14:paraId="465FE7C5" w14:textId="77777777">
      <w:pPr>
        <w:spacing w:after="0" w:line="300" w:lineRule="exact"/>
        <w:rPr>
          <w:rFonts w:ascii="Times New Roman" w:hAnsi="Times New Roman"/>
          <w:sz w:val="22"/>
          <w:szCs w:val="22"/>
        </w:rPr>
      </w:pPr>
    </w:p>
    <w:p w:rsidR="00E36B7F" w14:paraId="684B49CE" w14:textId="77777777">
      <w:pPr>
        <w:spacing w:after="0" w:line="300" w:lineRule="exact"/>
        <w:rPr>
          <w:rFonts w:ascii="Times New Roman" w:hAnsi="Times New Roman"/>
          <w:bCs/>
          <w:sz w:val="22"/>
          <w:szCs w:val="22"/>
        </w:rPr>
      </w:pPr>
      <w:r>
        <w:rPr>
          <w:rFonts w:ascii="Times New Roman" w:hAnsi="Times New Roman"/>
          <w:b/>
          <w:sz w:val="22"/>
          <w:szCs w:val="22"/>
        </w:rPr>
        <w:t>Para a Emissora:</w:t>
      </w:r>
    </w:p>
    <w:p w:rsidR="00E36B7F" w14:paraId="2B5B4A7D"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E36B7F" w14:paraId="68457167" w14:textId="77777777">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rsidR="00E36B7F" w14:paraId="4B1C6E02" w14:textId="77777777">
      <w:pPr>
        <w:spacing w:after="0" w:line="300" w:lineRule="exact"/>
        <w:rPr>
          <w:rFonts w:ascii="Times New Roman" w:hAnsi="Times New Roman"/>
          <w:sz w:val="22"/>
          <w:szCs w:val="22"/>
        </w:rPr>
      </w:pPr>
      <w:r>
        <w:rPr>
          <w:rFonts w:ascii="Times New Roman" w:hAnsi="Times New Roman"/>
          <w:sz w:val="22"/>
          <w:szCs w:val="22"/>
        </w:rPr>
        <w:t>CEP 22290-160</w:t>
      </w:r>
    </w:p>
    <w:p w:rsidR="00E36B7F" w14:paraId="1CB52AA8"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E36B7F" w14:paraId="6D322008" w14:textId="77777777">
      <w:pPr>
        <w:spacing w:after="0" w:line="300" w:lineRule="exact"/>
        <w:rPr>
          <w:rFonts w:ascii="Times New Roman" w:hAnsi="Times New Roman"/>
          <w:sz w:val="22"/>
          <w:szCs w:val="22"/>
        </w:rPr>
      </w:pPr>
      <w:r>
        <w:rPr>
          <w:rFonts w:ascii="Times New Roman" w:hAnsi="Times New Roman"/>
          <w:sz w:val="22"/>
          <w:szCs w:val="22"/>
        </w:rPr>
        <w:t xml:space="preserve">At.: Srs. Marco </w:t>
      </w:r>
      <w:r>
        <w:rPr>
          <w:rFonts w:ascii="Times New Roman" w:hAnsi="Times New Roman"/>
          <w:sz w:val="22"/>
          <w:szCs w:val="22"/>
        </w:rPr>
        <w:t>Girardi</w:t>
      </w:r>
      <w:r>
        <w:rPr>
          <w:rFonts w:ascii="Times New Roman" w:hAnsi="Times New Roman"/>
          <w:sz w:val="22"/>
          <w:szCs w:val="22"/>
        </w:rPr>
        <w:t xml:space="preserve"> e Rogério </w:t>
      </w:r>
      <w:r>
        <w:rPr>
          <w:rFonts w:ascii="Times New Roman" w:hAnsi="Times New Roman"/>
          <w:sz w:val="22"/>
          <w:szCs w:val="22"/>
        </w:rPr>
        <w:t>Bruck</w:t>
      </w:r>
      <w:r>
        <w:rPr>
          <w:rFonts w:ascii="Times New Roman" w:hAnsi="Times New Roman"/>
          <w:sz w:val="22"/>
          <w:szCs w:val="22"/>
        </w:rPr>
        <w:t xml:space="preserve"> Ely</w:t>
      </w:r>
    </w:p>
    <w:p w:rsidR="00E36B7F" w14:paraId="3703CB2B" w14:textId="77777777">
      <w:pPr>
        <w:spacing w:after="0" w:line="300" w:lineRule="exact"/>
        <w:rPr>
          <w:rFonts w:ascii="Times New Roman" w:hAnsi="Times New Roman"/>
          <w:sz w:val="22"/>
          <w:szCs w:val="22"/>
        </w:rPr>
      </w:pPr>
      <w:r>
        <w:rPr>
          <w:rFonts w:ascii="Times New Roman" w:hAnsi="Times New Roman"/>
          <w:sz w:val="22"/>
          <w:szCs w:val="22"/>
        </w:rPr>
        <w:t>Telefone: (21) 3292-1221</w:t>
      </w:r>
    </w:p>
    <w:p w:rsidR="00E36B7F" w14:paraId="2795F8A1" w14:textId="77777777">
      <w:pPr>
        <w:spacing w:after="0" w:line="300" w:lineRule="exact"/>
        <w:rPr>
          <w:rFonts w:ascii="Times New Roman" w:hAnsi="Times New Roman"/>
          <w:sz w:val="22"/>
          <w:szCs w:val="22"/>
        </w:rPr>
      </w:pPr>
      <w:r>
        <w:rPr>
          <w:rFonts w:ascii="Times New Roman" w:hAnsi="Times New Roman"/>
          <w:sz w:val="22"/>
          <w:szCs w:val="22"/>
        </w:rPr>
        <w:t xml:space="preserve">e-mail: </w:t>
      </w:r>
      <w:r>
        <w:fldChar w:fldCharType="begin"/>
      </w:r>
      <w:r>
        <w:instrText xml:space="preserve"> HYPERLINK "mailto:re@piemonteholding.com" </w:instrText>
      </w:r>
      <w:r>
        <w:fldChar w:fldCharType="separate"/>
      </w:r>
      <w:r>
        <w:rPr>
          <w:rStyle w:val="Hyperlink"/>
          <w:rFonts w:ascii="Times New Roman" w:hAnsi="Times New Roman"/>
          <w:sz w:val="22"/>
          <w:szCs w:val="22"/>
        </w:rPr>
        <w:t>re@piemonteholding.com</w:t>
      </w:r>
      <w:r>
        <w:fldChar w:fldCharType="end"/>
      </w:r>
      <w:r>
        <w:rPr>
          <w:rFonts w:ascii="Times New Roman" w:hAnsi="Times New Roman"/>
          <w:sz w:val="22"/>
          <w:szCs w:val="22"/>
        </w:rPr>
        <w:t xml:space="preserve"> e mg@piemonteholding.com</w:t>
      </w:r>
    </w:p>
    <w:p w:rsidR="00E36B7F" w14:paraId="3F700152" w14:textId="77777777">
      <w:pPr>
        <w:spacing w:after="0" w:line="300" w:lineRule="exact"/>
        <w:rPr>
          <w:rFonts w:ascii="Times New Roman" w:hAnsi="Times New Roman"/>
          <w:sz w:val="22"/>
          <w:szCs w:val="22"/>
        </w:rPr>
      </w:pPr>
    </w:p>
    <w:p w:rsidR="00E36B7F" w14:paraId="46EF6F8B" w14:textId="77777777">
      <w:pPr>
        <w:spacing w:after="0" w:line="300" w:lineRule="exact"/>
        <w:rPr>
          <w:rFonts w:ascii="Times New Roman" w:hAnsi="Times New Roman"/>
          <w:b/>
          <w:bCs/>
          <w:sz w:val="22"/>
          <w:szCs w:val="22"/>
        </w:rPr>
      </w:pPr>
      <w:r>
        <w:rPr>
          <w:rFonts w:ascii="Times New Roman" w:hAnsi="Times New Roman"/>
          <w:b/>
          <w:bCs/>
          <w:sz w:val="22"/>
          <w:szCs w:val="22"/>
        </w:rPr>
        <w:t>Para os Garantidores:</w:t>
      </w:r>
    </w:p>
    <w:p w:rsidR="00E36B7F" w14:paraId="6A970FA5"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E36B7F" w14:paraId="40401937"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salas 4102 e 4103 (parte), Botafogo</w:t>
      </w:r>
    </w:p>
    <w:p w:rsidR="00E36B7F" w14:paraId="76141883" w14:textId="77777777">
      <w:pPr>
        <w:spacing w:after="0" w:line="300" w:lineRule="exact"/>
        <w:rPr>
          <w:rFonts w:ascii="Times New Roman" w:hAnsi="Times New Roman"/>
          <w:sz w:val="22"/>
          <w:szCs w:val="22"/>
        </w:rPr>
      </w:pPr>
      <w:r>
        <w:rPr>
          <w:rFonts w:ascii="Times New Roman" w:hAnsi="Times New Roman"/>
          <w:sz w:val="22"/>
          <w:szCs w:val="22"/>
        </w:rPr>
        <w:t>CEP 22.290-160</w:t>
      </w:r>
    </w:p>
    <w:p w:rsidR="00E36B7F" w14:paraId="7BFD4901"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E36B7F" w14:paraId="3EE6AF76" w14:textId="77777777">
      <w:pPr>
        <w:spacing w:after="0" w:line="300" w:lineRule="exact"/>
        <w:rPr>
          <w:rFonts w:ascii="Times New Roman" w:hAnsi="Times New Roman"/>
          <w:sz w:val="22"/>
          <w:szCs w:val="22"/>
        </w:rPr>
      </w:pPr>
      <w:r>
        <w:rPr>
          <w:rFonts w:ascii="Times New Roman" w:hAnsi="Times New Roman"/>
          <w:sz w:val="22"/>
          <w:szCs w:val="22"/>
        </w:rPr>
        <w:t xml:space="preserve">Telefone: (21) 3292-1221 </w:t>
      </w:r>
    </w:p>
    <w:p w:rsidR="00E36B7F" w14:paraId="32E624B3" w14:textId="77777777">
      <w:pPr>
        <w:spacing w:after="0" w:line="300" w:lineRule="exact"/>
        <w:rPr>
          <w:rFonts w:ascii="Times New Roman" w:hAnsi="Times New Roman"/>
          <w:sz w:val="22"/>
          <w:szCs w:val="22"/>
        </w:rPr>
      </w:pPr>
      <w:r>
        <w:rPr>
          <w:rFonts w:ascii="Times New Roman" w:hAnsi="Times New Roman"/>
          <w:sz w:val="22"/>
          <w:szCs w:val="22"/>
        </w:rPr>
        <w:t xml:space="preserve">e-mail: al@piemonteholding.com </w:t>
      </w:r>
    </w:p>
    <w:p w:rsidR="00E36B7F" w14:paraId="421AB0E8" w14:textId="77777777">
      <w:pPr>
        <w:spacing w:after="0" w:line="300" w:lineRule="exact"/>
        <w:rPr>
          <w:rFonts w:ascii="Times New Roman" w:hAnsi="Times New Roman"/>
          <w:b/>
          <w:bCs/>
          <w:sz w:val="22"/>
          <w:szCs w:val="22"/>
        </w:rPr>
      </w:pPr>
    </w:p>
    <w:p w:rsidR="00E36B7F" w14:paraId="150191DF"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E36B7F" w14:paraId="7845C677"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salas 4102 e 4103 (parte), Botafogo</w:t>
      </w:r>
    </w:p>
    <w:p w:rsidR="00E36B7F" w14:paraId="27DBB4C0" w14:textId="77777777">
      <w:pPr>
        <w:spacing w:after="0" w:line="300" w:lineRule="exact"/>
        <w:rPr>
          <w:rFonts w:ascii="Times New Roman" w:hAnsi="Times New Roman"/>
          <w:sz w:val="22"/>
          <w:szCs w:val="22"/>
        </w:rPr>
      </w:pPr>
      <w:r>
        <w:rPr>
          <w:rFonts w:ascii="Times New Roman" w:hAnsi="Times New Roman"/>
          <w:sz w:val="22"/>
          <w:szCs w:val="22"/>
        </w:rPr>
        <w:t>CEP 22.290-160</w:t>
      </w:r>
    </w:p>
    <w:p w:rsidR="00E36B7F" w14:paraId="32B1E46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E36B7F" w14:paraId="6D94BF53" w14:textId="77777777">
      <w:pPr>
        <w:spacing w:after="0" w:line="300" w:lineRule="exact"/>
        <w:rPr>
          <w:rFonts w:ascii="Times New Roman" w:hAnsi="Times New Roman"/>
          <w:sz w:val="22"/>
          <w:szCs w:val="22"/>
        </w:rPr>
      </w:pPr>
      <w:r>
        <w:rPr>
          <w:rFonts w:ascii="Times New Roman" w:hAnsi="Times New Roman"/>
          <w:sz w:val="22"/>
          <w:szCs w:val="22"/>
        </w:rPr>
        <w:t>At.: Sr. Alessandro Lombardi</w:t>
      </w:r>
    </w:p>
    <w:p w:rsidR="00E36B7F" w14:paraId="7E7CC6EA" w14:textId="77777777">
      <w:pPr>
        <w:spacing w:after="0" w:line="300" w:lineRule="exact"/>
        <w:rPr>
          <w:rFonts w:ascii="Times New Roman" w:hAnsi="Times New Roman"/>
          <w:sz w:val="22"/>
          <w:szCs w:val="22"/>
        </w:rPr>
      </w:pPr>
      <w:r>
        <w:rPr>
          <w:rFonts w:ascii="Times New Roman" w:hAnsi="Times New Roman"/>
          <w:sz w:val="22"/>
          <w:szCs w:val="22"/>
        </w:rPr>
        <w:t>Telefone: (21) 3292-1221</w:t>
      </w:r>
    </w:p>
    <w:p w:rsidR="00E36B7F" w14:paraId="13E7F147" w14:textId="77777777">
      <w:pPr>
        <w:spacing w:after="0" w:line="300" w:lineRule="exact"/>
        <w:rPr>
          <w:rFonts w:ascii="Times New Roman" w:hAnsi="Times New Roman"/>
          <w:sz w:val="22"/>
          <w:szCs w:val="22"/>
        </w:rPr>
      </w:pPr>
      <w:r>
        <w:rPr>
          <w:rFonts w:ascii="Times New Roman" w:hAnsi="Times New Roman"/>
          <w:sz w:val="22"/>
          <w:szCs w:val="22"/>
        </w:rPr>
        <w:t>e-mail: al@piemonteholding.com</w:t>
      </w:r>
    </w:p>
    <w:p w:rsidR="00E36B7F" w14:paraId="441FE46B" w14:textId="77777777">
      <w:pPr>
        <w:spacing w:after="0" w:line="300" w:lineRule="exact"/>
        <w:rPr>
          <w:rFonts w:ascii="Times New Roman" w:hAnsi="Times New Roman"/>
          <w:sz w:val="22"/>
          <w:szCs w:val="22"/>
        </w:rPr>
      </w:pPr>
    </w:p>
    <w:p w:rsidR="00E36B7F" w14:paraId="168ABC7C"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4" w:name="_DV_M174"/>
      <w:bookmarkEnd w:id="64"/>
    </w:p>
    <w:p w:rsidR="00E36B7F" w14:paraId="636D8BD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E36B7F" w14:paraId="7C9A395A" w14:textId="77777777">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rsidR="00E36B7F" w14:paraId="43971CC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E36B7F" w14:paraId="17377AC6"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E36B7F" w14:paraId="466DC32A"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E36B7F" w14:paraId="7BE4F5CD"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E36B7F" w14:paraId="19B6A79F" w14:textId="77777777">
      <w:pPr>
        <w:spacing w:after="0" w:line="300" w:lineRule="exact"/>
        <w:rPr>
          <w:rFonts w:ascii="Times New Roman" w:hAnsi="Times New Roman"/>
          <w:sz w:val="22"/>
          <w:szCs w:val="22"/>
        </w:rPr>
      </w:pPr>
    </w:p>
    <w:p w:rsidR="00E36B7F" w14:paraId="0F4932D7" w14:textId="77777777">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E36B7F" w14:paraId="06301ECD"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E36B7F" w14:paraId="7F1A56E4"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E36B7F" w14:paraId="3084606A"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E36B7F" w14:paraId="61739873"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E36B7F" w14:paraId="2AAC5ABB"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E36B7F" w14:paraId="31218171"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E36B7F" w14:paraId="6D6F86CB" w14:textId="77777777">
      <w:pPr>
        <w:spacing w:after="0" w:line="300" w:lineRule="exact"/>
        <w:rPr>
          <w:rFonts w:ascii="Times New Roman" w:hAnsi="Times New Roman"/>
          <w:b/>
          <w:sz w:val="22"/>
          <w:szCs w:val="22"/>
        </w:rPr>
      </w:pPr>
    </w:p>
    <w:p w:rsidR="00E36B7F" w14:paraId="6A93032B" w14:textId="77777777">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b/>
          <w:sz w:val="22"/>
          <w:szCs w:val="22"/>
        </w:rPr>
        <w:t>Para a B3:</w:t>
      </w:r>
    </w:p>
    <w:p w:rsidR="00E36B7F" w14:paraId="24ED7857"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E36B7F" w14:paraId="452E74C7"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E36B7F" w14:paraId="2242C199"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E36B7F" w14:paraId="7609D31C"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E36B7F" w14:paraId="71F4D2C7"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E36B7F" w14:paraId="58471500"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E36B7F" w14:paraId="39FD92D1" w14:textId="77777777">
      <w:pPr>
        <w:pStyle w:val="Body4"/>
        <w:spacing w:after="0" w:line="300" w:lineRule="exact"/>
        <w:ind w:left="0"/>
        <w:rPr>
          <w:rStyle w:val="Hyperlink"/>
          <w:rFonts w:ascii="Times New Roman" w:hAnsi="Times New Roman"/>
          <w:bCs/>
          <w:sz w:val="22"/>
          <w:szCs w:val="22"/>
        </w:rPr>
      </w:pPr>
    </w:p>
    <w:p w:rsidR="00E36B7F" w14:paraId="4FF63264"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E36B7F" w14:paraId="32F817B2" w14:textId="77777777">
      <w:pPr>
        <w:spacing w:after="0" w:line="300" w:lineRule="exact"/>
        <w:rPr>
          <w:rFonts w:ascii="Times New Roman" w:hAnsi="Times New Roman"/>
          <w:sz w:val="22"/>
          <w:szCs w:val="22"/>
        </w:rPr>
      </w:pPr>
    </w:p>
    <w:p w:rsidR="00E36B7F" w14:paraId="72B1DAAF"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 xml:space="preserve">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w:t>
      </w:r>
      <w:r>
        <w:rPr>
          <w:rFonts w:ascii="Times New Roman" w:hAnsi="Times New Roman"/>
          <w:sz w:val="22"/>
          <w:szCs w:val="22"/>
        </w:rPr>
        <w:t>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E36B7F" w14:paraId="2C1F4F4E" w14:textId="77777777">
      <w:pPr>
        <w:spacing w:after="0" w:line="300" w:lineRule="exact"/>
        <w:rPr>
          <w:rFonts w:ascii="Times New Roman" w:hAnsi="Times New Roman"/>
          <w:sz w:val="22"/>
          <w:szCs w:val="22"/>
        </w:rPr>
      </w:pPr>
    </w:p>
    <w:p w:rsidR="00E36B7F" w14:paraId="4832342F"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E36B7F" w14:paraId="4908C88A" w14:textId="77777777">
      <w:pPr>
        <w:spacing w:after="0" w:line="300" w:lineRule="exact"/>
        <w:rPr>
          <w:rFonts w:ascii="Times New Roman" w:hAnsi="Times New Roman"/>
          <w:sz w:val="22"/>
          <w:szCs w:val="22"/>
        </w:rPr>
      </w:pPr>
    </w:p>
    <w:p w:rsidR="00E36B7F" w14:paraId="71022B53"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E36B7F" w14:paraId="7B44FD25" w14:textId="77777777">
      <w:pPr>
        <w:spacing w:after="0" w:line="300" w:lineRule="exact"/>
        <w:rPr>
          <w:rFonts w:ascii="Times New Roman" w:hAnsi="Times New Roman"/>
          <w:sz w:val="22"/>
          <w:szCs w:val="22"/>
        </w:rPr>
      </w:pPr>
    </w:p>
    <w:p w:rsidR="00E36B7F" w14:paraId="20B06729"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E36B7F" w14:paraId="2A7246F8" w14:textId="77777777">
      <w:pPr>
        <w:spacing w:after="0" w:line="300" w:lineRule="exact"/>
        <w:rPr>
          <w:rFonts w:ascii="Times New Roman" w:hAnsi="Times New Roman"/>
          <w:sz w:val="22"/>
          <w:szCs w:val="22"/>
        </w:rPr>
      </w:pPr>
    </w:p>
    <w:p w:rsidR="00E36B7F" w14:paraId="7D195EF9"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E36B7F" w14:paraId="515D7037" w14:textId="77777777">
      <w:pPr>
        <w:pStyle w:val="Body4"/>
        <w:spacing w:after="0" w:line="300" w:lineRule="exact"/>
        <w:ind w:left="0"/>
        <w:rPr>
          <w:rFonts w:ascii="Times New Roman" w:hAnsi="Times New Roman"/>
          <w:sz w:val="22"/>
          <w:szCs w:val="22"/>
        </w:rPr>
      </w:pPr>
    </w:p>
    <w:p w:rsidR="00E36B7F" w14:paraId="08A6CE44"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E36B7F" w14:paraId="0243C9D8" w14:textId="77777777">
      <w:pPr>
        <w:spacing w:after="0" w:line="300" w:lineRule="exact"/>
        <w:rPr>
          <w:rFonts w:ascii="Times New Roman" w:hAnsi="Times New Roman"/>
          <w:b/>
          <w:sz w:val="22"/>
          <w:szCs w:val="22"/>
        </w:rPr>
      </w:pPr>
    </w:p>
    <w:p w:rsidR="00E36B7F" w14:paraId="7DA30D5A"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E36B7F" w14:paraId="73442424" w14:textId="77777777">
      <w:pPr>
        <w:spacing w:after="0" w:line="300" w:lineRule="exact"/>
        <w:rPr>
          <w:rFonts w:ascii="Times New Roman" w:hAnsi="Times New Roman"/>
          <w:b/>
          <w:sz w:val="22"/>
          <w:szCs w:val="22"/>
        </w:rPr>
      </w:pPr>
    </w:p>
    <w:p w:rsidR="00E36B7F" w14:paraId="182B5FF5"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E36B7F" w14:paraId="530CFC9D" w14:textId="77777777">
      <w:pPr>
        <w:spacing w:after="0" w:line="300" w:lineRule="exact"/>
        <w:rPr>
          <w:rFonts w:ascii="Times New Roman" w:hAnsi="Times New Roman"/>
          <w:sz w:val="22"/>
          <w:szCs w:val="22"/>
        </w:rPr>
      </w:pPr>
    </w:p>
    <w:p w:rsidR="00E36B7F" w14:paraId="3443FF3C"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E36B7F" w14:paraId="2FA35F5D" w14:textId="77777777">
      <w:pPr>
        <w:spacing w:after="0" w:line="300" w:lineRule="exact"/>
        <w:rPr>
          <w:rFonts w:ascii="Times New Roman" w:hAnsi="Times New Roman"/>
          <w:b/>
          <w:sz w:val="22"/>
          <w:szCs w:val="22"/>
        </w:rPr>
      </w:pPr>
    </w:p>
    <w:p w:rsidR="00E36B7F" w14:paraId="298E3FF7"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E36B7F" w14:paraId="51389DA7" w14:textId="77777777">
      <w:pPr>
        <w:spacing w:after="0" w:line="300" w:lineRule="exact"/>
        <w:rPr>
          <w:rFonts w:ascii="Times New Roman" w:hAnsi="Times New Roman"/>
          <w:b/>
          <w:sz w:val="22"/>
          <w:szCs w:val="22"/>
        </w:rPr>
      </w:pPr>
    </w:p>
    <w:p w:rsidR="00E36B7F" w14:paraId="0404EEFB"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E36B7F" w14:paraId="4C50C875" w14:textId="77777777">
      <w:pPr>
        <w:spacing w:after="0" w:line="300" w:lineRule="exact"/>
        <w:rPr>
          <w:rFonts w:ascii="Times New Roman" w:hAnsi="Times New Roman"/>
          <w:b/>
          <w:sz w:val="22"/>
          <w:szCs w:val="22"/>
        </w:rPr>
      </w:pPr>
    </w:p>
    <w:p w:rsidR="00E36B7F" w14:paraId="52270FF6"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E36B7F" w14:paraId="3F9C39F1" w14:textId="77777777">
      <w:pPr>
        <w:spacing w:after="0" w:line="300" w:lineRule="exact"/>
        <w:rPr>
          <w:rFonts w:ascii="Times New Roman" w:hAnsi="Times New Roman"/>
          <w:b/>
          <w:sz w:val="22"/>
          <w:szCs w:val="22"/>
        </w:rPr>
      </w:pPr>
    </w:p>
    <w:p w:rsidR="00E36B7F" w14:paraId="6767A9C4"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36B7F" w14:paraId="0EE8AE88" w14:textId="77777777">
      <w:pPr>
        <w:spacing w:after="0" w:line="300" w:lineRule="exact"/>
        <w:rPr>
          <w:rFonts w:ascii="Times New Roman" w:hAnsi="Times New Roman"/>
          <w:sz w:val="22"/>
          <w:szCs w:val="22"/>
        </w:rPr>
      </w:pPr>
    </w:p>
    <w:p w:rsidR="00E36B7F" w14:paraId="0F7C4138"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às Garantias.</w:t>
      </w:r>
    </w:p>
    <w:p w:rsidR="00E36B7F" w14:paraId="2CDEC275" w14:textId="77777777">
      <w:pPr>
        <w:spacing w:after="0" w:line="300" w:lineRule="exact"/>
        <w:rPr>
          <w:rFonts w:ascii="Times New Roman" w:hAnsi="Times New Roman"/>
          <w:sz w:val="22"/>
          <w:szCs w:val="22"/>
        </w:rPr>
      </w:pPr>
    </w:p>
    <w:p w:rsidR="00E36B7F" w14:paraId="78D6D66C"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E36B7F" w14:paraId="64ECD7DB" w14:textId="77777777">
      <w:pPr>
        <w:spacing w:after="0" w:line="300" w:lineRule="exact"/>
        <w:rPr>
          <w:rFonts w:ascii="Times New Roman" w:hAnsi="Times New Roman"/>
          <w:sz w:val="22"/>
          <w:szCs w:val="22"/>
        </w:rPr>
      </w:pPr>
    </w:p>
    <w:p w:rsidR="00E36B7F" w14:paraId="6D21D8AD"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36B7F" w14:paraId="4682692C" w14:textId="77777777">
      <w:pPr>
        <w:spacing w:after="0" w:line="300" w:lineRule="exact"/>
        <w:rPr>
          <w:rFonts w:ascii="Times New Roman" w:hAnsi="Times New Roman"/>
          <w:sz w:val="22"/>
          <w:szCs w:val="22"/>
        </w:rPr>
      </w:pPr>
    </w:p>
    <w:p w:rsidR="00E36B7F" w14:paraId="14098E6F"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E36B7F" w14:paraId="4DA9FCCF" w14:textId="77777777">
      <w:pPr>
        <w:spacing w:after="0" w:line="300" w:lineRule="exact"/>
        <w:rPr>
          <w:rFonts w:ascii="Times New Roman" w:hAnsi="Times New Roman"/>
          <w:sz w:val="22"/>
          <w:szCs w:val="22"/>
        </w:rPr>
      </w:pPr>
    </w:p>
    <w:p w:rsidR="00E36B7F" w14:paraId="0D546BCA"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E36B7F" w14:paraId="7AB7EF02" w14:textId="77777777">
      <w:pPr>
        <w:spacing w:after="0" w:line="300" w:lineRule="exact"/>
        <w:rPr>
          <w:rFonts w:ascii="Times New Roman" w:hAnsi="Times New Roman"/>
          <w:b/>
          <w:sz w:val="22"/>
          <w:szCs w:val="22"/>
        </w:rPr>
      </w:pPr>
    </w:p>
    <w:p w:rsidR="00E36B7F" w14:paraId="7D591CA1"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E36B7F" w14:paraId="5EAC44E6" w14:textId="77777777">
      <w:pPr>
        <w:spacing w:after="0" w:line="300" w:lineRule="exact"/>
        <w:rPr>
          <w:rFonts w:ascii="Times New Roman" w:hAnsi="Times New Roman"/>
          <w:b/>
          <w:sz w:val="22"/>
          <w:szCs w:val="22"/>
        </w:rPr>
      </w:pPr>
    </w:p>
    <w:p w:rsidR="00E36B7F" w14:paraId="11DC0180"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E36B7F" w14:paraId="40324C17" w14:textId="77777777">
      <w:pPr>
        <w:spacing w:after="0" w:line="300" w:lineRule="exact"/>
        <w:rPr>
          <w:rFonts w:ascii="Times New Roman" w:hAnsi="Times New Roman"/>
          <w:sz w:val="22"/>
          <w:szCs w:val="22"/>
        </w:rPr>
      </w:pPr>
    </w:p>
    <w:p w:rsidR="00E36B7F" w14:paraId="649DD7DC"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Estando assim certas e ajustadas, as partes, obrigando-se por si e sucessores, firmam esta Escritura eletronicamente, juntamente com 2 (duas) testemunhas abaixo identificadas, que também a assinam.</w:t>
      </w:r>
    </w:p>
    <w:p w:rsidR="00E36B7F" w14:paraId="166EF408" w14:textId="77777777">
      <w:pPr>
        <w:pStyle w:val="Body4"/>
        <w:spacing w:after="0" w:line="300" w:lineRule="exact"/>
        <w:rPr>
          <w:rFonts w:ascii="Times New Roman" w:hAnsi="Times New Roman"/>
          <w:bCs/>
          <w:sz w:val="22"/>
          <w:szCs w:val="22"/>
        </w:rPr>
      </w:pPr>
    </w:p>
    <w:p w:rsidR="00E36B7F" w14:paraId="399499F8" w14:textId="77777777">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rsidR="00E36B7F" w14:paraId="14E38860" w14:textId="77777777">
      <w:pPr>
        <w:keepNext/>
        <w:spacing w:after="0" w:line="300" w:lineRule="exact"/>
        <w:rPr>
          <w:rFonts w:ascii="Times New Roman" w:hAnsi="Times New Roman"/>
          <w:sz w:val="22"/>
          <w:szCs w:val="22"/>
        </w:rPr>
      </w:pPr>
      <w:bookmarkStart w:id="185" w:name="_DV_M436"/>
      <w:bookmarkEnd w:id="185"/>
    </w:p>
    <w:p w:rsidR="00E36B7F" w14:paraId="77F39713"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setembro de 2021</w:t>
      </w:r>
    </w:p>
    <w:p w:rsidR="00E36B7F" w14:paraId="56F7A9B0" w14:textId="77777777">
      <w:pPr>
        <w:keepNext/>
        <w:spacing w:after="0" w:line="300" w:lineRule="exact"/>
        <w:jc w:val="center"/>
        <w:rPr>
          <w:rFonts w:ascii="Times New Roman" w:hAnsi="Times New Roman"/>
          <w:sz w:val="22"/>
          <w:szCs w:val="22"/>
        </w:rPr>
      </w:pPr>
    </w:p>
    <w:p w:rsidR="00E36B7F" w14:paraId="7635B374"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E36B7F" w14:paraId="05326646" w14:textId="77777777">
      <w:pPr>
        <w:spacing w:after="0" w:line="300" w:lineRule="exact"/>
        <w:rPr>
          <w:rFonts w:ascii="Times New Roman" w:hAnsi="Times New Roman"/>
          <w:i/>
          <w:iCs/>
          <w:sz w:val="22"/>
          <w:szCs w:val="22"/>
        </w:rPr>
      </w:pPr>
    </w:p>
    <w:p w:rsidR="00E36B7F" w14:paraId="798A4C17"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E36B7F" w14:paraId="49960531"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E36B7F" w14:paraId="1B5205F0" w14:textId="77777777">
      <w:pPr>
        <w:pStyle w:val="Body"/>
        <w:spacing w:line="300" w:lineRule="exact"/>
        <w:rPr>
          <w:rFonts w:ascii="Times New Roman" w:hAnsi="Times New Roman"/>
          <w:color w:val="000000" w:themeColor="text1"/>
          <w:w w:val="0"/>
          <w:sz w:val="22"/>
          <w:szCs w:val="22"/>
        </w:rPr>
      </w:pPr>
    </w:p>
    <w:p w:rsidR="00E36B7F" w14:paraId="34BA9990"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E36B7F" w14:paraId="75A1E6D3" w14:textId="77777777">
      <w:pPr>
        <w:pStyle w:val="Body"/>
        <w:spacing w:line="300" w:lineRule="exact"/>
        <w:jc w:val="center"/>
        <w:rPr>
          <w:rFonts w:ascii="Times New Roman" w:hAnsi="Times New Roman"/>
          <w:color w:val="000000" w:themeColor="text1"/>
          <w:sz w:val="22"/>
          <w:szCs w:val="22"/>
        </w:rPr>
      </w:pPr>
    </w:p>
    <w:p w:rsidR="00E36B7F" w14:paraId="5F2131B9" w14:textId="77777777">
      <w:pPr>
        <w:pStyle w:val="Body"/>
        <w:spacing w:line="300" w:lineRule="exact"/>
        <w:jc w:val="center"/>
        <w:rPr>
          <w:rFonts w:ascii="Times New Roman" w:hAnsi="Times New Roman"/>
          <w:color w:val="000000" w:themeColor="text1"/>
          <w:sz w:val="22"/>
          <w:szCs w:val="22"/>
        </w:rPr>
      </w:pPr>
    </w:p>
    <w:p w:rsidR="00E36B7F" w14:paraId="177D76D4"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5D44CAB"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E36B7F" w14:paraId="434456B7" w14:textId="77777777">
            <w:pPr>
              <w:suppressAutoHyphens/>
              <w:spacing w:line="300" w:lineRule="exact"/>
              <w:jc w:val="center"/>
              <w:rPr>
                <w:rFonts w:ascii="Times New Roman" w:hAnsi="Times New Roman"/>
                <w:b/>
                <w:kern w:val="20"/>
                <w:sz w:val="22"/>
                <w:szCs w:val="22"/>
              </w:rPr>
            </w:pPr>
          </w:p>
        </w:tc>
        <w:tc>
          <w:tcPr>
            <w:tcW w:w="281" w:type="dxa"/>
          </w:tcPr>
          <w:p w:rsidR="00E36B7F" w14:paraId="2FBF910F"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E36B7F" w14:paraId="632CB979" w14:textId="77777777">
            <w:pPr>
              <w:suppressAutoHyphens/>
              <w:spacing w:line="300" w:lineRule="exact"/>
              <w:jc w:val="center"/>
              <w:rPr>
                <w:rFonts w:ascii="Times New Roman" w:hAnsi="Times New Roman"/>
                <w:b/>
                <w:kern w:val="20"/>
                <w:sz w:val="22"/>
                <w:szCs w:val="22"/>
              </w:rPr>
            </w:pPr>
          </w:p>
        </w:tc>
      </w:tr>
      <w:tr w14:paraId="436E0E75" w14:textId="77777777">
        <w:tblPrEx>
          <w:tblW w:w="0" w:type="auto"/>
          <w:tblLook w:val="04A0"/>
        </w:tblPrEx>
        <w:tc>
          <w:tcPr>
            <w:tcW w:w="4140" w:type="dxa"/>
            <w:tcBorders>
              <w:top w:val="single" w:sz="4" w:space="0" w:color="auto"/>
            </w:tcBorders>
          </w:tcPr>
          <w:p w:rsidR="00E36B7F" w14:paraId="7C8E23AB" w14:textId="0D3F153D">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Nome: </w:t>
            </w:r>
            <w:r w:rsidRPr="00F404FF">
              <w:rPr>
                <w:rFonts w:ascii="Times New Roman" w:hAnsi="Times New Roman"/>
                <w:kern w:val="20"/>
                <w:sz w:val="22"/>
                <w:szCs w:val="22"/>
              </w:rPr>
              <w:t xml:space="preserve">Rogério </w:t>
            </w:r>
            <w:r w:rsidRPr="00F404FF">
              <w:rPr>
                <w:rFonts w:ascii="Times New Roman" w:hAnsi="Times New Roman"/>
                <w:kern w:val="20"/>
                <w:sz w:val="22"/>
                <w:szCs w:val="22"/>
              </w:rPr>
              <w:t>Bruck</w:t>
            </w:r>
            <w:r w:rsidRPr="00F404FF">
              <w:rPr>
                <w:rFonts w:ascii="Times New Roman" w:hAnsi="Times New Roman"/>
                <w:kern w:val="20"/>
                <w:sz w:val="22"/>
                <w:szCs w:val="22"/>
              </w:rPr>
              <w:t xml:space="preserve"> Ely</w:t>
            </w:r>
          </w:p>
        </w:tc>
        <w:tc>
          <w:tcPr>
            <w:tcW w:w="281" w:type="dxa"/>
          </w:tcPr>
          <w:p w:rsidR="00E36B7F" w14:paraId="73FB585F"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E36B7F" w14:paraId="0C7A1B18" w14:textId="5E4BD11C">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Nome: </w:t>
            </w:r>
            <w:r w:rsidRPr="00F404FF">
              <w:rPr>
                <w:rFonts w:ascii="Times New Roman" w:hAnsi="Times New Roman"/>
                <w:kern w:val="20"/>
                <w:sz w:val="22"/>
                <w:szCs w:val="22"/>
                <w:lang w:val="en-US"/>
              </w:rPr>
              <w:t>Marco Girardi</w:t>
            </w:r>
          </w:p>
        </w:tc>
      </w:tr>
      <w:tr w14:paraId="429D7BA9" w14:textId="77777777">
        <w:tblPrEx>
          <w:tblW w:w="0" w:type="auto"/>
          <w:tblLook w:val="04A0"/>
        </w:tblPrEx>
        <w:tc>
          <w:tcPr>
            <w:tcW w:w="4140" w:type="dxa"/>
          </w:tcPr>
          <w:p w:rsidR="00E36B7F" w14:paraId="702D74D2" w14:textId="747FE570">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r w:rsidR="00A96587">
              <w:rPr>
                <w:rFonts w:ascii="Times New Roman" w:hAnsi="Times New Roman"/>
                <w:kern w:val="20"/>
                <w:sz w:val="22"/>
                <w:szCs w:val="22"/>
              </w:rPr>
              <w:t xml:space="preserve"> Diretor Operacional</w:t>
            </w:r>
          </w:p>
        </w:tc>
        <w:tc>
          <w:tcPr>
            <w:tcW w:w="281" w:type="dxa"/>
          </w:tcPr>
          <w:p w:rsidR="00E36B7F" w14:paraId="1AE77FB9" w14:textId="77777777">
            <w:pPr>
              <w:suppressAutoHyphens/>
              <w:spacing w:line="300" w:lineRule="exact"/>
              <w:rPr>
                <w:rFonts w:ascii="Times New Roman" w:hAnsi="Times New Roman"/>
                <w:b/>
                <w:kern w:val="20"/>
                <w:sz w:val="22"/>
                <w:szCs w:val="22"/>
              </w:rPr>
            </w:pPr>
          </w:p>
        </w:tc>
        <w:tc>
          <w:tcPr>
            <w:tcW w:w="4084" w:type="dxa"/>
          </w:tcPr>
          <w:p w:rsidR="00E36B7F" w14:paraId="3E1B912F" w14:textId="7520FAF8">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r w:rsidR="00A96587">
              <w:rPr>
                <w:rFonts w:ascii="Times New Roman" w:hAnsi="Times New Roman"/>
                <w:kern w:val="20"/>
                <w:sz w:val="22"/>
                <w:szCs w:val="22"/>
              </w:rPr>
              <w:t>Diretor Financeiro</w:t>
            </w:r>
          </w:p>
        </w:tc>
      </w:tr>
    </w:tbl>
    <w:p w:rsidR="00E36B7F" w14:paraId="2E9DD617" w14:textId="77777777">
      <w:pPr>
        <w:pStyle w:val="Body"/>
        <w:spacing w:line="300" w:lineRule="exact"/>
        <w:rPr>
          <w:rFonts w:ascii="Times New Roman" w:hAnsi="Times New Roman"/>
          <w:color w:val="000000" w:themeColor="text1"/>
          <w:sz w:val="22"/>
          <w:szCs w:val="22"/>
        </w:rPr>
      </w:pPr>
    </w:p>
    <w:p w:rsidR="00E36B7F" w14:paraId="782B0612"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E36B7F" w14:paraId="2594D8F3"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E36B7F" w14:paraId="5A53B838" w14:textId="77777777">
      <w:pPr>
        <w:pStyle w:val="Body"/>
        <w:spacing w:line="300" w:lineRule="exact"/>
        <w:rPr>
          <w:rFonts w:ascii="Times New Roman" w:hAnsi="Times New Roman"/>
          <w:color w:val="000000" w:themeColor="text1"/>
          <w:sz w:val="22"/>
          <w:szCs w:val="22"/>
        </w:rPr>
      </w:pPr>
    </w:p>
    <w:p w:rsidR="00E36B7F" w14:paraId="58CF234B"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E36B7F" w14:paraId="1D89E41E" w14:textId="77777777">
      <w:pPr>
        <w:pStyle w:val="Body"/>
        <w:spacing w:line="300" w:lineRule="exact"/>
        <w:jc w:val="center"/>
        <w:rPr>
          <w:rFonts w:ascii="Times New Roman" w:hAnsi="Times New Roman"/>
          <w:color w:val="000000" w:themeColor="text1"/>
          <w:sz w:val="22"/>
          <w:szCs w:val="22"/>
        </w:rPr>
      </w:pPr>
    </w:p>
    <w:p w:rsidR="00E36B7F" w14:paraId="4E010DA4" w14:textId="77777777">
      <w:pPr>
        <w:pStyle w:val="Body"/>
        <w:spacing w:line="300" w:lineRule="exact"/>
        <w:rPr>
          <w:rFonts w:ascii="Times New Roman" w:hAnsi="Times New Roman"/>
          <w:color w:val="000000" w:themeColor="text1"/>
          <w:sz w:val="22"/>
          <w:szCs w:val="22"/>
        </w:rPr>
      </w:pPr>
    </w:p>
    <w:p w:rsidR="00E36B7F" w14:paraId="19753601"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2A37BF2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E36B7F" w14:paraId="40A58DA5"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78FCB5CD" w14:textId="77777777">
        <w:tblPrEx>
          <w:tblW w:w="0" w:type="auto"/>
          <w:tblLook w:val="04A0"/>
        </w:tblPrEx>
        <w:tc>
          <w:tcPr>
            <w:tcW w:w="4360" w:type="dxa"/>
          </w:tcPr>
          <w:p w:rsidR="00E36B7F" w:rsidP="007B3B88" w14:paraId="37ACBDDE" w14:textId="4C3E492F">
            <w:pPr>
              <w:pStyle w:val="Body"/>
              <w:spacing w:before="0" w:after="0" w:line="300" w:lineRule="exact"/>
              <w:rPr>
                <w:rFonts w:ascii="Times New Roman" w:hAnsi="Times New Roman"/>
                <w:sz w:val="22"/>
                <w:szCs w:val="22"/>
              </w:rPr>
            </w:pPr>
            <w:r>
              <w:rPr>
                <w:rFonts w:ascii="Times New Roman" w:hAnsi="Times New Roman"/>
                <w:sz w:val="22"/>
                <w:szCs w:val="22"/>
              </w:rPr>
              <w:t xml:space="preserve">Nome: </w:t>
            </w:r>
            <w:r w:rsidRPr="00832D59" w:rsidR="00832D59">
              <w:rPr>
                <w:rFonts w:ascii="Times New Roman" w:hAnsi="Times New Roman"/>
                <w:sz w:val="22"/>
                <w:szCs w:val="22"/>
              </w:rPr>
              <w:t>Carlos Alberto Bacha</w:t>
            </w:r>
          </w:p>
        </w:tc>
      </w:tr>
      <w:tr w14:paraId="11EDD8FA" w14:textId="77777777">
        <w:tblPrEx>
          <w:tblW w:w="0" w:type="auto"/>
          <w:tblLook w:val="04A0"/>
        </w:tblPrEx>
        <w:tc>
          <w:tcPr>
            <w:tcW w:w="4360" w:type="dxa"/>
          </w:tcPr>
          <w:p w:rsidR="00E36B7F" w14:paraId="11D7769B" w14:textId="18907F5B">
            <w:pPr>
              <w:pStyle w:val="Body"/>
              <w:spacing w:after="0" w:line="300" w:lineRule="exact"/>
              <w:rPr>
                <w:rFonts w:ascii="Times New Roman" w:hAnsi="Times New Roman"/>
                <w:sz w:val="22"/>
                <w:szCs w:val="22"/>
              </w:rPr>
            </w:pPr>
            <w:r>
              <w:rPr>
                <w:rFonts w:ascii="Times New Roman" w:hAnsi="Times New Roman"/>
                <w:sz w:val="22"/>
                <w:szCs w:val="22"/>
              </w:rPr>
              <w:t xml:space="preserve">Cargo: </w:t>
            </w:r>
            <w:r w:rsidR="00832D59">
              <w:rPr>
                <w:rFonts w:ascii="Times New Roman" w:hAnsi="Times New Roman"/>
                <w:sz w:val="22"/>
                <w:szCs w:val="22"/>
              </w:rPr>
              <w:t>Procurador</w:t>
            </w:r>
          </w:p>
        </w:tc>
      </w:tr>
    </w:tbl>
    <w:p w:rsidR="00E36B7F" w14:paraId="6CA998ED"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E36B7F" w14:paraId="415CBF72"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3/5 do </w:t>
      </w:r>
      <w:bookmarkStart w:id="186"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6"/>
    </w:p>
    <w:p w:rsidR="00E36B7F" w14:paraId="1E29624A"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67FBFA18" w14:textId="77777777">
        <w:tblPrEx>
          <w:tblW w:w="0" w:type="auto"/>
          <w:tblBorders>
            <w:top w:val="nil"/>
            <w:left w:val="nil"/>
            <w:bottom w:val="nil"/>
            <w:right w:val="nil"/>
          </w:tblBorders>
          <w:tblLayout w:type="fixed"/>
          <w:tblLook w:val="0000"/>
        </w:tblPrEx>
        <w:trPr>
          <w:trHeight w:val="450"/>
        </w:trPr>
        <w:tc>
          <w:tcPr>
            <w:tcW w:w="4382" w:type="dxa"/>
          </w:tcPr>
          <w:p w:rsidR="00E36B7F" w14:paraId="34AC7D9C"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E36B7F" w14:paraId="585BA382" w14:textId="77777777">
            <w:pPr>
              <w:pStyle w:val="Default"/>
              <w:spacing w:line="300" w:lineRule="exact"/>
              <w:rPr>
                <w:rFonts w:ascii="Times New Roman" w:hAnsi="Times New Roman" w:cs="Times New Roman"/>
                <w:b/>
                <w:bCs/>
                <w:iCs/>
                <w:sz w:val="22"/>
                <w:szCs w:val="22"/>
              </w:rPr>
            </w:pPr>
          </w:p>
          <w:p w:rsidR="00E36B7F" w14:paraId="4E9CAA43" w14:textId="77777777">
            <w:pPr>
              <w:pStyle w:val="Default"/>
              <w:spacing w:line="300" w:lineRule="exact"/>
              <w:rPr>
                <w:rFonts w:ascii="Times New Roman" w:hAnsi="Times New Roman" w:cs="Times New Roman"/>
                <w:b/>
                <w:bCs/>
                <w:iCs/>
                <w:sz w:val="22"/>
                <w:szCs w:val="22"/>
              </w:rPr>
            </w:pPr>
          </w:p>
          <w:p w:rsidR="00E36B7F" w14:paraId="6B3CA5BA" w14:textId="77777777">
            <w:pPr>
              <w:pStyle w:val="Default"/>
              <w:spacing w:line="300" w:lineRule="exact"/>
              <w:rPr>
                <w:rFonts w:ascii="Times New Roman" w:hAnsi="Times New Roman" w:cs="Times New Roman"/>
                <w:sz w:val="22"/>
                <w:szCs w:val="22"/>
              </w:rPr>
            </w:pPr>
          </w:p>
          <w:p w:rsidR="00E36B7F" w14:paraId="10AEC529"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E36B7F" w14:paraId="5C508948" w14:textId="62B01B2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r w:rsidRPr="00B03896" w:rsidR="00B03896">
              <w:rPr>
                <w:rFonts w:ascii="Times New Roman" w:hAnsi="Times New Roman" w:cs="Times New Roman"/>
                <w:sz w:val="22"/>
                <w:szCs w:val="22"/>
              </w:rPr>
              <w:t>233.479.938-61</w:t>
            </w:r>
          </w:p>
        </w:tc>
        <w:tc>
          <w:tcPr>
            <w:tcW w:w="4383" w:type="dxa"/>
          </w:tcPr>
          <w:p w:rsidR="00E36B7F" w14:paraId="18AF700B"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E36B7F" w14:paraId="1D6A0428" w14:textId="77777777">
            <w:pPr>
              <w:pStyle w:val="Default"/>
              <w:spacing w:line="300" w:lineRule="exact"/>
              <w:rPr>
                <w:rFonts w:ascii="Times New Roman" w:hAnsi="Times New Roman" w:cs="Times New Roman"/>
                <w:sz w:val="22"/>
                <w:szCs w:val="22"/>
              </w:rPr>
            </w:pPr>
          </w:p>
          <w:p w:rsidR="00E36B7F" w14:paraId="072E21D1" w14:textId="77777777">
            <w:pPr>
              <w:pStyle w:val="Default"/>
              <w:spacing w:line="300" w:lineRule="exact"/>
              <w:rPr>
                <w:rFonts w:ascii="Times New Roman" w:hAnsi="Times New Roman" w:cs="Times New Roman"/>
                <w:sz w:val="22"/>
                <w:szCs w:val="22"/>
              </w:rPr>
            </w:pPr>
          </w:p>
          <w:p w:rsidR="00E36B7F" w14:paraId="0FD3F3A5" w14:textId="77777777">
            <w:pPr>
              <w:pStyle w:val="Default"/>
              <w:spacing w:line="300" w:lineRule="exact"/>
              <w:rPr>
                <w:rFonts w:ascii="Times New Roman" w:hAnsi="Times New Roman" w:cs="Times New Roman"/>
                <w:sz w:val="22"/>
                <w:szCs w:val="22"/>
              </w:rPr>
            </w:pPr>
          </w:p>
          <w:p w:rsidR="00E36B7F" w14:paraId="5136B491"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E36B7F" w14:paraId="0C5D07AC" w14:textId="2C9B9143">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r w:rsidR="00B03896">
              <w:rPr>
                <w:rFonts w:ascii="Times New Roman" w:hAnsi="Times New Roman" w:cs="Times New Roman"/>
                <w:sz w:val="22"/>
                <w:szCs w:val="22"/>
              </w:rPr>
              <w:t xml:space="preserve"> </w:t>
            </w:r>
            <w:r w:rsidRPr="00B03896" w:rsidR="00B03896">
              <w:rPr>
                <w:rFonts w:ascii="Times New Roman" w:hAnsi="Times New Roman" w:cs="Times New Roman"/>
                <w:sz w:val="22"/>
                <w:szCs w:val="22"/>
              </w:rPr>
              <w:t>082.833.337-80</w:t>
            </w:r>
          </w:p>
        </w:tc>
      </w:tr>
    </w:tbl>
    <w:p w:rsidR="00E36B7F" w14:paraId="48B655CB" w14:textId="77777777">
      <w:pPr>
        <w:pStyle w:val="Body"/>
        <w:spacing w:line="300" w:lineRule="exact"/>
        <w:rPr>
          <w:rFonts w:ascii="Times New Roman" w:hAnsi="Times New Roman"/>
          <w:color w:val="000000" w:themeColor="text1"/>
          <w:sz w:val="22"/>
          <w:szCs w:val="22"/>
        </w:rPr>
      </w:pPr>
    </w:p>
    <w:p w:rsidR="00E36B7F" w14:paraId="160615E1"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E36B7F" w14:paraId="02821702"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7C84A4DF" w14:textId="77777777">
        <w:tblPrEx>
          <w:tblW w:w="8765" w:type="dxa"/>
          <w:tblBorders>
            <w:top w:val="nil"/>
            <w:left w:val="nil"/>
            <w:bottom w:val="nil"/>
            <w:right w:val="nil"/>
          </w:tblBorders>
          <w:tblLayout w:type="fixed"/>
          <w:tblLook w:val="0000"/>
        </w:tblPrEx>
        <w:trPr>
          <w:trHeight w:val="129"/>
        </w:trPr>
        <w:tc>
          <w:tcPr>
            <w:tcW w:w="8765" w:type="dxa"/>
          </w:tcPr>
          <w:p w:rsidR="00E36B7F" w14:paraId="53B95907" w14:textId="77777777">
            <w:pPr>
              <w:pStyle w:val="Default"/>
              <w:spacing w:line="300" w:lineRule="exact"/>
              <w:rPr>
                <w:rFonts w:ascii="Times New Roman" w:hAnsi="Times New Roman" w:cs="Times New Roman"/>
                <w:b/>
                <w:bCs/>
                <w:sz w:val="22"/>
                <w:szCs w:val="22"/>
              </w:rPr>
            </w:pPr>
          </w:p>
          <w:p w:rsidR="00E36B7F" w14:paraId="08994F52"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E36B7F" w14:paraId="07B60609" w14:textId="77777777">
      <w:pPr>
        <w:spacing w:after="0" w:line="300" w:lineRule="exact"/>
        <w:rPr>
          <w:rFonts w:ascii="Times New Roman" w:hAnsi="Times New Roman"/>
          <w:sz w:val="22"/>
          <w:szCs w:val="22"/>
        </w:rPr>
      </w:pPr>
    </w:p>
    <w:p w:rsidR="00E36B7F" w14:paraId="6D124708" w14:textId="77777777">
      <w:pPr>
        <w:spacing w:after="0" w:line="300" w:lineRule="exact"/>
        <w:rPr>
          <w:rFonts w:ascii="Times New Roman" w:hAnsi="Times New Roman"/>
          <w:sz w:val="22"/>
          <w:szCs w:val="22"/>
        </w:rPr>
      </w:pPr>
    </w:p>
    <w:p w:rsidR="00E36B7F" w14:paraId="713BEDD9" w14:textId="77777777">
      <w:pPr>
        <w:spacing w:after="0" w:line="300" w:lineRule="exact"/>
        <w:rPr>
          <w:rFonts w:ascii="Times New Roman" w:hAnsi="Times New Roman"/>
          <w:sz w:val="22"/>
          <w:szCs w:val="22"/>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7D9482C7" w14:textId="77777777" w:rsidTr="007B3B88">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C59C8" w:rsidP="007B3B88" w14:paraId="2320860F" w14:textId="77777777">
            <w:pPr>
              <w:spacing w:before="0" w:after="0" w:line="300" w:lineRule="exact"/>
              <w:ind w:left="1021" w:hanging="1021"/>
              <w:rPr>
                <w:rFonts w:ascii="Times New Roman" w:hAnsi="Times New Roman"/>
                <w:b/>
                <w:sz w:val="22"/>
                <w:szCs w:val="22"/>
              </w:rPr>
            </w:pPr>
          </w:p>
        </w:tc>
      </w:tr>
      <w:tr w14:paraId="695E83E7" w14:textId="77777777" w:rsidTr="007B3B88">
        <w:tblPrEx>
          <w:tblW w:w="0" w:type="auto"/>
          <w:tblInd w:w="1843" w:type="dxa"/>
          <w:tblLook w:val="04A0"/>
        </w:tblPrEx>
        <w:tc>
          <w:tcPr>
            <w:tcW w:w="4140" w:type="dxa"/>
            <w:tcBorders>
              <w:top w:val="single" w:sz="4" w:space="0" w:color="auto"/>
            </w:tcBorders>
          </w:tcPr>
          <w:p w:rsidR="004C59C8" w14:paraId="456A0D2B" w14:textId="7B38CFB0">
            <w:pPr>
              <w:spacing w:before="0" w:after="0" w:line="300" w:lineRule="exact"/>
              <w:rPr>
                <w:rFonts w:ascii="Times New Roman" w:hAnsi="Times New Roman"/>
                <w:b/>
                <w:sz w:val="22"/>
                <w:szCs w:val="22"/>
              </w:rPr>
            </w:pPr>
            <w:r>
              <w:rPr>
                <w:rFonts w:ascii="Times New Roman" w:hAnsi="Times New Roman"/>
                <w:sz w:val="22"/>
                <w:szCs w:val="22"/>
              </w:rPr>
              <w:t xml:space="preserve">Nome: </w:t>
            </w:r>
            <w:r w:rsidRPr="00F404FF">
              <w:rPr>
                <w:rFonts w:ascii="Times New Roman" w:hAnsi="Times New Roman"/>
                <w:sz w:val="22"/>
                <w:szCs w:val="22"/>
              </w:rPr>
              <w:t>Alessandro Lombardi</w:t>
            </w:r>
          </w:p>
        </w:tc>
      </w:tr>
      <w:tr w14:paraId="7F8B7921" w14:textId="77777777" w:rsidTr="007B3B88">
        <w:tblPrEx>
          <w:tblW w:w="0" w:type="auto"/>
          <w:tblInd w:w="1843" w:type="dxa"/>
          <w:tblLook w:val="04A0"/>
        </w:tblPrEx>
        <w:tc>
          <w:tcPr>
            <w:tcW w:w="4140" w:type="dxa"/>
          </w:tcPr>
          <w:p w:rsidR="004C59C8" w14:paraId="69F72DB3" w14:textId="2F59B662">
            <w:pPr>
              <w:spacing w:before="0" w:after="0" w:line="300" w:lineRule="exact"/>
              <w:rPr>
                <w:rFonts w:ascii="Times New Roman" w:hAnsi="Times New Roman"/>
                <w:b/>
                <w:sz w:val="22"/>
                <w:szCs w:val="22"/>
              </w:rPr>
            </w:pPr>
            <w:r>
              <w:rPr>
                <w:rFonts w:ascii="Times New Roman" w:hAnsi="Times New Roman"/>
                <w:sz w:val="22"/>
                <w:szCs w:val="22"/>
              </w:rPr>
              <w:t>Cargo: Diretor Presidente</w:t>
            </w:r>
          </w:p>
        </w:tc>
      </w:tr>
    </w:tbl>
    <w:p w:rsidR="00E36B7F" w14:paraId="24B2DC7A" w14:textId="77777777">
      <w:pPr>
        <w:spacing w:after="0" w:line="240" w:lineRule="auto"/>
        <w:jc w:val="left"/>
        <w:rPr>
          <w:rFonts w:ascii="Times New Roman" w:hAnsi="Times New Roman"/>
          <w:i/>
          <w:iCs/>
          <w:kern w:val="20"/>
          <w:sz w:val="22"/>
          <w:szCs w:val="22"/>
        </w:rPr>
      </w:pPr>
      <w:bookmarkStart w:id="187" w:name="_DV_M446"/>
      <w:bookmarkEnd w:id="187"/>
      <w:r>
        <w:rPr>
          <w:rFonts w:ascii="Times New Roman" w:hAnsi="Times New Roman"/>
          <w:i/>
          <w:iCs/>
          <w:sz w:val="22"/>
          <w:szCs w:val="22"/>
        </w:rPr>
        <w:br w:type="page"/>
      </w:r>
    </w:p>
    <w:p w:rsidR="00E36B7F" w14:paraId="7CC106F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5/5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E36B7F" w14:paraId="143518FC" w14:textId="77777777">
      <w:pPr>
        <w:pStyle w:val="Body"/>
        <w:spacing w:line="300" w:lineRule="exact"/>
        <w:rPr>
          <w:rFonts w:ascii="Times New Roman" w:hAnsi="Times New Roman"/>
          <w:i/>
          <w:iCs/>
          <w:sz w:val="22"/>
          <w:szCs w:val="22"/>
        </w:rPr>
      </w:pPr>
    </w:p>
    <w:p w:rsidR="00E36B7F" w14:paraId="540C3AB6"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E36B7F" w14:paraId="743536AD" w14:textId="77777777">
      <w:pPr>
        <w:pStyle w:val="Body"/>
        <w:spacing w:line="300" w:lineRule="exact"/>
        <w:rPr>
          <w:rFonts w:ascii="Times New Roman" w:hAnsi="Times New Roman"/>
          <w:sz w:val="22"/>
          <w:szCs w:val="22"/>
        </w:rPr>
      </w:pPr>
    </w:p>
    <w:p w:rsidR="00E36B7F" w14:paraId="387F6D87" w14:textId="77777777">
      <w:pPr>
        <w:pStyle w:val="Body"/>
        <w:spacing w:line="300" w:lineRule="exact"/>
        <w:rPr>
          <w:rFonts w:ascii="Times New Roman" w:hAnsi="Times New Roman"/>
          <w:sz w:val="22"/>
          <w:szCs w:val="22"/>
        </w:rPr>
      </w:pPr>
    </w:p>
    <w:p w:rsidR="00E36B7F" w14:paraId="0B99B66D"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3EA11A4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E36B7F" w14:paraId="22F83A08"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E36B7F" w14:paraId="27D714DB"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E36B7F" w14:paraId="0147E822"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35E77CC4" w14:textId="77777777">
        <w:tblPrEx>
          <w:tblW w:w="0" w:type="auto"/>
          <w:tblLook w:val="04A0"/>
        </w:tblPrEx>
        <w:tc>
          <w:tcPr>
            <w:tcW w:w="4248" w:type="dxa"/>
            <w:tcBorders>
              <w:top w:val="single" w:sz="4" w:space="0" w:color="auto"/>
            </w:tcBorders>
          </w:tcPr>
          <w:p w:rsidR="00E36B7F" w14:paraId="4579B291" w14:textId="51ED73E2">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r w:rsidRPr="00F404FF">
              <w:rPr>
                <w:rFonts w:ascii="Times New Roman" w:hAnsi="Times New Roman"/>
                <w:kern w:val="20"/>
                <w:sz w:val="22"/>
                <w:szCs w:val="22"/>
              </w:rPr>
              <w:t>Cláudio Cornetti de Castro Neto</w:t>
            </w:r>
          </w:p>
          <w:p w:rsidR="00E36B7F" w14:paraId="68C44063" w14:textId="4F3C61AF">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r w:rsidR="00B03896">
              <w:rPr>
                <w:rFonts w:ascii="Times New Roman" w:hAnsi="Times New Roman"/>
                <w:kern w:val="20"/>
                <w:sz w:val="22"/>
                <w:szCs w:val="22"/>
              </w:rPr>
              <w:t xml:space="preserve"> </w:t>
            </w:r>
            <w:r w:rsidRPr="00B03896" w:rsidR="00B03896">
              <w:rPr>
                <w:rFonts w:ascii="Times New Roman" w:hAnsi="Times New Roman"/>
                <w:kern w:val="20"/>
                <w:sz w:val="22"/>
                <w:szCs w:val="22"/>
              </w:rPr>
              <w:t>28.244.934-7</w:t>
            </w:r>
          </w:p>
        </w:tc>
        <w:tc>
          <w:tcPr>
            <w:tcW w:w="283" w:type="dxa"/>
          </w:tcPr>
          <w:p w:rsidR="00E36B7F" w14:paraId="4BE6FC64"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832D59" w:rsidRPr="00832D59" w:rsidP="00832D59" w14:paraId="74B9FD85" w14:textId="77777777">
            <w:pPr>
              <w:suppressAutoHyphens/>
              <w:spacing w:after="0" w:line="300" w:lineRule="exact"/>
              <w:rPr>
                <w:rFonts w:ascii="Times New Roman" w:hAnsi="Times New Roman"/>
                <w:sz w:val="22"/>
                <w:szCs w:val="22"/>
              </w:rPr>
            </w:pPr>
            <w:r>
              <w:rPr>
                <w:rFonts w:ascii="Times New Roman" w:hAnsi="Times New Roman"/>
                <w:kern w:val="20"/>
                <w:sz w:val="22"/>
                <w:szCs w:val="22"/>
              </w:rPr>
              <w:t xml:space="preserve">Nome: </w:t>
            </w:r>
            <w:r w:rsidRPr="00832D59">
              <w:rPr>
                <w:rFonts w:ascii="Times New Roman" w:hAnsi="Times New Roman"/>
                <w:sz w:val="22"/>
                <w:szCs w:val="22"/>
              </w:rPr>
              <w:t>Natália Xavier Alencar</w:t>
            </w:r>
          </w:p>
          <w:p w:rsidR="00E36B7F" w:rsidRPr="007B3B88" w14:paraId="3C19693F" w14:textId="54562906">
            <w:pPr>
              <w:suppressAutoHyphens/>
              <w:spacing w:after="0" w:line="300" w:lineRule="exact"/>
              <w:rPr>
                <w:rFonts w:ascii="Times New Roman" w:hAnsi="Times New Roman"/>
                <w:sz w:val="22"/>
                <w:szCs w:val="22"/>
              </w:rPr>
            </w:pPr>
            <w:r>
              <w:rPr>
                <w:rFonts w:ascii="Times New Roman" w:hAnsi="Times New Roman"/>
                <w:kern w:val="20"/>
                <w:sz w:val="22"/>
                <w:szCs w:val="22"/>
              </w:rPr>
              <w:t>RG:</w:t>
            </w:r>
            <w:r w:rsidR="005D028D">
              <w:rPr>
                <w:rFonts w:ascii="Times New Roman" w:hAnsi="Times New Roman"/>
                <w:sz w:val="22"/>
                <w:szCs w:val="22"/>
              </w:rPr>
              <w:t xml:space="preserve"> </w:t>
            </w:r>
            <w:r w:rsidRPr="00832D59" w:rsidR="00832D59">
              <w:rPr>
                <w:rFonts w:ascii="Times New Roman" w:hAnsi="Times New Roman"/>
                <w:sz w:val="22"/>
                <w:szCs w:val="22"/>
              </w:rPr>
              <w:t>12978518-4 / DETRANRJ</w:t>
            </w:r>
          </w:p>
        </w:tc>
      </w:tr>
      <w:tr w14:paraId="05CCBDE9" w14:textId="77777777">
        <w:tblPrEx>
          <w:tblW w:w="0" w:type="auto"/>
          <w:tblLook w:val="04A0"/>
        </w:tblPrEx>
        <w:tc>
          <w:tcPr>
            <w:tcW w:w="4248" w:type="dxa"/>
          </w:tcPr>
          <w:p w:rsidR="00E36B7F" w14:paraId="0CAA2DBE" w14:textId="7E054905">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r w:rsidR="00B03896">
              <w:rPr>
                <w:rFonts w:ascii="Times New Roman" w:hAnsi="Times New Roman"/>
                <w:bCs/>
                <w:kern w:val="20"/>
                <w:sz w:val="22"/>
                <w:szCs w:val="22"/>
              </w:rPr>
              <w:t xml:space="preserve"> </w:t>
            </w:r>
            <w:r w:rsidRPr="00B03896" w:rsidR="00B03896">
              <w:rPr>
                <w:rFonts w:ascii="Times New Roman" w:hAnsi="Times New Roman"/>
                <w:bCs/>
                <w:kern w:val="20"/>
                <w:sz w:val="22"/>
                <w:szCs w:val="22"/>
              </w:rPr>
              <w:t>379.210.248-07</w:t>
            </w:r>
          </w:p>
        </w:tc>
        <w:tc>
          <w:tcPr>
            <w:tcW w:w="283" w:type="dxa"/>
          </w:tcPr>
          <w:p w:rsidR="00E36B7F" w14:paraId="77A990E3" w14:textId="77777777">
            <w:pPr>
              <w:suppressAutoHyphens/>
              <w:spacing w:after="0" w:line="300" w:lineRule="exact"/>
              <w:rPr>
                <w:rFonts w:ascii="Times New Roman" w:hAnsi="Times New Roman"/>
                <w:b/>
                <w:kern w:val="20"/>
                <w:sz w:val="22"/>
                <w:szCs w:val="22"/>
              </w:rPr>
            </w:pPr>
          </w:p>
        </w:tc>
        <w:tc>
          <w:tcPr>
            <w:tcW w:w="4190" w:type="dxa"/>
          </w:tcPr>
          <w:p w:rsidR="00832D59" w:rsidRPr="00832D59" w:rsidP="00832D59" w14:paraId="0B167D9F" w14:textId="77777777">
            <w:pPr>
              <w:suppressAutoHyphens/>
              <w:spacing w:after="0" w:line="300" w:lineRule="exact"/>
              <w:rPr>
                <w:rFonts w:ascii="Times New Roman" w:hAnsi="Times New Roman"/>
                <w:sz w:val="22"/>
                <w:szCs w:val="22"/>
                <w:lang w:val="en-US"/>
              </w:rPr>
            </w:pPr>
            <w:r>
              <w:rPr>
                <w:rFonts w:ascii="Times New Roman" w:hAnsi="Times New Roman"/>
                <w:kern w:val="20"/>
                <w:sz w:val="22"/>
                <w:szCs w:val="22"/>
              </w:rPr>
              <w:t>CPF:</w:t>
            </w:r>
            <w:r w:rsidR="005D028D">
              <w:rPr>
                <w:rFonts w:ascii="Times New Roman" w:hAnsi="Times New Roman"/>
                <w:sz w:val="22"/>
                <w:szCs w:val="22"/>
              </w:rPr>
              <w:t xml:space="preserve"> </w:t>
            </w:r>
            <w:r w:rsidRPr="00832D59">
              <w:rPr>
                <w:rFonts w:ascii="Times New Roman" w:hAnsi="Times New Roman"/>
                <w:sz w:val="22"/>
                <w:szCs w:val="22"/>
                <w:lang w:val="en-US"/>
              </w:rPr>
              <w:t>117.583.547-12</w:t>
            </w:r>
          </w:p>
          <w:p w:rsidR="00E36B7F" w14:paraId="3F283D84" w14:textId="78DDFDB9">
            <w:pPr>
              <w:suppressAutoHyphens/>
              <w:spacing w:after="0" w:line="300" w:lineRule="exact"/>
              <w:rPr>
                <w:rFonts w:ascii="Times New Roman" w:hAnsi="Times New Roman"/>
                <w:b/>
                <w:kern w:val="20"/>
                <w:sz w:val="22"/>
                <w:szCs w:val="22"/>
              </w:rPr>
            </w:pPr>
          </w:p>
        </w:tc>
      </w:tr>
    </w:tbl>
    <w:p w:rsidR="00E36B7F" w14:paraId="1A9E35AA" w14:textId="77777777">
      <w:pPr>
        <w:pStyle w:val="Body"/>
        <w:spacing w:line="300" w:lineRule="exact"/>
        <w:rPr>
          <w:rFonts w:ascii="Times New Roman" w:hAnsi="Times New Roman"/>
          <w:sz w:val="22"/>
          <w:szCs w:val="22"/>
        </w:rPr>
      </w:pPr>
    </w:p>
    <w:p w:rsidR="00E36B7F" w14:paraId="427D8011" w14:textId="77777777">
      <w:pPr>
        <w:pStyle w:val="Body"/>
        <w:spacing w:line="300" w:lineRule="exact"/>
        <w:rPr>
          <w:rFonts w:ascii="Times New Roman" w:hAnsi="Times New Roman"/>
          <w:bCs/>
          <w:smallCaps/>
          <w:sz w:val="22"/>
          <w:szCs w:val="22"/>
        </w:rPr>
      </w:pPr>
    </w:p>
    <w:p w:rsidR="00E36B7F" w14:paraId="63A6E6B0" w14:textId="77777777">
      <w:pPr>
        <w:pStyle w:val="Body"/>
        <w:spacing w:line="300" w:lineRule="exact"/>
        <w:rPr>
          <w:rFonts w:ascii="Times New Roman" w:hAnsi="Times New Roman"/>
          <w:bCs/>
          <w:smallCaps/>
          <w:sz w:val="22"/>
          <w:szCs w:val="22"/>
        </w:rPr>
      </w:pPr>
    </w:p>
    <w:p w:rsidR="00E36B7F" w14:paraId="14ECD7F7"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E36B7F" w14:paraId="5D25D307"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E36B7F" w14:paraId="0F1DAB82" w14:textId="77777777">
      <w:pPr>
        <w:pStyle w:val="Body"/>
        <w:spacing w:line="300" w:lineRule="exact"/>
        <w:rPr>
          <w:rFonts w:ascii="Times New Roman" w:hAnsi="Times New Roman"/>
          <w:i/>
          <w:iCs/>
          <w:sz w:val="22"/>
          <w:szCs w:val="22"/>
        </w:rPr>
      </w:pPr>
    </w:p>
    <w:p w:rsidR="00F404FF" w14:paraId="5DDC4D17"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CONTRATO DE ALIENAÇÃO FIDUCIÁRIA DE IMÓVEL</w:t>
      </w:r>
    </w:p>
    <w:p w:rsidR="00F404FF" w14:paraId="28FED3F6" w14:textId="77777777">
      <w:pPr>
        <w:pStyle w:val="Body"/>
        <w:spacing w:line="300" w:lineRule="exact"/>
        <w:jc w:val="center"/>
        <w:rPr>
          <w:rFonts w:ascii="Times New Roman" w:hAnsi="Times New Roman"/>
          <w:b/>
          <w:bCs/>
          <w:sz w:val="22"/>
          <w:szCs w:val="22"/>
        </w:rPr>
      </w:pPr>
    </w:p>
    <w:p w:rsidR="00E36B7F" w14:paraId="0049464A" w14:textId="25D76A6F">
      <w:pPr>
        <w:pStyle w:val="Body"/>
        <w:spacing w:line="300" w:lineRule="exact"/>
        <w:jc w:val="center"/>
        <w:rPr>
          <w:rFonts w:ascii="Times New Roman" w:hAnsi="Times New Roman"/>
          <w:b/>
          <w:bCs/>
          <w:sz w:val="22"/>
          <w:szCs w:val="22"/>
        </w:rPr>
      </w:pPr>
      <w:r>
        <w:rPr>
          <w:rFonts w:ascii="Times New Roman" w:hAnsi="Times New Roman"/>
          <w:sz w:val="22"/>
          <w:szCs w:val="22"/>
        </w:rPr>
        <w:t>[</w:t>
      </w:r>
      <w:r>
        <w:rPr>
          <w:rFonts w:ascii="Times New Roman" w:eastAsia="Arial Unicode MS" w:hAnsi="Times New Roman"/>
          <w:sz w:val="22"/>
          <w:szCs w:val="22"/>
        </w:rPr>
        <w:t>●</w:t>
      </w:r>
      <w:r>
        <w:rPr>
          <w:rFonts w:ascii="Times New Roman" w:hAnsi="Times New Roman"/>
          <w:sz w:val="22"/>
          <w:szCs w:val="22"/>
        </w:rPr>
        <w:t>]</w:t>
      </w:r>
    </w:p>
    <w:p w:rsidR="00E36B7F" w14:paraId="161A30DE" w14:textId="77777777">
      <w:pPr>
        <w:pStyle w:val="Body"/>
        <w:spacing w:line="300" w:lineRule="exact"/>
        <w:jc w:val="center"/>
        <w:rPr>
          <w:rFonts w:ascii="Times New Roman" w:hAnsi="Times New Roman"/>
          <w:b/>
          <w:bCs/>
          <w:sz w:val="22"/>
          <w:szCs w:val="22"/>
        </w:rPr>
      </w:pPr>
    </w:p>
    <w:p w:rsidR="00E36B7F" w14:paraId="05D18008"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E36B7F" w14:paraId="51296A69"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E36B7F" w14:paraId="3CE41053" w14:textId="77777777">
      <w:pPr>
        <w:pStyle w:val="Body"/>
        <w:spacing w:line="300" w:lineRule="exact"/>
        <w:rPr>
          <w:rFonts w:ascii="Times New Roman" w:hAnsi="Times New Roman"/>
          <w:i/>
          <w:iCs/>
          <w:sz w:val="22"/>
          <w:szCs w:val="22"/>
        </w:rPr>
      </w:pPr>
    </w:p>
    <w:p w:rsidR="00E36B7F" w14:paraId="14530577" w14:textId="77777777">
      <w:pPr>
        <w:pStyle w:val="Body"/>
        <w:spacing w:line="300" w:lineRule="exact"/>
        <w:jc w:val="center"/>
        <w:rPr>
          <w:rFonts w:ascii="Times New Roman" w:hAnsi="Times New Roman"/>
          <w:b/>
          <w:bCs/>
          <w:sz w:val="22"/>
          <w:szCs w:val="22"/>
        </w:rPr>
      </w:pPr>
      <w:bookmarkStart w:id="188" w:name="_Hlk80960321"/>
      <w:r>
        <w:rPr>
          <w:rFonts w:ascii="Times New Roman" w:hAnsi="Times New Roman"/>
          <w:b/>
          <w:bCs/>
          <w:sz w:val="22"/>
          <w:szCs w:val="22"/>
        </w:rPr>
        <w:t>DESCRIÇÃO DO IMÓVEL SIG</w:t>
      </w:r>
    </w:p>
    <w:p w:rsidR="00E36B7F" w14:paraId="50055A61" w14:textId="77777777">
      <w:pPr>
        <w:spacing w:line="320" w:lineRule="exact"/>
        <w:rPr>
          <w:rFonts w:ascii="Times New Roman" w:hAnsi="Times New Roman"/>
          <w:b/>
          <w:sz w:val="22"/>
          <w:szCs w:val="22"/>
        </w:rPr>
      </w:pPr>
      <w:r>
        <w:rPr>
          <w:rFonts w:ascii="Times New Roman" w:hAnsi="Times New Roman"/>
          <w:b/>
          <w:sz w:val="22"/>
          <w:szCs w:val="22"/>
        </w:rPr>
        <w:t xml:space="preserve">Imóvel objeto da matrícula de nº 128.414 do 1º Ofício de Registro de Imóveis do Distrito Federal, assim descrito e caracterizado na supracitada matrícula: </w:t>
      </w:r>
    </w:p>
    <w:p w:rsidR="00E36B7F" w14:paraId="78692542" w14:textId="77777777">
      <w:pPr>
        <w:spacing w:line="320" w:lineRule="exact"/>
        <w:ind w:left="709"/>
        <w:rPr>
          <w:rFonts w:ascii="Times New Roman" w:hAnsi="Times New Roman"/>
          <w:b/>
          <w:sz w:val="22"/>
          <w:szCs w:val="22"/>
        </w:rPr>
      </w:pPr>
    </w:p>
    <w:p w:rsidR="00E36B7F" w14:paraId="74C75600" w14:textId="77777777">
      <w:pPr>
        <w:spacing w:after="0" w:line="320" w:lineRule="exac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Lotes </w:t>
      </w:r>
      <w:r>
        <w:rPr>
          <w:rFonts w:ascii="Times New Roman" w:hAnsi="Times New Roman"/>
          <w:i/>
          <w:sz w:val="22"/>
          <w:szCs w:val="22"/>
        </w:rPr>
        <w:t>nºs</w:t>
      </w:r>
      <w:r>
        <w:rPr>
          <w:rFonts w:ascii="Times New Roman" w:hAnsi="Times New Roman"/>
          <w:i/>
          <w:sz w:val="22"/>
          <w:szCs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Pr>
          <w:rFonts w:ascii="Times New Roman" w:hAnsi="Times New Roman"/>
          <w:i/>
          <w:sz w:val="22"/>
          <w:szCs w:val="22"/>
        </w:rPr>
        <w:t>nºs</w:t>
      </w:r>
      <w:r>
        <w:rPr>
          <w:rFonts w:ascii="Times New Roman" w:hAnsi="Times New Roman"/>
          <w:i/>
          <w:sz w:val="22"/>
          <w:szCs w:val="22"/>
        </w:rPr>
        <w:t xml:space="preserve"> 460 e 530, da mesma quadra e setor”</w:t>
      </w:r>
      <w:r>
        <w:rPr>
          <w:rFonts w:ascii="Times New Roman" w:hAnsi="Times New Roman"/>
          <w:sz w:val="22"/>
          <w:szCs w:val="22"/>
        </w:rPr>
        <w:t>.</w:t>
      </w:r>
    </w:p>
    <w:p w:rsidR="00E36B7F" w14:paraId="1E3B361D" w14:textId="77777777">
      <w:pPr>
        <w:spacing w:after="0" w:line="320" w:lineRule="exact"/>
        <w:rPr>
          <w:rFonts w:ascii="Times New Roman" w:hAnsi="Times New Roman"/>
          <w:sz w:val="22"/>
          <w:szCs w:val="22"/>
        </w:rPr>
      </w:pPr>
    </w:p>
    <w:p w:rsidR="00E36B7F" w14:paraId="6097B09A" w14:textId="77777777">
      <w:pPr>
        <w:spacing w:after="0" w:line="320" w:lineRule="exact"/>
        <w:rPr>
          <w:rFonts w:ascii="Times New Roman" w:hAnsi="Times New Roman"/>
          <w:sz w:val="22"/>
          <w:szCs w:val="22"/>
        </w:rPr>
      </w:pPr>
      <w:r>
        <w:rPr>
          <w:rFonts w:ascii="Times New Roman" w:hAnsi="Times New Roman"/>
          <w:sz w:val="22"/>
          <w:szCs w:val="22"/>
          <w:u w:val="single"/>
        </w:rPr>
        <w:t>Título Aquisitivo</w:t>
      </w:r>
      <w:r>
        <w:rPr>
          <w:rFonts w:ascii="Times New Roman" w:hAnsi="Times New Roman"/>
          <w:sz w:val="22"/>
          <w:szCs w:val="22"/>
        </w:rPr>
        <w:t>: 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(dez milhões, cento e cinquenta e nove mil, setecentos e noventa e cinco reais e vinte e cinco centavos).</w:t>
      </w:r>
    </w:p>
    <w:p w:rsidR="00E36B7F" w14:paraId="365EFB62" w14:textId="77777777">
      <w:pPr>
        <w:spacing w:line="320" w:lineRule="exact"/>
        <w:rPr>
          <w:rFonts w:ascii="Times New Roman" w:hAnsi="Times New Roman"/>
          <w:sz w:val="22"/>
          <w:szCs w:val="22"/>
        </w:rPr>
      </w:pPr>
    </w:p>
    <w:p w:rsidR="00E36B7F" w14:paraId="74DEA69B" w14:textId="77777777">
      <w:pPr>
        <w:spacing w:after="0" w:line="320" w:lineRule="exact"/>
        <w:rPr>
          <w:rFonts w:ascii="Times New Roman" w:hAnsi="Times New Roman"/>
          <w:sz w:val="22"/>
          <w:szCs w:val="22"/>
        </w:rPr>
      </w:pPr>
      <w:r>
        <w:rPr>
          <w:rFonts w:ascii="Times New Roman" w:hAnsi="Times New Roman"/>
          <w:sz w:val="22"/>
          <w:szCs w:val="22"/>
          <w:u w:val="single"/>
        </w:rPr>
        <w:t>Cadastro Municipal: 48376256</w:t>
      </w:r>
      <w:r>
        <w:rPr>
          <w:rFonts w:ascii="Times New Roman" w:hAnsi="Times New Roman"/>
          <w:sz w:val="22"/>
          <w:szCs w:val="22"/>
        </w:rPr>
        <w:t>.</w:t>
      </w:r>
    </w:p>
    <w:p w:rsidR="00E36B7F" w14:paraId="1CAA7781" w14:textId="77777777">
      <w:pPr>
        <w:spacing w:after="0" w:line="320" w:lineRule="exact"/>
        <w:rPr>
          <w:rFonts w:ascii="Times New Roman" w:hAnsi="Times New Roman"/>
          <w:sz w:val="22"/>
          <w:szCs w:val="22"/>
        </w:rPr>
      </w:pPr>
    </w:p>
    <w:p w:rsidR="00E36B7F" w14:paraId="52B7589E" w14:textId="77777777">
      <w:pPr>
        <w:spacing w:after="0" w:line="320" w:lineRule="exact"/>
        <w:rPr>
          <w:rFonts w:ascii="Times New Roman" w:hAnsi="Times New Roman"/>
          <w:sz w:val="22"/>
          <w:szCs w:val="22"/>
        </w:rPr>
      </w:pPr>
      <w:r>
        <w:rPr>
          <w:rFonts w:ascii="Times New Roman" w:hAnsi="Times New Roman"/>
          <w:sz w:val="22"/>
          <w:szCs w:val="22"/>
          <w:u w:val="single"/>
        </w:rPr>
        <w:t>Ônus/Gravames:</w:t>
      </w:r>
      <w:r>
        <w:rPr>
          <w:rFonts w:ascii="Times New Roman" w:hAnsi="Times New Roman"/>
          <w:sz w:val="22"/>
          <w:szCs w:val="22"/>
        </w:rPr>
        <w:t xml:space="preserve"> De acordo com referida matrícula: foi averbada </w:t>
      </w:r>
      <w:r>
        <w:rPr>
          <w:rFonts w:ascii="Times New Roman" w:hAnsi="Times New Roman"/>
          <w:sz w:val="22"/>
          <w:szCs w:val="22"/>
          <w:u w:val="single"/>
        </w:rPr>
        <w:t>Alienação Fiduciária</w:t>
      </w:r>
      <w:r>
        <w:rPr>
          <w:rFonts w:ascii="Times New Roman" w:hAnsi="Times New Roman"/>
          <w:sz w:val="22"/>
          <w:szCs w:val="22"/>
        </w:rPr>
        <w:t xml:space="preserve">, sob R.9, em 13/07/2021, em favor do Fundo de Investimento em Direitos Creditórios Não-Padronizados </w:t>
      </w:r>
      <w:r>
        <w:rPr>
          <w:rFonts w:ascii="Times New Roman" w:hAnsi="Times New Roman"/>
          <w:sz w:val="22"/>
          <w:szCs w:val="22"/>
        </w:rPr>
        <w:t>Alternative</w:t>
      </w:r>
      <w:r>
        <w:rPr>
          <w:rFonts w:ascii="Times New Roman" w:hAnsi="Times New Roman"/>
          <w:sz w:val="22"/>
          <w:szCs w:val="22"/>
        </w:rPr>
        <w:t xml:space="preserve"> </w:t>
      </w:r>
      <w:r>
        <w:rPr>
          <w:rFonts w:ascii="Times New Roman" w:hAnsi="Times New Roman"/>
          <w:sz w:val="22"/>
          <w:szCs w:val="22"/>
        </w:rPr>
        <w:t>Assets</w:t>
      </w:r>
      <w:r>
        <w:rPr>
          <w:rFonts w:ascii="Times New Roman" w:hAnsi="Times New Roman"/>
          <w:sz w:val="22"/>
          <w:szCs w:val="22"/>
        </w:rPr>
        <w:t xml:space="preserve"> I, representado pela sua administradora BTG Pactual Serviços Financeiros S.A. Distribuidora de Títulos e Valores Mobiliários, com sede no Rio de Janeiro/RJ, CNPJ/ME nº 59.281.253/0001-23, para garantia de dívida no valor de R$ 50.000.000,00 (cinquenta milhões de reais).</w:t>
      </w:r>
    </w:p>
    <w:p w:rsidR="00E36B7F" w14:paraId="5ECF8D8C" w14:textId="77777777">
      <w:pPr>
        <w:pStyle w:val="Body"/>
        <w:spacing w:line="300" w:lineRule="exact"/>
        <w:jc w:val="center"/>
        <w:rPr>
          <w:rFonts w:ascii="Times New Roman" w:hAnsi="Times New Roman"/>
          <w:b/>
          <w:bCs/>
          <w:sz w:val="22"/>
          <w:szCs w:val="22"/>
        </w:rPr>
      </w:pPr>
      <w:bookmarkEnd w:id="188"/>
    </w:p>
    <w:p w:rsidR="00E36B7F" w14:paraId="5B762021" w14:textId="77777777">
      <w:pPr>
        <w:rPr>
          <w:kern w:val="20"/>
        </w:rPr>
      </w:pPr>
    </w:p>
    <w:p w:rsidR="00E36B7F" w14:paraId="5DBB7DE2" w14:textId="77777777">
      <w:pPr>
        <w:pStyle w:val="Body"/>
        <w:spacing w:line="300" w:lineRule="exact"/>
        <w:rPr>
          <w:rFonts w:ascii="Times New Roman" w:hAnsi="Times New Roman"/>
          <w:b/>
          <w:bCs/>
          <w:sz w:val="22"/>
          <w:szCs w:val="22"/>
        </w:rPr>
      </w:pPr>
    </w:p>
    <w:sectPr>
      <w:headerReference w:type="default" r:id="rId9"/>
      <w:footerReference w:type="even" r:id="rId10"/>
      <w:footerReference w:type="default" r:id="rId11"/>
      <w:headerReference w:type="first" r:id="rId12"/>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010D172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6B7F" w14:paraId="6E3D8EC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B7F" w14:paraId="1D2E4F4B"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E36B7F" w14:paraId="14A4B2EF" w14:textId="77777777">
    <w:pPr>
      <w:pStyle w:val="Rodap2"/>
      <w:jc w:val="left"/>
      <w:rPr>
        <w:rFonts w:ascii="Arial" w:hAnsi="Arial" w:cs="Arial"/>
        <w:color w:val="FFFFFF" w:themeColor="background1"/>
        <w:sz w:val="10"/>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3EA9780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14:paraId="33EC3162"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E36B7F" w14:paraId="072F5A57" w14:textId="77777777">
          <w:pPr>
            <w:pStyle w:val="Header"/>
            <w:jc w:val="right"/>
            <w:rPr>
              <w:rFonts w:ascii="Times New Roman" w:hAnsi="Times New Roman"/>
              <w:sz w:val="22"/>
              <w:szCs w:val="22"/>
            </w:rPr>
          </w:pPr>
        </w:p>
      </w:tc>
    </w:tr>
  </w:tbl>
  <w:p w:rsidR="00E36B7F" w14:paraId="066D5A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097EB4AC"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36B7F" w14:paraId="4DD5A5EF"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E36B7F" w14:paraId="25C82FA4" w14:textId="254B7FD8">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(versão sign off)</w:t>
          </w:r>
        </w:p>
        <w:p w:rsidR="00E36B7F" w14:paraId="0BD87149" w14:textId="77777777">
          <w:pPr>
            <w:pStyle w:val="Header"/>
            <w:jc w:val="right"/>
            <w:rPr>
              <w:rFonts w:ascii="Times New Roman" w:hAnsi="Times New Roman"/>
              <w:b/>
              <w:i/>
              <w:iCs/>
              <w:sz w:val="22"/>
              <w:szCs w:val="22"/>
            </w:rPr>
          </w:pPr>
        </w:p>
      </w:tc>
    </w:tr>
  </w:tbl>
  <w:p w:rsidR="00E36B7F" w14:paraId="5CE5D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7">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 w:numId="96">
    <w:abstractNumId w:val="8"/>
  </w:num>
  <w:num w:numId="97">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3B7BCA"/>
    <w:rsid w:val="004C59C8"/>
    <w:rsid w:val="005D028D"/>
    <w:rsid w:val="0078549E"/>
    <w:rsid w:val="007B3B88"/>
    <w:rsid w:val="00832D59"/>
    <w:rsid w:val="00A96587"/>
    <w:rsid w:val="00B03896"/>
    <w:rsid w:val="00E36B7F"/>
    <w:rsid w:val="00E61DC7"/>
    <w:rsid w:val="00F404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Capítulo,Vitor Título,Vitor T’tulo"/>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Capítulo Char,Vitor Título Char,Vitor T’tulo Char"/>
    <w:link w:val="ListParagraph"/>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 S C B F - R J ! 5 3 7 5 5 7 1 . 4 < / d o c u m e n t i d >  
     < s e n d e r i d > V S I M O N I < / s e n d e r i d >  
     < s e n d e r e m a i l > V I T T O R I A . S I M O N I @ C E S C O N B A R R I E U . C O M . B R < / s e n d e r e m a i l >  
     < l a s t m o d i f i e d > 2 0 2 1 - 0 8 - 3 1 T 1 9 : 1 4 : 0 0 . 0 0 0 0 0 0 0 - 0 3 : 0 0 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22794</Words>
  <Characters>129998</Characters>
  <Application>Microsoft Office Word</Application>
  <DocSecurity>0</DocSecurity>
  <Lines>2596</Lines>
  <Paragraphs>636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