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0597D073" w:rsidR="006777A2" w:rsidRPr="00D041A2" w:rsidRDefault="00125FED" w:rsidP="00D041A2">
      <w:pPr>
        <w:pStyle w:val="Ttulo"/>
        <w:suppressAutoHyphens/>
        <w:spacing w:before="0" w:after="0" w:line="320" w:lineRule="exact"/>
        <w:jc w:val="center"/>
        <w:rPr>
          <w:rFonts w:ascii="Times New Roman" w:hAnsi="Times New Roman" w:cs="Times New Roman"/>
          <w:sz w:val="24"/>
          <w:szCs w:val="24"/>
        </w:rPr>
      </w:pPr>
      <w:r w:rsidRPr="00D041A2">
        <w:rPr>
          <w:rFonts w:ascii="Times New Roman" w:hAnsi="Times New Roman" w:cs="Times New Roman"/>
          <w:sz w:val="24"/>
          <w:szCs w:val="24"/>
        </w:rPr>
        <w:t>[</w:t>
      </w:r>
      <w:r w:rsidRPr="00D041A2">
        <w:rPr>
          <w:rFonts w:ascii="Times New Roman" w:hAnsi="Times New Roman" w:cs="Times New Roman"/>
          <w:sz w:val="24"/>
          <w:szCs w:val="24"/>
          <w:highlight w:val="yellow"/>
        </w:rPr>
        <w:t>●</w:t>
      </w:r>
      <w:r w:rsidRPr="00D041A2">
        <w:rPr>
          <w:rFonts w:ascii="Times New Roman" w:hAnsi="Times New Roman" w:cs="Times New Roman"/>
          <w:sz w:val="24"/>
          <w:szCs w:val="24"/>
        </w:rPr>
        <w:t>]º ([</w:t>
      </w:r>
      <w:r w:rsidRPr="00D041A2">
        <w:rPr>
          <w:rFonts w:ascii="Times New Roman" w:hAnsi="Times New Roman" w:cs="Times New Roman"/>
          <w:sz w:val="24"/>
          <w:szCs w:val="24"/>
          <w:highlight w:val="yellow"/>
        </w:rPr>
        <w:t>●</w:t>
      </w:r>
      <w:r w:rsidRPr="00D041A2">
        <w:rPr>
          <w:rFonts w:ascii="Times New Roman" w:hAnsi="Times New Roman" w:cs="Times New Roman"/>
          <w:sz w:val="24"/>
          <w:szCs w:val="24"/>
        </w:rPr>
        <w:t xml:space="preserve">]) ADITAMENTO AO </w:t>
      </w:r>
      <w:r w:rsidR="00FA116D" w:rsidRPr="00D041A2">
        <w:rPr>
          <w:rFonts w:ascii="Times New Roman" w:hAnsi="Times New Roman" w:cs="Times New Roman"/>
          <w:sz w:val="24"/>
          <w:szCs w:val="24"/>
        </w:rPr>
        <w:t xml:space="preserve">CONTRATO DE </w:t>
      </w:r>
      <w:r w:rsidR="000A57EB">
        <w:rPr>
          <w:rFonts w:ascii="Times New Roman" w:hAnsi="Times New Roman" w:cs="Times New Roman"/>
          <w:sz w:val="24"/>
          <w:szCs w:val="24"/>
        </w:rPr>
        <w:t xml:space="preserve">ALIENAÇÃO FIDUCIÁRIA DE AÇÕES </w:t>
      </w:r>
      <w:r w:rsidR="00FA116D" w:rsidRPr="00D041A2">
        <w:rPr>
          <w:rFonts w:ascii="Times New Roman" w:hAnsi="Times New Roman" w:cs="Times New Roman"/>
          <w:sz w:val="24"/>
          <w:szCs w:val="24"/>
        </w:rPr>
        <w:t xml:space="preserve">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1AAB24C4"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125FED" w:rsidRPr="00BA527E">
        <w:rPr>
          <w:rFonts w:ascii="Times New Roman" w:hAnsi="Times New Roman"/>
          <w:sz w:val="24"/>
        </w:rPr>
        <w:t>“</w:t>
      </w:r>
      <w:r w:rsidR="00125FED" w:rsidRPr="005D5558">
        <w:rPr>
          <w:rFonts w:ascii="Times New Roman" w:hAnsi="Times New Roman"/>
          <w:i/>
          <w:iCs/>
          <w:sz w:val="24"/>
        </w:rPr>
        <w:t>[</w:t>
      </w:r>
      <w:r w:rsidR="00125FED" w:rsidRPr="005D5558">
        <w:rPr>
          <w:rFonts w:ascii="Times New Roman" w:hAnsi="Times New Roman"/>
          <w:i/>
          <w:iCs/>
          <w:sz w:val="24"/>
          <w:highlight w:val="yellow"/>
        </w:rPr>
        <w:t>●</w:t>
      </w:r>
      <w:r w:rsidR="00125FED" w:rsidRPr="005D5558">
        <w:rPr>
          <w:rFonts w:ascii="Times New Roman" w:hAnsi="Times New Roman"/>
          <w:i/>
          <w:iCs/>
          <w:sz w:val="24"/>
        </w:rPr>
        <w:t>]º (</w:t>
      </w:r>
      <w:bookmarkStart w:id="0" w:name="_Hlk115116203"/>
      <w:r w:rsidR="00125FED" w:rsidRPr="005D5558">
        <w:rPr>
          <w:rFonts w:ascii="Times New Roman" w:hAnsi="Times New Roman"/>
          <w:i/>
          <w:iCs/>
          <w:sz w:val="24"/>
        </w:rPr>
        <w:t>[</w:t>
      </w:r>
      <w:r w:rsidR="00125FED" w:rsidRPr="005D5558">
        <w:rPr>
          <w:rFonts w:ascii="Times New Roman" w:hAnsi="Times New Roman"/>
          <w:i/>
          <w:iCs/>
          <w:sz w:val="24"/>
          <w:highlight w:val="yellow"/>
        </w:rPr>
        <w:t>●</w:t>
      </w:r>
      <w:r w:rsidR="00125FED" w:rsidRPr="005D5558">
        <w:rPr>
          <w:rFonts w:ascii="Times New Roman" w:hAnsi="Times New Roman"/>
          <w:i/>
          <w:iCs/>
          <w:sz w:val="24"/>
        </w:rPr>
        <w:t>]</w:t>
      </w:r>
      <w:bookmarkEnd w:id="0"/>
      <w:r w:rsidR="00125FED" w:rsidRPr="005D5558">
        <w:rPr>
          <w:rFonts w:ascii="Times New Roman" w:hAnsi="Times New Roman"/>
          <w:i/>
          <w:iCs/>
          <w:sz w:val="24"/>
        </w:rPr>
        <w:t>)</w:t>
      </w:r>
      <w:r w:rsidR="005D5558" w:rsidRPr="005D5558">
        <w:rPr>
          <w:rFonts w:ascii="Times New Roman" w:hAnsi="Times New Roman"/>
          <w:i/>
          <w:iCs/>
          <w:sz w:val="24"/>
        </w:rPr>
        <w:t xml:space="preserve"> Aditamento ao Contrato de </w:t>
      </w:r>
      <w:r w:rsidR="000A57EB">
        <w:rPr>
          <w:rFonts w:ascii="Times New Roman" w:hAnsi="Times New Roman"/>
          <w:i/>
          <w:iCs/>
          <w:sz w:val="24"/>
        </w:rPr>
        <w:t>Alienação Fiduciária de Ações</w:t>
      </w:r>
      <w:r w:rsidR="005D5558" w:rsidRPr="005D5558">
        <w:rPr>
          <w:rFonts w:ascii="Times New Roman" w:hAnsi="Times New Roman"/>
          <w:i/>
          <w:iCs/>
          <w:sz w:val="24"/>
        </w:rPr>
        <w:t xml:space="preserve">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r w:rsidR="00DC31A7" w:rsidRPr="00D041A2">
        <w:rPr>
          <w:rFonts w:ascii="Times New Roman" w:hAnsi="Times New Roman"/>
          <w:sz w:val="24"/>
        </w:rPr>
        <w:t xml:space="preserve"> [</w:t>
      </w:r>
      <w:r w:rsidR="00DC31A7" w:rsidRPr="00D041A2">
        <w:rPr>
          <w:rFonts w:ascii="Times New Roman" w:hAnsi="Times New Roman"/>
          <w:b/>
          <w:bCs/>
          <w:sz w:val="24"/>
          <w:highlight w:val="yellow"/>
        </w:rPr>
        <w:t>Nota Cescon Barrieu:</w:t>
      </w:r>
      <w:r w:rsidR="00DC31A7" w:rsidRPr="00D041A2">
        <w:rPr>
          <w:rFonts w:ascii="Times New Roman" w:hAnsi="Times New Roman"/>
          <w:sz w:val="24"/>
          <w:highlight w:val="yellow"/>
        </w:rPr>
        <w:t xml:space="preserve"> Emissora/Agente Fiduciário, favor informar o número do aditamento</w:t>
      </w:r>
      <w:r w:rsidR="00DC31A7"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1927AEB1" w:rsidR="006777A2" w:rsidRPr="00D041A2" w:rsidRDefault="000A57EB" w:rsidP="00D041A2">
      <w:pPr>
        <w:pStyle w:val="Parties"/>
        <w:numPr>
          <w:ilvl w:val="0"/>
          <w:numId w:val="0"/>
        </w:numPr>
        <w:suppressAutoHyphens/>
        <w:spacing w:after="0" w:line="320" w:lineRule="exact"/>
        <w:rPr>
          <w:rFonts w:ascii="Times New Roman" w:hAnsi="Times New Roman"/>
          <w:sz w:val="24"/>
        </w:rPr>
      </w:pPr>
      <w:bookmarkStart w:id="1" w:name="_Hlk115104195"/>
      <w:bookmarkStart w:id="2" w:name="_Hlk115104322"/>
      <w:r w:rsidRPr="000A57EB">
        <w:rPr>
          <w:rFonts w:ascii="Times New Roman" w:hAnsi="Times New Roman"/>
          <w:b/>
          <w:bCs/>
          <w:sz w:val="24"/>
          <w:lang w:eastAsia="pt-BR"/>
        </w:rPr>
        <w:t>ELEA HOLDING DE PARTICIPAÇÕES S.A.</w:t>
      </w:r>
      <w:bookmarkStart w:id="3" w:name="_Hlk115104312"/>
      <w:bookmarkEnd w:id="1"/>
      <w:r w:rsidR="00DC31A7"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w:t>
      </w:r>
      <w:r>
        <w:rPr>
          <w:rFonts w:ascii="Times New Roman" w:hAnsi="Times New Roman"/>
          <w:sz w:val="24"/>
        </w:rPr>
        <w:t xml:space="preserve">sem </w:t>
      </w:r>
      <w:r w:rsidR="00F42292" w:rsidRPr="00D041A2">
        <w:rPr>
          <w:rFonts w:ascii="Times New Roman" w:hAnsi="Times New Roman"/>
          <w:sz w:val="24"/>
        </w:rPr>
        <w:t xml:space="preserve">registro de companhia aberta perante a Comissão de Valores Mobiliários </w:t>
      </w:r>
      <w:bookmarkEnd w:id="2"/>
      <w:bookmarkEnd w:id="3"/>
      <w:r w:rsidR="00DC31A7" w:rsidRPr="00D041A2">
        <w:rPr>
          <w:rFonts w:ascii="Times New Roman" w:hAnsi="Times New Roman"/>
          <w:sz w:val="24"/>
          <w:lang w:eastAsia="pt-BR"/>
        </w:rPr>
        <w:t>(“</w:t>
      </w:r>
      <w:r w:rsidR="00DC31A7" w:rsidRPr="00D041A2">
        <w:rPr>
          <w:rFonts w:ascii="Times New Roman" w:hAnsi="Times New Roman"/>
          <w:sz w:val="24"/>
          <w:u w:val="single"/>
          <w:lang w:eastAsia="pt-BR"/>
        </w:rPr>
        <w:t>CVM</w:t>
      </w:r>
      <w:r w:rsidR="00DC31A7" w:rsidRPr="00D041A2">
        <w:rPr>
          <w:rFonts w:ascii="Times New Roman" w:hAnsi="Times New Roman"/>
          <w:sz w:val="24"/>
          <w:lang w:eastAsia="pt-BR"/>
        </w:rPr>
        <w:t>”), inscrita no Cadastro Nacional de Pessoa Jurídica do Ministério da Economia (“</w:t>
      </w:r>
      <w:r w:rsidR="00DC31A7" w:rsidRPr="00D041A2">
        <w:rPr>
          <w:rFonts w:ascii="Times New Roman" w:hAnsi="Times New Roman"/>
          <w:sz w:val="24"/>
          <w:u w:val="single"/>
          <w:lang w:eastAsia="pt-BR"/>
        </w:rPr>
        <w:t>CNPJ/ME</w:t>
      </w:r>
      <w:r w:rsidR="00DC31A7" w:rsidRPr="00D041A2">
        <w:rPr>
          <w:rFonts w:ascii="Times New Roman" w:hAnsi="Times New Roman"/>
          <w:sz w:val="24"/>
          <w:lang w:eastAsia="pt-BR"/>
        </w:rPr>
        <w:t>”) sob o nº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sidR="00DC31A7" w:rsidRPr="00D041A2">
        <w:rPr>
          <w:rFonts w:ascii="Times New Roman" w:hAnsi="Times New Roman"/>
          <w:sz w:val="24"/>
          <w:lang w:eastAsia="pt-BR"/>
        </w:rPr>
        <w:t>,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421979">
        <w:rPr>
          <w:rFonts w:ascii="Times New Roman" w:hAnsi="Times New Roman"/>
          <w:sz w:val="24"/>
          <w:u w:val="single"/>
        </w:rPr>
        <w:t>Alienante</w:t>
      </w:r>
      <w:r w:rsidR="00FA116D" w:rsidRPr="00D041A2">
        <w:rPr>
          <w:rFonts w:ascii="Times New Roman" w:hAnsi="Times New Roman"/>
          <w:sz w:val="24"/>
        </w:rPr>
        <w:t>”</w:t>
      </w:r>
      <w:r w:rsidR="006667AC">
        <w:rPr>
          <w:rFonts w:ascii="Times New Roman" w:hAnsi="Times New Roman"/>
          <w:sz w:val="24"/>
        </w:rPr>
        <w:t xml:space="preserve"> ou “</w:t>
      </w:r>
      <w:proofErr w:type="spellStart"/>
      <w:r w:rsidR="006667AC" w:rsidRPr="00003C71">
        <w:rPr>
          <w:rFonts w:ascii="Times New Roman" w:hAnsi="Times New Roman"/>
          <w:sz w:val="24"/>
          <w:u w:val="single"/>
        </w:rPr>
        <w:t>Elea</w:t>
      </w:r>
      <w:proofErr w:type="spellEnd"/>
      <w:r w:rsidR="006667AC" w:rsidRPr="00003C71">
        <w:rPr>
          <w:rFonts w:ascii="Times New Roman" w:hAnsi="Times New Roman"/>
          <w:sz w:val="24"/>
          <w:u w:val="single"/>
        </w:rPr>
        <w:t xml:space="preserve"> Holding</w:t>
      </w:r>
      <w:r w:rsidR="00003C71">
        <w:rPr>
          <w:rFonts w:ascii="Times New Roman" w:hAnsi="Times New Roman"/>
          <w:sz w:val="24"/>
        </w:rPr>
        <w:t>”</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6FF346DE" w:rsidR="006777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(ii)</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0F7088" w:rsidRPr="00D041A2">
        <w:rPr>
          <w:rFonts w:ascii="Times New Roman" w:hAnsi="Times New Roman"/>
          <w:i/>
          <w:iCs/>
          <w:sz w:val="24"/>
        </w:rPr>
        <w:t>Elea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datado de [</w:t>
      </w:r>
      <w:r w:rsidR="002D0D90" w:rsidRPr="00D041A2">
        <w:rPr>
          <w:rFonts w:ascii="Times New Roman" w:hAnsi="Times New Roman"/>
          <w:sz w:val="24"/>
          <w:highlight w:val="yellow"/>
        </w:rPr>
        <w:t>●</w:t>
      </w:r>
      <w:r w:rsidR="002D0D90" w:rsidRPr="00D041A2">
        <w:rPr>
          <w:rFonts w:ascii="Times New Roman" w:hAnsi="Times New Roman"/>
          <w:sz w:val="24"/>
        </w:rPr>
        <w:t>]</w:t>
      </w:r>
      <w:r w:rsidR="000F7088" w:rsidRPr="00D041A2">
        <w:rPr>
          <w:rFonts w:ascii="Times New Roman" w:hAnsi="Times New Roman"/>
          <w:sz w:val="24"/>
        </w:rPr>
        <w:t xml:space="preserve"> </w:t>
      </w:r>
      <w:r w:rsidR="002D0D90" w:rsidRPr="00D041A2">
        <w:rPr>
          <w:rFonts w:ascii="Times New Roman" w:hAnsi="Times New Roman"/>
          <w:sz w:val="24"/>
        </w:rPr>
        <w:t>de [</w:t>
      </w:r>
      <w:r w:rsidR="002D0D90" w:rsidRPr="00D041A2">
        <w:rPr>
          <w:rFonts w:ascii="Times New Roman" w:hAnsi="Times New Roman"/>
          <w:sz w:val="24"/>
          <w:highlight w:val="yellow"/>
        </w:rPr>
        <w:t>●</w:t>
      </w:r>
      <w:r w:rsidR="002D0D90" w:rsidRPr="00D041A2">
        <w:rPr>
          <w:rFonts w:ascii="Times New Roman" w:hAnsi="Times New Roman"/>
          <w:sz w:val="24"/>
        </w:rPr>
        <w:t>] 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r w:rsidR="00B466EC">
        <w:rPr>
          <w:rFonts w:ascii="Times New Roman" w:hAnsi="Times New Roman"/>
          <w:sz w:val="24"/>
        </w:rPr>
        <w:t>;</w:t>
      </w:r>
    </w:p>
    <w:p w14:paraId="5F50BB66" w14:textId="37322D8B" w:rsidR="000A57EB" w:rsidRDefault="000A57EB" w:rsidP="00D041A2">
      <w:pPr>
        <w:pStyle w:val="Parties"/>
        <w:numPr>
          <w:ilvl w:val="0"/>
          <w:numId w:val="0"/>
        </w:numPr>
        <w:suppressAutoHyphens/>
        <w:spacing w:after="0" w:line="320" w:lineRule="exact"/>
        <w:rPr>
          <w:rFonts w:ascii="Times New Roman" w:hAnsi="Times New Roman"/>
          <w:sz w:val="24"/>
        </w:rPr>
      </w:pPr>
    </w:p>
    <w:p w14:paraId="1B0A0025" w14:textId="56F60FE9" w:rsidR="000A57EB" w:rsidRDefault="000A57EB" w:rsidP="00D041A2">
      <w:pPr>
        <w:pStyle w:val="Parties"/>
        <w:numPr>
          <w:ilvl w:val="0"/>
          <w:numId w:val="0"/>
        </w:numPr>
        <w:suppressAutoHyphens/>
        <w:spacing w:after="0" w:line="320" w:lineRule="exact"/>
        <w:rPr>
          <w:rFonts w:ascii="Times New Roman" w:hAnsi="Times New Roman"/>
          <w:sz w:val="24"/>
        </w:rPr>
      </w:pPr>
      <w:r>
        <w:rPr>
          <w:rFonts w:ascii="Times New Roman" w:hAnsi="Times New Roman"/>
          <w:sz w:val="24"/>
        </w:rPr>
        <w:t>E, como interveniente anuente:</w:t>
      </w:r>
    </w:p>
    <w:p w14:paraId="38CD48DE" w14:textId="367143B7" w:rsidR="000A57EB" w:rsidRDefault="000A57EB" w:rsidP="00D041A2">
      <w:pPr>
        <w:pStyle w:val="Parties"/>
        <w:numPr>
          <w:ilvl w:val="0"/>
          <w:numId w:val="0"/>
        </w:numPr>
        <w:suppressAutoHyphens/>
        <w:spacing w:after="0" w:line="320" w:lineRule="exact"/>
        <w:rPr>
          <w:rFonts w:ascii="Times New Roman" w:hAnsi="Times New Roman"/>
          <w:sz w:val="24"/>
        </w:rPr>
      </w:pPr>
    </w:p>
    <w:p w14:paraId="323F9FDE" w14:textId="024E829C" w:rsidR="000A57EB" w:rsidRPr="00D041A2" w:rsidRDefault="000A57EB"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 xml:space="preserve">sociedade por ações com registro de companhia aberta categoria “B” perante a </w:t>
      </w:r>
      <w:r w:rsidR="005D37B5">
        <w:rPr>
          <w:rFonts w:ascii="Times New Roman" w:hAnsi="Times New Roman"/>
          <w:sz w:val="24"/>
        </w:rPr>
        <w:t>CVM</w:t>
      </w:r>
      <w:r w:rsidRPr="00D041A2">
        <w:rPr>
          <w:rFonts w:ascii="Times New Roman" w:hAnsi="Times New Roman"/>
          <w:sz w:val="24"/>
          <w:lang w:eastAsia="pt-BR"/>
        </w:rPr>
        <w:t xml:space="preserve">, inscrita no </w:t>
      </w:r>
      <w:r w:rsidR="0015093F">
        <w:rPr>
          <w:rFonts w:ascii="Times New Roman" w:hAnsi="Times New Roman"/>
          <w:sz w:val="24"/>
          <w:lang w:eastAsia="pt-BR"/>
        </w:rPr>
        <w:t>CNPJ/ME</w:t>
      </w:r>
      <w:r w:rsidRPr="00D041A2">
        <w:rPr>
          <w:rFonts w:ascii="Times New Roman" w:hAnsi="Times New Roman"/>
          <w:sz w:val="24"/>
          <w:lang w:eastAsia="pt-BR"/>
        </w:rPr>
        <w:t xml:space="preserve"> sob o nº 35.980.592/0001-30, com sede na </w:t>
      </w:r>
      <w:r w:rsidRPr="00D041A2">
        <w:rPr>
          <w:rFonts w:ascii="Times New Roman" w:hAnsi="Times New Roman"/>
          <w:sz w:val="24"/>
          <w:lang w:eastAsia="pt-BR"/>
        </w:rPr>
        <w:lastRenderedPageBreak/>
        <w:t>Cidade do Rio de Janeiro, Estado do Rio de Janeiro, na Rua Lauro Muller, nº 116, 40º andar, sala 4004, Botafogo, CEP 22.290-160</w:t>
      </w:r>
      <w:r w:rsidRPr="00D041A2">
        <w:rPr>
          <w:rFonts w:ascii="Times New Roman" w:hAnsi="Times New Roman"/>
          <w:sz w:val="24"/>
        </w:rPr>
        <w:t>, neste ato representada na forma de seu estatuto social (“</w:t>
      </w:r>
      <w:r>
        <w:rPr>
          <w:rFonts w:ascii="Times New Roman" w:hAnsi="Times New Roman"/>
          <w:sz w:val="24"/>
          <w:u w:val="single"/>
        </w:rPr>
        <w:t>Emissora</w:t>
      </w:r>
      <w:r w:rsidRPr="00D041A2">
        <w:rPr>
          <w:rFonts w:ascii="Times New Roman" w:hAnsi="Times New Roman"/>
          <w:sz w:val="24"/>
        </w:rPr>
        <w:t>”)</w:t>
      </w:r>
      <w:r w:rsidR="00B466EC">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68E484B0"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00A15015">
        <w:rPr>
          <w:rFonts w:ascii="Times New Roman" w:hAnsi="Times New Roman"/>
          <w:kern w:val="0"/>
          <w:sz w:val="24"/>
        </w:rPr>
        <w:t>Alienante</w:t>
      </w:r>
      <w:r w:rsidRPr="00D041A2">
        <w:rPr>
          <w:rFonts w:ascii="Times New Roman" w:hAnsi="Times New Roman"/>
          <w:kern w:val="0"/>
          <w:sz w:val="24"/>
        </w:rPr>
        <w:t xml:space="preserv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40FDA275" w:rsidR="006777A2" w:rsidRPr="00D041A2" w:rsidRDefault="009467DE" w:rsidP="00343EBD">
      <w:pPr>
        <w:pStyle w:val="Parties"/>
        <w:numPr>
          <w:ilvl w:val="0"/>
          <w:numId w:val="51"/>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 xml:space="preserve">a </w:t>
      </w:r>
      <w:r w:rsidR="00A15015">
        <w:rPr>
          <w:rFonts w:ascii="Times New Roman" w:hAnsi="Times New Roman"/>
          <w:sz w:val="24"/>
        </w:rPr>
        <w:t>Emissora</w:t>
      </w:r>
      <w:r w:rsidRPr="00D041A2">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ABF5B48" w:rsidR="006777A2" w:rsidRDefault="00FA116D"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 xml:space="preserve">pela </w:t>
      </w:r>
      <w:r w:rsidR="00A15015">
        <w:rPr>
          <w:rFonts w:ascii="Times New Roman" w:hAnsi="Times New Roman"/>
          <w:sz w:val="24"/>
        </w:rPr>
        <w:t>Emissora</w:t>
      </w:r>
      <w:r w:rsidRPr="00D041A2">
        <w:rPr>
          <w:rFonts w:ascii="Times New Roman" w:hAnsi="Times New Roman"/>
          <w:sz w:val="24"/>
        </w:rPr>
        <w:t xml:space="preserv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w:t>
      </w:r>
      <w:r w:rsidR="009468B2">
        <w:rPr>
          <w:rFonts w:ascii="Times New Roman" w:hAnsi="Times New Roman"/>
          <w:sz w:val="24"/>
        </w:rPr>
        <w:t>Piemonte Holding de Participações S.A</w:t>
      </w:r>
      <w:r w:rsidR="00D56190">
        <w:rPr>
          <w:rFonts w:ascii="Times New Roman" w:hAnsi="Times New Roman"/>
          <w:sz w:val="24"/>
        </w:rPr>
        <w:t>.</w:t>
      </w:r>
      <w:r w:rsidR="009468B2">
        <w:rPr>
          <w:rFonts w:ascii="Times New Roman" w:hAnsi="Times New Roman"/>
          <w:sz w:val="24"/>
        </w:rPr>
        <w:t xml:space="preserve"> (</w:t>
      </w:r>
      <w:r w:rsidR="009468B2" w:rsidRPr="007853EA">
        <w:rPr>
          <w:rFonts w:ascii="Times New Roman" w:hAnsi="Times New Roman"/>
          <w:bCs/>
          <w:sz w:val="24"/>
        </w:rPr>
        <w:t>CNPJ/ME nº</w:t>
      </w:r>
      <w:r w:rsidR="009468B2">
        <w:rPr>
          <w:rFonts w:ascii="Times New Roman" w:hAnsi="Times New Roman"/>
          <w:bCs/>
          <w:sz w:val="24"/>
        </w:rPr>
        <w:t> </w:t>
      </w:r>
      <w:r w:rsidR="009468B2" w:rsidRPr="007853EA">
        <w:rPr>
          <w:rFonts w:ascii="Times New Roman" w:hAnsi="Times New Roman"/>
          <w:bCs/>
          <w:sz w:val="24"/>
        </w:rPr>
        <w:t>05.280.180/0001-26</w:t>
      </w:r>
      <w:r w:rsidR="009468B2">
        <w:rPr>
          <w:rFonts w:ascii="Times New Roman" w:hAnsi="Times New Roman"/>
          <w:bCs/>
          <w:sz w:val="24"/>
        </w:rPr>
        <w:t>)</w:t>
      </w:r>
      <w:r w:rsidR="0072182D">
        <w:rPr>
          <w:rFonts w:ascii="Times New Roman" w:hAnsi="Times New Roman"/>
          <w:bCs/>
          <w:sz w:val="24"/>
        </w:rPr>
        <w:t xml:space="preserve"> (“</w:t>
      </w:r>
      <w:r w:rsidR="0072182D" w:rsidRPr="0072182D">
        <w:rPr>
          <w:rFonts w:ascii="Times New Roman" w:hAnsi="Times New Roman"/>
          <w:bCs/>
          <w:sz w:val="24"/>
          <w:u w:val="single"/>
        </w:rPr>
        <w:t>Piemonte</w:t>
      </w:r>
      <w:r w:rsidR="0072182D">
        <w:rPr>
          <w:rFonts w:ascii="Times New Roman" w:hAnsi="Times New Roman"/>
          <w:bCs/>
          <w:sz w:val="24"/>
        </w:rPr>
        <w:t>”)</w:t>
      </w:r>
      <w:r w:rsidR="009468B2">
        <w:rPr>
          <w:rFonts w:ascii="Times New Roman" w:hAnsi="Times New Roman"/>
          <w:bCs/>
          <w:sz w:val="24"/>
        </w:rPr>
        <w:t xml:space="preserve"> e o Sr. Alessandro Lombardi (</w:t>
      </w:r>
      <w:r w:rsidR="009468B2">
        <w:rPr>
          <w:rFonts w:ascii="Times New Roman" w:hAnsi="Times New Roman"/>
          <w:sz w:val="24"/>
        </w:rPr>
        <w:t>CPF/ME</w:t>
      </w:r>
      <w:r w:rsidR="009468B2" w:rsidRPr="007853EA">
        <w:rPr>
          <w:rFonts w:ascii="Times New Roman" w:hAnsi="Times New Roman"/>
          <w:sz w:val="24"/>
        </w:rPr>
        <w:t xml:space="preserve"> nº 233.479.938-61</w:t>
      </w:r>
      <w:r w:rsidR="009468B2">
        <w:rPr>
          <w:rFonts w:ascii="Times New Roman" w:hAnsi="Times New Roman"/>
          <w:sz w:val="24"/>
        </w:rPr>
        <w:t xml:space="preserve">) </w:t>
      </w:r>
      <w:r w:rsidR="0072182D">
        <w:rPr>
          <w:rFonts w:ascii="Times New Roman" w:hAnsi="Times New Roman"/>
          <w:sz w:val="24"/>
        </w:rPr>
        <w:t>(“</w:t>
      </w:r>
      <w:r w:rsidR="0072182D" w:rsidRPr="0072182D">
        <w:rPr>
          <w:rFonts w:ascii="Times New Roman" w:hAnsi="Times New Roman"/>
          <w:sz w:val="24"/>
          <w:u w:val="single"/>
        </w:rPr>
        <w:t>Sr. Alessandro</w:t>
      </w:r>
      <w:r w:rsidR="0072182D">
        <w:rPr>
          <w:rFonts w:ascii="Times New Roman" w:hAnsi="Times New Roman"/>
          <w:sz w:val="24"/>
        </w:rPr>
        <w:t xml:space="preserve">”) </w:t>
      </w:r>
      <w:r w:rsidR="009468B2">
        <w:rPr>
          <w:rFonts w:ascii="Times New Roman" w:hAnsi="Times New Roman"/>
          <w:sz w:val="24"/>
        </w:rPr>
        <w:t xml:space="preserve">alienaram fiduciariamente, em favor dos Debenturistas da 2ª Emissão, representados pelo Agente Fiduciário, a totalidade das ações da Emissora de que eram titulares, bem como todos os dividendos inerente a tais ações, </w:t>
      </w:r>
      <w:r w:rsidR="0072182D">
        <w:rPr>
          <w:rFonts w:ascii="Times New Roman" w:hAnsi="Times New Roman"/>
          <w:sz w:val="24"/>
        </w:rPr>
        <w:t>nos termos do</w:t>
      </w:r>
      <w:r w:rsidR="007C546C" w:rsidRPr="00D041A2">
        <w:rPr>
          <w:rFonts w:ascii="Times New Roman" w:hAnsi="Times New Roman"/>
          <w:sz w:val="24"/>
        </w:rPr>
        <w:t xml:space="preserve"> “</w:t>
      </w:r>
      <w:r w:rsidR="007C546C" w:rsidRPr="00D041A2">
        <w:rPr>
          <w:rFonts w:ascii="Times New Roman" w:hAnsi="Times New Roman"/>
          <w:i/>
          <w:sz w:val="24"/>
        </w:rPr>
        <w:t xml:space="preserve">Contrato de </w:t>
      </w:r>
      <w:r w:rsidR="0072182D">
        <w:rPr>
          <w:rFonts w:ascii="Times New Roman" w:hAnsi="Times New Roman"/>
          <w:i/>
          <w:sz w:val="24"/>
        </w:rPr>
        <w:t>Alienação Fiduciária de Ações</w:t>
      </w:r>
      <w:r w:rsidR="007C546C" w:rsidRPr="00D041A2">
        <w:rPr>
          <w:rFonts w:ascii="Times New Roman" w:hAnsi="Times New Roman"/>
          <w:i/>
          <w:sz w:val="24"/>
        </w:rPr>
        <w:t xml:space="preserve">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 xml:space="preserve">celebrado entre a </w:t>
      </w:r>
      <w:r w:rsidR="0072182D">
        <w:rPr>
          <w:rFonts w:ascii="Times New Roman" w:hAnsi="Times New Roman"/>
          <w:sz w:val="24"/>
        </w:rPr>
        <w:t>Piemonte, o Sr</w:t>
      </w:r>
      <w:r w:rsidR="0032465C">
        <w:rPr>
          <w:rFonts w:ascii="Times New Roman" w:hAnsi="Times New Roman"/>
          <w:sz w:val="24"/>
        </w:rPr>
        <w:t>.</w:t>
      </w:r>
      <w:r w:rsidR="0072182D">
        <w:rPr>
          <w:rFonts w:ascii="Times New Roman" w:hAnsi="Times New Roman"/>
          <w:sz w:val="24"/>
        </w:rPr>
        <w:t xml:space="preserve"> Alessandro</w:t>
      </w:r>
      <w:r w:rsidR="007C546C" w:rsidRPr="00D041A2">
        <w:rPr>
          <w:rFonts w:ascii="Times New Roman" w:hAnsi="Times New Roman"/>
          <w:sz w:val="24"/>
        </w:rPr>
        <w:t xml:space="preserve"> e o Agente Fiduciário</w:t>
      </w:r>
      <w:r w:rsidR="00E8095E" w:rsidRPr="00D041A2">
        <w:rPr>
          <w:rFonts w:ascii="Times New Roman" w:hAnsi="Times New Roman"/>
          <w:sz w:val="24"/>
        </w:rPr>
        <w:t xml:space="preserve">, </w:t>
      </w:r>
      <w:r w:rsidR="0072182D">
        <w:rPr>
          <w:rFonts w:ascii="Times New Roman" w:hAnsi="Times New Roman"/>
          <w:sz w:val="24"/>
        </w:rPr>
        <w:t xml:space="preserve">com a interveniência anuência da Emissora, </w:t>
      </w:r>
      <w:r w:rsidR="00E8095E" w:rsidRPr="00D041A2">
        <w:rPr>
          <w:rFonts w:ascii="Times New Roman" w:hAnsi="Times New Roman"/>
          <w:sz w:val="24"/>
        </w:rPr>
        <w:t>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w:t>
      </w:r>
      <w:r w:rsidR="0072182D" w:rsidRPr="00A404FB">
        <w:rPr>
          <w:rFonts w:ascii="Times New Roman" w:hAnsi="Times New Roman"/>
          <w:sz w:val="24"/>
        </w:rPr>
        <w:t xml:space="preserve">3 </w:t>
      </w:r>
      <w:r w:rsidR="0072182D" w:rsidRPr="00A404FB">
        <w:rPr>
          <w:rFonts w:ascii="Times New Roman" w:hAnsi="Times New Roman"/>
          <w:sz w:val="24"/>
          <w:lang w:eastAsia="pt-BR"/>
        </w:rPr>
        <w:t xml:space="preserve">de </w:t>
      </w:r>
      <w:r w:rsidR="0072182D" w:rsidRPr="00A404FB">
        <w:rPr>
          <w:rFonts w:ascii="Times New Roman" w:hAnsi="Times New Roman"/>
          <w:bCs/>
          <w:sz w:val="24"/>
          <w:lang w:eastAsia="pt-BR"/>
        </w:rPr>
        <w:t>setembro</w:t>
      </w:r>
      <w:r w:rsidR="0072182D" w:rsidRPr="00A404FB">
        <w:rPr>
          <w:rFonts w:ascii="Times New Roman" w:hAnsi="Times New Roman"/>
          <w:sz w:val="24"/>
          <w:lang w:eastAsia="pt-BR"/>
        </w:rPr>
        <w:t xml:space="preserve"> de 2021, sob o nº 1041883</w:t>
      </w:r>
      <w:r w:rsidR="0072182D" w:rsidRPr="00D041A2">
        <w:rPr>
          <w:rFonts w:ascii="Times New Roman" w:hAnsi="Times New Roman"/>
          <w:sz w:val="24"/>
        </w:rPr>
        <w:t xml:space="preserve"> </w:t>
      </w:r>
      <w:r w:rsidR="007C546C" w:rsidRPr="00D041A2">
        <w:rPr>
          <w:rFonts w:ascii="Times New Roman" w:hAnsi="Times New Roman"/>
          <w:sz w:val="24"/>
        </w:rPr>
        <w:t>(“</w:t>
      </w:r>
      <w:r w:rsidR="0032465C">
        <w:rPr>
          <w:rFonts w:ascii="Times New Roman" w:hAnsi="Times New Roman"/>
          <w:sz w:val="24"/>
          <w:u w:val="single"/>
        </w:rPr>
        <w:t>Alienação Fiduciária</w:t>
      </w:r>
      <w:r w:rsidR="007C546C" w:rsidRPr="00D041A2">
        <w:rPr>
          <w:rFonts w:ascii="Times New Roman" w:hAnsi="Times New Roman"/>
          <w:sz w:val="24"/>
        </w:rPr>
        <w:t>” e “</w:t>
      </w:r>
      <w:r w:rsidR="007C546C" w:rsidRPr="00D041A2">
        <w:rPr>
          <w:rFonts w:ascii="Times New Roman" w:hAnsi="Times New Roman"/>
          <w:sz w:val="24"/>
          <w:u w:val="single"/>
        </w:rPr>
        <w:t xml:space="preserve">Contrato de </w:t>
      </w:r>
      <w:r w:rsidR="0032465C">
        <w:rPr>
          <w:rFonts w:ascii="Times New Roman" w:hAnsi="Times New Roman"/>
          <w:sz w:val="24"/>
          <w:u w:val="single"/>
        </w:rPr>
        <w:t>Alienação Fiduciária</w:t>
      </w:r>
      <w:r w:rsidR="007C546C" w:rsidRPr="00D041A2">
        <w:rPr>
          <w:rFonts w:ascii="Times New Roman" w:hAnsi="Times New Roman"/>
          <w:sz w:val="24"/>
        </w:rPr>
        <w:t>”, respectivamente)</w:t>
      </w:r>
      <w:r w:rsidRPr="00D041A2">
        <w:rPr>
          <w:rFonts w:ascii="Times New Roman" w:hAnsi="Times New Roman"/>
          <w:sz w:val="24"/>
        </w:rPr>
        <w:t>;</w:t>
      </w:r>
    </w:p>
    <w:p w14:paraId="2D2E3316" w14:textId="77777777" w:rsidR="00C1355F" w:rsidRDefault="00C1355F" w:rsidP="00C1355F">
      <w:pPr>
        <w:pStyle w:val="Parties"/>
        <w:numPr>
          <w:ilvl w:val="0"/>
          <w:numId w:val="0"/>
        </w:numPr>
        <w:suppressAutoHyphens/>
        <w:spacing w:after="0" w:line="320" w:lineRule="exact"/>
        <w:rPr>
          <w:rFonts w:ascii="Times New Roman" w:hAnsi="Times New Roman"/>
          <w:sz w:val="24"/>
        </w:rPr>
      </w:pPr>
    </w:p>
    <w:p w14:paraId="776A96B1" w14:textId="611325B0" w:rsidR="00C1355F" w:rsidRPr="00D041A2" w:rsidRDefault="00C1355F"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7160A2">
        <w:rPr>
          <w:rFonts w:ascii="Times New Roman" w:hAnsi="Times New Roman"/>
          <w:sz w:val="24"/>
        </w:rPr>
        <w:t xml:space="preserve">razão de uma reorganização societária </w:t>
      </w:r>
      <w:r w:rsidR="002F3722">
        <w:rPr>
          <w:rFonts w:ascii="Times New Roman" w:hAnsi="Times New Roman"/>
          <w:sz w:val="24"/>
        </w:rPr>
        <w:t xml:space="preserve">do grupo econômico </w:t>
      </w:r>
      <w:r w:rsidR="007160A2">
        <w:rPr>
          <w:rFonts w:ascii="Times New Roman" w:hAnsi="Times New Roman"/>
          <w:sz w:val="24"/>
        </w:rPr>
        <w:t xml:space="preserve">da Emissora, em </w:t>
      </w:r>
      <w:r w:rsidR="007160A2" w:rsidRPr="00D041A2">
        <w:rPr>
          <w:rFonts w:ascii="Times New Roman" w:hAnsi="Times New Roman"/>
          <w:sz w:val="24"/>
        </w:rPr>
        <w:t>[</w:t>
      </w:r>
      <w:r w:rsidR="007160A2" w:rsidRPr="00D041A2">
        <w:rPr>
          <w:rFonts w:ascii="Times New Roman" w:hAnsi="Times New Roman"/>
          <w:sz w:val="24"/>
          <w:highlight w:val="yellow"/>
        </w:rPr>
        <w:t>●</w:t>
      </w:r>
      <w:r w:rsidR="007160A2" w:rsidRPr="00D041A2">
        <w:rPr>
          <w:rFonts w:ascii="Times New Roman" w:hAnsi="Times New Roman"/>
          <w:sz w:val="24"/>
        </w:rPr>
        <w:t>] de [</w:t>
      </w:r>
      <w:r w:rsidR="007160A2" w:rsidRPr="00D041A2">
        <w:rPr>
          <w:rFonts w:ascii="Times New Roman" w:hAnsi="Times New Roman"/>
          <w:sz w:val="24"/>
          <w:highlight w:val="yellow"/>
        </w:rPr>
        <w:t>●</w:t>
      </w:r>
      <w:r w:rsidR="007160A2" w:rsidRPr="00D041A2">
        <w:rPr>
          <w:rFonts w:ascii="Times New Roman" w:hAnsi="Times New Roman"/>
          <w:sz w:val="24"/>
        </w:rPr>
        <w:t>] de [</w:t>
      </w:r>
      <w:r w:rsidR="007160A2" w:rsidRPr="00D041A2">
        <w:rPr>
          <w:rFonts w:ascii="Times New Roman" w:hAnsi="Times New Roman"/>
          <w:sz w:val="24"/>
          <w:highlight w:val="yellow"/>
        </w:rPr>
        <w:t>●</w:t>
      </w:r>
      <w:r w:rsidR="007160A2" w:rsidRPr="00D041A2">
        <w:rPr>
          <w:rFonts w:ascii="Times New Roman" w:hAnsi="Times New Roman"/>
          <w:sz w:val="24"/>
        </w:rPr>
        <w:t>]</w:t>
      </w:r>
      <w:r w:rsidR="00AF5E5D">
        <w:rPr>
          <w:rFonts w:ascii="Times New Roman" w:hAnsi="Times New Roman"/>
          <w:sz w:val="24"/>
        </w:rPr>
        <w:t>,</w:t>
      </w:r>
      <w:r w:rsidR="007160A2">
        <w:rPr>
          <w:rFonts w:ascii="Times New Roman" w:hAnsi="Times New Roman"/>
          <w:sz w:val="24"/>
        </w:rPr>
        <w:t xml:space="preserve"> a </w:t>
      </w:r>
      <w:proofErr w:type="spellStart"/>
      <w:r w:rsidR="00D56190">
        <w:rPr>
          <w:rFonts w:ascii="Times New Roman" w:hAnsi="Times New Roman"/>
          <w:sz w:val="24"/>
        </w:rPr>
        <w:t>Elea</w:t>
      </w:r>
      <w:proofErr w:type="spellEnd"/>
      <w:r w:rsidR="00D56190">
        <w:rPr>
          <w:rFonts w:ascii="Times New Roman" w:hAnsi="Times New Roman"/>
          <w:sz w:val="24"/>
        </w:rPr>
        <w:t xml:space="preserve"> Holding</w:t>
      </w:r>
      <w:r w:rsidR="007160A2">
        <w:rPr>
          <w:rFonts w:ascii="Times New Roman" w:hAnsi="Times New Roman"/>
          <w:sz w:val="24"/>
        </w:rPr>
        <w:t xml:space="preserve"> passou a ser a única acionista direta da Emissora</w:t>
      </w:r>
      <w:r w:rsidR="00A32FE2">
        <w:rPr>
          <w:rFonts w:ascii="Times New Roman" w:hAnsi="Times New Roman"/>
          <w:sz w:val="24"/>
        </w:rPr>
        <w:t>, sucedendo</w:t>
      </w:r>
      <w:r w:rsidR="007160A2">
        <w:rPr>
          <w:rFonts w:ascii="Times New Roman" w:hAnsi="Times New Roman"/>
          <w:sz w:val="24"/>
        </w:rPr>
        <w:t xml:space="preserve"> </w:t>
      </w:r>
      <w:r w:rsidR="00A32FE2">
        <w:rPr>
          <w:rFonts w:ascii="Times New Roman" w:hAnsi="Times New Roman"/>
          <w:sz w:val="24"/>
        </w:rPr>
        <w:t xml:space="preserve">a </w:t>
      </w:r>
      <w:r w:rsidR="007160A2">
        <w:rPr>
          <w:rFonts w:ascii="Times New Roman" w:hAnsi="Times New Roman"/>
          <w:sz w:val="24"/>
        </w:rPr>
        <w:t>Piemonte e o Sr. Alessandro</w:t>
      </w:r>
      <w:r w:rsidR="006667AC">
        <w:rPr>
          <w:rFonts w:ascii="Times New Roman" w:hAnsi="Times New Roman"/>
          <w:sz w:val="24"/>
        </w:rPr>
        <w:t xml:space="preserve"> (“</w:t>
      </w:r>
      <w:r w:rsidR="006667AC" w:rsidRPr="006667AC">
        <w:rPr>
          <w:rFonts w:ascii="Times New Roman" w:hAnsi="Times New Roman"/>
          <w:sz w:val="24"/>
          <w:u w:val="single"/>
        </w:rPr>
        <w:t>Reorganização Societária</w:t>
      </w:r>
      <w:r w:rsidR="006667AC">
        <w:rPr>
          <w:rFonts w:ascii="Times New Roman" w:hAnsi="Times New Roman"/>
          <w:sz w:val="24"/>
        </w:rPr>
        <w:t>”)</w:t>
      </w:r>
      <w:r w:rsidR="007160A2">
        <w:rPr>
          <w:rFonts w:ascii="Times New Roman" w:hAnsi="Times New Roman"/>
          <w:sz w:val="24"/>
        </w:rPr>
        <w:t>; [</w:t>
      </w:r>
      <w:r w:rsidR="007160A2" w:rsidRPr="007160A2">
        <w:rPr>
          <w:rFonts w:ascii="Times New Roman" w:hAnsi="Times New Roman"/>
          <w:b/>
          <w:bCs/>
          <w:sz w:val="24"/>
          <w:highlight w:val="yellow"/>
        </w:rPr>
        <w:t>Nota Cescon Barrieu:</w:t>
      </w:r>
      <w:r w:rsidR="007160A2" w:rsidRPr="007160A2">
        <w:rPr>
          <w:rFonts w:ascii="Times New Roman" w:hAnsi="Times New Roman"/>
          <w:sz w:val="24"/>
          <w:highlight w:val="yellow"/>
        </w:rPr>
        <w:t xml:space="preserve"> Emissora/PNA, favor preencher a data</w:t>
      </w:r>
      <w:r w:rsidR="007160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41753787" w:rsidR="007C546C" w:rsidRPr="00D041A2" w:rsidRDefault="007C546C"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lastRenderedPageBreak/>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xml:space="preserve">] de 2022, </w:t>
      </w:r>
      <w:r w:rsidR="0032465C">
        <w:rPr>
          <w:rFonts w:ascii="Times New Roman" w:hAnsi="Times New Roman"/>
          <w:sz w:val="24"/>
        </w:rPr>
        <w:t>a Emissora</w:t>
      </w:r>
      <w:r w:rsidRPr="00D041A2">
        <w:rPr>
          <w:rFonts w:ascii="Times New Roman" w:hAnsi="Times New Roman"/>
          <w:sz w:val="24"/>
        </w:rPr>
        <w:t xml:space="preserve">, </w:t>
      </w:r>
      <w:r w:rsidR="0032465C">
        <w:rPr>
          <w:rFonts w:ascii="Times New Roman" w:hAnsi="Times New Roman"/>
          <w:sz w:val="24"/>
        </w:rPr>
        <w:t xml:space="preserve">o Agente Fiduciário, </w:t>
      </w:r>
      <w:r w:rsidRPr="00D041A2">
        <w:rPr>
          <w:rFonts w:ascii="Times New Roman" w:hAnsi="Times New Roman"/>
          <w:sz w:val="24"/>
        </w:rPr>
        <w:t xml:space="preserve">o Sr. Alessandro </w:t>
      </w:r>
      <w:r w:rsidR="007B4779" w:rsidRPr="00D041A2">
        <w:rPr>
          <w:rFonts w:ascii="Times New Roman" w:hAnsi="Times New Roman"/>
          <w:sz w:val="24"/>
        </w:rPr>
        <w:t xml:space="preserve">e a Piemonte </w:t>
      </w:r>
      <w:r w:rsidRPr="00D041A2">
        <w:rPr>
          <w:rFonts w:ascii="Times New Roman" w:hAnsi="Times New Roman"/>
          <w:sz w:val="24"/>
        </w:rPr>
        <w:t xml:space="preserve">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w:t>
      </w:r>
      <w:r w:rsidR="00C1355F">
        <w:rPr>
          <w:rFonts w:ascii="Times New Roman" w:hAnsi="Times New Roman"/>
          <w:sz w:val="24"/>
        </w:rPr>
        <w:t>Emissora</w:t>
      </w:r>
      <w:r w:rsidRPr="00D041A2">
        <w:rPr>
          <w:rFonts w:ascii="Times New Roman" w:hAnsi="Times New Roman"/>
          <w:sz w:val="24"/>
        </w:rPr>
        <w:t xml:space="preserv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 e “</w:t>
      </w:r>
      <w:r w:rsidR="007B4779" w:rsidRPr="00D041A2">
        <w:rPr>
          <w:rFonts w:ascii="Times New Roman" w:hAnsi="Times New Roman"/>
          <w:sz w:val="24"/>
          <w:u w:val="single"/>
        </w:rPr>
        <w:t>Debêntures 3ª Emissão</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71B094A0" w:rsidR="006777A2" w:rsidRPr="00D041A2" w:rsidRDefault="0096331A"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w:t>
      </w:r>
      <w:r w:rsidR="0032465C">
        <w:rPr>
          <w:rFonts w:ascii="Times New Roman" w:hAnsi="Times New Roman"/>
          <w:sz w:val="24"/>
        </w:rPr>
        <w:t>Emissora</w:t>
      </w:r>
      <w:r w:rsidRPr="00D041A2">
        <w:rPr>
          <w:rFonts w:ascii="Times New Roman" w:hAnsi="Times New Roman"/>
          <w:sz w:val="24"/>
        </w:rPr>
        <w:t xml:space="preserv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w:t>
      </w:r>
      <w:r w:rsidR="0032465C">
        <w:rPr>
          <w:rFonts w:ascii="Times New Roman" w:hAnsi="Times New Roman"/>
          <w:sz w:val="24"/>
        </w:rPr>
        <w:t>Alienante</w:t>
      </w:r>
      <w:r w:rsidR="00F1508C">
        <w:rPr>
          <w:rFonts w:ascii="Times New Roman" w:hAnsi="Times New Roman"/>
          <w:sz w:val="24"/>
        </w:rPr>
        <w:t xml:space="preserve"> </w:t>
      </w:r>
      <w:r w:rsidRPr="00D041A2">
        <w:rPr>
          <w:rFonts w:ascii="Times New Roman" w:hAnsi="Times New Roman"/>
          <w:sz w:val="24"/>
        </w:rPr>
        <w:t xml:space="preserve">concedeu aos Debenturistas </w:t>
      </w:r>
      <w:r w:rsidR="00F1508C">
        <w:rPr>
          <w:rFonts w:ascii="Times New Roman" w:hAnsi="Times New Roman"/>
          <w:sz w:val="24"/>
        </w:rPr>
        <w:t xml:space="preserve">da </w:t>
      </w:r>
      <w:r w:rsidRPr="00D041A2">
        <w:rPr>
          <w:rFonts w:ascii="Times New Roman" w:hAnsi="Times New Roman"/>
          <w:sz w:val="24"/>
        </w:rPr>
        <w:t xml:space="preserve">3ª Emissão, representados pelo Agente Fiduciário, o benefício da garantia da </w:t>
      </w:r>
      <w:r w:rsidR="00C1355F">
        <w:rPr>
          <w:rFonts w:ascii="Times New Roman" w:hAnsi="Times New Roman"/>
          <w:sz w:val="24"/>
        </w:rPr>
        <w:t>Alienação Fiduciária</w:t>
      </w:r>
      <w:r w:rsidRPr="00D041A2">
        <w:rPr>
          <w:rFonts w:ascii="Times New Roman" w:hAnsi="Times New Roman"/>
          <w:sz w:val="24"/>
        </w:rPr>
        <w:t xml:space="preserve">, cujo compartilhamento foi aprovado pelos Debenturistas </w:t>
      </w:r>
      <w:r w:rsidR="00F1508C">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7" w:name="_Hlk115106934"/>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xml:space="preserve">] de 2022 </w:t>
      </w:r>
      <w:bookmarkEnd w:id="7"/>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Assembleia Geral de Debenturistas 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46A96DFC" w:rsidR="003D7713" w:rsidRPr="00D041A2" w:rsidRDefault="003D7713"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na Assembleia Geral de Debenturistas 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o Compartilhamento; e (</w:t>
      </w:r>
      <w:r w:rsidR="00F1508C">
        <w:rPr>
          <w:rFonts w:ascii="Times New Roman" w:hAnsi="Times New Roman"/>
          <w:sz w:val="24"/>
        </w:rPr>
        <w:t>b</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4B5A1AF3" w:rsidR="00D754E8" w:rsidRPr="00F70E99" w:rsidRDefault="00D754E8" w:rsidP="00343EBD">
      <w:pPr>
        <w:pStyle w:val="Parties"/>
        <w:numPr>
          <w:ilvl w:val="0"/>
          <w:numId w:val="51"/>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w:t>
      </w:r>
      <w:r w:rsidR="00F1508C">
        <w:rPr>
          <w:rFonts w:ascii="Times New Roman" w:hAnsi="Times New Roman"/>
          <w:sz w:val="24"/>
        </w:rPr>
        <w:t xml:space="preserve"> 1ª Emissão</w:t>
      </w:r>
      <w:r w:rsidRPr="00D754E8">
        <w:rPr>
          <w:rFonts w:ascii="Times New Roman" w:hAnsi="Times New Roman"/>
          <w:sz w:val="24"/>
        </w:rPr>
        <w:t xml:space="preserve"> prevista no Contrato de </w:t>
      </w:r>
      <w:r w:rsidR="00F1508C">
        <w:rPr>
          <w:rFonts w:ascii="Times New Roman" w:hAnsi="Times New Roman"/>
          <w:sz w:val="24"/>
        </w:rPr>
        <w:t xml:space="preserve">Alienação </w:t>
      </w:r>
      <w:r w:rsidRPr="00D754E8">
        <w:rPr>
          <w:rFonts w:ascii="Times New Roman" w:hAnsi="Times New Roman"/>
          <w:sz w:val="24"/>
        </w:rPr>
        <w:t>Fiduciária foi devidamente implementada nos termos e prazo previstos no Contrato de</w:t>
      </w:r>
      <w:r w:rsidR="00F1508C">
        <w:rPr>
          <w:rFonts w:ascii="Times New Roman" w:hAnsi="Times New Roman"/>
          <w:sz w:val="24"/>
        </w:rPr>
        <w:t xml:space="preserve"> Alienação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0C90850C" w:rsidR="002D14CE" w:rsidRDefault="00D754E8"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w:t>
      </w:r>
      <w:r w:rsidR="00F1508C" w:rsidRPr="00D041A2">
        <w:rPr>
          <w:rFonts w:ascii="Times New Roman" w:hAnsi="Times New Roman"/>
          <w:sz w:val="24"/>
        </w:rPr>
        <w:t>[</w:t>
      </w:r>
      <w:r w:rsidR="00F1508C" w:rsidRPr="00D041A2">
        <w:rPr>
          <w:rFonts w:ascii="Times New Roman" w:hAnsi="Times New Roman"/>
          <w:sz w:val="24"/>
          <w:highlight w:val="yellow"/>
        </w:rPr>
        <w:t>●</w:t>
      </w:r>
      <w:r w:rsidR="00F1508C" w:rsidRPr="00D041A2">
        <w:rPr>
          <w:rFonts w:ascii="Times New Roman" w:hAnsi="Times New Roman"/>
          <w:sz w:val="24"/>
        </w:rPr>
        <w:t>]</w:t>
      </w:r>
      <w:r w:rsidR="00F1508C">
        <w:rPr>
          <w:rFonts w:ascii="Times New Roman" w:hAnsi="Times New Roman"/>
          <w:sz w:val="24"/>
        </w:rPr>
        <w:t xml:space="preserve"> </w:t>
      </w:r>
      <w:r w:rsidRPr="00D041A2">
        <w:rPr>
          <w:rFonts w:ascii="Times New Roman" w:hAnsi="Times New Roman"/>
          <w:sz w:val="24"/>
        </w:rPr>
        <w:t xml:space="preserve">da </w:t>
      </w:r>
      <w:r w:rsidR="002F3722">
        <w:rPr>
          <w:rFonts w:ascii="Times New Roman" w:hAnsi="Times New Roman"/>
          <w:sz w:val="24"/>
        </w:rPr>
        <w:t>Alienante</w:t>
      </w:r>
      <w:r w:rsidRPr="00D041A2">
        <w:rPr>
          <w:rFonts w:ascii="Times New Roman" w:hAnsi="Times New Roman"/>
          <w:sz w:val="24"/>
        </w:rPr>
        <w:t xml:space="preserve">, realizada em </w:t>
      </w:r>
      <w:bookmarkStart w:id="8" w:name="_Hlk115082481"/>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bookmarkEnd w:id="8"/>
      <w:r w:rsidRPr="00D041A2">
        <w:rPr>
          <w:rFonts w:ascii="Times New Roman" w:hAnsi="Times New Roman"/>
          <w:sz w:val="24"/>
        </w:rPr>
        <w:t xml:space="preserve"> de [</w:t>
      </w:r>
      <w:r w:rsidRPr="00D041A2">
        <w:rPr>
          <w:rFonts w:ascii="Times New Roman" w:hAnsi="Times New Roman"/>
          <w:sz w:val="24"/>
          <w:highlight w:val="yellow"/>
        </w:rPr>
        <w:t>●</w:t>
      </w:r>
      <w:r w:rsidRPr="00D041A2">
        <w:rPr>
          <w:rFonts w:ascii="Times New Roman" w:hAnsi="Times New Roman"/>
          <w:sz w:val="24"/>
        </w:rPr>
        <w:t xml:space="preserve">] de 2022, </w:t>
      </w:r>
      <w:r w:rsidR="003E7157">
        <w:rPr>
          <w:rFonts w:ascii="Times New Roman" w:hAnsi="Times New Roman"/>
          <w:sz w:val="24"/>
        </w:rPr>
        <w:t xml:space="preserve">cuja ata deverá ser registrada perante a Junta Comercial do Estado do Rio de Janeiro e publicada no jornal </w:t>
      </w:r>
      <w:r w:rsidR="003E7157" w:rsidRPr="00D041A2">
        <w:rPr>
          <w:rFonts w:ascii="Times New Roman" w:hAnsi="Times New Roman"/>
          <w:sz w:val="24"/>
        </w:rPr>
        <w:t>[</w:t>
      </w:r>
      <w:r w:rsidR="003E7157" w:rsidRPr="00D041A2">
        <w:rPr>
          <w:rFonts w:ascii="Times New Roman" w:hAnsi="Times New Roman"/>
          <w:sz w:val="24"/>
          <w:highlight w:val="yellow"/>
        </w:rPr>
        <w:t>●</w:t>
      </w:r>
      <w:r w:rsidR="003E7157" w:rsidRPr="00D041A2">
        <w:rPr>
          <w:rFonts w:ascii="Times New Roman" w:hAnsi="Times New Roman"/>
          <w:sz w:val="24"/>
        </w:rPr>
        <w:t>]</w:t>
      </w:r>
      <w:r w:rsidR="003E7157">
        <w:rPr>
          <w:rFonts w:ascii="Times New Roman" w:hAnsi="Times New Roman"/>
          <w:sz w:val="24"/>
        </w:rPr>
        <w:t xml:space="preserve">, </w:t>
      </w:r>
      <w:r w:rsidRPr="00D041A2">
        <w:rPr>
          <w:rFonts w:ascii="Times New Roman" w:hAnsi="Times New Roman"/>
          <w:sz w:val="24"/>
        </w:rPr>
        <w:t xml:space="preserve">autorizou a Diretoria da </w:t>
      </w:r>
      <w:r w:rsidR="00F1508C">
        <w:rPr>
          <w:rFonts w:ascii="Times New Roman" w:hAnsi="Times New Roman"/>
          <w:sz w:val="24"/>
        </w:rPr>
        <w:t>Alienante</w:t>
      </w:r>
      <w:r w:rsidRPr="00D041A2">
        <w:rPr>
          <w:rFonts w:ascii="Times New Roman" w:hAnsi="Times New Roman"/>
          <w:sz w:val="24"/>
        </w:rPr>
        <w:t xml:space="preserve"> a praticar todos os atos necessários para efetivar</w:t>
      </w:r>
      <w:r w:rsidR="002D14CE">
        <w:rPr>
          <w:rFonts w:ascii="Times New Roman" w:hAnsi="Times New Roman"/>
          <w:sz w:val="24"/>
        </w:rPr>
        <w:t xml:space="preserve"> </w:t>
      </w:r>
      <w:r w:rsidR="00F1508C">
        <w:rPr>
          <w:rFonts w:ascii="Times New Roman" w:hAnsi="Times New Roman"/>
          <w:sz w:val="24"/>
        </w:rPr>
        <w:t xml:space="preserve">a outorga da Alienação Fiduciária, </w:t>
      </w:r>
      <w:r w:rsidR="002D14CE">
        <w:rPr>
          <w:rFonts w:ascii="Times New Roman" w:hAnsi="Times New Roman"/>
          <w:sz w:val="24"/>
        </w:rPr>
        <w:t>o Compartilhamento,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31553710" w:rsidR="006777A2" w:rsidRPr="00D041A2" w:rsidRDefault="002D14CE"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sz w:val="24"/>
        </w:rPr>
        <w:t>as Partes</w:t>
      </w:r>
      <w:r w:rsidR="00D56190">
        <w:rPr>
          <w:rFonts w:ascii="Times New Roman" w:hAnsi="Times New Roman"/>
          <w:sz w:val="24"/>
        </w:rPr>
        <w:t xml:space="preserve"> e a Emissora</w:t>
      </w:r>
      <w:r w:rsidRPr="00D041A2">
        <w:rPr>
          <w:rFonts w:ascii="Times New Roman" w:hAnsi="Times New Roman"/>
          <w:sz w:val="24"/>
        </w:rPr>
        <w:t xml:space="preserve">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9" w:name="_DV_M13"/>
      <w:bookmarkEnd w:id="9"/>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343EBD">
      <w:pPr>
        <w:pStyle w:val="Parties"/>
        <w:numPr>
          <w:ilvl w:val="0"/>
          <w:numId w:val="51"/>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2C4685D"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lastRenderedPageBreak/>
        <w:t>RESOLVEM</w:t>
      </w:r>
      <w:r w:rsidRPr="00D041A2">
        <w:rPr>
          <w:rFonts w:ascii="Times New Roman" w:hAnsi="Times New Roman"/>
          <w:sz w:val="24"/>
        </w:rPr>
        <w:t xml:space="preserve"> as Partes </w:t>
      </w:r>
      <w:r w:rsidR="00B466EC">
        <w:rPr>
          <w:rFonts w:ascii="Times New Roman" w:hAnsi="Times New Roman"/>
          <w:sz w:val="24"/>
          <w:lang w:val="pt-BR"/>
        </w:rPr>
        <w:t xml:space="preserve">e a Emissora </w:t>
      </w:r>
      <w:r w:rsidRPr="00D041A2">
        <w:rPr>
          <w:rFonts w:ascii="Times New Roman" w:hAnsi="Times New Roman"/>
          <w:sz w:val="24"/>
        </w:rPr>
        <w:t>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0" w:name="_Toc399497141"/>
    </w:p>
    <w:bookmarkEnd w:id="10"/>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t>CLÁSULA</w:t>
      </w:r>
      <w:r w:rsidRPr="00D041A2">
        <w:rPr>
          <w:rFonts w:ascii="Times New Roman" w:hAnsi="Times New Roman"/>
          <w:b/>
          <w:smallCaps/>
          <w:sz w:val="24"/>
        </w:rPr>
        <w:t xml:space="preserve"> PRIMEIRA </w:t>
      </w:r>
      <w:bookmarkStart w:id="11" w:name="_Toc368332336"/>
      <w:bookmarkStart w:id="12" w:name="_Toc368332436"/>
      <w:bookmarkStart w:id="13" w:name="_Toc368332447"/>
      <w:bookmarkStart w:id="14" w:name="_Toc399497142"/>
      <w:r w:rsidR="00E5498E" w:rsidRPr="00D041A2">
        <w:rPr>
          <w:rFonts w:ascii="Times New Roman" w:hAnsi="Times New Roman"/>
          <w:b/>
          <w:sz w:val="24"/>
        </w:rPr>
        <w:t>–</w:t>
      </w:r>
      <w:r w:rsidRPr="00D041A2">
        <w:rPr>
          <w:rFonts w:ascii="Times New Roman" w:hAnsi="Times New Roman"/>
          <w:b/>
          <w:sz w:val="24"/>
        </w:rPr>
        <w:t xml:space="preserve"> </w:t>
      </w:r>
      <w:bookmarkStart w:id="15" w:name="_Ref167601451"/>
      <w:bookmarkEnd w:id="11"/>
      <w:bookmarkEnd w:id="12"/>
      <w:bookmarkEnd w:id="13"/>
      <w:bookmarkEnd w:id="14"/>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15"/>
    <w:p w14:paraId="5E16EB19" w14:textId="149FD476" w:rsidR="006777A2" w:rsidRPr="00D041A2" w:rsidRDefault="00107B39" w:rsidP="00343EBD">
      <w:pPr>
        <w:pStyle w:val="Body"/>
        <w:numPr>
          <w:ilvl w:val="1"/>
          <w:numId w:val="43"/>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 xml:space="preserve">não definidas no presente Aditamento deverão ter os significados que lhes são atribuídos no Contrato de </w:t>
      </w:r>
      <w:r w:rsidR="002F3722">
        <w:rPr>
          <w:rFonts w:ascii="Times New Roman" w:hAnsi="Times New Roman"/>
          <w:bCs/>
          <w:sz w:val="24"/>
        </w:rPr>
        <w:t>Alienação</w:t>
      </w:r>
      <w:r w:rsidRPr="00D041A2">
        <w:rPr>
          <w:rFonts w:ascii="Times New Roman" w:hAnsi="Times New Roman"/>
          <w:bCs/>
          <w:sz w:val="24"/>
        </w:rPr>
        <w:t xml:space="preserve"> Fiduciária, na Escritura 2ª Emissão e na Escritura 3ª Emissão, conforme o caso</w:t>
      </w:r>
      <w:r w:rsidR="002F3722">
        <w:rPr>
          <w:rFonts w:ascii="Times New Roman" w:hAnsi="Times New Roman"/>
          <w:bCs/>
          <w:sz w:val="24"/>
        </w:rPr>
        <w:t>.</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6" w:name="_Ref167604268"/>
      <w:bookmarkStart w:id="17" w:name="_Ref130719316"/>
    </w:p>
    <w:bookmarkEnd w:id="16"/>
    <w:bookmarkEnd w:id="17"/>
    <w:p w14:paraId="56897096" w14:textId="1FA19F42"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8" w:name="_Toc368332337"/>
      <w:bookmarkStart w:id="19" w:name="_Toc368332437"/>
      <w:bookmarkStart w:id="20" w:name="_Toc368332448"/>
      <w:bookmarkStart w:id="21" w:name="_Toc399497143"/>
      <w:r w:rsidR="006667AC">
        <w:rPr>
          <w:rFonts w:ascii="Times New Roman" w:hAnsi="Times New Roman" w:cs="Times New Roman"/>
          <w:sz w:val="24"/>
          <w:szCs w:val="24"/>
        </w:rPr>
        <w:t>REQUISITOS</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66F28F34" w:rsidR="00E5498E" w:rsidRPr="00D041A2" w:rsidRDefault="00CA485B" w:rsidP="00343EBD">
      <w:pPr>
        <w:pStyle w:val="Body"/>
        <w:numPr>
          <w:ilvl w:val="1"/>
          <w:numId w:val="44"/>
        </w:numPr>
        <w:suppressAutoHyphens/>
        <w:spacing w:after="0" w:line="320" w:lineRule="exact"/>
        <w:ind w:left="0" w:firstLine="0"/>
        <w:rPr>
          <w:rFonts w:ascii="Times New Roman" w:hAnsi="Times New Roman"/>
          <w:sz w:val="24"/>
        </w:rPr>
      </w:pPr>
      <w:r>
        <w:rPr>
          <w:rFonts w:ascii="Times New Roman" w:hAnsi="Times New Roman"/>
          <w:sz w:val="24"/>
        </w:rPr>
        <w:t>A Alienante</w:t>
      </w:r>
      <w:r w:rsidRPr="00CA485B">
        <w:rPr>
          <w:rFonts w:ascii="Times New Roman" w:hAnsi="Times New Roman"/>
          <w:sz w:val="24"/>
        </w:rPr>
        <w:t>, às expensas da Emissora, dever</w:t>
      </w:r>
      <w:r>
        <w:rPr>
          <w:rFonts w:ascii="Times New Roman" w:hAnsi="Times New Roman"/>
          <w:sz w:val="24"/>
        </w:rPr>
        <w:t>á</w:t>
      </w:r>
      <w:r w:rsidR="00E5498E" w:rsidRPr="00D041A2">
        <w:rPr>
          <w:rFonts w:ascii="Times New Roman" w:hAnsi="Times New Roman"/>
          <w:sz w:val="24"/>
        </w:rPr>
        <w:t>:</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49FB71D" w:rsidR="00E5498E" w:rsidRPr="00D041A2" w:rsidRDefault="00E5498E" w:rsidP="00343EBD">
      <w:pPr>
        <w:pStyle w:val="Body"/>
        <w:numPr>
          <w:ilvl w:val="0"/>
          <w:numId w:val="52"/>
        </w:numPr>
        <w:suppressAutoHyphens/>
        <w:spacing w:after="0" w:line="320" w:lineRule="exact"/>
        <w:rPr>
          <w:rFonts w:ascii="Times New Roman" w:hAnsi="Times New Roman"/>
          <w:sz w:val="24"/>
        </w:rPr>
      </w:pPr>
      <w:r w:rsidRPr="00D041A2">
        <w:rPr>
          <w:rFonts w:ascii="Times New Roman" w:hAnsi="Times New Roman"/>
          <w:sz w:val="24"/>
        </w:rPr>
        <w:t xml:space="preserve">apresentar para </w:t>
      </w:r>
      <w:r w:rsidR="00D56190">
        <w:rPr>
          <w:rFonts w:ascii="Times New Roman" w:hAnsi="Times New Roman"/>
          <w:sz w:val="24"/>
        </w:rPr>
        <w:t>averbação</w:t>
      </w:r>
      <w:r w:rsidRPr="00D041A2">
        <w:rPr>
          <w:rFonts w:ascii="Times New Roman" w:hAnsi="Times New Roman"/>
          <w:sz w:val="24"/>
        </w:rPr>
        <w:t xml:space="preserve">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xml:space="preserve">, no prazo de até </w:t>
      </w:r>
      <w:r w:rsidR="00CA485B" w:rsidRPr="00CA485B">
        <w:rPr>
          <w:rFonts w:ascii="Times New Roman" w:hAnsi="Times New Roman"/>
          <w:sz w:val="24"/>
        </w:rPr>
        <w:t xml:space="preserve">1 (um) Dia Útil </w:t>
      </w:r>
      <w:r w:rsidRPr="00D041A2">
        <w:rPr>
          <w:rFonts w:ascii="Times New Roman" w:hAnsi="Times New Roman"/>
          <w:sz w:val="24"/>
        </w:rPr>
        <w:t>contado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5009F40C" w:rsidR="00670618" w:rsidRPr="00D041A2"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no prazo de até 2 (dois) Dias Úteis a contar da data de assinatura deste </w:t>
      </w:r>
      <w:r>
        <w:rPr>
          <w:rFonts w:ascii="Times New Roman" w:hAnsi="Times New Roman"/>
          <w:sz w:val="24"/>
        </w:rPr>
        <w:t>Aditamento</w:t>
      </w:r>
      <w:r w:rsidRPr="00CA485B">
        <w:rPr>
          <w:rFonts w:ascii="Times New Roman" w:hAnsi="Times New Roman"/>
          <w:sz w:val="24"/>
        </w:rPr>
        <w:t xml:space="preserve">, o protocolo de </w:t>
      </w:r>
      <w:r w:rsidR="00D56190">
        <w:rPr>
          <w:rFonts w:ascii="Times New Roman" w:hAnsi="Times New Roman"/>
          <w:sz w:val="24"/>
        </w:rPr>
        <w:t>averbação</w:t>
      </w:r>
      <w:r w:rsidRPr="00CA485B">
        <w:rPr>
          <w:rFonts w:ascii="Times New Roman" w:hAnsi="Times New Roman"/>
          <w:sz w:val="24"/>
        </w:rPr>
        <w:t xml:space="preserve"> deste </w:t>
      </w:r>
      <w:r>
        <w:rPr>
          <w:rFonts w:ascii="Times New Roman" w:hAnsi="Times New Roman"/>
          <w:sz w:val="24"/>
        </w:rPr>
        <w:t>Aditamento</w:t>
      </w:r>
      <w:r w:rsidRPr="00CA485B">
        <w:rPr>
          <w:rFonts w:ascii="Times New Roman" w:hAnsi="Times New Roman"/>
          <w:sz w:val="24"/>
        </w:rPr>
        <w:t xml:space="preserve"> no Cartórios </w:t>
      </w:r>
      <w:r>
        <w:rPr>
          <w:rFonts w:ascii="Times New Roman" w:hAnsi="Times New Roman"/>
          <w:sz w:val="24"/>
        </w:rPr>
        <w:t>de RTD</w:t>
      </w:r>
      <w:r w:rsidR="00670618" w:rsidRPr="00D041A2">
        <w:rPr>
          <w:rFonts w:ascii="Times New Roman" w:hAnsi="Times New Roman"/>
          <w:sz w:val="24"/>
        </w:rPr>
        <w:t>;</w:t>
      </w:r>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8C2A083" w:rsidR="00670618"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obter </w:t>
      </w:r>
      <w:r w:rsidR="006667AC">
        <w:rPr>
          <w:rFonts w:ascii="Times New Roman" w:hAnsi="Times New Roman"/>
          <w:sz w:val="24"/>
        </w:rPr>
        <w:t xml:space="preserve">a averbação </w:t>
      </w:r>
      <w:r w:rsidRPr="00CA485B">
        <w:rPr>
          <w:rFonts w:ascii="Times New Roman" w:hAnsi="Times New Roman"/>
          <w:sz w:val="24"/>
        </w:rPr>
        <w:t xml:space="preserve">deste </w:t>
      </w:r>
      <w:r>
        <w:rPr>
          <w:rFonts w:ascii="Times New Roman" w:hAnsi="Times New Roman"/>
          <w:sz w:val="24"/>
        </w:rPr>
        <w:t>Aditamento</w:t>
      </w:r>
      <w:r w:rsidRPr="00CA485B">
        <w:rPr>
          <w:rFonts w:ascii="Times New Roman" w:hAnsi="Times New Roman"/>
          <w:sz w:val="24"/>
        </w:rPr>
        <w:t xml:space="preserve"> junto ao </w:t>
      </w:r>
      <w:r>
        <w:rPr>
          <w:rFonts w:ascii="Times New Roman" w:hAnsi="Times New Roman"/>
          <w:sz w:val="24"/>
        </w:rPr>
        <w:t>Cartório de RTD</w:t>
      </w:r>
      <w:r w:rsidRPr="00CA485B">
        <w:rPr>
          <w:rFonts w:ascii="Times New Roman" w:hAnsi="Times New Roman"/>
          <w:sz w:val="24"/>
        </w:rPr>
        <w:t xml:space="preserve"> dentro de 20 (vinte) dias contados da data d</w:t>
      </w:r>
      <w:r>
        <w:rPr>
          <w:rFonts w:ascii="Times New Roman" w:hAnsi="Times New Roman"/>
          <w:sz w:val="24"/>
        </w:rPr>
        <w:t>a sua</w:t>
      </w:r>
      <w:r w:rsidRPr="00CA485B">
        <w:rPr>
          <w:rFonts w:ascii="Times New Roman" w:hAnsi="Times New Roman"/>
          <w:sz w:val="24"/>
        </w:rPr>
        <w:t xml:space="preserve"> celebração</w:t>
      </w:r>
      <w:r>
        <w:rPr>
          <w:rFonts w:ascii="Times New Roman" w:hAnsi="Times New Roman"/>
          <w:sz w:val="24"/>
        </w:rPr>
        <w:t>;</w:t>
      </w:r>
    </w:p>
    <w:p w14:paraId="32D9CA77" w14:textId="77777777" w:rsidR="00CA485B" w:rsidRDefault="00CA485B" w:rsidP="00CA485B">
      <w:pPr>
        <w:pStyle w:val="PargrafodaLista"/>
        <w:rPr>
          <w:rFonts w:ascii="Times New Roman" w:hAnsi="Times New Roman"/>
          <w:sz w:val="24"/>
        </w:rPr>
      </w:pPr>
    </w:p>
    <w:p w14:paraId="5CFAC9B4" w14:textId="1846B336" w:rsidR="007867AC" w:rsidRDefault="00CA485B" w:rsidP="00343EBD">
      <w:pPr>
        <w:pStyle w:val="Body"/>
        <w:numPr>
          <w:ilvl w:val="0"/>
          <w:numId w:val="52"/>
        </w:numPr>
        <w:suppressAutoHyphens/>
        <w:spacing w:after="0" w:line="320" w:lineRule="exact"/>
        <w:rPr>
          <w:rFonts w:ascii="Times New Roman" w:hAnsi="Times New Roman"/>
          <w:sz w:val="24"/>
        </w:rPr>
      </w:pPr>
      <w:r w:rsidRPr="00CA485B">
        <w:rPr>
          <w:rFonts w:ascii="Times New Roman" w:hAnsi="Times New Roman"/>
          <w:sz w:val="24"/>
        </w:rPr>
        <w:t xml:space="preserve">entregar ao Agente Fiduciário, em até 2 (dois) Dias Úteis contados da data de obtenção </w:t>
      </w:r>
      <w:r w:rsidR="006667AC">
        <w:rPr>
          <w:rFonts w:ascii="Times New Roman" w:hAnsi="Times New Roman"/>
          <w:sz w:val="24"/>
        </w:rPr>
        <w:t>da averbação</w:t>
      </w:r>
      <w:r w:rsidRPr="00CA485B">
        <w:rPr>
          <w:rFonts w:ascii="Times New Roman" w:hAnsi="Times New Roman"/>
          <w:sz w:val="24"/>
        </w:rPr>
        <w:t xml:space="preserve"> a que se refere a alínea “</w:t>
      </w:r>
      <w:r w:rsidR="005610F6">
        <w:rPr>
          <w:rFonts w:ascii="Times New Roman" w:hAnsi="Times New Roman"/>
          <w:sz w:val="24"/>
        </w:rPr>
        <w:t>(i)</w:t>
      </w:r>
      <w:r w:rsidRPr="00CA485B">
        <w:rPr>
          <w:rFonts w:ascii="Times New Roman" w:hAnsi="Times New Roman"/>
          <w:sz w:val="24"/>
        </w:rPr>
        <w:t xml:space="preserve">” acima, 1 (uma) via original </w:t>
      </w:r>
      <w:r w:rsidR="006667AC">
        <w:rPr>
          <w:rFonts w:ascii="Times New Roman" w:hAnsi="Times New Roman"/>
          <w:sz w:val="24"/>
        </w:rPr>
        <w:t>averbada</w:t>
      </w:r>
      <w:r w:rsidRPr="00CA485B">
        <w:rPr>
          <w:rFonts w:ascii="Times New Roman" w:hAnsi="Times New Roman"/>
          <w:sz w:val="24"/>
        </w:rPr>
        <w:t xml:space="preserve"> deste </w:t>
      </w:r>
      <w:r w:rsidR="005610F6">
        <w:rPr>
          <w:rFonts w:ascii="Times New Roman" w:hAnsi="Times New Roman"/>
          <w:sz w:val="24"/>
        </w:rPr>
        <w:t>Aditamento</w:t>
      </w:r>
      <w:r w:rsidRPr="00CA485B">
        <w:rPr>
          <w:rFonts w:ascii="Times New Roman" w:hAnsi="Times New Roman"/>
          <w:sz w:val="24"/>
        </w:rPr>
        <w:t xml:space="preserve"> perante </w:t>
      </w:r>
      <w:r w:rsidR="005610F6">
        <w:rPr>
          <w:rFonts w:ascii="Times New Roman" w:hAnsi="Times New Roman"/>
          <w:sz w:val="24"/>
        </w:rPr>
        <w:t>o Cartório de RTD</w:t>
      </w:r>
      <w:r w:rsidR="007867AC">
        <w:rPr>
          <w:rFonts w:ascii="Times New Roman" w:hAnsi="Times New Roman"/>
          <w:sz w:val="24"/>
        </w:rPr>
        <w:t>;</w:t>
      </w:r>
    </w:p>
    <w:p w14:paraId="1C18E1D3" w14:textId="77777777" w:rsidR="007867AC" w:rsidRDefault="007867AC" w:rsidP="00EC5423">
      <w:pPr>
        <w:pStyle w:val="PargrafodaLista"/>
        <w:rPr>
          <w:rFonts w:ascii="Times New Roman" w:hAnsi="Times New Roman"/>
          <w:sz w:val="24"/>
        </w:rPr>
      </w:pPr>
    </w:p>
    <w:p w14:paraId="4AA416AA" w14:textId="7E7CA7B4" w:rsidR="007867AC" w:rsidRDefault="007867AC" w:rsidP="00343EBD">
      <w:pPr>
        <w:pStyle w:val="Body"/>
        <w:numPr>
          <w:ilvl w:val="0"/>
          <w:numId w:val="52"/>
        </w:numPr>
        <w:suppressAutoHyphens/>
        <w:spacing w:after="0" w:line="320" w:lineRule="exact"/>
        <w:rPr>
          <w:rFonts w:ascii="Times New Roman" w:hAnsi="Times New Roman"/>
          <w:sz w:val="24"/>
        </w:rPr>
      </w:pPr>
      <w:r w:rsidRPr="00A86D7F">
        <w:rPr>
          <w:rFonts w:ascii="Times New Roman" w:hAnsi="Times New Roman"/>
          <w:sz w:val="24"/>
        </w:rPr>
        <w:t>nesta data</w:t>
      </w:r>
      <w:r>
        <w:rPr>
          <w:rFonts w:ascii="Times New Roman" w:hAnsi="Times New Roman"/>
          <w:sz w:val="24"/>
        </w:rPr>
        <w:t>,</w:t>
      </w:r>
      <w:r w:rsidRPr="00A86D7F">
        <w:rPr>
          <w:rFonts w:ascii="Times New Roman" w:hAnsi="Times New Roman"/>
          <w:sz w:val="24"/>
        </w:rPr>
        <w:t xml:space="preserve"> realizar a averbação da seguinte redação no Livro de Registro de Ações Nominativas da Companhia, como requerido nos termos do Artigo 40 da Lei das Sociedades por Açõe</w:t>
      </w:r>
      <w:r w:rsidR="00850CFC">
        <w:rPr>
          <w:rFonts w:ascii="Times New Roman" w:hAnsi="Times New Roman"/>
          <w:sz w:val="24"/>
        </w:rPr>
        <w:t>s</w:t>
      </w:r>
      <w:r w:rsidRPr="00A86D7F">
        <w:rPr>
          <w:rFonts w:ascii="Times New Roman" w:hAnsi="Times New Roman"/>
          <w:sz w:val="24"/>
        </w:rPr>
        <w:t>: “</w:t>
      </w:r>
      <w:r w:rsidRPr="00A86D7F">
        <w:rPr>
          <w:rFonts w:ascii="Times New Roman" w:hAnsi="Times New Roman"/>
          <w:i/>
          <w:sz w:val="24"/>
        </w:rPr>
        <w:t xml:space="preserve">A totalidade das ações de emissão da Companhia detidas pela acionista </w:t>
      </w:r>
      <w:proofErr w:type="spellStart"/>
      <w:r w:rsidRPr="00A86D7F">
        <w:rPr>
          <w:rFonts w:ascii="Times New Roman" w:hAnsi="Times New Roman"/>
          <w:i/>
          <w:sz w:val="24"/>
        </w:rPr>
        <w:t>Elea</w:t>
      </w:r>
      <w:proofErr w:type="spellEnd"/>
      <w:r w:rsidRPr="00A86D7F">
        <w:rPr>
          <w:rFonts w:ascii="Times New Roman" w:hAnsi="Times New Roman"/>
          <w:i/>
          <w:sz w:val="24"/>
        </w:rPr>
        <w:t xml:space="preserve"> Holding de Participações S.A. (a “</w:t>
      </w:r>
      <w:r w:rsidRPr="00A86D7F">
        <w:rPr>
          <w:rFonts w:ascii="Times New Roman" w:hAnsi="Times New Roman"/>
          <w:i/>
          <w:sz w:val="24"/>
          <w:u w:val="single"/>
        </w:rPr>
        <w:t>Alienante</w:t>
      </w:r>
      <w:r w:rsidRPr="00A86D7F">
        <w:rPr>
          <w:rFonts w:ascii="Times New Roman" w:hAnsi="Times New Roman"/>
          <w:i/>
          <w:sz w:val="24"/>
        </w:rPr>
        <w:t xml:space="preserve">”), assim como todos os bens, </w:t>
      </w:r>
      <w:r w:rsidR="00850CFC">
        <w:rPr>
          <w:rFonts w:ascii="Times New Roman" w:hAnsi="Times New Roman"/>
          <w:i/>
          <w:sz w:val="24"/>
        </w:rPr>
        <w:t xml:space="preserve">lucros, dividendos, juros sobre capital, resgates, reembolsos, distribuições, bônus, </w:t>
      </w:r>
      <w:r w:rsidRPr="00A86D7F">
        <w:rPr>
          <w:rFonts w:ascii="Times New Roman" w:hAnsi="Times New Roman"/>
          <w:i/>
          <w:sz w:val="24"/>
        </w:rPr>
        <w:t>direitos, rendimentos e/ou valores recebidos ou a serem recebidos ou de qualquer outra forma entregues ou pagos à Alienante, em decorrência de suas participações acionárias, inclusive mediante a permuta, cessão, venda ou qualquer outra forma de alienação destas ações, incluindo quaisquer bens, títulos ou valores mobiliários nos quais elas sejam convertidas</w:t>
      </w:r>
      <w:r w:rsidR="00850CFC" w:rsidRPr="00850CFC">
        <w:rPr>
          <w:rFonts w:ascii="Times New Roman" w:hAnsi="Times New Roman"/>
          <w:i/>
          <w:sz w:val="24"/>
        </w:rPr>
        <w:t xml:space="preserve"> </w:t>
      </w:r>
      <w:r w:rsidR="00850CFC">
        <w:rPr>
          <w:rFonts w:ascii="Times New Roman" w:hAnsi="Times New Roman"/>
          <w:i/>
          <w:sz w:val="24"/>
        </w:rPr>
        <w:t>ou que venham a substitui-las</w:t>
      </w:r>
      <w:r w:rsidR="00850CFC" w:rsidRPr="00A86D7F">
        <w:rPr>
          <w:rFonts w:ascii="Times New Roman" w:hAnsi="Times New Roman"/>
          <w:i/>
          <w:sz w:val="24"/>
        </w:rPr>
        <w:t>,</w:t>
      </w:r>
      <w:r w:rsidR="00850CFC">
        <w:rPr>
          <w:rFonts w:ascii="Times New Roman" w:hAnsi="Times New Roman"/>
          <w:i/>
          <w:sz w:val="24"/>
        </w:rPr>
        <w:t xml:space="preserve"> </w:t>
      </w:r>
      <w:r w:rsidR="00850CFC" w:rsidRPr="006035CD">
        <w:rPr>
          <w:rFonts w:ascii="Times New Roman" w:hAnsi="Times New Roman"/>
          <w:i/>
          <w:sz w:val="24"/>
        </w:rPr>
        <w:t>inclusive em virtude do exercício dos direitos de subscrição e de exercício dos valores mobiliários previsto</w:t>
      </w:r>
      <w:r w:rsidR="00850CFC">
        <w:rPr>
          <w:rFonts w:ascii="Times New Roman" w:hAnsi="Times New Roman"/>
          <w:i/>
          <w:sz w:val="24"/>
        </w:rPr>
        <w:t>s, bem como tod</w:t>
      </w:r>
      <w:r w:rsidR="00850CFC" w:rsidRPr="006035CD">
        <w:rPr>
          <w:rFonts w:ascii="Times New Roman" w:hAnsi="Times New Roman"/>
          <w:i/>
          <w:sz w:val="24"/>
        </w:rPr>
        <w:t xml:space="preserve">as ações derivadas por meio de desdobramento, grupamento ou bonificação, capitalização de lucros ou </w:t>
      </w:r>
      <w:r w:rsidR="00850CFC" w:rsidRPr="006035CD">
        <w:rPr>
          <w:rFonts w:ascii="Times New Roman" w:hAnsi="Times New Roman"/>
          <w:i/>
          <w:sz w:val="24"/>
        </w:rPr>
        <w:lastRenderedPageBreak/>
        <w:t>reservas</w:t>
      </w:r>
      <w:r w:rsidRPr="00A86D7F">
        <w:rPr>
          <w:rFonts w:ascii="Times New Roman" w:hAnsi="Times New Roman"/>
          <w:i/>
          <w:sz w:val="24"/>
        </w:rPr>
        <w:t>, foram alienadas fiduciariamente, em favor dos Debenturistas, detentores (i) das debêntures emitidas nos termos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i/>
          <w:sz w:val="24"/>
        </w:rPr>
        <w:t>, e (</w:t>
      </w:r>
      <w:proofErr w:type="spellStart"/>
      <w:r w:rsidRPr="00A86D7F">
        <w:rPr>
          <w:rFonts w:ascii="Times New Roman" w:hAnsi="Times New Roman"/>
          <w:i/>
          <w:sz w:val="24"/>
        </w:rPr>
        <w:t>ii</w:t>
      </w:r>
      <w:proofErr w:type="spellEnd"/>
      <w:r w:rsidRPr="00A86D7F">
        <w:rPr>
          <w:rFonts w:ascii="Times New Roman" w:hAnsi="Times New Roman"/>
          <w:i/>
          <w:sz w:val="24"/>
        </w:rPr>
        <w:t>)  das debêntures emitidas nos termos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 </w:t>
      </w:r>
      <w:r w:rsidRPr="00A86D7F">
        <w:rPr>
          <w:rFonts w:ascii="Times New Roman" w:hAnsi="Times New Roman"/>
          <w:i/>
          <w:sz w:val="24"/>
        </w:rPr>
        <w:t>nos termos do Contrato de Alienação Fiduciária de Ações e Outras Avenças celebrado 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e a Simplific Pavarini Distribuidora de 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condição suspensiva, sendo certo que seus efeitos e plena eficácia </w:t>
      </w:r>
      <w:r w:rsidRPr="00A86D7F">
        <w:rPr>
          <w:rFonts w:ascii="Times New Roman" w:hAnsi="Times New Roman"/>
          <w:bCs/>
          <w:i/>
          <w:sz w:val="24"/>
        </w:rPr>
        <w:t xml:space="preserve">com relação a ações ordinárias nominativas e sem valor nominal, representativas de </w:t>
      </w:r>
      <w:r w:rsidRPr="00B41E60">
        <w:rPr>
          <w:rFonts w:ascii="Times New Roman" w:hAnsi="Times New Roman"/>
          <w:i/>
          <w:sz w:val="24"/>
          <w:highlight w:val="yellow"/>
        </w:rPr>
        <w:t>[●]% ([●] por cento)</w:t>
      </w:r>
      <w:r w:rsidRPr="00A86D7F">
        <w:rPr>
          <w:rFonts w:ascii="Times New Roman" w:hAnsi="Times New Roman"/>
          <w:bCs/>
          <w:i/>
          <w:sz w:val="24"/>
        </w:rPr>
        <w:t xml:space="preserve"> do capital social total e votante da Companhia</w:t>
      </w:r>
      <w:r w:rsidRPr="00A86D7F">
        <w:rPr>
          <w:rFonts w:ascii="Times New Roman" w:hAnsi="Times New Roman"/>
          <w:bCs/>
          <w:i/>
          <w:iCs/>
          <w:sz w:val="24"/>
        </w:rPr>
        <w:t xml:space="preserve"> está condicionada a liberação do ônus constituído em benefício das Vendedoras </w:t>
      </w:r>
      <w:proofErr w:type="spellStart"/>
      <w:r w:rsidRPr="00A86D7F">
        <w:rPr>
          <w:rFonts w:ascii="Times New Roman" w:hAnsi="Times New Roman"/>
          <w:bCs/>
          <w:i/>
          <w:iCs/>
          <w:sz w:val="24"/>
        </w:rPr>
        <w:t>Drammen</w:t>
      </w:r>
      <w:proofErr w:type="spellEnd"/>
      <w:r w:rsidRPr="00A86D7F">
        <w:rPr>
          <w:rFonts w:ascii="Times New Roman" w:hAnsi="Times New Roman"/>
          <w:bCs/>
          <w:i/>
          <w:iCs/>
          <w:sz w:val="24"/>
        </w:rPr>
        <w:t xml:space="preserve"> por meio dos Contratos OI (conforme definidos no Contrato)</w:t>
      </w:r>
      <w:r w:rsidRPr="00A86D7F">
        <w:rPr>
          <w:rFonts w:ascii="Times New Roman" w:hAnsi="Times New Roman"/>
          <w:i/>
          <w:iCs/>
          <w:sz w:val="24"/>
        </w:rPr>
        <w:t>.</w:t>
      </w:r>
      <w:r w:rsidRPr="00A86D7F">
        <w:rPr>
          <w:rFonts w:ascii="Times New Roman" w:hAnsi="Times New Roman"/>
          <w:sz w:val="24"/>
        </w:rPr>
        <w:t>”</w:t>
      </w:r>
      <w:r>
        <w:rPr>
          <w:rFonts w:ascii="Times New Roman" w:hAnsi="Times New Roman"/>
          <w:sz w:val="24"/>
        </w:rPr>
        <w:t>; e</w:t>
      </w:r>
    </w:p>
    <w:p w14:paraId="2521ADE7" w14:textId="77777777" w:rsidR="007867AC" w:rsidRDefault="007867AC" w:rsidP="00EC5423">
      <w:pPr>
        <w:pStyle w:val="Body"/>
        <w:suppressAutoHyphens/>
        <w:spacing w:after="0" w:line="320" w:lineRule="exact"/>
        <w:ind w:left="1080"/>
        <w:rPr>
          <w:rFonts w:ascii="Times New Roman" w:hAnsi="Times New Roman"/>
          <w:sz w:val="24"/>
        </w:rPr>
      </w:pPr>
    </w:p>
    <w:p w14:paraId="6812C343" w14:textId="7E5B95B1" w:rsidR="00CA485B" w:rsidRPr="00D041A2" w:rsidRDefault="007867AC" w:rsidP="00343EBD">
      <w:pPr>
        <w:pStyle w:val="Body"/>
        <w:numPr>
          <w:ilvl w:val="0"/>
          <w:numId w:val="52"/>
        </w:numPr>
        <w:suppressAutoHyphens/>
        <w:spacing w:after="0" w:line="320" w:lineRule="exact"/>
        <w:rPr>
          <w:rFonts w:ascii="Times New Roman" w:hAnsi="Times New Roman"/>
          <w:sz w:val="24"/>
        </w:rPr>
      </w:pPr>
      <w:r w:rsidRPr="007867AC">
        <w:rPr>
          <w:rFonts w:ascii="Times New Roman" w:hAnsi="Times New Roman"/>
          <w:sz w:val="24"/>
        </w:rPr>
        <w:t>apresentar ao Agente Fiduciário, no prazo de 2 (dois) Dias Úteis a contar d</w:t>
      </w:r>
      <w:r>
        <w:rPr>
          <w:rFonts w:ascii="Times New Roman" w:hAnsi="Times New Roman"/>
          <w:sz w:val="24"/>
        </w:rPr>
        <w:t>a</w:t>
      </w:r>
      <w:r w:rsidRPr="007867AC">
        <w:rPr>
          <w:rFonts w:ascii="Times New Roman" w:hAnsi="Times New Roman"/>
          <w:sz w:val="24"/>
        </w:rPr>
        <w:t xml:space="preserve"> averbação de que trata o ite</w:t>
      </w:r>
      <w:r>
        <w:rPr>
          <w:rFonts w:ascii="Times New Roman" w:hAnsi="Times New Roman"/>
          <w:sz w:val="24"/>
        </w:rPr>
        <w:t>m</w:t>
      </w:r>
      <w:r w:rsidRPr="007867AC">
        <w:rPr>
          <w:rFonts w:ascii="Times New Roman" w:hAnsi="Times New Roman"/>
          <w:sz w:val="24"/>
        </w:rPr>
        <w:t xml:space="preserve"> “(</w:t>
      </w:r>
      <w:r>
        <w:rPr>
          <w:rFonts w:ascii="Times New Roman" w:hAnsi="Times New Roman"/>
          <w:sz w:val="24"/>
        </w:rPr>
        <w:t>v</w:t>
      </w:r>
      <w:r w:rsidRPr="007867AC">
        <w:rPr>
          <w:rFonts w:ascii="Times New Roman" w:hAnsi="Times New Roman"/>
          <w:sz w:val="24"/>
        </w:rPr>
        <w:t xml:space="preserve">)” acima, cópia autenticada do Livro de Registro de Ações Nominativas da Companhia, comprovando </w:t>
      </w:r>
      <w:r>
        <w:rPr>
          <w:rFonts w:ascii="Times New Roman" w:hAnsi="Times New Roman"/>
          <w:sz w:val="24"/>
        </w:rPr>
        <w:t>a</w:t>
      </w:r>
      <w:r w:rsidRPr="007867AC">
        <w:rPr>
          <w:rFonts w:ascii="Times New Roman" w:hAnsi="Times New Roman"/>
          <w:sz w:val="24"/>
        </w:rPr>
        <w:t xml:space="preserve"> referida averbaç</w:t>
      </w:r>
      <w:r>
        <w:rPr>
          <w:rFonts w:ascii="Times New Roman" w:hAnsi="Times New Roman"/>
          <w:sz w:val="24"/>
        </w:rPr>
        <w:t>ão</w:t>
      </w:r>
      <w:r w:rsidR="006667AC">
        <w:rPr>
          <w:rFonts w:ascii="Times New Roman" w:hAnsi="Times New Roman"/>
          <w:sz w:val="24"/>
        </w:rPr>
        <w:t>.</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1BFDED63" w:rsidR="006777A2" w:rsidRPr="00D041A2" w:rsidRDefault="00670618" w:rsidP="00343EBD">
      <w:pPr>
        <w:pStyle w:val="Body"/>
        <w:numPr>
          <w:ilvl w:val="1"/>
          <w:numId w:val="44"/>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Caso a </w:t>
      </w:r>
      <w:r w:rsidR="006667AC">
        <w:rPr>
          <w:rFonts w:ascii="Times New Roman" w:hAnsi="Times New Roman"/>
          <w:sz w:val="24"/>
        </w:rPr>
        <w:t>Alienante</w:t>
      </w:r>
      <w:r w:rsidRPr="00D041A2">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006667AC">
        <w:rPr>
          <w:rFonts w:ascii="Times New Roman" w:hAnsi="Times New Roman"/>
          <w:sz w:val="24"/>
        </w:rPr>
        <w:t>Emissora</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8"/>
      <w:bookmarkEnd w:id="19"/>
      <w:bookmarkEnd w:id="20"/>
      <w:bookmarkEnd w:id="21"/>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6AFE3301" w14:textId="4878E08B" w:rsidR="006667AC" w:rsidRPr="006667AC" w:rsidRDefault="006667AC" w:rsidP="00343EBD">
      <w:pPr>
        <w:pStyle w:val="Level2"/>
        <w:numPr>
          <w:ilvl w:val="1"/>
          <w:numId w:val="45"/>
        </w:numPr>
        <w:suppressAutoHyphens/>
        <w:spacing w:after="0" w:line="320" w:lineRule="exact"/>
        <w:ind w:left="0" w:firstLine="0"/>
        <w:rPr>
          <w:rFonts w:ascii="Times New Roman" w:hAnsi="Times New Roman"/>
          <w:sz w:val="24"/>
          <w:szCs w:val="24"/>
          <w:lang w:val="pt-BR"/>
        </w:rPr>
      </w:pPr>
      <w:bookmarkStart w:id="22" w:name="_Ref130384523"/>
      <w:bookmarkStart w:id="23" w:name="_Ref243670277"/>
      <w:bookmarkStart w:id="24" w:name="_Ref130638688"/>
      <w:r w:rsidRPr="00D041A2">
        <w:rPr>
          <w:rFonts w:ascii="Times New Roman" w:hAnsi="Times New Roman"/>
          <w:sz w:val="24"/>
          <w:szCs w:val="24"/>
          <w:lang w:val="pt-BR"/>
        </w:rPr>
        <w:t xml:space="preserve">As Partes, por meio deste Aditamento, concordam em </w:t>
      </w:r>
      <w:r>
        <w:rPr>
          <w:rFonts w:ascii="Times New Roman" w:hAnsi="Times New Roman"/>
          <w:sz w:val="24"/>
          <w:lang w:val="pt-BR"/>
        </w:rPr>
        <w:t xml:space="preserve">refletir a Reorganização Societária, de forma que a </w:t>
      </w:r>
      <w:proofErr w:type="spellStart"/>
      <w:r w:rsidR="00003C71">
        <w:rPr>
          <w:rFonts w:ascii="Times New Roman" w:hAnsi="Times New Roman"/>
          <w:sz w:val="24"/>
          <w:lang w:val="pt-BR"/>
        </w:rPr>
        <w:t>Elea</w:t>
      </w:r>
      <w:proofErr w:type="spellEnd"/>
      <w:r w:rsidR="00003C71">
        <w:rPr>
          <w:rFonts w:ascii="Times New Roman" w:hAnsi="Times New Roman"/>
          <w:sz w:val="24"/>
          <w:lang w:val="pt-BR"/>
        </w:rPr>
        <w:t xml:space="preserve"> Holding passará a figurar na qualidade de alienante das ações da Emissora, em substituição à Piemonte e ao</w:t>
      </w:r>
      <w:r>
        <w:rPr>
          <w:rFonts w:ascii="Times New Roman" w:hAnsi="Times New Roman"/>
          <w:sz w:val="24"/>
          <w:lang w:val="pt-BR"/>
        </w:rPr>
        <w:t xml:space="preserve"> Sr. Alessandro.</w:t>
      </w:r>
    </w:p>
    <w:p w14:paraId="38DA8B92" w14:textId="77777777" w:rsidR="006667AC" w:rsidRDefault="006667AC" w:rsidP="006667AC">
      <w:pPr>
        <w:pStyle w:val="Level2"/>
        <w:numPr>
          <w:ilvl w:val="0"/>
          <w:numId w:val="0"/>
        </w:numPr>
        <w:suppressAutoHyphens/>
        <w:spacing w:after="0" w:line="320" w:lineRule="exact"/>
        <w:rPr>
          <w:rFonts w:ascii="Times New Roman" w:hAnsi="Times New Roman"/>
          <w:sz w:val="24"/>
          <w:szCs w:val="24"/>
          <w:lang w:val="pt-BR"/>
        </w:rPr>
      </w:pPr>
    </w:p>
    <w:p w14:paraId="0385DD2F" w14:textId="643F49C7" w:rsidR="007534DB" w:rsidRPr="00AE7F31" w:rsidRDefault="009E6223" w:rsidP="00343EBD">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atualizar a razão social da </w:t>
      </w:r>
      <w:r w:rsidR="006667AC">
        <w:rPr>
          <w:rFonts w:ascii="Times New Roman" w:hAnsi="Times New Roman"/>
          <w:sz w:val="24"/>
          <w:szCs w:val="24"/>
          <w:lang w:val="pt-BR"/>
        </w:rPr>
        <w:t>Emissora</w:t>
      </w:r>
      <w:r w:rsidRPr="00D041A2">
        <w:rPr>
          <w:rFonts w:ascii="Times New Roman" w:hAnsi="Times New Roman"/>
          <w:sz w:val="24"/>
          <w:szCs w:val="24"/>
          <w:lang w:val="pt-BR"/>
        </w:rPr>
        <w:t>,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r w:rsidRPr="00D041A2">
        <w:rPr>
          <w:rFonts w:ascii="Times New Roman" w:hAnsi="Times New Roman"/>
          <w:sz w:val="24"/>
          <w:szCs w:val="24"/>
          <w:lang w:eastAsia="pt-BR"/>
        </w:rPr>
        <w:t xml:space="preserve">Drammen RJ Infraestrutura e Redes de </w:t>
      </w:r>
      <w:r w:rsidRPr="00D041A2">
        <w:rPr>
          <w:rFonts w:ascii="Times New Roman" w:hAnsi="Times New Roman"/>
          <w:sz w:val="24"/>
          <w:szCs w:val="24"/>
          <w:lang w:eastAsia="pt-BR"/>
        </w:rPr>
        <w:lastRenderedPageBreak/>
        <w:t>Telecomunicações S.A.</w:t>
      </w:r>
      <w:r w:rsidRPr="00D041A2">
        <w:rPr>
          <w:rFonts w:ascii="Times New Roman" w:hAnsi="Times New Roman"/>
          <w:sz w:val="24"/>
          <w:szCs w:val="24"/>
          <w:lang w:val="pt-BR" w:eastAsia="pt-BR"/>
        </w:rPr>
        <w:t xml:space="preserve"> serão alteradas para </w:t>
      </w:r>
      <w:bookmarkStart w:id="25" w:name="_Hlk115080147"/>
      <w:r w:rsidRPr="00D041A2">
        <w:rPr>
          <w:rFonts w:ascii="Times New Roman" w:hAnsi="Times New Roman"/>
          <w:sz w:val="24"/>
          <w:szCs w:val="24"/>
        </w:rPr>
        <w:t>Elea Digital Infraestrutura e Redes de Telecomunicações S.A.</w:t>
      </w:r>
      <w:bookmarkEnd w:id="25"/>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w:t>
      </w:r>
      <w:r w:rsidR="006667AC">
        <w:rPr>
          <w:rFonts w:ascii="Times New Roman" w:hAnsi="Times New Roman"/>
          <w:sz w:val="24"/>
          <w:szCs w:val="24"/>
          <w:lang w:val="pt-BR"/>
        </w:rPr>
        <w:t>Emissora</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22"/>
    </w:p>
    <w:p w14:paraId="60D85A82" w14:textId="77777777" w:rsidR="007534DB" w:rsidRPr="00D041A2" w:rsidRDefault="007534DB" w:rsidP="00D041A2">
      <w:pPr>
        <w:pStyle w:val="Level2"/>
        <w:numPr>
          <w:ilvl w:val="0"/>
          <w:numId w:val="0"/>
        </w:numPr>
        <w:suppressAutoHyphens/>
        <w:spacing w:after="0" w:line="320" w:lineRule="exact"/>
        <w:rPr>
          <w:rFonts w:ascii="Times New Roman" w:hAnsi="Times New Roman"/>
          <w:sz w:val="24"/>
          <w:szCs w:val="24"/>
          <w:lang w:val="pt-BR"/>
        </w:rPr>
      </w:pPr>
    </w:p>
    <w:p w14:paraId="1F60EEB7" w14:textId="7FC49021" w:rsidR="00EF6888" w:rsidRPr="00D041A2" w:rsidRDefault="00637573" w:rsidP="00343EBD">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sidR="00003C71">
        <w:rPr>
          <w:rFonts w:ascii="Times New Roman" w:hAnsi="Times New Roman"/>
          <w:sz w:val="24"/>
          <w:szCs w:val="24"/>
          <w:lang w:val="pt-BR"/>
        </w:rPr>
        <w:t xml:space="preserve">1ª Emissão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 xml:space="preserve">nos termos e prazo previstos no Contrato de </w:t>
      </w:r>
      <w:r w:rsidR="00003C71">
        <w:rPr>
          <w:rFonts w:ascii="Times New Roman" w:hAnsi="Times New Roman"/>
          <w:sz w:val="24"/>
          <w:szCs w:val="24"/>
          <w:lang w:val="pt-BR"/>
        </w:rPr>
        <w:t>Alienação Fiduciária</w:t>
      </w:r>
      <w:r w:rsidR="00EF6888" w:rsidRPr="00D041A2">
        <w:rPr>
          <w:rFonts w:ascii="Times New Roman" w:hAnsi="Times New Roman"/>
          <w:sz w:val="24"/>
          <w:szCs w:val="24"/>
          <w:lang w:val="pt-BR"/>
        </w:rPr>
        <w:t xml:space="preserve">, as Partes resolvem excluir todas as menções à Condição Suspensiva </w:t>
      </w:r>
      <w:r w:rsidR="00003C71">
        <w:rPr>
          <w:rFonts w:ascii="Times New Roman" w:hAnsi="Times New Roman"/>
          <w:sz w:val="24"/>
          <w:szCs w:val="24"/>
          <w:lang w:val="pt-BR"/>
        </w:rPr>
        <w:t xml:space="preserve">1ª Emissão </w:t>
      </w:r>
      <w:r w:rsidR="00EF6888" w:rsidRPr="00D041A2">
        <w:rPr>
          <w:rFonts w:ascii="Times New Roman" w:hAnsi="Times New Roman"/>
          <w:sz w:val="24"/>
          <w:szCs w:val="24"/>
          <w:lang w:val="pt-BR"/>
        </w:rPr>
        <w:t>do Contrato</w:t>
      </w:r>
      <w:r w:rsidR="00D26D79">
        <w:rPr>
          <w:rFonts w:ascii="Times New Roman" w:hAnsi="Times New Roman"/>
          <w:sz w:val="24"/>
          <w:szCs w:val="24"/>
          <w:lang w:val="pt-BR"/>
        </w:rPr>
        <w:t xml:space="preserve"> de </w:t>
      </w:r>
      <w:r w:rsidR="00003C71">
        <w:rPr>
          <w:rFonts w:ascii="Times New Roman" w:hAnsi="Times New Roman"/>
          <w:sz w:val="24"/>
          <w:szCs w:val="24"/>
          <w:lang w:val="pt-BR"/>
        </w:rPr>
        <w:t>Alienação Fiduciária</w:t>
      </w:r>
      <w:r w:rsidR="00EF6888" w:rsidRPr="00D041A2">
        <w:rPr>
          <w:rFonts w:ascii="Times New Roman" w:hAnsi="Times New Roman"/>
          <w:sz w:val="24"/>
          <w:szCs w:val="24"/>
          <w:lang w:val="pt-BR"/>
        </w:rPr>
        <w:t>.</w:t>
      </w:r>
    </w:p>
    <w:p w14:paraId="380411AA" w14:textId="77777777" w:rsidR="00505D80" w:rsidRPr="00003C71" w:rsidRDefault="00505D80" w:rsidP="00003C71">
      <w:pPr>
        <w:spacing w:line="320" w:lineRule="exact"/>
        <w:rPr>
          <w:rFonts w:ascii="Times New Roman" w:hAnsi="Times New Roman"/>
          <w:sz w:val="24"/>
        </w:rPr>
      </w:pPr>
    </w:p>
    <w:p w14:paraId="698ECEF8" w14:textId="7ACC5BC9" w:rsidR="00904ED7" w:rsidRDefault="00904ED7" w:rsidP="00343EBD">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23B8B54D" w:rsidR="00AE7F31" w:rsidRDefault="00AE7F31" w:rsidP="00343EBD">
      <w:pPr>
        <w:pStyle w:val="Level2"/>
        <w:numPr>
          <w:ilvl w:val="1"/>
          <w:numId w:val="45"/>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Agente Fiduciário no Contrato </w:t>
      </w:r>
      <w:r>
        <w:rPr>
          <w:rFonts w:ascii="Times New Roman" w:hAnsi="Times New Roman"/>
          <w:sz w:val="24"/>
          <w:szCs w:val="24"/>
          <w:lang w:val="pt-BR"/>
        </w:rPr>
        <w:t xml:space="preserve">de </w:t>
      </w:r>
      <w:r w:rsidR="00003C71">
        <w:rPr>
          <w:rFonts w:ascii="Times New Roman" w:hAnsi="Times New Roman"/>
          <w:sz w:val="24"/>
          <w:szCs w:val="24"/>
          <w:lang w:val="pt-BR"/>
        </w:rPr>
        <w:t>Alienação</w:t>
      </w:r>
      <w:r>
        <w:rPr>
          <w:rFonts w:ascii="Times New Roman" w:hAnsi="Times New Roman"/>
          <w:sz w:val="24"/>
          <w:szCs w:val="24"/>
          <w:lang w:val="pt-BR"/>
        </w:rPr>
        <w:t xml:space="preserve"> Fiduciária </w:t>
      </w:r>
      <w:r w:rsidRPr="00003C71">
        <w:rPr>
          <w:rFonts w:ascii="Times New Roman" w:hAnsi="Times New Roman"/>
          <w:sz w:val="24"/>
          <w:szCs w:val="24"/>
          <w:lang w:val="pt-BR"/>
        </w:rPr>
        <w:t>deverão ser interpretadas como</w:t>
      </w:r>
      <w:r w:rsidRPr="00D041A2">
        <w:rPr>
          <w:rFonts w:ascii="Times New Roman" w:hAnsi="Times New Roman"/>
          <w:sz w:val="24"/>
          <w:szCs w:val="24"/>
          <w:lang w:val="pt-BR"/>
        </w:rPr>
        <w:t xml:space="preserve"> uma referência ao Agente Fiduciário atuando em ambas as capacidades</w:t>
      </w:r>
      <w:r>
        <w:rPr>
          <w:rFonts w:ascii="Times New Roman" w:hAnsi="Times New Roman"/>
          <w:sz w:val="24"/>
          <w:szCs w:val="24"/>
          <w:lang w:val="pt-BR"/>
        </w:rPr>
        <w:t>.</w:t>
      </w:r>
    </w:p>
    <w:p w14:paraId="26A6E912" w14:textId="77777777" w:rsidR="00904ED7" w:rsidRDefault="00904ED7" w:rsidP="00904ED7">
      <w:pPr>
        <w:pStyle w:val="PargrafodaLista"/>
        <w:rPr>
          <w:rFonts w:ascii="Times New Roman" w:hAnsi="Times New Roman"/>
          <w:bCs/>
          <w:sz w:val="24"/>
        </w:rPr>
      </w:pPr>
    </w:p>
    <w:p w14:paraId="3B0D09A0" w14:textId="77EE4584" w:rsidR="00461488" w:rsidRPr="0001596E" w:rsidRDefault="00904ED7" w:rsidP="00343EBD">
      <w:pPr>
        <w:pStyle w:val="Level2"/>
        <w:numPr>
          <w:ilvl w:val="1"/>
          <w:numId w:val="45"/>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t xml:space="preserve">Para refletir o disposto nas Cláusulas 3.1 a 3.6 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w:t>
      </w:r>
      <w:r w:rsidR="00003C71">
        <w:rPr>
          <w:rFonts w:ascii="Times New Roman" w:hAnsi="Times New Roman"/>
          <w:bCs/>
          <w:sz w:val="24"/>
          <w:szCs w:val="24"/>
          <w:lang w:val="pt-BR"/>
        </w:rPr>
        <w:t>Alienação</w:t>
      </w:r>
      <w:r w:rsidR="00637573" w:rsidRPr="0001596E">
        <w:rPr>
          <w:rFonts w:ascii="Times New Roman" w:hAnsi="Times New Roman"/>
          <w:bCs/>
          <w:sz w:val="24"/>
          <w:szCs w:val="24"/>
          <w:lang w:val="pt-BR"/>
        </w:rPr>
        <w:t xml:space="preserve">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PargrafodaLista"/>
        <w:rPr>
          <w:rFonts w:ascii="Times New Roman" w:hAnsi="Times New Roman"/>
          <w:sz w:val="24"/>
        </w:rPr>
      </w:pPr>
    </w:p>
    <w:p w14:paraId="79E0AB00" w14:textId="2A05C9A9" w:rsidR="00461488" w:rsidRPr="008E41AC" w:rsidRDefault="008E41AC" w:rsidP="00343EBD">
      <w:pPr>
        <w:pStyle w:val="Level2"/>
        <w:numPr>
          <w:ilvl w:val="1"/>
          <w:numId w:val="45"/>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w:t>
      </w:r>
      <w:r w:rsidR="00003C71">
        <w:rPr>
          <w:rFonts w:ascii="Times New Roman" w:hAnsi="Times New Roman"/>
          <w:bCs/>
          <w:sz w:val="24"/>
          <w:szCs w:val="24"/>
          <w:lang w:val="pt-BR"/>
        </w:rPr>
        <w:t>Alienante</w:t>
      </w:r>
      <w:r w:rsidRPr="008E41AC">
        <w:rPr>
          <w:rFonts w:ascii="Times New Roman" w:hAnsi="Times New Roman"/>
          <w:bCs/>
          <w:sz w:val="24"/>
          <w:szCs w:val="24"/>
          <w:lang w:val="pt-BR"/>
        </w:rPr>
        <w:t xml:space="preserv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w:t>
      </w:r>
      <w:r w:rsidR="00003C71">
        <w:rPr>
          <w:rFonts w:ascii="Times New Roman" w:hAnsi="Times New Roman"/>
          <w:sz w:val="24"/>
          <w:szCs w:val="24"/>
          <w:lang w:val="pt-BR"/>
        </w:rPr>
        <w:t>Alienação Fiduciária</w:t>
      </w:r>
      <w:r w:rsidRPr="008E41AC">
        <w:rPr>
          <w:rFonts w:ascii="Times New Roman" w:hAnsi="Times New Roman"/>
          <w:sz w:val="24"/>
          <w:szCs w:val="24"/>
          <w:lang w:val="pt-BR"/>
        </w:rPr>
        <w:t>, conforme detalhad</w:t>
      </w:r>
      <w:r w:rsidR="008F7A25">
        <w:rPr>
          <w:rFonts w:ascii="Times New Roman" w:hAnsi="Times New Roman"/>
          <w:sz w:val="24"/>
          <w:szCs w:val="24"/>
          <w:lang w:val="pt-BR"/>
        </w:rPr>
        <w:t>a</w:t>
      </w:r>
      <w:r w:rsidRPr="008E41AC">
        <w:rPr>
          <w:rFonts w:ascii="Times New Roman" w:hAnsi="Times New Roman"/>
          <w:sz w:val="24"/>
          <w:szCs w:val="24"/>
          <w:lang w:val="pt-BR"/>
        </w:rPr>
        <w:t xml:space="preserve"> no Contrato de </w:t>
      </w:r>
      <w:r w:rsidR="008F7A25">
        <w:rPr>
          <w:rFonts w:ascii="Times New Roman" w:hAnsi="Times New Roman"/>
          <w:bCs/>
          <w:sz w:val="24"/>
          <w:szCs w:val="24"/>
          <w:lang w:val="pt-BR"/>
        </w:rPr>
        <w:t>Alienação</w:t>
      </w:r>
      <w:r w:rsidRPr="008E41AC">
        <w:rPr>
          <w:rFonts w:ascii="Times New Roman" w:hAnsi="Times New Roman"/>
          <w:bCs/>
          <w:sz w:val="24"/>
          <w:szCs w:val="24"/>
          <w:lang w:val="pt-BR"/>
        </w:rPr>
        <w:t xml:space="preserve">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w:t>
      </w:r>
      <w:r w:rsidR="008F7A25">
        <w:rPr>
          <w:rFonts w:ascii="Times New Roman" w:hAnsi="Times New Roman"/>
          <w:bCs/>
          <w:sz w:val="24"/>
          <w:szCs w:val="24"/>
          <w:lang w:val="pt-BR"/>
        </w:rPr>
        <w:t>alienação fiduciária</w:t>
      </w:r>
      <w:r w:rsidRPr="008E41AC">
        <w:rPr>
          <w:rFonts w:ascii="Times New Roman" w:hAnsi="Times New Roman"/>
          <w:bCs/>
          <w:sz w:val="24"/>
          <w:szCs w:val="24"/>
          <w:lang w:val="pt-BR"/>
        </w:rPr>
        <w:t xml:space="preserve">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008F7A25">
        <w:rPr>
          <w:rFonts w:ascii="Times New Roman" w:hAnsi="Times New Roman"/>
          <w:bCs/>
          <w:sz w:val="24"/>
          <w:szCs w:val="24"/>
          <w:lang w:val="pt-BR"/>
        </w:rPr>
        <w:t>Alienação</w:t>
      </w:r>
      <w:r w:rsidRPr="008E41AC">
        <w:rPr>
          <w:rFonts w:ascii="Times New Roman" w:hAnsi="Times New Roman"/>
          <w:bCs/>
          <w:sz w:val="24"/>
          <w:szCs w:val="24"/>
          <w:lang w:val="pt-BR"/>
        </w:rPr>
        <w:t xml:space="preserve"> Fiduciária</w:t>
      </w:r>
      <w:r>
        <w:rPr>
          <w:rFonts w:ascii="Times New Roman" w:hAnsi="Times New Roman"/>
          <w:bCs/>
          <w:sz w:val="24"/>
          <w:szCs w:val="24"/>
          <w:lang w:val="pt-BR"/>
        </w:rPr>
        <w:t>.</w:t>
      </w:r>
    </w:p>
    <w:bookmarkEnd w:id="23"/>
    <w:bookmarkEnd w:id="24"/>
    <w:p w14:paraId="3A933953"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numPr>
          <w:ilvl w:val="0"/>
          <w:numId w:val="0"/>
        </w:numPr>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6" w:name="_Ref131956688"/>
      <w:bookmarkStart w:id="27"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3D5C309D" w:rsidR="006777A2" w:rsidRPr="00CB60C5" w:rsidRDefault="0049658C" w:rsidP="00343EBD">
      <w:pPr>
        <w:pStyle w:val="Level2"/>
        <w:numPr>
          <w:ilvl w:val="1"/>
          <w:numId w:val="46"/>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Ficam ratificadas, nos termos em que se encontram redigidas, todas as cláusulas, itens, características e condições estabelecidas no Contrato de </w:t>
      </w:r>
      <w:r w:rsidR="008F7A25">
        <w:rPr>
          <w:rFonts w:ascii="Times New Roman" w:hAnsi="Times New Roman"/>
          <w:sz w:val="24"/>
          <w:szCs w:val="24"/>
          <w:lang w:val="pt-BR"/>
        </w:rPr>
        <w:t>Alienação Fiduciária</w:t>
      </w:r>
      <w:r w:rsidRPr="00D041A2">
        <w:rPr>
          <w:rFonts w:ascii="Times New Roman" w:hAnsi="Times New Roman"/>
          <w:sz w:val="24"/>
          <w:szCs w:val="24"/>
          <w:lang w:val="pt-BR"/>
        </w:rPr>
        <w:t xml:space="preserve">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Dessa forma,</w:t>
      </w:r>
      <w:r w:rsidR="008F7A25">
        <w:rPr>
          <w:rFonts w:ascii="Times New Roman" w:hAnsi="Times New Roman"/>
          <w:sz w:val="24"/>
          <w:szCs w:val="24"/>
          <w:lang w:val="pt-BR"/>
        </w:rPr>
        <w:t xml:space="preserve"> o</w:t>
      </w:r>
      <w:r w:rsidR="00CB60C5" w:rsidRPr="00CB60C5">
        <w:rPr>
          <w:rFonts w:ascii="Times New Roman" w:hAnsi="Times New Roman"/>
          <w:sz w:val="24"/>
          <w:szCs w:val="24"/>
          <w:lang w:val="pt-BR"/>
        </w:rPr>
        <w:t xml:space="preserve"> Contrato</w:t>
      </w:r>
      <w:r w:rsidR="008F7A25">
        <w:rPr>
          <w:rFonts w:ascii="Times New Roman" w:hAnsi="Times New Roman"/>
          <w:sz w:val="24"/>
          <w:szCs w:val="24"/>
          <w:lang w:val="pt-BR"/>
        </w:rPr>
        <w:t xml:space="preserve"> de Alienação Fiduciária</w:t>
      </w:r>
      <w:r w:rsidR="00CB60C5" w:rsidRPr="00CB60C5">
        <w:rPr>
          <w:rFonts w:ascii="Times New Roman" w:hAnsi="Times New Roman"/>
          <w:sz w:val="24"/>
          <w:szCs w:val="24"/>
          <w:lang w:val="pt-BR"/>
        </w:rPr>
        <w:t xml:space="preserve">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r w:rsidR="00CB60C5" w:rsidRPr="0001596E">
        <w:rPr>
          <w:rFonts w:ascii="Times New Roman" w:hAnsi="Times New Roman"/>
          <w:sz w:val="24"/>
          <w:szCs w:val="24"/>
          <w:lang w:val="pt-BR"/>
        </w:rPr>
        <w:t>a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28" w:name="_Toc368332340"/>
      <w:bookmarkStart w:id="29" w:name="_Toc368332440"/>
      <w:bookmarkStart w:id="30" w:name="_Toc368332451"/>
      <w:bookmarkStart w:id="31" w:name="_Toc399497146"/>
      <w:bookmarkEnd w:id="26"/>
      <w:bookmarkEnd w:id="27"/>
    </w:p>
    <w:p w14:paraId="754A5E35" w14:textId="5A9E1845"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r w:rsidRPr="00D041A2">
        <w:rPr>
          <w:rFonts w:ascii="Times New Roman" w:hAnsi="Times New Roman"/>
          <w:b/>
          <w:sz w:val="24"/>
          <w:szCs w:val="24"/>
        </w:rPr>
        <w:t xml:space="preserve">CLÁUSULA QUINTA - </w:t>
      </w:r>
      <w:bookmarkEnd w:id="28"/>
      <w:bookmarkEnd w:id="29"/>
      <w:bookmarkEnd w:id="30"/>
      <w:bookmarkEnd w:id="31"/>
      <w:r w:rsidR="0049658C" w:rsidRPr="00D041A2">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50E3FA92" w14:textId="1F214BBB" w:rsidR="0022586C" w:rsidRDefault="008E41AC" w:rsidP="00343EBD">
      <w:pPr>
        <w:pStyle w:val="Level2"/>
        <w:numPr>
          <w:ilvl w:val="1"/>
          <w:numId w:val="47"/>
        </w:numPr>
        <w:suppressAutoHyphens/>
        <w:spacing w:after="0" w:line="320" w:lineRule="exact"/>
        <w:ind w:left="0" w:firstLine="0"/>
        <w:rPr>
          <w:rFonts w:ascii="Times New Roman" w:hAnsi="Times New Roman"/>
          <w:sz w:val="24"/>
          <w:szCs w:val="24"/>
          <w:lang w:val="pt-BR"/>
        </w:rPr>
      </w:pPr>
      <w:bookmarkStart w:id="32" w:name="_Ref168377782"/>
      <w:r w:rsidRPr="00850CFC">
        <w:rPr>
          <w:rFonts w:ascii="Times New Roman" w:hAnsi="Times New Roman"/>
          <w:bCs/>
          <w:sz w:val="24"/>
          <w:szCs w:val="24"/>
          <w:lang w:val="pt-BR"/>
        </w:rPr>
        <w:t xml:space="preserve">A </w:t>
      </w:r>
      <w:r w:rsidR="008F7A25" w:rsidRPr="00850CFC">
        <w:rPr>
          <w:rFonts w:ascii="Times New Roman" w:hAnsi="Times New Roman"/>
          <w:bCs/>
          <w:sz w:val="24"/>
          <w:szCs w:val="24"/>
          <w:lang w:val="pt-BR"/>
        </w:rPr>
        <w:t xml:space="preserve">Alienante </w:t>
      </w:r>
      <w:r w:rsidRPr="00850CFC">
        <w:rPr>
          <w:rFonts w:ascii="Times New Roman" w:hAnsi="Times New Roman"/>
          <w:bCs/>
          <w:sz w:val="24"/>
          <w:szCs w:val="24"/>
          <w:lang w:val="pt-BR"/>
        </w:rPr>
        <w:t xml:space="preserve">refaz e reafirma na presente data todas as declarações e garantias dadas à época da assinatura do Contrato </w:t>
      </w:r>
      <w:r w:rsidRPr="00850CFC">
        <w:rPr>
          <w:rFonts w:ascii="Times New Roman" w:hAnsi="Times New Roman"/>
          <w:sz w:val="24"/>
          <w:szCs w:val="24"/>
          <w:lang w:val="pt-BR"/>
        </w:rPr>
        <w:t xml:space="preserve">de </w:t>
      </w:r>
      <w:r w:rsidR="008F7A25" w:rsidRPr="00850CFC">
        <w:rPr>
          <w:rFonts w:ascii="Times New Roman" w:hAnsi="Times New Roman"/>
          <w:bCs/>
          <w:sz w:val="24"/>
          <w:szCs w:val="24"/>
          <w:lang w:val="pt-BR"/>
        </w:rPr>
        <w:t>Alienação</w:t>
      </w:r>
      <w:r w:rsidRPr="00850CFC">
        <w:rPr>
          <w:rFonts w:ascii="Times New Roman" w:hAnsi="Times New Roman"/>
          <w:bCs/>
          <w:sz w:val="24"/>
          <w:szCs w:val="24"/>
          <w:lang w:val="pt-BR"/>
        </w:rPr>
        <w:t xml:space="preserve"> Fiduciária, </w:t>
      </w:r>
      <w:r w:rsidR="008F7A25" w:rsidRPr="00850CFC">
        <w:rPr>
          <w:rFonts w:ascii="Times New Roman" w:hAnsi="Times New Roman"/>
          <w:bCs/>
          <w:sz w:val="24"/>
          <w:szCs w:val="24"/>
          <w:lang w:val="pt-BR"/>
        </w:rPr>
        <w:t>e a Alienante</w:t>
      </w:r>
      <w:r w:rsidRPr="00850CFC">
        <w:rPr>
          <w:rFonts w:ascii="Times New Roman" w:hAnsi="Times New Roman"/>
          <w:bCs/>
          <w:sz w:val="24"/>
          <w:szCs w:val="24"/>
          <w:lang w:val="pt-BR"/>
        </w:rPr>
        <w:t xml:space="preserve"> assume, nesta data, perante os Debenturistas da 3ª Emissão</w:t>
      </w:r>
      <w:r w:rsidR="008F0B87" w:rsidRPr="00850CFC">
        <w:rPr>
          <w:rFonts w:ascii="Times New Roman" w:hAnsi="Times New Roman"/>
          <w:bCs/>
          <w:sz w:val="24"/>
          <w:szCs w:val="24"/>
          <w:lang w:val="pt-BR"/>
        </w:rPr>
        <w:t>,</w:t>
      </w:r>
      <w:r w:rsidRPr="00850CFC">
        <w:rPr>
          <w:rFonts w:ascii="Times New Roman" w:hAnsi="Times New Roman"/>
          <w:bCs/>
          <w:sz w:val="24"/>
          <w:szCs w:val="24"/>
          <w:lang w:val="pt-BR"/>
        </w:rPr>
        <w:t xml:space="preserve"> toda</w:t>
      </w:r>
      <w:r w:rsidR="008F0B87" w:rsidRPr="00850CFC">
        <w:rPr>
          <w:rFonts w:ascii="Times New Roman" w:hAnsi="Times New Roman"/>
          <w:bCs/>
          <w:sz w:val="24"/>
          <w:szCs w:val="24"/>
          <w:lang w:val="pt-BR"/>
        </w:rPr>
        <w:t>s</w:t>
      </w:r>
      <w:r w:rsidRPr="00850CFC">
        <w:rPr>
          <w:rFonts w:ascii="Times New Roman" w:hAnsi="Times New Roman"/>
          <w:bCs/>
          <w:sz w:val="24"/>
          <w:szCs w:val="24"/>
          <w:lang w:val="pt-BR"/>
        </w:rPr>
        <w:t xml:space="preserve"> as obrigações previstas no </w:t>
      </w:r>
      <w:r w:rsidRPr="00850CFC">
        <w:rPr>
          <w:rFonts w:ascii="Times New Roman" w:hAnsi="Times New Roman"/>
          <w:b/>
          <w:sz w:val="24"/>
          <w:szCs w:val="24"/>
          <w:lang w:val="pt-BR"/>
        </w:rPr>
        <w:t>Anexo A</w:t>
      </w:r>
      <w:bookmarkEnd w:id="32"/>
      <w:r w:rsidR="008F0B87" w:rsidRPr="00850CFC">
        <w:rPr>
          <w:rFonts w:ascii="Times New Roman" w:hAnsi="Times New Roman"/>
          <w:sz w:val="24"/>
          <w:szCs w:val="24"/>
          <w:lang w:val="pt-BR"/>
        </w:rPr>
        <w:t>.</w:t>
      </w:r>
    </w:p>
    <w:p w14:paraId="2E8EB226" w14:textId="55F32406" w:rsidR="006777A2" w:rsidRPr="0022586C" w:rsidRDefault="0022586C" w:rsidP="00343EBD">
      <w:pPr>
        <w:pStyle w:val="Level2"/>
        <w:numPr>
          <w:ilvl w:val="1"/>
          <w:numId w:val="47"/>
        </w:numPr>
        <w:suppressAutoHyphens/>
        <w:spacing w:after="0" w:line="320" w:lineRule="exact"/>
        <w:ind w:left="0" w:firstLine="0"/>
        <w:rPr>
          <w:rFonts w:ascii="Times New Roman" w:hAnsi="Times New Roman"/>
          <w:sz w:val="24"/>
          <w:szCs w:val="24"/>
          <w:lang w:val="pt-BR"/>
        </w:rPr>
      </w:pPr>
      <w:r w:rsidRPr="00A86D7F">
        <w:rPr>
          <w:rFonts w:ascii="Times New Roman" w:hAnsi="Times New Roman"/>
          <w:sz w:val="24"/>
        </w:rPr>
        <w:lastRenderedPageBreak/>
        <w:t>A Alienante declara e garante ao Agente Fiduciário que, nesta data</w:t>
      </w:r>
      <w:r>
        <w:rPr>
          <w:rFonts w:ascii="Times New Roman" w:hAnsi="Times New Roman"/>
          <w:sz w:val="24"/>
          <w:lang w:val="pt-BR"/>
        </w:rPr>
        <w:t>:</w:t>
      </w:r>
    </w:p>
    <w:p w14:paraId="2C75EE68" w14:textId="50F3B397" w:rsidR="0022586C" w:rsidRDefault="0022586C" w:rsidP="00C04C97">
      <w:pPr>
        <w:pStyle w:val="Level2"/>
        <w:numPr>
          <w:ilvl w:val="0"/>
          <w:numId w:val="0"/>
        </w:numPr>
        <w:suppressAutoHyphens/>
        <w:spacing w:after="0" w:line="320" w:lineRule="exact"/>
        <w:rPr>
          <w:rFonts w:ascii="Times New Roman" w:hAnsi="Times New Roman"/>
          <w:sz w:val="24"/>
          <w:lang w:val="pt-BR"/>
        </w:rPr>
      </w:pPr>
    </w:p>
    <w:p w14:paraId="303D8119" w14:textId="096E6224" w:rsidR="0022586C" w:rsidRPr="00C04C97" w:rsidRDefault="00C04C97" w:rsidP="00C04C97">
      <w:pPr>
        <w:pStyle w:val="Level2"/>
        <w:numPr>
          <w:ilvl w:val="0"/>
          <w:numId w:val="73"/>
        </w:numPr>
        <w:suppressAutoHyphens/>
        <w:spacing w:after="0" w:line="320" w:lineRule="exact"/>
        <w:rPr>
          <w:rFonts w:ascii="Times New Roman" w:hAnsi="Times New Roman"/>
          <w:sz w:val="24"/>
          <w:szCs w:val="24"/>
          <w:lang w:val="pt-BR"/>
        </w:rPr>
      </w:pPr>
      <w:proofErr w:type="spellStart"/>
      <w:r w:rsidRPr="00A86D7F">
        <w:rPr>
          <w:rFonts w:ascii="Times New Roman" w:hAnsi="Times New Roman"/>
          <w:sz w:val="24"/>
        </w:rPr>
        <w:t>é</w:t>
      </w:r>
      <w:proofErr w:type="spellEnd"/>
      <w:r w:rsidRPr="00A86D7F">
        <w:rPr>
          <w:rFonts w:ascii="Times New Roman" w:hAnsi="Times New Roman"/>
          <w:sz w:val="24"/>
        </w:rPr>
        <w:t xml:space="preserve">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14:paraId="6AB7B480" w14:textId="77777777" w:rsidR="00C04C97" w:rsidRPr="00C04C97" w:rsidRDefault="00C04C97" w:rsidP="00CE013A">
      <w:pPr>
        <w:pStyle w:val="Level2"/>
        <w:numPr>
          <w:ilvl w:val="0"/>
          <w:numId w:val="0"/>
        </w:numPr>
        <w:suppressAutoHyphens/>
        <w:spacing w:after="0" w:line="320" w:lineRule="exact"/>
        <w:ind w:left="1080"/>
        <w:rPr>
          <w:rFonts w:ascii="Times New Roman" w:hAnsi="Times New Roman"/>
          <w:sz w:val="24"/>
          <w:szCs w:val="24"/>
          <w:lang w:val="pt-BR"/>
        </w:rPr>
      </w:pPr>
    </w:p>
    <w:p w14:paraId="649BE0C5" w14:textId="7DDC759B" w:rsidR="00C04C97" w:rsidRPr="00C04C97" w:rsidRDefault="00C04C97" w:rsidP="00C04C97">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A86D7F">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14:paraId="34256761" w14:textId="77777777" w:rsidR="00C04C97" w:rsidRDefault="00C04C97" w:rsidP="00CE013A">
      <w:pPr>
        <w:pStyle w:val="PargrafodaLista"/>
        <w:rPr>
          <w:rFonts w:ascii="Times New Roman" w:hAnsi="Times New Roman"/>
          <w:sz w:val="24"/>
        </w:rPr>
      </w:pPr>
    </w:p>
    <w:p w14:paraId="0D98A603" w14:textId="64E04638" w:rsidR="00C04C97" w:rsidRPr="00CE013A" w:rsidRDefault="00C04C97" w:rsidP="00C04C97">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seus representantes legais que assinam este </w:t>
      </w:r>
      <w:r>
        <w:rPr>
          <w:rFonts w:ascii="Times New Roman" w:hAnsi="Times New Roman"/>
          <w:sz w:val="24"/>
          <w:lang w:val="pt-BR"/>
        </w:rPr>
        <w:t>Aditamento</w:t>
      </w:r>
      <w:r w:rsidRPr="00A86D7F">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 xml:space="preserve"> e</w:t>
      </w:r>
    </w:p>
    <w:p w14:paraId="5C75AA80" w14:textId="77777777" w:rsidR="00C04C97" w:rsidRDefault="00C04C97" w:rsidP="00CE013A">
      <w:pPr>
        <w:pStyle w:val="PargrafodaLista"/>
        <w:rPr>
          <w:rFonts w:ascii="Times New Roman" w:hAnsi="Times New Roman"/>
          <w:sz w:val="24"/>
        </w:rPr>
      </w:pPr>
    </w:p>
    <w:p w14:paraId="18C69804" w14:textId="31BEAD72" w:rsidR="0022586C" w:rsidRPr="00C04C97" w:rsidRDefault="00C04C97" w:rsidP="00CE013A">
      <w:pPr>
        <w:pStyle w:val="Level2"/>
        <w:numPr>
          <w:ilvl w:val="0"/>
          <w:numId w:val="73"/>
        </w:numPr>
        <w:suppressAutoHyphens/>
        <w:spacing w:after="0" w:line="320" w:lineRule="exact"/>
        <w:rPr>
          <w:rFonts w:ascii="Times New Roman" w:hAnsi="Times New Roman"/>
          <w:sz w:val="24"/>
          <w:szCs w:val="24"/>
          <w:lang w:val="pt-BR"/>
        </w:rPr>
      </w:pPr>
      <w:r w:rsidRPr="00A86D7F">
        <w:rPr>
          <w:rFonts w:ascii="Times New Roman" w:hAnsi="Times New Roman"/>
          <w:sz w:val="24"/>
        </w:rPr>
        <w:t xml:space="preserve">a celebração e os termos e condições deste </w:t>
      </w:r>
      <w:r>
        <w:rPr>
          <w:rFonts w:ascii="Times New Roman" w:hAnsi="Times New Roman"/>
          <w:sz w:val="24"/>
          <w:lang w:val="pt-BR"/>
        </w:rPr>
        <w:t>Aditamento</w:t>
      </w:r>
      <w:r w:rsidRPr="00A86D7F">
        <w:rPr>
          <w:rFonts w:ascii="Times New Roman" w:hAnsi="Times New Roman"/>
          <w:sz w:val="24"/>
        </w:rPr>
        <w:t xml:space="preserve"> e o cumprimento das obrigações aqui previstas, (i) é compatível com sua condição econômico-financeira, de forma que a alienação fiduciária dos Bens Alienados realizada nos termos d</w:t>
      </w:r>
      <w:r>
        <w:rPr>
          <w:rFonts w:ascii="Times New Roman" w:hAnsi="Times New Roman"/>
          <w:sz w:val="24"/>
          <w:lang w:val="pt-BR"/>
        </w:rPr>
        <w:t>o</w:t>
      </w:r>
      <w:r w:rsidRPr="00A86D7F">
        <w:rPr>
          <w:rFonts w:ascii="Times New Roman" w:hAnsi="Times New Roman"/>
          <w:sz w:val="24"/>
        </w:rPr>
        <w:t xml:space="preserve"> Contrato </w:t>
      </w:r>
      <w:r>
        <w:rPr>
          <w:rFonts w:ascii="Times New Roman" w:hAnsi="Times New Roman"/>
          <w:sz w:val="24"/>
          <w:lang w:val="pt-BR"/>
        </w:rPr>
        <w:t xml:space="preserve">e deste Aditamento </w:t>
      </w:r>
      <w:r w:rsidRPr="00A86D7F">
        <w:rPr>
          <w:rFonts w:ascii="Times New Roman" w:hAnsi="Times New Roman"/>
          <w:sz w:val="24"/>
        </w:rPr>
        <w:t>não afetará sua capacidade de honrar com quaisquer de suas obrigações, conforme as mesmas venham a se tornar devidas; (</w:t>
      </w:r>
      <w:proofErr w:type="spellStart"/>
      <w:r w:rsidRPr="00A86D7F">
        <w:rPr>
          <w:rFonts w:ascii="Times New Roman" w:hAnsi="Times New Roman"/>
          <w:sz w:val="24"/>
        </w:rPr>
        <w:t>ii</w:t>
      </w:r>
      <w:proofErr w:type="spellEnd"/>
      <w:r w:rsidRPr="00A86D7F">
        <w:rPr>
          <w:rFonts w:ascii="Times New Roman" w:hAnsi="Times New Roman"/>
          <w:sz w:val="24"/>
        </w:rPr>
        <w:t>) não infringem seu estatuto social; (</w:t>
      </w:r>
      <w:proofErr w:type="spellStart"/>
      <w:r w:rsidRPr="00A86D7F">
        <w:rPr>
          <w:rFonts w:ascii="Times New Roman" w:hAnsi="Times New Roman"/>
          <w:sz w:val="24"/>
        </w:rPr>
        <w:t>iii</w:t>
      </w:r>
      <w:proofErr w:type="spellEnd"/>
      <w:r w:rsidRPr="00A86D7F">
        <w:rPr>
          <w:rFonts w:ascii="Times New Roman" w:hAnsi="Times New Roman"/>
          <w:sz w:val="24"/>
        </w:rPr>
        <w:t>) não infringem qualquer disposição legal, contrato ou instrumento do qual a Alienante é parte; (</w:t>
      </w:r>
      <w:proofErr w:type="spellStart"/>
      <w:r w:rsidRPr="00A86D7F">
        <w:rPr>
          <w:rFonts w:ascii="Times New Roman" w:hAnsi="Times New Roman"/>
          <w:sz w:val="24"/>
        </w:rPr>
        <w:t>iv</w:t>
      </w:r>
      <w:proofErr w:type="spellEnd"/>
      <w:r w:rsidRPr="00A86D7F">
        <w:rPr>
          <w:rFonts w:ascii="Times New Roman" w:hAnsi="Times New Roman"/>
          <w:sz w:val="24"/>
        </w:rPr>
        <w:t>) não infringem qualquer ordem, decisão ou sentença administrativa, 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pelos ônus constituídos por meio d</w:t>
      </w:r>
      <w:r>
        <w:rPr>
          <w:rFonts w:ascii="Times New Roman" w:hAnsi="Times New Roman"/>
          <w:sz w:val="24"/>
          <w:lang w:val="pt-BR"/>
        </w:rPr>
        <w:t>o</w:t>
      </w:r>
      <w:r w:rsidRPr="00A86D7F">
        <w:rPr>
          <w:rFonts w:ascii="Times New Roman" w:hAnsi="Times New Roman"/>
          <w:sz w:val="24"/>
        </w:rPr>
        <w:t xml:space="preserve"> Contrato</w:t>
      </w:r>
      <w:r>
        <w:rPr>
          <w:rFonts w:ascii="Times New Roman" w:hAnsi="Times New Roman"/>
          <w:sz w:val="24"/>
          <w:lang w:val="pt-BR"/>
        </w:rPr>
        <w:t xml:space="preserve"> e deste Aditamento</w:t>
      </w:r>
      <w:r w:rsidRPr="00A86D7F">
        <w:rPr>
          <w:rFonts w:ascii="Times New Roman" w:hAnsi="Times New Roman"/>
          <w:sz w:val="24"/>
        </w:rPr>
        <w:t>); ou (3) rescisão de qualquer contratos ou instrumentos dos quais a Alienante é parte</w:t>
      </w:r>
      <w:r>
        <w:rPr>
          <w:rFonts w:ascii="Times New Roman" w:hAnsi="Times New Roman"/>
          <w:sz w:val="24"/>
          <w:szCs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33" w:name="_Hlk76487386"/>
    </w:p>
    <w:p w14:paraId="15C34A14" w14:textId="4BA5101C"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bookmarkStart w:id="34" w:name="_Ref167637353"/>
      <w:bookmarkStart w:id="35" w:name="_Toc368332341"/>
      <w:bookmarkStart w:id="36" w:name="_Toc368332441"/>
      <w:bookmarkStart w:id="37" w:name="_Toc368332452"/>
      <w:bookmarkStart w:id="38" w:name="_Toc399497147"/>
      <w:bookmarkEnd w:id="33"/>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34"/>
      <w:bookmarkEnd w:id="35"/>
      <w:bookmarkEnd w:id="36"/>
      <w:bookmarkEnd w:id="37"/>
      <w:bookmarkEnd w:id="38"/>
      <w:r w:rsidR="00A13B09" w:rsidRPr="00D041A2">
        <w:rPr>
          <w:rFonts w:ascii="Times New Roman" w:hAnsi="Times New Roman"/>
          <w:b/>
          <w:sz w:val="24"/>
          <w:szCs w:val="24"/>
        </w:rPr>
        <w:t>DISPOSIÇÕES GERAIS</w:t>
      </w:r>
    </w:p>
    <w:p w14:paraId="492B7B67" w14:textId="77777777" w:rsidR="003E5A9D" w:rsidRPr="003E5A9D" w:rsidRDefault="003E5A9D" w:rsidP="003E5A9D">
      <w:pPr>
        <w:pStyle w:val="Level2"/>
        <w:numPr>
          <w:ilvl w:val="0"/>
          <w:numId w:val="0"/>
        </w:numPr>
        <w:suppressAutoHyphens/>
        <w:spacing w:after="0" w:line="320" w:lineRule="exact"/>
        <w:rPr>
          <w:rFonts w:ascii="Times New Roman" w:hAnsi="Times New Roman"/>
          <w:sz w:val="24"/>
          <w:szCs w:val="24"/>
          <w:lang w:val="pt-BR"/>
        </w:rPr>
      </w:pPr>
    </w:p>
    <w:p w14:paraId="3BBDDF01" w14:textId="77777777" w:rsidR="000D442B" w:rsidRPr="000D442B" w:rsidRDefault="000D442B" w:rsidP="000D442B">
      <w:pPr>
        <w:pStyle w:val="Level2"/>
        <w:numPr>
          <w:ilvl w:val="0"/>
          <w:numId w:val="0"/>
        </w:numPr>
        <w:suppressAutoHyphens/>
        <w:spacing w:after="0" w:line="320" w:lineRule="exact"/>
        <w:rPr>
          <w:rFonts w:ascii="Times New Roman" w:hAnsi="Times New Roman"/>
          <w:sz w:val="24"/>
          <w:szCs w:val="24"/>
          <w:lang w:val="pt-BR"/>
        </w:rPr>
      </w:pPr>
    </w:p>
    <w:p w14:paraId="57D0B9B8" w14:textId="204FD476" w:rsidR="000D442B" w:rsidRPr="00931A45" w:rsidRDefault="000D442B"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w:t>
      </w:r>
      <w:r w:rsidR="008F7A25">
        <w:rPr>
          <w:rFonts w:ascii="Times New Roman" w:hAnsi="Times New Roman"/>
          <w:bCs/>
          <w:sz w:val="24"/>
          <w:szCs w:val="24"/>
          <w:lang w:val="pt-BR"/>
        </w:rPr>
        <w:t>Alienante</w:t>
      </w:r>
      <w:r w:rsidRPr="00931A45">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Anexo I</w:t>
      </w:r>
      <w:r w:rsidR="00575F01">
        <w:rPr>
          <w:rFonts w:ascii="Times New Roman" w:hAnsi="Times New Roman"/>
          <w:bCs/>
          <w:sz w:val="24"/>
          <w:szCs w:val="24"/>
          <w:u w:val="single"/>
          <w:lang w:val="pt-BR"/>
        </w:rPr>
        <w:t>I</w:t>
      </w:r>
      <w:r>
        <w:rPr>
          <w:rFonts w:ascii="Times New Roman" w:hAnsi="Times New Roman"/>
          <w:bCs/>
          <w:sz w:val="24"/>
          <w:szCs w:val="24"/>
          <w:lang w:val="pt-BR"/>
        </w:rPr>
        <w:t xml:space="preserve"> à consolidação do Contrato </w:t>
      </w:r>
      <w:r w:rsidR="00575F01">
        <w:rPr>
          <w:rFonts w:ascii="Times New Roman" w:hAnsi="Times New Roman"/>
          <w:bCs/>
          <w:sz w:val="24"/>
          <w:szCs w:val="24"/>
          <w:lang w:val="pt-BR"/>
        </w:rPr>
        <w:t xml:space="preserve">de Alienação Fiduciária </w:t>
      </w:r>
      <w:r>
        <w:rPr>
          <w:rFonts w:ascii="Times New Roman" w:hAnsi="Times New Roman"/>
          <w:bCs/>
          <w:sz w:val="24"/>
          <w:szCs w:val="24"/>
          <w:lang w:val="pt-BR"/>
        </w:rPr>
        <w:t xml:space="preserve">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numPr>
          <w:ilvl w:val="0"/>
          <w:numId w:val="0"/>
        </w:numPr>
        <w:suppressAutoHyphens/>
        <w:spacing w:after="0" w:line="320" w:lineRule="exact"/>
        <w:rPr>
          <w:rFonts w:ascii="Times New Roman" w:hAnsi="Times New Roman"/>
          <w:sz w:val="24"/>
          <w:szCs w:val="24"/>
          <w:lang w:val="pt-BR"/>
        </w:rPr>
      </w:pPr>
    </w:p>
    <w:p w14:paraId="38E7DA89" w14:textId="3B897BAD" w:rsidR="006777A2" w:rsidRPr="00CB3B36"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B3B36">
        <w:rPr>
          <w:rFonts w:ascii="Times New Roman" w:hAnsi="Times New Roman"/>
          <w:sz w:val="24"/>
          <w:szCs w:val="24"/>
          <w:u w:val="single"/>
          <w:lang w:val="pt-BR"/>
        </w:rPr>
        <w:lastRenderedPageBreak/>
        <w:t>Independência entre as Disposições</w:t>
      </w:r>
      <w:r w:rsidRPr="00CB3B36">
        <w:rPr>
          <w:rFonts w:ascii="Times New Roman" w:hAnsi="Times New Roman"/>
          <w:sz w:val="24"/>
          <w:szCs w:val="24"/>
          <w:lang w:val="pt-BR"/>
        </w:rPr>
        <w:t>. Qualquer disposição deste Aditamento que venha a ser considerada inexequível não afetará as demais disposições aqui contidas, as quais permanecerão válidas e em pleno vigor e eficácia</w:t>
      </w:r>
      <w:r w:rsidR="00FA116D" w:rsidRPr="00CB3B36">
        <w:rPr>
          <w:rFonts w:ascii="Times New Roman" w:hAnsi="Times New Roman"/>
          <w:sz w:val="24"/>
          <w:szCs w:val="24"/>
          <w:lang w:val="pt-BR"/>
        </w:rPr>
        <w:t>.</w:t>
      </w:r>
    </w:p>
    <w:p w14:paraId="5D80322E"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1A11EC99" w14:textId="72BCB8A5"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Ausência de Renúncia</w:t>
      </w:r>
      <w:r w:rsidRPr="00575F01">
        <w:rPr>
          <w:rFonts w:ascii="Times New Roman" w:hAnsi="Times New Roman"/>
          <w:sz w:val="24"/>
          <w:szCs w:val="24"/>
          <w:lang w:val="pt-BR"/>
        </w:rPr>
        <w:t xml:space="preserve">. Qualquer atraso ou renúncia dos Debenturistas ou do Agente Fiduciário em exercer seus poderes ou direitos decorrentes deste </w:t>
      </w:r>
      <w:r>
        <w:rPr>
          <w:rFonts w:ascii="Times New Roman" w:hAnsi="Times New Roman"/>
          <w:sz w:val="24"/>
          <w:szCs w:val="24"/>
          <w:lang w:val="pt-BR"/>
        </w:rPr>
        <w:t>Aditamento</w:t>
      </w:r>
      <w:r w:rsidRPr="00575F01">
        <w:rPr>
          <w:rFonts w:ascii="Times New Roman" w:hAnsi="Times New Roman"/>
          <w:sz w:val="24"/>
          <w:szCs w:val="24"/>
          <w:lang w:val="pt-BR"/>
        </w:rPr>
        <w:t xml:space="preserve"> não implicará nem deverá ser interpretada como uma renúncia a este </w:t>
      </w:r>
      <w:r>
        <w:rPr>
          <w:rFonts w:ascii="Times New Roman" w:hAnsi="Times New Roman"/>
          <w:sz w:val="24"/>
          <w:szCs w:val="24"/>
          <w:lang w:val="pt-BR"/>
        </w:rPr>
        <w:t>Aditamento</w:t>
      </w:r>
      <w:r w:rsidRPr="00575F01">
        <w:rPr>
          <w:rFonts w:ascii="Times New Roman" w:hAnsi="Times New Roman"/>
          <w:sz w:val="24"/>
          <w:szCs w:val="24"/>
          <w:lang w:val="pt-BR"/>
        </w:rPr>
        <w:t xml:space="preserve">, exceto caso expressamente acordado com os Debenturistas. Os direitos e ações previstos neste </w:t>
      </w:r>
      <w:r>
        <w:rPr>
          <w:rFonts w:ascii="Times New Roman" w:hAnsi="Times New Roman"/>
          <w:sz w:val="24"/>
          <w:szCs w:val="24"/>
          <w:lang w:val="pt-BR"/>
        </w:rPr>
        <w:t>Aditamento</w:t>
      </w:r>
      <w:r w:rsidRPr="00575F01">
        <w:rPr>
          <w:rFonts w:ascii="Times New Roman" w:hAnsi="Times New Roman"/>
          <w:sz w:val="24"/>
          <w:szCs w:val="24"/>
          <w:lang w:val="pt-BR"/>
        </w:rPr>
        <w:t xml:space="preserve"> são cumulativos, podendo ser exercidos individual ou simultaneamente, e não excluem quaisquer outros direitos ou ações previstas em lei</w:t>
      </w:r>
      <w:r w:rsidR="00FA116D" w:rsidRPr="00D041A2">
        <w:rPr>
          <w:rFonts w:ascii="Times New Roman" w:hAnsi="Times New Roman"/>
          <w:sz w:val="24"/>
          <w:szCs w:val="24"/>
          <w:lang w:val="pt-BR"/>
        </w:rPr>
        <w:t>.</w:t>
      </w:r>
    </w:p>
    <w:p w14:paraId="3CAE73E9"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0BA192AE" w14:textId="06FA3335" w:rsidR="006777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Tolerância</w:t>
      </w:r>
      <w:r w:rsidRPr="00575F01">
        <w:rPr>
          <w:rFonts w:ascii="Times New Roman" w:hAnsi="Times New Roman"/>
          <w:sz w:val="24"/>
          <w:szCs w:val="24"/>
          <w:lang w:val="pt-BR"/>
        </w:rPr>
        <w:t xml:space="preserve">. A tolerância por qualquer das Partes quanto a alguma demora, atraso ou omissão da outra no cumprimento das obrigações ajustadas neste </w:t>
      </w:r>
      <w:r>
        <w:rPr>
          <w:rFonts w:ascii="Times New Roman" w:hAnsi="Times New Roman"/>
          <w:sz w:val="24"/>
          <w:szCs w:val="24"/>
          <w:lang w:val="pt-BR"/>
        </w:rPr>
        <w:t>Aditamento</w:t>
      </w:r>
      <w:r w:rsidRPr="00575F01">
        <w:rPr>
          <w:rFonts w:ascii="Times New Roman" w:hAnsi="Times New Roman"/>
          <w:sz w:val="24"/>
          <w:szCs w:val="24"/>
          <w:lang w:val="pt-BR"/>
        </w:rPr>
        <w:t xml:space="preserve">, ou a não aplicação, na ocasião oportuna, das cominações aqui constantes, não acarretará </w:t>
      </w:r>
      <w:proofErr w:type="gramStart"/>
      <w:r w:rsidRPr="00575F01">
        <w:rPr>
          <w:rFonts w:ascii="Times New Roman" w:hAnsi="Times New Roman"/>
          <w:sz w:val="24"/>
          <w:szCs w:val="24"/>
          <w:lang w:val="pt-BR"/>
        </w:rPr>
        <w:t>no</w:t>
      </w:r>
      <w:proofErr w:type="gramEnd"/>
      <w:r w:rsidRPr="00575F01">
        <w:rPr>
          <w:rFonts w:ascii="Times New Roman" w:hAnsi="Times New Roman"/>
          <w:sz w:val="24"/>
          <w:szCs w:val="24"/>
          <w:lang w:val="pt-BR"/>
        </w:rPr>
        <w:t xml:space="preserve"> cancelamento das penalidades, nem dos poderes ora conferidos, podendo ser aplicadas aquelas e exercidos estes, a qualquer tempo, caso permaneçam as causas</w:t>
      </w:r>
      <w:r w:rsidR="00FA116D" w:rsidRPr="00D041A2">
        <w:rPr>
          <w:rFonts w:ascii="Times New Roman" w:hAnsi="Times New Roman"/>
          <w:sz w:val="24"/>
          <w:szCs w:val="24"/>
          <w:lang w:val="pt-BR"/>
        </w:rPr>
        <w:t>.</w:t>
      </w:r>
    </w:p>
    <w:p w14:paraId="425E47FE" w14:textId="77777777" w:rsidR="00575F01" w:rsidRDefault="00575F01" w:rsidP="00575F01">
      <w:pPr>
        <w:pStyle w:val="PargrafodaLista"/>
        <w:rPr>
          <w:rFonts w:ascii="Times New Roman" w:hAnsi="Times New Roman"/>
          <w:sz w:val="24"/>
        </w:rPr>
      </w:pPr>
    </w:p>
    <w:p w14:paraId="478B3432" w14:textId="4A8D16A8" w:rsidR="00575F01" w:rsidRPr="00D041A2" w:rsidRDefault="00575F01" w:rsidP="00343EBD">
      <w:pPr>
        <w:pStyle w:val="Level2"/>
        <w:numPr>
          <w:ilvl w:val="2"/>
          <w:numId w:val="53"/>
        </w:numPr>
        <w:suppressAutoHyphens/>
        <w:spacing w:after="0" w:line="320" w:lineRule="exact"/>
        <w:rPr>
          <w:rFonts w:ascii="Times New Roman" w:hAnsi="Times New Roman"/>
          <w:sz w:val="24"/>
          <w:szCs w:val="24"/>
          <w:lang w:val="pt-BR"/>
        </w:rPr>
      </w:pPr>
      <w:r>
        <w:rPr>
          <w:rFonts w:ascii="Times New Roman" w:hAnsi="Times New Roman"/>
          <w:sz w:val="24"/>
          <w:szCs w:val="24"/>
          <w:lang w:val="pt-BR"/>
        </w:rPr>
        <w:t xml:space="preserve">O </w:t>
      </w:r>
      <w:r w:rsidRPr="00575F01">
        <w:rPr>
          <w:rFonts w:ascii="Times New Roman" w:hAnsi="Times New Roman"/>
          <w:sz w:val="24"/>
          <w:szCs w:val="24"/>
          <w:lang w:val="pt-BR"/>
        </w:rPr>
        <w:t xml:space="preserve">disposto na Cláusula </w:t>
      </w:r>
      <w:r>
        <w:rPr>
          <w:rFonts w:ascii="Times New Roman" w:hAnsi="Times New Roman"/>
          <w:sz w:val="24"/>
          <w:szCs w:val="24"/>
          <w:lang w:val="pt-BR"/>
        </w:rPr>
        <w:t>6</w:t>
      </w:r>
      <w:r w:rsidRPr="00575F01">
        <w:rPr>
          <w:rFonts w:ascii="Times New Roman" w:hAnsi="Times New Roman"/>
          <w:sz w:val="24"/>
          <w:szCs w:val="24"/>
          <w:lang w:val="pt-BR"/>
        </w:rPr>
        <w:t>.4 supra prevalecerá ainda que a tolerância ou a não aplicação das cominações ocorra repetidas vezes, consecutiva ou alternadamente</w:t>
      </w:r>
      <w:r>
        <w:rPr>
          <w:rFonts w:ascii="Times New Roman" w:hAnsi="Times New Roman"/>
          <w:sz w:val="24"/>
          <w:szCs w:val="24"/>
          <w:lang w:val="pt-BR"/>
        </w:rPr>
        <w:t>.</w:t>
      </w:r>
    </w:p>
    <w:p w14:paraId="491FE87D"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6826D65B" w14:textId="7102BD26"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Renúncias</w:t>
      </w:r>
      <w:r w:rsidRPr="00575F01">
        <w:rPr>
          <w:rFonts w:ascii="Times New Roman" w:hAnsi="Times New Roman"/>
          <w:sz w:val="24"/>
          <w:szCs w:val="24"/>
          <w:lang w:val="pt-BR"/>
        </w:rPr>
        <w:t xml:space="preserve">. Todas e quaisquer renúncias, aditamentos ou modificações de disposições deste </w:t>
      </w:r>
      <w:r>
        <w:rPr>
          <w:rFonts w:ascii="Times New Roman" w:hAnsi="Times New Roman"/>
          <w:sz w:val="24"/>
          <w:szCs w:val="24"/>
          <w:lang w:val="pt-BR"/>
        </w:rPr>
        <w:t>Aditamento</w:t>
      </w:r>
      <w:r w:rsidRPr="00575F01">
        <w:rPr>
          <w:rFonts w:ascii="Times New Roman" w:hAnsi="Times New Roman"/>
          <w:sz w:val="24"/>
          <w:szCs w:val="24"/>
          <w:lang w:val="pt-BR"/>
        </w:rPr>
        <w:t xml:space="preserve"> somente serão válidas se feitas por escrito e assinadas pelas partes contratantes</w:t>
      </w:r>
      <w:r w:rsidR="00FA116D" w:rsidRPr="00D041A2">
        <w:rPr>
          <w:rFonts w:ascii="Times New Roman" w:hAnsi="Times New Roman"/>
          <w:sz w:val="24"/>
          <w:szCs w:val="24"/>
          <w:lang w:val="pt-BR"/>
        </w:rPr>
        <w:t>.</w:t>
      </w:r>
    </w:p>
    <w:p w14:paraId="34FA3DD2"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7F22762E" w14:textId="088CB22A" w:rsidR="006777A2" w:rsidRPr="00D041A2" w:rsidRDefault="00575F01"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575F01">
        <w:rPr>
          <w:rFonts w:ascii="Times New Roman" w:hAnsi="Times New Roman"/>
          <w:sz w:val="24"/>
          <w:szCs w:val="24"/>
          <w:u w:val="single"/>
          <w:lang w:val="pt-BR"/>
        </w:rPr>
        <w:t>Sucessores e Cessionários</w:t>
      </w:r>
      <w:r w:rsidRPr="00575F01">
        <w:rPr>
          <w:rFonts w:ascii="Times New Roman" w:hAnsi="Times New Roman"/>
          <w:sz w:val="24"/>
          <w:szCs w:val="24"/>
          <w:lang w:val="pt-BR"/>
        </w:rPr>
        <w:t xml:space="preserve">. Este </w:t>
      </w:r>
      <w:r>
        <w:rPr>
          <w:rFonts w:ascii="Times New Roman" w:hAnsi="Times New Roman"/>
          <w:sz w:val="24"/>
          <w:szCs w:val="24"/>
          <w:lang w:val="pt-BR"/>
        </w:rPr>
        <w:t>Aditamento</w:t>
      </w:r>
      <w:r w:rsidRPr="00575F01">
        <w:rPr>
          <w:rFonts w:ascii="Times New Roman" w:hAnsi="Times New Roman"/>
          <w:sz w:val="24"/>
          <w:szCs w:val="24"/>
          <w:lang w:val="pt-BR"/>
        </w:rPr>
        <w:t xml:space="preserve"> obriga tanto as partes quanto seus sucessores e cessionários, a qualquer título. A transferência de quaisquer direitos ou obrigações aqui previstas, pel</w:t>
      </w:r>
      <w:r>
        <w:rPr>
          <w:rFonts w:ascii="Times New Roman" w:hAnsi="Times New Roman"/>
          <w:sz w:val="24"/>
          <w:szCs w:val="24"/>
          <w:lang w:val="pt-BR"/>
        </w:rPr>
        <w:t>a</w:t>
      </w:r>
      <w:r w:rsidRPr="00575F01">
        <w:rPr>
          <w:rFonts w:ascii="Times New Roman" w:hAnsi="Times New Roman"/>
          <w:sz w:val="24"/>
          <w:szCs w:val="24"/>
          <w:lang w:val="pt-BR"/>
        </w:rPr>
        <w:t xml:space="preserve"> Alienante, é condicionada ao prévio consentimento expresso, inequívoco e por escrito dos Debenturistas, representados pelo Agente Fiduciário</w:t>
      </w:r>
      <w:r w:rsidR="00FA116D" w:rsidRPr="00D041A2">
        <w:rPr>
          <w:rFonts w:ascii="Times New Roman" w:hAnsi="Times New Roman"/>
          <w:sz w:val="24"/>
          <w:szCs w:val="24"/>
          <w:lang w:val="pt-BR"/>
        </w:rPr>
        <w:t>.</w:t>
      </w:r>
    </w:p>
    <w:p w14:paraId="681CBB32" w14:textId="77777777" w:rsidR="006777A2" w:rsidRPr="00D041A2" w:rsidRDefault="006777A2" w:rsidP="00D041A2">
      <w:pPr>
        <w:pStyle w:val="Level2"/>
        <w:numPr>
          <w:ilvl w:val="0"/>
          <w:numId w:val="0"/>
        </w:numPr>
        <w:suppressAutoHyphens/>
        <w:spacing w:after="0" w:line="320" w:lineRule="exact"/>
        <w:rPr>
          <w:rFonts w:ascii="Times New Roman" w:hAnsi="Times New Roman"/>
          <w:sz w:val="24"/>
          <w:szCs w:val="24"/>
          <w:lang w:val="pt-BR"/>
        </w:rPr>
      </w:pPr>
    </w:p>
    <w:p w14:paraId="31464A00" w14:textId="4CAD679C" w:rsidR="006777A2" w:rsidRPr="00D041A2" w:rsidRDefault="00C371D6"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u w:val="single"/>
          <w:lang w:val="pt-BR"/>
        </w:rPr>
        <w:t>Lei Aplicável</w:t>
      </w:r>
      <w:r w:rsidRPr="00C371D6">
        <w:rPr>
          <w:rFonts w:ascii="Times New Roman" w:hAnsi="Times New Roman"/>
          <w:sz w:val="24"/>
          <w:szCs w:val="24"/>
          <w:lang w:val="pt-BR"/>
        </w:rPr>
        <w:t xml:space="preserve">. Este </w:t>
      </w:r>
      <w:r>
        <w:rPr>
          <w:rFonts w:ascii="Times New Roman" w:hAnsi="Times New Roman"/>
          <w:sz w:val="24"/>
          <w:szCs w:val="24"/>
          <w:lang w:val="pt-BR"/>
        </w:rPr>
        <w:t>Aditamento</w:t>
      </w:r>
      <w:r w:rsidRPr="00C371D6">
        <w:rPr>
          <w:rFonts w:ascii="Times New Roman" w:hAnsi="Times New Roman"/>
          <w:sz w:val="24"/>
          <w:szCs w:val="24"/>
          <w:lang w:val="pt-BR"/>
        </w:rPr>
        <w:t xml:space="preserve"> será regido e interpretado de acordo com as leis da República Federativa do Brasil e constitui título executivo extrajudicial, de acordo com os termos do Artigo 784, incisos III, da Lei nº 13.105, de 16 de março de 2015, conforme alterada (“</w:t>
      </w:r>
      <w:r w:rsidRPr="00C371D6">
        <w:rPr>
          <w:rFonts w:ascii="Times New Roman" w:hAnsi="Times New Roman"/>
          <w:sz w:val="24"/>
          <w:szCs w:val="24"/>
          <w:u w:val="single"/>
          <w:lang w:val="pt-BR"/>
        </w:rPr>
        <w:t>Código de Processo Civil</w:t>
      </w:r>
      <w:r w:rsidRPr="00C371D6">
        <w:rPr>
          <w:rFonts w:ascii="Times New Roman" w:hAnsi="Times New Roman"/>
          <w:sz w:val="24"/>
          <w:szCs w:val="24"/>
          <w:lang w:val="pt-BR"/>
        </w:rPr>
        <w:t xml:space="preserve">”). </w:t>
      </w:r>
      <w:r>
        <w:rPr>
          <w:rFonts w:ascii="Times New Roman" w:hAnsi="Times New Roman"/>
          <w:sz w:val="24"/>
          <w:szCs w:val="24"/>
          <w:lang w:val="pt-BR"/>
        </w:rPr>
        <w:t>A Alienante</w:t>
      </w:r>
      <w:r w:rsidRPr="00C371D6">
        <w:rPr>
          <w:rFonts w:ascii="Times New Roman" w:hAnsi="Times New Roman"/>
          <w:sz w:val="24"/>
          <w:szCs w:val="24"/>
          <w:lang w:val="pt-BR"/>
        </w:rPr>
        <w:t xml:space="preserve"> e a </w:t>
      </w:r>
      <w:r>
        <w:rPr>
          <w:rFonts w:ascii="Times New Roman" w:hAnsi="Times New Roman"/>
          <w:sz w:val="24"/>
          <w:szCs w:val="24"/>
          <w:lang w:val="pt-BR"/>
        </w:rPr>
        <w:t>Emissora</w:t>
      </w:r>
      <w:r w:rsidRPr="00C371D6">
        <w:rPr>
          <w:rFonts w:ascii="Times New Roman" w:hAnsi="Times New Roman"/>
          <w:sz w:val="24"/>
          <w:szCs w:val="24"/>
          <w:lang w:val="pt-BR"/>
        </w:rPr>
        <w:t xml:space="preserve"> neste ato reconhecem e concordam que toda e qualquer obrigação assumida ou que lhes possa ser imputada, nos termos do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ou a ele relacionada, estará sujeita à execução específica de acordo com, os artigos 497, 501, 536, 806, 815, 822 e 823 e respectivos parágrafos do Código de Processo Civil</w:t>
      </w:r>
      <w:r w:rsidR="00FA116D" w:rsidRPr="00C371D6">
        <w:rPr>
          <w:rFonts w:ascii="Times New Roman" w:hAnsi="Times New Roman"/>
          <w:sz w:val="24"/>
          <w:szCs w:val="24"/>
          <w:lang w:val="pt-BR"/>
        </w:rPr>
        <w:t>.</w:t>
      </w:r>
    </w:p>
    <w:p w14:paraId="7091BDDC" w14:textId="77777777" w:rsidR="006777A2" w:rsidRPr="00D041A2" w:rsidRDefault="006777A2" w:rsidP="00D041A2">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14:paraId="1289F26B" w14:textId="178570AE" w:rsidR="006777A2" w:rsidRPr="00D041A2" w:rsidRDefault="00C371D6" w:rsidP="00343EBD">
      <w:pPr>
        <w:pStyle w:val="Level2"/>
        <w:numPr>
          <w:ilvl w:val="1"/>
          <w:numId w:val="53"/>
        </w:numPr>
        <w:suppressAutoHyphens/>
        <w:spacing w:after="0" w:line="320" w:lineRule="exact"/>
        <w:ind w:left="0" w:firstLine="0"/>
        <w:rPr>
          <w:rFonts w:ascii="Times New Roman" w:hAnsi="Times New Roman"/>
          <w:sz w:val="24"/>
          <w:szCs w:val="24"/>
          <w:lang w:val="pt-BR"/>
        </w:rPr>
      </w:pPr>
      <w:r w:rsidRPr="00C371D6">
        <w:rPr>
          <w:rFonts w:ascii="Times New Roman" w:hAnsi="Times New Roman"/>
          <w:sz w:val="24"/>
          <w:szCs w:val="24"/>
          <w:lang w:val="pt-BR"/>
        </w:rPr>
        <w:t xml:space="preserve">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w:t>
      </w:r>
      <w:r w:rsidRPr="00C371D6">
        <w:rPr>
          <w:rFonts w:ascii="Times New Roman" w:hAnsi="Times New Roman"/>
          <w:sz w:val="24"/>
          <w:szCs w:val="24"/>
          <w:lang w:val="pt-BR"/>
        </w:rPr>
        <w:lastRenderedPageBreak/>
        <w:t xml:space="preserve">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Pr>
          <w:rFonts w:ascii="Times New Roman" w:hAnsi="Times New Roman"/>
          <w:sz w:val="24"/>
          <w:szCs w:val="24"/>
          <w:lang w:val="pt-BR"/>
        </w:rPr>
        <w:t>Aditamento</w:t>
      </w:r>
      <w:r w:rsidRPr="00C371D6">
        <w:rPr>
          <w:rFonts w:ascii="Times New Roman" w:hAnsi="Times New Roman"/>
          <w:sz w:val="24"/>
          <w:szCs w:val="24"/>
          <w:lang w:val="pt-BR"/>
        </w:rPr>
        <w:t xml:space="preserve"> pod</w:t>
      </w:r>
      <w:r>
        <w:rPr>
          <w:rFonts w:ascii="Times New Roman" w:hAnsi="Times New Roman"/>
          <w:sz w:val="24"/>
          <w:szCs w:val="24"/>
          <w:lang w:val="pt-BR"/>
        </w:rPr>
        <w:t>e</w:t>
      </w:r>
      <w:r w:rsidRPr="00C371D6">
        <w:rPr>
          <w:rFonts w:ascii="Times New Roman" w:hAnsi="Times New Roman"/>
          <w:sz w:val="24"/>
          <w:szCs w:val="24"/>
          <w:lang w:val="pt-BR"/>
        </w:rPr>
        <w:t xml:space="preserve"> ser assinado digitalmente por meio eletrônico conforme disposto nesta </w:t>
      </w:r>
      <w:r>
        <w:rPr>
          <w:rFonts w:ascii="Times New Roman" w:hAnsi="Times New Roman"/>
          <w:sz w:val="24"/>
          <w:szCs w:val="24"/>
          <w:lang w:val="pt-BR"/>
        </w:rPr>
        <w:t>C</w:t>
      </w:r>
      <w:r w:rsidRPr="00C371D6">
        <w:rPr>
          <w:rFonts w:ascii="Times New Roman" w:hAnsi="Times New Roman"/>
          <w:sz w:val="24"/>
          <w:szCs w:val="24"/>
          <w:lang w:val="pt-BR"/>
        </w:rPr>
        <w:t>láusula</w:t>
      </w:r>
      <w:r w:rsidR="00FA116D" w:rsidRPr="00D041A2">
        <w:rPr>
          <w:rFonts w:ascii="Times New Roman" w:hAnsi="Times New Roman"/>
          <w:sz w:val="24"/>
          <w:szCs w:val="24"/>
          <w:lang w:val="pt-BR"/>
        </w:rPr>
        <w:t>.</w:t>
      </w:r>
    </w:p>
    <w:p w14:paraId="5125B3FC"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numPr>
          <w:ilvl w:val="0"/>
          <w:numId w:val="0"/>
        </w:numPr>
        <w:suppressAutoHyphens/>
        <w:spacing w:after="0" w:line="320" w:lineRule="exact"/>
        <w:jc w:val="center"/>
        <w:rPr>
          <w:rFonts w:ascii="Times New Roman" w:hAnsi="Times New Roman"/>
          <w:b/>
          <w:sz w:val="24"/>
          <w:szCs w:val="24"/>
        </w:rPr>
      </w:pPr>
      <w:bookmarkStart w:id="39" w:name="_Toc368332346"/>
      <w:bookmarkStart w:id="40" w:name="_Toc368332446"/>
      <w:bookmarkStart w:id="41" w:name="_Toc368332457"/>
      <w:bookmarkStart w:id="42"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39"/>
      <w:bookmarkEnd w:id="40"/>
      <w:bookmarkEnd w:id="41"/>
      <w:bookmarkEnd w:id="42"/>
    </w:p>
    <w:p w14:paraId="17AA25DB" w14:textId="77777777" w:rsidR="006777A2" w:rsidRPr="00D041A2" w:rsidRDefault="006777A2" w:rsidP="00D041A2">
      <w:pPr>
        <w:pStyle w:val="Level1"/>
        <w:numPr>
          <w:ilvl w:val="0"/>
          <w:numId w:val="0"/>
        </w:numPr>
        <w:suppressAutoHyphens/>
        <w:spacing w:after="0" w:line="320" w:lineRule="exact"/>
        <w:rPr>
          <w:rFonts w:ascii="Times New Roman" w:hAnsi="Times New Roman"/>
          <w:b/>
          <w:sz w:val="24"/>
          <w:szCs w:val="24"/>
        </w:rPr>
      </w:pPr>
    </w:p>
    <w:p w14:paraId="757B083D" w14:textId="4AEEE020" w:rsidR="006777A2" w:rsidRPr="00D041A2" w:rsidRDefault="00FA116D" w:rsidP="00343EBD">
      <w:pPr>
        <w:pStyle w:val="Level2"/>
        <w:numPr>
          <w:ilvl w:val="1"/>
          <w:numId w:val="54"/>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4591E272" w14:textId="30EE9CD4" w:rsidR="006777A2" w:rsidRPr="00D041A2" w:rsidRDefault="00C371D6" w:rsidP="00343EBD">
      <w:pPr>
        <w:pStyle w:val="Level2"/>
        <w:numPr>
          <w:ilvl w:val="1"/>
          <w:numId w:val="54"/>
        </w:numPr>
        <w:suppressAutoHyphens/>
        <w:spacing w:after="0" w:line="320" w:lineRule="exact"/>
        <w:ind w:left="0" w:firstLine="0"/>
        <w:rPr>
          <w:rFonts w:ascii="Times New Roman" w:hAnsi="Times New Roman"/>
          <w:sz w:val="24"/>
          <w:szCs w:val="24"/>
          <w:lang w:val="pt-BR"/>
        </w:rPr>
      </w:pPr>
      <w:r w:rsidRPr="00C371D6">
        <w:rPr>
          <w:rFonts w:ascii="Times New Roman" w:eastAsia="Arial Unicode MS" w:hAnsi="Times New Roman"/>
          <w:w w:val="0"/>
          <w:sz w:val="24"/>
          <w:szCs w:val="24"/>
          <w:u w:val="single"/>
          <w:lang w:val="pt-BR"/>
        </w:rPr>
        <w:t>Eleição de Foro.</w:t>
      </w:r>
      <w:r w:rsidRPr="00C371D6">
        <w:rPr>
          <w:rFonts w:ascii="Times New Roman" w:eastAsia="Arial Unicode MS" w:hAnsi="Times New Roman"/>
          <w:w w:val="0"/>
          <w:sz w:val="24"/>
          <w:szCs w:val="24"/>
          <w:lang w:val="pt-BR"/>
        </w:rPr>
        <w:t xml:space="preserve"> Fica eleito o Foro da Comarca do Rio de Janeiro, Estado do Rio de Janeiro para dirimir quaisquer dúvidas ou controvérsias oriundas do presente </w:t>
      </w:r>
      <w:r>
        <w:rPr>
          <w:rFonts w:ascii="Times New Roman" w:eastAsia="Arial Unicode MS" w:hAnsi="Times New Roman"/>
          <w:w w:val="0"/>
          <w:sz w:val="24"/>
          <w:szCs w:val="24"/>
          <w:lang w:val="pt-BR"/>
        </w:rPr>
        <w:t>Aditamento</w:t>
      </w:r>
      <w:r w:rsidRPr="00C371D6">
        <w:rPr>
          <w:rFonts w:ascii="Times New Roman" w:eastAsia="Arial Unicode MS" w:hAnsi="Times New Roman"/>
          <w:w w:val="0"/>
          <w:sz w:val="24"/>
          <w:szCs w:val="24"/>
          <w:lang w:val="pt-BR"/>
        </w:rPr>
        <w:t>, com renúncia a qualquer outro, por mais privilegiado que seja</w:t>
      </w:r>
      <w:r w:rsidR="00FA116D" w:rsidRPr="00D041A2">
        <w:rPr>
          <w:rFonts w:ascii="Times New Roman" w:eastAsia="Arial Unicode MS" w:hAnsi="Times New Roman"/>
          <w:w w:val="0"/>
          <w:sz w:val="24"/>
          <w:szCs w:val="24"/>
          <w:lang w:val="pt-BR"/>
        </w:rPr>
        <w:t>.</w:t>
      </w:r>
    </w:p>
    <w:p w14:paraId="08A912EC" w14:textId="77777777" w:rsidR="006777A2" w:rsidRPr="00D041A2" w:rsidRDefault="006777A2" w:rsidP="00D041A2">
      <w:pPr>
        <w:pStyle w:val="Level1"/>
        <w:numPr>
          <w:ilvl w:val="0"/>
          <w:numId w:val="0"/>
        </w:numPr>
        <w:suppressAutoHyphens/>
        <w:spacing w:after="0" w:line="320" w:lineRule="exact"/>
        <w:rPr>
          <w:rFonts w:ascii="Times New Roman" w:hAnsi="Times New Roman"/>
          <w:sz w:val="24"/>
          <w:szCs w:val="24"/>
        </w:rPr>
      </w:pPr>
    </w:p>
    <w:p w14:paraId="5947A39A" w14:textId="3FF6950C"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Estando assim certas e ajustadas, as Partes</w:t>
      </w:r>
      <w:r w:rsidR="00C371D6">
        <w:rPr>
          <w:rFonts w:ascii="Times New Roman" w:hAnsi="Times New Roman"/>
          <w:sz w:val="24"/>
        </w:rPr>
        <w:t xml:space="preserve"> e a Emissora</w:t>
      </w:r>
      <w:r w:rsidRPr="00D041A2">
        <w:rPr>
          <w:rFonts w:ascii="Times New Roman" w:hAnsi="Times New Roman"/>
          <w:sz w:val="24"/>
        </w:rPr>
        <w:t xml:space="preserve">,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3915D0BA" w:rsidR="006777A2" w:rsidRPr="00D041A2" w:rsidRDefault="00C371D6" w:rsidP="00D041A2">
      <w:pPr>
        <w:pStyle w:val="p0"/>
        <w:widowControl/>
        <w:suppressAutoHyphens/>
        <w:spacing w:line="320" w:lineRule="exact"/>
        <w:jc w:val="center"/>
        <w:rPr>
          <w:rFonts w:ascii="Times New Roman" w:eastAsia="Arial Unicode MS" w:hAnsi="Times New Roman"/>
          <w:sz w:val="24"/>
          <w:szCs w:val="24"/>
        </w:rPr>
      </w:pPr>
      <w:bookmarkStart w:id="43" w:name="Texto2306"/>
      <w:r>
        <w:rPr>
          <w:rFonts w:ascii="Times New Roman" w:eastAsia="Arial Unicode MS" w:hAnsi="Times New Roman"/>
          <w:sz w:val="24"/>
          <w:szCs w:val="24"/>
        </w:rPr>
        <w:t>Rio de Janeiro</w:t>
      </w:r>
      <w:r w:rsidR="00FA116D" w:rsidRPr="00D041A2">
        <w:rPr>
          <w:rFonts w:ascii="Times New Roman" w:eastAsia="Arial Unicode MS" w:hAnsi="Times New Roman"/>
          <w:sz w:val="24"/>
          <w:szCs w:val="24"/>
        </w:rPr>
        <w:t xml:space="preserve">,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de [</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de 2022</w:t>
      </w:r>
      <w:r w:rsidR="00FA116D"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default" r:id="rId8"/>
          <w:headerReference w:type="first" r:id="rId9"/>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1D731020"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Página de assinaturas do 1/</w:t>
      </w:r>
      <w:r w:rsidR="00C371D6">
        <w:rPr>
          <w:rFonts w:ascii="Times New Roman" w:hAnsi="Times New Roman"/>
          <w:i/>
          <w:iCs/>
          <w:sz w:val="24"/>
        </w:rPr>
        <w:t>4</w:t>
      </w:r>
      <w:r w:rsidRPr="00D041A2">
        <w:rPr>
          <w:rFonts w:ascii="Times New Roman" w:hAnsi="Times New Roman"/>
          <w:i/>
          <w:iCs/>
          <w:sz w:val="24"/>
        </w:rPr>
        <w:t xml:space="preserve"> do </w:t>
      </w:r>
      <w:r w:rsidR="00CF5504" w:rsidRPr="00D041A2">
        <w:rPr>
          <w:rFonts w:ascii="Times New Roman" w:hAnsi="Times New Roman"/>
          <w:i/>
          <w:iCs/>
          <w:sz w:val="24"/>
        </w:rPr>
        <w:t>[</w:t>
      </w:r>
      <w:r w:rsidR="00CF5504" w:rsidRPr="00D041A2">
        <w:rPr>
          <w:rFonts w:ascii="Times New Roman" w:hAnsi="Times New Roman"/>
          <w:i/>
          <w:iCs/>
          <w:sz w:val="24"/>
          <w:highlight w:val="yellow"/>
        </w:rPr>
        <w:t>●</w:t>
      </w:r>
      <w:r w:rsidR="00CF5504" w:rsidRPr="00D041A2">
        <w:rPr>
          <w:rFonts w:ascii="Times New Roman" w:hAnsi="Times New Roman"/>
          <w:i/>
          <w:iCs/>
          <w:sz w:val="24"/>
        </w:rPr>
        <w:t>]º ([</w:t>
      </w:r>
      <w:r w:rsidR="00CF5504" w:rsidRPr="00D041A2">
        <w:rPr>
          <w:rFonts w:ascii="Times New Roman" w:hAnsi="Times New Roman"/>
          <w:i/>
          <w:iCs/>
          <w:sz w:val="24"/>
          <w:highlight w:val="yellow"/>
        </w:rPr>
        <w:t>●</w:t>
      </w:r>
      <w:r w:rsidR="00CF5504" w:rsidRPr="00D041A2">
        <w:rPr>
          <w:rFonts w:ascii="Times New Roman" w:hAnsi="Times New Roman"/>
          <w:i/>
          <w:iCs/>
          <w:sz w:val="24"/>
        </w:rPr>
        <w:t xml:space="preserve">]) Aditamento ao </w:t>
      </w:r>
      <w:r w:rsidRPr="00D041A2">
        <w:rPr>
          <w:rFonts w:ascii="Times New Roman" w:hAnsi="Times New Roman"/>
          <w:i/>
          <w:iCs/>
          <w:sz w:val="24"/>
        </w:rPr>
        <w:t xml:space="preserve">Contrato </w:t>
      </w:r>
      <w:r w:rsidR="00C371D6" w:rsidRPr="00C371D6">
        <w:rPr>
          <w:rFonts w:ascii="Times New Roman" w:hAnsi="Times New Roman"/>
          <w:i/>
          <w:iCs/>
          <w:sz w:val="24"/>
        </w:rPr>
        <w:t>de Alienação Fiduciária de Ações e Outras Avenças</w:t>
      </w:r>
      <w:r w:rsidRPr="00D041A2">
        <w:rPr>
          <w:rFonts w:ascii="Times New Roman" w:hAnsi="Times New Roman"/>
          <w:bCs/>
          <w:sz w:val="24"/>
        </w:rPr>
        <w:t>)</w:t>
      </w:r>
    </w:p>
    <w:bookmarkEnd w:id="43"/>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776F6A30" w:rsidR="006777A2" w:rsidRPr="00D041A2" w:rsidRDefault="00C371D6" w:rsidP="00D041A2">
      <w:pPr>
        <w:pStyle w:val="Body"/>
        <w:suppressAutoHyphens/>
        <w:spacing w:after="0" w:line="320" w:lineRule="exact"/>
        <w:jc w:val="center"/>
        <w:rPr>
          <w:rFonts w:ascii="Times New Roman" w:hAnsi="Times New Roman"/>
          <w:b/>
          <w:sz w:val="24"/>
        </w:rPr>
      </w:pPr>
      <w:r w:rsidRPr="000A57EB">
        <w:rPr>
          <w:rFonts w:ascii="Times New Roman" w:hAnsi="Times New Roman"/>
          <w:b/>
          <w:bCs/>
          <w:sz w:val="24"/>
          <w:lang w:eastAsia="pt-BR"/>
        </w:rPr>
        <w:t>ELEA HOLDING DE PARTICIPAÇÕES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4706F75A"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1C93E3F" w14:textId="77777777">
        <w:tc>
          <w:tcPr>
            <w:tcW w:w="4140" w:type="dxa"/>
          </w:tcPr>
          <w:p w14:paraId="7C30F15C" w14:textId="10630E4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4326D012"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bl>
    <w:p w14:paraId="7065AE2E" w14:textId="60A61FC1"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005D37B5" w:rsidRPr="00D041A2">
        <w:rPr>
          <w:rFonts w:ascii="Times New Roman" w:hAnsi="Times New Roman"/>
          <w:i/>
          <w:iCs/>
          <w:sz w:val="24"/>
        </w:rPr>
        <w:t xml:space="preserve">Página de assinaturas do </w:t>
      </w:r>
      <w:r w:rsidR="005D37B5">
        <w:rPr>
          <w:rFonts w:ascii="Times New Roman" w:hAnsi="Times New Roman"/>
          <w:i/>
          <w:iCs/>
          <w:sz w:val="24"/>
        </w:rPr>
        <w:t>2</w:t>
      </w:r>
      <w:r w:rsidR="005D37B5" w:rsidRPr="00D041A2">
        <w:rPr>
          <w:rFonts w:ascii="Times New Roman" w:hAnsi="Times New Roman"/>
          <w:i/>
          <w:iCs/>
          <w:sz w:val="24"/>
        </w:rPr>
        <w:t>/</w:t>
      </w:r>
      <w:r w:rsidR="005D37B5">
        <w:rPr>
          <w:rFonts w:ascii="Times New Roman" w:hAnsi="Times New Roman"/>
          <w:i/>
          <w:iCs/>
          <w:sz w:val="24"/>
        </w:rPr>
        <w:t>4</w:t>
      </w:r>
      <w:r w:rsidR="005D37B5" w:rsidRPr="00D041A2">
        <w:rPr>
          <w:rFonts w:ascii="Times New Roman" w:hAnsi="Times New Roman"/>
          <w:i/>
          <w:iCs/>
          <w:sz w:val="24"/>
        </w:rPr>
        <w:t xml:space="preserve"> do [</w:t>
      </w:r>
      <w:r w:rsidR="005D37B5" w:rsidRPr="00D041A2">
        <w:rPr>
          <w:rFonts w:ascii="Times New Roman" w:hAnsi="Times New Roman"/>
          <w:i/>
          <w:iCs/>
          <w:sz w:val="24"/>
          <w:highlight w:val="yellow"/>
        </w:rPr>
        <w:t>●</w:t>
      </w:r>
      <w:r w:rsidR="005D37B5" w:rsidRPr="00D041A2">
        <w:rPr>
          <w:rFonts w:ascii="Times New Roman" w:hAnsi="Times New Roman"/>
          <w:i/>
          <w:iCs/>
          <w:sz w:val="24"/>
        </w:rPr>
        <w:t>]º ([</w:t>
      </w:r>
      <w:r w:rsidR="005D37B5" w:rsidRPr="00D041A2">
        <w:rPr>
          <w:rFonts w:ascii="Times New Roman" w:hAnsi="Times New Roman"/>
          <w:i/>
          <w:iCs/>
          <w:sz w:val="24"/>
          <w:highlight w:val="yellow"/>
        </w:rPr>
        <w:t>●</w:t>
      </w:r>
      <w:r w:rsidR="005D37B5" w:rsidRPr="00D041A2">
        <w:rPr>
          <w:rFonts w:ascii="Times New Roman" w:hAnsi="Times New Roman"/>
          <w:i/>
          <w:iCs/>
          <w:sz w:val="24"/>
        </w:rPr>
        <w:t xml:space="preserve">]) Aditamento ao Contrato </w:t>
      </w:r>
      <w:r w:rsidR="005D37B5" w:rsidRPr="00C371D6">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777A2" w:rsidRPr="00D041A2" w14:paraId="17C88F26" w14:textId="77777777">
        <w:tc>
          <w:tcPr>
            <w:tcW w:w="4247" w:type="dxa"/>
          </w:tcPr>
          <w:p w14:paraId="41DF9018" w14:textId="77777777" w:rsidR="006777A2" w:rsidRPr="00D041A2" w:rsidRDefault="00FA116D" w:rsidP="00D041A2">
            <w:pPr>
              <w:pStyle w:val="Default"/>
              <w:spacing w:line="320" w:lineRule="exact"/>
            </w:pPr>
            <w:r w:rsidRPr="00D041A2">
              <w:t xml:space="preserve">________________________________ </w:t>
            </w:r>
          </w:p>
        </w:tc>
        <w:tc>
          <w:tcPr>
            <w:tcW w:w="4248" w:type="dxa"/>
          </w:tcPr>
          <w:p w14:paraId="38A7C8A1"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7AD5D354" w14:textId="77777777">
        <w:tc>
          <w:tcPr>
            <w:tcW w:w="4247" w:type="dxa"/>
          </w:tcPr>
          <w:p w14:paraId="0428634D" w14:textId="43091110" w:rsidR="006777A2" w:rsidRPr="00D041A2" w:rsidRDefault="00FA116D" w:rsidP="00D041A2">
            <w:pPr>
              <w:pStyle w:val="Default"/>
              <w:spacing w:line="320" w:lineRule="exact"/>
            </w:pPr>
            <w:r w:rsidRPr="00D041A2">
              <w:t xml:space="preserve">Nome: </w:t>
            </w:r>
            <w:r w:rsidR="00CF5504" w:rsidRPr="00D041A2">
              <w:t>[</w:t>
            </w:r>
            <w:r w:rsidR="00CF5504" w:rsidRPr="00D041A2">
              <w:rPr>
                <w:highlight w:val="yellow"/>
              </w:rPr>
              <w:t>●</w:t>
            </w:r>
            <w:r w:rsidR="00CF5504" w:rsidRPr="00D041A2">
              <w:t>]</w:t>
            </w:r>
          </w:p>
        </w:tc>
        <w:tc>
          <w:tcPr>
            <w:tcW w:w="4248" w:type="dxa"/>
          </w:tcPr>
          <w:p w14:paraId="1C7620D2"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3335DADB" w14:textId="77777777">
        <w:tc>
          <w:tcPr>
            <w:tcW w:w="4247" w:type="dxa"/>
          </w:tcPr>
          <w:p w14:paraId="781942CF" w14:textId="4DE07A70" w:rsidR="006777A2" w:rsidRPr="00D041A2" w:rsidRDefault="00FA116D" w:rsidP="00D041A2">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4248" w:type="dxa"/>
          </w:tcPr>
          <w:p w14:paraId="7C2504CB" w14:textId="77777777" w:rsidR="006777A2" w:rsidRPr="00D041A2" w:rsidRDefault="006777A2" w:rsidP="00D041A2">
            <w:pPr>
              <w:pStyle w:val="Body"/>
              <w:suppressAutoHyphens/>
              <w:spacing w:after="0" w:line="320" w:lineRule="exact"/>
              <w:jc w:val="left"/>
              <w:rPr>
                <w:rFonts w:ascii="Times New Roman" w:hAnsi="Times New Roman"/>
                <w:b/>
                <w:sz w:val="24"/>
              </w:rPr>
            </w:pP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2827D437" w:rsidR="006777A2" w:rsidRDefault="00FA116D" w:rsidP="00D041A2">
      <w:pPr>
        <w:pStyle w:val="Body"/>
        <w:suppressAutoHyphens/>
        <w:spacing w:after="0" w:line="320" w:lineRule="exact"/>
        <w:rPr>
          <w:rFonts w:ascii="Times New Roman" w:hAnsi="Times New Roman"/>
          <w:bCs/>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005D37B5" w:rsidRPr="00D041A2">
        <w:rPr>
          <w:rFonts w:ascii="Times New Roman" w:hAnsi="Times New Roman"/>
          <w:i/>
          <w:iCs/>
          <w:sz w:val="24"/>
        </w:rPr>
        <w:t xml:space="preserve">Página de assinaturas do </w:t>
      </w:r>
      <w:r w:rsidR="005D37B5">
        <w:rPr>
          <w:rFonts w:ascii="Times New Roman" w:hAnsi="Times New Roman"/>
          <w:i/>
          <w:iCs/>
          <w:sz w:val="24"/>
        </w:rPr>
        <w:t>3</w:t>
      </w:r>
      <w:r w:rsidR="005D37B5" w:rsidRPr="00D041A2">
        <w:rPr>
          <w:rFonts w:ascii="Times New Roman" w:hAnsi="Times New Roman"/>
          <w:i/>
          <w:iCs/>
          <w:sz w:val="24"/>
        </w:rPr>
        <w:t>/</w:t>
      </w:r>
      <w:r w:rsidR="005D37B5">
        <w:rPr>
          <w:rFonts w:ascii="Times New Roman" w:hAnsi="Times New Roman"/>
          <w:i/>
          <w:iCs/>
          <w:sz w:val="24"/>
        </w:rPr>
        <w:t>4</w:t>
      </w:r>
      <w:r w:rsidR="005D37B5" w:rsidRPr="00D041A2">
        <w:rPr>
          <w:rFonts w:ascii="Times New Roman" w:hAnsi="Times New Roman"/>
          <w:i/>
          <w:iCs/>
          <w:sz w:val="24"/>
        </w:rPr>
        <w:t xml:space="preserve"> do [</w:t>
      </w:r>
      <w:r w:rsidR="005D37B5" w:rsidRPr="00D041A2">
        <w:rPr>
          <w:rFonts w:ascii="Times New Roman" w:hAnsi="Times New Roman"/>
          <w:i/>
          <w:iCs/>
          <w:sz w:val="24"/>
          <w:highlight w:val="yellow"/>
        </w:rPr>
        <w:t>●</w:t>
      </w:r>
      <w:r w:rsidR="005D37B5" w:rsidRPr="00D041A2">
        <w:rPr>
          <w:rFonts w:ascii="Times New Roman" w:hAnsi="Times New Roman"/>
          <w:i/>
          <w:iCs/>
          <w:sz w:val="24"/>
        </w:rPr>
        <w:t>]º ([</w:t>
      </w:r>
      <w:r w:rsidR="005D37B5" w:rsidRPr="00D041A2">
        <w:rPr>
          <w:rFonts w:ascii="Times New Roman" w:hAnsi="Times New Roman"/>
          <w:i/>
          <w:iCs/>
          <w:sz w:val="24"/>
          <w:highlight w:val="yellow"/>
        </w:rPr>
        <w:t>●</w:t>
      </w:r>
      <w:r w:rsidR="005D37B5" w:rsidRPr="00D041A2">
        <w:rPr>
          <w:rFonts w:ascii="Times New Roman" w:hAnsi="Times New Roman"/>
          <w:i/>
          <w:iCs/>
          <w:sz w:val="24"/>
        </w:rPr>
        <w:t xml:space="preserve">]) Aditamento ao Contrato </w:t>
      </w:r>
      <w:r w:rsidR="005D37B5" w:rsidRPr="00C371D6">
        <w:rPr>
          <w:rFonts w:ascii="Times New Roman" w:hAnsi="Times New Roman"/>
          <w:i/>
          <w:iCs/>
          <w:sz w:val="24"/>
        </w:rPr>
        <w:t>de Alienação Fiduciária de Ações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1B050545" w14:textId="2AA7DFE4" w:rsidR="005D37B5" w:rsidRDefault="005D37B5" w:rsidP="00D041A2">
      <w:pPr>
        <w:pStyle w:val="Body"/>
        <w:suppressAutoHyphens/>
        <w:spacing w:after="0" w:line="320" w:lineRule="exact"/>
        <w:rPr>
          <w:rFonts w:ascii="Times New Roman" w:hAnsi="Times New Roman"/>
          <w:bCs/>
          <w:sz w:val="24"/>
        </w:rPr>
      </w:pPr>
    </w:p>
    <w:p w14:paraId="0544EDAC" w14:textId="405E89AB" w:rsidR="005D37B5" w:rsidRDefault="005D37B5" w:rsidP="00D041A2">
      <w:pPr>
        <w:pStyle w:val="Body"/>
        <w:suppressAutoHyphens/>
        <w:spacing w:after="0" w:line="320" w:lineRule="exact"/>
        <w:rPr>
          <w:rFonts w:ascii="Times New Roman" w:hAnsi="Times New Roman"/>
          <w:bCs/>
          <w:sz w:val="24"/>
        </w:rPr>
      </w:pPr>
    </w:p>
    <w:p w14:paraId="7917BCFB" w14:textId="03DDCE2D" w:rsidR="005D37B5" w:rsidRPr="00D041A2" w:rsidRDefault="005D37B5" w:rsidP="005D37B5">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b/>
          <w:bCs/>
          <w:sz w:val="24"/>
        </w:rPr>
        <w:t>.</w:t>
      </w:r>
    </w:p>
    <w:p w14:paraId="1EB9E318" w14:textId="77777777" w:rsidR="005D37B5" w:rsidRPr="00D041A2" w:rsidRDefault="005D37B5" w:rsidP="005D37B5">
      <w:pPr>
        <w:pStyle w:val="Body"/>
        <w:suppressAutoHyphens/>
        <w:spacing w:after="0" w:line="320" w:lineRule="exact"/>
        <w:jc w:val="center"/>
        <w:rPr>
          <w:rFonts w:ascii="Times New Roman" w:hAnsi="Times New Roman"/>
          <w:b/>
          <w:sz w:val="24"/>
        </w:rPr>
      </w:pPr>
    </w:p>
    <w:p w14:paraId="5C49D793" w14:textId="77777777" w:rsidR="005D37B5" w:rsidRPr="00D041A2" w:rsidRDefault="005D37B5" w:rsidP="005D37B5">
      <w:pPr>
        <w:pStyle w:val="Body"/>
        <w:suppressAutoHyphens/>
        <w:spacing w:after="0" w:line="320" w:lineRule="exact"/>
        <w:jc w:val="center"/>
        <w:rPr>
          <w:rFonts w:ascii="Times New Roman" w:hAnsi="Times New Roman"/>
          <w:b/>
          <w:sz w:val="24"/>
        </w:rPr>
      </w:pPr>
    </w:p>
    <w:p w14:paraId="17E003A9" w14:textId="77777777" w:rsidR="005D37B5" w:rsidRPr="00D041A2" w:rsidRDefault="005D37B5" w:rsidP="005D37B5">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D37B5" w:rsidRPr="00D041A2" w14:paraId="43A178EC" w14:textId="77777777" w:rsidTr="00B41E60">
        <w:tc>
          <w:tcPr>
            <w:tcW w:w="4140" w:type="dxa"/>
            <w:tcBorders>
              <w:bottom w:val="single" w:sz="4" w:space="0" w:color="auto"/>
            </w:tcBorders>
          </w:tcPr>
          <w:p w14:paraId="07F93B65" w14:textId="77777777" w:rsidR="005D37B5" w:rsidRPr="00D041A2" w:rsidRDefault="005D37B5" w:rsidP="00B41E60">
            <w:pPr>
              <w:suppressAutoHyphens/>
              <w:spacing w:line="320" w:lineRule="exact"/>
              <w:jc w:val="center"/>
              <w:rPr>
                <w:rFonts w:ascii="Times New Roman" w:hAnsi="Times New Roman"/>
                <w:b/>
                <w:kern w:val="20"/>
                <w:sz w:val="24"/>
              </w:rPr>
            </w:pPr>
          </w:p>
        </w:tc>
        <w:tc>
          <w:tcPr>
            <w:tcW w:w="281" w:type="dxa"/>
          </w:tcPr>
          <w:p w14:paraId="7F6852BA" w14:textId="77777777" w:rsidR="005D37B5" w:rsidRPr="00D041A2" w:rsidRDefault="005D37B5" w:rsidP="00B41E60">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603A9CE2" w14:textId="77777777" w:rsidR="005D37B5" w:rsidRPr="00D041A2" w:rsidRDefault="005D37B5" w:rsidP="00B41E60">
            <w:pPr>
              <w:suppressAutoHyphens/>
              <w:spacing w:line="320" w:lineRule="exact"/>
              <w:jc w:val="center"/>
              <w:rPr>
                <w:rFonts w:ascii="Times New Roman" w:hAnsi="Times New Roman"/>
                <w:b/>
                <w:kern w:val="20"/>
                <w:sz w:val="24"/>
              </w:rPr>
            </w:pPr>
          </w:p>
        </w:tc>
      </w:tr>
      <w:tr w:rsidR="005D37B5" w:rsidRPr="00D041A2" w14:paraId="14D86CC6" w14:textId="77777777" w:rsidTr="00B41E60">
        <w:tc>
          <w:tcPr>
            <w:tcW w:w="4140" w:type="dxa"/>
            <w:tcBorders>
              <w:top w:val="single" w:sz="4" w:space="0" w:color="auto"/>
            </w:tcBorders>
          </w:tcPr>
          <w:p w14:paraId="24A8C203" w14:textId="77777777" w:rsidR="005D37B5" w:rsidRPr="00D041A2" w:rsidRDefault="005D37B5" w:rsidP="00B41E60">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c>
          <w:tcPr>
            <w:tcW w:w="281" w:type="dxa"/>
          </w:tcPr>
          <w:p w14:paraId="7927C37B" w14:textId="77777777" w:rsidR="005D37B5" w:rsidRPr="00D041A2" w:rsidRDefault="005D37B5" w:rsidP="00B41E60">
            <w:pPr>
              <w:suppressAutoHyphens/>
              <w:spacing w:line="320" w:lineRule="exact"/>
              <w:rPr>
                <w:rFonts w:ascii="Times New Roman" w:hAnsi="Times New Roman"/>
                <w:b/>
                <w:kern w:val="20"/>
                <w:sz w:val="24"/>
              </w:rPr>
            </w:pPr>
          </w:p>
        </w:tc>
        <w:tc>
          <w:tcPr>
            <w:tcW w:w="4084" w:type="dxa"/>
            <w:tcBorders>
              <w:top w:val="single" w:sz="4" w:space="0" w:color="auto"/>
            </w:tcBorders>
          </w:tcPr>
          <w:p w14:paraId="05833016" w14:textId="77777777" w:rsidR="005D37B5" w:rsidRPr="00D041A2" w:rsidRDefault="005D37B5" w:rsidP="00B41E60">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r>
      <w:tr w:rsidR="005D37B5" w:rsidRPr="00D041A2" w14:paraId="36424E62" w14:textId="77777777" w:rsidTr="00B41E60">
        <w:tc>
          <w:tcPr>
            <w:tcW w:w="4140" w:type="dxa"/>
          </w:tcPr>
          <w:p w14:paraId="4DD1A4EC" w14:textId="77777777" w:rsidR="005D37B5" w:rsidRPr="00D041A2" w:rsidRDefault="005D37B5" w:rsidP="00B41E60">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c>
          <w:tcPr>
            <w:tcW w:w="281" w:type="dxa"/>
          </w:tcPr>
          <w:p w14:paraId="7EB0C606" w14:textId="77777777" w:rsidR="005D37B5" w:rsidRPr="00D041A2" w:rsidRDefault="005D37B5" w:rsidP="00B41E60">
            <w:pPr>
              <w:suppressAutoHyphens/>
              <w:spacing w:line="320" w:lineRule="exact"/>
              <w:rPr>
                <w:rFonts w:ascii="Times New Roman" w:hAnsi="Times New Roman"/>
                <w:b/>
                <w:kern w:val="20"/>
                <w:sz w:val="24"/>
              </w:rPr>
            </w:pPr>
          </w:p>
        </w:tc>
        <w:tc>
          <w:tcPr>
            <w:tcW w:w="4084" w:type="dxa"/>
          </w:tcPr>
          <w:p w14:paraId="5EA9E1A5" w14:textId="77777777" w:rsidR="005D37B5" w:rsidRPr="00D041A2" w:rsidRDefault="005D37B5" w:rsidP="00B41E60">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Pr="00D041A2">
              <w:rPr>
                <w:rFonts w:ascii="Times New Roman" w:hAnsi="Times New Roman"/>
                <w:sz w:val="24"/>
              </w:rPr>
              <w:t>[</w:t>
            </w:r>
            <w:r w:rsidRPr="00D041A2">
              <w:rPr>
                <w:rFonts w:ascii="Times New Roman" w:hAnsi="Times New Roman"/>
                <w:sz w:val="24"/>
                <w:highlight w:val="yellow"/>
              </w:rPr>
              <w:t>●</w:t>
            </w:r>
            <w:r w:rsidRPr="00D041A2">
              <w:rPr>
                <w:rFonts w:ascii="Times New Roman" w:hAnsi="Times New Roman"/>
                <w:sz w:val="24"/>
              </w:rPr>
              <w:t>]</w:t>
            </w:r>
          </w:p>
        </w:tc>
      </w:tr>
    </w:tbl>
    <w:p w14:paraId="05D44914" w14:textId="77777777" w:rsidR="005D37B5" w:rsidRPr="00D041A2" w:rsidRDefault="005D37B5" w:rsidP="00D041A2">
      <w:pPr>
        <w:pStyle w:val="Body"/>
        <w:suppressAutoHyphens/>
        <w:spacing w:after="0" w:line="320" w:lineRule="exact"/>
        <w:rPr>
          <w:rFonts w:ascii="Times New Roman" w:hAnsi="Times New Roman"/>
          <w:sz w:val="24"/>
        </w:rPr>
      </w:pPr>
    </w:p>
    <w:p w14:paraId="68CFF68F" w14:textId="4E58E859" w:rsidR="006777A2" w:rsidRDefault="006777A2" w:rsidP="00D041A2">
      <w:pPr>
        <w:pStyle w:val="Body"/>
        <w:suppressAutoHyphens/>
        <w:spacing w:after="0" w:line="320" w:lineRule="exact"/>
        <w:jc w:val="left"/>
        <w:rPr>
          <w:rFonts w:ascii="Times New Roman" w:hAnsi="Times New Roman"/>
          <w:sz w:val="24"/>
        </w:rPr>
      </w:pPr>
    </w:p>
    <w:p w14:paraId="43D6788C" w14:textId="15DB6103" w:rsidR="005D37B5" w:rsidRDefault="005D37B5">
      <w:pPr>
        <w:rPr>
          <w:rFonts w:ascii="Times New Roman" w:hAnsi="Times New Roman"/>
          <w:kern w:val="20"/>
          <w:sz w:val="24"/>
        </w:rPr>
      </w:pPr>
      <w:r>
        <w:rPr>
          <w:rFonts w:ascii="Times New Roman" w:hAnsi="Times New Roman"/>
          <w:sz w:val="24"/>
        </w:rPr>
        <w:br w:type="page"/>
      </w:r>
    </w:p>
    <w:p w14:paraId="1C2574E0" w14:textId="4BEFD430" w:rsidR="005D37B5" w:rsidRDefault="005D37B5" w:rsidP="00D041A2">
      <w:pPr>
        <w:pStyle w:val="Body"/>
        <w:suppressAutoHyphens/>
        <w:spacing w:after="0" w:line="320" w:lineRule="exact"/>
        <w:jc w:val="left"/>
        <w:rPr>
          <w:rFonts w:ascii="Times New Roman" w:hAnsi="Times New Roman"/>
          <w:bCs/>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w:t>
      </w:r>
      <w:r>
        <w:rPr>
          <w:rFonts w:ascii="Times New Roman" w:hAnsi="Times New Roman"/>
          <w:i/>
          <w:iCs/>
          <w:sz w:val="24"/>
        </w:rPr>
        <w:t>4</w:t>
      </w:r>
      <w:r w:rsidRPr="00D041A2">
        <w:rPr>
          <w:rFonts w:ascii="Times New Roman" w:hAnsi="Times New Roman"/>
          <w:i/>
          <w:iCs/>
          <w:sz w:val="24"/>
        </w:rPr>
        <w:t>/</w:t>
      </w:r>
      <w:r>
        <w:rPr>
          <w:rFonts w:ascii="Times New Roman" w:hAnsi="Times New Roman"/>
          <w:i/>
          <w:iCs/>
          <w:sz w:val="24"/>
        </w:rPr>
        <w:t>4</w:t>
      </w:r>
      <w:r w:rsidRPr="00D041A2">
        <w:rPr>
          <w:rFonts w:ascii="Times New Roman" w:hAnsi="Times New Roman"/>
          <w:i/>
          <w:iCs/>
          <w:sz w:val="24"/>
        </w:rPr>
        <w:t xml:space="preserve"> do [</w:t>
      </w:r>
      <w:r w:rsidRPr="00D041A2">
        <w:rPr>
          <w:rFonts w:ascii="Times New Roman" w:hAnsi="Times New Roman"/>
          <w:i/>
          <w:iCs/>
          <w:sz w:val="24"/>
          <w:highlight w:val="yellow"/>
        </w:rPr>
        <w:t>●</w:t>
      </w:r>
      <w:r w:rsidRPr="00D041A2">
        <w:rPr>
          <w:rFonts w:ascii="Times New Roman" w:hAnsi="Times New Roman"/>
          <w:i/>
          <w:iCs/>
          <w:sz w:val="24"/>
        </w:rPr>
        <w:t>]º ([</w:t>
      </w:r>
      <w:r w:rsidRPr="00D041A2">
        <w:rPr>
          <w:rFonts w:ascii="Times New Roman" w:hAnsi="Times New Roman"/>
          <w:i/>
          <w:iCs/>
          <w:sz w:val="24"/>
          <w:highlight w:val="yellow"/>
        </w:rPr>
        <w:t>●</w:t>
      </w:r>
      <w:r w:rsidRPr="00D041A2">
        <w:rPr>
          <w:rFonts w:ascii="Times New Roman" w:hAnsi="Times New Roman"/>
          <w:i/>
          <w:iCs/>
          <w:sz w:val="24"/>
        </w:rPr>
        <w:t xml:space="preserve">]) Aditamento ao Contrato </w:t>
      </w:r>
      <w:r w:rsidRPr="00C371D6">
        <w:rPr>
          <w:rFonts w:ascii="Times New Roman" w:hAnsi="Times New Roman"/>
          <w:i/>
          <w:iCs/>
          <w:sz w:val="24"/>
        </w:rPr>
        <w:t>de Alienação Fiduciária de Ações e Outras Avenças</w:t>
      </w:r>
      <w:r w:rsidRPr="00D041A2">
        <w:rPr>
          <w:rFonts w:ascii="Times New Roman" w:hAnsi="Times New Roman"/>
          <w:bCs/>
          <w:sz w:val="24"/>
        </w:rPr>
        <w:t>)</w:t>
      </w:r>
    </w:p>
    <w:p w14:paraId="6F10D445" w14:textId="73AC4550" w:rsidR="005D37B5" w:rsidRDefault="005D37B5" w:rsidP="00D041A2">
      <w:pPr>
        <w:pStyle w:val="Body"/>
        <w:suppressAutoHyphens/>
        <w:spacing w:after="0" w:line="320" w:lineRule="exact"/>
        <w:jc w:val="left"/>
        <w:rPr>
          <w:rFonts w:ascii="Times New Roman" w:hAnsi="Times New Roman"/>
          <w:bCs/>
          <w:sz w:val="24"/>
        </w:rPr>
      </w:pPr>
    </w:p>
    <w:p w14:paraId="32EBFDC8" w14:textId="77777777" w:rsidR="005D37B5" w:rsidRPr="00D041A2" w:rsidRDefault="005D37B5"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44"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37C5FC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411F838" w14:textId="77777777">
        <w:tc>
          <w:tcPr>
            <w:tcW w:w="4248" w:type="dxa"/>
          </w:tcPr>
          <w:p w14:paraId="6196AAE8" w14:textId="70F0782B"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bookmarkStart w:id="45" w:name="_Hlk115103451"/>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bookmarkEnd w:id="45"/>
          </w:p>
          <w:p w14:paraId="6C2766DD" w14:textId="543EFFEF"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6998225F" w14:textId="0FED4679"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p w14:paraId="0C6B8675" w14:textId="72EB53D8"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r w:rsidRPr="00D041A2">
              <w:rPr>
                <w:rFonts w:ascii="Times New Roman" w:hAnsi="Times New Roman"/>
                <w:kern w:val="20"/>
                <w:sz w:val="24"/>
              </w:rPr>
              <w:t xml:space="preserve">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0"/>
          <w:pgSz w:w="11907" w:h="16840" w:code="9"/>
          <w:pgMar w:top="1701" w:right="1701" w:bottom="1418" w:left="1701" w:header="765" w:footer="709" w:gutter="0"/>
          <w:pgNumType w:fmt="numberInDash"/>
          <w:cols w:space="708"/>
          <w:titlePg/>
          <w:docGrid w:linePitch="360"/>
          <w15:footnoteColumns w:val="1"/>
        </w:sectPr>
      </w:pPr>
      <w:bookmarkStart w:id="46" w:name="_DV_M0"/>
      <w:bookmarkEnd w:id="44"/>
      <w:bookmarkEnd w:id="46"/>
    </w:p>
    <w:p w14:paraId="33058B92" w14:textId="59697010" w:rsidR="006777A2" w:rsidRDefault="00BA5795"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1747D7C6" w:rsidR="00D34AA2" w:rsidRDefault="00D34AA2" w:rsidP="00A974B3">
      <w:pPr>
        <w:suppressAutoHyphens/>
        <w:spacing w:line="320" w:lineRule="exact"/>
        <w:jc w:val="center"/>
        <w:rPr>
          <w:rFonts w:ascii="Times New Roman" w:hAnsi="Times New Roman"/>
          <w:b/>
          <w:bCs/>
          <w:sz w:val="24"/>
        </w:rPr>
      </w:pPr>
    </w:p>
    <w:p w14:paraId="7F2AC906" w14:textId="77777777" w:rsidR="00111B84" w:rsidRPr="00A86D7F" w:rsidRDefault="00111B84" w:rsidP="00111B84">
      <w:pPr>
        <w:pStyle w:val="Ttulo7"/>
        <w:spacing w:line="320" w:lineRule="exact"/>
        <w:jc w:val="both"/>
        <w:rPr>
          <w:rFonts w:ascii="Times New Roman" w:hAnsi="Times New Roman"/>
          <w:b/>
          <w:sz w:val="24"/>
        </w:rPr>
      </w:pPr>
      <w:r w:rsidRPr="00A86D7F">
        <w:rPr>
          <w:rFonts w:ascii="Times New Roman" w:hAnsi="Times New Roman"/>
          <w:b/>
          <w:sz w:val="24"/>
        </w:rPr>
        <w:t>CONTRATO DE ALIENAÇÃO FIDUCIÁRIA DE AÇÕES E OUTRAS AVENÇAS</w:t>
      </w:r>
    </w:p>
    <w:p w14:paraId="276EF8A5" w14:textId="77777777" w:rsidR="00111B84" w:rsidRPr="00A86D7F" w:rsidRDefault="00111B84" w:rsidP="00111B84">
      <w:pPr>
        <w:spacing w:line="320" w:lineRule="exact"/>
        <w:jc w:val="both"/>
        <w:rPr>
          <w:rFonts w:ascii="Times New Roman" w:hAnsi="Times New Roman"/>
          <w:sz w:val="24"/>
        </w:rPr>
      </w:pPr>
    </w:p>
    <w:p w14:paraId="6745A961" w14:textId="77777777" w:rsidR="00111B84" w:rsidRPr="00A86D7F" w:rsidRDefault="00111B84" w:rsidP="00111B84">
      <w:pPr>
        <w:spacing w:line="320" w:lineRule="exact"/>
        <w:jc w:val="both"/>
        <w:rPr>
          <w:rFonts w:ascii="Times New Roman" w:hAnsi="Times New Roman"/>
          <w:sz w:val="24"/>
        </w:rPr>
      </w:pPr>
      <w:bookmarkStart w:id="47" w:name="_DV_M16"/>
      <w:bookmarkEnd w:id="47"/>
      <w:r w:rsidRPr="00A86D7F">
        <w:rPr>
          <w:rFonts w:ascii="Times New Roman" w:hAnsi="Times New Roman"/>
          <w:sz w:val="24"/>
        </w:rPr>
        <w:t>Pelo presente Contrato de Alienação Fiduciária de Ações e Outras Avenças (“</w:t>
      </w:r>
      <w:r w:rsidRPr="00A86D7F">
        <w:rPr>
          <w:rFonts w:ascii="Times New Roman" w:hAnsi="Times New Roman"/>
          <w:sz w:val="24"/>
          <w:u w:val="single"/>
        </w:rPr>
        <w:t>Contrato</w:t>
      </w:r>
      <w:r w:rsidRPr="00A86D7F">
        <w:rPr>
          <w:rFonts w:ascii="Times New Roman" w:hAnsi="Times New Roman"/>
          <w:sz w:val="24"/>
        </w:rPr>
        <w:t>”), celebrado entre:</w:t>
      </w:r>
    </w:p>
    <w:p w14:paraId="767FED77" w14:textId="77777777" w:rsidR="00111B84" w:rsidRPr="00A86D7F" w:rsidRDefault="00111B84" w:rsidP="00111B84">
      <w:pPr>
        <w:spacing w:line="320" w:lineRule="exact"/>
        <w:jc w:val="both"/>
        <w:rPr>
          <w:rFonts w:ascii="Times New Roman" w:hAnsi="Times New Roman"/>
          <w:sz w:val="24"/>
        </w:rPr>
      </w:pPr>
    </w:p>
    <w:p w14:paraId="24C5D868" w14:textId="77777777" w:rsidR="00111B84" w:rsidRPr="00A86D7F" w:rsidRDefault="00111B84" w:rsidP="00111B84">
      <w:pPr>
        <w:spacing w:line="320" w:lineRule="exact"/>
        <w:jc w:val="both"/>
        <w:rPr>
          <w:rFonts w:ascii="Times New Roman" w:hAnsi="Times New Roman"/>
          <w:sz w:val="24"/>
        </w:rPr>
      </w:pPr>
      <w:bookmarkStart w:id="48" w:name="_DV_M17"/>
      <w:bookmarkStart w:id="49" w:name="OLE_LINK2"/>
      <w:bookmarkStart w:id="50" w:name="OLE_LINK3"/>
      <w:bookmarkStart w:id="51" w:name="_Ref275350748"/>
      <w:bookmarkEnd w:id="48"/>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w:t>
      </w:r>
      <w:r w:rsidRPr="00A86D7F" w:rsidDel="008E6088">
        <w:rPr>
          <w:rFonts w:ascii="Times New Roman" w:hAnsi="Times New Roman"/>
          <w:b/>
          <w:bCs/>
          <w:smallCaps/>
          <w:sz w:val="24"/>
        </w:rPr>
        <w:t xml:space="preserve"> </w:t>
      </w:r>
      <w:bookmarkEnd w:id="49"/>
      <w:bookmarkEnd w:id="50"/>
      <w:r w:rsidRPr="00A86D7F">
        <w:rPr>
          <w:rFonts w:ascii="Times New Roman" w:hAnsi="Times New Roman"/>
          <w:sz w:val="24"/>
        </w:rPr>
        <w:t>(“</w:t>
      </w:r>
      <w:r w:rsidRPr="00A86D7F">
        <w:rPr>
          <w:rFonts w:ascii="Times New Roman" w:hAnsi="Times New Roman"/>
          <w:sz w:val="24"/>
          <w:u w:val="single"/>
        </w:rPr>
        <w:t>Alienante</w:t>
      </w:r>
      <w:r w:rsidRPr="00A86D7F">
        <w:rPr>
          <w:rFonts w:ascii="Times New Roman" w:hAnsi="Times New Roman"/>
          <w:sz w:val="24"/>
        </w:rPr>
        <w:t>”);</w:t>
      </w:r>
    </w:p>
    <w:p w14:paraId="550BD018" w14:textId="77777777" w:rsidR="00111B84" w:rsidRPr="00A86D7F" w:rsidRDefault="00111B84" w:rsidP="00111B84">
      <w:pPr>
        <w:spacing w:line="320" w:lineRule="exact"/>
        <w:jc w:val="both"/>
        <w:rPr>
          <w:rFonts w:ascii="Times New Roman" w:hAnsi="Times New Roman"/>
          <w:sz w:val="24"/>
        </w:rPr>
      </w:pPr>
    </w:p>
    <w:p w14:paraId="413AF90B" w14:textId="77777777" w:rsidR="00111B84" w:rsidRPr="00A86D7F" w:rsidRDefault="00111B84" w:rsidP="00111B84">
      <w:pPr>
        <w:spacing w:line="320" w:lineRule="exact"/>
        <w:jc w:val="both"/>
        <w:rPr>
          <w:rFonts w:ascii="Times New Roman" w:hAnsi="Times New Roman"/>
          <w:sz w:val="24"/>
        </w:rPr>
      </w:pPr>
      <w:bookmarkStart w:id="52" w:name="_DV_M20"/>
      <w:bookmarkEnd w:id="51"/>
      <w:bookmarkEnd w:id="52"/>
      <w:r w:rsidRPr="00A86D7F">
        <w:rPr>
          <w:rFonts w:ascii="Times New Roman" w:hAnsi="Times New Roman"/>
          <w:sz w:val="24"/>
        </w:rPr>
        <w:t>e, de outro lado,</w:t>
      </w:r>
    </w:p>
    <w:p w14:paraId="0E70EA0C" w14:textId="77777777" w:rsidR="00111B84" w:rsidRPr="00A86D7F" w:rsidRDefault="00111B84" w:rsidP="00111B84">
      <w:pPr>
        <w:tabs>
          <w:tab w:val="left" w:pos="709"/>
        </w:tabs>
        <w:spacing w:line="320" w:lineRule="exact"/>
        <w:ind w:left="709" w:hanging="709"/>
        <w:jc w:val="both"/>
        <w:rPr>
          <w:rFonts w:ascii="Times New Roman" w:hAnsi="Times New Roman"/>
          <w:sz w:val="24"/>
        </w:rPr>
      </w:pPr>
    </w:p>
    <w:p w14:paraId="1CCF9A0A" w14:textId="77777777" w:rsidR="00111B84" w:rsidRPr="00A86D7F" w:rsidRDefault="00111B84" w:rsidP="00111B84">
      <w:pPr>
        <w:spacing w:line="320" w:lineRule="exact"/>
        <w:jc w:val="both"/>
        <w:rPr>
          <w:rFonts w:ascii="Times New Roman" w:hAnsi="Times New Roman"/>
          <w:sz w:val="24"/>
        </w:rPr>
      </w:pPr>
      <w:bookmarkStart w:id="53" w:name="_DV_M21"/>
      <w:bookmarkEnd w:id="53"/>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B41E60">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w:t>
      </w:r>
      <w:proofErr w:type="spellStart"/>
      <w:r w:rsidRPr="00A86D7F">
        <w:rPr>
          <w:rFonts w:ascii="Times New Roman" w:hAnsi="Times New Roman"/>
          <w:sz w:val="24"/>
        </w:rPr>
        <w:t>ii</w:t>
      </w:r>
      <w:proofErr w:type="spellEnd"/>
      <w:r w:rsidRPr="00A86D7F">
        <w:rPr>
          <w:rFonts w:ascii="Times New Roman" w:hAnsi="Times New Roman"/>
          <w:sz w:val="24"/>
        </w:rPr>
        <w:t>)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w:t>
      </w:r>
      <w:r w:rsidRPr="00A86D7F">
        <w:rPr>
          <w:rFonts w:ascii="Times New Roman" w:hAnsi="Times New Roman"/>
          <w:sz w:val="24"/>
        </w:rPr>
        <w:t>”, datado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14:paraId="635536A4" w14:textId="77777777" w:rsidR="00111B84" w:rsidRPr="00A86D7F" w:rsidRDefault="00111B84" w:rsidP="00111B84">
      <w:pPr>
        <w:tabs>
          <w:tab w:val="left" w:pos="1168"/>
        </w:tabs>
        <w:spacing w:line="320" w:lineRule="exact"/>
        <w:ind w:left="720" w:hanging="720"/>
        <w:jc w:val="both"/>
        <w:rPr>
          <w:rFonts w:ascii="Times New Roman" w:hAnsi="Times New Roman"/>
          <w:sz w:val="24"/>
        </w:rPr>
      </w:pPr>
    </w:p>
    <w:p w14:paraId="571E1695" w14:textId="77777777" w:rsidR="00111B84" w:rsidRPr="00A86D7F" w:rsidRDefault="00111B84" w:rsidP="00111B84">
      <w:pPr>
        <w:spacing w:line="320" w:lineRule="exact"/>
        <w:jc w:val="both"/>
        <w:rPr>
          <w:rFonts w:ascii="Times New Roman" w:hAnsi="Times New Roman"/>
          <w:sz w:val="24"/>
        </w:rPr>
      </w:pPr>
      <w:bookmarkStart w:id="54" w:name="_DV_M22"/>
      <w:bookmarkEnd w:id="54"/>
      <w:r w:rsidRPr="00A86D7F">
        <w:rPr>
          <w:rFonts w:ascii="Times New Roman" w:hAnsi="Times New Roman"/>
          <w:sz w:val="24"/>
        </w:rPr>
        <w:t>E, como interveniente anuente:</w:t>
      </w:r>
    </w:p>
    <w:p w14:paraId="38552646" w14:textId="77777777" w:rsidR="00111B84" w:rsidRPr="00A86D7F" w:rsidRDefault="00111B84" w:rsidP="00111B84">
      <w:pPr>
        <w:spacing w:line="320" w:lineRule="exact"/>
        <w:jc w:val="both"/>
        <w:rPr>
          <w:rFonts w:ascii="Times New Roman" w:hAnsi="Times New Roman"/>
          <w:sz w:val="24"/>
        </w:rPr>
      </w:pPr>
      <w:bookmarkStart w:id="55" w:name="_DV_M23"/>
      <w:bookmarkEnd w:id="55"/>
    </w:p>
    <w:p w14:paraId="35AA2498"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w:t>
      </w:r>
      <w:proofErr w:type="spellStart"/>
      <w:r w:rsidRPr="00A86D7F">
        <w:rPr>
          <w:rFonts w:ascii="Times New Roman" w:hAnsi="Times New Roman"/>
          <w:sz w:val="24"/>
          <w:lang w:eastAsia="pt-BR"/>
        </w:rPr>
        <w:t>Drammen</w:t>
      </w:r>
      <w:proofErr w:type="spellEnd"/>
      <w:r w:rsidRPr="00A86D7F">
        <w:rPr>
          <w:rFonts w:ascii="Times New Roman" w:hAnsi="Times New Roman"/>
          <w:sz w:val="24"/>
          <w:lang w:eastAsia="pt-BR"/>
        </w:rPr>
        <w:t xml:space="preserve"> RJ Infraestrutura e Redes de Telecomunicações S.A.), </w:t>
      </w:r>
      <w:r w:rsidRPr="00A86D7F">
        <w:rPr>
          <w:rFonts w:ascii="Times New Roman" w:hAnsi="Times New Roman"/>
          <w:sz w:val="24"/>
        </w:rPr>
        <w:t>sociedade por ações com registro de companhia aberta categoria “B” perante a CVM</w:t>
      </w:r>
      <w:r w:rsidRPr="00A86D7F">
        <w:rPr>
          <w:rFonts w:ascii="Times New Roman" w:hAnsi="Times New Roman"/>
          <w:sz w:val="24"/>
          <w:lang w:eastAsia="pt-BR"/>
        </w:rPr>
        <w:t xml:space="preserve">, inscrita no </w:t>
      </w:r>
      <w:r w:rsidRPr="00A86D7F">
        <w:rPr>
          <w:rFonts w:ascii="Times New Roman" w:hAnsi="Times New Roman"/>
          <w:sz w:val="24"/>
        </w:rPr>
        <w:t>CNPJ/ME</w:t>
      </w:r>
      <w:r w:rsidRPr="00A86D7F">
        <w:rPr>
          <w:rFonts w:ascii="Times New Roman" w:hAnsi="Times New Roman"/>
          <w:sz w:val="24"/>
          <w:lang w:eastAsia="pt-BR"/>
        </w:rPr>
        <w:t xml:space="preserve"> sob o nº 35.980.592/0001-30, com sede na </w:t>
      </w:r>
      <w:r w:rsidRPr="00A86D7F">
        <w:rPr>
          <w:rFonts w:ascii="Times New Roman" w:hAnsi="Times New Roman"/>
          <w:sz w:val="24"/>
          <w:lang w:eastAsia="pt-BR"/>
        </w:rPr>
        <w:lastRenderedPageBreak/>
        <w:t>Cidade do Rio de Janeiro, Estado do Rio de Janeiro, na Rua Lauro Muller, nº 116, 40º andar, sala 4004, Botafogo, CEP 22.290-160</w:t>
      </w:r>
      <w:r w:rsidRPr="00A86D7F">
        <w:rPr>
          <w:rFonts w:ascii="Times New Roman" w:hAnsi="Times New Roman"/>
          <w:bCs/>
          <w:sz w:val="24"/>
        </w:rPr>
        <w:t>, neste ato representada nos termos de seu Estatuto Social (“</w:t>
      </w:r>
      <w:r w:rsidRPr="00A86D7F">
        <w:rPr>
          <w:rFonts w:ascii="Times New Roman" w:hAnsi="Times New Roman"/>
          <w:bCs/>
          <w:sz w:val="24"/>
          <w:u w:val="single"/>
        </w:rPr>
        <w:t>Emissora</w:t>
      </w:r>
      <w:r w:rsidRPr="00A86D7F">
        <w:rPr>
          <w:rFonts w:ascii="Times New Roman" w:hAnsi="Times New Roman"/>
          <w:bCs/>
          <w:sz w:val="24"/>
        </w:rPr>
        <w:t>” ou “</w:t>
      </w:r>
      <w:r w:rsidRPr="00B41E60">
        <w:rPr>
          <w:rFonts w:ascii="Times New Roman" w:hAnsi="Times New Roman"/>
          <w:bCs/>
          <w:sz w:val="24"/>
          <w:u w:val="single"/>
        </w:rPr>
        <w:t>Companhi</w:t>
      </w:r>
      <w:r w:rsidRPr="00A86D7F">
        <w:rPr>
          <w:rFonts w:ascii="Times New Roman" w:hAnsi="Times New Roman"/>
          <w:bCs/>
          <w:sz w:val="24"/>
          <w:u w:val="single"/>
        </w:rPr>
        <w:t>a</w:t>
      </w:r>
      <w:r w:rsidRPr="00A86D7F">
        <w:rPr>
          <w:rFonts w:ascii="Times New Roman" w:hAnsi="Times New Roman"/>
          <w:bCs/>
          <w:sz w:val="24"/>
        </w:rPr>
        <w:t>”).</w:t>
      </w:r>
    </w:p>
    <w:p w14:paraId="5B4ABAE7" w14:textId="77777777" w:rsidR="00111B84" w:rsidRPr="00A86D7F" w:rsidRDefault="00111B84" w:rsidP="00111B84">
      <w:pPr>
        <w:spacing w:line="320" w:lineRule="exact"/>
        <w:ind w:left="540"/>
        <w:jc w:val="both"/>
        <w:rPr>
          <w:rFonts w:ascii="Times New Roman" w:hAnsi="Times New Roman"/>
          <w:b/>
          <w:caps/>
          <w:color w:val="000000"/>
          <w:sz w:val="24"/>
        </w:rPr>
      </w:pPr>
    </w:p>
    <w:p w14:paraId="5CF10808" w14:textId="77777777" w:rsidR="00111B84" w:rsidRPr="00A86D7F" w:rsidRDefault="00111B84" w:rsidP="00111B84">
      <w:pPr>
        <w:tabs>
          <w:tab w:val="left" w:pos="709"/>
        </w:tabs>
        <w:spacing w:line="320" w:lineRule="exact"/>
        <w:ind w:left="720" w:hanging="720"/>
        <w:jc w:val="both"/>
        <w:rPr>
          <w:rFonts w:ascii="Times New Roman" w:hAnsi="Times New Roman"/>
          <w:b/>
          <w:sz w:val="24"/>
        </w:rPr>
      </w:pPr>
      <w:bookmarkStart w:id="56" w:name="_DV_M24"/>
      <w:bookmarkEnd w:id="56"/>
      <w:r w:rsidRPr="00A86D7F">
        <w:rPr>
          <w:rFonts w:ascii="Times New Roman" w:hAnsi="Times New Roman"/>
          <w:b/>
          <w:sz w:val="24"/>
        </w:rPr>
        <w:t>CONSIDERANDO QUE:</w:t>
      </w:r>
    </w:p>
    <w:p w14:paraId="25CE0C20" w14:textId="77777777" w:rsidR="00111B84" w:rsidRPr="00A86D7F" w:rsidRDefault="00111B84" w:rsidP="00111B84">
      <w:pPr>
        <w:spacing w:line="320" w:lineRule="exact"/>
        <w:jc w:val="both"/>
        <w:rPr>
          <w:rFonts w:ascii="Times New Roman" w:hAnsi="Times New Roman"/>
          <w:sz w:val="24"/>
        </w:rPr>
      </w:pPr>
    </w:p>
    <w:p w14:paraId="6CB3ECB5" w14:textId="77777777"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7" w:name="_DV_M28"/>
      <w:bookmarkEnd w:id="57"/>
      <w:r w:rsidRPr="00A86D7F">
        <w:rPr>
          <w:rFonts w:ascii="Times New Roman" w:hAnsi="Times New Roman"/>
          <w:sz w:val="24"/>
        </w:rPr>
        <w:t>a Assembleia Geral Extraordinária da Emissora realizada em 31 de agosto de 2021 aprovou, dentre outros, (i) a sua 2ª (segunda) emissão de debêntures simples, não conversíveis em ações, da espécie com garantia real e garantia fidejussória adicional, em série única, para distribuição pública com esforços restritos (“</w:t>
      </w:r>
      <w:r w:rsidRPr="00A86D7F">
        <w:rPr>
          <w:rFonts w:ascii="Times New Roman" w:hAnsi="Times New Roman"/>
          <w:sz w:val="24"/>
          <w:u w:val="single"/>
        </w:rPr>
        <w:t>Debêntures 2ª Emissão</w:t>
      </w:r>
      <w:r w:rsidRPr="00A86D7F">
        <w:rPr>
          <w:rFonts w:ascii="Times New Roman" w:hAnsi="Times New Roman"/>
          <w:sz w:val="24"/>
        </w:rPr>
        <w:t>” e “</w:t>
      </w:r>
      <w:r w:rsidRPr="00B41E60">
        <w:rPr>
          <w:rFonts w:ascii="Times New Roman" w:hAnsi="Times New Roman"/>
          <w:sz w:val="24"/>
          <w:u w:val="single"/>
        </w:rPr>
        <w:t xml:space="preserve">2ª </w:t>
      </w:r>
      <w:r w:rsidRPr="00A86D7F">
        <w:rPr>
          <w:rFonts w:ascii="Times New Roman" w:hAnsi="Times New Roman"/>
          <w:sz w:val="24"/>
          <w:u w:val="single"/>
        </w:rPr>
        <w:t>Emissão</w:t>
      </w:r>
      <w:r w:rsidRPr="00A86D7F">
        <w:rPr>
          <w:rFonts w:ascii="Times New Roman" w:hAnsi="Times New Roman"/>
          <w:sz w:val="24"/>
        </w:rPr>
        <w:t>”, respectivamente), nos termos da Escritura 2ª Emissão; (</w:t>
      </w:r>
      <w:proofErr w:type="spellStart"/>
      <w:r w:rsidRPr="00A86D7F">
        <w:rPr>
          <w:rFonts w:ascii="Times New Roman" w:hAnsi="Times New Roman"/>
          <w:sz w:val="24"/>
        </w:rPr>
        <w:t>ii</w:t>
      </w:r>
      <w:proofErr w:type="spellEnd"/>
      <w:r w:rsidRPr="00A86D7F">
        <w:rPr>
          <w:rFonts w:ascii="Times New Roman" w:hAnsi="Times New Roman"/>
          <w:sz w:val="24"/>
        </w:rPr>
        <w:t>) a autorização para a outorga, pela Emissora, de todas e quaisquer garantias vinculadas à 2ª Emissão; e (</w:t>
      </w:r>
      <w:proofErr w:type="spellStart"/>
      <w:r w:rsidRPr="00A86D7F">
        <w:rPr>
          <w:rFonts w:ascii="Times New Roman" w:hAnsi="Times New Roman"/>
          <w:sz w:val="24"/>
        </w:rPr>
        <w:t>iii</w:t>
      </w:r>
      <w:proofErr w:type="spellEnd"/>
      <w:r w:rsidRPr="00A86D7F">
        <w:rPr>
          <w:rFonts w:ascii="Times New Roman" w:hAnsi="Times New Roman"/>
          <w:sz w:val="24"/>
        </w:rPr>
        <w:t>) a autorização para a celebração e cumprimento, pela Emissora, da Escritura 2ª Emissão e dos demais documentos, instrumentos necessários para a realização da 2ª Emissão, incluindo, sem limitação, à celebração deste Contrato;</w:t>
      </w:r>
    </w:p>
    <w:p w14:paraId="4D8CC7BA" w14:textId="77777777" w:rsidR="00111B84" w:rsidRPr="00A86D7F" w:rsidRDefault="00111B84" w:rsidP="00111B84">
      <w:pPr>
        <w:spacing w:line="320" w:lineRule="exact"/>
        <w:ind w:left="709"/>
        <w:jc w:val="both"/>
        <w:rPr>
          <w:rFonts w:ascii="Times New Roman" w:hAnsi="Times New Roman"/>
          <w:sz w:val="24"/>
        </w:rPr>
      </w:pPr>
    </w:p>
    <w:p w14:paraId="2CD6FAAC" w14:textId="77777777" w:rsidR="00111B84" w:rsidRPr="00B41E60"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 Assembleia Geral Extraordinária da Emissora realizada em [</w:t>
      </w:r>
      <w:r w:rsidRPr="00B41E60">
        <w:rPr>
          <w:rFonts w:ascii="Times New Roman" w:hAnsi="Times New Roman"/>
          <w:sz w:val="24"/>
          <w:highlight w:val="yellow"/>
        </w:rPr>
        <w:t>●</w:t>
      </w:r>
      <w:r w:rsidRPr="00A86D7F">
        <w:rPr>
          <w:rFonts w:ascii="Times New Roman" w:hAnsi="Times New Roman"/>
          <w:sz w:val="24"/>
        </w:rPr>
        <w:t>] de [</w:t>
      </w:r>
      <w:r w:rsidRPr="00B41E60">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Pr="00A86D7F">
        <w:rPr>
          <w:rFonts w:ascii="Times New Roman" w:hAnsi="Times New Roman"/>
          <w:sz w:val="24"/>
        </w:rPr>
        <w:t xml:space="preserve"> aprovou</w:t>
      </w:r>
      <w:r w:rsidRPr="00A86D7F">
        <w:rPr>
          <w:rFonts w:ascii="Times New Roman" w:hAnsi="Times New Roman"/>
          <w:bCs/>
          <w:sz w:val="24"/>
        </w:rPr>
        <w:t>, dentre outras matérias, (i)</w:t>
      </w:r>
      <w:r w:rsidRPr="00A86D7F">
        <w:rPr>
          <w:rFonts w:ascii="Times New Roman" w:hAnsi="Times New Roman"/>
          <w:sz w:val="24"/>
        </w:rPr>
        <w:t xml:space="preserve"> a </w:t>
      </w:r>
      <w:r w:rsidRPr="00A86D7F">
        <w:rPr>
          <w:rFonts w:ascii="Times New Roman" w:hAnsi="Times New Roman"/>
          <w:bCs/>
          <w:sz w:val="24"/>
        </w:rPr>
        <w:t xml:space="preserve">sua 3ª (terceira) </w:t>
      </w:r>
      <w:r w:rsidRPr="00A86D7F">
        <w:rPr>
          <w:rFonts w:ascii="Times New Roman" w:hAnsi="Times New Roman"/>
          <w:sz w:val="24"/>
        </w:rPr>
        <w:t>emissão de debêntures simples, não conversíveis em ações, da espécie com garantia real, com garantia fidejussória adicional</w:t>
      </w:r>
      <w:r w:rsidRPr="00A86D7F">
        <w:rPr>
          <w:rFonts w:ascii="Times New Roman" w:hAnsi="Times New Roman"/>
          <w:bCs/>
          <w:sz w:val="24"/>
        </w:rPr>
        <w:t>, em série única, para distribuição pública com esforços restritos</w:t>
      </w:r>
      <w:r w:rsidRPr="00A86D7F">
        <w:rPr>
          <w:rFonts w:ascii="Times New Roman" w:hAnsi="Times New Roman"/>
          <w:sz w:val="24"/>
        </w:rPr>
        <w:t xml:space="preserve"> (“</w:t>
      </w:r>
      <w:r w:rsidRPr="00A86D7F">
        <w:rPr>
          <w:rFonts w:ascii="Times New Roman" w:hAnsi="Times New Roman"/>
          <w:sz w:val="24"/>
          <w:u w:val="single"/>
        </w:rPr>
        <w:t>Debêntures 3ª Emissão</w:t>
      </w:r>
      <w:r w:rsidRPr="00A86D7F">
        <w:rPr>
          <w:rFonts w:ascii="Times New Roman" w:hAnsi="Times New Roman"/>
          <w:sz w:val="24"/>
        </w:rPr>
        <w:t>” e “</w:t>
      </w:r>
      <w:r w:rsidRPr="00A86D7F">
        <w:rPr>
          <w:rFonts w:ascii="Times New Roman" w:hAnsi="Times New Roman"/>
          <w:sz w:val="24"/>
          <w:u w:val="single"/>
        </w:rPr>
        <w:t>3ª Emissão</w:t>
      </w:r>
      <w:r w:rsidRPr="00A86D7F">
        <w:rPr>
          <w:rFonts w:ascii="Times New Roman" w:hAnsi="Times New Roman"/>
          <w:sz w:val="24"/>
        </w:rPr>
        <w:t>”, respectivamente, sendo as Debêntures 2ª Emissão e as Debêntures 3ª Emissão definidas em conjunto como “</w:t>
      </w:r>
      <w:r w:rsidRPr="00A86D7F">
        <w:rPr>
          <w:rFonts w:ascii="Times New Roman" w:hAnsi="Times New Roman"/>
          <w:sz w:val="24"/>
          <w:u w:val="single"/>
        </w:rPr>
        <w:t>Debêntures</w:t>
      </w:r>
      <w:r w:rsidRPr="00A86D7F">
        <w:rPr>
          <w:rFonts w:ascii="Times New Roman" w:hAnsi="Times New Roman"/>
          <w:sz w:val="24"/>
        </w:rPr>
        <w:t>”, e a 2ª Emissão e a 3ª Emissão definidas em conjunto como “</w:t>
      </w:r>
      <w:r w:rsidRPr="00A86D7F">
        <w:rPr>
          <w:rFonts w:ascii="Times New Roman" w:hAnsi="Times New Roman"/>
          <w:sz w:val="24"/>
          <w:u w:val="single"/>
        </w:rPr>
        <w:t>Emissões</w:t>
      </w:r>
      <w:r w:rsidRPr="00A86D7F">
        <w:rPr>
          <w:rFonts w:ascii="Times New Roman" w:hAnsi="Times New Roman"/>
          <w:sz w:val="24"/>
        </w:rPr>
        <w:t>”), nos termos da Escritura 3ª Emissão</w:t>
      </w:r>
      <w:r w:rsidRPr="00A86D7F">
        <w:rPr>
          <w:rFonts w:ascii="Times New Roman" w:hAnsi="Times New Roman"/>
          <w:bCs/>
          <w:sz w:val="24"/>
        </w:rPr>
        <w:t>; e (</w:t>
      </w:r>
      <w:proofErr w:type="spellStart"/>
      <w:r w:rsidRPr="00A86D7F">
        <w:rPr>
          <w:rFonts w:ascii="Times New Roman" w:hAnsi="Times New Roman"/>
          <w:bCs/>
          <w:sz w:val="24"/>
        </w:rPr>
        <w:t>ii</w:t>
      </w:r>
      <w:proofErr w:type="spellEnd"/>
      <w:r w:rsidRPr="00A86D7F">
        <w:rPr>
          <w:rFonts w:ascii="Times New Roman" w:hAnsi="Times New Roman"/>
          <w:bCs/>
          <w:sz w:val="24"/>
        </w:rPr>
        <w:t>)</w:t>
      </w:r>
      <w:r w:rsidRPr="00A86D7F">
        <w:rPr>
          <w:rFonts w:ascii="Times New Roman" w:hAnsi="Times New Roman"/>
          <w:sz w:val="24"/>
        </w:rPr>
        <w:t xml:space="preserve"> </w:t>
      </w:r>
      <w:r w:rsidRPr="00A86D7F">
        <w:rPr>
          <w:rFonts w:ascii="Times New Roman" w:hAnsi="Times New Roman"/>
          <w:bCs/>
          <w:sz w:val="24"/>
        </w:rPr>
        <w:t>a autorização para a celebração e cumprimento, pela Emissora, da Escritura 3ª Emissão</w:t>
      </w:r>
    </w:p>
    <w:p w14:paraId="4E5B52A1" w14:textId="77777777" w:rsidR="00111B84" w:rsidRPr="00A86D7F" w:rsidRDefault="00111B84" w:rsidP="00111B84">
      <w:pPr>
        <w:pStyle w:val="PargrafodaLista"/>
        <w:spacing w:line="320" w:lineRule="exact"/>
        <w:rPr>
          <w:rFonts w:ascii="Times New Roman" w:hAnsi="Times New Roman"/>
          <w:sz w:val="24"/>
          <w:highlight w:val="cyan"/>
        </w:rPr>
      </w:pPr>
    </w:p>
    <w:p w14:paraId="207DC288" w14:textId="0D4A9C31"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B41E60">
        <w:rPr>
          <w:rFonts w:ascii="Times New Roman" w:hAnsi="Times New Roman"/>
          <w:sz w:val="24"/>
        </w:rPr>
        <w:t xml:space="preserve">a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 xml:space="preserve">] </w:t>
      </w:r>
      <w:r w:rsidRPr="00B41E60">
        <w:rPr>
          <w:rFonts w:ascii="Times New Roman" w:hAnsi="Times New Roman"/>
          <w:sz w:val="24"/>
        </w:rPr>
        <w:t xml:space="preserve">da </w:t>
      </w:r>
      <w:r w:rsidRPr="00A86D7F">
        <w:rPr>
          <w:rFonts w:ascii="Times New Roman" w:hAnsi="Times New Roman"/>
          <w:sz w:val="24"/>
        </w:rPr>
        <w:t xml:space="preserve">Alienante </w:t>
      </w:r>
      <w:r w:rsidRPr="00B41E60">
        <w:rPr>
          <w:rFonts w:ascii="Times New Roman" w:hAnsi="Times New Roman"/>
          <w:sz w:val="24"/>
        </w:rPr>
        <w:t xml:space="preserve">realizada em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00B960E4">
        <w:rPr>
          <w:rFonts w:ascii="Times New Roman" w:hAnsi="Times New Roman"/>
          <w:bCs/>
          <w:sz w:val="24"/>
        </w:rPr>
        <w:t>, cuja ata será registrada na Junta Comercial do Estado do Rio de Janeiro</w:t>
      </w:r>
      <w:r w:rsidRPr="00A86D7F">
        <w:rPr>
          <w:rFonts w:ascii="Times New Roman" w:hAnsi="Times New Roman"/>
          <w:sz w:val="24"/>
        </w:rPr>
        <w:t xml:space="preserve"> </w:t>
      </w:r>
      <w:r w:rsidR="00B960E4">
        <w:rPr>
          <w:rFonts w:ascii="Times New Roman" w:hAnsi="Times New Roman"/>
          <w:sz w:val="24"/>
        </w:rPr>
        <w:t xml:space="preserve">e publicada no jornal </w:t>
      </w:r>
      <w:r w:rsidR="00B960E4" w:rsidRPr="00A86D7F">
        <w:rPr>
          <w:rFonts w:ascii="Times New Roman" w:hAnsi="Times New Roman"/>
          <w:sz w:val="24"/>
        </w:rPr>
        <w:t>[</w:t>
      </w:r>
      <w:r w:rsidR="00B960E4" w:rsidRPr="00A86D7F">
        <w:rPr>
          <w:rFonts w:ascii="Times New Roman" w:hAnsi="Times New Roman"/>
          <w:sz w:val="24"/>
          <w:highlight w:val="yellow"/>
        </w:rPr>
        <w:t>●</w:t>
      </w:r>
      <w:r w:rsidR="00B960E4" w:rsidRPr="00A86D7F">
        <w:rPr>
          <w:rFonts w:ascii="Times New Roman" w:hAnsi="Times New Roman"/>
          <w:sz w:val="24"/>
        </w:rPr>
        <w:t>]</w:t>
      </w:r>
      <w:r w:rsidR="00B960E4">
        <w:rPr>
          <w:rFonts w:ascii="Times New Roman" w:hAnsi="Times New Roman"/>
          <w:sz w:val="24"/>
        </w:rPr>
        <w:t xml:space="preserve">, </w:t>
      </w:r>
      <w:r w:rsidRPr="00B41E60">
        <w:rPr>
          <w:rFonts w:ascii="Times New Roman" w:hAnsi="Times New Roman"/>
          <w:sz w:val="24"/>
        </w:rPr>
        <w:t xml:space="preserve">aprovou, dentre outros, </w:t>
      </w:r>
      <w:r w:rsidRPr="00A86D7F">
        <w:rPr>
          <w:rFonts w:ascii="Times New Roman" w:hAnsi="Times New Roman"/>
          <w:sz w:val="24"/>
        </w:rPr>
        <w:t xml:space="preserve">(a) </w:t>
      </w:r>
      <w:r w:rsidRPr="00B41E60">
        <w:rPr>
          <w:rFonts w:ascii="Times New Roman" w:hAnsi="Times New Roman"/>
          <w:sz w:val="24"/>
        </w:rPr>
        <w:t xml:space="preserve">a outorga da presente alienação fiduciária, pela </w:t>
      </w:r>
      <w:r w:rsidRPr="00A86D7F">
        <w:rPr>
          <w:rFonts w:ascii="Times New Roman" w:hAnsi="Times New Roman"/>
          <w:sz w:val="24"/>
        </w:rPr>
        <w:t>Alienante</w:t>
      </w:r>
      <w:r w:rsidRPr="00B41E60">
        <w:rPr>
          <w:rFonts w:ascii="Times New Roman" w:hAnsi="Times New Roman"/>
          <w:sz w:val="24"/>
        </w:rPr>
        <w:t>, dos Bens Alienados (conforme definido abaixo), nos termos do presente Contrato,</w:t>
      </w:r>
      <w:r w:rsidRPr="00A86D7F">
        <w:rPr>
          <w:rFonts w:ascii="Times New Roman" w:hAnsi="Times New Roman"/>
          <w:sz w:val="24"/>
        </w:rPr>
        <w:t xml:space="preserve"> (b) o Compartilhamento (conforme definido abaixo),</w:t>
      </w:r>
      <w:r w:rsidR="00B960E4">
        <w:rPr>
          <w:rFonts w:ascii="Times New Roman" w:hAnsi="Times New Roman"/>
          <w:sz w:val="24"/>
        </w:rPr>
        <w:t xml:space="preserve"> </w:t>
      </w:r>
      <w:r w:rsidRPr="00A86D7F">
        <w:rPr>
          <w:rFonts w:ascii="Times New Roman" w:hAnsi="Times New Roman"/>
          <w:sz w:val="24"/>
        </w:rPr>
        <w:t xml:space="preserve">e (c) </w:t>
      </w:r>
      <w:r w:rsidRPr="00B41E60">
        <w:rPr>
          <w:rFonts w:ascii="Times New Roman" w:hAnsi="Times New Roman"/>
          <w:sz w:val="24"/>
        </w:rPr>
        <w:t xml:space="preserve">a autorização para a celebração e cumprimento, pela </w:t>
      </w:r>
      <w:r w:rsidRPr="00A86D7F">
        <w:rPr>
          <w:rFonts w:ascii="Times New Roman" w:hAnsi="Times New Roman"/>
          <w:sz w:val="24"/>
        </w:rPr>
        <w:t>Alienante</w:t>
      </w:r>
      <w:r w:rsidRPr="00B41E60">
        <w:rPr>
          <w:rFonts w:ascii="Times New Roman" w:hAnsi="Times New Roman"/>
          <w:sz w:val="24"/>
        </w:rPr>
        <w:t xml:space="preserve">, </w:t>
      </w:r>
      <w:r w:rsidRPr="00A86D7F">
        <w:rPr>
          <w:rFonts w:ascii="Times New Roman" w:hAnsi="Times New Roman"/>
          <w:sz w:val="24"/>
        </w:rPr>
        <w:t>deste Contrato</w:t>
      </w:r>
      <w:r w:rsidRPr="00B41E60">
        <w:rPr>
          <w:rFonts w:ascii="Times New Roman" w:hAnsi="Times New Roman"/>
          <w:sz w:val="24"/>
        </w:rPr>
        <w:t xml:space="preserve"> e dos demais documentos, instrumentos necessários para </w:t>
      </w:r>
      <w:r w:rsidRPr="00A86D7F">
        <w:rPr>
          <w:rFonts w:ascii="Times New Roman" w:hAnsi="Times New Roman"/>
          <w:sz w:val="24"/>
        </w:rPr>
        <w:t>outorga da Alienação Fiduciária;</w:t>
      </w:r>
    </w:p>
    <w:p w14:paraId="139C9F4B" w14:textId="77777777" w:rsidR="00111B84" w:rsidRPr="00A86D7F" w:rsidRDefault="00111B84" w:rsidP="00111B84">
      <w:pPr>
        <w:spacing w:line="320" w:lineRule="exact"/>
        <w:jc w:val="both"/>
        <w:rPr>
          <w:rFonts w:ascii="Times New Roman" w:hAnsi="Times New Roman"/>
          <w:sz w:val="24"/>
        </w:rPr>
      </w:pPr>
    </w:p>
    <w:p w14:paraId="7A97C973" w14:textId="18D86A5C"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8" w:name="_Hlk22291821"/>
      <w:r w:rsidRPr="00A86D7F">
        <w:rPr>
          <w:rFonts w:ascii="Times New Roman" w:hAnsi="Times New Roman"/>
          <w:sz w:val="24"/>
        </w:rPr>
        <w:t>a Alienante é a legítima titular, nesta data, de [</w:t>
      </w:r>
      <w:r w:rsidRPr="00B41E60">
        <w:rPr>
          <w:rFonts w:ascii="Times New Roman" w:hAnsi="Times New Roman"/>
          <w:sz w:val="24"/>
          <w:highlight w:val="yellow"/>
        </w:rPr>
        <w:t>74.720.161</w:t>
      </w:r>
      <w:r w:rsidRPr="00B41E60" w:rsidDel="004B6784">
        <w:rPr>
          <w:rFonts w:ascii="Times New Roman" w:hAnsi="Times New Roman"/>
          <w:sz w:val="24"/>
          <w:highlight w:val="yellow"/>
        </w:rPr>
        <w:t xml:space="preserve"> </w:t>
      </w:r>
      <w:r w:rsidRPr="00B41E60">
        <w:rPr>
          <w:rFonts w:ascii="Times New Roman" w:hAnsi="Times New Roman"/>
          <w:sz w:val="24"/>
          <w:highlight w:val="yellow"/>
        </w:rPr>
        <w:t>(setenta e quatro milhões, setecentas e vinte mil, cento e sessenta e uma)</w:t>
      </w:r>
      <w:bookmarkEnd w:id="58"/>
      <w:r w:rsidRPr="00A86D7F">
        <w:rPr>
          <w:rFonts w:ascii="Times New Roman" w:hAnsi="Times New Roman"/>
          <w:sz w:val="24"/>
        </w:rPr>
        <w:t xml:space="preserve">] ações ordinárias nominativas e sem valor nominal de emissão da Companhia, representando a totalidade do capital social da Companhia, que, exceto pelos ônus constituídos nos termos do Considerando “(v)” abaixo, encontram-se plenamente livres e desembaraçadas de quaisquer ônus ou encargos, observadas as Cláusulas 2.2 </w:t>
      </w:r>
      <w:r w:rsidRPr="00B41E60">
        <w:rPr>
          <w:rFonts w:ascii="Times New Roman" w:hAnsi="Times New Roman"/>
          <w:sz w:val="24"/>
        </w:rPr>
        <w:t>e</w:t>
      </w:r>
      <w:r w:rsidRPr="00A86D7F">
        <w:rPr>
          <w:rFonts w:ascii="Times New Roman" w:hAnsi="Times New Roman"/>
          <w:sz w:val="24"/>
        </w:rPr>
        <w:t xml:space="preserve"> 2.</w:t>
      </w:r>
      <w:r w:rsidRPr="00B41E60">
        <w:rPr>
          <w:rFonts w:ascii="Times New Roman" w:hAnsi="Times New Roman"/>
          <w:sz w:val="24"/>
        </w:rPr>
        <w:t>3</w:t>
      </w:r>
      <w:r w:rsidRPr="00A86D7F">
        <w:rPr>
          <w:rFonts w:ascii="Times New Roman" w:hAnsi="Times New Roman"/>
          <w:sz w:val="24"/>
        </w:rPr>
        <w:t xml:space="preserve"> abaixo; e [</w:t>
      </w:r>
      <w:r w:rsidRPr="00B41E60">
        <w:rPr>
          <w:rFonts w:ascii="Times New Roman" w:hAnsi="Times New Roman"/>
          <w:b/>
          <w:bCs/>
          <w:sz w:val="24"/>
          <w:highlight w:val="yellow"/>
        </w:rPr>
        <w:t xml:space="preserve">Nota </w:t>
      </w:r>
      <w:proofErr w:type="spellStart"/>
      <w:r w:rsidRPr="00B41E60">
        <w:rPr>
          <w:rFonts w:ascii="Times New Roman" w:hAnsi="Times New Roman"/>
          <w:b/>
          <w:bCs/>
          <w:sz w:val="24"/>
          <w:highlight w:val="yellow"/>
        </w:rPr>
        <w:t>Cescon</w:t>
      </w:r>
      <w:proofErr w:type="spellEnd"/>
      <w:r w:rsidRPr="00B41E60">
        <w:rPr>
          <w:rFonts w:ascii="Times New Roman" w:hAnsi="Times New Roman"/>
          <w:b/>
          <w:bCs/>
          <w:sz w:val="24"/>
          <w:highlight w:val="yellow"/>
        </w:rPr>
        <w:t xml:space="preserve"> </w:t>
      </w:r>
      <w:proofErr w:type="spellStart"/>
      <w:r w:rsidRPr="00B41E60">
        <w:rPr>
          <w:rFonts w:ascii="Times New Roman" w:hAnsi="Times New Roman"/>
          <w:b/>
          <w:bCs/>
          <w:sz w:val="24"/>
          <w:highlight w:val="yellow"/>
        </w:rPr>
        <w:t>Barrieu</w:t>
      </w:r>
      <w:proofErr w:type="spellEnd"/>
      <w:r w:rsidRPr="00B41E60">
        <w:rPr>
          <w:rFonts w:ascii="Times New Roman" w:hAnsi="Times New Roman"/>
          <w:b/>
          <w:bCs/>
          <w:sz w:val="24"/>
          <w:highlight w:val="yellow"/>
        </w:rPr>
        <w:t>:</w:t>
      </w:r>
      <w:r w:rsidRPr="00B41E60">
        <w:rPr>
          <w:rFonts w:ascii="Times New Roman" w:hAnsi="Times New Roman"/>
          <w:sz w:val="24"/>
          <w:highlight w:val="yellow"/>
        </w:rPr>
        <w:t xml:space="preserve"> </w:t>
      </w:r>
      <w:r w:rsidR="00A9414F">
        <w:rPr>
          <w:rFonts w:ascii="Times New Roman" w:hAnsi="Times New Roman"/>
          <w:sz w:val="24"/>
          <w:highlight w:val="yellow"/>
        </w:rPr>
        <w:t>número de ações em linha com o Livro de Registro de Ações atualizado em 31.12.21. Favor confirmar que não houve nenhuma alteração posterior</w:t>
      </w:r>
      <w:r w:rsidRPr="00A86D7F">
        <w:rPr>
          <w:rFonts w:ascii="Times New Roman" w:hAnsi="Times New Roman"/>
          <w:sz w:val="24"/>
        </w:rPr>
        <w:t>]</w:t>
      </w:r>
    </w:p>
    <w:p w14:paraId="2C182C60" w14:textId="77777777" w:rsidR="00111B84" w:rsidRPr="00A86D7F" w:rsidRDefault="00111B84" w:rsidP="00111B84">
      <w:pPr>
        <w:pStyle w:val="PargrafodaLista"/>
        <w:spacing w:line="320" w:lineRule="exact"/>
        <w:rPr>
          <w:rFonts w:ascii="Times New Roman" w:hAnsi="Times New Roman"/>
          <w:sz w:val="24"/>
        </w:rPr>
      </w:pPr>
    </w:p>
    <w:p w14:paraId="366B326C" w14:textId="77777777"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bookmarkStart w:id="59" w:name="_Hlk115185835"/>
      <w:r w:rsidRPr="00B41E60">
        <w:rPr>
          <w:rFonts w:ascii="Times New Roman" w:hAnsi="Times New Roman"/>
          <w:sz w:val="24"/>
        </w:rPr>
        <w:lastRenderedPageBreak/>
        <w:t xml:space="preserve">nesta data, </w:t>
      </w:r>
      <w:r w:rsidRPr="00A86D7F">
        <w:rPr>
          <w:rFonts w:ascii="Times New Roman" w:hAnsi="Times New Roman"/>
          <w:sz w:val="24"/>
        </w:rPr>
        <w:t>[</w:t>
      </w:r>
      <w:r w:rsidRPr="00B41E60">
        <w:rPr>
          <w:rFonts w:ascii="Times New Roman" w:hAnsi="Times New Roman"/>
          <w:sz w:val="24"/>
          <w:highlight w:val="yellow"/>
        </w:rPr>
        <w:t>14.667.497 (quatorze milhões, seiscentas e sessenta e sete mil, quatrocentas e noventa e sete)</w:t>
      </w:r>
      <w:r w:rsidRPr="00A86D7F">
        <w:rPr>
          <w:rFonts w:ascii="Times New Roman" w:hAnsi="Times New Roman"/>
          <w:sz w:val="24"/>
        </w:rPr>
        <w:t>]</w:t>
      </w:r>
      <w:r w:rsidRPr="00B41E60">
        <w:rPr>
          <w:rFonts w:ascii="Times New Roman" w:hAnsi="Times New Roman"/>
          <w:sz w:val="24"/>
        </w:rPr>
        <w:t xml:space="preserve"> ações ordinárias nominativas e sem valor nominal de emissão da Companhia, representando </w:t>
      </w:r>
      <w:r w:rsidRPr="00A86D7F">
        <w:rPr>
          <w:rFonts w:ascii="Times New Roman" w:hAnsi="Times New Roman"/>
          <w:sz w:val="24"/>
        </w:rPr>
        <w:t>[</w:t>
      </w:r>
      <w:r w:rsidRPr="00B41E60">
        <w:rPr>
          <w:rFonts w:ascii="Times New Roman" w:hAnsi="Times New Roman"/>
          <w:sz w:val="24"/>
          <w:highlight w:val="yellow"/>
        </w:rPr>
        <w:t>[</w:t>
      </w:r>
      <w:r w:rsidRPr="00A86D7F">
        <w:rPr>
          <w:rFonts w:ascii="Times New Roman" w:hAnsi="Times New Roman"/>
          <w:sz w:val="24"/>
          <w:highlight w:val="yellow"/>
        </w:rPr>
        <w:t>●]</w:t>
      </w:r>
      <w:r w:rsidRPr="00B41E60">
        <w:rPr>
          <w:rFonts w:ascii="Times New Roman" w:hAnsi="Times New Roman"/>
          <w:sz w:val="24"/>
          <w:highlight w:val="yellow"/>
        </w:rPr>
        <w:t>% (</w:t>
      </w:r>
      <w:r w:rsidRPr="00A86D7F">
        <w:rPr>
          <w:rFonts w:ascii="Times New Roman" w:hAnsi="Times New Roman"/>
          <w:sz w:val="24"/>
          <w:highlight w:val="yellow"/>
        </w:rPr>
        <w:t xml:space="preserve">[●] </w:t>
      </w:r>
      <w:r w:rsidRPr="00B41E60">
        <w:rPr>
          <w:rFonts w:ascii="Times New Roman" w:hAnsi="Times New Roman"/>
          <w:sz w:val="24"/>
          <w:highlight w:val="yellow"/>
        </w:rPr>
        <w:t>por cento)</w:t>
      </w:r>
      <w:r w:rsidRPr="00A86D7F">
        <w:rPr>
          <w:rFonts w:ascii="Times New Roman" w:hAnsi="Times New Roman"/>
          <w:sz w:val="24"/>
        </w:rPr>
        <w:t>]</w:t>
      </w:r>
      <w:r w:rsidRPr="00B41E60">
        <w:rPr>
          <w:rFonts w:ascii="Times New Roman" w:hAnsi="Times New Roman"/>
          <w:sz w:val="24"/>
        </w:rPr>
        <w:t xml:space="preserve"> do capital social da Companhia, encontram-se oneradas à </w:t>
      </w:r>
      <w:r w:rsidRPr="00B41E60">
        <w:rPr>
          <w:rFonts w:ascii="Times New Roman" w:hAnsi="Times New Roman"/>
          <w:bCs/>
          <w:sz w:val="24"/>
        </w:rPr>
        <w:t>OI S.A. – em Recuperação Judicial, à Telemar Norte Leste S.A. – em Recuperação Judicial e à Oi Móvel S.A. – em Recuperação Judicial (as “</w:t>
      </w:r>
      <w:r w:rsidRPr="00B41E60">
        <w:rPr>
          <w:rFonts w:ascii="Times New Roman" w:hAnsi="Times New Roman"/>
          <w:bCs/>
          <w:sz w:val="24"/>
          <w:u w:val="single"/>
        </w:rPr>
        <w:t xml:space="preserve">Vendedoras </w:t>
      </w:r>
      <w:proofErr w:type="spellStart"/>
      <w:r w:rsidRPr="00B41E60">
        <w:rPr>
          <w:rFonts w:ascii="Times New Roman" w:hAnsi="Times New Roman"/>
          <w:bCs/>
          <w:sz w:val="24"/>
          <w:u w:val="single"/>
        </w:rPr>
        <w:t>Drammen</w:t>
      </w:r>
      <w:proofErr w:type="spellEnd"/>
      <w:r w:rsidRPr="00B41E60">
        <w:rPr>
          <w:rFonts w:ascii="Times New Roman" w:hAnsi="Times New Roman"/>
          <w:bCs/>
          <w:sz w:val="24"/>
        </w:rPr>
        <w:t>”), nos termos do “</w:t>
      </w:r>
      <w:r w:rsidRPr="00B41E60">
        <w:rPr>
          <w:rFonts w:ascii="Times New Roman" w:hAnsi="Times New Roman"/>
          <w:bCs/>
          <w:i/>
          <w:iCs/>
          <w:sz w:val="24"/>
        </w:rPr>
        <w:t>Contrato de Compra e Venda de Ações Através de UPI e Outras Avenças</w:t>
      </w:r>
      <w:r w:rsidRPr="00B41E60">
        <w:rPr>
          <w:rFonts w:ascii="Times New Roman" w:hAnsi="Times New Roman"/>
          <w:bCs/>
          <w:sz w:val="24"/>
        </w:rPr>
        <w:t>” celebrado em 11 de dezembro de 2020 (“</w:t>
      </w:r>
      <w:r w:rsidRPr="00B41E60">
        <w:rPr>
          <w:rFonts w:ascii="Times New Roman" w:hAnsi="Times New Roman"/>
          <w:bCs/>
          <w:sz w:val="24"/>
          <w:u w:val="single"/>
        </w:rPr>
        <w:t>Contrato de Compra e Venda</w:t>
      </w:r>
      <w:r w:rsidRPr="00B41E60">
        <w:rPr>
          <w:rFonts w:ascii="Times New Roman" w:hAnsi="Times New Roman"/>
          <w:bCs/>
          <w:sz w:val="24"/>
        </w:rPr>
        <w:t>”) e do “</w:t>
      </w:r>
      <w:r w:rsidRPr="00B41E60">
        <w:rPr>
          <w:rFonts w:ascii="Times New Roman" w:hAnsi="Times New Roman"/>
          <w:bCs/>
          <w:i/>
          <w:iCs/>
          <w:sz w:val="24"/>
        </w:rPr>
        <w:t>Instrumento Particular de Alienação Fiduciária de Ações e Outras Avenças</w:t>
      </w:r>
      <w:r w:rsidRPr="00B41E60">
        <w:rPr>
          <w:rFonts w:ascii="Times New Roman" w:hAnsi="Times New Roman"/>
          <w:bCs/>
          <w:sz w:val="24"/>
        </w:rPr>
        <w:t>” celebrado em 12 de março de 2021 (“</w:t>
      </w:r>
      <w:r w:rsidRPr="00B41E60">
        <w:rPr>
          <w:rFonts w:ascii="Times New Roman" w:hAnsi="Times New Roman"/>
          <w:bCs/>
          <w:sz w:val="24"/>
          <w:u w:val="single"/>
        </w:rPr>
        <w:t>Contrato de Alienação Fiduciária OI</w:t>
      </w:r>
      <w:r w:rsidRPr="00B41E60">
        <w:rPr>
          <w:rFonts w:ascii="Times New Roman" w:hAnsi="Times New Roman"/>
          <w:bCs/>
          <w:sz w:val="24"/>
        </w:rPr>
        <w:t>” e, quando em conjunto com o Contrato de Compra e Venda, os “</w:t>
      </w:r>
      <w:r w:rsidRPr="00B41E60">
        <w:rPr>
          <w:rFonts w:ascii="Times New Roman" w:hAnsi="Times New Roman"/>
          <w:bCs/>
          <w:sz w:val="24"/>
          <w:u w:val="single"/>
        </w:rPr>
        <w:t>Contratos OI</w:t>
      </w:r>
      <w:r w:rsidRPr="00B41E60">
        <w:rPr>
          <w:rFonts w:ascii="Times New Roman" w:hAnsi="Times New Roman"/>
          <w:bCs/>
          <w:sz w:val="24"/>
        </w:rPr>
        <w:t>”)</w:t>
      </w:r>
      <w:bookmarkEnd w:id="59"/>
      <w:r w:rsidRPr="00A86D7F">
        <w:rPr>
          <w:rFonts w:ascii="Times New Roman" w:hAnsi="Times New Roman"/>
          <w:bCs/>
          <w:sz w:val="24"/>
        </w:rPr>
        <w:t>; [</w:t>
      </w:r>
      <w:r w:rsidRPr="00B41E60">
        <w:rPr>
          <w:rFonts w:ascii="Times New Roman" w:hAnsi="Times New Roman"/>
          <w:b/>
          <w:sz w:val="24"/>
          <w:highlight w:val="yellow"/>
        </w:rPr>
        <w:t>Nota Cescon Barrieu:</w:t>
      </w:r>
      <w:r w:rsidRPr="00B41E60">
        <w:rPr>
          <w:rFonts w:ascii="Times New Roman" w:hAnsi="Times New Roman"/>
          <w:bCs/>
          <w:sz w:val="24"/>
          <w:highlight w:val="yellow"/>
        </w:rPr>
        <w:t xml:space="preserve"> Emissora/PNA, favor confirmar se houve qualquer alteração em relação à quantidade de ações oneradas às Vendedoras </w:t>
      </w:r>
      <w:proofErr w:type="spellStart"/>
      <w:r w:rsidRPr="00B41E60">
        <w:rPr>
          <w:rFonts w:ascii="Times New Roman" w:hAnsi="Times New Roman"/>
          <w:bCs/>
          <w:sz w:val="24"/>
          <w:highlight w:val="yellow"/>
        </w:rPr>
        <w:t>Drammen</w:t>
      </w:r>
      <w:proofErr w:type="spellEnd"/>
      <w:r w:rsidRPr="00A86D7F">
        <w:rPr>
          <w:rFonts w:ascii="Times New Roman" w:hAnsi="Times New Roman"/>
          <w:bCs/>
          <w:sz w:val="24"/>
        </w:rPr>
        <w:t>]</w:t>
      </w:r>
    </w:p>
    <w:p w14:paraId="497A2104" w14:textId="77777777" w:rsidR="00111B84" w:rsidRPr="00A86D7F" w:rsidRDefault="00111B84" w:rsidP="00111B84">
      <w:pPr>
        <w:spacing w:line="320" w:lineRule="exact"/>
        <w:jc w:val="both"/>
        <w:rPr>
          <w:rFonts w:ascii="Times New Roman" w:hAnsi="Times New Roman"/>
          <w:sz w:val="24"/>
        </w:rPr>
      </w:pPr>
    </w:p>
    <w:p w14:paraId="6D5170BD" w14:textId="26502AA0"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nos termos da Cláusula 3.8.1, item “</w:t>
      </w:r>
      <w:r w:rsidR="00A9414F">
        <w:rPr>
          <w:rFonts w:ascii="Times New Roman" w:hAnsi="Times New Roman"/>
          <w:sz w:val="24"/>
        </w:rPr>
        <w:t>(</w:t>
      </w:r>
      <w:r w:rsidRPr="00A86D7F">
        <w:rPr>
          <w:rFonts w:ascii="Times New Roman" w:hAnsi="Times New Roman"/>
          <w:sz w:val="24"/>
        </w:rPr>
        <w:t>A</w:t>
      </w:r>
      <w:r w:rsidR="00A9414F">
        <w:rPr>
          <w:rFonts w:ascii="Times New Roman" w:hAnsi="Times New Roman"/>
          <w:sz w:val="24"/>
        </w:rPr>
        <w:t>)</w:t>
      </w:r>
      <w:r w:rsidRPr="00A86D7F">
        <w:rPr>
          <w:rFonts w:ascii="Times New Roman" w:hAnsi="Times New Roman"/>
          <w:sz w:val="24"/>
        </w:rPr>
        <w:t>” da Escritura 2ª Emissão e da [</w:t>
      </w:r>
      <w:r w:rsidRPr="00B41E60">
        <w:rPr>
          <w:rFonts w:ascii="Times New Roman" w:hAnsi="Times New Roman"/>
          <w:sz w:val="24"/>
          <w:highlight w:val="yellow"/>
        </w:rPr>
        <w:t>Cláusula 3.8.1, item “(i)”</w:t>
      </w:r>
      <w:r w:rsidRPr="00A86D7F">
        <w:rPr>
          <w:rFonts w:ascii="Times New Roman" w:hAnsi="Times New Roman"/>
          <w:sz w:val="24"/>
        </w:rPr>
        <w:t xml:space="preserve">] da Escritura 3ª Emissão, em garantia do pagamento integral de todos e quaisquer valores, principais ou acessórios, incluindo Encargos Moratórios (conforme definido abaixo), devidos pela Emissora nos termos das Escrituras, bem como eventuais honorários do Agente Fiduciário, todo e qualquer custo ou despesa comprovadamente incorrido pelo Agente Fiduciário </w:t>
      </w:r>
      <w:r w:rsidRPr="00A86D7F">
        <w:rPr>
          <w:rFonts w:ascii="Times New Roman" w:hAnsi="Times New Roman"/>
          <w:bCs/>
          <w:sz w:val="24"/>
        </w:rPr>
        <w:t xml:space="preserve">pelos </w:t>
      </w:r>
      <w:r w:rsidRPr="00A86D7F">
        <w:rPr>
          <w:rFonts w:ascii="Times New Roman" w:hAnsi="Times New Roman"/>
          <w:sz w:val="24"/>
        </w:rPr>
        <w:t>titulares das Debêntures 2ª Emissão (“</w:t>
      </w:r>
      <w:r w:rsidRPr="00A86D7F">
        <w:rPr>
          <w:rFonts w:ascii="Times New Roman" w:hAnsi="Times New Roman"/>
          <w:sz w:val="24"/>
          <w:u w:val="single"/>
        </w:rPr>
        <w:t>Debenturistas da 2ª Emissão</w:t>
      </w:r>
      <w:r w:rsidRPr="00A86D7F">
        <w:rPr>
          <w:rFonts w:ascii="Times New Roman" w:hAnsi="Times New Roman"/>
          <w:sz w:val="24"/>
        </w:rPr>
        <w:t>”)</w:t>
      </w:r>
      <w:r w:rsidRPr="00A86D7F">
        <w:rPr>
          <w:rFonts w:ascii="Times New Roman" w:hAnsi="Times New Roman"/>
          <w:bCs/>
          <w:sz w:val="24"/>
        </w:rPr>
        <w:t xml:space="preserve"> e/ou pelos </w:t>
      </w:r>
      <w:r w:rsidRPr="00A86D7F">
        <w:rPr>
          <w:rFonts w:ascii="Times New Roman" w:hAnsi="Times New Roman"/>
          <w:sz w:val="24"/>
        </w:rPr>
        <w:t>titulares das Debêntures 3ª Emissão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 em decorrência de processos, procedimentos e/ou outras medidas judiciais ou extrajudiciais necessários à salvaguarda de seus direitos e prerrogativas decorrentes das Debêntures, das Escrituras e/ou dos demais documentos (“</w:t>
      </w:r>
      <w:r w:rsidRPr="00A86D7F">
        <w:rPr>
          <w:rFonts w:ascii="Times New Roman" w:hAnsi="Times New Roman"/>
          <w:sz w:val="24"/>
          <w:u w:val="single"/>
        </w:rPr>
        <w:t>Obrigações Garantidas</w:t>
      </w:r>
      <w:r w:rsidRPr="00A86D7F">
        <w:rPr>
          <w:rFonts w:ascii="Times New Roman" w:hAnsi="Times New Roman"/>
          <w:sz w:val="24"/>
        </w:rPr>
        <w:t>”), a Alienante concordou em alienar fiduciariamente, em favor dos Debenturistas, representados pelo Agente Fiduciário, a totalidade das ações da Companhia de que é titular, bem como de todos os dividendos inerentes a tais ações; e</w:t>
      </w:r>
    </w:p>
    <w:p w14:paraId="685EFE24" w14:textId="77777777" w:rsidR="00111B84" w:rsidRPr="00A86D7F" w:rsidRDefault="00111B84" w:rsidP="00111B84">
      <w:pPr>
        <w:spacing w:line="320" w:lineRule="exact"/>
        <w:jc w:val="both"/>
        <w:rPr>
          <w:rFonts w:ascii="Times New Roman" w:hAnsi="Times New Roman"/>
          <w:sz w:val="24"/>
        </w:rPr>
      </w:pPr>
    </w:p>
    <w:p w14:paraId="1F48921B" w14:textId="77777777" w:rsidR="00111B84" w:rsidRPr="00A86D7F" w:rsidRDefault="00111B84" w:rsidP="00343EBD">
      <w:pPr>
        <w:numPr>
          <w:ilvl w:val="0"/>
          <w:numId w:val="56"/>
        </w:numPr>
        <w:tabs>
          <w:tab w:val="clear" w:pos="107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os Debenturistas da 2ª Emissão, em Assembleia Geral de Debenturistas da 2ª Emissão realizada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w:t>
      </w:r>
      <w:r w:rsidRPr="00A86D7F">
        <w:rPr>
          <w:rFonts w:ascii="Times New Roman" w:hAnsi="Times New Roman"/>
          <w:bCs/>
          <w:sz w:val="24"/>
        </w:rPr>
        <w:t>2022</w:t>
      </w:r>
      <w:r w:rsidRPr="00A86D7F">
        <w:rPr>
          <w:rFonts w:ascii="Times New Roman" w:hAnsi="Times New Roman"/>
          <w:sz w:val="24"/>
        </w:rPr>
        <w:t>, autorizaram, dentre outras matérias, o compartilhamento da Alienação Fiduciária entre os Debenturistas (“</w:t>
      </w:r>
      <w:r w:rsidRPr="00A86D7F">
        <w:rPr>
          <w:rFonts w:ascii="Times New Roman" w:hAnsi="Times New Roman"/>
          <w:sz w:val="24"/>
          <w:u w:val="single"/>
        </w:rPr>
        <w:t>Compartilhamento</w:t>
      </w:r>
      <w:r w:rsidRPr="00A86D7F">
        <w:rPr>
          <w:rFonts w:ascii="Times New Roman" w:hAnsi="Times New Roman"/>
          <w:sz w:val="24"/>
        </w:rPr>
        <w:t>”);</w:t>
      </w:r>
    </w:p>
    <w:p w14:paraId="3E19E648" w14:textId="77777777" w:rsidR="00111B84" w:rsidRPr="00A86D7F" w:rsidRDefault="00111B84" w:rsidP="00111B84">
      <w:pPr>
        <w:spacing w:line="320" w:lineRule="exact"/>
        <w:jc w:val="both"/>
        <w:rPr>
          <w:rFonts w:ascii="Times New Roman" w:hAnsi="Times New Roman"/>
          <w:sz w:val="24"/>
        </w:rPr>
      </w:pPr>
    </w:p>
    <w:p w14:paraId="02A43525" w14:textId="77777777" w:rsidR="00111B84" w:rsidRPr="00A86D7F" w:rsidRDefault="00111B84" w:rsidP="00111B84">
      <w:pPr>
        <w:spacing w:line="320" w:lineRule="exact"/>
        <w:jc w:val="both"/>
        <w:rPr>
          <w:rFonts w:ascii="Times New Roman" w:hAnsi="Times New Roman"/>
          <w:sz w:val="24"/>
        </w:rPr>
      </w:pPr>
      <w:bookmarkStart w:id="60" w:name="_DV_M31"/>
      <w:bookmarkEnd w:id="60"/>
      <w:r w:rsidRPr="00A86D7F">
        <w:rPr>
          <w:rFonts w:ascii="Times New Roman" w:hAnsi="Times New Roman"/>
          <w:b/>
          <w:sz w:val="24"/>
        </w:rPr>
        <w:t>RESOLVEM</w:t>
      </w:r>
      <w:r w:rsidRPr="00A86D7F">
        <w:rPr>
          <w:rFonts w:ascii="Times New Roman" w:hAnsi="Times New Roman"/>
          <w:sz w:val="24"/>
        </w:rPr>
        <w:t xml:space="preserve"> as Partes e a Emissora celebrar o presente Contrato, que se regerá de acordo com</w:t>
      </w:r>
      <w:r w:rsidRPr="00A86D7F">
        <w:rPr>
          <w:rFonts w:ascii="Times New Roman" w:hAnsi="Times New Roman"/>
          <w:color w:val="000000"/>
          <w:sz w:val="24"/>
        </w:rPr>
        <w:t>as Cláusulas e condições a seguir dispostas.</w:t>
      </w:r>
    </w:p>
    <w:p w14:paraId="70978FE0"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01777081"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61" w:name="_DV_M32"/>
      <w:bookmarkEnd w:id="61"/>
      <w:r w:rsidRPr="00A86D7F">
        <w:rPr>
          <w:rFonts w:cs="Times New Roman"/>
          <w:color w:val="000000"/>
          <w:szCs w:val="24"/>
        </w:rPr>
        <w:t>Cláusula</w:t>
      </w:r>
      <w:r w:rsidRPr="00A86D7F">
        <w:rPr>
          <w:rFonts w:cs="Times New Roman"/>
          <w:szCs w:val="24"/>
        </w:rPr>
        <w:t xml:space="preserve"> 1.</w:t>
      </w:r>
      <w:r w:rsidRPr="00A86D7F">
        <w:rPr>
          <w:rFonts w:cs="Times New Roman"/>
          <w:szCs w:val="24"/>
        </w:rPr>
        <w:tab/>
        <w:t>Definições.</w:t>
      </w:r>
    </w:p>
    <w:p w14:paraId="5E23AD19" w14:textId="77777777" w:rsidR="00111B84" w:rsidRPr="00A86D7F" w:rsidRDefault="00111B84" w:rsidP="00111B84">
      <w:pPr>
        <w:spacing w:line="320" w:lineRule="exact"/>
        <w:rPr>
          <w:rFonts w:ascii="Times New Roman" w:hAnsi="Times New Roman"/>
          <w:sz w:val="24"/>
        </w:rPr>
      </w:pPr>
    </w:p>
    <w:p w14:paraId="19B486AE" w14:textId="77777777" w:rsidR="00111B84" w:rsidRPr="00A86D7F" w:rsidRDefault="00111B84" w:rsidP="00343EBD">
      <w:pPr>
        <w:numPr>
          <w:ilvl w:val="1"/>
          <w:numId w:val="58"/>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62" w:name="_DV_M33"/>
      <w:bookmarkEnd w:id="62"/>
      <w:r w:rsidRPr="00A86D7F">
        <w:rPr>
          <w:rFonts w:ascii="Times New Roman" w:hAnsi="Times New Roman"/>
          <w:sz w:val="24"/>
        </w:rPr>
        <w:t>Exceto se expressamente indicado ou definido de forma diversa neste Contrato, os termos iniciados em letra maiúscula aqui empregados terão os significados a eles atribuídos na Escritura 2ª Emissão e/ou na Escritura 3ª Emissão, conforme o caso.</w:t>
      </w:r>
    </w:p>
    <w:p w14:paraId="3D9F840C" w14:textId="77777777" w:rsidR="00111B84" w:rsidRPr="00A86D7F" w:rsidRDefault="00111B84" w:rsidP="00111B84">
      <w:pPr>
        <w:spacing w:line="320" w:lineRule="exact"/>
        <w:rPr>
          <w:rFonts w:ascii="Times New Roman" w:hAnsi="Times New Roman"/>
          <w:sz w:val="24"/>
        </w:rPr>
      </w:pPr>
    </w:p>
    <w:p w14:paraId="2B999B19"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63" w:name="_DV_M34"/>
      <w:bookmarkEnd w:id="63"/>
      <w:r w:rsidRPr="00A86D7F">
        <w:rPr>
          <w:rFonts w:cs="Times New Roman"/>
          <w:color w:val="000000"/>
          <w:szCs w:val="24"/>
        </w:rPr>
        <w:t>Cláusula</w:t>
      </w:r>
      <w:r w:rsidRPr="00A86D7F">
        <w:rPr>
          <w:rFonts w:cs="Times New Roman"/>
          <w:szCs w:val="24"/>
        </w:rPr>
        <w:t xml:space="preserve"> 2.</w:t>
      </w:r>
      <w:r w:rsidRPr="00A86D7F">
        <w:rPr>
          <w:rFonts w:cs="Times New Roman"/>
          <w:b w:val="0"/>
          <w:szCs w:val="24"/>
        </w:rPr>
        <w:tab/>
      </w:r>
      <w:r w:rsidRPr="00A86D7F">
        <w:rPr>
          <w:rFonts w:cs="Times New Roman"/>
          <w:bCs w:val="0"/>
          <w:szCs w:val="24"/>
        </w:rPr>
        <w:t>Alienação Fiduciária</w:t>
      </w:r>
      <w:r w:rsidRPr="00A86D7F">
        <w:rPr>
          <w:rFonts w:cs="Times New Roman"/>
          <w:b w:val="0"/>
          <w:szCs w:val="24"/>
        </w:rPr>
        <w:t>.</w:t>
      </w:r>
    </w:p>
    <w:p w14:paraId="3EDFE6A6"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2EA03C9B" w14:textId="77777777" w:rsidR="00111B84" w:rsidRPr="00A86D7F"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64" w:name="_DV_M35"/>
      <w:bookmarkEnd w:id="64"/>
      <w:r w:rsidRPr="00A86D7F">
        <w:rPr>
          <w:rFonts w:ascii="Times New Roman" w:hAnsi="Times New Roman"/>
          <w:sz w:val="24"/>
        </w:rPr>
        <w:t>Em garantia do pagamento das Obrigações Garantidas, cujos principais termos e condições são incorporados ao presente Contrato, para fins do Artigo 1.362 da Lei nº 10.406 de 10 de janeiro de 2002, conforme alterada (“</w:t>
      </w:r>
      <w:r w:rsidRPr="00A86D7F">
        <w:rPr>
          <w:rFonts w:ascii="Times New Roman" w:hAnsi="Times New Roman"/>
          <w:sz w:val="24"/>
          <w:u w:val="single"/>
        </w:rPr>
        <w:t>Código Civil</w:t>
      </w:r>
      <w:r w:rsidRPr="00A86D7F">
        <w:rPr>
          <w:rFonts w:ascii="Times New Roman" w:hAnsi="Times New Roman"/>
          <w:sz w:val="24"/>
        </w:rPr>
        <w:t xml:space="preserve">”), na forma do </w:t>
      </w:r>
      <w:r w:rsidRPr="00A86D7F">
        <w:rPr>
          <w:rFonts w:ascii="Times New Roman" w:hAnsi="Times New Roman"/>
          <w:sz w:val="24"/>
          <w:u w:val="single"/>
        </w:rPr>
        <w:t>Anexo I</w:t>
      </w:r>
      <w:r w:rsidRPr="00A86D7F">
        <w:rPr>
          <w:rFonts w:ascii="Times New Roman" w:hAnsi="Times New Roman"/>
          <w:sz w:val="24"/>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sidRPr="00A86D7F">
        <w:rPr>
          <w:rFonts w:ascii="Times New Roman" w:hAnsi="Times New Roman"/>
          <w:sz w:val="24"/>
          <w:u w:val="single"/>
        </w:rPr>
        <w:t>Lei das Sociedades por Ações</w:t>
      </w:r>
      <w:r w:rsidRPr="00A86D7F">
        <w:rPr>
          <w:rFonts w:ascii="Times New Roman" w:hAnsi="Times New Roman"/>
          <w:sz w:val="24"/>
        </w:rPr>
        <w:t>”) e no Artigo 66-B da Lei 4.728, de 14 de julho de 1965, conforme nova redação dada pelo artigo 55 da Lei nº 10.931, de 2 de agosto de 2004, e posteriores alterações (“</w:t>
      </w:r>
      <w:r w:rsidRPr="00A86D7F">
        <w:rPr>
          <w:rFonts w:ascii="Times New Roman" w:hAnsi="Times New Roman"/>
          <w:sz w:val="24"/>
          <w:u w:val="single"/>
        </w:rPr>
        <w:t>Bens Alienados</w:t>
      </w:r>
      <w:r w:rsidRPr="00A86D7F">
        <w:rPr>
          <w:rFonts w:ascii="Times New Roman" w:hAnsi="Times New Roman"/>
          <w:sz w:val="24"/>
        </w:rPr>
        <w:t>” e “</w:t>
      </w:r>
      <w:r w:rsidRPr="00A86D7F">
        <w:rPr>
          <w:rFonts w:ascii="Times New Roman" w:hAnsi="Times New Roman"/>
          <w:sz w:val="24"/>
          <w:u w:val="single"/>
        </w:rPr>
        <w:t>Alienação Fiduciária</w:t>
      </w:r>
      <w:r w:rsidRPr="00A86D7F">
        <w:rPr>
          <w:rFonts w:ascii="Times New Roman" w:hAnsi="Times New Roman"/>
          <w:sz w:val="24"/>
        </w:rPr>
        <w:t>”, respectivamente):</w:t>
      </w:r>
    </w:p>
    <w:p w14:paraId="5441D907"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7D2FCFC2" w14:textId="77777777"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da totalidade das ações de emissão da Companhia detidas pela Alienante, que não estejam oneradas nesta data para as </w:t>
      </w:r>
      <w:r w:rsidRPr="00A86D7F">
        <w:rPr>
          <w:rFonts w:ascii="Times New Roman" w:hAnsi="Times New Roman"/>
          <w:bCs/>
          <w:sz w:val="24"/>
        </w:rPr>
        <w:t xml:space="preserve">Vendedoras </w:t>
      </w:r>
      <w:proofErr w:type="spellStart"/>
      <w:r w:rsidRPr="00A86D7F">
        <w:rPr>
          <w:rFonts w:ascii="Times New Roman" w:hAnsi="Times New Roman"/>
          <w:bCs/>
          <w:sz w:val="24"/>
        </w:rPr>
        <w:t>Drammen</w:t>
      </w:r>
      <w:proofErr w:type="spellEnd"/>
      <w:r w:rsidRPr="00A86D7F">
        <w:rPr>
          <w:rFonts w:ascii="Times New Roman" w:hAnsi="Times New Roman"/>
          <w:sz w:val="24"/>
        </w:rPr>
        <w:t>, e que totalizam, nesta data, [</w:t>
      </w:r>
      <w:r w:rsidRPr="00B41E60">
        <w:rPr>
          <w:rFonts w:ascii="Times New Roman" w:hAnsi="Times New Roman"/>
          <w:sz w:val="24"/>
          <w:highlight w:val="yellow"/>
        </w:rPr>
        <w:t>60.052.664 (sessenta milhões, cinquenta e dois mil, seiscentas e sessenta e quatro)</w:t>
      </w:r>
      <w:r w:rsidRPr="00A86D7F">
        <w:rPr>
          <w:rFonts w:ascii="Times New Roman" w:hAnsi="Times New Roman"/>
          <w:sz w:val="24"/>
        </w:rPr>
        <w:t>] ações ordinárias nominativas e sem valor nominal, representativas de [</w:t>
      </w:r>
      <w:r w:rsidRPr="00A86D7F">
        <w:rPr>
          <w:rFonts w:ascii="Times New Roman" w:hAnsi="Times New Roman"/>
          <w:sz w:val="24"/>
          <w:highlight w:val="yellow"/>
        </w:rPr>
        <w:t>[●]% ([●] por cento)</w:t>
      </w:r>
      <w:r w:rsidRPr="00A86D7F">
        <w:rPr>
          <w:rFonts w:ascii="Times New Roman" w:hAnsi="Times New Roman"/>
          <w:sz w:val="24"/>
        </w:rPr>
        <w:t>] do capital social total e votante da Companhia, livres e desembaraçadas de quaisquer ônus, encargos ou gravames de qualquer natureza, legais ou convencionais, exceto os ônus criados por meio deste Contrato (“</w:t>
      </w:r>
      <w:r w:rsidRPr="00A86D7F">
        <w:rPr>
          <w:rFonts w:ascii="Times New Roman" w:hAnsi="Times New Roman"/>
          <w:sz w:val="24"/>
          <w:u w:val="single"/>
        </w:rPr>
        <w:t>Ações Alienadas</w:t>
      </w:r>
      <w:r w:rsidRPr="00A86D7F">
        <w:rPr>
          <w:rFonts w:ascii="Times New Roman" w:hAnsi="Times New Roman"/>
          <w:sz w:val="24"/>
        </w:rPr>
        <w:t>”);</w:t>
      </w:r>
    </w:p>
    <w:p w14:paraId="2E424D19" w14:textId="77777777" w:rsidR="00111B84" w:rsidRPr="00A86D7F" w:rsidRDefault="00111B84" w:rsidP="00111B84">
      <w:pPr>
        <w:tabs>
          <w:tab w:val="left" w:pos="1276"/>
        </w:tabs>
        <w:spacing w:line="320" w:lineRule="exact"/>
        <w:ind w:left="1276"/>
        <w:jc w:val="both"/>
        <w:rPr>
          <w:rFonts w:ascii="Times New Roman" w:hAnsi="Times New Roman"/>
          <w:sz w:val="24"/>
        </w:rPr>
      </w:pPr>
    </w:p>
    <w:p w14:paraId="4094893B" w14:textId="41751155"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sujeito à verificação da Condição Suspensiva OI, alienação fiduciária de todas as demais ações de emissão da Companhia detidas pela Alienante e que totalizam, nesta data, [</w:t>
      </w:r>
      <w:r w:rsidRPr="00B41E60">
        <w:rPr>
          <w:rFonts w:ascii="Times New Roman" w:hAnsi="Times New Roman"/>
          <w:sz w:val="24"/>
          <w:highlight w:val="yellow"/>
        </w:rPr>
        <w:t>14.667.497 (quatorze milhões, seiscentas e sessenta e sete mil, quatrocentas e noventa e sete)</w:t>
      </w:r>
      <w:r w:rsidRPr="00A86D7F">
        <w:rPr>
          <w:rFonts w:ascii="Times New Roman" w:hAnsi="Times New Roman"/>
          <w:sz w:val="24"/>
        </w:rPr>
        <w:t>] ações ordinárias nominativas e sem valor nominal, representativas de [</w:t>
      </w:r>
      <w:r w:rsidRPr="00A86D7F">
        <w:rPr>
          <w:rFonts w:ascii="Times New Roman" w:hAnsi="Times New Roman"/>
          <w:sz w:val="24"/>
          <w:highlight w:val="yellow"/>
        </w:rPr>
        <w:t>[●]% ([●] por cento)</w:t>
      </w:r>
      <w:r w:rsidRPr="00A86D7F">
        <w:rPr>
          <w:rFonts w:ascii="Times New Roman" w:hAnsi="Times New Roman"/>
          <w:sz w:val="24"/>
        </w:rPr>
        <w:t xml:space="preserve">] do capital social total e votante da Companhia, que, nesta data, estão oneradas em benefício das Vendedoras </w:t>
      </w:r>
      <w:proofErr w:type="spellStart"/>
      <w:r w:rsidRPr="00A86D7F">
        <w:rPr>
          <w:rFonts w:ascii="Times New Roman" w:hAnsi="Times New Roman"/>
          <w:sz w:val="24"/>
        </w:rPr>
        <w:t>Drammen</w:t>
      </w:r>
      <w:proofErr w:type="spellEnd"/>
      <w:r w:rsidRPr="00A86D7F">
        <w:rPr>
          <w:rFonts w:ascii="Times New Roman" w:hAnsi="Times New Roman"/>
          <w:sz w:val="24"/>
        </w:rPr>
        <w:t>, nos termos dos Contratos OI (“</w:t>
      </w:r>
      <w:r w:rsidRPr="00A86D7F">
        <w:rPr>
          <w:rFonts w:ascii="Times New Roman" w:hAnsi="Times New Roman"/>
          <w:sz w:val="24"/>
          <w:u w:val="single"/>
        </w:rPr>
        <w:t>Ações Adicionais</w:t>
      </w:r>
      <w:r w:rsidRPr="00A86D7F">
        <w:rPr>
          <w:rFonts w:ascii="Times New Roman" w:hAnsi="Times New Roman"/>
          <w:sz w:val="24"/>
        </w:rPr>
        <w:t>”), livres e desembaraçadas de quaisquer ônus, encargos ou gravames de qualquer natureza, legais ou convencionais, exceto os ônus criados por meio deste Contrato e o previsto nas Cláusulas 2.2</w:t>
      </w:r>
      <w:r w:rsidRPr="00B41E60">
        <w:rPr>
          <w:rFonts w:ascii="Times New Roman" w:hAnsi="Times New Roman"/>
          <w:sz w:val="24"/>
        </w:rPr>
        <w:t xml:space="preserve"> e </w:t>
      </w:r>
      <w:r w:rsidRPr="00A86D7F">
        <w:rPr>
          <w:rFonts w:ascii="Times New Roman" w:hAnsi="Times New Roman"/>
          <w:sz w:val="24"/>
        </w:rPr>
        <w:t>2.3</w:t>
      </w:r>
      <w:r w:rsidRPr="00B41E60">
        <w:rPr>
          <w:rFonts w:ascii="Times New Roman" w:hAnsi="Times New Roman"/>
          <w:sz w:val="24"/>
        </w:rPr>
        <w:t xml:space="preserve"> </w:t>
      </w:r>
      <w:r w:rsidRPr="00A86D7F">
        <w:rPr>
          <w:rFonts w:ascii="Times New Roman" w:hAnsi="Times New Roman"/>
          <w:sz w:val="24"/>
        </w:rPr>
        <w:t xml:space="preserve">abaixo. Para fins de esclarecimento, conforme as Ações Adicionais forem liberadas pelas Vendedoras </w:t>
      </w:r>
      <w:proofErr w:type="spellStart"/>
      <w:r w:rsidRPr="00A86D7F">
        <w:rPr>
          <w:rFonts w:ascii="Times New Roman" w:hAnsi="Times New Roman"/>
          <w:sz w:val="24"/>
        </w:rPr>
        <w:t>Drammen</w:t>
      </w:r>
      <w:proofErr w:type="spellEnd"/>
      <w:r w:rsidRPr="00A86D7F">
        <w:rPr>
          <w:rFonts w:ascii="Times New Roman" w:hAnsi="Times New Roman"/>
          <w:sz w:val="24"/>
        </w:rPr>
        <w:t xml:space="preserve">, referidas ações passarão, automaticamente, a integrar a definição de “Ações Alienadas”; </w:t>
      </w:r>
    </w:p>
    <w:p w14:paraId="1D616B69" w14:textId="77777777" w:rsidR="00111B84" w:rsidRPr="00A86D7F" w:rsidRDefault="00111B84" w:rsidP="00111B84">
      <w:pPr>
        <w:tabs>
          <w:tab w:val="left" w:pos="1276"/>
        </w:tabs>
        <w:spacing w:line="320" w:lineRule="exact"/>
        <w:ind w:left="1070"/>
        <w:jc w:val="both"/>
        <w:rPr>
          <w:rFonts w:ascii="Times New Roman" w:hAnsi="Times New Roman"/>
          <w:sz w:val="24"/>
        </w:rPr>
      </w:pPr>
    </w:p>
    <w:p w14:paraId="3D625FDB" w14:textId="77777777"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alienação fiduciária de quaisquer ações ordinárias e/ou preferenciais de emissão da Companhia que venham a ser adquiridas e/ou subscritas e/ou recebidas de qualquer </w:t>
      </w:r>
      <w:r w:rsidRPr="00B41E60">
        <w:rPr>
          <w:rFonts w:ascii="Times New Roman" w:hAnsi="Times New Roman"/>
          <w:sz w:val="24"/>
        </w:rPr>
        <w:t xml:space="preserve">forma </w:t>
      </w:r>
      <w:r w:rsidRPr="00A86D7F">
        <w:rPr>
          <w:rFonts w:ascii="Times New Roman" w:hAnsi="Times New Roman"/>
          <w:sz w:val="24"/>
        </w:rPr>
        <w:t xml:space="preserve">pela Alienante no futuro, de acordo com os artigos 169 e 170 da Lei das Sociedades por Ações, bem como direitos relacionados ou, na medida em que convertidos em ações, bônus de subscrição, debêntures conversíveis, partes beneficiárias ou outros valores </w:t>
      </w:r>
      <w:r w:rsidRPr="00A86D7F">
        <w:rPr>
          <w:rFonts w:ascii="Times New Roman" w:hAnsi="Times New Roman"/>
          <w:sz w:val="24"/>
        </w:rPr>
        <w:lastRenderedPageBreak/>
        <w:t>mobiliários conversíveis em ações, os quais se sujeitarão, automaticamente, à alienação fiduciária ora criada, de forma que exceto pela alienação fiduciária objeto do Contrato de Alienação Fiduciária OI, a totalidade das ações representativas do capital social da Companhia deverá sempre integrar a presente Alienação Fiduciária (“</w:t>
      </w:r>
      <w:r w:rsidRPr="00A86D7F">
        <w:rPr>
          <w:rFonts w:ascii="Times New Roman" w:hAnsi="Times New Roman"/>
          <w:sz w:val="24"/>
          <w:u w:val="single"/>
        </w:rPr>
        <w:t>Novas Ações</w:t>
      </w:r>
      <w:r w:rsidRPr="00A86D7F">
        <w:rPr>
          <w:rFonts w:ascii="Times New Roman" w:hAnsi="Times New Roman"/>
          <w:sz w:val="24"/>
        </w:rPr>
        <w:t>”); e</w:t>
      </w:r>
    </w:p>
    <w:p w14:paraId="02041DB1" w14:textId="77777777" w:rsidR="00111B84" w:rsidRPr="00A86D7F" w:rsidRDefault="00111B84" w:rsidP="00111B84">
      <w:pPr>
        <w:pStyle w:val="PargrafodaLista"/>
        <w:spacing w:line="320" w:lineRule="exact"/>
        <w:rPr>
          <w:rFonts w:ascii="Times New Roman" w:hAnsi="Times New Roman"/>
          <w:sz w:val="24"/>
        </w:rPr>
      </w:pPr>
    </w:p>
    <w:p w14:paraId="72F3CD90" w14:textId="4326AF6A" w:rsidR="00111B84" w:rsidRPr="00A86D7F" w:rsidRDefault="00111B84" w:rsidP="00343EBD">
      <w:pPr>
        <w:numPr>
          <w:ilvl w:val="0"/>
          <w:numId w:val="57"/>
        </w:numPr>
        <w:tabs>
          <w:tab w:val="clear" w:pos="1070"/>
          <w:tab w:val="left"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todos os direitos econômicos relativos às Ações Alienadas ou Novas Ações, incluindo dividendos, juros sobre capital, reembolsos, rendimentos, bonificações</w:t>
      </w:r>
      <w:r w:rsidR="0022586C">
        <w:rPr>
          <w:rFonts w:ascii="Times New Roman" w:hAnsi="Times New Roman"/>
          <w:sz w:val="24"/>
        </w:rPr>
        <w:t xml:space="preserve">, lucros, bônus, resgates </w:t>
      </w:r>
      <w:r w:rsidRPr="00A86D7F">
        <w:rPr>
          <w:rFonts w:ascii="Times New Roman" w:hAnsi="Times New Roman"/>
          <w:sz w:val="24"/>
        </w:rPr>
        <w:t>e outras distribuições semelhantes</w:t>
      </w:r>
      <w:r w:rsidR="0022586C" w:rsidRPr="0022586C">
        <w:rPr>
          <w:rFonts w:ascii="Times New Roman" w:hAnsi="Times New Roman"/>
          <w:sz w:val="24"/>
        </w:rPr>
        <w:t xml:space="preserve"> </w:t>
      </w:r>
      <w:r w:rsidR="0022586C" w:rsidRPr="006035CD">
        <w:rPr>
          <w:rFonts w:ascii="Times New Roman" w:hAnsi="Times New Roman"/>
          <w:sz w:val="24"/>
        </w:rPr>
        <w:t xml:space="preserve">que venham a ser creditados, pagos, distribuídos ou de alguma forma entregues, a qualquer título, </w:t>
      </w:r>
      <w:r w:rsidR="0022586C">
        <w:rPr>
          <w:rFonts w:ascii="Times New Roman" w:hAnsi="Times New Roman"/>
          <w:sz w:val="24"/>
        </w:rPr>
        <w:t>à Alienante</w:t>
      </w:r>
      <w:r w:rsidRPr="00A86D7F">
        <w:rPr>
          <w:rFonts w:ascii="Times New Roman" w:hAnsi="Times New Roman"/>
          <w:sz w:val="24"/>
        </w:rPr>
        <w:t>.</w:t>
      </w:r>
    </w:p>
    <w:p w14:paraId="0E220B59" w14:textId="77777777" w:rsidR="00111B84" w:rsidRPr="00A86D7F" w:rsidRDefault="00111B84" w:rsidP="00111B84">
      <w:pPr>
        <w:spacing w:line="320" w:lineRule="exact"/>
        <w:rPr>
          <w:rFonts w:ascii="Times New Roman" w:hAnsi="Times New Roman"/>
          <w:sz w:val="24"/>
        </w:rPr>
      </w:pPr>
      <w:bookmarkStart w:id="65" w:name="_DV_M37"/>
      <w:bookmarkEnd w:id="65"/>
    </w:p>
    <w:p w14:paraId="4B1A0D74" w14:textId="77777777" w:rsidR="00111B84" w:rsidRPr="00A86D7F"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A Alienação Fiduciária referente às Ações Adicionais somente se tornará eficaz quando, nos termos do artigo 125 do Código Civil, for verificada a liberação do ônus constituído em benefício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por meio dos Contratos OI (“</w:t>
      </w:r>
      <w:r w:rsidRPr="00A86D7F">
        <w:rPr>
          <w:rFonts w:ascii="Times New Roman" w:hAnsi="Times New Roman"/>
          <w:bCs/>
          <w:sz w:val="24"/>
          <w:u w:val="single"/>
        </w:rPr>
        <w:t>Condição Suspensiva Oi</w:t>
      </w:r>
      <w:r w:rsidRPr="00A86D7F">
        <w:rPr>
          <w:rFonts w:ascii="Times New Roman" w:hAnsi="Times New Roman"/>
          <w:bCs/>
          <w:sz w:val="24"/>
        </w:rPr>
        <w:t>”).</w:t>
      </w:r>
    </w:p>
    <w:p w14:paraId="4182F6DA" w14:textId="77777777" w:rsidR="00111B84" w:rsidRPr="00A86D7F" w:rsidRDefault="00111B84" w:rsidP="00111B84">
      <w:pPr>
        <w:spacing w:line="320" w:lineRule="exact"/>
        <w:rPr>
          <w:rFonts w:ascii="Times New Roman" w:hAnsi="Times New Roman"/>
          <w:sz w:val="24"/>
        </w:rPr>
      </w:pPr>
    </w:p>
    <w:p w14:paraId="5844EF9F" w14:textId="3E243E90" w:rsidR="00111B84" w:rsidRPr="00A86D7F" w:rsidRDefault="00111B84" w:rsidP="00343EBD">
      <w:pPr>
        <w:numPr>
          <w:ilvl w:val="1"/>
          <w:numId w:val="60"/>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A Condição Suspensiva OI será considerada implementada mediante a efetiva verificação da liberação do ônus constituído em benefício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devidamente assinado pelas Vendedoras </w:t>
      </w:r>
      <w:proofErr w:type="spellStart"/>
      <w:r w:rsidRPr="00A86D7F">
        <w:rPr>
          <w:rFonts w:ascii="Times New Roman" w:hAnsi="Times New Roman"/>
          <w:bCs/>
          <w:sz w:val="24"/>
        </w:rPr>
        <w:t>Drammen</w:t>
      </w:r>
      <w:proofErr w:type="spellEnd"/>
      <w:r w:rsidRPr="00A86D7F">
        <w:rPr>
          <w:rFonts w:ascii="Times New Roman" w:hAnsi="Times New Roman"/>
          <w:bCs/>
          <w:sz w:val="24"/>
        </w:rPr>
        <w:t xml:space="preserve"> e registrado perante o(s) Cartório(s) de Registro de Títulos e Documentos competente(s), dando-lhe ciência do início da eficácia da Alienação Fiduciária referente às Ações Adicionais</w:t>
      </w:r>
      <w:r w:rsidRPr="00A86D7F">
        <w:rPr>
          <w:rFonts w:ascii="Times New Roman" w:hAnsi="Times New Roman"/>
          <w:color w:val="000000"/>
          <w:sz w:val="24"/>
        </w:rPr>
        <w:t xml:space="preserve">. </w:t>
      </w:r>
    </w:p>
    <w:p w14:paraId="67A98C36" w14:textId="77777777" w:rsidR="00111B84" w:rsidRPr="00A86D7F" w:rsidRDefault="00111B84" w:rsidP="00111B84">
      <w:pPr>
        <w:tabs>
          <w:tab w:val="left" w:pos="1276"/>
        </w:tabs>
        <w:spacing w:line="320" w:lineRule="exact"/>
        <w:jc w:val="both"/>
        <w:rPr>
          <w:rFonts w:ascii="Times New Roman" w:hAnsi="Times New Roman"/>
          <w:sz w:val="24"/>
        </w:rPr>
      </w:pPr>
    </w:p>
    <w:p w14:paraId="6E74F192" w14:textId="77777777" w:rsidR="00111B84" w:rsidRPr="00A86D7F" w:rsidRDefault="00111B84" w:rsidP="00111B84">
      <w:pPr>
        <w:pStyle w:val="Clusula"/>
        <w:tabs>
          <w:tab w:val="clear" w:pos="1134"/>
        </w:tabs>
        <w:spacing w:line="320" w:lineRule="exact"/>
        <w:ind w:left="0" w:firstLine="0"/>
        <w:rPr>
          <w:rFonts w:cs="Times New Roman"/>
          <w:b w:val="0"/>
          <w:szCs w:val="24"/>
        </w:rPr>
      </w:pPr>
      <w:bookmarkStart w:id="66" w:name="_DV_M38"/>
      <w:bookmarkEnd w:id="66"/>
      <w:r w:rsidRPr="00A86D7F">
        <w:rPr>
          <w:rFonts w:cs="Times New Roman"/>
          <w:color w:val="000000"/>
          <w:szCs w:val="24"/>
        </w:rPr>
        <w:t>Cláusula</w:t>
      </w:r>
      <w:r w:rsidRPr="00A86D7F">
        <w:rPr>
          <w:rFonts w:cs="Times New Roman"/>
          <w:szCs w:val="24"/>
        </w:rPr>
        <w:t xml:space="preserve"> 3.</w:t>
      </w:r>
      <w:r w:rsidRPr="00A86D7F">
        <w:rPr>
          <w:rFonts w:cs="Times New Roman"/>
          <w:szCs w:val="24"/>
        </w:rPr>
        <w:tab/>
        <w:t>Averbação, Registro e Consentimentos.</w:t>
      </w:r>
    </w:p>
    <w:p w14:paraId="176454D8"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7F179E09"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7" w:name="_DV_M39"/>
      <w:bookmarkStart w:id="68" w:name="_Hlk115189874"/>
      <w:bookmarkEnd w:id="67"/>
      <w:r w:rsidRPr="00A86D7F">
        <w:rPr>
          <w:rFonts w:ascii="Times New Roman" w:hAnsi="Times New Roman"/>
          <w:sz w:val="24"/>
        </w:rPr>
        <w:t>A Alienante, às expensas da Emissora, deverá obter todos os registros, autorizações e averbações que vierem a ser exigidos pelas leis aplicáveis, para o fim de formalizar o ônus instituído pelo presente Contrato, incluindo-se, entre outros</w:t>
      </w:r>
      <w:bookmarkEnd w:id="68"/>
      <w:r w:rsidRPr="00A86D7F">
        <w:rPr>
          <w:rFonts w:ascii="Times New Roman" w:hAnsi="Times New Roman"/>
          <w:sz w:val="24"/>
        </w:rPr>
        <w:t xml:space="preserve">: </w:t>
      </w:r>
    </w:p>
    <w:p w14:paraId="4816A89E"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284F9E3A"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69" w:name="_DV_M40"/>
      <w:bookmarkEnd w:id="69"/>
      <w:r w:rsidRPr="00A86D7F">
        <w:rPr>
          <w:rFonts w:ascii="Times New Roman" w:hAnsi="Times New Roman"/>
          <w:sz w:val="24"/>
        </w:rPr>
        <w:t xml:space="preserve">apresentar para registro o presente Contrato, no prazo de até 1 (um) Dia Útil contado da data de sua assinatura, nos Cartórios de Registro de Títulos e Documentos das cidades em que se localizam as sedes das Partes e da interveniente a este Contrato; </w:t>
      </w:r>
    </w:p>
    <w:p w14:paraId="1175CEF8" w14:textId="77777777" w:rsidR="00111B84" w:rsidRPr="00A86D7F" w:rsidRDefault="00111B84" w:rsidP="00111B84">
      <w:pPr>
        <w:tabs>
          <w:tab w:val="left" w:pos="1276"/>
        </w:tabs>
        <w:spacing w:line="320" w:lineRule="exact"/>
        <w:ind w:left="1070"/>
        <w:jc w:val="both"/>
        <w:rPr>
          <w:rFonts w:ascii="Times New Roman" w:hAnsi="Times New Roman"/>
          <w:sz w:val="24"/>
        </w:rPr>
      </w:pPr>
    </w:p>
    <w:p w14:paraId="6F91C6E6"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apresentar para registro qualquer aditamento ao presente Contrato, no prazo de até </w:t>
      </w:r>
      <w:bookmarkStart w:id="70" w:name="_Hlk115189962"/>
      <w:r w:rsidRPr="00A86D7F">
        <w:rPr>
          <w:rFonts w:ascii="Times New Roman" w:hAnsi="Times New Roman"/>
          <w:sz w:val="24"/>
        </w:rPr>
        <w:t>1 (um) Dia Útil</w:t>
      </w:r>
      <w:bookmarkEnd w:id="70"/>
      <w:r w:rsidRPr="00A86D7F">
        <w:rPr>
          <w:rFonts w:ascii="Times New Roman" w:hAnsi="Times New Roman"/>
          <w:sz w:val="24"/>
        </w:rPr>
        <w:t xml:space="preserve"> contado da data de sua respectiva assinatura, nos Cartórios de Registro de Títulos e Documentos das cidades em que se </w:t>
      </w:r>
      <w:r w:rsidRPr="00A86D7F">
        <w:rPr>
          <w:rFonts w:ascii="Times New Roman" w:hAnsi="Times New Roman"/>
          <w:sz w:val="24"/>
        </w:rPr>
        <w:lastRenderedPageBreak/>
        <w:t xml:space="preserve">localizam as sedes das Partes e da interveniente a este Contrato e de tais aditamentos; </w:t>
      </w:r>
    </w:p>
    <w:p w14:paraId="46885858" w14:textId="77777777" w:rsidR="00111B84" w:rsidRPr="00A86D7F" w:rsidRDefault="00111B84" w:rsidP="00111B84">
      <w:pPr>
        <w:pStyle w:val="PargrafodaLista"/>
        <w:spacing w:line="320" w:lineRule="exact"/>
        <w:rPr>
          <w:rFonts w:ascii="Times New Roman" w:hAnsi="Times New Roman"/>
          <w:sz w:val="24"/>
        </w:rPr>
      </w:pPr>
    </w:p>
    <w:p w14:paraId="77B20C4B"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1" w:name="_Hlk115190015"/>
      <w:r w:rsidRPr="00A86D7F">
        <w:rPr>
          <w:rFonts w:ascii="Times New Roman" w:hAnsi="Times New Roman"/>
          <w:sz w:val="24"/>
        </w:rPr>
        <w:t>entregar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bookmarkEnd w:id="71"/>
      <w:r w:rsidRPr="00A86D7F">
        <w:rPr>
          <w:rFonts w:ascii="Times New Roman" w:hAnsi="Times New Roman"/>
          <w:sz w:val="24"/>
        </w:rPr>
        <w:t>;</w:t>
      </w:r>
    </w:p>
    <w:p w14:paraId="048EA1C5" w14:textId="77777777" w:rsidR="00111B84" w:rsidRPr="00A86D7F" w:rsidRDefault="00111B84" w:rsidP="00111B84">
      <w:pPr>
        <w:pStyle w:val="PargrafodaLista"/>
        <w:spacing w:line="320" w:lineRule="exact"/>
        <w:rPr>
          <w:rFonts w:ascii="Times New Roman" w:hAnsi="Times New Roman"/>
          <w:sz w:val="24"/>
        </w:rPr>
      </w:pPr>
    </w:p>
    <w:p w14:paraId="6EE0B43E"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2" w:name="_Hlk115190062"/>
      <w:r w:rsidRPr="00A86D7F">
        <w:rPr>
          <w:rFonts w:ascii="Times New Roman" w:hAnsi="Times New Roman"/>
          <w:sz w:val="24"/>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bookmarkEnd w:id="72"/>
      <w:r w:rsidRPr="00A86D7F">
        <w:rPr>
          <w:rFonts w:ascii="Times New Roman" w:hAnsi="Times New Roman"/>
          <w:sz w:val="24"/>
        </w:rPr>
        <w:t>;</w:t>
      </w:r>
    </w:p>
    <w:p w14:paraId="3D6F98C6" w14:textId="77777777" w:rsidR="00111B84" w:rsidRPr="00A86D7F" w:rsidRDefault="00111B84" w:rsidP="00111B84">
      <w:pPr>
        <w:pStyle w:val="PargrafodaLista"/>
        <w:spacing w:line="320" w:lineRule="exact"/>
        <w:rPr>
          <w:rFonts w:ascii="Times New Roman" w:hAnsi="Times New Roman"/>
          <w:sz w:val="24"/>
        </w:rPr>
      </w:pPr>
    </w:p>
    <w:p w14:paraId="7D44AD48"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3" w:name="_Hlk115190146"/>
      <w:r w:rsidRPr="00A86D7F">
        <w:rPr>
          <w:rFonts w:ascii="Times New Roman" w:hAnsi="Times New Roman"/>
          <w:sz w:val="24"/>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bookmarkEnd w:id="73"/>
      <w:r w:rsidRPr="00A86D7F">
        <w:rPr>
          <w:rFonts w:ascii="Times New Roman" w:hAnsi="Times New Roman"/>
          <w:sz w:val="24"/>
        </w:rPr>
        <w:t>;</w:t>
      </w:r>
    </w:p>
    <w:p w14:paraId="4EB89CB0" w14:textId="77777777" w:rsidR="00111B84" w:rsidRPr="00A86D7F" w:rsidRDefault="00111B84" w:rsidP="00111B84">
      <w:pPr>
        <w:spacing w:line="320" w:lineRule="exact"/>
        <w:ind w:left="1276"/>
        <w:jc w:val="both"/>
        <w:rPr>
          <w:rFonts w:ascii="Times New Roman" w:hAnsi="Times New Roman"/>
          <w:sz w:val="24"/>
        </w:rPr>
      </w:pPr>
      <w:bookmarkStart w:id="74" w:name="_DV_M41"/>
      <w:bookmarkEnd w:id="74"/>
    </w:p>
    <w:p w14:paraId="1B5FFDC2" w14:textId="61B5E73E"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5" w:name="_DV_M42"/>
      <w:bookmarkEnd w:id="75"/>
      <w:r w:rsidRPr="00A86D7F">
        <w:rPr>
          <w:rFonts w:ascii="Times New Roman" w:hAnsi="Times New Roman"/>
          <w:sz w:val="24"/>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sidRPr="00A86D7F">
        <w:rPr>
          <w:rFonts w:ascii="Times New Roman" w:hAnsi="Times New Roman"/>
          <w:i/>
          <w:sz w:val="24"/>
        </w:rPr>
        <w:t xml:space="preserve">A totalidade das ações de emissão da Companhia detidas pela acionista </w:t>
      </w:r>
      <w:proofErr w:type="spellStart"/>
      <w:r w:rsidRPr="00A86D7F">
        <w:rPr>
          <w:rFonts w:ascii="Times New Roman" w:hAnsi="Times New Roman"/>
          <w:i/>
          <w:sz w:val="24"/>
        </w:rPr>
        <w:t>Elea</w:t>
      </w:r>
      <w:proofErr w:type="spellEnd"/>
      <w:r w:rsidRPr="00A86D7F">
        <w:rPr>
          <w:rFonts w:ascii="Times New Roman" w:hAnsi="Times New Roman"/>
          <w:i/>
          <w:sz w:val="24"/>
        </w:rPr>
        <w:t xml:space="preserve"> Holding de Participações S.A. (a “</w:t>
      </w:r>
      <w:r w:rsidRPr="00A86D7F">
        <w:rPr>
          <w:rFonts w:ascii="Times New Roman" w:hAnsi="Times New Roman"/>
          <w:i/>
          <w:sz w:val="24"/>
          <w:u w:val="single"/>
        </w:rPr>
        <w:t>Alienante</w:t>
      </w:r>
      <w:r w:rsidRPr="00A86D7F">
        <w:rPr>
          <w:rFonts w:ascii="Times New Roman" w:hAnsi="Times New Roman"/>
          <w:i/>
          <w:sz w:val="24"/>
        </w:rPr>
        <w:t>”), assim como todos os bens,</w:t>
      </w:r>
      <w:r w:rsidR="0022586C">
        <w:rPr>
          <w:rFonts w:ascii="Times New Roman" w:hAnsi="Times New Roman"/>
          <w:i/>
          <w:sz w:val="24"/>
        </w:rPr>
        <w:t xml:space="preserve"> lucros, dividendos, juros sobre capital, resgates, reembolsos, distribuições, bônus,</w:t>
      </w:r>
      <w:r w:rsidRPr="00A86D7F">
        <w:rPr>
          <w:rFonts w:ascii="Times New Roman" w:hAnsi="Times New Roman"/>
          <w:i/>
          <w:sz w:val="24"/>
        </w:rPr>
        <w:t xml:space="preserve"> direitos, rendimentos e/ou valores recebidos ou a serem recebidos ou de qualquer outra forma entregues ou pagos à Alienante, em decorrência de suas participações acionárias, inclusive mediante a permuta, cessão, venda ou qualquer outra forma de alienação destas ações, incluindo quaisquer bens, títulos ou valores mobiliários nos quais elas sejam convertidas</w:t>
      </w:r>
      <w:r w:rsidR="0022586C" w:rsidRPr="0022586C">
        <w:rPr>
          <w:rFonts w:ascii="Times New Roman" w:hAnsi="Times New Roman"/>
          <w:i/>
          <w:sz w:val="24"/>
        </w:rPr>
        <w:t xml:space="preserve"> </w:t>
      </w:r>
      <w:r w:rsidR="0022586C">
        <w:rPr>
          <w:rFonts w:ascii="Times New Roman" w:hAnsi="Times New Roman"/>
          <w:i/>
          <w:sz w:val="24"/>
        </w:rPr>
        <w:t>ou que venham a substitui-las</w:t>
      </w:r>
      <w:r w:rsidR="0022586C" w:rsidRPr="00A86D7F">
        <w:rPr>
          <w:rFonts w:ascii="Times New Roman" w:hAnsi="Times New Roman"/>
          <w:i/>
          <w:sz w:val="24"/>
        </w:rPr>
        <w:t>,</w:t>
      </w:r>
      <w:r w:rsidR="0022586C">
        <w:rPr>
          <w:rFonts w:ascii="Times New Roman" w:hAnsi="Times New Roman"/>
          <w:i/>
          <w:sz w:val="24"/>
        </w:rPr>
        <w:t xml:space="preserve"> </w:t>
      </w:r>
      <w:r w:rsidR="0022586C" w:rsidRPr="006035CD">
        <w:rPr>
          <w:rFonts w:ascii="Times New Roman" w:hAnsi="Times New Roman"/>
          <w:i/>
          <w:sz w:val="24"/>
        </w:rPr>
        <w:t>inclusive em virtude do exercício dos direitos de subscrição e de exercício dos valores mobiliários previsto</w:t>
      </w:r>
      <w:r w:rsidR="0022586C">
        <w:rPr>
          <w:rFonts w:ascii="Times New Roman" w:hAnsi="Times New Roman"/>
          <w:i/>
          <w:sz w:val="24"/>
        </w:rPr>
        <w:t>s, bem como tod</w:t>
      </w:r>
      <w:r w:rsidR="0022586C" w:rsidRPr="006035CD">
        <w:rPr>
          <w:rFonts w:ascii="Times New Roman" w:hAnsi="Times New Roman"/>
          <w:i/>
          <w:sz w:val="24"/>
        </w:rPr>
        <w:t>as ações derivadas por meio de desdobramento, grupamento ou bonificação, capitalização de lucros ou reservas</w:t>
      </w:r>
      <w:r w:rsidR="0022586C">
        <w:rPr>
          <w:rFonts w:ascii="Times New Roman" w:hAnsi="Times New Roman"/>
          <w:i/>
          <w:sz w:val="24"/>
        </w:rPr>
        <w:t xml:space="preserve">, </w:t>
      </w:r>
      <w:r w:rsidRPr="00A86D7F">
        <w:rPr>
          <w:rFonts w:ascii="Times New Roman" w:hAnsi="Times New Roman"/>
          <w:i/>
          <w:sz w:val="24"/>
        </w:rPr>
        <w:t>foram alienadas fiduciariamente, em favor dos Debenturistas, detentores (i) das debêntures emitidas nos termos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w:t>
      </w:r>
      <w:r w:rsidRPr="00A86D7F">
        <w:rPr>
          <w:rFonts w:ascii="Times New Roman" w:hAnsi="Times New Roman"/>
          <w:i/>
          <w:iCs/>
          <w:sz w:val="24"/>
        </w:rPr>
        <w:lastRenderedPageBreak/>
        <w:t xml:space="preserve">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i/>
          <w:sz w:val="24"/>
        </w:rPr>
        <w:t>, e (</w:t>
      </w:r>
      <w:proofErr w:type="spellStart"/>
      <w:r w:rsidRPr="00A86D7F">
        <w:rPr>
          <w:rFonts w:ascii="Times New Roman" w:hAnsi="Times New Roman"/>
          <w:i/>
          <w:sz w:val="24"/>
        </w:rPr>
        <w:t>ii</w:t>
      </w:r>
      <w:proofErr w:type="spellEnd"/>
      <w:r w:rsidRPr="00A86D7F">
        <w:rPr>
          <w:rFonts w:ascii="Times New Roman" w:hAnsi="Times New Roman"/>
          <w:i/>
          <w:sz w:val="24"/>
        </w:rPr>
        <w:t>)  das debêntures emitidas nos termos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 </w:t>
      </w:r>
      <w:r w:rsidRPr="00A86D7F">
        <w:rPr>
          <w:rFonts w:ascii="Times New Roman" w:hAnsi="Times New Roman"/>
          <w:i/>
          <w:sz w:val="24"/>
        </w:rPr>
        <w:t>nos termos do Contrato de Alienação Fiduciária de Ações e Outras Avenças celebrado originalmente entre a Piemonte Holding de Participações S.A. (</w:t>
      </w:r>
      <w:r w:rsidRPr="00A86D7F">
        <w:rPr>
          <w:rFonts w:ascii="Times New Roman" w:hAnsi="Times New Roman"/>
          <w:bCs/>
          <w:i/>
          <w:sz w:val="24"/>
        </w:rPr>
        <w:t>CNPJ/ME nº 05.280.180/0001-26), o Sr. Alessandro Lombardi (</w:t>
      </w:r>
      <w:r w:rsidRPr="00A86D7F">
        <w:rPr>
          <w:rFonts w:ascii="Times New Roman" w:hAnsi="Times New Roman"/>
          <w:i/>
          <w:sz w:val="24"/>
        </w:rPr>
        <w:t>CPF/ME nº 233.479.938-61) (“</w:t>
      </w:r>
      <w:r w:rsidRPr="00A86D7F">
        <w:rPr>
          <w:rFonts w:ascii="Times New Roman" w:hAnsi="Times New Roman"/>
          <w:i/>
          <w:sz w:val="24"/>
          <w:u w:val="single"/>
        </w:rPr>
        <w:t>Sr. Alessandro</w:t>
      </w:r>
      <w:r w:rsidRPr="00A86D7F">
        <w:rPr>
          <w:rFonts w:ascii="Times New Roman" w:hAnsi="Times New Roman"/>
          <w:i/>
          <w:sz w:val="24"/>
        </w:rPr>
        <w:t>”) e a Simplific Pavarini Distribuidora de Títulos e Valores Mobiliários Ltda., na qualidade de agente fiduciário, com interveniência anuência da Companhia, em 2 de setembro de 2021, conforme aditado de tempos em tempos (“</w:t>
      </w:r>
      <w:r w:rsidRPr="00A86D7F">
        <w:rPr>
          <w:rFonts w:ascii="Times New Roman" w:hAnsi="Times New Roman"/>
          <w:i/>
          <w:sz w:val="24"/>
          <w:u w:val="single"/>
        </w:rPr>
        <w:t>Contrato</w:t>
      </w:r>
      <w:r w:rsidRPr="00A86D7F">
        <w:rPr>
          <w:rFonts w:ascii="Times New Roman" w:hAnsi="Times New Roman"/>
          <w:i/>
          <w:sz w:val="24"/>
        </w:rPr>
        <w:t xml:space="preserve">”). A referida alienação fiduciária em garantia é constituída sob condição suspensiva, sendo certo que seus efeitos e plena eficácia </w:t>
      </w:r>
      <w:r w:rsidRPr="00A86D7F">
        <w:rPr>
          <w:rFonts w:ascii="Times New Roman" w:hAnsi="Times New Roman"/>
          <w:bCs/>
          <w:i/>
          <w:sz w:val="24"/>
        </w:rPr>
        <w:t xml:space="preserve">com relação a ações ordinárias nominativas e sem valor nominal, representativas de </w:t>
      </w:r>
      <w:r w:rsidRPr="00B41E60">
        <w:rPr>
          <w:rFonts w:ascii="Times New Roman" w:hAnsi="Times New Roman"/>
          <w:i/>
          <w:sz w:val="24"/>
          <w:highlight w:val="yellow"/>
        </w:rPr>
        <w:t>[●]% ([●] por cento)</w:t>
      </w:r>
      <w:r w:rsidRPr="00A86D7F">
        <w:rPr>
          <w:rFonts w:ascii="Times New Roman" w:hAnsi="Times New Roman"/>
          <w:bCs/>
          <w:i/>
          <w:sz w:val="24"/>
        </w:rPr>
        <w:t xml:space="preserve"> do capital social total e votante da Companhia</w:t>
      </w:r>
      <w:r w:rsidRPr="00A86D7F">
        <w:rPr>
          <w:rFonts w:ascii="Times New Roman" w:hAnsi="Times New Roman"/>
          <w:bCs/>
          <w:i/>
          <w:iCs/>
          <w:sz w:val="24"/>
        </w:rPr>
        <w:t xml:space="preserve"> está condicionada a liberação do ônus constituído em benefício das Vendedoras </w:t>
      </w:r>
      <w:proofErr w:type="spellStart"/>
      <w:r w:rsidRPr="00A86D7F">
        <w:rPr>
          <w:rFonts w:ascii="Times New Roman" w:hAnsi="Times New Roman"/>
          <w:bCs/>
          <w:i/>
          <w:iCs/>
          <w:sz w:val="24"/>
        </w:rPr>
        <w:t>Drammen</w:t>
      </w:r>
      <w:proofErr w:type="spellEnd"/>
      <w:r w:rsidRPr="00A86D7F">
        <w:rPr>
          <w:rFonts w:ascii="Times New Roman" w:hAnsi="Times New Roman"/>
          <w:bCs/>
          <w:i/>
          <w:iCs/>
          <w:sz w:val="24"/>
        </w:rPr>
        <w:t xml:space="preserve"> por meio dos Contratos OI (conforme definidos no Contrato)</w:t>
      </w:r>
      <w:r w:rsidRPr="00A86D7F">
        <w:rPr>
          <w:rFonts w:ascii="Times New Roman" w:hAnsi="Times New Roman"/>
          <w:i/>
          <w:iCs/>
          <w:sz w:val="24"/>
        </w:rPr>
        <w:t>.</w:t>
      </w:r>
      <w:r w:rsidRPr="00A86D7F">
        <w:rPr>
          <w:rFonts w:ascii="Times New Roman" w:hAnsi="Times New Roman"/>
          <w:sz w:val="24"/>
        </w:rPr>
        <w:t xml:space="preserve">”; </w:t>
      </w:r>
    </w:p>
    <w:p w14:paraId="4C96AB95" w14:textId="77777777" w:rsidR="00111B84" w:rsidRPr="00A86D7F" w:rsidRDefault="00111B84" w:rsidP="00111B84">
      <w:pPr>
        <w:spacing w:line="320" w:lineRule="exact"/>
        <w:ind w:left="1276"/>
        <w:jc w:val="both"/>
        <w:rPr>
          <w:rFonts w:ascii="Times New Roman" w:hAnsi="Times New Roman"/>
          <w:sz w:val="24"/>
        </w:rPr>
      </w:pPr>
    </w:p>
    <w:p w14:paraId="4B413E22"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realizar as averbações necessárias no Livro de Registro de Ações Nominativas da Companhia, como requerido nos termos do Artigo 40 da Lei das Sociedades por Ações, na data de verificação da Condição Suspensiva Oi; e</w:t>
      </w:r>
    </w:p>
    <w:p w14:paraId="20F97160" w14:textId="77777777" w:rsidR="00111B84" w:rsidRPr="00A86D7F" w:rsidRDefault="00111B84" w:rsidP="00111B84">
      <w:pPr>
        <w:pStyle w:val="PargrafodaLista"/>
        <w:spacing w:line="320" w:lineRule="exact"/>
        <w:rPr>
          <w:rFonts w:ascii="Times New Roman" w:hAnsi="Times New Roman"/>
          <w:sz w:val="24"/>
        </w:rPr>
      </w:pPr>
    </w:p>
    <w:p w14:paraId="1C7F2D3E" w14:textId="77777777" w:rsidR="00111B84" w:rsidRPr="00A86D7F" w:rsidRDefault="00111B84" w:rsidP="00343EBD">
      <w:pPr>
        <w:numPr>
          <w:ilvl w:val="0"/>
          <w:numId w:val="69"/>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apresentar ao Agente Fiduciário, no prazo de 2 (dois) Dias Úteis a contar de cada averbação de que trata os itens “(f)” e “(g)” acima, cópia autenticada do Livro de Registro de Ações Nominativas da Companhia, comprovando cada uma das referidas averbações.</w:t>
      </w:r>
    </w:p>
    <w:p w14:paraId="55F7744C" w14:textId="77777777" w:rsidR="00111B84" w:rsidRPr="00A86D7F" w:rsidRDefault="00111B84" w:rsidP="00111B84">
      <w:pPr>
        <w:tabs>
          <w:tab w:val="left" w:pos="709"/>
        </w:tabs>
        <w:spacing w:line="320" w:lineRule="exact"/>
        <w:jc w:val="both"/>
        <w:rPr>
          <w:rFonts w:ascii="Times New Roman" w:hAnsi="Times New Roman"/>
          <w:sz w:val="24"/>
        </w:rPr>
      </w:pPr>
    </w:p>
    <w:p w14:paraId="11355A1C" w14:textId="774FA3AE" w:rsidR="00111B84" w:rsidRPr="00A86D7F" w:rsidRDefault="00111B84" w:rsidP="00343EBD">
      <w:pPr>
        <w:numPr>
          <w:ilvl w:val="2"/>
          <w:numId w:val="61"/>
        </w:numPr>
        <w:autoSpaceDE w:val="0"/>
        <w:autoSpaceDN w:val="0"/>
        <w:adjustRightInd w:val="0"/>
        <w:spacing w:line="320" w:lineRule="exact"/>
        <w:ind w:left="0" w:hanging="11"/>
        <w:jc w:val="both"/>
        <w:outlineLvl w:val="0"/>
        <w:rPr>
          <w:rFonts w:ascii="Times New Roman" w:hAnsi="Times New Roman"/>
          <w:sz w:val="24"/>
        </w:rPr>
      </w:pPr>
      <w:r w:rsidRPr="00A86D7F">
        <w:rPr>
          <w:rFonts w:ascii="Times New Roman" w:hAnsi="Times New Roman"/>
          <w:sz w:val="24"/>
        </w:rPr>
        <w:t xml:space="preserve">Caso a Alienante não providencie tempestivamente os protocolos e averbações previstos na Cláusula 3.1 acima, o Agente Fiduciário poderá realizá-los às </w:t>
      </w:r>
      <w:r w:rsidR="0022586C">
        <w:rPr>
          <w:rFonts w:ascii="Times New Roman" w:hAnsi="Times New Roman"/>
          <w:sz w:val="24"/>
        </w:rPr>
        <w:t xml:space="preserve">exclusivas </w:t>
      </w:r>
      <w:r w:rsidRPr="00A86D7F">
        <w:rPr>
          <w:rFonts w:ascii="Times New Roman" w:hAnsi="Times New Roman"/>
          <w:sz w:val="24"/>
        </w:rPr>
        <w:t>expensas da Emissora, nos termos da Cláusula 3.3 a seguir.</w:t>
      </w:r>
    </w:p>
    <w:p w14:paraId="46CE971F" w14:textId="77777777" w:rsidR="00111B84" w:rsidRPr="00A86D7F" w:rsidRDefault="00111B84" w:rsidP="00111B84">
      <w:pPr>
        <w:tabs>
          <w:tab w:val="left" w:pos="709"/>
        </w:tabs>
        <w:spacing w:line="320" w:lineRule="exact"/>
        <w:jc w:val="both"/>
        <w:rPr>
          <w:rFonts w:ascii="Times New Roman" w:hAnsi="Times New Roman"/>
          <w:sz w:val="24"/>
        </w:rPr>
      </w:pPr>
    </w:p>
    <w:p w14:paraId="7E886DE1"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6" w:name="_DV_M43"/>
      <w:bookmarkEnd w:id="76"/>
      <w:r w:rsidRPr="00A86D7F">
        <w:rPr>
          <w:rFonts w:ascii="Times New Roman" w:hAnsi="Times New Roman"/>
          <w:sz w:val="24"/>
        </w:rPr>
        <w:t>Observado o disposto nas Cláusulas 2.2 e 2.3 acima, a Alienante e o Agente Fiduciário comprometem-se a, após (i) a emissão pela Companhia de novas ações representativas de seu capital social e a sua subscrição ou recebimento (conforme o caso) pela Alienante ou, ainda, se for o caso, (</w:t>
      </w:r>
      <w:proofErr w:type="spellStart"/>
      <w:r w:rsidRPr="00A86D7F">
        <w:rPr>
          <w:rFonts w:ascii="Times New Roman" w:hAnsi="Times New Roman"/>
          <w:sz w:val="24"/>
        </w:rPr>
        <w:t>ii</w:t>
      </w:r>
      <w:proofErr w:type="spellEnd"/>
      <w:r w:rsidRPr="00A86D7F">
        <w:rPr>
          <w:rFonts w:ascii="Times New Roman" w:hAnsi="Times New Roman"/>
          <w:sz w:val="24"/>
        </w:rPr>
        <w:t xml:space="preserve">) a aquisição de titularidade por qualquer outro meio, pela Alienante, de ações de emissão da Companhia, a celebrar aditivo ao presente Contrato, nos termos do </w:t>
      </w:r>
      <w:r w:rsidRPr="00A86D7F">
        <w:rPr>
          <w:rFonts w:ascii="Times New Roman" w:hAnsi="Times New Roman"/>
          <w:sz w:val="24"/>
          <w:u w:val="single"/>
        </w:rPr>
        <w:t>Anexo III</w:t>
      </w:r>
      <w:r w:rsidRPr="00A86D7F">
        <w:rPr>
          <w:rFonts w:ascii="Times New Roman" w:hAnsi="Times New Roman"/>
          <w:sz w:val="24"/>
        </w:rPr>
        <w:t xml:space="preserve"> do presente Contrato, sem a necessidade de Assembleia Geral de Debenturistas, dentro de 5 (cinco) Dias Úteis contados de referida </w:t>
      </w:r>
      <w:r w:rsidRPr="00A86D7F">
        <w:rPr>
          <w:rFonts w:ascii="Times New Roman" w:hAnsi="Times New Roman"/>
          <w:sz w:val="24"/>
        </w:rPr>
        <w:lastRenderedPageBreak/>
        <w:t>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14:paraId="52EC46F9" w14:textId="77777777" w:rsidR="00111B84" w:rsidRPr="00A86D7F" w:rsidRDefault="00111B84" w:rsidP="00111B84">
      <w:pPr>
        <w:spacing w:line="320" w:lineRule="exact"/>
        <w:rPr>
          <w:rFonts w:ascii="Times New Roman" w:hAnsi="Times New Roman"/>
          <w:sz w:val="24"/>
        </w:rPr>
      </w:pPr>
    </w:p>
    <w:p w14:paraId="4D6BB093" w14:textId="77777777" w:rsidR="00111B84" w:rsidRPr="00A86D7F" w:rsidRDefault="00111B84" w:rsidP="00343EBD">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7" w:name="_DV_M44"/>
      <w:bookmarkEnd w:id="77"/>
      <w:r w:rsidRPr="00A86D7F">
        <w:rPr>
          <w:rFonts w:ascii="Times New Roman" w:hAnsi="Times New Roman"/>
          <w:sz w:val="24"/>
        </w:rPr>
        <w:t xml:space="preserve">A Emissora 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78" w:name="_DV_M45"/>
      <w:bookmarkEnd w:id="78"/>
      <w:r w:rsidRPr="00A86D7F">
        <w:rPr>
          <w:rFonts w:ascii="Times New Roman" w:hAnsi="Times New Roman"/>
          <w:sz w:val="24"/>
        </w:rPr>
        <w:t xml:space="preserve">10 </w:t>
      </w:r>
      <w:bookmarkStart w:id="79" w:name="_DV_M46"/>
      <w:bookmarkEnd w:id="79"/>
      <w:r w:rsidRPr="00A86D7F">
        <w:rPr>
          <w:rFonts w:ascii="Times New Roman" w:hAnsi="Times New Roman"/>
          <w:sz w:val="24"/>
        </w:rPr>
        <w:t xml:space="preserve">(dez) Dias Úteis do recebimento de solicitação escrita. </w:t>
      </w:r>
    </w:p>
    <w:p w14:paraId="3761C361" w14:textId="77777777" w:rsidR="00111B84" w:rsidRPr="00A86D7F" w:rsidRDefault="00111B84" w:rsidP="00111B84">
      <w:pPr>
        <w:spacing w:line="320" w:lineRule="exact"/>
        <w:rPr>
          <w:rFonts w:ascii="Times New Roman" w:hAnsi="Times New Roman"/>
          <w:sz w:val="24"/>
        </w:rPr>
      </w:pPr>
    </w:p>
    <w:p w14:paraId="2B7C16C8" w14:textId="1A7522EC" w:rsidR="00111B84" w:rsidRPr="00CE013A" w:rsidRDefault="00111B84" w:rsidP="00CE013A">
      <w:pPr>
        <w:numPr>
          <w:ilvl w:val="1"/>
          <w:numId w:val="61"/>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80" w:name="_DV_M47"/>
      <w:bookmarkEnd w:id="80"/>
      <w:r w:rsidRPr="00A86D7F">
        <w:rPr>
          <w:rFonts w:ascii="Times New Roman" w:hAnsi="Times New Roman"/>
          <w:sz w:val="24"/>
        </w:rPr>
        <w:t>A Alienante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5282CC4C" w14:textId="77777777" w:rsidR="00111B84" w:rsidRPr="00A86D7F" w:rsidRDefault="00111B84" w:rsidP="00111B84">
      <w:pPr>
        <w:tabs>
          <w:tab w:val="left" w:pos="709"/>
        </w:tabs>
        <w:spacing w:line="320" w:lineRule="exact"/>
        <w:jc w:val="both"/>
        <w:rPr>
          <w:rFonts w:ascii="Times New Roman" w:hAnsi="Times New Roman"/>
          <w:sz w:val="24"/>
        </w:rPr>
      </w:pPr>
    </w:p>
    <w:p w14:paraId="7EE4710C" w14:textId="77777777" w:rsidR="00111B84" w:rsidRPr="00A86D7F" w:rsidRDefault="00111B84" w:rsidP="00111B84">
      <w:pPr>
        <w:pStyle w:val="Clusula"/>
        <w:tabs>
          <w:tab w:val="clear" w:pos="1134"/>
        </w:tabs>
        <w:spacing w:line="320" w:lineRule="exact"/>
        <w:ind w:left="0" w:firstLine="0"/>
        <w:rPr>
          <w:rFonts w:cs="Times New Roman"/>
          <w:b w:val="0"/>
          <w:szCs w:val="24"/>
        </w:rPr>
      </w:pPr>
      <w:bookmarkStart w:id="81" w:name="_DV_M48"/>
      <w:bookmarkEnd w:id="81"/>
      <w:r w:rsidRPr="00A86D7F">
        <w:rPr>
          <w:rFonts w:cs="Times New Roman"/>
          <w:color w:val="000000"/>
          <w:szCs w:val="24"/>
        </w:rPr>
        <w:t>Cláusula</w:t>
      </w:r>
      <w:r w:rsidRPr="00A86D7F">
        <w:rPr>
          <w:rFonts w:cs="Times New Roman"/>
          <w:szCs w:val="24"/>
        </w:rPr>
        <w:t xml:space="preserve"> 4.</w:t>
      </w:r>
      <w:r w:rsidRPr="00A86D7F">
        <w:rPr>
          <w:rFonts w:cs="Times New Roman"/>
          <w:szCs w:val="24"/>
        </w:rPr>
        <w:tab/>
        <w:t>Declarações e Garantias; Compromissos Adicionais</w:t>
      </w:r>
    </w:p>
    <w:p w14:paraId="1CD1D9B7" w14:textId="77777777" w:rsidR="00111B84" w:rsidRPr="00A86D7F" w:rsidRDefault="00111B84" w:rsidP="00111B84">
      <w:pPr>
        <w:pStyle w:val="NormalNormalDOT"/>
        <w:widowControl/>
        <w:tabs>
          <w:tab w:val="left" w:pos="709"/>
        </w:tabs>
        <w:spacing w:line="320" w:lineRule="exact"/>
        <w:ind w:left="720" w:hanging="720"/>
        <w:jc w:val="both"/>
      </w:pPr>
    </w:p>
    <w:p w14:paraId="3999FACD"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82" w:name="_DV_M49"/>
      <w:bookmarkEnd w:id="82"/>
      <w:r w:rsidRPr="00A86D7F">
        <w:rPr>
          <w:rFonts w:ascii="Times New Roman" w:hAnsi="Times New Roman"/>
          <w:sz w:val="24"/>
        </w:rPr>
        <w:t>A Alienante declara e garante ao Agente Fiduciário que, nesta data:</w:t>
      </w:r>
    </w:p>
    <w:p w14:paraId="63376296"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5ECE05B5"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3" w:name="_DV_M50"/>
      <w:bookmarkEnd w:id="83"/>
      <w:proofErr w:type="spellStart"/>
      <w:r w:rsidRPr="00A86D7F">
        <w:rPr>
          <w:rFonts w:ascii="Times New Roman" w:hAnsi="Times New Roman"/>
          <w:sz w:val="24"/>
        </w:rPr>
        <w:t>é</w:t>
      </w:r>
      <w:proofErr w:type="spellEnd"/>
      <w:r w:rsidRPr="00A86D7F">
        <w:rPr>
          <w:rFonts w:ascii="Times New Roman" w:hAnsi="Times New Roman"/>
          <w:sz w:val="24"/>
        </w:rPr>
        <w:t xml:space="preserve"> sociedade devidamente organizada, constituída e validamente existente segundo as leis do Brasil, com plenos poderes, capacidade e autoridade para celebrar este Contrato;</w:t>
      </w:r>
    </w:p>
    <w:p w14:paraId="20BDDC34" w14:textId="77777777" w:rsidR="00111B84" w:rsidRPr="00A86D7F" w:rsidRDefault="00111B84" w:rsidP="00111B84">
      <w:pPr>
        <w:spacing w:line="320" w:lineRule="exact"/>
        <w:ind w:left="1070"/>
        <w:jc w:val="both"/>
        <w:rPr>
          <w:rFonts w:ascii="Times New Roman" w:hAnsi="Times New Roman"/>
          <w:sz w:val="24"/>
        </w:rPr>
      </w:pPr>
    </w:p>
    <w:p w14:paraId="2EB57C80"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03760A87" w14:textId="77777777" w:rsidR="00111B84" w:rsidRPr="00A86D7F" w:rsidRDefault="00111B84" w:rsidP="00111B84">
      <w:pPr>
        <w:pStyle w:val="PargrafodaLista"/>
        <w:spacing w:line="320" w:lineRule="exact"/>
        <w:rPr>
          <w:rFonts w:ascii="Times New Roman" w:hAnsi="Times New Roman"/>
          <w:sz w:val="24"/>
        </w:rPr>
      </w:pPr>
    </w:p>
    <w:p w14:paraId="627E9038"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2C6F9082" w14:textId="77777777" w:rsidR="00111B84" w:rsidRPr="00A86D7F" w:rsidRDefault="00111B84" w:rsidP="00111B84">
      <w:pPr>
        <w:tabs>
          <w:tab w:val="left" w:pos="1276"/>
        </w:tabs>
        <w:spacing w:line="320" w:lineRule="exact"/>
        <w:jc w:val="both"/>
        <w:rPr>
          <w:rFonts w:ascii="Times New Roman" w:hAnsi="Times New Roman"/>
          <w:sz w:val="24"/>
        </w:rPr>
      </w:pPr>
    </w:p>
    <w:p w14:paraId="4F078EBD"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4" w:name="_DV_M51"/>
      <w:bookmarkEnd w:id="84"/>
      <w:r w:rsidRPr="00A86D7F">
        <w:rPr>
          <w:rFonts w:ascii="Times New Roman" w:hAnsi="Times New Roman"/>
          <w:sz w:val="24"/>
        </w:rPr>
        <w:t>é legítima proprietária das ações indicadas no Considerando “(</w:t>
      </w:r>
      <w:proofErr w:type="spellStart"/>
      <w:r w:rsidRPr="00A86D7F">
        <w:rPr>
          <w:rFonts w:ascii="Times New Roman" w:hAnsi="Times New Roman"/>
          <w:sz w:val="24"/>
        </w:rPr>
        <w:t>iv</w:t>
      </w:r>
      <w:proofErr w:type="spellEnd"/>
      <w:r w:rsidRPr="00A86D7F">
        <w:rPr>
          <w:rFonts w:ascii="Times New Roman" w:hAnsi="Times New Roman"/>
          <w:sz w:val="24"/>
        </w:rPr>
        <w:t xml:space="preserve">)” deste Contrato, as quais representam a totalidade do capital social da Companhia e se encontram livres e desembaraçadas de quaisquer ônus, encargos ou gravames de qualquer natureza, legais ou convencionais, com exceção dos </w:t>
      </w:r>
      <w:r w:rsidRPr="00A86D7F">
        <w:rPr>
          <w:rFonts w:ascii="Times New Roman" w:hAnsi="Times New Roman"/>
          <w:sz w:val="24"/>
        </w:rPr>
        <w:lastRenderedPageBreak/>
        <w:t>ônus criados por meio deste Contrato e observado o previsto nas Cláusulas 2.2 e 2.3 acima;</w:t>
      </w:r>
    </w:p>
    <w:p w14:paraId="6FFBB562" w14:textId="77777777" w:rsidR="00111B84" w:rsidRPr="00A86D7F" w:rsidRDefault="00111B84" w:rsidP="00111B84">
      <w:pPr>
        <w:pStyle w:val="PargrafodaLista"/>
        <w:spacing w:line="320" w:lineRule="exact"/>
        <w:rPr>
          <w:rFonts w:ascii="Times New Roman" w:hAnsi="Times New Roman"/>
          <w:sz w:val="24"/>
        </w:rPr>
      </w:pPr>
    </w:p>
    <w:p w14:paraId="266A70CE"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não tem conhecimento da existência de procedimentos administrativos ou ações judiciais, pessoais ou reais, de qualquer natureza, em qualquer instância ou tribunal, contra si, que possam afetar a alienação fiduciária prevista neste Contrato; </w:t>
      </w:r>
    </w:p>
    <w:p w14:paraId="5C766095" w14:textId="77777777" w:rsidR="00111B84" w:rsidRPr="00A86D7F" w:rsidRDefault="00111B84" w:rsidP="00111B84">
      <w:pPr>
        <w:pStyle w:val="PargrafodaLista"/>
        <w:spacing w:line="320" w:lineRule="exact"/>
        <w:rPr>
          <w:rFonts w:ascii="Times New Roman" w:hAnsi="Times New Roman"/>
          <w:sz w:val="24"/>
        </w:rPr>
      </w:pPr>
    </w:p>
    <w:p w14:paraId="4464147D"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os termos deste Contrato representam fielmente sua vontade, tendo compreendido e negociado, imbuído da mais ampla boa-fé, todos os termos deste Contrato, sendo que, ainda, tem experiência em instrumentos semelhantes a este Contrato, às Obrigações Garantidas e/ou a outros documentos correlatos, e conhecem os riscos inerentes a transações desta natureza; </w:t>
      </w:r>
    </w:p>
    <w:p w14:paraId="4E72C984" w14:textId="77777777" w:rsidR="00111B84" w:rsidRPr="00A86D7F" w:rsidRDefault="00111B84" w:rsidP="00111B84">
      <w:pPr>
        <w:pStyle w:val="PargrafodaLista"/>
        <w:spacing w:line="320" w:lineRule="exact"/>
        <w:rPr>
          <w:rFonts w:ascii="Times New Roman" w:hAnsi="Times New Roman"/>
          <w:sz w:val="24"/>
        </w:rPr>
      </w:pPr>
    </w:p>
    <w:p w14:paraId="24A99915"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14:paraId="19628316" w14:textId="77777777" w:rsidR="00111B84" w:rsidRPr="00A86D7F" w:rsidRDefault="00111B84" w:rsidP="00111B84">
      <w:pPr>
        <w:pStyle w:val="PargrafodaLista"/>
        <w:spacing w:line="320" w:lineRule="exact"/>
        <w:rPr>
          <w:rFonts w:ascii="Times New Roman" w:hAnsi="Times New Roman"/>
          <w:sz w:val="24"/>
        </w:rPr>
      </w:pPr>
    </w:p>
    <w:p w14:paraId="734BAF44"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direitos fiduciários de garantia ora constituídos são preferenciais em todos os aspectos em relação a quaisquer outros ônus ou obrigações que porventura recaiam sobre os Bens Alienados;</w:t>
      </w:r>
    </w:p>
    <w:p w14:paraId="398FC076" w14:textId="77777777" w:rsidR="00111B84" w:rsidRPr="00A86D7F" w:rsidRDefault="00111B84" w:rsidP="00111B84">
      <w:pPr>
        <w:spacing w:line="320" w:lineRule="exact"/>
        <w:jc w:val="both"/>
        <w:rPr>
          <w:rFonts w:ascii="Times New Roman" w:hAnsi="Times New Roman"/>
          <w:sz w:val="24"/>
        </w:rPr>
      </w:pPr>
    </w:p>
    <w:p w14:paraId="5AD732FA"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5" w:name="_DV_M52"/>
      <w:bookmarkStart w:id="86" w:name="_DV_M53"/>
      <w:bookmarkEnd w:id="85"/>
      <w:bookmarkEnd w:id="86"/>
      <w:r w:rsidRPr="00A86D7F">
        <w:rPr>
          <w:rFonts w:ascii="Times New Roman" w:hAnsi="Times New Roman"/>
          <w:sz w:val="24"/>
        </w:rPr>
        <w:t>a celebração e os termos e condições deste Contrato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proofErr w:type="spellStart"/>
      <w:r w:rsidRPr="00A86D7F">
        <w:rPr>
          <w:rFonts w:ascii="Times New Roman" w:hAnsi="Times New Roman"/>
          <w:sz w:val="24"/>
        </w:rPr>
        <w:t>ii</w:t>
      </w:r>
      <w:proofErr w:type="spellEnd"/>
      <w:r w:rsidRPr="00A86D7F">
        <w:rPr>
          <w:rFonts w:ascii="Times New Roman" w:hAnsi="Times New Roman"/>
          <w:sz w:val="24"/>
        </w:rPr>
        <w:t>) não infringem seu estatuto social; (</w:t>
      </w:r>
      <w:proofErr w:type="spellStart"/>
      <w:r w:rsidRPr="00A86D7F">
        <w:rPr>
          <w:rFonts w:ascii="Times New Roman" w:hAnsi="Times New Roman"/>
          <w:sz w:val="24"/>
        </w:rPr>
        <w:t>iii</w:t>
      </w:r>
      <w:proofErr w:type="spellEnd"/>
      <w:r w:rsidRPr="00A86D7F">
        <w:rPr>
          <w:rFonts w:ascii="Times New Roman" w:hAnsi="Times New Roman"/>
          <w:sz w:val="24"/>
        </w:rPr>
        <w:t>) não infringem qualquer disposição legal, contrato ou instrumento do qual a Alienante é parte; (</w:t>
      </w:r>
      <w:proofErr w:type="spellStart"/>
      <w:r w:rsidRPr="00A86D7F">
        <w:rPr>
          <w:rFonts w:ascii="Times New Roman" w:hAnsi="Times New Roman"/>
          <w:sz w:val="24"/>
        </w:rPr>
        <w:t>iv</w:t>
      </w:r>
      <w:proofErr w:type="spellEnd"/>
      <w:r w:rsidRPr="00A86D7F">
        <w:rPr>
          <w:rFonts w:ascii="Times New Roman" w:hAnsi="Times New Roman"/>
          <w:sz w:val="24"/>
        </w:rPr>
        <w:t>) não infringem qualquer ordem, decisão ou sentença administrativa, judicial ou arbitral que vincule a Alienante ou os seus Bens Alienados; e (v)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w:t>
      </w:r>
    </w:p>
    <w:p w14:paraId="0CCB7EEF" w14:textId="77777777" w:rsidR="00111B84" w:rsidRPr="00A86D7F" w:rsidRDefault="00111B84" w:rsidP="00111B84">
      <w:pPr>
        <w:pStyle w:val="PargrafodaLista"/>
        <w:spacing w:line="320" w:lineRule="exact"/>
        <w:rPr>
          <w:rFonts w:ascii="Times New Roman" w:hAnsi="Times New Roman"/>
          <w:sz w:val="24"/>
        </w:rPr>
      </w:pPr>
    </w:p>
    <w:p w14:paraId="75D14FB1"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não há acordo de acionistas cujo objeto sejam ações da Emissora, sendo certo que os Bens Alienados estarão automática e irrevogavelmente </w:t>
      </w:r>
      <w:r w:rsidRPr="00A86D7F">
        <w:rPr>
          <w:rFonts w:ascii="Times New Roman" w:hAnsi="Times New Roman"/>
          <w:sz w:val="24"/>
        </w:rPr>
        <w:lastRenderedPageBreak/>
        <w:t>desvinculados de qualquer acordo de acionistas que existam, na hipótese de declaração do vencimento antecipado das Obrigações Garantidas;</w:t>
      </w:r>
    </w:p>
    <w:p w14:paraId="79EB3454" w14:textId="77777777" w:rsidR="00111B84" w:rsidRPr="00A86D7F" w:rsidRDefault="00111B84" w:rsidP="00111B84">
      <w:pPr>
        <w:pStyle w:val="PargrafodaLista"/>
        <w:spacing w:line="320" w:lineRule="exact"/>
        <w:rPr>
          <w:rFonts w:ascii="Times New Roman" w:hAnsi="Times New Roman"/>
          <w:sz w:val="24"/>
        </w:rPr>
      </w:pPr>
    </w:p>
    <w:p w14:paraId="4F43849C"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14:paraId="6C432584" w14:textId="77777777" w:rsidR="00111B84" w:rsidRPr="00A86D7F" w:rsidRDefault="00111B84" w:rsidP="00111B84">
      <w:pPr>
        <w:pStyle w:val="PargrafodaLista"/>
        <w:spacing w:line="320" w:lineRule="exact"/>
        <w:rPr>
          <w:rFonts w:ascii="Times New Roman" w:hAnsi="Times New Roman"/>
          <w:sz w:val="24"/>
        </w:rPr>
      </w:pPr>
    </w:p>
    <w:p w14:paraId="670338C7" w14:textId="77777777"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não celebrou qualquer aditamento ou acordou, efetivou e/ou formalizou qualquer alteração ao Contrato de Compra e Venda e/ou ao Contrato de Alienação Fiduciária Oi, ainda que na forma de acordo ou instrumento apartado, exceto pela anuência para fins de constituição das Garantias Reais para fins da emissão das Debêntures 2ª Emissão e das Debêntures 3ª Emissão;</w:t>
      </w:r>
    </w:p>
    <w:p w14:paraId="01A62601"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5E0CA391" w14:textId="2F77C6E5" w:rsidR="00111B84" w:rsidRPr="00A86D7F"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7" w:name="_DV_M54"/>
      <w:bookmarkEnd w:id="87"/>
      <w:r w:rsidRPr="00A86D7F">
        <w:rPr>
          <w:rFonts w:ascii="Times New Roman" w:hAnsi="Times New Roman"/>
          <w:sz w:val="24"/>
        </w:rPr>
        <w:t xml:space="preserve">têm conhecimento de todos os termos e condições </w:t>
      </w:r>
      <w:r w:rsidRPr="00EC5423">
        <w:rPr>
          <w:rFonts w:ascii="Times New Roman" w:hAnsi="Times New Roman"/>
          <w:sz w:val="24"/>
        </w:rPr>
        <w:t>das Escrituras e</w:t>
      </w:r>
      <w:r w:rsidRPr="00A86D7F">
        <w:rPr>
          <w:rFonts w:ascii="Times New Roman" w:hAnsi="Times New Roman"/>
          <w:sz w:val="24"/>
        </w:rPr>
        <w:t xml:space="preserve"> das Obrigações Garantidas, inclusive cláusulas de eventos de inadimplemento e vencimento antecipado; e </w:t>
      </w:r>
    </w:p>
    <w:p w14:paraId="25EBDC27" w14:textId="77777777" w:rsidR="00111B84" w:rsidRPr="00A86D7F" w:rsidRDefault="00111B84" w:rsidP="00111B84">
      <w:pPr>
        <w:pStyle w:val="Recuodecorpodetexto"/>
        <w:tabs>
          <w:tab w:val="left" w:pos="709"/>
        </w:tabs>
        <w:spacing w:line="320" w:lineRule="exact"/>
        <w:rPr>
          <w:rFonts w:ascii="Times New Roman" w:hAnsi="Times New Roman"/>
          <w:sz w:val="24"/>
        </w:rPr>
      </w:pPr>
    </w:p>
    <w:p w14:paraId="3F7B6B75" w14:textId="1230BC5C" w:rsidR="00111B84" w:rsidRPr="005363FC" w:rsidRDefault="00111B84" w:rsidP="00343EBD">
      <w:pPr>
        <w:numPr>
          <w:ilvl w:val="0"/>
          <w:numId w:val="7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8" w:name="_DV_M55"/>
      <w:bookmarkStart w:id="89" w:name="_DV_M56"/>
      <w:bookmarkStart w:id="90" w:name="_DV_M57"/>
      <w:bookmarkStart w:id="91" w:name="_DV_M58"/>
      <w:bookmarkEnd w:id="88"/>
      <w:bookmarkEnd w:id="89"/>
      <w:bookmarkEnd w:id="90"/>
      <w:bookmarkEnd w:id="91"/>
      <w:r w:rsidRPr="00A86D7F">
        <w:rPr>
          <w:rFonts w:ascii="Times New Roman" w:hAnsi="Times New Roman"/>
          <w:sz w:val="24"/>
        </w:rPr>
        <w:t xml:space="preserve">a procuração outorgada pela Alienante para excussão dos Bens Alienados, na forma do modelo anexo como </w:t>
      </w:r>
      <w:r w:rsidRPr="00A86D7F">
        <w:rPr>
          <w:rFonts w:ascii="Times New Roman" w:hAnsi="Times New Roman"/>
          <w:sz w:val="24"/>
          <w:u w:val="single"/>
        </w:rPr>
        <w:t>Anexo II</w:t>
      </w:r>
      <w:r w:rsidRPr="00A86D7F">
        <w:rPr>
          <w:rFonts w:ascii="Times New Roman" w:hAnsi="Times New Roman"/>
          <w:sz w:val="24"/>
        </w:rPr>
        <w:t xml:space="preserve"> deste Contrato, foi devida e validamente outorgada e formalizada, e confere ao Agente Fiduciário, na qualidade de representante dos Debenturistas, os poderes nela expressos de forma lícita, válida e eficaz.</w:t>
      </w:r>
    </w:p>
    <w:p w14:paraId="7CD62B76" w14:textId="77777777" w:rsidR="00111B84" w:rsidRPr="00A86D7F" w:rsidRDefault="00111B84" w:rsidP="00111B84">
      <w:pPr>
        <w:spacing w:line="320" w:lineRule="exact"/>
        <w:jc w:val="both"/>
        <w:outlineLvl w:val="0"/>
        <w:rPr>
          <w:rFonts w:ascii="Times New Roman" w:hAnsi="Times New Roman"/>
          <w:sz w:val="24"/>
        </w:rPr>
      </w:pPr>
      <w:bookmarkStart w:id="92" w:name="_DV_M61"/>
      <w:bookmarkEnd w:id="92"/>
    </w:p>
    <w:p w14:paraId="3F4E4467"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do disposto nas Escrituras e na Cláusula 4.1 acima, a Emissora declara e garante ao Agente Fiduciário que, nesta data:</w:t>
      </w:r>
      <w:r w:rsidRPr="00A86D7F">
        <w:rPr>
          <w:rStyle w:val="Refdenotaderodap"/>
          <w:rFonts w:ascii="Times New Roman" w:hAnsi="Times New Roman"/>
          <w:sz w:val="24"/>
        </w:rPr>
        <w:t xml:space="preserve"> </w:t>
      </w:r>
    </w:p>
    <w:p w14:paraId="38A30B0B" w14:textId="77777777" w:rsidR="00111B84" w:rsidRPr="00A86D7F" w:rsidRDefault="00111B84" w:rsidP="00111B84">
      <w:pPr>
        <w:spacing w:line="320" w:lineRule="exact"/>
        <w:rPr>
          <w:rFonts w:ascii="Times New Roman" w:hAnsi="Times New Roman"/>
          <w:sz w:val="24"/>
        </w:rPr>
      </w:pPr>
    </w:p>
    <w:p w14:paraId="61EB86DA"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proofErr w:type="spellStart"/>
      <w:r w:rsidRPr="00A86D7F">
        <w:rPr>
          <w:rFonts w:ascii="Times New Roman" w:hAnsi="Times New Roman"/>
          <w:sz w:val="24"/>
        </w:rPr>
        <w:t>é</w:t>
      </w:r>
      <w:proofErr w:type="spellEnd"/>
      <w:r w:rsidRPr="00A86D7F">
        <w:rPr>
          <w:rFonts w:ascii="Times New Roman" w:hAnsi="Times New Roman"/>
          <w:sz w:val="24"/>
        </w:rPr>
        <w:t xml:space="preserve"> sociedade devidamente organizada, constituída e validamente existente segundo as leis do Brasil, com plenos poderes, capacidade e autoridade para celebrar este Contrato;</w:t>
      </w:r>
    </w:p>
    <w:p w14:paraId="23A13B94" w14:textId="77777777" w:rsidR="00111B84" w:rsidRPr="00A86D7F" w:rsidRDefault="00111B84" w:rsidP="00111B84">
      <w:pPr>
        <w:spacing w:line="320" w:lineRule="exact"/>
        <w:ind w:left="1276"/>
        <w:jc w:val="both"/>
        <w:rPr>
          <w:rFonts w:ascii="Times New Roman" w:hAnsi="Times New Roman"/>
          <w:sz w:val="24"/>
        </w:rPr>
      </w:pPr>
    </w:p>
    <w:p w14:paraId="7B776332"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a celebrar este Contrato e a cumprir todas as obrigações aqui previstas, tendo, então, sido satisfeitos todos os requisitos legais e estatutários e obtidas todas as autorizações societárias necessárias para tanto;</w:t>
      </w:r>
    </w:p>
    <w:p w14:paraId="2E256B7A" w14:textId="77777777" w:rsidR="00111B84" w:rsidRPr="00A86D7F" w:rsidRDefault="00111B84" w:rsidP="00111B84">
      <w:pPr>
        <w:pStyle w:val="PargrafodaLista"/>
        <w:spacing w:line="320" w:lineRule="exact"/>
        <w:rPr>
          <w:rFonts w:ascii="Times New Roman" w:hAnsi="Times New Roman"/>
          <w:sz w:val="24"/>
        </w:rPr>
      </w:pPr>
    </w:p>
    <w:p w14:paraId="6C98F9F7"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 xml:space="preserve">não celebrou qualquer aditamento ou acordou, efetivou e/ou formalizou qualquer alteração ao Contrato de Compra e Venda e/ou ao Contrato de </w:t>
      </w:r>
      <w:r w:rsidRPr="00A86D7F">
        <w:rPr>
          <w:rFonts w:ascii="Times New Roman" w:hAnsi="Times New Roman"/>
          <w:sz w:val="24"/>
        </w:rPr>
        <w:lastRenderedPageBreak/>
        <w:t>Alienação Fiduciária Oi, ainda que na forma de acordo ou instrumento apartado, exceto pela anuência para fins de constituição das Garantias Reais para fins da emissão das Debêntures 2ª Emissão e das Debêntures 3ª Emissão;</w:t>
      </w:r>
    </w:p>
    <w:p w14:paraId="43BA5FFB" w14:textId="77777777" w:rsidR="00111B84" w:rsidRPr="00A86D7F" w:rsidRDefault="00111B84" w:rsidP="00111B84">
      <w:pPr>
        <w:spacing w:line="320" w:lineRule="exact"/>
        <w:ind w:left="1070"/>
        <w:jc w:val="both"/>
        <w:rPr>
          <w:rFonts w:ascii="Times New Roman" w:hAnsi="Times New Roman"/>
          <w:sz w:val="24"/>
        </w:rPr>
      </w:pPr>
    </w:p>
    <w:p w14:paraId="600105B6"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14:paraId="2244F5AE" w14:textId="77777777" w:rsidR="00111B84" w:rsidRPr="00A86D7F" w:rsidRDefault="00111B84" w:rsidP="00111B84">
      <w:pPr>
        <w:pStyle w:val="PargrafodaLista"/>
        <w:spacing w:line="320" w:lineRule="exact"/>
        <w:rPr>
          <w:rFonts w:ascii="Times New Roman" w:hAnsi="Times New Roman"/>
          <w:sz w:val="24"/>
        </w:rPr>
      </w:pPr>
    </w:p>
    <w:p w14:paraId="4A91D087" w14:textId="77777777" w:rsidR="00111B84" w:rsidRPr="00A86D7F" w:rsidRDefault="00111B84" w:rsidP="00343EBD">
      <w:pPr>
        <w:numPr>
          <w:ilvl w:val="0"/>
          <w:numId w:val="68"/>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93" w:name="_DV_C29"/>
      <w:r w:rsidRPr="00A86D7F">
        <w:rPr>
          <w:rFonts w:ascii="Times New Roman" w:hAnsi="Times New Roman"/>
          <w:sz w:val="24"/>
        </w:rPr>
        <w:t>arquivou em sua sede o presente Contrato e repetirá o procedimento para eventuais aditamentos a este Contrato</w:t>
      </w:r>
      <w:bookmarkEnd w:id="93"/>
      <w:r w:rsidRPr="00A86D7F">
        <w:rPr>
          <w:rFonts w:ascii="Times New Roman" w:hAnsi="Times New Roman"/>
          <w:sz w:val="24"/>
        </w:rPr>
        <w:t>.</w:t>
      </w:r>
    </w:p>
    <w:p w14:paraId="56F9AD59" w14:textId="77777777" w:rsidR="00111B84" w:rsidRPr="00A86D7F" w:rsidRDefault="00111B84" w:rsidP="00111B84">
      <w:pPr>
        <w:spacing w:line="320" w:lineRule="exact"/>
        <w:jc w:val="both"/>
        <w:rPr>
          <w:rFonts w:ascii="Times New Roman" w:hAnsi="Times New Roman"/>
          <w:sz w:val="24"/>
        </w:rPr>
      </w:pPr>
    </w:p>
    <w:p w14:paraId="437C1529" w14:textId="77777777" w:rsidR="00111B84" w:rsidRPr="00A86D7F" w:rsidRDefault="00111B84" w:rsidP="00343EBD">
      <w:pPr>
        <w:numPr>
          <w:ilvl w:val="1"/>
          <w:numId w:val="62"/>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Sem prejuízo às demais obrigações assumidas neste Contrato ou em lei, a Alienante, neste ato, obriga-se a cumprir as seguintes obrigações, até que todas as Obrigações Garantidas tenham sido integralmente satisfeitas:</w:t>
      </w:r>
    </w:p>
    <w:p w14:paraId="0A4499F8" w14:textId="77777777" w:rsidR="00111B84" w:rsidRPr="00A86D7F" w:rsidRDefault="00111B84" w:rsidP="00111B84">
      <w:pPr>
        <w:spacing w:line="320" w:lineRule="exact"/>
        <w:rPr>
          <w:rFonts w:ascii="Times New Roman" w:hAnsi="Times New Roman"/>
          <w:sz w:val="24"/>
        </w:rPr>
      </w:pPr>
    </w:p>
    <w:p w14:paraId="04D36AE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4" w:name="_DV_M62"/>
      <w:bookmarkStart w:id="95" w:name="_DV_M63"/>
      <w:bookmarkEnd w:id="94"/>
      <w:bookmarkEnd w:id="95"/>
      <w:r w:rsidRPr="00A86D7F">
        <w:rPr>
          <w:rFonts w:ascii="Times New Roman" w:hAnsi="Times New Roman"/>
          <w:sz w:val="24"/>
        </w:rPr>
        <w:t xml:space="preserve">observados os termos e condições previstos neste Contrato, não criar quaisquer ônus, encargos ou gravames de qualquer natureza sobre os Bens Alienados, exceto pela presente alienação fiduciária; </w:t>
      </w:r>
    </w:p>
    <w:p w14:paraId="3DB9E9E7" w14:textId="77777777" w:rsidR="00111B84" w:rsidRPr="00A86D7F" w:rsidRDefault="00111B84" w:rsidP="00111B84">
      <w:pPr>
        <w:tabs>
          <w:tab w:val="left" w:pos="1276"/>
        </w:tabs>
        <w:spacing w:line="320" w:lineRule="exact"/>
        <w:jc w:val="both"/>
        <w:rPr>
          <w:rFonts w:ascii="Times New Roman" w:hAnsi="Times New Roman"/>
          <w:sz w:val="24"/>
        </w:rPr>
      </w:pPr>
    </w:p>
    <w:p w14:paraId="204F1AA9"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observados os termos e condições previstos neste Contrato, caso quaisquer ônus, encargos ou gravames de qualquer natureza sejam criados sobre os Bens Alienados (que não aqueles decorrentes da presente alienação fiduciária), fazer com que tais ônus, encargos ou gravames sejam cancelados, observado o previsto nas Cláusulas 2.2 e 2.3 acima;</w:t>
      </w:r>
    </w:p>
    <w:p w14:paraId="15BE93C6" w14:textId="77777777" w:rsidR="00111B84" w:rsidRPr="00A86D7F" w:rsidRDefault="00111B84" w:rsidP="00111B84">
      <w:pPr>
        <w:tabs>
          <w:tab w:val="left" w:pos="1276"/>
        </w:tabs>
        <w:spacing w:line="320" w:lineRule="exact"/>
        <w:jc w:val="both"/>
        <w:rPr>
          <w:rFonts w:ascii="Times New Roman" w:hAnsi="Times New Roman"/>
          <w:sz w:val="24"/>
        </w:rPr>
      </w:pPr>
    </w:p>
    <w:p w14:paraId="4B37C641"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6" w:name="_DV_M64"/>
      <w:bookmarkStart w:id="97" w:name="_DV_M65"/>
      <w:bookmarkStart w:id="98" w:name="_DV_M66"/>
      <w:bookmarkStart w:id="99" w:name="_DV_M67"/>
      <w:bookmarkEnd w:id="96"/>
      <w:bookmarkEnd w:id="97"/>
      <w:bookmarkEnd w:id="98"/>
      <w:bookmarkEnd w:id="99"/>
      <w:r w:rsidRPr="00A86D7F">
        <w:rPr>
          <w:rFonts w:ascii="Times New Roman" w:hAnsi="Times New Roman"/>
          <w:sz w:val="24"/>
        </w:rPr>
        <w:t xml:space="preserve">informar ao Agente Fiduciário em até </w:t>
      </w:r>
      <w:bookmarkStart w:id="100" w:name="_DV_M68"/>
      <w:bookmarkStart w:id="101" w:name="_DV_M69"/>
      <w:bookmarkEnd w:id="100"/>
      <w:bookmarkEnd w:id="101"/>
      <w:r w:rsidRPr="00A86D7F">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14:paraId="35BD95B6" w14:textId="77777777" w:rsidR="00111B84" w:rsidRPr="00A86D7F" w:rsidRDefault="00111B84" w:rsidP="00111B84">
      <w:pPr>
        <w:tabs>
          <w:tab w:val="left" w:pos="1276"/>
        </w:tabs>
        <w:spacing w:line="320" w:lineRule="exact"/>
        <w:ind w:left="993"/>
        <w:jc w:val="both"/>
        <w:rPr>
          <w:rFonts w:ascii="Times New Roman" w:hAnsi="Times New Roman"/>
          <w:sz w:val="24"/>
        </w:rPr>
      </w:pPr>
    </w:p>
    <w:p w14:paraId="452548C0"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102" w:name="_DV_M70"/>
      <w:bookmarkEnd w:id="102"/>
      <w:proofErr w:type="spellStart"/>
      <w:r w:rsidRPr="00A86D7F">
        <w:rPr>
          <w:rFonts w:ascii="Times New Roman" w:hAnsi="Times New Roman"/>
          <w:sz w:val="24"/>
        </w:rPr>
        <w:t>fornecer</w:t>
      </w:r>
      <w:proofErr w:type="spellEnd"/>
      <w:r w:rsidRPr="00A86D7F">
        <w:rPr>
          <w:rFonts w:ascii="Times New Roman" w:hAnsi="Times New Roman"/>
          <w:sz w:val="24"/>
        </w:rPr>
        <w:t xml:space="preserve"> ao Agente Fiduciário todas as informações e documentos comprobatórios com relação aos Bens Alienados que sejam razoavelmente solicitados pelo Agente Fiduciário e necessários ao exercício de direitos previstos no presente Contrato;</w:t>
      </w:r>
    </w:p>
    <w:p w14:paraId="4264BB3A" w14:textId="77777777" w:rsidR="00111B84" w:rsidRPr="00A86D7F" w:rsidRDefault="00111B84" w:rsidP="00111B84">
      <w:pPr>
        <w:pStyle w:val="PargrafodaLista"/>
        <w:spacing w:line="320" w:lineRule="exact"/>
        <w:rPr>
          <w:rFonts w:ascii="Times New Roman" w:hAnsi="Times New Roman"/>
          <w:sz w:val="24"/>
        </w:rPr>
      </w:pPr>
    </w:p>
    <w:p w14:paraId="2D6F72D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realizar o recolhimento de todos os tributos que incidam ou venham a incidir sobre os Bens Alienados que sejam de responsabilidade da Alienante;</w:t>
      </w:r>
    </w:p>
    <w:p w14:paraId="27967D7A" w14:textId="77777777" w:rsidR="00111B84" w:rsidRPr="00A86D7F" w:rsidRDefault="00111B84" w:rsidP="00111B84">
      <w:pPr>
        <w:pStyle w:val="PargrafodaLista"/>
        <w:spacing w:line="320" w:lineRule="exact"/>
        <w:rPr>
          <w:rFonts w:ascii="Times New Roman" w:hAnsi="Times New Roman"/>
          <w:sz w:val="24"/>
        </w:rPr>
      </w:pPr>
    </w:p>
    <w:p w14:paraId="53586818"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lastRenderedPageBreak/>
        <w:t>não alienar, vender, ceder, prometer ceder, transferir ou dispor, de qualquer forma, de quaisquer dos Bens Alienados;</w:t>
      </w:r>
    </w:p>
    <w:p w14:paraId="019E3218" w14:textId="77777777" w:rsidR="00111B84" w:rsidRPr="00A86D7F" w:rsidRDefault="00111B84" w:rsidP="00111B84">
      <w:pPr>
        <w:pStyle w:val="PargrafodaLista"/>
        <w:spacing w:line="320" w:lineRule="exact"/>
        <w:rPr>
          <w:rFonts w:ascii="Times New Roman" w:hAnsi="Times New Roman"/>
          <w:sz w:val="24"/>
        </w:rPr>
      </w:pPr>
    </w:p>
    <w:p w14:paraId="2CF4803D" w14:textId="10F9131A"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não permitir o ingresso de novo acionista no capital social da Companhia, </w:t>
      </w:r>
      <w:proofErr w:type="gramStart"/>
      <w:r w:rsidRPr="00A86D7F">
        <w:rPr>
          <w:rFonts w:ascii="Times New Roman" w:hAnsi="Times New Roman"/>
          <w:sz w:val="24"/>
        </w:rPr>
        <w:t>incluindo</w:t>
      </w:r>
      <w:proofErr w:type="gramEnd"/>
      <w:r w:rsidRPr="00A86D7F">
        <w:rPr>
          <w:rFonts w:ascii="Times New Roman" w:hAnsi="Times New Roman"/>
          <w:sz w:val="24"/>
        </w:rPr>
        <w:t xml:space="preserve"> mas não se limitando, por meio de cessão de direito de preferência ou renúncia na subscrição de novas ações de emissão da Companhia; </w:t>
      </w:r>
    </w:p>
    <w:p w14:paraId="3AE85C82" w14:textId="77777777" w:rsidR="00111B84" w:rsidRPr="00A86D7F" w:rsidRDefault="00111B84" w:rsidP="00111B84">
      <w:pPr>
        <w:pStyle w:val="PargrafodaLista"/>
        <w:spacing w:line="320" w:lineRule="exact"/>
        <w:rPr>
          <w:rFonts w:ascii="Times New Roman" w:hAnsi="Times New Roman"/>
          <w:sz w:val="24"/>
        </w:rPr>
      </w:pPr>
    </w:p>
    <w:p w14:paraId="7F31BCFA" w14:textId="4282F0F6"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14:paraId="322BD1EF" w14:textId="77777777" w:rsidR="00111B84" w:rsidRPr="00A86D7F" w:rsidRDefault="00111B84" w:rsidP="00111B84">
      <w:pPr>
        <w:pStyle w:val="PargrafodaLista"/>
        <w:spacing w:line="320" w:lineRule="exact"/>
        <w:rPr>
          <w:rFonts w:ascii="Times New Roman" w:hAnsi="Times New Roman"/>
          <w:sz w:val="24"/>
        </w:rPr>
      </w:pPr>
    </w:p>
    <w:p w14:paraId="56219544"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exceto nos termos e condições previstos nas Escrituras, não realizar qualquer operação de incorporação, cisão ou fusão da Companhia, ou qualquer outra forma de sua reorganização societária;</w:t>
      </w:r>
    </w:p>
    <w:p w14:paraId="61682A91" w14:textId="77777777" w:rsidR="00111B84" w:rsidRPr="00A86D7F" w:rsidRDefault="00111B84" w:rsidP="00111B84">
      <w:pPr>
        <w:pStyle w:val="PargrafodaLista"/>
        <w:spacing w:line="320" w:lineRule="exact"/>
        <w:rPr>
          <w:rFonts w:ascii="Times New Roman" w:hAnsi="Times New Roman"/>
          <w:sz w:val="24"/>
        </w:rPr>
      </w:pPr>
    </w:p>
    <w:p w14:paraId="7435E6D9"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w:t>
      </w:r>
      <w:proofErr w:type="spellStart"/>
      <w:r w:rsidRPr="00A86D7F">
        <w:rPr>
          <w:rFonts w:ascii="Times New Roman" w:hAnsi="Times New Roman"/>
          <w:sz w:val="24"/>
        </w:rPr>
        <w:t>ii</w:t>
      </w:r>
      <w:proofErr w:type="spellEnd"/>
      <w:r w:rsidRPr="00A86D7F">
        <w:rPr>
          <w:rFonts w:ascii="Times New Roman" w:hAnsi="Times New Roman"/>
          <w:sz w:val="24"/>
        </w:rPr>
        <w:t>) referentes a quaisquer passivos, inclusive ambientais, da Companhia; e/ou (</w:t>
      </w:r>
      <w:proofErr w:type="spellStart"/>
      <w:r w:rsidRPr="00A86D7F">
        <w:rPr>
          <w:rFonts w:ascii="Times New Roman" w:hAnsi="Times New Roman"/>
          <w:sz w:val="24"/>
        </w:rPr>
        <w:t>iii</w:t>
      </w:r>
      <w:proofErr w:type="spellEnd"/>
      <w:r w:rsidRPr="00A86D7F">
        <w:rPr>
          <w:rFonts w:ascii="Times New Roman" w:hAnsi="Times New Roman"/>
          <w:sz w:val="24"/>
        </w:rPr>
        <w:t>) referentes ou resultantes da falsidade, inveracidade ou incorreção de qualquer de suas declarações e garantias contidas neste Contrato;</w:t>
      </w:r>
    </w:p>
    <w:p w14:paraId="52E5FB6E" w14:textId="77777777" w:rsidR="00111B84" w:rsidRPr="00A86D7F" w:rsidRDefault="00111B84" w:rsidP="00111B84">
      <w:pPr>
        <w:pStyle w:val="PargrafodaLista"/>
        <w:spacing w:line="320" w:lineRule="exact"/>
        <w:rPr>
          <w:rFonts w:ascii="Times New Roman" w:hAnsi="Times New Roman"/>
          <w:sz w:val="24"/>
        </w:rPr>
      </w:pPr>
    </w:p>
    <w:p w14:paraId="5BEB9AAD" w14:textId="3FC36FF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 xml:space="preserve">manter em vigor, válida e eficaz a procuração para a excussão dos Bens Alienados outorgada na forma do Anexo II deste </w:t>
      </w:r>
      <w:r w:rsidRPr="00B21D62">
        <w:rPr>
          <w:rFonts w:ascii="Times New Roman" w:hAnsi="Times New Roman"/>
          <w:sz w:val="24"/>
        </w:rPr>
        <w:t xml:space="preserve">Contrato pelo </w:t>
      </w:r>
      <w:r w:rsidRPr="00CE013A">
        <w:rPr>
          <w:rFonts w:ascii="Times New Roman" w:hAnsi="Times New Roman"/>
          <w:sz w:val="24"/>
        </w:rPr>
        <w:t>prazo de 1 (um) ano</w:t>
      </w:r>
      <w:r w:rsidRPr="00B21D62">
        <w:rPr>
          <w:rFonts w:ascii="Times New Roman" w:hAnsi="Times New Roman"/>
          <w:sz w:val="24"/>
        </w:rPr>
        <w:t>, obrigando-se ainda, a renová-la com pelos menos</w:t>
      </w:r>
      <w:r w:rsidRPr="00A86D7F">
        <w:rPr>
          <w:rFonts w:ascii="Times New Roman" w:hAnsi="Times New Roman"/>
          <w:sz w:val="24"/>
        </w:rPr>
        <w:t xml:space="preserve"> 30 (trinta) dias de antecedência de seu vencimento, por iguais períodos de 1 (um) ano, ou até o pagamento e liberação integral das Obrigações Garantidas, o que ocorrer primeiro; </w:t>
      </w:r>
    </w:p>
    <w:p w14:paraId="7899D861" w14:textId="77777777" w:rsidR="00111B84" w:rsidRPr="00A86D7F" w:rsidRDefault="00111B84" w:rsidP="00111B84">
      <w:pPr>
        <w:spacing w:line="320" w:lineRule="exact"/>
        <w:rPr>
          <w:rFonts w:ascii="Times New Roman" w:hAnsi="Times New Roman"/>
          <w:sz w:val="24"/>
        </w:rPr>
      </w:pPr>
    </w:p>
    <w:p w14:paraId="410EF2E8"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não celebrar qualquer aditamento ou acordo e/ou formalizar qualquer alteração ao Contrato de Compra e Venda e/ou ao Contrato de Alienação Fiduciária Oi, sem anuência prévia e por escrito do Agente Fiduciário; e</w:t>
      </w:r>
    </w:p>
    <w:p w14:paraId="758976E2" w14:textId="77777777" w:rsidR="00111B84" w:rsidRPr="00A86D7F" w:rsidRDefault="00111B84" w:rsidP="00111B84">
      <w:pPr>
        <w:pStyle w:val="PargrafodaLista"/>
        <w:spacing w:line="320" w:lineRule="exact"/>
        <w:rPr>
          <w:rFonts w:ascii="Times New Roman" w:hAnsi="Times New Roman"/>
          <w:sz w:val="24"/>
        </w:rPr>
      </w:pPr>
    </w:p>
    <w:p w14:paraId="35A2BCAE" w14:textId="77777777" w:rsidR="00111B84" w:rsidRPr="00A86D7F" w:rsidRDefault="00111B84" w:rsidP="00343EBD">
      <w:pPr>
        <w:numPr>
          <w:ilvl w:val="0"/>
          <w:numId w:val="48"/>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A86D7F">
        <w:rPr>
          <w:rFonts w:ascii="Times New Roman" w:hAnsi="Times New Roman"/>
          <w:sz w:val="24"/>
        </w:rPr>
        <w:t>na hipótese de excussão da presente garantia, entregar ao Agente Fiduciário, em até 2 (dois) Dias Úteis de sua solicitação, os livros societários da Companhia e os demais documentos que evidenciam a titularidade dos Bens Alienados.</w:t>
      </w:r>
    </w:p>
    <w:p w14:paraId="3F2D2D5D" w14:textId="77777777" w:rsidR="00111B84" w:rsidRPr="00A86D7F" w:rsidRDefault="00111B84" w:rsidP="00111B84">
      <w:pPr>
        <w:tabs>
          <w:tab w:val="left" w:pos="1276"/>
        </w:tabs>
        <w:spacing w:line="320" w:lineRule="exact"/>
        <w:jc w:val="both"/>
        <w:rPr>
          <w:rFonts w:ascii="Times New Roman" w:hAnsi="Times New Roman"/>
          <w:sz w:val="24"/>
        </w:rPr>
      </w:pPr>
    </w:p>
    <w:p w14:paraId="43320D92"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03" w:name="_DV_M71"/>
      <w:bookmarkStart w:id="104" w:name="_DV_M74"/>
      <w:bookmarkStart w:id="105" w:name="_DV_M75"/>
      <w:bookmarkStart w:id="106" w:name="_DV_M76"/>
      <w:bookmarkStart w:id="107" w:name="_DV_M77"/>
      <w:bookmarkStart w:id="108" w:name="_DV_M78"/>
      <w:bookmarkStart w:id="109" w:name="_DV_M79"/>
      <w:bookmarkStart w:id="110" w:name="_DV_M80"/>
      <w:bookmarkStart w:id="111" w:name="_DV_M81"/>
      <w:bookmarkStart w:id="112" w:name="_DV_M82"/>
      <w:bookmarkStart w:id="113" w:name="_DV_M83"/>
      <w:bookmarkStart w:id="114" w:name="_DV_M87"/>
      <w:bookmarkStart w:id="115" w:name="_DV_M88"/>
      <w:bookmarkStart w:id="116" w:name="_DV_M89"/>
      <w:bookmarkStart w:id="117" w:name="_DV_M9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A86D7F">
        <w:rPr>
          <w:rFonts w:cs="Times New Roman"/>
          <w:color w:val="000000"/>
          <w:szCs w:val="24"/>
        </w:rPr>
        <w:lastRenderedPageBreak/>
        <w:t>Cláusula</w:t>
      </w:r>
      <w:r w:rsidRPr="00A86D7F">
        <w:rPr>
          <w:rFonts w:cs="Times New Roman"/>
          <w:szCs w:val="24"/>
        </w:rPr>
        <w:t xml:space="preserve"> 5.</w:t>
      </w:r>
      <w:r w:rsidRPr="00A86D7F">
        <w:rPr>
          <w:rFonts w:cs="Times New Roman"/>
          <w:szCs w:val="24"/>
        </w:rPr>
        <w:tab/>
        <w:t>Direitos de Voto e Dividendos</w:t>
      </w:r>
      <w:r w:rsidRPr="00A86D7F">
        <w:rPr>
          <w:rFonts w:cs="Times New Roman"/>
          <w:b w:val="0"/>
          <w:szCs w:val="24"/>
        </w:rPr>
        <w:t>.</w:t>
      </w:r>
    </w:p>
    <w:p w14:paraId="723F6A22"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05D7A13A" w14:textId="5641205A"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18" w:name="_DV_M94"/>
      <w:bookmarkEnd w:id="118"/>
      <w:r w:rsidRPr="00A86D7F">
        <w:rPr>
          <w:rFonts w:ascii="Times New Roman" w:hAnsi="Times New Roman"/>
          <w:sz w:val="24"/>
        </w:rPr>
        <w:t>Sem prejuízo das disposições das Escrituras, desde que nenhum Evento de Inadimplemento (conforme definido nas Escrituras)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das Escrituras ou que possa levar, de forma imediata ou após o decurso de prazo de cura seja aplicável, à ocorrência de um Evento de Inadimplemento (conforme definido nas Escrituras); e (</w:t>
      </w:r>
      <w:proofErr w:type="spellStart"/>
      <w:r w:rsidRPr="00A86D7F">
        <w:rPr>
          <w:rFonts w:ascii="Times New Roman" w:hAnsi="Times New Roman"/>
          <w:sz w:val="24"/>
        </w:rPr>
        <w:t>ii</w:t>
      </w:r>
      <w:proofErr w:type="spellEnd"/>
      <w:r w:rsidRPr="00A86D7F">
        <w:rPr>
          <w:rFonts w:ascii="Times New Roman" w:hAnsi="Times New Roman"/>
          <w:sz w:val="24"/>
        </w:rPr>
        <w:t>) as seguintes deliberações dependerão de consentimento prévio do Agente Fiduciário, após a orientação dos Debenturistas da 2ª Emissão e dos Debenturistas da 3ª Emissão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(d) criação ou emissão de qualquer título ou valor mobiliário pela Companhia, outorga de opção de compra de ações, ou de qualquer bônus de subscrição;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prejudicar de qualquer forma o valor de mercado e/ou a liquidez dos Bens Alienados; ou (h) distribuição de dividendos acima do mínimo exigido por lei.</w:t>
      </w:r>
    </w:p>
    <w:p w14:paraId="3C50DFC0" w14:textId="77777777" w:rsidR="00111B84" w:rsidRPr="00A86D7F" w:rsidRDefault="00111B84" w:rsidP="00111B84">
      <w:pPr>
        <w:spacing w:line="320" w:lineRule="exact"/>
        <w:jc w:val="both"/>
        <w:rPr>
          <w:rFonts w:ascii="Times New Roman" w:hAnsi="Times New Roman"/>
          <w:sz w:val="24"/>
        </w:rPr>
      </w:pPr>
    </w:p>
    <w:p w14:paraId="05A48CA4"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19" w:name="_DV_M95"/>
      <w:bookmarkEnd w:id="119"/>
      <w:r w:rsidRPr="00A86D7F">
        <w:rPr>
          <w:rFonts w:ascii="Times New Roman" w:hAnsi="Times New Roman"/>
          <w:sz w:val="24"/>
        </w:rPr>
        <w:t xml:space="preserve">Observado o disposto na Cláusula 5.1. acima, enquanto perdurar algum Evento de Inadimplemento (conforme definido nas Escrituras), o exercício, pela Alienante, dos direitos de voto referentes às Ações Alienadas (incluindo, se aplicável, Novas Ações) estará sujeito à autorização prévia e por escrito dos Debenturistas da 2ª Emissão e dos Debenturistas da 3ª Emissão, representados pelo Agente Fiduciário, conforme deliberado em Assembleia Geral de Debenturistas. </w:t>
      </w:r>
    </w:p>
    <w:p w14:paraId="14B4126C" w14:textId="77777777" w:rsidR="00111B84" w:rsidRPr="00A86D7F" w:rsidRDefault="00111B84" w:rsidP="00111B84">
      <w:pPr>
        <w:spacing w:line="320" w:lineRule="exact"/>
        <w:rPr>
          <w:rFonts w:ascii="Times New Roman" w:hAnsi="Times New Roman"/>
          <w:sz w:val="24"/>
        </w:rPr>
      </w:pPr>
    </w:p>
    <w:p w14:paraId="5B337E77" w14:textId="77777777" w:rsidR="00111B84" w:rsidRPr="00A86D7F" w:rsidRDefault="00111B84" w:rsidP="00111B84">
      <w:pPr>
        <w:tabs>
          <w:tab w:val="left" w:pos="1418"/>
        </w:tabs>
        <w:spacing w:line="320" w:lineRule="exact"/>
        <w:ind w:firstLine="709"/>
        <w:jc w:val="both"/>
        <w:outlineLvl w:val="0"/>
        <w:rPr>
          <w:rFonts w:ascii="Times New Roman" w:hAnsi="Times New Roman"/>
          <w:sz w:val="24"/>
          <w:u w:val="single"/>
        </w:rPr>
      </w:pPr>
      <w:r w:rsidRPr="00A86D7F">
        <w:rPr>
          <w:rFonts w:ascii="Times New Roman" w:hAnsi="Times New Roman"/>
          <w:sz w:val="24"/>
        </w:rPr>
        <w:t>5.2.1.</w:t>
      </w:r>
      <w:r w:rsidRPr="00A86D7F">
        <w:rPr>
          <w:rFonts w:ascii="Times New Roman" w:hAnsi="Times New Roman"/>
          <w:sz w:val="24"/>
        </w:rPr>
        <w:tab/>
        <w:t>Na hipótese de uma assembleia geral de debenturistas especialmente convocada nos termos das Escrituras para deliberar acerca de um Evento de Inadimplemento (conforme definido nas Escrituras) aprovar a não declaração do vencimento antecipado das Debêntures 2ª Emissão e das Debêntures 3ª Emissão, a Alienante poderá novamente exercer livremente seus respectivos direitos de voto. Para que não restem dúvidas, na hipótese de não instalação ou suspensão dos trabalhos de tal assembleia geral de debenturistas sem deliberação acerca da não declaração do vencimento antecipado das Debêntures 2ª Emissão e/ou das Debêntures 3ª Emissão, os direitos de votos da Alienante continuarão sujeito às limitações contidas na Cláusula 5.2.</w:t>
      </w:r>
    </w:p>
    <w:p w14:paraId="61879523"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29714DDC"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Observado o disposto nas Escrituras, desde que nenhum Evento de Inadimplemento (conforme definido nas Escrituras) tenha ocorrido e esteja em curso, os lucros, dividendos, juros sobre capital e outras distribuições semelhantes poderão ser pagos com relação às Ações Alienadas ou Novas Ações à Alienante, na medida permitida por este Contrato e pelas Escrituras e uma vez distribuídos e efetivamente pagos  deixarão de integrar a alienação fiduciária aqui prevista.</w:t>
      </w:r>
    </w:p>
    <w:p w14:paraId="7AC4CB35" w14:textId="77777777" w:rsidR="00111B84" w:rsidRPr="00A86D7F" w:rsidRDefault="00111B84" w:rsidP="00111B84">
      <w:pPr>
        <w:spacing w:line="320" w:lineRule="exact"/>
        <w:rPr>
          <w:rFonts w:ascii="Times New Roman" w:hAnsi="Times New Roman"/>
          <w:sz w:val="24"/>
        </w:rPr>
      </w:pPr>
    </w:p>
    <w:p w14:paraId="6AB4ABBC"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Caso algum Evento de Inadimplemento (conforme definido nas Escrituras) esteja em curso, na hipótese e de declaração do vencimento antecipado das Debêntures 2ª Emissão e/ou das Debêntures 3ª Emissão, ou caso ocorra vencimento final das Debêntures 2ª Emissão e/ou das Debêntures 3ª Emissão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2ª Emissão e/ou das Debêntures 3ª Emissão, pelos Debenturistas da 2ª Emissão e/ou pelos Debenturistas da 3ª Emissão, conforme o caso, reunidos em assembleia geral, os recursos eventualmente retidos na conta vinculada serão liberados à Alienante.</w:t>
      </w:r>
      <w:bookmarkStart w:id="120" w:name="_DV_M97"/>
      <w:bookmarkEnd w:id="120"/>
    </w:p>
    <w:p w14:paraId="302D3253" w14:textId="77777777" w:rsidR="00111B84" w:rsidRPr="00A86D7F" w:rsidRDefault="00111B84" w:rsidP="00111B84">
      <w:pPr>
        <w:pStyle w:val="PargrafodaLista"/>
        <w:spacing w:line="320" w:lineRule="exact"/>
        <w:rPr>
          <w:rFonts w:ascii="Times New Roman" w:hAnsi="Times New Roman"/>
          <w:sz w:val="24"/>
        </w:rPr>
      </w:pPr>
    </w:p>
    <w:p w14:paraId="50F06AA0" w14:textId="77777777" w:rsidR="00111B84" w:rsidRPr="00A86D7F" w:rsidRDefault="00111B84" w:rsidP="00343EBD">
      <w:pPr>
        <w:numPr>
          <w:ilvl w:val="1"/>
          <w:numId w:val="63"/>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14:paraId="3237591D" w14:textId="77777777" w:rsidR="00111B84" w:rsidRPr="00A86D7F" w:rsidRDefault="00111B84" w:rsidP="00111B84">
      <w:pPr>
        <w:tabs>
          <w:tab w:val="left" w:pos="709"/>
        </w:tabs>
        <w:spacing w:line="320" w:lineRule="exact"/>
        <w:ind w:left="720" w:hanging="720"/>
        <w:jc w:val="both"/>
        <w:rPr>
          <w:rFonts w:ascii="Times New Roman" w:hAnsi="Times New Roman"/>
          <w:sz w:val="24"/>
          <w:u w:val="single"/>
        </w:rPr>
      </w:pPr>
    </w:p>
    <w:p w14:paraId="106270F9"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21" w:name="_DV_M105"/>
      <w:bookmarkEnd w:id="121"/>
      <w:r w:rsidRPr="00A86D7F">
        <w:rPr>
          <w:rFonts w:cs="Times New Roman"/>
          <w:color w:val="000000"/>
          <w:szCs w:val="24"/>
        </w:rPr>
        <w:t>Cláusula</w:t>
      </w:r>
      <w:r w:rsidRPr="00A86D7F">
        <w:rPr>
          <w:rFonts w:cs="Times New Roman"/>
          <w:szCs w:val="24"/>
        </w:rPr>
        <w:t xml:space="preserve"> 6.</w:t>
      </w:r>
      <w:r w:rsidRPr="00A86D7F">
        <w:rPr>
          <w:rFonts w:cs="Times New Roman"/>
          <w:szCs w:val="24"/>
        </w:rPr>
        <w:tab/>
        <w:t>Excussão dos Bens Alienados</w:t>
      </w:r>
      <w:r w:rsidRPr="00A86D7F">
        <w:rPr>
          <w:rFonts w:cs="Times New Roman"/>
          <w:b w:val="0"/>
          <w:szCs w:val="24"/>
        </w:rPr>
        <w:t>.</w:t>
      </w:r>
    </w:p>
    <w:p w14:paraId="2B94C638" w14:textId="77777777" w:rsidR="00111B84" w:rsidRPr="00A86D7F" w:rsidRDefault="00111B84" w:rsidP="00111B84">
      <w:pPr>
        <w:pStyle w:val="Rodap"/>
        <w:tabs>
          <w:tab w:val="left" w:pos="709"/>
        </w:tabs>
        <w:spacing w:line="320" w:lineRule="exact"/>
        <w:ind w:left="720" w:hanging="720"/>
        <w:rPr>
          <w:rFonts w:ascii="Times New Roman" w:hAnsi="Times New Roman"/>
          <w:sz w:val="24"/>
        </w:rPr>
      </w:pPr>
    </w:p>
    <w:p w14:paraId="058509F2" w14:textId="47AB2F38"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22" w:name="_DV_M106"/>
      <w:bookmarkEnd w:id="122"/>
      <w:r w:rsidRPr="00A86D7F">
        <w:rPr>
          <w:rFonts w:ascii="Times New Roman" w:hAnsi="Times New Roman"/>
          <w:sz w:val="24"/>
        </w:rPr>
        <w:t xml:space="preserve">Ocorrendo a declaração de vencimento antecipado resultante de um Evento de Inadimplemento (conforme definido nas Escrituras)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w:t>
      </w:r>
      <w:r w:rsidRPr="00A86D7F">
        <w:rPr>
          <w:rFonts w:ascii="Times New Roman" w:hAnsi="Times New Roman"/>
          <w:sz w:val="24"/>
        </w:rPr>
        <w:lastRenderedPageBreak/>
        <w:t xml:space="preserve">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14:paraId="5BDB33D9" w14:textId="77777777" w:rsidR="00111B84" w:rsidRPr="00A86D7F" w:rsidRDefault="00111B84" w:rsidP="00111B84">
      <w:pPr>
        <w:spacing w:line="320" w:lineRule="exact"/>
        <w:rPr>
          <w:rFonts w:ascii="Times New Roman" w:hAnsi="Times New Roman"/>
          <w:sz w:val="24"/>
        </w:rPr>
      </w:pPr>
    </w:p>
    <w:p w14:paraId="0360E8BF"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A86D7F">
        <w:rPr>
          <w:rFonts w:ascii="Times New Roman" w:hAnsi="Times New Roman"/>
          <w:sz w:val="24"/>
        </w:rPr>
        <w:t>ii</w:t>
      </w:r>
      <w:proofErr w:type="spellEnd"/>
      <w:r w:rsidRPr="00A86D7F">
        <w:rPr>
          <w:rFonts w:ascii="Times New Roman" w:hAnsi="Times New Roman"/>
          <w:sz w:val="24"/>
        </w:rPr>
        <w:t>) a data de recebimento dos recursos relativos à excussão dos Bens Alienados, na medida em que forem sendo recebidos, deverão ser imediatamente aplicados na amortização ou liquidação do saldo devedor das Obrigações Garantidas.</w:t>
      </w:r>
    </w:p>
    <w:p w14:paraId="37CDA3DB" w14:textId="77777777" w:rsidR="00111B84" w:rsidRPr="00A86D7F" w:rsidRDefault="00111B84" w:rsidP="00111B84">
      <w:pPr>
        <w:spacing w:line="320" w:lineRule="exact"/>
        <w:rPr>
          <w:rFonts w:ascii="Times New Roman" w:hAnsi="Times New Roman"/>
          <w:sz w:val="24"/>
        </w:rPr>
      </w:pPr>
    </w:p>
    <w:p w14:paraId="6713D270"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A86D7F">
        <w:rPr>
          <w:rFonts w:ascii="Times New Roman" w:hAnsi="Times New Roman"/>
          <w:sz w:val="24"/>
        </w:rPr>
        <w:t>ii</w:t>
      </w:r>
      <w:proofErr w:type="spellEnd"/>
      <w:r w:rsidRPr="00A86D7F">
        <w:rPr>
          <w:rFonts w:ascii="Times New Roman" w:hAnsi="Times New Roman"/>
          <w:sz w:val="24"/>
        </w:rPr>
        <w:t>) pagamento de eventuais custos e despesas decorrentes dos procedimentos de excussão dos Bens Alienados; (</w:t>
      </w:r>
      <w:proofErr w:type="spellStart"/>
      <w:r w:rsidRPr="00A86D7F">
        <w:rPr>
          <w:rFonts w:ascii="Times New Roman" w:hAnsi="Times New Roman"/>
          <w:sz w:val="24"/>
        </w:rPr>
        <w:t>iii</w:t>
      </w:r>
      <w:proofErr w:type="spellEnd"/>
      <w:r w:rsidRPr="00A86D7F">
        <w:rPr>
          <w:rFonts w:ascii="Times New Roman" w:hAnsi="Times New Roman"/>
          <w:sz w:val="24"/>
        </w:rPr>
        <w:t>) pagamento de penalidades e outras taxas contratuais; (</w:t>
      </w:r>
      <w:proofErr w:type="spellStart"/>
      <w:r w:rsidRPr="00A86D7F">
        <w:rPr>
          <w:rFonts w:ascii="Times New Roman" w:hAnsi="Times New Roman"/>
          <w:sz w:val="24"/>
        </w:rPr>
        <w:t>iv</w:t>
      </w:r>
      <w:proofErr w:type="spellEnd"/>
      <w:r w:rsidRPr="00A86D7F">
        <w:rPr>
          <w:rFonts w:ascii="Times New Roman" w:hAnsi="Times New Roman"/>
          <w:sz w:val="24"/>
        </w:rPr>
        <w:t xml:space="preserve">) pagamento da Remuneração das Debêntures 2ª Emissão, da Remuneração das Debêntures 3ª Emissão e Encargos Moratórios; e (v) pagamento do saldo do Valor Nominal Unitário das Debêntures 2ª Emissão e das Debêntures 3ª Emissão. </w:t>
      </w:r>
    </w:p>
    <w:p w14:paraId="7E7CF045" w14:textId="77777777" w:rsidR="00111B84" w:rsidRPr="00A86D7F" w:rsidRDefault="00111B84" w:rsidP="00111B84">
      <w:pPr>
        <w:pStyle w:val="PargrafodaLista"/>
        <w:spacing w:line="320" w:lineRule="exact"/>
        <w:rPr>
          <w:rFonts w:ascii="Times New Roman" w:hAnsi="Times New Roman"/>
          <w:sz w:val="24"/>
        </w:rPr>
      </w:pPr>
    </w:p>
    <w:p w14:paraId="1A1A8240"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Uma vez sendo estas integralmente pagas, e havendo saldo positivo (considerando a diferença entre o valor obtido pela venda dos Bens Alienados e o pagamento das Obrigações Garantidas) será ele entregue à Alienante,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demais garantidores das Debêntures permanecerão responsáveis pelo saldo devedor das Obrigações Garantidas, nos termos das Escrituras.</w:t>
      </w:r>
    </w:p>
    <w:p w14:paraId="06039C68" w14:textId="77777777" w:rsidR="00111B84" w:rsidRPr="00A86D7F" w:rsidRDefault="00111B84" w:rsidP="00111B84">
      <w:pPr>
        <w:spacing w:line="320" w:lineRule="exact"/>
        <w:jc w:val="both"/>
        <w:rPr>
          <w:rFonts w:ascii="Times New Roman" w:hAnsi="Times New Roman"/>
          <w:sz w:val="24"/>
        </w:rPr>
      </w:pPr>
    </w:p>
    <w:p w14:paraId="5393FC60"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w:t>
      </w:r>
      <w:r w:rsidRPr="00A86D7F">
        <w:rPr>
          <w:rFonts w:ascii="Times New Roman" w:hAnsi="Times New Roman"/>
          <w:sz w:val="24"/>
        </w:rPr>
        <w:lastRenderedPageBreak/>
        <w:t>transferência dos Bens Alienados, observadas as condições de excussão previstas nesta Cláusula 6.</w:t>
      </w:r>
    </w:p>
    <w:p w14:paraId="6F45CA5C" w14:textId="77777777" w:rsidR="00111B84" w:rsidRPr="00A86D7F" w:rsidRDefault="00111B84" w:rsidP="00111B84">
      <w:pPr>
        <w:spacing w:line="320" w:lineRule="exact"/>
        <w:rPr>
          <w:rFonts w:ascii="Times New Roman" w:hAnsi="Times New Roman"/>
          <w:sz w:val="24"/>
        </w:rPr>
      </w:pPr>
    </w:p>
    <w:p w14:paraId="6371234E"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e a Companhia desde já se obrigam a praticar todos os atos que lhes sejam exigíveis e a cooperar com o Agente Fiduciário em tudo que se fizer razoavelmente necessário ao cumprimento dos procedimentos aqui previstos. </w:t>
      </w:r>
    </w:p>
    <w:p w14:paraId="06645928" w14:textId="77777777" w:rsidR="00111B84" w:rsidRPr="00A86D7F" w:rsidRDefault="00111B84" w:rsidP="00111B84">
      <w:pPr>
        <w:pStyle w:val="PargrafodaLista"/>
        <w:spacing w:line="320" w:lineRule="exact"/>
        <w:rPr>
          <w:rFonts w:ascii="Times New Roman" w:hAnsi="Times New Roman"/>
          <w:sz w:val="24"/>
        </w:rPr>
      </w:pPr>
    </w:p>
    <w:p w14:paraId="52BD03A2"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bookmarkStart w:id="123" w:name="_DV_C44"/>
      <w:r w:rsidRPr="00A86D7F">
        <w:rPr>
          <w:rFonts w:ascii="Times New Roman" w:hAnsi="Times New Roman"/>
          <w:sz w:val="24"/>
        </w:rPr>
        <w:t>Na hipótese de excussão da presente garantia, a Alienante desde já renunciam a qualquer direito de sub-rogação, nos direitos de crédito correspondentes às Obrigações Garantidas que sejam satisfeitas com recursos decorrentes da excussão da presente garantia. A Alienante reconhece, portanto: (i) que não terá qualquer pretensão ou ação contra a Companhia, os Debenturistas, o Agente Fiduciário, e/ou o eventual adquirente dos Bens Alienados em razão de tal sub-rogação; e (</w:t>
      </w:r>
      <w:proofErr w:type="spellStart"/>
      <w:r w:rsidRPr="00A86D7F">
        <w:rPr>
          <w:rFonts w:ascii="Times New Roman" w:hAnsi="Times New Roman"/>
          <w:sz w:val="24"/>
        </w:rPr>
        <w:t>ii</w:t>
      </w:r>
      <w:proofErr w:type="spellEnd"/>
      <w:r w:rsidRPr="00A86D7F">
        <w:rPr>
          <w:rFonts w:ascii="Times New Roman" w:hAnsi="Times New Roman"/>
          <w:sz w:val="24"/>
        </w:rPr>
        <w:t xml:space="preserve">) que a renúncia de </w:t>
      </w:r>
      <w:proofErr w:type="spellStart"/>
      <w:r w:rsidRPr="00A86D7F">
        <w:rPr>
          <w:rFonts w:ascii="Times New Roman" w:hAnsi="Times New Roman"/>
          <w:sz w:val="24"/>
        </w:rPr>
        <w:t>subrogação</w:t>
      </w:r>
      <w:proofErr w:type="spellEnd"/>
      <w:r w:rsidRPr="00A86D7F">
        <w:rPr>
          <w:rFonts w:ascii="Times New Roman" w:hAnsi="Times New Roman"/>
          <w:sz w:val="24"/>
        </w:rPr>
        <w:t xml:space="preserve"> aqui prevista não implica em enriquecimento sem causa da Companhia, dos Debenturistas, do Agente Fiduciário, e/ou do eventual adquirente dos Bens Alienados.</w:t>
      </w:r>
      <w:bookmarkEnd w:id="123"/>
    </w:p>
    <w:p w14:paraId="38414F38" w14:textId="77777777" w:rsidR="00111B84" w:rsidRPr="00A86D7F" w:rsidRDefault="00111B84" w:rsidP="00111B84">
      <w:pPr>
        <w:pStyle w:val="PargrafodaLista"/>
        <w:spacing w:line="320" w:lineRule="exact"/>
        <w:rPr>
          <w:rFonts w:ascii="Times New Roman" w:hAnsi="Times New Roman"/>
          <w:sz w:val="24"/>
        </w:rPr>
      </w:pPr>
    </w:p>
    <w:p w14:paraId="3C88EA5D"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Os Debenturistas da 2ª Emissão e os Debenturistas da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da 2ª Emissão e os Debenturistas da 3ª Emissão.</w:t>
      </w:r>
    </w:p>
    <w:p w14:paraId="6B93D583" w14:textId="77777777" w:rsidR="00111B84" w:rsidRPr="00A86D7F" w:rsidRDefault="00111B84" w:rsidP="00111B84">
      <w:pPr>
        <w:pStyle w:val="PargrafodaLista"/>
        <w:spacing w:line="320" w:lineRule="exact"/>
        <w:rPr>
          <w:rFonts w:ascii="Times New Roman" w:hAnsi="Times New Roman"/>
          <w:sz w:val="24"/>
        </w:rPr>
      </w:pPr>
    </w:p>
    <w:p w14:paraId="2172F9BA"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Todo e qualquer montante, que venha a ser recebido pelo Agente Fiduciário mediante excussão da presente garantia será compartilhado entre os Debenturistas da 2ª Emissão e os Debenturistas da 3ª Emissão em observância ao percentual do saldo das Obrigações Garantidas das Debêntures 2ª Emissão ou do saldo das Obrigações Garantidas das Debêntures 3ª Emissão, conforme o caso, em relação ao saldo total da Obrigações Garantidas na data em que ocorrer declaração de vencimento antecipado pelos Debenturistas da 2ª Emissão e/ou pelos Debenturistas da 3ª Emissão e for iniciado o procedimento de excussão da garantia previsto nesta Cláusula Sexta,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52E32737" w14:textId="77777777" w:rsidR="00111B84" w:rsidRPr="00A86D7F" w:rsidRDefault="00111B84" w:rsidP="00111B84">
      <w:pPr>
        <w:pStyle w:val="PargrafodaLista"/>
        <w:spacing w:line="320" w:lineRule="exact"/>
        <w:rPr>
          <w:rFonts w:ascii="Times New Roman" w:hAnsi="Times New Roman"/>
          <w:sz w:val="24"/>
        </w:rPr>
      </w:pPr>
    </w:p>
    <w:p w14:paraId="6F64503B"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bCs/>
          <w:sz w:val="24"/>
        </w:rPr>
        <w:t xml:space="preserve">Sem prejuízo do disposto na Escritura 2ª Emissão e/ou na Escritura 3ª Emissão, as disposições desta Cláusula Sexta que diga respeito às obrigações e/ou faculdades dos Debenturistas da 2ª Emissão ou dos Debenturistas da 3ª Emissão vincularão e aplicar-se-ão exclusivamente ao Agente Fiduciário, aos Debenturistas da 2ª Emissão e aos Debenturistas da 3ª Emissão, sendo vedado à Alienante e à Emissora opor tais disposições em proveito próprio a qualquer terceiro, sobretudo de forma que possa vir a prejudicar a </w:t>
      </w:r>
      <w:r w:rsidRPr="00A86D7F">
        <w:rPr>
          <w:rFonts w:ascii="Times New Roman" w:hAnsi="Times New Roman"/>
          <w:bCs/>
          <w:sz w:val="24"/>
        </w:rPr>
        <w:lastRenderedPageBreak/>
        <w:t>excussão da presente garantia e/ou limitar, de qualquer forma, os direitos dos Debenturistas da 2ª Emissão e/ou dos Debenturistas da 3ª Emissão.</w:t>
      </w:r>
    </w:p>
    <w:p w14:paraId="7666CCCF" w14:textId="77777777" w:rsidR="00111B84" w:rsidRPr="00A86D7F" w:rsidRDefault="00111B84" w:rsidP="00111B84">
      <w:pPr>
        <w:pStyle w:val="PargrafodaLista"/>
        <w:spacing w:line="320" w:lineRule="exact"/>
        <w:rPr>
          <w:rFonts w:ascii="Times New Roman" w:hAnsi="Times New Roman"/>
          <w:sz w:val="24"/>
        </w:rPr>
      </w:pPr>
    </w:p>
    <w:p w14:paraId="60CC1842"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A Alienante neste ato outorga em favor do Agente Fiduciário, em caráter irrevogável e irretratável, na presente data, uma procuração no modelo do Anexo II deste Contrato, conferindo os poderes necessários para que o Agente fiduciário exerça os direitos a ele conferidos por meio deste Contrato, agindo em nome e benefício dos Debenturistas.</w:t>
      </w:r>
    </w:p>
    <w:p w14:paraId="10CB8DF2" w14:textId="77777777" w:rsidR="00111B84" w:rsidRPr="00A86D7F" w:rsidRDefault="00111B84" w:rsidP="00111B84">
      <w:pPr>
        <w:spacing w:line="320" w:lineRule="exact"/>
        <w:rPr>
          <w:rFonts w:ascii="Times New Roman" w:hAnsi="Times New Roman"/>
          <w:sz w:val="24"/>
        </w:rPr>
      </w:pPr>
    </w:p>
    <w:p w14:paraId="6C113AF4" w14:textId="77777777" w:rsidR="00111B84" w:rsidRPr="00A86D7F" w:rsidRDefault="00111B84" w:rsidP="00343EBD">
      <w:pPr>
        <w:numPr>
          <w:ilvl w:val="1"/>
          <w:numId w:val="67"/>
        </w:numPr>
        <w:tabs>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A Alienante </w:t>
      </w:r>
      <w:proofErr w:type="gramStart"/>
      <w:r w:rsidRPr="00A86D7F">
        <w:rPr>
          <w:rFonts w:ascii="Times New Roman" w:hAnsi="Times New Roman"/>
          <w:sz w:val="24"/>
        </w:rPr>
        <w:t>renuncia</w:t>
      </w:r>
      <w:proofErr w:type="gramEnd"/>
      <w:r w:rsidRPr="00A86D7F">
        <w:rPr>
          <w:rFonts w:ascii="Times New Roman" w:hAnsi="Times New Roman"/>
          <w:sz w:val="24"/>
        </w:rPr>
        <w:t xml:space="preserve">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proofErr w:type="spellStart"/>
      <w:r w:rsidRPr="00A86D7F">
        <w:rPr>
          <w:rFonts w:ascii="Times New Roman" w:hAnsi="Times New Roman"/>
          <w:i/>
          <w:iCs/>
          <w:sz w:val="24"/>
        </w:rPr>
        <w:t>tag-along</w:t>
      </w:r>
      <w:proofErr w:type="spellEnd"/>
      <w:r w:rsidRPr="00A86D7F">
        <w:rPr>
          <w:rFonts w:ascii="Times New Roman" w:hAnsi="Times New Roman"/>
          <w:sz w:val="24"/>
        </w:rPr>
        <w:t xml:space="preserve">, </w:t>
      </w:r>
      <w:r w:rsidRPr="00A86D7F">
        <w:rPr>
          <w:rFonts w:ascii="Times New Roman" w:hAnsi="Times New Roman"/>
          <w:i/>
          <w:iCs/>
          <w:sz w:val="24"/>
        </w:rPr>
        <w:t>drag-</w:t>
      </w:r>
      <w:proofErr w:type="spellStart"/>
      <w:r w:rsidRPr="00A86D7F">
        <w:rPr>
          <w:rFonts w:ascii="Times New Roman" w:hAnsi="Times New Roman"/>
          <w:i/>
          <w:iCs/>
          <w:sz w:val="24"/>
        </w:rPr>
        <w:t>along</w:t>
      </w:r>
      <w:proofErr w:type="spellEnd"/>
      <w:r w:rsidRPr="00A86D7F">
        <w:rPr>
          <w:rFonts w:ascii="Times New Roman" w:hAnsi="Times New Roman"/>
          <w:sz w:val="24"/>
        </w:rPr>
        <w:t xml:space="preserve"> e direito de preferência, bem como do direito previsto no artigo 254-A da Lei das Sociedades por Ações.</w:t>
      </w:r>
    </w:p>
    <w:p w14:paraId="6C0F8BC3" w14:textId="77777777" w:rsidR="00111B84" w:rsidRPr="00A86D7F" w:rsidRDefault="00111B84" w:rsidP="00111B84">
      <w:pPr>
        <w:pStyle w:val="PargrafodaLista"/>
        <w:spacing w:line="320" w:lineRule="exact"/>
        <w:rPr>
          <w:rFonts w:ascii="Times New Roman" w:hAnsi="Times New Roman"/>
          <w:sz w:val="24"/>
        </w:rPr>
      </w:pPr>
    </w:p>
    <w:p w14:paraId="2B71B20D" w14:textId="77777777" w:rsidR="00111B84" w:rsidRPr="00A86D7F" w:rsidRDefault="00111B84" w:rsidP="00111B84">
      <w:pPr>
        <w:pStyle w:val="Clusula"/>
        <w:tabs>
          <w:tab w:val="clear" w:pos="1134"/>
        </w:tabs>
        <w:spacing w:line="320" w:lineRule="exact"/>
        <w:ind w:left="0" w:firstLine="0"/>
        <w:rPr>
          <w:rFonts w:cs="Times New Roman"/>
          <w:szCs w:val="24"/>
          <w:u w:val="single"/>
        </w:rPr>
      </w:pPr>
      <w:bookmarkStart w:id="124" w:name="_DV_M125"/>
      <w:bookmarkEnd w:id="124"/>
      <w:r w:rsidRPr="00A86D7F">
        <w:rPr>
          <w:rFonts w:cs="Times New Roman"/>
          <w:color w:val="000000"/>
          <w:szCs w:val="24"/>
        </w:rPr>
        <w:t>Cláusula</w:t>
      </w:r>
      <w:r w:rsidRPr="00A86D7F">
        <w:rPr>
          <w:rFonts w:cs="Times New Roman"/>
          <w:szCs w:val="24"/>
        </w:rPr>
        <w:t xml:space="preserve"> 7.</w:t>
      </w:r>
      <w:r w:rsidRPr="00A86D7F">
        <w:rPr>
          <w:rFonts w:cs="Times New Roman"/>
          <w:szCs w:val="24"/>
        </w:rPr>
        <w:tab/>
        <w:t>Comunicações</w:t>
      </w:r>
      <w:r w:rsidRPr="00A86D7F">
        <w:rPr>
          <w:rFonts w:cs="Times New Roman"/>
          <w:b w:val="0"/>
          <w:szCs w:val="24"/>
        </w:rPr>
        <w:t>.</w:t>
      </w:r>
    </w:p>
    <w:p w14:paraId="43C85A17" w14:textId="77777777" w:rsidR="00111B84" w:rsidRPr="00A86D7F" w:rsidRDefault="00111B84" w:rsidP="00111B84">
      <w:pPr>
        <w:pStyle w:val="NormalNormalDOT"/>
        <w:widowControl/>
        <w:tabs>
          <w:tab w:val="left" w:pos="709"/>
        </w:tabs>
        <w:spacing w:line="320" w:lineRule="exact"/>
        <w:ind w:left="720" w:hanging="720"/>
        <w:jc w:val="both"/>
      </w:pPr>
    </w:p>
    <w:p w14:paraId="7834F520" w14:textId="77777777"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25" w:name="_DV_M126"/>
      <w:bookmarkEnd w:id="125"/>
      <w:r w:rsidRPr="00A86D7F">
        <w:rPr>
          <w:rFonts w:ascii="Times New Roman" w:hAnsi="Times New Roman"/>
          <w:sz w:val="24"/>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22ACC57D" w14:textId="77777777" w:rsidR="00111B84" w:rsidRPr="00A86D7F" w:rsidRDefault="00111B84" w:rsidP="00111B84">
      <w:pPr>
        <w:spacing w:line="320" w:lineRule="exact"/>
        <w:rPr>
          <w:rFonts w:ascii="Times New Roman" w:hAnsi="Times New Roman"/>
          <w:sz w:val="24"/>
        </w:rPr>
      </w:pPr>
    </w:p>
    <w:p w14:paraId="5920FF6F" w14:textId="2C092741" w:rsidR="00111B84" w:rsidRPr="00B41E60"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6" w:name="_DV_M127"/>
      <w:bookmarkStart w:id="127" w:name="_DV_M137"/>
      <w:bookmarkEnd w:id="126"/>
      <w:bookmarkEnd w:id="127"/>
      <w:r w:rsidRPr="00A86D7F">
        <w:rPr>
          <w:rFonts w:ascii="Times New Roman" w:hAnsi="Times New Roman"/>
          <w:sz w:val="24"/>
          <w:u w:val="single"/>
        </w:rPr>
        <w:t>Se para a Alienante</w:t>
      </w:r>
      <w:r w:rsidRPr="00A86D7F">
        <w:rPr>
          <w:rFonts w:ascii="Times New Roman" w:hAnsi="Times New Roman"/>
          <w:sz w:val="24"/>
        </w:rPr>
        <w:t xml:space="preserve">: </w:t>
      </w:r>
      <w:r w:rsidRPr="00B41E60">
        <w:rPr>
          <w:rFonts w:ascii="Times New Roman" w:hAnsi="Times New Roman"/>
          <w:sz w:val="24"/>
        </w:rPr>
        <w:t>[</w:t>
      </w:r>
      <w:r w:rsidRPr="00B41E60">
        <w:rPr>
          <w:rFonts w:ascii="Times New Roman" w:hAnsi="Times New Roman"/>
          <w:b/>
          <w:bCs/>
          <w:sz w:val="24"/>
          <w:highlight w:val="yellow"/>
        </w:rPr>
        <w:t xml:space="preserve">Nota </w:t>
      </w:r>
      <w:proofErr w:type="spellStart"/>
      <w:r w:rsidRPr="00B41E60">
        <w:rPr>
          <w:rFonts w:ascii="Times New Roman" w:hAnsi="Times New Roman"/>
          <w:b/>
          <w:bCs/>
          <w:sz w:val="24"/>
          <w:highlight w:val="yellow"/>
        </w:rPr>
        <w:t>Cescon</w:t>
      </w:r>
      <w:proofErr w:type="spellEnd"/>
      <w:r w:rsidRPr="00B41E60">
        <w:rPr>
          <w:rFonts w:ascii="Times New Roman" w:hAnsi="Times New Roman"/>
          <w:b/>
          <w:bCs/>
          <w:sz w:val="24"/>
          <w:highlight w:val="yellow"/>
        </w:rPr>
        <w:t xml:space="preserve"> </w:t>
      </w:r>
      <w:proofErr w:type="spellStart"/>
      <w:r w:rsidRPr="00B41E60">
        <w:rPr>
          <w:rFonts w:ascii="Times New Roman" w:hAnsi="Times New Roman"/>
          <w:b/>
          <w:bCs/>
          <w:sz w:val="24"/>
          <w:highlight w:val="yellow"/>
        </w:rPr>
        <w:t>Barrieu</w:t>
      </w:r>
      <w:proofErr w:type="spellEnd"/>
      <w:r w:rsidRPr="00B41E60">
        <w:rPr>
          <w:rFonts w:ascii="Times New Roman" w:hAnsi="Times New Roman"/>
          <w:b/>
          <w:bCs/>
          <w:sz w:val="24"/>
          <w:highlight w:val="yellow"/>
        </w:rPr>
        <w:t xml:space="preserve">: </w:t>
      </w:r>
      <w:r w:rsidRPr="00B41E60">
        <w:rPr>
          <w:rFonts w:ascii="Times New Roman" w:hAnsi="Times New Roman"/>
          <w:sz w:val="24"/>
          <w:highlight w:val="yellow"/>
        </w:rPr>
        <w:t xml:space="preserve">Emissora/PNA, favor </w:t>
      </w:r>
      <w:r w:rsidR="00B21D62">
        <w:rPr>
          <w:rFonts w:ascii="Times New Roman" w:hAnsi="Times New Roman"/>
          <w:sz w:val="24"/>
          <w:highlight w:val="yellow"/>
        </w:rPr>
        <w:t>preencher/</w:t>
      </w:r>
      <w:r w:rsidRPr="00B41E60">
        <w:rPr>
          <w:rFonts w:ascii="Times New Roman" w:hAnsi="Times New Roman"/>
          <w:sz w:val="24"/>
          <w:highlight w:val="yellow"/>
        </w:rPr>
        <w:t>confirmar dados abaixo</w:t>
      </w:r>
      <w:r w:rsidRPr="00B41E60">
        <w:rPr>
          <w:rFonts w:ascii="Times New Roman" w:hAnsi="Times New Roman"/>
          <w:sz w:val="24"/>
        </w:rPr>
        <w:t>]</w:t>
      </w:r>
    </w:p>
    <w:p w14:paraId="61F439E9"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715E91C2" w14:textId="77777777" w:rsidR="00111B84" w:rsidRPr="00A86D7F" w:rsidRDefault="00111B84" w:rsidP="00111B84">
      <w:pPr>
        <w:tabs>
          <w:tab w:val="left" w:pos="567"/>
        </w:tabs>
        <w:spacing w:line="320" w:lineRule="exact"/>
        <w:ind w:left="567"/>
        <w:rPr>
          <w:rFonts w:ascii="Times New Roman" w:hAnsi="Times New Roman"/>
          <w:b/>
          <w:sz w:val="24"/>
        </w:rPr>
      </w:pPr>
      <w:bookmarkStart w:id="128" w:name="_DV_M138"/>
      <w:bookmarkStart w:id="129" w:name="_Hlk57828642"/>
      <w:bookmarkEnd w:id="128"/>
      <w:r w:rsidRPr="00A86D7F">
        <w:rPr>
          <w:rFonts w:ascii="Times New Roman" w:hAnsi="Times New Roman"/>
          <w:b/>
          <w:bCs/>
          <w:sz w:val="24"/>
          <w:lang w:eastAsia="pt-BR"/>
        </w:rPr>
        <w:t>ELEA HOLDING DE PARTICIPAÇÕES S.A</w:t>
      </w:r>
      <w:r w:rsidRPr="00A86D7F">
        <w:rPr>
          <w:rFonts w:ascii="Times New Roman" w:hAnsi="Times New Roman"/>
          <w:b/>
          <w:sz w:val="24"/>
        </w:rPr>
        <w:t>.</w:t>
      </w:r>
    </w:p>
    <w:p w14:paraId="540AB1D1"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Rua Lauro Muller, nº 116, 40º andar, sala 4004, Botafogo</w:t>
      </w:r>
    </w:p>
    <w:p w14:paraId="39547FF5"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CEP 22.290-160</w:t>
      </w:r>
    </w:p>
    <w:p w14:paraId="79BDBC75"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Rio de Janeiro, RJ</w:t>
      </w:r>
    </w:p>
    <w:p w14:paraId="7EF3C844"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At.: Sr. [</w:t>
      </w:r>
      <w:r w:rsidRPr="00A86D7F">
        <w:rPr>
          <w:rFonts w:ascii="Times New Roman" w:hAnsi="Times New Roman"/>
          <w:sz w:val="24"/>
          <w:highlight w:val="yellow"/>
        </w:rPr>
        <w:t>●</w:t>
      </w:r>
      <w:r w:rsidRPr="00A86D7F">
        <w:rPr>
          <w:rFonts w:ascii="Times New Roman" w:hAnsi="Times New Roman"/>
          <w:sz w:val="24"/>
        </w:rPr>
        <w:t>]</w:t>
      </w:r>
    </w:p>
    <w:p w14:paraId="6956CAF7"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Telefone: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w:t>
      </w:r>
    </w:p>
    <w:p w14:paraId="41B56615" w14:textId="77777777" w:rsidR="00111B84" w:rsidRPr="00A86D7F" w:rsidRDefault="00111B84" w:rsidP="00111B84">
      <w:pPr>
        <w:tabs>
          <w:tab w:val="left" w:pos="567"/>
        </w:tabs>
        <w:spacing w:line="320" w:lineRule="exact"/>
        <w:ind w:firstLine="567"/>
        <w:rPr>
          <w:rFonts w:ascii="Times New Roman" w:hAnsi="Times New Roman"/>
          <w:sz w:val="24"/>
        </w:rPr>
      </w:pPr>
      <w:r w:rsidRPr="00A86D7F">
        <w:rPr>
          <w:rFonts w:ascii="Times New Roman" w:hAnsi="Times New Roman"/>
          <w:sz w:val="24"/>
        </w:rPr>
        <w:t>e-mail: [</w:t>
      </w:r>
      <w:r w:rsidRPr="00A86D7F">
        <w:rPr>
          <w:rFonts w:ascii="Times New Roman" w:hAnsi="Times New Roman"/>
          <w:sz w:val="24"/>
          <w:highlight w:val="yellow"/>
        </w:rPr>
        <w:t>●</w:t>
      </w:r>
      <w:r w:rsidRPr="00A86D7F">
        <w:rPr>
          <w:rFonts w:ascii="Times New Roman" w:hAnsi="Times New Roman"/>
          <w:sz w:val="24"/>
        </w:rPr>
        <w:t>]</w:t>
      </w:r>
    </w:p>
    <w:bookmarkEnd w:id="129"/>
    <w:p w14:paraId="671A133C" w14:textId="77777777" w:rsidR="00111B84" w:rsidRPr="00A86D7F" w:rsidRDefault="00111B84" w:rsidP="00111B84">
      <w:pPr>
        <w:tabs>
          <w:tab w:val="left" w:pos="567"/>
        </w:tabs>
        <w:spacing w:line="320" w:lineRule="exact"/>
        <w:rPr>
          <w:rFonts w:ascii="Times New Roman" w:hAnsi="Times New Roman"/>
          <w:sz w:val="24"/>
        </w:rPr>
      </w:pPr>
    </w:p>
    <w:p w14:paraId="6E60DC4E" w14:textId="77777777" w:rsidR="00111B84" w:rsidRPr="00A86D7F"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30" w:name="_DV_M160"/>
      <w:bookmarkEnd w:id="130"/>
      <w:r w:rsidRPr="00A86D7F">
        <w:rPr>
          <w:rFonts w:ascii="Times New Roman" w:hAnsi="Times New Roman"/>
          <w:sz w:val="24"/>
          <w:u w:val="single"/>
        </w:rPr>
        <w:t>Se ao Agente Fiduciário</w:t>
      </w:r>
      <w:r w:rsidRPr="00A86D7F">
        <w:rPr>
          <w:rFonts w:ascii="Times New Roman" w:hAnsi="Times New Roman"/>
          <w:sz w:val="24"/>
        </w:rPr>
        <w:t>:</w:t>
      </w:r>
    </w:p>
    <w:p w14:paraId="14F091AD" w14:textId="77777777" w:rsidR="00111B84" w:rsidRPr="00A86D7F" w:rsidRDefault="00111B84" w:rsidP="00111B84">
      <w:pPr>
        <w:tabs>
          <w:tab w:val="left" w:pos="709"/>
        </w:tabs>
        <w:spacing w:line="320" w:lineRule="exact"/>
        <w:ind w:left="720" w:hanging="720"/>
        <w:jc w:val="both"/>
        <w:rPr>
          <w:rFonts w:ascii="Times New Roman" w:hAnsi="Times New Roman"/>
          <w:sz w:val="24"/>
        </w:rPr>
      </w:pPr>
    </w:p>
    <w:p w14:paraId="6C115EB4" w14:textId="77777777" w:rsidR="00111B84" w:rsidRPr="00A86D7F" w:rsidRDefault="00111B84" w:rsidP="00111B84">
      <w:pPr>
        <w:spacing w:line="320" w:lineRule="exact"/>
        <w:ind w:left="568"/>
        <w:rPr>
          <w:rFonts w:ascii="Times New Roman" w:hAnsi="Times New Roman"/>
          <w:b/>
          <w:bCs/>
          <w:sz w:val="24"/>
        </w:rPr>
      </w:pPr>
      <w:bookmarkStart w:id="131" w:name="_DV_M128"/>
      <w:bookmarkStart w:id="132" w:name="_DV_M129"/>
      <w:bookmarkStart w:id="133" w:name="_DV_M130"/>
      <w:bookmarkStart w:id="134" w:name="_DV_M131"/>
      <w:bookmarkStart w:id="135" w:name="_DV_M132"/>
      <w:bookmarkStart w:id="136" w:name="_DV_M133"/>
      <w:bookmarkStart w:id="137" w:name="_DV_M134"/>
      <w:bookmarkStart w:id="138" w:name="_DV_M135"/>
      <w:bookmarkEnd w:id="131"/>
      <w:bookmarkEnd w:id="132"/>
      <w:bookmarkEnd w:id="133"/>
      <w:bookmarkEnd w:id="134"/>
      <w:bookmarkEnd w:id="135"/>
      <w:bookmarkEnd w:id="136"/>
      <w:bookmarkEnd w:id="137"/>
      <w:bookmarkEnd w:id="138"/>
      <w:r w:rsidRPr="00A86D7F">
        <w:rPr>
          <w:rFonts w:ascii="Times New Roman" w:hAnsi="Times New Roman"/>
          <w:b/>
          <w:bCs/>
          <w:sz w:val="24"/>
        </w:rPr>
        <w:t xml:space="preserve">SIMPLIFIC PAVARINI DISTRIBUIDORA DE TÍTULOS E VALORES MOBILIÁRIOS LTDA. </w:t>
      </w:r>
    </w:p>
    <w:p w14:paraId="716B1CD1"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lastRenderedPageBreak/>
        <w:t>Rua Sete de Setembro, nº 99, 24º andar, Centro</w:t>
      </w:r>
    </w:p>
    <w:p w14:paraId="353D80D4"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t>CEP 20.050-005, Rio de Janeiro, RJ</w:t>
      </w:r>
    </w:p>
    <w:p w14:paraId="13840515" w14:textId="77777777" w:rsidR="00111B84" w:rsidRPr="00A86D7F" w:rsidRDefault="00111B84" w:rsidP="00111B84">
      <w:pPr>
        <w:spacing w:line="320" w:lineRule="exact"/>
        <w:ind w:left="568"/>
        <w:rPr>
          <w:rFonts w:ascii="Times New Roman" w:hAnsi="Times New Roman"/>
          <w:sz w:val="24"/>
        </w:rPr>
      </w:pPr>
      <w:r w:rsidRPr="00A86D7F">
        <w:rPr>
          <w:rFonts w:ascii="Times New Roman" w:hAnsi="Times New Roman"/>
          <w:sz w:val="24"/>
        </w:rPr>
        <w:t>At.: Srs. Carlos Alberto Bacha / Matheus Gomes Faria / Rinaldo Rabello Ferreira</w:t>
      </w:r>
    </w:p>
    <w:p w14:paraId="4AC3B5B8" w14:textId="77777777" w:rsidR="00111B84" w:rsidRPr="00A86D7F" w:rsidRDefault="00111B84" w:rsidP="00111B84">
      <w:pPr>
        <w:spacing w:line="320" w:lineRule="exact"/>
        <w:ind w:left="568"/>
        <w:rPr>
          <w:rFonts w:ascii="Times New Roman" w:hAnsi="Times New Roman"/>
          <w:sz w:val="24"/>
          <w:lang w:val="it-IT"/>
        </w:rPr>
      </w:pPr>
      <w:r w:rsidRPr="00A86D7F">
        <w:rPr>
          <w:rFonts w:ascii="Times New Roman" w:hAnsi="Times New Roman"/>
          <w:sz w:val="24"/>
          <w:lang w:val="it-IT"/>
        </w:rPr>
        <w:t>Telefone: (21) 2507-1949</w:t>
      </w:r>
    </w:p>
    <w:p w14:paraId="511F2B6F" w14:textId="77777777" w:rsidR="00111B84" w:rsidRPr="00A86D7F" w:rsidRDefault="00111B84" w:rsidP="00111B84">
      <w:pPr>
        <w:spacing w:line="320" w:lineRule="exact"/>
        <w:ind w:firstLine="568"/>
        <w:rPr>
          <w:rFonts w:ascii="Times New Roman" w:hAnsi="Times New Roman"/>
          <w:b/>
          <w:bCs/>
          <w:sz w:val="24"/>
          <w:lang w:val="it-IT"/>
        </w:rPr>
      </w:pPr>
      <w:r w:rsidRPr="00A86D7F">
        <w:rPr>
          <w:rFonts w:ascii="Times New Roman" w:hAnsi="Times New Roman"/>
          <w:sz w:val="24"/>
          <w:lang w:val="it-IT"/>
        </w:rPr>
        <w:t>e-mail: spestruturacao@simplificpavarini.com.br</w:t>
      </w:r>
    </w:p>
    <w:p w14:paraId="33D22820" w14:textId="77777777" w:rsidR="00111B84" w:rsidRPr="00A86D7F" w:rsidRDefault="00111B84" w:rsidP="00111B84">
      <w:pPr>
        <w:spacing w:line="320" w:lineRule="exact"/>
        <w:rPr>
          <w:rFonts w:ascii="Times New Roman" w:hAnsi="Times New Roman"/>
          <w:sz w:val="24"/>
          <w:lang w:val="it-IT"/>
        </w:rPr>
      </w:pPr>
      <w:bookmarkStart w:id="139" w:name="_DV_M161"/>
      <w:bookmarkStart w:id="140" w:name="_DV_M162"/>
      <w:bookmarkEnd w:id="139"/>
      <w:bookmarkEnd w:id="140"/>
    </w:p>
    <w:p w14:paraId="205A358F" w14:textId="77777777" w:rsidR="00111B84" w:rsidRPr="00A86D7F" w:rsidRDefault="00111B84" w:rsidP="00343EBD">
      <w:pPr>
        <w:numPr>
          <w:ilvl w:val="0"/>
          <w:numId w:val="59"/>
        </w:numPr>
        <w:tabs>
          <w:tab w:val="clear" w:pos="928"/>
          <w:tab w:val="left" w:pos="1276"/>
        </w:tabs>
        <w:autoSpaceDE w:val="0"/>
        <w:autoSpaceDN w:val="0"/>
        <w:adjustRightInd w:val="0"/>
        <w:spacing w:line="320" w:lineRule="exact"/>
        <w:ind w:left="709" w:hanging="141"/>
        <w:jc w:val="both"/>
        <w:rPr>
          <w:rFonts w:ascii="Times New Roman" w:hAnsi="Times New Roman"/>
          <w:sz w:val="24"/>
          <w:u w:val="single"/>
        </w:rPr>
      </w:pPr>
      <w:r w:rsidRPr="00A86D7F">
        <w:rPr>
          <w:rFonts w:ascii="Times New Roman" w:hAnsi="Times New Roman"/>
          <w:sz w:val="24"/>
          <w:u w:val="single"/>
        </w:rPr>
        <w:t>Se para a Emissora</w:t>
      </w:r>
      <w:r w:rsidRPr="00A86D7F">
        <w:rPr>
          <w:rFonts w:ascii="Times New Roman" w:hAnsi="Times New Roman"/>
          <w:sz w:val="24"/>
        </w:rPr>
        <w:t>:</w:t>
      </w:r>
    </w:p>
    <w:p w14:paraId="3FC571EF" w14:textId="77777777" w:rsidR="00111B84" w:rsidRPr="00A86D7F" w:rsidRDefault="00111B84" w:rsidP="00111B84">
      <w:pPr>
        <w:tabs>
          <w:tab w:val="left" w:pos="709"/>
        </w:tabs>
        <w:spacing w:line="320" w:lineRule="exact"/>
        <w:ind w:left="928"/>
        <w:jc w:val="both"/>
        <w:rPr>
          <w:rFonts w:ascii="Times New Roman" w:hAnsi="Times New Roman"/>
          <w:sz w:val="24"/>
        </w:rPr>
      </w:pPr>
    </w:p>
    <w:p w14:paraId="14B0C681" w14:textId="77777777" w:rsidR="00111B84" w:rsidRPr="00A86D7F" w:rsidRDefault="00111B84" w:rsidP="00111B84">
      <w:pPr>
        <w:tabs>
          <w:tab w:val="left" w:pos="567"/>
        </w:tabs>
        <w:spacing w:line="320" w:lineRule="exact"/>
        <w:ind w:left="567"/>
        <w:rPr>
          <w:rFonts w:ascii="Times New Roman" w:hAnsi="Times New Roman"/>
          <w:b/>
          <w:sz w:val="24"/>
        </w:rPr>
      </w:pPr>
      <w:r w:rsidRPr="00A86D7F">
        <w:rPr>
          <w:rFonts w:ascii="Times New Roman" w:hAnsi="Times New Roman"/>
          <w:b/>
          <w:bCs/>
          <w:sz w:val="24"/>
        </w:rPr>
        <w:t xml:space="preserve">ELEA DIGITAL INFRAESTRUTURA E REDES DE TELECOMUNICAÇÕES S.A. </w:t>
      </w:r>
    </w:p>
    <w:p w14:paraId="5CBBECD2"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t>Rua Lauro Muller, nº 116, 40º andar, sala 4004, Botafogo</w:t>
      </w:r>
    </w:p>
    <w:p w14:paraId="307929B4"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t>CEP 22.290-160</w:t>
      </w:r>
    </w:p>
    <w:p w14:paraId="3341AA12" w14:textId="77777777" w:rsidR="00111B84" w:rsidRPr="00A86D7F" w:rsidRDefault="00111B84" w:rsidP="00111B84">
      <w:pPr>
        <w:tabs>
          <w:tab w:val="left" w:pos="567"/>
        </w:tabs>
        <w:spacing w:line="320" w:lineRule="exact"/>
        <w:ind w:left="567"/>
        <w:rPr>
          <w:rFonts w:ascii="Times New Roman" w:hAnsi="Times New Roman"/>
          <w:sz w:val="24"/>
        </w:rPr>
      </w:pPr>
      <w:r w:rsidRPr="00A86D7F">
        <w:rPr>
          <w:rFonts w:ascii="Times New Roman" w:hAnsi="Times New Roman"/>
          <w:sz w:val="24"/>
        </w:rPr>
        <w:t>Rio de Janeiro, RJ</w:t>
      </w:r>
    </w:p>
    <w:p w14:paraId="7926398B"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rPr>
        <w:t xml:space="preserve">At.: Srs. </w:t>
      </w:r>
      <w:r w:rsidRPr="00A86D7F">
        <w:rPr>
          <w:rFonts w:ascii="Times New Roman" w:hAnsi="Times New Roman"/>
          <w:sz w:val="24"/>
          <w:lang w:val="it-IT"/>
        </w:rPr>
        <w:t>Marco Girardi e Rogério Bruck Ely</w:t>
      </w:r>
    </w:p>
    <w:p w14:paraId="4A7A94DD"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lang w:val="it-IT"/>
        </w:rPr>
        <w:t>Telefone: (21) 3292-1221</w:t>
      </w:r>
    </w:p>
    <w:p w14:paraId="5BADB66E" w14:textId="77777777" w:rsidR="00111B84" w:rsidRPr="00A86D7F" w:rsidRDefault="00111B84" w:rsidP="00111B84">
      <w:pPr>
        <w:spacing w:line="320" w:lineRule="exact"/>
        <w:ind w:left="567"/>
        <w:rPr>
          <w:rFonts w:ascii="Times New Roman" w:hAnsi="Times New Roman"/>
          <w:sz w:val="24"/>
          <w:lang w:val="it-IT"/>
        </w:rPr>
      </w:pPr>
      <w:r w:rsidRPr="00A86D7F">
        <w:rPr>
          <w:rFonts w:ascii="Times New Roman" w:hAnsi="Times New Roman"/>
          <w:sz w:val="24"/>
          <w:lang w:val="it-IT"/>
        </w:rPr>
        <w:t>e-mail: re@piemonteholding.com</w:t>
      </w:r>
    </w:p>
    <w:p w14:paraId="323C7320" w14:textId="77777777" w:rsidR="00111B84" w:rsidRPr="00A86D7F" w:rsidRDefault="00111B84" w:rsidP="00111B84">
      <w:pPr>
        <w:tabs>
          <w:tab w:val="left" w:pos="709"/>
        </w:tabs>
        <w:spacing w:line="320" w:lineRule="exact"/>
        <w:jc w:val="both"/>
        <w:rPr>
          <w:rFonts w:ascii="Times New Roman" w:hAnsi="Times New Roman"/>
          <w:color w:val="000000"/>
          <w:sz w:val="24"/>
        </w:rPr>
      </w:pPr>
    </w:p>
    <w:p w14:paraId="5419724F" w14:textId="77777777"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41" w:name="_DV_M163"/>
      <w:bookmarkStart w:id="142" w:name="_DV_M168"/>
      <w:bookmarkEnd w:id="141"/>
      <w:bookmarkEnd w:id="142"/>
      <w:r w:rsidRPr="00A86D7F">
        <w:rPr>
          <w:rFonts w:ascii="Times New Roman" w:hAnsi="Times New Roman"/>
          <w:sz w:val="24"/>
        </w:rPr>
        <w:t xml:space="preserve">A mudança de qualquer dos endereços acima deverá ser comunicada à outra parte pela parte que tiver seu endereço alterado. </w:t>
      </w:r>
    </w:p>
    <w:p w14:paraId="6F4318D0" w14:textId="77777777" w:rsidR="00111B84" w:rsidRPr="00A86D7F" w:rsidRDefault="00111B84" w:rsidP="00111B84">
      <w:pPr>
        <w:spacing w:line="320" w:lineRule="exact"/>
        <w:jc w:val="both"/>
        <w:outlineLvl w:val="0"/>
        <w:rPr>
          <w:rFonts w:ascii="Times New Roman" w:hAnsi="Times New Roman"/>
          <w:sz w:val="24"/>
        </w:rPr>
      </w:pPr>
    </w:p>
    <w:p w14:paraId="7C1BD4C7" w14:textId="77777777" w:rsidR="00111B84" w:rsidRPr="00A86D7F" w:rsidRDefault="00111B84" w:rsidP="00343EBD">
      <w:pPr>
        <w:numPr>
          <w:ilvl w:val="1"/>
          <w:numId w:val="64"/>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r w:rsidRPr="00A86D7F">
        <w:rPr>
          <w:rFonts w:ascii="Times New Roman" w:hAnsi="Times New Roman"/>
          <w:sz w:val="24"/>
        </w:rPr>
        <w:t xml:space="preserve">Não obstante o disposto na Cláusula acima, a Alienante e a Emissora nomeiam umas às outras, de acordo com o artigo 684 do Código Civil, como procuradoras umas das outras para receber qualquer notificação ou instrução no âmbito do presente Contrato. Dessa forma, qualquer notificação entregue À Alienante ou à Emissora será considerada, para todos os efeitos, como entregue à Alienante e à Emissora, ficando elas obrigadas a observar o disposto em tais notificações. </w:t>
      </w:r>
    </w:p>
    <w:p w14:paraId="52BEC1D0" w14:textId="77777777" w:rsidR="00111B84" w:rsidRPr="00A86D7F" w:rsidRDefault="00111B84" w:rsidP="00111B84">
      <w:pPr>
        <w:spacing w:line="320" w:lineRule="exact"/>
        <w:rPr>
          <w:rFonts w:ascii="Times New Roman" w:hAnsi="Times New Roman"/>
          <w:sz w:val="24"/>
        </w:rPr>
      </w:pPr>
    </w:p>
    <w:p w14:paraId="7B1E3B93" w14:textId="77777777" w:rsidR="00111B84" w:rsidRPr="00A86D7F" w:rsidRDefault="00111B84" w:rsidP="00111B84">
      <w:pPr>
        <w:pStyle w:val="Clusula"/>
        <w:tabs>
          <w:tab w:val="clear" w:pos="1134"/>
        </w:tabs>
        <w:spacing w:line="320" w:lineRule="exact"/>
        <w:ind w:left="0" w:firstLine="0"/>
        <w:rPr>
          <w:rFonts w:cs="Times New Roman"/>
          <w:szCs w:val="24"/>
        </w:rPr>
      </w:pPr>
      <w:bookmarkStart w:id="143" w:name="_DV_M169"/>
      <w:bookmarkEnd w:id="143"/>
      <w:r w:rsidRPr="00A86D7F">
        <w:rPr>
          <w:rFonts w:cs="Times New Roman"/>
          <w:color w:val="000000"/>
          <w:szCs w:val="24"/>
        </w:rPr>
        <w:t>Cláusula</w:t>
      </w:r>
      <w:r w:rsidRPr="00A86D7F">
        <w:rPr>
          <w:rFonts w:cs="Times New Roman"/>
          <w:szCs w:val="24"/>
        </w:rPr>
        <w:t xml:space="preserve"> 8.</w:t>
      </w:r>
      <w:r w:rsidRPr="00A86D7F">
        <w:rPr>
          <w:rFonts w:cs="Times New Roman"/>
          <w:szCs w:val="24"/>
        </w:rPr>
        <w:tab/>
        <w:t>Conjunto de Garantias</w:t>
      </w:r>
      <w:r w:rsidRPr="00A86D7F">
        <w:rPr>
          <w:rFonts w:cs="Times New Roman"/>
          <w:b w:val="0"/>
          <w:szCs w:val="24"/>
        </w:rPr>
        <w:t>.</w:t>
      </w:r>
    </w:p>
    <w:p w14:paraId="51E06FA3" w14:textId="77777777" w:rsidR="00111B84" w:rsidRPr="00A86D7F" w:rsidRDefault="00111B84" w:rsidP="00111B84">
      <w:pPr>
        <w:spacing w:line="320" w:lineRule="exact"/>
        <w:rPr>
          <w:rFonts w:ascii="Times New Roman" w:hAnsi="Times New Roman"/>
          <w:sz w:val="24"/>
        </w:rPr>
      </w:pPr>
    </w:p>
    <w:p w14:paraId="2A279629" w14:textId="77777777" w:rsidR="00111B84" w:rsidRPr="00A86D7F" w:rsidRDefault="00111B84" w:rsidP="00343EBD">
      <w:pPr>
        <w:numPr>
          <w:ilvl w:val="1"/>
          <w:numId w:val="65"/>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44" w:name="_DV_M170"/>
      <w:bookmarkEnd w:id="144"/>
      <w:r w:rsidRPr="00A86D7F">
        <w:rPr>
          <w:rFonts w:ascii="Times New Roman" w:hAnsi="Times New Roman"/>
          <w:sz w:val="24"/>
        </w:rPr>
        <w:t>A garantia prevista no presente Contrato será adicional, e sem prejuízo de quaisquer outras garantias ou direito real de garantia que venha a ser outorgado pela Emissora ou por qualquer outra parte como garantia das Obrigações Garantidas, nos termos das Escrituras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14:paraId="4BB8637B" w14:textId="77777777" w:rsidR="00111B84" w:rsidRPr="00A86D7F" w:rsidRDefault="00111B84" w:rsidP="00111B84">
      <w:pPr>
        <w:spacing w:line="320" w:lineRule="exact"/>
        <w:rPr>
          <w:rFonts w:ascii="Times New Roman" w:hAnsi="Times New Roman"/>
          <w:sz w:val="24"/>
        </w:rPr>
      </w:pPr>
    </w:p>
    <w:p w14:paraId="7BCD558C" w14:textId="77777777" w:rsidR="00111B84" w:rsidRPr="00A86D7F" w:rsidRDefault="00111B84" w:rsidP="00111B84">
      <w:pPr>
        <w:pStyle w:val="Clusula"/>
        <w:tabs>
          <w:tab w:val="clear" w:pos="1134"/>
        </w:tabs>
        <w:spacing w:line="320" w:lineRule="exact"/>
        <w:ind w:left="0" w:firstLine="0"/>
        <w:rPr>
          <w:rFonts w:cs="Times New Roman"/>
          <w:szCs w:val="24"/>
        </w:rPr>
      </w:pPr>
      <w:bookmarkStart w:id="145" w:name="_DV_M171"/>
      <w:bookmarkEnd w:id="145"/>
      <w:r w:rsidRPr="00A86D7F">
        <w:rPr>
          <w:rFonts w:cs="Times New Roman"/>
          <w:color w:val="000000"/>
          <w:szCs w:val="24"/>
        </w:rPr>
        <w:t>Cláusula</w:t>
      </w:r>
      <w:r w:rsidRPr="00A86D7F">
        <w:rPr>
          <w:rFonts w:cs="Times New Roman"/>
          <w:szCs w:val="24"/>
        </w:rPr>
        <w:t xml:space="preserve"> 9.</w:t>
      </w:r>
      <w:r w:rsidRPr="00A86D7F">
        <w:rPr>
          <w:rFonts w:cs="Times New Roman"/>
          <w:szCs w:val="24"/>
        </w:rPr>
        <w:tab/>
        <w:t>Disposições Gerais</w:t>
      </w:r>
      <w:r w:rsidRPr="00A86D7F">
        <w:rPr>
          <w:rFonts w:cs="Times New Roman"/>
          <w:b w:val="0"/>
          <w:szCs w:val="24"/>
        </w:rPr>
        <w:t>.</w:t>
      </w:r>
    </w:p>
    <w:p w14:paraId="0F57E355" w14:textId="77777777" w:rsidR="00111B84" w:rsidRPr="00A86D7F" w:rsidRDefault="00111B84" w:rsidP="00111B84">
      <w:pPr>
        <w:spacing w:line="320" w:lineRule="exact"/>
        <w:rPr>
          <w:rFonts w:ascii="Times New Roman" w:hAnsi="Times New Roman"/>
          <w:sz w:val="24"/>
        </w:rPr>
      </w:pPr>
    </w:p>
    <w:p w14:paraId="39B8F6F1"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u w:val="single"/>
          <w:specVanish/>
        </w:rPr>
      </w:pPr>
      <w:bookmarkStart w:id="146" w:name="_DV_M172"/>
      <w:bookmarkEnd w:id="146"/>
      <w:r w:rsidRPr="00A86D7F">
        <w:rPr>
          <w:rFonts w:ascii="Times New Roman" w:hAnsi="Times New Roman"/>
          <w:sz w:val="24"/>
          <w:u w:val="single"/>
          <w:specVanish/>
        </w:rPr>
        <w:t>Término e Liberação</w:t>
      </w:r>
      <w:r w:rsidRPr="00A86D7F">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 pelo Agente Fiduciário, nos termos das Escrituras.</w:t>
      </w:r>
    </w:p>
    <w:p w14:paraId="07E644D6" w14:textId="77777777" w:rsidR="00111B84" w:rsidRPr="00A86D7F" w:rsidRDefault="00111B84" w:rsidP="00111B84">
      <w:pPr>
        <w:spacing w:line="320" w:lineRule="exact"/>
        <w:rPr>
          <w:rFonts w:ascii="Times New Roman" w:hAnsi="Times New Roman"/>
          <w:sz w:val="24"/>
          <w:specVanish/>
        </w:rPr>
      </w:pPr>
    </w:p>
    <w:p w14:paraId="27EB6B95"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7" w:name="_DV_M173"/>
      <w:bookmarkStart w:id="148" w:name="_Hlk115202485"/>
      <w:bookmarkEnd w:id="147"/>
      <w:r w:rsidRPr="00A86D7F">
        <w:rPr>
          <w:rFonts w:ascii="Times New Roman" w:hAnsi="Times New Roman"/>
          <w:sz w:val="24"/>
          <w:u w:val="single"/>
          <w:specVanish/>
        </w:rPr>
        <w:t>Independência entre as Disposições</w:t>
      </w:r>
      <w:r w:rsidRPr="00A86D7F">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bookmarkEnd w:id="148"/>
      <w:r w:rsidRPr="00A86D7F">
        <w:rPr>
          <w:rFonts w:ascii="Times New Roman" w:hAnsi="Times New Roman"/>
          <w:sz w:val="24"/>
          <w:specVanish/>
        </w:rPr>
        <w:t>.</w:t>
      </w:r>
    </w:p>
    <w:p w14:paraId="0D8B028E" w14:textId="77777777" w:rsidR="00111B84" w:rsidRPr="00A86D7F" w:rsidRDefault="00111B84" w:rsidP="00111B84">
      <w:pPr>
        <w:spacing w:line="320" w:lineRule="exact"/>
        <w:rPr>
          <w:rFonts w:ascii="Times New Roman" w:hAnsi="Times New Roman"/>
          <w:sz w:val="24"/>
          <w:specVanish/>
        </w:rPr>
      </w:pPr>
    </w:p>
    <w:p w14:paraId="28EDC9BE"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49" w:name="_DV_M174"/>
      <w:bookmarkStart w:id="150" w:name="_Hlk115202505"/>
      <w:bookmarkEnd w:id="149"/>
      <w:r w:rsidRPr="00A86D7F">
        <w:rPr>
          <w:rFonts w:ascii="Times New Roman" w:hAnsi="Times New Roman"/>
          <w:sz w:val="24"/>
          <w:u w:val="single"/>
          <w:specVanish/>
        </w:rPr>
        <w:t>Ausência de Renúncia</w:t>
      </w:r>
      <w:r w:rsidRPr="00A86D7F">
        <w:rPr>
          <w:rFonts w:ascii="Times New Roman" w:hAnsi="Times New Roman"/>
          <w:sz w:val="24"/>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bookmarkEnd w:id="150"/>
      <w:r w:rsidRPr="00A86D7F">
        <w:rPr>
          <w:rFonts w:ascii="Times New Roman" w:hAnsi="Times New Roman"/>
          <w:sz w:val="24"/>
          <w:specVanish/>
        </w:rPr>
        <w:t>.</w:t>
      </w:r>
    </w:p>
    <w:p w14:paraId="456154CA" w14:textId="77777777" w:rsidR="00111B84" w:rsidRPr="00A86D7F" w:rsidRDefault="00111B84" w:rsidP="00111B84">
      <w:pPr>
        <w:pStyle w:val="PargrafodaLista"/>
        <w:spacing w:line="320" w:lineRule="exact"/>
        <w:rPr>
          <w:rFonts w:ascii="Times New Roman" w:hAnsi="Times New Roman"/>
          <w:sz w:val="24"/>
          <w:specVanish/>
        </w:rPr>
      </w:pPr>
    </w:p>
    <w:p w14:paraId="41FEB042"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1" w:name="_DV_M175"/>
      <w:bookmarkStart w:id="152" w:name="_Hlk115202544"/>
      <w:bookmarkEnd w:id="151"/>
      <w:r w:rsidRPr="00A86D7F">
        <w:rPr>
          <w:rFonts w:ascii="Times New Roman" w:hAnsi="Times New Roman"/>
          <w:sz w:val="24"/>
          <w:u w:val="single"/>
        </w:rPr>
        <w:t>Tolerância</w:t>
      </w:r>
      <w:r w:rsidRPr="00A86D7F">
        <w:rPr>
          <w:rFonts w:ascii="Times New Roman" w:hAnsi="Times New Roman"/>
          <w:sz w:val="24"/>
        </w:rPr>
        <w:t xml:space="preserve">. A tolerância por qualquer das Partes quanto a alguma demora, atraso ou omissão da outra no cumprimento das obrigações ajustadas neste Contrato, ou a não aplicação, na ocasião oportuna, das cominações aqui constantes, não acarretará </w:t>
      </w:r>
      <w:proofErr w:type="gramStart"/>
      <w:r w:rsidRPr="00A86D7F">
        <w:rPr>
          <w:rFonts w:ascii="Times New Roman" w:hAnsi="Times New Roman"/>
          <w:sz w:val="24"/>
        </w:rPr>
        <w:t>no</w:t>
      </w:r>
      <w:proofErr w:type="gramEnd"/>
      <w:r w:rsidRPr="00A86D7F">
        <w:rPr>
          <w:rFonts w:ascii="Times New Roman" w:hAnsi="Times New Roman"/>
          <w:sz w:val="24"/>
        </w:rPr>
        <w:t xml:space="preserve"> cancelamento das penalidades, nem dos poderes ora conferidos, podendo ser aplicadas aquelas e exercidos estes, a qualquer tempo, caso permaneçam as causas</w:t>
      </w:r>
      <w:bookmarkEnd w:id="152"/>
      <w:r w:rsidRPr="00A86D7F">
        <w:rPr>
          <w:rFonts w:ascii="Times New Roman" w:hAnsi="Times New Roman"/>
          <w:sz w:val="24"/>
        </w:rPr>
        <w:t>.</w:t>
      </w:r>
    </w:p>
    <w:p w14:paraId="62BCBCE0" w14:textId="77777777" w:rsidR="00111B84" w:rsidRPr="00A86D7F" w:rsidRDefault="00111B84" w:rsidP="00111B84">
      <w:pPr>
        <w:pStyle w:val="PargrafodaLista"/>
        <w:spacing w:line="320" w:lineRule="exact"/>
        <w:rPr>
          <w:rFonts w:ascii="Times New Roman" w:hAnsi="Times New Roman"/>
          <w:sz w:val="24"/>
          <w:specVanish/>
        </w:rPr>
      </w:pPr>
    </w:p>
    <w:p w14:paraId="7DA6C29A" w14:textId="77777777" w:rsidR="00111B84" w:rsidRPr="00A86D7F" w:rsidRDefault="00111B84" w:rsidP="00343EBD">
      <w:pPr>
        <w:numPr>
          <w:ilvl w:val="2"/>
          <w:numId w:val="66"/>
        </w:numPr>
        <w:tabs>
          <w:tab w:val="num" w:pos="0"/>
        </w:tabs>
        <w:autoSpaceDE w:val="0"/>
        <w:autoSpaceDN w:val="0"/>
        <w:adjustRightInd w:val="0"/>
        <w:spacing w:line="320" w:lineRule="exact"/>
        <w:ind w:left="0" w:firstLine="709"/>
        <w:jc w:val="both"/>
        <w:outlineLvl w:val="0"/>
        <w:rPr>
          <w:rFonts w:ascii="Times New Roman" w:hAnsi="Times New Roman"/>
          <w:sz w:val="24"/>
          <w:specVanish/>
        </w:rPr>
      </w:pPr>
      <w:bookmarkStart w:id="153" w:name="_DV_M176"/>
      <w:bookmarkEnd w:id="153"/>
      <w:r w:rsidRPr="00A86D7F">
        <w:rPr>
          <w:rFonts w:ascii="Times New Roman" w:hAnsi="Times New Roman"/>
          <w:sz w:val="24"/>
          <w:specVanish/>
        </w:rPr>
        <w:t>O</w:t>
      </w:r>
      <w:bookmarkStart w:id="154" w:name="_Hlk115202569"/>
      <w:r w:rsidRPr="00A86D7F">
        <w:rPr>
          <w:rFonts w:ascii="Times New Roman" w:hAnsi="Times New Roman"/>
          <w:sz w:val="24"/>
          <w:specVanish/>
        </w:rPr>
        <w:t xml:space="preserve"> disposto na Cláusula 9.4 supra prevalecerá ainda que a tolerância ou a não aplicação das cominações ocorra repetidas vezes, consecutiva ou alternadamente</w:t>
      </w:r>
      <w:bookmarkEnd w:id="154"/>
      <w:r w:rsidRPr="00A86D7F">
        <w:rPr>
          <w:rFonts w:ascii="Times New Roman" w:hAnsi="Times New Roman"/>
          <w:sz w:val="24"/>
          <w:specVanish/>
        </w:rPr>
        <w:t>.</w:t>
      </w:r>
    </w:p>
    <w:p w14:paraId="01847700" w14:textId="77777777" w:rsidR="00111B84" w:rsidRPr="00A86D7F" w:rsidRDefault="00111B84" w:rsidP="00111B84">
      <w:pPr>
        <w:spacing w:line="320" w:lineRule="exact"/>
        <w:rPr>
          <w:rFonts w:ascii="Times New Roman" w:hAnsi="Times New Roman"/>
          <w:sz w:val="24"/>
          <w:specVanish/>
        </w:rPr>
      </w:pPr>
    </w:p>
    <w:p w14:paraId="51D5E196"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5" w:name="_DV_M177"/>
      <w:bookmarkStart w:id="156" w:name="_Hlk115202618"/>
      <w:bookmarkEnd w:id="155"/>
      <w:r w:rsidRPr="00A86D7F">
        <w:rPr>
          <w:rFonts w:ascii="Times New Roman" w:hAnsi="Times New Roman"/>
          <w:sz w:val="24"/>
          <w:u w:val="single"/>
          <w:specVanish/>
        </w:rPr>
        <w:t>Renúncias e Aditamentos</w:t>
      </w:r>
      <w:r w:rsidRPr="00A86D7F">
        <w:rPr>
          <w:rFonts w:ascii="Times New Roman" w:hAnsi="Times New Roman"/>
          <w:sz w:val="24"/>
          <w:specVanish/>
        </w:rPr>
        <w:t>. Todas e quaisquer renúncias, aditamentos ou modificações de disposições deste Contrato somente serão válidas se feitas por escrito e assinadas pelas partes contratantes</w:t>
      </w:r>
      <w:bookmarkEnd w:id="156"/>
      <w:r w:rsidRPr="00A86D7F">
        <w:rPr>
          <w:rFonts w:ascii="Times New Roman" w:hAnsi="Times New Roman"/>
          <w:sz w:val="24"/>
          <w:specVanish/>
        </w:rPr>
        <w:t>.</w:t>
      </w:r>
    </w:p>
    <w:p w14:paraId="153C263E" w14:textId="77777777" w:rsidR="00111B84" w:rsidRPr="00A86D7F" w:rsidRDefault="00111B84" w:rsidP="00111B84">
      <w:pPr>
        <w:spacing w:line="320" w:lineRule="exact"/>
        <w:rPr>
          <w:rFonts w:ascii="Times New Roman" w:hAnsi="Times New Roman"/>
          <w:sz w:val="24"/>
          <w:specVanish/>
        </w:rPr>
      </w:pPr>
    </w:p>
    <w:p w14:paraId="3F93C2EF" w14:textId="77777777" w:rsidR="00111B84" w:rsidRPr="00A86D7F" w:rsidRDefault="00111B84" w:rsidP="00343EBD">
      <w:pPr>
        <w:numPr>
          <w:ilvl w:val="2"/>
          <w:numId w:val="66"/>
        </w:numPr>
        <w:autoSpaceDE w:val="0"/>
        <w:autoSpaceDN w:val="0"/>
        <w:adjustRightInd w:val="0"/>
        <w:spacing w:line="320" w:lineRule="exact"/>
        <w:ind w:left="0" w:firstLine="709"/>
        <w:jc w:val="both"/>
        <w:outlineLvl w:val="0"/>
        <w:rPr>
          <w:rFonts w:ascii="Times New Roman" w:hAnsi="Times New Roman"/>
          <w:sz w:val="24"/>
          <w:specVanish/>
        </w:rPr>
      </w:pPr>
      <w:r w:rsidRPr="00A86D7F">
        <w:rPr>
          <w:rFonts w:ascii="Times New Roman" w:hAnsi="Times New Roman"/>
          <w:sz w:val="24"/>
        </w:rPr>
        <w:t xml:space="preserve">As Partes concordam que o presente Contrato poderá ser alterado sem a necessidade de qualquer aprovação dos Debenturistas, sempre que </w:t>
      </w:r>
      <w:proofErr w:type="gramStart"/>
      <w:r w:rsidRPr="00A86D7F">
        <w:rPr>
          <w:rFonts w:ascii="Times New Roman" w:hAnsi="Times New Roman"/>
          <w:sz w:val="24"/>
        </w:rPr>
        <w:t>e</w:t>
      </w:r>
      <w:proofErr w:type="gramEnd"/>
      <w:r w:rsidRPr="00A86D7F">
        <w:rPr>
          <w:rFonts w:ascii="Times New Roman" w:hAnsi="Times New Roman"/>
          <w:sz w:val="24"/>
        </w:rPr>
        <w:t xml:space="preserve"> somente (i) quando verificado erro formal, seja ele um erro grosseiro, de digitação ou aritmético; ou ainda (</w:t>
      </w:r>
      <w:proofErr w:type="spellStart"/>
      <w:r w:rsidRPr="00A86D7F">
        <w:rPr>
          <w:rFonts w:ascii="Times New Roman" w:hAnsi="Times New Roman"/>
          <w:sz w:val="24"/>
        </w:rPr>
        <w:t>ii</w:t>
      </w:r>
      <w:proofErr w:type="spellEnd"/>
      <w:r w:rsidRPr="00A86D7F">
        <w:rPr>
          <w:rFonts w:ascii="Times New Roman" w:hAnsi="Times New Roman"/>
          <w:sz w:val="24"/>
        </w:rPr>
        <w:t>) em virtude da atualização dos dados cadastrais das Partes, tais como alteração na razão social, endereço e telefone, entre outros, desde que não haja qualquer custo ou despesa adicional para os Debenturistas.</w:t>
      </w:r>
    </w:p>
    <w:p w14:paraId="22AA1D53" w14:textId="77777777" w:rsidR="00111B84" w:rsidRPr="00A86D7F" w:rsidRDefault="00111B84" w:rsidP="00111B84">
      <w:pPr>
        <w:spacing w:line="320" w:lineRule="exact"/>
        <w:rPr>
          <w:rFonts w:ascii="Times New Roman" w:hAnsi="Times New Roman"/>
          <w:sz w:val="24"/>
          <w:specVanish/>
        </w:rPr>
      </w:pPr>
    </w:p>
    <w:p w14:paraId="7333AC1A"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7" w:name="_DV_M178"/>
      <w:bookmarkStart w:id="158" w:name="_Hlk115202639"/>
      <w:bookmarkEnd w:id="157"/>
      <w:r w:rsidRPr="00A86D7F">
        <w:rPr>
          <w:rFonts w:ascii="Times New Roman" w:hAnsi="Times New Roman"/>
          <w:sz w:val="24"/>
          <w:u w:val="single"/>
          <w:specVanish/>
        </w:rPr>
        <w:t>Sucessores e Cessionários</w:t>
      </w:r>
      <w:r w:rsidRPr="00A86D7F">
        <w:rPr>
          <w:rFonts w:ascii="Times New Roman" w:hAnsi="Times New Roman"/>
          <w:sz w:val="24"/>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bookmarkEnd w:id="158"/>
      <w:r w:rsidRPr="00A86D7F">
        <w:rPr>
          <w:rFonts w:ascii="Times New Roman" w:hAnsi="Times New Roman"/>
          <w:sz w:val="24"/>
          <w:specVanish/>
        </w:rPr>
        <w:t>.</w:t>
      </w:r>
    </w:p>
    <w:p w14:paraId="205E4F11" w14:textId="77777777" w:rsidR="00111B84" w:rsidRPr="00A86D7F" w:rsidRDefault="00111B84" w:rsidP="00111B84">
      <w:pPr>
        <w:pStyle w:val="NormalNormalDOT"/>
        <w:widowControl/>
        <w:tabs>
          <w:tab w:val="left" w:pos="709"/>
        </w:tabs>
        <w:spacing w:line="320" w:lineRule="exact"/>
        <w:jc w:val="both"/>
        <w:rPr>
          <w:specVanish/>
        </w:rPr>
      </w:pPr>
    </w:p>
    <w:p w14:paraId="5D0C0F1F"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59" w:name="_DV_M179"/>
      <w:bookmarkStart w:id="160" w:name="_Hlk115202679"/>
      <w:bookmarkEnd w:id="159"/>
      <w:r w:rsidRPr="00A86D7F">
        <w:rPr>
          <w:rFonts w:ascii="Times New Roman" w:hAnsi="Times New Roman"/>
          <w:sz w:val="24"/>
          <w:u w:val="single"/>
          <w:specVanish/>
        </w:rPr>
        <w:t>Conflito</w:t>
      </w:r>
      <w:r w:rsidRPr="00A86D7F">
        <w:rPr>
          <w:rFonts w:ascii="Times New Roman" w:hAnsi="Times New Roman"/>
          <w:sz w:val="24"/>
          <w:specVanish/>
        </w:rPr>
        <w:t>. As Partes desde já concordam que, em caso de conflito entre as disposições específicas constantes do presente Contrato e as genéricas e/ou amplas constantes das Escrituras, que se refiram exclusivamente à alienação fiduciária dos Bens Alienados, as disposições deste Contrato deverão prevalecer. Fica desde já estabelecido que a existência de cláusulas e condições específicas neste Contrato, que porventura não estejam descritas nas Escrituras, deverão ser interpretadas como sendo complementares (e vice-versa) àquelas</w:t>
      </w:r>
      <w:bookmarkEnd w:id="160"/>
      <w:r w:rsidRPr="00A86D7F">
        <w:rPr>
          <w:rFonts w:ascii="Times New Roman" w:hAnsi="Times New Roman"/>
          <w:sz w:val="24"/>
          <w:specVanish/>
        </w:rPr>
        <w:t>.</w:t>
      </w:r>
    </w:p>
    <w:p w14:paraId="32AD1132" w14:textId="77777777" w:rsidR="00111B84" w:rsidRPr="00A86D7F" w:rsidRDefault="00111B84" w:rsidP="00111B84">
      <w:pPr>
        <w:pStyle w:val="PargrafodaLista"/>
        <w:spacing w:line="320" w:lineRule="exact"/>
        <w:rPr>
          <w:rFonts w:ascii="Times New Roman" w:hAnsi="Times New Roman"/>
          <w:sz w:val="24"/>
          <w:specVanish/>
        </w:rPr>
      </w:pPr>
    </w:p>
    <w:p w14:paraId="34798B73"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1" w:name="_DV_M180"/>
      <w:bookmarkEnd w:id="161"/>
      <w:r w:rsidRPr="00A86D7F">
        <w:rPr>
          <w:rFonts w:ascii="Times New Roman" w:hAnsi="Times New Roman"/>
          <w:sz w:val="24"/>
          <w:u w:val="single"/>
          <w:specVanish/>
        </w:rPr>
        <w:t>Validades dos Atos e Manifestações</w:t>
      </w:r>
      <w:r w:rsidRPr="00A86D7F">
        <w:rPr>
          <w:rFonts w:ascii="Times New Roman" w:hAnsi="Times New Roman"/>
          <w:sz w:val="24"/>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das Escrituras.</w:t>
      </w:r>
    </w:p>
    <w:p w14:paraId="35E77DEA" w14:textId="77777777" w:rsidR="00111B84" w:rsidRPr="00A86D7F" w:rsidRDefault="00111B84" w:rsidP="00111B84">
      <w:pPr>
        <w:tabs>
          <w:tab w:val="left" w:pos="709"/>
        </w:tabs>
        <w:spacing w:line="320" w:lineRule="exact"/>
        <w:jc w:val="both"/>
        <w:rPr>
          <w:rFonts w:ascii="Times New Roman" w:hAnsi="Times New Roman"/>
          <w:sz w:val="24"/>
          <w:specVanish/>
        </w:rPr>
      </w:pPr>
    </w:p>
    <w:p w14:paraId="0CD64A42"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2" w:name="_DV_M181"/>
      <w:bookmarkStart w:id="163" w:name="_Hlk115202723"/>
      <w:bookmarkEnd w:id="162"/>
      <w:r w:rsidRPr="00A86D7F">
        <w:rPr>
          <w:rFonts w:ascii="Times New Roman" w:hAnsi="Times New Roman"/>
          <w:sz w:val="24"/>
          <w:u w:val="single"/>
          <w:specVanish/>
        </w:rPr>
        <w:t>Lei Aplicável</w:t>
      </w:r>
      <w:r w:rsidRPr="00A86D7F">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bookmarkEnd w:id="163"/>
      <w:r w:rsidRPr="00A86D7F">
        <w:rPr>
          <w:rFonts w:ascii="Times New Roman" w:hAnsi="Times New Roman"/>
          <w:sz w:val="24"/>
          <w:specVanish/>
        </w:rPr>
        <w:t>.</w:t>
      </w:r>
    </w:p>
    <w:p w14:paraId="13EB8E10" w14:textId="77777777" w:rsidR="00111B84" w:rsidRPr="00A86D7F" w:rsidRDefault="00111B84" w:rsidP="00111B84">
      <w:pPr>
        <w:pStyle w:val="PargrafodaLista"/>
        <w:spacing w:line="320" w:lineRule="exact"/>
        <w:rPr>
          <w:rFonts w:ascii="Times New Roman" w:hAnsi="Times New Roman"/>
          <w:sz w:val="24"/>
        </w:rPr>
      </w:pPr>
    </w:p>
    <w:p w14:paraId="4EB5A53F" w14:textId="77777777" w:rsidR="00111B84" w:rsidRPr="00A86D7F" w:rsidRDefault="00111B84" w:rsidP="00343EBD">
      <w:pPr>
        <w:numPr>
          <w:ilvl w:val="1"/>
          <w:numId w:val="66"/>
        </w:numPr>
        <w:autoSpaceDE w:val="0"/>
        <w:autoSpaceDN w:val="0"/>
        <w:adjustRightInd w:val="0"/>
        <w:spacing w:line="320" w:lineRule="exact"/>
        <w:ind w:left="0" w:firstLine="0"/>
        <w:jc w:val="both"/>
        <w:outlineLvl w:val="0"/>
        <w:rPr>
          <w:rFonts w:ascii="Times New Roman" w:hAnsi="Times New Roman"/>
          <w:sz w:val="24"/>
        </w:rPr>
      </w:pPr>
      <w:bookmarkStart w:id="164" w:name="_Hlk115202779"/>
      <w:r w:rsidRPr="00A86D7F">
        <w:rPr>
          <w:rFonts w:ascii="Times New Roman" w:hAnsi="Times New Roman"/>
          <w:sz w:val="24"/>
        </w:rPr>
        <w:t>As Partes e a Emissora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bookmarkEnd w:id="164"/>
      <w:r w:rsidRPr="00A86D7F">
        <w:rPr>
          <w:rFonts w:ascii="Times New Roman" w:hAnsi="Times New Roman"/>
          <w:sz w:val="24"/>
        </w:rPr>
        <w:t>.</w:t>
      </w:r>
    </w:p>
    <w:p w14:paraId="29914CE3" w14:textId="77777777" w:rsidR="00111B84" w:rsidRPr="00A86D7F" w:rsidRDefault="00111B84" w:rsidP="00111B84">
      <w:pPr>
        <w:tabs>
          <w:tab w:val="left" w:pos="709"/>
        </w:tabs>
        <w:spacing w:line="320" w:lineRule="exact"/>
        <w:ind w:left="720" w:hanging="720"/>
        <w:jc w:val="both"/>
        <w:rPr>
          <w:rFonts w:ascii="Times New Roman" w:hAnsi="Times New Roman"/>
          <w:sz w:val="24"/>
          <w:specVanish/>
        </w:rPr>
      </w:pPr>
    </w:p>
    <w:p w14:paraId="463F62A0" w14:textId="77777777" w:rsidR="00111B84" w:rsidRPr="00A86D7F" w:rsidRDefault="00111B84" w:rsidP="00343EBD">
      <w:pPr>
        <w:numPr>
          <w:ilvl w:val="1"/>
          <w:numId w:val="66"/>
        </w:numPr>
        <w:tabs>
          <w:tab w:val="num" w:pos="0"/>
          <w:tab w:val="num" w:pos="709"/>
        </w:tabs>
        <w:autoSpaceDE w:val="0"/>
        <w:autoSpaceDN w:val="0"/>
        <w:adjustRightInd w:val="0"/>
        <w:spacing w:line="320" w:lineRule="exact"/>
        <w:ind w:left="0" w:firstLine="0"/>
        <w:jc w:val="both"/>
        <w:outlineLvl w:val="0"/>
        <w:rPr>
          <w:rFonts w:ascii="Times New Roman" w:hAnsi="Times New Roman"/>
          <w:sz w:val="24"/>
          <w:specVanish/>
        </w:rPr>
      </w:pPr>
      <w:bookmarkStart w:id="165" w:name="_DV_M182"/>
      <w:bookmarkStart w:id="166" w:name="_DV_M183"/>
      <w:bookmarkStart w:id="167" w:name="_Hlk115202836"/>
      <w:bookmarkEnd w:id="165"/>
      <w:bookmarkEnd w:id="166"/>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bookmarkEnd w:id="167"/>
      <w:r w:rsidRPr="00A86D7F">
        <w:rPr>
          <w:rFonts w:ascii="Times New Roman" w:hAnsi="Times New Roman"/>
          <w:sz w:val="24"/>
          <w:specVanish/>
        </w:rPr>
        <w:t>.</w:t>
      </w:r>
    </w:p>
    <w:p w14:paraId="08B77CE1" w14:textId="77777777" w:rsidR="00111B84" w:rsidRPr="00A86D7F" w:rsidRDefault="00111B84" w:rsidP="00111B84">
      <w:pPr>
        <w:pStyle w:val="PargrafodaLista"/>
        <w:spacing w:line="320" w:lineRule="exact"/>
        <w:rPr>
          <w:rFonts w:ascii="Times New Roman" w:hAnsi="Times New Roman"/>
          <w:sz w:val="24"/>
        </w:rPr>
      </w:pPr>
    </w:p>
    <w:p w14:paraId="023E74AC" w14:textId="77777777" w:rsidR="00111B84" w:rsidRPr="00A86D7F" w:rsidRDefault="00111B84" w:rsidP="00111B84">
      <w:pPr>
        <w:spacing w:after="160" w:line="320" w:lineRule="exact"/>
        <w:jc w:val="center"/>
        <w:rPr>
          <w:rFonts w:ascii="Times New Roman" w:hAnsi="Times New Roman"/>
          <w:i/>
          <w:sz w:val="24"/>
        </w:rPr>
      </w:pPr>
      <w:bookmarkStart w:id="168" w:name="_DV_M184"/>
      <w:bookmarkStart w:id="169" w:name="_DV_M185"/>
      <w:bookmarkStart w:id="170" w:name="_DV_M186"/>
      <w:bookmarkEnd w:id="168"/>
      <w:bookmarkEnd w:id="169"/>
      <w:bookmarkEnd w:id="170"/>
      <w:r w:rsidRPr="00A86D7F">
        <w:rPr>
          <w:rFonts w:ascii="Times New Roman" w:hAnsi="Times New Roman"/>
          <w:sz w:val="24"/>
        </w:rPr>
        <w:t>*</w:t>
      </w:r>
      <w:bookmarkStart w:id="171" w:name="_Hlk115101740"/>
      <w:r w:rsidRPr="00A86D7F">
        <w:rPr>
          <w:rFonts w:ascii="Times New Roman" w:hAnsi="Times New Roman"/>
          <w:sz w:val="24"/>
        </w:rPr>
        <w:t xml:space="preserve">         </w:t>
      </w:r>
      <w:bookmarkEnd w:id="171"/>
      <w:r w:rsidRPr="00A86D7F">
        <w:rPr>
          <w:rFonts w:ascii="Times New Roman" w:hAnsi="Times New Roman"/>
          <w:sz w:val="24"/>
        </w:rPr>
        <w:t xml:space="preserve">*         *          </w:t>
      </w:r>
      <w:bookmarkStart w:id="172" w:name="_DV_M187"/>
      <w:bookmarkEnd w:id="172"/>
      <w:r w:rsidRPr="00A86D7F">
        <w:rPr>
          <w:rFonts w:ascii="Times New Roman" w:hAnsi="Times New Roman"/>
          <w:i/>
          <w:sz w:val="24"/>
        </w:rPr>
        <w:br w:type="page"/>
      </w:r>
    </w:p>
    <w:p w14:paraId="310E8F0D" w14:textId="77777777" w:rsidR="00111B84" w:rsidRPr="00A86D7F" w:rsidRDefault="00111B84" w:rsidP="00111B84">
      <w:pPr>
        <w:tabs>
          <w:tab w:val="left" w:pos="709"/>
        </w:tabs>
        <w:spacing w:line="320" w:lineRule="exact"/>
        <w:jc w:val="center"/>
        <w:outlineLvl w:val="0"/>
        <w:rPr>
          <w:rFonts w:ascii="Times New Roman" w:hAnsi="Times New Roman"/>
          <w:b/>
          <w:smallCaps/>
          <w:sz w:val="24"/>
          <w:specVanish/>
        </w:rPr>
      </w:pPr>
      <w:bookmarkStart w:id="173" w:name="_DV_M188"/>
      <w:bookmarkStart w:id="174" w:name="_DV_M189"/>
      <w:bookmarkStart w:id="175" w:name="_DV_M196"/>
      <w:bookmarkStart w:id="176" w:name="_DV_M192"/>
      <w:bookmarkStart w:id="177" w:name="_DV_M202"/>
      <w:bookmarkStart w:id="178" w:name="_DV_M203"/>
      <w:bookmarkStart w:id="179" w:name="_DV_M204"/>
      <w:bookmarkStart w:id="180" w:name="_DV_M205"/>
      <w:bookmarkStart w:id="181" w:name="_DV_M206"/>
      <w:bookmarkStart w:id="182" w:name="_DV_M207"/>
      <w:bookmarkStart w:id="183" w:name="_DV_M208"/>
      <w:bookmarkEnd w:id="173"/>
      <w:bookmarkEnd w:id="174"/>
      <w:bookmarkEnd w:id="175"/>
      <w:bookmarkEnd w:id="176"/>
      <w:bookmarkEnd w:id="177"/>
      <w:bookmarkEnd w:id="178"/>
      <w:bookmarkEnd w:id="179"/>
      <w:bookmarkEnd w:id="180"/>
      <w:bookmarkEnd w:id="181"/>
      <w:bookmarkEnd w:id="182"/>
      <w:bookmarkEnd w:id="183"/>
      <w:r w:rsidRPr="00A86D7F">
        <w:rPr>
          <w:rFonts w:ascii="Times New Roman" w:hAnsi="Times New Roman"/>
          <w:b/>
          <w:smallCaps/>
          <w:sz w:val="24"/>
          <w:specVanish/>
        </w:rPr>
        <w:lastRenderedPageBreak/>
        <w:t>Anexo I</w:t>
      </w:r>
    </w:p>
    <w:p w14:paraId="1692B1C8" w14:textId="77777777" w:rsidR="00111B84" w:rsidRPr="00A86D7F" w:rsidRDefault="00111B84" w:rsidP="00111B84">
      <w:pPr>
        <w:tabs>
          <w:tab w:val="left" w:pos="709"/>
        </w:tabs>
        <w:spacing w:line="320" w:lineRule="exact"/>
        <w:jc w:val="center"/>
        <w:outlineLvl w:val="0"/>
        <w:rPr>
          <w:rFonts w:ascii="Times New Roman" w:hAnsi="Times New Roman"/>
          <w:b/>
          <w:smallCaps/>
          <w:sz w:val="24"/>
          <w:u w:val="single"/>
          <w:specVanish/>
        </w:rPr>
      </w:pPr>
      <w:bookmarkStart w:id="184" w:name="_Hlk22292628"/>
      <w:r w:rsidRPr="00A86D7F">
        <w:rPr>
          <w:rFonts w:ascii="Times New Roman" w:hAnsi="Times New Roman"/>
          <w:b/>
          <w:smallCaps/>
          <w:sz w:val="24"/>
          <w:u w:val="single"/>
          <w:specVanish/>
        </w:rPr>
        <w:t>Descrição das Obrigações Garantidas</w:t>
      </w:r>
    </w:p>
    <w:bookmarkEnd w:id="184"/>
    <w:p w14:paraId="14BAF7C9" w14:textId="77777777" w:rsidR="00111B84" w:rsidRPr="00A86D7F" w:rsidRDefault="00111B84" w:rsidP="00111B84">
      <w:pPr>
        <w:spacing w:line="320" w:lineRule="exact"/>
        <w:rPr>
          <w:rFonts w:ascii="Times New Roman" w:hAnsi="Times New Roman"/>
          <w:sz w:val="24"/>
        </w:rPr>
      </w:pPr>
    </w:p>
    <w:p w14:paraId="63C0A159" w14:textId="77777777" w:rsidR="00111B84" w:rsidRPr="00A86D7F" w:rsidRDefault="00111B84" w:rsidP="00111B84">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2ª Emissão</w:t>
      </w:r>
      <w:r w:rsidRPr="00A86D7F">
        <w:rPr>
          <w:rFonts w:ascii="Times New Roman" w:hAnsi="Times New Roman"/>
          <w:b/>
          <w:bCs/>
          <w:sz w:val="24"/>
        </w:rPr>
        <w:t>:</w:t>
      </w:r>
    </w:p>
    <w:p w14:paraId="6FFAD089" w14:textId="77777777" w:rsidR="00111B84" w:rsidRPr="00A86D7F" w:rsidRDefault="00111B84" w:rsidP="00111B84">
      <w:pPr>
        <w:pStyle w:val="Body"/>
        <w:suppressAutoHyphens/>
        <w:spacing w:after="0" w:line="320" w:lineRule="exact"/>
        <w:rPr>
          <w:rFonts w:ascii="Times New Roman" w:hAnsi="Times New Roman"/>
          <w:sz w:val="24"/>
        </w:rPr>
      </w:pPr>
    </w:p>
    <w:p w14:paraId="041F059E"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2ª Emissão </w:t>
      </w:r>
      <w:r w:rsidRPr="00A86D7F">
        <w:rPr>
          <w:rFonts w:ascii="Times New Roman" w:hAnsi="Times New Roman"/>
          <w:bCs/>
          <w:sz w:val="24"/>
        </w:rPr>
        <w:t>foi</w:t>
      </w:r>
      <w:r w:rsidRPr="00A86D7F">
        <w:rPr>
          <w:rFonts w:ascii="Times New Roman" w:hAnsi="Times New Roman"/>
          <w:sz w:val="24"/>
        </w:rPr>
        <w:t xml:space="preserve"> de R$300.000.000,00 (trezentos 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14:paraId="35273CF7" w14:textId="77777777" w:rsidR="00111B84" w:rsidRPr="00A86D7F" w:rsidRDefault="00111B84" w:rsidP="00111B84">
      <w:pPr>
        <w:spacing w:line="320" w:lineRule="exact"/>
        <w:jc w:val="both"/>
        <w:rPr>
          <w:rFonts w:ascii="Times New Roman" w:hAnsi="Times New Roman"/>
          <w:b/>
          <w:color w:val="000000"/>
          <w:sz w:val="24"/>
        </w:rPr>
      </w:pPr>
    </w:p>
    <w:p w14:paraId="3D5A9CE8"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2ª Emissão foi realizada em série única. </w:t>
      </w:r>
    </w:p>
    <w:p w14:paraId="58424D91" w14:textId="77777777" w:rsidR="00111B84" w:rsidRPr="00A86D7F" w:rsidRDefault="00111B84" w:rsidP="00111B84">
      <w:pPr>
        <w:pStyle w:val="PargrafodaLista"/>
        <w:spacing w:line="320" w:lineRule="exact"/>
        <w:rPr>
          <w:rFonts w:ascii="Times New Roman" w:hAnsi="Times New Roman"/>
          <w:b/>
          <w:color w:val="000000"/>
          <w:sz w:val="24"/>
        </w:rPr>
      </w:pPr>
    </w:p>
    <w:p w14:paraId="02A692FD"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2ª Emissão foi o dia 3 de setembro de 2021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14:paraId="4B61A92F" w14:textId="77777777" w:rsidR="00111B84" w:rsidRPr="00A86D7F" w:rsidRDefault="00111B84" w:rsidP="00111B84">
      <w:pPr>
        <w:pStyle w:val="PargrafodaLista"/>
        <w:spacing w:line="320" w:lineRule="exact"/>
        <w:rPr>
          <w:rFonts w:ascii="Times New Roman" w:hAnsi="Times New Roman"/>
          <w:b/>
          <w:color w:val="000000"/>
          <w:sz w:val="24"/>
        </w:rPr>
      </w:pPr>
    </w:p>
    <w:p w14:paraId="7CA44F88"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14:paraId="468C14FC" w14:textId="77777777" w:rsidR="00111B84" w:rsidRPr="00A86D7F" w:rsidRDefault="00111B84" w:rsidP="00111B84">
      <w:pPr>
        <w:pStyle w:val="PargrafodaLista"/>
        <w:spacing w:line="320" w:lineRule="exact"/>
        <w:rPr>
          <w:rFonts w:ascii="Times New Roman" w:hAnsi="Times New Roman"/>
          <w:b/>
          <w:color w:val="000000"/>
          <w:sz w:val="24"/>
        </w:rPr>
      </w:pPr>
    </w:p>
    <w:p w14:paraId="070DD5B3"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é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14:paraId="38CBF8D0" w14:textId="77777777" w:rsidR="00111B84" w:rsidRPr="00A86D7F" w:rsidRDefault="00111B84" w:rsidP="00111B84">
      <w:pPr>
        <w:spacing w:line="320" w:lineRule="exact"/>
        <w:jc w:val="both"/>
        <w:rPr>
          <w:rFonts w:ascii="Times New Roman" w:hAnsi="Times New Roman"/>
          <w:b/>
          <w:color w:val="000000"/>
          <w:sz w:val="24"/>
        </w:rPr>
      </w:pPr>
    </w:p>
    <w:p w14:paraId="041513AA"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Foram emitidas 300.000 (trezentas mil) Debêntures 2ª Emissão</w:t>
      </w:r>
      <w:r w:rsidRPr="00A86D7F">
        <w:rPr>
          <w:rFonts w:ascii="Times New Roman" w:hAnsi="Times New Roman"/>
          <w:color w:val="000000"/>
          <w:sz w:val="24"/>
        </w:rPr>
        <w:t>.</w:t>
      </w:r>
    </w:p>
    <w:p w14:paraId="37A01AE7"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1434E7F6"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2ª Emissão: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2ª Emissão não será atualizado monetariamente</w:t>
      </w:r>
      <w:r w:rsidRPr="00A86D7F">
        <w:rPr>
          <w:rFonts w:ascii="Times New Roman" w:hAnsi="Times New Roman"/>
          <w:color w:val="000000"/>
          <w:sz w:val="24"/>
        </w:rPr>
        <w:t>.</w:t>
      </w:r>
    </w:p>
    <w:p w14:paraId="4CB38C40"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1F1862D2"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proofErr w:type="spellStart"/>
      <w:r w:rsidRPr="00A86D7F">
        <w:rPr>
          <w:rFonts w:ascii="Times New Roman" w:hAnsi="Times New Roman"/>
          <w:i/>
          <w:sz w:val="24"/>
        </w:rPr>
        <w:t>extra-grupo</w:t>
      </w:r>
      <w:proofErr w:type="spellEnd"/>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 xml:space="preserve">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hAnsi="Times New Roman"/>
          <w:color w:val="000000"/>
          <w:sz w:val="24"/>
        </w:rPr>
        <w:t xml:space="preserve">. </w:t>
      </w:r>
      <w:r w:rsidRPr="00A86D7F">
        <w:rPr>
          <w:rFonts w:ascii="Times New Roman" w:hAnsi="Times New Roman"/>
          <w:sz w:val="24"/>
        </w:rPr>
        <w:t xml:space="preserve">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 xml:space="preserve">pro rata </w:t>
      </w:r>
      <w:proofErr w:type="spellStart"/>
      <w:r w:rsidRPr="00A86D7F">
        <w:rPr>
          <w:rFonts w:ascii="Times New Roman" w:hAnsi="Times New Roman"/>
          <w:i/>
          <w:sz w:val="24"/>
        </w:rPr>
        <w:t>temporis</w:t>
      </w:r>
      <w:proofErr w:type="spellEnd"/>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(ou sobre o saldo </w:t>
      </w:r>
      <w:r w:rsidRPr="00A86D7F">
        <w:rPr>
          <w:rFonts w:ascii="Times New Roman" w:hAnsi="Times New Roman"/>
          <w:sz w:val="24"/>
        </w:rPr>
        <w:lastRenderedPageBreak/>
        <w:t xml:space="preserve">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 (conforme definido na Escritura </w:t>
      </w:r>
      <w:r w:rsidRPr="00A86D7F">
        <w:rPr>
          <w:rFonts w:ascii="Times New Roman" w:hAnsi="Times New Roman"/>
          <w:bCs/>
          <w:color w:val="000000"/>
          <w:sz w:val="24"/>
        </w:rPr>
        <w:t>2ª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2ª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a data de pagamento da Remuneração </w:t>
      </w:r>
      <w:r w:rsidRPr="00A86D7F">
        <w:rPr>
          <w:rFonts w:ascii="Times New Roman" w:hAnsi="Times New Roman"/>
          <w:bCs/>
          <w:color w:val="000000"/>
          <w:sz w:val="24"/>
        </w:rPr>
        <w:t>2ª Emissão</w:t>
      </w:r>
      <w:r w:rsidRPr="00A86D7F">
        <w:rPr>
          <w:rFonts w:ascii="Times New Roman" w:hAnsi="Times New Roman"/>
          <w:sz w:val="24"/>
        </w:rPr>
        <w:t xml:space="preserve"> em questão, data de declaração de vencimento antecipado em decorrência de um Evento de Inadimplemento (conforme definido na Escritura</w:t>
      </w:r>
      <w:r w:rsidRPr="00A86D7F">
        <w:rPr>
          <w:rFonts w:ascii="Times New Roman" w:hAnsi="Times New Roman"/>
          <w:bCs/>
          <w:color w:val="000000"/>
          <w:sz w:val="24"/>
        </w:rPr>
        <w:t>2ª Emissão</w:t>
      </w:r>
      <w:r w:rsidRPr="00A86D7F">
        <w:rPr>
          <w:rFonts w:ascii="Times New Roman" w:hAnsi="Times New Roman"/>
          <w:sz w:val="24"/>
        </w:rPr>
        <w:t xml:space="preserve">) ou na data de um eventual Resgate Antecipado Facultativo Total (conforme definido na Escritura </w:t>
      </w:r>
      <w:r w:rsidRPr="00A86D7F">
        <w:rPr>
          <w:rFonts w:ascii="Times New Roman" w:hAnsi="Times New Roman"/>
          <w:bCs/>
          <w:color w:val="000000"/>
          <w:sz w:val="24"/>
        </w:rPr>
        <w:t>2ª Emissão</w:t>
      </w:r>
      <w:r w:rsidRPr="00A86D7F">
        <w:rPr>
          <w:rFonts w:ascii="Times New Roman" w:hAnsi="Times New Roman"/>
          <w:sz w:val="24"/>
        </w:rPr>
        <w:t>) (exclusive),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2ª Emissão</w:t>
      </w:r>
      <w:r w:rsidRPr="00A86D7F">
        <w:rPr>
          <w:rFonts w:ascii="Times New Roman" w:hAnsi="Times New Roman"/>
          <w:sz w:val="24"/>
        </w:rPr>
        <w:t>.</w:t>
      </w:r>
    </w:p>
    <w:p w14:paraId="0593D787" w14:textId="77777777" w:rsidR="00111B84" w:rsidRPr="00A86D7F" w:rsidRDefault="00111B84" w:rsidP="00111B84">
      <w:pPr>
        <w:pStyle w:val="NormalWeb"/>
        <w:spacing w:before="0" w:beforeAutospacing="0" w:after="0" w:afterAutospacing="0" w:line="320" w:lineRule="exact"/>
        <w:jc w:val="both"/>
        <w:rPr>
          <w:lang w:val="pt-BR"/>
        </w:rPr>
      </w:pPr>
    </w:p>
    <w:p w14:paraId="13C0033A"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2ª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2ª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2ª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2ª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2ª Emissão</w:t>
      </w:r>
      <w:r w:rsidRPr="00A86D7F">
        <w:rPr>
          <w:rFonts w:ascii="Times New Roman" w:hAnsi="Times New Roman"/>
          <w:sz w:val="24"/>
        </w:rPr>
        <w:t xml:space="preserve">, a Remuneração </w:t>
      </w:r>
      <w:r w:rsidRPr="00A86D7F">
        <w:rPr>
          <w:rFonts w:ascii="Times New Roman" w:hAnsi="Times New Roman"/>
          <w:bCs/>
          <w:color w:val="000000"/>
          <w:sz w:val="24"/>
        </w:rPr>
        <w:t>2ª Emissão</w:t>
      </w:r>
      <w:r w:rsidRPr="00A86D7F">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A86D7F">
        <w:rPr>
          <w:rFonts w:ascii="Times New Roman" w:hAnsi="Times New Roman"/>
          <w:sz w:val="24"/>
          <w:u w:val="single"/>
        </w:rPr>
        <w:t xml:space="preserve">Data de Pagamento da Remuneração </w:t>
      </w:r>
      <w:r w:rsidRPr="00A86D7F">
        <w:rPr>
          <w:rFonts w:ascii="Times New Roman" w:hAnsi="Times New Roman"/>
          <w:bCs/>
          <w:sz w:val="24"/>
          <w:u w:val="single"/>
        </w:rPr>
        <w:t>2ª Emissão</w:t>
      </w:r>
      <w:r w:rsidRPr="00A86D7F">
        <w:rPr>
          <w:rFonts w:ascii="Times New Roman" w:hAnsi="Times New Roman"/>
          <w:sz w:val="24"/>
        </w:rPr>
        <w:t>”)</w:t>
      </w:r>
      <w:r w:rsidRPr="00A86D7F">
        <w:rPr>
          <w:rFonts w:ascii="Times New Roman" w:eastAsia="Calibri" w:hAnsi="Times New Roman"/>
          <w:sz w:val="24"/>
        </w:rPr>
        <w:t>.</w:t>
      </w:r>
    </w:p>
    <w:p w14:paraId="48488FDA" w14:textId="77777777" w:rsidR="00111B84" w:rsidRPr="00A86D7F" w:rsidRDefault="00111B84" w:rsidP="00111B84">
      <w:pPr>
        <w:spacing w:line="320" w:lineRule="exact"/>
        <w:jc w:val="both"/>
        <w:rPr>
          <w:rFonts w:ascii="Times New Roman" w:hAnsi="Times New Roman"/>
          <w:b/>
          <w:color w:val="000000"/>
          <w:sz w:val="24"/>
        </w:rPr>
      </w:pPr>
    </w:p>
    <w:p w14:paraId="22C3787C"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 xml:space="preserve">O saldo do Valor Nominal Unitário das Debêntures </w:t>
      </w:r>
      <w:r w:rsidRPr="00A86D7F">
        <w:rPr>
          <w:rFonts w:ascii="Times New Roman" w:hAnsi="Times New Roman"/>
          <w:bCs/>
          <w:color w:val="000000"/>
          <w:sz w:val="24"/>
        </w:rPr>
        <w:t>2ª Emissão</w:t>
      </w:r>
      <w:r w:rsidRPr="00A86D7F">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A86D7F">
        <w:rPr>
          <w:rFonts w:ascii="Times New Roman" w:hAnsi="Times New Roman"/>
          <w:bCs/>
          <w:color w:val="000000"/>
          <w:sz w:val="24"/>
        </w:rPr>
        <w:t>2ª Emissão</w:t>
      </w:r>
      <w:r w:rsidRPr="00A86D7F">
        <w:rPr>
          <w:rFonts w:ascii="Times New Roman" w:hAnsi="Times New Roman"/>
          <w:color w:val="000000"/>
          <w:sz w:val="24"/>
        </w:rPr>
        <w:t xml:space="preserve">, de acordo com as datas e percentuais previstos na Escritura </w:t>
      </w:r>
      <w:r w:rsidRPr="00A86D7F">
        <w:rPr>
          <w:rFonts w:ascii="Times New Roman" w:hAnsi="Times New Roman"/>
          <w:bCs/>
          <w:color w:val="000000"/>
          <w:sz w:val="24"/>
        </w:rPr>
        <w:t>2ª Emissão</w:t>
      </w:r>
      <w:r w:rsidRPr="00A86D7F">
        <w:rPr>
          <w:rFonts w:ascii="Times New Roman" w:hAnsi="Times New Roman"/>
          <w:color w:val="000000"/>
          <w:sz w:val="24"/>
        </w:rPr>
        <w:t>.</w:t>
      </w:r>
    </w:p>
    <w:p w14:paraId="3FF2022A" w14:textId="77777777" w:rsidR="00111B84" w:rsidRPr="00A86D7F" w:rsidRDefault="00111B84" w:rsidP="00111B84">
      <w:pPr>
        <w:spacing w:line="320" w:lineRule="exact"/>
        <w:jc w:val="both"/>
        <w:rPr>
          <w:rFonts w:ascii="Times New Roman" w:hAnsi="Times New Roman"/>
          <w:b/>
          <w:color w:val="000000"/>
          <w:sz w:val="24"/>
        </w:rPr>
      </w:pPr>
    </w:p>
    <w:p w14:paraId="4249EC49"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 xml:space="preserve">Os pagamentos a que fizerem jus as Debêntures </w:t>
      </w:r>
      <w:r w:rsidRPr="00A86D7F">
        <w:rPr>
          <w:rFonts w:ascii="Times New Roman" w:hAnsi="Times New Roman"/>
          <w:bCs/>
          <w:color w:val="000000"/>
          <w:sz w:val="24"/>
        </w:rPr>
        <w:t>2ª Emissão</w:t>
      </w:r>
      <w:r w:rsidRPr="00A86D7F">
        <w:rPr>
          <w:rFonts w:ascii="Times New Roman" w:hAnsi="Times New Roman"/>
          <w:sz w:val="24"/>
        </w:rPr>
        <w:t xml:space="preserve"> serão efetuados pela Emissora no respectivo vencimento utilizando-se, conforme o caso: (a) os procedimentos adotados pela B3, para as Debêntures </w:t>
      </w:r>
      <w:r w:rsidRPr="00A86D7F">
        <w:rPr>
          <w:rFonts w:ascii="Times New Roman" w:hAnsi="Times New Roman"/>
          <w:bCs/>
          <w:color w:val="000000"/>
          <w:sz w:val="24"/>
        </w:rPr>
        <w:t>2ª Emissão</w:t>
      </w:r>
      <w:r w:rsidRPr="00A86D7F">
        <w:rPr>
          <w:rFonts w:ascii="Times New Roman" w:hAnsi="Times New Roman"/>
          <w:sz w:val="24"/>
        </w:rPr>
        <w:t xml:space="preserve"> custodiadas eletronicamente na B3; e/ou (b) os procedimentos adotados pelo Banco Liquidante e </w:t>
      </w:r>
      <w:proofErr w:type="spellStart"/>
      <w:r w:rsidRPr="00A86D7F">
        <w:rPr>
          <w:rFonts w:ascii="Times New Roman" w:hAnsi="Times New Roman"/>
          <w:sz w:val="24"/>
        </w:rPr>
        <w:t>Escriturador</w:t>
      </w:r>
      <w:proofErr w:type="spellEnd"/>
      <w:r w:rsidRPr="00A86D7F">
        <w:rPr>
          <w:rFonts w:ascii="Times New Roman" w:hAnsi="Times New Roman"/>
          <w:sz w:val="24"/>
        </w:rPr>
        <w:t xml:space="preserve"> (conforme definidos na Escritura </w:t>
      </w:r>
      <w:r w:rsidRPr="00A86D7F">
        <w:rPr>
          <w:rFonts w:ascii="Times New Roman" w:hAnsi="Times New Roman"/>
          <w:bCs/>
          <w:color w:val="000000"/>
          <w:sz w:val="24"/>
        </w:rPr>
        <w:t>2ª Emissão</w:t>
      </w:r>
      <w:r w:rsidRPr="00A86D7F">
        <w:rPr>
          <w:rFonts w:ascii="Times New Roman" w:hAnsi="Times New Roman"/>
          <w:sz w:val="24"/>
        </w:rPr>
        <w:t xml:space="preserve">), para as Debêntures </w:t>
      </w:r>
      <w:r w:rsidRPr="00A86D7F">
        <w:rPr>
          <w:rFonts w:ascii="Times New Roman" w:hAnsi="Times New Roman"/>
          <w:bCs/>
          <w:color w:val="000000"/>
          <w:sz w:val="24"/>
        </w:rPr>
        <w:t>2ª Emissão</w:t>
      </w:r>
      <w:r w:rsidRPr="00A86D7F">
        <w:rPr>
          <w:rFonts w:ascii="Times New Roman" w:hAnsi="Times New Roman"/>
          <w:sz w:val="24"/>
        </w:rPr>
        <w:t xml:space="preserve"> que não estejam custodiadas eletronicamente na B3</w:t>
      </w:r>
      <w:r w:rsidRPr="00A86D7F">
        <w:rPr>
          <w:rFonts w:ascii="Times New Roman" w:hAnsi="Times New Roman"/>
          <w:color w:val="000000"/>
          <w:sz w:val="24"/>
        </w:rPr>
        <w:t>.</w:t>
      </w:r>
    </w:p>
    <w:p w14:paraId="28FA7CFF" w14:textId="77777777" w:rsidR="00111B84" w:rsidRPr="00A86D7F" w:rsidRDefault="00111B84" w:rsidP="00111B84">
      <w:pPr>
        <w:spacing w:line="320" w:lineRule="exact"/>
        <w:jc w:val="both"/>
        <w:rPr>
          <w:rFonts w:ascii="Times New Roman" w:hAnsi="Times New Roman"/>
          <w:b/>
          <w:color w:val="000000"/>
          <w:sz w:val="24"/>
        </w:rPr>
      </w:pPr>
    </w:p>
    <w:p w14:paraId="2C99F943" w14:textId="77777777" w:rsidR="00111B84" w:rsidRPr="00A86D7F" w:rsidRDefault="00111B84" w:rsidP="00343EBD">
      <w:pPr>
        <w:pStyle w:val="PargrafodaLista"/>
        <w:widowControl w:val="0"/>
        <w:numPr>
          <w:ilvl w:val="3"/>
          <w:numId w:val="48"/>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w:t>
      </w:r>
      <w:r w:rsidRPr="00A86D7F">
        <w:rPr>
          <w:rFonts w:ascii="Times New Roman" w:hAnsi="Times New Roman"/>
          <w:bCs/>
          <w:color w:val="000000"/>
          <w:sz w:val="24"/>
        </w:rPr>
        <w:t>2ª Emissão</w:t>
      </w:r>
      <w:r w:rsidRPr="00A86D7F">
        <w:rPr>
          <w:rFonts w:ascii="Times New Roman" w:hAnsi="Times New Roman"/>
          <w:sz w:val="24"/>
          <w:lang w:eastAsia="pt-BR"/>
        </w:rPr>
        <w:t xml:space="preserve">,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da 2ª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 xml:space="preserve">pro rata </w:t>
      </w:r>
      <w:proofErr w:type="spellStart"/>
      <w:r w:rsidRPr="00A86D7F">
        <w:rPr>
          <w:rFonts w:ascii="Times New Roman" w:hAnsi="Times New Roman"/>
          <w:i/>
          <w:sz w:val="24"/>
          <w:lang w:eastAsia="pt-BR"/>
        </w:rPr>
        <w:t>temporis</w:t>
      </w:r>
      <w:proofErr w:type="spellEnd"/>
      <w:r w:rsidRPr="00A86D7F">
        <w:rPr>
          <w:rFonts w:ascii="Times New Roman" w:hAnsi="Times New Roman"/>
          <w:sz w:val="24"/>
          <w:lang w:eastAsia="pt-BR"/>
        </w:rPr>
        <w:t xml:space="preserve">, independentemente de aviso, </w:t>
      </w:r>
      <w:r w:rsidRPr="00A86D7F">
        <w:rPr>
          <w:rFonts w:ascii="Times New Roman" w:hAnsi="Times New Roman"/>
          <w:sz w:val="24"/>
          <w:lang w:eastAsia="pt-BR"/>
        </w:rPr>
        <w:lastRenderedPageBreak/>
        <w:t>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14:paraId="29FC42C7" w14:textId="77777777" w:rsidR="00111B84" w:rsidRPr="00A86D7F" w:rsidRDefault="00111B84" w:rsidP="00111B84">
      <w:pPr>
        <w:pStyle w:val="PargrafodaLista"/>
        <w:spacing w:line="320" w:lineRule="exact"/>
        <w:rPr>
          <w:rFonts w:ascii="Times New Roman" w:hAnsi="Times New Roman"/>
          <w:b/>
          <w:color w:val="000000"/>
          <w:sz w:val="24"/>
        </w:rPr>
      </w:pPr>
    </w:p>
    <w:p w14:paraId="4D9A920D" w14:textId="77777777" w:rsidR="00111B84" w:rsidRPr="00A86D7F" w:rsidRDefault="00111B84" w:rsidP="00111B84">
      <w:pPr>
        <w:pStyle w:val="Body"/>
        <w:suppressAutoHyphens/>
        <w:spacing w:after="0" w:line="320" w:lineRule="exact"/>
        <w:rPr>
          <w:rFonts w:ascii="Times New Roman" w:hAnsi="Times New Roman"/>
          <w:b/>
          <w:bCs/>
          <w:sz w:val="24"/>
        </w:rPr>
      </w:pPr>
      <w:r w:rsidRPr="00A86D7F">
        <w:rPr>
          <w:rFonts w:ascii="Times New Roman" w:hAnsi="Times New Roman"/>
          <w:b/>
          <w:bCs/>
          <w:sz w:val="24"/>
          <w:u w:val="single"/>
        </w:rPr>
        <w:t>3ª Emissão</w:t>
      </w:r>
      <w:r w:rsidRPr="00A86D7F">
        <w:rPr>
          <w:rFonts w:ascii="Times New Roman" w:hAnsi="Times New Roman"/>
          <w:b/>
          <w:bCs/>
          <w:sz w:val="24"/>
        </w:rPr>
        <w:t>:</w:t>
      </w:r>
    </w:p>
    <w:p w14:paraId="3DE1DAAF" w14:textId="77777777" w:rsidR="00111B84" w:rsidRPr="00A86D7F" w:rsidRDefault="00111B84" w:rsidP="00111B84">
      <w:pPr>
        <w:pStyle w:val="Body"/>
        <w:suppressAutoHyphens/>
        <w:spacing w:after="0" w:line="320" w:lineRule="exact"/>
        <w:rPr>
          <w:rFonts w:ascii="Times New Roman" w:hAnsi="Times New Roman"/>
          <w:sz w:val="24"/>
        </w:rPr>
      </w:pPr>
    </w:p>
    <w:p w14:paraId="1C8F3CE0" w14:textId="54140779"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rPr>
        <w:t xml:space="preserve">Valor Total da Emissão: </w:t>
      </w:r>
      <w:r w:rsidRPr="00A86D7F">
        <w:rPr>
          <w:rFonts w:ascii="Times New Roman" w:hAnsi="Times New Roman"/>
          <w:sz w:val="24"/>
        </w:rPr>
        <w:t xml:space="preserve">O valor total da 3ª Emissão </w:t>
      </w:r>
      <w:r w:rsidRPr="00A86D7F">
        <w:rPr>
          <w:rFonts w:ascii="Times New Roman" w:hAnsi="Times New Roman"/>
          <w:bCs/>
          <w:sz w:val="24"/>
        </w:rPr>
        <w:t>será</w:t>
      </w:r>
      <w:r w:rsidRPr="00A86D7F">
        <w:rPr>
          <w:rFonts w:ascii="Times New Roman" w:hAnsi="Times New Roman"/>
          <w:sz w:val="24"/>
        </w:rPr>
        <w:t xml:space="preserve"> de R$</w:t>
      </w:r>
      <w:r w:rsidR="00144DE5">
        <w:rPr>
          <w:rFonts w:ascii="Times New Roman" w:hAnsi="Times New Roman"/>
          <w:sz w:val="24"/>
        </w:rPr>
        <w:t>2</w:t>
      </w:r>
      <w:r w:rsidR="00144DE5" w:rsidRPr="00A86D7F">
        <w:rPr>
          <w:rFonts w:ascii="Times New Roman" w:hAnsi="Times New Roman"/>
          <w:sz w:val="24"/>
        </w:rPr>
        <w:t>00</w:t>
      </w:r>
      <w:r w:rsidRPr="00A86D7F">
        <w:rPr>
          <w:rFonts w:ascii="Times New Roman" w:hAnsi="Times New Roman"/>
          <w:sz w:val="24"/>
        </w:rPr>
        <w:t>.000.000,00 (</w:t>
      </w:r>
      <w:r w:rsidR="00144DE5">
        <w:rPr>
          <w:rFonts w:ascii="Times New Roman" w:hAnsi="Times New Roman"/>
          <w:sz w:val="24"/>
        </w:rPr>
        <w:t>duzentos</w:t>
      </w:r>
      <w:r w:rsidR="00144DE5" w:rsidRPr="00A86D7F">
        <w:rPr>
          <w:rFonts w:ascii="Times New Roman" w:hAnsi="Times New Roman"/>
          <w:sz w:val="24"/>
        </w:rPr>
        <w:t xml:space="preserve"> </w:t>
      </w:r>
      <w:r w:rsidRPr="00A86D7F">
        <w:rPr>
          <w:rFonts w:ascii="Times New Roman" w:hAnsi="Times New Roman"/>
          <w:sz w:val="24"/>
        </w:rPr>
        <w:t>milhões de reais), na Data de Emissão (conforme definida abaixo</w:t>
      </w:r>
      <w:r w:rsidRPr="00A86D7F">
        <w:rPr>
          <w:rFonts w:ascii="Times New Roman" w:hAnsi="Times New Roman"/>
          <w:bCs/>
          <w:sz w:val="24"/>
        </w:rPr>
        <w:t>) (“</w:t>
      </w:r>
      <w:r w:rsidRPr="00A86D7F">
        <w:rPr>
          <w:rFonts w:ascii="Times New Roman" w:hAnsi="Times New Roman"/>
          <w:bCs/>
          <w:sz w:val="24"/>
          <w:u w:val="single"/>
        </w:rPr>
        <w:t>Valor Total da Emissão</w:t>
      </w:r>
      <w:r w:rsidRPr="00A86D7F">
        <w:rPr>
          <w:rFonts w:ascii="Times New Roman" w:hAnsi="Times New Roman"/>
          <w:bCs/>
          <w:sz w:val="24"/>
        </w:rPr>
        <w:t>”)</w:t>
      </w:r>
      <w:r w:rsidRPr="00A86D7F">
        <w:rPr>
          <w:rFonts w:ascii="Times New Roman" w:hAnsi="Times New Roman"/>
          <w:bCs/>
          <w:color w:val="000000"/>
          <w:sz w:val="24"/>
        </w:rPr>
        <w:t>.</w:t>
      </w:r>
    </w:p>
    <w:p w14:paraId="3E1F13EC" w14:textId="77777777" w:rsidR="00111B84" w:rsidRPr="00A86D7F" w:rsidRDefault="00111B84" w:rsidP="00111B84">
      <w:pPr>
        <w:spacing w:line="320" w:lineRule="exact"/>
        <w:jc w:val="both"/>
        <w:rPr>
          <w:rFonts w:ascii="Times New Roman" w:hAnsi="Times New Roman"/>
          <w:b/>
          <w:color w:val="000000"/>
          <w:sz w:val="24"/>
        </w:rPr>
      </w:pPr>
    </w:p>
    <w:p w14:paraId="494C2791"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bCs/>
          <w:sz w:val="24"/>
        </w:rPr>
        <w:t>Número de Séries</w:t>
      </w:r>
      <w:r w:rsidRPr="00A86D7F">
        <w:rPr>
          <w:rFonts w:ascii="Times New Roman" w:hAnsi="Times New Roman"/>
          <w:sz w:val="24"/>
        </w:rPr>
        <w:t xml:space="preserve">: A 3ª Emissão será realizada em série única. </w:t>
      </w:r>
    </w:p>
    <w:p w14:paraId="0996AF8F"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74D9B82B"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Data de Emissão:</w:t>
      </w:r>
      <w:r w:rsidRPr="00A86D7F">
        <w:rPr>
          <w:rFonts w:ascii="Times New Roman" w:hAnsi="Times New Roman"/>
          <w:color w:val="000000"/>
          <w:sz w:val="24"/>
        </w:rPr>
        <w:t xml:space="preserve"> Para todos os fins e efeitos legais, a data de emissão das Debêntures </w:t>
      </w:r>
      <w:r w:rsidRPr="00A86D7F">
        <w:rPr>
          <w:rFonts w:ascii="Times New Roman" w:hAnsi="Times New Roman"/>
          <w:sz w:val="24"/>
        </w:rPr>
        <w:t>3ª Emissão</w:t>
      </w:r>
      <w:r w:rsidRPr="00A86D7F">
        <w:rPr>
          <w:rFonts w:ascii="Times New Roman" w:hAnsi="Times New Roman"/>
          <w:color w:val="000000"/>
          <w:sz w:val="24"/>
        </w:rPr>
        <w:t xml:space="preserve"> será o dia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w:t>
      </w:r>
      <w:r w:rsidRPr="00A86D7F">
        <w:rPr>
          <w:rFonts w:ascii="Times New Roman" w:hAnsi="Times New Roman"/>
          <w:color w:val="000000"/>
          <w:sz w:val="24"/>
        </w:rPr>
        <w:t xml:space="preserve"> de </w:t>
      </w:r>
      <w:r w:rsidRPr="00A86D7F">
        <w:rPr>
          <w:rFonts w:ascii="Times New Roman" w:hAnsi="Times New Roman"/>
          <w:sz w:val="24"/>
        </w:rPr>
        <w:t>[</w:t>
      </w:r>
      <w:r w:rsidRPr="00A86D7F">
        <w:rPr>
          <w:rFonts w:ascii="Times New Roman" w:hAnsi="Times New Roman"/>
          <w:sz w:val="24"/>
          <w:highlight w:val="yellow"/>
        </w:rPr>
        <w:t>●</w:t>
      </w:r>
      <w:r w:rsidRPr="00A86D7F">
        <w:rPr>
          <w:rFonts w:ascii="Times New Roman" w:hAnsi="Times New Roman"/>
          <w:sz w:val="24"/>
        </w:rPr>
        <w:t>]</w:t>
      </w:r>
      <w:r w:rsidRPr="00A86D7F">
        <w:rPr>
          <w:rFonts w:ascii="Times New Roman" w:hAnsi="Times New Roman"/>
          <w:color w:val="000000"/>
          <w:sz w:val="24"/>
        </w:rPr>
        <w:t xml:space="preserve"> de 2022 (“</w:t>
      </w:r>
      <w:r w:rsidRPr="00A86D7F">
        <w:rPr>
          <w:rFonts w:ascii="Times New Roman" w:hAnsi="Times New Roman"/>
          <w:color w:val="000000"/>
          <w:sz w:val="24"/>
          <w:u w:val="single"/>
        </w:rPr>
        <w:t>Data de Emissão</w:t>
      </w:r>
      <w:r w:rsidRPr="00A86D7F">
        <w:rPr>
          <w:rFonts w:ascii="Times New Roman" w:hAnsi="Times New Roman"/>
          <w:color w:val="000000"/>
          <w:sz w:val="24"/>
        </w:rPr>
        <w:t>”).</w:t>
      </w:r>
    </w:p>
    <w:p w14:paraId="5F7B44CD"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170B5DFE"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Prazo e Data de Vencimento</w:t>
      </w:r>
      <w:r w:rsidRPr="00A86D7F">
        <w:rPr>
          <w:rFonts w:ascii="Times New Roman" w:hAnsi="Times New Roman"/>
          <w:bCs/>
          <w:color w:val="000000"/>
          <w:sz w:val="24"/>
        </w:rPr>
        <w:t>: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Pr="00A86D7F">
        <w:rPr>
          <w:rFonts w:ascii="Times New Roman" w:hAnsi="Times New Roman"/>
          <w:bCs/>
          <w:color w:val="000000"/>
          <w:sz w:val="24"/>
          <w:highlight w:val="yellow"/>
        </w:rPr>
        <w:t>●</w:t>
      </w:r>
      <w:r w:rsidRPr="00A86D7F">
        <w:rPr>
          <w:rFonts w:ascii="Times New Roman" w:hAnsi="Times New Roman"/>
          <w:bCs/>
          <w:color w:val="000000"/>
          <w:sz w:val="24"/>
        </w:rPr>
        <w:t>] de [</w:t>
      </w:r>
      <w:r w:rsidRPr="00A86D7F">
        <w:rPr>
          <w:rFonts w:ascii="Times New Roman" w:hAnsi="Times New Roman"/>
          <w:bCs/>
          <w:color w:val="000000"/>
          <w:sz w:val="24"/>
          <w:highlight w:val="yellow"/>
        </w:rPr>
        <w:t>●</w:t>
      </w:r>
      <w:r w:rsidRPr="00A86D7F">
        <w:rPr>
          <w:rFonts w:ascii="Times New Roman" w:hAnsi="Times New Roman"/>
          <w:bCs/>
          <w:color w:val="000000"/>
          <w:sz w:val="24"/>
        </w:rPr>
        <w:t>] de 2029 (“</w:t>
      </w:r>
      <w:r w:rsidRPr="00A86D7F">
        <w:rPr>
          <w:rFonts w:ascii="Times New Roman" w:hAnsi="Times New Roman"/>
          <w:bCs/>
          <w:color w:val="000000"/>
          <w:sz w:val="24"/>
          <w:u w:val="single"/>
        </w:rPr>
        <w:t>Data de Vencimento</w:t>
      </w:r>
      <w:r w:rsidRPr="00A86D7F">
        <w:rPr>
          <w:rFonts w:ascii="Times New Roman" w:hAnsi="Times New Roman"/>
          <w:bCs/>
          <w:color w:val="000000"/>
          <w:sz w:val="24"/>
        </w:rPr>
        <w:t>”).</w:t>
      </w:r>
    </w:p>
    <w:p w14:paraId="2A2193DE" w14:textId="77777777" w:rsidR="00111B84" w:rsidRPr="00A86D7F" w:rsidRDefault="00111B84" w:rsidP="00111B84">
      <w:pPr>
        <w:pStyle w:val="PargrafodaLista"/>
        <w:spacing w:line="320" w:lineRule="exact"/>
        <w:ind w:left="0"/>
        <w:jc w:val="both"/>
        <w:rPr>
          <w:rFonts w:ascii="Times New Roman" w:hAnsi="Times New Roman"/>
          <w:b/>
          <w:color w:val="000000"/>
          <w:sz w:val="24"/>
        </w:rPr>
      </w:pPr>
    </w:p>
    <w:p w14:paraId="65328722"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A86D7F">
        <w:rPr>
          <w:rFonts w:ascii="Times New Roman" w:hAnsi="Times New Roman"/>
          <w:b/>
          <w:color w:val="000000"/>
          <w:sz w:val="24"/>
        </w:rPr>
        <w:t>Valor Nominal Unitário:</w:t>
      </w:r>
      <w:r w:rsidRPr="00A86D7F">
        <w:rPr>
          <w:rFonts w:ascii="Times New Roman" w:hAnsi="Times New Roman"/>
          <w:color w:val="000000"/>
          <w:sz w:val="24"/>
        </w:rPr>
        <w:t xml:space="preserve"> O valor nominal unitário das Debêntures </w:t>
      </w:r>
      <w:r w:rsidRPr="00A86D7F">
        <w:rPr>
          <w:rFonts w:ascii="Times New Roman" w:hAnsi="Times New Roman"/>
          <w:bCs/>
          <w:color w:val="000000"/>
          <w:sz w:val="24"/>
        </w:rPr>
        <w:t>3ª Emissão</w:t>
      </w:r>
      <w:r w:rsidRPr="00A86D7F">
        <w:rPr>
          <w:rFonts w:ascii="Times New Roman" w:hAnsi="Times New Roman"/>
          <w:color w:val="000000"/>
          <w:sz w:val="24"/>
        </w:rPr>
        <w:t xml:space="preserve"> será de R$1.000,00 (mil reais)</w:t>
      </w:r>
      <w:r w:rsidRPr="00A86D7F">
        <w:rPr>
          <w:rFonts w:ascii="Times New Roman" w:hAnsi="Times New Roman"/>
          <w:sz w:val="24"/>
        </w:rPr>
        <w:t xml:space="preserve"> </w:t>
      </w:r>
      <w:r w:rsidRPr="00A86D7F">
        <w:rPr>
          <w:rFonts w:ascii="Times New Roman" w:hAnsi="Times New Roman"/>
          <w:color w:val="000000"/>
          <w:sz w:val="24"/>
        </w:rPr>
        <w:t>na Data de Emissão (“</w:t>
      </w:r>
      <w:r w:rsidRPr="00A86D7F">
        <w:rPr>
          <w:rFonts w:ascii="Times New Roman" w:hAnsi="Times New Roman"/>
          <w:color w:val="000000"/>
          <w:sz w:val="24"/>
          <w:u w:val="single"/>
        </w:rPr>
        <w:t>Valor Nominal Unitário</w:t>
      </w:r>
      <w:r w:rsidRPr="00A86D7F">
        <w:rPr>
          <w:rFonts w:ascii="Times New Roman" w:hAnsi="Times New Roman"/>
          <w:color w:val="000000"/>
          <w:sz w:val="24"/>
        </w:rPr>
        <w:t>”)</w:t>
      </w:r>
      <w:r w:rsidRPr="00A86D7F">
        <w:rPr>
          <w:rFonts w:ascii="Times New Roman" w:hAnsi="Times New Roman"/>
          <w:sz w:val="24"/>
        </w:rPr>
        <w:t>.</w:t>
      </w:r>
    </w:p>
    <w:p w14:paraId="5E771B3C" w14:textId="77777777" w:rsidR="00111B84" w:rsidRPr="00A86D7F" w:rsidRDefault="00111B84" w:rsidP="00111B84">
      <w:pPr>
        <w:spacing w:line="320" w:lineRule="exact"/>
        <w:jc w:val="both"/>
        <w:rPr>
          <w:rFonts w:ascii="Times New Roman" w:hAnsi="Times New Roman"/>
          <w:b/>
          <w:color w:val="000000"/>
          <w:sz w:val="24"/>
        </w:rPr>
      </w:pPr>
    </w:p>
    <w:p w14:paraId="1A5CBE9E" w14:textId="17928F41"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Quantidade de Debêntures Emitidas:</w:t>
      </w:r>
      <w:r w:rsidRPr="00A86D7F">
        <w:rPr>
          <w:rFonts w:ascii="Times New Roman" w:hAnsi="Times New Roman"/>
          <w:color w:val="000000"/>
          <w:sz w:val="24"/>
        </w:rPr>
        <w:t xml:space="preserve"> </w:t>
      </w:r>
      <w:r w:rsidRPr="00A86D7F">
        <w:rPr>
          <w:rFonts w:ascii="Times New Roman" w:hAnsi="Times New Roman"/>
          <w:bCs/>
          <w:color w:val="000000"/>
          <w:sz w:val="24"/>
        </w:rPr>
        <w:t xml:space="preserve">Serão emitidas </w:t>
      </w:r>
      <w:r w:rsidR="00144DE5">
        <w:rPr>
          <w:rFonts w:ascii="Times New Roman" w:hAnsi="Times New Roman"/>
          <w:bCs/>
          <w:color w:val="000000"/>
          <w:sz w:val="24"/>
        </w:rPr>
        <w:t>2</w:t>
      </w:r>
      <w:r w:rsidR="00144DE5" w:rsidRPr="00A86D7F">
        <w:rPr>
          <w:rFonts w:ascii="Times New Roman" w:hAnsi="Times New Roman"/>
          <w:bCs/>
          <w:color w:val="000000"/>
          <w:sz w:val="24"/>
        </w:rPr>
        <w:t>00</w:t>
      </w:r>
      <w:r w:rsidRPr="00A86D7F">
        <w:rPr>
          <w:rFonts w:ascii="Times New Roman" w:hAnsi="Times New Roman"/>
          <w:bCs/>
          <w:color w:val="000000"/>
          <w:sz w:val="24"/>
        </w:rPr>
        <w:t>.000 (</w:t>
      </w:r>
      <w:r w:rsidR="00144DE5">
        <w:rPr>
          <w:rFonts w:ascii="Times New Roman" w:hAnsi="Times New Roman"/>
          <w:bCs/>
          <w:color w:val="000000"/>
          <w:sz w:val="24"/>
        </w:rPr>
        <w:t>duzentas</w:t>
      </w:r>
      <w:r w:rsidR="00144DE5" w:rsidRPr="00A86D7F">
        <w:rPr>
          <w:rFonts w:ascii="Times New Roman" w:hAnsi="Times New Roman"/>
          <w:bCs/>
          <w:color w:val="000000"/>
          <w:sz w:val="24"/>
        </w:rPr>
        <w:t xml:space="preserve"> </w:t>
      </w:r>
      <w:r w:rsidRPr="00A86D7F">
        <w:rPr>
          <w:rFonts w:ascii="Times New Roman" w:hAnsi="Times New Roman"/>
          <w:bCs/>
          <w:color w:val="000000"/>
          <w:sz w:val="24"/>
        </w:rPr>
        <w:t>mil) Debêntures 3ª Emissão</w:t>
      </w:r>
      <w:r w:rsidRPr="00A86D7F">
        <w:rPr>
          <w:rFonts w:ascii="Times New Roman" w:hAnsi="Times New Roman"/>
          <w:color w:val="000000"/>
          <w:sz w:val="24"/>
        </w:rPr>
        <w:t>.</w:t>
      </w:r>
    </w:p>
    <w:p w14:paraId="73096380"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4A3B16DE"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Atualização</w:t>
      </w:r>
      <w:r w:rsidRPr="00A86D7F">
        <w:rPr>
          <w:rFonts w:ascii="Times New Roman" w:hAnsi="Times New Roman"/>
          <w:color w:val="000000"/>
          <w:sz w:val="24"/>
        </w:rPr>
        <w:t xml:space="preserve"> </w:t>
      </w:r>
      <w:r w:rsidRPr="00A86D7F">
        <w:rPr>
          <w:rFonts w:ascii="Times New Roman" w:hAnsi="Times New Roman"/>
          <w:b/>
          <w:color w:val="000000"/>
          <w:sz w:val="24"/>
        </w:rPr>
        <w:t xml:space="preserve">Monetária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r w:rsidRPr="00A86D7F">
        <w:rPr>
          <w:rFonts w:ascii="Times New Roman" w:hAnsi="Times New Roman"/>
          <w:sz w:val="24"/>
        </w:rPr>
        <w:t xml:space="preserve">O Valor Nominal Unitário </w:t>
      </w:r>
      <w:r w:rsidRPr="00A86D7F">
        <w:rPr>
          <w:rFonts w:ascii="Times New Roman" w:hAnsi="Times New Roman"/>
          <w:bCs/>
          <w:color w:val="000000"/>
          <w:sz w:val="24"/>
        </w:rPr>
        <w:t>das Debêntures 3ª Emissão não será atualizado monetariamente</w:t>
      </w:r>
      <w:r w:rsidRPr="00A86D7F">
        <w:rPr>
          <w:rFonts w:ascii="Times New Roman" w:hAnsi="Times New Roman"/>
          <w:color w:val="000000"/>
          <w:sz w:val="24"/>
        </w:rPr>
        <w:t>.</w:t>
      </w:r>
    </w:p>
    <w:p w14:paraId="57E915BE" w14:textId="77777777" w:rsidR="00111B84" w:rsidRPr="00A86D7F" w:rsidRDefault="00111B84" w:rsidP="00111B84">
      <w:pPr>
        <w:pStyle w:val="NormalWeb"/>
        <w:spacing w:before="0" w:beforeAutospacing="0" w:after="0" w:afterAutospacing="0" w:line="320" w:lineRule="exact"/>
        <w:jc w:val="both"/>
        <w:rPr>
          <w:b/>
          <w:color w:val="000000"/>
          <w:lang w:val="pt-BR"/>
        </w:rPr>
      </w:pPr>
    </w:p>
    <w:p w14:paraId="5C65D6F7" w14:textId="77777777" w:rsidR="003E7157" w:rsidRPr="00CE013A"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b/>
          <w:color w:val="000000"/>
          <w:sz w:val="24"/>
        </w:rPr>
        <w:t xml:space="preserve">Remuneração das Debêntures </w:t>
      </w:r>
      <w:r w:rsidRPr="00A86D7F">
        <w:rPr>
          <w:rFonts w:ascii="Times New Roman" w:hAnsi="Times New Roman"/>
          <w:b/>
          <w:bCs/>
          <w:color w:val="000000"/>
          <w:sz w:val="24"/>
        </w:rPr>
        <w:t>3ª Emissão</w:t>
      </w:r>
      <w:r w:rsidRPr="00A86D7F">
        <w:rPr>
          <w:rFonts w:ascii="Times New Roman" w:hAnsi="Times New Roman"/>
          <w:b/>
          <w:color w:val="000000"/>
          <w:sz w:val="24"/>
        </w:rPr>
        <w:t xml:space="preserve">: </w:t>
      </w:r>
      <w:r w:rsidRPr="00A86D7F">
        <w:rPr>
          <w:rFonts w:ascii="Times New Roman" w:hAnsi="Times New Roman"/>
          <w:sz w:val="24"/>
        </w:rPr>
        <w:t xml:space="preserve">Sobre o Valor Nominal Unitário ou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conforme o caso, incidirão juros remuneratórios correspondentes à variação acumulada de 100% (cem por cento) das taxas médias diárias do DI – Depósito Interfinanceiro de um dia, “</w:t>
      </w:r>
      <w:r w:rsidRPr="00A86D7F">
        <w:rPr>
          <w:rFonts w:ascii="Times New Roman" w:hAnsi="Times New Roman"/>
          <w:i/>
          <w:sz w:val="24"/>
        </w:rPr>
        <w:t>over</w:t>
      </w:r>
      <w:r w:rsidRPr="00A86D7F">
        <w:rPr>
          <w:rFonts w:ascii="Times New Roman" w:hAnsi="Times New Roman"/>
          <w:sz w:val="24"/>
        </w:rPr>
        <w:t xml:space="preserve"> </w:t>
      </w:r>
      <w:proofErr w:type="spellStart"/>
      <w:r w:rsidRPr="00A86D7F">
        <w:rPr>
          <w:rFonts w:ascii="Times New Roman" w:hAnsi="Times New Roman"/>
          <w:i/>
          <w:sz w:val="24"/>
        </w:rPr>
        <w:t>extra-grupo</w:t>
      </w:r>
      <w:proofErr w:type="spellEnd"/>
      <w:r w:rsidRPr="00A86D7F">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A86D7F">
        <w:rPr>
          <w:rFonts w:ascii="Times New Roman" w:hAnsi="Times New Roman"/>
          <w:i/>
          <w:iCs/>
          <w:sz w:val="24"/>
        </w:rPr>
        <w:t>spread</w:t>
      </w:r>
      <w:r w:rsidRPr="00A86D7F">
        <w:rPr>
          <w:rFonts w:ascii="Times New Roman" w:hAnsi="Times New Roman"/>
          <w:sz w:val="24"/>
        </w:rPr>
        <w:t xml:space="preserve"> (sobretaxa) de 5,00% (cinco por cento) ao ano-base 252 (duzentos e cinquenta e dois) Dias Úteis (“</w:t>
      </w:r>
      <w:r w:rsidRPr="00A86D7F">
        <w:rPr>
          <w:rFonts w:ascii="Times New Roman" w:hAnsi="Times New Roman"/>
          <w:sz w:val="24"/>
          <w:u w:val="single"/>
        </w:rPr>
        <w:t>Remuneração</w:t>
      </w:r>
      <w:r w:rsidR="003E7157">
        <w:rPr>
          <w:rFonts w:ascii="Times New Roman" w:hAnsi="Times New Roman"/>
          <w:sz w:val="24"/>
          <w:u w:val="single"/>
        </w:rPr>
        <w:t xml:space="preserve"> Inicial</w:t>
      </w:r>
      <w:r w:rsidRPr="00A86D7F">
        <w:rPr>
          <w:rFonts w:ascii="Times New Roman" w:hAnsi="Times New Roman"/>
          <w:sz w:val="24"/>
          <w:u w:val="single"/>
        </w:rPr>
        <w:t xml:space="preserve"> </w:t>
      </w:r>
      <w:r w:rsidRPr="00A86D7F">
        <w:rPr>
          <w:rFonts w:ascii="Times New Roman" w:hAnsi="Times New Roman"/>
          <w:bCs/>
          <w:sz w:val="24"/>
          <w:u w:val="single"/>
        </w:rPr>
        <w:t>3ª Emissão</w:t>
      </w:r>
      <w:r w:rsidRPr="00A86D7F">
        <w:rPr>
          <w:rFonts w:ascii="Times New Roman" w:hAnsi="Times New Roman"/>
          <w:sz w:val="24"/>
        </w:rPr>
        <w:t>”)</w:t>
      </w:r>
      <w:r w:rsidRPr="00A86D7F">
        <w:rPr>
          <w:rFonts w:ascii="Times New Roman" w:hAnsi="Times New Roman"/>
          <w:color w:val="000000"/>
          <w:sz w:val="24"/>
        </w:rPr>
        <w:t>.</w:t>
      </w:r>
    </w:p>
    <w:p w14:paraId="49F4B5A5" w14:textId="77777777" w:rsidR="003E7157" w:rsidRPr="00CE013A" w:rsidRDefault="003E7157" w:rsidP="00CE013A">
      <w:pPr>
        <w:pStyle w:val="PargrafodaLista"/>
        <w:rPr>
          <w:rFonts w:ascii="Times New Roman" w:hAnsi="Times New Roman"/>
          <w:color w:val="000000"/>
          <w:sz w:val="24"/>
        </w:rPr>
      </w:pPr>
    </w:p>
    <w:p w14:paraId="6E499868" w14:textId="50A58FB4" w:rsidR="003E7157" w:rsidRDefault="003E7157" w:rsidP="00B21D62">
      <w:pPr>
        <w:widowControl w:val="0"/>
        <w:spacing w:line="320" w:lineRule="exact"/>
        <w:jc w:val="both"/>
        <w:rPr>
          <w:rFonts w:ascii="Times New Roman" w:hAnsi="Times New Roman"/>
          <w:color w:val="000000"/>
          <w:sz w:val="24"/>
        </w:rPr>
      </w:pPr>
      <w:r w:rsidRPr="00CE013A">
        <w:rPr>
          <w:rFonts w:ascii="Times New Roman" w:hAnsi="Times New Roman"/>
          <w:color w:val="000000"/>
          <w:sz w:val="24"/>
        </w:rPr>
        <w:t>A Remunera</w:t>
      </w:r>
      <w:r w:rsidRPr="00CE013A">
        <w:rPr>
          <w:rFonts w:ascii="Times New Roman" w:hAnsi="Times New Roman" w:hint="eastAsia"/>
          <w:color w:val="000000"/>
          <w:sz w:val="24"/>
        </w:rPr>
        <w:t>çã</w:t>
      </w:r>
      <w:r w:rsidRPr="00CE013A">
        <w:rPr>
          <w:rFonts w:ascii="Times New Roman" w:hAnsi="Times New Roman"/>
          <w:color w:val="000000"/>
          <w:sz w:val="24"/>
        </w:rPr>
        <w:t xml:space="preserve">o Inicial </w:t>
      </w:r>
      <w:r>
        <w:rPr>
          <w:rFonts w:ascii="Times New Roman" w:hAnsi="Times New Roman"/>
          <w:color w:val="000000"/>
          <w:sz w:val="24"/>
        </w:rPr>
        <w:t xml:space="preserve">3ª Emissão </w:t>
      </w:r>
      <w:r w:rsidRPr="00CE013A">
        <w:rPr>
          <w:rFonts w:ascii="Times New Roman" w:hAnsi="Times New Roman"/>
          <w:color w:val="000000"/>
          <w:sz w:val="24"/>
        </w:rPr>
        <w:t>poder</w:t>
      </w:r>
      <w:r w:rsidRPr="00CE013A">
        <w:rPr>
          <w:rFonts w:ascii="Times New Roman" w:hAnsi="Times New Roman" w:hint="eastAsia"/>
          <w:color w:val="000000"/>
          <w:sz w:val="24"/>
        </w:rPr>
        <w:t>á</w:t>
      </w:r>
      <w:r w:rsidRPr="00CE013A">
        <w:rPr>
          <w:rFonts w:ascii="Times New Roman" w:hAnsi="Times New Roman"/>
          <w:color w:val="000000"/>
          <w:sz w:val="24"/>
        </w:rPr>
        <w:t xml:space="preserve"> ser aumentada caso a Emissora (a) n</w:t>
      </w:r>
      <w:r w:rsidRPr="00CE013A">
        <w:rPr>
          <w:rFonts w:ascii="Times New Roman" w:hAnsi="Times New Roman" w:hint="eastAsia"/>
          <w:color w:val="000000"/>
          <w:sz w:val="24"/>
        </w:rPr>
        <w:t>ã</w:t>
      </w:r>
      <w:r w:rsidRPr="00CE013A">
        <w:rPr>
          <w:rFonts w:ascii="Times New Roman" w:hAnsi="Times New Roman"/>
          <w:color w:val="000000"/>
          <w:sz w:val="24"/>
        </w:rPr>
        <w:t>o cumpra as</w:t>
      </w:r>
      <w:r>
        <w:rPr>
          <w:rFonts w:ascii="Times New Roman" w:hAnsi="Times New Roman"/>
          <w:color w:val="000000"/>
          <w:sz w:val="24"/>
        </w:rPr>
        <w:t xml:space="preserve"> </w:t>
      </w:r>
      <w:r w:rsidRPr="00CE013A">
        <w:rPr>
          <w:rFonts w:ascii="Times New Roman" w:hAnsi="Times New Roman"/>
          <w:color w:val="000000"/>
          <w:sz w:val="24"/>
        </w:rPr>
        <w:t xml:space="preserve">metas associadas aos respectivos KPIs, conforme definidos no </w:t>
      </w:r>
      <w:r w:rsidRPr="00CE013A">
        <w:rPr>
          <w:rFonts w:ascii="Times New Roman" w:hAnsi="Times New Roman"/>
          <w:b/>
          <w:bCs/>
          <w:color w:val="000000"/>
          <w:sz w:val="24"/>
        </w:rPr>
        <w:t xml:space="preserve">Anexo III </w:t>
      </w:r>
      <w:r w:rsidRPr="00CE013A">
        <w:rPr>
          <w:rFonts w:ascii="Times New Roman" w:hAnsi="Times New Roman"/>
          <w:color w:val="000000"/>
          <w:sz w:val="24"/>
        </w:rPr>
        <w:t>da Escritura</w:t>
      </w:r>
      <w:r>
        <w:rPr>
          <w:rFonts w:ascii="Times New Roman" w:hAnsi="Times New Roman"/>
          <w:color w:val="000000"/>
          <w:sz w:val="24"/>
        </w:rPr>
        <w:t xml:space="preserve"> 3ª 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nas respectivas Datas de Observa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no </w:t>
      </w:r>
      <w:r w:rsidRPr="00CE013A">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lastRenderedPageBreak/>
        <w:t>Escritura</w:t>
      </w:r>
      <w:r>
        <w:rPr>
          <w:rFonts w:ascii="Times New Roman" w:hAnsi="Times New Roman"/>
          <w:color w:val="000000"/>
          <w:sz w:val="24"/>
        </w:rPr>
        <w:t xml:space="preserve"> 3ª Emissão</w:t>
      </w:r>
      <w:r w:rsidRPr="00CE013A">
        <w:rPr>
          <w:rFonts w:ascii="Times New Roman" w:hAnsi="Times New Roman"/>
          <w:color w:val="000000"/>
          <w:sz w:val="24"/>
        </w:rPr>
        <w:t>),</w:t>
      </w:r>
      <w:r>
        <w:rPr>
          <w:rFonts w:ascii="Times New Roman" w:hAnsi="Times New Roman"/>
          <w:color w:val="000000"/>
          <w:sz w:val="24"/>
        </w:rPr>
        <w:t xml:space="preserve"> </w:t>
      </w:r>
      <w:r w:rsidRPr="00CE013A">
        <w:rPr>
          <w:rFonts w:ascii="Times New Roman" w:hAnsi="Times New Roman"/>
          <w:color w:val="000000"/>
          <w:sz w:val="24"/>
        </w:rPr>
        <w:t>conforme atestado pelo Relat</w:t>
      </w:r>
      <w:r w:rsidRPr="00CE013A">
        <w:rPr>
          <w:rFonts w:ascii="Times New Roman" w:hAnsi="Times New Roman" w:hint="eastAsia"/>
          <w:color w:val="000000"/>
          <w:sz w:val="24"/>
        </w:rPr>
        <w:t>ó</w:t>
      </w:r>
      <w:r w:rsidRPr="00CE013A">
        <w:rPr>
          <w:rFonts w:ascii="Times New Roman" w:hAnsi="Times New Roman"/>
          <w:color w:val="000000"/>
          <w:sz w:val="24"/>
        </w:rPr>
        <w:t xml:space="preserve">rio do Verificador Externo (conforme definido no </w:t>
      </w:r>
      <w:r w:rsidRPr="00CE013A">
        <w:rPr>
          <w:rFonts w:ascii="Times New Roman" w:hAnsi="Times New Roman"/>
          <w:b/>
          <w:bCs/>
          <w:color w:val="000000"/>
          <w:sz w:val="24"/>
        </w:rPr>
        <w:t>Anexo</w:t>
      </w:r>
      <w:r>
        <w:rPr>
          <w:rFonts w:ascii="Times New Roman" w:hAnsi="Times New Roman"/>
          <w:color w:val="000000"/>
          <w:sz w:val="24"/>
        </w:rPr>
        <w:t xml:space="preserve"> </w:t>
      </w:r>
      <w:r w:rsidRPr="00CE013A">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ou (b) n</w:t>
      </w:r>
      <w:r w:rsidRPr="00CE013A">
        <w:rPr>
          <w:rFonts w:ascii="Times New Roman" w:hAnsi="Times New Roman" w:hint="eastAsia"/>
          <w:color w:val="000000"/>
          <w:sz w:val="24"/>
        </w:rPr>
        <w:t>ã</w:t>
      </w:r>
      <w:r w:rsidRPr="00CE013A">
        <w:rPr>
          <w:rFonts w:ascii="Times New Roman" w:hAnsi="Times New Roman"/>
          <w:color w:val="000000"/>
          <w:sz w:val="24"/>
        </w:rPr>
        <w:t>o entregue ao Agente Fiduci</w:t>
      </w:r>
      <w:r w:rsidRPr="00CE013A">
        <w:rPr>
          <w:rFonts w:ascii="Times New Roman" w:hAnsi="Times New Roman" w:hint="eastAsia"/>
          <w:color w:val="000000"/>
          <w:sz w:val="24"/>
        </w:rPr>
        <w:t>á</w:t>
      </w:r>
      <w:r w:rsidRPr="00CE013A">
        <w:rPr>
          <w:rFonts w:ascii="Times New Roman" w:hAnsi="Times New Roman"/>
          <w:color w:val="000000"/>
          <w:sz w:val="24"/>
        </w:rPr>
        <w:t>rio at</w:t>
      </w:r>
      <w:r w:rsidRPr="00CE013A">
        <w:rPr>
          <w:rFonts w:ascii="Times New Roman" w:hAnsi="Times New Roman" w:hint="eastAsia"/>
          <w:color w:val="000000"/>
          <w:sz w:val="24"/>
        </w:rPr>
        <w:t>é</w:t>
      </w:r>
      <w:r w:rsidRPr="00CE013A">
        <w:rPr>
          <w:rFonts w:ascii="Times New Roman" w:hAnsi="Times New Roman"/>
          <w:color w:val="000000"/>
          <w:sz w:val="24"/>
        </w:rPr>
        <w:t xml:space="preserve"> as respectivas Datas de</w:t>
      </w:r>
      <w:r>
        <w:rPr>
          <w:rFonts w:ascii="Times New Roman" w:hAnsi="Times New Roman"/>
          <w:color w:val="000000"/>
          <w:sz w:val="24"/>
        </w:rPr>
        <w:t xml:space="preserve"> </w:t>
      </w:r>
      <w:r w:rsidRPr="00CE013A">
        <w:rPr>
          <w:rFonts w:ascii="Times New Roman" w:hAnsi="Times New Roman"/>
          <w:color w:val="000000"/>
          <w:sz w:val="24"/>
        </w:rPr>
        <w:t>Verifica</w:t>
      </w:r>
      <w:r w:rsidRPr="00CE013A">
        <w:rPr>
          <w:rFonts w:ascii="Times New Roman" w:hAnsi="Times New Roman" w:hint="eastAsia"/>
          <w:color w:val="000000"/>
          <w:sz w:val="24"/>
        </w:rPr>
        <w:t>çã</w:t>
      </w:r>
      <w:r w:rsidRPr="00CE013A">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CE013A">
        <w:rPr>
          <w:rFonts w:ascii="Times New Roman" w:hAnsi="Times New Roman"/>
          <w:color w:val="000000"/>
          <w:sz w:val="24"/>
        </w:rPr>
        <w:t>), o Relat</w:t>
      </w:r>
      <w:r w:rsidRPr="00CE013A">
        <w:rPr>
          <w:rFonts w:ascii="Times New Roman" w:hAnsi="Times New Roman" w:hint="eastAsia"/>
          <w:color w:val="000000"/>
          <w:sz w:val="24"/>
        </w:rPr>
        <w:t>ó</w:t>
      </w:r>
      <w:r w:rsidRPr="00CE013A">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CE013A">
        <w:rPr>
          <w:rFonts w:ascii="Times New Roman" w:hAnsi="Times New Roman"/>
          <w:color w:val="000000"/>
          <w:sz w:val="24"/>
          <w:u w:val="single"/>
        </w:rPr>
        <w:t xml:space="preserve">Mecanismo de </w:t>
      </w:r>
      <w:proofErr w:type="spellStart"/>
      <w:r w:rsidRPr="00CE013A">
        <w:rPr>
          <w:rFonts w:ascii="Times New Roman" w:hAnsi="Times New Roman"/>
          <w:i/>
          <w:iCs/>
          <w:color w:val="000000"/>
          <w:sz w:val="24"/>
          <w:u w:val="single"/>
        </w:rPr>
        <w:t>Step</w:t>
      </w:r>
      <w:proofErr w:type="spellEnd"/>
      <w:r w:rsidRPr="00CE013A">
        <w:rPr>
          <w:rFonts w:ascii="Times New Roman" w:hAnsi="Times New Roman"/>
          <w:i/>
          <w:iCs/>
          <w:color w:val="000000"/>
          <w:sz w:val="24"/>
          <w:u w:val="single"/>
        </w:rPr>
        <w:t xml:space="preserve"> </w:t>
      </w:r>
      <w:proofErr w:type="spellStart"/>
      <w:r w:rsidRPr="00CE013A">
        <w:rPr>
          <w:rFonts w:ascii="Times New Roman" w:hAnsi="Times New Roman"/>
          <w:i/>
          <w:iCs/>
          <w:color w:val="000000"/>
          <w:sz w:val="24"/>
          <w:u w:val="single"/>
        </w:rPr>
        <w:t>Up</w:t>
      </w:r>
      <w:proofErr w:type="spellEnd"/>
      <w:r w:rsidRPr="003E7157">
        <w:rPr>
          <w:rFonts w:ascii="Times New Roman" w:hAnsi="Times New Roman" w:hint="eastAsia"/>
          <w:color w:val="000000"/>
          <w:sz w:val="24"/>
        </w:rPr>
        <w:t>”</w:t>
      </w:r>
      <w:r w:rsidRPr="003E7157">
        <w:rPr>
          <w:rFonts w:ascii="Times New Roman" w:hAnsi="Times New Roman"/>
          <w:color w:val="000000"/>
          <w:sz w:val="24"/>
        </w:rPr>
        <w:t>).</w:t>
      </w:r>
    </w:p>
    <w:p w14:paraId="7A86D9B5" w14:textId="6DAFB8E5" w:rsidR="003E7157" w:rsidRDefault="003E7157" w:rsidP="00B21D62">
      <w:pPr>
        <w:widowControl w:val="0"/>
        <w:spacing w:line="320" w:lineRule="exact"/>
        <w:jc w:val="both"/>
        <w:rPr>
          <w:rFonts w:ascii="Times New Roman" w:hAnsi="Times New Roman"/>
          <w:color w:val="000000"/>
          <w:sz w:val="24"/>
        </w:rPr>
      </w:pPr>
    </w:p>
    <w:p w14:paraId="0955274D" w14:textId="04D2CE64" w:rsidR="003E7157" w:rsidRDefault="003E7157" w:rsidP="00B21D62">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proofErr w:type="spellStart"/>
      <w:r w:rsidRPr="003E7157">
        <w:rPr>
          <w:rFonts w:ascii="Times New Roman" w:hAnsi="Times New Roman"/>
          <w:i/>
          <w:iCs/>
          <w:color w:val="000000"/>
          <w:sz w:val="24"/>
        </w:rPr>
        <w:t>Step</w:t>
      </w:r>
      <w:proofErr w:type="spellEnd"/>
      <w:r w:rsidRPr="003E7157">
        <w:rPr>
          <w:rFonts w:ascii="Times New Roman" w:hAnsi="Times New Roman"/>
          <w:i/>
          <w:iCs/>
          <w:color w:val="000000"/>
          <w:sz w:val="24"/>
        </w:rPr>
        <w:t xml:space="preserve"> </w:t>
      </w:r>
      <w:proofErr w:type="spellStart"/>
      <w:r w:rsidRPr="003E7157">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26447B64" w14:textId="263CF34F" w:rsidR="003E7157" w:rsidRDefault="003E7157" w:rsidP="00B21D62">
      <w:pPr>
        <w:widowControl w:val="0"/>
        <w:spacing w:line="320" w:lineRule="exact"/>
        <w:jc w:val="both"/>
        <w:rPr>
          <w:rFonts w:ascii="Times New Roman" w:hAnsi="Times New Roman"/>
          <w:color w:val="000000"/>
          <w:sz w:val="24"/>
        </w:rPr>
      </w:pPr>
    </w:p>
    <w:p w14:paraId="0B4ED78C" w14:textId="5ECBFF21" w:rsidR="003E7157" w:rsidRPr="003E7157" w:rsidRDefault="00D04914" w:rsidP="00D04914">
      <w:pPr>
        <w:widowControl w:val="0"/>
        <w:spacing w:line="320" w:lineRule="exact"/>
        <w:jc w:val="both"/>
        <w:rPr>
          <w:rFonts w:ascii="Times New Roman" w:hAnsi="Times New Roman"/>
          <w:color w:val="000000"/>
          <w:sz w:val="24"/>
        </w:rPr>
      </w:pPr>
      <w:r w:rsidRPr="00D04914">
        <w:rPr>
          <w:rFonts w:ascii="Times New Roman" w:hAnsi="Times New Roman"/>
          <w:color w:val="000000"/>
          <w:sz w:val="24"/>
        </w:rPr>
        <w:t xml:space="preserve">Considera-se “Remuneração 3ª Emissão” a Remuneração Inicial 3ª Emissão, acrescida do </w:t>
      </w:r>
      <w:proofErr w:type="spellStart"/>
      <w:r w:rsidRPr="00D04914">
        <w:rPr>
          <w:rFonts w:ascii="Times New Roman" w:hAnsi="Times New Roman"/>
          <w:color w:val="000000"/>
          <w:sz w:val="24"/>
        </w:rPr>
        <w:t>Step</w:t>
      </w:r>
      <w:proofErr w:type="spellEnd"/>
      <w:r w:rsidRPr="00D04914">
        <w:rPr>
          <w:rFonts w:ascii="Times New Roman" w:hAnsi="Times New Roman"/>
          <w:color w:val="000000"/>
          <w:sz w:val="24"/>
        </w:rPr>
        <w:t xml:space="preserve"> </w:t>
      </w:r>
      <w:proofErr w:type="spellStart"/>
      <w:r w:rsidRPr="00D04914">
        <w:rPr>
          <w:rFonts w:ascii="Times New Roman" w:hAnsi="Times New Roman"/>
          <w:color w:val="000000"/>
          <w:sz w:val="24"/>
        </w:rPr>
        <w:t>Up</w:t>
      </w:r>
      <w:proofErr w:type="spellEnd"/>
      <w:r w:rsidRPr="00D04914">
        <w:rPr>
          <w:rFonts w:ascii="Times New Roman" w:hAnsi="Times New Roman"/>
          <w:color w:val="000000"/>
          <w:sz w:val="24"/>
        </w:rPr>
        <w:t xml:space="preserve"> da Remuneração 3ª Emissão na Data de Verificação da Meta 1 e/ou do </w:t>
      </w:r>
      <w:proofErr w:type="spellStart"/>
      <w:r w:rsidRPr="00D04914">
        <w:rPr>
          <w:rFonts w:ascii="Times New Roman" w:hAnsi="Times New Roman"/>
          <w:color w:val="000000"/>
          <w:sz w:val="24"/>
        </w:rPr>
        <w:t>Step</w:t>
      </w:r>
      <w:proofErr w:type="spellEnd"/>
      <w:r w:rsidRPr="00D04914">
        <w:rPr>
          <w:rFonts w:ascii="Times New Roman" w:hAnsi="Times New Roman"/>
          <w:color w:val="000000"/>
          <w:sz w:val="24"/>
        </w:rPr>
        <w:t xml:space="preserve"> </w:t>
      </w:r>
      <w:proofErr w:type="spellStart"/>
      <w:r w:rsidRPr="00D04914">
        <w:rPr>
          <w:rFonts w:ascii="Times New Roman" w:hAnsi="Times New Roman"/>
          <w:color w:val="000000"/>
          <w:sz w:val="24"/>
        </w:rPr>
        <w:t>Up</w:t>
      </w:r>
      <w:proofErr w:type="spellEnd"/>
      <w:r w:rsidRPr="00D04914">
        <w:rPr>
          <w:rFonts w:ascii="Times New Roman" w:hAnsi="Times New Roman"/>
          <w:color w:val="000000"/>
          <w:sz w:val="24"/>
        </w:rPr>
        <w:t xml:space="preserve"> da Remuneração 3ª Emissão na Data de Verificação da Meta 2, se e conforme aplicável</w:t>
      </w:r>
      <w:r w:rsidR="003E7157">
        <w:rPr>
          <w:rFonts w:ascii="Times New Roman" w:hAnsi="Times New Roman"/>
          <w:color w:val="000000"/>
          <w:sz w:val="24"/>
        </w:rPr>
        <w:t>.</w:t>
      </w:r>
    </w:p>
    <w:p w14:paraId="21F39089" w14:textId="77777777" w:rsidR="003E7157" w:rsidRDefault="003E7157" w:rsidP="00B21D62">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23F404B9" w14:textId="6C8E6FDA" w:rsidR="00111B84" w:rsidRPr="00A86D7F" w:rsidRDefault="00111B84" w:rsidP="00CE013A">
      <w:pPr>
        <w:pStyle w:val="PargrafodaLista"/>
        <w:widowControl w:val="0"/>
        <w:autoSpaceDE w:val="0"/>
        <w:autoSpaceDN w:val="0"/>
        <w:adjustRightInd w:val="0"/>
        <w:spacing w:line="320" w:lineRule="exact"/>
        <w:ind w:left="0"/>
        <w:jc w:val="both"/>
        <w:rPr>
          <w:rFonts w:ascii="Times New Roman" w:hAnsi="Times New Roman"/>
          <w:sz w:val="24"/>
        </w:rPr>
      </w:pPr>
      <w:r w:rsidRPr="00A86D7F">
        <w:rPr>
          <w:rFonts w:ascii="Times New Roman" w:hAnsi="Times New Roman"/>
          <w:sz w:val="24"/>
        </w:rPr>
        <w:t xml:space="preserve">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forma exponencial e cumulativa </w:t>
      </w:r>
      <w:r w:rsidRPr="00A86D7F">
        <w:rPr>
          <w:rFonts w:ascii="Times New Roman" w:hAnsi="Times New Roman"/>
          <w:i/>
          <w:sz w:val="24"/>
        </w:rPr>
        <w:t xml:space="preserve">pro rata </w:t>
      </w:r>
      <w:proofErr w:type="spellStart"/>
      <w:r w:rsidRPr="00A86D7F">
        <w:rPr>
          <w:rFonts w:ascii="Times New Roman" w:hAnsi="Times New Roman"/>
          <w:i/>
          <w:sz w:val="24"/>
        </w:rPr>
        <w:t>temporis</w:t>
      </w:r>
      <w:proofErr w:type="spellEnd"/>
      <w:r w:rsidRPr="00A86D7F">
        <w:rPr>
          <w:rFonts w:ascii="Times New Roman" w:hAnsi="Times New Roman"/>
          <w:sz w:val="24"/>
        </w:rPr>
        <w:t xml:space="preserve"> por Dias Úteis decorridos, incidentes sobre 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(ou sobre o saldo do Valor Nominal Unitário das Debêntures </w:t>
      </w:r>
      <w:r w:rsidRPr="00A86D7F">
        <w:rPr>
          <w:rFonts w:ascii="Times New Roman" w:hAnsi="Times New Roman"/>
          <w:bCs/>
          <w:color w:val="000000"/>
          <w:sz w:val="24"/>
        </w:rPr>
        <w:t>3ª Emissão</w:t>
      </w:r>
      <w:r w:rsidRPr="00A86D7F">
        <w:rPr>
          <w:rFonts w:ascii="Times New Roman" w:hAnsi="Times New Roman"/>
          <w:sz w:val="24"/>
        </w:rPr>
        <w:t xml:space="preserve">), desde a Data de Início da Rentabilidade </w:t>
      </w:r>
      <w:r w:rsidRPr="00A86D7F">
        <w:rPr>
          <w:rFonts w:ascii="Times New Roman" w:hAnsi="Times New Roman"/>
          <w:color w:val="000000"/>
          <w:sz w:val="24"/>
        </w:rPr>
        <w:t xml:space="preserve">(conforme definido na Escritura </w:t>
      </w:r>
      <w:r w:rsidRPr="00A86D7F">
        <w:rPr>
          <w:rFonts w:ascii="Times New Roman" w:hAnsi="Times New Roman"/>
          <w:bCs/>
          <w:color w:val="000000"/>
          <w:sz w:val="24"/>
        </w:rPr>
        <w:t>3ª Emissão</w:t>
      </w:r>
      <w:r w:rsidRPr="00A86D7F">
        <w:rPr>
          <w:rFonts w:ascii="Times New Roman" w:hAnsi="Times New Roman"/>
          <w:color w:val="000000"/>
          <w:sz w:val="24"/>
        </w:rPr>
        <w:t xml:space="preserve">) </w:t>
      </w:r>
      <w:r w:rsidRPr="00A86D7F">
        <w:rPr>
          <w:rFonts w:ascii="Times New Roman" w:hAnsi="Times New Roman"/>
          <w:sz w:val="24"/>
        </w:rPr>
        <w:t xml:space="preserve">ou Data de Pagamento da Remuneração </w:t>
      </w:r>
      <w:r w:rsidRPr="00A86D7F">
        <w:rPr>
          <w:rFonts w:ascii="Times New Roman" w:hAnsi="Times New Roman"/>
          <w:bCs/>
          <w:color w:val="000000"/>
          <w:sz w:val="24"/>
        </w:rPr>
        <w:t>3ª Emissão</w:t>
      </w:r>
      <w:r w:rsidRPr="00A86D7F">
        <w:rPr>
          <w:rFonts w:ascii="Times New Roman" w:hAnsi="Times New Roman"/>
          <w:color w:val="000000"/>
          <w:sz w:val="24"/>
        </w:rPr>
        <w:t xml:space="preserve"> (conforme definido abaixo) imediatamente </w:t>
      </w:r>
      <w:r w:rsidRPr="00A86D7F">
        <w:rPr>
          <w:rFonts w:ascii="Times New Roman" w:hAnsi="Times New Roman"/>
          <w:sz w:val="24"/>
        </w:rPr>
        <w:t xml:space="preserve">anterior (inclusive) até a data de pagamento da Remuneração </w:t>
      </w:r>
      <w:r w:rsidRPr="00A86D7F">
        <w:rPr>
          <w:rFonts w:ascii="Times New Roman" w:hAnsi="Times New Roman"/>
          <w:bCs/>
          <w:color w:val="000000"/>
          <w:sz w:val="24"/>
        </w:rPr>
        <w:t>3ª Emissão</w:t>
      </w:r>
      <w:r w:rsidRPr="00A86D7F">
        <w:rPr>
          <w:rFonts w:ascii="Times New Roman" w:hAnsi="Times New Roman"/>
          <w:sz w:val="24"/>
        </w:rPr>
        <w:t xml:space="preserve"> em questão, data de declaração de vencimento antecipado em decorrência de um Evento de Inadimplemento (conforme definido na Escritura </w:t>
      </w:r>
      <w:r w:rsidRPr="00A86D7F">
        <w:rPr>
          <w:rFonts w:ascii="Times New Roman" w:hAnsi="Times New Roman"/>
          <w:bCs/>
          <w:color w:val="000000"/>
          <w:sz w:val="24"/>
        </w:rPr>
        <w:t>3ª Emissão</w:t>
      </w:r>
      <w:r w:rsidRPr="00A86D7F">
        <w:rPr>
          <w:rFonts w:ascii="Times New Roman" w:hAnsi="Times New Roman"/>
          <w:sz w:val="24"/>
        </w:rPr>
        <w:t xml:space="preserve">) ou na data de um eventual Resgate Antecipado Facultativo Total (conforme definido na Escritura </w:t>
      </w:r>
      <w:r w:rsidRPr="00A86D7F">
        <w:rPr>
          <w:rFonts w:ascii="Times New Roman" w:hAnsi="Times New Roman"/>
          <w:bCs/>
          <w:color w:val="000000"/>
          <w:sz w:val="24"/>
        </w:rPr>
        <w:t>3ª Emissão</w:t>
      </w:r>
      <w:r w:rsidRPr="00A86D7F">
        <w:rPr>
          <w:rFonts w:ascii="Times New Roman" w:hAnsi="Times New Roman"/>
          <w:sz w:val="24"/>
        </w:rPr>
        <w:t>) (exclusive), o que ocorrer primeiro</w:t>
      </w:r>
      <w:r w:rsidRPr="00A86D7F">
        <w:rPr>
          <w:rFonts w:ascii="Times New Roman" w:hAnsi="Times New Roman"/>
          <w:color w:val="000000"/>
          <w:sz w:val="24"/>
        </w:rPr>
        <w:t>.</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calculada de acordo com a fórmula estabelecida na Escritura </w:t>
      </w:r>
      <w:r w:rsidRPr="00A86D7F">
        <w:rPr>
          <w:rFonts w:ascii="Times New Roman" w:hAnsi="Times New Roman"/>
          <w:bCs/>
          <w:color w:val="000000"/>
          <w:sz w:val="24"/>
        </w:rPr>
        <w:t>3ª Emissão</w:t>
      </w:r>
      <w:r w:rsidRPr="00A86D7F">
        <w:rPr>
          <w:rFonts w:ascii="Times New Roman" w:hAnsi="Times New Roman"/>
          <w:sz w:val="24"/>
        </w:rPr>
        <w:t>.</w:t>
      </w:r>
    </w:p>
    <w:p w14:paraId="6365F9DB" w14:textId="77777777" w:rsidR="00111B84" w:rsidRPr="00A86D7F" w:rsidRDefault="00111B84" w:rsidP="00111B84">
      <w:pPr>
        <w:pStyle w:val="NormalWeb"/>
        <w:spacing w:before="0" w:beforeAutospacing="0" w:after="0" w:afterAutospacing="0" w:line="320" w:lineRule="exact"/>
        <w:jc w:val="both"/>
        <w:rPr>
          <w:lang w:val="pt-BR"/>
        </w:rPr>
      </w:pPr>
    </w:p>
    <w:p w14:paraId="5A2F3FCB"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A86D7F">
        <w:rPr>
          <w:rFonts w:ascii="Times New Roman" w:eastAsia="Calibri" w:hAnsi="Times New Roman"/>
          <w:b/>
          <w:sz w:val="24"/>
        </w:rPr>
        <w:t xml:space="preserve">Pagamento da Remuneração </w:t>
      </w:r>
      <w:r w:rsidRPr="00A86D7F">
        <w:rPr>
          <w:rFonts w:ascii="Times New Roman" w:eastAsia="Calibri" w:hAnsi="Times New Roman"/>
          <w:b/>
          <w:bCs/>
          <w:sz w:val="24"/>
        </w:rPr>
        <w:t>3ª Emissão</w:t>
      </w:r>
      <w:r w:rsidRPr="00A86D7F">
        <w:rPr>
          <w:rFonts w:ascii="Times New Roman" w:eastAsia="Calibri" w:hAnsi="Times New Roman"/>
          <w:sz w:val="24"/>
        </w:rPr>
        <w:t xml:space="preserve">: </w:t>
      </w:r>
      <w:r w:rsidRPr="00A86D7F">
        <w:rPr>
          <w:rFonts w:ascii="Times New Roman" w:hAnsi="Times New Roman"/>
          <w:sz w:val="24"/>
        </w:rPr>
        <w:t xml:space="preserve">Sem prejuízo dos pagamentos em decorrência de resgate das Debêntures </w:t>
      </w:r>
      <w:r w:rsidRPr="00A86D7F">
        <w:rPr>
          <w:rFonts w:ascii="Times New Roman" w:hAnsi="Times New Roman"/>
          <w:bCs/>
          <w:color w:val="000000"/>
          <w:sz w:val="24"/>
        </w:rPr>
        <w:t>3ª Emissão</w:t>
      </w:r>
      <w:r w:rsidRPr="00A86D7F">
        <w:rPr>
          <w:rFonts w:ascii="Times New Roman" w:hAnsi="Times New Roman"/>
          <w:sz w:val="24"/>
        </w:rPr>
        <w:t xml:space="preserve">, conforme previsto na Escritura </w:t>
      </w:r>
      <w:r w:rsidRPr="00A86D7F">
        <w:rPr>
          <w:rFonts w:ascii="Times New Roman" w:hAnsi="Times New Roman"/>
          <w:bCs/>
          <w:color w:val="000000"/>
          <w:sz w:val="24"/>
        </w:rPr>
        <w:t>3ª Emissão</w:t>
      </w:r>
      <w:r w:rsidRPr="00A86D7F">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A86D7F">
        <w:rPr>
          <w:rFonts w:ascii="Times New Roman" w:hAnsi="Times New Roman"/>
          <w:bCs/>
          <w:color w:val="000000"/>
          <w:sz w:val="24"/>
        </w:rPr>
        <w:t>3ª Emissão</w:t>
      </w:r>
      <w:r w:rsidRPr="00A86D7F">
        <w:rPr>
          <w:rFonts w:ascii="Times New Roman" w:hAnsi="Times New Roman"/>
          <w:sz w:val="24"/>
        </w:rPr>
        <w:t xml:space="preserve">, nos termos previstos na Escritura </w:t>
      </w:r>
      <w:r w:rsidRPr="00A86D7F">
        <w:rPr>
          <w:rFonts w:ascii="Times New Roman" w:hAnsi="Times New Roman"/>
          <w:bCs/>
          <w:color w:val="000000"/>
          <w:sz w:val="24"/>
        </w:rPr>
        <w:t>3ª Emissão</w:t>
      </w:r>
      <w:r w:rsidRPr="00A86D7F">
        <w:rPr>
          <w:rFonts w:ascii="Times New Roman" w:hAnsi="Times New Roman"/>
          <w:sz w:val="24"/>
        </w:rPr>
        <w:t xml:space="preserve">, a Remuneração </w:t>
      </w:r>
      <w:r w:rsidRPr="00A86D7F">
        <w:rPr>
          <w:rFonts w:ascii="Times New Roman" w:hAnsi="Times New Roman"/>
          <w:bCs/>
          <w:color w:val="000000"/>
          <w:sz w:val="24"/>
        </w:rPr>
        <w:t>3ª Emissão</w:t>
      </w:r>
      <w:r w:rsidRPr="00A86D7F">
        <w:rPr>
          <w:rFonts w:ascii="Times New Roman" w:hAnsi="Times New Roman"/>
          <w:sz w:val="24"/>
        </w:rPr>
        <w:t xml:space="preserve"> será paga trimestralmente a partir da Data de Emissão, sempre no dia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dos meses de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e [</w:t>
      </w:r>
      <w:r w:rsidRPr="00A86D7F">
        <w:rPr>
          <w:rFonts w:ascii="Times New Roman" w:hAnsi="Times New Roman"/>
          <w:sz w:val="24"/>
          <w:highlight w:val="yellow"/>
        </w:rPr>
        <w:t>●</w:t>
      </w:r>
      <w:r w:rsidRPr="00A86D7F">
        <w:rPr>
          <w:rFonts w:ascii="Times New Roman" w:hAnsi="Times New Roman"/>
          <w:sz w:val="24"/>
        </w:rPr>
        <w:t>] de cada ano, ocorrendo o primeiro pagamento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e o último, na Data de Vencimento (sendo cada uma dessas datas, uma “</w:t>
      </w:r>
      <w:r w:rsidRPr="00A86D7F">
        <w:rPr>
          <w:rFonts w:ascii="Times New Roman" w:hAnsi="Times New Roman"/>
          <w:sz w:val="24"/>
          <w:u w:val="single"/>
        </w:rPr>
        <w:t>Data de Pagamento da Remuneração 3ª Emissão</w:t>
      </w:r>
      <w:r w:rsidRPr="00A86D7F">
        <w:rPr>
          <w:rFonts w:ascii="Times New Roman" w:hAnsi="Times New Roman"/>
          <w:sz w:val="24"/>
        </w:rPr>
        <w:t>”)</w:t>
      </w:r>
      <w:r w:rsidRPr="00A86D7F">
        <w:rPr>
          <w:rFonts w:ascii="Times New Roman" w:eastAsia="Calibri" w:hAnsi="Times New Roman"/>
          <w:sz w:val="24"/>
        </w:rPr>
        <w:t>.</w:t>
      </w:r>
    </w:p>
    <w:p w14:paraId="61AF248A" w14:textId="77777777" w:rsidR="00111B84" w:rsidRPr="00A86D7F" w:rsidRDefault="00111B84" w:rsidP="00111B84">
      <w:pPr>
        <w:spacing w:line="320" w:lineRule="exact"/>
        <w:jc w:val="both"/>
        <w:rPr>
          <w:rFonts w:ascii="Times New Roman" w:hAnsi="Times New Roman"/>
          <w:b/>
          <w:color w:val="000000"/>
          <w:sz w:val="24"/>
        </w:rPr>
      </w:pPr>
    </w:p>
    <w:p w14:paraId="17199B27"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Amortização do saldo do Valor Nominal Unitário</w:t>
      </w:r>
      <w:r w:rsidRPr="00A86D7F">
        <w:rPr>
          <w:rFonts w:ascii="Times New Roman" w:hAnsi="Times New Roman"/>
          <w:color w:val="000000"/>
          <w:sz w:val="24"/>
        </w:rPr>
        <w:t xml:space="preserve">: </w:t>
      </w:r>
      <w:r w:rsidRPr="00A86D7F">
        <w:rPr>
          <w:rFonts w:ascii="Times New Roman" w:hAnsi="Times New Roman"/>
          <w:sz w:val="24"/>
        </w:rPr>
        <w:t>O saldo do Valor Nominal Unitário das Debêntures 3ª Emissão será amortizado em 28 (vinte e oito) parcelas trimestrais e consecutivas, a partir do 3º (terceiro) mês (inclusive) contado da Data de Emissão, devidas sempre no dia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dos meses de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w:t>
      </w:r>
      <w:r w:rsidRPr="00A86D7F">
        <w:rPr>
          <w:rFonts w:ascii="Times New Roman" w:hAnsi="Times New Roman"/>
          <w:sz w:val="24"/>
          <w:highlight w:val="yellow"/>
        </w:rPr>
        <w:t>●</w:t>
      </w:r>
      <w:r w:rsidRPr="00A86D7F">
        <w:rPr>
          <w:rFonts w:ascii="Times New Roman" w:hAnsi="Times New Roman"/>
          <w:sz w:val="24"/>
        </w:rPr>
        <w:t>] e [</w:t>
      </w:r>
      <w:r w:rsidRPr="00A86D7F">
        <w:rPr>
          <w:rFonts w:ascii="Times New Roman" w:hAnsi="Times New Roman"/>
          <w:sz w:val="24"/>
          <w:highlight w:val="yellow"/>
        </w:rPr>
        <w:t>●</w:t>
      </w:r>
      <w:r w:rsidRPr="00A86D7F">
        <w:rPr>
          <w:rFonts w:ascii="Times New Roman" w:hAnsi="Times New Roman"/>
          <w:sz w:val="24"/>
        </w:rPr>
        <w:t>] de cada ano, sendo que a primeira parcela será devida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e as demais parcelas serão devidas em cada uma das respectivas datas de amortização das Debêntures 3ª Emissão</w:t>
      </w:r>
      <w:r w:rsidRPr="00A86D7F">
        <w:rPr>
          <w:rFonts w:ascii="Times New Roman" w:hAnsi="Times New Roman"/>
          <w:color w:val="000000"/>
          <w:sz w:val="24"/>
        </w:rPr>
        <w:t xml:space="preserve">, </w:t>
      </w:r>
      <w:r w:rsidRPr="00A86D7F">
        <w:rPr>
          <w:rFonts w:ascii="Times New Roman" w:hAnsi="Times New Roman"/>
          <w:color w:val="000000"/>
          <w:sz w:val="24"/>
        </w:rPr>
        <w:lastRenderedPageBreak/>
        <w:t>de acordo com as datas e percentuais previstos na Escritura 3ª Emissão.</w:t>
      </w:r>
    </w:p>
    <w:p w14:paraId="4C61D28D" w14:textId="77777777" w:rsidR="00111B84" w:rsidRPr="00A86D7F" w:rsidRDefault="00111B84" w:rsidP="00111B84">
      <w:pPr>
        <w:spacing w:line="320" w:lineRule="exact"/>
        <w:jc w:val="both"/>
        <w:rPr>
          <w:rFonts w:ascii="Times New Roman" w:hAnsi="Times New Roman"/>
          <w:b/>
          <w:color w:val="000000"/>
          <w:sz w:val="24"/>
        </w:rPr>
      </w:pPr>
    </w:p>
    <w:p w14:paraId="5FD74B94"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A86D7F">
        <w:rPr>
          <w:rFonts w:ascii="Times New Roman" w:hAnsi="Times New Roman"/>
          <w:b/>
          <w:color w:val="000000"/>
          <w:sz w:val="24"/>
        </w:rPr>
        <w:t>Local de Pagamento:</w:t>
      </w:r>
      <w:r w:rsidRPr="00A86D7F">
        <w:rPr>
          <w:rFonts w:ascii="Times New Roman" w:hAnsi="Times New Roman"/>
          <w:color w:val="000000"/>
          <w:sz w:val="24"/>
        </w:rPr>
        <w:t xml:space="preserve"> </w:t>
      </w:r>
      <w:r w:rsidRPr="00A86D7F">
        <w:rPr>
          <w:rFonts w:ascii="Times New Roman" w:hAnsi="Times New Roman"/>
          <w:sz w:val="24"/>
        </w:rPr>
        <w:t xml:space="preserve">Os pagamentos a que fizerem jus as Debêntures 3ª Emissão serão efetuados pela Emissora no respectivo vencimento utilizando-se, conforme o caso: (a) os procedimentos adotados pela B3, para as Debêntures 3ª Emissão custodiadas eletronicamente na B3; e/ou (b) os procedimentos adotados pelo Banco Liquidante e </w:t>
      </w:r>
      <w:proofErr w:type="spellStart"/>
      <w:r w:rsidRPr="00A86D7F">
        <w:rPr>
          <w:rFonts w:ascii="Times New Roman" w:hAnsi="Times New Roman"/>
          <w:sz w:val="24"/>
        </w:rPr>
        <w:t>Escriturador</w:t>
      </w:r>
      <w:proofErr w:type="spellEnd"/>
      <w:r w:rsidRPr="00A86D7F">
        <w:rPr>
          <w:rFonts w:ascii="Times New Roman" w:hAnsi="Times New Roman"/>
          <w:sz w:val="24"/>
        </w:rPr>
        <w:t xml:space="preserve"> (conforme definidos na Escritura 3ª Emissão), para as Debêntures 3ª Emissão que não estejam custodiadas eletronicamente na B3</w:t>
      </w:r>
      <w:r w:rsidRPr="00A86D7F">
        <w:rPr>
          <w:rFonts w:ascii="Times New Roman" w:hAnsi="Times New Roman"/>
          <w:color w:val="000000"/>
          <w:sz w:val="24"/>
        </w:rPr>
        <w:t>.</w:t>
      </w:r>
    </w:p>
    <w:p w14:paraId="617B5D3B" w14:textId="77777777" w:rsidR="00111B84" w:rsidRPr="00A86D7F" w:rsidRDefault="00111B84" w:rsidP="00111B84">
      <w:pPr>
        <w:spacing w:line="320" w:lineRule="exact"/>
        <w:jc w:val="both"/>
        <w:rPr>
          <w:rFonts w:ascii="Times New Roman" w:hAnsi="Times New Roman"/>
          <w:b/>
          <w:color w:val="000000"/>
          <w:sz w:val="24"/>
        </w:rPr>
      </w:pPr>
    </w:p>
    <w:p w14:paraId="54B492EC" w14:textId="77777777" w:rsidR="00111B84" w:rsidRPr="00A86D7F" w:rsidRDefault="00111B84" w:rsidP="00343EBD">
      <w:pPr>
        <w:pStyle w:val="PargrafodaLista"/>
        <w:widowControl w:val="0"/>
        <w:numPr>
          <w:ilvl w:val="0"/>
          <w:numId w:val="55"/>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A86D7F">
        <w:rPr>
          <w:rFonts w:ascii="Times New Roman" w:hAnsi="Times New Roman"/>
          <w:b/>
          <w:color w:val="000000"/>
          <w:sz w:val="24"/>
          <w:lang w:eastAsia="pt-BR"/>
        </w:rPr>
        <w:t>Encargos Moratórios:</w:t>
      </w:r>
      <w:r w:rsidRPr="00A86D7F">
        <w:rPr>
          <w:rFonts w:ascii="Times New Roman" w:hAnsi="Times New Roman"/>
          <w:color w:val="000000"/>
          <w:sz w:val="24"/>
          <w:lang w:eastAsia="pt-BR"/>
        </w:rPr>
        <w:t xml:space="preserve"> </w:t>
      </w:r>
      <w:r w:rsidRPr="00A86D7F">
        <w:rPr>
          <w:rFonts w:ascii="Times New Roman" w:hAnsi="Times New Roman"/>
          <w:sz w:val="24"/>
          <w:lang w:eastAsia="pt-BR"/>
        </w:rPr>
        <w:t xml:space="preserve">Sem prejuízo do pagamento da Remuneração 3ª Emissão, ocorrendo impontualidade no pagamento pela </w:t>
      </w:r>
      <w:r w:rsidRPr="00A86D7F">
        <w:rPr>
          <w:rFonts w:ascii="Times New Roman" w:hAnsi="Times New Roman"/>
          <w:sz w:val="24"/>
        </w:rPr>
        <w:t>Emissora</w:t>
      </w:r>
      <w:r w:rsidRPr="00A86D7F">
        <w:rPr>
          <w:rFonts w:ascii="Times New Roman" w:hAnsi="Times New Roman"/>
          <w:sz w:val="24"/>
          <w:lang w:eastAsia="pt-BR"/>
        </w:rPr>
        <w:t xml:space="preserve"> de qualquer quantia devida aos Debenturistas 3ª Emissão, os débitos em atraso vencidos e não pagos pela </w:t>
      </w:r>
      <w:r w:rsidRPr="00A86D7F">
        <w:rPr>
          <w:rFonts w:ascii="Times New Roman" w:hAnsi="Times New Roman"/>
          <w:sz w:val="24"/>
        </w:rPr>
        <w:t>Emissora</w:t>
      </w:r>
      <w:r w:rsidRPr="00A86D7F">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A86D7F">
        <w:rPr>
          <w:rFonts w:ascii="Times New Roman" w:hAnsi="Times New Roman"/>
          <w:i/>
          <w:sz w:val="24"/>
          <w:lang w:eastAsia="pt-BR"/>
        </w:rPr>
        <w:t xml:space="preserve">pro rata </w:t>
      </w:r>
      <w:proofErr w:type="spellStart"/>
      <w:r w:rsidRPr="00A86D7F">
        <w:rPr>
          <w:rFonts w:ascii="Times New Roman" w:hAnsi="Times New Roman"/>
          <w:i/>
          <w:sz w:val="24"/>
          <w:lang w:eastAsia="pt-BR"/>
        </w:rPr>
        <w:t>temporis</w:t>
      </w:r>
      <w:proofErr w:type="spellEnd"/>
      <w:r w:rsidRPr="00A86D7F">
        <w:rPr>
          <w:rFonts w:ascii="Times New Roman" w:hAnsi="Times New Roman"/>
          <w:sz w:val="24"/>
          <w:lang w:eastAsia="pt-BR"/>
        </w:rPr>
        <w:t>, independentemente de aviso, notificação ou interpelação judicial ou extrajudicial (“</w:t>
      </w:r>
      <w:r w:rsidRPr="00A86D7F">
        <w:rPr>
          <w:rFonts w:ascii="Times New Roman" w:hAnsi="Times New Roman"/>
          <w:sz w:val="24"/>
          <w:u w:val="single"/>
          <w:lang w:eastAsia="pt-BR"/>
        </w:rPr>
        <w:t>Encargos Moratórios</w:t>
      </w:r>
      <w:r w:rsidRPr="00A86D7F">
        <w:rPr>
          <w:rFonts w:ascii="Times New Roman" w:hAnsi="Times New Roman"/>
          <w:sz w:val="24"/>
          <w:lang w:eastAsia="pt-BR"/>
        </w:rPr>
        <w:t>”)</w:t>
      </w:r>
      <w:r w:rsidRPr="00A86D7F">
        <w:rPr>
          <w:rFonts w:ascii="Times New Roman" w:hAnsi="Times New Roman"/>
          <w:sz w:val="24"/>
        </w:rPr>
        <w:t>.</w:t>
      </w:r>
    </w:p>
    <w:p w14:paraId="2E75568E" w14:textId="77777777" w:rsidR="00111B84" w:rsidRPr="00A86D7F" w:rsidRDefault="00111B84" w:rsidP="00111B84">
      <w:pPr>
        <w:pStyle w:val="PargrafodaLista"/>
        <w:widowControl w:val="0"/>
        <w:autoSpaceDE w:val="0"/>
        <w:autoSpaceDN w:val="0"/>
        <w:adjustRightInd w:val="0"/>
        <w:spacing w:line="320" w:lineRule="exact"/>
        <w:ind w:left="0"/>
        <w:jc w:val="both"/>
        <w:rPr>
          <w:rFonts w:ascii="Times New Roman" w:hAnsi="Times New Roman"/>
          <w:b/>
          <w:color w:val="000000"/>
          <w:sz w:val="24"/>
        </w:rPr>
      </w:pPr>
    </w:p>
    <w:p w14:paraId="668651DC" w14:textId="77777777" w:rsidR="00111B84" w:rsidRPr="00A86D7F" w:rsidRDefault="00111B84" w:rsidP="00111B84">
      <w:pPr>
        <w:pStyle w:val="BNDES"/>
        <w:spacing w:line="320" w:lineRule="exact"/>
        <w:rPr>
          <w:rFonts w:ascii="Times New Roman" w:hAnsi="Times New Roman"/>
          <w:color w:val="000000"/>
          <w:szCs w:val="24"/>
        </w:rPr>
      </w:pPr>
    </w:p>
    <w:p w14:paraId="49FF61AD" w14:textId="77777777" w:rsidR="00111B84" w:rsidRPr="00A86D7F" w:rsidRDefault="00111B84" w:rsidP="00111B84">
      <w:pPr>
        <w:pStyle w:val="BNDES"/>
        <w:spacing w:line="320" w:lineRule="exact"/>
        <w:rPr>
          <w:rFonts w:ascii="Times New Roman" w:hAnsi="Times New Roman"/>
          <w:b/>
          <w:szCs w:val="24"/>
          <w:specVanish/>
        </w:rPr>
      </w:pPr>
      <w:r w:rsidRPr="00A86D7F">
        <w:rPr>
          <w:rFonts w:ascii="Times New Roman" w:hAnsi="Times New Roman"/>
          <w:color w:val="000000"/>
          <w:szCs w:val="24"/>
        </w:rPr>
        <w:t>As demais características das Debêntures e, consequentemente, das Obrigações Garantidas, estão descritas nas respectivas Escrituras, cujas cláusulas, termos e condições as partes declaram expressamente conhecer e concordar.</w:t>
      </w:r>
    </w:p>
    <w:p w14:paraId="6553143E" w14:textId="77777777" w:rsidR="00111B84" w:rsidRPr="00A86D7F" w:rsidRDefault="00111B84" w:rsidP="00111B84">
      <w:pPr>
        <w:pStyle w:val="Ttulo2"/>
        <w:tabs>
          <w:tab w:val="left" w:pos="709"/>
        </w:tabs>
        <w:spacing w:after="0" w:line="320" w:lineRule="exact"/>
        <w:ind w:left="0"/>
        <w:jc w:val="center"/>
        <w:rPr>
          <w:rFonts w:ascii="Times New Roman" w:hAnsi="Times New Roman" w:cs="Times New Roman"/>
          <w:b w:val="0"/>
          <w:smallCaps/>
          <w:sz w:val="24"/>
          <w:szCs w:val="24"/>
          <w:specVanish/>
        </w:rPr>
      </w:pPr>
      <w:bookmarkStart w:id="185" w:name="_DV_M209"/>
      <w:bookmarkEnd w:id="185"/>
      <w:r w:rsidRPr="00A86D7F">
        <w:rPr>
          <w:rFonts w:ascii="Times New Roman" w:hAnsi="Times New Roman" w:cs="Times New Roman"/>
          <w:smallCaps/>
          <w:sz w:val="24"/>
          <w:szCs w:val="24"/>
          <w:u w:val="single"/>
        </w:rPr>
        <w:br w:type="page"/>
      </w:r>
      <w:bookmarkStart w:id="186" w:name="_DV_M210"/>
      <w:bookmarkStart w:id="187" w:name="_DV_M217"/>
      <w:bookmarkStart w:id="188" w:name="_DV_M218"/>
      <w:bookmarkEnd w:id="186"/>
      <w:bookmarkEnd w:id="187"/>
      <w:bookmarkEnd w:id="188"/>
      <w:r w:rsidRPr="00A86D7F">
        <w:rPr>
          <w:rFonts w:ascii="Times New Roman" w:hAnsi="Times New Roman" w:cs="Times New Roman"/>
          <w:smallCaps/>
          <w:sz w:val="24"/>
          <w:szCs w:val="24"/>
          <w:specVanish/>
        </w:rPr>
        <w:lastRenderedPageBreak/>
        <w:t>Anexo II</w:t>
      </w:r>
    </w:p>
    <w:p w14:paraId="3F3C8C07" w14:textId="77777777" w:rsidR="00111B84" w:rsidRPr="00A86D7F" w:rsidRDefault="00111B84" w:rsidP="00111B84">
      <w:pPr>
        <w:pStyle w:val="Ttulo2"/>
        <w:spacing w:after="0" w:line="320" w:lineRule="exact"/>
        <w:ind w:left="0"/>
        <w:jc w:val="center"/>
        <w:rPr>
          <w:rFonts w:ascii="Times New Roman" w:hAnsi="Times New Roman" w:cs="Times New Roman"/>
          <w:sz w:val="24"/>
          <w:szCs w:val="24"/>
          <w:specVanish/>
        </w:rPr>
      </w:pPr>
      <w:bookmarkStart w:id="189" w:name="_DV_M219"/>
      <w:bookmarkStart w:id="190" w:name="_DV_M221"/>
      <w:bookmarkStart w:id="191" w:name="_DV_M222"/>
      <w:bookmarkEnd w:id="189"/>
      <w:bookmarkEnd w:id="190"/>
      <w:bookmarkEnd w:id="191"/>
      <w:r w:rsidRPr="00A86D7F">
        <w:rPr>
          <w:rFonts w:ascii="Times New Roman" w:hAnsi="Times New Roman" w:cs="Times New Roman"/>
          <w:smallCaps/>
          <w:sz w:val="24"/>
          <w:szCs w:val="24"/>
          <w:u w:val="single"/>
        </w:rPr>
        <w:t>Modelo de Procuração</w:t>
      </w:r>
    </w:p>
    <w:p w14:paraId="10D4CBE7" w14:textId="77777777" w:rsidR="00111B84" w:rsidRPr="00A86D7F" w:rsidRDefault="00111B84" w:rsidP="00111B84">
      <w:pPr>
        <w:spacing w:line="320" w:lineRule="exact"/>
        <w:jc w:val="center"/>
        <w:rPr>
          <w:rFonts w:ascii="Times New Roman" w:hAnsi="Times New Roman"/>
          <w:sz w:val="24"/>
          <w:specVanish/>
        </w:rPr>
      </w:pPr>
    </w:p>
    <w:p w14:paraId="4E9F0AD9" w14:textId="77777777" w:rsidR="00111B84" w:rsidRPr="00A86D7F" w:rsidRDefault="00111B84" w:rsidP="00111B84">
      <w:pPr>
        <w:tabs>
          <w:tab w:val="left" w:pos="0"/>
          <w:tab w:val="left" w:pos="851"/>
        </w:tabs>
        <w:spacing w:line="320" w:lineRule="exact"/>
        <w:jc w:val="both"/>
        <w:rPr>
          <w:rFonts w:ascii="Times New Roman" w:hAnsi="Times New Roman"/>
          <w:sz w:val="24"/>
          <w:specVanish/>
        </w:rPr>
      </w:pPr>
      <w:bookmarkStart w:id="192" w:name="_DV_M223"/>
      <w:bookmarkEnd w:id="192"/>
      <w:r w:rsidRPr="00B41E60">
        <w:rPr>
          <w:rFonts w:ascii="Times New Roman" w:hAnsi="Times New Roman"/>
          <w:sz w:val="24"/>
        </w:rPr>
        <w:t xml:space="preserve">A </w:t>
      </w: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specVanish/>
        </w:rPr>
        <w:t>Outorgante</w:t>
      </w:r>
      <w:r w:rsidRPr="00A86D7F">
        <w:rPr>
          <w:rFonts w:ascii="Times New Roman" w:hAnsi="Times New Roman"/>
          <w:sz w:val="24"/>
          <w:specVanish/>
        </w:rPr>
        <w:t xml:space="preserve">”), nomeia e constituí como seu bastante procurador, a </w:t>
      </w:r>
      <w:r w:rsidRPr="00A86D7F">
        <w:rPr>
          <w:rFonts w:ascii="Times New Roman" w:hAnsi="Times New Roman"/>
          <w:b/>
          <w:bCs/>
          <w:sz w:val="24"/>
        </w:rPr>
        <w:t>SIMPLIFIC PAVARINI DISTRIBUIDORA DE TÍTULOS E VALORES MOBILIÁRIOS LTDA.</w:t>
      </w:r>
      <w:r w:rsidRPr="00A86D7F">
        <w:rPr>
          <w:rFonts w:ascii="Times New Roman" w:hAnsi="Times New Roman"/>
          <w:bCs/>
          <w:color w:val="000000"/>
          <w:sz w:val="24"/>
        </w:rPr>
        <w:t>, instituição financeira com sede na Cidade do Rio de Janeiro, Estado do Rio de Janeiro, na Rua Sete de Setembro, nº 99, 24º andar, Centro, CEP 20050-005, inscrita no CNPJ/ME sob o nº 15.227.994/0001-50</w:t>
      </w:r>
      <w:r w:rsidRPr="00A86D7F">
        <w:rPr>
          <w:rFonts w:ascii="Times New Roman" w:hAnsi="Times New Roman"/>
          <w:sz w:val="24"/>
        </w:rPr>
        <w:t xml:space="preserve"> </w:t>
      </w:r>
      <w:r w:rsidRPr="00A86D7F">
        <w:rPr>
          <w:rFonts w:ascii="Times New Roman" w:hAnsi="Times New Roman"/>
          <w:color w:val="000000"/>
          <w:sz w:val="24"/>
        </w:rPr>
        <w:t>(“</w:t>
      </w:r>
      <w:r w:rsidRPr="00A86D7F">
        <w:rPr>
          <w:rFonts w:ascii="Times New Roman" w:hAnsi="Times New Roman"/>
          <w:color w:val="000000"/>
          <w:sz w:val="24"/>
          <w:u w:val="single"/>
        </w:rPr>
        <w:t>Outorgada</w:t>
      </w:r>
      <w:r w:rsidRPr="00A86D7F">
        <w:rPr>
          <w:rFonts w:ascii="Times New Roman" w:hAnsi="Times New Roman"/>
          <w:color w:val="000000"/>
          <w:sz w:val="24"/>
        </w:rPr>
        <w:t>”)</w:t>
      </w:r>
      <w:r w:rsidRPr="00A86D7F">
        <w:rPr>
          <w:rFonts w:ascii="Times New Roman" w:hAnsi="Times New Roman"/>
          <w:sz w:val="24"/>
        </w:rPr>
        <w:t xml:space="preserve">, na qualidade de representante da comunhão dos debenturistas (i) da 2ª (segunda) emissão de debêntures simples, não conversíveis em ações, da espécie com garantia real, com garantia fidejussória adicional, em série única, para distribuição pública com esforços restritos, da </w:t>
      </w:r>
      <w:proofErr w:type="spellStart"/>
      <w:r w:rsidRPr="00B41E60">
        <w:rPr>
          <w:rFonts w:ascii="Times New Roman" w:hAnsi="Times New Roman"/>
          <w:sz w:val="24"/>
        </w:rPr>
        <w:t>Elea</w:t>
      </w:r>
      <w:proofErr w:type="spellEnd"/>
      <w:r w:rsidRPr="00B41E60">
        <w:rPr>
          <w:rFonts w:ascii="Times New Roman" w:hAnsi="Times New Roman"/>
          <w:sz w:val="24"/>
        </w:rPr>
        <w:t xml:space="preserve"> Digital Infraestrutura e Redes de Telecomunicações S.A. (CNPJ/ME nº </w:t>
      </w:r>
      <w:r w:rsidRPr="00A86D7F">
        <w:rPr>
          <w:rFonts w:ascii="Times New Roman" w:hAnsi="Times New Roman"/>
          <w:sz w:val="24"/>
          <w:lang w:eastAsia="pt-BR"/>
        </w:rPr>
        <w:t>35.980.592/0001-30</w:t>
      </w:r>
      <w:r w:rsidRPr="00A86D7F">
        <w:rPr>
          <w:rFonts w:ascii="Times New Roman" w:hAnsi="Times New Roman"/>
          <w:sz w:val="24"/>
        </w:rPr>
        <w:t xml:space="preserve">) (atual denominação social da </w:t>
      </w:r>
      <w:proofErr w:type="spellStart"/>
      <w:r w:rsidRPr="00A86D7F">
        <w:rPr>
          <w:rFonts w:ascii="Times New Roman" w:hAnsi="Times New Roman"/>
          <w:sz w:val="24"/>
        </w:rPr>
        <w:t>Drammen</w:t>
      </w:r>
      <w:proofErr w:type="spellEnd"/>
      <w:r w:rsidRPr="00A86D7F">
        <w:rPr>
          <w:rFonts w:ascii="Times New Roman" w:hAnsi="Times New Roman"/>
          <w:sz w:val="24"/>
        </w:rPr>
        <w:t xml:space="preserve"> RJ Infraestrutura e Redes de Telecomunicações S.A.) (“</w:t>
      </w:r>
      <w:proofErr w:type="spellStart"/>
      <w:r w:rsidRPr="00B41E60">
        <w:rPr>
          <w:rFonts w:ascii="Times New Roman" w:hAnsi="Times New Roman"/>
          <w:sz w:val="24"/>
          <w:u w:val="single"/>
        </w:rPr>
        <w:t>Elea</w:t>
      </w:r>
      <w:proofErr w:type="spellEnd"/>
      <w:r w:rsidRPr="00B41E60">
        <w:rPr>
          <w:rFonts w:ascii="Times New Roman" w:hAnsi="Times New Roman"/>
          <w:sz w:val="24"/>
          <w:u w:val="single"/>
        </w:rPr>
        <w:t xml:space="preserve"> Digital</w:t>
      </w:r>
      <w:r w:rsidRPr="00A86D7F">
        <w:rPr>
          <w:rFonts w:ascii="Times New Roman" w:hAnsi="Times New Roman"/>
          <w:sz w:val="24"/>
        </w:rPr>
        <w:t>” e “</w:t>
      </w:r>
      <w:r w:rsidRPr="00A86D7F">
        <w:rPr>
          <w:rFonts w:ascii="Times New Roman" w:hAnsi="Times New Roman"/>
          <w:sz w:val="24"/>
          <w:u w:val="single"/>
        </w:rPr>
        <w:t>Debenturistas da 2ª Emissão</w:t>
      </w:r>
      <w:r w:rsidRPr="00A86D7F">
        <w:rPr>
          <w:rFonts w:ascii="Times New Roman" w:hAnsi="Times New Roman"/>
          <w:sz w:val="24"/>
        </w:rPr>
        <w:t>”, respectivamente); e (</w:t>
      </w:r>
      <w:proofErr w:type="spellStart"/>
      <w:r w:rsidRPr="00A86D7F">
        <w:rPr>
          <w:rFonts w:ascii="Times New Roman" w:hAnsi="Times New Roman"/>
          <w:sz w:val="24"/>
        </w:rPr>
        <w:t>ii</w:t>
      </w:r>
      <w:proofErr w:type="spellEnd"/>
      <w:r w:rsidRPr="00A86D7F">
        <w:rPr>
          <w:rFonts w:ascii="Times New Roman" w:hAnsi="Times New Roman"/>
          <w:sz w:val="24"/>
        </w:rPr>
        <w:t xml:space="preserve">)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sz w:val="24"/>
        </w:rPr>
        <w:t>Elea</w:t>
      </w:r>
      <w:proofErr w:type="spellEnd"/>
      <w:r w:rsidRPr="00A86D7F">
        <w:rPr>
          <w:rFonts w:ascii="Times New Roman" w:hAnsi="Times New Roman"/>
          <w:sz w:val="24"/>
        </w:rPr>
        <w:t xml:space="preserve"> Digital (“</w:t>
      </w:r>
      <w:r w:rsidRPr="00A86D7F">
        <w:rPr>
          <w:rFonts w:ascii="Times New Roman" w:hAnsi="Times New Roman"/>
          <w:sz w:val="24"/>
          <w:u w:val="single"/>
        </w:rPr>
        <w:t>Debenturistas da 3ª Emissão</w:t>
      </w:r>
      <w:r w:rsidRPr="00A86D7F">
        <w:rPr>
          <w:rFonts w:ascii="Times New Roman" w:hAnsi="Times New Roman"/>
          <w:sz w:val="24"/>
        </w:rPr>
        <w:t>” e, quando em conjunto com os Debenturistas da 2ª Emissão, os “</w:t>
      </w:r>
      <w:r w:rsidRPr="00A86D7F">
        <w:rPr>
          <w:rFonts w:ascii="Times New Roman" w:hAnsi="Times New Roman"/>
          <w:sz w:val="24"/>
          <w:u w:val="single"/>
        </w:rPr>
        <w:t>Debenturistas</w:t>
      </w:r>
      <w:r w:rsidRPr="00A86D7F">
        <w:rPr>
          <w:rFonts w:ascii="Times New Roman" w:hAnsi="Times New Roman"/>
          <w:sz w:val="24"/>
        </w:rPr>
        <w:t>”)</w:t>
      </w:r>
      <w:r w:rsidRPr="00A86D7F" w:rsidDel="00B96141">
        <w:rPr>
          <w:rFonts w:ascii="Times New Roman" w:hAnsi="Times New Roman"/>
          <w:sz w:val="24"/>
        </w:rPr>
        <w:t xml:space="preserve"> </w:t>
      </w:r>
      <w:r w:rsidRPr="00A86D7F">
        <w:rPr>
          <w:rFonts w:ascii="Times New Roman" w:hAnsi="Times New Roman"/>
          <w:sz w:val="24"/>
        </w:rPr>
        <w:t xml:space="preserve">, para, </w:t>
      </w:r>
      <w:r w:rsidRPr="00A86D7F">
        <w:rPr>
          <w:rFonts w:ascii="Times New Roman" w:hAnsi="Times New Roman"/>
          <w:color w:val="000000"/>
          <w:sz w:val="24"/>
          <w:specVanish/>
        </w:rPr>
        <w:t>agindo em seu nome, nos termos do “</w:t>
      </w:r>
      <w:r w:rsidRPr="00A86D7F">
        <w:rPr>
          <w:rFonts w:ascii="Times New Roman" w:hAnsi="Times New Roman"/>
          <w:i/>
          <w:iCs/>
          <w:sz w:val="24"/>
          <w:specVanish/>
        </w:rPr>
        <w:t>Contrato de Alienação Fiduciária de Ações e Outras Avenças</w:t>
      </w:r>
      <w:r w:rsidRPr="00A86D7F">
        <w:rPr>
          <w:rFonts w:ascii="Times New Roman" w:hAnsi="Times New Roman"/>
          <w:sz w:val="24"/>
        </w:rPr>
        <w:t>”, celebrado originalmente entre a Piemonte Holding de Participações S.A. (</w:t>
      </w:r>
      <w:r w:rsidRPr="00A86D7F">
        <w:rPr>
          <w:rFonts w:ascii="Times New Roman" w:hAnsi="Times New Roman"/>
          <w:bCs/>
          <w:sz w:val="24"/>
        </w:rPr>
        <w:t>CNPJ/ME nº 05.280.180/0001-26)</w:t>
      </w:r>
      <w:r w:rsidRPr="00A86D7F">
        <w:rPr>
          <w:rFonts w:ascii="Times New Roman" w:hAnsi="Times New Roman"/>
          <w:sz w:val="24"/>
        </w:rPr>
        <w:t xml:space="preserve">, o Sr. Alessandro Lombardi (CPF/ME nº 233.479.938-61) e a Outorgada, com interveniência anuência da </w:t>
      </w:r>
      <w:proofErr w:type="spellStart"/>
      <w:r w:rsidRPr="00A86D7F">
        <w:rPr>
          <w:rFonts w:ascii="Times New Roman" w:hAnsi="Times New Roman"/>
          <w:sz w:val="24"/>
        </w:rPr>
        <w:t>Elea</w:t>
      </w:r>
      <w:proofErr w:type="spellEnd"/>
      <w:r w:rsidRPr="00A86D7F">
        <w:rPr>
          <w:rFonts w:ascii="Times New Roman" w:hAnsi="Times New Roman"/>
          <w:sz w:val="24"/>
        </w:rPr>
        <w:t xml:space="preserve"> Digital, em 2 de setembro de 2021, conforme aditado de tempos em tempos (“</w:t>
      </w:r>
      <w:r w:rsidRPr="00A86D7F">
        <w:rPr>
          <w:rFonts w:ascii="Times New Roman" w:hAnsi="Times New Roman"/>
          <w:sz w:val="24"/>
          <w:u w:val="single"/>
          <w:specVanish/>
        </w:rPr>
        <w:t>Contrato</w:t>
      </w:r>
      <w:r w:rsidRPr="00A86D7F">
        <w:rPr>
          <w:rFonts w:ascii="Times New Roman" w:hAnsi="Times New Roman"/>
          <w:sz w:val="24"/>
          <w:specVanish/>
        </w:rPr>
        <w:t>”), praticar os seguintes atos:</w:t>
      </w:r>
    </w:p>
    <w:p w14:paraId="46700DEF" w14:textId="77777777" w:rsidR="00111B84" w:rsidRPr="00A86D7F" w:rsidRDefault="00111B84" w:rsidP="00111B84">
      <w:pPr>
        <w:spacing w:line="320" w:lineRule="exact"/>
        <w:jc w:val="both"/>
        <w:rPr>
          <w:rFonts w:ascii="Times New Roman" w:hAnsi="Times New Roman"/>
          <w:color w:val="000000"/>
          <w:sz w:val="24"/>
          <w:specVanish/>
        </w:rPr>
      </w:pPr>
    </w:p>
    <w:p w14:paraId="53D36144" w14:textId="77777777" w:rsidR="00111B84" w:rsidRPr="00A86D7F" w:rsidRDefault="00111B84" w:rsidP="00111B84">
      <w:pPr>
        <w:spacing w:line="320" w:lineRule="exact"/>
        <w:jc w:val="both"/>
        <w:rPr>
          <w:rFonts w:ascii="Times New Roman" w:hAnsi="Times New Roman"/>
          <w:color w:val="000000"/>
          <w:sz w:val="24"/>
          <w:specVanish/>
        </w:rPr>
      </w:pPr>
      <w:bookmarkStart w:id="193" w:name="_DV_M224"/>
      <w:bookmarkEnd w:id="193"/>
      <w:r w:rsidRPr="00A86D7F">
        <w:rPr>
          <w:rFonts w:ascii="Times New Roman" w:hAnsi="Times New Roman"/>
          <w:color w:val="000000"/>
          <w:sz w:val="24"/>
          <w:specVanish/>
        </w:rPr>
        <w:t>(i)</w:t>
      </w:r>
      <w:r w:rsidRPr="00A86D7F">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w:t>
      </w:r>
      <w:proofErr w:type="spellStart"/>
      <w:r w:rsidRPr="00A86D7F">
        <w:rPr>
          <w:rFonts w:ascii="Times New Roman" w:hAnsi="Times New Roman"/>
          <w:color w:val="000000"/>
          <w:sz w:val="24"/>
        </w:rPr>
        <w:t>Elea</w:t>
      </w:r>
      <w:proofErr w:type="spellEnd"/>
      <w:r w:rsidRPr="00A86D7F">
        <w:rPr>
          <w:rFonts w:ascii="Times New Roman" w:hAnsi="Times New Roman"/>
          <w:color w:val="000000"/>
          <w:sz w:val="24"/>
        </w:rPr>
        <w:t xml:space="preserve"> Digital, e (b) o registro do Contrato e de seus aditamentos perante os </w:t>
      </w:r>
      <w:r w:rsidRPr="00A86D7F">
        <w:rPr>
          <w:rFonts w:ascii="Times New Roman" w:hAnsi="Times New Roman"/>
          <w:sz w:val="24"/>
        </w:rPr>
        <w:t>cartórios de Registro de Títulos e Documentos das cidades em que se localizam as sedes das Partes e das intervenientes a ao Contrato e de tais aditamentos</w:t>
      </w:r>
      <w:r w:rsidRPr="00A86D7F">
        <w:rPr>
          <w:rFonts w:ascii="Times New Roman" w:hAnsi="Times New Roman"/>
          <w:color w:val="000000"/>
          <w:sz w:val="24"/>
          <w:specVanish/>
        </w:rPr>
        <w:t xml:space="preserve">; e </w:t>
      </w:r>
    </w:p>
    <w:p w14:paraId="6F474691" w14:textId="77777777" w:rsidR="00111B84" w:rsidRPr="00A86D7F" w:rsidRDefault="00111B84" w:rsidP="00111B84">
      <w:pPr>
        <w:spacing w:line="320" w:lineRule="exact"/>
        <w:jc w:val="both"/>
        <w:rPr>
          <w:rFonts w:ascii="Times New Roman" w:hAnsi="Times New Roman"/>
          <w:color w:val="000000"/>
          <w:sz w:val="24"/>
          <w:specVanish/>
        </w:rPr>
      </w:pPr>
    </w:p>
    <w:p w14:paraId="1C6B12DA" w14:textId="77777777" w:rsidR="00111B84" w:rsidRPr="00A86D7F" w:rsidRDefault="00111B84" w:rsidP="00111B84">
      <w:pPr>
        <w:spacing w:line="320" w:lineRule="exact"/>
        <w:jc w:val="both"/>
        <w:rPr>
          <w:rFonts w:ascii="Times New Roman" w:hAnsi="Times New Roman"/>
          <w:color w:val="000000"/>
          <w:sz w:val="24"/>
          <w:specVanish/>
        </w:rPr>
      </w:pPr>
      <w:bookmarkStart w:id="194" w:name="_DV_M225"/>
      <w:bookmarkEnd w:id="194"/>
      <w:r w:rsidRPr="00A86D7F">
        <w:rPr>
          <w:rFonts w:ascii="Times New Roman" w:hAnsi="Times New Roman"/>
          <w:color w:val="000000"/>
          <w:sz w:val="24"/>
          <w:specVanish/>
        </w:rPr>
        <w:t>(</w:t>
      </w:r>
      <w:proofErr w:type="spellStart"/>
      <w:r w:rsidRPr="00A86D7F">
        <w:rPr>
          <w:rFonts w:ascii="Times New Roman" w:hAnsi="Times New Roman"/>
          <w:color w:val="000000"/>
          <w:sz w:val="24"/>
          <w:specVanish/>
        </w:rPr>
        <w:t>ii</w:t>
      </w:r>
      <w:proofErr w:type="spellEnd"/>
      <w:r w:rsidRPr="00A86D7F">
        <w:rPr>
          <w:rFonts w:ascii="Times New Roman" w:hAnsi="Times New Roman"/>
          <w:color w:val="000000"/>
          <w:sz w:val="24"/>
          <w:specVanish/>
        </w:rPr>
        <w:t>)</w:t>
      </w:r>
      <w:r w:rsidRPr="00A86D7F">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14:paraId="52BEF782" w14:textId="77777777" w:rsidR="00111B84" w:rsidRPr="00A86D7F" w:rsidRDefault="00111B84" w:rsidP="00111B84">
      <w:pPr>
        <w:spacing w:line="320" w:lineRule="exact"/>
        <w:jc w:val="both"/>
        <w:rPr>
          <w:rFonts w:ascii="Times New Roman" w:hAnsi="Times New Roman"/>
          <w:color w:val="000000"/>
          <w:sz w:val="24"/>
          <w:specVanish/>
        </w:rPr>
      </w:pPr>
    </w:p>
    <w:p w14:paraId="032A068E" w14:textId="77777777" w:rsidR="00111B84" w:rsidRPr="00A86D7F" w:rsidRDefault="00111B84" w:rsidP="00111B84">
      <w:pPr>
        <w:spacing w:line="320" w:lineRule="exact"/>
        <w:ind w:left="720"/>
        <w:jc w:val="both"/>
        <w:rPr>
          <w:rFonts w:ascii="Times New Roman" w:hAnsi="Times New Roman"/>
          <w:color w:val="000000"/>
          <w:sz w:val="24"/>
          <w:specVanish/>
        </w:rPr>
      </w:pPr>
      <w:bookmarkStart w:id="195" w:name="_DV_M226"/>
      <w:bookmarkEnd w:id="195"/>
      <w:r w:rsidRPr="00A86D7F">
        <w:rPr>
          <w:rFonts w:ascii="Times New Roman" w:hAnsi="Times New Roman"/>
          <w:color w:val="000000"/>
          <w:sz w:val="24"/>
          <w:specVanish/>
        </w:rPr>
        <w:lastRenderedPageBreak/>
        <w:t>(a)</w:t>
      </w:r>
      <w:r w:rsidRPr="00A86D7F">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7E4A1E45" w14:textId="77777777" w:rsidR="00111B84" w:rsidRPr="00A86D7F" w:rsidRDefault="00111B84" w:rsidP="00111B84">
      <w:pPr>
        <w:spacing w:line="320" w:lineRule="exact"/>
        <w:ind w:left="720"/>
        <w:jc w:val="both"/>
        <w:rPr>
          <w:rFonts w:ascii="Times New Roman" w:hAnsi="Times New Roman"/>
          <w:color w:val="000000"/>
          <w:sz w:val="24"/>
          <w:specVanish/>
        </w:rPr>
      </w:pPr>
    </w:p>
    <w:p w14:paraId="7C782F1B" w14:textId="77777777" w:rsidR="00111B84" w:rsidRPr="00A86D7F" w:rsidRDefault="00111B84" w:rsidP="00111B84">
      <w:pPr>
        <w:spacing w:line="320" w:lineRule="exact"/>
        <w:ind w:left="720"/>
        <w:jc w:val="both"/>
        <w:rPr>
          <w:rFonts w:ascii="Times New Roman" w:hAnsi="Times New Roman"/>
          <w:color w:val="000000"/>
          <w:sz w:val="24"/>
          <w:specVanish/>
        </w:rPr>
      </w:pPr>
      <w:bookmarkStart w:id="196" w:name="_DV_M227"/>
      <w:bookmarkEnd w:id="196"/>
      <w:r w:rsidRPr="00A86D7F">
        <w:rPr>
          <w:rFonts w:ascii="Times New Roman" w:hAnsi="Times New Roman"/>
          <w:color w:val="000000"/>
          <w:sz w:val="24"/>
          <w:specVanish/>
        </w:rPr>
        <w:t>(b)</w:t>
      </w:r>
      <w:r w:rsidRPr="00A86D7F">
        <w:rPr>
          <w:rFonts w:ascii="Times New Roman" w:hAnsi="Times New Roman"/>
          <w:color w:val="000000"/>
          <w:sz w:val="24"/>
          <w:specVanish/>
        </w:rPr>
        <w:tab/>
        <w:t>utilizar os valores recebidos de acordo com a alínea “(a)” acima no pagamento das Obrigações Garantidas, decorrentes do “</w:t>
      </w:r>
      <w:r w:rsidRPr="00A86D7F">
        <w:rPr>
          <w:rFonts w:ascii="Times New Roman" w:hAnsi="Times New Roman"/>
          <w:i/>
          <w:iCs/>
          <w:color w:val="000000"/>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color w:val="000000"/>
          <w:sz w:val="24"/>
        </w:rPr>
        <w:t>Drammen</w:t>
      </w:r>
      <w:proofErr w:type="spellEnd"/>
      <w:r w:rsidRPr="00A86D7F">
        <w:rPr>
          <w:rFonts w:ascii="Times New Roman" w:hAnsi="Times New Roman"/>
          <w:i/>
          <w:iCs/>
          <w:color w:val="000000"/>
          <w:sz w:val="24"/>
        </w:rPr>
        <w:t xml:space="preserve"> RJ Infraestrutura e Redes de Telecomunicações S.A.</w:t>
      </w:r>
      <w:r w:rsidRPr="00A86D7F">
        <w:rPr>
          <w:rFonts w:ascii="Times New Roman" w:hAnsi="Times New Roman"/>
          <w:color w:val="000000"/>
          <w:sz w:val="24"/>
        </w:rPr>
        <w:t>”, datado de 1 de setembro de 2021, conforme aditado de tempos em tempos (“</w:t>
      </w:r>
      <w:r w:rsidRPr="00A86D7F">
        <w:rPr>
          <w:rFonts w:ascii="Times New Roman" w:hAnsi="Times New Roman"/>
          <w:color w:val="000000"/>
          <w:sz w:val="24"/>
          <w:u w:val="single"/>
        </w:rPr>
        <w:t>Escritura 2ª Emissão</w:t>
      </w:r>
      <w:r w:rsidRPr="00A86D7F">
        <w:rPr>
          <w:rFonts w:ascii="Times New Roman" w:hAnsi="Times New Roman"/>
          <w:color w:val="000000"/>
          <w:sz w:val="24"/>
        </w:rPr>
        <w:t xml:space="preserve">”); e </w:t>
      </w:r>
      <w:r w:rsidRPr="00A86D7F">
        <w:rPr>
          <w:rFonts w:ascii="Times New Roman" w:hAnsi="Times New Roman"/>
          <w:b/>
          <w:bCs/>
          <w:color w:val="000000"/>
          <w:sz w:val="24"/>
        </w:rPr>
        <w:t>(</w:t>
      </w:r>
      <w:proofErr w:type="spellStart"/>
      <w:r w:rsidRPr="00A86D7F">
        <w:rPr>
          <w:rFonts w:ascii="Times New Roman" w:hAnsi="Times New Roman"/>
          <w:b/>
          <w:bCs/>
          <w:color w:val="000000"/>
          <w:sz w:val="24"/>
        </w:rPr>
        <w:t>ii</w:t>
      </w:r>
      <w:proofErr w:type="spellEnd"/>
      <w:r w:rsidRPr="00A86D7F">
        <w:rPr>
          <w:rFonts w:ascii="Times New Roman" w:hAnsi="Times New Roman"/>
          <w:b/>
          <w:bCs/>
          <w:color w:val="000000"/>
          <w:sz w:val="24"/>
        </w:rPr>
        <w:t>)</w:t>
      </w:r>
      <w:r w:rsidRPr="00A86D7F">
        <w:rPr>
          <w:rFonts w:ascii="Times New Roman" w:hAnsi="Times New Roman"/>
          <w:color w:val="000000"/>
          <w:sz w:val="24"/>
        </w:rPr>
        <w:t xml:space="preserve"> do “</w:t>
      </w:r>
      <w:r w:rsidRPr="00A86D7F">
        <w:rPr>
          <w:rFonts w:ascii="Times New Roman" w:hAnsi="Times New Roman"/>
          <w:i/>
          <w:iCs/>
          <w:color w:val="000000"/>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color w:val="000000"/>
          <w:sz w:val="24"/>
        </w:rPr>
        <w:t>Elea</w:t>
      </w:r>
      <w:proofErr w:type="spellEnd"/>
      <w:r w:rsidRPr="00A86D7F">
        <w:rPr>
          <w:rFonts w:ascii="Times New Roman" w:hAnsi="Times New Roman"/>
          <w:i/>
          <w:iCs/>
          <w:color w:val="000000"/>
          <w:sz w:val="24"/>
        </w:rPr>
        <w:t xml:space="preserve"> Digital Infraestrutura e Redes de Telecomunicações S.A.</w:t>
      </w:r>
      <w:r w:rsidRPr="00A86D7F">
        <w:rPr>
          <w:rFonts w:ascii="Times New Roman" w:hAnsi="Times New Roman"/>
          <w:color w:val="000000"/>
          <w:sz w:val="24"/>
        </w:rPr>
        <w:t>”, datado de [</w:t>
      </w:r>
      <w:r w:rsidRPr="00B41E60">
        <w:rPr>
          <w:rFonts w:ascii="Times New Roman" w:hAnsi="Times New Roman"/>
          <w:color w:val="000000"/>
          <w:sz w:val="24"/>
          <w:highlight w:val="yellow"/>
        </w:rPr>
        <w:t>●</w:t>
      </w:r>
      <w:r w:rsidRPr="00A86D7F">
        <w:rPr>
          <w:rFonts w:ascii="Times New Roman" w:hAnsi="Times New Roman"/>
          <w:color w:val="000000"/>
          <w:sz w:val="24"/>
        </w:rPr>
        <w:t>] de [</w:t>
      </w:r>
      <w:r w:rsidRPr="00B41E60">
        <w:rPr>
          <w:rFonts w:ascii="Times New Roman" w:hAnsi="Times New Roman"/>
          <w:color w:val="000000"/>
          <w:sz w:val="24"/>
          <w:highlight w:val="yellow"/>
        </w:rPr>
        <w:t>●</w:t>
      </w:r>
      <w:r w:rsidRPr="00A86D7F">
        <w:rPr>
          <w:rFonts w:ascii="Times New Roman" w:hAnsi="Times New Roman"/>
          <w:color w:val="000000"/>
          <w:sz w:val="24"/>
        </w:rPr>
        <w:t>] de 2022 (“</w:t>
      </w:r>
      <w:r w:rsidRPr="00A86D7F">
        <w:rPr>
          <w:rFonts w:ascii="Times New Roman" w:hAnsi="Times New Roman"/>
          <w:color w:val="000000"/>
          <w:sz w:val="24"/>
          <w:u w:val="single"/>
        </w:rPr>
        <w:t>Escritura 3ª Emissão</w:t>
      </w:r>
      <w:r w:rsidRPr="00A86D7F">
        <w:rPr>
          <w:rFonts w:ascii="Times New Roman" w:hAnsi="Times New Roman"/>
          <w:color w:val="000000"/>
          <w:sz w:val="24"/>
        </w:rPr>
        <w:t>” e, em conjunto com a Escritura 2ª Emissão, as “</w:t>
      </w:r>
      <w:r w:rsidRPr="00A86D7F">
        <w:rPr>
          <w:rFonts w:ascii="Times New Roman" w:hAnsi="Times New Roman"/>
          <w:color w:val="000000"/>
          <w:sz w:val="24"/>
          <w:u w:val="single"/>
        </w:rPr>
        <w:t>Escrituras</w:t>
      </w:r>
      <w:r w:rsidRPr="00A86D7F">
        <w:rPr>
          <w:rFonts w:ascii="Times New Roman" w:hAnsi="Times New Roman"/>
          <w:color w:val="000000"/>
          <w:sz w:val="24"/>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29B42143" w14:textId="77777777" w:rsidR="00111B84" w:rsidRPr="00A86D7F" w:rsidRDefault="00111B84" w:rsidP="00111B84">
      <w:pPr>
        <w:spacing w:line="320" w:lineRule="exact"/>
        <w:ind w:left="720"/>
        <w:rPr>
          <w:rFonts w:ascii="Times New Roman" w:hAnsi="Times New Roman"/>
          <w:color w:val="000000"/>
          <w:sz w:val="24"/>
          <w:specVanish/>
        </w:rPr>
      </w:pPr>
    </w:p>
    <w:p w14:paraId="7E6CC3F4" w14:textId="77777777" w:rsidR="00111B84" w:rsidRPr="00A86D7F" w:rsidRDefault="00111B84" w:rsidP="00111B84">
      <w:pPr>
        <w:spacing w:line="320" w:lineRule="exact"/>
        <w:ind w:left="720"/>
        <w:jc w:val="both"/>
        <w:rPr>
          <w:rFonts w:ascii="Times New Roman" w:hAnsi="Times New Roman"/>
          <w:color w:val="000000"/>
          <w:sz w:val="24"/>
          <w:specVanish/>
        </w:rPr>
      </w:pPr>
      <w:bookmarkStart w:id="197" w:name="_DV_M228"/>
      <w:bookmarkEnd w:id="197"/>
      <w:r w:rsidRPr="00A86D7F">
        <w:rPr>
          <w:rFonts w:ascii="Times New Roman" w:hAnsi="Times New Roman"/>
          <w:color w:val="000000"/>
          <w:sz w:val="24"/>
          <w:specVanish/>
        </w:rPr>
        <w:t>(c)</w:t>
      </w:r>
      <w:r w:rsidRPr="00A86D7F">
        <w:rPr>
          <w:rFonts w:ascii="Times New Roman" w:hAnsi="Times New Roman"/>
          <w:color w:val="000000"/>
          <w:sz w:val="24"/>
          <w:specVanish/>
        </w:rPr>
        <w:tab/>
        <w:t>receber quaisquer rendimentos dos Bens Alienados ou quaisquer montantes devidos com relação às mesmas para pagamento das Obrigações Garantidas; e</w:t>
      </w:r>
    </w:p>
    <w:p w14:paraId="2DA665D2" w14:textId="77777777" w:rsidR="00111B84" w:rsidRPr="00A86D7F" w:rsidRDefault="00111B84" w:rsidP="00111B84">
      <w:pPr>
        <w:spacing w:line="320" w:lineRule="exact"/>
        <w:ind w:left="720"/>
        <w:jc w:val="both"/>
        <w:rPr>
          <w:rFonts w:ascii="Times New Roman" w:hAnsi="Times New Roman"/>
          <w:color w:val="000000"/>
          <w:sz w:val="24"/>
          <w:specVanish/>
        </w:rPr>
      </w:pPr>
    </w:p>
    <w:p w14:paraId="639CFEA1" w14:textId="77777777" w:rsidR="00111B84" w:rsidRPr="00A86D7F" w:rsidRDefault="00111B84" w:rsidP="00111B84">
      <w:pPr>
        <w:spacing w:line="320" w:lineRule="exact"/>
        <w:ind w:left="720"/>
        <w:jc w:val="both"/>
        <w:rPr>
          <w:rFonts w:ascii="Times New Roman" w:hAnsi="Times New Roman"/>
          <w:color w:val="000000"/>
          <w:sz w:val="24"/>
          <w:specVanish/>
        </w:rPr>
      </w:pPr>
      <w:bookmarkStart w:id="198" w:name="_DV_M229"/>
      <w:bookmarkEnd w:id="198"/>
      <w:r w:rsidRPr="00A86D7F">
        <w:rPr>
          <w:rFonts w:ascii="Times New Roman" w:hAnsi="Times New Roman"/>
          <w:color w:val="000000"/>
          <w:sz w:val="24"/>
          <w:specVanish/>
        </w:rPr>
        <w:t>(d)</w:t>
      </w:r>
      <w:r w:rsidRPr="00A86D7F">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14:paraId="18E1626C" w14:textId="77777777" w:rsidR="00111B84" w:rsidRPr="00A86D7F" w:rsidRDefault="00111B84" w:rsidP="00111B84">
      <w:pPr>
        <w:spacing w:line="320" w:lineRule="exact"/>
        <w:jc w:val="both"/>
        <w:rPr>
          <w:rFonts w:ascii="Times New Roman" w:hAnsi="Times New Roman"/>
          <w:color w:val="000000"/>
          <w:sz w:val="24"/>
          <w:specVanish/>
        </w:rPr>
      </w:pPr>
    </w:p>
    <w:p w14:paraId="19898D59" w14:textId="77777777" w:rsidR="00111B84" w:rsidRPr="00A86D7F" w:rsidRDefault="00111B84" w:rsidP="00111B84">
      <w:pPr>
        <w:spacing w:line="320" w:lineRule="exact"/>
        <w:jc w:val="both"/>
        <w:rPr>
          <w:rFonts w:ascii="Times New Roman" w:hAnsi="Times New Roman"/>
          <w:sz w:val="24"/>
          <w:specVanish/>
        </w:rPr>
      </w:pPr>
      <w:bookmarkStart w:id="199" w:name="_DV_M230"/>
      <w:bookmarkEnd w:id="199"/>
      <w:r w:rsidRPr="00A86D7F">
        <w:rPr>
          <w:rFonts w:ascii="Times New Roman" w:hAnsi="Times New Roman"/>
          <w:sz w:val="24"/>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14:paraId="4D004714" w14:textId="77777777" w:rsidR="00111B84" w:rsidRPr="00A86D7F" w:rsidRDefault="00111B84" w:rsidP="00111B84">
      <w:pPr>
        <w:spacing w:line="320" w:lineRule="exact"/>
        <w:jc w:val="both"/>
        <w:rPr>
          <w:rFonts w:ascii="Times New Roman" w:hAnsi="Times New Roman"/>
          <w:color w:val="000000"/>
          <w:sz w:val="24"/>
          <w:specVanish/>
        </w:rPr>
      </w:pPr>
    </w:p>
    <w:p w14:paraId="1EB3A980" w14:textId="77777777" w:rsidR="00111B84" w:rsidRPr="00A86D7F" w:rsidRDefault="00111B84" w:rsidP="00111B84">
      <w:pPr>
        <w:spacing w:line="320" w:lineRule="exact"/>
        <w:jc w:val="both"/>
        <w:rPr>
          <w:rFonts w:ascii="Times New Roman" w:hAnsi="Times New Roman"/>
          <w:color w:val="000000"/>
          <w:sz w:val="24"/>
          <w:specVanish/>
        </w:rPr>
      </w:pPr>
      <w:bookmarkStart w:id="200" w:name="_DV_M231"/>
      <w:bookmarkEnd w:id="200"/>
      <w:r w:rsidRPr="00A86D7F">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14:paraId="6D7A682B" w14:textId="77777777" w:rsidR="00111B84" w:rsidRPr="00A86D7F" w:rsidRDefault="00111B84" w:rsidP="00111B84">
      <w:pPr>
        <w:spacing w:line="320" w:lineRule="exact"/>
        <w:jc w:val="both"/>
        <w:rPr>
          <w:rFonts w:ascii="Times New Roman" w:hAnsi="Times New Roman"/>
          <w:color w:val="000000"/>
          <w:sz w:val="24"/>
          <w:specVanish/>
        </w:rPr>
      </w:pPr>
    </w:p>
    <w:p w14:paraId="0BFB1D34" w14:textId="72DE0ED7" w:rsidR="00111B84" w:rsidRPr="00A86D7F" w:rsidRDefault="00111B84" w:rsidP="00111B84">
      <w:pPr>
        <w:spacing w:line="320" w:lineRule="exact"/>
        <w:jc w:val="both"/>
        <w:rPr>
          <w:rFonts w:ascii="Times New Roman" w:hAnsi="Times New Roman"/>
          <w:color w:val="000000"/>
          <w:sz w:val="24"/>
          <w:specVanish/>
        </w:rPr>
      </w:pPr>
      <w:bookmarkStart w:id="201" w:name="_DV_M232"/>
      <w:bookmarkEnd w:id="201"/>
      <w:r w:rsidRPr="00CE013A">
        <w:rPr>
          <w:rFonts w:ascii="Times New Roman" w:hAnsi="Times New Roman"/>
          <w:color w:val="000000"/>
          <w:sz w:val="24"/>
        </w:rPr>
        <w:t xml:space="preserve">Esta procuração será válida pelo prazo de 1 (um) ano e deverá ser renovada com pelos menos 30 (trinta) dias de antecedência de seu vencimento, por iguais períodos de 1 (um) </w:t>
      </w:r>
      <w:r w:rsidRPr="00CE013A">
        <w:rPr>
          <w:rFonts w:ascii="Times New Roman" w:hAnsi="Times New Roman"/>
          <w:color w:val="000000"/>
          <w:sz w:val="24"/>
        </w:rPr>
        <w:lastRenderedPageBreak/>
        <w:t>ano, ou até o pagamento e liberação integral das Obrigações Garantidas, o que ocorrer primeiro</w:t>
      </w:r>
      <w:r w:rsidRPr="00B21D62">
        <w:rPr>
          <w:rFonts w:ascii="Times New Roman" w:hAnsi="Times New Roman"/>
          <w:color w:val="000000"/>
          <w:sz w:val="24"/>
        </w:rPr>
        <w:t>.</w:t>
      </w:r>
    </w:p>
    <w:p w14:paraId="3B9C16CD" w14:textId="77777777" w:rsidR="00111B84" w:rsidRPr="00A86D7F" w:rsidRDefault="00111B84" w:rsidP="00111B84">
      <w:pPr>
        <w:spacing w:line="320" w:lineRule="exact"/>
        <w:jc w:val="both"/>
        <w:rPr>
          <w:rFonts w:ascii="Times New Roman" w:hAnsi="Times New Roman"/>
          <w:color w:val="000000"/>
          <w:sz w:val="24"/>
          <w:specVanish/>
        </w:rPr>
      </w:pPr>
    </w:p>
    <w:p w14:paraId="6E23982D" w14:textId="77777777" w:rsidR="00111B84" w:rsidRPr="00A86D7F" w:rsidRDefault="00111B84" w:rsidP="00111B84">
      <w:pPr>
        <w:spacing w:line="320" w:lineRule="exact"/>
        <w:jc w:val="both"/>
        <w:rPr>
          <w:rFonts w:ascii="Times New Roman" w:hAnsi="Times New Roman"/>
          <w:color w:val="000000"/>
          <w:sz w:val="24"/>
          <w:specVanish/>
        </w:rPr>
      </w:pPr>
      <w:bookmarkStart w:id="202" w:name="_DV_M233"/>
      <w:bookmarkEnd w:id="202"/>
      <w:r w:rsidRPr="00A86D7F">
        <w:rPr>
          <w:rFonts w:ascii="Times New Roman" w:hAnsi="Times New Roman"/>
          <w:color w:val="000000"/>
          <w:sz w:val="24"/>
          <w:specVanish/>
        </w:rPr>
        <w:t>Os termos em letra maiúscula empregados, mas não definidos no presente instrumento, terão o significado a eles atribuído no Contrato.</w:t>
      </w:r>
    </w:p>
    <w:p w14:paraId="6691F127" w14:textId="77777777" w:rsidR="00111B84" w:rsidRPr="00A86D7F" w:rsidRDefault="00111B84" w:rsidP="00111B84">
      <w:pPr>
        <w:pStyle w:val="Corpodetexto"/>
        <w:widowControl/>
        <w:spacing w:line="320" w:lineRule="exact"/>
        <w:rPr>
          <w:rFonts w:ascii="Times New Roman" w:hAnsi="Times New Roman"/>
          <w:specVanish/>
        </w:rPr>
      </w:pPr>
    </w:p>
    <w:p w14:paraId="07DD5A49" w14:textId="77777777" w:rsidR="00111B84" w:rsidRPr="00A86D7F" w:rsidRDefault="00111B84" w:rsidP="00111B84">
      <w:pPr>
        <w:pStyle w:val="Corpodetexto"/>
        <w:widowControl/>
        <w:spacing w:line="320" w:lineRule="exact"/>
        <w:rPr>
          <w:rFonts w:ascii="Times New Roman" w:hAnsi="Times New Roman"/>
        </w:rPr>
      </w:pPr>
      <w:bookmarkStart w:id="203" w:name="_DV_M234"/>
      <w:bookmarkEnd w:id="203"/>
      <w:r w:rsidRPr="00A86D7F">
        <w:rPr>
          <w:rFonts w:ascii="Times New Roman" w:hAnsi="Times New Roman"/>
        </w:rPr>
        <w:t>[local], [data].</w:t>
      </w:r>
    </w:p>
    <w:p w14:paraId="51DD5253" w14:textId="77777777" w:rsidR="00111B84" w:rsidRPr="00A86D7F" w:rsidRDefault="00111B84" w:rsidP="00111B84">
      <w:pPr>
        <w:pStyle w:val="Corpodetexto"/>
        <w:widowControl/>
        <w:spacing w:line="320" w:lineRule="exact"/>
        <w:rPr>
          <w:rFonts w:ascii="Times New Roman" w:hAnsi="Times New Roman"/>
          <w:specVanish/>
        </w:rPr>
      </w:pPr>
    </w:p>
    <w:p w14:paraId="32AC0FA6" w14:textId="77777777" w:rsidR="00111B84" w:rsidRPr="00A86D7F" w:rsidRDefault="00111B84" w:rsidP="00111B84">
      <w:pPr>
        <w:tabs>
          <w:tab w:val="left" w:pos="709"/>
        </w:tabs>
        <w:spacing w:line="320" w:lineRule="exact"/>
        <w:ind w:left="720" w:hanging="720"/>
        <w:jc w:val="center"/>
        <w:outlineLvl w:val="0"/>
        <w:rPr>
          <w:rFonts w:ascii="Times New Roman" w:hAnsi="Times New Roman"/>
          <w:sz w:val="24"/>
        </w:rPr>
      </w:pPr>
      <w:bookmarkStart w:id="204" w:name="_DV_M235"/>
      <w:bookmarkEnd w:id="204"/>
      <w:r w:rsidRPr="00A86D7F">
        <w:rPr>
          <w:rFonts w:ascii="Times New Roman" w:hAnsi="Times New Roman"/>
          <w:bCs/>
          <w:i/>
          <w:iCs/>
          <w:sz w:val="24"/>
        </w:rPr>
        <w:t>[Assinaturas]</w:t>
      </w:r>
      <w:r w:rsidRPr="00A86D7F">
        <w:rPr>
          <w:rFonts w:ascii="Times New Roman" w:hAnsi="Times New Roman"/>
          <w:sz w:val="24"/>
        </w:rPr>
        <w:t xml:space="preserve"> </w:t>
      </w:r>
    </w:p>
    <w:p w14:paraId="0DE11073" w14:textId="77777777" w:rsidR="00111B84" w:rsidRPr="00A86D7F" w:rsidRDefault="00111B84" w:rsidP="00111B84">
      <w:pPr>
        <w:spacing w:after="160" w:line="320" w:lineRule="exact"/>
        <w:rPr>
          <w:rFonts w:ascii="Times New Roman" w:hAnsi="Times New Roman"/>
          <w:sz w:val="24"/>
          <w:specVanish/>
        </w:rPr>
      </w:pPr>
      <w:r w:rsidRPr="00A86D7F">
        <w:rPr>
          <w:rFonts w:ascii="Times New Roman" w:hAnsi="Times New Roman"/>
          <w:sz w:val="24"/>
        </w:rPr>
        <w:br w:type="page"/>
      </w:r>
    </w:p>
    <w:p w14:paraId="0E40C7A6" w14:textId="77777777" w:rsidR="00111B84" w:rsidRPr="00A86D7F" w:rsidRDefault="00111B84" w:rsidP="00111B84">
      <w:pPr>
        <w:pStyle w:val="Ttulo2"/>
        <w:tabs>
          <w:tab w:val="left" w:pos="709"/>
        </w:tabs>
        <w:spacing w:after="0" w:line="320" w:lineRule="exact"/>
        <w:ind w:left="0"/>
        <w:jc w:val="center"/>
        <w:rPr>
          <w:rFonts w:ascii="Times New Roman" w:hAnsi="Times New Roman" w:cs="Times New Roman"/>
          <w:b w:val="0"/>
          <w:smallCaps/>
          <w:sz w:val="24"/>
          <w:szCs w:val="24"/>
          <w:specVanish/>
        </w:rPr>
      </w:pPr>
      <w:r w:rsidRPr="00A86D7F">
        <w:rPr>
          <w:rFonts w:ascii="Times New Roman" w:hAnsi="Times New Roman" w:cs="Times New Roman"/>
          <w:smallCaps/>
          <w:sz w:val="24"/>
          <w:szCs w:val="24"/>
          <w:specVanish/>
        </w:rPr>
        <w:lastRenderedPageBreak/>
        <w:t>Anexo III</w:t>
      </w:r>
    </w:p>
    <w:p w14:paraId="6637E3CC" w14:textId="77777777" w:rsidR="00111B84" w:rsidRPr="00A86D7F" w:rsidRDefault="00111B84" w:rsidP="00111B84">
      <w:pPr>
        <w:tabs>
          <w:tab w:val="left" w:pos="709"/>
        </w:tabs>
        <w:spacing w:line="320" w:lineRule="exact"/>
        <w:ind w:left="720" w:hanging="720"/>
        <w:jc w:val="center"/>
        <w:rPr>
          <w:rFonts w:ascii="Times New Roman" w:hAnsi="Times New Roman"/>
          <w:b/>
          <w:sz w:val="24"/>
          <w:specVanish/>
        </w:rPr>
      </w:pPr>
    </w:p>
    <w:p w14:paraId="092B07AB" w14:textId="77777777" w:rsidR="00111B84" w:rsidRPr="00A86D7F" w:rsidRDefault="00111B84" w:rsidP="00111B84">
      <w:pPr>
        <w:spacing w:line="320" w:lineRule="exact"/>
        <w:rPr>
          <w:rFonts w:ascii="Times New Roman" w:hAnsi="Times New Roman"/>
          <w:sz w:val="24"/>
        </w:rPr>
      </w:pPr>
    </w:p>
    <w:p w14:paraId="52D1D694" w14:textId="77777777" w:rsidR="00111B84" w:rsidRPr="00A86D7F" w:rsidRDefault="00111B84" w:rsidP="00111B84">
      <w:pPr>
        <w:spacing w:line="320" w:lineRule="exact"/>
        <w:jc w:val="center"/>
        <w:rPr>
          <w:rFonts w:ascii="Times New Roman" w:hAnsi="Times New Roman"/>
          <w:b/>
          <w:bCs/>
          <w:sz w:val="24"/>
          <w:lang w:eastAsia="x-none"/>
        </w:rPr>
      </w:pPr>
      <w:r w:rsidRPr="00A86D7F">
        <w:rPr>
          <w:rFonts w:ascii="Times New Roman" w:hAnsi="Times New Roman"/>
          <w:b/>
          <w:bCs/>
          <w:sz w:val="24"/>
          <w:lang w:eastAsia="x-none"/>
        </w:rPr>
        <w:t>MODELO DE ADITAMENTO</w:t>
      </w:r>
    </w:p>
    <w:p w14:paraId="5721D317" w14:textId="77777777" w:rsidR="00111B84" w:rsidRPr="00A86D7F" w:rsidRDefault="00111B84" w:rsidP="00111B84">
      <w:pPr>
        <w:spacing w:line="320" w:lineRule="exact"/>
        <w:rPr>
          <w:rFonts w:ascii="Times New Roman" w:hAnsi="Times New Roman"/>
          <w:sz w:val="24"/>
          <w:lang w:eastAsia="x-none"/>
        </w:rPr>
      </w:pPr>
    </w:p>
    <w:p w14:paraId="47AC05B4" w14:textId="77777777" w:rsidR="00111B84" w:rsidRPr="00A86D7F" w:rsidRDefault="00111B84" w:rsidP="00111B84">
      <w:pPr>
        <w:spacing w:line="320" w:lineRule="exact"/>
        <w:jc w:val="both"/>
        <w:rPr>
          <w:rFonts w:ascii="Times New Roman" w:hAnsi="Times New Roman"/>
          <w:b/>
          <w:bCs/>
          <w:sz w:val="24"/>
        </w:rPr>
      </w:pPr>
      <w:r w:rsidRPr="00A86D7F">
        <w:rPr>
          <w:rFonts w:ascii="Times New Roman" w:hAnsi="Times New Roman"/>
          <w:b/>
          <w:bCs/>
          <w:sz w:val="24"/>
        </w:rPr>
        <w:t>[●] ([●]) ADITAMENTO AO CONTRATO DE ALIENAÇÃO FIDUCIÁRIA DE AÇÕES E OUTRAS AVENÇAS</w:t>
      </w:r>
    </w:p>
    <w:p w14:paraId="2D6396E5" w14:textId="77777777" w:rsidR="00111B84" w:rsidRPr="00A86D7F" w:rsidRDefault="00111B84" w:rsidP="00111B84">
      <w:pPr>
        <w:spacing w:line="320" w:lineRule="exact"/>
        <w:rPr>
          <w:rFonts w:ascii="Times New Roman" w:hAnsi="Times New Roman"/>
          <w:b/>
          <w:bCs/>
          <w:sz w:val="24"/>
        </w:rPr>
      </w:pPr>
    </w:p>
    <w:p w14:paraId="60A09420" w14:textId="77777777" w:rsidR="00111B84" w:rsidRPr="00A86D7F" w:rsidRDefault="00111B84" w:rsidP="00111B84">
      <w:pPr>
        <w:spacing w:line="320" w:lineRule="exact"/>
        <w:rPr>
          <w:rFonts w:ascii="Times New Roman" w:hAnsi="Times New Roman"/>
          <w:sz w:val="24"/>
        </w:rPr>
      </w:pPr>
      <w:r w:rsidRPr="00A86D7F">
        <w:rPr>
          <w:rFonts w:ascii="Times New Roman" w:hAnsi="Times New Roman"/>
          <w:sz w:val="24"/>
        </w:rPr>
        <w:t>Pelo presente instrumento particular,</w:t>
      </w:r>
    </w:p>
    <w:p w14:paraId="0B5F6DAA" w14:textId="77777777" w:rsidR="00111B84" w:rsidRPr="00A86D7F" w:rsidRDefault="00111B84" w:rsidP="00111B84">
      <w:pPr>
        <w:spacing w:line="320" w:lineRule="exact"/>
        <w:rPr>
          <w:rFonts w:ascii="Times New Roman" w:hAnsi="Times New Roman"/>
          <w:sz w:val="24"/>
        </w:rPr>
      </w:pPr>
    </w:p>
    <w:p w14:paraId="66FEC4A8"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HOLDING DE PARTICIPAÇÕES S.A.</w:t>
      </w:r>
      <w:r w:rsidRPr="00A86D7F">
        <w:rPr>
          <w:rFonts w:ascii="Times New Roman" w:hAnsi="Times New Roman"/>
          <w:sz w:val="24"/>
          <w:lang w:eastAsia="pt-BR"/>
        </w:rPr>
        <w:t xml:space="preserve">, </w:t>
      </w:r>
      <w:r w:rsidRPr="00A86D7F">
        <w:rPr>
          <w:rFonts w:ascii="Times New Roman" w:hAnsi="Times New Roman"/>
          <w:sz w:val="24"/>
        </w:rPr>
        <w:t xml:space="preserve">sociedade por ações sem registro de companhia aberta perante a Comissão de Valores Mobiliários </w:t>
      </w:r>
      <w:r w:rsidRPr="00A86D7F">
        <w:rPr>
          <w:rFonts w:ascii="Times New Roman" w:hAnsi="Times New Roman"/>
          <w:sz w:val="24"/>
          <w:lang w:eastAsia="pt-BR"/>
        </w:rPr>
        <w:t>(“</w:t>
      </w:r>
      <w:r w:rsidRPr="00A86D7F">
        <w:rPr>
          <w:rFonts w:ascii="Times New Roman" w:hAnsi="Times New Roman"/>
          <w:sz w:val="24"/>
          <w:u w:val="single"/>
          <w:lang w:eastAsia="pt-BR"/>
        </w:rPr>
        <w:t>CVM</w:t>
      </w:r>
      <w:r w:rsidRPr="00A86D7F">
        <w:rPr>
          <w:rFonts w:ascii="Times New Roman" w:hAnsi="Times New Roman"/>
          <w:sz w:val="24"/>
          <w:lang w:eastAsia="pt-BR"/>
        </w:rPr>
        <w:t>”), inscrita no Cadastro Nacional de Pessoa Jurídica do Ministério da Economia (“</w:t>
      </w:r>
      <w:r w:rsidRPr="00A86D7F">
        <w:rPr>
          <w:rFonts w:ascii="Times New Roman" w:hAnsi="Times New Roman"/>
          <w:sz w:val="24"/>
          <w:u w:val="single"/>
          <w:lang w:eastAsia="pt-BR"/>
        </w:rPr>
        <w:t>CNPJ/ME</w:t>
      </w:r>
      <w:r w:rsidRPr="00A86D7F">
        <w:rPr>
          <w:rFonts w:ascii="Times New Roman" w:hAnsi="Times New Roman"/>
          <w:sz w:val="24"/>
          <w:lang w:eastAsia="pt-BR"/>
        </w:rPr>
        <w:t>”) sob o nº </w:t>
      </w:r>
      <w:r w:rsidRPr="00A86D7F">
        <w:rPr>
          <w:rFonts w:ascii="Times New Roman" w:hAnsi="Times New Roman"/>
          <w:bCs/>
          <w:sz w:val="24"/>
        </w:rPr>
        <w:t>44.247.524.0001-57</w:t>
      </w:r>
      <w:r w:rsidRPr="00A86D7F">
        <w:rPr>
          <w:rFonts w:ascii="Times New Roman" w:hAnsi="Times New Roman"/>
          <w:sz w:val="24"/>
          <w:lang w:eastAsia="pt-BR"/>
        </w:rPr>
        <w:t>,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Alienante</w:t>
      </w:r>
      <w:r w:rsidRPr="00A86D7F">
        <w:rPr>
          <w:rFonts w:ascii="Times New Roman" w:hAnsi="Times New Roman"/>
          <w:sz w:val="24"/>
        </w:rPr>
        <w:t>”);</w:t>
      </w:r>
    </w:p>
    <w:p w14:paraId="56CB602F" w14:textId="77777777" w:rsidR="00111B84" w:rsidRPr="00A86D7F" w:rsidRDefault="00111B84" w:rsidP="00111B84">
      <w:pPr>
        <w:spacing w:line="320" w:lineRule="exact"/>
        <w:jc w:val="both"/>
        <w:rPr>
          <w:rFonts w:ascii="Times New Roman" w:hAnsi="Times New Roman"/>
          <w:sz w:val="24"/>
        </w:rPr>
      </w:pPr>
    </w:p>
    <w:p w14:paraId="5335CE47"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e, de outro lado,</w:t>
      </w:r>
    </w:p>
    <w:p w14:paraId="52376683" w14:textId="77777777" w:rsidR="00111B84" w:rsidRPr="00A86D7F" w:rsidRDefault="00111B84" w:rsidP="00111B84">
      <w:pPr>
        <w:tabs>
          <w:tab w:val="left" w:pos="709"/>
        </w:tabs>
        <w:spacing w:line="320" w:lineRule="exact"/>
        <w:ind w:left="709" w:hanging="709"/>
        <w:jc w:val="both"/>
        <w:rPr>
          <w:rFonts w:ascii="Times New Roman" w:hAnsi="Times New Roman"/>
          <w:sz w:val="24"/>
        </w:rPr>
      </w:pPr>
    </w:p>
    <w:p w14:paraId="32649EEF"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rPr>
        <w:t>SIMPLIFIC PAVARINI</w:t>
      </w:r>
      <w:r w:rsidRPr="00A86D7F">
        <w:rPr>
          <w:rFonts w:ascii="Times New Roman" w:hAnsi="Times New Roman"/>
          <w:b/>
          <w:sz w:val="24"/>
        </w:rPr>
        <w:t xml:space="preserve"> DISTRIBUIDORA DE TÍTULOS E VALORES MOBILIÁRIOS LTDA.</w:t>
      </w:r>
      <w:r w:rsidRPr="00A86D7F">
        <w:rPr>
          <w:rFonts w:ascii="Times New Roman" w:hAnsi="Times New Roman"/>
          <w:color w:val="000000"/>
          <w:sz w:val="24"/>
        </w:rPr>
        <w:t xml:space="preserve">, instituição financeira </w:t>
      </w:r>
      <w:r w:rsidRPr="00A86D7F">
        <w:rPr>
          <w:rFonts w:ascii="Times New Roman" w:hAnsi="Times New Roman"/>
          <w:bCs/>
          <w:color w:val="000000"/>
          <w:sz w:val="24"/>
        </w:rPr>
        <w:t>com sede na Cidade do Rio de Janeiro, Estado do Rio de Janeiro,</w:t>
      </w:r>
      <w:r w:rsidRPr="00A86D7F">
        <w:rPr>
          <w:rFonts w:ascii="Times New Roman" w:hAnsi="Times New Roman"/>
          <w:color w:val="000000"/>
          <w:sz w:val="24"/>
        </w:rPr>
        <w:t xml:space="preserve"> na </w:t>
      </w:r>
      <w:r w:rsidRPr="00A86D7F">
        <w:rPr>
          <w:rFonts w:ascii="Times New Roman" w:hAnsi="Times New Roman"/>
          <w:bCs/>
          <w:color w:val="000000"/>
          <w:sz w:val="24"/>
        </w:rPr>
        <w:t>Rua Sete de Setembro, nº 99, 24º andar, Centro</w:t>
      </w:r>
      <w:r w:rsidRPr="00A86D7F">
        <w:rPr>
          <w:rFonts w:ascii="Times New Roman" w:hAnsi="Times New Roman"/>
          <w:color w:val="000000"/>
          <w:sz w:val="24"/>
        </w:rPr>
        <w:t xml:space="preserve">, CEP </w:t>
      </w:r>
      <w:r w:rsidRPr="00A86D7F">
        <w:rPr>
          <w:rFonts w:ascii="Times New Roman" w:hAnsi="Times New Roman"/>
          <w:bCs/>
          <w:color w:val="000000"/>
          <w:sz w:val="24"/>
        </w:rPr>
        <w:t>20050-005</w:t>
      </w:r>
      <w:r w:rsidRPr="00A86D7F">
        <w:rPr>
          <w:rFonts w:ascii="Times New Roman" w:hAnsi="Times New Roman"/>
          <w:color w:val="000000"/>
          <w:sz w:val="24"/>
        </w:rPr>
        <w:t>, inscrita no CNPJ/ME sob o nº</w:t>
      </w:r>
      <w:r w:rsidRPr="00A86D7F">
        <w:rPr>
          <w:rFonts w:ascii="Times New Roman" w:hAnsi="Times New Roman"/>
          <w:bCs/>
          <w:color w:val="000000"/>
          <w:sz w:val="24"/>
        </w:rPr>
        <w:t> 15.227.994</w:t>
      </w:r>
      <w:r w:rsidRPr="00A86D7F">
        <w:rPr>
          <w:rFonts w:ascii="Times New Roman" w:hAnsi="Times New Roman"/>
          <w:color w:val="000000"/>
          <w:sz w:val="24"/>
        </w:rPr>
        <w:t>/0001-</w:t>
      </w:r>
      <w:r w:rsidRPr="00A86D7F">
        <w:rPr>
          <w:rFonts w:ascii="Times New Roman" w:hAnsi="Times New Roman"/>
          <w:bCs/>
          <w:color w:val="000000"/>
          <w:sz w:val="24"/>
        </w:rPr>
        <w:t>50</w:t>
      </w:r>
      <w:r w:rsidRPr="00A86D7F">
        <w:rPr>
          <w:rFonts w:ascii="Times New Roman" w:hAnsi="Times New Roman"/>
          <w:sz w:val="24"/>
        </w:rPr>
        <w:t>, neste ato representada nos termos de seu contrato social (“</w:t>
      </w:r>
      <w:r w:rsidRPr="00A86D7F">
        <w:rPr>
          <w:rFonts w:ascii="Times New Roman" w:hAnsi="Times New Roman"/>
          <w:sz w:val="24"/>
          <w:u w:val="single"/>
        </w:rPr>
        <w:t>Agente Fiduciário</w:t>
      </w:r>
      <w:r w:rsidRPr="00A86D7F">
        <w:rPr>
          <w:rFonts w:ascii="Times New Roman" w:hAnsi="Times New Roman"/>
          <w:sz w:val="24"/>
        </w:rPr>
        <w:t>” e, quando em conjunto com a Alienante, as “</w:t>
      </w:r>
      <w:r w:rsidRPr="00A86D7F">
        <w:rPr>
          <w:rFonts w:ascii="Times New Roman" w:hAnsi="Times New Roman"/>
          <w:sz w:val="24"/>
          <w:u w:val="single"/>
        </w:rPr>
        <w:t>Partes</w:t>
      </w:r>
      <w:r w:rsidRPr="00A86D7F">
        <w:rPr>
          <w:rFonts w:ascii="Times New Roman" w:hAnsi="Times New Roman"/>
          <w:sz w:val="24"/>
        </w:rPr>
        <w:t>”), na qualidade de representante da comunhão dos debenturistas (i) do “</w:t>
      </w:r>
      <w:r w:rsidRPr="00A86D7F">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Drammen</w:t>
      </w:r>
      <w:proofErr w:type="spellEnd"/>
      <w:r w:rsidRPr="00A86D7F">
        <w:rPr>
          <w:rFonts w:ascii="Times New Roman" w:hAnsi="Times New Roman"/>
          <w:i/>
          <w:iCs/>
          <w:sz w:val="24"/>
        </w:rPr>
        <w:t xml:space="preserve"> RJ Infraestrutura e Redes de Telecomunicações S.A.</w:t>
      </w:r>
      <w:r w:rsidRPr="00A86D7F">
        <w:rPr>
          <w:rFonts w:ascii="Times New Roman" w:hAnsi="Times New Roman"/>
          <w:sz w:val="24"/>
        </w:rPr>
        <w:t>”, datado de 1 de setembro de 2021, conforme aditado de tempos em tempos (“</w:t>
      </w:r>
      <w:r w:rsidRPr="00A86D7F">
        <w:rPr>
          <w:rFonts w:ascii="Times New Roman" w:hAnsi="Times New Roman"/>
          <w:sz w:val="24"/>
          <w:u w:val="single"/>
        </w:rPr>
        <w:t>Escritura 2 ª Emissão</w:t>
      </w:r>
      <w:r w:rsidRPr="00A86D7F">
        <w:rPr>
          <w:rFonts w:ascii="Times New Roman" w:hAnsi="Times New Roman"/>
          <w:sz w:val="24"/>
        </w:rPr>
        <w:t>”); e (</w:t>
      </w:r>
      <w:proofErr w:type="spellStart"/>
      <w:r w:rsidRPr="00A86D7F">
        <w:rPr>
          <w:rFonts w:ascii="Times New Roman" w:hAnsi="Times New Roman"/>
          <w:sz w:val="24"/>
        </w:rPr>
        <w:t>ii</w:t>
      </w:r>
      <w:proofErr w:type="spellEnd"/>
      <w:r w:rsidRPr="00A86D7F">
        <w:rPr>
          <w:rFonts w:ascii="Times New Roman" w:hAnsi="Times New Roman"/>
          <w:sz w:val="24"/>
        </w:rPr>
        <w:t>) do “</w:t>
      </w:r>
      <w:r w:rsidRPr="00A86D7F">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A86D7F">
        <w:rPr>
          <w:rFonts w:ascii="Times New Roman" w:hAnsi="Times New Roman"/>
          <w:i/>
          <w:iCs/>
          <w:sz w:val="24"/>
        </w:rPr>
        <w:t>Elea</w:t>
      </w:r>
      <w:proofErr w:type="spellEnd"/>
      <w:r w:rsidRPr="00A86D7F">
        <w:rPr>
          <w:rFonts w:ascii="Times New Roman" w:hAnsi="Times New Roman"/>
          <w:i/>
          <w:iCs/>
          <w:sz w:val="24"/>
        </w:rPr>
        <w:t xml:space="preserve"> Digital Infraestrutura e Redes de Telecomunicações S.A.</w:t>
      </w:r>
      <w:r w:rsidRPr="00A86D7F">
        <w:rPr>
          <w:rFonts w:ascii="Times New Roman" w:hAnsi="Times New Roman"/>
          <w:sz w:val="24"/>
        </w:rPr>
        <w:t>”, datado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w:t>
      </w:r>
      <w:r w:rsidRPr="00A86D7F">
        <w:rPr>
          <w:rFonts w:ascii="Times New Roman" w:hAnsi="Times New Roman"/>
          <w:sz w:val="24"/>
          <w:u w:val="single"/>
        </w:rPr>
        <w:t>Escritura 3ª Emissão</w:t>
      </w:r>
      <w:r w:rsidRPr="00A86D7F">
        <w:rPr>
          <w:rFonts w:ascii="Times New Roman" w:hAnsi="Times New Roman"/>
          <w:sz w:val="24"/>
        </w:rPr>
        <w:t>” e, quando em conjunto com a Escritura 2ª Emissão, as “</w:t>
      </w:r>
      <w:r w:rsidRPr="00A86D7F">
        <w:rPr>
          <w:rFonts w:ascii="Times New Roman" w:hAnsi="Times New Roman"/>
          <w:sz w:val="24"/>
          <w:u w:val="single"/>
        </w:rPr>
        <w:t>Escrituras</w:t>
      </w:r>
      <w:r w:rsidRPr="00A86D7F">
        <w:rPr>
          <w:rFonts w:ascii="Times New Roman" w:hAnsi="Times New Roman"/>
          <w:sz w:val="24"/>
        </w:rPr>
        <w:t xml:space="preserve">”); </w:t>
      </w:r>
    </w:p>
    <w:p w14:paraId="59320D84" w14:textId="77777777" w:rsidR="00111B84" w:rsidRPr="00A86D7F" w:rsidRDefault="00111B84" w:rsidP="00111B84">
      <w:pPr>
        <w:tabs>
          <w:tab w:val="left" w:pos="1168"/>
        </w:tabs>
        <w:spacing w:line="320" w:lineRule="exact"/>
        <w:ind w:left="720" w:hanging="720"/>
        <w:jc w:val="both"/>
        <w:rPr>
          <w:rFonts w:ascii="Times New Roman" w:hAnsi="Times New Roman"/>
          <w:sz w:val="24"/>
        </w:rPr>
      </w:pPr>
    </w:p>
    <w:p w14:paraId="703D60DC"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E, como interveniente anuente:</w:t>
      </w:r>
    </w:p>
    <w:p w14:paraId="7DB9C4F0" w14:textId="77777777" w:rsidR="00111B84" w:rsidRPr="00A86D7F" w:rsidRDefault="00111B84" w:rsidP="00111B84">
      <w:pPr>
        <w:spacing w:line="320" w:lineRule="exact"/>
        <w:jc w:val="both"/>
        <w:rPr>
          <w:rFonts w:ascii="Times New Roman" w:hAnsi="Times New Roman"/>
          <w:sz w:val="24"/>
        </w:rPr>
      </w:pPr>
    </w:p>
    <w:p w14:paraId="5AC5367A"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bCs/>
          <w:sz w:val="24"/>
          <w:lang w:eastAsia="pt-BR"/>
        </w:rPr>
        <w:t>ELEA DIGITAL INFRAESTRUTURA E REDES DE TELECOMUNICAÇÕES S.A.</w:t>
      </w:r>
      <w:r w:rsidRPr="00A86D7F">
        <w:rPr>
          <w:rFonts w:ascii="Times New Roman" w:hAnsi="Times New Roman"/>
          <w:sz w:val="24"/>
          <w:lang w:eastAsia="pt-BR"/>
        </w:rPr>
        <w:t xml:space="preserve"> (atual denominação social da </w:t>
      </w:r>
      <w:proofErr w:type="spellStart"/>
      <w:r w:rsidRPr="00A86D7F">
        <w:rPr>
          <w:rFonts w:ascii="Times New Roman" w:hAnsi="Times New Roman"/>
          <w:sz w:val="24"/>
          <w:lang w:eastAsia="pt-BR"/>
        </w:rPr>
        <w:t>Drammen</w:t>
      </w:r>
      <w:proofErr w:type="spellEnd"/>
      <w:r w:rsidRPr="00A86D7F">
        <w:rPr>
          <w:rFonts w:ascii="Times New Roman" w:hAnsi="Times New Roman"/>
          <w:sz w:val="24"/>
          <w:lang w:eastAsia="pt-BR"/>
        </w:rPr>
        <w:t xml:space="preserve"> RJ Infraestrutura e Redes de Telecomunicações S.A.), </w:t>
      </w:r>
      <w:r w:rsidRPr="00A86D7F">
        <w:rPr>
          <w:rFonts w:ascii="Times New Roman" w:hAnsi="Times New Roman"/>
          <w:sz w:val="24"/>
        </w:rPr>
        <w:t xml:space="preserve">sociedade por ações com registro de companhia aberta categoria </w:t>
      </w:r>
      <w:r w:rsidRPr="00A86D7F">
        <w:rPr>
          <w:rFonts w:ascii="Times New Roman" w:hAnsi="Times New Roman"/>
          <w:sz w:val="24"/>
        </w:rPr>
        <w:lastRenderedPageBreak/>
        <w:t>“B” perante a CVM</w:t>
      </w:r>
      <w:r w:rsidRPr="00A86D7F">
        <w:rPr>
          <w:rFonts w:ascii="Times New Roman" w:hAnsi="Times New Roman"/>
          <w:sz w:val="24"/>
          <w:lang w:eastAsia="pt-BR"/>
        </w:rPr>
        <w:t>, inscrita no CNPJ/ME sob o nº 35.980.592/0001-30, com sede na Cidade do Rio de Janeiro, Estado do Rio de Janeiro, na Rua Lauro Muller, nº 116, 40º andar, sala 4004, Botafogo, CEP 22.290-160</w:t>
      </w:r>
      <w:r w:rsidRPr="00A86D7F">
        <w:rPr>
          <w:rFonts w:ascii="Times New Roman" w:hAnsi="Times New Roman"/>
          <w:sz w:val="24"/>
        </w:rPr>
        <w:t>, neste ato representada na forma de seu estatuto social (“</w:t>
      </w:r>
      <w:r w:rsidRPr="00A86D7F">
        <w:rPr>
          <w:rFonts w:ascii="Times New Roman" w:hAnsi="Times New Roman"/>
          <w:sz w:val="24"/>
          <w:u w:val="single"/>
        </w:rPr>
        <w:t>Emissora</w:t>
      </w:r>
      <w:r w:rsidRPr="00A86D7F">
        <w:rPr>
          <w:rFonts w:ascii="Times New Roman" w:hAnsi="Times New Roman"/>
          <w:sz w:val="24"/>
        </w:rPr>
        <w:t>” ou “</w:t>
      </w:r>
      <w:r w:rsidRPr="00A86D7F">
        <w:rPr>
          <w:rFonts w:ascii="Times New Roman" w:hAnsi="Times New Roman"/>
          <w:sz w:val="24"/>
          <w:u w:val="single"/>
        </w:rPr>
        <w:t>Companhia</w:t>
      </w:r>
      <w:r w:rsidRPr="00A86D7F">
        <w:rPr>
          <w:rFonts w:ascii="Times New Roman" w:hAnsi="Times New Roman"/>
          <w:sz w:val="24"/>
        </w:rPr>
        <w:t>”);</w:t>
      </w:r>
    </w:p>
    <w:p w14:paraId="5AC7D9EF" w14:textId="77777777" w:rsidR="00111B84" w:rsidRPr="00A86D7F" w:rsidRDefault="00111B84" w:rsidP="00111B84">
      <w:pPr>
        <w:spacing w:line="320" w:lineRule="exact"/>
        <w:ind w:left="540"/>
        <w:jc w:val="both"/>
        <w:rPr>
          <w:rFonts w:ascii="Times New Roman" w:hAnsi="Times New Roman"/>
          <w:b/>
          <w:sz w:val="24"/>
        </w:rPr>
      </w:pPr>
    </w:p>
    <w:p w14:paraId="40008A14" w14:textId="77777777" w:rsidR="00111B84" w:rsidRPr="00A86D7F" w:rsidRDefault="00111B84" w:rsidP="00111B84">
      <w:pPr>
        <w:spacing w:line="320" w:lineRule="exact"/>
        <w:jc w:val="both"/>
        <w:rPr>
          <w:rFonts w:ascii="Times New Roman" w:hAnsi="Times New Roman"/>
          <w:b/>
          <w:sz w:val="24"/>
        </w:rPr>
      </w:pPr>
      <w:r w:rsidRPr="00A86D7F">
        <w:rPr>
          <w:rFonts w:ascii="Times New Roman" w:hAnsi="Times New Roman"/>
          <w:b/>
          <w:sz w:val="24"/>
        </w:rPr>
        <w:t>CONSIDERANDO QUE:</w:t>
      </w:r>
    </w:p>
    <w:p w14:paraId="6FBDFC73" w14:textId="77777777" w:rsidR="00111B84" w:rsidRPr="00A86D7F" w:rsidRDefault="00111B84" w:rsidP="00111B84">
      <w:pPr>
        <w:spacing w:line="320" w:lineRule="exact"/>
        <w:jc w:val="both"/>
        <w:rPr>
          <w:rFonts w:ascii="Times New Roman" w:hAnsi="Times New Roman"/>
          <w:sz w:val="24"/>
        </w:rPr>
      </w:pPr>
    </w:p>
    <w:p w14:paraId="668ACA27" w14:textId="08F6C5EE"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garantia das Obrigações Garantidas previstas na Escritura 2ª Emissão, a Piemonte Holding de Participações S.A. (</w:t>
      </w:r>
      <w:r w:rsidRPr="00A86D7F">
        <w:rPr>
          <w:rFonts w:ascii="Times New Roman" w:hAnsi="Times New Roman"/>
          <w:bCs/>
          <w:sz w:val="24"/>
        </w:rPr>
        <w:t>CNPJ/ME nº 05.280.180/0001-26) (“</w:t>
      </w:r>
      <w:r w:rsidRPr="00A86D7F">
        <w:rPr>
          <w:rFonts w:ascii="Times New Roman" w:hAnsi="Times New Roman"/>
          <w:bCs/>
          <w:sz w:val="24"/>
          <w:u w:val="single"/>
        </w:rPr>
        <w:t>Piemonte</w:t>
      </w:r>
      <w:r w:rsidRPr="00A86D7F">
        <w:rPr>
          <w:rFonts w:ascii="Times New Roman" w:hAnsi="Times New Roman"/>
          <w:bCs/>
          <w:sz w:val="24"/>
        </w:rPr>
        <w:t>”), o Sr. Alessandro Lombardi (</w:t>
      </w:r>
      <w:r w:rsidRPr="00A86D7F">
        <w:rPr>
          <w:rFonts w:ascii="Times New Roman" w:hAnsi="Times New Roman"/>
          <w:sz w:val="24"/>
        </w:rPr>
        <w:t>CPF/ME nº 233.479.938-61) (“</w:t>
      </w:r>
      <w:r w:rsidRPr="00A86D7F">
        <w:rPr>
          <w:rFonts w:ascii="Times New Roman" w:hAnsi="Times New Roman"/>
          <w:sz w:val="24"/>
          <w:u w:val="single"/>
        </w:rPr>
        <w:t>Sr. Alessandro</w:t>
      </w:r>
      <w:r w:rsidRPr="00A86D7F">
        <w:rPr>
          <w:rFonts w:ascii="Times New Roman" w:hAnsi="Times New Roman"/>
          <w:sz w:val="24"/>
        </w:rPr>
        <w:t xml:space="preserve">”), o Agente Fiduciário e a Companhia, na qualidade de interveniente anuente, celebraram em 2 de setembro de </w:t>
      </w:r>
      <w:r w:rsidR="00F31549" w:rsidRPr="00A86D7F">
        <w:rPr>
          <w:rFonts w:ascii="Times New Roman" w:hAnsi="Times New Roman"/>
          <w:sz w:val="24"/>
        </w:rPr>
        <w:t>202</w:t>
      </w:r>
      <w:r w:rsidR="00F31549">
        <w:rPr>
          <w:rFonts w:ascii="Times New Roman" w:hAnsi="Times New Roman"/>
          <w:sz w:val="24"/>
        </w:rPr>
        <w:t>1</w:t>
      </w:r>
      <w:r w:rsidR="00F31549" w:rsidRPr="00A86D7F">
        <w:rPr>
          <w:rFonts w:ascii="Times New Roman" w:hAnsi="Times New Roman"/>
          <w:sz w:val="24"/>
        </w:rPr>
        <w:t xml:space="preserve"> </w:t>
      </w:r>
      <w:r w:rsidRPr="00A86D7F">
        <w:rPr>
          <w:rFonts w:ascii="Times New Roman" w:hAnsi="Times New Roman"/>
          <w:sz w:val="24"/>
        </w:rPr>
        <w:t>o “</w:t>
      </w:r>
      <w:r w:rsidRPr="00A86D7F">
        <w:rPr>
          <w:rFonts w:ascii="Times New Roman" w:hAnsi="Times New Roman"/>
          <w:i/>
          <w:iCs/>
          <w:sz w:val="24"/>
        </w:rPr>
        <w:t>Contrato de Alienação Fiduciária de Ações e Outras Avenças</w:t>
      </w:r>
      <w:r w:rsidRPr="00A86D7F">
        <w:rPr>
          <w:rFonts w:ascii="Times New Roman" w:hAnsi="Times New Roman"/>
          <w:sz w:val="24"/>
        </w:rPr>
        <w:t>”, o qual foi registrado perante o 4º Ofício do Registro de Títulos e Documentos</w:t>
      </w:r>
      <w:r w:rsidRPr="00A86D7F" w:rsidDel="00A404FB">
        <w:rPr>
          <w:rFonts w:ascii="Times New Roman" w:hAnsi="Times New Roman"/>
          <w:sz w:val="24"/>
        </w:rPr>
        <w:t xml:space="preserve"> </w:t>
      </w:r>
      <w:r w:rsidRPr="00A86D7F">
        <w:rPr>
          <w:rFonts w:ascii="Times New Roman" w:hAnsi="Times New Roman"/>
          <w:sz w:val="24"/>
        </w:rPr>
        <w:t xml:space="preserve">da Cidade do Rio de Janeiro, Estado do Rio de Janeiro, em 3 </w:t>
      </w:r>
      <w:r w:rsidRPr="00A86D7F">
        <w:rPr>
          <w:rFonts w:ascii="Times New Roman" w:hAnsi="Times New Roman"/>
          <w:sz w:val="24"/>
          <w:lang w:eastAsia="pt-BR"/>
        </w:rPr>
        <w:t xml:space="preserve">de </w:t>
      </w:r>
      <w:r w:rsidRPr="00A86D7F">
        <w:rPr>
          <w:rFonts w:ascii="Times New Roman" w:hAnsi="Times New Roman"/>
          <w:bCs/>
          <w:sz w:val="24"/>
          <w:lang w:eastAsia="pt-BR"/>
        </w:rPr>
        <w:t>setembro</w:t>
      </w:r>
      <w:r w:rsidRPr="00A86D7F">
        <w:rPr>
          <w:rFonts w:ascii="Times New Roman" w:hAnsi="Times New Roman"/>
          <w:sz w:val="24"/>
          <w:lang w:eastAsia="pt-BR"/>
        </w:rPr>
        <w:t xml:space="preserve"> de 2021, sob o nº 1041883</w:t>
      </w:r>
      <w:r w:rsidRPr="00A86D7F">
        <w:rPr>
          <w:rFonts w:ascii="Times New Roman" w:hAnsi="Times New Roman"/>
          <w:sz w:val="24"/>
        </w:rPr>
        <w:t xml:space="preserve"> (“</w:t>
      </w:r>
      <w:r w:rsidRPr="00A86D7F">
        <w:rPr>
          <w:rFonts w:ascii="Times New Roman" w:hAnsi="Times New Roman"/>
          <w:sz w:val="24"/>
          <w:u w:val="single"/>
        </w:rPr>
        <w:t>Contrato</w:t>
      </w:r>
      <w:r w:rsidRPr="00A86D7F">
        <w:rPr>
          <w:rFonts w:ascii="Times New Roman" w:hAnsi="Times New Roman"/>
          <w:sz w:val="24"/>
        </w:rPr>
        <w:t>”);</w:t>
      </w:r>
    </w:p>
    <w:p w14:paraId="757A161A" w14:textId="77777777" w:rsidR="00111B84" w:rsidRPr="00A86D7F" w:rsidRDefault="00111B84" w:rsidP="00111B84">
      <w:pPr>
        <w:pStyle w:val="PargrafodaLista"/>
        <w:spacing w:line="320" w:lineRule="exact"/>
        <w:ind w:left="0"/>
        <w:rPr>
          <w:rFonts w:ascii="Times New Roman" w:hAnsi="Times New Roman"/>
          <w:sz w:val="24"/>
        </w:rPr>
      </w:pPr>
    </w:p>
    <w:p w14:paraId="67AEDEC6" w14:textId="7E13EFAF" w:rsidR="00111B84" w:rsidRPr="00B41E60"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assembleia geral de debenturistas realizada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de 2022, os </w:t>
      </w:r>
      <w:r w:rsidR="00F31549" w:rsidRPr="00A86D7F">
        <w:rPr>
          <w:rFonts w:ascii="Times New Roman" w:hAnsi="Times New Roman"/>
          <w:sz w:val="24"/>
        </w:rPr>
        <w:t>Debenturistas</w:t>
      </w:r>
      <w:r w:rsidRPr="00A86D7F">
        <w:rPr>
          <w:rFonts w:ascii="Times New Roman" w:hAnsi="Times New Roman"/>
          <w:sz w:val="24"/>
        </w:rPr>
        <w:t xml:space="preserve"> da 2ª Emissão concederam aos Debenturistas da 3ª Emissão, o benefício da garantia da Alienação Fiduciária;</w:t>
      </w:r>
    </w:p>
    <w:p w14:paraId="3AA55189" w14:textId="77777777" w:rsidR="00111B84" w:rsidRPr="00A86D7F" w:rsidRDefault="00111B84" w:rsidP="00111B84">
      <w:pPr>
        <w:pStyle w:val="PargrafodaLista"/>
        <w:spacing w:line="320" w:lineRule="exact"/>
        <w:rPr>
          <w:rFonts w:ascii="Times New Roman" w:hAnsi="Times New Roman"/>
          <w:sz w:val="24"/>
        </w:rPr>
      </w:pPr>
    </w:p>
    <w:p w14:paraId="7335B50E" w14:textId="77777777"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em razão de uma reorganização societária do grupo econômico da Emissora,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xml:space="preserve">] a </w:t>
      </w:r>
      <w:proofErr w:type="spellStart"/>
      <w:r w:rsidRPr="00A86D7F">
        <w:rPr>
          <w:rFonts w:ascii="Times New Roman" w:hAnsi="Times New Roman"/>
          <w:sz w:val="24"/>
        </w:rPr>
        <w:t>Elea</w:t>
      </w:r>
      <w:proofErr w:type="spellEnd"/>
      <w:r w:rsidRPr="00A86D7F">
        <w:rPr>
          <w:rFonts w:ascii="Times New Roman" w:hAnsi="Times New Roman"/>
          <w:sz w:val="24"/>
        </w:rPr>
        <w:t xml:space="preserve"> Holding passou a ser a única acionista direta da Emissora, em substituição à Piemonte e ao Sr. Alessandro;</w:t>
      </w:r>
    </w:p>
    <w:p w14:paraId="6E6FD471" w14:textId="77777777" w:rsidR="00111B84" w:rsidRPr="00A86D7F" w:rsidRDefault="00111B84" w:rsidP="00111B84">
      <w:pPr>
        <w:pStyle w:val="PargrafodaLista"/>
        <w:spacing w:line="320" w:lineRule="exact"/>
        <w:rPr>
          <w:rFonts w:ascii="Times New Roman" w:hAnsi="Times New Roman"/>
          <w:sz w:val="24"/>
        </w:rPr>
      </w:pPr>
    </w:p>
    <w:p w14:paraId="5335E4B7" w14:textId="5DDEFD91"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 Alienante, o Agente Fiduciário e a Companhia, na qualidade de interveniente anuente, celebraram em [</w:t>
      </w:r>
      <w:r w:rsidRPr="00A86D7F">
        <w:rPr>
          <w:rFonts w:ascii="Times New Roman" w:hAnsi="Times New Roman"/>
          <w:sz w:val="24"/>
          <w:highlight w:val="yellow"/>
        </w:rPr>
        <w:t>●</w:t>
      </w:r>
      <w:r w:rsidRPr="00A86D7F">
        <w:rPr>
          <w:rFonts w:ascii="Times New Roman" w:hAnsi="Times New Roman"/>
          <w:sz w:val="24"/>
        </w:rPr>
        <w:t>] de [</w:t>
      </w:r>
      <w:r w:rsidRPr="00A86D7F">
        <w:rPr>
          <w:rFonts w:ascii="Times New Roman" w:hAnsi="Times New Roman"/>
          <w:sz w:val="24"/>
          <w:highlight w:val="yellow"/>
        </w:rPr>
        <w:t>●</w:t>
      </w:r>
      <w:r w:rsidRPr="00A86D7F">
        <w:rPr>
          <w:rFonts w:ascii="Times New Roman" w:hAnsi="Times New Roman"/>
          <w:sz w:val="24"/>
        </w:rPr>
        <w:t>] de 2022 o “</w:t>
      </w:r>
      <w:r w:rsidRPr="00B41E60">
        <w:rPr>
          <w:rFonts w:ascii="Times New Roman" w:hAnsi="Times New Roman"/>
          <w:i/>
          <w:iCs/>
          <w:sz w:val="24"/>
        </w:rPr>
        <w:t>[</w:t>
      </w:r>
      <w:r w:rsidRPr="00B41E60">
        <w:rPr>
          <w:rFonts w:ascii="Times New Roman" w:hAnsi="Times New Roman"/>
          <w:i/>
          <w:iCs/>
          <w:sz w:val="24"/>
          <w:highlight w:val="yellow"/>
        </w:rPr>
        <w:t>●</w:t>
      </w:r>
      <w:r w:rsidRPr="00B41E60">
        <w:rPr>
          <w:rFonts w:ascii="Times New Roman" w:hAnsi="Times New Roman"/>
          <w:i/>
          <w:iCs/>
          <w:sz w:val="24"/>
        </w:rPr>
        <w:t>]º ([</w:t>
      </w:r>
      <w:r w:rsidRPr="00B41E60">
        <w:rPr>
          <w:rFonts w:ascii="Times New Roman" w:hAnsi="Times New Roman"/>
          <w:i/>
          <w:iCs/>
          <w:sz w:val="24"/>
          <w:highlight w:val="yellow"/>
        </w:rPr>
        <w:t>●</w:t>
      </w:r>
      <w:r w:rsidRPr="00B41E60">
        <w:rPr>
          <w:rFonts w:ascii="Times New Roman" w:hAnsi="Times New Roman"/>
          <w:i/>
          <w:iCs/>
          <w:sz w:val="24"/>
        </w:rPr>
        <w:t xml:space="preserve">]) Aditamento ao </w:t>
      </w:r>
      <w:r w:rsidRPr="00A86D7F">
        <w:rPr>
          <w:rFonts w:ascii="Times New Roman" w:hAnsi="Times New Roman"/>
          <w:i/>
          <w:iCs/>
          <w:sz w:val="24"/>
        </w:rPr>
        <w:t>Contrato de Alienação Fiduciária de Ações e Outras Avenças</w:t>
      </w:r>
      <w:r w:rsidRPr="00A86D7F">
        <w:rPr>
          <w:rFonts w:ascii="Times New Roman" w:hAnsi="Times New Roman"/>
          <w:sz w:val="24"/>
        </w:rPr>
        <w:t>” (“</w:t>
      </w:r>
      <w:r w:rsidRPr="00A86D7F">
        <w:rPr>
          <w:rFonts w:ascii="Times New Roman" w:hAnsi="Times New Roman"/>
          <w:sz w:val="24"/>
          <w:u w:val="single"/>
        </w:rPr>
        <w:t>Aditamento</w:t>
      </w:r>
      <w:r w:rsidRPr="00A86D7F">
        <w:rPr>
          <w:rFonts w:ascii="Times New Roman" w:hAnsi="Times New Roman"/>
          <w:sz w:val="24"/>
        </w:rPr>
        <w:t>”), que foi devidamente averbado no Cartório de Títulos e Documentos da Cidade do Rio de Janeiro,  Estado do Rio de Janeiro, em [</w:t>
      </w:r>
      <w:r w:rsidRPr="00EC5423">
        <w:rPr>
          <w:rFonts w:ascii="Times New Roman" w:hAnsi="Times New Roman"/>
          <w:sz w:val="24"/>
          <w:highlight w:val="yellow"/>
        </w:rPr>
        <w:t>●</w:t>
      </w:r>
      <w:r w:rsidRPr="00A86D7F">
        <w:rPr>
          <w:rFonts w:ascii="Times New Roman" w:hAnsi="Times New Roman"/>
          <w:sz w:val="24"/>
        </w:rPr>
        <w:t>] de [</w:t>
      </w:r>
      <w:r w:rsidRPr="00EC5423">
        <w:rPr>
          <w:rFonts w:ascii="Times New Roman" w:hAnsi="Times New Roman"/>
          <w:sz w:val="24"/>
          <w:highlight w:val="yellow"/>
        </w:rPr>
        <w:t>●</w:t>
      </w:r>
      <w:r w:rsidRPr="00A86D7F">
        <w:rPr>
          <w:rFonts w:ascii="Times New Roman" w:hAnsi="Times New Roman"/>
          <w:sz w:val="24"/>
        </w:rPr>
        <w:t>] de 2022, sob o nº [</w:t>
      </w:r>
      <w:r w:rsidRPr="00EC5423">
        <w:rPr>
          <w:rFonts w:ascii="Times New Roman" w:hAnsi="Times New Roman"/>
          <w:sz w:val="24"/>
          <w:highlight w:val="yellow"/>
        </w:rPr>
        <w:t>●</w:t>
      </w:r>
      <w:r w:rsidRPr="00A86D7F">
        <w:rPr>
          <w:rFonts w:ascii="Times New Roman" w:hAnsi="Times New Roman"/>
          <w:sz w:val="24"/>
        </w:rPr>
        <w:t>], por meio do qual a Alienante concordou em alienar fiduciariamente a totalidade das ações de emissão da Companhia detidas pela Alienante e que totalizavam, na data de celebração do Aditamento, [</w:t>
      </w:r>
      <w:r w:rsidRPr="00A86D7F">
        <w:rPr>
          <w:rFonts w:ascii="Times New Roman" w:hAnsi="Times New Roman"/>
          <w:sz w:val="24"/>
          <w:highlight w:val="yellow"/>
        </w:rPr>
        <w:t>74.720.161</w:t>
      </w:r>
      <w:r w:rsidRPr="00A86D7F" w:rsidDel="004B6784">
        <w:rPr>
          <w:rFonts w:ascii="Times New Roman" w:hAnsi="Times New Roman"/>
          <w:sz w:val="24"/>
          <w:highlight w:val="yellow"/>
        </w:rPr>
        <w:t xml:space="preserve"> </w:t>
      </w:r>
      <w:r w:rsidRPr="00A86D7F">
        <w:rPr>
          <w:rFonts w:ascii="Times New Roman" w:hAnsi="Times New Roman"/>
          <w:sz w:val="24"/>
          <w:highlight w:val="yellow"/>
        </w:rPr>
        <w:t>(setenta e quatro milhões, setecentas e vinte mil, cento e sessenta e uma)</w:t>
      </w:r>
      <w:r w:rsidRPr="00A86D7F">
        <w:rPr>
          <w:rFonts w:ascii="Times New Roman" w:hAnsi="Times New Roman"/>
          <w:sz w:val="24"/>
        </w:rPr>
        <w:t>] ações ordinárias nominativas e sem valor nominal, representativas da totalidade do capital social total e votante da Companhia, a fim de garantir o fiel, integral e pontual pagamento e/ou cumprimento de todas as obrigações pecuniárias assumidas pela Emissora no âmbito da (a) 2ª (segunda) emissão de debêntures simples, não conversíveis em ações, da espécie com garantia real e com garantia fidejussória adicional, em série única, para distribuição pública com esforços restritos, da Emissora, nos termos da Escritura 2ª Emissão; e (b) 3ª (terceira) emissão de debêntures simples, não conversíveis em ações, da espécie com garantia real e com garantia fidejussória adicional, em série única, para distribuição pública com esforços restritos, da Emissora, nos termos da Escritura 3ª Emissão;</w:t>
      </w:r>
    </w:p>
    <w:p w14:paraId="55942F73" w14:textId="77777777" w:rsidR="00111B84" w:rsidRPr="00A86D7F" w:rsidRDefault="00111B84" w:rsidP="00111B84">
      <w:pPr>
        <w:pStyle w:val="PargrafodaLista"/>
        <w:spacing w:line="320" w:lineRule="exact"/>
        <w:ind w:left="720"/>
        <w:jc w:val="both"/>
        <w:rPr>
          <w:rFonts w:ascii="Times New Roman" w:hAnsi="Times New Roman"/>
          <w:sz w:val="24"/>
        </w:rPr>
      </w:pPr>
    </w:p>
    <w:p w14:paraId="30ED28FE" w14:textId="77777777"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lastRenderedPageBreak/>
        <w:t>[em [●] de [●] de [●], houve a subscrição de [●] ([●]) Novas Ações de emissão da Companhia pela Alienante];</w:t>
      </w:r>
    </w:p>
    <w:p w14:paraId="154A666D" w14:textId="77777777" w:rsidR="00111B84" w:rsidRPr="00A86D7F" w:rsidRDefault="00111B84" w:rsidP="00111B84">
      <w:pPr>
        <w:pStyle w:val="PargrafodaLista"/>
        <w:spacing w:line="320" w:lineRule="exact"/>
        <w:ind w:left="720"/>
        <w:jc w:val="both"/>
        <w:rPr>
          <w:rFonts w:ascii="Times New Roman" w:hAnsi="Times New Roman"/>
          <w:sz w:val="24"/>
        </w:rPr>
      </w:pPr>
    </w:p>
    <w:p w14:paraId="62482861" w14:textId="77777777" w:rsidR="00111B84" w:rsidRPr="00A86D7F" w:rsidRDefault="00111B84" w:rsidP="00343EBD">
      <w:pPr>
        <w:pStyle w:val="PargrafodaLista"/>
        <w:widowControl w:val="0"/>
        <w:numPr>
          <w:ilvl w:val="0"/>
          <w:numId w:val="49"/>
        </w:numPr>
        <w:autoSpaceDE w:val="0"/>
        <w:autoSpaceDN w:val="0"/>
        <w:adjustRightInd w:val="0"/>
        <w:spacing w:line="320" w:lineRule="exact"/>
        <w:ind w:left="0" w:firstLine="0"/>
        <w:jc w:val="both"/>
        <w:rPr>
          <w:rFonts w:ascii="Times New Roman" w:hAnsi="Times New Roman"/>
          <w:sz w:val="24"/>
        </w:rPr>
      </w:pPr>
      <w:r w:rsidRPr="00A86D7F">
        <w:rPr>
          <w:rFonts w:ascii="Times New Roman" w:hAnsi="Times New Roman"/>
          <w:sz w:val="24"/>
        </w:rPr>
        <w:t>as Partes desejam aditar o Contrato para alterar a atual quantidade de ações de emissão da Companhia detida pela Alienante, em razão da subscrição de novas ações de emissão da Companhia.</w:t>
      </w:r>
    </w:p>
    <w:p w14:paraId="054207B4" w14:textId="77777777" w:rsidR="00111B84" w:rsidRPr="00A86D7F" w:rsidRDefault="00111B84" w:rsidP="00111B84">
      <w:pPr>
        <w:pStyle w:val="PargrafodaLista"/>
        <w:spacing w:line="320" w:lineRule="exact"/>
        <w:rPr>
          <w:rFonts w:ascii="Times New Roman" w:hAnsi="Times New Roman"/>
          <w:sz w:val="24"/>
        </w:rPr>
      </w:pPr>
    </w:p>
    <w:p w14:paraId="512E3E8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Resolvem, em regular forma de direito, celebrar o presente </w:t>
      </w:r>
      <w:r w:rsidRPr="00A86D7F">
        <w:rPr>
          <w:rFonts w:ascii="Times New Roman" w:hAnsi="Times New Roman"/>
          <w:i/>
          <w:iCs/>
          <w:sz w:val="24"/>
        </w:rPr>
        <w:t>“[●]º ([●]) Aditamento Contrato de Alienação Fiduciária de Ações e Outras Avenças</w:t>
      </w:r>
      <w:r w:rsidRPr="00A86D7F">
        <w:rPr>
          <w:rFonts w:ascii="Times New Roman" w:hAnsi="Times New Roman"/>
          <w:sz w:val="24"/>
        </w:rPr>
        <w:t>” (“</w:t>
      </w:r>
      <w:r w:rsidRPr="00B41E60">
        <w:rPr>
          <w:rFonts w:ascii="Times New Roman" w:hAnsi="Times New Roman"/>
          <w:sz w:val="24"/>
          <w:u w:val="single"/>
        </w:rPr>
        <w:t xml:space="preserve">[●]º </w:t>
      </w:r>
      <w:r w:rsidRPr="00A86D7F">
        <w:rPr>
          <w:rFonts w:ascii="Times New Roman" w:hAnsi="Times New Roman"/>
          <w:sz w:val="24"/>
          <w:u w:val="single"/>
        </w:rPr>
        <w:t>Aditamento</w:t>
      </w:r>
      <w:r w:rsidRPr="00A86D7F">
        <w:rPr>
          <w:rFonts w:ascii="Times New Roman" w:hAnsi="Times New Roman"/>
          <w:sz w:val="24"/>
        </w:rPr>
        <w:t>”), mediante as seguintes cláusulas e condições:</w:t>
      </w:r>
    </w:p>
    <w:p w14:paraId="7621E5CF" w14:textId="77777777" w:rsidR="00111B84" w:rsidRPr="00A86D7F" w:rsidRDefault="00111B84" w:rsidP="00111B84">
      <w:pPr>
        <w:spacing w:line="320" w:lineRule="exact"/>
        <w:jc w:val="both"/>
        <w:rPr>
          <w:rFonts w:ascii="Times New Roman" w:hAnsi="Times New Roman"/>
          <w:sz w:val="24"/>
        </w:rPr>
      </w:pPr>
    </w:p>
    <w:p w14:paraId="0D7A2073"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1.</w:t>
      </w:r>
      <w:r w:rsidRPr="00A86D7F">
        <w:rPr>
          <w:rFonts w:cs="Times New Roman"/>
          <w:szCs w:val="24"/>
        </w:rPr>
        <w:tab/>
        <w:t>Definições.</w:t>
      </w:r>
    </w:p>
    <w:p w14:paraId="213BA522" w14:textId="77777777" w:rsidR="00111B84" w:rsidRPr="00A86D7F" w:rsidRDefault="00111B84" w:rsidP="00111B84">
      <w:pPr>
        <w:spacing w:line="320" w:lineRule="exact"/>
        <w:rPr>
          <w:rFonts w:ascii="Times New Roman" w:hAnsi="Times New Roman"/>
          <w:sz w:val="24"/>
        </w:rPr>
      </w:pPr>
    </w:p>
    <w:p w14:paraId="083ADC87" w14:textId="77777777" w:rsidR="00111B84" w:rsidRPr="00A86D7F" w:rsidRDefault="00111B84" w:rsidP="00343EBD">
      <w:pPr>
        <w:pStyle w:val="PargrafodaLista"/>
        <w:widowControl w:val="0"/>
        <w:numPr>
          <w:ilvl w:val="1"/>
          <w:numId w:val="72"/>
        </w:numPr>
        <w:autoSpaceDE w:val="0"/>
        <w:autoSpaceDN w:val="0"/>
        <w:adjustRightInd w:val="0"/>
        <w:spacing w:line="320" w:lineRule="exact"/>
        <w:ind w:left="0" w:firstLine="0"/>
        <w:jc w:val="both"/>
        <w:rPr>
          <w:rFonts w:ascii="Times New Roman" w:hAnsi="Times New Roman"/>
          <w:bCs/>
          <w:sz w:val="24"/>
        </w:rPr>
      </w:pPr>
      <w:r w:rsidRPr="00A86D7F">
        <w:rPr>
          <w:rFonts w:ascii="Times New Roman" w:hAnsi="Times New Roman"/>
          <w:bCs/>
          <w:sz w:val="24"/>
        </w:rPr>
        <w:t xml:space="preserve">Exceto se expressamente indicado ou definido de forma diversa neste </w:t>
      </w:r>
      <w:r w:rsidRPr="00A86D7F">
        <w:rPr>
          <w:rFonts w:ascii="Times New Roman" w:hAnsi="Times New Roman"/>
          <w:sz w:val="24"/>
        </w:rPr>
        <w:t>[●]º</w:t>
      </w:r>
      <w:r w:rsidRPr="00A86D7F">
        <w:rPr>
          <w:rFonts w:ascii="Times New Roman" w:hAnsi="Times New Roman"/>
          <w:bCs/>
          <w:sz w:val="24"/>
        </w:rPr>
        <w:t xml:space="preserve"> Aditamento, os termos iniciados em letra maiúscula aqui empregados terão os significados a eles atribuídos nas Escrituras e/ou no Contrato e/ou no Aditamento, conforme o caso.</w:t>
      </w:r>
    </w:p>
    <w:p w14:paraId="552ACBFB" w14:textId="77777777" w:rsidR="00111B84" w:rsidRPr="00A86D7F" w:rsidRDefault="00111B84" w:rsidP="00111B84">
      <w:pPr>
        <w:spacing w:line="320" w:lineRule="exact"/>
        <w:rPr>
          <w:rFonts w:ascii="Times New Roman" w:hAnsi="Times New Roman"/>
          <w:sz w:val="24"/>
        </w:rPr>
      </w:pPr>
    </w:p>
    <w:p w14:paraId="65E04B13"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2.</w:t>
      </w:r>
      <w:r w:rsidRPr="00A86D7F">
        <w:rPr>
          <w:rFonts w:cs="Times New Roman"/>
          <w:szCs w:val="24"/>
        </w:rPr>
        <w:tab/>
        <w:t>Dos Requisitos.</w:t>
      </w:r>
    </w:p>
    <w:p w14:paraId="68AD1182" w14:textId="77777777" w:rsidR="00111B84" w:rsidRPr="00A86D7F" w:rsidRDefault="00111B84" w:rsidP="00111B84">
      <w:pPr>
        <w:spacing w:line="320" w:lineRule="exact"/>
        <w:rPr>
          <w:rFonts w:ascii="Times New Roman" w:hAnsi="Times New Roman"/>
          <w:bCs/>
          <w:sz w:val="24"/>
        </w:rPr>
      </w:pPr>
    </w:p>
    <w:p w14:paraId="5285A0DC"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2.1.</w:t>
      </w:r>
      <w:r w:rsidRPr="00A86D7F">
        <w:rPr>
          <w:rFonts w:ascii="Times New Roman" w:hAnsi="Times New Roman"/>
          <w:bCs/>
          <w:sz w:val="24"/>
        </w:rPr>
        <w:tab/>
        <w:t xml:space="preserve">A Alienante deverá apresentar o presente </w:t>
      </w:r>
      <w:r w:rsidRPr="00A86D7F">
        <w:rPr>
          <w:rFonts w:ascii="Times New Roman" w:hAnsi="Times New Roman"/>
          <w:sz w:val="24"/>
        </w:rPr>
        <w:t>[●]º</w:t>
      </w:r>
      <w:r w:rsidRPr="00A86D7F">
        <w:rPr>
          <w:rFonts w:ascii="Times New Roman" w:hAnsi="Times New Roman"/>
          <w:bCs/>
          <w:sz w:val="24"/>
        </w:rPr>
        <w:t xml:space="preserve"> Aditamento </w:t>
      </w:r>
      <w:r w:rsidRPr="00A86D7F">
        <w:rPr>
          <w:rFonts w:ascii="Times New Roman" w:hAnsi="Times New Roman"/>
          <w:sz w:val="24"/>
        </w:rPr>
        <w:t>para registro no prazo de até 1 (um) Dia Útil contado da presente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Contrato</w:t>
      </w:r>
      <w:r w:rsidRPr="00A86D7F">
        <w:rPr>
          <w:rFonts w:ascii="Times New Roman" w:hAnsi="Times New Roman"/>
          <w:bCs/>
          <w:sz w:val="24"/>
        </w:rPr>
        <w:t>.</w:t>
      </w:r>
    </w:p>
    <w:p w14:paraId="6B7902B1" w14:textId="77777777" w:rsidR="00111B84" w:rsidRPr="00A86D7F" w:rsidRDefault="00111B84" w:rsidP="00111B84">
      <w:pPr>
        <w:spacing w:line="320" w:lineRule="exact"/>
        <w:jc w:val="both"/>
        <w:rPr>
          <w:rFonts w:ascii="Times New Roman" w:hAnsi="Times New Roman"/>
          <w:bCs/>
          <w:sz w:val="24"/>
        </w:rPr>
      </w:pPr>
    </w:p>
    <w:p w14:paraId="1C693A4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Cs/>
          <w:sz w:val="24"/>
        </w:rPr>
        <w:t>2.3.</w:t>
      </w:r>
      <w:r w:rsidRPr="00A86D7F">
        <w:rPr>
          <w:rFonts w:ascii="Times New Roman" w:hAnsi="Times New Roman"/>
          <w:bCs/>
          <w:sz w:val="24"/>
        </w:rPr>
        <w:tab/>
        <w:t xml:space="preserve">Conforme disposto na Cláusula 3.1, item (e), do Contrato, a Alienante deverá </w:t>
      </w:r>
      <w:r w:rsidRPr="00A86D7F">
        <w:rPr>
          <w:rFonts w:ascii="Times New Roman" w:hAnsi="Times New Roman"/>
          <w:sz w:val="24"/>
        </w:rPr>
        <w:t>apresentar ao Agente Fiduciário, em até 2 (dois) Dias Úteis contados da data de obtenção do registro mencionado na Cláusula 2.2 acima, 1 (uma) via original registrada deste [●]º Aditamento.</w:t>
      </w:r>
    </w:p>
    <w:p w14:paraId="0BEDD146" w14:textId="77777777" w:rsidR="00111B84" w:rsidRPr="00A86D7F" w:rsidRDefault="00111B84" w:rsidP="00111B84">
      <w:pPr>
        <w:spacing w:line="320" w:lineRule="exact"/>
        <w:jc w:val="both"/>
        <w:rPr>
          <w:rFonts w:ascii="Times New Roman" w:hAnsi="Times New Roman"/>
          <w:sz w:val="24"/>
        </w:rPr>
      </w:pPr>
    </w:p>
    <w:p w14:paraId="3D821A3C"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3.</w:t>
      </w:r>
      <w:r w:rsidRPr="00A86D7F">
        <w:rPr>
          <w:rFonts w:cs="Times New Roman"/>
          <w:szCs w:val="24"/>
        </w:rPr>
        <w:tab/>
        <w:t>Dos Aditamentos.</w:t>
      </w:r>
    </w:p>
    <w:p w14:paraId="4335454A" w14:textId="77777777" w:rsidR="00111B84" w:rsidRPr="00A86D7F" w:rsidRDefault="00111B84" w:rsidP="00111B84">
      <w:pPr>
        <w:spacing w:line="320" w:lineRule="exact"/>
        <w:rPr>
          <w:rFonts w:ascii="Times New Roman" w:hAnsi="Times New Roman"/>
          <w:b/>
          <w:sz w:val="24"/>
        </w:rPr>
      </w:pPr>
    </w:p>
    <w:p w14:paraId="6DB00B63"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b/>
          <w:sz w:val="24"/>
        </w:rPr>
        <w:t>3.1.</w:t>
      </w:r>
      <w:r w:rsidRPr="00A86D7F">
        <w:rPr>
          <w:rFonts w:ascii="Times New Roman" w:hAnsi="Times New Roman"/>
          <w:b/>
          <w:sz w:val="24"/>
        </w:rPr>
        <w:tab/>
      </w:r>
      <w:r w:rsidRPr="00A86D7F">
        <w:rPr>
          <w:rFonts w:ascii="Times New Roman" w:hAnsi="Times New Roman"/>
          <w:bCs/>
          <w:sz w:val="24"/>
        </w:rPr>
        <w:t>Tendo em vista</w:t>
      </w:r>
      <w:r w:rsidRPr="00A86D7F">
        <w:rPr>
          <w:rFonts w:ascii="Times New Roman" w:hAnsi="Times New Roman"/>
          <w:b/>
          <w:sz w:val="24"/>
        </w:rPr>
        <w:t xml:space="preserve"> </w:t>
      </w:r>
      <w:r w:rsidRPr="00A86D7F">
        <w:rPr>
          <w:rFonts w:ascii="Times New Roman" w:hAnsi="Times New Roman"/>
          <w:sz w:val="24"/>
        </w:rPr>
        <w:t xml:space="preserve">o disposto nos </w:t>
      </w:r>
      <w:proofErr w:type="spellStart"/>
      <w:r w:rsidRPr="00A86D7F">
        <w:rPr>
          <w:rFonts w:ascii="Times New Roman" w:hAnsi="Times New Roman"/>
          <w:sz w:val="24"/>
        </w:rPr>
        <w:t>Considerandos</w:t>
      </w:r>
      <w:proofErr w:type="spellEnd"/>
      <w:r w:rsidRPr="00A86D7F">
        <w:rPr>
          <w:rFonts w:ascii="Times New Roman" w:hAnsi="Times New Roman"/>
          <w:sz w:val="24"/>
        </w:rPr>
        <w:t xml:space="preserve"> acima, resolvem as Partes:</w:t>
      </w:r>
    </w:p>
    <w:p w14:paraId="15B1B733" w14:textId="77777777" w:rsidR="00111B84" w:rsidRPr="00A86D7F" w:rsidRDefault="00111B84" w:rsidP="00111B84">
      <w:pPr>
        <w:spacing w:line="320" w:lineRule="exact"/>
        <w:jc w:val="both"/>
        <w:rPr>
          <w:rFonts w:ascii="Times New Roman" w:hAnsi="Times New Roman"/>
          <w:sz w:val="24"/>
        </w:rPr>
      </w:pPr>
    </w:p>
    <w:p w14:paraId="5DCDD819"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(a)</w:t>
      </w:r>
      <w:r w:rsidRPr="00A86D7F">
        <w:rPr>
          <w:rFonts w:ascii="Times New Roman" w:hAnsi="Times New Roman"/>
          <w:sz w:val="24"/>
        </w:rPr>
        <w:tab/>
        <w:t>Alterar o Considerando “(</w:t>
      </w:r>
      <w:proofErr w:type="spellStart"/>
      <w:r w:rsidRPr="00A86D7F">
        <w:rPr>
          <w:rFonts w:ascii="Times New Roman" w:hAnsi="Times New Roman"/>
          <w:sz w:val="24"/>
        </w:rPr>
        <w:t>iv</w:t>
      </w:r>
      <w:proofErr w:type="spellEnd"/>
      <w:r w:rsidRPr="00A86D7F">
        <w:rPr>
          <w:rFonts w:ascii="Times New Roman" w:hAnsi="Times New Roman"/>
          <w:sz w:val="24"/>
        </w:rPr>
        <w:t>)” e a Cláusula 2.1, item (a), do Contrato, que passarão a vigorar com as seguintes novas redações:</w:t>
      </w:r>
    </w:p>
    <w:p w14:paraId="3CE8163E" w14:textId="77777777" w:rsidR="00111B84" w:rsidRPr="00A86D7F" w:rsidRDefault="00111B84" w:rsidP="00111B84">
      <w:pPr>
        <w:spacing w:line="320" w:lineRule="exact"/>
        <w:jc w:val="both"/>
        <w:rPr>
          <w:rFonts w:ascii="Times New Roman" w:hAnsi="Times New Roman"/>
          <w:sz w:val="24"/>
        </w:rPr>
      </w:pPr>
    </w:p>
    <w:p w14:paraId="2EAA163A"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“CONSIDERANDO QUE</w:t>
      </w:r>
    </w:p>
    <w:p w14:paraId="4E237068"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w:t>
      </w:r>
    </w:p>
    <w:p w14:paraId="409C2E9B" w14:textId="77777777" w:rsidR="00111B84" w:rsidRPr="00A86D7F" w:rsidRDefault="00111B84" w:rsidP="00111B84">
      <w:pPr>
        <w:spacing w:line="320" w:lineRule="exact"/>
        <w:ind w:left="567"/>
        <w:jc w:val="both"/>
        <w:rPr>
          <w:rFonts w:ascii="Times New Roman" w:hAnsi="Times New Roman"/>
          <w:i/>
          <w:iCs/>
          <w:sz w:val="24"/>
        </w:rPr>
      </w:pPr>
    </w:p>
    <w:p w14:paraId="42B4CE92"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lastRenderedPageBreak/>
        <w:t>(</w:t>
      </w:r>
      <w:proofErr w:type="spellStart"/>
      <w:r w:rsidRPr="00A86D7F">
        <w:rPr>
          <w:rFonts w:ascii="Times New Roman" w:hAnsi="Times New Roman"/>
          <w:i/>
          <w:iCs/>
          <w:sz w:val="24"/>
        </w:rPr>
        <w:t>iv</w:t>
      </w:r>
      <w:proofErr w:type="spellEnd"/>
      <w:r w:rsidRPr="00A86D7F">
        <w:rPr>
          <w:rFonts w:ascii="Times New Roman" w:hAnsi="Times New Roman"/>
          <w:i/>
          <w:iCs/>
          <w:sz w:val="24"/>
        </w:rPr>
        <w:t>) a Alienante é a legítima titular, nesta data, de [●] ([●]) ações ordinárias nominativas e sem valor nominal de emissão da Companhia, representando a totalidade do capital social da Companhia, que[, exceto pelos ônus constituídos nos termos do Considerando “(v)” abaixo,] encontram-se plenamente livres e desembaraçadas de quaisquer ônus ou encargos[, observadas as Cláusulas 2.2 e 2.3 abaixo];”</w:t>
      </w:r>
    </w:p>
    <w:p w14:paraId="2D657DD9" w14:textId="77777777" w:rsidR="00111B84" w:rsidRPr="00A86D7F" w:rsidRDefault="00111B84" w:rsidP="00111B84">
      <w:pPr>
        <w:spacing w:line="320" w:lineRule="exact"/>
        <w:ind w:left="567"/>
        <w:jc w:val="both"/>
        <w:rPr>
          <w:rFonts w:ascii="Times New Roman" w:hAnsi="Times New Roman"/>
          <w:i/>
          <w:iCs/>
          <w:sz w:val="24"/>
        </w:rPr>
      </w:pPr>
    </w:p>
    <w:p w14:paraId="2999BA43"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“2.1. (...)</w:t>
      </w:r>
    </w:p>
    <w:p w14:paraId="098B5A4F" w14:textId="77777777" w:rsidR="00111B84" w:rsidRPr="00A86D7F" w:rsidRDefault="00111B84" w:rsidP="00111B84">
      <w:pPr>
        <w:spacing w:line="320" w:lineRule="exact"/>
        <w:ind w:left="567"/>
        <w:jc w:val="both"/>
        <w:rPr>
          <w:rFonts w:ascii="Times New Roman" w:hAnsi="Times New Roman"/>
          <w:i/>
          <w:iCs/>
          <w:sz w:val="24"/>
        </w:rPr>
      </w:pPr>
    </w:p>
    <w:p w14:paraId="4214447E" w14:textId="77777777" w:rsidR="00111B84" w:rsidRPr="00A86D7F" w:rsidRDefault="00111B84" w:rsidP="00111B84">
      <w:pPr>
        <w:spacing w:line="320" w:lineRule="exact"/>
        <w:ind w:left="567"/>
        <w:jc w:val="both"/>
        <w:rPr>
          <w:rFonts w:ascii="Times New Roman" w:hAnsi="Times New Roman"/>
          <w:i/>
          <w:iCs/>
          <w:sz w:val="24"/>
        </w:rPr>
      </w:pPr>
      <w:r w:rsidRPr="00A86D7F">
        <w:rPr>
          <w:rFonts w:ascii="Times New Roman" w:hAnsi="Times New Roman"/>
          <w:i/>
          <w:iCs/>
          <w:sz w:val="24"/>
        </w:rPr>
        <w:t xml:space="preserve">(a) </w:t>
      </w:r>
      <w:bookmarkStart w:id="205" w:name="_Hlk56608564"/>
      <w:r w:rsidRPr="00A86D7F">
        <w:rPr>
          <w:rFonts w:ascii="Times New Roman" w:hAnsi="Times New Roman"/>
          <w:i/>
          <w:iCs/>
          <w:sz w:val="24"/>
        </w:rPr>
        <w:t>alienação fiduciária da totalidade das ações de emissão da Companhia detidas pela Alienante e que totalizam, nesta data, [●] ([●]) ações ordinárias nominativas e sem valor nominal, representativas da totalidade do capital social total e votante da Companhia</w:t>
      </w:r>
      <w:bookmarkEnd w:id="205"/>
      <w:r w:rsidRPr="00A86D7F">
        <w:rPr>
          <w:rFonts w:ascii="Times New Roman" w:hAnsi="Times New Roman"/>
          <w:i/>
          <w:iCs/>
          <w:sz w:val="24"/>
        </w:rPr>
        <w:t>, livres e desembaraçadas de quaisquer ônus, encargos ou gravames de qualquer natureza, legais ou convencionais, exceto os ônus criados por meio deste Contrato (“</w:t>
      </w:r>
      <w:r w:rsidRPr="00A86D7F">
        <w:rPr>
          <w:rFonts w:ascii="Times New Roman" w:hAnsi="Times New Roman"/>
          <w:i/>
          <w:iCs/>
          <w:sz w:val="24"/>
          <w:u w:val="single"/>
        </w:rPr>
        <w:t>Ações Alienadas</w:t>
      </w:r>
      <w:r w:rsidRPr="00A86D7F">
        <w:rPr>
          <w:rFonts w:ascii="Times New Roman" w:hAnsi="Times New Roman"/>
          <w:i/>
          <w:iCs/>
          <w:sz w:val="24"/>
        </w:rPr>
        <w:t>”)”.</w:t>
      </w:r>
    </w:p>
    <w:p w14:paraId="1E946DAB" w14:textId="77777777" w:rsidR="00111B84" w:rsidRPr="00A86D7F" w:rsidRDefault="00111B84" w:rsidP="00111B84">
      <w:pPr>
        <w:tabs>
          <w:tab w:val="num" w:pos="709"/>
        </w:tabs>
        <w:spacing w:line="320" w:lineRule="exact"/>
        <w:jc w:val="both"/>
        <w:rPr>
          <w:rFonts w:ascii="Times New Roman" w:hAnsi="Times New Roman"/>
          <w:i/>
          <w:iCs/>
          <w:sz w:val="24"/>
        </w:rPr>
      </w:pPr>
    </w:p>
    <w:p w14:paraId="3F3FEF12" w14:textId="77777777" w:rsidR="00111B84" w:rsidRPr="00A86D7F" w:rsidRDefault="00111B84" w:rsidP="00111B84">
      <w:pPr>
        <w:pStyle w:val="Clusula"/>
        <w:tabs>
          <w:tab w:val="clear" w:pos="1134"/>
        </w:tabs>
        <w:spacing w:line="320" w:lineRule="exact"/>
        <w:ind w:left="0" w:firstLine="0"/>
        <w:rPr>
          <w:rFonts w:cs="Times New Roman"/>
          <w:szCs w:val="24"/>
        </w:rPr>
      </w:pPr>
      <w:r w:rsidRPr="00A86D7F">
        <w:rPr>
          <w:rFonts w:cs="Times New Roman"/>
          <w:szCs w:val="24"/>
        </w:rPr>
        <w:t>Cláusula 4.</w:t>
      </w:r>
      <w:r w:rsidRPr="00A86D7F">
        <w:rPr>
          <w:rFonts w:cs="Times New Roman"/>
          <w:szCs w:val="24"/>
        </w:rPr>
        <w:tab/>
        <w:t>Declarações e Garantias; Ratificações e Consolidação.</w:t>
      </w:r>
    </w:p>
    <w:p w14:paraId="12C356FD" w14:textId="77777777" w:rsidR="00111B84" w:rsidRPr="00A86D7F" w:rsidRDefault="00111B84" w:rsidP="00111B84">
      <w:pPr>
        <w:spacing w:line="320" w:lineRule="exact"/>
        <w:rPr>
          <w:rFonts w:ascii="Times New Roman" w:hAnsi="Times New Roman"/>
          <w:b/>
          <w:sz w:val="24"/>
        </w:rPr>
      </w:pPr>
    </w:p>
    <w:p w14:paraId="6AECEC64"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4.1.</w:t>
      </w:r>
      <w:r w:rsidRPr="00A86D7F">
        <w:rPr>
          <w:rFonts w:ascii="Times New Roman" w:hAnsi="Times New Roman"/>
          <w:bCs/>
          <w:sz w:val="24"/>
        </w:rPr>
        <w:tab/>
      </w:r>
      <w:r w:rsidRPr="00A86D7F">
        <w:rPr>
          <w:rFonts w:ascii="Times New Roman" w:hAnsi="Times New Roman"/>
          <w:sz w:val="24"/>
        </w:rPr>
        <w:t>Sem prejuízo do disposto na Escritura, a Alienante declara e garante ao Agente Fiduciário que</w:t>
      </w:r>
      <w:r w:rsidRPr="00A86D7F">
        <w:rPr>
          <w:rFonts w:ascii="Times New Roman" w:hAnsi="Times New Roman"/>
          <w:bCs/>
          <w:sz w:val="24"/>
        </w:rPr>
        <w:t>:</w:t>
      </w:r>
    </w:p>
    <w:p w14:paraId="1E35B948" w14:textId="77777777" w:rsidR="00111B84" w:rsidRPr="00A86D7F" w:rsidRDefault="00111B84" w:rsidP="00111B84">
      <w:pPr>
        <w:spacing w:line="320" w:lineRule="exact"/>
        <w:jc w:val="both"/>
        <w:rPr>
          <w:rFonts w:ascii="Times New Roman" w:hAnsi="Times New Roman"/>
          <w:bCs/>
          <w:sz w:val="24"/>
        </w:rPr>
      </w:pPr>
    </w:p>
    <w:p w14:paraId="0E11C9DD" w14:textId="77777777" w:rsidR="00111B84" w:rsidRPr="00A86D7F" w:rsidRDefault="00111B84" w:rsidP="00343EBD">
      <w:pPr>
        <w:numPr>
          <w:ilvl w:val="0"/>
          <w:numId w:val="71"/>
        </w:numPr>
        <w:autoSpaceDE w:val="0"/>
        <w:autoSpaceDN w:val="0"/>
        <w:adjustRightInd w:val="0"/>
        <w:spacing w:line="320" w:lineRule="exact"/>
        <w:jc w:val="both"/>
        <w:rPr>
          <w:rFonts w:ascii="Times New Roman" w:hAnsi="Times New Roman"/>
          <w:sz w:val="24"/>
        </w:rPr>
      </w:pPr>
      <w:proofErr w:type="spellStart"/>
      <w:r w:rsidRPr="00A86D7F">
        <w:rPr>
          <w:rFonts w:ascii="Times New Roman" w:hAnsi="Times New Roman"/>
          <w:sz w:val="24"/>
        </w:rPr>
        <w:t>é</w:t>
      </w:r>
      <w:proofErr w:type="spellEnd"/>
      <w:r w:rsidRPr="00A86D7F">
        <w:rPr>
          <w:rFonts w:ascii="Times New Roman" w:hAnsi="Times New Roman"/>
          <w:sz w:val="24"/>
        </w:rPr>
        <w:t xml:space="preserve"> sociedade devidamente organizada, constituída e validamente existente segundo as leis do Brasil, com plenos poderes, capacidade e autoridade para celebrar este [●]º Aditamento;</w:t>
      </w:r>
    </w:p>
    <w:p w14:paraId="5B79DA6E" w14:textId="77777777" w:rsidR="00111B84" w:rsidRPr="00A86D7F" w:rsidRDefault="00111B84" w:rsidP="00111B84">
      <w:pPr>
        <w:spacing w:line="320" w:lineRule="exact"/>
        <w:ind w:left="1070"/>
        <w:jc w:val="both"/>
        <w:rPr>
          <w:rFonts w:ascii="Times New Roman" w:hAnsi="Times New Roman"/>
          <w:sz w:val="24"/>
        </w:rPr>
      </w:pPr>
    </w:p>
    <w:p w14:paraId="6CBDA22C"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está devidamente autorizada e obteve todas as autorizações societárias necessárias à celebração deste [●]º Aditamento e ao cumprimento de todas as obrigações aqui previstas, tendo sido plenamente satisfeitos todos os requisitos legais e estatutários necessários para tanto;</w:t>
      </w:r>
    </w:p>
    <w:p w14:paraId="4203679F" w14:textId="77777777" w:rsidR="00111B84" w:rsidRPr="00A86D7F" w:rsidRDefault="00111B84" w:rsidP="00111B84">
      <w:pPr>
        <w:pStyle w:val="PargrafodaLista"/>
        <w:spacing w:line="320" w:lineRule="exact"/>
        <w:rPr>
          <w:rFonts w:ascii="Times New Roman" w:hAnsi="Times New Roman"/>
          <w:sz w:val="24"/>
        </w:rPr>
      </w:pPr>
    </w:p>
    <w:p w14:paraId="17AB1F7F"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seus representantes legais que assinam este [●]º Aditamento têm, conforme o caso, poderes societários e/ou delegados para vincular a Piemonte, conforme aplicável, quanto às obrigações aqui previstas e, sendo mandatários, têm os poderes legitimamente outorgados, estando os respectivos mandatos em pleno vigor;</w:t>
      </w:r>
    </w:p>
    <w:p w14:paraId="1AE411B9" w14:textId="77777777" w:rsidR="00111B84" w:rsidRPr="00A86D7F" w:rsidRDefault="00111B84" w:rsidP="00111B84">
      <w:pPr>
        <w:spacing w:line="320" w:lineRule="exact"/>
        <w:rPr>
          <w:rFonts w:ascii="Times New Roman" w:hAnsi="Times New Roman"/>
          <w:sz w:val="24"/>
        </w:rPr>
      </w:pPr>
    </w:p>
    <w:p w14:paraId="3A889DBB"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é legítima proprietária das ações indicadas no Considerando “(</w:t>
      </w:r>
      <w:proofErr w:type="spellStart"/>
      <w:r w:rsidRPr="00A86D7F">
        <w:rPr>
          <w:rFonts w:ascii="Times New Roman" w:hAnsi="Times New Roman"/>
          <w:sz w:val="24"/>
        </w:rPr>
        <w:t>iv</w:t>
      </w:r>
      <w:proofErr w:type="spellEnd"/>
      <w:r w:rsidRPr="00A86D7F">
        <w:rPr>
          <w:rFonts w:ascii="Times New Roman" w:hAnsi="Times New Roman"/>
          <w:sz w:val="24"/>
        </w:rPr>
        <w:t>)” deste Aditamento, as quais representam a totalidade do capital social da Companhia e se encontram livres e desembaraçadas de quaisquer ônus, encargos ou gravames de qualquer natureza, legais ou convencionais, com exceção dos ônus criados por meio do Contrato e deste [●]º Aditamento;</w:t>
      </w:r>
    </w:p>
    <w:p w14:paraId="2617D944" w14:textId="77777777" w:rsidR="00111B84" w:rsidRPr="00A86D7F" w:rsidRDefault="00111B84" w:rsidP="00111B84">
      <w:pPr>
        <w:pStyle w:val="PargrafodaLista"/>
        <w:spacing w:line="320" w:lineRule="exact"/>
        <w:rPr>
          <w:rFonts w:ascii="Times New Roman" w:hAnsi="Times New Roman"/>
          <w:sz w:val="24"/>
        </w:rPr>
      </w:pPr>
    </w:p>
    <w:p w14:paraId="7BF6C05E"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a celebração e os termos e condições deste [●]º Aditamento e do Contrato o cumprimento das obrigações aqui e ali previstas, (i) não infringem seu estatuto social; (</w:t>
      </w:r>
      <w:proofErr w:type="spellStart"/>
      <w:r w:rsidRPr="00A86D7F">
        <w:rPr>
          <w:rFonts w:ascii="Times New Roman" w:hAnsi="Times New Roman"/>
          <w:sz w:val="24"/>
        </w:rPr>
        <w:t>ii</w:t>
      </w:r>
      <w:proofErr w:type="spellEnd"/>
      <w:r w:rsidRPr="00A86D7F">
        <w:rPr>
          <w:rFonts w:ascii="Times New Roman" w:hAnsi="Times New Roman"/>
          <w:sz w:val="24"/>
        </w:rPr>
        <w:t>) não infringem qualquer disposição legal, contrato ou instrumento do qual a Alienante é parte; (c) não infringem qualquer ordem, decisão ou sentença administrativa, judicial ou arbitral que vincule a</w:t>
      </w:r>
      <w:r w:rsidRPr="00A86D7F" w:rsidDel="00E43A76">
        <w:rPr>
          <w:rFonts w:ascii="Times New Roman" w:hAnsi="Times New Roman"/>
          <w:sz w:val="24"/>
        </w:rPr>
        <w:t xml:space="preserve"> </w:t>
      </w:r>
      <w:r w:rsidRPr="00A86D7F">
        <w:rPr>
          <w:rFonts w:ascii="Times New Roman" w:hAnsi="Times New Roman"/>
          <w:sz w:val="24"/>
        </w:rPr>
        <w:t>Alienante ou os seus Bens Alienados; e (</w:t>
      </w:r>
      <w:proofErr w:type="spellStart"/>
      <w:r w:rsidRPr="00A86D7F">
        <w:rPr>
          <w:rFonts w:ascii="Times New Roman" w:hAnsi="Times New Roman"/>
          <w:sz w:val="24"/>
        </w:rPr>
        <w:t>iii</w:t>
      </w:r>
      <w:proofErr w:type="spellEnd"/>
      <w:r w:rsidRPr="00A86D7F">
        <w:rPr>
          <w:rFonts w:ascii="Times New Roman" w:hAnsi="Times New Roman"/>
          <w:sz w:val="24"/>
        </w:rPr>
        <w:t>) não resultarão em (1) vencimento antecipado de qualquer obrigação estabelecida em qualquer contrato do qual a</w:t>
      </w:r>
      <w:r w:rsidRPr="00A86D7F" w:rsidDel="00E43A76">
        <w:rPr>
          <w:rFonts w:ascii="Times New Roman" w:hAnsi="Times New Roman"/>
          <w:sz w:val="24"/>
        </w:rPr>
        <w:t xml:space="preserve"> </w:t>
      </w:r>
      <w:r w:rsidRPr="00A86D7F">
        <w:rPr>
          <w:rFonts w:ascii="Times New Roman" w:hAnsi="Times New Roman"/>
          <w:sz w:val="24"/>
        </w:rPr>
        <w:t>Alienante é parte; (2) criação de qualquer ônus ou gravame sobre qualquer ativo ou bem da Companhia (exceto pelos ônus constituídos por meio deste [●]º Aditamento e do Contrato); ou (3) rescisão de qualquer contratos ou instrumentos dos quais a Alienante é parte; e</w:t>
      </w:r>
    </w:p>
    <w:p w14:paraId="443EDEF8" w14:textId="77777777" w:rsidR="00111B84" w:rsidRPr="00A86D7F" w:rsidRDefault="00111B84" w:rsidP="00111B84">
      <w:pPr>
        <w:pStyle w:val="PargrafodaLista"/>
        <w:spacing w:line="320" w:lineRule="exact"/>
        <w:rPr>
          <w:rFonts w:ascii="Times New Roman" w:hAnsi="Times New Roman"/>
          <w:sz w:val="24"/>
        </w:rPr>
      </w:pPr>
    </w:p>
    <w:p w14:paraId="3AFC9DA5" w14:textId="77777777" w:rsidR="00111B84" w:rsidRPr="00A86D7F" w:rsidRDefault="00111B84" w:rsidP="00343EBD">
      <w:pPr>
        <w:numPr>
          <w:ilvl w:val="0"/>
          <w:numId w:val="71"/>
        </w:numPr>
        <w:autoSpaceDE w:val="0"/>
        <w:autoSpaceDN w:val="0"/>
        <w:adjustRightInd w:val="0"/>
        <w:spacing w:line="320" w:lineRule="exact"/>
        <w:ind w:left="1276" w:hanging="566"/>
        <w:jc w:val="both"/>
        <w:rPr>
          <w:rFonts w:ascii="Times New Roman" w:hAnsi="Times New Roman"/>
          <w:sz w:val="24"/>
        </w:rPr>
      </w:pPr>
      <w:r w:rsidRPr="00A86D7F">
        <w:rPr>
          <w:rFonts w:ascii="Times New Roman" w:hAnsi="Times New Roman"/>
          <w:sz w:val="24"/>
        </w:rPr>
        <w:t>todas as demais declarações prestadas pela Alienante no Contrato são válidas e verdadeiras nesta data.</w:t>
      </w:r>
    </w:p>
    <w:p w14:paraId="08389CB6" w14:textId="77777777" w:rsidR="00111B84" w:rsidRPr="00A86D7F" w:rsidRDefault="00111B84" w:rsidP="00111B84">
      <w:pPr>
        <w:spacing w:line="320" w:lineRule="exact"/>
        <w:jc w:val="both"/>
        <w:rPr>
          <w:rFonts w:ascii="Times New Roman" w:hAnsi="Times New Roman"/>
          <w:bCs/>
          <w:sz w:val="24"/>
        </w:rPr>
      </w:pPr>
    </w:p>
    <w:p w14:paraId="7EE09674"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4.2.</w:t>
      </w:r>
      <w:r w:rsidRPr="00A86D7F">
        <w:rPr>
          <w:rFonts w:ascii="Times New Roman" w:hAnsi="Times New Roman"/>
          <w:bCs/>
          <w:sz w:val="24"/>
        </w:rPr>
        <w:tab/>
        <w:t>Ficam ratificados, nos termos em que se encontram redigidos, todas as cláusulas, itens, características e condições constantes do Contrato que não tenham sido expressamente alterados por este Aditamento.</w:t>
      </w:r>
    </w:p>
    <w:p w14:paraId="08F8E405" w14:textId="77777777" w:rsidR="00111B84" w:rsidRPr="00A86D7F" w:rsidRDefault="00111B84" w:rsidP="00111B84">
      <w:pPr>
        <w:spacing w:line="320" w:lineRule="exact"/>
        <w:jc w:val="both"/>
        <w:rPr>
          <w:rFonts w:ascii="Times New Roman" w:hAnsi="Times New Roman"/>
          <w:bCs/>
          <w:sz w:val="24"/>
        </w:rPr>
      </w:pPr>
    </w:p>
    <w:p w14:paraId="4F503B4E" w14:textId="77777777" w:rsidR="00111B84" w:rsidRPr="00A86D7F" w:rsidRDefault="00111B84" w:rsidP="00111B84">
      <w:pPr>
        <w:spacing w:line="320" w:lineRule="exact"/>
        <w:jc w:val="both"/>
        <w:rPr>
          <w:rFonts w:ascii="Times New Roman" w:hAnsi="Times New Roman"/>
          <w:bCs/>
          <w:sz w:val="24"/>
        </w:rPr>
      </w:pPr>
      <w:r w:rsidRPr="00A86D7F">
        <w:rPr>
          <w:rFonts w:ascii="Times New Roman" w:hAnsi="Times New Roman"/>
          <w:bCs/>
          <w:sz w:val="24"/>
        </w:rPr>
        <w:t>4.3.</w:t>
      </w:r>
      <w:r w:rsidRPr="00A86D7F">
        <w:rPr>
          <w:rFonts w:ascii="Times New Roman" w:hAnsi="Times New Roman"/>
          <w:bCs/>
          <w:sz w:val="24"/>
        </w:rPr>
        <w:tab/>
        <w:t xml:space="preserve">Tendo em vista o exposto acima, as Partes, de comum acordo, resolvem consolidar o Contrato, o qual passará a vigorar na forma do </w:t>
      </w:r>
      <w:r w:rsidRPr="00A86D7F">
        <w:rPr>
          <w:rFonts w:ascii="Times New Roman" w:hAnsi="Times New Roman"/>
          <w:bCs/>
          <w:sz w:val="24"/>
          <w:u w:val="single"/>
        </w:rPr>
        <w:t>Anexo I</w:t>
      </w:r>
      <w:r w:rsidRPr="00A86D7F">
        <w:rPr>
          <w:rFonts w:ascii="Times New Roman" w:hAnsi="Times New Roman"/>
          <w:bCs/>
          <w:sz w:val="24"/>
        </w:rPr>
        <w:t xml:space="preserve"> ao presente Aditamento.</w:t>
      </w:r>
    </w:p>
    <w:p w14:paraId="53FFEE9C" w14:textId="77777777" w:rsidR="00111B84" w:rsidRPr="00A86D7F" w:rsidRDefault="00111B84" w:rsidP="00111B84">
      <w:pPr>
        <w:spacing w:line="320" w:lineRule="exact"/>
        <w:jc w:val="both"/>
        <w:rPr>
          <w:rFonts w:ascii="Times New Roman" w:hAnsi="Times New Roman"/>
          <w:bCs/>
          <w:sz w:val="24"/>
        </w:rPr>
      </w:pPr>
    </w:p>
    <w:p w14:paraId="1C71B742" w14:textId="77777777" w:rsidR="00111B84" w:rsidRPr="00A86D7F" w:rsidRDefault="00111B84" w:rsidP="00111B84">
      <w:pPr>
        <w:pStyle w:val="Clusula"/>
        <w:tabs>
          <w:tab w:val="clear" w:pos="1134"/>
        </w:tabs>
        <w:spacing w:line="320" w:lineRule="exact"/>
        <w:rPr>
          <w:rFonts w:cs="Times New Roman"/>
          <w:szCs w:val="24"/>
        </w:rPr>
      </w:pPr>
      <w:r w:rsidRPr="00A86D7F">
        <w:rPr>
          <w:rFonts w:cs="Times New Roman"/>
          <w:szCs w:val="24"/>
        </w:rPr>
        <w:t>Cláusula 5.</w:t>
      </w:r>
      <w:r w:rsidRPr="00A86D7F">
        <w:rPr>
          <w:rFonts w:cs="Times New Roman"/>
          <w:szCs w:val="24"/>
        </w:rPr>
        <w:tab/>
        <w:t>Das Disposições Gerais.</w:t>
      </w:r>
    </w:p>
    <w:p w14:paraId="5190179F" w14:textId="77777777" w:rsidR="00111B84" w:rsidRPr="00A86D7F" w:rsidRDefault="00111B84" w:rsidP="00111B84">
      <w:pPr>
        <w:spacing w:line="320" w:lineRule="exact"/>
        <w:rPr>
          <w:rFonts w:ascii="Times New Roman" w:hAnsi="Times New Roman"/>
          <w:b/>
          <w:sz w:val="24"/>
        </w:rPr>
      </w:pPr>
    </w:p>
    <w:p w14:paraId="1FE714E4"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5.1. </w:t>
      </w:r>
      <w:r w:rsidRPr="00A86D7F">
        <w:rPr>
          <w:rFonts w:ascii="Times New Roman" w:hAnsi="Times New Roman"/>
          <w:sz w:val="24"/>
          <w:u w:val="single"/>
        </w:rPr>
        <w:t>Sucessores e Cessionários</w:t>
      </w:r>
      <w:r w:rsidRPr="00A86D7F">
        <w:rPr>
          <w:rFonts w:ascii="Times New Roman" w:hAnsi="Times New Roman"/>
          <w:sz w:val="24"/>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14:paraId="7F193867" w14:textId="77777777" w:rsidR="00111B84" w:rsidRPr="00A86D7F" w:rsidRDefault="00111B84" w:rsidP="00111B84">
      <w:pPr>
        <w:spacing w:line="320" w:lineRule="exact"/>
        <w:rPr>
          <w:rFonts w:ascii="Times New Roman" w:hAnsi="Times New Roman"/>
          <w:sz w:val="24"/>
        </w:rPr>
      </w:pPr>
    </w:p>
    <w:p w14:paraId="0595D5DC"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t xml:space="preserve">5.2. </w:t>
      </w:r>
      <w:r w:rsidRPr="00A86D7F">
        <w:rPr>
          <w:rFonts w:ascii="Times New Roman" w:hAnsi="Times New Roman"/>
          <w:sz w:val="24"/>
          <w:u w:val="single"/>
          <w:specVanish/>
        </w:rPr>
        <w:t>Lei Aplicável</w:t>
      </w:r>
      <w:r w:rsidRPr="00A86D7F">
        <w:rPr>
          <w:rFonts w:ascii="Times New Roman" w:hAnsi="Times New Roman"/>
          <w:sz w:val="24"/>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sidRPr="00A86D7F">
        <w:rPr>
          <w:rFonts w:ascii="Times New Roman" w:hAnsi="Times New Roman"/>
          <w:sz w:val="24"/>
          <w:u w:val="single"/>
          <w:specVanish/>
        </w:rPr>
        <w:t>Código de Processo Civil</w:t>
      </w:r>
      <w:r w:rsidRPr="00A86D7F">
        <w:rPr>
          <w:rFonts w:ascii="Times New Roman" w:hAnsi="Times New Roman"/>
          <w:sz w:val="24"/>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14:paraId="603A17EF" w14:textId="77777777" w:rsidR="00111B84" w:rsidRPr="00A86D7F" w:rsidRDefault="00111B84" w:rsidP="00111B84">
      <w:pPr>
        <w:spacing w:line="320" w:lineRule="exact"/>
        <w:jc w:val="both"/>
        <w:rPr>
          <w:rFonts w:ascii="Times New Roman" w:hAnsi="Times New Roman"/>
          <w:sz w:val="24"/>
        </w:rPr>
      </w:pPr>
    </w:p>
    <w:p w14:paraId="2FB522D0" w14:textId="77777777" w:rsidR="00111B84" w:rsidRPr="00A86D7F" w:rsidRDefault="00111B84" w:rsidP="00111B84">
      <w:pPr>
        <w:spacing w:line="320" w:lineRule="exact"/>
        <w:jc w:val="both"/>
        <w:rPr>
          <w:rFonts w:ascii="Times New Roman" w:hAnsi="Times New Roman"/>
          <w:sz w:val="24"/>
        </w:rPr>
      </w:pPr>
      <w:r w:rsidRPr="00A86D7F">
        <w:rPr>
          <w:rFonts w:ascii="Times New Roman" w:hAnsi="Times New Roman"/>
          <w:sz w:val="24"/>
        </w:rPr>
        <w:lastRenderedPageBreak/>
        <w:t>5.3.</w:t>
      </w:r>
      <w:r w:rsidRPr="00A86D7F">
        <w:rPr>
          <w:rFonts w:ascii="Times New Roman" w:hAnsi="Times New Roman"/>
          <w:sz w:val="24"/>
        </w:rPr>
        <w:tab/>
      </w:r>
      <w:r w:rsidRPr="00A86D7F">
        <w:rPr>
          <w:rFonts w:ascii="Times New Roman" w:hAnsi="Times New Roman"/>
          <w:sz w:val="24"/>
          <w:u w:val="single"/>
          <w:specVanish/>
        </w:rPr>
        <w:t>Eleição de Foro.</w:t>
      </w:r>
      <w:r w:rsidRPr="00A86D7F">
        <w:rPr>
          <w:rFonts w:ascii="Times New Roman" w:hAnsi="Times New Roman"/>
          <w:sz w:val="24"/>
          <w:specVanish/>
        </w:rPr>
        <w:t xml:space="preserve"> Fica eleito o Foro da Comarca do Rio de Janeiro, Estado do Rio de Janeiro para dirimir quaisquer dúvidas ou controvérsias oriundas do presente Aditamento, com renúncia a qualquer outro, por mais privilegiado que seja.</w:t>
      </w:r>
    </w:p>
    <w:p w14:paraId="53054A1F" w14:textId="77777777" w:rsidR="00111B84" w:rsidRPr="00A86D7F" w:rsidRDefault="00111B84" w:rsidP="00111B84">
      <w:pPr>
        <w:spacing w:line="320" w:lineRule="exact"/>
        <w:rPr>
          <w:rFonts w:ascii="Times New Roman" w:hAnsi="Times New Roman"/>
          <w:sz w:val="24"/>
        </w:rPr>
      </w:pPr>
    </w:p>
    <w:p w14:paraId="0CF968D2" w14:textId="77777777" w:rsidR="00111B84" w:rsidRPr="00A86D7F" w:rsidRDefault="00111B84" w:rsidP="00111B84">
      <w:pPr>
        <w:keepNext/>
        <w:keepLines/>
        <w:spacing w:line="320" w:lineRule="exact"/>
        <w:jc w:val="both"/>
        <w:rPr>
          <w:rFonts w:ascii="Times New Roman" w:hAnsi="Times New Roman"/>
          <w:sz w:val="24"/>
        </w:rPr>
      </w:pPr>
      <w:r w:rsidRPr="00A86D7F">
        <w:rPr>
          <w:rFonts w:ascii="Times New Roman" w:hAnsi="Times New Roman"/>
          <w:sz w:val="24"/>
          <w:specVanish/>
        </w:rPr>
        <w:t>E, por estarem assim justos e contratados, firmam as partes o presente [●] ([●]) Aditamento ao Contrato de Alienação Fiduciária de Ações e Outras Avenças, [eletronicamente // em [●] ([●]) vias idênticas], na presença das testemunhas abaixo.</w:t>
      </w:r>
    </w:p>
    <w:p w14:paraId="573706CC" w14:textId="77777777" w:rsidR="00111B84" w:rsidRPr="00A86D7F" w:rsidRDefault="00111B84" w:rsidP="00111B84">
      <w:pPr>
        <w:keepNext/>
        <w:keepLines/>
        <w:spacing w:line="320" w:lineRule="exact"/>
        <w:jc w:val="both"/>
        <w:rPr>
          <w:rFonts w:ascii="Times New Roman" w:hAnsi="Times New Roman"/>
          <w:sz w:val="24"/>
          <w:specVanish/>
        </w:rPr>
      </w:pPr>
    </w:p>
    <w:p w14:paraId="750C9706" w14:textId="77777777" w:rsidR="00111B84" w:rsidRPr="00A86D7F" w:rsidRDefault="00111B84" w:rsidP="00111B84">
      <w:pPr>
        <w:keepNext/>
        <w:keepLines/>
        <w:tabs>
          <w:tab w:val="left" w:pos="709"/>
        </w:tabs>
        <w:spacing w:line="320" w:lineRule="exact"/>
        <w:ind w:left="720" w:hanging="720"/>
        <w:jc w:val="center"/>
        <w:rPr>
          <w:rFonts w:ascii="Times New Roman" w:hAnsi="Times New Roman"/>
          <w:sz w:val="24"/>
          <w:specVanish/>
        </w:rPr>
      </w:pPr>
      <w:r w:rsidRPr="00A86D7F">
        <w:rPr>
          <w:rFonts w:ascii="Times New Roman" w:hAnsi="Times New Roman"/>
          <w:sz w:val="24"/>
        </w:rPr>
        <w:t>Rio de Janeiro, [●] de [●] de [●].</w:t>
      </w:r>
    </w:p>
    <w:p w14:paraId="7F0AB5FD" w14:textId="77777777" w:rsidR="00111B84" w:rsidRPr="00A86D7F" w:rsidRDefault="00111B84" w:rsidP="00111B84">
      <w:pPr>
        <w:keepNext/>
        <w:keepLines/>
        <w:tabs>
          <w:tab w:val="left" w:pos="709"/>
        </w:tabs>
        <w:spacing w:line="320" w:lineRule="exact"/>
        <w:ind w:left="720" w:hanging="720"/>
        <w:jc w:val="center"/>
        <w:rPr>
          <w:rFonts w:ascii="Times New Roman" w:hAnsi="Times New Roman"/>
          <w:sz w:val="24"/>
          <w:specVanish/>
        </w:rPr>
      </w:pPr>
    </w:p>
    <w:p w14:paraId="58F4B201" w14:textId="77777777" w:rsidR="00111B84" w:rsidRPr="00A86D7F" w:rsidRDefault="00111B84" w:rsidP="00111B84">
      <w:pPr>
        <w:spacing w:line="320" w:lineRule="exact"/>
        <w:jc w:val="center"/>
        <w:rPr>
          <w:rFonts w:ascii="Times New Roman" w:hAnsi="Times New Roman"/>
          <w:i/>
          <w:sz w:val="24"/>
        </w:rPr>
      </w:pPr>
      <w:r w:rsidRPr="00A86D7F">
        <w:rPr>
          <w:rFonts w:ascii="Times New Roman" w:hAnsi="Times New Roman"/>
          <w:i/>
          <w:sz w:val="24"/>
        </w:rPr>
        <w:t>[assinaturas]</w:t>
      </w:r>
    </w:p>
    <w:p w14:paraId="3E5DBD62" w14:textId="77777777" w:rsidR="00111B84" w:rsidRPr="00A86D7F" w:rsidRDefault="00111B84" w:rsidP="00111B84">
      <w:pPr>
        <w:tabs>
          <w:tab w:val="left" w:pos="709"/>
        </w:tabs>
        <w:spacing w:line="320" w:lineRule="exact"/>
        <w:ind w:left="720" w:hanging="720"/>
        <w:jc w:val="center"/>
        <w:rPr>
          <w:rFonts w:ascii="Times New Roman" w:hAnsi="Times New Roman"/>
          <w:i/>
          <w:sz w:val="24"/>
        </w:rPr>
      </w:pPr>
    </w:p>
    <w:p w14:paraId="2D373D75" w14:textId="77777777" w:rsidR="00111B84" w:rsidRPr="00A86D7F" w:rsidRDefault="00111B84" w:rsidP="00111B84">
      <w:pPr>
        <w:spacing w:line="320" w:lineRule="exact"/>
        <w:jc w:val="center"/>
        <w:rPr>
          <w:rFonts w:ascii="Times New Roman" w:hAnsi="Times New Roman"/>
          <w:sz w:val="24"/>
        </w:rPr>
      </w:pPr>
      <w:r w:rsidRPr="00A86D7F">
        <w:rPr>
          <w:rFonts w:ascii="Times New Roman" w:hAnsi="Times New Roman"/>
          <w:sz w:val="24"/>
        </w:rPr>
        <w:t>[</w:t>
      </w:r>
      <w:r w:rsidRPr="00A86D7F">
        <w:rPr>
          <w:rFonts w:ascii="Times New Roman" w:hAnsi="Times New Roman"/>
          <w:i/>
          <w:sz w:val="24"/>
          <w:u w:val="single"/>
        </w:rPr>
        <w:t>Anexo I</w:t>
      </w:r>
      <w:r w:rsidRPr="00A86D7F">
        <w:rPr>
          <w:rFonts w:ascii="Times New Roman" w:hAnsi="Times New Roman"/>
          <w:i/>
          <w:sz w:val="24"/>
        </w:rPr>
        <w:t xml:space="preserve"> – Consolidação do Contrato</w:t>
      </w:r>
      <w:r w:rsidRPr="00A86D7F">
        <w:rPr>
          <w:rFonts w:ascii="Times New Roman" w:hAnsi="Times New Roman"/>
          <w:sz w:val="24"/>
        </w:rPr>
        <w:t>]</w:t>
      </w:r>
    </w:p>
    <w:p w14:paraId="3B3D77B6" w14:textId="77777777" w:rsidR="00111B84" w:rsidRPr="00A86D7F" w:rsidRDefault="00111B84" w:rsidP="00111B84">
      <w:pPr>
        <w:spacing w:line="320" w:lineRule="exact"/>
        <w:rPr>
          <w:rFonts w:ascii="Times New Roman" w:hAnsi="Times New Roman"/>
          <w:sz w:val="24"/>
        </w:rPr>
      </w:pPr>
    </w:p>
    <w:p w14:paraId="3A2D83EC" w14:textId="77777777" w:rsidR="00111B84" w:rsidRDefault="00111B84" w:rsidP="00A974B3">
      <w:pPr>
        <w:suppressAutoHyphens/>
        <w:spacing w:line="320" w:lineRule="exact"/>
        <w:jc w:val="center"/>
        <w:rPr>
          <w:rFonts w:ascii="Times New Roman" w:hAnsi="Times New Roman"/>
          <w:b/>
          <w:bCs/>
          <w:sz w:val="24"/>
        </w:rPr>
      </w:pPr>
    </w:p>
    <w:sectPr w:rsidR="00111B84" w:rsidSect="00D041A2">
      <w:pgSz w:w="11907" w:h="16840" w:code="9"/>
      <w:pgMar w:top="1701" w:right="1701" w:bottom="1418" w:left="1701" w:header="76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3537" w14:textId="77777777" w:rsidR="00343EBD" w:rsidRDefault="00343EBD">
      <w:r>
        <w:separator/>
      </w:r>
    </w:p>
  </w:endnote>
  <w:endnote w:type="continuationSeparator" w:id="0">
    <w:p w14:paraId="225D7B09" w14:textId="77777777" w:rsidR="00343EBD" w:rsidRDefault="0034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Calibri"/>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0867ABC7" w14:textId="77777777" w:rsidR="00762DFD" w:rsidRDefault="00762DFD">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77777777" w:rsidR="00762DFD" w:rsidRDefault="00762DFD">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0956" w14:textId="77777777" w:rsidR="00343EBD" w:rsidRDefault="00343EBD">
      <w:r>
        <w:separator/>
      </w:r>
    </w:p>
  </w:footnote>
  <w:footnote w:type="continuationSeparator" w:id="0">
    <w:p w14:paraId="09CEBFBB" w14:textId="77777777" w:rsidR="00343EBD" w:rsidRDefault="0034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72302FEC" w:rsidR="00762DFD" w:rsidRPr="00747D9C" w:rsidRDefault="00551B3A">
    <w:pPr>
      <w:pStyle w:val="Cabealho"/>
      <w:jc w:val="right"/>
      <w:rPr>
        <w:rFonts w:ascii="Times New Roman" w:hAnsi="Times New Roman"/>
        <w:b/>
        <w:bCs/>
        <w:i/>
        <w:sz w:val="24"/>
        <w:szCs w:val="28"/>
        <w:lang w:val="pt-BR"/>
      </w:rPr>
    </w:pPr>
    <w:r w:rsidRPr="00747D9C">
      <w:rPr>
        <w:rFonts w:ascii="Times New Roman" w:hAnsi="Times New Roman"/>
        <w:b/>
        <w:bCs/>
        <w:i/>
        <w:sz w:val="24"/>
        <w:szCs w:val="28"/>
        <w:lang w:val="pt-BR"/>
      </w:rPr>
      <w:t>Minuta Cescon Barrieu</w:t>
    </w:r>
  </w:p>
  <w:p w14:paraId="3DAB610D" w14:textId="3E04CFDD" w:rsidR="00551B3A" w:rsidRPr="00747D9C" w:rsidRDefault="00781C84">
    <w:pPr>
      <w:pStyle w:val="Cabealho"/>
      <w:jc w:val="right"/>
      <w:rPr>
        <w:rFonts w:ascii="Times New Roman" w:hAnsi="Times New Roman"/>
        <w:b/>
        <w:bCs/>
        <w:i/>
        <w:sz w:val="24"/>
        <w:szCs w:val="28"/>
        <w:lang w:val="pt-BR"/>
      </w:rPr>
    </w:pPr>
    <w:r>
      <w:rPr>
        <w:rFonts w:ascii="Times New Roman" w:hAnsi="Times New Roman"/>
        <w:b/>
        <w:bCs/>
        <w:i/>
        <w:sz w:val="24"/>
        <w:szCs w:val="28"/>
        <w:lang w:val="pt-BR"/>
      </w:rPr>
      <w:t>2</w:t>
    </w:r>
    <w:r w:rsidR="00D04914">
      <w:rPr>
        <w:rFonts w:ascii="Times New Roman" w:hAnsi="Times New Roman"/>
        <w:b/>
        <w:bCs/>
        <w:i/>
        <w:sz w:val="24"/>
        <w:szCs w:val="28"/>
        <w:lang w:val="pt-BR"/>
      </w:rPr>
      <w:t>4</w:t>
    </w:r>
    <w:r w:rsidR="00551B3A" w:rsidRPr="00747D9C">
      <w:rPr>
        <w:rFonts w:ascii="Times New Roman" w:hAnsi="Times New Roman"/>
        <w:b/>
        <w:bCs/>
        <w:i/>
        <w:sz w:val="24"/>
        <w:szCs w:val="28"/>
        <w:lang w:val="pt-BR"/>
      </w:rPr>
      <w:t>.</w:t>
    </w:r>
    <w:r w:rsidR="003E7157">
      <w:rPr>
        <w:rFonts w:ascii="Times New Roman" w:hAnsi="Times New Roman"/>
        <w:b/>
        <w:bCs/>
        <w:i/>
        <w:sz w:val="24"/>
        <w:szCs w:val="28"/>
        <w:lang w:val="pt-BR"/>
      </w:rPr>
      <w:t>10</w:t>
    </w:r>
    <w:r w:rsidR="00551B3A" w:rsidRPr="00747D9C">
      <w:rPr>
        <w:rFonts w:ascii="Times New Roman" w:hAnsi="Times New Roman"/>
        <w:b/>
        <w:bCs/>
        <w:i/>
        <w:sz w:val="24"/>
        <w:szCs w:val="28"/>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6"/>
    <w:multiLevelType w:val="hybridMultilevel"/>
    <w:tmpl w:val="7D6658A8"/>
    <w:lvl w:ilvl="0" w:tplc="8C9602F2">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8CC00656">
      <w:start w:val="1"/>
      <w:numFmt w:val="lowerRoman"/>
      <w:lvlText w:val="(%1)"/>
      <w:lvlJc w:val="left"/>
      <w:pPr>
        <w:tabs>
          <w:tab w:val="num" w:pos="1070"/>
        </w:tabs>
        <w:ind w:left="1070" w:hanging="360"/>
      </w:pPr>
      <w:rPr>
        <w:rFonts w:hint="default"/>
        <w:b w:val="0"/>
        <w:bCs w:val="0"/>
        <w:spacing w:val="0"/>
        <w:sz w:val="24"/>
        <w:szCs w:val="24"/>
        <w:u w:val="none"/>
      </w:rPr>
    </w:lvl>
    <w:lvl w:ilvl="1" w:tplc="8FC04050">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A38CC10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E7706E00">
      <w:start w:val="1"/>
      <w:numFmt w:val="decimal"/>
      <w:lvlText w:val="%4."/>
      <w:lvlJc w:val="left"/>
      <w:pPr>
        <w:tabs>
          <w:tab w:val="num" w:pos="2804"/>
        </w:tabs>
        <w:ind w:left="2804" w:hanging="360"/>
      </w:pPr>
      <w:rPr>
        <w:rFonts w:ascii="Times New Roman" w:hAnsi="Times New Roman" w:cs="Times New Roman"/>
        <w:spacing w:val="0"/>
        <w:sz w:val="24"/>
        <w:szCs w:val="24"/>
      </w:rPr>
    </w:lvl>
    <w:lvl w:ilvl="4" w:tplc="8C143C60">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A1CCA648">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B26A21F6">
      <w:start w:val="1"/>
      <w:numFmt w:val="decimal"/>
      <w:lvlText w:val="%7."/>
      <w:lvlJc w:val="left"/>
      <w:pPr>
        <w:tabs>
          <w:tab w:val="num" w:pos="4964"/>
        </w:tabs>
        <w:ind w:left="4964" w:hanging="360"/>
      </w:pPr>
      <w:rPr>
        <w:rFonts w:ascii="Times New Roman" w:hAnsi="Times New Roman" w:cs="Times New Roman"/>
        <w:spacing w:val="0"/>
        <w:sz w:val="24"/>
        <w:szCs w:val="24"/>
      </w:rPr>
    </w:lvl>
    <w:lvl w:ilvl="7" w:tplc="46C6890E">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6F360C26">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59C52E2"/>
    <w:lvl w:ilvl="0" w:tplc="321E150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AA6B26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A28982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0984DBA">
      <w:start w:val="1"/>
      <w:numFmt w:val="decimal"/>
      <w:lvlText w:val="%4."/>
      <w:lvlJc w:val="left"/>
      <w:pPr>
        <w:tabs>
          <w:tab w:val="num" w:pos="3590"/>
        </w:tabs>
        <w:ind w:left="3590" w:hanging="360"/>
      </w:pPr>
      <w:rPr>
        <w:rFonts w:ascii="Times New Roman" w:hAnsi="Times New Roman" w:cs="Times New Roman"/>
        <w:spacing w:val="0"/>
        <w:sz w:val="24"/>
        <w:szCs w:val="24"/>
      </w:rPr>
    </w:lvl>
    <w:lvl w:ilvl="4" w:tplc="42C4B96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BDE0D0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2C726B46">
      <w:start w:val="1"/>
      <w:numFmt w:val="decimal"/>
      <w:lvlText w:val="%7."/>
      <w:lvlJc w:val="left"/>
      <w:pPr>
        <w:tabs>
          <w:tab w:val="num" w:pos="5750"/>
        </w:tabs>
        <w:ind w:left="5750" w:hanging="360"/>
      </w:pPr>
      <w:rPr>
        <w:rFonts w:ascii="Times New Roman" w:hAnsi="Times New Roman" w:cs="Times New Roman"/>
        <w:spacing w:val="0"/>
        <w:sz w:val="24"/>
        <w:szCs w:val="24"/>
      </w:rPr>
    </w:lvl>
    <w:lvl w:ilvl="7" w:tplc="D5F0CECC">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ECC4D1F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23"/>
    <w:multiLevelType w:val="multilevel"/>
    <w:tmpl w:val="002C00FE"/>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5"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6"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8" w15:restartNumberingAfterBreak="0">
    <w:nsid w:val="00000029"/>
    <w:multiLevelType w:val="multilevel"/>
    <w:tmpl w:val="94ECC9C4"/>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9"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1" w15:restartNumberingAfterBreak="0">
    <w:nsid w:val="0000002C"/>
    <w:multiLevelType w:val="multilevel"/>
    <w:tmpl w:val="4C84E360"/>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2" w15:restartNumberingAfterBreak="0">
    <w:nsid w:val="0000002D"/>
    <w:multiLevelType w:val="hybridMultilevel"/>
    <w:tmpl w:val="7EF645AC"/>
    <w:lvl w:ilvl="0" w:tplc="3CE6D290">
      <w:start w:val="1"/>
      <w:numFmt w:val="lowerLetter"/>
      <w:lvlText w:val="(%1)"/>
      <w:lvlJc w:val="left"/>
      <w:pPr>
        <w:tabs>
          <w:tab w:val="num" w:pos="928"/>
        </w:tabs>
        <w:ind w:left="928" w:hanging="360"/>
      </w:pPr>
      <w:rPr>
        <w:rFonts w:ascii="Times New Roman" w:hAnsi="Times New Roman" w:cs="Times New Roman"/>
        <w:sz w:val="24"/>
        <w:szCs w:val="24"/>
      </w:rPr>
    </w:lvl>
    <w:lvl w:ilvl="1" w:tplc="7638E884">
      <w:start w:val="1"/>
      <w:numFmt w:val="lowerLetter"/>
      <w:lvlText w:val="%2."/>
      <w:lvlJc w:val="left"/>
      <w:pPr>
        <w:tabs>
          <w:tab w:val="num" w:pos="1648"/>
        </w:tabs>
        <w:ind w:left="1648" w:hanging="360"/>
      </w:pPr>
      <w:rPr>
        <w:rFonts w:ascii="Times New Roman" w:hAnsi="Times New Roman" w:cs="Times New Roman"/>
        <w:sz w:val="24"/>
        <w:szCs w:val="24"/>
      </w:rPr>
    </w:lvl>
    <w:lvl w:ilvl="2" w:tplc="AE1AC430">
      <w:start w:val="1"/>
      <w:numFmt w:val="lowerRoman"/>
      <w:lvlText w:val="%3."/>
      <w:lvlJc w:val="right"/>
      <w:pPr>
        <w:tabs>
          <w:tab w:val="num" w:pos="2368"/>
        </w:tabs>
        <w:ind w:left="2368" w:hanging="180"/>
      </w:pPr>
      <w:rPr>
        <w:rFonts w:ascii="Times New Roman" w:hAnsi="Times New Roman" w:cs="Times New Roman"/>
        <w:sz w:val="24"/>
        <w:szCs w:val="24"/>
      </w:rPr>
    </w:lvl>
    <w:lvl w:ilvl="3" w:tplc="E69C6B42">
      <w:start w:val="1"/>
      <w:numFmt w:val="decimal"/>
      <w:lvlText w:val="%4."/>
      <w:lvlJc w:val="left"/>
      <w:pPr>
        <w:tabs>
          <w:tab w:val="num" w:pos="3088"/>
        </w:tabs>
        <w:ind w:left="3088" w:hanging="360"/>
      </w:pPr>
      <w:rPr>
        <w:rFonts w:ascii="Times New Roman" w:hAnsi="Times New Roman" w:cs="Times New Roman"/>
        <w:sz w:val="24"/>
        <w:szCs w:val="24"/>
      </w:rPr>
    </w:lvl>
    <w:lvl w:ilvl="4" w:tplc="3778422A">
      <w:start w:val="1"/>
      <w:numFmt w:val="lowerLetter"/>
      <w:lvlText w:val="%5."/>
      <w:lvlJc w:val="left"/>
      <w:pPr>
        <w:tabs>
          <w:tab w:val="num" w:pos="3808"/>
        </w:tabs>
        <w:ind w:left="3808" w:hanging="360"/>
      </w:pPr>
      <w:rPr>
        <w:rFonts w:ascii="Times New Roman" w:hAnsi="Times New Roman" w:cs="Times New Roman"/>
        <w:sz w:val="24"/>
        <w:szCs w:val="24"/>
      </w:rPr>
    </w:lvl>
    <w:lvl w:ilvl="5" w:tplc="BB205204">
      <w:start w:val="1"/>
      <w:numFmt w:val="lowerRoman"/>
      <w:lvlText w:val="%6."/>
      <w:lvlJc w:val="right"/>
      <w:pPr>
        <w:tabs>
          <w:tab w:val="num" w:pos="4528"/>
        </w:tabs>
        <w:ind w:left="4528" w:hanging="180"/>
      </w:pPr>
      <w:rPr>
        <w:rFonts w:ascii="Times New Roman" w:hAnsi="Times New Roman" w:cs="Times New Roman"/>
        <w:sz w:val="24"/>
        <w:szCs w:val="24"/>
      </w:rPr>
    </w:lvl>
    <w:lvl w:ilvl="6" w:tplc="EDF800EC">
      <w:start w:val="1"/>
      <w:numFmt w:val="decimal"/>
      <w:lvlText w:val="%7."/>
      <w:lvlJc w:val="left"/>
      <w:pPr>
        <w:tabs>
          <w:tab w:val="num" w:pos="5248"/>
        </w:tabs>
        <w:ind w:left="5248" w:hanging="360"/>
      </w:pPr>
      <w:rPr>
        <w:rFonts w:ascii="Times New Roman" w:hAnsi="Times New Roman" w:cs="Times New Roman"/>
        <w:sz w:val="24"/>
        <w:szCs w:val="24"/>
      </w:rPr>
    </w:lvl>
    <w:lvl w:ilvl="7" w:tplc="A1A83D06">
      <w:start w:val="1"/>
      <w:numFmt w:val="lowerLetter"/>
      <w:lvlText w:val="%8."/>
      <w:lvlJc w:val="left"/>
      <w:pPr>
        <w:tabs>
          <w:tab w:val="num" w:pos="5968"/>
        </w:tabs>
        <w:ind w:left="5968" w:hanging="360"/>
      </w:pPr>
      <w:rPr>
        <w:rFonts w:ascii="Times New Roman" w:hAnsi="Times New Roman" w:cs="Times New Roman"/>
        <w:sz w:val="24"/>
        <w:szCs w:val="24"/>
      </w:rPr>
    </w:lvl>
    <w:lvl w:ilvl="8" w:tplc="7DDAB7AA">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3" w15:restartNumberingAfterBreak="0">
    <w:nsid w:val="0000002E"/>
    <w:multiLevelType w:val="multilevel"/>
    <w:tmpl w:val="FF0619D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15" w15:restartNumberingAfterBreak="0">
    <w:nsid w:val="0254074C"/>
    <w:multiLevelType w:val="hybridMultilevel"/>
    <w:tmpl w:val="4378AB60"/>
    <w:lvl w:ilvl="0" w:tplc="EE76D35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DCC88B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74E6082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3C69A8C">
      <w:start w:val="1"/>
      <w:numFmt w:val="decimal"/>
      <w:lvlText w:val="%4."/>
      <w:lvlJc w:val="left"/>
      <w:pPr>
        <w:tabs>
          <w:tab w:val="num" w:pos="3590"/>
        </w:tabs>
        <w:ind w:left="3590" w:hanging="360"/>
      </w:pPr>
      <w:rPr>
        <w:rFonts w:ascii="Times New Roman" w:hAnsi="Times New Roman" w:cs="Times New Roman"/>
        <w:spacing w:val="0"/>
        <w:sz w:val="24"/>
        <w:szCs w:val="24"/>
      </w:rPr>
    </w:lvl>
    <w:lvl w:ilvl="4" w:tplc="94202DB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0D56F6F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018247C4">
      <w:start w:val="1"/>
      <w:numFmt w:val="decimal"/>
      <w:lvlText w:val="%7."/>
      <w:lvlJc w:val="left"/>
      <w:pPr>
        <w:tabs>
          <w:tab w:val="num" w:pos="5750"/>
        </w:tabs>
        <w:ind w:left="5750" w:hanging="360"/>
      </w:pPr>
      <w:rPr>
        <w:rFonts w:ascii="Times New Roman" w:hAnsi="Times New Roman" w:cs="Times New Roman"/>
        <w:spacing w:val="0"/>
        <w:sz w:val="24"/>
        <w:szCs w:val="24"/>
      </w:rPr>
    </w:lvl>
    <w:lvl w:ilvl="7" w:tplc="985EEA9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37F290D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6"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17"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2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2" w15:restartNumberingAfterBreak="0">
    <w:nsid w:val="12132238"/>
    <w:multiLevelType w:val="hybridMultilevel"/>
    <w:tmpl w:val="D430C142"/>
    <w:lvl w:ilvl="0" w:tplc="8A76488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A95CB66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8A880DF6">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B5238F0">
      <w:start w:val="1"/>
      <w:numFmt w:val="decimal"/>
      <w:lvlText w:val="%4."/>
      <w:lvlJc w:val="left"/>
      <w:pPr>
        <w:tabs>
          <w:tab w:val="num" w:pos="3590"/>
        </w:tabs>
        <w:ind w:left="3590" w:hanging="360"/>
      </w:pPr>
      <w:rPr>
        <w:rFonts w:ascii="Times New Roman" w:hAnsi="Times New Roman" w:cs="Times New Roman"/>
        <w:spacing w:val="0"/>
        <w:sz w:val="24"/>
        <w:szCs w:val="24"/>
      </w:rPr>
    </w:lvl>
    <w:lvl w:ilvl="4" w:tplc="B26EBCC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9F10A0BA">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89CCCB68">
      <w:start w:val="1"/>
      <w:numFmt w:val="decimal"/>
      <w:lvlText w:val="%7."/>
      <w:lvlJc w:val="left"/>
      <w:pPr>
        <w:tabs>
          <w:tab w:val="num" w:pos="5750"/>
        </w:tabs>
        <w:ind w:left="5750" w:hanging="360"/>
      </w:pPr>
      <w:rPr>
        <w:rFonts w:ascii="Times New Roman" w:hAnsi="Times New Roman" w:cs="Times New Roman"/>
        <w:spacing w:val="0"/>
        <w:sz w:val="24"/>
        <w:szCs w:val="24"/>
      </w:rPr>
    </w:lvl>
    <w:lvl w:ilvl="7" w:tplc="0D0021E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8DEFCE2">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3"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30"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64271C1"/>
    <w:multiLevelType w:val="hybridMultilevel"/>
    <w:tmpl w:val="24A68000"/>
    <w:lvl w:ilvl="0" w:tplc="E37C958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7404A22">
      <w:start w:val="1"/>
      <w:numFmt w:val="lowerLetter"/>
      <w:lvlText w:val="%2."/>
      <w:lvlJc w:val="left"/>
      <w:pPr>
        <w:tabs>
          <w:tab w:val="num" w:pos="1440"/>
        </w:tabs>
        <w:ind w:left="1440" w:hanging="360"/>
      </w:pPr>
      <w:rPr>
        <w:rFonts w:ascii="Times New Roman" w:hAnsi="Times New Roman" w:cs="Times New Roman"/>
        <w:sz w:val="24"/>
        <w:szCs w:val="24"/>
      </w:rPr>
    </w:lvl>
    <w:lvl w:ilvl="2" w:tplc="5A42F99E">
      <w:start w:val="1"/>
      <w:numFmt w:val="lowerRoman"/>
      <w:lvlText w:val="%3."/>
      <w:lvlJc w:val="right"/>
      <w:pPr>
        <w:tabs>
          <w:tab w:val="num" w:pos="2160"/>
        </w:tabs>
        <w:ind w:left="2160" w:hanging="180"/>
      </w:pPr>
      <w:rPr>
        <w:rFonts w:ascii="Times New Roman" w:hAnsi="Times New Roman" w:cs="Times New Roman"/>
        <w:sz w:val="24"/>
        <w:szCs w:val="24"/>
      </w:rPr>
    </w:lvl>
    <w:lvl w:ilvl="3" w:tplc="A816CCE4">
      <w:start w:val="1"/>
      <w:numFmt w:val="decimal"/>
      <w:lvlText w:val="%4."/>
      <w:lvlJc w:val="left"/>
      <w:pPr>
        <w:tabs>
          <w:tab w:val="num" w:pos="2880"/>
        </w:tabs>
        <w:ind w:left="2880" w:hanging="360"/>
      </w:pPr>
      <w:rPr>
        <w:rFonts w:ascii="Times New Roman" w:hAnsi="Times New Roman" w:cs="Times New Roman"/>
        <w:sz w:val="24"/>
        <w:szCs w:val="24"/>
      </w:rPr>
    </w:lvl>
    <w:lvl w:ilvl="4" w:tplc="E8081FC0">
      <w:start w:val="1"/>
      <w:numFmt w:val="lowerLetter"/>
      <w:lvlText w:val="%5."/>
      <w:lvlJc w:val="left"/>
      <w:pPr>
        <w:tabs>
          <w:tab w:val="num" w:pos="3600"/>
        </w:tabs>
        <w:ind w:left="3600" w:hanging="360"/>
      </w:pPr>
      <w:rPr>
        <w:rFonts w:ascii="Times New Roman" w:hAnsi="Times New Roman" w:cs="Times New Roman"/>
        <w:sz w:val="24"/>
        <w:szCs w:val="24"/>
      </w:rPr>
    </w:lvl>
    <w:lvl w:ilvl="5" w:tplc="6B1A3E5E">
      <w:start w:val="1"/>
      <w:numFmt w:val="lowerRoman"/>
      <w:lvlText w:val="%6."/>
      <w:lvlJc w:val="right"/>
      <w:pPr>
        <w:tabs>
          <w:tab w:val="num" w:pos="4320"/>
        </w:tabs>
        <w:ind w:left="4320" w:hanging="180"/>
      </w:pPr>
      <w:rPr>
        <w:rFonts w:ascii="Times New Roman" w:hAnsi="Times New Roman" w:cs="Times New Roman"/>
        <w:sz w:val="24"/>
        <w:szCs w:val="24"/>
      </w:rPr>
    </w:lvl>
    <w:lvl w:ilvl="6" w:tplc="0F9ACFA2">
      <w:start w:val="1"/>
      <w:numFmt w:val="decimal"/>
      <w:lvlText w:val="%7."/>
      <w:lvlJc w:val="left"/>
      <w:pPr>
        <w:tabs>
          <w:tab w:val="num" w:pos="5040"/>
        </w:tabs>
        <w:ind w:left="5040" w:hanging="360"/>
      </w:pPr>
      <w:rPr>
        <w:rFonts w:ascii="Times New Roman" w:hAnsi="Times New Roman" w:cs="Times New Roman"/>
        <w:sz w:val="24"/>
        <w:szCs w:val="24"/>
      </w:rPr>
    </w:lvl>
    <w:lvl w:ilvl="7" w:tplc="1F742E9C">
      <w:start w:val="1"/>
      <w:numFmt w:val="lowerLetter"/>
      <w:lvlText w:val="%8."/>
      <w:lvlJc w:val="left"/>
      <w:pPr>
        <w:tabs>
          <w:tab w:val="num" w:pos="5760"/>
        </w:tabs>
        <w:ind w:left="5760" w:hanging="360"/>
      </w:pPr>
      <w:rPr>
        <w:rFonts w:ascii="Times New Roman" w:hAnsi="Times New Roman" w:cs="Times New Roman"/>
        <w:sz w:val="24"/>
        <w:szCs w:val="24"/>
      </w:rPr>
    </w:lvl>
    <w:lvl w:ilvl="8" w:tplc="79705E3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2B436D"/>
    <w:multiLevelType w:val="hybridMultilevel"/>
    <w:tmpl w:val="BB7ABBCC"/>
    <w:lvl w:ilvl="0" w:tplc="028C2CC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E4E7A0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0274550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9567FC2">
      <w:start w:val="1"/>
      <w:numFmt w:val="decimal"/>
      <w:lvlText w:val="%4."/>
      <w:lvlJc w:val="left"/>
      <w:pPr>
        <w:tabs>
          <w:tab w:val="num" w:pos="3590"/>
        </w:tabs>
        <w:ind w:left="3590" w:hanging="360"/>
      </w:pPr>
      <w:rPr>
        <w:rFonts w:ascii="Times New Roman" w:hAnsi="Times New Roman" w:cs="Times New Roman"/>
        <w:spacing w:val="0"/>
        <w:sz w:val="24"/>
        <w:szCs w:val="24"/>
      </w:rPr>
    </w:lvl>
    <w:lvl w:ilvl="4" w:tplc="C740637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E2289D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58FAF4EA">
      <w:start w:val="1"/>
      <w:numFmt w:val="decimal"/>
      <w:lvlText w:val="%7."/>
      <w:lvlJc w:val="left"/>
      <w:pPr>
        <w:tabs>
          <w:tab w:val="num" w:pos="5750"/>
        </w:tabs>
        <w:ind w:left="5750" w:hanging="360"/>
      </w:pPr>
      <w:rPr>
        <w:rFonts w:ascii="Times New Roman" w:hAnsi="Times New Roman" w:cs="Times New Roman"/>
        <w:spacing w:val="0"/>
        <w:sz w:val="24"/>
        <w:szCs w:val="24"/>
      </w:rPr>
    </w:lvl>
    <w:lvl w:ilvl="7" w:tplc="439AC9C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C182218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31F65B72"/>
    <w:multiLevelType w:val="multilevel"/>
    <w:tmpl w:val="FF6EB2F4"/>
    <w:lvl w:ilvl="0">
      <w:start w:val="1"/>
      <w:numFmt w:val="lowerRoman"/>
      <w:pStyle w:val="ListRoman3"/>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6"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7"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40"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6"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58"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0"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1"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3"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7"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16cid:durableId="852376491">
    <w:abstractNumId w:val="44"/>
  </w:num>
  <w:num w:numId="2" w16cid:durableId="1125781440">
    <w:abstractNumId w:val="65"/>
  </w:num>
  <w:num w:numId="3" w16cid:durableId="214434886">
    <w:abstractNumId w:val="36"/>
  </w:num>
  <w:num w:numId="4" w16cid:durableId="1114249357">
    <w:abstractNumId w:val="25"/>
  </w:num>
  <w:num w:numId="5" w16cid:durableId="1125732340">
    <w:abstractNumId w:val="42"/>
  </w:num>
  <w:num w:numId="6" w16cid:durableId="1063287141">
    <w:abstractNumId w:val="38"/>
  </w:num>
  <w:num w:numId="7" w16cid:durableId="2120441962">
    <w:abstractNumId w:val="70"/>
  </w:num>
  <w:num w:numId="8" w16cid:durableId="586423215">
    <w:abstractNumId w:val="68"/>
  </w:num>
  <w:num w:numId="9" w16cid:durableId="913970076">
    <w:abstractNumId w:val="27"/>
  </w:num>
  <w:num w:numId="10" w16cid:durableId="546453412">
    <w:abstractNumId w:val="41"/>
  </w:num>
  <w:num w:numId="11" w16cid:durableId="604265487">
    <w:abstractNumId w:val="45"/>
  </w:num>
  <w:num w:numId="12" w16cid:durableId="1292131019">
    <w:abstractNumId w:val="43"/>
  </w:num>
  <w:num w:numId="13" w16cid:durableId="794173719">
    <w:abstractNumId w:val="24"/>
  </w:num>
  <w:num w:numId="14" w16cid:durableId="317350239">
    <w:abstractNumId w:val="67"/>
  </w:num>
  <w:num w:numId="15" w16cid:durableId="1728186653">
    <w:abstractNumId w:val="71"/>
  </w:num>
  <w:num w:numId="16" w16cid:durableId="297803510">
    <w:abstractNumId w:val="51"/>
  </w:num>
  <w:num w:numId="17" w16cid:durableId="1146631107">
    <w:abstractNumId w:val="40"/>
  </w:num>
  <w:num w:numId="18" w16cid:durableId="2137866467">
    <w:abstractNumId w:val="73"/>
  </w:num>
  <w:num w:numId="19" w16cid:durableId="1898933444">
    <w:abstractNumId w:val="64"/>
  </w:num>
  <w:num w:numId="20" w16cid:durableId="1442722770">
    <w:abstractNumId w:val="59"/>
  </w:num>
  <w:num w:numId="21" w16cid:durableId="747583203">
    <w:abstractNumId w:val="23"/>
  </w:num>
  <w:num w:numId="22" w16cid:durableId="1901406597">
    <w:abstractNumId w:val="20"/>
  </w:num>
  <w:num w:numId="23" w16cid:durableId="632490128">
    <w:abstractNumId w:val="53"/>
  </w:num>
  <w:num w:numId="24" w16cid:durableId="1715808336">
    <w:abstractNumId w:val="50"/>
  </w:num>
  <w:num w:numId="25" w16cid:durableId="1081954268">
    <w:abstractNumId w:val="69"/>
  </w:num>
  <w:num w:numId="26" w16cid:durableId="1490707289">
    <w:abstractNumId w:val="54"/>
  </w:num>
  <w:num w:numId="27" w16cid:durableId="1631789388">
    <w:abstractNumId w:val="48"/>
  </w:num>
  <w:num w:numId="28" w16cid:durableId="395904238">
    <w:abstractNumId w:val="66"/>
  </w:num>
  <w:num w:numId="29" w16cid:durableId="498817085">
    <w:abstractNumId w:val="62"/>
  </w:num>
  <w:num w:numId="30" w16cid:durableId="807359468">
    <w:abstractNumId w:val="21"/>
  </w:num>
  <w:num w:numId="31" w16cid:durableId="692725463">
    <w:abstractNumId w:val="31"/>
  </w:num>
  <w:num w:numId="32" w16cid:durableId="1970085376">
    <w:abstractNumId w:val="52"/>
  </w:num>
  <w:num w:numId="33" w16cid:durableId="1742412986">
    <w:abstractNumId w:val="55"/>
  </w:num>
  <w:num w:numId="34" w16cid:durableId="394789281">
    <w:abstractNumId w:val="16"/>
  </w:num>
  <w:num w:numId="35" w16cid:durableId="1924296018">
    <w:abstractNumId w:val="37"/>
  </w:num>
  <w:num w:numId="36" w16cid:durableId="2131240823">
    <w:abstractNumId w:val="57"/>
  </w:num>
  <w:num w:numId="37" w16cid:durableId="163281268">
    <w:abstractNumId w:val="30"/>
  </w:num>
  <w:num w:numId="38" w16cid:durableId="684869493">
    <w:abstractNumId w:val="39"/>
  </w:num>
  <w:num w:numId="39" w16cid:durableId="181091058">
    <w:abstractNumId w:val="60"/>
  </w:num>
  <w:num w:numId="40" w16cid:durableId="1798990456">
    <w:abstractNumId w:val="29"/>
  </w:num>
  <w:num w:numId="41" w16cid:durableId="1527257783">
    <w:abstractNumId w:val="47"/>
  </w:num>
  <w:num w:numId="42" w16cid:durableId="1555502444">
    <w:abstractNumId w:val="0"/>
  </w:num>
  <w:num w:numId="43" w16cid:durableId="1380981103">
    <w:abstractNumId w:val="72"/>
  </w:num>
  <w:num w:numId="44" w16cid:durableId="1669559827">
    <w:abstractNumId w:val="63"/>
  </w:num>
  <w:num w:numId="45" w16cid:durableId="264655314">
    <w:abstractNumId w:val="18"/>
  </w:num>
  <w:num w:numId="46" w16cid:durableId="560675702">
    <w:abstractNumId w:val="17"/>
  </w:num>
  <w:num w:numId="47" w16cid:durableId="1987515894">
    <w:abstractNumId w:val="26"/>
  </w:num>
  <w:num w:numId="48" w16cid:durableId="17971776">
    <w:abstractNumId w:val="1"/>
  </w:num>
  <w:num w:numId="49" w16cid:durableId="235825812">
    <w:abstractNumId w:val="14"/>
  </w:num>
  <w:num w:numId="50" w16cid:durableId="1504855888">
    <w:abstractNumId w:val="35"/>
  </w:num>
  <w:num w:numId="51" w16cid:durableId="528953712">
    <w:abstractNumId w:val="33"/>
  </w:num>
  <w:num w:numId="52" w16cid:durableId="908274348">
    <w:abstractNumId w:val="61"/>
  </w:num>
  <w:num w:numId="53" w16cid:durableId="1535314621">
    <w:abstractNumId w:val="46"/>
  </w:num>
  <w:num w:numId="54" w16cid:durableId="1912545741">
    <w:abstractNumId w:val="56"/>
  </w:num>
  <w:num w:numId="55" w16cid:durableId="1109470647">
    <w:abstractNumId w:val="58"/>
  </w:num>
  <w:num w:numId="56" w16cid:durableId="1530991492">
    <w:abstractNumId w:val="2"/>
  </w:num>
  <w:num w:numId="57" w16cid:durableId="2019236986">
    <w:abstractNumId w:val="3"/>
  </w:num>
  <w:num w:numId="58" w16cid:durableId="1878004253">
    <w:abstractNumId w:val="10"/>
  </w:num>
  <w:num w:numId="59" w16cid:durableId="637029945">
    <w:abstractNumId w:val="12"/>
  </w:num>
  <w:num w:numId="60" w16cid:durableId="229124205">
    <w:abstractNumId w:val="13"/>
  </w:num>
  <w:num w:numId="61" w16cid:durableId="328337059">
    <w:abstractNumId w:val="6"/>
  </w:num>
  <w:num w:numId="62" w16cid:durableId="1443765580">
    <w:abstractNumId w:val="4"/>
  </w:num>
  <w:num w:numId="63" w16cid:durableId="544299292">
    <w:abstractNumId w:val="11"/>
  </w:num>
  <w:num w:numId="64" w16cid:durableId="1641495355">
    <w:abstractNumId w:val="9"/>
  </w:num>
  <w:num w:numId="65" w16cid:durableId="2111777268">
    <w:abstractNumId w:val="7"/>
  </w:num>
  <w:num w:numId="66" w16cid:durableId="621308125">
    <w:abstractNumId w:val="5"/>
  </w:num>
  <w:num w:numId="67" w16cid:durableId="968246555">
    <w:abstractNumId w:val="8"/>
  </w:num>
  <w:num w:numId="68" w16cid:durableId="1661538370">
    <w:abstractNumId w:val="32"/>
  </w:num>
  <w:num w:numId="69" w16cid:durableId="914894001">
    <w:abstractNumId w:val="15"/>
  </w:num>
  <w:num w:numId="70" w16cid:durableId="1277442095">
    <w:abstractNumId w:val="34"/>
  </w:num>
  <w:num w:numId="71" w16cid:durableId="677657586">
    <w:abstractNumId w:val="22"/>
  </w:num>
  <w:num w:numId="72" w16cid:durableId="2114519136">
    <w:abstractNumId w:val="28"/>
  </w:num>
  <w:num w:numId="73" w16cid:durableId="28075117">
    <w:abstractNumId w:val="1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03C71"/>
    <w:rsid w:val="0001596E"/>
    <w:rsid w:val="00080B1D"/>
    <w:rsid w:val="000A57EB"/>
    <w:rsid w:val="000B2CE2"/>
    <w:rsid w:val="000D442B"/>
    <w:rsid w:val="000F7088"/>
    <w:rsid w:val="00104F22"/>
    <w:rsid w:val="00107B39"/>
    <w:rsid w:val="00111B84"/>
    <w:rsid w:val="00123DCA"/>
    <w:rsid w:val="00125140"/>
    <w:rsid w:val="00125FED"/>
    <w:rsid w:val="00144DE5"/>
    <w:rsid w:val="0015093F"/>
    <w:rsid w:val="00200F3A"/>
    <w:rsid w:val="0022586C"/>
    <w:rsid w:val="0027746A"/>
    <w:rsid w:val="002D0D90"/>
    <w:rsid w:val="002D14CE"/>
    <w:rsid w:val="002D3CA6"/>
    <w:rsid w:val="002F3722"/>
    <w:rsid w:val="0032465C"/>
    <w:rsid w:val="00343EBD"/>
    <w:rsid w:val="00363DA1"/>
    <w:rsid w:val="00384367"/>
    <w:rsid w:val="003B543A"/>
    <w:rsid w:val="003D70D2"/>
    <w:rsid w:val="003D7713"/>
    <w:rsid w:val="003E5A9D"/>
    <w:rsid w:val="003E7157"/>
    <w:rsid w:val="003F2685"/>
    <w:rsid w:val="00421979"/>
    <w:rsid w:val="00424355"/>
    <w:rsid w:val="004314D4"/>
    <w:rsid w:val="0043600B"/>
    <w:rsid w:val="00461488"/>
    <w:rsid w:val="00484C41"/>
    <w:rsid w:val="0049658C"/>
    <w:rsid w:val="004E1848"/>
    <w:rsid w:val="004E5D1F"/>
    <w:rsid w:val="0050104F"/>
    <w:rsid w:val="00505D80"/>
    <w:rsid w:val="005356BB"/>
    <w:rsid w:val="005363FC"/>
    <w:rsid w:val="00547037"/>
    <w:rsid w:val="00551B3A"/>
    <w:rsid w:val="00551DDF"/>
    <w:rsid w:val="005563A9"/>
    <w:rsid w:val="00557B82"/>
    <w:rsid w:val="005610F6"/>
    <w:rsid w:val="00575F01"/>
    <w:rsid w:val="005C62D4"/>
    <w:rsid w:val="005D37B5"/>
    <w:rsid w:val="005D4E65"/>
    <w:rsid w:val="005D5558"/>
    <w:rsid w:val="005F42CC"/>
    <w:rsid w:val="00637573"/>
    <w:rsid w:val="006542E6"/>
    <w:rsid w:val="006667AC"/>
    <w:rsid w:val="00670618"/>
    <w:rsid w:val="0067453D"/>
    <w:rsid w:val="006777A2"/>
    <w:rsid w:val="006C5ACC"/>
    <w:rsid w:val="007051AA"/>
    <w:rsid w:val="007160A2"/>
    <w:rsid w:val="0072182D"/>
    <w:rsid w:val="00727307"/>
    <w:rsid w:val="00747D9C"/>
    <w:rsid w:val="007534DB"/>
    <w:rsid w:val="00762DFD"/>
    <w:rsid w:val="00781C84"/>
    <w:rsid w:val="007859CD"/>
    <w:rsid w:val="007867AC"/>
    <w:rsid w:val="007A4089"/>
    <w:rsid w:val="007B4779"/>
    <w:rsid w:val="007C546C"/>
    <w:rsid w:val="007D440F"/>
    <w:rsid w:val="007E29AF"/>
    <w:rsid w:val="007F3392"/>
    <w:rsid w:val="00815C5B"/>
    <w:rsid w:val="00850CFC"/>
    <w:rsid w:val="008760B1"/>
    <w:rsid w:val="008A2780"/>
    <w:rsid w:val="008A43DE"/>
    <w:rsid w:val="008E41AC"/>
    <w:rsid w:val="008F0B87"/>
    <w:rsid w:val="008F7A25"/>
    <w:rsid w:val="00904ED7"/>
    <w:rsid w:val="00931A45"/>
    <w:rsid w:val="009467DE"/>
    <w:rsid w:val="009468B2"/>
    <w:rsid w:val="0096331A"/>
    <w:rsid w:val="0097204B"/>
    <w:rsid w:val="009D4913"/>
    <w:rsid w:val="009E6223"/>
    <w:rsid w:val="00A13B09"/>
    <w:rsid w:val="00A15015"/>
    <w:rsid w:val="00A32FE2"/>
    <w:rsid w:val="00A9414F"/>
    <w:rsid w:val="00A974B3"/>
    <w:rsid w:val="00A97576"/>
    <w:rsid w:val="00AD5536"/>
    <w:rsid w:val="00AD5956"/>
    <w:rsid w:val="00AD6F15"/>
    <w:rsid w:val="00AD72BB"/>
    <w:rsid w:val="00AE7F31"/>
    <w:rsid w:val="00AF47AE"/>
    <w:rsid w:val="00AF5E5D"/>
    <w:rsid w:val="00B03C7C"/>
    <w:rsid w:val="00B21D62"/>
    <w:rsid w:val="00B466EC"/>
    <w:rsid w:val="00B676D7"/>
    <w:rsid w:val="00B960E4"/>
    <w:rsid w:val="00BA027B"/>
    <w:rsid w:val="00BA527E"/>
    <w:rsid w:val="00BA5795"/>
    <w:rsid w:val="00BC0169"/>
    <w:rsid w:val="00BC14B0"/>
    <w:rsid w:val="00BD1469"/>
    <w:rsid w:val="00C01A19"/>
    <w:rsid w:val="00C04C97"/>
    <w:rsid w:val="00C1355F"/>
    <w:rsid w:val="00C17860"/>
    <w:rsid w:val="00C26CC6"/>
    <w:rsid w:val="00C371D6"/>
    <w:rsid w:val="00CA485B"/>
    <w:rsid w:val="00CB3B36"/>
    <w:rsid w:val="00CB60C5"/>
    <w:rsid w:val="00CE013A"/>
    <w:rsid w:val="00CE692C"/>
    <w:rsid w:val="00CF5504"/>
    <w:rsid w:val="00D02CCA"/>
    <w:rsid w:val="00D041A2"/>
    <w:rsid w:val="00D04914"/>
    <w:rsid w:val="00D21A20"/>
    <w:rsid w:val="00D26D79"/>
    <w:rsid w:val="00D34AA2"/>
    <w:rsid w:val="00D56190"/>
    <w:rsid w:val="00D754E8"/>
    <w:rsid w:val="00DA13E2"/>
    <w:rsid w:val="00DB005D"/>
    <w:rsid w:val="00DC31A7"/>
    <w:rsid w:val="00DC3795"/>
    <w:rsid w:val="00DE3F11"/>
    <w:rsid w:val="00DF41F3"/>
    <w:rsid w:val="00E5498E"/>
    <w:rsid w:val="00E8095E"/>
    <w:rsid w:val="00E87290"/>
    <w:rsid w:val="00EB0439"/>
    <w:rsid w:val="00EC5423"/>
    <w:rsid w:val="00EF6888"/>
    <w:rsid w:val="00F1508C"/>
    <w:rsid w:val="00F21916"/>
    <w:rsid w:val="00F31549"/>
    <w:rsid w:val="00F42292"/>
    <w:rsid w:val="00F61BD8"/>
    <w:rsid w:val="00F65575"/>
    <w:rsid w:val="00F70E99"/>
    <w:rsid w:val="00FA116D"/>
    <w:rsid w:val="00FA55FA"/>
    <w:rsid w:val="00FD3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h1"/>
    <w:basedOn w:val="Head1"/>
    <w:next w:val="Normal"/>
    <w:link w:val="Ttulo1Char"/>
    <w:uiPriority w:val="99"/>
    <w:qFormat/>
    <w:rPr>
      <w:rFonts w:cs="Arial"/>
      <w:bCs/>
      <w:sz w:val="21"/>
      <w:szCs w:val="32"/>
    </w:rPr>
  </w:style>
  <w:style w:type="paragraph" w:styleId="Ttulo2">
    <w:name w:val="heading 2"/>
    <w:aliases w:val="h2"/>
    <w:basedOn w:val="Head2"/>
    <w:next w:val="Normal"/>
    <w:link w:val="Ttulo2Char"/>
    <w:uiPriority w:val="99"/>
    <w:qFormat/>
    <w:rPr>
      <w:rFonts w:cs="Arial"/>
      <w:bCs/>
      <w:iCs/>
      <w:szCs w:val="28"/>
    </w:rPr>
  </w:style>
  <w:style w:type="paragraph" w:styleId="Ttulo3">
    <w:name w:val="heading 3"/>
    <w:aliases w:val="h3"/>
    <w:basedOn w:val="Head3"/>
    <w:next w:val="Normal"/>
    <w:link w:val="Ttulo3Char"/>
    <w:uiPriority w:val="99"/>
    <w:qFormat/>
    <w:rPr>
      <w:rFonts w:cs="Arial"/>
      <w:bCs/>
      <w:szCs w:val="26"/>
    </w:rPr>
  </w:style>
  <w:style w:type="paragraph" w:styleId="Ttulo4">
    <w:name w:val="heading 4"/>
    <w:aliases w:val="h4"/>
    <w:basedOn w:val="Normal"/>
    <w:next w:val="Normal"/>
    <w:link w:val="Ttulo4Char"/>
    <w:uiPriority w:val="99"/>
    <w:qFormat/>
    <w:pPr>
      <w:outlineLvl w:val="3"/>
    </w:pPr>
    <w:rPr>
      <w:bCs/>
      <w:szCs w:val="28"/>
    </w:rPr>
  </w:style>
  <w:style w:type="paragraph" w:styleId="Ttulo5">
    <w:name w:val="heading 5"/>
    <w:aliases w:val="h5"/>
    <w:basedOn w:val="Normal"/>
    <w:next w:val="Normal"/>
    <w:link w:val="Ttulo5Char"/>
    <w:uiPriority w:val="99"/>
    <w:qFormat/>
    <w:pPr>
      <w:outlineLvl w:val="4"/>
    </w:pPr>
    <w:rPr>
      <w:bCs/>
      <w:iCs/>
      <w:szCs w:val="26"/>
    </w:rPr>
  </w:style>
  <w:style w:type="paragraph" w:styleId="Ttulo6">
    <w:name w:val="heading 6"/>
    <w:aliases w:val="h6"/>
    <w:basedOn w:val="Normal"/>
    <w:next w:val="Normal"/>
    <w:link w:val="Ttulo6Char"/>
    <w:uiPriority w:val="99"/>
    <w:qFormat/>
    <w:pPr>
      <w:outlineLvl w:val="5"/>
    </w:pPr>
    <w:rPr>
      <w:bCs/>
      <w:szCs w:val="22"/>
    </w:rPr>
  </w:style>
  <w:style w:type="paragraph" w:styleId="Ttulo7">
    <w:name w:val="heading 7"/>
    <w:aliases w:val="h7"/>
    <w:basedOn w:val="Normal"/>
    <w:next w:val="Normal"/>
    <w:link w:val="Ttulo7Char"/>
    <w:uiPriority w:val="99"/>
    <w:qFormat/>
    <w:pPr>
      <w:outlineLvl w:val="6"/>
    </w:pPr>
  </w:style>
  <w:style w:type="paragraph" w:styleId="Ttulo8">
    <w:name w:val="heading 8"/>
    <w:aliases w:val="h8"/>
    <w:basedOn w:val="Normal"/>
    <w:next w:val="Normal"/>
    <w:link w:val="Ttulo8Char"/>
    <w:uiPriority w:val="99"/>
    <w:qFormat/>
    <w:pPr>
      <w:outlineLvl w:val="7"/>
    </w:pPr>
    <w:rPr>
      <w:iCs/>
    </w:rPr>
  </w:style>
  <w:style w:type="paragraph" w:styleId="Ttulo9">
    <w:name w:val="heading 9"/>
    <w:aliases w:val="h9"/>
    <w:basedOn w:val="Normal"/>
    <w:next w:val="Normal"/>
    <w:link w:val="Ttulo9Char"/>
    <w:uiPriority w:val="99"/>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uiPriority w:val="99"/>
    <w:pPr>
      <w:keepLines/>
      <w:tabs>
        <w:tab w:val="left" w:pos="227"/>
      </w:tabs>
      <w:spacing w:after="60" w:line="200" w:lineRule="atLeast"/>
      <w:ind w:left="227" w:hanging="227"/>
      <w:jc w:val="both"/>
    </w:pPr>
    <w:rPr>
      <w:kern w:val="20"/>
      <w:sz w:val="16"/>
      <w:szCs w:val="20"/>
    </w:rPr>
  </w:style>
  <w:style w:type="character" w:styleId="Refdenotaderodap">
    <w:name w:val="footnote reference"/>
    <w:uiPriority w:val="99"/>
    <w:rPr>
      <w:rFonts w:ascii="Tahoma" w:hAnsi="Tahoma"/>
      <w:kern w:val="2"/>
      <w:vertAlign w:val="superscript"/>
    </w:rPr>
  </w:style>
  <w:style w:type="paragraph" w:styleId="Cabealho">
    <w:name w:val="header"/>
    <w:basedOn w:val="Normal"/>
    <w:link w:val="CabealhoChar"/>
    <w:uiPriority w:val="99"/>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uiPriority w:val="99"/>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uiPriority w:val="99"/>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99"/>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99"/>
    <w:qFormat/>
    <w:pPr>
      <w:ind w:left="720"/>
    </w:pPr>
  </w:style>
  <w:style w:type="paragraph" w:styleId="Corpodetexto">
    <w:name w:val="Body Text"/>
    <w:aliases w:val="BT,Ctrl+1,b,bt"/>
    <w:basedOn w:val="Normal"/>
    <w:link w:val="CorpodetextoChar"/>
    <w:uiPriority w:val="99"/>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TextodenotaderodapChar">
    <w:name w:val="Texto de nota de rodapé Char"/>
    <w:aliases w:val="Car Char"/>
    <w:link w:val="Textodenotaderodap"/>
    <w:uiPriority w:val="99"/>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99"/>
    <w:pPr>
      <w:spacing w:before="280" w:after="140" w:line="290" w:lineRule="auto"/>
      <w:ind w:left="567" w:hanging="567"/>
    </w:pPr>
    <w:rPr>
      <w:kern w:val="20"/>
    </w:rPr>
  </w:style>
  <w:style w:type="paragraph" w:customStyle="1" w:styleId="Level1">
    <w:name w:val="Level 1"/>
    <w:basedOn w:val="Normal"/>
    <w:link w:val="Level1Char"/>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link w:val="Level3Char"/>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aliases w:val="t"/>
    <w:basedOn w:val="Head"/>
    <w:next w:val="Body"/>
    <w:link w:val="TtuloChar"/>
    <w:uiPriority w:val="99"/>
    <w:qFormat/>
    <w:pPr>
      <w:spacing w:after="240"/>
    </w:pPr>
    <w:rPr>
      <w:rFonts w:cs="Arial"/>
      <w:bCs/>
      <w:kern w:val="28"/>
      <w:sz w:val="22"/>
      <w:szCs w:val="32"/>
    </w:rPr>
  </w:style>
  <w:style w:type="character" w:customStyle="1" w:styleId="TtuloChar">
    <w:name w:val="Título Char"/>
    <w:aliases w:val="t Char"/>
    <w:link w:val="Ttulo"/>
    <w:uiPriority w:val="99"/>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h1 Char"/>
    <w:link w:val="Ttulo1"/>
    <w:uiPriority w:val="99"/>
    <w:rPr>
      <w:rFonts w:ascii="Tahoma" w:hAnsi="Tahoma" w:cs="Arial"/>
      <w:b/>
      <w:bCs/>
      <w:kern w:val="22"/>
      <w:sz w:val="21"/>
      <w:szCs w:val="32"/>
      <w:lang w:eastAsia="en-US"/>
    </w:rPr>
  </w:style>
  <w:style w:type="character" w:customStyle="1" w:styleId="Ttulo3Char">
    <w:name w:val="Título 3 Char"/>
    <w:aliases w:val="h3 Char"/>
    <w:link w:val="Ttulo3"/>
    <w:uiPriority w:val="99"/>
    <w:rPr>
      <w:rFonts w:ascii="Tahoma" w:hAnsi="Tahoma" w:cs="Arial"/>
      <w:b/>
      <w:bCs/>
      <w:kern w:val="20"/>
      <w:szCs w:val="26"/>
      <w:lang w:eastAsia="en-US"/>
    </w:rPr>
  </w:style>
  <w:style w:type="character" w:customStyle="1" w:styleId="Ttulo4Char">
    <w:name w:val="Título 4 Char"/>
    <w:aliases w:val="h4 Char"/>
    <w:link w:val="Ttulo4"/>
    <w:uiPriority w:val="99"/>
    <w:rPr>
      <w:rFonts w:ascii="Tahoma" w:hAnsi="Tahoma"/>
      <w:bCs/>
      <w:szCs w:val="28"/>
      <w:lang w:eastAsia="en-US"/>
    </w:rPr>
  </w:style>
  <w:style w:type="character" w:customStyle="1" w:styleId="Ttulo5Char">
    <w:name w:val="Título 5 Char"/>
    <w:aliases w:val="h5 Char"/>
    <w:link w:val="Ttulo5"/>
    <w:uiPriority w:val="99"/>
    <w:rPr>
      <w:rFonts w:ascii="Tahoma" w:hAnsi="Tahoma"/>
      <w:bCs/>
      <w:iCs/>
      <w:szCs w:val="26"/>
      <w:lang w:eastAsia="en-US"/>
    </w:rPr>
  </w:style>
  <w:style w:type="character" w:customStyle="1" w:styleId="Ttulo6Char">
    <w:name w:val="Título 6 Char"/>
    <w:aliases w:val="h6 Char"/>
    <w:link w:val="Ttulo6"/>
    <w:uiPriority w:val="99"/>
    <w:rPr>
      <w:rFonts w:ascii="Tahoma" w:hAnsi="Tahoma"/>
      <w:bCs/>
      <w:szCs w:val="22"/>
      <w:lang w:eastAsia="en-US"/>
    </w:rPr>
  </w:style>
  <w:style w:type="character" w:customStyle="1" w:styleId="Ttulo8Char">
    <w:name w:val="Título 8 Char"/>
    <w:aliases w:val="h8 Char"/>
    <w:link w:val="Ttulo8"/>
    <w:uiPriority w:val="99"/>
    <w:rPr>
      <w:rFonts w:ascii="Tahoma" w:hAnsi="Tahoma"/>
      <w:iCs/>
      <w:szCs w:val="24"/>
      <w:lang w:eastAsia="en-US"/>
    </w:rPr>
  </w:style>
  <w:style w:type="character" w:customStyle="1" w:styleId="Ttulo9Char">
    <w:name w:val="Título 9 Char"/>
    <w:aliases w:val="h9 Char"/>
    <w:link w:val="Ttulo9"/>
    <w:uiPriority w:val="9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uiPriority w:val="99"/>
    <w:rPr>
      <w:color w:val="0000FF"/>
      <w:u w:val="double"/>
    </w:rPr>
  </w:style>
  <w:style w:type="paragraph" w:styleId="Corpodetexto2">
    <w:name w:val="Body Text 2"/>
    <w:aliases w:val="bt2"/>
    <w:basedOn w:val="Normal"/>
    <w:link w:val="Corpodetexto2Char"/>
    <w:uiPriority w:val="99"/>
    <w:unhideWhenUsed/>
    <w:pPr>
      <w:spacing w:after="120" w:line="480" w:lineRule="auto"/>
    </w:pPr>
  </w:style>
  <w:style w:type="character" w:customStyle="1" w:styleId="Corpodetexto2Char">
    <w:name w:val="Corpo de texto 2 Char"/>
    <w:aliases w:val="bt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aliases w:val="bti"/>
    <w:basedOn w:val="Normal"/>
    <w:link w:val="RecuodecorpodetextoChar"/>
    <w:uiPriority w:val="99"/>
    <w:unhideWhenUsed/>
    <w:pPr>
      <w:spacing w:after="120"/>
      <w:ind w:left="283"/>
    </w:pPr>
  </w:style>
  <w:style w:type="character" w:customStyle="1" w:styleId="RecuodecorpodetextoChar">
    <w:name w:val="Recuo de corpo de texto Char"/>
    <w:aliases w:val="bti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aliases w:val="h7 Char"/>
    <w:basedOn w:val="Fontepargpadro"/>
    <w:link w:val="Ttulo7"/>
    <w:uiPriority w:val="99"/>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uiPriority w:val="99"/>
    <w:rPr>
      <w:rFonts w:ascii="News Gothic" w:hAnsi="News Gothic"/>
      <w:b/>
      <w:sz w:val="24"/>
      <w:szCs w:val="24"/>
      <w:u w:val="single"/>
      <w:lang w:eastAsia="en-US"/>
    </w:rPr>
  </w:style>
  <w:style w:type="paragraph" w:styleId="Recuodecorpodetexto2">
    <w:name w:val="Body Text Indent 2"/>
    <w:aliases w:val="bti2"/>
    <w:basedOn w:val="Normal"/>
    <w:link w:val="Recuodecorpodetexto2Char"/>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aliases w:val="bti2 Char"/>
    <w:basedOn w:val="Fontepargpadro"/>
    <w:link w:val="Recuodecorpodetexto2"/>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uiPriority w:val="99"/>
    <w:rPr>
      <w:color w:val="00C000"/>
      <w:spacing w:val="0"/>
      <w:u w:val="double"/>
    </w:rPr>
  </w:style>
  <w:style w:type="character" w:customStyle="1" w:styleId="TextodecomentrioChar">
    <w:name w:val="Texto de comentário Char"/>
    <w:basedOn w:val="Fontepargpadro"/>
    <w:link w:val="Textodecomentrio"/>
    <w:uiPriority w:val="99"/>
    <w:rPr>
      <w:rFonts w:ascii="Tahoma" w:hAnsi="Tahoma"/>
      <w:lang w:eastAsia="en-US"/>
    </w:rPr>
  </w:style>
  <w:style w:type="character" w:customStyle="1" w:styleId="AssuntodocomentrioChar">
    <w:name w:val="Assunto do comentário Char"/>
    <w:basedOn w:val="TextodecomentrioChar"/>
    <w:link w:val="Assuntodocomentrio"/>
    <w:uiPriority w:val="99"/>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aliases w:val="h2 Char"/>
    <w:basedOn w:val="Fontepargpadro"/>
    <w:link w:val="Ttulo2"/>
    <w:uiPriority w:val="99"/>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2"/>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uiPriority w:val="99"/>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tabs>
        <w:tab w:val="left" w:pos="22"/>
        <w:tab w:val="num" w:pos="624"/>
      </w:tabs>
      <w:spacing w:after="240"/>
      <w:ind w:left="624" w:hanging="624"/>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50"/>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50"/>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 w:type="character" w:customStyle="1" w:styleId="Ttulo3Char1">
    <w:name w:val="Título 3 Char1"/>
    <w:aliases w:val="ot Char"/>
    <w:uiPriority w:val="99"/>
    <w:rsid w:val="00111B84"/>
    <w:rPr>
      <w:rFonts w:ascii="Times New Roman" w:hAnsi="Times New Roman"/>
      <w:sz w:val="24"/>
      <w:lang w:val="en-US"/>
    </w:rPr>
  </w:style>
  <w:style w:type="paragraph" w:customStyle="1" w:styleId="NOTES">
    <w:name w:val="NOTES"/>
    <w:uiPriority w:val="99"/>
    <w:rsid w:val="00111B8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pacing w:val="-15"/>
      <w:sz w:val="24"/>
      <w:szCs w:val="24"/>
      <w:lang w:val="en-US"/>
    </w:rPr>
  </w:style>
  <w:style w:type="paragraph" w:customStyle="1" w:styleId="legenda0">
    <w:name w:val="legenda"/>
    <w:basedOn w:val="Normal"/>
    <w:uiPriority w:val="99"/>
    <w:rsid w:val="00111B84"/>
    <w:pPr>
      <w:widowControl w:val="0"/>
      <w:autoSpaceDE w:val="0"/>
      <w:autoSpaceDN w:val="0"/>
      <w:adjustRightInd w:val="0"/>
    </w:pPr>
    <w:rPr>
      <w:rFonts w:ascii="Times New Roman" w:hAnsi="Times New Roman"/>
      <w:sz w:val="24"/>
      <w:lang w:val="en-US" w:eastAsia="pt-BR"/>
    </w:rPr>
  </w:style>
  <w:style w:type="paragraph" w:styleId="Encerramento">
    <w:name w:val="Closing"/>
    <w:basedOn w:val="Normal"/>
    <w:link w:val="EncerramentoChar"/>
    <w:uiPriority w:val="99"/>
    <w:rsid w:val="00111B84"/>
    <w:pPr>
      <w:widowControl w:val="0"/>
      <w:autoSpaceDE w:val="0"/>
      <w:autoSpaceDN w:val="0"/>
      <w:adjustRightInd w:val="0"/>
      <w:ind w:left="4320"/>
    </w:pPr>
    <w:rPr>
      <w:rFonts w:ascii="Times New Roman" w:hAnsi="Times New Roman"/>
      <w:sz w:val="24"/>
      <w:szCs w:val="20"/>
      <w:lang w:eastAsia="x-none"/>
    </w:rPr>
  </w:style>
  <w:style w:type="character" w:customStyle="1" w:styleId="EncerramentoChar">
    <w:name w:val="Encerramento Char"/>
    <w:basedOn w:val="Fontepargpadro"/>
    <w:link w:val="Encerramento"/>
    <w:uiPriority w:val="99"/>
    <w:rsid w:val="00111B84"/>
    <w:rPr>
      <w:sz w:val="24"/>
      <w:lang w:eastAsia="x-none"/>
    </w:rPr>
  </w:style>
  <w:style w:type="paragraph" w:customStyle="1" w:styleId="ulo1">
    <w:name w:val="ulo1"/>
    <w:basedOn w:val="Normal"/>
    <w:uiPriority w:val="99"/>
    <w:rsid w:val="00111B84"/>
    <w:pPr>
      <w:widowControl w:val="0"/>
      <w:tabs>
        <w:tab w:val="left" w:pos="-288"/>
        <w:tab w:val="center" w:pos="4032"/>
        <w:tab w:val="right" w:pos="8352"/>
        <w:tab w:val="left" w:pos="9072"/>
      </w:tabs>
      <w:suppressAutoHyphens/>
      <w:autoSpaceDE w:val="0"/>
      <w:autoSpaceDN w:val="0"/>
      <w:adjustRightInd w:val="0"/>
    </w:pPr>
    <w:rPr>
      <w:rFonts w:ascii="Times New Roman" w:hAnsi="Times New Roman"/>
      <w:sz w:val="24"/>
      <w:lang w:val="en-US" w:eastAsia="pt-BR"/>
    </w:rPr>
  </w:style>
  <w:style w:type="character" w:customStyle="1" w:styleId="ulo1Char">
    <w:name w:val="ulo1 Char"/>
    <w:uiPriority w:val="99"/>
    <w:rsid w:val="00111B84"/>
    <w:rPr>
      <w:rFonts w:ascii="Times New Roman" w:hAnsi="Times New Roman"/>
      <w:sz w:val="24"/>
      <w:lang w:val="en-US"/>
    </w:rPr>
  </w:style>
  <w:style w:type="paragraph" w:styleId="Recuodecorpodetexto3">
    <w:name w:val="Body Text Indent 3"/>
    <w:aliases w:val="bti3"/>
    <w:basedOn w:val="Normal"/>
    <w:link w:val="Recuodecorpodetexto3Char"/>
    <w:uiPriority w:val="99"/>
    <w:rsid w:val="00111B84"/>
    <w:pPr>
      <w:widowControl w:val="0"/>
      <w:autoSpaceDE w:val="0"/>
      <w:autoSpaceDN w:val="0"/>
      <w:adjustRightInd w:val="0"/>
      <w:ind w:left="709"/>
      <w:jc w:val="both"/>
    </w:pPr>
    <w:rPr>
      <w:rFonts w:ascii="Times New Roman" w:hAnsi="Times New Roman"/>
      <w:sz w:val="16"/>
      <w:szCs w:val="20"/>
      <w:lang w:eastAsia="x-none"/>
    </w:rPr>
  </w:style>
  <w:style w:type="character" w:customStyle="1" w:styleId="Recuodecorpodetexto3Char">
    <w:name w:val="Recuo de corpo de texto 3 Char"/>
    <w:aliases w:val="bti3 Char"/>
    <w:basedOn w:val="Fontepargpadro"/>
    <w:link w:val="Recuodecorpodetexto3"/>
    <w:uiPriority w:val="99"/>
    <w:rsid w:val="00111B84"/>
    <w:rPr>
      <w:sz w:val="16"/>
      <w:lang w:eastAsia="x-none"/>
    </w:rPr>
  </w:style>
  <w:style w:type="paragraph" w:customStyle="1" w:styleId="Char">
    <w:name w:val="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character" w:customStyle="1" w:styleId="CharChar2">
    <w:name w:val="Char Char2"/>
    <w:uiPriority w:val="99"/>
    <w:rsid w:val="00111B84"/>
    <w:rPr>
      <w:rFonts w:ascii="Tahoma" w:hAnsi="Tahoma"/>
      <w:sz w:val="16"/>
      <w:lang w:val="pt-BR"/>
    </w:rPr>
  </w:style>
  <w:style w:type="character" w:customStyle="1" w:styleId="CommentReference1">
    <w:name w:val="Comment Reference1"/>
    <w:hidden/>
    <w:uiPriority w:val="99"/>
    <w:rsid w:val="00111B84"/>
    <w:rPr>
      <w:rFonts w:ascii="Times New Roman" w:hAnsi="Times New Roman"/>
      <w:sz w:val="16"/>
      <w:lang w:val="pt-BR"/>
    </w:rPr>
  </w:style>
  <w:style w:type="paragraph" w:customStyle="1" w:styleId="CommentText1">
    <w:name w:val="Comment Text1"/>
    <w:basedOn w:val="Normal"/>
    <w:hidden/>
    <w:uiPriority w:val="99"/>
    <w:rsid w:val="00111B84"/>
    <w:pPr>
      <w:widowControl w:val="0"/>
      <w:autoSpaceDE w:val="0"/>
      <w:autoSpaceDN w:val="0"/>
      <w:adjustRightInd w:val="0"/>
    </w:pPr>
    <w:rPr>
      <w:rFonts w:ascii="Times New Roman" w:hAnsi="Times New Roman"/>
      <w:szCs w:val="20"/>
      <w:lang w:eastAsia="pt-BR"/>
    </w:rPr>
  </w:style>
  <w:style w:type="character" w:customStyle="1" w:styleId="CharChar1">
    <w:name w:val="Char Char1"/>
    <w:uiPriority w:val="99"/>
    <w:rsid w:val="00111B84"/>
    <w:rPr>
      <w:rFonts w:ascii="Times New Roman" w:hAnsi="Times New Roman"/>
      <w:sz w:val="24"/>
      <w:lang w:val="pt-BR"/>
    </w:rPr>
  </w:style>
  <w:style w:type="paragraph" w:customStyle="1" w:styleId="CommentSubject1">
    <w:name w:val="Comment Subject1"/>
    <w:basedOn w:val="CommentText1"/>
    <w:next w:val="CommentText1"/>
    <w:uiPriority w:val="99"/>
    <w:rsid w:val="00111B84"/>
    <w:rPr>
      <w:b/>
    </w:rPr>
  </w:style>
  <w:style w:type="character" w:customStyle="1" w:styleId="CharChar">
    <w:name w:val="Char Char"/>
    <w:uiPriority w:val="99"/>
    <w:rsid w:val="00111B84"/>
    <w:rPr>
      <w:rFonts w:ascii="Times New Roman" w:hAnsi="Times New Roman"/>
      <w:b/>
      <w:sz w:val="24"/>
      <w:lang w:val="pt-BR"/>
    </w:rPr>
  </w:style>
  <w:style w:type="paragraph" w:customStyle="1" w:styleId="CharChar3CharChar">
    <w:name w:val="Char Char3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harCharCharChar">
    <w:name w:val="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Normala">
    <w:name w:val="Normal(a)"/>
    <w:basedOn w:val="Normal"/>
    <w:uiPriority w:val="99"/>
    <w:rsid w:val="00111B84"/>
    <w:pPr>
      <w:widowControl w:val="0"/>
      <w:suppressAutoHyphens/>
      <w:autoSpaceDE w:val="0"/>
      <w:autoSpaceDN w:val="0"/>
      <w:adjustRightInd w:val="0"/>
      <w:spacing w:before="240"/>
      <w:ind w:firstLine="1440"/>
      <w:jc w:val="both"/>
    </w:pPr>
    <w:rPr>
      <w:rFonts w:ascii="Times New Roman" w:hAnsi="Times New Roman"/>
      <w:spacing w:val="-3"/>
      <w:sz w:val="24"/>
      <w:lang w:val="en-US" w:eastAsia="pt-BR"/>
    </w:rPr>
  </w:style>
  <w:style w:type="paragraph" w:customStyle="1" w:styleId="CharChar3CharCharCharChar">
    <w:name w:val="Char Char3 Char Char Char Char"/>
    <w:basedOn w:val="Normal"/>
    <w:uiPriority w:val="99"/>
    <w:rsid w:val="00111B84"/>
    <w:pPr>
      <w:widowControl w:val="0"/>
      <w:autoSpaceDE w:val="0"/>
      <w:autoSpaceDN w:val="0"/>
      <w:adjustRightInd w:val="0"/>
      <w:spacing w:after="160" w:line="240" w:lineRule="exact"/>
    </w:pPr>
    <w:rPr>
      <w:rFonts w:ascii="Verdana" w:hAnsi="Verdana" w:cs="Verdana"/>
      <w:szCs w:val="20"/>
      <w:lang w:val="en-US" w:eastAsia="pt-BR"/>
    </w:rPr>
  </w:style>
  <w:style w:type="paragraph" w:customStyle="1" w:styleId="ContratoCabealho">
    <w:name w:val="Contrato_Cabeçalho"/>
    <w:basedOn w:val="Normal"/>
    <w:uiPriority w:val="99"/>
    <w:rsid w:val="00111B84"/>
    <w:pPr>
      <w:widowControl w:val="0"/>
      <w:tabs>
        <w:tab w:val="left" w:pos="540"/>
      </w:tabs>
      <w:autoSpaceDE w:val="0"/>
      <w:autoSpaceDN w:val="0"/>
      <w:adjustRightInd w:val="0"/>
      <w:spacing w:before="360" w:after="240" w:line="300" w:lineRule="atLeast"/>
      <w:jc w:val="both"/>
    </w:pPr>
    <w:rPr>
      <w:rFonts w:ascii="Times New Roman" w:hAnsi="Times New Roman"/>
      <w:sz w:val="24"/>
      <w:lang w:eastAsia="pt-BR"/>
    </w:rPr>
  </w:style>
  <w:style w:type="paragraph" w:customStyle="1" w:styleId="5">
    <w:name w:val="5"/>
    <w:uiPriority w:val="99"/>
    <w:rsid w:val="00111B84"/>
    <w:pPr>
      <w:widowControl w:val="0"/>
      <w:tabs>
        <w:tab w:val="left" w:pos="5103"/>
      </w:tabs>
      <w:autoSpaceDE w:val="0"/>
      <w:autoSpaceDN w:val="0"/>
      <w:adjustRightInd w:val="0"/>
      <w:spacing w:line="360" w:lineRule="auto"/>
      <w:jc w:val="both"/>
    </w:pPr>
    <w:rPr>
      <w:rFonts w:ascii="Arial" w:hAnsi="Arial" w:cs="Arial"/>
      <w:sz w:val="22"/>
      <w:szCs w:val="22"/>
    </w:rPr>
  </w:style>
  <w:style w:type="paragraph" w:customStyle="1" w:styleId="ListParagraph1">
    <w:name w:val="List Paragraph1"/>
    <w:basedOn w:val="Normal"/>
    <w:uiPriority w:val="99"/>
    <w:rsid w:val="00111B84"/>
    <w:pPr>
      <w:widowControl w:val="0"/>
      <w:autoSpaceDE w:val="0"/>
      <w:autoSpaceDN w:val="0"/>
      <w:adjustRightInd w:val="0"/>
      <w:ind w:left="708"/>
    </w:pPr>
    <w:rPr>
      <w:rFonts w:ascii="Times New Roman" w:hAnsi="Times New Roman"/>
      <w:sz w:val="24"/>
      <w:lang w:eastAsia="pt-BR"/>
    </w:rPr>
  </w:style>
  <w:style w:type="character" w:customStyle="1" w:styleId="CharChar21">
    <w:name w:val="Char Char21"/>
    <w:uiPriority w:val="99"/>
    <w:rsid w:val="00111B84"/>
    <w:rPr>
      <w:rFonts w:ascii="Tahoma" w:hAnsi="Tahoma"/>
      <w:sz w:val="16"/>
      <w:lang w:val="pt-BR"/>
    </w:rPr>
  </w:style>
  <w:style w:type="character" w:customStyle="1" w:styleId="CharChar3">
    <w:name w:val="Char Char3"/>
    <w:uiPriority w:val="99"/>
    <w:rsid w:val="00111B84"/>
    <w:rPr>
      <w:rFonts w:ascii="Times New Roman" w:hAnsi="Times New Roman"/>
      <w:b/>
      <w:sz w:val="24"/>
      <w:lang w:val="pt-BR"/>
    </w:rPr>
  </w:style>
  <w:style w:type="paragraph" w:customStyle="1" w:styleId="Normal1">
    <w:name w:val="Normal1"/>
    <w:uiPriority w:val="99"/>
    <w:rsid w:val="00111B84"/>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ListaColorida-nfase11">
    <w:name w:val="Lista Colorida - Ênfase 11"/>
    <w:basedOn w:val="Normal"/>
    <w:uiPriority w:val="99"/>
    <w:rsid w:val="00111B84"/>
    <w:pPr>
      <w:widowControl w:val="0"/>
      <w:autoSpaceDE w:val="0"/>
      <w:autoSpaceDN w:val="0"/>
      <w:adjustRightInd w:val="0"/>
      <w:ind w:left="720"/>
    </w:pPr>
    <w:rPr>
      <w:rFonts w:ascii="Times New Roman" w:hAnsi="Times New Roman"/>
      <w:sz w:val="24"/>
      <w:lang w:val="en-US" w:eastAsia="pt-BR"/>
    </w:rPr>
  </w:style>
  <w:style w:type="paragraph" w:customStyle="1" w:styleId="ContratoN1">
    <w:name w:val="Contrato_N1"/>
    <w:basedOn w:val="Normal"/>
    <w:uiPriority w:val="99"/>
    <w:rsid w:val="00111B84"/>
    <w:pPr>
      <w:widowControl w:val="0"/>
      <w:tabs>
        <w:tab w:val="num" w:pos="1134"/>
      </w:tabs>
      <w:autoSpaceDE w:val="0"/>
      <w:autoSpaceDN w:val="0"/>
      <w:adjustRightInd w:val="0"/>
      <w:spacing w:before="600" w:after="120"/>
      <w:ind w:left="1134" w:hanging="1134"/>
      <w:jc w:val="both"/>
    </w:pPr>
    <w:rPr>
      <w:rFonts w:ascii="Times New Roman Negrito" w:hAnsi="Times New Roman Negrito" w:cs="Times New Roman Negrito"/>
      <w:b/>
      <w:caps/>
      <w:sz w:val="24"/>
      <w:lang w:eastAsia="pt-BR"/>
    </w:rPr>
  </w:style>
  <w:style w:type="paragraph" w:customStyle="1" w:styleId="ContratoN3">
    <w:name w:val="Contrato_N3"/>
    <w:basedOn w:val="ContratoN2"/>
    <w:uiPriority w:val="99"/>
    <w:rsid w:val="00111B84"/>
    <w:pPr>
      <w:widowControl w:val="0"/>
      <w:numPr>
        <w:numId w:val="0"/>
      </w:numPr>
      <w:tabs>
        <w:tab w:val="num" w:pos="1080"/>
      </w:tabs>
      <w:autoSpaceDE w:val="0"/>
      <w:autoSpaceDN w:val="0"/>
      <w:adjustRightInd w:val="0"/>
      <w:spacing w:before="360"/>
      <w:ind w:left="1134"/>
    </w:pPr>
    <w:rPr>
      <w:lang w:val="pt-BR" w:eastAsia="pt-BR"/>
    </w:rPr>
  </w:style>
  <w:style w:type="paragraph" w:customStyle="1" w:styleId="Rodolpho1">
    <w:name w:val="Rodolpho1"/>
    <w:basedOn w:val="Normal"/>
    <w:uiPriority w:val="99"/>
    <w:rsid w:val="00111B84"/>
    <w:pPr>
      <w:widowControl w:val="0"/>
      <w:autoSpaceDE w:val="0"/>
      <w:autoSpaceDN w:val="0"/>
      <w:adjustRightInd w:val="0"/>
      <w:jc w:val="both"/>
    </w:pPr>
    <w:rPr>
      <w:rFonts w:ascii="Arial" w:hAnsi="Arial" w:cs="Arial"/>
      <w:sz w:val="24"/>
      <w:lang w:eastAsia="pt-BR"/>
    </w:rPr>
  </w:style>
  <w:style w:type="paragraph" w:customStyle="1" w:styleId="Technical4">
    <w:name w:val="Technical 4"/>
    <w:uiPriority w:val="99"/>
    <w:rsid w:val="00111B84"/>
    <w:pPr>
      <w:widowControl w:val="0"/>
      <w:tabs>
        <w:tab w:val="left" w:pos="-720"/>
      </w:tabs>
      <w:suppressAutoHyphens/>
      <w:autoSpaceDE w:val="0"/>
      <w:autoSpaceDN w:val="0"/>
      <w:adjustRightInd w:val="0"/>
    </w:pPr>
    <w:rPr>
      <w:rFonts w:ascii="Courier" w:hAnsi="Courier" w:cs="Courier"/>
      <w:b/>
      <w:sz w:val="24"/>
      <w:szCs w:val="24"/>
      <w:lang w:val="en-US"/>
    </w:rPr>
  </w:style>
  <w:style w:type="paragraph" w:customStyle="1" w:styleId="InitialCodes">
    <w:name w:val="InitialCodes"/>
    <w:uiPriority w:val="99"/>
    <w:rsid w:val="00111B84"/>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WSCapt-Ctr-Caps-Bold">
    <w:name w:val="WS Capt-Ctr-Caps-Bold"/>
    <w:aliases w:val="C1"/>
    <w:basedOn w:val="Normal"/>
    <w:next w:val="Normal"/>
    <w:uiPriority w:val="99"/>
    <w:rsid w:val="00111B84"/>
    <w:pPr>
      <w:keepNext/>
      <w:widowControl w:val="0"/>
      <w:autoSpaceDE w:val="0"/>
      <w:autoSpaceDN w:val="0"/>
      <w:adjustRightInd w:val="0"/>
      <w:spacing w:after="240"/>
      <w:jc w:val="center"/>
    </w:pPr>
    <w:rPr>
      <w:rFonts w:ascii="Times New Roman Bold" w:hAnsi="Times New Roman Bold" w:cs="Times New Roman Bold"/>
      <w:b/>
      <w:caps/>
      <w:sz w:val="24"/>
      <w:lang w:val="en-US" w:eastAsia="pt-BR"/>
    </w:rPr>
  </w:style>
  <w:style w:type="paragraph" w:customStyle="1" w:styleId="VESigBlockRight">
    <w:name w:val="VE Sig Block Right"/>
    <w:aliases w:val="SBR"/>
    <w:basedOn w:val="Normal"/>
    <w:uiPriority w:val="99"/>
    <w:rsid w:val="00111B84"/>
    <w:pPr>
      <w:widowControl w:val="0"/>
      <w:tabs>
        <w:tab w:val="left" w:pos="4320"/>
        <w:tab w:val="left" w:pos="5400"/>
        <w:tab w:val="right" w:leader="underscore" w:pos="9360"/>
      </w:tabs>
      <w:autoSpaceDE w:val="0"/>
      <w:autoSpaceDN w:val="0"/>
      <w:adjustRightInd w:val="0"/>
      <w:jc w:val="both"/>
    </w:pPr>
    <w:rPr>
      <w:rFonts w:ascii="Times New Roman" w:hAnsi="Times New Roman"/>
      <w:sz w:val="24"/>
      <w:lang w:val="en-US" w:eastAsia="pt-BR"/>
    </w:rPr>
  </w:style>
  <w:style w:type="paragraph" w:customStyle="1" w:styleId="Title">
    <w:name w:val="!Title"/>
    <w:basedOn w:val="Normal"/>
    <w:uiPriority w:val="99"/>
    <w:rsid w:val="00111B84"/>
    <w:pPr>
      <w:keepNext/>
      <w:keepLines/>
      <w:widowControl w:val="0"/>
      <w:autoSpaceDE w:val="0"/>
      <w:autoSpaceDN w:val="0"/>
      <w:adjustRightInd w:val="0"/>
      <w:spacing w:after="240"/>
      <w:jc w:val="center"/>
    </w:pPr>
    <w:rPr>
      <w:rFonts w:ascii="Times New Roman" w:hAnsi="Times New Roman"/>
      <w:sz w:val="24"/>
      <w:lang w:eastAsia="pt-BR"/>
    </w:rPr>
  </w:style>
  <w:style w:type="paragraph" w:customStyle="1" w:styleId="times">
    <w:name w:val="times"/>
    <w:basedOn w:val="Normal"/>
    <w:uiPriority w:val="99"/>
    <w:rsid w:val="00111B84"/>
    <w:pPr>
      <w:widowControl w:val="0"/>
      <w:autoSpaceDE w:val="0"/>
      <w:autoSpaceDN w:val="0"/>
      <w:adjustRightInd w:val="0"/>
      <w:jc w:val="both"/>
    </w:pPr>
    <w:rPr>
      <w:rFonts w:ascii="Times New Roman" w:hAnsi="Times New Roman"/>
      <w:sz w:val="24"/>
      <w:lang w:val="en-US" w:eastAsia="pt-BR"/>
    </w:rPr>
  </w:style>
  <w:style w:type="paragraph" w:customStyle="1" w:styleId="NormalNormalDOT">
    <w:name w:val="Normal.Normal.DOT"/>
    <w:uiPriority w:val="99"/>
    <w:rsid w:val="00111B84"/>
    <w:pPr>
      <w:widowControl w:val="0"/>
      <w:autoSpaceDE w:val="0"/>
      <w:autoSpaceDN w:val="0"/>
      <w:adjustRightInd w:val="0"/>
    </w:pPr>
    <w:rPr>
      <w:sz w:val="24"/>
      <w:szCs w:val="24"/>
    </w:rPr>
  </w:style>
  <w:style w:type="paragraph" w:customStyle="1" w:styleId="cb2">
    <w:name w:val="cb2"/>
    <w:basedOn w:val="Normal"/>
    <w:next w:val="Normal"/>
    <w:uiPriority w:val="99"/>
    <w:rsid w:val="00111B84"/>
    <w:pPr>
      <w:keepNext/>
      <w:widowControl w:val="0"/>
      <w:autoSpaceDE w:val="0"/>
      <w:autoSpaceDN w:val="0"/>
      <w:adjustRightInd w:val="0"/>
      <w:spacing w:after="240"/>
      <w:jc w:val="center"/>
    </w:pPr>
    <w:rPr>
      <w:rFonts w:ascii="Times New Roman" w:hAnsi="Times New Roman"/>
      <w:b/>
      <w:sz w:val="25"/>
      <w:szCs w:val="25"/>
      <w:lang w:eastAsia="pt-BR"/>
    </w:rPr>
  </w:style>
  <w:style w:type="paragraph" w:customStyle="1" w:styleId="NormalWeb0">
    <w:name w:val="Normal(Web)"/>
    <w:basedOn w:val="Normal"/>
    <w:uiPriority w:val="99"/>
    <w:rsid w:val="00111B84"/>
    <w:pPr>
      <w:widowControl w:val="0"/>
      <w:autoSpaceDE w:val="0"/>
      <w:autoSpaceDN w:val="0"/>
      <w:adjustRightInd w:val="0"/>
      <w:spacing w:before="100" w:beforeAutospacing="1" w:after="100" w:afterAutospacing="1"/>
    </w:pPr>
    <w:rPr>
      <w:rFonts w:ascii="Verdana" w:hAnsi="Verdana" w:cs="Verdana"/>
      <w:sz w:val="24"/>
      <w:lang w:eastAsia="pt-BR"/>
    </w:rPr>
  </w:style>
  <w:style w:type="character" w:customStyle="1" w:styleId="TextodecomentrioChar1">
    <w:name w:val="Texto de comentário Char1"/>
    <w:basedOn w:val="Fontepargpadro"/>
    <w:uiPriority w:val="99"/>
    <w:rsid w:val="00111B84"/>
    <w:rPr>
      <w:rFonts w:ascii="Times New Roman" w:eastAsia="Times New Roman" w:hAnsi="Times New Roman" w:cs="Times New Roman"/>
      <w:sz w:val="20"/>
      <w:szCs w:val="20"/>
      <w:lang w:val="x-none" w:eastAsia="x-none"/>
    </w:rPr>
  </w:style>
  <w:style w:type="paragraph" w:customStyle="1" w:styleId="dx-TitleC">
    <w:name w:val="dx-Title C"/>
    <w:aliases w:val="t10"/>
    <w:basedOn w:val="Normal"/>
    <w:uiPriority w:val="99"/>
    <w:rsid w:val="00111B84"/>
    <w:pPr>
      <w:autoSpaceDE w:val="0"/>
      <w:autoSpaceDN w:val="0"/>
      <w:adjustRightInd w:val="0"/>
      <w:spacing w:after="240"/>
      <w:jc w:val="center"/>
    </w:pPr>
    <w:rPr>
      <w:rFonts w:ascii="Times New Roman" w:hAnsi="Times New Roman"/>
      <w:sz w:val="24"/>
      <w:szCs w:val="20"/>
      <w:lang w:val="en-US" w:eastAsia="pt-BR"/>
    </w:rPr>
  </w:style>
  <w:style w:type="character" w:customStyle="1" w:styleId="Level1Char">
    <w:name w:val="Level 1 Char"/>
    <w:link w:val="Level1"/>
    <w:locked/>
    <w:rsid w:val="00111B84"/>
    <w:rPr>
      <w:rFonts w:ascii="Tahoma" w:hAnsi="Tahoma"/>
      <w:kern w:val="20"/>
      <w:szCs w:val="28"/>
      <w:lang w:eastAsia="en-US"/>
    </w:rPr>
  </w:style>
  <w:style w:type="character" w:customStyle="1" w:styleId="Level3Char">
    <w:name w:val="Level 3 Char"/>
    <w:link w:val="Level3"/>
    <w:locked/>
    <w:rsid w:val="00111B84"/>
    <w:rPr>
      <w:rFonts w:ascii="Tahoma" w:hAnsi="Tahoma"/>
      <w:kern w:val="20"/>
      <w:szCs w:val="28"/>
      <w:lang w:eastAsia="en-US"/>
    </w:rPr>
  </w:style>
  <w:style w:type="paragraph" w:customStyle="1" w:styleId="Level7">
    <w:name w:val="Level 7"/>
    <w:basedOn w:val="Normal"/>
    <w:rsid w:val="00111B84"/>
    <w:pPr>
      <w:tabs>
        <w:tab w:val="num" w:pos="1296"/>
      </w:tabs>
      <w:spacing w:after="140" w:line="288" w:lineRule="auto"/>
      <w:ind w:left="1296" w:hanging="288"/>
      <w:jc w:val="both"/>
    </w:pPr>
    <w:rPr>
      <w:rFonts w:ascii="Arial" w:eastAsia="Calibri" w:hAnsi="Arial" w:cs="Arial"/>
      <w:szCs w:val="20"/>
    </w:rPr>
  </w:style>
  <w:style w:type="paragraph" w:customStyle="1" w:styleId="Level8">
    <w:name w:val="Level 8"/>
    <w:basedOn w:val="Normal"/>
    <w:rsid w:val="00111B84"/>
    <w:pPr>
      <w:tabs>
        <w:tab w:val="num" w:pos="1440"/>
      </w:tabs>
      <w:spacing w:after="140" w:line="288" w:lineRule="auto"/>
      <w:ind w:left="1440" w:hanging="432"/>
      <w:jc w:val="both"/>
    </w:pPr>
    <w:rPr>
      <w:rFonts w:ascii="Arial" w:eastAsia="Calibri" w:hAnsi="Arial" w:cs="Arial"/>
      <w:szCs w:val="20"/>
    </w:rPr>
  </w:style>
  <w:style w:type="paragraph" w:customStyle="1" w:styleId="Level9">
    <w:name w:val="Level 9"/>
    <w:basedOn w:val="Normal"/>
    <w:rsid w:val="00111B84"/>
    <w:pPr>
      <w:tabs>
        <w:tab w:val="num" w:pos="1584"/>
      </w:tabs>
      <w:spacing w:after="140" w:line="288" w:lineRule="auto"/>
      <w:ind w:left="1584" w:hanging="144"/>
      <w:jc w:val="both"/>
    </w:pPr>
    <w:rPr>
      <w:rFonts w:ascii="Arial" w:eastAsia="Calibri" w:hAnsi="Arial" w:cs="Arial"/>
      <w:szCs w:val="20"/>
    </w:rPr>
  </w:style>
  <w:style w:type="character" w:customStyle="1" w:styleId="UnresolvedMention1">
    <w:name w:val="Unresolved Mention1"/>
    <w:basedOn w:val="Fontepargpadro"/>
    <w:uiPriority w:val="99"/>
    <w:semiHidden/>
    <w:unhideWhenUsed/>
    <w:rsid w:val="00111B84"/>
    <w:rPr>
      <w:color w:val="605E5C"/>
      <w:shd w:val="clear" w:color="auto" w:fill="E1DFDD"/>
    </w:rPr>
  </w:style>
  <w:style w:type="paragraph" w:customStyle="1" w:styleId="Clusula">
    <w:name w:val="Cláusula"/>
    <w:basedOn w:val="Normal"/>
    <w:next w:val="Normal"/>
    <w:qFormat/>
    <w:rsid w:val="00111B84"/>
    <w:pPr>
      <w:tabs>
        <w:tab w:val="num" w:pos="1134"/>
      </w:tabs>
      <w:spacing w:line="264" w:lineRule="auto"/>
      <w:ind w:left="1134" w:hanging="1134"/>
      <w:jc w:val="both"/>
      <w:outlineLvl w:val="0"/>
    </w:pPr>
    <w:rPr>
      <w:rFonts w:ascii="Times New Roman" w:eastAsiaTheme="minorHAnsi" w:hAnsi="Times New Roman" w:cstheme="minorBidi"/>
      <w:b/>
      <w:bCs/>
      <w:caps/>
      <w:sz w:val="24"/>
      <w:szCs w:val="22"/>
    </w:rPr>
  </w:style>
  <w:style w:type="character" w:customStyle="1" w:styleId="AssuntodocomentrioChar1">
    <w:name w:val="Assunto do comentário Char1"/>
    <w:basedOn w:val="TextodecomentrioChar1"/>
    <w:uiPriority w:val="99"/>
    <w:semiHidden/>
    <w:rsid w:val="00111B84"/>
    <w:rPr>
      <w:rFonts w:ascii="Times New Roman" w:eastAsia="Times New Roman" w:hAnsi="Times New Roman" w:cs="Times New Roman"/>
      <w:b/>
      <w:bCs/>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 S C B F - S P ! 1 6 8 3 4 3 6 8 . 8 < / d o c u m e n t i d >  
     < s e n d e r i d > V S I M O N I < / s e n d e r i d >  
     < s e n d e r e m a i l > V I T T O R I A . S I M O N I @ C E S C O N B A R R I E U . C O M . B R < / s e n d e r e m a i l >  
     < l a s t m o d i f i e d > 2 0 2 2 - 1 0 - 2 4 T 2 0 : 0 4 : 0 0 . 0 0 0 0 0 0 0 - 0 3 : 0 0 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E5FAB-E5AF-46E0-B7FE-DA309DE9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15353</Words>
  <Characters>86605</Characters>
  <Application>Microsoft Office Word</Application>
  <DocSecurity>0</DocSecurity>
  <Lines>721</Lines>
  <Paragraphs>203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2022-10-24T23:04:00Z</dcterms:created>
  <dcterms:modified xsi:type="dcterms:W3CDTF">2022-10-24T23:04:00Z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