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E76EB" w14:paraId="148714FF" w14:textId="77777777">
      <w:pPr>
        <w:widowControl/>
        <w:pBdr>
          <w:bottom w:val="double" w:sz="6" w:space="1" w:color="000000"/>
        </w:pBdr>
        <w:spacing w:line="320" w:lineRule="exact"/>
        <w:jc w:val="both"/>
        <w:rPr>
          <w:sz w:val="22"/>
          <w:szCs w:val="22"/>
        </w:rPr>
      </w:pPr>
    </w:p>
    <w:p w:rsidR="006E76EB" w14:paraId="1D3D4378" w14:textId="77777777">
      <w:pPr>
        <w:widowControl/>
        <w:spacing w:line="320" w:lineRule="exact"/>
        <w:jc w:val="center"/>
        <w:rPr>
          <w:b/>
          <w:sz w:val="22"/>
          <w:szCs w:val="22"/>
        </w:rPr>
      </w:pPr>
      <w:bookmarkStart w:id="0" w:name="_DV_M0"/>
      <w:bookmarkEnd w:id="0"/>
    </w:p>
    <w:p w:rsidR="006E76EB" w14:paraId="52521B59" w14:textId="77777777">
      <w:pPr>
        <w:widowControl/>
        <w:spacing w:line="320" w:lineRule="exact"/>
        <w:jc w:val="center"/>
        <w:rPr>
          <w:b/>
          <w:sz w:val="22"/>
          <w:szCs w:val="22"/>
        </w:rPr>
      </w:pPr>
    </w:p>
    <w:p w:rsidR="006E76EB" w14:paraId="32F00D7C" w14:textId="77777777">
      <w:pPr>
        <w:widowControl/>
        <w:spacing w:line="320" w:lineRule="exact"/>
        <w:jc w:val="center"/>
        <w:rPr>
          <w:b/>
          <w:sz w:val="22"/>
          <w:szCs w:val="22"/>
        </w:rPr>
      </w:pPr>
    </w:p>
    <w:p w:rsidR="006E76EB" w14:paraId="3E4213F5" w14:textId="77777777">
      <w:pPr>
        <w:widowControl/>
        <w:spacing w:line="320" w:lineRule="exact"/>
        <w:jc w:val="center"/>
        <w:rPr>
          <w:b/>
          <w:sz w:val="22"/>
          <w:szCs w:val="22"/>
        </w:rPr>
      </w:pPr>
      <w:r>
        <w:rPr>
          <w:b/>
          <w:sz w:val="22"/>
          <w:szCs w:val="22"/>
        </w:rPr>
        <w:t>CONTRATO DE ALIENAÇÃO FIDUCIÁRIA DE EQUIPAMENTOS EM GARANTIA E OUTRAS AVENÇAS</w:t>
      </w:r>
    </w:p>
    <w:p w:rsidR="006E76EB" w14:paraId="0804638B" w14:textId="77777777">
      <w:pPr>
        <w:widowControl/>
        <w:spacing w:line="320" w:lineRule="exact"/>
        <w:jc w:val="center"/>
        <w:rPr>
          <w:b/>
          <w:sz w:val="22"/>
          <w:szCs w:val="22"/>
        </w:rPr>
      </w:pPr>
    </w:p>
    <w:p w:rsidR="006E76EB" w14:paraId="2B6B6E31" w14:textId="77777777">
      <w:pPr>
        <w:widowControl/>
        <w:spacing w:line="320" w:lineRule="exact"/>
        <w:jc w:val="center"/>
        <w:rPr>
          <w:b/>
          <w:sz w:val="22"/>
          <w:szCs w:val="22"/>
        </w:rPr>
      </w:pPr>
    </w:p>
    <w:p w:rsidR="006E76EB" w14:paraId="536F0519" w14:textId="77777777">
      <w:pPr>
        <w:widowControl/>
        <w:tabs>
          <w:tab w:val="left" w:pos="1039"/>
        </w:tabs>
        <w:spacing w:line="320" w:lineRule="exact"/>
        <w:jc w:val="center"/>
        <w:rPr>
          <w:smallCaps/>
          <w:sz w:val="22"/>
          <w:szCs w:val="22"/>
        </w:rPr>
      </w:pPr>
      <w:bookmarkStart w:id="1" w:name="_DV_M1"/>
      <w:bookmarkEnd w:id="1"/>
      <w:r>
        <w:rPr>
          <w:i/>
          <w:sz w:val="22"/>
          <w:szCs w:val="22"/>
        </w:rPr>
        <w:t>entre</w:t>
      </w:r>
    </w:p>
    <w:p w:rsidR="006E76EB" w14:paraId="65236BDE" w14:textId="77777777">
      <w:pPr>
        <w:widowControl/>
        <w:spacing w:line="320" w:lineRule="exact"/>
        <w:jc w:val="center"/>
        <w:rPr>
          <w:i/>
          <w:sz w:val="22"/>
          <w:szCs w:val="22"/>
          <w:highlight w:val="green"/>
        </w:rPr>
      </w:pPr>
    </w:p>
    <w:p w:rsidR="006E76EB" w14:paraId="1AEE110C" w14:textId="77777777">
      <w:pPr>
        <w:widowControl/>
        <w:spacing w:line="320" w:lineRule="exact"/>
        <w:jc w:val="center"/>
        <w:rPr>
          <w:b/>
          <w:sz w:val="22"/>
          <w:szCs w:val="22"/>
        </w:rPr>
      </w:pPr>
    </w:p>
    <w:p w:rsidR="006E76EB" w14:paraId="3A10B454" w14:textId="77777777">
      <w:pPr>
        <w:widowControl/>
        <w:spacing w:line="320" w:lineRule="exact"/>
        <w:jc w:val="center"/>
        <w:rPr>
          <w:b/>
          <w:sz w:val="22"/>
          <w:szCs w:val="22"/>
        </w:rPr>
      </w:pPr>
    </w:p>
    <w:p w:rsidR="006E76EB" w14:paraId="2DE2D27C" w14:textId="77777777">
      <w:pPr>
        <w:widowControl/>
        <w:spacing w:line="320" w:lineRule="exact"/>
        <w:jc w:val="center"/>
        <w:rPr>
          <w:b/>
          <w:sz w:val="22"/>
          <w:szCs w:val="22"/>
        </w:rPr>
      </w:pPr>
    </w:p>
    <w:p w:rsidR="006E76EB" w14:paraId="71B19BF6" w14:textId="77777777">
      <w:pPr>
        <w:widowControl/>
        <w:spacing w:line="320" w:lineRule="exact"/>
        <w:rPr>
          <w:b/>
          <w:bCs/>
          <w:smallCaps/>
          <w:sz w:val="22"/>
          <w:szCs w:val="22"/>
        </w:rPr>
      </w:pPr>
      <w:bookmarkStart w:id="2" w:name="_DV_M4"/>
      <w:bookmarkEnd w:id="2"/>
    </w:p>
    <w:p w:rsidR="006E76EB" w14:paraId="45B9200E" w14:textId="77777777">
      <w:pPr>
        <w:widowControl/>
        <w:spacing w:line="320" w:lineRule="exact"/>
        <w:jc w:val="center"/>
        <w:rPr>
          <w:b/>
          <w:bCs/>
          <w:smallCaps/>
          <w:sz w:val="22"/>
          <w:szCs w:val="22"/>
        </w:rPr>
      </w:pPr>
      <w:r>
        <w:rPr>
          <w:b/>
          <w:bCs/>
          <w:sz w:val="22"/>
          <w:szCs w:val="22"/>
        </w:rPr>
        <w:t>DRAMMEN RJ INFRAESTRUTURA E REDES DE TELECOMUNICAÇÕES S.A.</w:t>
      </w:r>
      <w:r>
        <w:rPr>
          <w:b/>
          <w:bCs/>
          <w:smallCaps/>
          <w:sz w:val="22"/>
          <w:szCs w:val="22"/>
        </w:rPr>
        <w:t xml:space="preserve"> </w:t>
      </w:r>
    </w:p>
    <w:p w:rsidR="006E76EB" w14:paraId="6A0FA44E" w14:textId="77777777">
      <w:pPr>
        <w:widowControl/>
        <w:spacing w:line="320" w:lineRule="exact"/>
        <w:jc w:val="center"/>
        <w:rPr>
          <w:sz w:val="22"/>
          <w:szCs w:val="22"/>
        </w:rPr>
      </w:pPr>
      <w:bookmarkStart w:id="3" w:name="_DV_M5"/>
      <w:bookmarkEnd w:id="3"/>
      <w:r>
        <w:rPr>
          <w:i/>
          <w:sz w:val="22"/>
          <w:szCs w:val="22"/>
        </w:rPr>
        <w:t>na qualidade de Alienante;</w:t>
      </w:r>
      <w:r>
        <w:rPr>
          <w:sz w:val="22"/>
          <w:szCs w:val="22"/>
        </w:rPr>
        <w:t xml:space="preserve"> </w:t>
      </w:r>
    </w:p>
    <w:p w:rsidR="006E76EB" w14:paraId="751F41C3" w14:textId="77777777">
      <w:pPr>
        <w:widowControl/>
        <w:spacing w:line="320" w:lineRule="exact"/>
        <w:jc w:val="center"/>
        <w:rPr>
          <w:sz w:val="22"/>
          <w:szCs w:val="22"/>
        </w:rPr>
      </w:pPr>
    </w:p>
    <w:p w:rsidR="006E76EB" w14:paraId="4B2AD897" w14:textId="77777777">
      <w:pPr>
        <w:widowControl/>
        <w:spacing w:line="320" w:lineRule="exact"/>
        <w:jc w:val="center"/>
        <w:rPr>
          <w:sz w:val="22"/>
          <w:szCs w:val="22"/>
        </w:rPr>
      </w:pPr>
    </w:p>
    <w:p w:rsidR="006E76EB" w14:paraId="45C3F159" w14:textId="77777777">
      <w:pPr>
        <w:widowControl/>
        <w:spacing w:line="320" w:lineRule="exact"/>
        <w:jc w:val="center"/>
        <w:rPr>
          <w:sz w:val="22"/>
          <w:szCs w:val="22"/>
        </w:rPr>
      </w:pPr>
    </w:p>
    <w:p w:rsidR="006E76EB" w14:paraId="090EAAAB" w14:textId="77777777">
      <w:pPr>
        <w:widowControl/>
        <w:spacing w:line="320" w:lineRule="exact"/>
        <w:jc w:val="center"/>
        <w:rPr>
          <w:sz w:val="22"/>
          <w:szCs w:val="22"/>
        </w:rPr>
      </w:pPr>
    </w:p>
    <w:p w:rsidR="006E76EB" w14:paraId="12B6129A" w14:textId="77777777">
      <w:pPr>
        <w:widowControl/>
        <w:spacing w:line="320" w:lineRule="exact"/>
        <w:jc w:val="center"/>
        <w:rPr>
          <w:b/>
          <w:bCs/>
          <w:smallCaps/>
          <w:sz w:val="22"/>
          <w:szCs w:val="22"/>
        </w:rPr>
      </w:pPr>
      <w:bookmarkStart w:id="4" w:name="_DV_M6"/>
      <w:bookmarkEnd w:id="4"/>
      <w:r>
        <w:rPr>
          <w:b/>
          <w:bCs/>
          <w:sz w:val="22"/>
          <w:szCs w:val="22"/>
        </w:rPr>
        <w:t>SIMPLIFIC PAVARINI DISTRIBUIDORA DE TÍTULOS E VALORES MOBILIÁRIOS LTDA.</w:t>
      </w:r>
      <w:r>
        <w:rPr>
          <w:b/>
          <w:sz w:val="22"/>
          <w:szCs w:val="22"/>
        </w:rPr>
        <w:t xml:space="preserve"> </w:t>
      </w:r>
    </w:p>
    <w:p w:rsidR="006E76EB" w14:paraId="6DF4656D" w14:textId="77777777">
      <w:pPr>
        <w:widowControl/>
        <w:spacing w:line="320" w:lineRule="exact"/>
        <w:jc w:val="center"/>
        <w:rPr>
          <w:i/>
          <w:sz w:val="22"/>
          <w:szCs w:val="22"/>
        </w:rPr>
      </w:pPr>
      <w:bookmarkStart w:id="5" w:name="_DV_M7"/>
      <w:bookmarkEnd w:id="5"/>
      <w:r>
        <w:rPr>
          <w:i/>
          <w:sz w:val="22"/>
          <w:szCs w:val="22"/>
        </w:rPr>
        <w:t>na qualidade de Agente Fiduciário;</w:t>
      </w:r>
    </w:p>
    <w:p w:rsidR="006E76EB" w14:paraId="53E3EB60" w14:textId="77777777">
      <w:pPr>
        <w:widowControl/>
        <w:spacing w:line="320" w:lineRule="exact"/>
        <w:jc w:val="center"/>
        <w:rPr>
          <w:sz w:val="22"/>
          <w:szCs w:val="22"/>
        </w:rPr>
      </w:pPr>
    </w:p>
    <w:p w:rsidR="006E76EB" w14:paraId="69C9A78D" w14:textId="77777777">
      <w:pPr>
        <w:widowControl/>
        <w:spacing w:line="320" w:lineRule="exact"/>
        <w:jc w:val="center"/>
        <w:rPr>
          <w:i/>
          <w:sz w:val="22"/>
          <w:szCs w:val="22"/>
        </w:rPr>
      </w:pPr>
      <w:bookmarkStart w:id="6" w:name="_DV_M8"/>
      <w:bookmarkEnd w:id="6"/>
    </w:p>
    <w:p w:rsidR="006E76EB" w14:paraId="782DB8B7" w14:textId="77777777">
      <w:pPr>
        <w:widowControl/>
        <w:spacing w:line="320" w:lineRule="exact"/>
        <w:jc w:val="center"/>
        <w:rPr>
          <w:i/>
          <w:sz w:val="22"/>
          <w:szCs w:val="22"/>
        </w:rPr>
      </w:pPr>
    </w:p>
    <w:p w:rsidR="006E76EB" w14:paraId="0D144549" w14:textId="77777777">
      <w:pPr>
        <w:widowControl/>
        <w:spacing w:line="320" w:lineRule="exact"/>
        <w:jc w:val="center"/>
        <w:rPr>
          <w:i/>
          <w:sz w:val="22"/>
          <w:szCs w:val="22"/>
        </w:rPr>
      </w:pPr>
      <w:bookmarkStart w:id="7" w:name="_DV_M9"/>
      <w:bookmarkStart w:id="8" w:name="_DV_M10"/>
      <w:bookmarkEnd w:id="7"/>
      <w:bookmarkEnd w:id="8"/>
    </w:p>
    <w:p w:rsidR="006E76EB" w14:paraId="5DB2BE49" w14:textId="77777777">
      <w:pPr>
        <w:widowControl/>
        <w:spacing w:line="320" w:lineRule="exact"/>
        <w:jc w:val="center"/>
        <w:rPr>
          <w:sz w:val="22"/>
          <w:szCs w:val="22"/>
        </w:rPr>
      </w:pPr>
    </w:p>
    <w:p w:rsidR="006E76EB" w14:paraId="2D3ADC46" w14:textId="77777777">
      <w:pPr>
        <w:widowControl/>
        <w:spacing w:line="320" w:lineRule="exact"/>
        <w:jc w:val="center"/>
        <w:rPr>
          <w:b/>
          <w:i/>
          <w:sz w:val="22"/>
          <w:szCs w:val="22"/>
        </w:rPr>
      </w:pPr>
      <w:bookmarkStart w:id="9" w:name="_DV_M11"/>
      <w:bookmarkEnd w:id="9"/>
      <w:r>
        <w:rPr>
          <w:b/>
          <w:i/>
          <w:sz w:val="22"/>
          <w:szCs w:val="22"/>
        </w:rPr>
        <w:t>_____________________________</w:t>
      </w:r>
    </w:p>
    <w:p w:rsidR="006E76EB" w14:paraId="46213688" w14:textId="77777777">
      <w:pPr>
        <w:widowControl/>
        <w:spacing w:line="320" w:lineRule="exact"/>
        <w:jc w:val="both"/>
        <w:rPr>
          <w:b/>
          <w:i/>
          <w:sz w:val="22"/>
          <w:szCs w:val="22"/>
        </w:rPr>
      </w:pPr>
    </w:p>
    <w:p w:rsidR="006E76EB" w14:paraId="0335D5BA" w14:textId="77777777">
      <w:pPr>
        <w:widowControl/>
        <w:spacing w:line="320" w:lineRule="exact"/>
        <w:jc w:val="center"/>
        <w:rPr>
          <w:sz w:val="22"/>
          <w:szCs w:val="22"/>
        </w:rPr>
      </w:pPr>
      <w:bookmarkStart w:id="10" w:name="_DV_M12"/>
      <w:bookmarkEnd w:id="10"/>
      <w:r>
        <w:rPr>
          <w:sz w:val="22"/>
          <w:szCs w:val="22"/>
        </w:rPr>
        <w:t>Datado</w:t>
      </w:r>
    </w:p>
    <w:p w:rsidR="006E76EB" w14:paraId="4354FDA3" w14:textId="77777777">
      <w:pPr>
        <w:widowControl/>
        <w:spacing w:line="320" w:lineRule="exact"/>
        <w:jc w:val="both"/>
        <w:rPr>
          <w:sz w:val="22"/>
          <w:szCs w:val="22"/>
        </w:rPr>
      </w:pPr>
    </w:p>
    <w:p w:rsidR="006E76EB" w14:paraId="2E93317B" w14:textId="77777777">
      <w:pPr>
        <w:widowControl/>
        <w:spacing w:line="320" w:lineRule="exact"/>
        <w:jc w:val="center"/>
        <w:rPr>
          <w:sz w:val="22"/>
          <w:szCs w:val="22"/>
        </w:rPr>
      </w:pPr>
      <w:bookmarkStart w:id="11" w:name="_DV_M13"/>
      <w:bookmarkEnd w:id="11"/>
      <w:r>
        <w:rPr>
          <w:sz w:val="22"/>
          <w:szCs w:val="22"/>
        </w:rPr>
        <w:t>[●] de [●] de 2021</w:t>
      </w:r>
    </w:p>
    <w:p w:rsidR="006E76EB" w14:paraId="5FDE0F4D" w14:textId="77777777">
      <w:pPr>
        <w:widowControl/>
        <w:spacing w:line="320" w:lineRule="exact"/>
        <w:jc w:val="center"/>
        <w:rPr>
          <w:b/>
          <w:i/>
          <w:sz w:val="22"/>
          <w:szCs w:val="22"/>
        </w:rPr>
      </w:pPr>
      <w:bookmarkStart w:id="12" w:name="_DV_M14"/>
      <w:bookmarkEnd w:id="12"/>
      <w:r>
        <w:rPr>
          <w:b/>
          <w:i/>
          <w:sz w:val="22"/>
          <w:szCs w:val="22"/>
        </w:rPr>
        <w:t>_____________________________</w:t>
      </w:r>
    </w:p>
    <w:p w:rsidR="006E76EB" w14:paraId="64FDF215" w14:textId="77777777">
      <w:pPr>
        <w:widowControl/>
        <w:pBdr>
          <w:bottom w:val="double" w:sz="6" w:space="1" w:color="000000"/>
        </w:pBdr>
        <w:spacing w:line="320" w:lineRule="exact"/>
        <w:jc w:val="both"/>
        <w:rPr>
          <w:sz w:val="22"/>
          <w:szCs w:val="22"/>
        </w:rPr>
      </w:pPr>
    </w:p>
    <w:p w:rsidR="006E76EB" w14:paraId="7D3D0C28" w14:textId="77777777">
      <w:pPr>
        <w:widowControl/>
        <w:pBdr>
          <w:bottom w:val="double" w:sz="6" w:space="1" w:color="000000"/>
        </w:pBdr>
        <w:spacing w:line="320" w:lineRule="exact"/>
        <w:jc w:val="both"/>
        <w:rPr>
          <w:sz w:val="22"/>
          <w:szCs w:val="22"/>
        </w:rPr>
      </w:pPr>
    </w:p>
    <w:p w:rsidR="006E76EB" w14:paraId="2A085664" w14:textId="77777777">
      <w:pPr>
        <w:widowControl/>
        <w:pBdr>
          <w:bottom w:val="double" w:sz="6" w:space="1" w:color="000000"/>
        </w:pBdr>
        <w:spacing w:line="320" w:lineRule="exact"/>
        <w:jc w:val="both"/>
        <w:rPr>
          <w:sz w:val="22"/>
          <w:szCs w:val="22"/>
        </w:rPr>
      </w:pPr>
    </w:p>
    <w:p w:rsidR="006E76EB" w14:paraId="1CE6F78C" w14:textId="77777777">
      <w:pPr>
        <w:widowControl/>
        <w:spacing w:line="320" w:lineRule="exact"/>
        <w:jc w:val="center"/>
        <w:rPr>
          <w:b/>
          <w:sz w:val="22"/>
          <w:szCs w:val="22"/>
        </w:rPr>
      </w:pPr>
      <w:r>
        <w:rPr>
          <w:b/>
          <w:sz w:val="22"/>
          <w:szCs w:val="22"/>
        </w:rPr>
        <w:br w:type="page"/>
      </w:r>
      <w:r>
        <w:rPr>
          <w:b/>
          <w:sz w:val="22"/>
          <w:szCs w:val="22"/>
        </w:rPr>
        <w:t>CONTRATO DE ALIENAÇÃO FIDUCIÁRIA DE EQUIPAMENTOS EM GARANTIA E OUTRAS AVENÇAS</w:t>
      </w:r>
    </w:p>
    <w:p w:rsidR="006E76EB" w14:paraId="63B378B2" w14:textId="77777777">
      <w:pPr>
        <w:widowControl/>
        <w:spacing w:line="320" w:lineRule="exact"/>
        <w:jc w:val="both"/>
        <w:rPr>
          <w:sz w:val="22"/>
          <w:szCs w:val="22"/>
        </w:rPr>
      </w:pPr>
    </w:p>
    <w:p w:rsidR="006E76EB" w14:paraId="772A1F66" w14:textId="77777777">
      <w:pPr>
        <w:widowControl/>
        <w:spacing w:line="320" w:lineRule="exact"/>
        <w:jc w:val="both"/>
        <w:rPr>
          <w:sz w:val="22"/>
          <w:szCs w:val="22"/>
        </w:rPr>
      </w:pPr>
      <w:bookmarkStart w:id="13" w:name="_DV_M16"/>
      <w:bookmarkEnd w:id="13"/>
      <w:r>
        <w:rPr>
          <w:sz w:val="22"/>
          <w:szCs w:val="22"/>
        </w:rPr>
        <w:t>Pelo presente Contrato de Alienação Fiduciária de Equipamentos em Garantia e Outras Avenças (“</w:t>
      </w:r>
      <w:r>
        <w:rPr>
          <w:sz w:val="22"/>
          <w:szCs w:val="22"/>
          <w:u w:val="single"/>
        </w:rPr>
        <w:t>Contrato</w:t>
      </w:r>
      <w:r>
        <w:rPr>
          <w:sz w:val="22"/>
          <w:szCs w:val="22"/>
        </w:rPr>
        <w:t>”), celebrado entre:</w:t>
      </w:r>
    </w:p>
    <w:p w:rsidR="006E76EB" w14:paraId="26038AFC" w14:textId="77777777">
      <w:pPr>
        <w:widowControl/>
        <w:spacing w:line="320" w:lineRule="exact"/>
        <w:jc w:val="both"/>
        <w:rPr>
          <w:sz w:val="22"/>
          <w:szCs w:val="22"/>
        </w:rPr>
      </w:pPr>
    </w:p>
    <w:p w:rsidR="006E76EB" w14:paraId="70F7B3FE" w14:textId="77777777">
      <w:pPr>
        <w:widowControl/>
        <w:spacing w:line="320" w:lineRule="exact"/>
        <w:jc w:val="both"/>
        <w:rPr>
          <w:sz w:val="22"/>
          <w:szCs w:val="22"/>
        </w:rPr>
      </w:pPr>
      <w:bookmarkStart w:id="14" w:name="_DV_M17"/>
      <w:bookmarkStart w:id="15" w:name="OLE_LINK2"/>
      <w:bookmarkStart w:id="16" w:name="OLE_LINK3"/>
      <w:bookmarkStart w:id="17" w:name="_Ref275350748"/>
      <w:bookmarkEnd w:id="14"/>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color w:val="000000"/>
          <w:sz w:val="22"/>
          <w:szCs w:val="22"/>
        </w:rPr>
        <w:t>inscrita no Cadastro Nacional de Pessoa Jurídica do Ministério da Economia (“</w:t>
      </w:r>
      <w:r>
        <w:rPr>
          <w:color w:val="000000"/>
          <w:sz w:val="22"/>
          <w:szCs w:val="22"/>
          <w:u w:val="single"/>
        </w:rPr>
        <w:t>CNPJ/ME</w:t>
      </w:r>
      <w:r>
        <w:rPr>
          <w:color w:val="000000"/>
          <w:sz w:val="22"/>
          <w:szCs w:val="22"/>
        </w:rPr>
        <w:t xml:space="preserve">”) sob o nº 35.980.592/0001-30, </w:t>
      </w:r>
      <w:r>
        <w:rPr>
          <w:bCs/>
          <w:sz w:val="22"/>
          <w:szCs w:val="22"/>
        </w:rPr>
        <w:t xml:space="preserve">com sede </w:t>
      </w:r>
      <w:r>
        <w:rPr>
          <w:color w:val="000000"/>
          <w:sz w:val="22"/>
        </w:rPr>
        <w:t>com sede na Cidade do Rio de Janeiro, Estado do Rio de Janeiro, na Rua Lauro Muller, nº 116, 40º andar, sala 4004, Botafogo, CEP 22.290-160</w:t>
      </w:r>
      <w:r>
        <w:rPr>
          <w:sz w:val="22"/>
          <w:szCs w:val="22"/>
        </w:rPr>
        <w:t xml:space="preserve">, </w:t>
      </w:r>
      <w:r>
        <w:rPr>
          <w:color w:val="000000"/>
          <w:sz w:val="22"/>
          <w:szCs w:val="22"/>
        </w:rPr>
        <w:t xml:space="preserve">neste ato representada na forma de seu estatuto social </w:t>
      </w:r>
      <w:bookmarkEnd w:id="15"/>
      <w:bookmarkEnd w:id="16"/>
      <w:r>
        <w:rPr>
          <w:sz w:val="22"/>
          <w:szCs w:val="22"/>
        </w:rPr>
        <w:t>(“</w:t>
      </w:r>
      <w:r>
        <w:rPr>
          <w:sz w:val="22"/>
          <w:szCs w:val="22"/>
          <w:u w:val="single"/>
        </w:rPr>
        <w:t>Alienante</w:t>
      </w:r>
      <w:r>
        <w:rPr>
          <w:sz w:val="22"/>
          <w:szCs w:val="22"/>
        </w:rPr>
        <w:t>” ou “</w:t>
      </w:r>
      <w:r>
        <w:rPr>
          <w:sz w:val="22"/>
          <w:szCs w:val="22"/>
          <w:u w:val="single"/>
        </w:rPr>
        <w:t>Emissora</w:t>
      </w:r>
      <w:r>
        <w:rPr>
          <w:sz w:val="22"/>
          <w:szCs w:val="22"/>
        </w:rPr>
        <w:t>”);</w:t>
      </w:r>
    </w:p>
    <w:p w:rsidR="006E76EB" w14:paraId="69C11E4B" w14:textId="77777777">
      <w:pPr>
        <w:widowControl/>
        <w:spacing w:line="320" w:lineRule="exact"/>
        <w:ind w:left="540"/>
        <w:jc w:val="both"/>
        <w:rPr>
          <w:sz w:val="22"/>
          <w:szCs w:val="22"/>
        </w:rPr>
      </w:pPr>
      <w:r>
        <w:rPr>
          <w:color w:val="000000"/>
          <w:sz w:val="22"/>
          <w:szCs w:val="22"/>
        </w:rPr>
        <w:t xml:space="preserve"> </w:t>
      </w:r>
    </w:p>
    <w:p w:rsidR="006E76EB" w14:paraId="30B40960" w14:textId="77777777">
      <w:pPr>
        <w:widowControl/>
        <w:spacing w:line="320" w:lineRule="exact"/>
        <w:jc w:val="both"/>
        <w:rPr>
          <w:sz w:val="22"/>
          <w:szCs w:val="22"/>
        </w:rPr>
      </w:pPr>
      <w:bookmarkStart w:id="18" w:name="_DV_M20"/>
      <w:bookmarkEnd w:id="17"/>
      <w:bookmarkEnd w:id="18"/>
      <w:r>
        <w:rPr>
          <w:sz w:val="22"/>
          <w:szCs w:val="22"/>
        </w:rPr>
        <w:t>e, de outro lado,</w:t>
      </w:r>
    </w:p>
    <w:p w:rsidR="006E76EB" w14:paraId="05D87175" w14:textId="77777777">
      <w:pPr>
        <w:widowControl/>
        <w:tabs>
          <w:tab w:val="left" w:pos="709"/>
        </w:tabs>
        <w:spacing w:line="320" w:lineRule="exact"/>
        <w:ind w:left="709" w:hanging="709"/>
        <w:jc w:val="both"/>
        <w:rPr>
          <w:sz w:val="22"/>
          <w:szCs w:val="22"/>
        </w:rPr>
      </w:pPr>
    </w:p>
    <w:p w:rsidR="006E76EB" w14:paraId="5B855737" w14:textId="77777777">
      <w:pPr>
        <w:widowControl/>
        <w:spacing w:line="320" w:lineRule="exact"/>
        <w:jc w:val="both"/>
        <w:rPr>
          <w:sz w:val="22"/>
          <w:szCs w:val="22"/>
        </w:rPr>
      </w:pPr>
      <w:bookmarkStart w:id="19" w:name="_DV_M21"/>
      <w:bookmarkEnd w:id="19"/>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neste ato representada nos termos de seu contrato social,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6E76EB" w14:paraId="256FBE49" w14:textId="77777777">
      <w:pPr>
        <w:widowControl/>
        <w:tabs>
          <w:tab w:val="left" w:pos="1168"/>
        </w:tabs>
        <w:spacing w:line="320" w:lineRule="exact"/>
        <w:ind w:left="720" w:hanging="720"/>
        <w:jc w:val="both"/>
        <w:rPr>
          <w:sz w:val="22"/>
          <w:szCs w:val="22"/>
        </w:rPr>
      </w:pPr>
    </w:p>
    <w:p w:rsidR="006E76EB" w14:paraId="4AE3C02C" w14:textId="77777777">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Pr>
          <w:b/>
          <w:sz w:val="22"/>
          <w:szCs w:val="22"/>
        </w:rPr>
        <w:t>CONSIDERANDO QUE:</w:t>
      </w:r>
    </w:p>
    <w:p w:rsidR="006E76EB" w14:paraId="1E504708" w14:textId="77777777">
      <w:pPr>
        <w:widowControl/>
        <w:spacing w:line="320" w:lineRule="exact"/>
        <w:jc w:val="both"/>
        <w:rPr>
          <w:sz w:val="22"/>
          <w:szCs w:val="22"/>
        </w:rPr>
      </w:pPr>
    </w:p>
    <w:p w:rsidR="006E76EB" w14:paraId="08C1B8BB" w14:textId="5FCF499E">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 Assembleia Geral Extraordinária da Emissora realizada em [●] de [●] de 2021 aprovou, dentre outras matérias, (i) a sua 2ª (segunda) emissão de debêntures simples, não conversíveis em ações, da espécie com garantia real, com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w:t>
      </w:r>
      <w:r>
        <w:rPr>
          <w:bCs/>
          <w:color w:val="000000"/>
          <w:sz w:val="22"/>
        </w:rPr>
        <w:t>(</w:t>
      </w:r>
      <w:r>
        <w:rPr>
          <w:bCs/>
          <w:color w:val="000000"/>
          <w:sz w:val="22"/>
        </w:rPr>
        <w:t>ii</w:t>
      </w:r>
      <w:r>
        <w:rPr>
          <w:bCs/>
          <w:color w:val="000000"/>
          <w:sz w:val="22"/>
        </w:rPr>
        <w:t>) a autorização para a outorga, pela Emissora, de todas e quaisquer garantias vinculadas à Emissão, incluindo, sem limitação, a esta Alienação Fiduciária (conforme abaixo definida), a alienação fiduciária de imóvel, a cessão fiduciária da conta centralizadora, a cessão fiduciária da conta reserva</w:t>
      </w:r>
      <w:r w:rsidR="0000299A">
        <w:rPr>
          <w:bCs/>
          <w:color w:val="000000"/>
          <w:sz w:val="22"/>
        </w:rPr>
        <w:t>, a cessão fiduciária da conta retenção para aquisição</w:t>
      </w:r>
      <w:r>
        <w:rPr>
          <w:bCs/>
          <w:color w:val="000000"/>
          <w:sz w:val="22"/>
        </w:rPr>
        <w:t xml:space="preserve"> e a cessão fiduciária de direitos creditórios, conforme previstos na Escritura; e (</w:t>
      </w:r>
      <w:r>
        <w:rPr>
          <w:bCs/>
          <w:color w:val="000000"/>
          <w:sz w:val="22"/>
        </w:rPr>
        <w:t>iii</w:t>
      </w:r>
      <w:r>
        <w:rPr>
          <w:bCs/>
          <w:color w:val="000000"/>
          <w:sz w:val="22"/>
        </w:rPr>
        <w:t xml:space="preserve">) a autorização para a </w:t>
      </w:r>
      <w:r>
        <w:rPr>
          <w:bCs/>
          <w:color w:val="000000"/>
          <w:sz w:val="22"/>
        </w:rPr>
        <w:t>celebração e cumprimento, pela Emissora, da Escritura e dos demais documentos, instrumentos necessários para a realização da Emissão, incluindo, sem limitação, à celebração deste Contrato</w:t>
      </w:r>
      <w:r>
        <w:rPr>
          <w:sz w:val="22"/>
          <w:szCs w:val="22"/>
        </w:rPr>
        <w:t>;</w:t>
      </w:r>
    </w:p>
    <w:p w:rsidR="006E76EB" w14:paraId="0AD8819A" w14:textId="77777777">
      <w:pPr>
        <w:widowControl/>
        <w:spacing w:line="320" w:lineRule="exact"/>
        <w:ind w:firstLine="284"/>
        <w:jc w:val="both"/>
        <w:rPr>
          <w:sz w:val="22"/>
          <w:szCs w:val="22"/>
        </w:rPr>
      </w:pPr>
    </w:p>
    <w:p w:rsidR="006E76EB" w14:paraId="2EF0B61B" w14:textId="77777777">
      <w:pPr>
        <w:widowControl/>
        <w:numPr>
          <w:ilvl w:val="0"/>
          <w:numId w:val="6"/>
        </w:numPr>
        <w:tabs>
          <w:tab w:val="clear" w:pos="1070"/>
        </w:tabs>
        <w:spacing w:line="320" w:lineRule="exact"/>
        <w:ind w:left="0" w:firstLine="284"/>
        <w:jc w:val="both"/>
        <w:rPr>
          <w:sz w:val="22"/>
          <w:szCs w:val="22"/>
        </w:rPr>
      </w:pPr>
      <w:r>
        <w:rPr>
          <w:bCs/>
          <w:sz w:val="22"/>
          <w:szCs w:val="22"/>
        </w:rPr>
        <w:t xml:space="preserve">em garantia do pagamento integral de todos e quaisquer valores, principais ou acessórios, incluindo Encargos Moratórios (conforme definido abaixo), devidos </w:t>
      </w:r>
      <w:r>
        <w:rPr>
          <w:sz w:val="22"/>
          <w:szCs w:val="22"/>
        </w:rPr>
        <w:t xml:space="preserve">pela Emissora nos termos da Escritura, </w:t>
      </w:r>
      <w:r>
        <w:rPr>
          <w:bCs/>
          <w:sz w:val="22"/>
          <w:szCs w:val="22"/>
        </w:rPr>
        <w:t>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e/ou dos demais documentos (“</w:t>
      </w:r>
      <w:r>
        <w:rPr>
          <w:bCs/>
          <w:sz w:val="22"/>
          <w:szCs w:val="22"/>
          <w:u w:val="single"/>
        </w:rPr>
        <w:t>Obrigações Garantidas</w:t>
      </w:r>
      <w:r>
        <w:rPr>
          <w:bCs/>
          <w:sz w:val="22"/>
          <w:szCs w:val="22"/>
        </w:rPr>
        <w:t>”),</w:t>
      </w:r>
      <w:r>
        <w:rPr>
          <w:sz w:val="22"/>
          <w:szCs w:val="22"/>
        </w:rPr>
        <w:t xml:space="preserve"> a Alienante se comprometeu a transferir aos titulares das Debêntures (“</w:t>
      </w:r>
      <w:r>
        <w:rPr>
          <w:sz w:val="22"/>
          <w:szCs w:val="22"/>
          <w:u w:val="single"/>
        </w:rPr>
        <w:t>Debenturistas</w:t>
      </w:r>
      <w:r>
        <w:rPr>
          <w:sz w:val="22"/>
          <w:szCs w:val="22"/>
        </w:rPr>
        <w:t xml:space="preserve">”), representados pelo Agente Fiduciário, a propriedade fiduciária dos Bens Alienados (conforme definido abaixo) listados no </w:t>
      </w:r>
      <w:r>
        <w:rPr>
          <w:sz w:val="22"/>
          <w:szCs w:val="22"/>
          <w:u w:val="single"/>
        </w:rPr>
        <w:t>Anexo I</w:t>
      </w:r>
      <w:r>
        <w:rPr>
          <w:sz w:val="22"/>
          <w:szCs w:val="22"/>
        </w:rPr>
        <w:t xml:space="preserve"> a este Contrato;</w:t>
      </w:r>
    </w:p>
    <w:p w:rsidR="006E76EB" w14:paraId="6386F662" w14:textId="77777777">
      <w:pPr>
        <w:widowControl/>
        <w:spacing w:line="320" w:lineRule="exact"/>
        <w:jc w:val="both"/>
        <w:rPr>
          <w:sz w:val="22"/>
          <w:szCs w:val="22"/>
        </w:rPr>
      </w:pPr>
      <w:bookmarkStart w:id="24" w:name="_DV_M29"/>
      <w:bookmarkEnd w:id="24"/>
    </w:p>
    <w:p w:rsidR="006E76EB" w14:paraId="4BA6FFDE" w14:textId="77777777">
      <w:pPr>
        <w:widowControl/>
        <w:spacing w:line="320" w:lineRule="exact"/>
        <w:jc w:val="both"/>
        <w:rPr>
          <w:sz w:val="22"/>
          <w:szCs w:val="22"/>
        </w:rPr>
      </w:pPr>
      <w:bookmarkStart w:id="25" w:name="_DV_M31"/>
      <w:bookmarkEnd w:id="25"/>
      <w:r>
        <w:rPr>
          <w:b/>
          <w:sz w:val="22"/>
          <w:szCs w:val="22"/>
        </w:rPr>
        <w:t>RESOLVEM</w:t>
      </w:r>
      <w:r>
        <w:rPr>
          <w:sz w:val="22"/>
          <w:szCs w:val="22"/>
        </w:rPr>
        <w:t xml:space="preserve"> as Partes celebrar o presente Contrato, </w:t>
      </w:r>
      <w:r>
        <w:rPr>
          <w:color w:val="000000"/>
          <w:sz w:val="22"/>
          <w:szCs w:val="22"/>
        </w:rPr>
        <w:t>que se regerá de acordo com as Cláusulas e condições a seguir dispostas.</w:t>
      </w:r>
    </w:p>
    <w:p w:rsidR="006E76EB" w14:paraId="60B2C190" w14:textId="77777777">
      <w:pPr>
        <w:widowControl/>
        <w:tabs>
          <w:tab w:val="left" w:pos="709"/>
        </w:tabs>
        <w:spacing w:line="320" w:lineRule="exact"/>
        <w:ind w:left="720" w:hanging="720"/>
        <w:jc w:val="both"/>
        <w:rPr>
          <w:sz w:val="22"/>
          <w:szCs w:val="22"/>
          <w:u w:val="single"/>
        </w:rPr>
      </w:pPr>
    </w:p>
    <w:p w:rsidR="006E76EB" w14:paraId="44B889F4" w14:textId="77777777">
      <w:pPr>
        <w:widowControl/>
        <w:spacing w:line="320" w:lineRule="exact"/>
        <w:rPr>
          <w:b/>
          <w:sz w:val="22"/>
          <w:szCs w:val="22"/>
          <w:u w:val="single"/>
        </w:rPr>
      </w:pPr>
      <w:bookmarkStart w:id="26" w:name="_DV_M32"/>
      <w:bookmarkEnd w:id="26"/>
      <w:r>
        <w:rPr>
          <w:b/>
          <w:sz w:val="22"/>
          <w:szCs w:val="22"/>
          <w:u w:val="single"/>
        </w:rPr>
        <w:t>Cláusula 1</w:t>
      </w:r>
      <w:r>
        <w:rPr>
          <w:b/>
          <w:sz w:val="22"/>
          <w:szCs w:val="22"/>
        </w:rPr>
        <w:t>.</w:t>
      </w:r>
      <w:r>
        <w:rPr>
          <w:b/>
          <w:sz w:val="22"/>
          <w:szCs w:val="22"/>
        </w:rPr>
        <w:tab/>
      </w:r>
      <w:r>
        <w:rPr>
          <w:b/>
          <w:sz w:val="22"/>
          <w:szCs w:val="22"/>
          <w:u w:val="single"/>
        </w:rPr>
        <w:t>Definições</w:t>
      </w:r>
      <w:r>
        <w:rPr>
          <w:b/>
          <w:sz w:val="22"/>
          <w:szCs w:val="22"/>
        </w:rPr>
        <w:t>.</w:t>
      </w:r>
    </w:p>
    <w:p w:rsidR="006E76EB" w14:paraId="76912AE8" w14:textId="77777777"/>
    <w:p w:rsidR="006E76EB" w14:paraId="3A27FB3F"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7" w:name="_DV_M33"/>
      <w:bookmarkEnd w:id="27"/>
      <w:r>
        <w:rPr>
          <w:sz w:val="22"/>
          <w:szCs w:val="22"/>
        </w:rPr>
        <w:t>Exceto se expressamente indicado ou definido de forma diversa neste Contrato, os termos iniciados em letra maiúscula aqui empregados terão os significados a eles atribuídos na Escritura.</w:t>
      </w:r>
    </w:p>
    <w:p w:rsidR="006E76EB" w14:paraId="2ADE6832" w14:textId="77777777"/>
    <w:p w:rsidR="006E76EB" w14:paraId="31500481" w14:textId="77777777">
      <w:pPr>
        <w:widowControl/>
        <w:spacing w:line="320" w:lineRule="exact"/>
        <w:rPr>
          <w:b/>
          <w:sz w:val="22"/>
          <w:szCs w:val="22"/>
          <w:u w:val="single"/>
        </w:rPr>
      </w:pPr>
      <w:bookmarkStart w:id="28" w:name="_DV_M34"/>
      <w:bookmarkEnd w:id="28"/>
      <w:r>
        <w:rPr>
          <w:b/>
          <w:sz w:val="22"/>
          <w:szCs w:val="22"/>
          <w:u w:val="single"/>
        </w:rPr>
        <w:t>Cláusula 2</w:t>
      </w:r>
      <w:r>
        <w:rPr>
          <w:b/>
          <w:sz w:val="22"/>
          <w:szCs w:val="22"/>
        </w:rPr>
        <w:t>.</w:t>
      </w:r>
      <w:r>
        <w:rPr>
          <w:b/>
          <w:sz w:val="22"/>
          <w:szCs w:val="22"/>
        </w:rPr>
        <w:tab/>
      </w:r>
      <w:r>
        <w:rPr>
          <w:b/>
          <w:sz w:val="22"/>
          <w:szCs w:val="22"/>
          <w:u w:val="single"/>
        </w:rPr>
        <w:t>Alienação Fiduciária</w:t>
      </w:r>
      <w:r>
        <w:rPr>
          <w:b/>
          <w:sz w:val="22"/>
          <w:szCs w:val="22"/>
        </w:rPr>
        <w:t>.</w:t>
      </w:r>
    </w:p>
    <w:p w:rsidR="006E76EB" w14:paraId="65C9A77F" w14:textId="77777777">
      <w:pPr>
        <w:widowControl/>
        <w:tabs>
          <w:tab w:val="left" w:pos="709"/>
        </w:tabs>
        <w:spacing w:line="320" w:lineRule="exact"/>
        <w:ind w:left="720" w:hanging="720"/>
        <w:jc w:val="both"/>
        <w:rPr>
          <w:sz w:val="22"/>
          <w:szCs w:val="22"/>
        </w:rPr>
      </w:pPr>
    </w:p>
    <w:p w:rsidR="006E76EB" w14:paraId="042B9CCA" w14:textId="73AF0D7A">
      <w:pPr>
        <w:widowControl/>
        <w:numPr>
          <w:ilvl w:val="1"/>
          <w:numId w:val="18"/>
        </w:numPr>
        <w:tabs>
          <w:tab w:val="num" w:pos="0"/>
          <w:tab w:val="num" w:pos="709"/>
        </w:tabs>
        <w:spacing w:line="320" w:lineRule="exact"/>
        <w:ind w:left="0" w:firstLine="0"/>
        <w:jc w:val="both"/>
        <w:outlineLvl w:val="0"/>
        <w:rPr>
          <w:sz w:val="22"/>
          <w:szCs w:val="22"/>
        </w:rPr>
      </w:pPr>
      <w:bookmarkStart w:id="29" w:name="_DV_M35"/>
      <w:bookmarkEnd w:id="29"/>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II</w:t>
      </w:r>
      <w:r>
        <w:rPr>
          <w:sz w:val="22"/>
          <w:szCs w:val="22"/>
        </w:rPr>
        <w:t>, a Alienante, neste ato, observada a Condição Suspensiva (conforme abaixo definida), de forma irrevogável e irretratável, transfere fiduciariamente aos Debenturistas, neste ato representados pelo Agente Fiduciário,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Alienação Fiduciária</w:t>
      </w:r>
      <w:r>
        <w:rPr>
          <w:sz w:val="22"/>
          <w:szCs w:val="22"/>
        </w:rPr>
        <w:t xml:space="preserve">”), a propriedade fiduciária, o domínio resolúvel e a posse indireta de todos os ativos listados no </w:t>
      </w:r>
      <w:r>
        <w:rPr>
          <w:sz w:val="22"/>
          <w:szCs w:val="22"/>
          <w:u w:val="single"/>
        </w:rPr>
        <w:t>Anexo I</w:t>
      </w:r>
      <w:r>
        <w:rPr>
          <w:sz w:val="22"/>
          <w:szCs w:val="22"/>
        </w:rPr>
        <w:t xml:space="preserve"> deste Contrato, que se encontram instalados nos 5 (cinco) data centers identificados no </w:t>
      </w:r>
      <w:r>
        <w:rPr>
          <w:sz w:val="22"/>
          <w:szCs w:val="22"/>
          <w:u w:val="single"/>
        </w:rPr>
        <w:t>Anexo III</w:t>
      </w:r>
      <w:r>
        <w:rPr>
          <w:sz w:val="22"/>
          <w:szCs w:val="22"/>
        </w:rPr>
        <w:t xml:space="preserve"> deste Contrato (“</w:t>
      </w:r>
      <w:r>
        <w:rPr>
          <w:sz w:val="22"/>
          <w:szCs w:val="22"/>
          <w:u w:val="single"/>
        </w:rPr>
        <w:t>Data Centers</w:t>
      </w:r>
      <w:r>
        <w:rPr>
          <w:sz w:val="22"/>
          <w:szCs w:val="22"/>
        </w:rPr>
        <w:t>”),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w:t>
      </w:r>
      <w:r>
        <w:rPr>
          <w:sz w:val="22"/>
          <w:szCs w:val="22"/>
        </w:rPr>
        <w:t>ii</w:t>
      </w:r>
      <w:r>
        <w:rPr>
          <w:sz w:val="22"/>
          <w:szCs w:val="22"/>
        </w:rPr>
        <w:t>) qualquer rendimento ou produto da venda, arrendamento ou qualquer alienação de tais bens que seja permitida nos termos deste Contrato (“</w:t>
      </w:r>
      <w:r>
        <w:rPr>
          <w:sz w:val="22"/>
          <w:szCs w:val="22"/>
          <w:u w:val="single"/>
        </w:rPr>
        <w:t>Bens Alienados</w:t>
      </w:r>
      <w:r>
        <w:rPr>
          <w:sz w:val="22"/>
          <w:szCs w:val="22"/>
        </w:rPr>
        <w:t>”).</w:t>
      </w:r>
    </w:p>
    <w:p w:rsidR="006E76EB" w14:paraId="182AA935" w14:textId="77777777"/>
    <w:p w:rsidR="006E76EB" w14:paraId="37AA1618"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Os Bens Alienados deverão ser mantidos nas localidades da unidade produtiva isolada da Emissora, composta pelos Data Centers, e não poderão ser transferidos sem a prévia anuência, por escrito, dos Debenturistas representados pelo Agente Fiduciário.</w:t>
      </w:r>
    </w:p>
    <w:p w:rsidR="006E76EB" w14:paraId="131E6745" w14:textId="77777777">
      <w:pPr>
        <w:pStyle w:val="ListParagraph"/>
        <w:rPr>
          <w:sz w:val="22"/>
          <w:szCs w:val="22"/>
          <w:lang w:val="pt-BR"/>
        </w:rPr>
      </w:pPr>
    </w:p>
    <w:p w:rsidR="006E76EB" w14:paraId="106C7FA9"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rsidR="006E76EB" w14:paraId="2D6A35B6" w14:textId="77777777">
      <w:pPr>
        <w:pStyle w:val="ListParagraph"/>
        <w:rPr>
          <w:sz w:val="22"/>
          <w:szCs w:val="22"/>
          <w:lang w:val="pt-BR"/>
        </w:rPr>
      </w:pPr>
    </w:p>
    <w:p w:rsidR="006E76EB" w14:paraId="5E9B4D40" w14:textId="1DA4ECC5">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Pr>
          <w:bCs/>
          <w:sz w:val="22"/>
          <w:szCs w:val="22"/>
        </w:rPr>
        <w:t xml:space="preserve"> Contrato, a eficácia da presente Alienação Fiduciária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w:t>
      </w:r>
      <w:r>
        <w:rPr>
          <w:sz w:val="22"/>
          <w:szCs w:val="22"/>
        </w:rPr>
        <w:t>Elea</w:t>
      </w:r>
      <w:r>
        <w:rPr>
          <w:sz w:val="22"/>
          <w:szCs w:val="22"/>
        </w:rPr>
        <w:t xml:space="preserve"> Digital Titan Holding S.A. (CNPJ/ME sob nº 23.076.721/0001-80)</w:t>
      </w:r>
      <w:r>
        <w:rPr>
          <w:bCs/>
          <w:sz w:val="22"/>
          <w:szCs w:val="22"/>
        </w:rPr>
        <w:t xml:space="preserve"> (“</w:t>
      </w:r>
      <w:r>
        <w:rPr>
          <w:bCs/>
          <w:sz w:val="22"/>
          <w:szCs w:val="22"/>
          <w:u w:val="single"/>
        </w:rPr>
        <w:t>1ª Emissão</w:t>
      </w:r>
      <w:r>
        <w:rPr>
          <w:bCs/>
          <w:sz w:val="22"/>
          <w:szCs w:val="22"/>
        </w:rPr>
        <w:t>” e “</w:t>
      </w:r>
      <w:r>
        <w:rPr>
          <w:bCs/>
          <w:sz w:val="22"/>
          <w:szCs w:val="22"/>
          <w:u w:val="single"/>
        </w:rPr>
        <w:t>Condição Suspensiva</w:t>
      </w:r>
      <w:r>
        <w:rPr>
          <w:bCs/>
          <w:sz w:val="22"/>
          <w:szCs w:val="22"/>
        </w:rPr>
        <w:t>”, respectivamente)</w:t>
      </w:r>
    </w:p>
    <w:p w:rsidR="006E76EB" w14:paraId="06EF6AB1" w14:textId="77777777">
      <w:pPr>
        <w:rPr>
          <w:sz w:val="22"/>
        </w:rPr>
      </w:pPr>
    </w:p>
    <w:p w:rsidR="006E76EB" w14:paraId="29DCC4FF" w14:textId="77777777">
      <w:pPr>
        <w:widowControl/>
        <w:numPr>
          <w:ilvl w:val="2"/>
          <w:numId w:val="18"/>
        </w:numPr>
        <w:spacing w:line="320" w:lineRule="exact"/>
        <w:jc w:val="both"/>
        <w:outlineLvl w:val="0"/>
        <w:rPr>
          <w:sz w:val="22"/>
          <w:szCs w:val="22"/>
        </w:rPr>
      </w:pPr>
      <w:r>
        <w:rPr>
          <w:bCs/>
          <w:sz w:val="22"/>
          <w:szCs w:val="22"/>
        </w:rPr>
        <w:t>A Condição Suspensiva será considerada implementada mediante a efetiva quitação, pela Emissora, de todas as suas obrigações garantidas no âmbito das debêntures da 1ª Emissão. A Emissora notificará o Agente Fiduciário por escrito sobre a verificação da Condição Suspensiva, acompanhada de cópia do termo de liberação da alienação fiduciária de equipamentos constituída em favor dos titulares das debêntures da 1ª Emissão (“</w:t>
      </w:r>
      <w:r>
        <w:rPr>
          <w:bCs/>
          <w:sz w:val="22"/>
          <w:szCs w:val="22"/>
          <w:u w:val="single"/>
        </w:rPr>
        <w:t>Alienação Fiduciária de Equipamentos da 1ª Emissão</w:t>
      </w:r>
      <w:r>
        <w:rPr>
          <w:bCs/>
          <w:sz w:val="22"/>
          <w:szCs w:val="22"/>
        </w:rPr>
        <w:t>” e “</w:t>
      </w:r>
      <w:r>
        <w:rPr>
          <w:bCs/>
          <w:sz w:val="22"/>
          <w:szCs w:val="22"/>
          <w:u w:val="single"/>
        </w:rPr>
        <w:t>Debenturistas da 1ª Emissão</w:t>
      </w:r>
      <w:r>
        <w:rPr>
          <w:bCs/>
          <w:sz w:val="22"/>
          <w:szCs w:val="22"/>
        </w:rPr>
        <w:t>”, respectivamente), devidamente assinado pelos Debenturistas da 1ª Emissão e registrado perante os Cartórios de Registro de Títulos e Documentos competentes, comprovando tal verificação em até 1 (um) Dia Útil contado da primeira data de integralização, conforme prevista na Escritura, dando-lhe ciência do início da eficácia desta Alienação Fiduciária.</w:t>
      </w:r>
    </w:p>
    <w:p w:rsidR="006E76EB" w14:paraId="157E2310" w14:textId="77777777">
      <w:pPr>
        <w:widowControl/>
        <w:spacing w:line="320" w:lineRule="exact"/>
        <w:jc w:val="both"/>
        <w:outlineLvl w:val="0"/>
        <w:rPr>
          <w:sz w:val="22"/>
          <w:szCs w:val="22"/>
        </w:rPr>
      </w:pPr>
    </w:p>
    <w:p w:rsidR="006E76EB" w14:paraId="2313C7AC"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rsidR="006E76EB" w14:paraId="48DFE76D" w14:textId="77777777">
      <w:pPr>
        <w:widowControl/>
        <w:tabs>
          <w:tab w:val="left" w:pos="1276"/>
        </w:tabs>
        <w:spacing w:line="320" w:lineRule="exact"/>
        <w:ind w:left="698"/>
        <w:jc w:val="both"/>
        <w:rPr>
          <w:sz w:val="22"/>
          <w:szCs w:val="22"/>
        </w:rPr>
      </w:pPr>
      <w:bookmarkStart w:id="30" w:name="_DV_M36"/>
      <w:bookmarkStart w:id="31" w:name="_DV_M37"/>
      <w:bookmarkEnd w:id="30"/>
      <w:bookmarkEnd w:id="31"/>
    </w:p>
    <w:p w:rsidR="006E76EB" w14:paraId="50BE278C" w14:textId="77777777">
      <w:pPr>
        <w:pStyle w:val="BodyText3"/>
        <w:widowControl/>
        <w:tabs>
          <w:tab w:val="left" w:pos="709"/>
        </w:tabs>
        <w:spacing w:after="0" w:line="320" w:lineRule="exact"/>
        <w:ind w:left="720" w:hanging="720"/>
        <w:rPr>
          <w:b/>
          <w:sz w:val="22"/>
          <w:szCs w:val="22"/>
          <w:u w:val="single"/>
        </w:rPr>
      </w:pPr>
      <w:bookmarkStart w:id="32" w:name="_DV_M38"/>
      <w:bookmarkEnd w:id="32"/>
      <w:r>
        <w:rPr>
          <w:b/>
          <w:sz w:val="22"/>
          <w:szCs w:val="22"/>
          <w:u w:val="single"/>
        </w:rPr>
        <w:t>Cláusula 3</w:t>
      </w:r>
      <w:r>
        <w:rPr>
          <w:b/>
          <w:sz w:val="22"/>
          <w:szCs w:val="22"/>
        </w:rPr>
        <w:t>.</w:t>
      </w:r>
      <w:r>
        <w:rPr>
          <w:b/>
          <w:sz w:val="22"/>
          <w:szCs w:val="22"/>
        </w:rPr>
        <w:tab/>
      </w:r>
      <w:r>
        <w:rPr>
          <w:b/>
          <w:sz w:val="22"/>
          <w:szCs w:val="22"/>
          <w:u w:val="single"/>
        </w:rPr>
        <w:t>Averbação, Registro e Consentimentos.</w:t>
      </w:r>
    </w:p>
    <w:p w:rsidR="006E76EB" w14:paraId="2A0015BB" w14:textId="77777777">
      <w:pPr>
        <w:widowControl/>
        <w:tabs>
          <w:tab w:val="left" w:pos="709"/>
        </w:tabs>
        <w:spacing w:line="320" w:lineRule="exact"/>
        <w:ind w:left="720" w:hanging="720"/>
        <w:jc w:val="both"/>
        <w:rPr>
          <w:sz w:val="22"/>
          <w:szCs w:val="22"/>
          <w:u w:val="single"/>
        </w:rPr>
      </w:pPr>
    </w:p>
    <w:p w:rsidR="006E76EB" w14:paraId="604E61AD" w14:textId="77777777">
      <w:pPr>
        <w:widowControl/>
        <w:numPr>
          <w:ilvl w:val="1"/>
          <w:numId w:val="19"/>
        </w:numPr>
        <w:tabs>
          <w:tab w:val="num" w:pos="0"/>
        </w:tabs>
        <w:spacing w:line="320" w:lineRule="exact"/>
        <w:ind w:left="0" w:firstLine="0"/>
        <w:jc w:val="both"/>
        <w:outlineLvl w:val="0"/>
        <w:rPr>
          <w:sz w:val="22"/>
          <w:szCs w:val="22"/>
        </w:rPr>
      </w:pPr>
      <w:bookmarkStart w:id="33" w:name="_DV_M39"/>
      <w:bookmarkEnd w:id="33"/>
      <w:r>
        <w:rPr>
          <w:sz w:val="22"/>
          <w:szCs w:val="22"/>
        </w:rPr>
        <w:t>A Alienante, a suas expensas, deverá obter todos os registros, autorizações e averbações que vierem a ser exigidos pelas leis aplicáveis, para o fim de formalizar o ônus instituído pelo presente Contrato, incluindo-se, entre outros:</w:t>
      </w:r>
    </w:p>
    <w:p w:rsidR="006E76EB" w14:paraId="3A061346" w14:textId="77777777">
      <w:pPr>
        <w:widowControl/>
        <w:tabs>
          <w:tab w:val="left" w:pos="709"/>
        </w:tabs>
        <w:spacing w:line="320" w:lineRule="exact"/>
        <w:ind w:left="720" w:hanging="720"/>
        <w:jc w:val="both"/>
        <w:rPr>
          <w:sz w:val="22"/>
          <w:szCs w:val="22"/>
        </w:rPr>
      </w:pPr>
    </w:p>
    <w:p w:rsidR="006E76EB" w14:paraId="161E2DB6" w14:textId="77777777">
      <w:pPr>
        <w:widowControl/>
        <w:numPr>
          <w:ilvl w:val="0"/>
          <w:numId w:val="36"/>
        </w:numPr>
        <w:tabs>
          <w:tab w:val="clear" w:pos="1070"/>
          <w:tab w:val="num" w:pos="1276"/>
        </w:tabs>
        <w:spacing w:line="320" w:lineRule="exact"/>
        <w:ind w:left="1276" w:hanging="566"/>
        <w:jc w:val="both"/>
        <w:rPr>
          <w:sz w:val="22"/>
          <w:szCs w:val="22"/>
        </w:rPr>
      </w:pPr>
      <w:bookmarkStart w:id="34" w:name="_DV_M40"/>
      <w:bookmarkEnd w:id="34"/>
      <w:r>
        <w:rPr>
          <w:sz w:val="22"/>
          <w:szCs w:val="22"/>
        </w:rPr>
        <w:t>apresentar para registro o presente Contrato, no prazo de até 2 (dois) Dias Úteis contados da data de sua assinatura, nos Cartórios de Registro de Títulos e Documentos das cidades em que se localizam as sedes das Partes;</w:t>
      </w:r>
    </w:p>
    <w:p w:rsidR="006E76EB" w14:paraId="1ECC6B52" w14:textId="77777777">
      <w:pPr>
        <w:widowControl/>
        <w:tabs>
          <w:tab w:val="left" w:pos="1276"/>
        </w:tabs>
        <w:spacing w:line="320" w:lineRule="exact"/>
        <w:ind w:left="1070"/>
        <w:jc w:val="both"/>
        <w:rPr>
          <w:sz w:val="22"/>
          <w:szCs w:val="22"/>
        </w:rPr>
      </w:pPr>
    </w:p>
    <w:p w:rsidR="006E76EB" w14:paraId="233DF837"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para registro qualquer aditamento ao presente Contrato, no prazo de até 2 (dois) Dias Úteis contados da data de sua respectiva assinatura, nos Cartórios de Registro de Títulos e Documentos das cidades em que se localizam as sedes das Partes;</w:t>
      </w:r>
    </w:p>
    <w:p w:rsidR="006E76EB" w14:paraId="1B681E24" w14:textId="77777777">
      <w:pPr>
        <w:pStyle w:val="ListParagraph"/>
        <w:rPr>
          <w:sz w:val="22"/>
          <w:szCs w:val="22"/>
          <w:lang w:val="pt-BR"/>
        </w:rPr>
      </w:pPr>
    </w:p>
    <w:p w:rsidR="006E76EB" w14:paraId="0458FB7C"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rsidR="006E76EB" w14:paraId="64B4848F" w14:textId="77777777">
      <w:pPr>
        <w:pStyle w:val="ListParagraph"/>
        <w:rPr>
          <w:sz w:val="22"/>
          <w:szCs w:val="22"/>
          <w:lang w:val="pt-BR"/>
        </w:rPr>
      </w:pPr>
    </w:p>
    <w:p w:rsidR="006E76EB" w14:paraId="7C4E4AD8"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w:t>
      </w:r>
    </w:p>
    <w:p w:rsidR="006E76EB" w14:paraId="629A4C0F" w14:textId="77777777">
      <w:pPr>
        <w:pStyle w:val="ListParagraph"/>
        <w:rPr>
          <w:sz w:val="22"/>
          <w:szCs w:val="22"/>
          <w:lang w:val="pt-BR"/>
        </w:rPr>
      </w:pPr>
      <w:bookmarkStart w:id="35" w:name="_DV_M41"/>
      <w:bookmarkEnd w:id="35"/>
    </w:p>
    <w:p w:rsidR="006E76EB" w14:paraId="5464C493" w14:textId="77777777">
      <w:pPr>
        <w:widowControl/>
        <w:spacing w:line="320" w:lineRule="exact"/>
        <w:ind w:left="1276"/>
        <w:jc w:val="both"/>
        <w:rPr>
          <w:sz w:val="22"/>
          <w:szCs w:val="22"/>
        </w:rPr>
      </w:pPr>
    </w:p>
    <w:p w:rsidR="006E76EB" w14:paraId="38D60F2C" w14:textId="77777777">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w:t>
      </w:r>
    </w:p>
    <w:p w:rsidR="006E76EB" w14:paraId="0710E7AD" w14:textId="77777777">
      <w:pPr>
        <w:widowControl/>
        <w:tabs>
          <w:tab w:val="left" w:pos="709"/>
        </w:tabs>
        <w:spacing w:line="320" w:lineRule="exact"/>
        <w:jc w:val="both"/>
        <w:rPr>
          <w:sz w:val="22"/>
          <w:szCs w:val="22"/>
        </w:rPr>
      </w:pPr>
    </w:p>
    <w:p w:rsidR="006E76EB" w14:paraId="2E947F69" w14:textId="77777777">
      <w:pPr>
        <w:widowControl/>
        <w:numPr>
          <w:ilvl w:val="1"/>
          <w:numId w:val="19"/>
        </w:numPr>
        <w:spacing w:line="320" w:lineRule="exact"/>
        <w:ind w:left="0" w:firstLine="0"/>
        <w:jc w:val="both"/>
        <w:outlineLvl w:val="0"/>
        <w:rPr>
          <w:sz w:val="22"/>
          <w:szCs w:val="22"/>
        </w:rPr>
      </w:pPr>
      <w:bookmarkStart w:id="36" w:name="_DV_M43"/>
      <w:bookmarkEnd w:id="36"/>
      <w:r>
        <w:rPr>
          <w:sz w:val="22"/>
          <w:szCs w:val="22"/>
        </w:rPr>
        <w:t xml:space="preserve">A Alienante e o Agente Fiduciário assumem a obrigação de aditar o presente Contrato, semestralmente, sem a necessidade de Assembleia Geral de Debenturistas, nos termos do </w:t>
      </w:r>
      <w:r>
        <w:rPr>
          <w:sz w:val="22"/>
          <w:szCs w:val="22"/>
          <w:u w:val="single"/>
        </w:rPr>
        <w:t>Anexo IV</w:t>
      </w:r>
      <w:r>
        <w:rPr>
          <w:sz w:val="22"/>
          <w:szCs w:val="22"/>
        </w:rPr>
        <w:t>, apenas caso a Alienante venha a adquirir novos bens e equipamentos para qualquer dos Data Centers no semestre em questão, 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 com pelo menos 2 (dois) Dias Úteis de antecedência do término de cada semestre contado da data de celebração deste Contrato, informando a relação dos novos bens e equipamentos adquiridos no semestre em questão.</w:t>
      </w:r>
    </w:p>
    <w:p w:rsidR="006E76EB" w14:paraId="11E8B564" w14:textId="77777777"/>
    <w:p w:rsidR="006E76EB" w14:paraId="2783736E" w14:textId="77777777">
      <w:pPr>
        <w:widowControl/>
        <w:numPr>
          <w:ilvl w:val="1"/>
          <w:numId w:val="19"/>
        </w:numPr>
        <w:tabs>
          <w:tab w:val="num" w:pos="0"/>
        </w:tabs>
        <w:spacing w:line="320" w:lineRule="exact"/>
        <w:ind w:left="0" w:firstLine="0"/>
        <w:jc w:val="both"/>
        <w:outlineLvl w:val="0"/>
        <w:rPr>
          <w:sz w:val="22"/>
          <w:szCs w:val="22"/>
        </w:rPr>
      </w:pPr>
      <w:bookmarkStart w:id="37" w:name="_DV_M44"/>
      <w:bookmarkEnd w:id="37"/>
      <w:r>
        <w:rPr>
          <w:sz w:val="22"/>
          <w:szCs w:val="22"/>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38" w:name="_DV_M45"/>
      <w:bookmarkEnd w:id="38"/>
      <w:r>
        <w:rPr>
          <w:sz w:val="22"/>
          <w:szCs w:val="22"/>
        </w:rPr>
        <w:t xml:space="preserve">10 </w:t>
      </w:r>
      <w:bookmarkStart w:id="39" w:name="_DV_M46"/>
      <w:bookmarkEnd w:id="39"/>
      <w:r>
        <w:rPr>
          <w:sz w:val="22"/>
          <w:szCs w:val="22"/>
        </w:rPr>
        <w:t xml:space="preserve">(dez) Dias Úteis do recebimento de solicitação escrita. </w:t>
      </w:r>
    </w:p>
    <w:p w:rsidR="006E76EB" w14:paraId="78EFFBFA" w14:textId="77777777"/>
    <w:p w:rsidR="006E76EB" w14:paraId="29A2AECA" w14:textId="77777777">
      <w:pPr>
        <w:widowControl/>
        <w:numPr>
          <w:ilvl w:val="1"/>
          <w:numId w:val="19"/>
        </w:numPr>
        <w:tabs>
          <w:tab w:val="num" w:pos="0"/>
        </w:tabs>
        <w:spacing w:line="320" w:lineRule="exact"/>
        <w:ind w:left="0" w:firstLine="0"/>
        <w:jc w:val="both"/>
        <w:outlineLvl w:val="0"/>
        <w:rPr>
          <w:sz w:val="22"/>
          <w:szCs w:val="22"/>
        </w:rPr>
      </w:pPr>
      <w:bookmarkStart w:id="40" w:name="_DV_M47"/>
      <w:bookmarkEnd w:id="40"/>
      <w:r>
        <w:rPr>
          <w:sz w:val="22"/>
          <w:szCs w:val="22"/>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6E76EB" w14:paraId="611856B8" w14:textId="77777777">
      <w:pPr>
        <w:widowControl/>
        <w:tabs>
          <w:tab w:val="left" w:pos="709"/>
        </w:tabs>
        <w:spacing w:line="320" w:lineRule="exact"/>
        <w:jc w:val="both"/>
        <w:rPr>
          <w:sz w:val="22"/>
          <w:szCs w:val="22"/>
        </w:rPr>
      </w:pPr>
    </w:p>
    <w:p w:rsidR="006E76EB" w14:paraId="7DC3BACA" w14:textId="77777777">
      <w:pPr>
        <w:widowControl/>
        <w:spacing w:line="320" w:lineRule="exact"/>
        <w:jc w:val="both"/>
        <w:outlineLvl w:val="0"/>
        <w:rPr>
          <w:b/>
          <w:sz w:val="22"/>
          <w:szCs w:val="22"/>
          <w:u w:val="single"/>
        </w:rPr>
      </w:pPr>
      <w:bookmarkStart w:id="41" w:name="_DV_M48"/>
      <w:bookmarkEnd w:id="41"/>
      <w:r>
        <w:rPr>
          <w:b/>
          <w:sz w:val="22"/>
          <w:szCs w:val="22"/>
          <w:u w:val="single"/>
        </w:rPr>
        <w:t>Cláusula 4</w:t>
      </w:r>
      <w:r>
        <w:rPr>
          <w:b/>
          <w:sz w:val="22"/>
          <w:szCs w:val="22"/>
        </w:rPr>
        <w:t>.</w:t>
      </w:r>
      <w:r>
        <w:rPr>
          <w:b/>
          <w:sz w:val="22"/>
          <w:szCs w:val="22"/>
        </w:rPr>
        <w:tab/>
      </w:r>
      <w:r>
        <w:rPr>
          <w:b/>
          <w:sz w:val="22"/>
          <w:szCs w:val="22"/>
          <w:u w:val="single"/>
        </w:rPr>
        <w:t>Declarações e Garantias; Compromissos Adicionais</w:t>
      </w:r>
    </w:p>
    <w:p w:rsidR="006E76EB" w14:paraId="58E1D171" w14:textId="77777777">
      <w:pPr>
        <w:pStyle w:val="NormalNormalDOT"/>
        <w:widowControl/>
        <w:tabs>
          <w:tab w:val="left" w:pos="709"/>
        </w:tabs>
        <w:spacing w:line="320" w:lineRule="exact"/>
        <w:ind w:left="720" w:hanging="720"/>
        <w:jc w:val="both"/>
        <w:rPr>
          <w:sz w:val="22"/>
          <w:szCs w:val="22"/>
        </w:rPr>
      </w:pPr>
    </w:p>
    <w:p w:rsidR="006E76EB" w14:paraId="6A2CB1D7" w14:textId="77777777">
      <w:pPr>
        <w:widowControl/>
        <w:numPr>
          <w:ilvl w:val="1"/>
          <w:numId w:val="20"/>
        </w:numPr>
        <w:tabs>
          <w:tab w:val="num" w:pos="0"/>
          <w:tab w:val="num" w:pos="709"/>
        </w:tabs>
        <w:spacing w:line="320" w:lineRule="exact"/>
        <w:ind w:left="0" w:firstLine="0"/>
        <w:jc w:val="both"/>
        <w:outlineLvl w:val="0"/>
        <w:rPr>
          <w:sz w:val="22"/>
          <w:szCs w:val="22"/>
        </w:rPr>
      </w:pPr>
      <w:bookmarkStart w:id="42" w:name="_DV_M49"/>
      <w:bookmarkEnd w:id="42"/>
      <w:r>
        <w:rPr>
          <w:sz w:val="22"/>
          <w:szCs w:val="22"/>
        </w:rPr>
        <w:t>Sem prejuízo do disposto na Escritura, a Alienante declara e garante ao Agente Fiduciário que, nesta data:</w:t>
      </w:r>
    </w:p>
    <w:p w:rsidR="006E76EB" w14:paraId="4FAF847C" w14:textId="77777777">
      <w:pPr>
        <w:pStyle w:val="BodyTextIndent"/>
        <w:widowControl/>
        <w:tabs>
          <w:tab w:val="left" w:pos="709"/>
        </w:tabs>
        <w:spacing w:line="320" w:lineRule="exact"/>
        <w:rPr>
          <w:sz w:val="22"/>
          <w:szCs w:val="22"/>
        </w:rPr>
      </w:pPr>
    </w:p>
    <w:p w:rsidR="006E76EB" w14:paraId="1B7A5ACC" w14:textId="77777777">
      <w:pPr>
        <w:widowControl/>
        <w:numPr>
          <w:ilvl w:val="0"/>
          <w:numId w:val="37"/>
        </w:numPr>
        <w:tabs>
          <w:tab w:val="clear" w:pos="1070"/>
          <w:tab w:val="num" w:pos="1276"/>
        </w:tabs>
        <w:spacing w:line="320" w:lineRule="exact"/>
        <w:ind w:left="1276" w:hanging="566"/>
        <w:jc w:val="both"/>
        <w:rPr>
          <w:sz w:val="22"/>
          <w:szCs w:val="22"/>
        </w:rPr>
      </w:pPr>
      <w:bookmarkStart w:id="43" w:name="_DV_M50"/>
      <w:bookmarkEnd w:id="43"/>
      <w:r>
        <w:rPr>
          <w:sz w:val="22"/>
          <w:szCs w:val="22"/>
        </w:rPr>
        <w:t>é</w:t>
      </w:r>
      <w:r>
        <w:rPr>
          <w:sz w:val="22"/>
          <w:szCs w:val="22"/>
        </w:rPr>
        <w:t xml:space="preserve"> sociedade devidamente organizada, constituída e validamente existente segundo as leis do Brasil, com plenos poderes, capacidade e autoridade para celebrar este Contrato;</w:t>
      </w:r>
    </w:p>
    <w:p w:rsidR="006E76EB" w14:paraId="3FF9FE1B" w14:textId="77777777">
      <w:pPr>
        <w:widowControl/>
        <w:spacing w:line="320" w:lineRule="exact"/>
        <w:ind w:left="1070"/>
        <w:jc w:val="both"/>
        <w:rPr>
          <w:sz w:val="22"/>
          <w:szCs w:val="22"/>
        </w:rPr>
      </w:pPr>
    </w:p>
    <w:p w:rsidR="006E76EB" w14:paraId="74961BE9"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6E76EB" w14:paraId="3DB9AC23" w14:textId="77777777">
      <w:pPr>
        <w:pStyle w:val="ListParagraph"/>
        <w:rPr>
          <w:sz w:val="22"/>
          <w:szCs w:val="22"/>
          <w:lang w:val="pt-BR"/>
        </w:rPr>
      </w:pPr>
    </w:p>
    <w:p w:rsidR="006E76EB" w14:paraId="170D832C"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6E76EB" w14:paraId="7C6DFB42" w14:textId="77777777">
      <w:pPr>
        <w:widowControl/>
        <w:tabs>
          <w:tab w:val="left" w:pos="1276"/>
        </w:tabs>
        <w:spacing w:line="320" w:lineRule="exact"/>
        <w:ind w:left="710"/>
        <w:jc w:val="both"/>
        <w:rPr>
          <w:sz w:val="22"/>
          <w:szCs w:val="22"/>
        </w:rPr>
      </w:pPr>
    </w:p>
    <w:p w:rsidR="006E76EB" w14:paraId="224D0FBC" w14:textId="77777777">
      <w:pPr>
        <w:widowControl/>
        <w:numPr>
          <w:ilvl w:val="0"/>
          <w:numId w:val="37"/>
        </w:numPr>
        <w:tabs>
          <w:tab w:val="clear" w:pos="1070"/>
          <w:tab w:val="num" w:pos="1276"/>
        </w:tabs>
        <w:spacing w:line="320" w:lineRule="exact"/>
        <w:ind w:left="1276" w:hanging="566"/>
        <w:jc w:val="both"/>
        <w:rPr>
          <w:sz w:val="22"/>
          <w:szCs w:val="22"/>
        </w:rPr>
      </w:pPr>
      <w:bookmarkStart w:id="44" w:name="_DV_M51"/>
      <w:bookmarkEnd w:id="44"/>
      <w:r>
        <w:rPr>
          <w:sz w:val="22"/>
          <w:szCs w:val="22"/>
        </w:rPr>
        <w:t>é legítima proprietária dos Bens Alienados, os quais se encontrarão livres e desembaraçados de quaisquer ônus, encargos ou gravames de qualquer natureza, legais ou convencionais, após a verificação da Condição Suspensiva, com exceção dos ônus criados por meio deste Contrato;</w:t>
      </w:r>
    </w:p>
    <w:p w:rsidR="006E76EB" w14:paraId="01616369" w14:textId="77777777">
      <w:pPr>
        <w:pStyle w:val="ListParagraph"/>
        <w:rPr>
          <w:sz w:val="22"/>
          <w:lang w:val="pt-BR"/>
        </w:rPr>
      </w:pPr>
    </w:p>
    <w:p w:rsidR="006E76EB" w14:paraId="102F6AE5"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está em posse dos Bens Alienados e assume e aceita as </w:t>
      </w:r>
      <w:r>
        <w:rPr>
          <w:bCs/>
          <w:sz w:val="22"/>
          <w:szCs w:val="22"/>
        </w:rPr>
        <w:t>responsabilidades</w:t>
      </w:r>
      <w:r>
        <w:rPr>
          <w:sz w:val="22"/>
          <w:szCs w:val="22"/>
        </w:rPr>
        <w:t xml:space="preserve"> inerentes à conservação dos Bens Alienados (observando-se o desgaste natural decorrente do uso) e à guarda dos documentos comprobatórios com relação aos Bens Alienados, </w:t>
      </w:r>
      <w:r>
        <w:rPr>
          <w:sz w:val="22"/>
          <w:szCs w:val="22"/>
        </w:rPr>
        <w:t>sujeitando-se às sanções daí decorrentes, nos termos dos artigos 627 e seguintes do Código Civil;</w:t>
      </w:r>
    </w:p>
    <w:p w:rsidR="006E76EB" w14:paraId="06248C11" w14:textId="77777777">
      <w:pPr>
        <w:pStyle w:val="ListParagraph"/>
        <w:rPr>
          <w:sz w:val="22"/>
          <w:szCs w:val="22"/>
          <w:lang w:val="pt-BR"/>
        </w:rPr>
      </w:pPr>
    </w:p>
    <w:p w:rsidR="006E76EB" w14:paraId="431E21FC"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rsidR="006E76EB" w14:paraId="760A8C69" w14:textId="77777777">
      <w:pPr>
        <w:pStyle w:val="ListParagraph"/>
        <w:rPr>
          <w:sz w:val="22"/>
          <w:szCs w:val="22"/>
          <w:lang w:val="pt-BR"/>
        </w:rPr>
      </w:pPr>
    </w:p>
    <w:p w:rsidR="006E76EB" w14:paraId="0DB981CC"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foi assessorada por consultores legais de primeira linha, no intuito de tomar uma decisão independente sobre o objeto deste Contrato e, portanto, possui capacidade de avaliar e acordar com as obrigações assumidas neste Contrato;</w:t>
      </w:r>
    </w:p>
    <w:p w:rsidR="006E76EB" w14:paraId="20B52715" w14:textId="77777777">
      <w:pPr>
        <w:pStyle w:val="ListParagraph"/>
        <w:rPr>
          <w:sz w:val="22"/>
          <w:szCs w:val="22"/>
          <w:lang w:val="pt-BR"/>
        </w:rPr>
      </w:pPr>
    </w:p>
    <w:p w:rsidR="006E76EB" w14:paraId="60A91E67" w14:textId="5B1C0753">
      <w:pPr>
        <w:widowControl/>
        <w:numPr>
          <w:ilvl w:val="0"/>
          <w:numId w:val="37"/>
        </w:numPr>
        <w:tabs>
          <w:tab w:val="clear" w:pos="1070"/>
          <w:tab w:val="num" w:pos="1276"/>
        </w:tabs>
        <w:spacing w:line="320" w:lineRule="exact"/>
        <w:ind w:left="1276" w:hanging="566"/>
        <w:jc w:val="both"/>
        <w:rPr>
          <w:sz w:val="22"/>
          <w:szCs w:val="22"/>
        </w:rPr>
      </w:pPr>
      <w:r>
        <w:rPr>
          <w:sz w:val="22"/>
          <w:szCs w:val="22"/>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rsidR="006E76EB" w14:paraId="53004416" w14:textId="77777777">
      <w:pPr>
        <w:pStyle w:val="ListParagraph"/>
        <w:rPr>
          <w:sz w:val="22"/>
          <w:szCs w:val="22"/>
          <w:lang w:val="pt-BR"/>
        </w:rPr>
      </w:pPr>
    </w:p>
    <w:p w:rsidR="006E76EB" w14:paraId="4C40E4B2"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a alienação fiduciária ora criada sobre os Bens Alienados, após os devidos registros, e observado o previsto na Cláusula 2.4 acima, constitui um direito real de garantia, válido, legal e perfeito, exequível em conformidade com os termos aqui estabelecidos;</w:t>
      </w:r>
    </w:p>
    <w:p w:rsidR="006E76EB" w14:paraId="70925F4C" w14:textId="77777777">
      <w:pPr>
        <w:widowControl/>
        <w:spacing w:line="320" w:lineRule="exact"/>
        <w:jc w:val="both"/>
        <w:rPr>
          <w:sz w:val="22"/>
          <w:szCs w:val="22"/>
        </w:rPr>
      </w:pPr>
    </w:p>
    <w:p w:rsidR="006E76EB" w14:paraId="3A5ED042" w14:textId="5D51D91C">
      <w:pPr>
        <w:widowControl/>
        <w:numPr>
          <w:ilvl w:val="0"/>
          <w:numId w:val="37"/>
        </w:numPr>
        <w:tabs>
          <w:tab w:val="clear" w:pos="1070"/>
          <w:tab w:val="num" w:pos="1276"/>
        </w:tabs>
        <w:spacing w:line="320" w:lineRule="exact"/>
        <w:ind w:left="1276" w:hanging="566"/>
        <w:jc w:val="both"/>
        <w:rPr>
          <w:sz w:val="22"/>
          <w:szCs w:val="22"/>
        </w:rPr>
      </w:pPr>
      <w:bookmarkStart w:id="45" w:name="_DV_M52"/>
      <w:bookmarkStart w:id="46" w:name="_DV_M53"/>
      <w:bookmarkEnd w:id="45"/>
      <w:bookmarkEnd w:id="46"/>
      <w:r>
        <w:rPr>
          <w:sz w:val="22"/>
          <w:szCs w:val="22"/>
        </w:rPr>
        <w:t>a celebração e os termos e condições deste Contrato, assim como os pactuados na Escritura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r>
        <w:rPr>
          <w:sz w:val="22"/>
          <w:szCs w:val="22"/>
        </w:rPr>
        <w:t>ii</w:t>
      </w:r>
      <w:r>
        <w:rPr>
          <w:sz w:val="22"/>
          <w:szCs w:val="22"/>
        </w:rPr>
        <w:t>) não infringem seu estatuto social; (</w:t>
      </w:r>
      <w:r>
        <w:rPr>
          <w:sz w:val="22"/>
          <w:szCs w:val="22"/>
        </w:rPr>
        <w:t>iii</w:t>
      </w:r>
      <w:r>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r>
        <w:rPr>
          <w:sz w:val="22"/>
          <w:szCs w:val="22"/>
        </w:rPr>
        <w:t>iv</w:t>
      </w:r>
      <w:r>
        <w:rPr>
          <w:sz w:val="22"/>
          <w:szCs w:val="22"/>
        </w:rPr>
        <w:t>)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rsidR="006E76EB" w14:paraId="6268524F" w14:textId="77777777">
      <w:pPr>
        <w:pStyle w:val="BodyTextIndent"/>
        <w:widowControl/>
        <w:tabs>
          <w:tab w:val="left" w:pos="709"/>
        </w:tabs>
        <w:spacing w:line="320" w:lineRule="exact"/>
        <w:ind w:firstLine="0"/>
        <w:rPr>
          <w:sz w:val="22"/>
          <w:szCs w:val="22"/>
        </w:rPr>
      </w:pPr>
    </w:p>
    <w:p w:rsidR="006E76EB" w14:paraId="572A94D6" w14:textId="77777777">
      <w:pPr>
        <w:widowControl/>
        <w:numPr>
          <w:ilvl w:val="0"/>
          <w:numId w:val="37"/>
        </w:numPr>
        <w:tabs>
          <w:tab w:val="clear" w:pos="1070"/>
          <w:tab w:val="num" w:pos="1276"/>
        </w:tabs>
        <w:spacing w:line="320" w:lineRule="exact"/>
        <w:ind w:left="1276" w:hanging="566"/>
        <w:jc w:val="both"/>
        <w:rPr>
          <w:sz w:val="22"/>
          <w:szCs w:val="22"/>
        </w:rPr>
      </w:pPr>
      <w:bookmarkStart w:id="47" w:name="_DV_M54"/>
      <w:bookmarkEnd w:id="47"/>
      <w:r>
        <w:rPr>
          <w:sz w:val="22"/>
          <w:szCs w:val="22"/>
        </w:rPr>
        <w:t>tem conhecimento de todos os termos e condições da Escritura e das Obrigações Garantidas, inclusive cláusulas de eventos de inadimplemento e vencimento antecipado;</w:t>
      </w:r>
    </w:p>
    <w:p w:rsidR="006E76EB" w14:paraId="179CC46A" w14:textId="77777777">
      <w:pPr>
        <w:pStyle w:val="BodyTextIndent"/>
        <w:widowControl/>
        <w:tabs>
          <w:tab w:val="left" w:pos="709"/>
        </w:tabs>
        <w:spacing w:line="320" w:lineRule="exact"/>
        <w:rPr>
          <w:sz w:val="22"/>
          <w:szCs w:val="22"/>
        </w:rPr>
      </w:pPr>
    </w:p>
    <w:p w:rsidR="006E76EB" w14:paraId="7427D4D8" w14:textId="77777777">
      <w:pPr>
        <w:widowControl/>
        <w:numPr>
          <w:ilvl w:val="0"/>
          <w:numId w:val="37"/>
        </w:numPr>
        <w:tabs>
          <w:tab w:val="clear" w:pos="1070"/>
          <w:tab w:val="num" w:pos="1276"/>
        </w:tabs>
        <w:spacing w:line="320" w:lineRule="exact"/>
        <w:ind w:left="1276" w:hanging="566"/>
        <w:jc w:val="both"/>
        <w:rPr>
          <w:sz w:val="22"/>
          <w:szCs w:val="22"/>
        </w:rPr>
      </w:pPr>
      <w:bookmarkStart w:id="48" w:name="_DV_M55"/>
      <w:bookmarkStart w:id="49" w:name="_DV_M56"/>
      <w:bookmarkStart w:id="50" w:name="_DV_M57"/>
      <w:bookmarkStart w:id="51" w:name="_DV_M58"/>
      <w:bookmarkEnd w:id="48"/>
      <w:bookmarkEnd w:id="49"/>
      <w:bookmarkEnd w:id="50"/>
      <w:bookmarkEnd w:id="51"/>
      <w:r>
        <w:rPr>
          <w:sz w:val="22"/>
          <w:szCs w:val="22"/>
        </w:rPr>
        <w:t xml:space="preserve">a procuração outorgada pela Alienante para excussão dos Bens Alienados, na forma do modelo anexo como </w:t>
      </w:r>
      <w:r>
        <w:rPr>
          <w:sz w:val="22"/>
          <w:szCs w:val="22"/>
          <w:u w:val="single"/>
        </w:rPr>
        <w:t>Anexo V</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rsidR="006E76EB" w14:paraId="371D6778" w14:textId="77777777">
      <w:pPr>
        <w:pStyle w:val="ListParagraph"/>
        <w:rPr>
          <w:sz w:val="22"/>
          <w:szCs w:val="22"/>
          <w:lang w:val="pt-BR"/>
        </w:rPr>
      </w:pPr>
    </w:p>
    <w:p w:rsidR="006E76EB" w14:paraId="7E1729F3"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não tem conhecimento da existência de procedimentos administrativos ou ações judiciais, pessoais ou reais, de qualquer natureza, em qualquer instância ou tribunal, contra si, que possam afetar a alienação fiduciária prevista neste Contrato.</w:t>
      </w:r>
    </w:p>
    <w:p w:rsidR="006E76EB" w14:paraId="59B15ACB" w14:textId="77777777">
      <w:pPr>
        <w:pStyle w:val="ListParagraph"/>
        <w:ind w:left="1070"/>
        <w:rPr>
          <w:sz w:val="22"/>
          <w:szCs w:val="22"/>
          <w:lang w:val="pt-BR"/>
        </w:rPr>
      </w:pPr>
    </w:p>
    <w:p w:rsidR="006E76EB" w14:paraId="03F4FFFB" w14:textId="77777777">
      <w:pPr>
        <w:widowControl/>
        <w:numPr>
          <w:ilvl w:val="1"/>
          <w:numId w:val="20"/>
        </w:numPr>
        <w:tabs>
          <w:tab w:val="num" w:pos="0"/>
          <w:tab w:val="num" w:pos="709"/>
        </w:tabs>
        <w:spacing w:line="320" w:lineRule="exact"/>
        <w:ind w:left="0" w:firstLine="0"/>
        <w:jc w:val="both"/>
        <w:outlineLvl w:val="0"/>
        <w:rPr>
          <w:sz w:val="22"/>
          <w:szCs w:val="22"/>
        </w:rPr>
      </w:pPr>
      <w:bookmarkStart w:id="52" w:name="_DV_M61"/>
      <w:bookmarkEnd w:id="52"/>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rsidR="006E76EB" w14:paraId="690CF8AD" w14:textId="77777777"/>
    <w:p w:rsidR="006E76EB" w14:paraId="31AD0367" w14:textId="77777777">
      <w:pPr>
        <w:widowControl/>
        <w:numPr>
          <w:ilvl w:val="0"/>
          <w:numId w:val="10"/>
        </w:numPr>
        <w:tabs>
          <w:tab w:val="num" w:pos="1276"/>
          <w:tab w:val="clear" w:pos="1969"/>
        </w:tabs>
        <w:spacing w:line="320" w:lineRule="exact"/>
        <w:ind w:left="1276" w:hanging="567"/>
        <w:jc w:val="both"/>
        <w:rPr>
          <w:sz w:val="22"/>
          <w:szCs w:val="22"/>
        </w:rPr>
      </w:pPr>
      <w:bookmarkStart w:id="53" w:name="_DV_M62"/>
      <w:bookmarkStart w:id="54" w:name="_DV_M63"/>
      <w:bookmarkEnd w:id="53"/>
      <w:bookmarkEnd w:id="54"/>
      <w:r>
        <w:rPr>
          <w:sz w:val="22"/>
          <w:szCs w:val="22"/>
        </w:rPr>
        <w:t xml:space="preserve">observados os termos e condições previstos na Escritura, não criar quaisquer ônus, encargos ou gravames de qualquer natureza sobre os Bens Alienados, exceto pela presente alienação fiduciária; </w:t>
      </w:r>
    </w:p>
    <w:p w:rsidR="006E76EB" w14:paraId="5568583D" w14:textId="77777777">
      <w:pPr>
        <w:widowControl/>
        <w:tabs>
          <w:tab w:val="left" w:pos="1276"/>
        </w:tabs>
        <w:spacing w:line="320" w:lineRule="exact"/>
        <w:jc w:val="both"/>
        <w:rPr>
          <w:sz w:val="22"/>
          <w:szCs w:val="22"/>
        </w:rPr>
      </w:pPr>
    </w:p>
    <w:p w:rsidR="006E76EB" w14:paraId="1F0E037D"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p>
    <w:p w:rsidR="006E76EB" w14:paraId="77A89864" w14:textId="77777777">
      <w:pPr>
        <w:widowControl/>
        <w:tabs>
          <w:tab w:val="left" w:pos="1276"/>
        </w:tabs>
        <w:spacing w:line="320" w:lineRule="exact"/>
        <w:jc w:val="both"/>
        <w:rPr>
          <w:sz w:val="22"/>
          <w:szCs w:val="22"/>
        </w:rPr>
      </w:pPr>
    </w:p>
    <w:p w:rsidR="006E76EB" w14:paraId="19EB2732" w14:textId="77777777">
      <w:pPr>
        <w:widowControl/>
        <w:numPr>
          <w:ilvl w:val="0"/>
          <w:numId w:val="10"/>
        </w:numPr>
        <w:tabs>
          <w:tab w:val="num" w:pos="1276"/>
          <w:tab w:val="clear" w:pos="1969"/>
        </w:tabs>
        <w:spacing w:line="320" w:lineRule="exact"/>
        <w:ind w:left="1276" w:hanging="567"/>
        <w:jc w:val="both"/>
        <w:rPr>
          <w:sz w:val="22"/>
          <w:szCs w:val="22"/>
        </w:rPr>
      </w:pPr>
      <w:bookmarkStart w:id="55" w:name="_DV_M64"/>
      <w:bookmarkStart w:id="56" w:name="_DV_M65"/>
      <w:bookmarkStart w:id="57" w:name="_DV_M66"/>
      <w:bookmarkStart w:id="58" w:name="_DV_M67"/>
      <w:bookmarkEnd w:id="55"/>
      <w:bookmarkEnd w:id="56"/>
      <w:bookmarkEnd w:id="57"/>
      <w:bookmarkEnd w:id="58"/>
      <w:r>
        <w:rPr>
          <w:sz w:val="22"/>
          <w:szCs w:val="22"/>
        </w:rPr>
        <w:t xml:space="preserve">informar ao Agente Fiduciário em até </w:t>
      </w:r>
      <w:bookmarkStart w:id="59" w:name="_DV_M68"/>
      <w:bookmarkStart w:id="60" w:name="_DV_M69"/>
      <w:bookmarkEnd w:id="59"/>
      <w:bookmarkEnd w:id="60"/>
      <w:r>
        <w:rPr>
          <w:sz w:val="22"/>
          <w:szCs w:val="22"/>
        </w:rPr>
        <w:t xml:space="preserve">2 (dois) Dias Úteis contados da data em que tomar conhecimento, sobre qualquer outro ônus ou constrição que recaia sobre os Bens Alienados (exceto pelos ônus constituídos por meio deste Contrato); </w:t>
      </w:r>
    </w:p>
    <w:p w:rsidR="006E76EB" w14:paraId="6D4B6E2C" w14:textId="77777777">
      <w:pPr>
        <w:tabs>
          <w:tab w:val="left" w:pos="1276"/>
        </w:tabs>
        <w:spacing w:line="320" w:lineRule="exact"/>
        <w:ind w:left="993"/>
        <w:jc w:val="both"/>
        <w:rPr>
          <w:sz w:val="22"/>
          <w:szCs w:val="22"/>
        </w:rPr>
      </w:pPr>
    </w:p>
    <w:p w:rsidR="006E76EB" w14:paraId="01CE72FE" w14:textId="77777777">
      <w:pPr>
        <w:widowControl/>
        <w:numPr>
          <w:ilvl w:val="0"/>
          <w:numId w:val="10"/>
        </w:numPr>
        <w:tabs>
          <w:tab w:val="num" w:pos="1276"/>
          <w:tab w:val="clear" w:pos="1969"/>
        </w:tabs>
        <w:spacing w:line="320" w:lineRule="exact"/>
        <w:ind w:left="1276" w:hanging="567"/>
        <w:jc w:val="both"/>
        <w:rPr>
          <w:sz w:val="22"/>
          <w:szCs w:val="22"/>
        </w:rPr>
      </w:pPr>
      <w:bookmarkStart w:id="61" w:name="_DV_M70"/>
      <w:bookmarkEnd w:id="61"/>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6E76EB" w14:paraId="681E280D" w14:textId="77777777">
      <w:pPr>
        <w:pStyle w:val="ListParagraph"/>
        <w:rPr>
          <w:sz w:val="22"/>
          <w:szCs w:val="22"/>
          <w:lang w:val="pt-BR"/>
        </w:rPr>
      </w:pPr>
    </w:p>
    <w:p w:rsidR="006E76EB" w14:paraId="67F37A40" w14:textId="3C77FE18">
      <w:pPr>
        <w:widowControl/>
        <w:numPr>
          <w:ilvl w:val="0"/>
          <w:numId w:val="10"/>
        </w:numPr>
        <w:tabs>
          <w:tab w:val="num" w:pos="1276"/>
          <w:tab w:val="clear" w:pos="1969"/>
        </w:tabs>
        <w:spacing w:line="320" w:lineRule="exact"/>
        <w:ind w:left="1276" w:hanging="567"/>
        <w:jc w:val="both"/>
        <w:rPr>
          <w:sz w:val="22"/>
          <w:szCs w:val="22"/>
        </w:rPr>
      </w:pPr>
      <w:r>
        <w:rPr>
          <w:sz w:val="22"/>
          <w:szCs w:val="22"/>
        </w:rPr>
        <w:t>manter os Bens Alienados segurados por seguradora de primeira linha, com coberturas usuais para cada Bem Alienado de acordo com as práticas do setor</w:t>
      </w:r>
      <w:r w:rsidR="008E3984">
        <w:rPr>
          <w:sz w:val="22"/>
          <w:szCs w:val="22"/>
        </w:rPr>
        <w:t>, devendo, ainda, incluir o Agente Fiduciário, na qualidade de representante da comunhão de Debenturistas, como único e exclusivo beneficiário da apólice</w:t>
      </w:r>
      <w:r>
        <w:rPr>
          <w:sz w:val="22"/>
          <w:szCs w:val="22"/>
        </w:rPr>
        <w:t>;</w:t>
      </w:r>
    </w:p>
    <w:p w:rsidR="006E76EB" w14:paraId="02A5DFF1" w14:textId="77777777">
      <w:pPr>
        <w:pStyle w:val="ListParagraph"/>
        <w:rPr>
          <w:sz w:val="22"/>
          <w:szCs w:val="22"/>
          <w:lang w:val="pt-BR"/>
        </w:rPr>
      </w:pPr>
    </w:p>
    <w:p w:rsidR="006E76EB" w14:paraId="308CC93D"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rsidR="006E76EB" w14:paraId="2410F4D8" w14:textId="77777777">
      <w:pPr>
        <w:pStyle w:val="ListParagraph"/>
        <w:rPr>
          <w:sz w:val="22"/>
          <w:szCs w:val="22"/>
          <w:lang w:val="pt-BR"/>
        </w:rPr>
      </w:pPr>
    </w:p>
    <w:p w:rsidR="006E76EB" w14:paraId="398DB81E"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alienar, vender, ceder, prometer ceder, prometer vender, transferir ou dispor, de qualquer forma, de quaisquer dos Bens Alienados, sem a prévia anuência dos Debenturistas;</w:t>
      </w:r>
    </w:p>
    <w:p w:rsidR="006E76EB" w14:paraId="0CDD32D7" w14:textId="77777777">
      <w:pPr>
        <w:rPr>
          <w:sz w:val="22"/>
          <w:szCs w:val="22"/>
        </w:rPr>
      </w:pPr>
    </w:p>
    <w:p w:rsidR="006E76EB" w14:paraId="1CF410B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w:t>
      </w:r>
      <w:r>
        <w:rPr>
          <w:sz w:val="22"/>
          <w:szCs w:val="22"/>
          <w:u w:val="single"/>
        </w:rPr>
        <w:t>Anexo V</w:t>
      </w:r>
      <w:r>
        <w:rPr>
          <w:sz w:val="22"/>
          <w:szCs w:val="22"/>
        </w:rPr>
        <w:t xml:space="preserve"> deste Contrato pelo prazo de 1 (um) ano, obrigando-se ainda, a renová-la com pelos menos 30 (trinta) dias de antecedência de seu vencimento, por iguais períodos de 1 (um) ano;</w:t>
      </w:r>
    </w:p>
    <w:p w:rsidR="006E76EB" w14:paraId="5A31EF35" w14:textId="77777777">
      <w:pPr>
        <w:pStyle w:val="ListParagraph"/>
        <w:rPr>
          <w:sz w:val="22"/>
          <w:szCs w:val="22"/>
          <w:lang w:val="pt-BR"/>
        </w:rPr>
      </w:pPr>
    </w:p>
    <w:p w:rsidR="006E76EB" w14:paraId="48B29CF8"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rsidR="006E76EB" w14:paraId="073CB256" w14:textId="77777777">
      <w:pPr>
        <w:pStyle w:val="ListParagraph"/>
        <w:rPr>
          <w:sz w:val="22"/>
          <w:szCs w:val="22"/>
          <w:lang w:val="pt-BR"/>
        </w:rPr>
      </w:pPr>
    </w:p>
    <w:p w:rsidR="006E76EB" w14:paraId="3E92315C" w14:textId="2802FED6">
      <w:pPr>
        <w:widowControl/>
        <w:numPr>
          <w:ilvl w:val="0"/>
          <w:numId w:val="10"/>
        </w:numPr>
        <w:tabs>
          <w:tab w:val="num" w:pos="1276"/>
          <w:tab w:val="clear" w:pos="1969"/>
        </w:tabs>
        <w:spacing w:line="320" w:lineRule="exact"/>
        <w:ind w:left="1276" w:hanging="567"/>
        <w:jc w:val="both"/>
        <w:rPr>
          <w:sz w:val="22"/>
          <w:szCs w:val="22"/>
        </w:rPr>
      </w:pPr>
      <w:r>
        <w:rPr>
          <w:sz w:val="22"/>
          <w:szCs w:val="22"/>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rsidR="006E76EB" w14:paraId="097C5F08" w14:textId="77777777">
      <w:pPr>
        <w:pStyle w:val="ListParagraph"/>
        <w:rPr>
          <w:sz w:val="22"/>
          <w:szCs w:val="22"/>
          <w:lang w:val="pt-BR"/>
        </w:rPr>
      </w:pPr>
    </w:p>
    <w:p w:rsidR="008E3984" w14:paraId="3590DFAA" w14:textId="68B5D4EC">
      <w:pPr>
        <w:widowControl/>
        <w:numPr>
          <w:ilvl w:val="0"/>
          <w:numId w:val="10"/>
        </w:numPr>
        <w:tabs>
          <w:tab w:val="num" w:pos="1276"/>
          <w:tab w:val="clear" w:pos="1969"/>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todos e quaisquer documentos comprobatórios relacionados à posse e propriedade dos Bens Alienados</w:t>
      </w:r>
      <w:r>
        <w:rPr>
          <w:sz w:val="22"/>
          <w:szCs w:val="22"/>
        </w:rPr>
        <w:t>; e</w:t>
      </w:r>
    </w:p>
    <w:p w:rsidR="008E3984" w:rsidRPr="00CB316A" w:rsidP="00A97191" w14:paraId="11E154E0" w14:textId="77777777">
      <w:pPr>
        <w:pStyle w:val="ListParagraph"/>
        <w:rPr>
          <w:sz w:val="22"/>
          <w:szCs w:val="22"/>
        </w:rPr>
      </w:pPr>
    </w:p>
    <w:p w:rsidR="008E3984" w14:paraId="79A425F6" w14:textId="15F70E4B">
      <w:pPr>
        <w:widowControl/>
        <w:numPr>
          <w:ilvl w:val="0"/>
          <w:numId w:val="10"/>
        </w:numPr>
        <w:tabs>
          <w:tab w:val="num" w:pos="1276"/>
          <w:tab w:val="clear" w:pos="1969"/>
        </w:tabs>
        <w:spacing w:line="320" w:lineRule="exact"/>
        <w:ind w:left="1276" w:hanging="567"/>
        <w:jc w:val="both"/>
        <w:rPr>
          <w:sz w:val="22"/>
          <w:szCs w:val="22"/>
        </w:rPr>
      </w:pPr>
      <w:r>
        <w:rPr>
          <w:sz w:val="22"/>
          <w:szCs w:val="22"/>
        </w:rPr>
        <w:t>manter os Bens Alienados em perfeitas condições de uso, conservação e funcionamento, bem como defendê-los contra qualquer turbação de terceiros.</w:t>
      </w:r>
    </w:p>
    <w:p w:rsidR="008E3984" w:rsidRPr="00CB316A" w:rsidP="00A97191" w14:paraId="29514FD8" w14:textId="77777777">
      <w:pPr>
        <w:pStyle w:val="ListParagraph"/>
        <w:rPr>
          <w:sz w:val="22"/>
          <w:szCs w:val="22"/>
        </w:rPr>
      </w:pPr>
    </w:p>
    <w:p w:rsidR="006E76EB" w:rsidP="00A97191" w14:paraId="71F8B645" w14:textId="29650BC2">
      <w:pPr>
        <w:widowControl/>
        <w:tabs>
          <w:tab w:val="left" w:pos="0"/>
        </w:tabs>
        <w:spacing w:line="320" w:lineRule="exact"/>
        <w:jc w:val="both"/>
        <w:outlineLvl w:val="0"/>
        <w:rPr>
          <w:b/>
          <w:sz w:val="22"/>
          <w:szCs w:val="22"/>
          <w:u w:val="single"/>
        </w:rPr>
      </w:pPr>
      <w:bookmarkStart w:id="62" w:name="_DV_M71"/>
      <w:bookmarkStart w:id="63" w:name="_DV_M74"/>
      <w:bookmarkStart w:id="64" w:name="_DV_M75"/>
      <w:bookmarkStart w:id="65" w:name="_DV_M76"/>
      <w:bookmarkStart w:id="66" w:name="_DV_M77"/>
      <w:bookmarkStart w:id="67" w:name="_DV_M78"/>
      <w:bookmarkStart w:id="68" w:name="_DV_M79"/>
      <w:bookmarkStart w:id="69" w:name="_DV_M80"/>
      <w:bookmarkStart w:id="70" w:name="_DV_M81"/>
      <w:bookmarkStart w:id="71" w:name="_DV_M82"/>
      <w:bookmarkStart w:id="72" w:name="_DV_M83"/>
      <w:bookmarkStart w:id="73" w:name="_DV_M87"/>
      <w:bookmarkStart w:id="74" w:name="_DV_M88"/>
      <w:bookmarkStart w:id="75" w:name="_DV_M89"/>
      <w:bookmarkStart w:id="76" w:name="_DV_M90"/>
      <w:bookmarkStart w:id="77" w:name="_DV_M94"/>
      <w:bookmarkStart w:id="78" w:name="_DV_M95"/>
      <w:bookmarkStart w:id="79" w:name="_DV_M97"/>
      <w:bookmarkStart w:id="80" w:name="_DV_M10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b/>
          <w:sz w:val="22"/>
          <w:szCs w:val="22"/>
          <w:u w:val="single"/>
        </w:rPr>
        <w:t>Cláusula 5</w:t>
      </w:r>
      <w:r>
        <w:rPr>
          <w:b/>
          <w:sz w:val="22"/>
          <w:szCs w:val="22"/>
        </w:rPr>
        <w:t>.</w:t>
      </w:r>
      <w:r w:rsidR="0000299A">
        <w:rPr>
          <w:b/>
          <w:sz w:val="22"/>
          <w:szCs w:val="22"/>
        </w:rPr>
        <w:tab/>
      </w:r>
      <w:r w:rsidR="007568D8">
        <w:rPr>
          <w:b/>
          <w:sz w:val="22"/>
          <w:szCs w:val="22"/>
          <w:u w:val="single"/>
        </w:rPr>
        <w:t>Excussão dos Bens Alienados</w:t>
      </w:r>
      <w:r w:rsidR="007568D8">
        <w:rPr>
          <w:b/>
          <w:sz w:val="22"/>
          <w:szCs w:val="22"/>
        </w:rPr>
        <w:t>.</w:t>
      </w:r>
    </w:p>
    <w:p w:rsidR="006E76EB" w14:paraId="6D756B87" w14:textId="77777777">
      <w:pPr>
        <w:pStyle w:val="Footer"/>
        <w:widowControl/>
        <w:tabs>
          <w:tab w:val="left" w:pos="709"/>
        </w:tabs>
        <w:spacing w:line="320" w:lineRule="exact"/>
        <w:ind w:left="720" w:hanging="720"/>
        <w:rPr>
          <w:sz w:val="22"/>
          <w:szCs w:val="22"/>
        </w:rPr>
      </w:pPr>
    </w:p>
    <w:p w:rsidR="006E76EB" w14:paraId="4CAAFAA0" w14:textId="77777777">
      <w:pPr>
        <w:pStyle w:val="ListParagraph"/>
        <w:widowControl/>
        <w:numPr>
          <w:ilvl w:val="1"/>
          <w:numId w:val="58"/>
        </w:numPr>
        <w:spacing w:line="320" w:lineRule="exact"/>
        <w:ind w:left="0" w:firstLine="0"/>
        <w:jc w:val="both"/>
        <w:outlineLvl w:val="0"/>
        <w:rPr>
          <w:sz w:val="22"/>
          <w:szCs w:val="22"/>
          <w:lang w:val="pt-BR"/>
        </w:rPr>
      </w:pPr>
      <w:bookmarkStart w:id="81" w:name="_DV_M106"/>
      <w:bookmarkEnd w:id="81"/>
      <w:r>
        <w:rPr>
          <w:sz w:val="22"/>
          <w:szCs w:val="22"/>
          <w:lang w:val="pt-BR"/>
        </w:rPr>
        <w:t xml:space="preserve">Ocorrendo a declaração de vencimento antecipado resultante de um Evento de Inadimplemento (conforme definido na Escritura),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w:t>
      </w:r>
      <w:r>
        <w:rPr>
          <w:sz w:val="22"/>
          <w:szCs w:val="22"/>
          <w:lang w:val="pt-BR"/>
        </w:rPr>
        <w:t xml:space="preserve">nas condições que os Debenturistas entenderem apropriados </w:t>
      </w:r>
      <w:r>
        <w:rPr>
          <w:sz w:val="22"/>
          <w:lang w:val="pt-BR"/>
        </w:rPr>
        <w:t>(observadas as limitações legais com relação à venda por preço vil)</w:t>
      </w:r>
      <w:r>
        <w:rPr>
          <w:sz w:val="22"/>
          <w:szCs w:val="22"/>
          <w:lang w:val="pt-BR"/>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6E76EB" w14:paraId="565DAB35" w14:textId="77777777"/>
    <w:p w:rsidR="006E76EB" w14:paraId="627DFD59"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w:t>
      </w:r>
      <w:r>
        <w:rPr>
          <w:sz w:val="22"/>
          <w:szCs w:val="22"/>
          <w:lang w:val="pt-BR"/>
        </w:rPr>
        <w:t>ii</w:t>
      </w:r>
      <w:r>
        <w:rPr>
          <w:sz w:val="22"/>
          <w:szCs w:val="22"/>
          <w:lang w:val="pt-BR"/>
        </w:rPr>
        <w:t>) a data de recebimento dos recursos relativos à excussão dos Bens Alienados, na medida em que forem sendo recebidos, deverão ser imediatamente aplicados na amortização ou liquidação do saldo devedor das Obrigações Garantidas.</w:t>
      </w:r>
    </w:p>
    <w:p w:rsidR="006E76EB" w14:paraId="166D2B28" w14:textId="77777777"/>
    <w:p w:rsidR="006E76EB" w14:paraId="751D5F9D" w14:textId="0D96864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r>
        <w:rPr>
          <w:sz w:val="22"/>
          <w:szCs w:val="22"/>
          <w:lang w:val="pt-BR"/>
        </w:rPr>
        <w:t>ii</w:t>
      </w:r>
      <w:r>
        <w:rPr>
          <w:sz w:val="22"/>
          <w:szCs w:val="22"/>
          <w:lang w:val="pt-BR"/>
        </w:rPr>
        <w:t>) pagamento de eventuais custos e despesas decorrentes dos procedimentos de excussão dos Bens Alienados; (</w:t>
      </w:r>
      <w:r>
        <w:rPr>
          <w:sz w:val="22"/>
          <w:szCs w:val="22"/>
          <w:lang w:val="pt-BR"/>
        </w:rPr>
        <w:t>iii</w:t>
      </w:r>
      <w:r>
        <w:rPr>
          <w:sz w:val="22"/>
          <w:szCs w:val="22"/>
          <w:lang w:val="pt-BR"/>
        </w:rPr>
        <w:t>) pagamento de penalidades e outras taxas contratuais; (</w:t>
      </w:r>
      <w:r>
        <w:rPr>
          <w:sz w:val="22"/>
          <w:szCs w:val="22"/>
          <w:lang w:val="pt-BR"/>
        </w:rPr>
        <w:t>iv</w:t>
      </w:r>
      <w:r>
        <w:rPr>
          <w:sz w:val="22"/>
          <w:szCs w:val="22"/>
          <w:lang w:val="pt-BR"/>
        </w:rPr>
        <w:t>) pagamento da Remuneração e Encargos Moratórios; e (v) pagamento do saldo do Valor Nominal Unitário.</w:t>
      </w:r>
    </w:p>
    <w:p w:rsidR="006E76EB" w14:paraId="02EA122F" w14:textId="77777777">
      <w:pPr>
        <w:pStyle w:val="ListParagraph"/>
        <w:rPr>
          <w:sz w:val="22"/>
          <w:szCs w:val="22"/>
          <w:lang w:val="pt-BR"/>
        </w:rPr>
      </w:pPr>
    </w:p>
    <w:p w:rsidR="006E76EB" w14:paraId="68C84A32" w14:textId="77777777">
      <w:pPr>
        <w:pStyle w:val="ListParagraph"/>
        <w:widowControl/>
        <w:numPr>
          <w:ilvl w:val="2"/>
          <w:numId w:val="58"/>
        </w:numPr>
        <w:spacing w:line="320" w:lineRule="exact"/>
        <w:jc w:val="both"/>
        <w:outlineLvl w:val="0"/>
        <w:rPr>
          <w:sz w:val="22"/>
          <w:szCs w:val="22"/>
          <w:lang w:val="pt-BR"/>
        </w:rPr>
      </w:pPr>
      <w:r>
        <w:rPr>
          <w:sz w:val="22"/>
          <w:szCs w:val="22"/>
          <w:lang w:val="pt-BR"/>
        </w:rPr>
        <w:t>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demais Garantidores (conforme definido na Escritura) permanecerão responsáveis pelo saldo devedor das Obrigações Garantidas, nos termos da Escritura.</w:t>
      </w:r>
    </w:p>
    <w:p w:rsidR="006E76EB" w14:paraId="66D3580D" w14:textId="77777777">
      <w:pPr>
        <w:spacing w:line="340" w:lineRule="exact"/>
        <w:jc w:val="both"/>
        <w:rPr>
          <w:sz w:val="22"/>
          <w:szCs w:val="22"/>
        </w:rPr>
      </w:pPr>
    </w:p>
    <w:p w:rsidR="006E76EB" w14:paraId="54E5CD2D"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concorda e reconhece expressamente que, mediante a declaração de vencimento antecipado das Obrigações Garantidas ou no vencimento final sem que as Obrigações </w:t>
      </w:r>
      <w:r>
        <w:rPr>
          <w:sz w:val="22"/>
          <w:szCs w:val="22"/>
          <w:lang w:val="pt-BR"/>
        </w:rPr>
        <w:t xml:space="preserve">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rsidR="006E76EB" w14:paraId="0EFD2B1D" w14:textId="77777777"/>
    <w:p w:rsidR="006E76EB" w14:paraId="216BC35D"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desde já se obriga a praticar todos os atos que lhes sejam exigíveis e a cooperar com o Agente Fiduciário em tudo que se fizer razoavelmente necessário ao cumprimento dos procedimentos aqui previstos. </w:t>
      </w:r>
    </w:p>
    <w:p w:rsidR="006E76EB" w14:paraId="3E3299BB" w14:textId="77777777">
      <w:pPr>
        <w:pStyle w:val="ListParagraph"/>
        <w:rPr>
          <w:sz w:val="22"/>
          <w:szCs w:val="22"/>
          <w:lang w:val="pt-BR"/>
        </w:rPr>
      </w:pPr>
    </w:p>
    <w:p w:rsidR="006E76EB" w14:paraId="364077B2" w14:textId="77777777">
      <w:pPr>
        <w:pStyle w:val="ListParagraph"/>
        <w:widowControl/>
        <w:numPr>
          <w:ilvl w:val="1"/>
          <w:numId w:val="58"/>
        </w:numPr>
        <w:spacing w:line="320" w:lineRule="exact"/>
        <w:ind w:left="0" w:firstLine="0"/>
        <w:jc w:val="both"/>
        <w:outlineLvl w:val="0"/>
        <w:rPr>
          <w:sz w:val="22"/>
          <w:szCs w:val="22"/>
          <w:lang w:val="pt-BR"/>
        </w:rPr>
      </w:pPr>
      <w:bookmarkStart w:id="82" w:name="_DV_C44"/>
      <w:r>
        <w:rPr>
          <w:sz w:val="22"/>
          <w:szCs w:val="22"/>
          <w:lang w:val="pt-BR"/>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w:t>
      </w:r>
      <w:r>
        <w:rPr>
          <w:sz w:val="22"/>
          <w:szCs w:val="22"/>
          <w:lang w:val="pt-BR"/>
        </w:rPr>
        <w:t>ii</w:t>
      </w:r>
      <w:r>
        <w:rPr>
          <w:sz w:val="22"/>
          <w:szCs w:val="22"/>
          <w:lang w:val="pt-BR"/>
        </w:rPr>
        <w:t xml:space="preserve">) que a renúncia de </w:t>
      </w:r>
      <w:r>
        <w:rPr>
          <w:sz w:val="22"/>
          <w:szCs w:val="22"/>
          <w:lang w:val="pt-BR"/>
        </w:rPr>
        <w:t>subrogação</w:t>
      </w:r>
      <w:r>
        <w:rPr>
          <w:sz w:val="22"/>
          <w:szCs w:val="22"/>
          <w:lang w:val="pt-BR"/>
        </w:rPr>
        <w:t xml:space="preserve"> aqui prevista não implica em enriquecimento sem causa dos Debenturistas, do Agente Fiduciário, e/ou do eventual adquirente dos Bens Alienados.</w:t>
      </w:r>
      <w:bookmarkEnd w:id="82"/>
    </w:p>
    <w:p w:rsidR="006E76EB" w14:paraId="623CBC8E" w14:textId="77777777">
      <w:pPr>
        <w:pStyle w:val="ListParagraph"/>
        <w:rPr>
          <w:sz w:val="22"/>
          <w:szCs w:val="22"/>
          <w:lang w:val="pt-BR"/>
        </w:rPr>
      </w:pPr>
    </w:p>
    <w:p w:rsidR="006E76EB" w14:paraId="4F1A8C12" w14:textId="28EE1264">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neste ato outorga em favor do Agente Fiduciário, em caráter irrevogável e irretratável, na presente data, uma procuração no modelo do </w:t>
      </w:r>
      <w:r>
        <w:rPr>
          <w:sz w:val="22"/>
          <w:u w:val="single"/>
          <w:lang w:val="pt-BR"/>
        </w:rPr>
        <w:t xml:space="preserve">Anexo </w:t>
      </w:r>
      <w:r>
        <w:rPr>
          <w:sz w:val="22"/>
          <w:szCs w:val="22"/>
          <w:u w:val="single"/>
          <w:lang w:val="pt-BR"/>
        </w:rPr>
        <w:t>V</w:t>
      </w:r>
      <w:r>
        <w:rPr>
          <w:sz w:val="22"/>
          <w:szCs w:val="22"/>
          <w:lang w:val="pt-BR"/>
        </w:rPr>
        <w:t xml:space="preserve"> deste Contrato, conferindo os poderes necessários para que o Agente fiduciário exerça os direitos a ele conferidos por meio deste Contrato, agindo em nome e benefício dos Debenturistas.</w:t>
      </w:r>
    </w:p>
    <w:p w:rsidR="006E76EB" w14:paraId="487C6B60" w14:textId="77777777">
      <w:pPr>
        <w:pStyle w:val="ListParagraph"/>
        <w:rPr>
          <w:sz w:val="22"/>
          <w:szCs w:val="22"/>
          <w:lang w:val="pt-BR"/>
        </w:rPr>
      </w:pPr>
    </w:p>
    <w:p w:rsidR="006E76EB" w14:paraId="68301DBC" w14:textId="77777777">
      <w:pPr>
        <w:pStyle w:val="NormalNormalDOT"/>
        <w:widowControl/>
        <w:tabs>
          <w:tab w:val="left" w:pos="709"/>
        </w:tabs>
        <w:spacing w:line="320" w:lineRule="exact"/>
        <w:ind w:left="720" w:hanging="720"/>
        <w:jc w:val="both"/>
        <w:rPr>
          <w:b/>
          <w:sz w:val="22"/>
          <w:szCs w:val="22"/>
          <w:u w:val="single"/>
        </w:rPr>
      </w:pPr>
      <w:bookmarkStart w:id="83" w:name="_DV_M125"/>
      <w:bookmarkEnd w:id="83"/>
      <w:r>
        <w:rPr>
          <w:b/>
          <w:sz w:val="22"/>
          <w:szCs w:val="22"/>
          <w:u w:val="single"/>
        </w:rPr>
        <w:t>Cláusula 6</w:t>
      </w:r>
      <w:r>
        <w:rPr>
          <w:b/>
          <w:sz w:val="22"/>
          <w:szCs w:val="22"/>
        </w:rPr>
        <w:t>.</w:t>
      </w:r>
      <w:r>
        <w:rPr>
          <w:b/>
          <w:sz w:val="22"/>
          <w:szCs w:val="22"/>
        </w:rPr>
        <w:tab/>
      </w:r>
      <w:r>
        <w:rPr>
          <w:b/>
          <w:sz w:val="22"/>
          <w:szCs w:val="22"/>
          <w:u w:val="single"/>
        </w:rPr>
        <w:t>Comunicações</w:t>
      </w:r>
      <w:r>
        <w:rPr>
          <w:b/>
          <w:sz w:val="22"/>
          <w:szCs w:val="22"/>
        </w:rPr>
        <w:t>.</w:t>
      </w:r>
    </w:p>
    <w:p w:rsidR="006E76EB" w14:paraId="18F1A9AA" w14:textId="77777777">
      <w:pPr>
        <w:pStyle w:val="NormalNormalDOT"/>
        <w:widowControl/>
        <w:tabs>
          <w:tab w:val="left" w:pos="709"/>
        </w:tabs>
        <w:spacing w:line="320" w:lineRule="exact"/>
        <w:ind w:left="720" w:hanging="720"/>
        <w:jc w:val="both"/>
        <w:rPr>
          <w:sz w:val="22"/>
          <w:szCs w:val="22"/>
        </w:rPr>
      </w:pPr>
    </w:p>
    <w:p w:rsidR="006E76EB" w14:paraId="0A06959C" w14:textId="77777777">
      <w:pPr>
        <w:widowControl/>
        <w:spacing w:line="320" w:lineRule="exact"/>
        <w:jc w:val="both"/>
        <w:outlineLvl w:val="0"/>
        <w:rPr>
          <w:sz w:val="22"/>
          <w:szCs w:val="22"/>
        </w:rPr>
      </w:pPr>
      <w:bookmarkStart w:id="84" w:name="_DV_M126"/>
      <w:bookmarkEnd w:id="84"/>
      <w:r>
        <w:rPr>
          <w:sz w:val="22"/>
          <w:szCs w:val="22"/>
        </w:rPr>
        <w:t>6.1.</w:t>
      </w:r>
      <w:r>
        <w:rPr>
          <w:sz w:val="22"/>
          <w:szCs w:val="22"/>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6E76EB" w14:paraId="39A633A6" w14:textId="77777777"/>
    <w:p w:rsidR="006E76EB" w14:paraId="38184710" w14:textId="77777777">
      <w:pPr>
        <w:widowControl/>
        <w:numPr>
          <w:ilvl w:val="0"/>
          <w:numId w:val="15"/>
        </w:numPr>
        <w:tabs>
          <w:tab w:val="clear" w:pos="928"/>
          <w:tab w:val="left" w:pos="1276"/>
        </w:tabs>
        <w:spacing w:line="320" w:lineRule="exact"/>
        <w:ind w:left="709" w:hanging="141"/>
        <w:jc w:val="both"/>
        <w:rPr>
          <w:sz w:val="22"/>
          <w:szCs w:val="22"/>
        </w:rPr>
      </w:pPr>
      <w:bookmarkStart w:id="85" w:name="_DV_M127"/>
      <w:bookmarkStart w:id="86" w:name="_DV_M137"/>
      <w:bookmarkEnd w:id="85"/>
      <w:bookmarkEnd w:id="86"/>
      <w:r>
        <w:rPr>
          <w:sz w:val="22"/>
          <w:szCs w:val="22"/>
          <w:u w:val="single"/>
        </w:rPr>
        <w:t>Se para a Alienante</w:t>
      </w:r>
      <w:r>
        <w:rPr>
          <w:sz w:val="22"/>
          <w:szCs w:val="22"/>
        </w:rPr>
        <w:t>:</w:t>
      </w:r>
    </w:p>
    <w:p w:rsidR="006E76EB" w14:paraId="166B0FE6" w14:textId="77777777">
      <w:pPr>
        <w:widowControl/>
        <w:tabs>
          <w:tab w:val="left" w:pos="709"/>
        </w:tabs>
        <w:spacing w:line="320" w:lineRule="exact"/>
        <w:ind w:left="720" w:hanging="720"/>
        <w:jc w:val="both"/>
        <w:rPr>
          <w:sz w:val="22"/>
          <w:szCs w:val="22"/>
        </w:rPr>
      </w:pPr>
    </w:p>
    <w:p w:rsidR="006E76EB" w14:paraId="244DB14A" w14:textId="77777777">
      <w:pPr>
        <w:widowControl/>
        <w:spacing w:line="320" w:lineRule="exact"/>
        <w:ind w:left="709"/>
        <w:rPr>
          <w:sz w:val="22"/>
          <w:szCs w:val="22"/>
        </w:rPr>
      </w:pPr>
      <w:bookmarkStart w:id="87" w:name="_DV_M138"/>
      <w:bookmarkStart w:id="88" w:name="_Hlk57828642"/>
      <w:bookmarkEnd w:id="87"/>
      <w:r>
        <w:rPr>
          <w:b/>
          <w:bCs/>
          <w:sz w:val="22"/>
          <w:szCs w:val="22"/>
        </w:rPr>
        <w:t>DRAMMEN RJ INFRAESTRUTURA E REDES DE TELECOMUNICAÇÕES S.A.</w:t>
      </w:r>
      <w:r>
        <w:rPr>
          <w:sz w:val="22"/>
          <w:szCs w:val="22"/>
        </w:rPr>
        <w:t>,</w:t>
      </w:r>
    </w:p>
    <w:p w:rsidR="006E76EB" w14:paraId="53972957" w14:textId="77777777">
      <w:pPr>
        <w:spacing w:line="300" w:lineRule="exact"/>
        <w:ind w:firstLine="709"/>
        <w:rPr>
          <w:sz w:val="22"/>
        </w:rPr>
      </w:pPr>
      <w:r>
        <w:rPr>
          <w:sz w:val="22"/>
        </w:rPr>
        <w:t>Rua Lauro Muller, nº 116, 40º andar, sala 4004, Botafogo</w:t>
      </w:r>
    </w:p>
    <w:p w:rsidR="006E76EB" w14:paraId="6919D70E" w14:textId="77777777">
      <w:pPr>
        <w:spacing w:line="300" w:lineRule="exact"/>
        <w:ind w:firstLine="709"/>
        <w:rPr>
          <w:sz w:val="22"/>
        </w:rPr>
      </w:pPr>
      <w:r>
        <w:rPr>
          <w:sz w:val="22"/>
        </w:rPr>
        <w:t>CEP 22.290-160</w:t>
      </w:r>
    </w:p>
    <w:p w:rsidR="006E76EB" w14:paraId="1F5C15DF" w14:textId="77777777">
      <w:pPr>
        <w:spacing w:line="300" w:lineRule="exact"/>
        <w:ind w:left="709"/>
        <w:rPr>
          <w:sz w:val="22"/>
          <w:szCs w:val="22"/>
        </w:rPr>
      </w:pPr>
      <w:r>
        <w:rPr>
          <w:sz w:val="22"/>
        </w:rPr>
        <w:t>Rio de Janeiro, RJ</w:t>
      </w:r>
    </w:p>
    <w:p w:rsidR="006E76EB" w:rsidRPr="00A97191" w14:paraId="2ABFC110" w14:textId="77777777">
      <w:pPr>
        <w:spacing w:line="300" w:lineRule="exact"/>
        <w:ind w:left="709"/>
        <w:rPr>
          <w:sz w:val="22"/>
          <w:szCs w:val="22"/>
          <w:lang w:val="it-IT"/>
        </w:rPr>
      </w:pPr>
      <w:r>
        <w:rPr>
          <w:sz w:val="22"/>
          <w:szCs w:val="22"/>
        </w:rPr>
        <w:t xml:space="preserve">At.: </w:t>
      </w:r>
      <w:r>
        <w:rPr>
          <w:sz w:val="22"/>
        </w:rPr>
        <w:t xml:space="preserve">Srs. </w:t>
      </w:r>
      <w:r w:rsidRPr="00A97191">
        <w:rPr>
          <w:sz w:val="22"/>
          <w:lang w:val="it-IT"/>
        </w:rPr>
        <w:t>Marco Girardi e Rogério Bruck Ely</w:t>
      </w:r>
    </w:p>
    <w:p w:rsidR="006E76EB" w:rsidRPr="00A97191" w14:paraId="195E4D5E" w14:textId="77777777">
      <w:pPr>
        <w:spacing w:line="300" w:lineRule="exact"/>
        <w:ind w:left="709"/>
        <w:rPr>
          <w:sz w:val="22"/>
          <w:szCs w:val="22"/>
          <w:lang w:val="it-IT"/>
        </w:rPr>
      </w:pPr>
      <w:r w:rsidRPr="00A97191">
        <w:rPr>
          <w:sz w:val="22"/>
          <w:szCs w:val="22"/>
          <w:lang w:val="it-IT"/>
        </w:rPr>
        <w:t xml:space="preserve">Telefone: (21) </w:t>
      </w:r>
      <w:r w:rsidRPr="00A97191">
        <w:rPr>
          <w:sz w:val="22"/>
          <w:lang w:val="it-IT"/>
        </w:rPr>
        <w:t>3292-1221</w:t>
      </w:r>
    </w:p>
    <w:p w:rsidR="006E76EB" w:rsidRPr="00A97191" w14:paraId="51CADEB9" w14:textId="77777777">
      <w:pPr>
        <w:spacing w:line="300" w:lineRule="exact"/>
        <w:ind w:left="709"/>
        <w:rPr>
          <w:sz w:val="22"/>
          <w:szCs w:val="22"/>
          <w:lang w:val="it-IT"/>
        </w:rPr>
      </w:pPr>
      <w:r w:rsidRPr="00A97191">
        <w:rPr>
          <w:sz w:val="22"/>
          <w:szCs w:val="22"/>
          <w:lang w:val="it-IT"/>
        </w:rPr>
        <w:t xml:space="preserve">e-mail: </w:t>
      </w:r>
      <w:r w:rsidRPr="00A97191">
        <w:rPr>
          <w:sz w:val="22"/>
          <w:lang w:val="it-IT"/>
        </w:rPr>
        <w:t>re@piemonteholding.com</w:t>
      </w:r>
    </w:p>
    <w:p w:rsidR="006E76EB" w:rsidRPr="00A97191" w14:paraId="6ECF354C" w14:textId="77777777">
      <w:pPr>
        <w:widowControl/>
        <w:spacing w:line="320" w:lineRule="exact"/>
        <w:ind w:left="709"/>
        <w:rPr>
          <w:sz w:val="22"/>
          <w:szCs w:val="22"/>
          <w:lang w:val="it-IT"/>
        </w:rPr>
      </w:pPr>
      <w:bookmarkEnd w:id="88"/>
    </w:p>
    <w:p w:rsidR="006E76EB" w14:paraId="1E3C9980" w14:textId="77777777">
      <w:pPr>
        <w:widowControl/>
        <w:numPr>
          <w:ilvl w:val="0"/>
          <w:numId w:val="15"/>
        </w:numPr>
        <w:tabs>
          <w:tab w:val="clear" w:pos="928"/>
          <w:tab w:val="left" w:pos="1276"/>
        </w:tabs>
        <w:spacing w:line="320" w:lineRule="exact"/>
        <w:ind w:left="709" w:hanging="141"/>
        <w:jc w:val="both"/>
        <w:rPr>
          <w:sz w:val="22"/>
          <w:szCs w:val="22"/>
        </w:rPr>
      </w:pPr>
      <w:bookmarkStart w:id="89" w:name="_DV_M160"/>
      <w:bookmarkEnd w:id="89"/>
      <w:r>
        <w:rPr>
          <w:sz w:val="22"/>
          <w:szCs w:val="22"/>
          <w:u w:val="single"/>
        </w:rPr>
        <w:t>Se ao Agente Fiduciário</w:t>
      </w:r>
      <w:r>
        <w:rPr>
          <w:sz w:val="22"/>
          <w:szCs w:val="22"/>
        </w:rPr>
        <w:t>:</w:t>
      </w:r>
    </w:p>
    <w:p w:rsidR="006E76EB" w14:paraId="15D984C4" w14:textId="77777777">
      <w:pPr>
        <w:widowControl/>
        <w:tabs>
          <w:tab w:val="left" w:pos="709"/>
        </w:tabs>
        <w:spacing w:line="320" w:lineRule="exact"/>
        <w:ind w:left="720" w:hanging="720"/>
        <w:jc w:val="both"/>
        <w:rPr>
          <w:sz w:val="22"/>
          <w:szCs w:val="22"/>
        </w:rPr>
      </w:pPr>
    </w:p>
    <w:p w:rsidR="006E76EB" w14:paraId="54C70EB2" w14:textId="77777777">
      <w:pPr>
        <w:spacing w:line="276" w:lineRule="auto"/>
        <w:ind w:left="709"/>
        <w:rPr>
          <w:b/>
          <w:bCs/>
          <w:sz w:val="22"/>
          <w:szCs w:val="22"/>
        </w:rPr>
      </w:pPr>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End w:id="90"/>
      <w:bookmarkEnd w:id="91"/>
      <w:bookmarkEnd w:id="92"/>
      <w:bookmarkEnd w:id="93"/>
      <w:bookmarkEnd w:id="94"/>
      <w:bookmarkEnd w:id="95"/>
      <w:bookmarkEnd w:id="96"/>
      <w:bookmarkEnd w:id="97"/>
      <w:r>
        <w:rPr>
          <w:b/>
          <w:bCs/>
          <w:sz w:val="22"/>
          <w:szCs w:val="22"/>
        </w:rPr>
        <w:t xml:space="preserve">SIMPLIFIC PAVARINI DISTRIBUIDORA DE TÍTULOS E VALORES MOBILIÁRIOS LTDA. </w:t>
      </w:r>
    </w:p>
    <w:p w:rsidR="006E76EB" w14:paraId="738BA50B" w14:textId="77777777">
      <w:pPr>
        <w:spacing w:line="276" w:lineRule="auto"/>
        <w:ind w:left="709"/>
        <w:rPr>
          <w:sz w:val="22"/>
          <w:szCs w:val="22"/>
        </w:rPr>
      </w:pPr>
      <w:r>
        <w:rPr>
          <w:sz w:val="22"/>
          <w:szCs w:val="22"/>
        </w:rPr>
        <w:t>Rua Sete de Setembro, nº 99, 24º andar, Centro, CEP 20.050-005</w:t>
      </w:r>
    </w:p>
    <w:p w:rsidR="006E76EB" w14:paraId="4F4783CB" w14:textId="77777777">
      <w:pPr>
        <w:spacing w:line="276" w:lineRule="auto"/>
        <w:ind w:left="709"/>
        <w:rPr>
          <w:sz w:val="22"/>
          <w:szCs w:val="22"/>
        </w:rPr>
      </w:pPr>
      <w:r>
        <w:rPr>
          <w:sz w:val="22"/>
          <w:szCs w:val="22"/>
        </w:rPr>
        <w:t>Rio de Janeiro, RJ</w:t>
      </w:r>
    </w:p>
    <w:p w:rsidR="006E76EB" w14:paraId="0597D2B3" w14:textId="77777777">
      <w:pPr>
        <w:spacing w:line="276" w:lineRule="auto"/>
        <w:ind w:left="709"/>
        <w:rPr>
          <w:sz w:val="22"/>
          <w:szCs w:val="22"/>
        </w:rPr>
      </w:pPr>
      <w:r>
        <w:rPr>
          <w:sz w:val="22"/>
          <w:szCs w:val="22"/>
        </w:rPr>
        <w:t>At.: Srs. Carlos Alberto Bacha / Matheus Gomes Faria / Rinaldo Rabello Ferreira</w:t>
      </w:r>
    </w:p>
    <w:p w:rsidR="006E76EB" w:rsidRPr="00A97191" w14:paraId="2C7AC93D" w14:textId="77777777">
      <w:pPr>
        <w:spacing w:line="276" w:lineRule="auto"/>
        <w:ind w:left="709"/>
        <w:rPr>
          <w:sz w:val="22"/>
          <w:szCs w:val="22"/>
          <w:lang w:val="it-IT"/>
        </w:rPr>
      </w:pPr>
      <w:r w:rsidRPr="00A97191">
        <w:rPr>
          <w:sz w:val="22"/>
          <w:szCs w:val="22"/>
          <w:lang w:val="it-IT"/>
        </w:rPr>
        <w:t>Telefone: (21) 2507-1949</w:t>
      </w:r>
    </w:p>
    <w:p w:rsidR="006E76EB" w:rsidRPr="00A97191" w14:paraId="7D86E314" w14:textId="77777777">
      <w:pPr>
        <w:spacing w:line="276" w:lineRule="auto"/>
        <w:ind w:left="709"/>
        <w:rPr>
          <w:sz w:val="22"/>
          <w:szCs w:val="22"/>
          <w:lang w:val="it-IT"/>
        </w:rPr>
      </w:pPr>
      <w:r w:rsidRPr="00A97191">
        <w:rPr>
          <w:sz w:val="22"/>
          <w:szCs w:val="22"/>
          <w:lang w:val="it-IT"/>
        </w:rPr>
        <w:t>e-mail: spestruturacao@simplificpavarini.com.br</w:t>
      </w:r>
    </w:p>
    <w:p w:rsidR="006E76EB" w:rsidRPr="00A97191" w14:paraId="3AC25FC4" w14:textId="77777777">
      <w:pPr>
        <w:widowControl/>
        <w:spacing w:line="320" w:lineRule="exact"/>
        <w:rPr>
          <w:sz w:val="22"/>
          <w:szCs w:val="22"/>
          <w:lang w:val="it-IT"/>
        </w:rPr>
      </w:pPr>
      <w:bookmarkStart w:id="98" w:name="_DV_M161"/>
      <w:bookmarkStart w:id="99" w:name="_DV_M162"/>
      <w:bookmarkEnd w:id="98"/>
      <w:bookmarkEnd w:id="99"/>
    </w:p>
    <w:p w:rsidR="006E76EB" w14:paraId="4DE0B273" w14:textId="77777777">
      <w:pPr>
        <w:pStyle w:val="ListParagraph"/>
        <w:widowControl/>
        <w:numPr>
          <w:ilvl w:val="1"/>
          <w:numId w:val="59"/>
        </w:numPr>
        <w:spacing w:line="320" w:lineRule="exact"/>
        <w:ind w:left="0" w:firstLine="0"/>
        <w:jc w:val="both"/>
        <w:outlineLvl w:val="0"/>
        <w:rPr>
          <w:sz w:val="22"/>
          <w:szCs w:val="22"/>
          <w:lang w:val="pt-BR"/>
        </w:rPr>
      </w:pPr>
      <w:bookmarkStart w:id="100" w:name="_DV_M163"/>
      <w:bookmarkStart w:id="101" w:name="_DV_M168"/>
      <w:bookmarkEnd w:id="100"/>
      <w:bookmarkEnd w:id="101"/>
      <w:r>
        <w:rPr>
          <w:sz w:val="22"/>
          <w:szCs w:val="22"/>
          <w:lang w:val="pt-BR"/>
        </w:rPr>
        <w:t xml:space="preserve">A mudança de qualquer dos endereços acima deverá ser comunicada à outra parte pela parte que tiver seu endereço alterado. </w:t>
      </w:r>
    </w:p>
    <w:p w:rsidR="006E76EB" w14:paraId="402AD439" w14:textId="77777777"/>
    <w:p w:rsidR="006E76EB" w14:paraId="461C5E81" w14:textId="77777777">
      <w:pPr>
        <w:widowControl/>
        <w:tabs>
          <w:tab w:val="left" w:pos="709"/>
        </w:tabs>
        <w:spacing w:line="320" w:lineRule="exact"/>
        <w:ind w:left="720" w:hanging="720"/>
        <w:jc w:val="both"/>
        <w:outlineLvl w:val="0"/>
        <w:rPr>
          <w:b/>
          <w:sz w:val="22"/>
          <w:szCs w:val="22"/>
        </w:rPr>
      </w:pPr>
      <w:bookmarkStart w:id="102" w:name="_DV_M169"/>
      <w:bookmarkEnd w:id="102"/>
      <w:r>
        <w:rPr>
          <w:b/>
          <w:sz w:val="22"/>
          <w:szCs w:val="22"/>
          <w:u w:val="single"/>
        </w:rPr>
        <w:t xml:space="preserve">Cláusula </w:t>
      </w:r>
      <w:r>
        <w:rPr>
          <w:b/>
          <w:sz w:val="22"/>
          <w:szCs w:val="22"/>
        </w:rPr>
        <w:t>7.</w:t>
      </w:r>
      <w:r>
        <w:rPr>
          <w:b/>
          <w:sz w:val="22"/>
          <w:szCs w:val="22"/>
        </w:rPr>
        <w:tab/>
      </w:r>
      <w:r>
        <w:rPr>
          <w:b/>
          <w:sz w:val="22"/>
          <w:szCs w:val="22"/>
          <w:u w:val="single"/>
        </w:rPr>
        <w:t>Conjunto de Garantias</w:t>
      </w:r>
      <w:r>
        <w:rPr>
          <w:b/>
          <w:sz w:val="22"/>
          <w:szCs w:val="22"/>
        </w:rPr>
        <w:t>.</w:t>
      </w:r>
    </w:p>
    <w:p w:rsidR="006E76EB" w14:paraId="496265DC" w14:textId="77777777"/>
    <w:p w:rsidR="006E76EB" w14:paraId="5EEA9172" w14:textId="77777777">
      <w:pPr>
        <w:pStyle w:val="ListParagraph"/>
        <w:widowControl/>
        <w:numPr>
          <w:ilvl w:val="1"/>
          <w:numId w:val="60"/>
        </w:numPr>
        <w:spacing w:line="320" w:lineRule="exact"/>
        <w:ind w:left="0" w:hanging="11"/>
        <w:jc w:val="both"/>
        <w:outlineLvl w:val="0"/>
        <w:rPr>
          <w:sz w:val="22"/>
          <w:szCs w:val="22"/>
          <w:lang w:val="pt-BR"/>
        </w:rPr>
      </w:pPr>
      <w:bookmarkStart w:id="103" w:name="_DV_M170"/>
      <w:bookmarkEnd w:id="103"/>
      <w:r>
        <w:rPr>
          <w:sz w:val="22"/>
          <w:szCs w:val="22"/>
          <w:lang w:val="pt-BR"/>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rsidR="006E76EB" w14:paraId="67DAAB29" w14:textId="77777777"/>
    <w:p w:rsidR="006E76EB" w14:paraId="4AE5418D" w14:textId="77777777">
      <w:pPr>
        <w:widowControl/>
        <w:tabs>
          <w:tab w:val="left" w:pos="709"/>
        </w:tabs>
        <w:spacing w:line="320" w:lineRule="exact"/>
        <w:ind w:left="720" w:hanging="720"/>
        <w:jc w:val="both"/>
        <w:outlineLvl w:val="0"/>
        <w:rPr>
          <w:b/>
          <w:sz w:val="22"/>
          <w:szCs w:val="22"/>
        </w:rPr>
      </w:pPr>
      <w:bookmarkStart w:id="104" w:name="_DV_M171"/>
      <w:bookmarkEnd w:id="104"/>
      <w:r>
        <w:rPr>
          <w:b/>
          <w:sz w:val="22"/>
          <w:szCs w:val="22"/>
          <w:u w:val="single"/>
        </w:rPr>
        <w:t>Cláusula 8</w:t>
      </w:r>
      <w:r>
        <w:rPr>
          <w:b/>
          <w:sz w:val="22"/>
          <w:szCs w:val="22"/>
        </w:rPr>
        <w:t>.</w:t>
      </w:r>
      <w:r>
        <w:rPr>
          <w:b/>
          <w:sz w:val="22"/>
          <w:szCs w:val="22"/>
        </w:rPr>
        <w:tab/>
      </w:r>
      <w:r>
        <w:rPr>
          <w:b/>
          <w:sz w:val="22"/>
          <w:szCs w:val="22"/>
          <w:u w:val="single"/>
        </w:rPr>
        <w:t>Disposições Gerais</w:t>
      </w:r>
      <w:r>
        <w:rPr>
          <w:b/>
          <w:sz w:val="22"/>
          <w:szCs w:val="22"/>
        </w:rPr>
        <w:t>.</w:t>
      </w:r>
    </w:p>
    <w:p w:rsidR="006E76EB" w14:paraId="58108926" w14:textId="77777777"/>
    <w:p w:rsidR="006E76EB" w14:paraId="0D6A6939" w14:textId="77777777">
      <w:pPr>
        <w:pStyle w:val="ListParagraph"/>
        <w:widowControl/>
        <w:spacing w:line="320" w:lineRule="exact"/>
        <w:ind w:left="27"/>
        <w:jc w:val="both"/>
        <w:outlineLvl w:val="0"/>
        <w:rPr>
          <w:sz w:val="22"/>
          <w:szCs w:val="22"/>
          <w:lang w:val="pt-BR"/>
          <w:specVanish/>
        </w:rPr>
      </w:pPr>
      <w:r>
        <w:rPr>
          <w:sz w:val="22"/>
          <w:szCs w:val="22"/>
          <w:lang w:val="pt-BR"/>
        </w:rPr>
        <w:t>8.1</w:t>
      </w:r>
      <w:r>
        <w:rPr>
          <w:sz w:val="22"/>
          <w:szCs w:val="22"/>
          <w:lang w:val="pt-BR"/>
        </w:rPr>
        <w:tab/>
      </w:r>
      <w:bookmarkStart w:id="105" w:name="_DV_M172"/>
      <w:bookmarkEnd w:id="105"/>
      <w:r>
        <w:rPr>
          <w:sz w:val="22"/>
          <w:szCs w:val="22"/>
          <w:u w:val="single"/>
          <w:lang w:val="pt-BR"/>
          <w:specVanish/>
        </w:rPr>
        <w:t>Término e Liberação</w:t>
      </w:r>
      <w:r>
        <w:rPr>
          <w:sz w:val="22"/>
          <w:szCs w:val="22"/>
          <w:lang w:val="pt-BR"/>
          <w:specVanish/>
        </w:rPr>
        <w:t>. A Alienação Fiduciária em garantia ora constituída somente será liberada e extinta imediatamente após o integral pagamento de todas as quantias devidas relativas às Obrigações Garantidas, devidamente apuradas pelo Agente Fiduciário, nos termos da Escritura.</w:t>
      </w:r>
    </w:p>
    <w:p w:rsidR="006E76EB" w14:paraId="46537132" w14:textId="77777777">
      <w:pPr>
        <w:rPr>
          <w:specVanish/>
        </w:rPr>
      </w:pPr>
    </w:p>
    <w:p w:rsidR="006E76EB" w14:paraId="0A2A5B91" w14:textId="77777777">
      <w:pPr>
        <w:pStyle w:val="ListParagraph"/>
        <w:widowControl/>
        <w:numPr>
          <w:ilvl w:val="1"/>
          <w:numId w:val="63"/>
        </w:numPr>
        <w:spacing w:line="320" w:lineRule="exact"/>
        <w:ind w:left="0" w:firstLine="0"/>
        <w:jc w:val="both"/>
        <w:outlineLvl w:val="0"/>
        <w:rPr>
          <w:sz w:val="22"/>
          <w:szCs w:val="22"/>
          <w:lang w:val="pt-BR"/>
          <w:specVanish/>
        </w:rPr>
      </w:pPr>
      <w:bookmarkStart w:id="106" w:name="_DV_M173"/>
      <w:bookmarkEnd w:id="106"/>
      <w:r>
        <w:rPr>
          <w:sz w:val="22"/>
          <w:szCs w:val="22"/>
          <w:u w:val="single"/>
          <w:lang w:val="pt-BR"/>
          <w:specVanish/>
        </w:rPr>
        <w:t>Independência entre as Disposições</w:t>
      </w:r>
      <w:r>
        <w:rPr>
          <w:sz w:val="22"/>
          <w:szCs w:val="22"/>
          <w:lang w:val="pt-BR"/>
          <w:specVanish/>
        </w:rPr>
        <w:t>. Qualquer disposição deste Contrato que venha a ser considerada inexequível não afetará as demais disposições aqui contidas, as quais permanecerão válidas e em pleno vigor e eficácia.</w:t>
      </w:r>
    </w:p>
    <w:p w:rsidR="006E76EB" w14:paraId="16077955" w14:textId="77777777">
      <w:pPr>
        <w:rPr>
          <w:specVanish/>
        </w:rPr>
      </w:pPr>
    </w:p>
    <w:p w:rsidR="006E76EB" w14:paraId="37C67970" w14:textId="77777777">
      <w:pPr>
        <w:pStyle w:val="ListParagraph"/>
        <w:widowControl/>
        <w:numPr>
          <w:ilvl w:val="1"/>
          <w:numId w:val="62"/>
        </w:numPr>
        <w:tabs>
          <w:tab w:val="right" w:pos="284"/>
        </w:tabs>
        <w:spacing w:line="320" w:lineRule="exact"/>
        <w:ind w:left="0" w:firstLine="0"/>
        <w:jc w:val="both"/>
        <w:outlineLvl w:val="0"/>
        <w:rPr>
          <w:sz w:val="22"/>
          <w:szCs w:val="22"/>
          <w:lang w:val="pt-BR"/>
          <w:specVanish/>
        </w:rPr>
      </w:pPr>
      <w:bookmarkStart w:id="107" w:name="_DV_M174"/>
      <w:bookmarkEnd w:id="107"/>
      <w:r>
        <w:rPr>
          <w:sz w:val="22"/>
          <w:szCs w:val="22"/>
          <w:u w:val="single"/>
          <w:lang w:val="pt-BR"/>
          <w:specVanish/>
        </w:rPr>
        <w:t>Ausência de Renúncia</w:t>
      </w:r>
      <w:r>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rsidR="006E76EB" w14:paraId="542D8312" w14:textId="77777777">
      <w:pPr>
        <w:pStyle w:val="ListParagraph"/>
        <w:widowControl/>
        <w:tabs>
          <w:tab w:val="right" w:pos="284"/>
        </w:tabs>
        <w:spacing w:line="320" w:lineRule="exact"/>
        <w:ind w:left="0"/>
        <w:rPr>
          <w:sz w:val="22"/>
          <w:szCs w:val="22"/>
          <w:lang w:val="pt-BR"/>
          <w:specVanish/>
        </w:rPr>
      </w:pPr>
    </w:p>
    <w:p w:rsidR="006E76EB" w14:paraId="710A2B05" w14:textId="77777777">
      <w:pPr>
        <w:pStyle w:val="ListParagraph"/>
        <w:widowControl/>
        <w:numPr>
          <w:ilvl w:val="1"/>
          <w:numId w:val="64"/>
        </w:numPr>
        <w:tabs>
          <w:tab w:val="right" w:pos="284"/>
        </w:tabs>
        <w:spacing w:line="320" w:lineRule="exact"/>
        <w:ind w:left="0" w:firstLine="0"/>
        <w:jc w:val="both"/>
        <w:outlineLvl w:val="0"/>
        <w:rPr>
          <w:sz w:val="22"/>
          <w:szCs w:val="22"/>
          <w:lang w:val="pt-BR"/>
          <w:specVanish/>
        </w:rPr>
      </w:pPr>
      <w:bookmarkStart w:id="108" w:name="_DV_M175"/>
      <w:bookmarkEnd w:id="108"/>
      <w:r>
        <w:rPr>
          <w:sz w:val="22"/>
          <w:szCs w:val="22"/>
          <w:u w:val="single"/>
          <w:lang w:val="pt-BR"/>
        </w:rPr>
        <w:tab/>
        <w:t>Tolerância</w:t>
      </w:r>
      <w:r>
        <w:rPr>
          <w:sz w:val="22"/>
          <w:szCs w:val="22"/>
          <w:lang w:val="pt-BR"/>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rsidR="006E76EB" w14:paraId="2E2144B8" w14:textId="77777777">
      <w:pPr>
        <w:pStyle w:val="ListParagraph"/>
        <w:widowControl/>
        <w:spacing w:line="320" w:lineRule="exact"/>
        <w:ind w:left="1134"/>
        <w:rPr>
          <w:sz w:val="22"/>
          <w:szCs w:val="22"/>
          <w:lang w:val="pt-BR"/>
          <w:specVanish/>
        </w:rPr>
      </w:pPr>
    </w:p>
    <w:p w:rsidR="006E76EB" w14:paraId="4D5621E2" w14:textId="77777777">
      <w:pPr>
        <w:widowControl/>
        <w:spacing w:line="320" w:lineRule="exact"/>
        <w:ind w:left="567"/>
        <w:jc w:val="both"/>
        <w:outlineLvl w:val="0"/>
        <w:rPr>
          <w:sz w:val="22"/>
          <w:szCs w:val="22"/>
          <w:specVanish/>
        </w:rPr>
      </w:pPr>
      <w:bookmarkStart w:id="109" w:name="_DV_M176"/>
      <w:bookmarkEnd w:id="109"/>
      <w:r>
        <w:rPr>
          <w:sz w:val="22"/>
          <w:szCs w:val="22"/>
        </w:rPr>
        <w:t>8.4.1.O disposto na Cláusula 8.4 supra prevalecerá ainda que a tolerância ou a não aplicação das cominações ocorra repetidas vezes, consecutiva ou alternadamente.</w:t>
      </w:r>
    </w:p>
    <w:p w:rsidR="006E76EB" w14:paraId="7C5EA92C" w14:textId="77777777">
      <w:pPr>
        <w:rPr>
          <w:specVanish/>
        </w:rPr>
      </w:pPr>
    </w:p>
    <w:p w:rsidR="006E76EB" w14:paraId="568D0787" w14:textId="77777777">
      <w:pPr>
        <w:pStyle w:val="ListParagraph"/>
        <w:widowControl/>
        <w:numPr>
          <w:ilvl w:val="1"/>
          <w:numId w:val="65"/>
        </w:numPr>
        <w:spacing w:line="320" w:lineRule="exact"/>
        <w:ind w:left="0" w:firstLine="0"/>
        <w:jc w:val="both"/>
        <w:outlineLvl w:val="0"/>
        <w:rPr>
          <w:sz w:val="22"/>
          <w:szCs w:val="22"/>
          <w:lang w:val="pt-BR"/>
          <w:specVanish/>
        </w:rPr>
      </w:pPr>
      <w:bookmarkStart w:id="110" w:name="_DV_M177"/>
      <w:bookmarkEnd w:id="110"/>
      <w:r>
        <w:rPr>
          <w:sz w:val="22"/>
          <w:szCs w:val="22"/>
          <w:u w:val="single"/>
          <w:lang w:val="pt-BR"/>
          <w:specVanish/>
        </w:rPr>
        <w:t>Renúncias e Aditamentos</w:t>
      </w:r>
      <w:r>
        <w:rPr>
          <w:sz w:val="22"/>
          <w:szCs w:val="22"/>
          <w:lang w:val="pt-BR"/>
          <w:specVanish/>
        </w:rPr>
        <w:t>. Todas e quaisquer renúncias, aditamentos ou modificações de disposições deste Contrato somente serão válidas se feitas por escrito e assinadas pelas partes contratantes.</w:t>
      </w:r>
    </w:p>
    <w:p w:rsidR="006E76EB" w14:paraId="7B669A56" w14:textId="77777777">
      <w:pPr>
        <w:rPr>
          <w:specVanish/>
        </w:rPr>
      </w:pPr>
    </w:p>
    <w:p w:rsidR="006E76EB" w14:paraId="2A3BBC58" w14:textId="77777777">
      <w:pPr>
        <w:widowControl/>
        <w:numPr>
          <w:ilvl w:val="2"/>
          <w:numId w:val="65"/>
        </w:numPr>
        <w:spacing w:line="320" w:lineRule="exact"/>
        <w:ind w:left="567" w:firstLine="0"/>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w:t>
      </w:r>
      <w:r>
        <w:rPr>
          <w:sz w:val="22"/>
          <w:szCs w:val="22"/>
        </w:rPr>
        <w:t>ii</w:t>
      </w:r>
      <w:r>
        <w:rPr>
          <w:sz w:val="22"/>
          <w:szCs w:val="22"/>
        </w:rPr>
        <w:t>) em virtude da atualização dos dados cadastrais das Partes, tais como alteração na razão social, endereço e telefone, entre outros, desde que não haja qualquer custo ou despesa adicional para os Debenturistas; ou ainda (</w:t>
      </w:r>
      <w:r>
        <w:rPr>
          <w:sz w:val="22"/>
          <w:szCs w:val="22"/>
        </w:rPr>
        <w:t>iii</w:t>
      </w:r>
      <w:r>
        <w:rPr>
          <w:sz w:val="22"/>
          <w:szCs w:val="22"/>
        </w:rPr>
        <w:t>) na hipótese prevista na Cláusula 3.2 acima.</w:t>
      </w:r>
    </w:p>
    <w:p w:rsidR="006E76EB" w14:paraId="50B55369" w14:textId="77777777">
      <w:pPr>
        <w:rPr>
          <w:specVanish/>
        </w:rPr>
      </w:pPr>
    </w:p>
    <w:p w:rsidR="006E76EB" w14:paraId="574DBC02" w14:textId="77777777">
      <w:pPr>
        <w:widowControl/>
        <w:numPr>
          <w:ilvl w:val="1"/>
          <w:numId w:val="65"/>
        </w:numPr>
        <w:spacing w:line="320" w:lineRule="exact"/>
        <w:ind w:left="0" w:firstLine="0"/>
        <w:jc w:val="both"/>
        <w:outlineLvl w:val="0"/>
        <w:rPr>
          <w:sz w:val="22"/>
          <w:szCs w:val="22"/>
          <w:specVanish/>
        </w:rPr>
      </w:pPr>
      <w:bookmarkStart w:id="111" w:name="_DV_M178"/>
      <w:bookmarkEnd w:id="111"/>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6E76EB" w14:paraId="5C3282E6" w14:textId="77777777">
      <w:pPr>
        <w:pStyle w:val="NormalNormalDOT"/>
        <w:widowControl/>
        <w:tabs>
          <w:tab w:val="left" w:pos="709"/>
        </w:tabs>
        <w:spacing w:line="320" w:lineRule="exact"/>
        <w:jc w:val="both"/>
        <w:rPr>
          <w:sz w:val="22"/>
          <w:szCs w:val="22"/>
          <w:specVanish/>
        </w:rPr>
      </w:pPr>
    </w:p>
    <w:p w:rsidR="006E76EB" w14:paraId="18D49A28" w14:textId="77777777">
      <w:pPr>
        <w:widowControl/>
        <w:numPr>
          <w:ilvl w:val="1"/>
          <w:numId w:val="65"/>
        </w:numPr>
        <w:spacing w:line="320" w:lineRule="exact"/>
        <w:ind w:left="0" w:firstLine="0"/>
        <w:jc w:val="both"/>
        <w:outlineLvl w:val="0"/>
        <w:rPr>
          <w:sz w:val="22"/>
          <w:szCs w:val="22"/>
          <w:specVanish/>
        </w:rPr>
      </w:pPr>
      <w:bookmarkStart w:id="112" w:name="_DV_M179"/>
      <w:bookmarkEnd w:id="112"/>
      <w:r>
        <w:rPr>
          <w:sz w:val="22"/>
          <w:szCs w:val="22"/>
          <w:u w:val="single"/>
          <w:specVanish/>
        </w:rPr>
        <w:t>Conflito</w:t>
      </w:r>
      <w:r>
        <w:rPr>
          <w:sz w:val="22"/>
          <w:szCs w:val="22"/>
          <w:specVanish/>
        </w:rPr>
        <w:t>.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rsidR="006E76EB" w14:paraId="2F2AB9E3" w14:textId="77777777">
      <w:pPr>
        <w:pStyle w:val="ListParagraph"/>
        <w:spacing w:line="320" w:lineRule="exact"/>
        <w:rPr>
          <w:sz w:val="22"/>
          <w:szCs w:val="22"/>
          <w:lang w:val="pt-BR"/>
          <w:specVanish/>
        </w:rPr>
      </w:pPr>
    </w:p>
    <w:p w:rsidR="006E76EB" w14:paraId="152A0CA3" w14:textId="77777777">
      <w:pPr>
        <w:widowControl/>
        <w:numPr>
          <w:ilvl w:val="1"/>
          <w:numId w:val="65"/>
        </w:numPr>
        <w:spacing w:line="320" w:lineRule="exact"/>
        <w:ind w:left="0" w:firstLine="0"/>
        <w:jc w:val="both"/>
        <w:outlineLvl w:val="0"/>
        <w:rPr>
          <w:sz w:val="22"/>
          <w:szCs w:val="22"/>
          <w:specVanish/>
        </w:rPr>
      </w:pPr>
      <w:bookmarkStart w:id="113" w:name="_DV_M180"/>
      <w:bookmarkEnd w:id="113"/>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rsidR="006E76EB" w14:paraId="09339485" w14:textId="77777777">
      <w:pPr>
        <w:widowControl/>
        <w:tabs>
          <w:tab w:val="left" w:pos="709"/>
        </w:tabs>
        <w:spacing w:line="320" w:lineRule="exact"/>
        <w:jc w:val="both"/>
        <w:rPr>
          <w:sz w:val="22"/>
          <w:szCs w:val="22"/>
          <w:specVanish/>
        </w:rPr>
      </w:pPr>
    </w:p>
    <w:p w:rsidR="006E76EB" w14:paraId="1AD57AD9" w14:textId="77777777">
      <w:pPr>
        <w:widowControl/>
        <w:numPr>
          <w:ilvl w:val="1"/>
          <w:numId w:val="65"/>
        </w:numPr>
        <w:spacing w:line="320" w:lineRule="exact"/>
        <w:ind w:left="0" w:firstLine="0"/>
        <w:jc w:val="both"/>
        <w:outlineLvl w:val="0"/>
        <w:rPr>
          <w:sz w:val="22"/>
          <w:szCs w:val="22"/>
          <w:specVanish/>
        </w:rPr>
      </w:pPr>
      <w:bookmarkStart w:id="114" w:name="_DV_M181"/>
      <w:bookmarkEnd w:id="114"/>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 </w:t>
      </w:r>
    </w:p>
    <w:p w:rsidR="006E76EB" w14:paraId="0AD6AA15" w14:textId="77777777">
      <w:pPr>
        <w:widowControl/>
        <w:tabs>
          <w:tab w:val="left" w:pos="709"/>
        </w:tabs>
        <w:spacing w:line="320" w:lineRule="exact"/>
        <w:ind w:left="720" w:hanging="720"/>
        <w:jc w:val="both"/>
        <w:rPr>
          <w:sz w:val="22"/>
          <w:szCs w:val="22"/>
          <w:specVanish/>
        </w:rPr>
      </w:pPr>
    </w:p>
    <w:p w:rsidR="006E76EB" w14:paraId="68479389" w14:textId="77777777">
      <w:pPr>
        <w:widowControl/>
        <w:numPr>
          <w:ilvl w:val="1"/>
          <w:numId w:val="65"/>
        </w:numPr>
        <w:spacing w:line="320" w:lineRule="exact"/>
        <w:ind w:left="0" w:firstLine="0"/>
        <w:jc w:val="both"/>
        <w:outlineLvl w:val="0"/>
        <w:rPr>
          <w:sz w:val="22"/>
          <w:szCs w:val="22"/>
          <w:specVanish/>
        </w:rPr>
      </w:pPr>
      <w:bookmarkStart w:id="115" w:name="_DV_M182"/>
      <w:bookmarkStart w:id="116" w:name="_DV_M183"/>
      <w:bookmarkEnd w:id="115"/>
      <w:bookmarkEnd w:id="116"/>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rsidR="006E76EB" w14:paraId="1CF3D98B" w14:textId="77777777">
      <w:pPr>
        <w:pStyle w:val="ListParagraph"/>
        <w:rPr>
          <w:sz w:val="22"/>
          <w:szCs w:val="22"/>
          <w:lang w:val="pt-BR"/>
        </w:rPr>
      </w:pPr>
    </w:p>
    <w:p w:rsidR="006E76EB" w14:paraId="51ED7D1E" w14:textId="77777777">
      <w:pPr>
        <w:widowControl/>
        <w:spacing w:line="320" w:lineRule="exact"/>
        <w:jc w:val="both"/>
        <w:rPr>
          <w:sz w:val="22"/>
          <w:szCs w:val="22"/>
        </w:rPr>
      </w:pPr>
      <w:bookmarkStart w:id="117" w:name="_DV_M184"/>
      <w:bookmarkEnd w:id="117"/>
      <w:r>
        <w:rPr>
          <w:sz w:val="22"/>
          <w:szCs w:val="22"/>
          <w:specVanish/>
        </w:rPr>
        <w:t>E, por estarem assim justos e contratados, firmam as partes o presente Contrato de Alienação Fiduciária de Equipamentos em Garantia e Outras Avenças, em [</w:t>
      </w:r>
      <w:r>
        <w:rPr>
          <w:sz w:val="22"/>
          <w:szCs w:val="22"/>
          <w:highlight w:val="yellow"/>
        </w:rPr>
        <w:t>●</w:t>
      </w:r>
      <w:r>
        <w:rPr>
          <w:sz w:val="22"/>
          <w:szCs w:val="22"/>
        </w:rPr>
        <w:t>] ([</w:t>
      </w:r>
      <w:r>
        <w:rPr>
          <w:sz w:val="22"/>
          <w:szCs w:val="22"/>
          <w:highlight w:val="yellow"/>
        </w:rPr>
        <w:t>●</w:t>
      </w:r>
      <w:r>
        <w:rPr>
          <w:sz w:val="22"/>
          <w:szCs w:val="22"/>
        </w:rPr>
        <w:t>]) vias idênticas, na presença das testemunhas abaixo.</w:t>
      </w:r>
    </w:p>
    <w:p w:rsidR="006E76EB" w14:paraId="1EE5B6A7" w14:textId="77777777">
      <w:pPr>
        <w:widowControl/>
        <w:spacing w:line="320" w:lineRule="exact"/>
        <w:jc w:val="both"/>
        <w:rPr>
          <w:sz w:val="22"/>
          <w:szCs w:val="22"/>
          <w:specVanish/>
        </w:rPr>
      </w:pPr>
    </w:p>
    <w:p w:rsidR="006E76EB" w14:paraId="6D9CD478" w14:textId="77777777">
      <w:pPr>
        <w:widowControl/>
        <w:tabs>
          <w:tab w:val="left" w:pos="709"/>
        </w:tabs>
        <w:spacing w:line="320" w:lineRule="exact"/>
        <w:ind w:left="720" w:hanging="720"/>
        <w:jc w:val="center"/>
        <w:rPr>
          <w:sz w:val="22"/>
          <w:szCs w:val="22"/>
          <w:specVanish/>
        </w:rPr>
      </w:pPr>
      <w:bookmarkStart w:id="118" w:name="_DV_M185"/>
      <w:bookmarkEnd w:id="118"/>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rsidR="006E76EB" w14:paraId="348FFB74" w14:textId="77777777">
      <w:pPr>
        <w:widowControl/>
        <w:tabs>
          <w:tab w:val="left" w:pos="709"/>
        </w:tabs>
        <w:spacing w:line="320" w:lineRule="exact"/>
        <w:ind w:left="720" w:hanging="720"/>
        <w:jc w:val="center"/>
        <w:rPr>
          <w:sz w:val="22"/>
          <w:szCs w:val="22"/>
          <w:specVanish/>
        </w:rPr>
      </w:pPr>
    </w:p>
    <w:p w:rsidR="006E76EB" w14:paraId="12AE4E5C" w14:textId="77777777">
      <w:pPr>
        <w:widowControl/>
        <w:tabs>
          <w:tab w:val="left" w:pos="709"/>
        </w:tabs>
        <w:spacing w:line="320" w:lineRule="exact"/>
        <w:ind w:left="720" w:hanging="720"/>
        <w:jc w:val="center"/>
        <w:rPr>
          <w:i/>
          <w:sz w:val="22"/>
          <w:szCs w:val="22"/>
        </w:rPr>
      </w:pPr>
      <w:bookmarkStart w:id="119" w:name="_DV_M186"/>
      <w:bookmarkEnd w:id="119"/>
      <w:r>
        <w:rPr>
          <w:i/>
          <w:sz w:val="22"/>
          <w:szCs w:val="22"/>
        </w:rPr>
        <w:t>(Restante da página intencionalmente deixado em branco)</w:t>
      </w:r>
      <w:bookmarkStart w:id="120" w:name="_DV_M187"/>
      <w:bookmarkEnd w:id="120"/>
    </w:p>
    <w:p w:rsidR="006E76EB" w14:paraId="4400E242" w14:textId="77777777">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tblPr>
      <w:tblGrid>
        <w:gridCol w:w="4382"/>
        <w:gridCol w:w="4383"/>
      </w:tblGrid>
      <w:tr w14:paraId="2431EC74" w14:textId="77777777">
        <w:tblPrEx>
          <w:tblW w:w="0" w:type="auto"/>
          <w:tblBorders>
            <w:top w:val="nil"/>
            <w:left w:val="nil"/>
            <w:bottom w:val="nil"/>
            <w:right w:val="nil"/>
          </w:tblBorders>
          <w:tblLayout w:type="fixed"/>
          <w:tblLook w:val="0000"/>
        </w:tblPrEx>
        <w:trPr>
          <w:trHeight w:val="129"/>
        </w:trPr>
        <w:tc>
          <w:tcPr>
            <w:tcW w:w="8765" w:type="dxa"/>
            <w:gridSpan w:val="2"/>
          </w:tcPr>
          <w:p w:rsidR="006E76EB" w14:paraId="70F4D8B6" w14:textId="77777777">
            <w:pPr>
              <w:spacing w:line="276" w:lineRule="auto"/>
              <w:rPr>
                <w:i/>
                <w:iCs/>
                <w:sz w:val="22"/>
                <w:szCs w:val="22"/>
              </w:rPr>
            </w:pPr>
            <w:r>
              <w:rPr>
                <w:i/>
                <w:iCs/>
                <w:sz w:val="22"/>
                <w:szCs w:val="22"/>
              </w:rPr>
              <w:t xml:space="preserve">(Página de assinaturas do 1/3 Contrato de Alienação Fiduciária de Equipamentos em Garantia e Outras Avenças) </w:t>
            </w:r>
          </w:p>
          <w:p w:rsidR="006E76EB" w14:paraId="7C2ABD0B" w14:textId="77777777">
            <w:pPr>
              <w:pStyle w:val="Default"/>
              <w:rPr>
                <w:rFonts w:ascii="Times New Roman" w:hAnsi="Times New Roman" w:cs="Times New Roman"/>
                <w:i/>
                <w:iCs/>
                <w:sz w:val="22"/>
                <w:szCs w:val="22"/>
              </w:rPr>
            </w:pPr>
          </w:p>
          <w:p w:rsidR="006E76EB" w14:paraId="0EA343D0" w14:textId="77777777">
            <w:pPr>
              <w:pStyle w:val="Default"/>
              <w:rPr>
                <w:rFonts w:ascii="Times New Roman" w:hAnsi="Times New Roman" w:cs="Times New Roman"/>
                <w:i/>
                <w:iCs/>
                <w:sz w:val="22"/>
                <w:szCs w:val="22"/>
              </w:rPr>
            </w:pPr>
          </w:p>
          <w:p w:rsidR="006E76EB" w14:paraId="286D3CEF" w14:textId="77777777">
            <w:pPr>
              <w:pStyle w:val="Default"/>
              <w:jc w:val="center"/>
              <w:rPr>
                <w:rFonts w:ascii="Times New Roman" w:hAnsi="Times New Roman" w:cs="Times New Roman"/>
                <w:b/>
                <w:bCs/>
                <w:sz w:val="22"/>
                <w:szCs w:val="22"/>
              </w:rPr>
            </w:pPr>
          </w:p>
          <w:p w:rsidR="006E76EB" w14:paraId="01C76369" w14:textId="77777777">
            <w:pPr>
              <w:spacing w:line="276" w:lineRule="auto"/>
              <w:jc w:val="center"/>
              <w:rPr>
                <w:b/>
                <w:sz w:val="22"/>
                <w:szCs w:val="22"/>
              </w:rPr>
            </w:pPr>
            <w:r>
              <w:rPr>
                <w:b/>
                <w:bCs/>
                <w:sz w:val="22"/>
                <w:szCs w:val="22"/>
              </w:rPr>
              <w:t>DRAMMEN RJ INFRAESTRUTURA E REDES DE TELECOMUNICAÇÕES S.A.</w:t>
            </w:r>
          </w:p>
          <w:p w:rsidR="006E76EB" w14:paraId="593D6AAA" w14:textId="77777777">
            <w:pPr>
              <w:pStyle w:val="Default"/>
              <w:rPr>
                <w:rFonts w:ascii="Times New Roman" w:hAnsi="Times New Roman" w:cs="Times New Roman"/>
                <w:sz w:val="22"/>
                <w:szCs w:val="22"/>
              </w:rPr>
            </w:pPr>
          </w:p>
        </w:tc>
      </w:tr>
      <w:tr w14:paraId="01EBE1EF" w14:textId="77777777">
        <w:tblPrEx>
          <w:tblW w:w="0" w:type="auto"/>
          <w:tblLayout w:type="fixed"/>
          <w:tblLook w:val="0000"/>
        </w:tblPrEx>
        <w:trPr>
          <w:trHeight w:val="448"/>
        </w:trPr>
        <w:tc>
          <w:tcPr>
            <w:tcW w:w="4382" w:type="dxa"/>
          </w:tcPr>
          <w:p w:rsidR="006E76EB" w14:paraId="2A48EFD0" w14:textId="77777777">
            <w:pPr>
              <w:pStyle w:val="Default"/>
              <w:rPr>
                <w:rFonts w:ascii="Times New Roman" w:hAnsi="Times New Roman" w:cs="Times New Roman"/>
                <w:sz w:val="22"/>
                <w:szCs w:val="22"/>
              </w:rPr>
            </w:pPr>
          </w:p>
          <w:p w:rsidR="006E76EB" w14:paraId="4B24D7F4" w14:textId="77777777">
            <w:pPr>
              <w:pStyle w:val="Default"/>
              <w:rPr>
                <w:rFonts w:ascii="Times New Roman" w:hAnsi="Times New Roman" w:cs="Times New Roman"/>
                <w:sz w:val="22"/>
                <w:szCs w:val="22"/>
              </w:rPr>
            </w:pPr>
          </w:p>
          <w:p w:rsidR="006E76EB" w14:paraId="5F7D79DD"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6E76EB" w14:paraId="6BB90566"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6E76EB" w14:paraId="34110C65"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rsidR="006E76EB" w14:paraId="0D155FBA" w14:textId="77777777">
            <w:pPr>
              <w:pStyle w:val="Default"/>
              <w:rPr>
                <w:rFonts w:ascii="Times New Roman" w:hAnsi="Times New Roman" w:cs="Times New Roman"/>
                <w:sz w:val="22"/>
                <w:szCs w:val="22"/>
              </w:rPr>
            </w:pPr>
          </w:p>
          <w:p w:rsidR="006E76EB" w14:paraId="08061EAB" w14:textId="77777777">
            <w:pPr>
              <w:pStyle w:val="Default"/>
              <w:rPr>
                <w:rFonts w:ascii="Times New Roman" w:hAnsi="Times New Roman" w:cs="Times New Roman"/>
                <w:sz w:val="22"/>
                <w:szCs w:val="22"/>
              </w:rPr>
            </w:pPr>
          </w:p>
          <w:p w:rsidR="006E76EB" w14:paraId="6DD32D28"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6E76EB" w14:paraId="597849B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6E76EB" w14:paraId="76B11126" w14:textId="77777777">
            <w:pPr>
              <w:pStyle w:val="Default"/>
              <w:rPr>
                <w:rFonts w:ascii="Times New Roman" w:hAnsi="Times New Roman" w:cs="Times New Roman"/>
                <w:sz w:val="22"/>
                <w:szCs w:val="22"/>
              </w:rPr>
            </w:pPr>
            <w:r>
              <w:rPr>
                <w:rFonts w:ascii="Times New Roman" w:hAnsi="Times New Roman" w:cs="Times New Roman"/>
                <w:sz w:val="22"/>
                <w:szCs w:val="22"/>
              </w:rPr>
              <w:t>Cargo:</w:t>
            </w:r>
          </w:p>
        </w:tc>
      </w:tr>
    </w:tbl>
    <w:p w:rsidR="006E76EB" w14:paraId="51473C81" w14:textId="77777777">
      <w:pPr>
        <w:rPr>
          <w:sz w:val="22"/>
          <w:szCs w:val="22"/>
        </w:rPr>
      </w:pPr>
    </w:p>
    <w:p w:rsidR="006E76EB" w14:paraId="34E900ED" w14:textId="77777777">
      <w:pPr>
        <w:widowControl/>
        <w:autoSpaceDE/>
        <w:autoSpaceDN/>
        <w:adjustRightInd/>
        <w:rPr>
          <w:i/>
          <w:sz w:val="22"/>
          <w:szCs w:val="22"/>
        </w:rPr>
      </w:pPr>
      <w:r>
        <w:rPr>
          <w:i/>
          <w:sz w:val="22"/>
          <w:szCs w:val="22"/>
        </w:rPr>
        <w:br w:type="page"/>
      </w:r>
    </w:p>
    <w:tbl>
      <w:tblPr>
        <w:tblW w:w="8765" w:type="dxa"/>
        <w:tblLayout w:type="fixed"/>
        <w:tblLook w:val="0000"/>
      </w:tblPr>
      <w:tblGrid>
        <w:gridCol w:w="8765"/>
      </w:tblGrid>
      <w:tr w14:paraId="3461CA49" w14:textId="77777777">
        <w:tblPrEx>
          <w:tblW w:w="8765" w:type="dxa"/>
          <w:tblLayout w:type="fixed"/>
          <w:tblLook w:val="0000"/>
        </w:tblPrEx>
        <w:trPr>
          <w:trHeight w:val="129"/>
        </w:trPr>
        <w:tc>
          <w:tcPr>
            <w:tcW w:w="8765" w:type="dxa"/>
          </w:tcPr>
          <w:p w:rsidR="006E76EB" w14:paraId="69D54954" w14:textId="77777777">
            <w:pPr>
              <w:spacing w:line="276" w:lineRule="auto"/>
              <w:rPr>
                <w:i/>
                <w:iCs/>
                <w:sz w:val="22"/>
                <w:szCs w:val="22"/>
              </w:rPr>
            </w:pPr>
            <w:r>
              <w:rPr>
                <w:i/>
                <w:iCs/>
                <w:sz w:val="22"/>
                <w:szCs w:val="22"/>
              </w:rPr>
              <w:t xml:space="preserve">(Página de assinaturas do 2/3 Contrato de Alienação Fiduciária de Equipamentos em Garantia e Outras Avenças) </w:t>
            </w:r>
          </w:p>
          <w:p w:rsidR="006E76EB" w14:paraId="366B156D" w14:textId="77777777">
            <w:pPr>
              <w:pStyle w:val="Default"/>
              <w:rPr>
                <w:rFonts w:ascii="Times New Roman" w:hAnsi="Times New Roman" w:cs="Times New Roman"/>
                <w:i/>
                <w:iCs/>
                <w:sz w:val="22"/>
                <w:szCs w:val="22"/>
              </w:rPr>
            </w:pPr>
          </w:p>
          <w:p w:rsidR="006E76EB" w14:paraId="4521BE61" w14:textId="77777777">
            <w:pPr>
              <w:pStyle w:val="Default"/>
              <w:rPr>
                <w:rFonts w:ascii="Times New Roman" w:hAnsi="Times New Roman" w:cs="Times New Roman"/>
                <w:i/>
                <w:iCs/>
                <w:sz w:val="22"/>
                <w:szCs w:val="22"/>
              </w:rPr>
            </w:pPr>
          </w:p>
          <w:p w:rsidR="006E76EB" w14:paraId="3A916987" w14:textId="77777777">
            <w:pPr>
              <w:pStyle w:val="Default"/>
              <w:rPr>
                <w:rFonts w:ascii="Times New Roman" w:hAnsi="Times New Roman" w:cs="Times New Roman"/>
                <w:b/>
                <w:bCs/>
                <w:sz w:val="22"/>
                <w:szCs w:val="22"/>
              </w:rPr>
            </w:pPr>
          </w:p>
          <w:p w:rsidR="006E76EB" w14:paraId="778A3529" w14:textId="7777777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SIMPLIFIC PAVARINI DISTRIBUIDORA DE TÍTULOS E VALORES MOBILIÁRIOS LTDA.</w:t>
            </w:r>
          </w:p>
          <w:p w:rsidR="006E76EB" w14:paraId="0C264CED" w14:textId="77777777">
            <w:pPr>
              <w:pStyle w:val="Default"/>
              <w:rPr>
                <w:rFonts w:ascii="Times New Roman" w:hAnsi="Times New Roman" w:cs="Times New Roman"/>
                <w:sz w:val="22"/>
                <w:szCs w:val="22"/>
              </w:rPr>
            </w:pPr>
          </w:p>
        </w:tc>
      </w:tr>
      <w:tr w14:paraId="369CEE52" w14:textId="77777777">
        <w:tblPrEx>
          <w:tblW w:w="8765" w:type="dxa"/>
          <w:tblLayout w:type="fixed"/>
          <w:tblLook w:val="0000"/>
        </w:tblPrEx>
        <w:trPr>
          <w:trHeight w:val="448"/>
        </w:trPr>
        <w:tc>
          <w:tcPr>
            <w:tcW w:w="8765" w:type="dxa"/>
          </w:tcPr>
          <w:p w:rsidR="006E76EB" w14:paraId="269A101D" w14:textId="77777777">
            <w:pPr>
              <w:pStyle w:val="Default"/>
              <w:rPr>
                <w:rFonts w:ascii="Times New Roman" w:hAnsi="Times New Roman" w:cs="Times New Roman"/>
                <w:sz w:val="22"/>
                <w:szCs w:val="22"/>
              </w:rPr>
            </w:pPr>
          </w:p>
          <w:p w:rsidR="006E76EB" w14:paraId="7F68E7D9" w14:textId="77777777">
            <w:pPr>
              <w:pStyle w:val="Default"/>
              <w:rPr>
                <w:rFonts w:ascii="Times New Roman" w:hAnsi="Times New Roman" w:cs="Times New Roman"/>
                <w:sz w:val="22"/>
                <w:szCs w:val="22"/>
              </w:rPr>
            </w:pPr>
          </w:p>
          <w:p w:rsidR="006E76EB" w14:paraId="76935C5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6E76EB" w14:paraId="0E49DCF5"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6E76EB" w14:paraId="42AE5FC5"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r>
    </w:tbl>
    <w:p w:rsidR="006E76EB" w14:paraId="3D6F8CE4" w14:textId="77777777">
      <w:pPr>
        <w:rPr>
          <w:sz w:val="22"/>
          <w:szCs w:val="22"/>
        </w:rPr>
      </w:pPr>
    </w:p>
    <w:p w:rsidR="006E76EB" w14:paraId="7B7CDD24" w14:textId="77777777">
      <w:pPr>
        <w:widowControl/>
        <w:autoSpaceDE/>
        <w:autoSpaceDN/>
        <w:adjustRightInd/>
        <w:rPr>
          <w:i/>
          <w:sz w:val="22"/>
          <w:szCs w:val="22"/>
        </w:rPr>
      </w:pPr>
      <w:r>
        <w:rPr>
          <w:i/>
          <w:sz w:val="22"/>
          <w:szCs w:val="22"/>
        </w:rPr>
        <w:br w:type="page"/>
      </w:r>
    </w:p>
    <w:p w:rsidR="006E76EB" w14:paraId="003CB7E0" w14:textId="77777777">
      <w:pPr>
        <w:widowControl/>
        <w:autoSpaceDE/>
        <w:autoSpaceDN/>
        <w:adjustRightInd/>
        <w:rPr>
          <w:i/>
          <w:sz w:val="22"/>
          <w:szCs w:val="22"/>
        </w:rPr>
      </w:pPr>
    </w:p>
    <w:tbl>
      <w:tblPr>
        <w:tblW w:w="0" w:type="auto"/>
        <w:tblBorders>
          <w:top w:val="nil"/>
          <w:left w:val="nil"/>
          <w:bottom w:val="nil"/>
          <w:right w:val="nil"/>
        </w:tblBorders>
        <w:tblLayout w:type="fixed"/>
        <w:tblLook w:val="0000"/>
      </w:tblPr>
      <w:tblGrid>
        <w:gridCol w:w="4382"/>
        <w:gridCol w:w="4383"/>
      </w:tblGrid>
      <w:tr w14:paraId="5107E410" w14:textId="77777777">
        <w:tblPrEx>
          <w:tblW w:w="0" w:type="auto"/>
          <w:tblBorders>
            <w:top w:val="nil"/>
            <w:left w:val="nil"/>
            <w:bottom w:val="nil"/>
            <w:right w:val="nil"/>
          </w:tblBorders>
          <w:tblLayout w:type="fixed"/>
          <w:tblLook w:val="0000"/>
        </w:tblPrEx>
        <w:trPr>
          <w:trHeight w:val="1560"/>
        </w:trPr>
        <w:tc>
          <w:tcPr>
            <w:tcW w:w="8765" w:type="dxa"/>
            <w:gridSpan w:val="2"/>
          </w:tcPr>
          <w:p w:rsidR="006E76EB" w14:paraId="3466C15A" w14:textId="77777777">
            <w:pPr>
              <w:spacing w:line="276" w:lineRule="auto"/>
              <w:rPr>
                <w:i/>
                <w:iCs/>
                <w:sz w:val="22"/>
                <w:szCs w:val="22"/>
              </w:rPr>
            </w:pPr>
            <w:r>
              <w:rPr>
                <w:i/>
                <w:iCs/>
                <w:sz w:val="22"/>
                <w:szCs w:val="22"/>
              </w:rPr>
              <w:t xml:space="preserve">(Página de assinaturas do 3/3 Contrato de Alienação Fiduciária de Equipamentos em Garantia e Outras Avenças) </w:t>
            </w:r>
          </w:p>
          <w:p w:rsidR="006E76EB" w14:paraId="65145D48" w14:textId="77777777">
            <w:pPr>
              <w:pStyle w:val="Default"/>
              <w:rPr>
                <w:rFonts w:ascii="Times New Roman" w:hAnsi="Times New Roman" w:cs="Times New Roman"/>
                <w:i/>
                <w:iCs/>
                <w:sz w:val="22"/>
                <w:szCs w:val="22"/>
              </w:rPr>
            </w:pPr>
          </w:p>
          <w:p w:rsidR="006E76EB" w14:paraId="594B753C" w14:textId="77777777">
            <w:pPr>
              <w:pStyle w:val="Default"/>
              <w:jc w:val="both"/>
              <w:rPr>
                <w:rFonts w:ascii="Times New Roman" w:hAnsi="Times New Roman" w:cs="Times New Roman"/>
                <w:i/>
                <w:iCs/>
                <w:sz w:val="22"/>
                <w:szCs w:val="22"/>
              </w:rPr>
            </w:pPr>
          </w:p>
          <w:p w:rsidR="006E76EB" w14:paraId="3EDD7615" w14:textId="77777777">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14:paraId="06D5F15C" w14:textId="77777777">
        <w:tblPrEx>
          <w:tblW w:w="0" w:type="auto"/>
          <w:tblLayout w:type="fixed"/>
          <w:tblLook w:val="0000"/>
        </w:tblPrEx>
        <w:trPr>
          <w:trHeight w:val="448"/>
        </w:trPr>
        <w:tc>
          <w:tcPr>
            <w:tcW w:w="4382" w:type="dxa"/>
          </w:tcPr>
          <w:p w:rsidR="006E76EB" w14:paraId="36C50AE3" w14:textId="77777777">
            <w:pPr>
              <w:pStyle w:val="Default"/>
              <w:rPr>
                <w:rFonts w:ascii="Times New Roman" w:hAnsi="Times New Roman" w:cs="Times New Roman"/>
                <w:sz w:val="22"/>
                <w:szCs w:val="22"/>
              </w:rPr>
            </w:pPr>
          </w:p>
          <w:p w:rsidR="006E76EB" w14:paraId="403F6E79" w14:textId="77777777">
            <w:pPr>
              <w:pStyle w:val="Default"/>
              <w:rPr>
                <w:rFonts w:ascii="Times New Roman" w:hAnsi="Times New Roman" w:cs="Times New Roman"/>
                <w:sz w:val="22"/>
                <w:szCs w:val="22"/>
              </w:rPr>
            </w:pPr>
          </w:p>
          <w:p w:rsidR="006E76EB" w14:paraId="5C7DE0C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6E76EB" w14:paraId="64256E2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6E76EB" w14:paraId="0AFF1CDE"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RG: </w:t>
            </w:r>
          </w:p>
        </w:tc>
        <w:tc>
          <w:tcPr>
            <w:tcW w:w="4383" w:type="dxa"/>
          </w:tcPr>
          <w:p w:rsidR="006E76EB" w14:paraId="7803368E" w14:textId="77777777">
            <w:pPr>
              <w:pStyle w:val="Default"/>
              <w:rPr>
                <w:rFonts w:ascii="Times New Roman" w:hAnsi="Times New Roman" w:cs="Times New Roman"/>
                <w:sz w:val="22"/>
                <w:szCs w:val="22"/>
              </w:rPr>
            </w:pPr>
          </w:p>
          <w:p w:rsidR="006E76EB" w14:paraId="2E50D17C" w14:textId="77777777">
            <w:pPr>
              <w:pStyle w:val="Default"/>
              <w:rPr>
                <w:rFonts w:ascii="Times New Roman" w:hAnsi="Times New Roman" w:cs="Times New Roman"/>
                <w:sz w:val="22"/>
                <w:szCs w:val="22"/>
              </w:rPr>
            </w:pPr>
          </w:p>
          <w:p w:rsidR="006E76EB" w14:paraId="6D814B1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6E76EB" w14:paraId="142B021C"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6E76EB" w14:paraId="50FCA1BF" w14:textId="77777777">
            <w:pPr>
              <w:pStyle w:val="Default"/>
              <w:rPr>
                <w:rFonts w:ascii="Times New Roman" w:hAnsi="Times New Roman" w:cs="Times New Roman"/>
                <w:sz w:val="22"/>
                <w:szCs w:val="22"/>
              </w:rPr>
            </w:pPr>
            <w:r>
              <w:rPr>
                <w:rFonts w:ascii="Times New Roman" w:hAnsi="Times New Roman" w:cs="Times New Roman"/>
                <w:sz w:val="22"/>
                <w:szCs w:val="22"/>
              </w:rPr>
              <w:t>RG:</w:t>
            </w:r>
          </w:p>
        </w:tc>
      </w:tr>
    </w:tbl>
    <w:p w:rsidR="006E76EB" w14:paraId="58990926" w14:textId="77777777">
      <w:pPr>
        <w:rPr>
          <w:sz w:val="22"/>
          <w:szCs w:val="22"/>
        </w:rPr>
      </w:pPr>
    </w:p>
    <w:p w:rsidR="006E76EB" w14:paraId="0200CF86" w14:textId="77777777">
      <w:pPr>
        <w:widowControl/>
        <w:tabs>
          <w:tab w:val="left" w:pos="709"/>
        </w:tabs>
        <w:spacing w:line="320" w:lineRule="exact"/>
        <w:ind w:left="720" w:hanging="720"/>
        <w:jc w:val="center"/>
        <w:rPr>
          <w:i/>
          <w:sz w:val="22"/>
          <w:szCs w:val="22"/>
        </w:rPr>
      </w:pPr>
    </w:p>
    <w:p w:rsidR="006E76EB" w14:paraId="7425FD8D" w14:textId="77777777">
      <w:pPr>
        <w:widowControl/>
        <w:autoSpaceDE/>
        <w:autoSpaceDN/>
        <w:adjustRightInd/>
        <w:rPr>
          <w:i/>
          <w:sz w:val="22"/>
          <w:szCs w:val="22"/>
        </w:rPr>
        <w:sectPr>
          <w:headerReference w:type="default" r:id="rId6"/>
          <w:footerReference w:type="default" r:id="rId7"/>
          <w:headerReference w:type="first" r:id="rId8"/>
          <w:pgSz w:w="12240" w:h="15840"/>
          <w:pgMar w:top="1872" w:right="1800" w:bottom="1411" w:left="1843" w:header="720" w:footer="227" w:gutter="0"/>
          <w:pgNumType w:start="0"/>
          <w:cols w:space="720"/>
          <w:noEndnote/>
          <w:docGrid w:linePitch="326"/>
        </w:sectPr>
      </w:pPr>
    </w:p>
    <w:p w:rsidR="006E76EB" w14:paraId="707CFB10" w14:textId="77777777">
      <w:pPr>
        <w:widowControl/>
        <w:autoSpaceDE/>
        <w:autoSpaceDN/>
        <w:adjustRightInd/>
        <w:rPr>
          <w:i/>
          <w:sz w:val="22"/>
          <w:szCs w:val="22"/>
        </w:rPr>
      </w:pPr>
    </w:p>
    <w:p w:rsidR="006E76EB" w14:paraId="05B89ADD" w14:textId="77777777">
      <w:pPr>
        <w:widowControl/>
        <w:tabs>
          <w:tab w:val="left" w:pos="709"/>
        </w:tabs>
        <w:spacing w:line="320" w:lineRule="exact"/>
        <w:jc w:val="center"/>
        <w:outlineLvl w:val="0"/>
        <w:rPr>
          <w:b/>
          <w:smallCaps/>
          <w:sz w:val="22"/>
          <w:szCs w:val="22"/>
        </w:rPr>
      </w:pPr>
      <w:bookmarkStart w:id="121" w:name="_DV_M188"/>
      <w:bookmarkStart w:id="122" w:name="_DV_M189"/>
      <w:bookmarkStart w:id="123" w:name="_DV_M196"/>
      <w:bookmarkStart w:id="124" w:name="_DV_M192"/>
      <w:bookmarkStart w:id="125" w:name="_DV_M202"/>
      <w:bookmarkStart w:id="126" w:name="_DV_M203"/>
      <w:bookmarkStart w:id="127" w:name="_DV_M204"/>
      <w:bookmarkStart w:id="128" w:name="_DV_M205"/>
      <w:bookmarkStart w:id="129" w:name="_DV_M206"/>
      <w:bookmarkStart w:id="130" w:name="_DV_M207"/>
      <w:bookmarkStart w:id="131" w:name="_DV_M208"/>
      <w:bookmarkEnd w:id="121"/>
      <w:bookmarkEnd w:id="122"/>
      <w:bookmarkEnd w:id="123"/>
      <w:bookmarkEnd w:id="124"/>
      <w:bookmarkEnd w:id="125"/>
      <w:bookmarkEnd w:id="126"/>
      <w:bookmarkEnd w:id="127"/>
      <w:bookmarkEnd w:id="128"/>
      <w:bookmarkEnd w:id="129"/>
      <w:bookmarkEnd w:id="130"/>
      <w:bookmarkEnd w:id="131"/>
      <w:r>
        <w:rPr>
          <w:b/>
          <w:smallCaps/>
          <w:sz w:val="22"/>
          <w:szCs w:val="22"/>
          <w:specVanish/>
        </w:rPr>
        <w:t>Anexo I</w:t>
      </w:r>
    </w:p>
    <w:p w:rsidR="006E76EB" w14:paraId="1619C21E" w14:textId="7CA00457">
      <w:pPr>
        <w:widowControl/>
        <w:tabs>
          <w:tab w:val="left" w:pos="709"/>
        </w:tabs>
        <w:spacing w:line="320" w:lineRule="exact"/>
        <w:jc w:val="center"/>
        <w:outlineLvl w:val="0"/>
        <w:rPr>
          <w:b/>
          <w:smallCaps/>
          <w:sz w:val="22"/>
          <w:szCs w:val="22"/>
          <w:u w:val="single"/>
        </w:rPr>
      </w:pPr>
      <w:r>
        <w:rPr>
          <w:b/>
          <w:smallCaps/>
          <w:sz w:val="22"/>
          <w:szCs w:val="22"/>
          <w:u w:val="single"/>
        </w:rPr>
        <w:t>Lista de Equipamentos</w:t>
      </w:r>
    </w:p>
    <w:p w:rsidR="006E76EB" w14:paraId="7538A45B" w14:textId="77777777"/>
    <w:p w:rsidR="006E76EB" w14:paraId="19061E63" w14:textId="77777777">
      <w:pPr>
        <w:rPr>
          <w:specVanish/>
        </w:rPr>
      </w:pPr>
    </w:p>
    <w:p w:rsidR="006E76EB" w14:paraId="1AC88207" w14:textId="77777777"/>
    <w:tbl>
      <w:tblPr>
        <w:tblStyle w:val="TableGrid"/>
        <w:tblW w:w="5128" w:type="pct"/>
        <w:tblLook w:val="04A0"/>
      </w:tblPr>
      <w:tblGrid>
        <w:gridCol w:w="624"/>
        <w:gridCol w:w="1110"/>
        <w:gridCol w:w="728"/>
        <w:gridCol w:w="546"/>
        <w:gridCol w:w="995"/>
        <w:gridCol w:w="1079"/>
        <w:gridCol w:w="871"/>
        <w:gridCol w:w="1066"/>
        <w:gridCol w:w="819"/>
        <w:gridCol w:w="969"/>
      </w:tblGrid>
      <w:tr w14:paraId="379BBFAE" w14:textId="77777777">
        <w:tblPrEx>
          <w:tblW w:w="5128" w:type="pct"/>
          <w:tblLook w:val="04A0"/>
        </w:tblPrEx>
        <w:tc>
          <w:tcPr>
            <w:tcW w:w="438" w:type="pct"/>
          </w:tcPr>
          <w:p w:rsidR="006E76EB" w14:paraId="1930F3A7" w14:textId="77777777">
            <w:pPr>
              <w:widowControl/>
              <w:autoSpaceDE/>
              <w:autoSpaceDN/>
              <w:adjustRightInd/>
              <w:jc w:val="center"/>
              <w:rPr>
                <w:b/>
                <w:smallCaps/>
                <w:sz w:val="16"/>
                <w:szCs w:val="16"/>
              </w:rPr>
            </w:pPr>
            <w:r>
              <w:rPr>
                <w:b/>
                <w:smallCaps/>
                <w:sz w:val="16"/>
                <w:szCs w:val="16"/>
              </w:rPr>
              <w:t>Nota fiscal</w:t>
            </w:r>
          </w:p>
        </w:tc>
        <w:tc>
          <w:tcPr>
            <w:tcW w:w="642" w:type="pct"/>
          </w:tcPr>
          <w:p w:rsidR="006E76EB" w14:paraId="06000E7C" w14:textId="77777777">
            <w:pPr>
              <w:widowControl/>
              <w:autoSpaceDE/>
              <w:autoSpaceDN/>
              <w:adjustRightInd/>
              <w:jc w:val="center"/>
              <w:rPr>
                <w:b/>
                <w:smallCaps/>
                <w:sz w:val="16"/>
                <w:szCs w:val="16"/>
              </w:rPr>
            </w:pPr>
            <w:r>
              <w:rPr>
                <w:b/>
                <w:smallCaps/>
                <w:sz w:val="16"/>
                <w:szCs w:val="16"/>
              </w:rPr>
              <w:t>Equipamento</w:t>
            </w:r>
          </w:p>
        </w:tc>
        <w:tc>
          <w:tcPr>
            <w:tcW w:w="410" w:type="pct"/>
          </w:tcPr>
          <w:p w:rsidR="006E76EB" w14:paraId="4B386318" w14:textId="77777777">
            <w:pPr>
              <w:widowControl/>
              <w:autoSpaceDE/>
              <w:autoSpaceDN/>
              <w:adjustRightInd/>
              <w:jc w:val="center"/>
              <w:rPr>
                <w:b/>
                <w:smallCaps/>
                <w:sz w:val="16"/>
                <w:szCs w:val="16"/>
              </w:rPr>
            </w:pPr>
            <w:r>
              <w:rPr>
                <w:b/>
                <w:smallCaps/>
                <w:sz w:val="16"/>
                <w:szCs w:val="16"/>
              </w:rPr>
              <w:t>modelo</w:t>
            </w:r>
          </w:p>
        </w:tc>
        <w:tc>
          <w:tcPr>
            <w:tcW w:w="333" w:type="pct"/>
          </w:tcPr>
          <w:p w:rsidR="006E76EB" w14:paraId="4D3E6476" w14:textId="77777777">
            <w:pPr>
              <w:widowControl/>
              <w:autoSpaceDE/>
              <w:autoSpaceDN/>
              <w:adjustRightInd/>
              <w:jc w:val="center"/>
              <w:rPr>
                <w:b/>
                <w:smallCaps/>
                <w:sz w:val="16"/>
                <w:szCs w:val="16"/>
              </w:rPr>
            </w:pPr>
            <w:r>
              <w:rPr>
                <w:b/>
                <w:smallCaps/>
                <w:sz w:val="16"/>
                <w:szCs w:val="16"/>
              </w:rPr>
              <w:t>nº série</w:t>
            </w:r>
          </w:p>
        </w:tc>
        <w:tc>
          <w:tcPr>
            <w:tcW w:w="572" w:type="pct"/>
          </w:tcPr>
          <w:p w:rsidR="006E76EB" w14:paraId="6DA0ED6A" w14:textId="77777777">
            <w:pPr>
              <w:widowControl/>
              <w:autoSpaceDE/>
              <w:autoSpaceDN/>
              <w:adjustRightInd/>
              <w:jc w:val="center"/>
              <w:rPr>
                <w:b/>
                <w:smallCaps/>
                <w:sz w:val="16"/>
                <w:szCs w:val="16"/>
              </w:rPr>
            </w:pPr>
            <w:r>
              <w:rPr>
                <w:b/>
                <w:smallCaps/>
                <w:sz w:val="16"/>
                <w:szCs w:val="16"/>
              </w:rPr>
              <w:t>quantidade</w:t>
            </w:r>
          </w:p>
        </w:tc>
        <w:tc>
          <w:tcPr>
            <w:tcW w:w="624" w:type="pct"/>
          </w:tcPr>
          <w:p w:rsidR="006E76EB" w14:paraId="51C0E096" w14:textId="77777777">
            <w:pPr>
              <w:widowControl/>
              <w:autoSpaceDE/>
              <w:autoSpaceDN/>
              <w:adjustRightInd/>
              <w:jc w:val="center"/>
              <w:rPr>
                <w:b/>
                <w:smallCaps/>
                <w:sz w:val="16"/>
                <w:szCs w:val="16"/>
              </w:rPr>
            </w:pPr>
            <w:r>
              <w:rPr>
                <w:b/>
                <w:smallCaps/>
                <w:sz w:val="16"/>
                <w:szCs w:val="16"/>
              </w:rPr>
              <w:t>localização</w:t>
            </w:r>
          </w:p>
        </w:tc>
        <w:tc>
          <w:tcPr>
            <w:tcW w:w="498" w:type="pct"/>
          </w:tcPr>
          <w:p w:rsidR="006E76EB" w14:paraId="6F74B5AD" w14:textId="77777777">
            <w:pPr>
              <w:widowControl/>
              <w:autoSpaceDE/>
              <w:autoSpaceDN/>
              <w:adjustRightInd/>
              <w:jc w:val="center"/>
              <w:rPr>
                <w:b/>
                <w:smallCaps/>
                <w:sz w:val="16"/>
                <w:szCs w:val="16"/>
              </w:rPr>
            </w:pPr>
            <w:r>
              <w:rPr>
                <w:b/>
                <w:smallCaps/>
                <w:sz w:val="16"/>
                <w:szCs w:val="16"/>
              </w:rPr>
              <w:t>valor</w:t>
            </w:r>
            <w:r>
              <w:rPr>
                <w:b/>
                <w:smallCaps/>
                <w:sz w:val="16"/>
                <w:szCs w:val="16"/>
              </w:rPr>
              <w:br/>
              <w:t>aquisição</w:t>
            </w:r>
          </w:p>
        </w:tc>
        <w:tc>
          <w:tcPr>
            <w:tcW w:w="460" w:type="pct"/>
          </w:tcPr>
          <w:p w:rsidR="006E76EB" w14:paraId="6B6AB038" w14:textId="77777777">
            <w:pPr>
              <w:widowControl/>
              <w:autoSpaceDE/>
              <w:autoSpaceDN/>
              <w:adjustRightInd/>
              <w:jc w:val="center"/>
              <w:rPr>
                <w:b/>
                <w:smallCaps/>
                <w:sz w:val="16"/>
                <w:szCs w:val="16"/>
              </w:rPr>
            </w:pPr>
            <w:r>
              <w:rPr>
                <w:b/>
                <w:smallCaps/>
                <w:sz w:val="16"/>
                <w:szCs w:val="16"/>
              </w:rPr>
              <w:t>depreciação acumulada</w:t>
            </w:r>
          </w:p>
        </w:tc>
        <w:tc>
          <w:tcPr>
            <w:tcW w:w="466" w:type="pct"/>
          </w:tcPr>
          <w:p w:rsidR="006E76EB" w14:paraId="76F756A4" w14:textId="77777777">
            <w:pPr>
              <w:widowControl/>
              <w:autoSpaceDE/>
              <w:autoSpaceDN/>
              <w:adjustRightInd/>
              <w:jc w:val="center"/>
              <w:rPr>
                <w:b/>
                <w:smallCaps/>
                <w:sz w:val="16"/>
                <w:szCs w:val="16"/>
              </w:rPr>
            </w:pPr>
            <w:r>
              <w:rPr>
                <w:b/>
                <w:smallCaps/>
                <w:sz w:val="16"/>
                <w:szCs w:val="16"/>
              </w:rPr>
              <w:t>valor contábil</w:t>
            </w:r>
          </w:p>
        </w:tc>
        <w:tc>
          <w:tcPr>
            <w:tcW w:w="556" w:type="pct"/>
          </w:tcPr>
          <w:p w:rsidR="006E76EB" w14:paraId="09C3CCFD" w14:textId="77777777">
            <w:pPr>
              <w:widowControl/>
              <w:autoSpaceDE/>
              <w:autoSpaceDN/>
              <w:adjustRightInd/>
              <w:jc w:val="center"/>
              <w:rPr>
                <w:b/>
                <w:smallCaps/>
                <w:sz w:val="16"/>
                <w:szCs w:val="16"/>
              </w:rPr>
            </w:pPr>
            <w:r>
              <w:rPr>
                <w:b/>
                <w:smallCaps/>
                <w:sz w:val="16"/>
                <w:szCs w:val="16"/>
              </w:rPr>
              <w:t>Data de referência</w:t>
            </w:r>
          </w:p>
        </w:tc>
      </w:tr>
      <w:tr w14:paraId="0126A75B" w14:textId="77777777">
        <w:tblPrEx>
          <w:tblW w:w="5128" w:type="pct"/>
          <w:tblLook w:val="04A0"/>
        </w:tblPrEx>
        <w:tc>
          <w:tcPr>
            <w:tcW w:w="438" w:type="pct"/>
          </w:tcPr>
          <w:p w:rsidR="006E76EB" w14:paraId="6D1551C5" w14:textId="77777777">
            <w:pPr>
              <w:widowControl/>
              <w:autoSpaceDE/>
              <w:autoSpaceDN/>
              <w:adjustRightInd/>
              <w:jc w:val="center"/>
              <w:rPr>
                <w:b/>
                <w:smallCaps/>
                <w:sz w:val="22"/>
                <w:szCs w:val="22"/>
              </w:rPr>
            </w:pPr>
          </w:p>
        </w:tc>
        <w:tc>
          <w:tcPr>
            <w:tcW w:w="642" w:type="pct"/>
          </w:tcPr>
          <w:p w:rsidR="006E76EB" w14:paraId="65EEF16B" w14:textId="77777777">
            <w:pPr>
              <w:widowControl/>
              <w:autoSpaceDE/>
              <w:autoSpaceDN/>
              <w:adjustRightInd/>
              <w:jc w:val="center"/>
              <w:rPr>
                <w:b/>
                <w:smallCaps/>
                <w:sz w:val="22"/>
                <w:szCs w:val="22"/>
              </w:rPr>
            </w:pPr>
          </w:p>
        </w:tc>
        <w:tc>
          <w:tcPr>
            <w:tcW w:w="410" w:type="pct"/>
          </w:tcPr>
          <w:p w:rsidR="006E76EB" w14:paraId="1AB083A5" w14:textId="77777777">
            <w:pPr>
              <w:widowControl/>
              <w:autoSpaceDE/>
              <w:autoSpaceDN/>
              <w:adjustRightInd/>
              <w:jc w:val="center"/>
              <w:rPr>
                <w:b/>
                <w:smallCaps/>
                <w:sz w:val="22"/>
                <w:szCs w:val="22"/>
              </w:rPr>
            </w:pPr>
          </w:p>
        </w:tc>
        <w:tc>
          <w:tcPr>
            <w:tcW w:w="333" w:type="pct"/>
          </w:tcPr>
          <w:p w:rsidR="006E76EB" w14:paraId="00B70864" w14:textId="77777777">
            <w:pPr>
              <w:widowControl/>
              <w:autoSpaceDE/>
              <w:autoSpaceDN/>
              <w:adjustRightInd/>
              <w:jc w:val="center"/>
              <w:rPr>
                <w:b/>
                <w:smallCaps/>
                <w:sz w:val="22"/>
                <w:szCs w:val="22"/>
              </w:rPr>
            </w:pPr>
          </w:p>
        </w:tc>
        <w:tc>
          <w:tcPr>
            <w:tcW w:w="572" w:type="pct"/>
          </w:tcPr>
          <w:p w:rsidR="006E76EB" w14:paraId="08C9A7B1" w14:textId="77777777">
            <w:pPr>
              <w:widowControl/>
              <w:autoSpaceDE/>
              <w:autoSpaceDN/>
              <w:adjustRightInd/>
              <w:jc w:val="center"/>
              <w:rPr>
                <w:b/>
                <w:smallCaps/>
                <w:sz w:val="22"/>
                <w:szCs w:val="22"/>
              </w:rPr>
            </w:pPr>
          </w:p>
        </w:tc>
        <w:tc>
          <w:tcPr>
            <w:tcW w:w="624" w:type="pct"/>
          </w:tcPr>
          <w:p w:rsidR="006E76EB" w14:paraId="3B32F018" w14:textId="77777777">
            <w:pPr>
              <w:widowControl/>
              <w:autoSpaceDE/>
              <w:autoSpaceDN/>
              <w:adjustRightInd/>
              <w:jc w:val="center"/>
              <w:rPr>
                <w:b/>
                <w:smallCaps/>
                <w:sz w:val="22"/>
                <w:szCs w:val="22"/>
              </w:rPr>
            </w:pPr>
          </w:p>
        </w:tc>
        <w:tc>
          <w:tcPr>
            <w:tcW w:w="498" w:type="pct"/>
          </w:tcPr>
          <w:p w:rsidR="006E76EB" w14:paraId="2C318FF1" w14:textId="77777777">
            <w:pPr>
              <w:widowControl/>
              <w:autoSpaceDE/>
              <w:autoSpaceDN/>
              <w:adjustRightInd/>
              <w:jc w:val="center"/>
              <w:rPr>
                <w:b/>
                <w:smallCaps/>
                <w:sz w:val="22"/>
                <w:szCs w:val="22"/>
              </w:rPr>
            </w:pPr>
          </w:p>
        </w:tc>
        <w:tc>
          <w:tcPr>
            <w:tcW w:w="460" w:type="pct"/>
          </w:tcPr>
          <w:p w:rsidR="006E76EB" w14:paraId="046BC9CD" w14:textId="77777777">
            <w:pPr>
              <w:widowControl/>
              <w:autoSpaceDE/>
              <w:autoSpaceDN/>
              <w:adjustRightInd/>
              <w:jc w:val="center"/>
              <w:rPr>
                <w:b/>
                <w:smallCaps/>
                <w:sz w:val="22"/>
                <w:szCs w:val="22"/>
              </w:rPr>
            </w:pPr>
          </w:p>
        </w:tc>
        <w:tc>
          <w:tcPr>
            <w:tcW w:w="466" w:type="pct"/>
          </w:tcPr>
          <w:p w:rsidR="006E76EB" w14:paraId="36296842" w14:textId="77777777">
            <w:pPr>
              <w:widowControl/>
              <w:autoSpaceDE/>
              <w:autoSpaceDN/>
              <w:adjustRightInd/>
              <w:jc w:val="center"/>
              <w:rPr>
                <w:b/>
                <w:smallCaps/>
                <w:sz w:val="22"/>
                <w:szCs w:val="22"/>
              </w:rPr>
            </w:pPr>
          </w:p>
        </w:tc>
        <w:tc>
          <w:tcPr>
            <w:tcW w:w="556" w:type="pct"/>
          </w:tcPr>
          <w:p w:rsidR="006E76EB" w14:paraId="6D917AF3" w14:textId="77777777">
            <w:pPr>
              <w:widowControl/>
              <w:autoSpaceDE/>
              <w:autoSpaceDN/>
              <w:adjustRightInd/>
              <w:jc w:val="center"/>
              <w:rPr>
                <w:b/>
                <w:smallCaps/>
                <w:sz w:val="22"/>
                <w:szCs w:val="22"/>
              </w:rPr>
            </w:pPr>
          </w:p>
        </w:tc>
      </w:tr>
      <w:tr w14:paraId="187BDE7A" w14:textId="77777777">
        <w:tblPrEx>
          <w:tblW w:w="5128" w:type="pct"/>
          <w:tblLook w:val="04A0"/>
        </w:tblPrEx>
        <w:tc>
          <w:tcPr>
            <w:tcW w:w="438" w:type="pct"/>
          </w:tcPr>
          <w:p w:rsidR="006E76EB" w14:paraId="42EEF0E7" w14:textId="77777777">
            <w:pPr>
              <w:widowControl/>
              <w:autoSpaceDE/>
              <w:autoSpaceDN/>
              <w:adjustRightInd/>
              <w:jc w:val="center"/>
              <w:rPr>
                <w:b/>
                <w:smallCaps/>
                <w:sz w:val="22"/>
                <w:szCs w:val="22"/>
              </w:rPr>
            </w:pPr>
          </w:p>
        </w:tc>
        <w:tc>
          <w:tcPr>
            <w:tcW w:w="642" w:type="pct"/>
          </w:tcPr>
          <w:p w:rsidR="006E76EB" w14:paraId="639C9327" w14:textId="77777777">
            <w:pPr>
              <w:widowControl/>
              <w:autoSpaceDE/>
              <w:autoSpaceDN/>
              <w:adjustRightInd/>
              <w:jc w:val="center"/>
              <w:rPr>
                <w:b/>
                <w:smallCaps/>
                <w:sz w:val="22"/>
                <w:szCs w:val="22"/>
              </w:rPr>
            </w:pPr>
          </w:p>
        </w:tc>
        <w:tc>
          <w:tcPr>
            <w:tcW w:w="410" w:type="pct"/>
          </w:tcPr>
          <w:p w:rsidR="006E76EB" w14:paraId="08C61E2E" w14:textId="77777777">
            <w:pPr>
              <w:widowControl/>
              <w:autoSpaceDE/>
              <w:autoSpaceDN/>
              <w:adjustRightInd/>
              <w:jc w:val="center"/>
              <w:rPr>
                <w:b/>
                <w:smallCaps/>
                <w:sz w:val="22"/>
                <w:szCs w:val="22"/>
              </w:rPr>
            </w:pPr>
          </w:p>
        </w:tc>
        <w:tc>
          <w:tcPr>
            <w:tcW w:w="333" w:type="pct"/>
          </w:tcPr>
          <w:p w:rsidR="006E76EB" w14:paraId="33808A7A" w14:textId="77777777">
            <w:pPr>
              <w:widowControl/>
              <w:autoSpaceDE/>
              <w:autoSpaceDN/>
              <w:adjustRightInd/>
              <w:jc w:val="center"/>
              <w:rPr>
                <w:b/>
                <w:smallCaps/>
                <w:sz w:val="22"/>
                <w:szCs w:val="22"/>
              </w:rPr>
            </w:pPr>
          </w:p>
        </w:tc>
        <w:tc>
          <w:tcPr>
            <w:tcW w:w="572" w:type="pct"/>
          </w:tcPr>
          <w:p w:rsidR="006E76EB" w14:paraId="654D33E6" w14:textId="77777777">
            <w:pPr>
              <w:widowControl/>
              <w:autoSpaceDE/>
              <w:autoSpaceDN/>
              <w:adjustRightInd/>
              <w:jc w:val="center"/>
              <w:rPr>
                <w:b/>
                <w:smallCaps/>
                <w:sz w:val="22"/>
                <w:szCs w:val="22"/>
              </w:rPr>
            </w:pPr>
          </w:p>
        </w:tc>
        <w:tc>
          <w:tcPr>
            <w:tcW w:w="624" w:type="pct"/>
          </w:tcPr>
          <w:p w:rsidR="006E76EB" w14:paraId="5DCCE6A1" w14:textId="77777777">
            <w:pPr>
              <w:widowControl/>
              <w:autoSpaceDE/>
              <w:autoSpaceDN/>
              <w:adjustRightInd/>
              <w:jc w:val="center"/>
              <w:rPr>
                <w:b/>
                <w:smallCaps/>
                <w:sz w:val="22"/>
                <w:szCs w:val="22"/>
              </w:rPr>
            </w:pPr>
          </w:p>
        </w:tc>
        <w:tc>
          <w:tcPr>
            <w:tcW w:w="498" w:type="pct"/>
          </w:tcPr>
          <w:p w:rsidR="006E76EB" w14:paraId="18B893CB" w14:textId="77777777">
            <w:pPr>
              <w:widowControl/>
              <w:autoSpaceDE/>
              <w:autoSpaceDN/>
              <w:adjustRightInd/>
              <w:jc w:val="center"/>
              <w:rPr>
                <w:b/>
                <w:smallCaps/>
                <w:sz w:val="22"/>
                <w:szCs w:val="22"/>
              </w:rPr>
            </w:pPr>
          </w:p>
        </w:tc>
        <w:tc>
          <w:tcPr>
            <w:tcW w:w="460" w:type="pct"/>
          </w:tcPr>
          <w:p w:rsidR="006E76EB" w14:paraId="7C0A9C66" w14:textId="77777777">
            <w:pPr>
              <w:widowControl/>
              <w:autoSpaceDE/>
              <w:autoSpaceDN/>
              <w:adjustRightInd/>
              <w:jc w:val="center"/>
              <w:rPr>
                <w:b/>
                <w:smallCaps/>
                <w:sz w:val="22"/>
                <w:szCs w:val="22"/>
              </w:rPr>
            </w:pPr>
          </w:p>
        </w:tc>
        <w:tc>
          <w:tcPr>
            <w:tcW w:w="466" w:type="pct"/>
          </w:tcPr>
          <w:p w:rsidR="006E76EB" w14:paraId="3E1EE419" w14:textId="77777777">
            <w:pPr>
              <w:widowControl/>
              <w:autoSpaceDE/>
              <w:autoSpaceDN/>
              <w:adjustRightInd/>
              <w:jc w:val="center"/>
              <w:rPr>
                <w:b/>
                <w:smallCaps/>
                <w:sz w:val="22"/>
                <w:szCs w:val="22"/>
              </w:rPr>
            </w:pPr>
          </w:p>
        </w:tc>
        <w:tc>
          <w:tcPr>
            <w:tcW w:w="556" w:type="pct"/>
          </w:tcPr>
          <w:p w:rsidR="006E76EB" w14:paraId="4221746A" w14:textId="77777777">
            <w:pPr>
              <w:widowControl/>
              <w:autoSpaceDE/>
              <w:autoSpaceDN/>
              <w:adjustRightInd/>
              <w:jc w:val="center"/>
              <w:rPr>
                <w:b/>
                <w:smallCaps/>
                <w:sz w:val="22"/>
                <w:szCs w:val="22"/>
              </w:rPr>
            </w:pPr>
          </w:p>
        </w:tc>
      </w:tr>
      <w:tr w14:paraId="5F421A48" w14:textId="77777777">
        <w:tblPrEx>
          <w:tblW w:w="5128" w:type="pct"/>
          <w:tblLook w:val="04A0"/>
        </w:tblPrEx>
        <w:tc>
          <w:tcPr>
            <w:tcW w:w="438" w:type="pct"/>
          </w:tcPr>
          <w:p w:rsidR="006E76EB" w14:paraId="6312AB3C" w14:textId="77777777">
            <w:pPr>
              <w:widowControl/>
              <w:autoSpaceDE/>
              <w:autoSpaceDN/>
              <w:adjustRightInd/>
              <w:jc w:val="center"/>
              <w:rPr>
                <w:b/>
                <w:smallCaps/>
                <w:sz w:val="22"/>
                <w:szCs w:val="22"/>
              </w:rPr>
            </w:pPr>
          </w:p>
        </w:tc>
        <w:tc>
          <w:tcPr>
            <w:tcW w:w="642" w:type="pct"/>
          </w:tcPr>
          <w:p w:rsidR="006E76EB" w14:paraId="5E40107C" w14:textId="77777777">
            <w:pPr>
              <w:widowControl/>
              <w:autoSpaceDE/>
              <w:autoSpaceDN/>
              <w:adjustRightInd/>
              <w:jc w:val="center"/>
              <w:rPr>
                <w:b/>
                <w:smallCaps/>
                <w:sz w:val="22"/>
                <w:szCs w:val="22"/>
              </w:rPr>
            </w:pPr>
          </w:p>
        </w:tc>
        <w:tc>
          <w:tcPr>
            <w:tcW w:w="410" w:type="pct"/>
          </w:tcPr>
          <w:p w:rsidR="006E76EB" w14:paraId="5AC55045" w14:textId="77777777">
            <w:pPr>
              <w:widowControl/>
              <w:autoSpaceDE/>
              <w:autoSpaceDN/>
              <w:adjustRightInd/>
              <w:jc w:val="center"/>
              <w:rPr>
                <w:b/>
                <w:smallCaps/>
                <w:sz w:val="22"/>
                <w:szCs w:val="22"/>
              </w:rPr>
            </w:pPr>
          </w:p>
        </w:tc>
        <w:tc>
          <w:tcPr>
            <w:tcW w:w="333" w:type="pct"/>
          </w:tcPr>
          <w:p w:rsidR="006E76EB" w14:paraId="5EA53E22" w14:textId="77777777">
            <w:pPr>
              <w:widowControl/>
              <w:autoSpaceDE/>
              <w:autoSpaceDN/>
              <w:adjustRightInd/>
              <w:jc w:val="center"/>
              <w:rPr>
                <w:b/>
                <w:smallCaps/>
                <w:sz w:val="22"/>
                <w:szCs w:val="22"/>
              </w:rPr>
            </w:pPr>
          </w:p>
        </w:tc>
        <w:tc>
          <w:tcPr>
            <w:tcW w:w="572" w:type="pct"/>
          </w:tcPr>
          <w:p w:rsidR="006E76EB" w14:paraId="044D7ABE" w14:textId="77777777">
            <w:pPr>
              <w:widowControl/>
              <w:autoSpaceDE/>
              <w:autoSpaceDN/>
              <w:adjustRightInd/>
              <w:jc w:val="center"/>
              <w:rPr>
                <w:b/>
                <w:smallCaps/>
                <w:sz w:val="22"/>
                <w:szCs w:val="22"/>
              </w:rPr>
            </w:pPr>
          </w:p>
        </w:tc>
        <w:tc>
          <w:tcPr>
            <w:tcW w:w="624" w:type="pct"/>
          </w:tcPr>
          <w:p w:rsidR="006E76EB" w14:paraId="2B6A7D14" w14:textId="77777777">
            <w:pPr>
              <w:widowControl/>
              <w:autoSpaceDE/>
              <w:autoSpaceDN/>
              <w:adjustRightInd/>
              <w:jc w:val="center"/>
              <w:rPr>
                <w:b/>
                <w:smallCaps/>
                <w:sz w:val="22"/>
                <w:szCs w:val="22"/>
              </w:rPr>
            </w:pPr>
          </w:p>
        </w:tc>
        <w:tc>
          <w:tcPr>
            <w:tcW w:w="498" w:type="pct"/>
          </w:tcPr>
          <w:p w:rsidR="006E76EB" w14:paraId="2F4D28A1" w14:textId="77777777">
            <w:pPr>
              <w:widowControl/>
              <w:autoSpaceDE/>
              <w:autoSpaceDN/>
              <w:adjustRightInd/>
              <w:jc w:val="center"/>
              <w:rPr>
                <w:b/>
                <w:smallCaps/>
                <w:sz w:val="22"/>
                <w:szCs w:val="22"/>
              </w:rPr>
            </w:pPr>
          </w:p>
        </w:tc>
        <w:tc>
          <w:tcPr>
            <w:tcW w:w="460" w:type="pct"/>
          </w:tcPr>
          <w:p w:rsidR="006E76EB" w14:paraId="3E1C8374" w14:textId="77777777">
            <w:pPr>
              <w:widowControl/>
              <w:autoSpaceDE/>
              <w:autoSpaceDN/>
              <w:adjustRightInd/>
              <w:jc w:val="center"/>
              <w:rPr>
                <w:b/>
                <w:smallCaps/>
                <w:sz w:val="22"/>
                <w:szCs w:val="22"/>
              </w:rPr>
            </w:pPr>
          </w:p>
        </w:tc>
        <w:tc>
          <w:tcPr>
            <w:tcW w:w="466" w:type="pct"/>
          </w:tcPr>
          <w:p w:rsidR="006E76EB" w14:paraId="66EBC03F" w14:textId="77777777">
            <w:pPr>
              <w:widowControl/>
              <w:autoSpaceDE/>
              <w:autoSpaceDN/>
              <w:adjustRightInd/>
              <w:jc w:val="center"/>
              <w:rPr>
                <w:b/>
                <w:smallCaps/>
                <w:sz w:val="22"/>
                <w:szCs w:val="22"/>
              </w:rPr>
            </w:pPr>
          </w:p>
        </w:tc>
        <w:tc>
          <w:tcPr>
            <w:tcW w:w="556" w:type="pct"/>
          </w:tcPr>
          <w:p w:rsidR="006E76EB" w14:paraId="7D3B192F" w14:textId="77777777">
            <w:pPr>
              <w:widowControl/>
              <w:autoSpaceDE/>
              <w:autoSpaceDN/>
              <w:adjustRightInd/>
              <w:jc w:val="center"/>
              <w:rPr>
                <w:b/>
                <w:smallCaps/>
                <w:sz w:val="22"/>
                <w:szCs w:val="22"/>
              </w:rPr>
            </w:pPr>
          </w:p>
        </w:tc>
      </w:tr>
      <w:tr w14:paraId="396EC688" w14:textId="77777777">
        <w:tblPrEx>
          <w:tblW w:w="5128" w:type="pct"/>
          <w:tblLook w:val="04A0"/>
        </w:tblPrEx>
        <w:tc>
          <w:tcPr>
            <w:tcW w:w="438" w:type="pct"/>
          </w:tcPr>
          <w:p w:rsidR="006E76EB" w14:paraId="05F71FE4" w14:textId="77777777">
            <w:pPr>
              <w:widowControl/>
              <w:autoSpaceDE/>
              <w:autoSpaceDN/>
              <w:adjustRightInd/>
              <w:jc w:val="center"/>
              <w:rPr>
                <w:b/>
                <w:smallCaps/>
                <w:sz w:val="22"/>
                <w:szCs w:val="22"/>
              </w:rPr>
            </w:pPr>
          </w:p>
        </w:tc>
        <w:tc>
          <w:tcPr>
            <w:tcW w:w="642" w:type="pct"/>
          </w:tcPr>
          <w:p w:rsidR="006E76EB" w14:paraId="748F183C" w14:textId="77777777">
            <w:pPr>
              <w:widowControl/>
              <w:autoSpaceDE/>
              <w:autoSpaceDN/>
              <w:adjustRightInd/>
              <w:jc w:val="center"/>
              <w:rPr>
                <w:b/>
                <w:smallCaps/>
                <w:sz w:val="22"/>
                <w:szCs w:val="22"/>
              </w:rPr>
            </w:pPr>
          </w:p>
        </w:tc>
        <w:tc>
          <w:tcPr>
            <w:tcW w:w="410" w:type="pct"/>
          </w:tcPr>
          <w:p w:rsidR="006E76EB" w14:paraId="30A1AEA8" w14:textId="77777777">
            <w:pPr>
              <w:widowControl/>
              <w:autoSpaceDE/>
              <w:autoSpaceDN/>
              <w:adjustRightInd/>
              <w:jc w:val="center"/>
              <w:rPr>
                <w:b/>
                <w:smallCaps/>
                <w:sz w:val="22"/>
                <w:szCs w:val="22"/>
              </w:rPr>
            </w:pPr>
          </w:p>
        </w:tc>
        <w:tc>
          <w:tcPr>
            <w:tcW w:w="333" w:type="pct"/>
          </w:tcPr>
          <w:p w:rsidR="006E76EB" w14:paraId="45B63C6C" w14:textId="77777777">
            <w:pPr>
              <w:widowControl/>
              <w:autoSpaceDE/>
              <w:autoSpaceDN/>
              <w:adjustRightInd/>
              <w:jc w:val="center"/>
              <w:rPr>
                <w:b/>
                <w:smallCaps/>
                <w:sz w:val="22"/>
                <w:szCs w:val="22"/>
              </w:rPr>
            </w:pPr>
          </w:p>
        </w:tc>
        <w:tc>
          <w:tcPr>
            <w:tcW w:w="572" w:type="pct"/>
          </w:tcPr>
          <w:p w:rsidR="006E76EB" w14:paraId="7B38C975" w14:textId="77777777">
            <w:pPr>
              <w:widowControl/>
              <w:autoSpaceDE/>
              <w:autoSpaceDN/>
              <w:adjustRightInd/>
              <w:jc w:val="center"/>
              <w:rPr>
                <w:b/>
                <w:smallCaps/>
                <w:sz w:val="22"/>
                <w:szCs w:val="22"/>
              </w:rPr>
            </w:pPr>
          </w:p>
        </w:tc>
        <w:tc>
          <w:tcPr>
            <w:tcW w:w="624" w:type="pct"/>
          </w:tcPr>
          <w:p w:rsidR="006E76EB" w14:paraId="4C957F9F" w14:textId="77777777">
            <w:pPr>
              <w:widowControl/>
              <w:autoSpaceDE/>
              <w:autoSpaceDN/>
              <w:adjustRightInd/>
              <w:jc w:val="center"/>
              <w:rPr>
                <w:b/>
                <w:smallCaps/>
                <w:sz w:val="22"/>
                <w:szCs w:val="22"/>
              </w:rPr>
            </w:pPr>
          </w:p>
        </w:tc>
        <w:tc>
          <w:tcPr>
            <w:tcW w:w="498" w:type="pct"/>
          </w:tcPr>
          <w:p w:rsidR="006E76EB" w14:paraId="1E4DC2D1" w14:textId="77777777">
            <w:pPr>
              <w:widowControl/>
              <w:autoSpaceDE/>
              <w:autoSpaceDN/>
              <w:adjustRightInd/>
              <w:jc w:val="center"/>
              <w:rPr>
                <w:b/>
                <w:smallCaps/>
                <w:sz w:val="22"/>
                <w:szCs w:val="22"/>
              </w:rPr>
            </w:pPr>
          </w:p>
        </w:tc>
        <w:tc>
          <w:tcPr>
            <w:tcW w:w="460" w:type="pct"/>
          </w:tcPr>
          <w:p w:rsidR="006E76EB" w14:paraId="28378D6A" w14:textId="77777777">
            <w:pPr>
              <w:widowControl/>
              <w:autoSpaceDE/>
              <w:autoSpaceDN/>
              <w:adjustRightInd/>
              <w:jc w:val="center"/>
              <w:rPr>
                <w:b/>
                <w:smallCaps/>
                <w:sz w:val="22"/>
                <w:szCs w:val="22"/>
              </w:rPr>
            </w:pPr>
          </w:p>
        </w:tc>
        <w:tc>
          <w:tcPr>
            <w:tcW w:w="466" w:type="pct"/>
          </w:tcPr>
          <w:p w:rsidR="006E76EB" w14:paraId="7638EBE7" w14:textId="77777777">
            <w:pPr>
              <w:widowControl/>
              <w:autoSpaceDE/>
              <w:autoSpaceDN/>
              <w:adjustRightInd/>
              <w:jc w:val="center"/>
              <w:rPr>
                <w:b/>
                <w:smallCaps/>
                <w:sz w:val="22"/>
                <w:szCs w:val="22"/>
              </w:rPr>
            </w:pPr>
          </w:p>
        </w:tc>
        <w:tc>
          <w:tcPr>
            <w:tcW w:w="556" w:type="pct"/>
          </w:tcPr>
          <w:p w:rsidR="006E76EB" w14:paraId="00BEF94E" w14:textId="77777777">
            <w:pPr>
              <w:widowControl/>
              <w:autoSpaceDE/>
              <w:autoSpaceDN/>
              <w:adjustRightInd/>
              <w:jc w:val="center"/>
              <w:rPr>
                <w:b/>
                <w:smallCaps/>
                <w:sz w:val="22"/>
                <w:szCs w:val="22"/>
              </w:rPr>
            </w:pPr>
          </w:p>
        </w:tc>
      </w:tr>
    </w:tbl>
    <w:p w:rsidR="006E76EB" w14:paraId="71746F1D" w14:textId="77777777">
      <w:pPr>
        <w:widowControl/>
        <w:autoSpaceDE/>
        <w:autoSpaceDN/>
        <w:adjustRightInd/>
        <w:rPr>
          <w:b/>
          <w:smallCaps/>
          <w:sz w:val="22"/>
          <w:szCs w:val="22"/>
        </w:rPr>
      </w:pPr>
    </w:p>
    <w:p w:rsidR="0000299A" w14:paraId="4452A746" w14:textId="77777777">
      <w:pPr>
        <w:widowControl/>
        <w:autoSpaceDE/>
        <w:autoSpaceDN/>
        <w:adjustRightInd/>
        <w:rPr>
          <w:b/>
          <w:smallCaps/>
          <w:sz w:val="22"/>
          <w:szCs w:val="22"/>
        </w:rPr>
      </w:pPr>
      <w:r>
        <w:rPr>
          <w:b/>
          <w:smallCaps/>
          <w:sz w:val="22"/>
          <w:szCs w:val="22"/>
        </w:rPr>
        <w:br w:type="page"/>
      </w:r>
    </w:p>
    <w:p w:rsidR="006E76EB" w:rsidRPr="009B6C1A" w14:paraId="35D703D3" w14:textId="77777777">
      <w:pPr>
        <w:widowControl/>
        <w:autoSpaceDE/>
        <w:autoSpaceDN/>
        <w:adjustRightInd/>
        <w:rPr>
          <w:b/>
          <w:smallCaps/>
          <w:sz w:val="22"/>
          <w:szCs w:val="22"/>
        </w:rPr>
      </w:pPr>
    </w:p>
    <w:p w:rsidR="006E76EB" w14:paraId="14BA774B" w14:textId="77777777">
      <w:pPr>
        <w:widowControl/>
        <w:tabs>
          <w:tab w:val="left" w:pos="709"/>
        </w:tabs>
        <w:spacing w:line="320" w:lineRule="exact"/>
        <w:jc w:val="center"/>
        <w:outlineLvl w:val="0"/>
        <w:rPr>
          <w:b/>
          <w:smallCaps/>
          <w:sz w:val="22"/>
          <w:szCs w:val="22"/>
          <w:u w:val="single"/>
          <w:specVanish/>
        </w:rPr>
      </w:pPr>
      <w:r>
        <w:rPr>
          <w:b/>
          <w:smallCaps/>
          <w:sz w:val="22"/>
          <w:szCs w:val="22"/>
          <w:u w:val="single"/>
          <w:specVanish/>
        </w:rPr>
        <w:t xml:space="preserve">Anexo  II </w:t>
      </w:r>
    </w:p>
    <w:p w:rsidR="006E76EB" w14:paraId="507F3038" w14:textId="77777777">
      <w:pPr>
        <w:widowControl/>
        <w:tabs>
          <w:tab w:val="left" w:pos="709"/>
        </w:tabs>
        <w:spacing w:line="320" w:lineRule="exact"/>
        <w:jc w:val="center"/>
        <w:outlineLvl w:val="0"/>
        <w:rPr>
          <w:b/>
          <w:smallCaps/>
          <w:sz w:val="22"/>
          <w:szCs w:val="22"/>
          <w:u w:val="single"/>
          <w:specVanish/>
        </w:rPr>
      </w:pPr>
      <w:bookmarkStart w:id="132" w:name="_Hlk22292628"/>
      <w:r>
        <w:rPr>
          <w:b/>
          <w:smallCaps/>
          <w:sz w:val="22"/>
          <w:szCs w:val="22"/>
          <w:u w:val="single"/>
          <w:specVanish/>
        </w:rPr>
        <w:t>Descrição das Obrigações Garantidas</w:t>
      </w:r>
    </w:p>
    <w:p w:rsidR="006E76EB" w14:paraId="3A69A21F" w14:textId="77777777">
      <w:pPr>
        <w:widowControl/>
        <w:spacing w:line="320" w:lineRule="exact"/>
        <w:jc w:val="center"/>
        <w:rPr>
          <w:sz w:val="22"/>
          <w:szCs w:val="22"/>
        </w:rPr>
      </w:pPr>
      <w:bookmarkEnd w:id="132"/>
    </w:p>
    <w:p w:rsidR="006E76EB" w14:paraId="017D4792" w14:textId="6D768389">
      <w:pPr>
        <w:pStyle w:val="ListParagraph"/>
        <w:numPr>
          <w:ilvl w:val="3"/>
          <w:numId w:val="10"/>
        </w:numPr>
        <w:tabs>
          <w:tab w:val="num" w:pos="709"/>
          <w:tab w:val="clear" w:pos="2880"/>
        </w:tabs>
        <w:spacing w:line="320" w:lineRule="exact"/>
        <w:ind w:left="0" w:firstLine="0"/>
        <w:jc w:val="both"/>
        <w:rPr>
          <w:b/>
          <w:color w:val="000000"/>
          <w:sz w:val="22"/>
          <w:szCs w:val="22"/>
          <w:lang w:val="pt-BR"/>
        </w:rPr>
      </w:pPr>
      <w:r>
        <w:rPr>
          <w:b/>
          <w:color w:val="000000"/>
          <w:sz w:val="22"/>
          <w:szCs w:val="22"/>
          <w:lang w:val="pt-BR"/>
        </w:rPr>
        <w:t xml:space="preserve">Valor Total da Emissão: </w:t>
      </w:r>
      <w:r>
        <w:rPr>
          <w:bCs/>
          <w:color w:val="000000"/>
          <w:sz w:val="22"/>
          <w:szCs w:val="22"/>
          <w:lang w:val="pt-BR"/>
        </w:rPr>
        <w:t>O valor total da Emissão é de R$</w:t>
      </w:r>
      <w:r w:rsidR="0000299A">
        <w:rPr>
          <w:bCs/>
          <w:color w:val="000000"/>
          <w:sz w:val="22"/>
          <w:szCs w:val="22"/>
          <w:lang w:val="pt-BR"/>
        </w:rPr>
        <w:t>300</w:t>
      </w:r>
      <w:r>
        <w:rPr>
          <w:bCs/>
          <w:color w:val="000000"/>
          <w:sz w:val="22"/>
          <w:szCs w:val="22"/>
          <w:lang w:val="pt-BR"/>
        </w:rPr>
        <w:t>.000.000,00 (</w:t>
      </w:r>
      <w:r w:rsidR="0000299A">
        <w:rPr>
          <w:bCs/>
          <w:color w:val="000000"/>
          <w:sz w:val="22"/>
          <w:szCs w:val="22"/>
          <w:lang w:val="pt-BR"/>
        </w:rPr>
        <w:t>trezentos</w:t>
      </w:r>
      <w:r>
        <w:rPr>
          <w:bCs/>
          <w:color w:val="000000"/>
          <w:sz w:val="22"/>
          <w:szCs w:val="22"/>
          <w:lang w:val="pt-BR"/>
        </w:rPr>
        <w:t xml:space="preserve"> milhões de reais), na Data de Emissão (conforme definida abaixo).</w:t>
      </w:r>
    </w:p>
    <w:p w:rsidR="006E76EB" w14:paraId="3E2F6A61" w14:textId="77777777">
      <w:pPr>
        <w:spacing w:line="320" w:lineRule="exact"/>
        <w:jc w:val="both"/>
        <w:rPr>
          <w:b/>
          <w:color w:val="000000"/>
          <w:sz w:val="22"/>
          <w:szCs w:val="22"/>
        </w:rPr>
      </w:pPr>
    </w:p>
    <w:p w:rsidR="006E76EB" w14:paraId="3C10E9E0"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rsidR="006E76EB" w14:paraId="6FE9051F" w14:textId="77777777">
      <w:pPr>
        <w:pStyle w:val="ListParagraph"/>
        <w:rPr>
          <w:b/>
          <w:color w:val="000000"/>
          <w:sz w:val="22"/>
          <w:szCs w:val="22"/>
          <w:lang w:val="pt-BR"/>
        </w:rPr>
      </w:pPr>
    </w:p>
    <w:p w:rsidR="006E76EB" w14:paraId="597672CB"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 </w:t>
      </w:r>
      <w:r>
        <w:rPr>
          <w:sz w:val="22"/>
          <w:szCs w:val="22"/>
          <w:lang w:val="pt-BR"/>
        </w:rPr>
        <w:t xml:space="preserve">de </w:t>
      </w:r>
      <w:r>
        <w:rPr>
          <w:color w:val="000000"/>
          <w:sz w:val="22"/>
          <w:szCs w:val="22"/>
          <w:lang w:val="pt-BR"/>
        </w:rPr>
        <w:t>[●]</w:t>
      </w:r>
      <w:r>
        <w:rPr>
          <w:sz w:val="22"/>
          <w:szCs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rsidR="006E76EB" w14:paraId="301EAB64" w14:textId="77777777">
      <w:pPr>
        <w:pStyle w:val="ListParagraph"/>
        <w:rPr>
          <w:b/>
          <w:color w:val="000000"/>
          <w:sz w:val="22"/>
          <w:szCs w:val="22"/>
          <w:lang w:val="pt-BR"/>
        </w:rPr>
      </w:pPr>
    </w:p>
    <w:p w:rsidR="006E76EB" w14:paraId="23A1E669"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bCs/>
          <w:color w:val="000000"/>
          <w:sz w:val="22"/>
          <w:szCs w:val="22"/>
          <w:u w:val="single"/>
          <w:lang w:val="pt-BR"/>
        </w:rPr>
        <w:t>Data de Vencimento</w:t>
      </w:r>
      <w:r>
        <w:rPr>
          <w:bCs/>
          <w:color w:val="000000"/>
          <w:sz w:val="22"/>
          <w:szCs w:val="22"/>
          <w:lang w:val="pt-BR"/>
        </w:rPr>
        <w:t>”).</w:t>
      </w:r>
    </w:p>
    <w:p w:rsidR="006E76EB" w14:paraId="1510FDC6" w14:textId="77777777">
      <w:pPr>
        <w:pStyle w:val="ListParagraph"/>
        <w:rPr>
          <w:b/>
          <w:color w:val="000000"/>
          <w:sz w:val="22"/>
          <w:szCs w:val="22"/>
          <w:lang w:val="pt-BR"/>
        </w:rPr>
      </w:pPr>
    </w:p>
    <w:p w:rsidR="006E76EB" w14:paraId="47E44E2D"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rsidR="006E76EB" w14:paraId="1C97E57F" w14:textId="77777777">
      <w:pPr>
        <w:spacing w:line="320" w:lineRule="exact"/>
        <w:jc w:val="both"/>
        <w:rPr>
          <w:b/>
          <w:color w:val="000000"/>
          <w:sz w:val="22"/>
          <w:szCs w:val="22"/>
        </w:rPr>
      </w:pPr>
    </w:p>
    <w:p w:rsidR="006E76EB" w14:paraId="0A4C081D" w14:textId="1C0917E9">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 xml:space="preserve">Serão emitidas </w:t>
      </w:r>
      <w:r w:rsidR="0000299A">
        <w:rPr>
          <w:bCs/>
          <w:color w:val="000000"/>
          <w:sz w:val="22"/>
          <w:szCs w:val="22"/>
          <w:lang w:val="pt-BR"/>
        </w:rPr>
        <w:t>300</w:t>
      </w:r>
      <w:r>
        <w:rPr>
          <w:bCs/>
          <w:color w:val="000000"/>
          <w:sz w:val="22"/>
          <w:szCs w:val="22"/>
          <w:lang w:val="pt-BR"/>
        </w:rPr>
        <w:t>.000 (</w:t>
      </w:r>
      <w:r w:rsidR="0000299A">
        <w:rPr>
          <w:bCs/>
          <w:color w:val="000000"/>
          <w:sz w:val="22"/>
          <w:szCs w:val="22"/>
          <w:lang w:val="pt-BR"/>
        </w:rPr>
        <w:t>trezentas</w:t>
      </w:r>
      <w:r>
        <w:rPr>
          <w:bCs/>
          <w:color w:val="000000"/>
          <w:sz w:val="22"/>
          <w:szCs w:val="22"/>
          <w:lang w:val="pt-BR"/>
        </w:rPr>
        <w:t xml:space="preserve"> mil) Debêntures</w:t>
      </w:r>
      <w:r>
        <w:rPr>
          <w:color w:val="000000"/>
          <w:sz w:val="22"/>
          <w:szCs w:val="22"/>
          <w:lang w:val="pt-BR"/>
        </w:rPr>
        <w:t>.</w:t>
      </w:r>
    </w:p>
    <w:p w:rsidR="006E76EB" w14:paraId="21E0053F"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6E76EB" w14:paraId="2A360B05"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rsidR="006E76EB" w14:paraId="76517D14"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6E76EB" w14:paraId="2F38664C"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 xml:space="preserve">Remuneração das Debêntures: </w:t>
      </w:r>
      <w:r>
        <w:rPr>
          <w:color w:val="000000"/>
          <w:sz w:val="22"/>
          <w:szCs w:val="22"/>
          <w:lang w:val="pt-BR"/>
        </w:rPr>
        <w:t>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Pr>
          <w:i/>
          <w:color w:val="000000"/>
          <w:sz w:val="22"/>
          <w:szCs w:val="22"/>
          <w:lang w:val="pt-BR"/>
        </w:rPr>
        <w:t xml:space="preserve">over </w:t>
      </w:r>
      <w:r>
        <w:rPr>
          <w:i/>
          <w:color w:val="000000"/>
          <w:sz w:val="22"/>
          <w:szCs w:val="22"/>
          <w:lang w:val="pt-BR"/>
        </w:rPr>
        <w:t>extra-grupo</w:t>
      </w:r>
      <w:r>
        <w:rPr>
          <w:color w:val="000000"/>
          <w:sz w:val="22"/>
          <w:szCs w:val="22"/>
          <w:lang w:val="pt-BR"/>
        </w:rPr>
        <w:t>", expressas na forma percentual ao ano, base 252 (duzentos e cinquenta e dois) Dias Úteis, calculadas e divulgadas diariamente pela B3 S.A. – Brasil, Bolsa, Balcão (“</w:t>
      </w:r>
      <w:r>
        <w:rPr>
          <w:color w:val="000000"/>
          <w:sz w:val="22"/>
          <w:szCs w:val="22"/>
          <w:u w:val="single"/>
          <w:lang w:val="pt-BR"/>
        </w:rPr>
        <w:t>B3</w:t>
      </w:r>
      <w:r>
        <w:rPr>
          <w:color w:val="000000"/>
          <w:sz w:val="22"/>
          <w:szCs w:val="22"/>
          <w:lang w:val="pt-BR"/>
        </w:rPr>
        <w:t>”), no informativo diário disponível em sua página na Internet (http://www.b3.com.br), acrescida de sobretaxa de 5,00% (cinco por cento) ao ano, base 252 (duzentos e cinquenta e dois) Dias Úteis (“</w:t>
      </w:r>
      <w:r>
        <w:rPr>
          <w:color w:val="000000"/>
          <w:sz w:val="22"/>
          <w:szCs w:val="22"/>
          <w:u w:val="single"/>
          <w:lang w:val="pt-BR"/>
        </w:rPr>
        <w:t>Remuneração”</w:t>
      </w:r>
      <w:r>
        <w:rPr>
          <w:color w:val="000000"/>
          <w:sz w:val="22"/>
          <w:szCs w:val="22"/>
          <w:lang w:val="pt-BR"/>
        </w:rPr>
        <w:t xml:space="preserve">). A Remuneração será calculada de forma exponencial e cumulativa </w:t>
      </w:r>
      <w:r>
        <w:rPr>
          <w:i/>
          <w:color w:val="000000"/>
          <w:sz w:val="22"/>
          <w:szCs w:val="22"/>
          <w:lang w:val="pt-BR"/>
        </w:rPr>
        <w:t xml:space="preserve">pro rata </w:t>
      </w:r>
      <w:r>
        <w:rPr>
          <w:i/>
          <w:color w:val="000000"/>
          <w:sz w:val="22"/>
          <w:szCs w:val="22"/>
          <w:lang w:val="pt-BR"/>
        </w:rPr>
        <w:t>temporis</w:t>
      </w:r>
      <w:r>
        <w:rPr>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Pr>
          <w:color w:val="000000"/>
          <w:sz w:val="22"/>
          <w:szCs w:val="22"/>
          <w:lang w:val="pt-BR"/>
        </w:rPr>
        <w:t xml:space="preserve">desde a Data de Início da Rentabilidade  (conforme definido na Escritura) ou da Data de Pagamento de Remuneração (conforme definido abaixo) imediatamente anterior (inclusive) até a data do efetivo pagamento </w:t>
      </w:r>
      <w:r>
        <w:rPr>
          <w:bCs/>
          <w:color w:val="000000"/>
          <w:sz w:val="22"/>
          <w:szCs w:val="22"/>
          <w:lang w:val="pt-BR"/>
        </w:rPr>
        <w:t xml:space="preserve">em questão, data de declaração de vencimento antecipado em </w:t>
      </w:r>
      <w:r>
        <w:rPr>
          <w:bCs/>
          <w:color w:val="000000"/>
          <w:sz w:val="22"/>
          <w:szCs w:val="22"/>
          <w:lang w:val="pt-BR"/>
        </w:rPr>
        <w:t>decorrência de um Evento de Vencimento Antecipado u na data de um eventual Resgate Antecipado Facultativo Total (exclusive),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rsidR="006E76EB" w14:paraId="21B9392B" w14:textId="77777777">
      <w:pPr>
        <w:pStyle w:val="NormalWeb0"/>
        <w:spacing w:before="0" w:beforeAutospacing="0" w:after="0" w:afterAutospacing="0" w:line="320" w:lineRule="exact"/>
        <w:jc w:val="both"/>
        <w:rPr>
          <w:rFonts w:ascii="Times New Roman" w:hAnsi="Times New Roman" w:cs="Times New Roman"/>
          <w:sz w:val="22"/>
          <w:szCs w:val="22"/>
        </w:rPr>
      </w:pPr>
    </w:p>
    <w:p w:rsidR="006E76EB" w14:paraId="59D2EC01" w14:textId="77777777">
      <w:pPr>
        <w:pStyle w:val="ListParagraph"/>
        <w:numPr>
          <w:ilvl w:val="3"/>
          <w:numId w:val="10"/>
        </w:numPr>
        <w:tabs>
          <w:tab w:val="num" w:pos="709"/>
          <w:tab w:val="clear" w:pos="2880"/>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eastAsia="Calibri"/>
          <w:sz w:val="22"/>
          <w:szCs w:val="22"/>
          <w:lang w:val="pt-BR" w:eastAsia="en-US"/>
        </w:rPr>
        <w:t>a Remuneração será paga trimestralmente a partir da Data de Emissão, todo dia [●] ([●]) dos meses de [●], [●], [●] e [●], ocorrendo o primeiro pagamento em [●] de [●] de 2021 e o último, na Data de Vencimento (cada uma dessas datas, uma “</w:t>
      </w:r>
      <w:r>
        <w:rPr>
          <w:rFonts w:eastAsia="Calibri"/>
          <w:sz w:val="22"/>
          <w:szCs w:val="22"/>
          <w:u w:val="single"/>
          <w:lang w:val="pt-BR" w:eastAsia="en-US"/>
        </w:rPr>
        <w:t>Data de Pagamento da Remuneração</w:t>
      </w:r>
      <w:r>
        <w:rPr>
          <w:rFonts w:eastAsia="Calibri"/>
          <w:sz w:val="22"/>
          <w:szCs w:val="22"/>
          <w:lang w:val="pt-BR" w:eastAsia="en-US"/>
        </w:rPr>
        <w:t>”).</w:t>
      </w:r>
    </w:p>
    <w:p w:rsidR="006E76EB" w14:paraId="0BB4C3D9" w14:textId="77777777">
      <w:pPr>
        <w:spacing w:line="320" w:lineRule="exact"/>
        <w:jc w:val="both"/>
        <w:rPr>
          <w:b/>
          <w:color w:val="000000"/>
          <w:sz w:val="22"/>
          <w:szCs w:val="22"/>
        </w:rPr>
      </w:pPr>
    </w:p>
    <w:p w:rsidR="006E76EB" w14:paraId="30CA1B5F"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O saldo do Valor Nominal Unitário das Debêntures, será amortizado em 28 (vinte e oito) parcelas trimestrais e consecutivas, a partir do 3º (terceiro) mês (inclusive) contado da Data de Emissão, devidas sempre no dia </w:t>
      </w:r>
      <w:r>
        <w:rPr>
          <w:rFonts w:eastAsia="Calibri"/>
          <w:sz w:val="22"/>
          <w:szCs w:val="22"/>
          <w:lang w:val="pt-BR" w:eastAsia="en-US"/>
        </w:rPr>
        <w:t>[●]</w:t>
      </w:r>
      <w:r>
        <w:rPr>
          <w:color w:val="000000"/>
          <w:sz w:val="22"/>
          <w:szCs w:val="22"/>
          <w:lang w:val="pt-BR"/>
        </w:rPr>
        <w:t xml:space="preserve"> (</w:t>
      </w:r>
      <w:r>
        <w:rPr>
          <w:rFonts w:eastAsia="Calibri"/>
          <w:sz w:val="22"/>
          <w:szCs w:val="22"/>
          <w:lang w:val="pt-BR" w:eastAsia="en-US"/>
        </w:rPr>
        <w:t>[●]</w:t>
      </w:r>
      <w:r>
        <w:rPr>
          <w:color w:val="000000"/>
          <w:sz w:val="22"/>
          <w:szCs w:val="22"/>
          <w:lang w:val="pt-BR"/>
        </w:rPr>
        <w:t xml:space="preserve">) dos meses </w:t>
      </w:r>
      <w:r>
        <w:rPr>
          <w:rFonts w:eastAsia="Calibri"/>
          <w:sz w:val="22"/>
          <w:szCs w:val="22"/>
          <w:lang w:val="pt-BR" w:eastAsia="en-US"/>
        </w:rPr>
        <w:t>de [●], [●]</w:t>
      </w:r>
      <w:r>
        <w:rPr>
          <w:color w:val="000000"/>
          <w:sz w:val="22"/>
          <w:szCs w:val="22"/>
          <w:lang w:val="pt-BR"/>
        </w:rPr>
        <w:t xml:space="preserve"> e </w:t>
      </w:r>
      <w:r>
        <w:rPr>
          <w:rFonts w:eastAsia="Calibri"/>
          <w:sz w:val="22"/>
          <w:szCs w:val="22"/>
          <w:lang w:val="pt-BR" w:eastAsia="en-US"/>
        </w:rPr>
        <w:t>[●]</w:t>
      </w:r>
      <w:r>
        <w:rPr>
          <w:color w:val="000000"/>
          <w:sz w:val="22"/>
          <w:szCs w:val="22"/>
          <w:lang w:val="pt-BR"/>
        </w:rPr>
        <w:t xml:space="preserve"> de cada ano, sendo que a primeira parcela será devida em </w:t>
      </w:r>
      <w:r>
        <w:rPr>
          <w:rFonts w:eastAsia="Calibri"/>
          <w:sz w:val="22"/>
          <w:szCs w:val="22"/>
          <w:lang w:val="pt-BR" w:eastAsia="en-US"/>
        </w:rPr>
        <w:t>[●] de [●] de 2021</w:t>
      </w:r>
      <w:r>
        <w:rPr>
          <w:color w:val="000000"/>
          <w:sz w:val="22"/>
          <w:szCs w:val="22"/>
          <w:lang w:val="pt-BR"/>
        </w:rPr>
        <w:t>, e as demais parcelas serão devidas em cada uma das respectivas datas de amortização das Debêntures, de acordo com as datas e percentuais previstos na Escritura.</w:t>
      </w:r>
    </w:p>
    <w:p w:rsidR="006E76EB" w14:paraId="5488E68C" w14:textId="77777777">
      <w:pPr>
        <w:spacing w:line="320" w:lineRule="exact"/>
        <w:jc w:val="both"/>
        <w:rPr>
          <w:b/>
          <w:color w:val="000000"/>
          <w:sz w:val="22"/>
          <w:szCs w:val="22"/>
        </w:rPr>
      </w:pPr>
    </w:p>
    <w:p w:rsidR="006E76EB" w14:paraId="23017D4D"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Pr>
          <w:sz w:val="22"/>
          <w:szCs w:val="22"/>
          <w:lang w:val="pt-BR"/>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Pr>
          <w:sz w:val="22"/>
          <w:szCs w:val="22"/>
          <w:lang w:val="pt-BR"/>
        </w:rPr>
        <w:t>Escriturador</w:t>
      </w:r>
      <w:r>
        <w:rPr>
          <w:sz w:val="22"/>
          <w:szCs w:val="22"/>
          <w:lang w:val="pt-BR"/>
        </w:rPr>
        <w:t xml:space="preserve"> (conforme definidos na Escritura), para as Debêntures que não estejam custodiadas eletronicamente na B3</w:t>
      </w:r>
      <w:r>
        <w:rPr>
          <w:color w:val="000000"/>
          <w:sz w:val="22"/>
          <w:szCs w:val="22"/>
          <w:lang w:val="pt-BR"/>
        </w:rPr>
        <w:t>.</w:t>
      </w:r>
    </w:p>
    <w:p w:rsidR="006E76EB" w14:paraId="0B30B0CB" w14:textId="77777777">
      <w:pPr>
        <w:spacing w:line="320" w:lineRule="exact"/>
        <w:jc w:val="both"/>
        <w:rPr>
          <w:b/>
          <w:color w:val="000000"/>
          <w:sz w:val="22"/>
          <w:szCs w:val="22"/>
        </w:rPr>
      </w:pPr>
    </w:p>
    <w:p w:rsidR="006E76EB" w14:paraId="65FB099A" w14:textId="77777777">
      <w:pPr>
        <w:pStyle w:val="ListParagraph"/>
        <w:numPr>
          <w:ilvl w:val="3"/>
          <w:numId w:val="10"/>
        </w:numPr>
        <w:tabs>
          <w:tab w:val="num" w:pos="709"/>
          <w:tab w:val="clear" w:pos="2880"/>
        </w:tabs>
        <w:spacing w:line="320" w:lineRule="exact"/>
        <w:ind w:left="0" w:firstLine="0"/>
        <w:jc w:val="both"/>
        <w:rPr>
          <w:rFonts w:eastAsia="Arial Unicode MS"/>
          <w:sz w:val="22"/>
          <w:szCs w:val="22"/>
          <w:lang w:val="pt-BR"/>
        </w:rPr>
      </w:pPr>
      <w:r>
        <w:rPr>
          <w:b/>
          <w:color w:val="000000"/>
          <w:sz w:val="22"/>
          <w:szCs w:val="22"/>
          <w:lang w:val="pt-BR"/>
        </w:rPr>
        <w:t>Encargos Moratórios:</w:t>
      </w:r>
      <w:r>
        <w:rPr>
          <w:color w:val="000000"/>
          <w:sz w:val="22"/>
          <w:szCs w:val="22"/>
          <w:lang w:val="pt-BR"/>
        </w:rPr>
        <w:t xml:space="preserve"> </w:t>
      </w:r>
      <w:r>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iCs/>
          <w:sz w:val="22"/>
          <w:szCs w:val="22"/>
          <w:lang w:val="pt-BR"/>
        </w:rPr>
        <w:t xml:space="preserve">pro rata </w:t>
      </w:r>
      <w:r>
        <w:rPr>
          <w:i/>
          <w:iCs/>
          <w:sz w:val="22"/>
          <w:szCs w:val="22"/>
          <w:lang w:val="pt-BR"/>
        </w:rPr>
        <w:t>temporis</w:t>
      </w:r>
      <w:r>
        <w:rPr>
          <w:sz w:val="22"/>
          <w:szCs w:val="22"/>
          <w:lang w:val="pt-BR"/>
        </w:rPr>
        <w:t>, independentemente de aviso, notificação ou interpelação judicial ou extrajudicial (“</w:t>
      </w:r>
      <w:r>
        <w:rPr>
          <w:sz w:val="22"/>
          <w:szCs w:val="22"/>
          <w:u w:val="single"/>
          <w:lang w:val="pt-BR"/>
        </w:rPr>
        <w:t>Encargos Moratórios</w:t>
      </w:r>
      <w:r>
        <w:rPr>
          <w:sz w:val="22"/>
          <w:szCs w:val="22"/>
          <w:lang w:val="pt-BR"/>
        </w:rPr>
        <w:t>”)</w:t>
      </w:r>
      <w:r>
        <w:rPr>
          <w:color w:val="000000"/>
          <w:sz w:val="22"/>
          <w:szCs w:val="22"/>
          <w:lang w:val="pt-BR"/>
        </w:rPr>
        <w:t>.</w:t>
      </w:r>
    </w:p>
    <w:p w:rsidR="006E76EB" w14:paraId="6AAC3913" w14:textId="77777777">
      <w:pPr>
        <w:pStyle w:val="BNDES"/>
        <w:spacing w:line="320" w:lineRule="exact"/>
        <w:rPr>
          <w:rFonts w:ascii="Times New Roman" w:hAnsi="Times New Roman"/>
          <w:color w:val="000000"/>
          <w:sz w:val="22"/>
          <w:szCs w:val="22"/>
        </w:rPr>
      </w:pPr>
    </w:p>
    <w:p w:rsidR="006E76EB" w14:paraId="6C168FD3" w14:textId="77777777">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6E76EB" w14:paraId="38989082" w14:textId="77777777">
      <w:pPr>
        <w:spacing w:line="320" w:lineRule="exact"/>
        <w:jc w:val="both"/>
        <w:rPr>
          <w:b/>
          <w:sz w:val="22"/>
          <w:szCs w:val="22"/>
          <w:specVanish/>
        </w:rPr>
      </w:pPr>
    </w:p>
    <w:p w:rsidR="006E76EB" w14:paraId="4FEC92A2" w14:textId="77777777">
      <w:pPr>
        <w:pStyle w:val="Heading2"/>
        <w:widowControl/>
        <w:numPr>
          <w:ilvl w:val="0"/>
          <w:numId w:val="0"/>
        </w:numPr>
        <w:tabs>
          <w:tab w:val="left" w:pos="709"/>
        </w:tabs>
        <w:spacing w:after="0" w:line="320" w:lineRule="exact"/>
        <w:jc w:val="center"/>
        <w:rPr>
          <w:b/>
          <w:smallCaps/>
          <w:sz w:val="22"/>
          <w:szCs w:val="22"/>
          <w:u w:val="single"/>
          <w:lang w:val="pt-BR"/>
        </w:rPr>
      </w:pPr>
      <w:bookmarkStart w:id="133" w:name="_DV_M209"/>
      <w:bookmarkEnd w:id="133"/>
      <w:r>
        <w:rPr>
          <w:b/>
          <w:smallCaps/>
          <w:sz w:val="22"/>
          <w:szCs w:val="22"/>
          <w:u w:val="single"/>
          <w:lang w:val="pt-BR"/>
        </w:rPr>
        <w:br w:type="page"/>
      </w:r>
      <w:bookmarkStart w:id="134" w:name="_DV_M210"/>
      <w:bookmarkStart w:id="135" w:name="_DV_M217"/>
      <w:bookmarkStart w:id="136" w:name="_DV_M218"/>
      <w:bookmarkEnd w:id="134"/>
      <w:bookmarkEnd w:id="135"/>
      <w:bookmarkEnd w:id="136"/>
      <w:r>
        <w:rPr>
          <w:b/>
          <w:smallCaps/>
          <w:sz w:val="22"/>
          <w:szCs w:val="22"/>
          <w:u w:val="single"/>
          <w:lang w:val="pt-BR"/>
          <w:specVanish/>
        </w:rPr>
        <w:t>Anexo III</w:t>
      </w:r>
    </w:p>
    <w:p w:rsidR="006E76EB" w14:paraId="41C22EA9" w14:textId="77777777">
      <w:pPr>
        <w:rPr>
          <w:sz w:val="22"/>
          <w:szCs w:val="22"/>
          <w:lang w:eastAsia="x-none"/>
        </w:rPr>
      </w:pPr>
    </w:p>
    <w:p w:rsidR="006E76EB" w14:paraId="5184F31E" w14:textId="77777777">
      <w:pPr>
        <w:spacing w:line="320" w:lineRule="exact"/>
        <w:jc w:val="center"/>
        <w:rPr>
          <w:b/>
          <w:smallCaps/>
          <w:sz w:val="22"/>
          <w:szCs w:val="22"/>
          <w:u w:val="single"/>
        </w:rPr>
      </w:pPr>
      <w:r>
        <w:rPr>
          <w:b/>
          <w:smallCaps/>
          <w:sz w:val="22"/>
          <w:szCs w:val="22"/>
          <w:u w:val="single"/>
        </w:rPr>
        <w:t xml:space="preserve">INFORMAÇÕES DATA CENTERS </w:t>
      </w:r>
    </w:p>
    <w:p w:rsidR="006E76EB" w14:paraId="746FAB0C" w14:textId="77777777">
      <w:pPr>
        <w:spacing w:line="320" w:lineRule="exact"/>
        <w:jc w:val="center"/>
        <w:rPr>
          <w:b/>
          <w:smallCaps/>
          <w:sz w:val="22"/>
          <w:szCs w:val="22"/>
          <w:u w:val="single"/>
        </w:rPr>
      </w:pPr>
    </w:p>
    <w:tbl>
      <w:tblPr>
        <w:tblStyle w:val="TableGrid"/>
        <w:tblW w:w="5000" w:type="pct"/>
        <w:jc w:val="center"/>
        <w:tblLook w:val="04A0"/>
      </w:tblPr>
      <w:tblGrid>
        <w:gridCol w:w="2272"/>
        <w:gridCol w:w="2272"/>
        <w:gridCol w:w="4043"/>
      </w:tblGrid>
      <w:tr w14:paraId="7E03157A" w14:textId="77777777">
        <w:tblPrEx>
          <w:tblW w:w="5000" w:type="pct"/>
          <w:jc w:val="center"/>
          <w:tblLook w:val="04A0"/>
        </w:tblPrEx>
        <w:trPr>
          <w:trHeight w:val="352"/>
          <w:jc w:val="center"/>
        </w:trPr>
        <w:tc>
          <w:tcPr>
            <w:tcW w:w="1323" w:type="pct"/>
          </w:tcPr>
          <w:p w:rsidR="006E76EB" w14:paraId="7B01F3CD" w14:textId="77777777">
            <w:pPr>
              <w:widowControl/>
              <w:autoSpaceDE/>
              <w:autoSpaceDN/>
              <w:adjustRightInd/>
              <w:jc w:val="center"/>
              <w:rPr>
                <w:b/>
                <w:smallCaps/>
                <w:sz w:val="22"/>
                <w:szCs w:val="22"/>
              </w:rPr>
            </w:pPr>
            <w:r>
              <w:rPr>
                <w:b/>
                <w:smallCaps/>
                <w:sz w:val="22"/>
                <w:szCs w:val="22"/>
              </w:rPr>
              <w:t>#</w:t>
            </w:r>
          </w:p>
        </w:tc>
        <w:tc>
          <w:tcPr>
            <w:tcW w:w="1323" w:type="pct"/>
            <w:vAlign w:val="center"/>
          </w:tcPr>
          <w:p w:rsidR="006E76EB" w14:paraId="14F2F6D6" w14:textId="77777777">
            <w:pPr>
              <w:widowControl/>
              <w:autoSpaceDE/>
              <w:autoSpaceDN/>
              <w:adjustRightInd/>
              <w:jc w:val="center"/>
              <w:rPr>
                <w:b/>
                <w:smallCaps/>
                <w:sz w:val="22"/>
                <w:szCs w:val="22"/>
              </w:rPr>
            </w:pPr>
            <w:r>
              <w:rPr>
                <w:b/>
                <w:smallCaps/>
                <w:sz w:val="22"/>
                <w:szCs w:val="22"/>
              </w:rPr>
              <w:t>Cidade/Estado</w:t>
            </w:r>
          </w:p>
        </w:tc>
        <w:tc>
          <w:tcPr>
            <w:tcW w:w="2354" w:type="pct"/>
            <w:vAlign w:val="center"/>
          </w:tcPr>
          <w:p w:rsidR="006E76EB" w14:paraId="47F430DB" w14:textId="77777777">
            <w:pPr>
              <w:widowControl/>
              <w:autoSpaceDE/>
              <w:autoSpaceDN/>
              <w:adjustRightInd/>
              <w:jc w:val="center"/>
              <w:rPr>
                <w:b/>
                <w:smallCaps/>
                <w:sz w:val="22"/>
                <w:szCs w:val="22"/>
              </w:rPr>
            </w:pPr>
            <w:r>
              <w:rPr>
                <w:b/>
                <w:smallCaps/>
                <w:sz w:val="22"/>
                <w:szCs w:val="22"/>
              </w:rPr>
              <w:t>Endereço</w:t>
            </w:r>
          </w:p>
        </w:tc>
      </w:tr>
      <w:tr w14:paraId="5347AADC" w14:textId="77777777">
        <w:tblPrEx>
          <w:tblW w:w="5000" w:type="pct"/>
          <w:jc w:val="center"/>
          <w:tblLook w:val="04A0"/>
        </w:tblPrEx>
        <w:trPr>
          <w:trHeight w:val="224"/>
          <w:jc w:val="center"/>
        </w:trPr>
        <w:tc>
          <w:tcPr>
            <w:tcW w:w="1323" w:type="pct"/>
          </w:tcPr>
          <w:p w:rsidR="006E76EB" w14:paraId="575BD3F1" w14:textId="77777777">
            <w:pPr>
              <w:widowControl/>
              <w:autoSpaceDE/>
              <w:autoSpaceDN/>
              <w:adjustRightInd/>
              <w:jc w:val="center"/>
              <w:rPr>
                <w:smallCaps/>
                <w:sz w:val="22"/>
                <w:szCs w:val="22"/>
              </w:rPr>
            </w:pPr>
            <w:r>
              <w:rPr>
                <w:smallCaps/>
                <w:sz w:val="22"/>
                <w:szCs w:val="22"/>
              </w:rPr>
              <w:t>1</w:t>
            </w:r>
          </w:p>
        </w:tc>
        <w:tc>
          <w:tcPr>
            <w:tcW w:w="1323" w:type="pct"/>
          </w:tcPr>
          <w:p w:rsidR="006E76EB" w14:paraId="78DEB0AB" w14:textId="77777777">
            <w:pPr>
              <w:widowControl/>
              <w:autoSpaceDE/>
              <w:autoSpaceDN/>
              <w:adjustRightInd/>
              <w:jc w:val="center"/>
              <w:rPr>
                <w:sz w:val="22"/>
                <w:szCs w:val="22"/>
              </w:rPr>
            </w:pPr>
            <w:r>
              <w:rPr>
                <w:sz w:val="22"/>
                <w:szCs w:val="22"/>
              </w:rPr>
              <w:t>Curitiba/PR</w:t>
            </w:r>
          </w:p>
        </w:tc>
        <w:tc>
          <w:tcPr>
            <w:tcW w:w="2354" w:type="pct"/>
          </w:tcPr>
          <w:p w:rsidR="006E76EB" w14:paraId="122C9473" w14:textId="77777777">
            <w:pPr>
              <w:widowControl/>
              <w:autoSpaceDE/>
              <w:autoSpaceDN/>
              <w:adjustRightInd/>
              <w:jc w:val="center"/>
              <w:rPr>
                <w:b/>
                <w:smallCaps/>
                <w:sz w:val="22"/>
                <w:szCs w:val="22"/>
              </w:rPr>
            </w:pPr>
            <w:r>
              <w:rPr>
                <w:sz w:val="22"/>
                <w:szCs w:val="22"/>
              </w:rPr>
              <w:t xml:space="preserve">Travessa Teixeira de Freitas, nº 75, Edifício </w:t>
            </w:r>
            <w:r>
              <w:rPr>
                <w:sz w:val="22"/>
                <w:szCs w:val="22"/>
              </w:rPr>
              <w:t>Hiran</w:t>
            </w:r>
            <w:r>
              <w:rPr>
                <w:sz w:val="22"/>
                <w:szCs w:val="22"/>
              </w:rPr>
              <w:t>, Lamas</w:t>
            </w:r>
          </w:p>
        </w:tc>
      </w:tr>
      <w:tr w14:paraId="31417462" w14:textId="77777777">
        <w:tblPrEx>
          <w:tblW w:w="5000" w:type="pct"/>
          <w:jc w:val="center"/>
          <w:tblLook w:val="04A0"/>
        </w:tblPrEx>
        <w:trPr>
          <w:trHeight w:val="240"/>
          <w:jc w:val="center"/>
        </w:trPr>
        <w:tc>
          <w:tcPr>
            <w:tcW w:w="1323" w:type="pct"/>
          </w:tcPr>
          <w:p w:rsidR="006E76EB" w14:paraId="7F72A4C4" w14:textId="77777777">
            <w:pPr>
              <w:widowControl/>
              <w:autoSpaceDE/>
              <w:autoSpaceDN/>
              <w:adjustRightInd/>
              <w:jc w:val="center"/>
              <w:rPr>
                <w:smallCaps/>
                <w:sz w:val="22"/>
                <w:szCs w:val="22"/>
              </w:rPr>
            </w:pPr>
            <w:r>
              <w:rPr>
                <w:smallCaps/>
                <w:sz w:val="22"/>
                <w:szCs w:val="22"/>
              </w:rPr>
              <w:t>2</w:t>
            </w:r>
          </w:p>
        </w:tc>
        <w:tc>
          <w:tcPr>
            <w:tcW w:w="1323" w:type="pct"/>
          </w:tcPr>
          <w:p w:rsidR="006E76EB" w14:paraId="6C27F427" w14:textId="77777777">
            <w:pPr>
              <w:widowControl/>
              <w:autoSpaceDE/>
              <w:autoSpaceDN/>
              <w:adjustRightInd/>
              <w:jc w:val="center"/>
              <w:rPr>
                <w:sz w:val="22"/>
                <w:szCs w:val="22"/>
              </w:rPr>
            </w:pPr>
            <w:r>
              <w:rPr>
                <w:sz w:val="22"/>
                <w:szCs w:val="22"/>
              </w:rPr>
              <w:t>Porto Alegre/RS</w:t>
            </w:r>
          </w:p>
        </w:tc>
        <w:tc>
          <w:tcPr>
            <w:tcW w:w="2354" w:type="pct"/>
          </w:tcPr>
          <w:p w:rsidR="006E76EB" w14:paraId="53CE6D3C" w14:textId="77777777">
            <w:pPr>
              <w:widowControl/>
              <w:autoSpaceDE/>
              <w:autoSpaceDN/>
              <w:adjustRightInd/>
              <w:jc w:val="center"/>
              <w:rPr>
                <w:b/>
                <w:smallCaps/>
                <w:sz w:val="22"/>
                <w:szCs w:val="22"/>
              </w:rPr>
            </w:pPr>
            <w:r>
              <w:rPr>
                <w:sz w:val="22"/>
                <w:szCs w:val="22"/>
              </w:rPr>
              <w:t>Rua Engenheiro Afonso Cavalcante, nº 100, Bela Vista</w:t>
            </w:r>
          </w:p>
        </w:tc>
      </w:tr>
      <w:tr w14:paraId="245CE939" w14:textId="77777777">
        <w:tblPrEx>
          <w:tblW w:w="5000" w:type="pct"/>
          <w:jc w:val="center"/>
          <w:tblLook w:val="04A0"/>
        </w:tblPrEx>
        <w:trPr>
          <w:trHeight w:val="240"/>
          <w:jc w:val="center"/>
        </w:trPr>
        <w:tc>
          <w:tcPr>
            <w:tcW w:w="1323" w:type="pct"/>
          </w:tcPr>
          <w:p w:rsidR="006E76EB" w14:paraId="371AA86C" w14:textId="77777777">
            <w:pPr>
              <w:widowControl/>
              <w:autoSpaceDE/>
              <w:autoSpaceDN/>
              <w:adjustRightInd/>
              <w:jc w:val="center"/>
              <w:rPr>
                <w:smallCaps/>
                <w:sz w:val="22"/>
                <w:szCs w:val="22"/>
              </w:rPr>
            </w:pPr>
            <w:r>
              <w:rPr>
                <w:smallCaps/>
                <w:sz w:val="22"/>
                <w:szCs w:val="22"/>
              </w:rPr>
              <w:t>3</w:t>
            </w:r>
          </w:p>
        </w:tc>
        <w:tc>
          <w:tcPr>
            <w:tcW w:w="1323" w:type="pct"/>
          </w:tcPr>
          <w:p w:rsidR="006E76EB" w14:paraId="14BC0264" w14:textId="77777777">
            <w:pPr>
              <w:widowControl/>
              <w:autoSpaceDE/>
              <w:autoSpaceDN/>
              <w:adjustRightInd/>
              <w:jc w:val="center"/>
              <w:rPr>
                <w:sz w:val="22"/>
                <w:szCs w:val="22"/>
              </w:rPr>
            </w:pPr>
            <w:r>
              <w:rPr>
                <w:sz w:val="22"/>
                <w:szCs w:val="22"/>
              </w:rPr>
              <w:t>São Paulo/SP</w:t>
            </w:r>
          </w:p>
        </w:tc>
        <w:tc>
          <w:tcPr>
            <w:tcW w:w="2354" w:type="pct"/>
          </w:tcPr>
          <w:p w:rsidR="006E76EB" w14:paraId="0BB470ED" w14:textId="77777777">
            <w:pPr>
              <w:widowControl/>
              <w:autoSpaceDE/>
              <w:autoSpaceDN/>
              <w:adjustRightInd/>
              <w:jc w:val="center"/>
              <w:rPr>
                <w:b/>
                <w:smallCaps/>
                <w:sz w:val="22"/>
                <w:szCs w:val="22"/>
              </w:rPr>
            </w:pPr>
            <w:r>
              <w:rPr>
                <w:b/>
                <w:smallCaps/>
                <w:sz w:val="22"/>
                <w:szCs w:val="22"/>
              </w:rPr>
              <w:t>[</w:t>
            </w:r>
            <w:r>
              <w:rPr>
                <w:rFonts w:ascii="Symbol" w:hAnsi="Symbol"/>
                <w:b/>
                <w:smallCaps/>
                <w:sz w:val="22"/>
                <w:szCs w:val="22"/>
              </w:rPr>
              <w:sym w:font="Symbol" w:char="F0B7"/>
            </w:r>
            <w:r>
              <w:rPr>
                <w:b/>
                <w:smallCaps/>
                <w:sz w:val="22"/>
                <w:szCs w:val="22"/>
              </w:rPr>
              <w:t>]</w:t>
            </w:r>
          </w:p>
        </w:tc>
      </w:tr>
      <w:tr w14:paraId="470C04D4" w14:textId="77777777">
        <w:tblPrEx>
          <w:tblW w:w="5000" w:type="pct"/>
          <w:jc w:val="center"/>
          <w:tblLook w:val="04A0"/>
        </w:tblPrEx>
        <w:trPr>
          <w:trHeight w:val="224"/>
          <w:jc w:val="center"/>
        </w:trPr>
        <w:tc>
          <w:tcPr>
            <w:tcW w:w="1323" w:type="pct"/>
          </w:tcPr>
          <w:p w:rsidR="006E76EB" w14:paraId="1B6C013B" w14:textId="77777777">
            <w:pPr>
              <w:widowControl/>
              <w:autoSpaceDE/>
              <w:autoSpaceDN/>
              <w:adjustRightInd/>
              <w:jc w:val="center"/>
              <w:rPr>
                <w:smallCaps/>
                <w:sz w:val="22"/>
                <w:szCs w:val="22"/>
              </w:rPr>
            </w:pPr>
            <w:r>
              <w:rPr>
                <w:smallCaps/>
                <w:sz w:val="22"/>
                <w:szCs w:val="22"/>
              </w:rPr>
              <w:t>4</w:t>
            </w:r>
          </w:p>
        </w:tc>
        <w:tc>
          <w:tcPr>
            <w:tcW w:w="1323" w:type="pct"/>
          </w:tcPr>
          <w:p w:rsidR="006E76EB" w14:paraId="1977FFE4" w14:textId="77777777">
            <w:pPr>
              <w:widowControl/>
              <w:autoSpaceDE/>
              <w:autoSpaceDN/>
              <w:adjustRightInd/>
              <w:jc w:val="center"/>
              <w:rPr>
                <w:sz w:val="22"/>
                <w:szCs w:val="22"/>
              </w:rPr>
            </w:pPr>
            <w:r>
              <w:rPr>
                <w:sz w:val="22"/>
                <w:szCs w:val="22"/>
              </w:rPr>
              <w:t>Brasília/DF</w:t>
            </w:r>
          </w:p>
        </w:tc>
        <w:tc>
          <w:tcPr>
            <w:tcW w:w="2354" w:type="pct"/>
          </w:tcPr>
          <w:p w:rsidR="006E76EB" w14:paraId="2BA07DEF" w14:textId="77777777">
            <w:pPr>
              <w:widowControl/>
              <w:autoSpaceDE/>
              <w:autoSpaceDN/>
              <w:adjustRightInd/>
              <w:jc w:val="center"/>
              <w:rPr>
                <w:b/>
                <w:smallCaps/>
                <w:sz w:val="22"/>
                <w:szCs w:val="22"/>
              </w:rPr>
            </w:pPr>
            <w:r>
              <w:rPr>
                <w:sz w:val="22"/>
                <w:szCs w:val="22"/>
              </w:rPr>
              <w:t>SCN, Quadra 03, Bloco A, Edifício Estação Telefônica Centro Norte, Asa Norte</w:t>
            </w:r>
          </w:p>
        </w:tc>
      </w:tr>
      <w:tr w14:paraId="16F32F6E" w14:textId="77777777">
        <w:tblPrEx>
          <w:tblW w:w="5000" w:type="pct"/>
          <w:jc w:val="center"/>
          <w:tblLook w:val="04A0"/>
        </w:tblPrEx>
        <w:trPr>
          <w:trHeight w:val="224"/>
          <w:jc w:val="center"/>
        </w:trPr>
        <w:tc>
          <w:tcPr>
            <w:tcW w:w="1323" w:type="pct"/>
          </w:tcPr>
          <w:p w:rsidR="006E76EB" w14:paraId="33220C0A" w14:textId="77777777">
            <w:pPr>
              <w:widowControl/>
              <w:autoSpaceDE/>
              <w:autoSpaceDN/>
              <w:adjustRightInd/>
              <w:jc w:val="center"/>
              <w:rPr>
                <w:smallCaps/>
                <w:sz w:val="22"/>
                <w:szCs w:val="22"/>
              </w:rPr>
            </w:pPr>
            <w:r>
              <w:rPr>
                <w:smallCaps/>
                <w:sz w:val="22"/>
                <w:szCs w:val="22"/>
              </w:rPr>
              <w:t>5</w:t>
            </w:r>
          </w:p>
        </w:tc>
        <w:tc>
          <w:tcPr>
            <w:tcW w:w="1323" w:type="pct"/>
          </w:tcPr>
          <w:p w:rsidR="006E76EB" w14:paraId="3C349900" w14:textId="77777777">
            <w:pPr>
              <w:widowControl/>
              <w:autoSpaceDE/>
              <w:autoSpaceDN/>
              <w:adjustRightInd/>
              <w:jc w:val="center"/>
              <w:rPr>
                <w:sz w:val="22"/>
                <w:szCs w:val="22"/>
              </w:rPr>
            </w:pPr>
            <w:r>
              <w:rPr>
                <w:sz w:val="22"/>
                <w:szCs w:val="22"/>
              </w:rPr>
              <w:t>Brasília/DF</w:t>
            </w:r>
          </w:p>
        </w:tc>
        <w:tc>
          <w:tcPr>
            <w:tcW w:w="2354" w:type="pct"/>
          </w:tcPr>
          <w:p w:rsidR="006E76EB" w14:paraId="48DE65C6" w14:textId="77777777">
            <w:pPr>
              <w:widowControl/>
              <w:autoSpaceDE/>
              <w:autoSpaceDN/>
              <w:adjustRightInd/>
              <w:jc w:val="center"/>
              <w:rPr>
                <w:b/>
                <w:smallCaps/>
                <w:sz w:val="22"/>
                <w:szCs w:val="22"/>
              </w:rPr>
            </w:pPr>
            <w:r>
              <w:rPr>
                <w:rStyle w:val="PageNumber"/>
                <w:sz w:val="22"/>
                <w:szCs w:val="22"/>
              </w:rPr>
              <w:t xml:space="preserve">SIG Setor de Indústrias Gráficas, Lotes </w:t>
            </w:r>
            <w:r>
              <w:rPr>
                <w:rStyle w:val="PageNumber"/>
                <w:sz w:val="22"/>
                <w:szCs w:val="22"/>
              </w:rPr>
              <w:t>nºs</w:t>
            </w:r>
            <w:r>
              <w:rPr>
                <w:rStyle w:val="PageNumber"/>
                <w:sz w:val="22"/>
                <w:szCs w:val="22"/>
              </w:rPr>
              <w:t> </w:t>
            </w:r>
            <w:r>
              <w:rPr>
                <w:color w:val="222222"/>
                <w:sz w:val="22"/>
                <w:szCs w:val="22"/>
              </w:rPr>
              <w:t xml:space="preserve">470, 480, 490, 500, 510 e 520, da </w:t>
            </w:r>
            <w:r>
              <w:rPr>
                <w:rStyle w:val="PageNumber"/>
                <w:sz w:val="22"/>
                <w:szCs w:val="22"/>
              </w:rPr>
              <w:t>Quadra 2</w:t>
            </w:r>
          </w:p>
        </w:tc>
      </w:tr>
    </w:tbl>
    <w:p w:rsidR="006E76EB" w14:paraId="0A6F41EA" w14:textId="77777777">
      <w:pPr>
        <w:spacing w:line="320" w:lineRule="exact"/>
        <w:jc w:val="center"/>
        <w:rPr>
          <w:b/>
          <w:smallCaps/>
          <w:sz w:val="22"/>
          <w:szCs w:val="22"/>
          <w:u w:val="single"/>
        </w:rPr>
      </w:pPr>
    </w:p>
    <w:p w:rsidR="006E76EB" w14:paraId="69407543" w14:textId="77777777">
      <w:pPr>
        <w:widowControl/>
        <w:autoSpaceDE/>
        <w:autoSpaceDN/>
        <w:adjustRightInd/>
        <w:rPr>
          <w:b/>
          <w:smallCaps/>
          <w:sz w:val="22"/>
          <w:szCs w:val="22"/>
          <w:u w:val="single"/>
        </w:rPr>
      </w:pPr>
      <w:r>
        <w:rPr>
          <w:b/>
          <w:smallCaps/>
          <w:sz w:val="22"/>
          <w:szCs w:val="22"/>
          <w:u w:val="single"/>
        </w:rPr>
        <w:br w:type="page"/>
      </w:r>
    </w:p>
    <w:p w:rsidR="006E76EB" w14:paraId="68DF8193" w14:textId="77777777">
      <w:pPr>
        <w:spacing w:line="320" w:lineRule="exact"/>
        <w:jc w:val="center"/>
        <w:rPr>
          <w:b/>
          <w:smallCaps/>
          <w:sz w:val="22"/>
          <w:szCs w:val="22"/>
          <w:u w:val="single"/>
        </w:rPr>
      </w:pPr>
    </w:p>
    <w:p w:rsidR="006E76EB" w14:paraId="617AD65E" w14:textId="77777777">
      <w:pPr>
        <w:spacing w:line="320" w:lineRule="exact"/>
        <w:jc w:val="center"/>
        <w:rPr>
          <w:b/>
          <w:smallCaps/>
          <w:sz w:val="22"/>
          <w:szCs w:val="22"/>
          <w:u w:val="single"/>
        </w:rPr>
      </w:pPr>
      <w:r>
        <w:rPr>
          <w:b/>
          <w:smallCaps/>
          <w:sz w:val="22"/>
          <w:szCs w:val="22"/>
          <w:u w:val="single"/>
        </w:rPr>
        <w:t>ANEXO IV</w:t>
      </w:r>
    </w:p>
    <w:p w:rsidR="006E76EB" w14:paraId="407EB88D" w14:textId="77777777">
      <w:pPr>
        <w:spacing w:line="320" w:lineRule="exact"/>
        <w:jc w:val="center"/>
        <w:rPr>
          <w:b/>
          <w:smallCaps/>
          <w:sz w:val="22"/>
          <w:szCs w:val="22"/>
          <w:u w:val="single"/>
        </w:rPr>
      </w:pPr>
    </w:p>
    <w:p w:rsidR="006E76EB" w14:paraId="587AE259" w14:textId="77777777">
      <w:pPr>
        <w:spacing w:line="320" w:lineRule="exact"/>
        <w:jc w:val="center"/>
        <w:rPr>
          <w:b/>
          <w:smallCaps/>
          <w:sz w:val="22"/>
          <w:szCs w:val="22"/>
          <w:u w:val="single"/>
        </w:rPr>
      </w:pPr>
      <w:r>
        <w:rPr>
          <w:b/>
          <w:smallCaps/>
          <w:sz w:val="22"/>
          <w:szCs w:val="22"/>
          <w:u w:val="single"/>
        </w:rPr>
        <w:t>Modelo de Aditamento</w:t>
      </w:r>
    </w:p>
    <w:p w:rsidR="006E76EB" w14:paraId="7D4A4419" w14:textId="77777777">
      <w:pPr>
        <w:spacing w:line="320" w:lineRule="exact"/>
        <w:jc w:val="center"/>
        <w:rPr>
          <w:b/>
          <w:smallCaps/>
          <w:sz w:val="22"/>
          <w:szCs w:val="22"/>
        </w:rPr>
      </w:pPr>
    </w:p>
    <w:p w:rsidR="006E76EB" w14:paraId="25237622" w14:textId="77777777">
      <w:pPr>
        <w:spacing w:line="320" w:lineRule="exact"/>
        <w:jc w:val="center"/>
        <w:rPr>
          <w:b/>
          <w:smallCaps/>
          <w:sz w:val="22"/>
          <w:szCs w:val="22"/>
        </w:rPr>
      </w:pPr>
      <w:r>
        <w:rPr>
          <w:b/>
          <w:bCs/>
          <w:sz w:val="22"/>
          <w:szCs w:val="22"/>
        </w:rPr>
        <w:t>[●]</w:t>
      </w:r>
      <w:r>
        <w:rPr>
          <w:b/>
          <w:bCs/>
          <w:smallCaps/>
          <w:sz w:val="22"/>
          <w:szCs w:val="22"/>
        </w:rPr>
        <w:t>º</w:t>
      </w:r>
      <w:r>
        <w:rPr>
          <w:b/>
          <w:smallCaps/>
          <w:sz w:val="22"/>
          <w:szCs w:val="22"/>
        </w:rPr>
        <w:t xml:space="preserve"> Aditamento ao Contrato de Alienação Fiduciária de Equipamentos em Garantia e Outras Avenças </w:t>
      </w:r>
    </w:p>
    <w:p w:rsidR="006E76EB" w14:paraId="5C77C45A" w14:textId="77777777">
      <w:pPr>
        <w:spacing w:line="320" w:lineRule="exact"/>
        <w:jc w:val="center"/>
        <w:rPr>
          <w:sz w:val="22"/>
          <w:szCs w:val="22"/>
        </w:rPr>
      </w:pPr>
    </w:p>
    <w:p w:rsidR="006E76EB" w14:paraId="79B48DE7" w14:textId="77777777">
      <w:pPr>
        <w:spacing w:line="320" w:lineRule="exact"/>
        <w:jc w:val="both"/>
        <w:rPr>
          <w:sz w:val="22"/>
          <w:szCs w:val="22"/>
        </w:rPr>
      </w:pPr>
      <w:r>
        <w:rPr>
          <w:sz w:val="22"/>
          <w:szCs w:val="22"/>
        </w:rPr>
        <w:t>Este [●]º Aditamento ao Contrato de Alienação Fiduciária de Equipamentos em Garantia e Outras Avenças (o “</w:t>
      </w:r>
      <w:r>
        <w:rPr>
          <w:sz w:val="22"/>
          <w:szCs w:val="22"/>
          <w:u w:val="single"/>
        </w:rPr>
        <w:t>Aditamento</w:t>
      </w:r>
      <w:r>
        <w:rPr>
          <w:sz w:val="22"/>
          <w:szCs w:val="22"/>
        </w:rPr>
        <w:t>”), datado de [●] de [●] de [●], é celebrado entre:</w:t>
      </w:r>
    </w:p>
    <w:p w:rsidR="006E76EB" w14:paraId="1EB4D5A0" w14:textId="77777777">
      <w:pPr>
        <w:spacing w:line="320" w:lineRule="exact"/>
        <w:jc w:val="both"/>
        <w:rPr>
          <w:sz w:val="22"/>
          <w:szCs w:val="22"/>
        </w:rPr>
      </w:pPr>
    </w:p>
    <w:p w:rsidR="006E76EB" w14:paraId="1A741499" w14:textId="77777777">
      <w:pPr>
        <w:spacing w:line="320" w:lineRule="exact"/>
        <w:jc w:val="both"/>
        <w:rPr>
          <w:sz w:val="22"/>
          <w:szCs w:val="22"/>
        </w:rPr>
      </w:pPr>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inscrita no Cadastro Nacional da Pessoa Jurídica do Ministério da Economia (“</w:t>
      </w:r>
      <w:r>
        <w:rPr>
          <w:bCs/>
          <w:sz w:val="22"/>
          <w:szCs w:val="22"/>
          <w:u w:val="single"/>
        </w:rPr>
        <w:t>CNPJ/ME</w:t>
      </w:r>
      <w:r>
        <w:rPr>
          <w:bCs/>
          <w:sz w:val="22"/>
          <w:szCs w:val="22"/>
        </w:rPr>
        <w:t xml:space="preserve">”) sob o nº 35.980.592/0001-30, com sede na Cidade do Rio de Janeiro, Estado do Rio de Janeiro, na </w:t>
      </w:r>
      <w:r>
        <w:rPr>
          <w:color w:val="000000"/>
          <w:sz w:val="22"/>
        </w:rPr>
        <w:t>Rua Lauro Muller, nº 116, 40º andar, sala 4004, Botafogo, CEP 22.290-160</w:t>
      </w:r>
      <w:r>
        <w:rPr>
          <w:color w:val="000000"/>
          <w:sz w:val="22"/>
          <w:szCs w:val="22"/>
        </w:rPr>
        <w:t xml:space="preserve">, neste ato representada na forma de seu estatuto social </w:t>
      </w:r>
      <w:r>
        <w:rPr>
          <w:sz w:val="22"/>
          <w:szCs w:val="22"/>
        </w:rPr>
        <w:t>(“</w:t>
      </w:r>
      <w:r>
        <w:rPr>
          <w:sz w:val="22"/>
          <w:szCs w:val="22"/>
          <w:u w:val="single"/>
        </w:rPr>
        <w:t>Alienante</w:t>
      </w:r>
      <w:r>
        <w:rPr>
          <w:sz w:val="22"/>
          <w:szCs w:val="22"/>
        </w:rPr>
        <w:t>”);</w:t>
      </w:r>
    </w:p>
    <w:p w:rsidR="006E76EB" w14:paraId="7246F145" w14:textId="77777777">
      <w:pPr>
        <w:spacing w:line="320" w:lineRule="exact"/>
        <w:jc w:val="both"/>
        <w:rPr>
          <w:sz w:val="22"/>
          <w:szCs w:val="22"/>
        </w:rPr>
      </w:pPr>
    </w:p>
    <w:p w:rsidR="006E76EB" w14:paraId="26A2CD0B" w14:textId="77777777">
      <w:pPr>
        <w:widowControl/>
        <w:spacing w:line="320" w:lineRule="exact"/>
        <w:jc w:val="both"/>
        <w:rPr>
          <w:sz w:val="22"/>
          <w:szCs w:val="22"/>
        </w:rPr>
      </w:pPr>
      <w:r>
        <w:rPr>
          <w:sz w:val="22"/>
          <w:szCs w:val="22"/>
        </w:rPr>
        <w:t>e, de outro lado,</w:t>
      </w:r>
    </w:p>
    <w:p w:rsidR="006E76EB" w14:paraId="4EA0E4E7" w14:textId="77777777">
      <w:pPr>
        <w:tabs>
          <w:tab w:val="left" w:pos="6412"/>
        </w:tabs>
        <w:spacing w:line="320" w:lineRule="exact"/>
        <w:jc w:val="both"/>
        <w:rPr>
          <w:sz w:val="22"/>
          <w:szCs w:val="22"/>
        </w:rPr>
      </w:pPr>
    </w:p>
    <w:p w:rsidR="006E76EB" w14:paraId="0D7A5DD1" w14:textId="77777777">
      <w:pPr>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neste ato representada nos termos de seu contrato social,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6E76EB" w14:paraId="2A6DE3FC" w14:textId="77777777">
      <w:pPr>
        <w:spacing w:line="320" w:lineRule="exact"/>
        <w:jc w:val="both"/>
        <w:rPr>
          <w:sz w:val="22"/>
          <w:szCs w:val="22"/>
        </w:rPr>
      </w:pPr>
    </w:p>
    <w:p w:rsidR="006E76EB" w14:paraId="54CFF1D8" w14:textId="77777777">
      <w:pPr>
        <w:spacing w:line="320" w:lineRule="exact"/>
        <w:jc w:val="both"/>
        <w:rPr>
          <w:rFonts w:eastAsia="MS Mincho"/>
          <w:b/>
          <w:bCs/>
          <w:smallCaps/>
          <w:sz w:val="22"/>
          <w:szCs w:val="22"/>
        </w:rPr>
      </w:pPr>
      <w:r>
        <w:rPr>
          <w:rFonts w:eastAsia="MS Mincho"/>
          <w:b/>
          <w:bCs/>
          <w:smallCaps/>
          <w:sz w:val="22"/>
          <w:szCs w:val="22"/>
        </w:rPr>
        <w:t>Considerações Iniciais:</w:t>
      </w:r>
    </w:p>
    <w:p w:rsidR="006E76EB" w14:paraId="487DC741" w14:textId="77777777">
      <w:pPr>
        <w:pStyle w:val="BlockText"/>
        <w:tabs>
          <w:tab w:val="num" w:pos="0"/>
        </w:tabs>
        <w:spacing w:line="320" w:lineRule="exact"/>
        <w:ind w:left="0" w:right="-149"/>
        <w:rPr>
          <w:i/>
          <w:iCs/>
          <w:sz w:val="22"/>
          <w:szCs w:val="22"/>
          <w:lang w:val="pt-BR"/>
        </w:rPr>
      </w:pPr>
    </w:p>
    <w:p w:rsidR="006E76EB" w14:paraId="1C51F603"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rFonts w:eastAsia="MS Mincho"/>
          <w:sz w:val="22"/>
          <w:szCs w:val="22"/>
        </w:rPr>
      </w:pPr>
      <w:r>
        <w:rPr>
          <w:rFonts w:eastAsia="MS Mincho"/>
          <w:sz w:val="22"/>
          <w:szCs w:val="22"/>
        </w:rPr>
        <w:t xml:space="preserve">as Partes firmaram, em </w:t>
      </w:r>
      <w:r>
        <w:rPr>
          <w:sz w:val="22"/>
          <w:szCs w:val="22"/>
        </w:rPr>
        <w:t>[●] de [●] de 2021</w:t>
      </w:r>
      <w:r>
        <w:rPr>
          <w:rFonts w:eastAsia="MS Mincho"/>
          <w:sz w:val="22"/>
          <w:szCs w:val="22"/>
        </w:rPr>
        <w:t>, o Contrato de Alienação Fiduciária de Equipamentos em Garantia e Outras Avenças (o “</w:t>
      </w:r>
      <w:r>
        <w:rPr>
          <w:rFonts w:eastAsia="MS Mincho"/>
          <w:sz w:val="22"/>
          <w:szCs w:val="22"/>
          <w:u w:val="single"/>
        </w:rPr>
        <w:t>Contrato</w:t>
      </w:r>
      <w:r>
        <w:rPr>
          <w:rFonts w:eastAsia="MS Mincho"/>
          <w:sz w:val="22"/>
          <w:szCs w:val="22"/>
        </w:rPr>
        <w:t>”), por meio do qual foi constituída a alienação fiduciária em garantia de determinados equipamentos de propriedade da Alienante, nos termos da Cláusula Segunda daquele instrumento, para garantir as Obrigações Garantidas da Alienante decorrentes da Escritura;</w:t>
      </w:r>
    </w:p>
    <w:p w:rsidR="006E76EB" w14:paraId="0F578C10" w14:textId="77777777">
      <w:pPr>
        <w:pStyle w:val="Footer"/>
        <w:widowControl/>
        <w:tabs>
          <w:tab w:val="clear" w:pos="-288"/>
          <w:tab w:val="clear" w:pos="4032"/>
          <w:tab w:val="clear" w:pos="8352"/>
          <w:tab w:val="clear" w:pos="9072"/>
        </w:tabs>
        <w:suppressAutoHyphens w:val="0"/>
        <w:spacing w:line="320" w:lineRule="exact"/>
        <w:jc w:val="both"/>
        <w:rPr>
          <w:sz w:val="22"/>
          <w:szCs w:val="22"/>
        </w:rPr>
      </w:pPr>
    </w:p>
    <w:p w:rsidR="006E76EB" w14:paraId="2CA4F36B"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rFonts w:eastAsia="MS Mincho"/>
          <w:sz w:val="22"/>
          <w:szCs w:val="22"/>
        </w:rPr>
        <w:t>nos termos da Cláusulas 3.2 do Contrato, as Partes decidiram aditar o Contrato para constituir Alienação Fiduciária sobre novos equipamentos;</w:t>
      </w:r>
    </w:p>
    <w:p w:rsidR="006E76EB" w14:paraId="4F1B0CCA" w14:textId="77777777">
      <w:pPr>
        <w:pStyle w:val="ListParagraph"/>
        <w:spacing w:line="320" w:lineRule="exact"/>
        <w:jc w:val="both"/>
        <w:rPr>
          <w:sz w:val="22"/>
          <w:szCs w:val="22"/>
          <w:lang w:val="pt-BR"/>
        </w:rPr>
      </w:pPr>
    </w:p>
    <w:p w:rsidR="006E76EB" w14:paraId="5BC66EB5"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sz w:val="22"/>
          <w:szCs w:val="22"/>
        </w:rPr>
        <w:t>as Partes desejam, tendo em vista o disposto acima, aditar o Contrato para que sejam cumpridos todos os seus termos e condições;</w:t>
      </w:r>
    </w:p>
    <w:p w:rsidR="006E76EB" w14:paraId="669200F9" w14:textId="77777777">
      <w:pPr>
        <w:spacing w:line="320" w:lineRule="exact"/>
        <w:jc w:val="both"/>
        <w:rPr>
          <w:sz w:val="22"/>
          <w:szCs w:val="22"/>
        </w:rPr>
      </w:pPr>
    </w:p>
    <w:p w:rsidR="006E76EB" w14:paraId="0A3C4DE4" w14:textId="77777777">
      <w:pPr>
        <w:spacing w:line="320" w:lineRule="exact"/>
        <w:jc w:val="both"/>
        <w:rPr>
          <w:bCs/>
          <w:sz w:val="22"/>
          <w:szCs w:val="22"/>
        </w:rPr>
      </w:pPr>
      <w:r>
        <w:rPr>
          <w:b/>
          <w:bCs/>
          <w:sz w:val="22"/>
          <w:szCs w:val="22"/>
        </w:rPr>
        <w:t>ASSIM SENDO</w:t>
      </w:r>
      <w:r>
        <w:rPr>
          <w:sz w:val="22"/>
          <w:szCs w:val="22"/>
        </w:rPr>
        <w:t xml:space="preserve">, as partes aqui signatárias resolvem firmar o presente </w:t>
      </w:r>
      <w:r>
        <w:rPr>
          <w:i/>
          <w:iCs/>
          <w:sz w:val="22"/>
          <w:szCs w:val="22"/>
        </w:rPr>
        <w:t>[●]</w:t>
      </w:r>
      <w:r>
        <w:rPr>
          <w:i/>
          <w:sz w:val="22"/>
          <w:szCs w:val="22"/>
        </w:rPr>
        <w:t>º</w:t>
      </w:r>
      <w:r>
        <w:rPr>
          <w:sz w:val="22"/>
          <w:szCs w:val="22"/>
        </w:rPr>
        <w:t xml:space="preserve"> </w:t>
      </w:r>
      <w:r>
        <w:rPr>
          <w:i/>
          <w:sz w:val="22"/>
          <w:szCs w:val="22"/>
        </w:rPr>
        <w:t>Aditamento ao Contrato de Alienação Fiduciária de Equipamentos em Garantia e Outras Avenças</w:t>
      </w:r>
      <w:r>
        <w:rPr>
          <w:sz w:val="22"/>
          <w:szCs w:val="22"/>
        </w:rPr>
        <w:t xml:space="preserve"> (o “</w:t>
      </w:r>
      <w:r>
        <w:rPr>
          <w:sz w:val="22"/>
          <w:szCs w:val="22"/>
          <w:u w:val="single"/>
        </w:rPr>
        <w:t>Aditamento</w:t>
      </w:r>
      <w:r>
        <w:rPr>
          <w:sz w:val="22"/>
          <w:szCs w:val="22"/>
        </w:rPr>
        <w:t>”), que será regido pelas Cláusulas e condições a seguir estabelecidas.</w:t>
      </w:r>
    </w:p>
    <w:p w:rsidR="006E76EB" w14:paraId="4684D9DA" w14:textId="77777777">
      <w:pPr>
        <w:spacing w:line="320" w:lineRule="exact"/>
        <w:jc w:val="both"/>
        <w:rPr>
          <w:bCs/>
          <w:sz w:val="22"/>
          <w:szCs w:val="22"/>
          <w:u w:val="single"/>
        </w:rPr>
      </w:pPr>
    </w:p>
    <w:p w:rsidR="006E76EB" w14:paraId="71A6589C"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 xml:space="preserve">As Partes desejam substituir o </w:t>
      </w:r>
      <w:r>
        <w:rPr>
          <w:rFonts w:ascii="Times New Roman" w:hAnsi="Times New Roman" w:cs="Times New Roman"/>
          <w:sz w:val="22"/>
          <w:szCs w:val="22"/>
          <w:u w:val="single"/>
        </w:rPr>
        <w:t>Anexo I</w:t>
      </w:r>
      <w:r>
        <w:rPr>
          <w:rFonts w:ascii="Times New Roman" w:hAnsi="Times New Roman" w:cs="Times New Roman"/>
          <w:sz w:val="22"/>
          <w:szCs w:val="22"/>
        </w:rPr>
        <w:t xml:space="preserve"> do Contrato pelo </w:t>
      </w:r>
      <w:r>
        <w:rPr>
          <w:rFonts w:ascii="Times New Roman" w:hAnsi="Times New Roman" w:cs="Times New Roman"/>
          <w:sz w:val="22"/>
          <w:szCs w:val="22"/>
          <w:u w:val="single"/>
        </w:rPr>
        <w:t>Anexo A</w:t>
      </w:r>
      <w:r>
        <w:rPr>
          <w:rFonts w:ascii="Times New Roman" w:hAnsi="Times New Roman" w:cs="Times New Roman"/>
          <w:sz w:val="22"/>
          <w:szCs w:val="22"/>
        </w:rPr>
        <w:t xml:space="preserve"> do presente instrumento, devendo a descrição dos equipamentos do </w:t>
      </w:r>
      <w:r>
        <w:rPr>
          <w:rFonts w:ascii="Times New Roman" w:hAnsi="Times New Roman" w:cs="Times New Roman"/>
          <w:sz w:val="22"/>
          <w:szCs w:val="22"/>
          <w:u w:val="single"/>
        </w:rPr>
        <w:t>Anexo A</w:t>
      </w:r>
      <w:r>
        <w:rPr>
          <w:rFonts w:ascii="Times New Roman" w:hAnsi="Times New Roman" w:cs="Times New Roman"/>
          <w:sz w:val="22"/>
          <w:szCs w:val="22"/>
        </w:rPr>
        <w:t xml:space="preserve"> ser considerada na definição dos Bens Alienados objeto da Alienação Fiduciária, para todos os fins e efeitos do Contrato.</w:t>
      </w:r>
    </w:p>
    <w:p w:rsidR="006E76EB" w14:paraId="15A23F67" w14:textId="77777777">
      <w:pPr>
        <w:pStyle w:val="ListParagraph"/>
        <w:spacing w:line="320" w:lineRule="exact"/>
        <w:rPr>
          <w:sz w:val="22"/>
          <w:szCs w:val="22"/>
          <w:lang w:val="pt-BR"/>
        </w:rPr>
      </w:pPr>
    </w:p>
    <w:p w:rsidR="006E76EB" w14:paraId="0C670719"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Aplicam-se a esse aditamento as obrigações de registro previstas à Alienante na Cláusula 3 do Contrato.</w:t>
      </w:r>
    </w:p>
    <w:p w:rsidR="006E76EB" w14:paraId="6787F1CB" w14:textId="77777777">
      <w:pPr>
        <w:pStyle w:val="ListParagraph"/>
        <w:spacing w:line="320" w:lineRule="exact"/>
        <w:ind w:left="0"/>
        <w:rPr>
          <w:sz w:val="22"/>
          <w:szCs w:val="22"/>
          <w:lang w:val="pt-BR"/>
        </w:rPr>
      </w:pPr>
    </w:p>
    <w:p w:rsidR="006E76EB" w14:paraId="6553DCEC" w14:textId="77777777">
      <w:pPr>
        <w:spacing w:line="320" w:lineRule="exact"/>
        <w:jc w:val="both"/>
        <w:rPr>
          <w:rFonts w:eastAsia="MS Mincho"/>
          <w:b/>
          <w:bCs/>
          <w:smallCaps/>
          <w:sz w:val="22"/>
          <w:szCs w:val="22"/>
        </w:rPr>
      </w:pPr>
      <w:r>
        <w:rPr>
          <w:rFonts w:eastAsia="MS Mincho"/>
          <w:b/>
          <w:bCs/>
          <w:smallCaps/>
          <w:sz w:val="22"/>
          <w:szCs w:val="22"/>
        </w:rPr>
        <w:t>Disposições Finais:</w:t>
      </w:r>
    </w:p>
    <w:p w:rsidR="006E76EB" w14:paraId="5D4F4451" w14:textId="77777777">
      <w:pPr>
        <w:pStyle w:val="p0"/>
        <w:spacing w:line="320" w:lineRule="exact"/>
        <w:ind w:left="15"/>
        <w:rPr>
          <w:rFonts w:ascii="Times New Roman" w:hAnsi="Times New Roman" w:cs="Times New Roman"/>
          <w:sz w:val="22"/>
          <w:szCs w:val="22"/>
        </w:rPr>
      </w:pPr>
    </w:p>
    <w:p w:rsidR="006E76EB" w14:paraId="44FCB78F" w14:textId="77777777">
      <w:pPr>
        <w:tabs>
          <w:tab w:val="left" w:pos="709"/>
        </w:tabs>
        <w:spacing w:line="320" w:lineRule="exact"/>
        <w:jc w:val="both"/>
        <w:rPr>
          <w:snapToGrid w:val="0"/>
          <w:sz w:val="22"/>
          <w:szCs w:val="22"/>
        </w:rPr>
      </w:pPr>
      <w:r>
        <w:rPr>
          <w:snapToGrid w:val="0"/>
          <w:sz w:val="22"/>
          <w:szCs w:val="22"/>
        </w:rPr>
        <w:t>3.1.</w:t>
      </w:r>
      <w:r>
        <w:rPr>
          <w:snapToGrid w:val="0"/>
          <w:sz w:val="22"/>
          <w:szCs w:val="22"/>
        </w:rPr>
        <w:tab/>
        <w:t>Os termos iniciados em letra maiúscula e não expressamente definidos neste Aditivo terão o significado a eles atribuídos no Contrato.</w:t>
      </w:r>
    </w:p>
    <w:p w:rsidR="006E76EB" w14:paraId="2E1AC483" w14:textId="77777777">
      <w:pPr>
        <w:tabs>
          <w:tab w:val="left" w:pos="709"/>
        </w:tabs>
        <w:spacing w:line="320" w:lineRule="exact"/>
        <w:jc w:val="both"/>
        <w:rPr>
          <w:snapToGrid w:val="0"/>
          <w:sz w:val="22"/>
          <w:szCs w:val="22"/>
        </w:rPr>
      </w:pPr>
      <w:r>
        <w:rPr>
          <w:snapToGrid w:val="0"/>
          <w:sz w:val="22"/>
          <w:szCs w:val="22"/>
        </w:rPr>
        <w:t xml:space="preserve"> </w:t>
      </w:r>
      <w:r>
        <w:rPr>
          <w:snapToGrid w:val="0"/>
          <w:sz w:val="22"/>
          <w:szCs w:val="22"/>
        </w:rPr>
        <w:tab/>
      </w:r>
    </w:p>
    <w:p w:rsidR="006E76EB" w14:paraId="53F1AE14" w14:textId="77777777">
      <w:pPr>
        <w:tabs>
          <w:tab w:val="left" w:pos="709"/>
        </w:tabs>
        <w:spacing w:line="320" w:lineRule="exact"/>
        <w:jc w:val="both"/>
        <w:rPr>
          <w:snapToGrid w:val="0"/>
          <w:sz w:val="22"/>
          <w:szCs w:val="22"/>
        </w:rPr>
      </w:pPr>
      <w:r>
        <w:rPr>
          <w:snapToGrid w:val="0"/>
          <w:sz w:val="22"/>
          <w:szCs w:val="22"/>
        </w:rPr>
        <w:t>3.2.</w:t>
      </w:r>
      <w:r>
        <w:rPr>
          <w:snapToGrid w:val="0"/>
          <w:sz w:val="22"/>
          <w:szCs w:val="22"/>
        </w:rPr>
        <w:tab/>
        <w:t>Permanecem em vigor e são, neste ato, ratificados pelas Partes todos os demais termos e condições do Contrato.</w:t>
      </w:r>
    </w:p>
    <w:p w:rsidR="006E76EB" w14:paraId="79B022F5" w14:textId="77777777">
      <w:pPr>
        <w:tabs>
          <w:tab w:val="left" w:pos="709"/>
        </w:tabs>
        <w:spacing w:line="320" w:lineRule="exact"/>
        <w:jc w:val="both"/>
        <w:rPr>
          <w:snapToGrid w:val="0"/>
          <w:sz w:val="22"/>
          <w:szCs w:val="22"/>
        </w:rPr>
      </w:pPr>
      <w:r>
        <w:rPr>
          <w:snapToGrid w:val="0"/>
          <w:sz w:val="22"/>
          <w:szCs w:val="22"/>
        </w:rPr>
        <w:tab/>
      </w:r>
    </w:p>
    <w:p w:rsidR="006E76EB" w14:paraId="753A0E35" w14:textId="77777777">
      <w:pPr>
        <w:tabs>
          <w:tab w:val="left" w:pos="709"/>
        </w:tabs>
        <w:spacing w:line="320" w:lineRule="exact"/>
        <w:jc w:val="both"/>
        <w:rPr>
          <w:snapToGrid w:val="0"/>
          <w:sz w:val="22"/>
          <w:szCs w:val="22"/>
        </w:rPr>
      </w:pPr>
      <w:r>
        <w:rPr>
          <w:snapToGrid w:val="0"/>
          <w:sz w:val="22"/>
          <w:szCs w:val="22"/>
        </w:rPr>
        <w:t>3.3.</w:t>
      </w:r>
      <w:r>
        <w:rPr>
          <w:snapToGrid w:val="0"/>
          <w:sz w:val="22"/>
          <w:szCs w:val="22"/>
        </w:rPr>
        <w:tab/>
        <w:t xml:space="preserve">O presente Aditamento obrigará irrevogável e </w:t>
      </w:r>
      <w:r>
        <w:rPr>
          <w:snapToGrid w:val="0"/>
          <w:sz w:val="22"/>
          <w:szCs w:val="22"/>
        </w:rPr>
        <w:t>irretratavelmente</w:t>
      </w:r>
      <w:r>
        <w:rPr>
          <w:snapToGrid w:val="0"/>
          <w:sz w:val="22"/>
          <w:szCs w:val="22"/>
        </w:rPr>
        <w:t xml:space="preserve"> os signatários e seus respectivos sucessores a qualquer título.</w:t>
      </w:r>
    </w:p>
    <w:p w:rsidR="006E76EB" w14:paraId="4F3FF52C" w14:textId="77777777">
      <w:pPr>
        <w:tabs>
          <w:tab w:val="left" w:pos="709"/>
        </w:tabs>
        <w:spacing w:line="320" w:lineRule="exact"/>
        <w:jc w:val="both"/>
        <w:rPr>
          <w:sz w:val="22"/>
          <w:szCs w:val="22"/>
        </w:rPr>
      </w:pPr>
    </w:p>
    <w:p w:rsidR="006E76EB" w14:paraId="63AD84CE" w14:textId="77777777">
      <w:pPr>
        <w:pStyle w:val="p0"/>
        <w:spacing w:line="320" w:lineRule="exact"/>
        <w:rPr>
          <w:rFonts w:ascii="Times New Roman" w:hAnsi="Times New Roman" w:cs="Times New Roman"/>
          <w:sz w:val="22"/>
          <w:szCs w:val="22"/>
        </w:rPr>
      </w:pPr>
      <w:r>
        <w:rPr>
          <w:rFonts w:ascii="Times New Roman" w:hAnsi="Times New Roman" w:cs="Times New Roman"/>
          <w:sz w:val="22"/>
          <w:szCs w:val="22"/>
        </w:rPr>
        <w:t>E, por estarem assim justas e contratadas, as Partes assinam o presente instrumento em [●] ([●]) vias de igual teor e conteúdo, na data indicada abaixo, tudo na presença de 2 (duas) testemunhas abaixo assinadas.</w:t>
      </w:r>
    </w:p>
    <w:p w:rsidR="006E76EB" w14:paraId="12CCBB4A" w14:textId="77777777">
      <w:pPr>
        <w:pStyle w:val="p0"/>
        <w:spacing w:line="320" w:lineRule="exact"/>
        <w:ind w:left="15"/>
        <w:rPr>
          <w:rFonts w:ascii="Times New Roman" w:hAnsi="Times New Roman" w:cs="Times New Roman"/>
          <w:sz w:val="22"/>
          <w:szCs w:val="22"/>
        </w:rPr>
      </w:pPr>
    </w:p>
    <w:p w:rsidR="006E76EB" w14:paraId="5339C14D" w14:textId="77777777">
      <w:pPr>
        <w:spacing w:line="320" w:lineRule="exact"/>
        <w:jc w:val="center"/>
        <w:rPr>
          <w:b/>
          <w:bCs/>
          <w:sz w:val="22"/>
          <w:szCs w:val="22"/>
        </w:rPr>
      </w:pPr>
    </w:p>
    <w:p w:rsidR="006E76EB" w14:paraId="69B98262" w14:textId="77777777">
      <w:pPr>
        <w:spacing w:line="320" w:lineRule="exact"/>
        <w:jc w:val="center"/>
        <w:rPr>
          <w:sz w:val="22"/>
          <w:szCs w:val="22"/>
        </w:rPr>
      </w:pPr>
      <w:r>
        <w:rPr>
          <w:sz w:val="22"/>
          <w:szCs w:val="22"/>
        </w:rPr>
        <w:t>[</w:t>
      </w:r>
      <w:r>
        <w:rPr>
          <w:i/>
          <w:sz w:val="22"/>
          <w:szCs w:val="22"/>
        </w:rPr>
        <w:t>local e data</w:t>
      </w:r>
      <w:r>
        <w:rPr>
          <w:sz w:val="22"/>
          <w:szCs w:val="22"/>
        </w:rPr>
        <w:t>]</w:t>
      </w:r>
    </w:p>
    <w:p w:rsidR="006E76EB" w14:paraId="0CCBDA86" w14:textId="77777777"/>
    <w:p w:rsidR="006E76EB" w14:paraId="038AEFE5" w14:textId="77777777">
      <w:pPr>
        <w:spacing w:line="320" w:lineRule="exact"/>
        <w:rPr>
          <w:sz w:val="22"/>
          <w:szCs w:val="22"/>
        </w:rPr>
      </w:pPr>
      <w:r>
        <w:rPr>
          <w:sz w:val="22"/>
          <w:szCs w:val="22"/>
        </w:rPr>
        <w:t>[</w:t>
      </w:r>
      <w:r>
        <w:rPr>
          <w:i/>
          <w:sz w:val="22"/>
          <w:szCs w:val="22"/>
        </w:rPr>
        <w:t>assinatura das partes</w:t>
      </w:r>
      <w:r>
        <w:rPr>
          <w:sz w:val="22"/>
          <w:szCs w:val="22"/>
        </w:rPr>
        <w:t>]</w:t>
      </w:r>
    </w:p>
    <w:p w:rsidR="006E76EB" w14:paraId="0421D3ED" w14:textId="77777777">
      <w:pPr>
        <w:spacing w:line="320" w:lineRule="exact"/>
        <w:rPr>
          <w:sz w:val="22"/>
          <w:szCs w:val="22"/>
        </w:rPr>
      </w:pPr>
    </w:p>
    <w:p w:rsidR="006E76EB" w14:paraId="20CBD343" w14:textId="77777777">
      <w:pPr>
        <w:spacing w:line="320" w:lineRule="exact"/>
        <w:rPr>
          <w:sz w:val="22"/>
          <w:szCs w:val="22"/>
        </w:rPr>
      </w:pPr>
      <w:r>
        <w:rPr>
          <w:sz w:val="22"/>
          <w:szCs w:val="22"/>
        </w:rPr>
        <w:t>[</w:t>
      </w:r>
      <w:r>
        <w:rPr>
          <w:i/>
          <w:sz w:val="22"/>
          <w:szCs w:val="22"/>
          <w:u w:val="single"/>
        </w:rPr>
        <w:t>Anexo A</w:t>
      </w:r>
      <w:r>
        <w:rPr>
          <w:i/>
          <w:sz w:val="22"/>
          <w:szCs w:val="22"/>
        </w:rPr>
        <w:t xml:space="preserve"> – Lista dos Bens Alienados na forma do Contrato de Alienação Fiduciária de Equipamentos em Garantia e Outras Avenças</w:t>
      </w:r>
      <w:r>
        <w:rPr>
          <w:sz w:val="22"/>
          <w:szCs w:val="22"/>
        </w:rPr>
        <w:t>]</w:t>
      </w:r>
    </w:p>
    <w:p w:rsidR="006E76EB" w14:paraId="4674729A" w14:textId="77777777">
      <w:pPr>
        <w:widowControl/>
        <w:autoSpaceDE/>
        <w:autoSpaceDN/>
        <w:adjustRightInd/>
        <w:rPr>
          <w:sz w:val="22"/>
          <w:szCs w:val="22"/>
          <w:lang w:eastAsia="x-none"/>
        </w:rPr>
      </w:pPr>
      <w:r>
        <w:rPr>
          <w:sz w:val="22"/>
          <w:szCs w:val="22"/>
          <w:lang w:eastAsia="x-none"/>
        </w:rPr>
        <w:br w:type="page"/>
      </w:r>
    </w:p>
    <w:p w:rsidR="006E76EB" w14:paraId="7C5D5FCC" w14:textId="77777777">
      <w:pPr>
        <w:pStyle w:val="Heading2"/>
        <w:widowControl/>
        <w:numPr>
          <w:ilvl w:val="0"/>
          <w:numId w:val="0"/>
        </w:numPr>
        <w:spacing w:after="0" w:line="320" w:lineRule="exact"/>
        <w:jc w:val="center"/>
        <w:rPr>
          <w:b/>
          <w:smallCaps/>
          <w:sz w:val="22"/>
          <w:szCs w:val="22"/>
          <w:u w:val="single"/>
          <w:lang w:val="pt-BR"/>
          <w:specVanish/>
        </w:rPr>
      </w:pPr>
      <w:r>
        <w:rPr>
          <w:b/>
          <w:smallCaps/>
          <w:sz w:val="22"/>
          <w:szCs w:val="22"/>
          <w:u w:val="single"/>
          <w:lang w:val="pt-BR"/>
        </w:rPr>
        <w:t>Anexo V</w:t>
      </w:r>
    </w:p>
    <w:p w:rsidR="006E76EB" w14:paraId="25311DDB" w14:textId="77777777">
      <w:pPr>
        <w:pStyle w:val="Heading2"/>
        <w:widowControl/>
        <w:numPr>
          <w:ilvl w:val="0"/>
          <w:numId w:val="0"/>
        </w:numPr>
        <w:spacing w:after="0" w:line="320" w:lineRule="exact"/>
        <w:jc w:val="center"/>
        <w:rPr>
          <w:sz w:val="22"/>
          <w:szCs w:val="22"/>
          <w:lang w:val="pt-BR"/>
          <w:specVanish/>
        </w:rPr>
      </w:pPr>
      <w:bookmarkStart w:id="137" w:name="_DV_M219"/>
      <w:bookmarkStart w:id="138" w:name="_DV_M221"/>
      <w:bookmarkStart w:id="139" w:name="_DV_M222"/>
      <w:bookmarkEnd w:id="137"/>
      <w:bookmarkEnd w:id="138"/>
      <w:bookmarkEnd w:id="139"/>
      <w:r>
        <w:rPr>
          <w:b/>
          <w:smallCaps/>
          <w:sz w:val="22"/>
          <w:szCs w:val="22"/>
          <w:u w:val="single"/>
          <w:lang w:val="pt-BR"/>
        </w:rPr>
        <w:t>Modelo de Procuração</w:t>
      </w:r>
    </w:p>
    <w:p w:rsidR="006E76EB" w14:paraId="68532110" w14:textId="77777777">
      <w:pPr>
        <w:widowControl/>
        <w:spacing w:line="320" w:lineRule="exact"/>
        <w:jc w:val="center"/>
        <w:rPr>
          <w:sz w:val="22"/>
          <w:szCs w:val="22"/>
          <w:specVanish/>
        </w:rPr>
      </w:pPr>
    </w:p>
    <w:p w:rsidR="006E76EB" w14:paraId="58286017" w14:textId="77777777">
      <w:pPr>
        <w:widowControl/>
        <w:tabs>
          <w:tab w:val="left" w:pos="0"/>
          <w:tab w:val="left" w:pos="851"/>
        </w:tabs>
        <w:spacing w:line="320" w:lineRule="exact"/>
        <w:jc w:val="both"/>
        <w:rPr>
          <w:sz w:val="22"/>
          <w:szCs w:val="22"/>
          <w:specVanish/>
        </w:rPr>
      </w:pPr>
      <w:bookmarkStart w:id="140" w:name="_DV_M223"/>
      <w:bookmarkEnd w:id="140"/>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 xml:space="preserve">com sede na Cidade do Rio de Janeiro, Estado do Rio de Janeiro, na </w:t>
      </w:r>
      <w:r>
        <w:rPr>
          <w:color w:val="000000"/>
          <w:sz w:val="22"/>
        </w:rPr>
        <w:t>Rua Lauro Muller, nº 116, 40º andar, sala 4004, Botafogo, CEP 22.290-160</w:t>
      </w:r>
      <w:r>
        <w:rPr>
          <w:sz w:val="22"/>
          <w:szCs w:val="22"/>
        </w:rPr>
        <w:t xml:space="preserve">, </w:t>
      </w:r>
      <w:r>
        <w:rPr>
          <w:color w:val="000000"/>
          <w:sz w:val="22"/>
          <w:szCs w:val="22"/>
        </w:rPr>
        <w:t>inscrita no Cadastro Nacional da Pessoa Jurídica (“</w:t>
      </w:r>
      <w:r>
        <w:rPr>
          <w:color w:val="000000"/>
          <w:sz w:val="22"/>
          <w:szCs w:val="22"/>
          <w:u w:val="single"/>
        </w:rPr>
        <w:t>CNPJ</w:t>
      </w:r>
      <w:r>
        <w:rPr>
          <w:color w:val="000000"/>
          <w:sz w:val="22"/>
          <w:szCs w:val="22"/>
        </w:rPr>
        <w:t xml:space="preserve">”) sob o nº </w:t>
      </w:r>
      <w:r>
        <w:rPr>
          <w:bCs/>
          <w:color w:val="000000"/>
          <w:sz w:val="22"/>
          <w:szCs w:val="22"/>
        </w:rPr>
        <w:t>35.980.592/0001-30</w:t>
      </w:r>
      <w:r>
        <w:rPr>
          <w:color w:val="000000"/>
          <w:sz w:val="22"/>
          <w:szCs w:val="22"/>
        </w:rPr>
        <w:t xml:space="preserve">, neste ato representada na forma de seu estatuto social </w:t>
      </w:r>
      <w:r>
        <w:rPr>
          <w:sz w:val="22"/>
          <w:szCs w:val="22"/>
          <w:specVanish/>
        </w:rPr>
        <w:t>(“</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rPr>
        <w:t>Contrato de Alienação Fiduciária de Equipamentos em Garantia e Outras Avenças, celebrado em [●] de [●] de 2021, entre a Outorgante e a Outorgada (“</w:t>
      </w:r>
      <w:r>
        <w:rPr>
          <w:sz w:val="22"/>
          <w:szCs w:val="22"/>
          <w:u w:val="single"/>
          <w:specVanish/>
        </w:rPr>
        <w:t>Contrato</w:t>
      </w:r>
      <w:r>
        <w:rPr>
          <w:sz w:val="22"/>
          <w:szCs w:val="22"/>
          <w:specVanish/>
        </w:rPr>
        <w:t>”), praticar os seguintes atos:</w:t>
      </w:r>
    </w:p>
    <w:p w:rsidR="006E76EB" w14:paraId="1FFB472C" w14:textId="77777777">
      <w:pPr>
        <w:widowControl/>
        <w:spacing w:line="320" w:lineRule="exact"/>
        <w:jc w:val="both"/>
        <w:rPr>
          <w:color w:val="000000"/>
          <w:sz w:val="22"/>
          <w:szCs w:val="22"/>
          <w:specVanish/>
        </w:rPr>
      </w:pPr>
    </w:p>
    <w:p w:rsidR="006E76EB" w14:paraId="05E61D48" w14:textId="77777777">
      <w:pPr>
        <w:widowControl/>
        <w:spacing w:line="320" w:lineRule="exact"/>
        <w:jc w:val="both"/>
        <w:rPr>
          <w:color w:val="000000"/>
          <w:sz w:val="22"/>
          <w:szCs w:val="22"/>
          <w:specVanish/>
        </w:rPr>
      </w:pPr>
      <w:bookmarkStart w:id="141" w:name="_DV_M224"/>
      <w:bookmarkEnd w:id="141"/>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rsidR="006E76EB" w14:paraId="67FE12C5" w14:textId="77777777">
      <w:pPr>
        <w:widowControl/>
        <w:spacing w:line="320" w:lineRule="exact"/>
        <w:jc w:val="both"/>
        <w:rPr>
          <w:color w:val="000000"/>
          <w:sz w:val="22"/>
          <w:szCs w:val="22"/>
          <w:specVanish/>
        </w:rPr>
      </w:pPr>
    </w:p>
    <w:p w:rsidR="006E76EB" w14:paraId="1922F193" w14:textId="77777777">
      <w:pPr>
        <w:widowControl/>
        <w:spacing w:line="320" w:lineRule="exact"/>
        <w:jc w:val="both"/>
        <w:rPr>
          <w:color w:val="000000"/>
          <w:sz w:val="22"/>
          <w:szCs w:val="22"/>
          <w:specVanish/>
        </w:rPr>
      </w:pPr>
      <w:bookmarkStart w:id="142" w:name="_DV_M225"/>
      <w:bookmarkEnd w:id="142"/>
      <w:r>
        <w:rPr>
          <w:color w:val="000000"/>
          <w:sz w:val="22"/>
          <w:szCs w:val="22"/>
          <w:specVanish/>
        </w:rPr>
        <w:t>(</w:t>
      </w:r>
      <w:r>
        <w:rPr>
          <w:color w:val="000000"/>
          <w:sz w:val="22"/>
          <w:szCs w:val="22"/>
          <w:specVanish/>
        </w:rPr>
        <w:t>ii</w:t>
      </w:r>
      <w:r>
        <w:rPr>
          <w:color w:val="000000"/>
          <w:sz w:val="22"/>
          <w:szCs w:val="22"/>
          <w:specVanish/>
        </w:rPr>
        <w:t>)</w:t>
      </w:r>
      <w:r>
        <w:rPr>
          <w:color w:val="000000"/>
          <w:sz w:val="22"/>
          <w:szCs w:val="22"/>
          <w:specVanish/>
        </w:rPr>
        <w:tab/>
        <w:t xml:space="preserve">praticar quaisquer atos necessários à excussão das garantias previstas e respeitado o disposto no Contrato, inclusive, sem limitação, o quanto segue: </w:t>
      </w:r>
    </w:p>
    <w:p w:rsidR="006E76EB" w14:paraId="6C9A5E5B" w14:textId="77777777">
      <w:pPr>
        <w:widowControl/>
        <w:spacing w:line="320" w:lineRule="exact"/>
        <w:jc w:val="both"/>
        <w:rPr>
          <w:color w:val="000000"/>
          <w:sz w:val="22"/>
          <w:szCs w:val="22"/>
          <w:specVanish/>
        </w:rPr>
      </w:pPr>
    </w:p>
    <w:p w:rsidR="006E76EB" w14:paraId="7922AD9C" w14:textId="77777777">
      <w:pPr>
        <w:widowControl/>
        <w:spacing w:line="320" w:lineRule="exact"/>
        <w:ind w:left="720"/>
        <w:jc w:val="both"/>
        <w:rPr>
          <w:color w:val="000000"/>
          <w:sz w:val="22"/>
          <w:szCs w:val="22"/>
          <w:specVanish/>
        </w:rPr>
      </w:pPr>
      <w:bookmarkStart w:id="143" w:name="_DV_M226"/>
      <w:bookmarkEnd w:id="143"/>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6E76EB" w14:paraId="426B30E2" w14:textId="77777777">
      <w:pPr>
        <w:widowControl/>
        <w:spacing w:line="320" w:lineRule="exact"/>
        <w:ind w:left="720"/>
        <w:jc w:val="both"/>
        <w:rPr>
          <w:color w:val="000000"/>
          <w:sz w:val="22"/>
          <w:szCs w:val="22"/>
          <w:specVanish/>
        </w:rPr>
      </w:pPr>
    </w:p>
    <w:p w:rsidR="006E76EB" w14:paraId="253F27A5" w14:textId="77777777">
      <w:pPr>
        <w:widowControl/>
        <w:spacing w:line="320" w:lineRule="exact"/>
        <w:ind w:left="720"/>
        <w:jc w:val="both"/>
        <w:rPr>
          <w:color w:val="000000"/>
          <w:sz w:val="22"/>
          <w:szCs w:val="22"/>
          <w:specVanish/>
        </w:rPr>
      </w:pPr>
      <w:bookmarkStart w:id="144" w:name="_DV_M227"/>
      <w:bookmarkEnd w:id="144"/>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6E76EB" w14:paraId="02E09ABE" w14:textId="77777777">
      <w:pPr>
        <w:widowControl/>
        <w:spacing w:line="320" w:lineRule="exact"/>
        <w:ind w:left="720"/>
        <w:rPr>
          <w:color w:val="000000"/>
          <w:sz w:val="22"/>
          <w:szCs w:val="22"/>
          <w:specVanish/>
        </w:rPr>
      </w:pPr>
    </w:p>
    <w:p w:rsidR="006E76EB" w14:paraId="7D9D2E88" w14:textId="77777777">
      <w:pPr>
        <w:widowControl/>
        <w:spacing w:line="320" w:lineRule="exact"/>
        <w:ind w:left="720"/>
        <w:jc w:val="both"/>
        <w:rPr>
          <w:color w:val="000000"/>
          <w:sz w:val="22"/>
          <w:szCs w:val="22"/>
          <w:specVanish/>
        </w:rPr>
      </w:pPr>
      <w:bookmarkStart w:id="145" w:name="_DV_M228"/>
      <w:bookmarkEnd w:id="145"/>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6E76EB" w14:paraId="120F0A80" w14:textId="77777777">
      <w:pPr>
        <w:widowControl/>
        <w:spacing w:line="320" w:lineRule="exact"/>
        <w:ind w:left="720"/>
        <w:jc w:val="both"/>
        <w:rPr>
          <w:color w:val="000000"/>
          <w:sz w:val="22"/>
          <w:szCs w:val="22"/>
          <w:specVanish/>
        </w:rPr>
      </w:pPr>
    </w:p>
    <w:p w:rsidR="006E76EB" w14:paraId="66129B0D" w14:textId="77777777">
      <w:pPr>
        <w:widowControl/>
        <w:spacing w:line="320" w:lineRule="exact"/>
        <w:ind w:left="720"/>
        <w:jc w:val="both"/>
        <w:rPr>
          <w:color w:val="000000"/>
          <w:sz w:val="22"/>
          <w:szCs w:val="22"/>
          <w:specVanish/>
        </w:rPr>
      </w:pPr>
      <w:bookmarkStart w:id="146" w:name="_DV_M229"/>
      <w:bookmarkEnd w:id="146"/>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6E76EB" w14:paraId="72D337A8" w14:textId="77777777">
      <w:pPr>
        <w:widowControl/>
        <w:spacing w:line="320" w:lineRule="exact"/>
        <w:jc w:val="both"/>
        <w:rPr>
          <w:color w:val="000000"/>
          <w:sz w:val="22"/>
          <w:szCs w:val="22"/>
          <w:specVanish/>
        </w:rPr>
      </w:pPr>
    </w:p>
    <w:p w:rsidR="006E76EB" w14:paraId="2C0B247D" w14:textId="77777777">
      <w:pPr>
        <w:widowControl/>
        <w:spacing w:line="320" w:lineRule="exact"/>
        <w:jc w:val="both"/>
        <w:rPr>
          <w:sz w:val="22"/>
          <w:szCs w:val="22"/>
          <w:specVanish/>
        </w:rPr>
      </w:pPr>
      <w:bookmarkStart w:id="147" w:name="_DV_M230"/>
      <w:bookmarkEnd w:id="147"/>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6E76EB" w14:paraId="42839E03" w14:textId="77777777">
      <w:pPr>
        <w:widowControl/>
        <w:spacing w:line="320" w:lineRule="exact"/>
        <w:jc w:val="both"/>
        <w:rPr>
          <w:color w:val="000000"/>
          <w:sz w:val="22"/>
          <w:szCs w:val="22"/>
          <w:specVanish/>
        </w:rPr>
      </w:pPr>
    </w:p>
    <w:p w:rsidR="006E76EB" w14:paraId="4E51A152" w14:textId="77777777">
      <w:pPr>
        <w:widowControl/>
        <w:spacing w:line="320" w:lineRule="exact"/>
        <w:jc w:val="both"/>
        <w:rPr>
          <w:color w:val="000000"/>
          <w:sz w:val="22"/>
          <w:szCs w:val="22"/>
          <w:specVanish/>
        </w:rPr>
      </w:pPr>
      <w:bookmarkStart w:id="148" w:name="_DV_M231"/>
      <w:bookmarkEnd w:id="148"/>
      <w:r>
        <w:rPr>
          <w:color w:val="000000"/>
          <w:sz w:val="22"/>
          <w:szCs w:val="22"/>
          <w:specVanish/>
        </w:rPr>
        <w:t>Esta procuração é outorgada como condição do Contrato, a fim de assegurar o cumprimento das obrigações nele estabelecidas e é irrevogável, nos termos do artigo 684 do Código Civil.</w:t>
      </w:r>
    </w:p>
    <w:p w:rsidR="006E76EB" w14:paraId="2CA6A487" w14:textId="77777777">
      <w:pPr>
        <w:widowControl/>
        <w:spacing w:line="320" w:lineRule="exact"/>
        <w:jc w:val="both"/>
        <w:rPr>
          <w:color w:val="000000"/>
          <w:sz w:val="22"/>
          <w:szCs w:val="22"/>
          <w:specVanish/>
        </w:rPr>
      </w:pPr>
    </w:p>
    <w:p w:rsidR="006E76EB" w14:paraId="10028B70" w14:textId="77777777">
      <w:pPr>
        <w:widowControl/>
        <w:spacing w:line="320" w:lineRule="exact"/>
        <w:jc w:val="both"/>
        <w:rPr>
          <w:color w:val="000000"/>
          <w:sz w:val="22"/>
          <w:szCs w:val="22"/>
          <w:specVanish/>
        </w:rPr>
      </w:pPr>
      <w:bookmarkStart w:id="149" w:name="_DV_M232"/>
      <w:bookmarkEnd w:id="149"/>
      <w:r>
        <w:rPr>
          <w:color w:val="000000"/>
          <w:sz w:val="22"/>
          <w:szCs w:val="22"/>
        </w:rPr>
        <w:t>Esta procuração será válida pelo prazo de 1 (um) ano e deverá ser renovada com pelos menos 30 (trinta) dias de antecedência de seu vencimento, por iguais períodos de 1 (um) ano.</w:t>
      </w:r>
    </w:p>
    <w:p w:rsidR="006E76EB" w14:paraId="4CAC0A99" w14:textId="77777777">
      <w:pPr>
        <w:widowControl/>
        <w:spacing w:line="320" w:lineRule="exact"/>
        <w:jc w:val="both"/>
        <w:rPr>
          <w:color w:val="000000"/>
          <w:sz w:val="22"/>
          <w:szCs w:val="22"/>
          <w:specVanish/>
        </w:rPr>
      </w:pPr>
    </w:p>
    <w:p w:rsidR="006E76EB" w14:paraId="7F1F7149" w14:textId="77777777">
      <w:pPr>
        <w:widowControl/>
        <w:spacing w:line="320" w:lineRule="exact"/>
        <w:jc w:val="both"/>
        <w:rPr>
          <w:color w:val="000000"/>
          <w:sz w:val="22"/>
          <w:szCs w:val="22"/>
          <w:specVanish/>
        </w:rPr>
      </w:pPr>
      <w:bookmarkStart w:id="150" w:name="_DV_M233"/>
      <w:bookmarkEnd w:id="150"/>
      <w:r>
        <w:rPr>
          <w:color w:val="000000"/>
          <w:sz w:val="22"/>
          <w:szCs w:val="22"/>
          <w:specVanish/>
        </w:rPr>
        <w:t>Os termos em letra maiúscula empregados, mas não definidos no presente instrumento, terão o significado a eles atribuído no Contrato.</w:t>
      </w:r>
    </w:p>
    <w:p w:rsidR="006E76EB" w14:paraId="7449F853" w14:textId="77777777">
      <w:pPr>
        <w:pStyle w:val="BodyText"/>
        <w:widowControl/>
        <w:spacing w:after="0" w:line="320" w:lineRule="exact"/>
        <w:jc w:val="center"/>
        <w:rPr>
          <w:sz w:val="22"/>
          <w:szCs w:val="22"/>
          <w:specVanish/>
        </w:rPr>
      </w:pPr>
    </w:p>
    <w:p w:rsidR="006E76EB" w14:paraId="54C87D44" w14:textId="77777777">
      <w:pPr>
        <w:pStyle w:val="BodyText"/>
        <w:widowControl/>
        <w:spacing w:after="0" w:line="320" w:lineRule="exact"/>
        <w:jc w:val="center"/>
        <w:rPr>
          <w:sz w:val="22"/>
          <w:szCs w:val="22"/>
        </w:rPr>
      </w:pPr>
      <w:bookmarkStart w:id="151" w:name="_DV_M234"/>
      <w:bookmarkEnd w:id="151"/>
      <w:r>
        <w:rPr>
          <w:sz w:val="22"/>
          <w:szCs w:val="22"/>
          <w:lang w:val="pt-BR"/>
        </w:rPr>
        <w:t>[local]</w:t>
      </w:r>
      <w:r>
        <w:rPr>
          <w:sz w:val="22"/>
          <w:szCs w:val="22"/>
          <w:specVanish/>
        </w:rPr>
        <w:t>, [data]</w:t>
      </w:r>
      <w:r>
        <w:rPr>
          <w:sz w:val="22"/>
          <w:szCs w:val="22"/>
          <w:lang w:val="pt-BR"/>
        </w:rPr>
        <w:t>.</w:t>
      </w:r>
    </w:p>
    <w:p w:rsidR="006E76EB" w14:paraId="2A7A6FF2" w14:textId="77777777">
      <w:pPr>
        <w:pStyle w:val="BodyText"/>
        <w:widowControl/>
        <w:spacing w:after="0" w:line="320" w:lineRule="exact"/>
        <w:jc w:val="center"/>
        <w:rPr>
          <w:sz w:val="22"/>
          <w:szCs w:val="22"/>
          <w:specVanish/>
        </w:rPr>
      </w:pPr>
    </w:p>
    <w:p w:rsidR="006E76EB" w14:paraId="36257360" w14:textId="77777777">
      <w:bookmarkStart w:id="152" w:name="_DV_M235"/>
      <w:bookmarkEnd w:id="152"/>
      <w:r>
        <w:t xml:space="preserve">[Assinaturas] </w:t>
      </w:r>
    </w:p>
    <w:p w:rsidR="006E76EB" w14:paraId="55C80942" w14:textId="77777777"/>
    <w:p w:rsidR="006E76EB" w14:paraId="76180B94" w14:textId="77777777"/>
    <w:sectPr>
      <w:pgSz w:w="12240" w:h="15840"/>
      <w:pgMar w:top="1872" w:right="1800" w:bottom="1411" w:left="1843" w:header="720" w:footer="227" w:gutter="0"/>
      <w:pgNumType w:start="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279" w:rsidRPr="00CE019A" w:rsidP="00A97191" w14:paraId="3D055E51" w14:textId="762B46C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279" w14:paraId="4C82BA0D" w14:textId="718ACDED">
    <w:pPr>
      <w:pStyle w:val="Header"/>
      <w:jc w:val="right"/>
      <w:rPr>
        <w:i/>
        <w:iCs/>
        <w:sz w:val="22"/>
        <w:szCs w:val="22"/>
      </w:rPr>
    </w:pPr>
    <w:r>
      <w:rPr>
        <w:i/>
        <w:iCs/>
        <w:sz w:val="22"/>
        <w:szCs w:val="22"/>
      </w:rPr>
      <w:t xml:space="preserve">Minuta </w:t>
    </w:r>
    <w:r>
      <w:rPr>
        <w:i/>
        <w:iCs/>
        <w:sz w:val="22"/>
        <w:szCs w:val="22"/>
      </w:rPr>
      <w:t>Cescon</w:t>
    </w:r>
    <w:r>
      <w:rPr>
        <w:i/>
        <w:iCs/>
        <w:sz w:val="22"/>
        <w:szCs w:val="22"/>
      </w:rPr>
      <w:t xml:space="preserve"> </w:t>
    </w:r>
    <w:r>
      <w:rPr>
        <w:i/>
        <w:iCs/>
        <w:sz w:val="22"/>
        <w:szCs w:val="22"/>
      </w:rPr>
      <w:t>Barrieu</w:t>
    </w:r>
  </w:p>
  <w:p w:rsidR="00277279" w14:paraId="4E2865AE" w14:textId="7B47378E">
    <w:pPr>
      <w:pStyle w:val="Header"/>
      <w:jc w:val="right"/>
      <w:rPr>
        <w:i/>
        <w:iCs/>
        <w:sz w:val="22"/>
        <w:szCs w:val="22"/>
      </w:rPr>
    </w:pPr>
    <w:r>
      <w:rPr>
        <w:i/>
        <w:iCs/>
        <w:sz w:val="22"/>
        <w:szCs w:val="22"/>
      </w:rPr>
      <w:t>25</w:t>
    </w:r>
    <w:r>
      <w:rPr>
        <w:i/>
        <w:iCs/>
        <w:sz w:val="22"/>
        <w:szCs w:val="22"/>
      </w:rPr>
      <w:t>.08.2021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279" w14:paraId="281C92FC" w14:textId="77777777">
    <w:pPr>
      <w:pStyle w:val="Header"/>
      <w:jc w:val="right"/>
      <w:rPr>
        <w:i/>
        <w:iCs/>
      </w:rPr>
    </w:pPr>
    <w:r>
      <w:rPr>
        <w:i/>
        <w:iCs/>
      </w:rPr>
      <w:t>Minuta Cescon Barrieu</w:t>
    </w:r>
  </w:p>
  <w:p w:rsidR="00277279" w14:paraId="6B3F8AE9" w14:textId="77777777">
    <w:pPr>
      <w:pStyle w:val="Header"/>
      <w:jc w:val="right"/>
      <w:rPr>
        <w:i/>
        <w:iCs/>
      </w:rPr>
    </w:pPr>
    <w:r>
      <w:rPr>
        <w:i/>
        <w:iCs/>
      </w:rPr>
      <w:t>29..2021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9604E50"/>
    <w:lvl w:ilvl="0">
      <w:start w:val="1"/>
      <w:numFmt w:val="decimal"/>
      <w:lvlText w:val="%1."/>
      <w:lvlJc w:val="left"/>
      <w:pPr>
        <w:tabs>
          <w:tab w:val="num" w:pos="1492"/>
        </w:tabs>
        <w:ind w:left="1492" w:hanging="360"/>
      </w:pPr>
    </w:lvl>
  </w:abstractNum>
  <w:abstractNum w:abstractNumId="1">
    <w:nsid w:val="FFFFFF7D"/>
    <w:multiLevelType w:val="singleLevel"/>
    <w:tmpl w:val="18D27358"/>
    <w:lvl w:ilvl="0">
      <w:start w:val="1"/>
      <w:numFmt w:val="decimal"/>
      <w:lvlText w:val="%1."/>
      <w:lvlJc w:val="left"/>
      <w:pPr>
        <w:tabs>
          <w:tab w:val="num" w:pos="1209"/>
        </w:tabs>
        <w:ind w:left="1209" w:hanging="360"/>
      </w:pPr>
    </w:lvl>
  </w:abstractNum>
  <w:abstractNum w:abstractNumId="2">
    <w:nsid w:val="FFFFFF7E"/>
    <w:multiLevelType w:val="singleLevel"/>
    <w:tmpl w:val="A7060646"/>
    <w:lvl w:ilvl="0">
      <w:start w:val="1"/>
      <w:numFmt w:val="decimal"/>
      <w:lvlText w:val="%1."/>
      <w:lvlJc w:val="left"/>
      <w:pPr>
        <w:tabs>
          <w:tab w:val="num" w:pos="926"/>
        </w:tabs>
        <w:ind w:left="926" w:hanging="360"/>
      </w:pPr>
    </w:lvl>
  </w:abstractNum>
  <w:abstractNum w:abstractNumId="3">
    <w:nsid w:val="FFFFFF7F"/>
    <w:multiLevelType w:val="singleLevel"/>
    <w:tmpl w:val="3A066A7C"/>
    <w:lvl w:ilvl="0">
      <w:start w:val="1"/>
      <w:numFmt w:val="decimal"/>
      <w:lvlText w:val="%1."/>
      <w:lvlJc w:val="left"/>
      <w:pPr>
        <w:tabs>
          <w:tab w:val="num" w:pos="643"/>
        </w:tabs>
        <w:ind w:left="643" w:hanging="360"/>
      </w:pPr>
    </w:lvl>
  </w:abstractNum>
  <w:abstractNum w:abstractNumId="4">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2E1FC"/>
    <w:lvl w:ilvl="0">
      <w:start w:val="1"/>
      <w:numFmt w:val="decimal"/>
      <w:lvlText w:val="%1."/>
      <w:lvlJc w:val="left"/>
      <w:pPr>
        <w:tabs>
          <w:tab w:val="num" w:pos="360"/>
        </w:tabs>
        <w:ind w:left="360" w:hanging="360"/>
      </w:pPr>
    </w:lvl>
  </w:abstractNum>
  <w:abstractNum w:abstractNumId="9">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nsid w:val="00000006"/>
    <w:multiLevelType w:val="hybridMultilevel"/>
    <w:tmpl w:val="220EEFC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nsid w:val="00000009"/>
    <w:multiLevelType w:val="hybridMultilevel"/>
    <w:tmpl w:val="47C234EA"/>
    <w:lvl w:ilvl="0">
      <w:start w:val="1"/>
      <w:numFmt w:val="lowerRoman"/>
      <w:lvlText w:val="(%1)"/>
      <w:lvlJc w:val="righ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nsid w:val="0000000F"/>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2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nsid w:val="0C507E57"/>
    <w:multiLevelType w:val="hybridMultilevel"/>
    <w:tmpl w:val="F224D6B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7">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8">
    <w:nsid w:val="22B657A4"/>
    <w:multiLevelType w:val="hybridMultilevel"/>
    <w:tmpl w:val="9C8C4144"/>
    <w:lvl w:ilvl="0">
      <w:start w:val="1"/>
      <w:numFmt w:val="decimal"/>
      <w:lvlText w:val="%1."/>
      <w:lvlJc w:val="left"/>
      <w:pPr>
        <w:tabs>
          <w:tab w:val="num" w:pos="1065"/>
        </w:tabs>
        <w:ind w:left="1065" w:hanging="70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1">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4">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6">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7">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9">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6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2">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3">
    <w:nsid w:val="4F0D6F86"/>
    <w:multiLevelType w:val="hybridMultilevel"/>
    <w:tmpl w:val="6F0A576E"/>
    <w:lvl w:ilvl="0">
      <w:start w:val="1"/>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6">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68">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9">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1">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2">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3">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4">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5">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6">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70"/>
  </w:num>
  <w:num w:numId="34">
    <w:abstractNumId w:val="69"/>
  </w:num>
  <w:num w:numId="35">
    <w:abstractNumId w:val="65"/>
  </w:num>
  <w:num w:numId="36">
    <w:abstractNumId w:val="38"/>
  </w:num>
  <w:num w:numId="37">
    <w:abstractNumId w:val="54"/>
  </w:num>
  <w:num w:numId="38">
    <w:abstractNumId w:val="37"/>
  </w:num>
  <w:num w:numId="39">
    <w:abstractNumId w:val="64"/>
  </w:num>
  <w:num w:numId="40">
    <w:abstractNumId w:val="41"/>
  </w:num>
  <w:num w:numId="41">
    <w:abstractNumId w:val="58"/>
  </w:num>
  <w:num w:numId="42">
    <w:abstractNumId w:val="44"/>
  </w:num>
  <w:num w:numId="43">
    <w:abstractNumId w:val="61"/>
  </w:num>
  <w:num w:numId="44">
    <w:abstractNumId w:val="50"/>
  </w:num>
  <w:num w:numId="45">
    <w:abstractNumId w:val="74"/>
  </w:num>
  <w:num w:numId="46">
    <w:abstractNumId w:val="62"/>
  </w:num>
  <w:num w:numId="47">
    <w:abstractNumId w:val="59"/>
  </w:num>
  <w:num w:numId="48">
    <w:abstractNumId w:val="53"/>
  </w:num>
  <w:num w:numId="49">
    <w:abstractNumId w:val="73"/>
  </w:num>
  <w:num w:numId="50">
    <w:abstractNumId w:val="68"/>
  </w:num>
  <w:num w:numId="51">
    <w:abstractNumId w:val="75"/>
  </w:num>
  <w:num w:numId="52">
    <w:abstractNumId w:val="76"/>
  </w:num>
  <w:num w:numId="53">
    <w:abstractNumId w:val="55"/>
  </w:num>
  <w:num w:numId="54">
    <w:abstractNumId w:val="43"/>
  </w:num>
  <w:num w:numId="55">
    <w:abstractNumId w:val="42"/>
  </w:num>
  <w:num w:numId="56">
    <w:abstractNumId w:val="71"/>
  </w:num>
  <w:num w:numId="57">
    <w:abstractNumId w:val="36"/>
  </w:num>
  <w:num w:numId="58">
    <w:abstractNumId w:val="51"/>
  </w:num>
  <w:num w:numId="59">
    <w:abstractNumId w:val="60"/>
  </w:num>
  <w:num w:numId="60">
    <w:abstractNumId w:val="46"/>
  </w:num>
  <w:num w:numId="61">
    <w:abstractNumId w:val="52"/>
  </w:num>
  <w:num w:numId="62">
    <w:abstractNumId w:val="66"/>
  </w:num>
  <w:num w:numId="63">
    <w:abstractNumId w:val="39"/>
  </w:num>
  <w:num w:numId="64">
    <w:abstractNumId w:val="56"/>
  </w:num>
  <w:num w:numId="65">
    <w:abstractNumId w:val="57"/>
  </w:num>
  <w:num w:numId="66">
    <w:abstractNumId w:val="48"/>
  </w:num>
  <w:num w:numId="67">
    <w:abstractNumId w:val="63"/>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7"/>
  </w:num>
  <w:num w:numId="80">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EB"/>
    <w:rsid w:val="0000299A"/>
    <w:rsid w:val="00277279"/>
    <w:rsid w:val="00404632"/>
    <w:rsid w:val="006E76EB"/>
    <w:rsid w:val="007463BD"/>
    <w:rsid w:val="007568D8"/>
    <w:rsid w:val="008060ED"/>
    <w:rsid w:val="008D376D"/>
    <w:rsid w:val="008E3984"/>
    <w:rsid w:val="009B6C1A"/>
    <w:rsid w:val="00A747C2"/>
    <w:rsid w:val="00A97191"/>
    <w:rsid w:val="00CB316A"/>
    <w:rsid w:val="00CE019A"/>
    <w:rsid w:val="00DE21DD"/>
    <w:rsid w:val="00FA5EBD"/>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link w:val="Heading1"/>
    <w:uiPriority w:val="99"/>
    <w:rPr>
      <w:rFonts w:ascii="Times New Roman" w:hAnsi="Times New Roman"/>
      <w:sz w:val="24"/>
      <w:u w:val="single"/>
      <w:lang w:val="en-US"/>
    </w:rPr>
  </w:style>
  <w:style w:type="character" w:customStyle="1" w:styleId="Ttulo2Char">
    <w:name w:val="Título 2 Char"/>
    <w:aliases w:val="h2 Char"/>
    <w:link w:val="Heading2"/>
    <w:uiPriority w:val="99"/>
    <w:rPr>
      <w:rFonts w:ascii="Times New Roman" w:hAnsi="Times New Roman"/>
      <w:sz w:val="24"/>
      <w:lang w:val="en-US"/>
    </w:rPr>
  </w:style>
  <w:style w:type="character" w:customStyle="1" w:styleId="Ttulo3Char">
    <w:name w:val="Título 3 Char"/>
    <w:aliases w:val="h3 Char"/>
    <w:link w:val="Heading3"/>
    <w:uiPriority w:val="99"/>
    <w:rPr>
      <w:rFonts w:ascii="Cambria" w:hAnsi="Cambria"/>
      <w:b/>
      <w:sz w:val="26"/>
    </w:rPr>
  </w:style>
  <w:style w:type="character" w:customStyle="1" w:styleId="Ttulo4Char">
    <w:name w:val="Título 4 Char"/>
    <w:aliases w:val="h4 Char"/>
    <w:link w:val="Heading4"/>
    <w:uiPriority w:val="99"/>
    <w:rPr>
      <w:rFonts w:ascii="Times New Roman" w:hAnsi="Times New Roman"/>
      <w:sz w:val="24"/>
      <w:lang w:val="en-US"/>
    </w:rPr>
  </w:style>
  <w:style w:type="character" w:customStyle="1" w:styleId="Ttulo5Char">
    <w:name w:val="Título 5 Char"/>
    <w:aliases w:val="h5 Char"/>
    <w:link w:val="Heading5"/>
    <w:uiPriority w:val="99"/>
    <w:rPr>
      <w:rFonts w:ascii="Times New Roman" w:hAnsi="Times New Roman"/>
      <w:sz w:val="24"/>
      <w:lang w:val="en-US"/>
    </w:rPr>
  </w:style>
  <w:style w:type="character" w:customStyle="1" w:styleId="Ttulo6Char">
    <w:name w:val="Título 6 Char"/>
    <w:aliases w:val="h6 Char"/>
    <w:link w:val="Heading6"/>
    <w:hidden/>
    <w:uiPriority w:val="99"/>
    <w:rPr>
      <w:rFonts w:ascii="Calibri" w:hAnsi="Calibri"/>
      <w:b/>
      <w:sz w:val="22"/>
      <w:lang w:val="pt-BR"/>
    </w:rPr>
  </w:style>
  <w:style w:type="character" w:customStyle="1" w:styleId="Ttulo7Char">
    <w:name w:val="Título 7 Char"/>
    <w:aliases w:val="h7 Char"/>
    <w:link w:val="Heading7"/>
    <w:hidden/>
    <w:uiPriority w:val="99"/>
    <w:rPr>
      <w:rFonts w:ascii="Calibri" w:hAnsi="Calibri"/>
      <w:sz w:val="24"/>
      <w:lang w:val="pt-BR"/>
    </w:rPr>
  </w:style>
  <w:style w:type="character" w:customStyle="1" w:styleId="Ttulo8Char">
    <w:name w:val="Título 8 Char"/>
    <w:aliases w:val="h8 Char"/>
    <w:link w:val="Heading8"/>
    <w:hidden/>
    <w:uiPriority w:val="99"/>
    <w:rPr>
      <w:rFonts w:ascii="Calibri" w:hAnsi="Calibri"/>
      <w:i/>
      <w:sz w:val="24"/>
      <w:lang w:val="pt-BR"/>
    </w:rPr>
  </w:style>
  <w:style w:type="character" w:customStyle="1" w:styleId="Ttulo9Char">
    <w:name w:val="Título 9 Char"/>
    <w:aliases w:val="h9 Char"/>
    <w:link w:val="Heading9"/>
    <w:hidden/>
    <w:uiPriority w:val="99"/>
    <w:rPr>
      <w:rFonts w:ascii="Cambria" w:hAnsi="Cambria"/>
      <w:sz w:val="22"/>
      <w:lang w:val="pt-BR"/>
    </w:rPr>
  </w:style>
  <w:style w:type="character" w:customStyle="1" w:styleId="Ttulo3Char1">
    <w:name w:val="Título 3 Char1"/>
    <w:aliases w:val="ot Char"/>
    <w:uiPriority w:val="99"/>
    <w:rPr>
      <w:rFonts w:ascii="Times New Roman" w:hAnsi="Times New Roman"/>
      <w:sz w:val="24"/>
      <w:lang w:val="en-US"/>
    </w:rPr>
  </w:style>
  <w:style w:type="character" w:styleId="PageNumber">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BodyTextIndent">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link w:val="BodyTextIndent"/>
    <w:hidden/>
    <w:uiPriority w:val="99"/>
    <w:rPr>
      <w:rFonts w:ascii="Times New Roman" w:hAnsi="Times New Roman"/>
      <w:sz w:val="24"/>
      <w:lang w:val="pt-BR"/>
    </w:rPr>
  </w:style>
  <w:style w:type="paragraph" w:styleId="BodyText">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link w:val="BodyText"/>
    <w:uiPriority w:val="99"/>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Closing">
    <w:name w:val="Closing"/>
    <w:basedOn w:val="Normal"/>
    <w:link w:val="EncerramentoChar"/>
    <w:uiPriority w:val="99"/>
    <w:pPr>
      <w:ind w:left="4320"/>
    </w:pPr>
    <w:rPr>
      <w:szCs w:val="20"/>
      <w:lang w:eastAsia="x-none"/>
    </w:rPr>
  </w:style>
  <w:style w:type="character" w:customStyle="1" w:styleId="EncerramentoChar">
    <w:name w:val="Encerramento Char"/>
    <w:link w:val="Closing"/>
    <w:hidden/>
    <w:uiPriority w:val="99"/>
    <w:rPr>
      <w:rFonts w:ascii="Times New Roman" w:hAnsi="Times New Roman"/>
      <w:sz w:val="24"/>
      <w:lang w:val="pt-BR"/>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Footer">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link w:val="Footer"/>
    <w:uiPriority w:val="99"/>
    <w:rPr>
      <w:rFonts w:ascii="Times New Roman" w:hAnsi="Times New Roman"/>
      <w:sz w:val="24"/>
      <w:lang w:val="pt-BR"/>
    </w:rPr>
  </w:style>
  <w:style w:type="paragraph" w:styleId="FootnoteText">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link w:val="FootnoteText"/>
    <w:hidden/>
    <w:uiPriority w:val="99"/>
    <w:rPr>
      <w:rFonts w:ascii="Times New Roman" w:hAnsi="Times New Roman"/>
      <w:sz w:val="24"/>
      <w:lang w:val="pt-BR"/>
    </w:rPr>
  </w:style>
  <w:style w:type="character" w:styleId="FootnoteReference">
    <w:name w:val="footnote reference"/>
    <w:hidden/>
    <w:uiPriority w:val="99"/>
    <w:rPr>
      <w:rFonts w:ascii="Times New Roman" w:hAnsi="Times New Roman"/>
      <w:sz w:val="24"/>
      <w:vertAlign w:val="superscript"/>
      <w:lang w:val="pt-BR"/>
    </w:rPr>
  </w:style>
  <w:style w:type="paragraph" w:styleId="BodyTextIndent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link w:val="BodyTextIndent2"/>
    <w:hidden/>
    <w:rPr>
      <w:rFonts w:ascii="Times New Roman" w:hAnsi="Times New Roman"/>
      <w:sz w:val="24"/>
      <w:lang w:val="pt-BR"/>
    </w:rPr>
  </w:style>
  <w:style w:type="paragraph" w:styleId="BodyText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link w:val="BodyText2"/>
    <w:hidden/>
    <w:uiPriority w:val="99"/>
    <w:rPr>
      <w:rFonts w:ascii="Times New Roman" w:hAnsi="Times New Roman"/>
      <w:sz w:val="24"/>
      <w:lang w:val="pt-BR"/>
    </w:rPr>
  </w:style>
  <w:style w:type="paragraph" w:styleId="BodyTextIndent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link w:val="BodyTextIndent3"/>
    <w:hidden/>
    <w:uiPriority w:val="99"/>
    <w:rPr>
      <w:rFonts w:ascii="Times New Roman" w:hAnsi="Times New Roman"/>
      <w:sz w:val="16"/>
      <w:lang w:val="pt-BR"/>
    </w:rPr>
  </w:style>
  <w:style w:type="paragraph" w:styleId="Title">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link w:val="Title"/>
    <w:uiPriority w:val="99"/>
    <w:rPr>
      <w:rFonts w:ascii="Cambria" w:hAnsi="Cambria"/>
      <w:b/>
      <w:kern w:val="28"/>
      <w:sz w:val="32"/>
      <w:lang w:val="pt-BR"/>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Pr>
      <w:sz w:val="2"/>
      <w:szCs w:val="20"/>
      <w:lang w:eastAsia="x-none"/>
    </w:rPr>
  </w:style>
  <w:style w:type="character" w:customStyle="1" w:styleId="TextodebaloChar">
    <w:name w:val="Texto de balão Char"/>
    <w:link w:val="BalloonText"/>
    <w:hidden/>
    <w:uiPriority w:val="99"/>
    <w:rPr>
      <w:rFonts w:ascii="Times New Roman" w:hAnsi="Times New Roman"/>
      <w:sz w:val="2"/>
      <w:lang w:val="pt-BR"/>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link w:val="PlainText"/>
    <w:hidden/>
    <w:uiPriority w:val="99"/>
    <w:rPr>
      <w:rFonts w:ascii="Courier New" w:hAnsi="Courier New"/>
      <w:sz w:val="24"/>
      <w:lang w:val="pt-BR"/>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ion">
    <w:name w:val="Revision"/>
    <w:hidden/>
    <w:uiPriority w:val="99"/>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0">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BodyText3">
    <w:name w:val="Body Text 3"/>
    <w:basedOn w:val="Normal"/>
    <w:link w:val="Corpodetexto3Char"/>
    <w:uiPriority w:val="99"/>
    <w:pPr>
      <w:spacing w:after="120"/>
    </w:pPr>
    <w:rPr>
      <w:sz w:val="16"/>
      <w:szCs w:val="20"/>
      <w:lang w:eastAsia="x-none"/>
    </w:rPr>
  </w:style>
  <w:style w:type="character" w:customStyle="1" w:styleId="Corpodetexto3Char">
    <w:name w:val="Corpo de texto 3 Char"/>
    <w:link w:val="BodyText3"/>
    <w:uiPriority w:val="99"/>
    <w:rPr>
      <w:rFonts w:ascii="Times New Roman" w:hAnsi="Times New Roman"/>
      <w:sz w:val="16"/>
      <w:lang w:val="pt-BR"/>
    </w:rPr>
  </w:style>
  <w:style w:type="paragraph" w:customStyle="1" w:styleId="NormalNormalDOT">
    <w:name w:val="Normal.Normal.DOT"/>
    <w:uiPriority w:val="99"/>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pPr>
      <w:ind w:left="708"/>
    </w:pPr>
    <w:rPr>
      <w:lang w:val="en-US"/>
    </w:rPr>
  </w:style>
  <w:style w:type="character" w:styleId="Strong">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paragraph" w:styleId="DocumentMap">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link w:val="DocumentMap"/>
    <w:uiPriority w:val="99"/>
    <w:rPr>
      <w:rFonts w:ascii="Tahoma" w:hAnsi="Tahoma"/>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TOC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link w:val="Header"/>
    <w:uiPriority w:val="99"/>
    <w:rPr>
      <w:rFonts w:ascii="Times New Roman" w:hAnsi="Times New Roman"/>
      <w:sz w:val="24"/>
      <w:szCs w:val="24"/>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link w:val="ListParagraph"/>
    <w:uiPriority w:val="1"/>
    <w:locked/>
    <w:rPr>
      <w:rFonts w:ascii="Times New Roman" w:hAnsi="Times New Roman"/>
      <w:sz w:val="24"/>
      <w:szCs w:val="24"/>
      <w:lang w:val="en-US"/>
    </w:rPr>
  </w:style>
  <w:style w:type="paragraph" w:customStyle="1" w:styleId="Default">
    <w:name w:val="Default"/>
    <w:pPr>
      <w:autoSpaceDE w:val="0"/>
      <w:autoSpaceDN w:val="0"/>
      <w:adjustRightInd w:val="0"/>
    </w:pPr>
    <w:rPr>
      <w:rFonts w:cs="Calibri"/>
      <w:color w:val="000000"/>
      <w:sz w:val="24"/>
      <w:szCs w:val="24"/>
    </w:rPr>
  </w:style>
  <w:style w:type="character" w:customStyle="1" w:styleId="MenoPendente1">
    <w:name w:val="Menção Pendente1"/>
    <w:basedOn w:val="DefaultParagraphFont"/>
    <w:uiPriority w:val="99"/>
    <w:semiHidden/>
    <w:unhideWhenUsed/>
    <w:rPr>
      <w:color w:val="605E5C"/>
      <w:shd w:val="clear" w:color="auto" w:fill="E1DFDD"/>
    </w:rPr>
  </w:style>
  <w:style w:type="paragraph" w:styleId="BlockText">
    <w:name w:val="Block Text"/>
    <w:basedOn w:val="Normal"/>
    <w:pPr>
      <w:widowControl/>
      <w:autoSpaceDE/>
      <w:autoSpaceDN/>
      <w:adjustRightInd/>
      <w:ind w:left="57" w:right="57"/>
      <w:jc w:val="both"/>
    </w:pPr>
    <w:rPr>
      <w:szCs w:val="20"/>
      <w:lang w:val="en-US"/>
    </w:rPr>
  </w:style>
  <w:style w:type="paragraph" w:styleId="CommentSubject">
    <w:name w:val="annotation subject"/>
    <w:basedOn w:val="CommentText"/>
    <w:next w:val="CommentText"/>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CommentSubject"/>
    <w:uiPriority w:val="99"/>
    <w:semiHidden/>
    <w:rPr>
      <w:rFonts w:ascii="Times New Roman" w:hAnsi="Times New Roman"/>
      <w:b/>
      <w:bCs/>
      <w:sz w:val="20"/>
    </w:rPr>
  </w:style>
  <w:style w:type="paragraph" w:customStyle="1" w:styleId="Clusula">
    <w:name w:val="Cláusula"/>
    <w:basedOn w:val="Normal"/>
    <w:next w:val="Normal"/>
    <w:qFormat/>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 S C B F - R J ! 5 3 7 4 0 6 0 . 2 < / d o c u m e n t i d >  
     < s e n d e r i d > V S I M O N I < / s e n d e r i d >  
     < s e n d e r e m a i l > V I T T O R I A . S I M O N I @ C E S C O N B A R R I E U . C O M . B R < / s e n d e r e m a i l >  
     < l a s t m o d i f i e d > 2 0 2 1 - 0 8 - 2 5 T 2 0 : 2 9 : 0 0 . 0 0 0 0 0 0 0 - 0 3 : 0 0 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ADB0A0A-BC45-4F13-A397-4BD9339B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6781</Words>
  <Characters>39047</Characters>
  <Application>Microsoft Office Word</Application>
  <DocSecurity>0</DocSecurity>
  <Lines>709</Lines>
  <Paragraphs>216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45661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