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um lado, na qualidade de fiduciante: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Lauro Muller, nº 116, 40º andar, sala 4004, Botafogo, CEP 22.290-160, neste ato representada nos termos de seu Estatuto Social, doravante denominada "</w:t>
      </w:r>
      <w:r>
        <w:rPr>
          <w:rFonts w:cs="Times New Roman"/>
          <w:color w:val="000000"/>
          <w:sz w:val="22"/>
          <w:u w:val="single"/>
        </w:rPr>
        <w:t>Emissora</w:t>
      </w:r>
      <w:r>
        <w:rPr>
          <w:rFonts w:cs="Times New Roman"/>
          <w:color w:val="000000"/>
          <w:sz w:val="22"/>
        </w:rPr>
        <w:t>" ou "</w:t>
      </w:r>
      <w:r>
        <w:rPr>
          <w:rFonts w:cs="Times New Roman"/>
          <w:color w:val="000000"/>
          <w:sz w:val="22"/>
          <w:u w:val="single"/>
        </w:rPr>
        <w:t>Fiduciante</w:t>
      </w:r>
      <w:r>
        <w:rPr>
          <w:rFonts w:cs="Times New Roman"/>
          <w:color w:val="000000"/>
          <w:sz w:val="22"/>
        </w:rPr>
        <w:t xml:space="preserve">"; 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0" w:name="_Hlk75720601"/>
      <w:r>
        <w:rPr>
          <w:rFonts w:cs="Times New Roman"/>
          <w:color w:val="000000"/>
          <w:sz w:val="22"/>
        </w:rPr>
        <w:t>"</w:t>
      </w:r>
      <w:bookmarkEnd w:id="0"/>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xml:space="preserv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(a Fiduciante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pPr>
        <w:spacing w:line="276" w:lineRule="auto"/>
        <w:ind w:firstLine="0"/>
        <w:rPr>
          <w:rFonts w:cs="Times New Roman"/>
          <w:color w:val="000000"/>
          <w:sz w:val="22"/>
        </w:rPr>
      </w:pPr>
    </w:p>
    <w:p>
      <w:pPr>
        <w:spacing w:line="276" w:lineRule="auto"/>
        <w:ind w:firstLine="0"/>
        <w:rPr>
          <w:rFonts w:cs="Times New Roman"/>
          <w:b/>
          <w:bCs/>
          <w:smallCaps/>
          <w:color w:val="000000"/>
          <w:sz w:val="22"/>
        </w:rPr>
      </w:pPr>
      <w:r>
        <w:rPr>
          <w:rFonts w:cs="Times New Roman"/>
          <w:b/>
          <w:bCs/>
          <w:smallCaps/>
          <w:color w:val="000000"/>
          <w:sz w:val="22"/>
        </w:rPr>
        <w:t>CONSIDERANDO QUE:</w:t>
      </w:r>
    </w:p>
    <w:p>
      <w:pPr>
        <w:spacing w:line="276" w:lineRule="auto"/>
        <w:ind w:firstLine="0"/>
        <w:rPr>
          <w:rFonts w:cs="Times New Roman"/>
          <w:b/>
          <w:bCs/>
          <w:smallCaps/>
          <w:color w:val="000000"/>
          <w:sz w:val="22"/>
        </w:rPr>
      </w:pPr>
    </w:p>
    <w:p>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31 de agosto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(ii) a autorização para a outorga, pela Emissora, de todas e quaisquer garantias vinculadas à Emissão, incluindo, sem limitação, a esta Propriedade Fiduciária (conforme abaixo definida), a alienação fiduciária de equipamentos, a cessão fiduciária da conta reserva e centralizadora, a cessão fiduciária da conta retenção para aquisição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lastRenderedPageBreak/>
        <w:t xml:space="preserve">(ii) </w:t>
      </w:r>
      <w:r>
        <w:rPr>
          <w:rFonts w:cs="Times New Roman"/>
          <w:sz w:val="22"/>
        </w:rPr>
        <w:t>o Fiduciário foi designado pelos Debenturistas (conforme definido abaixo)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(ii)</w:t>
      </w:r>
      <w:r>
        <w:rPr>
          <w:rFonts w:cs="Times New Roman"/>
          <w:color w:val="000000"/>
          <w:sz w:val="22"/>
        </w:rPr>
        <w:tab/>
        <w:t>em cumprimento ao disposto na Escritura, a Fiduciante,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limite da Parcela Garantida definido na </w:t>
      </w:r>
      <w:r>
        <w:rPr>
          <w:rFonts w:cs="Times New Roman"/>
          <w:color w:val="000000"/>
          <w:sz w:val="22"/>
          <w:u w:val="single"/>
        </w:rPr>
        <w:t>Cláusula 3.1.4</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pPr>
        <w:spacing w:line="276" w:lineRule="auto"/>
        <w:rPr>
          <w:rFonts w:cs="Times New Roman"/>
          <w:color w:val="000000"/>
          <w:sz w:val="22"/>
        </w:rPr>
      </w:pPr>
    </w:p>
    <w:p>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Definições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Do objeto da propriedade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Objeto</w:t>
      </w:r>
      <w:r>
        <w:rPr>
          <w:rFonts w:cs="Times New Roman"/>
          <w:color w:val="000000"/>
          <w:sz w:val="22"/>
        </w:rPr>
        <w:t xml:space="preserve">. A Fiduciante é a única, legítima e exclusiva titular do Imóvel, indicado e descrito sumariamente abaixo, sendo que, observado as </w:t>
      </w:r>
      <w:r>
        <w:rPr>
          <w:rFonts w:cs="Times New Roman"/>
          <w:color w:val="000000"/>
          <w:sz w:val="22"/>
          <w:u w:val="single"/>
        </w:rPr>
        <w:t>Cláusulas 3.1.1 a 3.1.3</w:t>
      </w:r>
      <w:r>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w:t>
      </w:r>
      <w:r>
        <w:rPr>
          <w:rFonts w:cs="Times New Roman"/>
          <w:color w:val="000000"/>
          <w:sz w:val="22"/>
        </w:rPr>
        <w:lastRenderedPageBreak/>
        <w:t xml:space="preserve">e despesas condominiais, do imóvel objeto da </w:t>
      </w:r>
      <w:r>
        <w:rPr>
          <w:rFonts w:cs="Times New Roman"/>
          <w:b/>
          <w:color w:val="000000"/>
          <w:sz w:val="22"/>
        </w:rPr>
        <w:t>matrícula nº 128.414 do 1º Ofício de Registro de Imóveis do Distrito Federal</w:t>
      </w:r>
      <w:r>
        <w:rPr>
          <w:rFonts w:cs="Times New Roman"/>
          <w:color w:val="000000"/>
          <w:sz w:val="22"/>
        </w:rPr>
        <w:t>, que assim se descreve e caracteriza: "</w:t>
      </w:r>
      <w:r>
        <w:rPr>
          <w:sz w:val="22"/>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Pr>
          <w:rFonts w:cs="Times New Roman"/>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2021 o valor venal de R$ 10.159.795,25 (</w:t>
      </w:r>
      <w:r>
        <w:rPr>
          <w:sz w:val="22"/>
        </w:rPr>
        <w:t>dez milhões, cento e cinquenta e nove mil, setecentos e noventa e cinco reais e vinte e cinco centavos</w:t>
      </w:r>
      <w:r>
        <w:rPr>
          <w:rFonts w:cs="Times New Roman"/>
          <w:color w:val="000000"/>
          <w:sz w:val="22"/>
        </w:rPr>
        <w:t>).</w:t>
      </w:r>
    </w:p>
    <w:p>
      <w:pPr>
        <w:spacing w:line="276" w:lineRule="auto"/>
        <w:rPr>
          <w:rFonts w:cs="Times New Roman"/>
          <w:color w:val="000000"/>
          <w:sz w:val="22"/>
        </w:rPr>
      </w:pPr>
    </w:p>
    <w:p>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R</w:t>
      </w:r>
      <w:r>
        <w:rPr>
          <w:rFonts w:cs="Times New Roman"/>
          <w:b/>
          <w:bCs/>
          <w:color w:val="000000"/>
          <w:sz w:val="22"/>
        </w:rPr>
        <w:t>$50.110.000,00 em valor de mercado</w:t>
      </w:r>
      <w:r>
        <w:rPr>
          <w:rFonts w:cs="Times New Roman"/>
          <w:color w:val="000000"/>
          <w:sz w:val="22"/>
        </w:rPr>
        <w:t xml:space="preserve"> (“</w:t>
      </w:r>
      <w:r>
        <w:rPr>
          <w:rFonts w:cs="Times New Roman"/>
          <w:color w:val="000000"/>
          <w:sz w:val="22"/>
          <w:u w:val="single"/>
        </w:rPr>
        <w:t>Valor do Imóvel</w:t>
      </w:r>
      <w:r>
        <w:rPr>
          <w:rFonts w:cs="Times New Roman"/>
          <w:color w:val="000000"/>
          <w:sz w:val="22"/>
        </w:rPr>
        <w:t>”), e R$30.065.000,00 (trinta milhões e sessenta e cinco mil reais) em valor de venda forçada (“</w:t>
      </w:r>
      <w:r>
        <w:rPr>
          <w:rFonts w:cs="Times New Roman"/>
          <w:b/>
          <w:bCs/>
          <w:color w:val="000000"/>
          <w:sz w:val="22"/>
        </w:rPr>
        <w:t>Valor de Venda Forçada</w:t>
      </w:r>
      <w:r>
        <w:rPr>
          <w:rFonts w:cs="Times New Roman"/>
          <w:color w:val="000000"/>
          <w:sz w:val="22"/>
        </w:rPr>
        <w:t xml:space="preserve">”), de acordo com o laudo de avaliação elaborado por </w:t>
      </w:r>
      <w:r>
        <w:rPr>
          <w:rFonts w:cs="Times New Roman"/>
          <w:bCs/>
          <w:color w:val="000000"/>
          <w:sz w:val="22"/>
        </w:rPr>
        <w:t>FBC Engenharia, em 18 de fevereiro de 2021</w:t>
      </w:r>
      <w:r>
        <w:rPr>
          <w:rFonts w:cs="Times New Roman"/>
          <w:b/>
          <w:color w:val="000000"/>
          <w:sz w:val="22"/>
        </w:rPr>
        <w:t xml:space="preserve"> </w:t>
      </w:r>
      <w:r>
        <w:rPr>
          <w:rFonts w:cs="Times New Roman"/>
          <w:bCs/>
          <w:color w:val="000000"/>
          <w:sz w:val="22"/>
        </w:rPr>
        <w:t>(“</w:t>
      </w:r>
      <w:r>
        <w:rPr>
          <w:rFonts w:cs="Times New Roman"/>
          <w:bCs/>
          <w:color w:val="000000"/>
          <w:sz w:val="22"/>
          <w:u w:val="single"/>
        </w:rPr>
        <w:t>Laudo de Avaliação</w:t>
      </w:r>
      <w:r>
        <w:rPr>
          <w:rFonts w:cs="Times New Roman"/>
          <w:bCs/>
          <w:color w:val="000000"/>
          <w:sz w:val="22"/>
        </w:rPr>
        <w:t>”)</w:t>
      </w:r>
      <w:r>
        <w:rPr>
          <w:rFonts w:cs="Times New Roman"/>
          <w:color w:val="000000"/>
          <w:sz w:val="22"/>
        </w:rPr>
        <w:t>.</w:t>
      </w:r>
      <w:r>
        <w:rPr>
          <w:rFonts w:cs="Times New Roman"/>
          <w:b/>
          <w:color w:val="000000"/>
          <w:sz w:val="22"/>
        </w:rPr>
        <w:t xml:space="preserve"> </w:t>
      </w:r>
    </w:p>
    <w:p>
      <w:pPr>
        <w:rPr>
          <w:rFonts w:cs="Times New Roman"/>
          <w:sz w:val="22"/>
        </w:rPr>
      </w:pPr>
    </w:p>
    <w:p>
      <w:pPr>
        <w:pStyle w:val="Pargrafo2"/>
        <w:spacing w:line="276" w:lineRule="auto"/>
        <w:ind w:left="709"/>
        <w:rPr>
          <w:rFonts w:cs="Times New Roman"/>
          <w:b/>
          <w:color w:val="000000"/>
          <w:sz w:val="22"/>
        </w:rPr>
      </w:pPr>
      <w:r>
        <w:rPr>
          <w:rFonts w:cs="Times New Roman"/>
          <w:color w:val="000000"/>
          <w:sz w:val="22"/>
        </w:rPr>
        <w:t xml:space="preserve">O Valor de Venda Forçada,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de Venda Forçada,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r>
        <w:rPr>
          <w:rFonts w:cs="Times New Roman"/>
          <w:i/>
          <w:color w:val="000000"/>
          <w:sz w:val="22"/>
        </w:rPr>
        <w:t>inter vivos</w:t>
      </w:r>
      <w:r>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p>
      <w:pPr>
        <w:pStyle w:val="Pargrafo"/>
        <w:rPr>
          <w:sz w:val="22"/>
        </w:rPr>
      </w:pPr>
      <w:r>
        <w:rPr>
          <w:sz w:val="22"/>
          <w:u w:val="single"/>
        </w:rPr>
        <w:t>Atualização do Laudo de Avaliação</w:t>
      </w:r>
      <w:r>
        <w:rPr>
          <w:sz w:val="22"/>
        </w:rPr>
        <w:t>. A Fiduciante deverá apresentar ao Credor, anualmente, até o último dia útil do mês de julho, ou a qualquer momento caso solicitado de forma fundamentada pelos Debenturistas, atualização do Laudo de Avaliação, que deverá ser elaborado por pelas empresas</w:t>
      </w:r>
      <w:r>
        <w:t xml:space="preserve"> </w:t>
      </w:r>
      <w:r>
        <w:rPr>
          <w:sz w:val="22"/>
        </w:rPr>
        <w:t xml:space="preserve">Cushman &amp; Wakefield ou Engeban Engenharia. </w:t>
      </w:r>
    </w:p>
    <w:p/>
    <w:p>
      <w:pPr>
        <w:pStyle w:val="Pargrafo2"/>
        <w:rPr>
          <w:sz w:val="22"/>
          <w:szCs w:val="20"/>
          <w:u w:val="single"/>
        </w:rPr>
      </w:pPr>
      <w:r>
        <w:rPr>
          <w:sz w:val="22"/>
          <w:szCs w:val="20"/>
        </w:rPr>
        <w:t xml:space="preserve">Caso o novo laudo de avaliação identifique uma valorização do Imóvel, (a) por valorização do Imóvel, (b) pela realização de benfeitorias ou (c) pela desvalorização do Imóvel, a Fiduciante desde já autoriza que o </w:t>
      </w:r>
      <w:r>
        <w:rPr>
          <w:rFonts w:cs="Times New Roman"/>
          <w:color w:val="000000"/>
          <w:sz w:val="22"/>
        </w:rPr>
        <w:t xml:space="preserve">Valor de Venda Forçada </w:t>
      </w:r>
      <w:r>
        <w:rPr>
          <w:sz w:val="22"/>
          <w:szCs w:val="20"/>
        </w:rPr>
        <w:t>seja atualizado para fins de execução da presente garantia, comprometendo-se a celebrar eventual aditamento ao presente Contrato caso assim seja solicitado pelo Fiduciário.</w:t>
      </w:r>
    </w:p>
    <w:p>
      <w:pPr>
        <w:spacing w:line="276" w:lineRule="auto"/>
        <w:ind w:firstLine="0"/>
        <w:rPr>
          <w:rFonts w:cs="Times New Roman"/>
          <w:color w:val="000000"/>
          <w:sz w:val="20"/>
          <w:szCs w:val="20"/>
        </w:rPr>
      </w:pPr>
    </w:p>
    <w:p>
      <w:pPr>
        <w:pStyle w:val="Clusula"/>
        <w:spacing w:line="276" w:lineRule="auto"/>
        <w:rPr>
          <w:rFonts w:cs="Times New Roman"/>
          <w:color w:val="000000"/>
          <w:sz w:val="22"/>
        </w:rPr>
      </w:pPr>
      <w:r>
        <w:rPr>
          <w:rFonts w:cs="Times New Roman"/>
          <w:color w:val="000000"/>
          <w:sz w:val="22"/>
        </w:rPr>
        <w:t>Da alienação fiduciária</w:t>
      </w:r>
    </w:p>
    <w:p>
      <w:pPr>
        <w:spacing w:line="276" w:lineRule="auto"/>
        <w:rPr>
          <w:rFonts w:cs="Times New Roman"/>
          <w:color w:val="000000"/>
          <w:sz w:val="22"/>
        </w:rPr>
      </w:pPr>
    </w:p>
    <w:p>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limite da Parcela Garantida </w:t>
      </w:r>
      <w:r>
        <w:rPr>
          <w:rFonts w:cs="Times New Roman"/>
          <w:sz w:val="22"/>
        </w:rPr>
        <w:lastRenderedPageBreak/>
        <w:t xml:space="preserve">(conforme abaixo definido),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Fiduciante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pPr>
        <w:spacing w:line="276" w:lineRule="auto"/>
        <w:rPr>
          <w:rFonts w:cs="Times New Roman"/>
          <w:color w:val="000000"/>
          <w:sz w:val="22"/>
        </w:rPr>
      </w:pPr>
    </w:p>
    <w:p>
      <w:pPr>
        <w:pStyle w:val="Pargrafo2"/>
        <w:ind w:left="709"/>
        <w:rPr>
          <w:rFonts w:cs="Times New Roman"/>
          <w:color w:val="000000"/>
          <w:sz w:val="22"/>
        </w:rPr>
      </w:pPr>
      <w:r>
        <w:rPr>
          <w:rFonts w:cs="Times New Roman"/>
          <w:color w:val="000000"/>
          <w:sz w:val="22"/>
        </w:rPr>
        <w:t>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Elea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pPr>
        <w:ind w:firstLine="0"/>
        <w:rPr>
          <w:rFonts w:cs="Times New Roman"/>
          <w:sz w:val="22"/>
        </w:rPr>
      </w:pPr>
    </w:p>
    <w:p>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A Fiduciante deverá promover a prenotação dos Termos de Liberação perante o Cartório de Registro de Imóveis competente em até 5 (cinco) Dias Úteis contado da respectiva data de celebração do presente Contrato.</w:t>
      </w:r>
    </w:p>
    <w:p>
      <w:pPr>
        <w:ind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p>
      <w:pPr>
        <w:pStyle w:val="Pargrafo2"/>
        <w:spacing w:line="276" w:lineRule="auto"/>
        <w:ind w:left="709"/>
        <w:rPr>
          <w:rFonts w:cs="Times New Roman"/>
          <w:sz w:val="22"/>
        </w:rPr>
      </w:pPr>
      <w:r>
        <w:rPr>
          <w:rFonts w:cs="Times New Roman"/>
          <w:sz w:val="22"/>
        </w:rPr>
        <w:t xml:space="preserve">As Partes estabelecem, ainda, de comum acordo, que a alienação fiduciária ora constituída garantirá uma parcela das Obrigações Garantidas, sendo certo que o Imóvel assegura a Parcela Garantida até o montante de </w:t>
      </w:r>
      <w:r>
        <w:rPr>
          <w:rFonts w:cs="Times New Roman"/>
          <w:b/>
          <w:color w:val="000000"/>
          <w:sz w:val="22"/>
        </w:rPr>
        <w:t xml:space="preserve">R$30.065.000,00 (trinta milhões e sessenta e cinco mil reais) </w:t>
      </w:r>
      <w:r>
        <w:rPr>
          <w:rFonts w:cs="Times New Roman"/>
          <w:sz w:val="22"/>
        </w:rPr>
        <w:t>(“</w:t>
      </w:r>
      <w:r>
        <w:rPr>
          <w:rFonts w:cs="Times New Roman"/>
          <w:sz w:val="22"/>
          <w:u w:val="single"/>
        </w:rPr>
        <w:t>Parcela Garantida</w:t>
      </w:r>
      <w:r>
        <w:rPr>
          <w:rFonts w:cs="Times New Roman"/>
          <w:sz w:val="22"/>
        </w:rPr>
        <w:t xml:space="preserve">”). </w:t>
      </w:r>
    </w:p>
    <w:p/>
    <w:p>
      <w:pPr>
        <w:pStyle w:val="Pargrafo3"/>
        <w:ind w:left="851"/>
        <w:rPr>
          <w:sz w:val="22"/>
          <w:szCs w:val="20"/>
        </w:rPr>
      </w:pPr>
      <w:r>
        <w:rPr>
          <w:sz w:val="22"/>
          <w:szCs w:val="20"/>
        </w:rPr>
        <w:t xml:space="preserve">As Partes concordam que a </w:t>
      </w:r>
      <w:bookmarkStart w:id="1" w:name="_Hlk64930580"/>
      <w:r>
        <w:rPr>
          <w:sz w:val="22"/>
          <w:szCs w:val="20"/>
        </w:rPr>
        <w:t xml:space="preserve">Parcela Garantida </w:t>
      </w:r>
      <w:bookmarkEnd w:id="1"/>
      <w:r>
        <w:rPr>
          <w:sz w:val="22"/>
          <w:szCs w:val="20"/>
        </w:rPr>
        <w:t xml:space="preserve">está relacionada ao </w:t>
      </w:r>
      <w:r>
        <w:rPr>
          <w:rFonts w:cs="Times New Roman"/>
          <w:color w:val="000000"/>
          <w:sz w:val="22"/>
        </w:rPr>
        <w:t>Valor de Venda Forçada</w:t>
      </w:r>
      <w:r>
        <w:rPr>
          <w:sz w:val="22"/>
          <w:szCs w:val="20"/>
        </w:rPr>
        <w:t xml:space="preserve"> nesta data. Assim, na hipótese de revisão do respectivo valor de avaliação, nos termos deste Contrato, a Parcela Garantida acima poderá ser atualizada, conforme instruções do Credor, de forma a refletir corretamente o valor que o Imóvel possa garantir.</w:t>
      </w:r>
    </w:p>
    <w:p>
      <w:pPr>
        <w:ind w:left="709"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A Fiduciante,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pPr>
        <w:pStyle w:val="Pargrafo2"/>
        <w:numPr>
          <w:ilvl w:val="0"/>
          <w:numId w:val="0"/>
        </w:num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p>
      <w:r>
        <w:t xml:space="preserve">3.1.8. </w:t>
      </w:r>
      <w:r>
        <w:rPr>
          <w:rFonts w:cs="Times New Roman"/>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pPr>
        <w:spacing w:line="276" w:lineRule="auto"/>
        <w:ind w:left="709"/>
        <w:rPr>
          <w:rFonts w:cs="Times New Roman"/>
          <w:color w:val="000000"/>
          <w:sz w:val="22"/>
        </w:rPr>
      </w:pPr>
    </w:p>
    <w:p>
      <w:pPr>
        <w:pStyle w:val="Pargrafo"/>
        <w:spacing w:line="276" w:lineRule="auto"/>
        <w:rPr>
          <w:rFonts w:cs="Times New Roman"/>
          <w:color w:val="000000"/>
          <w:sz w:val="22"/>
        </w:rPr>
      </w:pPr>
      <w:r>
        <w:rPr>
          <w:rFonts w:cs="Times New Roman"/>
          <w:color w:val="000000"/>
          <w:sz w:val="22"/>
        </w:rPr>
        <w:t>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obrigações garantidas.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2" w:name="_Hlk77236857"/>
      <w:r>
        <w:rPr>
          <w:rFonts w:cs="Times New Roman"/>
          <w:color w:val="000000"/>
          <w:sz w:val="22"/>
        </w:rPr>
        <w:t>no artigo 24 da Lei Federal nº 9.514/1997</w:t>
      </w:r>
      <w:bookmarkEnd w:id="2"/>
      <w:r>
        <w:rPr>
          <w:rFonts w:cs="Times New Roman"/>
          <w:color w:val="000000"/>
          <w:sz w:val="22"/>
        </w:rPr>
        <w:t xml:space="preserve">, para fins de execução da Propriedade Fiduciária, as Partes declaram que o valor total do principal das Obrigações Garantidas é, na Data de Emissão (conforme definido abaixo), de </w:t>
      </w:r>
      <w:r>
        <w:rPr>
          <w:rFonts w:cs="Times New Roman"/>
          <w:b/>
          <w:color w:val="000000"/>
          <w:sz w:val="22"/>
        </w:rPr>
        <w:t>R$ 300.000.000,00 (trezentos milhões de reais)</w:t>
      </w:r>
      <w:r>
        <w:rPr>
          <w:rFonts w:cs="Times New Roman"/>
          <w:color w:val="000000"/>
          <w:sz w:val="22"/>
        </w:rPr>
        <w:t>, sendo garantido por esta Propriedade Fiduciária o percentual da Parcela Garantida conforme disposto na Cláusula 3.1.4 acima, bem como estabelecem abaixo as principais características das Obrigações Garantidas pela presente propriedade fiduciária:</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03 de setembro de 2021 (“</w:t>
      </w:r>
      <w:r>
        <w:rPr>
          <w:rFonts w:cs="Times New Roman"/>
          <w:color w:val="000000"/>
          <w:sz w:val="22"/>
          <w:u w:val="single"/>
        </w:rPr>
        <w:t>Data de Emissão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03 de setembro de 2028 (“</w:t>
      </w:r>
      <w:r>
        <w:rPr>
          <w:rFonts w:cs="Times New Roman"/>
          <w:color w:val="000000"/>
          <w:sz w:val="22"/>
          <w:u w:val="single"/>
        </w:rPr>
        <w:t>Data de Vencimento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xml:space="preserve">: </w:t>
      </w:r>
      <w:r>
        <w:rPr>
          <w:sz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i/>
          <w:sz w:val="22"/>
        </w:rPr>
        <w:t>over</w:t>
      </w:r>
      <w:r>
        <w:rPr>
          <w:sz w:val="22"/>
        </w:rPr>
        <w:t xml:space="preserve"> </w:t>
      </w:r>
      <w:proofErr w:type="spellStart"/>
      <w:r>
        <w:rPr>
          <w:i/>
          <w:sz w:val="22"/>
        </w:rPr>
        <w:t>extra-grupo</w:t>
      </w:r>
      <w:proofErr w:type="spellEnd"/>
      <w:r>
        <w:rPr>
          <w:sz w:val="22"/>
        </w:rPr>
        <w:t xml:space="preserve">”, expressas na forma percentual ao ano-base de 252 (duzentos e cinquenta e dois) Dias Úteis, calculadas e divulgadas diariamente pela B3 S.A. – Brasil, Bolsa, Balcão, acrescida de </w:t>
      </w:r>
      <w:r>
        <w:rPr>
          <w:i/>
          <w:iCs/>
          <w:sz w:val="22"/>
        </w:rPr>
        <w:t>spread</w:t>
      </w:r>
      <w:r>
        <w:rPr>
          <w:sz w:val="22"/>
        </w:rPr>
        <w:t xml:space="preserve"> (sobretaxa) de 5,00% (cinco por cento) ao ano-base 252 (duzentos e cinquenta e dois) Dias Úteis (“</w:t>
      </w:r>
      <w:r>
        <w:rPr>
          <w:sz w:val="22"/>
          <w:u w:val="single"/>
        </w:rPr>
        <w:t>Remuneração</w:t>
      </w:r>
      <w:r>
        <w:rPr>
          <w:sz w:val="22"/>
        </w:rPr>
        <w:t>”)</w:t>
      </w:r>
      <w:r>
        <w:rPr>
          <w:color w:val="000000"/>
          <w:sz w:val="22"/>
        </w:rPr>
        <w:t xml:space="preserve">. </w:t>
      </w:r>
      <w:r>
        <w:rPr>
          <w:sz w:val="22"/>
        </w:rPr>
        <w:t xml:space="preserve">A Remuneração será calculada de forma exponencial e cumulativa </w:t>
      </w:r>
      <w:r>
        <w:rPr>
          <w:i/>
          <w:sz w:val="22"/>
        </w:rPr>
        <w:t xml:space="preserve">pro rata </w:t>
      </w:r>
      <w:proofErr w:type="spellStart"/>
      <w:r>
        <w:rPr>
          <w:i/>
          <w:sz w:val="22"/>
        </w:rPr>
        <w:t>temporis</w:t>
      </w:r>
      <w:proofErr w:type="spellEnd"/>
      <w:r>
        <w:rPr>
          <w:sz w:val="22"/>
        </w:rPr>
        <w:t xml:space="preserve"> por Dias Úteis decorridos, incidentes sobre o Valor Nominal Unitário das Debêntures (ou sobre o saldo do Valor Nominal Unitário das Debêntures), desde a Data de Início da Rentabilidade </w:t>
      </w:r>
      <w:r>
        <w:rPr>
          <w:color w:val="000000"/>
          <w:sz w:val="22"/>
        </w:rPr>
        <w:t xml:space="preserve"> (conforme definido na Escritura) </w:t>
      </w:r>
      <w:r>
        <w:rPr>
          <w:sz w:val="22"/>
        </w:rPr>
        <w:t xml:space="preserve">ou Data de Pagamento da Remuneração </w:t>
      </w:r>
      <w:r>
        <w:rPr>
          <w:color w:val="000000"/>
          <w:sz w:val="22"/>
        </w:rPr>
        <w:t xml:space="preserve">(conforme definido abaixo) imediatamente </w:t>
      </w:r>
      <w:r>
        <w:rPr>
          <w:sz w:val="22"/>
        </w:rPr>
        <w:t>anterior (inclusive) até a data de pagamento da Remuneração em questão, data de declaração de vencimento antecipado em decorrência de um Evento de Inadimplemento (conforme definido na Escritura) ou na data de um eventual Resgate Antecipado Facultativo Total (conforme definido na Escritura) (exclusive), o que ocorrer primeiro</w:t>
      </w:r>
      <w:r>
        <w:rPr>
          <w:color w:val="000000"/>
          <w:sz w:val="22"/>
        </w:rPr>
        <w:t>.</w:t>
      </w:r>
      <w:r>
        <w:rPr>
          <w:sz w:val="22"/>
        </w:rPr>
        <w:t xml:space="preserve"> A Remuneração será calculada de acordo com a fórmula estabelecida na Escritura</w:t>
      </w:r>
      <w:r>
        <w:rPr>
          <w:rFonts w:cs="Times New Roman"/>
          <w:color w:val="000000"/>
          <w:sz w:val="22"/>
        </w:rPr>
        <w:t xml:space="preserve">. </w:t>
      </w:r>
    </w:p>
    <w:p>
      <w:pPr>
        <w:rPr>
          <w:rFonts w:cs="Times New Roman"/>
          <w:sz w:val="22"/>
        </w:rPr>
      </w:pPr>
    </w:p>
    <w:p>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xml:space="preserve">: </w:t>
      </w:r>
      <w:r>
        <w:rPr>
          <w:sz w:val="22"/>
        </w:rPr>
        <w:t>O saldo do Valor Nominal Unitário das Debêntures será amortizado em 28 (vinte e oito) parcelas trimestrais e consecutivas, a partir do 3º (terceiro) mês (inclusive) contado da Data de Emissão, devidas sempre no dia 03 (três) dos meses de março, junho, setembro e dezembro de cada ano, sendo que a primeira parcela será devida em 03 de dezembro de 2021 e as demais parcelas serão devidas em cada uma das respectivas datas de amortização das Debêntures</w:t>
      </w:r>
      <w:r>
        <w:rPr>
          <w:color w:val="000000"/>
          <w:sz w:val="22"/>
        </w:rPr>
        <w:t>, de acordo com as datas e percentuais previstos na Escritura</w:t>
      </w:r>
      <w:r>
        <w:rPr>
          <w:rFonts w:cs="Times New Roman"/>
          <w:sz w:val="22"/>
        </w:rPr>
        <w:t>.</w:t>
      </w:r>
    </w:p>
    <w:p>
      <w:pPr>
        <w:pStyle w:val="Pargrafo2"/>
        <w:numPr>
          <w:ilvl w:val="0"/>
          <w:numId w:val="0"/>
        </w:numPr>
        <w:spacing w:line="276" w:lineRule="auto"/>
        <w:ind w:left="1429"/>
        <w:rPr>
          <w:rFonts w:cs="Times New Roman"/>
          <w:sz w:val="22"/>
        </w:rPr>
      </w:pPr>
    </w:p>
    <w:p>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pro rata temporis</w:t>
      </w:r>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Pr>
          <w:rFonts w:cs="Times New Roman"/>
          <w:sz w:val="22"/>
        </w:rPr>
        <w:t>Parcela Garantida</w:t>
      </w:r>
      <w:r>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pPr>
        <w:pStyle w:val="Pargrafo"/>
        <w:numPr>
          <w:ilvl w:val="0"/>
          <w:numId w:val="0"/>
        </w:numPr>
        <w:spacing w:line="276" w:lineRule="auto"/>
        <w:rPr>
          <w:rFonts w:cs="Times New Roman"/>
          <w:color w:val="000000"/>
          <w:sz w:val="22"/>
          <w:u w:val="single"/>
        </w:rPr>
      </w:pPr>
    </w:p>
    <w:p>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(ii)</w:t>
      </w:r>
      <w:r>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(iii)</w:t>
      </w:r>
      <w:r>
        <w:rPr>
          <w:rFonts w:cs="Times New Roman"/>
          <w:color w:val="000000"/>
          <w:sz w:val="22"/>
        </w:rPr>
        <w:tab/>
        <w:t xml:space="preserve">a intimação será feita à Fiduciante, </w:t>
      </w:r>
      <w:r>
        <w:rPr>
          <w:rFonts w:cs="Times New Roman"/>
          <w:sz w:val="22"/>
        </w:rPr>
        <w:t>a seus representantes ou procuradores regularmente constituídos</w:t>
      </w:r>
      <w:r>
        <w:rPr>
          <w:rFonts w:cs="Times New Roman"/>
          <w:color w:val="000000"/>
          <w:sz w:val="22"/>
        </w:rPr>
        <w:t>, no endereço indicado preâmbulo deste Contrato.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(iv)</w:t>
      </w:r>
      <w:r>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 xml:space="preserve">de que trata o item (iv) acima </w:t>
      </w:r>
      <w:r>
        <w:rPr>
          <w:rFonts w:cs="Times New Roman"/>
          <w:color w:val="000000"/>
          <w:sz w:val="22"/>
        </w:rPr>
        <w:t>poderá ser feita ao funcionário da portaria responsável pelo recebimento de correspondência;</w:t>
      </w:r>
    </w:p>
    <w:p>
      <w:pPr>
        <w:rPr>
          <w:rFonts w:cs="Times New Roman"/>
          <w:sz w:val="22"/>
        </w:rPr>
      </w:pPr>
    </w:p>
    <w:p>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(vii)</w:t>
      </w:r>
      <w:r>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pPr>
        <w:spacing w:line="276" w:lineRule="auto"/>
        <w:rPr>
          <w:rFonts w:cs="Times New Roman"/>
          <w:color w:val="000000"/>
          <w:sz w:val="22"/>
        </w:rPr>
      </w:pPr>
    </w:p>
    <w:p>
      <w:pPr>
        <w:spacing w:line="276" w:lineRule="auto"/>
        <w:rPr>
          <w:rFonts w:cs="Times New Roman"/>
          <w:color w:val="000000"/>
          <w:sz w:val="22"/>
        </w:rPr>
      </w:pPr>
      <w:r>
        <w:rPr>
          <w:rFonts w:cs="Times New Roman"/>
          <w:color w:val="000000"/>
          <w:sz w:val="22"/>
        </w:rPr>
        <w:t>(viii)</w:t>
      </w:r>
      <w:r>
        <w:rPr>
          <w:rFonts w:cs="Times New Roman"/>
          <w:color w:val="000000"/>
          <w:sz w:val="22"/>
        </w:rPr>
        <w:tab/>
        <w:t>caberá à Fiduciante o pagamento das despesas de cobrança e de intimação.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cabendo à Fiduciante o pagamento das despesas de cobrança e de intimação, a suas expensas.</w:t>
      </w:r>
    </w:p>
    <w:p>
      <w:pPr>
        <w:rPr>
          <w:rFonts w:cs="Times New Roman"/>
          <w:sz w:val="22"/>
        </w:rPr>
      </w:pPr>
    </w:p>
    <w:p>
      <w:pPr>
        <w:pStyle w:val="Pargrafo"/>
        <w:spacing w:line="276" w:lineRule="auto"/>
        <w:rPr>
          <w:rFonts w:cs="Times New Roman"/>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p>
      <w:pPr>
        <w:rPr>
          <w:rFonts w:cs="Times New Roman"/>
          <w:color w:val="000000"/>
          <w:sz w:val="22"/>
          <w:u w:val="single"/>
        </w:rPr>
      </w:pPr>
      <w:r>
        <w:rPr>
          <w:rFonts w:cs="Times New Roman"/>
          <w:color w:val="000000"/>
          <w:sz w:val="22"/>
          <w:u w:val="single"/>
        </w:rPr>
        <w:t>5.4.1. Na hipótese acima prevista, cessará o direito da Fiduciante de utilizar-se da posse direta do Imóvel, devendo desocupá-lo em até 30 (trinta) dias contados da efetiva consolidação da propriedade do Imóvel.</w:t>
      </w:r>
    </w:p>
    <w:p>
      <w:pPr>
        <w:rPr>
          <w:rFonts w:cs="Times New Roman"/>
          <w:color w:val="000000"/>
          <w:sz w:val="22"/>
          <w:u w:val="single"/>
        </w:rPr>
      </w:pPr>
    </w:p>
    <w:p>
      <w:r>
        <w:rPr>
          <w:rFonts w:cs="Times New Roman"/>
          <w:color w:val="000000"/>
          <w:sz w:val="22"/>
          <w:u w:val="single"/>
        </w:rPr>
        <w:t>5.4.2. Não ocorrendo a desocupação do Imóvel no prazo previsto acima, o Credor, seus cessionários ou sucessores, inclusive o(s) adquirente(s) do Imóvel, quer tenha(m) adquirido no leilão ou posteriormente, poderá(ão) requerer a reintegração de sua posse, declarando-se a Fiduciante ciente dos procedimentos e prazos estabelecidos no artigo 30 da Lei nº 9.514/1997.</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pPr>
        <w:spacing w:line="276" w:lineRule="auto"/>
        <w:rPr>
          <w:rFonts w:cs="Times New Roman"/>
          <w:color w:val="000000"/>
          <w:sz w:val="22"/>
        </w:rPr>
      </w:pPr>
    </w:p>
    <w:p>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Pr>
          <w:rFonts w:cs="Times New Roman"/>
          <w:sz w:val="22"/>
        </w:rPr>
        <w:t>Parcela Garantida</w:t>
      </w:r>
      <w:r>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pPr>
        <w:pStyle w:val="Pargrafo3"/>
        <w:numPr>
          <w:ilvl w:val="0"/>
          <w:numId w:val="0"/>
        </w:numPr>
        <w:spacing w:line="276" w:lineRule="auto"/>
        <w:ind w:left="1418"/>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pPr>
        <w:spacing w:line="276" w:lineRule="auto"/>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de Venda Forçada será abatido das Obrigações Garantidas, permanecendo a Fiduciante responsável pela diferença, nos termos previstos na Escritura e neste Contrato.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das Obrigações Garantidas, de acordo com o estabelecido nas </w:t>
      </w:r>
      <w:r>
        <w:rPr>
          <w:rFonts w:cs="Times New Roman"/>
          <w:color w:val="000000"/>
          <w:sz w:val="22"/>
          <w:u w:val="single"/>
        </w:rPr>
        <w:t>Cláusulas 4.1 e 4.2</w:t>
      </w:r>
      <w:r>
        <w:rPr>
          <w:rFonts w:cs="Times New Roman"/>
          <w:color w:val="000000"/>
          <w:sz w:val="22"/>
        </w:rPr>
        <w:t xml:space="preserve"> acima, limitado ao valor referente à Parcela Garantida, conforme estabelecido na Cláusula 3.1.4 acima, nele incluídos os valores vencidos e não pagos, atualizados monetariamente até o dia da consolidação da plena propriedade do Imóvel na pessoa do Credor e acrescidos das respectivas penalidades moratórias, compensatórias e outras despesas;</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custas e demais encargos de intimação e outras despesas necessárias à realização do leilão, nestas compreendidas as relativas aos anúncios e à comissão do leiloeiro;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e entregará, no prazo de 5 (cinco) dias subsequentes, à Fiduciante, a quantia que eventualmente sobejar.</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p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pPr>
        <w:spacing w:line="276" w:lineRule="auto"/>
        <w:ind w:left="709"/>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(ii) que a renúncia de subrogação aqui prevista não implica em enriquecimento sem causa da Fiduciante, dos Debenturistas, do Fiduciário, e/ou do eventual adquirente do Imóvel.</w:t>
      </w:r>
    </w:p>
    <w:p/>
    <w:p>
      <w:pPr>
        <w:pStyle w:val="Pargrafo"/>
        <w:spacing w:line="276" w:lineRule="auto"/>
        <w:rPr>
          <w:rFonts w:cs="Times New Roman"/>
          <w:sz w:val="22"/>
        </w:rPr>
      </w:pPr>
      <w:r>
        <w:rPr>
          <w:rFonts w:cs="Times New Roman"/>
          <w:sz w:val="22"/>
        </w:rPr>
        <w:t xml:space="preserve">A Fiduciante, neste ato e na melhor forma de direito, nomeia o Credor, na qualidade de representante dos Debenturistas, de forma irretratável e </w:t>
      </w:r>
      <w:r>
        <w:rPr>
          <w:rFonts w:cs="Times New Roman"/>
          <w:color w:val="000000"/>
          <w:sz w:val="22"/>
        </w:rPr>
        <w:t xml:space="preserve">irrevogável, nos termos do artigo 684 do Código Civil, como seu procurador para exercer todos os direitos inerentes sobre a presente Propriedade Fiduciária, incluindo: (i) exercer todos os atos necessários à conservação e defesa do Imóvel; (ii) firmar qualquer documento e praticar qualquer ato em nome da Fiduciante </w:t>
      </w:r>
      <w:r>
        <w:rPr>
          <w:rFonts w:cs="Times New Roman"/>
          <w:sz w:val="22"/>
        </w:rPr>
        <w:t>necessário para constituir, conservar, formalizar e validar as referidas garantias e aditar este Contrato; (iii) em caso de declaração</w:t>
      </w:r>
      <w:r>
        <w:rPr>
          <w:rFonts w:cs="Times New Roman"/>
          <w:color w:val="000000"/>
          <w:sz w:val="22"/>
        </w:rPr>
        <w:t xml:space="preserve"> de vencimento antecipado </w:t>
      </w:r>
      <w:r>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(iv) </w:t>
      </w:r>
      <w:r>
        <w:rPr>
          <w:rFonts w:cs="Times New Roman"/>
          <w:sz w:val="22"/>
          <w:lang w:val="x-none" w:eastAsia="x-none"/>
        </w:rPr>
        <w:t xml:space="preserve">substabelecer os poderes ora conferidos, com reserva de iguais poderes, para exercício dos seus direitos e prerrogativas previstos </w:t>
      </w:r>
      <w:r>
        <w:rPr>
          <w:rFonts w:cs="Times New Roman"/>
          <w:sz w:val="22"/>
          <w:lang w:eastAsia="x-none"/>
        </w:rPr>
        <w:t>neste Contrato (a) enquanto não estiver em curso um Evento de Inadimplemento; e (b) após a ocorrência de um Evento de Inadimplemento para qualquer terceiro; e (v) pr</w:t>
      </w:r>
      <w:r>
        <w:rPr>
          <w:rFonts w:cs="Times New Roman"/>
          <w:sz w:val="22"/>
          <w:lang w:val="x-none" w:eastAsia="x-none"/>
        </w:rPr>
        <w:t>aticar todos e quaisquer outros atos necessários ao bom e fiel cumprimento do presente mandato</w:t>
      </w:r>
      <w:r>
        <w:rPr>
          <w:rFonts w:cs="Times New Roman"/>
          <w:sz w:val="22"/>
          <w:lang w:eastAsia="x-none"/>
        </w:rPr>
        <w:t>.</w:t>
      </w:r>
      <w:r>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p>
      <w:pPr>
        <w:pStyle w:val="Pargrafo"/>
        <w:spacing w:line="276" w:lineRule="auto"/>
        <w:rPr>
          <w:rFonts w:cs="Times New Roman"/>
          <w:sz w:val="22"/>
        </w:rPr>
      </w:pPr>
      <w:r>
        <w:rPr>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da Propriedade Fiduciária; (iii) pagamento de penalidades e outras taxas contratuais; (iv) Remuneração e Encargos Moratórios; e (v) saldo do Valor Nominal Unitário.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Término e liberação.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Fiduciante para o cancelamento da garantia.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declarações e GARANTIAS.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Declarações da Fiduciante</w:t>
      </w:r>
      <w:r>
        <w:rPr>
          <w:rFonts w:cs="Times New Roman"/>
          <w:color w:val="000000"/>
          <w:sz w:val="22"/>
        </w:rPr>
        <w:t>. A Fiduciante declara e garante, sob responsabilidade civil e criminal, nos termos da Lei, que:</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está plenamente apto a observar as disposições previstas neste Contrato e agirá em relação a este com boa-fé, lealdade e probidade;</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as discussões sobre o objeto do presente Contrato e dos demais documentos relacionados à Emissão foram feitas, conduzidas e implementadas de boa-fé por sua livre iniciativa, tendo a Fiduciante pleno conhecimento das disposições também contidas na Escritura e nos Contratos de Garantia, com as quais concorda e anui em sua integralidade para todos os fins;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(xii)</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Pr>
          <w:rFonts w:cs="Times New Roman"/>
          <w:i/>
          <w:color w:val="000000"/>
          <w:sz w:val="22"/>
        </w:rPr>
        <w:t>compliance</w:t>
      </w:r>
      <w:r>
        <w:rPr>
          <w:rFonts w:cs="Times New Roman"/>
          <w:color w:val="000000"/>
          <w:sz w:val="22"/>
        </w:rPr>
        <w:t xml:space="preserve"> e previdenciária, e de quaisquer outras obrigações impostas por Lei;</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(xiii)</w:t>
      </w:r>
      <w:r>
        <w:rPr>
          <w:rFonts w:cs="Times New Roman"/>
          <w:color w:val="000000"/>
          <w:sz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(xiv)</w:t>
      </w:r>
      <w:r>
        <w:rPr>
          <w:rFonts w:cs="Times New Roman"/>
          <w:color w:val="000000"/>
          <w:sz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w:t>
      </w:r>
      <w:r>
        <w:rPr>
          <w:rFonts w:cs="Times New Roman"/>
          <w:color w:val="000000"/>
          <w:sz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(xvii)</w:t>
      </w:r>
      <w:r>
        <w:rPr>
          <w:rFonts w:cs="Times New Roman"/>
          <w:color w:val="000000"/>
          <w:sz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(xviii)</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(xix)</w:t>
      </w:r>
      <w:r>
        <w:rPr>
          <w:rFonts w:cs="Times New Roman"/>
          <w:color w:val="000000"/>
          <w:sz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(xxii)</w:t>
      </w:r>
      <w:r>
        <w:rPr>
          <w:rFonts w:cs="Times New Roman"/>
          <w:color w:val="000000"/>
          <w:sz w:val="22"/>
        </w:rPr>
        <w:tab/>
        <w:t>é responsável pela existência, evicção, boa conservação e ausência de vícios de qualquer natureza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(xxiii)</w:t>
      </w:r>
      <w:r>
        <w:rPr>
          <w:rFonts w:cs="Times New Roman"/>
          <w:color w:val="000000"/>
          <w:sz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(xxiv)</w:t>
      </w:r>
      <w:r>
        <w:rPr>
          <w:rFonts w:cs="Times New Roman"/>
          <w:color w:val="000000"/>
          <w:sz w:val="22"/>
        </w:rPr>
        <w:tab/>
        <w:t>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pPr>
        <w:spacing w:line="276" w:lineRule="auto"/>
        <w:ind w:firstLine="0"/>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pPr>
        <w:rPr>
          <w:rFonts w:cs="Times New Roman"/>
          <w:sz w:val="22"/>
        </w:rPr>
      </w:pPr>
    </w:p>
    <w:p>
      <w:pPr>
        <w:pStyle w:val="Pargrafo"/>
        <w:spacing w:line="276" w:lineRule="auto"/>
        <w:rPr>
          <w:rFonts w:cs="Times New Roman"/>
          <w:color w:val="000000"/>
          <w:sz w:val="22"/>
        </w:rPr>
      </w:pPr>
      <w:r>
        <w:rPr>
          <w:rFonts w:cs="Times New Roman"/>
          <w:color w:val="000000"/>
          <w:sz w:val="22"/>
        </w:rPr>
        <w:t>Sem prejuízo das demais obrigações previstas neste Contrato, a Fiduciante obriga-se a, sob pena de vencimento antecipado das Obrigações Garantidas:</w:t>
      </w:r>
    </w:p>
    <w:p>
      <w:pPr>
        <w:spacing w:line="276" w:lineRule="auto"/>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pagar ou fazer com que sejam pagos todos os tributos e demais encargos fiscais e parafiscais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Disposições gerais.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pPr>
        <w:pStyle w:val="Pargrafo"/>
        <w:numPr>
          <w:ilvl w:val="0"/>
          <w:numId w:val="0"/>
        </w:num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As Partes requerem aos Oficiais do Cartório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(ii) e/ou a Propriedade Fiduciária, os valores e pagamentos dela decorrentes, movimentações financeiras a ela relativas e sobre as obrigações decorrentes deste Contrato.</w:t>
      </w:r>
    </w:p>
    <w:p/>
    <w:p>
      <w:pPr>
        <w:pStyle w:val="Pargrafo"/>
        <w:spacing w:line="276" w:lineRule="auto"/>
      </w:pPr>
      <w:r>
        <w:rPr>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Comunicações.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pPr>
        <w:rPr>
          <w:rFonts w:cs="Times New Roman"/>
          <w:sz w:val="22"/>
        </w:rPr>
      </w:pPr>
    </w:p>
    <w:p>
      <w:pPr>
        <w:rPr>
          <w:rFonts w:cs="Times New Roman"/>
          <w:sz w:val="22"/>
        </w:rPr>
      </w:pPr>
      <w:r>
        <w:rPr>
          <w:rFonts w:cs="Times New Roman"/>
          <w:sz w:val="22"/>
        </w:rPr>
        <w:t xml:space="preserve">Se para a Fiduciante: </w:t>
      </w:r>
    </w:p>
    <w:p>
      <w:pPr>
        <w:rPr>
          <w:rFonts w:cs="Times New Roman"/>
          <w:sz w:val="22"/>
        </w:rPr>
      </w:pPr>
    </w:p>
    <w:p>
      <w:pPr>
        <w:spacing w:line="300" w:lineRule="exact"/>
        <w:rPr>
          <w:rFonts w:cs="Times New Roman"/>
          <w:b/>
          <w:sz w:val="22"/>
        </w:rPr>
      </w:pPr>
      <w:r>
        <w:rPr>
          <w:rFonts w:cs="Times New Roman"/>
          <w:b/>
          <w:bCs/>
          <w:sz w:val="22"/>
        </w:rPr>
        <w:t>DRAMMEN RJ INFRAESTRUTURA E REDES DE TELECOMUNICAÇÕES S.A.</w:t>
      </w:r>
    </w:p>
    <w:p>
      <w:pPr>
        <w:spacing w:line="300" w:lineRule="exact"/>
        <w:rPr>
          <w:rFonts w:cs="Times New Roman"/>
          <w:sz w:val="22"/>
        </w:rPr>
      </w:pPr>
      <w:r>
        <w:rPr>
          <w:sz w:val="22"/>
        </w:rPr>
        <w:t>Rua Lauro Muller, nº 116, 40º andar, sala 4004, Botafogo</w:t>
      </w:r>
    </w:p>
    <w:p>
      <w:pPr>
        <w:spacing w:line="300" w:lineRule="exact"/>
        <w:rPr>
          <w:rFonts w:cs="Times New Roman"/>
          <w:sz w:val="22"/>
        </w:rPr>
      </w:pPr>
      <w:r>
        <w:rPr>
          <w:rFonts w:cs="Times New Roman"/>
          <w:sz w:val="22"/>
        </w:rPr>
        <w:t>CEP 22.290-160</w:t>
      </w:r>
    </w:p>
    <w:p>
      <w:pPr>
        <w:spacing w:line="300" w:lineRule="exact"/>
        <w:rPr>
          <w:rFonts w:cs="Times New Roman"/>
          <w:sz w:val="22"/>
        </w:rPr>
      </w:pPr>
      <w:r>
        <w:rPr>
          <w:rFonts w:cs="Times New Roman"/>
          <w:sz w:val="22"/>
        </w:rPr>
        <w:t>Rio de Janeiro, RJ</w:t>
      </w:r>
    </w:p>
    <w:p>
      <w:pPr>
        <w:spacing w:line="300" w:lineRule="exact"/>
        <w:rPr>
          <w:rFonts w:cs="Times New Roman"/>
          <w:sz w:val="22"/>
          <w:lang w:val="it-IT"/>
        </w:rPr>
      </w:pPr>
      <w:r>
        <w:rPr>
          <w:rFonts w:cs="Times New Roman"/>
          <w:sz w:val="22"/>
        </w:rPr>
        <w:t xml:space="preserve">At.: Srs. </w:t>
      </w:r>
      <w:r>
        <w:rPr>
          <w:rFonts w:cs="Times New Roman"/>
          <w:sz w:val="22"/>
          <w:lang w:val="it-IT"/>
        </w:rPr>
        <w:t>Marco Girardi e Rogério Bruck Ely</w:t>
      </w:r>
    </w:p>
    <w:p>
      <w:pPr>
        <w:spacing w:line="300" w:lineRule="exact"/>
        <w:rPr>
          <w:rFonts w:cs="Times New Roman"/>
          <w:sz w:val="22"/>
          <w:lang w:val="it-IT"/>
        </w:rPr>
      </w:pPr>
      <w:r>
        <w:rPr>
          <w:rFonts w:cs="Times New Roman"/>
          <w:sz w:val="22"/>
          <w:lang w:val="it-IT"/>
        </w:rPr>
        <w:t>Telefone: (21) 3292-1221</w:t>
      </w:r>
    </w:p>
    <w:p>
      <w:pPr>
        <w:rPr>
          <w:rFonts w:cs="Times New Roman"/>
          <w:sz w:val="22"/>
          <w:lang w:val="it-IT"/>
        </w:rPr>
      </w:pPr>
      <w:r>
        <w:rPr>
          <w:rFonts w:cs="Times New Roman"/>
          <w:sz w:val="22"/>
          <w:lang w:val="it-IT"/>
        </w:rPr>
        <w:t>e-mail: re@piemonteholding.com</w:t>
      </w:r>
    </w:p>
    <w:p>
      <w:pPr>
        <w:rPr>
          <w:rFonts w:cs="Times New Roman"/>
          <w:sz w:val="22"/>
          <w:lang w:val="it-IT"/>
        </w:rPr>
      </w:pPr>
    </w:p>
    <w:p>
      <w:pPr>
        <w:rPr>
          <w:rFonts w:cs="Times New Roman"/>
          <w:sz w:val="22"/>
        </w:rPr>
      </w:pPr>
      <w:r>
        <w:rPr>
          <w:rFonts w:cs="Times New Roman"/>
          <w:sz w:val="22"/>
        </w:rPr>
        <w:t>Se para o Credor:</w:t>
      </w:r>
    </w:p>
    <w:p>
      <w:pPr>
        <w:rPr>
          <w:rFonts w:cs="Times New Roman"/>
          <w:sz w:val="22"/>
        </w:rPr>
      </w:pPr>
    </w:p>
    <w:p>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pPr>
        <w:spacing w:line="300" w:lineRule="exact"/>
        <w:rPr>
          <w:rFonts w:cs="Times New Roman"/>
          <w:sz w:val="22"/>
        </w:rPr>
      </w:pPr>
      <w:r>
        <w:rPr>
          <w:rFonts w:cs="Times New Roman"/>
          <w:sz w:val="22"/>
        </w:rPr>
        <w:t xml:space="preserve">Rua Sete de Setembro, nº 99, 24º andar, Centro, </w:t>
      </w:r>
    </w:p>
    <w:p>
      <w:pPr>
        <w:spacing w:line="300" w:lineRule="exact"/>
        <w:rPr>
          <w:rFonts w:cs="Times New Roman"/>
          <w:sz w:val="22"/>
        </w:rPr>
      </w:pPr>
      <w:r>
        <w:rPr>
          <w:rFonts w:cs="Times New Roman"/>
          <w:sz w:val="22"/>
        </w:rPr>
        <w:t>CEP 20.050-005</w:t>
      </w:r>
    </w:p>
    <w:p>
      <w:pPr>
        <w:spacing w:line="300" w:lineRule="exact"/>
        <w:rPr>
          <w:rFonts w:cs="Times New Roman"/>
          <w:sz w:val="22"/>
        </w:rPr>
      </w:pPr>
      <w:r>
        <w:rPr>
          <w:rFonts w:cs="Times New Roman"/>
          <w:sz w:val="22"/>
        </w:rPr>
        <w:t>Rio de Janeiro, RJ</w:t>
      </w:r>
    </w:p>
    <w:p>
      <w:pPr>
        <w:spacing w:line="300" w:lineRule="exact"/>
        <w:rPr>
          <w:rFonts w:cs="Times New Roman"/>
          <w:sz w:val="22"/>
        </w:rPr>
      </w:pPr>
      <w:r>
        <w:rPr>
          <w:rFonts w:cs="Times New Roman"/>
          <w:sz w:val="22"/>
        </w:rPr>
        <w:t>At.: Srs. Carlos Alberto Bacha / Matheus Gomes Faria / Rinaldo Rabello Ferreira</w:t>
      </w:r>
    </w:p>
    <w:p>
      <w:pPr>
        <w:spacing w:line="300" w:lineRule="exact"/>
        <w:rPr>
          <w:rFonts w:cs="Times New Roman"/>
          <w:sz w:val="22"/>
          <w:lang w:val="it-IT"/>
        </w:rPr>
      </w:pPr>
      <w:r>
        <w:rPr>
          <w:rFonts w:cs="Times New Roman"/>
          <w:sz w:val="22"/>
          <w:lang w:val="it-IT"/>
        </w:rPr>
        <w:t>Telefone: (21) 2507-1949</w:t>
      </w:r>
    </w:p>
    <w:p>
      <w:pPr>
        <w:spacing w:line="300" w:lineRule="exact"/>
        <w:rPr>
          <w:rFonts w:cs="Times New Roman"/>
          <w:sz w:val="22"/>
          <w:lang w:val="it-IT"/>
        </w:rPr>
      </w:pPr>
      <w:r>
        <w:rPr>
          <w:rFonts w:cs="Times New Roman"/>
          <w:sz w:val="22"/>
          <w:lang w:val="it-IT"/>
        </w:rPr>
        <w:t>e-mail: spestruturacao@simplificpavarini.com.br</w:t>
      </w:r>
    </w:p>
    <w:p>
      <w:pPr>
        <w:rPr>
          <w:rFonts w:cs="Times New Roman"/>
          <w:sz w:val="22"/>
          <w:lang w:val="it-IT"/>
        </w:rPr>
      </w:pPr>
    </w:p>
    <w:p>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foro de eleição.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p>
      <w:pPr>
        <w:ind w:firstLine="0"/>
      </w:pPr>
      <w:r>
        <w:rPr>
          <w:sz w:val="22"/>
          <w:specVanish/>
        </w:rPr>
        <w:t>E, por estarem assim justos e contratados, firmam as partes o presente Instrumento Particular de Alienação Fiduciária em Garantia de Bem Imóvel, eletronicamente vias idênticas, na presença das testemunhas abaixo.</w:t>
      </w:r>
    </w:p>
    <w:p>
      <w:pPr>
        <w:spacing w:line="276" w:lineRule="auto"/>
        <w:rPr>
          <w:rFonts w:cs="Times New Roman"/>
          <w:color w:val="000000"/>
          <w:sz w:val="22"/>
        </w:rPr>
      </w:pPr>
    </w:p>
    <w:p>
      <w:pPr>
        <w:spacing w:line="240" w:lineRule="auto"/>
        <w:ind w:firstLine="0"/>
        <w:jc w:val="center"/>
        <w:rPr>
          <w:rFonts w:cs="Times New Roman"/>
          <w:color w:val="000000"/>
          <w:sz w:val="22"/>
        </w:rPr>
      </w:pPr>
      <w:r>
        <w:rPr>
          <w:rFonts w:cs="Times New Roman"/>
          <w:color w:val="000000"/>
          <w:sz w:val="22"/>
        </w:rPr>
        <w:t>Rio de Janeiro, [●] de [●] de 2021.</w:t>
      </w:r>
    </w:p>
    <w:p>
      <w:pPr>
        <w:ind w:firstLine="0"/>
        <w:rPr>
          <w:rFonts w:cs="Times New Roman"/>
          <w:b/>
          <w:bCs/>
          <w:caps/>
          <w:color w:val="000000"/>
          <w:sz w:val="22"/>
        </w:rPr>
      </w:pPr>
    </w:p>
    <w:p>
      <w:pPr>
        <w:keepNext/>
        <w:spacing w:line="300" w:lineRule="exact"/>
        <w:jc w:val="center"/>
        <w:rPr>
          <w:i/>
          <w:iCs/>
          <w:sz w:val="22"/>
        </w:rPr>
      </w:pPr>
      <w:r>
        <w:rPr>
          <w:i/>
          <w:iCs/>
          <w:sz w:val="22"/>
        </w:rPr>
        <w:t>(As assinaturas seguem nas páginas seguintes.)</w:t>
      </w:r>
    </w:p>
    <w:p>
      <w:pPr>
        <w:spacing w:line="300" w:lineRule="exact"/>
        <w:rPr>
          <w:i/>
          <w:iCs/>
          <w:sz w:val="22"/>
        </w:rPr>
      </w:pPr>
    </w:p>
    <w:p>
      <w:pPr>
        <w:ind w:firstLine="0"/>
        <w:jc w:val="center"/>
        <w:rPr>
          <w:i/>
          <w:iCs/>
          <w:sz w:val="22"/>
        </w:rPr>
      </w:pPr>
      <w:r>
        <w:rPr>
          <w:i/>
          <w:iCs/>
          <w:sz w:val="22"/>
        </w:rPr>
        <w:t>(Restante desta página intencionalmente deixado em branco.)</w:t>
      </w:r>
    </w:p>
    <w:p>
      <w:pPr>
        <w:spacing w:after="160" w:line="259" w:lineRule="auto"/>
        <w:ind w:firstLine="0"/>
        <w:jc w:val="left"/>
        <w:rPr>
          <w:i/>
          <w:iCs/>
          <w:sz w:val="22"/>
        </w:rPr>
      </w:pPr>
      <w:r>
        <w:rPr>
          <w:i/>
          <w:iCs/>
          <w:sz w:val="22"/>
        </w:rPr>
        <w:br w:type="page"/>
      </w:r>
      <w:bookmarkStart w:id="3" w:name="_GoBack"/>
      <w:bookmarkEnd w:id="3"/>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b/>
                <w:kern w:val="20"/>
                <w:sz w:val="22"/>
                <w:lang w:val="pt-BR"/>
              </w:rPr>
            </w:pPr>
          </w:p>
        </w:tc>
        <w:tc>
          <w:tcPr>
            <w:tcW w:w="281" w:type="dxa"/>
          </w:tcPr>
          <w:p>
            <w:pPr>
              <w:suppressAutoHyphens/>
              <w:spacing w:line="300" w:lineRule="exact"/>
              <w:jc w:val="center"/>
              <w:rPr>
                <w:b/>
                <w:kern w:val="20"/>
                <w:sz w:val="22"/>
                <w:lang w:val="pt-BR"/>
              </w:rPr>
            </w:pPr>
          </w:p>
        </w:tc>
        <w:tc>
          <w:tcPr>
            <w:tcW w:w="4084" w:type="dxa"/>
            <w:tcBorders>
              <w:bottom w:val="single" w:sz="4" w:space="0" w:color="auto"/>
            </w:tcBorders>
          </w:tcPr>
          <w:p>
            <w:pPr>
              <w:suppressAutoHyphens/>
              <w:spacing w:line="300" w:lineRule="exact"/>
              <w:jc w:val="center"/>
              <w:rPr>
                <w:b/>
                <w:kern w:val="20"/>
                <w:sz w:val="22"/>
                <w:lang w:val="pt-BR"/>
              </w:rPr>
            </w:pPr>
          </w:p>
        </w:tc>
      </w:tr>
      <w:tr>
        <w:tc>
          <w:tcPr>
            <w:tcW w:w="4140" w:type="dxa"/>
            <w:tcBorders>
              <w:top w:val="single" w:sz="4" w:space="0" w:color="auto"/>
            </w:tcBorders>
          </w:tcPr>
          <w:p>
            <w:pPr>
              <w:suppressAutoHyphens/>
              <w:spacing w:line="300" w:lineRule="exact"/>
              <w:ind w:firstLine="31"/>
              <w:rPr>
                <w:b/>
                <w:kern w:val="20"/>
                <w:sz w:val="22"/>
              </w:rPr>
            </w:pPr>
            <w:r>
              <w:rPr>
                <w:kern w:val="20"/>
                <w:sz w:val="22"/>
              </w:rPr>
              <w:t>Nome:</w:t>
            </w:r>
          </w:p>
        </w:tc>
        <w:tc>
          <w:tcPr>
            <w:tcW w:w="281" w:type="dxa"/>
          </w:tcPr>
          <w:p>
            <w:pPr>
              <w:suppressAutoHyphens/>
              <w:spacing w:line="300" w:lineRule="exact"/>
              <w:rPr>
                <w:b/>
                <w:kern w:val="20"/>
                <w:sz w:val="22"/>
              </w:rPr>
            </w:pPr>
          </w:p>
        </w:tc>
        <w:tc>
          <w:tcPr>
            <w:tcW w:w="4084" w:type="dxa"/>
            <w:tcBorders>
              <w:top w:val="single" w:sz="4" w:space="0" w:color="auto"/>
            </w:tcBorders>
          </w:tcPr>
          <w:p>
            <w:pPr>
              <w:suppressAutoHyphens/>
              <w:spacing w:line="300" w:lineRule="exact"/>
              <w:ind w:left="-703"/>
              <w:rPr>
                <w:b/>
                <w:kern w:val="20"/>
                <w:sz w:val="22"/>
              </w:rPr>
            </w:pPr>
            <w:r>
              <w:rPr>
                <w:kern w:val="20"/>
                <w:sz w:val="22"/>
              </w:rPr>
              <w:t>Nome:</w:t>
            </w:r>
          </w:p>
        </w:tc>
      </w:tr>
      <w:tr>
        <w:tc>
          <w:tcPr>
            <w:tcW w:w="4140" w:type="dxa"/>
          </w:tcPr>
          <w:p>
            <w:pPr>
              <w:suppressAutoHyphens/>
              <w:spacing w:line="300" w:lineRule="exact"/>
              <w:ind w:firstLine="31"/>
              <w:rPr>
                <w:b/>
                <w:kern w:val="20"/>
                <w:sz w:val="22"/>
              </w:rPr>
            </w:pPr>
            <w:r>
              <w:rPr>
                <w:kern w:val="20"/>
                <w:sz w:val="22"/>
              </w:rPr>
              <w:t>Cargo:</w:t>
            </w:r>
          </w:p>
        </w:tc>
        <w:tc>
          <w:tcPr>
            <w:tcW w:w="281" w:type="dxa"/>
          </w:tcPr>
          <w:p>
            <w:pPr>
              <w:suppressAutoHyphens/>
              <w:spacing w:line="300" w:lineRule="exact"/>
              <w:rPr>
                <w:b/>
                <w:kern w:val="20"/>
                <w:sz w:val="22"/>
              </w:rPr>
            </w:pPr>
          </w:p>
        </w:tc>
        <w:tc>
          <w:tcPr>
            <w:tcW w:w="4084" w:type="dxa"/>
          </w:tcPr>
          <w:p>
            <w:pPr>
              <w:suppressAutoHyphens/>
              <w:spacing w:line="300" w:lineRule="exact"/>
              <w:ind w:left="-703"/>
              <w:rPr>
                <w:b/>
                <w:kern w:val="20"/>
                <w:sz w:val="22"/>
              </w:rPr>
            </w:pPr>
            <w:r>
              <w:rPr>
                <w:kern w:val="20"/>
                <w:sz w:val="22"/>
              </w:rPr>
              <w:t xml:space="preserve">Cargo: </w:t>
            </w:r>
          </w:p>
        </w:tc>
      </w:tr>
    </w:tbl>
    <w:p>
      <w:pPr>
        <w:ind w:firstLine="0"/>
        <w:jc w:val="center"/>
        <w:rPr>
          <w:rFonts w:cs="Times New Roman"/>
          <w:sz w:val="22"/>
        </w:rPr>
      </w:pPr>
    </w:p>
    <w:p>
      <w:pPr>
        <w:spacing w:after="160" w:line="259" w:lineRule="auto"/>
        <w:ind w:firstLine="0"/>
        <w:jc w:val="left"/>
        <w:rPr>
          <w:rFonts w:cs="Times New Roman"/>
          <w:sz w:val="22"/>
        </w:rPr>
      </w:pPr>
      <w:r>
        <w:rPr>
          <w:rFonts w:cs="Times New Roman"/>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spacing w:after="160" w:line="259" w:lineRule="auto"/>
        <w:ind w:firstLine="0"/>
        <w:jc w:val="left"/>
        <w:rPr>
          <w:rFonts w:eastAsia="Times New Roman" w:cs="Times New Roman"/>
          <w:i/>
          <w:iCs/>
          <w:kern w:val="20"/>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ind w:right="-110" w:firstLine="31"/>
              <w:rPr>
                <w:b/>
                <w:kern w:val="20"/>
                <w:sz w:val="22"/>
              </w:rPr>
            </w:pPr>
            <w:r>
              <w:rPr>
                <w:b/>
                <w:kern w:val="20"/>
                <w:sz w:val="22"/>
              </w:rPr>
              <w:t>1.</w:t>
            </w:r>
          </w:p>
        </w:tc>
        <w:tc>
          <w:tcPr>
            <w:tcW w:w="283" w:type="dxa"/>
          </w:tcPr>
          <w:p>
            <w:pPr>
              <w:suppressAutoHyphens/>
              <w:spacing w:line="300" w:lineRule="exact"/>
              <w:rPr>
                <w:b/>
                <w:kern w:val="20"/>
                <w:sz w:val="22"/>
              </w:rPr>
            </w:pPr>
          </w:p>
        </w:tc>
        <w:tc>
          <w:tcPr>
            <w:tcW w:w="4190" w:type="dxa"/>
            <w:tcBorders>
              <w:bottom w:val="single" w:sz="4" w:space="0" w:color="auto"/>
            </w:tcBorders>
          </w:tcPr>
          <w:p>
            <w:pPr>
              <w:suppressAutoHyphens/>
              <w:spacing w:line="300" w:lineRule="exact"/>
              <w:ind w:left="-672"/>
              <w:rPr>
                <w:b/>
                <w:kern w:val="20"/>
                <w:sz w:val="22"/>
              </w:rPr>
            </w:pPr>
            <w:r>
              <w:rPr>
                <w:b/>
                <w:kern w:val="20"/>
                <w:sz w:val="22"/>
              </w:rPr>
              <w:t>2.</w:t>
            </w:r>
          </w:p>
        </w:tc>
      </w:tr>
      <w:tr>
        <w:tc>
          <w:tcPr>
            <w:tcW w:w="4248" w:type="dxa"/>
            <w:tcBorders>
              <w:top w:val="single" w:sz="4" w:space="0" w:color="auto"/>
            </w:tcBorders>
          </w:tcPr>
          <w:p>
            <w:pPr>
              <w:suppressAutoHyphens/>
              <w:spacing w:line="300" w:lineRule="exact"/>
              <w:ind w:right="-110" w:firstLine="0"/>
              <w:rPr>
                <w:kern w:val="20"/>
                <w:sz w:val="22"/>
              </w:rPr>
            </w:pPr>
            <w:r>
              <w:rPr>
                <w:kern w:val="20"/>
                <w:sz w:val="22"/>
              </w:rPr>
              <w:t>Nome:</w:t>
            </w:r>
          </w:p>
          <w:p>
            <w:pPr>
              <w:suppressAutoHyphens/>
              <w:spacing w:line="300" w:lineRule="exact"/>
              <w:ind w:right="-110" w:firstLine="0"/>
              <w:rPr>
                <w:kern w:val="20"/>
                <w:sz w:val="22"/>
              </w:rPr>
            </w:pPr>
            <w:r>
              <w:rPr>
                <w:kern w:val="20"/>
                <w:sz w:val="22"/>
              </w:rPr>
              <w:t>RG:</w:t>
            </w:r>
          </w:p>
        </w:tc>
        <w:tc>
          <w:tcPr>
            <w:tcW w:w="283" w:type="dxa"/>
          </w:tcPr>
          <w:p>
            <w:pPr>
              <w:suppressAutoHyphens/>
              <w:spacing w:line="300" w:lineRule="exact"/>
              <w:rPr>
                <w:kern w:val="20"/>
                <w:sz w:val="22"/>
              </w:rPr>
            </w:pPr>
          </w:p>
        </w:tc>
        <w:tc>
          <w:tcPr>
            <w:tcW w:w="4190" w:type="dxa"/>
            <w:tcBorders>
              <w:top w:val="single" w:sz="4" w:space="0" w:color="auto"/>
            </w:tcBorders>
          </w:tcPr>
          <w:p>
            <w:pPr>
              <w:suppressAutoHyphens/>
              <w:spacing w:line="300" w:lineRule="exact"/>
              <w:ind w:left="-813"/>
              <w:rPr>
                <w:kern w:val="20"/>
                <w:sz w:val="22"/>
              </w:rPr>
            </w:pPr>
            <w:r>
              <w:rPr>
                <w:kern w:val="20"/>
                <w:sz w:val="22"/>
              </w:rPr>
              <w:t xml:space="preserve">Nome: </w:t>
            </w:r>
          </w:p>
          <w:p>
            <w:pPr>
              <w:suppressAutoHyphens/>
              <w:spacing w:line="300" w:lineRule="exact"/>
              <w:ind w:left="-813"/>
              <w:rPr>
                <w:kern w:val="20"/>
                <w:sz w:val="22"/>
              </w:rPr>
            </w:pPr>
            <w:r>
              <w:rPr>
                <w:kern w:val="20"/>
                <w:sz w:val="22"/>
              </w:rPr>
              <w:t>RG:</w:t>
            </w:r>
          </w:p>
        </w:tc>
      </w:tr>
      <w:tr>
        <w:tc>
          <w:tcPr>
            <w:tcW w:w="4248" w:type="dxa"/>
          </w:tcPr>
          <w:p>
            <w:pPr>
              <w:suppressAutoHyphens/>
              <w:spacing w:line="300" w:lineRule="exact"/>
              <w:ind w:right="-110" w:firstLine="0"/>
              <w:rPr>
                <w:bCs/>
                <w:kern w:val="20"/>
                <w:sz w:val="22"/>
              </w:rPr>
            </w:pPr>
            <w:r>
              <w:rPr>
                <w:bCs/>
                <w:kern w:val="20"/>
                <w:sz w:val="22"/>
              </w:rPr>
              <w:t>CPF:</w:t>
            </w:r>
          </w:p>
        </w:tc>
        <w:tc>
          <w:tcPr>
            <w:tcW w:w="283" w:type="dxa"/>
          </w:tcPr>
          <w:p>
            <w:pPr>
              <w:suppressAutoHyphens/>
              <w:spacing w:line="300" w:lineRule="exact"/>
              <w:rPr>
                <w:b/>
                <w:kern w:val="20"/>
                <w:sz w:val="22"/>
              </w:rPr>
            </w:pPr>
          </w:p>
        </w:tc>
        <w:tc>
          <w:tcPr>
            <w:tcW w:w="4190" w:type="dxa"/>
          </w:tcPr>
          <w:p>
            <w:pPr>
              <w:suppressAutoHyphens/>
              <w:spacing w:line="300" w:lineRule="exact"/>
              <w:ind w:left="-813"/>
              <w:rPr>
                <w:b/>
                <w:kern w:val="20"/>
                <w:sz w:val="22"/>
              </w:rPr>
            </w:pPr>
            <w:r>
              <w:rPr>
                <w:kern w:val="20"/>
                <w:sz w:val="22"/>
              </w:rPr>
              <w:t>CPF:</w:t>
            </w:r>
          </w:p>
        </w:tc>
      </w:tr>
    </w:tbl>
    <w:p>
      <w:pPr>
        <w:pStyle w:val="Body"/>
        <w:spacing w:line="300" w:lineRule="exact"/>
        <w:jc w:val="center"/>
        <w:rPr>
          <w:rFonts w:ascii="Times New Roman" w:hAnsi="Times New Roman"/>
          <w:sz w:val="22"/>
          <w:szCs w:val="22"/>
        </w:rPr>
      </w:pP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i/>
          <w:iCs/>
          <w:sz w:val="22"/>
          <w:szCs w:val="22"/>
        </w:rPr>
      </w:pPr>
    </w:p>
    <w:p>
      <w:pPr>
        <w:spacing w:after="160" w:line="259" w:lineRule="auto"/>
        <w:ind w:firstLine="0"/>
        <w:jc w:val="left"/>
        <w:rPr>
          <w:rFonts w:cs="Times New Roman"/>
          <w:sz w:val="22"/>
        </w:rPr>
      </w:pPr>
      <w:bookmarkStart w:id="4" w:name="_DV_M344"/>
      <w:bookmarkStart w:id="5" w:name="_DV_M345"/>
      <w:bookmarkStart w:id="6" w:name="_DV_M332"/>
      <w:bookmarkStart w:id="7" w:name="_DV_M333"/>
      <w:bookmarkStart w:id="8" w:name="_DV_M334"/>
      <w:bookmarkStart w:id="9" w:name="_DV_M335"/>
      <w:bookmarkStart w:id="10" w:name="_DV_M336"/>
      <w:bookmarkStart w:id="11" w:name="_DV_M337"/>
      <w:bookmarkStart w:id="12" w:name="_DV_M338"/>
      <w:bookmarkStart w:id="13" w:name="_DV_M339"/>
      <w:bookmarkStart w:id="14" w:name="_DV_M340"/>
      <w:bookmarkStart w:id="15" w:name="_DV_M342"/>
      <w:bookmarkStart w:id="16" w:name="_DV_M231"/>
      <w:bookmarkStart w:id="17" w:name="_DV_M232"/>
      <w:bookmarkStart w:id="18" w:name="_DV_M233"/>
      <w:bookmarkStart w:id="19" w:name="_DV_M343"/>
      <w:bookmarkStart w:id="20" w:name="_DV_M23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headerReference w:type="even" r:id="rId13"/>
      <w:headerReference w:type="default" r:id="rId14"/>
      <w:footerReference w:type="even" r:id="rId15"/>
      <w:headerReference w:type="first" r:id="rId16"/>
      <w:footerReference w:type="first" r:id="rId17"/>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67" w:name="_Hlk15483046"/>
    <w:bookmarkStart w:id="68" w:name="_Hlk15483047"/>
    <w:bookmarkStart w:id="69" w:name="_Hlk15561518"/>
    <w:bookmarkStart w:id="70" w:name="_Hlk15561519"/>
    <w:bookmarkStart w:id="71" w:name="_Hlk15561787"/>
    <w:bookmarkStart w:id="72" w:name="_Hlk15561788"/>
    <w:bookmarkStart w:id="73" w:name="_Hlk15562186"/>
    <w:bookmarkStart w:id="74" w:name="_Hlk15562187"/>
    <w:bookmarkStart w:id="75" w:name="_Hlk15562386"/>
    <w:bookmarkStart w:id="76" w:name="_Hlk15562387"/>
    <w:bookmarkStart w:id="77" w:name="_Hlk15564092"/>
    <w:bookmarkStart w:id="78" w:name="_Hlk15564093"/>
    <w:bookmarkStart w:id="79" w:name="_Hlk15566669"/>
    <w:bookmarkStart w:id="80" w:name="_Hlk15566670"/>
    <w:bookmarkStart w:id="81" w:name="_Hlk15567178"/>
    <w:bookmarkStart w:id="82" w:name="_Hlk15567179"/>
    <w:bookmarkStart w:id="83" w:name="_Hlk15567480"/>
    <w:bookmarkStart w:id="84" w:name="_Hlk15567481"/>
    <w:bookmarkStart w:id="85" w:name="_Hlk15649527"/>
    <w:bookmarkStart w:id="86" w:name="_Hlk15649528"/>
    <w:bookmarkStart w:id="87" w:name="_Hlk15649539"/>
    <w:bookmarkStart w:id="88" w:name="_Hlk15649540"/>
    <w:bookmarkStart w:id="89" w:name="_Hlk15649551"/>
    <w:bookmarkStart w:id="90" w:name="_Hlk15649552"/>
    <w:bookmarkStart w:id="91" w:name="_Hlk15649563"/>
    <w:bookmarkStart w:id="92" w:name="_Hlk15649564"/>
    <w:bookmarkStart w:id="93" w:name="_Hlk15649575"/>
    <w:bookmarkStart w:id="94" w:name="_Hlk15649576"/>
    <w:bookmarkStart w:id="95" w:name="_Hlk15649587"/>
    <w:bookmarkStart w:id="96" w:name="_Hlk15649588"/>
    <w:bookmarkStart w:id="97" w:name="_Hlk15652891"/>
    <w:bookmarkStart w:id="98" w:name="_Hlk15652892"/>
    <w:bookmarkStart w:id="99" w:name="_Hlk15653151"/>
    <w:bookmarkStart w:id="100" w:name="_Hlk15653152"/>
    <w:bookmarkStart w:id="101" w:name="_Hlk15659313"/>
    <w:bookmarkStart w:id="102" w:name="_Hlk15659314"/>
    <w:bookmarkStart w:id="103" w:name="_Hlk15659732"/>
    <w:bookmarkStart w:id="104" w:name="_Hlk15659733"/>
    <w:bookmarkStart w:id="105" w:name="_Hlk16064409"/>
    <w:bookmarkStart w:id="106" w:name="_Hlk16064410"/>
    <w:bookmarkStart w:id="107" w:name="_Hlk16064424"/>
    <w:bookmarkStart w:id="108" w:name="_Hlk16064425"/>
    <w:bookmarkStart w:id="109" w:name="_Hlk16064436"/>
    <w:bookmarkStart w:id="110" w:name="_Hlk16064437"/>
    <w:bookmarkStart w:id="111" w:name="_Hlk16260848"/>
    <w:bookmarkStart w:id="112" w:name="_Hlk162608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159" w:name="_Hlk15483044"/>
    <w:bookmarkStart w:id="160" w:name="_Hlk15483045"/>
    <w:bookmarkStart w:id="161" w:name="_Hlk15561516"/>
    <w:bookmarkStart w:id="162" w:name="_Hlk15561517"/>
    <w:bookmarkStart w:id="163" w:name="_Hlk15561785"/>
    <w:bookmarkStart w:id="164" w:name="_Hlk15561786"/>
    <w:bookmarkStart w:id="165" w:name="_Hlk15562184"/>
    <w:bookmarkStart w:id="166" w:name="_Hlk15562185"/>
    <w:bookmarkStart w:id="167" w:name="_Hlk15562384"/>
    <w:bookmarkStart w:id="168" w:name="_Hlk15562385"/>
    <w:bookmarkStart w:id="169" w:name="_Hlk15564090"/>
    <w:bookmarkStart w:id="170" w:name="_Hlk15564091"/>
    <w:bookmarkStart w:id="171" w:name="_Hlk15566667"/>
    <w:bookmarkStart w:id="172" w:name="_Hlk15566668"/>
    <w:bookmarkStart w:id="173" w:name="_Hlk15567176"/>
    <w:bookmarkStart w:id="174" w:name="_Hlk15567177"/>
    <w:bookmarkStart w:id="175" w:name="_Hlk15567478"/>
    <w:bookmarkStart w:id="176" w:name="_Hlk15567479"/>
    <w:bookmarkStart w:id="177" w:name="_Hlk15649525"/>
    <w:bookmarkStart w:id="178" w:name="_Hlk15649526"/>
    <w:bookmarkStart w:id="179" w:name="_Hlk15649537"/>
    <w:bookmarkStart w:id="180" w:name="_Hlk15649538"/>
    <w:bookmarkStart w:id="181" w:name="_Hlk15649549"/>
    <w:bookmarkStart w:id="182" w:name="_Hlk15649550"/>
    <w:bookmarkStart w:id="183" w:name="_Hlk15649561"/>
    <w:bookmarkStart w:id="184" w:name="_Hlk15649562"/>
    <w:bookmarkStart w:id="185" w:name="_Hlk15649573"/>
    <w:bookmarkStart w:id="186" w:name="_Hlk15649574"/>
    <w:bookmarkStart w:id="187" w:name="_Hlk15649585"/>
    <w:bookmarkStart w:id="188" w:name="_Hlk15649586"/>
    <w:bookmarkStart w:id="189" w:name="_Hlk15652889"/>
    <w:bookmarkStart w:id="190" w:name="_Hlk15652890"/>
    <w:bookmarkStart w:id="191" w:name="_Hlk15653149"/>
    <w:bookmarkStart w:id="192" w:name="_Hlk15653150"/>
    <w:bookmarkStart w:id="193" w:name="_Hlk15659311"/>
    <w:bookmarkStart w:id="194" w:name="_Hlk15659312"/>
    <w:bookmarkStart w:id="195" w:name="_Hlk15659730"/>
    <w:bookmarkStart w:id="196" w:name="_Hlk15659731"/>
    <w:bookmarkStart w:id="197" w:name="_Hlk16064407"/>
    <w:bookmarkStart w:id="198" w:name="_Hlk16064408"/>
    <w:bookmarkStart w:id="199" w:name="_Hlk16064422"/>
    <w:bookmarkStart w:id="200" w:name="_Hlk16064423"/>
    <w:bookmarkStart w:id="201" w:name="_Hlk16064434"/>
    <w:bookmarkStart w:id="202" w:name="_Hlk16064435"/>
    <w:bookmarkStart w:id="203" w:name="_Hlk16260846"/>
    <w:bookmarkStart w:id="204" w:name="_Hlk16260847"/>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21" w:name="_Hlk15483040"/>
    <w:bookmarkStart w:id="22" w:name="_Hlk15483041"/>
    <w:bookmarkStart w:id="23" w:name="_Hlk15561512"/>
    <w:bookmarkStart w:id="24" w:name="_Hlk15561513"/>
    <w:bookmarkStart w:id="25" w:name="_Hlk15561781"/>
    <w:bookmarkStart w:id="26" w:name="_Hlk15561782"/>
    <w:bookmarkStart w:id="27" w:name="_Hlk15562180"/>
    <w:bookmarkStart w:id="28" w:name="_Hlk15562181"/>
    <w:bookmarkStart w:id="29" w:name="_Hlk15562380"/>
    <w:bookmarkStart w:id="30" w:name="_Hlk15562381"/>
    <w:bookmarkStart w:id="31" w:name="_Hlk15564086"/>
    <w:bookmarkStart w:id="32" w:name="_Hlk15564087"/>
    <w:bookmarkStart w:id="33" w:name="_Hlk15566663"/>
    <w:bookmarkStart w:id="34" w:name="_Hlk15566664"/>
    <w:bookmarkStart w:id="35" w:name="_Hlk15567172"/>
    <w:bookmarkStart w:id="36" w:name="_Hlk15567173"/>
    <w:bookmarkStart w:id="37" w:name="_Hlk15567474"/>
    <w:bookmarkStart w:id="38" w:name="_Hlk15567475"/>
    <w:bookmarkStart w:id="39" w:name="_Hlk15649521"/>
    <w:bookmarkStart w:id="40" w:name="_Hlk15649522"/>
    <w:bookmarkStart w:id="41" w:name="_Hlk15649533"/>
    <w:bookmarkStart w:id="42" w:name="_Hlk15649534"/>
    <w:bookmarkStart w:id="43" w:name="_Hlk15649545"/>
    <w:bookmarkStart w:id="44" w:name="_Hlk15649546"/>
    <w:bookmarkStart w:id="45" w:name="_Hlk15649557"/>
    <w:bookmarkStart w:id="46" w:name="_Hlk15649558"/>
    <w:bookmarkStart w:id="47" w:name="_Hlk15649569"/>
    <w:bookmarkStart w:id="48" w:name="_Hlk15649570"/>
    <w:bookmarkStart w:id="49" w:name="_Hlk15649581"/>
    <w:bookmarkStart w:id="50" w:name="_Hlk15649582"/>
    <w:bookmarkStart w:id="51" w:name="_Hlk15652885"/>
    <w:bookmarkStart w:id="52" w:name="_Hlk15652886"/>
    <w:bookmarkStart w:id="53" w:name="_Hlk15653145"/>
    <w:bookmarkStart w:id="54" w:name="_Hlk15653146"/>
    <w:bookmarkStart w:id="55" w:name="_Hlk15659307"/>
    <w:bookmarkStart w:id="56" w:name="_Hlk15659308"/>
    <w:bookmarkStart w:id="57" w:name="_Hlk15659726"/>
    <w:bookmarkStart w:id="58" w:name="_Hlk15659727"/>
    <w:bookmarkStart w:id="59" w:name="_Hlk16064403"/>
    <w:bookmarkStart w:id="60" w:name="_Hlk16064404"/>
    <w:bookmarkStart w:id="61" w:name="_Hlk16064418"/>
    <w:bookmarkStart w:id="62" w:name="_Hlk16064419"/>
    <w:bookmarkStart w:id="63" w:name="_Hlk16064430"/>
    <w:bookmarkStart w:id="64" w:name="_Hlk16064431"/>
    <w:bookmarkStart w:id="65" w:name="_Hlk16260842"/>
    <w:bookmarkStart w:id="66" w:name="_Hlk1626084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bCs/>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113" w:name="_Hlk15483038"/>
    <w:bookmarkStart w:id="114" w:name="_Hlk15483039"/>
    <w:bookmarkStart w:id="115" w:name="_Hlk15561510"/>
    <w:bookmarkStart w:id="116" w:name="_Hlk15561511"/>
    <w:bookmarkStart w:id="117" w:name="_Hlk15561779"/>
    <w:bookmarkStart w:id="118" w:name="_Hlk15561780"/>
    <w:bookmarkStart w:id="119" w:name="_Hlk15562178"/>
    <w:bookmarkStart w:id="120" w:name="_Hlk15562179"/>
    <w:bookmarkStart w:id="121" w:name="_Hlk15562378"/>
    <w:bookmarkStart w:id="122" w:name="_Hlk15562379"/>
    <w:bookmarkStart w:id="123" w:name="_Hlk15564084"/>
    <w:bookmarkStart w:id="124" w:name="_Hlk15564085"/>
    <w:bookmarkStart w:id="125" w:name="_Hlk15566661"/>
    <w:bookmarkStart w:id="126" w:name="_Hlk15566662"/>
    <w:bookmarkStart w:id="127" w:name="_Hlk15567170"/>
    <w:bookmarkStart w:id="128" w:name="_Hlk15567171"/>
    <w:bookmarkStart w:id="129" w:name="_Hlk15567472"/>
    <w:bookmarkStart w:id="130" w:name="_Hlk15567473"/>
    <w:bookmarkStart w:id="131" w:name="_Hlk15649519"/>
    <w:bookmarkStart w:id="132" w:name="_Hlk15649520"/>
    <w:bookmarkStart w:id="133" w:name="_Hlk15649531"/>
    <w:bookmarkStart w:id="134" w:name="_Hlk15649532"/>
    <w:bookmarkStart w:id="135" w:name="_Hlk15649543"/>
    <w:bookmarkStart w:id="136" w:name="_Hlk15649544"/>
    <w:bookmarkStart w:id="137" w:name="_Hlk15649555"/>
    <w:bookmarkStart w:id="138" w:name="_Hlk15649556"/>
    <w:bookmarkStart w:id="139" w:name="_Hlk15649567"/>
    <w:bookmarkStart w:id="140" w:name="_Hlk15649568"/>
    <w:bookmarkStart w:id="141" w:name="_Hlk15649579"/>
    <w:bookmarkStart w:id="142" w:name="_Hlk15649580"/>
    <w:bookmarkStart w:id="143" w:name="_Hlk15652883"/>
    <w:bookmarkStart w:id="144" w:name="_Hlk15652884"/>
    <w:bookmarkStart w:id="145" w:name="_Hlk15653143"/>
    <w:bookmarkStart w:id="146" w:name="_Hlk15653144"/>
    <w:bookmarkStart w:id="147" w:name="_Hlk15659305"/>
    <w:bookmarkStart w:id="148" w:name="_Hlk15659306"/>
    <w:bookmarkStart w:id="149" w:name="_Hlk15659724"/>
    <w:bookmarkStart w:id="150" w:name="_Hlk15659725"/>
    <w:bookmarkStart w:id="151" w:name="_Hlk16064401"/>
    <w:bookmarkStart w:id="152" w:name="_Hlk16064402"/>
    <w:bookmarkStart w:id="153" w:name="_Hlk16064416"/>
    <w:bookmarkStart w:id="154" w:name="_Hlk16064417"/>
    <w:bookmarkStart w:id="155" w:name="_Hlk16064428"/>
    <w:bookmarkStart w:id="156" w:name="_Hlk16064429"/>
    <w:bookmarkStart w:id="157" w:name="_Hlk16260840"/>
    <w:bookmarkStart w:id="158" w:name="_Hlk1626084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2B50272C">
      <w:start w:val="1"/>
      <w:numFmt w:val="lowerRoman"/>
      <w:lvlText w:val="(%1)"/>
      <w:lvlJc w:val="left"/>
      <w:pPr>
        <w:ind w:left="1429" w:hanging="360"/>
      </w:pPr>
      <w:rPr>
        <w:rFonts w:hint="default"/>
      </w:rPr>
    </w:lvl>
    <w:lvl w:ilvl="1" w:tplc="3608620C" w:tentative="1">
      <w:start w:val="1"/>
      <w:numFmt w:val="lowerLetter"/>
      <w:lvlText w:val="%2."/>
      <w:lvlJc w:val="left"/>
      <w:pPr>
        <w:ind w:left="2149" w:hanging="360"/>
      </w:pPr>
    </w:lvl>
    <w:lvl w:ilvl="2" w:tplc="F88A83DE" w:tentative="1">
      <w:start w:val="1"/>
      <w:numFmt w:val="lowerRoman"/>
      <w:lvlText w:val="%3."/>
      <w:lvlJc w:val="right"/>
      <w:pPr>
        <w:ind w:left="2869" w:hanging="180"/>
      </w:pPr>
    </w:lvl>
    <w:lvl w:ilvl="3" w:tplc="536849AE" w:tentative="1">
      <w:start w:val="1"/>
      <w:numFmt w:val="decimal"/>
      <w:lvlText w:val="%4."/>
      <w:lvlJc w:val="left"/>
      <w:pPr>
        <w:ind w:left="3589" w:hanging="360"/>
      </w:pPr>
    </w:lvl>
    <w:lvl w:ilvl="4" w:tplc="130620C0" w:tentative="1">
      <w:start w:val="1"/>
      <w:numFmt w:val="lowerLetter"/>
      <w:lvlText w:val="%5."/>
      <w:lvlJc w:val="left"/>
      <w:pPr>
        <w:ind w:left="4309" w:hanging="360"/>
      </w:pPr>
    </w:lvl>
    <w:lvl w:ilvl="5" w:tplc="EE04A078" w:tentative="1">
      <w:start w:val="1"/>
      <w:numFmt w:val="lowerRoman"/>
      <w:lvlText w:val="%6."/>
      <w:lvlJc w:val="right"/>
      <w:pPr>
        <w:ind w:left="5029" w:hanging="180"/>
      </w:pPr>
    </w:lvl>
    <w:lvl w:ilvl="6" w:tplc="B37E9BFC" w:tentative="1">
      <w:start w:val="1"/>
      <w:numFmt w:val="decimal"/>
      <w:lvlText w:val="%7."/>
      <w:lvlJc w:val="left"/>
      <w:pPr>
        <w:ind w:left="5749" w:hanging="360"/>
      </w:pPr>
    </w:lvl>
    <w:lvl w:ilvl="7" w:tplc="AB8823C8" w:tentative="1">
      <w:start w:val="1"/>
      <w:numFmt w:val="lowerLetter"/>
      <w:lvlText w:val="%8."/>
      <w:lvlJc w:val="left"/>
      <w:pPr>
        <w:ind w:left="6469" w:hanging="360"/>
      </w:pPr>
    </w:lvl>
    <w:lvl w:ilvl="8" w:tplc="0ABC10A4"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3B7465B0">
      <w:start w:val="1"/>
      <w:numFmt w:val="lowerRoman"/>
      <w:lvlText w:val="(%1)"/>
      <w:lvlJc w:val="left"/>
      <w:pPr>
        <w:ind w:left="1429" w:hanging="360"/>
      </w:pPr>
      <w:rPr>
        <w:rFonts w:hint="default"/>
      </w:rPr>
    </w:lvl>
    <w:lvl w:ilvl="1" w:tplc="A1720D4E" w:tentative="1">
      <w:start w:val="1"/>
      <w:numFmt w:val="lowerLetter"/>
      <w:lvlText w:val="%2."/>
      <w:lvlJc w:val="left"/>
      <w:pPr>
        <w:ind w:left="2149" w:hanging="360"/>
      </w:pPr>
    </w:lvl>
    <w:lvl w:ilvl="2" w:tplc="E074629A" w:tentative="1">
      <w:start w:val="1"/>
      <w:numFmt w:val="lowerRoman"/>
      <w:lvlText w:val="%3."/>
      <w:lvlJc w:val="right"/>
      <w:pPr>
        <w:ind w:left="2869" w:hanging="180"/>
      </w:pPr>
    </w:lvl>
    <w:lvl w:ilvl="3" w:tplc="42F4192A" w:tentative="1">
      <w:start w:val="1"/>
      <w:numFmt w:val="decimal"/>
      <w:lvlText w:val="%4."/>
      <w:lvlJc w:val="left"/>
      <w:pPr>
        <w:ind w:left="3589" w:hanging="360"/>
      </w:pPr>
    </w:lvl>
    <w:lvl w:ilvl="4" w:tplc="CE8ED2EE" w:tentative="1">
      <w:start w:val="1"/>
      <w:numFmt w:val="lowerLetter"/>
      <w:lvlText w:val="%5."/>
      <w:lvlJc w:val="left"/>
      <w:pPr>
        <w:ind w:left="4309" w:hanging="360"/>
      </w:pPr>
    </w:lvl>
    <w:lvl w:ilvl="5" w:tplc="70D87438" w:tentative="1">
      <w:start w:val="1"/>
      <w:numFmt w:val="lowerRoman"/>
      <w:lvlText w:val="%6."/>
      <w:lvlJc w:val="right"/>
      <w:pPr>
        <w:ind w:left="5029" w:hanging="180"/>
      </w:pPr>
    </w:lvl>
    <w:lvl w:ilvl="6" w:tplc="E3CE02FE" w:tentative="1">
      <w:start w:val="1"/>
      <w:numFmt w:val="decimal"/>
      <w:lvlText w:val="%7."/>
      <w:lvlJc w:val="left"/>
      <w:pPr>
        <w:ind w:left="5749" w:hanging="360"/>
      </w:pPr>
    </w:lvl>
    <w:lvl w:ilvl="7" w:tplc="4B2C4F42" w:tentative="1">
      <w:start w:val="1"/>
      <w:numFmt w:val="lowerLetter"/>
      <w:lvlText w:val="%8."/>
      <w:lvlJc w:val="left"/>
      <w:pPr>
        <w:ind w:left="6469" w:hanging="360"/>
      </w:pPr>
    </w:lvl>
    <w:lvl w:ilvl="8" w:tplc="15944F64" w:tentative="1">
      <w:start w:val="1"/>
      <w:numFmt w:val="lowerRoman"/>
      <w:lvlText w:val="%9."/>
      <w:lvlJc w:val="right"/>
      <w:pPr>
        <w:ind w:left="7189" w:hanging="180"/>
      </w:pPr>
    </w:lvl>
  </w:abstractNum>
  <w:abstractNum w:abstractNumId="4" w15:restartNumberingAfterBreak="0">
    <w:nsid w:val="169E6D46"/>
    <w:multiLevelType w:val="hybridMultilevel"/>
    <w:tmpl w:val="8E502564"/>
    <w:lvl w:ilvl="0" w:tplc="559CC856">
      <w:start w:val="1"/>
      <w:numFmt w:val="lowerRoman"/>
      <w:lvlText w:val="(%1)"/>
      <w:lvlJc w:val="left"/>
      <w:pPr>
        <w:ind w:left="3240" w:hanging="720"/>
      </w:pPr>
      <w:rPr>
        <w:rFonts w:hint="default"/>
      </w:rPr>
    </w:lvl>
    <w:lvl w:ilvl="1" w:tplc="412CA1A2" w:tentative="1">
      <w:start w:val="1"/>
      <w:numFmt w:val="lowerLetter"/>
      <w:lvlText w:val="%2."/>
      <w:lvlJc w:val="left"/>
      <w:pPr>
        <w:ind w:left="3600" w:hanging="360"/>
      </w:pPr>
    </w:lvl>
    <w:lvl w:ilvl="2" w:tplc="43D4AC62" w:tentative="1">
      <w:start w:val="1"/>
      <w:numFmt w:val="lowerRoman"/>
      <w:lvlText w:val="%3."/>
      <w:lvlJc w:val="right"/>
      <w:pPr>
        <w:ind w:left="4320" w:hanging="180"/>
      </w:pPr>
    </w:lvl>
    <w:lvl w:ilvl="3" w:tplc="A0A67D22">
      <w:start w:val="1"/>
      <w:numFmt w:val="decimal"/>
      <w:lvlText w:val="%4."/>
      <w:lvlJc w:val="left"/>
      <w:pPr>
        <w:ind w:left="5040" w:hanging="360"/>
      </w:pPr>
    </w:lvl>
    <w:lvl w:ilvl="4" w:tplc="EB6C419E" w:tentative="1">
      <w:start w:val="1"/>
      <w:numFmt w:val="lowerLetter"/>
      <w:lvlText w:val="%5."/>
      <w:lvlJc w:val="left"/>
      <w:pPr>
        <w:ind w:left="5760" w:hanging="360"/>
      </w:pPr>
    </w:lvl>
    <w:lvl w:ilvl="5" w:tplc="DE5E7D82" w:tentative="1">
      <w:start w:val="1"/>
      <w:numFmt w:val="lowerRoman"/>
      <w:lvlText w:val="%6."/>
      <w:lvlJc w:val="right"/>
      <w:pPr>
        <w:ind w:left="6480" w:hanging="180"/>
      </w:pPr>
    </w:lvl>
    <w:lvl w:ilvl="6" w:tplc="72466214" w:tentative="1">
      <w:start w:val="1"/>
      <w:numFmt w:val="decimal"/>
      <w:lvlText w:val="%7."/>
      <w:lvlJc w:val="left"/>
      <w:pPr>
        <w:ind w:left="7200" w:hanging="360"/>
      </w:pPr>
    </w:lvl>
    <w:lvl w:ilvl="7" w:tplc="F8E87F5A" w:tentative="1">
      <w:start w:val="1"/>
      <w:numFmt w:val="lowerLetter"/>
      <w:lvlText w:val="%8."/>
      <w:lvlJc w:val="left"/>
      <w:pPr>
        <w:ind w:left="7920" w:hanging="360"/>
      </w:pPr>
    </w:lvl>
    <w:lvl w:ilvl="8" w:tplc="12BE5A6E"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9B581024">
      <w:start w:val="1"/>
      <w:numFmt w:val="lowerRoman"/>
      <w:lvlText w:val="(%1)"/>
      <w:lvlJc w:val="left"/>
      <w:pPr>
        <w:ind w:left="1429" w:hanging="360"/>
      </w:pPr>
      <w:rPr>
        <w:rFonts w:hint="default"/>
      </w:rPr>
    </w:lvl>
    <w:lvl w:ilvl="1" w:tplc="7172B23A" w:tentative="1">
      <w:start w:val="1"/>
      <w:numFmt w:val="lowerLetter"/>
      <w:lvlText w:val="%2."/>
      <w:lvlJc w:val="left"/>
      <w:pPr>
        <w:ind w:left="2149" w:hanging="360"/>
      </w:pPr>
    </w:lvl>
    <w:lvl w:ilvl="2" w:tplc="E548A3AC" w:tentative="1">
      <w:start w:val="1"/>
      <w:numFmt w:val="lowerRoman"/>
      <w:lvlText w:val="%3."/>
      <w:lvlJc w:val="right"/>
      <w:pPr>
        <w:ind w:left="2869" w:hanging="180"/>
      </w:pPr>
    </w:lvl>
    <w:lvl w:ilvl="3" w:tplc="A49EC3C6" w:tentative="1">
      <w:start w:val="1"/>
      <w:numFmt w:val="decimal"/>
      <w:lvlText w:val="%4."/>
      <w:lvlJc w:val="left"/>
      <w:pPr>
        <w:ind w:left="3589" w:hanging="360"/>
      </w:pPr>
    </w:lvl>
    <w:lvl w:ilvl="4" w:tplc="14D8EE10" w:tentative="1">
      <w:start w:val="1"/>
      <w:numFmt w:val="lowerLetter"/>
      <w:lvlText w:val="%5."/>
      <w:lvlJc w:val="left"/>
      <w:pPr>
        <w:ind w:left="4309" w:hanging="360"/>
      </w:pPr>
    </w:lvl>
    <w:lvl w:ilvl="5" w:tplc="5D46CF56" w:tentative="1">
      <w:start w:val="1"/>
      <w:numFmt w:val="lowerRoman"/>
      <w:lvlText w:val="%6."/>
      <w:lvlJc w:val="right"/>
      <w:pPr>
        <w:ind w:left="5029" w:hanging="180"/>
      </w:pPr>
    </w:lvl>
    <w:lvl w:ilvl="6" w:tplc="B008CF9A" w:tentative="1">
      <w:start w:val="1"/>
      <w:numFmt w:val="decimal"/>
      <w:lvlText w:val="%7."/>
      <w:lvlJc w:val="left"/>
      <w:pPr>
        <w:ind w:left="5749" w:hanging="360"/>
      </w:pPr>
    </w:lvl>
    <w:lvl w:ilvl="7" w:tplc="BFC4586E" w:tentative="1">
      <w:start w:val="1"/>
      <w:numFmt w:val="lowerLetter"/>
      <w:lvlText w:val="%8."/>
      <w:lvlJc w:val="left"/>
      <w:pPr>
        <w:ind w:left="6469" w:hanging="360"/>
      </w:pPr>
    </w:lvl>
    <w:lvl w:ilvl="8" w:tplc="E962DAA2"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6360F158">
      <w:start w:val="1"/>
      <w:numFmt w:val="lowerRoman"/>
      <w:lvlText w:val="(%1)"/>
      <w:lvlJc w:val="right"/>
      <w:pPr>
        <w:ind w:left="720" w:hanging="360"/>
      </w:pPr>
      <w:rPr>
        <w:rFonts w:hint="default"/>
      </w:rPr>
    </w:lvl>
    <w:lvl w:ilvl="1" w:tplc="4DCE33B0" w:tentative="1">
      <w:start w:val="1"/>
      <w:numFmt w:val="lowerLetter"/>
      <w:lvlText w:val="%2."/>
      <w:lvlJc w:val="left"/>
      <w:pPr>
        <w:ind w:left="1440" w:hanging="360"/>
      </w:pPr>
    </w:lvl>
    <w:lvl w:ilvl="2" w:tplc="512C827C" w:tentative="1">
      <w:start w:val="1"/>
      <w:numFmt w:val="lowerRoman"/>
      <w:lvlText w:val="%3."/>
      <w:lvlJc w:val="right"/>
      <w:pPr>
        <w:ind w:left="2160" w:hanging="180"/>
      </w:pPr>
    </w:lvl>
    <w:lvl w:ilvl="3" w:tplc="307C8926" w:tentative="1">
      <w:start w:val="1"/>
      <w:numFmt w:val="decimal"/>
      <w:lvlText w:val="%4."/>
      <w:lvlJc w:val="left"/>
      <w:pPr>
        <w:ind w:left="2880" w:hanging="360"/>
      </w:pPr>
    </w:lvl>
    <w:lvl w:ilvl="4" w:tplc="DDC8D1FA" w:tentative="1">
      <w:start w:val="1"/>
      <w:numFmt w:val="lowerLetter"/>
      <w:lvlText w:val="%5."/>
      <w:lvlJc w:val="left"/>
      <w:pPr>
        <w:ind w:left="3600" w:hanging="360"/>
      </w:pPr>
    </w:lvl>
    <w:lvl w:ilvl="5" w:tplc="03EA6C4A" w:tentative="1">
      <w:start w:val="1"/>
      <w:numFmt w:val="lowerRoman"/>
      <w:lvlText w:val="%6."/>
      <w:lvlJc w:val="right"/>
      <w:pPr>
        <w:ind w:left="4320" w:hanging="180"/>
      </w:pPr>
    </w:lvl>
    <w:lvl w:ilvl="6" w:tplc="D30AB438" w:tentative="1">
      <w:start w:val="1"/>
      <w:numFmt w:val="decimal"/>
      <w:lvlText w:val="%7."/>
      <w:lvlJc w:val="left"/>
      <w:pPr>
        <w:ind w:left="5040" w:hanging="360"/>
      </w:pPr>
    </w:lvl>
    <w:lvl w:ilvl="7" w:tplc="4D1699A4" w:tentative="1">
      <w:start w:val="1"/>
      <w:numFmt w:val="lowerLetter"/>
      <w:lvlText w:val="%8."/>
      <w:lvlJc w:val="left"/>
      <w:pPr>
        <w:ind w:left="5760" w:hanging="360"/>
      </w:pPr>
    </w:lvl>
    <w:lvl w:ilvl="8" w:tplc="A628EB34"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7BCE0A18">
      <w:start w:val="1"/>
      <w:numFmt w:val="lowerLetter"/>
      <w:lvlText w:val="(%1)"/>
      <w:lvlJc w:val="left"/>
      <w:pPr>
        <w:ind w:left="1429" w:hanging="360"/>
      </w:pPr>
      <w:rPr>
        <w:rFonts w:cs="Times New Roman" w:hint="eastAsia"/>
      </w:rPr>
    </w:lvl>
    <w:lvl w:ilvl="1" w:tplc="7D8E5132" w:tentative="1">
      <w:start w:val="1"/>
      <w:numFmt w:val="lowerLetter"/>
      <w:lvlText w:val="%2."/>
      <w:lvlJc w:val="left"/>
      <w:pPr>
        <w:ind w:left="2149" w:hanging="360"/>
      </w:pPr>
    </w:lvl>
    <w:lvl w:ilvl="2" w:tplc="6BA4DE08" w:tentative="1">
      <w:start w:val="1"/>
      <w:numFmt w:val="lowerRoman"/>
      <w:lvlText w:val="%3."/>
      <w:lvlJc w:val="right"/>
      <w:pPr>
        <w:ind w:left="2869" w:hanging="180"/>
      </w:pPr>
    </w:lvl>
    <w:lvl w:ilvl="3" w:tplc="9A088DE6" w:tentative="1">
      <w:start w:val="1"/>
      <w:numFmt w:val="decimal"/>
      <w:lvlText w:val="%4."/>
      <w:lvlJc w:val="left"/>
      <w:pPr>
        <w:ind w:left="3589" w:hanging="360"/>
      </w:pPr>
    </w:lvl>
    <w:lvl w:ilvl="4" w:tplc="33E893EA" w:tentative="1">
      <w:start w:val="1"/>
      <w:numFmt w:val="lowerLetter"/>
      <w:lvlText w:val="%5."/>
      <w:lvlJc w:val="left"/>
      <w:pPr>
        <w:ind w:left="4309" w:hanging="360"/>
      </w:pPr>
    </w:lvl>
    <w:lvl w:ilvl="5" w:tplc="E236E4C0" w:tentative="1">
      <w:start w:val="1"/>
      <w:numFmt w:val="lowerRoman"/>
      <w:lvlText w:val="%6."/>
      <w:lvlJc w:val="right"/>
      <w:pPr>
        <w:ind w:left="5029" w:hanging="180"/>
      </w:pPr>
    </w:lvl>
    <w:lvl w:ilvl="6" w:tplc="1D84D69A" w:tentative="1">
      <w:start w:val="1"/>
      <w:numFmt w:val="decimal"/>
      <w:lvlText w:val="%7."/>
      <w:lvlJc w:val="left"/>
      <w:pPr>
        <w:ind w:left="5749" w:hanging="360"/>
      </w:pPr>
    </w:lvl>
    <w:lvl w:ilvl="7" w:tplc="646E289C" w:tentative="1">
      <w:start w:val="1"/>
      <w:numFmt w:val="lowerLetter"/>
      <w:lvlText w:val="%8."/>
      <w:lvlJc w:val="left"/>
      <w:pPr>
        <w:ind w:left="6469" w:hanging="360"/>
      </w:pPr>
    </w:lvl>
    <w:lvl w:ilvl="8" w:tplc="4A3E9EBE"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01FC9342">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DE9A7552">
      <w:start w:val="1"/>
      <w:numFmt w:val="lowerLetter"/>
      <w:lvlText w:val="%2."/>
      <w:lvlJc w:val="left"/>
      <w:pPr>
        <w:tabs>
          <w:tab w:val="num" w:pos="1440"/>
        </w:tabs>
        <w:ind w:left="1440" w:hanging="360"/>
      </w:pPr>
      <w:rPr>
        <w:rFonts w:ascii="Times New Roman" w:hAnsi="Times New Roman" w:cs="Times New Roman"/>
        <w:sz w:val="24"/>
        <w:szCs w:val="24"/>
      </w:rPr>
    </w:lvl>
    <w:lvl w:ilvl="2" w:tplc="45867D90">
      <w:start w:val="1"/>
      <w:numFmt w:val="lowerRoman"/>
      <w:lvlText w:val="%3."/>
      <w:lvlJc w:val="right"/>
      <w:pPr>
        <w:tabs>
          <w:tab w:val="num" w:pos="2160"/>
        </w:tabs>
        <w:ind w:left="2160" w:hanging="180"/>
      </w:pPr>
      <w:rPr>
        <w:rFonts w:ascii="Times New Roman" w:hAnsi="Times New Roman" w:cs="Times New Roman"/>
        <w:sz w:val="24"/>
        <w:szCs w:val="24"/>
      </w:rPr>
    </w:lvl>
    <w:lvl w:ilvl="3" w:tplc="7EE6DA24">
      <w:start w:val="1"/>
      <w:numFmt w:val="decimal"/>
      <w:lvlText w:val="%4."/>
      <w:lvlJc w:val="left"/>
      <w:pPr>
        <w:tabs>
          <w:tab w:val="num" w:pos="2880"/>
        </w:tabs>
        <w:ind w:left="2880" w:hanging="360"/>
      </w:pPr>
      <w:rPr>
        <w:rFonts w:ascii="Times New Roman" w:hAnsi="Times New Roman" w:cs="Times New Roman"/>
        <w:sz w:val="24"/>
        <w:szCs w:val="24"/>
      </w:rPr>
    </w:lvl>
    <w:lvl w:ilvl="4" w:tplc="3F88B88E">
      <w:start w:val="1"/>
      <w:numFmt w:val="lowerLetter"/>
      <w:lvlText w:val="%5."/>
      <w:lvlJc w:val="left"/>
      <w:pPr>
        <w:tabs>
          <w:tab w:val="num" w:pos="3600"/>
        </w:tabs>
        <w:ind w:left="3600" w:hanging="360"/>
      </w:pPr>
      <w:rPr>
        <w:rFonts w:ascii="Times New Roman" w:hAnsi="Times New Roman" w:cs="Times New Roman"/>
        <w:sz w:val="24"/>
        <w:szCs w:val="24"/>
      </w:rPr>
    </w:lvl>
    <w:lvl w:ilvl="5" w:tplc="BB3EE0A8">
      <w:start w:val="1"/>
      <w:numFmt w:val="lowerRoman"/>
      <w:lvlText w:val="%6."/>
      <w:lvlJc w:val="right"/>
      <w:pPr>
        <w:tabs>
          <w:tab w:val="num" w:pos="4320"/>
        </w:tabs>
        <w:ind w:left="4320" w:hanging="180"/>
      </w:pPr>
      <w:rPr>
        <w:rFonts w:ascii="Times New Roman" w:hAnsi="Times New Roman" w:cs="Times New Roman"/>
        <w:sz w:val="24"/>
        <w:szCs w:val="24"/>
      </w:rPr>
    </w:lvl>
    <w:lvl w:ilvl="6" w:tplc="34D2E72A">
      <w:start w:val="1"/>
      <w:numFmt w:val="decimal"/>
      <w:lvlText w:val="%7."/>
      <w:lvlJc w:val="left"/>
      <w:pPr>
        <w:tabs>
          <w:tab w:val="num" w:pos="5040"/>
        </w:tabs>
        <w:ind w:left="5040" w:hanging="360"/>
      </w:pPr>
      <w:rPr>
        <w:rFonts w:ascii="Times New Roman" w:hAnsi="Times New Roman" w:cs="Times New Roman"/>
        <w:sz w:val="24"/>
        <w:szCs w:val="24"/>
      </w:rPr>
    </w:lvl>
    <w:lvl w:ilvl="7" w:tplc="D786ACE2">
      <w:start w:val="1"/>
      <w:numFmt w:val="lowerLetter"/>
      <w:lvlText w:val="%8."/>
      <w:lvlJc w:val="left"/>
      <w:pPr>
        <w:tabs>
          <w:tab w:val="num" w:pos="5760"/>
        </w:tabs>
        <w:ind w:left="5760" w:hanging="360"/>
      </w:pPr>
      <w:rPr>
        <w:rFonts w:ascii="Times New Roman" w:hAnsi="Times New Roman" w:cs="Times New Roman"/>
        <w:sz w:val="24"/>
        <w:szCs w:val="24"/>
      </w:rPr>
    </w:lvl>
    <w:lvl w:ilvl="8" w:tplc="0FA460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59128C9E"/>
    <w:lvl w:ilvl="0" w:tplc="73BA2C22">
      <w:start w:val="1"/>
      <w:numFmt w:val="lowerRoman"/>
      <w:lvlText w:val="(%1)"/>
      <w:lvlJc w:val="left"/>
      <w:pPr>
        <w:ind w:left="720" w:hanging="360"/>
      </w:pPr>
      <w:rPr>
        <w:rFonts w:ascii="Times New Roman" w:hAnsi="Times New Roman" w:cs="Times New Roman" w:hint="default"/>
      </w:rPr>
    </w:lvl>
    <w:lvl w:ilvl="1" w:tplc="862CB926" w:tentative="1">
      <w:start w:val="1"/>
      <w:numFmt w:val="lowerLetter"/>
      <w:lvlText w:val="%2."/>
      <w:lvlJc w:val="left"/>
      <w:pPr>
        <w:ind w:left="1440" w:hanging="360"/>
      </w:pPr>
    </w:lvl>
    <w:lvl w:ilvl="2" w:tplc="8E84E4CE" w:tentative="1">
      <w:start w:val="1"/>
      <w:numFmt w:val="lowerRoman"/>
      <w:lvlText w:val="%3."/>
      <w:lvlJc w:val="right"/>
      <w:pPr>
        <w:ind w:left="2160" w:hanging="180"/>
      </w:pPr>
    </w:lvl>
    <w:lvl w:ilvl="3" w:tplc="78942B5A" w:tentative="1">
      <w:start w:val="1"/>
      <w:numFmt w:val="decimal"/>
      <w:lvlText w:val="%4."/>
      <w:lvlJc w:val="left"/>
      <w:pPr>
        <w:ind w:left="2880" w:hanging="360"/>
      </w:pPr>
    </w:lvl>
    <w:lvl w:ilvl="4" w:tplc="8348C920" w:tentative="1">
      <w:start w:val="1"/>
      <w:numFmt w:val="lowerLetter"/>
      <w:lvlText w:val="%5."/>
      <w:lvlJc w:val="left"/>
      <w:pPr>
        <w:ind w:left="3600" w:hanging="360"/>
      </w:pPr>
    </w:lvl>
    <w:lvl w:ilvl="5" w:tplc="73061508" w:tentative="1">
      <w:start w:val="1"/>
      <w:numFmt w:val="lowerRoman"/>
      <w:lvlText w:val="%6."/>
      <w:lvlJc w:val="right"/>
      <w:pPr>
        <w:ind w:left="4320" w:hanging="180"/>
      </w:pPr>
    </w:lvl>
    <w:lvl w:ilvl="6" w:tplc="4CDE7462" w:tentative="1">
      <w:start w:val="1"/>
      <w:numFmt w:val="decimal"/>
      <w:lvlText w:val="%7."/>
      <w:lvlJc w:val="left"/>
      <w:pPr>
        <w:ind w:left="5040" w:hanging="360"/>
      </w:pPr>
    </w:lvl>
    <w:lvl w:ilvl="7" w:tplc="6E788AD2" w:tentative="1">
      <w:start w:val="1"/>
      <w:numFmt w:val="lowerLetter"/>
      <w:lvlText w:val="%8."/>
      <w:lvlJc w:val="left"/>
      <w:pPr>
        <w:ind w:left="5760" w:hanging="360"/>
      </w:pPr>
    </w:lvl>
    <w:lvl w:ilvl="8" w:tplc="26563420"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B9CA07DA">
      <w:start w:val="1"/>
      <w:numFmt w:val="decimal"/>
      <w:lvlText w:val="%1."/>
      <w:lvlJc w:val="left"/>
      <w:pPr>
        <w:ind w:left="1429" w:hanging="360"/>
      </w:pPr>
    </w:lvl>
    <w:lvl w:ilvl="1" w:tplc="7718351C" w:tentative="1">
      <w:start w:val="1"/>
      <w:numFmt w:val="lowerLetter"/>
      <w:lvlText w:val="%2."/>
      <w:lvlJc w:val="left"/>
      <w:pPr>
        <w:ind w:left="2149" w:hanging="360"/>
      </w:pPr>
    </w:lvl>
    <w:lvl w:ilvl="2" w:tplc="F14440C4" w:tentative="1">
      <w:start w:val="1"/>
      <w:numFmt w:val="lowerRoman"/>
      <w:lvlText w:val="%3."/>
      <w:lvlJc w:val="right"/>
      <w:pPr>
        <w:ind w:left="2869" w:hanging="180"/>
      </w:pPr>
    </w:lvl>
    <w:lvl w:ilvl="3" w:tplc="321CA51C" w:tentative="1">
      <w:start w:val="1"/>
      <w:numFmt w:val="decimal"/>
      <w:lvlText w:val="%4."/>
      <w:lvlJc w:val="left"/>
      <w:pPr>
        <w:ind w:left="3589" w:hanging="360"/>
      </w:pPr>
    </w:lvl>
    <w:lvl w:ilvl="4" w:tplc="ACF24144" w:tentative="1">
      <w:start w:val="1"/>
      <w:numFmt w:val="lowerLetter"/>
      <w:lvlText w:val="%5."/>
      <w:lvlJc w:val="left"/>
      <w:pPr>
        <w:ind w:left="4309" w:hanging="360"/>
      </w:pPr>
    </w:lvl>
    <w:lvl w:ilvl="5" w:tplc="17C429FC" w:tentative="1">
      <w:start w:val="1"/>
      <w:numFmt w:val="lowerRoman"/>
      <w:lvlText w:val="%6."/>
      <w:lvlJc w:val="right"/>
      <w:pPr>
        <w:ind w:left="5029" w:hanging="180"/>
      </w:pPr>
    </w:lvl>
    <w:lvl w:ilvl="6" w:tplc="237C8EE0" w:tentative="1">
      <w:start w:val="1"/>
      <w:numFmt w:val="decimal"/>
      <w:lvlText w:val="%7."/>
      <w:lvlJc w:val="left"/>
      <w:pPr>
        <w:ind w:left="5749" w:hanging="360"/>
      </w:pPr>
    </w:lvl>
    <w:lvl w:ilvl="7" w:tplc="9D487520" w:tentative="1">
      <w:start w:val="1"/>
      <w:numFmt w:val="lowerLetter"/>
      <w:lvlText w:val="%8."/>
      <w:lvlJc w:val="left"/>
      <w:pPr>
        <w:ind w:left="6469" w:hanging="360"/>
      </w:pPr>
    </w:lvl>
    <w:lvl w:ilvl="8" w:tplc="CE182928"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A370673E">
      <w:start w:val="1"/>
      <w:numFmt w:val="lowerRoman"/>
      <w:lvlText w:val="(%1)"/>
      <w:lvlJc w:val="right"/>
      <w:pPr>
        <w:ind w:left="1440" w:hanging="360"/>
      </w:pPr>
      <w:rPr>
        <w:rFonts w:hint="default"/>
      </w:rPr>
    </w:lvl>
    <w:lvl w:ilvl="1" w:tplc="504E2A0A" w:tentative="1">
      <w:start w:val="1"/>
      <w:numFmt w:val="lowerLetter"/>
      <w:lvlText w:val="%2."/>
      <w:lvlJc w:val="left"/>
      <w:pPr>
        <w:ind w:left="2160" w:hanging="360"/>
      </w:pPr>
    </w:lvl>
    <w:lvl w:ilvl="2" w:tplc="21F4174A" w:tentative="1">
      <w:start w:val="1"/>
      <w:numFmt w:val="lowerRoman"/>
      <w:lvlText w:val="%3."/>
      <w:lvlJc w:val="right"/>
      <w:pPr>
        <w:ind w:left="2880" w:hanging="180"/>
      </w:pPr>
    </w:lvl>
    <w:lvl w:ilvl="3" w:tplc="B7B05188" w:tentative="1">
      <w:start w:val="1"/>
      <w:numFmt w:val="decimal"/>
      <w:lvlText w:val="%4."/>
      <w:lvlJc w:val="left"/>
      <w:pPr>
        <w:ind w:left="3600" w:hanging="360"/>
      </w:pPr>
    </w:lvl>
    <w:lvl w:ilvl="4" w:tplc="2412447A" w:tentative="1">
      <w:start w:val="1"/>
      <w:numFmt w:val="lowerLetter"/>
      <w:lvlText w:val="%5."/>
      <w:lvlJc w:val="left"/>
      <w:pPr>
        <w:ind w:left="4320" w:hanging="360"/>
      </w:pPr>
    </w:lvl>
    <w:lvl w:ilvl="5" w:tplc="9074291C" w:tentative="1">
      <w:start w:val="1"/>
      <w:numFmt w:val="lowerRoman"/>
      <w:lvlText w:val="%6."/>
      <w:lvlJc w:val="right"/>
      <w:pPr>
        <w:ind w:left="5040" w:hanging="180"/>
      </w:pPr>
    </w:lvl>
    <w:lvl w:ilvl="6" w:tplc="9FA89504" w:tentative="1">
      <w:start w:val="1"/>
      <w:numFmt w:val="decimal"/>
      <w:lvlText w:val="%7."/>
      <w:lvlJc w:val="left"/>
      <w:pPr>
        <w:ind w:left="5760" w:hanging="360"/>
      </w:pPr>
    </w:lvl>
    <w:lvl w:ilvl="7" w:tplc="50484C50" w:tentative="1">
      <w:start w:val="1"/>
      <w:numFmt w:val="lowerLetter"/>
      <w:lvlText w:val="%8."/>
      <w:lvlJc w:val="left"/>
      <w:pPr>
        <w:ind w:left="6480" w:hanging="360"/>
      </w:pPr>
    </w:lvl>
    <w:lvl w:ilvl="8" w:tplc="26B69A2E"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CEA4EB60">
      <w:start w:val="1"/>
      <w:numFmt w:val="lowerRoman"/>
      <w:lvlText w:val="(%1)"/>
      <w:lvlJc w:val="left"/>
      <w:pPr>
        <w:ind w:left="1429" w:hanging="720"/>
      </w:pPr>
      <w:rPr>
        <w:rFonts w:hint="default"/>
      </w:rPr>
    </w:lvl>
    <w:lvl w:ilvl="1" w:tplc="79588DA0" w:tentative="1">
      <w:start w:val="1"/>
      <w:numFmt w:val="lowerLetter"/>
      <w:lvlText w:val="%2."/>
      <w:lvlJc w:val="left"/>
      <w:pPr>
        <w:ind w:left="1789" w:hanging="360"/>
      </w:pPr>
    </w:lvl>
    <w:lvl w:ilvl="2" w:tplc="B3983FB6" w:tentative="1">
      <w:start w:val="1"/>
      <w:numFmt w:val="lowerRoman"/>
      <w:lvlText w:val="%3."/>
      <w:lvlJc w:val="right"/>
      <w:pPr>
        <w:ind w:left="2509" w:hanging="180"/>
      </w:pPr>
    </w:lvl>
    <w:lvl w:ilvl="3" w:tplc="A47008E0" w:tentative="1">
      <w:start w:val="1"/>
      <w:numFmt w:val="decimal"/>
      <w:lvlText w:val="%4."/>
      <w:lvlJc w:val="left"/>
      <w:pPr>
        <w:ind w:left="3229" w:hanging="360"/>
      </w:pPr>
    </w:lvl>
    <w:lvl w:ilvl="4" w:tplc="EA008E90" w:tentative="1">
      <w:start w:val="1"/>
      <w:numFmt w:val="lowerLetter"/>
      <w:lvlText w:val="%5."/>
      <w:lvlJc w:val="left"/>
      <w:pPr>
        <w:ind w:left="3949" w:hanging="360"/>
      </w:pPr>
    </w:lvl>
    <w:lvl w:ilvl="5" w:tplc="B5B691EC" w:tentative="1">
      <w:start w:val="1"/>
      <w:numFmt w:val="lowerRoman"/>
      <w:lvlText w:val="%6."/>
      <w:lvlJc w:val="right"/>
      <w:pPr>
        <w:ind w:left="4669" w:hanging="180"/>
      </w:pPr>
    </w:lvl>
    <w:lvl w:ilvl="6" w:tplc="7D7A3E4C" w:tentative="1">
      <w:start w:val="1"/>
      <w:numFmt w:val="decimal"/>
      <w:lvlText w:val="%7."/>
      <w:lvlJc w:val="left"/>
      <w:pPr>
        <w:ind w:left="5389" w:hanging="360"/>
      </w:pPr>
    </w:lvl>
    <w:lvl w:ilvl="7" w:tplc="57EED42E" w:tentative="1">
      <w:start w:val="1"/>
      <w:numFmt w:val="lowerLetter"/>
      <w:lvlText w:val="%8."/>
      <w:lvlJc w:val="left"/>
      <w:pPr>
        <w:ind w:left="6109" w:hanging="360"/>
      </w:pPr>
    </w:lvl>
    <w:lvl w:ilvl="8" w:tplc="86EA3C8A"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07CC7A50">
      <w:start w:val="1"/>
      <w:numFmt w:val="lowerLetter"/>
      <w:pStyle w:val="Qualificao"/>
      <w:lvlText w:val="(%1)"/>
      <w:lvlJc w:val="left"/>
      <w:pPr>
        <w:ind w:left="1429" w:hanging="360"/>
      </w:pPr>
      <w:rPr>
        <w:rFonts w:hint="default"/>
      </w:rPr>
    </w:lvl>
    <w:lvl w:ilvl="1" w:tplc="AF0A810E" w:tentative="1">
      <w:start w:val="1"/>
      <w:numFmt w:val="lowerLetter"/>
      <w:lvlText w:val="%2."/>
      <w:lvlJc w:val="left"/>
      <w:pPr>
        <w:ind w:left="2149" w:hanging="360"/>
      </w:pPr>
    </w:lvl>
    <w:lvl w:ilvl="2" w:tplc="70C244EA" w:tentative="1">
      <w:start w:val="1"/>
      <w:numFmt w:val="lowerRoman"/>
      <w:lvlText w:val="%3."/>
      <w:lvlJc w:val="right"/>
      <w:pPr>
        <w:ind w:left="2869" w:hanging="180"/>
      </w:pPr>
    </w:lvl>
    <w:lvl w:ilvl="3" w:tplc="27F8A08E" w:tentative="1">
      <w:start w:val="1"/>
      <w:numFmt w:val="decimal"/>
      <w:lvlText w:val="%4."/>
      <w:lvlJc w:val="left"/>
      <w:pPr>
        <w:ind w:left="3589" w:hanging="360"/>
      </w:pPr>
    </w:lvl>
    <w:lvl w:ilvl="4" w:tplc="E7E25B12" w:tentative="1">
      <w:start w:val="1"/>
      <w:numFmt w:val="lowerLetter"/>
      <w:lvlText w:val="%5."/>
      <w:lvlJc w:val="left"/>
      <w:pPr>
        <w:ind w:left="4309" w:hanging="360"/>
      </w:pPr>
    </w:lvl>
    <w:lvl w:ilvl="5" w:tplc="45CAC616" w:tentative="1">
      <w:start w:val="1"/>
      <w:numFmt w:val="lowerRoman"/>
      <w:lvlText w:val="%6."/>
      <w:lvlJc w:val="right"/>
      <w:pPr>
        <w:ind w:left="5029" w:hanging="180"/>
      </w:pPr>
    </w:lvl>
    <w:lvl w:ilvl="6" w:tplc="CB10C874" w:tentative="1">
      <w:start w:val="1"/>
      <w:numFmt w:val="decimal"/>
      <w:lvlText w:val="%7."/>
      <w:lvlJc w:val="left"/>
      <w:pPr>
        <w:ind w:left="5749" w:hanging="360"/>
      </w:pPr>
    </w:lvl>
    <w:lvl w:ilvl="7" w:tplc="AC584B9A" w:tentative="1">
      <w:start w:val="1"/>
      <w:numFmt w:val="lowerLetter"/>
      <w:lvlText w:val="%8."/>
      <w:lvlJc w:val="left"/>
      <w:pPr>
        <w:ind w:left="6469" w:hanging="360"/>
      </w:pPr>
    </w:lvl>
    <w:lvl w:ilvl="8" w:tplc="E0A0DEB2" w:tentative="1">
      <w:start w:val="1"/>
      <w:numFmt w:val="lowerRoman"/>
      <w:lvlText w:val="%9."/>
      <w:lvlJc w:val="right"/>
      <w:pPr>
        <w:ind w:left="7189" w:hanging="180"/>
      </w:pPr>
    </w:lvl>
  </w:abstractNum>
  <w:abstractNum w:abstractNumId="16" w15:restartNumberingAfterBreak="0">
    <w:nsid w:val="77583198"/>
    <w:multiLevelType w:val="multilevel"/>
    <w:tmpl w:val="442CA146"/>
    <w:lvl w:ilvl="0">
      <w:start w:val="1"/>
      <w:numFmt w:val="decimal"/>
      <w:lvlText w:val="%1."/>
      <w:lvlJc w:val="left"/>
      <w:pPr>
        <w:ind w:left="360" w:hanging="360"/>
      </w:pPr>
      <w:rPr>
        <w:rFonts w:hint="default"/>
        <w:b/>
        <w:lang w:val="pt-BR"/>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563" w:hanging="720"/>
      </w:pPr>
      <w:rPr>
        <w:rFonts w:ascii="Verdana" w:hAnsi="Verdana"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90AE2"/>
    <w:multiLevelType w:val="hybridMultilevel"/>
    <w:tmpl w:val="AA980EB2"/>
    <w:lvl w:ilvl="0" w:tplc="F90E37B8">
      <w:start w:val="1"/>
      <w:numFmt w:val="lowerRoman"/>
      <w:lvlText w:val="(%1)"/>
      <w:lvlJc w:val="left"/>
      <w:pPr>
        <w:ind w:left="1429" w:hanging="360"/>
      </w:pPr>
      <w:rPr>
        <w:rFonts w:hint="default"/>
      </w:rPr>
    </w:lvl>
    <w:lvl w:ilvl="1" w:tplc="0C34775A" w:tentative="1">
      <w:start w:val="1"/>
      <w:numFmt w:val="lowerLetter"/>
      <w:lvlText w:val="%2."/>
      <w:lvlJc w:val="left"/>
      <w:pPr>
        <w:ind w:left="2149" w:hanging="360"/>
      </w:pPr>
    </w:lvl>
    <w:lvl w:ilvl="2" w:tplc="2A569DEA" w:tentative="1">
      <w:start w:val="1"/>
      <w:numFmt w:val="lowerRoman"/>
      <w:lvlText w:val="%3."/>
      <w:lvlJc w:val="right"/>
      <w:pPr>
        <w:ind w:left="2869" w:hanging="180"/>
      </w:pPr>
    </w:lvl>
    <w:lvl w:ilvl="3" w:tplc="8040A950" w:tentative="1">
      <w:start w:val="1"/>
      <w:numFmt w:val="decimal"/>
      <w:lvlText w:val="%4."/>
      <w:lvlJc w:val="left"/>
      <w:pPr>
        <w:ind w:left="3589" w:hanging="360"/>
      </w:pPr>
    </w:lvl>
    <w:lvl w:ilvl="4" w:tplc="E1E21560" w:tentative="1">
      <w:start w:val="1"/>
      <w:numFmt w:val="lowerLetter"/>
      <w:lvlText w:val="%5."/>
      <w:lvlJc w:val="left"/>
      <w:pPr>
        <w:ind w:left="4309" w:hanging="360"/>
      </w:pPr>
    </w:lvl>
    <w:lvl w:ilvl="5" w:tplc="53DEBE26" w:tentative="1">
      <w:start w:val="1"/>
      <w:numFmt w:val="lowerRoman"/>
      <w:lvlText w:val="%6."/>
      <w:lvlJc w:val="right"/>
      <w:pPr>
        <w:ind w:left="5029" w:hanging="180"/>
      </w:pPr>
    </w:lvl>
    <w:lvl w:ilvl="6" w:tplc="62EECFE4" w:tentative="1">
      <w:start w:val="1"/>
      <w:numFmt w:val="decimal"/>
      <w:lvlText w:val="%7."/>
      <w:lvlJc w:val="left"/>
      <w:pPr>
        <w:ind w:left="5749" w:hanging="360"/>
      </w:pPr>
    </w:lvl>
    <w:lvl w:ilvl="7" w:tplc="F48C212E" w:tentative="1">
      <w:start w:val="1"/>
      <w:numFmt w:val="lowerLetter"/>
      <w:lvlText w:val="%8."/>
      <w:lvlJc w:val="left"/>
      <w:pPr>
        <w:ind w:left="6469" w:hanging="360"/>
      </w:pPr>
    </w:lvl>
    <w:lvl w:ilvl="8" w:tplc="3F422690"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num>
  <w:num w:numId="36">
    <w:abstractNumId w:val="8"/>
  </w:num>
  <w:num w:numId="37">
    <w:abstractNumId w:val="8"/>
  </w:num>
  <w:num w:numId="38">
    <w:abstractNumId w:val="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NDe0sDA3NzYzMzBS0lEKTi0uzszPAykwrAUA5qNqsCwAAAA="/>
  </w:docVar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Fontepargpadro"/>
    <w:link w:val="Cabealho"/>
    <w:rPr>
      <w:rFonts w:ascii="Times New Roman" w:hAnsi="Times New Roman"/>
      <w:sz w:val="24"/>
      <w:lang w:val="en-US"/>
    </w:rPr>
  </w:style>
  <w:style w:type="paragraph" w:styleId="Rodap">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Fontepargpadro"/>
    <w:link w:val="Rodap"/>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PargrafodaLista">
    <w:name w:val="List Paragraph"/>
    <w:aliases w:val="Bullets 1,Meu,Normal numerado,Nível 1,Paragraph,Vitor T,Vitor Título,Vitor T’tulo"/>
    <w:basedOn w:val="Normal"/>
    <w:link w:val="PargrafodaListaChar"/>
    <w:uiPriority w:val="34"/>
    <w:qFormat/>
    <w:pPr>
      <w:ind w:left="720"/>
      <w:contextualSpacing/>
    </w:pPr>
  </w:style>
  <w:style w:type="paragraph" w:customStyle="1" w:styleId="Qualificao">
    <w:name w:val="Qualificação"/>
    <w:basedOn w:val="PargrafodaLista"/>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Textodebalo">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PargrafodaLista"/>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Pr>
      <w:rFonts w:ascii="Calibri" w:eastAsia="Times New Roman" w:hAnsi="Calibri" w:cs="Times New Roman"/>
      <w:kern w:val="20"/>
      <w:szCs w:val="24"/>
    </w:rPr>
  </w:style>
  <w:style w:type="paragraph" w:styleId="Corpodetexto">
    <w:name w:val="Body Text"/>
    <w:basedOn w:val="Normal"/>
    <w:link w:val="CorpodetextoChar"/>
    <w:uiPriority w:val="9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 w:type="paragraph" w:styleId="Reviso">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57ZY53RMA37K-54-120072</_dlc_DocId>
    <_dlc_DocIdUrl xmlns="9bd4b9cc-8746-41d1-b5cc-e8920a0bba5d">
      <Url>http://intranet/restrictedarea/Legal/brasil/_layouts/15/DocIdRedir.aspx?ID=57ZY53RMA37K-54-120072</Url>
      <Description>57ZY53RMA37K-54-120072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p r o p e r t i e s   x m l n s = " h t t p : / / w w w . i m a n a g e . c o m / w o r k / x m l s c h e m a " >  
     < d o c u m e n t i d > S C B F - R J ! 5 3 7 5 6 1 8 . 2 < / d o c u m e n t i d >  
     < s e n d e r i d > M M S O U Z A < / s e n d e r i d >  
     < s e n d e r e m a i l > M A R I N A . S O U Z A @ C E S C O N B A R R I E U . C O M . B R < / s e n d e r e m a i l >  
     < l a s t m o d i f i e d > 2 0 2 1 - 0 8 - 3 1 T 1 8 : 0 1 : 0 0 . 0 0 0 0 0 0 0 - 0 3 : 0 0 < / l a s t m o d i f i e d >  
     < d a t a b a s e > S C B F - R J < / 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40F0-C301-47AE-A459-3A95DFC2A91D}">
  <ds:schemaRefs>
    <ds:schemaRef ds:uri="http://purl.org/dc/elements/1.1/"/>
    <ds:schemaRef ds:uri="http://purl.org/dc/terms/"/>
    <ds:schemaRef ds:uri="http://schemas.microsoft.com/office/2006/metadata/properties"/>
    <ds:schemaRef ds:uri="http://www.w3.org/XML/1998/namespace"/>
    <ds:schemaRef ds:uri="http://purl.org/dc/dcmitype/"/>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1C5E5F9-0772-48E9-B04D-4C10C4777FB7}">
  <ds:schemaRefs>
    <ds:schemaRef ds:uri="http://schemas.microsoft.com/sharepoint/v3/contenttype/forms"/>
  </ds:schemaRefs>
</ds:datastoreItem>
</file>

<file path=customXml/itemProps3.xml><?xml version="1.0" encoding="utf-8"?>
<ds:datastoreItem xmlns:ds="http://schemas.openxmlformats.org/officeDocument/2006/customXml" ds:itemID="{08E6B9F5-35ED-4D89-BCA4-39F6C0701513}">
  <ds:schemaRefs>
    <ds:schemaRef ds:uri="http://schemas.microsoft.com/sharepoint/events"/>
  </ds:schemaRefs>
</ds:datastoreItem>
</file>

<file path=customXml/itemProps4.xml><?xml version="1.0" encoding="utf-8"?>
<ds:datastoreItem xmlns:ds="http://schemas.openxmlformats.org/officeDocument/2006/customXml" ds:itemID="{435ED7E6-DDC9-442A-A3EC-2876D5FA8862}">
  <ds:schemaRefs>
    <ds:schemaRef ds:uri="http://www.imanage.com/work/xmlschema"/>
  </ds:schemaRefs>
</ds:datastoreItem>
</file>

<file path=customXml/itemProps5.xml><?xml version="1.0" encoding="utf-8"?>
<ds:datastoreItem xmlns:ds="http://schemas.openxmlformats.org/officeDocument/2006/customXml" ds:itemID="{BF03C02B-55AA-4932-8AC8-788A3E80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E1C765-755C-4651-86AC-18974301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10859</Words>
  <Characters>58640</Characters>
  <Application>Microsoft Office Word</Application>
  <DocSecurity>0</DocSecurity>
  <Lines>488</Lines>
  <Paragraphs>138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5</cp:revision>
  <dcterms:created xsi:type="dcterms:W3CDTF">2021-08-31T22:28:00Z</dcterms:created>
  <dcterms:modified xsi:type="dcterms:W3CDTF">2021-08-31T22:28:00Z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2021-08-31T18:08:36Z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fe9be248-5fbf-4e33-b070-25096012a449</vt:lpwstr>
  </property>
  <property fmtid="{D5CDD505-2E9C-101B-9397-08002B2CF9AE}" pid="8" name="MSIP_Label_38dfde47-f100-441b-b584-049a7fefba8a_ContentBits">
    <vt:lpwstr>2</vt:lpwstr>
  </property>
  <property fmtid="{D5CDD505-2E9C-101B-9397-08002B2CF9AE}" pid="9" name="iManageFooter">
    <vt:lpwstr>JUR_RJ - 28987152v5 - 13078002.470470</vt:lpwstr>
  </property>
</Properties>
</file>