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C17545" w14:paraId="4DFA3A6A" w14:textId="77777777">
      <w:pPr>
        <w:pStyle w:val="Title"/>
        <w:suppressAutoHyphens/>
        <w:spacing w:before="0" w:after="0" w:line="300" w:lineRule="exact"/>
        <w:jc w:val="center"/>
        <w:rPr>
          <w:rFonts w:ascii="Times New Roman" w:hAnsi="Times New Roman"/>
        </w:rPr>
      </w:pPr>
      <w:r>
        <w:rPr>
          <w:rFonts w:ascii="Times New Roman" w:hAnsi="Times New Roman"/>
        </w:rPr>
        <w:t xml:space="preserve">CONTRATO DE CESSÃO FIDUCIÁRIA DE DIREITOS CREDITÓRIOS E OUTRAS AVENÇAS </w:t>
      </w:r>
    </w:p>
    <w:p w:rsidR="00C17545" w14:paraId="139FD64B" w14:textId="77777777">
      <w:pPr>
        <w:pStyle w:val="Body"/>
        <w:suppressAutoHyphens/>
        <w:spacing w:after="0" w:line="300" w:lineRule="exact"/>
        <w:rPr>
          <w:rFonts w:ascii="Times New Roman" w:hAnsi="Times New Roman"/>
          <w:sz w:val="22"/>
        </w:rPr>
      </w:pPr>
    </w:p>
    <w:p w:rsidR="00C17545" w14:paraId="75ECB04B" w14:textId="77777777">
      <w:pPr>
        <w:pStyle w:val="Body"/>
        <w:suppressAutoHyphens/>
        <w:spacing w:after="0" w:line="300" w:lineRule="exact"/>
        <w:rPr>
          <w:rFonts w:ascii="Times New Roman" w:hAnsi="Times New Roman"/>
          <w:sz w:val="22"/>
        </w:rPr>
      </w:pPr>
      <w:r>
        <w:rPr>
          <w:rFonts w:ascii="Times New Roman" w:hAnsi="Times New Roman"/>
          <w:sz w:val="22"/>
        </w:rPr>
        <w:t>Pelo presente instrumento particular:</w:t>
      </w:r>
    </w:p>
    <w:p w:rsidR="00C17545" w14:paraId="14341E2B" w14:textId="77777777">
      <w:pPr>
        <w:pStyle w:val="Body"/>
        <w:suppressAutoHyphens/>
        <w:spacing w:after="0" w:line="300" w:lineRule="exact"/>
        <w:rPr>
          <w:rFonts w:ascii="Times New Roman" w:hAnsi="Times New Roman"/>
          <w:sz w:val="22"/>
        </w:rPr>
      </w:pPr>
    </w:p>
    <w:p w:rsidR="00C17545" w14:paraId="2E7600E8" w14:textId="2C35641B">
      <w:pPr>
        <w:pStyle w:val="Parties"/>
        <w:numPr>
          <w:ilvl w:val="0"/>
          <w:numId w:val="0"/>
        </w:numPr>
        <w:suppressAutoHyphens/>
        <w:spacing w:after="0" w:line="300" w:lineRule="exact"/>
        <w:rPr>
          <w:rFonts w:ascii="Times New Roman" w:hAnsi="Times New Roman"/>
          <w:sz w:val="22"/>
          <w:szCs w:val="22"/>
        </w:rPr>
      </w:pPr>
      <w:r>
        <w:rPr>
          <w:rFonts w:ascii="Times New Roman" w:hAnsi="Times New Roman"/>
          <w:b/>
          <w:bCs/>
          <w:sz w:val="22"/>
          <w:szCs w:val="22"/>
          <w:lang w:eastAsia="pt-BR"/>
        </w:rPr>
        <w:t>DRAMMEN RJ INFRAESTRUTURA E REDES DE TELECOMUNICAÇÕES</w:t>
      </w:r>
      <w:r>
        <w:rPr>
          <w:rFonts w:ascii="Times New Roman" w:hAnsi="Times New Roman"/>
          <w:b/>
          <w:sz w:val="22"/>
        </w:rPr>
        <w:t xml:space="preserve"> S.A.</w:t>
      </w:r>
      <w:r>
        <w:rPr>
          <w:rFonts w:ascii="Times New Roman" w:hAnsi="Times New Roman"/>
          <w:sz w:val="22"/>
        </w:rPr>
        <w:t>, sociedade por ações</w:t>
      </w:r>
      <w:r>
        <w:rPr>
          <w:rFonts w:ascii="Times New Roman" w:hAnsi="Times New Roman"/>
          <w:sz w:val="22"/>
          <w:szCs w:val="22"/>
          <w:lang w:eastAsia="pt-BR"/>
        </w:rPr>
        <w:t xml:space="preserve"> de capital fechado</w:t>
      </w:r>
      <w:r>
        <w:rPr>
          <w:rFonts w:ascii="Times New Roman" w:hAnsi="Times New Roman"/>
          <w:sz w:val="22"/>
        </w:rPr>
        <w:t xml:space="preserve">, sem registro de </w:t>
      </w:r>
      <w:r>
        <w:rPr>
          <w:rFonts w:ascii="Times New Roman" w:hAnsi="Times New Roman"/>
          <w:sz w:val="22"/>
          <w:szCs w:val="22"/>
          <w:lang w:eastAsia="pt-BR"/>
        </w:rPr>
        <w:t>emissor de valores mobiliários</w:t>
      </w:r>
      <w:r>
        <w:rPr>
          <w:rFonts w:ascii="Times New Roman" w:hAnsi="Times New Roman"/>
          <w:sz w:val="22"/>
        </w:rPr>
        <w:t xml:space="preserve"> perante a </w:t>
      </w:r>
      <w:r>
        <w:rPr>
          <w:rFonts w:ascii="Times New Roman" w:hAnsi="Times New Roman"/>
          <w:sz w:val="22"/>
          <w:szCs w:val="22"/>
          <w:lang w:eastAsia="pt-BR"/>
        </w:rPr>
        <w:t>Comissão de Valores Mobiliários (“</w:t>
      </w:r>
      <w:r>
        <w:rPr>
          <w:rFonts w:ascii="Times New Roman" w:hAnsi="Times New Roman"/>
          <w:sz w:val="22"/>
          <w:u w:val="single"/>
        </w:rPr>
        <w:t>CVM</w:t>
      </w:r>
      <w:r>
        <w:rPr>
          <w:rFonts w:ascii="Times New Roman" w:hAnsi="Times New Roman"/>
          <w:sz w:val="22"/>
          <w:szCs w:val="22"/>
          <w:lang w:eastAsia="pt-BR"/>
        </w:rPr>
        <w:t>”),</w:t>
      </w:r>
      <w:r>
        <w:rPr>
          <w:rFonts w:ascii="Times New Roman" w:hAnsi="Times New Roman"/>
          <w:sz w:val="22"/>
        </w:rPr>
        <w:t xml:space="preserve"> inscrita no Cadastro Nacional </w:t>
      </w:r>
      <w:r>
        <w:rPr>
          <w:rFonts w:ascii="Times New Roman" w:hAnsi="Times New Roman"/>
          <w:sz w:val="22"/>
          <w:szCs w:val="22"/>
          <w:lang w:eastAsia="pt-BR"/>
        </w:rPr>
        <w:t>de</w:t>
      </w:r>
      <w:r>
        <w:rPr>
          <w:rFonts w:ascii="Times New Roman" w:hAnsi="Times New Roman"/>
          <w:sz w:val="22"/>
        </w:rPr>
        <w:t xml:space="preserve"> Pessoa Jurídica do Ministério da Economia (“</w:t>
      </w:r>
      <w:r>
        <w:rPr>
          <w:rFonts w:ascii="Times New Roman" w:hAnsi="Times New Roman"/>
          <w:sz w:val="22"/>
          <w:u w:val="single"/>
        </w:rPr>
        <w:t>CNPJ/ME</w:t>
      </w:r>
      <w:r>
        <w:rPr>
          <w:rFonts w:ascii="Times New Roman" w:hAnsi="Times New Roman"/>
          <w:sz w:val="22"/>
        </w:rPr>
        <w:t xml:space="preserve">”) sob o </w:t>
      </w:r>
      <w:r>
        <w:rPr>
          <w:rFonts w:ascii="Times New Roman" w:hAnsi="Times New Roman"/>
          <w:sz w:val="22"/>
          <w:szCs w:val="22"/>
          <w:lang w:eastAsia="pt-BR"/>
        </w:rPr>
        <w:t>nº 35.980.592</w:t>
      </w:r>
      <w:r>
        <w:rPr>
          <w:rFonts w:ascii="Times New Roman" w:hAnsi="Times New Roman"/>
          <w:sz w:val="22"/>
        </w:rPr>
        <w:t>/0001-</w:t>
      </w:r>
      <w:r>
        <w:rPr>
          <w:rFonts w:ascii="Times New Roman" w:hAnsi="Times New Roman"/>
          <w:sz w:val="22"/>
          <w:szCs w:val="22"/>
          <w:lang w:eastAsia="pt-BR"/>
        </w:rPr>
        <w:t>30, com sede com sede</w:t>
      </w:r>
      <w:r>
        <w:rPr>
          <w:rFonts w:ascii="Times New Roman" w:hAnsi="Times New Roman"/>
          <w:sz w:val="22"/>
        </w:rPr>
        <w:t xml:space="preserve"> na </w:t>
      </w:r>
      <w:r>
        <w:rPr>
          <w:rFonts w:ascii="Times New Roman" w:hAnsi="Times New Roman"/>
          <w:sz w:val="22"/>
          <w:szCs w:val="22"/>
          <w:lang w:eastAsia="pt-BR"/>
        </w:rPr>
        <w:t>Cidade</w:t>
      </w:r>
      <w:r>
        <w:rPr>
          <w:rFonts w:ascii="Times New Roman" w:hAnsi="Times New Roman"/>
          <w:sz w:val="22"/>
        </w:rPr>
        <w:t xml:space="preserve"> do </w:t>
      </w:r>
      <w:r>
        <w:rPr>
          <w:rFonts w:ascii="Times New Roman" w:hAnsi="Times New Roman"/>
          <w:sz w:val="22"/>
          <w:szCs w:val="22"/>
          <w:lang w:eastAsia="pt-BR"/>
        </w:rPr>
        <w:t>Rio</w:t>
      </w:r>
      <w:r>
        <w:rPr>
          <w:rFonts w:ascii="Times New Roman" w:hAnsi="Times New Roman"/>
          <w:sz w:val="22"/>
        </w:rPr>
        <w:t xml:space="preserve"> de </w:t>
      </w:r>
      <w:r>
        <w:rPr>
          <w:rFonts w:ascii="Times New Roman" w:hAnsi="Times New Roman"/>
          <w:sz w:val="22"/>
          <w:szCs w:val="22"/>
          <w:lang w:eastAsia="pt-BR"/>
        </w:rPr>
        <w:t>Janeiro, Estado do Rio de Janeiro, na Rua Lauro Muller, nº 116, 40º andar, sala 4004, Botafogo, CEP 22.290-160</w:t>
      </w:r>
      <w:r>
        <w:rPr>
          <w:rFonts w:ascii="Times New Roman" w:hAnsi="Times New Roman"/>
          <w:sz w:val="22"/>
        </w:rPr>
        <w:t>, neste ato representada na forma de seu estatuto social (“</w:t>
      </w:r>
      <w:r>
        <w:rPr>
          <w:rFonts w:ascii="Times New Roman" w:hAnsi="Times New Roman"/>
          <w:sz w:val="22"/>
          <w:u w:val="single"/>
        </w:rPr>
        <w:t>Cedente</w:t>
      </w:r>
      <w:r>
        <w:rPr>
          <w:rFonts w:ascii="Times New Roman" w:hAnsi="Times New Roman"/>
          <w:sz w:val="22"/>
        </w:rPr>
        <w:t>”);</w:t>
      </w:r>
    </w:p>
    <w:p w:rsidR="00C17545" w14:paraId="000DA159" w14:textId="77777777">
      <w:pPr>
        <w:pStyle w:val="Body"/>
        <w:suppressAutoHyphens/>
        <w:spacing w:line="300" w:lineRule="exact"/>
        <w:rPr>
          <w:rFonts w:ascii="Times New Roman" w:hAnsi="Times New Roman"/>
          <w:sz w:val="22"/>
          <w:szCs w:val="22"/>
        </w:rPr>
      </w:pPr>
    </w:p>
    <w:p w:rsidR="00C17545" w14:paraId="25F37760" w14:textId="77777777">
      <w:pPr>
        <w:pStyle w:val="Body"/>
        <w:suppressAutoHyphens/>
        <w:spacing w:after="0" w:line="300" w:lineRule="exact"/>
        <w:rPr>
          <w:rFonts w:ascii="Times New Roman" w:hAnsi="Times New Roman"/>
          <w:sz w:val="22"/>
        </w:rPr>
      </w:pPr>
      <w:r>
        <w:rPr>
          <w:rFonts w:ascii="Times New Roman" w:hAnsi="Times New Roman"/>
          <w:sz w:val="22"/>
        </w:rPr>
        <w:t>e</w:t>
      </w:r>
      <w:r>
        <w:rPr>
          <w:rFonts w:ascii="Times New Roman" w:hAnsi="Times New Roman"/>
          <w:sz w:val="22"/>
          <w:szCs w:val="22"/>
        </w:rPr>
        <w:t>, de outro lado,</w:t>
      </w:r>
    </w:p>
    <w:p w:rsidR="00C17545" w14:paraId="08375F84" w14:textId="77777777">
      <w:pPr>
        <w:pStyle w:val="Body"/>
        <w:suppressAutoHyphens/>
        <w:spacing w:after="0" w:line="300" w:lineRule="exact"/>
        <w:rPr>
          <w:rFonts w:ascii="Times New Roman" w:hAnsi="Times New Roman"/>
          <w:sz w:val="22"/>
        </w:rPr>
      </w:pPr>
    </w:p>
    <w:p w:rsidR="00C17545" w14:paraId="4F581090" w14:textId="77777777">
      <w:pPr>
        <w:pStyle w:val="Parties"/>
        <w:numPr>
          <w:ilvl w:val="0"/>
          <w:numId w:val="0"/>
        </w:numPr>
        <w:suppressAutoHyphens/>
        <w:spacing w:after="0" w:line="300" w:lineRule="exact"/>
        <w:rPr>
          <w:rFonts w:ascii="Times New Roman" w:hAnsi="Times New Roman"/>
          <w:b/>
          <w:smallCaps/>
          <w:kern w:val="0"/>
          <w:sz w:val="22"/>
        </w:rPr>
      </w:pPr>
      <w:r>
        <w:rPr>
          <w:rFonts w:ascii="Times New Roman" w:hAnsi="Times New Roman"/>
          <w:b/>
          <w:bCs/>
          <w:sz w:val="22"/>
          <w:szCs w:val="22"/>
        </w:rPr>
        <w:t>SIMPLIFIC PAVARINI</w:t>
      </w:r>
      <w:r>
        <w:rPr>
          <w:rFonts w:ascii="Times New Roman" w:hAnsi="Times New Roman"/>
          <w:b/>
          <w:sz w:val="22"/>
        </w:rPr>
        <w:t xml:space="preserve"> DISTRIBUIDORA DE TÍTULOS E VALORES MOBILIÁRIOS LTDA.</w:t>
      </w:r>
      <w:r>
        <w:rPr>
          <w:rFonts w:ascii="Times New Roman" w:hAnsi="Times New Roman"/>
          <w:color w:val="000000"/>
          <w:sz w:val="22"/>
        </w:rPr>
        <w:t xml:space="preserve">, instituição financeira </w:t>
      </w:r>
      <w:r>
        <w:rPr>
          <w:rFonts w:ascii="Times New Roman" w:hAnsi="Times New Roman"/>
          <w:bCs/>
          <w:color w:val="000000"/>
          <w:sz w:val="22"/>
          <w:szCs w:val="22"/>
        </w:rPr>
        <w:t>com sede na cidade do Rio de Janeiro, Estado do Rio de Janeiro,</w:t>
      </w:r>
      <w:r>
        <w:rPr>
          <w:rFonts w:ascii="Times New Roman" w:hAnsi="Times New Roman"/>
          <w:color w:val="000000"/>
          <w:sz w:val="22"/>
        </w:rPr>
        <w:t xml:space="preserve"> na </w:t>
      </w:r>
      <w:r>
        <w:rPr>
          <w:rFonts w:ascii="Times New Roman" w:hAnsi="Times New Roman"/>
          <w:bCs/>
          <w:color w:val="000000"/>
          <w:sz w:val="22"/>
          <w:szCs w:val="22"/>
        </w:rPr>
        <w:t>Rua Sete de Setembro, nº 99, 24º andar, Centro</w:t>
      </w:r>
      <w:r>
        <w:rPr>
          <w:rFonts w:ascii="Times New Roman" w:hAnsi="Times New Roman"/>
          <w:color w:val="000000"/>
          <w:sz w:val="22"/>
        </w:rPr>
        <w:t xml:space="preserve">, CEP </w:t>
      </w:r>
      <w:r>
        <w:rPr>
          <w:rFonts w:ascii="Times New Roman" w:hAnsi="Times New Roman"/>
          <w:bCs/>
          <w:color w:val="000000"/>
          <w:sz w:val="22"/>
          <w:szCs w:val="22"/>
        </w:rPr>
        <w:t>20050-005</w:t>
      </w:r>
      <w:r>
        <w:rPr>
          <w:rFonts w:ascii="Times New Roman" w:hAnsi="Times New Roman"/>
          <w:color w:val="000000"/>
          <w:sz w:val="22"/>
        </w:rPr>
        <w:t>, inscrita no CNPJ/ME sob o nº</w:t>
      </w:r>
      <w:r>
        <w:rPr>
          <w:rFonts w:ascii="Times New Roman" w:hAnsi="Times New Roman"/>
          <w:bCs/>
          <w:color w:val="000000"/>
          <w:sz w:val="22"/>
          <w:szCs w:val="22"/>
        </w:rPr>
        <w:t> 15.227.994</w:t>
      </w:r>
      <w:r>
        <w:rPr>
          <w:rFonts w:ascii="Times New Roman" w:hAnsi="Times New Roman"/>
          <w:color w:val="000000"/>
          <w:sz w:val="22"/>
        </w:rPr>
        <w:t>/0001-</w:t>
      </w:r>
      <w:r>
        <w:rPr>
          <w:rFonts w:ascii="Times New Roman" w:hAnsi="Times New Roman"/>
          <w:bCs/>
          <w:color w:val="000000"/>
          <w:sz w:val="22"/>
          <w:szCs w:val="22"/>
        </w:rPr>
        <w:t>50</w:t>
      </w:r>
      <w:r>
        <w:rPr>
          <w:rFonts w:ascii="Times New Roman" w:hAnsi="Times New Roman"/>
          <w:sz w:val="22"/>
        </w:rPr>
        <w:t xml:space="preserve">, neste ato representada </w:t>
      </w:r>
      <w:r>
        <w:rPr>
          <w:rFonts w:ascii="Times New Roman" w:hAnsi="Times New Roman"/>
          <w:sz w:val="22"/>
          <w:szCs w:val="22"/>
        </w:rPr>
        <w:t>nos termos</w:t>
      </w:r>
      <w:r>
        <w:rPr>
          <w:rFonts w:ascii="Times New Roman" w:hAnsi="Times New Roman"/>
          <w:sz w:val="22"/>
        </w:rPr>
        <w:t xml:space="preserve"> de seu contrato social</w:t>
      </w:r>
      <w:r>
        <w:rPr>
          <w:rFonts w:ascii="Times New Roman" w:hAnsi="Times New Roman"/>
          <w:sz w:val="22"/>
          <w:szCs w:val="22"/>
        </w:rPr>
        <w:t>, na qualidade de representante da comunhão dos debenturistas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 e “</w:t>
      </w:r>
      <w:r>
        <w:rPr>
          <w:rFonts w:ascii="Times New Roman" w:hAnsi="Times New Roman"/>
          <w:sz w:val="22"/>
          <w:szCs w:val="22"/>
          <w:u w:val="single"/>
        </w:rPr>
        <w:t>Agente Fiduciário</w:t>
      </w:r>
      <w:r>
        <w:rPr>
          <w:rFonts w:ascii="Times New Roman" w:hAnsi="Times New Roman"/>
          <w:sz w:val="22"/>
          <w:szCs w:val="22"/>
        </w:rPr>
        <w:t>”, respectivamente);</w:t>
      </w:r>
    </w:p>
    <w:p w:rsidR="00C17545" w14:paraId="00803457" w14:textId="77777777">
      <w:pPr>
        <w:pStyle w:val="Parties"/>
        <w:numPr>
          <w:ilvl w:val="0"/>
          <w:numId w:val="0"/>
        </w:numPr>
        <w:suppressAutoHyphens/>
        <w:spacing w:after="0" w:line="300" w:lineRule="exact"/>
        <w:rPr>
          <w:rFonts w:ascii="Times New Roman" w:hAnsi="Times New Roman"/>
          <w:b/>
          <w:smallCaps/>
          <w:kern w:val="0"/>
          <w:sz w:val="22"/>
        </w:rPr>
      </w:pPr>
    </w:p>
    <w:p w:rsidR="00C17545" w14:paraId="5164A0C8" w14:textId="77777777">
      <w:pPr>
        <w:pStyle w:val="Parties"/>
        <w:numPr>
          <w:ilvl w:val="0"/>
          <w:numId w:val="0"/>
        </w:numPr>
        <w:suppressAutoHyphens/>
        <w:spacing w:after="0" w:line="300" w:lineRule="exact"/>
        <w:rPr>
          <w:rFonts w:ascii="Times New Roman" w:hAnsi="Times New Roman"/>
          <w:kern w:val="0"/>
          <w:sz w:val="22"/>
        </w:rPr>
      </w:pPr>
      <w:r>
        <w:rPr>
          <w:rFonts w:ascii="Times New Roman" w:hAnsi="Times New Roman"/>
          <w:kern w:val="0"/>
          <w:sz w:val="22"/>
        </w:rPr>
        <w:t xml:space="preserve">(Cedente e </w:t>
      </w:r>
      <w:r>
        <w:rPr>
          <w:rFonts w:ascii="Times New Roman" w:hAnsi="Times New Roman"/>
          <w:bCs/>
          <w:kern w:val="0"/>
          <w:sz w:val="22"/>
          <w:szCs w:val="22"/>
        </w:rPr>
        <w:t>Agente Fiduciário</w:t>
      </w:r>
      <w:r>
        <w:rPr>
          <w:rFonts w:ascii="Times New Roman" w:hAnsi="Times New Roman"/>
          <w:kern w:val="0"/>
          <w:sz w:val="22"/>
        </w:rPr>
        <w:t xml:space="preserve"> adiante designados em conjunto como “</w:t>
      </w:r>
      <w:r>
        <w:rPr>
          <w:rFonts w:ascii="Times New Roman" w:hAnsi="Times New Roman"/>
          <w:kern w:val="0"/>
          <w:sz w:val="22"/>
          <w:u w:val="single"/>
        </w:rPr>
        <w:t>Partes</w:t>
      </w:r>
      <w:r>
        <w:rPr>
          <w:rFonts w:ascii="Times New Roman" w:hAnsi="Times New Roman"/>
          <w:kern w:val="0"/>
          <w:sz w:val="22"/>
        </w:rPr>
        <w:t>” e, isoladamente, como “</w:t>
      </w:r>
      <w:r>
        <w:rPr>
          <w:rFonts w:ascii="Times New Roman" w:hAnsi="Times New Roman"/>
          <w:kern w:val="0"/>
          <w:sz w:val="22"/>
          <w:u w:val="single"/>
        </w:rPr>
        <w:t>Parte</w:t>
      </w:r>
      <w:r>
        <w:rPr>
          <w:rFonts w:ascii="Times New Roman" w:hAnsi="Times New Roman"/>
          <w:kern w:val="0"/>
          <w:sz w:val="22"/>
        </w:rPr>
        <w:t>”);</w:t>
      </w:r>
    </w:p>
    <w:p w:rsidR="00C17545" w14:paraId="1C78F4D2" w14:textId="77777777">
      <w:pPr>
        <w:pStyle w:val="Parties"/>
        <w:numPr>
          <w:ilvl w:val="0"/>
          <w:numId w:val="0"/>
        </w:numPr>
        <w:suppressAutoHyphens/>
        <w:spacing w:after="0" w:line="300" w:lineRule="exact"/>
        <w:rPr>
          <w:rFonts w:ascii="Times New Roman" w:hAnsi="Times New Roman"/>
          <w:sz w:val="22"/>
        </w:rPr>
      </w:pPr>
    </w:p>
    <w:p w:rsidR="00C17545" w14:paraId="6754EB43" w14:textId="77777777">
      <w:pPr>
        <w:pStyle w:val="Parties"/>
        <w:numPr>
          <w:ilvl w:val="0"/>
          <w:numId w:val="0"/>
        </w:numPr>
        <w:suppressAutoHyphens/>
        <w:spacing w:after="0" w:line="300" w:lineRule="exact"/>
        <w:rPr>
          <w:rFonts w:ascii="Times New Roman" w:hAnsi="Times New Roman"/>
          <w:b/>
          <w:sz w:val="22"/>
        </w:rPr>
      </w:pPr>
      <w:r>
        <w:rPr>
          <w:rFonts w:ascii="Times New Roman" w:hAnsi="Times New Roman"/>
          <w:b/>
          <w:sz w:val="22"/>
        </w:rPr>
        <w:t>CONSIDERANDO QUE:</w:t>
      </w:r>
    </w:p>
    <w:p w:rsidR="00C17545" w14:paraId="3FD2546A" w14:textId="77777777">
      <w:pPr>
        <w:pStyle w:val="Parties"/>
        <w:numPr>
          <w:ilvl w:val="0"/>
          <w:numId w:val="0"/>
        </w:numPr>
        <w:suppressAutoHyphens/>
        <w:spacing w:after="0" w:line="300" w:lineRule="exact"/>
        <w:rPr>
          <w:rFonts w:ascii="Times New Roman" w:hAnsi="Times New Roman"/>
          <w:kern w:val="0"/>
          <w:sz w:val="22"/>
        </w:rPr>
      </w:pPr>
    </w:p>
    <w:p w:rsidR="00C17545" w14:paraId="02FD2FA4" w14:textId="3A7A3143">
      <w:pPr>
        <w:pStyle w:val="Parties"/>
        <w:numPr>
          <w:ilvl w:val="0"/>
          <w:numId w:val="46"/>
        </w:numPr>
        <w:suppressAutoHyphens/>
        <w:spacing w:after="0" w:line="300" w:lineRule="exact"/>
        <w:ind w:left="0" w:firstLine="0"/>
        <w:rPr>
          <w:rFonts w:ascii="Times New Roman" w:hAnsi="Times New Roman"/>
          <w:bCs/>
          <w:kern w:val="0"/>
          <w:sz w:val="22"/>
          <w:szCs w:val="22"/>
        </w:rPr>
      </w:pPr>
      <w:r>
        <w:rPr>
          <w:rFonts w:ascii="Times New Roman" w:hAnsi="Times New Roman"/>
          <w:sz w:val="22"/>
        </w:rPr>
        <w:t xml:space="preserve">a Assembleia Geral Extraordinária da Cedente realizada em </w:t>
      </w:r>
      <w:r w:rsidR="00DF6757">
        <w:rPr>
          <w:rFonts w:ascii="Times New Roman" w:hAnsi="Times New Roman"/>
          <w:bCs/>
          <w:kern w:val="0"/>
          <w:sz w:val="22"/>
          <w:szCs w:val="22"/>
        </w:rPr>
        <w:t>31</w:t>
      </w:r>
      <w:r w:rsidR="00DF6757">
        <w:rPr>
          <w:rFonts w:ascii="Times New Roman" w:hAnsi="Times New Roman"/>
          <w:sz w:val="22"/>
        </w:rPr>
        <w:t xml:space="preserve"> </w:t>
      </w:r>
      <w:r>
        <w:rPr>
          <w:rFonts w:ascii="Times New Roman" w:hAnsi="Times New Roman"/>
          <w:sz w:val="22"/>
        </w:rPr>
        <w:t xml:space="preserve">de </w:t>
      </w:r>
      <w:r w:rsidR="00DF6757">
        <w:rPr>
          <w:rFonts w:ascii="Times New Roman" w:hAnsi="Times New Roman"/>
          <w:bCs/>
          <w:kern w:val="0"/>
          <w:sz w:val="22"/>
          <w:szCs w:val="22"/>
        </w:rPr>
        <w:t>agosto</w:t>
      </w:r>
      <w:r w:rsidR="008B7DEB">
        <w:rPr>
          <w:rFonts w:ascii="Times New Roman" w:hAnsi="Times New Roman"/>
          <w:sz w:val="22"/>
        </w:rPr>
        <w:t xml:space="preserve"> </w:t>
      </w:r>
      <w:r>
        <w:rPr>
          <w:rFonts w:ascii="Times New Roman" w:hAnsi="Times New Roman"/>
          <w:sz w:val="22"/>
        </w:rPr>
        <w:t xml:space="preserve">de </w:t>
      </w:r>
      <w:r>
        <w:rPr>
          <w:rFonts w:ascii="Times New Roman" w:hAnsi="Times New Roman"/>
          <w:bCs/>
          <w:kern w:val="0"/>
          <w:sz w:val="22"/>
          <w:szCs w:val="22"/>
        </w:rPr>
        <w:t>2021</w:t>
      </w:r>
      <w:r>
        <w:rPr>
          <w:rFonts w:ascii="Times New Roman" w:hAnsi="Times New Roman"/>
          <w:sz w:val="22"/>
        </w:rPr>
        <w:t xml:space="preserve"> aprovou</w:t>
      </w:r>
      <w:r>
        <w:rPr>
          <w:rFonts w:ascii="Times New Roman" w:hAnsi="Times New Roman"/>
          <w:bCs/>
          <w:kern w:val="0"/>
          <w:sz w:val="22"/>
          <w:szCs w:val="22"/>
        </w:rPr>
        <w:t>, dentre outras matérias, (i)</w:t>
      </w:r>
      <w:r>
        <w:rPr>
          <w:rFonts w:ascii="Times New Roman" w:hAnsi="Times New Roman"/>
          <w:sz w:val="22"/>
        </w:rPr>
        <w:t xml:space="preserve"> a </w:t>
      </w:r>
      <w:r>
        <w:rPr>
          <w:rFonts w:ascii="Times New Roman" w:hAnsi="Times New Roman"/>
          <w:bCs/>
          <w:kern w:val="0"/>
          <w:sz w:val="22"/>
          <w:szCs w:val="22"/>
        </w:rPr>
        <w:t xml:space="preserve">sua 2ª (segunda) </w:t>
      </w:r>
      <w:r>
        <w:rPr>
          <w:rFonts w:ascii="Times New Roman" w:hAnsi="Times New Roman"/>
          <w:sz w:val="22"/>
        </w:rPr>
        <w:t>emissão de debêntures simples, não conversíveis em ações, da espécie com garantia real, com garantia fidejussória adicional</w:t>
      </w:r>
      <w:r>
        <w:rPr>
          <w:rFonts w:ascii="Times New Roman" w:hAnsi="Times New Roman"/>
          <w:bCs/>
          <w:kern w:val="0"/>
          <w:sz w:val="22"/>
          <w:szCs w:val="22"/>
        </w:rPr>
        <w:t>, em série única, para distribuição pública com esforços restritos</w:t>
      </w:r>
      <w:r>
        <w:rPr>
          <w:rFonts w:ascii="Times New Roman" w:hAnsi="Times New Roman"/>
          <w:sz w:val="22"/>
        </w:rPr>
        <w:t xml:space="preserve"> (“</w:t>
      </w:r>
      <w:r>
        <w:rPr>
          <w:rFonts w:ascii="Times New Roman" w:hAnsi="Times New Roman"/>
          <w:sz w:val="22"/>
          <w:u w:val="single"/>
        </w:rPr>
        <w:t>Debêntures</w:t>
      </w:r>
      <w:r>
        <w:rPr>
          <w:rFonts w:ascii="Times New Roman" w:hAnsi="Times New Roman"/>
          <w:sz w:val="22"/>
        </w:rPr>
        <w:t>” e “</w:t>
      </w:r>
      <w:r>
        <w:rPr>
          <w:rFonts w:ascii="Times New Roman" w:hAnsi="Times New Roman"/>
          <w:sz w:val="22"/>
          <w:u w:val="single"/>
        </w:rPr>
        <w:t>Emissão</w:t>
      </w:r>
      <w:r>
        <w:rPr>
          <w:rFonts w:ascii="Times New Roman" w:hAnsi="Times New Roman"/>
          <w:sz w:val="22"/>
        </w:rPr>
        <w:t xml:space="preserve">”, respectivamente), </w:t>
      </w:r>
      <w:r>
        <w:rPr>
          <w:rFonts w:ascii="Times New Roman" w:hAnsi="Times New Roman"/>
          <w:kern w:val="0"/>
          <w:sz w:val="22"/>
        </w:rPr>
        <w:t>nos termos da Escritura</w:t>
      </w:r>
      <w:r>
        <w:rPr>
          <w:rFonts w:ascii="Times New Roman" w:hAnsi="Times New Roman"/>
          <w:bCs/>
          <w:kern w:val="0"/>
          <w:sz w:val="22"/>
          <w:szCs w:val="22"/>
        </w:rPr>
        <w:t>; (ii)</w:t>
      </w:r>
      <w:r>
        <w:rPr>
          <w:rFonts w:ascii="Times New Roman" w:hAnsi="Times New Roman"/>
          <w:kern w:val="0"/>
          <w:sz w:val="22"/>
        </w:rPr>
        <w:t xml:space="preserve"> a </w:t>
      </w:r>
      <w:r>
        <w:rPr>
          <w:rFonts w:ascii="Times New Roman" w:hAnsi="Times New Roman"/>
          <w:bCs/>
          <w:kern w:val="0"/>
          <w:sz w:val="22"/>
          <w:szCs w:val="22"/>
        </w:rPr>
        <w:t xml:space="preserve">autorização para </w:t>
      </w:r>
      <w:r>
        <w:rPr>
          <w:rFonts w:ascii="Times New Roman" w:hAnsi="Times New Roman"/>
          <w:kern w:val="0"/>
          <w:sz w:val="22"/>
        </w:rPr>
        <w:t xml:space="preserve">a </w:t>
      </w:r>
      <w:r>
        <w:rPr>
          <w:rFonts w:ascii="Times New Roman" w:hAnsi="Times New Roman"/>
          <w:bCs/>
          <w:kern w:val="0"/>
          <w:sz w:val="22"/>
          <w:szCs w:val="22"/>
        </w:rPr>
        <w:t xml:space="preserve">outorga, pela Cedente, de todas e quaisquer garantias vinculadas à Emissão, incluindo, sem limitação, a presente Cessão </w:t>
      </w:r>
      <w:r>
        <w:rPr>
          <w:rFonts w:ascii="Times New Roman" w:hAnsi="Times New Roman"/>
          <w:kern w:val="0"/>
          <w:sz w:val="22"/>
        </w:rPr>
        <w:t>Fiduciária</w:t>
      </w:r>
      <w:r>
        <w:rPr>
          <w:rFonts w:ascii="Times New Roman" w:hAnsi="Times New Roman"/>
          <w:bCs/>
          <w:kern w:val="0"/>
          <w:sz w:val="22"/>
          <w:szCs w:val="22"/>
        </w:rPr>
        <w:t xml:space="preserve"> (conforme abaixo definida), a alienação fiduciária de imóvel e a alienação fiduciária de equipamentos, conforme previstas na </w:t>
      </w:r>
      <w:r>
        <w:rPr>
          <w:rFonts w:ascii="Times New Roman" w:hAnsi="Times New Roman"/>
          <w:kern w:val="0"/>
          <w:sz w:val="22"/>
        </w:rPr>
        <w:t>Escritura</w:t>
      </w:r>
      <w:r>
        <w:rPr>
          <w:rFonts w:ascii="Times New Roman" w:hAnsi="Times New Roman"/>
          <w:bCs/>
          <w:kern w:val="0"/>
          <w:sz w:val="22"/>
          <w:szCs w:val="22"/>
        </w:rPr>
        <w:t>; e (iii) a autorização para a celebração e cumprimento, pela Cedente, da Escritura e dos demais documentos e instrumentos necessários para a realização da Emissão, incluindo, sem limitação, a celebração deste Contrato;</w:t>
      </w:r>
    </w:p>
    <w:p w:rsidR="00C17545" w14:paraId="461964D8" w14:textId="77777777">
      <w:pPr>
        <w:pStyle w:val="Parties"/>
        <w:numPr>
          <w:ilvl w:val="0"/>
          <w:numId w:val="0"/>
        </w:numPr>
        <w:suppressAutoHyphens/>
        <w:spacing w:after="0" w:line="300" w:lineRule="exact"/>
        <w:rPr>
          <w:rFonts w:ascii="Times New Roman" w:hAnsi="Times New Roman"/>
          <w:bCs/>
          <w:kern w:val="0"/>
          <w:sz w:val="22"/>
          <w:szCs w:val="22"/>
        </w:rPr>
      </w:pPr>
    </w:p>
    <w:p w:rsidR="00C17545" w14:paraId="573E8A23" w14:textId="7D93E27F">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sz w:val="22"/>
          <w:szCs w:val="22"/>
        </w:rPr>
        <w:t xml:space="preserve">nos termos da Cláusula 3.8.1, item “B” da Escritura, </w:t>
      </w:r>
      <w:r>
        <w:rPr>
          <w:rFonts w:ascii="Times New Roman" w:hAnsi="Times New Roman"/>
          <w:bCs/>
          <w:sz w:val="22"/>
          <w:szCs w:val="22"/>
        </w:rPr>
        <w:t xml:space="preserve">em garantia do pagamento integral de todos e quaisquer valores, principais ou acessórios, incluindo Encargos Moratórios (conforme definido abaixo), devidos </w:t>
      </w:r>
      <w:r>
        <w:rPr>
          <w:rFonts w:ascii="Times New Roman" w:hAnsi="Times New Roman"/>
          <w:sz w:val="22"/>
          <w:szCs w:val="22"/>
        </w:rPr>
        <w:t xml:space="preserve">pela Cedente nos termos da Escritura, </w:t>
      </w:r>
      <w:r>
        <w:rPr>
          <w:rFonts w:ascii="Times New Roman" w:hAnsi="Times New Roman"/>
          <w:bCs/>
          <w:sz w:val="22"/>
          <w:szCs w:val="22"/>
        </w:rPr>
        <w:t xml:space="preserve">bem como eventuais honorários do Agente Fiduciário, todo e qualquer custo ou despesa comprovadamente incorrido pelo Agente </w:t>
      </w:r>
      <w:r>
        <w:rPr>
          <w:rFonts w:ascii="Times New Roman" w:hAnsi="Times New Roman"/>
          <w:bCs/>
          <w:sz w:val="22"/>
          <w:szCs w:val="22"/>
        </w:rPr>
        <w:t xml:space="preserve">Fiduciário e/ou pelos </w:t>
      </w:r>
      <w:r>
        <w:rPr>
          <w:rFonts w:ascii="Times New Roman" w:hAnsi="Times New Roman"/>
          <w:sz w:val="22"/>
          <w:szCs w:val="22"/>
        </w:rPr>
        <w:t>titulares das Debêntures (“</w:t>
      </w:r>
      <w:r>
        <w:rPr>
          <w:rFonts w:ascii="Times New Roman" w:hAnsi="Times New Roman"/>
          <w:sz w:val="22"/>
          <w:szCs w:val="22"/>
          <w:u w:val="single"/>
        </w:rPr>
        <w:t>Debenturistas</w:t>
      </w:r>
      <w:r>
        <w:rPr>
          <w:rFonts w:ascii="Times New Roman" w:hAnsi="Times New Roman"/>
          <w:sz w:val="22"/>
          <w:szCs w:val="22"/>
        </w:rPr>
        <w:t>”)</w:t>
      </w:r>
      <w:r>
        <w:rPr>
          <w:rFonts w:ascii="Times New Roman" w:hAnsi="Times New Roman"/>
          <w:bCs/>
          <w:sz w:val="22"/>
          <w:szCs w:val="22"/>
        </w:rPr>
        <w:t xml:space="preserve"> em decorrência de processos, procedimentos e/ou outras medidas judiciais ou extrajudiciais necessários à salvaguarda de seus direitos e prerrogativas decorrentes das Debêntures, da Escritura e/ou dos demais documentos (“</w:t>
      </w:r>
      <w:r>
        <w:rPr>
          <w:rFonts w:ascii="Times New Roman" w:hAnsi="Times New Roman"/>
          <w:bCs/>
          <w:sz w:val="22"/>
          <w:szCs w:val="22"/>
          <w:u w:val="single"/>
        </w:rPr>
        <w:t>Obrigações Garantidas</w:t>
      </w:r>
      <w:r>
        <w:rPr>
          <w:rFonts w:ascii="Times New Roman" w:hAnsi="Times New Roman"/>
          <w:sz w:val="22"/>
        </w:rPr>
        <w:t>”), a Cedente comprometeu-se em ceder fiduciariamente e manter todos os Direitos Cedidos (conforme abaixo definido) cedidos fiduciariamente em favor dos Debenturistas</w:t>
      </w:r>
      <w:r>
        <w:rPr>
          <w:rFonts w:ascii="Times New Roman" w:hAnsi="Times New Roman"/>
          <w:sz w:val="22"/>
          <w:szCs w:val="22"/>
        </w:rPr>
        <w:t>,</w:t>
      </w:r>
      <w:r>
        <w:rPr>
          <w:rFonts w:ascii="Times New Roman" w:hAnsi="Times New Roman"/>
          <w:sz w:val="22"/>
        </w:rPr>
        <w:t xml:space="preserve"> representados </w:t>
      </w:r>
      <w:r>
        <w:rPr>
          <w:rFonts w:ascii="Times New Roman" w:hAnsi="Times New Roman"/>
          <w:sz w:val="22"/>
          <w:szCs w:val="22"/>
        </w:rPr>
        <w:t>pelo Agente Fiduciário, até a liquidação integral das Obrigações Garantidas;</w:t>
      </w:r>
    </w:p>
    <w:p w:rsidR="00C17545" w14:paraId="15463F21" w14:textId="77777777">
      <w:pPr>
        <w:pStyle w:val="Parties"/>
        <w:numPr>
          <w:ilvl w:val="0"/>
          <w:numId w:val="0"/>
        </w:numPr>
        <w:suppressAutoHyphens/>
        <w:spacing w:after="0" w:line="300" w:lineRule="exact"/>
        <w:rPr>
          <w:rFonts w:ascii="Times New Roman" w:hAnsi="Times New Roman"/>
          <w:sz w:val="22"/>
        </w:rPr>
      </w:pPr>
    </w:p>
    <w:p w:rsidR="00C17545" w14:paraId="42F0835E" w14:textId="77777777">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sz w:val="22"/>
          <w:szCs w:val="22"/>
        </w:rPr>
        <w:t>o Agente Fiduciário</w:t>
      </w:r>
      <w:r>
        <w:rPr>
          <w:rFonts w:ascii="Times New Roman" w:hAnsi="Times New Roman"/>
          <w:sz w:val="22"/>
        </w:rPr>
        <w:t xml:space="preserve"> foi </w:t>
      </w:r>
      <w:r>
        <w:rPr>
          <w:rFonts w:ascii="Times New Roman" w:hAnsi="Times New Roman"/>
          <w:sz w:val="22"/>
          <w:szCs w:val="22"/>
        </w:rPr>
        <w:t>designado pelos</w:t>
      </w:r>
      <w:r>
        <w:rPr>
          <w:rFonts w:ascii="Times New Roman" w:hAnsi="Times New Roman"/>
          <w:sz w:val="22"/>
        </w:rPr>
        <w:t xml:space="preserve"> Debenturistas com o propósito de agir em nome </w:t>
      </w:r>
      <w:r>
        <w:rPr>
          <w:rFonts w:ascii="Times New Roman" w:hAnsi="Times New Roman"/>
          <w:sz w:val="22"/>
          <w:szCs w:val="22"/>
        </w:rPr>
        <w:t>dos</w:t>
      </w:r>
      <w:r>
        <w:rPr>
          <w:rFonts w:ascii="Times New Roman" w:hAnsi="Times New Roman"/>
          <w:sz w:val="22"/>
        </w:rPr>
        <w:t xml:space="preserve"> Debenturistas com relação </w:t>
      </w:r>
      <w:r>
        <w:rPr>
          <w:rFonts w:ascii="Times New Roman" w:hAnsi="Times New Roman"/>
          <w:sz w:val="22"/>
          <w:szCs w:val="22"/>
        </w:rPr>
        <w:t>às garantias mencionadas</w:t>
      </w:r>
      <w:r>
        <w:rPr>
          <w:rFonts w:ascii="Times New Roman" w:hAnsi="Times New Roman"/>
          <w:sz w:val="22"/>
        </w:rPr>
        <w:t xml:space="preserve"> na Escritura para garantir o pagamento das obrigações ali previstas, com poderes para receber, deter, administrar, cumprir, exercer e executar as garantias e todos e quaisquer direitos e recursos </w:t>
      </w:r>
      <w:r>
        <w:rPr>
          <w:rFonts w:ascii="Times New Roman" w:hAnsi="Times New Roman"/>
          <w:sz w:val="22"/>
          <w:szCs w:val="22"/>
        </w:rPr>
        <w:t>dos</w:t>
      </w:r>
      <w:r>
        <w:rPr>
          <w:rFonts w:ascii="Times New Roman" w:hAnsi="Times New Roman"/>
          <w:sz w:val="22"/>
        </w:rPr>
        <w:t xml:space="preserve"> Debenturistas em seu nome e em benefício destas; </w:t>
      </w:r>
    </w:p>
    <w:p w:rsidR="00C17545" w14:paraId="1FEC97B3" w14:textId="77777777">
      <w:pPr>
        <w:pStyle w:val="ListParagraph"/>
        <w:rPr>
          <w:rFonts w:ascii="Times New Roman" w:hAnsi="Times New Roman"/>
          <w:sz w:val="22"/>
        </w:rPr>
      </w:pPr>
    </w:p>
    <w:p w:rsidR="00EE3535" w:rsidRPr="00EE3535" w14:paraId="772C0D61" w14:textId="2F962083">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sz w:val="22"/>
        </w:rPr>
        <w:t xml:space="preserve">nesta data, a Emissora depositou na Conta Reserva </w:t>
      </w:r>
      <w:r w:rsidR="00BA5807">
        <w:rPr>
          <w:rFonts w:ascii="Times New Roman" w:hAnsi="Times New Roman"/>
          <w:sz w:val="22"/>
        </w:rPr>
        <w:t xml:space="preserve">e Centralizadora </w:t>
      </w:r>
      <w:r>
        <w:rPr>
          <w:rFonts w:ascii="Times New Roman" w:hAnsi="Times New Roman"/>
          <w:sz w:val="22"/>
        </w:rPr>
        <w:t xml:space="preserve">(conforme abaixo definido) o valor suficiente para cumprimento do </w:t>
      </w:r>
      <w:r>
        <w:rPr>
          <w:rFonts w:ascii="Times New Roman" w:hAnsi="Times New Roman"/>
          <w:sz w:val="22"/>
          <w:szCs w:val="22"/>
        </w:rPr>
        <w:t>Valor Mínimo em Reserva (conforme abaixo definido);</w:t>
      </w:r>
    </w:p>
    <w:p w:rsidR="00EE3535" w:rsidP="00FC71E2" w14:paraId="700A3028" w14:textId="77777777">
      <w:pPr>
        <w:pStyle w:val="ListParagraph"/>
        <w:rPr>
          <w:rFonts w:ascii="Times New Roman" w:hAnsi="Times New Roman"/>
          <w:sz w:val="22"/>
          <w:szCs w:val="22"/>
        </w:rPr>
      </w:pPr>
    </w:p>
    <w:p w:rsidR="00C17545" w14:paraId="52846CBE" w14:textId="51E65A5A">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sz w:val="22"/>
        </w:rPr>
        <w:t>nesta data, a Emissora depositou na Conta Retenção para Aquisição (conforme abaixo definido) R$40.000.000,00 (quarenta milhões de reais) (“</w:t>
      </w:r>
      <w:r w:rsidRPr="00C6502C">
        <w:rPr>
          <w:rFonts w:ascii="Times New Roman" w:hAnsi="Times New Roman"/>
          <w:sz w:val="22"/>
          <w:u w:val="single"/>
        </w:rPr>
        <w:t>Valor Retido para Aquisição</w:t>
      </w:r>
      <w:r>
        <w:rPr>
          <w:rFonts w:ascii="Times New Roman" w:hAnsi="Times New Roman"/>
          <w:sz w:val="22"/>
        </w:rPr>
        <w:t>”)</w:t>
      </w:r>
      <w:r>
        <w:rPr>
          <w:rFonts w:ascii="Times New Roman" w:hAnsi="Times New Roman"/>
          <w:sz w:val="22"/>
          <w:szCs w:val="22"/>
        </w:rPr>
        <w:t>;</w:t>
      </w:r>
      <w:r w:rsidR="00AE392F">
        <w:rPr>
          <w:rFonts w:ascii="Times New Roman" w:hAnsi="Times New Roman"/>
          <w:sz w:val="22"/>
          <w:szCs w:val="22"/>
        </w:rPr>
        <w:t xml:space="preserve"> </w:t>
      </w:r>
      <w:r w:rsidR="00AE392F">
        <w:rPr>
          <w:rFonts w:ascii="Times New Roman" w:hAnsi="Times New Roman"/>
          <w:sz w:val="22"/>
        </w:rPr>
        <w:t>e</w:t>
      </w:r>
    </w:p>
    <w:p w:rsidR="00C17545" w14:paraId="3D4C9023" w14:textId="77777777">
      <w:pPr>
        <w:pStyle w:val="Parties"/>
        <w:numPr>
          <w:ilvl w:val="0"/>
          <w:numId w:val="0"/>
        </w:numPr>
        <w:suppressAutoHyphens/>
        <w:spacing w:after="0" w:line="300" w:lineRule="exact"/>
        <w:rPr>
          <w:rFonts w:ascii="Times New Roman" w:hAnsi="Times New Roman"/>
          <w:sz w:val="22"/>
        </w:rPr>
      </w:pPr>
    </w:p>
    <w:p w:rsidR="00C17545" w14:paraId="3D4263C2" w14:textId="77777777">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color w:val="000000"/>
          <w:kern w:val="0"/>
          <w:sz w:val="22"/>
        </w:rPr>
        <w:t>as Partes dispuseram de tempo e condições adequadas para a avaliação e discussão de todas as cláusulas deste Contrato (conforma abaixo definido), cuja celebração, execução e extinção são pautadas pelos princípios da igualdade, probidade, lealdade e boa-fé</w:t>
      </w:r>
      <w:bookmarkStart w:id="0" w:name="_DV_M13"/>
      <w:bookmarkEnd w:id="0"/>
      <w:r>
        <w:rPr>
          <w:rFonts w:ascii="Times New Roman" w:hAnsi="Times New Roman"/>
          <w:kern w:val="0"/>
          <w:sz w:val="22"/>
        </w:rPr>
        <w:t>.</w:t>
      </w:r>
    </w:p>
    <w:p w:rsidR="00C17545" w14:paraId="36F9E989" w14:textId="77777777">
      <w:pPr>
        <w:pStyle w:val="Parties"/>
        <w:numPr>
          <w:ilvl w:val="0"/>
          <w:numId w:val="0"/>
        </w:numPr>
        <w:suppressAutoHyphens/>
        <w:spacing w:after="0" w:line="300" w:lineRule="exact"/>
        <w:rPr>
          <w:rFonts w:ascii="Times New Roman" w:hAnsi="Times New Roman"/>
          <w:sz w:val="22"/>
        </w:rPr>
      </w:pPr>
    </w:p>
    <w:p w:rsidR="00C17545" w14:paraId="2C81015D" w14:textId="77777777">
      <w:pPr>
        <w:suppressAutoHyphens/>
        <w:spacing w:line="300" w:lineRule="exact"/>
        <w:jc w:val="both"/>
        <w:rPr>
          <w:rFonts w:ascii="Times New Roman" w:hAnsi="Times New Roman"/>
          <w:sz w:val="22"/>
        </w:rPr>
      </w:pPr>
      <w:r>
        <w:rPr>
          <w:rFonts w:ascii="Times New Roman" w:hAnsi="Times New Roman"/>
          <w:sz w:val="22"/>
        </w:rPr>
        <w:t>Resolvem as Partes celebrar o presente “</w:t>
      </w:r>
      <w:bookmarkStart w:id="1" w:name="_Hlk76491484"/>
      <w:r>
        <w:rPr>
          <w:rFonts w:ascii="Times New Roman" w:hAnsi="Times New Roman"/>
          <w:i/>
          <w:sz w:val="22"/>
        </w:rPr>
        <w:t>Contrato de Cessão Fiduciária de Direitos Creditórios e Outras Avenças</w:t>
      </w:r>
      <w:bookmarkEnd w:id="1"/>
      <w:r>
        <w:rPr>
          <w:rFonts w:ascii="Times New Roman" w:hAnsi="Times New Roman"/>
          <w:sz w:val="22"/>
        </w:rPr>
        <w:t>” (“</w:t>
      </w:r>
      <w:r>
        <w:rPr>
          <w:rFonts w:ascii="Times New Roman" w:hAnsi="Times New Roman"/>
          <w:sz w:val="22"/>
          <w:u w:val="single"/>
        </w:rPr>
        <w:t>Contrato</w:t>
      </w:r>
      <w:r>
        <w:rPr>
          <w:rFonts w:ascii="Times New Roman" w:hAnsi="Times New Roman"/>
          <w:sz w:val="22"/>
        </w:rPr>
        <w:t>”), que será regido pelos seguintes termos e condições.</w:t>
      </w:r>
    </w:p>
    <w:p w:rsidR="00C17545" w14:paraId="6C1E2965" w14:textId="77777777">
      <w:pPr>
        <w:pStyle w:val="Parties"/>
        <w:numPr>
          <w:ilvl w:val="0"/>
          <w:numId w:val="0"/>
        </w:numPr>
        <w:suppressAutoHyphens/>
        <w:spacing w:after="0" w:line="300" w:lineRule="exact"/>
        <w:rPr>
          <w:rFonts w:ascii="Times New Roman" w:hAnsi="Times New Roman"/>
          <w:sz w:val="22"/>
        </w:rPr>
      </w:pPr>
    </w:p>
    <w:p w:rsidR="00C17545" w14:paraId="5C26F503" w14:textId="77777777">
      <w:pPr>
        <w:pStyle w:val="Recitals"/>
        <w:numPr>
          <w:ilvl w:val="0"/>
          <w:numId w:val="0"/>
        </w:numPr>
        <w:suppressAutoHyphens/>
        <w:spacing w:after="0" w:line="300" w:lineRule="exact"/>
        <w:rPr>
          <w:rFonts w:ascii="Times New Roman" w:hAnsi="Times New Roman"/>
          <w:sz w:val="22"/>
          <w:lang w:val="pt-BR"/>
        </w:rPr>
      </w:pPr>
      <w:r>
        <w:rPr>
          <w:rFonts w:ascii="Times New Roman" w:hAnsi="Times New Roman"/>
          <w:sz w:val="22"/>
          <w:lang w:val="pt-BR"/>
        </w:rPr>
        <w:t>Os termos utilizados no presente Contrato, iniciados em letra maiúscula (estejam no singular ou no plural), que não sejam definidos de outra forma neste Contrato, terão o significado que lhes é atribuído na Escritura.</w:t>
      </w:r>
    </w:p>
    <w:p w:rsidR="00C17545" w14:paraId="5D924E87" w14:textId="77777777">
      <w:pPr>
        <w:pStyle w:val="Parties"/>
        <w:numPr>
          <w:ilvl w:val="0"/>
          <w:numId w:val="0"/>
        </w:numPr>
        <w:suppressAutoHyphens/>
        <w:spacing w:after="0" w:line="300" w:lineRule="exact"/>
        <w:rPr>
          <w:rFonts w:ascii="Times New Roman" w:hAnsi="Times New Roman"/>
          <w:sz w:val="22"/>
        </w:rPr>
      </w:pPr>
      <w:bookmarkStart w:id="2" w:name="_Toc399497141"/>
    </w:p>
    <w:p w:rsidR="00C17545" w14:paraId="50DB7419" w14:textId="77777777">
      <w:pPr>
        <w:suppressAutoHyphens/>
        <w:spacing w:line="300" w:lineRule="exact"/>
        <w:jc w:val="center"/>
        <w:rPr>
          <w:rFonts w:ascii="Times New Roman" w:hAnsi="Times New Roman"/>
          <w:b/>
          <w:sz w:val="22"/>
        </w:rPr>
      </w:pPr>
      <w:bookmarkEnd w:id="2"/>
      <w:r>
        <w:rPr>
          <w:rFonts w:ascii="Times New Roman" w:hAnsi="Times New Roman"/>
          <w:b/>
          <w:sz w:val="22"/>
        </w:rPr>
        <w:t>CLÁSULA</w:t>
      </w:r>
      <w:r>
        <w:rPr>
          <w:rFonts w:ascii="Times New Roman" w:hAnsi="Times New Roman"/>
          <w:b/>
          <w:smallCaps/>
          <w:sz w:val="22"/>
        </w:rPr>
        <w:t xml:space="preserve"> PRIMEIRA </w:t>
      </w:r>
      <w:bookmarkStart w:id="3" w:name="_Toc368332336"/>
      <w:bookmarkStart w:id="4" w:name="_Toc368332436"/>
      <w:bookmarkStart w:id="5" w:name="_Toc368332447"/>
      <w:bookmarkStart w:id="6" w:name="_Toc399497142"/>
      <w:r>
        <w:rPr>
          <w:rFonts w:ascii="Times New Roman" w:hAnsi="Times New Roman"/>
          <w:b/>
          <w:sz w:val="22"/>
        </w:rPr>
        <w:t>- DA CESSÃO FIDUCIÁRIA</w:t>
      </w:r>
      <w:bookmarkStart w:id="7" w:name="_Ref167601451"/>
      <w:bookmarkEnd w:id="3"/>
      <w:bookmarkEnd w:id="4"/>
      <w:bookmarkEnd w:id="5"/>
      <w:bookmarkEnd w:id="6"/>
    </w:p>
    <w:p w:rsidR="00C17545" w14:paraId="0E01C1DF" w14:textId="77777777">
      <w:pPr>
        <w:pStyle w:val="Parties"/>
        <w:numPr>
          <w:ilvl w:val="0"/>
          <w:numId w:val="0"/>
        </w:numPr>
        <w:suppressAutoHyphens/>
        <w:spacing w:after="0" w:line="300" w:lineRule="exact"/>
        <w:rPr>
          <w:rFonts w:ascii="Times New Roman" w:hAnsi="Times New Roman"/>
          <w:sz w:val="22"/>
        </w:rPr>
      </w:pPr>
    </w:p>
    <w:p w:rsidR="00C17545" w:rsidRPr="00AE392F" w14:paraId="747732DE" w14:textId="77777777">
      <w:pPr>
        <w:pStyle w:val="Body"/>
        <w:numPr>
          <w:ilvl w:val="1"/>
          <w:numId w:val="48"/>
        </w:numPr>
        <w:suppressAutoHyphens/>
        <w:spacing w:after="0" w:line="300" w:lineRule="exact"/>
        <w:ind w:left="0" w:firstLine="0"/>
        <w:rPr>
          <w:rFonts w:ascii="Times New Roman" w:hAnsi="Times New Roman"/>
          <w:sz w:val="22"/>
        </w:rPr>
      </w:pPr>
      <w:bookmarkEnd w:id="7"/>
      <w:r>
        <w:rPr>
          <w:rFonts w:ascii="Times New Roman" w:hAnsi="Times New Roman"/>
          <w:sz w:val="22"/>
        </w:rPr>
        <w:t xml:space="preserve">Em garantia do integral e pontual pagamento e/ou cumprimento das </w:t>
      </w:r>
      <w:r>
        <w:rPr>
          <w:rFonts w:ascii="Times New Roman" w:hAnsi="Times New Roman"/>
          <w:sz w:val="22"/>
          <w:szCs w:val="22"/>
        </w:rPr>
        <w:t>Obrigações Garantidas, a Cedente, observado o disposto na Cláusula 1.2 abaixo</w:t>
      </w:r>
      <w:r>
        <w:rPr>
          <w:rFonts w:ascii="Times New Roman" w:hAnsi="Times New Roman"/>
          <w:sz w:val="22"/>
        </w:rPr>
        <w:t>, por este Contrato e na melhor forma de direito, em caráter irrevogável e irretratável, nos termos do artigo 66-B, da Lei nº 4.728, de 14 de julho de 1965, conforme alterada (“</w:t>
      </w:r>
      <w:r>
        <w:rPr>
          <w:rFonts w:ascii="Times New Roman" w:hAnsi="Times New Roman"/>
          <w:sz w:val="22"/>
          <w:u w:val="single"/>
        </w:rPr>
        <w:t>Lei 4.728</w:t>
      </w:r>
      <w:r>
        <w:rPr>
          <w:rFonts w:ascii="Times New Roman" w:hAnsi="Times New Roman"/>
          <w:sz w:val="22"/>
        </w:rPr>
        <w:t>”), dos artigos 18 ao 20 da Lei 9.514, de 20 de novembro de 1997, conforme alterada, e, no que for aplicável, dos artigos 1.361 e seguintes da Lei nº 10.406 de 10 de janeiro de 2002, conforme alterada (“</w:t>
      </w:r>
      <w:r>
        <w:rPr>
          <w:rFonts w:ascii="Times New Roman" w:hAnsi="Times New Roman"/>
          <w:sz w:val="22"/>
          <w:u w:val="single"/>
        </w:rPr>
        <w:t>Código Civil</w:t>
      </w:r>
      <w:r>
        <w:rPr>
          <w:rFonts w:ascii="Times New Roman" w:hAnsi="Times New Roman"/>
          <w:sz w:val="22"/>
        </w:rPr>
        <w:t>”), cede e transfere fiduciariamente (“</w:t>
      </w:r>
      <w:r>
        <w:rPr>
          <w:rFonts w:ascii="Times New Roman" w:hAnsi="Times New Roman"/>
          <w:sz w:val="22"/>
          <w:u w:val="single"/>
        </w:rPr>
        <w:t>Cessão Fiduciária</w:t>
      </w:r>
      <w:r>
        <w:rPr>
          <w:rFonts w:ascii="Times New Roman" w:hAnsi="Times New Roman"/>
          <w:sz w:val="22"/>
        </w:rPr>
        <w:t xml:space="preserve">”) em garantia aos Debenturistas, representados pelo </w:t>
      </w:r>
      <w:r>
        <w:rPr>
          <w:rFonts w:ascii="Times New Roman" w:hAnsi="Times New Roman"/>
          <w:sz w:val="22"/>
          <w:szCs w:val="22"/>
        </w:rPr>
        <w:t>Agente Fiduciário</w:t>
      </w:r>
      <w:r>
        <w:rPr>
          <w:rFonts w:ascii="Times New Roman" w:hAnsi="Times New Roman"/>
          <w:sz w:val="22"/>
        </w:rPr>
        <w:t xml:space="preserve">, a propriedade fiduciária, o </w:t>
      </w:r>
      <w:r w:rsidRPr="00AE392F">
        <w:rPr>
          <w:rFonts w:ascii="Times New Roman" w:hAnsi="Times New Roman"/>
          <w:sz w:val="22"/>
        </w:rPr>
        <w:t>domínio resolúvel e a posse indireta (permanecendo a Cedente com a posse direta) (em conjunto, os “</w:t>
      </w:r>
      <w:r w:rsidRPr="00AE392F">
        <w:rPr>
          <w:rFonts w:ascii="Times New Roman" w:hAnsi="Times New Roman"/>
          <w:sz w:val="22"/>
          <w:u w:val="single"/>
        </w:rPr>
        <w:t>Direitos Cedidos</w:t>
      </w:r>
      <w:r w:rsidRPr="00AE392F">
        <w:rPr>
          <w:rFonts w:ascii="Times New Roman" w:hAnsi="Times New Roman"/>
          <w:sz w:val="22"/>
        </w:rPr>
        <w:t xml:space="preserve">”): </w:t>
      </w:r>
    </w:p>
    <w:p w:rsidR="00C17545" w14:paraId="1BE76AF5" w14:textId="77777777">
      <w:pPr>
        <w:pStyle w:val="Parties"/>
        <w:numPr>
          <w:ilvl w:val="0"/>
          <w:numId w:val="0"/>
        </w:numPr>
        <w:suppressAutoHyphens/>
        <w:spacing w:after="0" w:line="300" w:lineRule="exact"/>
        <w:rPr>
          <w:rFonts w:ascii="Times New Roman" w:hAnsi="Times New Roman"/>
          <w:sz w:val="22"/>
        </w:rPr>
      </w:pPr>
    </w:p>
    <w:p w:rsidR="00C17545" w14:paraId="17FEF9AB" w14:textId="648587DF">
      <w:pPr>
        <w:pStyle w:val="Body"/>
        <w:numPr>
          <w:ilvl w:val="0"/>
          <w:numId w:val="44"/>
        </w:numPr>
        <w:suppressAutoHyphens/>
        <w:spacing w:after="0" w:line="300" w:lineRule="exact"/>
        <w:rPr>
          <w:rFonts w:ascii="Times New Roman" w:hAnsi="Times New Roman"/>
          <w:sz w:val="22"/>
        </w:rPr>
      </w:pPr>
      <w:bookmarkStart w:id="8" w:name="_Ref167601462"/>
      <w:r>
        <w:rPr>
          <w:rFonts w:ascii="Times New Roman" w:hAnsi="Times New Roman"/>
          <w:sz w:val="22"/>
          <w:szCs w:val="22"/>
          <w:lang w:eastAsia="pt-BR"/>
        </w:rPr>
        <w:t xml:space="preserve">sujeito à verificação da Condição Suspensiva (conforme definido abaixo), a totalidade dos direitos </w:t>
      </w:r>
      <w:r>
        <w:rPr>
          <w:rFonts w:ascii="Times New Roman" w:hAnsi="Times New Roman"/>
          <w:sz w:val="22"/>
        </w:rPr>
        <w:t xml:space="preserve">creditórios </w:t>
      </w:r>
      <w:r>
        <w:rPr>
          <w:rFonts w:ascii="Times New Roman" w:hAnsi="Times New Roman"/>
          <w:sz w:val="22"/>
          <w:szCs w:val="22"/>
          <w:lang w:eastAsia="pt-BR"/>
        </w:rPr>
        <w:t xml:space="preserve">(incluindo receitas), </w:t>
      </w:r>
      <w:r>
        <w:rPr>
          <w:rFonts w:ascii="Times New Roman" w:hAnsi="Times New Roman"/>
          <w:sz w:val="22"/>
        </w:rPr>
        <w:t>presentes e futuros</w:t>
      </w:r>
      <w:r>
        <w:rPr>
          <w:rFonts w:ascii="Times New Roman" w:hAnsi="Times New Roman"/>
          <w:sz w:val="22"/>
          <w:szCs w:val="22"/>
          <w:lang w:eastAsia="pt-BR"/>
        </w:rPr>
        <w:t xml:space="preserve">, principais </w:t>
      </w:r>
      <w:r>
        <w:rPr>
          <w:rFonts w:ascii="Times New Roman" w:hAnsi="Times New Roman"/>
          <w:sz w:val="22"/>
          <w:szCs w:val="22"/>
          <w:lang w:eastAsia="pt-BR"/>
        </w:rPr>
        <w:t>e/ou acessórios,</w:t>
      </w:r>
      <w:r>
        <w:rPr>
          <w:rFonts w:ascii="Times New Roman" w:hAnsi="Times New Roman"/>
          <w:sz w:val="22"/>
        </w:rPr>
        <w:t xml:space="preserve"> decorrentes</w:t>
      </w:r>
      <w:r>
        <w:rPr>
          <w:rFonts w:ascii="Times New Roman" w:hAnsi="Times New Roman"/>
          <w:sz w:val="22"/>
          <w:szCs w:val="22"/>
          <w:lang w:eastAsia="pt-BR"/>
        </w:rPr>
        <w:t>,</w:t>
      </w:r>
      <w:r>
        <w:rPr>
          <w:rFonts w:ascii="Times New Roman" w:hAnsi="Times New Roman"/>
          <w:sz w:val="22"/>
        </w:rPr>
        <w:t xml:space="preserve"> relacionados </w:t>
      </w:r>
      <w:r>
        <w:rPr>
          <w:rFonts w:ascii="Times New Roman" w:hAnsi="Times New Roman"/>
          <w:sz w:val="22"/>
          <w:szCs w:val="22"/>
          <w:lang w:eastAsia="pt-BR"/>
        </w:rPr>
        <w:t>e/ou emergentes de todos os contratos com clientes da Cedente descritos</w:t>
      </w:r>
      <w:r>
        <w:rPr>
          <w:rFonts w:ascii="Times New Roman" w:hAnsi="Times New Roman"/>
          <w:sz w:val="22"/>
        </w:rPr>
        <w:t xml:space="preserve"> no </w:t>
      </w:r>
      <w:r>
        <w:rPr>
          <w:rFonts w:ascii="Times New Roman" w:hAnsi="Times New Roman"/>
          <w:sz w:val="22"/>
          <w:u w:val="single"/>
        </w:rPr>
        <w:t>Anexo I-A</w:t>
      </w:r>
      <w:r>
        <w:rPr>
          <w:rFonts w:ascii="Times New Roman" w:hAnsi="Times New Roman"/>
          <w:sz w:val="22"/>
        </w:rPr>
        <w:t xml:space="preserve"> </w:t>
      </w:r>
      <w:r>
        <w:rPr>
          <w:rFonts w:ascii="Times New Roman" w:hAnsi="Times New Roman"/>
          <w:sz w:val="22"/>
          <w:szCs w:val="22"/>
          <w:lang w:eastAsia="pt-BR"/>
        </w:rPr>
        <w:t xml:space="preserve">ao presente Contrato, bem como quaisquer aditamentos e/ou instrumentos </w:t>
      </w:r>
      <w:r>
        <w:rPr>
          <w:rFonts w:ascii="Times New Roman" w:hAnsi="Times New Roman"/>
          <w:sz w:val="22"/>
        </w:rPr>
        <w:t xml:space="preserve">que </w:t>
      </w:r>
      <w:r>
        <w:rPr>
          <w:rFonts w:ascii="Times New Roman" w:hAnsi="Times New Roman"/>
          <w:sz w:val="22"/>
          <w:szCs w:val="22"/>
          <w:lang w:eastAsia="pt-BR"/>
        </w:rPr>
        <w:t>venham a complementá-los e/ou substituí-los</w:t>
      </w:r>
      <w:r>
        <w:rPr>
          <w:rFonts w:ascii="Times New Roman" w:hAnsi="Times New Roman"/>
          <w:sz w:val="22"/>
        </w:rPr>
        <w:t xml:space="preserve"> (“</w:t>
      </w:r>
      <w:r>
        <w:rPr>
          <w:rFonts w:ascii="Times New Roman" w:hAnsi="Times New Roman"/>
          <w:sz w:val="22"/>
          <w:u w:val="single"/>
        </w:rPr>
        <w:t>Direitos Creditórios</w:t>
      </w:r>
      <w:r>
        <w:rPr>
          <w:rFonts w:ascii="Times New Roman" w:hAnsi="Times New Roman"/>
          <w:sz w:val="22"/>
        </w:rPr>
        <w:t>” e “</w:t>
      </w:r>
      <w:r>
        <w:rPr>
          <w:rFonts w:ascii="Times New Roman" w:hAnsi="Times New Roman"/>
          <w:sz w:val="22"/>
          <w:u w:val="single"/>
        </w:rPr>
        <w:t xml:space="preserve">Contratos de </w:t>
      </w:r>
      <w:r>
        <w:rPr>
          <w:rFonts w:ascii="Times New Roman" w:hAnsi="Times New Roman"/>
          <w:sz w:val="22"/>
          <w:szCs w:val="22"/>
          <w:u w:val="single"/>
          <w:lang w:eastAsia="pt-BR"/>
        </w:rPr>
        <w:t>Prestação de Serviços</w:t>
      </w:r>
      <w:r>
        <w:rPr>
          <w:rFonts w:ascii="Times New Roman" w:hAnsi="Times New Roman"/>
          <w:sz w:val="22"/>
        </w:rPr>
        <w:t>”, respectivamente</w:t>
      </w:r>
      <w:r>
        <w:rPr>
          <w:rFonts w:ascii="Times New Roman" w:hAnsi="Times New Roman"/>
          <w:sz w:val="22"/>
          <w:szCs w:val="22"/>
          <w:lang w:eastAsia="pt-BR"/>
        </w:rPr>
        <w:t>);</w:t>
      </w:r>
    </w:p>
    <w:p w:rsidR="00C17545" w14:paraId="2BBCE598" w14:textId="77777777">
      <w:pPr>
        <w:pStyle w:val="Body"/>
        <w:suppressAutoHyphens/>
        <w:spacing w:after="0" w:line="300" w:lineRule="exact"/>
        <w:rPr>
          <w:rFonts w:ascii="Times New Roman" w:hAnsi="Times New Roman"/>
          <w:sz w:val="22"/>
        </w:rPr>
      </w:pPr>
    </w:p>
    <w:p w:rsidR="00C17545" w:rsidRPr="00AE392F" w14:paraId="08C0D535" w14:textId="25BAE89D">
      <w:pPr>
        <w:pStyle w:val="Body"/>
        <w:numPr>
          <w:ilvl w:val="0"/>
          <w:numId w:val="44"/>
        </w:numPr>
        <w:suppressAutoHyphens/>
        <w:spacing w:after="0" w:line="320" w:lineRule="exact"/>
        <w:rPr>
          <w:rFonts w:ascii="Times New Roman" w:hAnsi="Times New Roman"/>
          <w:sz w:val="22"/>
        </w:rPr>
      </w:pPr>
      <w:r>
        <w:rPr>
          <w:rFonts w:ascii="Times New Roman" w:hAnsi="Times New Roman"/>
          <w:sz w:val="22"/>
        </w:rPr>
        <w:t xml:space="preserve">da totalidade dos direitos detidos pela Cedente com relação à </w:t>
      </w:r>
      <w:r>
        <w:rPr>
          <w:rFonts w:ascii="Times New Roman" w:eastAsia="Arial Unicode MS" w:hAnsi="Times New Roman"/>
          <w:sz w:val="22"/>
        </w:rPr>
        <w:t xml:space="preserve">conta </w:t>
      </w:r>
      <w:r>
        <w:rPr>
          <w:rFonts w:ascii="Times New Roman" w:eastAsia="Arial Unicode MS" w:hAnsi="Times New Roman"/>
          <w:sz w:val="22"/>
          <w:szCs w:val="22"/>
        </w:rPr>
        <w:t>corrente</w:t>
      </w:r>
      <w:r>
        <w:rPr>
          <w:rFonts w:ascii="Times New Roman" w:eastAsia="Arial Unicode MS" w:hAnsi="Times New Roman"/>
          <w:sz w:val="22"/>
        </w:rPr>
        <w:t xml:space="preserve"> de titularidade da Cedente nº </w:t>
      </w:r>
      <w:bookmarkStart w:id="9" w:name="_Hlk17140073"/>
      <w:r w:rsidRPr="00442D8B" w:rsidR="00442D8B">
        <w:rPr>
          <w:rFonts w:ascii="Times New Roman" w:eastAsia="Arial Unicode MS" w:hAnsi="Times New Roman"/>
          <w:sz w:val="22"/>
        </w:rPr>
        <w:t>5.859-9</w:t>
      </w:r>
      <w:bookmarkEnd w:id="9"/>
      <w:r>
        <w:rPr>
          <w:rFonts w:ascii="Times New Roman" w:eastAsia="Arial Unicode MS" w:hAnsi="Times New Roman"/>
          <w:sz w:val="22"/>
          <w:szCs w:val="22"/>
        </w:rPr>
        <w:t>,</w:t>
      </w:r>
      <w:r>
        <w:rPr>
          <w:rFonts w:ascii="Times New Roman" w:eastAsia="Arial Unicode MS" w:hAnsi="Times New Roman"/>
          <w:sz w:val="22"/>
        </w:rPr>
        <w:t xml:space="preserve"> agência nº </w:t>
      </w:r>
      <w:r w:rsidRPr="00442D8B" w:rsidR="00442D8B">
        <w:rPr>
          <w:rFonts w:ascii="Times New Roman" w:eastAsia="Arial Unicode MS" w:hAnsi="Times New Roman"/>
          <w:sz w:val="22"/>
        </w:rPr>
        <w:t>3369/3</w:t>
      </w:r>
      <w:r w:rsidR="00442D8B">
        <w:rPr>
          <w:rFonts w:ascii="Times New Roman" w:hAnsi="Times New Roman" w:eastAsiaTheme="minorHAnsi"/>
          <w:color w:val="0D0D0D"/>
          <w:sz w:val="22"/>
        </w:rPr>
        <w:t xml:space="preserve"> </w:t>
      </w:r>
      <w:r w:rsidRPr="00AE392F">
        <w:rPr>
          <w:rFonts w:ascii="Times New Roman" w:eastAsia="Arial Unicode MS" w:hAnsi="Times New Roman"/>
          <w:sz w:val="22"/>
        </w:rPr>
        <w:t>e mantida junto ao Banco Bradesco S.A. (CNPJ/ME 60.746.948/0001-12) (“</w:t>
      </w:r>
      <w:r w:rsidRPr="00AE392F">
        <w:rPr>
          <w:rFonts w:ascii="Times New Roman" w:eastAsia="Arial Unicode MS" w:hAnsi="Times New Roman"/>
          <w:sz w:val="22"/>
          <w:u w:val="single"/>
        </w:rPr>
        <w:t>Banco Depositário</w:t>
      </w:r>
      <w:r w:rsidRPr="00AE392F" w:rsidR="00FF7487">
        <w:rPr>
          <w:rFonts w:ascii="Times New Roman" w:eastAsia="Arial Unicode MS" w:hAnsi="Times New Roman"/>
          <w:sz w:val="22"/>
          <w:u w:val="single"/>
        </w:rPr>
        <w:t xml:space="preserve"> Bradesco</w:t>
      </w:r>
      <w:r w:rsidRPr="00AE392F">
        <w:rPr>
          <w:rFonts w:ascii="Times New Roman" w:eastAsia="Arial Unicode MS" w:hAnsi="Times New Roman"/>
          <w:sz w:val="22"/>
        </w:rPr>
        <w:t>”),</w:t>
      </w:r>
      <w:r>
        <w:rPr>
          <w:rFonts w:ascii="Times New Roman" w:eastAsia="Arial Unicode MS" w:hAnsi="Times New Roman"/>
          <w:sz w:val="22"/>
        </w:rPr>
        <w:t xml:space="preserve"> na qual </w:t>
      </w:r>
      <w:r w:rsidR="00BA5807">
        <w:rPr>
          <w:rFonts w:ascii="Times New Roman" w:eastAsia="Arial Unicode MS" w:hAnsi="Times New Roman"/>
          <w:sz w:val="22"/>
        </w:rPr>
        <w:t xml:space="preserve">(a) </w:t>
      </w:r>
      <w:r>
        <w:rPr>
          <w:rFonts w:ascii="Times New Roman" w:eastAsia="Arial Unicode MS" w:hAnsi="Times New Roman"/>
          <w:sz w:val="22"/>
        </w:rPr>
        <w:t>serão depositados, dentre outros e observado o disposto na Cláusula 4.2 abaixo, os recursos decorrentes do fluxo de recebíveis dos Direitos Creditórios (“</w:t>
      </w:r>
      <w:r>
        <w:rPr>
          <w:rFonts w:ascii="Times New Roman" w:eastAsia="Arial Unicode MS" w:hAnsi="Times New Roman"/>
          <w:sz w:val="22"/>
          <w:u w:val="single"/>
        </w:rPr>
        <w:t>Pagamentos</w:t>
      </w:r>
      <w:r>
        <w:rPr>
          <w:rFonts w:ascii="Times New Roman" w:eastAsia="Arial Unicode MS" w:hAnsi="Times New Roman"/>
          <w:sz w:val="22"/>
        </w:rPr>
        <w:t xml:space="preserve">”), </w:t>
      </w:r>
      <w:r>
        <w:rPr>
          <w:rFonts w:ascii="Times New Roman" w:hAnsi="Times New Roman"/>
          <w:sz w:val="22"/>
        </w:rPr>
        <w:t>inclusive os Investimentos Permitidos (conforme definido abaixo)</w:t>
      </w:r>
      <w:r w:rsidR="00BA5807">
        <w:rPr>
          <w:rFonts w:ascii="Times New Roman" w:hAnsi="Times New Roman"/>
          <w:sz w:val="22"/>
        </w:rPr>
        <w:t xml:space="preserve">; e (b) </w:t>
      </w:r>
      <w:r w:rsidR="00BA5807">
        <w:rPr>
          <w:rFonts w:ascii="Times New Roman" w:hAnsi="Times New Roman"/>
          <w:sz w:val="22"/>
          <w:szCs w:val="22"/>
        </w:rPr>
        <w:t>deverá ser mantido o Valor Mínimo em Reserva (conforme abaixo definido)</w:t>
      </w:r>
      <w:r w:rsidR="00BA5807">
        <w:rPr>
          <w:rFonts w:ascii="Times New Roman" w:eastAsia="Arial Unicode MS" w:hAnsi="Times New Roman"/>
          <w:sz w:val="22"/>
          <w:szCs w:val="22"/>
        </w:rPr>
        <w:t xml:space="preserve"> </w:t>
      </w:r>
      <w:r>
        <w:rPr>
          <w:rFonts w:ascii="Times New Roman" w:eastAsia="Arial Unicode MS" w:hAnsi="Times New Roman"/>
          <w:sz w:val="22"/>
        </w:rPr>
        <w:t>(“</w:t>
      </w:r>
      <w:r>
        <w:rPr>
          <w:rFonts w:ascii="Times New Roman" w:eastAsia="Arial Unicode MS" w:hAnsi="Times New Roman"/>
          <w:sz w:val="22"/>
          <w:u w:val="single"/>
        </w:rPr>
        <w:t xml:space="preserve">Conta </w:t>
      </w:r>
      <w:r w:rsidR="00BA5807">
        <w:rPr>
          <w:rFonts w:ascii="Times New Roman" w:eastAsia="Arial Unicode MS" w:hAnsi="Times New Roman"/>
          <w:sz w:val="22"/>
          <w:u w:val="single"/>
        </w:rPr>
        <w:t xml:space="preserve">Reserva e </w:t>
      </w:r>
      <w:r>
        <w:rPr>
          <w:rFonts w:ascii="Times New Roman" w:eastAsia="Arial Unicode MS" w:hAnsi="Times New Roman"/>
          <w:sz w:val="22"/>
          <w:szCs w:val="22"/>
          <w:u w:val="single"/>
        </w:rPr>
        <w:t>Centralizadora</w:t>
      </w:r>
      <w:r>
        <w:rPr>
          <w:rFonts w:ascii="Times New Roman" w:eastAsia="Arial Unicode MS" w:hAnsi="Times New Roman"/>
          <w:sz w:val="22"/>
        </w:rPr>
        <w:t>”), nos termos previstos neste Contrato e no “</w:t>
      </w:r>
      <w:r>
        <w:rPr>
          <w:rFonts w:ascii="Times New Roman" w:hAnsi="Times New Roman"/>
          <w:i/>
          <w:sz w:val="22"/>
        </w:rPr>
        <w:t>Contrato de Prestação de Serviços de Depositário</w:t>
      </w:r>
      <w:r>
        <w:rPr>
          <w:rFonts w:ascii="Times New Roman" w:hAnsi="Times New Roman"/>
          <w:sz w:val="22"/>
        </w:rPr>
        <w:t xml:space="preserve">”, a ser celebrado entre a Cedente, </w:t>
      </w:r>
      <w:r>
        <w:rPr>
          <w:rFonts w:ascii="Times New Roman" w:hAnsi="Times New Roman"/>
          <w:sz w:val="22"/>
          <w:szCs w:val="22"/>
        </w:rPr>
        <w:t>o Agente Fiduciário</w:t>
      </w:r>
      <w:r>
        <w:rPr>
          <w:rFonts w:ascii="Times New Roman" w:hAnsi="Times New Roman"/>
          <w:sz w:val="22"/>
        </w:rPr>
        <w:t xml:space="preserve"> e o Banco Depositário</w:t>
      </w:r>
      <w:r w:rsidR="00FF7487">
        <w:rPr>
          <w:rFonts w:ascii="Times New Roman" w:hAnsi="Times New Roman"/>
          <w:sz w:val="22"/>
        </w:rPr>
        <w:t xml:space="preserve"> </w:t>
      </w:r>
      <w:r w:rsidRPr="00AE392F" w:rsidR="00FF7487">
        <w:rPr>
          <w:rFonts w:ascii="Times New Roman" w:hAnsi="Times New Roman"/>
          <w:sz w:val="22"/>
        </w:rPr>
        <w:t>Bradesco</w:t>
      </w:r>
      <w:r w:rsidRPr="00AE392F">
        <w:rPr>
          <w:rFonts w:ascii="Times New Roman" w:hAnsi="Times New Roman"/>
          <w:sz w:val="22"/>
        </w:rPr>
        <w:t xml:space="preserve"> (“</w:t>
      </w:r>
      <w:r w:rsidRPr="00AE392F">
        <w:rPr>
          <w:rFonts w:ascii="Times New Roman" w:hAnsi="Times New Roman"/>
          <w:sz w:val="22"/>
          <w:u w:val="single"/>
        </w:rPr>
        <w:t>Contrato de Depositário</w:t>
      </w:r>
      <w:r w:rsidRPr="00AE392F" w:rsidR="00FF7487">
        <w:rPr>
          <w:rFonts w:ascii="Times New Roman" w:hAnsi="Times New Roman"/>
          <w:sz w:val="22"/>
          <w:u w:val="single"/>
        </w:rPr>
        <w:t xml:space="preserve"> Bradesco</w:t>
      </w:r>
      <w:r w:rsidRPr="00AE392F">
        <w:rPr>
          <w:rFonts w:ascii="Times New Roman" w:hAnsi="Times New Roman"/>
          <w:sz w:val="22"/>
        </w:rPr>
        <w:t>”);</w:t>
      </w:r>
    </w:p>
    <w:p w:rsidR="00FF7487" w:rsidP="009F0943" w14:paraId="1CCC6924" w14:textId="6767A812">
      <w:pPr>
        <w:pStyle w:val="Body"/>
        <w:suppressAutoHyphens/>
        <w:spacing w:after="0" w:line="300" w:lineRule="exact"/>
        <w:ind w:left="1080"/>
        <w:rPr>
          <w:rFonts w:ascii="Times New Roman" w:hAnsi="Times New Roman"/>
          <w:sz w:val="22"/>
          <w:szCs w:val="22"/>
        </w:rPr>
      </w:pPr>
    </w:p>
    <w:p w:rsidR="00FF7487" w14:paraId="6711468C" w14:textId="4A21478A">
      <w:pPr>
        <w:pStyle w:val="Body"/>
        <w:numPr>
          <w:ilvl w:val="0"/>
          <w:numId w:val="44"/>
        </w:numPr>
        <w:suppressAutoHyphens/>
        <w:spacing w:after="0" w:line="300" w:lineRule="exact"/>
        <w:rPr>
          <w:rFonts w:ascii="Times New Roman" w:hAnsi="Times New Roman"/>
          <w:sz w:val="22"/>
          <w:szCs w:val="22"/>
        </w:rPr>
      </w:pPr>
      <w:r>
        <w:rPr>
          <w:rFonts w:ascii="Times New Roman" w:hAnsi="Times New Roman"/>
          <w:sz w:val="22"/>
          <w:szCs w:val="22"/>
        </w:rPr>
        <w:t xml:space="preserve">da totalidade dos direitos detidos pela Cedente com relação à </w:t>
      </w:r>
      <w:r>
        <w:rPr>
          <w:rFonts w:ascii="Times New Roman" w:eastAsia="Arial Unicode MS" w:hAnsi="Times New Roman"/>
          <w:sz w:val="22"/>
          <w:szCs w:val="22"/>
        </w:rPr>
        <w:t xml:space="preserve">conta corrente de </w:t>
      </w:r>
      <w:r w:rsidRPr="00AE392F">
        <w:rPr>
          <w:rFonts w:ascii="Times New Roman" w:eastAsia="Arial Unicode MS" w:hAnsi="Times New Roman"/>
          <w:sz w:val="22"/>
          <w:szCs w:val="22"/>
        </w:rPr>
        <w:t xml:space="preserve">titularidade da Cedente </w:t>
      </w:r>
      <w:r w:rsidRPr="00AE392F">
        <w:rPr>
          <w:rFonts w:ascii="Times New Roman" w:hAnsi="Times New Roman"/>
          <w:sz w:val="22"/>
          <w:szCs w:val="22"/>
        </w:rPr>
        <w:t xml:space="preserve">nº [•], agência [•], </w:t>
      </w:r>
      <w:r w:rsidRPr="00AE392F">
        <w:rPr>
          <w:rFonts w:ascii="Times New Roman" w:eastAsia="Arial Unicode MS" w:hAnsi="Times New Roman"/>
          <w:sz w:val="22"/>
          <w:szCs w:val="22"/>
        </w:rPr>
        <w:t xml:space="preserve">razão </w:t>
      </w:r>
      <w:r w:rsidRPr="00AE392F">
        <w:rPr>
          <w:rFonts w:ascii="Times New Roman" w:hAnsi="Times New Roman"/>
          <w:sz w:val="22"/>
          <w:szCs w:val="22"/>
        </w:rPr>
        <w:t>[•], mantida junto ao Banco BTG Pactual S.A. (</w:t>
      </w:r>
      <w:r w:rsidRPr="00AE392F">
        <w:rPr>
          <w:rFonts w:ascii="Times New Roman" w:eastAsia="Arial Unicode MS" w:hAnsi="Times New Roman"/>
          <w:sz w:val="22"/>
        </w:rPr>
        <w:t>“</w:t>
      </w:r>
      <w:r w:rsidRPr="00FC71E2">
        <w:rPr>
          <w:rFonts w:ascii="Times New Roman" w:eastAsia="Arial Unicode MS" w:hAnsi="Times New Roman"/>
          <w:sz w:val="22"/>
          <w:u w:val="single"/>
        </w:rPr>
        <w:t xml:space="preserve">Banco </w:t>
      </w:r>
      <w:r w:rsidRPr="009F0943">
        <w:rPr>
          <w:rFonts w:ascii="Times New Roman" w:eastAsia="Arial Unicode MS" w:hAnsi="Times New Roman"/>
          <w:sz w:val="22"/>
          <w:u w:val="single"/>
        </w:rPr>
        <w:t>Depositário</w:t>
      </w:r>
      <w:r w:rsidRPr="00FC71E2">
        <w:rPr>
          <w:rFonts w:ascii="Times New Roman" w:eastAsia="Arial Unicode MS" w:hAnsi="Times New Roman"/>
          <w:sz w:val="22"/>
          <w:u w:val="single"/>
        </w:rPr>
        <w:t xml:space="preserve"> </w:t>
      </w:r>
      <w:r w:rsidRPr="00AE392F">
        <w:rPr>
          <w:rFonts w:ascii="Times New Roman" w:eastAsia="Arial Unicode MS" w:hAnsi="Times New Roman"/>
          <w:sz w:val="22"/>
          <w:u w:val="single"/>
        </w:rPr>
        <w:t>BTG</w:t>
      </w:r>
      <w:r w:rsidRPr="00AE392F">
        <w:rPr>
          <w:rFonts w:ascii="Times New Roman" w:eastAsia="Arial Unicode MS" w:hAnsi="Times New Roman"/>
          <w:sz w:val="22"/>
        </w:rPr>
        <w:t>” e, quando em conjunto com o Banco Depositário Bradesco, os “</w:t>
      </w:r>
      <w:r w:rsidRPr="00FC71E2">
        <w:rPr>
          <w:rFonts w:ascii="Times New Roman" w:eastAsia="Arial Unicode MS" w:hAnsi="Times New Roman"/>
          <w:sz w:val="22"/>
          <w:u w:val="single"/>
        </w:rPr>
        <w:t>Bancos Depositários</w:t>
      </w:r>
      <w:r w:rsidRPr="00AE392F">
        <w:rPr>
          <w:rFonts w:ascii="Times New Roman" w:eastAsia="Arial Unicode MS" w:hAnsi="Times New Roman"/>
          <w:sz w:val="22"/>
        </w:rPr>
        <w:t>”</w:t>
      </w:r>
      <w:r w:rsidR="00AE392F">
        <w:rPr>
          <w:rFonts w:ascii="Times New Roman" w:eastAsia="Arial Unicode MS" w:hAnsi="Times New Roman"/>
          <w:sz w:val="22"/>
        </w:rPr>
        <w:t xml:space="preserve"> e, individual e indistintamente, “</w:t>
      </w:r>
      <w:r w:rsidRPr="00FC71E2" w:rsidR="00AE392F">
        <w:rPr>
          <w:rFonts w:ascii="Times New Roman" w:eastAsia="Arial Unicode MS" w:hAnsi="Times New Roman"/>
          <w:sz w:val="22"/>
          <w:u w:val="single"/>
        </w:rPr>
        <w:t>Banco Depositário</w:t>
      </w:r>
      <w:r w:rsidR="00AE392F">
        <w:rPr>
          <w:rFonts w:ascii="Times New Roman" w:eastAsia="Arial Unicode MS" w:hAnsi="Times New Roman"/>
          <w:sz w:val="22"/>
        </w:rPr>
        <w:t>”</w:t>
      </w:r>
      <w:r w:rsidRPr="00AE392F">
        <w:rPr>
          <w:rFonts w:ascii="Times New Roman" w:eastAsia="Arial Unicode MS" w:hAnsi="Times New Roman"/>
          <w:sz w:val="22"/>
        </w:rPr>
        <w:t>)</w:t>
      </w:r>
      <w:r w:rsidRPr="00AE392F">
        <w:rPr>
          <w:rFonts w:ascii="Times New Roman" w:hAnsi="Times New Roman"/>
          <w:sz w:val="22"/>
          <w:szCs w:val="22"/>
        </w:rPr>
        <w:t xml:space="preserve">, na qual deverá ser mantido o </w:t>
      </w:r>
      <w:r w:rsidRPr="00FC71E2">
        <w:rPr>
          <w:rFonts w:ascii="Times New Roman" w:hAnsi="Times New Roman"/>
          <w:sz w:val="22"/>
        </w:rPr>
        <w:t>Valor Retido para Aquisição</w:t>
      </w:r>
      <w:r w:rsidRPr="00AE392F">
        <w:rPr>
          <w:rFonts w:ascii="Times New Roman" w:hAnsi="Times New Roman"/>
          <w:sz w:val="22"/>
          <w:szCs w:val="22"/>
        </w:rPr>
        <w:t>, bem como os Investimentos Permitidos</w:t>
      </w:r>
      <w:r w:rsidRPr="00AE392F">
        <w:rPr>
          <w:rFonts w:ascii="Times New Roman" w:eastAsia="Arial Unicode MS" w:hAnsi="Times New Roman"/>
          <w:sz w:val="22"/>
          <w:szCs w:val="22"/>
        </w:rPr>
        <w:t xml:space="preserve"> </w:t>
      </w:r>
      <w:r w:rsidRPr="00AE392F">
        <w:rPr>
          <w:rFonts w:ascii="Times New Roman" w:hAnsi="Times New Roman"/>
          <w:sz w:val="22"/>
          <w:szCs w:val="22"/>
        </w:rPr>
        <w:t>(“</w:t>
      </w:r>
      <w:r w:rsidRPr="00AE392F" w:rsidR="00371985">
        <w:rPr>
          <w:rFonts w:ascii="Times New Roman" w:hAnsi="Times New Roman"/>
          <w:sz w:val="22"/>
          <w:szCs w:val="22"/>
          <w:u w:val="single"/>
        </w:rPr>
        <w:t>Conta Retenção para Aquisição</w:t>
      </w:r>
      <w:r w:rsidRPr="00AE392F">
        <w:rPr>
          <w:rFonts w:ascii="Times New Roman" w:hAnsi="Times New Roman"/>
          <w:sz w:val="22"/>
          <w:szCs w:val="22"/>
        </w:rPr>
        <w:t>”</w:t>
      </w:r>
      <w:r w:rsidRPr="00AE392F" w:rsidR="006A7875">
        <w:rPr>
          <w:rFonts w:ascii="Times New Roman" w:hAnsi="Times New Roman"/>
          <w:sz w:val="22"/>
          <w:szCs w:val="22"/>
        </w:rPr>
        <w:t xml:space="preserve"> e, quando em conjunto com </w:t>
      </w:r>
      <w:r w:rsidRPr="00AE392F">
        <w:rPr>
          <w:rFonts w:ascii="Times New Roman" w:hAnsi="Times New Roman"/>
          <w:sz w:val="22"/>
          <w:szCs w:val="22"/>
        </w:rPr>
        <w:t>a Conta Reserva</w:t>
      </w:r>
      <w:r w:rsidRPr="00AE392F" w:rsidR="00BA5807">
        <w:rPr>
          <w:rFonts w:ascii="Times New Roman" w:hAnsi="Times New Roman"/>
          <w:sz w:val="22"/>
          <w:szCs w:val="22"/>
        </w:rPr>
        <w:t xml:space="preserve"> e Centralizadora</w:t>
      </w:r>
      <w:r w:rsidRPr="00AE392F" w:rsidR="006A7875">
        <w:rPr>
          <w:rFonts w:ascii="Times New Roman" w:hAnsi="Times New Roman"/>
          <w:sz w:val="22"/>
          <w:szCs w:val="22"/>
        </w:rPr>
        <w:t xml:space="preserve">, as </w:t>
      </w:r>
      <w:r w:rsidRPr="00AE392F">
        <w:rPr>
          <w:rFonts w:ascii="Times New Roman" w:hAnsi="Times New Roman"/>
          <w:sz w:val="22"/>
          <w:szCs w:val="22"/>
        </w:rPr>
        <w:t>“</w:t>
      </w:r>
      <w:r w:rsidRPr="00AE392F">
        <w:rPr>
          <w:rFonts w:ascii="Times New Roman" w:hAnsi="Times New Roman"/>
          <w:sz w:val="22"/>
          <w:szCs w:val="22"/>
          <w:u w:val="single"/>
        </w:rPr>
        <w:t>Contas Vinculadas</w:t>
      </w:r>
      <w:r w:rsidRPr="00AE392F">
        <w:rPr>
          <w:rFonts w:ascii="Times New Roman" w:hAnsi="Times New Roman"/>
          <w:sz w:val="22"/>
          <w:szCs w:val="22"/>
        </w:rPr>
        <w:t xml:space="preserve">”), nos termos previstos neste Contrato e no </w:t>
      </w:r>
      <w:r w:rsidRPr="00AE392F" w:rsidR="00371985">
        <w:rPr>
          <w:rFonts w:ascii="Times New Roman" w:eastAsia="Arial Unicode MS" w:hAnsi="Times New Roman"/>
          <w:sz w:val="22"/>
        </w:rPr>
        <w:t>“</w:t>
      </w:r>
      <w:r w:rsidRPr="009F0943" w:rsidR="00371985">
        <w:rPr>
          <w:rFonts w:ascii="Times New Roman" w:hAnsi="Times New Roman"/>
          <w:i/>
          <w:sz w:val="22"/>
        </w:rPr>
        <w:t xml:space="preserve">Contrato de </w:t>
      </w:r>
      <w:r w:rsidRPr="00AE392F" w:rsidR="00371985">
        <w:rPr>
          <w:rFonts w:ascii="Times New Roman" w:hAnsi="Times New Roman"/>
          <w:i/>
          <w:sz w:val="22"/>
        </w:rPr>
        <w:t>Prestação de Serviços de Depositário</w:t>
      </w:r>
      <w:r w:rsidRPr="00AE392F" w:rsidR="00371985">
        <w:rPr>
          <w:rFonts w:ascii="Times New Roman" w:hAnsi="Times New Roman"/>
          <w:sz w:val="22"/>
        </w:rPr>
        <w:t xml:space="preserve">”, a ser celebrado entre a Cedente, </w:t>
      </w:r>
      <w:r w:rsidRPr="00AE392F" w:rsidR="00371985">
        <w:rPr>
          <w:rFonts w:ascii="Times New Roman" w:hAnsi="Times New Roman"/>
          <w:sz w:val="22"/>
          <w:szCs w:val="22"/>
        </w:rPr>
        <w:t>o Agente Fiduciário</w:t>
      </w:r>
      <w:r w:rsidRPr="00AE392F" w:rsidR="00371985">
        <w:rPr>
          <w:rFonts w:ascii="Times New Roman" w:hAnsi="Times New Roman"/>
          <w:sz w:val="22"/>
        </w:rPr>
        <w:t xml:space="preserve"> e o Banco Depositário BTG (“</w:t>
      </w:r>
      <w:r w:rsidRPr="00FC71E2" w:rsidR="00371985">
        <w:rPr>
          <w:rFonts w:ascii="Times New Roman" w:hAnsi="Times New Roman"/>
          <w:sz w:val="22"/>
          <w:u w:val="single"/>
        </w:rPr>
        <w:t xml:space="preserve">Contrato de Depositário </w:t>
      </w:r>
      <w:r w:rsidRPr="00AE392F" w:rsidR="00371985">
        <w:rPr>
          <w:rFonts w:ascii="Times New Roman" w:hAnsi="Times New Roman"/>
          <w:sz w:val="22"/>
          <w:u w:val="single"/>
        </w:rPr>
        <w:t>BTG</w:t>
      </w:r>
      <w:r w:rsidRPr="00AE392F" w:rsidR="00371985">
        <w:rPr>
          <w:rFonts w:ascii="Times New Roman" w:hAnsi="Times New Roman"/>
          <w:sz w:val="22"/>
        </w:rPr>
        <w:t>”</w:t>
      </w:r>
      <w:r w:rsidRPr="00AE392F" w:rsidR="001D7FF9">
        <w:rPr>
          <w:rFonts w:ascii="Times New Roman" w:hAnsi="Times New Roman"/>
          <w:sz w:val="22"/>
        </w:rPr>
        <w:t xml:space="preserve"> e quando em conjunto com o Contrato de Depositário Bradesco, os “</w:t>
      </w:r>
      <w:r w:rsidRPr="00FC71E2" w:rsidR="001D7FF9">
        <w:rPr>
          <w:rFonts w:ascii="Times New Roman" w:hAnsi="Times New Roman"/>
          <w:sz w:val="22"/>
          <w:u w:val="single"/>
        </w:rPr>
        <w:t>Contratos de Depositários</w:t>
      </w:r>
      <w:r w:rsidRPr="00AE392F" w:rsidR="001D7FF9">
        <w:rPr>
          <w:rFonts w:ascii="Times New Roman" w:hAnsi="Times New Roman"/>
          <w:sz w:val="22"/>
        </w:rPr>
        <w:t>”</w:t>
      </w:r>
      <w:r w:rsidR="00AE392F">
        <w:rPr>
          <w:rFonts w:ascii="Times New Roman" w:hAnsi="Times New Roman"/>
          <w:sz w:val="22"/>
        </w:rPr>
        <w:t xml:space="preserve"> e, individual e indistintamente “</w:t>
      </w:r>
      <w:r w:rsidRPr="00FC71E2" w:rsidR="00AE392F">
        <w:rPr>
          <w:rFonts w:ascii="Times New Roman" w:hAnsi="Times New Roman"/>
          <w:sz w:val="22"/>
          <w:u w:val="single"/>
        </w:rPr>
        <w:t>Contrato de Depositário</w:t>
      </w:r>
      <w:r w:rsidR="00AE392F">
        <w:rPr>
          <w:rFonts w:ascii="Times New Roman" w:hAnsi="Times New Roman"/>
          <w:sz w:val="22"/>
        </w:rPr>
        <w:t>”</w:t>
      </w:r>
      <w:r w:rsidRPr="00AE392F" w:rsidR="00371985">
        <w:rPr>
          <w:rFonts w:ascii="Times New Roman" w:hAnsi="Times New Roman"/>
          <w:sz w:val="22"/>
        </w:rPr>
        <w:t>);</w:t>
      </w:r>
      <w:r w:rsidR="00E67D2B">
        <w:rPr>
          <w:rFonts w:ascii="Times New Roman" w:hAnsi="Times New Roman"/>
          <w:sz w:val="22"/>
        </w:rPr>
        <w:t xml:space="preserve"> [</w:t>
      </w:r>
      <w:r w:rsidRPr="0010133B" w:rsidR="00E67D2B">
        <w:rPr>
          <w:rFonts w:ascii="Times New Roman" w:hAnsi="Times New Roman"/>
          <w:b/>
          <w:bCs/>
          <w:sz w:val="22"/>
          <w:highlight w:val="yellow"/>
        </w:rPr>
        <w:t>Nota Cescon Barrieu</w:t>
      </w:r>
      <w:r w:rsidRPr="0010133B" w:rsidR="00E67D2B">
        <w:rPr>
          <w:rFonts w:ascii="Times New Roman" w:hAnsi="Times New Roman"/>
          <w:sz w:val="22"/>
          <w:highlight w:val="yellow"/>
        </w:rPr>
        <w:t>: BTG, favor fornecer os dados da conta</w:t>
      </w:r>
      <w:r w:rsidR="00E67D2B">
        <w:rPr>
          <w:rFonts w:ascii="Times New Roman" w:hAnsi="Times New Roman"/>
          <w:sz w:val="22"/>
        </w:rPr>
        <w:t>]</w:t>
      </w:r>
    </w:p>
    <w:p w:rsidR="00C17545" w14:paraId="06EF366A" w14:textId="77777777">
      <w:pPr>
        <w:suppressAutoHyphens/>
        <w:spacing w:line="300" w:lineRule="exact"/>
        <w:rPr>
          <w:rFonts w:ascii="Times New Roman" w:hAnsi="Times New Roman"/>
          <w:sz w:val="22"/>
          <w:szCs w:val="22"/>
        </w:rPr>
      </w:pPr>
    </w:p>
    <w:p w:rsidR="00C17545" w:rsidRPr="00FC71E2" w14:paraId="22072B72" w14:textId="1447F050">
      <w:pPr>
        <w:pStyle w:val="Body"/>
        <w:numPr>
          <w:ilvl w:val="0"/>
          <w:numId w:val="44"/>
        </w:numPr>
        <w:suppressAutoHyphens/>
        <w:spacing w:after="0" w:line="300" w:lineRule="exact"/>
        <w:rPr>
          <w:rFonts w:ascii="Times New Roman" w:hAnsi="Times New Roman"/>
          <w:sz w:val="22"/>
        </w:rPr>
      </w:pPr>
      <w:r>
        <w:rPr>
          <w:rFonts w:ascii="Times New Roman" w:hAnsi="Times New Roman"/>
          <w:sz w:val="22"/>
          <w:szCs w:val="22"/>
        </w:rPr>
        <w:t xml:space="preserve">de </w:t>
      </w:r>
      <w:r>
        <w:rPr>
          <w:rFonts w:ascii="Times New Roman" w:hAnsi="Times New Roman"/>
          <w:sz w:val="22"/>
        </w:rPr>
        <w:t xml:space="preserve">todos os recursos depositados ou a serem depositados </w:t>
      </w:r>
      <w:r>
        <w:rPr>
          <w:rFonts w:ascii="Times New Roman" w:hAnsi="Times New Roman"/>
          <w:sz w:val="22"/>
          <w:szCs w:val="22"/>
        </w:rPr>
        <w:t>nas Contas Vinculadas</w:t>
      </w:r>
      <w:r>
        <w:rPr>
          <w:rFonts w:ascii="Times New Roman" w:hAnsi="Times New Roman"/>
          <w:sz w:val="22"/>
        </w:rPr>
        <w:t>, inclusive enquanto em trânsito ou em processo de compensação bancária</w:t>
      </w:r>
      <w:r>
        <w:rPr>
          <w:rFonts w:ascii="Times New Roman" w:hAnsi="Times New Roman"/>
          <w:sz w:val="22"/>
          <w:szCs w:val="22"/>
        </w:rPr>
        <w:t>;</w:t>
      </w:r>
    </w:p>
    <w:p w:rsidR="00C17545" w:rsidP="009F0943" w14:paraId="081A6AF7" w14:textId="77777777">
      <w:pPr>
        <w:pStyle w:val="Body"/>
        <w:suppressAutoHyphens/>
        <w:spacing w:after="0" w:line="300" w:lineRule="exact"/>
        <w:rPr>
          <w:rFonts w:ascii="Times New Roman" w:hAnsi="Times New Roman"/>
          <w:sz w:val="22"/>
          <w:szCs w:val="22"/>
        </w:rPr>
      </w:pPr>
    </w:p>
    <w:p w:rsidR="00C17545" w14:paraId="78864232" w14:textId="26DAE051">
      <w:pPr>
        <w:pStyle w:val="Body"/>
        <w:numPr>
          <w:ilvl w:val="0"/>
          <w:numId w:val="44"/>
        </w:numPr>
        <w:suppressAutoHyphens/>
        <w:spacing w:after="0" w:line="300" w:lineRule="exact"/>
        <w:rPr>
          <w:rFonts w:ascii="Times New Roman" w:hAnsi="Times New Roman"/>
          <w:sz w:val="22"/>
          <w:szCs w:val="22"/>
        </w:rPr>
      </w:pPr>
      <w:r>
        <w:rPr>
          <w:rFonts w:ascii="Times New Roman" w:hAnsi="Times New Roman"/>
          <w:sz w:val="22"/>
          <w:szCs w:val="22"/>
        </w:rPr>
        <w:t>das Contas Vinculadas; e</w:t>
      </w:r>
    </w:p>
    <w:p w:rsidR="00C17545" w14:paraId="51A66868" w14:textId="77777777">
      <w:pPr>
        <w:pStyle w:val="ListParagraph"/>
        <w:rPr>
          <w:rFonts w:ascii="Times New Roman" w:hAnsi="Times New Roman"/>
          <w:sz w:val="22"/>
          <w:szCs w:val="22"/>
        </w:rPr>
      </w:pPr>
    </w:p>
    <w:p w:rsidR="00C17545" w14:paraId="78003B83" w14:textId="77777777">
      <w:pPr>
        <w:pStyle w:val="Body"/>
        <w:numPr>
          <w:ilvl w:val="0"/>
          <w:numId w:val="44"/>
        </w:numPr>
        <w:suppressAutoHyphens/>
        <w:spacing w:after="0" w:line="300" w:lineRule="exact"/>
        <w:rPr>
          <w:rFonts w:ascii="Times New Roman" w:hAnsi="Times New Roman"/>
          <w:sz w:val="22"/>
          <w:szCs w:val="22"/>
        </w:rPr>
      </w:pPr>
      <w:r>
        <w:rPr>
          <w:rFonts w:ascii="Times New Roman" w:hAnsi="Times New Roman"/>
          <w:sz w:val="22"/>
          <w:szCs w:val="22"/>
        </w:rPr>
        <w:t>os recursos excedentes decorrentes da excussão e venda do imóvel objeto da matrícula nº 128.414 do 1º Ofício de Registro de Imóveis do Distrito Federal, o qual será objeto de alienação fiduciária nos termos do “</w:t>
      </w:r>
      <w:r>
        <w:rPr>
          <w:rFonts w:ascii="Times New Roman" w:hAnsi="Times New Roman"/>
          <w:i/>
          <w:iCs/>
          <w:sz w:val="22"/>
          <w:szCs w:val="22"/>
        </w:rPr>
        <w:t>Instrumento Particular de Alienação Fiduciária em Garantia de Bem Imóvel</w:t>
      </w:r>
      <w:r>
        <w:rPr>
          <w:rFonts w:ascii="Times New Roman" w:hAnsi="Times New Roman"/>
          <w:sz w:val="22"/>
          <w:szCs w:val="22"/>
        </w:rPr>
        <w:t>”, a ser celebrado entre a Cedente e o Agente Fiduciário nos termos da Cláusula 2.5.2 da Escritura (“</w:t>
      </w:r>
      <w:r>
        <w:rPr>
          <w:rFonts w:ascii="Times New Roman" w:hAnsi="Times New Roman"/>
          <w:sz w:val="22"/>
          <w:szCs w:val="22"/>
          <w:u w:val="single"/>
        </w:rPr>
        <w:t>Contrato de Alienação Fiduciária de Imóvel</w:t>
      </w:r>
      <w:r>
        <w:rPr>
          <w:rFonts w:ascii="Times New Roman" w:hAnsi="Times New Roman"/>
          <w:sz w:val="22"/>
          <w:szCs w:val="22"/>
        </w:rPr>
        <w:t>”), após o pagamento integral das obrigações garantidas de acordo com o Contrato de Alienação Fiduciária de Imóvel.</w:t>
      </w:r>
    </w:p>
    <w:p w:rsidR="00C17545" w14:paraId="3BF819B6" w14:textId="77777777">
      <w:pPr>
        <w:pStyle w:val="Parties"/>
        <w:numPr>
          <w:ilvl w:val="0"/>
          <w:numId w:val="0"/>
        </w:numPr>
        <w:suppressAutoHyphens/>
        <w:spacing w:after="0" w:line="300" w:lineRule="exact"/>
        <w:rPr>
          <w:rFonts w:ascii="Times New Roman" w:hAnsi="Times New Roman"/>
          <w:sz w:val="22"/>
          <w:szCs w:val="22"/>
        </w:rPr>
      </w:pPr>
    </w:p>
    <w:p w:rsidR="00C17545" w14:paraId="37FF1E2E" w14:textId="77777777">
      <w:pPr>
        <w:pStyle w:val="Body"/>
        <w:numPr>
          <w:ilvl w:val="1"/>
          <w:numId w:val="48"/>
        </w:numPr>
        <w:suppressAutoHyphens/>
        <w:spacing w:after="0" w:line="300" w:lineRule="exact"/>
        <w:ind w:left="0" w:firstLine="0"/>
        <w:rPr>
          <w:rFonts w:ascii="Times New Roman" w:hAnsi="Times New Roman"/>
          <w:sz w:val="22"/>
          <w:szCs w:val="22"/>
        </w:rPr>
      </w:pPr>
      <w:bookmarkStart w:id="10" w:name="_Ref167604268"/>
      <w:bookmarkStart w:id="11" w:name="_Ref130719316"/>
      <w:bookmarkEnd w:id="8"/>
      <w:r>
        <w:rPr>
          <w:rFonts w:ascii="Times New Roman" w:hAnsi="Times New Roman"/>
          <w:bCs/>
          <w:sz w:val="22"/>
          <w:szCs w:val="22"/>
        </w:rPr>
        <w:t xml:space="preserve">Nos termos deste Contrato, a eficácia da Cessão Fiduciária referente aos Direitos Creditórios está sujeita, nos termos do artigo 125 do Código Civil, à efetiva quitação do saldo devedor, acrescido da remuneração e eventuais encargos devidos aos titulares das debêntures simples, não conversíveis em ações, da espécie com garantia real e com garantia fidejussória, em duas séries, para distribuição privada, da 1ª (primeira) emissão da Cedente (na qualidade de sucessora por incorporação da Edith Network S.A. </w:t>
      </w:r>
      <w:r>
        <w:rPr>
          <w:rFonts w:ascii="Times New Roman" w:hAnsi="Times New Roman"/>
          <w:sz w:val="22"/>
          <w:szCs w:val="22"/>
        </w:rPr>
        <w:t xml:space="preserve">(CNPJ/ME sob </w:t>
      </w:r>
      <w:r>
        <w:rPr>
          <w:rFonts w:ascii="Times New Roman" w:hAnsi="Times New Roman"/>
          <w:bCs/>
          <w:sz w:val="22"/>
          <w:szCs w:val="22"/>
        </w:rPr>
        <w:t>nº 41.965.272/0001-03</w:t>
      </w:r>
      <w:r>
        <w:rPr>
          <w:rFonts w:ascii="Times New Roman" w:hAnsi="Times New Roman"/>
          <w:sz w:val="22"/>
          <w:szCs w:val="22"/>
        </w:rPr>
        <w:t>)</w:t>
      </w:r>
      <w:r>
        <w:rPr>
          <w:rFonts w:ascii="Times New Roman" w:hAnsi="Times New Roman"/>
          <w:bCs/>
          <w:sz w:val="22"/>
          <w:szCs w:val="22"/>
        </w:rPr>
        <w:t xml:space="preserve"> e, por consequência, da Elea Digital Titan Holding S.A. (CNPJ/ME sob nº 23.076.721/0001-80) (“</w:t>
      </w:r>
      <w:r>
        <w:rPr>
          <w:rFonts w:ascii="Times New Roman" w:hAnsi="Times New Roman"/>
          <w:bCs/>
          <w:sz w:val="22"/>
          <w:szCs w:val="22"/>
          <w:u w:val="single"/>
        </w:rPr>
        <w:t>1ª Emissão</w:t>
      </w:r>
      <w:r>
        <w:rPr>
          <w:rFonts w:ascii="Times New Roman" w:hAnsi="Times New Roman"/>
          <w:bCs/>
          <w:sz w:val="22"/>
          <w:szCs w:val="22"/>
        </w:rPr>
        <w:t>” e “</w:t>
      </w:r>
      <w:r>
        <w:rPr>
          <w:rFonts w:ascii="Times New Roman" w:hAnsi="Times New Roman"/>
          <w:bCs/>
          <w:sz w:val="22"/>
          <w:szCs w:val="22"/>
          <w:u w:val="single"/>
        </w:rPr>
        <w:t>Condição Suspensiva</w:t>
      </w:r>
      <w:r>
        <w:rPr>
          <w:rFonts w:ascii="Times New Roman" w:hAnsi="Times New Roman"/>
          <w:bCs/>
          <w:sz w:val="22"/>
          <w:szCs w:val="22"/>
        </w:rPr>
        <w:t>”, respectivamente).</w:t>
      </w:r>
    </w:p>
    <w:p w:rsidR="00C17545" w14:paraId="513593FD" w14:textId="77777777">
      <w:pPr>
        <w:pStyle w:val="Body"/>
        <w:suppressAutoHyphens/>
        <w:spacing w:after="0" w:line="300" w:lineRule="exact"/>
        <w:rPr>
          <w:rFonts w:ascii="Times New Roman" w:hAnsi="Times New Roman"/>
          <w:sz w:val="22"/>
          <w:szCs w:val="22"/>
        </w:rPr>
      </w:pPr>
    </w:p>
    <w:p w:rsidR="00C17545" w14:paraId="0F7B437B" w14:textId="35DC4032">
      <w:pPr>
        <w:pStyle w:val="Body"/>
        <w:numPr>
          <w:ilvl w:val="2"/>
          <w:numId w:val="48"/>
        </w:numPr>
        <w:suppressAutoHyphens/>
        <w:spacing w:after="0" w:line="300" w:lineRule="exact"/>
        <w:ind w:left="284" w:hanging="11"/>
        <w:rPr>
          <w:rFonts w:ascii="Times New Roman" w:hAnsi="Times New Roman"/>
          <w:sz w:val="22"/>
          <w:szCs w:val="22"/>
        </w:rPr>
      </w:pPr>
      <w:r>
        <w:rPr>
          <w:rFonts w:ascii="Times New Roman" w:hAnsi="Times New Roman"/>
          <w:bCs/>
          <w:sz w:val="22"/>
          <w:szCs w:val="22"/>
        </w:rPr>
        <w:t>A Condição Suspensiva será considerada implementada mediante a efetiva quitação, pela Cedente, de todas as suas obrigações garantidas no âmbito das debêntures da 1ª Emissão. A Cedente notificará o Agente Fiduciário por escrito sobre a verificação da Condição Suspensiva, acompanhada de cópia do termo de liberação da cessão fiduciária referente aos Direitos Creditórios, constituída pela Cedente em favor dos titulares das debêntures da 1ª Emissão ("</w:t>
      </w:r>
      <w:r>
        <w:rPr>
          <w:rFonts w:ascii="Times New Roman" w:hAnsi="Times New Roman"/>
          <w:bCs/>
          <w:sz w:val="22"/>
          <w:szCs w:val="22"/>
          <w:u w:val="single"/>
        </w:rPr>
        <w:t>Debenturistas da 1ª Emissão</w:t>
      </w:r>
      <w:r>
        <w:rPr>
          <w:rFonts w:ascii="Times New Roman" w:hAnsi="Times New Roman"/>
          <w:bCs/>
          <w:sz w:val="22"/>
          <w:szCs w:val="22"/>
        </w:rPr>
        <w:t>"), devidamente assinado pelos Debenturistas da 1ª Emissão e registrado perante o(s) Cartório(s) de Registro de Títulos e Documentos competente(s), comprovando tal verificação em até 1 (um) Dia Útil contado da primeira data de integralização das Debêntures, conforme prevista na Escritura, dando-lhe ciência do início da eficácia da Cessão Fiduciária referente aos Direitos Creditórios</w:t>
      </w:r>
      <w:r>
        <w:rPr>
          <w:rFonts w:ascii="Times New Roman" w:hAnsi="Times New Roman"/>
          <w:sz w:val="22"/>
          <w:szCs w:val="22"/>
        </w:rPr>
        <w:t>.</w:t>
      </w:r>
    </w:p>
    <w:p w:rsidR="00C17545" w14:paraId="06D86EC0" w14:textId="77777777">
      <w:pPr>
        <w:pStyle w:val="Body"/>
        <w:suppressAutoHyphens/>
        <w:spacing w:after="0" w:line="300" w:lineRule="exact"/>
        <w:rPr>
          <w:rFonts w:ascii="Times New Roman" w:hAnsi="Times New Roman"/>
          <w:sz w:val="22"/>
        </w:rPr>
      </w:pPr>
    </w:p>
    <w:p w:rsidR="00C17545" w14:paraId="381D5D8B" w14:textId="5D977D8D">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rPr>
        <w:t xml:space="preserve">Para fins deste Contrato, os recursos mantidos </w:t>
      </w:r>
      <w:r>
        <w:rPr>
          <w:rFonts w:ascii="Times New Roman" w:hAnsi="Times New Roman"/>
          <w:sz w:val="22"/>
          <w:szCs w:val="22"/>
        </w:rPr>
        <w:t>nas Contas Vinculadas</w:t>
      </w:r>
      <w:r>
        <w:rPr>
          <w:rFonts w:ascii="Times New Roman" w:hAnsi="Times New Roman"/>
          <w:sz w:val="22"/>
        </w:rPr>
        <w:t>, desde que apresentem liquidez diária e baixa automática, poderão ser aplicados pelo</w:t>
      </w:r>
      <w:r w:rsidR="00371985">
        <w:rPr>
          <w:rFonts w:ascii="Times New Roman" w:hAnsi="Times New Roman"/>
          <w:sz w:val="22"/>
        </w:rPr>
        <w:t xml:space="preserve"> respectivo</w:t>
      </w:r>
      <w:r>
        <w:rPr>
          <w:rFonts w:ascii="Times New Roman" w:hAnsi="Times New Roman"/>
          <w:sz w:val="22"/>
        </w:rPr>
        <w:t xml:space="preserve"> </w:t>
      </w:r>
      <w:r w:rsidR="00371985">
        <w:rPr>
          <w:rFonts w:ascii="Times New Roman" w:hAnsi="Times New Roman"/>
          <w:sz w:val="22"/>
        </w:rPr>
        <w:t>Banco Depositário</w:t>
      </w:r>
      <w:r>
        <w:rPr>
          <w:rFonts w:ascii="Times New Roman" w:hAnsi="Times New Roman"/>
          <w:sz w:val="22"/>
        </w:rPr>
        <w:t xml:space="preserve"> em investimentos permitidos a serem definidos no Contrato de Depositário </w:t>
      </w:r>
      <w:r w:rsidR="00371985">
        <w:rPr>
          <w:rFonts w:ascii="Times New Roman" w:hAnsi="Times New Roman"/>
          <w:sz w:val="22"/>
        </w:rPr>
        <w:t xml:space="preserve">Bradesco e no Contrato de Depositário BTG, conforme o caso </w:t>
      </w:r>
      <w:r>
        <w:rPr>
          <w:rFonts w:ascii="Times New Roman" w:hAnsi="Times New Roman"/>
          <w:sz w:val="22"/>
        </w:rPr>
        <w:t>(“</w:t>
      </w:r>
      <w:r>
        <w:rPr>
          <w:rFonts w:ascii="Times New Roman" w:hAnsi="Times New Roman"/>
          <w:sz w:val="22"/>
          <w:u w:val="single"/>
        </w:rPr>
        <w:t>Investimentos Permitidos</w:t>
      </w:r>
      <w:r>
        <w:rPr>
          <w:rFonts w:ascii="Times New Roman" w:hAnsi="Times New Roman"/>
          <w:sz w:val="22"/>
        </w:rPr>
        <w:t>”).</w:t>
      </w:r>
    </w:p>
    <w:p w:rsidR="00C17545" w14:paraId="599A7443" w14:textId="77777777">
      <w:pPr>
        <w:pStyle w:val="Body"/>
        <w:suppressAutoHyphens/>
        <w:spacing w:after="0" w:line="300" w:lineRule="exact"/>
        <w:rPr>
          <w:rFonts w:ascii="Times New Roman" w:hAnsi="Times New Roman"/>
          <w:sz w:val="22"/>
        </w:rPr>
      </w:pPr>
    </w:p>
    <w:p w:rsidR="00C17545" w14:paraId="156B1538" w14:textId="77777777">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rPr>
        <w:t xml:space="preserve">Os Direitos Cedidos compreendem também: (i) todos os direitos, garantias, privilégios, preferências, prerrogativas e ações relacionados aos Direitos Creditórios e assegurados ao titular de tais direitos; (ii) quaisquer indenizações devidas, direta ou indiretamente, bem como todos os direitos de cobrança relacionados aos Direitos Creditórios; (iii) quaisquer encargos, multas compensatórias e/ou indenizatórias devidas à Cedente, inclusive reajustes monetários ou contratuais, bem como todos os direitos, ações e garantias asseguradas à Cedente por força dos Direitos Creditórios; e (iv) todos os valores ou bens recebidos pela Cedente em relação aos Direitos Creditórios, bem como quaisquer outros valores que transitarem </w:t>
      </w:r>
      <w:r>
        <w:rPr>
          <w:rFonts w:ascii="Times New Roman" w:hAnsi="Times New Roman"/>
          <w:sz w:val="22"/>
          <w:szCs w:val="22"/>
        </w:rPr>
        <w:t>pelas Contas Vinculadas</w:t>
      </w:r>
      <w:r>
        <w:rPr>
          <w:rFonts w:ascii="Times New Roman" w:hAnsi="Times New Roman"/>
          <w:sz w:val="22"/>
        </w:rPr>
        <w:t>, conforme previsto no presente Contrato.</w:t>
      </w:r>
    </w:p>
    <w:p w:rsidR="00C17545" w14:paraId="4819C7E1" w14:textId="77777777">
      <w:pPr>
        <w:suppressAutoHyphens/>
        <w:spacing w:line="300" w:lineRule="exact"/>
        <w:rPr>
          <w:rFonts w:ascii="Times New Roman" w:hAnsi="Times New Roman"/>
          <w:sz w:val="22"/>
        </w:rPr>
      </w:pPr>
    </w:p>
    <w:p w:rsidR="00C17545" w:rsidRPr="00AE392F" w14:paraId="2015E7F8" w14:textId="19F41360">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szCs w:val="22"/>
        </w:rPr>
        <w:t>As Contas Vinculadas deverão ser mantidas</w:t>
      </w:r>
      <w:r>
        <w:rPr>
          <w:rFonts w:ascii="Times New Roman" w:hAnsi="Times New Roman"/>
          <w:sz w:val="22"/>
        </w:rPr>
        <w:t xml:space="preserve"> pela Cedente junto ao </w:t>
      </w:r>
      <w:r w:rsidR="001D7FF9">
        <w:rPr>
          <w:rFonts w:ascii="Times New Roman" w:hAnsi="Times New Roman"/>
          <w:sz w:val="22"/>
        </w:rPr>
        <w:t xml:space="preserve">respectivo </w:t>
      </w:r>
      <w:r>
        <w:rPr>
          <w:rFonts w:ascii="Times New Roman" w:hAnsi="Times New Roman"/>
          <w:sz w:val="22"/>
        </w:rPr>
        <w:t xml:space="preserve">Banco </w:t>
      </w:r>
      <w:r w:rsidRPr="00AE392F">
        <w:rPr>
          <w:rFonts w:ascii="Times New Roman" w:hAnsi="Times New Roman"/>
          <w:sz w:val="22"/>
        </w:rPr>
        <w:t>Depositário durante todo o prazo de vigência deste Contrato e até a total quitação das Obrigações Garantidas</w:t>
      </w:r>
      <w:r w:rsidRPr="00AE392F" w:rsidR="001D7FF9">
        <w:rPr>
          <w:rFonts w:ascii="Times New Roman" w:hAnsi="Times New Roman"/>
          <w:sz w:val="22"/>
        </w:rPr>
        <w:t xml:space="preserve">, </w:t>
      </w:r>
      <w:r w:rsidRPr="00FC71E2" w:rsidR="001D633C">
        <w:rPr>
          <w:rFonts w:ascii="Times New Roman" w:hAnsi="Times New Roman"/>
          <w:sz w:val="22"/>
        </w:rPr>
        <w:t>exceto conforme disposto na</w:t>
      </w:r>
      <w:r w:rsidR="00BC4E6A">
        <w:rPr>
          <w:rFonts w:ascii="Times New Roman" w:hAnsi="Times New Roman"/>
          <w:sz w:val="22"/>
        </w:rPr>
        <w:t>s</w:t>
      </w:r>
      <w:r w:rsidRPr="00FC71E2" w:rsidR="001D633C">
        <w:rPr>
          <w:rFonts w:ascii="Times New Roman" w:hAnsi="Times New Roman"/>
          <w:sz w:val="22"/>
        </w:rPr>
        <w:t xml:space="preserve"> Cláusula</w:t>
      </w:r>
      <w:r w:rsidR="00BC4E6A">
        <w:rPr>
          <w:rFonts w:ascii="Times New Roman" w:hAnsi="Times New Roman"/>
          <w:sz w:val="22"/>
        </w:rPr>
        <w:t>s</w:t>
      </w:r>
      <w:r w:rsidRPr="00FC71E2" w:rsidR="001D633C">
        <w:rPr>
          <w:rFonts w:ascii="Times New Roman" w:hAnsi="Times New Roman"/>
          <w:sz w:val="22"/>
        </w:rPr>
        <w:t xml:space="preserve"> 4.8.1 </w:t>
      </w:r>
      <w:r w:rsidR="00BC4E6A">
        <w:rPr>
          <w:rFonts w:ascii="Times New Roman" w:hAnsi="Times New Roman"/>
          <w:sz w:val="22"/>
        </w:rPr>
        <w:t xml:space="preserve">e 4.8.2 </w:t>
      </w:r>
      <w:r w:rsidRPr="00FC71E2" w:rsidR="001D633C">
        <w:rPr>
          <w:rFonts w:ascii="Times New Roman" w:hAnsi="Times New Roman"/>
          <w:sz w:val="22"/>
        </w:rPr>
        <w:t>abaixo</w:t>
      </w:r>
      <w:r w:rsidRPr="00AE392F">
        <w:rPr>
          <w:rFonts w:ascii="Times New Roman" w:hAnsi="Times New Roman"/>
          <w:sz w:val="22"/>
        </w:rPr>
        <w:t>.</w:t>
      </w:r>
    </w:p>
    <w:p w:rsidR="00C17545" w14:paraId="0370D7C9" w14:textId="77777777">
      <w:pPr>
        <w:pStyle w:val="Parties"/>
        <w:numPr>
          <w:ilvl w:val="0"/>
          <w:numId w:val="0"/>
        </w:numPr>
        <w:suppressAutoHyphens/>
        <w:spacing w:after="0" w:line="300" w:lineRule="exact"/>
        <w:rPr>
          <w:rFonts w:ascii="Times New Roman" w:hAnsi="Times New Roman"/>
          <w:sz w:val="22"/>
        </w:rPr>
      </w:pPr>
    </w:p>
    <w:p w:rsidR="00C17545" w14:paraId="1B12E076" w14:textId="77777777">
      <w:pPr>
        <w:pStyle w:val="Title"/>
        <w:suppressAutoHyphens/>
        <w:spacing w:before="0" w:after="0" w:line="300" w:lineRule="exact"/>
        <w:jc w:val="center"/>
        <w:rPr>
          <w:rFonts w:ascii="Times New Roman" w:hAnsi="Times New Roman"/>
          <w:b w:val="0"/>
        </w:rPr>
      </w:pPr>
      <w:bookmarkEnd w:id="10"/>
      <w:bookmarkEnd w:id="11"/>
      <w:r>
        <w:rPr>
          <w:rFonts w:ascii="Times New Roman" w:hAnsi="Times New Roman"/>
        </w:rPr>
        <w:t xml:space="preserve">CLÁUSULA SEGUNDA - </w:t>
      </w:r>
      <w:bookmarkStart w:id="12" w:name="_Toc368332337"/>
      <w:bookmarkStart w:id="13" w:name="_Toc368332437"/>
      <w:bookmarkStart w:id="14" w:name="_Toc368332448"/>
      <w:bookmarkStart w:id="15" w:name="_Toc399497143"/>
      <w:r>
        <w:rPr>
          <w:rFonts w:ascii="Times New Roman" w:hAnsi="Times New Roman"/>
        </w:rPr>
        <w:t>OBRIGAÇÕES GARANTIDAS</w:t>
      </w:r>
    </w:p>
    <w:p w:rsidR="00C17545" w14:paraId="3E39C950" w14:textId="77777777">
      <w:pPr>
        <w:pStyle w:val="Body"/>
        <w:suppressAutoHyphens/>
        <w:spacing w:after="0" w:line="300" w:lineRule="exact"/>
        <w:rPr>
          <w:rFonts w:ascii="Times New Roman" w:hAnsi="Times New Roman"/>
          <w:sz w:val="22"/>
        </w:rPr>
      </w:pPr>
    </w:p>
    <w:p w:rsidR="00C17545" w14:paraId="49ECCF9D" w14:textId="77777777">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 xml:space="preserve">Para todos os fins legais, incluindo, mas não se limitando, ao disposto no artigo 66-B, da Lei 4.728, as Obrigações Garantidas estão descritas no </w:t>
      </w:r>
      <w:r>
        <w:rPr>
          <w:rFonts w:ascii="Times New Roman" w:hAnsi="Times New Roman"/>
          <w:sz w:val="22"/>
          <w:u w:val="single"/>
        </w:rPr>
        <w:t xml:space="preserve">Anexo </w:t>
      </w:r>
      <w:r>
        <w:rPr>
          <w:rFonts w:ascii="Times New Roman" w:hAnsi="Times New Roman"/>
          <w:sz w:val="22"/>
          <w:szCs w:val="22"/>
          <w:u w:val="single"/>
        </w:rPr>
        <w:t>II</w:t>
      </w:r>
      <w:r>
        <w:rPr>
          <w:rFonts w:ascii="Times New Roman" w:hAnsi="Times New Roman"/>
          <w:sz w:val="22"/>
          <w:szCs w:val="22"/>
        </w:rPr>
        <w:t xml:space="preserve"> ao presente Contrato</w:t>
      </w:r>
      <w:r>
        <w:rPr>
          <w:rFonts w:ascii="Times New Roman" w:hAnsi="Times New Roman"/>
          <w:sz w:val="22"/>
        </w:rPr>
        <w:t>, sem prejuízo das demais disposições indicadas na Escritura.</w:t>
      </w:r>
    </w:p>
    <w:p w:rsidR="00C17545" w14:paraId="1CE593CD" w14:textId="77777777">
      <w:pPr>
        <w:pStyle w:val="Parties"/>
        <w:numPr>
          <w:ilvl w:val="0"/>
          <w:numId w:val="0"/>
        </w:numPr>
        <w:suppressAutoHyphens/>
        <w:spacing w:after="0" w:line="300" w:lineRule="exact"/>
        <w:rPr>
          <w:rFonts w:ascii="Times New Roman" w:hAnsi="Times New Roman"/>
          <w:sz w:val="22"/>
        </w:rPr>
      </w:pPr>
    </w:p>
    <w:p w:rsidR="00C17545" w14:paraId="2E63EA2D" w14:textId="77777777">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 xml:space="preserve">Para todos os efeitos, as Partes declaram concordar e ter pleno conhecimento dos termos, condições e disposições das Obrigações Garantidas, independentemente de participarem como partes da Escritura. </w:t>
      </w:r>
    </w:p>
    <w:p w:rsidR="00C17545" w14:paraId="4A1B9DDC" w14:textId="77777777">
      <w:pPr>
        <w:pStyle w:val="Parties"/>
        <w:numPr>
          <w:ilvl w:val="0"/>
          <w:numId w:val="0"/>
        </w:numPr>
        <w:suppressAutoHyphens/>
        <w:spacing w:after="0" w:line="300" w:lineRule="exact"/>
        <w:rPr>
          <w:rFonts w:ascii="Times New Roman" w:hAnsi="Times New Roman"/>
          <w:sz w:val="22"/>
        </w:rPr>
      </w:pPr>
    </w:p>
    <w:p w:rsidR="00C17545" w14:paraId="2083CEC6" w14:textId="77777777">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 xml:space="preserve">Em caso de conflito entre a descrição do </w:t>
      </w:r>
      <w:r>
        <w:rPr>
          <w:rFonts w:ascii="Times New Roman" w:hAnsi="Times New Roman"/>
          <w:sz w:val="22"/>
          <w:u w:val="single"/>
        </w:rPr>
        <w:t xml:space="preserve">Anexo </w:t>
      </w:r>
      <w:r>
        <w:rPr>
          <w:rFonts w:ascii="Times New Roman" w:hAnsi="Times New Roman"/>
          <w:sz w:val="22"/>
          <w:szCs w:val="22"/>
          <w:u w:val="single"/>
        </w:rPr>
        <w:t>II</w:t>
      </w:r>
      <w:r>
        <w:rPr>
          <w:rFonts w:ascii="Times New Roman" w:hAnsi="Times New Roman"/>
          <w:sz w:val="22"/>
        </w:rPr>
        <w:t xml:space="preserve"> deste Contrato e os termos e condições da Escritura, prevalecerão os termos e condições da Escritura.</w:t>
      </w:r>
    </w:p>
    <w:p w:rsidR="00C17545" w14:paraId="7BA05133" w14:textId="77777777">
      <w:pPr>
        <w:pStyle w:val="Parties"/>
        <w:numPr>
          <w:ilvl w:val="0"/>
          <w:numId w:val="0"/>
        </w:numPr>
        <w:suppressAutoHyphens/>
        <w:spacing w:after="0" w:line="300" w:lineRule="exact"/>
        <w:rPr>
          <w:rFonts w:ascii="Times New Roman" w:hAnsi="Times New Roman"/>
          <w:sz w:val="22"/>
        </w:rPr>
      </w:pPr>
    </w:p>
    <w:p w:rsidR="00C17545" w14:paraId="50581879" w14:textId="77777777">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A Cessão Fiduciária permanecerá íntegra e em pleno vigor até a liquidação integral das Obrigações Garantidas.</w:t>
      </w:r>
    </w:p>
    <w:p w:rsidR="00C17545" w14:paraId="5EAFB90A" w14:textId="77777777">
      <w:pPr>
        <w:pStyle w:val="Parties"/>
        <w:numPr>
          <w:ilvl w:val="0"/>
          <w:numId w:val="0"/>
        </w:numPr>
        <w:suppressAutoHyphens/>
        <w:spacing w:after="0" w:line="300" w:lineRule="exact"/>
        <w:rPr>
          <w:rFonts w:ascii="Times New Roman" w:hAnsi="Times New Roman"/>
          <w:sz w:val="22"/>
        </w:rPr>
      </w:pPr>
    </w:p>
    <w:p w:rsidR="00C17545" w14:paraId="165AA1BB" w14:textId="77777777">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 xml:space="preserve">A Cedente obriga-se a manter o registro da Cessão Fiduciária em plena vigência e efeito perante </w:t>
      </w:r>
      <w:r>
        <w:rPr>
          <w:rFonts w:ascii="Times New Roman" w:hAnsi="Times New Roman"/>
          <w:sz w:val="22"/>
          <w:szCs w:val="22"/>
        </w:rPr>
        <w:t>o(s) Cartório(s) de Registro de Títulos e Documentos das cidades em que se localizam as sedes das Partes (“</w:t>
      </w:r>
      <w:r>
        <w:rPr>
          <w:rFonts w:ascii="Times New Roman" w:hAnsi="Times New Roman"/>
          <w:sz w:val="22"/>
          <w:szCs w:val="22"/>
          <w:u w:val="single"/>
        </w:rPr>
        <w:t>Cartórios de RTD</w:t>
      </w:r>
      <w:r>
        <w:rPr>
          <w:rFonts w:ascii="Times New Roman" w:hAnsi="Times New Roman"/>
          <w:sz w:val="22"/>
          <w:szCs w:val="22"/>
        </w:rPr>
        <w:t>”)</w:t>
      </w:r>
      <w:r>
        <w:rPr>
          <w:rFonts w:ascii="Times New Roman" w:hAnsi="Times New Roman"/>
          <w:sz w:val="22"/>
        </w:rPr>
        <w:t xml:space="preserve"> até o pagamento integral das Obrigações Garantidas, sob pena de vencimento antecipado das Debêntures, nos termos da Escritura.</w:t>
      </w:r>
    </w:p>
    <w:p w:rsidR="00C17545" w14:paraId="2DFB4865" w14:textId="77777777">
      <w:pPr>
        <w:pStyle w:val="Parties"/>
        <w:numPr>
          <w:ilvl w:val="0"/>
          <w:numId w:val="0"/>
        </w:numPr>
        <w:suppressAutoHyphens/>
        <w:spacing w:after="0" w:line="300" w:lineRule="exact"/>
        <w:rPr>
          <w:rFonts w:ascii="Times New Roman" w:hAnsi="Times New Roman"/>
          <w:sz w:val="22"/>
        </w:rPr>
      </w:pPr>
    </w:p>
    <w:p w:rsidR="00C17545" w14:paraId="1C150CC8" w14:textId="617C640B">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szCs w:val="22"/>
        </w:rPr>
        <w:t>O Agente Fiduciário</w:t>
      </w:r>
      <w:r>
        <w:rPr>
          <w:rFonts w:ascii="Times New Roman" w:hAnsi="Times New Roman"/>
          <w:sz w:val="22"/>
        </w:rPr>
        <w:t xml:space="preserve"> renuncia à sua faculdade de manter a posse direta sobre os documentos originais que comprovam a titularidade e a Cessão Fiduciária sobre os Direitos Cedidos, nos termos do artigo 66-B, parágrafo 3º da Lei 4.728. A Cedente, por sua vez, mantém os documentos originais que comprovam os respectivos Direitos Cedidos sob sua posse direta, a título de fiel depositária, obrigando-se a entregá-los </w:t>
      </w:r>
      <w:r>
        <w:rPr>
          <w:rFonts w:ascii="Times New Roman" w:hAnsi="Times New Roman"/>
          <w:sz w:val="22"/>
          <w:szCs w:val="22"/>
        </w:rPr>
        <w:t>ao Agente Fiduciário</w:t>
      </w:r>
      <w:r>
        <w:rPr>
          <w:rFonts w:ascii="Times New Roman" w:hAnsi="Times New Roman"/>
          <w:sz w:val="22"/>
        </w:rPr>
        <w:t xml:space="preserve">, quando solicitado </w:t>
      </w:r>
      <w:r>
        <w:rPr>
          <w:rFonts w:ascii="Times New Roman" w:hAnsi="Times New Roman"/>
          <w:sz w:val="22"/>
          <w:szCs w:val="22"/>
        </w:rPr>
        <w:t>pelo Agente Fiduciário</w:t>
      </w:r>
      <w:r>
        <w:rPr>
          <w:rFonts w:ascii="Times New Roman" w:hAnsi="Times New Roman"/>
          <w:sz w:val="22"/>
        </w:rPr>
        <w:t>, em até 5 (cinco</w:t>
      </w:r>
      <w:r>
        <w:rPr>
          <w:rFonts w:ascii="Times New Roman" w:hAnsi="Times New Roman"/>
          <w:sz w:val="22"/>
          <w:szCs w:val="22"/>
        </w:rPr>
        <w:t>)</w:t>
      </w:r>
      <w:r>
        <w:rPr>
          <w:rFonts w:ascii="Times New Roman" w:hAnsi="Times New Roman"/>
          <w:sz w:val="22"/>
        </w:rPr>
        <w:t xml:space="preserve"> Dias Úteis da solicitação, ou em prazo inferior, caso seja solicitado por órgão regulador e/ou diante de decisão judicial e/ou administrativa, declarando-se ciente de suas responsabilidades pela conservação e entrega desses documentos.</w:t>
      </w:r>
    </w:p>
    <w:p w:rsidR="00C17545" w14:paraId="6E981012" w14:textId="77777777">
      <w:pPr>
        <w:pStyle w:val="Parties"/>
        <w:numPr>
          <w:ilvl w:val="0"/>
          <w:numId w:val="0"/>
        </w:numPr>
        <w:suppressAutoHyphens/>
        <w:spacing w:after="0" w:line="300" w:lineRule="exact"/>
        <w:rPr>
          <w:rFonts w:ascii="Times New Roman" w:hAnsi="Times New Roman"/>
          <w:sz w:val="22"/>
        </w:rPr>
      </w:pPr>
    </w:p>
    <w:p w:rsidR="00C17545" w14:paraId="5AAD8450" w14:textId="77777777">
      <w:pPr>
        <w:pStyle w:val="Title"/>
        <w:suppressAutoHyphens/>
        <w:spacing w:before="0" w:after="0" w:line="300" w:lineRule="exact"/>
        <w:jc w:val="center"/>
        <w:rPr>
          <w:rFonts w:ascii="Times New Roman" w:hAnsi="Times New Roman"/>
          <w:b w:val="0"/>
        </w:rPr>
      </w:pPr>
      <w:r>
        <w:rPr>
          <w:rFonts w:ascii="Times New Roman" w:hAnsi="Times New Roman"/>
        </w:rPr>
        <w:t xml:space="preserve">CLÁUSULA TERCEIRA - </w:t>
      </w:r>
      <w:r>
        <w:rPr>
          <w:rFonts w:ascii="Times New Roman" w:hAnsi="Times New Roman" w:cs="Times New Roman"/>
          <w:szCs w:val="22"/>
        </w:rPr>
        <w:t xml:space="preserve">AVERBAÇÃO, REGISTRO E CONSENTIMENTOS </w:t>
      </w:r>
      <w:bookmarkEnd w:id="12"/>
      <w:bookmarkEnd w:id="13"/>
      <w:bookmarkEnd w:id="14"/>
      <w:bookmarkEnd w:id="15"/>
    </w:p>
    <w:p w:rsidR="00C17545" w14:paraId="4DB9E1FB" w14:textId="77777777">
      <w:pPr>
        <w:pStyle w:val="Parties"/>
        <w:numPr>
          <w:ilvl w:val="0"/>
          <w:numId w:val="0"/>
        </w:numPr>
        <w:suppressAutoHyphens/>
        <w:spacing w:after="0" w:line="300" w:lineRule="exact"/>
        <w:rPr>
          <w:rFonts w:ascii="Times New Roman" w:hAnsi="Times New Roman"/>
          <w:sz w:val="22"/>
        </w:rPr>
      </w:pPr>
    </w:p>
    <w:p w:rsidR="00C17545" w14:paraId="6F1F29C1" w14:textId="77777777">
      <w:pPr>
        <w:pStyle w:val="Level2"/>
        <w:numPr>
          <w:ilvl w:val="1"/>
          <w:numId w:val="50"/>
        </w:numPr>
        <w:suppressAutoHyphens/>
        <w:spacing w:after="0" w:line="300" w:lineRule="exact"/>
        <w:ind w:left="0" w:firstLine="0"/>
        <w:rPr>
          <w:rFonts w:ascii="Times New Roman" w:hAnsi="Times New Roman"/>
          <w:sz w:val="22"/>
          <w:szCs w:val="22"/>
          <w:lang w:val="pt-BR"/>
        </w:rPr>
      </w:pPr>
      <w:bookmarkStart w:id="16" w:name="_Ref130384523"/>
      <w:bookmarkStart w:id="17" w:name="_Ref243670277"/>
      <w:bookmarkStart w:id="18" w:name="_Ref130638688"/>
      <w:r>
        <w:rPr>
          <w:rFonts w:ascii="Times New Roman" w:hAnsi="Times New Roman"/>
          <w:sz w:val="22"/>
          <w:szCs w:val="22"/>
          <w:lang w:val="pt-BR"/>
        </w:rPr>
        <w:t xml:space="preserve">A </w:t>
      </w:r>
      <w:r>
        <w:rPr>
          <w:rFonts w:ascii="Times New Roman" w:hAnsi="Times New Roman"/>
          <w:sz w:val="22"/>
          <w:lang w:val="pt-BR"/>
        </w:rPr>
        <w:t>Cedente</w:t>
      </w:r>
      <w:r>
        <w:rPr>
          <w:rFonts w:ascii="Times New Roman" w:hAnsi="Times New Roman"/>
          <w:sz w:val="22"/>
          <w:szCs w:val="22"/>
          <w:lang w:val="pt-BR"/>
        </w:rPr>
        <w:t>, a suas expensas, deverá obter todos os registros, autorizações e averbações que vierem a ser exigidos pelas leis aplicáveis, para o fim de formalizar o ônus instituído pelo</w:t>
      </w:r>
      <w:r>
        <w:rPr>
          <w:rFonts w:ascii="Times New Roman" w:hAnsi="Times New Roman"/>
          <w:sz w:val="22"/>
          <w:lang w:val="pt-BR"/>
        </w:rPr>
        <w:t xml:space="preserve"> presente Contrato</w:t>
      </w:r>
      <w:r>
        <w:rPr>
          <w:rFonts w:ascii="Times New Roman" w:hAnsi="Times New Roman"/>
          <w:sz w:val="22"/>
          <w:szCs w:val="22"/>
          <w:lang w:val="pt-BR"/>
        </w:rPr>
        <w:t>, incluindo-se, entre outros</w:t>
      </w:r>
      <w:bookmarkEnd w:id="16"/>
      <w:r>
        <w:rPr>
          <w:rFonts w:ascii="Times New Roman" w:hAnsi="Times New Roman"/>
          <w:sz w:val="22"/>
          <w:szCs w:val="22"/>
          <w:lang w:val="pt-BR"/>
        </w:rPr>
        <w:t>:</w:t>
      </w:r>
    </w:p>
    <w:p w:rsidR="00C17545" w14:paraId="1991CD92" w14:textId="77777777">
      <w:pPr>
        <w:pStyle w:val="Level2"/>
        <w:numPr>
          <w:ilvl w:val="0"/>
          <w:numId w:val="0"/>
        </w:numPr>
        <w:suppressAutoHyphens/>
        <w:spacing w:after="0" w:line="300" w:lineRule="exact"/>
        <w:rPr>
          <w:rFonts w:ascii="Times New Roman" w:hAnsi="Times New Roman"/>
          <w:sz w:val="22"/>
          <w:szCs w:val="22"/>
          <w:lang w:val="pt-BR"/>
        </w:rPr>
      </w:pPr>
    </w:p>
    <w:p w:rsidR="00C17545" w14:paraId="098828A4" w14:textId="77777777">
      <w:pPr>
        <w:pStyle w:val="Level2"/>
        <w:numPr>
          <w:ilvl w:val="0"/>
          <w:numId w:val="64"/>
        </w:numPr>
        <w:suppressAutoHyphens/>
        <w:spacing w:after="0" w:line="300" w:lineRule="exact"/>
        <w:rPr>
          <w:rFonts w:ascii="Times New Roman" w:hAnsi="Times New Roman"/>
          <w:sz w:val="22"/>
          <w:szCs w:val="22"/>
          <w:lang w:val="pt-BR"/>
        </w:rPr>
      </w:pPr>
      <w:r>
        <w:rPr>
          <w:rFonts w:ascii="Times New Roman" w:hAnsi="Times New Roman"/>
          <w:sz w:val="22"/>
          <w:szCs w:val="22"/>
          <w:lang w:val="pt-BR"/>
        </w:rPr>
        <w:t xml:space="preserve">apresentar para registro o </w:t>
      </w:r>
      <w:r>
        <w:rPr>
          <w:rFonts w:ascii="Times New Roman" w:hAnsi="Times New Roman"/>
          <w:sz w:val="22"/>
          <w:lang w:val="pt-BR"/>
        </w:rPr>
        <w:t>presente Contrato</w:t>
      </w:r>
      <w:r>
        <w:rPr>
          <w:rFonts w:ascii="Times New Roman" w:hAnsi="Times New Roman"/>
          <w:sz w:val="22"/>
          <w:szCs w:val="22"/>
          <w:lang w:val="pt-BR"/>
        </w:rPr>
        <w:t>, no prazo de até 2 (dois) Dias Úteis contados da data de sua assinatura</w:t>
      </w:r>
      <w:r>
        <w:rPr>
          <w:rFonts w:ascii="Times New Roman" w:hAnsi="Times New Roman"/>
          <w:sz w:val="22"/>
          <w:lang w:val="pt-BR"/>
        </w:rPr>
        <w:t>, nos Cartórios de RTD</w:t>
      </w:r>
      <w:r>
        <w:rPr>
          <w:rFonts w:ascii="Times New Roman" w:hAnsi="Times New Roman"/>
          <w:sz w:val="22"/>
          <w:szCs w:val="22"/>
          <w:lang w:val="pt-BR"/>
        </w:rPr>
        <w:t>;</w:t>
      </w:r>
    </w:p>
    <w:p w:rsidR="00C17545" w14:paraId="478BE3CF" w14:textId="77777777">
      <w:pPr>
        <w:pStyle w:val="Level2"/>
        <w:numPr>
          <w:ilvl w:val="0"/>
          <w:numId w:val="0"/>
        </w:numPr>
        <w:suppressAutoHyphens/>
        <w:spacing w:after="0" w:line="300" w:lineRule="exact"/>
        <w:ind w:left="720"/>
        <w:rPr>
          <w:rFonts w:ascii="Times New Roman" w:hAnsi="Times New Roman"/>
          <w:sz w:val="22"/>
          <w:szCs w:val="22"/>
          <w:lang w:val="pt-BR"/>
        </w:rPr>
      </w:pPr>
    </w:p>
    <w:p w:rsidR="00C17545" w14:paraId="5CAF59EF" w14:textId="77777777">
      <w:pPr>
        <w:pStyle w:val="Level2"/>
        <w:numPr>
          <w:ilvl w:val="0"/>
          <w:numId w:val="64"/>
        </w:numPr>
        <w:suppressAutoHyphens/>
        <w:spacing w:after="0" w:line="300" w:lineRule="exact"/>
        <w:rPr>
          <w:rFonts w:ascii="Times New Roman" w:hAnsi="Times New Roman"/>
          <w:sz w:val="22"/>
          <w:szCs w:val="22"/>
          <w:lang w:val="pt-BR"/>
        </w:rPr>
      </w:pPr>
      <w:r>
        <w:rPr>
          <w:rFonts w:ascii="Times New Roman" w:hAnsi="Times New Roman"/>
          <w:sz w:val="22"/>
          <w:szCs w:val="22"/>
          <w:lang w:val="pt-BR"/>
        </w:rPr>
        <w:t xml:space="preserve">apresentar para registro qualquer aditamento ao presente Contrato, no prazo de </w:t>
      </w:r>
      <w:r>
        <w:rPr>
          <w:rFonts w:ascii="Times New Roman" w:hAnsi="Times New Roman"/>
          <w:sz w:val="22"/>
          <w:lang w:val="pt-BR"/>
        </w:rPr>
        <w:t xml:space="preserve">até 2 (dois) Dias Úteis contados </w:t>
      </w:r>
      <w:r>
        <w:rPr>
          <w:rFonts w:ascii="Times New Roman" w:hAnsi="Times New Roman"/>
          <w:sz w:val="22"/>
          <w:szCs w:val="22"/>
          <w:lang w:val="pt-BR"/>
        </w:rPr>
        <w:t>da data de sua respectiva assinatura,</w:t>
      </w:r>
      <w:r>
        <w:rPr>
          <w:rFonts w:ascii="Times New Roman" w:hAnsi="Times New Roman"/>
          <w:sz w:val="22"/>
          <w:lang w:val="pt-BR"/>
        </w:rPr>
        <w:t xml:space="preserve"> nos Cartórios de RTD</w:t>
      </w:r>
      <w:r>
        <w:rPr>
          <w:rFonts w:ascii="Times New Roman" w:hAnsi="Times New Roman"/>
          <w:sz w:val="22"/>
          <w:szCs w:val="22"/>
          <w:lang w:val="pt-BR"/>
        </w:rPr>
        <w:t>;</w:t>
      </w:r>
    </w:p>
    <w:p w:rsidR="00C17545" w14:paraId="4E1A0894" w14:textId="77777777">
      <w:pPr>
        <w:pStyle w:val="ListParagraph"/>
        <w:spacing w:line="300" w:lineRule="exact"/>
        <w:rPr>
          <w:rFonts w:ascii="Times New Roman" w:hAnsi="Times New Roman"/>
          <w:sz w:val="22"/>
          <w:szCs w:val="22"/>
        </w:rPr>
      </w:pPr>
    </w:p>
    <w:p w:rsidR="00C17545" w14:paraId="57C7FF0A" w14:textId="130027F6">
      <w:pPr>
        <w:pStyle w:val="Level2"/>
        <w:numPr>
          <w:ilvl w:val="0"/>
          <w:numId w:val="64"/>
        </w:numPr>
        <w:suppressAutoHyphens/>
        <w:spacing w:after="0" w:line="300" w:lineRule="exact"/>
        <w:rPr>
          <w:rFonts w:ascii="Times New Roman" w:hAnsi="Times New Roman"/>
          <w:sz w:val="22"/>
          <w:szCs w:val="22"/>
          <w:lang w:val="pt-BR"/>
        </w:rPr>
      </w:pPr>
      <w:r>
        <w:rPr>
          <w:rFonts w:ascii="Times New Roman" w:hAnsi="Times New Roman"/>
          <w:sz w:val="22"/>
          <w:szCs w:val="22"/>
          <w:lang w:val="pt-BR"/>
        </w:rPr>
        <w:t>obter o registro deste Contrato ou de seus respectivos aditamentos junto aos Cartórios de RTD</w:t>
      </w:r>
      <w:r>
        <w:rPr>
          <w:rFonts w:ascii="Times New Roman" w:hAnsi="Times New Roman"/>
          <w:sz w:val="22"/>
          <w:lang w:val="pt-BR"/>
        </w:rPr>
        <w:t xml:space="preserve"> </w:t>
      </w:r>
      <w:r>
        <w:rPr>
          <w:rFonts w:ascii="Times New Roman" w:hAnsi="Times New Roman"/>
          <w:sz w:val="22"/>
          <w:szCs w:val="22"/>
          <w:lang w:val="pt-BR"/>
        </w:rPr>
        <w:t>dentro</w:t>
      </w:r>
      <w:r>
        <w:rPr>
          <w:rFonts w:ascii="Times New Roman" w:hAnsi="Times New Roman"/>
          <w:sz w:val="22"/>
          <w:lang w:val="pt-BR"/>
        </w:rPr>
        <w:t xml:space="preserve"> de </w:t>
      </w:r>
      <w:r>
        <w:rPr>
          <w:rFonts w:ascii="Times New Roman" w:hAnsi="Times New Roman"/>
          <w:sz w:val="22"/>
          <w:szCs w:val="22"/>
          <w:lang w:val="pt-BR"/>
        </w:rPr>
        <w:t>20 (vinte</w:t>
      </w:r>
      <w:r>
        <w:rPr>
          <w:rFonts w:ascii="Times New Roman" w:hAnsi="Times New Roman"/>
          <w:sz w:val="22"/>
          <w:lang w:val="pt-BR"/>
        </w:rPr>
        <w:t xml:space="preserve">) dias contados da </w:t>
      </w:r>
      <w:r>
        <w:rPr>
          <w:rFonts w:ascii="Times New Roman" w:hAnsi="Times New Roman"/>
          <w:sz w:val="22"/>
          <w:szCs w:val="22"/>
          <w:lang w:val="pt-BR"/>
        </w:rPr>
        <w:t xml:space="preserve">respectiva </w:t>
      </w:r>
      <w:r>
        <w:rPr>
          <w:rFonts w:ascii="Times New Roman" w:hAnsi="Times New Roman"/>
          <w:sz w:val="22"/>
          <w:lang w:val="pt-BR"/>
        </w:rPr>
        <w:t>data de celebração</w:t>
      </w:r>
      <w:r>
        <w:rPr>
          <w:rFonts w:ascii="Times New Roman" w:hAnsi="Times New Roman"/>
          <w:sz w:val="22"/>
          <w:szCs w:val="22"/>
          <w:lang w:val="pt-BR"/>
        </w:rPr>
        <w:t>; e</w:t>
      </w:r>
    </w:p>
    <w:p w:rsidR="00C17545" w14:paraId="2E900457" w14:textId="77777777">
      <w:pPr>
        <w:pStyle w:val="ListParagraph"/>
        <w:spacing w:line="300" w:lineRule="exact"/>
        <w:rPr>
          <w:rFonts w:ascii="Times New Roman" w:hAnsi="Times New Roman"/>
          <w:sz w:val="22"/>
          <w:szCs w:val="22"/>
        </w:rPr>
      </w:pPr>
    </w:p>
    <w:p w:rsidR="00C17545" w14:paraId="6603520C" w14:textId="77777777">
      <w:pPr>
        <w:pStyle w:val="Level2"/>
        <w:numPr>
          <w:ilvl w:val="0"/>
          <w:numId w:val="64"/>
        </w:numPr>
        <w:suppressAutoHyphens/>
        <w:spacing w:after="0" w:line="300" w:lineRule="exact"/>
        <w:rPr>
          <w:rFonts w:ascii="Times New Roman" w:hAnsi="Times New Roman"/>
          <w:sz w:val="22"/>
          <w:lang w:val="pt-BR"/>
        </w:rPr>
      </w:pPr>
      <w:r>
        <w:rPr>
          <w:rFonts w:ascii="Times New Roman" w:hAnsi="Times New Roman"/>
          <w:sz w:val="22"/>
          <w:szCs w:val="22"/>
          <w:lang w:val="pt-BR"/>
        </w:rPr>
        <w:t xml:space="preserve">apresentar ao Agente Fiduciário, em até 2 (dois) Dias Úteis contados da data de obtenção de cada um dos registros a que se referem as alíneas “a” e “b” acima, 1 (uma) via original registrada </w:t>
      </w:r>
      <w:r>
        <w:rPr>
          <w:rFonts w:ascii="Times New Roman" w:hAnsi="Times New Roman"/>
          <w:sz w:val="22"/>
          <w:lang w:val="pt-BR"/>
        </w:rPr>
        <w:t xml:space="preserve">deste Contrato ou </w:t>
      </w:r>
      <w:r>
        <w:rPr>
          <w:rFonts w:ascii="Times New Roman" w:hAnsi="Times New Roman"/>
          <w:sz w:val="22"/>
          <w:szCs w:val="22"/>
          <w:lang w:val="pt-BR"/>
        </w:rPr>
        <w:t>seus respectivos aditamentos</w:t>
      </w:r>
      <w:r>
        <w:rPr>
          <w:rFonts w:ascii="Times New Roman" w:hAnsi="Times New Roman"/>
          <w:sz w:val="22"/>
          <w:lang w:val="pt-BR"/>
        </w:rPr>
        <w:t>, conforme o caso</w:t>
      </w:r>
      <w:r>
        <w:rPr>
          <w:rFonts w:ascii="Times New Roman" w:hAnsi="Times New Roman"/>
          <w:sz w:val="22"/>
          <w:szCs w:val="22"/>
          <w:lang w:val="pt-BR"/>
        </w:rPr>
        <w:t>, perante cada um dos Cartórios de RTD.</w:t>
      </w:r>
    </w:p>
    <w:p w:rsidR="00C17545" w14:paraId="286F8B66" w14:textId="77777777">
      <w:pPr>
        <w:pStyle w:val="Parties"/>
        <w:numPr>
          <w:ilvl w:val="0"/>
          <w:numId w:val="0"/>
        </w:numPr>
        <w:suppressAutoHyphens/>
        <w:spacing w:after="0" w:line="300" w:lineRule="exact"/>
        <w:rPr>
          <w:rFonts w:ascii="Times New Roman" w:hAnsi="Times New Roman"/>
          <w:sz w:val="22"/>
        </w:rPr>
      </w:pPr>
    </w:p>
    <w:p w:rsidR="00C17545" w14:paraId="5A439741" w14:textId="77777777">
      <w:pPr>
        <w:pStyle w:val="Level2"/>
        <w:numPr>
          <w:ilvl w:val="2"/>
          <w:numId w:val="50"/>
        </w:numPr>
        <w:suppressAutoHyphens/>
        <w:spacing w:after="0" w:line="300" w:lineRule="exact"/>
        <w:ind w:left="284" w:firstLine="0"/>
        <w:rPr>
          <w:rFonts w:ascii="Times New Roman" w:hAnsi="Times New Roman"/>
          <w:sz w:val="22"/>
          <w:lang w:val="pt-BR"/>
        </w:rPr>
      </w:pPr>
      <w:bookmarkEnd w:id="17"/>
      <w:bookmarkEnd w:id="18"/>
      <w:r>
        <w:rPr>
          <w:rFonts w:ascii="Times New Roman" w:hAnsi="Times New Roman"/>
          <w:sz w:val="22"/>
          <w:szCs w:val="22"/>
          <w:lang w:val="pt-BR"/>
        </w:rPr>
        <w:t>Caso a Cedente não providencie tempestivamente os protocolos e averbações previstos na Cláusula 3.1 acima, o Agente Fiduciário</w:t>
      </w:r>
      <w:r>
        <w:rPr>
          <w:rFonts w:ascii="Times New Roman" w:hAnsi="Times New Roman"/>
          <w:sz w:val="22"/>
          <w:lang w:val="pt-BR"/>
        </w:rPr>
        <w:t>, na qualidade de representante da comunhão dos Debenturistas, poderá</w:t>
      </w:r>
      <w:r>
        <w:rPr>
          <w:rFonts w:ascii="Times New Roman" w:hAnsi="Times New Roman"/>
          <w:sz w:val="22"/>
          <w:szCs w:val="22"/>
          <w:lang w:val="pt-BR"/>
        </w:rPr>
        <w:t xml:space="preserve"> realizá-los às expensas da</w:t>
      </w:r>
      <w:r>
        <w:rPr>
          <w:rFonts w:ascii="Times New Roman" w:hAnsi="Times New Roman"/>
          <w:sz w:val="22"/>
          <w:lang w:val="pt-BR"/>
        </w:rPr>
        <w:t xml:space="preserve"> Cedente.</w:t>
      </w:r>
    </w:p>
    <w:p w:rsidR="00C17545" w14:paraId="6E0E723A" w14:textId="77777777">
      <w:pPr>
        <w:pStyle w:val="Level2"/>
        <w:numPr>
          <w:ilvl w:val="0"/>
          <w:numId w:val="0"/>
        </w:numPr>
        <w:suppressAutoHyphens/>
        <w:spacing w:after="0" w:line="300" w:lineRule="exact"/>
        <w:ind w:left="284"/>
        <w:rPr>
          <w:rFonts w:ascii="Times New Roman" w:hAnsi="Times New Roman"/>
          <w:sz w:val="22"/>
        </w:rPr>
      </w:pPr>
    </w:p>
    <w:p w:rsidR="00C17545" w14:paraId="3B40FE33" w14:textId="0D0528B0">
      <w:pPr>
        <w:pStyle w:val="Level2"/>
        <w:numPr>
          <w:ilvl w:val="1"/>
          <w:numId w:val="50"/>
        </w:numPr>
        <w:suppressAutoHyphens/>
        <w:spacing w:after="0" w:line="300" w:lineRule="exact"/>
        <w:ind w:left="0" w:firstLine="0"/>
        <w:rPr>
          <w:rFonts w:ascii="Times New Roman" w:hAnsi="Times New Roman"/>
          <w:sz w:val="22"/>
          <w:szCs w:val="22"/>
          <w:lang w:val="pt-BR"/>
        </w:rPr>
      </w:pPr>
      <w:r>
        <w:rPr>
          <w:rFonts w:ascii="Times New Roman" w:hAnsi="Times New Roman"/>
          <w:sz w:val="22"/>
          <w:lang w:val="pt-BR"/>
        </w:rPr>
        <w:t>A</w:t>
      </w:r>
      <w:r>
        <w:rPr>
          <w:rFonts w:ascii="Times New Roman" w:hAnsi="Times New Roman"/>
          <w:sz w:val="22"/>
        </w:rPr>
        <w:t xml:space="preserve"> Cedente </w:t>
      </w:r>
      <w:r>
        <w:rPr>
          <w:rFonts w:ascii="Times New Roman" w:hAnsi="Times New Roman"/>
          <w:sz w:val="22"/>
          <w:szCs w:val="22"/>
        </w:rPr>
        <w:t xml:space="preserve">reconhece e concorda que em até 3 (três) Dias Uteis contados da celebração de qualquer novo Contrato de Prestação de Serviços, deverá enviar </w:t>
      </w:r>
      <w:r>
        <w:rPr>
          <w:rFonts w:ascii="Times New Roman" w:hAnsi="Times New Roman"/>
          <w:sz w:val="22"/>
          <w:szCs w:val="22"/>
          <w:lang w:val="pt-BR"/>
        </w:rPr>
        <w:t xml:space="preserve">ao Agente Fiduciário </w:t>
      </w:r>
      <w:r>
        <w:rPr>
          <w:rFonts w:ascii="Times New Roman" w:hAnsi="Times New Roman"/>
          <w:sz w:val="22"/>
          <w:szCs w:val="22"/>
        </w:rPr>
        <w:t xml:space="preserve">cópia do referido </w:t>
      </w:r>
      <w:r>
        <w:rPr>
          <w:rFonts w:ascii="Times New Roman" w:hAnsi="Times New Roman"/>
          <w:sz w:val="22"/>
          <w:szCs w:val="22"/>
          <w:lang w:val="pt-BR"/>
        </w:rPr>
        <w:t xml:space="preserve">novo </w:t>
      </w:r>
      <w:r>
        <w:rPr>
          <w:rFonts w:ascii="Times New Roman" w:hAnsi="Times New Roman"/>
          <w:sz w:val="22"/>
          <w:szCs w:val="22"/>
        </w:rPr>
        <w:t xml:space="preserve">Contrato de Prestação de Serviços </w:t>
      </w:r>
      <w:r>
        <w:rPr>
          <w:rFonts w:ascii="Times New Roman" w:hAnsi="Times New Roman"/>
          <w:sz w:val="22"/>
          <w:szCs w:val="22"/>
          <w:lang w:val="pt-BR"/>
        </w:rPr>
        <w:t>observado o disposto na Cláusula 4.3 abaixo.</w:t>
      </w:r>
    </w:p>
    <w:p w:rsidR="00C17545" w14:paraId="4764D05B" w14:textId="77777777">
      <w:pPr>
        <w:pStyle w:val="Level2"/>
        <w:numPr>
          <w:ilvl w:val="0"/>
          <w:numId w:val="0"/>
        </w:numPr>
        <w:suppressAutoHyphens/>
        <w:spacing w:after="0" w:line="300" w:lineRule="exact"/>
        <w:rPr>
          <w:rFonts w:ascii="Times New Roman" w:hAnsi="Times New Roman"/>
          <w:sz w:val="22"/>
          <w:szCs w:val="22"/>
          <w:lang w:val="pt-BR"/>
        </w:rPr>
      </w:pPr>
    </w:p>
    <w:p w:rsidR="00C17545" w14:paraId="019A0722" w14:textId="70F33A5C">
      <w:pPr>
        <w:pStyle w:val="Level2"/>
        <w:numPr>
          <w:ilvl w:val="2"/>
          <w:numId w:val="50"/>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 xml:space="preserve">Caso haja alteração no conteúdo do </w:t>
      </w:r>
      <w:r>
        <w:rPr>
          <w:rFonts w:ascii="Times New Roman" w:hAnsi="Times New Roman"/>
          <w:sz w:val="22"/>
          <w:szCs w:val="22"/>
          <w:u w:val="single"/>
          <w:lang w:val="pt-BR"/>
        </w:rPr>
        <w:t>Anexo I-A</w:t>
      </w:r>
      <w:r>
        <w:rPr>
          <w:rFonts w:ascii="Times New Roman" w:hAnsi="Times New Roman"/>
          <w:sz w:val="22"/>
          <w:szCs w:val="22"/>
          <w:lang w:val="pt-BR"/>
        </w:rPr>
        <w:t xml:space="preserve"> deste Contrato, a Cedente e o Agente Fiduciário assumem obrigação de aditar o presente Contrato até o 10º Dia Útil após o término do semestre no qual ocorreu a alteração, sem necessidade de Assembleia Geral de Debenturistas, </w:t>
      </w:r>
      <w:r w:rsidRPr="009F0943">
        <w:rPr>
          <w:rFonts w:ascii="Times New Roman" w:hAnsi="Times New Roman"/>
          <w:sz w:val="22"/>
          <w:lang w:val="pt-BR"/>
        </w:rPr>
        <w:t>p</w:t>
      </w:r>
      <w:r>
        <w:rPr>
          <w:rFonts w:ascii="Times New Roman" w:hAnsi="Times New Roman"/>
          <w:sz w:val="22"/>
          <w:szCs w:val="22"/>
        </w:rPr>
        <w:t xml:space="preserve">ara atualizar o conteúdo do </w:t>
      </w:r>
      <w:r>
        <w:rPr>
          <w:rFonts w:ascii="Times New Roman" w:hAnsi="Times New Roman"/>
          <w:sz w:val="22"/>
          <w:szCs w:val="22"/>
          <w:u w:val="single"/>
        </w:rPr>
        <w:t>Anexo I</w:t>
      </w:r>
      <w:r>
        <w:rPr>
          <w:rFonts w:ascii="Times New Roman" w:hAnsi="Times New Roman"/>
          <w:sz w:val="22"/>
          <w:szCs w:val="22"/>
          <w:u w:val="single"/>
          <w:lang w:val="pt-BR"/>
        </w:rPr>
        <w:t>-A</w:t>
      </w:r>
      <w:r>
        <w:rPr>
          <w:rFonts w:ascii="Times New Roman" w:hAnsi="Times New Roman"/>
          <w:sz w:val="22"/>
          <w:szCs w:val="22"/>
          <w:lang w:val="pt-BR"/>
        </w:rPr>
        <w:t>, a fim de assegurar o pagamento das Obrigações Garantidas, e, ainda, comprometem-se a praticar todos os atos elencados na</w:t>
      </w:r>
      <w:r>
        <w:rPr>
          <w:rFonts w:ascii="Times New Roman" w:hAnsi="Times New Roman"/>
          <w:sz w:val="22"/>
          <w:lang w:val="pt-BR"/>
        </w:rPr>
        <w:t xml:space="preserve"> Cláusula 3.1 acima, </w:t>
      </w:r>
      <w:r>
        <w:rPr>
          <w:rFonts w:ascii="Times New Roman" w:hAnsi="Times New Roman"/>
          <w:sz w:val="22"/>
          <w:szCs w:val="22"/>
          <w:lang w:val="pt-BR"/>
        </w:rPr>
        <w:t>de forma a expressamente efetuar o registro e a averbação da cessão fiduciária relativamente</w:t>
      </w:r>
      <w:r>
        <w:rPr>
          <w:rFonts w:ascii="Times New Roman" w:hAnsi="Times New Roman"/>
          <w:sz w:val="22"/>
          <w:lang w:val="pt-BR"/>
        </w:rPr>
        <w:t xml:space="preserve"> a tais </w:t>
      </w:r>
      <w:r>
        <w:rPr>
          <w:rFonts w:ascii="Times New Roman" w:hAnsi="Times New Roman"/>
          <w:sz w:val="22"/>
          <w:szCs w:val="22"/>
          <w:lang w:val="pt-BR"/>
        </w:rPr>
        <w:t>novos Contratos de Prestação de Serviços</w:t>
      </w:r>
      <w:r>
        <w:rPr>
          <w:rFonts w:ascii="Times New Roman" w:hAnsi="Times New Roman"/>
          <w:sz w:val="22"/>
          <w:szCs w:val="22"/>
        </w:rPr>
        <w:t xml:space="preserve">. </w:t>
      </w:r>
      <w:r>
        <w:rPr>
          <w:rFonts w:ascii="Times New Roman" w:hAnsi="Times New Roman"/>
          <w:kern w:val="0"/>
          <w:sz w:val="22"/>
          <w:szCs w:val="22"/>
          <w:lang w:val="pt-BR" w:eastAsia="pt-BR"/>
        </w:rPr>
        <w:t xml:space="preserve">Para tanto, exclusivamente nos semestres em que ocorrer a alteração prevista nesta </w:t>
      </w:r>
      <w:r w:rsidR="001D7FF9">
        <w:rPr>
          <w:rFonts w:ascii="Times New Roman" w:hAnsi="Times New Roman"/>
          <w:kern w:val="0"/>
          <w:sz w:val="22"/>
          <w:szCs w:val="22"/>
          <w:lang w:val="pt-BR" w:eastAsia="pt-BR"/>
        </w:rPr>
        <w:t>C</w:t>
      </w:r>
      <w:r>
        <w:rPr>
          <w:rFonts w:ascii="Times New Roman" w:hAnsi="Times New Roman"/>
          <w:kern w:val="0"/>
          <w:sz w:val="22"/>
          <w:szCs w:val="22"/>
          <w:lang w:val="pt-BR" w:eastAsia="pt-BR"/>
        </w:rPr>
        <w:t xml:space="preserve">láusula, deverá a Cedente notificar o Agente Fiduciário, com pelo menos 2 (dois) Dias Úteis após o término de cada semestre contado da data de celebração deste Contrato, informando a relação dos novos </w:t>
      </w:r>
      <w:r>
        <w:rPr>
          <w:rFonts w:ascii="Times New Roman" w:hAnsi="Times New Roman"/>
          <w:sz w:val="22"/>
          <w:szCs w:val="22"/>
          <w:lang w:val="pt-BR"/>
        </w:rPr>
        <w:t>Contratos de Prestação de Serviços</w:t>
      </w:r>
      <w:r>
        <w:rPr>
          <w:rFonts w:ascii="Times New Roman" w:hAnsi="Times New Roman"/>
          <w:kern w:val="0"/>
          <w:sz w:val="22"/>
          <w:szCs w:val="22"/>
          <w:lang w:val="pt-BR" w:eastAsia="pt-BR"/>
        </w:rPr>
        <w:t xml:space="preserve"> eventualmente celebrados pela Cedente no semestre em questão.</w:t>
      </w:r>
    </w:p>
    <w:p w:rsidR="00C17545" w14:paraId="0D104F30" w14:textId="77777777">
      <w:pPr>
        <w:pStyle w:val="Parties"/>
        <w:numPr>
          <w:ilvl w:val="0"/>
          <w:numId w:val="0"/>
        </w:numPr>
        <w:suppressAutoHyphens/>
        <w:spacing w:after="0" w:line="300" w:lineRule="exact"/>
        <w:rPr>
          <w:rFonts w:ascii="Times New Roman" w:hAnsi="Times New Roman"/>
          <w:sz w:val="22"/>
        </w:rPr>
      </w:pPr>
    </w:p>
    <w:p w:rsidR="00C17545" w14:paraId="45BAA1E1" w14:textId="35AAF960">
      <w:pPr>
        <w:pStyle w:val="Level2"/>
        <w:numPr>
          <w:ilvl w:val="1"/>
          <w:numId w:val="50"/>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será responsável e deverá adiantar ou ressarcir, conforme o caso, </w:t>
      </w:r>
      <w:r>
        <w:rPr>
          <w:rFonts w:ascii="Times New Roman" w:hAnsi="Times New Roman"/>
          <w:sz w:val="22"/>
          <w:szCs w:val="22"/>
          <w:lang w:val="pt-BR"/>
        </w:rPr>
        <w:t>o Agente Fiduciário</w:t>
      </w:r>
      <w:r>
        <w:rPr>
          <w:rFonts w:ascii="Times New Roman" w:hAnsi="Times New Roman"/>
          <w:sz w:val="22"/>
          <w:lang w:val="pt-BR"/>
        </w:rPr>
        <w:t xml:space="preserve"> por todos os custos, tributos, emolumentos e despesas comprovadamente </w:t>
      </w:r>
      <w:r>
        <w:rPr>
          <w:rFonts w:ascii="Times New Roman" w:hAnsi="Times New Roman"/>
          <w:sz w:val="22"/>
          <w:szCs w:val="22"/>
          <w:lang w:val="pt-BR"/>
        </w:rPr>
        <w:t>realizados</w:t>
      </w:r>
      <w:r>
        <w:rPr>
          <w:rFonts w:ascii="Times New Roman" w:hAnsi="Times New Roman"/>
          <w:sz w:val="22"/>
          <w:lang w:val="pt-BR"/>
        </w:rPr>
        <w:t xml:space="preserve"> para registro</w:t>
      </w:r>
      <w:r>
        <w:rPr>
          <w:rFonts w:ascii="Times New Roman" w:hAnsi="Times New Roman"/>
          <w:sz w:val="22"/>
          <w:szCs w:val="22"/>
          <w:lang w:val="pt-BR"/>
        </w:rPr>
        <w:t xml:space="preserve"> e</w:t>
      </w:r>
      <w:r>
        <w:rPr>
          <w:rFonts w:ascii="Times New Roman" w:hAnsi="Times New Roman"/>
          <w:sz w:val="22"/>
          <w:lang w:val="pt-BR"/>
        </w:rPr>
        <w:t xml:space="preserve"> averbação deste Contrato ou quaisquer outros documentos produzidos de acordo com o presente </w:t>
      </w:r>
      <w:r>
        <w:rPr>
          <w:rFonts w:ascii="Times New Roman" w:hAnsi="Times New Roman"/>
          <w:sz w:val="22"/>
          <w:szCs w:val="22"/>
          <w:lang w:val="pt-BR"/>
        </w:rPr>
        <w:t xml:space="preserve">Contrato </w:t>
      </w:r>
      <w:r>
        <w:rPr>
          <w:rFonts w:ascii="Times New Roman" w:hAnsi="Times New Roman"/>
          <w:sz w:val="22"/>
          <w:lang w:val="pt-BR"/>
        </w:rPr>
        <w:t xml:space="preserve">(incluindo aditamentos a este), em até </w:t>
      </w:r>
      <w:bookmarkStart w:id="19" w:name="_DV_M45"/>
      <w:bookmarkStart w:id="20" w:name="_DV_M46"/>
      <w:bookmarkEnd w:id="19"/>
      <w:bookmarkEnd w:id="20"/>
      <w:r w:rsidR="00B466EA">
        <w:rPr>
          <w:rFonts w:ascii="Times New Roman" w:hAnsi="Times New Roman"/>
          <w:sz w:val="22"/>
          <w:szCs w:val="22"/>
          <w:lang w:val="pt-BR"/>
        </w:rPr>
        <w:t>5</w:t>
      </w:r>
      <w:r>
        <w:rPr>
          <w:rFonts w:ascii="Times New Roman" w:hAnsi="Times New Roman"/>
          <w:sz w:val="22"/>
          <w:szCs w:val="22"/>
          <w:lang w:val="pt-BR"/>
        </w:rPr>
        <w:t xml:space="preserve"> (</w:t>
      </w:r>
      <w:r w:rsidR="00B466EA">
        <w:rPr>
          <w:rFonts w:ascii="Times New Roman" w:hAnsi="Times New Roman"/>
          <w:sz w:val="22"/>
          <w:szCs w:val="22"/>
          <w:lang w:val="pt-BR"/>
        </w:rPr>
        <w:t>cinco</w:t>
      </w:r>
      <w:r>
        <w:rPr>
          <w:rFonts w:ascii="Times New Roman" w:hAnsi="Times New Roman"/>
          <w:sz w:val="22"/>
          <w:szCs w:val="22"/>
          <w:lang w:val="pt-BR"/>
        </w:rPr>
        <w:t>)</w:t>
      </w:r>
      <w:r>
        <w:rPr>
          <w:rFonts w:ascii="Times New Roman" w:hAnsi="Times New Roman"/>
          <w:sz w:val="22"/>
          <w:lang w:val="pt-BR"/>
        </w:rPr>
        <w:t xml:space="preserve"> Dias Úteis do recebimento de solicitação escrita.</w:t>
      </w:r>
    </w:p>
    <w:p w:rsidR="00C17545" w14:paraId="23E117FC" w14:textId="77777777">
      <w:pPr>
        <w:pStyle w:val="Parties"/>
        <w:numPr>
          <w:ilvl w:val="0"/>
          <w:numId w:val="0"/>
        </w:numPr>
        <w:suppressAutoHyphens/>
        <w:spacing w:after="0" w:line="300" w:lineRule="exact"/>
        <w:rPr>
          <w:rFonts w:ascii="Times New Roman" w:hAnsi="Times New Roman"/>
          <w:sz w:val="22"/>
        </w:rPr>
      </w:pPr>
    </w:p>
    <w:p w:rsidR="00C17545" w14:paraId="0D61D53F" w14:textId="77777777">
      <w:pPr>
        <w:pStyle w:val="Level2"/>
        <w:numPr>
          <w:ilvl w:val="1"/>
          <w:numId w:val="50"/>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compromete-se a cumprir todo e qualquer outro requerimento legal que venha a ser aplicável e necessário à integral preservação dos direitos e garantias constituídos neste Contrato, em favor dos Debenturistas, fornecendo </w:t>
      </w:r>
      <w:r>
        <w:rPr>
          <w:rFonts w:ascii="Times New Roman" w:hAnsi="Times New Roman"/>
          <w:sz w:val="22"/>
          <w:szCs w:val="22"/>
          <w:lang w:val="pt-BR"/>
        </w:rPr>
        <w:t>ao Agente Fiduciário</w:t>
      </w:r>
      <w:r>
        <w:rPr>
          <w:rFonts w:ascii="Times New Roman" w:hAnsi="Times New Roman"/>
          <w:sz w:val="22"/>
          <w:lang w:val="pt-BR"/>
        </w:rPr>
        <w:t>, quando por este solicitado, a comprovação de referido cumprimento.</w:t>
      </w:r>
    </w:p>
    <w:p w:rsidR="00C17545" w14:paraId="7D3E9C49" w14:textId="77777777">
      <w:pPr>
        <w:pStyle w:val="Parties"/>
        <w:numPr>
          <w:ilvl w:val="0"/>
          <w:numId w:val="0"/>
        </w:numPr>
        <w:suppressAutoHyphens/>
        <w:spacing w:after="0" w:line="300" w:lineRule="exact"/>
        <w:rPr>
          <w:rFonts w:ascii="Times New Roman" w:hAnsi="Times New Roman"/>
          <w:sz w:val="22"/>
        </w:rPr>
      </w:pPr>
    </w:p>
    <w:p w:rsidR="00C17545" w:rsidP="0010133B" w14:paraId="65FEAAE2" w14:textId="7A720385">
      <w:pPr>
        <w:pStyle w:val="Level2"/>
        <w:numPr>
          <w:ilvl w:val="1"/>
          <w:numId w:val="50"/>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A ciência do</w:t>
      </w:r>
      <w:r w:rsidR="001D7FF9">
        <w:rPr>
          <w:rFonts w:ascii="Times New Roman" w:hAnsi="Times New Roman"/>
          <w:sz w:val="22"/>
          <w:lang w:val="pt-BR"/>
        </w:rPr>
        <w:t>s</w:t>
      </w:r>
      <w:r>
        <w:rPr>
          <w:rFonts w:ascii="Times New Roman" w:hAnsi="Times New Roman"/>
          <w:sz w:val="22"/>
          <w:lang w:val="pt-BR"/>
        </w:rPr>
        <w:t xml:space="preserve"> Banco</w:t>
      </w:r>
      <w:r w:rsidR="001D7FF9">
        <w:rPr>
          <w:rFonts w:ascii="Times New Roman" w:hAnsi="Times New Roman"/>
          <w:sz w:val="22"/>
          <w:lang w:val="pt-BR"/>
        </w:rPr>
        <w:t>s</w:t>
      </w:r>
      <w:r>
        <w:rPr>
          <w:rFonts w:ascii="Times New Roman" w:hAnsi="Times New Roman"/>
          <w:sz w:val="22"/>
          <w:lang w:val="pt-BR"/>
        </w:rPr>
        <w:t xml:space="preserve"> Depositário</w:t>
      </w:r>
      <w:r w:rsidR="001D7FF9">
        <w:rPr>
          <w:rFonts w:ascii="Times New Roman" w:hAnsi="Times New Roman"/>
          <w:sz w:val="22"/>
          <w:lang w:val="pt-BR"/>
        </w:rPr>
        <w:t>s</w:t>
      </w:r>
      <w:r>
        <w:rPr>
          <w:rFonts w:ascii="Times New Roman" w:hAnsi="Times New Roman"/>
          <w:sz w:val="22"/>
          <w:lang w:val="pt-BR"/>
        </w:rPr>
        <w:t xml:space="preserve"> sobre a Cessão Fiduciária aqui prevista, para fins do artigo 290 do Código Civil, dar-se-á mediante a celebração do </w:t>
      </w:r>
      <w:r w:rsidR="001D7FF9">
        <w:rPr>
          <w:rFonts w:ascii="Times New Roman" w:hAnsi="Times New Roman"/>
          <w:sz w:val="22"/>
          <w:lang w:val="pt-BR"/>
        </w:rPr>
        <w:t xml:space="preserve">respectivo </w:t>
      </w:r>
      <w:r>
        <w:rPr>
          <w:rFonts w:ascii="Times New Roman" w:hAnsi="Times New Roman"/>
          <w:sz w:val="22"/>
          <w:lang w:val="pt-BR"/>
        </w:rPr>
        <w:t xml:space="preserve">Contrato de Depositário. A ciência dos </w:t>
      </w:r>
      <w:r>
        <w:rPr>
          <w:rFonts w:ascii="Times New Roman" w:hAnsi="Times New Roman"/>
          <w:sz w:val="22"/>
          <w:szCs w:val="22"/>
          <w:lang w:val="pt-BR"/>
        </w:rPr>
        <w:t>contratantes</w:t>
      </w:r>
      <w:r>
        <w:rPr>
          <w:rFonts w:ascii="Times New Roman" w:hAnsi="Times New Roman"/>
          <w:sz w:val="22"/>
          <w:lang w:val="pt-BR"/>
        </w:rPr>
        <w:t xml:space="preserve"> dos </w:t>
      </w:r>
      <w:r>
        <w:rPr>
          <w:rFonts w:ascii="Times New Roman" w:hAnsi="Times New Roman"/>
          <w:sz w:val="22"/>
          <w:szCs w:val="22"/>
          <w:lang w:val="pt-BR"/>
        </w:rPr>
        <w:t>Contratos de Prestação de Serviços (“</w:t>
      </w:r>
      <w:r>
        <w:rPr>
          <w:rFonts w:ascii="Times New Roman" w:hAnsi="Times New Roman"/>
          <w:sz w:val="22"/>
          <w:szCs w:val="22"/>
          <w:u w:val="single"/>
          <w:lang w:val="pt-BR"/>
        </w:rPr>
        <w:t>Contratantes</w:t>
      </w:r>
      <w:r>
        <w:rPr>
          <w:rFonts w:ascii="Times New Roman" w:hAnsi="Times New Roman"/>
          <w:sz w:val="22"/>
          <w:szCs w:val="22"/>
          <w:lang w:val="pt-BR"/>
        </w:rPr>
        <w:t>”)</w:t>
      </w:r>
      <w:r>
        <w:rPr>
          <w:rFonts w:ascii="Times New Roman" w:hAnsi="Times New Roman"/>
          <w:sz w:val="22"/>
          <w:lang w:val="pt-BR"/>
        </w:rPr>
        <w:t xml:space="preserve"> sobre a Cessão Fiduciária aqui prevista, para fins do artigo 290 do Código Civil, dar-se-á por meio do envio</w:t>
      </w:r>
      <w:r w:rsidR="001B31F9">
        <w:rPr>
          <w:rFonts w:ascii="Times New Roman" w:hAnsi="Times New Roman"/>
          <w:sz w:val="22"/>
          <w:lang w:val="pt-BR"/>
        </w:rPr>
        <w:t>, pela Cedente,</w:t>
      </w:r>
      <w:r>
        <w:rPr>
          <w:rFonts w:ascii="Times New Roman" w:hAnsi="Times New Roman"/>
          <w:sz w:val="22"/>
          <w:lang w:val="pt-BR"/>
        </w:rPr>
        <w:t xml:space="preserve"> das Notificações aos </w:t>
      </w:r>
      <w:r>
        <w:rPr>
          <w:rFonts w:ascii="Times New Roman" w:hAnsi="Times New Roman"/>
          <w:sz w:val="22"/>
          <w:szCs w:val="22"/>
          <w:lang w:val="pt-BR"/>
        </w:rPr>
        <w:t>Contratantes</w:t>
      </w:r>
      <w:r w:rsidR="001B31F9">
        <w:rPr>
          <w:rFonts w:ascii="Times New Roman" w:hAnsi="Times New Roman"/>
          <w:sz w:val="22"/>
          <w:szCs w:val="22"/>
          <w:lang w:val="pt-BR"/>
        </w:rPr>
        <w:t xml:space="preserve"> (exceto com relação aos </w:t>
      </w:r>
      <w:r w:rsidRPr="007C37F5" w:rsidR="001B31F9">
        <w:rPr>
          <w:rFonts w:ascii="Times New Roman" w:hAnsi="Times New Roman"/>
          <w:sz w:val="22"/>
          <w:szCs w:val="22"/>
          <w:lang w:val="pt-BR"/>
        </w:rPr>
        <w:t xml:space="preserve">Contratos de Prestação de Serviços </w:t>
      </w:r>
      <w:r w:rsidRPr="007C37F5" w:rsidR="001B31F9">
        <w:rPr>
          <w:rFonts w:ascii="Times New Roman" w:hAnsi="Times New Roman"/>
          <w:bCs/>
          <w:sz w:val="22"/>
          <w:szCs w:val="22"/>
          <w:lang w:val="pt-BR"/>
        </w:rPr>
        <w:t xml:space="preserve">listados no </w:t>
      </w:r>
      <w:r w:rsidRPr="007C37F5" w:rsidR="001B31F9">
        <w:rPr>
          <w:rFonts w:ascii="Times New Roman" w:hAnsi="Times New Roman"/>
          <w:bCs/>
          <w:sz w:val="22"/>
          <w:szCs w:val="22"/>
          <w:u w:val="single"/>
          <w:lang w:val="pt-BR"/>
        </w:rPr>
        <w:t>Anexo I-B</w:t>
      </w:r>
      <w:r w:rsidRPr="007C37F5" w:rsidR="001B31F9">
        <w:rPr>
          <w:rFonts w:ascii="Times New Roman" w:hAnsi="Times New Roman"/>
          <w:bCs/>
          <w:sz w:val="22"/>
          <w:szCs w:val="22"/>
          <w:lang w:val="pt-BR"/>
        </w:rPr>
        <w:t xml:space="preserve"> abaixo</w:t>
      </w:r>
      <w:r w:rsidR="001B31F9">
        <w:rPr>
          <w:rFonts w:ascii="Times New Roman" w:hAnsi="Times New Roman"/>
          <w:bCs/>
          <w:sz w:val="22"/>
          <w:szCs w:val="22"/>
          <w:lang w:val="pt-BR"/>
        </w:rPr>
        <w:t>, para os quais a ciência sobre a Cessão Fiduciária dar-se-á por meio do envio, pela Cedente, de referida notificação por correspondência com aviso de recebimento)</w:t>
      </w:r>
      <w:r>
        <w:rPr>
          <w:rFonts w:ascii="Times New Roman" w:hAnsi="Times New Roman"/>
          <w:sz w:val="22"/>
          <w:lang w:val="pt-BR"/>
        </w:rPr>
        <w:t xml:space="preserve">, ou no caso dos Contratos de </w:t>
      </w:r>
      <w:r>
        <w:rPr>
          <w:rFonts w:ascii="Times New Roman" w:hAnsi="Times New Roman"/>
          <w:sz w:val="22"/>
          <w:szCs w:val="22"/>
          <w:lang w:val="pt-BR"/>
        </w:rPr>
        <w:t>Prestação de Serviços</w:t>
      </w:r>
      <w:r>
        <w:rPr>
          <w:rFonts w:ascii="Times New Roman" w:hAnsi="Times New Roman"/>
          <w:sz w:val="22"/>
          <w:lang w:val="pt-BR"/>
        </w:rPr>
        <w:t xml:space="preserve"> que vierem a ser celebrados após esta data, através da indicação da Conta</w:t>
      </w:r>
      <w:r w:rsidR="00506DE0">
        <w:rPr>
          <w:rFonts w:ascii="Times New Roman" w:hAnsi="Times New Roman"/>
          <w:sz w:val="22"/>
          <w:lang w:val="pt-BR"/>
        </w:rPr>
        <w:t xml:space="preserve"> Reserva e</w:t>
      </w:r>
      <w:r>
        <w:rPr>
          <w:rFonts w:ascii="Times New Roman" w:hAnsi="Times New Roman"/>
          <w:sz w:val="22"/>
          <w:lang w:val="pt-BR"/>
        </w:rPr>
        <w:t xml:space="preserve"> </w:t>
      </w:r>
      <w:r>
        <w:rPr>
          <w:rFonts w:ascii="Times New Roman" w:hAnsi="Times New Roman"/>
          <w:sz w:val="22"/>
          <w:szCs w:val="22"/>
          <w:lang w:val="pt-BR"/>
        </w:rPr>
        <w:t>Centralizadora</w:t>
      </w:r>
      <w:r>
        <w:rPr>
          <w:rFonts w:ascii="Times New Roman" w:hAnsi="Times New Roman"/>
          <w:sz w:val="22"/>
          <w:lang w:val="pt-BR"/>
        </w:rPr>
        <w:t xml:space="preserve"> para realização de </w:t>
      </w:r>
      <w:r>
        <w:rPr>
          <w:rFonts w:ascii="Times New Roman" w:hAnsi="Times New Roman"/>
          <w:sz w:val="22"/>
          <w:szCs w:val="22"/>
          <w:lang w:val="pt-BR"/>
        </w:rPr>
        <w:t xml:space="preserve">Pagamentos no próprio </w:t>
      </w:r>
      <w:r>
        <w:rPr>
          <w:rFonts w:ascii="Times New Roman" w:hAnsi="Times New Roman"/>
          <w:sz w:val="22"/>
          <w:lang w:val="pt-BR"/>
        </w:rPr>
        <w:t xml:space="preserve">Contrato de </w:t>
      </w:r>
      <w:r>
        <w:rPr>
          <w:rFonts w:ascii="Times New Roman" w:hAnsi="Times New Roman"/>
          <w:sz w:val="22"/>
          <w:szCs w:val="22"/>
          <w:lang w:val="pt-BR"/>
        </w:rPr>
        <w:t xml:space="preserve">Prestação de Serviços, em termos e condições substancialmente análogas às constantes no </w:t>
      </w:r>
      <w:r>
        <w:rPr>
          <w:rFonts w:ascii="Times New Roman" w:hAnsi="Times New Roman"/>
          <w:sz w:val="22"/>
          <w:szCs w:val="22"/>
          <w:u w:val="single"/>
          <w:lang w:val="pt-BR"/>
        </w:rPr>
        <w:t>Anexo III</w:t>
      </w:r>
      <w:r w:rsidRPr="009F0943">
        <w:rPr>
          <w:rFonts w:ascii="Times New Roman" w:hAnsi="Times New Roman"/>
          <w:sz w:val="22"/>
          <w:u w:val="single"/>
          <w:lang w:val="pt-BR"/>
        </w:rPr>
        <w:t>,</w:t>
      </w:r>
      <w:r>
        <w:rPr>
          <w:rFonts w:ascii="Times New Roman" w:hAnsi="Times New Roman"/>
          <w:sz w:val="22"/>
          <w:lang w:val="pt-BR"/>
        </w:rPr>
        <w:t xml:space="preserve"> nos termos da Cláusula 4.3 abaixo.</w:t>
      </w:r>
      <w:r w:rsidR="00B466EA">
        <w:rPr>
          <w:rFonts w:ascii="Times New Roman" w:hAnsi="Times New Roman"/>
          <w:sz w:val="22"/>
          <w:lang w:val="pt-BR"/>
        </w:rPr>
        <w:t xml:space="preserve"> </w:t>
      </w:r>
    </w:p>
    <w:p w:rsidR="00C17545" w14:paraId="75EE7E6F" w14:textId="77777777">
      <w:pPr>
        <w:suppressAutoHyphens/>
        <w:spacing w:line="300" w:lineRule="exact"/>
        <w:rPr>
          <w:rFonts w:ascii="Times New Roman" w:hAnsi="Times New Roman"/>
          <w:sz w:val="22"/>
        </w:rPr>
      </w:pPr>
    </w:p>
    <w:p w:rsidR="00C17545" w14:paraId="59755C76" w14:textId="77777777">
      <w:pPr>
        <w:pStyle w:val="Level1"/>
        <w:keepNext/>
        <w:numPr>
          <w:ilvl w:val="0"/>
          <w:numId w:val="0"/>
        </w:numPr>
        <w:suppressAutoHyphens/>
        <w:spacing w:after="0" w:line="300" w:lineRule="exact"/>
        <w:jc w:val="center"/>
        <w:rPr>
          <w:rFonts w:ascii="Times New Roman" w:hAnsi="Times New Roman"/>
          <w:sz w:val="22"/>
        </w:rPr>
      </w:pPr>
      <w:r>
        <w:rPr>
          <w:rFonts w:ascii="Times New Roman" w:hAnsi="Times New Roman"/>
          <w:b/>
          <w:sz w:val="22"/>
        </w:rPr>
        <w:t xml:space="preserve">CLÁUSULA QUARTA </w:t>
      </w:r>
      <w:r>
        <w:rPr>
          <w:rFonts w:ascii="Times New Roman" w:hAnsi="Times New Roman"/>
          <w:b/>
          <w:sz w:val="22"/>
          <w:szCs w:val="22"/>
        </w:rPr>
        <w:t xml:space="preserve">– </w:t>
      </w:r>
      <w:bookmarkStart w:id="21" w:name="_Ref131956688"/>
      <w:bookmarkStart w:id="22" w:name="_Ref169436568"/>
      <w:r>
        <w:rPr>
          <w:rFonts w:ascii="Times New Roman" w:hAnsi="Times New Roman"/>
          <w:b/>
          <w:sz w:val="22"/>
          <w:szCs w:val="22"/>
        </w:rPr>
        <w:t>CONTAS VINCULADAS</w:t>
      </w:r>
      <w:r>
        <w:rPr>
          <w:rFonts w:ascii="Times New Roman" w:hAnsi="Times New Roman"/>
          <w:b/>
          <w:sz w:val="22"/>
        </w:rPr>
        <w:t xml:space="preserve"> E SUA MOVIMENTAÇÃO</w:t>
      </w:r>
    </w:p>
    <w:p w:rsidR="00C17545" w14:paraId="066909B1" w14:textId="77777777">
      <w:pPr>
        <w:pStyle w:val="Parties"/>
        <w:numPr>
          <w:ilvl w:val="0"/>
          <w:numId w:val="0"/>
        </w:numPr>
        <w:suppressAutoHyphens/>
        <w:spacing w:after="0" w:line="300" w:lineRule="exact"/>
        <w:rPr>
          <w:rFonts w:ascii="Times New Roman" w:hAnsi="Times New Roman"/>
          <w:sz w:val="22"/>
        </w:rPr>
      </w:pPr>
    </w:p>
    <w:p w:rsidR="00C17545" w14:paraId="06A57138" w14:textId="02FDEE85">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Sem prejuízo do previsto na Escritura</w:t>
      </w:r>
      <w:r>
        <w:rPr>
          <w:rFonts w:ascii="Times New Roman" w:hAnsi="Times New Roman"/>
          <w:sz w:val="22"/>
          <w:szCs w:val="22"/>
          <w:lang w:val="pt-BR"/>
        </w:rPr>
        <w:t>, as Contas Vinculadas serão movimentadas</w:t>
      </w:r>
      <w:r>
        <w:rPr>
          <w:rFonts w:ascii="Times New Roman" w:hAnsi="Times New Roman"/>
          <w:sz w:val="22"/>
          <w:lang w:val="pt-BR"/>
        </w:rPr>
        <w:t xml:space="preserve"> </w:t>
      </w:r>
      <w:r>
        <w:rPr>
          <w:rFonts w:ascii="Times New Roman" w:hAnsi="Times New Roman"/>
          <w:b/>
          <w:sz w:val="22"/>
          <w:u w:val="single"/>
          <w:lang w:val="pt-BR"/>
        </w:rPr>
        <w:t>exclusivamente</w:t>
      </w:r>
      <w:r>
        <w:rPr>
          <w:rFonts w:ascii="Times New Roman" w:hAnsi="Times New Roman"/>
          <w:sz w:val="22"/>
          <w:lang w:val="pt-BR"/>
        </w:rPr>
        <w:t xml:space="preserve"> pelo </w:t>
      </w:r>
      <w:r w:rsidR="001D7FF9">
        <w:rPr>
          <w:rFonts w:ascii="Times New Roman" w:hAnsi="Times New Roman"/>
          <w:sz w:val="22"/>
          <w:lang w:val="pt-BR"/>
        </w:rPr>
        <w:t xml:space="preserve">respectivo </w:t>
      </w:r>
      <w:r>
        <w:rPr>
          <w:rFonts w:ascii="Times New Roman" w:hAnsi="Times New Roman"/>
          <w:sz w:val="22"/>
          <w:lang w:val="pt-BR"/>
        </w:rPr>
        <w:t>Banco Depositário</w:t>
      </w:r>
      <w:r w:rsidR="001D7FF9">
        <w:rPr>
          <w:rFonts w:ascii="Times New Roman" w:hAnsi="Times New Roman"/>
          <w:sz w:val="22"/>
          <w:lang w:val="pt-BR"/>
        </w:rPr>
        <w:t>,</w:t>
      </w:r>
      <w:r>
        <w:rPr>
          <w:rFonts w:ascii="Times New Roman" w:hAnsi="Times New Roman"/>
          <w:sz w:val="22"/>
          <w:lang w:val="pt-BR"/>
        </w:rPr>
        <w:t xml:space="preserve"> nos termos estabelecidos neste Contrato e no</w:t>
      </w:r>
      <w:r w:rsidR="001B31F9">
        <w:rPr>
          <w:rFonts w:ascii="Times New Roman" w:hAnsi="Times New Roman"/>
          <w:sz w:val="22"/>
          <w:lang w:val="pt-BR"/>
        </w:rPr>
        <w:t xml:space="preserve"> respectivo</w:t>
      </w:r>
      <w:r>
        <w:rPr>
          <w:rFonts w:ascii="Times New Roman" w:hAnsi="Times New Roman"/>
          <w:sz w:val="22"/>
          <w:lang w:val="pt-BR"/>
        </w:rPr>
        <w:t xml:space="preserve"> Contrato de Depositário, exclusivamente mediante instruções </w:t>
      </w:r>
      <w:r>
        <w:rPr>
          <w:rFonts w:ascii="Times New Roman" w:hAnsi="Times New Roman"/>
          <w:sz w:val="22"/>
          <w:szCs w:val="22"/>
          <w:lang w:val="pt-BR"/>
        </w:rPr>
        <w:t>do Agente Fiduciário</w:t>
      </w:r>
      <w:r>
        <w:rPr>
          <w:rFonts w:ascii="Times New Roman" w:hAnsi="Times New Roman"/>
          <w:sz w:val="22"/>
          <w:lang w:val="pt-BR"/>
        </w:rPr>
        <w:t xml:space="preserve">, na qualidade de representante da comunhão dos Debenturistas, nas hipóteses e de acordo com o previsto </w:t>
      </w:r>
      <w:r>
        <w:rPr>
          <w:rFonts w:ascii="Times New Roman" w:hAnsi="Times New Roman"/>
          <w:sz w:val="22"/>
          <w:szCs w:val="22"/>
          <w:lang w:val="pt-BR"/>
        </w:rPr>
        <w:t>neste</w:t>
      </w:r>
      <w:r>
        <w:rPr>
          <w:rFonts w:ascii="Times New Roman" w:hAnsi="Times New Roman"/>
          <w:sz w:val="22"/>
          <w:lang w:val="pt-BR"/>
        </w:rPr>
        <w:t xml:space="preserve"> Contrato.</w:t>
      </w:r>
    </w:p>
    <w:p w:rsidR="00C17545" w14:paraId="13F52160" w14:textId="77777777">
      <w:pPr>
        <w:spacing w:line="300" w:lineRule="exact"/>
        <w:rPr>
          <w:rFonts w:ascii="Times New Roman" w:hAnsi="Times New Roman"/>
          <w:sz w:val="22"/>
        </w:rPr>
      </w:pPr>
      <w:bookmarkStart w:id="23" w:name="_Toc368332340"/>
      <w:bookmarkStart w:id="24" w:name="_Toc368332440"/>
      <w:bookmarkStart w:id="25" w:name="_Toc368332451"/>
      <w:bookmarkStart w:id="26" w:name="_Toc399497146"/>
      <w:bookmarkEnd w:id="21"/>
      <w:bookmarkEnd w:id="22"/>
    </w:p>
    <w:p w:rsidR="00C17545" w14:paraId="3E0E23E9" w14:textId="4EAEE83A">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lang w:val="pt-BR"/>
        </w:rPr>
        <w:t xml:space="preserve">A Cedente obriga-se a fazer com que </w:t>
      </w:r>
      <w:r>
        <w:rPr>
          <w:rFonts w:ascii="Times New Roman" w:hAnsi="Times New Roman"/>
          <w:sz w:val="22"/>
          <w:szCs w:val="22"/>
          <w:lang w:val="pt-BR"/>
        </w:rPr>
        <w:t>todos os pagadores de quaisquer recursos que deem origem a qualquer dos Direitos Creditórios (incluindo, mas não se limitando aos Contratantes)</w:t>
      </w:r>
      <w:r>
        <w:rPr>
          <w:rFonts w:ascii="Times New Roman" w:hAnsi="Times New Roman"/>
          <w:sz w:val="22"/>
          <w:lang w:val="pt-BR"/>
        </w:rPr>
        <w:t xml:space="preserve"> realizem os Pagamentos exclusivamente na Conta</w:t>
      </w:r>
      <w:r w:rsidR="001B31F9">
        <w:rPr>
          <w:rFonts w:ascii="Times New Roman" w:hAnsi="Times New Roman"/>
          <w:sz w:val="22"/>
          <w:lang w:val="pt-BR"/>
        </w:rPr>
        <w:t xml:space="preserve"> Reserva e</w:t>
      </w:r>
      <w:r>
        <w:rPr>
          <w:rFonts w:ascii="Times New Roman" w:hAnsi="Times New Roman"/>
          <w:sz w:val="22"/>
          <w:lang w:val="pt-BR"/>
        </w:rPr>
        <w:t xml:space="preserve"> </w:t>
      </w:r>
      <w:r>
        <w:rPr>
          <w:rFonts w:ascii="Times New Roman" w:hAnsi="Times New Roman"/>
          <w:sz w:val="22"/>
          <w:szCs w:val="22"/>
          <w:lang w:val="pt-BR"/>
        </w:rPr>
        <w:t xml:space="preserve">Centralizadora, </w:t>
      </w:r>
      <w:r w:rsidRPr="00FC71E2">
        <w:rPr>
          <w:rFonts w:ascii="Times New Roman" w:hAnsi="Times New Roman"/>
          <w:sz w:val="22"/>
          <w:szCs w:val="22"/>
          <w:lang w:val="pt-BR"/>
        </w:rPr>
        <w:t xml:space="preserve">exceto pelos Contratos de Prestação de Serviços </w:t>
      </w:r>
      <w:r w:rsidRPr="00FC71E2">
        <w:rPr>
          <w:rFonts w:ascii="Times New Roman" w:hAnsi="Times New Roman"/>
          <w:bCs/>
          <w:sz w:val="22"/>
          <w:szCs w:val="22"/>
          <w:lang w:val="pt-BR"/>
        </w:rPr>
        <w:t xml:space="preserve">listados no </w:t>
      </w:r>
      <w:r w:rsidRPr="00FC71E2">
        <w:rPr>
          <w:rFonts w:ascii="Times New Roman" w:hAnsi="Times New Roman"/>
          <w:bCs/>
          <w:sz w:val="22"/>
          <w:szCs w:val="22"/>
          <w:u w:val="single"/>
          <w:lang w:val="pt-BR"/>
        </w:rPr>
        <w:t>Anexo I-B</w:t>
      </w:r>
      <w:r w:rsidRPr="00FC71E2">
        <w:rPr>
          <w:rFonts w:ascii="Times New Roman" w:hAnsi="Times New Roman"/>
          <w:bCs/>
          <w:sz w:val="22"/>
          <w:szCs w:val="22"/>
          <w:lang w:val="pt-BR"/>
        </w:rPr>
        <w:t xml:space="preserve"> abaixo</w:t>
      </w:r>
      <w:r w:rsidRPr="00FC71E2">
        <w:rPr>
          <w:rFonts w:ascii="Times New Roman" w:hAnsi="Times New Roman"/>
          <w:sz w:val="22"/>
          <w:szCs w:val="22"/>
          <w:lang w:val="pt-BR"/>
        </w:rPr>
        <w:t>, para os quais deverá ser observado o procedimento disposto na Cláusula 4.4 abaixo</w:t>
      </w:r>
      <w:r>
        <w:rPr>
          <w:rFonts w:ascii="Times New Roman" w:hAnsi="Times New Roman"/>
          <w:sz w:val="22"/>
          <w:szCs w:val="22"/>
          <w:lang w:val="pt-BR"/>
        </w:rPr>
        <w:t>, devendo constar expressamente em todos e quaisquer documentos celebrados junto a tais pagadores que vierem a ser celebrados após esta data, a indicação da Conta</w:t>
      </w:r>
      <w:r w:rsidR="001B31F9">
        <w:rPr>
          <w:rFonts w:ascii="Times New Roman" w:hAnsi="Times New Roman"/>
          <w:sz w:val="22"/>
          <w:szCs w:val="22"/>
          <w:lang w:val="pt-BR"/>
        </w:rPr>
        <w:t xml:space="preserve"> Reserva e</w:t>
      </w:r>
      <w:r>
        <w:rPr>
          <w:rFonts w:ascii="Times New Roman" w:hAnsi="Times New Roman"/>
          <w:sz w:val="22"/>
          <w:szCs w:val="22"/>
          <w:lang w:val="pt-BR"/>
        </w:rPr>
        <w:t xml:space="preserve"> Centralizadora para realização de pagamentos, sempre que possível.</w:t>
      </w:r>
    </w:p>
    <w:p w:rsidR="00C17545" w:rsidRPr="009F0943" w:rsidP="009F0943" w14:paraId="3F8478C9" w14:textId="77777777">
      <w:pPr>
        <w:pStyle w:val="Level2"/>
        <w:numPr>
          <w:ilvl w:val="0"/>
          <w:numId w:val="0"/>
        </w:numPr>
        <w:suppressAutoHyphens/>
        <w:spacing w:after="0" w:line="300" w:lineRule="exact"/>
        <w:rPr>
          <w:rFonts w:ascii="Times New Roman" w:hAnsi="Times New Roman"/>
          <w:sz w:val="22"/>
          <w:lang w:val="pt-BR"/>
        </w:rPr>
      </w:pPr>
    </w:p>
    <w:p w:rsidR="00C17545" w:rsidRPr="00FC71E2" w14:paraId="581A9A60" w14:textId="1472A418">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szCs w:val="22"/>
          <w:lang w:val="pt-BR"/>
        </w:rPr>
        <w:t>Adicionalmente, compromete-se a Cedente (i) a, em até 5 (cinco) Dias Úteis contados da presente data,</w:t>
      </w:r>
      <w:r>
        <w:rPr>
          <w:rFonts w:ascii="Times New Roman" w:hAnsi="Times New Roman"/>
          <w:sz w:val="22"/>
          <w:lang w:val="pt-BR"/>
        </w:rPr>
        <w:t xml:space="preserve"> notificar os </w:t>
      </w:r>
      <w:r>
        <w:rPr>
          <w:rFonts w:ascii="Times New Roman" w:hAnsi="Times New Roman"/>
          <w:sz w:val="22"/>
          <w:szCs w:val="22"/>
          <w:lang w:val="pt-BR"/>
        </w:rPr>
        <w:t>Contratantes</w:t>
      </w:r>
      <w:r>
        <w:rPr>
          <w:rFonts w:ascii="Times New Roman" w:hAnsi="Times New Roman"/>
          <w:sz w:val="22"/>
          <w:lang w:val="pt-BR"/>
        </w:rPr>
        <w:t xml:space="preserve"> constantes do </w:t>
      </w:r>
      <w:r>
        <w:rPr>
          <w:rFonts w:ascii="Times New Roman" w:hAnsi="Times New Roman"/>
          <w:sz w:val="22"/>
          <w:u w:val="single"/>
          <w:lang w:val="pt-BR"/>
        </w:rPr>
        <w:t>Anexo I-A</w:t>
      </w:r>
      <w:r>
        <w:rPr>
          <w:rFonts w:ascii="Times New Roman" w:hAnsi="Times New Roman"/>
          <w:sz w:val="22"/>
          <w:lang w:val="pt-BR"/>
        </w:rPr>
        <w:t xml:space="preserve"> a este Contrato, na forma da minuta anexa como </w:t>
      </w:r>
      <w:r>
        <w:rPr>
          <w:rFonts w:ascii="Times New Roman" w:hAnsi="Times New Roman"/>
          <w:sz w:val="22"/>
          <w:u w:val="single"/>
          <w:lang w:val="pt-BR"/>
        </w:rPr>
        <w:t>Anexo III</w:t>
      </w:r>
      <w:r>
        <w:rPr>
          <w:rFonts w:ascii="Times New Roman" w:hAnsi="Times New Roman"/>
          <w:sz w:val="22"/>
          <w:lang w:val="pt-BR"/>
        </w:rPr>
        <w:t xml:space="preserve"> a este Contrato (“</w:t>
      </w:r>
      <w:r>
        <w:rPr>
          <w:rFonts w:ascii="Times New Roman" w:hAnsi="Times New Roman"/>
          <w:sz w:val="22"/>
          <w:u w:val="single"/>
          <w:lang w:val="pt-BR"/>
        </w:rPr>
        <w:t xml:space="preserve">Notificações aos </w:t>
      </w:r>
      <w:r>
        <w:rPr>
          <w:rFonts w:ascii="Times New Roman" w:hAnsi="Times New Roman"/>
          <w:sz w:val="22"/>
          <w:szCs w:val="22"/>
          <w:u w:val="single"/>
          <w:lang w:val="pt-BR"/>
        </w:rPr>
        <w:t>Contratantes</w:t>
      </w:r>
      <w:r>
        <w:rPr>
          <w:rFonts w:ascii="Times New Roman" w:hAnsi="Times New Roman"/>
          <w:sz w:val="22"/>
          <w:szCs w:val="22"/>
          <w:lang w:val="pt-BR"/>
        </w:rPr>
        <w:t>”)</w:t>
      </w:r>
      <w:r w:rsidR="007C37F5">
        <w:rPr>
          <w:rFonts w:ascii="Times New Roman" w:hAnsi="Times New Roman"/>
          <w:sz w:val="22"/>
          <w:szCs w:val="22"/>
          <w:lang w:val="pt-BR"/>
        </w:rPr>
        <w:t>,</w:t>
      </w:r>
      <w:r w:rsidR="001B31F9">
        <w:rPr>
          <w:rFonts w:ascii="Times New Roman" w:hAnsi="Times New Roman"/>
          <w:sz w:val="22"/>
          <w:szCs w:val="22"/>
          <w:lang w:val="pt-BR"/>
        </w:rPr>
        <w:t xml:space="preserve"> </w:t>
      </w:r>
      <w:r>
        <w:rPr>
          <w:rFonts w:ascii="Times New Roman" w:hAnsi="Times New Roman"/>
          <w:sz w:val="22"/>
          <w:szCs w:val="22"/>
          <w:lang w:val="pt-BR"/>
        </w:rPr>
        <w:t>obtendo a sua ciência e “de acordo”</w:t>
      </w:r>
      <w:r w:rsidR="007C37F5">
        <w:rPr>
          <w:rFonts w:ascii="Times New Roman" w:hAnsi="Times New Roman"/>
          <w:sz w:val="22"/>
          <w:szCs w:val="22"/>
          <w:lang w:val="pt-BR"/>
        </w:rPr>
        <w:t xml:space="preserve"> (exceto com relação aos </w:t>
      </w:r>
      <w:r w:rsidRPr="007C37F5" w:rsidR="007C37F5">
        <w:rPr>
          <w:rFonts w:ascii="Times New Roman" w:hAnsi="Times New Roman"/>
          <w:sz w:val="22"/>
          <w:szCs w:val="22"/>
          <w:lang w:val="pt-BR"/>
        </w:rPr>
        <w:t xml:space="preserve">Contratos de Prestação de Serviços </w:t>
      </w:r>
      <w:r w:rsidRPr="007C37F5" w:rsidR="007C37F5">
        <w:rPr>
          <w:rFonts w:ascii="Times New Roman" w:hAnsi="Times New Roman"/>
          <w:bCs/>
          <w:sz w:val="22"/>
          <w:szCs w:val="22"/>
          <w:lang w:val="pt-BR"/>
        </w:rPr>
        <w:t xml:space="preserve">listados no </w:t>
      </w:r>
      <w:r w:rsidRPr="007C37F5" w:rsidR="007C37F5">
        <w:rPr>
          <w:rFonts w:ascii="Times New Roman" w:hAnsi="Times New Roman"/>
          <w:bCs/>
          <w:sz w:val="22"/>
          <w:szCs w:val="22"/>
          <w:u w:val="single"/>
          <w:lang w:val="pt-BR"/>
        </w:rPr>
        <w:t>Anexo I-B</w:t>
      </w:r>
      <w:r w:rsidRPr="007C37F5" w:rsidR="007C37F5">
        <w:rPr>
          <w:rFonts w:ascii="Times New Roman" w:hAnsi="Times New Roman"/>
          <w:bCs/>
          <w:sz w:val="22"/>
          <w:szCs w:val="22"/>
          <w:lang w:val="pt-BR"/>
        </w:rPr>
        <w:t xml:space="preserve"> abaixo</w:t>
      </w:r>
      <w:r w:rsidR="007C37F5">
        <w:rPr>
          <w:rFonts w:ascii="Times New Roman" w:hAnsi="Times New Roman"/>
          <w:bCs/>
          <w:sz w:val="22"/>
          <w:szCs w:val="22"/>
          <w:lang w:val="pt-BR"/>
        </w:rPr>
        <w:t>, para os quais a Cedente deverá enviar referida notificação por correspondência com aviso de recebimento</w:t>
      </w:r>
      <w:r w:rsidR="007A3FDF">
        <w:rPr>
          <w:rFonts w:ascii="Times New Roman" w:hAnsi="Times New Roman"/>
          <w:bCs/>
          <w:sz w:val="22"/>
          <w:szCs w:val="22"/>
          <w:lang w:val="pt-BR"/>
        </w:rPr>
        <w:t xml:space="preserve"> </w:t>
      </w:r>
      <w:r w:rsidR="007A3FDF">
        <w:rPr>
          <w:rFonts w:ascii="Times New Roman" w:hAnsi="Times New Roman"/>
          <w:sz w:val="22"/>
          <w:szCs w:val="22"/>
          <w:lang w:val="pt-BR"/>
        </w:rPr>
        <w:t>em até 5 (cinco) Dias Úteis contados da presente data</w:t>
      </w:r>
      <w:r w:rsidR="007C37F5">
        <w:rPr>
          <w:rFonts w:ascii="Times New Roman" w:hAnsi="Times New Roman"/>
          <w:bCs/>
          <w:sz w:val="22"/>
          <w:szCs w:val="22"/>
          <w:lang w:val="pt-BR"/>
        </w:rPr>
        <w:t>)</w:t>
      </w:r>
      <w:r w:rsidR="009F0943">
        <w:rPr>
          <w:rFonts w:ascii="Times New Roman" w:hAnsi="Times New Roman"/>
          <w:sz w:val="22"/>
          <w:szCs w:val="22"/>
          <w:lang w:val="pt-BR"/>
        </w:rPr>
        <w:t>;</w:t>
      </w:r>
      <w:r>
        <w:rPr>
          <w:rFonts w:ascii="Times New Roman" w:hAnsi="Times New Roman"/>
          <w:sz w:val="22"/>
          <w:lang w:val="pt-BR"/>
        </w:rPr>
        <w:t xml:space="preserve"> e (ii) </w:t>
      </w:r>
      <w:r>
        <w:rPr>
          <w:rFonts w:ascii="Times New Roman" w:hAnsi="Times New Roman"/>
          <w:sz w:val="22"/>
          <w:szCs w:val="22"/>
          <w:lang w:val="pt-BR"/>
        </w:rPr>
        <w:t xml:space="preserve">a </w:t>
      </w:r>
      <w:r>
        <w:rPr>
          <w:rFonts w:ascii="Times New Roman" w:hAnsi="Times New Roman"/>
          <w:sz w:val="22"/>
          <w:lang w:val="pt-BR"/>
        </w:rPr>
        <w:t xml:space="preserve">fazer constar expressamente em todos os Contratos de </w:t>
      </w:r>
      <w:r>
        <w:rPr>
          <w:rFonts w:ascii="Times New Roman" w:hAnsi="Times New Roman"/>
          <w:sz w:val="22"/>
          <w:szCs w:val="22"/>
          <w:lang w:val="pt-BR"/>
        </w:rPr>
        <w:t>Prestação de Serviços</w:t>
      </w:r>
      <w:r>
        <w:rPr>
          <w:rFonts w:ascii="Times New Roman" w:hAnsi="Times New Roman"/>
          <w:sz w:val="22"/>
          <w:lang w:val="pt-BR"/>
        </w:rPr>
        <w:t xml:space="preserve"> que vierem a ser celebrados após esta data, a indicação da Conta </w:t>
      </w:r>
      <w:r w:rsidR="001B31F9">
        <w:rPr>
          <w:rFonts w:ascii="Times New Roman" w:hAnsi="Times New Roman"/>
          <w:sz w:val="22"/>
          <w:lang w:val="pt-BR"/>
        </w:rPr>
        <w:t xml:space="preserve">Reserva e </w:t>
      </w:r>
      <w:r>
        <w:rPr>
          <w:rFonts w:ascii="Times New Roman" w:hAnsi="Times New Roman"/>
          <w:sz w:val="22"/>
          <w:szCs w:val="22"/>
          <w:lang w:val="pt-BR"/>
        </w:rPr>
        <w:t>Centralizadora</w:t>
      </w:r>
      <w:r>
        <w:rPr>
          <w:rFonts w:ascii="Times New Roman" w:hAnsi="Times New Roman"/>
          <w:sz w:val="22"/>
          <w:lang w:val="pt-BR"/>
        </w:rPr>
        <w:t xml:space="preserve"> para realização de </w:t>
      </w:r>
      <w:r>
        <w:rPr>
          <w:rFonts w:ascii="Times New Roman" w:hAnsi="Times New Roman"/>
          <w:sz w:val="22"/>
          <w:szCs w:val="22"/>
          <w:lang w:val="pt-BR"/>
        </w:rPr>
        <w:t xml:space="preserve">Pagamentos, em termos e condições substancialmente análogas às constantes no </w:t>
      </w:r>
      <w:r>
        <w:rPr>
          <w:rFonts w:ascii="Times New Roman" w:hAnsi="Times New Roman"/>
          <w:sz w:val="22"/>
          <w:szCs w:val="22"/>
          <w:u w:val="single"/>
          <w:lang w:val="pt-BR"/>
        </w:rPr>
        <w:t>Anexo III</w:t>
      </w:r>
      <w:r>
        <w:rPr>
          <w:rFonts w:ascii="Times New Roman" w:hAnsi="Times New Roman"/>
          <w:sz w:val="22"/>
          <w:u w:val="single"/>
          <w:lang w:val="pt-BR"/>
        </w:rPr>
        <w:t>.</w:t>
      </w:r>
    </w:p>
    <w:p w:rsidR="001B31F9" w:rsidRPr="009F0943" w:rsidP="009F0943" w14:paraId="29ED394D" w14:textId="77777777">
      <w:pPr>
        <w:pStyle w:val="Level2"/>
        <w:numPr>
          <w:ilvl w:val="0"/>
          <w:numId w:val="0"/>
        </w:numPr>
        <w:suppressAutoHyphens/>
        <w:spacing w:after="0" w:line="300" w:lineRule="exact"/>
        <w:rPr>
          <w:rFonts w:ascii="Times New Roman" w:hAnsi="Times New Roman"/>
          <w:sz w:val="22"/>
          <w:lang w:val="pt-BR"/>
        </w:rPr>
      </w:pPr>
    </w:p>
    <w:p w:rsidR="00C17545" w14:paraId="34B53DB9" w14:textId="66C158CC">
      <w:pPr>
        <w:pStyle w:val="Level2"/>
        <w:numPr>
          <w:ilvl w:val="2"/>
          <w:numId w:val="51"/>
        </w:numPr>
        <w:suppressAutoHyphens/>
        <w:spacing w:after="0" w:line="300" w:lineRule="exact"/>
        <w:rPr>
          <w:rFonts w:ascii="Times New Roman" w:hAnsi="Times New Roman"/>
          <w:sz w:val="22"/>
          <w:lang w:val="pt-BR"/>
        </w:rPr>
      </w:pPr>
      <w:r>
        <w:rPr>
          <w:rFonts w:ascii="Times New Roman" w:hAnsi="Times New Roman"/>
          <w:sz w:val="22"/>
          <w:lang w:val="pt-BR"/>
        </w:rPr>
        <w:t>A Cedente deverá encaminhar ao Agente Fiduciário cópia (a) das Notificações aos Contratantes contendo o “de acordo” de que trata o item (i) da Cláusula 4.3 acima</w:t>
      </w:r>
      <w:r w:rsidR="007C37F5">
        <w:rPr>
          <w:rFonts w:ascii="Times New Roman" w:hAnsi="Times New Roman"/>
          <w:sz w:val="22"/>
          <w:lang w:val="pt-BR"/>
        </w:rPr>
        <w:t xml:space="preserve"> ou evidência do aviso de recebimento, conforme o caso</w:t>
      </w:r>
      <w:r>
        <w:rPr>
          <w:rFonts w:ascii="Times New Roman" w:hAnsi="Times New Roman"/>
          <w:sz w:val="22"/>
          <w:lang w:val="pt-BR"/>
        </w:rPr>
        <w:t>, em até 30 (trinta) dias contados da celebração deste Contrato; e (b) dos Contratos de Prestação de Serviços de que trata o item (ii) da Cláusula 4.3 acima, em até 2 (dois) Dias Úteis contados da celebração de cada um de tais Contratos de Prestação de Serviços.</w:t>
      </w:r>
    </w:p>
    <w:p w:rsidR="00C17545" w14:paraId="280DB9A6" w14:textId="77777777">
      <w:pPr>
        <w:pStyle w:val="ListParagraph"/>
        <w:spacing w:line="300" w:lineRule="exact"/>
        <w:rPr>
          <w:rFonts w:ascii="Times New Roman" w:hAnsi="Times New Roman"/>
          <w:sz w:val="22"/>
        </w:rPr>
      </w:pPr>
    </w:p>
    <w:p w:rsidR="00C17545" w14:paraId="3197EE2C" w14:textId="1ABDE3CE">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 xml:space="preserve">Caso os Contratantes e/ou pagadores de quaisquer recursos que deem origem a qualquer dos Direitos Creditórios realizem os Pagamentos em outra conta, que não a Conta </w:t>
      </w:r>
      <w:r w:rsidR="001B31F9">
        <w:rPr>
          <w:rFonts w:ascii="Times New Roman" w:hAnsi="Times New Roman"/>
          <w:sz w:val="22"/>
          <w:szCs w:val="22"/>
          <w:lang w:val="pt-BR"/>
        </w:rPr>
        <w:t xml:space="preserve">Reserva e </w:t>
      </w:r>
      <w:r>
        <w:rPr>
          <w:rFonts w:ascii="Times New Roman" w:hAnsi="Times New Roman"/>
          <w:sz w:val="22"/>
          <w:szCs w:val="22"/>
          <w:lang w:val="pt-BR"/>
        </w:rPr>
        <w:t>Centralizadora, a Cedente deverá detê-los, na qualidade de fiel depositária, nos termos do artigo 627 do Código Civil, por conta e em benefício dos Debenturistas, representados pelo Agente Fiduciário, de forma segregada de seus demais recursos e patrimônio, cumprindo-lhe entregar ao Banco Depositário</w:t>
      </w:r>
      <w:r w:rsidR="001D7FF9">
        <w:rPr>
          <w:rFonts w:ascii="Times New Roman" w:hAnsi="Times New Roman"/>
          <w:sz w:val="22"/>
          <w:szCs w:val="22"/>
          <w:lang w:val="pt-BR"/>
        </w:rPr>
        <w:t xml:space="preserve"> Bradesco</w:t>
      </w:r>
      <w:r>
        <w:rPr>
          <w:rFonts w:ascii="Times New Roman" w:hAnsi="Times New Roman"/>
          <w:sz w:val="22"/>
          <w:szCs w:val="22"/>
          <w:lang w:val="pt-BR"/>
        </w:rPr>
        <w:t xml:space="preserve">, no prazo de 1 (um) Dia Útil a contar do recebimento, os referidos valores na forma como recebidos, sem deduções ou retenções de qualquer espécie, adequadamente identificados no que concerne à sua origem, para depósito, em recursos livres e imediatamente disponíveis, na Conta </w:t>
      </w:r>
      <w:r w:rsidR="003A018A">
        <w:rPr>
          <w:rFonts w:ascii="Times New Roman" w:hAnsi="Times New Roman"/>
          <w:sz w:val="22"/>
          <w:szCs w:val="22"/>
          <w:lang w:val="pt-BR"/>
        </w:rPr>
        <w:t xml:space="preserve">Reserva e </w:t>
      </w:r>
      <w:r>
        <w:rPr>
          <w:rFonts w:ascii="Times New Roman" w:hAnsi="Times New Roman"/>
          <w:sz w:val="22"/>
          <w:szCs w:val="22"/>
          <w:lang w:val="pt-BR"/>
        </w:rPr>
        <w:t>Centralizadora.</w:t>
      </w:r>
    </w:p>
    <w:p w:rsidR="00C17545" w14:paraId="2C98D1CC" w14:textId="77777777">
      <w:pPr>
        <w:pStyle w:val="Level2"/>
        <w:numPr>
          <w:ilvl w:val="0"/>
          <w:numId w:val="0"/>
        </w:numPr>
        <w:suppressAutoHyphens/>
        <w:spacing w:after="0" w:line="300" w:lineRule="exact"/>
        <w:rPr>
          <w:rFonts w:ascii="Times New Roman" w:hAnsi="Times New Roman"/>
          <w:sz w:val="22"/>
          <w:szCs w:val="22"/>
          <w:lang w:val="pt-BR"/>
        </w:rPr>
      </w:pPr>
    </w:p>
    <w:p w:rsidR="00997A26" w14:paraId="37AB4A09" w14:textId="0E437C3E">
      <w:pPr>
        <w:pStyle w:val="Level2"/>
        <w:numPr>
          <w:ilvl w:val="2"/>
          <w:numId w:val="51"/>
        </w:numPr>
        <w:suppressAutoHyphens/>
        <w:spacing w:after="0" w:line="300" w:lineRule="exact"/>
        <w:ind w:left="284" w:firstLine="0"/>
        <w:rPr>
          <w:rFonts w:ascii="Times New Roman" w:hAnsi="Times New Roman"/>
          <w:sz w:val="22"/>
          <w:szCs w:val="22"/>
          <w:lang w:val="pt-BR"/>
        </w:rPr>
      </w:pPr>
      <w:r>
        <w:rPr>
          <w:rFonts w:ascii="Times New Roman" w:hAnsi="Times New Roman"/>
          <w:sz w:val="22"/>
          <w:szCs w:val="22"/>
          <w:lang w:val="pt-BR"/>
        </w:rPr>
        <w:t xml:space="preserve">Sem prejuízo do disposto na Cláusula 4.4 acima, na hipótese em que mesmo após o envio das Notificações aos Contratantes, os Contratantes e/ou pagadores de quaisquer recursos que deem origem a qualquer dos Direitos Creditórios (exceto com relação aos </w:t>
      </w:r>
      <w:r w:rsidRPr="007C37F5">
        <w:rPr>
          <w:rFonts w:ascii="Times New Roman" w:hAnsi="Times New Roman"/>
          <w:sz w:val="22"/>
          <w:szCs w:val="22"/>
          <w:lang w:val="pt-BR"/>
        </w:rPr>
        <w:t xml:space="preserve">Contratos de Prestação de Serviços </w:t>
      </w:r>
      <w:r w:rsidRPr="007C37F5">
        <w:rPr>
          <w:rFonts w:ascii="Times New Roman" w:hAnsi="Times New Roman"/>
          <w:bCs/>
          <w:sz w:val="22"/>
          <w:szCs w:val="22"/>
          <w:lang w:val="pt-BR"/>
        </w:rPr>
        <w:t xml:space="preserve">listados no </w:t>
      </w:r>
      <w:r w:rsidRPr="007C37F5">
        <w:rPr>
          <w:rFonts w:ascii="Times New Roman" w:hAnsi="Times New Roman"/>
          <w:bCs/>
          <w:sz w:val="22"/>
          <w:szCs w:val="22"/>
          <w:u w:val="single"/>
          <w:lang w:val="pt-BR"/>
        </w:rPr>
        <w:t>Anexo I-B</w:t>
      </w:r>
      <w:r w:rsidRPr="007C37F5">
        <w:rPr>
          <w:rFonts w:ascii="Times New Roman" w:hAnsi="Times New Roman"/>
          <w:bCs/>
          <w:sz w:val="22"/>
          <w:szCs w:val="22"/>
          <w:lang w:val="pt-BR"/>
        </w:rPr>
        <w:t xml:space="preserve"> abaixo</w:t>
      </w:r>
      <w:r>
        <w:rPr>
          <w:rFonts w:ascii="Times New Roman" w:hAnsi="Times New Roman"/>
          <w:bCs/>
          <w:sz w:val="22"/>
          <w:szCs w:val="22"/>
          <w:lang w:val="pt-BR"/>
        </w:rPr>
        <w:t>)</w:t>
      </w:r>
      <w:r>
        <w:rPr>
          <w:rFonts w:ascii="Times New Roman" w:hAnsi="Times New Roman"/>
          <w:sz w:val="22"/>
          <w:szCs w:val="22"/>
          <w:lang w:val="pt-BR"/>
        </w:rPr>
        <w:t xml:space="preserve"> </w:t>
      </w:r>
      <w:r w:rsidR="00513B57">
        <w:rPr>
          <w:rFonts w:ascii="Times New Roman" w:hAnsi="Times New Roman"/>
          <w:sz w:val="22"/>
          <w:szCs w:val="22"/>
          <w:lang w:val="pt-BR"/>
        </w:rPr>
        <w:t>realizem</w:t>
      </w:r>
      <w:r w:rsidR="00154871">
        <w:rPr>
          <w:rFonts w:ascii="Times New Roman" w:hAnsi="Times New Roman"/>
          <w:sz w:val="22"/>
          <w:szCs w:val="22"/>
          <w:lang w:val="pt-BR"/>
        </w:rPr>
        <w:t xml:space="preserve"> quaisquer</w:t>
      </w:r>
      <w:r>
        <w:rPr>
          <w:rFonts w:ascii="Times New Roman" w:hAnsi="Times New Roman"/>
          <w:sz w:val="22"/>
          <w:szCs w:val="22"/>
          <w:lang w:val="pt-BR"/>
        </w:rPr>
        <w:t xml:space="preserve"> Pagamentos em outra conta, que não a Conta Reserva e Centralizadora, a Cedente se obriga a tomar todas as</w:t>
      </w:r>
      <w:r w:rsidRPr="00997A26">
        <w:rPr>
          <w:rFonts w:ascii="Times New Roman" w:hAnsi="Times New Roman"/>
          <w:sz w:val="22"/>
          <w:szCs w:val="22"/>
          <w:lang w:val="pt-BR"/>
        </w:rPr>
        <w:t xml:space="preserve"> medidas judiciais e/ou extrajudiciais cabíveis para garantir que </w:t>
      </w:r>
      <w:r>
        <w:rPr>
          <w:rFonts w:ascii="Times New Roman" w:hAnsi="Times New Roman"/>
          <w:sz w:val="22"/>
          <w:szCs w:val="22"/>
          <w:lang w:val="pt-BR"/>
        </w:rPr>
        <w:t>os Pagamentos sejam realizados na Conta Reserva e Centralizadora.</w:t>
      </w:r>
    </w:p>
    <w:p w:rsidR="00997A26" w:rsidP="0010133B" w14:paraId="6BB0FA18" w14:textId="77777777">
      <w:pPr>
        <w:pStyle w:val="Level2"/>
        <w:numPr>
          <w:ilvl w:val="0"/>
          <w:numId w:val="0"/>
        </w:numPr>
        <w:suppressAutoHyphens/>
        <w:spacing w:after="0" w:line="300" w:lineRule="exact"/>
        <w:ind w:left="284"/>
        <w:rPr>
          <w:rFonts w:ascii="Times New Roman" w:hAnsi="Times New Roman"/>
          <w:sz w:val="22"/>
          <w:szCs w:val="22"/>
          <w:lang w:val="pt-BR"/>
        </w:rPr>
      </w:pPr>
    </w:p>
    <w:p w:rsidR="00C17545" w14:paraId="7DB54158" w14:textId="6776125C">
      <w:pPr>
        <w:pStyle w:val="Level2"/>
        <w:numPr>
          <w:ilvl w:val="2"/>
          <w:numId w:val="51"/>
        </w:numPr>
        <w:suppressAutoHyphens/>
        <w:spacing w:after="0" w:line="300" w:lineRule="exact"/>
        <w:ind w:left="284" w:firstLine="0"/>
        <w:rPr>
          <w:rFonts w:ascii="Times New Roman" w:hAnsi="Times New Roman"/>
          <w:sz w:val="22"/>
          <w:szCs w:val="22"/>
          <w:lang w:val="pt-BR"/>
        </w:rPr>
      </w:pPr>
      <w:r>
        <w:rPr>
          <w:rFonts w:ascii="Times New Roman" w:hAnsi="Times New Roman"/>
          <w:sz w:val="22"/>
          <w:szCs w:val="22"/>
          <w:lang w:val="pt-BR"/>
        </w:rPr>
        <w:t>Sem prejuízo da caracterização da ocorrência do descumprimento de obrigação não pecuniária, o descumprimento do disposto na Cláusula 4.</w:t>
      </w:r>
      <w:r w:rsidR="0085796C">
        <w:rPr>
          <w:rFonts w:ascii="Times New Roman" w:hAnsi="Times New Roman"/>
          <w:sz w:val="22"/>
          <w:szCs w:val="22"/>
          <w:lang w:val="pt-BR"/>
        </w:rPr>
        <w:t>4</w:t>
      </w:r>
      <w:r>
        <w:rPr>
          <w:rFonts w:ascii="Times New Roman" w:hAnsi="Times New Roman"/>
          <w:sz w:val="22"/>
          <w:szCs w:val="22"/>
          <w:lang w:val="pt-BR"/>
        </w:rPr>
        <w:t xml:space="preserve"> acima pela Cedente acarretará em multa moratória não compensatória de </w:t>
      </w:r>
      <w:r>
        <w:rPr>
          <w:rFonts w:ascii="Times New Roman" w:hAnsi="Times New Roman"/>
          <w:sz w:val="22"/>
          <w:szCs w:val="22"/>
          <w:lang w:val="pt-PT"/>
        </w:rPr>
        <w:t>2% (dois por cento) sobre o valor depositado de forma adversa corrigido pela variação do Índice Geral de Preços do Mercado, divulgado pela Fundação Getúlio Vargas, ou, na sua falta, do Índice de Preços do Consumidor Amplo, divulgado pelo Instituto Brasileiro de Geografia e Estatística – IBGE.</w:t>
      </w:r>
    </w:p>
    <w:p w:rsidR="00C17545" w14:paraId="2D98BCB0" w14:textId="77777777">
      <w:pPr>
        <w:pStyle w:val="Parties"/>
        <w:numPr>
          <w:ilvl w:val="0"/>
          <w:numId w:val="0"/>
        </w:numPr>
        <w:suppressAutoHyphens/>
        <w:spacing w:after="0" w:line="300" w:lineRule="exact"/>
        <w:rPr>
          <w:rFonts w:ascii="Times New Roman" w:hAnsi="Times New Roman"/>
          <w:sz w:val="22"/>
          <w:szCs w:val="22"/>
        </w:rPr>
      </w:pPr>
    </w:p>
    <w:p w:rsidR="00C17545" w14:paraId="578B7F2F" w14:textId="6F2A299B">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bCs/>
          <w:sz w:val="22"/>
          <w:szCs w:val="22"/>
          <w:lang w:val="pt-BR"/>
        </w:rPr>
        <w:t xml:space="preserve">A Cedente obriga-se, </w:t>
      </w:r>
      <w:r w:rsidR="003A018A">
        <w:rPr>
          <w:rFonts w:ascii="Times New Roman" w:hAnsi="Times New Roman"/>
          <w:bCs/>
          <w:sz w:val="22"/>
          <w:szCs w:val="22"/>
          <w:lang w:val="pt-BR"/>
        </w:rPr>
        <w:t xml:space="preserve">ainda, </w:t>
      </w:r>
      <w:r>
        <w:rPr>
          <w:rFonts w:ascii="Times New Roman" w:hAnsi="Times New Roman"/>
          <w:bCs/>
          <w:sz w:val="22"/>
          <w:szCs w:val="22"/>
          <w:lang w:val="pt-BR"/>
        </w:rPr>
        <w:t>até a quitação integral das Obrigações Garantidas, a garantir que em cada Data de Verificação (conforme abaixo definido), o saldo constante da Conta Reserva</w:t>
      </w:r>
      <w:r w:rsidR="003A018A">
        <w:rPr>
          <w:rFonts w:ascii="Times New Roman" w:hAnsi="Times New Roman"/>
          <w:bCs/>
          <w:sz w:val="22"/>
          <w:szCs w:val="22"/>
          <w:lang w:val="pt-BR"/>
        </w:rPr>
        <w:t xml:space="preserve"> e Centralizadora</w:t>
      </w:r>
      <w:r>
        <w:rPr>
          <w:rFonts w:ascii="Times New Roman" w:hAnsi="Times New Roman"/>
          <w:bCs/>
          <w:sz w:val="22"/>
          <w:szCs w:val="22"/>
          <w:lang w:val="pt-BR"/>
        </w:rPr>
        <w:t xml:space="preserve"> corresponda, no mínimo</w:t>
      </w:r>
      <w:r w:rsidR="00FA327C">
        <w:rPr>
          <w:rFonts w:ascii="Times New Roman" w:hAnsi="Times New Roman"/>
          <w:bCs/>
          <w:sz w:val="22"/>
          <w:szCs w:val="22"/>
          <w:lang w:val="pt-BR"/>
        </w:rPr>
        <w:t xml:space="preserve">, </w:t>
      </w:r>
      <w:r w:rsidR="00FA327C">
        <w:rPr>
          <w:rFonts w:ascii="Times New Roman" w:hAnsi="Times New Roman"/>
          <w:sz w:val="22"/>
          <w:szCs w:val="22"/>
          <w:lang w:val="pt-BR"/>
        </w:rPr>
        <w:t>a</w:t>
      </w:r>
      <w:r w:rsidR="00944B6B">
        <w:rPr>
          <w:rFonts w:ascii="Times New Roman" w:hAnsi="Times New Roman"/>
          <w:sz w:val="22"/>
          <w:szCs w:val="22"/>
          <w:lang w:val="pt-BR"/>
        </w:rPr>
        <w:t xml:space="preserve"> </w:t>
      </w:r>
      <w:r>
        <w:rPr>
          <w:rFonts w:ascii="Times New Roman" w:hAnsi="Times New Roman"/>
          <w:sz w:val="22"/>
          <w:szCs w:val="22"/>
          <w:lang w:val="pt-BR"/>
        </w:rPr>
        <w:t>R$ 13.300.000,00 (treze milhões e trezentos mil reais) (“</w:t>
      </w:r>
      <w:r>
        <w:rPr>
          <w:rFonts w:ascii="Times New Roman" w:hAnsi="Times New Roman"/>
          <w:sz w:val="22"/>
          <w:szCs w:val="22"/>
          <w:u w:val="single"/>
          <w:lang w:val="pt-BR"/>
        </w:rPr>
        <w:t>Valor Mínimo em Reserva</w:t>
      </w:r>
      <w:r>
        <w:rPr>
          <w:rFonts w:ascii="Times New Roman" w:hAnsi="Times New Roman"/>
          <w:sz w:val="22"/>
          <w:szCs w:val="22"/>
          <w:lang w:val="pt-BR"/>
        </w:rPr>
        <w:t>”</w:t>
      </w:r>
      <w:r>
        <w:rPr>
          <w:rFonts w:ascii="Times New Roman" w:hAnsi="Times New Roman"/>
          <w:bCs/>
          <w:sz w:val="22"/>
          <w:szCs w:val="22"/>
          <w:lang w:val="pt-BR"/>
        </w:rPr>
        <w:t>), nos termos desta Cláusula 4.5 e sub-cláusulas.</w:t>
      </w:r>
    </w:p>
    <w:p w:rsidR="00C17545" w14:paraId="1D9B0059" w14:textId="77777777">
      <w:pPr>
        <w:pStyle w:val="Level2"/>
        <w:numPr>
          <w:ilvl w:val="0"/>
          <w:numId w:val="0"/>
        </w:numPr>
        <w:suppressAutoHyphens/>
        <w:spacing w:after="0" w:line="300" w:lineRule="exact"/>
        <w:rPr>
          <w:rFonts w:ascii="Times New Roman" w:hAnsi="Times New Roman"/>
          <w:sz w:val="22"/>
          <w:szCs w:val="22"/>
          <w:lang w:val="pt-BR"/>
        </w:rPr>
      </w:pPr>
    </w:p>
    <w:p w:rsidR="00C17545" w14:paraId="5E691ABD" w14:textId="4DCD4ED5">
      <w:pPr>
        <w:pStyle w:val="Level2"/>
        <w:numPr>
          <w:ilvl w:val="2"/>
          <w:numId w:val="51"/>
        </w:numPr>
        <w:suppressAutoHyphens/>
        <w:spacing w:after="0" w:line="300" w:lineRule="exact"/>
        <w:ind w:left="284" w:firstLine="0"/>
        <w:rPr>
          <w:rFonts w:ascii="Times New Roman" w:hAnsi="Times New Roman"/>
          <w:sz w:val="22"/>
          <w:szCs w:val="22"/>
          <w:lang w:val="pt-BR"/>
        </w:rPr>
      </w:pPr>
      <w:r>
        <w:rPr>
          <w:rFonts w:ascii="Times New Roman" w:hAnsi="Times New Roman"/>
          <w:bCs/>
          <w:sz w:val="22"/>
          <w:szCs w:val="22"/>
          <w:lang w:val="pt-BR"/>
        </w:rPr>
        <w:t xml:space="preserve">O Agente Fiduciário deverá, </w:t>
      </w:r>
      <w:bookmarkStart w:id="27" w:name="_Hlk71305421"/>
      <w:r>
        <w:rPr>
          <w:rFonts w:ascii="Times New Roman" w:hAnsi="Times New Roman"/>
          <w:bCs/>
          <w:sz w:val="22"/>
          <w:szCs w:val="22"/>
          <w:lang w:val="pt-BR"/>
        </w:rPr>
        <w:t>até o 2º (segundo) Dia Útil após a primeira data de integralização das Debêntures e até o 2º (segundo) Dia Útil de cada mês até a quitação integral das Obrigações Garantidas (“</w:t>
      </w:r>
      <w:r>
        <w:rPr>
          <w:rFonts w:ascii="Times New Roman" w:hAnsi="Times New Roman"/>
          <w:bCs/>
          <w:sz w:val="22"/>
          <w:szCs w:val="22"/>
          <w:u w:val="single"/>
          <w:lang w:val="pt-BR"/>
        </w:rPr>
        <w:t>Data de Verificação</w:t>
      </w:r>
      <w:r>
        <w:rPr>
          <w:rFonts w:ascii="Times New Roman" w:hAnsi="Times New Roman"/>
          <w:bCs/>
          <w:sz w:val="22"/>
          <w:szCs w:val="22"/>
          <w:lang w:val="pt-BR"/>
        </w:rPr>
        <w:t xml:space="preserve">”), verificar o cumprimento do Valor Mínimo em Reserva com base nos extratos, no acesso ao </w:t>
      </w:r>
      <w:r>
        <w:rPr>
          <w:rFonts w:ascii="Times New Roman" w:hAnsi="Times New Roman"/>
          <w:bCs/>
          <w:i/>
          <w:sz w:val="22"/>
          <w:szCs w:val="22"/>
          <w:lang w:val="pt-BR"/>
        </w:rPr>
        <w:t>bankline</w:t>
      </w:r>
      <w:r>
        <w:rPr>
          <w:rFonts w:ascii="Times New Roman" w:hAnsi="Times New Roman"/>
          <w:bCs/>
          <w:sz w:val="22"/>
          <w:szCs w:val="22"/>
          <w:lang w:val="pt-BR"/>
        </w:rPr>
        <w:t xml:space="preserve"> do Banco Depositário</w:t>
      </w:r>
      <w:r w:rsidR="0085796C">
        <w:rPr>
          <w:rFonts w:ascii="Times New Roman" w:hAnsi="Times New Roman"/>
          <w:bCs/>
          <w:sz w:val="22"/>
          <w:szCs w:val="22"/>
          <w:lang w:val="pt-BR"/>
        </w:rPr>
        <w:t xml:space="preserve"> Bradesco</w:t>
      </w:r>
      <w:r>
        <w:rPr>
          <w:rFonts w:ascii="Times New Roman" w:hAnsi="Times New Roman"/>
          <w:bCs/>
          <w:sz w:val="22"/>
          <w:szCs w:val="22"/>
          <w:lang w:val="pt-BR"/>
        </w:rPr>
        <w:t xml:space="preserve"> (se houver) e/ou em quaisquer outros arquivos disponibilizados pelo Banco Depositário </w:t>
      </w:r>
      <w:r w:rsidR="0085796C">
        <w:rPr>
          <w:rFonts w:ascii="Times New Roman" w:hAnsi="Times New Roman"/>
          <w:bCs/>
          <w:sz w:val="22"/>
          <w:szCs w:val="22"/>
          <w:lang w:val="pt-BR"/>
        </w:rPr>
        <w:t xml:space="preserve">Bradesco </w:t>
      </w:r>
      <w:r>
        <w:rPr>
          <w:rFonts w:ascii="Times New Roman" w:hAnsi="Times New Roman"/>
          <w:bCs/>
          <w:sz w:val="22"/>
          <w:szCs w:val="22"/>
          <w:lang w:val="pt-BR"/>
        </w:rPr>
        <w:t xml:space="preserve">nos termos do Contrato de Depositário </w:t>
      </w:r>
      <w:bookmarkEnd w:id="27"/>
      <w:r w:rsidR="0085796C">
        <w:rPr>
          <w:rFonts w:ascii="Times New Roman" w:hAnsi="Times New Roman"/>
          <w:bCs/>
          <w:sz w:val="22"/>
          <w:szCs w:val="22"/>
          <w:lang w:val="pt-BR"/>
        </w:rPr>
        <w:t xml:space="preserve">Bradesco </w:t>
      </w:r>
      <w:r>
        <w:rPr>
          <w:rFonts w:ascii="Times New Roman" w:hAnsi="Times New Roman"/>
          <w:bCs/>
          <w:sz w:val="22"/>
          <w:szCs w:val="22"/>
          <w:lang w:val="pt-BR"/>
        </w:rPr>
        <w:t>(“</w:t>
      </w:r>
      <w:r>
        <w:rPr>
          <w:rFonts w:ascii="Times New Roman" w:hAnsi="Times New Roman"/>
          <w:bCs/>
          <w:sz w:val="22"/>
          <w:szCs w:val="22"/>
          <w:u w:val="single"/>
          <w:lang w:val="pt-BR"/>
        </w:rPr>
        <w:t>Documentos Comprobatórios</w:t>
      </w:r>
      <w:r>
        <w:rPr>
          <w:rFonts w:ascii="Times New Roman" w:hAnsi="Times New Roman"/>
          <w:bCs/>
          <w:sz w:val="22"/>
          <w:szCs w:val="22"/>
          <w:lang w:val="pt-BR"/>
        </w:rPr>
        <w:t>”).</w:t>
      </w:r>
    </w:p>
    <w:p w:rsidR="00C17545" w14:paraId="0133BEA6" w14:textId="77777777">
      <w:pPr>
        <w:pStyle w:val="Level2"/>
        <w:numPr>
          <w:ilvl w:val="0"/>
          <w:numId w:val="0"/>
        </w:numPr>
        <w:suppressAutoHyphens/>
        <w:spacing w:after="0" w:line="300" w:lineRule="exact"/>
        <w:ind w:left="284"/>
        <w:rPr>
          <w:rFonts w:ascii="Times New Roman" w:hAnsi="Times New Roman"/>
          <w:sz w:val="22"/>
          <w:szCs w:val="22"/>
          <w:lang w:val="pt-BR"/>
        </w:rPr>
      </w:pPr>
    </w:p>
    <w:p w:rsidR="00C17545" w:rsidP="00FC71E2" w14:paraId="5904D961" w14:textId="7ABDE0BF">
      <w:pPr>
        <w:pStyle w:val="Level2"/>
        <w:numPr>
          <w:ilvl w:val="3"/>
          <w:numId w:val="51"/>
        </w:numPr>
        <w:suppressAutoHyphens/>
        <w:spacing w:after="0" w:line="300" w:lineRule="exact"/>
        <w:ind w:left="567" w:hanging="12"/>
        <w:rPr>
          <w:rFonts w:ascii="Times New Roman" w:hAnsi="Times New Roman"/>
          <w:sz w:val="22"/>
          <w:szCs w:val="22"/>
          <w:lang w:val="pt-BR"/>
        </w:rPr>
      </w:pPr>
      <w:r>
        <w:rPr>
          <w:rFonts w:ascii="Times New Roman" w:hAnsi="Times New Roman"/>
          <w:bCs/>
          <w:sz w:val="22"/>
          <w:szCs w:val="22"/>
          <w:lang w:val="pt-BR"/>
        </w:rPr>
        <w:t>Caso o Banco Depositário</w:t>
      </w:r>
      <w:r w:rsidR="0085796C">
        <w:rPr>
          <w:rFonts w:ascii="Times New Roman" w:hAnsi="Times New Roman"/>
          <w:bCs/>
          <w:sz w:val="22"/>
          <w:szCs w:val="22"/>
          <w:lang w:val="pt-BR"/>
        </w:rPr>
        <w:t xml:space="preserve"> Bradesco</w:t>
      </w:r>
      <w:r>
        <w:rPr>
          <w:rFonts w:ascii="Times New Roman" w:hAnsi="Times New Roman"/>
          <w:bCs/>
          <w:sz w:val="22"/>
          <w:szCs w:val="22"/>
          <w:lang w:val="pt-BR"/>
        </w:rPr>
        <w:t xml:space="preserve"> não disponibilize os Documentos Comprobatórios em tempo hábil para permitir que o Agente Fiduciário realize a verificação do Valor Mínimo em Reserva em cada Data de Verificação, a Cedente deverá providenciar o envio de documentos que permitam a realização das referidas medições, em até 5 (cinco) Dias Úteis contado do recebimento de notificação do Agente Fiduciário neste sentido</w:t>
      </w:r>
    </w:p>
    <w:p w:rsidR="00C17545" w:rsidP="00D343D2" w14:paraId="7DCA359D" w14:textId="77777777">
      <w:pPr>
        <w:pStyle w:val="Level2"/>
        <w:numPr>
          <w:ilvl w:val="0"/>
          <w:numId w:val="0"/>
        </w:numPr>
        <w:suppressAutoHyphens/>
        <w:spacing w:after="0" w:line="300" w:lineRule="exact"/>
        <w:rPr>
          <w:rFonts w:ascii="Times New Roman" w:hAnsi="Times New Roman"/>
          <w:sz w:val="22"/>
          <w:szCs w:val="22"/>
          <w:lang w:val="pt-BR"/>
        </w:rPr>
      </w:pPr>
    </w:p>
    <w:p w:rsidR="00C17545" w14:paraId="5177BE92" w14:textId="3EA78B61">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Sem prejuízo do previsto na Cláusula 4.5 e subcláusulas acima, a Cedente obriga</w:t>
      </w:r>
      <w:r w:rsidR="00983C33">
        <w:rPr>
          <w:rFonts w:ascii="Times New Roman" w:hAnsi="Times New Roman"/>
          <w:sz w:val="22"/>
          <w:szCs w:val="22"/>
          <w:lang w:val="pt-BR"/>
        </w:rPr>
        <w:t>-se</w:t>
      </w:r>
      <w:r>
        <w:rPr>
          <w:rFonts w:ascii="Times New Roman" w:hAnsi="Times New Roman"/>
          <w:sz w:val="22"/>
          <w:szCs w:val="22"/>
          <w:lang w:val="pt-BR"/>
        </w:rPr>
        <w:t xml:space="preserve"> a fazer com que o somatório do volume dos Direitos Creditórios que transitar a cada período de 12 (doze) meses na Conta </w:t>
      </w:r>
      <w:r w:rsidR="000D3F68">
        <w:rPr>
          <w:rFonts w:ascii="Times New Roman" w:hAnsi="Times New Roman"/>
          <w:sz w:val="22"/>
          <w:szCs w:val="22"/>
          <w:lang w:val="pt-BR"/>
        </w:rPr>
        <w:t xml:space="preserve">Reserva e </w:t>
      </w:r>
      <w:r>
        <w:rPr>
          <w:rFonts w:ascii="Times New Roman" w:hAnsi="Times New Roman"/>
          <w:sz w:val="22"/>
          <w:szCs w:val="22"/>
          <w:lang w:val="pt-BR"/>
        </w:rPr>
        <w:t>Centralizadora</w:t>
      </w:r>
      <w:r w:rsidR="00FA327C">
        <w:rPr>
          <w:rFonts w:ascii="Times New Roman" w:hAnsi="Times New Roman"/>
          <w:sz w:val="22"/>
          <w:szCs w:val="22"/>
          <w:lang w:val="pt-BR"/>
        </w:rPr>
        <w:t>,</w:t>
      </w:r>
      <w:r>
        <w:rPr>
          <w:rFonts w:ascii="Times New Roman" w:hAnsi="Times New Roman"/>
          <w:sz w:val="22"/>
          <w:szCs w:val="22"/>
          <w:lang w:val="pt-BR"/>
        </w:rPr>
        <w:t xml:space="preserve"> contado da data em que for verificada a Condição Suspensiva (sendo cada uma dessas datas, uma “</w:t>
      </w:r>
      <w:r>
        <w:rPr>
          <w:rFonts w:ascii="Times New Roman" w:hAnsi="Times New Roman"/>
          <w:sz w:val="22"/>
          <w:szCs w:val="22"/>
          <w:u w:val="single"/>
          <w:lang w:val="pt-BR"/>
        </w:rPr>
        <w:t>Data de Apuração</w:t>
      </w:r>
      <w:r w:rsidR="00F44DCB">
        <w:rPr>
          <w:rFonts w:ascii="Times New Roman" w:hAnsi="Times New Roman"/>
          <w:sz w:val="22"/>
          <w:szCs w:val="22"/>
          <w:u w:val="single"/>
          <w:lang w:val="pt-BR"/>
        </w:rPr>
        <w:t xml:space="preserve"> Anual</w:t>
      </w:r>
      <w:r>
        <w:rPr>
          <w:rFonts w:ascii="Times New Roman" w:hAnsi="Times New Roman"/>
          <w:sz w:val="22"/>
          <w:szCs w:val="22"/>
          <w:lang w:val="pt-BR"/>
        </w:rPr>
        <w:t>”), seja equivalente a, no mínimo, R$1</w:t>
      </w:r>
      <w:r w:rsidR="00B466EA">
        <w:rPr>
          <w:rFonts w:ascii="Times New Roman" w:hAnsi="Times New Roman"/>
          <w:sz w:val="22"/>
          <w:szCs w:val="22"/>
          <w:lang w:val="pt-BR"/>
        </w:rPr>
        <w:t>54</w:t>
      </w:r>
      <w:r>
        <w:rPr>
          <w:rFonts w:ascii="Times New Roman" w:hAnsi="Times New Roman"/>
          <w:sz w:val="22"/>
          <w:szCs w:val="22"/>
          <w:lang w:val="pt-BR"/>
        </w:rPr>
        <w:t xml:space="preserve">.000.000,00 (cento e </w:t>
      </w:r>
      <w:r w:rsidR="00B466EA">
        <w:rPr>
          <w:rFonts w:ascii="Times New Roman" w:hAnsi="Times New Roman"/>
          <w:sz w:val="22"/>
          <w:szCs w:val="22"/>
          <w:lang w:val="pt-BR"/>
        </w:rPr>
        <w:t>cinquenta e quatro</w:t>
      </w:r>
      <w:r>
        <w:rPr>
          <w:rFonts w:ascii="Times New Roman" w:hAnsi="Times New Roman"/>
          <w:sz w:val="22"/>
          <w:szCs w:val="22"/>
          <w:lang w:val="pt-BR"/>
        </w:rPr>
        <w:t xml:space="preserve"> milhões de reais) (“</w:t>
      </w:r>
      <w:r>
        <w:rPr>
          <w:rFonts w:ascii="Times New Roman" w:hAnsi="Times New Roman"/>
          <w:sz w:val="22"/>
          <w:szCs w:val="22"/>
          <w:u w:val="single"/>
          <w:lang w:val="pt-BR"/>
        </w:rPr>
        <w:t xml:space="preserve">Fluxo Mínimo </w:t>
      </w:r>
      <w:r w:rsidR="00E67D2B">
        <w:rPr>
          <w:rFonts w:ascii="Times New Roman" w:hAnsi="Times New Roman"/>
          <w:sz w:val="22"/>
          <w:szCs w:val="22"/>
          <w:u w:val="single"/>
          <w:lang w:val="pt-BR"/>
        </w:rPr>
        <w:t xml:space="preserve">Anual </w:t>
      </w:r>
      <w:r>
        <w:rPr>
          <w:rFonts w:ascii="Times New Roman" w:hAnsi="Times New Roman"/>
          <w:sz w:val="22"/>
          <w:szCs w:val="22"/>
          <w:u w:val="single"/>
          <w:lang w:val="pt-BR"/>
        </w:rPr>
        <w:t xml:space="preserve">Conta </w:t>
      </w:r>
      <w:r w:rsidR="000D3F68">
        <w:rPr>
          <w:rFonts w:ascii="Times New Roman" w:hAnsi="Times New Roman"/>
          <w:sz w:val="22"/>
          <w:szCs w:val="22"/>
          <w:u w:val="single"/>
          <w:lang w:val="pt-BR"/>
        </w:rPr>
        <w:t xml:space="preserve">Reserva e </w:t>
      </w:r>
      <w:r>
        <w:rPr>
          <w:rFonts w:ascii="Times New Roman" w:hAnsi="Times New Roman"/>
          <w:sz w:val="22"/>
          <w:szCs w:val="22"/>
          <w:u w:val="single"/>
          <w:lang w:val="pt-BR"/>
        </w:rPr>
        <w:t>Centralizadora</w:t>
      </w:r>
      <w:r>
        <w:rPr>
          <w:rFonts w:ascii="Times New Roman" w:hAnsi="Times New Roman"/>
          <w:sz w:val="22"/>
          <w:szCs w:val="22"/>
          <w:lang w:val="pt-BR"/>
        </w:rPr>
        <w:t xml:space="preserve">”). A verificação, pelo Agente Fiduciário, do Fluxo Mínimo </w:t>
      </w:r>
      <w:r w:rsidR="00E67D2B">
        <w:rPr>
          <w:rFonts w:ascii="Times New Roman" w:hAnsi="Times New Roman"/>
          <w:sz w:val="22"/>
          <w:szCs w:val="22"/>
          <w:lang w:val="pt-BR"/>
        </w:rPr>
        <w:t xml:space="preserve">Anual </w:t>
      </w:r>
      <w:r>
        <w:rPr>
          <w:rFonts w:ascii="Times New Roman" w:hAnsi="Times New Roman"/>
          <w:sz w:val="22"/>
          <w:szCs w:val="22"/>
          <w:lang w:val="pt-BR"/>
        </w:rPr>
        <w:t xml:space="preserve">Conta </w:t>
      </w:r>
      <w:r w:rsidR="000D3F68">
        <w:rPr>
          <w:rFonts w:ascii="Times New Roman" w:hAnsi="Times New Roman"/>
          <w:sz w:val="22"/>
          <w:szCs w:val="22"/>
          <w:lang w:val="pt-BR"/>
        </w:rPr>
        <w:t xml:space="preserve">Reserva e </w:t>
      </w:r>
      <w:r>
        <w:rPr>
          <w:rFonts w:ascii="Times New Roman" w:hAnsi="Times New Roman"/>
          <w:sz w:val="22"/>
          <w:szCs w:val="22"/>
          <w:lang w:val="pt-BR"/>
        </w:rPr>
        <w:t>Centralizadora será realizada com base nos extratos da Conta</w:t>
      </w:r>
      <w:r w:rsidR="00356FA1">
        <w:rPr>
          <w:rFonts w:ascii="Times New Roman" w:hAnsi="Times New Roman"/>
          <w:sz w:val="22"/>
          <w:szCs w:val="22"/>
          <w:lang w:val="pt-BR"/>
        </w:rPr>
        <w:t xml:space="preserve"> Reserva e</w:t>
      </w:r>
      <w:r>
        <w:rPr>
          <w:rFonts w:ascii="Times New Roman" w:hAnsi="Times New Roman"/>
          <w:sz w:val="22"/>
          <w:szCs w:val="22"/>
          <w:lang w:val="pt-BR"/>
        </w:rPr>
        <w:t xml:space="preserve"> Centralizadora até o 2º (segundo) Dia Útil após cada Data de Apuração</w:t>
      </w:r>
      <w:r w:rsidR="00F44DCB">
        <w:rPr>
          <w:rFonts w:ascii="Times New Roman" w:hAnsi="Times New Roman"/>
          <w:sz w:val="22"/>
          <w:szCs w:val="22"/>
          <w:lang w:val="pt-BR"/>
        </w:rPr>
        <w:t xml:space="preserve"> Anual</w:t>
      </w:r>
      <w:r>
        <w:rPr>
          <w:rFonts w:ascii="Times New Roman" w:hAnsi="Times New Roman"/>
          <w:sz w:val="22"/>
          <w:szCs w:val="22"/>
          <w:lang w:val="pt-BR"/>
        </w:rPr>
        <w:t>.</w:t>
      </w:r>
    </w:p>
    <w:p w:rsidR="00F24E31" w:rsidP="0010133B" w14:paraId="4C02BDB5" w14:textId="77777777">
      <w:pPr>
        <w:pStyle w:val="Level2"/>
        <w:numPr>
          <w:ilvl w:val="0"/>
          <w:numId w:val="0"/>
        </w:numPr>
        <w:suppressAutoHyphens/>
        <w:spacing w:after="0" w:line="300" w:lineRule="exact"/>
        <w:rPr>
          <w:rFonts w:ascii="Times New Roman" w:hAnsi="Times New Roman"/>
          <w:sz w:val="22"/>
          <w:szCs w:val="22"/>
          <w:lang w:val="pt-BR"/>
        </w:rPr>
      </w:pPr>
    </w:p>
    <w:p w:rsidR="00E67D2B" w:rsidRPr="00884C9C" w:rsidP="0010133B" w14:paraId="78D64AEB" w14:textId="689B1504">
      <w:pPr>
        <w:pStyle w:val="Level2"/>
        <w:numPr>
          <w:ilvl w:val="2"/>
          <w:numId w:val="51"/>
        </w:numPr>
        <w:suppressAutoHyphens/>
        <w:spacing w:after="0" w:line="300" w:lineRule="exact"/>
        <w:ind w:hanging="153"/>
        <w:rPr>
          <w:rFonts w:ascii="Times New Roman" w:hAnsi="Times New Roman"/>
          <w:sz w:val="22"/>
          <w:szCs w:val="22"/>
          <w:lang w:val="pt-BR"/>
        </w:rPr>
      </w:pPr>
      <w:r>
        <w:rPr>
          <w:rFonts w:ascii="Times New Roman" w:hAnsi="Times New Roman"/>
          <w:sz w:val="22"/>
          <w:szCs w:val="22"/>
          <w:lang w:val="pt-BR"/>
        </w:rPr>
        <w:t xml:space="preserve">Não obstante ao disposto na Cláusula 4.5 e subcláusulas e na Cláusula 4.6 acima, </w:t>
      </w:r>
      <w:r>
        <w:rPr>
          <w:rFonts w:ascii="Times New Roman" w:hAnsi="Times New Roman"/>
          <w:sz w:val="22"/>
          <w:szCs w:val="22"/>
          <w:lang w:val="pt-BR"/>
        </w:rPr>
        <w:t xml:space="preserve">a Cedente obriga-se a fazer com que o somatório do volume dos Direitos Creditórios que transitar a cada período de 3 (três) meses na Conta Reserva e Centralizadora, contado da </w:t>
      </w:r>
      <w:r>
        <w:rPr>
          <w:rFonts w:ascii="Times New Roman" w:hAnsi="Times New Roman"/>
          <w:sz w:val="22"/>
          <w:szCs w:val="22"/>
          <w:lang w:val="pt-BR"/>
        </w:rPr>
        <w:t>data em que for verificada a Condição Suspensiva (sendo cada uma dessas datas, uma “</w:t>
      </w:r>
      <w:r>
        <w:rPr>
          <w:rFonts w:ascii="Times New Roman" w:hAnsi="Times New Roman"/>
          <w:sz w:val="22"/>
          <w:szCs w:val="22"/>
          <w:u w:val="single"/>
          <w:lang w:val="pt-BR"/>
        </w:rPr>
        <w:t>Data de Apuração Trimestral</w:t>
      </w:r>
      <w:r>
        <w:rPr>
          <w:rFonts w:ascii="Times New Roman" w:hAnsi="Times New Roman"/>
          <w:sz w:val="22"/>
          <w:szCs w:val="22"/>
          <w:lang w:val="pt-BR"/>
        </w:rPr>
        <w:t>”), seja equivalente a, no mínimo, R$ 38.500.000,00 (trinta e oito milhões e quinhentos mil reais) (“</w:t>
      </w:r>
      <w:r>
        <w:rPr>
          <w:rFonts w:ascii="Times New Roman" w:hAnsi="Times New Roman"/>
          <w:sz w:val="22"/>
          <w:szCs w:val="22"/>
          <w:u w:val="single"/>
          <w:lang w:val="pt-BR"/>
        </w:rPr>
        <w:t>Fluxo Mínimo Trimestral Conta Reserva e Centralizadora</w:t>
      </w:r>
      <w:r>
        <w:rPr>
          <w:rFonts w:ascii="Times New Roman" w:hAnsi="Times New Roman"/>
          <w:sz w:val="22"/>
          <w:szCs w:val="22"/>
          <w:lang w:val="pt-BR"/>
        </w:rPr>
        <w:t>”). A verificação, pelo Agente Fiduciário, do Fluxo Mínimo Trimestral Conta Reserva e Centralizadora será realizada com base nos extratos da Conta Reserva e Centralizadora até o 2º (segundo) Dia Útil após cada Data de Apuração Trimestral</w:t>
      </w:r>
      <w:r w:rsidR="00AF0428">
        <w:rPr>
          <w:rFonts w:ascii="Times New Roman" w:hAnsi="Times New Roman"/>
          <w:sz w:val="22"/>
          <w:szCs w:val="22"/>
          <w:lang w:val="pt-BR"/>
        </w:rPr>
        <w:t>.</w:t>
      </w:r>
    </w:p>
    <w:p w:rsidR="00C17545" w:rsidP="0010133B" w14:paraId="79D6CEA9" w14:textId="77777777">
      <w:pPr>
        <w:pStyle w:val="Level2"/>
        <w:numPr>
          <w:ilvl w:val="0"/>
          <w:numId w:val="0"/>
        </w:numPr>
        <w:suppressAutoHyphens/>
        <w:spacing w:after="0" w:line="300" w:lineRule="exact"/>
        <w:ind w:left="709"/>
        <w:rPr>
          <w:rFonts w:ascii="Times New Roman" w:hAnsi="Times New Roman"/>
          <w:sz w:val="22"/>
          <w:szCs w:val="22"/>
          <w:lang w:val="pt-BR"/>
        </w:rPr>
      </w:pPr>
    </w:p>
    <w:p w:rsidR="00C17545" w14:paraId="40C3319D" w14:textId="7D558240">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 xml:space="preserve">Sem prejuízo das disposições da Escritura, desde que e somente se (i) nenhum Evento de Inadimplemento (conforme definido na Escritura) esteja em curso; (ii) a Cedente esteja adimplente com todas as suas obrigações no âmbito da Emissão nos termos da Escritura e deste Contrato; </w:t>
      </w:r>
      <w:r w:rsidRPr="009F0943">
        <w:rPr>
          <w:rFonts w:ascii="Times New Roman" w:hAnsi="Times New Roman"/>
          <w:sz w:val="22"/>
          <w:u w:val="single"/>
          <w:lang w:val="pt-BR"/>
        </w:rPr>
        <w:t>e</w:t>
      </w:r>
      <w:r>
        <w:rPr>
          <w:rFonts w:ascii="Times New Roman" w:hAnsi="Times New Roman"/>
          <w:sz w:val="22"/>
          <w:szCs w:val="22"/>
          <w:lang w:val="pt-BR"/>
        </w:rPr>
        <w:t xml:space="preserve"> (iii) não tenha sido enviada uma Notificação de Bloqueio (conforme definido abaixo) e/ou uma Notificação de Bloqueio - Excussão (conforme definido abaixo), os recursos disponíveis na Conta </w:t>
      </w:r>
      <w:r w:rsidR="00356FA1">
        <w:rPr>
          <w:rFonts w:ascii="Times New Roman" w:hAnsi="Times New Roman"/>
          <w:sz w:val="22"/>
          <w:szCs w:val="22"/>
          <w:lang w:val="pt-BR"/>
        </w:rPr>
        <w:t xml:space="preserve">Reserva e </w:t>
      </w:r>
      <w:r>
        <w:rPr>
          <w:rFonts w:ascii="Times New Roman" w:hAnsi="Times New Roman"/>
          <w:sz w:val="22"/>
          <w:szCs w:val="22"/>
          <w:lang w:val="pt-BR"/>
        </w:rPr>
        <w:t>Centralizadora</w:t>
      </w:r>
      <w:r w:rsidR="00356FA1">
        <w:rPr>
          <w:rFonts w:ascii="Times New Roman" w:hAnsi="Times New Roman"/>
          <w:sz w:val="22"/>
          <w:szCs w:val="22"/>
          <w:lang w:val="pt-BR"/>
        </w:rPr>
        <w:t xml:space="preserve"> que excederem o </w:t>
      </w:r>
      <w:r w:rsidR="00356FA1">
        <w:rPr>
          <w:rFonts w:ascii="Times New Roman" w:hAnsi="Times New Roman"/>
          <w:bCs/>
          <w:sz w:val="22"/>
          <w:szCs w:val="22"/>
          <w:lang w:val="pt-BR"/>
        </w:rPr>
        <w:t>Valor Mínimo em Reserva</w:t>
      </w:r>
      <w:r>
        <w:rPr>
          <w:rFonts w:ascii="Times New Roman" w:hAnsi="Times New Roman"/>
          <w:sz w:val="22"/>
          <w:szCs w:val="22"/>
          <w:lang w:val="pt-BR"/>
        </w:rPr>
        <w:t xml:space="preserve"> serão automaticamente transferidos </w:t>
      </w:r>
      <w:r w:rsidR="0085796C">
        <w:rPr>
          <w:rFonts w:ascii="Times New Roman" w:hAnsi="Times New Roman"/>
          <w:sz w:val="22"/>
          <w:szCs w:val="22"/>
          <w:lang w:val="pt-BR"/>
        </w:rPr>
        <w:t xml:space="preserve">da Conta </w:t>
      </w:r>
      <w:r w:rsidR="00356FA1">
        <w:rPr>
          <w:rFonts w:ascii="Times New Roman" w:hAnsi="Times New Roman"/>
          <w:sz w:val="22"/>
          <w:szCs w:val="22"/>
          <w:lang w:val="pt-BR"/>
        </w:rPr>
        <w:t xml:space="preserve">Reserva </w:t>
      </w:r>
      <w:r w:rsidR="00506DE0">
        <w:rPr>
          <w:rFonts w:ascii="Times New Roman" w:hAnsi="Times New Roman"/>
          <w:sz w:val="22"/>
          <w:szCs w:val="22"/>
          <w:lang w:val="pt-BR"/>
        </w:rPr>
        <w:t xml:space="preserve">e </w:t>
      </w:r>
      <w:r w:rsidR="0085796C">
        <w:rPr>
          <w:rFonts w:ascii="Times New Roman" w:hAnsi="Times New Roman"/>
          <w:sz w:val="22"/>
          <w:szCs w:val="22"/>
          <w:lang w:val="pt-BR"/>
        </w:rPr>
        <w:t>Centralizadora para a Conta de Livre Movimento</w:t>
      </w:r>
      <w:r w:rsidR="00356FA1">
        <w:rPr>
          <w:rFonts w:ascii="Times New Roman" w:hAnsi="Times New Roman"/>
          <w:sz w:val="22"/>
          <w:szCs w:val="22"/>
          <w:lang w:val="pt-BR"/>
        </w:rPr>
        <w:t>,</w:t>
      </w:r>
      <w:r w:rsidR="0085796C">
        <w:rPr>
          <w:rFonts w:ascii="Times New Roman" w:hAnsi="Times New Roman"/>
          <w:sz w:val="22"/>
          <w:szCs w:val="22"/>
          <w:lang w:val="pt-BR"/>
        </w:rPr>
        <w:t xml:space="preserve"> </w:t>
      </w:r>
      <w:r>
        <w:rPr>
          <w:rFonts w:ascii="Times New Roman" w:hAnsi="Times New Roman"/>
          <w:sz w:val="22"/>
          <w:szCs w:val="22"/>
          <w:lang w:val="pt-BR"/>
        </w:rPr>
        <w:t>pelo Banco Depositário</w:t>
      </w:r>
      <w:r w:rsidR="0085796C">
        <w:rPr>
          <w:rFonts w:ascii="Times New Roman" w:hAnsi="Times New Roman"/>
          <w:sz w:val="22"/>
          <w:szCs w:val="22"/>
          <w:lang w:val="pt-BR"/>
        </w:rPr>
        <w:t xml:space="preserve"> Bradesco</w:t>
      </w:r>
      <w:r>
        <w:rPr>
          <w:rFonts w:ascii="Times New Roman" w:hAnsi="Times New Roman"/>
          <w:sz w:val="22"/>
          <w:szCs w:val="22"/>
          <w:lang w:val="pt-BR"/>
        </w:rPr>
        <w:t>, nos termos previstos neste Contrato e no Contrato de Depositário</w:t>
      </w:r>
      <w:r w:rsidR="0085796C">
        <w:rPr>
          <w:rFonts w:ascii="Times New Roman" w:hAnsi="Times New Roman"/>
          <w:sz w:val="22"/>
          <w:szCs w:val="22"/>
          <w:lang w:val="pt-BR"/>
        </w:rPr>
        <w:t xml:space="preserve"> Bradesco</w:t>
      </w:r>
      <w:r>
        <w:rPr>
          <w:rFonts w:ascii="Times New Roman" w:hAnsi="Times New Roman"/>
          <w:sz w:val="22"/>
          <w:szCs w:val="22"/>
          <w:lang w:val="pt-BR"/>
        </w:rPr>
        <w:t>.</w:t>
      </w:r>
    </w:p>
    <w:p w:rsidR="00C17545" w14:paraId="1B533692" w14:textId="77777777">
      <w:pPr>
        <w:pStyle w:val="Level2"/>
        <w:numPr>
          <w:ilvl w:val="0"/>
          <w:numId w:val="0"/>
        </w:numPr>
        <w:suppressAutoHyphens/>
        <w:spacing w:after="0" w:line="300" w:lineRule="exact"/>
        <w:rPr>
          <w:rFonts w:ascii="Times New Roman" w:hAnsi="Times New Roman"/>
          <w:sz w:val="22"/>
          <w:szCs w:val="22"/>
          <w:lang w:val="pt-BR"/>
        </w:rPr>
      </w:pPr>
    </w:p>
    <w:p w:rsidR="00C17545" w14:paraId="62612D0B" w14:textId="533BE61A">
      <w:pPr>
        <w:pStyle w:val="Level2"/>
        <w:numPr>
          <w:ilvl w:val="2"/>
          <w:numId w:val="51"/>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C</w:t>
      </w:r>
      <w:r w:rsidR="00AE392F">
        <w:rPr>
          <w:rFonts w:ascii="Times New Roman" w:hAnsi="Times New Roman"/>
          <w:sz w:val="22"/>
          <w:szCs w:val="22"/>
          <w:lang w:val="pt-BR"/>
        </w:rPr>
        <w:t>aso (i) esteja em curso algum Evento de Inadimplemento (conforme definido na Escritura) e/ou (ii) exista qualquer inadimplemento das obrigações da Cedente nos termos da Escritura e/ou deste Contrato e/ou (iii) não seja verificado o Fluxo Mínimo</w:t>
      </w:r>
      <w:r w:rsidR="00E67D2B">
        <w:rPr>
          <w:rFonts w:ascii="Times New Roman" w:hAnsi="Times New Roman"/>
          <w:sz w:val="22"/>
          <w:szCs w:val="22"/>
          <w:lang w:val="pt-BR"/>
        </w:rPr>
        <w:t xml:space="preserve"> Anual</w:t>
      </w:r>
      <w:r w:rsidR="00AE392F">
        <w:rPr>
          <w:rFonts w:ascii="Times New Roman" w:hAnsi="Times New Roman"/>
          <w:sz w:val="22"/>
          <w:szCs w:val="22"/>
          <w:lang w:val="pt-BR"/>
        </w:rPr>
        <w:t xml:space="preserve"> Conta </w:t>
      </w:r>
      <w:r>
        <w:rPr>
          <w:rFonts w:ascii="Times New Roman" w:hAnsi="Times New Roman"/>
          <w:sz w:val="22"/>
          <w:szCs w:val="22"/>
          <w:lang w:val="pt-BR"/>
        </w:rPr>
        <w:t xml:space="preserve">Reserva e </w:t>
      </w:r>
      <w:r w:rsidR="00AE392F">
        <w:rPr>
          <w:rFonts w:ascii="Times New Roman" w:hAnsi="Times New Roman"/>
          <w:sz w:val="22"/>
          <w:szCs w:val="22"/>
          <w:lang w:val="pt-BR"/>
        </w:rPr>
        <w:t>Centralizadora</w:t>
      </w:r>
      <w:r w:rsidR="00BF5BE2">
        <w:rPr>
          <w:rFonts w:ascii="Times New Roman" w:hAnsi="Times New Roman"/>
          <w:sz w:val="22"/>
          <w:szCs w:val="22"/>
          <w:lang w:val="pt-BR"/>
        </w:rPr>
        <w:t xml:space="preserve"> (iv) e</w:t>
      </w:r>
      <w:r w:rsidRPr="00E67D2B" w:rsidR="00E67D2B">
        <w:rPr>
          <w:rFonts w:ascii="Times New Roman" w:hAnsi="Times New Roman"/>
          <w:sz w:val="22"/>
          <w:szCs w:val="22"/>
          <w:lang w:val="pt-BR"/>
        </w:rPr>
        <w:t xml:space="preserve"> </w:t>
      </w:r>
      <w:r w:rsidR="00E67D2B">
        <w:rPr>
          <w:rFonts w:ascii="Times New Roman" w:hAnsi="Times New Roman"/>
          <w:sz w:val="22"/>
          <w:szCs w:val="22"/>
          <w:lang w:val="pt-BR"/>
        </w:rPr>
        <w:t xml:space="preserve">não seja verificado o Fluxo Mínimo Trimestral Conta Reserva e Centralizadora </w:t>
      </w:r>
      <w:r w:rsidR="00356FA1">
        <w:rPr>
          <w:rFonts w:ascii="Times New Roman" w:hAnsi="Times New Roman"/>
          <w:sz w:val="22"/>
          <w:szCs w:val="22"/>
          <w:lang w:val="pt-BR"/>
        </w:rPr>
        <w:t xml:space="preserve">e/ou (v) </w:t>
      </w:r>
      <w:r w:rsidR="00356FA1">
        <w:rPr>
          <w:rFonts w:ascii="Times New Roman" w:hAnsi="Times New Roman"/>
          <w:bCs/>
          <w:sz w:val="22"/>
          <w:szCs w:val="22"/>
          <w:lang w:val="pt-BR"/>
        </w:rPr>
        <w:t>por qualquer razão, durante</w:t>
      </w:r>
      <w:r w:rsidR="00356FA1">
        <w:rPr>
          <w:rFonts w:ascii="Times New Roman" w:hAnsi="Times New Roman"/>
          <w:sz w:val="22"/>
          <w:lang w:val="pt-BR"/>
        </w:rPr>
        <w:t xml:space="preserve"> a </w:t>
      </w:r>
      <w:r w:rsidR="00356FA1">
        <w:rPr>
          <w:rFonts w:ascii="Times New Roman" w:hAnsi="Times New Roman"/>
          <w:bCs/>
          <w:sz w:val="22"/>
          <w:szCs w:val="22"/>
          <w:lang w:val="pt-BR"/>
        </w:rPr>
        <w:t>vigência deste Contrato, o Agente Fiduciário verifique que, em uma Data de Verificação, o Valor Mínimo em Reserva não foi atingido</w:t>
      </w:r>
      <w:r w:rsidR="00AE392F">
        <w:rPr>
          <w:rFonts w:ascii="Times New Roman" w:hAnsi="Times New Roman"/>
          <w:sz w:val="22"/>
          <w:lang w:val="pt-BR"/>
        </w:rPr>
        <w:t xml:space="preserve">, </w:t>
      </w:r>
      <w:r w:rsidR="00356FA1">
        <w:rPr>
          <w:rFonts w:ascii="Times New Roman" w:hAnsi="Times New Roman"/>
          <w:sz w:val="22"/>
          <w:lang w:val="pt-BR"/>
        </w:rPr>
        <w:t xml:space="preserve">todos os recursos </w:t>
      </w:r>
      <w:r w:rsidR="00F73668">
        <w:rPr>
          <w:rFonts w:ascii="Times New Roman" w:hAnsi="Times New Roman"/>
          <w:sz w:val="22"/>
          <w:lang w:val="pt-BR"/>
        </w:rPr>
        <w:t>disponíveis</w:t>
      </w:r>
      <w:r w:rsidR="00AE392F">
        <w:rPr>
          <w:rFonts w:ascii="Times New Roman" w:hAnsi="Times New Roman"/>
          <w:sz w:val="22"/>
          <w:lang w:val="pt-BR"/>
        </w:rPr>
        <w:t xml:space="preserve"> na Conta </w:t>
      </w:r>
      <w:r w:rsidR="00356FA1">
        <w:rPr>
          <w:rFonts w:ascii="Times New Roman" w:hAnsi="Times New Roman"/>
          <w:sz w:val="22"/>
          <w:lang w:val="pt-BR"/>
        </w:rPr>
        <w:t xml:space="preserve">Reserva e </w:t>
      </w:r>
      <w:r w:rsidR="00AE392F">
        <w:rPr>
          <w:rFonts w:ascii="Times New Roman" w:hAnsi="Times New Roman"/>
          <w:sz w:val="22"/>
          <w:szCs w:val="22"/>
          <w:lang w:val="pt-BR"/>
        </w:rPr>
        <w:t>Centralizadora</w:t>
      </w:r>
      <w:r w:rsidR="00AE392F">
        <w:rPr>
          <w:rFonts w:ascii="Times New Roman" w:hAnsi="Times New Roman"/>
          <w:sz w:val="22"/>
          <w:lang w:val="pt-BR"/>
        </w:rPr>
        <w:t xml:space="preserve"> deverão ser integralmente retidos pelo Banco Depositário </w:t>
      </w:r>
      <w:r w:rsidR="0085796C">
        <w:rPr>
          <w:rFonts w:ascii="Times New Roman" w:hAnsi="Times New Roman"/>
          <w:sz w:val="22"/>
          <w:lang w:val="pt-BR"/>
        </w:rPr>
        <w:t xml:space="preserve">Bradesco </w:t>
      </w:r>
      <w:r w:rsidR="00AE392F">
        <w:rPr>
          <w:rFonts w:ascii="Times New Roman" w:hAnsi="Times New Roman"/>
          <w:sz w:val="22"/>
          <w:lang w:val="pt-BR"/>
        </w:rPr>
        <w:t xml:space="preserve">mediante notificação por escrito </w:t>
      </w:r>
      <w:r w:rsidR="00AE392F">
        <w:rPr>
          <w:rFonts w:ascii="Times New Roman" w:hAnsi="Times New Roman"/>
          <w:sz w:val="22"/>
          <w:szCs w:val="22"/>
          <w:lang w:val="pt-BR"/>
        </w:rPr>
        <w:t>do Agente Fiduciário</w:t>
      </w:r>
      <w:r w:rsidR="00AE392F">
        <w:rPr>
          <w:rFonts w:ascii="Times New Roman" w:hAnsi="Times New Roman"/>
          <w:sz w:val="22"/>
          <w:lang w:val="pt-BR"/>
        </w:rPr>
        <w:t xml:space="preserve"> (“</w:t>
      </w:r>
      <w:r w:rsidR="00AE392F">
        <w:rPr>
          <w:rFonts w:ascii="Times New Roman" w:hAnsi="Times New Roman"/>
          <w:sz w:val="22"/>
          <w:u w:val="single"/>
          <w:lang w:val="pt-BR"/>
        </w:rPr>
        <w:t>Notificação de Bloqueio</w:t>
      </w:r>
      <w:r w:rsidR="00AE392F">
        <w:rPr>
          <w:rFonts w:ascii="Times New Roman" w:hAnsi="Times New Roman"/>
          <w:sz w:val="22"/>
          <w:lang w:val="pt-BR"/>
        </w:rPr>
        <w:t xml:space="preserve">”), e somente poderão ser </w:t>
      </w:r>
      <w:bookmarkStart w:id="28" w:name="_Hlk71306448"/>
      <w:r w:rsidR="00AE392F">
        <w:rPr>
          <w:rFonts w:ascii="Times New Roman" w:hAnsi="Times New Roman"/>
          <w:sz w:val="22"/>
          <w:lang w:val="pt-BR"/>
        </w:rPr>
        <w:t>liberados para transferência para a Conta de Livre Movimento</w:t>
      </w:r>
      <w:r w:rsidR="00356FA1">
        <w:rPr>
          <w:rFonts w:ascii="Times New Roman" w:hAnsi="Times New Roman"/>
          <w:sz w:val="22"/>
          <w:lang w:val="pt-BR"/>
        </w:rPr>
        <w:t xml:space="preserve">, observada a retenção do </w:t>
      </w:r>
      <w:r w:rsidR="00356FA1">
        <w:rPr>
          <w:rFonts w:ascii="Times New Roman" w:hAnsi="Times New Roman"/>
          <w:bCs/>
          <w:sz w:val="22"/>
          <w:szCs w:val="22"/>
          <w:lang w:val="pt-BR"/>
        </w:rPr>
        <w:t>Valor Mínimo em Reserva,</w:t>
      </w:r>
      <w:r w:rsidR="00AE392F">
        <w:rPr>
          <w:rFonts w:ascii="Times New Roman" w:hAnsi="Times New Roman"/>
          <w:sz w:val="22"/>
          <w:lang w:val="pt-BR"/>
        </w:rPr>
        <w:t xml:space="preserve"> mediante nova notificação por escrito neste sentido enviada </w:t>
      </w:r>
      <w:r w:rsidR="00AE392F">
        <w:rPr>
          <w:rFonts w:ascii="Times New Roman" w:hAnsi="Times New Roman"/>
          <w:sz w:val="22"/>
          <w:szCs w:val="22"/>
          <w:lang w:val="pt-BR"/>
        </w:rPr>
        <w:t>pelo Agente Fiduciário</w:t>
      </w:r>
      <w:r w:rsidR="00AE392F">
        <w:rPr>
          <w:rFonts w:ascii="Times New Roman" w:hAnsi="Times New Roman"/>
          <w:sz w:val="22"/>
          <w:lang w:val="pt-BR"/>
        </w:rPr>
        <w:t xml:space="preserve"> ao Banco Depositário </w:t>
      </w:r>
      <w:r w:rsidR="0085796C">
        <w:rPr>
          <w:rFonts w:ascii="Times New Roman" w:hAnsi="Times New Roman"/>
          <w:sz w:val="22"/>
          <w:lang w:val="pt-BR"/>
        </w:rPr>
        <w:t xml:space="preserve">Bradesco </w:t>
      </w:r>
      <w:r w:rsidR="00AE392F">
        <w:rPr>
          <w:rFonts w:ascii="Times New Roman" w:hAnsi="Times New Roman"/>
          <w:sz w:val="22"/>
          <w:lang w:val="pt-BR"/>
        </w:rPr>
        <w:t>nos termos do Contrato de Depositário</w:t>
      </w:r>
      <w:bookmarkEnd w:id="28"/>
      <w:r w:rsidR="0085796C">
        <w:rPr>
          <w:rFonts w:ascii="Times New Roman" w:hAnsi="Times New Roman"/>
          <w:sz w:val="22"/>
          <w:lang w:val="pt-BR"/>
        </w:rPr>
        <w:t xml:space="preserve"> Bradesco</w:t>
      </w:r>
      <w:r w:rsidR="00AE392F">
        <w:rPr>
          <w:rFonts w:ascii="Times New Roman" w:hAnsi="Times New Roman"/>
          <w:sz w:val="22"/>
          <w:lang w:val="pt-BR"/>
        </w:rPr>
        <w:t>.</w:t>
      </w:r>
    </w:p>
    <w:p w:rsidR="00C17545" w14:paraId="4509ED11" w14:textId="77777777">
      <w:pPr>
        <w:pStyle w:val="Level2"/>
        <w:numPr>
          <w:ilvl w:val="0"/>
          <w:numId w:val="0"/>
        </w:numPr>
        <w:suppressAutoHyphens/>
        <w:spacing w:after="0" w:line="300" w:lineRule="exact"/>
        <w:ind w:left="284"/>
        <w:rPr>
          <w:rFonts w:ascii="Times New Roman" w:hAnsi="Times New Roman"/>
          <w:sz w:val="22"/>
          <w:lang w:val="pt-BR"/>
        </w:rPr>
      </w:pPr>
    </w:p>
    <w:p w:rsidR="00C17545" w14:paraId="28D8787F" w14:textId="70B5F5ED">
      <w:pPr>
        <w:pStyle w:val="Level2"/>
        <w:numPr>
          <w:ilvl w:val="2"/>
          <w:numId w:val="51"/>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deverá enviar notificação ao Banco Depositário</w:t>
      </w:r>
      <w:r w:rsidR="0085796C">
        <w:rPr>
          <w:rFonts w:ascii="Times New Roman" w:hAnsi="Times New Roman"/>
          <w:sz w:val="22"/>
          <w:lang w:val="pt-BR"/>
        </w:rPr>
        <w:t xml:space="preserve"> Bradesco</w:t>
      </w:r>
      <w:r>
        <w:rPr>
          <w:rFonts w:ascii="Times New Roman" w:hAnsi="Times New Roman"/>
          <w:sz w:val="22"/>
          <w:lang w:val="pt-BR"/>
        </w:rPr>
        <w:t xml:space="preserve"> com instruções para que este suspenda o bloqueio realizado nos termos do item 4.</w:t>
      </w:r>
      <w:r>
        <w:rPr>
          <w:rFonts w:ascii="Times New Roman" w:hAnsi="Times New Roman"/>
          <w:sz w:val="22"/>
          <w:szCs w:val="22"/>
          <w:lang w:val="pt-BR"/>
        </w:rPr>
        <w:t>7</w:t>
      </w:r>
      <w:r>
        <w:rPr>
          <w:rFonts w:ascii="Times New Roman" w:hAnsi="Times New Roman"/>
          <w:sz w:val="22"/>
          <w:lang w:val="pt-BR"/>
        </w:rPr>
        <w:t>.1 acima, caso a Cedente consiga sanar o inadimplemento que deu origem à Notificação de Bloqueio</w:t>
      </w:r>
      <w:r>
        <w:rPr>
          <w:rFonts w:ascii="Times New Roman" w:hAnsi="Times New Roman"/>
          <w:sz w:val="22"/>
          <w:szCs w:val="22"/>
          <w:lang w:val="pt-BR"/>
        </w:rPr>
        <w:t xml:space="preserve"> ou caso seja concedida anuência pelos Debenturistas reunidos em Assembleia Geral de Debenturistas</w:t>
      </w:r>
      <w:r w:rsidR="00356FA1">
        <w:rPr>
          <w:rFonts w:ascii="Times New Roman" w:hAnsi="Times New Roman"/>
          <w:sz w:val="22"/>
          <w:szCs w:val="22"/>
          <w:lang w:val="pt-BR"/>
        </w:rPr>
        <w:t xml:space="preserve">, </w:t>
      </w:r>
      <w:r w:rsidR="00356FA1">
        <w:rPr>
          <w:rFonts w:ascii="Times New Roman" w:hAnsi="Times New Roman"/>
          <w:sz w:val="22"/>
          <w:lang w:val="pt-BR"/>
        </w:rPr>
        <w:t xml:space="preserve">observada a manutenção do </w:t>
      </w:r>
      <w:r w:rsidR="00356FA1">
        <w:rPr>
          <w:rFonts w:ascii="Times New Roman" w:hAnsi="Times New Roman"/>
          <w:bCs/>
          <w:sz w:val="22"/>
          <w:szCs w:val="22"/>
          <w:lang w:val="pt-BR"/>
        </w:rPr>
        <w:t>Valor Mínimo em Reserva</w:t>
      </w:r>
      <w:r>
        <w:rPr>
          <w:rFonts w:ascii="Times New Roman" w:hAnsi="Times New Roman"/>
          <w:sz w:val="22"/>
          <w:lang w:val="pt-BR"/>
        </w:rPr>
        <w:t>.</w:t>
      </w:r>
    </w:p>
    <w:p w:rsidR="00C17545" w14:paraId="13937961" w14:textId="77777777">
      <w:pPr>
        <w:pStyle w:val="ListParagraph"/>
        <w:spacing w:line="300" w:lineRule="exact"/>
        <w:rPr>
          <w:rFonts w:ascii="Times New Roman" w:hAnsi="Times New Roman"/>
          <w:sz w:val="22"/>
        </w:rPr>
      </w:pPr>
    </w:p>
    <w:p w:rsidR="00C17545" w14:paraId="1BA43E88" w14:textId="0FA8866D">
      <w:pPr>
        <w:pStyle w:val="Level2"/>
        <w:numPr>
          <w:ilvl w:val="3"/>
          <w:numId w:val="51"/>
        </w:numPr>
        <w:suppressAutoHyphens/>
        <w:spacing w:after="0" w:line="300" w:lineRule="exact"/>
        <w:ind w:left="993" w:firstLine="0"/>
        <w:rPr>
          <w:rFonts w:ascii="Times New Roman" w:hAnsi="Times New Roman"/>
          <w:sz w:val="22"/>
          <w:szCs w:val="22"/>
          <w:lang w:val="pt-BR"/>
        </w:rPr>
      </w:pPr>
      <w:r>
        <w:rPr>
          <w:rFonts w:ascii="Times New Roman" w:hAnsi="Times New Roman"/>
          <w:sz w:val="22"/>
          <w:szCs w:val="22"/>
          <w:lang w:val="pt-BR"/>
        </w:rPr>
        <w:t>A retomada do fluxo de liberação dos valores bloqueados</w:t>
      </w:r>
      <w:r w:rsidR="009F7D87">
        <w:rPr>
          <w:rFonts w:ascii="Times New Roman" w:hAnsi="Times New Roman"/>
          <w:sz w:val="22"/>
          <w:szCs w:val="22"/>
          <w:lang w:val="pt-BR"/>
        </w:rPr>
        <w:t xml:space="preserve">, </w:t>
      </w:r>
      <w:r w:rsidR="009F7D87">
        <w:rPr>
          <w:rFonts w:ascii="Times New Roman" w:hAnsi="Times New Roman"/>
          <w:sz w:val="22"/>
          <w:lang w:val="pt-BR"/>
        </w:rPr>
        <w:t xml:space="preserve">observada a </w:t>
      </w:r>
      <w:r w:rsidR="00374FF0">
        <w:rPr>
          <w:rFonts w:ascii="Times New Roman" w:hAnsi="Times New Roman"/>
          <w:sz w:val="22"/>
          <w:lang w:val="pt-BR"/>
        </w:rPr>
        <w:t>manutenção</w:t>
      </w:r>
      <w:r w:rsidR="009F7D87">
        <w:rPr>
          <w:rFonts w:ascii="Times New Roman" w:hAnsi="Times New Roman"/>
          <w:sz w:val="22"/>
          <w:lang w:val="pt-BR"/>
        </w:rPr>
        <w:t xml:space="preserve"> do </w:t>
      </w:r>
      <w:r w:rsidR="009F7D87">
        <w:rPr>
          <w:rFonts w:ascii="Times New Roman" w:hAnsi="Times New Roman"/>
          <w:bCs/>
          <w:sz w:val="22"/>
          <w:szCs w:val="22"/>
          <w:lang w:val="pt-BR"/>
        </w:rPr>
        <w:t>Valor Mínimo em Reserva,</w:t>
      </w:r>
      <w:r>
        <w:rPr>
          <w:rFonts w:ascii="Times New Roman" w:hAnsi="Times New Roman"/>
          <w:sz w:val="22"/>
          <w:szCs w:val="22"/>
          <w:lang w:val="pt-BR"/>
        </w:rPr>
        <w:t xml:space="preserve"> irá ocorrer em até 1 (um) Dia Útil do recebimento da notificação mencionada na Cláusula 4.7.2 acima.</w:t>
      </w:r>
    </w:p>
    <w:p w:rsidR="00C17545" w14:paraId="06FF950B" w14:textId="77777777">
      <w:pPr>
        <w:pStyle w:val="Level2"/>
        <w:numPr>
          <w:ilvl w:val="0"/>
          <w:numId w:val="0"/>
        </w:numPr>
        <w:suppressAutoHyphens/>
        <w:spacing w:after="0" w:line="300" w:lineRule="exact"/>
        <w:rPr>
          <w:rFonts w:ascii="Times New Roman" w:hAnsi="Times New Roman"/>
          <w:sz w:val="22"/>
          <w:szCs w:val="22"/>
          <w:lang w:val="pt-BR"/>
        </w:rPr>
      </w:pPr>
    </w:p>
    <w:p w:rsidR="00EE3535" w:rsidRPr="00FC71E2" w:rsidP="00EE3535" w14:paraId="0C3878E0" w14:textId="5DE4CF1C">
      <w:pPr>
        <w:pStyle w:val="Level2"/>
        <w:numPr>
          <w:ilvl w:val="1"/>
          <w:numId w:val="51"/>
        </w:numPr>
        <w:suppressAutoHyphens/>
        <w:spacing w:after="0" w:line="300" w:lineRule="exact"/>
        <w:ind w:left="0" w:firstLine="0"/>
        <w:rPr>
          <w:rFonts w:ascii="Times New Roman" w:hAnsi="Times New Roman"/>
          <w:sz w:val="22"/>
          <w:lang w:val="pt-BR"/>
        </w:rPr>
      </w:pPr>
      <w:r w:rsidRPr="00FC71E2">
        <w:rPr>
          <w:rFonts w:ascii="Times New Roman" w:hAnsi="Times New Roman"/>
          <w:sz w:val="22"/>
          <w:lang w:val="pt-BR"/>
        </w:rPr>
        <w:t xml:space="preserve">O saldo depositado na </w:t>
      </w:r>
      <w:r w:rsidRPr="00FC71E2">
        <w:rPr>
          <w:rFonts w:ascii="Times New Roman" w:hAnsi="Times New Roman"/>
          <w:sz w:val="22"/>
        </w:rPr>
        <w:t>Conta Retenção para Aquisição</w:t>
      </w:r>
      <w:r w:rsidRPr="00FC71E2">
        <w:rPr>
          <w:rFonts w:ascii="Times New Roman" w:hAnsi="Times New Roman"/>
          <w:sz w:val="22"/>
          <w:lang w:val="pt-BR"/>
        </w:rPr>
        <w:t xml:space="preserve"> ficará retido durante todo o prazo de vigência deste Contrato e até a total quitação das Obrigações Garantidas</w:t>
      </w:r>
      <w:r w:rsidRPr="00FC71E2" w:rsidR="00D14A6C">
        <w:rPr>
          <w:rFonts w:ascii="Times New Roman" w:hAnsi="Times New Roman"/>
          <w:sz w:val="22"/>
          <w:lang w:val="pt-BR"/>
        </w:rPr>
        <w:t xml:space="preserve">, </w:t>
      </w:r>
      <w:r w:rsidR="00E57782">
        <w:rPr>
          <w:rFonts w:ascii="Times New Roman" w:hAnsi="Times New Roman"/>
          <w:sz w:val="22"/>
          <w:lang w:val="pt-BR"/>
        </w:rPr>
        <w:t>exceto conforme</w:t>
      </w:r>
      <w:r w:rsidRPr="00FC71E2" w:rsidR="00D14A6C">
        <w:rPr>
          <w:rFonts w:ascii="Times New Roman" w:hAnsi="Times New Roman"/>
          <w:sz w:val="22"/>
          <w:lang w:val="pt-BR"/>
        </w:rPr>
        <w:t xml:space="preserve"> disposto na Cláusula 4.8.1 abaixo</w:t>
      </w:r>
      <w:r w:rsidRPr="00FC71E2">
        <w:rPr>
          <w:rFonts w:ascii="Times New Roman" w:hAnsi="Times New Roman"/>
          <w:sz w:val="22"/>
          <w:lang w:val="pt-BR"/>
        </w:rPr>
        <w:t>.</w:t>
      </w:r>
    </w:p>
    <w:p w:rsidR="00D14A6C" w:rsidRPr="00FC71E2" w:rsidP="00FC71E2" w14:paraId="414C852A" w14:textId="77777777">
      <w:pPr>
        <w:pStyle w:val="Level2"/>
        <w:numPr>
          <w:ilvl w:val="0"/>
          <w:numId w:val="0"/>
        </w:numPr>
        <w:suppressAutoHyphens/>
        <w:spacing w:after="0" w:line="300" w:lineRule="exact"/>
        <w:rPr>
          <w:rFonts w:ascii="Times New Roman" w:hAnsi="Times New Roman"/>
          <w:sz w:val="22"/>
          <w:lang w:val="pt-BR"/>
        </w:rPr>
      </w:pPr>
    </w:p>
    <w:p w:rsidR="00D14A6C" w:rsidRPr="001D4FE8" w:rsidP="00AE392F" w14:paraId="668BBD01" w14:textId="37A4ACB5">
      <w:pPr>
        <w:pStyle w:val="Level2"/>
        <w:numPr>
          <w:ilvl w:val="2"/>
          <w:numId w:val="51"/>
        </w:numPr>
        <w:suppressAutoHyphens/>
        <w:spacing w:after="0" w:line="300" w:lineRule="exact"/>
        <w:ind w:left="284" w:firstLine="0"/>
        <w:rPr>
          <w:rFonts w:ascii="Times New Roman" w:hAnsi="Times New Roman"/>
          <w:sz w:val="22"/>
          <w:lang w:val="pt-BR"/>
        </w:rPr>
      </w:pPr>
      <w:r w:rsidRPr="00884C9C">
        <w:rPr>
          <w:rFonts w:ascii="Times New Roman" w:hAnsi="Times New Roman"/>
          <w:sz w:val="22"/>
          <w:lang w:val="pt-BR"/>
        </w:rPr>
        <w:t xml:space="preserve">Caso a Cedente </w:t>
      </w:r>
      <w:r w:rsidRPr="00884C9C" w:rsidR="00E57782">
        <w:rPr>
          <w:rFonts w:ascii="Times New Roman" w:hAnsi="Times New Roman"/>
          <w:sz w:val="22"/>
          <w:lang w:val="pt-BR"/>
        </w:rPr>
        <w:t xml:space="preserve">notifique o </w:t>
      </w:r>
      <w:r w:rsidRPr="00884C9C">
        <w:rPr>
          <w:rFonts w:ascii="Times New Roman" w:hAnsi="Times New Roman"/>
          <w:sz w:val="22"/>
          <w:lang w:val="pt-BR"/>
        </w:rPr>
        <w:t>Agente Fiduciário</w:t>
      </w:r>
      <w:r w:rsidRPr="00884C9C" w:rsidR="00E57782">
        <w:rPr>
          <w:rFonts w:ascii="Times New Roman" w:hAnsi="Times New Roman"/>
          <w:sz w:val="22"/>
          <w:lang w:val="pt-BR"/>
        </w:rPr>
        <w:t>, apresentando</w:t>
      </w:r>
      <w:r w:rsidRPr="00884C9C">
        <w:rPr>
          <w:rFonts w:ascii="Times New Roman" w:hAnsi="Times New Roman"/>
          <w:sz w:val="22"/>
          <w:lang w:val="pt-BR"/>
        </w:rPr>
        <w:t xml:space="preserve"> cópia das notificações que confirmem </w:t>
      </w:r>
      <w:r w:rsidR="001D4FE8">
        <w:rPr>
          <w:rFonts w:ascii="Times New Roman" w:hAnsi="Times New Roman"/>
          <w:sz w:val="22"/>
          <w:lang w:val="pt-BR"/>
        </w:rPr>
        <w:t>a</w:t>
      </w:r>
      <w:r w:rsidRPr="00884C9C" w:rsidR="001D4FE8">
        <w:rPr>
          <w:rFonts w:ascii="Times New Roman" w:hAnsi="Times New Roman"/>
          <w:sz w:val="22"/>
          <w:lang w:val="pt-BR"/>
        </w:rPr>
        <w:t xml:space="preserve"> </w:t>
      </w:r>
      <w:r w:rsidRPr="00884C9C">
        <w:rPr>
          <w:rFonts w:ascii="Times New Roman" w:hAnsi="Times New Roman"/>
          <w:sz w:val="22"/>
          <w:lang w:val="pt-BR"/>
        </w:rPr>
        <w:t xml:space="preserve">integral </w:t>
      </w:r>
      <w:r w:rsidR="001D4FE8">
        <w:rPr>
          <w:rFonts w:ascii="Times New Roman" w:hAnsi="Times New Roman"/>
          <w:sz w:val="22"/>
          <w:lang w:val="pt-BR"/>
        </w:rPr>
        <w:t>satisfação</w:t>
      </w:r>
      <w:r w:rsidRPr="00884C9C" w:rsidR="001D4FE8">
        <w:rPr>
          <w:rFonts w:ascii="Times New Roman" w:hAnsi="Times New Roman"/>
          <w:sz w:val="22"/>
          <w:lang w:val="pt-BR"/>
        </w:rPr>
        <w:t xml:space="preserve"> </w:t>
      </w:r>
      <w:r w:rsidRPr="00884C9C">
        <w:rPr>
          <w:rFonts w:ascii="Times New Roman" w:hAnsi="Times New Roman"/>
          <w:sz w:val="22"/>
          <w:lang w:val="pt-BR"/>
        </w:rPr>
        <w:t xml:space="preserve">de todas as condições precedentes previstas no </w:t>
      </w:r>
      <w:r w:rsidRPr="00884C9C" w:rsidR="00CB7B09">
        <w:rPr>
          <w:rFonts w:ascii="Times New Roman" w:hAnsi="Times New Roman"/>
          <w:bCs/>
          <w:i/>
          <w:iCs/>
          <w:sz w:val="22"/>
          <w:szCs w:val="22"/>
        </w:rPr>
        <w:t>“Instrumento Particular de Compromisso de Venda e Compra de Imóvel e Outras Avenças – 110283</w:t>
      </w:r>
      <w:r w:rsidRPr="00884C9C" w:rsidR="00CB7B09">
        <w:rPr>
          <w:rFonts w:ascii="Times New Roman" w:hAnsi="Times New Roman"/>
          <w:bCs/>
          <w:sz w:val="22"/>
          <w:szCs w:val="22"/>
        </w:rPr>
        <w:t>”, celebrado em 09 de julho de 2021 entre a Emissora e a Globo Comunicação e Participações S.A.</w:t>
      </w:r>
      <w:r w:rsidRPr="00884C9C" w:rsidR="00DF6757">
        <w:rPr>
          <w:rFonts w:ascii="Times New Roman" w:hAnsi="Times New Roman"/>
          <w:bCs/>
          <w:sz w:val="22"/>
          <w:szCs w:val="22"/>
          <w:lang w:val="pt-BR"/>
        </w:rPr>
        <w:t xml:space="preserve"> (“</w:t>
      </w:r>
      <w:r w:rsidRPr="0010133B" w:rsidR="00DF6757">
        <w:rPr>
          <w:rFonts w:ascii="Times New Roman" w:hAnsi="Times New Roman"/>
          <w:bCs/>
          <w:sz w:val="22"/>
          <w:szCs w:val="22"/>
          <w:u w:val="single"/>
          <w:lang w:val="pt-BR"/>
        </w:rPr>
        <w:t>Compromisso de Compra e Venda</w:t>
      </w:r>
      <w:r w:rsidRPr="00884C9C" w:rsidR="00DF6757">
        <w:rPr>
          <w:rFonts w:ascii="Times New Roman" w:hAnsi="Times New Roman"/>
          <w:bCs/>
          <w:sz w:val="22"/>
          <w:szCs w:val="22"/>
          <w:lang w:val="pt-BR"/>
        </w:rPr>
        <w:t>”)</w:t>
      </w:r>
      <w:r w:rsidRPr="00884C9C">
        <w:rPr>
          <w:rFonts w:ascii="Times New Roman" w:hAnsi="Times New Roman"/>
          <w:sz w:val="22"/>
          <w:lang w:val="pt-BR"/>
        </w:rPr>
        <w:t xml:space="preserve">, necessárias para a aquisição </w:t>
      </w:r>
      <w:r w:rsidRPr="00884C9C" w:rsidR="00CB7B09">
        <w:rPr>
          <w:rFonts w:ascii="Times New Roman" w:hAnsi="Times New Roman"/>
          <w:bCs/>
          <w:sz w:val="22"/>
          <w:szCs w:val="22"/>
        </w:rPr>
        <w:t>do imóvel localizado na Avenida Imperatriz Leopoldina, nº 09 PAA 10292 e PAL 38883, 71, Jacarepaguá, Rio de Janeiro/RJ, objeto da matrícula nº 364789 do 9º Oficial de Registro de Imóveis do Rio de Janeiro</w:t>
      </w:r>
      <w:r w:rsidRPr="00884C9C" w:rsidR="00E57782">
        <w:rPr>
          <w:rFonts w:ascii="Times New Roman" w:hAnsi="Times New Roman"/>
          <w:i/>
          <w:iCs/>
          <w:sz w:val="22"/>
          <w:lang w:val="pt-BR"/>
        </w:rPr>
        <w:t xml:space="preserve"> </w:t>
      </w:r>
      <w:r w:rsidRPr="00884C9C" w:rsidR="00E57782">
        <w:rPr>
          <w:rFonts w:ascii="Times New Roman" w:hAnsi="Times New Roman"/>
          <w:sz w:val="22"/>
          <w:lang w:val="pt-BR"/>
        </w:rPr>
        <w:t>(</w:t>
      </w:r>
      <w:r w:rsidRPr="00884C9C" w:rsidR="00CB7B09">
        <w:rPr>
          <w:rFonts w:ascii="Times New Roman" w:hAnsi="Times New Roman"/>
          <w:sz w:val="22"/>
          <w:lang w:val="pt-BR"/>
        </w:rPr>
        <w:t>“</w:t>
      </w:r>
      <w:r w:rsidRPr="0010133B" w:rsidR="00CB7B09">
        <w:rPr>
          <w:rFonts w:ascii="Times New Roman" w:hAnsi="Times New Roman"/>
          <w:sz w:val="22"/>
          <w:u w:val="single"/>
          <w:lang w:val="pt-BR"/>
        </w:rPr>
        <w:t>Imóvel</w:t>
      </w:r>
      <w:r w:rsidRPr="00884C9C" w:rsidR="00CB7B09">
        <w:rPr>
          <w:rFonts w:ascii="Times New Roman" w:hAnsi="Times New Roman"/>
          <w:sz w:val="22"/>
          <w:lang w:val="pt-BR"/>
        </w:rPr>
        <w:t xml:space="preserve">” e </w:t>
      </w:r>
      <w:r w:rsidRPr="00884C9C" w:rsidR="00E57782">
        <w:rPr>
          <w:rFonts w:ascii="Times New Roman" w:hAnsi="Times New Roman"/>
          <w:sz w:val="22"/>
          <w:lang w:val="pt-BR"/>
        </w:rPr>
        <w:t>“</w:t>
      </w:r>
      <w:r w:rsidRPr="00884C9C" w:rsidR="00E57782">
        <w:rPr>
          <w:rFonts w:ascii="Times New Roman" w:hAnsi="Times New Roman"/>
          <w:sz w:val="22"/>
          <w:u w:val="single"/>
          <w:lang w:val="pt-BR"/>
        </w:rPr>
        <w:t>Notificação de Fechamento da Aquisição</w:t>
      </w:r>
      <w:r w:rsidRPr="00884C9C" w:rsidR="00E57782">
        <w:rPr>
          <w:rFonts w:ascii="Times New Roman" w:hAnsi="Times New Roman"/>
          <w:sz w:val="22"/>
          <w:lang w:val="pt-BR"/>
        </w:rPr>
        <w:t>”</w:t>
      </w:r>
      <w:r w:rsidRPr="00884C9C" w:rsidR="00CB7B09">
        <w:rPr>
          <w:rFonts w:ascii="Times New Roman" w:hAnsi="Times New Roman"/>
          <w:sz w:val="22"/>
          <w:lang w:val="pt-BR"/>
        </w:rPr>
        <w:t>, respectivamente</w:t>
      </w:r>
      <w:r w:rsidRPr="00884C9C" w:rsidR="00E57782">
        <w:rPr>
          <w:rFonts w:ascii="Times New Roman" w:hAnsi="Times New Roman"/>
          <w:sz w:val="22"/>
          <w:lang w:val="pt-BR"/>
        </w:rPr>
        <w:t>)</w:t>
      </w:r>
      <w:r w:rsidRPr="00884C9C">
        <w:rPr>
          <w:rFonts w:ascii="Times New Roman" w:hAnsi="Times New Roman"/>
          <w:sz w:val="22"/>
          <w:lang w:val="pt-BR"/>
        </w:rPr>
        <w:t>, o Agente Fiduciário deverá</w:t>
      </w:r>
      <w:r w:rsidRPr="00884C9C" w:rsidR="007C37F5">
        <w:rPr>
          <w:rFonts w:ascii="Times New Roman" w:hAnsi="Times New Roman"/>
          <w:sz w:val="22"/>
          <w:lang w:val="pt-BR"/>
        </w:rPr>
        <w:t>, em até 2 (dois) Dias</w:t>
      </w:r>
      <w:r w:rsidRPr="00884C9C">
        <w:rPr>
          <w:rFonts w:ascii="Times New Roman" w:hAnsi="Times New Roman"/>
          <w:sz w:val="22"/>
          <w:lang w:val="pt-BR"/>
        </w:rPr>
        <w:t xml:space="preserve"> </w:t>
      </w:r>
      <w:r w:rsidRPr="00884C9C" w:rsidR="007C37F5">
        <w:rPr>
          <w:rFonts w:ascii="Times New Roman" w:hAnsi="Times New Roman"/>
          <w:sz w:val="22"/>
          <w:lang w:val="pt-BR"/>
        </w:rPr>
        <w:t xml:space="preserve">Úteis do recebimento da Notificação de Fechamento da Aquisição, </w:t>
      </w:r>
      <w:r w:rsidRPr="00884C9C">
        <w:rPr>
          <w:rFonts w:ascii="Times New Roman" w:hAnsi="Times New Roman"/>
          <w:sz w:val="22"/>
          <w:lang w:val="pt-BR"/>
        </w:rPr>
        <w:t xml:space="preserve">enviar notificação ao Banco Depositário BTG </w:t>
      </w:r>
      <w:r w:rsidRPr="00884C9C">
        <w:rPr>
          <w:rFonts w:ascii="Times New Roman" w:hAnsi="Times New Roman"/>
          <w:i/>
          <w:iCs/>
          <w:sz w:val="22"/>
          <w:lang w:val="pt-BR"/>
        </w:rPr>
        <w:t xml:space="preserve"> </w:t>
      </w:r>
      <w:r w:rsidRPr="00884C9C" w:rsidR="00E57782">
        <w:rPr>
          <w:rFonts w:ascii="Times New Roman" w:hAnsi="Times New Roman"/>
          <w:sz w:val="22"/>
          <w:lang w:val="pt-BR"/>
        </w:rPr>
        <w:t>para que</w:t>
      </w:r>
      <w:r w:rsidRPr="00884C9C" w:rsidR="00E57782">
        <w:rPr>
          <w:rFonts w:ascii="Times New Roman" w:hAnsi="Times New Roman"/>
          <w:i/>
          <w:iCs/>
          <w:sz w:val="22"/>
          <w:lang w:val="pt-BR"/>
        </w:rPr>
        <w:t xml:space="preserve"> </w:t>
      </w:r>
      <w:r w:rsidRPr="00884C9C" w:rsidR="00E57782">
        <w:rPr>
          <w:rFonts w:ascii="Times New Roman" w:hAnsi="Times New Roman"/>
          <w:sz w:val="22"/>
          <w:szCs w:val="22"/>
          <w:lang w:val="pt-BR"/>
        </w:rPr>
        <w:t xml:space="preserve">os recursos disponíveis na </w:t>
      </w:r>
      <w:r w:rsidRPr="00884C9C" w:rsidR="00E57782">
        <w:rPr>
          <w:rFonts w:ascii="Times New Roman" w:hAnsi="Times New Roman"/>
          <w:sz w:val="22"/>
        </w:rPr>
        <w:t>Conta Retenção para Aquisição</w:t>
      </w:r>
      <w:r w:rsidRPr="00884C9C" w:rsidR="00E57782">
        <w:rPr>
          <w:rFonts w:ascii="Times New Roman" w:hAnsi="Times New Roman"/>
          <w:sz w:val="22"/>
          <w:szCs w:val="22"/>
          <w:lang w:val="pt-BR"/>
        </w:rPr>
        <w:t xml:space="preserve"> sejam transferidos, pelo Banco Depositário BTG, da </w:t>
      </w:r>
      <w:r w:rsidRPr="00884C9C" w:rsidR="00E57782">
        <w:rPr>
          <w:rFonts w:ascii="Times New Roman" w:hAnsi="Times New Roman"/>
          <w:sz w:val="22"/>
        </w:rPr>
        <w:t>Conta Retenção para Aquisição</w:t>
      </w:r>
      <w:r w:rsidRPr="00884C9C" w:rsidR="00E57782">
        <w:rPr>
          <w:rFonts w:ascii="Times New Roman" w:hAnsi="Times New Roman"/>
          <w:sz w:val="22"/>
          <w:szCs w:val="22"/>
          <w:lang w:val="pt-BR"/>
        </w:rPr>
        <w:t xml:space="preserve"> para a Conta de Livre Movimento, nos termos previstos no Contrato de Depositário BTG.</w:t>
      </w:r>
    </w:p>
    <w:p w:rsidR="00E67D2B" w:rsidRPr="001D4FE8" w:rsidP="0010133B" w14:paraId="7D20B3C6" w14:textId="77777777">
      <w:pPr>
        <w:pStyle w:val="Level2"/>
        <w:numPr>
          <w:ilvl w:val="0"/>
          <w:numId w:val="0"/>
        </w:numPr>
        <w:suppressAutoHyphens/>
        <w:spacing w:after="0" w:line="300" w:lineRule="exact"/>
        <w:ind w:left="360"/>
        <w:rPr>
          <w:rFonts w:ascii="Times New Roman" w:hAnsi="Times New Roman"/>
          <w:sz w:val="22"/>
          <w:lang w:val="pt-BR"/>
        </w:rPr>
      </w:pPr>
    </w:p>
    <w:p w:rsidR="00BF5BE2" w:rsidRPr="0010133B" w:rsidP="0010133B" w14:paraId="659086ED" w14:textId="75D13F94">
      <w:pPr>
        <w:pStyle w:val="Level2"/>
        <w:numPr>
          <w:ilvl w:val="3"/>
          <w:numId w:val="51"/>
        </w:numPr>
        <w:suppressAutoHyphens/>
        <w:spacing w:after="0" w:line="300" w:lineRule="exact"/>
        <w:rPr>
          <w:rFonts w:ascii="Times New Roman" w:hAnsi="Times New Roman"/>
          <w:sz w:val="22"/>
          <w:lang w:val="pt-BR"/>
        </w:rPr>
      </w:pPr>
      <w:r w:rsidRPr="0010133B">
        <w:rPr>
          <w:rFonts w:ascii="Times New Roman" w:hAnsi="Times New Roman"/>
          <w:sz w:val="22"/>
          <w:lang w:val="pt-BR"/>
        </w:rPr>
        <w:t xml:space="preserve">A </w:t>
      </w:r>
      <w:r>
        <w:rPr>
          <w:rFonts w:ascii="Times New Roman" w:hAnsi="Times New Roman"/>
          <w:sz w:val="22"/>
          <w:lang w:val="pt-BR"/>
        </w:rPr>
        <w:t>Cedente</w:t>
      </w:r>
      <w:r w:rsidRPr="0010133B" w:rsidR="00DF6757">
        <w:rPr>
          <w:rFonts w:ascii="Times New Roman" w:hAnsi="Times New Roman"/>
          <w:sz w:val="22"/>
          <w:lang w:val="pt-BR"/>
        </w:rPr>
        <w:t xml:space="preserve"> </w:t>
      </w:r>
      <w:r w:rsidRPr="0010133B">
        <w:rPr>
          <w:rFonts w:ascii="Times New Roman" w:hAnsi="Times New Roman"/>
          <w:sz w:val="22"/>
          <w:lang w:val="pt-BR"/>
        </w:rPr>
        <w:t>não poderá</w:t>
      </w:r>
      <w:r w:rsidR="001D4FE8">
        <w:rPr>
          <w:rFonts w:ascii="Times New Roman" w:hAnsi="Times New Roman"/>
          <w:sz w:val="22"/>
          <w:lang w:val="pt-BR"/>
        </w:rPr>
        <w:t xml:space="preserve">, </w:t>
      </w:r>
      <w:r w:rsidRPr="00BB082E" w:rsidR="001D4FE8">
        <w:rPr>
          <w:rFonts w:ascii="Times New Roman" w:hAnsi="Times New Roman"/>
          <w:sz w:val="22"/>
          <w:lang w:val="pt-BR"/>
        </w:rPr>
        <w:t xml:space="preserve">sem </w:t>
      </w:r>
      <w:r w:rsidR="001D4FE8">
        <w:rPr>
          <w:rFonts w:ascii="Times New Roman" w:hAnsi="Times New Roman"/>
          <w:sz w:val="22"/>
          <w:lang w:val="pt-BR"/>
        </w:rPr>
        <w:t xml:space="preserve">a </w:t>
      </w:r>
      <w:r w:rsidRPr="00BB082E" w:rsidR="001D4FE8">
        <w:rPr>
          <w:rFonts w:ascii="Times New Roman" w:hAnsi="Times New Roman"/>
          <w:sz w:val="22"/>
          <w:lang w:val="pt-BR"/>
        </w:rPr>
        <w:t>anuência prévia dos Debenturistas reunidos em Assembleia Geral de Debenturistas</w:t>
      </w:r>
      <w:r w:rsidR="001D4FE8">
        <w:rPr>
          <w:rFonts w:ascii="Times New Roman" w:hAnsi="Times New Roman"/>
          <w:sz w:val="22"/>
          <w:lang w:val="pt-BR"/>
        </w:rPr>
        <w:t xml:space="preserve">, (i) </w:t>
      </w:r>
      <w:r w:rsidRPr="0010133B">
        <w:rPr>
          <w:rFonts w:ascii="Times New Roman" w:hAnsi="Times New Roman"/>
          <w:sz w:val="22"/>
          <w:lang w:val="pt-BR"/>
        </w:rPr>
        <w:t>renunciar</w:t>
      </w:r>
      <w:r w:rsidRPr="0010133B" w:rsidR="00DF6757">
        <w:rPr>
          <w:rFonts w:ascii="Times New Roman" w:hAnsi="Times New Roman"/>
          <w:sz w:val="22"/>
          <w:lang w:val="pt-BR"/>
        </w:rPr>
        <w:t xml:space="preserve"> ao cumprimento de quaisquer das condições precedentes previstas no Compromisso de Compra e Venda</w:t>
      </w:r>
      <w:r w:rsidR="001D4FE8">
        <w:rPr>
          <w:rFonts w:ascii="Times New Roman" w:hAnsi="Times New Roman"/>
          <w:sz w:val="22"/>
          <w:lang w:val="pt-BR"/>
        </w:rPr>
        <w:t>;</w:t>
      </w:r>
      <w:r w:rsidRPr="001D4FE8" w:rsidR="001D4FE8">
        <w:rPr>
          <w:rFonts w:ascii="Times New Roman" w:hAnsi="Times New Roman"/>
          <w:sz w:val="22"/>
          <w:szCs w:val="22"/>
        </w:rPr>
        <w:t xml:space="preserve"> </w:t>
      </w:r>
      <w:r w:rsidR="001D4FE8">
        <w:rPr>
          <w:rFonts w:ascii="Times New Roman" w:hAnsi="Times New Roman"/>
          <w:sz w:val="22"/>
          <w:szCs w:val="22"/>
          <w:lang w:val="pt-BR"/>
        </w:rPr>
        <w:t xml:space="preserve">ou (ii) </w:t>
      </w:r>
      <w:r w:rsidRPr="00884C9C" w:rsidR="001D4FE8">
        <w:rPr>
          <w:rFonts w:ascii="Times New Roman" w:hAnsi="Times New Roman"/>
          <w:sz w:val="22"/>
          <w:szCs w:val="22"/>
        </w:rPr>
        <w:t>aditar</w:t>
      </w:r>
      <w:r w:rsidR="001D4FE8">
        <w:rPr>
          <w:rFonts w:ascii="Times New Roman" w:hAnsi="Times New Roman"/>
          <w:sz w:val="22"/>
          <w:szCs w:val="22"/>
          <w:lang w:val="pt-BR"/>
        </w:rPr>
        <w:t xml:space="preserve"> ou modificar</w:t>
      </w:r>
      <w:r w:rsidRPr="00884C9C" w:rsidR="001D4FE8">
        <w:rPr>
          <w:rFonts w:ascii="Times New Roman" w:hAnsi="Times New Roman"/>
          <w:sz w:val="22"/>
          <w:szCs w:val="22"/>
        </w:rPr>
        <w:t xml:space="preserve"> o </w:t>
      </w:r>
      <w:r w:rsidRPr="00BC0B82" w:rsidR="001D4FE8">
        <w:rPr>
          <w:rFonts w:ascii="Times New Roman" w:hAnsi="Times New Roman"/>
          <w:bCs/>
          <w:sz w:val="22"/>
          <w:szCs w:val="22"/>
        </w:rPr>
        <w:t>Compromisso de Compra e Venda</w:t>
      </w:r>
      <w:r w:rsidRPr="0010133B" w:rsidR="00DF6757">
        <w:rPr>
          <w:rFonts w:ascii="Times New Roman" w:hAnsi="Times New Roman"/>
          <w:sz w:val="22"/>
          <w:lang w:val="pt-BR"/>
        </w:rPr>
        <w:t>.</w:t>
      </w:r>
    </w:p>
    <w:p w:rsidR="007C37F5" w:rsidRPr="00FC71E2" w:rsidP="0010133B" w14:paraId="03232BD7" w14:textId="77777777">
      <w:pPr>
        <w:pStyle w:val="Level2"/>
        <w:numPr>
          <w:ilvl w:val="0"/>
          <w:numId w:val="0"/>
        </w:numPr>
        <w:suppressAutoHyphens/>
        <w:spacing w:after="0" w:line="300" w:lineRule="exact"/>
        <w:rPr>
          <w:rFonts w:ascii="Times New Roman" w:hAnsi="Times New Roman"/>
          <w:sz w:val="22"/>
          <w:lang w:val="pt-BR"/>
        </w:rPr>
      </w:pPr>
    </w:p>
    <w:p w:rsidR="00E57782" w:rsidRPr="00FC71E2" w:rsidP="00FC71E2" w14:paraId="2B3A3AE6" w14:textId="281A6492">
      <w:pPr>
        <w:pStyle w:val="Level2"/>
        <w:numPr>
          <w:ilvl w:val="2"/>
          <w:numId w:val="51"/>
        </w:numPr>
        <w:suppressAutoHyphens/>
        <w:spacing w:after="0" w:line="300" w:lineRule="exact"/>
        <w:ind w:left="284" w:firstLine="0"/>
        <w:rPr>
          <w:rFonts w:ascii="Times New Roman" w:hAnsi="Times New Roman"/>
          <w:sz w:val="22"/>
          <w:lang w:val="pt-BR"/>
        </w:rPr>
      </w:pPr>
      <w:r w:rsidRPr="00AE392F">
        <w:rPr>
          <w:rFonts w:ascii="Times New Roman" w:hAnsi="Times New Roman"/>
          <w:sz w:val="22"/>
          <w:szCs w:val="22"/>
          <w:lang w:val="pt-BR"/>
        </w:rPr>
        <w:t xml:space="preserve">Caso </w:t>
      </w:r>
      <w:r w:rsidRPr="00AE392F" w:rsidR="00374FF0">
        <w:rPr>
          <w:rFonts w:ascii="Times New Roman" w:hAnsi="Times New Roman"/>
          <w:sz w:val="22"/>
          <w:szCs w:val="22"/>
          <w:lang w:val="pt-BR"/>
        </w:rPr>
        <w:t xml:space="preserve">haja a liberação do </w:t>
      </w:r>
      <w:r w:rsidRPr="00FC71E2" w:rsidR="00374FF0">
        <w:rPr>
          <w:rFonts w:ascii="Times New Roman" w:hAnsi="Times New Roman"/>
          <w:sz w:val="22"/>
        </w:rPr>
        <w:t>Valor Retido para Aquisição</w:t>
      </w:r>
      <w:r w:rsidRPr="00AE392F" w:rsidR="00374FF0">
        <w:rPr>
          <w:rFonts w:ascii="Times New Roman" w:hAnsi="Times New Roman"/>
          <w:sz w:val="22"/>
          <w:szCs w:val="22"/>
          <w:lang w:val="pt-BR"/>
        </w:rPr>
        <w:t xml:space="preserve">, nos termos previstos </w:t>
      </w:r>
      <w:r w:rsidRPr="00AE392F">
        <w:rPr>
          <w:rFonts w:ascii="Times New Roman" w:hAnsi="Times New Roman"/>
          <w:sz w:val="22"/>
          <w:szCs w:val="22"/>
          <w:lang w:val="pt-BR"/>
        </w:rPr>
        <w:t>na Cláusula 4.8.1 acima</w:t>
      </w:r>
      <w:r w:rsidRPr="00AE392F" w:rsidR="00374FF0">
        <w:rPr>
          <w:rFonts w:ascii="Times New Roman" w:hAnsi="Times New Roman"/>
          <w:sz w:val="22"/>
          <w:szCs w:val="22"/>
          <w:lang w:val="pt-BR"/>
        </w:rPr>
        <w:t xml:space="preserve">, a </w:t>
      </w:r>
      <w:r w:rsidRPr="00AE392F" w:rsidR="00374FF0">
        <w:rPr>
          <w:rFonts w:ascii="Times New Roman" w:hAnsi="Times New Roman"/>
          <w:sz w:val="22"/>
        </w:rPr>
        <w:t>Conta Retenção para Aquisição</w:t>
      </w:r>
      <w:r w:rsidRPr="00AE392F" w:rsidR="00374FF0">
        <w:rPr>
          <w:rFonts w:ascii="Times New Roman" w:hAnsi="Times New Roman"/>
          <w:sz w:val="22"/>
          <w:lang w:val="pt-BR"/>
        </w:rPr>
        <w:t xml:space="preserve"> poderá ser encerrada e o </w:t>
      </w:r>
      <w:r w:rsidRPr="00FC71E2" w:rsidR="00374FF0">
        <w:rPr>
          <w:rFonts w:ascii="Times New Roman" w:hAnsi="Times New Roman"/>
          <w:sz w:val="22"/>
        </w:rPr>
        <w:t>Valor Retido para Aquisição</w:t>
      </w:r>
      <w:r w:rsidRPr="00FC71E2" w:rsidR="00374FF0">
        <w:rPr>
          <w:rFonts w:ascii="Times New Roman" w:hAnsi="Times New Roman"/>
          <w:sz w:val="22"/>
          <w:lang w:val="pt-BR"/>
        </w:rPr>
        <w:t xml:space="preserve"> automaticamente</w:t>
      </w:r>
      <w:r w:rsidR="00983C33">
        <w:rPr>
          <w:rFonts w:ascii="Times New Roman" w:hAnsi="Times New Roman"/>
          <w:sz w:val="22"/>
          <w:lang w:val="pt-BR"/>
        </w:rPr>
        <w:t xml:space="preserve"> e</w:t>
      </w:r>
      <w:r w:rsidRPr="00FC71E2" w:rsidR="00374FF0">
        <w:rPr>
          <w:rFonts w:ascii="Times New Roman" w:hAnsi="Times New Roman"/>
          <w:sz w:val="22"/>
          <w:lang w:val="pt-BR"/>
        </w:rPr>
        <w:t xml:space="preserve"> sem necessidade de realização de Assembleia Geral de Debenturistas </w:t>
      </w:r>
      <w:r w:rsidRPr="001A7666" w:rsidR="00983C33">
        <w:rPr>
          <w:rFonts w:ascii="Times New Roman" w:hAnsi="Times New Roman"/>
          <w:sz w:val="22"/>
          <w:lang w:val="pt-BR"/>
        </w:rPr>
        <w:t>deixará</w:t>
      </w:r>
      <w:r w:rsidRPr="00AE392F" w:rsidR="00983C33">
        <w:rPr>
          <w:rFonts w:ascii="Times New Roman" w:hAnsi="Times New Roman"/>
          <w:sz w:val="22"/>
          <w:lang w:val="pt-BR"/>
        </w:rPr>
        <w:t xml:space="preserve"> </w:t>
      </w:r>
      <w:r w:rsidRPr="00FC71E2" w:rsidR="00374FF0">
        <w:rPr>
          <w:rFonts w:ascii="Times New Roman" w:hAnsi="Times New Roman"/>
          <w:sz w:val="22"/>
          <w:lang w:val="pt-BR"/>
        </w:rPr>
        <w:t>de integrar a definição dos Direitos Cedidos</w:t>
      </w:r>
      <w:r w:rsidRPr="00FC71E2" w:rsidR="006A7875">
        <w:rPr>
          <w:rFonts w:ascii="Times New Roman" w:hAnsi="Times New Roman"/>
          <w:sz w:val="22"/>
          <w:lang w:val="pt-BR"/>
        </w:rPr>
        <w:t xml:space="preserve"> e de ser objeto da Cessão Fiduciária constituída neste Contrato, de forma que a definição das Contas Vinculadas passará a englobar única e exclusivamente a Conta Reserva e Centralizadora</w:t>
      </w:r>
      <w:r w:rsidRPr="00FC71E2" w:rsidR="00374FF0">
        <w:rPr>
          <w:rFonts w:ascii="Times New Roman" w:hAnsi="Times New Roman"/>
          <w:sz w:val="22"/>
          <w:lang w:val="pt-BR"/>
        </w:rPr>
        <w:t>.</w:t>
      </w:r>
      <w:r w:rsidR="00983C33">
        <w:rPr>
          <w:rFonts w:ascii="Times New Roman" w:hAnsi="Times New Roman"/>
          <w:sz w:val="22"/>
          <w:lang w:val="pt-BR"/>
        </w:rPr>
        <w:t xml:space="preserve"> Nesse caso, ainda, a Cedente estará autorizada a encerrar a </w:t>
      </w:r>
      <w:r w:rsidRPr="00AE392F" w:rsidR="00983C33">
        <w:rPr>
          <w:rFonts w:ascii="Times New Roman" w:hAnsi="Times New Roman"/>
          <w:sz w:val="22"/>
        </w:rPr>
        <w:t>Conta Retenção para Aquisição</w:t>
      </w:r>
      <w:r w:rsidR="00983C33">
        <w:rPr>
          <w:rFonts w:ascii="Times New Roman" w:hAnsi="Times New Roman"/>
          <w:sz w:val="22"/>
          <w:lang w:val="pt-BR"/>
        </w:rPr>
        <w:t xml:space="preserve"> e distratar o </w:t>
      </w:r>
      <w:r w:rsidRPr="00983C33" w:rsidR="00983C33">
        <w:rPr>
          <w:rFonts w:ascii="Times New Roman" w:hAnsi="Times New Roman"/>
          <w:sz w:val="22"/>
          <w:lang w:val="pt-BR"/>
        </w:rPr>
        <w:t>Contrato de Depositário BTG</w:t>
      </w:r>
      <w:r w:rsidR="00983C33">
        <w:rPr>
          <w:rFonts w:ascii="Times New Roman" w:hAnsi="Times New Roman"/>
          <w:sz w:val="22"/>
          <w:lang w:val="pt-BR"/>
        </w:rPr>
        <w:t>.</w:t>
      </w:r>
    </w:p>
    <w:p w:rsidR="00EE3535" w:rsidP="00FC71E2" w14:paraId="2DF0CA72" w14:textId="77777777">
      <w:pPr>
        <w:pStyle w:val="Level2"/>
        <w:numPr>
          <w:ilvl w:val="0"/>
          <w:numId w:val="0"/>
        </w:numPr>
        <w:suppressAutoHyphens/>
        <w:spacing w:after="0" w:line="300" w:lineRule="exact"/>
        <w:rPr>
          <w:rFonts w:ascii="Times New Roman" w:hAnsi="Times New Roman"/>
          <w:sz w:val="22"/>
          <w:lang w:val="pt-BR"/>
        </w:rPr>
      </w:pPr>
    </w:p>
    <w:p w:rsidR="00C17545" w14:paraId="16056BDD" w14:textId="348A050E">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Durante a vigência deste Contrato a Cedente não poderá movimentar </w:t>
      </w:r>
      <w:r>
        <w:rPr>
          <w:rFonts w:ascii="Times New Roman" w:hAnsi="Times New Roman"/>
          <w:sz w:val="22"/>
          <w:szCs w:val="22"/>
          <w:lang w:val="pt-BR"/>
        </w:rPr>
        <w:t>as Contas Vinculadas</w:t>
      </w:r>
      <w:r>
        <w:rPr>
          <w:rFonts w:ascii="Times New Roman" w:hAnsi="Times New Roman"/>
          <w:sz w:val="22"/>
          <w:lang w:val="pt-BR"/>
        </w:rPr>
        <w:t xml:space="preserve"> sob qualquer forma, não sendo permitida à Cedente a emissão de cheques, saques, a movimentação por meio de cartão de débito ou crédito ou ordem de transferência verbal ou escrita ou qualquer outra movimentação dos recursos depositados </w:t>
      </w:r>
      <w:r>
        <w:rPr>
          <w:rFonts w:ascii="Times New Roman" w:hAnsi="Times New Roman"/>
          <w:sz w:val="22"/>
          <w:szCs w:val="22"/>
          <w:lang w:val="pt-BR"/>
        </w:rPr>
        <w:t>nas Contas Vinculadas</w:t>
      </w:r>
      <w:r>
        <w:rPr>
          <w:rFonts w:ascii="Times New Roman" w:hAnsi="Times New Roman"/>
          <w:sz w:val="22"/>
          <w:lang w:val="pt-BR"/>
        </w:rPr>
        <w:t>.</w:t>
      </w:r>
    </w:p>
    <w:p w:rsidR="00C17545" w14:paraId="6907BED8" w14:textId="77777777">
      <w:pPr>
        <w:pStyle w:val="Level2"/>
        <w:numPr>
          <w:ilvl w:val="0"/>
          <w:numId w:val="0"/>
        </w:numPr>
        <w:suppressAutoHyphens/>
        <w:spacing w:after="0" w:line="300" w:lineRule="exact"/>
        <w:rPr>
          <w:rFonts w:ascii="Times New Roman" w:hAnsi="Times New Roman"/>
          <w:sz w:val="22"/>
          <w:lang w:val="pt-BR"/>
        </w:rPr>
      </w:pPr>
    </w:p>
    <w:p w:rsidR="00C17545" w14:paraId="69316232" w14:textId="13F56D50">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Sem prejuízo do disposto na Cláusula 4.1 acima, a Cedente neste ato indica sua conta</w:t>
      </w:r>
      <w:r w:rsidR="008B7DEB">
        <w:rPr>
          <w:rFonts w:ascii="Times New Roman" w:hAnsi="Times New Roman"/>
          <w:sz w:val="22"/>
          <w:lang w:val="pt-BR"/>
        </w:rPr>
        <w:t xml:space="preserve"> corrente</w:t>
      </w:r>
      <w:r>
        <w:rPr>
          <w:rFonts w:ascii="Times New Roman" w:hAnsi="Times New Roman"/>
          <w:sz w:val="22"/>
          <w:lang w:val="pt-BR"/>
        </w:rPr>
        <w:t xml:space="preserve"> nº </w:t>
      </w:r>
      <w:r w:rsidRPr="008B7DEB" w:rsidR="008B7DEB">
        <w:rPr>
          <w:rFonts w:ascii="Times New Roman" w:hAnsi="Times New Roman"/>
          <w:sz w:val="22"/>
          <w:lang w:val="pt-BR"/>
        </w:rPr>
        <w:t>5856-4</w:t>
      </w:r>
      <w:r>
        <w:rPr>
          <w:rFonts w:ascii="Times New Roman" w:hAnsi="Times New Roman"/>
          <w:sz w:val="22"/>
          <w:szCs w:val="22"/>
          <w:lang w:val="pt-BR"/>
        </w:rPr>
        <w:t>,</w:t>
      </w:r>
      <w:r>
        <w:rPr>
          <w:rFonts w:ascii="Times New Roman" w:hAnsi="Times New Roman"/>
          <w:sz w:val="22"/>
          <w:lang w:val="pt-BR"/>
        </w:rPr>
        <w:t xml:space="preserve"> agência </w:t>
      </w:r>
      <w:r w:rsidRPr="002258F2" w:rsidR="002258F2">
        <w:rPr>
          <w:rFonts w:ascii="Times New Roman" w:hAnsi="Times New Roman"/>
          <w:sz w:val="22"/>
          <w:lang w:val="pt-BR"/>
        </w:rPr>
        <w:t>3369-3</w:t>
      </w:r>
      <w:r>
        <w:rPr>
          <w:rFonts w:ascii="Times New Roman" w:hAnsi="Times New Roman"/>
          <w:sz w:val="22"/>
          <w:szCs w:val="22"/>
          <w:lang w:val="pt-BR"/>
        </w:rPr>
        <w:t>,</w:t>
      </w:r>
      <w:r>
        <w:rPr>
          <w:rFonts w:ascii="Times New Roman" w:hAnsi="Times New Roman"/>
          <w:sz w:val="22"/>
          <w:lang w:val="pt-BR"/>
        </w:rPr>
        <w:t xml:space="preserve"> mantida junto ao </w:t>
      </w:r>
      <w:r>
        <w:rPr>
          <w:rFonts w:ascii="Times New Roman" w:hAnsi="Times New Roman"/>
          <w:kern w:val="0"/>
          <w:sz w:val="22"/>
          <w:lang w:val="pt-BR"/>
        </w:rPr>
        <w:t xml:space="preserve">Banco </w:t>
      </w:r>
      <w:r w:rsidR="002258F2">
        <w:rPr>
          <w:rFonts w:ascii="Times New Roman" w:hAnsi="Times New Roman"/>
          <w:sz w:val="22"/>
          <w:szCs w:val="22"/>
          <w:lang w:val="pt-BR"/>
        </w:rPr>
        <w:t>Depositário Bradesco</w:t>
      </w:r>
      <w:r>
        <w:rPr>
          <w:rFonts w:ascii="Times New Roman" w:hAnsi="Times New Roman"/>
          <w:sz w:val="22"/>
          <w:lang w:val="pt-BR"/>
        </w:rPr>
        <w:t xml:space="preserve"> (“</w:t>
      </w:r>
      <w:r>
        <w:rPr>
          <w:rFonts w:ascii="Times New Roman" w:hAnsi="Times New Roman"/>
          <w:sz w:val="22"/>
          <w:u w:val="single"/>
          <w:lang w:val="pt-BR"/>
        </w:rPr>
        <w:t>Conta de Livre Movimento</w:t>
      </w:r>
      <w:r>
        <w:rPr>
          <w:rFonts w:ascii="Times New Roman" w:hAnsi="Times New Roman"/>
          <w:sz w:val="22"/>
          <w:lang w:val="pt-BR"/>
        </w:rPr>
        <w:t xml:space="preserve">”) como sua conta de livre movimentação, que poderá ser livremente movimentada pela Cedente para quaisquer fins, sem qualquer restrição ou limitação, independentemente de qualquer ação ou aprovação </w:t>
      </w:r>
      <w:r>
        <w:rPr>
          <w:rFonts w:ascii="Times New Roman" w:hAnsi="Times New Roman"/>
          <w:sz w:val="22"/>
          <w:szCs w:val="22"/>
          <w:lang w:val="pt-BR"/>
        </w:rPr>
        <w:t>do Agente Fiduciário.</w:t>
      </w:r>
    </w:p>
    <w:p w:rsidR="00C17545" w14:paraId="2691106D" w14:textId="77777777">
      <w:pPr>
        <w:suppressAutoHyphens/>
        <w:spacing w:line="300" w:lineRule="exact"/>
        <w:rPr>
          <w:rFonts w:ascii="Times New Roman" w:hAnsi="Times New Roman"/>
          <w:sz w:val="22"/>
        </w:rPr>
      </w:pPr>
    </w:p>
    <w:p w:rsidR="00C17545" w14:paraId="262FED88" w14:textId="4F39CADB">
      <w:pPr>
        <w:pStyle w:val="Level2"/>
        <w:numPr>
          <w:ilvl w:val="2"/>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transferência de recursos </w:t>
      </w:r>
      <w:r>
        <w:rPr>
          <w:rFonts w:ascii="Times New Roman" w:hAnsi="Times New Roman"/>
          <w:sz w:val="22"/>
          <w:szCs w:val="22"/>
          <w:lang w:val="pt-BR"/>
        </w:rPr>
        <w:t>das Contas Vinculadas</w:t>
      </w:r>
      <w:r>
        <w:rPr>
          <w:rFonts w:ascii="Times New Roman" w:hAnsi="Times New Roman"/>
          <w:sz w:val="22"/>
          <w:lang w:val="pt-BR"/>
        </w:rPr>
        <w:t xml:space="preserve"> para a Conta de Livre Movimento implicará na liberação automática, para todos os fins, dos valores disponíveis na Conta de Livre Movimento os quais serão de livre, completa e irrestrita disposição por parte da Cedente.</w:t>
      </w:r>
    </w:p>
    <w:p w:rsidR="00C17545" w:rsidRPr="009F0943" w:rsidP="009F0943" w14:paraId="49BDD854" w14:textId="77777777"/>
    <w:p w:rsidR="00C17545" w14:paraId="72DE9544" w14:textId="167EA022">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Desde que não tenha sido enviada </w:t>
      </w:r>
      <w:r>
        <w:rPr>
          <w:rFonts w:ascii="Times New Roman" w:hAnsi="Times New Roman"/>
          <w:sz w:val="22"/>
          <w:szCs w:val="22"/>
          <w:lang w:val="pt-BR"/>
        </w:rPr>
        <w:t xml:space="preserve">uma Notificação de </w:t>
      </w:r>
      <w:r>
        <w:rPr>
          <w:rFonts w:ascii="Times New Roman" w:hAnsi="Times New Roman"/>
          <w:sz w:val="22"/>
          <w:lang w:val="pt-BR"/>
        </w:rPr>
        <w:t xml:space="preserve">Bloqueio e/ou Notificação de Bloqueio Excussão, </w:t>
      </w:r>
      <w:r>
        <w:rPr>
          <w:rFonts w:ascii="Times New Roman" w:hAnsi="Times New Roman"/>
          <w:sz w:val="22"/>
          <w:szCs w:val="22"/>
          <w:lang w:val="pt-BR"/>
        </w:rPr>
        <w:t xml:space="preserve">conforme o caso, </w:t>
      </w:r>
      <w:r>
        <w:rPr>
          <w:rFonts w:ascii="Times New Roman" w:hAnsi="Times New Roman"/>
          <w:sz w:val="22"/>
          <w:lang w:val="pt-BR"/>
        </w:rPr>
        <w:t xml:space="preserve">os recursos depositados </w:t>
      </w:r>
      <w:r>
        <w:rPr>
          <w:rFonts w:ascii="Times New Roman" w:hAnsi="Times New Roman"/>
          <w:sz w:val="22"/>
          <w:szCs w:val="22"/>
          <w:lang w:val="pt-BR"/>
        </w:rPr>
        <w:t>nas Contas Vinculadas</w:t>
      </w:r>
      <w:r>
        <w:rPr>
          <w:rFonts w:ascii="Times New Roman" w:hAnsi="Times New Roman"/>
          <w:sz w:val="22"/>
          <w:lang w:val="pt-BR"/>
        </w:rPr>
        <w:t xml:space="preserve"> poderão ser </w:t>
      </w:r>
      <w:r>
        <w:rPr>
          <w:rFonts w:ascii="Times New Roman" w:hAnsi="Times New Roman"/>
          <w:sz w:val="22"/>
          <w:lang w:val="pt-BR"/>
        </w:rPr>
        <w:t xml:space="preserve">aplicados pelo </w:t>
      </w:r>
      <w:r w:rsidR="00752A36">
        <w:rPr>
          <w:rFonts w:ascii="Times New Roman" w:hAnsi="Times New Roman"/>
          <w:sz w:val="22"/>
          <w:lang w:val="pt-BR"/>
        </w:rPr>
        <w:t xml:space="preserve">respectivo </w:t>
      </w:r>
      <w:r>
        <w:rPr>
          <w:rFonts w:ascii="Times New Roman" w:hAnsi="Times New Roman"/>
          <w:sz w:val="22"/>
          <w:lang w:val="pt-BR"/>
        </w:rPr>
        <w:t xml:space="preserve">Banco Depositário, conforme instruções </w:t>
      </w:r>
      <w:r>
        <w:rPr>
          <w:rFonts w:ascii="Times New Roman" w:hAnsi="Times New Roman"/>
          <w:sz w:val="22"/>
          <w:szCs w:val="22"/>
          <w:lang w:val="pt-BR"/>
        </w:rPr>
        <w:t>da Cedente</w:t>
      </w:r>
      <w:r>
        <w:rPr>
          <w:rFonts w:ascii="Times New Roman" w:hAnsi="Times New Roman"/>
          <w:sz w:val="22"/>
          <w:lang w:val="pt-BR"/>
        </w:rPr>
        <w:t>, em Investimentos Permitidos. Para tanto, a Cedente deverá notificar o</w:t>
      </w:r>
      <w:r w:rsidR="00752A36">
        <w:rPr>
          <w:rFonts w:ascii="Times New Roman" w:hAnsi="Times New Roman"/>
          <w:sz w:val="22"/>
          <w:lang w:val="pt-BR"/>
        </w:rPr>
        <w:t xml:space="preserve"> respectivo </w:t>
      </w:r>
      <w:r>
        <w:rPr>
          <w:rFonts w:ascii="Times New Roman" w:hAnsi="Times New Roman"/>
          <w:sz w:val="22"/>
          <w:lang w:val="pt-BR"/>
        </w:rPr>
        <w:t>Banco Depositário a realizar ou resgatar tais Investimentos Permitidos.</w:t>
      </w:r>
    </w:p>
    <w:p w:rsidR="00C17545" w14:paraId="6011411F" w14:textId="77777777">
      <w:pPr>
        <w:suppressAutoHyphens/>
        <w:spacing w:line="300" w:lineRule="exact"/>
        <w:jc w:val="both"/>
        <w:rPr>
          <w:rFonts w:ascii="Times New Roman" w:hAnsi="Times New Roman"/>
          <w:sz w:val="22"/>
        </w:rPr>
      </w:pPr>
    </w:p>
    <w:p w:rsidR="00C17545" w14:paraId="10FC2000" w14:textId="13E96CC2">
      <w:pPr>
        <w:pStyle w:val="Level2"/>
        <w:numPr>
          <w:ilvl w:val="2"/>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Nem </w:t>
      </w:r>
      <w:r>
        <w:rPr>
          <w:rFonts w:ascii="Times New Roman" w:hAnsi="Times New Roman"/>
          <w:sz w:val="22"/>
          <w:szCs w:val="22"/>
          <w:lang w:val="pt-BR"/>
        </w:rPr>
        <w:t>o Agente Fiduciário</w:t>
      </w:r>
      <w:r>
        <w:rPr>
          <w:rFonts w:ascii="Times New Roman" w:hAnsi="Times New Roman"/>
          <w:sz w:val="22"/>
          <w:lang w:val="pt-BR"/>
        </w:rPr>
        <w:t>, nem o</w:t>
      </w:r>
      <w:r w:rsidR="00752A36">
        <w:rPr>
          <w:rFonts w:ascii="Times New Roman" w:hAnsi="Times New Roman"/>
          <w:sz w:val="22"/>
          <w:lang w:val="pt-BR"/>
        </w:rPr>
        <w:t>s</w:t>
      </w:r>
      <w:r>
        <w:rPr>
          <w:rFonts w:ascii="Times New Roman" w:hAnsi="Times New Roman"/>
          <w:sz w:val="22"/>
          <w:lang w:val="pt-BR"/>
        </w:rPr>
        <w:t xml:space="preserve"> Banco</w:t>
      </w:r>
      <w:r w:rsidR="00752A36">
        <w:rPr>
          <w:rFonts w:ascii="Times New Roman" w:hAnsi="Times New Roman"/>
          <w:sz w:val="22"/>
          <w:lang w:val="pt-BR"/>
        </w:rPr>
        <w:t>s</w:t>
      </w:r>
      <w:r>
        <w:rPr>
          <w:rFonts w:ascii="Times New Roman" w:hAnsi="Times New Roman"/>
          <w:sz w:val="22"/>
          <w:lang w:val="pt-BR"/>
        </w:rPr>
        <w:t xml:space="preserve"> Depositário</w:t>
      </w:r>
      <w:r w:rsidR="00752A36">
        <w:rPr>
          <w:rFonts w:ascii="Times New Roman" w:hAnsi="Times New Roman"/>
          <w:sz w:val="22"/>
          <w:lang w:val="pt-BR"/>
        </w:rPr>
        <w:t>s</w:t>
      </w:r>
      <w:r>
        <w:rPr>
          <w:rFonts w:ascii="Times New Roman" w:hAnsi="Times New Roman"/>
          <w:sz w:val="22"/>
          <w:lang w:val="pt-BR"/>
        </w:rPr>
        <w:t>, tampouco os Debenturistas, serão responsáveis pela qualidade ou resultado dos Investimentos Permitidos.</w:t>
      </w:r>
    </w:p>
    <w:p w:rsidR="00C17545" w14:paraId="33645C65" w14:textId="77777777">
      <w:pPr>
        <w:suppressAutoHyphens/>
        <w:spacing w:line="300" w:lineRule="exact"/>
        <w:jc w:val="both"/>
        <w:rPr>
          <w:rFonts w:ascii="Times New Roman" w:hAnsi="Times New Roman"/>
          <w:kern w:val="20"/>
          <w:sz w:val="22"/>
        </w:rPr>
      </w:pPr>
    </w:p>
    <w:p w:rsidR="00C17545" w14:paraId="2C39519B" w14:textId="31A31813">
      <w:pPr>
        <w:pStyle w:val="Level2"/>
        <w:numPr>
          <w:ilvl w:val="2"/>
          <w:numId w:val="51"/>
        </w:numPr>
        <w:suppressAutoHyphens/>
        <w:spacing w:after="0" w:line="300" w:lineRule="exact"/>
        <w:ind w:left="0"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rsidR="00EE3535" w:rsidP="009F0943" w14:paraId="098580F2" w14:textId="77777777">
      <w:pPr>
        <w:pStyle w:val="ListParagraph"/>
        <w:rPr>
          <w:rFonts w:ascii="Times New Roman" w:hAnsi="Times New Roman"/>
          <w:sz w:val="22"/>
        </w:rPr>
      </w:pPr>
    </w:p>
    <w:p w:rsidR="00C17545" w14:paraId="2DFC62A7" w14:textId="77777777">
      <w:pPr>
        <w:suppressAutoHyphens/>
        <w:spacing w:line="300" w:lineRule="exact"/>
        <w:jc w:val="both"/>
        <w:rPr>
          <w:rFonts w:ascii="Times New Roman" w:hAnsi="Times New Roman"/>
          <w:sz w:val="22"/>
        </w:rPr>
      </w:pPr>
    </w:p>
    <w:p w:rsidR="00C17545" w14:paraId="4661751D" w14:textId="77777777">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CLÁUSULA QUINTA - OBRIGAÇÕES ADICIONAIS DA CEDENTE</w:t>
      </w:r>
      <w:bookmarkEnd w:id="23"/>
      <w:bookmarkEnd w:id="24"/>
      <w:bookmarkEnd w:id="25"/>
      <w:bookmarkEnd w:id="26"/>
    </w:p>
    <w:p w:rsidR="00C17545" w14:paraId="23D6A836" w14:textId="77777777">
      <w:pPr>
        <w:suppressAutoHyphens/>
        <w:spacing w:line="300" w:lineRule="exact"/>
        <w:jc w:val="both"/>
        <w:rPr>
          <w:rFonts w:ascii="Times New Roman" w:hAnsi="Times New Roman"/>
          <w:b/>
          <w:sz w:val="22"/>
        </w:rPr>
      </w:pPr>
    </w:p>
    <w:p w:rsidR="00C17545" w14:paraId="7CFFEED0" w14:textId="7CFE0339">
      <w:pPr>
        <w:pStyle w:val="Level2"/>
        <w:numPr>
          <w:ilvl w:val="1"/>
          <w:numId w:val="52"/>
        </w:numPr>
        <w:suppressAutoHyphens/>
        <w:spacing w:after="0" w:line="300" w:lineRule="exact"/>
        <w:ind w:left="0" w:firstLine="0"/>
        <w:rPr>
          <w:rFonts w:ascii="Times New Roman" w:hAnsi="Times New Roman"/>
          <w:sz w:val="22"/>
          <w:lang w:val="pt-BR"/>
        </w:rPr>
      </w:pPr>
      <w:bookmarkStart w:id="29" w:name="_Ref168377782"/>
      <w:r>
        <w:rPr>
          <w:rFonts w:ascii="Times New Roman" w:hAnsi="Times New Roman"/>
          <w:sz w:val="22"/>
          <w:lang w:val="pt-BR"/>
        </w:rPr>
        <w:t>Sem prejuízo das demais obrigações assumidas neste Contrato, no</w:t>
      </w:r>
      <w:r w:rsidR="00F73668">
        <w:rPr>
          <w:rFonts w:ascii="Times New Roman" w:hAnsi="Times New Roman"/>
          <w:sz w:val="22"/>
          <w:lang w:val="pt-BR"/>
        </w:rPr>
        <w:t>s</w:t>
      </w:r>
      <w:r>
        <w:rPr>
          <w:rFonts w:ascii="Times New Roman" w:hAnsi="Times New Roman"/>
          <w:sz w:val="22"/>
          <w:lang w:val="pt-BR"/>
        </w:rPr>
        <w:t xml:space="preserve"> Contrato</w:t>
      </w:r>
      <w:r w:rsidR="00F73668">
        <w:rPr>
          <w:rFonts w:ascii="Times New Roman" w:hAnsi="Times New Roman"/>
          <w:sz w:val="22"/>
          <w:lang w:val="pt-BR"/>
        </w:rPr>
        <w:t>s</w:t>
      </w:r>
      <w:r>
        <w:rPr>
          <w:rFonts w:ascii="Times New Roman" w:hAnsi="Times New Roman"/>
          <w:sz w:val="22"/>
          <w:lang w:val="pt-BR"/>
        </w:rPr>
        <w:t xml:space="preserve"> de Depositário e na Escritura, a Cedente obriga-se a:</w:t>
      </w:r>
      <w:bookmarkEnd w:id="29"/>
    </w:p>
    <w:p w:rsidR="00C17545" w14:paraId="0179A18B" w14:textId="77777777">
      <w:pPr>
        <w:suppressAutoHyphens/>
        <w:spacing w:line="300" w:lineRule="exact"/>
        <w:jc w:val="both"/>
        <w:rPr>
          <w:rFonts w:ascii="Times New Roman" w:hAnsi="Times New Roman"/>
          <w:sz w:val="22"/>
        </w:rPr>
      </w:pPr>
      <w:bookmarkStart w:id="30" w:name="_Hlk76487386"/>
    </w:p>
    <w:p w:rsidR="00C17545" w14:paraId="32370E44" w14:textId="77777777">
      <w:pPr>
        <w:pStyle w:val="alpha3"/>
        <w:tabs>
          <w:tab w:val="num" w:pos="1503"/>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manter a Cessão Fiduciária existente, válida, eficaz, em perfeita ordem e em pleno vigor, sem qualquer restrição ou condição; </w:t>
      </w:r>
    </w:p>
    <w:p w:rsidR="00C17545" w14:paraId="052B0619" w14:textId="77777777">
      <w:pPr>
        <w:pStyle w:val="alpha3"/>
        <w:numPr>
          <w:ilvl w:val="0"/>
          <w:numId w:val="0"/>
        </w:numPr>
        <w:suppressAutoHyphens/>
        <w:spacing w:after="0" w:line="300" w:lineRule="exact"/>
        <w:ind w:left="709"/>
        <w:rPr>
          <w:rFonts w:ascii="Times New Roman" w:hAnsi="Times New Roman"/>
          <w:sz w:val="22"/>
        </w:rPr>
      </w:pPr>
    </w:p>
    <w:p w:rsidR="00C17545" w14:paraId="5E959F52" w14:textId="37CE9D1D">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não onerar os Direitos Cedidos, ou o</w:t>
      </w:r>
      <w:r w:rsidR="00F73668">
        <w:rPr>
          <w:rFonts w:ascii="Times New Roman" w:hAnsi="Times New Roman"/>
          <w:sz w:val="22"/>
        </w:rPr>
        <w:t>s</w:t>
      </w:r>
      <w:r>
        <w:rPr>
          <w:rFonts w:ascii="Times New Roman" w:hAnsi="Times New Roman"/>
          <w:sz w:val="22"/>
        </w:rPr>
        <w:t xml:space="preserve"> Contrato</w:t>
      </w:r>
      <w:r w:rsidR="00F73668">
        <w:rPr>
          <w:rFonts w:ascii="Times New Roman" w:hAnsi="Times New Roman"/>
          <w:sz w:val="22"/>
        </w:rPr>
        <w:t>s</w:t>
      </w:r>
      <w:r>
        <w:rPr>
          <w:rFonts w:ascii="Times New Roman" w:hAnsi="Times New Roman"/>
          <w:sz w:val="22"/>
        </w:rPr>
        <w:t xml:space="preserve"> de Depositário, nem praticar qualquer ato, ou abster-se de praticar qualquer ato, que possa, de qualquer forma, resultar na alteração, encerramento ou oneração dos Direitos Creditórios e </w:t>
      </w:r>
      <w:r>
        <w:rPr>
          <w:rFonts w:ascii="Times New Roman" w:hAnsi="Times New Roman"/>
          <w:sz w:val="22"/>
          <w:szCs w:val="22"/>
        </w:rPr>
        <w:t>das Contas Vinculadas</w:t>
      </w:r>
      <w:r>
        <w:rPr>
          <w:rFonts w:ascii="Times New Roman" w:hAnsi="Times New Roman"/>
          <w:sz w:val="22"/>
        </w:rPr>
        <w:t>;</w:t>
      </w:r>
    </w:p>
    <w:p w:rsidR="00C17545" w14:paraId="2D0DF1C2" w14:textId="77777777">
      <w:pPr>
        <w:pStyle w:val="ListParagraph"/>
        <w:suppressAutoHyphens/>
        <w:spacing w:line="300" w:lineRule="exact"/>
        <w:rPr>
          <w:rFonts w:ascii="Times New Roman" w:hAnsi="Times New Roman"/>
          <w:sz w:val="22"/>
        </w:rPr>
      </w:pPr>
    </w:p>
    <w:p w:rsidR="00C17545" w14:paraId="0B005CEC" w14:textId="77777777">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não onerar, ceder, alienar ou vender os recebíveis que originarem os recursos de Pagamentos;</w:t>
      </w:r>
    </w:p>
    <w:p w:rsidR="00C17545" w14:paraId="27F97B1D" w14:textId="77777777">
      <w:pPr>
        <w:pStyle w:val="ListParagraph"/>
        <w:suppressAutoHyphens/>
        <w:spacing w:line="300" w:lineRule="exact"/>
        <w:rPr>
          <w:rFonts w:ascii="Times New Roman" w:hAnsi="Times New Roman"/>
          <w:sz w:val="22"/>
        </w:rPr>
      </w:pPr>
    </w:p>
    <w:p w:rsidR="00C17545" w14:paraId="28F4D5E9" w14:textId="77777777">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proceder ao registro deste Contrato e seus eventuais aditamentos nos Cartórios de RTD nos prazos e formas aqui previstos, responsabilizando-se por todos os custos e despesas incorridos com tal registro;</w:t>
      </w:r>
    </w:p>
    <w:p w:rsidR="00C17545" w14:paraId="53BF2555" w14:textId="77777777">
      <w:pPr>
        <w:pStyle w:val="ListParagraph"/>
        <w:suppressAutoHyphens/>
        <w:spacing w:line="300" w:lineRule="exact"/>
        <w:rPr>
          <w:rFonts w:ascii="Times New Roman" w:hAnsi="Times New Roman"/>
          <w:sz w:val="22"/>
        </w:rPr>
      </w:pPr>
    </w:p>
    <w:p w:rsidR="00C17545" w14:paraId="670817FA" w14:textId="77777777">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defender-se de forma tempestiva e eficaz e às suas expensas, judicialmente ou extrajudicialmente, de qualquer ação, ato, procedimento ou processo que possa afetar os Direitos Cedidos e/ou este Contrato, bem como informar em até 2 (dois) Dias Úteis contados da sua ciência </w:t>
      </w:r>
      <w:r>
        <w:rPr>
          <w:rFonts w:ascii="Times New Roman" w:hAnsi="Times New Roman"/>
          <w:sz w:val="22"/>
          <w:szCs w:val="22"/>
        </w:rPr>
        <w:t>ao Agente Fiduciário</w:t>
      </w:r>
      <w:r>
        <w:rPr>
          <w:rFonts w:ascii="Times New Roman" w:hAnsi="Times New Roman"/>
          <w:sz w:val="22"/>
        </w:rPr>
        <w:t xml:space="preserve"> sobre qualquer ação, procedimento ou processo a que se refere esta alínea, sem prejuízo do direito dos Debenturistas, representados </w:t>
      </w:r>
      <w:r>
        <w:rPr>
          <w:rFonts w:ascii="Times New Roman" w:hAnsi="Times New Roman"/>
          <w:sz w:val="22"/>
          <w:szCs w:val="22"/>
        </w:rPr>
        <w:t>pelo Agente Fiduciário</w:t>
      </w:r>
      <w:r>
        <w:rPr>
          <w:rFonts w:ascii="Times New Roman" w:hAnsi="Times New Roman"/>
          <w:sz w:val="22"/>
        </w:rPr>
        <w:t>, na qualidade de proprietários fiduciários de defender-se do referido ato, ação, procedimento ou processo, como parte ou como interveniente, como bem lhe aprouver;</w:t>
      </w:r>
    </w:p>
    <w:p w:rsidR="00C17545" w14:paraId="3C8CB374" w14:textId="77777777">
      <w:pPr>
        <w:pStyle w:val="alpha3"/>
        <w:numPr>
          <w:ilvl w:val="0"/>
          <w:numId w:val="0"/>
        </w:numPr>
        <w:suppressAutoHyphens/>
        <w:spacing w:after="0" w:line="300" w:lineRule="exact"/>
        <w:ind w:left="709"/>
        <w:rPr>
          <w:rFonts w:ascii="Times New Roman" w:hAnsi="Times New Roman"/>
          <w:sz w:val="22"/>
        </w:rPr>
      </w:pPr>
    </w:p>
    <w:p w:rsidR="00C17545" w14:paraId="7CCD369D" w14:textId="0C6E41AC">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notificar </w:t>
      </w:r>
      <w:r>
        <w:rPr>
          <w:rFonts w:ascii="Times New Roman" w:hAnsi="Times New Roman"/>
          <w:sz w:val="22"/>
          <w:szCs w:val="22"/>
        </w:rPr>
        <w:t>o Agente Fiduciário</w:t>
      </w:r>
      <w:r>
        <w:rPr>
          <w:rFonts w:ascii="Times New Roman" w:hAnsi="Times New Roman"/>
          <w:sz w:val="22"/>
        </w:rPr>
        <w:t>, no prazo de 2 (dois) Dias Úteis contados do seu conhecimento, sobre qualquer evento, fato ou circunstância, incluindo, sem limitação, qualquer decisão, ação judicial, reivindicação, investigação ou alteração de legislação (ou na sua interpretação) que possa afetar a validade, legalidade ou eficácia das garantias constituídas por meio deste Contrato;</w:t>
      </w:r>
    </w:p>
    <w:p w:rsidR="00C17545" w14:paraId="67B51E31" w14:textId="77777777">
      <w:pPr>
        <w:pStyle w:val="ListParagraph"/>
        <w:suppressAutoHyphens/>
        <w:spacing w:line="300" w:lineRule="exact"/>
        <w:rPr>
          <w:rFonts w:ascii="Times New Roman" w:hAnsi="Times New Roman"/>
          <w:sz w:val="22"/>
        </w:rPr>
      </w:pPr>
    </w:p>
    <w:p w:rsidR="00C17545" w14:paraId="2A543311" w14:textId="7CDA18AE">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permanecer na posse e guarda dos Documentos Comprobatórios dos Direitos Cedidos e demais documentos necessários para a execução dos Direitos Cedidos, se houver, nos termos do artigo 627 e seguintes do Código Civil, e sem direito a qualquer remuneração, o encargo de fiel depositária de tais títulos, instrumentos e/ou documentos e obrigando-se a bem custodiá-los, guardá-los, conservá-los, a exibi-los ou entregá-los, conforme o caso, </w:t>
      </w:r>
      <w:r>
        <w:rPr>
          <w:rFonts w:ascii="Times New Roman" w:hAnsi="Times New Roman"/>
          <w:sz w:val="22"/>
          <w:szCs w:val="22"/>
        </w:rPr>
        <w:t>ao Agente Fiduciário</w:t>
      </w:r>
      <w:r>
        <w:rPr>
          <w:rFonts w:ascii="Times New Roman" w:hAnsi="Times New Roman"/>
          <w:sz w:val="22"/>
        </w:rPr>
        <w:t>, ao juízo competente, e/ou ao órgão regulador, quando solicitados, em até 5 (cinco) Dias Úteis da solicitação ou em prazo inferior se determinado por autoridade competente;</w:t>
      </w:r>
    </w:p>
    <w:p w:rsidR="00C17545" w14:paraId="7B37D0EA" w14:textId="77777777">
      <w:pPr>
        <w:pStyle w:val="alpha3"/>
        <w:numPr>
          <w:ilvl w:val="0"/>
          <w:numId w:val="0"/>
        </w:numPr>
        <w:suppressAutoHyphens/>
        <w:spacing w:after="0" w:line="300" w:lineRule="exact"/>
        <w:ind w:left="709"/>
        <w:rPr>
          <w:rFonts w:ascii="Times New Roman" w:hAnsi="Times New Roman"/>
          <w:sz w:val="22"/>
        </w:rPr>
      </w:pPr>
    </w:p>
    <w:p w:rsidR="00C17545" w14:paraId="275694A0" w14:textId="77777777">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szCs w:val="22"/>
        </w:rPr>
        <w:t xml:space="preserve">sem prejuízo do disposto na Cláusula 3.3 acima, </w:t>
      </w:r>
      <w:r>
        <w:rPr>
          <w:rFonts w:ascii="Times New Roman" w:hAnsi="Times New Roman"/>
          <w:sz w:val="22"/>
        </w:rPr>
        <w:t xml:space="preserve">pagar pontualmente, todos os tributos, contribuições, inclusive taxas governamentais ou não governamentais, presente ou futuramente incidentes ou relativas à Cessão Fiduciária, </w:t>
      </w:r>
      <w:r>
        <w:rPr>
          <w:rFonts w:ascii="Times New Roman" w:eastAsia="Arial Unicode MS" w:hAnsi="Times New Roman"/>
          <w:sz w:val="22"/>
        </w:rPr>
        <w:t>exceto se a exigibilidade do tributo, contribuição ou taxa, ou de seu pagamento, esteja comprovadamente suspensa por decisão judicial ou administrativa ou nos termos da legislação ou regulamentação aplicável</w:t>
      </w:r>
      <w:r>
        <w:rPr>
          <w:rFonts w:ascii="Times New Roman" w:hAnsi="Times New Roman"/>
          <w:sz w:val="22"/>
        </w:rPr>
        <w:t>;</w:t>
      </w:r>
    </w:p>
    <w:p w:rsidR="00C17545" w14:paraId="3F907C17" w14:textId="77777777">
      <w:pPr>
        <w:pStyle w:val="alpha3"/>
        <w:numPr>
          <w:ilvl w:val="0"/>
          <w:numId w:val="0"/>
        </w:numPr>
        <w:suppressAutoHyphens/>
        <w:spacing w:after="0" w:line="300" w:lineRule="exact"/>
        <w:ind w:left="709"/>
        <w:rPr>
          <w:rFonts w:ascii="Times New Roman" w:hAnsi="Times New Roman"/>
          <w:sz w:val="22"/>
        </w:rPr>
      </w:pPr>
    </w:p>
    <w:p w:rsidR="00C17545" w14:paraId="24F56083" w14:textId="77777777">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tratar qualquer sucessor </w:t>
      </w:r>
      <w:r>
        <w:rPr>
          <w:rFonts w:ascii="Times New Roman" w:hAnsi="Times New Roman"/>
          <w:sz w:val="22"/>
          <w:szCs w:val="22"/>
        </w:rPr>
        <w:t>do Agente Fiduciário</w:t>
      </w:r>
      <w:r>
        <w:rPr>
          <w:rFonts w:ascii="Times New Roman" w:hAnsi="Times New Roman"/>
          <w:sz w:val="22"/>
        </w:rPr>
        <w:t xml:space="preserve"> como se fosse signatário original deste Contrato, garantindo-lhe o pleno e irrestrito exercício de todos direitos e prerrogativas atribuídos a ele nos termos deste Contrato; e quando requerido, celebrar aditamentos ao presente Contrato, com objetivo de incluir os referidos sucessores nos termos deste Contrato, devendo registrar tal aditamento conforme o disposto na Cláusula 3.1 acima;</w:t>
      </w:r>
    </w:p>
    <w:p w:rsidR="00C17545" w14:paraId="7484597A" w14:textId="77777777">
      <w:pPr>
        <w:pStyle w:val="alpha3"/>
        <w:numPr>
          <w:ilvl w:val="0"/>
          <w:numId w:val="0"/>
        </w:numPr>
        <w:suppressAutoHyphens/>
        <w:spacing w:after="0" w:line="300" w:lineRule="exact"/>
        <w:ind w:left="709"/>
        <w:rPr>
          <w:rFonts w:ascii="Times New Roman" w:hAnsi="Times New Roman"/>
          <w:sz w:val="22"/>
        </w:rPr>
      </w:pPr>
    </w:p>
    <w:p w:rsidR="00C17545" w14:paraId="1469A000" w14:textId="77777777">
      <w:pPr>
        <w:pStyle w:val="alpha3"/>
        <w:tabs>
          <w:tab w:val="clear" w:pos="2041"/>
        </w:tabs>
        <w:suppressAutoHyphens/>
        <w:spacing w:after="0" w:line="300" w:lineRule="exact"/>
        <w:ind w:left="709"/>
        <w:rPr>
          <w:rFonts w:ascii="Times New Roman" w:hAnsi="Times New Roman"/>
          <w:sz w:val="22"/>
        </w:rPr>
      </w:pPr>
      <w:bookmarkStart w:id="31" w:name="_Ref242293988"/>
      <w:r>
        <w:rPr>
          <w:rFonts w:ascii="Times New Roman" w:hAnsi="Times New Roman"/>
          <w:sz w:val="22"/>
        </w:rPr>
        <w:t>prestar e/ou enviar, no prazo de até 2 (dois)</w:t>
      </w:r>
      <w:r>
        <w:rPr>
          <w:rFonts w:ascii="Times New Roman" w:hAnsi="Times New Roman"/>
          <w:b/>
          <w:sz w:val="22"/>
        </w:rPr>
        <w:t xml:space="preserve"> </w:t>
      </w:r>
      <w:r>
        <w:rPr>
          <w:rFonts w:ascii="Times New Roman" w:hAnsi="Times New Roman"/>
          <w:sz w:val="22"/>
        </w:rPr>
        <w:t xml:space="preserve">Dias Úteis contados da data de recebimento da respectiva solicitação enviada </w:t>
      </w:r>
      <w:r>
        <w:rPr>
          <w:rFonts w:ascii="Times New Roman" w:hAnsi="Times New Roman"/>
          <w:sz w:val="22"/>
          <w:szCs w:val="22"/>
        </w:rPr>
        <w:t>pelo Agente Fiduciário</w:t>
      </w:r>
      <w:r>
        <w:rPr>
          <w:rFonts w:ascii="Times New Roman" w:hAnsi="Times New Roman"/>
          <w:sz w:val="22"/>
        </w:rPr>
        <w:t xml:space="preserve">, todas as informações e documentos justificadamente por ele solicitados e relativos aos Direitos Cedidos, ficando autorizado desde já </w:t>
      </w:r>
      <w:r>
        <w:rPr>
          <w:rFonts w:ascii="Times New Roman" w:hAnsi="Times New Roman"/>
          <w:sz w:val="22"/>
          <w:szCs w:val="22"/>
        </w:rPr>
        <w:t>o Agente Fiduciário</w:t>
      </w:r>
      <w:r>
        <w:rPr>
          <w:rFonts w:ascii="Times New Roman" w:hAnsi="Times New Roman"/>
          <w:sz w:val="22"/>
        </w:rPr>
        <w:t xml:space="preserve">, independentemente de anuência ou consulta prévia à Cedente, a prestar </w:t>
      </w:r>
      <w:r>
        <w:rPr>
          <w:rFonts w:ascii="Times New Roman" w:hAnsi="Times New Roman"/>
          <w:sz w:val="22"/>
          <w:szCs w:val="22"/>
        </w:rPr>
        <w:t>às</w:t>
      </w:r>
      <w:r>
        <w:rPr>
          <w:rFonts w:ascii="Times New Roman" w:hAnsi="Times New Roman"/>
          <w:sz w:val="22"/>
        </w:rPr>
        <w:t xml:space="preserve"> demais Partes as informações a que se refere este inciso de que tiver conhecimento;</w:t>
      </w:r>
      <w:bookmarkEnd w:id="31"/>
    </w:p>
    <w:p w:rsidR="00C17545" w14:paraId="332BCB16" w14:textId="77777777">
      <w:pPr>
        <w:pStyle w:val="ListParagraph"/>
        <w:suppressAutoHyphens/>
        <w:spacing w:line="300" w:lineRule="exact"/>
        <w:rPr>
          <w:rFonts w:ascii="Times New Roman" w:hAnsi="Times New Roman"/>
          <w:sz w:val="22"/>
        </w:rPr>
      </w:pPr>
    </w:p>
    <w:p w:rsidR="00C17545" w14:paraId="321ACF7A" w14:textId="77777777">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cumprir com todos e quaisquer requisitos e dispositivos legais </w:t>
      </w:r>
      <w:r>
        <w:rPr>
          <w:rFonts w:ascii="Times New Roman" w:hAnsi="Times New Roman"/>
          <w:sz w:val="22"/>
          <w:szCs w:val="22"/>
        </w:rPr>
        <w:t xml:space="preserve">e contratuais </w:t>
      </w:r>
      <w:r>
        <w:rPr>
          <w:rFonts w:ascii="Times New Roman" w:hAnsi="Times New Roman"/>
          <w:sz w:val="22"/>
        </w:rPr>
        <w:t xml:space="preserve">que sejam exigidos para manter a Cessão Fiduciária sempre existente, válida, eficaz, exequível, em perfeita ordem e em pleno vigor, sem qualquer restrição ou condição e, mediante solicitação </w:t>
      </w:r>
      <w:r>
        <w:rPr>
          <w:rFonts w:ascii="Times New Roman" w:hAnsi="Times New Roman"/>
          <w:sz w:val="22"/>
          <w:szCs w:val="22"/>
        </w:rPr>
        <w:t>do Agente Fiduciário</w:t>
      </w:r>
      <w:r>
        <w:rPr>
          <w:rFonts w:ascii="Times New Roman" w:hAnsi="Times New Roman"/>
          <w:sz w:val="22"/>
        </w:rPr>
        <w:t>, apresentar comprovação de que tais requisitos ou dispositivos legais foram cumpridos, dentro dos prazos legais aplicáveis</w:t>
      </w:r>
      <w:r>
        <w:rPr>
          <w:rFonts w:ascii="Times New Roman" w:hAnsi="Times New Roman"/>
          <w:sz w:val="22"/>
          <w:szCs w:val="22"/>
        </w:rPr>
        <w:t xml:space="preserve">, incluindo, mas não se limitando, as anuências necessárias no âmbito dos Contratos de Prestação de Serviços listados no </w:t>
      </w:r>
      <w:r>
        <w:rPr>
          <w:rFonts w:ascii="Times New Roman" w:hAnsi="Times New Roman"/>
          <w:sz w:val="22"/>
          <w:szCs w:val="22"/>
          <w:u w:val="single"/>
        </w:rPr>
        <w:t>Anexo I-A</w:t>
      </w:r>
      <w:r>
        <w:rPr>
          <w:rFonts w:ascii="Times New Roman" w:hAnsi="Times New Roman"/>
          <w:sz w:val="22"/>
        </w:rPr>
        <w:t>;</w:t>
      </w:r>
    </w:p>
    <w:p w:rsidR="00C17545" w14:paraId="499655E9" w14:textId="77777777">
      <w:pPr>
        <w:pStyle w:val="alpha3"/>
        <w:numPr>
          <w:ilvl w:val="0"/>
          <w:numId w:val="0"/>
        </w:numPr>
        <w:suppressAutoHyphens/>
        <w:spacing w:after="0" w:line="300" w:lineRule="exact"/>
        <w:ind w:left="709"/>
        <w:rPr>
          <w:rFonts w:ascii="Times New Roman" w:hAnsi="Times New Roman"/>
          <w:sz w:val="22"/>
        </w:rPr>
      </w:pPr>
    </w:p>
    <w:p w:rsidR="00C17545" w14:paraId="276A9646" w14:textId="77777777">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conceder </w:t>
      </w:r>
      <w:r>
        <w:rPr>
          <w:rFonts w:ascii="Times New Roman" w:hAnsi="Times New Roman"/>
          <w:sz w:val="22"/>
          <w:szCs w:val="22"/>
        </w:rPr>
        <w:t>ao Agente Fiduciário</w:t>
      </w:r>
      <w:r>
        <w:rPr>
          <w:rFonts w:ascii="Times New Roman" w:hAnsi="Times New Roman"/>
          <w:sz w:val="22"/>
        </w:rPr>
        <w:t xml:space="preserve">, na qualidade de representante dos Debenturistas, ou ao respectivo preposto, funcionário ou agente indicado, livre acesso a todas as informações a respeito dos Direitos Cedidos, inclusive permitindo que </w:t>
      </w:r>
      <w:r>
        <w:rPr>
          <w:rFonts w:ascii="Times New Roman" w:hAnsi="Times New Roman"/>
          <w:sz w:val="22"/>
          <w:szCs w:val="22"/>
        </w:rPr>
        <w:t>o Agente Fiduciário</w:t>
      </w:r>
      <w:r>
        <w:rPr>
          <w:rFonts w:ascii="Times New Roman" w:hAnsi="Times New Roman"/>
          <w:sz w:val="22"/>
        </w:rPr>
        <w:t xml:space="preserve"> (diretamente ou por meio de qualquer de seus respectivos agentes, sucessores ou cessionários) execute as disposições do presente Contrato;</w:t>
      </w:r>
    </w:p>
    <w:p w:rsidR="00C17545" w14:paraId="3F13D1F9" w14:textId="77777777">
      <w:pPr>
        <w:pStyle w:val="ListParagraph"/>
        <w:suppressAutoHyphens/>
        <w:spacing w:line="300" w:lineRule="exact"/>
        <w:rPr>
          <w:rFonts w:ascii="Times New Roman" w:hAnsi="Times New Roman"/>
          <w:sz w:val="22"/>
        </w:rPr>
      </w:pPr>
    </w:p>
    <w:p w:rsidR="00C17545" w14:paraId="766B0F6D" w14:textId="77777777">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abster-se, inclusive face ao disposto no § 2° do art. 66-B da Lei 4.728, de forma direta ou indireta, no todo ou em parte, de (i) vender, ceder, transferir, empenhar, permutar, ou, a qualquer título alienar, onerar, outorgar qualquer opção de compra ou venda e/ou dispor, de forma gratuita ou onerosa, de quaisquer dos Direitos Cedidos; (ii) criar ou permitir que exista qualquer ônus ou gravame sobre os Direitos Cedidos, ou a eles relacionados, salvo o ônus resultante deste Contrato</w:t>
      </w:r>
      <w:r>
        <w:rPr>
          <w:rFonts w:ascii="Times New Roman" w:hAnsi="Times New Roman"/>
          <w:sz w:val="22"/>
          <w:szCs w:val="22"/>
        </w:rPr>
        <w:t>, bem como o ônus resultante da 1ª Emissão (neste caso, até o cumprimento da Condição Suspensiva)</w:t>
      </w:r>
      <w:r>
        <w:rPr>
          <w:rFonts w:ascii="Times New Roman" w:hAnsi="Times New Roman"/>
          <w:sz w:val="22"/>
        </w:rPr>
        <w:t xml:space="preserve"> e os gravames sobre os Direitos Cedidos; (iii) restringir ou afetar adversamente a garantia e os direitos constituídos em razão deste Contrato e (iv) endossar, descontar, perdoar, compensar e/ou transacionar. de forma gratuita ou onerosa. quaisquer valores relacionados aos Direitos Cedidos;</w:t>
      </w:r>
    </w:p>
    <w:p w:rsidR="00C17545" w14:paraId="043BBDDD" w14:textId="77777777">
      <w:pPr>
        <w:pStyle w:val="ListParagraph"/>
        <w:spacing w:line="300" w:lineRule="exact"/>
        <w:rPr>
          <w:rFonts w:ascii="Times New Roman" w:hAnsi="Times New Roman"/>
          <w:sz w:val="22"/>
        </w:rPr>
      </w:pPr>
    </w:p>
    <w:p w:rsidR="008B7DEB" w14:paraId="74EF481D" w14:textId="7AF54CE2">
      <w:pPr>
        <w:pStyle w:val="alpha3"/>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 xml:space="preserve">manter em vigor, válida e eficaz a procuração outorgada na forma do </w:t>
      </w:r>
      <w:r>
        <w:rPr>
          <w:rFonts w:ascii="Times New Roman" w:hAnsi="Times New Roman"/>
          <w:sz w:val="22"/>
          <w:szCs w:val="22"/>
          <w:u w:val="single"/>
        </w:rPr>
        <w:t>Anexo IV</w:t>
      </w:r>
      <w:r>
        <w:rPr>
          <w:rFonts w:ascii="Times New Roman" w:hAnsi="Times New Roman"/>
          <w:sz w:val="22"/>
          <w:szCs w:val="22"/>
        </w:rPr>
        <w:t xml:space="preserve"> deste Contrato pelo prazo de 1 (um) ano, obrigando-se ainda, a renová-la com pelos menos 30 (trinta) dias de antecedência de seu vencimento, por iguais períodos de 1 (um) ano, ou até o pagamento e liberação integral das Obrigações Garantidas, o que ocorrer primeiro;</w:t>
      </w:r>
    </w:p>
    <w:p w:rsidR="008B7DEB" w:rsidP="0010133B" w14:paraId="1AAE7B1F" w14:textId="77777777">
      <w:pPr>
        <w:pStyle w:val="ListParagraph"/>
        <w:rPr>
          <w:rFonts w:ascii="Times New Roman" w:hAnsi="Times New Roman"/>
          <w:sz w:val="22"/>
          <w:szCs w:val="22"/>
        </w:rPr>
      </w:pPr>
    </w:p>
    <w:p w:rsidR="008B7DEB" w:rsidRPr="00884C9C" w14:paraId="4843D4C0" w14:textId="2F938000">
      <w:pPr>
        <w:pStyle w:val="alpha3"/>
        <w:tabs>
          <w:tab w:val="clear" w:pos="2041"/>
        </w:tabs>
        <w:ind w:left="709"/>
        <w:rPr>
          <w:rFonts w:ascii="Times New Roman" w:hAnsi="Times New Roman"/>
          <w:sz w:val="22"/>
          <w:szCs w:val="22"/>
        </w:rPr>
      </w:pPr>
      <w:r w:rsidRPr="008B7DEB">
        <w:rPr>
          <w:rFonts w:ascii="Times New Roman" w:hAnsi="Times New Roman"/>
          <w:sz w:val="22"/>
          <w:szCs w:val="22"/>
        </w:rPr>
        <w:t xml:space="preserve">em até 1 (um) Dia Útil contado da data em que os recursos disponíveis na Conta Retenção para Aquisição forem transferidos para a Conta de Livre Movimento, nos termos da Cláusula 4.8.1 acima, enviar ao Agente Fiduciário comprovante de que o Valor Retido para Aquisição foi integralmente utilizado para pagamento de parte do preço de aquisição do Imóvel, conforme destinação dos recursos prevista na Cláusula 3.2.1 da </w:t>
      </w:r>
      <w:r w:rsidRPr="00884C9C">
        <w:rPr>
          <w:rFonts w:ascii="Times New Roman" w:hAnsi="Times New Roman"/>
          <w:sz w:val="22"/>
          <w:szCs w:val="22"/>
        </w:rPr>
        <w:t>Escritura;</w:t>
      </w:r>
      <w:r w:rsidR="001D4FE8">
        <w:rPr>
          <w:rFonts w:ascii="Times New Roman" w:hAnsi="Times New Roman"/>
          <w:sz w:val="22"/>
          <w:szCs w:val="22"/>
        </w:rPr>
        <w:t xml:space="preserve"> e</w:t>
      </w:r>
    </w:p>
    <w:p w:rsidR="00C17545" w14:paraId="49EFFBE5" w14:textId="77777777">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manter a titularidade </w:t>
      </w:r>
      <w:r>
        <w:rPr>
          <w:rFonts w:ascii="Times New Roman" w:hAnsi="Times New Roman"/>
          <w:sz w:val="22"/>
          <w:szCs w:val="22"/>
        </w:rPr>
        <w:t>das Contas Vinculadas</w:t>
      </w:r>
      <w:r>
        <w:rPr>
          <w:rFonts w:ascii="Times New Roman" w:hAnsi="Times New Roman"/>
          <w:sz w:val="22"/>
        </w:rPr>
        <w:t xml:space="preserve"> durante toda a vigência deste Contrato.</w:t>
      </w:r>
    </w:p>
    <w:p w:rsidR="00C17545" w14:paraId="169F4C65" w14:textId="77777777">
      <w:pPr>
        <w:pStyle w:val="alpha3"/>
        <w:numPr>
          <w:ilvl w:val="0"/>
          <w:numId w:val="0"/>
        </w:numPr>
        <w:suppressAutoHyphens/>
        <w:spacing w:after="0" w:line="300" w:lineRule="exact"/>
        <w:ind w:left="709"/>
        <w:rPr>
          <w:rFonts w:ascii="Times New Roman" w:hAnsi="Times New Roman"/>
          <w:sz w:val="22"/>
        </w:rPr>
      </w:pPr>
      <w:bookmarkEnd w:id="30"/>
    </w:p>
    <w:p w:rsidR="00C17545" w14:paraId="78428E1D" w14:textId="77777777">
      <w:pPr>
        <w:pStyle w:val="Level1"/>
        <w:keepNext/>
        <w:numPr>
          <w:ilvl w:val="0"/>
          <w:numId w:val="0"/>
        </w:numPr>
        <w:suppressAutoHyphens/>
        <w:spacing w:after="0" w:line="300" w:lineRule="exact"/>
        <w:jc w:val="center"/>
        <w:rPr>
          <w:rFonts w:ascii="Times New Roman" w:hAnsi="Times New Roman"/>
          <w:b/>
          <w:sz w:val="22"/>
        </w:rPr>
      </w:pPr>
      <w:bookmarkStart w:id="32" w:name="_Ref167637353"/>
      <w:bookmarkStart w:id="33" w:name="_Toc368332341"/>
      <w:bookmarkStart w:id="34" w:name="_Toc368332441"/>
      <w:bookmarkStart w:id="35" w:name="_Toc368332452"/>
      <w:bookmarkStart w:id="36" w:name="_Toc399497147"/>
      <w:r>
        <w:rPr>
          <w:rFonts w:ascii="Times New Roman" w:hAnsi="Times New Roman"/>
          <w:b/>
          <w:sz w:val="22"/>
        </w:rPr>
        <w:t>CLÁUSULA SEXTA - DECLARAÇÕES E GARANTIAS</w:t>
      </w:r>
      <w:bookmarkEnd w:id="32"/>
      <w:bookmarkEnd w:id="33"/>
      <w:bookmarkEnd w:id="34"/>
      <w:bookmarkEnd w:id="35"/>
      <w:bookmarkEnd w:id="36"/>
    </w:p>
    <w:p w:rsidR="00C17545" w14:paraId="2C52DD0E" w14:textId="77777777">
      <w:pPr>
        <w:suppressAutoHyphens/>
        <w:spacing w:line="300" w:lineRule="exact"/>
        <w:jc w:val="both"/>
        <w:rPr>
          <w:rFonts w:ascii="Times New Roman" w:hAnsi="Times New Roman"/>
          <w:b/>
          <w:sz w:val="22"/>
        </w:rPr>
      </w:pPr>
    </w:p>
    <w:p w:rsidR="00C17545" w14:paraId="01F738EF" w14:textId="77777777">
      <w:pPr>
        <w:pStyle w:val="Level2"/>
        <w:numPr>
          <w:ilvl w:val="1"/>
          <w:numId w:val="53"/>
        </w:numPr>
        <w:suppressAutoHyphens/>
        <w:spacing w:after="0" w:line="300" w:lineRule="exact"/>
        <w:ind w:left="0" w:firstLine="0"/>
        <w:rPr>
          <w:rFonts w:ascii="Times New Roman" w:hAnsi="Times New Roman"/>
          <w:sz w:val="22"/>
          <w:lang w:val="pt-BR"/>
        </w:rPr>
      </w:pPr>
      <w:bookmarkStart w:id="37" w:name="_Ref167629721"/>
      <w:bookmarkStart w:id="38" w:name="_Ref167637587"/>
      <w:r>
        <w:rPr>
          <w:rFonts w:ascii="Times New Roman" w:hAnsi="Times New Roman"/>
          <w:sz w:val="22"/>
          <w:lang w:val="pt-BR"/>
        </w:rPr>
        <w:t>A Cedente declara que:</w:t>
      </w:r>
      <w:bookmarkEnd w:id="37"/>
      <w:bookmarkEnd w:id="38"/>
    </w:p>
    <w:p w:rsidR="00C17545" w14:paraId="044FC9F2" w14:textId="77777777">
      <w:pPr>
        <w:suppressAutoHyphens/>
        <w:spacing w:line="300" w:lineRule="exact"/>
        <w:jc w:val="both"/>
        <w:rPr>
          <w:rFonts w:ascii="Times New Roman" w:hAnsi="Times New Roman"/>
          <w:sz w:val="22"/>
        </w:rPr>
      </w:pPr>
    </w:p>
    <w:p w:rsidR="00C17545" w14:paraId="04030756" w14:textId="211EA6A7">
      <w:pPr>
        <w:pStyle w:val="alpha3"/>
        <w:numPr>
          <w:ilvl w:val="0"/>
          <w:numId w:val="42"/>
        </w:numPr>
        <w:tabs>
          <w:tab w:val="clear" w:pos="2041"/>
        </w:tabs>
        <w:suppressAutoHyphens/>
        <w:spacing w:after="0" w:line="300" w:lineRule="exact"/>
        <w:ind w:left="709"/>
        <w:rPr>
          <w:rFonts w:ascii="Times New Roman" w:hAnsi="Times New Roman"/>
          <w:sz w:val="22"/>
        </w:rPr>
      </w:pPr>
      <w:bookmarkStart w:id="39" w:name="_Ref130639684"/>
      <w:r>
        <w:rPr>
          <w:rFonts w:ascii="Times New Roman" w:hAnsi="Times New Roman"/>
          <w:sz w:val="22"/>
        </w:rPr>
        <w:t>é sociedade devidamente constituída e validamente existente de acordo com as leis brasileiras, possuindo poderes e autoridade para celebrar este Contrato, assumir as obrigações que lhe cabem por força deste Contrato e cumprir e observar as disposições aqui contidas;</w:t>
      </w:r>
    </w:p>
    <w:p w:rsidR="00C17545" w14:paraId="033D1E1E" w14:textId="77777777">
      <w:pPr>
        <w:pStyle w:val="alpha3"/>
        <w:numPr>
          <w:ilvl w:val="0"/>
          <w:numId w:val="0"/>
        </w:numPr>
        <w:suppressAutoHyphens/>
        <w:spacing w:after="0" w:line="300" w:lineRule="exact"/>
        <w:ind w:left="709"/>
        <w:rPr>
          <w:rFonts w:ascii="Times New Roman" w:hAnsi="Times New Roman"/>
          <w:sz w:val="22"/>
        </w:rPr>
      </w:pPr>
    </w:p>
    <w:p w:rsidR="00C17545" w14:paraId="5AB90BBD"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tomou todas as medidas necessárias para autorizar a celebração deste Contrato, bem como para cumprir suas obrigações aqui previstas. </w:t>
      </w:r>
      <w:r>
        <w:rPr>
          <w:rFonts w:ascii="Times New Roman" w:hAnsi="Times New Roman"/>
          <w:sz w:val="22"/>
          <w:szCs w:val="22"/>
        </w:rPr>
        <w:t>A celebração deste Contrato, o cumprimento das obrigações aqui previstas e a</w:t>
      </w:r>
      <w:r>
        <w:rPr>
          <w:rFonts w:ascii="Times New Roman" w:hAnsi="Times New Roman"/>
          <w:sz w:val="22"/>
        </w:rPr>
        <w:t xml:space="preserve"> outorga da procuração outorgada nos </w:t>
      </w:r>
      <w:r>
        <w:rPr>
          <w:rFonts w:ascii="Times New Roman" w:hAnsi="Times New Roman"/>
          <w:sz w:val="22"/>
        </w:rPr>
        <w:t xml:space="preserve">termos deste Contrato, a celebração deste Contrato e o cumprimento das Obrigações Garantidas não violam nem violarão (i) o estatuto social da Cedente; (ii) qualquer lei, regulamento ou decisão a que esteja vinculada ou que seja aplicável a seus bens, inclusive os imóveis, nem constituem ou constituirão inadimplemento nem importam ou importarão em vencimento antecipado de qualquer contrato, instrumento, acordo, empréstimo ou documento de que </w:t>
      </w:r>
      <w:r>
        <w:rPr>
          <w:rFonts w:ascii="Times New Roman" w:hAnsi="Times New Roman"/>
          <w:sz w:val="22"/>
          <w:szCs w:val="22"/>
        </w:rPr>
        <w:t>seja parte</w:t>
      </w:r>
      <w:r>
        <w:rPr>
          <w:rFonts w:ascii="Times New Roman" w:hAnsi="Times New Roman"/>
          <w:sz w:val="22"/>
        </w:rPr>
        <w:t>;</w:t>
      </w:r>
    </w:p>
    <w:p w:rsidR="00C17545" w14:paraId="0804365C" w14:textId="77777777">
      <w:pPr>
        <w:pStyle w:val="alpha3"/>
        <w:numPr>
          <w:ilvl w:val="0"/>
          <w:numId w:val="0"/>
        </w:numPr>
        <w:suppressAutoHyphens/>
        <w:spacing w:after="0" w:line="300" w:lineRule="exact"/>
        <w:ind w:left="709"/>
        <w:rPr>
          <w:rFonts w:ascii="Times New Roman" w:hAnsi="Times New Roman"/>
          <w:sz w:val="22"/>
        </w:rPr>
      </w:pPr>
    </w:p>
    <w:p w:rsidR="00C17545" w14:paraId="24A6276A"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o presente Contrato foi devidamente celebrado por seus representantes legais, os quais têm e deverão ter poderes para assumir, em seu nome, as obrigações aqui estabelecidas, constituindo o presente uma obrigação lícita, válida e exequível, em conformidade com seus termos, com força de título executivo extrajudicial nos termos do artigo 784 da Lei nº 13.105, de 16 de março de 2015, conforme alterada (“</w:t>
      </w:r>
      <w:r>
        <w:rPr>
          <w:rFonts w:ascii="Times New Roman" w:hAnsi="Times New Roman"/>
          <w:sz w:val="22"/>
          <w:u w:val="single"/>
        </w:rPr>
        <w:t>Código de Processo Civil</w:t>
      </w:r>
      <w:r>
        <w:rPr>
          <w:rFonts w:ascii="Times New Roman" w:hAnsi="Times New Roman"/>
          <w:sz w:val="22"/>
        </w:rPr>
        <w:t>”);</w:t>
      </w:r>
    </w:p>
    <w:p w:rsidR="00C17545" w14:paraId="1542C5A2" w14:textId="77777777">
      <w:pPr>
        <w:pStyle w:val="alpha3"/>
        <w:numPr>
          <w:ilvl w:val="0"/>
          <w:numId w:val="0"/>
        </w:numPr>
        <w:suppressAutoHyphens/>
        <w:spacing w:after="0" w:line="300" w:lineRule="exact"/>
        <w:ind w:left="709"/>
        <w:rPr>
          <w:rFonts w:ascii="Times New Roman" w:hAnsi="Times New Roman"/>
          <w:sz w:val="22"/>
        </w:rPr>
      </w:pPr>
    </w:p>
    <w:p w:rsidR="00C17545" w14:paraId="3DA48D33"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está plenamente apta a observar as disposições previstas neste Contrato e agirá em relação a este com boa-fé, lealdade e probidade;</w:t>
      </w:r>
    </w:p>
    <w:p w:rsidR="00C17545" w14:paraId="6CC9C3F4" w14:textId="77777777">
      <w:pPr>
        <w:pStyle w:val="alpha3"/>
        <w:numPr>
          <w:ilvl w:val="0"/>
          <w:numId w:val="0"/>
        </w:numPr>
        <w:suppressAutoHyphens/>
        <w:spacing w:after="0" w:line="300" w:lineRule="exact"/>
        <w:ind w:left="709"/>
        <w:rPr>
          <w:rFonts w:ascii="Times New Roman" w:hAnsi="Times New Roman"/>
          <w:sz w:val="22"/>
        </w:rPr>
      </w:pPr>
    </w:p>
    <w:p w:rsidR="00C17545" w14:paraId="136F4D19"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não se encontra em estado de necessidade ou sob coação para celebrar este Contrato, quaisquer outros contratos e/ou documentos relacionados, tampouco tem urgência em celebrá-los;</w:t>
      </w:r>
    </w:p>
    <w:p w:rsidR="00C17545" w14:paraId="2FED6976" w14:textId="77777777">
      <w:pPr>
        <w:pStyle w:val="ListParagraph"/>
        <w:suppressAutoHyphens/>
        <w:spacing w:line="300" w:lineRule="exact"/>
        <w:rPr>
          <w:rFonts w:ascii="Times New Roman" w:hAnsi="Times New Roman"/>
          <w:sz w:val="22"/>
        </w:rPr>
      </w:pPr>
    </w:p>
    <w:p w:rsidR="00C17545" w14:paraId="41F3A23E"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as discussões sobre o objeto do presente Contrato e dos demais documentos relacionados ao Contrato foram </w:t>
      </w:r>
      <w:r>
        <w:rPr>
          <w:rFonts w:ascii="Times New Roman" w:hAnsi="Times New Roman"/>
          <w:sz w:val="22"/>
        </w:rPr>
        <w:t>feitas, conduzidas e implementadas</w:t>
      </w:r>
      <w:r>
        <w:rPr>
          <w:rFonts w:ascii="Times New Roman" w:hAnsi="Times New Roman"/>
          <w:sz w:val="22"/>
        </w:rPr>
        <w:t xml:space="preserve"> de boa-fé por sua livre iniciativa;</w:t>
      </w:r>
    </w:p>
    <w:p w:rsidR="00C17545" w14:paraId="3AA3FE37" w14:textId="77777777">
      <w:pPr>
        <w:pStyle w:val="alpha3"/>
        <w:numPr>
          <w:ilvl w:val="0"/>
          <w:numId w:val="0"/>
        </w:numPr>
        <w:suppressAutoHyphens/>
        <w:spacing w:after="0" w:line="300" w:lineRule="exact"/>
        <w:ind w:left="709"/>
        <w:rPr>
          <w:rFonts w:ascii="Times New Roman" w:hAnsi="Times New Roman"/>
          <w:sz w:val="22"/>
        </w:rPr>
      </w:pPr>
    </w:p>
    <w:p w:rsidR="00C17545" w14:paraId="405C47B7"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foi informada e avisada de todas as condições e circunstâncias envolvidas na negociação objeto deste Contrato e que poderiam influenciar a capacidade de expressar a sua vontade, bem como assistido por advogados durante toda a referida negociação;</w:t>
      </w:r>
    </w:p>
    <w:p w:rsidR="00C17545" w14:paraId="2F38191D" w14:textId="77777777">
      <w:pPr>
        <w:pStyle w:val="alpha3"/>
        <w:numPr>
          <w:ilvl w:val="0"/>
          <w:numId w:val="0"/>
        </w:numPr>
        <w:suppressAutoHyphens/>
        <w:spacing w:after="0" w:line="300" w:lineRule="exact"/>
        <w:ind w:left="709"/>
        <w:rPr>
          <w:rFonts w:ascii="Times New Roman" w:hAnsi="Times New Roman"/>
          <w:sz w:val="22"/>
        </w:rPr>
      </w:pPr>
    </w:p>
    <w:p w:rsidR="00C17545" w14:paraId="16283B04"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rsidR="00C17545" w14:paraId="206CB4E3" w14:textId="77777777">
      <w:pPr>
        <w:pStyle w:val="ListParagraph"/>
        <w:suppressAutoHyphens/>
        <w:spacing w:line="300" w:lineRule="exact"/>
        <w:rPr>
          <w:rFonts w:ascii="Times New Roman" w:hAnsi="Times New Roman"/>
          <w:sz w:val="22"/>
        </w:rPr>
      </w:pPr>
    </w:p>
    <w:p w:rsidR="00C17545" w14:paraId="0564374B"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nenhuma aprovação, autorização, consentimento, ordem, registro ou habilitação de ou perante qualquer tribunal ou outro órgão ou agência governamental ou de qualquer terceiro se faz necessária à celebração ao cumprimento deste Contrato;</w:t>
      </w:r>
    </w:p>
    <w:p w:rsidR="00C17545" w14:paraId="70A9EF04" w14:textId="77777777">
      <w:pPr>
        <w:pStyle w:val="alpha3"/>
        <w:numPr>
          <w:ilvl w:val="0"/>
          <w:numId w:val="0"/>
        </w:numPr>
        <w:suppressAutoHyphens/>
        <w:spacing w:after="0" w:line="300" w:lineRule="exact"/>
        <w:ind w:left="709"/>
        <w:rPr>
          <w:rFonts w:ascii="Times New Roman" w:hAnsi="Times New Roman"/>
          <w:sz w:val="22"/>
        </w:rPr>
      </w:pPr>
    </w:p>
    <w:p w:rsidR="00C17545" w14:paraId="42436430"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está em dia com o pagamento de todas as obrigações de natureza tributária (municipal, estadual e federal), trabalhista, ambiental e previdenciária, e de quaisquer outras obrigações impostas por lei, relativamente os Direitos Cedidos;</w:t>
      </w:r>
    </w:p>
    <w:p w:rsidR="00C17545" w14:paraId="2E676978" w14:textId="77777777">
      <w:pPr>
        <w:pStyle w:val="alpha3"/>
        <w:numPr>
          <w:ilvl w:val="0"/>
          <w:numId w:val="0"/>
        </w:numPr>
        <w:suppressAutoHyphens/>
        <w:spacing w:after="0" w:line="300" w:lineRule="exact"/>
        <w:ind w:left="709"/>
        <w:rPr>
          <w:rFonts w:ascii="Times New Roman" w:hAnsi="Times New Roman"/>
          <w:sz w:val="22"/>
        </w:rPr>
      </w:pPr>
    </w:p>
    <w:p w:rsidR="00C17545" w14:paraId="5045E6E0"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possui, patrimônio suficiente para garantir eventuais obrigações de natureza tributária (municipal, estadual e federal), trabalhista, civil, ambiental, de </w:t>
      </w:r>
      <w:r>
        <w:rPr>
          <w:rFonts w:ascii="Times New Roman" w:hAnsi="Times New Roman"/>
          <w:i/>
          <w:sz w:val="22"/>
        </w:rPr>
        <w:t xml:space="preserve">compliance </w:t>
      </w:r>
      <w:r>
        <w:rPr>
          <w:rFonts w:ascii="Times New Roman" w:hAnsi="Times New Roman"/>
          <w:sz w:val="22"/>
        </w:rPr>
        <w:t>e previdenciária, e de quaisquer outras obrigações impostas por lei;</w:t>
      </w:r>
    </w:p>
    <w:p w:rsidR="00C17545" w14:paraId="24B707C1" w14:textId="77777777">
      <w:pPr>
        <w:pStyle w:val="alpha3"/>
        <w:numPr>
          <w:ilvl w:val="0"/>
          <w:numId w:val="0"/>
        </w:numPr>
        <w:suppressAutoHyphens/>
        <w:spacing w:after="0" w:line="300" w:lineRule="exact"/>
        <w:ind w:left="709"/>
        <w:rPr>
          <w:rFonts w:ascii="Times New Roman" w:hAnsi="Times New Roman"/>
          <w:sz w:val="22"/>
        </w:rPr>
      </w:pPr>
    </w:p>
    <w:p w:rsidR="00C17545" w14:paraId="1CB12B91"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todas as autorizações</w:t>
      </w:r>
      <w:r>
        <w:rPr>
          <w:rFonts w:ascii="Times New Roman" w:hAnsi="Times New Roman"/>
          <w:sz w:val="22"/>
          <w:szCs w:val="22"/>
        </w:rPr>
        <w:t>, registros</w:t>
      </w:r>
      <w:r>
        <w:rPr>
          <w:rFonts w:ascii="Times New Roman" w:hAnsi="Times New Roman"/>
          <w:sz w:val="22"/>
        </w:rPr>
        <w:t xml:space="preserve"> e medidas de qualquer natureza que sejam necessárias ou obrigatórias à devida celebração e cumprimento deste Contrato, referente (i) à validade do presente Contrato; (ii) à criação e à manutenção do ônus sobre os Direitos Cedidos; ou (iii) à sua exequibilidade, foram obtidas ou tomadas, sendo válidas e estando em pleno vigor e efeito, exceto quanto ao registro deste Contrato nos Cartórios de RTD;</w:t>
      </w:r>
    </w:p>
    <w:p w:rsidR="00C17545" w14:paraId="53E112D8" w14:textId="77777777">
      <w:pPr>
        <w:pStyle w:val="alpha3"/>
        <w:numPr>
          <w:ilvl w:val="0"/>
          <w:numId w:val="0"/>
        </w:numPr>
        <w:suppressAutoHyphens/>
        <w:spacing w:after="0" w:line="300" w:lineRule="exact"/>
        <w:ind w:left="709"/>
        <w:rPr>
          <w:rFonts w:ascii="Times New Roman" w:hAnsi="Times New Roman"/>
          <w:sz w:val="22"/>
        </w:rPr>
      </w:pPr>
    </w:p>
    <w:p w:rsidR="00C17545" w14:paraId="7C9CD902"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é legítima proprietária dos Direitos Cedidos, que se encontram livres e desembaraçados de quaisquer ônus e/ou gravames</w:t>
      </w:r>
      <w:r>
        <w:rPr>
          <w:rFonts w:ascii="Times New Roman" w:hAnsi="Times New Roman"/>
          <w:sz w:val="22"/>
          <w:szCs w:val="22"/>
        </w:rPr>
        <w:t xml:space="preserve"> de qualquer natureza, legais ou convencionais, com exceção do ônus criado por meio deste Contrato e do ônus criado no âmbito da 1ª Emissão</w:t>
      </w:r>
      <w:r>
        <w:rPr>
          <w:rFonts w:ascii="Times New Roman" w:hAnsi="Times New Roman"/>
          <w:sz w:val="22"/>
        </w:rPr>
        <w:t>, não tendo conhecimento de qualquer investigação, ação ou procedimento judicial, administrativo ou extrajudicial, pendente ou ameaçado, que possa prejudicar ou invalidar a presente Cessão Fiduciária;</w:t>
      </w:r>
    </w:p>
    <w:p w:rsidR="00C17545" w14:paraId="283E1B30" w14:textId="77777777">
      <w:pPr>
        <w:pStyle w:val="alpha3"/>
        <w:numPr>
          <w:ilvl w:val="0"/>
          <w:numId w:val="0"/>
        </w:numPr>
        <w:suppressAutoHyphens/>
        <w:spacing w:after="0" w:line="300" w:lineRule="exact"/>
        <w:ind w:left="709"/>
        <w:rPr>
          <w:rFonts w:ascii="Times New Roman" w:hAnsi="Times New Roman"/>
          <w:sz w:val="22"/>
        </w:rPr>
      </w:pPr>
    </w:p>
    <w:p w:rsidR="00C17545" w14:paraId="71A5C4D8"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mediante o registro deste Contrato nos termos da Cláusula 3.1 acima</w:t>
      </w:r>
      <w:r>
        <w:rPr>
          <w:rFonts w:ascii="Times New Roman" w:hAnsi="Times New Roman"/>
          <w:sz w:val="22"/>
          <w:szCs w:val="22"/>
        </w:rPr>
        <w:t xml:space="preserve"> e implementada a Condição Suspensiva</w:t>
      </w:r>
      <w:r>
        <w:rPr>
          <w:rFonts w:ascii="Times New Roman" w:hAnsi="Times New Roman"/>
          <w:sz w:val="22"/>
        </w:rPr>
        <w:t xml:space="preserve">, a Cessão Fiduciária será devidamente constituída e válida nos termos das leis brasileiras, e constituirá em favor dos Debenturistas, representados </w:t>
      </w:r>
      <w:r>
        <w:rPr>
          <w:rFonts w:ascii="Times New Roman" w:hAnsi="Times New Roman"/>
          <w:sz w:val="22"/>
          <w:szCs w:val="22"/>
        </w:rPr>
        <w:t>pelo Agente Fiduciário</w:t>
      </w:r>
      <w:r>
        <w:rPr>
          <w:rFonts w:ascii="Times New Roman" w:hAnsi="Times New Roman"/>
          <w:sz w:val="22"/>
        </w:rPr>
        <w:t>, garantia fiduciária válida, eficaz, exigível e exequível sobre os Direitos Cedidos;</w:t>
      </w:r>
    </w:p>
    <w:p w:rsidR="00C17545" w14:paraId="7F7D8C73" w14:textId="77777777">
      <w:pPr>
        <w:pStyle w:val="alpha3"/>
        <w:numPr>
          <w:ilvl w:val="0"/>
          <w:numId w:val="0"/>
        </w:numPr>
        <w:suppressAutoHyphens/>
        <w:spacing w:after="0" w:line="300" w:lineRule="exact"/>
        <w:ind w:left="709"/>
        <w:rPr>
          <w:rFonts w:ascii="Times New Roman" w:hAnsi="Times New Roman"/>
          <w:sz w:val="22"/>
        </w:rPr>
      </w:pPr>
    </w:p>
    <w:p w:rsidR="00C17545" w14:paraId="0E820CE5"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szCs w:val="22"/>
        </w:rPr>
        <w:t xml:space="preserve">observada a implementação da Condição Suspensiva, </w:t>
      </w:r>
      <w:r>
        <w:rPr>
          <w:rFonts w:ascii="Times New Roman" w:hAnsi="Times New Roman"/>
          <w:sz w:val="22"/>
        </w:rPr>
        <w:t xml:space="preserve">nenhuma aprovação, autorização, consentimento, ordem, registro ou habilitação de ou perante qualquer tribunal ou outro órgão ou agência governamental ou de qualquer terceiro se faz necessária à celebração e ao cumprimento deste Contrato, exceto pelo registro do presente Contrato nos Cartórios de RTD; </w:t>
      </w:r>
    </w:p>
    <w:p w:rsidR="00C17545" w14:paraId="2E355D12" w14:textId="77777777">
      <w:pPr>
        <w:pStyle w:val="ListParagraph"/>
        <w:suppressAutoHyphens/>
        <w:spacing w:line="300" w:lineRule="exact"/>
        <w:rPr>
          <w:rFonts w:ascii="Times New Roman" w:hAnsi="Times New Roman"/>
          <w:sz w:val="22"/>
        </w:rPr>
      </w:pPr>
    </w:p>
    <w:p w:rsidR="00C17545" w14:paraId="50405800"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a procuração outorgada </w:t>
      </w:r>
      <w:r>
        <w:rPr>
          <w:rFonts w:ascii="Times New Roman" w:hAnsi="Times New Roman"/>
          <w:sz w:val="22"/>
          <w:szCs w:val="22"/>
        </w:rPr>
        <w:t xml:space="preserve">pela Cedente na forma do modelo anexo como </w:t>
      </w:r>
      <w:r>
        <w:rPr>
          <w:rFonts w:ascii="Times New Roman" w:hAnsi="Times New Roman"/>
          <w:sz w:val="22"/>
          <w:szCs w:val="22"/>
          <w:u w:val="single"/>
        </w:rPr>
        <w:t>Anexo IV</w:t>
      </w:r>
      <w:r>
        <w:rPr>
          <w:rFonts w:ascii="Times New Roman" w:hAnsi="Times New Roman"/>
          <w:sz w:val="22"/>
          <w:szCs w:val="22"/>
        </w:rPr>
        <w:t xml:space="preserve"> a este</w:t>
      </w:r>
      <w:r>
        <w:rPr>
          <w:rFonts w:ascii="Times New Roman" w:hAnsi="Times New Roman"/>
          <w:sz w:val="22"/>
        </w:rPr>
        <w:t xml:space="preserve"> Contrato</w:t>
      </w:r>
      <w:r>
        <w:rPr>
          <w:rFonts w:ascii="Times New Roman" w:hAnsi="Times New Roman"/>
          <w:sz w:val="22"/>
          <w:szCs w:val="22"/>
        </w:rPr>
        <w:t>,</w:t>
      </w:r>
      <w:r>
        <w:rPr>
          <w:rFonts w:ascii="Times New Roman" w:hAnsi="Times New Roman"/>
          <w:sz w:val="22"/>
        </w:rPr>
        <w:t xml:space="preserve"> foi </w:t>
      </w:r>
      <w:r>
        <w:rPr>
          <w:rFonts w:ascii="Times New Roman" w:hAnsi="Times New Roman"/>
          <w:sz w:val="22"/>
          <w:szCs w:val="22"/>
        </w:rPr>
        <w:t>devidamente</w:t>
      </w:r>
      <w:r>
        <w:rPr>
          <w:rFonts w:ascii="Times New Roman" w:hAnsi="Times New Roman"/>
          <w:sz w:val="22"/>
        </w:rPr>
        <w:t xml:space="preserve"> e validamente outorgada e formalizada</w:t>
      </w:r>
      <w:r>
        <w:rPr>
          <w:rFonts w:ascii="Times New Roman" w:hAnsi="Times New Roman"/>
          <w:sz w:val="22"/>
          <w:szCs w:val="22"/>
        </w:rPr>
        <w:t>,</w:t>
      </w:r>
      <w:r>
        <w:rPr>
          <w:rFonts w:ascii="Times New Roman" w:hAnsi="Times New Roman"/>
          <w:sz w:val="22"/>
        </w:rPr>
        <w:t xml:space="preserve"> e confere </w:t>
      </w:r>
      <w:r>
        <w:rPr>
          <w:rFonts w:ascii="Times New Roman" w:hAnsi="Times New Roman"/>
          <w:sz w:val="22"/>
          <w:szCs w:val="22"/>
        </w:rPr>
        <w:t>ao Agente Fiduciário, na qualidade de representante dos Debenturistas,</w:t>
      </w:r>
      <w:r>
        <w:rPr>
          <w:rFonts w:ascii="Times New Roman" w:hAnsi="Times New Roman"/>
          <w:sz w:val="22"/>
        </w:rPr>
        <w:t xml:space="preserve"> os poderes nela expressos</w:t>
      </w:r>
      <w:r>
        <w:rPr>
          <w:rFonts w:ascii="Times New Roman" w:hAnsi="Times New Roman"/>
          <w:sz w:val="22"/>
          <w:szCs w:val="22"/>
        </w:rPr>
        <w:t xml:space="preserve"> de forma lícita, válida e eficaz</w:t>
      </w:r>
      <w:r>
        <w:rPr>
          <w:rFonts w:ascii="Times New Roman" w:hAnsi="Times New Roman"/>
          <w:sz w:val="22"/>
        </w:rPr>
        <w:t>;</w:t>
      </w:r>
    </w:p>
    <w:p w:rsidR="00C17545" w14:paraId="4F7CD762" w14:textId="77777777">
      <w:pPr>
        <w:pStyle w:val="alpha3"/>
        <w:numPr>
          <w:ilvl w:val="0"/>
          <w:numId w:val="0"/>
        </w:numPr>
        <w:suppressAutoHyphens/>
        <w:spacing w:after="0" w:line="300" w:lineRule="exact"/>
        <w:ind w:left="709"/>
        <w:rPr>
          <w:rFonts w:ascii="Times New Roman" w:hAnsi="Times New Roman"/>
          <w:sz w:val="22"/>
        </w:rPr>
      </w:pPr>
    </w:p>
    <w:p w:rsidR="00C17545" w14:paraId="035FAD36"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não outorgou qualquer outra procuração ou instrumento com efeito similar à mencionada no inciso (p) acima a quaisquer terceiros com relação aos Direitos Cedidos; e</w:t>
      </w:r>
    </w:p>
    <w:p w:rsidR="00C17545" w14:paraId="0884A598" w14:textId="77777777">
      <w:pPr>
        <w:pStyle w:val="alpha3"/>
        <w:numPr>
          <w:ilvl w:val="0"/>
          <w:numId w:val="0"/>
        </w:numPr>
        <w:suppressAutoHyphens/>
        <w:spacing w:after="0" w:line="300" w:lineRule="exact"/>
        <w:ind w:left="709"/>
        <w:rPr>
          <w:rFonts w:ascii="Times New Roman" w:hAnsi="Times New Roman"/>
          <w:sz w:val="22"/>
        </w:rPr>
      </w:pPr>
    </w:p>
    <w:p w:rsidR="00C17545" w14:paraId="63D17BCD" w14:textId="77777777">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todos os </w:t>
      </w:r>
      <w:r>
        <w:rPr>
          <w:rFonts w:ascii="Times New Roman" w:hAnsi="Times New Roman"/>
          <w:sz w:val="22"/>
        </w:rPr>
        <w:t>mandatos</w:t>
      </w:r>
      <w:r>
        <w:rPr>
          <w:rFonts w:ascii="Times New Roman" w:hAnsi="Times New Roman"/>
          <w:sz w:val="22"/>
        </w:rPr>
        <w:t xml:space="preserve"> outorgados nos termos deste Contrato o foram como condição do negócio ora contratado, em caráter irrevogável e irretratável, nos termos dos artigos 684 e 685 do Código Civil.</w:t>
      </w:r>
    </w:p>
    <w:p w:rsidR="00C17545" w14:paraId="76876187" w14:textId="77777777">
      <w:pPr>
        <w:pStyle w:val="Level1"/>
        <w:numPr>
          <w:ilvl w:val="0"/>
          <w:numId w:val="0"/>
        </w:numPr>
        <w:suppressAutoHyphens/>
        <w:spacing w:after="0" w:line="300" w:lineRule="exact"/>
        <w:rPr>
          <w:rFonts w:ascii="Times New Roman" w:hAnsi="Times New Roman"/>
          <w:sz w:val="22"/>
        </w:rPr>
      </w:pPr>
    </w:p>
    <w:p w:rsidR="00C17545" w14:paraId="42B57420" w14:textId="0C2298F8">
      <w:pPr>
        <w:pStyle w:val="Level2"/>
        <w:numPr>
          <w:ilvl w:val="1"/>
          <w:numId w:val="53"/>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A Cedente, nos termos do</w:t>
      </w:r>
      <w:r w:rsidR="00D76D8B">
        <w:rPr>
          <w:rFonts w:ascii="Times New Roman" w:hAnsi="Times New Roman"/>
          <w:sz w:val="22"/>
          <w:lang w:val="pt-BR"/>
        </w:rPr>
        <w:t>s</w:t>
      </w:r>
      <w:r>
        <w:rPr>
          <w:rFonts w:ascii="Times New Roman" w:hAnsi="Times New Roman"/>
          <w:sz w:val="22"/>
          <w:lang w:val="pt-BR"/>
        </w:rPr>
        <w:t xml:space="preserve"> Contrato</w:t>
      </w:r>
      <w:r w:rsidR="00D76D8B">
        <w:rPr>
          <w:rFonts w:ascii="Times New Roman" w:hAnsi="Times New Roman"/>
          <w:sz w:val="22"/>
          <w:lang w:val="pt-BR"/>
        </w:rPr>
        <w:t>s</w:t>
      </w:r>
      <w:r>
        <w:rPr>
          <w:rFonts w:ascii="Times New Roman" w:hAnsi="Times New Roman"/>
          <w:sz w:val="22"/>
          <w:lang w:val="pt-BR"/>
        </w:rPr>
        <w:t xml:space="preserve"> de Depositário, autoriza o</w:t>
      </w:r>
      <w:r w:rsidR="00D76D8B">
        <w:rPr>
          <w:rFonts w:ascii="Times New Roman" w:hAnsi="Times New Roman"/>
          <w:sz w:val="22"/>
          <w:lang w:val="pt-BR"/>
        </w:rPr>
        <w:t>s</w:t>
      </w:r>
      <w:r>
        <w:rPr>
          <w:rFonts w:ascii="Times New Roman" w:hAnsi="Times New Roman"/>
          <w:sz w:val="22"/>
          <w:lang w:val="pt-BR"/>
        </w:rPr>
        <w:t xml:space="preserve"> Banco</w:t>
      </w:r>
      <w:r w:rsidR="00D76D8B">
        <w:rPr>
          <w:rFonts w:ascii="Times New Roman" w:hAnsi="Times New Roman"/>
          <w:sz w:val="22"/>
          <w:lang w:val="pt-BR"/>
        </w:rPr>
        <w:t>s</w:t>
      </w:r>
      <w:r>
        <w:rPr>
          <w:rFonts w:ascii="Times New Roman" w:hAnsi="Times New Roman"/>
          <w:sz w:val="22"/>
          <w:lang w:val="pt-BR"/>
        </w:rPr>
        <w:t xml:space="preserve"> Depositário</w:t>
      </w:r>
      <w:r w:rsidR="00D76D8B">
        <w:rPr>
          <w:rFonts w:ascii="Times New Roman" w:hAnsi="Times New Roman"/>
          <w:sz w:val="22"/>
          <w:lang w:val="pt-BR"/>
        </w:rPr>
        <w:t>s</w:t>
      </w:r>
      <w:r>
        <w:rPr>
          <w:rFonts w:ascii="Times New Roman" w:hAnsi="Times New Roman"/>
          <w:sz w:val="22"/>
          <w:lang w:val="pt-BR"/>
        </w:rPr>
        <w:t xml:space="preserve"> a fornecer</w:t>
      </w:r>
      <w:r w:rsidR="00D76D8B">
        <w:rPr>
          <w:rFonts w:ascii="Times New Roman" w:hAnsi="Times New Roman"/>
          <w:sz w:val="22"/>
          <w:lang w:val="pt-BR"/>
        </w:rPr>
        <w:t>em</w:t>
      </w:r>
      <w:r>
        <w:rPr>
          <w:rFonts w:ascii="Times New Roman" w:hAnsi="Times New Roman"/>
          <w:sz w:val="22"/>
          <w:lang w:val="pt-BR"/>
        </w:rPr>
        <w:t xml:space="preserve"> </w:t>
      </w:r>
      <w:r>
        <w:rPr>
          <w:rFonts w:ascii="Times New Roman" w:hAnsi="Times New Roman"/>
          <w:sz w:val="22"/>
          <w:szCs w:val="22"/>
          <w:lang w:val="pt-BR"/>
        </w:rPr>
        <w:t>ao Agente Fiduciário</w:t>
      </w:r>
      <w:r>
        <w:rPr>
          <w:rFonts w:ascii="Times New Roman" w:hAnsi="Times New Roman"/>
          <w:sz w:val="22"/>
          <w:lang w:val="pt-BR"/>
        </w:rPr>
        <w:t xml:space="preserve"> e </w:t>
      </w:r>
      <w:r>
        <w:rPr>
          <w:rFonts w:ascii="Times New Roman" w:hAnsi="Times New Roman"/>
          <w:sz w:val="22"/>
          <w:szCs w:val="22"/>
          <w:lang w:val="pt-BR"/>
        </w:rPr>
        <w:t>ao Agente Fiduciário</w:t>
      </w:r>
      <w:r>
        <w:rPr>
          <w:rFonts w:ascii="Times New Roman" w:hAnsi="Times New Roman"/>
          <w:sz w:val="22"/>
          <w:lang w:val="pt-BR"/>
        </w:rPr>
        <w:t xml:space="preserve"> a fornecer aos Debenturistas qualquer tipo de informação ou movimentação financeira envolvendo </w:t>
      </w:r>
      <w:r>
        <w:rPr>
          <w:rFonts w:ascii="Times New Roman" w:hAnsi="Times New Roman"/>
          <w:sz w:val="22"/>
          <w:szCs w:val="22"/>
          <w:lang w:val="pt-BR"/>
        </w:rPr>
        <w:t>as Contas Vinculadas</w:t>
      </w:r>
      <w:r>
        <w:rPr>
          <w:rFonts w:ascii="Times New Roman" w:hAnsi="Times New Roman"/>
          <w:sz w:val="22"/>
          <w:lang w:val="pt-BR"/>
        </w:rPr>
        <w:t xml:space="preserve"> ou sobre as aplicações e/ou resgates nas aplicações financeiras renunciando ao direito de sigilo bancário em relação a tais informações, seja através de extratos bancários, posições e valores contidos </w:t>
      </w:r>
      <w:r>
        <w:rPr>
          <w:rFonts w:ascii="Times New Roman" w:hAnsi="Times New Roman"/>
          <w:sz w:val="22"/>
          <w:szCs w:val="22"/>
          <w:lang w:val="pt-BR"/>
        </w:rPr>
        <w:t>nas Contas Vinculadas.</w:t>
      </w:r>
      <w:r>
        <w:rPr>
          <w:rFonts w:ascii="Times New Roman" w:hAnsi="Times New Roman"/>
          <w:sz w:val="22"/>
          <w:lang w:val="pt-BR"/>
        </w:rPr>
        <w:t xml:space="preserve"> A Cedente, desde logo, de forma irrevogável e irretratável, reconhece que este </w:t>
      </w:r>
      <w:r>
        <w:rPr>
          <w:rFonts w:ascii="Times New Roman" w:hAnsi="Times New Roman"/>
          <w:sz w:val="22"/>
          <w:lang w:val="pt-BR"/>
        </w:rPr>
        <w:t>procedimento não constitui infração às regras que disciplinam o sigilo bancário, em especial a Lei Complementar nº 105 de 10 de janeiro de 2001</w:t>
      </w:r>
      <w:r>
        <w:rPr>
          <w:rFonts w:ascii="Times New Roman" w:hAnsi="Times New Roman"/>
          <w:sz w:val="22"/>
          <w:szCs w:val="22"/>
          <w:lang w:val="pt-BR"/>
        </w:rPr>
        <w:t xml:space="preserve"> (“</w:t>
      </w:r>
      <w:r>
        <w:rPr>
          <w:rFonts w:ascii="Times New Roman" w:hAnsi="Times New Roman"/>
          <w:sz w:val="22"/>
          <w:szCs w:val="22"/>
          <w:u w:val="single"/>
          <w:lang w:val="pt-BR"/>
        </w:rPr>
        <w:t>Lei Complementar 105</w:t>
      </w:r>
      <w:r>
        <w:rPr>
          <w:rFonts w:ascii="Times New Roman" w:hAnsi="Times New Roman"/>
          <w:sz w:val="22"/>
          <w:szCs w:val="22"/>
          <w:lang w:val="pt-BR"/>
        </w:rPr>
        <w:t>”),</w:t>
      </w:r>
      <w:r>
        <w:rPr>
          <w:rFonts w:ascii="Times New Roman" w:hAnsi="Times New Roman"/>
          <w:sz w:val="22"/>
          <w:lang w:val="pt-BR"/>
        </w:rPr>
        <w:t xml:space="preserve"> tendo em vista as peculiaridades que revestem os serviços objeto do Contrato.</w:t>
      </w:r>
    </w:p>
    <w:p w:rsidR="00C17545" w14:paraId="4634C1AC" w14:textId="77777777">
      <w:pPr>
        <w:pStyle w:val="Level1"/>
        <w:numPr>
          <w:ilvl w:val="0"/>
          <w:numId w:val="0"/>
        </w:numPr>
        <w:suppressAutoHyphens/>
        <w:spacing w:after="0" w:line="300" w:lineRule="exact"/>
        <w:rPr>
          <w:rFonts w:ascii="Times New Roman" w:hAnsi="Times New Roman"/>
          <w:sz w:val="22"/>
        </w:rPr>
      </w:pPr>
    </w:p>
    <w:p w:rsidR="00C17545" w14:paraId="70F6B959" w14:textId="77777777">
      <w:pPr>
        <w:pStyle w:val="Level1"/>
        <w:keepNext/>
        <w:numPr>
          <w:ilvl w:val="0"/>
          <w:numId w:val="0"/>
        </w:numPr>
        <w:suppressAutoHyphens/>
        <w:spacing w:after="0" w:line="300" w:lineRule="exact"/>
        <w:jc w:val="center"/>
        <w:rPr>
          <w:rFonts w:ascii="Times New Roman" w:hAnsi="Times New Roman"/>
          <w:b/>
          <w:sz w:val="22"/>
        </w:rPr>
      </w:pPr>
      <w:bookmarkStart w:id="40" w:name="_Toc368332342"/>
      <w:bookmarkStart w:id="41" w:name="_Toc368332442"/>
      <w:bookmarkStart w:id="42" w:name="_Toc368332453"/>
      <w:bookmarkStart w:id="43" w:name="_Toc399497148"/>
      <w:bookmarkEnd w:id="39"/>
      <w:r>
        <w:rPr>
          <w:rFonts w:ascii="Times New Roman" w:hAnsi="Times New Roman"/>
          <w:b/>
          <w:sz w:val="22"/>
        </w:rPr>
        <w:t>CLÁUSULA SÉTIMA - EXCUSSÃO DA CESSÃO FIDUCIÁRIA</w:t>
      </w:r>
    </w:p>
    <w:p w:rsidR="00C17545" w14:paraId="443191AE" w14:textId="77777777">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DOS DIREITOS CREDITÓRIOS</w:t>
      </w:r>
      <w:bookmarkEnd w:id="40"/>
      <w:bookmarkEnd w:id="41"/>
      <w:bookmarkEnd w:id="42"/>
      <w:bookmarkEnd w:id="43"/>
    </w:p>
    <w:p w:rsidR="00C17545" w14:paraId="3CAE8DE9" w14:textId="77777777">
      <w:pPr>
        <w:pStyle w:val="Level2"/>
        <w:numPr>
          <w:ilvl w:val="0"/>
          <w:numId w:val="0"/>
        </w:numPr>
        <w:suppressAutoHyphens/>
        <w:spacing w:after="0" w:line="300" w:lineRule="exact"/>
        <w:rPr>
          <w:rFonts w:ascii="Times New Roman" w:hAnsi="Times New Roman"/>
          <w:b/>
          <w:sz w:val="22"/>
          <w:lang w:val="pt-BR"/>
        </w:rPr>
      </w:pPr>
    </w:p>
    <w:p w:rsidR="00C17545" w14:paraId="0F870B59" w14:textId="77777777">
      <w:pPr>
        <w:pStyle w:val="Level2"/>
        <w:numPr>
          <w:ilvl w:val="1"/>
          <w:numId w:val="54"/>
        </w:numPr>
        <w:suppressAutoHyphens/>
        <w:spacing w:after="0" w:line="300" w:lineRule="exact"/>
        <w:ind w:left="0" w:firstLine="0"/>
        <w:rPr>
          <w:rFonts w:ascii="Times New Roman" w:hAnsi="Times New Roman"/>
          <w:sz w:val="22"/>
          <w:lang w:val="pt-BR"/>
        </w:rPr>
      </w:pPr>
      <w:bookmarkStart w:id="44" w:name="_Hlk31129114"/>
      <w:r>
        <w:rPr>
          <w:rFonts w:ascii="Times New Roman" w:hAnsi="Times New Roman"/>
          <w:sz w:val="22"/>
          <w:lang w:val="pt-BR"/>
        </w:rPr>
        <w:t xml:space="preserve">Na hipótese de vencimento antecipado das Obrigações Garantidas ou do vencimento ordinário das Obrigações Garantidas nas datas de vencimento, conforme previsto na Escritura, sem que a Cedente realize os pagamentos devidos, consolidar-se-á em favor dos Debenturistas, representados </w:t>
      </w:r>
      <w:r>
        <w:rPr>
          <w:rFonts w:ascii="Times New Roman" w:hAnsi="Times New Roman"/>
          <w:sz w:val="22"/>
          <w:szCs w:val="22"/>
          <w:lang w:val="pt-BR"/>
        </w:rPr>
        <w:t>pelo Agente Fiduciário</w:t>
      </w:r>
      <w:r>
        <w:rPr>
          <w:rFonts w:ascii="Times New Roman" w:hAnsi="Times New Roman"/>
          <w:sz w:val="22"/>
          <w:lang w:val="pt-BR"/>
        </w:rPr>
        <w:t xml:space="preserve">, a propriedade plena dos Direitos Cedidos, podendo os Debenturistas, representados </w:t>
      </w:r>
      <w:r>
        <w:rPr>
          <w:rFonts w:ascii="Times New Roman" w:hAnsi="Times New Roman"/>
          <w:sz w:val="22"/>
          <w:szCs w:val="22"/>
          <w:lang w:val="pt-BR"/>
        </w:rPr>
        <w:t>pelo Agente Fiduciário</w:t>
      </w:r>
      <w:r>
        <w:rPr>
          <w:rFonts w:ascii="Times New Roman" w:hAnsi="Times New Roman"/>
          <w:sz w:val="22"/>
          <w:lang w:val="pt-BR"/>
        </w:rPr>
        <w:t>, sem prejuízo dos demais direitos previstos em lei, especialmente aqueles previstos pelo artigo 66-B, parágrafos 3º e 4º da Lei 4.728, de boa-fé, excutir os Direitos Cedidos pelo preço e nas condições que entenderem apropriados, no todo ou em parte, pública ou particularmente, judicial ou extrajudicialmente, a seu exclusivo critério, independentemente de leilão, de hasta pública, de avaliação, de notificação judicial ou extrajudicial ou de qualquer outro procedimento, até o integral pagamento das Obrigações Garantidas.</w:t>
      </w:r>
    </w:p>
    <w:p w:rsidR="00C17545" w14:paraId="4ACB17CB" w14:textId="77777777">
      <w:pPr>
        <w:pStyle w:val="Level1"/>
        <w:numPr>
          <w:ilvl w:val="0"/>
          <w:numId w:val="0"/>
        </w:numPr>
        <w:suppressAutoHyphens/>
        <w:spacing w:after="0" w:line="300" w:lineRule="exact"/>
        <w:rPr>
          <w:rFonts w:ascii="Times New Roman" w:hAnsi="Times New Roman"/>
          <w:sz w:val="22"/>
        </w:rPr>
      </w:pPr>
      <w:bookmarkEnd w:id="44"/>
    </w:p>
    <w:p w:rsidR="00C17545" w14:paraId="6C5CA501" w14:textId="77777777">
      <w:pPr>
        <w:pStyle w:val="Level2"/>
        <w:numPr>
          <w:ilvl w:val="2"/>
          <w:numId w:val="54"/>
        </w:numPr>
        <w:suppressAutoHyphens/>
        <w:spacing w:after="0" w:line="300" w:lineRule="exact"/>
        <w:ind w:left="0" w:firstLine="0"/>
        <w:rPr>
          <w:rFonts w:ascii="Times New Roman" w:hAnsi="Times New Roman"/>
          <w:sz w:val="22"/>
          <w:lang w:val="pt-BR"/>
        </w:rPr>
      </w:pPr>
      <w:bookmarkStart w:id="45" w:name="_Hlk31129107"/>
      <w:r>
        <w:rPr>
          <w:rFonts w:ascii="Times New Roman" w:hAnsi="Times New Roman"/>
          <w:sz w:val="22"/>
          <w:lang w:val="pt-BR"/>
        </w:rPr>
        <w:t xml:space="preserve">Para tanto, nas hipóteses descritas na </w:t>
      </w:r>
      <w:r>
        <w:rPr>
          <w:rFonts w:ascii="Times New Roman" w:hAnsi="Times New Roman"/>
          <w:sz w:val="22"/>
          <w:u w:val="single"/>
          <w:lang w:val="pt-BR"/>
        </w:rPr>
        <w:t>Cláusula 7.1</w:t>
      </w:r>
      <w:r>
        <w:rPr>
          <w:rFonts w:ascii="Times New Roman" w:hAnsi="Times New Roman"/>
          <w:sz w:val="22"/>
          <w:lang w:val="pt-BR"/>
        </w:rPr>
        <w:t xml:space="preserve"> acima:</w:t>
      </w:r>
    </w:p>
    <w:p w:rsidR="00C17545" w14:paraId="39330489" w14:textId="77777777">
      <w:pPr>
        <w:pStyle w:val="Level2"/>
        <w:numPr>
          <w:ilvl w:val="0"/>
          <w:numId w:val="0"/>
        </w:numPr>
        <w:suppressAutoHyphens/>
        <w:spacing w:after="0" w:line="300" w:lineRule="exact"/>
        <w:rPr>
          <w:rFonts w:ascii="Times New Roman" w:hAnsi="Times New Roman"/>
          <w:sz w:val="22"/>
          <w:lang w:val="pt-BR"/>
        </w:rPr>
      </w:pPr>
    </w:p>
    <w:p w:rsidR="00C17545" w14:paraId="7541C845" w14:textId="1BA8F02C">
      <w:pPr>
        <w:pStyle w:val="Level2"/>
        <w:numPr>
          <w:ilvl w:val="0"/>
          <w:numId w:val="60"/>
        </w:numPr>
        <w:suppressAutoHyphens/>
        <w:spacing w:after="0" w:line="300" w:lineRule="exact"/>
        <w:ind w:left="567"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deverá notificar o </w:t>
      </w:r>
      <w:r w:rsidR="00104344">
        <w:rPr>
          <w:rFonts w:ascii="Times New Roman" w:hAnsi="Times New Roman"/>
          <w:sz w:val="22"/>
          <w:lang w:val="pt-BR"/>
        </w:rPr>
        <w:t xml:space="preserve">(a) </w:t>
      </w:r>
      <w:r>
        <w:rPr>
          <w:rFonts w:ascii="Times New Roman" w:hAnsi="Times New Roman"/>
          <w:sz w:val="22"/>
          <w:lang w:val="pt-BR"/>
        </w:rPr>
        <w:t xml:space="preserve">Banco Depositário </w:t>
      </w:r>
      <w:r w:rsidR="00D76D8B">
        <w:rPr>
          <w:rFonts w:ascii="Times New Roman" w:hAnsi="Times New Roman"/>
          <w:sz w:val="22"/>
          <w:lang w:val="pt-BR"/>
        </w:rPr>
        <w:t xml:space="preserve">Bradesco </w:t>
      </w:r>
      <w:r>
        <w:rPr>
          <w:rFonts w:ascii="Times New Roman" w:hAnsi="Times New Roman"/>
          <w:sz w:val="22"/>
          <w:lang w:val="pt-BR"/>
        </w:rPr>
        <w:t xml:space="preserve">para que passe a reter integralmente o saldo </w:t>
      </w:r>
      <w:r>
        <w:rPr>
          <w:rFonts w:ascii="Times New Roman" w:hAnsi="Times New Roman"/>
          <w:sz w:val="22"/>
          <w:szCs w:val="22"/>
          <w:lang w:val="pt-BR"/>
        </w:rPr>
        <w:t>da</w:t>
      </w:r>
      <w:r>
        <w:rPr>
          <w:rFonts w:ascii="Times New Roman" w:hAnsi="Times New Roman"/>
          <w:sz w:val="22"/>
          <w:lang w:val="pt-BR"/>
        </w:rPr>
        <w:t xml:space="preserve"> Conta</w:t>
      </w:r>
      <w:r w:rsidR="00D76D8B">
        <w:rPr>
          <w:rFonts w:ascii="Times New Roman" w:hAnsi="Times New Roman"/>
          <w:sz w:val="22"/>
          <w:lang w:val="pt-BR"/>
        </w:rPr>
        <w:t xml:space="preserve"> Reserva e </w:t>
      </w:r>
      <w:r>
        <w:rPr>
          <w:rFonts w:ascii="Times New Roman" w:hAnsi="Times New Roman"/>
          <w:sz w:val="22"/>
          <w:lang w:val="pt-BR"/>
        </w:rPr>
        <w:t xml:space="preserve">Centralizadora e todos os recursos que forem </w:t>
      </w:r>
      <w:r>
        <w:rPr>
          <w:rFonts w:ascii="Times New Roman" w:hAnsi="Times New Roman"/>
          <w:sz w:val="22"/>
          <w:szCs w:val="22"/>
          <w:lang w:val="pt-BR"/>
        </w:rPr>
        <w:t>nela</w:t>
      </w:r>
      <w:r>
        <w:rPr>
          <w:rFonts w:ascii="Times New Roman" w:hAnsi="Times New Roman"/>
          <w:sz w:val="22"/>
          <w:lang w:val="pt-BR"/>
        </w:rPr>
        <w:t xml:space="preserve"> depositados</w:t>
      </w:r>
      <w:r w:rsidR="00104344">
        <w:rPr>
          <w:rFonts w:ascii="Times New Roman" w:hAnsi="Times New Roman"/>
          <w:sz w:val="22"/>
          <w:lang w:val="pt-BR"/>
        </w:rPr>
        <w:t>; e (b) Banco Depositário BTG de que o Valor Retido para Aquisição será</w:t>
      </w:r>
      <w:r w:rsidRPr="00104344" w:rsidR="00104344">
        <w:rPr>
          <w:rFonts w:ascii="Times New Roman" w:hAnsi="Times New Roman"/>
          <w:sz w:val="22"/>
          <w:lang w:val="pt-BR"/>
        </w:rPr>
        <w:t xml:space="preserve"> utilizado no pagamento das Obrigações Garantidas</w:t>
      </w:r>
      <w:r>
        <w:rPr>
          <w:rFonts w:ascii="Times New Roman" w:hAnsi="Times New Roman"/>
          <w:sz w:val="22"/>
          <w:lang w:val="pt-BR"/>
        </w:rPr>
        <w:t xml:space="preserve"> (“</w:t>
      </w:r>
      <w:r>
        <w:rPr>
          <w:rFonts w:ascii="Times New Roman" w:hAnsi="Times New Roman"/>
          <w:sz w:val="22"/>
          <w:u w:val="single"/>
          <w:lang w:val="pt-BR"/>
        </w:rPr>
        <w:t>Notificação de Bloqueio Excussão</w:t>
      </w:r>
      <w:r>
        <w:rPr>
          <w:rFonts w:ascii="Times New Roman" w:hAnsi="Times New Roman"/>
          <w:sz w:val="22"/>
          <w:lang w:val="pt-BR"/>
        </w:rPr>
        <w:t>”); e</w:t>
      </w:r>
    </w:p>
    <w:p w:rsidR="00C17545" w14:paraId="77ACEA5C" w14:textId="77777777">
      <w:pPr>
        <w:pStyle w:val="Level2"/>
        <w:numPr>
          <w:ilvl w:val="0"/>
          <w:numId w:val="0"/>
        </w:numPr>
        <w:suppressAutoHyphens/>
        <w:spacing w:after="0" w:line="300" w:lineRule="exact"/>
        <w:ind w:left="567"/>
        <w:rPr>
          <w:rFonts w:ascii="Times New Roman" w:hAnsi="Times New Roman"/>
          <w:sz w:val="22"/>
          <w:lang w:val="pt-BR"/>
        </w:rPr>
      </w:pPr>
    </w:p>
    <w:p w:rsidR="00C17545" w14:paraId="3FA7CFD2" w14:textId="77777777">
      <w:pPr>
        <w:pStyle w:val="Level2"/>
        <w:numPr>
          <w:ilvl w:val="0"/>
          <w:numId w:val="60"/>
        </w:numPr>
        <w:suppressAutoHyphens/>
        <w:spacing w:after="0" w:line="300" w:lineRule="exact"/>
        <w:ind w:left="567" w:firstLine="0"/>
        <w:rPr>
          <w:rFonts w:ascii="Times New Roman" w:hAnsi="Times New Roman"/>
          <w:sz w:val="22"/>
          <w:lang w:val="pt-BR"/>
        </w:rPr>
      </w:pPr>
      <w:r>
        <w:rPr>
          <w:rFonts w:ascii="Times New Roman" w:hAnsi="Times New Roman"/>
          <w:sz w:val="22"/>
          <w:lang w:val="pt-BR"/>
        </w:rPr>
        <w:t xml:space="preserve">a partir do envio da Notificação de Bloqueio Excussão, </w:t>
      </w:r>
      <w:r>
        <w:rPr>
          <w:rFonts w:ascii="Times New Roman" w:hAnsi="Times New Roman"/>
          <w:sz w:val="22"/>
          <w:szCs w:val="22"/>
          <w:lang w:val="pt-BR"/>
        </w:rPr>
        <w:t>o Agente Fiduciário</w:t>
      </w:r>
      <w:r>
        <w:rPr>
          <w:rFonts w:ascii="Times New Roman" w:hAnsi="Times New Roman"/>
          <w:sz w:val="22"/>
          <w:lang w:val="pt-BR"/>
        </w:rPr>
        <w:t xml:space="preserve"> fica </w:t>
      </w:r>
      <w:r>
        <w:rPr>
          <w:rFonts w:ascii="Times New Roman" w:hAnsi="Times New Roman"/>
          <w:sz w:val="22"/>
          <w:szCs w:val="22"/>
          <w:lang w:val="pt-BR"/>
        </w:rPr>
        <w:t>autorizado</w:t>
      </w:r>
      <w:r>
        <w:rPr>
          <w:rFonts w:ascii="Times New Roman" w:hAnsi="Times New Roman"/>
          <w:sz w:val="22"/>
          <w:lang w:val="pt-BR"/>
        </w:rPr>
        <w:t xml:space="preserve"> pela Cedente, em caráter irrevogável e irretratável, a alienar, ceder, vender, transferir, usar, sacar, descontar, reter ou resgatar os Direitos Cedidos, utilizando o produto na amortização ou, se possível, liquidação das Obrigações Garantidas e de todos e quaisquer tributos e despesas incidentes sobre a cessão, venda, transferência, uso, saque, desconto, retenção ou resgate dos Direitos Cedidos ou incidente sobre o pagamento aos Debenturistas do montante de seus créditos </w:t>
      </w:r>
      <w:r>
        <w:rPr>
          <w:rFonts w:ascii="Times New Roman" w:hAnsi="Times New Roman"/>
          <w:sz w:val="22"/>
        </w:rPr>
        <w:t>no âmbito da Emissão</w:t>
      </w:r>
      <w:r>
        <w:rPr>
          <w:rFonts w:ascii="Times New Roman" w:hAnsi="Times New Roman"/>
          <w:sz w:val="22"/>
          <w:lang w:val="pt-BR"/>
        </w:rPr>
        <w:t>, entregando, ao final, à Cedente, o que porventura sobejar.</w:t>
      </w:r>
    </w:p>
    <w:p w:rsidR="00C17545" w14:paraId="23DC83A2" w14:textId="77777777">
      <w:pPr>
        <w:pStyle w:val="Level1"/>
        <w:numPr>
          <w:ilvl w:val="0"/>
          <w:numId w:val="0"/>
        </w:numPr>
        <w:suppressAutoHyphens/>
        <w:spacing w:after="0" w:line="300" w:lineRule="exact"/>
        <w:rPr>
          <w:rFonts w:ascii="Times New Roman" w:hAnsi="Times New Roman"/>
          <w:sz w:val="22"/>
        </w:rPr>
      </w:pPr>
      <w:bookmarkEnd w:id="45"/>
    </w:p>
    <w:p w:rsidR="00C17545" w14:paraId="5DB2973F" w14:textId="1136F6B2">
      <w:pPr>
        <w:pStyle w:val="Level2"/>
        <w:numPr>
          <w:ilvl w:val="2"/>
          <w:numId w:val="54"/>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Os recursos apurados de acordo com os procedimentos de excussão previstos nesta Cláusula Sétima, na medida em que forem sendo recebidos, deverão ser imediatamente aplicados na amortização ou liquidação do saldo devedor das Obrigações Garantidas. Após o integral pagamento dos valores mencionados acima, e após a dedução/pagamento de qualquer taxa e/ou tributo devido nos termos da legislação aplicável com relação ao pagamento das Obrigações Garantidas, fica acordado entre as Partes que, caso o montante decorrente de tal excussão, líquido de quaisquer custos e despesas relacionados com tal excussão, assim como quaisquer taxas, custas, comissões e tributos que venham a ser retidos ou deduzidos, comprovadamente seja superior ao necessário para a liquidação integral das Obrigações Garantidas, o Agente Fiduciário </w:t>
      </w:r>
      <w:r>
        <w:rPr>
          <w:rFonts w:ascii="Times New Roman" w:hAnsi="Times New Roman"/>
          <w:sz w:val="22"/>
          <w:lang w:val="pt-BR"/>
        </w:rPr>
        <w:t>comunicará a Cedente por escrito e devolverá o valor excedente no prazo de até 2 (dois) Dias Úteis contados da</w:t>
      </w:r>
      <w:r w:rsidR="00FA7D1C">
        <w:rPr>
          <w:rFonts w:ascii="Times New Roman" w:hAnsi="Times New Roman"/>
          <w:sz w:val="22"/>
          <w:lang w:val="pt-BR"/>
        </w:rPr>
        <w:t>s instruções da Cedente</w:t>
      </w:r>
      <w:r>
        <w:rPr>
          <w:rFonts w:ascii="Times New Roman" w:hAnsi="Times New Roman"/>
          <w:sz w:val="22"/>
          <w:lang w:val="pt-BR"/>
        </w:rPr>
        <w:t>. A Cedente, ao tomar ciência da referida comunicação, deverá fornecer ao Agente Fiduciário as instruções cabíveis para a efetivação da devolução.</w:t>
      </w:r>
    </w:p>
    <w:p w:rsidR="00C17545" w14:paraId="27612AF9" w14:textId="77777777">
      <w:pPr>
        <w:pStyle w:val="Level1"/>
        <w:numPr>
          <w:ilvl w:val="0"/>
          <w:numId w:val="0"/>
        </w:numPr>
        <w:suppressAutoHyphens/>
        <w:spacing w:after="0" w:line="300" w:lineRule="exact"/>
        <w:rPr>
          <w:rFonts w:ascii="Times New Roman" w:hAnsi="Times New Roman"/>
          <w:sz w:val="22"/>
        </w:rPr>
      </w:pPr>
    </w:p>
    <w:p w:rsidR="00C17545" w14:paraId="55BA5930" w14:textId="516D14A3">
      <w:pPr>
        <w:pStyle w:val="Level2"/>
        <w:numPr>
          <w:ilvl w:val="1"/>
          <w:numId w:val="54"/>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Caso os recursos apurados de acordo com os procedimentos de excussão previstos nesta Cláusula Sétima não sejam suficientes para quitar integralmente todas as Obrigações Garantidas, a Cedente permanecerá responsável pelo saldo devedor das Obrigações Garantidas que não tiverem sido pagas, sem prejuízo dos acréscimos de juros remuneratórios, dos e</w:t>
      </w:r>
      <w:r>
        <w:rPr>
          <w:rFonts w:ascii="Times New Roman" w:eastAsia="Arial Unicode MS" w:hAnsi="Times New Roman"/>
          <w:w w:val="0"/>
          <w:sz w:val="22"/>
          <w:lang w:val="pt-BR"/>
        </w:rPr>
        <w:t>ncargos moratórios</w:t>
      </w:r>
      <w:r>
        <w:rPr>
          <w:rFonts w:ascii="Times New Roman" w:hAnsi="Times New Roman"/>
          <w:sz w:val="22"/>
          <w:lang w:val="pt-BR"/>
        </w:rPr>
        <w:t>, honorários advocatícios, razoáveis e comprovados, e outros encargos incidentes sobre o saldo devedor das Obrigações Garantidas enquanto não for pago, nos termos da Escritura.</w:t>
      </w:r>
    </w:p>
    <w:p w:rsidR="00C17545" w14:paraId="68FC7242" w14:textId="77777777">
      <w:pPr>
        <w:pStyle w:val="Level1"/>
        <w:numPr>
          <w:ilvl w:val="0"/>
          <w:numId w:val="0"/>
        </w:numPr>
        <w:suppressAutoHyphens/>
        <w:spacing w:after="0" w:line="300" w:lineRule="exact"/>
        <w:rPr>
          <w:rFonts w:ascii="Times New Roman" w:hAnsi="Times New Roman"/>
          <w:sz w:val="22"/>
        </w:rPr>
      </w:pPr>
    </w:p>
    <w:p w:rsidR="00C17545" w14:paraId="37B8366D" w14:textId="77777777">
      <w:pPr>
        <w:pStyle w:val="Level2"/>
        <w:numPr>
          <w:ilvl w:val="1"/>
          <w:numId w:val="54"/>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obriga-se a praticar todos os atos e cooperar com </w:t>
      </w:r>
      <w:r>
        <w:rPr>
          <w:rFonts w:ascii="Times New Roman" w:hAnsi="Times New Roman"/>
          <w:sz w:val="22"/>
          <w:szCs w:val="22"/>
          <w:lang w:val="pt-BR"/>
        </w:rPr>
        <w:t>o Agente Fiduciário</w:t>
      </w:r>
      <w:r>
        <w:rPr>
          <w:rFonts w:ascii="Times New Roman" w:hAnsi="Times New Roman"/>
          <w:sz w:val="22"/>
          <w:lang w:val="pt-BR"/>
        </w:rPr>
        <w:t xml:space="preserve"> em tudo que se fizer necessário ao cumprimento do disposto nesta Cláusula Sétima.</w:t>
      </w:r>
    </w:p>
    <w:p w:rsidR="00C17545" w14:paraId="310CD561" w14:textId="77777777">
      <w:pPr>
        <w:pStyle w:val="Level2"/>
        <w:numPr>
          <w:ilvl w:val="0"/>
          <w:numId w:val="0"/>
        </w:numPr>
        <w:suppressAutoHyphens/>
        <w:spacing w:after="0" w:line="300" w:lineRule="exact"/>
        <w:rPr>
          <w:rFonts w:ascii="Times New Roman" w:hAnsi="Times New Roman"/>
          <w:sz w:val="22"/>
          <w:lang w:val="pt-BR"/>
        </w:rPr>
      </w:pPr>
    </w:p>
    <w:p w:rsidR="00C17545" w14:paraId="5462C5A6" w14:textId="77777777">
      <w:pPr>
        <w:pStyle w:val="Level2"/>
        <w:numPr>
          <w:ilvl w:val="1"/>
          <w:numId w:val="54"/>
        </w:numPr>
        <w:suppressAutoHyphens/>
        <w:spacing w:after="0" w:line="300" w:lineRule="exact"/>
        <w:ind w:left="0" w:firstLine="0"/>
        <w:rPr>
          <w:rFonts w:ascii="Times New Roman" w:hAnsi="Times New Roman"/>
          <w:b/>
          <w:sz w:val="22"/>
          <w:lang w:val="pt-BR"/>
        </w:rPr>
      </w:pPr>
      <w:r>
        <w:rPr>
          <w:rFonts w:ascii="Times New Roman" w:hAnsi="Times New Roman"/>
          <w:sz w:val="22"/>
          <w:lang w:val="pt-BR"/>
        </w:rPr>
        <w:t>A garantia prevista no presente Contrato será adicional, e sem prejuízo de quaisquer outras garantias ou direito real de garantia outorgado pela Cedente ou por qualquer outra parte como garantia das Obrigações Garantidas, nos termos da Escritura</w:t>
      </w:r>
      <w:r>
        <w:rPr>
          <w:rFonts w:ascii="Times New Roman" w:hAnsi="Times New Roman"/>
          <w:sz w:val="22"/>
          <w:szCs w:val="22"/>
          <w:lang w:val="pt-BR"/>
        </w:rPr>
        <w:t>. O Agente Fiduciário</w:t>
      </w:r>
      <w:r>
        <w:rPr>
          <w:rFonts w:ascii="Times New Roman" w:hAnsi="Times New Roman"/>
          <w:sz w:val="22"/>
          <w:lang w:val="pt-BR"/>
        </w:rPr>
        <w:t xml:space="preserve"> poderá, a seu exclusivo critério, excutir a garantia prevista neste Contrato separadamente ou em conjunto com uma ou mais das demais garantias que lhes sejam concedidas em decorrência da Escritura. A excussão de uma garantia não prejudicará a posterior excussão de outra garantia, devendo todas as garantias concedidas aos Debenturistas, neste ato representados </w:t>
      </w:r>
      <w:r>
        <w:rPr>
          <w:rFonts w:ascii="Times New Roman" w:hAnsi="Times New Roman"/>
          <w:sz w:val="22"/>
          <w:szCs w:val="22"/>
          <w:lang w:val="pt-BR"/>
        </w:rPr>
        <w:t>pelo Agente Fiduciário</w:t>
      </w:r>
      <w:r>
        <w:rPr>
          <w:rFonts w:ascii="Times New Roman" w:hAnsi="Times New Roman"/>
          <w:sz w:val="22"/>
          <w:lang w:val="pt-BR"/>
        </w:rPr>
        <w:t xml:space="preserve">, inclusive a presente Cessão Fiduciária, permanecerem válidas e eficazes até o integral cumprimento, pela Cedente, de todas as Obrigações Garantidas. No caso de </w:t>
      </w:r>
      <w:r>
        <w:rPr>
          <w:rFonts w:ascii="Times New Roman" w:hAnsi="Times New Roman"/>
          <w:sz w:val="22"/>
          <w:szCs w:val="22"/>
          <w:lang w:val="pt-BR"/>
        </w:rPr>
        <w:t>o Agente Fiduciário</w:t>
      </w:r>
      <w:r>
        <w:rPr>
          <w:rFonts w:ascii="Times New Roman" w:hAnsi="Times New Roman"/>
          <w:sz w:val="22"/>
          <w:lang w:val="pt-BR"/>
        </w:rPr>
        <w:t xml:space="preserve"> vir a excutir qualquer garantia, inclusive a presente Cessão Fiduciária, a Cedente, desde já, </w:t>
      </w:r>
      <w:r>
        <w:rPr>
          <w:rFonts w:ascii="Times New Roman" w:hAnsi="Times New Roman"/>
          <w:sz w:val="22"/>
          <w:lang w:val="pt-BR"/>
        </w:rPr>
        <w:t>renuncia</w:t>
      </w:r>
      <w:r>
        <w:rPr>
          <w:rFonts w:ascii="Times New Roman" w:hAnsi="Times New Roman"/>
          <w:sz w:val="22"/>
          <w:lang w:val="pt-BR"/>
        </w:rPr>
        <w:t xml:space="preserve"> e declara que não lhe oporá qualquer das exceções que porventura lhe possam competir.</w:t>
      </w:r>
    </w:p>
    <w:p w:rsidR="00C17545" w14:paraId="6C456238" w14:textId="77777777">
      <w:pPr>
        <w:pStyle w:val="Level2"/>
        <w:numPr>
          <w:ilvl w:val="0"/>
          <w:numId w:val="0"/>
        </w:numPr>
        <w:suppressAutoHyphens/>
        <w:spacing w:after="0" w:line="300" w:lineRule="exact"/>
        <w:rPr>
          <w:rFonts w:ascii="Times New Roman" w:hAnsi="Times New Roman"/>
          <w:sz w:val="22"/>
          <w:lang w:val="pt-BR"/>
        </w:rPr>
      </w:pPr>
    </w:p>
    <w:p w:rsidR="00C17545" w14:paraId="3CD5F448" w14:textId="77777777">
      <w:pPr>
        <w:pStyle w:val="Level1"/>
        <w:keepNext/>
        <w:numPr>
          <w:ilvl w:val="0"/>
          <w:numId w:val="0"/>
        </w:numPr>
        <w:suppressAutoHyphens/>
        <w:autoSpaceDE w:val="0"/>
        <w:autoSpaceDN w:val="0"/>
        <w:adjustRightInd w:val="0"/>
        <w:spacing w:after="0" w:line="300" w:lineRule="exact"/>
        <w:jc w:val="center"/>
        <w:rPr>
          <w:rFonts w:ascii="Times New Roman" w:hAnsi="Times New Roman"/>
          <w:b/>
          <w:sz w:val="22"/>
        </w:rPr>
      </w:pPr>
      <w:r>
        <w:rPr>
          <w:rFonts w:ascii="Times New Roman" w:hAnsi="Times New Roman"/>
          <w:b/>
          <w:sz w:val="22"/>
        </w:rPr>
        <w:t>CLÁUSULA OITAVA – MANDATO</w:t>
      </w:r>
    </w:p>
    <w:p w:rsidR="00C17545" w14:paraId="77094465" w14:textId="77777777">
      <w:pPr>
        <w:pStyle w:val="Level2"/>
        <w:numPr>
          <w:ilvl w:val="0"/>
          <w:numId w:val="0"/>
        </w:numPr>
        <w:suppressAutoHyphens/>
        <w:spacing w:after="0" w:line="300" w:lineRule="exact"/>
        <w:rPr>
          <w:rFonts w:ascii="Times New Roman" w:hAnsi="Times New Roman"/>
          <w:sz w:val="22"/>
          <w:lang w:val="pt-BR"/>
        </w:rPr>
      </w:pPr>
      <w:bookmarkStart w:id="46" w:name="_Toc368332344"/>
      <w:bookmarkStart w:id="47" w:name="_Toc368332444"/>
      <w:bookmarkStart w:id="48" w:name="_Toc368332455"/>
      <w:bookmarkStart w:id="49" w:name="_Toc399497150"/>
    </w:p>
    <w:p w:rsidR="00C17545" w14:paraId="3991D984" w14:textId="536D45C9">
      <w:pPr>
        <w:pStyle w:val="Level2"/>
        <w:numPr>
          <w:ilvl w:val="1"/>
          <w:numId w:val="55"/>
        </w:numPr>
        <w:suppressAutoHyphens/>
        <w:spacing w:after="0" w:line="300" w:lineRule="exact"/>
        <w:ind w:left="0" w:firstLine="0"/>
        <w:rPr>
          <w:rFonts w:ascii="Times New Roman" w:hAnsi="Times New Roman"/>
          <w:sz w:val="22"/>
          <w:lang w:val="pt-BR"/>
        </w:rPr>
      </w:pPr>
      <w:bookmarkStart w:id="50" w:name="_Hlk31129127"/>
      <w:r>
        <w:rPr>
          <w:rFonts w:ascii="Times New Roman" w:hAnsi="Times New Roman"/>
          <w:sz w:val="22"/>
          <w:lang w:val="pt-BR"/>
        </w:rPr>
        <w:t xml:space="preserve">A Cedente outorga </w:t>
      </w:r>
      <w:r>
        <w:rPr>
          <w:rFonts w:ascii="Times New Roman" w:hAnsi="Times New Roman"/>
          <w:sz w:val="22"/>
          <w:szCs w:val="22"/>
          <w:lang w:val="pt-BR"/>
        </w:rPr>
        <w:t>ao Agente Fiduciário</w:t>
      </w:r>
      <w:r>
        <w:rPr>
          <w:rFonts w:ascii="Times New Roman" w:hAnsi="Times New Roman"/>
          <w:sz w:val="22"/>
          <w:lang w:val="pt-BR"/>
        </w:rPr>
        <w:t xml:space="preserve">, na qualidade de representante dos Debenturistas, em caráter irrevogável e irretratável, nos termos dos artigos 684 e 685 do Código Civil, mandato, na forma do </w:t>
      </w:r>
      <w:r>
        <w:rPr>
          <w:rFonts w:ascii="Times New Roman" w:hAnsi="Times New Roman"/>
          <w:sz w:val="22"/>
          <w:u w:val="single"/>
          <w:lang w:val="pt-BR"/>
        </w:rPr>
        <w:t>Anexo IV</w:t>
      </w:r>
      <w:r>
        <w:rPr>
          <w:rFonts w:ascii="Times New Roman" w:hAnsi="Times New Roman"/>
          <w:sz w:val="22"/>
          <w:lang w:val="pt-BR"/>
        </w:rPr>
        <w:t xml:space="preserve"> a este Contrato, para (i) tomar todas as medidas que sejam necessárias para o aperfeiçoamento ou manutenção da garantia constituída nos termos deste Contrato; e (ii) instruir o</w:t>
      </w:r>
      <w:r w:rsidR="000265BF">
        <w:rPr>
          <w:rFonts w:ascii="Times New Roman" w:hAnsi="Times New Roman"/>
          <w:sz w:val="22"/>
          <w:lang w:val="pt-BR"/>
        </w:rPr>
        <w:t>s</w:t>
      </w:r>
      <w:r>
        <w:rPr>
          <w:rFonts w:ascii="Times New Roman" w:hAnsi="Times New Roman"/>
          <w:sz w:val="22"/>
          <w:lang w:val="pt-BR"/>
        </w:rPr>
        <w:t xml:space="preserve"> Banco</w:t>
      </w:r>
      <w:r w:rsidR="000265BF">
        <w:rPr>
          <w:rFonts w:ascii="Times New Roman" w:hAnsi="Times New Roman"/>
          <w:sz w:val="22"/>
          <w:lang w:val="pt-BR"/>
        </w:rPr>
        <w:t>s</w:t>
      </w:r>
      <w:r>
        <w:rPr>
          <w:rFonts w:ascii="Times New Roman" w:hAnsi="Times New Roman"/>
          <w:sz w:val="22"/>
          <w:lang w:val="pt-BR"/>
        </w:rPr>
        <w:t xml:space="preserve"> Depositário</w:t>
      </w:r>
      <w:r w:rsidR="000265BF">
        <w:rPr>
          <w:rFonts w:ascii="Times New Roman" w:hAnsi="Times New Roman"/>
          <w:sz w:val="22"/>
          <w:lang w:val="pt-BR"/>
        </w:rPr>
        <w:t>s</w:t>
      </w:r>
      <w:r>
        <w:rPr>
          <w:rFonts w:ascii="Times New Roman" w:hAnsi="Times New Roman"/>
          <w:sz w:val="22"/>
          <w:lang w:val="pt-BR"/>
        </w:rPr>
        <w:t xml:space="preserve"> a movimentar</w:t>
      </w:r>
      <w:r w:rsidR="000265BF">
        <w:rPr>
          <w:rFonts w:ascii="Times New Roman" w:hAnsi="Times New Roman"/>
          <w:sz w:val="22"/>
          <w:lang w:val="pt-BR"/>
        </w:rPr>
        <w:t>em</w:t>
      </w:r>
      <w:r>
        <w:rPr>
          <w:rFonts w:ascii="Times New Roman" w:hAnsi="Times New Roman"/>
          <w:sz w:val="22"/>
          <w:lang w:val="pt-BR"/>
        </w:rPr>
        <w:t xml:space="preserve"> </w:t>
      </w:r>
      <w:r>
        <w:rPr>
          <w:rFonts w:ascii="Times New Roman" w:hAnsi="Times New Roman"/>
          <w:sz w:val="22"/>
          <w:szCs w:val="22"/>
          <w:lang w:val="pt-BR"/>
        </w:rPr>
        <w:t xml:space="preserve">as </w:t>
      </w:r>
      <w:r w:rsidR="000265BF">
        <w:rPr>
          <w:rFonts w:ascii="Times New Roman" w:hAnsi="Times New Roman"/>
          <w:sz w:val="22"/>
          <w:szCs w:val="22"/>
          <w:lang w:val="pt-BR"/>
        </w:rPr>
        <w:t xml:space="preserve">respectivas </w:t>
      </w:r>
      <w:r>
        <w:rPr>
          <w:rFonts w:ascii="Times New Roman" w:hAnsi="Times New Roman"/>
          <w:sz w:val="22"/>
          <w:szCs w:val="22"/>
          <w:lang w:val="pt-BR"/>
        </w:rPr>
        <w:t>Contas Vinculadas</w:t>
      </w:r>
      <w:r>
        <w:rPr>
          <w:rFonts w:ascii="Times New Roman" w:hAnsi="Times New Roman"/>
          <w:sz w:val="22"/>
          <w:lang w:val="pt-BR"/>
        </w:rPr>
        <w:t>, bem como obter informações sobre os Direitos Cedidos; tudo nos termos deste Contrato.</w:t>
      </w:r>
    </w:p>
    <w:p w:rsidR="00C17545" w14:paraId="2B527C7D" w14:textId="77777777">
      <w:pPr>
        <w:suppressAutoHyphens/>
        <w:spacing w:line="300" w:lineRule="exact"/>
        <w:jc w:val="both"/>
        <w:rPr>
          <w:rFonts w:ascii="Times New Roman" w:hAnsi="Times New Roman"/>
          <w:sz w:val="22"/>
        </w:rPr>
      </w:pPr>
      <w:bookmarkEnd w:id="50"/>
    </w:p>
    <w:p w:rsidR="00C17545" w14:paraId="167E9198" w14:textId="77777777">
      <w:pPr>
        <w:pStyle w:val="Level2"/>
        <w:numPr>
          <w:ilvl w:val="2"/>
          <w:numId w:val="55"/>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firma, nesta data, a procuração, cuja minuta integra este instrumento na forma do </w:t>
      </w:r>
      <w:r>
        <w:rPr>
          <w:rFonts w:ascii="Times New Roman" w:hAnsi="Times New Roman"/>
          <w:sz w:val="22"/>
          <w:u w:val="single"/>
          <w:lang w:val="pt-BR"/>
        </w:rPr>
        <w:t>Anexo IV</w:t>
      </w:r>
      <w:r>
        <w:rPr>
          <w:rFonts w:ascii="Times New Roman" w:hAnsi="Times New Roman"/>
          <w:sz w:val="22"/>
          <w:lang w:val="pt-BR"/>
        </w:rPr>
        <w:t>, na data de assinatura deste Contrato.</w:t>
      </w:r>
    </w:p>
    <w:p w:rsidR="00C17545" w14:paraId="10A420F4" w14:textId="77777777">
      <w:pPr>
        <w:pStyle w:val="Level1"/>
        <w:numPr>
          <w:ilvl w:val="0"/>
          <w:numId w:val="0"/>
        </w:numPr>
        <w:suppressAutoHyphens/>
        <w:spacing w:after="0" w:line="300" w:lineRule="exact"/>
        <w:rPr>
          <w:rFonts w:ascii="Times New Roman" w:hAnsi="Times New Roman"/>
          <w:sz w:val="22"/>
        </w:rPr>
      </w:pPr>
    </w:p>
    <w:p w:rsidR="00C17545" w14:paraId="0390F4FB" w14:textId="77777777">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CLÁUSULA NONA - VIGÊNCIA E EXTINÇÃO DA CESSÃO FIDUCIÁRIA</w:t>
      </w:r>
    </w:p>
    <w:p w:rsidR="00C17545" w14:paraId="6B12E778" w14:textId="77777777">
      <w:pPr>
        <w:pStyle w:val="Level1"/>
        <w:keepNext/>
        <w:numPr>
          <w:ilvl w:val="0"/>
          <w:numId w:val="0"/>
        </w:numPr>
        <w:suppressAutoHyphens/>
        <w:spacing w:after="0" w:line="300" w:lineRule="exact"/>
        <w:jc w:val="center"/>
        <w:rPr>
          <w:rFonts w:ascii="Times New Roman" w:hAnsi="Times New Roman"/>
          <w:b/>
          <w:sz w:val="22"/>
        </w:rPr>
      </w:pPr>
    </w:p>
    <w:p w:rsidR="00C17545" w14:paraId="4F46DFD4" w14:textId="77777777">
      <w:pPr>
        <w:pStyle w:val="Level2"/>
        <w:numPr>
          <w:ilvl w:val="1"/>
          <w:numId w:val="56"/>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Este Contrato entrará em vigor na presente data e vigorará enquanto perdurarem as Obrigações Garantidas ou até o término da excussão da presente garantia, conforme o caso.</w:t>
      </w:r>
    </w:p>
    <w:p w:rsidR="00C17545" w14:paraId="6D059DF5" w14:textId="77777777">
      <w:pPr>
        <w:pStyle w:val="Level1"/>
        <w:numPr>
          <w:ilvl w:val="0"/>
          <w:numId w:val="0"/>
        </w:numPr>
        <w:suppressAutoHyphens/>
        <w:spacing w:after="0" w:line="300" w:lineRule="exact"/>
        <w:rPr>
          <w:rFonts w:ascii="Times New Roman" w:hAnsi="Times New Roman"/>
          <w:sz w:val="22"/>
        </w:rPr>
      </w:pPr>
    </w:p>
    <w:p w:rsidR="00C17545" w14:paraId="0B89A6F5" w14:textId="77777777">
      <w:pPr>
        <w:pStyle w:val="Level2"/>
        <w:numPr>
          <w:ilvl w:val="1"/>
          <w:numId w:val="56"/>
        </w:numPr>
        <w:suppressAutoHyphens/>
        <w:spacing w:after="0" w:line="300" w:lineRule="exact"/>
        <w:ind w:left="0"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deverá, em até 10 (dez) Dias Úteis contados da data de solicitação, após integralmente pagas as Obrigações Garantidas, emitir à Cedente o respectivo termo de </w:t>
      </w:r>
      <w:r>
        <w:rPr>
          <w:rFonts w:ascii="Times New Roman" w:hAnsi="Times New Roman"/>
          <w:sz w:val="22"/>
          <w:lang w:val="pt-BR"/>
        </w:rPr>
        <w:t xml:space="preserve">liberação da presente garantia, comprovando os poderes dos signatários de tal termo de liberação. </w:t>
      </w:r>
      <w:r>
        <w:rPr>
          <w:rFonts w:ascii="Times New Roman" w:hAnsi="Times New Roman"/>
          <w:sz w:val="22"/>
          <w:szCs w:val="22"/>
          <w:lang w:val="pt-BR"/>
        </w:rPr>
        <w:t>O Agente Fiduciário</w:t>
      </w:r>
      <w:r>
        <w:rPr>
          <w:rFonts w:ascii="Times New Roman" w:hAnsi="Times New Roman"/>
          <w:sz w:val="22"/>
          <w:lang w:val="pt-BR"/>
        </w:rPr>
        <w:t xml:space="preserve"> compromete-se, ainda, a cooperar com todos os documentos que forem razoavelmente solicitados pela Cedente e a ele cabíveis para que sejam feitas as averbações da liberação da presente garantia.</w:t>
      </w:r>
    </w:p>
    <w:p w:rsidR="00C17545" w14:paraId="3AD6CEA9" w14:textId="77777777">
      <w:pPr>
        <w:pStyle w:val="Level1"/>
        <w:numPr>
          <w:ilvl w:val="0"/>
          <w:numId w:val="0"/>
        </w:numPr>
        <w:suppressAutoHyphens/>
        <w:spacing w:after="0" w:line="300" w:lineRule="exact"/>
        <w:rPr>
          <w:rFonts w:ascii="Times New Roman" w:hAnsi="Times New Roman"/>
          <w:sz w:val="22"/>
        </w:rPr>
      </w:pPr>
    </w:p>
    <w:p w:rsidR="00C17545" w14:paraId="5DC2F213" w14:textId="77777777">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CLÁSULA DÉCIMA – COMUNICAÇÕES</w:t>
      </w:r>
      <w:bookmarkEnd w:id="46"/>
      <w:bookmarkEnd w:id="47"/>
      <w:bookmarkEnd w:id="48"/>
      <w:bookmarkEnd w:id="49"/>
    </w:p>
    <w:p w:rsidR="00C17545" w14:paraId="1ACDA416" w14:textId="77777777">
      <w:pPr>
        <w:pStyle w:val="Level1"/>
        <w:numPr>
          <w:ilvl w:val="0"/>
          <w:numId w:val="0"/>
        </w:numPr>
        <w:suppressAutoHyphens/>
        <w:spacing w:after="0" w:line="300" w:lineRule="exact"/>
        <w:rPr>
          <w:rFonts w:ascii="Times New Roman" w:hAnsi="Times New Roman"/>
          <w:b/>
          <w:sz w:val="22"/>
        </w:rPr>
      </w:pPr>
    </w:p>
    <w:p w:rsidR="00C17545" w14:paraId="5E1CAA05" w14:textId="77777777">
      <w:pPr>
        <w:pStyle w:val="Level2"/>
        <w:numPr>
          <w:ilvl w:val="1"/>
          <w:numId w:val="57"/>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Todas e quaisquer notificações ou quaisquer outras comunicações exigidas ou permitidas nos termos deste Contrato serão realizadas por escrito, mediante entrega pessoal, por mensagem eletrônica (e-mail), serviço de entrega especial ou carta registrada, sempre com comprovante de entrega a algum dos destinatários da respectiva notificação, endereçadas à Parte pertinente em seu respectivo endereço, conforme indicado abaixo, ou em qualquer outro endereço que as Partes tenham informado às outras Partes, por meio de notificação.</w:t>
      </w:r>
    </w:p>
    <w:p w:rsidR="00C17545" w14:paraId="0CB36D58" w14:textId="77777777">
      <w:pPr>
        <w:pStyle w:val="Level1"/>
        <w:numPr>
          <w:ilvl w:val="0"/>
          <w:numId w:val="0"/>
        </w:numPr>
        <w:suppressAutoHyphens/>
        <w:spacing w:after="0" w:line="300" w:lineRule="exact"/>
        <w:rPr>
          <w:rFonts w:ascii="Times New Roman" w:hAnsi="Times New Roman"/>
          <w:sz w:val="22"/>
        </w:rPr>
      </w:pPr>
    </w:p>
    <w:p w:rsidR="00C17545" w14:paraId="5A766F2E" w14:textId="77777777">
      <w:pPr>
        <w:pStyle w:val="roman3"/>
        <w:numPr>
          <w:ilvl w:val="0"/>
          <w:numId w:val="43"/>
        </w:numPr>
        <w:tabs>
          <w:tab w:val="clear" w:pos="2041"/>
        </w:tabs>
        <w:suppressAutoHyphens/>
        <w:spacing w:after="0" w:line="300" w:lineRule="exact"/>
        <w:ind w:left="1134"/>
        <w:jc w:val="left"/>
        <w:rPr>
          <w:rFonts w:ascii="Times New Roman" w:eastAsia="Arial Unicode MS" w:hAnsi="Times New Roman"/>
          <w:sz w:val="22"/>
        </w:rPr>
      </w:pPr>
      <w:r>
        <w:rPr>
          <w:rFonts w:ascii="Times New Roman" w:eastAsia="Arial Unicode MS" w:hAnsi="Times New Roman"/>
          <w:sz w:val="22"/>
          <w:szCs w:val="22"/>
        </w:rPr>
        <w:t>Se para</w:t>
      </w:r>
      <w:r>
        <w:rPr>
          <w:rFonts w:ascii="Times New Roman" w:eastAsia="Arial Unicode MS" w:hAnsi="Times New Roman"/>
          <w:sz w:val="22"/>
        </w:rPr>
        <w:t xml:space="preserve"> a Cedente:</w:t>
      </w:r>
      <w:bookmarkStart w:id="51" w:name="_DV_M167"/>
      <w:bookmarkStart w:id="52" w:name="_DV_M168"/>
      <w:bookmarkStart w:id="53" w:name="_DV_M170"/>
      <w:bookmarkStart w:id="54" w:name="_DV_M171"/>
      <w:bookmarkStart w:id="55" w:name="_DV_M172"/>
      <w:bookmarkStart w:id="56" w:name="_DV_M173"/>
      <w:bookmarkEnd w:id="51"/>
      <w:bookmarkEnd w:id="52"/>
      <w:bookmarkEnd w:id="53"/>
      <w:bookmarkEnd w:id="54"/>
      <w:bookmarkEnd w:id="55"/>
      <w:bookmarkEnd w:id="56"/>
    </w:p>
    <w:p w:rsidR="00C17545" w14:paraId="0C9429FB" w14:textId="77777777">
      <w:pPr>
        <w:pStyle w:val="roman3"/>
        <w:numPr>
          <w:ilvl w:val="0"/>
          <w:numId w:val="0"/>
        </w:numPr>
        <w:suppressAutoHyphens/>
        <w:spacing w:after="0" w:line="300" w:lineRule="exact"/>
        <w:ind w:left="1134"/>
        <w:jc w:val="left"/>
        <w:rPr>
          <w:rFonts w:ascii="Times New Roman" w:eastAsia="Arial Unicode MS" w:hAnsi="Times New Roman"/>
          <w:sz w:val="22"/>
          <w:szCs w:val="22"/>
        </w:rPr>
      </w:pPr>
    </w:p>
    <w:p w:rsidR="00C17545" w14:paraId="2B1B35BC" w14:textId="77777777">
      <w:pPr>
        <w:spacing w:line="300" w:lineRule="exact"/>
        <w:ind w:left="1134"/>
        <w:rPr>
          <w:rFonts w:ascii="Times New Roman" w:hAnsi="Times New Roman"/>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w:t>
      </w:r>
    </w:p>
    <w:p w:rsidR="00C17545" w:rsidP="009F0943" w14:paraId="4DE945F0" w14:textId="044A3818">
      <w:pPr>
        <w:suppressAutoHyphens/>
        <w:spacing w:line="300" w:lineRule="exact"/>
        <w:ind w:left="1134"/>
        <w:jc w:val="both"/>
        <w:rPr>
          <w:rFonts w:ascii="Times New Roman" w:hAnsi="Times New Roman"/>
          <w:sz w:val="22"/>
          <w:szCs w:val="22"/>
        </w:rPr>
      </w:pPr>
      <w:r>
        <w:rPr>
          <w:rFonts w:ascii="Times New Roman" w:hAnsi="Times New Roman"/>
          <w:sz w:val="22"/>
          <w:szCs w:val="22"/>
        </w:rPr>
        <w:t>Rua Lauro Muller, nº 116, 40º andar, sala 4004, Botafogo</w:t>
      </w:r>
    </w:p>
    <w:p w:rsidR="00C17545" w:rsidP="009F0943" w14:paraId="092CDD76" w14:textId="77777777">
      <w:pPr>
        <w:suppressAutoHyphens/>
        <w:spacing w:line="300" w:lineRule="exact"/>
        <w:ind w:left="1134"/>
        <w:jc w:val="both"/>
        <w:rPr>
          <w:rFonts w:ascii="Times New Roman" w:hAnsi="Times New Roman"/>
          <w:sz w:val="22"/>
          <w:szCs w:val="22"/>
        </w:rPr>
      </w:pPr>
      <w:r>
        <w:rPr>
          <w:rFonts w:ascii="Times New Roman" w:hAnsi="Times New Roman"/>
          <w:sz w:val="22"/>
          <w:szCs w:val="22"/>
        </w:rPr>
        <w:t>CEP 22.290-160</w:t>
      </w:r>
    </w:p>
    <w:p w:rsidR="00C17545" w:rsidP="009F0943" w14:paraId="1938A01B" w14:textId="77777777">
      <w:pPr>
        <w:suppressAutoHyphens/>
        <w:spacing w:line="300" w:lineRule="exact"/>
        <w:ind w:left="1134"/>
        <w:jc w:val="both"/>
        <w:rPr>
          <w:rFonts w:ascii="Times New Roman" w:hAnsi="Times New Roman"/>
          <w:sz w:val="22"/>
          <w:szCs w:val="22"/>
        </w:rPr>
      </w:pPr>
      <w:r>
        <w:rPr>
          <w:rFonts w:ascii="Times New Roman" w:hAnsi="Times New Roman"/>
          <w:sz w:val="22"/>
          <w:szCs w:val="22"/>
        </w:rPr>
        <w:t>Rio de Janeiro, RJ</w:t>
      </w:r>
    </w:p>
    <w:p w:rsidR="00C17545" w14:paraId="2C62F40A" w14:textId="77777777">
      <w:pPr>
        <w:suppressAutoHyphens/>
        <w:spacing w:line="300" w:lineRule="exact"/>
        <w:ind w:left="1134"/>
        <w:jc w:val="both"/>
        <w:rPr>
          <w:rFonts w:ascii="Times New Roman" w:hAnsi="Times New Roman"/>
          <w:sz w:val="22"/>
          <w:szCs w:val="22"/>
        </w:rPr>
      </w:pPr>
      <w:r>
        <w:rPr>
          <w:rFonts w:ascii="Times New Roman" w:hAnsi="Times New Roman"/>
          <w:sz w:val="22"/>
          <w:szCs w:val="22"/>
        </w:rPr>
        <w:t>At.: Srs. Marco Girardi e Rogério Bruck Ely</w:t>
      </w:r>
    </w:p>
    <w:p w:rsidR="00C17545" w:rsidP="009F0943" w14:paraId="6B39015E" w14:textId="4E9AD02E">
      <w:pPr>
        <w:suppressAutoHyphens/>
        <w:spacing w:line="300" w:lineRule="exact"/>
        <w:ind w:left="1134"/>
        <w:jc w:val="both"/>
        <w:rPr>
          <w:rFonts w:ascii="Times New Roman" w:hAnsi="Times New Roman"/>
          <w:sz w:val="22"/>
          <w:szCs w:val="22"/>
        </w:rPr>
      </w:pPr>
      <w:r>
        <w:rPr>
          <w:rFonts w:ascii="Times New Roman" w:hAnsi="Times New Roman"/>
          <w:sz w:val="22"/>
          <w:szCs w:val="22"/>
        </w:rPr>
        <w:t>Telefone: (21) 3292-1221</w:t>
      </w:r>
    </w:p>
    <w:p w:rsidR="00C17545" w14:paraId="04F655E8" w14:textId="77777777">
      <w:pPr>
        <w:suppressAutoHyphens/>
        <w:spacing w:line="300" w:lineRule="exact"/>
        <w:ind w:left="1134"/>
        <w:jc w:val="both"/>
        <w:rPr>
          <w:rFonts w:ascii="Times New Roman" w:hAnsi="Times New Roman"/>
          <w:sz w:val="22"/>
          <w:szCs w:val="22"/>
        </w:rPr>
      </w:pPr>
      <w:r>
        <w:rPr>
          <w:rFonts w:ascii="Times New Roman" w:hAnsi="Times New Roman"/>
          <w:sz w:val="22"/>
          <w:szCs w:val="22"/>
        </w:rPr>
        <w:t xml:space="preserve">e-mail: </w:t>
      </w:r>
      <w:r>
        <w:fldChar w:fldCharType="begin"/>
      </w:r>
      <w:r>
        <w:instrText xml:space="preserve"> HYPERLINK "mailto:re@piemonteholding.com" </w:instrText>
      </w:r>
      <w:r>
        <w:fldChar w:fldCharType="separate"/>
      </w:r>
      <w:r>
        <w:rPr>
          <w:rStyle w:val="Hyperlink"/>
          <w:rFonts w:ascii="Times New Roman" w:hAnsi="Times New Roman"/>
          <w:sz w:val="22"/>
          <w:szCs w:val="22"/>
        </w:rPr>
        <w:t>re@piemonteholding.com</w:t>
      </w:r>
      <w:r>
        <w:fldChar w:fldCharType="end"/>
      </w:r>
      <w:r>
        <w:rPr>
          <w:rFonts w:ascii="Times New Roman" w:hAnsi="Times New Roman"/>
          <w:sz w:val="22"/>
          <w:szCs w:val="22"/>
        </w:rPr>
        <w:t xml:space="preserve"> e mg@piemonteholding.com</w:t>
      </w:r>
    </w:p>
    <w:p w:rsidR="00C17545" w14:paraId="3691C140" w14:textId="77777777">
      <w:pPr>
        <w:suppressAutoHyphens/>
        <w:spacing w:line="300" w:lineRule="exact"/>
        <w:ind w:left="1418"/>
        <w:jc w:val="both"/>
        <w:rPr>
          <w:rFonts w:ascii="Times New Roman" w:hAnsi="Times New Roman"/>
          <w:bCs/>
          <w:sz w:val="22"/>
          <w:szCs w:val="22"/>
        </w:rPr>
      </w:pPr>
    </w:p>
    <w:p w:rsidR="00C17545" w14:paraId="10AF809B" w14:textId="77777777">
      <w:pPr>
        <w:pStyle w:val="roman3"/>
        <w:keepNext/>
        <w:tabs>
          <w:tab w:val="clear" w:pos="2041"/>
        </w:tabs>
        <w:suppressAutoHyphens/>
        <w:spacing w:after="0" w:line="300" w:lineRule="exact"/>
        <w:ind w:left="1134"/>
        <w:jc w:val="left"/>
        <w:rPr>
          <w:rFonts w:ascii="Times New Roman" w:hAnsi="Times New Roman"/>
          <w:sz w:val="22"/>
          <w:szCs w:val="22"/>
        </w:rPr>
      </w:pPr>
      <w:r>
        <w:rPr>
          <w:rFonts w:ascii="Times New Roman" w:eastAsia="Arial Unicode MS" w:hAnsi="Times New Roman"/>
          <w:sz w:val="22"/>
          <w:szCs w:val="22"/>
        </w:rPr>
        <w:t>Se para o Agente Fiduciário:</w:t>
      </w:r>
      <w:bookmarkStart w:id="57" w:name="_DV_M174"/>
      <w:bookmarkEnd w:id="57"/>
    </w:p>
    <w:p w:rsidR="00C17545" w14:paraId="37E5714F" w14:textId="77777777">
      <w:pPr>
        <w:suppressAutoHyphens/>
        <w:spacing w:line="300" w:lineRule="exact"/>
        <w:ind w:left="1418"/>
        <w:jc w:val="both"/>
        <w:rPr>
          <w:rFonts w:ascii="Times New Roman" w:hAnsi="Times New Roman"/>
          <w:b/>
          <w:bCs/>
          <w:sz w:val="22"/>
          <w:szCs w:val="22"/>
        </w:rPr>
      </w:pPr>
    </w:p>
    <w:p w:rsidR="00C17545" w14:paraId="7838A39C" w14:textId="77777777">
      <w:pPr>
        <w:suppressAutoHyphens/>
        <w:spacing w:line="300" w:lineRule="exact"/>
        <w:ind w:left="1134"/>
        <w:jc w:val="both"/>
        <w:rPr>
          <w:rFonts w:ascii="Times New Roman" w:hAnsi="Times New Roman"/>
          <w:b/>
          <w:sz w:val="22"/>
        </w:rPr>
      </w:pPr>
      <w:r>
        <w:rPr>
          <w:rFonts w:ascii="Times New Roman" w:hAnsi="Times New Roman"/>
          <w:b/>
          <w:bCs/>
          <w:sz w:val="22"/>
          <w:szCs w:val="22"/>
        </w:rPr>
        <w:t>SIMPLIFIC PAVARINI</w:t>
      </w:r>
      <w:r>
        <w:rPr>
          <w:rFonts w:ascii="Times New Roman" w:hAnsi="Times New Roman"/>
          <w:b/>
          <w:sz w:val="22"/>
        </w:rPr>
        <w:t xml:space="preserve"> DISTRIBUIDORA DE TÍTULOS E VALORES MOBILIÁRIOS LTDA. </w:t>
      </w:r>
    </w:p>
    <w:p w:rsidR="00C17545" w14:paraId="2FE9958D" w14:textId="77777777">
      <w:pPr>
        <w:suppressAutoHyphens/>
        <w:spacing w:line="300" w:lineRule="exact"/>
        <w:ind w:left="1134"/>
        <w:jc w:val="both"/>
        <w:rPr>
          <w:rFonts w:ascii="Times New Roman" w:hAnsi="Times New Roman"/>
          <w:sz w:val="22"/>
        </w:rPr>
      </w:pPr>
      <w:r>
        <w:rPr>
          <w:rFonts w:ascii="Times New Roman" w:hAnsi="Times New Roman"/>
          <w:sz w:val="22"/>
          <w:szCs w:val="22"/>
        </w:rPr>
        <w:t>Rua Sete de Setembro, nº 99, 24º</w:t>
      </w:r>
      <w:r>
        <w:rPr>
          <w:rFonts w:ascii="Times New Roman" w:hAnsi="Times New Roman"/>
          <w:sz w:val="22"/>
        </w:rPr>
        <w:t xml:space="preserve"> andar, </w:t>
      </w:r>
      <w:r>
        <w:rPr>
          <w:rFonts w:ascii="Times New Roman" w:hAnsi="Times New Roman"/>
          <w:sz w:val="22"/>
          <w:szCs w:val="22"/>
        </w:rPr>
        <w:t xml:space="preserve">Centro, </w:t>
      </w:r>
      <w:r>
        <w:rPr>
          <w:rFonts w:ascii="Times New Roman" w:hAnsi="Times New Roman"/>
          <w:sz w:val="22"/>
        </w:rPr>
        <w:t xml:space="preserve">CEP </w:t>
      </w:r>
      <w:r>
        <w:rPr>
          <w:rFonts w:ascii="Times New Roman" w:hAnsi="Times New Roman"/>
          <w:sz w:val="22"/>
          <w:szCs w:val="22"/>
        </w:rPr>
        <w:t>20.050-005</w:t>
      </w:r>
    </w:p>
    <w:p w:rsidR="00C17545" w14:paraId="2F1B220F" w14:textId="77777777">
      <w:pPr>
        <w:suppressAutoHyphens/>
        <w:spacing w:line="300" w:lineRule="exact"/>
        <w:ind w:left="1134"/>
        <w:jc w:val="both"/>
        <w:rPr>
          <w:rFonts w:ascii="Times New Roman" w:hAnsi="Times New Roman"/>
          <w:sz w:val="22"/>
          <w:szCs w:val="22"/>
        </w:rPr>
      </w:pPr>
      <w:r>
        <w:rPr>
          <w:rFonts w:ascii="Times New Roman" w:hAnsi="Times New Roman"/>
          <w:sz w:val="22"/>
          <w:szCs w:val="22"/>
        </w:rPr>
        <w:t>Rio de Janeiro, RJ</w:t>
      </w:r>
    </w:p>
    <w:p w:rsidR="00C17545" w14:paraId="3EF65923" w14:textId="77777777">
      <w:pPr>
        <w:suppressAutoHyphens/>
        <w:spacing w:line="300" w:lineRule="exact"/>
        <w:ind w:left="1134"/>
        <w:jc w:val="both"/>
        <w:rPr>
          <w:rFonts w:ascii="Times New Roman" w:hAnsi="Times New Roman"/>
          <w:sz w:val="22"/>
          <w:szCs w:val="22"/>
        </w:rPr>
      </w:pPr>
      <w:r>
        <w:rPr>
          <w:rFonts w:ascii="Times New Roman" w:hAnsi="Times New Roman"/>
          <w:sz w:val="22"/>
          <w:szCs w:val="22"/>
        </w:rPr>
        <w:t>At.: Srs. Carlos Alberto Bacha / Matheus Gomes Faria / Rinaldo Rabello Ferreira</w:t>
      </w:r>
    </w:p>
    <w:p w:rsidR="00C17545" w14:paraId="0BC67CB1" w14:textId="77777777">
      <w:pPr>
        <w:suppressAutoHyphens/>
        <w:spacing w:line="300" w:lineRule="exact"/>
        <w:ind w:left="1134"/>
        <w:jc w:val="both"/>
        <w:rPr>
          <w:rFonts w:ascii="Times New Roman" w:hAnsi="Times New Roman"/>
          <w:sz w:val="22"/>
          <w:szCs w:val="22"/>
        </w:rPr>
      </w:pPr>
      <w:r>
        <w:rPr>
          <w:rFonts w:ascii="Times New Roman" w:hAnsi="Times New Roman"/>
          <w:sz w:val="22"/>
          <w:szCs w:val="22"/>
        </w:rPr>
        <w:t>Telefone: (21) 2507-1949</w:t>
      </w:r>
    </w:p>
    <w:p w:rsidR="00C17545" w14:paraId="58AA5822" w14:textId="77777777">
      <w:pPr>
        <w:suppressAutoHyphens/>
        <w:spacing w:line="300" w:lineRule="exact"/>
        <w:ind w:left="1134"/>
        <w:jc w:val="both"/>
        <w:rPr>
          <w:rFonts w:ascii="Times New Roman" w:hAnsi="Times New Roman"/>
          <w:sz w:val="22"/>
        </w:rPr>
      </w:pPr>
      <w:r>
        <w:rPr>
          <w:rFonts w:ascii="Times New Roman" w:hAnsi="Times New Roman"/>
          <w:sz w:val="22"/>
          <w:szCs w:val="22"/>
        </w:rPr>
        <w:t>e</w:t>
      </w:r>
      <w:r>
        <w:rPr>
          <w:rFonts w:ascii="Times New Roman" w:hAnsi="Times New Roman"/>
          <w:sz w:val="22"/>
        </w:rPr>
        <w:t xml:space="preserve">-mail: </w:t>
      </w:r>
      <w:r>
        <w:rPr>
          <w:rFonts w:ascii="Times New Roman" w:hAnsi="Times New Roman"/>
          <w:sz w:val="22"/>
          <w:szCs w:val="22"/>
        </w:rPr>
        <w:t>spestruturacao@simplificpavarini</w:t>
      </w:r>
      <w:r>
        <w:rPr>
          <w:rFonts w:ascii="Times New Roman" w:hAnsi="Times New Roman"/>
          <w:sz w:val="22"/>
        </w:rPr>
        <w:t>.com.br</w:t>
      </w:r>
    </w:p>
    <w:p w:rsidR="00C17545" w14:paraId="1A03F548" w14:textId="77777777">
      <w:pPr>
        <w:suppressAutoHyphens/>
        <w:spacing w:line="300" w:lineRule="exact"/>
        <w:ind w:left="1418"/>
        <w:jc w:val="both"/>
        <w:rPr>
          <w:rFonts w:ascii="Times New Roman" w:hAnsi="Times New Roman"/>
          <w:sz w:val="22"/>
        </w:rPr>
      </w:pPr>
    </w:p>
    <w:p w:rsidR="00C17545" w14:paraId="24E59856" w14:textId="77777777">
      <w:pPr>
        <w:pStyle w:val="Level2"/>
        <w:numPr>
          <w:ilvl w:val="1"/>
          <w:numId w:val="57"/>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Todas e quaisquer notificações, instruções e comunicações, nos termos deste Contrato, serão válidas e consideradas entregues na data do recebimento de tais notificações, instruções e comunicações, conforme comprovado por meio de recibo assinado por algum dos destinatários, da entrega da notificação judicial ou extrajudicial ou, no caso de entrega de correspondência, por meio do respectivo comprovante de entrega.</w:t>
      </w:r>
    </w:p>
    <w:p w:rsidR="00C17545" w14:paraId="1711D22B" w14:textId="77777777">
      <w:pPr>
        <w:pStyle w:val="Level2"/>
        <w:numPr>
          <w:ilvl w:val="0"/>
          <w:numId w:val="0"/>
        </w:numPr>
        <w:suppressAutoHyphens/>
        <w:spacing w:after="0" w:line="300" w:lineRule="exact"/>
        <w:ind w:left="567"/>
        <w:rPr>
          <w:rFonts w:ascii="Times New Roman" w:hAnsi="Times New Roman"/>
          <w:sz w:val="22"/>
          <w:lang w:val="pt-BR"/>
        </w:rPr>
      </w:pPr>
    </w:p>
    <w:p w:rsidR="00C17545" w14:paraId="21B87492" w14:textId="77777777">
      <w:pPr>
        <w:pStyle w:val="Level1"/>
        <w:keepNext/>
        <w:numPr>
          <w:ilvl w:val="0"/>
          <w:numId w:val="0"/>
        </w:numPr>
        <w:suppressAutoHyphens/>
        <w:spacing w:after="0" w:line="300" w:lineRule="exact"/>
        <w:jc w:val="center"/>
        <w:rPr>
          <w:rFonts w:ascii="Times New Roman" w:hAnsi="Times New Roman"/>
          <w:b/>
          <w:sz w:val="22"/>
        </w:rPr>
      </w:pPr>
      <w:bookmarkStart w:id="58" w:name="_Toc368332345"/>
      <w:bookmarkStart w:id="59" w:name="_Toc368332445"/>
      <w:bookmarkStart w:id="60" w:name="_Toc368332456"/>
      <w:bookmarkStart w:id="61" w:name="_Toc399497151"/>
      <w:r>
        <w:rPr>
          <w:rFonts w:ascii="Times New Roman" w:hAnsi="Times New Roman"/>
          <w:b/>
          <w:sz w:val="22"/>
        </w:rPr>
        <w:t>CLÁUSULA DÉCIMA PRIMEIRA - DISPOSIÇÕES GERAIS</w:t>
      </w:r>
      <w:bookmarkEnd w:id="58"/>
      <w:bookmarkEnd w:id="59"/>
      <w:bookmarkEnd w:id="60"/>
      <w:bookmarkEnd w:id="61"/>
    </w:p>
    <w:p w:rsidR="00C17545" w14:paraId="3C5CBA50" w14:textId="77777777">
      <w:pPr>
        <w:pStyle w:val="Level1"/>
        <w:numPr>
          <w:ilvl w:val="0"/>
          <w:numId w:val="0"/>
        </w:numPr>
        <w:suppressAutoHyphens/>
        <w:spacing w:after="0" w:line="300" w:lineRule="exact"/>
        <w:rPr>
          <w:rFonts w:ascii="Times New Roman" w:hAnsi="Times New Roman"/>
          <w:b/>
          <w:sz w:val="22"/>
        </w:rPr>
      </w:pPr>
    </w:p>
    <w:p w:rsidR="00C17545" w14:paraId="4C646E85" w14:textId="77777777">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As disposições da Escritura complementam o presente Contrato para efeito de interpretação e perfeito entendimento dos negócios aqui tratados, ainda que o presente Contrato seja autônomo para fins de execução das garantias aqui previstas.</w:t>
      </w:r>
    </w:p>
    <w:p w:rsidR="00C17545" w14:paraId="43F0CDE4" w14:textId="77777777">
      <w:pPr>
        <w:pStyle w:val="Level2"/>
        <w:numPr>
          <w:ilvl w:val="0"/>
          <w:numId w:val="0"/>
        </w:numPr>
        <w:suppressAutoHyphens/>
        <w:autoSpaceDE w:val="0"/>
        <w:autoSpaceDN w:val="0"/>
        <w:adjustRightInd w:val="0"/>
        <w:spacing w:after="0" w:line="300" w:lineRule="exact"/>
        <w:rPr>
          <w:rFonts w:ascii="Times New Roman" w:hAnsi="Times New Roman"/>
          <w:sz w:val="22"/>
          <w:lang w:val="pt-BR"/>
        </w:rPr>
      </w:pPr>
    </w:p>
    <w:p w:rsidR="00C17545" w14:paraId="08177B0C" w14:textId="77777777">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Os documentos anexos a este Contrato constituem parte integrante e complementar deste Contrato. Fica este Contrato e seus anexos fazendo parte integrante e inseparável da Escritura, declarando as Partes terem integral conhecimento e plena concordância com as obrigações por meio deles pactuadas.</w:t>
      </w:r>
    </w:p>
    <w:p w:rsidR="00C17545" w14:paraId="07D83F53" w14:textId="77777777">
      <w:pPr>
        <w:pStyle w:val="Level2"/>
        <w:numPr>
          <w:ilvl w:val="0"/>
          <w:numId w:val="0"/>
        </w:numPr>
        <w:suppressAutoHyphens/>
        <w:spacing w:after="0" w:line="300" w:lineRule="exact"/>
        <w:rPr>
          <w:rFonts w:ascii="Times New Roman" w:hAnsi="Times New Roman"/>
          <w:sz w:val="22"/>
          <w:lang w:val="pt-BR"/>
        </w:rPr>
      </w:pPr>
    </w:p>
    <w:p w:rsidR="00C17545" w14:paraId="0E01FCF7" w14:textId="77777777">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As obrigações assumidas neste Contrato têm caráter irrevogável e irretratável, obrigando as Partes e seus eventuais sucessores, a qualquer título, ao seu integral cumprimento.</w:t>
      </w:r>
    </w:p>
    <w:p w:rsidR="00C17545" w14:paraId="7D5250D7" w14:textId="77777777">
      <w:pPr>
        <w:pStyle w:val="Level2"/>
        <w:numPr>
          <w:ilvl w:val="0"/>
          <w:numId w:val="0"/>
        </w:numPr>
        <w:suppressAutoHyphens/>
        <w:spacing w:after="0" w:line="300" w:lineRule="exact"/>
        <w:rPr>
          <w:rFonts w:ascii="Times New Roman" w:hAnsi="Times New Roman"/>
          <w:sz w:val="22"/>
          <w:lang w:val="pt-BR"/>
        </w:rPr>
      </w:pPr>
    </w:p>
    <w:p w:rsidR="00C17545" w14:paraId="59F44263" w14:textId="77777777">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Qualquer alteração dos termos e condições deste Contrato somente será considerada válida se formalizada por escrito, em instrumento próprio assinado por todas as Partes.</w:t>
      </w:r>
    </w:p>
    <w:p w:rsidR="00C17545" w14:paraId="0AA3BA97" w14:textId="77777777">
      <w:pPr>
        <w:pStyle w:val="Level2"/>
        <w:numPr>
          <w:ilvl w:val="0"/>
          <w:numId w:val="0"/>
        </w:numPr>
        <w:suppressAutoHyphens/>
        <w:spacing w:after="0" w:line="300" w:lineRule="exact"/>
        <w:rPr>
          <w:rFonts w:ascii="Times New Roman" w:hAnsi="Times New Roman"/>
          <w:sz w:val="22"/>
          <w:lang w:val="pt-BR"/>
        </w:rPr>
      </w:pPr>
    </w:p>
    <w:p w:rsidR="00C17545" w14:paraId="4639F88A" w14:textId="77777777">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Para os fins deste Contrato, a Cedente renuncia ao direito de sigilo bancário em relação às informações referidas neste Contrato, de acordo com o artigo 1º, §3º, inciso V, da Lei Complementar </w:t>
      </w:r>
      <w:r>
        <w:rPr>
          <w:rFonts w:ascii="Times New Roman" w:hAnsi="Times New Roman"/>
          <w:sz w:val="22"/>
          <w:szCs w:val="22"/>
          <w:lang w:val="pt-BR"/>
        </w:rPr>
        <w:t>105</w:t>
      </w:r>
      <w:r>
        <w:rPr>
          <w:rFonts w:ascii="Times New Roman" w:hAnsi="Times New Roman"/>
          <w:sz w:val="22"/>
          <w:lang w:val="pt-BR"/>
        </w:rPr>
        <w:t>, exclusivamente no limite em que tal renúncia seja necessária para o cumprimento do disposto na Escritura e no presente Contrato.</w:t>
      </w:r>
    </w:p>
    <w:p w:rsidR="00C17545" w14:paraId="39009D20" w14:textId="77777777">
      <w:pPr>
        <w:pStyle w:val="Level2"/>
        <w:numPr>
          <w:ilvl w:val="0"/>
          <w:numId w:val="0"/>
        </w:numPr>
        <w:suppressAutoHyphens/>
        <w:spacing w:after="0" w:line="300" w:lineRule="exact"/>
        <w:rPr>
          <w:rFonts w:ascii="Times New Roman" w:hAnsi="Times New Roman"/>
          <w:sz w:val="22"/>
          <w:lang w:val="pt-BR"/>
        </w:rPr>
      </w:pPr>
    </w:p>
    <w:p w:rsidR="00C17545" w14:paraId="6798AA0B" w14:textId="77777777">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Nenhuma das partes poderá ceder, transferir, alienar ou de qualquer maneira transmitir para terceiros quaisquer direitos e obrigações previstos no presente Contrato, seja a título gratuito ou oneroso, sem o consentimento prévio e por escrito das demais Partes, sendo nulas e inoperantes quaisquer tentativas em desacordo com esta </w:t>
      </w:r>
      <w:r>
        <w:rPr>
          <w:rFonts w:ascii="Times New Roman" w:hAnsi="Times New Roman"/>
          <w:sz w:val="22"/>
          <w:szCs w:val="22"/>
          <w:lang w:val="pt-BR"/>
        </w:rPr>
        <w:t>Cláusula</w:t>
      </w:r>
      <w:r>
        <w:rPr>
          <w:rFonts w:ascii="Times New Roman" w:hAnsi="Times New Roman"/>
          <w:sz w:val="22"/>
          <w:lang w:val="pt-BR"/>
        </w:rPr>
        <w:t>.</w:t>
      </w:r>
    </w:p>
    <w:p w:rsidR="00C17545" w14:paraId="66C04488" w14:textId="77777777">
      <w:pPr>
        <w:pStyle w:val="Level2"/>
        <w:numPr>
          <w:ilvl w:val="0"/>
          <w:numId w:val="0"/>
        </w:numPr>
        <w:suppressAutoHyphens/>
        <w:spacing w:after="0" w:line="300" w:lineRule="exact"/>
        <w:rPr>
          <w:rFonts w:ascii="Times New Roman" w:hAnsi="Times New Roman"/>
          <w:sz w:val="22"/>
          <w:lang w:val="pt-BR"/>
        </w:rPr>
      </w:pPr>
    </w:p>
    <w:p w:rsidR="00C17545" w14:paraId="7911FBC1" w14:textId="77777777">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C17545" w14:paraId="41F41FF6" w14:textId="77777777">
      <w:pPr>
        <w:pStyle w:val="Level2"/>
        <w:numPr>
          <w:ilvl w:val="0"/>
          <w:numId w:val="0"/>
        </w:numPr>
        <w:suppressAutoHyphens/>
        <w:spacing w:after="0" w:line="300" w:lineRule="exact"/>
        <w:rPr>
          <w:rFonts w:ascii="Times New Roman" w:hAnsi="Times New Roman"/>
          <w:sz w:val="22"/>
          <w:lang w:val="pt-BR"/>
        </w:rPr>
      </w:pPr>
    </w:p>
    <w:p w:rsidR="00C17545" w14:paraId="4D7AFC27" w14:textId="77777777">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Os direitos de cada Parte previstos neste Contrato (a) são cumulativos com outros direitos previstos em lei, a menos que expressamente os excluam; e (b) só admitem renúncia específica e por escrito.</w:t>
      </w:r>
    </w:p>
    <w:p w:rsidR="00C17545" w14:paraId="02285191" w14:textId="77777777">
      <w:pPr>
        <w:pStyle w:val="Level2"/>
        <w:numPr>
          <w:ilvl w:val="0"/>
          <w:numId w:val="0"/>
        </w:numPr>
        <w:suppressAutoHyphens/>
        <w:autoSpaceDE w:val="0"/>
        <w:autoSpaceDN w:val="0"/>
        <w:adjustRightInd w:val="0"/>
        <w:spacing w:after="0" w:line="300" w:lineRule="exact"/>
        <w:rPr>
          <w:rFonts w:ascii="Times New Roman" w:hAnsi="Times New Roman"/>
          <w:sz w:val="22"/>
          <w:lang w:val="pt-BR"/>
        </w:rPr>
      </w:pPr>
    </w:p>
    <w:p w:rsidR="00C17545" w14:paraId="5FCDE2A5" w14:textId="77777777">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C17545" w14:paraId="787CABE8" w14:textId="77777777">
      <w:pPr>
        <w:pStyle w:val="Level2"/>
        <w:numPr>
          <w:ilvl w:val="0"/>
          <w:numId w:val="0"/>
        </w:numPr>
        <w:suppressAutoHyphens/>
        <w:spacing w:after="0" w:line="300" w:lineRule="exact"/>
        <w:rPr>
          <w:rFonts w:ascii="Times New Roman" w:hAnsi="Times New Roman"/>
          <w:sz w:val="22"/>
          <w:lang w:val="pt-BR"/>
        </w:rPr>
      </w:pPr>
    </w:p>
    <w:p w:rsidR="00C17545" w14:paraId="61DBDD90" w14:textId="77777777">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w:t>
      </w:r>
      <w:r>
        <w:rPr>
          <w:rFonts w:ascii="Times New Roman" w:hAnsi="Times New Roman"/>
          <w:sz w:val="22"/>
          <w:szCs w:val="22"/>
          <w:lang w:val="pt-BR"/>
        </w:rPr>
        <w:t>ao Agente Fiduciário</w:t>
      </w:r>
      <w:r>
        <w:rPr>
          <w:rFonts w:ascii="Times New Roman" w:hAnsi="Times New Roman"/>
          <w:sz w:val="22"/>
          <w:lang w:val="pt-BR"/>
        </w:rPr>
        <w:t xml:space="preserve"> o exercício dos direitos e prerrogativas estabelecidos neste Contrato.</w:t>
      </w:r>
    </w:p>
    <w:p w:rsidR="00C17545" w14:paraId="4ACFC7EF" w14:textId="77777777">
      <w:pPr>
        <w:pStyle w:val="Level2"/>
        <w:numPr>
          <w:ilvl w:val="0"/>
          <w:numId w:val="0"/>
        </w:numPr>
        <w:suppressAutoHyphens/>
        <w:spacing w:after="0" w:line="300" w:lineRule="exact"/>
        <w:rPr>
          <w:rFonts w:ascii="Times New Roman" w:hAnsi="Times New Roman"/>
          <w:sz w:val="22"/>
          <w:lang w:val="pt-BR"/>
        </w:rPr>
      </w:pPr>
    </w:p>
    <w:p w:rsidR="00C17545" w14:paraId="203607E0" w14:textId="77777777">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Qualquer custo ou despesa eventualmente incorrido no cumprimento das obrigações previstas neste Contrato será de inteira responsabilidade da Cedente, não cabendo </w:t>
      </w:r>
      <w:r>
        <w:rPr>
          <w:rFonts w:ascii="Times New Roman" w:hAnsi="Times New Roman"/>
          <w:sz w:val="22"/>
          <w:szCs w:val="22"/>
          <w:lang w:val="pt-BR"/>
        </w:rPr>
        <w:t>ao Agente Fiduciário</w:t>
      </w:r>
      <w:r>
        <w:rPr>
          <w:rFonts w:ascii="Times New Roman" w:hAnsi="Times New Roman"/>
          <w:sz w:val="22"/>
          <w:lang w:val="pt-BR"/>
        </w:rPr>
        <w:t xml:space="preserve"> ou aos Debenturistas qualquer responsabilidade pelo seu pagamento ou reembolso, observados os termos e condições previstos na Escritura.</w:t>
      </w:r>
    </w:p>
    <w:p w:rsidR="00C17545" w14:paraId="53D8CD01" w14:textId="77777777">
      <w:pPr>
        <w:pStyle w:val="Level2"/>
        <w:numPr>
          <w:ilvl w:val="0"/>
          <w:numId w:val="0"/>
        </w:numPr>
        <w:suppressAutoHyphens/>
        <w:spacing w:after="0" w:line="300" w:lineRule="exact"/>
        <w:rPr>
          <w:rFonts w:ascii="Times New Roman" w:hAnsi="Times New Roman"/>
          <w:sz w:val="22"/>
          <w:lang w:val="pt-BR"/>
        </w:rPr>
      </w:pPr>
    </w:p>
    <w:p w:rsidR="00C17545" w14:paraId="3F3D74C8" w14:textId="77777777">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As Partes reconhecem este Contrato como título executivo extrajudicial nos termos do artigo 784, inciso III, </w:t>
      </w:r>
      <w:bookmarkStart w:id="62" w:name="_DV_C347"/>
      <w:r>
        <w:rPr>
          <w:rFonts w:ascii="Times New Roman" w:hAnsi="Times New Roman"/>
          <w:sz w:val="22"/>
          <w:lang w:val="pt-BR"/>
        </w:rPr>
        <w:t xml:space="preserve">do </w:t>
      </w:r>
      <w:bookmarkEnd w:id="62"/>
      <w:r>
        <w:rPr>
          <w:rFonts w:ascii="Times New Roman" w:hAnsi="Times New Roman"/>
          <w:sz w:val="22"/>
          <w:lang w:val="pt-BR"/>
        </w:rPr>
        <w:t>Código de Processo Civil.</w:t>
      </w:r>
    </w:p>
    <w:p w:rsidR="00C17545" w14:paraId="33B5F932" w14:textId="77777777">
      <w:pPr>
        <w:pStyle w:val="ListParagraph"/>
        <w:spacing w:line="300" w:lineRule="exact"/>
        <w:rPr>
          <w:rFonts w:ascii="Times New Roman" w:hAnsi="Times New Roman"/>
          <w:sz w:val="22"/>
        </w:rPr>
      </w:pPr>
    </w:p>
    <w:p w:rsidR="00C17545" w14:paraId="6725B327" w14:textId="66CA83B9">
      <w:pPr>
        <w:pStyle w:val="Level2"/>
        <w:numPr>
          <w:ilvl w:val="1"/>
          <w:numId w:val="58"/>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rsidR="00C17545" w14:paraId="2C56BDA7" w14:textId="77777777">
      <w:pPr>
        <w:pStyle w:val="Level1"/>
        <w:numPr>
          <w:ilvl w:val="0"/>
          <w:numId w:val="0"/>
        </w:numPr>
        <w:suppressAutoHyphens/>
        <w:spacing w:after="0" w:line="300" w:lineRule="exact"/>
        <w:rPr>
          <w:rFonts w:ascii="Times New Roman" w:hAnsi="Times New Roman"/>
          <w:sz w:val="22"/>
          <w:szCs w:val="22"/>
        </w:rPr>
      </w:pPr>
    </w:p>
    <w:p w:rsidR="00C17545" w14:paraId="16B68B62" w14:textId="77777777">
      <w:pPr>
        <w:pStyle w:val="Level1"/>
        <w:keepNext/>
        <w:numPr>
          <w:ilvl w:val="0"/>
          <w:numId w:val="0"/>
        </w:numPr>
        <w:suppressAutoHyphens/>
        <w:spacing w:after="0" w:line="300" w:lineRule="exact"/>
        <w:jc w:val="center"/>
        <w:rPr>
          <w:rFonts w:ascii="Times New Roman" w:hAnsi="Times New Roman"/>
          <w:b/>
          <w:sz w:val="22"/>
        </w:rPr>
      </w:pPr>
      <w:bookmarkStart w:id="63" w:name="_Toc368332346"/>
      <w:bookmarkStart w:id="64" w:name="_Toc368332446"/>
      <w:bookmarkStart w:id="65" w:name="_Toc368332457"/>
      <w:bookmarkStart w:id="66" w:name="_Toc399497152"/>
      <w:r>
        <w:rPr>
          <w:rFonts w:ascii="Times New Roman" w:hAnsi="Times New Roman"/>
          <w:b/>
          <w:sz w:val="22"/>
        </w:rPr>
        <w:t>CLÁUSULA DÉCIMA SEGUNDA - LEI DE REGÊNCIA E FORO DE ELEIÇÃO</w:t>
      </w:r>
      <w:bookmarkEnd w:id="63"/>
      <w:bookmarkEnd w:id="64"/>
      <w:bookmarkEnd w:id="65"/>
      <w:bookmarkEnd w:id="66"/>
    </w:p>
    <w:p w:rsidR="00C17545" w14:paraId="740DEEAA" w14:textId="77777777">
      <w:pPr>
        <w:pStyle w:val="Level1"/>
        <w:numPr>
          <w:ilvl w:val="0"/>
          <w:numId w:val="0"/>
        </w:numPr>
        <w:suppressAutoHyphens/>
        <w:spacing w:after="0" w:line="300" w:lineRule="exact"/>
        <w:rPr>
          <w:rFonts w:ascii="Times New Roman" w:hAnsi="Times New Roman"/>
          <w:b/>
          <w:sz w:val="22"/>
        </w:rPr>
      </w:pPr>
    </w:p>
    <w:p w:rsidR="00C17545" w14:paraId="5589D536" w14:textId="77777777">
      <w:pPr>
        <w:pStyle w:val="Level2"/>
        <w:numPr>
          <w:ilvl w:val="1"/>
          <w:numId w:val="59"/>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Este Contrato está sujeito às normas e se interpretará de acordo com as leis da República Federativa do Brasil.</w:t>
      </w:r>
    </w:p>
    <w:p w:rsidR="00C17545" w14:paraId="23C5505C" w14:textId="77777777">
      <w:pPr>
        <w:pStyle w:val="Level1"/>
        <w:numPr>
          <w:ilvl w:val="0"/>
          <w:numId w:val="0"/>
        </w:numPr>
        <w:suppressAutoHyphens/>
        <w:spacing w:after="0" w:line="300" w:lineRule="exact"/>
        <w:rPr>
          <w:rFonts w:ascii="Times New Roman" w:hAnsi="Times New Roman"/>
          <w:sz w:val="22"/>
        </w:rPr>
      </w:pPr>
    </w:p>
    <w:p w:rsidR="00C17545" w14:paraId="63A8A7CC" w14:textId="77777777">
      <w:pPr>
        <w:pStyle w:val="Level2"/>
        <w:numPr>
          <w:ilvl w:val="1"/>
          <w:numId w:val="59"/>
        </w:numPr>
        <w:suppressAutoHyphens/>
        <w:spacing w:after="0" w:line="300" w:lineRule="exact"/>
        <w:ind w:left="0" w:firstLine="0"/>
        <w:rPr>
          <w:rFonts w:ascii="Times New Roman" w:hAnsi="Times New Roman"/>
          <w:sz w:val="22"/>
          <w:lang w:val="pt-BR"/>
        </w:rPr>
      </w:pPr>
      <w:r>
        <w:rPr>
          <w:rFonts w:ascii="Times New Roman" w:eastAsia="Arial Unicode MS" w:hAnsi="Times New Roman"/>
          <w:w w:val="0"/>
          <w:sz w:val="22"/>
          <w:lang w:val="pt-BR"/>
        </w:rPr>
        <w:t>As Partes elegem o Foro da Comarca de São Paulo, Estado de São Paulo, como o único competente para dirimir as questões e litígios decorrentes desta Cessão Fiduciária, renunciando expressamente a qualquer outro, por mais privilegiado que seja ou venha a ser.</w:t>
      </w:r>
    </w:p>
    <w:p w:rsidR="00C17545" w14:paraId="583A16CC" w14:textId="77777777">
      <w:pPr>
        <w:pStyle w:val="Level1"/>
        <w:numPr>
          <w:ilvl w:val="0"/>
          <w:numId w:val="0"/>
        </w:numPr>
        <w:suppressAutoHyphens/>
        <w:spacing w:after="0" w:line="300" w:lineRule="exact"/>
        <w:rPr>
          <w:rFonts w:ascii="Times New Roman" w:hAnsi="Times New Roman"/>
          <w:sz w:val="22"/>
        </w:rPr>
      </w:pPr>
    </w:p>
    <w:p w:rsidR="00C17545" w14:paraId="47897A35" w14:textId="19A3E284">
      <w:pPr>
        <w:pStyle w:val="Body"/>
        <w:suppressAutoHyphens/>
        <w:spacing w:after="0" w:line="300" w:lineRule="exact"/>
        <w:rPr>
          <w:rFonts w:ascii="Times New Roman" w:hAnsi="Times New Roman"/>
          <w:sz w:val="22"/>
        </w:rPr>
      </w:pPr>
      <w:r>
        <w:rPr>
          <w:rFonts w:ascii="Times New Roman" w:hAnsi="Times New Roman"/>
          <w:sz w:val="22"/>
        </w:rPr>
        <w:t xml:space="preserve">Estando assim certas e ajustadas, as Partes, obrigando-se por si e sucessores, firmam este Contrato </w:t>
      </w:r>
      <w:r>
        <w:rPr>
          <w:rFonts w:ascii="Times New Roman" w:hAnsi="Times New Roman"/>
          <w:sz w:val="22"/>
          <w:szCs w:val="22"/>
        </w:rPr>
        <w:t>eletronicamente,</w:t>
      </w:r>
      <w:r>
        <w:rPr>
          <w:rFonts w:ascii="Times New Roman" w:hAnsi="Times New Roman"/>
          <w:sz w:val="22"/>
        </w:rPr>
        <w:t xml:space="preserve"> juntamente com 2 (duas) testemunhas, que também o assinam.</w:t>
      </w:r>
    </w:p>
    <w:p w:rsidR="00C17545" w14:paraId="002224E4" w14:textId="77777777">
      <w:pPr>
        <w:pStyle w:val="Body"/>
        <w:suppressAutoHyphens/>
        <w:spacing w:after="0" w:line="300" w:lineRule="exact"/>
        <w:jc w:val="center"/>
        <w:rPr>
          <w:rFonts w:ascii="Times New Roman" w:hAnsi="Times New Roman"/>
          <w:sz w:val="22"/>
        </w:rPr>
      </w:pPr>
    </w:p>
    <w:p w:rsidR="00C17545" w14:paraId="38EDE5F1" w14:textId="3A4D4B71">
      <w:pPr>
        <w:pStyle w:val="p0"/>
        <w:widowControl/>
        <w:suppressAutoHyphens/>
        <w:spacing w:line="300" w:lineRule="exact"/>
        <w:jc w:val="center"/>
        <w:rPr>
          <w:rFonts w:ascii="Times New Roman" w:eastAsia="Arial Unicode MS" w:hAnsi="Times New Roman"/>
        </w:rPr>
      </w:pPr>
      <w:bookmarkStart w:id="67" w:name="Texto2306"/>
      <w:r>
        <w:rPr>
          <w:rFonts w:ascii="Times New Roman" w:eastAsia="Arial Unicode MS" w:hAnsi="Times New Roman"/>
        </w:rPr>
        <w:t>São Paulo</w:t>
      </w:r>
      <w:r w:rsidRPr="0010133B">
        <w:rPr>
          <w:rFonts w:ascii="Times New Roman" w:eastAsia="Arial Unicode MS" w:hAnsi="Times New Roman"/>
        </w:rPr>
        <w:t xml:space="preserve">, </w:t>
      </w:r>
      <w:r w:rsidRPr="0010133B">
        <w:rPr>
          <w:rFonts w:ascii="Times New Roman" w:eastAsia="Arial Unicode MS" w:hAnsi="Times New Roman"/>
          <w:szCs w:val="22"/>
        </w:rPr>
        <w:t>[●]</w:t>
      </w:r>
      <w:r w:rsidRPr="00AE392F">
        <w:rPr>
          <w:rFonts w:ascii="Times New Roman" w:eastAsia="Arial Unicode MS" w:hAnsi="Times New Roman"/>
        </w:rPr>
        <w:t xml:space="preserve"> de </w:t>
      </w:r>
      <w:r w:rsidR="00442D8B">
        <w:rPr>
          <w:rFonts w:ascii="Times New Roman" w:eastAsia="Arial Unicode MS" w:hAnsi="Times New Roman"/>
          <w:szCs w:val="22"/>
        </w:rPr>
        <w:t>setembro</w:t>
      </w:r>
      <w:r w:rsidR="00442D8B">
        <w:rPr>
          <w:rFonts w:ascii="Times New Roman" w:eastAsia="Arial Unicode MS" w:hAnsi="Times New Roman"/>
        </w:rPr>
        <w:t xml:space="preserve"> </w:t>
      </w:r>
      <w:r>
        <w:rPr>
          <w:rFonts w:ascii="Times New Roman" w:eastAsia="Arial Unicode MS" w:hAnsi="Times New Roman"/>
        </w:rPr>
        <w:t xml:space="preserve">de </w:t>
      </w:r>
      <w:r>
        <w:rPr>
          <w:rFonts w:ascii="Times New Roman" w:eastAsia="Arial Unicode MS" w:hAnsi="Times New Roman"/>
          <w:szCs w:val="22"/>
        </w:rPr>
        <w:t>2021</w:t>
      </w:r>
      <w:r>
        <w:rPr>
          <w:rFonts w:ascii="Times New Roman" w:eastAsia="Arial Unicode MS" w:hAnsi="Times New Roman"/>
        </w:rPr>
        <w:t>.</w:t>
      </w:r>
    </w:p>
    <w:p w:rsidR="00C17545" w14:paraId="199B215A" w14:textId="77777777">
      <w:pPr>
        <w:pStyle w:val="Body"/>
        <w:suppressAutoHyphens/>
        <w:spacing w:after="0" w:line="300" w:lineRule="exact"/>
        <w:jc w:val="center"/>
        <w:rPr>
          <w:rFonts w:ascii="Times New Roman" w:hAnsi="Times New Roman"/>
          <w:sz w:val="22"/>
        </w:rPr>
      </w:pPr>
    </w:p>
    <w:p w:rsidR="00C17545" w14:paraId="6F5B308A" w14:textId="77777777">
      <w:pPr>
        <w:pStyle w:val="Body"/>
        <w:suppressAutoHyphens/>
        <w:spacing w:after="0" w:line="300" w:lineRule="exact"/>
        <w:jc w:val="center"/>
        <w:rPr>
          <w:rFonts w:ascii="Times New Roman" w:hAnsi="Times New Roman"/>
          <w:i/>
          <w:sz w:val="22"/>
        </w:rPr>
        <w:sectPr>
          <w:headerReference w:type="even" r:id="rId6"/>
          <w:headerReference w:type="default" r:id="rId7"/>
          <w:footerReference w:type="even" r:id="rId8"/>
          <w:footerReference w:type="default" r:id="rId9"/>
          <w:headerReference w:type="first" r:id="rId10"/>
          <w:footerReference w:type="first" r:id="rId11"/>
          <w:pgSz w:w="11907" w:h="16840" w:code="9"/>
          <w:pgMar w:top="1701" w:right="1701" w:bottom="1418" w:left="1701" w:header="765" w:footer="709" w:gutter="0"/>
          <w:pgNumType w:fmt="numberInDash"/>
          <w:cols w:space="708"/>
          <w:titlePg/>
          <w:docGrid w:linePitch="360"/>
          <w15:footnoteColumns w:val="1"/>
        </w:sectPr>
      </w:pPr>
      <w:r>
        <w:rPr>
          <w:rFonts w:ascii="Times New Roman" w:hAnsi="Times New Roman"/>
          <w:i/>
          <w:sz w:val="22"/>
        </w:rPr>
        <w:t>(assinaturas nas páginas seguintes)</w:t>
      </w:r>
    </w:p>
    <w:p w:rsidR="00C17545" w14:paraId="18621CD7" w14:textId="77777777">
      <w:pPr>
        <w:pStyle w:val="Body"/>
        <w:pageBreakBefore/>
        <w:suppressAutoHyphens/>
        <w:spacing w:after="0" w:line="300" w:lineRule="exact"/>
        <w:rPr>
          <w:rFonts w:ascii="Times New Roman" w:hAnsi="Times New Roman"/>
          <w:b/>
          <w:sz w:val="22"/>
          <w:szCs w:val="22"/>
        </w:rPr>
      </w:pPr>
      <w:r>
        <w:rPr>
          <w:rFonts w:ascii="Times New Roman" w:eastAsia="Arial Unicode MS" w:hAnsi="Times New Roman"/>
          <w:bCs/>
          <w:sz w:val="22"/>
          <w:szCs w:val="22"/>
        </w:rPr>
        <w:t>(</w:t>
      </w:r>
      <w:r>
        <w:rPr>
          <w:rFonts w:ascii="Times New Roman" w:hAnsi="Times New Roman"/>
          <w:i/>
          <w:iCs/>
          <w:sz w:val="22"/>
          <w:szCs w:val="22"/>
        </w:rPr>
        <w:t>Página de assinaturas do 1/3 do Contrato de Cessão Fiduciária de Direitos Creditórios e Outras Avenças</w:t>
      </w:r>
      <w:r>
        <w:rPr>
          <w:rFonts w:ascii="Times New Roman" w:hAnsi="Times New Roman"/>
          <w:bCs/>
          <w:sz w:val="22"/>
          <w:szCs w:val="22"/>
        </w:rPr>
        <w:t>)</w:t>
      </w:r>
    </w:p>
    <w:p w:rsidR="00C17545" w14:paraId="06F91D94" w14:textId="77777777">
      <w:pPr>
        <w:pStyle w:val="Body"/>
        <w:suppressAutoHyphens/>
        <w:spacing w:after="0" w:line="300" w:lineRule="exact"/>
        <w:rPr>
          <w:rFonts w:ascii="Times New Roman" w:hAnsi="Times New Roman"/>
          <w:sz w:val="22"/>
          <w:szCs w:val="22"/>
        </w:rPr>
      </w:pPr>
      <w:bookmarkEnd w:id="67"/>
    </w:p>
    <w:p w:rsidR="00C17545" w14:paraId="1DF07675" w14:textId="77777777">
      <w:pPr>
        <w:pStyle w:val="Body"/>
        <w:suppressAutoHyphens/>
        <w:spacing w:after="0" w:line="300" w:lineRule="exact"/>
        <w:jc w:val="center"/>
        <w:rPr>
          <w:rFonts w:ascii="Times New Roman" w:hAnsi="Times New Roman"/>
          <w:b/>
          <w:sz w:val="22"/>
          <w:szCs w:val="22"/>
        </w:rPr>
      </w:pPr>
      <w:r>
        <w:rPr>
          <w:rFonts w:ascii="Times New Roman" w:hAnsi="Times New Roman"/>
          <w:b/>
          <w:bCs/>
          <w:sz w:val="22"/>
          <w:szCs w:val="22"/>
        </w:rPr>
        <w:t>DRAMMEN RJ INFRAESTRUTURA E REDES DE TELECOMUNICAÇÕES S.A.</w:t>
      </w:r>
    </w:p>
    <w:p w:rsidR="00C17545" w14:paraId="2CFD291E" w14:textId="77777777">
      <w:pPr>
        <w:pStyle w:val="Body"/>
        <w:suppressAutoHyphens/>
        <w:spacing w:after="0" w:line="300" w:lineRule="exact"/>
        <w:jc w:val="center"/>
        <w:rPr>
          <w:rFonts w:ascii="Times New Roman" w:hAnsi="Times New Roman"/>
          <w:b/>
          <w:sz w:val="22"/>
          <w:szCs w:val="22"/>
        </w:rPr>
      </w:pPr>
    </w:p>
    <w:p w:rsidR="00C17545" w14:paraId="071F29BC" w14:textId="77777777">
      <w:pPr>
        <w:pStyle w:val="Body"/>
        <w:suppressAutoHyphens/>
        <w:spacing w:after="0" w:line="300" w:lineRule="exact"/>
        <w:jc w:val="center"/>
        <w:rPr>
          <w:rFonts w:ascii="Times New Roman" w:hAnsi="Times New Roman"/>
          <w:b/>
          <w:sz w:val="22"/>
        </w:rPr>
      </w:pPr>
    </w:p>
    <w:p w:rsidR="00C17545" w14:paraId="5190CFDC" w14:textId="77777777">
      <w:pPr>
        <w:pStyle w:val="Body"/>
        <w:suppressAutoHyphens/>
        <w:spacing w:after="0" w:line="300" w:lineRule="exact"/>
        <w:jc w:val="center"/>
        <w:rPr>
          <w:rFonts w:ascii="Times New Roman" w:hAnsi="Times New Roman"/>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76D20F5"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C17545" w14:paraId="3B831E76" w14:textId="77777777">
            <w:pPr>
              <w:suppressAutoHyphens/>
              <w:spacing w:line="300" w:lineRule="exact"/>
              <w:jc w:val="center"/>
              <w:rPr>
                <w:rFonts w:ascii="Times New Roman" w:hAnsi="Times New Roman"/>
                <w:b/>
                <w:kern w:val="20"/>
                <w:sz w:val="22"/>
              </w:rPr>
            </w:pPr>
          </w:p>
        </w:tc>
        <w:tc>
          <w:tcPr>
            <w:tcW w:w="281" w:type="dxa"/>
          </w:tcPr>
          <w:p w:rsidR="00C17545" w14:paraId="30347227" w14:textId="77777777">
            <w:pPr>
              <w:suppressAutoHyphens/>
              <w:spacing w:line="300" w:lineRule="exact"/>
              <w:jc w:val="center"/>
              <w:rPr>
                <w:rFonts w:ascii="Times New Roman" w:hAnsi="Times New Roman"/>
                <w:b/>
                <w:kern w:val="20"/>
                <w:sz w:val="22"/>
              </w:rPr>
            </w:pPr>
          </w:p>
        </w:tc>
        <w:tc>
          <w:tcPr>
            <w:tcW w:w="4084" w:type="dxa"/>
            <w:tcBorders>
              <w:bottom w:val="single" w:sz="4" w:space="0" w:color="auto"/>
            </w:tcBorders>
          </w:tcPr>
          <w:p w:rsidR="00C17545" w14:paraId="670C217A" w14:textId="77777777">
            <w:pPr>
              <w:suppressAutoHyphens/>
              <w:spacing w:line="300" w:lineRule="exact"/>
              <w:jc w:val="center"/>
              <w:rPr>
                <w:rFonts w:ascii="Times New Roman" w:hAnsi="Times New Roman"/>
                <w:b/>
                <w:kern w:val="20"/>
                <w:sz w:val="22"/>
              </w:rPr>
            </w:pPr>
          </w:p>
        </w:tc>
      </w:tr>
      <w:tr w14:paraId="58A86F06" w14:textId="77777777">
        <w:tblPrEx>
          <w:tblW w:w="0" w:type="auto"/>
          <w:tblLook w:val="04A0"/>
        </w:tblPrEx>
        <w:tc>
          <w:tcPr>
            <w:tcW w:w="4140" w:type="dxa"/>
            <w:tcBorders>
              <w:top w:val="single" w:sz="4" w:space="0" w:color="auto"/>
            </w:tcBorders>
          </w:tcPr>
          <w:p w:rsidR="00C17545" w14:paraId="10963677" w14:textId="1BD79DDC">
            <w:pPr>
              <w:suppressAutoHyphens/>
              <w:spacing w:line="300" w:lineRule="exact"/>
              <w:rPr>
                <w:rFonts w:ascii="Times New Roman" w:hAnsi="Times New Roman"/>
                <w:b/>
                <w:kern w:val="20"/>
                <w:sz w:val="22"/>
              </w:rPr>
            </w:pPr>
            <w:r>
              <w:rPr>
                <w:rFonts w:ascii="Times New Roman" w:hAnsi="Times New Roman"/>
                <w:kern w:val="20"/>
                <w:sz w:val="22"/>
              </w:rPr>
              <w:t>Nome:</w:t>
            </w:r>
            <w:r w:rsidR="00DF6757">
              <w:rPr>
                <w:rFonts w:ascii="Times New Roman" w:hAnsi="Times New Roman"/>
                <w:kern w:val="20"/>
                <w:sz w:val="22"/>
              </w:rPr>
              <w:t xml:space="preserve"> </w:t>
            </w:r>
            <w:r w:rsidRPr="00F404FF" w:rsidR="00DF6757">
              <w:rPr>
                <w:rFonts w:ascii="Times New Roman" w:hAnsi="Times New Roman"/>
                <w:kern w:val="20"/>
                <w:sz w:val="22"/>
                <w:szCs w:val="22"/>
              </w:rPr>
              <w:t>Rogério Bruck Ely</w:t>
            </w:r>
          </w:p>
        </w:tc>
        <w:tc>
          <w:tcPr>
            <w:tcW w:w="281" w:type="dxa"/>
          </w:tcPr>
          <w:p w:rsidR="00C17545" w14:paraId="6DB43670" w14:textId="77777777">
            <w:pPr>
              <w:suppressAutoHyphens/>
              <w:spacing w:line="300" w:lineRule="exact"/>
              <w:rPr>
                <w:rFonts w:ascii="Times New Roman" w:hAnsi="Times New Roman"/>
                <w:b/>
                <w:kern w:val="20"/>
                <w:sz w:val="22"/>
              </w:rPr>
            </w:pPr>
          </w:p>
        </w:tc>
        <w:tc>
          <w:tcPr>
            <w:tcW w:w="4084" w:type="dxa"/>
            <w:tcBorders>
              <w:top w:val="single" w:sz="4" w:space="0" w:color="auto"/>
            </w:tcBorders>
          </w:tcPr>
          <w:p w:rsidR="00C17545" w14:paraId="35996445" w14:textId="565FB642">
            <w:pPr>
              <w:suppressAutoHyphens/>
              <w:spacing w:line="300" w:lineRule="exact"/>
              <w:rPr>
                <w:rFonts w:ascii="Times New Roman" w:hAnsi="Times New Roman"/>
                <w:b/>
                <w:kern w:val="20"/>
                <w:sz w:val="22"/>
              </w:rPr>
            </w:pPr>
            <w:r>
              <w:rPr>
                <w:rFonts w:ascii="Times New Roman" w:hAnsi="Times New Roman"/>
                <w:kern w:val="20"/>
                <w:sz w:val="22"/>
              </w:rPr>
              <w:t>Nome:</w:t>
            </w:r>
            <w:r w:rsidR="00DF6757">
              <w:rPr>
                <w:rFonts w:ascii="Times New Roman" w:hAnsi="Times New Roman"/>
                <w:kern w:val="20"/>
                <w:sz w:val="22"/>
              </w:rPr>
              <w:t xml:space="preserve"> </w:t>
            </w:r>
            <w:r w:rsidRPr="00F404FF" w:rsidR="00DF6757">
              <w:rPr>
                <w:rFonts w:ascii="Times New Roman" w:hAnsi="Times New Roman"/>
                <w:kern w:val="20"/>
                <w:sz w:val="22"/>
                <w:szCs w:val="22"/>
                <w:lang w:val="en-US"/>
              </w:rPr>
              <w:t>Marco Girardi</w:t>
            </w:r>
          </w:p>
        </w:tc>
      </w:tr>
      <w:tr w14:paraId="10EC805C" w14:textId="77777777">
        <w:tblPrEx>
          <w:tblW w:w="0" w:type="auto"/>
          <w:tblLook w:val="04A0"/>
        </w:tblPrEx>
        <w:tc>
          <w:tcPr>
            <w:tcW w:w="4140" w:type="dxa"/>
          </w:tcPr>
          <w:p w:rsidR="00C17545" w14:paraId="50B82FB7" w14:textId="19893213">
            <w:pPr>
              <w:suppressAutoHyphens/>
              <w:spacing w:line="300" w:lineRule="exact"/>
              <w:rPr>
                <w:rFonts w:ascii="Times New Roman" w:hAnsi="Times New Roman"/>
                <w:b/>
                <w:kern w:val="20"/>
                <w:sz w:val="22"/>
              </w:rPr>
            </w:pPr>
            <w:r>
              <w:rPr>
                <w:rFonts w:ascii="Times New Roman" w:hAnsi="Times New Roman"/>
                <w:kern w:val="20"/>
                <w:sz w:val="22"/>
              </w:rPr>
              <w:t>Cargo:</w:t>
            </w:r>
            <w:r w:rsidR="00DF6757">
              <w:rPr>
                <w:rFonts w:ascii="Times New Roman" w:hAnsi="Times New Roman"/>
                <w:kern w:val="20"/>
                <w:sz w:val="22"/>
              </w:rPr>
              <w:t xml:space="preserve"> </w:t>
            </w:r>
            <w:r w:rsidR="00DF6757">
              <w:rPr>
                <w:rFonts w:ascii="Times New Roman" w:hAnsi="Times New Roman"/>
                <w:kern w:val="20"/>
                <w:sz w:val="22"/>
                <w:szCs w:val="22"/>
              </w:rPr>
              <w:t>Diretor Operacional</w:t>
            </w:r>
          </w:p>
        </w:tc>
        <w:tc>
          <w:tcPr>
            <w:tcW w:w="281" w:type="dxa"/>
          </w:tcPr>
          <w:p w:rsidR="00C17545" w14:paraId="450B66F5" w14:textId="77777777">
            <w:pPr>
              <w:suppressAutoHyphens/>
              <w:spacing w:line="300" w:lineRule="exact"/>
              <w:rPr>
                <w:rFonts w:ascii="Times New Roman" w:hAnsi="Times New Roman"/>
                <w:b/>
                <w:kern w:val="20"/>
                <w:sz w:val="22"/>
              </w:rPr>
            </w:pPr>
          </w:p>
        </w:tc>
        <w:tc>
          <w:tcPr>
            <w:tcW w:w="4084" w:type="dxa"/>
          </w:tcPr>
          <w:p w:rsidR="00C17545" w14:paraId="617998EC" w14:textId="089A3117">
            <w:pPr>
              <w:suppressAutoHyphens/>
              <w:spacing w:line="300" w:lineRule="exact"/>
              <w:rPr>
                <w:rFonts w:ascii="Times New Roman" w:hAnsi="Times New Roman"/>
                <w:b/>
                <w:kern w:val="20"/>
                <w:sz w:val="22"/>
              </w:rPr>
            </w:pPr>
            <w:r>
              <w:rPr>
                <w:rFonts w:ascii="Times New Roman" w:hAnsi="Times New Roman"/>
                <w:kern w:val="20"/>
                <w:sz w:val="22"/>
              </w:rPr>
              <w:t>Cargo:</w:t>
            </w:r>
            <w:r w:rsidR="00DF6757">
              <w:rPr>
                <w:rFonts w:ascii="Times New Roman" w:hAnsi="Times New Roman"/>
                <w:kern w:val="20"/>
                <w:sz w:val="22"/>
              </w:rPr>
              <w:t xml:space="preserve"> </w:t>
            </w:r>
            <w:r w:rsidR="00DF6757">
              <w:rPr>
                <w:rFonts w:ascii="Times New Roman" w:hAnsi="Times New Roman"/>
                <w:kern w:val="20"/>
                <w:sz w:val="22"/>
                <w:szCs w:val="22"/>
              </w:rPr>
              <w:t>Diretor Financeiro</w:t>
            </w:r>
          </w:p>
        </w:tc>
      </w:tr>
    </w:tbl>
    <w:p w:rsidR="00C17545" w14:paraId="5C050F1B" w14:textId="77777777">
      <w:pPr>
        <w:pStyle w:val="Body"/>
        <w:pageBreakBefore/>
        <w:suppressAutoHyphens/>
        <w:spacing w:after="0" w:line="300" w:lineRule="exact"/>
        <w:rPr>
          <w:rFonts w:ascii="Times New Roman" w:hAnsi="Times New Roman"/>
          <w:b/>
          <w:sz w:val="22"/>
          <w:szCs w:val="22"/>
        </w:rPr>
      </w:pPr>
      <w:r>
        <w:rPr>
          <w:rFonts w:ascii="Times New Roman" w:eastAsia="Arial Unicode MS" w:hAnsi="Times New Roman"/>
          <w:bCs/>
          <w:sz w:val="22"/>
          <w:szCs w:val="22"/>
        </w:rPr>
        <w:t>(</w:t>
      </w:r>
      <w:r>
        <w:rPr>
          <w:rFonts w:ascii="Times New Roman" w:hAnsi="Times New Roman"/>
          <w:i/>
          <w:iCs/>
          <w:sz w:val="22"/>
          <w:szCs w:val="22"/>
        </w:rPr>
        <w:t>Página de assinaturas do 2/3 do Contrato de Cessão Fiduciária de Direitos Creditórios e Outras Avenças</w:t>
      </w:r>
      <w:r>
        <w:rPr>
          <w:rFonts w:ascii="Times New Roman" w:hAnsi="Times New Roman"/>
          <w:bCs/>
          <w:sz w:val="22"/>
          <w:szCs w:val="22"/>
        </w:rPr>
        <w:t>)</w:t>
      </w:r>
      <w:r>
        <w:rPr>
          <w:rFonts w:ascii="Times New Roman" w:eastAsia="Arial Unicode MS" w:hAnsi="Times New Roman"/>
          <w:b/>
          <w:sz w:val="22"/>
          <w:szCs w:val="22"/>
        </w:rPr>
        <w:t xml:space="preserve"> </w:t>
      </w:r>
    </w:p>
    <w:p w:rsidR="00C17545" w14:paraId="492155CD" w14:textId="77777777">
      <w:pPr>
        <w:pStyle w:val="Body"/>
        <w:suppressAutoHyphens/>
        <w:spacing w:after="0" w:line="300" w:lineRule="exact"/>
        <w:rPr>
          <w:rFonts w:ascii="Times New Roman" w:hAnsi="Times New Roman"/>
          <w:sz w:val="22"/>
          <w:szCs w:val="22"/>
        </w:rPr>
      </w:pPr>
    </w:p>
    <w:p w:rsidR="00C17545" w14:paraId="1EE56EE5" w14:textId="77777777">
      <w:pPr>
        <w:pStyle w:val="Body"/>
        <w:suppressAutoHyphens/>
        <w:spacing w:after="0" w:line="300" w:lineRule="exact"/>
        <w:rPr>
          <w:rFonts w:ascii="Times New Roman" w:hAnsi="Times New Roman"/>
          <w:sz w:val="22"/>
          <w:szCs w:val="22"/>
        </w:rPr>
      </w:pPr>
    </w:p>
    <w:p w:rsidR="00C17545" w14:paraId="62DBFD5D" w14:textId="77777777">
      <w:pPr>
        <w:pStyle w:val="Body"/>
        <w:suppressAutoHyphens/>
        <w:spacing w:after="0" w:line="300" w:lineRule="exact"/>
        <w:jc w:val="center"/>
        <w:rPr>
          <w:rFonts w:ascii="Times New Roman" w:hAnsi="Times New Roman"/>
          <w:b/>
          <w:sz w:val="22"/>
        </w:rPr>
      </w:pPr>
      <w:r>
        <w:rPr>
          <w:rFonts w:ascii="Times New Roman" w:hAnsi="Times New Roman"/>
          <w:b/>
          <w:bCs/>
          <w:sz w:val="22"/>
          <w:szCs w:val="22"/>
        </w:rPr>
        <w:t>SIMPLIFIC PAVARINI</w:t>
      </w:r>
      <w:r>
        <w:rPr>
          <w:rFonts w:ascii="Times New Roman" w:hAnsi="Times New Roman"/>
          <w:b/>
          <w:sz w:val="22"/>
        </w:rPr>
        <w:t xml:space="preserve"> DISTRIBUIDORA DE TÍTULOS E VALORES MOBILIÁRIOS LTDA.</w:t>
      </w:r>
    </w:p>
    <w:p w:rsidR="00C17545" w14:paraId="2C93BF24" w14:textId="77777777">
      <w:pPr>
        <w:pStyle w:val="Body"/>
        <w:suppressAutoHyphens/>
        <w:spacing w:after="0" w:line="300" w:lineRule="exact"/>
        <w:jc w:val="center"/>
        <w:rPr>
          <w:rFonts w:ascii="Times New Roman" w:hAnsi="Times New Roman"/>
          <w:b/>
          <w:sz w:val="22"/>
          <w:szCs w:val="22"/>
        </w:rPr>
      </w:pPr>
    </w:p>
    <w:p w:rsidR="00C17545" w14:paraId="3B188033" w14:textId="77777777">
      <w:pPr>
        <w:pStyle w:val="Body"/>
        <w:suppressAutoHyphens/>
        <w:spacing w:after="0" w:line="300" w:lineRule="exact"/>
        <w:jc w:val="center"/>
        <w:rPr>
          <w:rFonts w:ascii="Times New Roman" w:hAnsi="Times New Roman"/>
          <w:b/>
          <w:sz w:val="22"/>
          <w:szCs w:val="22"/>
        </w:rPr>
      </w:pPr>
      <w:r>
        <w:rPr>
          <w:rFonts w:ascii="Times New Roman" w:hAnsi="Times New Roman"/>
          <w:b/>
          <w:sz w:val="22"/>
          <w:szCs w:val="22"/>
        </w:rPr>
        <w:t xml:space="preserve"> </w:t>
      </w:r>
    </w:p>
    <w:p w:rsidR="00C17545" w14:paraId="35FB003E" w14:textId="77777777">
      <w:pPr>
        <w:pStyle w:val="Body"/>
        <w:suppressAutoHyphens/>
        <w:spacing w:after="0" w:line="300" w:lineRule="exact"/>
        <w:jc w:val="center"/>
        <w:rPr>
          <w:rFonts w:ascii="Times New Roman" w:hAnsi="Times New Roman"/>
          <w:b/>
          <w:sz w:val="22"/>
          <w:szCs w:val="22"/>
        </w:rPr>
      </w:pPr>
    </w:p>
    <w:tbl>
      <w:tblPr>
        <w:tblStyle w:val="TableGrid"/>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14:paraId="5CBB78A7" w14:textId="77777777">
        <w:tblPrEx>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7" w:type="dxa"/>
          </w:tcPr>
          <w:p w:rsidR="00C17545" w14:paraId="79450A95" w14:textId="77777777">
            <w:pPr>
              <w:pStyle w:val="Default"/>
              <w:spacing w:line="300" w:lineRule="exact"/>
              <w:rPr>
                <w:sz w:val="22"/>
              </w:rPr>
            </w:pPr>
            <w:r>
              <w:rPr>
                <w:sz w:val="22"/>
                <w:szCs w:val="22"/>
              </w:rPr>
              <w:t xml:space="preserve">________________________________ </w:t>
            </w:r>
          </w:p>
        </w:tc>
        <w:tc>
          <w:tcPr>
            <w:tcW w:w="4248" w:type="dxa"/>
          </w:tcPr>
          <w:p w:rsidR="00C17545" w14:paraId="68B401F1" w14:textId="10AB1F67">
            <w:pPr>
              <w:pStyle w:val="Body"/>
              <w:suppressAutoHyphens/>
              <w:spacing w:after="0" w:line="300" w:lineRule="exact"/>
              <w:jc w:val="left"/>
              <w:rPr>
                <w:rFonts w:ascii="Times New Roman" w:hAnsi="Times New Roman"/>
                <w:b/>
                <w:sz w:val="22"/>
              </w:rPr>
            </w:pPr>
          </w:p>
        </w:tc>
      </w:tr>
      <w:tr w14:paraId="7A77A3B0" w14:textId="77777777">
        <w:tblPrEx>
          <w:tblW w:w="8495" w:type="dxa"/>
          <w:tblLook w:val="04A0"/>
        </w:tblPrEx>
        <w:tc>
          <w:tcPr>
            <w:tcW w:w="4247" w:type="dxa"/>
          </w:tcPr>
          <w:p w:rsidR="00C17545" w14:paraId="1F109369" w14:textId="10FDDA10">
            <w:pPr>
              <w:pStyle w:val="Default"/>
              <w:spacing w:line="300" w:lineRule="exact"/>
              <w:rPr>
                <w:sz w:val="22"/>
              </w:rPr>
            </w:pPr>
            <w:r>
              <w:rPr>
                <w:sz w:val="22"/>
              </w:rPr>
              <w:t>Nome:</w:t>
            </w:r>
            <w:r>
              <w:rPr>
                <w:sz w:val="22"/>
                <w:szCs w:val="22"/>
              </w:rPr>
              <w:t xml:space="preserve"> </w:t>
            </w:r>
            <w:r w:rsidRPr="00832D59" w:rsidR="00DF6757">
              <w:rPr>
                <w:sz w:val="22"/>
                <w:szCs w:val="22"/>
              </w:rPr>
              <w:t>Carlos Alberto Bacha</w:t>
            </w:r>
          </w:p>
        </w:tc>
        <w:tc>
          <w:tcPr>
            <w:tcW w:w="4248" w:type="dxa"/>
          </w:tcPr>
          <w:p w:rsidR="00C17545" w14:paraId="59F3D678" w14:textId="0FE0599C">
            <w:pPr>
              <w:pStyle w:val="Body"/>
              <w:suppressAutoHyphens/>
              <w:spacing w:after="0" w:line="300" w:lineRule="exact"/>
              <w:jc w:val="left"/>
              <w:rPr>
                <w:rFonts w:ascii="Times New Roman" w:hAnsi="Times New Roman"/>
                <w:b/>
                <w:sz w:val="22"/>
              </w:rPr>
            </w:pPr>
          </w:p>
        </w:tc>
      </w:tr>
      <w:tr w14:paraId="29E1B0A4" w14:textId="77777777">
        <w:tblPrEx>
          <w:tblW w:w="8495" w:type="dxa"/>
          <w:tblLook w:val="04A0"/>
        </w:tblPrEx>
        <w:tc>
          <w:tcPr>
            <w:tcW w:w="4247" w:type="dxa"/>
          </w:tcPr>
          <w:p w:rsidR="00C17545" w14:paraId="5ACF9EEE" w14:textId="437746FE">
            <w:pPr>
              <w:pStyle w:val="Body"/>
              <w:suppressAutoHyphens/>
              <w:spacing w:after="0" w:line="300" w:lineRule="exact"/>
              <w:jc w:val="left"/>
              <w:rPr>
                <w:rFonts w:ascii="Times New Roman" w:hAnsi="Times New Roman"/>
                <w:sz w:val="22"/>
              </w:rPr>
            </w:pPr>
            <w:r>
              <w:rPr>
                <w:rFonts w:ascii="Times New Roman" w:hAnsi="Times New Roman"/>
                <w:sz w:val="22"/>
              </w:rPr>
              <w:t>Cargo:</w:t>
            </w:r>
            <w:r w:rsidR="00DF6757">
              <w:rPr>
                <w:rFonts w:ascii="Times New Roman" w:hAnsi="Times New Roman"/>
                <w:sz w:val="22"/>
              </w:rPr>
              <w:t xml:space="preserve"> </w:t>
            </w:r>
            <w:r w:rsidR="00E82145">
              <w:rPr>
                <w:rFonts w:ascii="Times New Roman" w:hAnsi="Times New Roman"/>
                <w:sz w:val="22"/>
                <w:szCs w:val="22"/>
              </w:rPr>
              <w:t>Diretor</w:t>
            </w:r>
          </w:p>
        </w:tc>
        <w:tc>
          <w:tcPr>
            <w:tcW w:w="4248" w:type="dxa"/>
          </w:tcPr>
          <w:p w:rsidR="00C17545" w14:paraId="6A11045F" w14:textId="2CDA6913">
            <w:pPr>
              <w:pStyle w:val="Body"/>
              <w:suppressAutoHyphens/>
              <w:spacing w:after="0" w:line="300" w:lineRule="exact"/>
              <w:jc w:val="left"/>
              <w:rPr>
                <w:rFonts w:ascii="Times New Roman" w:hAnsi="Times New Roman"/>
                <w:b/>
                <w:sz w:val="22"/>
              </w:rPr>
            </w:pPr>
          </w:p>
        </w:tc>
      </w:tr>
    </w:tbl>
    <w:p w:rsidR="00C17545" w14:paraId="52424E48" w14:textId="77777777">
      <w:pPr>
        <w:pStyle w:val="Body"/>
        <w:suppressAutoHyphens/>
        <w:spacing w:after="0" w:line="300" w:lineRule="exact"/>
        <w:jc w:val="center"/>
        <w:rPr>
          <w:rFonts w:ascii="Times New Roman" w:hAnsi="Times New Roman"/>
          <w:b/>
          <w:sz w:val="22"/>
          <w:szCs w:val="22"/>
        </w:rPr>
      </w:pPr>
    </w:p>
    <w:p w:rsidR="00C17545" w14:paraId="54C1FDAA" w14:textId="77777777">
      <w:pPr>
        <w:pStyle w:val="Body"/>
        <w:suppressAutoHyphens/>
        <w:spacing w:after="0" w:line="300" w:lineRule="exact"/>
        <w:jc w:val="center"/>
        <w:rPr>
          <w:rFonts w:ascii="Times New Roman" w:hAnsi="Times New Roman"/>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
      </w:tblGrid>
      <w:tr w14:paraId="336E5DBB"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 w:type="dxa"/>
          </w:tcPr>
          <w:p w:rsidR="00C17545" w14:paraId="312D56F9" w14:textId="77777777">
            <w:pPr>
              <w:suppressAutoHyphens/>
              <w:spacing w:line="300" w:lineRule="exact"/>
              <w:jc w:val="center"/>
              <w:rPr>
                <w:rFonts w:ascii="Times New Roman" w:hAnsi="Times New Roman"/>
                <w:b/>
                <w:kern w:val="20"/>
                <w:sz w:val="22"/>
                <w:szCs w:val="22"/>
              </w:rPr>
            </w:pPr>
          </w:p>
        </w:tc>
      </w:tr>
      <w:tr w14:paraId="4A7039F6" w14:textId="77777777">
        <w:tblPrEx>
          <w:tblW w:w="0" w:type="auto"/>
          <w:tblLook w:val="04A0"/>
        </w:tblPrEx>
        <w:tc>
          <w:tcPr>
            <w:tcW w:w="283" w:type="dxa"/>
          </w:tcPr>
          <w:p w:rsidR="00C17545" w14:paraId="2C0EAF85" w14:textId="77777777">
            <w:pPr>
              <w:suppressAutoHyphens/>
              <w:spacing w:line="300" w:lineRule="exact"/>
              <w:rPr>
                <w:rFonts w:ascii="Times New Roman" w:hAnsi="Times New Roman"/>
                <w:b/>
                <w:kern w:val="20"/>
                <w:sz w:val="22"/>
                <w:szCs w:val="22"/>
              </w:rPr>
            </w:pPr>
          </w:p>
        </w:tc>
      </w:tr>
      <w:tr w14:paraId="325769B8" w14:textId="77777777">
        <w:tblPrEx>
          <w:tblW w:w="0" w:type="auto"/>
          <w:tblLook w:val="04A0"/>
        </w:tblPrEx>
        <w:trPr>
          <w:trHeight w:val="225"/>
        </w:trPr>
        <w:tc>
          <w:tcPr>
            <w:tcW w:w="283" w:type="dxa"/>
          </w:tcPr>
          <w:p w:rsidR="00C17545" w14:paraId="4E6C787E" w14:textId="77777777">
            <w:pPr>
              <w:suppressAutoHyphens/>
              <w:spacing w:line="300" w:lineRule="exact"/>
              <w:rPr>
                <w:rFonts w:ascii="Times New Roman" w:hAnsi="Times New Roman"/>
                <w:b/>
                <w:kern w:val="20"/>
                <w:sz w:val="22"/>
                <w:szCs w:val="22"/>
              </w:rPr>
            </w:pPr>
          </w:p>
        </w:tc>
      </w:tr>
    </w:tbl>
    <w:p w:rsidR="00C17545" w14:paraId="5E7F798E" w14:textId="77777777">
      <w:pPr>
        <w:pStyle w:val="Body"/>
        <w:suppressAutoHyphens/>
        <w:spacing w:after="0" w:line="300" w:lineRule="exact"/>
        <w:rPr>
          <w:rFonts w:ascii="Times New Roman" w:hAnsi="Times New Roman"/>
          <w:sz w:val="22"/>
          <w:szCs w:val="22"/>
        </w:rPr>
      </w:pPr>
      <w:r>
        <w:rPr>
          <w:rFonts w:ascii="Times New Roman" w:hAnsi="Times New Roman"/>
          <w:b/>
          <w:bCs/>
          <w:sz w:val="22"/>
          <w:szCs w:val="22"/>
        </w:rPr>
        <w:br w:type="page"/>
      </w:r>
      <w:r>
        <w:rPr>
          <w:rFonts w:ascii="Times New Roman" w:eastAsia="Arial Unicode MS" w:hAnsi="Times New Roman"/>
          <w:bCs/>
          <w:sz w:val="22"/>
          <w:szCs w:val="22"/>
        </w:rPr>
        <w:t>(</w:t>
      </w:r>
      <w:r>
        <w:rPr>
          <w:rFonts w:ascii="Times New Roman" w:hAnsi="Times New Roman"/>
          <w:i/>
          <w:iCs/>
          <w:sz w:val="22"/>
          <w:szCs w:val="22"/>
        </w:rPr>
        <w:t>Página de assinaturas do 3/3 do Contrato de Cessão Fiduciária de Direitos Creditórios e Outras Avenças</w:t>
      </w:r>
      <w:r>
        <w:rPr>
          <w:rFonts w:ascii="Times New Roman" w:hAnsi="Times New Roman"/>
          <w:bCs/>
          <w:sz w:val="22"/>
          <w:szCs w:val="22"/>
        </w:rPr>
        <w:t>)</w:t>
      </w:r>
      <w:r>
        <w:rPr>
          <w:rFonts w:ascii="Times New Roman" w:eastAsia="Arial Unicode MS" w:hAnsi="Times New Roman"/>
          <w:b/>
          <w:sz w:val="22"/>
          <w:szCs w:val="22"/>
        </w:rPr>
        <w:t xml:space="preserve"> </w:t>
      </w:r>
      <w:r>
        <w:rPr>
          <w:rFonts w:ascii="Times New Roman" w:hAnsi="Times New Roman"/>
          <w:bCs/>
          <w:sz w:val="22"/>
          <w:szCs w:val="22"/>
        </w:rPr>
        <w:t xml:space="preserve"> </w:t>
      </w:r>
    </w:p>
    <w:p w:rsidR="00C17545" w14:paraId="5B6721E3" w14:textId="77777777">
      <w:pPr>
        <w:pStyle w:val="Body"/>
        <w:suppressAutoHyphens/>
        <w:spacing w:after="0" w:line="300" w:lineRule="exact"/>
        <w:jc w:val="left"/>
        <w:rPr>
          <w:rFonts w:ascii="Times New Roman" w:hAnsi="Times New Roman"/>
          <w:sz w:val="22"/>
        </w:rPr>
      </w:pPr>
    </w:p>
    <w:p w:rsidR="00C17545" w14:paraId="1E8BF17C" w14:textId="77777777">
      <w:pPr>
        <w:pStyle w:val="Body"/>
        <w:suppressAutoHyphens/>
        <w:spacing w:after="0" w:line="300" w:lineRule="exact"/>
        <w:jc w:val="left"/>
        <w:rPr>
          <w:rFonts w:ascii="Times New Roman" w:hAnsi="Times New Roman"/>
          <w:b/>
          <w:sz w:val="22"/>
        </w:rPr>
      </w:pPr>
      <w:r>
        <w:rPr>
          <w:rFonts w:ascii="Times New Roman" w:hAnsi="Times New Roman"/>
          <w:b/>
          <w:sz w:val="22"/>
        </w:rPr>
        <w:t>TESTEMUNHAS:</w:t>
      </w:r>
    </w:p>
    <w:p w:rsidR="00C17545" w14:paraId="79BBEAB9" w14:textId="77777777">
      <w:pPr>
        <w:pStyle w:val="Body"/>
        <w:suppressAutoHyphens/>
        <w:spacing w:after="0" w:line="300" w:lineRule="exact"/>
        <w:rPr>
          <w:rFonts w:ascii="Times New Roman" w:hAnsi="Times New Roman"/>
          <w:sz w:val="22"/>
        </w:rPr>
      </w:pPr>
    </w:p>
    <w:p w:rsidR="00C17545" w14:paraId="3928C2C1" w14:textId="77777777">
      <w:pPr>
        <w:pStyle w:val="Body"/>
        <w:suppressAutoHyphens/>
        <w:spacing w:after="0" w:line="300" w:lineRule="exact"/>
        <w:rPr>
          <w:rFonts w:ascii="Times New Roman" w:hAnsi="Times New Roman"/>
          <w:sz w:val="22"/>
        </w:rPr>
      </w:pPr>
    </w:p>
    <w:p w:rsidR="00C17545" w14:paraId="6BC43037" w14:textId="77777777">
      <w:pPr>
        <w:pStyle w:val="Body"/>
        <w:suppressAutoHyphens/>
        <w:spacing w:after="0"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9D70569"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C17545" w14:paraId="607AA078" w14:textId="77777777">
            <w:pPr>
              <w:suppressAutoHyphens/>
              <w:spacing w:line="300" w:lineRule="exact"/>
              <w:jc w:val="both"/>
              <w:rPr>
                <w:rFonts w:ascii="Times New Roman" w:hAnsi="Times New Roman"/>
                <w:b/>
                <w:kern w:val="20"/>
                <w:sz w:val="22"/>
              </w:rPr>
            </w:pPr>
            <w:bookmarkStart w:id="68" w:name="_Toc399497153"/>
            <w:r>
              <w:rPr>
                <w:rFonts w:ascii="Times New Roman" w:hAnsi="Times New Roman"/>
                <w:b/>
                <w:kern w:val="20"/>
                <w:sz w:val="22"/>
              </w:rPr>
              <w:t>1.</w:t>
            </w:r>
          </w:p>
        </w:tc>
        <w:tc>
          <w:tcPr>
            <w:tcW w:w="283" w:type="dxa"/>
          </w:tcPr>
          <w:p w:rsidR="00C17545" w14:paraId="5B6B0A69" w14:textId="77777777">
            <w:pPr>
              <w:suppressAutoHyphens/>
              <w:spacing w:line="300" w:lineRule="exact"/>
              <w:jc w:val="both"/>
              <w:rPr>
                <w:rFonts w:ascii="Times New Roman" w:hAnsi="Times New Roman"/>
                <w:b/>
                <w:kern w:val="20"/>
                <w:sz w:val="22"/>
              </w:rPr>
            </w:pPr>
          </w:p>
        </w:tc>
        <w:tc>
          <w:tcPr>
            <w:tcW w:w="4190" w:type="dxa"/>
            <w:tcBorders>
              <w:bottom w:val="single" w:sz="4" w:space="0" w:color="auto"/>
            </w:tcBorders>
          </w:tcPr>
          <w:p w:rsidR="00C17545" w14:paraId="347B50C9" w14:textId="77777777">
            <w:pPr>
              <w:suppressAutoHyphens/>
              <w:spacing w:line="300" w:lineRule="exact"/>
              <w:jc w:val="both"/>
              <w:rPr>
                <w:rFonts w:ascii="Times New Roman" w:hAnsi="Times New Roman"/>
                <w:b/>
                <w:kern w:val="20"/>
                <w:sz w:val="22"/>
              </w:rPr>
            </w:pPr>
            <w:r>
              <w:rPr>
                <w:rFonts w:ascii="Times New Roman" w:hAnsi="Times New Roman"/>
                <w:b/>
                <w:kern w:val="20"/>
                <w:sz w:val="22"/>
              </w:rPr>
              <w:t>2.</w:t>
            </w:r>
          </w:p>
        </w:tc>
      </w:tr>
      <w:tr w14:paraId="160C5B56" w14:textId="77777777">
        <w:tblPrEx>
          <w:tblW w:w="0" w:type="auto"/>
          <w:tblLook w:val="04A0"/>
        </w:tblPrEx>
        <w:tc>
          <w:tcPr>
            <w:tcW w:w="4248" w:type="dxa"/>
            <w:tcBorders>
              <w:top w:val="single" w:sz="4" w:space="0" w:color="auto"/>
            </w:tcBorders>
          </w:tcPr>
          <w:p w:rsidR="00C17545" w14:paraId="48F7778B" w14:textId="184DC02E">
            <w:pPr>
              <w:suppressAutoHyphens/>
              <w:spacing w:line="300" w:lineRule="exact"/>
              <w:rPr>
                <w:rFonts w:ascii="Times New Roman" w:hAnsi="Times New Roman"/>
                <w:b/>
                <w:kern w:val="20"/>
                <w:sz w:val="22"/>
              </w:rPr>
            </w:pPr>
            <w:r>
              <w:rPr>
                <w:rFonts w:ascii="Times New Roman" w:hAnsi="Times New Roman"/>
                <w:kern w:val="20"/>
                <w:sz w:val="22"/>
              </w:rPr>
              <w:t>Nome:</w:t>
            </w:r>
            <w:r w:rsidR="00DF6757">
              <w:rPr>
                <w:rFonts w:ascii="Times New Roman" w:hAnsi="Times New Roman"/>
                <w:kern w:val="20"/>
                <w:sz w:val="22"/>
              </w:rPr>
              <w:t xml:space="preserve"> </w:t>
            </w:r>
            <w:r w:rsidRPr="00F404FF" w:rsidR="00DF6757">
              <w:rPr>
                <w:rFonts w:ascii="Times New Roman" w:hAnsi="Times New Roman"/>
                <w:kern w:val="20"/>
                <w:sz w:val="22"/>
                <w:szCs w:val="22"/>
              </w:rPr>
              <w:t>Cláudio Cornetti de Castro Neto</w:t>
            </w:r>
          </w:p>
        </w:tc>
        <w:tc>
          <w:tcPr>
            <w:tcW w:w="283" w:type="dxa"/>
          </w:tcPr>
          <w:p w:rsidR="00C17545" w14:paraId="58B1E6A3" w14:textId="77777777">
            <w:pPr>
              <w:suppressAutoHyphens/>
              <w:spacing w:line="300" w:lineRule="exact"/>
              <w:rPr>
                <w:rFonts w:ascii="Times New Roman" w:hAnsi="Times New Roman"/>
                <w:b/>
                <w:kern w:val="20"/>
                <w:sz w:val="22"/>
              </w:rPr>
            </w:pPr>
          </w:p>
        </w:tc>
        <w:tc>
          <w:tcPr>
            <w:tcW w:w="4190" w:type="dxa"/>
            <w:tcBorders>
              <w:top w:val="single" w:sz="4" w:space="0" w:color="auto"/>
            </w:tcBorders>
          </w:tcPr>
          <w:p w:rsidR="00C17545" w14:paraId="3BE9DE92" w14:textId="6D5A7617">
            <w:pPr>
              <w:suppressAutoHyphens/>
              <w:spacing w:line="300" w:lineRule="exact"/>
              <w:rPr>
                <w:rFonts w:ascii="Times New Roman" w:hAnsi="Times New Roman"/>
                <w:b/>
                <w:kern w:val="20"/>
                <w:sz w:val="22"/>
              </w:rPr>
            </w:pPr>
            <w:r>
              <w:rPr>
                <w:rFonts w:ascii="Times New Roman" w:hAnsi="Times New Roman"/>
                <w:kern w:val="20"/>
                <w:sz w:val="22"/>
              </w:rPr>
              <w:t>Nome:</w:t>
            </w:r>
            <w:r w:rsidR="00DF6757">
              <w:rPr>
                <w:rFonts w:ascii="Times New Roman" w:hAnsi="Times New Roman"/>
                <w:kern w:val="20"/>
                <w:sz w:val="22"/>
              </w:rPr>
              <w:t xml:space="preserve"> </w:t>
            </w:r>
            <w:r w:rsidRPr="00832D59" w:rsidR="00DF6757">
              <w:rPr>
                <w:rFonts w:ascii="Times New Roman" w:hAnsi="Times New Roman"/>
                <w:sz w:val="22"/>
                <w:szCs w:val="22"/>
              </w:rPr>
              <w:t>Natália Xavier Alencar</w:t>
            </w:r>
          </w:p>
        </w:tc>
      </w:tr>
      <w:tr w14:paraId="71F112FD" w14:textId="77777777">
        <w:tblPrEx>
          <w:tblW w:w="0" w:type="auto"/>
          <w:tblLook w:val="04A0"/>
        </w:tblPrEx>
        <w:tc>
          <w:tcPr>
            <w:tcW w:w="4248" w:type="dxa"/>
          </w:tcPr>
          <w:p w:rsidR="00C17545" w14:paraId="7318B2FA" w14:textId="6CEA15C7">
            <w:pPr>
              <w:suppressAutoHyphens/>
              <w:spacing w:line="300" w:lineRule="exact"/>
              <w:rPr>
                <w:rFonts w:ascii="Times New Roman" w:hAnsi="Times New Roman"/>
                <w:kern w:val="20"/>
                <w:sz w:val="22"/>
                <w:szCs w:val="22"/>
              </w:rPr>
            </w:pPr>
            <w:r>
              <w:rPr>
                <w:rFonts w:ascii="Times New Roman" w:hAnsi="Times New Roman"/>
                <w:kern w:val="20"/>
                <w:sz w:val="22"/>
                <w:szCs w:val="22"/>
              </w:rPr>
              <w:t>RG:</w:t>
            </w:r>
            <w:r w:rsidR="00DF6757">
              <w:rPr>
                <w:rFonts w:ascii="Times New Roman" w:hAnsi="Times New Roman"/>
                <w:kern w:val="20"/>
                <w:sz w:val="22"/>
                <w:szCs w:val="22"/>
              </w:rPr>
              <w:t xml:space="preserve"> </w:t>
            </w:r>
            <w:r w:rsidRPr="00B03896" w:rsidR="00DF6757">
              <w:rPr>
                <w:rFonts w:ascii="Times New Roman" w:hAnsi="Times New Roman"/>
                <w:kern w:val="20"/>
                <w:sz w:val="22"/>
                <w:szCs w:val="22"/>
              </w:rPr>
              <w:t>28.244.934-7</w:t>
            </w:r>
          </w:p>
          <w:p w:rsidR="00C17545" w14:paraId="15971EA1" w14:textId="521FC257">
            <w:pPr>
              <w:suppressAutoHyphens/>
              <w:spacing w:line="300" w:lineRule="exact"/>
              <w:rPr>
                <w:rFonts w:ascii="Times New Roman" w:hAnsi="Times New Roman"/>
                <w:kern w:val="20"/>
                <w:sz w:val="22"/>
              </w:rPr>
            </w:pPr>
            <w:r>
              <w:rPr>
                <w:rFonts w:ascii="Times New Roman" w:hAnsi="Times New Roman"/>
                <w:bCs/>
                <w:kern w:val="20"/>
                <w:sz w:val="22"/>
                <w:szCs w:val="22"/>
              </w:rPr>
              <w:t>CPF</w:t>
            </w:r>
            <w:r>
              <w:rPr>
                <w:rFonts w:ascii="Times New Roman" w:hAnsi="Times New Roman"/>
                <w:kern w:val="20"/>
                <w:sz w:val="22"/>
              </w:rPr>
              <w:t>:</w:t>
            </w:r>
            <w:r w:rsidR="00DF6757">
              <w:rPr>
                <w:rFonts w:ascii="Times New Roman" w:hAnsi="Times New Roman"/>
                <w:kern w:val="20"/>
                <w:sz w:val="22"/>
              </w:rPr>
              <w:t xml:space="preserve"> </w:t>
            </w:r>
            <w:r w:rsidRPr="00B03896" w:rsidR="00DF6757">
              <w:rPr>
                <w:rFonts w:ascii="Times New Roman" w:hAnsi="Times New Roman"/>
                <w:bCs/>
                <w:kern w:val="20"/>
                <w:sz w:val="22"/>
                <w:szCs w:val="22"/>
              </w:rPr>
              <w:t>379.210.248-07</w:t>
            </w:r>
          </w:p>
        </w:tc>
        <w:tc>
          <w:tcPr>
            <w:tcW w:w="283" w:type="dxa"/>
          </w:tcPr>
          <w:p w:rsidR="00C17545" w14:paraId="617EB910" w14:textId="77777777">
            <w:pPr>
              <w:suppressAutoHyphens/>
              <w:spacing w:line="300" w:lineRule="exact"/>
              <w:rPr>
                <w:rFonts w:ascii="Times New Roman" w:hAnsi="Times New Roman"/>
                <w:b/>
                <w:kern w:val="20"/>
                <w:sz w:val="22"/>
              </w:rPr>
            </w:pPr>
          </w:p>
        </w:tc>
        <w:tc>
          <w:tcPr>
            <w:tcW w:w="4190" w:type="dxa"/>
          </w:tcPr>
          <w:p w:rsidR="00C17545" w14:paraId="558E8BF4" w14:textId="4B44C2EF">
            <w:pPr>
              <w:suppressAutoHyphens/>
              <w:spacing w:line="300" w:lineRule="exact"/>
              <w:rPr>
                <w:rFonts w:ascii="Times New Roman" w:hAnsi="Times New Roman"/>
                <w:kern w:val="20"/>
                <w:sz w:val="22"/>
                <w:szCs w:val="22"/>
              </w:rPr>
            </w:pPr>
            <w:r>
              <w:rPr>
                <w:rFonts w:ascii="Times New Roman" w:hAnsi="Times New Roman"/>
                <w:kern w:val="20"/>
                <w:sz w:val="22"/>
                <w:szCs w:val="22"/>
              </w:rPr>
              <w:t>RG:</w:t>
            </w:r>
            <w:r w:rsidR="00DF6757">
              <w:rPr>
                <w:rFonts w:ascii="Times New Roman" w:hAnsi="Times New Roman"/>
                <w:kern w:val="20"/>
                <w:sz w:val="22"/>
                <w:szCs w:val="22"/>
              </w:rPr>
              <w:t xml:space="preserve"> </w:t>
            </w:r>
            <w:r w:rsidRPr="00832D59" w:rsidR="00DF6757">
              <w:rPr>
                <w:rFonts w:ascii="Times New Roman" w:hAnsi="Times New Roman"/>
                <w:sz w:val="22"/>
                <w:szCs w:val="22"/>
              </w:rPr>
              <w:t>12978518-4 / DETRANRJ</w:t>
            </w:r>
          </w:p>
          <w:p w:rsidR="00C17545" w:rsidP="0010133B" w14:paraId="589BF41E" w14:textId="1CE46732">
            <w:pPr>
              <w:tabs>
                <w:tab w:val="left" w:pos="1086"/>
              </w:tabs>
              <w:suppressAutoHyphens/>
              <w:spacing w:line="300" w:lineRule="exact"/>
              <w:rPr>
                <w:rFonts w:ascii="Times New Roman" w:hAnsi="Times New Roman"/>
                <w:b/>
                <w:kern w:val="20"/>
                <w:sz w:val="22"/>
              </w:rPr>
            </w:pPr>
            <w:r>
              <w:rPr>
                <w:rFonts w:ascii="Times New Roman" w:hAnsi="Times New Roman"/>
                <w:kern w:val="20"/>
                <w:sz w:val="22"/>
                <w:szCs w:val="22"/>
              </w:rPr>
              <w:t>CPF</w:t>
            </w:r>
            <w:r>
              <w:rPr>
                <w:rFonts w:ascii="Times New Roman" w:hAnsi="Times New Roman"/>
                <w:kern w:val="20"/>
                <w:sz w:val="22"/>
              </w:rPr>
              <w:t>:</w:t>
            </w:r>
            <w:r w:rsidR="00DF6757">
              <w:rPr>
                <w:rFonts w:ascii="Times New Roman" w:hAnsi="Times New Roman"/>
                <w:kern w:val="20"/>
                <w:sz w:val="22"/>
              </w:rPr>
              <w:t xml:space="preserve"> </w:t>
            </w:r>
            <w:r w:rsidRPr="00832D59" w:rsidR="00DF6757">
              <w:rPr>
                <w:rFonts w:ascii="Times New Roman" w:hAnsi="Times New Roman"/>
                <w:sz w:val="22"/>
                <w:szCs w:val="22"/>
                <w:lang w:val="en-US"/>
              </w:rPr>
              <w:t>117.583.547-12</w:t>
            </w:r>
            <w:r w:rsidR="00DF6757">
              <w:rPr>
                <w:rFonts w:ascii="Times New Roman" w:hAnsi="Times New Roman"/>
                <w:kern w:val="20"/>
                <w:sz w:val="22"/>
              </w:rPr>
              <w:tab/>
              <w:t xml:space="preserve"> </w:t>
            </w:r>
          </w:p>
        </w:tc>
      </w:tr>
    </w:tbl>
    <w:p w:rsidR="00C17545" w14:paraId="487269EC" w14:textId="77777777">
      <w:pPr>
        <w:suppressAutoHyphens/>
        <w:spacing w:line="300" w:lineRule="exact"/>
        <w:jc w:val="center"/>
        <w:rPr>
          <w:rFonts w:ascii="Times New Roman" w:hAnsi="Times New Roman"/>
          <w:b/>
          <w:sz w:val="22"/>
        </w:rPr>
      </w:pPr>
    </w:p>
    <w:p w:rsidR="008B20C3" w14:paraId="5E48BD9F" w14:textId="77777777">
      <w:pPr>
        <w:pStyle w:val="Body"/>
        <w:suppressAutoHyphens/>
        <w:spacing w:after="0" w:line="300" w:lineRule="exact"/>
        <w:rPr>
          <w:rFonts w:ascii="Times New Roman" w:hAnsi="Times New Roman"/>
          <w:sz w:val="22"/>
        </w:rPr>
        <w:sectPr>
          <w:footerReference w:type="default" r:id="rId12"/>
          <w:pgSz w:w="11907" w:h="16840" w:code="9"/>
          <w:pgMar w:top="1701" w:right="1701" w:bottom="1418" w:left="1701" w:header="765" w:footer="709" w:gutter="0"/>
          <w:pgNumType w:fmt="numberInDash"/>
          <w:cols w:space="708"/>
          <w:titlePg/>
          <w:docGrid w:linePitch="360"/>
          <w15:footnoteColumns w:val="1"/>
        </w:sectPr>
      </w:pPr>
    </w:p>
    <w:p w:rsidR="00C17545" w14:paraId="68565FDE" w14:textId="51EB648D">
      <w:pPr>
        <w:pStyle w:val="Body"/>
        <w:suppressAutoHyphens/>
        <w:spacing w:after="0" w:line="300" w:lineRule="exact"/>
        <w:rPr>
          <w:rFonts w:ascii="Times New Roman" w:hAnsi="Times New Roman"/>
          <w:sz w:val="22"/>
        </w:rPr>
      </w:pPr>
    </w:p>
    <w:p w:rsidR="00C17545" w14:paraId="54A8BF62" w14:textId="77777777">
      <w:pPr>
        <w:suppressAutoHyphens/>
        <w:spacing w:line="300" w:lineRule="exact"/>
        <w:jc w:val="center"/>
        <w:rPr>
          <w:rFonts w:ascii="Times New Roman" w:hAnsi="Times New Roman"/>
          <w:b/>
          <w:sz w:val="22"/>
          <w:u w:val="single"/>
        </w:rPr>
      </w:pPr>
      <w:r>
        <w:rPr>
          <w:rFonts w:ascii="Times New Roman" w:hAnsi="Times New Roman"/>
          <w:b/>
          <w:sz w:val="22"/>
          <w:u w:val="single"/>
        </w:rPr>
        <w:t>Anexo I-A</w:t>
      </w:r>
    </w:p>
    <w:p w:rsidR="00C17545" w14:paraId="68C2F67B" w14:textId="77777777">
      <w:pPr>
        <w:suppressAutoHyphens/>
        <w:spacing w:line="300" w:lineRule="exact"/>
        <w:jc w:val="center"/>
        <w:rPr>
          <w:rFonts w:ascii="Times New Roman" w:hAnsi="Times New Roman"/>
          <w:b/>
          <w:bCs/>
          <w:sz w:val="22"/>
          <w:szCs w:val="22"/>
          <w:u w:val="single"/>
        </w:rPr>
      </w:pPr>
    </w:p>
    <w:p w:rsidR="00C17545" w14:paraId="1A76AB65" w14:textId="77777777">
      <w:pPr>
        <w:suppressAutoHyphens/>
        <w:spacing w:line="300" w:lineRule="exact"/>
        <w:jc w:val="center"/>
        <w:rPr>
          <w:rFonts w:ascii="Times New Roman" w:hAnsi="Times New Roman"/>
          <w:b/>
          <w:bCs/>
          <w:sz w:val="22"/>
          <w:szCs w:val="22"/>
          <w:u w:val="single"/>
        </w:rPr>
      </w:pPr>
      <w:r>
        <w:rPr>
          <w:rFonts w:ascii="Times New Roman" w:hAnsi="Times New Roman"/>
          <w:b/>
          <w:bCs/>
          <w:sz w:val="22"/>
          <w:szCs w:val="22"/>
          <w:u w:val="single"/>
        </w:rPr>
        <w:t>Lista dos Contratos Cedidos Fiduciariamente</w:t>
      </w:r>
    </w:p>
    <w:p w:rsidR="00C17545" w14:paraId="559A0BF2" w14:textId="77777777">
      <w:pPr>
        <w:suppressAutoHyphens/>
        <w:spacing w:line="300" w:lineRule="exact"/>
        <w:jc w:val="center"/>
        <w:rPr>
          <w:rFonts w:ascii="Times New Roman" w:hAnsi="Times New Roman"/>
          <w:b/>
          <w:bCs/>
          <w:sz w:val="22"/>
          <w:szCs w:val="22"/>
          <w:u w:val="single"/>
        </w:rPr>
      </w:pPr>
    </w:p>
    <w:tbl>
      <w:tblPr>
        <w:tblStyle w:val="TableGrid"/>
        <w:tblW w:w="14029" w:type="dxa"/>
        <w:tblLayout w:type="fixed"/>
        <w:tblLook w:val="04A0"/>
      </w:tblPr>
      <w:tblGrid>
        <w:gridCol w:w="1696"/>
        <w:gridCol w:w="5245"/>
        <w:gridCol w:w="4253"/>
        <w:gridCol w:w="2835"/>
      </w:tblGrid>
      <w:tr w14:paraId="6131911B" w14:textId="77777777" w:rsidTr="00EE2C56">
        <w:tblPrEx>
          <w:tblW w:w="14029" w:type="dxa"/>
          <w:tblLayout w:type="fixed"/>
          <w:tblLook w:val="04A0"/>
        </w:tblPrEx>
        <w:trPr>
          <w:trHeight w:val="586"/>
        </w:trPr>
        <w:tc>
          <w:tcPr>
            <w:tcW w:w="1696" w:type="dxa"/>
            <w:shd w:val="clear" w:color="auto" w:fill="D9D9D9" w:themeFill="background1" w:themeFillShade="D9"/>
            <w:vAlign w:val="center"/>
          </w:tcPr>
          <w:p w:rsidR="008B20C3" w:rsidRPr="0010133B" w:rsidP="00EE2C56" w14:paraId="05463159" w14:textId="77777777">
            <w:pPr>
              <w:jc w:val="center"/>
              <w:rPr>
                <w:rFonts w:ascii="Times New Roman" w:hAnsi="Times New Roman"/>
                <w:b/>
                <w:bCs/>
              </w:rPr>
            </w:pPr>
            <w:bookmarkStart w:id="69" w:name="_Hlk64901072"/>
            <w:r w:rsidRPr="0010133B">
              <w:rPr>
                <w:rFonts w:ascii="Times New Roman" w:hAnsi="Times New Roman"/>
                <w:b/>
                <w:bCs/>
              </w:rPr>
              <w:t>CLIENTE</w:t>
            </w:r>
          </w:p>
        </w:tc>
        <w:tc>
          <w:tcPr>
            <w:tcW w:w="5245" w:type="dxa"/>
            <w:shd w:val="clear" w:color="auto" w:fill="D9D9D9" w:themeFill="background1" w:themeFillShade="D9"/>
            <w:vAlign w:val="center"/>
          </w:tcPr>
          <w:p w:rsidR="008B20C3" w:rsidRPr="0010133B" w:rsidP="00EE2C56" w14:paraId="70DFCF50" w14:textId="77777777">
            <w:pPr>
              <w:jc w:val="center"/>
              <w:rPr>
                <w:rFonts w:ascii="Times New Roman" w:hAnsi="Times New Roman"/>
                <w:b/>
                <w:bCs/>
              </w:rPr>
            </w:pPr>
            <w:r w:rsidRPr="0010133B">
              <w:rPr>
                <w:rFonts w:ascii="Times New Roman" w:hAnsi="Times New Roman"/>
                <w:b/>
                <w:bCs/>
              </w:rPr>
              <w:t>CONTRATO</w:t>
            </w:r>
          </w:p>
        </w:tc>
        <w:tc>
          <w:tcPr>
            <w:tcW w:w="4253" w:type="dxa"/>
            <w:shd w:val="clear" w:color="auto" w:fill="D9D9D9" w:themeFill="background1" w:themeFillShade="D9"/>
            <w:vAlign w:val="center"/>
          </w:tcPr>
          <w:p w:rsidR="008B20C3" w:rsidRPr="0010133B" w:rsidP="00EE2C56" w14:paraId="552121CD" w14:textId="77777777">
            <w:pPr>
              <w:jc w:val="center"/>
              <w:rPr>
                <w:rFonts w:ascii="Times New Roman" w:hAnsi="Times New Roman"/>
                <w:b/>
                <w:bCs/>
              </w:rPr>
            </w:pPr>
            <w:r w:rsidRPr="0010133B">
              <w:rPr>
                <w:rFonts w:ascii="Times New Roman" w:hAnsi="Times New Roman"/>
                <w:b/>
                <w:bCs/>
              </w:rPr>
              <w:t>PARTES</w:t>
            </w:r>
          </w:p>
        </w:tc>
        <w:tc>
          <w:tcPr>
            <w:tcW w:w="2835" w:type="dxa"/>
            <w:shd w:val="clear" w:color="auto" w:fill="D9D9D9" w:themeFill="background1" w:themeFillShade="D9"/>
            <w:vAlign w:val="center"/>
          </w:tcPr>
          <w:p w:rsidR="008B20C3" w:rsidRPr="0010133B" w:rsidP="00EE2C56" w14:paraId="731AAB7B" w14:textId="77777777">
            <w:pPr>
              <w:jc w:val="center"/>
              <w:rPr>
                <w:rFonts w:ascii="Times New Roman" w:hAnsi="Times New Roman"/>
                <w:b/>
                <w:bCs/>
              </w:rPr>
            </w:pPr>
            <w:r w:rsidRPr="0010133B">
              <w:rPr>
                <w:rFonts w:ascii="Times New Roman" w:hAnsi="Times New Roman"/>
                <w:b/>
                <w:bCs/>
              </w:rPr>
              <w:t>DATA DE CELEBRAÇÃO</w:t>
            </w:r>
          </w:p>
        </w:tc>
      </w:tr>
      <w:tr w14:paraId="7C156A07" w14:textId="77777777" w:rsidTr="00EE2C56">
        <w:tblPrEx>
          <w:tblW w:w="14029" w:type="dxa"/>
          <w:tblLayout w:type="fixed"/>
          <w:tblLook w:val="04A0"/>
        </w:tblPrEx>
        <w:tc>
          <w:tcPr>
            <w:tcW w:w="1696" w:type="dxa"/>
          </w:tcPr>
          <w:p w:rsidR="008B20C3" w:rsidRPr="0010133B" w:rsidP="00EE2C56" w14:paraId="4598A9BA" w14:textId="77777777">
            <w:pPr>
              <w:ind w:left="-71" w:right="45"/>
              <w:rPr>
                <w:rFonts w:ascii="Times New Roman" w:hAnsi="Times New Roman"/>
              </w:rPr>
            </w:pPr>
            <w:bookmarkEnd w:id="69"/>
            <w:r w:rsidRPr="0010133B">
              <w:rPr>
                <w:rFonts w:ascii="Times New Roman" w:hAnsi="Times New Roman"/>
              </w:rPr>
              <w:t>Algar</w:t>
            </w:r>
          </w:p>
        </w:tc>
        <w:tc>
          <w:tcPr>
            <w:tcW w:w="5245" w:type="dxa"/>
          </w:tcPr>
          <w:p w:rsidR="008B20C3" w:rsidRPr="0010133B" w:rsidP="00EE2C56" w14:paraId="0CB41426" w14:textId="77777777">
            <w:pPr>
              <w:jc w:val="both"/>
              <w:rPr>
                <w:rFonts w:ascii="Times New Roman" w:hAnsi="Times New Roman"/>
              </w:rPr>
            </w:pPr>
            <w:r w:rsidRPr="0010133B">
              <w:rPr>
                <w:rFonts w:ascii="Times New Roman" w:hAnsi="Times New Roman"/>
              </w:rPr>
              <w:t xml:space="preserve">Contrato de Prestação de Serviços de Hospedagem de Equipamentos, conforme aditado de tempos em tempos. </w:t>
            </w:r>
          </w:p>
          <w:p w:rsidR="008B20C3" w:rsidRPr="0010133B" w:rsidP="00EE2C56" w14:paraId="7375A588" w14:textId="77777777">
            <w:pPr>
              <w:jc w:val="both"/>
              <w:rPr>
                <w:rFonts w:ascii="Times New Roman" w:hAnsi="Times New Roman"/>
              </w:rPr>
            </w:pPr>
          </w:p>
          <w:p w:rsidR="008B20C3" w:rsidRPr="0010133B" w:rsidP="00EE2C56" w14:paraId="035C474C"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0627EFE0" w14:textId="77777777">
            <w:pPr>
              <w:jc w:val="center"/>
              <w:rPr>
                <w:rFonts w:ascii="Times New Roman" w:hAnsi="Times New Roman"/>
              </w:rPr>
            </w:pPr>
            <w:r w:rsidRPr="0010133B">
              <w:rPr>
                <w:rFonts w:ascii="Times New Roman" w:hAnsi="Times New Roman"/>
              </w:rPr>
              <w:t>Celebrado entre CTBC Multimidia LTDA e Brasil Telecom Comunicação e Multimidia LTDA.</w:t>
            </w:r>
          </w:p>
        </w:tc>
        <w:tc>
          <w:tcPr>
            <w:tcW w:w="2835" w:type="dxa"/>
            <w:vAlign w:val="center"/>
          </w:tcPr>
          <w:p w:rsidR="008B20C3" w:rsidRPr="0010133B" w:rsidP="00EE2C56" w14:paraId="452A1FDE" w14:textId="77777777">
            <w:pPr>
              <w:jc w:val="center"/>
              <w:rPr>
                <w:rFonts w:ascii="Times New Roman" w:hAnsi="Times New Roman"/>
              </w:rPr>
            </w:pPr>
            <w:r w:rsidRPr="0010133B">
              <w:rPr>
                <w:rFonts w:ascii="Times New Roman" w:hAnsi="Times New Roman"/>
              </w:rPr>
              <w:t>02 de janeiro de 2007</w:t>
            </w:r>
          </w:p>
        </w:tc>
      </w:tr>
      <w:tr w14:paraId="5141C0E5" w14:textId="77777777" w:rsidTr="00EE2C56">
        <w:tblPrEx>
          <w:tblW w:w="14029" w:type="dxa"/>
          <w:tblLayout w:type="fixed"/>
          <w:tblLook w:val="04A0"/>
        </w:tblPrEx>
        <w:tc>
          <w:tcPr>
            <w:tcW w:w="1696" w:type="dxa"/>
          </w:tcPr>
          <w:p w:rsidR="008B20C3" w:rsidRPr="0010133B" w:rsidP="00EE2C56" w14:paraId="5C917B56" w14:textId="77777777">
            <w:pPr>
              <w:ind w:left="-71" w:right="45"/>
              <w:rPr>
                <w:rFonts w:ascii="Times New Roman" w:hAnsi="Times New Roman"/>
              </w:rPr>
            </w:pPr>
            <w:r w:rsidRPr="0010133B">
              <w:rPr>
                <w:rFonts w:ascii="Times New Roman" w:hAnsi="Times New Roman"/>
              </w:rPr>
              <w:t>Ascenty</w:t>
            </w:r>
          </w:p>
        </w:tc>
        <w:tc>
          <w:tcPr>
            <w:tcW w:w="5245" w:type="dxa"/>
          </w:tcPr>
          <w:p w:rsidR="008B20C3" w:rsidRPr="0010133B" w:rsidP="00EE2C56" w14:paraId="5435888E" w14:textId="77777777">
            <w:pPr>
              <w:jc w:val="both"/>
              <w:rPr>
                <w:rFonts w:ascii="Times New Roman" w:hAnsi="Times New Roman"/>
              </w:rPr>
            </w:pPr>
            <w:r w:rsidRPr="0010133B">
              <w:rPr>
                <w:rFonts w:ascii="Times New Roman" w:hAnsi="Times New Roman"/>
              </w:rPr>
              <w:t>Contrato de Compartilhamento de Infraestrutura, conforme aditado de tempos em tempos.</w:t>
            </w:r>
          </w:p>
          <w:p w:rsidR="008B20C3" w:rsidRPr="0010133B" w:rsidP="00EE2C56" w14:paraId="24C48229" w14:textId="77777777">
            <w:pPr>
              <w:jc w:val="both"/>
              <w:rPr>
                <w:rFonts w:ascii="Times New Roman" w:hAnsi="Times New Roman"/>
              </w:rPr>
            </w:pPr>
          </w:p>
          <w:p w:rsidR="008B20C3" w:rsidRPr="0010133B" w:rsidP="00EE2C56" w14:paraId="21C218D1"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2E3ECD10" w14:textId="77777777">
            <w:pPr>
              <w:jc w:val="center"/>
              <w:rPr>
                <w:rFonts w:ascii="Times New Roman" w:hAnsi="Times New Roman"/>
              </w:rPr>
            </w:pPr>
            <w:r w:rsidRPr="0010133B">
              <w:rPr>
                <w:rFonts w:ascii="Times New Roman" w:hAnsi="Times New Roman"/>
              </w:rPr>
              <w:t>Celebrado entre a Ascenty Telecomunicações LTDA. e Brasil Telecom Comunicação e Multimidia LTDA.</w:t>
            </w:r>
          </w:p>
        </w:tc>
        <w:tc>
          <w:tcPr>
            <w:tcW w:w="2835" w:type="dxa"/>
            <w:vAlign w:val="center"/>
          </w:tcPr>
          <w:p w:rsidR="008B20C3" w:rsidRPr="0010133B" w:rsidP="00EE2C56" w14:paraId="3A4DAF10" w14:textId="77777777">
            <w:pPr>
              <w:jc w:val="center"/>
              <w:rPr>
                <w:rFonts w:ascii="Times New Roman" w:hAnsi="Times New Roman"/>
              </w:rPr>
            </w:pPr>
            <w:r w:rsidRPr="0010133B">
              <w:rPr>
                <w:rFonts w:ascii="Times New Roman" w:hAnsi="Times New Roman"/>
              </w:rPr>
              <w:t>4 de setembro de 2016</w:t>
            </w:r>
          </w:p>
        </w:tc>
      </w:tr>
      <w:tr w14:paraId="793B695D" w14:textId="77777777" w:rsidTr="00EE2C56">
        <w:tblPrEx>
          <w:tblW w:w="14029" w:type="dxa"/>
          <w:tblLayout w:type="fixed"/>
          <w:tblLook w:val="04A0"/>
        </w:tblPrEx>
        <w:tc>
          <w:tcPr>
            <w:tcW w:w="1696" w:type="dxa"/>
          </w:tcPr>
          <w:p w:rsidR="008B20C3" w:rsidRPr="0010133B" w:rsidP="00EE2C56" w14:paraId="6291E0FD" w14:textId="77777777">
            <w:pPr>
              <w:ind w:right="-111"/>
              <w:rPr>
                <w:rFonts w:ascii="Times New Roman" w:hAnsi="Times New Roman"/>
              </w:rPr>
            </w:pPr>
            <w:r w:rsidRPr="0010133B">
              <w:rPr>
                <w:rFonts w:ascii="Times New Roman" w:hAnsi="Times New Roman"/>
              </w:rPr>
              <w:t>Centurylink</w:t>
            </w:r>
          </w:p>
        </w:tc>
        <w:tc>
          <w:tcPr>
            <w:tcW w:w="5245" w:type="dxa"/>
          </w:tcPr>
          <w:p w:rsidR="008B20C3" w:rsidRPr="0010133B" w:rsidP="00EE2C56" w14:paraId="117134E9" w14:textId="77777777">
            <w:pPr>
              <w:jc w:val="both"/>
              <w:rPr>
                <w:rFonts w:ascii="Times New Roman" w:hAnsi="Times New Roman"/>
              </w:rPr>
            </w:pPr>
            <w:r w:rsidRPr="0010133B">
              <w:rPr>
                <w:rFonts w:ascii="Times New Roman" w:hAnsi="Times New Roman"/>
              </w:rPr>
              <w:t>Contrato de Prestação de Serviços de Hospedagem de Equipamentos, conforme aditado de tempos em tempos.</w:t>
            </w:r>
          </w:p>
          <w:p w:rsidR="008B20C3" w:rsidRPr="0010133B" w:rsidP="00EE2C56" w14:paraId="3F0790CE" w14:textId="77777777">
            <w:pPr>
              <w:jc w:val="both"/>
              <w:rPr>
                <w:rFonts w:ascii="Times New Roman" w:hAnsi="Times New Roman"/>
              </w:rPr>
            </w:pPr>
          </w:p>
          <w:p w:rsidR="008B20C3" w:rsidRPr="0010133B" w:rsidP="00EE2C56" w14:paraId="204B1797"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7BD4ACC8" w14:textId="77777777">
            <w:pPr>
              <w:jc w:val="center"/>
              <w:rPr>
                <w:rFonts w:ascii="Times New Roman" w:hAnsi="Times New Roman"/>
              </w:rPr>
            </w:pPr>
            <w:r w:rsidRPr="0010133B">
              <w:rPr>
                <w:rFonts w:ascii="Times New Roman" w:hAnsi="Times New Roman"/>
              </w:rPr>
              <w:t>Celebrado entre a Global Crossing Comunicações do Brasil LTDA. e a Drammen RJ Infraestrutura e Redes De Telecomunicações S.A., Brasil Telecom Comunicação e Multimidia LTDA.</w:t>
            </w:r>
          </w:p>
          <w:p w:rsidR="008B20C3" w:rsidRPr="0010133B" w:rsidP="00EE2C56" w14:paraId="28F565F3" w14:textId="77777777">
            <w:pPr>
              <w:jc w:val="center"/>
              <w:rPr>
                <w:rFonts w:ascii="Times New Roman" w:hAnsi="Times New Roman"/>
              </w:rPr>
            </w:pPr>
          </w:p>
        </w:tc>
        <w:tc>
          <w:tcPr>
            <w:tcW w:w="2835" w:type="dxa"/>
            <w:vAlign w:val="center"/>
          </w:tcPr>
          <w:p w:rsidR="008B20C3" w:rsidRPr="0010133B" w:rsidP="00EE2C56" w14:paraId="6954E754" w14:textId="77777777">
            <w:pPr>
              <w:jc w:val="center"/>
              <w:rPr>
                <w:rFonts w:ascii="Times New Roman" w:hAnsi="Times New Roman"/>
              </w:rPr>
            </w:pPr>
            <w:r w:rsidRPr="0010133B">
              <w:rPr>
                <w:rFonts w:ascii="Times New Roman" w:hAnsi="Times New Roman"/>
              </w:rPr>
              <w:t>02 de setembro de 2008</w:t>
            </w:r>
          </w:p>
        </w:tc>
      </w:tr>
      <w:tr w14:paraId="00FA2BC5" w14:textId="77777777" w:rsidTr="00EE2C56">
        <w:tblPrEx>
          <w:tblW w:w="14029" w:type="dxa"/>
          <w:tblLayout w:type="fixed"/>
          <w:tblLook w:val="04A0"/>
        </w:tblPrEx>
        <w:tc>
          <w:tcPr>
            <w:tcW w:w="1696" w:type="dxa"/>
          </w:tcPr>
          <w:p w:rsidR="008B20C3" w:rsidRPr="0010133B" w:rsidP="00EE2C56" w14:paraId="77460B8B" w14:textId="77777777">
            <w:pPr>
              <w:ind w:right="45"/>
              <w:rPr>
                <w:rFonts w:ascii="Times New Roman" w:hAnsi="Times New Roman"/>
              </w:rPr>
            </w:pPr>
            <w:r w:rsidRPr="0010133B">
              <w:rPr>
                <w:rFonts w:ascii="Times New Roman" w:hAnsi="Times New Roman"/>
              </w:rPr>
              <w:t>Claro</w:t>
            </w:r>
          </w:p>
        </w:tc>
        <w:tc>
          <w:tcPr>
            <w:tcW w:w="5245" w:type="dxa"/>
          </w:tcPr>
          <w:p w:rsidR="008B20C3" w:rsidRPr="0010133B" w:rsidP="00EE2C56" w14:paraId="5535CFF3" w14:textId="77777777">
            <w:pPr>
              <w:jc w:val="both"/>
              <w:rPr>
                <w:rFonts w:ascii="Times New Roman" w:hAnsi="Times New Roman"/>
              </w:rPr>
            </w:pPr>
            <w:r w:rsidRPr="0010133B">
              <w:rPr>
                <w:rFonts w:ascii="Times New Roman" w:hAnsi="Times New Roman"/>
              </w:rPr>
              <w:t>Contrato Recíproco de Prestação de Serviços de Telecomunicações, conforme aditado de tempos em tempos.</w:t>
            </w:r>
          </w:p>
          <w:p w:rsidR="008B20C3" w:rsidRPr="0010133B" w:rsidP="00EE2C56" w14:paraId="0C77923E" w14:textId="77777777">
            <w:pPr>
              <w:jc w:val="both"/>
              <w:rPr>
                <w:rFonts w:ascii="Times New Roman" w:hAnsi="Times New Roman"/>
              </w:rPr>
            </w:pPr>
          </w:p>
          <w:p w:rsidR="008B20C3" w:rsidRPr="0010133B" w:rsidP="00EE2C56" w14:paraId="62321CC1"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3785F5D9" w14:textId="77777777">
            <w:pPr>
              <w:jc w:val="center"/>
              <w:rPr>
                <w:rFonts w:ascii="Times New Roman" w:hAnsi="Times New Roman"/>
              </w:rPr>
            </w:pPr>
            <w:r w:rsidRPr="0010133B">
              <w:rPr>
                <w:rFonts w:ascii="Times New Roman" w:hAnsi="Times New Roman"/>
              </w:rPr>
              <w:t>Celebrado entre a Claro S.A., a Telmex do Brasil S.A. e, de outro, a OI Móvel S.A e Brasil Telecom Comunicação Multimídia LTDA.</w:t>
            </w:r>
          </w:p>
        </w:tc>
        <w:tc>
          <w:tcPr>
            <w:tcW w:w="2835" w:type="dxa"/>
            <w:vAlign w:val="center"/>
          </w:tcPr>
          <w:p w:rsidR="008B20C3" w:rsidRPr="0010133B" w:rsidP="00EE2C56" w14:paraId="29356897" w14:textId="77777777">
            <w:pPr>
              <w:jc w:val="center"/>
              <w:rPr>
                <w:rFonts w:ascii="Times New Roman" w:hAnsi="Times New Roman"/>
              </w:rPr>
            </w:pPr>
            <w:r w:rsidRPr="0010133B">
              <w:rPr>
                <w:rFonts w:ascii="Times New Roman" w:hAnsi="Times New Roman"/>
              </w:rPr>
              <w:t>15 de junho de 2012</w:t>
            </w:r>
          </w:p>
        </w:tc>
      </w:tr>
      <w:tr w14:paraId="031ADC95" w14:textId="77777777" w:rsidTr="00EE2C56">
        <w:tblPrEx>
          <w:tblW w:w="14029" w:type="dxa"/>
          <w:tblLayout w:type="fixed"/>
          <w:tblLook w:val="04A0"/>
        </w:tblPrEx>
        <w:tc>
          <w:tcPr>
            <w:tcW w:w="1696" w:type="dxa"/>
          </w:tcPr>
          <w:p w:rsidR="008B20C3" w:rsidRPr="0010133B" w:rsidP="00EE2C56" w14:paraId="186DDFEA" w14:textId="77777777">
            <w:pPr>
              <w:pStyle w:val="ListParagraph"/>
              <w:ind w:left="0"/>
              <w:rPr>
                <w:rFonts w:ascii="Times New Roman" w:hAnsi="Times New Roman"/>
              </w:rPr>
            </w:pPr>
            <w:r w:rsidRPr="0010133B">
              <w:rPr>
                <w:rFonts w:ascii="Times New Roman" w:hAnsi="Times New Roman"/>
              </w:rPr>
              <w:t>Directnet</w:t>
            </w:r>
          </w:p>
        </w:tc>
        <w:tc>
          <w:tcPr>
            <w:tcW w:w="5245" w:type="dxa"/>
          </w:tcPr>
          <w:p w:rsidR="008B20C3" w:rsidRPr="0010133B" w:rsidP="00EE2C56" w14:paraId="4A33C217" w14:textId="77777777">
            <w:pPr>
              <w:jc w:val="both"/>
              <w:rPr>
                <w:rFonts w:ascii="Times New Roman" w:hAnsi="Times New Roman"/>
              </w:rPr>
            </w:pPr>
            <w:r w:rsidRPr="0010133B">
              <w:rPr>
                <w:rFonts w:ascii="Times New Roman" w:hAnsi="Times New Roman"/>
              </w:rPr>
              <w:t>Contrato de Prestação de Serviços de Cyber Data Center, conforme aditado de tempos em tempos.</w:t>
            </w:r>
          </w:p>
          <w:p w:rsidR="008B20C3" w:rsidRPr="0010133B" w:rsidP="00EE2C56" w14:paraId="3EA9C688" w14:textId="77777777">
            <w:pPr>
              <w:jc w:val="both"/>
              <w:rPr>
                <w:rFonts w:ascii="Times New Roman" w:hAnsi="Times New Roman"/>
              </w:rPr>
            </w:pPr>
          </w:p>
          <w:p w:rsidR="008B20C3" w:rsidRPr="0010133B" w:rsidP="00EE2C56" w14:paraId="12322D38"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29FD80B5" w14:textId="77777777">
            <w:pPr>
              <w:jc w:val="center"/>
              <w:rPr>
                <w:rFonts w:ascii="Times New Roman" w:hAnsi="Times New Roman"/>
              </w:rPr>
            </w:pPr>
            <w:r w:rsidRPr="0010133B">
              <w:rPr>
                <w:rFonts w:ascii="Times New Roman" w:hAnsi="Times New Roman"/>
              </w:rPr>
              <w:t>Celebrado entre Directnet Prestação de Serviços Ltda. e, de outro lado, TNL PCS S.A, Brasil Telecom Comunicação Multimidia LTDA.</w:t>
            </w:r>
          </w:p>
        </w:tc>
        <w:tc>
          <w:tcPr>
            <w:tcW w:w="2835" w:type="dxa"/>
            <w:vAlign w:val="center"/>
          </w:tcPr>
          <w:p w:rsidR="008B20C3" w:rsidRPr="0010133B" w:rsidP="00EE2C56" w14:paraId="7D3F5E8A" w14:textId="77777777">
            <w:pPr>
              <w:jc w:val="center"/>
              <w:rPr>
                <w:rFonts w:ascii="Times New Roman" w:hAnsi="Times New Roman"/>
              </w:rPr>
            </w:pPr>
            <w:r w:rsidRPr="0010133B">
              <w:rPr>
                <w:rFonts w:ascii="Times New Roman" w:hAnsi="Times New Roman"/>
              </w:rPr>
              <w:t>7 de novembro de 2013</w:t>
            </w:r>
          </w:p>
        </w:tc>
      </w:tr>
      <w:tr w14:paraId="025D7684" w14:textId="77777777" w:rsidTr="00EE2C56">
        <w:tblPrEx>
          <w:tblW w:w="14029" w:type="dxa"/>
          <w:tblLayout w:type="fixed"/>
          <w:tblLook w:val="04A0"/>
        </w:tblPrEx>
        <w:tc>
          <w:tcPr>
            <w:tcW w:w="1696" w:type="dxa"/>
          </w:tcPr>
          <w:p w:rsidR="008B20C3" w:rsidRPr="0010133B" w:rsidP="00EE2C56" w14:paraId="388CEAC4" w14:textId="77777777">
            <w:pPr>
              <w:pStyle w:val="ListParagraph"/>
              <w:ind w:left="0"/>
              <w:rPr>
                <w:rFonts w:ascii="Times New Roman" w:hAnsi="Times New Roman"/>
              </w:rPr>
            </w:pPr>
            <w:r w:rsidRPr="0010133B">
              <w:rPr>
                <w:rFonts w:ascii="Times New Roman" w:hAnsi="Times New Roman"/>
              </w:rPr>
              <w:t>Horizons</w:t>
            </w:r>
          </w:p>
        </w:tc>
        <w:tc>
          <w:tcPr>
            <w:tcW w:w="5245" w:type="dxa"/>
          </w:tcPr>
          <w:p w:rsidR="008B20C3" w:rsidRPr="0010133B" w:rsidP="00EE2C56" w14:paraId="1117223F" w14:textId="77777777">
            <w:pPr>
              <w:jc w:val="both"/>
              <w:rPr>
                <w:rFonts w:ascii="Times New Roman" w:hAnsi="Times New Roman"/>
              </w:rPr>
            </w:pPr>
            <w:r w:rsidRPr="0010133B">
              <w:rPr>
                <w:rFonts w:ascii="Times New Roman" w:hAnsi="Times New Roman"/>
              </w:rPr>
              <w:t>Contrato de Prestação de Serviços de Cyber Datacenter, conforme aditado de tempos em tempos.</w:t>
            </w:r>
          </w:p>
          <w:p w:rsidR="008B20C3" w:rsidRPr="0010133B" w:rsidP="00EE2C56" w14:paraId="3F89887A" w14:textId="77777777">
            <w:pPr>
              <w:jc w:val="both"/>
              <w:rPr>
                <w:rFonts w:ascii="Times New Roman" w:hAnsi="Times New Roman"/>
              </w:rPr>
            </w:pPr>
          </w:p>
          <w:p w:rsidR="008B20C3" w:rsidRPr="0010133B" w:rsidP="00EE2C56" w14:paraId="1A459600"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7A984421" w14:textId="77777777">
            <w:pPr>
              <w:jc w:val="center"/>
              <w:rPr>
                <w:rFonts w:ascii="Times New Roman" w:hAnsi="Times New Roman"/>
              </w:rPr>
            </w:pPr>
            <w:r w:rsidRPr="0010133B">
              <w:rPr>
                <w:rFonts w:ascii="Times New Roman" w:hAnsi="Times New Roman"/>
              </w:rPr>
              <w:t>Celebrado entre a Horizons Telecomunicações e Tecnologia S.A., em substituição à Onda Provedor de Serviços de Tecnologia LTDA. e, do outro lado, Drammen RJ Infraestrutura e Redes De Telecomunicações S.A., Brasil Telecom Comunicação Multimídia LTDA.</w:t>
            </w:r>
          </w:p>
        </w:tc>
        <w:tc>
          <w:tcPr>
            <w:tcW w:w="2835" w:type="dxa"/>
            <w:vAlign w:val="center"/>
          </w:tcPr>
          <w:p w:rsidR="008B20C3" w:rsidRPr="0010133B" w:rsidP="00EE2C56" w14:paraId="3E7AA6CA" w14:textId="77777777">
            <w:pPr>
              <w:jc w:val="center"/>
              <w:rPr>
                <w:rFonts w:ascii="Times New Roman" w:hAnsi="Times New Roman"/>
              </w:rPr>
            </w:pPr>
            <w:r w:rsidRPr="0010133B">
              <w:rPr>
                <w:rFonts w:ascii="Times New Roman" w:hAnsi="Times New Roman"/>
              </w:rPr>
              <w:t>24 de novembro de 2020</w:t>
            </w:r>
          </w:p>
        </w:tc>
      </w:tr>
      <w:tr w14:paraId="6C4BA2B2" w14:textId="77777777" w:rsidTr="00EE2C56">
        <w:tblPrEx>
          <w:tblW w:w="14029" w:type="dxa"/>
          <w:tblLayout w:type="fixed"/>
          <w:tblLook w:val="04A0"/>
        </w:tblPrEx>
        <w:tc>
          <w:tcPr>
            <w:tcW w:w="1696" w:type="dxa"/>
          </w:tcPr>
          <w:p w:rsidR="008B20C3" w:rsidRPr="0010133B" w:rsidP="00EE2C56" w14:paraId="56986557" w14:textId="77777777">
            <w:pPr>
              <w:pStyle w:val="ListParagraph"/>
              <w:ind w:left="0"/>
              <w:rPr>
                <w:rFonts w:ascii="Times New Roman" w:hAnsi="Times New Roman"/>
              </w:rPr>
            </w:pPr>
            <w:r w:rsidRPr="0010133B">
              <w:rPr>
                <w:rFonts w:ascii="Times New Roman" w:hAnsi="Times New Roman"/>
              </w:rPr>
              <w:t>Horizons</w:t>
            </w:r>
          </w:p>
        </w:tc>
        <w:tc>
          <w:tcPr>
            <w:tcW w:w="5245" w:type="dxa"/>
          </w:tcPr>
          <w:p w:rsidR="008B20C3" w:rsidRPr="0010133B" w:rsidP="00EE2C56" w14:paraId="2F74AE13" w14:textId="77777777">
            <w:pPr>
              <w:jc w:val="both"/>
              <w:rPr>
                <w:rFonts w:ascii="Times New Roman" w:hAnsi="Times New Roman"/>
              </w:rPr>
            </w:pPr>
            <w:r w:rsidRPr="0010133B">
              <w:rPr>
                <w:rFonts w:ascii="Times New Roman" w:hAnsi="Times New Roman"/>
              </w:rPr>
              <w:t>Contrato de Compartilhamento de Infraestrutura, conforme aditado de tempos em tempos.</w:t>
            </w:r>
          </w:p>
          <w:p w:rsidR="008B20C3" w:rsidRPr="0010133B" w:rsidP="00EE2C56" w14:paraId="2A46D5DC" w14:textId="77777777">
            <w:pPr>
              <w:jc w:val="both"/>
              <w:rPr>
                <w:rFonts w:ascii="Times New Roman" w:hAnsi="Times New Roman"/>
              </w:rPr>
            </w:pPr>
          </w:p>
          <w:p w:rsidR="008B20C3" w:rsidRPr="0010133B" w:rsidP="00EE2C56" w14:paraId="7A873348"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2FC7539C" w14:textId="77777777">
            <w:pPr>
              <w:jc w:val="center"/>
              <w:rPr>
                <w:rFonts w:ascii="Times New Roman" w:hAnsi="Times New Roman"/>
              </w:rPr>
            </w:pPr>
            <w:r w:rsidRPr="0010133B">
              <w:rPr>
                <w:rFonts w:ascii="Times New Roman" w:hAnsi="Times New Roman"/>
              </w:rPr>
              <w:t>Celebrado entre Horizons Telecomunicações e Tecnologia S.A. e OI S.A.</w:t>
            </w:r>
          </w:p>
        </w:tc>
        <w:tc>
          <w:tcPr>
            <w:tcW w:w="2835" w:type="dxa"/>
            <w:vAlign w:val="center"/>
          </w:tcPr>
          <w:p w:rsidR="008B20C3" w:rsidRPr="0010133B" w:rsidP="00EE2C56" w14:paraId="0CDF444B" w14:textId="77777777">
            <w:pPr>
              <w:jc w:val="center"/>
              <w:rPr>
                <w:rFonts w:ascii="Times New Roman" w:hAnsi="Times New Roman"/>
              </w:rPr>
            </w:pPr>
            <w:r w:rsidRPr="0010133B">
              <w:rPr>
                <w:rFonts w:ascii="Times New Roman" w:hAnsi="Times New Roman"/>
              </w:rPr>
              <w:t>21 de dezembro de 2018</w:t>
            </w:r>
          </w:p>
        </w:tc>
      </w:tr>
      <w:tr w14:paraId="6F38DC06" w14:textId="77777777" w:rsidTr="00EE2C56">
        <w:tblPrEx>
          <w:tblW w:w="14029" w:type="dxa"/>
          <w:tblLayout w:type="fixed"/>
          <w:tblLook w:val="04A0"/>
        </w:tblPrEx>
        <w:tc>
          <w:tcPr>
            <w:tcW w:w="1696" w:type="dxa"/>
          </w:tcPr>
          <w:p w:rsidR="008B20C3" w:rsidRPr="0010133B" w:rsidP="00EE2C56" w14:paraId="2CAD825F" w14:textId="77777777">
            <w:pPr>
              <w:pStyle w:val="ListParagraph"/>
              <w:ind w:left="0"/>
              <w:rPr>
                <w:rFonts w:ascii="Times New Roman" w:hAnsi="Times New Roman"/>
              </w:rPr>
            </w:pPr>
            <w:r w:rsidRPr="0010133B">
              <w:rPr>
                <w:rFonts w:ascii="Times New Roman" w:hAnsi="Times New Roman"/>
              </w:rPr>
              <w:t>SAAM</w:t>
            </w:r>
          </w:p>
        </w:tc>
        <w:tc>
          <w:tcPr>
            <w:tcW w:w="5245" w:type="dxa"/>
          </w:tcPr>
          <w:p w:rsidR="008B20C3" w:rsidRPr="0010133B" w:rsidP="00EE2C56" w14:paraId="176F4C28" w14:textId="77777777">
            <w:pPr>
              <w:jc w:val="both"/>
              <w:rPr>
                <w:rFonts w:ascii="Times New Roman" w:hAnsi="Times New Roman"/>
              </w:rPr>
            </w:pPr>
            <w:r w:rsidRPr="0010133B">
              <w:rPr>
                <w:rFonts w:ascii="Times New Roman" w:hAnsi="Times New Roman"/>
              </w:rPr>
              <w:t>Contrato de Compartilhamento de Infraestrutura, conforme aditado de tempos em tempos.</w:t>
            </w:r>
          </w:p>
          <w:p w:rsidR="008B20C3" w:rsidRPr="0010133B" w:rsidP="00EE2C56" w14:paraId="23C9659D" w14:textId="77777777">
            <w:pPr>
              <w:jc w:val="both"/>
              <w:rPr>
                <w:rFonts w:ascii="Times New Roman" w:hAnsi="Times New Roman"/>
              </w:rPr>
            </w:pPr>
          </w:p>
          <w:p w:rsidR="008B20C3" w:rsidRPr="0010133B" w:rsidP="00EE2C56" w14:paraId="004BEBAA" w14:textId="77777777">
            <w:pPr>
              <w:jc w:val="both"/>
              <w:rPr>
                <w:rFonts w:ascii="Times New Roman" w:hAnsi="Times New Roman"/>
              </w:rPr>
            </w:pPr>
            <w:r w:rsidRPr="0010133B">
              <w:rPr>
                <w:rFonts w:ascii="Times New Roman" w:hAnsi="Times New Roman"/>
              </w:rPr>
              <w:t xml:space="preserve">Além do instrumento mencionado, todos os demais instrumentos celebrados com o respectivo cliente, incluindo contratos de prestação de serviços, respectivos aditamentos, </w:t>
            </w:r>
            <w:r w:rsidRPr="0010133B">
              <w:rPr>
                <w:rFonts w:ascii="Times New Roman" w:hAnsi="Times New Roman"/>
              </w:rPr>
              <w:t>propostas de contratação, termos de adesão e quaisquer outros instrumentos, conforme aplicável.</w:t>
            </w:r>
          </w:p>
        </w:tc>
        <w:tc>
          <w:tcPr>
            <w:tcW w:w="4253" w:type="dxa"/>
            <w:vAlign w:val="center"/>
          </w:tcPr>
          <w:p w:rsidR="008B20C3" w:rsidRPr="0010133B" w:rsidP="00EE2C56" w14:paraId="7B9C9200" w14:textId="77777777">
            <w:pPr>
              <w:jc w:val="center"/>
              <w:rPr>
                <w:rFonts w:ascii="Times New Roman" w:hAnsi="Times New Roman"/>
              </w:rPr>
            </w:pPr>
            <w:r w:rsidRPr="0010133B">
              <w:rPr>
                <w:rFonts w:ascii="Times New Roman" w:hAnsi="Times New Roman"/>
              </w:rPr>
              <w:t>Celebrado entre SAMM – Sociedade de Atividades em Multimídia LTDA. e Brasil Telecom Comunicação Multimídia LTDA.</w:t>
            </w:r>
          </w:p>
        </w:tc>
        <w:tc>
          <w:tcPr>
            <w:tcW w:w="2835" w:type="dxa"/>
            <w:vAlign w:val="center"/>
          </w:tcPr>
          <w:p w:rsidR="008B20C3" w:rsidRPr="0010133B" w:rsidP="00EE2C56" w14:paraId="409A0183" w14:textId="77777777">
            <w:pPr>
              <w:jc w:val="center"/>
              <w:rPr>
                <w:rFonts w:ascii="Times New Roman" w:hAnsi="Times New Roman"/>
              </w:rPr>
            </w:pPr>
            <w:r w:rsidRPr="0010133B">
              <w:rPr>
                <w:rFonts w:ascii="Times New Roman" w:hAnsi="Times New Roman"/>
              </w:rPr>
              <w:t>14 de agosto de 2014</w:t>
            </w:r>
          </w:p>
        </w:tc>
      </w:tr>
      <w:tr w14:paraId="0713B9DE" w14:textId="77777777" w:rsidTr="00EE2C56">
        <w:tblPrEx>
          <w:tblW w:w="14029" w:type="dxa"/>
          <w:tblLayout w:type="fixed"/>
          <w:tblLook w:val="04A0"/>
        </w:tblPrEx>
        <w:tc>
          <w:tcPr>
            <w:tcW w:w="1696" w:type="dxa"/>
          </w:tcPr>
          <w:p w:rsidR="008B20C3" w:rsidRPr="0010133B" w:rsidP="00EE2C56" w14:paraId="735DBF6C" w14:textId="77777777">
            <w:pPr>
              <w:pStyle w:val="ListParagraph"/>
              <w:ind w:left="0"/>
              <w:rPr>
                <w:rFonts w:ascii="Times New Roman" w:hAnsi="Times New Roman"/>
              </w:rPr>
            </w:pPr>
            <w:r w:rsidRPr="0010133B">
              <w:rPr>
                <w:rFonts w:ascii="Times New Roman" w:hAnsi="Times New Roman"/>
              </w:rPr>
              <w:t>Telefônica</w:t>
            </w:r>
          </w:p>
        </w:tc>
        <w:tc>
          <w:tcPr>
            <w:tcW w:w="5245" w:type="dxa"/>
          </w:tcPr>
          <w:p w:rsidR="008B20C3" w:rsidRPr="0010133B" w:rsidP="00EE2C56" w14:paraId="6E858C24" w14:textId="77777777">
            <w:pPr>
              <w:jc w:val="both"/>
              <w:rPr>
                <w:rFonts w:ascii="Times New Roman" w:hAnsi="Times New Roman"/>
              </w:rPr>
            </w:pPr>
            <w:r w:rsidRPr="0010133B">
              <w:rPr>
                <w:rFonts w:ascii="Times New Roman" w:hAnsi="Times New Roman"/>
              </w:rPr>
              <w:t>Contrato de Prestação de Serviços de Hospedagem – Contrato nº 07 -041907.01, conforme aditado de tempos em tempos.</w:t>
            </w:r>
          </w:p>
          <w:p w:rsidR="008B20C3" w:rsidRPr="0010133B" w:rsidP="00EE2C56" w14:paraId="145E2F4D" w14:textId="77777777">
            <w:pPr>
              <w:jc w:val="both"/>
              <w:rPr>
                <w:rFonts w:ascii="Times New Roman" w:hAnsi="Times New Roman"/>
              </w:rPr>
            </w:pPr>
          </w:p>
          <w:p w:rsidR="008B20C3" w:rsidRPr="0010133B" w:rsidP="00EE2C56" w14:paraId="7C4957F0"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24BF9085" w14:textId="77777777">
            <w:pPr>
              <w:jc w:val="center"/>
              <w:rPr>
                <w:rFonts w:ascii="Times New Roman" w:hAnsi="Times New Roman"/>
              </w:rPr>
            </w:pPr>
            <w:r w:rsidRPr="0010133B">
              <w:rPr>
                <w:rFonts w:ascii="Times New Roman" w:hAnsi="Times New Roman"/>
              </w:rPr>
              <w:t>Celebrado entre Telecomunicações de São Paulo – TELESP e Brasil Telecom Comunicação Multimidia LTDA</w:t>
            </w:r>
          </w:p>
        </w:tc>
        <w:tc>
          <w:tcPr>
            <w:tcW w:w="2835" w:type="dxa"/>
            <w:vAlign w:val="center"/>
          </w:tcPr>
          <w:p w:rsidR="008B20C3" w:rsidRPr="0010133B" w:rsidP="00EE2C56" w14:paraId="6417FB62" w14:textId="77777777">
            <w:pPr>
              <w:jc w:val="center"/>
              <w:rPr>
                <w:rFonts w:ascii="Times New Roman" w:hAnsi="Times New Roman"/>
              </w:rPr>
            </w:pPr>
            <w:r w:rsidRPr="0010133B">
              <w:rPr>
                <w:rFonts w:ascii="Times New Roman" w:hAnsi="Times New Roman"/>
              </w:rPr>
              <w:t>11 de junho de 2007</w:t>
            </w:r>
          </w:p>
        </w:tc>
      </w:tr>
      <w:tr w14:paraId="59B5BD4E" w14:textId="77777777" w:rsidTr="00EE2C56">
        <w:tblPrEx>
          <w:tblW w:w="14029" w:type="dxa"/>
          <w:tblLayout w:type="fixed"/>
          <w:tblLook w:val="04A0"/>
        </w:tblPrEx>
        <w:tc>
          <w:tcPr>
            <w:tcW w:w="1696" w:type="dxa"/>
          </w:tcPr>
          <w:p w:rsidR="008B20C3" w:rsidRPr="0010133B" w:rsidP="00EE2C56" w14:paraId="1ACE3645" w14:textId="77777777">
            <w:pPr>
              <w:pStyle w:val="ListParagraph"/>
              <w:ind w:left="0"/>
              <w:rPr>
                <w:rFonts w:ascii="Times New Roman" w:hAnsi="Times New Roman"/>
              </w:rPr>
            </w:pPr>
            <w:r w:rsidRPr="0010133B">
              <w:rPr>
                <w:rFonts w:ascii="Times New Roman" w:hAnsi="Times New Roman"/>
              </w:rPr>
              <w:t>Telmex</w:t>
            </w:r>
          </w:p>
        </w:tc>
        <w:tc>
          <w:tcPr>
            <w:tcW w:w="5245" w:type="dxa"/>
          </w:tcPr>
          <w:p w:rsidR="008B20C3" w:rsidRPr="0010133B" w:rsidP="00EE2C56" w14:paraId="7404A684" w14:textId="77777777">
            <w:pPr>
              <w:jc w:val="both"/>
              <w:rPr>
                <w:rFonts w:ascii="Times New Roman" w:hAnsi="Times New Roman"/>
              </w:rPr>
            </w:pPr>
            <w:r w:rsidRPr="0010133B">
              <w:rPr>
                <w:rFonts w:ascii="Times New Roman" w:hAnsi="Times New Roman"/>
              </w:rPr>
              <w:t>Contrato Recíproco de Prestação de Serviços de Telecomunicações Co/Oi/Da-128/2012, conforme aditado de tempos em tempos.</w:t>
            </w:r>
          </w:p>
          <w:p w:rsidR="008B20C3" w:rsidRPr="0010133B" w:rsidP="00EE2C56" w14:paraId="717511A8" w14:textId="77777777">
            <w:pPr>
              <w:jc w:val="both"/>
              <w:rPr>
                <w:rFonts w:ascii="Times New Roman" w:hAnsi="Times New Roman"/>
              </w:rPr>
            </w:pPr>
          </w:p>
          <w:p w:rsidR="008B20C3" w:rsidRPr="0010133B" w:rsidP="00EE2C56" w14:paraId="3333560A"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537888C9" w14:textId="77777777">
            <w:pPr>
              <w:jc w:val="center"/>
              <w:rPr>
                <w:rFonts w:ascii="Times New Roman" w:hAnsi="Times New Roman"/>
              </w:rPr>
            </w:pPr>
            <w:r w:rsidRPr="0010133B">
              <w:rPr>
                <w:rFonts w:ascii="Times New Roman" w:hAnsi="Times New Roman"/>
              </w:rPr>
              <w:t>Celebrado entre Claro S.A. e Telmex do Brasil S.A. e, de outro lado, Oi Móvel s.a. em Recuperação Judicial, sucessora por incorporação da TNL PCS S.A., a Drammen RJ Infraestrutura E Redes De Telecomunicações S.A. e a Brasil Telecom Comunicação Multimidia LTDA.</w:t>
            </w:r>
          </w:p>
        </w:tc>
        <w:tc>
          <w:tcPr>
            <w:tcW w:w="2835" w:type="dxa"/>
            <w:vAlign w:val="center"/>
          </w:tcPr>
          <w:p w:rsidR="008B20C3" w:rsidRPr="0010133B" w:rsidP="00EE2C56" w14:paraId="522467FA" w14:textId="77777777">
            <w:pPr>
              <w:jc w:val="center"/>
              <w:rPr>
                <w:rFonts w:ascii="Times New Roman" w:hAnsi="Times New Roman"/>
              </w:rPr>
            </w:pPr>
            <w:r w:rsidRPr="0010133B">
              <w:rPr>
                <w:rFonts w:ascii="Times New Roman" w:hAnsi="Times New Roman"/>
              </w:rPr>
              <w:t>16 de dezembro de 2020</w:t>
            </w:r>
          </w:p>
        </w:tc>
      </w:tr>
      <w:tr w14:paraId="7FB57176" w14:textId="77777777" w:rsidTr="00EE2C56">
        <w:tblPrEx>
          <w:tblW w:w="14029" w:type="dxa"/>
          <w:tblLayout w:type="fixed"/>
          <w:tblLook w:val="04A0"/>
        </w:tblPrEx>
        <w:tc>
          <w:tcPr>
            <w:tcW w:w="1696" w:type="dxa"/>
            <w:vMerge w:val="restart"/>
          </w:tcPr>
          <w:p w:rsidR="008B20C3" w:rsidRPr="0010133B" w:rsidP="00EE2C56" w14:paraId="2C2C5139" w14:textId="77777777">
            <w:pPr>
              <w:rPr>
                <w:rFonts w:ascii="Times New Roman" w:hAnsi="Times New Roman"/>
              </w:rPr>
            </w:pPr>
            <w:bookmarkStart w:id="70" w:name="_Hlk64901042"/>
            <w:r w:rsidRPr="0010133B">
              <w:rPr>
                <w:rFonts w:ascii="Times New Roman" w:hAnsi="Times New Roman"/>
              </w:rPr>
              <w:t>Adentro Data Center Solutions Ltda</w:t>
            </w:r>
          </w:p>
          <w:p w:rsidR="008B20C3" w:rsidRPr="0010133B" w:rsidP="00EE2C56" w14:paraId="3B34C329" w14:textId="77777777">
            <w:pPr>
              <w:rPr>
                <w:rFonts w:ascii="Times New Roman" w:hAnsi="Times New Roman"/>
              </w:rPr>
            </w:pPr>
          </w:p>
        </w:tc>
        <w:tc>
          <w:tcPr>
            <w:tcW w:w="5245" w:type="dxa"/>
            <w:shd w:val="clear" w:color="auto" w:fill="FFFFFF" w:themeFill="background1"/>
          </w:tcPr>
          <w:p w:rsidR="008B20C3" w:rsidRPr="0010133B" w:rsidP="00EE2C56" w14:paraId="722FD25C" w14:textId="77777777">
            <w:pPr>
              <w:jc w:val="both"/>
              <w:rPr>
                <w:rFonts w:ascii="Times New Roman" w:hAnsi="Times New Roman"/>
              </w:rPr>
            </w:pPr>
            <w:r w:rsidRPr="0010133B">
              <w:rPr>
                <w:rFonts w:ascii="Times New Roman" w:hAnsi="Times New Roman"/>
              </w:rPr>
              <w:t>Contrato STA 1-7001926665 – 22/04/2019 – Condições de Contratação Cyber Data Center, conforme aditado de tempos em tempos.</w:t>
            </w:r>
          </w:p>
          <w:p w:rsidR="008B20C3" w:rsidRPr="0010133B" w:rsidP="00EE2C56" w14:paraId="2FA604CA" w14:textId="77777777">
            <w:pPr>
              <w:jc w:val="both"/>
              <w:rPr>
                <w:rFonts w:ascii="Times New Roman" w:hAnsi="Times New Roman"/>
              </w:rPr>
            </w:pPr>
          </w:p>
          <w:p w:rsidR="008B20C3" w:rsidRPr="0010133B" w:rsidP="00EE2C56" w14:paraId="0F128C7B"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shd w:val="clear" w:color="auto" w:fill="FFFFFF" w:themeFill="background1"/>
            <w:vAlign w:val="center"/>
          </w:tcPr>
          <w:p w:rsidR="008B20C3" w:rsidRPr="0010133B" w:rsidP="00EE2C56" w14:paraId="55A40F04" w14:textId="77777777">
            <w:pPr>
              <w:jc w:val="center"/>
              <w:rPr>
                <w:rFonts w:ascii="Times New Roman" w:hAnsi="Times New Roman"/>
              </w:rPr>
            </w:pPr>
            <w:r w:rsidRPr="0010133B">
              <w:rPr>
                <w:rFonts w:ascii="Times New Roman" w:hAnsi="Times New Roman"/>
              </w:rPr>
              <w:t>Celebrado entre Brasil Telecom Comunicação Multimidia LTDA. e Oi Móvel S.A. e, de outro lado, Adentro Data Center Solutions LTDA.</w:t>
            </w:r>
          </w:p>
        </w:tc>
        <w:tc>
          <w:tcPr>
            <w:tcW w:w="2835" w:type="dxa"/>
            <w:vAlign w:val="center"/>
          </w:tcPr>
          <w:p w:rsidR="008B20C3" w:rsidRPr="0010133B" w:rsidP="00EE2C56" w14:paraId="11E0FF79" w14:textId="77777777">
            <w:pPr>
              <w:jc w:val="center"/>
              <w:rPr>
                <w:rFonts w:ascii="Times New Roman" w:hAnsi="Times New Roman"/>
              </w:rPr>
            </w:pPr>
            <w:r w:rsidRPr="0010133B">
              <w:rPr>
                <w:rFonts w:ascii="Times New Roman" w:hAnsi="Times New Roman"/>
              </w:rPr>
              <w:t>05 de agosto de 2020</w:t>
            </w:r>
          </w:p>
        </w:tc>
      </w:tr>
      <w:tr w14:paraId="0BAC6390" w14:textId="77777777" w:rsidTr="00EE2C56">
        <w:tblPrEx>
          <w:tblW w:w="14029" w:type="dxa"/>
          <w:tblLayout w:type="fixed"/>
          <w:tblLook w:val="04A0"/>
        </w:tblPrEx>
        <w:tc>
          <w:tcPr>
            <w:tcW w:w="1696" w:type="dxa"/>
            <w:vMerge/>
          </w:tcPr>
          <w:p w:rsidR="008B20C3" w:rsidRPr="0010133B" w:rsidP="00EE2C56" w14:paraId="6ECEB805" w14:textId="77777777">
            <w:pPr>
              <w:rPr>
                <w:rFonts w:ascii="Times New Roman" w:hAnsi="Times New Roman"/>
              </w:rPr>
            </w:pPr>
            <w:bookmarkEnd w:id="70"/>
          </w:p>
        </w:tc>
        <w:tc>
          <w:tcPr>
            <w:tcW w:w="5245" w:type="dxa"/>
            <w:shd w:val="clear" w:color="auto" w:fill="FFFFFF" w:themeFill="background1"/>
          </w:tcPr>
          <w:p w:rsidR="008B20C3" w:rsidRPr="0010133B" w:rsidP="00EE2C56" w14:paraId="0B769746" w14:textId="77777777">
            <w:pPr>
              <w:jc w:val="both"/>
              <w:rPr>
                <w:rFonts w:ascii="Times New Roman" w:hAnsi="Times New Roman"/>
              </w:rPr>
            </w:pPr>
            <w:r w:rsidRPr="0010133B">
              <w:rPr>
                <w:rFonts w:ascii="Times New Roman" w:hAnsi="Times New Roman"/>
              </w:rPr>
              <w:t>Contrato STA 1-7001926665 – 22/04/2019 – Condições de Contratação Cyber Data Center, conforme aditado de tempos em tempos.</w:t>
            </w:r>
          </w:p>
        </w:tc>
        <w:tc>
          <w:tcPr>
            <w:tcW w:w="4253" w:type="dxa"/>
            <w:shd w:val="clear" w:color="auto" w:fill="FFFFFF" w:themeFill="background1"/>
            <w:vAlign w:val="center"/>
          </w:tcPr>
          <w:p w:rsidR="008B20C3" w:rsidRPr="0010133B" w:rsidP="00EE2C56" w14:paraId="5F960ADB" w14:textId="77777777">
            <w:pPr>
              <w:jc w:val="center"/>
              <w:rPr>
                <w:rFonts w:ascii="Times New Roman" w:hAnsi="Times New Roman"/>
              </w:rPr>
            </w:pPr>
            <w:r w:rsidRPr="0010133B">
              <w:rPr>
                <w:rFonts w:ascii="Times New Roman" w:hAnsi="Times New Roman"/>
              </w:rPr>
              <w:t>Celebrado entre Brasil Telecom Comunicação Multimidia LTDA. e Oi Móvel S.A. e, de outro lado, Adentro Data Center Solutions LTDA.</w:t>
            </w:r>
          </w:p>
        </w:tc>
        <w:tc>
          <w:tcPr>
            <w:tcW w:w="2835" w:type="dxa"/>
            <w:vAlign w:val="center"/>
          </w:tcPr>
          <w:p w:rsidR="008B20C3" w:rsidRPr="0010133B" w:rsidP="00EE2C56" w14:paraId="1A2B56C4" w14:textId="77777777">
            <w:pPr>
              <w:jc w:val="center"/>
              <w:rPr>
                <w:rFonts w:ascii="Times New Roman" w:hAnsi="Times New Roman"/>
              </w:rPr>
            </w:pPr>
            <w:r w:rsidRPr="0010133B">
              <w:rPr>
                <w:rFonts w:ascii="Times New Roman" w:hAnsi="Times New Roman"/>
              </w:rPr>
              <w:t>29 de abril de 2019</w:t>
            </w:r>
          </w:p>
        </w:tc>
      </w:tr>
      <w:tr w14:paraId="6E56B467" w14:textId="77777777" w:rsidTr="00EE2C56">
        <w:tblPrEx>
          <w:tblW w:w="14029" w:type="dxa"/>
          <w:tblLayout w:type="fixed"/>
          <w:tblLook w:val="04A0"/>
        </w:tblPrEx>
        <w:tc>
          <w:tcPr>
            <w:tcW w:w="1696" w:type="dxa"/>
            <w:vMerge/>
          </w:tcPr>
          <w:p w:rsidR="008B20C3" w:rsidRPr="0010133B" w:rsidP="00EE2C56" w14:paraId="6F74544A" w14:textId="77777777">
            <w:pPr>
              <w:rPr>
                <w:rFonts w:ascii="Times New Roman" w:hAnsi="Times New Roman"/>
              </w:rPr>
            </w:pPr>
          </w:p>
        </w:tc>
        <w:tc>
          <w:tcPr>
            <w:tcW w:w="5245" w:type="dxa"/>
            <w:shd w:val="clear" w:color="auto" w:fill="FFFFFF" w:themeFill="background1"/>
          </w:tcPr>
          <w:p w:rsidR="008B20C3" w:rsidRPr="0010133B" w:rsidP="00EE2C56" w14:paraId="5CD297F0" w14:textId="77777777">
            <w:pPr>
              <w:jc w:val="both"/>
              <w:rPr>
                <w:rFonts w:ascii="Times New Roman" w:hAnsi="Times New Roman"/>
              </w:rPr>
            </w:pPr>
            <w:r w:rsidRPr="0010133B">
              <w:rPr>
                <w:rFonts w:ascii="Times New Roman" w:hAnsi="Times New Roman"/>
              </w:rPr>
              <w:t>Contrato 1859883/2014 OI Data Standard, conforme aditado de tempos em tempos.</w:t>
            </w:r>
          </w:p>
        </w:tc>
        <w:tc>
          <w:tcPr>
            <w:tcW w:w="4253" w:type="dxa"/>
            <w:shd w:val="clear" w:color="auto" w:fill="FFFFFF" w:themeFill="background1"/>
            <w:vAlign w:val="center"/>
          </w:tcPr>
          <w:p w:rsidR="008B20C3" w:rsidRPr="0010133B" w:rsidP="00EE2C56" w14:paraId="161BB22C" w14:textId="77777777">
            <w:pPr>
              <w:jc w:val="center"/>
              <w:rPr>
                <w:rFonts w:ascii="Times New Roman" w:hAnsi="Times New Roman"/>
              </w:rPr>
            </w:pPr>
            <w:r w:rsidRPr="0010133B">
              <w:rPr>
                <w:rFonts w:ascii="Times New Roman" w:hAnsi="Times New Roman"/>
              </w:rPr>
              <w:t>Celebrada entre Telemar Norte Leste S.A, Brasil Telecom Comunicação Multimidia LTDA., Oi Móvel S.A e OI S.A. e, de outro lado, Adentro Data Center Solutions LTDA.</w:t>
            </w:r>
          </w:p>
        </w:tc>
        <w:tc>
          <w:tcPr>
            <w:tcW w:w="2835" w:type="dxa"/>
            <w:vAlign w:val="center"/>
          </w:tcPr>
          <w:p w:rsidR="008B20C3" w:rsidRPr="0010133B" w:rsidP="00EE2C56" w14:paraId="3F8F0F9C" w14:textId="77777777">
            <w:pPr>
              <w:jc w:val="center"/>
              <w:rPr>
                <w:rFonts w:ascii="Times New Roman" w:hAnsi="Times New Roman"/>
              </w:rPr>
            </w:pPr>
            <w:r w:rsidRPr="0010133B">
              <w:rPr>
                <w:rFonts w:ascii="Times New Roman" w:hAnsi="Times New Roman"/>
              </w:rPr>
              <w:t>29 de abril de 2019</w:t>
            </w:r>
          </w:p>
        </w:tc>
      </w:tr>
      <w:tr w14:paraId="310A26FD" w14:textId="77777777" w:rsidTr="00EE2C56">
        <w:tblPrEx>
          <w:tblW w:w="14029" w:type="dxa"/>
          <w:tblLayout w:type="fixed"/>
          <w:tblLook w:val="04A0"/>
        </w:tblPrEx>
        <w:tc>
          <w:tcPr>
            <w:tcW w:w="1696" w:type="dxa"/>
            <w:vMerge/>
          </w:tcPr>
          <w:p w:rsidR="008B20C3" w:rsidRPr="0010133B" w:rsidP="00EE2C56" w14:paraId="0F53C05E" w14:textId="77777777">
            <w:pPr>
              <w:rPr>
                <w:rFonts w:ascii="Times New Roman" w:hAnsi="Times New Roman"/>
              </w:rPr>
            </w:pPr>
          </w:p>
        </w:tc>
        <w:tc>
          <w:tcPr>
            <w:tcW w:w="5245" w:type="dxa"/>
            <w:shd w:val="clear" w:color="auto" w:fill="FFFFFF" w:themeFill="background1"/>
          </w:tcPr>
          <w:p w:rsidR="008B20C3" w:rsidRPr="0010133B" w:rsidP="00EE2C56" w14:paraId="1B078DD3" w14:textId="77777777">
            <w:pPr>
              <w:jc w:val="both"/>
              <w:rPr>
                <w:rFonts w:ascii="Times New Roman" w:hAnsi="Times New Roman"/>
              </w:rPr>
            </w:pPr>
            <w:r w:rsidRPr="0010133B">
              <w:rPr>
                <w:rFonts w:ascii="Times New Roman" w:hAnsi="Times New Roman"/>
              </w:rPr>
              <w:t>Contrato de Prestação de Serviços de Cyber Datacenter “Contrato de Colocation”, conforme aditado de tempos em tempos.</w:t>
            </w:r>
          </w:p>
          <w:p w:rsidR="008B20C3" w:rsidRPr="0010133B" w:rsidP="00EE2C56" w14:paraId="0BD8898F" w14:textId="77777777">
            <w:pPr>
              <w:jc w:val="both"/>
              <w:rPr>
                <w:rFonts w:ascii="Times New Roman" w:hAnsi="Times New Roman"/>
              </w:rPr>
            </w:pPr>
          </w:p>
        </w:tc>
        <w:tc>
          <w:tcPr>
            <w:tcW w:w="4253" w:type="dxa"/>
            <w:shd w:val="clear" w:color="auto" w:fill="FFFFFF" w:themeFill="background1"/>
            <w:vAlign w:val="center"/>
          </w:tcPr>
          <w:p w:rsidR="008B20C3" w:rsidRPr="0010133B" w:rsidP="00EE2C56" w14:paraId="0D21E561" w14:textId="77777777">
            <w:pPr>
              <w:jc w:val="center"/>
              <w:rPr>
                <w:rFonts w:ascii="Times New Roman" w:hAnsi="Times New Roman"/>
              </w:rPr>
            </w:pPr>
            <w:r w:rsidRPr="0010133B">
              <w:rPr>
                <w:rFonts w:ascii="Times New Roman" w:hAnsi="Times New Roman"/>
              </w:rPr>
              <w:t>Celebrado entre Brasil Telecom Comunicação Multimidia LTDA. e, de outro lado, Adentro Data Center Solutions LTDA.</w:t>
            </w:r>
          </w:p>
        </w:tc>
        <w:tc>
          <w:tcPr>
            <w:tcW w:w="2835" w:type="dxa"/>
            <w:vAlign w:val="center"/>
          </w:tcPr>
          <w:p w:rsidR="008B20C3" w:rsidRPr="0010133B" w:rsidP="00EE2C56" w14:paraId="68697714" w14:textId="77777777">
            <w:pPr>
              <w:jc w:val="center"/>
              <w:rPr>
                <w:rFonts w:ascii="Times New Roman" w:hAnsi="Times New Roman"/>
              </w:rPr>
            </w:pPr>
            <w:r w:rsidRPr="0010133B">
              <w:rPr>
                <w:rFonts w:ascii="Times New Roman" w:hAnsi="Times New Roman"/>
              </w:rPr>
              <w:t>29 de abril de 2019</w:t>
            </w:r>
          </w:p>
        </w:tc>
      </w:tr>
      <w:tr w14:paraId="4687389D" w14:textId="77777777" w:rsidTr="00EE2C56">
        <w:tblPrEx>
          <w:tblW w:w="14029" w:type="dxa"/>
          <w:tblLayout w:type="fixed"/>
          <w:tblLook w:val="04A0"/>
        </w:tblPrEx>
        <w:tc>
          <w:tcPr>
            <w:tcW w:w="1696" w:type="dxa"/>
            <w:vMerge w:val="restart"/>
          </w:tcPr>
          <w:p w:rsidR="008B20C3" w:rsidRPr="0010133B" w:rsidP="00EE2C56" w14:paraId="6D8680E3" w14:textId="77777777">
            <w:pPr>
              <w:rPr>
                <w:rFonts w:ascii="Times New Roman" w:hAnsi="Times New Roman"/>
              </w:rPr>
            </w:pPr>
            <w:r w:rsidRPr="0010133B">
              <w:rPr>
                <w:rFonts w:ascii="Times New Roman" w:hAnsi="Times New Roman"/>
              </w:rPr>
              <w:t>Advocacia Bellinati Perez</w:t>
            </w:r>
          </w:p>
        </w:tc>
        <w:tc>
          <w:tcPr>
            <w:tcW w:w="5245" w:type="dxa"/>
          </w:tcPr>
          <w:p w:rsidR="008B20C3" w:rsidRPr="0010133B" w:rsidP="00EE2C56" w14:paraId="5C0B8185" w14:textId="77777777">
            <w:pPr>
              <w:jc w:val="both"/>
              <w:rPr>
                <w:rFonts w:ascii="Times New Roman" w:hAnsi="Times New Roman"/>
              </w:rPr>
            </w:pPr>
            <w:r w:rsidRPr="0010133B">
              <w:rPr>
                <w:rFonts w:ascii="Times New Roman" w:hAnsi="Times New Roman"/>
              </w:rPr>
              <w:t>Contrato 949801/2016 – SFA ID:1-383TWHJW – Termo de Adesão Office 365, conforme aditado de tempos em tempos.</w:t>
            </w:r>
          </w:p>
          <w:p w:rsidR="008B20C3" w:rsidRPr="0010133B" w:rsidP="00EE2C56" w14:paraId="4074AB4D" w14:textId="77777777">
            <w:pPr>
              <w:jc w:val="both"/>
              <w:rPr>
                <w:rFonts w:ascii="Times New Roman" w:hAnsi="Times New Roman"/>
              </w:rPr>
            </w:pPr>
          </w:p>
          <w:p w:rsidR="008B20C3" w:rsidRPr="0010133B" w:rsidP="00EE2C56" w14:paraId="56DC7699"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62BEAC50" w14:textId="77777777">
            <w:pPr>
              <w:jc w:val="center"/>
              <w:rPr>
                <w:rFonts w:ascii="Times New Roman" w:hAnsi="Times New Roman"/>
              </w:rPr>
            </w:pPr>
            <w:r w:rsidRPr="0010133B">
              <w:rPr>
                <w:rFonts w:ascii="Times New Roman" w:hAnsi="Times New Roman"/>
              </w:rPr>
              <w:t>Celebrado entre Brasil Telecom Comunicação Multimidia LTDA e Advocacia Bellinati Perez</w:t>
            </w:r>
          </w:p>
        </w:tc>
        <w:tc>
          <w:tcPr>
            <w:tcW w:w="2835" w:type="dxa"/>
            <w:vAlign w:val="center"/>
          </w:tcPr>
          <w:p w:rsidR="008B20C3" w:rsidRPr="0010133B" w:rsidP="00EE2C56" w14:paraId="47E56602" w14:textId="77777777">
            <w:pPr>
              <w:jc w:val="center"/>
              <w:rPr>
                <w:rFonts w:ascii="Times New Roman" w:hAnsi="Times New Roman"/>
              </w:rPr>
            </w:pPr>
            <w:r w:rsidRPr="0010133B">
              <w:rPr>
                <w:rFonts w:ascii="Times New Roman" w:hAnsi="Times New Roman"/>
              </w:rPr>
              <w:t>27 de maio de 2019</w:t>
            </w:r>
          </w:p>
        </w:tc>
      </w:tr>
      <w:tr w14:paraId="44423831" w14:textId="77777777" w:rsidTr="00EE2C56">
        <w:tblPrEx>
          <w:tblW w:w="14029" w:type="dxa"/>
          <w:tblLayout w:type="fixed"/>
          <w:tblLook w:val="04A0"/>
        </w:tblPrEx>
        <w:tc>
          <w:tcPr>
            <w:tcW w:w="1696" w:type="dxa"/>
            <w:vMerge/>
          </w:tcPr>
          <w:p w:rsidR="008B20C3" w:rsidRPr="0010133B" w:rsidP="00EE2C56" w14:paraId="4C93A95D" w14:textId="77777777">
            <w:pPr>
              <w:rPr>
                <w:rFonts w:ascii="Times New Roman" w:hAnsi="Times New Roman"/>
              </w:rPr>
            </w:pPr>
          </w:p>
        </w:tc>
        <w:tc>
          <w:tcPr>
            <w:tcW w:w="5245" w:type="dxa"/>
          </w:tcPr>
          <w:p w:rsidR="008B20C3" w:rsidRPr="0010133B" w:rsidP="00EE2C56" w14:paraId="57D535D1" w14:textId="77777777">
            <w:pPr>
              <w:jc w:val="both"/>
              <w:rPr>
                <w:rFonts w:ascii="Times New Roman" w:hAnsi="Times New Roman"/>
              </w:rPr>
            </w:pPr>
            <w:r w:rsidRPr="0010133B">
              <w:rPr>
                <w:rFonts w:ascii="Times New Roman" w:hAnsi="Times New Roman"/>
              </w:rPr>
              <w:t>Contrato de Prestação de Serviços de Cyber Datacenter Colocation, conforme aditado de tempos em tempos.</w:t>
            </w:r>
          </w:p>
        </w:tc>
        <w:tc>
          <w:tcPr>
            <w:tcW w:w="4253" w:type="dxa"/>
            <w:vAlign w:val="center"/>
          </w:tcPr>
          <w:p w:rsidR="008B20C3" w:rsidRPr="0010133B" w:rsidP="00EE2C56" w14:paraId="297E7562" w14:textId="77777777">
            <w:pPr>
              <w:jc w:val="center"/>
              <w:rPr>
                <w:rFonts w:ascii="Times New Roman" w:hAnsi="Times New Roman"/>
              </w:rPr>
            </w:pPr>
            <w:r w:rsidRPr="0010133B">
              <w:rPr>
                <w:rFonts w:ascii="Times New Roman" w:hAnsi="Times New Roman"/>
              </w:rPr>
              <w:t>Celebrado entre Brasil Telecom Comunicação Multimidia LTDA e OI Móvel S.A. e, de outro lado, Advocacia Bellinati Perez</w:t>
            </w:r>
          </w:p>
        </w:tc>
        <w:tc>
          <w:tcPr>
            <w:tcW w:w="2835" w:type="dxa"/>
            <w:vAlign w:val="center"/>
          </w:tcPr>
          <w:p w:rsidR="008B20C3" w:rsidRPr="0010133B" w:rsidP="00EE2C56" w14:paraId="7369FE00" w14:textId="77777777">
            <w:pPr>
              <w:jc w:val="center"/>
              <w:rPr>
                <w:rFonts w:ascii="Times New Roman" w:hAnsi="Times New Roman"/>
              </w:rPr>
            </w:pPr>
            <w:r w:rsidRPr="0010133B">
              <w:rPr>
                <w:rFonts w:ascii="Times New Roman" w:hAnsi="Times New Roman"/>
              </w:rPr>
              <w:t>29 de outubro de 2019</w:t>
            </w:r>
          </w:p>
        </w:tc>
      </w:tr>
      <w:tr w14:paraId="00998AED" w14:textId="77777777" w:rsidTr="00EE2C56">
        <w:tblPrEx>
          <w:tblW w:w="14029" w:type="dxa"/>
          <w:tblLayout w:type="fixed"/>
          <w:tblLook w:val="04A0"/>
        </w:tblPrEx>
        <w:tc>
          <w:tcPr>
            <w:tcW w:w="1696" w:type="dxa"/>
          </w:tcPr>
          <w:p w:rsidR="008B20C3" w:rsidRPr="0010133B" w:rsidP="00EE2C56" w14:paraId="3B7282BF" w14:textId="77777777">
            <w:pPr>
              <w:rPr>
                <w:rFonts w:ascii="Times New Roman" w:hAnsi="Times New Roman"/>
              </w:rPr>
            </w:pPr>
            <w:r w:rsidRPr="0010133B">
              <w:rPr>
                <w:rFonts w:ascii="Times New Roman" w:hAnsi="Times New Roman"/>
              </w:rPr>
              <w:t>Agência Estado</w:t>
            </w:r>
          </w:p>
        </w:tc>
        <w:tc>
          <w:tcPr>
            <w:tcW w:w="5245" w:type="dxa"/>
          </w:tcPr>
          <w:p w:rsidR="008B20C3" w:rsidRPr="0010133B" w:rsidP="00EE2C56" w14:paraId="330EB626" w14:textId="77777777">
            <w:pPr>
              <w:jc w:val="both"/>
              <w:rPr>
                <w:rFonts w:ascii="Times New Roman" w:hAnsi="Times New Roman"/>
              </w:rPr>
            </w:pPr>
            <w:r w:rsidRPr="0010133B">
              <w:rPr>
                <w:rFonts w:ascii="Times New Roman" w:hAnsi="Times New Roman"/>
              </w:rPr>
              <w:t>Contrato de Prestação de Serviço de Cyber Datacenter 4500345654, conforme aditado de tempos em tempos.</w:t>
            </w:r>
          </w:p>
          <w:p w:rsidR="008B20C3" w:rsidRPr="0010133B" w:rsidP="00EE2C56" w14:paraId="566EA4B3" w14:textId="77777777">
            <w:pPr>
              <w:jc w:val="both"/>
              <w:rPr>
                <w:rFonts w:ascii="Times New Roman" w:hAnsi="Times New Roman"/>
              </w:rPr>
            </w:pPr>
          </w:p>
          <w:p w:rsidR="008B20C3" w:rsidRPr="0010133B" w:rsidP="00EE2C56" w14:paraId="6DB13925"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42EA43A4" w14:textId="77777777">
            <w:pPr>
              <w:jc w:val="center"/>
              <w:rPr>
                <w:rFonts w:ascii="Times New Roman" w:hAnsi="Times New Roman"/>
              </w:rPr>
            </w:pPr>
            <w:r w:rsidRPr="0010133B">
              <w:rPr>
                <w:rFonts w:ascii="Times New Roman" w:hAnsi="Times New Roman"/>
              </w:rPr>
              <w:t>Celebrado entre Brasil Telecom Comunicação Multimidia LTDA e Agência Estado S.A.</w:t>
            </w:r>
          </w:p>
        </w:tc>
        <w:tc>
          <w:tcPr>
            <w:tcW w:w="2835" w:type="dxa"/>
            <w:vAlign w:val="center"/>
          </w:tcPr>
          <w:p w:rsidR="008B20C3" w:rsidRPr="0010133B" w:rsidP="00EE2C56" w14:paraId="3031C684" w14:textId="77777777">
            <w:pPr>
              <w:jc w:val="center"/>
              <w:rPr>
                <w:rFonts w:ascii="Times New Roman" w:hAnsi="Times New Roman"/>
              </w:rPr>
            </w:pPr>
            <w:r w:rsidRPr="0010133B">
              <w:rPr>
                <w:rFonts w:ascii="Times New Roman" w:hAnsi="Times New Roman"/>
              </w:rPr>
              <w:t>14 de setembro de 2020</w:t>
            </w:r>
          </w:p>
        </w:tc>
      </w:tr>
      <w:tr w14:paraId="61D15180" w14:textId="77777777" w:rsidTr="00EE2C56">
        <w:tblPrEx>
          <w:tblW w:w="14029" w:type="dxa"/>
          <w:tblLayout w:type="fixed"/>
          <w:tblLook w:val="04A0"/>
        </w:tblPrEx>
        <w:tc>
          <w:tcPr>
            <w:tcW w:w="1696" w:type="dxa"/>
            <w:vMerge w:val="restart"/>
          </w:tcPr>
          <w:p w:rsidR="008B20C3" w:rsidRPr="0010133B" w:rsidP="00EE2C56" w14:paraId="1D7358D4" w14:textId="77777777">
            <w:pPr>
              <w:rPr>
                <w:rFonts w:ascii="Times New Roman" w:hAnsi="Times New Roman"/>
              </w:rPr>
            </w:pPr>
            <w:r w:rsidRPr="0010133B">
              <w:rPr>
                <w:rFonts w:ascii="Times New Roman" w:hAnsi="Times New Roman"/>
              </w:rPr>
              <w:t xml:space="preserve">Akita Comercio de Peças LTDA </w:t>
            </w:r>
          </w:p>
        </w:tc>
        <w:tc>
          <w:tcPr>
            <w:tcW w:w="5245" w:type="dxa"/>
          </w:tcPr>
          <w:p w:rsidR="008B20C3" w:rsidRPr="0010133B" w:rsidP="00EE2C56" w14:paraId="6D236F5E" w14:textId="77777777">
            <w:pPr>
              <w:jc w:val="both"/>
              <w:rPr>
                <w:rFonts w:ascii="Times New Roman" w:hAnsi="Times New Roman"/>
              </w:rPr>
            </w:pPr>
            <w:r w:rsidRPr="0010133B">
              <w:rPr>
                <w:rFonts w:ascii="Times New Roman" w:hAnsi="Times New Roman"/>
              </w:rPr>
              <w:t>Contrato de Prestação de Serviços de Cyber Datacenter Colocation, conforme aditado de tempos em tempos.</w:t>
            </w:r>
          </w:p>
          <w:p w:rsidR="008B20C3" w:rsidRPr="0010133B" w:rsidP="00EE2C56" w14:paraId="037450E4" w14:textId="77777777">
            <w:pPr>
              <w:jc w:val="both"/>
              <w:rPr>
                <w:rFonts w:ascii="Times New Roman" w:hAnsi="Times New Roman"/>
              </w:rPr>
            </w:pPr>
          </w:p>
          <w:p w:rsidR="008B20C3" w:rsidRPr="0010133B" w:rsidP="00EE2C56" w14:paraId="204FEDB5"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355EF90B" w14:textId="77777777">
            <w:pPr>
              <w:jc w:val="center"/>
              <w:rPr>
                <w:rFonts w:ascii="Times New Roman" w:hAnsi="Times New Roman"/>
              </w:rPr>
            </w:pPr>
            <w:r w:rsidRPr="0010133B">
              <w:rPr>
                <w:rFonts w:ascii="Times New Roman" w:hAnsi="Times New Roman"/>
              </w:rPr>
              <w:t xml:space="preserve">Celebrado entre Akita Comercio de Peças LTDA e Brasil Telecom Comunicação Multimidia LTDA e Agência Estado </w:t>
            </w:r>
            <w:r w:rsidRPr="0010133B">
              <w:rPr>
                <w:rFonts w:ascii="Times New Roman" w:hAnsi="Times New Roman"/>
              </w:rPr>
              <w:t>S.A</w:t>
            </w:r>
          </w:p>
        </w:tc>
        <w:tc>
          <w:tcPr>
            <w:tcW w:w="2835" w:type="dxa"/>
            <w:vAlign w:val="center"/>
          </w:tcPr>
          <w:p w:rsidR="008B20C3" w:rsidRPr="0010133B" w:rsidP="00EE2C56" w14:paraId="1784EEFE" w14:textId="77777777">
            <w:pPr>
              <w:jc w:val="center"/>
              <w:rPr>
                <w:rFonts w:ascii="Times New Roman" w:hAnsi="Times New Roman"/>
              </w:rPr>
            </w:pPr>
            <w:r w:rsidRPr="0010133B">
              <w:rPr>
                <w:rFonts w:ascii="Times New Roman" w:hAnsi="Times New Roman"/>
              </w:rPr>
              <w:t>22 de setembro de 2020</w:t>
            </w:r>
          </w:p>
        </w:tc>
      </w:tr>
      <w:tr w14:paraId="399B24F8" w14:textId="77777777" w:rsidTr="00EE2C56">
        <w:tblPrEx>
          <w:tblW w:w="14029" w:type="dxa"/>
          <w:tblLayout w:type="fixed"/>
          <w:tblLook w:val="04A0"/>
        </w:tblPrEx>
        <w:tc>
          <w:tcPr>
            <w:tcW w:w="1696" w:type="dxa"/>
            <w:vMerge/>
          </w:tcPr>
          <w:p w:rsidR="008B20C3" w:rsidRPr="0010133B" w:rsidP="00EE2C56" w14:paraId="3630836D" w14:textId="77777777">
            <w:pPr>
              <w:rPr>
                <w:rFonts w:ascii="Times New Roman" w:hAnsi="Times New Roman"/>
              </w:rPr>
            </w:pPr>
          </w:p>
        </w:tc>
        <w:tc>
          <w:tcPr>
            <w:tcW w:w="5245" w:type="dxa"/>
          </w:tcPr>
          <w:p w:rsidR="008B20C3" w:rsidRPr="0010133B" w:rsidP="00EE2C56" w14:paraId="7E2EC3F6" w14:textId="77777777">
            <w:pPr>
              <w:jc w:val="both"/>
              <w:rPr>
                <w:rFonts w:ascii="Times New Roman" w:hAnsi="Times New Roman"/>
              </w:rPr>
            </w:pPr>
            <w:r w:rsidRPr="0010133B">
              <w:rPr>
                <w:rFonts w:ascii="Times New Roman" w:hAnsi="Times New Roman"/>
              </w:rPr>
              <w:t>Contrato: Condições de Contratação Cyber Datacenter, conforme aditado de tempos em tempos.</w:t>
            </w:r>
          </w:p>
        </w:tc>
        <w:tc>
          <w:tcPr>
            <w:tcW w:w="4253" w:type="dxa"/>
            <w:vAlign w:val="center"/>
          </w:tcPr>
          <w:p w:rsidR="008B20C3" w:rsidRPr="0010133B" w:rsidP="00EE2C56" w14:paraId="6320ACA0" w14:textId="77777777">
            <w:pPr>
              <w:jc w:val="center"/>
              <w:rPr>
                <w:rFonts w:ascii="Times New Roman" w:hAnsi="Times New Roman"/>
              </w:rPr>
            </w:pPr>
            <w:r w:rsidRPr="0010133B">
              <w:rPr>
                <w:rFonts w:ascii="Times New Roman" w:hAnsi="Times New Roman"/>
              </w:rPr>
              <w:t>Celebrado entre Akita Comercio de Peças LTDA e Brasil Telecom Comunicação Multimidia LTDA e Agência Estado S.A.,</w:t>
            </w:r>
          </w:p>
        </w:tc>
        <w:tc>
          <w:tcPr>
            <w:tcW w:w="2835" w:type="dxa"/>
            <w:vAlign w:val="center"/>
          </w:tcPr>
          <w:p w:rsidR="008B20C3" w:rsidRPr="0010133B" w:rsidP="00EE2C56" w14:paraId="778B647E" w14:textId="77777777">
            <w:pPr>
              <w:jc w:val="center"/>
              <w:rPr>
                <w:rFonts w:ascii="Times New Roman" w:hAnsi="Times New Roman"/>
              </w:rPr>
            </w:pPr>
            <w:r w:rsidRPr="0010133B">
              <w:rPr>
                <w:rFonts w:ascii="Times New Roman" w:hAnsi="Times New Roman"/>
              </w:rPr>
              <w:t>17 de julho de 2020</w:t>
            </w:r>
          </w:p>
        </w:tc>
      </w:tr>
      <w:tr w14:paraId="73253794" w14:textId="77777777" w:rsidTr="00EE2C56">
        <w:tblPrEx>
          <w:tblW w:w="14029" w:type="dxa"/>
          <w:tblLayout w:type="fixed"/>
          <w:tblLook w:val="04A0"/>
        </w:tblPrEx>
        <w:tc>
          <w:tcPr>
            <w:tcW w:w="1696" w:type="dxa"/>
            <w:vMerge w:val="restart"/>
          </w:tcPr>
          <w:p w:rsidR="008B20C3" w:rsidRPr="0010133B" w:rsidP="00EE2C56" w14:paraId="0FE606DA" w14:textId="77777777">
            <w:pPr>
              <w:rPr>
                <w:rFonts w:ascii="Times New Roman" w:hAnsi="Times New Roman"/>
              </w:rPr>
            </w:pPr>
            <w:r w:rsidRPr="0010133B">
              <w:rPr>
                <w:rFonts w:ascii="Times New Roman" w:hAnsi="Times New Roman"/>
              </w:rPr>
              <w:t>Auto Posto</w:t>
            </w:r>
            <w:r w:rsidRPr="0010133B">
              <w:rPr>
                <w:rFonts w:ascii="Times New Roman" w:hAnsi="Times New Roman"/>
              </w:rPr>
              <w:t xml:space="preserve"> Tulio LTDA</w:t>
            </w:r>
          </w:p>
        </w:tc>
        <w:tc>
          <w:tcPr>
            <w:tcW w:w="5245" w:type="dxa"/>
          </w:tcPr>
          <w:p w:rsidR="008B20C3" w:rsidRPr="0010133B" w:rsidP="00EE2C56" w14:paraId="06A19AFC" w14:textId="77777777">
            <w:pPr>
              <w:jc w:val="both"/>
              <w:rPr>
                <w:rFonts w:ascii="Times New Roman" w:hAnsi="Times New Roman"/>
              </w:rPr>
            </w:pPr>
            <w:r w:rsidRPr="0010133B">
              <w:rPr>
                <w:rFonts w:ascii="Times New Roman" w:hAnsi="Times New Roman"/>
              </w:rPr>
              <w:t>Contrato: OI SMART CLOUD, conforme aditado de tempos em tempos.</w:t>
            </w:r>
          </w:p>
          <w:p w:rsidR="008B20C3" w:rsidRPr="0010133B" w:rsidP="00EE2C56" w14:paraId="00C37B76" w14:textId="77777777">
            <w:pPr>
              <w:jc w:val="both"/>
              <w:rPr>
                <w:rFonts w:ascii="Times New Roman" w:hAnsi="Times New Roman"/>
              </w:rPr>
            </w:pPr>
          </w:p>
          <w:p w:rsidR="008B20C3" w:rsidRPr="0010133B" w:rsidP="00EE2C56" w14:paraId="6663FD09"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24EF31B1" w14:textId="77777777">
            <w:pPr>
              <w:jc w:val="center"/>
              <w:rPr>
                <w:rFonts w:ascii="Times New Roman" w:hAnsi="Times New Roman"/>
              </w:rPr>
            </w:pPr>
            <w:r w:rsidRPr="0010133B">
              <w:rPr>
                <w:rFonts w:ascii="Times New Roman" w:hAnsi="Times New Roman"/>
              </w:rPr>
              <w:t xml:space="preserve">Celebrado entre Brasil Telecom Comunicação Multimidia LTDA e Agência Estado S.A. e </w:t>
            </w:r>
            <w:r w:rsidRPr="0010133B">
              <w:rPr>
                <w:rFonts w:ascii="Times New Roman" w:hAnsi="Times New Roman"/>
              </w:rPr>
              <w:t>Auto Posto</w:t>
            </w:r>
            <w:r w:rsidRPr="0010133B">
              <w:rPr>
                <w:rFonts w:ascii="Times New Roman" w:hAnsi="Times New Roman"/>
              </w:rPr>
              <w:t xml:space="preserve"> Tulio LTDA.</w:t>
            </w:r>
          </w:p>
        </w:tc>
        <w:tc>
          <w:tcPr>
            <w:tcW w:w="2835" w:type="dxa"/>
            <w:vAlign w:val="center"/>
          </w:tcPr>
          <w:p w:rsidR="008B20C3" w:rsidRPr="0010133B" w:rsidP="00EE2C56" w14:paraId="07521611" w14:textId="77777777">
            <w:pPr>
              <w:jc w:val="center"/>
              <w:rPr>
                <w:rFonts w:ascii="Times New Roman" w:hAnsi="Times New Roman"/>
              </w:rPr>
            </w:pPr>
            <w:r w:rsidRPr="0010133B">
              <w:rPr>
                <w:rFonts w:ascii="Times New Roman" w:hAnsi="Times New Roman"/>
              </w:rPr>
              <w:t>10 de março de 2015</w:t>
            </w:r>
          </w:p>
        </w:tc>
      </w:tr>
      <w:tr w14:paraId="27D63B49" w14:textId="77777777" w:rsidTr="00EE2C56">
        <w:tblPrEx>
          <w:tblW w:w="14029" w:type="dxa"/>
          <w:tblLayout w:type="fixed"/>
          <w:tblLook w:val="04A0"/>
        </w:tblPrEx>
        <w:tc>
          <w:tcPr>
            <w:tcW w:w="1696" w:type="dxa"/>
            <w:vMerge/>
          </w:tcPr>
          <w:p w:rsidR="008B20C3" w:rsidRPr="0010133B" w:rsidP="00EE2C56" w14:paraId="75D22BD0" w14:textId="77777777">
            <w:pPr>
              <w:rPr>
                <w:rFonts w:ascii="Times New Roman" w:hAnsi="Times New Roman"/>
              </w:rPr>
            </w:pPr>
          </w:p>
        </w:tc>
        <w:tc>
          <w:tcPr>
            <w:tcW w:w="5245" w:type="dxa"/>
          </w:tcPr>
          <w:p w:rsidR="008B20C3" w:rsidRPr="0010133B" w:rsidP="00EE2C56" w14:paraId="1AE7BEEE" w14:textId="77777777">
            <w:pPr>
              <w:jc w:val="both"/>
              <w:rPr>
                <w:rFonts w:ascii="Times New Roman" w:hAnsi="Times New Roman"/>
              </w:rPr>
            </w:pPr>
            <w:r w:rsidRPr="0010133B">
              <w:rPr>
                <w:rFonts w:ascii="Times New Roman" w:hAnsi="Times New Roman"/>
              </w:rPr>
              <w:t>Contrato de Prestação de Serviços de Cyber Datacenter, conforme aditado de tempos em tempos.</w:t>
            </w:r>
          </w:p>
        </w:tc>
        <w:tc>
          <w:tcPr>
            <w:tcW w:w="4253" w:type="dxa"/>
            <w:vAlign w:val="center"/>
          </w:tcPr>
          <w:p w:rsidR="008B20C3" w:rsidRPr="0010133B" w:rsidP="00EE2C56" w14:paraId="47946762" w14:textId="77777777">
            <w:pPr>
              <w:jc w:val="center"/>
              <w:rPr>
                <w:rFonts w:ascii="Times New Roman" w:hAnsi="Times New Roman"/>
              </w:rPr>
            </w:pPr>
            <w:r w:rsidRPr="0010133B">
              <w:rPr>
                <w:rFonts w:ascii="Times New Roman" w:hAnsi="Times New Roman"/>
              </w:rPr>
              <w:t xml:space="preserve">Celebrado entre Brasil Telecom Comunicação Multimidia LTDA e Agência Estado S.A. e OI móvel S.A e, de outro lado, </w:t>
            </w:r>
            <w:r w:rsidRPr="0010133B">
              <w:rPr>
                <w:rFonts w:ascii="Times New Roman" w:hAnsi="Times New Roman"/>
              </w:rPr>
              <w:t>Auto Posto</w:t>
            </w:r>
            <w:r w:rsidRPr="0010133B">
              <w:rPr>
                <w:rFonts w:ascii="Times New Roman" w:hAnsi="Times New Roman"/>
              </w:rPr>
              <w:t xml:space="preserve"> Tulio LTDA.</w:t>
            </w:r>
          </w:p>
        </w:tc>
        <w:tc>
          <w:tcPr>
            <w:tcW w:w="2835" w:type="dxa"/>
            <w:vAlign w:val="center"/>
          </w:tcPr>
          <w:p w:rsidR="008B20C3" w:rsidRPr="0010133B" w:rsidP="00EE2C56" w14:paraId="234EF9EA" w14:textId="77777777">
            <w:pPr>
              <w:jc w:val="center"/>
              <w:rPr>
                <w:rFonts w:ascii="Times New Roman" w:hAnsi="Times New Roman"/>
              </w:rPr>
            </w:pPr>
            <w:r w:rsidRPr="0010133B">
              <w:rPr>
                <w:rFonts w:ascii="Times New Roman" w:hAnsi="Times New Roman"/>
              </w:rPr>
              <w:t>18 de fevereiro de 2020</w:t>
            </w:r>
          </w:p>
        </w:tc>
      </w:tr>
      <w:tr w14:paraId="4BFEC89F" w14:textId="77777777" w:rsidTr="00EE2C56">
        <w:tblPrEx>
          <w:tblW w:w="14029" w:type="dxa"/>
          <w:tblLayout w:type="fixed"/>
          <w:tblLook w:val="04A0"/>
        </w:tblPrEx>
        <w:tc>
          <w:tcPr>
            <w:tcW w:w="1696" w:type="dxa"/>
          </w:tcPr>
          <w:p w:rsidR="008B20C3" w:rsidRPr="0010133B" w:rsidP="00EE2C56" w14:paraId="60AD189D" w14:textId="77777777">
            <w:pPr>
              <w:rPr>
                <w:rFonts w:ascii="Times New Roman" w:hAnsi="Times New Roman"/>
              </w:rPr>
            </w:pPr>
            <w:r w:rsidRPr="0010133B">
              <w:rPr>
                <w:rFonts w:ascii="Times New Roman" w:hAnsi="Times New Roman"/>
              </w:rPr>
              <w:t>Banco Individual S.A.,</w:t>
            </w:r>
          </w:p>
        </w:tc>
        <w:tc>
          <w:tcPr>
            <w:tcW w:w="5245" w:type="dxa"/>
          </w:tcPr>
          <w:p w:rsidR="008B20C3" w:rsidRPr="0010133B" w:rsidP="00EE2C56" w14:paraId="6B96289B" w14:textId="77777777">
            <w:pPr>
              <w:jc w:val="both"/>
              <w:rPr>
                <w:rFonts w:ascii="Times New Roman" w:hAnsi="Times New Roman"/>
              </w:rPr>
            </w:pPr>
            <w:r w:rsidRPr="0010133B">
              <w:rPr>
                <w:rFonts w:ascii="Times New Roman" w:hAnsi="Times New Roman"/>
              </w:rPr>
              <w:t>Contrato de Prestação de Serviços de Cyber Datacenter, conforme aditado de tempos em tempos.</w:t>
            </w:r>
          </w:p>
          <w:p w:rsidR="008B20C3" w:rsidRPr="0010133B" w:rsidP="00EE2C56" w14:paraId="7AA0BFE3" w14:textId="77777777">
            <w:pPr>
              <w:jc w:val="both"/>
              <w:rPr>
                <w:rFonts w:ascii="Times New Roman" w:hAnsi="Times New Roman"/>
              </w:rPr>
            </w:pPr>
          </w:p>
          <w:p w:rsidR="008B20C3" w:rsidRPr="0010133B" w:rsidP="00EE2C56" w14:paraId="03EE51CB"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68C482A1" w14:textId="77777777">
            <w:pPr>
              <w:jc w:val="center"/>
              <w:rPr>
                <w:rFonts w:ascii="Times New Roman" w:hAnsi="Times New Roman"/>
              </w:rPr>
            </w:pPr>
            <w:r w:rsidRPr="0010133B">
              <w:rPr>
                <w:rFonts w:ascii="Times New Roman" w:hAnsi="Times New Roman"/>
              </w:rPr>
              <w:t>Celebrado entre Brasil Telecom Comunicação Multimidia LTDA e OI móvel S.A e, de outro lado, Banco Individual S.A.</w:t>
            </w:r>
          </w:p>
        </w:tc>
        <w:tc>
          <w:tcPr>
            <w:tcW w:w="2835" w:type="dxa"/>
            <w:vAlign w:val="center"/>
          </w:tcPr>
          <w:p w:rsidR="008B20C3" w:rsidRPr="0010133B" w:rsidP="00EE2C56" w14:paraId="55D448EE" w14:textId="77777777">
            <w:pPr>
              <w:jc w:val="center"/>
              <w:rPr>
                <w:rFonts w:ascii="Times New Roman" w:hAnsi="Times New Roman"/>
              </w:rPr>
            </w:pPr>
            <w:r w:rsidRPr="0010133B">
              <w:rPr>
                <w:rFonts w:ascii="Times New Roman" w:hAnsi="Times New Roman"/>
              </w:rPr>
              <w:t>10 de junho de 2019</w:t>
            </w:r>
          </w:p>
        </w:tc>
      </w:tr>
      <w:tr w14:paraId="7DA567A7" w14:textId="77777777" w:rsidTr="00EE2C56">
        <w:tblPrEx>
          <w:tblW w:w="14029" w:type="dxa"/>
          <w:tblLayout w:type="fixed"/>
          <w:tblLook w:val="04A0"/>
        </w:tblPrEx>
        <w:tc>
          <w:tcPr>
            <w:tcW w:w="1696" w:type="dxa"/>
          </w:tcPr>
          <w:p w:rsidR="008B20C3" w:rsidRPr="0010133B" w:rsidP="00EE2C56" w14:paraId="086366C3" w14:textId="77777777">
            <w:pPr>
              <w:rPr>
                <w:rFonts w:ascii="Times New Roman" w:hAnsi="Times New Roman"/>
              </w:rPr>
            </w:pPr>
            <w:r w:rsidRPr="0010133B">
              <w:rPr>
                <w:rFonts w:ascii="Times New Roman" w:hAnsi="Times New Roman"/>
              </w:rPr>
              <w:t>Cobra Rolamentos e Autopeças LTDA.</w:t>
            </w:r>
          </w:p>
        </w:tc>
        <w:tc>
          <w:tcPr>
            <w:tcW w:w="5245" w:type="dxa"/>
          </w:tcPr>
          <w:p w:rsidR="008B20C3" w:rsidRPr="0010133B" w:rsidP="00EE2C56" w14:paraId="686A0900" w14:textId="77777777">
            <w:pPr>
              <w:jc w:val="both"/>
              <w:rPr>
                <w:rFonts w:ascii="Times New Roman" w:hAnsi="Times New Roman"/>
              </w:rPr>
            </w:pPr>
            <w:r w:rsidRPr="0010133B">
              <w:rPr>
                <w:rFonts w:ascii="Times New Roman" w:hAnsi="Times New Roman"/>
              </w:rPr>
              <w:t>Contrato de Prestação de Serviços de Cyber Datacenter, conforme aditado de tempos em tempos.</w:t>
            </w:r>
          </w:p>
          <w:p w:rsidR="008B20C3" w:rsidRPr="0010133B" w:rsidP="00EE2C56" w14:paraId="46E82DC0" w14:textId="77777777">
            <w:pPr>
              <w:jc w:val="both"/>
              <w:rPr>
                <w:rFonts w:ascii="Times New Roman" w:hAnsi="Times New Roman"/>
              </w:rPr>
            </w:pPr>
          </w:p>
          <w:p w:rsidR="008B20C3" w:rsidRPr="0010133B" w:rsidP="00EE2C56" w14:paraId="542FF60A"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4EFECEEC" w14:textId="77777777">
            <w:pPr>
              <w:jc w:val="center"/>
              <w:rPr>
                <w:rFonts w:ascii="Times New Roman" w:hAnsi="Times New Roman"/>
              </w:rPr>
            </w:pPr>
            <w:r w:rsidRPr="0010133B">
              <w:rPr>
                <w:rFonts w:ascii="Times New Roman" w:hAnsi="Times New Roman"/>
              </w:rPr>
              <w:t>Celebrado entre Brasil Telecom Comunicação Multimidia LTDA e OI móvel S.A e, de outro lado, Cobra Rolamentos e Autopeças LTDA.</w:t>
            </w:r>
          </w:p>
        </w:tc>
        <w:tc>
          <w:tcPr>
            <w:tcW w:w="2835" w:type="dxa"/>
            <w:vAlign w:val="center"/>
          </w:tcPr>
          <w:p w:rsidR="008B20C3" w:rsidRPr="0010133B" w:rsidP="00EE2C56" w14:paraId="20552627" w14:textId="77777777">
            <w:pPr>
              <w:jc w:val="center"/>
              <w:rPr>
                <w:rFonts w:ascii="Times New Roman" w:hAnsi="Times New Roman"/>
              </w:rPr>
            </w:pPr>
            <w:r w:rsidRPr="0010133B">
              <w:rPr>
                <w:rFonts w:ascii="Times New Roman" w:hAnsi="Times New Roman"/>
              </w:rPr>
              <w:t>15 de junho de 2018</w:t>
            </w:r>
          </w:p>
        </w:tc>
      </w:tr>
      <w:tr w14:paraId="0DAB74EE" w14:textId="77777777" w:rsidTr="00EE2C56">
        <w:tblPrEx>
          <w:tblW w:w="14029" w:type="dxa"/>
          <w:tblLayout w:type="fixed"/>
          <w:tblLook w:val="04A0"/>
        </w:tblPrEx>
        <w:tc>
          <w:tcPr>
            <w:tcW w:w="1696" w:type="dxa"/>
          </w:tcPr>
          <w:p w:rsidR="008B20C3" w:rsidRPr="0010133B" w:rsidP="00EE2C56" w14:paraId="4D86686E" w14:textId="77777777">
            <w:pPr>
              <w:rPr>
                <w:rFonts w:ascii="Times New Roman" w:hAnsi="Times New Roman"/>
              </w:rPr>
            </w:pPr>
            <w:r w:rsidRPr="0010133B">
              <w:rPr>
                <w:rFonts w:ascii="Times New Roman" w:hAnsi="Times New Roman"/>
              </w:rPr>
              <w:t>Dimension Data Comercio e Serviços de Tecnologia LTDA</w:t>
            </w:r>
          </w:p>
        </w:tc>
        <w:tc>
          <w:tcPr>
            <w:tcW w:w="5245" w:type="dxa"/>
          </w:tcPr>
          <w:p w:rsidR="008B20C3" w:rsidRPr="0010133B" w:rsidP="00EE2C56" w14:paraId="38611A0E" w14:textId="77777777">
            <w:pPr>
              <w:jc w:val="both"/>
              <w:rPr>
                <w:rFonts w:ascii="Times New Roman" w:hAnsi="Times New Roman"/>
              </w:rPr>
            </w:pPr>
            <w:r w:rsidRPr="0010133B">
              <w:rPr>
                <w:rFonts w:ascii="Times New Roman" w:hAnsi="Times New Roman"/>
              </w:rPr>
              <w:t>Contrato de Prestação de Serviços de Cyber Datacenter, conforme aditado de tempos em tempos.</w:t>
            </w:r>
          </w:p>
          <w:p w:rsidR="008B20C3" w:rsidRPr="0010133B" w:rsidP="00EE2C56" w14:paraId="0031599D" w14:textId="77777777">
            <w:pPr>
              <w:jc w:val="both"/>
              <w:rPr>
                <w:rFonts w:ascii="Times New Roman" w:hAnsi="Times New Roman"/>
              </w:rPr>
            </w:pPr>
          </w:p>
          <w:p w:rsidR="008B20C3" w:rsidRPr="0010133B" w:rsidP="00EE2C56" w14:paraId="00479D4D"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566A4E77" w14:textId="77777777">
            <w:pPr>
              <w:jc w:val="center"/>
              <w:rPr>
                <w:rFonts w:ascii="Times New Roman" w:hAnsi="Times New Roman"/>
              </w:rPr>
            </w:pPr>
            <w:r w:rsidRPr="0010133B">
              <w:rPr>
                <w:rFonts w:ascii="Times New Roman" w:hAnsi="Times New Roman"/>
              </w:rPr>
              <w:t>Celebrado entre Brasil Telecom Comunicação Multimidia LTDA e OI móvel S.A e, de outro lado, Dimension Data Comercio e Serviços de Tecnologia LTDA.</w:t>
            </w:r>
          </w:p>
        </w:tc>
        <w:tc>
          <w:tcPr>
            <w:tcW w:w="2835" w:type="dxa"/>
            <w:vAlign w:val="center"/>
          </w:tcPr>
          <w:p w:rsidR="008B20C3" w:rsidRPr="0010133B" w:rsidP="00EE2C56" w14:paraId="47511BFC" w14:textId="77777777">
            <w:pPr>
              <w:jc w:val="center"/>
              <w:rPr>
                <w:rFonts w:ascii="Times New Roman" w:hAnsi="Times New Roman"/>
              </w:rPr>
            </w:pPr>
            <w:r w:rsidRPr="0010133B">
              <w:rPr>
                <w:rFonts w:ascii="Times New Roman" w:hAnsi="Times New Roman"/>
              </w:rPr>
              <w:t>10 de junho de 2019</w:t>
            </w:r>
          </w:p>
        </w:tc>
      </w:tr>
      <w:tr w14:paraId="473409A7" w14:textId="77777777" w:rsidTr="00EE2C56">
        <w:tblPrEx>
          <w:tblW w:w="14029" w:type="dxa"/>
          <w:tblLayout w:type="fixed"/>
          <w:tblLook w:val="04A0"/>
        </w:tblPrEx>
        <w:tc>
          <w:tcPr>
            <w:tcW w:w="1696" w:type="dxa"/>
            <w:vMerge w:val="restart"/>
          </w:tcPr>
          <w:p w:rsidR="008B20C3" w:rsidRPr="0010133B" w:rsidP="00EE2C56" w14:paraId="05B194E6" w14:textId="77777777">
            <w:pPr>
              <w:rPr>
                <w:rFonts w:ascii="Times New Roman" w:hAnsi="Times New Roman"/>
              </w:rPr>
            </w:pPr>
            <w:r w:rsidRPr="0010133B">
              <w:rPr>
                <w:rFonts w:ascii="Times New Roman" w:hAnsi="Times New Roman"/>
              </w:rPr>
              <w:t>Datamétrica – Consultoria, Pesquisa e Telemarketing</w:t>
            </w:r>
          </w:p>
        </w:tc>
        <w:tc>
          <w:tcPr>
            <w:tcW w:w="5245" w:type="dxa"/>
          </w:tcPr>
          <w:p w:rsidR="008B20C3" w:rsidRPr="0010133B" w:rsidP="00EE2C56" w14:paraId="08A9E525" w14:textId="77777777">
            <w:pPr>
              <w:jc w:val="both"/>
              <w:rPr>
                <w:rFonts w:ascii="Times New Roman" w:hAnsi="Times New Roman"/>
              </w:rPr>
            </w:pPr>
            <w:r w:rsidRPr="0010133B">
              <w:rPr>
                <w:rFonts w:ascii="Times New Roman" w:hAnsi="Times New Roman"/>
              </w:rPr>
              <w:t>Contrato 1-21yy9aa/2015 – OI SMART CLOUD, conforme aditado de tempos em tempos.</w:t>
            </w:r>
          </w:p>
          <w:p w:rsidR="008B20C3" w:rsidRPr="0010133B" w:rsidP="00EE2C56" w14:paraId="78C868A5" w14:textId="77777777">
            <w:pPr>
              <w:jc w:val="both"/>
              <w:rPr>
                <w:rFonts w:ascii="Times New Roman" w:hAnsi="Times New Roman"/>
              </w:rPr>
            </w:pPr>
          </w:p>
          <w:p w:rsidR="008B20C3" w:rsidRPr="0010133B" w:rsidP="00EE2C56" w14:paraId="3B638897"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747BCC10" w14:textId="77777777">
            <w:pPr>
              <w:jc w:val="center"/>
              <w:rPr>
                <w:rFonts w:ascii="Times New Roman" w:hAnsi="Times New Roman"/>
              </w:rPr>
            </w:pPr>
            <w:r w:rsidRPr="0010133B">
              <w:rPr>
                <w:rFonts w:ascii="Times New Roman" w:hAnsi="Times New Roman"/>
              </w:rPr>
              <w:t>Celebrado entre Brasil Telecom Comunicação Multimidia LTDA e OI móvel S.A e Datamétrica – Consultoria, Pesquisa e Telemarketing</w:t>
            </w:r>
          </w:p>
        </w:tc>
        <w:tc>
          <w:tcPr>
            <w:tcW w:w="2835" w:type="dxa"/>
            <w:vAlign w:val="center"/>
          </w:tcPr>
          <w:p w:rsidR="008B20C3" w:rsidRPr="0010133B" w:rsidP="00EE2C56" w14:paraId="4C507F64" w14:textId="77777777">
            <w:pPr>
              <w:jc w:val="center"/>
              <w:rPr>
                <w:rFonts w:ascii="Times New Roman" w:hAnsi="Times New Roman"/>
              </w:rPr>
            </w:pPr>
            <w:r w:rsidRPr="0010133B">
              <w:rPr>
                <w:rFonts w:ascii="Times New Roman" w:hAnsi="Times New Roman"/>
              </w:rPr>
              <w:t>24 de fevereiro de 2016</w:t>
            </w:r>
          </w:p>
        </w:tc>
      </w:tr>
      <w:tr w14:paraId="7190B53A" w14:textId="77777777" w:rsidTr="00EE2C56">
        <w:tblPrEx>
          <w:tblW w:w="14029" w:type="dxa"/>
          <w:tblLayout w:type="fixed"/>
          <w:tblLook w:val="04A0"/>
        </w:tblPrEx>
        <w:tc>
          <w:tcPr>
            <w:tcW w:w="1696" w:type="dxa"/>
            <w:vMerge/>
          </w:tcPr>
          <w:p w:rsidR="008B20C3" w:rsidRPr="0010133B" w:rsidP="00EE2C56" w14:paraId="32631BD8" w14:textId="77777777">
            <w:pPr>
              <w:rPr>
                <w:rFonts w:ascii="Times New Roman" w:hAnsi="Times New Roman"/>
              </w:rPr>
            </w:pPr>
          </w:p>
        </w:tc>
        <w:tc>
          <w:tcPr>
            <w:tcW w:w="5245" w:type="dxa"/>
          </w:tcPr>
          <w:p w:rsidR="008B20C3" w:rsidRPr="0010133B" w:rsidP="00EE2C56" w14:paraId="1F2FEE95" w14:textId="77777777">
            <w:pPr>
              <w:jc w:val="both"/>
              <w:rPr>
                <w:rFonts w:ascii="Times New Roman" w:hAnsi="Times New Roman"/>
              </w:rPr>
            </w:pPr>
            <w:r w:rsidRPr="0010133B">
              <w:rPr>
                <w:rFonts w:ascii="Times New Roman" w:hAnsi="Times New Roman"/>
              </w:rPr>
              <w:t>Contrato de Prestação de Serviço 1-2NQ46DQ/2017, conforme aditado de tempos em tempos.</w:t>
            </w:r>
          </w:p>
        </w:tc>
        <w:tc>
          <w:tcPr>
            <w:tcW w:w="4253" w:type="dxa"/>
            <w:vAlign w:val="center"/>
          </w:tcPr>
          <w:p w:rsidR="008B20C3" w:rsidRPr="0010133B" w:rsidP="00EE2C56" w14:paraId="0CE09E0D" w14:textId="77777777">
            <w:pPr>
              <w:jc w:val="center"/>
              <w:rPr>
                <w:rFonts w:ascii="Times New Roman" w:hAnsi="Times New Roman"/>
              </w:rPr>
            </w:pPr>
            <w:r w:rsidRPr="0010133B">
              <w:rPr>
                <w:rFonts w:ascii="Times New Roman" w:hAnsi="Times New Roman"/>
              </w:rPr>
              <w:t>Celebrado entre Brasil Telecom Comunicação Multimidia LTDA e OI móvel S.A e Datamétrica – Consultoria, Pesquisa e Telemarketing</w:t>
            </w:r>
          </w:p>
        </w:tc>
        <w:tc>
          <w:tcPr>
            <w:tcW w:w="2835" w:type="dxa"/>
            <w:vAlign w:val="center"/>
          </w:tcPr>
          <w:p w:rsidR="008B20C3" w:rsidRPr="0010133B" w:rsidP="00EE2C56" w14:paraId="201C1CFC" w14:textId="77777777">
            <w:pPr>
              <w:jc w:val="center"/>
              <w:rPr>
                <w:rFonts w:ascii="Times New Roman" w:hAnsi="Times New Roman"/>
              </w:rPr>
            </w:pPr>
            <w:r w:rsidRPr="0010133B">
              <w:rPr>
                <w:rFonts w:ascii="Times New Roman" w:hAnsi="Times New Roman"/>
              </w:rPr>
              <w:t>27 de agosto de 2020</w:t>
            </w:r>
          </w:p>
        </w:tc>
      </w:tr>
      <w:tr w14:paraId="4E63CE1E" w14:textId="77777777" w:rsidTr="00EE2C56">
        <w:tblPrEx>
          <w:tblW w:w="14029" w:type="dxa"/>
          <w:tblLayout w:type="fixed"/>
          <w:tblLook w:val="04A0"/>
        </w:tblPrEx>
        <w:tc>
          <w:tcPr>
            <w:tcW w:w="1696" w:type="dxa"/>
            <w:vMerge w:val="restart"/>
          </w:tcPr>
          <w:p w:rsidR="008B20C3" w:rsidRPr="0010133B" w:rsidP="00EE2C56" w14:paraId="57856F6D" w14:textId="77777777">
            <w:pPr>
              <w:rPr>
                <w:rFonts w:ascii="Times New Roman" w:hAnsi="Times New Roman"/>
              </w:rPr>
            </w:pPr>
            <w:r w:rsidRPr="0010133B">
              <w:rPr>
                <w:rFonts w:ascii="Times New Roman" w:hAnsi="Times New Roman"/>
              </w:rPr>
              <w:t>Drebes @ CIA LTDA</w:t>
            </w:r>
          </w:p>
        </w:tc>
        <w:tc>
          <w:tcPr>
            <w:tcW w:w="5245" w:type="dxa"/>
          </w:tcPr>
          <w:p w:rsidR="008B20C3" w:rsidRPr="0010133B" w:rsidP="00EE2C56" w14:paraId="35107E18" w14:textId="77777777">
            <w:pPr>
              <w:jc w:val="both"/>
              <w:rPr>
                <w:rFonts w:ascii="Times New Roman" w:hAnsi="Times New Roman"/>
              </w:rPr>
            </w:pPr>
            <w:r w:rsidRPr="0010133B">
              <w:rPr>
                <w:rFonts w:ascii="Times New Roman" w:hAnsi="Times New Roman"/>
              </w:rPr>
              <w:t>Contrato de Prestação de Serviço, conforme aditado de tempos em tempos.</w:t>
            </w:r>
          </w:p>
          <w:p w:rsidR="008B20C3" w:rsidRPr="0010133B" w:rsidP="00EE2C56" w14:paraId="54C21BDC" w14:textId="77777777">
            <w:pPr>
              <w:jc w:val="both"/>
              <w:rPr>
                <w:rFonts w:ascii="Times New Roman" w:hAnsi="Times New Roman"/>
              </w:rPr>
            </w:pPr>
          </w:p>
          <w:p w:rsidR="008B20C3" w:rsidRPr="0010133B" w:rsidP="00EE2C56" w14:paraId="35B3A927"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486D1C07" w14:textId="77777777">
            <w:pPr>
              <w:jc w:val="center"/>
              <w:rPr>
                <w:rFonts w:ascii="Times New Roman" w:hAnsi="Times New Roman"/>
              </w:rPr>
            </w:pPr>
            <w:r w:rsidRPr="0010133B">
              <w:rPr>
                <w:rFonts w:ascii="Times New Roman" w:hAnsi="Times New Roman"/>
              </w:rPr>
              <w:t>Celebrado entre Brasil Telecom Comunicação Multimidia LTDA e Drebes @ CIA LTDA.</w:t>
            </w:r>
          </w:p>
        </w:tc>
        <w:tc>
          <w:tcPr>
            <w:tcW w:w="2835" w:type="dxa"/>
            <w:vAlign w:val="center"/>
          </w:tcPr>
          <w:p w:rsidR="008B20C3" w:rsidRPr="0010133B" w:rsidP="00EE2C56" w14:paraId="1CD910BC" w14:textId="77777777">
            <w:pPr>
              <w:jc w:val="center"/>
              <w:rPr>
                <w:rFonts w:ascii="Times New Roman" w:hAnsi="Times New Roman"/>
              </w:rPr>
            </w:pPr>
            <w:r w:rsidRPr="0010133B">
              <w:rPr>
                <w:rFonts w:ascii="Times New Roman" w:hAnsi="Times New Roman"/>
              </w:rPr>
              <w:t>17 de setembro de 2020</w:t>
            </w:r>
          </w:p>
        </w:tc>
      </w:tr>
      <w:tr w14:paraId="6D19D049" w14:textId="77777777" w:rsidTr="00EE2C56">
        <w:tblPrEx>
          <w:tblW w:w="14029" w:type="dxa"/>
          <w:tblLayout w:type="fixed"/>
          <w:tblLook w:val="04A0"/>
        </w:tblPrEx>
        <w:tc>
          <w:tcPr>
            <w:tcW w:w="1696" w:type="dxa"/>
            <w:vMerge/>
          </w:tcPr>
          <w:p w:rsidR="008B20C3" w:rsidRPr="0010133B" w:rsidP="00EE2C56" w14:paraId="65E73C39" w14:textId="77777777">
            <w:pPr>
              <w:rPr>
                <w:rFonts w:ascii="Times New Roman" w:hAnsi="Times New Roman"/>
              </w:rPr>
            </w:pPr>
          </w:p>
        </w:tc>
        <w:tc>
          <w:tcPr>
            <w:tcW w:w="5245" w:type="dxa"/>
          </w:tcPr>
          <w:p w:rsidR="008B20C3" w:rsidRPr="0010133B" w:rsidP="00EE2C56" w14:paraId="72FE430D" w14:textId="77777777">
            <w:pPr>
              <w:jc w:val="both"/>
              <w:rPr>
                <w:rFonts w:ascii="Times New Roman" w:hAnsi="Times New Roman"/>
              </w:rPr>
            </w:pPr>
            <w:r w:rsidRPr="0010133B">
              <w:rPr>
                <w:rFonts w:ascii="Times New Roman" w:hAnsi="Times New Roman"/>
              </w:rPr>
              <w:t>Contrato de Prestação de Serviços de Cyber Datacenter 1-7017836796, conforme aditado de tempos em tempos.</w:t>
            </w:r>
          </w:p>
        </w:tc>
        <w:tc>
          <w:tcPr>
            <w:tcW w:w="4253" w:type="dxa"/>
            <w:vAlign w:val="center"/>
          </w:tcPr>
          <w:p w:rsidR="008B20C3" w:rsidRPr="0010133B" w:rsidP="00EE2C56" w14:paraId="1F5F3C97" w14:textId="77777777">
            <w:pPr>
              <w:jc w:val="center"/>
              <w:rPr>
                <w:rFonts w:ascii="Times New Roman" w:hAnsi="Times New Roman"/>
              </w:rPr>
            </w:pPr>
            <w:r w:rsidRPr="0010133B">
              <w:rPr>
                <w:rFonts w:ascii="Times New Roman" w:hAnsi="Times New Roman"/>
              </w:rPr>
              <w:t>Celebrado entre Brasil Telecom Comunicação Multimidia LTDA e OI móvel S.A e, de outro lado, Drebes @ CIA LTDA.</w:t>
            </w:r>
          </w:p>
        </w:tc>
        <w:tc>
          <w:tcPr>
            <w:tcW w:w="2835" w:type="dxa"/>
            <w:vAlign w:val="center"/>
          </w:tcPr>
          <w:p w:rsidR="008B20C3" w:rsidRPr="0010133B" w:rsidP="00EE2C56" w14:paraId="23A431DE" w14:textId="77777777">
            <w:pPr>
              <w:jc w:val="center"/>
              <w:rPr>
                <w:rFonts w:ascii="Times New Roman" w:hAnsi="Times New Roman"/>
              </w:rPr>
            </w:pPr>
            <w:r w:rsidRPr="0010133B">
              <w:rPr>
                <w:rFonts w:ascii="Times New Roman" w:hAnsi="Times New Roman"/>
              </w:rPr>
              <w:t>03 de agosto de 2019</w:t>
            </w:r>
          </w:p>
        </w:tc>
      </w:tr>
      <w:tr w14:paraId="57AE8B5F" w14:textId="77777777" w:rsidTr="00EE2C56">
        <w:tblPrEx>
          <w:tblW w:w="14029" w:type="dxa"/>
          <w:tblLayout w:type="fixed"/>
          <w:tblLook w:val="04A0"/>
        </w:tblPrEx>
        <w:tc>
          <w:tcPr>
            <w:tcW w:w="1696" w:type="dxa"/>
          </w:tcPr>
          <w:p w:rsidR="008B20C3" w:rsidRPr="0010133B" w:rsidP="00EE2C56" w14:paraId="12587B08" w14:textId="77777777">
            <w:pPr>
              <w:rPr>
                <w:rFonts w:ascii="Times New Roman" w:hAnsi="Times New Roman"/>
              </w:rPr>
            </w:pPr>
            <w:r w:rsidRPr="0010133B">
              <w:rPr>
                <w:rFonts w:ascii="Times New Roman" w:hAnsi="Times New Roman"/>
              </w:rPr>
              <w:t>EDGE4M Consultoria em Infraestrutura LTDA.,</w:t>
            </w:r>
          </w:p>
        </w:tc>
        <w:tc>
          <w:tcPr>
            <w:tcW w:w="5245" w:type="dxa"/>
          </w:tcPr>
          <w:p w:rsidR="008B20C3" w:rsidRPr="0010133B" w:rsidP="00EE2C56" w14:paraId="677494C8" w14:textId="77777777">
            <w:pPr>
              <w:jc w:val="both"/>
              <w:rPr>
                <w:rFonts w:ascii="Times New Roman" w:hAnsi="Times New Roman"/>
              </w:rPr>
            </w:pPr>
            <w:r w:rsidRPr="0010133B">
              <w:rPr>
                <w:rFonts w:ascii="Times New Roman" w:hAnsi="Times New Roman"/>
              </w:rPr>
              <w:t>Contrato de Prestação de Serviços de Cyber Datacenter 1-4067356542, conforme aditado de tempos em tempos.</w:t>
            </w:r>
          </w:p>
          <w:p w:rsidR="008B20C3" w:rsidRPr="0010133B" w:rsidP="00EE2C56" w14:paraId="7E7CA34E" w14:textId="77777777">
            <w:pPr>
              <w:jc w:val="both"/>
              <w:rPr>
                <w:rFonts w:ascii="Times New Roman" w:hAnsi="Times New Roman"/>
              </w:rPr>
            </w:pPr>
          </w:p>
          <w:p w:rsidR="008B20C3" w:rsidRPr="0010133B" w:rsidP="00EE2C56" w14:paraId="0E91E1B2"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0D8C34F8" w14:textId="77777777">
            <w:pPr>
              <w:jc w:val="center"/>
              <w:rPr>
                <w:rFonts w:ascii="Times New Roman" w:hAnsi="Times New Roman"/>
              </w:rPr>
            </w:pPr>
            <w:r w:rsidRPr="0010133B">
              <w:rPr>
                <w:rFonts w:ascii="Times New Roman" w:hAnsi="Times New Roman"/>
              </w:rPr>
              <w:t>Celebrado entre Brasil Telecom Comunicação Multimidia LTDA e OI móvel S.A e, de outro lado, EDGE4M Consultoria em Infraestrutura LTDA.</w:t>
            </w:r>
          </w:p>
        </w:tc>
        <w:tc>
          <w:tcPr>
            <w:tcW w:w="2835" w:type="dxa"/>
            <w:vAlign w:val="center"/>
          </w:tcPr>
          <w:p w:rsidR="008B20C3" w:rsidRPr="0010133B" w:rsidP="00EE2C56" w14:paraId="56D8D6A0" w14:textId="77777777">
            <w:pPr>
              <w:jc w:val="center"/>
              <w:rPr>
                <w:rFonts w:ascii="Times New Roman" w:hAnsi="Times New Roman"/>
              </w:rPr>
            </w:pPr>
            <w:r w:rsidRPr="0010133B">
              <w:rPr>
                <w:rFonts w:ascii="Times New Roman" w:hAnsi="Times New Roman"/>
              </w:rPr>
              <w:t>31 de março de 2015</w:t>
            </w:r>
          </w:p>
        </w:tc>
      </w:tr>
      <w:tr w14:paraId="2769EE70" w14:textId="77777777" w:rsidTr="00EE2C56">
        <w:tblPrEx>
          <w:tblW w:w="14029" w:type="dxa"/>
          <w:tblLayout w:type="fixed"/>
          <w:tblLook w:val="04A0"/>
        </w:tblPrEx>
        <w:tc>
          <w:tcPr>
            <w:tcW w:w="1696" w:type="dxa"/>
          </w:tcPr>
          <w:p w:rsidR="008B20C3" w:rsidRPr="0010133B" w:rsidP="00EE2C56" w14:paraId="5E258DC8" w14:textId="77777777">
            <w:pPr>
              <w:rPr>
                <w:rFonts w:ascii="Times New Roman" w:hAnsi="Times New Roman"/>
              </w:rPr>
            </w:pPr>
            <w:r w:rsidRPr="0010133B">
              <w:rPr>
                <w:rFonts w:ascii="Times New Roman" w:hAnsi="Times New Roman"/>
              </w:rPr>
              <w:t>Emed Tecnologia S.A.</w:t>
            </w:r>
          </w:p>
        </w:tc>
        <w:tc>
          <w:tcPr>
            <w:tcW w:w="5245" w:type="dxa"/>
          </w:tcPr>
          <w:p w:rsidR="008B20C3" w:rsidRPr="0010133B" w:rsidP="00EE2C56" w14:paraId="61BD1C6D" w14:textId="77777777">
            <w:pPr>
              <w:jc w:val="both"/>
              <w:rPr>
                <w:rFonts w:ascii="Times New Roman" w:hAnsi="Times New Roman"/>
              </w:rPr>
            </w:pPr>
            <w:r w:rsidRPr="0010133B">
              <w:rPr>
                <w:rFonts w:ascii="Times New Roman" w:hAnsi="Times New Roman"/>
              </w:rPr>
              <w:t>Cyber Data Center – Contrato 1-7083050775 09/09/2019, conforme aditado de tempos em tempos.</w:t>
            </w:r>
          </w:p>
          <w:p w:rsidR="008B20C3" w:rsidRPr="0010133B" w:rsidP="00EE2C56" w14:paraId="2EF87B95" w14:textId="77777777">
            <w:pPr>
              <w:jc w:val="both"/>
              <w:rPr>
                <w:rFonts w:ascii="Times New Roman" w:hAnsi="Times New Roman"/>
              </w:rPr>
            </w:pPr>
          </w:p>
          <w:p w:rsidR="008B20C3" w:rsidRPr="0010133B" w:rsidP="00EE2C56" w14:paraId="0DA9D1E2" w14:textId="77777777">
            <w:pPr>
              <w:jc w:val="both"/>
              <w:rPr>
                <w:rFonts w:ascii="Times New Roman" w:hAnsi="Times New Roman"/>
              </w:rPr>
            </w:pPr>
            <w:r w:rsidRPr="0010133B">
              <w:rPr>
                <w:rFonts w:ascii="Times New Roman" w:hAnsi="Times New Roman"/>
              </w:rPr>
              <w:t xml:space="preserve">Além do instrumento mencionado, todos os demais instrumentos celebrados com o respectivo cliente, incluindo contratos de prestação de serviços, respectivos aditamentos, </w:t>
            </w:r>
            <w:r w:rsidRPr="0010133B">
              <w:rPr>
                <w:rFonts w:ascii="Times New Roman" w:hAnsi="Times New Roman"/>
              </w:rPr>
              <w:t>propostas de contratação, termos de adesão e quaisquer outros instrumentos, conforme aplicável.</w:t>
            </w:r>
          </w:p>
        </w:tc>
        <w:tc>
          <w:tcPr>
            <w:tcW w:w="4253" w:type="dxa"/>
            <w:vAlign w:val="center"/>
          </w:tcPr>
          <w:p w:rsidR="008B20C3" w:rsidRPr="0010133B" w:rsidP="00EE2C56" w14:paraId="46E57AE8" w14:textId="77777777">
            <w:pPr>
              <w:jc w:val="center"/>
              <w:rPr>
                <w:rFonts w:ascii="Times New Roman" w:hAnsi="Times New Roman"/>
              </w:rPr>
            </w:pPr>
            <w:r w:rsidRPr="0010133B">
              <w:rPr>
                <w:rFonts w:ascii="Times New Roman" w:hAnsi="Times New Roman"/>
              </w:rPr>
              <w:t>Celebrado entre Brasil Telecom Comunicação Multimidia LTDA e OI móvel S.A e, de outro lado, Emed Tecnologia S.A.</w:t>
            </w:r>
          </w:p>
        </w:tc>
        <w:tc>
          <w:tcPr>
            <w:tcW w:w="2835" w:type="dxa"/>
            <w:vAlign w:val="center"/>
          </w:tcPr>
          <w:p w:rsidR="008B20C3" w:rsidRPr="0010133B" w:rsidP="00EE2C56" w14:paraId="6CA8EBC6" w14:textId="77777777">
            <w:pPr>
              <w:jc w:val="center"/>
              <w:rPr>
                <w:rFonts w:ascii="Times New Roman" w:hAnsi="Times New Roman"/>
              </w:rPr>
            </w:pPr>
            <w:r w:rsidRPr="0010133B">
              <w:rPr>
                <w:rFonts w:ascii="Times New Roman" w:hAnsi="Times New Roman"/>
              </w:rPr>
              <w:t>09 de setembro de 2019</w:t>
            </w:r>
          </w:p>
        </w:tc>
      </w:tr>
      <w:tr w14:paraId="059EDFA6" w14:textId="77777777" w:rsidTr="00EE2C56">
        <w:tblPrEx>
          <w:tblW w:w="14029" w:type="dxa"/>
          <w:tblLayout w:type="fixed"/>
          <w:tblLook w:val="04A0"/>
        </w:tblPrEx>
        <w:tc>
          <w:tcPr>
            <w:tcW w:w="1696" w:type="dxa"/>
            <w:vMerge w:val="restart"/>
          </w:tcPr>
          <w:p w:rsidR="008B20C3" w:rsidRPr="0010133B" w:rsidP="00EE2C56" w14:paraId="25ECFA8F" w14:textId="77777777">
            <w:pPr>
              <w:rPr>
                <w:rFonts w:ascii="Times New Roman" w:hAnsi="Times New Roman"/>
              </w:rPr>
            </w:pPr>
            <w:r w:rsidRPr="0010133B">
              <w:rPr>
                <w:rFonts w:ascii="Times New Roman" w:hAnsi="Times New Roman"/>
              </w:rPr>
              <w:t>Fábrica de Móveis Florense LTDA</w:t>
            </w:r>
          </w:p>
        </w:tc>
        <w:tc>
          <w:tcPr>
            <w:tcW w:w="5245" w:type="dxa"/>
          </w:tcPr>
          <w:p w:rsidR="008B20C3" w:rsidRPr="0010133B" w:rsidP="00EE2C56" w14:paraId="0F54F873" w14:textId="77777777">
            <w:pPr>
              <w:jc w:val="both"/>
              <w:rPr>
                <w:rFonts w:ascii="Times New Roman" w:hAnsi="Times New Roman"/>
              </w:rPr>
            </w:pPr>
            <w:r w:rsidRPr="0010133B">
              <w:rPr>
                <w:rFonts w:ascii="Times New Roman" w:hAnsi="Times New Roman"/>
              </w:rPr>
              <w:t>Contrato de Prestação de Serviços de Cyber Datacenter, conforme aditado de tempos em tempos.</w:t>
            </w:r>
          </w:p>
          <w:p w:rsidR="008B20C3" w:rsidRPr="0010133B" w:rsidP="00EE2C56" w14:paraId="49CC059B" w14:textId="77777777">
            <w:pPr>
              <w:jc w:val="both"/>
              <w:rPr>
                <w:rFonts w:ascii="Times New Roman" w:hAnsi="Times New Roman"/>
              </w:rPr>
            </w:pPr>
          </w:p>
          <w:p w:rsidR="008B20C3" w:rsidRPr="0010133B" w:rsidP="00EE2C56" w14:paraId="32FFDD22"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1CD32251" w14:textId="77777777">
            <w:pPr>
              <w:jc w:val="center"/>
              <w:rPr>
                <w:rFonts w:ascii="Times New Roman" w:hAnsi="Times New Roman"/>
              </w:rPr>
            </w:pPr>
            <w:r w:rsidRPr="0010133B">
              <w:rPr>
                <w:rFonts w:ascii="Times New Roman" w:hAnsi="Times New Roman"/>
              </w:rPr>
              <w:t>Celebrado entre Brasil Telecom Comunicação Multimidia LTDA e OI móvel S.A e, de outro lado, Fábrica de Móveis Florense LTDA</w:t>
            </w:r>
          </w:p>
        </w:tc>
        <w:tc>
          <w:tcPr>
            <w:tcW w:w="2835" w:type="dxa"/>
            <w:vAlign w:val="center"/>
          </w:tcPr>
          <w:p w:rsidR="008B20C3" w:rsidRPr="0010133B" w:rsidP="00EE2C56" w14:paraId="6AD84368" w14:textId="77777777">
            <w:pPr>
              <w:jc w:val="center"/>
              <w:rPr>
                <w:rFonts w:ascii="Times New Roman" w:hAnsi="Times New Roman"/>
              </w:rPr>
            </w:pPr>
            <w:r w:rsidRPr="0010133B">
              <w:rPr>
                <w:rFonts w:ascii="Times New Roman" w:hAnsi="Times New Roman"/>
              </w:rPr>
              <w:t>11 de março de 2018.</w:t>
            </w:r>
          </w:p>
        </w:tc>
      </w:tr>
      <w:tr w14:paraId="0654BC54" w14:textId="77777777" w:rsidTr="00EE2C56">
        <w:tblPrEx>
          <w:tblW w:w="14029" w:type="dxa"/>
          <w:tblLayout w:type="fixed"/>
          <w:tblLook w:val="04A0"/>
        </w:tblPrEx>
        <w:trPr>
          <w:trHeight w:val="847"/>
        </w:trPr>
        <w:tc>
          <w:tcPr>
            <w:tcW w:w="1696" w:type="dxa"/>
            <w:vMerge/>
          </w:tcPr>
          <w:p w:rsidR="008B20C3" w:rsidRPr="0010133B" w:rsidP="00EE2C56" w14:paraId="3AF6A850" w14:textId="77777777">
            <w:pPr>
              <w:rPr>
                <w:rFonts w:ascii="Times New Roman" w:hAnsi="Times New Roman"/>
              </w:rPr>
            </w:pPr>
          </w:p>
        </w:tc>
        <w:tc>
          <w:tcPr>
            <w:tcW w:w="5245" w:type="dxa"/>
          </w:tcPr>
          <w:p w:rsidR="008B20C3" w:rsidRPr="0010133B" w:rsidP="00EE2C56" w14:paraId="23A3EA11" w14:textId="77777777">
            <w:pPr>
              <w:jc w:val="both"/>
              <w:rPr>
                <w:rFonts w:ascii="Times New Roman" w:hAnsi="Times New Roman"/>
              </w:rPr>
            </w:pPr>
            <w:r w:rsidRPr="0010133B">
              <w:rPr>
                <w:rFonts w:ascii="Times New Roman" w:hAnsi="Times New Roman"/>
              </w:rPr>
              <w:t>Contrato de Prestação de Serviços de Cyber Datacenter Hosting, conforme aditado de tempos em tempos.</w:t>
            </w:r>
          </w:p>
        </w:tc>
        <w:tc>
          <w:tcPr>
            <w:tcW w:w="4253" w:type="dxa"/>
            <w:vAlign w:val="center"/>
          </w:tcPr>
          <w:p w:rsidR="008B20C3" w:rsidRPr="0010133B" w:rsidP="00EE2C56" w14:paraId="62576252" w14:textId="77777777">
            <w:pPr>
              <w:jc w:val="center"/>
              <w:rPr>
                <w:rFonts w:ascii="Times New Roman" w:hAnsi="Times New Roman"/>
              </w:rPr>
            </w:pPr>
            <w:r w:rsidRPr="0010133B">
              <w:rPr>
                <w:rFonts w:ascii="Times New Roman" w:hAnsi="Times New Roman"/>
              </w:rPr>
              <w:t>Celebrado entre Brasil Telecom Comunicação Multimidia LTDA e Fábrica de Móveis Florense</w:t>
            </w:r>
          </w:p>
        </w:tc>
        <w:tc>
          <w:tcPr>
            <w:tcW w:w="2835" w:type="dxa"/>
            <w:vAlign w:val="center"/>
          </w:tcPr>
          <w:p w:rsidR="008B20C3" w:rsidRPr="0010133B" w:rsidP="00EE2C56" w14:paraId="4D63BCF4" w14:textId="77777777">
            <w:pPr>
              <w:jc w:val="center"/>
              <w:rPr>
                <w:rFonts w:ascii="Times New Roman" w:hAnsi="Times New Roman"/>
              </w:rPr>
            </w:pPr>
            <w:r w:rsidRPr="0010133B">
              <w:rPr>
                <w:rFonts w:ascii="Times New Roman" w:hAnsi="Times New Roman"/>
              </w:rPr>
              <w:t>03 de agosto de 2020</w:t>
            </w:r>
          </w:p>
        </w:tc>
      </w:tr>
      <w:tr w14:paraId="5C6CB1CF" w14:textId="77777777" w:rsidTr="00EE2C56">
        <w:tblPrEx>
          <w:tblW w:w="14029" w:type="dxa"/>
          <w:tblLayout w:type="fixed"/>
          <w:tblLook w:val="04A0"/>
        </w:tblPrEx>
        <w:tc>
          <w:tcPr>
            <w:tcW w:w="1696" w:type="dxa"/>
          </w:tcPr>
          <w:p w:rsidR="008B20C3" w:rsidRPr="0010133B" w:rsidP="00EE2C56" w14:paraId="7BC99444" w14:textId="77777777">
            <w:pPr>
              <w:rPr>
                <w:rFonts w:ascii="Times New Roman" w:hAnsi="Times New Roman"/>
              </w:rPr>
            </w:pPr>
            <w:r w:rsidRPr="0010133B">
              <w:rPr>
                <w:rFonts w:ascii="Times New Roman" w:hAnsi="Times New Roman"/>
              </w:rPr>
              <w:t>Junto Holding Brasil S.A.</w:t>
            </w:r>
          </w:p>
        </w:tc>
        <w:tc>
          <w:tcPr>
            <w:tcW w:w="5245" w:type="dxa"/>
          </w:tcPr>
          <w:p w:rsidR="008B20C3" w:rsidRPr="0010133B" w:rsidP="00EE2C56" w14:paraId="7F49E5EB" w14:textId="77777777">
            <w:pPr>
              <w:jc w:val="both"/>
              <w:rPr>
                <w:rFonts w:ascii="Times New Roman" w:hAnsi="Times New Roman"/>
              </w:rPr>
            </w:pPr>
            <w:r w:rsidRPr="0010133B">
              <w:rPr>
                <w:rFonts w:ascii="Times New Roman" w:hAnsi="Times New Roman"/>
              </w:rPr>
              <w:t>Contrato nº 1-39J69B9/2019 de Prestação de Serviços de Cyber Data Center, conforme aditado de tempos em tempos.</w:t>
            </w:r>
          </w:p>
          <w:p w:rsidR="008B20C3" w:rsidRPr="0010133B" w:rsidP="00EE2C56" w14:paraId="510653E4" w14:textId="77777777">
            <w:pPr>
              <w:jc w:val="both"/>
              <w:rPr>
                <w:rFonts w:ascii="Times New Roman" w:hAnsi="Times New Roman"/>
              </w:rPr>
            </w:pPr>
          </w:p>
          <w:p w:rsidR="008B20C3" w:rsidRPr="0010133B" w:rsidP="00EE2C56" w14:paraId="7ACD44D7"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2FD6E557" w14:textId="77777777">
            <w:pPr>
              <w:jc w:val="center"/>
              <w:rPr>
                <w:rFonts w:ascii="Times New Roman" w:hAnsi="Times New Roman"/>
              </w:rPr>
            </w:pPr>
            <w:r w:rsidRPr="0010133B">
              <w:rPr>
                <w:rFonts w:ascii="Times New Roman" w:hAnsi="Times New Roman"/>
              </w:rPr>
              <w:t>Celebrado entre Brasil Telecom Comunicação Multimidia LTDA e OI móvel S.A e, de outro lado, Junto Holding Brasil S.A.</w:t>
            </w:r>
          </w:p>
        </w:tc>
        <w:tc>
          <w:tcPr>
            <w:tcW w:w="2835" w:type="dxa"/>
            <w:vAlign w:val="center"/>
          </w:tcPr>
          <w:p w:rsidR="008B20C3" w:rsidRPr="0010133B" w:rsidP="00EE2C56" w14:paraId="6229108C" w14:textId="77777777">
            <w:pPr>
              <w:jc w:val="center"/>
              <w:rPr>
                <w:rFonts w:ascii="Times New Roman" w:hAnsi="Times New Roman"/>
              </w:rPr>
            </w:pPr>
            <w:r w:rsidRPr="0010133B">
              <w:rPr>
                <w:rFonts w:ascii="Times New Roman" w:hAnsi="Times New Roman"/>
              </w:rPr>
              <w:t>02 de dezembro de 2019</w:t>
            </w:r>
          </w:p>
        </w:tc>
      </w:tr>
      <w:tr w14:paraId="49E422A2" w14:textId="77777777" w:rsidTr="00EE2C56">
        <w:tblPrEx>
          <w:tblW w:w="14029" w:type="dxa"/>
          <w:tblLayout w:type="fixed"/>
          <w:tblLook w:val="04A0"/>
        </w:tblPrEx>
        <w:trPr>
          <w:trHeight w:val="563"/>
        </w:trPr>
        <w:tc>
          <w:tcPr>
            <w:tcW w:w="1696" w:type="dxa"/>
          </w:tcPr>
          <w:p w:rsidR="008B20C3" w:rsidRPr="0010133B" w:rsidP="00EE2C56" w14:paraId="50EE4211" w14:textId="77777777">
            <w:pPr>
              <w:rPr>
                <w:rFonts w:ascii="Times New Roman" w:hAnsi="Times New Roman"/>
              </w:rPr>
            </w:pPr>
            <w:r w:rsidRPr="0010133B">
              <w:rPr>
                <w:rFonts w:ascii="Times New Roman" w:hAnsi="Times New Roman"/>
              </w:rPr>
              <w:t>Horfran Comercial Eletro Moveis LTDA</w:t>
            </w:r>
          </w:p>
        </w:tc>
        <w:tc>
          <w:tcPr>
            <w:tcW w:w="5245" w:type="dxa"/>
          </w:tcPr>
          <w:p w:rsidR="008B20C3" w:rsidRPr="0010133B" w:rsidP="00EE2C56" w14:paraId="5F696748" w14:textId="77777777">
            <w:pPr>
              <w:jc w:val="both"/>
              <w:rPr>
                <w:rFonts w:ascii="Times New Roman" w:hAnsi="Times New Roman"/>
              </w:rPr>
            </w:pPr>
            <w:r w:rsidRPr="0010133B">
              <w:rPr>
                <w:rFonts w:ascii="Times New Roman" w:hAnsi="Times New Roman"/>
              </w:rPr>
              <w:t>Contrato de Prestação de Serviços de Cyber Datacenter n º 001/2020, conforme aditado de tempos em tempos.</w:t>
            </w:r>
          </w:p>
          <w:p w:rsidR="008B20C3" w:rsidRPr="0010133B" w:rsidP="00EE2C56" w14:paraId="69AC1E94" w14:textId="77777777">
            <w:pPr>
              <w:jc w:val="both"/>
              <w:rPr>
                <w:rFonts w:ascii="Times New Roman" w:hAnsi="Times New Roman"/>
              </w:rPr>
            </w:pPr>
          </w:p>
          <w:p w:rsidR="008B20C3" w:rsidRPr="0010133B" w:rsidP="00EE2C56" w14:paraId="0B1E036A"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19759F59" w14:textId="77777777">
            <w:pPr>
              <w:jc w:val="center"/>
              <w:rPr>
                <w:rFonts w:ascii="Times New Roman" w:hAnsi="Times New Roman"/>
              </w:rPr>
            </w:pPr>
            <w:r w:rsidRPr="0010133B">
              <w:rPr>
                <w:rFonts w:ascii="Times New Roman" w:hAnsi="Times New Roman"/>
              </w:rPr>
              <w:t>Celebrado entre Brasil Telecom Comunicação Multimidia LTDA e Horfran Comercial Eletro Moveis LTDA.</w:t>
            </w:r>
          </w:p>
        </w:tc>
        <w:tc>
          <w:tcPr>
            <w:tcW w:w="2835" w:type="dxa"/>
            <w:vAlign w:val="center"/>
          </w:tcPr>
          <w:p w:rsidR="008B20C3" w:rsidRPr="0010133B" w:rsidP="00EE2C56" w14:paraId="506EE8C1" w14:textId="77777777">
            <w:pPr>
              <w:jc w:val="center"/>
              <w:rPr>
                <w:rFonts w:ascii="Times New Roman" w:hAnsi="Times New Roman"/>
              </w:rPr>
            </w:pPr>
            <w:r w:rsidRPr="0010133B">
              <w:rPr>
                <w:rFonts w:ascii="Times New Roman" w:hAnsi="Times New Roman"/>
              </w:rPr>
              <w:t>01 de setembro de 2020</w:t>
            </w:r>
          </w:p>
        </w:tc>
      </w:tr>
      <w:tr w14:paraId="332356F6" w14:textId="77777777" w:rsidTr="00EE2C56">
        <w:tblPrEx>
          <w:tblW w:w="14029" w:type="dxa"/>
          <w:tblLayout w:type="fixed"/>
          <w:tblLook w:val="04A0"/>
        </w:tblPrEx>
        <w:trPr>
          <w:trHeight w:val="404"/>
        </w:trPr>
        <w:tc>
          <w:tcPr>
            <w:tcW w:w="1696" w:type="dxa"/>
          </w:tcPr>
          <w:p w:rsidR="008B20C3" w:rsidRPr="0010133B" w:rsidP="00EE2C56" w14:paraId="5011779E" w14:textId="77777777">
            <w:pPr>
              <w:rPr>
                <w:rFonts w:ascii="Times New Roman" w:hAnsi="Times New Roman"/>
              </w:rPr>
            </w:pPr>
            <w:r w:rsidRPr="0010133B">
              <w:rPr>
                <w:rFonts w:ascii="Times New Roman" w:hAnsi="Times New Roman"/>
              </w:rPr>
              <w:t>Instituto Curitiba de Informática</w:t>
            </w:r>
          </w:p>
        </w:tc>
        <w:tc>
          <w:tcPr>
            <w:tcW w:w="5245" w:type="dxa"/>
          </w:tcPr>
          <w:p w:rsidR="008B20C3" w:rsidRPr="0010133B" w:rsidP="00EE2C56" w14:paraId="4926CF46" w14:textId="77777777">
            <w:pPr>
              <w:jc w:val="both"/>
              <w:rPr>
                <w:rFonts w:ascii="Times New Roman" w:hAnsi="Times New Roman"/>
              </w:rPr>
            </w:pPr>
            <w:r w:rsidRPr="0010133B">
              <w:rPr>
                <w:rFonts w:ascii="Times New Roman" w:hAnsi="Times New Roman"/>
              </w:rPr>
              <w:t>Contrato de Prestação de Serviços de Telecomunicação, conforme aditado de tempos em tempos.</w:t>
            </w:r>
          </w:p>
          <w:p w:rsidR="008B20C3" w:rsidRPr="0010133B" w:rsidP="00EE2C56" w14:paraId="70EA9954" w14:textId="77777777">
            <w:pPr>
              <w:jc w:val="both"/>
              <w:rPr>
                <w:rFonts w:ascii="Times New Roman" w:hAnsi="Times New Roman"/>
              </w:rPr>
            </w:pPr>
          </w:p>
          <w:p w:rsidR="008B20C3" w:rsidRPr="0010133B" w:rsidP="00EE2C56" w14:paraId="730910BE" w14:textId="77777777">
            <w:pPr>
              <w:jc w:val="both"/>
              <w:rPr>
                <w:rFonts w:ascii="Times New Roman" w:hAnsi="Times New Roman"/>
              </w:rPr>
            </w:pPr>
            <w:r w:rsidRPr="0010133B">
              <w:rPr>
                <w:rFonts w:ascii="Times New Roman" w:hAnsi="Times New Roman"/>
              </w:rPr>
              <w:t xml:space="preserve">Além do instrumento mencionado, todos os demais instrumentos celebrados com o respectivo cliente, incluindo contratos de prestação de serviços, respectivos aditamentos, </w:t>
            </w:r>
            <w:r w:rsidRPr="0010133B">
              <w:rPr>
                <w:rFonts w:ascii="Times New Roman" w:hAnsi="Times New Roman"/>
              </w:rPr>
              <w:t>propostas de contratação, termos de adesão e quaisquer outros instrumentos, conforme aplicável.</w:t>
            </w:r>
          </w:p>
        </w:tc>
        <w:tc>
          <w:tcPr>
            <w:tcW w:w="4253" w:type="dxa"/>
            <w:vAlign w:val="center"/>
          </w:tcPr>
          <w:p w:rsidR="008B20C3" w:rsidRPr="0010133B" w:rsidP="00EE2C56" w14:paraId="3DD43226" w14:textId="77777777">
            <w:pPr>
              <w:jc w:val="center"/>
              <w:rPr>
                <w:rFonts w:ascii="Times New Roman" w:hAnsi="Times New Roman"/>
              </w:rPr>
            </w:pPr>
            <w:r w:rsidRPr="0010133B">
              <w:rPr>
                <w:rFonts w:ascii="Times New Roman" w:hAnsi="Times New Roman"/>
              </w:rPr>
              <w:t>Celebrado entre OI S.A. (Brasil Telecom Comunicação Multimidia LTDA) e Instituto Curitiba de Informática.</w:t>
            </w:r>
          </w:p>
        </w:tc>
        <w:tc>
          <w:tcPr>
            <w:tcW w:w="2835" w:type="dxa"/>
            <w:vAlign w:val="center"/>
          </w:tcPr>
          <w:p w:rsidR="008B20C3" w:rsidRPr="0010133B" w:rsidP="00EE2C56" w14:paraId="1094AFA7" w14:textId="77777777">
            <w:pPr>
              <w:jc w:val="center"/>
              <w:rPr>
                <w:rFonts w:ascii="Times New Roman" w:hAnsi="Times New Roman"/>
              </w:rPr>
            </w:pPr>
            <w:r w:rsidRPr="0010133B">
              <w:rPr>
                <w:rFonts w:ascii="Times New Roman" w:hAnsi="Times New Roman"/>
              </w:rPr>
              <w:t>01 de setembro de 2020</w:t>
            </w:r>
          </w:p>
        </w:tc>
      </w:tr>
      <w:tr w14:paraId="35B63D27" w14:textId="77777777" w:rsidTr="00EE2C56">
        <w:tblPrEx>
          <w:tblW w:w="14029" w:type="dxa"/>
          <w:tblLayout w:type="fixed"/>
          <w:tblLook w:val="04A0"/>
        </w:tblPrEx>
        <w:trPr>
          <w:trHeight w:val="280"/>
        </w:trPr>
        <w:tc>
          <w:tcPr>
            <w:tcW w:w="1696" w:type="dxa"/>
            <w:vMerge w:val="restart"/>
          </w:tcPr>
          <w:p w:rsidR="008B20C3" w:rsidRPr="0010133B" w:rsidP="00EE2C56" w14:paraId="6DCBE52B" w14:textId="77777777">
            <w:pPr>
              <w:rPr>
                <w:rFonts w:ascii="Times New Roman" w:hAnsi="Times New Roman"/>
              </w:rPr>
            </w:pPr>
            <w:r w:rsidRPr="0010133B">
              <w:rPr>
                <w:rFonts w:ascii="Times New Roman" w:hAnsi="Times New Roman"/>
              </w:rPr>
              <w:t>Redescard S.A.</w:t>
            </w:r>
          </w:p>
        </w:tc>
        <w:tc>
          <w:tcPr>
            <w:tcW w:w="5245" w:type="dxa"/>
          </w:tcPr>
          <w:p w:rsidR="008B20C3" w:rsidRPr="0010133B" w:rsidP="00EE2C56" w14:paraId="42239F9A" w14:textId="77777777">
            <w:pPr>
              <w:jc w:val="both"/>
              <w:rPr>
                <w:rFonts w:ascii="Times New Roman" w:hAnsi="Times New Roman"/>
              </w:rPr>
            </w:pPr>
            <w:r w:rsidRPr="0010133B">
              <w:rPr>
                <w:rFonts w:ascii="Times New Roman" w:hAnsi="Times New Roman"/>
              </w:rPr>
              <w:t>Contrato nº 988403/2012 – OI DATA TURBO GOLDEN JUMPER, conforme aditado de tempos em tempos.</w:t>
            </w:r>
          </w:p>
          <w:p w:rsidR="008B20C3" w:rsidRPr="0010133B" w:rsidP="00EE2C56" w14:paraId="6BAEAFE2" w14:textId="77777777">
            <w:pPr>
              <w:jc w:val="both"/>
              <w:rPr>
                <w:rFonts w:ascii="Times New Roman" w:hAnsi="Times New Roman"/>
              </w:rPr>
            </w:pPr>
          </w:p>
          <w:p w:rsidR="008B20C3" w:rsidRPr="0010133B" w:rsidP="00EE2C56" w14:paraId="279E623F"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022BC928" w14:textId="77777777">
            <w:pPr>
              <w:jc w:val="center"/>
              <w:rPr>
                <w:rFonts w:ascii="Times New Roman" w:hAnsi="Times New Roman"/>
              </w:rPr>
            </w:pPr>
            <w:r w:rsidRPr="0010133B">
              <w:rPr>
                <w:rFonts w:ascii="Times New Roman" w:hAnsi="Times New Roman"/>
              </w:rPr>
              <w:t>Celebrado entre Telemar Norte Leste S.A., TNL PCS S.A., Brasil Telecom Comunicação Multimidia LTDA e, de outro lado, Redescard S.A.</w:t>
            </w:r>
          </w:p>
        </w:tc>
        <w:tc>
          <w:tcPr>
            <w:tcW w:w="2835" w:type="dxa"/>
            <w:vAlign w:val="center"/>
          </w:tcPr>
          <w:p w:rsidR="008B20C3" w:rsidRPr="0010133B" w:rsidP="00EE2C56" w14:paraId="64D0B4D5" w14:textId="77777777">
            <w:pPr>
              <w:jc w:val="center"/>
              <w:rPr>
                <w:rFonts w:ascii="Times New Roman" w:hAnsi="Times New Roman"/>
              </w:rPr>
            </w:pPr>
            <w:r w:rsidRPr="0010133B">
              <w:rPr>
                <w:rFonts w:ascii="Times New Roman" w:hAnsi="Times New Roman"/>
              </w:rPr>
              <w:t>21 de março de 2014</w:t>
            </w:r>
          </w:p>
        </w:tc>
      </w:tr>
      <w:tr w14:paraId="467BE930" w14:textId="77777777" w:rsidTr="00EE2C56">
        <w:tblPrEx>
          <w:tblW w:w="14029" w:type="dxa"/>
          <w:tblLayout w:type="fixed"/>
          <w:tblLook w:val="04A0"/>
        </w:tblPrEx>
        <w:tc>
          <w:tcPr>
            <w:tcW w:w="1696" w:type="dxa"/>
            <w:vMerge/>
          </w:tcPr>
          <w:p w:rsidR="008B20C3" w:rsidRPr="0010133B" w:rsidP="00EE2C56" w14:paraId="2B54CF9F" w14:textId="77777777">
            <w:pPr>
              <w:rPr>
                <w:rFonts w:ascii="Times New Roman" w:hAnsi="Times New Roman"/>
              </w:rPr>
            </w:pPr>
          </w:p>
        </w:tc>
        <w:tc>
          <w:tcPr>
            <w:tcW w:w="5245" w:type="dxa"/>
          </w:tcPr>
          <w:p w:rsidR="008B20C3" w:rsidRPr="0010133B" w:rsidP="00EE2C56" w14:paraId="6FADC10E" w14:textId="77777777">
            <w:pPr>
              <w:jc w:val="both"/>
              <w:rPr>
                <w:rFonts w:ascii="Times New Roman" w:hAnsi="Times New Roman"/>
              </w:rPr>
            </w:pPr>
            <w:r w:rsidRPr="0010133B">
              <w:rPr>
                <w:rFonts w:ascii="Times New Roman" w:hAnsi="Times New Roman"/>
              </w:rPr>
              <w:t>Contrato de Prestação de Serviços de Cyber Datacenter n º 1-757400625, 1-1232615943 e 1-4364838049, conforme aditado de tempos em tempos.</w:t>
            </w:r>
          </w:p>
        </w:tc>
        <w:tc>
          <w:tcPr>
            <w:tcW w:w="4253" w:type="dxa"/>
            <w:vAlign w:val="center"/>
          </w:tcPr>
          <w:p w:rsidR="008B20C3" w:rsidRPr="0010133B" w:rsidP="00EE2C56" w14:paraId="77D41C0F" w14:textId="77777777">
            <w:pPr>
              <w:jc w:val="center"/>
              <w:rPr>
                <w:rFonts w:ascii="Times New Roman" w:hAnsi="Times New Roman"/>
              </w:rPr>
            </w:pPr>
            <w:r w:rsidRPr="0010133B">
              <w:rPr>
                <w:rFonts w:ascii="Times New Roman" w:hAnsi="Times New Roman"/>
              </w:rPr>
              <w:t>Celebrado entre Brasil Telecom Comunicação Multimidia LTDA e Redescard S.A.</w:t>
            </w:r>
          </w:p>
        </w:tc>
        <w:tc>
          <w:tcPr>
            <w:tcW w:w="2835" w:type="dxa"/>
            <w:vAlign w:val="center"/>
          </w:tcPr>
          <w:p w:rsidR="008B20C3" w:rsidRPr="0010133B" w:rsidP="00EE2C56" w14:paraId="1F4573E5" w14:textId="77777777">
            <w:pPr>
              <w:jc w:val="center"/>
              <w:rPr>
                <w:rFonts w:ascii="Times New Roman" w:hAnsi="Times New Roman"/>
              </w:rPr>
            </w:pPr>
            <w:r w:rsidRPr="0010133B">
              <w:rPr>
                <w:rFonts w:ascii="Times New Roman" w:hAnsi="Times New Roman"/>
              </w:rPr>
              <w:t>27 de julho de 2020</w:t>
            </w:r>
          </w:p>
        </w:tc>
      </w:tr>
      <w:tr w14:paraId="1491D69A" w14:textId="77777777" w:rsidTr="00EE2C56">
        <w:tblPrEx>
          <w:tblW w:w="14029" w:type="dxa"/>
          <w:tblLayout w:type="fixed"/>
          <w:tblLook w:val="04A0"/>
        </w:tblPrEx>
        <w:tc>
          <w:tcPr>
            <w:tcW w:w="1696" w:type="dxa"/>
          </w:tcPr>
          <w:p w:rsidR="008B20C3" w:rsidRPr="0010133B" w:rsidP="00EE2C56" w14:paraId="1AADBDD7" w14:textId="77777777">
            <w:pPr>
              <w:rPr>
                <w:rFonts w:ascii="Times New Roman" w:hAnsi="Times New Roman"/>
              </w:rPr>
            </w:pPr>
            <w:r w:rsidRPr="0010133B">
              <w:rPr>
                <w:rFonts w:ascii="Times New Roman" w:hAnsi="Times New Roman"/>
              </w:rPr>
              <w:t>IWERT LTDA - ME</w:t>
            </w:r>
          </w:p>
        </w:tc>
        <w:tc>
          <w:tcPr>
            <w:tcW w:w="5245" w:type="dxa"/>
          </w:tcPr>
          <w:p w:rsidR="008B20C3" w:rsidRPr="0010133B" w:rsidP="00EE2C56" w14:paraId="1658AE0F" w14:textId="77777777">
            <w:pPr>
              <w:jc w:val="both"/>
              <w:rPr>
                <w:rFonts w:ascii="Times New Roman" w:hAnsi="Times New Roman"/>
              </w:rPr>
            </w:pPr>
            <w:r w:rsidRPr="0010133B">
              <w:rPr>
                <w:rFonts w:ascii="Times New Roman" w:hAnsi="Times New Roman"/>
              </w:rPr>
              <w:t>Contrato nº 1-34T1STG de Prestação de Serviços de Cyber Data Center, conforme aditado de tempos em tempos.</w:t>
            </w:r>
          </w:p>
          <w:p w:rsidR="008B20C3" w:rsidRPr="0010133B" w:rsidP="00EE2C56" w14:paraId="631A3DD4" w14:textId="77777777">
            <w:pPr>
              <w:jc w:val="both"/>
              <w:rPr>
                <w:rFonts w:ascii="Times New Roman" w:hAnsi="Times New Roman"/>
              </w:rPr>
            </w:pPr>
          </w:p>
          <w:p w:rsidR="008B20C3" w:rsidRPr="0010133B" w:rsidP="00EE2C56" w14:paraId="00C2D9B1"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4E260F73" w14:textId="77777777">
            <w:pPr>
              <w:jc w:val="center"/>
              <w:rPr>
                <w:rFonts w:ascii="Times New Roman" w:hAnsi="Times New Roman"/>
              </w:rPr>
            </w:pPr>
            <w:r w:rsidRPr="0010133B">
              <w:rPr>
                <w:rFonts w:ascii="Times New Roman" w:hAnsi="Times New Roman"/>
              </w:rPr>
              <w:t>Celebrado entre Brasil Telecom Comunicação Multimidia LTDA e OI móvel S.A e, de outro lado, IWERT LTDA - ME</w:t>
            </w:r>
          </w:p>
        </w:tc>
        <w:tc>
          <w:tcPr>
            <w:tcW w:w="2835" w:type="dxa"/>
            <w:vAlign w:val="center"/>
          </w:tcPr>
          <w:p w:rsidR="008B20C3" w:rsidRPr="0010133B" w:rsidP="00EE2C56" w14:paraId="252B98CE" w14:textId="77777777">
            <w:pPr>
              <w:jc w:val="center"/>
              <w:rPr>
                <w:rFonts w:ascii="Times New Roman" w:hAnsi="Times New Roman"/>
              </w:rPr>
            </w:pPr>
            <w:r w:rsidRPr="0010133B">
              <w:rPr>
                <w:rFonts w:ascii="Times New Roman" w:hAnsi="Times New Roman"/>
              </w:rPr>
              <w:t>15 de agosto de 2018</w:t>
            </w:r>
          </w:p>
        </w:tc>
      </w:tr>
      <w:tr w14:paraId="155F3D5C" w14:textId="77777777" w:rsidTr="00EE2C56">
        <w:tblPrEx>
          <w:tblW w:w="14029" w:type="dxa"/>
          <w:tblLayout w:type="fixed"/>
          <w:tblLook w:val="04A0"/>
        </w:tblPrEx>
        <w:tc>
          <w:tcPr>
            <w:tcW w:w="1696" w:type="dxa"/>
            <w:vMerge w:val="restart"/>
          </w:tcPr>
          <w:p w:rsidR="008B20C3" w:rsidRPr="0010133B" w:rsidP="00EE2C56" w14:paraId="39E29B87" w14:textId="77777777">
            <w:pPr>
              <w:rPr>
                <w:rFonts w:ascii="Times New Roman" w:hAnsi="Times New Roman"/>
              </w:rPr>
            </w:pPr>
            <w:r w:rsidRPr="0010133B">
              <w:rPr>
                <w:rFonts w:ascii="Times New Roman" w:hAnsi="Times New Roman"/>
              </w:rPr>
              <w:t>JBS S/A</w:t>
            </w:r>
          </w:p>
        </w:tc>
        <w:tc>
          <w:tcPr>
            <w:tcW w:w="5245" w:type="dxa"/>
          </w:tcPr>
          <w:p w:rsidR="008B20C3" w:rsidRPr="0010133B" w:rsidP="00EE2C56" w14:paraId="45754BC1" w14:textId="77777777">
            <w:pPr>
              <w:jc w:val="both"/>
              <w:rPr>
                <w:rFonts w:ascii="Times New Roman" w:hAnsi="Times New Roman"/>
              </w:rPr>
            </w:pPr>
            <w:r w:rsidRPr="0010133B">
              <w:rPr>
                <w:rFonts w:ascii="Times New Roman" w:hAnsi="Times New Roman"/>
              </w:rPr>
              <w:t>Condições de contratação (para regularização contratual) Cyber Data Center, conforme aditado de tempos em tempos.</w:t>
            </w:r>
          </w:p>
          <w:p w:rsidR="008B20C3" w:rsidRPr="0010133B" w:rsidP="00EE2C56" w14:paraId="3FE8106B" w14:textId="77777777">
            <w:pPr>
              <w:jc w:val="both"/>
              <w:rPr>
                <w:rFonts w:ascii="Times New Roman" w:hAnsi="Times New Roman"/>
              </w:rPr>
            </w:pPr>
          </w:p>
          <w:p w:rsidR="008B20C3" w:rsidRPr="0010133B" w:rsidP="00EE2C56" w14:paraId="44CAA287"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2CC9DDBA" w14:textId="77777777">
            <w:pPr>
              <w:jc w:val="center"/>
              <w:rPr>
                <w:rFonts w:ascii="Times New Roman" w:hAnsi="Times New Roman"/>
              </w:rPr>
            </w:pPr>
            <w:r w:rsidRPr="0010133B">
              <w:rPr>
                <w:rFonts w:ascii="Times New Roman" w:hAnsi="Times New Roman"/>
              </w:rPr>
              <w:t>Celebrado entre Drammen RJ Infraestrutura E Redes De Telecomunicações S.A. e JBS S.A.</w:t>
            </w:r>
          </w:p>
        </w:tc>
        <w:tc>
          <w:tcPr>
            <w:tcW w:w="2835" w:type="dxa"/>
            <w:vAlign w:val="center"/>
          </w:tcPr>
          <w:p w:rsidR="008B20C3" w:rsidRPr="0010133B" w:rsidP="00EE2C56" w14:paraId="574BE363" w14:textId="77777777">
            <w:pPr>
              <w:jc w:val="center"/>
              <w:rPr>
                <w:rFonts w:ascii="Times New Roman" w:hAnsi="Times New Roman"/>
              </w:rPr>
            </w:pPr>
            <w:r w:rsidRPr="0010133B">
              <w:rPr>
                <w:rFonts w:ascii="Times New Roman" w:hAnsi="Times New Roman"/>
              </w:rPr>
              <w:t>21 de fevereiro de 2018</w:t>
            </w:r>
          </w:p>
        </w:tc>
      </w:tr>
      <w:tr w14:paraId="58A54CDA" w14:textId="77777777" w:rsidTr="00EE2C56">
        <w:tblPrEx>
          <w:tblW w:w="14029" w:type="dxa"/>
          <w:tblLayout w:type="fixed"/>
          <w:tblLook w:val="04A0"/>
        </w:tblPrEx>
        <w:tc>
          <w:tcPr>
            <w:tcW w:w="1696" w:type="dxa"/>
            <w:vMerge/>
          </w:tcPr>
          <w:p w:rsidR="008B20C3" w:rsidRPr="0010133B" w:rsidP="00EE2C56" w14:paraId="01C1B796" w14:textId="77777777">
            <w:pPr>
              <w:rPr>
                <w:rFonts w:ascii="Times New Roman" w:hAnsi="Times New Roman"/>
              </w:rPr>
            </w:pPr>
          </w:p>
        </w:tc>
        <w:tc>
          <w:tcPr>
            <w:tcW w:w="5245" w:type="dxa"/>
          </w:tcPr>
          <w:p w:rsidR="008B20C3" w:rsidRPr="0010133B" w:rsidP="00EE2C56" w14:paraId="7FAC9BB4" w14:textId="77777777">
            <w:pPr>
              <w:jc w:val="both"/>
              <w:rPr>
                <w:rFonts w:ascii="Times New Roman" w:hAnsi="Times New Roman"/>
              </w:rPr>
            </w:pPr>
            <w:r w:rsidRPr="0010133B">
              <w:rPr>
                <w:rFonts w:ascii="Times New Roman" w:hAnsi="Times New Roman"/>
              </w:rPr>
              <w:t>Termo de Adesão soluções ICT, conforme aditado de tempos em tempos.</w:t>
            </w:r>
          </w:p>
        </w:tc>
        <w:tc>
          <w:tcPr>
            <w:tcW w:w="4253" w:type="dxa"/>
            <w:vAlign w:val="center"/>
          </w:tcPr>
          <w:p w:rsidR="008B20C3" w:rsidRPr="0010133B" w:rsidP="00EE2C56" w14:paraId="1BDE3AA9" w14:textId="77777777">
            <w:pPr>
              <w:jc w:val="center"/>
              <w:rPr>
                <w:rFonts w:ascii="Times New Roman" w:hAnsi="Times New Roman"/>
              </w:rPr>
            </w:pPr>
            <w:r w:rsidRPr="0010133B">
              <w:rPr>
                <w:rFonts w:ascii="Times New Roman" w:hAnsi="Times New Roman"/>
              </w:rPr>
              <w:t>Celebrado entre Brasil Telecom Comunicação Multimidia LTDA e JBS S.A.</w:t>
            </w:r>
          </w:p>
        </w:tc>
        <w:tc>
          <w:tcPr>
            <w:tcW w:w="2835" w:type="dxa"/>
            <w:vAlign w:val="center"/>
          </w:tcPr>
          <w:p w:rsidR="008B20C3" w:rsidRPr="0010133B" w:rsidP="00EE2C56" w14:paraId="377D2FF3" w14:textId="77777777">
            <w:pPr>
              <w:jc w:val="center"/>
              <w:rPr>
                <w:rFonts w:ascii="Times New Roman" w:hAnsi="Times New Roman"/>
              </w:rPr>
            </w:pPr>
            <w:r w:rsidRPr="0010133B">
              <w:rPr>
                <w:rFonts w:ascii="Times New Roman" w:hAnsi="Times New Roman"/>
              </w:rPr>
              <w:t>28 de março de 2018</w:t>
            </w:r>
          </w:p>
        </w:tc>
      </w:tr>
      <w:tr w14:paraId="56FF0A67" w14:textId="77777777" w:rsidTr="00EE2C56">
        <w:tblPrEx>
          <w:tblW w:w="14029" w:type="dxa"/>
          <w:tblLayout w:type="fixed"/>
          <w:tblLook w:val="04A0"/>
        </w:tblPrEx>
        <w:tc>
          <w:tcPr>
            <w:tcW w:w="1696" w:type="dxa"/>
            <w:vMerge w:val="restart"/>
          </w:tcPr>
          <w:p w:rsidR="008B20C3" w:rsidRPr="0010133B" w:rsidP="00EE2C56" w14:paraId="58821D49" w14:textId="77777777">
            <w:pPr>
              <w:rPr>
                <w:rFonts w:ascii="Times New Roman" w:hAnsi="Times New Roman"/>
              </w:rPr>
            </w:pPr>
            <w:r w:rsidRPr="0010133B">
              <w:rPr>
                <w:rFonts w:ascii="Times New Roman" w:hAnsi="Times New Roman"/>
              </w:rPr>
              <w:t>Lyra Network Telecomunicações</w:t>
            </w:r>
          </w:p>
        </w:tc>
        <w:tc>
          <w:tcPr>
            <w:tcW w:w="5245" w:type="dxa"/>
          </w:tcPr>
          <w:p w:rsidR="008B20C3" w:rsidRPr="0010133B" w:rsidP="00EE2C56" w14:paraId="12AA6E69" w14:textId="77777777">
            <w:pPr>
              <w:jc w:val="both"/>
              <w:rPr>
                <w:rFonts w:ascii="Times New Roman" w:hAnsi="Times New Roman"/>
              </w:rPr>
            </w:pPr>
            <w:r w:rsidRPr="0010133B">
              <w:rPr>
                <w:rFonts w:ascii="Times New Roman" w:hAnsi="Times New Roman"/>
              </w:rPr>
              <w:t>Contrato nº 20120808155506 de Prestação de Serviços de Cyber Data Center, conforme aditado de tempos em tempos.</w:t>
            </w:r>
          </w:p>
          <w:p w:rsidR="008B20C3" w:rsidRPr="0010133B" w:rsidP="00EE2C56" w14:paraId="2F5A7369" w14:textId="77777777">
            <w:pPr>
              <w:jc w:val="both"/>
              <w:rPr>
                <w:rFonts w:ascii="Times New Roman" w:hAnsi="Times New Roman"/>
              </w:rPr>
            </w:pPr>
          </w:p>
          <w:p w:rsidR="008B20C3" w:rsidRPr="0010133B" w:rsidP="00EE2C56" w14:paraId="3C0A3EA3" w14:textId="77777777">
            <w:pPr>
              <w:jc w:val="both"/>
              <w:rPr>
                <w:rFonts w:ascii="Times New Roman" w:hAnsi="Times New Roman"/>
              </w:rPr>
            </w:pPr>
            <w:r w:rsidRPr="0010133B">
              <w:rPr>
                <w:rFonts w:ascii="Times New Roman" w:hAnsi="Times New Roman"/>
              </w:rPr>
              <w:t xml:space="preserve">Além do instrumento mencionado, todos os demais instrumentos celebrados com o respectivo cliente, incluindo </w:t>
            </w:r>
            <w:r w:rsidRPr="0010133B">
              <w:rPr>
                <w:rFonts w:ascii="Times New Roman" w:hAnsi="Times New Roman"/>
              </w:rPr>
              <w:t>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7011D598" w14:textId="77777777">
            <w:pPr>
              <w:jc w:val="center"/>
              <w:rPr>
                <w:rFonts w:ascii="Times New Roman" w:hAnsi="Times New Roman"/>
              </w:rPr>
            </w:pPr>
            <w:r w:rsidRPr="0010133B">
              <w:rPr>
                <w:rFonts w:ascii="Times New Roman" w:hAnsi="Times New Roman"/>
              </w:rPr>
              <w:t>Celebrado entre Brasil Telecom Comunicação Multimidia LTDA e TNL PCS S.A. e, de outro lado, Lyra Network Telecomunicações</w:t>
            </w:r>
          </w:p>
        </w:tc>
        <w:tc>
          <w:tcPr>
            <w:tcW w:w="2835" w:type="dxa"/>
            <w:vAlign w:val="center"/>
          </w:tcPr>
          <w:p w:rsidR="008B20C3" w:rsidRPr="0010133B" w:rsidP="00EE2C56" w14:paraId="773C1503" w14:textId="77777777">
            <w:pPr>
              <w:jc w:val="center"/>
              <w:rPr>
                <w:rFonts w:ascii="Times New Roman" w:hAnsi="Times New Roman"/>
              </w:rPr>
            </w:pPr>
            <w:r w:rsidRPr="0010133B">
              <w:rPr>
                <w:rFonts w:ascii="Times New Roman" w:hAnsi="Times New Roman"/>
              </w:rPr>
              <w:t>10 de setembro de 2012</w:t>
            </w:r>
          </w:p>
        </w:tc>
      </w:tr>
      <w:tr w14:paraId="0BE32217" w14:textId="77777777" w:rsidTr="00EE2C56">
        <w:tblPrEx>
          <w:tblW w:w="14029" w:type="dxa"/>
          <w:tblLayout w:type="fixed"/>
          <w:tblLook w:val="04A0"/>
        </w:tblPrEx>
        <w:tc>
          <w:tcPr>
            <w:tcW w:w="1696" w:type="dxa"/>
            <w:vMerge/>
          </w:tcPr>
          <w:p w:rsidR="008B20C3" w:rsidRPr="0010133B" w:rsidP="00EE2C56" w14:paraId="113EE411" w14:textId="77777777">
            <w:pPr>
              <w:rPr>
                <w:rFonts w:ascii="Times New Roman" w:hAnsi="Times New Roman"/>
              </w:rPr>
            </w:pPr>
          </w:p>
        </w:tc>
        <w:tc>
          <w:tcPr>
            <w:tcW w:w="5245" w:type="dxa"/>
          </w:tcPr>
          <w:p w:rsidR="008B20C3" w:rsidRPr="0010133B" w:rsidP="00EE2C56" w14:paraId="34C02111" w14:textId="77777777">
            <w:pPr>
              <w:jc w:val="both"/>
              <w:rPr>
                <w:rFonts w:ascii="Times New Roman" w:hAnsi="Times New Roman"/>
              </w:rPr>
            </w:pPr>
            <w:r w:rsidRPr="0010133B">
              <w:rPr>
                <w:rFonts w:ascii="Times New Roman" w:hAnsi="Times New Roman"/>
              </w:rPr>
              <w:t>Contrato nº 1-3482098941 e 1-1AK6RLE</w:t>
            </w:r>
          </w:p>
          <w:p w:rsidR="008B20C3" w:rsidRPr="0010133B" w:rsidP="00EE2C56" w14:paraId="49C14831" w14:textId="77777777">
            <w:pPr>
              <w:jc w:val="both"/>
              <w:rPr>
                <w:rFonts w:ascii="Times New Roman" w:hAnsi="Times New Roman"/>
              </w:rPr>
            </w:pPr>
            <w:r w:rsidRPr="0010133B">
              <w:rPr>
                <w:rFonts w:ascii="Times New Roman" w:hAnsi="Times New Roman"/>
              </w:rPr>
              <w:t>de Prestação de Serviços de Cyber Data Center, conforme aditado de tempos em tempos.</w:t>
            </w:r>
          </w:p>
        </w:tc>
        <w:tc>
          <w:tcPr>
            <w:tcW w:w="4253" w:type="dxa"/>
            <w:vAlign w:val="center"/>
          </w:tcPr>
          <w:p w:rsidR="008B20C3" w:rsidRPr="0010133B" w:rsidP="00EE2C56" w14:paraId="16FB506D" w14:textId="77777777">
            <w:pPr>
              <w:jc w:val="center"/>
              <w:rPr>
                <w:rFonts w:ascii="Times New Roman" w:hAnsi="Times New Roman"/>
              </w:rPr>
            </w:pPr>
            <w:r w:rsidRPr="0010133B">
              <w:rPr>
                <w:rFonts w:ascii="Times New Roman" w:hAnsi="Times New Roman"/>
              </w:rPr>
              <w:t>Celebrado entre Brasil Telecom Comunicação Multimidia LTDA e Lyra Network Telecomunicações</w:t>
            </w:r>
          </w:p>
        </w:tc>
        <w:tc>
          <w:tcPr>
            <w:tcW w:w="2835" w:type="dxa"/>
            <w:vAlign w:val="center"/>
          </w:tcPr>
          <w:p w:rsidR="008B20C3" w:rsidRPr="0010133B" w:rsidP="00EE2C56" w14:paraId="42492A28" w14:textId="77777777">
            <w:pPr>
              <w:jc w:val="center"/>
              <w:rPr>
                <w:rFonts w:ascii="Times New Roman" w:hAnsi="Times New Roman"/>
              </w:rPr>
            </w:pPr>
            <w:r w:rsidRPr="0010133B">
              <w:rPr>
                <w:rFonts w:ascii="Times New Roman" w:hAnsi="Times New Roman"/>
              </w:rPr>
              <w:t>29 de julho de 2020</w:t>
            </w:r>
          </w:p>
        </w:tc>
      </w:tr>
      <w:tr w14:paraId="05F5B394" w14:textId="77777777" w:rsidTr="00EE2C56">
        <w:tblPrEx>
          <w:tblW w:w="14029" w:type="dxa"/>
          <w:tblLayout w:type="fixed"/>
          <w:tblLook w:val="04A0"/>
        </w:tblPrEx>
        <w:tc>
          <w:tcPr>
            <w:tcW w:w="1696" w:type="dxa"/>
            <w:vMerge w:val="restart"/>
          </w:tcPr>
          <w:p w:rsidR="008B20C3" w:rsidRPr="0010133B" w:rsidP="00EE2C56" w14:paraId="239F92DD" w14:textId="77777777">
            <w:pPr>
              <w:rPr>
                <w:rFonts w:ascii="Times New Roman" w:hAnsi="Times New Roman"/>
              </w:rPr>
            </w:pPr>
            <w:r w:rsidRPr="0010133B">
              <w:rPr>
                <w:rFonts w:ascii="Times New Roman" w:hAnsi="Times New Roman"/>
              </w:rPr>
              <w:t>Agência Estado LTDA</w:t>
            </w:r>
          </w:p>
        </w:tc>
        <w:tc>
          <w:tcPr>
            <w:tcW w:w="5245" w:type="dxa"/>
          </w:tcPr>
          <w:p w:rsidR="008B20C3" w:rsidRPr="0010133B" w:rsidP="00EE2C56" w14:paraId="3BD1FF34" w14:textId="77777777">
            <w:pPr>
              <w:jc w:val="both"/>
              <w:rPr>
                <w:rFonts w:ascii="Times New Roman" w:hAnsi="Times New Roman"/>
              </w:rPr>
            </w:pPr>
            <w:r w:rsidRPr="0010133B">
              <w:rPr>
                <w:rFonts w:ascii="Times New Roman" w:hAnsi="Times New Roman"/>
              </w:rPr>
              <w:t>Contrato 989403/2012 TC DATA TURBO, conforme aditado de tempos em tempos.</w:t>
            </w:r>
          </w:p>
          <w:p w:rsidR="008B20C3" w:rsidRPr="0010133B" w:rsidP="00EE2C56" w14:paraId="02383C58" w14:textId="77777777">
            <w:pPr>
              <w:jc w:val="both"/>
              <w:rPr>
                <w:rFonts w:ascii="Times New Roman" w:hAnsi="Times New Roman"/>
              </w:rPr>
            </w:pPr>
          </w:p>
          <w:p w:rsidR="008B20C3" w:rsidRPr="0010133B" w:rsidP="00EE2C56" w14:paraId="426FB643"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52B00E52" w14:textId="77777777">
            <w:pPr>
              <w:jc w:val="center"/>
              <w:rPr>
                <w:rFonts w:ascii="Times New Roman" w:hAnsi="Times New Roman"/>
              </w:rPr>
            </w:pPr>
            <w:r w:rsidRPr="0010133B">
              <w:rPr>
                <w:rFonts w:ascii="Times New Roman" w:hAnsi="Times New Roman"/>
              </w:rPr>
              <w:t>Celebrado entre Telemar Norte Leste S.A., Brasil Telecom Comunicação Multimidia LTDA e OI S.A e TNL PCS S.A. e, de outro lado, Agência Estado LTDA.</w:t>
            </w:r>
          </w:p>
        </w:tc>
        <w:tc>
          <w:tcPr>
            <w:tcW w:w="2835" w:type="dxa"/>
            <w:vAlign w:val="center"/>
          </w:tcPr>
          <w:p w:rsidR="008B20C3" w:rsidRPr="0010133B" w:rsidP="00EE2C56" w14:paraId="4722326F" w14:textId="77777777">
            <w:pPr>
              <w:jc w:val="center"/>
              <w:rPr>
                <w:rFonts w:ascii="Times New Roman" w:hAnsi="Times New Roman"/>
              </w:rPr>
            </w:pPr>
            <w:r w:rsidRPr="0010133B">
              <w:rPr>
                <w:rFonts w:ascii="Times New Roman" w:hAnsi="Times New Roman"/>
              </w:rPr>
              <w:t>25 de fevereiro de 2014</w:t>
            </w:r>
          </w:p>
        </w:tc>
      </w:tr>
      <w:tr w14:paraId="01DA6A25" w14:textId="77777777" w:rsidTr="00EE2C56">
        <w:tblPrEx>
          <w:tblW w:w="14029" w:type="dxa"/>
          <w:tblLayout w:type="fixed"/>
          <w:tblLook w:val="04A0"/>
        </w:tblPrEx>
        <w:tc>
          <w:tcPr>
            <w:tcW w:w="1696" w:type="dxa"/>
            <w:vMerge/>
          </w:tcPr>
          <w:p w:rsidR="008B20C3" w:rsidRPr="0010133B" w:rsidP="00EE2C56" w14:paraId="3DF6F3C8" w14:textId="77777777">
            <w:pPr>
              <w:rPr>
                <w:rFonts w:ascii="Times New Roman" w:hAnsi="Times New Roman"/>
              </w:rPr>
            </w:pPr>
          </w:p>
        </w:tc>
        <w:tc>
          <w:tcPr>
            <w:tcW w:w="5245" w:type="dxa"/>
          </w:tcPr>
          <w:p w:rsidR="008B20C3" w:rsidRPr="0010133B" w:rsidP="00EE2C56" w14:paraId="45F31047" w14:textId="77777777">
            <w:pPr>
              <w:jc w:val="both"/>
              <w:rPr>
                <w:rFonts w:ascii="Times New Roman" w:hAnsi="Times New Roman"/>
              </w:rPr>
            </w:pPr>
            <w:r w:rsidRPr="0010133B">
              <w:rPr>
                <w:rFonts w:ascii="Times New Roman" w:hAnsi="Times New Roman"/>
              </w:rPr>
              <w:t>Contrato nº 0001/2013 de Prestação de Serviços de Cyber Data Center, conforme aditado de tempos em tempos.</w:t>
            </w:r>
          </w:p>
        </w:tc>
        <w:tc>
          <w:tcPr>
            <w:tcW w:w="4253" w:type="dxa"/>
            <w:vAlign w:val="center"/>
          </w:tcPr>
          <w:p w:rsidR="008B20C3" w:rsidRPr="0010133B" w:rsidP="00EE2C56" w14:paraId="18C45EB8" w14:textId="77777777">
            <w:pPr>
              <w:jc w:val="center"/>
              <w:rPr>
                <w:rFonts w:ascii="Times New Roman" w:hAnsi="Times New Roman"/>
              </w:rPr>
            </w:pPr>
            <w:r w:rsidRPr="0010133B">
              <w:rPr>
                <w:rFonts w:ascii="Times New Roman" w:hAnsi="Times New Roman"/>
              </w:rPr>
              <w:t>Celebrado entre Brasil Telecom Comunicação Multimidia LTDA e TNL PCS S.A. e, de outro lado, Agência Estado LTDA.</w:t>
            </w:r>
          </w:p>
        </w:tc>
        <w:tc>
          <w:tcPr>
            <w:tcW w:w="2835" w:type="dxa"/>
            <w:vAlign w:val="center"/>
          </w:tcPr>
          <w:p w:rsidR="008B20C3" w:rsidRPr="0010133B" w:rsidP="00EE2C56" w14:paraId="4072740A" w14:textId="77777777">
            <w:pPr>
              <w:jc w:val="center"/>
              <w:rPr>
                <w:rFonts w:ascii="Times New Roman" w:hAnsi="Times New Roman"/>
              </w:rPr>
            </w:pPr>
            <w:r w:rsidRPr="0010133B">
              <w:rPr>
                <w:rFonts w:ascii="Times New Roman" w:hAnsi="Times New Roman"/>
              </w:rPr>
              <w:t>24 de julho de 2013</w:t>
            </w:r>
          </w:p>
        </w:tc>
      </w:tr>
      <w:tr w14:paraId="5B771FA7" w14:textId="77777777" w:rsidTr="00EE2C56">
        <w:tblPrEx>
          <w:tblW w:w="14029" w:type="dxa"/>
          <w:tblLayout w:type="fixed"/>
          <w:tblLook w:val="04A0"/>
        </w:tblPrEx>
        <w:tc>
          <w:tcPr>
            <w:tcW w:w="1696" w:type="dxa"/>
          </w:tcPr>
          <w:p w:rsidR="008B20C3" w:rsidRPr="0010133B" w:rsidP="00EE2C56" w14:paraId="3326BDFF" w14:textId="77777777">
            <w:pPr>
              <w:rPr>
                <w:rFonts w:ascii="Times New Roman" w:hAnsi="Times New Roman"/>
              </w:rPr>
            </w:pPr>
            <w:r w:rsidRPr="0010133B">
              <w:rPr>
                <w:rFonts w:ascii="Times New Roman" w:hAnsi="Times New Roman"/>
              </w:rPr>
              <w:t>TSERVECOM Serviços de Internet LTDA</w:t>
            </w:r>
          </w:p>
        </w:tc>
        <w:tc>
          <w:tcPr>
            <w:tcW w:w="5245" w:type="dxa"/>
          </w:tcPr>
          <w:p w:rsidR="008B20C3" w:rsidRPr="0010133B" w:rsidP="00EE2C56" w14:paraId="7053AE16" w14:textId="77777777">
            <w:pPr>
              <w:jc w:val="both"/>
              <w:rPr>
                <w:rFonts w:ascii="Times New Roman" w:hAnsi="Times New Roman"/>
              </w:rPr>
            </w:pPr>
            <w:r w:rsidRPr="0010133B">
              <w:rPr>
                <w:rFonts w:ascii="Times New Roman" w:hAnsi="Times New Roman"/>
              </w:rPr>
              <w:t>Contrato 953635/2014, conforme aditado de tempos em tempos.</w:t>
            </w:r>
          </w:p>
          <w:p w:rsidR="008B20C3" w:rsidRPr="0010133B" w:rsidP="00EE2C56" w14:paraId="554A79A7" w14:textId="77777777">
            <w:pPr>
              <w:jc w:val="both"/>
              <w:rPr>
                <w:rFonts w:ascii="Times New Roman" w:hAnsi="Times New Roman"/>
              </w:rPr>
            </w:pPr>
          </w:p>
          <w:p w:rsidR="008B20C3" w:rsidRPr="0010133B" w:rsidP="00EE2C56" w14:paraId="2529D8A8"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51696877" w14:textId="77777777">
            <w:pPr>
              <w:jc w:val="center"/>
              <w:rPr>
                <w:rFonts w:ascii="Times New Roman" w:hAnsi="Times New Roman"/>
              </w:rPr>
            </w:pPr>
            <w:r w:rsidRPr="0010133B">
              <w:rPr>
                <w:rFonts w:ascii="Times New Roman" w:hAnsi="Times New Roman"/>
              </w:rPr>
              <w:t>Celebrado entre Brasil Telecom Comunicação Multimidia LTDA e OI móvel S.A e, de outro lado, TSERVECOM Serviços de Internet LTDA.</w:t>
            </w:r>
          </w:p>
        </w:tc>
        <w:tc>
          <w:tcPr>
            <w:tcW w:w="2835" w:type="dxa"/>
            <w:vAlign w:val="center"/>
          </w:tcPr>
          <w:p w:rsidR="008B20C3" w:rsidRPr="0010133B" w:rsidP="00EE2C56" w14:paraId="53D9895A" w14:textId="77777777">
            <w:pPr>
              <w:jc w:val="center"/>
              <w:rPr>
                <w:rFonts w:ascii="Times New Roman" w:hAnsi="Times New Roman"/>
              </w:rPr>
            </w:pPr>
            <w:r w:rsidRPr="0010133B">
              <w:rPr>
                <w:rFonts w:ascii="Times New Roman" w:hAnsi="Times New Roman"/>
              </w:rPr>
              <w:t>17 de dezembro de 2020</w:t>
            </w:r>
          </w:p>
        </w:tc>
      </w:tr>
      <w:tr w14:paraId="778714C9" w14:textId="77777777" w:rsidTr="00EE2C56">
        <w:tblPrEx>
          <w:tblW w:w="14029" w:type="dxa"/>
          <w:tblLayout w:type="fixed"/>
          <w:tblLook w:val="04A0"/>
        </w:tblPrEx>
        <w:tc>
          <w:tcPr>
            <w:tcW w:w="1696" w:type="dxa"/>
          </w:tcPr>
          <w:p w:rsidR="008B20C3" w:rsidRPr="0010133B" w:rsidP="00EE2C56" w14:paraId="04064155" w14:textId="77777777">
            <w:pPr>
              <w:rPr>
                <w:rFonts w:ascii="Times New Roman" w:hAnsi="Times New Roman"/>
              </w:rPr>
            </w:pPr>
            <w:r w:rsidRPr="0010133B">
              <w:rPr>
                <w:rFonts w:ascii="Times New Roman" w:hAnsi="Times New Roman"/>
              </w:rPr>
              <w:t>P.H. Transportes e Construções LTDA</w:t>
            </w:r>
          </w:p>
        </w:tc>
        <w:tc>
          <w:tcPr>
            <w:tcW w:w="5245" w:type="dxa"/>
          </w:tcPr>
          <w:p w:rsidR="008B20C3" w:rsidRPr="0010133B" w:rsidP="00EE2C56" w14:paraId="7F05106C" w14:textId="77777777">
            <w:pPr>
              <w:jc w:val="both"/>
              <w:rPr>
                <w:rFonts w:ascii="Times New Roman" w:hAnsi="Times New Roman"/>
              </w:rPr>
            </w:pPr>
            <w:r w:rsidRPr="0010133B">
              <w:rPr>
                <w:rFonts w:ascii="Times New Roman" w:hAnsi="Times New Roman"/>
              </w:rPr>
              <w:t>Contrato de Prestação de Serviços de Cyber Datacenter 1367107/2018, conforme aditado de tempos em tempos.</w:t>
            </w:r>
          </w:p>
          <w:p w:rsidR="008B20C3" w:rsidRPr="0010133B" w:rsidP="00EE2C56" w14:paraId="0054086F" w14:textId="77777777">
            <w:pPr>
              <w:jc w:val="both"/>
              <w:rPr>
                <w:rFonts w:ascii="Times New Roman" w:hAnsi="Times New Roman"/>
              </w:rPr>
            </w:pPr>
          </w:p>
          <w:p w:rsidR="008B20C3" w:rsidRPr="0010133B" w:rsidP="00EE2C56" w14:paraId="32D42DEB"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10F24E91" w14:textId="77777777">
            <w:pPr>
              <w:jc w:val="center"/>
              <w:rPr>
                <w:rFonts w:ascii="Times New Roman" w:hAnsi="Times New Roman"/>
              </w:rPr>
            </w:pPr>
            <w:r w:rsidRPr="0010133B">
              <w:rPr>
                <w:rFonts w:ascii="Times New Roman" w:hAnsi="Times New Roman"/>
              </w:rPr>
              <w:t>Celebrado entre Brasil Telecom Comunicação Multimidia LTDA e P.H. Transportes e Construções LTDA.</w:t>
            </w:r>
          </w:p>
        </w:tc>
        <w:tc>
          <w:tcPr>
            <w:tcW w:w="2835" w:type="dxa"/>
            <w:vAlign w:val="center"/>
          </w:tcPr>
          <w:p w:rsidR="008B20C3" w:rsidRPr="0010133B" w:rsidP="00EE2C56" w14:paraId="3ABCC966" w14:textId="77777777">
            <w:pPr>
              <w:jc w:val="center"/>
              <w:rPr>
                <w:rFonts w:ascii="Times New Roman" w:hAnsi="Times New Roman"/>
              </w:rPr>
            </w:pPr>
            <w:r w:rsidRPr="0010133B">
              <w:rPr>
                <w:rFonts w:ascii="Times New Roman" w:hAnsi="Times New Roman"/>
              </w:rPr>
              <w:t>N/A</w:t>
            </w:r>
          </w:p>
        </w:tc>
      </w:tr>
      <w:tr w14:paraId="009F21C9" w14:textId="77777777" w:rsidTr="00EE2C56">
        <w:tblPrEx>
          <w:tblW w:w="14029" w:type="dxa"/>
          <w:tblLayout w:type="fixed"/>
          <w:tblLook w:val="04A0"/>
        </w:tblPrEx>
        <w:tc>
          <w:tcPr>
            <w:tcW w:w="1696" w:type="dxa"/>
          </w:tcPr>
          <w:p w:rsidR="008B20C3" w:rsidRPr="0010133B" w:rsidP="00EE2C56" w14:paraId="14354ED8" w14:textId="77777777">
            <w:pPr>
              <w:rPr>
                <w:rFonts w:ascii="Times New Roman" w:hAnsi="Times New Roman"/>
              </w:rPr>
            </w:pPr>
            <w:r w:rsidRPr="0010133B">
              <w:rPr>
                <w:rFonts w:ascii="Times New Roman" w:hAnsi="Times New Roman"/>
              </w:rPr>
              <w:t>Plaenge Empreendimentos LTDA</w:t>
            </w:r>
          </w:p>
        </w:tc>
        <w:tc>
          <w:tcPr>
            <w:tcW w:w="5245" w:type="dxa"/>
          </w:tcPr>
          <w:p w:rsidR="008B20C3" w:rsidRPr="0010133B" w:rsidP="00EE2C56" w14:paraId="5C1E76A1" w14:textId="77777777">
            <w:pPr>
              <w:jc w:val="both"/>
              <w:rPr>
                <w:rFonts w:ascii="Times New Roman" w:hAnsi="Times New Roman"/>
              </w:rPr>
            </w:pPr>
            <w:r w:rsidRPr="0010133B">
              <w:rPr>
                <w:rFonts w:ascii="Times New Roman" w:hAnsi="Times New Roman"/>
              </w:rPr>
              <w:t>Contrato de Prestação de Serviços de Cyber Datacenter Colocation, conforme aditado de tempos em tempos.</w:t>
            </w:r>
          </w:p>
          <w:p w:rsidR="008B20C3" w:rsidRPr="0010133B" w:rsidP="00EE2C56" w14:paraId="17B9E73E" w14:textId="77777777">
            <w:pPr>
              <w:jc w:val="both"/>
              <w:rPr>
                <w:rFonts w:ascii="Times New Roman" w:hAnsi="Times New Roman"/>
              </w:rPr>
            </w:pPr>
          </w:p>
          <w:p w:rsidR="008B20C3" w:rsidRPr="0010133B" w:rsidP="00EE2C56" w14:paraId="51E8E673"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6EDDBB11" w14:textId="77777777">
            <w:pPr>
              <w:jc w:val="center"/>
              <w:rPr>
                <w:rFonts w:ascii="Times New Roman" w:hAnsi="Times New Roman"/>
              </w:rPr>
            </w:pPr>
            <w:r w:rsidRPr="0010133B">
              <w:rPr>
                <w:rFonts w:ascii="Times New Roman" w:hAnsi="Times New Roman"/>
              </w:rPr>
              <w:t>Celebrado entre Brasil Telecom Comunicação Multimidia LTDA e Plaenge Empreendimentos LTDA.</w:t>
            </w:r>
          </w:p>
        </w:tc>
        <w:tc>
          <w:tcPr>
            <w:tcW w:w="2835" w:type="dxa"/>
            <w:vAlign w:val="center"/>
          </w:tcPr>
          <w:p w:rsidR="008B20C3" w:rsidRPr="0010133B" w:rsidP="00EE2C56" w14:paraId="4B5E6D97" w14:textId="77777777">
            <w:pPr>
              <w:jc w:val="center"/>
              <w:rPr>
                <w:rFonts w:ascii="Times New Roman" w:hAnsi="Times New Roman"/>
              </w:rPr>
            </w:pPr>
            <w:r w:rsidRPr="0010133B">
              <w:rPr>
                <w:rFonts w:ascii="Times New Roman" w:hAnsi="Times New Roman"/>
              </w:rPr>
              <w:t>N/A</w:t>
            </w:r>
          </w:p>
        </w:tc>
      </w:tr>
      <w:tr w14:paraId="7F4283F3" w14:textId="77777777" w:rsidTr="00EE2C56">
        <w:tblPrEx>
          <w:tblW w:w="14029" w:type="dxa"/>
          <w:tblLayout w:type="fixed"/>
          <w:tblLook w:val="04A0"/>
        </w:tblPrEx>
        <w:tc>
          <w:tcPr>
            <w:tcW w:w="1696" w:type="dxa"/>
            <w:vMerge w:val="restart"/>
          </w:tcPr>
          <w:p w:rsidR="008B20C3" w:rsidRPr="0010133B" w:rsidP="00EE2C56" w14:paraId="73DFCD05" w14:textId="77777777">
            <w:pPr>
              <w:rPr>
                <w:rFonts w:ascii="Times New Roman" w:hAnsi="Times New Roman"/>
              </w:rPr>
            </w:pPr>
            <w:r w:rsidRPr="0010133B">
              <w:rPr>
                <w:rFonts w:ascii="Times New Roman" w:hAnsi="Times New Roman"/>
              </w:rPr>
              <w:t>SLC Agrícola</w:t>
            </w:r>
          </w:p>
        </w:tc>
        <w:tc>
          <w:tcPr>
            <w:tcW w:w="5245" w:type="dxa"/>
          </w:tcPr>
          <w:p w:rsidR="008B20C3" w:rsidRPr="0010133B" w:rsidP="00EE2C56" w14:paraId="6BC93113" w14:textId="77777777">
            <w:pPr>
              <w:jc w:val="both"/>
              <w:rPr>
                <w:rFonts w:ascii="Times New Roman" w:hAnsi="Times New Roman"/>
              </w:rPr>
            </w:pPr>
            <w:r w:rsidRPr="0010133B">
              <w:rPr>
                <w:rFonts w:ascii="Times New Roman" w:hAnsi="Times New Roman"/>
              </w:rPr>
              <w:t>Contrato 1-2712259237/2018 – OFFICE 365, conforme aditado de tempos em tempos.</w:t>
            </w:r>
          </w:p>
          <w:p w:rsidR="008B20C3" w:rsidRPr="0010133B" w:rsidP="00EE2C56" w14:paraId="206C9FD0" w14:textId="77777777">
            <w:pPr>
              <w:jc w:val="both"/>
              <w:rPr>
                <w:rFonts w:ascii="Times New Roman" w:hAnsi="Times New Roman"/>
              </w:rPr>
            </w:pPr>
          </w:p>
          <w:p w:rsidR="008B20C3" w:rsidRPr="0010133B" w:rsidP="00EE2C56" w14:paraId="023BB66C"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47D20821" w14:textId="77777777">
            <w:pPr>
              <w:jc w:val="center"/>
              <w:rPr>
                <w:rFonts w:ascii="Times New Roman" w:hAnsi="Times New Roman"/>
              </w:rPr>
            </w:pPr>
            <w:r w:rsidRPr="0010133B">
              <w:rPr>
                <w:rFonts w:ascii="Times New Roman" w:hAnsi="Times New Roman"/>
              </w:rPr>
              <w:t>Celebrado entre Brasil Telecom Comunicação Multimidia LTDA e SLC Agrícola</w:t>
            </w:r>
          </w:p>
        </w:tc>
        <w:tc>
          <w:tcPr>
            <w:tcW w:w="2835" w:type="dxa"/>
            <w:vAlign w:val="center"/>
          </w:tcPr>
          <w:p w:rsidR="008B20C3" w:rsidRPr="0010133B" w:rsidP="00EE2C56" w14:paraId="5F8EAAFD" w14:textId="77777777">
            <w:pPr>
              <w:jc w:val="center"/>
              <w:rPr>
                <w:rFonts w:ascii="Times New Roman" w:hAnsi="Times New Roman"/>
              </w:rPr>
            </w:pPr>
            <w:r w:rsidRPr="0010133B">
              <w:rPr>
                <w:rFonts w:ascii="Times New Roman" w:hAnsi="Times New Roman"/>
              </w:rPr>
              <w:t>23 de outubro de 2018</w:t>
            </w:r>
          </w:p>
        </w:tc>
      </w:tr>
      <w:tr w14:paraId="6DAD2267" w14:textId="77777777" w:rsidTr="00EE2C56">
        <w:tblPrEx>
          <w:tblW w:w="14029" w:type="dxa"/>
          <w:tblLayout w:type="fixed"/>
          <w:tblLook w:val="04A0"/>
        </w:tblPrEx>
        <w:tc>
          <w:tcPr>
            <w:tcW w:w="1696" w:type="dxa"/>
            <w:vMerge/>
          </w:tcPr>
          <w:p w:rsidR="008B20C3" w:rsidRPr="0010133B" w:rsidP="00EE2C56" w14:paraId="35CCEB87" w14:textId="77777777">
            <w:pPr>
              <w:rPr>
                <w:rFonts w:ascii="Times New Roman" w:hAnsi="Times New Roman"/>
              </w:rPr>
            </w:pPr>
          </w:p>
        </w:tc>
        <w:tc>
          <w:tcPr>
            <w:tcW w:w="5245" w:type="dxa"/>
          </w:tcPr>
          <w:p w:rsidR="008B20C3" w:rsidRPr="0010133B" w:rsidP="00EE2C56" w14:paraId="11746367" w14:textId="77777777">
            <w:pPr>
              <w:jc w:val="both"/>
              <w:rPr>
                <w:rFonts w:ascii="Times New Roman" w:hAnsi="Times New Roman"/>
              </w:rPr>
            </w:pPr>
            <w:r w:rsidRPr="0010133B">
              <w:rPr>
                <w:rFonts w:ascii="Times New Roman" w:hAnsi="Times New Roman"/>
              </w:rPr>
              <w:t>Condições de contratação Cyber Data Center, conforme aditado de tempos em tempos.</w:t>
            </w:r>
          </w:p>
        </w:tc>
        <w:tc>
          <w:tcPr>
            <w:tcW w:w="4253" w:type="dxa"/>
            <w:vAlign w:val="center"/>
          </w:tcPr>
          <w:p w:rsidR="008B20C3" w:rsidRPr="0010133B" w:rsidP="00EE2C56" w14:paraId="3916133A" w14:textId="77777777">
            <w:pPr>
              <w:jc w:val="center"/>
              <w:rPr>
                <w:rFonts w:ascii="Times New Roman" w:hAnsi="Times New Roman"/>
              </w:rPr>
            </w:pPr>
            <w:r w:rsidRPr="0010133B">
              <w:rPr>
                <w:rFonts w:ascii="Times New Roman" w:hAnsi="Times New Roman"/>
              </w:rPr>
              <w:t>Celebrado entre Drammen RJ Infraestrutura E Redes De Telecomunicações S.A. e Plaenge Empreendimentos LTDA.</w:t>
            </w:r>
          </w:p>
        </w:tc>
        <w:tc>
          <w:tcPr>
            <w:tcW w:w="2835" w:type="dxa"/>
            <w:vAlign w:val="center"/>
          </w:tcPr>
          <w:p w:rsidR="008B20C3" w:rsidRPr="0010133B" w:rsidP="00EE2C56" w14:paraId="1EEC6360" w14:textId="77777777">
            <w:pPr>
              <w:jc w:val="center"/>
              <w:rPr>
                <w:rFonts w:ascii="Times New Roman" w:hAnsi="Times New Roman"/>
              </w:rPr>
            </w:pPr>
            <w:r w:rsidRPr="0010133B">
              <w:rPr>
                <w:rFonts w:ascii="Times New Roman" w:hAnsi="Times New Roman"/>
              </w:rPr>
              <w:t>01 de setembro de 2020</w:t>
            </w:r>
          </w:p>
        </w:tc>
      </w:tr>
      <w:tr w14:paraId="3BBCC61C" w14:textId="77777777" w:rsidTr="00EE2C56">
        <w:tblPrEx>
          <w:tblW w:w="14029" w:type="dxa"/>
          <w:tblLayout w:type="fixed"/>
          <w:tblLook w:val="04A0"/>
        </w:tblPrEx>
        <w:tc>
          <w:tcPr>
            <w:tcW w:w="1696" w:type="dxa"/>
            <w:vMerge w:val="restart"/>
          </w:tcPr>
          <w:p w:rsidR="008B20C3" w:rsidRPr="0010133B" w:rsidP="00EE2C56" w14:paraId="260DC307" w14:textId="77777777">
            <w:pPr>
              <w:rPr>
                <w:rFonts w:ascii="Times New Roman" w:hAnsi="Times New Roman"/>
              </w:rPr>
            </w:pPr>
            <w:r w:rsidRPr="0010133B">
              <w:rPr>
                <w:rFonts w:ascii="Times New Roman" w:hAnsi="Times New Roman"/>
              </w:rPr>
              <w:t>Spacecomm Monitoramento S.A.</w:t>
            </w:r>
          </w:p>
          <w:p w:rsidR="008B20C3" w:rsidRPr="0010133B" w:rsidP="00EE2C56" w14:paraId="78FFB5E3" w14:textId="77777777">
            <w:pPr>
              <w:rPr>
                <w:rFonts w:ascii="Times New Roman" w:hAnsi="Times New Roman"/>
              </w:rPr>
            </w:pPr>
          </w:p>
        </w:tc>
        <w:tc>
          <w:tcPr>
            <w:tcW w:w="5245" w:type="dxa"/>
          </w:tcPr>
          <w:p w:rsidR="008B20C3" w:rsidRPr="0010133B" w:rsidP="00EE2C56" w14:paraId="04F1B736" w14:textId="77777777">
            <w:pPr>
              <w:jc w:val="both"/>
              <w:rPr>
                <w:rFonts w:ascii="Times New Roman" w:hAnsi="Times New Roman"/>
              </w:rPr>
            </w:pPr>
            <w:r w:rsidRPr="0010133B">
              <w:rPr>
                <w:rFonts w:ascii="Times New Roman" w:hAnsi="Times New Roman"/>
              </w:rPr>
              <w:t>Contrato de Prestação de Serviços de Cyber Datacenter Colocation, conforme aditado de tempos em tempos.</w:t>
            </w:r>
          </w:p>
          <w:p w:rsidR="008B20C3" w:rsidRPr="0010133B" w:rsidP="00EE2C56" w14:paraId="480E3BE7" w14:textId="77777777">
            <w:pPr>
              <w:jc w:val="both"/>
              <w:rPr>
                <w:rFonts w:ascii="Times New Roman" w:hAnsi="Times New Roman"/>
              </w:rPr>
            </w:pPr>
          </w:p>
          <w:p w:rsidR="008B20C3" w:rsidRPr="0010133B" w:rsidP="00EE2C56" w14:paraId="651CE9FA"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21490C97" w14:textId="77777777">
            <w:pPr>
              <w:jc w:val="center"/>
              <w:rPr>
                <w:rFonts w:ascii="Times New Roman" w:hAnsi="Times New Roman"/>
              </w:rPr>
            </w:pPr>
            <w:r w:rsidRPr="0010133B">
              <w:rPr>
                <w:rFonts w:ascii="Times New Roman" w:hAnsi="Times New Roman"/>
              </w:rPr>
              <w:t>Celebrado entre Brasil Telecom Comunicação Multimidia LTDA e Spacecomm Monitoramento S.A.</w:t>
            </w:r>
          </w:p>
        </w:tc>
        <w:tc>
          <w:tcPr>
            <w:tcW w:w="2835" w:type="dxa"/>
            <w:vAlign w:val="center"/>
          </w:tcPr>
          <w:p w:rsidR="008B20C3" w:rsidRPr="0010133B" w:rsidP="00EE2C56" w14:paraId="0A74BE7F" w14:textId="77777777">
            <w:pPr>
              <w:jc w:val="center"/>
              <w:rPr>
                <w:rFonts w:ascii="Times New Roman" w:hAnsi="Times New Roman"/>
              </w:rPr>
            </w:pPr>
            <w:r w:rsidRPr="0010133B">
              <w:rPr>
                <w:rFonts w:ascii="Times New Roman" w:hAnsi="Times New Roman"/>
              </w:rPr>
              <w:t>12 de agosto de 2020</w:t>
            </w:r>
          </w:p>
        </w:tc>
      </w:tr>
      <w:tr w14:paraId="36F82DBD" w14:textId="77777777" w:rsidTr="00EE2C56">
        <w:tblPrEx>
          <w:tblW w:w="14029" w:type="dxa"/>
          <w:tblLayout w:type="fixed"/>
          <w:tblLook w:val="04A0"/>
        </w:tblPrEx>
        <w:tc>
          <w:tcPr>
            <w:tcW w:w="1696" w:type="dxa"/>
            <w:vMerge/>
          </w:tcPr>
          <w:p w:rsidR="008B20C3" w:rsidRPr="0010133B" w:rsidP="00EE2C56" w14:paraId="5408EDF2" w14:textId="77777777">
            <w:pPr>
              <w:rPr>
                <w:rFonts w:ascii="Times New Roman" w:hAnsi="Times New Roman"/>
              </w:rPr>
            </w:pPr>
          </w:p>
        </w:tc>
        <w:tc>
          <w:tcPr>
            <w:tcW w:w="5245" w:type="dxa"/>
          </w:tcPr>
          <w:p w:rsidR="008B20C3" w:rsidRPr="0010133B" w:rsidP="00EE2C56" w14:paraId="759D4B95" w14:textId="77777777">
            <w:pPr>
              <w:jc w:val="both"/>
              <w:rPr>
                <w:rFonts w:ascii="Times New Roman" w:hAnsi="Times New Roman"/>
              </w:rPr>
            </w:pPr>
            <w:r w:rsidRPr="0010133B">
              <w:rPr>
                <w:rFonts w:ascii="Times New Roman" w:hAnsi="Times New Roman"/>
              </w:rPr>
              <w:t>Contrato de Soluções ICT, conforme aditado de tempos em tempos.</w:t>
            </w:r>
          </w:p>
        </w:tc>
        <w:tc>
          <w:tcPr>
            <w:tcW w:w="4253" w:type="dxa"/>
            <w:vAlign w:val="center"/>
          </w:tcPr>
          <w:p w:rsidR="008B20C3" w:rsidRPr="0010133B" w:rsidP="00EE2C56" w14:paraId="2E6977D5" w14:textId="77777777">
            <w:pPr>
              <w:jc w:val="center"/>
              <w:rPr>
                <w:rFonts w:ascii="Times New Roman" w:hAnsi="Times New Roman"/>
              </w:rPr>
            </w:pPr>
            <w:r w:rsidRPr="0010133B">
              <w:rPr>
                <w:rFonts w:ascii="Times New Roman" w:hAnsi="Times New Roman"/>
              </w:rPr>
              <w:t>Celebrado entre Brasil Telecom Comunicação Multimidia LTDA e Spacecomm Monitoramento S.A.</w:t>
            </w:r>
          </w:p>
        </w:tc>
        <w:tc>
          <w:tcPr>
            <w:tcW w:w="2835" w:type="dxa"/>
            <w:vAlign w:val="center"/>
          </w:tcPr>
          <w:p w:rsidR="008B20C3" w:rsidRPr="0010133B" w:rsidP="00EE2C56" w14:paraId="1F270504" w14:textId="77777777">
            <w:pPr>
              <w:jc w:val="center"/>
              <w:rPr>
                <w:rFonts w:ascii="Times New Roman" w:hAnsi="Times New Roman"/>
              </w:rPr>
            </w:pPr>
            <w:r w:rsidRPr="0010133B">
              <w:rPr>
                <w:rFonts w:ascii="Times New Roman" w:hAnsi="Times New Roman"/>
              </w:rPr>
              <w:t>30 de agosto de 2018</w:t>
            </w:r>
          </w:p>
        </w:tc>
      </w:tr>
      <w:tr w14:paraId="69179799" w14:textId="77777777" w:rsidTr="00EE2C56">
        <w:tblPrEx>
          <w:tblW w:w="14029" w:type="dxa"/>
          <w:tblLayout w:type="fixed"/>
          <w:tblLook w:val="04A0"/>
        </w:tblPrEx>
        <w:tc>
          <w:tcPr>
            <w:tcW w:w="1696" w:type="dxa"/>
            <w:vMerge/>
          </w:tcPr>
          <w:p w:rsidR="008B20C3" w:rsidRPr="0010133B" w:rsidP="00EE2C56" w14:paraId="69FF89D8" w14:textId="77777777">
            <w:pPr>
              <w:rPr>
                <w:rFonts w:ascii="Times New Roman" w:hAnsi="Times New Roman"/>
              </w:rPr>
            </w:pPr>
          </w:p>
        </w:tc>
        <w:tc>
          <w:tcPr>
            <w:tcW w:w="5245" w:type="dxa"/>
          </w:tcPr>
          <w:p w:rsidR="008B20C3" w:rsidRPr="0010133B" w:rsidP="00EE2C56" w14:paraId="0B5809AD" w14:textId="77777777">
            <w:pPr>
              <w:jc w:val="both"/>
              <w:rPr>
                <w:rFonts w:ascii="Times New Roman" w:hAnsi="Times New Roman"/>
              </w:rPr>
            </w:pPr>
            <w:r w:rsidRPr="0010133B">
              <w:rPr>
                <w:rFonts w:ascii="Times New Roman" w:hAnsi="Times New Roman"/>
              </w:rPr>
              <w:t>Contrato de Prestação de Serviços de Cyber Data Center 1-2ZYH2H1/2017, conforme aditado de tempos em tempos.</w:t>
            </w:r>
          </w:p>
        </w:tc>
        <w:tc>
          <w:tcPr>
            <w:tcW w:w="4253" w:type="dxa"/>
            <w:vAlign w:val="center"/>
          </w:tcPr>
          <w:p w:rsidR="008B20C3" w:rsidRPr="0010133B" w:rsidP="00EE2C56" w14:paraId="4B77DC08" w14:textId="77777777">
            <w:pPr>
              <w:jc w:val="center"/>
              <w:rPr>
                <w:rFonts w:ascii="Times New Roman" w:hAnsi="Times New Roman"/>
              </w:rPr>
            </w:pPr>
            <w:r w:rsidRPr="0010133B">
              <w:rPr>
                <w:rFonts w:ascii="Times New Roman" w:hAnsi="Times New Roman"/>
              </w:rPr>
              <w:t>celebrado entre Comunicação Multimidia LTDA e OI Móvel S.A. e, de outro lado, Spacecomm Monitoramento S.A.</w:t>
            </w:r>
          </w:p>
        </w:tc>
        <w:tc>
          <w:tcPr>
            <w:tcW w:w="2835" w:type="dxa"/>
            <w:vAlign w:val="center"/>
          </w:tcPr>
          <w:p w:rsidR="008B20C3" w:rsidRPr="0010133B" w:rsidP="00EE2C56" w14:paraId="504102DC" w14:textId="77777777">
            <w:pPr>
              <w:jc w:val="center"/>
              <w:rPr>
                <w:rFonts w:ascii="Times New Roman" w:hAnsi="Times New Roman"/>
              </w:rPr>
            </w:pPr>
            <w:r w:rsidRPr="0010133B">
              <w:rPr>
                <w:rFonts w:ascii="Times New Roman" w:hAnsi="Times New Roman"/>
              </w:rPr>
              <w:t>30 de novembro de 2017</w:t>
            </w:r>
          </w:p>
        </w:tc>
      </w:tr>
      <w:tr w14:paraId="2D2C8B41" w14:textId="77777777" w:rsidTr="00EE2C56">
        <w:tblPrEx>
          <w:tblW w:w="14029" w:type="dxa"/>
          <w:tblLayout w:type="fixed"/>
          <w:tblLook w:val="04A0"/>
        </w:tblPrEx>
        <w:tc>
          <w:tcPr>
            <w:tcW w:w="1696" w:type="dxa"/>
            <w:vMerge w:val="restart"/>
          </w:tcPr>
          <w:p w:rsidR="008B20C3" w:rsidRPr="0010133B" w:rsidP="00EE2C56" w14:paraId="491FB514" w14:textId="77777777">
            <w:pPr>
              <w:rPr>
                <w:rFonts w:ascii="Times New Roman" w:hAnsi="Times New Roman"/>
              </w:rPr>
            </w:pPr>
            <w:r w:rsidRPr="0010133B">
              <w:rPr>
                <w:rFonts w:ascii="Times New Roman" w:hAnsi="Times New Roman"/>
              </w:rPr>
              <w:t>Stremtel Serviços de Telemarketing LTDA-ME</w:t>
            </w:r>
          </w:p>
        </w:tc>
        <w:tc>
          <w:tcPr>
            <w:tcW w:w="5245" w:type="dxa"/>
          </w:tcPr>
          <w:p w:rsidR="008B20C3" w:rsidRPr="0010133B" w:rsidP="00EE2C56" w14:paraId="60729AB4" w14:textId="77777777">
            <w:pPr>
              <w:jc w:val="both"/>
              <w:rPr>
                <w:rFonts w:ascii="Times New Roman" w:hAnsi="Times New Roman"/>
              </w:rPr>
            </w:pPr>
            <w:r w:rsidRPr="0010133B">
              <w:rPr>
                <w:rFonts w:ascii="Times New Roman" w:hAnsi="Times New Roman"/>
              </w:rPr>
              <w:t>Contrato de Prestação de Serviços de Cyber Data Center 002/2015, conforme aditado de tempos em tempos.</w:t>
            </w:r>
          </w:p>
          <w:p w:rsidR="008B20C3" w:rsidRPr="0010133B" w:rsidP="00EE2C56" w14:paraId="27A5CE73" w14:textId="77777777">
            <w:pPr>
              <w:jc w:val="both"/>
              <w:rPr>
                <w:rFonts w:ascii="Times New Roman" w:hAnsi="Times New Roman"/>
              </w:rPr>
            </w:pPr>
          </w:p>
          <w:p w:rsidR="008B20C3" w:rsidRPr="0010133B" w:rsidP="00EE2C56" w14:paraId="1EEDCA33" w14:textId="77777777">
            <w:pPr>
              <w:jc w:val="both"/>
              <w:rPr>
                <w:rFonts w:ascii="Times New Roman" w:hAnsi="Times New Roman"/>
              </w:rPr>
            </w:pPr>
            <w:r w:rsidRPr="0010133B">
              <w:rPr>
                <w:rFonts w:ascii="Times New Roman" w:hAnsi="Times New Roman"/>
              </w:rPr>
              <w:t xml:space="preserve">Além do instrumento mencionado, todos os demais instrumentos celebrados com o respectivo cliente, incluindo contratos de prestação de serviços, respectivos aditamentos, </w:t>
            </w:r>
            <w:r w:rsidRPr="0010133B">
              <w:rPr>
                <w:rFonts w:ascii="Times New Roman" w:hAnsi="Times New Roman"/>
              </w:rPr>
              <w:t>propostas de contratação, termos de adesão e quaisquer outros instrumentos, conforme aplicável.</w:t>
            </w:r>
          </w:p>
        </w:tc>
        <w:tc>
          <w:tcPr>
            <w:tcW w:w="4253" w:type="dxa"/>
            <w:vAlign w:val="center"/>
          </w:tcPr>
          <w:p w:rsidR="008B20C3" w:rsidRPr="0010133B" w:rsidP="00EE2C56" w14:paraId="2372D7C0" w14:textId="77777777">
            <w:pPr>
              <w:jc w:val="center"/>
              <w:rPr>
                <w:rFonts w:ascii="Times New Roman" w:hAnsi="Times New Roman"/>
              </w:rPr>
            </w:pPr>
            <w:r w:rsidRPr="0010133B">
              <w:rPr>
                <w:rFonts w:ascii="Times New Roman" w:hAnsi="Times New Roman"/>
              </w:rPr>
              <w:t>Celebrado entre Comunicação Multimidia LTDA e OI Móvel S.A. e, de outro lado, Stremtel Serviços de Telemarketing LTDA-ME</w:t>
            </w:r>
          </w:p>
        </w:tc>
        <w:tc>
          <w:tcPr>
            <w:tcW w:w="2835" w:type="dxa"/>
            <w:vAlign w:val="center"/>
          </w:tcPr>
          <w:p w:rsidR="008B20C3" w:rsidRPr="0010133B" w:rsidP="00EE2C56" w14:paraId="07CBB6B2" w14:textId="77777777">
            <w:pPr>
              <w:jc w:val="center"/>
              <w:rPr>
                <w:rFonts w:ascii="Times New Roman" w:hAnsi="Times New Roman"/>
              </w:rPr>
            </w:pPr>
            <w:r w:rsidRPr="0010133B">
              <w:rPr>
                <w:rFonts w:ascii="Times New Roman" w:hAnsi="Times New Roman"/>
              </w:rPr>
              <w:t>27 de janeiro de 2015</w:t>
            </w:r>
          </w:p>
        </w:tc>
      </w:tr>
      <w:tr w14:paraId="3A8EE8F6" w14:textId="77777777" w:rsidTr="00EE2C56">
        <w:tblPrEx>
          <w:tblW w:w="14029" w:type="dxa"/>
          <w:tblLayout w:type="fixed"/>
          <w:tblLook w:val="04A0"/>
        </w:tblPrEx>
        <w:tc>
          <w:tcPr>
            <w:tcW w:w="1696" w:type="dxa"/>
            <w:vMerge/>
          </w:tcPr>
          <w:p w:rsidR="008B20C3" w:rsidRPr="0010133B" w:rsidP="00EE2C56" w14:paraId="20E7061F" w14:textId="77777777">
            <w:pPr>
              <w:rPr>
                <w:rFonts w:ascii="Times New Roman" w:hAnsi="Times New Roman"/>
              </w:rPr>
            </w:pPr>
          </w:p>
        </w:tc>
        <w:tc>
          <w:tcPr>
            <w:tcW w:w="5245" w:type="dxa"/>
          </w:tcPr>
          <w:p w:rsidR="008B20C3" w:rsidRPr="0010133B" w:rsidP="00EE2C56" w14:paraId="59E28E01" w14:textId="77777777">
            <w:pPr>
              <w:jc w:val="both"/>
              <w:rPr>
                <w:rFonts w:ascii="Times New Roman" w:hAnsi="Times New Roman"/>
              </w:rPr>
            </w:pPr>
            <w:r w:rsidRPr="0010133B">
              <w:rPr>
                <w:rFonts w:ascii="Times New Roman" w:hAnsi="Times New Roman"/>
              </w:rPr>
              <w:t>Contrato de 1367107 (06/09/2018), conforme aditado de tempos em tempos.</w:t>
            </w:r>
          </w:p>
        </w:tc>
        <w:tc>
          <w:tcPr>
            <w:tcW w:w="4253" w:type="dxa"/>
            <w:vAlign w:val="center"/>
          </w:tcPr>
          <w:p w:rsidR="008B20C3" w:rsidRPr="0010133B" w:rsidP="00EE2C56" w14:paraId="636EA5C9" w14:textId="77777777">
            <w:pPr>
              <w:jc w:val="center"/>
              <w:rPr>
                <w:rFonts w:ascii="Times New Roman" w:hAnsi="Times New Roman"/>
              </w:rPr>
            </w:pPr>
            <w:r w:rsidRPr="0010133B">
              <w:rPr>
                <w:rFonts w:ascii="Times New Roman" w:hAnsi="Times New Roman"/>
              </w:rPr>
              <w:t>Celebrado entre Comunicação Multimidia LTDA e OI Móvel S.A. e, de outro lado, Stremtel Serviços de Telemarketing LTDA-ME</w:t>
            </w:r>
          </w:p>
        </w:tc>
        <w:tc>
          <w:tcPr>
            <w:tcW w:w="2835" w:type="dxa"/>
            <w:vAlign w:val="center"/>
          </w:tcPr>
          <w:p w:rsidR="008B20C3" w:rsidRPr="0010133B" w:rsidP="00EE2C56" w14:paraId="26DAFFAA" w14:textId="77777777">
            <w:pPr>
              <w:jc w:val="center"/>
              <w:rPr>
                <w:rFonts w:ascii="Times New Roman" w:hAnsi="Times New Roman"/>
              </w:rPr>
            </w:pPr>
            <w:r w:rsidRPr="0010133B">
              <w:rPr>
                <w:rFonts w:ascii="Times New Roman" w:hAnsi="Times New Roman"/>
              </w:rPr>
              <w:t>27 de janeiro de 2015</w:t>
            </w:r>
          </w:p>
        </w:tc>
      </w:tr>
      <w:tr w14:paraId="716EA4DB" w14:textId="77777777" w:rsidTr="00EE2C56">
        <w:tblPrEx>
          <w:tblW w:w="14029" w:type="dxa"/>
          <w:tblLayout w:type="fixed"/>
          <w:tblLook w:val="04A0"/>
        </w:tblPrEx>
        <w:tc>
          <w:tcPr>
            <w:tcW w:w="1696" w:type="dxa"/>
            <w:vMerge/>
          </w:tcPr>
          <w:p w:rsidR="008B20C3" w:rsidRPr="0010133B" w:rsidP="00EE2C56" w14:paraId="178BF4CB" w14:textId="77777777">
            <w:pPr>
              <w:rPr>
                <w:rFonts w:ascii="Times New Roman" w:hAnsi="Times New Roman"/>
              </w:rPr>
            </w:pPr>
          </w:p>
        </w:tc>
        <w:tc>
          <w:tcPr>
            <w:tcW w:w="5245" w:type="dxa"/>
          </w:tcPr>
          <w:p w:rsidR="008B20C3" w:rsidRPr="0010133B" w:rsidP="00EE2C56" w14:paraId="6F3AD7E6" w14:textId="77777777">
            <w:pPr>
              <w:jc w:val="both"/>
              <w:rPr>
                <w:rFonts w:ascii="Times New Roman" w:hAnsi="Times New Roman"/>
              </w:rPr>
            </w:pPr>
            <w:r w:rsidRPr="0010133B">
              <w:rPr>
                <w:rFonts w:ascii="Times New Roman" w:hAnsi="Times New Roman"/>
              </w:rPr>
              <w:t>Contrato de Prestação de Serviços de Cyber Datacenter Colocation 4500307159, 4500419054, 4500394566 e 450036729, conforme aditado de tempos em tempos.</w:t>
            </w:r>
          </w:p>
          <w:p w:rsidR="008B20C3" w:rsidRPr="0010133B" w:rsidP="00EE2C56" w14:paraId="3F798FAF" w14:textId="77777777">
            <w:pPr>
              <w:jc w:val="both"/>
              <w:rPr>
                <w:rFonts w:ascii="Times New Roman" w:hAnsi="Times New Roman"/>
              </w:rPr>
            </w:pPr>
          </w:p>
        </w:tc>
        <w:tc>
          <w:tcPr>
            <w:tcW w:w="4253" w:type="dxa"/>
            <w:vAlign w:val="center"/>
          </w:tcPr>
          <w:p w:rsidR="008B20C3" w:rsidRPr="0010133B" w:rsidP="00EE2C56" w14:paraId="358A139A" w14:textId="77777777">
            <w:pPr>
              <w:jc w:val="center"/>
              <w:rPr>
                <w:rFonts w:ascii="Times New Roman" w:hAnsi="Times New Roman"/>
              </w:rPr>
            </w:pPr>
            <w:r w:rsidRPr="0010133B">
              <w:rPr>
                <w:rFonts w:ascii="Times New Roman" w:hAnsi="Times New Roman"/>
              </w:rPr>
              <w:t>Celebrado entre Brasil Telecom Comunicação Multimidia LTDA e Stremtel Serviços de Telemarketing LTDA-ME</w:t>
            </w:r>
          </w:p>
        </w:tc>
        <w:tc>
          <w:tcPr>
            <w:tcW w:w="2835" w:type="dxa"/>
            <w:vAlign w:val="center"/>
          </w:tcPr>
          <w:p w:rsidR="008B20C3" w:rsidRPr="0010133B" w:rsidP="00EE2C56" w14:paraId="0D1ECB6C" w14:textId="77777777">
            <w:pPr>
              <w:jc w:val="center"/>
              <w:rPr>
                <w:rFonts w:ascii="Times New Roman" w:hAnsi="Times New Roman"/>
              </w:rPr>
            </w:pPr>
            <w:r w:rsidRPr="0010133B">
              <w:rPr>
                <w:rFonts w:ascii="Times New Roman" w:hAnsi="Times New Roman"/>
              </w:rPr>
              <w:t>27 de janeiro de 2015</w:t>
            </w:r>
          </w:p>
        </w:tc>
      </w:tr>
      <w:tr w14:paraId="5E93BB64" w14:textId="77777777" w:rsidTr="00EE2C56">
        <w:tblPrEx>
          <w:tblW w:w="14029" w:type="dxa"/>
          <w:tblLayout w:type="fixed"/>
          <w:tblLook w:val="04A0"/>
        </w:tblPrEx>
        <w:tc>
          <w:tcPr>
            <w:tcW w:w="1696" w:type="dxa"/>
          </w:tcPr>
          <w:p w:rsidR="008B20C3" w:rsidRPr="0010133B" w:rsidP="00EE2C56" w14:paraId="3CB74F5C" w14:textId="77777777">
            <w:pPr>
              <w:rPr>
                <w:rFonts w:ascii="Times New Roman" w:hAnsi="Times New Roman"/>
              </w:rPr>
            </w:pPr>
            <w:r w:rsidRPr="0010133B">
              <w:rPr>
                <w:rFonts w:ascii="Times New Roman" w:hAnsi="Times New Roman"/>
              </w:rPr>
              <w:t>Syspro Quality S.A.</w:t>
            </w:r>
          </w:p>
        </w:tc>
        <w:tc>
          <w:tcPr>
            <w:tcW w:w="5245" w:type="dxa"/>
          </w:tcPr>
          <w:p w:rsidR="008B20C3" w:rsidRPr="0010133B" w:rsidP="00EE2C56" w14:paraId="5F6C422E" w14:textId="77777777">
            <w:pPr>
              <w:jc w:val="both"/>
              <w:rPr>
                <w:rFonts w:ascii="Times New Roman" w:hAnsi="Times New Roman"/>
              </w:rPr>
            </w:pPr>
            <w:r w:rsidRPr="0010133B">
              <w:rPr>
                <w:rFonts w:ascii="Times New Roman" w:hAnsi="Times New Roman"/>
              </w:rPr>
              <w:t>Contrato de Prestação de Serviços de Cyber Datacenter 45000378323, conforme aditado de tempos em tempos.</w:t>
            </w:r>
          </w:p>
          <w:p w:rsidR="008B20C3" w:rsidRPr="0010133B" w:rsidP="00EE2C56" w14:paraId="5733BCAC" w14:textId="77777777">
            <w:pPr>
              <w:jc w:val="both"/>
              <w:rPr>
                <w:rFonts w:ascii="Times New Roman" w:hAnsi="Times New Roman"/>
              </w:rPr>
            </w:pPr>
          </w:p>
          <w:p w:rsidR="008B20C3" w:rsidRPr="0010133B" w:rsidP="00EE2C56" w14:paraId="76D9E3C7"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20044C92" w14:textId="77777777">
            <w:pPr>
              <w:jc w:val="center"/>
              <w:rPr>
                <w:rFonts w:ascii="Times New Roman" w:hAnsi="Times New Roman"/>
              </w:rPr>
            </w:pPr>
            <w:r w:rsidRPr="0010133B">
              <w:rPr>
                <w:rFonts w:ascii="Times New Roman" w:hAnsi="Times New Roman"/>
              </w:rPr>
              <w:t>Celebrado entre Brasil Telecom Comunicação Multimidia LTDA e Syspro Quality S.A.</w:t>
            </w:r>
          </w:p>
          <w:p w:rsidR="008B20C3" w:rsidRPr="0010133B" w:rsidP="00EE2C56" w14:paraId="5FFA3981" w14:textId="77777777">
            <w:pPr>
              <w:jc w:val="center"/>
              <w:rPr>
                <w:rFonts w:ascii="Times New Roman" w:hAnsi="Times New Roman"/>
              </w:rPr>
            </w:pPr>
          </w:p>
        </w:tc>
        <w:tc>
          <w:tcPr>
            <w:tcW w:w="2835" w:type="dxa"/>
            <w:vAlign w:val="center"/>
          </w:tcPr>
          <w:p w:rsidR="008B20C3" w:rsidRPr="0010133B" w:rsidP="00EE2C56" w14:paraId="1D7CFA1C" w14:textId="77777777">
            <w:pPr>
              <w:jc w:val="center"/>
              <w:rPr>
                <w:rFonts w:ascii="Times New Roman" w:hAnsi="Times New Roman"/>
              </w:rPr>
            </w:pPr>
            <w:r w:rsidRPr="0010133B">
              <w:rPr>
                <w:rFonts w:ascii="Times New Roman" w:hAnsi="Times New Roman"/>
              </w:rPr>
              <w:t>N/A</w:t>
            </w:r>
          </w:p>
        </w:tc>
      </w:tr>
      <w:tr w14:paraId="4A62DE95" w14:textId="77777777" w:rsidTr="00EE2C56">
        <w:tblPrEx>
          <w:tblW w:w="14029" w:type="dxa"/>
          <w:tblLayout w:type="fixed"/>
          <w:tblLook w:val="04A0"/>
        </w:tblPrEx>
        <w:tc>
          <w:tcPr>
            <w:tcW w:w="1696" w:type="dxa"/>
          </w:tcPr>
          <w:p w:rsidR="008B20C3" w:rsidRPr="0010133B" w:rsidP="00EE2C56" w14:paraId="6488E682" w14:textId="77777777">
            <w:pPr>
              <w:rPr>
                <w:rFonts w:ascii="Times New Roman" w:hAnsi="Times New Roman"/>
              </w:rPr>
            </w:pPr>
            <w:r w:rsidRPr="0010133B">
              <w:rPr>
                <w:rFonts w:ascii="Times New Roman" w:hAnsi="Times New Roman"/>
              </w:rPr>
              <w:t>Zyoncore Sistemas LTDA</w:t>
            </w:r>
          </w:p>
        </w:tc>
        <w:tc>
          <w:tcPr>
            <w:tcW w:w="5245" w:type="dxa"/>
          </w:tcPr>
          <w:p w:rsidR="008B20C3" w:rsidRPr="0010133B" w:rsidP="00EE2C56" w14:paraId="72FFFABD" w14:textId="77777777">
            <w:pPr>
              <w:jc w:val="both"/>
              <w:rPr>
                <w:rFonts w:ascii="Times New Roman" w:hAnsi="Times New Roman"/>
              </w:rPr>
            </w:pPr>
            <w:r w:rsidRPr="0010133B">
              <w:rPr>
                <w:rFonts w:ascii="Times New Roman" w:hAnsi="Times New Roman"/>
              </w:rPr>
              <w:t>Contrato de Prestação de Serviços de Cyber Datacenter Colocation, conforme aditado de tempos em tempos.</w:t>
            </w:r>
          </w:p>
          <w:p w:rsidR="008B20C3" w:rsidRPr="0010133B" w:rsidP="00EE2C56" w14:paraId="61432BFB" w14:textId="77777777">
            <w:pPr>
              <w:jc w:val="both"/>
              <w:rPr>
                <w:rFonts w:ascii="Times New Roman" w:hAnsi="Times New Roman"/>
              </w:rPr>
            </w:pPr>
          </w:p>
          <w:p w:rsidR="008B20C3" w:rsidRPr="0010133B" w:rsidP="00EE2C56" w14:paraId="68FB17D2"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03CDB2C0" w14:textId="77777777">
            <w:pPr>
              <w:jc w:val="center"/>
              <w:rPr>
                <w:rFonts w:ascii="Times New Roman" w:hAnsi="Times New Roman"/>
              </w:rPr>
            </w:pPr>
            <w:r w:rsidRPr="0010133B">
              <w:rPr>
                <w:rFonts w:ascii="Times New Roman" w:hAnsi="Times New Roman"/>
              </w:rPr>
              <w:t>Celebrado entre Brasil Telecom Comunicação Multimidia LTDA e Sys Zyoncore Sistemas LTDA.</w:t>
            </w:r>
          </w:p>
        </w:tc>
        <w:tc>
          <w:tcPr>
            <w:tcW w:w="2835" w:type="dxa"/>
            <w:vAlign w:val="center"/>
          </w:tcPr>
          <w:p w:rsidR="008B20C3" w:rsidRPr="0010133B" w:rsidP="00EE2C56" w14:paraId="054F32F7" w14:textId="77777777">
            <w:pPr>
              <w:jc w:val="center"/>
              <w:rPr>
                <w:rFonts w:ascii="Times New Roman" w:hAnsi="Times New Roman"/>
              </w:rPr>
            </w:pPr>
            <w:r w:rsidRPr="0010133B">
              <w:rPr>
                <w:rFonts w:ascii="Times New Roman" w:hAnsi="Times New Roman"/>
              </w:rPr>
              <w:t>31 de agosto de 2020</w:t>
            </w:r>
          </w:p>
        </w:tc>
      </w:tr>
      <w:tr w14:paraId="4BEA3D64" w14:textId="77777777" w:rsidTr="00EE2C56">
        <w:tblPrEx>
          <w:tblW w:w="14029" w:type="dxa"/>
          <w:tblLayout w:type="fixed"/>
          <w:tblLook w:val="04A0"/>
        </w:tblPrEx>
        <w:tc>
          <w:tcPr>
            <w:tcW w:w="1696" w:type="dxa"/>
          </w:tcPr>
          <w:p w:rsidR="008B20C3" w:rsidRPr="0010133B" w:rsidP="00EE2C56" w14:paraId="4E01E474" w14:textId="77777777">
            <w:pPr>
              <w:rPr>
                <w:rFonts w:ascii="Times New Roman" w:hAnsi="Times New Roman"/>
              </w:rPr>
            </w:pPr>
            <w:r w:rsidRPr="0010133B">
              <w:rPr>
                <w:rFonts w:ascii="Times New Roman" w:hAnsi="Times New Roman"/>
              </w:rPr>
              <w:t>Eletrolux do Brasil S.A.</w:t>
            </w:r>
          </w:p>
        </w:tc>
        <w:tc>
          <w:tcPr>
            <w:tcW w:w="5245" w:type="dxa"/>
          </w:tcPr>
          <w:p w:rsidR="008B20C3" w:rsidRPr="0010133B" w:rsidP="00EE2C56" w14:paraId="39A60651" w14:textId="77777777">
            <w:pPr>
              <w:jc w:val="both"/>
              <w:rPr>
                <w:rFonts w:ascii="Times New Roman" w:hAnsi="Times New Roman"/>
              </w:rPr>
            </w:pPr>
            <w:r w:rsidRPr="0010133B">
              <w:rPr>
                <w:rFonts w:ascii="Times New Roman" w:hAnsi="Times New Roman"/>
              </w:rPr>
              <w:t>Contrato de Prestação de Serviços de Cyber Data Center 1-2suvc7j/2017, conforme aditado de tempos em tempos.</w:t>
            </w:r>
          </w:p>
          <w:p w:rsidR="008B20C3" w:rsidRPr="0010133B" w:rsidP="00EE2C56" w14:paraId="314D128A" w14:textId="77777777">
            <w:pPr>
              <w:jc w:val="both"/>
              <w:rPr>
                <w:rFonts w:ascii="Times New Roman" w:hAnsi="Times New Roman"/>
              </w:rPr>
            </w:pPr>
          </w:p>
          <w:p w:rsidR="008B20C3" w:rsidRPr="0010133B" w:rsidP="00EE2C56" w14:paraId="74CD0C0D"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79543958" w14:textId="77777777">
            <w:pPr>
              <w:jc w:val="center"/>
              <w:rPr>
                <w:rFonts w:ascii="Times New Roman" w:hAnsi="Times New Roman"/>
              </w:rPr>
            </w:pPr>
            <w:r w:rsidRPr="0010133B">
              <w:rPr>
                <w:rFonts w:ascii="Times New Roman" w:hAnsi="Times New Roman"/>
              </w:rPr>
              <w:t>Celebrado entre Comunicação Multimidia LTDA e OI Móvel S.A. e, de outro lado, Eletrolux do Brasil S.A.</w:t>
            </w:r>
          </w:p>
        </w:tc>
        <w:tc>
          <w:tcPr>
            <w:tcW w:w="2835" w:type="dxa"/>
            <w:vAlign w:val="center"/>
          </w:tcPr>
          <w:p w:rsidR="008B20C3" w:rsidRPr="0010133B" w:rsidP="00EE2C56" w14:paraId="2F28D117" w14:textId="77777777">
            <w:pPr>
              <w:jc w:val="center"/>
              <w:rPr>
                <w:rFonts w:ascii="Times New Roman" w:hAnsi="Times New Roman"/>
              </w:rPr>
            </w:pPr>
            <w:r w:rsidRPr="0010133B">
              <w:rPr>
                <w:rFonts w:ascii="Times New Roman" w:hAnsi="Times New Roman"/>
              </w:rPr>
              <w:t>27 de abril de 2017</w:t>
            </w:r>
          </w:p>
        </w:tc>
      </w:tr>
      <w:tr w14:paraId="68DBF7B8" w14:textId="77777777" w:rsidTr="00EE2C56">
        <w:tblPrEx>
          <w:tblW w:w="14029" w:type="dxa"/>
          <w:tblLayout w:type="fixed"/>
          <w:tblLook w:val="04A0"/>
        </w:tblPrEx>
        <w:tc>
          <w:tcPr>
            <w:tcW w:w="1696" w:type="dxa"/>
            <w:vMerge w:val="restart"/>
          </w:tcPr>
          <w:p w:rsidR="008B20C3" w:rsidRPr="0010133B" w:rsidP="00EE2C56" w14:paraId="7441FD97" w14:textId="77777777">
            <w:pPr>
              <w:rPr>
                <w:rFonts w:ascii="Times New Roman" w:hAnsi="Times New Roman"/>
              </w:rPr>
            </w:pPr>
            <w:r w:rsidRPr="0010133B">
              <w:rPr>
                <w:rFonts w:ascii="Times New Roman" w:hAnsi="Times New Roman"/>
              </w:rPr>
              <w:t xml:space="preserve">Cooperativa Central de Cooperativas </w:t>
            </w:r>
            <w:r w:rsidRPr="0010133B">
              <w:rPr>
                <w:rFonts w:ascii="Times New Roman" w:hAnsi="Times New Roman"/>
              </w:rPr>
              <w:t>UNIMED do RS LTDA</w:t>
            </w:r>
          </w:p>
        </w:tc>
        <w:tc>
          <w:tcPr>
            <w:tcW w:w="5245" w:type="dxa"/>
          </w:tcPr>
          <w:p w:rsidR="008B20C3" w:rsidRPr="0010133B" w:rsidP="00EE2C56" w14:paraId="22AA8903" w14:textId="77777777">
            <w:pPr>
              <w:jc w:val="both"/>
              <w:rPr>
                <w:rFonts w:ascii="Times New Roman" w:hAnsi="Times New Roman"/>
              </w:rPr>
            </w:pPr>
            <w:r w:rsidRPr="0010133B">
              <w:rPr>
                <w:rFonts w:ascii="Times New Roman" w:hAnsi="Times New Roman"/>
              </w:rPr>
              <w:t>Contrato de Prestação de Serviços de Cyber Data Center 1-2suvc7j/2017, conforme aditado de tempos em tempos.</w:t>
            </w:r>
          </w:p>
          <w:p w:rsidR="008B20C3" w:rsidRPr="0010133B" w:rsidP="00EE2C56" w14:paraId="0356F503" w14:textId="77777777">
            <w:pPr>
              <w:jc w:val="both"/>
              <w:rPr>
                <w:rFonts w:ascii="Times New Roman" w:hAnsi="Times New Roman"/>
              </w:rPr>
            </w:pPr>
          </w:p>
          <w:p w:rsidR="008B20C3" w:rsidRPr="0010133B" w:rsidP="00EE2C56" w14:paraId="3A021B0E"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7DD4ACF1" w14:textId="77777777">
            <w:pPr>
              <w:jc w:val="center"/>
              <w:rPr>
                <w:rFonts w:ascii="Times New Roman" w:hAnsi="Times New Roman"/>
              </w:rPr>
            </w:pPr>
            <w:r w:rsidRPr="0010133B">
              <w:rPr>
                <w:rFonts w:ascii="Times New Roman" w:hAnsi="Times New Roman"/>
              </w:rPr>
              <w:t>Celebrado entre Comunicação Multimidia LTDA e OI Móvel S.A. e, de outro lado, Cooperativa Central de Cooperativas UNIMED do RS LTDA.</w:t>
            </w:r>
          </w:p>
        </w:tc>
        <w:tc>
          <w:tcPr>
            <w:tcW w:w="2835" w:type="dxa"/>
            <w:vAlign w:val="center"/>
          </w:tcPr>
          <w:p w:rsidR="008B20C3" w:rsidRPr="0010133B" w:rsidP="00EE2C56" w14:paraId="62FB96FB" w14:textId="77777777">
            <w:pPr>
              <w:jc w:val="center"/>
              <w:rPr>
                <w:rFonts w:ascii="Times New Roman" w:hAnsi="Times New Roman"/>
              </w:rPr>
            </w:pPr>
            <w:r w:rsidRPr="0010133B">
              <w:rPr>
                <w:rFonts w:ascii="Times New Roman" w:hAnsi="Times New Roman"/>
              </w:rPr>
              <w:t>25 de outubro de 2018</w:t>
            </w:r>
          </w:p>
        </w:tc>
      </w:tr>
      <w:tr w14:paraId="37639C44" w14:textId="77777777" w:rsidTr="00EE2C56">
        <w:tblPrEx>
          <w:tblW w:w="14029" w:type="dxa"/>
          <w:tblLayout w:type="fixed"/>
          <w:tblLook w:val="04A0"/>
        </w:tblPrEx>
        <w:tc>
          <w:tcPr>
            <w:tcW w:w="1696" w:type="dxa"/>
            <w:vMerge/>
          </w:tcPr>
          <w:p w:rsidR="008B20C3" w:rsidRPr="0010133B" w:rsidP="00EE2C56" w14:paraId="59BB3432" w14:textId="77777777">
            <w:pPr>
              <w:rPr>
                <w:rFonts w:ascii="Times New Roman" w:hAnsi="Times New Roman"/>
              </w:rPr>
            </w:pPr>
          </w:p>
        </w:tc>
        <w:tc>
          <w:tcPr>
            <w:tcW w:w="5245" w:type="dxa"/>
          </w:tcPr>
          <w:p w:rsidR="008B20C3" w:rsidRPr="0010133B" w:rsidP="00EE2C56" w14:paraId="7DCE40A5" w14:textId="77777777">
            <w:pPr>
              <w:jc w:val="both"/>
              <w:rPr>
                <w:rFonts w:ascii="Times New Roman" w:hAnsi="Times New Roman"/>
              </w:rPr>
            </w:pPr>
            <w:r w:rsidRPr="0010133B">
              <w:rPr>
                <w:rFonts w:ascii="Times New Roman" w:hAnsi="Times New Roman"/>
              </w:rPr>
              <w:t>Contrato de Prestação de Serviços de Cyber Datacenter Colocation, conforme aditado de tempos em tempos.</w:t>
            </w:r>
          </w:p>
        </w:tc>
        <w:tc>
          <w:tcPr>
            <w:tcW w:w="4253" w:type="dxa"/>
            <w:vAlign w:val="center"/>
          </w:tcPr>
          <w:p w:rsidR="008B20C3" w:rsidRPr="0010133B" w:rsidP="00EE2C56" w14:paraId="6C92FC04" w14:textId="77777777">
            <w:pPr>
              <w:jc w:val="center"/>
              <w:rPr>
                <w:rFonts w:ascii="Times New Roman" w:hAnsi="Times New Roman"/>
              </w:rPr>
            </w:pPr>
            <w:r w:rsidRPr="0010133B">
              <w:rPr>
                <w:rFonts w:ascii="Times New Roman" w:hAnsi="Times New Roman"/>
              </w:rPr>
              <w:t>Celebrado entre Brasil Telecom Comunicação Multimidia LTDA e Cooperativa Central de Cooperativas UNIMED do RS LTDA</w:t>
            </w:r>
          </w:p>
        </w:tc>
        <w:tc>
          <w:tcPr>
            <w:tcW w:w="2835" w:type="dxa"/>
            <w:vAlign w:val="center"/>
          </w:tcPr>
          <w:p w:rsidR="008B20C3" w:rsidRPr="0010133B" w:rsidP="00EE2C56" w14:paraId="5DDB0BE1" w14:textId="77777777">
            <w:pPr>
              <w:jc w:val="center"/>
              <w:rPr>
                <w:rFonts w:ascii="Times New Roman" w:hAnsi="Times New Roman"/>
              </w:rPr>
            </w:pPr>
            <w:r w:rsidRPr="0010133B">
              <w:rPr>
                <w:rFonts w:ascii="Times New Roman" w:hAnsi="Times New Roman"/>
              </w:rPr>
              <w:t>01 de setembro de 2020</w:t>
            </w:r>
          </w:p>
        </w:tc>
      </w:tr>
      <w:tr w14:paraId="399E436D" w14:textId="77777777" w:rsidTr="00EE2C56">
        <w:tblPrEx>
          <w:tblW w:w="14029" w:type="dxa"/>
          <w:tblLayout w:type="fixed"/>
          <w:tblLook w:val="04A0"/>
        </w:tblPrEx>
        <w:tc>
          <w:tcPr>
            <w:tcW w:w="1696" w:type="dxa"/>
            <w:vMerge/>
          </w:tcPr>
          <w:p w:rsidR="008B20C3" w:rsidRPr="0010133B" w:rsidP="00EE2C56" w14:paraId="036EBB44" w14:textId="77777777">
            <w:pPr>
              <w:rPr>
                <w:rFonts w:ascii="Times New Roman" w:hAnsi="Times New Roman"/>
              </w:rPr>
            </w:pPr>
          </w:p>
        </w:tc>
        <w:tc>
          <w:tcPr>
            <w:tcW w:w="5245" w:type="dxa"/>
          </w:tcPr>
          <w:p w:rsidR="008B20C3" w:rsidRPr="0010133B" w:rsidP="00EE2C56" w14:paraId="4A12DC05" w14:textId="77777777">
            <w:pPr>
              <w:jc w:val="both"/>
              <w:rPr>
                <w:rFonts w:ascii="Times New Roman" w:hAnsi="Times New Roman"/>
              </w:rPr>
            </w:pPr>
            <w:r w:rsidRPr="0010133B">
              <w:rPr>
                <w:rFonts w:ascii="Times New Roman" w:hAnsi="Times New Roman"/>
              </w:rPr>
              <w:t>Contrato 949601/2016 OFFICE 365, conforme aditado de tempos em tempos.</w:t>
            </w:r>
          </w:p>
        </w:tc>
        <w:tc>
          <w:tcPr>
            <w:tcW w:w="4253" w:type="dxa"/>
            <w:vAlign w:val="center"/>
          </w:tcPr>
          <w:p w:rsidR="008B20C3" w:rsidRPr="0010133B" w:rsidP="00EE2C56" w14:paraId="508F8E1F" w14:textId="77777777">
            <w:pPr>
              <w:jc w:val="center"/>
              <w:rPr>
                <w:rFonts w:ascii="Times New Roman" w:hAnsi="Times New Roman"/>
              </w:rPr>
            </w:pPr>
            <w:r w:rsidRPr="0010133B">
              <w:rPr>
                <w:rFonts w:ascii="Times New Roman" w:hAnsi="Times New Roman"/>
              </w:rPr>
              <w:t>Celebrado entre Brasil Telecom Comunicação Multimidia LTDA e Cooperativa Central de Cooperativas UNIMED do RS LTDA</w:t>
            </w:r>
          </w:p>
        </w:tc>
        <w:tc>
          <w:tcPr>
            <w:tcW w:w="2835" w:type="dxa"/>
            <w:vAlign w:val="center"/>
          </w:tcPr>
          <w:p w:rsidR="008B20C3" w:rsidRPr="0010133B" w:rsidP="00EE2C56" w14:paraId="2E4C2117" w14:textId="77777777">
            <w:pPr>
              <w:jc w:val="center"/>
              <w:rPr>
                <w:rFonts w:ascii="Times New Roman" w:hAnsi="Times New Roman"/>
              </w:rPr>
            </w:pPr>
            <w:r w:rsidRPr="0010133B">
              <w:rPr>
                <w:rFonts w:ascii="Times New Roman" w:hAnsi="Times New Roman"/>
              </w:rPr>
              <w:t>03 de dezembro de 2019</w:t>
            </w:r>
          </w:p>
        </w:tc>
      </w:tr>
      <w:tr w14:paraId="73CB996D" w14:textId="77777777" w:rsidTr="00EE2C56">
        <w:tblPrEx>
          <w:tblW w:w="14029" w:type="dxa"/>
          <w:tblLayout w:type="fixed"/>
          <w:tblLook w:val="04A0"/>
        </w:tblPrEx>
        <w:tc>
          <w:tcPr>
            <w:tcW w:w="1696" w:type="dxa"/>
          </w:tcPr>
          <w:p w:rsidR="008B20C3" w:rsidRPr="0010133B" w:rsidP="00EE2C56" w14:paraId="078D7ECC" w14:textId="77777777">
            <w:pPr>
              <w:rPr>
                <w:rFonts w:ascii="Times New Roman" w:hAnsi="Times New Roman"/>
              </w:rPr>
            </w:pPr>
            <w:r w:rsidRPr="0010133B">
              <w:rPr>
                <w:rFonts w:ascii="Times New Roman" w:hAnsi="Times New Roman"/>
              </w:rPr>
              <w:t>Andrade Gutierrez</w:t>
            </w:r>
          </w:p>
        </w:tc>
        <w:tc>
          <w:tcPr>
            <w:tcW w:w="5245" w:type="dxa"/>
          </w:tcPr>
          <w:p w:rsidR="008B20C3" w:rsidRPr="0010133B" w:rsidP="00EE2C56" w14:paraId="5A46158D" w14:textId="77777777">
            <w:pPr>
              <w:jc w:val="both"/>
              <w:rPr>
                <w:rFonts w:ascii="Times New Roman" w:hAnsi="Times New Roman"/>
              </w:rPr>
            </w:pPr>
            <w:r w:rsidRPr="0010133B">
              <w:rPr>
                <w:rFonts w:ascii="Times New Roman" w:hAnsi="Times New Roman"/>
              </w:rPr>
              <w:t>Condições de Contratação Cyber Data Center, conforme aditado de tempos em tempos.</w:t>
            </w:r>
          </w:p>
          <w:p w:rsidR="008B20C3" w:rsidRPr="0010133B" w:rsidP="00EE2C56" w14:paraId="4DB599F7" w14:textId="77777777">
            <w:pPr>
              <w:jc w:val="both"/>
              <w:rPr>
                <w:rFonts w:ascii="Times New Roman" w:hAnsi="Times New Roman"/>
              </w:rPr>
            </w:pPr>
          </w:p>
          <w:p w:rsidR="008B20C3" w:rsidRPr="0010133B" w:rsidP="00EE2C56" w14:paraId="4AE0671B"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1DE05080" w14:textId="77777777">
            <w:pPr>
              <w:jc w:val="center"/>
              <w:rPr>
                <w:rFonts w:ascii="Times New Roman" w:hAnsi="Times New Roman"/>
              </w:rPr>
            </w:pPr>
            <w:r w:rsidRPr="0010133B">
              <w:rPr>
                <w:rFonts w:ascii="Times New Roman" w:hAnsi="Times New Roman"/>
              </w:rPr>
              <w:t>Celebrado entre Drammen RJ Infraestrutura e Redes De Telecomunicações S.A e Andrade Gutierrez Engenharia S.A.</w:t>
            </w:r>
          </w:p>
        </w:tc>
        <w:tc>
          <w:tcPr>
            <w:tcW w:w="2835" w:type="dxa"/>
            <w:vAlign w:val="center"/>
          </w:tcPr>
          <w:p w:rsidR="008B20C3" w:rsidRPr="0010133B" w:rsidP="00EE2C56" w14:paraId="417D023C" w14:textId="77777777">
            <w:pPr>
              <w:jc w:val="center"/>
              <w:rPr>
                <w:rFonts w:ascii="Times New Roman" w:hAnsi="Times New Roman"/>
              </w:rPr>
            </w:pPr>
            <w:r w:rsidRPr="0010133B">
              <w:rPr>
                <w:rFonts w:ascii="Times New Roman" w:hAnsi="Times New Roman"/>
              </w:rPr>
              <w:t>N/A</w:t>
            </w:r>
          </w:p>
        </w:tc>
      </w:tr>
      <w:tr w14:paraId="273F3298" w14:textId="77777777" w:rsidTr="00EE2C56">
        <w:tblPrEx>
          <w:tblW w:w="14029" w:type="dxa"/>
          <w:tblLayout w:type="fixed"/>
          <w:tblLook w:val="04A0"/>
        </w:tblPrEx>
        <w:tc>
          <w:tcPr>
            <w:tcW w:w="1696" w:type="dxa"/>
          </w:tcPr>
          <w:p w:rsidR="008B20C3" w:rsidRPr="0010133B" w:rsidP="00EE2C56" w14:paraId="64C9DE6F" w14:textId="77777777">
            <w:pPr>
              <w:rPr>
                <w:rFonts w:ascii="Times New Roman" w:hAnsi="Times New Roman"/>
              </w:rPr>
            </w:pPr>
            <w:r w:rsidRPr="0010133B">
              <w:rPr>
                <w:rFonts w:ascii="Times New Roman" w:hAnsi="Times New Roman"/>
              </w:rPr>
              <w:t>SICOOB</w:t>
            </w:r>
          </w:p>
        </w:tc>
        <w:tc>
          <w:tcPr>
            <w:tcW w:w="5245" w:type="dxa"/>
          </w:tcPr>
          <w:p w:rsidR="008B20C3" w:rsidRPr="0010133B" w:rsidP="00EE2C56" w14:paraId="2F6741A2" w14:textId="77777777">
            <w:pPr>
              <w:jc w:val="both"/>
              <w:rPr>
                <w:rFonts w:ascii="Times New Roman" w:hAnsi="Times New Roman"/>
              </w:rPr>
            </w:pPr>
            <w:r w:rsidRPr="0010133B">
              <w:rPr>
                <w:rFonts w:ascii="Times New Roman" w:hAnsi="Times New Roman"/>
              </w:rPr>
              <w:t>Contrato de Prestação de Serviços de Cyber Data Center CTD0021/2015, conforme aditado de tempos em tempos.</w:t>
            </w:r>
          </w:p>
          <w:p w:rsidR="008B20C3" w:rsidRPr="0010133B" w:rsidP="00EE2C56" w14:paraId="274DC09D" w14:textId="77777777">
            <w:pPr>
              <w:jc w:val="both"/>
              <w:rPr>
                <w:rFonts w:ascii="Times New Roman" w:hAnsi="Times New Roman"/>
              </w:rPr>
            </w:pPr>
          </w:p>
          <w:p w:rsidR="008B20C3" w:rsidRPr="0010133B" w:rsidP="00EE2C56" w14:paraId="6CE31BED"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5FB34B95" w14:textId="77777777">
            <w:pPr>
              <w:jc w:val="center"/>
              <w:rPr>
                <w:rFonts w:ascii="Times New Roman" w:hAnsi="Times New Roman"/>
              </w:rPr>
            </w:pPr>
            <w:r w:rsidRPr="0010133B">
              <w:rPr>
                <w:rFonts w:ascii="Times New Roman" w:hAnsi="Times New Roman"/>
              </w:rPr>
              <w:t>Celebrado entre Drammen RJ Infraestrutura e Redes De Telecomunicações S.A e Confederação Nacional das Cooperativas do SICOOB Ltda –SICOOB Confederação</w:t>
            </w:r>
          </w:p>
        </w:tc>
        <w:tc>
          <w:tcPr>
            <w:tcW w:w="2835" w:type="dxa"/>
            <w:vAlign w:val="center"/>
          </w:tcPr>
          <w:p w:rsidR="008B20C3" w:rsidRPr="0010133B" w:rsidP="00EE2C56" w14:paraId="7C676FF6" w14:textId="77777777">
            <w:pPr>
              <w:jc w:val="center"/>
              <w:rPr>
                <w:rFonts w:ascii="Times New Roman" w:hAnsi="Times New Roman"/>
              </w:rPr>
            </w:pPr>
            <w:r w:rsidRPr="0010133B">
              <w:rPr>
                <w:rFonts w:ascii="Times New Roman" w:hAnsi="Times New Roman"/>
              </w:rPr>
              <w:t>10 de abril de 2015</w:t>
            </w:r>
          </w:p>
        </w:tc>
      </w:tr>
      <w:tr w14:paraId="1DECF49E" w14:textId="77777777" w:rsidTr="00EE2C56">
        <w:tblPrEx>
          <w:tblW w:w="14029" w:type="dxa"/>
          <w:tblLayout w:type="fixed"/>
          <w:tblLook w:val="04A0"/>
        </w:tblPrEx>
        <w:tc>
          <w:tcPr>
            <w:tcW w:w="1696" w:type="dxa"/>
          </w:tcPr>
          <w:p w:rsidR="008B20C3" w:rsidRPr="0010133B" w:rsidP="00EE2C56" w14:paraId="3E84BF5F" w14:textId="77777777">
            <w:pPr>
              <w:rPr>
                <w:rFonts w:ascii="Times New Roman" w:hAnsi="Times New Roman"/>
              </w:rPr>
            </w:pPr>
            <w:r w:rsidRPr="0010133B">
              <w:rPr>
                <w:rFonts w:ascii="Times New Roman" w:hAnsi="Times New Roman"/>
              </w:rPr>
              <w:t>Cocamar</w:t>
            </w:r>
          </w:p>
        </w:tc>
        <w:tc>
          <w:tcPr>
            <w:tcW w:w="5245" w:type="dxa"/>
          </w:tcPr>
          <w:p w:rsidR="008B20C3" w:rsidRPr="0010133B" w:rsidP="00EE2C56" w14:paraId="05AE644D" w14:textId="77777777">
            <w:pPr>
              <w:jc w:val="both"/>
              <w:rPr>
                <w:rFonts w:ascii="Times New Roman" w:hAnsi="Times New Roman"/>
              </w:rPr>
            </w:pPr>
            <w:r w:rsidRPr="0010133B">
              <w:rPr>
                <w:rFonts w:ascii="Times New Roman" w:hAnsi="Times New Roman"/>
              </w:rPr>
              <w:t>Contrato de Prestação de Serviços de Cyber Data Center Nº 1-2SOHD5K/2017, conforme aditado de tempos em tempos.</w:t>
            </w:r>
          </w:p>
          <w:p w:rsidR="008B20C3" w:rsidRPr="0010133B" w:rsidP="00EE2C56" w14:paraId="0E4A87B6" w14:textId="77777777">
            <w:pPr>
              <w:jc w:val="both"/>
              <w:rPr>
                <w:rFonts w:ascii="Times New Roman" w:hAnsi="Times New Roman"/>
              </w:rPr>
            </w:pPr>
          </w:p>
          <w:p w:rsidR="008B20C3" w:rsidRPr="0010133B" w:rsidP="00EE2C56" w14:paraId="5C450B43"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5FCDE161" w14:textId="77777777">
            <w:pPr>
              <w:jc w:val="center"/>
              <w:rPr>
                <w:rFonts w:ascii="Times New Roman" w:hAnsi="Times New Roman"/>
              </w:rPr>
            </w:pPr>
            <w:r w:rsidRPr="0010133B">
              <w:rPr>
                <w:rFonts w:ascii="Times New Roman" w:hAnsi="Times New Roman"/>
              </w:rPr>
              <w:t>Celebrado entre Drammen RJ Infraestrutura e Redes De Telecomunicações S.A e COCAMAR Cooperativa Industrial</w:t>
            </w:r>
          </w:p>
        </w:tc>
        <w:tc>
          <w:tcPr>
            <w:tcW w:w="2835" w:type="dxa"/>
            <w:vAlign w:val="center"/>
          </w:tcPr>
          <w:p w:rsidR="008B20C3" w:rsidRPr="0010133B" w:rsidP="00EE2C56" w14:paraId="784C307C" w14:textId="77777777">
            <w:pPr>
              <w:jc w:val="center"/>
              <w:rPr>
                <w:rFonts w:ascii="Times New Roman" w:hAnsi="Times New Roman"/>
              </w:rPr>
            </w:pPr>
            <w:r w:rsidRPr="0010133B">
              <w:rPr>
                <w:rFonts w:ascii="Times New Roman" w:hAnsi="Times New Roman"/>
              </w:rPr>
              <w:t>01 de junho de 2017</w:t>
            </w:r>
          </w:p>
        </w:tc>
      </w:tr>
      <w:tr w14:paraId="130CDA89" w14:textId="77777777" w:rsidTr="00EE2C56">
        <w:tblPrEx>
          <w:tblW w:w="14029" w:type="dxa"/>
          <w:tblLayout w:type="fixed"/>
          <w:tblLook w:val="04A0"/>
        </w:tblPrEx>
        <w:tc>
          <w:tcPr>
            <w:tcW w:w="1696" w:type="dxa"/>
          </w:tcPr>
          <w:p w:rsidR="008B20C3" w:rsidRPr="0010133B" w:rsidP="00EE2C56" w14:paraId="267116B6" w14:textId="77777777">
            <w:pPr>
              <w:rPr>
                <w:rFonts w:ascii="Times New Roman" w:hAnsi="Times New Roman"/>
              </w:rPr>
            </w:pPr>
            <w:r w:rsidRPr="0010133B">
              <w:rPr>
                <w:rFonts w:ascii="Times New Roman" w:hAnsi="Times New Roman"/>
              </w:rPr>
              <w:t>Arauco do Brasil</w:t>
            </w:r>
          </w:p>
        </w:tc>
        <w:tc>
          <w:tcPr>
            <w:tcW w:w="5245" w:type="dxa"/>
          </w:tcPr>
          <w:p w:rsidR="008B20C3" w:rsidRPr="0010133B" w:rsidP="00EE2C56" w14:paraId="5B80F844" w14:textId="77777777">
            <w:pPr>
              <w:jc w:val="both"/>
              <w:rPr>
                <w:rFonts w:ascii="Times New Roman" w:hAnsi="Times New Roman"/>
              </w:rPr>
            </w:pPr>
            <w:r w:rsidRPr="0010133B">
              <w:rPr>
                <w:rFonts w:ascii="Times New Roman" w:hAnsi="Times New Roman"/>
              </w:rPr>
              <w:t>Contrato de Prestação de Serviços de Cyber Data Center Nº 1-2W60R0H/2017, conforme aditado de tempos em tempos.</w:t>
            </w:r>
          </w:p>
          <w:p w:rsidR="008B20C3" w:rsidRPr="0010133B" w:rsidP="00EE2C56" w14:paraId="7DC132B9" w14:textId="77777777">
            <w:pPr>
              <w:jc w:val="both"/>
              <w:rPr>
                <w:rFonts w:ascii="Times New Roman" w:hAnsi="Times New Roman"/>
              </w:rPr>
            </w:pPr>
          </w:p>
          <w:p w:rsidR="008B20C3" w:rsidRPr="0010133B" w:rsidP="00EE2C56" w14:paraId="77C3E43B"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3117A38B" w14:textId="77777777">
            <w:pPr>
              <w:jc w:val="center"/>
              <w:rPr>
                <w:rFonts w:ascii="Times New Roman" w:hAnsi="Times New Roman"/>
              </w:rPr>
            </w:pPr>
            <w:r w:rsidRPr="0010133B">
              <w:rPr>
                <w:rFonts w:ascii="Times New Roman" w:hAnsi="Times New Roman"/>
              </w:rPr>
              <w:t>Celebrado entre Brasil Telecom Comunicação Multimidia LTDA e Arauco do Brasil</w:t>
            </w:r>
          </w:p>
        </w:tc>
        <w:tc>
          <w:tcPr>
            <w:tcW w:w="2835" w:type="dxa"/>
            <w:vAlign w:val="center"/>
          </w:tcPr>
          <w:p w:rsidR="008B20C3" w:rsidRPr="0010133B" w:rsidP="00EE2C56" w14:paraId="72E9EBED" w14:textId="77777777">
            <w:pPr>
              <w:jc w:val="center"/>
              <w:rPr>
                <w:rFonts w:ascii="Times New Roman" w:hAnsi="Times New Roman"/>
              </w:rPr>
            </w:pPr>
            <w:r w:rsidRPr="0010133B">
              <w:rPr>
                <w:rFonts w:ascii="Times New Roman" w:hAnsi="Times New Roman"/>
              </w:rPr>
              <w:t>28 de setembro de 2017</w:t>
            </w:r>
          </w:p>
        </w:tc>
      </w:tr>
      <w:tr w14:paraId="200B2082" w14:textId="77777777" w:rsidTr="00EE2C56">
        <w:tblPrEx>
          <w:tblW w:w="14029" w:type="dxa"/>
          <w:tblLayout w:type="fixed"/>
          <w:tblLook w:val="04A0"/>
        </w:tblPrEx>
        <w:tc>
          <w:tcPr>
            <w:tcW w:w="1696" w:type="dxa"/>
          </w:tcPr>
          <w:p w:rsidR="008B20C3" w:rsidRPr="0010133B" w:rsidP="00EE2C56" w14:paraId="6F2881EC" w14:textId="77777777">
            <w:pPr>
              <w:rPr>
                <w:rFonts w:ascii="Times New Roman" w:hAnsi="Times New Roman"/>
              </w:rPr>
            </w:pPr>
            <w:r w:rsidRPr="0010133B">
              <w:rPr>
                <w:rFonts w:ascii="Times New Roman" w:hAnsi="Times New Roman"/>
              </w:rPr>
              <w:t>Cooperativa Central de Crédito – AILOS</w:t>
            </w:r>
          </w:p>
          <w:p w:rsidR="008B20C3" w:rsidRPr="0010133B" w:rsidP="00EE2C56" w14:paraId="000D37DE" w14:textId="77777777">
            <w:pPr>
              <w:rPr>
                <w:rFonts w:ascii="Times New Roman" w:hAnsi="Times New Roman"/>
              </w:rPr>
            </w:pPr>
            <w:r w:rsidRPr="0010133B">
              <w:rPr>
                <w:rFonts w:ascii="Times New Roman" w:hAnsi="Times New Roman"/>
              </w:rPr>
              <w:t>CECRED SC</w:t>
            </w:r>
          </w:p>
        </w:tc>
        <w:tc>
          <w:tcPr>
            <w:tcW w:w="5245" w:type="dxa"/>
          </w:tcPr>
          <w:p w:rsidR="008B20C3" w:rsidRPr="0010133B" w:rsidP="00EE2C56" w14:paraId="16250050" w14:textId="77777777">
            <w:pPr>
              <w:jc w:val="both"/>
              <w:rPr>
                <w:rFonts w:ascii="Times New Roman" w:hAnsi="Times New Roman"/>
              </w:rPr>
            </w:pPr>
            <w:r w:rsidRPr="0010133B">
              <w:rPr>
                <w:rFonts w:ascii="Times New Roman" w:hAnsi="Times New Roman"/>
              </w:rPr>
              <w:t>Contrato de Prestação de Serviços de Cyber Data Center Nº 1-2UQKCS5/2017, conforme aditado de tempos em tempos.</w:t>
            </w:r>
          </w:p>
          <w:p w:rsidR="008B20C3" w:rsidRPr="0010133B" w:rsidP="00EE2C56" w14:paraId="2489CD8A" w14:textId="77777777">
            <w:pPr>
              <w:jc w:val="both"/>
              <w:rPr>
                <w:rFonts w:ascii="Times New Roman" w:hAnsi="Times New Roman"/>
              </w:rPr>
            </w:pPr>
          </w:p>
          <w:p w:rsidR="008B20C3" w:rsidRPr="0010133B" w:rsidP="00EE2C56" w14:paraId="559EEB69"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4CB9FF53" w14:textId="77777777">
            <w:pPr>
              <w:jc w:val="center"/>
              <w:rPr>
                <w:rFonts w:ascii="Times New Roman" w:hAnsi="Times New Roman"/>
              </w:rPr>
            </w:pPr>
            <w:r w:rsidRPr="0010133B">
              <w:rPr>
                <w:rFonts w:ascii="Times New Roman" w:hAnsi="Times New Roman"/>
              </w:rPr>
              <w:t>Celebrado entre Drammen RJ Infraestrutura e Redes De Telecomunicações S.A e Cooperativa Central de Crédito – AILOS</w:t>
            </w:r>
          </w:p>
          <w:p w:rsidR="008B20C3" w:rsidRPr="0010133B" w:rsidP="00EE2C56" w14:paraId="1684E760" w14:textId="77777777">
            <w:pPr>
              <w:jc w:val="center"/>
              <w:rPr>
                <w:rFonts w:ascii="Times New Roman" w:hAnsi="Times New Roman"/>
              </w:rPr>
            </w:pPr>
            <w:r w:rsidRPr="0010133B">
              <w:rPr>
                <w:rFonts w:ascii="Times New Roman" w:hAnsi="Times New Roman"/>
              </w:rPr>
              <w:t>CECRED SC</w:t>
            </w:r>
          </w:p>
        </w:tc>
        <w:tc>
          <w:tcPr>
            <w:tcW w:w="2835" w:type="dxa"/>
            <w:vAlign w:val="center"/>
          </w:tcPr>
          <w:p w:rsidR="008B20C3" w:rsidRPr="0010133B" w:rsidP="00EE2C56" w14:paraId="03AD07A6" w14:textId="77777777">
            <w:pPr>
              <w:jc w:val="center"/>
              <w:rPr>
                <w:rFonts w:ascii="Times New Roman" w:hAnsi="Times New Roman"/>
              </w:rPr>
            </w:pPr>
            <w:r w:rsidRPr="0010133B">
              <w:rPr>
                <w:rFonts w:ascii="Times New Roman" w:hAnsi="Times New Roman"/>
              </w:rPr>
              <w:t>31 de julho de 2017</w:t>
            </w:r>
          </w:p>
        </w:tc>
      </w:tr>
      <w:tr w14:paraId="170E4540" w14:textId="77777777" w:rsidTr="00EE2C56">
        <w:tblPrEx>
          <w:tblW w:w="14029" w:type="dxa"/>
          <w:tblLayout w:type="fixed"/>
          <w:tblLook w:val="04A0"/>
        </w:tblPrEx>
        <w:tc>
          <w:tcPr>
            <w:tcW w:w="1696" w:type="dxa"/>
          </w:tcPr>
          <w:p w:rsidR="008B20C3" w:rsidRPr="0010133B" w:rsidP="00EE2C56" w14:paraId="65EACD5A" w14:textId="77777777">
            <w:pPr>
              <w:rPr>
                <w:rFonts w:ascii="Times New Roman" w:hAnsi="Times New Roman"/>
              </w:rPr>
            </w:pPr>
            <w:r w:rsidRPr="0010133B">
              <w:rPr>
                <w:rFonts w:ascii="Times New Roman" w:hAnsi="Times New Roman"/>
              </w:rPr>
              <w:t>Distribuidora de Medicamentos Santa Cruz LTDA.</w:t>
            </w:r>
          </w:p>
        </w:tc>
        <w:tc>
          <w:tcPr>
            <w:tcW w:w="5245" w:type="dxa"/>
          </w:tcPr>
          <w:p w:rsidR="008B20C3" w:rsidRPr="0010133B" w:rsidP="00EE2C56" w14:paraId="7BD4E363" w14:textId="77777777">
            <w:pPr>
              <w:jc w:val="both"/>
              <w:rPr>
                <w:rFonts w:ascii="Times New Roman" w:hAnsi="Times New Roman"/>
              </w:rPr>
            </w:pPr>
            <w:r w:rsidRPr="0010133B">
              <w:rPr>
                <w:rFonts w:ascii="Times New Roman" w:hAnsi="Times New Roman"/>
              </w:rPr>
              <w:t>Contrato de Prestação de Serviços de Cyber Data Center Nº 61940292000218-2013-04-03-EA, conforme aditado de tempos em tempos.</w:t>
            </w:r>
          </w:p>
          <w:p w:rsidR="008B20C3" w:rsidRPr="0010133B" w:rsidP="00EE2C56" w14:paraId="31244A2C" w14:textId="77777777">
            <w:pPr>
              <w:jc w:val="both"/>
              <w:rPr>
                <w:rFonts w:ascii="Times New Roman" w:hAnsi="Times New Roman"/>
              </w:rPr>
            </w:pPr>
          </w:p>
          <w:p w:rsidR="008B20C3" w:rsidRPr="0010133B" w:rsidP="00EE2C56" w14:paraId="583E418A"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676536E1" w14:textId="77777777">
            <w:pPr>
              <w:jc w:val="center"/>
              <w:rPr>
                <w:rFonts w:ascii="Times New Roman" w:hAnsi="Times New Roman"/>
              </w:rPr>
            </w:pPr>
            <w:r w:rsidRPr="0010133B">
              <w:rPr>
                <w:rFonts w:ascii="Times New Roman" w:hAnsi="Times New Roman"/>
              </w:rPr>
              <w:t>Celebrado entre Drammen RJ Infraestrutura e Redes De Telecomunicações S.A e Distribuidora de Medicamentos Santa Cruz LTDA.</w:t>
            </w:r>
          </w:p>
        </w:tc>
        <w:tc>
          <w:tcPr>
            <w:tcW w:w="2835" w:type="dxa"/>
            <w:vAlign w:val="center"/>
          </w:tcPr>
          <w:p w:rsidR="008B20C3" w:rsidRPr="0010133B" w:rsidP="00EE2C56" w14:paraId="30F73739" w14:textId="77777777">
            <w:pPr>
              <w:jc w:val="center"/>
              <w:rPr>
                <w:rFonts w:ascii="Times New Roman" w:hAnsi="Times New Roman"/>
              </w:rPr>
            </w:pPr>
            <w:r w:rsidRPr="0010133B">
              <w:rPr>
                <w:rFonts w:ascii="Times New Roman" w:hAnsi="Times New Roman"/>
              </w:rPr>
              <w:t>01 de abril de 2013</w:t>
            </w:r>
          </w:p>
        </w:tc>
      </w:tr>
      <w:tr w14:paraId="751EFFD3" w14:textId="77777777" w:rsidTr="00EE2C56">
        <w:tblPrEx>
          <w:tblW w:w="14029" w:type="dxa"/>
          <w:tblLayout w:type="fixed"/>
          <w:tblLook w:val="04A0"/>
        </w:tblPrEx>
        <w:tc>
          <w:tcPr>
            <w:tcW w:w="1696" w:type="dxa"/>
          </w:tcPr>
          <w:p w:rsidR="008B20C3" w:rsidRPr="0010133B" w:rsidP="00EE2C56" w14:paraId="19835CED" w14:textId="77777777">
            <w:pPr>
              <w:rPr>
                <w:rFonts w:ascii="Times New Roman" w:hAnsi="Times New Roman"/>
              </w:rPr>
            </w:pPr>
            <w:r w:rsidRPr="0010133B">
              <w:rPr>
                <w:rFonts w:ascii="Times New Roman" w:hAnsi="Times New Roman"/>
              </w:rPr>
              <w:t>Lojas Quero Quero S.A.</w:t>
            </w:r>
          </w:p>
        </w:tc>
        <w:tc>
          <w:tcPr>
            <w:tcW w:w="5245" w:type="dxa"/>
          </w:tcPr>
          <w:p w:rsidR="008B20C3" w:rsidRPr="0010133B" w:rsidP="00EE2C56" w14:paraId="5F90BE2C" w14:textId="77777777">
            <w:pPr>
              <w:jc w:val="both"/>
              <w:rPr>
                <w:rFonts w:ascii="Times New Roman" w:hAnsi="Times New Roman"/>
              </w:rPr>
            </w:pPr>
            <w:r w:rsidRPr="0010133B">
              <w:rPr>
                <w:rFonts w:ascii="Times New Roman" w:hAnsi="Times New Roman"/>
              </w:rPr>
              <w:t>Contrato de Prestação de Serviços Cyber Data Center Nº 1-6168812275/2017, conforme aditado de tempos em tempos.</w:t>
            </w:r>
          </w:p>
          <w:p w:rsidR="008B20C3" w:rsidRPr="0010133B" w:rsidP="00EE2C56" w14:paraId="4EDC822A" w14:textId="77777777">
            <w:pPr>
              <w:jc w:val="both"/>
              <w:rPr>
                <w:rFonts w:ascii="Times New Roman" w:hAnsi="Times New Roman"/>
              </w:rPr>
            </w:pPr>
          </w:p>
          <w:p w:rsidR="008B20C3" w:rsidRPr="0010133B" w:rsidP="00EE2C56" w14:paraId="7C7A5979"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7CC77D73" w14:textId="77777777">
            <w:pPr>
              <w:jc w:val="center"/>
              <w:rPr>
                <w:rFonts w:ascii="Times New Roman" w:hAnsi="Times New Roman"/>
              </w:rPr>
            </w:pPr>
            <w:r w:rsidRPr="0010133B">
              <w:rPr>
                <w:rFonts w:ascii="Times New Roman" w:hAnsi="Times New Roman"/>
              </w:rPr>
              <w:t>Celebrado entre Drammen RJ Infraestrutura e Redes De Telecomunicações S.A e Lojas Quero Quero S.A.</w:t>
            </w:r>
          </w:p>
        </w:tc>
        <w:tc>
          <w:tcPr>
            <w:tcW w:w="2835" w:type="dxa"/>
            <w:vAlign w:val="center"/>
          </w:tcPr>
          <w:p w:rsidR="008B20C3" w:rsidRPr="0010133B" w:rsidP="00EE2C56" w14:paraId="0C24A6C8" w14:textId="77777777">
            <w:pPr>
              <w:jc w:val="center"/>
              <w:rPr>
                <w:rFonts w:ascii="Times New Roman" w:hAnsi="Times New Roman"/>
              </w:rPr>
            </w:pPr>
            <w:r w:rsidRPr="0010133B">
              <w:rPr>
                <w:rFonts w:ascii="Times New Roman" w:hAnsi="Times New Roman"/>
              </w:rPr>
              <w:t>20 de abril de 2017</w:t>
            </w:r>
          </w:p>
        </w:tc>
      </w:tr>
      <w:tr w14:paraId="611F0C29" w14:textId="77777777" w:rsidTr="00EE2C56">
        <w:tblPrEx>
          <w:tblW w:w="14029" w:type="dxa"/>
          <w:tblLayout w:type="fixed"/>
          <w:tblLook w:val="04A0"/>
        </w:tblPrEx>
        <w:tc>
          <w:tcPr>
            <w:tcW w:w="1696" w:type="dxa"/>
          </w:tcPr>
          <w:p w:rsidR="008B20C3" w:rsidRPr="0010133B" w:rsidP="00EE2C56" w14:paraId="41493232" w14:textId="77777777">
            <w:pPr>
              <w:rPr>
                <w:rFonts w:ascii="Times New Roman" w:hAnsi="Times New Roman"/>
              </w:rPr>
            </w:pPr>
            <w:r w:rsidRPr="0010133B">
              <w:rPr>
                <w:rFonts w:ascii="Times New Roman" w:hAnsi="Times New Roman"/>
              </w:rPr>
              <w:t>Banco Agibank S.A.</w:t>
            </w:r>
          </w:p>
        </w:tc>
        <w:tc>
          <w:tcPr>
            <w:tcW w:w="5245" w:type="dxa"/>
          </w:tcPr>
          <w:p w:rsidR="008B20C3" w:rsidRPr="0010133B" w:rsidP="00EE2C56" w14:paraId="30177B69" w14:textId="77777777">
            <w:pPr>
              <w:jc w:val="both"/>
              <w:rPr>
                <w:rFonts w:ascii="Times New Roman" w:hAnsi="Times New Roman"/>
              </w:rPr>
            </w:pPr>
            <w:r w:rsidRPr="0010133B">
              <w:rPr>
                <w:rFonts w:ascii="Times New Roman" w:hAnsi="Times New Roman"/>
              </w:rPr>
              <w:t>Contrato de Prestação de Serviços Cyber Data Center Nº 1-32RATU2/2018, conforme aditado de tempos em tempos.</w:t>
            </w:r>
          </w:p>
          <w:p w:rsidR="008B20C3" w:rsidRPr="0010133B" w:rsidP="00EE2C56" w14:paraId="0FE63D6B" w14:textId="77777777">
            <w:pPr>
              <w:jc w:val="both"/>
              <w:rPr>
                <w:rFonts w:ascii="Times New Roman" w:hAnsi="Times New Roman"/>
              </w:rPr>
            </w:pPr>
          </w:p>
          <w:p w:rsidR="008B20C3" w:rsidRPr="0010133B" w:rsidP="00EE2C56" w14:paraId="0ECEF649"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34CAFBC7" w14:textId="77777777">
            <w:pPr>
              <w:jc w:val="center"/>
              <w:rPr>
                <w:rFonts w:ascii="Times New Roman" w:hAnsi="Times New Roman"/>
              </w:rPr>
            </w:pPr>
            <w:r w:rsidRPr="0010133B">
              <w:rPr>
                <w:rFonts w:ascii="Times New Roman" w:hAnsi="Times New Roman"/>
              </w:rPr>
              <w:t>Celebrado entre Drammen RJ Infraestrutura e Redes De Telecomunicações S.A e Banco Agibank S.A.</w:t>
            </w:r>
          </w:p>
        </w:tc>
        <w:tc>
          <w:tcPr>
            <w:tcW w:w="2835" w:type="dxa"/>
            <w:vAlign w:val="center"/>
          </w:tcPr>
          <w:p w:rsidR="008B20C3" w:rsidRPr="0010133B" w:rsidP="00EE2C56" w14:paraId="6A29D00A" w14:textId="77777777">
            <w:pPr>
              <w:jc w:val="center"/>
              <w:rPr>
                <w:rFonts w:ascii="Times New Roman" w:hAnsi="Times New Roman"/>
              </w:rPr>
            </w:pPr>
            <w:r w:rsidRPr="0010133B">
              <w:rPr>
                <w:rFonts w:ascii="Times New Roman" w:hAnsi="Times New Roman"/>
              </w:rPr>
              <w:t>27 de abril de 2018</w:t>
            </w:r>
          </w:p>
        </w:tc>
      </w:tr>
      <w:tr w14:paraId="16EC3E83" w14:textId="77777777" w:rsidTr="00EE2C56">
        <w:tblPrEx>
          <w:tblW w:w="14029" w:type="dxa"/>
          <w:tblLayout w:type="fixed"/>
          <w:tblLook w:val="04A0"/>
        </w:tblPrEx>
        <w:tc>
          <w:tcPr>
            <w:tcW w:w="1696" w:type="dxa"/>
            <w:vMerge w:val="restart"/>
          </w:tcPr>
          <w:p w:rsidR="008B20C3" w:rsidRPr="0010133B" w:rsidP="00EE2C56" w14:paraId="7F227CBF" w14:textId="77777777">
            <w:pPr>
              <w:rPr>
                <w:rFonts w:ascii="Times New Roman" w:hAnsi="Times New Roman"/>
              </w:rPr>
            </w:pPr>
            <w:r w:rsidRPr="0010133B">
              <w:rPr>
                <w:rFonts w:ascii="Times New Roman" w:hAnsi="Times New Roman"/>
              </w:rPr>
              <w:t>Vonex Telecomunicações LTDA.</w:t>
            </w:r>
          </w:p>
        </w:tc>
        <w:tc>
          <w:tcPr>
            <w:tcW w:w="5245" w:type="dxa"/>
          </w:tcPr>
          <w:p w:rsidR="008B20C3" w:rsidRPr="0010133B" w:rsidP="00EE2C56" w14:paraId="6918B541" w14:textId="77777777">
            <w:pPr>
              <w:jc w:val="both"/>
              <w:rPr>
                <w:rFonts w:ascii="Times New Roman" w:hAnsi="Times New Roman"/>
              </w:rPr>
            </w:pPr>
            <w:r w:rsidRPr="0010133B">
              <w:rPr>
                <w:rFonts w:ascii="Times New Roman" w:hAnsi="Times New Roman"/>
              </w:rPr>
              <w:t>Contratos de Prestação de Serviços de Cyber Data Center Nº S/N, conforme aditado de tempos em tempos.</w:t>
            </w:r>
          </w:p>
          <w:p w:rsidR="008B20C3" w:rsidRPr="0010133B" w:rsidP="00EE2C56" w14:paraId="73EE60D7" w14:textId="77777777">
            <w:pPr>
              <w:jc w:val="both"/>
              <w:rPr>
                <w:rFonts w:ascii="Times New Roman" w:hAnsi="Times New Roman"/>
              </w:rPr>
            </w:pPr>
          </w:p>
          <w:p w:rsidR="008B20C3" w:rsidRPr="0010133B" w:rsidP="00EE2C56" w14:paraId="1B061D55"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549FF7DB" w14:textId="77777777">
            <w:pPr>
              <w:jc w:val="center"/>
              <w:rPr>
                <w:rFonts w:ascii="Times New Roman" w:hAnsi="Times New Roman"/>
              </w:rPr>
            </w:pPr>
            <w:r w:rsidRPr="0010133B">
              <w:rPr>
                <w:rFonts w:ascii="Times New Roman" w:hAnsi="Times New Roman"/>
              </w:rPr>
              <w:t>Celebrado entre Brasil Telecom Comunicação Multimidia LTDA e Vonex Telecomunicações LTDA.</w:t>
            </w:r>
          </w:p>
        </w:tc>
        <w:tc>
          <w:tcPr>
            <w:tcW w:w="2835" w:type="dxa"/>
            <w:vAlign w:val="center"/>
          </w:tcPr>
          <w:p w:rsidR="008B20C3" w:rsidRPr="0010133B" w:rsidP="00EE2C56" w14:paraId="17F46C52" w14:textId="77777777">
            <w:pPr>
              <w:jc w:val="center"/>
              <w:rPr>
                <w:rFonts w:ascii="Times New Roman" w:hAnsi="Times New Roman"/>
              </w:rPr>
            </w:pPr>
            <w:r w:rsidRPr="0010133B">
              <w:rPr>
                <w:rFonts w:ascii="Times New Roman" w:hAnsi="Times New Roman"/>
              </w:rPr>
              <w:t>08 de fevereiro de 2017</w:t>
            </w:r>
          </w:p>
        </w:tc>
      </w:tr>
      <w:tr w14:paraId="0E711B95" w14:textId="77777777" w:rsidTr="00EE2C56">
        <w:tblPrEx>
          <w:tblW w:w="14029" w:type="dxa"/>
          <w:tblLayout w:type="fixed"/>
          <w:tblLook w:val="04A0"/>
        </w:tblPrEx>
        <w:tc>
          <w:tcPr>
            <w:tcW w:w="1696" w:type="dxa"/>
            <w:vMerge/>
          </w:tcPr>
          <w:p w:rsidR="008B20C3" w:rsidRPr="0010133B" w:rsidP="00EE2C56" w14:paraId="0026EE54" w14:textId="77777777">
            <w:pPr>
              <w:rPr>
                <w:rFonts w:ascii="Times New Roman" w:hAnsi="Times New Roman"/>
              </w:rPr>
            </w:pPr>
          </w:p>
        </w:tc>
        <w:tc>
          <w:tcPr>
            <w:tcW w:w="5245" w:type="dxa"/>
          </w:tcPr>
          <w:p w:rsidR="008B20C3" w:rsidRPr="0010133B" w:rsidP="00EE2C56" w14:paraId="7091AB9C" w14:textId="77777777">
            <w:pPr>
              <w:jc w:val="both"/>
              <w:rPr>
                <w:rFonts w:ascii="Times New Roman" w:hAnsi="Times New Roman"/>
              </w:rPr>
            </w:pPr>
            <w:r w:rsidRPr="0010133B">
              <w:rPr>
                <w:rFonts w:ascii="Times New Roman" w:hAnsi="Times New Roman"/>
              </w:rPr>
              <w:t>Contratos Nº 1-7039458662 e 1-7039465982, conforme aditado de tempos em tempos.</w:t>
            </w:r>
          </w:p>
        </w:tc>
        <w:tc>
          <w:tcPr>
            <w:tcW w:w="4253" w:type="dxa"/>
            <w:vAlign w:val="center"/>
          </w:tcPr>
          <w:p w:rsidR="008B20C3" w:rsidRPr="0010133B" w:rsidP="00EE2C56" w14:paraId="1F716820" w14:textId="77777777">
            <w:pPr>
              <w:jc w:val="center"/>
              <w:rPr>
                <w:rFonts w:ascii="Times New Roman" w:hAnsi="Times New Roman"/>
              </w:rPr>
            </w:pPr>
            <w:r w:rsidRPr="0010133B">
              <w:rPr>
                <w:rFonts w:ascii="Times New Roman" w:hAnsi="Times New Roman"/>
              </w:rPr>
              <w:t>Celebrado entre Brasil Telecom Comunicação Multimidia LTDA e Vonex Telecomunicações LTDA.</w:t>
            </w:r>
          </w:p>
        </w:tc>
        <w:tc>
          <w:tcPr>
            <w:tcW w:w="2835" w:type="dxa"/>
            <w:vAlign w:val="center"/>
          </w:tcPr>
          <w:p w:rsidR="008B20C3" w:rsidRPr="0010133B" w:rsidP="00EE2C56" w14:paraId="5CB45D6E" w14:textId="77777777">
            <w:pPr>
              <w:jc w:val="center"/>
              <w:rPr>
                <w:rFonts w:ascii="Times New Roman" w:hAnsi="Times New Roman"/>
              </w:rPr>
            </w:pPr>
            <w:r w:rsidRPr="0010133B">
              <w:rPr>
                <w:rFonts w:ascii="Times New Roman" w:hAnsi="Times New Roman"/>
              </w:rPr>
              <w:t>20 de julho de 2020</w:t>
            </w:r>
          </w:p>
        </w:tc>
      </w:tr>
      <w:tr w14:paraId="21DCC7D1" w14:textId="77777777" w:rsidTr="00EE2C56">
        <w:tblPrEx>
          <w:tblW w:w="14029" w:type="dxa"/>
          <w:tblLayout w:type="fixed"/>
          <w:tblLook w:val="04A0"/>
        </w:tblPrEx>
        <w:tc>
          <w:tcPr>
            <w:tcW w:w="1696" w:type="dxa"/>
            <w:vMerge/>
          </w:tcPr>
          <w:p w:rsidR="008B20C3" w:rsidRPr="0010133B" w:rsidP="00EE2C56" w14:paraId="243BD5B5" w14:textId="77777777">
            <w:pPr>
              <w:rPr>
                <w:rFonts w:ascii="Times New Roman" w:hAnsi="Times New Roman"/>
              </w:rPr>
            </w:pPr>
          </w:p>
        </w:tc>
        <w:tc>
          <w:tcPr>
            <w:tcW w:w="5245" w:type="dxa"/>
          </w:tcPr>
          <w:p w:rsidR="008B20C3" w:rsidRPr="0010133B" w:rsidP="00EE2C56" w14:paraId="26824B89" w14:textId="77777777">
            <w:pPr>
              <w:jc w:val="both"/>
              <w:rPr>
                <w:rFonts w:ascii="Times New Roman" w:hAnsi="Times New Roman"/>
              </w:rPr>
            </w:pPr>
            <w:r w:rsidRPr="0010133B">
              <w:rPr>
                <w:rFonts w:ascii="Times New Roman" w:hAnsi="Times New Roman"/>
              </w:rPr>
              <w:t>Contrato Nº 1859883/2014, conforme aditado de tempos em tempos.</w:t>
            </w:r>
          </w:p>
        </w:tc>
        <w:tc>
          <w:tcPr>
            <w:tcW w:w="4253" w:type="dxa"/>
            <w:vAlign w:val="center"/>
          </w:tcPr>
          <w:p w:rsidR="008B20C3" w:rsidRPr="0010133B" w:rsidP="00EE2C56" w14:paraId="6F9884E2" w14:textId="77777777">
            <w:pPr>
              <w:jc w:val="center"/>
              <w:rPr>
                <w:rFonts w:ascii="Times New Roman" w:hAnsi="Times New Roman"/>
              </w:rPr>
            </w:pPr>
            <w:r w:rsidRPr="0010133B">
              <w:rPr>
                <w:rFonts w:ascii="Times New Roman" w:hAnsi="Times New Roman"/>
              </w:rPr>
              <w:t>Celebrado entre Brasil Telecom Comunicação Multimidia LTDA e Vonex Telecomunicações LTDA.</w:t>
            </w:r>
          </w:p>
        </w:tc>
        <w:tc>
          <w:tcPr>
            <w:tcW w:w="2835" w:type="dxa"/>
            <w:vAlign w:val="center"/>
          </w:tcPr>
          <w:p w:rsidR="008B20C3" w:rsidRPr="0010133B" w:rsidP="00EE2C56" w14:paraId="492EC232" w14:textId="77777777">
            <w:pPr>
              <w:jc w:val="center"/>
              <w:rPr>
                <w:rFonts w:ascii="Times New Roman" w:hAnsi="Times New Roman"/>
              </w:rPr>
            </w:pPr>
            <w:r w:rsidRPr="0010133B">
              <w:rPr>
                <w:rFonts w:ascii="Times New Roman" w:hAnsi="Times New Roman"/>
              </w:rPr>
              <w:t>10 de junho de 2019</w:t>
            </w:r>
          </w:p>
        </w:tc>
      </w:tr>
      <w:tr w14:paraId="0F0D98B1" w14:textId="77777777" w:rsidTr="00EE2C56">
        <w:tblPrEx>
          <w:tblW w:w="14029" w:type="dxa"/>
          <w:tblLayout w:type="fixed"/>
          <w:tblLook w:val="04A0"/>
        </w:tblPrEx>
        <w:tc>
          <w:tcPr>
            <w:tcW w:w="1696" w:type="dxa"/>
          </w:tcPr>
          <w:p w:rsidR="008B20C3" w:rsidRPr="0010133B" w:rsidP="00EE2C56" w14:paraId="2DEA53A0" w14:textId="77777777">
            <w:pPr>
              <w:rPr>
                <w:rFonts w:ascii="Times New Roman" w:hAnsi="Times New Roman"/>
              </w:rPr>
            </w:pPr>
            <w:r w:rsidRPr="0010133B">
              <w:rPr>
                <w:rFonts w:ascii="Times New Roman" w:hAnsi="Times New Roman"/>
              </w:rPr>
              <w:t>Fundação Atlântico de Seguridade Social</w:t>
            </w:r>
          </w:p>
        </w:tc>
        <w:tc>
          <w:tcPr>
            <w:tcW w:w="5245" w:type="dxa"/>
          </w:tcPr>
          <w:p w:rsidR="008B20C3" w:rsidRPr="0010133B" w:rsidP="00EE2C56" w14:paraId="1196EB88" w14:textId="77777777">
            <w:pPr>
              <w:jc w:val="both"/>
              <w:rPr>
                <w:rFonts w:ascii="Times New Roman" w:hAnsi="Times New Roman"/>
              </w:rPr>
            </w:pPr>
            <w:r w:rsidRPr="0010133B">
              <w:rPr>
                <w:rFonts w:ascii="Times New Roman" w:hAnsi="Times New Roman"/>
              </w:rPr>
              <w:t>Contrato de Prestação de Data Center Especializado para Prestação de Serviços Técnicos de Hosting com Serviços Gerenciados de TI Nº 1-6323283780, conforme aditado de tempos em tempos.</w:t>
            </w:r>
          </w:p>
          <w:p w:rsidR="008B20C3" w:rsidRPr="0010133B" w:rsidP="00EE2C56" w14:paraId="65D6820B" w14:textId="77777777">
            <w:pPr>
              <w:jc w:val="both"/>
              <w:rPr>
                <w:rFonts w:ascii="Times New Roman" w:hAnsi="Times New Roman"/>
              </w:rPr>
            </w:pPr>
          </w:p>
          <w:p w:rsidR="008B20C3" w:rsidRPr="0010133B" w:rsidP="00EE2C56" w14:paraId="7147BE54"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685D90A7" w14:textId="77777777">
            <w:pPr>
              <w:jc w:val="center"/>
              <w:rPr>
                <w:rFonts w:ascii="Times New Roman" w:hAnsi="Times New Roman"/>
              </w:rPr>
            </w:pPr>
            <w:r w:rsidRPr="0010133B">
              <w:rPr>
                <w:rFonts w:ascii="Times New Roman" w:hAnsi="Times New Roman"/>
              </w:rPr>
              <w:t>Celebrado entre Drammen RJ Infraestrutura e Redes De Telecomunicações S.A e Fundação Atlântico de Seguridade Social</w:t>
            </w:r>
          </w:p>
        </w:tc>
        <w:tc>
          <w:tcPr>
            <w:tcW w:w="2835" w:type="dxa"/>
            <w:vAlign w:val="center"/>
          </w:tcPr>
          <w:p w:rsidR="008B20C3" w:rsidRPr="0010133B" w:rsidP="00EE2C56" w14:paraId="6883457C" w14:textId="77777777">
            <w:pPr>
              <w:jc w:val="center"/>
              <w:rPr>
                <w:rFonts w:ascii="Times New Roman" w:hAnsi="Times New Roman"/>
              </w:rPr>
            </w:pPr>
            <w:r w:rsidRPr="0010133B">
              <w:rPr>
                <w:rFonts w:ascii="Times New Roman" w:hAnsi="Times New Roman"/>
              </w:rPr>
              <w:t>01 de julho de 2017</w:t>
            </w:r>
          </w:p>
        </w:tc>
      </w:tr>
      <w:tr w14:paraId="76D4215A" w14:textId="77777777" w:rsidTr="00EE2C56">
        <w:tblPrEx>
          <w:tblW w:w="14029" w:type="dxa"/>
          <w:tblLayout w:type="fixed"/>
          <w:tblLook w:val="04A0"/>
        </w:tblPrEx>
        <w:tc>
          <w:tcPr>
            <w:tcW w:w="1696" w:type="dxa"/>
          </w:tcPr>
          <w:p w:rsidR="008B20C3" w:rsidRPr="0010133B" w:rsidP="00EE2C56" w14:paraId="17A76E55" w14:textId="77777777">
            <w:pPr>
              <w:rPr>
                <w:rFonts w:ascii="Times New Roman" w:hAnsi="Times New Roman"/>
              </w:rPr>
            </w:pPr>
            <w:r w:rsidRPr="0010133B">
              <w:rPr>
                <w:rFonts w:ascii="Times New Roman" w:hAnsi="Times New Roman"/>
              </w:rPr>
              <w:t>Confederação das Cooperativas DO SICREDI – Confederação SICREDI</w:t>
            </w:r>
          </w:p>
        </w:tc>
        <w:tc>
          <w:tcPr>
            <w:tcW w:w="5245" w:type="dxa"/>
          </w:tcPr>
          <w:p w:rsidR="008B20C3" w:rsidRPr="0010133B" w:rsidP="00EE2C56" w14:paraId="0D4076EB" w14:textId="77777777">
            <w:pPr>
              <w:jc w:val="both"/>
              <w:rPr>
                <w:rFonts w:ascii="Times New Roman" w:hAnsi="Times New Roman"/>
              </w:rPr>
            </w:pPr>
            <w:r w:rsidRPr="0010133B">
              <w:rPr>
                <w:rFonts w:ascii="Times New Roman" w:hAnsi="Times New Roman"/>
              </w:rPr>
              <w:t>Contrato de Prestação de Serviços de Cyber Data Center Nº 1-6712138034/2018, conforme aditado de tempos em tempos.</w:t>
            </w:r>
          </w:p>
          <w:p w:rsidR="008B20C3" w:rsidRPr="0010133B" w:rsidP="00EE2C56" w14:paraId="7D1EC625" w14:textId="77777777">
            <w:pPr>
              <w:jc w:val="both"/>
              <w:rPr>
                <w:rFonts w:ascii="Times New Roman" w:hAnsi="Times New Roman"/>
              </w:rPr>
            </w:pPr>
          </w:p>
          <w:p w:rsidR="008B20C3" w:rsidRPr="0010133B" w:rsidP="00EE2C56" w14:paraId="20A48329" w14:textId="77777777">
            <w:pPr>
              <w:jc w:val="both"/>
              <w:rPr>
                <w:rFonts w:ascii="Times New Roman" w:hAnsi="Times New Roman"/>
              </w:rPr>
            </w:pPr>
            <w:r w:rsidRPr="0010133B">
              <w:rPr>
                <w:rFonts w:ascii="Times New Roman" w:hAnsi="Times New Roman"/>
              </w:rPr>
              <w:t xml:space="preserve">Além do instrumento mencionado, todos os demais instrumentos celebrados com o respectivo cliente, incluindo contratos de prestação de serviços, respectivos aditamentos, </w:t>
            </w:r>
            <w:r w:rsidRPr="0010133B">
              <w:rPr>
                <w:rFonts w:ascii="Times New Roman" w:hAnsi="Times New Roman"/>
              </w:rPr>
              <w:t>propostas de contratação, termos de adesão e quaisquer outros instrumentos, conforme aplicável.</w:t>
            </w:r>
          </w:p>
        </w:tc>
        <w:tc>
          <w:tcPr>
            <w:tcW w:w="4253" w:type="dxa"/>
            <w:vAlign w:val="center"/>
          </w:tcPr>
          <w:p w:rsidR="008B20C3" w:rsidRPr="0010133B" w:rsidP="00EE2C56" w14:paraId="62489056" w14:textId="77777777">
            <w:pPr>
              <w:jc w:val="center"/>
              <w:rPr>
                <w:rFonts w:ascii="Times New Roman" w:hAnsi="Times New Roman"/>
              </w:rPr>
            </w:pPr>
            <w:r w:rsidRPr="0010133B">
              <w:rPr>
                <w:rFonts w:ascii="Times New Roman" w:hAnsi="Times New Roman"/>
              </w:rPr>
              <w:t>Celebrado entre Drammen RJ Infraestrutura e Redes De Telecomunicações S.A e Confederação das Cooperativas DO SICREDI – Confederação SICREDI</w:t>
            </w:r>
          </w:p>
        </w:tc>
        <w:tc>
          <w:tcPr>
            <w:tcW w:w="2835" w:type="dxa"/>
            <w:vAlign w:val="center"/>
          </w:tcPr>
          <w:p w:rsidR="008B20C3" w:rsidRPr="0010133B" w:rsidP="00EE2C56" w14:paraId="14D62848" w14:textId="77777777">
            <w:pPr>
              <w:jc w:val="center"/>
              <w:rPr>
                <w:rFonts w:ascii="Times New Roman" w:hAnsi="Times New Roman"/>
              </w:rPr>
            </w:pPr>
            <w:r w:rsidRPr="0010133B">
              <w:rPr>
                <w:rFonts w:ascii="Times New Roman" w:hAnsi="Times New Roman"/>
              </w:rPr>
              <w:t>01 de agosto de 2018</w:t>
            </w:r>
          </w:p>
        </w:tc>
      </w:tr>
      <w:tr w14:paraId="46B98F3E" w14:textId="77777777" w:rsidTr="00EE2C56">
        <w:tblPrEx>
          <w:tblW w:w="14029" w:type="dxa"/>
          <w:tblLayout w:type="fixed"/>
          <w:tblLook w:val="04A0"/>
        </w:tblPrEx>
        <w:tc>
          <w:tcPr>
            <w:tcW w:w="1696" w:type="dxa"/>
            <w:vMerge w:val="restart"/>
          </w:tcPr>
          <w:p w:rsidR="008B20C3" w:rsidRPr="0010133B" w:rsidP="00EE2C56" w14:paraId="431079AC" w14:textId="77777777">
            <w:pPr>
              <w:rPr>
                <w:rFonts w:ascii="Times New Roman" w:hAnsi="Times New Roman"/>
              </w:rPr>
            </w:pPr>
            <w:r w:rsidRPr="0010133B">
              <w:rPr>
                <w:rFonts w:ascii="Times New Roman" w:hAnsi="Times New Roman"/>
              </w:rPr>
              <w:t>DIMED S.A. Distribuidora de Medicamentos</w:t>
            </w:r>
          </w:p>
        </w:tc>
        <w:tc>
          <w:tcPr>
            <w:tcW w:w="5245" w:type="dxa"/>
          </w:tcPr>
          <w:p w:rsidR="008B20C3" w:rsidRPr="0010133B" w:rsidP="00EE2C56" w14:paraId="6A189E9D" w14:textId="77777777">
            <w:pPr>
              <w:jc w:val="both"/>
              <w:rPr>
                <w:rFonts w:ascii="Times New Roman" w:hAnsi="Times New Roman"/>
              </w:rPr>
            </w:pPr>
            <w:r w:rsidRPr="0010133B">
              <w:rPr>
                <w:rFonts w:ascii="Times New Roman" w:hAnsi="Times New Roman"/>
              </w:rPr>
              <w:t>Condições de Contratação e Aditivo ao Contrato Nº 1-6924164918, 1-6924166059 e 1-6924163777, conforme aditado de tempos em tempos.</w:t>
            </w:r>
          </w:p>
          <w:p w:rsidR="008B20C3" w:rsidRPr="0010133B" w:rsidP="00EE2C56" w14:paraId="4D89D2CA" w14:textId="77777777">
            <w:pPr>
              <w:jc w:val="both"/>
              <w:rPr>
                <w:rFonts w:ascii="Times New Roman" w:hAnsi="Times New Roman"/>
              </w:rPr>
            </w:pPr>
          </w:p>
          <w:p w:rsidR="008B20C3" w:rsidRPr="0010133B" w:rsidP="00EE2C56" w14:paraId="3B685C7C"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2DB0D75E" w14:textId="77777777">
            <w:pPr>
              <w:jc w:val="center"/>
              <w:rPr>
                <w:rFonts w:ascii="Times New Roman" w:hAnsi="Times New Roman"/>
              </w:rPr>
            </w:pPr>
            <w:r w:rsidRPr="0010133B">
              <w:rPr>
                <w:rFonts w:ascii="Times New Roman" w:hAnsi="Times New Roman"/>
              </w:rPr>
              <w:t>Celebrado entre Drammen RJ Infraestrutura e Redes De Telecomunicações S.A e DIMED S.A. Distribuidora de Medicamentos</w:t>
            </w:r>
          </w:p>
        </w:tc>
        <w:tc>
          <w:tcPr>
            <w:tcW w:w="2835" w:type="dxa"/>
            <w:vAlign w:val="center"/>
          </w:tcPr>
          <w:p w:rsidR="008B20C3" w:rsidRPr="0010133B" w:rsidP="00EE2C56" w14:paraId="7442EE36" w14:textId="77777777">
            <w:pPr>
              <w:jc w:val="center"/>
              <w:rPr>
                <w:rFonts w:ascii="Times New Roman" w:hAnsi="Times New Roman"/>
              </w:rPr>
            </w:pPr>
            <w:r w:rsidRPr="0010133B">
              <w:rPr>
                <w:rFonts w:ascii="Times New Roman" w:hAnsi="Times New Roman"/>
              </w:rPr>
              <w:t>01 de março de 2019 e 11 de setembro de 2020</w:t>
            </w:r>
          </w:p>
        </w:tc>
      </w:tr>
      <w:tr w14:paraId="3EE1FE40" w14:textId="77777777" w:rsidTr="00EE2C56">
        <w:tblPrEx>
          <w:tblW w:w="14029" w:type="dxa"/>
          <w:tblLayout w:type="fixed"/>
          <w:tblLook w:val="04A0"/>
        </w:tblPrEx>
        <w:tc>
          <w:tcPr>
            <w:tcW w:w="1696" w:type="dxa"/>
            <w:vMerge/>
          </w:tcPr>
          <w:p w:rsidR="008B20C3" w:rsidRPr="0010133B" w:rsidP="00EE2C56" w14:paraId="57B920A7" w14:textId="77777777">
            <w:pPr>
              <w:rPr>
                <w:rFonts w:ascii="Times New Roman" w:hAnsi="Times New Roman"/>
              </w:rPr>
            </w:pPr>
          </w:p>
        </w:tc>
        <w:tc>
          <w:tcPr>
            <w:tcW w:w="5245" w:type="dxa"/>
          </w:tcPr>
          <w:p w:rsidR="008B20C3" w:rsidRPr="0010133B" w:rsidP="00EE2C56" w14:paraId="74268C6B" w14:textId="77777777">
            <w:pPr>
              <w:jc w:val="both"/>
              <w:rPr>
                <w:rFonts w:ascii="Times New Roman" w:hAnsi="Times New Roman"/>
              </w:rPr>
            </w:pPr>
            <w:r w:rsidRPr="0010133B">
              <w:rPr>
                <w:rFonts w:ascii="Times New Roman" w:hAnsi="Times New Roman"/>
              </w:rPr>
              <w:t>Contrato 1367107, conforme aditado de tempos em tempos.</w:t>
            </w:r>
          </w:p>
        </w:tc>
        <w:tc>
          <w:tcPr>
            <w:tcW w:w="4253" w:type="dxa"/>
            <w:vAlign w:val="center"/>
          </w:tcPr>
          <w:p w:rsidR="008B20C3" w:rsidRPr="0010133B" w:rsidP="00EE2C56" w14:paraId="05E5D857" w14:textId="77777777">
            <w:pPr>
              <w:jc w:val="center"/>
              <w:rPr>
                <w:rFonts w:ascii="Times New Roman" w:hAnsi="Times New Roman"/>
              </w:rPr>
            </w:pPr>
            <w:r w:rsidRPr="0010133B">
              <w:rPr>
                <w:rFonts w:ascii="Times New Roman" w:hAnsi="Times New Roman"/>
              </w:rPr>
              <w:t>Celebrado entre Drammen RJ Infraestrutura e Redes De Telecomunicações S.A e DIMED S.A. Distribuidora de Medicamentos</w:t>
            </w:r>
          </w:p>
        </w:tc>
        <w:tc>
          <w:tcPr>
            <w:tcW w:w="2835" w:type="dxa"/>
            <w:vAlign w:val="center"/>
          </w:tcPr>
          <w:p w:rsidR="008B20C3" w:rsidRPr="0010133B" w:rsidP="00EE2C56" w14:paraId="5DA931A2" w14:textId="77777777">
            <w:pPr>
              <w:jc w:val="center"/>
              <w:rPr>
                <w:rFonts w:ascii="Times New Roman" w:hAnsi="Times New Roman"/>
              </w:rPr>
            </w:pPr>
            <w:r w:rsidRPr="0010133B">
              <w:rPr>
                <w:rFonts w:ascii="Times New Roman" w:hAnsi="Times New Roman"/>
              </w:rPr>
              <w:t>12 de abril de 2019</w:t>
            </w:r>
          </w:p>
        </w:tc>
      </w:tr>
      <w:tr w14:paraId="5B359F79" w14:textId="77777777" w:rsidTr="00EE2C56">
        <w:tblPrEx>
          <w:tblW w:w="14029" w:type="dxa"/>
          <w:tblLayout w:type="fixed"/>
          <w:tblLook w:val="04A0"/>
        </w:tblPrEx>
        <w:tc>
          <w:tcPr>
            <w:tcW w:w="1696" w:type="dxa"/>
            <w:vMerge/>
          </w:tcPr>
          <w:p w:rsidR="008B20C3" w:rsidRPr="0010133B" w:rsidP="00EE2C56" w14:paraId="7EE3B463" w14:textId="77777777">
            <w:pPr>
              <w:rPr>
                <w:rFonts w:ascii="Times New Roman" w:hAnsi="Times New Roman"/>
              </w:rPr>
            </w:pPr>
          </w:p>
        </w:tc>
        <w:tc>
          <w:tcPr>
            <w:tcW w:w="5245" w:type="dxa"/>
          </w:tcPr>
          <w:p w:rsidR="008B20C3" w:rsidRPr="0010133B" w:rsidP="00EE2C56" w14:paraId="008C43B0" w14:textId="77777777">
            <w:pPr>
              <w:jc w:val="both"/>
              <w:rPr>
                <w:rFonts w:ascii="Times New Roman" w:hAnsi="Times New Roman"/>
              </w:rPr>
            </w:pPr>
            <w:r w:rsidRPr="0010133B">
              <w:rPr>
                <w:rFonts w:ascii="Times New Roman" w:hAnsi="Times New Roman"/>
              </w:rPr>
              <w:t>Contrato Nº 949662/2016, conforme aditado de tempos em tempos.</w:t>
            </w:r>
          </w:p>
        </w:tc>
        <w:tc>
          <w:tcPr>
            <w:tcW w:w="4253" w:type="dxa"/>
            <w:vAlign w:val="center"/>
          </w:tcPr>
          <w:p w:rsidR="008B20C3" w:rsidRPr="0010133B" w:rsidP="00EE2C56" w14:paraId="200D6505" w14:textId="77777777">
            <w:pPr>
              <w:jc w:val="center"/>
              <w:rPr>
                <w:rFonts w:ascii="Times New Roman" w:hAnsi="Times New Roman"/>
              </w:rPr>
            </w:pPr>
            <w:r w:rsidRPr="0010133B">
              <w:rPr>
                <w:rFonts w:ascii="Times New Roman" w:hAnsi="Times New Roman"/>
              </w:rPr>
              <w:t>Celebrado entre Drammen RJ Infraestrutura e Redes De Telecomunicações S.A e DIMED S.A. Distribuidora de Medicamentos</w:t>
            </w:r>
          </w:p>
        </w:tc>
        <w:tc>
          <w:tcPr>
            <w:tcW w:w="2835" w:type="dxa"/>
            <w:vAlign w:val="center"/>
          </w:tcPr>
          <w:p w:rsidR="008B20C3" w:rsidRPr="0010133B" w:rsidP="00EE2C56" w14:paraId="3CE93F7E" w14:textId="77777777">
            <w:pPr>
              <w:jc w:val="center"/>
              <w:rPr>
                <w:rFonts w:ascii="Times New Roman" w:hAnsi="Times New Roman"/>
              </w:rPr>
            </w:pPr>
            <w:r w:rsidRPr="0010133B">
              <w:rPr>
                <w:rFonts w:ascii="Times New Roman" w:hAnsi="Times New Roman"/>
              </w:rPr>
              <w:t>01 de março de 2019</w:t>
            </w:r>
          </w:p>
        </w:tc>
      </w:tr>
      <w:tr w14:paraId="1E198577" w14:textId="77777777" w:rsidTr="00EE2C56">
        <w:tblPrEx>
          <w:tblW w:w="14029" w:type="dxa"/>
          <w:tblLayout w:type="fixed"/>
          <w:tblLook w:val="04A0"/>
        </w:tblPrEx>
        <w:tc>
          <w:tcPr>
            <w:tcW w:w="1696" w:type="dxa"/>
            <w:vMerge/>
          </w:tcPr>
          <w:p w:rsidR="008B20C3" w:rsidRPr="0010133B" w:rsidP="00EE2C56" w14:paraId="3333CD42" w14:textId="77777777">
            <w:pPr>
              <w:rPr>
                <w:rFonts w:ascii="Times New Roman" w:hAnsi="Times New Roman"/>
              </w:rPr>
            </w:pPr>
          </w:p>
        </w:tc>
        <w:tc>
          <w:tcPr>
            <w:tcW w:w="5245" w:type="dxa"/>
          </w:tcPr>
          <w:p w:rsidR="008B20C3" w:rsidRPr="0010133B" w:rsidP="00EE2C56" w14:paraId="655630D2" w14:textId="77777777">
            <w:pPr>
              <w:jc w:val="both"/>
              <w:rPr>
                <w:rFonts w:ascii="Times New Roman" w:hAnsi="Times New Roman"/>
              </w:rPr>
            </w:pPr>
            <w:r w:rsidRPr="0010133B">
              <w:rPr>
                <w:rFonts w:ascii="Times New Roman" w:hAnsi="Times New Roman"/>
              </w:rPr>
              <w:t>Contrato Nº 1859883/2014, conforme aditado de tempos em tempos.</w:t>
            </w:r>
          </w:p>
        </w:tc>
        <w:tc>
          <w:tcPr>
            <w:tcW w:w="4253" w:type="dxa"/>
            <w:vAlign w:val="center"/>
          </w:tcPr>
          <w:p w:rsidR="008B20C3" w:rsidRPr="0010133B" w:rsidP="00EE2C56" w14:paraId="369BCBF2" w14:textId="77777777">
            <w:pPr>
              <w:jc w:val="center"/>
              <w:rPr>
                <w:rFonts w:ascii="Times New Roman" w:hAnsi="Times New Roman"/>
              </w:rPr>
            </w:pPr>
            <w:r w:rsidRPr="0010133B">
              <w:rPr>
                <w:rFonts w:ascii="Times New Roman" w:hAnsi="Times New Roman"/>
              </w:rPr>
              <w:t>Celebrado entre Drammen RJ Infraestrutura e Redes De Telecomunicações S.A e DIMED S.A. Distribuidora de Medicamentos</w:t>
            </w:r>
          </w:p>
        </w:tc>
        <w:tc>
          <w:tcPr>
            <w:tcW w:w="2835" w:type="dxa"/>
            <w:vAlign w:val="center"/>
          </w:tcPr>
          <w:p w:rsidR="008B20C3" w:rsidRPr="0010133B" w:rsidP="00EE2C56" w14:paraId="11EBCCB9" w14:textId="77777777">
            <w:pPr>
              <w:jc w:val="center"/>
              <w:rPr>
                <w:rFonts w:ascii="Times New Roman" w:hAnsi="Times New Roman"/>
              </w:rPr>
            </w:pPr>
            <w:r w:rsidRPr="0010133B">
              <w:rPr>
                <w:rFonts w:ascii="Times New Roman" w:hAnsi="Times New Roman"/>
              </w:rPr>
              <w:t>01 de março de 2019</w:t>
            </w:r>
          </w:p>
        </w:tc>
      </w:tr>
      <w:tr w14:paraId="2824C60B" w14:textId="77777777" w:rsidTr="00EE2C56">
        <w:tblPrEx>
          <w:tblW w:w="14029" w:type="dxa"/>
          <w:tblLayout w:type="fixed"/>
          <w:tblLook w:val="04A0"/>
        </w:tblPrEx>
        <w:tc>
          <w:tcPr>
            <w:tcW w:w="1696" w:type="dxa"/>
            <w:vMerge/>
          </w:tcPr>
          <w:p w:rsidR="008B20C3" w:rsidRPr="0010133B" w:rsidP="00EE2C56" w14:paraId="5421D8CE" w14:textId="77777777">
            <w:pPr>
              <w:rPr>
                <w:rFonts w:ascii="Times New Roman" w:hAnsi="Times New Roman"/>
              </w:rPr>
            </w:pPr>
          </w:p>
        </w:tc>
        <w:tc>
          <w:tcPr>
            <w:tcW w:w="5245" w:type="dxa"/>
          </w:tcPr>
          <w:p w:rsidR="008B20C3" w:rsidRPr="0010133B" w:rsidP="00EE2C56" w14:paraId="318747FB" w14:textId="77777777">
            <w:pPr>
              <w:jc w:val="both"/>
              <w:rPr>
                <w:rFonts w:ascii="Times New Roman" w:hAnsi="Times New Roman"/>
              </w:rPr>
            </w:pPr>
            <w:r w:rsidRPr="0010133B">
              <w:rPr>
                <w:rFonts w:ascii="Times New Roman" w:hAnsi="Times New Roman"/>
              </w:rPr>
              <w:t>Contrato Nº 949743/2016, conforme aditado de tempos em tempos.</w:t>
            </w:r>
          </w:p>
        </w:tc>
        <w:tc>
          <w:tcPr>
            <w:tcW w:w="4253" w:type="dxa"/>
            <w:vAlign w:val="center"/>
          </w:tcPr>
          <w:p w:rsidR="008B20C3" w:rsidRPr="0010133B" w:rsidP="00EE2C56" w14:paraId="2DE1264D" w14:textId="77777777">
            <w:pPr>
              <w:jc w:val="center"/>
              <w:rPr>
                <w:rFonts w:ascii="Times New Roman" w:hAnsi="Times New Roman"/>
              </w:rPr>
            </w:pPr>
            <w:r w:rsidRPr="0010133B">
              <w:rPr>
                <w:rFonts w:ascii="Times New Roman" w:hAnsi="Times New Roman"/>
              </w:rPr>
              <w:t>Celebrado entre Drammen RJ Infraestrutura e Redes De Telecomunicações S.A e DIMED S.A. Distribuidora de Medicamentos</w:t>
            </w:r>
          </w:p>
        </w:tc>
        <w:tc>
          <w:tcPr>
            <w:tcW w:w="2835" w:type="dxa"/>
            <w:vAlign w:val="center"/>
          </w:tcPr>
          <w:p w:rsidR="008B20C3" w:rsidRPr="0010133B" w:rsidP="00EE2C56" w14:paraId="318721B4" w14:textId="77777777">
            <w:pPr>
              <w:jc w:val="center"/>
              <w:rPr>
                <w:rFonts w:ascii="Times New Roman" w:hAnsi="Times New Roman"/>
              </w:rPr>
            </w:pPr>
            <w:r w:rsidRPr="0010133B">
              <w:rPr>
                <w:rFonts w:ascii="Times New Roman" w:hAnsi="Times New Roman"/>
              </w:rPr>
              <w:t>01 de março de 2019</w:t>
            </w:r>
          </w:p>
        </w:tc>
      </w:tr>
      <w:tr w14:paraId="316399B4" w14:textId="77777777" w:rsidTr="00EE2C56">
        <w:tblPrEx>
          <w:tblW w:w="14029" w:type="dxa"/>
          <w:tblLayout w:type="fixed"/>
          <w:tblLook w:val="04A0"/>
        </w:tblPrEx>
        <w:tc>
          <w:tcPr>
            <w:tcW w:w="1696" w:type="dxa"/>
          </w:tcPr>
          <w:p w:rsidR="008B20C3" w:rsidRPr="0010133B" w:rsidP="00EE2C56" w14:paraId="25CE4AB2" w14:textId="77777777">
            <w:pPr>
              <w:rPr>
                <w:rFonts w:ascii="Times New Roman" w:hAnsi="Times New Roman"/>
              </w:rPr>
            </w:pPr>
            <w:r w:rsidRPr="0010133B">
              <w:rPr>
                <w:rFonts w:ascii="Times New Roman" w:hAnsi="Times New Roman"/>
              </w:rPr>
              <w:t>ADM do Brasil LTDA.</w:t>
            </w:r>
          </w:p>
        </w:tc>
        <w:tc>
          <w:tcPr>
            <w:tcW w:w="5245" w:type="dxa"/>
          </w:tcPr>
          <w:p w:rsidR="008B20C3" w:rsidRPr="0010133B" w:rsidP="00EE2C56" w14:paraId="76145911" w14:textId="77777777">
            <w:pPr>
              <w:jc w:val="both"/>
              <w:rPr>
                <w:rFonts w:ascii="Times New Roman" w:hAnsi="Times New Roman"/>
              </w:rPr>
            </w:pPr>
            <w:r w:rsidRPr="0010133B">
              <w:rPr>
                <w:rFonts w:ascii="Times New Roman" w:hAnsi="Times New Roman"/>
              </w:rPr>
              <w:t xml:space="preserve">Contrato de Prestação de Serviços de Cyber Data Center Nº 61940292000218-2013-04-03-EA,  </w:t>
            </w:r>
          </w:p>
          <w:p w:rsidR="008B20C3" w:rsidRPr="0010133B" w:rsidP="00EE2C56" w14:paraId="05A9C92E" w14:textId="77777777">
            <w:pPr>
              <w:jc w:val="both"/>
              <w:rPr>
                <w:rFonts w:ascii="Times New Roman" w:hAnsi="Times New Roman"/>
              </w:rPr>
            </w:pPr>
          </w:p>
          <w:p w:rsidR="008B20C3" w:rsidRPr="0010133B" w:rsidP="00EE2C56" w14:paraId="5D97A1AE"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1D22845A" w14:textId="77777777">
            <w:pPr>
              <w:jc w:val="center"/>
              <w:rPr>
                <w:rFonts w:ascii="Times New Roman" w:hAnsi="Times New Roman"/>
              </w:rPr>
            </w:pPr>
            <w:r w:rsidRPr="0010133B">
              <w:rPr>
                <w:rFonts w:ascii="Times New Roman" w:hAnsi="Times New Roman"/>
              </w:rPr>
              <w:t>Celebrado entre Drammen RJ Infraestrutura e Redes De Telecomunicações S.A e ADM do Brasil LTDA.</w:t>
            </w:r>
          </w:p>
        </w:tc>
        <w:tc>
          <w:tcPr>
            <w:tcW w:w="2835" w:type="dxa"/>
            <w:vAlign w:val="center"/>
          </w:tcPr>
          <w:p w:rsidR="008B20C3" w:rsidRPr="0010133B" w:rsidP="00EE2C56" w14:paraId="503C3900" w14:textId="77777777">
            <w:pPr>
              <w:jc w:val="center"/>
              <w:rPr>
                <w:rFonts w:ascii="Times New Roman" w:hAnsi="Times New Roman"/>
              </w:rPr>
            </w:pPr>
            <w:r w:rsidRPr="0010133B">
              <w:rPr>
                <w:rFonts w:ascii="Times New Roman" w:hAnsi="Times New Roman"/>
              </w:rPr>
              <w:t>01 de abril de 2013</w:t>
            </w:r>
          </w:p>
        </w:tc>
      </w:tr>
      <w:tr w14:paraId="7E902FE4" w14:textId="77777777" w:rsidTr="00EE2C56">
        <w:tblPrEx>
          <w:tblW w:w="14029" w:type="dxa"/>
          <w:tblLayout w:type="fixed"/>
          <w:tblLook w:val="04A0"/>
        </w:tblPrEx>
        <w:tc>
          <w:tcPr>
            <w:tcW w:w="1696" w:type="dxa"/>
          </w:tcPr>
          <w:p w:rsidR="008B20C3" w:rsidRPr="0010133B" w:rsidP="00EE2C56" w14:paraId="550C6D06" w14:textId="77777777">
            <w:pPr>
              <w:rPr>
                <w:rFonts w:ascii="Times New Roman" w:hAnsi="Times New Roman"/>
              </w:rPr>
            </w:pPr>
            <w:r w:rsidRPr="0010133B">
              <w:rPr>
                <w:rFonts w:ascii="Times New Roman" w:hAnsi="Times New Roman"/>
              </w:rPr>
              <w:t xml:space="preserve">Confederação Nacional das Cooperativas Centrais </w:t>
            </w:r>
            <w:r w:rsidRPr="0010133B">
              <w:rPr>
                <w:rFonts w:ascii="Times New Roman" w:hAnsi="Times New Roman"/>
              </w:rPr>
              <w:t>UNICRED Ltda – Unicred do Brasil</w:t>
            </w:r>
          </w:p>
        </w:tc>
        <w:tc>
          <w:tcPr>
            <w:tcW w:w="5245" w:type="dxa"/>
          </w:tcPr>
          <w:p w:rsidR="008B20C3" w:rsidRPr="0010133B" w:rsidP="00EE2C56" w14:paraId="58BF68D4" w14:textId="77777777">
            <w:pPr>
              <w:jc w:val="both"/>
              <w:rPr>
                <w:rFonts w:ascii="Times New Roman" w:hAnsi="Times New Roman"/>
              </w:rPr>
            </w:pPr>
            <w:r w:rsidRPr="0010133B">
              <w:rPr>
                <w:rFonts w:ascii="Times New Roman" w:hAnsi="Times New Roman"/>
              </w:rPr>
              <w:t>Contrato N°1859883/2014, N°949662/2016 e N°949743/2016 – Gestão Integrada de Serviços, conforme aditado de tempos em tempos.</w:t>
            </w:r>
          </w:p>
          <w:p w:rsidR="008B20C3" w:rsidRPr="0010133B" w:rsidP="00EE2C56" w14:paraId="42256B33" w14:textId="77777777">
            <w:pPr>
              <w:jc w:val="both"/>
              <w:rPr>
                <w:rFonts w:ascii="Times New Roman" w:hAnsi="Times New Roman"/>
              </w:rPr>
            </w:pPr>
          </w:p>
          <w:p w:rsidR="008B20C3" w:rsidRPr="0010133B" w:rsidP="00EE2C56" w14:paraId="308E69BB" w14:textId="77777777">
            <w:pPr>
              <w:jc w:val="both"/>
              <w:rPr>
                <w:rFonts w:ascii="Times New Roman" w:hAnsi="Times New Roman"/>
              </w:rPr>
            </w:pPr>
            <w:r w:rsidRPr="0010133B">
              <w:rPr>
                <w:rFonts w:ascii="Times New Roman" w:hAnsi="Times New Roman"/>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627AFB7B" w14:textId="77777777">
            <w:pPr>
              <w:jc w:val="center"/>
              <w:rPr>
                <w:rFonts w:ascii="Times New Roman" w:hAnsi="Times New Roman"/>
              </w:rPr>
            </w:pPr>
            <w:r w:rsidRPr="0010133B">
              <w:rPr>
                <w:rFonts w:ascii="Times New Roman" w:hAnsi="Times New Roman"/>
              </w:rPr>
              <w:t>Celebrado entre Brasil Telecom Comunicação Multimidia LTDA e Confederação Nacional das Cooperativas Centrais UNICRED Ltda – Unicred do Brasil</w:t>
            </w:r>
          </w:p>
        </w:tc>
        <w:tc>
          <w:tcPr>
            <w:tcW w:w="2835" w:type="dxa"/>
            <w:vAlign w:val="center"/>
          </w:tcPr>
          <w:p w:rsidR="008B20C3" w:rsidRPr="0010133B" w:rsidP="00EE2C56" w14:paraId="230E81A4" w14:textId="77777777">
            <w:pPr>
              <w:jc w:val="center"/>
              <w:rPr>
                <w:rFonts w:ascii="Times New Roman" w:hAnsi="Times New Roman"/>
              </w:rPr>
            </w:pPr>
            <w:r w:rsidRPr="0010133B">
              <w:rPr>
                <w:rFonts w:ascii="Times New Roman" w:hAnsi="Times New Roman"/>
              </w:rPr>
              <w:t>26 de novembro de 2020</w:t>
            </w:r>
          </w:p>
        </w:tc>
      </w:tr>
      <w:tr w14:paraId="563105C6" w14:textId="77777777" w:rsidTr="00EE2C56">
        <w:tblPrEx>
          <w:tblW w:w="14029" w:type="dxa"/>
          <w:tblLayout w:type="fixed"/>
          <w:tblLook w:val="04A0"/>
        </w:tblPrEx>
        <w:tc>
          <w:tcPr>
            <w:tcW w:w="1696" w:type="dxa"/>
          </w:tcPr>
          <w:p w:rsidR="008B20C3" w:rsidRPr="0010133B" w:rsidP="00EE2C56" w14:paraId="7C8A2A52" w14:textId="77777777">
            <w:pPr>
              <w:rPr>
                <w:rFonts w:ascii="Times New Roman" w:hAnsi="Times New Roman"/>
              </w:rPr>
            </w:pPr>
            <w:r w:rsidRPr="0010133B">
              <w:rPr>
                <w:rFonts w:ascii="Times New Roman" w:hAnsi="Times New Roman"/>
              </w:rPr>
              <w:t>Tribunal de Justiça de São Paulo</w:t>
            </w:r>
          </w:p>
        </w:tc>
        <w:tc>
          <w:tcPr>
            <w:tcW w:w="5245" w:type="dxa"/>
          </w:tcPr>
          <w:p w:rsidR="008B20C3" w:rsidRPr="0010133B" w:rsidP="00EE2C56" w14:paraId="5B868C97" w14:textId="77777777">
            <w:pPr>
              <w:jc w:val="both"/>
              <w:rPr>
                <w:rFonts w:ascii="Times New Roman" w:hAnsi="Times New Roman"/>
              </w:rPr>
            </w:pPr>
            <w:r w:rsidRPr="0010133B">
              <w:rPr>
                <w:rFonts w:ascii="Times New Roman" w:hAnsi="Times New Roman"/>
              </w:rPr>
              <w:t>Contrato 000.127/16, conforme aditado de tempos em tempos.</w:t>
            </w:r>
          </w:p>
          <w:p w:rsidR="008B20C3" w:rsidRPr="0010133B" w:rsidP="00EE2C56" w14:paraId="53CC5FFC" w14:textId="77777777">
            <w:pPr>
              <w:jc w:val="both"/>
              <w:rPr>
                <w:rFonts w:ascii="Times New Roman" w:hAnsi="Times New Roman"/>
              </w:rPr>
            </w:pPr>
          </w:p>
          <w:p w:rsidR="008B20C3" w:rsidRPr="0010133B" w:rsidP="00EE2C56" w14:paraId="628B2C4C" w14:textId="77777777">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102F5314" w14:textId="77777777">
            <w:pPr>
              <w:jc w:val="center"/>
              <w:rPr>
                <w:rFonts w:ascii="Times New Roman" w:hAnsi="Times New Roman"/>
              </w:rPr>
            </w:pPr>
            <w:r w:rsidRPr="0010133B">
              <w:rPr>
                <w:rFonts w:ascii="Times New Roman" w:hAnsi="Times New Roman"/>
              </w:rPr>
              <w:t>Celebrado entre Drammen RJ Infraestrutura e Redes De Telecomunicações S.A e Tribunal de Justiça de São Paulo</w:t>
            </w:r>
          </w:p>
        </w:tc>
        <w:tc>
          <w:tcPr>
            <w:tcW w:w="2835" w:type="dxa"/>
            <w:vAlign w:val="center"/>
          </w:tcPr>
          <w:p w:rsidR="008B20C3" w:rsidRPr="0010133B" w:rsidP="00EE2C56" w14:paraId="0292D639" w14:textId="77777777">
            <w:pPr>
              <w:jc w:val="center"/>
              <w:rPr>
                <w:rFonts w:ascii="Times New Roman" w:hAnsi="Times New Roman"/>
              </w:rPr>
            </w:pPr>
            <w:r w:rsidRPr="0010133B">
              <w:rPr>
                <w:rFonts w:ascii="Times New Roman" w:hAnsi="Times New Roman"/>
              </w:rPr>
              <w:t>08 de setembro de 2016</w:t>
            </w:r>
          </w:p>
        </w:tc>
      </w:tr>
      <w:tr w14:paraId="063288FF" w14:textId="77777777" w:rsidTr="00EE2C56">
        <w:tblPrEx>
          <w:tblW w:w="14029" w:type="dxa"/>
          <w:tblLayout w:type="fixed"/>
          <w:tblLook w:val="04A0"/>
        </w:tblPrEx>
        <w:trPr>
          <w:trHeight w:val="2008"/>
        </w:trPr>
        <w:tc>
          <w:tcPr>
            <w:tcW w:w="1696" w:type="dxa"/>
          </w:tcPr>
          <w:p w:rsidR="008B20C3" w:rsidRPr="0010133B" w:rsidP="00EE2C56" w14:paraId="31B75832" w14:textId="77777777">
            <w:pPr>
              <w:rPr>
                <w:rFonts w:ascii="Times New Roman" w:hAnsi="Times New Roman"/>
              </w:rPr>
            </w:pPr>
            <w:r w:rsidRPr="0010133B">
              <w:rPr>
                <w:rFonts w:ascii="Times New Roman" w:hAnsi="Times New Roman"/>
              </w:rPr>
              <w:t>Banco Regional de Brasília</w:t>
            </w:r>
          </w:p>
        </w:tc>
        <w:tc>
          <w:tcPr>
            <w:tcW w:w="5245" w:type="dxa"/>
          </w:tcPr>
          <w:p w:rsidR="008B20C3" w:rsidRPr="0010133B" w:rsidP="00EE2C56" w14:paraId="61BF49C8" w14:textId="77777777">
            <w:pPr>
              <w:jc w:val="both"/>
              <w:rPr>
                <w:rFonts w:ascii="Times New Roman" w:hAnsi="Times New Roman"/>
              </w:rPr>
            </w:pPr>
            <w:r w:rsidRPr="0010133B">
              <w:rPr>
                <w:rFonts w:ascii="Times New Roman" w:hAnsi="Times New Roman"/>
              </w:rPr>
              <w:t>Contrato BRB Nº 043/2017 Processo nº 041.000.994/2016 e Nº 44/2017, Processo nº 041.000.994/2016, conforme aditado de tempos em tempos.</w:t>
            </w:r>
          </w:p>
          <w:p w:rsidR="008B20C3" w:rsidRPr="0010133B" w:rsidP="00EE2C56" w14:paraId="027E72C6" w14:textId="77777777">
            <w:pPr>
              <w:jc w:val="both"/>
              <w:rPr>
                <w:rFonts w:ascii="Times New Roman" w:hAnsi="Times New Roman"/>
              </w:rPr>
            </w:pPr>
          </w:p>
          <w:p w:rsidR="008B20C3" w:rsidRPr="0010133B" w:rsidP="00EE2C56" w14:paraId="4805C5BC" w14:textId="77777777">
            <w:pPr>
              <w:jc w:val="both"/>
              <w:rPr>
                <w:rFonts w:ascii="Times New Roman" w:hAnsi="Times New Roman"/>
              </w:rPr>
            </w:pPr>
            <w:r w:rsidRPr="0010133B">
              <w:rPr>
                <w:rFonts w:ascii="Times New Roman" w:hAnsi="Times New Roman"/>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8B20C3" w:rsidRPr="0010133B" w:rsidP="00EE2C56" w14:paraId="207F92CB" w14:textId="77777777">
            <w:pPr>
              <w:jc w:val="center"/>
              <w:rPr>
                <w:rFonts w:ascii="Times New Roman" w:hAnsi="Times New Roman"/>
              </w:rPr>
            </w:pPr>
            <w:r w:rsidRPr="0010133B">
              <w:rPr>
                <w:rFonts w:ascii="Times New Roman" w:hAnsi="Times New Roman"/>
              </w:rPr>
              <w:t>Celebrado entre Drammen RJ Infraestrutura e Redes De Telecomunicações S.A e Banco Regional de Brasília</w:t>
            </w:r>
          </w:p>
        </w:tc>
        <w:tc>
          <w:tcPr>
            <w:tcW w:w="2835" w:type="dxa"/>
            <w:vAlign w:val="center"/>
          </w:tcPr>
          <w:p w:rsidR="008B20C3" w:rsidRPr="0010133B" w:rsidP="00EE2C56" w14:paraId="592F49E4" w14:textId="77777777">
            <w:pPr>
              <w:jc w:val="center"/>
              <w:rPr>
                <w:rFonts w:ascii="Times New Roman" w:hAnsi="Times New Roman"/>
              </w:rPr>
            </w:pPr>
            <w:r w:rsidRPr="0010133B">
              <w:rPr>
                <w:rFonts w:ascii="Times New Roman" w:hAnsi="Times New Roman"/>
              </w:rPr>
              <w:t>26 de abril de 2017</w:t>
            </w:r>
          </w:p>
        </w:tc>
      </w:tr>
      <w:tr w14:paraId="28E0A228" w14:textId="77777777" w:rsidTr="00EE2C56">
        <w:tblPrEx>
          <w:tblW w:w="14029" w:type="dxa"/>
          <w:tblLayout w:type="fixed"/>
          <w:tblLook w:val="04A0"/>
        </w:tblPrEx>
        <w:trPr>
          <w:trHeight w:val="2008"/>
        </w:trPr>
        <w:tc>
          <w:tcPr>
            <w:tcW w:w="1696" w:type="dxa"/>
          </w:tcPr>
          <w:p w:rsidR="008B20C3" w:rsidRPr="0010133B" w:rsidP="00EE2C56" w14:paraId="5BBE57F5" w14:textId="77777777">
            <w:pPr>
              <w:rPr>
                <w:rFonts w:ascii="Times New Roman" w:hAnsi="Times New Roman"/>
              </w:rPr>
            </w:pPr>
            <w:r w:rsidRPr="0010133B">
              <w:rPr>
                <w:rFonts w:ascii="Times New Roman" w:hAnsi="Times New Roman"/>
              </w:rPr>
              <w:t>Oi S.A. – Em recuperação judicial</w:t>
            </w:r>
          </w:p>
        </w:tc>
        <w:tc>
          <w:tcPr>
            <w:tcW w:w="5245" w:type="dxa"/>
          </w:tcPr>
          <w:p w:rsidR="008B20C3" w:rsidRPr="0010133B" w:rsidP="00EE2C56" w14:paraId="30412A1F" w14:textId="77777777">
            <w:pPr>
              <w:jc w:val="both"/>
              <w:rPr>
                <w:rFonts w:ascii="Times New Roman" w:hAnsi="Times New Roman"/>
              </w:rPr>
            </w:pPr>
            <w:r w:rsidRPr="0010133B">
              <w:rPr>
                <w:rFonts w:ascii="Times New Roman" w:hAnsi="Times New Roman"/>
              </w:rPr>
              <w:t>Contrato de Prestação de Serviços de Hospedagem de Equipamentos (Colocation) e Outros Serviços</w:t>
            </w:r>
          </w:p>
        </w:tc>
        <w:tc>
          <w:tcPr>
            <w:tcW w:w="4253" w:type="dxa"/>
            <w:vAlign w:val="center"/>
          </w:tcPr>
          <w:p w:rsidR="008B20C3" w:rsidRPr="0010133B" w:rsidP="00EE2C56" w14:paraId="4EF9B21D" w14:textId="3D5960C8">
            <w:pPr>
              <w:jc w:val="center"/>
              <w:rPr>
                <w:rFonts w:ascii="Times New Roman" w:hAnsi="Times New Roman"/>
              </w:rPr>
            </w:pPr>
            <w:r w:rsidRPr="0010133B">
              <w:rPr>
                <w:rFonts w:ascii="Times New Roman" w:hAnsi="Times New Roman"/>
              </w:rPr>
              <w:t>Celebrado entre Oi S.A. – Em Recuperação Judicial, Telemar Norte Leste S.A. – Em Recuperação Judicial, Brasil Telecom Comunicação Multimídia S.A., Oi Móvel S.A. – Em Recuperação Judicial e Drammen RJ Infraestrutura e Redes De Telecomunicações S.A</w:t>
            </w:r>
            <w:r w:rsidRPr="0010133B" w:rsidR="00442D8B">
              <w:rPr>
                <w:rFonts w:ascii="Times New Roman" w:hAnsi="Times New Roman"/>
              </w:rPr>
              <w:t>.</w:t>
            </w:r>
          </w:p>
        </w:tc>
        <w:tc>
          <w:tcPr>
            <w:tcW w:w="2835" w:type="dxa"/>
            <w:vAlign w:val="center"/>
          </w:tcPr>
          <w:p w:rsidR="008B20C3" w:rsidRPr="0010133B" w:rsidP="00EE2C56" w14:paraId="5C32EDFB" w14:textId="77777777">
            <w:pPr>
              <w:jc w:val="center"/>
              <w:rPr>
                <w:rFonts w:ascii="Times New Roman" w:hAnsi="Times New Roman"/>
              </w:rPr>
            </w:pPr>
            <w:r w:rsidRPr="0010133B">
              <w:rPr>
                <w:rFonts w:ascii="Times New Roman" w:hAnsi="Times New Roman"/>
              </w:rPr>
              <w:t>12 de março de 2021</w:t>
            </w:r>
          </w:p>
        </w:tc>
      </w:tr>
      <w:tr w14:paraId="6E9F4F5D" w14:textId="77777777" w:rsidTr="00EE2C56">
        <w:tblPrEx>
          <w:tblW w:w="14029" w:type="dxa"/>
          <w:tblLayout w:type="fixed"/>
          <w:tblLook w:val="04A0"/>
        </w:tblPrEx>
        <w:tc>
          <w:tcPr>
            <w:tcW w:w="1696" w:type="dxa"/>
          </w:tcPr>
          <w:p w:rsidR="008B20C3" w:rsidRPr="0010133B" w:rsidP="00EE2C56" w14:paraId="4CB9A88E" w14:textId="77777777">
            <w:pPr>
              <w:rPr>
                <w:rFonts w:ascii="Times New Roman" w:hAnsi="Times New Roman"/>
              </w:rPr>
            </w:pPr>
            <w:r w:rsidRPr="0010133B">
              <w:rPr>
                <w:rFonts w:ascii="Times New Roman" w:hAnsi="Times New Roman"/>
              </w:rPr>
              <w:t>Caixa Seguradora S.A.</w:t>
            </w:r>
          </w:p>
        </w:tc>
        <w:tc>
          <w:tcPr>
            <w:tcW w:w="5245" w:type="dxa"/>
          </w:tcPr>
          <w:p w:rsidR="008B20C3" w:rsidRPr="0010133B" w:rsidP="00EE2C56" w14:paraId="09842921" w14:textId="77777777">
            <w:pPr>
              <w:jc w:val="both"/>
              <w:rPr>
                <w:rFonts w:ascii="Times New Roman" w:hAnsi="Times New Roman"/>
              </w:rPr>
            </w:pPr>
            <w:r w:rsidRPr="0010133B">
              <w:rPr>
                <w:rFonts w:ascii="Times New Roman" w:hAnsi="Times New Roman"/>
              </w:rPr>
              <w:t>Contrato de Prestação de Serviços CTR 018/2020, conforme aditado de tempos em tempos.</w:t>
            </w:r>
          </w:p>
          <w:p w:rsidR="008B20C3" w:rsidRPr="0010133B" w:rsidP="00EE2C56" w14:paraId="2E2A8CCA" w14:textId="77777777">
            <w:pPr>
              <w:jc w:val="both"/>
              <w:rPr>
                <w:rFonts w:ascii="Times New Roman" w:hAnsi="Times New Roman"/>
              </w:rPr>
            </w:pPr>
          </w:p>
          <w:p w:rsidR="008B20C3" w:rsidRPr="0010133B" w:rsidP="00EE2C56" w14:paraId="3167E4E5" w14:textId="77777777">
            <w:pPr>
              <w:jc w:val="both"/>
              <w:rPr>
                <w:rFonts w:ascii="Times New Roman" w:hAnsi="Times New Roman"/>
              </w:rPr>
            </w:pPr>
            <w:r w:rsidRPr="0010133B">
              <w:rPr>
                <w:rFonts w:ascii="Times New Roman" w:hAnsi="Times New Roman"/>
              </w:rPr>
              <w:t xml:space="preserve">Além do instrumento mencionado, todos os demais instrumentos celebrados com o respectivo cliente, incluindo contratos de prestação de serviços, respectivos aditamentos, </w:t>
            </w:r>
            <w:r w:rsidRPr="0010133B">
              <w:rPr>
                <w:rFonts w:ascii="Times New Roman" w:hAnsi="Times New Roman"/>
              </w:rPr>
              <w:t>propostas de contratação, termos de adesão e quaisquer outros instrumentos, conforme aplicável.</w:t>
            </w:r>
          </w:p>
        </w:tc>
        <w:tc>
          <w:tcPr>
            <w:tcW w:w="4253" w:type="dxa"/>
            <w:vAlign w:val="center"/>
          </w:tcPr>
          <w:p w:rsidR="008B20C3" w:rsidRPr="0010133B" w:rsidP="00EE2C56" w14:paraId="79C4F1EA" w14:textId="77777777">
            <w:pPr>
              <w:jc w:val="center"/>
              <w:rPr>
                <w:rFonts w:ascii="Times New Roman" w:hAnsi="Times New Roman"/>
              </w:rPr>
            </w:pPr>
            <w:r w:rsidRPr="0010133B">
              <w:rPr>
                <w:rFonts w:ascii="Times New Roman" w:hAnsi="Times New Roman"/>
              </w:rPr>
              <w:t>Celebrado entre Drammen RJ Infraestrutura e Redes De Telecomunicações S.A e Caixa Seguradora S.A.</w:t>
            </w:r>
          </w:p>
        </w:tc>
        <w:tc>
          <w:tcPr>
            <w:tcW w:w="2835" w:type="dxa"/>
            <w:vAlign w:val="center"/>
          </w:tcPr>
          <w:p w:rsidR="008B20C3" w:rsidRPr="0010133B" w:rsidP="00EE2C56" w14:paraId="13819E37" w14:textId="77777777">
            <w:pPr>
              <w:jc w:val="center"/>
              <w:rPr>
                <w:rFonts w:ascii="Times New Roman" w:hAnsi="Times New Roman"/>
              </w:rPr>
            </w:pPr>
            <w:r w:rsidRPr="0010133B">
              <w:rPr>
                <w:rFonts w:ascii="Times New Roman" w:hAnsi="Times New Roman"/>
              </w:rPr>
              <w:t>01 de janeiro de 2020</w:t>
            </w:r>
          </w:p>
        </w:tc>
      </w:tr>
      <w:tr w14:paraId="5B5AA8B8" w14:textId="77777777" w:rsidTr="00EE2C56">
        <w:tblPrEx>
          <w:tblW w:w="14029" w:type="dxa"/>
          <w:tblLayout w:type="fixed"/>
          <w:tblLook w:val="04A0"/>
        </w:tblPrEx>
        <w:tc>
          <w:tcPr>
            <w:tcW w:w="1696" w:type="dxa"/>
          </w:tcPr>
          <w:p w:rsidR="008B20C3" w:rsidRPr="0010133B" w:rsidP="00EE2C56" w14:paraId="70B48324" w14:textId="77777777">
            <w:pPr>
              <w:rPr>
                <w:rFonts w:ascii="Times New Roman" w:hAnsi="Times New Roman"/>
              </w:rPr>
            </w:pPr>
            <w:r w:rsidRPr="0010133B">
              <w:rPr>
                <w:rFonts w:ascii="Times New Roman" w:hAnsi="Times New Roman"/>
              </w:rPr>
              <w:t>BRFIBRA TELECOMUNICACOES LTDA</w:t>
            </w:r>
          </w:p>
        </w:tc>
        <w:tc>
          <w:tcPr>
            <w:tcW w:w="5245" w:type="dxa"/>
          </w:tcPr>
          <w:p w:rsidR="008B20C3" w:rsidRPr="0010133B" w:rsidP="00EE2C56" w14:paraId="5817ECB2" w14:textId="77777777">
            <w:pPr>
              <w:jc w:val="both"/>
              <w:rPr>
                <w:rFonts w:ascii="Times New Roman" w:hAnsi="Times New Roman"/>
              </w:rPr>
            </w:pPr>
            <w:r w:rsidRPr="0010133B">
              <w:rPr>
                <w:rFonts w:ascii="Times New Roman" w:hAnsi="Times New Roman"/>
              </w:rPr>
              <w:t>Contrato de EXPLORAÇÃO INDUSTRIAL DE MEIOS DE REDE E OUTRAS AVENÇAS, CONTRATO CO/OI/DA- 230/16,</w:t>
            </w:r>
          </w:p>
        </w:tc>
        <w:tc>
          <w:tcPr>
            <w:tcW w:w="4253" w:type="dxa"/>
            <w:vAlign w:val="center"/>
          </w:tcPr>
          <w:p w:rsidR="008B20C3" w:rsidRPr="0010133B" w:rsidP="00EE2C56" w14:paraId="28E042CE" w14:textId="77777777">
            <w:pPr>
              <w:jc w:val="center"/>
              <w:rPr>
                <w:rFonts w:ascii="Times New Roman" w:hAnsi="Times New Roman"/>
              </w:rPr>
            </w:pPr>
            <w:r w:rsidRPr="0010133B">
              <w:rPr>
                <w:rFonts w:ascii="Times New Roman" w:hAnsi="Times New Roman"/>
              </w:rPr>
              <w:t>Celebrado entre Drammen RJ Infraestrutura e Redes De Telecomunicações S.A e BRFIBRA TELECOMUNICACOES LTDA</w:t>
            </w:r>
          </w:p>
        </w:tc>
        <w:tc>
          <w:tcPr>
            <w:tcW w:w="2835" w:type="dxa"/>
            <w:vAlign w:val="center"/>
          </w:tcPr>
          <w:p w:rsidR="008B20C3" w:rsidRPr="0010133B" w:rsidP="00EE2C56" w14:paraId="3E6FA005" w14:textId="77777777">
            <w:pPr>
              <w:jc w:val="center"/>
              <w:rPr>
                <w:rFonts w:ascii="Times New Roman" w:hAnsi="Times New Roman"/>
              </w:rPr>
            </w:pPr>
            <w:r w:rsidRPr="0010133B">
              <w:rPr>
                <w:rFonts w:ascii="Times New Roman" w:hAnsi="Times New Roman"/>
              </w:rPr>
              <w:t>03 de novembro de 2016.</w:t>
            </w:r>
          </w:p>
        </w:tc>
      </w:tr>
      <w:tr w14:paraId="7E9FE47E" w14:textId="77777777" w:rsidTr="00EE2C56">
        <w:tblPrEx>
          <w:tblW w:w="14029" w:type="dxa"/>
          <w:tblLayout w:type="fixed"/>
          <w:tblLook w:val="04A0"/>
        </w:tblPrEx>
        <w:tc>
          <w:tcPr>
            <w:tcW w:w="1696" w:type="dxa"/>
          </w:tcPr>
          <w:p w:rsidR="008B20C3" w:rsidRPr="0010133B" w:rsidP="00EE2C56" w14:paraId="400790EE" w14:textId="77777777">
            <w:pPr>
              <w:rPr>
                <w:rFonts w:ascii="Times New Roman" w:hAnsi="Times New Roman"/>
              </w:rPr>
            </w:pPr>
            <w:r w:rsidRPr="0010133B">
              <w:rPr>
                <w:rFonts w:ascii="Times New Roman" w:hAnsi="Times New Roman"/>
              </w:rPr>
              <w:t>NORTE ENERGIA S A</w:t>
            </w:r>
          </w:p>
        </w:tc>
        <w:tc>
          <w:tcPr>
            <w:tcW w:w="5245" w:type="dxa"/>
          </w:tcPr>
          <w:p w:rsidR="008B20C3" w:rsidRPr="0010133B" w:rsidP="00EE2C56" w14:paraId="7D4FDE7D" w14:textId="77777777">
            <w:pPr>
              <w:jc w:val="both"/>
              <w:rPr>
                <w:rFonts w:ascii="Times New Roman" w:hAnsi="Times New Roman"/>
              </w:rPr>
            </w:pPr>
            <w:r w:rsidRPr="0010133B">
              <w:rPr>
                <w:rFonts w:ascii="Times New Roman" w:hAnsi="Times New Roman"/>
              </w:rPr>
              <w:t xml:space="preserve">Contrato de locação de espaço </w:t>
            </w:r>
            <w:r w:rsidRPr="0010133B">
              <w:rPr>
                <w:rFonts w:ascii="Times New Roman" w:hAnsi="Times New Roman"/>
              </w:rPr>
              <w:t>fisico ,</w:t>
            </w:r>
            <w:r w:rsidRPr="0010133B">
              <w:rPr>
                <w:rFonts w:ascii="Times New Roman" w:hAnsi="Times New Roman"/>
              </w:rPr>
              <w:t xml:space="preserve"> equipamentos e outras avenças</w:t>
            </w:r>
          </w:p>
        </w:tc>
        <w:tc>
          <w:tcPr>
            <w:tcW w:w="4253" w:type="dxa"/>
            <w:vAlign w:val="center"/>
          </w:tcPr>
          <w:p w:rsidR="008B20C3" w:rsidRPr="0010133B" w:rsidP="00EE2C56" w14:paraId="7C174E0E" w14:textId="77777777">
            <w:pPr>
              <w:jc w:val="center"/>
              <w:rPr>
                <w:rFonts w:ascii="Times New Roman" w:hAnsi="Times New Roman"/>
              </w:rPr>
            </w:pPr>
            <w:r w:rsidRPr="0010133B">
              <w:rPr>
                <w:rFonts w:ascii="Times New Roman" w:hAnsi="Times New Roman"/>
              </w:rPr>
              <w:t>Celebrado entre Drammen RJ Infraestrutura e Redes De Telecomunicações S.A e NORTE ENERGIA S/A</w:t>
            </w:r>
          </w:p>
        </w:tc>
        <w:tc>
          <w:tcPr>
            <w:tcW w:w="2835" w:type="dxa"/>
            <w:vAlign w:val="center"/>
          </w:tcPr>
          <w:p w:rsidR="008B20C3" w:rsidRPr="0010133B" w:rsidP="00EE2C56" w14:paraId="251A579D" w14:textId="77777777">
            <w:pPr>
              <w:jc w:val="center"/>
              <w:rPr>
                <w:rFonts w:ascii="Times New Roman" w:hAnsi="Times New Roman"/>
              </w:rPr>
            </w:pPr>
            <w:r w:rsidRPr="0010133B">
              <w:rPr>
                <w:rFonts w:ascii="Times New Roman" w:hAnsi="Times New Roman"/>
              </w:rPr>
              <w:t>19 de agosto de 2020</w:t>
            </w:r>
          </w:p>
        </w:tc>
      </w:tr>
      <w:tr w14:paraId="70A7B8F9" w14:textId="77777777" w:rsidTr="00EE2C56">
        <w:tblPrEx>
          <w:tblW w:w="14029" w:type="dxa"/>
          <w:tblLayout w:type="fixed"/>
          <w:tblLook w:val="04A0"/>
        </w:tblPrEx>
        <w:tc>
          <w:tcPr>
            <w:tcW w:w="1696" w:type="dxa"/>
          </w:tcPr>
          <w:p w:rsidR="008B20C3" w:rsidRPr="0010133B" w:rsidP="00EE2C56" w14:paraId="570DBA65" w14:textId="77777777">
            <w:pPr>
              <w:rPr>
                <w:rFonts w:ascii="Times New Roman" w:hAnsi="Times New Roman"/>
              </w:rPr>
            </w:pPr>
            <w:r w:rsidRPr="0010133B">
              <w:rPr>
                <w:rFonts w:ascii="Times New Roman" w:hAnsi="Times New Roman"/>
              </w:rPr>
              <w:t>T SYSTEMS TELECOMUNICACOES E SERVICOS LTDA</w:t>
            </w:r>
          </w:p>
        </w:tc>
        <w:tc>
          <w:tcPr>
            <w:tcW w:w="5245" w:type="dxa"/>
          </w:tcPr>
          <w:p w:rsidR="008B20C3" w:rsidRPr="0010133B" w:rsidP="00EE2C56" w14:paraId="44B4A203" w14:textId="77777777">
            <w:pPr>
              <w:jc w:val="both"/>
              <w:rPr>
                <w:rFonts w:ascii="Times New Roman" w:hAnsi="Times New Roman"/>
              </w:rPr>
            </w:pPr>
            <w:r w:rsidRPr="0010133B">
              <w:rPr>
                <w:rFonts w:ascii="Times New Roman" w:hAnsi="Times New Roman"/>
              </w:rPr>
              <w:t xml:space="preserve">Contrato de locação de espaço </w:t>
            </w:r>
            <w:r w:rsidRPr="0010133B">
              <w:rPr>
                <w:rFonts w:ascii="Times New Roman" w:hAnsi="Times New Roman"/>
              </w:rPr>
              <w:t>fisico ,</w:t>
            </w:r>
            <w:r w:rsidRPr="0010133B">
              <w:rPr>
                <w:rFonts w:ascii="Times New Roman" w:hAnsi="Times New Roman"/>
              </w:rPr>
              <w:t xml:space="preserve"> equipamentos e outras avenças</w:t>
            </w:r>
          </w:p>
        </w:tc>
        <w:tc>
          <w:tcPr>
            <w:tcW w:w="4253" w:type="dxa"/>
            <w:vAlign w:val="center"/>
          </w:tcPr>
          <w:p w:rsidR="008B20C3" w:rsidRPr="0010133B" w:rsidP="00EE2C56" w14:paraId="60B82774" w14:textId="77777777">
            <w:pPr>
              <w:jc w:val="center"/>
              <w:rPr>
                <w:rFonts w:ascii="Times New Roman" w:hAnsi="Times New Roman"/>
              </w:rPr>
            </w:pPr>
            <w:r w:rsidRPr="0010133B">
              <w:rPr>
                <w:rFonts w:ascii="Times New Roman" w:hAnsi="Times New Roman"/>
              </w:rPr>
              <w:t>Celebrado entre Drammen RJ Infraestrutura e Redes De Telecomunicações S.A e T-SYSTEMS TELECOMUNICAÇÕES E SERVIÇOS LTDA.</w:t>
            </w:r>
          </w:p>
        </w:tc>
        <w:tc>
          <w:tcPr>
            <w:tcW w:w="2835" w:type="dxa"/>
            <w:vAlign w:val="center"/>
          </w:tcPr>
          <w:p w:rsidR="008B20C3" w:rsidRPr="0010133B" w:rsidP="00EE2C56" w14:paraId="13CE693B" w14:textId="77777777">
            <w:pPr>
              <w:jc w:val="center"/>
              <w:rPr>
                <w:rFonts w:ascii="Times New Roman" w:hAnsi="Times New Roman"/>
              </w:rPr>
            </w:pPr>
            <w:r w:rsidRPr="0010133B">
              <w:rPr>
                <w:rFonts w:ascii="Times New Roman" w:hAnsi="Times New Roman"/>
              </w:rPr>
              <w:t>17 de setembro de 2018</w:t>
            </w:r>
          </w:p>
        </w:tc>
      </w:tr>
      <w:tr w14:paraId="03017BA3" w14:textId="77777777" w:rsidTr="00EE2C56">
        <w:tblPrEx>
          <w:tblW w:w="14029" w:type="dxa"/>
          <w:tblLayout w:type="fixed"/>
          <w:tblLook w:val="04A0"/>
        </w:tblPrEx>
        <w:tc>
          <w:tcPr>
            <w:tcW w:w="1696" w:type="dxa"/>
          </w:tcPr>
          <w:p w:rsidR="008B20C3" w:rsidRPr="0010133B" w:rsidP="00EE2C56" w14:paraId="6D701FAA" w14:textId="77777777">
            <w:pPr>
              <w:rPr>
                <w:rFonts w:ascii="Times New Roman" w:hAnsi="Times New Roman"/>
              </w:rPr>
            </w:pPr>
            <w:r w:rsidRPr="0010133B">
              <w:rPr>
                <w:rFonts w:ascii="Times New Roman" w:hAnsi="Times New Roman"/>
              </w:rPr>
              <w:t>Digicon S/A - Controle Eletrônico para Mecânica</w:t>
            </w:r>
          </w:p>
        </w:tc>
        <w:tc>
          <w:tcPr>
            <w:tcW w:w="12333" w:type="dxa"/>
            <w:gridSpan w:val="3"/>
          </w:tcPr>
          <w:p w:rsidR="008B20C3" w:rsidRPr="0010133B" w:rsidP="00EE2C56" w14:paraId="017BBCAA" w14:textId="77777777">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14:paraId="33A2A572" w14:textId="77777777" w:rsidTr="00EE2C56">
        <w:tblPrEx>
          <w:tblW w:w="14029" w:type="dxa"/>
          <w:tblLayout w:type="fixed"/>
          <w:tblLook w:val="04A0"/>
        </w:tblPrEx>
        <w:tc>
          <w:tcPr>
            <w:tcW w:w="1696" w:type="dxa"/>
          </w:tcPr>
          <w:p w:rsidR="008B20C3" w:rsidRPr="0010133B" w:rsidP="00EE2C56" w14:paraId="6AF0C054" w14:textId="77777777">
            <w:pPr>
              <w:rPr>
                <w:rFonts w:ascii="Times New Roman" w:hAnsi="Times New Roman"/>
              </w:rPr>
            </w:pPr>
            <w:r w:rsidRPr="0010133B">
              <w:rPr>
                <w:rFonts w:ascii="Times New Roman" w:hAnsi="Times New Roman"/>
              </w:rPr>
              <w:t>Banco Itaú</w:t>
            </w:r>
          </w:p>
        </w:tc>
        <w:tc>
          <w:tcPr>
            <w:tcW w:w="12333" w:type="dxa"/>
            <w:gridSpan w:val="3"/>
          </w:tcPr>
          <w:p w:rsidR="008B20C3" w:rsidRPr="0010133B" w:rsidP="00EE2C56" w14:paraId="310F50FC" w14:textId="77777777">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14:paraId="1ECFC10C" w14:textId="77777777" w:rsidTr="00EE2C56">
        <w:tblPrEx>
          <w:tblW w:w="14029" w:type="dxa"/>
          <w:tblLayout w:type="fixed"/>
          <w:tblLook w:val="04A0"/>
        </w:tblPrEx>
        <w:tc>
          <w:tcPr>
            <w:tcW w:w="1696" w:type="dxa"/>
          </w:tcPr>
          <w:p w:rsidR="008B20C3" w:rsidRPr="0010133B" w:rsidP="00EE2C56" w14:paraId="01B1CE59" w14:textId="77777777">
            <w:pPr>
              <w:rPr>
                <w:rFonts w:ascii="Times New Roman" w:hAnsi="Times New Roman"/>
              </w:rPr>
            </w:pPr>
            <w:r w:rsidRPr="0010133B">
              <w:rPr>
                <w:rFonts w:ascii="Times New Roman" w:hAnsi="Times New Roman"/>
              </w:rPr>
              <w:t>Grupo J. Malucelli</w:t>
            </w:r>
          </w:p>
        </w:tc>
        <w:tc>
          <w:tcPr>
            <w:tcW w:w="12333" w:type="dxa"/>
            <w:gridSpan w:val="3"/>
          </w:tcPr>
          <w:p w:rsidR="008B20C3" w:rsidRPr="0010133B" w:rsidP="00EE2C56" w14:paraId="1D45EE32" w14:textId="77777777">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14:paraId="23DED2FA" w14:textId="77777777" w:rsidTr="00EE2C56">
        <w:tblPrEx>
          <w:tblW w:w="14029" w:type="dxa"/>
          <w:tblLayout w:type="fixed"/>
          <w:tblLook w:val="04A0"/>
        </w:tblPrEx>
        <w:tc>
          <w:tcPr>
            <w:tcW w:w="1696" w:type="dxa"/>
          </w:tcPr>
          <w:p w:rsidR="008B20C3" w:rsidRPr="0010133B" w:rsidP="00EE2C56" w14:paraId="232D9B6A" w14:textId="77777777">
            <w:pPr>
              <w:rPr>
                <w:rFonts w:ascii="Times New Roman" w:hAnsi="Times New Roman"/>
              </w:rPr>
            </w:pPr>
            <w:r w:rsidRPr="0010133B">
              <w:rPr>
                <w:rFonts w:ascii="Times New Roman" w:hAnsi="Times New Roman"/>
              </w:rPr>
              <w:t>Grupos Internet LTDA.</w:t>
            </w:r>
          </w:p>
        </w:tc>
        <w:tc>
          <w:tcPr>
            <w:tcW w:w="12333" w:type="dxa"/>
            <w:gridSpan w:val="3"/>
          </w:tcPr>
          <w:p w:rsidR="008B20C3" w:rsidRPr="0010133B" w:rsidP="00EE2C56" w14:paraId="27AFF1DF" w14:textId="77777777">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14:paraId="7DA057E5" w14:textId="77777777" w:rsidTr="00EE2C56">
        <w:tblPrEx>
          <w:tblW w:w="14029" w:type="dxa"/>
          <w:tblLayout w:type="fixed"/>
          <w:tblLook w:val="04A0"/>
        </w:tblPrEx>
        <w:tc>
          <w:tcPr>
            <w:tcW w:w="1696" w:type="dxa"/>
          </w:tcPr>
          <w:p w:rsidR="008B20C3" w:rsidRPr="0010133B" w:rsidP="00EE2C56" w14:paraId="365087EE" w14:textId="77777777">
            <w:pPr>
              <w:rPr>
                <w:rFonts w:ascii="Times New Roman" w:hAnsi="Times New Roman"/>
              </w:rPr>
            </w:pPr>
            <w:r w:rsidRPr="0010133B">
              <w:rPr>
                <w:rFonts w:ascii="Times New Roman" w:hAnsi="Times New Roman"/>
              </w:rPr>
              <w:t>Datamerica Consultoria, Pesquisa e Telemarketing</w:t>
            </w:r>
          </w:p>
        </w:tc>
        <w:tc>
          <w:tcPr>
            <w:tcW w:w="12333" w:type="dxa"/>
            <w:gridSpan w:val="3"/>
          </w:tcPr>
          <w:p w:rsidR="008B20C3" w:rsidRPr="0010133B" w:rsidP="00EE2C56" w14:paraId="4A7B7766" w14:textId="77777777">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14:paraId="2B95A898" w14:textId="77777777" w:rsidTr="00EE2C56">
        <w:tblPrEx>
          <w:tblW w:w="14029" w:type="dxa"/>
          <w:tblLayout w:type="fixed"/>
          <w:tblLook w:val="04A0"/>
        </w:tblPrEx>
        <w:tc>
          <w:tcPr>
            <w:tcW w:w="1696" w:type="dxa"/>
          </w:tcPr>
          <w:p w:rsidR="008B20C3" w:rsidRPr="0010133B" w:rsidP="00EE2C56" w14:paraId="0B58F636" w14:textId="77777777">
            <w:pPr>
              <w:rPr>
                <w:rFonts w:ascii="Times New Roman" w:hAnsi="Times New Roman"/>
              </w:rPr>
            </w:pPr>
            <w:r w:rsidRPr="0010133B">
              <w:rPr>
                <w:rFonts w:ascii="Times New Roman" w:hAnsi="Times New Roman"/>
              </w:rPr>
              <w:t>OESP</w:t>
            </w:r>
          </w:p>
        </w:tc>
        <w:tc>
          <w:tcPr>
            <w:tcW w:w="12333" w:type="dxa"/>
            <w:gridSpan w:val="3"/>
          </w:tcPr>
          <w:p w:rsidR="008B20C3" w:rsidRPr="0010133B" w:rsidP="00EE2C56" w14:paraId="6EEA3F92" w14:textId="77777777">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14:paraId="7411B9C5" w14:textId="77777777" w:rsidTr="00EE2C56">
        <w:tblPrEx>
          <w:tblW w:w="14029" w:type="dxa"/>
          <w:tblLayout w:type="fixed"/>
          <w:tblLook w:val="04A0"/>
        </w:tblPrEx>
        <w:tc>
          <w:tcPr>
            <w:tcW w:w="1696" w:type="dxa"/>
          </w:tcPr>
          <w:p w:rsidR="008B20C3" w:rsidRPr="0010133B" w:rsidP="00EE2C56" w14:paraId="2771A011" w14:textId="77777777">
            <w:pPr>
              <w:rPr>
                <w:rFonts w:ascii="Times New Roman" w:hAnsi="Times New Roman"/>
              </w:rPr>
            </w:pPr>
            <w:r w:rsidRPr="0010133B">
              <w:rPr>
                <w:rFonts w:ascii="Times New Roman" w:hAnsi="Times New Roman"/>
              </w:rPr>
              <w:t>UNIMED Central</w:t>
            </w:r>
          </w:p>
        </w:tc>
        <w:tc>
          <w:tcPr>
            <w:tcW w:w="12333" w:type="dxa"/>
            <w:gridSpan w:val="3"/>
          </w:tcPr>
          <w:p w:rsidR="008B20C3" w:rsidRPr="0010133B" w:rsidP="00EE2C56" w14:paraId="4D1685A4" w14:textId="77777777">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14:paraId="20FF1F1F" w14:textId="77777777" w:rsidTr="00EE2C56">
        <w:tblPrEx>
          <w:tblW w:w="14029" w:type="dxa"/>
          <w:tblLayout w:type="fixed"/>
          <w:tblLook w:val="04A0"/>
        </w:tblPrEx>
        <w:tc>
          <w:tcPr>
            <w:tcW w:w="1696" w:type="dxa"/>
          </w:tcPr>
          <w:p w:rsidR="008B20C3" w:rsidRPr="0010133B" w:rsidP="00EE2C56" w14:paraId="6710A88F" w14:textId="77777777">
            <w:pPr>
              <w:rPr>
                <w:rFonts w:ascii="Times New Roman" w:hAnsi="Times New Roman"/>
              </w:rPr>
            </w:pPr>
            <w:r w:rsidRPr="0010133B">
              <w:rPr>
                <w:rFonts w:ascii="Times New Roman" w:hAnsi="Times New Roman"/>
              </w:rPr>
              <w:t>Furukawa</w:t>
            </w:r>
          </w:p>
        </w:tc>
        <w:tc>
          <w:tcPr>
            <w:tcW w:w="12333" w:type="dxa"/>
            <w:gridSpan w:val="3"/>
          </w:tcPr>
          <w:p w:rsidR="008B20C3" w:rsidRPr="0010133B" w:rsidP="00EE2C56" w14:paraId="051F68AB" w14:textId="77777777">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14:paraId="4ED6071E" w14:textId="77777777" w:rsidTr="00EE2C56">
        <w:tblPrEx>
          <w:tblW w:w="14029" w:type="dxa"/>
          <w:tblLayout w:type="fixed"/>
          <w:tblLook w:val="04A0"/>
        </w:tblPrEx>
        <w:tc>
          <w:tcPr>
            <w:tcW w:w="1696" w:type="dxa"/>
          </w:tcPr>
          <w:p w:rsidR="008B20C3" w:rsidRPr="0010133B" w:rsidP="00EE2C56" w14:paraId="7659A82C" w14:textId="77777777">
            <w:pPr>
              <w:rPr>
                <w:rFonts w:ascii="Times New Roman" w:hAnsi="Times New Roman"/>
              </w:rPr>
            </w:pPr>
            <w:r w:rsidRPr="0010133B">
              <w:rPr>
                <w:rFonts w:ascii="Times New Roman" w:hAnsi="Times New Roman"/>
              </w:rPr>
              <w:t>Banco Indusval</w:t>
            </w:r>
          </w:p>
        </w:tc>
        <w:tc>
          <w:tcPr>
            <w:tcW w:w="12333" w:type="dxa"/>
            <w:gridSpan w:val="3"/>
          </w:tcPr>
          <w:p w:rsidR="008B20C3" w:rsidRPr="0010133B" w:rsidP="00EE2C56" w14:paraId="68959DDD" w14:textId="77777777">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14:paraId="06755173" w14:textId="77777777" w:rsidTr="00EE2C56">
        <w:tblPrEx>
          <w:tblW w:w="14029" w:type="dxa"/>
          <w:tblLayout w:type="fixed"/>
          <w:tblLook w:val="04A0"/>
        </w:tblPrEx>
        <w:tc>
          <w:tcPr>
            <w:tcW w:w="1696" w:type="dxa"/>
          </w:tcPr>
          <w:p w:rsidR="008B20C3" w:rsidRPr="0010133B" w:rsidP="00EE2C56" w14:paraId="03DBEFF4" w14:textId="77777777">
            <w:pPr>
              <w:rPr>
                <w:rFonts w:ascii="Times New Roman" w:hAnsi="Times New Roman"/>
              </w:rPr>
            </w:pPr>
            <w:r w:rsidRPr="0010133B">
              <w:rPr>
                <w:rFonts w:ascii="Times New Roman" w:hAnsi="Times New Roman"/>
              </w:rPr>
              <w:t>Datacraft do Brasil</w:t>
            </w:r>
          </w:p>
        </w:tc>
        <w:tc>
          <w:tcPr>
            <w:tcW w:w="12333" w:type="dxa"/>
            <w:gridSpan w:val="3"/>
          </w:tcPr>
          <w:p w:rsidR="008B20C3" w:rsidRPr="0010133B" w:rsidP="00EE2C56" w14:paraId="27912641" w14:textId="77777777">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14:paraId="4BBF30BA" w14:textId="77777777" w:rsidTr="00EE2C56">
        <w:tblPrEx>
          <w:tblW w:w="14029" w:type="dxa"/>
          <w:tblLayout w:type="fixed"/>
          <w:tblLook w:val="04A0"/>
        </w:tblPrEx>
        <w:tc>
          <w:tcPr>
            <w:tcW w:w="1696" w:type="dxa"/>
          </w:tcPr>
          <w:p w:rsidR="008B20C3" w:rsidRPr="0010133B" w:rsidP="00EE2C56" w14:paraId="5DC26757" w14:textId="77777777">
            <w:pPr>
              <w:rPr>
                <w:rFonts w:ascii="Times New Roman" w:hAnsi="Times New Roman"/>
              </w:rPr>
            </w:pPr>
            <w:r w:rsidRPr="0010133B">
              <w:rPr>
                <w:rFonts w:ascii="Times New Roman" w:hAnsi="Times New Roman"/>
              </w:rPr>
              <w:t>PGD Soluções Integradas LTDA.</w:t>
            </w:r>
          </w:p>
        </w:tc>
        <w:tc>
          <w:tcPr>
            <w:tcW w:w="12333" w:type="dxa"/>
            <w:gridSpan w:val="3"/>
          </w:tcPr>
          <w:p w:rsidR="008B20C3" w:rsidRPr="0010133B" w:rsidP="00EE2C56" w14:paraId="06036826" w14:textId="77777777">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14:paraId="7657C755" w14:textId="77777777" w:rsidTr="00EE2C56">
        <w:tblPrEx>
          <w:tblW w:w="14029" w:type="dxa"/>
          <w:tblLayout w:type="fixed"/>
          <w:tblLook w:val="04A0"/>
        </w:tblPrEx>
        <w:tc>
          <w:tcPr>
            <w:tcW w:w="1696" w:type="dxa"/>
          </w:tcPr>
          <w:p w:rsidR="008B20C3" w:rsidRPr="0010133B" w:rsidP="00EE2C56" w14:paraId="00BD2EE2" w14:textId="77777777">
            <w:pPr>
              <w:rPr>
                <w:rFonts w:ascii="Times New Roman" w:hAnsi="Times New Roman"/>
              </w:rPr>
            </w:pPr>
            <w:r w:rsidRPr="0010133B">
              <w:rPr>
                <w:rFonts w:ascii="Times New Roman" w:hAnsi="Times New Roman"/>
              </w:rPr>
              <w:t>Governo Municipal de Curitiba (Instituto Curitiba de Informática)</w:t>
            </w:r>
          </w:p>
        </w:tc>
        <w:tc>
          <w:tcPr>
            <w:tcW w:w="12333" w:type="dxa"/>
            <w:gridSpan w:val="3"/>
          </w:tcPr>
          <w:p w:rsidR="008B20C3" w:rsidRPr="0010133B" w:rsidP="00EE2C56" w14:paraId="74BC495F" w14:textId="77777777">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14:paraId="40CA0E6A" w14:textId="77777777" w:rsidTr="00EE2C56">
        <w:tblPrEx>
          <w:tblW w:w="14029" w:type="dxa"/>
          <w:tblLayout w:type="fixed"/>
          <w:tblLook w:val="04A0"/>
        </w:tblPrEx>
        <w:tc>
          <w:tcPr>
            <w:tcW w:w="1696" w:type="dxa"/>
          </w:tcPr>
          <w:p w:rsidR="008B20C3" w:rsidRPr="0010133B" w:rsidP="00EE2C56" w14:paraId="2086FCFE" w14:textId="77777777">
            <w:pPr>
              <w:rPr>
                <w:rFonts w:ascii="Times New Roman" w:hAnsi="Times New Roman"/>
              </w:rPr>
            </w:pPr>
            <w:r w:rsidRPr="0010133B">
              <w:rPr>
                <w:rFonts w:ascii="Times New Roman" w:hAnsi="Times New Roman"/>
              </w:rPr>
              <w:t>BS2 Sistemas para Internet LTDA</w:t>
            </w:r>
          </w:p>
        </w:tc>
        <w:tc>
          <w:tcPr>
            <w:tcW w:w="12333" w:type="dxa"/>
            <w:gridSpan w:val="3"/>
          </w:tcPr>
          <w:p w:rsidR="008B20C3" w:rsidRPr="0010133B" w:rsidP="00EE2C56" w14:paraId="75A47283" w14:textId="77777777">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14:paraId="7FA2D971" w14:textId="77777777" w:rsidTr="00EE2C56">
        <w:tblPrEx>
          <w:tblW w:w="14029" w:type="dxa"/>
          <w:tblLayout w:type="fixed"/>
          <w:tblLook w:val="04A0"/>
        </w:tblPrEx>
        <w:tc>
          <w:tcPr>
            <w:tcW w:w="1696" w:type="dxa"/>
          </w:tcPr>
          <w:p w:rsidR="008B20C3" w:rsidRPr="0010133B" w:rsidP="00EE2C56" w14:paraId="2297D80B" w14:textId="77777777">
            <w:pPr>
              <w:rPr>
                <w:rFonts w:ascii="Times New Roman" w:hAnsi="Times New Roman"/>
              </w:rPr>
            </w:pPr>
            <w:r w:rsidRPr="0010133B">
              <w:rPr>
                <w:rFonts w:ascii="Times New Roman" w:hAnsi="Times New Roman"/>
              </w:rPr>
              <w:t>TIM SA</w:t>
            </w:r>
          </w:p>
        </w:tc>
        <w:tc>
          <w:tcPr>
            <w:tcW w:w="12333" w:type="dxa"/>
            <w:gridSpan w:val="3"/>
          </w:tcPr>
          <w:p w:rsidR="008B20C3" w:rsidRPr="0010133B" w:rsidP="00EE2C56" w14:paraId="3647E82D" w14:textId="77777777">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14:paraId="723CEA49" w14:textId="77777777" w:rsidTr="00EE2C56">
        <w:tblPrEx>
          <w:tblW w:w="14029" w:type="dxa"/>
          <w:tblLayout w:type="fixed"/>
          <w:tblLook w:val="04A0"/>
        </w:tblPrEx>
        <w:tc>
          <w:tcPr>
            <w:tcW w:w="1696" w:type="dxa"/>
          </w:tcPr>
          <w:p w:rsidR="008B20C3" w:rsidRPr="0010133B" w:rsidP="00EE2C56" w14:paraId="257CAEC0" w14:textId="77777777">
            <w:pPr>
              <w:rPr>
                <w:rFonts w:ascii="Times New Roman" w:hAnsi="Times New Roman"/>
              </w:rPr>
            </w:pPr>
            <w:r w:rsidRPr="0010133B">
              <w:rPr>
                <w:rFonts w:ascii="Times New Roman" w:hAnsi="Times New Roman"/>
              </w:rPr>
              <w:t xml:space="preserve">COOP de Econ e Cred </w:t>
            </w:r>
            <w:r w:rsidRPr="0010133B">
              <w:rPr>
                <w:rFonts w:ascii="Times New Roman" w:hAnsi="Times New Roman"/>
              </w:rPr>
              <w:t>Mutuo</w:t>
            </w:r>
            <w:r w:rsidRPr="0010133B">
              <w:rPr>
                <w:rFonts w:ascii="Times New Roman" w:hAnsi="Times New Roman"/>
              </w:rPr>
              <w:t xml:space="preserve"> dos Medecicos de Porto Alegre LTDA</w:t>
            </w:r>
          </w:p>
        </w:tc>
        <w:tc>
          <w:tcPr>
            <w:tcW w:w="12333" w:type="dxa"/>
            <w:gridSpan w:val="3"/>
          </w:tcPr>
          <w:p w:rsidR="008B20C3" w:rsidRPr="0010133B" w:rsidP="00EE2C56" w14:paraId="3B48C867" w14:textId="77777777">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14:paraId="6C893EE6" w14:textId="77777777" w:rsidTr="00EE2C56">
        <w:tblPrEx>
          <w:tblW w:w="14029" w:type="dxa"/>
          <w:tblLayout w:type="fixed"/>
          <w:tblLook w:val="04A0"/>
        </w:tblPrEx>
        <w:tc>
          <w:tcPr>
            <w:tcW w:w="1696" w:type="dxa"/>
          </w:tcPr>
          <w:p w:rsidR="008B20C3" w:rsidRPr="0010133B" w:rsidP="00EE2C56" w14:paraId="25F4EEAD" w14:textId="77777777">
            <w:pPr>
              <w:rPr>
                <w:rFonts w:ascii="Times New Roman" w:hAnsi="Times New Roman"/>
              </w:rPr>
            </w:pPr>
            <w:r w:rsidRPr="0010133B">
              <w:rPr>
                <w:rFonts w:ascii="Times New Roman" w:hAnsi="Times New Roman"/>
              </w:rPr>
              <w:t>Fourbank Tecnologia e Expertise para o Sistema Financeiro</w:t>
            </w:r>
          </w:p>
        </w:tc>
        <w:tc>
          <w:tcPr>
            <w:tcW w:w="12333" w:type="dxa"/>
            <w:gridSpan w:val="3"/>
          </w:tcPr>
          <w:p w:rsidR="008B20C3" w:rsidRPr="0010133B" w:rsidP="00EE2C56" w14:paraId="40753BF0" w14:textId="77777777">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bl>
    <w:p w:rsidR="00C17545" w:rsidRPr="009F0943" w14:paraId="11C91CFB" w14:textId="4E7D4CBD">
      <w:pPr>
        <w:suppressAutoHyphens/>
        <w:spacing w:line="300" w:lineRule="exact"/>
        <w:jc w:val="center"/>
        <w:rPr>
          <w:rFonts w:ascii="Times New Roman" w:hAnsi="Times New Roman"/>
          <w:sz w:val="22"/>
        </w:rPr>
      </w:pPr>
      <w:r>
        <w:rPr>
          <w:rFonts w:ascii="Times New Roman" w:hAnsi="Times New Roman"/>
          <w:sz w:val="22"/>
          <w:szCs w:val="22"/>
          <w:lang w:eastAsia="pt-BR"/>
        </w:rPr>
        <w:t xml:space="preserve"> </w:t>
      </w:r>
    </w:p>
    <w:p w:rsidR="00C17545" w:rsidRPr="009F0943" w14:paraId="6B698965" w14:textId="77777777">
      <w:pPr>
        <w:suppressAutoHyphens/>
        <w:spacing w:line="300" w:lineRule="exact"/>
        <w:jc w:val="center"/>
        <w:rPr>
          <w:rFonts w:ascii="Times New Roman" w:hAnsi="Times New Roman"/>
          <w:sz w:val="22"/>
        </w:rPr>
      </w:pPr>
    </w:p>
    <w:p w:rsidR="00C17545" w:rsidRPr="0010133B" w14:paraId="3498F55F" w14:textId="6E0490ED">
      <w:pPr>
        <w:pStyle w:val="ListParagraph"/>
        <w:spacing w:line="320" w:lineRule="exact"/>
        <w:ind w:left="1287"/>
        <w:jc w:val="both"/>
        <w:rPr>
          <w:rFonts w:ascii="Times New Roman" w:hAnsi="Times New Roman"/>
          <w:bCs/>
          <w:szCs w:val="20"/>
        </w:rPr>
      </w:pPr>
      <w:r w:rsidRPr="0010133B">
        <w:rPr>
          <w:rFonts w:ascii="Times New Roman" w:hAnsi="Times New Roman"/>
          <w:bCs/>
          <w:szCs w:val="20"/>
        </w:rPr>
        <w:t>No exercício social encerrado em 31 de dezembro de 2020 os direitos creditórios cedidos, totalizaram cerca de R$ [.] e representaram [.]% do valor total da Emissão de Debêntures na Data de Emissão das Debêntures.</w:t>
      </w:r>
      <w:r w:rsidR="00AD64CE">
        <w:rPr>
          <w:rFonts w:ascii="Times New Roman" w:hAnsi="Times New Roman"/>
          <w:bCs/>
          <w:szCs w:val="20"/>
        </w:rPr>
        <w:t xml:space="preserve"> [</w:t>
      </w:r>
      <w:r w:rsidRPr="0010133B" w:rsidR="00AD64CE">
        <w:rPr>
          <w:rFonts w:ascii="Times New Roman" w:hAnsi="Times New Roman"/>
          <w:b/>
          <w:szCs w:val="20"/>
          <w:highlight w:val="yellow"/>
        </w:rPr>
        <w:t>Nota Cescon Barrieu</w:t>
      </w:r>
      <w:r w:rsidRPr="0010133B" w:rsidR="00AD64CE">
        <w:rPr>
          <w:rFonts w:ascii="Times New Roman" w:hAnsi="Times New Roman"/>
          <w:bCs/>
          <w:szCs w:val="20"/>
          <w:highlight w:val="yellow"/>
        </w:rPr>
        <w:t>: Companhia/PNA, favor preencher</w:t>
      </w:r>
      <w:r w:rsidR="00AD64CE">
        <w:rPr>
          <w:rFonts w:ascii="Times New Roman" w:hAnsi="Times New Roman"/>
          <w:bCs/>
          <w:szCs w:val="20"/>
        </w:rPr>
        <w:t>]</w:t>
      </w:r>
    </w:p>
    <w:p w:rsidR="00C17545" w14:paraId="6B0A1866" w14:textId="77777777">
      <w:pPr>
        <w:pStyle w:val="ListParagraph"/>
        <w:spacing w:line="320" w:lineRule="exact"/>
        <w:ind w:left="1287"/>
        <w:jc w:val="both"/>
        <w:rPr>
          <w:rFonts w:cs="Tahoma"/>
          <w:bCs/>
          <w:szCs w:val="20"/>
        </w:rPr>
      </w:pPr>
    </w:p>
    <w:p w:rsidR="008B20C3" w14:paraId="0E4C1067" w14:textId="37F5CE7F">
      <w:pPr>
        <w:rPr>
          <w:rFonts w:cs="Tahoma"/>
          <w:bCs/>
          <w:szCs w:val="20"/>
        </w:rPr>
        <w:sectPr w:rsidSect="000D21A1">
          <w:pgSz w:w="16840" w:h="11907" w:orient="landscape" w:code="9"/>
          <w:pgMar w:top="1701" w:right="1418" w:bottom="1701" w:left="1701" w:header="765" w:footer="709" w:gutter="0"/>
          <w:pgNumType w:fmt="numberInDash"/>
          <w:cols w:space="708"/>
          <w:titlePg/>
          <w:docGrid w:linePitch="360"/>
          <w15:footnoteColumns w:val="1"/>
        </w:sectPr>
      </w:pPr>
    </w:p>
    <w:p w:rsidR="00C17545" w14:paraId="7D56E78E" w14:textId="27233F9C">
      <w:pPr>
        <w:rPr>
          <w:rFonts w:cs="Tahoma"/>
          <w:bCs/>
          <w:szCs w:val="20"/>
        </w:rPr>
      </w:pPr>
    </w:p>
    <w:p w:rsidR="00C17545" w14:paraId="09FE1F03" w14:textId="77777777">
      <w:pPr>
        <w:pStyle w:val="ListParagraph"/>
        <w:spacing w:line="320" w:lineRule="exact"/>
        <w:ind w:left="1287"/>
        <w:jc w:val="both"/>
        <w:rPr>
          <w:rFonts w:cs="Tahoma"/>
          <w:szCs w:val="20"/>
        </w:rPr>
      </w:pPr>
    </w:p>
    <w:p w:rsidR="00C17545" w14:paraId="74F86345" w14:textId="77777777">
      <w:pPr>
        <w:suppressAutoHyphens/>
        <w:spacing w:line="300" w:lineRule="exact"/>
        <w:jc w:val="center"/>
        <w:rPr>
          <w:rFonts w:ascii="Times New Roman" w:hAnsi="Times New Roman"/>
          <w:b/>
          <w:sz w:val="22"/>
          <w:u w:val="single"/>
        </w:rPr>
      </w:pPr>
      <w:r>
        <w:rPr>
          <w:rFonts w:ascii="Times New Roman" w:hAnsi="Times New Roman"/>
          <w:b/>
          <w:sz w:val="22"/>
          <w:u w:val="single"/>
        </w:rPr>
        <w:t>Anexo I-B</w:t>
      </w:r>
    </w:p>
    <w:p w:rsidR="00C17545" w14:paraId="78053C35" w14:textId="77777777">
      <w:pPr>
        <w:suppressAutoHyphens/>
        <w:spacing w:line="300" w:lineRule="exact"/>
        <w:jc w:val="center"/>
        <w:rPr>
          <w:rFonts w:ascii="Times New Roman" w:hAnsi="Times New Roman"/>
          <w:b/>
          <w:bCs/>
          <w:sz w:val="22"/>
          <w:szCs w:val="22"/>
          <w:u w:val="single"/>
        </w:rPr>
      </w:pPr>
    </w:p>
    <w:p w:rsidR="00C17545" w14:paraId="7BE3BE0D" w14:textId="2FD5F1F0">
      <w:pPr>
        <w:suppressAutoHyphens/>
        <w:spacing w:line="300" w:lineRule="exact"/>
        <w:jc w:val="center"/>
        <w:rPr>
          <w:rFonts w:ascii="Times New Roman" w:hAnsi="Times New Roman"/>
          <w:b/>
          <w:bCs/>
          <w:sz w:val="22"/>
          <w:szCs w:val="22"/>
          <w:u w:val="single"/>
        </w:rPr>
      </w:pPr>
      <w:r>
        <w:rPr>
          <w:rFonts w:ascii="Times New Roman" w:hAnsi="Times New Roman"/>
          <w:b/>
          <w:bCs/>
          <w:sz w:val="22"/>
          <w:szCs w:val="22"/>
          <w:u w:val="single"/>
        </w:rPr>
        <w:t>Lista dos Contratos Cedidos Fiduciariamente cujos Pagamentos não poderão ser efetuados na Conta</w:t>
      </w:r>
      <w:r w:rsidR="00506DE0">
        <w:rPr>
          <w:rFonts w:ascii="Times New Roman" w:hAnsi="Times New Roman"/>
          <w:b/>
          <w:bCs/>
          <w:sz w:val="22"/>
          <w:szCs w:val="22"/>
          <w:u w:val="single"/>
        </w:rPr>
        <w:t xml:space="preserve"> Reserva e</w:t>
      </w:r>
      <w:r>
        <w:rPr>
          <w:rFonts w:ascii="Times New Roman" w:hAnsi="Times New Roman"/>
          <w:b/>
          <w:bCs/>
          <w:sz w:val="22"/>
          <w:szCs w:val="22"/>
          <w:u w:val="single"/>
        </w:rPr>
        <w:t xml:space="preserve"> Centralizadora</w:t>
      </w:r>
    </w:p>
    <w:p w:rsidR="00C17545" w14:paraId="6AFF0237" w14:textId="77777777">
      <w:pPr>
        <w:suppressAutoHyphens/>
        <w:spacing w:line="300" w:lineRule="exact"/>
        <w:jc w:val="center"/>
        <w:rPr>
          <w:rFonts w:ascii="Times New Roman" w:hAnsi="Times New Roman"/>
          <w:b/>
          <w:bCs/>
          <w:sz w:val="22"/>
          <w:szCs w:val="22"/>
          <w:u w:val="single"/>
        </w:rPr>
      </w:pPr>
    </w:p>
    <w:tbl>
      <w:tblPr>
        <w:tblStyle w:val="TableGrid"/>
        <w:tblW w:w="14029" w:type="dxa"/>
        <w:tblLayout w:type="fixed"/>
        <w:tblLook w:val="04A0"/>
      </w:tblPr>
      <w:tblGrid>
        <w:gridCol w:w="1696"/>
        <w:gridCol w:w="5245"/>
        <w:gridCol w:w="4253"/>
        <w:gridCol w:w="2835"/>
      </w:tblGrid>
      <w:tr w14:paraId="11FA03D7" w14:textId="77777777" w:rsidTr="00EE2C56">
        <w:tblPrEx>
          <w:tblW w:w="14029" w:type="dxa"/>
          <w:tblLayout w:type="fixed"/>
          <w:tblLook w:val="04A0"/>
        </w:tblPrEx>
        <w:trPr>
          <w:trHeight w:val="586"/>
        </w:trPr>
        <w:tc>
          <w:tcPr>
            <w:tcW w:w="1696" w:type="dxa"/>
            <w:shd w:val="clear" w:color="auto" w:fill="D9D9D9" w:themeFill="background1" w:themeFillShade="D9"/>
            <w:vAlign w:val="center"/>
          </w:tcPr>
          <w:p w:rsidR="00442D8B" w:rsidRPr="0010133B" w:rsidP="00EE2C56" w14:paraId="5A81F717" w14:textId="77777777">
            <w:pPr>
              <w:jc w:val="center"/>
              <w:rPr>
                <w:rFonts w:ascii="Times New Roman" w:hAnsi="Times New Roman"/>
                <w:b/>
                <w:bCs/>
                <w:sz w:val="22"/>
                <w:szCs w:val="22"/>
              </w:rPr>
            </w:pPr>
            <w:r w:rsidRPr="0010133B">
              <w:rPr>
                <w:rFonts w:ascii="Times New Roman" w:hAnsi="Times New Roman"/>
                <w:b/>
                <w:bCs/>
                <w:sz w:val="22"/>
                <w:szCs w:val="22"/>
              </w:rPr>
              <w:t>CLIENTE</w:t>
            </w:r>
          </w:p>
        </w:tc>
        <w:tc>
          <w:tcPr>
            <w:tcW w:w="5245" w:type="dxa"/>
            <w:shd w:val="clear" w:color="auto" w:fill="D9D9D9" w:themeFill="background1" w:themeFillShade="D9"/>
            <w:vAlign w:val="center"/>
          </w:tcPr>
          <w:p w:rsidR="00442D8B" w:rsidRPr="0010133B" w:rsidP="00EE2C56" w14:paraId="46F108C5" w14:textId="77777777">
            <w:pPr>
              <w:jc w:val="center"/>
              <w:rPr>
                <w:rFonts w:ascii="Times New Roman" w:hAnsi="Times New Roman"/>
                <w:b/>
                <w:bCs/>
                <w:sz w:val="22"/>
                <w:szCs w:val="22"/>
              </w:rPr>
            </w:pPr>
            <w:r w:rsidRPr="0010133B">
              <w:rPr>
                <w:rFonts w:ascii="Times New Roman" w:hAnsi="Times New Roman"/>
                <w:b/>
                <w:bCs/>
                <w:sz w:val="22"/>
                <w:szCs w:val="22"/>
              </w:rPr>
              <w:t>CONTRATO</w:t>
            </w:r>
          </w:p>
        </w:tc>
        <w:tc>
          <w:tcPr>
            <w:tcW w:w="4253" w:type="dxa"/>
            <w:shd w:val="clear" w:color="auto" w:fill="D9D9D9" w:themeFill="background1" w:themeFillShade="D9"/>
            <w:vAlign w:val="center"/>
          </w:tcPr>
          <w:p w:rsidR="00442D8B" w:rsidRPr="0010133B" w:rsidP="00EE2C56" w14:paraId="27EA381F" w14:textId="77777777">
            <w:pPr>
              <w:jc w:val="center"/>
              <w:rPr>
                <w:rFonts w:ascii="Times New Roman" w:hAnsi="Times New Roman"/>
                <w:b/>
                <w:bCs/>
                <w:sz w:val="22"/>
                <w:szCs w:val="22"/>
              </w:rPr>
            </w:pPr>
            <w:r w:rsidRPr="0010133B">
              <w:rPr>
                <w:rFonts w:ascii="Times New Roman" w:hAnsi="Times New Roman"/>
                <w:b/>
                <w:bCs/>
                <w:sz w:val="22"/>
                <w:szCs w:val="22"/>
              </w:rPr>
              <w:t>PARTES</w:t>
            </w:r>
          </w:p>
        </w:tc>
        <w:tc>
          <w:tcPr>
            <w:tcW w:w="2835" w:type="dxa"/>
            <w:shd w:val="clear" w:color="auto" w:fill="D9D9D9" w:themeFill="background1" w:themeFillShade="D9"/>
            <w:vAlign w:val="center"/>
          </w:tcPr>
          <w:p w:rsidR="00442D8B" w:rsidRPr="0010133B" w:rsidP="00EE2C56" w14:paraId="5F77CCD5" w14:textId="77777777">
            <w:pPr>
              <w:jc w:val="center"/>
              <w:rPr>
                <w:rFonts w:ascii="Times New Roman" w:hAnsi="Times New Roman"/>
                <w:b/>
                <w:bCs/>
                <w:sz w:val="22"/>
                <w:szCs w:val="22"/>
              </w:rPr>
            </w:pPr>
            <w:r w:rsidRPr="0010133B">
              <w:rPr>
                <w:rFonts w:ascii="Times New Roman" w:hAnsi="Times New Roman"/>
                <w:b/>
                <w:bCs/>
                <w:sz w:val="22"/>
                <w:szCs w:val="22"/>
              </w:rPr>
              <w:t>DATA DE CELEBRAÇÃO</w:t>
            </w:r>
          </w:p>
        </w:tc>
      </w:tr>
      <w:tr w14:paraId="6AF892CF" w14:textId="77777777" w:rsidTr="00EE2C56">
        <w:tblPrEx>
          <w:tblW w:w="14029" w:type="dxa"/>
          <w:tblLayout w:type="fixed"/>
          <w:tblLook w:val="04A0"/>
        </w:tblPrEx>
        <w:tc>
          <w:tcPr>
            <w:tcW w:w="1696" w:type="dxa"/>
          </w:tcPr>
          <w:p w:rsidR="00442D8B" w:rsidRPr="0010133B" w:rsidP="00EE2C56" w14:paraId="1976791F" w14:textId="77777777">
            <w:pPr>
              <w:rPr>
                <w:rFonts w:ascii="Times New Roman" w:hAnsi="Times New Roman"/>
                <w:sz w:val="22"/>
                <w:szCs w:val="22"/>
              </w:rPr>
            </w:pPr>
            <w:r w:rsidRPr="0010133B">
              <w:rPr>
                <w:rFonts w:ascii="Times New Roman" w:hAnsi="Times New Roman"/>
                <w:sz w:val="22"/>
                <w:szCs w:val="22"/>
              </w:rPr>
              <w:t>Tribunal de Justiça de São Paulo</w:t>
            </w:r>
          </w:p>
        </w:tc>
        <w:tc>
          <w:tcPr>
            <w:tcW w:w="5245" w:type="dxa"/>
          </w:tcPr>
          <w:p w:rsidR="00442D8B" w:rsidRPr="0010133B" w:rsidP="00EE2C56" w14:paraId="71116304" w14:textId="77777777">
            <w:pPr>
              <w:jc w:val="both"/>
              <w:rPr>
                <w:rFonts w:ascii="Times New Roman" w:hAnsi="Times New Roman"/>
                <w:sz w:val="22"/>
                <w:szCs w:val="22"/>
              </w:rPr>
            </w:pPr>
            <w:r w:rsidRPr="0010133B">
              <w:rPr>
                <w:rFonts w:ascii="Times New Roman" w:hAnsi="Times New Roman"/>
                <w:sz w:val="22"/>
                <w:szCs w:val="22"/>
              </w:rPr>
              <w:t>Contrato 000.127/16, conforme aditado de tempos em tempos.</w:t>
            </w:r>
          </w:p>
          <w:p w:rsidR="00442D8B" w:rsidRPr="0010133B" w:rsidP="00EE2C56" w14:paraId="4310789B" w14:textId="77777777">
            <w:pPr>
              <w:jc w:val="both"/>
              <w:rPr>
                <w:rFonts w:ascii="Times New Roman" w:hAnsi="Times New Roman"/>
                <w:sz w:val="22"/>
                <w:szCs w:val="22"/>
              </w:rPr>
            </w:pPr>
          </w:p>
          <w:p w:rsidR="00442D8B" w:rsidRPr="0010133B" w:rsidP="00EE2C56" w14:paraId="69EF985D" w14:textId="77777777">
            <w:pPr>
              <w:jc w:val="both"/>
              <w:rPr>
                <w:rFonts w:ascii="Times New Roman" w:hAnsi="Times New Roman"/>
                <w:sz w:val="22"/>
                <w:szCs w:val="22"/>
              </w:rPr>
            </w:pPr>
            <w:r w:rsidRPr="0010133B">
              <w:rPr>
                <w:rFonts w:ascii="Times New Roman" w:hAnsi="Times New Roman"/>
                <w:sz w:val="22"/>
                <w:szCs w:val="22"/>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442D8B" w:rsidRPr="0010133B" w:rsidP="00EE2C56" w14:paraId="27B5219F" w14:textId="77777777">
            <w:pPr>
              <w:jc w:val="center"/>
              <w:rPr>
                <w:rFonts w:ascii="Times New Roman" w:hAnsi="Times New Roman"/>
                <w:sz w:val="22"/>
                <w:szCs w:val="22"/>
              </w:rPr>
            </w:pPr>
            <w:r w:rsidRPr="0010133B">
              <w:rPr>
                <w:rFonts w:ascii="Times New Roman" w:hAnsi="Times New Roman"/>
                <w:sz w:val="22"/>
                <w:szCs w:val="22"/>
              </w:rPr>
              <w:t>Celebrado entre Drammen RJ Infraestrutura e Redes De Telecomunicações S.A e Tribunal de Justiça de São Paulo</w:t>
            </w:r>
          </w:p>
        </w:tc>
        <w:tc>
          <w:tcPr>
            <w:tcW w:w="2835" w:type="dxa"/>
            <w:vAlign w:val="center"/>
          </w:tcPr>
          <w:p w:rsidR="00442D8B" w:rsidRPr="0010133B" w:rsidP="00EE2C56" w14:paraId="6AD79193" w14:textId="77777777">
            <w:pPr>
              <w:jc w:val="center"/>
              <w:rPr>
                <w:rFonts w:ascii="Times New Roman" w:hAnsi="Times New Roman"/>
                <w:sz w:val="22"/>
                <w:szCs w:val="22"/>
              </w:rPr>
            </w:pPr>
            <w:r w:rsidRPr="0010133B">
              <w:rPr>
                <w:rFonts w:ascii="Times New Roman" w:hAnsi="Times New Roman"/>
                <w:sz w:val="22"/>
                <w:szCs w:val="22"/>
              </w:rPr>
              <w:t>08 de setembro de 2016</w:t>
            </w:r>
          </w:p>
        </w:tc>
      </w:tr>
      <w:tr w14:paraId="12F4121E" w14:textId="77777777" w:rsidTr="00EE2C56">
        <w:tblPrEx>
          <w:tblW w:w="14029" w:type="dxa"/>
          <w:tblLayout w:type="fixed"/>
          <w:tblLook w:val="04A0"/>
        </w:tblPrEx>
        <w:trPr>
          <w:trHeight w:val="2008"/>
        </w:trPr>
        <w:tc>
          <w:tcPr>
            <w:tcW w:w="1696" w:type="dxa"/>
          </w:tcPr>
          <w:p w:rsidR="00442D8B" w:rsidRPr="0010133B" w:rsidP="00EE2C56" w14:paraId="5D250A4E" w14:textId="77777777">
            <w:pPr>
              <w:rPr>
                <w:rFonts w:ascii="Times New Roman" w:hAnsi="Times New Roman"/>
                <w:sz w:val="22"/>
                <w:szCs w:val="22"/>
              </w:rPr>
            </w:pPr>
            <w:r w:rsidRPr="0010133B">
              <w:rPr>
                <w:rFonts w:ascii="Times New Roman" w:hAnsi="Times New Roman"/>
                <w:sz w:val="22"/>
                <w:szCs w:val="22"/>
              </w:rPr>
              <w:t>Banco Regional de Brasília</w:t>
            </w:r>
          </w:p>
        </w:tc>
        <w:tc>
          <w:tcPr>
            <w:tcW w:w="5245" w:type="dxa"/>
          </w:tcPr>
          <w:p w:rsidR="00442D8B" w:rsidRPr="0010133B" w:rsidP="00EE2C56" w14:paraId="71093CF5" w14:textId="77777777">
            <w:pPr>
              <w:jc w:val="both"/>
              <w:rPr>
                <w:rFonts w:ascii="Times New Roman" w:hAnsi="Times New Roman"/>
                <w:sz w:val="22"/>
                <w:szCs w:val="22"/>
              </w:rPr>
            </w:pPr>
            <w:r w:rsidRPr="0010133B">
              <w:rPr>
                <w:rFonts w:ascii="Times New Roman" w:hAnsi="Times New Roman"/>
                <w:sz w:val="22"/>
                <w:szCs w:val="22"/>
              </w:rPr>
              <w:t>Contrato BRB Nº 043/2017 Processo nº 041.000.994/2016 e Nº 44/2017, Processo nº 041.000.994/2016, conforme aditado de tempos em tempos.</w:t>
            </w:r>
          </w:p>
          <w:p w:rsidR="00442D8B" w:rsidRPr="0010133B" w:rsidP="00EE2C56" w14:paraId="0A746F0E" w14:textId="77777777">
            <w:pPr>
              <w:jc w:val="both"/>
              <w:rPr>
                <w:rFonts w:ascii="Times New Roman" w:hAnsi="Times New Roman"/>
                <w:sz w:val="22"/>
                <w:szCs w:val="22"/>
              </w:rPr>
            </w:pPr>
          </w:p>
          <w:p w:rsidR="00442D8B" w:rsidRPr="0010133B" w:rsidP="00EE2C56" w14:paraId="2FD51CDE" w14:textId="77777777">
            <w:pPr>
              <w:jc w:val="both"/>
              <w:rPr>
                <w:rFonts w:ascii="Times New Roman" w:hAnsi="Times New Roman"/>
                <w:sz w:val="22"/>
                <w:szCs w:val="22"/>
              </w:rPr>
            </w:pPr>
            <w:r w:rsidRPr="0010133B">
              <w:rPr>
                <w:rFonts w:ascii="Times New Roman" w:hAnsi="Times New Roman"/>
                <w:sz w:val="22"/>
                <w:szCs w:val="22"/>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rsidR="00442D8B" w:rsidRPr="0010133B" w:rsidP="00EE2C56" w14:paraId="1DC12DA4" w14:textId="77777777">
            <w:pPr>
              <w:jc w:val="center"/>
              <w:rPr>
                <w:rFonts w:ascii="Times New Roman" w:hAnsi="Times New Roman"/>
                <w:sz w:val="22"/>
                <w:szCs w:val="22"/>
              </w:rPr>
            </w:pPr>
            <w:r w:rsidRPr="0010133B">
              <w:rPr>
                <w:rFonts w:ascii="Times New Roman" w:hAnsi="Times New Roman"/>
                <w:sz w:val="22"/>
                <w:szCs w:val="22"/>
              </w:rPr>
              <w:t>Celebrado entre Drammen RJ Infraestrutura e Redes De Telecomunicações S.A e Banco Regional de Brasília</w:t>
            </w:r>
          </w:p>
        </w:tc>
        <w:tc>
          <w:tcPr>
            <w:tcW w:w="2835" w:type="dxa"/>
            <w:vAlign w:val="center"/>
          </w:tcPr>
          <w:p w:rsidR="00442D8B" w:rsidRPr="0010133B" w:rsidP="00EE2C56" w14:paraId="1700C0E0" w14:textId="77777777">
            <w:pPr>
              <w:jc w:val="center"/>
              <w:rPr>
                <w:rFonts w:ascii="Times New Roman" w:hAnsi="Times New Roman"/>
                <w:sz w:val="22"/>
                <w:szCs w:val="22"/>
              </w:rPr>
            </w:pPr>
            <w:r w:rsidRPr="0010133B">
              <w:rPr>
                <w:rFonts w:ascii="Times New Roman" w:hAnsi="Times New Roman"/>
                <w:sz w:val="22"/>
                <w:szCs w:val="22"/>
              </w:rPr>
              <w:t>26 de abril de 2017</w:t>
            </w:r>
          </w:p>
        </w:tc>
      </w:tr>
      <w:tr w14:paraId="51B7AD23" w14:textId="77777777" w:rsidTr="00EE2C56">
        <w:tblPrEx>
          <w:tblW w:w="14029" w:type="dxa"/>
          <w:tblLayout w:type="fixed"/>
          <w:tblLook w:val="04A0"/>
        </w:tblPrEx>
        <w:trPr>
          <w:trHeight w:val="2008"/>
        </w:trPr>
        <w:tc>
          <w:tcPr>
            <w:tcW w:w="1696" w:type="dxa"/>
          </w:tcPr>
          <w:p w:rsidR="00442D8B" w:rsidRPr="0010133B" w:rsidP="00EE2C56" w14:paraId="3867B9FA" w14:textId="77777777">
            <w:pPr>
              <w:rPr>
                <w:rFonts w:ascii="Times New Roman" w:hAnsi="Times New Roman"/>
                <w:sz w:val="22"/>
                <w:szCs w:val="22"/>
              </w:rPr>
            </w:pPr>
            <w:r w:rsidRPr="0010133B">
              <w:rPr>
                <w:rFonts w:ascii="Times New Roman" w:hAnsi="Times New Roman"/>
                <w:sz w:val="22"/>
                <w:szCs w:val="22"/>
              </w:rPr>
              <w:t>Oi S.A. – Em recuperação judicial</w:t>
            </w:r>
          </w:p>
        </w:tc>
        <w:tc>
          <w:tcPr>
            <w:tcW w:w="5245" w:type="dxa"/>
          </w:tcPr>
          <w:p w:rsidR="00442D8B" w:rsidRPr="0010133B" w:rsidP="00EE2C56" w14:paraId="7E5684AF" w14:textId="77777777">
            <w:pPr>
              <w:jc w:val="both"/>
              <w:rPr>
                <w:rFonts w:ascii="Times New Roman" w:hAnsi="Times New Roman"/>
                <w:sz w:val="22"/>
                <w:szCs w:val="22"/>
              </w:rPr>
            </w:pPr>
            <w:r w:rsidRPr="0010133B">
              <w:rPr>
                <w:rFonts w:ascii="Times New Roman" w:hAnsi="Times New Roman"/>
                <w:sz w:val="22"/>
                <w:szCs w:val="22"/>
              </w:rPr>
              <w:t>Contrato de Prestação de Serviços de Hospedagem de Equipamentos (Colocation) e Outros Serviços</w:t>
            </w:r>
          </w:p>
        </w:tc>
        <w:tc>
          <w:tcPr>
            <w:tcW w:w="4253" w:type="dxa"/>
            <w:vAlign w:val="center"/>
          </w:tcPr>
          <w:p w:rsidR="00442D8B" w:rsidRPr="0010133B" w:rsidP="00EE2C56" w14:paraId="582D17BF" w14:textId="6AF11256">
            <w:pPr>
              <w:jc w:val="center"/>
              <w:rPr>
                <w:rFonts w:ascii="Times New Roman" w:hAnsi="Times New Roman"/>
                <w:sz w:val="22"/>
                <w:szCs w:val="22"/>
              </w:rPr>
            </w:pPr>
            <w:r w:rsidRPr="0010133B">
              <w:rPr>
                <w:rFonts w:ascii="Times New Roman" w:hAnsi="Times New Roman"/>
                <w:sz w:val="22"/>
                <w:szCs w:val="22"/>
              </w:rPr>
              <w:t>Celebrado entre Oi S.A. – Em Recuperação Judicial, Telemar Norte Leste S.A. – Em Recuperação Judicial, Brasil Telecom Comunicação Multimídia S.A., Oi Móvel S.A. – Em Recuperação Judicial e Drammen RJ Infraestrutura e Redes De Telecomunicações S.A</w:t>
            </w:r>
            <w:r>
              <w:rPr>
                <w:rFonts w:ascii="Times New Roman" w:hAnsi="Times New Roman"/>
                <w:sz w:val="22"/>
                <w:szCs w:val="22"/>
              </w:rPr>
              <w:t>.</w:t>
            </w:r>
          </w:p>
        </w:tc>
        <w:tc>
          <w:tcPr>
            <w:tcW w:w="2835" w:type="dxa"/>
            <w:vAlign w:val="center"/>
          </w:tcPr>
          <w:p w:rsidR="00442D8B" w:rsidRPr="0010133B" w:rsidP="00EE2C56" w14:paraId="54F4E310" w14:textId="77777777">
            <w:pPr>
              <w:jc w:val="center"/>
              <w:rPr>
                <w:rFonts w:ascii="Times New Roman" w:hAnsi="Times New Roman"/>
                <w:sz w:val="22"/>
                <w:szCs w:val="22"/>
              </w:rPr>
            </w:pPr>
            <w:r w:rsidRPr="0010133B">
              <w:rPr>
                <w:rFonts w:ascii="Times New Roman" w:hAnsi="Times New Roman"/>
                <w:sz w:val="22"/>
                <w:szCs w:val="22"/>
              </w:rPr>
              <w:t>12 de março de 2021</w:t>
            </w:r>
          </w:p>
        </w:tc>
      </w:tr>
    </w:tbl>
    <w:p w:rsidR="00C17545" w14:paraId="59BE2258" w14:textId="485690A0">
      <w:pPr>
        <w:suppressAutoHyphens/>
        <w:spacing w:line="300" w:lineRule="exact"/>
        <w:jc w:val="center"/>
        <w:rPr>
          <w:rFonts w:ascii="Times New Roman" w:hAnsi="Times New Roman"/>
          <w:b/>
          <w:bCs/>
          <w:sz w:val="22"/>
          <w:szCs w:val="22"/>
          <w:u w:val="single"/>
        </w:rPr>
      </w:pPr>
      <w:r>
        <w:rPr>
          <w:rFonts w:ascii="Times New Roman" w:hAnsi="Times New Roman"/>
          <w:sz w:val="22"/>
          <w:szCs w:val="22"/>
          <w:lang w:eastAsia="pt-BR"/>
        </w:rPr>
        <w:t xml:space="preserve"> </w:t>
      </w:r>
    </w:p>
    <w:p w:rsidR="00C17545" w14:paraId="6E386322" w14:textId="77777777">
      <w:pPr>
        <w:suppressAutoHyphens/>
        <w:spacing w:line="300" w:lineRule="exact"/>
        <w:jc w:val="center"/>
        <w:rPr>
          <w:rFonts w:ascii="Times New Roman" w:hAnsi="Times New Roman"/>
          <w:b/>
          <w:bCs/>
          <w:sz w:val="22"/>
          <w:szCs w:val="22"/>
          <w:u w:val="single"/>
        </w:rPr>
      </w:pPr>
    </w:p>
    <w:p w:rsidR="00C17545" w14:paraId="043FEF0A" w14:textId="77777777">
      <w:pPr>
        <w:suppressAutoHyphens/>
        <w:spacing w:line="300" w:lineRule="exact"/>
        <w:jc w:val="center"/>
        <w:rPr>
          <w:rFonts w:ascii="Times New Roman" w:hAnsi="Times New Roman"/>
          <w:b/>
          <w:bCs/>
          <w:sz w:val="22"/>
          <w:szCs w:val="22"/>
          <w:u w:val="single"/>
        </w:rPr>
      </w:pPr>
    </w:p>
    <w:p w:rsidR="008B20C3" w14:paraId="31DAC12B" w14:textId="3BF73666">
      <w:pPr>
        <w:rPr>
          <w:rFonts w:ascii="Times New Roman" w:hAnsi="Times New Roman"/>
          <w:b/>
          <w:sz w:val="22"/>
          <w:u w:val="single"/>
        </w:rPr>
        <w:sectPr w:rsidSect="000D21A1">
          <w:pgSz w:w="16840" w:h="11907" w:orient="landscape" w:code="9"/>
          <w:pgMar w:top="1701" w:right="1418" w:bottom="1701" w:left="1701" w:header="765" w:footer="709" w:gutter="0"/>
          <w:pgNumType w:fmt="numberInDash"/>
          <w:cols w:space="708"/>
          <w:titlePg/>
          <w:docGrid w:linePitch="360"/>
          <w15:footnoteColumns w:val="1"/>
        </w:sectPr>
      </w:pPr>
    </w:p>
    <w:p w:rsidR="00C17545" w14:paraId="23C20476" w14:textId="237A9CB6">
      <w:pPr>
        <w:rPr>
          <w:rFonts w:ascii="Times New Roman" w:hAnsi="Times New Roman"/>
          <w:b/>
          <w:sz w:val="22"/>
          <w:u w:val="single"/>
        </w:rPr>
      </w:pPr>
    </w:p>
    <w:p w:rsidR="00C17545" w14:paraId="6531F4B0" w14:textId="77777777">
      <w:pPr>
        <w:suppressAutoHyphens/>
        <w:spacing w:line="300" w:lineRule="exact"/>
        <w:jc w:val="center"/>
        <w:rPr>
          <w:rFonts w:ascii="Times New Roman" w:hAnsi="Times New Roman"/>
          <w:b/>
          <w:sz w:val="22"/>
          <w:u w:val="single"/>
        </w:rPr>
      </w:pPr>
      <w:r>
        <w:rPr>
          <w:rFonts w:ascii="Times New Roman" w:hAnsi="Times New Roman"/>
          <w:b/>
          <w:sz w:val="22"/>
          <w:u w:val="single"/>
        </w:rPr>
        <w:t>Anexo II</w:t>
      </w:r>
    </w:p>
    <w:p w:rsidR="00C17545" w:rsidP="0010133B" w14:paraId="2E4255B0" w14:textId="1AB7FE1F">
      <w:pPr>
        <w:suppressAutoHyphens/>
        <w:spacing w:line="300" w:lineRule="exact"/>
        <w:jc w:val="center"/>
      </w:pPr>
      <w:bookmarkEnd w:id="68"/>
      <w:r>
        <w:rPr>
          <w:rFonts w:ascii="Times New Roman" w:hAnsi="Times New Roman"/>
          <w:b/>
          <w:bCs/>
          <w:sz w:val="22"/>
          <w:szCs w:val="22"/>
          <w:u w:val="single"/>
        </w:rPr>
        <w:t xml:space="preserve">Descrição das </w:t>
      </w:r>
      <w:r>
        <w:rPr>
          <w:rFonts w:ascii="Times New Roman" w:hAnsi="Times New Roman"/>
          <w:b/>
          <w:sz w:val="22"/>
          <w:u w:val="single"/>
        </w:rPr>
        <w:t>Obrigações Garantidas</w:t>
      </w:r>
    </w:p>
    <w:p w:rsidR="00C17545" w14:paraId="7EB66CFB" w14:textId="77777777">
      <w:pPr>
        <w:pStyle w:val="Body"/>
        <w:suppressAutoHyphens/>
        <w:spacing w:after="0" w:line="300" w:lineRule="exact"/>
        <w:rPr>
          <w:rFonts w:ascii="Times New Roman" w:hAnsi="Times New Roman"/>
          <w:sz w:val="22"/>
        </w:rPr>
      </w:pPr>
    </w:p>
    <w:p w:rsidR="00C17545" w14:paraId="377FDD95" w14:textId="77777777">
      <w:pPr>
        <w:pStyle w:val="Body"/>
        <w:suppressAutoHyphens/>
        <w:spacing w:after="0" w:line="300" w:lineRule="exact"/>
        <w:rPr>
          <w:rFonts w:ascii="Times New Roman" w:hAnsi="Times New Roman"/>
          <w:sz w:val="22"/>
        </w:rPr>
      </w:pPr>
      <w:r>
        <w:rPr>
          <w:rFonts w:ascii="Times New Roman" w:hAnsi="Times New Roman"/>
          <w:sz w:val="22"/>
        </w:rPr>
        <w:t xml:space="preserve">Para os efeitos da legislação aplicável, as Obrigações Garantidas asseguradas pelo presente Contrato têm os seguintes termos e condições gerais: </w:t>
      </w:r>
    </w:p>
    <w:p w:rsidR="00C17545" w14:paraId="3F647578" w14:textId="77777777">
      <w:pPr>
        <w:pStyle w:val="Body"/>
        <w:suppressAutoHyphens/>
        <w:spacing w:after="0" w:line="300" w:lineRule="exact"/>
        <w:rPr>
          <w:rFonts w:ascii="Times New Roman" w:hAnsi="Times New Roman"/>
          <w:sz w:val="22"/>
        </w:rPr>
      </w:pPr>
    </w:p>
    <w:p w:rsidR="008B7DEB" w:rsidRPr="0010133B" w:rsidP="008B7DEB" w14:paraId="3EF4746C"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b/>
          <w:color w:val="000000"/>
          <w:sz w:val="22"/>
          <w:szCs w:val="22"/>
        </w:rPr>
      </w:pPr>
      <w:r w:rsidRPr="0010133B">
        <w:rPr>
          <w:rFonts w:ascii="Times New Roman" w:hAnsi="Times New Roman"/>
          <w:b/>
          <w:color w:val="000000"/>
          <w:sz w:val="22"/>
          <w:szCs w:val="22"/>
        </w:rPr>
        <w:t xml:space="preserve">Valor Total da Emissão: </w:t>
      </w:r>
      <w:r w:rsidRPr="0010133B">
        <w:rPr>
          <w:rFonts w:ascii="Times New Roman" w:hAnsi="Times New Roman"/>
          <w:sz w:val="22"/>
        </w:rPr>
        <w:t xml:space="preserve">O valor total da Emissão </w:t>
      </w:r>
      <w:r w:rsidRPr="0010133B">
        <w:rPr>
          <w:rFonts w:ascii="Times New Roman" w:hAnsi="Times New Roman"/>
          <w:bCs/>
          <w:sz w:val="22"/>
          <w:szCs w:val="22"/>
        </w:rPr>
        <w:t>será</w:t>
      </w:r>
      <w:r w:rsidRPr="0010133B">
        <w:rPr>
          <w:rFonts w:ascii="Times New Roman" w:hAnsi="Times New Roman"/>
          <w:sz w:val="22"/>
        </w:rPr>
        <w:t xml:space="preserve"> de R$300.000.000,00 (trezentos milhões de reais), na Data de Emissão (conforme definida abaixo</w:t>
      </w:r>
      <w:r w:rsidRPr="0010133B">
        <w:rPr>
          <w:rFonts w:ascii="Times New Roman" w:hAnsi="Times New Roman"/>
          <w:bCs/>
          <w:sz w:val="22"/>
          <w:szCs w:val="22"/>
        </w:rPr>
        <w:t>) (“</w:t>
      </w:r>
      <w:r w:rsidRPr="0010133B">
        <w:rPr>
          <w:rFonts w:ascii="Times New Roman" w:hAnsi="Times New Roman"/>
          <w:bCs/>
          <w:sz w:val="22"/>
          <w:szCs w:val="22"/>
          <w:u w:val="single"/>
        </w:rPr>
        <w:t>Valor Total da Emissão</w:t>
      </w:r>
      <w:r w:rsidRPr="0010133B">
        <w:rPr>
          <w:rFonts w:ascii="Times New Roman" w:hAnsi="Times New Roman"/>
          <w:bCs/>
          <w:sz w:val="22"/>
          <w:szCs w:val="22"/>
        </w:rPr>
        <w:t>”)</w:t>
      </w:r>
      <w:r w:rsidRPr="0010133B">
        <w:rPr>
          <w:rFonts w:ascii="Times New Roman" w:hAnsi="Times New Roman"/>
          <w:bCs/>
          <w:color w:val="000000"/>
          <w:sz w:val="22"/>
          <w:szCs w:val="22"/>
        </w:rPr>
        <w:t>.</w:t>
      </w:r>
    </w:p>
    <w:p w:rsidR="008B7DEB" w:rsidRPr="0010133B" w:rsidP="008B7DEB" w14:paraId="432325E1" w14:textId="77777777">
      <w:pPr>
        <w:spacing w:line="320" w:lineRule="exact"/>
        <w:jc w:val="both"/>
        <w:rPr>
          <w:rFonts w:ascii="Times New Roman" w:hAnsi="Times New Roman"/>
          <w:b/>
          <w:color w:val="000000"/>
          <w:sz w:val="22"/>
          <w:szCs w:val="22"/>
        </w:rPr>
      </w:pPr>
    </w:p>
    <w:p w:rsidR="008B7DEB" w:rsidRPr="0010133B" w:rsidP="008B7DEB" w14:paraId="36710FFE"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sz w:val="22"/>
          <w:szCs w:val="22"/>
        </w:rPr>
      </w:pPr>
      <w:r w:rsidRPr="0010133B">
        <w:rPr>
          <w:rFonts w:ascii="Times New Roman" w:hAnsi="Times New Roman"/>
          <w:b/>
          <w:bCs/>
          <w:sz w:val="22"/>
          <w:szCs w:val="22"/>
        </w:rPr>
        <w:t>Número de Séries</w:t>
      </w:r>
      <w:r w:rsidRPr="0010133B">
        <w:rPr>
          <w:rFonts w:ascii="Times New Roman" w:hAnsi="Times New Roman"/>
          <w:sz w:val="22"/>
          <w:szCs w:val="22"/>
        </w:rPr>
        <w:t xml:space="preserve">: A Emissão será realizada em série única. </w:t>
      </w:r>
    </w:p>
    <w:p w:rsidR="008B7DEB" w:rsidRPr="0010133B" w:rsidP="008B7DEB" w14:paraId="2A7F424A" w14:textId="77777777">
      <w:pPr>
        <w:pStyle w:val="ListParagraph"/>
        <w:rPr>
          <w:rFonts w:ascii="Times New Roman" w:hAnsi="Times New Roman"/>
          <w:b/>
          <w:color w:val="000000"/>
          <w:sz w:val="22"/>
          <w:szCs w:val="22"/>
        </w:rPr>
      </w:pPr>
    </w:p>
    <w:p w:rsidR="008B7DEB" w:rsidRPr="0010133B" w:rsidP="008B7DEB" w14:paraId="6F1EE181"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sz w:val="22"/>
          <w:szCs w:val="22"/>
        </w:rPr>
      </w:pPr>
      <w:r w:rsidRPr="0010133B">
        <w:rPr>
          <w:rFonts w:ascii="Times New Roman" w:hAnsi="Times New Roman"/>
          <w:b/>
          <w:color w:val="000000"/>
          <w:sz w:val="22"/>
          <w:szCs w:val="22"/>
        </w:rPr>
        <w:t>Data de Emissão:</w:t>
      </w:r>
      <w:r w:rsidRPr="0010133B">
        <w:rPr>
          <w:rFonts w:ascii="Times New Roman" w:hAnsi="Times New Roman"/>
          <w:color w:val="000000"/>
          <w:sz w:val="22"/>
          <w:szCs w:val="22"/>
        </w:rPr>
        <w:t xml:space="preserve"> Para todos os fins e efeitos legais, a data </w:t>
      </w:r>
      <w:r w:rsidRPr="0010133B">
        <w:rPr>
          <w:rFonts w:ascii="Times New Roman" w:hAnsi="Times New Roman"/>
          <w:color w:val="000000"/>
          <w:sz w:val="22"/>
        </w:rPr>
        <w:t xml:space="preserve">de </w:t>
      </w:r>
      <w:r w:rsidRPr="0010133B">
        <w:rPr>
          <w:rFonts w:ascii="Times New Roman" w:hAnsi="Times New Roman"/>
          <w:color w:val="000000"/>
          <w:sz w:val="22"/>
          <w:szCs w:val="22"/>
        </w:rPr>
        <w:t>emissão das Debêntures será o dia 03 de setembro</w:t>
      </w:r>
      <w:r w:rsidRPr="0010133B">
        <w:rPr>
          <w:rFonts w:ascii="Times New Roman" w:hAnsi="Times New Roman"/>
          <w:color w:val="000000"/>
          <w:sz w:val="22"/>
        </w:rPr>
        <w:t xml:space="preserve"> de 2021</w:t>
      </w:r>
      <w:r w:rsidRPr="0010133B">
        <w:rPr>
          <w:rFonts w:ascii="Times New Roman" w:hAnsi="Times New Roman"/>
          <w:color w:val="000000"/>
          <w:sz w:val="22"/>
          <w:szCs w:val="22"/>
        </w:rPr>
        <w:t xml:space="preserve"> (“</w:t>
      </w:r>
      <w:r w:rsidRPr="0010133B">
        <w:rPr>
          <w:rFonts w:ascii="Times New Roman" w:hAnsi="Times New Roman"/>
          <w:color w:val="000000"/>
          <w:sz w:val="22"/>
          <w:szCs w:val="22"/>
          <w:u w:val="single"/>
        </w:rPr>
        <w:t>Data de Emissão</w:t>
      </w:r>
      <w:r w:rsidRPr="0010133B">
        <w:rPr>
          <w:rFonts w:ascii="Times New Roman" w:hAnsi="Times New Roman"/>
          <w:color w:val="000000"/>
          <w:sz w:val="22"/>
          <w:szCs w:val="22"/>
        </w:rPr>
        <w:t>”).</w:t>
      </w:r>
    </w:p>
    <w:p w:rsidR="008B7DEB" w:rsidRPr="0010133B" w:rsidP="008B7DEB" w14:paraId="0EBDFCCA" w14:textId="77777777">
      <w:pPr>
        <w:pStyle w:val="ListParagraph"/>
        <w:rPr>
          <w:rFonts w:ascii="Times New Roman" w:hAnsi="Times New Roman"/>
          <w:b/>
          <w:color w:val="000000"/>
          <w:sz w:val="22"/>
          <w:szCs w:val="22"/>
        </w:rPr>
      </w:pPr>
    </w:p>
    <w:p w:rsidR="008B7DEB" w:rsidRPr="0010133B" w:rsidP="008B7DEB" w14:paraId="29978CA7"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bCs/>
          <w:color w:val="000000"/>
          <w:sz w:val="22"/>
          <w:szCs w:val="22"/>
        </w:rPr>
      </w:pPr>
      <w:r w:rsidRPr="0010133B">
        <w:rPr>
          <w:rFonts w:ascii="Times New Roman" w:hAnsi="Times New Roman"/>
          <w:b/>
          <w:color w:val="000000"/>
          <w:sz w:val="22"/>
          <w:szCs w:val="22"/>
        </w:rPr>
        <w:t>Prazo e Data de Vencimento</w:t>
      </w:r>
      <w:r w:rsidRPr="0010133B">
        <w:rPr>
          <w:rFonts w:ascii="Times New Roman" w:hAnsi="Times New Roman"/>
          <w:bCs/>
          <w:color w:val="000000"/>
          <w:sz w:val="22"/>
          <w:szCs w:val="22"/>
        </w:rPr>
        <w:t>: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3 de setembro de 2028 (“</w:t>
      </w:r>
      <w:r w:rsidRPr="0010133B">
        <w:rPr>
          <w:rFonts w:ascii="Times New Roman" w:hAnsi="Times New Roman"/>
          <w:bCs/>
          <w:color w:val="000000"/>
          <w:sz w:val="22"/>
          <w:szCs w:val="22"/>
          <w:u w:val="single"/>
        </w:rPr>
        <w:t>Data de Vencimento</w:t>
      </w:r>
      <w:r w:rsidRPr="0010133B">
        <w:rPr>
          <w:rFonts w:ascii="Times New Roman" w:hAnsi="Times New Roman"/>
          <w:bCs/>
          <w:color w:val="000000"/>
          <w:sz w:val="22"/>
          <w:szCs w:val="22"/>
        </w:rPr>
        <w:t>”).</w:t>
      </w:r>
    </w:p>
    <w:p w:rsidR="008B7DEB" w:rsidRPr="0010133B" w:rsidP="008B7DEB" w14:paraId="35FBB025" w14:textId="77777777">
      <w:pPr>
        <w:pStyle w:val="ListParagraph"/>
        <w:rPr>
          <w:rFonts w:ascii="Times New Roman" w:hAnsi="Times New Roman"/>
          <w:b/>
          <w:color w:val="000000"/>
          <w:sz w:val="22"/>
          <w:szCs w:val="22"/>
        </w:rPr>
      </w:pPr>
    </w:p>
    <w:p w:rsidR="008B7DEB" w:rsidRPr="0010133B" w:rsidP="008B7DEB" w14:paraId="13A14E3D"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bCs/>
          <w:color w:val="000000"/>
          <w:sz w:val="22"/>
          <w:szCs w:val="22"/>
        </w:rPr>
      </w:pPr>
      <w:r w:rsidRPr="0010133B">
        <w:rPr>
          <w:rFonts w:ascii="Times New Roman" w:hAnsi="Times New Roman"/>
          <w:b/>
          <w:color w:val="000000"/>
          <w:sz w:val="22"/>
          <w:szCs w:val="22"/>
        </w:rPr>
        <w:t>Valor Nominal Unitário:</w:t>
      </w:r>
      <w:r w:rsidRPr="0010133B">
        <w:rPr>
          <w:rFonts w:ascii="Times New Roman" w:hAnsi="Times New Roman"/>
          <w:color w:val="000000"/>
          <w:sz w:val="22"/>
          <w:szCs w:val="22"/>
        </w:rPr>
        <w:t xml:space="preserve"> O valor nominal unitário das Debêntures será de R$1.000,00 (mil reais)</w:t>
      </w:r>
      <w:r w:rsidRPr="0010133B">
        <w:rPr>
          <w:rFonts w:ascii="Times New Roman" w:hAnsi="Times New Roman"/>
          <w:sz w:val="22"/>
          <w:szCs w:val="22"/>
        </w:rPr>
        <w:t xml:space="preserve"> </w:t>
      </w:r>
      <w:r w:rsidRPr="0010133B">
        <w:rPr>
          <w:rFonts w:ascii="Times New Roman" w:hAnsi="Times New Roman"/>
          <w:color w:val="000000"/>
          <w:sz w:val="22"/>
          <w:szCs w:val="22"/>
        </w:rPr>
        <w:t>na Data de Emissão (“</w:t>
      </w:r>
      <w:r w:rsidRPr="0010133B">
        <w:rPr>
          <w:rFonts w:ascii="Times New Roman" w:hAnsi="Times New Roman"/>
          <w:color w:val="000000"/>
          <w:sz w:val="22"/>
          <w:szCs w:val="22"/>
          <w:u w:val="single"/>
        </w:rPr>
        <w:t>Valor Nominal Unitário</w:t>
      </w:r>
      <w:r w:rsidRPr="0010133B">
        <w:rPr>
          <w:rFonts w:ascii="Times New Roman" w:hAnsi="Times New Roman"/>
          <w:color w:val="000000"/>
          <w:sz w:val="22"/>
          <w:szCs w:val="22"/>
        </w:rPr>
        <w:t>”)</w:t>
      </w:r>
      <w:r w:rsidRPr="0010133B">
        <w:rPr>
          <w:rFonts w:ascii="Times New Roman" w:hAnsi="Times New Roman"/>
          <w:sz w:val="22"/>
          <w:szCs w:val="22"/>
        </w:rPr>
        <w:t>.</w:t>
      </w:r>
    </w:p>
    <w:p w:rsidR="008B7DEB" w:rsidRPr="0010133B" w:rsidP="008B7DEB" w14:paraId="2E4348FC" w14:textId="77777777">
      <w:pPr>
        <w:spacing w:line="320" w:lineRule="exact"/>
        <w:jc w:val="both"/>
        <w:rPr>
          <w:rFonts w:ascii="Times New Roman" w:hAnsi="Times New Roman"/>
          <w:b/>
          <w:color w:val="000000"/>
          <w:sz w:val="22"/>
          <w:szCs w:val="22"/>
        </w:rPr>
      </w:pPr>
    </w:p>
    <w:p w:rsidR="008B7DEB" w:rsidRPr="0010133B" w:rsidP="008B7DEB" w14:paraId="6653C8AE"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sz w:val="22"/>
          <w:szCs w:val="22"/>
        </w:rPr>
      </w:pPr>
      <w:r w:rsidRPr="0010133B">
        <w:rPr>
          <w:rFonts w:ascii="Times New Roman" w:hAnsi="Times New Roman"/>
          <w:b/>
          <w:color w:val="000000"/>
          <w:sz w:val="22"/>
          <w:szCs w:val="22"/>
        </w:rPr>
        <w:t>Quantidade de Debêntures Emitidas:</w:t>
      </w:r>
      <w:r w:rsidRPr="0010133B">
        <w:rPr>
          <w:rFonts w:ascii="Times New Roman" w:hAnsi="Times New Roman"/>
          <w:color w:val="000000"/>
          <w:sz w:val="22"/>
          <w:szCs w:val="22"/>
        </w:rPr>
        <w:t xml:space="preserve"> </w:t>
      </w:r>
      <w:r w:rsidRPr="0010133B">
        <w:rPr>
          <w:rFonts w:ascii="Times New Roman" w:hAnsi="Times New Roman"/>
          <w:bCs/>
          <w:color w:val="000000"/>
          <w:sz w:val="22"/>
          <w:szCs w:val="22"/>
        </w:rPr>
        <w:t>Serão emitidas 300.000 (trezentas mil) Debêntures</w:t>
      </w:r>
      <w:r w:rsidRPr="0010133B">
        <w:rPr>
          <w:rFonts w:ascii="Times New Roman" w:hAnsi="Times New Roman"/>
          <w:color w:val="000000"/>
          <w:sz w:val="22"/>
          <w:szCs w:val="22"/>
        </w:rPr>
        <w:t>.</w:t>
      </w:r>
    </w:p>
    <w:p w:rsidR="008B7DEB" w:rsidRPr="0010133B" w:rsidP="008B7DEB" w14:paraId="3746B2F2" w14:textId="77777777">
      <w:pPr>
        <w:pStyle w:val="NormalWeb"/>
        <w:spacing w:before="0" w:beforeAutospacing="0" w:after="0" w:afterAutospacing="0" w:line="320" w:lineRule="exact"/>
        <w:jc w:val="both"/>
        <w:rPr>
          <w:b/>
          <w:color w:val="000000"/>
          <w:sz w:val="22"/>
          <w:szCs w:val="22"/>
          <w:lang w:val="pt-BR"/>
        </w:rPr>
      </w:pPr>
    </w:p>
    <w:p w:rsidR="008B7DEB" w:rsidRPr="0010133B" w:rsidP="008B7DEB" w14:paraId="2E4BD1CB"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color w:val="000000"/>
          <w:sz w:val="22"/>
          <w:szCs w:val="22"/>
        </w:rPr>
      </w:pPr>
      <w:r w:rsidRPr="0010133B">
        <w:rPr>
          <w:rFonts w:ascii="Times New Roman" w:hAnsi="Times New Roman"/>
          <w:b/>
          <w:color w:val="000000"/>
          <w:sz w:val="22"/>
          <w:szCs w:val="22"/>
        </w:rPr>
        <w:t>Atualização</w:t>
      </w:r>
      <w:r w:rsidRPr="0010133B">
        <w:rPr>
          <w:rFonts w:ascii="Times New Roman" w:hAnsi="Times New Roman"/>
          <w:color w:val="000000"/>
          <w:sz w:val="22"/>
          <w:szCs w:val="22"/>
        </w:rPr>
        <w:t xml:space="preserve"> </w:t>
      </w:r>
      <w:r w:rsidRPr="0010133B">
        <w:rPr>
          <w:rFonts w:ascii="Times New Roman" w:hAnsi="Times New Roman"/>
          <w:b/>
          <w:color w:val="000000"/>
          <w:sz w:val="22"/>
          <w:szCs w:val="22"/>
        </w:rPr>
        <w:t xml:space="preserve">Monetária das Debêntures: </w:t>
      </w:r>
      <w:r w:rsidRPr="0010133B">
        <w:rPr>
          <w:rFonts w:ascii="Times New Roman" w:hAnsi="Times New Roman"/>
          <w:sz w:val="22"/>
          <w:szCs w:val="22"/>
        </w:rPr>
        <w:t xml:space="preserve">O Valor Nominal Unitário </w:t>
      </w:r>
      <w:r w:rsidRPr="0010133B">
        <w:rPr>
          <w:rFonts w:ascii="Times New Roman" w:hAnsi="Times New Roman"/>
          <w:bCs/>
          <w:color w:val="000000"/>
          <w:sz w:val="22"/>
          <w:szCs w:val="22"/>
        </w:rPr>
        <w:t>das Debêntures não será atualizado monetariamente</w:t>
      </w:r>
      <w:r w:rsidRPr="0010133B">
        <w:rPr>
          <w:rFonts w:ascii="Times New Roman" w:hAnsi="Times New Roman"/>
          <w:color w:val="000000"/>
          <w:sz w:val="22"/>
          <w:szCs w:val="22"/>
        </w:rPr>
        <w:t>.</w:t>
      </w:r>
    </w:p>
    <w:p w:rsidR="008B7DEB" w:rsidRPr="0010133B" w:rsidP="008B7DEB" w14:paraId="2DBC3775" w14:textId="77777777">
      <w:pPr>
        <w:pStyle w:val="NormalWeb"/>
        <w:spacing w:before="0" w:beforeAutospacing="0" w:after="0" w:afterAutospacing="0" w:line="320" w:lineRule="exact"/>
        <w:jc w:val="both"/>
        <w:rPr>
          <w:b/>
          <w:color w:val="000000"/>
          <w:sz w:val="22"/>
          <w:szCs w:val="22"/>
          <w:lang w:val="pt-BR"/>
        </w:rPr>
      </w:pPr>
    </w:p>
    <w:p w:rsidR="008B7DEB" w:rsidRPr="0010133B" w:rsidP="008B7DEB" w14:paraId="28A84DC2"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sz w:val="22"/>
          <w:szCs w:val="22"/>
        </w:rPr>
      </w:pPr>
      <w:r w:rsidRPr="0010133B">
        <w:rPr>
          <w:rFonts w:ascii="Times New Roman" w:hAnsi="Times New Roman"/>
          <w:b/>
          <w:color w:val="000000"/>
          <w:sz w:val="22"/>
          <w:szCs w:val="22"/>
        </w:rPr>
        <w:t xml:space="preserve">Remuneração das Debêntures: </w:t>
      </w:r>
      <w:r w:rsidRPr="0010133B">
        <w:rPr>
          <w:rFonts w:ascii="Times New Roman" w:hAnsi="Times New Roman"/>
          <w:sz w:val="22"/>
        </w:rPr>
        <w:t xml:space="preserve">Sobre o Valor Nominal Unitário ou saldo do Valor Nominal Unitário das Debêntures, conforme o caso, incidirão juros remuneratórios correspondentes </w:t>
      </w:r>
      <w:r w:rsidRPr="0010133B">
        <w:rPr>
          <w:rFonts w:ascii="Times New Roman" w:hAnsi="Times New Roman"/>
          <w:sz w:val="22"/>
          <w:szCs w:val="22"/>
        </w:rPr>
        <w:t xml:space="preserve">à variação acumulada de </w:t>
      </w:r>
      <w:r w:rsidRPr="0010133B">
        <w:rPr>
          <w:rFonts w:ascii="Times New Roman" w:hAnsi="Times New Roman"/>
          <w:sz w:val="22"/>
        </w:rPr>
        <w:t xml:space="preserve">100% (cem por cento) das taxas médias diárias </w:t>
      </w:r>
      <w:r w:rsidRPr="0010133B">
        <w:rPr>
          <w:rFonts w:ascii="Times New Roman" w:hAnsi="Times New Roman"/>
          <w:sz w:val="22"/>
          <w:szCs w:val="22"/>
        </w:rPr>
        <w:t>do</w:t>
      </w:r>
      <w:r w:rsidRPr="0010133B">
        <w:rPr>
          <w:rFonts w:ascii="Times New Roman" w:hAnsi="Times New Roman"/>
          <w:sz w:val="22"/>
        </w:rPr>
        <w:t xml:space="preserve"> DI – </w:t>
      </w:r>
      <w:r w:rsidRPr="0010133B">
        <w:rPr>
          <w:rFonts w:ascii="Times New Roman" w:hAnsi="Times New Roman"/>
          <w:sz w:val="22"/>
          <w:szCs w:val="22"/>
        </w:rPr>
        <w:t>Depósito Interfinanceiro</w:t>
      </w:r>
      <w:r w:rsidRPr="0010133B">
        <w:rPr>
          <w:rFonts w:ascii="Times New Roman" w:hAnsi="Times New Roman"/>
          <w:sz w:val="22"/>
        </w:rPr>
        <w:t xml:space="preserve"> de um dia, </w:t>
      </w:r>
      <w:r w:rsidRPr="0010133B">
        <w:rPr>
          <w:rFonts w:ascii="Times New Roman" w:hAnsi="Times New Roman"/>
          <w:sz w:val="22"/>
          <w:szCs w:val="22"/>
        </w:rPr>
        <w:t>“</w:t>
      </w:r>
      <w:r w:rsidRPr="0010133B">
        <w:rPr>
          <w:rFonts w:ascii="Times New Roman" w:hAnsi="Times New Roman"/>
          <w:i/>
          <w:sz w:val="22"/>
        </w:rPr>
        <w:t>over</w:t>
      </w:r>
      <w:r w:rsidRPr="0010133B">
        <w:rPr>
          <w:rFonts w:ascii="Times New Roman" w:hAnsi="Times New Roman"/>
          <w:sz w:val="22"/>
        </w:rPr>
        <w:t xml:space="preserve"> </w:t>
      </w:r>
      <w:r w:rsidRPr="0010133B">
        <w:rPr>
          <w:rFonts w:ascii="Times New Roman" w:hAnsi="Times New Roman"/>
          <w:i/>
          <w:sz w:val="22"/>
        </w:rPr>
        <w:t>extra-grupo</w:t>
      </w:r>
      <w:r w:rsidRPr="0010133B">
        <w:rPr>
          <w:rFonts w:ascii="Times New Roman" w:hAnsi="Times New Roman"/>
          <w:sz w:val="22"/>
          <w:szCs w:val="22"/>
        </w:rPr>
        <w:t>”,</w:t>
      </w:r>
      <w:r w:rsidRPr="0010133B">
        <w:rPr>
          <w:rFonts w:ascii="Times New Roman" w:hAnsi="Times New Roman"/>
          <w:sz w:val="22"/>
        </w:rPr>
        <w:t xml:space="preserve"> expressas na forma percentual ao ano</w:t>
      </w:r>
      <w:r w:rsidRPr="0010133B">
        <w:rPr>
          <w:rFonts w:ascii="Times New Roman" w:hAnsi="Times New Roman"/>
          <w:sz w:val="22"/>
          <w:szCs w:val="22"/>
        </w:rPr>
        <w:t>-</w:t>
      </w:r>
      <w:r w:rsidRPr="0010133B">
        <w:rPr>
          <w:rFonts w:ascii="Times New Roman" w:hAnsi="Times New Roman"/>
          <w:sz w:val="22"/>
        </w:rPr>
        <w:t>base</w:t>
      </w:r>
      <w:r w:rsidRPr="0010133B">
        <w:rPr>
          <w:rFonts w:ascii="Times New Roman" w:hAnsi="Times New Roman"/>
          <w:sz w:val="22"/>
          <w:szCs w:val="22"/>
        </w:rPr>
        <w:t xml:space="preserve"> de</w:t>
      </w:r>
      <w:r w:rsidRPr="0010133B">
        <w:rPr>
          <w:rFonts w:ascii="Times New Roman" w:hAnsi="Times New Roman"/>
          <w:sz w:val="22"/>
        </w:rPr>
        <w:t xml:space="preserve"> 252 (duzentos e cinquenta e dois) Dias Úteis, calculadas e divulgadas diariamente pela B3 S.A. – Brasil, Bolsa, Balcão</w:t>
      </w:r>
      <w:r w:rsidRPr="0010133B">
        <w:rPr>
          <w:rFonts w:ascii="Times New Roman" w:hAnsi="Times New Roman"/>
          <w:sz w:val="22"/>
          <w:szCs w:val="22"/>
        </w:rPr>
        <w:t>,</w:t>
      </w:r>
      <w:r w:rsidRPr="0010133B">
        <w:rPr>
          <w:rFonts w:ascii="Times New Roman" w:hAnsi="Times New Roman"/>
          <w:sz w:val="22"/>
        </w:rPr>
        <w:t xml:space="preserve"> acrescida de </w:t>
      </w:r>
      <w:r w:rsidRPr="0010133B">
        <w:rPr>
          <w:rFonts w:ascii="Times New Roman" w:hAnsi="Times New Roman"/>
          <w:i/>
          <w:iCs/>
          <w:sz w:val="22"/>
          <w:szCs w:val="22"/>
        </w:rPr>
        <w:t>spread</w:t>
      </w:r>
      <w:r w:rsidRPr="0010133B">
        <w:rPr>
          <w:rFonts w:ascii="Times New Roman" w:hAnsi="Times New Roman"/>
          <w:sz w:val="22"/>
          <w:szCs w:val="22"/>
        </w:rPr>
        <w:t xml:space="preserve"> (</w:t>
      </w:r>
      <w:r w:rsidRPr="0010133B">
        <w:rPr>
          <w:rFonts w:ascii="Times New Roman" w:hAnsi="Times New Roman"/>
          <w:sz w:val="22"/>
        </w:rPr>
        <w:t>sobretaxa</w:t>
      </w:r>
      <w:r w:rsidRPr="0010133B">
        <w:rPr>
          <w:rFonts w:ascii="Times New Roman" w:hAnsi="Times New Roman"/>
          <w:sz w:val="22"/>
          <w:szCs w:val="22"/>
        </w:rPr>
        <w:t>)</w:t>
      </w:r>
      <w:r w:rsidRPr="0010133B">
        <w:rPr>
          <w:rFonts w:ascii="Times New Roman" w:hAnsi="Times New Roman"/>
          <w:sz w:val="22"/>
        </w:rPr>
        <w:t xml:space="preserve"> de 5,00% (cinco por cento) ao ano</w:t>
      </w:r>
      <w:r w:rsidRPr="0010133B">
        <w:rPr>
          <w:rFonts w:ascii="Times New Roman" w:hAnsi="Times New Roman"/>
          <w:sz w:val="22"/>
          <w:szCs w:val="22"/>
        </w:rPr>
        <w:t>-</w:t>
      </w:r>
      <w:r w:rsidRPr="0010133B">
        <w:rPr>
          <w:rFonts w:ascii="Times New Roman" w:hAnsi="Times New Roman"/>
          <w:sz w:val="22"/>
        </w:rPr>
        <w:t>base 252 (duzentos e cinquenta e dois) Dias Úteis (“</w:t>
      </w:r>
      <w:r w:rsidRPr="0010133B">
        <w:rPr>
          <w:rFonts w:ascii="Times New Roman" w:hAnsi="Times New Roman"/>
          <w:sz w:val="22"/>
          <w:u w:val="single"/>
        </w:rPr>
        <w:t>Remuneração</w:t>
      </w:r>
      <w:r w:rsidRPr="0010133B">
        <w:rPr>
          <w:rFonts w:ascii="Times New Roman" w:hAnsi="Times New Roman"/>
          <w:sz w:val="22"/>
        </w:rPr>
        <w:t>”)</w:t>
      </w:r>
      <w:r w:rsidRPr="0010133B">
        <w:rPr>
          <w:rFonts w:ascii="Times New Roman" w:hAnsi="Times New Roman"/>
          <w:color w:val="000000"/>
          <w:sz w:val="22"/>
          <w:szCs w:val="22"/>
        </w:rPr>
        <w:t xml:space="preserve">. </w:t>
      </w:r>
      <w:r w:rsidRPr="0010133B">
        <w:rPr>
          <w:rFonts w:ascii="Times New Roman" w:hAnsi="Times New Roman"/>
          <w:sz w:val="22"/>
        </w:rPr>
        <w:t xml:space="preserve">A Remuneração será calculada de forma exponencial e cumulativa </w:t>
      </w:r>
      <w:r w:rsidRPr="0010133B">
        <w:rPr>
          <w:rFonts w:ascii="Times New Roman" w:hAnsi="Times New Roman"/>
          <w:i/>
          <w:sz w:val="22"/>
        </w:rPr>
        <w:t>pro rata temporis</w:t>
      </w:r>
      <w:r w:rsidRPr="0010133B">
        <w:rPr>
          <w:rFonts w:ascii="Times New Roman" w:hAnsi="Times New Roman"/>
          <w:sz w:val="22"/>
        </w:rPr>
        <w:t xml:space="preserve"> por Dias Úteis decorridos, incidentes sobre o Valor Nominal Unitário das Debêntures (ou sobre o saldo do Valor Nominal Unitário das Debêntures), desde a Data de Início da Rentabilidade </w:t>
      </w:r>
      <w:r w:rsidRPr="0010133B">
        <w:rPr>
          <w:rFonts w:ascii="Times New Roman" w:hAnsi="Times New Roman"/>
          <w:color w:val="000000"/>
          <w:sz w:val="22"/>
          <w:szCs w:val="22"/>
        </w:rPr>
        <w:t xml:space="preserve"> (conforme definido na Escritura) </w:t>
      </w:r>
      <w:r w:rsidRPr="0010133B">
        <w:rPr>
          <w:rFonts w:ascii="Times New Roman" w:hAnsi="Times New Roman"/>
          <w:sz w:val="22"/>
          <w:szCs w:val="22"/>
        </w:rPr>
        <w:t xml:space="preserve">ou </w:t>
      </w:r>
      <w:r w:rsidRPr="0010133B">
        <w:rPr>
          <w:rFonts w:ascii="Times New Roman" w:hAnsi="Times New Roman"/>
          <w:sz w:val="22"/>
        </w:rPr>
        <w:t xml:space="preserve">Data de Pagamento </w:t>
      </w:r>
      <w:r w:rsidRPr="0010133B">
        <w:rPr>
          <w:rFonts w:ascii="Times New Roman" w:hAnsi="Times New Roman"/>
          <w:sz w:val="22"/>
          <w:szCs w:val="22"/>
        </w:rPr>
        <w:t>da</w:t>
      </w:r>
      <w:r w:rsidRPr="0010133B">
        <w:rPr>
          <w:rFonts w:ascii="Times New Roman" w:hAnsi="Times New Roman"/>
          <w:sz w:val="22"/>
        </w:rPr>
        <w:t xml:space="preserve"> Remuneração </w:t>
      </w:r>
      <w:r w:rsidRPr="0010133B">
        <w:rPr>
          <w:rFonts w:ascii="Times New Roman" w:hAnsi="Times New Roman"/>
          <w:color w:val="000000"/>
          <w:sz w:val="22"/>
          <w:szCs w:val="22"/>
        </w:rPr>
        <w:t xml:space="preserve">(conforme definido abaixo) </w:t>
      </w:r>
      <w:r w:rsidRPr="0010133B">
        <w:rPr>
          <w:rFonts w:ascii="Times New Roman" w:hAnsi="Times New Roman"/>
          <w:color w:val="000000"/>
          <w:sz w:val="22"/>
        </w:rPr>
        <w:t xml:space="preserve">imediatamente </w:t>
      </w:r>
      <w:r w:rsidRPr="0010133B">
        <w:rPr>
          <w:rFonts w:ascii="Times New Roman" w:hAnsi="Times New Roman"/>
          <w:sz w:val="22"/>
        </w:rPr>
        <w:t xml:space="preserve">anterior (inclusive) até a data </w:t>
      </w:r>
      <w:r w:rsidRPr="0010133B">
        <w:rPr>
          <w:rFonts w:ascii="Times New Roman" w:hAnsi="Times New Roman"/>
          <w:sz w:val="22"/>
          <w:szCs w:val="22"/>
        </w:rPr>
        <w:t>de</w:t>
      </w:r>
      <w:r w:rsidRPr="0010133B">
        <w:rPr>
          <w:rFonts w:ascii="Times New Roman" w:hAnsi="Times New Roman"/>
          <w:sz w:val="22"/>
        </w:rPr>
        <w:t xml:space="preserve"> pagamento </w:t>
      </w:r>
      <w:r w:rsidRPr="0010133B">
        <w:rPr>
          <w:rFonts w:ascii="Times New Roman" w:hAnsi="Times New Roman"/>
          <w:sz w:val="22"/>
          <w:szCs w:val="22"/>
        </w:rPr>
        <w:t xml:space="preserve">da Remuneração </w:t>
      </w:r>
      <w:r w:rsidRPr="0010133B">
        <w:rPr>
          <w:rFonts w:ascii="Times New Roman" w:hAnsi="Times New Roman"/>
          <w:sz w:val="22"/>
        </w:rPr>
        <w:t xml:space="preserve">em questão, data de declaração de </w:t>
      </w:r>
      <w:r w:rsidRPr="0010133B">
        <w:rPr>
          <w:rFonts w:ascii="Times New Roman" w:hAnsi="Times New Roman"/>
          <w:sz w:val="22"/>
        </w:rPr>
        <w:t xml:space="preserve">vencimento antecipado em decorrência de um Evento de </w:t>
      </w:r>
      <w:r w:rsidRPr="0010133B">
        <w:rPr>
          <w:rFonts w:ascii="Times New Roman" w:hAnsi="Times New Roman"/>
          <w:sz w:val="22"/>
          <w:szCs w:val="22"/>
        </w:rPr>
        <w:t xml:space="preserve">Inadimplemento (conforme definido na Escritura) ou </w:t>
      </w:r>
      <w:r w:rsidRPr="0010133B">
        <w:rPr>
          <w:rFonts w:ascii="Times New Roman" w:hAnsi="Times New Roman"/>
          <w:sz w:val="22"/>
        </w:rPr>
        <w:t>na data de um eventual Resgate Antecipado Facultativo Total (</w:t>
      </w:r>
      <w:r w:rsidRPr="0010133B">
        <w:rPr>
          <w:rFonts w:ascii="Times New Roman" w:hAnsi="Times New Roman"/>
          <w:sz w:val="22"/>
          <w:szCs w:val="22"/>
        </w:rPr>
        <w:t>conforme definido na Escritura) (</w:t>
      </w:r>
      <w:r w:rsidRPr="0010133B">
        <w:rPr>
          <w:rFonts w:ascii="Times New Roman" w:hAnsi="Times New Roman"/>
          <w:sz w:val="22"/>
        </w:rPr>
        <w:t>exclusive), o que ocorrer primeiro</w:t>
      </w:r>
      <w:r w:rsidRPr="0010133B">
        <w:rPr>
          <w:rFonts w:ascii="Times New Roman" w:hAnsi="Times New Roman"/>
          <w:color w:val="000000"/>
          <w:sz w:val="22"/>
          <w:szCs w:val="22"/>
        </w:rPr>
        <w:t>.</w:t>
      </w:r>
      <w:r w:rsidRPr="0010133B">
        <w:rPr>
          <w:rFonts w:ascii="Times New Roman" w:hAnsi="Times New Roman"/>
          <w:sz w:val="22"/>
          <w:szCs w:val="22"/>
        </w:rPr>
        <w:t xml:space="preserve"> A Remuneração será calculada de acordo com a fórmula estabelecida na Escritura.</w:t>
      </w:r>
    </w:p>
    <w:p w:rsidR="008B7DEB" w:rsidRPr="0010133B" w:rsidP="008B7DEB" w14:paraId="5BBBE58A" w14:textId="77777777">
      <w:pPr>
        <w:pStyle w:val="NormalWeb"/>
        <w:spacing w:before="0" w:beforeAutospacing="0" w:after="0" w:afterAutospacing="0" w:line="320" w:lineRule="exact"/>
        <w:jc w:val="both"/>
        <w:rPr>
          <w:sz w:val="22"/>
          <w:szCs w:val="22"/>
          <w:lang w:val="pt-BR"/>
        </w:rPr>
      </w:pPr>
    </w:p>
    <w:p w:rsidR="008B7DEB" w:rsidRPr="0010133B" w:rsidP="008B7DEB" w14:paraId="5261C5B5"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eastAsia="Calibri" w:hAnsi="Times New Roman"/>
          <w:sz w:val="22"/>
          <w:szCs w:val="22"/>
        </w:rPr>
      </w:pPr>
      <w:r w:rsidRPr="0010133B">
        <w:rPr>
          <w:rFonts w:ascii="Times New Roman" w:eastAsia="Calibri" w:hAnsi="Times New Roman"/>
          <w:b/>
          <w:sz w:val="22"/>
          <w:szCs w:val="22"/>
        </w:rPr>
        <w:t>Pagamento da Remuneração</w:t>
      </w:r>
      <w:r w:rsidRPr="0010133B">
        <w:rPr>
          <w:rFonts w:ascii="Times New Roman" w:eastAsia="Calibri" w:hAnsi="Times New Roman"/>
          <w:sz w:val="22"/>
          <w:szCs w:val="22"/>
        </w:rPr>
        <w:t xml:space="preserve">: </w:t>
      </w:r>
      <w:r w:rsidRPr="0010133B">
        <w:rPr>
          <w:rFonts w:ascii="Times New Roman" w:hAnsi="Times New Roman"/>
          <w:sz w:val="22"/>
          <w:szCs w:val="22"/>
        </w:rPr>
        <w:t xml:space="preserve">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w:t>
      </w:r>
      <w:r w:rsidRPr="0010133B">
        <w:rPr>
          <w:rFonts w:ascii="Times New Roman" w:hAnsi="Times New Roman"/>
          <w:sz w:val="22"/>
        </w:rPr>
        <w:t xml:space="preserve">a Remuneração será paga trimestralmente a partir da Data de Emissão, </w:t>
      </w:r>
      <w:r w:rsidRPr="0010133B">
        <w:rPr>
          <w:rFonts w:ascii="Times New Roman" w:hAnsi="Times New Roman"/>
          <w:sz w:val="22"/>
          <w:szCs w:val="22"/>
        </w:rPr>
        <w:t>sempre no</w:t>
      </w:r>
      <w:r w:rsidRPr="0010133B">
        <w:rPr>
          <w:rFonts w:ascii="Times New Roman" w:hAnsi="Times New Roman"/>
          <w:sz w:val="22"/>
        </w:rPr>
        <w:t xml:space="preserve"> dia </w:t>
      </w:r>
      <w:r w:rsidRPr="0010133B">
        <w:rPr>
          <w:rFonts w:ascii="Times New Roman" w:hAnsi="Times New Roman"/>
          <w:sz w:val="22"/>
          <w:szCs w:val="22"/>
        </w:rPr>
        <w:t>03 (três)</w:t>
      </w:r>
      <w:r w:rsidRPr="0010133B">
        <w:rPr>
          <w:rFonts w:ascii="Times New Roman" w:hAnsi="Times New Roman"/>
          <w:sz w:val="22"/>
        </w:rPr>
        <w:t xml:space="preserve"> dos meses de </w:t>
      </w:r>
      <w:r w:rsidRPr="0010133B">
        <w:rPr>
          <w:rFonts w:ascii="Times New Roman" w:hAnsi="Times New Roman"/>
          <w:sz w:val="22"/>
          <w:szCs w:val="22"/>
        </w:rPr>
        <w:t>março, junho, setembro</w:t>
      </w:r>
      <w:r w:rsidRPr="0010133B">
        <w:rPr>
          <w:rFonts w:ascii="Times New Roman" w:hAnsi="Times New Roman"/>
          <w:sz w:val="22"/>
        </w:rPr>
        <w:t xml:space="preserve"> e </w:t>
      </w:r>
      <w:r w:rsidRPr="0010133B">
        <w:rPr>
          <w:rFonts w:ascii="Times New Roman" w:hAnsi="Times New Roman"/>
          <w:sz w:val="22"/>
          <w:szCs w:val="22"/>
        </w:rPr>
        <w:t>dezembro de cada ano,</w:t>
      </w:r>
      <w:r w:rsidRPr="0010133B">
        <w:rPr>
          <w:rFonts w:ascii="Times New Roman" w:hAnsi="Times New Roman"/>
          <w:sz w:val="22"/>
        </w:rPr>
        <w:t xml:space="preserve"> ocorrendo o primeiro pagamento em </w:t>
      </w:r>
      <w:r w:rsidRPr="0010133B">
        <w:rPr>
          <w:rFonts w:ascii="Times New Roman" w:hAnsi="Times New Roman"/>
          <w:sz w:val="22"/>
          <w:szCs w:val="22"/>
        </w:rPr>
        <w:t>03</w:t>
      </w:r>
      <w:r w:rsidRPr="0010133B">
        <w:rPr>
          <w:rFonts w:ascii="Times New Roman" w:hAnsi="Times New Roman"/>
          <w:sz w:val="22"/>
        </w:rPr>
        <w:t xml:space="preserve"> de </w:t>
      </w:r>
      <w:r w:rsidRPr="0010133B">
        <w:rPr>
          <w:rFonts w:ascii="Times New Roman" w:hAnsi="Times New Roman"/>
          <w:sz w:val="22"/>
          <w:szCs w:val="22"/>
        </w:rPr>
        <w:t>dezembro</w:t>
      </w:r>
      <w:r w:rsidRPr="0010133B">
        <w:rPr>
          <w:rFonts w:ascii="Times New Roman" w:hAnsi="Times New Roman"/>
          <w:sz w:val="22"/>
        </w:rPr>
        <w:t xml:space="preserve"> de 2021 e o último, na Data de Vencimento (</w:t>
      </w:r>
      <w:r w:rsidRPr="0010133B">
        <w:rPr>
          <w:rFonts w:ascii="Times New Roman" w:hAnsi="Times New Roman"/>
          <w:sz w:val="22"/>
          <w:szCs w:val="22"/>
        </w:rPr>
        <w:t xml:space="preserve">sendo </w:t>
      </w:r>
      <w:r w:rsidRPr="0010133B">
        <w:rPr>
          <w:rFonts w:ascii="Times New Roman" w:hAnsi="Times New Roman"/>
          <w:sz w:val="22"/>
        </w:rPr>
        <w:t>cada uma dessas datas, uma “</w:t>
      </w:r>
      <w:r w:rsidRPr="0010133B">
        <w:rPr>
          <w:rFonts w:ascii="Times New Roman" w:hAnsi="Times New Roman"/>
          <w:sz w:val="22"/>
          <w:u w:val="single"/>
        </w:rPr>
        <w:t>Data de Pagamento da Remuneração</w:t>
      </w:r>
      <w:r w:rsidRPr="0010133B">
        <w:rPr>
          <w:rFonts w:ascii="Times New Roman" w:hAnsi="Times New Roman"/>
          <w:sz w:val="22"/>
        </w:rPr>
        <w:t>”)</w:t>
      </w:r>
      <w:r w:rsidRPr="0010133B">
        <w:rPr>
          <w:rFonts w:ascii="Times New Roman" w:eastAsia="Calibri" w:hAnsi="Times New Roman"/>
          <w:sz w:val="22"/>
          <w:szCs w:val="22"/>
        </w:rPr>
        <w:t>.</w:t>
      </w:r>
    </w:p>
    <w:p w:rsidR="008B7DEB" w:rsidRPr="0010133B" w:rsidP="008B7DEB" w14:paraId="0BEAA426" w14:textId="77777777">
      <w:pPr>
        <w:spacing w:line="320" w:lineRule="exact"/>
        <w:jc w:val="both"/>
        <w:rPr>
          <w:rFonts w:ascii="Times New Roman" w:hAnsi="Times New Roman"/>
          <w:b/>
          <w:color w:val="000000"/>
          <w:sz w:val="22"/>
          <w:szCs w:val="22"/>
        </w:rPr>
      </w:pPr>
    </w:p>
    <w:p w:rsidR="008B7DEB" w:rsidRPr="0010133B" w:rsidP="008B7DEB" w14:paraId="43A7EECA"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color w:val="000000"/>
          <w:sz w:val="22"/>
          <w:szCs w:val="22"/>
        </w:rPr>
      </w:pPr>
      <w:r w:rsidRPr="0010133B">
        <w:rPr>
          <w:rFonts w:ascii="Times New Roman" w:hAnsi="Times New Roman"/>
          <w:b/>
          <w:color w:val="000000"/>
          <w:sz w:val="22"/>
          <w:szCs w:val="22"/>
        </w:rPr>
        <w:t>Amortização do saldo do Valor Nominal Unitário</w:t>
      </w:r>
      <w:r w:rsidRPr="0010133B">
        <w:rPr>
          <w:rFonts w:ascii="Times New Roman" w:hAnsi="Times New Roman"/>
          <w:color w:val="000000"/>
          <w:sz w:val="22"/>
          <w:szCs w:val="22"/>
        </w:rPr>
        <w:t xml:space="preserve">: </w:t>
      </w:r>
      <w:r w:rsidRPr="0010133B">
        <w:rPr>
          <w:rFonts w:ascii="Times New Roman" w:hAnsi="Times New Roman"/>
          <w:sz w:val="22"/>
        </w:rPr>
        <w:t xml:space="preserve">O saldo do Valor Nominal Unitário das Debêntures será amortizado em 28 (vinte e oito) parcelas trimestrais e consecutivas, a partir do 3º (terceiro) mês (inclusive) contado da Data de Emissão, devidas sempre no dia </w:t>
      </w:r>
      <w:r w:rsidRPr="0010133B">
        <w:rPr>
          <w:rFonts w:ascii="Times New Roman" w:hAnsi="Times New Roman"/>
          <w:sz w:val="22"/>
          <w:szCs w:val="22"/>
        </w:rPr>
        <w:t>03 (três)</w:t>
      </w:r>
      <w:r w:rsidRPr="0010133B">
        <w:rPr>
          <w:rFonts w:ascii="Times New Roman" w:hAnsi="Times New Roman"/>
          <w:sz w:val="22"/>
        </w:rPr>
        <w:t xml:space="preserve"> dos meses de </w:t>
      </w:r>
      <w:r w:rsidRPr="0010133B">
        <w:rPr>
          <w:rFonts w:ascii="Times New Roman" w:hAnsi="Times New Roman"/>
          <w:sz w:val="22"/>
          <w:szCs w:val="22"/>
        </w:rPr>
        <w:t>março, junho, setembro</w:t>
      </w:r>
      <w:r w:rsidRPr="0010133B">
        <w:rPr>
          <w:rFonts w:ascii="Times New Roman" w:hAnsi="Times New Roman"/>
          <w:sz w:val="22"/>
        </w:rPr>
        <w:t xml:space="preserve"> e </w:t>
      </w:r>
      <w:r w:rsidRPr="0010133B">
        <w:rPr>
          <w:rFonts w:ascii="Times New Roman" w:hAnsi="Times New Roman"/>
          <w:sz w:val="22"/>
          <w:szCs w:val="22"/>
        </w:rPr>
        <w:t>dezembro</w:t>
      </w:r>
      <w:r w:rsidRPr="0010133B">
        <w:rPr>
          <w:rFonts w:ascii="Times New Roman" w:hAnsi="Times New Roman"/>
          <w:sz w:val="22"/>
        </w:rPr>
        <w:t xml:space="preserve"> de cada ano, sendo que a primeira parcela será devida em </w:t>
      </w:r>
      <w:r w:rsidRPr="0010133B">
        <w:rPr>
          <w:rFonts w:ascii="Times New Roman" w:hAnsi="Times New Roman"/>
          <w:sz w:val="22"/>
          <w:szCs w:val="22"/>
        </w:rPr>
        <w:t>03</w:t>
      </w:r>
      <w:r w:rsidRPr="0010133B">
        <w:rPr>
          <w:rFonts w:ascii="Times New Roman" w:hAnsi="Times New Roman"/>
          <w:sz w:val="22"/>
        </w:rPr>
        <w:t xml:space="preserve"> de </w:t>
      </w:r>
      <w:r w:rsidRPr="0010133B">
        <w:rPr>
          <w:rFonts w:ascii="Times New Roman" w:hAnsi="Times New Roman"/>
          <w:sz w:val="22"/>
          <w:szCs w:val="22"/>
        </w:rPr>
        <w:t>dezembro</w:t>
      </w:r>
      <w:r w:rsidRPr="0010133B">
        <w:rPr>
          <w:rFonts w:ascii="Times New Roman" w:hAnsi="Times New Roman"/>
          <w:sz w:val="22"/>
        </w:rPr>
        <w:t xml:space="preserve"> de 2021 e as demais parcelas serão devidas em cada uma das respectivas datas de amortização das Debêntures</w:t>
      </w:r>
      <w:r w:rsidRPr="0010133B">
        <w:rPr>
          <w:rFonts w:ascii="Times New Roman" w:hAnsi="Times New Roman"/>
          <w:color w:val="000000"/>
          <w:sz w:val="22"/>
          <w:szCs w:val="22"/>
        </w:rPr>
        <w:t>, de acordo com as datas e percentuais previstos na Escritura.</w:t>
      </w:r>
    </w:p>
    <w:p w:rsidR="008B7DEB" w:rsidRPr="0010133B" w:rsidP="008B7DEB" w14:paraId="1C80A2F0" w14:textId="77777777">
      <w:pPr>
        <w:spacing w:line="320" w:lineRule="exact"/>
        <w:jc w:val="both"/>
        <w:rPr>
          <w:rFonts w:ascii="Times New Roman" w:hAnsi="Times New Roman"/>
          <w:b/>
          <w:color w:val="000000"/>
          <w:sz w:val="22"/>
          <w:szCs w:val="22"/>
        </w:rPr>
      </w:pPr>
    </w:p>
    <w:p w:rsidR="008B7DEB" w:rsidRPr="0010133B" w:rsidP="008B7DEB" w14:paraId="0DF785B7"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color w:val="000000"/>
          <w:sz w:val="22"/>
          <w:szCs w:val="22"/>
        </w:rPr>
      </w:pPr>
      <w:r w:rsidRPr="0010133B">
        <w:rPr>
          <w:rFonts w:ascii="Times New Roman" w:hAnsi="Times New Roman"/>
          <w:b/>
          <w:color w:val="000000"/>
          <w:sz w:val="22"/>
          <w:szCs w:val="22"/>
        </w:rPr>
        <w:t>Local de Pagamento:</w:t>
      </w:r>
      <w:r w:rsidRPr="0010133B">
        <w:rPr>
          <w:rFonts w:ascii="Times New Roman" w:hAnsi="Times New Roman"/>
          <w:color w:val="000000"/>
          <w:sz w:val="22"/>
          <w:szCs w:val="22"/>
        </w:rPr>
        <w:t xml:space="preserve"> </w:t>
      </w:r>
      <w:r w:rsidRPr="0010133B">
        <w:rPr>
          <w:rFonts w:ascii="Times New Roman" w:hAnsi="Times New Roman"/>
          <w:sz w:val="22"/>
        </w:rPr>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(conforme definidos na Escritura), para as Debêntures que não estejam custodiadas eletronicamente na B3</w:t>
      </w:r>
      <w:r w:rsidRPr="0010133B">
        <w:rPr>
          <w:rFonts w:ascii="Times New Roman" w:hAnsi="Times New Roman"/>
          <w:color w:val="000000"/>
          <w:sz w:val="22"/>
          <w:szCs w:val="22"/>
        </w:rPr>
        <w:t>.</w:t>
      </w:r>
    </w:p>
    <w:p w:rsidR="008B7DEB" w:rsidRPr="0010133B" w:rsidP="008B7DEB" w14:paraId="6BD17D9E" w14:textId="77777777">
      <w:pPr>
        <w:spacing w:line="320" w:lineRule="exact"/>
        <w:jc w:val="both"/>
        <w:rPr>
          <w:rFonts w:ascii="Times New Roman" w:hAnsi="Times New Roman"/>
          <w:b/>
          <w:color w:val="000000"/>
          <w:sz w:val="22"/>
          <w:szCs w:val="22"/>
        </w:rPr>
      </w:pPr>
    </w:p>
    <w:p w:rsidR="008B7DEB" w:rsidRPr="000D21A1" w:rsidP="0010133B" w14:paraId="0288BA12" w14:textId="45F43E5D">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b/>
          <w:color w:val="000000"/>
          <w:sz w:val="22"/>
        </w:rPr>
      </w:pPr>
      <w:r w:rsidRPr="0010133B">
        <w:rPr>
          <w:rFonts w:ascii="Times New Roman" w:hAnsi="Times New Roman"/>
          <w:b/>
          <w:color w:val="000000"/>
          <w:sz w:val="22"/>
          <w:szCs w:val="22"/>
          <w:lang w:eastAsia="pt-BR"/>
        </w:rPr>
        <w:t>Encargos Moratórios:</w:t>
      </w:r>
      <w:r w:rsidRPr="0010133B">
        <w:rPr>
          <w:rFonts w:ascii="Times New Roman" w:hAnsi="Times New Roman"/>
          <w:color w:val="000000"/>
          <w:sz w:val="22"/>
          <w:szCs w:val="22"/>
          <w:lang w:eastAsia="pt-BR"/>
        </w:rPr>
        <w:t xml:space="preserve"> </w:t>
      </w:r>
      <w:r w:rsidRPr="0010133B">
        <w:rPr>
          <w:rFonts w:ascii="Times New Roman" w:hAnsi="Times New Roman"/>
          <w:sz w:val="22"/>
          <w:szCs w:val="20"/>
          <w:lang w:eastAsia="pt-BR"/>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10133B">
        <w:rPr>
          <w:rFonts w:ascii="Times New Roman" w:hAnsi="Times New Roman"/>
          <w:i/>
          <w:sz w:val="22"/>
          <w:szCs w:val="20"/>
          <w:lang w:eastAsia="pt-BR"/>
        </w:rPr>
        <w:t>pro rata temporis</w:t>
      </w:r>
      <w:r w:rsidRPr="0010133B">
        <w:rPr>
          <w:rFonts w:ascii="Times New Roman" w:hAnsi="Times New Roman"/>
          <w:sz w:val="22"/>
          <w:szCs w:val="20"/>
          <w:lang w:eastAsia="pt-BR"/>
        </w:rPr>
        <w:t>, independentemente de aviso, notificação ou interpelação judicial ou extrajudicial (“</w:t>
      </w:r>
      <w:r w:rsidRPr="0010133B">
        <w:rPr>
          <w:rFonts w:ascii="Times New Roman" w:hAnsi="Times New Roman"/>
          <w:sz w:val="22"/>
          <w:szCs w:val="20"/>
          <w:u w:val="single"/>
          <w:lang w:eastAsia="pt-BR"/>
        </w:rPr>
        <w:t>Encargos Moratórios</w:t>
      </w:r>
      <w:r w:rsidRPr="0010133B">
        <w:rPr>
          <w:rFonts w:ascii="Times New Roman" w:hAnsi="Times New Roman"/>
          <w:sz w:val="22"/>
          <w:szCs w:val="20"/>
          <w:lang w:eastAsia="pt-BR"/>
        </w:rPr>
        <w:t>”)</w:t>
      </w:r>
      <w:r>
        <w:rPr>
          <w:rFonts w:ascii="Times New Roman" w:hAnsi="Times New Roman"/>
          <w:sz w:val="22"/>
        </w:rPr>
        <w:t>.</w:t>
      </w:r>
    </w:p>
    <w:p w:rsidR="00C17545" w:rsidRPr="000D21A1" w14:paraId="763C00C7" w14:textId="77777777">
      <w:pPr>
        <w:pStyle w:val="BNDES"/>
        <w:spacing w:line="300" w:lineRule="exact"/>
        <w:rPr>
          <w:rFonts w:ascii="Times New Roman" w:hAnsi="Times New Roman"/>
          <w:color w:val="000000"/>
          <w:sz w:val="22"/>
        </w:rPr>
      </w:pPr>
    </w:p>
    <w:p w:rsidR="00C17545" w:rsidRPr="000D21A1" w14:paraId="76F6C96D" w14:textId="77777777">
      <w:pPr>
        <w:suppressAutoHyphens/>
        <w:spacing w:line="300" w:lineRule="exact"/>
        <w:jc w:val="both"/>
        <w:rPr>
          <w:rFonts w:ascii="Times New Roman" w:hAnsi="Times New Roman"/>
          <w:sz w:val="22"/>
        </w:rPr>
      </w:pPr>
      <w:r w:rsidRPr="000D21A1">
        <w:rPr>
          <w:rFonts w:ascii="Times New Roman" w:hAnsi="Times New Roman"/>
          <w:color w:val="000000"/>
          <w:sz w:val="22"/>
        </w:rPr>
        <w:t xml:space="preserve">As demais características das </w:t>
      </w:r>
      <w:r w:rsidRPr="000D21A1">
        <w:rPr>
          <w:rFonts w:ascii="Times New Roman" w:hAnsi="Times New Roman"/>
          <w:color w:val="000000"/>
          <w:sz w:val="22"/>
          <w:szCs w:val="22"/>
        </w:rPr>
        <w:t xml:space="preserve">Debêntures e, consequentemente, das </w:t>
      </w:r>
      <w:r w:rsidRPr="000D21A1">
        <w:rPr>
          <w:rFonts w:ascii="Times New Roman" w:hAnsi="Times New Roman"/>
          <w:color w:val="000000"/>
          <w:sz w:val="22"/>
        </w:rPr>
        <w:t>Obrigações Garantidas</w:t>
      </w:r>
      <w:r w:rsidRPr="000D21A1">
        <w:rPr>
          <w:rFonts w:ascii="Times New Roman" w:hAnsi="Times New Roman"/>
          <w:color w:val="000000"/>
          <w:sz w:val="22"/>
          <w:szCs w:val="22"/>
        </w:rPr>
        <w:t>,</w:t>
      </w:r>
      <w:r w:rsidRPr="000D21A1">
        <w:rPr>
          <w:rFonts w:ascii="Times New Roman" w:hAnsi="Times New Roman"/>
          <w:color w:val="000000"/>
          <w:sz w:val="22"/>
        </w:rPr>
        <w:t xml:space="preserve"> estão descritas na Escritura, cujas cláusulas, termos e condições as </w:t>
      </w:r>
      <w:r w:rsidRPr="000D21A1">
        <w:rPr>
          <w:rFonts w:ascii="Times New Roman" w:hAnsi="Times New Roman"/>
          <w:color w:val="000000"/>
          <w:sz w:val="22"/>
          <w:szCs w:val="22"/>
        </w:rPr>
        <w:t>partes</w:t>
      </w:r>
      <w:r w:rsidRPr="000D21A1">
        <w:rPr>
          <w:rFonts w:ascii="Times New Roman" w:hAnsi="Times New Roman"/>
          <w:color w:val="000000"/>
          <w:sz w:val="22"/>
        </w:rPr>
        <w:t xml:space="preserve"> declaram expressamente conhecer e concordar.</w:t>
      </w:r>
      <w:r w:rsidRPr="000D21A1">
        <w:rPr>
          <w:rFonts w:ascii="Times New Roman" w:hAnsi="Times New Roman"/>
          <w:sz w:val="22"/>
          <w:szCs w:val="22"/>
        </w:rPr>
        <w:br w:type="page"/>
      </w:r>
    </w:p>
    <w:p w:rsidR="00C17545" w14:paraId="749A539B" w14:textId="77777777">
      <w:pPr>
        <w:suppressAutoHyphens/>
        <w:spacing w:line="300" w:lineRule="exact"/>
        <w:jc w:val="center"/>
        <w:rPr>
          <w:rFonts w:ascii="Times New Roman" w:hAnsi="Times New Roman"/>
          <w:sz w:val="22"/>
          <w:u w:val="single"/>
        </w:rPr>
      </w:pPr>
    </w:p>
    <w:p w:rsidR="00C17545" w14:paraId="5F8648A2" w14:textId="77777777">
      <w:pPr>
        <w:suppressAutoHyphens/>
        <w:spacing w:line="300" w:lineRule="exact"/>
        <w:jc w:val="center"/>
        <w:rPr>
          <w:rFonts w:ascii="Times New Roman" w:hAnsi="Times New Roman"/>
          <w:b/>
          <w:sz w:val="22"/>
          <w:u w:val="single"/>
        </w:rPr>
      </w:pPr>
      <w:r>
        <w:rPr>
          <w:rFonts w:ascii="Times New Roman" w:hAnsi="Times New Roman"/>
          <w:b/>
          <w:sz w:val="22"/>
          <w:u w:val="single"/>
        </w:rPr>
        <w:t>Anexo III</w:t>
      </w:r>
    </w:p>
    <w:p w:rsidR="00C17545" w14:paraId="3D9D5B46" w14:textId="77777777">
      <w:pPr>
        <w:suppressAutoHyphens/>
        <w:spacing w:line="300" w:lineRule="exact"/>
        <w:jc w:val="center"/>
        <w:rPr>
          <w:rFonts w:ascii="Times New Roman" w:hAnsi="Times New Roman"/>
          <w:b/>
          <w:sz w:val="22"/>
          <w:u w:val="single"/>
        </w:rPr>
      </w:pPr>
      <w:r>
        <w:rPr>
          <w:rFonts w:ascii="Times New Roman" w:hAnsi="Times New Roman"/>
          <w:b/>
          <w:sz w:val="22"/>
          <w:u w:val="single"/>
        </w:rPr>
        <w:t xml:space="preserve">Notificação aos </w:t>
      </w:r>
      <w:r>
        <w:rPr>
          <w:rFonts w:ascii="Times New Roman" w:hAnsi="Times New Roman"/>
          <w:b/>
          <w:bCs/>
          <w:sz w:val="22"/>
          <w:szCs w:val="22"/>
          <w:u w:val="single"/>
        </w:rPr>
        <w:t>Contratantes</w:t>
      </w:r>
    </w:p>
    <w:p w:rsidR="00C17545" w14:paraId="58C35FE6" w14:textId="77777777">
      <w:pPr>
        <w:suppressAutoHyphens/>
        <w:spacing w:line="300" w:lineRule="exact"/>
        <w:jc w:val="center"/>
        <w:rPr>
          <w:rFonts w:ascii="Times New Roman" w:hAnsi="Times New Roman"/>
          <w:sz w:val="22"/>
          <w:u w:val="single"/>
        </w:rPr>
      </w:pPr>
    </w:p>
    <w:p w:rsidR="00C17545" w14:paraId="5A42E1BB" w14:textId="61FE0550">
      <w:pPr>
        <w:pStyle w:val="Body"/>
        <w:suppressAutoHyphens/>
        <w:spacing w:after="0" w:line="320" w:lineRule="exact"/>
        <w:rPr>
          <w:rFonts w:ascii="Times New Roman" w:hAnsi="Times New Roman"/>
          <w:sz w:val="22"/>
        </w:rPr>
      </w:pPr>
      <w:r>
        <w:rPr>
          <w:rFonts w:ascii="Times New Roman" w:hAnsi="Times New Roman"/>
          <w:sz w:val="22"/>
        </w:rPr>
        <w:t xml:space="preserve">[●], [●] de [●] de </w:t>
      </w:r>
      <w:r w:rsidR="00442D8B">
        <w:rPr>
          <w:rFonts w:ascii="Times New Roman" w:hAnsi="Times New Roman"/>
          <w:sz w:val="22"/>
        </w:rPr>
        <w:t>[●]</w:t>
      </w:r>
      <w:r>
        <w:rPr>
          <w:rFonts w:ascii="Times New Roman" w:hAnsi="Times New Roman"/>
          <w:sz w:val="22"/>
        </w:rPr>
        <w:t>.</w:t>
      </w:r>
    </w:p>
    <w:p w:rsidR="00C17545" w14:paraId="52DAA158" w14:textId="77777777">
      <w:pPr>
        <w:pStyle w:val="Body"/>
        <w:suppressAutoHyphens/>
        <w:spacing w:after="0" w:line="320" w:lineRule="exact"/>
        <w:rPr>
          <w:rFonts w:ascii="Times New Roman" w:hAnsi="Times New Roman"/>
          <w:sz w:val="22"/>
        </w:rPr>
      </w:pPr>
    </w:p>
    <w:p w:rsidR="00C17545" w14:paraId="286C81B7" w14:textId="77777777">
      <w:pPr>
        <w:pStyle w:val="Body"/>
        <w:suppressAutoHyphens/>
        <w:spacing w:after="0" w:line="320" w:lineRule="exact"/>
        <w:jc w:val="left"/>
        <w:rPr>
          <w:rFonts w:ascii="Times New Roman" w:hAnsi="Times New Roman"/>
          <w:sz w:val="22"/>
        </w:rPr>
      </w:pPr>
      <w:r>
        <w:rPr>
          <w:rFonts w:ascii="Times New Roman" w:hAnsi="Times New Roman"/>
          <w:sz w:val="22"/>
        </w:rPr>
        <w:t>[À</w:t>
      </w:r>
      <w:r>
        <w:rPr>
          <w:rFonts w:ascii="Times New Roman" w:hAnsi="Times New Roman"/>
          <w:b/>
          <w:sz w:val="22"/>
        </w:rPr>
        <w:br/>
      </w:r>
      <w:r>
        <w:rPr>
          <w:rFonts w:ascii="Times New Roman" w:hAnsi="Times New Roman"/>
          <w:sz w:val="22"/>
        </w:rPr>
        <w:t>[●]</w:t>
      </w:r>
      <w:r>
        <w:rPr>
          <w:rFonts w:ascii="Times New Roman" w:hAnsi="Times New Roman"/>
          <w:b/>
          <w:sz w:val="22"/>
        </w:rPr>
        <w:t xml:space="preserve"> (“</w:t>
      </w:r>
      <w:r>
        <w:rPr>
          <w:rFonts w:ascii="Times New Roman" w:hAnsi="Times New Roman"/>
          <w:sz w:val="22"/>
        </w:rPr>
        <w:t>[●]</w:t>
      </w:r>
      <w:r>
        <w:rPr>
          <w:rFonts w:ascii="Times New Roman" w:hAnsi="Times New Roman"/>
          <w:b/>
          <w:sz w:val="22"/>
        </w:rPr>
        <w:t>”)</w:t>
      </w:r>
      <w:r>
        <w:rPr>
          <w:rFonts w:ascii="Times New Roman" w:hAnsi="Times New Roman"/>
          <w:b/>
          <w:sz w:val="22"/>
        </w:rPr>
        <w:br/>
      </w:r>
      <w:r>
        <w:rPr>
          <w:rFonts w:ascii="Times New Roman" w:hAnsi="Times New Roman"/>
          <w:sz w:val="22"/>
        </w:rPr>
        <w:t>[●]]</w:t>
      </w:r>
    </w:p>
    <w:p w:rsidR="00C17545" w14:paraId="65B90DAA" w14:textId="77777777">
      <w:pPr>
        <w:pStyle w:val="Body"/>
        <w:suppressAutoHyphens/>
        <w:spacing w:after="0" w:line="320" w:lineRule="exact"/>
        <w:jc w:val="left"/>
        <w:rPr>
          <w:rFonts w:ascii="Times New Roman" w:hAnsi="Times New Roman"/>
          <w:sz w:val="22"/>
        </w:rPr>
      </w:pPr>
    </w:p>
    <w:p w:rsidR="00C17545" w14:paraId="074E17D7" w14:textId="77777777">
      <w:pPr>
        <w:pStyle w:val="Body"/>
        <w:suppressAutoHyphens/>
        <w:spacing w:after="0" w:line="320" w:lineRule="exact"/>
        <w:jc w:val="left"/>
        <w:rPr>
          <w:rFonts w:ascii="Times New Roman" w:hAnsi="Times New Roman"/>
          <w:b/>
          <w:sz w:val="22"/>
          <w:highlight w:val="green"/>
        </w:rPr>
      </w:pPr>
    </w:p>
    <w:p w:rsidR="00C17545" w14:paraId="59F547DB" w14:textId="77777777">
      <w:pPr>
        <w:pStyle w:val="Body"/>
        <w:suppressAutoHyphens/>
        <w:spacing w:after="0" w:line="320" w:lineRule="exact"/>
        <w:rPr>
          <w:rFonts w:ascii="Times New Roman" w:hAnsi="Times New Roman"/>
          <w:sz w:val="22"/>
          <w:szCs w:val="22"/>
          <w:u w:val="single"/>
        </w:rPr>
      </w:pPr>
      <w:r>
        <w:rPr>
          <w:rFonts w:ascii="Times New Roman" w:hAnsi="Times New Roman"/>
          <w:b/>
          <w:i/>
          <w:sz w:val="22"/>
          <w:szCs w:val="22"/>
          <w:u w:val="single"/>
        </w:rPr>
        <w:t>[Ref</w:t>
      </w:r>
      <w:r>
        <w:rPr>
          <w:rFonts w:ascii="Times New Roman" w:hAnsi="Times New Roman"/>
          <w:b/>
          <w:sz w:val="22"/>
          <w:szCs w:val="22"/>
          <w:u w:val="single"/>
        </w:rPr>
        <w:t xml:space="preserve">. </w:t>
      </w:r>
      <w:r>
        <w:rPr>
          <w:rFonts w:ascii="Times New Roman" w:hAnsi="Times New Roman"/>
          <w:i/>
          <w:sz w:val="22"/>
          <w:szCs w:val="22"/>
          <w:u w:val="single"/>
        </w:rPr>
        <w:t>[nome do contrato]</w:t>
      </w:r>
      <w:r>
        <w:rPr>
          <w:rFonts w:ascii="Times New Roman" w:hAnsi="Times New Roman"/>
          <w:b/>
          <w:i/>
          <w:sz w:val="22"/>
          <w:szCs w:val="22"/>
          <w:u w:val="single"/>
        </w:rPr>
        <w:t>]</w:t>
      </w:r>
    </w:p>
    <w:p w:rsidR="00C17545" w14:paraId="31D2719A" w14:textId="77777777">
      <w:pPr>
        <w:pStyle w:val="Body"/>
        <w:suppressAutoHyphens/>
        <w:spacing w:after="0" w:line="320" w:lineRule="exact"/>
        <w:jc w:val="left"/>
        <w:rPr>
          <w:rFonts w:ascii="Times New Roman" w:hAnsi="Times New Roman"/>
          <w:sz w:val="22"/>
          <w:highlight w:val="green"/>
        </w:rPr>
      </w:pPr>
    </w:p>
    <w:p w:rsidR="00C17545" w14:paraId="715D0100" w14:textId="77777777">
      <w:pPr>
        <w:pStyle w:val="Body"/>
        <w:suppressAutoHyphens/>
        <w:spacing w:after="0" w:line="320" w:lineRule="exact"/>
        <w:rPr>
          <w:rFonts w:ascii="Times New Roman" w:hAnsi="Times New Roman"/>
          <w:sz w:val="22"/>
        </w:rPr>
      </w:pPr>
      <w:r>
        <w:rPr>
          <w:rFonts w:ascii="Times New Roman" w:hAnsi="Times New Roman"/>
          <w:sz w:val="22"/>
        </w:rPr>
        <w:t>Prezados,</w:t>
      </w:r>
    </w:p>
    <w:p w:rsidR="00C17545" w14:paraId="17FC57F6" w14:textId="691EB862">
      <w:pPr>
        <w:pStyle w:val="Body"/>
        <w:suppressAutoHyphens/>
        <w:spacing w:after="0" w:line="320" w:lineRule="exact"/>
        <w:rPr>
          <w:rFonts w:ascii="Times New Roman" w:hAnsi="Times New Roman"/>
          <w:sz w:val="22"/>
        </w:rPr>
      </w:pPr>
      <w:r>
        <w:rPr>
          <w:rFonts w:ascii="Times New Roman" w:hAnsi="Times New Roman"/>
          <w:sz w:val="22"/>
        </w:rPr>
        <w:t xml:space="preserve">Em atenção ao que estipula a Cláusula [●] do </w:t>
      </w:r>
      <w:r>
        <w:rPr>
          <w:rFonts w:ascii="Times New Roman" w:hAnsi="Times New Roman"/>
          <w:bCs/>
          <w:sz w:val="22"/>
          <w:szCs w:val="22"/>
          <w:lang w:eastAsia="pt-BR"/>
        </w:rPr>
        <w:t>[</w:t>
      </w:r>
      <w:r>
        <w:rPr>
          <w:rFonts w:ascii="Times New Roman" w:hAnsi="Times New Roman"/>
          <w:bCs/>
          <w:i/>
          <w:iCs/>
          <w:sz w:val="22"/>
          <w:szCs w:val="22"/>
          <w:lang w:eastAsia="pt-BR"/>
        </w:rPr>
        <w:t>contrato</w:t>
      </w:r>
      <w:r>
        <w:rPr>
          <w:rFonts w:ascii="Times New Roman" w:hAnsi="Times New Roman"/>
          <w:bCs/>
          <w:sz w:val="22"/>
          <w:szCs w:val="22"/>
          <w:lang w:eastAsia="pt-BR"/>
        </w:rPr>
        <w:t>]</w:t>
      </w:r>
      <w:r>
        <w:rPr>
          <w:rFonts w:ascii="Times New Roman" w:hAnsi="Times New Roman"/>
          <w:sz w:val="22"/>
        </w:rPr>
        <w:t xml:space="preserve"> celebrado entre a </w:t>
      </w:r>
      <w:r>
        <w:rPr>
          <w:rFonts w:ascii="Times New Roman" w:hAnsi="Times New Roman"/>
          <w:b/>
          <w:bCs/>
          <w:sz w:val="22"/>
          <w:szCs w:val="22"/>
          <w:lang w:eastAsia="pt-BR"/>
        </w:rPr>
        <w:t>DRAMMEN RJ INFRAESTRUTURA E REDES DE TELECOMUNICAÇÕES</w:t>
      </w:r>
      <w:r>
        <w:rPr>
          <w:rFonts w:ascii="Times New Roman" w:hAnsi="Times New Roman"/>
          <w:b/>
          <w:sz w:val="22"/>
        </w:rPr>
        <w:t xml:space="preserve"> S.A.</w:t>
      </w:r>
      <w:r>
        <w:rPr>
          <w:rFonts w:ascii="Times New Roman" w:hAnsi="Times New Roman"/>
          <w:sz w:val="22"/>
        </w:rPr>
        <w:t xml:space="preserve">, sociedade por ações sem registro de companhia aberta perante a </w:t>
      </w:r>
      <w:r>
        <w:rPr>
          <w:rFonts w:ascii="Times New Roman" w:hAnsi="Times New Roman"/>
          <w:sz w:val="22"/>
          <w:szCs w:val="22"/>
          <w:lang w:eastAsia="pt-BR"/>
        </w:rPr>
        <w:t>Comissão de Valores Mobiliários (“</w:t>
      </w:r>
      <w:r>
        <w:rPr>
          <w:rFonts w:ascii="Times New Roman" w:hAnsi="Times New Roman"/>
          <w:sz w:val="22"/>
          <w:u w:val="single"/>
        </w:rPr>
        <w:t>CVM</w:t>
      </w:r>
      <w:r>
        <w:rPr>
          <w:rFonts w:ascii="Times New Roman" w:hAnsi="Times New Roman"/>
          <w:sz w:val="22"/>
          <w:szCs w:val="22"/>
          <w:lang w:eastAsia="pt-BR"/>
        </w:rPr>
        <w:t>”),</w:t>
      </w:r>
      <w:r>
        <w:rPr>
          <w:rFonts w:ascii="Times New Roman" w:hAnsi="Times New Roman"/>
          <w:sz w:val="22"/>
        </w:rPr>
        <w:t xml:space="preserve"> inscrita no Cadastro Nacional </w:t>
      </w:r>
      <w:r>
        <w:rPr>
          <w:rFonts w:ascii="Times New Roman" w:hAnsi="Times New Roman"/>
          <w:sz w:val="22"/>
          <w:szCs w:val="22"/>
          <w:lang w:eastAsia="pt-BR"/>
        </w:rPr>
        <w:t>de</w:t>
      </w:r>
      <w:r>
        <w:rPr>
          <w:rFonts w:ascii="Times New Roman" w:hAnsi="Times New Roman"/>
          <w:sz w:val="22"/>
        </w:rPr>
        <w:t xml:space="preserve"> Pessoa Jurídica do Ministério da Economia (“</w:t>
      </w:r>
      <w:r>
        <w:rPr>
          <w:rFonts w:ascii="Times New Roman" w:hAnsi="Times New Roman"/>
          <w:sz w:val="22"/>
          <w:u w:val="single"/>
        </w:rPr>
        <w:t>CNPJ/ME</w:t>
      </w:r>
      <w:r>
        <w:rPr>
          <w:rFonts w:ascii="Times New Roman" w:hAnsi="Times New Roman"/>
          <w:sz w:val="22"/>
        </w:rPr>
        <w:t xml:space="preserve">”) sob o </w:t>
      </w:r>
      <w:r>
        <w:rPr>
          <w:rFonts w:ascii="Times New Roman" w:hAnsi="Times New Roman"/>
          <w:sz w:val="22"/>
          <w:szCs w:val="22"/>
          <w:lang w:eastAsia="pt-BR"/>
        </w:rPr>
        <w:t xml:space="preserve">nº 35.980.592/0001-30, com sede na Cidade do Rio de Janeiro, Estado do Rio de Janeiro, na Rua Lauro Muller, nº 116, 40º andar, sala 4004, Botafogo, CEP 22.290-160, neste ato representada nos termos </w:t>
      </w:r>
      <w:r>
        <w:rPr>
          <w:rFonts w:ascii="Times New Roman" w:hAnsi="Times New Roman"/>
          <w:sz w:val="22"/>
        </w:rPr>
        <w:t xml:space="preserve">de </w:t>
      </w:r>
      <w:r>
        <w:rPr>
          <w:rFonts w:ascii="Times New Roman" w:hAnsi="Times New Roman"/>
          <w:sz w:val="22"/>
          <w:szCs w:val="22"/>
          <w:lang w:eastAsia="pt-BR"/>
        </w:rPr>
        <w:t>seu Estatuto Social</w:t>
      </w:r>
      <w:r>
        <w:rPr>
          <w:rFonts w:ascii="Times New Roman" w:hAnsi="Times New Roman"/>
          <w:sz w:val="22"/>
        </w:rPr>
        <w:t xml:space="preserve"> (“</w:t>
      </w:r>
      <w:r>
        <w:rPr>
          <w:rFonts w:ascii="Times New Roman" w:hAnsi="Times New Roman"/>
          <w:sz w:val="22"/>
          <w:u w:val="single"/>
        </w:rPr>
        <w:t>Cedente</w:t>
      </w:r>
      <w:r>
        <w:rPr>
          <w:rFonts w:ascii="Times New Roman" w:hAnsi="Times New Roman"/>
          <w:sz w:val="22"/>
        </w:rPr>
        <w:t>”)</w:t>
      </w:r>
      <w:r>
        <w:rPr>
          <w:rFonts w:ascii="Times New Roman" w:hAnsi="Times New Roman"/>
          <w:b/>
          <w:sz w:val="22"/>
        </w:rPr>
        <w:t xml:space="preserve"> </w:t>
      </w:r>
      <w:r>
        <w:rPr>
          <w:rFonts w:ascii="Times New Roman" w:hAnsi="Times New Roman"/>
          <w:sz w:val="22"/>
        </w:rPr>
        <w:t>e a</w:t>
      </w:r>
      <w:r>
        <w:rPr>
          <w:rFonts w:ascii="Times New Roman" w:hAnsi="Times New Roman"/>
          <w:b/>
          <w:sz w:val="22"/>
        </w:rPr>
        <w:t xml:space="preserve"> </w:t>
      </w:r>
      <w:r>
        <w:rPr>
          <w:rFonts w:ascii="Times New Roman" w:hAnsi="Times New Roman"/>
          <w:sz w:val="22"/>
        </w:rPr>
        <w:t>[●] (“</w:t>
      </w:r>
      <w:r>
        <w:rPr>
          <w:rFonts w:ascii="Times New Roman" w:hAnsi="Times New Roman"/>
          <w:sz w:val="22"/>
          <w:szCs w:val="22"/>
          <w:u w:val="single"/>
        </w:rPr>
        <w:t>Contratante</w:t>
      </w:r>
      <w:r>
        <w:rPr>
          <w:rFonts w:ascii="Times New Roman" w:hAnsi="Times New Roman"/>
          <w:sz w:val="22"/>
        </w:rPr>
        <w:t>”), conforme aditado de tempos em tempos (“</w:t>
      </w:r>
      <w:r>
        <w:rPr>
          <w:rFonts w:ascii="Times New Roman" w:hAnsi="Times New Roman"/>
          <w:sz w:val="22"/>
          <w:u w:val="single"/>
        </w:rPr>
        <w:t>Contrato</w:t>
      </w:r>
      <w:r>
        <w:rPr>
          <w:rFonts w:ascii="Times New Roman" w:hAnsi="Times New Roman"/>
          <w:sz w:val="22"/>
        </w:rPr>
        <w:t xml:space="preserve">”), vimos, por meio desta, informar que a Cedente realizou a outorga e constituição de cessão fiduciária </w:t>
      </w:r>
      <w:r>
        <w:rPr>
          <w:rFonts w:ascii="Times New Roman" w:hAnsi="Times New Roman"/>
          <w:sz w:val="22"/>
          <w:szCs w:val="22"/>
        </w:rPr>
        <w:t>de</w:t>
      </w:r>
      <w:r>
        <w:rPr>
          <w:rFonts w:ascii="Times New Roman" w:hAnsi="Times New Roman"/>
          <w:sz w:val="22"/>
        </w:rPr>
        <w:t xml:space="preserve"> direitos creditórios decorrentes do Contrato em garantia às obrigações assumidas pela Cedente no âmbito </w:t>
      </w:r>
      <w:r>
        <w:rPr>
          <w:rFonts w:ascii="Times New Roman" w:hAnsi="Times New Roman"/>
          <w:sz w:val="22"/>
          <w:szCs w:val="22"/>
        </w:rPr>
        <w:t>da</w:t>
      </w:r>
      <w:r>
        <w:rPr>
          <w:rFonts w:ascii="Times New Roman" w:hAnsi="Times New Roman"/>
          <w:sz w:val="22"/>
        </w:rPr>
        <w:t xml:space="preserve"> sua </w:t>
      </w:r>
      <w:r>
        <w:rPr>
          <w:rFonts w:ascii="Times New Roman" w:hAnsi="Times New Roman"/>
          <w:sz w:val="22"/>
          <w:szCs w:val="22"/>
        </w:rPr>
        <w:t>2ª (segunda</w:t>
      </w:r>
      <w:r>
        <w:rPr>
          <w:rFonts w:ascii="Times New Roman" w:hAnsi="Times New Roman"/>
          <w:sz w:val="22"/>
        </w:rPr>
        <w:t>) emissão de debêntures simples, não conversíveis em ações, da espécie com garantia real</w:t>
      </w:r>
      <w:r>
        <w:rPr>
          <w:rFonts w:ascii="Times New Roman" w:hAnsi="Times New Roman"/>
          <w:sz w:val="22"/>
          <w:szCs w:val="22"/>
        </w:rPr>
        <w:t>, com garantia fidejussória adicional, em série única,</w:t>
      </w:r>
      <w:r>
        <w:rPr>
          <w:rFonts w:ascii="Times New Roman" w:hAnsi="Times New Roman"/>
          <w:sz w:val="22"/>
        </w:rPr>
        <w:t xml:space="preserve"> no valor total de R</w:t>
      </w:r>
      <w:r>
        <w:rPr>
          <w:rFonts w:ascii="Times New Roman" w:hAnsi="Times New Roman"/>
          <w:bCs/>
          <w:sz w:val="22"/>
          <w:szCs w:val="22"/>
        </w:rPr>
        <w:t>$</w:t>
      </w:r>
      <w:r w:rsidR="000265BF">
        <w:rPr>
          <w:rFonts w:ascii="Times New Roman" w:hAnsi="Times New Roman"/>
          <w:bCs/>
          <w:sz w:val="22"/>
          <w:szCs w:val="22"/>
        </w:rPr>
        <w:t>300</w:t>
      </w:r>
      <w:r>
        <w:rPr>
          <w:rFonts w:ascii="Times New Roman" w:hAnsi="Times New Roman"/>
          <w:bCs/>
          <w:sz w:val="22"/>
          <w:szCs w:val="22"/>
        </w:rPr>
        <w:t>.000.000,00 (</w:t>
      </w:r>
      <w:r w:rsidR="000265BF">
        <w:rPr>
          <w:rFonts w:ascii="Times New Roman" w:hAnsi="Times New Roman"/>
          <w:bCs/>
          <w:sz w:val="22"/>
          <w:szCs w:val="22"/>
        </w:rPr>
        <w:t>trezentos</w:t>
      </w:r>
      <w:r>
        <w:rPr>
          <w:rFonts w:ascii="Times New Roman" w:hAnsi="Times New Roman"/>
          <w:bCs/>
          <w:sz w:val="22"/>
          <w:szCs w:val="22"/>
        </w:rPr>
        <w:t xml:space="preserve"> milhões de reais) na data de emissão, qual seja </w:t>
      </w:r>
      <w:r>
        <w:rPr>
          <w:rFonts w:ascii="Times New Roman" w:hAnsi="Times New Roman"/>
          <w:bCs/>
          <w:sz w:val="22"/>
          <w:szCs w:val="22"/>
          <w:lang w:eastAsia="pt-BR"/>
        </w:rPr>
        <w:t>[●] de [●] de 2021</w:t>
      </w:r>
      <w:r>
        <w:rPr>
          <w:rFonts w:ascii="Times New Roman" w:hAnsi="Times New Roman"/>
          <w:sz w:val="22"/>
          <w:szCs w:val="22"/>
        </w:rPr>
        <w:t>,</w:t>
      </w:r>
      <w:r>
        <w:rPr>
          <w:rFonts w:ascii="Times New Roman" w:hAnsi="Times New Roman"/>
          <w:sz w:val="22"/>
        </w:rPr>
        <w:t xml:space="preserve"> as quais foram objeto de distribuição pública com esforços restritos, nos termos do “</w:t>
      </w:r>
      <w:r>
        <w:rPr>
          <w:rFonts w:ascii="Times New Roman" w:hAnsi="Times New Roman"/>
          <w:i/>
          <w:sz w:val="22"/>
        </w:rPr>
        <w:t xml:space="preserve">Instrumento Particular de Escritura </w:t>
      </w:r>
      <w:r>
        <w:rPr>
          <w:rFonts w:ascii="Times New Roman" w:hAnsi="Times New Roman"/>
          <w:i/>
          <w:iCs/>
          <w:sz w:val="22"/>
          <w:szCs w:val="22"/>
        </w:rPr>
        <w:t>da 2ª (Segunda)</w:t>
      </w:r>
      <w:r>
        <w:rPr>
          <w:rFonts w:ascii="Times New Roman" w:hAnsi="Times New Roman"/>
          <w:i/>
          <w:sz w:val="22"/>
        </w:rPr>
        <w:t xml:space="preserve"> Emissão de Debêntures Simples, Não Conversíveis em Ações, da Espécie com Garantia Real, </w:t>
      </w:r>
      <w:r>
        <w:rPr>
          <w:rFonts w:ascii="Times New Roman" w:hAnsi="Times New Roman"/>
          <w:i/>
          <w:iCs/>
          <w:sz w:val="22"/>
          <w:szCs w:val="22"/>
        </w:rPr>
        <w:t>com Garantia Fidejussória Adicional, em</w:t>
      </w:r>
      <w:r>
        <w:rPr>
          <w:rFonts w:ascii="Times New Roman" w:hAnsi="Times New Roman"/>
          <w:i/>
          <w:sz w:val="22"/>
        </w:rPr>
        <w:t xml:space="preserve"> Série Única, para Distribuição Pública com Esforços Restritos, da </w:t>
      </w:r>
      <w:r>
        <w:rPr>
          <w:rFonts w:ascii="Times New Roman" w:hAnsi="Times New Roman"/>
          <w:i/>
          <w:iCs/>
          <w:sz w:val="22"/>
          <w:szCs w:val="22"/>
        </w:rPr>
        <w:t>Drammen RJ Infraestrutura e Redes de Telecomunicações</w:t>
      </w:r>
      <w:r>
        <w:rPr>
          <w:rFonts w:ascii="Times New Roman" w:hAnsi="Times New Roman"/>
          <w:i/>
          <w:sz w:val="22"/>
        </w:rPr>
        <w:t xml:space="preserve"> S.A.</w:t>
      </w:r>
      <w:r>
        <w:rPr>
          <w:rFonts w:ascii="Times New Roman" w:hAnsi="Times New Roman"/>
          <w:sz w:val="22"/>
        </w:rPr>
        <w:t xml:space="preserve">”, celebrado em [●] de </w:t>
      </w:r>
      <w:r w:rsidR="00442D8B">
        <w:rPr>
          <w:rFonts w:ascii="Times New Roman" w:hAnsi="Times New Roman"/>
          <w:sz w:val="22"/>
        </w:rPr>
        <w:t xml:space="preserve">setembro </w:t>
      </w:r>
      <w:r>
        <w:rPr>
          <w:rFonts w:ascii="Times New Roman" w:hAnsi="Times New Roman"/>
          <w:sz w:val="22"/>
        </w:rPr>
        <w:t xml:space="preserve">de </w:t>
      </w:r>
      <w:r>
        <w:rPr>
          <w:rFonts w:ascii="Times New Roman" w:hAnsi="Times New Roman"/>
          <w:sz w:val="22"/>
          <w:szCs w:val="22"/>
        </w:rPr>
        <w:t>2021</w:t>
      </w:r>
      <w:r>
        <w:rPr>
          <w:rFonts w:ascii="Times New Roman" w:hAnsi="Times New Roman"/>
          <w:sz w:val="22"/>
        </w:rPr>
        <w:t xml:space="preserve"> entre a </w:t>
      </w:r>
      <w:r>
        <w:rPr>
          <w:rFonts w:ascii="Times New Roman" w:hAnsi="Times New Roman"/>
          <w:sz w:val="22"/>
          <w:szCs w:val="22"/>
        </w:rPr>
        <w:t xml:space="preserve">Cedente, </w:t>
      </w:r>
      <w:r>
        <w:rPr>
          <w:rFonts w:ascii="Times New Roman" w:hAnsi="Times New Roman"/>
          <w:b/>
          <w:bCs/>
          <w:smallCaps/>
          <w:kern w:val="0"/>
          <w:sz w:val="22"/>
          <w:szCs w:val="22"/>
        </w:rPr>
        <w:t xml:space="preserve">SIMPLIFIC PAVARINI DISTRIBUIDORA DE TÍTULOS E VALORES MOBILIÁRIOS LTDA., </w:t>
      </w:r>
      <w:r>
        <w:rPr>
          <w:rFonts w:ascii="Times New Roman" w:hAnsi="Times New Roman"/>
          <w:sz w:val="22"/>
          <w:szCs w:val="22"/>
          <w:lang w:eastAsia="pt-BR"/>
        </w:rPr>
        <w:t xml:space="preserve">instituição financeira, com sede na </w:t>
      </w:r>
      <w:r>
        <w:rPr>
          <w:rFonts w:ascii="Times New Roman" w:hAnsi="Times New Roman"/>
          <w:bCs/>
          <w:sz w:val="22"/>
          <w:szCs w:val="22"/>
          <w:lang w:eastAsia="pt-BR"/>
        </w:rPr>
        <w:t>cidade do Rio de Janeiro, Estado do Rio de Janeiro, na Rua Sete de Setembro, nº 99, 24º andar, Centro, CEP 20050-005</w:t>
      </w:r>
      <w:r>
        <w:rPr>
          <w:rFonts w:ascii="Times New Roman" w:hAnsi="Times New Roman"/>
          <w:sz w:val="22"/>
          <w:szCs w:val="22"/>
          <w:lang w:eastAsia="pt-BR"/>
        </w:rPr>
        <w:t xml:space="preserve">, inscrita no CNPJ/ME sob o nº </w:t>
      </w:r>
      <w:r>
        <w:rPr>
          <w:rFonts w:ascii="Times New Roman" w:hAnsi="Times New Roman"/>
          <w:bCs/>
          <w:sz w:val="22"/>
          <w:szCs w:val="22"/>
          <w:lang w:eastAsia="pt-BR"/>
        </w:rPr>
        <w:t>15.227.994/0001-50</w:t>
      </w:r>
      <w:r>
        <w:rPr>
          <w:rFonts w:ascii="Times New Roman" w:hAnsi="Times New Roman"/>
          <w:sz w:val="22"/>
          <w:szCs w:val="22"/>
        </w:rPr>
        <w:t>,</w:t>
      </w:r>
      <w:r>
        <w:rPr>
          <w:rFonts w:ascii="Times New Roman" w:hAnsi="Times New Roman"/>
          <w:sz w:val="22"/>
        </w:rPr>
        <w:t xml:space="preserve"> representando a comunhão dos titulares das Debêntures (“</w:t>
      </w:r>
      <w:r>
        <w:rPr>
          <w:rFonts w:ascii="Times New Roman" w:hAnsi="Times New Roman"/>
          <w:sz w:val="22"/>
          <w:u w:val="single"/>
        </w:rPr>
        <w:t>Agente Fiduciário</w:t>
      </w:r>
      <w:r>
        <w:rPr>
          <w:rFonts w:ascii="Times New Roman" w:hAnsi="Times New Roman"/>
          <w:sz w:val="22"/>
          <w:szCs w:val="22"/>
        </w:rPr>
        <w:t>”), o Sr. Alessandro Lombardi (CPF/ME nº 233.479.938-61)</w:t>
      </w:r>
      <w:r w:rsidR="000265BF">
        <w:rPr>
          <w:rFonts w:ascii="Times New Roman" w:hAnsi="Times New Roman"/>
          <w:sz w:val="22"/>
          <w:szCs w:val="22"/>
        </w:rPr>
        <w:t xml:space="preserve"> e</w:t>
      </w:r>
      <w:r>
        <w:rPr>
          <w:rFonts w:ascii="Times New Roman" w:hAnsi="Times New Roman"/>
          <w:sz w:val="22"/>
          <w:szCs w:val="22"/>
        </w:rPr>
        <w:t xml:space="preserve"> a Piemonte Holding de Participações S.A. (</w:t>
      </w:r>
      <w:r>
        <w:rPr>
          <w:rFonts w:ascii="Times New Roman" w:hAnsi="Times New Roman"/>
          <w:bCs/>
          <w:sz w:val="22"/>
          <w:szCs w:val="22"/>
        </w:rPr>
        <w:t>CNPJ/ME nº 05.280.180/0001-26)</w:t>
      </w:r>
      <w:r>
        <w:rPr>
          <w:rFonts w:ascii="Times New Roman" w:hAnsi="Times New Roman"/>
          <w:sz w:val="22"/>
          <w:szCs w:val="22"/>
        </w:rPr>
        <w:t xml:space="preserve"> (“</w:t>
      </w:r>
      <w:r>
        <w:rPr>
          <w:rFonts w:ascii="Times New Roman" w:hAnsi="Times New Roman"/>
          <w:sz w:val="22"/>
          <w:u w:val="single"/>
        </w:rPr>
        <w:t>Escritura</w:t>
      </w:r>
      <w:r>
        <w:rPr>
          <w:rFonts w:ascii="Times New Roman" w:hAnsi="Times New Roman"/>
          <w:sz w:val="22"/>
          <w:szCs w:val="22"/>
        </w:rPr>
        <w:t>”).</w:t>
      </w:r>
    </w:p>
    <w:p w:rsidR="00C17545" w14:paraId="46C72EB1" w14:textId="77777777">
      <w:pPr>
        <w:pStyle w:val="Body"/>
        <w:suppressAutoHyphens/>
        <w:spacing w:after="0" w:line="320" w:lineRule="exact"/>
        <w:rPr>
          <w:rFonts w:ascii="Times New Roman" w:hAnsi="Times New Roman"/>
          <w:sz w:val="22"/>
          <w:szCs w:val="22"/>
        </w:rPr>
      </w:pPr>
    </w:p>
    <w:p w:rsidR="00C17545" w14:paraId="62570A39" w14:textId="5A947E23">
      <w:pPr>
        <w:pStyle w:val="Body"/>
        <w:suppressAutoHyphens/>
        <w:spacing w:after="0" w:line="320" w:lineRule="exact"/>
        <w:rPr>
          <w:rFonts w:ascii="Times New Roman" w:hAnsi="Times New Roman"/>
          <w:sz w:val="22"/>
        </w:rPr>
      </w:pPr>
      <w:r>
        <w:rPr>
          <w:rFonts w:ascii="Times New Roman" w:hAnsi="Times New Roman"/>
          <w:sz w:val="22"/>
        </w:rPr>
        <w:t xml:space="preserve">Para garantir o fiel e integral cumprimento das obrigações previstas na Escritura, a Cedente e o Agente Fiduciário celebraram, em [●] de </w:t>
      </w:r>
      <w:r w:rsidR="00442D8B">
        <w:rPr>
          <w:rFonts w:ascii="Times New Roman" w:hAnsi="Times New Roman"/>
          <w:sz w:val="22"/>
        </w:rPr>
        <w:t xml:space="preserve">setembro </w:t>
      </w:r>
      <w:r>
        <w:rPr>
          <w:rFonts w:ascii="Times New Roman" w:hAnsi="Times New Roman"/>
          <w:sz w:val="22"/>
        </w:rPr>
        <w:t xml:space="preserve">de </w:t>
      </w:r>
      <w:r>
        <w:rPr>
          <w:rFonts w:ascii="Times New Roman" w:hAnsi="Times New Roman"/>
          <w:sz w:val="22"/>
          <w:szCs w:val="22"/>
        </w:rPr>
        <w:t>2021</w:t>
      </w:r>
      <w:r>
        <w:rPr>
          <w:rFonts w:ascii="Times New Roman" w:hAnsi="Times New Roman"/>
          <w:sz w:val="22"/>
        </w:rPr>
        <w:t>, o “C</w:t>
      </w:r>
      <w:r>
        <w:rPr>
          <w:rFonts w:ascii="Times New Roman" w:hAnsi="Times New Roman"/>
          <w:i/>
          <w:sz w:val="22"/>
        </w:rPr>
        <w:t>ontrato de Cessão Fiduciária de Direitos Creditórios e Outras Avenças</w:t>
      </w:r>
      <w:r>
        <w:rPr>
          <w:rFonts w:ascii="Times New Roman" w:hAnsi="Times New Roman"/>
          <w:sz w:val="22"/>
        </w:rPr>
        <w:t xml:space="preserve">”, por meio do qual a Cedente cedeu fiduciariamente ao Agente Fiduciário, na qualidade de representante da comunhão dos titulares das Debêntures, </w:t>
      </w:r>
      <w:r>
        <w:rPr>
          <w:rFonts w:ascii="Times New Roman" w:hAnsi="Times New Roman"/>
          <w:sz w:val="22"/>
          <w:szCs w:val="22"/>
        </w:rPr>
        <w:t xml:space="preserve">a </w:t>
      </w:r>
      <w:r>
        <w:rPr>
          <w:rFonts w:ascii="Times New Roman" w:hAnsi="Times New Roman"/>
          <w:sz w:val="22"/>
          <w:szCs w:val="22"/>
        </w:rPr>
        <w:t>totalidade dos</w:t>
      </w:r>
      <w:r>
        <w:rPr>
          <w:rFonts w:ascii="Times New Roman" w:hAnsi="Times New Roman"/>
          <w:sz w:val="22"/>
        </w:rPr>
        <w:t xml:space="preserve"> direitos creditórios de sua titularidade decorrentes do Contrato (“</w:t>
      </w:r>
      <w:r>
        <w:rPr>
          <w:rFonts w:ascii="Times New Roman" w:hAnsi="Times New Roman"/>
          <w:sz w:val="22"/>
          <w:u w:val="single"/>
        </w:rPr>
        <w:t>Cessão Fiduciária</w:t>
      </w:r>
      <w:r>
        <w:rPr>
          <w:rFonts w:ascii="Times New Roman" w:hAnsi="Times New Roman"/>
          <w:sz w:val="22"/>
        </w:rPr>
        <w:t>”).</w:t>
      </w:r>
    </w:p>
    <w:p w:rsidR="00C17545" w14:paraId="40302950" w14:textId="77777777">
      <w:pPr>
        <w:pStyle w:val="Body"/>
        <w:suppressAutoHyphens/>
        <w:spacing w:after="0" w:line="320" w:lineRule="exact"/>
        <w:rPr>
          <w:rFonts w:ascii="Times New Roman" w:hAnsi="Times New Roman"/>
          <w:sz w:val="22"/>
          <w:szCs w:val="22"/>
        </w:rPr>
      </w:pPr>
    </w:p>
    <w:p w:rsidR="00C17545" w14:paraId="12ADBE87" w14:textId="77777777">
      <w:pPr>
        <w:pStyle w:val="Body"/>
        <w:suppressAutoHyphens/>
        <w:spacing w:after="0" w:line="320" w:lineRule="exact"/>
        <w:rPr>
          <w:rFonts w:ascii="Times New Roman" w:hAnsi="Times New Roman"/>
          <w:sz w:val="22"/>
        </w:rPr>
      </w:pPr>
      <w:r>
        <w:rPr>
          <w:rFonts w:ascii="Times New Roman" w:hAnsi="Times New Roman"/>
          <w:sz w:val="22"/>
        </w:rPr>
        <w:t xml:space="preserve">Em consequência da Cessão Fiduciária, informamos abaixo os dados da conta </w:t>
      </w:r>
      <w:r>
        <w:rPr>
          <w:rFonts w:ascii="Times New Roman" w:hAnsi="Times New Roman"/>
          <w:sz w:val="22"/>
          <w:szCs w:val="22"/>
        </w:rPr>
        <w:t>centralizadora</w:t>
      </w:r>
      <w:r>
        <w:rPr>
          <w:rFonts w:ascii="Times New Roman" w:hAnsi="Times New Roman"/>
          <w:sz w:val="22"/>
        </w:rPr>
        <w:t xml:space="preserve"> na qual a </w:t>
      </w:r>
      <w:r>
        <w:rPr>
          <w:rFonts w:ascii="Times New Roman" w:hAnsi="Times New Roman"/>
          <w:sz w:val="22"/>
          <w:szCs w:val="22"/>
        </w:rPr>
        <w:t>Contratante</w:t>
      </w:r>
      <w:r>
        <w:rPr>
          <w:rFonts w:ascii="Times New Roman" w:hAnsi="Times New Roman"/>
          <w:sz w:val="22"/>
        </w:rPr>
        <w:t xml:space="preserve"> deverá, a partir desta data, efetuar os depósitos correspondentes às receitas cedidas pela Cedente no tocante ao Contrato e à Cessão Fiduciária</w:t>
      </w:r>
      <w:r>
        <w:rPr>
          <w:rFonts w:ascii="Times New Roman" w:hAnsi="Times New Roman"/>
          <w:sz w:val="22"/>
          <w:szCs w:val="22"/>
        </w:rPr>
        <w:t>, a qual não poderá ser alterada sem anuência prévia e expressa do Agente Fiduciário</w:t>
      </w:r>
      <w:r>
        <w:rPr>
          <w:rFonts w:ascii="Times New Roman" w:hAnsi="Times New Roman"/>
          <w:sz w:val="22"/>
        </w:rPr>
        <w:t xml:space="preserve">: </w:t>
      </w:r>
    </w:p>
    <w:p w:rsidR="00C17545" w14:paraId="2E72FA11" w14:textId="77777777">
      <w:pPr>
        <w:pStyle w:val="Body"/>
        <w:suppressAutoHyphens/>
        <w:spacing w:after="0" w:line="320" w:lineRule="exact"/>
        <w:rPr>
          <w:rFonts w:ascii="Times New Roman" w:hAnsi="Times New Roman"/>
          <w:sz w:val="22"/>
          <w:szCs w:val="22"/>
        </w:rPr>
      </w:pPr>
    </w:p>
    <w:p w:rsidR="00C17545" w14:paraId="15325636" w14:textId="2FEE8947">
      <w:pPr>
        <w:pStyle w:val="Body"/>
        <w:suppressAutoHyphens/>
        <w:spacing w:after="0" w:line="320" w:lineRule="exact"/>
        <w:jc w:val="left"/>
        <w:rPr>
          <w:rFonts w:ascii="Times New Roman" w:hAnsi="Times New Roman"/>
          <w:sz w:val="22"/>
        </w:rPr>
      </w:pPr>
      <w:r>
        <w:rPr>
          <w:rFonts w:ascii="Times New Roman" w:hAnsi="Times New Roman"/>
          <w:sz w:val="22"/>
        </w:rPr>
        <w:t>Banco: Banco Bradesco S.A</w:t>
      </w:r>
      <w:r>
        <w:rPr>
          <w:rFonts w:ascii="Times New Roman" w:hAnsi="Times New Roman"/>
          <w:sz w:val="22"/>
          <w:szCs w:val="22"/>
        </w:rPr>
        <w:t>.</w:t>
      </w:r>
      <w:r>
        <w:rPr>
          <w:rFonts w:ascii="Times New Roman" w:hAnsi="Times New Roman"/>
          <w:sz w:val="22"/>
        </w:rPr>
        <w:br/>
        <w:t xml:space="preserve">Agência nº: </w:t>
      </w:r>
      <w:r w:rsidRPr="00442D8B" w:rsidR="00442D8B">
        <w:rPr>
          <w:rFonts w:ascii="Times New Roman" w:hAnsi="Times New Roman"/>
          <w:sz w:val="22"/>
        </w:rPr>
        <w:t>3369/3</w:t>
      </w:r>
      <w:r w:rsidRPr="00442D8B" w:rsidR="00442D8B">
        <w:rPr>
          <w:rFonts w:ascii="Times New Roman" w:hAnsi="Times New Roman"/>
          <w:sz w:val="22"/>
        </w:rPr>
        <w:t xml:space="preserve"> </w:t>
      </w:r>
      <w:r>
        <w:rPr>
          <w:rFonts w:ascii="Times New Roman" w:hAnsi="Times New Roman"/>
          <w:sz w:val="22"/>
        </w:rPr>
        <w:br/>
        <w:t xml:space="preserve">Conta corrente nº: </w:t>
      </w:r>
      <w:r w:rsidRPr="00442D8B" w:rsidR="00442D8B">
        <w:rPr>
          <w:rFonts w:ascii="Times New Roman" w:hAnsi="Times New Roman"/>
          <w:sz w:val="22"/>
        </w:rPr>
        <w:t>5.859-9</w:t>
      </w:r>
      <w:r>
        <w:rPr>
          <w:rFonts w:ascii="Times New Roman" w:hAnsi="Times New Roman"/>
          <w:sz w:val="22"/>
        </w:rPr>
        <w:br/>
        <w:t>Nome para eventual contato no Banco: [●]</w:t>
      </w:r>
    </w:p>
    <w:tbl>
      <w:tblPr>
        <w:tblW w:w="9360" w:type="dxa"/>
        <w:tblLayout w:type="fixed"/>
        <w:tblCellMar>
          <w:left w:w="115" w:type="dxa"/>
          <w:right w:w="115" w:type="dxa"/>
        </w:tblCellMar>
        <w:tblLook w:val="01E0"/>
      </w:tblPr>
      <w:tblGrid>
        <w:gridCol w:w="4320"/>
        <w:gridCol w:w="615"/>
        <w:gridCol w:w="4425"/>
      </w:tblGrid>
      <w:tr w14:paraId="1337BD18" w14:textId="77777777">
        <w:tblPrEx>
          <w:tblW w:w="9360" w:type="dxa"/>
          <w:tblLayout w:type="fixed"/>
          <w:tblCellMar>
            <w:left w:w="115" w:type="dxa"/>
            <w:right w:w="115" w:type="dxa"/>
          </w:tblCellMar>
          <w:tblLook w:val="01E0"/>
        </w:tblPrEx>
        <w:tc>
          <w:tcPr>
            <w:tcW w:w="9360" w:type="dxa"/>
            <w:gridSpan w:val="3"/>
          </w:tcPr>
          <w:p w:rsidR="00C17545" w14:paraId="47221934" w14:textId="77777777">
            <w:pPr>
              <w:suppressAutoHyphens/>
              <w:spacing w:line="320" w:lineRule="exact"/>
              <w:jc w:val="center"/>
              <w:rPr>
                <w:rFonts w:ascii="Times New Roman" w:hAnsi="Times New Roman"/>
                <w:sz w:val="22"/>
                <w:szCs w:val="22"/>
              </w:rPr>
            </w:pPr>
          </w:p>
          <w:p w:rsidR="00C17545" w14:paraId="022DB397" w14:textId="77777777">
            <w:pPr>
              <w:suppressAutoHyphens/>
              <w:spacing w:line="320" w:lineRule="exact"/>
              <w:jc w:val="center"/>
              <w:rPr>
                <w:rFonts w:ascii="Times New Roman" w:hAnsi="Times New Roman"/>
                <w:b/>
                <w:caps/>
                <w:sz w:val="22"/>
              </w:rPr>
            </w:pPr>
            <w:r>
              <w:rPr>
                <w:rFonts w:ascii="Times New Roman" w:hAnsi="Times New Roman"/>
                <w:sz w:val="22"/>
              </w:rPr>
              <w:t>Atenciosamente,</w:t>
            </w:r>
          </w:p>
          <w:p w:rsidR="00C17545" w14:paraId="2E4F5736" w14:textId="77777777">
            <w:pPr>
              <w:suppressAutoHyphens/>
              <w:spacing w:line="320" w:lineRule="exact"/>
              <w:jc w:val="center"/>
              <w:rPr>
                <w:rFonts w:ascii="Times New Roman" w:hAnsi="Times New Roman"/>
                <w:b/>
                <w:caps/>
                <w:sz w:val="22"/>
              </w:rPr>
            </w:pPr>
          </w:p>
          <w:p w:rsidR="00C17545" w14:paraId="34D184AB" w14:textId="77777777">
            <w:pPr>
              <w:suppressAutoHyphens/>
              <w:spacing w:line="320" w:lineRule="exact"/>
              <w:jc w:val="center"/>
              <w:rPr>
                <w:rFonts w:ascii="Times New Roman" w:hAnsi="Times New Roman"/>
                <w:b/>
                <w:sz w:val="22"/>
                <w:szCs w:val="22"/>
              </w:rPr>
            </w:pPr>
            <w:r>
              <w:rPr>
                <w:rFonts w:ascii="Times New Roman" w:hAnsi="Times New Roman"/>
                <w:b/>
                <w:bCs/>
                <w:sz w:val="22"/>
                <w:szCs w:val="22"/>
              </w:rPr>
              <w:t>DRAMMEN RJ INFRAESTRUTURA E REDES DE TELECOMUNICAÇÕES S.A.</w:t>
            </w:r>
          </w:p>
          <w:p w:rsidR="00C17545" w14:paraId="64DB5AA0" w14:textId="77777777">
            <w:pPr>
              <w:suppressAutoHyphens/>
              <w:spacing w:line="320" w:lineRule="exact"/>
              <w:jc w:val="center"/>
              <w:rPr>
                <w:rFonts w:ascii="Times New Roman" w:hAnsi="Times New Roman"/>
                <w:sz w:val="22"/>
              </w:rPr>
            </w:pPr>
          </w:p>
          <w:p w:rsidR="00C17545" w14:paraId="4E30A968" w14:textId="77777777">
            <w:pPr>
              <w:suppressAutoHyphens/>
              <w:spacing w:line="320" w:lineRule="exact"/>
              <w:rPr>
                <w:rFonts w:ascii="Times New Roman" w:hAnsi="Times New Roman"/>
                <w:sz w:val="22"/>
              </w:rPr>
            </w:pPr>
          </w:p>
          <w:p w:rsidR="00C17545" w14:paraId="3BDFC93B" w14:textId="77777777">
            <w:pPr>
              <w:suppressAutoHyphens/>
              <w:spacing w:line="320" w:lineRule="exact"/>
              <w:rPr>
                <w:rFonts w:ascii="Times New Roman" w:hAnsi="Times New Roman"/>
                <w:sz w:val="22"/>
              </w:rPr>
            </w:pPr>
          </w:p>
        </w:tc>
      </w:tr>
      <w:tr w14:paraId="0B20C2E2" w14:textId="77777777">
        <w:tblPrEx>
          <w:tblW w:w="9360" w:type="dxa"/>
          <w:tblLayout w:type="fixed"/>
          <w:tblCellMar>
            <w:left w:w="115" w:type="dxa"/>
            <w:right w:w="115" w:type="dxa"/>
          </w:tblCellMar>
          <w:tblLook w:val="01E0"/>
        </w:tblPrEx>
        <w:tc>
          <w:tcPr>
            <w:tcW w:w="4320" w:type="dxa"/>
            <w:tcBorders>
              <w:top w:val="single" w:sz="4" w:space="0" w:color="auto"/>
            </w:tcBorders>
          </w:tcPr>
          <w:p w:rsidR="00C17545" w14:paraId="5C5E0155" w14:textId="77777777">
            <w:pPr>
              <w:suppressAutoHyphens/>
              <w:spacing w:line="320" w:lineRule="exact"/>
              <w:rPr>
                <w:rFonts w:ascii="Times New Roman" w:hAnsi="Times New Roman"/>
                <w:sz w:val="22"/>
              </w:rPr>
            </w:pPr>
            <w:r>
              <w:rPr>
                <w:rFonts w:ascii="Times New Roman" w:hAnsi="Times New Roman"/>
                <w:sz w:val="22"/>
              </w:rPr>
              <w:t>Nome:</w:t>
            </w:r>
          </w:p>
          <w:p w:rsidR="00C17545" w14:paraId="1D65FBE3" w14:textId="77777777">
            <w:pPr>
              <w:suppressAutoHyphens/>
              <w:spacing w:line="320" w:lineRule="exact"/>
              <w:rPr>
                <w:rFonts w:ascii="Times New Roman" w:hAnsi="Times New Roman"/>
                <w:sz w:val="22"/>
              </w:rPr>
            </w:pPr>
            <w:r>
              <w:rPr>
                <w:rFonts w:ascii="Times New Roman" w:hAnsi="Times New Roman"/>
                <w:sz w:val="22"/>
              </w:rPr>
              <w:t xml:space="preserve">Cargo: </w:t>
            </w:r>
          </w:p>
        </w:tc>
        <w:tc>
          <w:tcPr>
            <w:tcW w:w="615" w:type="dxa"/>
          </w:tcPr>
          <w:p w:rsidR="00C17545" w14:paraId="6C7CFD6B" w14:textId="77777777">
            <w:pPr>
              <w:suppressAutoHyphens/>
              <w:spacing w:line="320" w:lineRule="exact"/>
              <w:rPr>
                <w:rFonts w:ascii="Times New Roman" w:hAnsi="Times New Roman"/>
                <w:sz w:val="22"/>
              </w:rPr>
            </w:pPr>
          </w:p>
        </w:tc>
        <w:tc>
          <w:tcPr>
            <w:tcW w:w="4425" w:type="dxa"/>
            <w:tcBorders>
              <w:top w:val="single" w:sz="4" w:space="0" w:color="auto"/>
            </w:tcBorders>
          </w:tcPr>
          <w:p w:rsidR="00C17545" w14:paraId="1212D66E" w14:textId="77777777">
            <w:pPr>
              <w:suppressAutoHyphens/>
              <w:spacing w:line="320" w:lineRule="exact"/>
              <w:rPr>
                <w:rFonts w:ascii="Times New Roman" w:hAnsi="Times New Roman"/>
                <w:sz w:val="22"/>
              </w:rPr>
            </w:pPr>
            <w:r>
              <w:rPr>
                <w:rFonts w:ascii="Times New Roman" w:hAnsi="Times New Roman"/>
                <w:sz w:val="22"/>
              </w:rPr>
              <w:t xml:space="preserve">Nome: </w:t>
            </w:r>
          </w:p>
          <w:p w:rsidR="00C17545" w14:paraId="77B8E471" w14:textId="77777777">
            <w:pPr>
              <w:suppressAutoHyphens/>
              <w:spacing w:line="320" w:lineRule="exact"/>
              <w:rPr>
                <w:rFonts w:ascii="Times New Roman" w:hAnsi="Times New Roman"/>
                <w:sz w:val="22"/>
              </w:rPr>
            </w:pPr>
            <w:r>
              <w:rPr>
                <w:rFonts w:ascii="Times New Roman" w:hAnsi="Times New Roman"/>
                <w:sz w:val="22"/>
              </w:rPr>
              <w:t xml:space="preserve">Cargo: </w:t>
            </w:r>
          </w:p>
        </w:tc>
      </w:tr>
    </w:tbl>
    <w:p w:rsidR="00C17545" w14:paraId="02E10716" w14:textId="77777777">
      <w:pPr>
        <w:pStyle w:val="Body"/>
        <w:suppressAutoHyphens/>
        <w:spacing w:after="0" w:line="320" w:lineRule="exact"/>
        <w:rPr>
          <w:rFonts w:ascii="Times New Roman" w:hAnsi="Times New Roman"/>
          <w:b/>
          <w:smallCaps/>
          <w:sz w:val="22"/>
        </w:rPr>
      </w:pPr>
    </w:p>
    <w:p w:rsidR="00C17545" w14:paraId="0DD98633" w14:textId="77777777">
      <w:pPr>
        <w:pStyle w:val="Body"/>
        <w:suppressAutoHyphens/>
        <w:spacing w:after="0" w:line="320" w:lineRule="exact"/>
        <w:rPr>
          <w:rFonts w:ascii="Times New Roman" w:hAnsi="Times New Roman"/>
          <w:b/>
          <w:smallCaps/>
          <w:sz w:val="22"/>
        </w:rPr>
      </w:pPr>
      <w:r>
        <w:rPr>
          <w:rFonts w:ascii="Times New Roman" w:hAnsi="Times New Roman"/>
          <w:b/>
          <w:smallCaps/>
          <w:sz w:val="22"/>
        </w:rPr>
        <w:t>De acordo e ciente:</w:t>
      </w:r>
    </w:p>
    <w:p w:rsidR="00C17545" w14:paraId="6CFE16A3" w14:textId="77777777">
      <w:pPr>
        <w:pStyle w:val="Body"/>
        <w:suppressAutoHyphens/>
        <w:spacing w:after="0" w:line="320" w:lineRule="exact"/>
        <w:rPr>
          <w:rFonts w:ascii="Times New Roman" w:hAnsi="Times New Roman"/>
          <w:b/>
          <w:smallCaps/>
          <w:sz w:val="22"/>
        </w:rPr>
      </w:pPr>
    </w:p>
    <w:p w:rsidR="00C17545" w14:paraId="6AB76053" w14:textId="77777777">
      <w:pPr>
        <w:pStyle w:val="Body"/>
        <w:suppressAutoHyphens/>
        <w:spacing w:after="0" w:line="320" w:lineRule="exact"/>
        <w:jc w:val="left"/>
        <w:rPr>
          <w:rFonts w:ascii="Times New Roman" w:hAnsi="Times New Roman"/>
          <w:b/>
          <w:bCs/>
          <w:smallCaps/>
          <w:sz w:val="22"/>
          <w:szCs w:val="22"/>
        </w:rPr>
      </w:pPr>
      <w:r>
        <w:rPr>
          <w:rFonts w:ascii="Times New Roman" w:hAnsi="Times New Roman"/>
          <w:b/>
          <w:bCs/>
          <w:smallCaps/>
          <w:sz w:val="22"/>
          <w:szCs w:val="22"/>
        </w:rPr>
        <w:t>[CONTRATANTE]</w:t>
      </w:r>
    </w:p>
    <w:p w:rsidR="00C17545" w14:paraId="17F74CC3" w14:textId="77777777">
      <w:pPr>
        <w:suppressAutoHyphens/>
        <w:spacing w:line="320" w:lineRule="exact"/>
        <w:rPr>
          <w:rFonts w:ascii="Times New Roman" w:hAnsi="Times New Roman"/>
          <w:b/>
          <w:bCs/>
          <w:smallCaps/>
          <w:sz w:val="22"/>
          <w:szCs w:val="22"/>
        </w:rPr>
      </w:pPr>
    </w:p>
    <w:p w:rsidR="00C17545" w14:paraId="05488AF1" w14:textId="77777777">
      <w:pPr>
        <w:suppressAutoHyphens/>
        <w:spacing w:line="300" w:lineRule="exact"/>
        <w:rPr>
          <w:rFonts w:ascii="Times New Roman" w:hAnsi="Times New Roman"/>
          <w:sz w:val="22"/>
        </w:rPr>
      </w:pPr>
    </w:p>
    <w:p w:rsidR="00C17545" w14:paraId="4B06F892" w14:textId="77777777">
      <w:pPr>
        <w:suppressAutoHyphens/>
        <w:spacing w:line="300" w:lineRule="exact"/>
        <w:jc w:val="center"/>
        <w:rPr>
          <w:rFonts w:ascii="Times New Roman" w:hAnsi="Times New Roman"/>
          <w:sz w:val="22"/>
        </w:rPr>
      </w:pPr>
      <w:r>
        <w:rPr>
          <w:rFonts w:ascii="Times New Roman" w:hAnsi="Times New Roman"/>
          <w:b/>
          <w:sz w:val="22"/>
        </w:rPr>
        <w:br w:type="page"/>
      </w:r>
    </w:p>
    <w:p w:rsidR="00C17545" w14:paraId="657ADBA5" w14:textId="77777777">
      <w:pPr>
        <w:suppressAutoHyphens/>
        <w:spacing w:line="300" w:lineRule="exact"/>
        <w:jc w:val="center"/>
        <w:rPr>
          <w:rFonts w:ascii="Times New Roman" w:hAnsi="Times New Roman"/>
          <w:b/>
          <w:sz w:val="22"/>
          <w:u w:val="single"/>
        </w:rPr>
      </w:pPr>
      <w:bookmarkStart w:id="71" w:name="_DV_M0"/>
      <w:bookmarkEnd w:id="71"/>
      <w:r>
        <w:rPr>
          <w:rFonts w:ascii="Times New Roman" w:hAnsi="Times New Roman"/>
          <w:b/>
          <w:sz w:val="22"/>
          <w:u w:val="single"/>
        </w:rPr>
        <w:t>Anexo IV</w:t>
      </w:r>
    </w:p>
    <w:p w:rsidR="00C17545" w14:paraId="35492448" w14:textId="77777777">
      <w:pPr>
        <w:suppressAutoHyphens/>
        <w:spacing w:line="300" w:lineRule="exact"/>
        <w:jc w:val="center"/>
        <w:rPr>
          <w:rFonts w:ascii="Times New Roman" w:hAnsi="Times New Roman"/>
          <w:b/>
          <w:sz w:val="22"/>
          <w:u w:val="single"/>
        </w:rPr>
      </w:pPr>
      <w:r>
        <w:rPr>
          <w:rFonts w:ascii="Times New Roman" w:hAnsi="Times New Roman"/>
          <w:b/>
          <w:sz w:val="22"/>
          <w:u w:val="single"/>
        </w:rPr>
        <w:t>Modelo de Procuração</w:t>
      </w:r>
    </w:p>
    <w:p w:rsidR="00C17545" w14:paraId="5201A1BE" w14:textId="77777777">
      <w:pPr>
        <w:suppressAutoHyphens/>
        <w:spacing w:line="300" w:lineRule="exact"/>
        <w:jc w:val="center"/>
        <w:rPr>
          <w:rFonts w:ascii="Times New Roman" w:hAnsi="Times New Roman"/>
          <w:b/>
          <w:sz w:val="22"/>
        </w:rPr>
      </w:pPr>
    </w:p>
    <w:p w:rsidR="00C17545" w14:paraId="23A6C9B8" w14:textId="77777777">
      <w:pPr>
        <w:suppressAutoHyphens/>
        <w:spacing w:line="300" w:lineRule="exact"/>
        <w:jc w:val="center"/>
        <w:rPr>
          <w:rFonts w:ascii="Times New Roman" w:hAnsi="Times New Roman"/>
          <w:b/>
          <w:sz w:val="22"/>
        </w:rPr>
      </w:pPr>
      <w:r>
        <w:rPr>
          <w:rFonts w:ascii="Times New Roman" w:hAnsi="Times New Roman"/>
          <w:b/>
          <w:sz w:val="22"/>
        </w:rPr>
        <w:t>PROCURAÇÃO</w:t>
      </w:r>
    </w:p>
    <w:p w:rsidR="00C17545" w14:paraId="50956D90" w14:textId="77777777">
      <w:pPr>
        <w:suppressAutoHyphens/>
        <w:spacing w:line="300" w:lineRule="exact"/>
        <w:jc w:val="center"/>
        <w:rPr>
          <w:rFonts w:ascii="Times New Roman" w:hAnsi="Times New Roman"/>
          <w:b/>
          <w:sz w:val="22"/>
        </w:rPr>
      </w:pPr>
    </w:p>
    <w:p w:rsidR="00C17545" w14:paraId="0F98FF5D" w14:textId="633CD770">
      <w:pPr>
        <w:suppressAutoHyphens/>
        <w:spacing w:line="320" w:lineRule="exact"/>
        <w:jc w:val="both"/>
        <w:rPr>
          <w:rFonts w:ascii="Times New Roman" w:hAnsi="Times New Roman"/>
          <w:kern w:val="20"/>
          <w:sz w:val="22"/>
        </w:rPr>
      </w:pPr>
      <w:r>
        <w:rPr>
          <w:rFonts w:ascii="Times New Roman" w:hAnsi="Times New Roman"/>
          <w:kern w:val="20"/>
          <w:sz w:val="22"/>
        </w:rPr>
        <w:t xml:space="preserve">Pelo presente instrumento particular de mandato, </w:t>
      </w:r>
      <w:r>
        <w:rPr>
          <w:rFonts w:ascii="Times New Roman" w:hAnsi="Times New Roman"/>
          <w:kern w:val="20"/>
          <w:sz w:val="22"/>
          <w:szCs w:val="22"/>
        </w:rPr>
        <w:t xml:space="preserve">a </w:t>
      </w:r>
      <w:r>
        <w:rPr>
          <w:rFonts w:ascii="Times New Roman" w:hAnsi="Times New Roman"/>
          <w:b/>
          <w:bCs/>
          <w:sz w:val="22"/>
          <w:szCs w:val="22"/>
        </w:rPr>
        <w:t>DRAMMEN RJ INFRAESTRUTURA E REDES DE TELECOMUNICAÇÕES</w:t>
      </w:r>
      <w:r>
        <w:rPr>
          <w:rFonts w:ascii="Times New Roman" w:hAnsi="Times New Roman"/>
          <w:b/>
          <w:sz w:val="22"/>
        </w:rPr>
        <w:t xml:space="preserve"> S.A.</w:t>
      </w:r>
      <w:r>
        <w:rPr>
          <w:rFonts w:ascii="Times New Roman" w:hAnsi="Times New Roman"/>
          <w:sz w:val="22"/>
        </w:rPr>
        <w:t xml:space="preserve">, sociedade por ações sem registro de companhia aberta perante a </w:t>
      </w:r>
      <w:r>
        <w:rPr>
          <w:rFonts w:ascii="Times New Roman" w:hAnsi="Times New Roman"/>
          <w:sz w:val="22"/>
          <w:szCs w:val="22"/>
        </w:rPr>
        <w:t>Comissão de Valores Mobiliários (“</w:t>
      </w:r>
      <w:r>
        <w:rPr>
          <w:rFonts w:ascii="Times New Roman" w:hAnsi="Times New Roman"/>
          <w:sz w:val="22"/>
          <w:u w:val="single"/>
        </w:rPr>
        <w:t>CVM</w:t>
      </w:r>
      <w:r>
        <w:rPr>
          <w:rFonts w:ascii="Times New Roman" w:hAnsi="Times New Roman"/>
          <w:sz w:val="22"/>
          <w:szCs w:val="22"/>
        </w:rPr>
        <w:t>”),</w:t>
      </w:r>
      <w:r>
        <w:rPr>
          <w:rFonts w:ascii="Times New Roman" w:hAnsi="Times New Roman"/>
          <w:sz w:val="22"/>
        </w:rPr>
        <w:t xml:space="preserve"> inscrita no Cadastro Nacional </w:t>
      </w:r>
      <w:r>
        <w:rPr>
          <w:rFonts w:ascii="Times New Roman" w:hAnsi="Times New Roman"/>
          <w:sz w:val="22"/>
          <w:szCs w:val="22"/>
        </w:rPr>
        <w:t>de</w:t>
      </w:r>
      <w:r>
        <w:rPr>
          <w:rFonts w:ascii="Times New Roman" w:hAnsi="Times New Roman"/>
          <w:sz w:val="22"/>
        </w:rPr>
        <w:t xml:space="preserve"> Pessoa Jurídica do Ministério da Economia (“</w:t>
      </w:r>
      <w:r>
        <w:rPr>
          <w:rFonts w:ascii="Times New Roman" w:hAnsi="Times New Roman"/>
          <w:sz w:val="22"/>
          <w:u w:val="single"/>
        </w:rPr>
        <w:t>CNPJ/ME</w:t>
      </w:r>
      <w:r>
        <w:rPr>
          <w:rFonts w:ascii="Times New Roman" w:hAnsi="Times New Roman"/>
          <w:sz w:val="22"/>
        </w:rPr>
        <w:t xml:space="preserve">”) sob o </w:t>
      </w:r>
      <w:r>
        <w:rPr>
          <w:rFonts w:ascii="Times New Roman" w:hAnsi="Times New Roman"/>
          <w:sz w:val="22"/>
          <w:szCs w:val="22"/>
        </w:rPr>
        <w:t xml:space="preserve">nº 35.980.592/0001-30, com sede na Cidade do Rio de Janeiro, </w:t>
      </w:r>
      <w:r>
        <w:rPr>
          <w:rFonts w:ascii="Times New Roman" w:hAnsi="Times New Roman"/>
          <w:sz w:val="22"/>
        </w:rPr>
        <w:t xml:space="preserve">Estado </w:t>
      </w:r>
      <w:r>
        <w:rPr>
          <w:rFonts w:ascii="Times New Roman" w:hAnsi="Times New Roman"/>
          <w:sz w:val="22"/>
          <w:szCs w:val="22"/>
        </w:rPr>
        <w:t>do Rio</w:t>
      </w:r>
      <w:r>
        <w:rPr>
          <w:rFonts w:ascii="Times New Roman" w:hAnsi="Times New Roman"/>
          <w:sz w:val="22"/>
        </w:rPr>
        <w:t xml:space="preserve"> de </w:t>
      </w:r>
      <w:r>
        <w:rPr>
          <w:rFonts w:ascii="Times New Roman" w:hAnsi="Times New Roman"/>
          <w:sz w:val="22"/>
          <w:szCs w:val="22"/>
        </w:rPr>
        <w:t xml:space="preserve">Janeiro, na </w:t>
      </w:r>
      <w:r>
        <w:rPr>
          <w:rFonts w:ascii="Times New Roman" w:hAnsi="Times New Roman"/>
          <w:sz w:val="22"/>
          <w:szCs w:val="22"/>
          <w:lang w:eastAsia="pt-BR"/>
        </w:rPr>
        <w:t>Rua Lauro Muller, nº 116, 40º andar, sala 4004, Botafogo, CEP 22.290-160</w:t>
      </w:r>
      <w:r>
        <w:rPr>
          <w:rFonts w:ascii="Times New Roman" w:hAnsi="Times New Roman"/>
          <w:sz w:val="22"/>
          <w:szCs w:val="22"/>
        </w:rPr>
        <w:t>,</w:t>
      </w:r>
      <w:r>
        <w:rPr>
          <w:rFonts w:ascii="Times New Roman" w:hAnsi="Times New Roman"/>
          <w:sz w:val="22"/>
        </w:rPr>
        <w:t xml:space="preserve"> neste ato representada </w:t>
      </w:r>
      <w:r>
        <w:rPr>
          <w:rFonts w:ascii="Times New Roman" w:hAnsi="Times New Roman"/>
          <w:sz w:val="22"/>
          <w:szCs w:val="22"/>
        </w:rPr>
        <w:t>nos termos</w:t>
      </w:r>
      <w:r>
        <w:rPr>
          <w:rFonts w:ascii="Times New Roman" w:hAnsi="Times New Roman"/>
          <w:sz w:val="22"/>
        </w:rPr>
        <w:t xml:space="preserve"> de seu </w:t>
      </w:r>
      <w:r>
        <w:rPr>
          <w:rFonts w:ascii="Times New Roman" w:hAnsi="Times New Roman"/>
          <w:sz w:val="22"/>
          <w:szCs w:val="22"/>
        </w:rPr>
        <w:t>Estatuto Social</w:t>
      </w:r>
      <w:r>
        <w:rPr>
          <w:rFonts w:ascii="Times New Roman" w:hAnsi="Times New Roman"/>
          <w:sz w:val="22"/>
        </w:rPr>
        <w:t xml:space="preserve"> </w:t>
      </w:r>
      <w:r>
        <w:rPr>
          <w:rFonts w:ascii="Times New Roman" w:hAnsi="Times New Roman"/>
          <w:kern w:val="20"/>
          <w:sz w:val="22"/>
        </w:rPr>
        <w:t>(“</w:t>
      </w:r>
      <w:r>
        <w:rPr>
          <w:rFonts w:ascii="Times New Roman" w:hAnsi="Times New Roman"/>
          <w:kern w:val="20"/>
          <w:sz w:val="22"/>
          <w:u w:val="single"/>
        </w:rPr>
        <w:t>OUTORGANTE</w:t>
      </w:r>
      <w:r>
        <w:rPr>
          <w:rFonts w:ascii="Times New Roman" w:hAnsi="Times New Roman"/>
          <w:kern w:val="20"/>
          <w:sz w:val="22"/>
        </w:rPr>
        <w:t xml:space="preserve">”), em caráter irrevogável e irretratável, nos termos do artigo 684 </w:t>
      </w:r>
      <w:r>
        <w:rPr>
          <w:rFonts w:ascii="Times New Roman" w:hAnsi="Times New Roman"/>
          <w:kern w:val="20"/>
          <w:sz w:val="22"/>
          <w:szCs w:val="22"/>
        </w:rPr>
        <w:t>da Lei nº 10.406, de 10 de janeiro de 2002, conforme alterada (“</w:t>
      </w:r>
      <w:r>
        <w:rPr>
          <w:rFonts w:ascii="Times New Roman" w:hAnsi="Times New Roman"/>
          <w:kern w:val="20"/>
          <w:sz w:val="22"/>
          <w:u w:val="single"/>
        </w:rPr>
        <w:t>Código Civil</w:t>
      </w:r>
      <w:r>
        <w:rPr>
          <w:rFonts w:ascii="Times New Roman" w:hAnsi="Times New Roman"/>
          <w:kern w:val="20"/>
          <w:sz w:val="22"/>
          <w:szCs w:val="22"/>
        </w:rPr>
        <w:t>”),</w:t>
      </w:r>
      <w:r>
        <w:rPr>
          <w:rFonts w:ascii="Times New Roman" w:hAnsi="Times New Roman"/>
          <w:kern w:val="20"/>
          <w:sz w:val="22"/>
        </w:rPr>
        <w:t xml:space="preserve"> nomeia e constitui </w:t>
      </w:r>
      <w:r>
        <w:rPr>
          <w:rFonts w:ascii="Times New Roman" w:hAnsi="Times New Roman"/>
          <w:kern w:val="20"/>
          <w:sz w:val="22"/>
          <w:szCs w:val="22"/>
        </w:rPr>
        <w:t xml:space="preserve">a </w:t>
      </w:r>
      <w:r>
        <w:rPr>
          <w:rFonts w:ascii="Times New Roman" w:hAnsi="Times New Roman"/>
          <w:b/>
          <w:bCs/>
          <w:sz w:val="22"/>
          <w:szCs w:val="22"/>
        </w:rPr>
        <w:t>SIMPLIFIC PAVARINI</w:t>
      </w:r>
      <w:r>
        <w:rPr>
          <w:rFonts w:ascii="Times New Roman" w:hAnsi="Times New Roman"/>
          <w:b/>
          <w:sz w:val="22"/>
        </w:rPr>
        <w:t xml:space="preserve"> DISTRIBUIDORA DE TÍTULOS E VALORES MOBILIÁRIOS</w:t>
      </w:r>
      <w:r>
        <w:rPr>
          <w:rFonts w:ascii="Times New Roman" w:hAnsi="Times New Roman" w:eastAsiaTheme="minorHAnsi"/>
          <w:bCs/>
          <w:sz w:val="22"/>
          <w:szCs w:val="22"/>
        </w:rPr>
        <w:t>,</w:t>
      </w:r>
      <w:r>
        <w:rPr>
          <w:rFonts w:ascii="Times New Roman" w:hAnsi="Times New Roman" w:eastAsiaTheme="minorHAnsi"/>
          <w:sz w:val="22"/>
        </w:rPr>
        <w:t xml:space="preserve"> instituição financeira </w:t>
      </w:r>
      <w:r>
        <w:rPr>
          <w:rFonts w:ascii="Times New Roman" w:hAnsi="Times New Roman" w:eastAsiaTheme="minorHAnsi"/>
          <w:bCs/>
          <w:sz w:val="22"/>
          <w:szCs w:val="22"/>
        </w:rPr>
        <w:t>com sede</w:t>
      </w:r>
      <w:r>
        <w:rPr>
          <w:rFonts w:ascii="Times New Roman" w:hAnsi="Times New Roman" w:eastAsiaTheme="minorHAnsi"/>
          <w:sz w:val="22"/>
        </w:rPr>
        <w:t xml:space="preserve"> na cidade </w:t>
      </w:r>
      <w:r>
        <w:rPr>
          <w:rFonts w:ascii="Times New Roman" w:hAnsi="Times New Roman" w:eastAsiaTheme="minorHAnsi"/>
          <w:bCs/>
          <w:sz w:val="22"/>
          <w:szCs w:val="22"/>
        </w:rPr>
        <w:t xml:space="preserve">do Rio </w:t>
      </w:r>
      <w:r>
        <w:rPr>
          <w:rFonts w:ascii="Times New Roman" w:hAnsi="Times New Roman" w:eastAsiaTheme="minorHAnsi"/>
          <w:sz w:val="22"/>
        </w:rPr>
        <w:t xml:space="preserve">de </w:t>
      </w:r>
      <w:r>
        <w:rPr>
          <w:rFonts w:ascii="Times New Roman" w:hAnsi="Times New Roman" w:eastAsiaTheme="minorHAnsi"/>
          <w:bCs/>
          <w:sz w:val="22"/>
          <w:szCs w:val="22"/>
        </w:rPr>
        <w:t>Janeiro, Estado do Rio</w:t>
      </w:r>
      <w:r>
        <w:rPr>
          <w:rFonts w:ascii="Times New Roman" w:hAnsi="Times New Roman" w:eastAsiaTheme="minorHAnsi"/>
          <w:sz w:val="22"/>
        </w:rPr>
        <w:t xml:space="preserve"> de </w:t>
      </w:r>
      <w:r>
        <w:rPr>
          <w:rFonts w:ascii="Times New Roman" w:hAnsi="Times New Roman" w:eastAsiaTheme="minorHAnsi"/>
          <w:bCs/>
          <w:sz w:val="22"/>
          <w:szCs w:val="22"/>
        </w:rPr>
        <w:t>Janeiro</w:t>
      </w:r>
      <w:r>
        <w:rPr>
          <w:rFonts w:ascii="Times New Roman" w:hAnsi="Times New Roman" w:eastAsiaTheme="minorHAnsi"/>
          <w:sz w:val="22"/>
        </w:rPr>
        <w:t xml:space="preserve">, na </w:t>
      </w:r>
      <w:r>
        <w:rPr>
          <w:rFonts w:ascii="Times New Roman" w:hAnsi="Times New Roman" w:eastAsiaTheme="minorHAnsi"/>
          <w:bCs/>
          <w:sz w:val="22"/>
          <w:szCs w:val="22"/>
        </w:rPr>
        <w:t>Rua Sete de Setembro, nº 99, 24º andar, Centro</w:t>
      </w:r>
      <w:r>
        <w:rPr>
          <w:rFonts w:ascii="Times New Roman" w:hAnsi="Times New Roman" w:eastAsiaTheme="minorHAnsi"/>
          <w:sz w:val="22"/>
        </w:rPr>
        <w:t xml:space="preserve">, CEP </w:t>
      </w:r>
      <w:r>
        <w:rPr>
          <w:rFonts w:ascii="Times New Roman" w:hAnsi="Times New Roman" w:eastAsiaTheme="minorHAnsi"/>
          <w:bCs/>
          <w:sz w:val="22"/>
          <w:szCs w:val="22"/>
        </w:rPr>
        <w:t>20050-005</w:t>
      </w:r>
      <w:r>
        <w:rPr>
          <w:rFonts w:ascii="Times New Roman" w:hAnsi="Times New Roman" w:eastAsiaTheme="minorHAnsi"/>
          <w:sz w:val="22"/>
        </w:rPr>
        <w:t xml:space="preserve">, inscrita no CNPJ/ME sob o nº </w:t>
      </w:r>
      <w:r>
        <w:rPr>
          <w:rFonts w:ascii="Times New Roman" w:hAnsi="Times New Roman" w:eastAsiaTheme="minorHAnsi"/>
          <w:bCs/>
          <w:sz w:val="22"/>
          <w:szCs w:val="22"/>
        </w:rPr>
        <w:t>15.227.994/0001-50</w:t>
      </w:r>
      <w:r>
        <w:rPr>
          <w:rFonts w:ascii="Times New Roman" w:hAnsi="Times New Roman" w:eastAsiaTheme="minorHAnsi"/>
          <w:sz w:val="22"/>
        </w:rPr>
        <w:t xml:space="preserve">, </w:t>
      </w:r>
      <w:r>
        <w:rPr>
          <w:rFonts w:ascii="Times New Roman" w:hAnsi="Times New Roman"/>
          <w:kern w:val="20"/>
          <w:sz w:val="22"/>
        </w:rPr>
        <w:t xml:space="preserve">representando a comunhão dos debenturistas da </w:t>
      </w:r>
      <w:r>
        <w:rPr>
          <w:rFonts w:ascii="Times New Roman" w:hAnsi="Times New Roman"/>
          <w:kern w:val="20"/>
          <w:sz w:val="22"/>
          <w:szCs w:val="22"/>
        </w:rPr>
        <w:t>2ª (segunda</w:t>
      </w:r>
      <w:r>
        <w:rPr>
          <w:rFonts w:ascii="Times New Roman" w:hAnsi="Times New Roman"/>
          <w:kern w:val="20"/>
          <w:sz w:val="22"/>
        </w:rPr>
        <w:t xml:space="preserve">) emissão de debêntures simples, não conversíveis em ações, da espécie com garantia real, </w:t>
      </w:r>
      <w:r>
        <w:rPr>
          <w:rFonts w:ascii="Times New Roman" w:hAnsi="Times New Roman"/>
          <w:kern w:val="20"/>
          <w:sz w:val="22"/>
          <w:szCs w:val="22"/>
        </w:rPr>
        <w:t xml:space="preserve">com garantia fidejussória adicional, </w:t>
      </w:r>
      <w:r>
        <w:rPr>
          <w:rFonts w:ascii="Times New Roman" w:hAnsi="Times New Roman"/>
          <w:kern w:val="20"/>
          <w:sz w:val="22"/>
        </w:rPr>
        <w:t xml:space="preserve">em série única, para distribuição pública com esforços restritos, da </w:t>
      </w:r>
      <w:r>
        <w:rPr>
          <w:rFonts w:ascii="Times New Roman" w:hAnsi="Times New Roman"/>
          <w:kern w:val="20"/>
          <w:sz w:val="22"/>
          <w:szCs w:val="22"/>
        </w:rPr>
        <w:t>Outorgante</w:t>
      </w:r>
      <w:r>
        <w:rPr>
          <w:rFonts w:ascii="Times New Roman" w:hAnsi="Times New Roman"/>
          <w:kern w:val="20"/>
          <w:sz w:val="22"/>
        </w:rPr>
        <w:t xml:space="preserve"> (“</w:t>
      </w:r>
      <w:r>
        <w:rPr>
          <w:rFonts w:ascii="Times New Roman" w:hAnsi="Times New Roman"/>
          <w:kern w:val="20"/>
          <w:sz w:val="22"/>
          <w:u w:val="single"/>
        </w:rPr>
        <w:t>Debenturistas</w:t>
      </w:r>
      <w:r>
        <w:rPr>
          <w:rFonts w:ascii="Times New Roman" w:hAnsi="Times New Roman"/>
          <w:kern w:val="20"/>
          <w:sz w:val="22"/>
        </w:rPr>
        <w:t>”), nos termos da Lei nº 6.404, de 15 de dezembro de 1976, conforme alterada (“</w:t>
      </w:r>
      <w:r>
        <w:rPr>
          <w:rFonts w:ascii="Times New Roman" w:hAnsi="Times New Roman"/>
          <w:kern w:val="20"/>
          <w:sz w:val="22"/>
          <w:u w:val="single"/>
        </w:rPr>
        <w:t>OUTORGADO</w:t>
      </w:r>
      <w:r>
        <w:rPr>
          <w:rFonts w:ascii="Times New Roman" w:hAnsi="Times New Roman"/>
          <w:kern w:val="20"/>
          <w:sz w:val="22"/>
        </w:rPr>
        <w:t>”), seu bastante procurador, conferindo-lhe poderes para, de acordo com o previsto no “</w:t>
      </w:r>
      <w:r>
        <w:rPr>
          <w:rFonts w:ascii="Times New Roman" w:hAnsi="Times New Roman"/>
          <w:i/>
          <w:kern w:val="20"/>
          <w:sz w:val="22"/>
          <w:szCs w:val="22"/>
        </w:rPr>
        <w:t>Contrato</w:t>
      </w:r>
      <w:r>
        <w:rPr>
          <w:rFonts w:ascii="Times New Roman" w:hAnsi="Times New Roman"/>
          <w:i/>
          <w:kern w:val="20"/>
          <w:sz w:val="22"/>
        </w:rPr>
        <w:t xml:space="preserve"> de Cessão Fiduciária de Direitos Creditórios e Outras Avenças”,</w:t>
      </w:r>
      <w:r>
        <w:rPr>
          <w:rFonts w:ascii="Times New Roman" w:hAnsi="Times New Roman"/>
          <w:kern w:val="20"/>
          <w:sz w:val="22"/>
        </w:rPr>
        <w:t xml:space="preserve"> celebrado entre a OUTORGANTE e o OUTORGADO em [●] de </w:t>
      </w:r>
      <w:r w:rsidR="00442D8B">
        <w:rPr>
          <w:rFonts w:ascii="Times New Roman" w:hAnsi="Times New Roman"/>
          <w:kern w:val="20"/>
          <w:sz w:val="22"/>
        </w:rPr>
        <w:t>setembro</w:t>
      </w:r>
      <w:r w:rsidR="00442D8B">
        <w:rPr>
          <w:rFonts w:ascii="Times New Roman" w:hAnsi="Times New Roman"/>
          <w:b/>
          <w:smallCaps/>
          <w:kern w:val="20"/>
          <w:sz w:val="22"/>
        </w:rPr>
        <w:t xml:space="preserve"> </w:t>
      </w:r>
      <w:r>
        <w:rPr>
          <w:rFonts w:ascii="Times New Roman" w:hAnsi="Times New Roman"/>
          <w:kern w:val="20"/>
          <w:sz w:val="22"/>
        </w:rPr>
        <w:t xml:space="preserve">de </w:t>
      </w:r>
      <w:r>
        <w:rPr>
          <w:rFonts w:ascii="Times New Roman" w:hAnsi="Times New Roman"/>
          <w:kern w:val="20"/>
          <w:sz w:val="22"/>
          <w:szCs w:val="22"/>
        </w:rPr>
        <w:t>2021</w:t>
      </w:r>
      <w:r>
        <w:rPr>
          <w:rFonts w:ascii="Times New Roman" w:hAnsi="Times New Roman"/>
          <w:kern w:val="20"/>
          <w:sz w:val="22"/>
        </w:rPr>
        <w:t xml:space="preserve"> (“</w:t>
      </w:r>
      <w:r>
        <w:rPr>
          <w:rFonts w:ascii="Times New Roman" w:hAnsi="Times New Roman"/>
          <w:kern w:val="20"/>
          <w:sz w:val="22"/>
          <w:u w:val="single"/>
        </w:rPr>
        <w:t>Contrato</w:t>
      </w:r>
      <w:r>
        <w:rPr>
          <w:rFonts w:ascii="Times New Roman" w:hAnsi="Times New Roman"/>
          <w:kern w:val="20"/>
          <w:sz w:val="22"/>
        </w:rPr>
        <w:t xml:space="preserve">”), praticar todos e quaisquer atos necessários ou desejáveis em relação ao Contrato, a fim de preservar e executar os direitos do OUTORGADO, nos termos do referido instrumento, incluindo poderes para: </w:t>
      </w:r>
    </w:p>
    <w:p w:rsidR="00C17545" w14:paraId="7B894249" w14:textId="77777777">
      <w:pPr>
        <w:suppressAutoHyphens/>
        <w:spacing w:line="320" w:lineRule="exact"/>
        <w:jc w:val="both"/>
        <w:rPr>
          <w:rFonts w:ascii="Times New Roman" w:hAnsi="Times New Roman"/>
          <w:kern w:val="20"/>
          <w:sz w:val="22"/>
        </w:rPr>
      </w:pPr>
    </w:p>
    <w:p w:rsidR="00C17545" w14:paraId="5BC0F0DD" w14:textId="77777777">
      <w:pPr>
        <w:pStyle w:val="ListParagraph"/>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 xml:space="preserve">praticar todos os atos que sejam necessários para a formalização e manutenção da Cessão Fiduciária, conforme previsto no Contrato, ou sejam exigidos nos termos da legislação aplicável, ficando o OUTORGADO, em caso de vencimento antecipado das Obrigações Garantidas </w:t>
      </w:r>
      <w:r>
        <w:rPr>
          <w:rFonts w:ascii="Times New Roman" w:hAnsi="Times New Roman"/>
          <w:sz w:val="22"/>
        </w:rPr>
        <w:t>ou de vencimento ordinário das Obrigações Garantidas nas datas de vencimento sem a quitação dos pagamentos devidos pela Cedente</w:t>
      </w:r>
      <w:r>
        <w:rPr>
          <w:rFonts w:ascii="Times New Roman" w:hAnsi="Times New Roman"/>
          <w:kern w:val="20"/>
          <w:sz w:val="22"/>
        </w:rPr>
        <w:t>, autorizado a celebrar quaisquer documentos, inclusive aditamentos ao Contrato, em nome da OUTORGANTE;</w:t>
      </w:r>
    </w:p>
    <w:p w:rsidR="00C17545" w14:paraId="13E5425A" w14:textId="77777777">
      <w:pPr>
        <w:pStyle w:val="ListParagraph"/>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com o fim de assegurar o cumprimento dos poderes conferidos neste instrumento e para a atuação na defesa dos interesses dos Debenturistas, representados pelo OUTORGADO, representar a OUTORGANTE perante quaisquer terceiros, incluindo qualquer instituição financeira, qualquer repartição ou autoridade governamental brasileira, nas esferas federal, estadual e municipal, incluindo o Banco Central do Brasil, as Juntas Comerciais, a Secretaria da Receita Federal e qualquer autoridade;</w:t>
      </w:r>
    </w:p>
    <w:p w:rsidR="00C17545" w14:paraId="5D2F3808" w14:textId="77777777">
      <w:pPr>
        <w:pStyle w:val="ListParagraph"/>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 xml:space="preserve">conforme for necessário para garantir a constituição ou a prioridade da Cessão Fiduciária, representar a OUTORGANTE perante qualquer Cartório de Registro de </w:t>
      </w:r>
      <w:r>
        <w:rPr>
          <w:rFonts w:ascii="Times New Roman" w:hAnsi="Times New Roman"/>
          <w:kern w:val="20"/>
          <w:sz w:val="22"/>
        </w:rPr>
        <w:t>Títulos e Documentos nos quais o Contrato ou qualquer aditamento deva ser registrado e/ou averbado;</w:t>
      </w:r>
    </w:p>
    <w:p w:rsidR="00C17545" w14:paraId="778573BA" w14:textId="77777777">
      <w:pPr>
        <w:pStyle w:val="ListParagraph"/>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 xml:space="preserve">na hipótese de declaração de vencimento antecipado das Obrigações Garantidas ou do vencimento ordinário das Obrigações Garantidas nas respectivas datas de vencimento, observado o respectivo prazo de cura, conforme previsto na Escritura sem que a OUTORGANTE realize os pagamentos devidos, nos termos da Escritura, exercer toda e qualquer ação em nome da OUTORGANTE que possa ser necessária ou requerida para executar extrajudicialmente o Contrato, incluindo: (a) dispor, alienar, vender, coletar, receber, apropriar-se, movimentar, retirar, transferir, ceder, sacar, descontar, usar, reter, resgatar e/ou entregar os recursos depositados </w:t>
      </w:r>
      <w:r>
        <w:rPr>
          <w:rFonts w:ascii="Times New Roman" w:hAnsi="Times New Roman"/>
          <w:kern w:val="20"/>
          <w:sz w:val="22"/>
          <w:szCs w:val="22"/>
        </w:rPr>
        <w:t>nas Contas Vinculadas</w:t>
      </w:r>
      <w:r>
        <w:rPr>
          <w:rFonts w:ascii="Times New Roman" w:hAnsi="Times New Roman"/>
          <w:kern w:val="20"/>
          <w:sz w:val="22"/>
        </w:rPr>
        <w:t xml:space="preserve">, em sua totalidade ou qualquer parte deles, nos termos e condições que os Debenturistas possam julgar apropriados, nos termos do Contrato, e receber e aplicar os recursos assim recebidos para o pagamento das Obrigações Garantidas </w:t>
      </w:r>
      <w:r>
        <w:rPr>
          <w:rFonts w:ascii="Times New Roman" w:hAnsi="Times New Roman"/>
          <w:sz w:val="22"/>
        </w:rPr>
        <w:t>e de todos e quaisquer tributos e despesas incidentes sobre a cessão, venda, transferência, uso, saque, desconto, retenção ou resgate dos Direitos Cedidos ou incidente sobre o pagamento aos Debenturistas do montante de seus créditos no âmbito da Emissão</w:t>
      </w:r>
      <w:r>
        <w:rPr>
          <w:rFonts w:ascii="Times New Roman" w:hAnsi="Times New Roman"/>
          <w:kern w:val="20"/>
          <w:sz w:val="22"/>
        </w:rPr>
        <w:t xml:space="preserve">; (b) dar quitação e transigir, bem como assinar instrumentos para transferência, resgate ou liquidação dos recursos depositados </w:t>
      </w:r>
      <w:r>
        <w:rPr>
          <w:rFonts w:ascii="Times New Roman" w:hAnsi="Times New Roman"/>
          <w:kern w:val="20"/>
          <w:sz w:val="22"/>
          <w:szCs w:val="22"/>
        </w:rPr>
        <w:t>nas Contas Vinculadas</w:t>
      </w:r>
      <w:r>
        <w:rPr>
          <w:rFonts w:ascii="Times New Roman" w:hAnsi="Times New Roman"/>
          <w:kern w:val="20"/>
          <w:sz w:val="22"/>
        </w:rPr>
        <w:t xml:space="preserve">, e praticar todos os atos e celebrar todos os documentos necessários para tanto, incluindo, mas não se limitando, a movimentação de todos e quaisquer recursos depositados </w:t>
      </w:r>
      <w:r>
        <w:rPr>
          <w:rFonts w:ascii="Times New Roman" w:hAnsi="Times New Roman"/>
          <w:kern w:val="20"/>
          <w:sz w:val="22"/>
          <w:szCs w:val="22"/>
        </w:rPr>
        <w:t>nas Contas</w:t>
      </w:r>
      <w:r>
        <w:rPr>
          <w:rFonts w:ascii="Times New Roman" w:hAnsi="Times New Roman"/>
          <w:kern w:val="20"/>
          <w:sz w:val="22"/>
        </w:rPr>
        <w:t xml:space="preserve"> Vinculadas e/ou (c) excutir os Direitos Cedidos </w:t>
      </w:r>
      <w:r>
        <w:rPr>
          <w:rFonts w:ascii="Times New Roman" w:hAnsi="Times New Roman"/>
          <w:sz w:val="22"/>
        </w:rPr>
        <w:t>pelo preço e nas condições que os Debenturistas entenderem apropriados, no todo ou em parte, pública ou particularmente, judicial ou extrajudicialmente, a seu exclusivo critério, independentemente de leilão, de hasta pública, de avaliação, de notificação judicial ou extrajudicial ou de qualquer outro procedimento</w:t>
      </w:r>
      <w:r>
        <w:rPr>
          <w:rFonts w:ascii="Times New Roman" w:hAnsi="Times New Roman"/>
          <w:kern w:val="20"/>
          <w:sz w:val="22"/>
        </w:rPr>
        <w:t>;</w:t>
      </w:r>
    </w:p>
    <w:p w:rsidR="00C17545" w14:paraId="55B5AB31" w14:textId="77777777">
      <w:pPr>
        <w:pStyle w:val="ListParagraph"/>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assinar quaisquer documentos ou realizar quaisquer atos que possam ser necessários para o mais completo e integral cumprimento dos poderes conferidos por este instrumento;</w:t>
      </w:r>
    </w:p>
    <w:p w:rsidR="00C17545" w14:paraId="3575641F" w14:textId="19D83110">
      <w:pPr>
        <w:pStyle w:val="ListParagraph"/>
        <w:numPr>
          <w:ilvl w:val="0"/>
          <w:numId w:val="61"/>
        </w:numPr>
        <w:suppressAutoHyphens/>
        <w:spacing w:line="320" w:lineRule="exact"/>
        <w:jc w:val="both"/>
        <w:rPr>
          <w:rFonts w:ascii="Times New Roman" w:hAnsi="Times New Roman"/>
          <w:kern w:val="20"/>
          <w:sz w:val="22"/>
          <w:szCs w:val="22"/>
        </w:rPr>
      </w:pPr>
      <w:r>
        <w:rPr>
          <w:rFonts w:ascii="Times New Roman" w:hAnsi="Times New Roman"/>
          <w:kern w:val="20"/>
          <w:sz w:val="22"/>
          <w:szCs w:val="22"/>
        </w:rPr>
        <w:t xml:space="preserve">realização do envio da Notificação aos Contratantes, nos termos do Anexo III do Contrato, caso a Cedente não o faça no prazo de </w:t>
      </w:r>
      <w:r w:rsidR="00442D8B">
        <w:rPr>
          <w:rFonts w:ascii="Times New Roman" w:hAnsi="Times New Roman"/>
          <w:kern w:val="20"/>
          <w:sz w:val="22"/>
          <w:szCs w:val="22"/>
        </w:rPr>
        <w:t xml:space="preserve">5 (cinco) </w:t>
      </w:r>
      <w:r>
        <w:rPr>
          <w:rFonts w:ascii="Times New Roman" w:hAnsi="Times New Roman"/>
          <w:kern w:val="20"/>
          <w:sz w:val="22"/>
          <w:szCs w:val="22"/>
        </w:rPr>
        <w:t>Dias Úteis contados da data de celebração do Contrato; e</w:t>
      </w:r>
    </w:p>
    <w:p w:rsidR="00C17545" w14:paraId="738ED39F" w14:textId="77777777">
      <w:pPr>
        <w:pStyle w:val="ListParagraph"/>
        <w:numPr>
          <w:ilvl w:val="0"/>
          <w:numId w:val="61"/>
        </w:numPr>
        <w:suppressAutoHyphens/>
        <w:spacing w:line="320" w:lineRule="exact"/>
        <w:jc w:val="both"/>
        <w:rPr>
          <w:rFonts w:ascii="Times New Roman" w:hAnsi="Times New Roman"/>
          <w:kern w:val="20"/>
          <w:sz w:val="22"/>
        </w:rPr>
      </w:pPr>
      <w:r>
        <w:rPr>
          <w:rFonts w:ascii="Times New Roman" w:hAnsi="Times New Roman"/>
          <w:sz w:val="22"/>
        </w:rPr>
        <w:t>obter quaisquer informações sobre os Direitos Cedidos junto aos órgãos, repartições, autoridades e/ou instituições financeiras competentes</w:t>
      </w:r>
      <w:r>
        <w:rPr>
          <w:rFonts w:ascii="Times New Roman" w:hAnsi="Times New Roman"/>
          <w:kern w:val="20"/>
          <w:sz w:val="22"/>
        </w:rPr>
        <w:t xml:space="preserve">. </w:t>
      </w:r>
    </w:p>
    <w:p w:rsidR="00C17545" w14:paraId="49597D36" w14:textId="77777777">
      <w:pPr>
        <w:suppressAutoHyphens/>
        <w:spacing w:line="320" w:lineRule="exact"/>
        <w:jc w:val="both"/>
        <w:rPr>
          <w:rFonts w:ascii="Times New Roman" w:hAnsi="Times New Roman"/>
          <w:kern w:val="20"/>
          <w:sz w:val="22"/>
        </w:rPr>
      </w:pPr>
    </w:p>
    <w:p w:rsidR="00C17545" w14:paraId="0925639A" w14:textId="77777777">
      <w:pPr>
        <w:suppressAutoHyphens/>
        <w:spacing w:line="320" w:lineRule="exact"/>
        <w:jc w:val="both"/>
        <w:rPr>
          <w:rFonts w:ascii="Times New Roman" w:hAnsi="Times New Roman"/>
          <w:kern w:val="20"/>
          <w:sz w:val="22"/>
        </w:rPr>
      </w:pPr>
      <w:r>
        <w:rPr>
          <w:rFonts w:ascii="Times New Roman" w:hAnsi="Times New Roman"/>
          <w:kern w:val="20"/>
          <w:sz w:val="22"/>
        </w:rPr>
        <w:t>O OUTORGADO não poderá substabelecer, no todo ou em parte, quaisquer dos poderes conferidos a ele neste instrumento.</w:t>
      </w:r>
    </w:p>
    <w:p w:rsidR="00C17545" w14:paraId="7A6ABC65" w14:textId="77777777">
      <w:pPr>
        <w:suppressAutoHyphens/>
        <w:spacing w:line="320" w:lineRule="exact"/>
        <w:jc w:val="both"/>
        <w:rPr>
          <w:rFonts w:ascii="Times New Roman" w:hAnsi="Times New Roman"/>
          <w:kern w:val="20"/>
          <w:sz w:val="22"/>
        </w:rPr>
      </w:pPr>
    </w:p>
    <w:p w:rsidR="00C17545" w14:paraId="6BCA6A65" w14:textId="77777777">
      <w:pPr>
        <w:suppressAutoHyphens/>
        <w:spacing w:line="320" w:lineRule="exact"/>
        <w:jc w:val="both"/>
        <w:rPr>
          <w:rFonts w:ascii="Times New Roman" w:hAnsi="Times New Roman"/>
          <w:kern w:val="20"/>
          <w:sz w:val="22"/>
        </w:rPr>
      </w:pPr>
      <w:r>
        <w:rPr>
          <w:rFonts w:ascii="Times New Roman" w:hAnsi="Times New Roman"/>
          <w:kern w:val="20"/>
          <w:sz w:val="22"/>
        </w:rPr>
        <w:t>Os poderes ora conferidos se somam aos poderes outorgados pela OUTORGANTE ao OUTORGADO, nos termos do Contrato ou qualquer outro documento, e não cancelam ou revogam nenhum desses poderes.</w:t>
      </w:r>
    </w:p>
    <w:p w:rsidR="00C17545" w14:paraId="4F60A0B2" w14:textId="77777777">
      <w:pPr>
        <w:suppressAutoHyphens/>
        <w:spacing w:line="320" w:lineRule="exact"/>
        <w:jc w:val="both"/>
        <w:rPr>
          <w:rFonts w:ascii="Times New Roman" w:hAnsi="Times New Roman"/>
          <w:kern w:val="20"/>
          <w:sz w:val="22"/>
        </w:rPr>
      </w:pPr>
    </w:p>
    <w:p w:rsidR="00C17545" w14:paraId="4901BE2E" w14:textId="77777777">
      <w:pPr>
        <w:suppressAutoHyphens/>
        <w:spacing w:line="320" w:lineRule="exact"/>
        <w:jc w:val="both"/>
        <w:rPr>
          <w:rFonts w:ascii="Times New Roman" w:hAnsi="Times New Roman"/>
          <w:kern w:val="20"/>
          <w:sz w:val="22"/>
        </w:rPr>
      </w:pPr>
      <w:r>
        <w:rPr>
          <w:rFonts w:ascii="Times New Roman" w:hAnsi="Times New Roman"/>
          <w:kern w:val="20"/>
          <w:sz w:val="22"/>
        </w:rPr>
        <w:t>Essa procuração é outorgada em relação ao Contrato e como meio de cumprir as obrigações ali estabelecidas</w:t>
      </w:r>
      <w:r>
        <w:rPr>
          <w:rFonts w:ascii="Times New Roman" w:hAnsi="Times New Roman"/>
          <w:kern w:val="20"/>
          <w:sz w:val="22"/>
          <w:szCs w:val="22"/>
        </w:rPr>
        <w:t xml:space="preserve"> e é irrevogável</w:t>
      </w:r>
      <w:r>
        <w:rPr>
          <w:rFonts w:ascii="Times New Roman" w:hAnsi="Times New Roman"/>
          <w:kern w:val="20"/>
          <w:sz w:val="22"/>
        </w:rPr>
        <w:t xml:space="preserve">, de acordo com o artigo 684 do Código Civil, </w:t>
      </w:r>
    </w:p>
    <w:p w:rsidR="00C17545" w14:paraId="62E9CBAB" w14:textId="77777777">
      <w:pPr>
        <w:suppressAutoHyphens/>
        <w:spacing w:line="320" w:lineRule="exact"/>
        <w:jc w:val="both"/>
        <w:rPr>
          <w:rFonts w:ascii="Times New Roman" w:hAnsi="Times New Roman"/>
          <w:kern w:val="20"/>
          <w:sz w:val="22"/>
          <w:szCs w:val="22"/>
        </w:rPr>
      </w:pPr>
    </w:p>
    <w:p w:rsidR="00C17545" w14:paraId="3E373A9C" w14:textId="77777777">
      <w:pPr>
        <w:suppressAutoHyphens/>
        <w:spacing w:line="320" w:lineRule="exact"/>
        <w:jc w:val="both"/>
        <w:rPr>
          <w:rFonts w:ascii="Times New Roman" w:hAnsi="Times New Roman"/>
          <w:kern w:val="20"/>
          <w:sz w:val="22"/>
          <w:szCs w:val="22"/>
        </w:rPr>
      </w:pPr>
      <w:r>
        <w:rPr>
          <w:rFonts w:ascii="Times New Roman" w:hAnsi="Times New Roman"/>
          <w:kern w:val="20"/>
          <w:sz w:val="22"/>
          <w:szCs w:val="22"/>
        </w:rPr>
        <w:t>Esta procuração será válida e eficaz pelo prazo de pelo prazo de 1 (um) ano e deverá ser renovada com pelos menos 30 (trinta) dias de antecedência de seu vencimento, por iguais períodos de 1 (um) ano, ou até o pagamento e liberação integral das Obrigações Garantidas, o que ocorrer primeiro.</w:t>
      </w:r>
    </w:p>
    <w:p w:rsidR="00C17545" w14:paraId="67D04431" w14:textId="77777777">
      <w:pPr>
        <w:suppressAutoHyphens/>
        <w:spacing w:line="320" w:lineRule="exact"/>
        <w:jc w:val="both"/>
        <w:rPr>
          <w:rFonts w:ascii="Times New Roman" w:hAnsi="Times New Roman"/>
          <w:kern w:val="20"/>
          <w:sz w:val="22"/>
        </w:rPr>
      </w:pPr>
    </w:p>
    <w:p w:rsidR="00C17545" w14:paraId="3BD4FD9E" w14:textId="77777777">
      <w:pPr>
        <w:suppressAutoHyphens/>
        <w:spacing w:line="320" w:lineRule="exact"/>
        <w:jc w:val="both"/>
        <w:rPr>
          <w:rFonts w:ascii="Times New Roman" w:hAnsi="Times New Roman"/>
          <w:kern w:val="20"/>
          <w:sz w:val="22"/>
        </w:rPr>
      </w:pPr>
      <w:r>
        <w:rPr>
          <w:rFonts w:ascii="Times New Roman" w:hAnsi="Times New Roman"/>
          <w:kern w:val="20"/>
          <w:sz w:val="22"/>
        </w:rPr>
        <w:t>Os termos iniciados em maiúsculas aqui usados, mas não definidos neste instrumento deverão ter os significados atribuídos a eles no Contrato.</w:t>
      </w:r>
    </w:p>
    <w:p w:rsidR="00C17545" w14:paraId="75126CDD" w14:textId="77777777">
      <w:pPr>
        <w:suppressAutoHyphens/>
        <w:spacing w:line="320" w:lineRule="exact"/>
        <w:jc w:val="both"/>
        <w:rPr>
          <w:rFonts w:ascii="Times New Roman" w:hAnsi="Times New Roman"/>
          <w:kern w:val="20"/>
          <w:sz w:val="22"/>
        </w:rPr>
      </w:pPr>
    </w:p>
    <w:p w:rsidR="00C17545" w14:paraId="5EE74BA6" w14:textId="77777777">
      <w:pPr>
        <w:suppressAutoHyphens/>
        <w:spacing w:line="320" w:lineRule="exact"/>
        <w:jc w:val="center"/>
        <w:rPr>
          <w:rFonts w:ascii="Times New Roman" w:hAnsi="Times New Roman"/>
          <w:kern w:val="20"/>
          <w:sz w:val="22"/>
        </w:rPr>
      </w:pPr>
      <w:r>
        <w:rPr>
          <w:rFonts w:ascii="Times New Roman" w:hAnsi="Times New Roman"/>
          <w:kern w:val="20"/>
          <w:sz w:val="22"/>
        </w:rPr>
        <w:t xml:space="preserve">[Local], [●] de [●] de </w:t>
      </w:r>
      <w:r>
        <w:rPr>
          <w:rFonts w:ascii="Times New Roman" w:hAnsi="Times New Roman"/>
          <w:kern w:val="20"/>
          <w:sz w:val="22"/>
          <w:szCs w:val="22"/>
        </w:rPr>
        <w:t>2021</w:t>
      </w:r>
      <w:r>
        <w:rPr>
          <w:rFonts w:ascii="Times New Roman" w:hAnsi="Times New Roman"/>
          <w:kern w:val="20"/>
          <w:sz w:val="22"/>
        </w:rPr>
        <w:t>.</w:t>
      </w:r>
    </w:p>
    <w:p w:rsidR="00C17545" w14:paraId="6A4E18C3" w14:textId="77777777">
      <w:pPr>
        <w:suppressAutoHyphens/>
        <w:spacing w:line="320" w:lineRule="exact"/>
        <w:jc w:val="both"/>
        <w:rPr>
          <w:rFonts w:ascii="Times New Roman" w:hAnsi="Times New Roman"/>
          <w:kern w:val="20"/>
          <w:sz w:val="22"/>
        </w:rPr>
      </w:pPr>
    </w:p>
    <w:p w:rsidR="00C17545" w14:paraId="5118DB89" w14:textId="77777777">
      <w:pPr>
        <w:suppressAutoHyphens/>
        <w:spacing w:line="32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rsidR="00C17545" w14:paraId="41AB09C9" w14:textId="77777777">
      <w:pPr>
        <w:suppressAutoHyphens/>
        <w:spacing w:line="320" w:lineRule="exact"/>
        <w:jc w:val="center"/>
        <w:rPr>
          <w:rFonts w:ascii="Times New Roman" w:hAnsi="Times New Roman"/>
          <w:b/>
          <w:bCs/>
          <w:sz w:val="22"/>
          <w:szCs w:val="22"/>
        </w:rPr>
      </w:pPr>
    </w:p>
    <w:p w:rsidR="00C17545" w14:paraId="59A336E4" w14:textId="77777777">
      <w:pPr>
        <w:suppressAutoHyphens/>
        <w:spacing w:line="320" w:lineRule="exact"/>
        <w:jc w:val="center"/>
        <w:rPr>
          <w:rFonts w:ascii="Times New Roman" w:hAnsi="Times New Roman"/>
          <w:b/>
          <w:bCs/>
          <w:sz w:val="22"/>
          <w:szCs w:val="22"/>
        </w:rPr>
      </w:pPr>
    </w:p>
    <w:p w:rsidR="00C17545" w14:paraId="657D9E9E" w14:textId="77777777">
      <w:pPr>
        <w:suppressAutoHyphens/>
        <w:spacing w:line="320" w:lineRule="exact"/>
        <w:jc w:val="center"/>
        <w:rPr>
          <w:rFonts w:ascii="Times New Roman" w:hAnsi="Times New Roman"/>
          <w:b/>
          <w:kern w:val="20"/>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54B7B60"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C17545" w14:paraId="1F3B12C7" w14:textId="77777777">
            <w:pPr>
              <w:suppressAutoHyphens/>
              <w:spacing w:line="320" w:lineRule="exact"/>
              <w:jc w:val="center"/>
              <w:rPr>
                <w:rFonts w:ascii="Times New Roman" w:hAnsi="Times New Roman"/>
                <w:b/>
                <w:kern w:val="20"/>
                <w:sz w:val="22"/>
              </w:rPr>
            </w:pPr>
          </w:p>
        </w:tc>
        <w:tc>
          <w:tcPr>
            <w:tcW w:w="283" w:type="dxa"/>
          </w:tcPr>
          <w:p w:rsidR="00C17545" w14:paraId="384C2E0A" w14:textId="77777777">
            <w:pPr>
              <w:suppressAutoHyphens/>
              <w:spacing w:line="320" w:lineRule="exact"/>
              <w:jc w:val="center"/>
              <w:rPr>
                <w:rFonts w:ascii="Times New Roman" w:hAnsi="Times New Roman"/>
                <w:b/>
                <w:kern w:val="20"/>
                <w:sz w:val="22"/>
              </w:rPr>
            </w:pPr>
          </w:p>
        </w:tc>
        <w:tc>
          <w:tcPr>
            <w:tcW w:w="4190" w:type="dxa"/>
            <w:tcBorders>
              <w:bottom w:val="single" w:sz="4" w:space="0" w:color="auto"/>
            </w:tcBorders>
          </w:tcPr>
          <w:p w:rsidR="00C17545" w14:paraId="5D8F15FD" w14:textId="77777777">
            <w:pPr>
              <w:suppressAutoHyphens/>
              <w:spacing w:line="320" w:lineRule="exact"/>
              <w:jc w:val="center"/>
              <w:rPr>
                <w:rFonts w:ascii="Times New Roman" w:hAnsi="Times New Roman"/>
                <w:b/>
                <w:kern w:val="20"/>
                <w:sz w:val="22"/>
              </w:rPr>
            </w:pPr>
          </w:p>
        </w:tc>
      </w:tr>
      <w:tr w14:paraId="6228E108" w14:textId="77777777">
        <w:tblPrEx>
          <w:tblW w:w="0" w:type="auto"/>
          <w:tblLook w:val="04A0"/>
        </w:tblPrEx>
        <w:tc>
          <w:tcPr>
            <w:tcW w:w="4248" w:type="dxa"/>
            <w:tcBorders>
              <w:top w:val="single" w:sz="4" w:space="0" w:color="auto"/>
            </w:tcBorders>
          </w:tcPr>
          <w:p w:rsidR="00C17545" w14:paraId="4BC9045D" w14:textId="77777777">
            <w:pPr>
              <w:suppressAutoHyphens/>
              <w:spacing w:line="320" w:lineRule="exact"/>
              <w:rPr>
                <w:rFonts w:ascii="Times New Roman" w:hAnsi="Times New Roman"/>
                <w:b/>
                <w:kern w:val="20"/>
                <w:sz w:val="22"/>
              </w:rPr>
            </w:pPr>
            <w:r>
              <w:rPr>
                <w:rFonts w:ascii="Times New Roman" w:hAnsi="Times New Roman"/>
                <w:kern w:val="20"/>
                <w:sz w:val="22"/>
              </w:rPr>
              <w:t>Nome:</w:t>
            </w:r>
          </w:p>
        </w:tc>
        <w:tc>
          <w:tcPr>
            <w:tcW w:w="283" w:type="dxa"/>
          </w:tcPr>
          <w:p w:rsidR="00C17545" w14:paraId="79B9529A" w14:textId="77777777">
            <w:pPr>
              <w:suppressAutoHyphens/>
              <w:spacing w:line="320" w:lineRule="exact"/>
              <w:rPr>
                <w:rFonts w:ascii="Times New Roman" w:hAnsi="Times New Roman"/>
                <w:b/>
                <w:kern w:val="20"/>
                <w:sz w:val="22"/>
              </w:rPr>
            </w:pPr>
          </w:p>
        </w:tc>
        <w:tc>
          <w:tcPr>
            <w:tcW w:w="4190" w:type="dxa"/>
            <w:tcBorders>
              <w:top w:val="single" w:sz="4" w:space="0" w:color="auto"/>
            </w:tcBorders>
          </w:tcPr>
          <w:p w:rsidR="00C17545" w14:paraId="55A2D096" w14:textId="77777777">
            <w:pPr>
              <w:suppressAutoHyphens/>
              <w:spacing w:line="320" w:lineRule="exact"/>
              <w:rPr>
                <w:rFonts w:ascii="Times New Roman" w:hAnsi="Times New Roman"/>
                <w:b/>
                <w:kern w:val="20"/>
                <w:sz w:val="22"/>
              </w:rPr>
            </w:pPr>
            <w:r>
              <w:rPr>
                <w:rFonts w:ascii="Times New Roman" w:hAnsi="Times New Roman"/>
                <w:kern w:val="20"/>
                <w:sz w:val="22"/>
              </w:rPr>
              <w:t>Nome:</w:t>
            </w:r>
          </w:p>
        </w:tc>
      </w:tr>
      <w:tr w14:paraId="410FE6DB" w14:textId="77777777">
        <w:tblPrEx>
          <w:tblW w:w="0" w:type="auto"/>
          <w:tblLook w:val="04A0"/>
        </w:tblPrEx>
        <w:tc>
          <w:tcPr>
            <w:tcW w:w="4248" w:type="dxa"/>
          </w:tcPr>
          <w:p w:rsidR="00C17545" w14:paraId="554DE83D" w14:textId="77777777">
            <w:pPr>
              <w:suppressAutoHyphens/>
              <w:spacing w:line="320" w:lineRule="exact"/>
              <w:rPr>
                <w:rFonts w:ascii="Times New Roman" w:hAnsi="Times New Roman"/>
                <w:b/>
                <w:kern w:val="20"/>
                <w:sz w:val="22"/>
              </w:rPr>
            </w:pPr>
            <w:r>
              <w:rPr>
                <w:rFonts w:ascii="Times New Roman" w:hAnsi="Times New Roman"/>
                <w:kern w:val="20"/>
                <w:sz w:val="22"/>
              </w:rPr>
              <w:t>Cargo:</w:t>
            </w:r>
          </w:p>
        </w:tc>
        <w:tc>
          <w:tcPr>
            <w:tcW w:w="283" w:type="dxa"/>
          </w:tcPr>
          <w:p w:rsidR="00C17545" w14:paraId="28D3616D" w14:textId="77777777">
            <w:pPr>
              <w:suppressAutoHyphens/>
              <w:spacing w:line="320" w:lineRule="exact"/>
              <w:rPr>
                <w:rFonts w:ascii="Times New Roman" w:hAnsi="Times New Roman"/>
                <w:b/>
                <w:kern w:val="20"/>
                <w:sz w:val="22"/>
              </w:rPr>
            </w:pPr>
          </w:p>
        </w:tc>
        <w:tc>
          <w:tcPr>
            <w:tcW w:w="4190" w:type="dxa"/>
          </w:tcPr>
          <w:p w:rsidR="00C17545" w14:paraId="504D5057" w14:textId="77777777">
            <w:pPr>
              <w:suppressAutoHyphens/>
              <w:spacing w:line="320" w:lineRule="exact"/>
              <w:rPr>
                <w:rFonts w:ascii="Times New Roman" w:hAnsi="Times New Roman"/>
                <w:b/>
                <w:kern w:val="20"/>
                <w:sz w:val="22"/>
              </w:rPr>
            </w:pPr>
            <w:r>
              <w:rPr>
                <w:rFonts w:ascii="Times New Roman" w:hAnsi="Times New Roman"/>
                <w:kern w:val="20"/>
                <w:sz w:val="22"/>
              </w:rPr>
              <w:t>Cargo:</w:t>
            </w:r>
          </w:p>
        </w:tc>
      </w:tr>
    </w:tbl>
    <w:p w:rsidR="00C17545" w14:paraId="1A1843D1" w14:textId="77777777">
      <w:pPr>
        <w:suppressAutoHyphens/>
        <w:spacing w:line="300" w:lineRule="exact"/>
        <w:jc w:val="both"/>
        <w:rPr>
          <w:rFonts w:ascii="Times New Roman" w:hAnsi="Times New Roman"/>
          <w:sz w:val="22"/>
        </w:rPr>
      </w:pPr>
    </w:p>
    <w:sectPr w:rsidSect="0010133B">
      <w:pgSz w:w="11907" w:h="16840" w:code="9"/>
      <w:pgMar w:top="1418" w:right="1701" w:bottom="1701" w:left="1701" w:header="765" w:footer="709" w:gutter="0"/>
      <w:pgNumType w:fmt="numberInDash"/>
      <w:cols w:space="708"/>
      <w:titlePg/>
      <w:docGrid w:linePitch="360"/>
      <w15:footnoteColumns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5898" w14:paraId="1936EC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sz w:val="22"/>
        <w:szCs w:val="22"/>
      </w:rPr>
      <w:id w:val="1475015146"/>
      <w:docPartObj>
        <w:docPartGallery w:val="Page Numbers (Bottom of Page)"/>
        <w:docPartUnique/>
      </w:docPartObj>
    </w:sdtPr>
    <w:sdtContent>
      <w:p w:rsidR="00D343D2" w14:paraId="0040F191" w14:textId="6A0204CB">
        <w:pPr>
          <w:pStyle w:val="Footer"/>
          <w:jc w:val="center"/>
          <w:rPr>
            <w:rFonts w:ascii="Times New Roman" w:hAnsi="Times New Roman"/>
            <w:sz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sidRPr="009F0943" w:rsidR="009F0943">
          <w:rPr>
            <w:rFonts w:ascii="Times New Roman" w:hAnsi="Times New Roman"/>
            <w:noProof/>
            <w:sz w:val="22"/>
            <w:szCs w:val="22"/>
            <w:lang w:val="pt-BR"/>
          </w:rPr>
          <w:t>-</w:t>
        </w:r>
        <w:r w:rsidR="009F0943">
          <w:rPr>
            <w:rFonts w:ascii="Times New Roman" w:hAnsi="Times New Roman"/>
            <w:noProof/>
            <w:sz w:val="22"/>
            <w:szCs w:val="22"/>
          </w:rPr>
          <w:t xml:space="preserve"> 20 -</w:t>
        </w:r>
        <w:r>
          <w:rPr>
            <w:rFonts w:ascii="Times New Roman" w:hAnsi="Times New Roman"/>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5898" w14:paraId="3CDE3F8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43D2" w14:paraId="09AE86AD" w14:textId="77777777">
    <w:pPr>
      <w:pStyle w:val="Footer"/>
      <w:jc w:val="center"/>
      <w:rPr>
        <w:rFonts w:ascii="Times New Roman" w:hAnsi="Times New Roman"/>
        <w:sz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5898" w14:paraId="63CB73C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5898" w14:paraId="16747AB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43D2" w:rsidP="00FF7487" w14:paraId="06E13833" w14:textId="18BC4BE0">
    <w:pPr>
      <w:pStyle w:val="Header"/>
      <w:jc w:val="right"/>
      <w:rPr>
        <w:rFonts w:ascii="Times New Roman" w:hAnsi="Times New Roman"/>
        <w:b/>
        <w:bCs/>
        <w:i/>
        <w:iCs/>
        <w:sz w:val="22"/>
        <w:szCs w:val="22"/>
        <w:lang w:val="pt-BR"/>
      </w:rPr>
    </w:pPr>
    <w:r>
      <w:rPr>
        <w:rFonts w:ascii="Times New Roman" w:hAnsi="Times New Roman"/>
        <w:b/>
        <w:bCs/>
        <w:i/>
        <w:iCs/>
        <w:sz w:val="22"/>
        <w:szCs w:val="22"/>
        <w:lang w:val="pt-BR"/>
      </w:rPr>
      <w:t>Minuta Cescon Barrieu</w:t>
    </w:r>
  </w:p>
  <w:p w:rsidR="00D343D2" w:rsidRPr="009F0943" w14:paraId="0935A957" w14:textId="652FFFA0">
    <w:pPr>
      <w:pStyle w:val="Header"/>
      <w:jc w:val="right"/>
      <w:rPr>
        <w:rFonts w:ascii="Times New Roman" w:hAnsi="Times New Roman"/>
        <w:i/>
        <w:sz w:val="22"/>
        <w:lang w:val="pt-BR"/>
      </w:rPr>
    </w:pPr>
    <w:r w:rsidRPr="00FC71E2">
      <w:rPr>
        <w:rFonts w:ascii="Times New Roman" w:hAnsi="Times New Roman"/>
        <w:bCs/>
        <w:i/>
        <w:iCs/>
        <w:sz w:val="22"/>
        <w:szCs w:val="22"/>
        <w:lang w:val="pt-BR"/>
      </w:rPr>
      <w:t>(</w:t>
    </w:r>
    <w:r w:rsidR="007A3FDF">
      <w:rPr>
        <w:rFonts w:ascii="Times New Roman" w:hAnsi="Times New Roman"/>
        <w:bCs/>
        <w:i/>
        <w:iCs/>
        <w:sz w:val="22"/>
        <w:szCs w:val="22"/>
        <w:lang w:val="pt-BR"/>
      </w:rPr>
      <w:t>3</w:t>
    </w:r>
    <w:r w:rsidR="00E67D2B">
      <w:rPr>
        <w:rFonts w:ascii="Times New Roman" w:hAnsi="Times New Roman"/>
        <w:bCs/>
        <w:i/>
        <w:iCs/>
        <w:sz w:val="22"/>
        <w:szCs w:val="22"/>
        <w:lang w:val="pt-BR"/>
      </w:rPr>
      <w:t>1</w:t>
    </w:r>
    <w:r w:rsidRPr="00FC71E2">
      <w:rPr>
        <w:rFonts w:ascii="Times New Roman" w:hAnsi="Times New Roman"/>
        <w:bCs/>
        <w:i/>
        <w:iCs/>
        <w:sz w:val="22"/>
        <w:szCs w:val="22"/>
        <w:lang w:val="pt-BR"/>
      </w:rPr>
      <w:t>.08</w:t>
    </w:r>
    <w:r w:rsidRPr="009F0943">
      <w:rPr>
        <w:rFonts w:ascii="Times New Roman" w:hAnsi="Times New Roman"/>
        <w:i/>
        <w:sz w:val="22"/>
        <w:lang w:val="pt-BR"/>
      </w:rPr>
      <w:t>.2021</w:t>
    </w:r>
    <w:r w:rsidRPr="00FC71E2">
      <w:rPr>
        <w:rFonts w:ascii="Times New Roman" w:hAnsi="Times New Roman"/>
        <w:bCs/>
        <w:i/>
        <w:iCs/>
        <w:sz w:val="22"/>
        <w:szCs w:val="22"/>
        <w:lang w:val="pt-B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2">
    <w:nsid w:val="00000006"/>
    <w:multiLevelType w:val="hybridMultilevel"/>
    <w:tmpl w:val="EC5ADE94"/>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
    <w:nsid w:val="00000020"/>
    <w:multiLevelType w:val="hybridMultilevel"/>
    <w:tmpl w:val="3C8650D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upperRoman"/>
      <w:lvlText w:val="(%2)"/>
      <w:lvlJc w:val="left"/>
      <w:pPr>
        <w:tabs>
          <w:tab w:val="num" w:pos="1800"/>
        </w:tabs>
        <w:ind w:left="1800" w:hanging="72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nsid w:val="01182362"/>
    <w:multiLevelType w:val="hybridMultilevel"/>
    <w:tmpl w:val="42D40D1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3E50F6C"/>
    <w:multiLevelType w:val="hybridMultilevel"/>
    <w:tmpl w:val="747C4AF4"/>
    <w:lvl w:ilvl="0">
      <w:start w:val="1"/>
      <w:numFmt w:val="lowerRoman"/>
      <w:lvlText w:val="(%1)"/>
      <w:lvlJc w:val="left"/>
      <w:pPr>
        <w:ind w:left="1287" w:hanging="72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7">
    <w:nsid w:val="041C4805"/>
    <w:multiLevelType w:val="hybridMultilevel"/>
    <w:tmpl w:val="5E42813A"/>
    <w:lvl w:ilvl="0">
      <w:start w:val="1"/>
      <w:numFmt w:val="low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9716C84"/>
    <w:multiLevelType w:val="multilevel"/>
    <w:tmpl w:val="A0487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9924E77"/>
    <w:multiLevelType w:val="multilevel"/>
    <w:tmpl w:val="B6DE16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9CC053D"/>
    <w:multiLevelType w:val="hybridMultilevel"/>
    <w:tmpl w:val="5B121508"/>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BCF2F50"/>
    <w:multiLevelType w:val="hybridMultilevel"/>
    <w:tmpl w:val="C7F0E43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C48645C"/>
    <w:multiLevelType w:val="hybridMultilevel"/>
    <w:tmpl w:val="8E60A306"/>
    <w:lvl w:ilvl="0">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15">
    <w:nsid w:val="12673F3C"/>
    <w:multiLevelType w:val="multilevel"/>
    <w:tmpl w:val="1722EA4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16">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EF42800"/>
    <w:multiLevelType w:val="hybridMultilevel"/>
    <w:tmpl w:val="9AB81756"/>
    <w:lvl w:ilvl="0">
      <w:start w:val="1"/>
      <w:numFmt w:val="bullet"/>
      <w:pStyle w:val="bullet2"/>
      <w:lvlText w:val=""/>
      <w:lvlJc w:val="left"/>
      <w:pPr>
        <w:tabs>
          <w:tab w:val="num" w:pos="1247"/>
        </w:tabs>
        <w:ind w:left="1247"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1F251305"/>
    <w:multiLevelType w:val="hybridMultilevel"/>
    <w:tmpl w:val="25C20928"/>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6">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Jc w:val="left"/>
      <w:pPr>
        <w:ind w:left="0" w:firstLine="0"/>
      </w:pPr>
    </w:lvl>
    <w:lvl w:ilvl="7">
      <w:start w:val="1"/>
      <w:numFmt w:val="none"/>
      <w:suff w:val="nothing"/>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8">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29">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2">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7">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3">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Jc w:val="left"/>
      <w:pPr>
        <w:ind w:left="0" w:firstLine="0"/>
      </w:pPr>
      <w:rPr>
        <w:rFonts w:hint="default"/>
        <w:color w:val="000000"/>
        <w:u w:val="none"/>
      </w:rPr>
    </w:lvl>
  </w:abstractNum>
  <w:abstractNum w:abstractNumId="44">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5FCB4379"/>
    <w:multiLevelType w:val="hybridMultilevel"/>
    <w:tmpl w:val="BE84403C"/>
    <w:lvl w:ilvl="0">
      <w:start w:val="1"/>
      <w:numFmt w:val="upperLetter"/>
      <w:pStyle w:val="Recitals"/>
      <w:lvlText w:val="(%1)"/>
      <w:lvlJc w:val="left"/>
      <w:pPr>
        <w:tabs>
          <w:tab w:val="num" w:pos="567"/>
        </w:tabs>
        <w:ind w:left="0" w:firstLine="0"/>
      </w:pPr>
      <w:rPr>
        <w:rFonts w:ascii="Verdana" w:hAnsi="Verdana"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49">
    <w:nsid w:val="64067722"/>
    <w:multiLevelType w:val="hybridMultilevel"/>
    <w:tmpl w:val="76F8803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1">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6">
    <w:nsid w:val="6CFE1C08"/>
    <w:multiLevelType w:val="hybridMultilevel"/>
    <w:tmpl w:val="41C6950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1">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2">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5">
    <w:nsid w:val="79410D34"/>
    <w:multiLevelType w:val="hybridMultilevel"/>
    <w:tmpl w:val="87D8EEEC"/>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67">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9">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60"/>
  </w:num>
  <w:num w:numId="3">
    <w:abstractNumId w:val="28"/>
  </w:num>
  <w:num w:numId="4">
    <w:abstractNumId w:val="18"/>
  </w:num>
  <w:num w:numId="5">
    <w:abstractNumId w:val="36"/>
  </w:num>
  <w:num w:numId="6">
    <w:abstractNumId w:val="31"/>
  </w:num>
  <w:num w:numId="7">
    <w:abstractNumId w:val="66"/>
  </w:num>
  <w:num w:numId="8">
    <w:abstractNumId w:val="63"/>
  </w:num>
  <w:num w:numId="9">
    <w:abstractNumId w:val="20"/>
  </w:num>
  <w:num w:numId="10">
    <w:abstractNumId w:val="35"/>
  </w:num>
  <w:num w:numId="11">
    <w:abstractNumId w:val="40"/>
  </w:num>
  <w:num w:numId="12">
    <w:abstractNumId w:val="37"/>
  </w:num>
  <w:num w:numId="13">
    <w:abstractNumId w:val="16"/>
  </w:num>
  <w:num w:numId="14">
    <w:abstractNumId w:val="62"/>
  </w:num>
  <w:num w:numId="15">
    <w:abstractNumId w:val="67"/>
  </w:num>
  <w:num w:numId="16">
    <w:abstractNumId w:val="45"/>
  </w:num>
  <w:num w:numId="17">
    <w:abstractNumId w:val="33"/>
  </w:num>
  <w:num w:numId="18">
    <w:abstractNumId w:val="69"/>
  </w:num>
  <w:num w:numId="19">
    <w:abstractNumId w:val="59"/>
  </w:num>
  <w:num w:numId="20">
    <w:abstractNumId w:val="53"/>
  </w:num>
  <w:num w:numId="21">
    <w:abstractNumId w:val="15"/>
  </w:num>
  <w:num w:numId="22">
    <w:abstractNumId w:val="13"/>
  </w:num>
  <w:num w:numId="23">
    <w:abstractNumId w:val="47"/>
  </w:num>
  <w:num w:numId="24">
    <w:abstractNumId w:val="44"/>
  </w:num>
  <w:num w:numId="25">
    <w:abstractNumId w:val="64"/>
  </w:num>
  <w:num w:numId="26">
    <w:abstractNumId w:val="48"/>
  </w:num>
  <w:num w:numId="27">
    <w:abstractNumId w:val="42"/>
  </w:num>
  <w:num w:numId="28">
    <w:abstractNumId w:val="61"/>
  </w:num>
  <w:num w:numId="29">
    <w:abstractNumId w:val="55"/>
  </w:num>
  <w:num w:numId="30">
    <w:abstractNumId w:val="14"/>
  </w:num>
  <w:num w:numId="31">
    <w:abstractNumId w:val="25"/>
  </w:num>
  <w:num w:numId="32">
    <w:abstractNumId w:val="46"/>
  </w:num>
  <w:num w:numId="33">
    <w:abstractNumId w:val="50"/>
  </w:num>
  <w:num w:numId="34">
    <w:abstractNumId w:val="5"/>
  </w:num>
  <w:num w:numId="35">
    <w:abstractNumId w:val="29"/>
  </w:num>
  <w:num w:numId="36">
    <w:abstractNumId w:val="52"/>
  </w:num>
  <w:num w:numId="37">
    <w:abstractNumId w:val="24"/>
  </w:num>
  <w:num w:numId="38">
    <w:abstractNumId w:val="32"/>
  </w:num>
  <w:num w:numId="39">
    <w:abstractNumId w:val="54"/>
  </w:num>
  <w:num w:numId="40">
    <w:abstractNumId w:val="23"/>
  </w:num>
  <w:num w:numId="41">
    <w:abstractNumId w:val="41"/>
  </w:num>
  <w:num w:numId="42">
    <w:abstractNumId w:val="28"/>
    <w:lvlOverride w:ilvl="0">
      <w:startOverride w:val="1"/>
    </w:lvlOverride>
  </w:num>
  <w:num w:numId="43">
    <w:abstractNumId w:val="48"/>
    <w:lvlOverride w:ilvl="0">
      <w:startOverride w:val="1"/>
    </w:lvlOverride>
  </w:num>
  <w:num w:numId="44">
    <w:abstractNumId w:val="49"/>
  </w:num>
  <w:num w:numId="45">
    <w:abstractNumId w:val="0"/>
  </w:num>
  <w:num w:numId="46">
    <w:abstractNumId w:val="56"/>
  </w:num>
  <w:num w:numId="47">
    <w:abstractNumId w:val="21"/>
  </w:num>
  <w:num w:numId="48">
    <w:abstractNumId w:val="68"/>
  </w:num>
  <w:num w:numId="49">
    <w:abstractNumId w:val="58"/>
  </w:num>
  <w:num w:numId="50">
    <w:abstractNumId w:val="9"/>
  </w:num>
  <w:num w:numId="51">
    <w:abstractNumId w:val="8"/>
  </w:num>
  <w:num w:numId="52">
    <w:abstractNumId w:val="19"/>
  </w:num>
  <w:num w:numId="53">
    <w:abstractNumId w:val="34"/>
  </w:num>
  <w:num w:numId="54">
    <w:abstractNumId w:val="26"/>
  </w:num>
  <w:num w:numId="55">
    <w:abstractNumId w:val="57"/>
  </w:num>
  <w:num w:numId="56">
    <w:abstractNumId w:val="11"/>
  </w:num>
  <w:num w:numId="57">
    <w:abstractNumId w:val="22"/>
  </w:num>
  <w:num w:numId="58">
    <w:abstractNumId w:val="30"/>
  </w:num>
  <w:num w:numId="59">
    <w:abstractNumId w:val="17"/>
  </w:num>
  <w:num w:numId="60">
    <w:abstractNumId w:val="6"/>
  </w:num>
  <w:num w:numId="61">
    <w:abstractNumId w:val="10"/>
  </w:num>
  <w:num w:numId="62">
    <w:abstractNumId w:val="65"/>
  </w:num>
  <w:num w:numId="63">
    <w:abstractNumId w:val="7"/>
  </w:num>
  <w:num w:numId="64">
    <w:abstractNumId w:val="12"/>
  </w:num>
  <w:num w:numId="65">
    <w:abstractNumId w:val="15"/>
  </w:num>
  <w:num w:numId="66">
    <w:abstractNumId w:val="15"/>
  </w:num>
  <w:num w:numId="67">
    <w:abstractNumId w:val="15"/>
  </w:num>
  <w:num w:numId="68">
    <w:abstractNumId w:val="15"/>
  </w:num>
  <w:num w:numId="69">
    <w:abstractNumId w:val="2"/>
  </w:num>
  <w:num w:numId="70">
    <w:abstractNumId w:val="3"/>
  </w:num>
  <w:num w:numId="71">
    <w:abstractNumId w:val="4"/>
  </w:num>
  <w:num w:numId="72">
    <w:abstractNumId w:val="39"/>
  </w:num>
  <w:num w:numId="73">
    <w:abstractNumId w:val="51"/>
  </w:num>
  <w:num w:numId="74">
    <w:abstractNumId w:val="27"/>
  </w:num>
  <w:num w:numId="75">
    <w:abstractNumId w:val="15"/>
  </w:num>
  <w:num w:numId="76">
    <w:abstractNumId w:val="15"/>
  </w:num>
  <w:num w:numId="77">
    <w:abstractNumId w:val="15"/>
  </w:num>
  <w:num w:numId="78">
    <w:abstractNumId w:val="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545"/>
    <w:rsid w:val="00000606"/>
    <w:rsid w:val="00000C78"/>
    <w:rsid w:val="00000D62"/>
    <w:rsid w:val="00000DFD"/>
    <w:rsid w:val="000014A3"/>
    <w:rsid w:val="00001B40"/>
    <w:rsid w:val="00001E18"/>
    <w:rsid w:val="00001FED"/>
    <w:rsid w:val="000024B1"/>
    <w:rsid w:val="00002CC0"/>
    <w:rsid w:val="00002E06"/>
    <w:rsid w:val="00004176"/>
    <w:rsid w:val="00004F64"/>
    <w:rsid w:val="0000551C"/>
    <w:rsid w:val="00006A0F"/>
    <w:rsid w:val="00007152"/>
    <w:rsid w:val="00007DFE"/>
    <w:rsid w:val="000103B8"/>
    <w:rsid w:val="00010455"/>
    <w:rsid w:val="00011287"/>
    <w:rsid w:val="0001192C"/>
    <w:rsid w:val="00011CE4"/>
    <w:rsid w:val="00011DF8"/>
    <w:rsid w:val="00012E4D"/>
    <w:rsid w:val="00013533"/>
    <w:rsid w:val="00013A0F"/>
    <w:rsid w:val="00013B81"/>
    <w:rsid w:val="00014C26"/>
    <w:rsid w:val="000154FB"/>
    <w:rsid w:val="00015F8F"/>
    <w:rsid w:val="00016945"/>
    <w:rsid w:val="0001751E"/>
    <w:rsid w:val="00020484"/>
    <w:rsid w:val="000205D2"/>
    <w:rsid w:val="000211B0"/>
    <w:rsid w:val="00021D66"/>
    <w:rsid w:val="00022087"/>
    <w:rsid w:val="0002287A"/>
    <w:rsid w:val="00023BB9"/>
    <w:rsid w:val="0002462E"/>
    <w:rsid w:val="00025061"/>
    <w:rsid w:val="0002544B"/>
    <w:rsid w:val="000262AA"/>
    <w:rsid w:val="000265BF"/>
    <w:rsid w:val="000265ED"/>
    <w:rsid w:val="00026C26"/>
    <w:rsid w:val="00027037"/>
    <w:rsid w:val="000272E7"/>
    <w:rsid w:val="00027774"/>
    <w:rsid w:val="00027EEF"/>
    <w:rsid w:val="00027FA5"/>
    <w:rsid w:val="00027FE0"/>
    <w:rsid w:val="000302E0"/>
    <w:rsid w:val="0003127F"/>
    <w:rsid w:val="00031D22"/>
    <w:rsid w:val="00031F58"/>
    <w:rsid w:val="0003298D"/>
    <w:rsid w:val="00032E5E"/>
    <w:rsid w:val="0003316D"/>
    <w:rsid w:val="00033798"/>
    <w:rsid w:val="000338D3"/>
    <w:rsid w:val="000340EC"/>
    <w:rsid w:val="00034E4E"/>
    <w:rsid w:val="00035035"/>
    <w:rsid w:val="00035412"/>
    <w:rsid w:val="00035A68"/>
    <w:rsid w:val="00035DE6"/>
    <w:rsid w:val="000362DA"/>
    <w:rsid w:val="0003653E"/>
    <w:rsid w:val="00037E84"/>
    <w:rsid w:val="00040967"/>
    <w:rsid w:val="000409C0"/>
    <w:rsid w:val="00040E23"/>
    <w:rsid w:val="00041610"/>
    <w:rsid w:val="000421E5"/>
    <w:rsid w:val="0004275D"/>
    <w:rsid w:val="000428F5"/>
    <w:rsid w:val="00042A73"/>
    <w:rsid w:val="00043615"/>
    <w:rsid w:val="00043E79"/>
    <w:rsid w:val="000440AA"/>
    <w:rsid w:val="00044128"/>
    <w:rsid w:val="0004473F"/>
    <w:rsid w:val="00045EEB"/>
    <w:rsid w:val="0004663E"/>
    <w:rsid w:val="00046EE0"/>
    <w:rsid w:val="000476B8"/>
    <w:rsid w:val="00047774"/>
    <w:rsid w:val="000501C5"/>
    <w:rsid w:val="00050443"/>
    <w:rsid w:val="000516C9"/>
    <w:rsid w:val="00051C61"/>
    <w:rsid w:val="000524D0"/>
    <w:rsid w:val="000539A9"/>
    <w:rsid w:val="00054A75"/>
    <w:rsid w:val="00054F0A"/>
    <w:rsid w:val="000555E7"/>
    <w:rsid w:val="000556BB"/>
    <w:rsid w:val="00056543"/>
    <w:rsid w:val="000573C6"/>
    <w:rsid w:val="000576B2"/>
    <w:rsid w:val="00057AFA"/>
    <w:rsid w:val="00057B4E"/>
    <w:rsid w:val="00057F27"/>
    <w:rsid w:val="0006035B"/>
    <w:rsid w:val="0006095D"/>
    <w:rsid w:val="000618C6"/>
    <w:rsid w:val="0006268F"/>
    <w:rsid w:val="000627C5"/>
    <w:rsid w:val="00062B28"/>
    <w:rsid w:val="000645C8"/>
    <w:rsid w:val="00065CF4"/>
    <w:rsid w:val="00066417"/>
    <w:rsid w:val="000665C3"/>
    <w:rsid w:val="0006693D"/>
    <w:rsid w:val="00067302"/>
    <w:rsid w:val="0006759C"/>
    <w:rsid w:val="000676DF"/>
    <w:rsid w:val="00067C55"/>
    <w:rsid w:val="0007037A"/>
    <w:rsid w:val="000709F7"/>
    <w:rsid w:val="00070E7A"/>
    <w:rsid w:val="00070F31"/>
    <w:rsid w:val="0007165F"/>
    <w:rsid w:val="0007168A"/>
    <w:rsid w:val="0007169B"/>
    <w:rsid w:val="0007183A"/>
    <w:rsid w:val="00072259"/>
    <w:rsid w:val="00073778"/>
    <w:rsid w:val="00073CFC"/>
    <w:rsid w:val="0007403C"/>
    <w:rsid w:val="0007493E"/>
    <w:rsid w:val="000750CD"/>
    <w:rsid w:val="00075409"/>
    <w:rsid w:val="000759AF"/>
    <w:rsid w:val="00076717"/>
    <w:rsid w:val="00076855"/>
    <w:rsid w:val="000771E1"/>
    <w:rsid w:val="000775D6"/>
    <w:rsid w:val="00077EE4"/>
    <w:rsid w:val="0008041F"/>
    <w:rsid w:val="000818F1"/>
    <w:rsid w:val="00081E83"/>
    <w:rsid w:val="00082351"/>
    <w:rsid w:val="000842F1"/>
    <w:rsid w:val="000845A2"/>
    <w:rsid w:val="00084AB8"/>
    <w:rsid w:val="000850C0"/>
    <w:rsid w:val="000855E5"/>
    <w:rsid w:val="00085647"/>
    <w:rsid w:val="0008572C"/>
    <w:rsid w:val="0008628D"/>
    <w:rsid w:val="00087604"/>
    <w:rsid w:val="0008762A"/>
    <w:rsid w:val="000903DB"/>
    <w:rsid w:val="00090922"/>
    <w:rsid w:val="0009125B"/>
    <w:rsid w:val="00091903"/>
    <w:rsid w:val="00091AE9"/>
    <w:rsid w:val="0009269A"/>
    <w:rsid w:val="00092700"/>
    <w:rsid w:val="0009327E"/>
    <w:rsid w:val="00093A94"/>
    <w:rsid w:val="0009470F"/>
    <w:rsid w:val="00094A8A"/>
    <w:rsid w:val="00095C77"/>
    <w:rsid w:val="00096037"/>
    <w:rsid w:val="00097856"/>
    <w:rsid w:val="0009795A"/>
    <w:rsid w:val="00097D9D"/>
    <w:rsid w:val="000A04EF"/>
    <w:rsid w:val="000A08D6"/>
    <w:rsid w:val="000A08F2"/>
    <w:rsid w:val="000A0CA1"/>
    <w:rsid w:val="000A181B"/>
    <w:rsid w:val="000A1D52"/>
    <w:rsid w:val="000A2D3E"/>
    <w:rsid w:val="000A379B"/>
    <w:rsid w:val="000A3D20"/>
    <w:rsid w:val="000A3D4C"/>
    <w:rsid w:val="000A3E63"/>
    <w:rsid w:val="000A4F61"/>
    <w:rsid w:val="000A5BF5"/>
    <w:rsid w:val="000A6996"/>
    <w:rsid w:val="000A6A47"/>
    <w:rsid w:val="000B053B"/>
    <w:rsid w:val="000B08A2"/>
    <w:rsid w:val="000B1414"/>
    <w:rsid w:val="000B19A1"/>
    <w:rsid w:val="000B2AA3"/>
    <w:rsid w:val="000B2EFA"/>
    <w:rsid w:val="000B2F79"/>
    <w:rsid w:val="000B3060"/>
    <w:rsid w:val="000B3BE5"/>
    <w:rsid w:val="000B4005"/>
    <w:rsid w:val="000B4455"/>
    <w:rsid w:val="000B472E"/>
    <w:rsid w:val="000B59AE"/>
    <w:rsid w:val="000B6191"/>
    <w:rsid w:val="000B7011"/>
    <w:rsid w:val="000B782E"/>
    <w:rsid w:val="000B7E00"/>
    <w:rsid w:val="000C0969"/>
    <w:rsid w:val="000C18C3"/>
    <w:rsid w:val="000C19C5"/>
    <w:rsid w:val="000C2AD6"/>
    <w:rsid w:val="000C39B8"/>
    <w:rsid w:val="000C3A2F"/>
    <w:rsid w:val="000C43CB"/>
    <w:rsid w:val="000C47C9"/>
    <w:rsid w:val="000C4CED"/>
    <w:rsid w:val="000C51F0"/>
    <w:rsid w:val="000C5D67"/>
    <w:rsid w:val="000C6500"/>
    <w:rsid w:val="000C746F"/>
    <w:rsid w:val="000C751D"/>
    <w:rsid w:val="000C7F4C"/>
    <w:rsid w:val="000D0184"/>
    <w:rsid w:val="000D0261"/>
    <w:rsid w:val="000D063D"/>
    <w:rsid w:val="000D115A"/>
    <w:rsid w:val="000D213C"/>
    <w:rsid w:val="000D21A1"/>
    <w:rsid w:val="000D2970"/>
    <w:rsid w:val="000D38E3"/>
    <w:rsid w:val="000D3EA3"/>
    <w:rsid w:val="000D3F68"/>
    <w:rsid w:val="000D4296"/>
    <w:rsid w:val="000D4986"/>
    <w:rsid w:val="000D5572"/>
    <w:rsid w:val="000D55F2"/>
    <w:rsid w:val="000D5860"/>
    <w:rsid w:val="000D5871"/>
    <w:rsid w:val="000D5C3E"/>
    <w:rsid w:val="000D5FAC"/>
    <w:rsid w:val="000D642C"/>
    <w:rsid w:val="000D66E8"/>
    <w:rsid w:val="000D6FF8"/>
    <w:rsid w:val="000D7152"/>
    <w:rsid w:val="000D7EF7"/>
    <w:rsid w:val="000D7F05"/>
    <w:rsid w:val="000E04EA"/>
    <w:rsid w:val="000E069E"/>
    <w:rsid w:val="000E113F"/>
    <w:rsid w:val="000E19CA"/>
    <w:rsid w:val="000E1A36"/>
    <w:rsid w:val="000E2047"/>
    <w:rsid w:val="000E20E8"/>
    <w:rsid w:val="000E2C01"/>
    <w:rsid w:val="000E2DD0"/>
    <w:rsid w:val="000E320D"/>
    <w:rsid w:val="000E32C3"/>
    <w:rsid w:val="000E409F"/>
    <w:rsid w:val="000E4E35"/>
    <w:rsid w:val="000E581D"/>
    <w:rsid w:val="000E5B27"/>
    <w:rsid w:val="000E5DCC"/>
    <w:rsid w:val="000E6350"/>
    <w:rsid w:val="000E6570"/>
    <w:rsid w:val="000E6625"/>
    <w:rsid w:val="000E6941"/>
    <w:rsid w:val="000E7D73"/>
    <w:rsid w:val="000F010E"/>
    <w:rsid w:val="000F0778"/>
    <w:rsid w:val="000F088D"/>
    <w:rsid w:val="000F0C96"/>
    <w:rsid w:val="000F248A"/>
    <w:rsid w:val="000F3AC9"/>
    <w:rsid w:val="000F40BD"/>
    <w:rsid w:val="000F45D8"/>
    <w:rsid w:val="000F48EB"/>
    <w:rsid w:val="000F4A51"/>
    <w:rsid w:val="000F65E2"/>
    <w:rsid w:val="000F6B31"/>
    <w:rsid w:val="000F6FEE"/>
    <w:rsid w:val="000F721E"/>
    <w:rsid w:val="001001A8"/>
    <w:rsid w:val="00100490"/>
    <w:rsid w:val="001005A2"/>
    <w:rsid w:val="001009B4"/>
    <w:rsid w:val="00100DA3"/>
    <w:rsid w:val="001010C6"/>
    <w:rsid w:val="0010133B"/>
    <w:rsid w:val="001017B9"/>
    <w:rsid w:val="001024B2"/>
    <w:rsid w:val="00102A74"/>
    <w:rsid w:val="00102B07"/>
    <w:rsid w:val="00102DA3"/>
    <w:rsid w:val="00102FA4"/>
    <w:rsid w:val="00103049"/>
    <w:rsid w:val="001036AE"/>
    <w:rsid w:val="00104344"/>
    <w:rsid w:val="00104912"/>
    <w:rsid w:val="0010579F"/>
    <w:rsid w:val="001058C7"/>
    <w:rsid w:val="0010608B"/>
    <w:rsid w:val="001061B0"/>
    <w:rsid w:val="0010634B"/>
    <w:rsid w:val="00107213"/>
    <w:rsid w:val="00110422"/>
    <w:rsid w:val="00112142"/>
    <w:rsid w:val="00112305"/>
    <w:rsid w:val="00112857"/>
    <w:rsid w:val="0011301B"/>
    <w:rsid w:val="00113750"/>
    <w:rsid w:val="00113B2A"/>
    <w:rsid w:val="00113B7D"/>
    <w:rsid w:val="00114075"/>
    <w:rsid w:val="00114A4A"/>
    <w:rsid w:val="0011500D"/>
    <w:rsid w:val="0011562C"/>
    <w:rsid w:val="0011656C"/>
    <w:rsid w:val="001166A2"/>
    <w:rsid w:val="00116AF5"/>
    <w:rsid w:val="00116EBB"/>
    <w:rsid w:val="001171B3"/>
    <w:rsid w:val="001176DC"/>
    <w:rsid w:val="00117C17"/>
    <w:rsid w:val="0012052E"/>
    <w:rsid w:val="00120B12"/>
    <w:rsid w:val="001225F8"/>
    <w:rsid w:val="00123073"/>
    <w:rsid w:val="00123D39"/>
    <w:rsid w:val="001245E2"/>
    <w:rsid w:val="0012472A"/>
    <w:rsid w:val="00125F4D"/>
    <w:rsid w:val="00126FC5"/>
    <w:rsid w:val="00127152"/>
    <w:rsid w:val="0012751B"/>
    <w:rsid w:val="00127EED"/>
    <w:rsid w:val="00130049"/>
    <w:rsid w:val="00130C35"/>
    <w:rsid w:val="0013157A"/>
    <w:rsid w:val="0013232A"/>
    <w:rsid w:val="00132D01"/>
    <w:rsid w:val="00132E2D"/>
    <w:rsid w:val="00132E4F"/>
    <w:rsid w:val="00132E8B"/>
    <w:rsid w:val="001337E0"/>
    <w:rsid w:val="001340D4"/>
    <w:rsid w:val="00134722"/>
    <w:rsid w:val="00134B91"/>
    <w:rsid w:val="00135378"/>
    <w:rsid w:val="00135759"/>
    <w:rsid w:val="001360F7"/>
    <w:rsid w:val="00136153"/>
    <w:rsid w:val="00136C20"/>
    <w:rsid w:val="001370DF"/>
    <w:rsid w:val="00137B00"/>
    <w:rsid w:val="00140758"/>
    <w:rsid w:val="0014093A"/>
    <w:rsid w:val="0014111F"/>
    <w:rsid w:val="00142078"/>
    <w:rsid w:val="001431B3"/>
    <w:rsid w:val="0014344A"/>
    <w:rsid w:val="00143535"/>
    <w:rsid w:val="00143859"/>
    <w:rsid w:val="00143F14"/>
    <w:rsid w:val="00144387"/>
    <w:rsid w:val="0014455B"/>
    <w:rsid w:val="0014457F"/>
    <w:rsid w:val="00144860"/>
    <w:rsid w:val="00144874"/>
    <w:rsid w:val="001453FB"/>
    <w:rsid w:val="0014543D"/>
    <w:rsid w:val="001454F8"/>
    <w:rsid w:val="00145DD3"/>
    <w:rsid w:val="00146543"/>
    <w:rsid w:val="0014660C"/>
    <w:rsid w:val="0014705F"/>
    <w:rsid w:val="00150016"/>
    <w:rsid w:val="00150674"/>
    <w:rsid w:val="00152056"/>
    <w:rsid w:val="00152084"/>
    <w:rsid w:val="00153AB1"/>
    <w:rsid w:val="00154871"/>
    <w:rsid w:val="0015573B"/>
    <w:rsid w:val="001564C3"/>
    <w:rsid w:val="00156895"/>
    <w:rsid w:val="00156EF2"/>
    <w:rsid w:val="001571EC"/>
    <w:rsid w:val="001607EF"/>
    <w:rsid w:val="00160BD2"/>
    <w:rsid w:val="00161193"/>
    <w:rsid w:val="001620CA"/>
    <w:rsid w:val="001632D2"/>
    <w:rsid w:val="001636B2"/>
    <w:rsid w:val="00163EA1"/>
    <w:rsid w:val="00164525"/>
    <w:rsid w:val="00164B89"/>
    <w:rsid w:val="00164D05"/>
    <w:rsid w:val="00164FCF"/>
    <w:rsid w:val="00165160"/>
    <w:rsid w:val="0016521B"/>
    <w:rsid w:val="0016523C"/>
    <w:rsid w:val="001658EE"/>
    <w:rsid w:val="001664E3"/>
    <w:rsid w:val="00166534"/>
    <w:rsid w:val="00166DDA"/>
    <w:rsid w:val="00170F9A"/>
    <w:rsid w:val="00172E06"/>
    <w:rsid w:val="00173414"/>
    <w:rsid w:val="001757C6"/>
    <w:rsid w:val="00176E81"/>
    <w:rsid w:val="0018045B"/>
    <w:rsid w:val="001812FE"/>
    <w:rsid w:val="00181BA9"/>
    <w:rsid w:val="00181E65"/>
    <w:rsid w:val="0018277B"/>
    <w:rsid w:val="00182B2E"/>
    <w:rsid w:val="001855E1"/>
    <w:rsid w:val="00186EC0"/>
    <w:rsid w:val="001872DD"/>
    <w:rsid w:val="00190395"/>
    <w:rsid w:val="001905D8"/>
    <w:rsid w:val="00190BDC"/>
    <w:rsid w:val="00190C5F"/>
    <w:rsid w:val="00191F24"/>
    <w:rsid w:val="00192183"/>
    <w:rsid w:val="001923B1"/>
    <w:rsid w:val="00192771"/>
    <w:rsid w:val="00192B8E"/>
    <w:rsid w:val="001933F0"/>
    <w:rsid w:val="00195B8B"/>
    <w:rsid w:val="00196429"/>
    <w:rsid w:val="00196B69"/>
    <w:rsid w:val="001973AF"/>
    <w:rsid w:val="001977AC"/>
    <w:rsid w:val="001A07A5"/>
    <w:rsid w:val="001A0985"/>
    <w:rsid w:val="001A0B59"/>
    <w:rsid w:val="001A19D1"/>
    <w:rsid w:val="001A24EE"/>
    <w:rsid w:val="001A348E"/>
    <w:rsid w:val="001A3666"/>
    <w:rsid w:val="001A37E8"/>
    <w:rsid w:val="001A3EB6"/>
    <w:rsid w:val="001A4733"/>
    <w:rsid w:val="001A4DDE"/>
    <w:rsid w:val="001A507E"/>
    <w:rsid w:val="001A51D9"/>
    <w:rsid w:val="001A601D"/>
    <w:rsid w:val="001A63D5"/>
    <w:rsid w:val="001A6B86"/>
    <w:rsid w:val="001A6D9C"/>
    <w:rsid w:val="001A6F1E"/>
    <w:rsid w:val="001A6FD6"/>
    <w:rsid w:val="001A7666"/>
    <w:rsid w:val="001B0357"/>
    <w:rsid w:val="001B12BC"/>
    <w:rsid w:val="001B1CB1"/>
    <w:rsid w:val="001B24BC"/>
    <w:rsid w:val="001B31F9"/>
    <w:rsid w:val="001B3483"/>
    <w:rsid w:val="001B40CE"/>
    <w:rsid w:val="001B4378"/>
    <w:rsid w:val="001B4C32"/>
    <w:rsid w:val="001B5A7F"/>
    <w:rsid w:val="001B5E21"/>
    <w:rsid w:val="001B659E"/>
    <w:rsid w:val="001B67FE"/>
    <w:rsid w:val="001B68DE"/>
    <w:rsid w:val="001B6FBC"/>
    <w:rsid w:val="001B7A2C"/>
    <w:rsid w:val="001C0498"/>
    <w:rsid w:val="001C0C70"/>
    <w:rsid w:val="001C320F"/>
    <w:rsid w:val="001C3B9B"/>
    <w:rsid w:val="001C43B8"/>
    <w:rsid w:val="001C43D0"/>
    <w:rsid w:val="001C48CD"/>
    <w:rsid w:val="001C4903"/>
    <w:rsid w:val="001C49C9"/>
    <w:rsid w:val="001C4B48"/>
    <w:rsid w:val="001C4BD8"/>
    <w:rsid w:val="001C4CE4"/>
    <w:rsid w:val="001C5197"/>
    <w:rsid w:val="001C53FE"/>
    <w:rsid w:val="001C58A8"/>
    <w:rsid w:val="001C5C7A"/>
    <w:rsid w:val="001C6517"/>
    <w:rsid w:val="001C670E"/>
    <w:rsid w:val="001D182E"/>
    <w:rsid w:val="001D24C5"/>
    <w:rsid w:val="001D2DE1"/>
    <w:rsid w:val="001D404E"/>
    <w:rsid w:val="001D4056"/>
    <w:rsid w:val="001D4C60"/>
    <w:rsid w:val="001D4FE8"/>
    <w:rsid w:val="001D51D6"/>
    <w:rsid w:val="001D5B13"/>
    <w:rsid w:val="001D5BD7"/>
    <w:rsid w:val="001D633C"/>
    <w:rsid w:val="001D6781"/>
    <w:rsid w:val="001D74B9"/>
    <w:rsid w:val="001D7FF9"/>
    <w:rsid w:val="001E017E"/>
    <w:rsid w:val="001E02F8"/>
    <w:rsid w:val="001E1634"/>
    <w:rsid w:val="001E2565"/>
    <w:rsid w:val="001E2719"/>
    <w:rsid w:val="001E28F2"/>
    <w:rsid w:val="001E292D"/>
    <w:rsid w:val="001E2EE9"/>
    <w:rsid w:val="001E2EF4"/>
    <w:rsid w:val="001E318E"/>
    <w:rsid w:val="001E368A"/>
    <w:rsid w:val="001E3ADD"/>
    <w:rsid w:val="001E3DCE"/>
    <w:rsid w:val="001E42BC"/>
    <w:rsid w:val="001E43B2"/>
    <w:rsid w:val="001E4C4F"/>
    <w:rsid w:val="001E4DF5"/>
    <w:rsid w:val="001E51EE"/>
    <w:rsid w:val="001E7287"/>
    <w:rsid w:val="001E7B18"/>
    <w:rsid w:val="001E7C8B"/>
    <w:rsid w:val="001F0398"/>
    <w:rsid w:val="001F0570"/>
    <w:rsid w:val="001F0948"/>
    <w:rsid w:val="001F1CE0"/>
    <w:rsid w:val="001F2098"/>
    <w:rsid w:val="001F2C59"/>
    <w:rsid w:val="001F2C9A"/>
    <w:rsid w:val="001F3006"/>
    <w:rsid w:val="001F3AD1"/>
    <w:rsid w:val="001F3FDD"/>
    <w:rsid w:val="001F543F"/>
    <w:rsid w:val="001F5D1D"/>
    <w:rsid w:val="001F5F1F"/>
    <w:rsid w:val="001F61DD"/>
    <w:rsid w:val="001F670E"/>
    <w:rsid w:val="001F6F02"/>
    <w:rsid w:val="00200250"/>
    <w:rsid w:val="00200484"/>
    <w:rsid w:val="00200607"/>
    <w:rsid w:val="0020121D"/>
    <w:rsid w:val="00202582"/>
    <w:rsid w:val="002030E2"/>
    <w:rsid w:val="002039EF"/>
    <w:rsid w:val="00203CF8"/>
    <w:rsid w:val="00204498"/>
    <w:rsid w:val="00206A48"/>
    <w:rsid w:val="00207140"/>
    <w:rsid w:val="00207613"/>
    <w:rsid w:val="00207E3D"/>
    <w:rsid w:val="002103A9"/>
    <w:rsid w:val="00210B72"/>
    <w:rsid w:val="002122C8"/>
    <w:rsid w:val="00212494"/>
    <w:rsid w:val="002130D2"/>
    <w:rsid w:val="002137F7"/>
    <w:rsid w:val="00213FDA"/>
    <w:rsid w:val="00214029"/>
    <w:rsid w:val="00214814"/>
    <w:rsid w:val="00215747"/>
    <w:rsid w:val="0021774D"/>
    <w:rsid w:val="002208B6"/>
    <w:rsid w:val="0022119C"/>
    <w:rsid w:val="002216E2"/>
    <w:rsid w:val="00221E65"/>
    <w:rsid w:val="00221EE4"/>
    <w:rsid w:val="00221F3F"/>
    <w:rsid w:val="00221F98"/>
    <w:rsid w:val="00222632"/>
    <w:rsid w:val="00222C01"/>
    <w:rsid w:val="002242E8"/>
    <w:rsid w:val="002258F2"/>
    <w:rsid w:val="00226C80"/>
    <w:rsid w:val="00226D3C"/>
    <w:rsid w:val="00227573"/>
    <w:rsid w:val="00230013"/>
    <w:rsid w:val="002303F1"/>
    <w:rsid w:val="0023085A"/>
    <w:rsid w:val="00230E7F"/>
    <w:rsid w:val="00231041"/>
    <w:rsid w:val="002318C2"/>
    <w:rsid w:val="00231A82"/>
    <w:rsid w:val="00232848"/>
    <w:rsid w:val="00232D25"/>
    <w:rsid w:val="00233FE0"/>
    <w:rsid w:val="00234680"/>
    <w:rsid w:val="00234758"/>
    <w:rsid w:val="00235008"/>
    <w:rsid w:val="002358DF"/>
    <w:rsid w:val="00235CD1"/>
    <w:rsid w:val="00236436"/>
    <w:rsid w:val="002366E9"/>
    <w:rsid w:val="00236B0A"/>
    <w:rsid w:val="00236B3C"/>
    <w:rsid w:val="00236C1F"/>
    <w:rsid w:val="00236DE5"/>
    <w:rsid w:val="00237982"/>
    <w:rsid w:val="00237DB0"/>
    <w:rsid w:val="00240FAD"/>
    <w:rsid w:val="00241DE3"/>
    <w:rsid w:val="0024264A"/>
    <w:rsid w:val="00242E07"/>
    <w:rsid w:val="002436A5"/>
    <w:rsid w:val="00243ED4"/>
    <w:rsid w:val="0024402C"/>
    <w:rsid w:val="0024404C"/>
    <w:rsid w:val="00244C83"/>
    <w:rsid w:val="00245860"/>
    <w:rsid w:val="00245CED"/>
    <w:rsid w:val="00246767"/>
    <w:rsid w:val="0024703E"/>
    <w:rsid w:val="0025055A"/>
    <w:rsid w:val="002532F4"/>
    <w:rsid w:val="00253341"/>
    <w:rsid w:val="00253949"/>
    <w:rsid w:val="002542D4"/>
    <w:rsid w:val="0025469D"/>
    <w:rsid w:val="002546D1"/>
    <w:rsid w:val="00254CD0"/>
    <w:rsid w:val="00254F96"/>
    <w:rsid w:val="002554EB"/>
    <w:rsid w:val="0025650D"/>
    <w:rsid w:val="00256CCC"/>
    <w:rsid w:val="002579AF"/>
    <w:rsid w:val="0026087F"/>
    <w:rsid w:val="002608CD"/>
    <w:rsid w:val="002609D8"/>
    <w:rsid w:val="002615DA"/>
    <w:rsid w:val="00261632"/>
    <w:rsid w:val="002623D4"/>
    <w:rsid w:val="00262BCF"/>
    <w:rsid w:val="0026436F"/>
    <w:rsid w:val="002643E0"/>
    <w:rsid w:val="00264642"/>
    <w:rsid w:val="0026466E"/>
    <w:rsid w:val="0026470E"/>
    <w:rsid w:val="00264757"/>
    <w:rsid w:val="00265331"/>
    <w:rsid w:val="002661BC"/>
    <w:rsid w:val="002665DF"/>
    <w:rsid w:val="00267836"/>
    <w:rsid w:val="00270A35"/>
    <w:rsid w:val="00270B0B"/>
    <w:rsid w:val="00272143"/>
    <w:rsid w:val="00272859"/>
    <w:rsid w:val="00272C2E"/>
    <w:rsid w:val="00273726"/>
    <w:rsid w:val="00273B6A"/>
    <w:rsid w:val="002742B6"/>
    <w:rsid w:val="0027473F"/>
    <w:rsid w:val="0027520A"/>
    <w:rsid w:val="0027520B"/>
    <w:rsid w:val="00275318"/>
    <w:rsid w:val="00275528"/>
    <w:rsid w:val="00275C87"/>
    <w:rsid w:val="00276B2A"/>
    <w:rsid w:val="002771B0"/>
    <w:rsid w:val="00277553"/>
    <w:rsid w:val="00277F63"/>
    <w:rsid w:val="00280253"/>
    <w:rsid w:val="00281457"/>
    <w:rsid w:val="002819BF"/>
    <w:rsid w:val="00281F4A"/>
    <w:rsid w:val="002820BB"/>
    <w:rsid w:val="0028211F"/>
    <w:rsid w:val="00283DBC"/>
    <w:rsid w:val="00284826"/>
    <w:rsid w:val="002849D5"/>
    <w:rsid w:val="00285071"/>
    <w:rsid w:val="0028543A"/>
    <w:rsid w:val="0028566A"/>
    <w:rsid w:val="00285898"/>
    <w:rsid w:val="0028589A"/>
    <w:rsid w:val="002867F8"/>
    <w:rsid w:val="00286C36"/>
    <w:rsid w:val="00286E29"/>
    <w:rsid w:val="002875A8"/>
    <w:rsid w:val="00287826"/>
    <w:rsid w:val="00287D86"/>
    <w:rsid w:val="002901F2"/>
    <w:rsid w:val="002909A7"/>
    <w:rsid w:val="0029132F"/>
    <w:rsid w:val="00291479"/>
    <w:rsid w:val="00291A09"/>
    <w:rsid w:val="00291C41"/>
    <w:rsid w:val="00291ED6"/>
    <w:rsid w:val="00292314"/>
    <w:rsid w:val="00292ED8"/>
    <w:rsid w:val="0029395A"/>
    <w:rsid w:val="0029467C"/>
    <w:rsid w:val="00294CAF"/>
    <w:rsid w:val="00294FF3"/>
    <w:rsid w:val="00295531"/>
    <w:rsid w:val="00295FFD"/>
    <w:rsid w:val="002961B1"/>
    <w:rsid w:val="002969EB"/>
    <w:rsid w:val="00296A57"/>
    <w:rsid w:val="00296D76"/>
    <w:rsid w:val="00297176"/>
    <w:rsid w:val="0029719B"/>
    <w:rsid w:val="002976F7"/>
    <w:rsid w:val="00297973"/>
    <w:rsid w:val="00297F3C"/>
    <w:rsid w:val="002A1201"/>
    <w:rsid w:val="002A1206"/>
    <w:rsid w:val="002A23E6"/>
    <w:rsid w:val="002A2477"/>
    <w:rsid w:val="002A437D"/>
    <w:rsid w:val="002A4585"/>
    <w:rsid w:val="002A4ADB"/>
    <w:rsid w:val="002A4F76"/>
    <w:rsid w:val="002A5170"/>
    <w:rsid w:val="002A54EA"/>
    <w:rsid w:val="002A6988"/>
    <w:rsid w:val="002A6DFA"/>
    <w:rsid w:val="002A706A"/>
    <w:rsid w:val="002A7157"/>
    <w:rsid w:val="002A74AD"/>
    <w:rsid w:val="002A7595"/>
    <w:rsid w:val="002A7668"/>
    <w:rsid w:val="002A7FD7"/>
    <w:rsid w:val="002B305E"/>
    <w:rsid w:val="002B33A5"/>
    <w:rsid w:val="002B36EB"/>
    <w:rsid w:val="002B3DCE"/>
    <w:rsid w:val="002B4408"/>
    <w:rsid w:val="002B610B"/>
    <w:rsid w:val="002B6E0E"/>
    <w:rsid w:val="002B6F2C"/>
    <w:rsid w:val="002B784B"/>
    <w:rsid w:val="002C057C"/>
    <w:rsid w:val="002C0C84"/>
    <w:rsid w:val="002C0D29"/>
    <w:rsid w:val="002C16F5"/>
    <w:rsid w:val="002C188A"/>
    <w:rsid w:val="002C1ED5"/>
    <w:rsid w:val="002C269B"/>
    <w:rsid w:val="002C31A6"/>
    <w:rsid w:val="002C3B81"/>
    <w:rsid w:val="002C4025"/>
    <w:rsid w:val="002C4F0C"/>
    <w:rsid w:val="002C4F3A"/>
    <w:rsid w:val="002C551E"/>
    <w:rsid w:val="002C5EB9"/>
    <w:rsid w:val="002C5ECC"/>
    <w:rsid w:val="002C79C8"/>
    <w:rsid w:val="002D02D7"/>
    <w:rsid w:val="002D05A4"/>
    <w:rsid w:val="002D0E02"/>
    <w:rsid w:val="002D16BB"/>
    <w:rsid w:val="002D2500"/>
    <w:rsid w:val="002D263D"/>
    <w:rsid w:val="002D26EE"/>
    <w:rsid w:val="002D2C6C"/>
    <w:rsid w:val="002D2D41"/>
    <w:rsid w:val="002D311F"/>
    <w:rsid w:val="002D314C"/>
    <w:rsid w:val="002D59BC"/>
    <w:rsid w:val="002D5F89"/>
    <w:rsid w:val="002D64A7"/>
    <w:rsid w:val="002D67BB"/>
    <w:rsid w:val="002D67E2"/>
    <w:rsid w:val="002D7311"/>
    <w:rsid w:val="002D7BB2"/>
    <w:rsid w:val="002E0358"/>
    <w:rsid w:val="002E03B6"/>
    <w:rsid w:val="002E0764"/>
    <w:rsid w:val="002E082F"/>
    <w:rsid w:val="002E0B8A"/>
    <w:rsid w:val="002E0D08"/>
    <w:rsid w:val="002E235F"/>
    <w:rsid w:val="002E2B89"/>
    <w:rsid w:val="002E3460"/>
    <w:rsid w:val="002E34E3"/>
    <w:rsid w:val="002E3DD2"/>
    <w:rsid w:val="002E4100"/>
    <w:rsid w:val="002E48A0"/>
    <w:rsid w:val="002E4B5F"/>
    <w:rsid w:val="002E54E7"/>
    <w:rsid w:val="002E5502"/>
    <w:rsid w:val="002E5B80"/>
    <w:rsid w:val="002E61F4"/>
    <w:rsid w:val="002E6902"/>
    <w:rsid w:val="002E693A"/>
    <w:rsid w:val="002E6B43"/>
    <w:rsid w:val="002E6DBC"/>
    <w:rsid w:val="002E7382"/>
    <w:rsid w:val="002E7B70"/>
    <w:rsid w:val="002F0C63"/>
    <w:rsid w:val="002F0F28"/>
    <w:rsid w:val="002F0FE1"/>
    <w:rsid w:val="002F15A1"/>
    <w:rsid w:val="002F1D4F"/>
    <w:rsid w:val="002F3217"/>
    <w:rsid w:val="002F3513"/>
    <w:rsid w:val="002F3B1D"/>
    <w:rsid w:val="002F3C93"/>
    <w:rsid w:val="002F5422"/>
    <w:rsid w:val="002F56F7"/>
    <w:rsid w:val="002F60A5"/>
    <w:rsid w:val="002F6216"/>
    <w:rsid w:val="002F66BE"/>
    <w:rsid w:val="002F693F"/>
    <w:rsid w:val="002F695C"/>
    <w:rsid w:val="002F6D3B"/>
    <w:rsid w:val="002F7B59"/>
    <w:rsid w:val="00300500"/>
    <w:rsid w:val="0030060B"/>
    <w:rsid w:val="0030137F"/>
    <w:rsid w:val="00301B3C"/>
    <w:rsid w:val="003030F2"/>
    <w:rsid w:val="003031CF"/>
    <w:rsid w:val="00303272"/>
    <w:rsid w:val="003034A7"/>
    <w:rsid w:val="003039D7"/>
    <w:rsid w:val="0030458A"/>
    <w:rsid w:val="00304D8E"/>
    <w:rsid w:val="003054C6"/>
    <w:rsid w:val="0030596F"/>
    <w:rsid w:val="00305A5D"/>
    <w:rsid w:val="003065DD"/>
    <w:rsid w:val="00306FB9"/>
    <w:rsid w:val="00307DD3"/>
    <w:rsid w:val="00310645"/>
    <w:rsid w:val="00310972"/>
    <w:rsid w:val="00310ACF"/>
    <w:rsid w:val="0031137E"/>
    <w:rsid w:val="00311813"/>
    <w:rsid w:val="00311942"/>
    <w:rsid w:val="003119A9"/>
    <w:rsid w:val="00311D28"/>
    <w:rsid w:val="0031259A"/>
    <w:rsid w:val="00312674"/>
    <w:rsid w:val="00312732"/>
    <w:rsid w:val="00312E6C"/>
    <w:rsid w:val="003132FC"/>
    <w:rsid w:val="003133FA"/>
    <w:rsid w:val="0031359C"/>
    <w:rsid w:val="00314377"/>
    <w:rsid w:val="00314554"/>
    <w:rsid w:val="003146BC"/>
    <w:rsid w:val="00315905"/>
    <w:rsid w:val="00316361"/>
    <w:rsid w:val="003168A3"/>
    <w:rsid w:val="00316BBB"/>
    <w:rsid w:val="003170E2"/>
    <w:rsid w:val="003175B6"/>
    <w:rsid w:val="0032005F"/>
    <w:rsid w:val="003200D8"/>
    <w:rsid w:val="00320154"/>
    <w:rsid w:val="00320999"/>
    <w:rsid w:val="00321625"/>
    <w:rsid w:val="00321DFF"/>
    <w:rsid w:val="00322B19"/>
    <w:rsid w:val="00322B40"/>
    <w:rsid w:val="00322BEA"/>
    <w:rsid w:val="00322CC5"/>
    <w:rsid w:val="00323735"/>
    <w:rsid w:val="00323F49"/>
    <w:rsid w:val="00324CD2"/>
    <w:rsid w:val="003250A1"/>
    <w:rsid w:val="00325390"/>
    <w:rsid w:val="00326985"/>
    <w:rsid w:val="003270AB"/>
    <w:rsid w:val="00327708"/>
    <w:rsid w:val="003278F3"/>
    <w:rsid w:val="00327981"/>
    <w:rsid w:val="00330434"/>
    <w:rsid w:val="00330DF0"/>
    <w:rsid w:val="003312B2"/>
    <w:rsid w:val="00331A50"/>
    <w:rsid w:val="00331D09"/>
    <w:rsid w:val="003336C6"/>
    <w:rsid w:val="00333CEB"/>
    <w:rsid w:val="00333FEE"/>
    <w:rsid w:val="003347E2"/>
    <w:rsid w:val="00334CFF"/>
    <w:rsid w:val="00335044"/>
    <w:rsid w:val="00335258"/>
    <w:rsid w:val="00335543"/>
    <w:rsid w:val="00335F0B"/>
    <w:rsid w:val="003360FB"/>
    <w:rsid w:val="00336754"/>
    <w:rsid w:val="0033717C"/>
    <w:rsid w:val="00337EC8"/>
    <w:rsid w:val="00340D5D"/>
    <w:rsid w:val="003410CC"/>
    <w:rsid w:val="00341158"/>
    <w:rsid w:val="003412F4"/>
    <w:rsid w:val="003431E8"/>
    <w:rsid w:val="0034362B"/>
    <w:rsid w:val="00343FE9"/>
    <w:rsid w:val="0034418F"/>
    <w:rsid w:val="003441B0"/>
    <w:rsid w:val="003450CE"/>
    <w:rsid w:val="00345147"/>
    <w:rsid w:val="003451C4"/>
    <w:rsid w:val="00347459"/>
    <w:rsid w:val="0034780D"/>
    <w:rsid w:val="00347A47"/>
    <w:rsid w:val="00347CFA"/>
    <w:rsid w:val="00347E43"/>
    <w:rsid w:val="00350E2A"/>
    <w:rsid w:val="00351FC7"/>
    <w:rsid w:val="0035223C"/>
    <w:rsid w:val="00352862"/>
    <w:rsid w:val="00352C0A"/>
    <w:rsid w:val="003530EB"/>
    <w:rsid w:val="00353745"/>
    <w:rsid w:val="00354B03"/>
    <w:rsid w:val="00354B0F"/>
    <w:rsid w:val="00355CCA"/>
    <w:rsid w:val="00356FA1"/>
    <w:rsid w:val="00357A77"/>
    <w:rsid w:val="003602F4"/>
    <w:rsid w:val="00362AF3"/>
    <w:rsid w:val="00362B2B"/>
    <w:rsid w:val="00362EB7"/>
    <w:rsid w:val="00364033"/>
    <w:rsid w:val="003655B3"/>
    <w:rsid w:val="0036563F"/>
    <w:rsid w:val="003658D5"/>
    <w:rsid w:val="00365E7C"/>
    <w:rsid w:val="00366F7F"/>
    <w:rsid w:val="00367011"/>
    <w:rsid w:val="003671D9"/>
    <w:rsid w:val="003676DC"/>
    <w:rsid w:val="00367AAE"/>
    <w:rsid w:val="00367EF2"/>
    <w:rsid w:val="003702DF"/>
    <w:rsid w:val="00370439"/>
    <w:rsid w:val="003704B8"/>
    <w:rsid w:val="003707F8"/>
    <w:rsid w:val="00370A97"/>
    <w:rsid w:val="0037184B"/>
    <w:rsid w:val="00371985"/>
    <w:rsid w:val="00371FF4"/>
    <w:rsid w:val="0037246F"/>
    <w:rsid w:val="003741F7"/>
    <w:rsid w:val="00374514"/>
    <w:rsid w:val="00374CBA"/>
    <w:rsid w:val="00374DB1"/>
    <w:rsid w:val="00374FF0"/>
    <w:rsid w:val="00376313"/>
    <w:rsid w:val="003763E1"/>
    <w:rsid w:val="00376A6F"/>
    <w:rsid w:val="0037794C"/>
    <w:rsid w:val="00377C0C"/>
    <w:rsid w:val="00377D81"/>
    <w:rsid w:val="00377E3B"/>
    <w:rsid w:val="00380118"/>
    <w:rsid w:val="00380260"/>
    <w:rsid w:val="00380BE4"/>
    <w:rsid w:val="003811AE"/>
    <w:rsid w:val="00381E38"/>
    <w:rsid w:val="00381F21"/>
    <w:rsid w:val="003825E8"/>
    <w:rsid w:val="00382B14"/>
    <w:rsid w:val="00383DC7"/>
    <w:rsid w:val="00383E05"/>
    <w:rsid w:val="003846DE"/>
    <w:rsid w:val="003846EC"/>
    <w:rsid w:val="00384778"/>
    <w:rsid w:val="00384C27"/>
    <w:rsid w:val="00384D95"/>
    <w:rsid w:val="003850E1"/>
    <w:rsid w:val="003861F7"/>
    <w:rsid w:val="003863A4"/>
    <w:rsid w:val="00386634"/>
    <w:rsid w:val="00387BAB"/>
    <w:rsid w:val="00387E3D"/>
    <w:rsid w:val="0039057E"/>
    <w:rsid w:val="00390DDD"/>
    <w:rsid w:val="00391F29"/>
    <w:rsid w:val="0039240C"/>
    <w:rsid w:val="00392835"/>
    <w:rsid w:val="0039295D"/>
    <w:rsid w:val="00392A4C"/>
    <w:rsid w:val="00392B3A"/>
    <w:rsid w:val="00392E13"/>
    <w:rsid w:val="00393451"/>
    <w:rsid w:val="00393B9F"/>
    <w:rsid w:val="00395B5A"/>
    <w:rsid w:val="00395CDC"/>
    <w:rsid w:val="00397E79"/>
    <w:rsid w:val="003A018A"/>
    <w:rsid w:val="003A0464"/>
    <w:rsid w:val="003A1772"/>
    <w:rsid w:val="003A1D3E"/>
    <w:rsid w:val="003A5FB6"/>
    <w:rsid w:val="003A6B69"/>
    <w:rsid w:val="003A6EAA"/>
    <w:rsid w:val="003B153D"/>
    <w:rsid w:val="003B24DD"/>
    <w:rsid w:val="003B2577"/>
    <w:rsid w:val="003B2615"/>
    <w:rsid w:val="003B2C02"/>
    <w:rsid w:val="003B382A"/>
    <w:rsid w:val="003B4486"/>
    <w:rsid w:val="003B49E9"/>
    <w:rsid w:val="003B50C5"/>
    <w:rsid w:val="003B55C8"/>
    <w:rsid w:val="003B5705"/>
    <w:rsid w:val="003B6CE6"/>
    <w:rsid w:val="003B713B"/>
    <w:rsid w:val="003B718E"/>
    <w:rsid w:val="003B7C64"/>
    <w:rsid w:val="003C0284"/>
    <w:rsid w:val="003C0D5F"/>
    <w:rsid w:val="003C1FA7"/>
    <w:rsid w:val="003C2DC3"/>
    <w:rsid w:val="003C32EF"/>
    <w:rsid w:val="003C38E2"/>
    <w:rsid w:val="003C40A0"/>
    <w:rsid w:val="003C48D5"/>
    <w:rsid w:val="003C4DEA"/>
    <w:rsid w:val="003C50D0"/>
    <w:rsid w:val="003C5679"/>
    <w:rsid w:val="003C56BF"/>
    <w:rsid w:val="003C7DB1"/>
    <w:rsid w:val="003D1603"/>
    <w:rsid w:val="003D1B0D"/>
    <w:rsid w:val="003D33D4"/>
    <w:rsid w:val="003D35BF"/>
    <w:rsid w:val="003D625C"/>
    <w:rsid w:val="003D6445"/>
    <w:rsid w:val="003D658B"/>
    <w:rsid w:val="003D69A8"/>
    <w:rsid w:val="003D6C7E"/>
    <w:rsid w:val="003D6E9B"/>
    <w:rsid w:val="003D6FC0"/>
    <w:rsid w:val="003D7A6C"/>
    <w:rsid w:val="003D7D7C"/>
    <w:rsid w:val="003D7F10"/>
    <w:rsid w:val="003E1995"/>
    <w:rsid w:val="003E19DF"/>
    <w:rsid w:val="003E1B0A"/>
    <w:rsid w:val="003E2A5C"/>
    <w:rsid w:val="003E31FD"/>
    <w:rsid w:val="003E3574"/>
    <w:rsid w:val="003E35FF"/>
    <w:rsid w:val="003E3A44"/>
    <w:rsid w:val="003E41BA"/>
    <w:rsid w:val="003E4FAD"/>
    <w:rsid w:val="003E51B1"/>
    <w:rsid w:val="003E54B7"/>
    <w:rsid w:val="003E580F"/>
    <w:rsid w:val="003E597B"/>
    <w:rsid w:val="003E6600"/>
    <w:rsid w:val="003E69BE"/>
    <w:rsid w:val="003E6DF7"/>
    <w:rsid w:val="003E71E7"/>
    <w:rsid w:val="003E7C38"/>
    <w:rsid w:val="003E7CBE"/>
    <w:rsid w:val="003F015F"/>
    <w:rsid w:val="003F07FC"/>
    <w:rsid w:val="003F1453"/>
    <w:rsid w:val="003F230E"/>
    <w:rsid w:val="003F231E"/>
    <w:rsid w:val="003F29A5"/>
    <w:rsid w:val="003F2EFE"/>
    <w:rsid w:val="003F32C6"/>
    <w:rsid w:val="003F3438"/>
    <w:rsid w:val="003F4892"/>
    <w:rsid w:val="003F4D4B"/>
    <w:rsid w:val="003F5E99"/>
    <w:rsid w:val="003F631C"/>
    <w:rsid w:val="003F68C7"/>
    <w:rsid w:val="003F71DB"/>
    <w:rsid w:val="003F7366"/>
    <w:rsid w:val="003F75F9"/>
    <w:rsid w:val="004001DA"/>
    <w:rsid w:val="00400299"/>
    <w:rsid w:val="004011A1"/>
    <w:rsid w:val="0040193C"/>
    <w:rsid w:val="00401D17"/>
    <w:rsid w:val="004020FD"/>
    <w:rsid w:val="0040305D"/>
    <w:rsid w:val="004032CE"/>
    <w:rsid w:val="00403589"/>
    <w:rsid w:val="00404072"/>
    <w:rsid w:val="00404C5E"/>
    <w:rsid w:val="00405101"/>
    <w:rsid w:val="00405D85"/>
    <w:rsid w:val="0040606E"/>
    <w:rsid w:val="00406191"/>
    <w:rsid w:val="004061EF"/>
    <w:rsid w:val="00407140"/>
    <w:rsid w:val="00407373"/>
    <w:rsid w:val="00407919"/>
    <w:rsid w:val="00410117"/>
    <w:rsid w:val="00410350"/>
    <w:rsid w:val="004107D5"/>
    <w:rsid w:val="004111EB"/>
    <w:rsid w:val="0041226D"/>
    <w:rsid w:val="00412B43"/>
    <w:rsid w:val="00412EDE"/>
    <w:rsid w:val="004137CC"/>
    <w:rsid w:val="00413B0D"/>
    <w:rsid w:val="0041416F"/>
    <w:rsid w:val="00414E46"/>
    <w:rsid w:val="00414F55"/>
    <w:rsid w:val="00417049"/>
    <w:rsid w:val="004200C6"/>
    <w:rsid w:val="0042059B"/>
    <w:rsid w:val="004206C5"/>
    <w:rsid w:val="00420749"/>
    <w:rsid w:val="00420B9D"/>
    <w:rsid w:val="00420F2B"/>
    <w:rsid w:val="00421297"/>
    <w:rsid w:val="00421691"/>
    <w:rsid w:val="00421DEF"/>
    <w:rsid w:val="00422D99"/>
    <w:rsid w:val="004235A4"/>
    <w:rsid w:val="004236FB"/>
    <w:rsid w:val="00425058"/>
    <w:rsid w:val="0042515D"/>
    <w:rsid w:val="00425EBB"/>
    <w:rsid w:val="004267DE"/>
    <w:rsid w:val="004278A1"/>
    <w:rsid w:val="00427C3C"/>
    <w:rsid w:val="00431292"/>
    <w:rsid w:val="00431BD3"/>
    <w:rsid w:val="00431CEC"/>
    <w:rsid w:val="00431D08"/>
    <w:rsid w:val="00432CDC"/>
    <w:rsid w:val="00433158"/>
    <w:rsid w:val="004334E7"/>
    <w:rsid w:val="00433620"/>
    <w:rsid w:val="00433B81"/>
    <w:rsid w:val="00433D66"/>
    <w:rsid w:val="00434456"/>
    <w:rsid w:val="00434868"/>
    <w:rsid w:val="004350AE"/>
    <w:rsid w:val="0043521F"/>
    <w:rsid w:val="0043651E"/>
    <w:rsid w:val="00436655"/>
    <w:rsid w:val="004366AE"/>
    <w:rsid w:val="0043675B"/>
    <w:rsid w:val="0043696C"/>
    <w:rsid w:val="00436BB9"/>
    <w:rsid w:val="00437AE3"/>
    <w:rsid w:val="0044099D"/>
    <w:rsid w:val="00440BD9"/>
    <w:rsid w:val="00441E10"/>
    <w:rsid w:val="00442598"/>
    <w:rsid w:val="00442CDB"/>
    <w:rsid w:val="00442D8B"/>
    <w:rsid w:val="00443057"/>
    <w:rsid w:val="0044337D"/>
    <w:rsid w:val="00443A09"/>
    <w:rsid w:val="00444151"/>
    <w:rsid w:val="00444241"/>
    <w:rsid w:val="004442E1"/>
    <w:rsid w:val="0044443E"/>
    <w:rsid w:val="004447E5"/>
    <w:rsid w:val="00444EF4"/>
    <w:rsid w:val="00444FEF"/>
    <w:rsid w:val="00445069"/>
    <w:rsid w:val="0044514B"/>
    <w:rsid w:val="004466BE"/>
    <w:rsid w:val="0044746D"/>
    <w:rsid w:val="004475B5"/>
    <w:rsid w:val="00447CBC"/>
    <w:rsid w:val="00447D81"/>
    <w:rsid w:val="00447F76"/>
    <w:rsid w:val="004508DF"/>
    <w:rsid w:val="00450A8A"/>
    <w:rsid w:val="00451085"/>
    <w:rsid w:val="0045340B"/>
    <w:rsid w:val="00453B99"/>
    <w:rsid w:val="004544E6"/>
    <w:rsid w:val="0045514A"/>
    <w:rsid w:val="00455296"/>
    <w:rsid w:val="00455471"/>
    <w:rsid w:val="0045769F"/>
    <w:rsid w:val="004576F1"/>
    <w:rsid w:val="00457B04"/>
    <w:rsid w:val="004608FF"/>
    <w:rsid w:val="00460BD6"/>
    <w:rsid w:val="00460D3F"/>
    <w:rsid w:val="00461AF3"/>
    <w:rsid w:val="00461D74"/>
    <w:rsid w:val="0046204E"/>
    <w:rsid w:val="00462AFA"/>
    <w:rsid w:val="004631AE"/>
    <w:rsid w:val="004632EA"/>
    <w:rsid w:val="00463E0A"/>
    <w:rsid w:val="004647D5"/>
    <w:rsid w:val="00465A33"/>
    <w:rsid w:val="00466294"/>
    <w:rsid w:val="0046637D"/>
    <w:rsid w:val="00467778"/>
    <w:rsid w:val="00467E58"/>
    <w:rsid w:val="00470846"/>
    <w:rsid w:val="004711CB"/>
    <w:rsid w:val="0047143F"/>
    <w:rsid w:val="004714A9"/>
    <w:rsid w:val="00471B9C"/>
    <w:rsid w:val="00471EA8"/>
    <w:rsid w:val="004725B5"/>
    <w:rsid w:val="004729D4"/>
    <w:rsid w:val="00472EBE"/>
    <w:rsid w:val="00473415"/>
    <w:rsid w:val="00473948"/>
    <w:rsid w:val="00473E3B"/>
    <w:rsid w:val="00473F54"/>
    <w:rsid w:val="00474BA3"/>
    <w:rsid w:val="00474E99"/>
    <w:rsid w:val="0047502B"/>
    <w:rsid w:val="00475F21"/>
    <w:rsid w:val="004763EB"/>
    <w:rsid w:val="00476B7E"/>
    <w:rsid w:val="00476B89"/>
    <w:rsid w:val="00477873"/>
    <w:rsid w:val="00477BF8"/>
    <w:rsid w:val="00480956"/>
    <w:rsid w:val="0048185F"/>
    <w:rsid w:val="00481F5C"/>
    <w:rsid w:val="004820A3"/>
    <w:rsid w:val="004821C2"/>
    <w:rsid w:val="004821EE"/>
    <w:rsid w:val="00482F24"/>
    <w:rsid w:val="0048304F"/>
    <w:rsid w:val="00483197"/>
    <w:rsid w:val="0048346C"/>
    <w:rsid w:val="004835AB"/>
    <w:rsid w:val="004838F4"/>
    <w:rsid w:val="004839A6"/>
    <w:rsid w:val="00483DC7"/>
    <w:rsid w:val="00483F18"/>
    <w:rsid w:val="00484533"/>
    <w:rsid w:val="004849B7"/>
    <w:rsid w:val="00484A17"/>
    <w:rsid w:val="00485379"/>
    <w:rsid w:val="00485772"/>
    <w:rsid w:val="00485AF8"/>
    <w:rsid w:val="004866D2"/>
    <w:rsid w:val="0048727C"/>
    <w:rsid w:val="004878E3"/>
    <w:rsid w:val="0049047D"/>
    <w:rsid w:val="004909E5"/>
    <w:rsid w:val="00492063"/>
    <w:rsid w:val="00493455"/>
    <w:rsid w:val="00493569"/>
    <w:rsid w:val="004947BA"/>
    <w:rsid w:val="00494880"/>
    <w:rsid w:val="00495F34"/>
    <w:rsid w:val="0049685E"/>
    <w:rsid w:val="0049690C"/>
    <w:rsid w:val="00496B59"/>
    <w:rsid w:val="00496F08"/>
    <w:rsid w:val="004A022E"/>
    <w:rsid w:val="004A024E"/>
    <w:rsid w:val="004A15FC"/>
    <w:rsid w:val="004A200A"/>
    <w:rsid w:val="004A2BED"/>
    <w:rsid w:val="004A2C56"/>
    <w:rsid w:val="004A3381"/>
    <w:rsid w:val="004A373E"/>
    <w:rsid w:val="004A38A8"/>
    <w:rsid w:val="004A3DF0"/>
    <w:rsid w:val="004A4260"/>
    <w:rsid w:val="004A4E0D"/>
    <w:rsid w:val="004A4F15"/>
    <w:rsid w:val="004A4FC6"/>
    <w:rsid w:val="004A52F9"/>
    <w:rsid w:val="004A5321"/>
    <w:rsid w:val="004A5676"/>
    <w:rsid w:val="004A581B"/>
    <w:rsid w:val="004A63DC"/>
    <w:rsid w:val="004A6518"/>
    <w:rsid w:val="004A6525"/>
    <w:rsid w:val="004A66C2"/>
    <w:rsid w:val="004A6A22"/>
    <w:rsid w:val="004A7BFF"/>
    <w:rsid w:val="004A7E79"/>
    <w:rsid w:val="004B01B2"/>
    <w:rsid w:val="004B0527"/>
    <w:rsid w:val="004B24F6"/>
    <w:rsid w:val="004B2B16"/>
    <w:rsid w:val="004B3C69"/>
    <w:rsid w:val="004B3D24"/>
    <w:rsid w:val="004B5299"/>
    <w:rsid w:val="004B5518"/>
    <w:rsid w:val="004B5A23"/>
    <w:rsid w:val="004B5D92"/>
    <w:rsid w:val="004B5DE7"/>
    <w:rsid w:val="004B66C3"/>
    <w:rsid w:val="004B6D6F"/>
    <w:rsid w:val="004B7052"/>
    <w:rsid w:val="004B71CD"/>
    <w:rsid w:val="004B73C2"/>
    <w:rsid w:val="004B7833"/>
    <w:rsid w:val="004B7AA7"/>
    <w:rsid w:val="004B7B5D"/>
    <w:rsid w:val="004B7EBF"/>
    <w:rsid w:val="004C162F"/>
    <w:rsid w:val="004C1E64"/>
    <w:rsid w:val="004C2CD2"/>
    <w:rsid w:val="004C2D73"/>
    <w:rsid w:val="004C2F2A"/>
    <w:rsid w:val="004C3123"/>
    <w:rsid w:val="004C3C2D"/>
    <w:rsid w:val="004C3D53"/>
    <w:rsid w:val="004C45E7"/>
    <w:rsid w:val="004C4703"/>
    <w:rsid w:val="004C48CC"/>
    <w:rsid w:val="004C5C0A"/>
    <w:rsid w:val="004C65F6"/>
    <w:rsid w:val="004C7A91"/>
    <w:rsid w:val="004D1676"/>
    <w:rsid w:val="004D1F45"/>
    <w:rsid w:val="004D2106"/>
    <w:rsid w:val="004D27B8"/>
    <w:rsid w:val="004D2FA4"/>
    <w:rsid w:val="004D309C"/>
    <w:rsid w:val="004D34E1"/>
    <w:rsid w:val="004D39B5"/>
    <w:rsid w:val="004D4007"/>
    <w:rsid w:val="004D4A44"/>
    <w:rsid w:val="004D5C19"/>
    <w:rsid w:val="004D5DD6"/>
    <w:rsid w:val="004D65C5"/>
    <w:rsid w:val="004D69C4"/>
    <w:rsid w:val="004D6C2D"/>
    <w:rsid w:val="004D6E22"/>
    <w:rsid w:val="004D6FC1"/>
    <w:rsid w:val="004E0343"/>
    <w:rsid w:val="004E1A7E"/>
    <w:rsid w:val="004E25BC"/>
    <w:rsid w:val="004E2649"/>
    <w:rsid w:val="004E2D53"/>
    <w:rsid w:val="004E362B"/>
    <w:rsid w:val="004E3FC1"/>
    <w:rsid w:val="004E4434"/>
    <w:rsid w:val="004E6126"/>
    <w:rsid w:val="004E63F4"/>
    <w:rsid w:val="004E66F2"/>
    <w:rsid w:val="004E740B"/>
    <w:rsid w:val="004F0E62"/>
    <w:rsid w:val="004F22A7"/>
    <w:rsid w:val="004F369C"/>
    <w:rsid w:val="004F3795"/>
    <w:rsid w:val="004F4447"/>
    <w:rsid w:val="004F44E1"/>
    <w:rsid w:val="004F4938"/>
    <w:rsid w:val="004F4AE0"/>
    <w:rsid w:val="004F5320"/>
    <w:rsid w:val="004F58E8"/>
    <w:rsid w:val="004F7214"/>
    <w:rsid w:val="004F7784"/>
    <w:rsid w:val="00500355"/>
    <w:rsid w:val="00500AF9"/>
    <w:rsid w:val="0050231E"/>
    <w:rsid w:val="00502519"/>
    <w:rsid w:val="00502694"/>
    <w:rsid w:val="0050296C"/>
    <w:rsid w:val="00502D91"/>
    <w:rsid w:val="00502E90"/>
    <w:rsid w:val="00503D68"/>
    <w:rsid w:val="00503DF1"/>
    <w:rsid w:val="005051C1"/>
    <w:rsid w:val="005052A0"/>
    <w:rsid w:val="00505C03"/>
    <w:rsid w:val="00506C08"/>
    <w:rsid w:val="00506DE0"/>
    <w:rsid w:val="00507166"/>
    <w:rsid w:val="005076DE"/>
    <w:rsid w:val="00510939"/>
    <w:rsid w:val="0051098B"/>
    <w:rsid w:val="00511013"/>
    <w:rsid w:val="00513514"/>
    <w:rsid w:val="00513976"/>
    <w:rsid w:val="00513A1D"/>
    <w:rsid w:val="00513B57"/>
    <w:rsid w:val="00513EA1"/>
    <w:rsid w:val="00514DEC"/>
    <w:rsid w:val="00517800"/>
    <w:rsid w:val="0052039C"/>
    <w:rsid w:val="00520AF5"/>
    <w:rsid w:val="0052141D"/>
    <w:rsid w:val="0052199C"/>
    <w:rsid w:val="00522283"/>
    <w:rsid w:val="00522B99"/>
    <w:rsid w:val="00523521"/>
    <w:rsid w:val="00523B17"/>
    <w:rsid w:val="0052445E"/>
    <w:rsid w:val="00524920"/>
    <w:rsid w:val="005256DD"/>
    <w:rsid w:val="00525A49"/>
    <w:rsid w:val="00526055"/>
    <w:rsid w:val="005268A9"/>
    <w:rsid w:val="00526C01"/>
    <w:rsid w:val="005273F0"/>
    <w:rsid w:val="005276F0"/>
    <w:rsid w:val="005302DB"/>
    <w:rsid w:val="00531818"/>
    <w:rsid w:val="00531970"/>
    <w:rsid w:val="00531B07"/>
    <w:rsid w:val="00532011"/>
    <w:rsid w:val="00532570"/>
    <w:rsid w:val="00532A22"/>
    <w:rsid w:val="005331AD"/>
    <w:rsid w:val="00533A6C"/>
    <w:rsid w:val="00533F9A"/>
    <w:rsid w:val="00534691"/>
    <w:rsid w:val="00534729"/>
    <w:rsid w:val="0053492E"/>
    <w:rsid w:val="00534BD9"/>
    <w:rsid w:val="0053542A"/>
    <w:rsid w:val="00535A00"/>
    <w:rsid w:val="005360E7"/>
    <w:rsid w:val="0053644A"/>
    <w:rsid w:val="005364FF"/>
    <w:rsid w:val="00536833"/>
    <w:rsid w:val="00540B5A"/>
    <w:rsid w:val="00540BE3"/>
    <w:rsid w:val="0054146F"/>
    <w:rsid w:val="00541BBF"/>
    <w:rsid w:val="00541F17"/>
    <w:rsid w:val="0054282E"/>
    <w:rsid w:val="00542BE1"/>
    <w:rsid w:val="00542F1F"/>
    <w:rsid w:val="00543009"/>
    <w:rsid w:val="005430C4"/>
    <w:rsid w:val="00544DD9"/>
    <w:rsid w:val="0054587F"/>
    <w:rsid w:val="00545C80"/>
    <w:rsid w:val="00545FC5"/>
    <w:rsid w:val="005462EA"/>
    <w:rsid w:val="005463B4"/>
    <w:rsid w:val="005464BB"/>
    <w:rsid w:val="005468AD"/>
    <w:rsid w:val="00547211"/>
    <w:rsid w:val="005476C8"/>
    <w:rsid w:val="00547DB5"/>
    <w:rsid w:val="00550DCD"/>
    <w:rsid w:val="00551ECF"/>
    <w:rsid w:val="00552C08"/>
    <w:rsid w:val="00555DB2"/>
    <w:rsid w:val="00556077"/>
    <w:rsid w:val="00556293"/>
    <w:rsid w:val="005577AF"/>
    <w:rsid w:val="00560375"/>
    <w:rsid w:val="005603AE"/>
    <w:rsid w:val="00561459"/>
    <w:rsid w:val="00561F7E"/>
    <w:rsid w:val="00562949"/>
    <w:rsid w:val="00563457"/>
    <w:rsid w:val="005638EF"/>
    <w:rsid w:val="00564721"/>
    <w:rsid w:val="00565494"/>
    <w:rsid w:val="00566115"/>
    <w:rsid w:val="0057047E"/>
    <w:rsid w:val="00571309"/>
    <w:rsid w:val="005713C7"/>
    <w:rsid w:val="005716DE"/>
    <w:rsid w:val="005728AF"/>
    <w:rsid w:val="00573874"/>
    <w:rsid w:val="0057394E"/>
    <w:rsid w:val="00573D55"/>
    <w:rsid w:val="00573E5E"/>
    <w:rsid w:val="00573F97"/>
    <w:rsid w:val="00574513"/>
    <w:rsid w:val="00574829"/>
    <w:rsid w:val="00574CC7"/>
    <w:rsid w:val="00574D04"/>
    <w:rsid w:val="00575972"/>
    <w:rsid w:val="0057705B"/>
    <w:rsid w:val="00577C63"/>
    <w:rsid w:val="00577E5D"/>
    <w:rsid w:val="00577EF1"/>
    <w:rsid w:val="0058079B"/>
    <w:rsid w:val="0058085E"/>
    <w:rsid w:val="005808DB"/>
    <w:rsid w:val="00580E3B"/>
    <w:rsid w:val="00581093"/>
    <w:rsid w:val="00581CD9"/>
    <w:rsid w:val="00581F7F"/>
    <w:rsid w:val="00581F8E"/>
    <w:rsid w:val="00582C3F"/>
    <w:rsid w:val="005839FD"/>
    <w:rsid w:val="005847FE"/>
    <w:rsid w:val="00584BCB"/>
    <w:rsid w:val="005855B9"/>
    <w:rsid w:val="005864FC"/>
    <w:rsid w:val="0058661E"/>
    <w:rsid w:val="005867E3"/>
    <w:rsid w:val="005868EF"/>
    <w:rsid w:val="00586A42"/>
    <w:rsid w:val="00586B07"/>
    <w:rsid w:val="00587156"/>
    <w:rsid w:val="0058770D"/>
    <w:rsid w:val="00590424"/>
    <w:rsid w:val="00590823"/>
    <w:rsid w:val="00590C08"/>
    <w:rsid w:val="005913CA"/>
    <w:rsid w:val="005917D1"/>
    <w:rsid w:val="00591A89"/>
    <w:rsid w:val="00592982"/>
    <w:rsid w:val="00592C1A"/>
    <w:rsid w:val="00592C36"/>
    <w:rsid w:val="00593116"/>
    <w:rsid w:val="005934B4"/>
    <w:rsid w:val="00593735"/>
    <w:rsid w:val="00593DC1"/>
    <w:rsid w:val="00596771"/>
    <w:rsid w:val="00596DEC"/>
    <w:rsid w:val="005976EF"/>
    <w:rsid w:val="00597C0D"/>
    <w:rsid w:val="005A0123"/>
    <w:rsid w:val="005A1177"/>
    <w:rsid w:val="005A11C8"/>
    <w:rsid w:val="005A1672"/>
    <w:rsid w:val="005A17E3"/>
    <w:rsid w:val="005A196C"/>
    <w:rsid w:val="005A216D"/>
    <w:rsid w:val="005A21D1"/>
    <w:rsid w:val="005A28C2"/>
    <w:rsid w:val="005A4CF1"/>
    <w:rsid w:val="005A5344"/>
    <w:rsid w:val="005A5897"/>
    <w:rsid w:val="005A6BAF"/>
    <w:rsid w:val="005A7289"/>
    <w:rsid w:val="005A768C"/>
    <w:rsid w:val="005A7CA3"/>
    <w:rsid w:val="005A7DCD"/>
    <w:rsid w:val="005A7F27"/>
    <w:rsid w:val="005A7FAF"/>
    <w:rsid w:val="005B03BF"/>
    <w:rsid w:val="005B1C0C"/>
    <w:rsid w:val="005B1C0F"/>
    <w:rsid w:val="005B1E06"/>
    <w:rsid w:val="005B28A1"/>
    <w:rsid w:val="005B3444"/>
    <w:rsid w:val="005B36FA"/>
    <w:rsid w:val="005B3898"/>
    <w:rsid w:val="005B3A23"/>
    <w:rsid w:val="005B510F"/>
    <w:rsid w:val="005B6B63"/>
    <w:rsid w:val="005B6D19"/>
    <w:rsid w:val="005B7099"/>
    <w:rsid w:val="005B70F2"/>
    <w:rsid w:val="005C0247"/>
    <w:rsid w:val="005C0291"/>
    <w:rsid w:val="005C0615"/>
    <w:rsid w:val="005C0771"/>
    <w:rsid w:val="005C18B4"/>
    <w:rsid w:val="005C1FFF"/>
    <w:rsid w:val="005C2031"/>
    <w:rsid w:val="005C212C"/>
    <w:rsid w:val="005C251E"/>
    <w:rsid w:val="005C28AB"/>
    <w:rsid w:val="005C3BBC"/>
    <w:rsid w:val="005C40E2"/>
    <w:rsid w:val="005C44F4"/>
    <w:rsid w:val="005C4E28"/>
    <w:rsid w:val="005C4FC7"/>
    <w:rsid w:val="005C53E1"/>
    <w:rsid w:val="005C56EE"/>
    <w:rsid w:val="005C5F9B"/>
    <w:rsid w:val="005C6B54"/>
    <w:rsid w:val="005C6C3C"/>
    <w:rsid w:val="005C6F1F"/>
    <w:rsid w:val="005C762D"/>
    <w:rsid w:val="005C7951"/>
    <w:rsid w:val="005C7FA0"/>
    <w:rsid w:val="005D0D54"/>
    <w:rsid w:val="005D4336"/>
    <w:rsid w:val="005D67F2"/>
    <w:rsid w:val="005D6AEA"/>
    <w:rsid w:val="005D7758"/>
    <w:rsid w:val="005D7C2A"/>
    <w:rsid w:val="005D7F3F"/>
    <w:rsid w:val="005E0226"/>
    <w:rsid w:val="005E024B"/>
    <w:rsid w:val="005E0783"/>
    <w:rsid w:val="005E0A36"/>
    <w:rsid w:val="005E0A6D"/>
    <w:rsid w:val="005E0E95"/>
    <w:rsid w:val="005E109B"/>
    <w:rsid w:val="005E140D"/>
    <w:rsid w:val="005E191F"/>
    <w:rsid w:val="005E1A8D"/>
    <w:rsid w:val="005E2248"/>
    <w:rsid w:val="005E2F01"/>
    <w:rsid w:val="005E34C9"/>
    <w:rsid w:val="005E54D2"/>
    <w:rsid w:val="005E6684"/>
    <w:rsid w:val="005E7143"/>
    <w:rsid w:val="005E71DD"/>
    <w:rsid w:val="005E7760"/>
    <w:rsid w:val="005E7ECB"/>
    <w:rsid w:val="005F06ED"/>
    <w:rsid w:val="005F0CCE"/>
    <w:rsid w:val="005F19D0"/>
    <w:rsid w:val="005F1DAD"/>
    <w:rsid w:val="005F244C"/>
    <w:rsid w:val="005F2CFE"/>
    <w:rsid w:val="005F2F7A"/>
    <w:rsid w:val="005F3767"/>
    <w:rsid w:val="005F3FD4"/>
    <w:rsid w:val="005F4591"/>
    <w:rsid w:val="005F555B"/>
    <w:rsid w:val="005F55AE"/>
    <w:rsid w:val="005F5B3C"/>
    <w:rsid w:val="005F6087"/>
    <w:rsid w:val="005F69F5"/>
    <w:rsid w:val="005F6A08"/>
    <w:rsid w:val="005F6A1A"/>
    <w:rsid w:val="005F6A82"/>
    <w:rsid w:val="005F764C"/>
    <w:rsid w:val="005F77A6"/>
    <w:rsid w:val="00600144"/>
    <w:rsid w:val="006002DC"/>
    <w:rsid w:val="00600BE5"/>
    <w:rsid w:val="00600FE7"/>
    <w:rsid w:val="006011DD"/>
    <w:rsid w:val="00601685"/>
    <w:rsid w:val="006019FC"/>
    <w:rsid w:val="00602C94"/>
    <w:rsid w:val="006030B1"/>
    <w:rsid w:val="00603172"/>
    <w:rsid w:val="00603B2A"/>
    <w:rsid w:val="006044A2"/>
    <w:rsid w:val="00604E5C"/>
    <w:rsid w:val="006050DF"/>
    <w:rsid w:val="006052F5"/>
    <w:rsid w:val="006060FA"/>
    <w:rsid w:val="0060629F"/>
    <w:rsid w:val="00606789"/>
    <w:rsid w:val="006068F1"/>
    <w:rsid w:val="00606C9C"/>
    <w:rsid w:val="00607108"/>
    <w:rsid w:val="00607238"/>
    <w:rsid w:val="00607686"/>
    <w:rsid w:val="00610380"/>
    <w:rsid w:val="0061053F"/>
    <w:rsid w:val="006105BD"/>
    <w:rsid w:val="006114F5"/>
    <w:rsid w:val="00611C7F"/>
    <w:rsid w:val="0061265E"/>
    <w:rsid w:val="00612A1B"/>
    <w:rsid w:val="00612B02"/>
    <w:rsid w:val="00612EA9"/>
    <w:rsid w:val="00612F86"/>
    <w:rsid w:val="006136D9"/>
    <w:rsid w:val="006138C1"/>
    <w:rsid w:val="006138DA"/>
    <w:rsid w:val="00613EB3"/>
    <w:rsid w:val="00614EB6"/>
    <w:rsid w:val="00614F6F"/>
    <w:rsid w:val="00615311"/>
    <w:rsid w:val="00615F78"/>
    <w:rsid w:val="006165D2"/>
    <w:rsid w:val="0061718A"/>
    <w:rsid w:val="006177F6"/>
    <w:rsid w:val="00620541"/>
    <w:rsid w:val="00620A79"/>
    <w:rsid w:val="006226B0"/>
    <w:rsid w:val="00622BE7"/>
    <w:rsid w:val="00622F0B"/>
    <w:rsid w:val="00624070"/>
    <w:rsid w:val="00624636"/>
    <w:rsid w:val="00624862"/>
    <w:rsid w:val="00624957"/>
    <w:rsid w:val="0062515C"/>
    <w:rsid w:val="006252D7"/>
    <w:rsid w:val="00625808"/>
    <w:rsid w:val="00625A14"/>
    <w:rsid w:val="00626CFB"/>
    <w:rsid w:val="00626EFC"/>
    <w:rsid w:val="0062758B"/>
    <w:rsid w:val="00627870"/>
    <w:rsid w:val="00627DF5"/>
    <w:rsid w:val="00630690"/>
    <w:rsid w:val="00631773"/>
    <w:rsid w:val="00631B83"/>
    <w:rsid w:val="006332BC"/>
    <w:rsid w:val="00633A09"/>
    <w:rsid w:val="00633A8B"/>
    <w:rsid w:val="006346A2"/>
    <w:rsid w:val="00634F22"/>
    <w:rsid w:val="00635449"/>
    <w:rsid w:val="00635557"/>
    <w:rsid w:val="00635A7A"/>
    <w:rsid w:val="00635DD5"/>
    <w:rsid w:val="006371EF"/>
    <w:rsid w:val="00637213"/>
    <w:rsid w:val="00637BDA"/>
    <w:rsid w:val="00637C99"/>
    <w:rsid w:val="0064028F"/>
    <w:rsid w:val="00640CCA"/>
    <w:rsid w:val="00641740"/>
    <w:rsid w:val="00641D07"/>
    <w:rsid w:val="00641D33"/>
    <w:rsid w:val="00642582"/>
    <w:rsid w:val="00642D19"/>
    <w:rsid w:val="00642E2E"/>
    <w:rsid w:val="006434A3"/>
    <w:rsid w:val="0064380B"/>
    <w:rsid w:val="006441ED"/>
    <w:rsid w:val="00645B69"/>
    <w:rsid w:val="00645C96"/>
    <w:rsid w:val="00646D71"/>
    <w:rsid w:val="00647053"/>
    <w:rsid w:val="00647469"/>
    <w:rsid w:val="0065046D"/>
    <w:rsid w:val="00650C3D"/>
    <w:rsid w:val="0065263A"/>
    <w:rsid w:val="00652AB4"/>
    <w:rsid w:val="00652BA2"/>
    <w:rsid w:val="00653AF9"/>
    <w:rsid w:val="00653D8D"/>
    <w:rsid w:val="00653E83"/>
    <w:rsid w:val="00654F7A"/>
    <w:rsid w:val="006559E2"/>
    <w:rsid w:val="00656696"/>
    <w:rsid w:val="00656CEF"/>
    <w:rsid w:val="00656E59"/>
    <w:rsid w:val="0065708D"/>
    <w:rsid w:val="006576E0"/>
    <w:rsid w:val="00657EC5"/>
    <w:rsid w:val="00660392"/>
    <w:rsid w:val="00660EB4"/>
    <w:rsid w:val="006613F4"/>
    <w:rsid w:val="00661B7D"/>
    <w:rsid w:val="00661F81"/>
    <w:rsid w:val="0066225D"/>
    <w:rsid w:val="006627AD"/>
    <w:rsid w:val="00662D75"/>
    <w:rsid w:val="00662DC7"/>
    <w:rsid w:val="00663553"/>
    <w:rsid w:val="0066368F"/>
    <w:rsid w:val="006642E1"/>
    <w:rsid w:val="00664926"/>
    <w:rsid w:val="00665716"/>
    <w:rsid w:val="00665876"/>
    <w:rsid w:val="006658D8"/>
    <w:rsid w:val="00665A90"/>
    <w:rsid w:val="006661DC"/>
    <w:rsid w:val="0066734A"/>
    <w:rsid w:val="00667615"/>
    <w:rsid w:val="00670539"/>
    <w:rsid w:val="00670779"/>
    <w:rsid w:val="006719CE"/>
    <w:rsid w:val="00671CAB"/>
    <w:rsid w:val="00671F77"/>
    <w:rsid w:val="00672A43"/>
    <w:rsid w:val="00672EB9"/>
    <w:rsid w:val="00674254"/>
    <w:rsid w:val="00674487"/>
    <w:rsid w:val="006744AF"/>
    <w:rsid w:val="00674E83"/>
    <w:rsid w:val="0067502E"/>
    <w:rsid w:val="00675440"/>
    <w:rsid w:val="00675B47"/>
    <w:rsid w:val="006762CA"/>
    <w:rsid w:val="00676930"/>
    <w:rsid w:val="00676FB6"/>
    <w:rsid w:val="00677C20"/>
    <w:rsid w:val="00681CDA"/>
    <w:rsid w:val="00681E84"/>
    <w:rsid w:val="00683751"/>
    <w:rsid w:val="00683B9C"/>
    <w:rsid w:val="00683D47"/>
    <w:rsid w:val="00684E93"/>
    <w:rsid w:val="006855C5"/>
    <w:rsid w:val="00685982"/>
    <w:rsid w:val="00686560"/>
    <w:rsid w:val="006867C7"/>
    <w:rsid w:val="00687185"/>
    <w:rsid w:val="00690726"/>
    <w:rsid w:val="00690882"/>
    <w:rsid w:val="00690FD9"/>
    <w:rsid w:val="006919D6"/>
    <w:rsid w:val="00691A51"/>
    <w:rsid w:val="0069232A"/>
    <w:rsid w:val="00692572"/>
    <w:rsid w:val="00692622"/>
    <w:rsid w:val="00692792"/>
    <w:rsid w:val="006927A6"/>
    <w:rsid w:val="00692C04"/>
    <w:rsid w:val="00692F88"/>
    <w:rsid w:val="00693146"/>
    <w:rsid w:val="00693297"/>
    <w:rsid w:val="0069364C"/>
    <w:rsid w:val="0069427A"/>
    <w:rsid w:val="00696C08"/>
    <w:rsid w:val="00697307"/>
    <w:rsid w:val="006A05DC"/>
    <w:rsid w:val="006A06E1"/>
    <w:rsid w:val="006A0A08"/>
    <w:rsid w:val="006A0E93"/>
    <w:rsid w:val="006A1B80"/>
    <w:rsid w:val="006A1F3A"/>
    <w:rsid w:val="006A200B"/>
    <w:rsid w:val="006A261B"/>
    <w:rsid w:val="006A2986"/>
    <w:rsid w:val="006A33F2"/>
    <w:rsid w:val="006A3B55"/>
    <w:rsid w:val="006A4CDB"/>
    <w:rsid w:val="006A4FEE"/>
    <w:rsid w:val="006A5C54"/>
    <w:rsid w:val="006A5F9F"/>
    <w:rsid w:val="006A6355"/>
    <w:rsid w:val="006A68DD"/>
    <w:rsid w:val="006A6A92"/>
    <w:rsid w:val="006A6BD7"/>
    <w:rsid w:val="006A700A"/>
    <w:rsid w:val="006A7875"/>
    <w:rsid w:val="006A78A3"/>
    <w:rsid w:val="006A7B1A"/>
    <w:rsid w:val="006A7DC4"/>
    <w:rsid w:val="006B03B6"/>
    <w:rsid w:val="006B1F58"/>
    <w:rsid w:val="006B272C"/>
    <w:rsid w:val="006B2CBE"/>
    <w:rsid w:val="006B2E76"/>
    <w:rsid w:val="006B3423"/>
    <w:rsid w:val="006B3C93"/>
    <w:rsid w:val="006B3D9E"/>
    <w:rsid w:val="006B4268"/>
    <w:rsid w:val="006B4300"/>
    <w:rsid w:val="006B4E97"/>
    <w:rsid w:val="006B6D8C"/>
    <w:rsid w:val="006B73A3"/>
    <w:rsid w:val="006B76FD"/>
    <w:rsid w:val="006C1291"/>
    <w:rsid w:val="006C1561"/>
    <w:rsid w:val="006C2057"/>
    <w:rsid w:val="006C39A4"/>
    <w:rsid w:val="006C613B"/>
    <w:rsid w:val="006C65B6"/>
    <w:rsid w:val="006C67C7"/>
    <w:rsid w:val="006C6FC8"/>
    <w:rsid w:val="006C74D9"/>
    <w:rsid w:val="006C7794"/>
    <w:rsid w:val="006C7B6E"/>
    <w:rsid w:val="006D221B"/>
    <w:rsid w:val="006D3D72"/>
    <w:rsid w:val="006D3E37"/>
    <w:rsid w:val="006D43C7"/>
    <w:rsid w:val="006D47DF"/>
    <w:rsid w:val="006D48A1"/>
    <w:rsid w:val="006D4EA4"/>
    <w:rsid w:val="006D5041"/>
    <w:rsid w:val="006D58ED"/>
    <w:rsid w:val="006D6B33"/>
    <w:rsid w:val="006D6B4C"/>
    <w:rsid w:val="006D6C8F"/>
    <w:rsid w:val="006D6D36"/>
    <w:rsid w:val="006D7239"/>
    <w:rsid w:val="006D7927"/>
    <w:rsid w:val="006E0801"/>
    <w:rsid w:val="006E0C52"/>
    <w:rsid w:val="006E1784"/>
    <w:rsid w:val="006E229C"/>
    <w:rsid w:val="006E26D7"/>
    <w:rsid w:val="006E33BA"/>
    <w:rsid w:val="006E3B48"/>
    <w:rsid w:val="006E45E6"/>
    <w:rsid w:val="006E4A4E"/>
    <w:rsid w:val="006E5860"/>
    <w:rsid w:val="006E66A4"/>
    <w:rsid w:val="006E711E"/>
    <w:rsid w:val="006E7751"/>
    <w:rsid w:val="006F05BE"/>
    <w:rsid w:val="006F1064"/>
    <w:rsid w:val="006F1090"/>
    <w:rsid w:val="006F15C0"/>
    <w:rsid w:val="006F2404"/>
    <w:rsid w:val="006F3216"/>
    <w:rsid w:val="006F4294"/>
    <w:rsid w:val="006F4F97"/>
    <w:rsid w:val="006F5BBC"/>
    <w:rsid w:val="006F5D52"/>
    <w:rsid w:val="007001B9"/>
    <w:rsid w:val="007007F4"/>
    <w:rsid w:val="007026F3"/>
    <w:rsid w:val="007034CF"/>
    <w:rsid w:val="007036B1"/>
    <w:rsid w:val="00703D51"/>
    <w:rsid w:val="0070590E"/>
    <w:rsid w:val="00705CAA"/>
    <w:rsid w:val="00705DED"/>
    <w:rsid w:val="00706534"/>
    <w:rsid w:val="00706D85"/>
    <w:rsid w:val="00706E54"/>
    <w:rsid w:val="00706E7D"/>
    <w:rsid w:val="007075AC"/>
    <w:rsid w:val="00710C3E"/>
    <w:rsid w:val="00711098"/>
    <w:rsid w:val="007114F2"/>
    <w:rsid w:val="00712E58"/>
    <w:rsid w:val="00713AB9"/>
    <w:rsid w:val="00713E47"/>
    <w:rsid w:val="00713FBD"/>
    <w:rsid w:val="00714392"/>
    <w:rsid w:val="00714595"/>
    <w:rsid w:val="00715967"/>
    <w:rsid w:val="00715D96"/>
    <w:rsid w:val="00716382"/>
    <w:rsid w:val="00716685"/>
    <w:rsid w:val="007169D1"/>
    <w:rsid w:val="00716A48"/>
    <w:rsid w:val="00716C34"/>
    <w:rsid w:val="00716C83"/>
    <w:rsid w:val="00716F99"/>
    <w:rsid w:val="0071708F"/>
    <w:rsid w:val="00717136"/>
    <w:rsid w:val="00717E7A"/>
    <w:rsid w:val="007205FA"/>
    <w:rsid w:val="00720866"/>
    <w:rsid w:val="00720F15"/>
    <w:rsid w:val="00721003"/>
    <w:rsid w:val="007220A5"/>
    <w:rsid w:val="007220DE"/>
    <w:rsid w:val="00723B15"/>
    <w:rsid w:val="00724FF9"/>
    <w:rsid w:val="00725F1E"/>
    <w:rsid w:val="007260CC"/>
    <w:rsid w:val="007270E4"/>
    <w:rsid w:val="007272AC"/>
    <w:rsid w:val="0072763F"/>
    <w:rsid w:val="00727673"/>
    <w:rsid w:val="00727DC5"/>
    <w:rsid w:val="00730319"/>
    <w:rsid w:val="00731740"/>
    <w:rsid w:val="00731894"/>
    <w:rsid w:val="0073192A"/>
    <w:rsid w:val="00732477"/>
    <w:rsid w:val="007326F1"/>
    <w:rsid w:val="00732E45"/>
    <w:rsid w:val="00733F71"/>
    <w:rsid w:val="00734201"/>
    <w:rsid w:val="00734257"/>
    <w:rsid w:val="007353B2"/>
    <w:rsid w:val="00735B1A"/>
    <w:rsid w:val="00735DF8"/>
    <w:rsid w:val="00740244"/>
    <w:rsid w:val="00740F39"/>
    <w:rsid w:val="00741237"/>
    <w:rsid w:val="007414D7"/>
    <w:rsid w:val="00741C01"/>
    <w:rsid w:val="007422B6"/>
    <w:rsid w:val="00742629"/>
    <w:rsid w:val="007429D1"/>
    <w:rsid w:val="00742F98"/>
    <w:rsid w:val="00743373"/>
    <w:rsid w:val="007439D2"/>
    <w:rsid w:val="00743CD6"/>
    <w:rsid w:val="00744083"/>
    <w:rsid w:val="0074458F"/>
    <w:rsid w:val="0074484D"/>
    <w:rsid w:val="00744C3C"/>
    <w:rsid w:val="00744C4A"/>
    <w:rsid w:val="00745B8B"/>
    <w:rsid w:val="007476FC"/>
    <w:rsid w:val="0074794A"/>
    <w:rsid w:val="00750DE6"/>
    <w:rsid w:val="00751230"/>
    <w:rsid w:val="007514D8"/>
    <w:rsid w:val="00751771"/>
    <w:rsid w:val="007521C6"/>
    <w:rsid w:val="00752430"/>
    <w:rsid w:val="007525B3"/>
    <w:rsid w:val="00752642"/>
    <w:rsid w:val="007526C6"/>
    <w:rsid w:val="00752A36"/>
    <w:rsid w:val="00752BF4"/>
    <w:rsid w:val="00752E97"/>
    <w:rsid w:val="007533FC"/>
    <w:rsid w:val="0075399C"/>
    <w:rsid w:val="007548A5"/>
    <w:rsid w:val="00754F08"/>
    <w:rsid w:val="00754F1B"/>
    <w:rsid w:val="00755047"/>
    <w:rsid w:val="00755453"/>
    <w:rsid w:val="0075549B"/>
    <w:rsid w:val="00755E20"/>
    <w:rsid w:val="00756113"/>
    <w:rsid w:val="007570AD"/>
    <w:rsid w:val="007578E6"/>
    <w:rsid w:val="00761321"/>
    <w:rsid w:val="00761B47"/>
    <w:rsid w:val="00761B5B"/>
    <w:rsid w:val="007624C7"/>
    <w:rsid w:val="00762F48"/>
    <w:rsid w:val="007636FA"/>
    <w:rsid w:val="007639C6"/>
    <w:rsid w:val="00765356"/>
    <w:rsid w:val="00765CC8"/>
    <w:rsid w:val="00765D14"/>
    <w:rsid w:val="00770269"/>
    <w:rsid w:val="0077037C"/>
    <w:rsid w:val="0077077B"/>
    <w:rsid w:val="00770FD3"/>
    <w:rsid w:val="00772488"/>
    <w:rsid w:val="00772B80"/>
    <w:rsid w:val="00773558"/>
    <w:rsid w:val="0077365A"/>
    <w:rsid w:val="00773A95"/>
    <w:rsid w:val="00774A27"/>
    <w:rsid w:val="00774F3E"/>
    <w:rsid w:val="00774FCE"/>
    <w:rsid w:val="007753FC"/>
    <w:rsid w:val="00775D11"/>
    <w:rsid w:val="00776063"/>
    <w:rsid w:val="0077625A"/>
    <w:rsid w:val="0077631A"/>
    <w:rsid w:val="007765BB"/>
    <w:rsid w:val="007767C7"/>
    <w:rsid w:val="00776BEF"/>
    <w:rsid w:val="00777564"/>
    <w:rsid w:val="007800AE"/>
    <w:rsid w:val="007804A7"/>
    <w:rsid w:val="00781221"/>
    <w:rsid w:val="0078138D"/>
    <w:rsid w:val="007814C9"/>
    <w:rsid w:val="00781592"/>
    <w:rsid w:val="007824EB"/>
    <w:rsid w:val="00782A05"/>
    <w:rsid w:val="00782CA0"/>
    <w:rsid w:val="007833A2"/>
    <w:rsid w:val="007833FB"/>
    <w:rsid w:val="00783F56"/>
    <w:rsid w:val="00784450"/>
    <w:rsid w:val="0078471D"/>
    <w:rsid w:val="00784A92"/>
    <w:rsid w:val="00784D5B"/>
    <w:rsid w:val="00784ED2"/>
    <w:rsid w:val="00784FE0"/>
    <w:rsid w:val="00785721"/>
    <w:rsid w:val="0078797F"/>
    <w:rsid w:val="0079054D"/>
    <w:rsid w:val="00790D3F"/>
    <w:rsid w:val="00792077"/>
    <w:rsid w:val="007926C4"/>
    <w:rsid w:val="0079292D"/>
    <w:rsid w:val="007939C6"/>
    <w:rsid w:val="00793D85"/>
    <w:rsid w:val="00793E23"/>
    <w:rsid w:val="0079452C"/>
    <w:rsid w:val="00794A21"/>
    <w:rsid w:val="00794A80"/>
    <w:rsid w:val="00794EDA"/>
    <w:rsid w:val="00795496"/>
    <w:rsid w:val="0079593F"/>
    <w:rsid w:val="007965F6"/>
    <w:rsid w:val="0079720E"/>
    <w:rsid w:val="00797914"/>
    <w:rsid w:val="00797A06"/>
    <w:rsid w:val="00797D51"/>
    <w:rsid w:val="00797E47"/>
    <w:rsid w:val="007A00A7"/>
    <w:rsid w:val="007A08BC"/>
    <w:rsid w:val="007A09D6"/>
    <w:rsid w:val="007A0B43"/>
    <w:rsid w:val="007A0D6D"/>
    <w:rsid w:val="007A1664"/>
    <w:rsid w:val="007A2373"/>
    <w:rsid w:val="007A3314"/>
    <w:rsid w:val="007A3AE9"/>
    <w:rsid w:val="007A3BD5"/>
    <w:rsid w:val="007A3FDF"/>
    <w:rsid w:val="007A40A0"/>
    <w:rsid w:val="007A458B"/>
    <w:rsid w:val="007A45CA"/>
    <w:rsid w:val="007A4A53"/>
    <w:rsid w:val="007A4C7D"/>
    <w:rsid w:val="007A4DD1"/>
    <w:rsid w:val="007A5B50"/>
    <w:rsid w:val="007A729A"/>
    <w:rsid w:val="007A72A5"/>
    <w:rsid w:val="007B03DD"/>
    <w:rsid w:val="007B096F"/>
    <w:rsid w:val="007B0AD7"/>
    <w:rsid w:val="007B137C"/>
    <w:rsid w:val="007B16AD"/>
    <w:rsid w:val="007B2716"/>
    <w:rsid w:val="007B2AB1"/>
    <w:rsid w:val="007B2AF3"/>
    <w:rsid w:val="007B390A"/>
    <w:rsid w:val="007B3D9F"/>
    <w:rsid w:val="007B3ED9"/>
    <w:rsid w:val="007B5169"/>
    <w:rsid w:val="007B62BF"/>
    <w:rsid w:val="007C0937"/>
    <w:rsid w:val="007C0F8A"/>
    <w:rsid w:val="007C10DA"/>
    <w:rsid w:val="007C1561"/>
    <w:rsid w:val="007C1592"/>
    <w:rsid w:val="007C1B75"/>
    <w:rsid w:val="007C1CE5"/>
    <w:rsid w:val="007C1EAC"/>
    <w:rsid w:val="007C3030"/>
    <w:rsid w:val="007C345E"/>
    <w:rsid w:val="007C37F5"/>
    <w:rsid w:val="007C3D2A"/>
    <w:rsid w:val="007C42D8"/>
    <w:rsid w:val="007C46CF"/>
    <w:rsid w:val="007C56AB"/>
    <w:rsid w:val="007C58AF"/>
    <w:rsid w:val="007C61A7"/>
    <w:rsid w:val="007C677B"/>
    <w:rsid w:val="007C6F8C"/>
    <w:rsid w:val="007C76C0"/>
    <w:rsid w:val="007C7820"/>
    <w:rsid w:val="007D00FA"/>
    <w:rsid w:val="007D0357"/>
    <w:rsid w:val="007D0DE6"/>
    <w:rsid w:val="007D13AD"/>
    <w:rsid w:val="007D18F0"/>
    <w:rsid w:val="007D1EB0"/>
    <w:rsid w:val="007D20B7"/>
    <w:rsid w:val="007D2150"/>
    <w:rsid w:val="007D2A98"/>
    <w:rsid w:val="007D3C65"/>
    <w:rsid w:val="007D4799"/>
    <w:rsid w:val="007D4C39"/>
    <w:rsid w:val="007D4E5A"/>
    <w:rsid w:val="007D5423"/>
    <w:rsid w:val="007D5988"/>
    <w:rsid w:val="007D5B66"/>
    <w:rsid w:val="007D5B8E"/>
    <w:rsid w:val="007D60ED"/>
    <w:rsid w:val="007D6CC9"/>
    <w:rsid w:val="007D7975"/>
    <w:rsid w:val="007D7DDC"/>
    <w:rsid w:val="007E000D"/>
    <w:rsid w:val="007E0241"/>
    <w:rsid w:val="007E035C"/>
    <w:rsid w:val="007E06EF"/>
    <w:rsid w:val="007E089F"/>
    <w:rsid w:val="007E18ED"/>
    <w:rsid w:val="007E1A6A"/>
    <w:rsid w:val="007E2267"/>
    <w:rsid w:val="007E27A7"/>
    <w:rsid w:val="007E294A"/>
    <w:rsid w:val="007E29D8"/>
    <w:rsid w:val="007E29F2"/>
    <w:rsid w:val="007E393E"/>
    <w:rsid w:val="007E3ADE"/>
    <w:rsid w:val="007E3FA8"/>
    <w:rsid w:val="007E4514"/>
    <w:rsid w:val="007E4A34"/>
    <w:rsid w:val="007E4DA8"/>
    <w:rsid w:val="007E4DCF"/>
    <w:rsid w:val="007E54FA"/>
    <w:rsid w:val="007E5948"/>
    <w:rsid w:val="007E60A0"/>
    <w:rsid w:val="007E7389"/>
    <w:rsid w:val="007E75B6"/>
    <w:rsid w:val="007E77D2"/>
    <w:rsid w:val="007E7E0D"/>
    <w:rsid w:val="007E7FB8"/>
    <w:rsid w:val="007F050E"/>
    <w:rsid w:val="007F07E0"/>
    <w:rsid w:val="007F151E"/>
    <w:rsid w:val="007F2570"/>
    <w:rsid w:val="007F2716"/>
    <w:rsid w:val="007F2C2F"/>
    <w:rsid w:val="007F3006"/>
    <w:rsid w:val="007F3B46"/>
    <w:rsid w:val="007F400B"/>
    <w:rsid w:val="007F4D9E"/>
    <w:rsid w:val="007F5543"/>
    <w:rsid w:val="007F5A6B"/>
    <w:rsid w:val="007F6937"/>
    <w:rsid w:val="008004C1"/>
    <w:rsid w:val="008005BB"/>
    <w:rsid w:val="008005D0"/>
    <w:rsid w:val="00801C08"/>
    <w:rsid w:val="00802642"/>
    <w:rsid w:val="00803751"/>
    <w:rsid w:val="00803758"/>
    <w:rsid w:val="00803E4A"/>
    <w:rsid w:val="008044B6"/>
    <w:rsid w:val="008047BC"/>
    <w:rsid w:val="00804E5D"/>
    <w:rsid w:val="008057BD"/>
    <w:rsid w:val="00805C62"/>
    <w:rsid w:val="008060ED"/>
    <w:rsid w:val="00806529"/>
    <w:rsid w:val="00806699"/>
    <w:rsid w:val="00806A96"/>
    <w:rsid w:val="008071FC"/>
    <w:rsid w:val="00807A6D"/>
    <w:rsid w:val="00807B79"/>
    <w:rsid w:val="0081070C"/>
    <w:rsid w:val="00810D24"/>
    <w:rsid w:val="008113BC"/>
    <w:rsid w:val="00811A9E"/>
    <w:rsid w:val="00811E52"/>
    <w:rsid w:val="008120E6"/>
    <w:rsid w:val="0081231A"/>
    <w:rsid w:val="008125D4"/>
    <w:rsid w:val="00812CD2"/>
    <w:rsid w:val="00813391"/>
    <w:rsid w:val="008136B6"/>
    <w:rsid w:val="00814828"/>
    <w:rsid w:val="008151A0"/>
    <w:rsid w:val="008156AE"/>
    <w:rsid w:val="008156F1"/>
    <w:rsid w:val="008157C3"/>
    <w:rsid w:val="00815B27"/>
    <w:rsid w:val="00816CDB"/>
    <w:rsid w:val="0081719A"/>
    <w:rsid w:val="008173FF"/>
    <w:rsid w:val="0081765C"/>
    <w:rsid w:val="00817917"/>
    <w:rsid w:val="008200A4"/>
    <w:rsid w:val="00820113"/>
    <w:rsid w:val="008202E5"/>
    <w:rsid w:val="008206EC"/>
    <w:rsid w:val="00821123"/>
    <w:rsid w:val="00821492"/>
    <w:rsid w:val="00822250"/>
    <w:rsid w:val="008225D8"/>
    <w:rsid w:val="0082283E"/>
    <w:rsid w:val="00823464"/>
    <w:rsid w:val="00823AC1"/>
    <w:rsid w:val="008240F9"/>
    <w:rsid w:val="00825C90"/>
    <w:rsid w:val="0082651E"/>
    <w:rsid w:val="008271D5"/>
    <w:rsid w:val="00830990"/>
    <w:rsid w:val="0083144F"/>
    <w:rsid w:val="0083158B"/>
    <w:rsid w:val="008316B2"/>
    <w:rsid w:val="008318DE"/>
    <w:rsid w:val="00831C67"/>
    <w:rsid w:val="00832638"/>
    <w:rsid w:val="00832960"/>
    <w:rsid w:val="00832D59"/>
    <w:rsid w:val="00832EA6"/>
    <w:rsid w:val="0083337F"/>
    <w:rsid w:val="00833473"/>
    <w:rsid w:val="00833644"/>
    <w:rsid w:val="00833B49"/>
    <w:rsid w:val="0083422B"/>
    <w:rsid w:val="00834BE9"/>
    <w:rsid w:val="0083501A"/>
    <w:rsid w:val="008352C1"/>
    <w:rsid w:val="0083558F"/>
    <w:rsid w:val="00835D16"/>
    <w:rsid w:val="00835E0F"/>
    <w:rsid w:val="008368CE"/>
    <w:rsid w:val="008370DE"/>
    <w:rsid w:val="0083719C"/>
    <w:rsid w:val="00837B39"/>
    <w:rsid w:val="00837EDC"/>
    <w:rsid w:val="008413AA"/>
    <w:rsid w:val="0084176C"/>
    <w:rsid w:val="008417FF"/>
    <w:rsid w:val="0084242C"/>
    <w:rsid w:val="008429F1"/>
    <w:rsid w:val="00843D1F"/>
    <w:rsid w:val="00843DE9"/>
    <w:rsid w:val="00844899"/>
    <w:rsid w:val="00844961"/>
    <w:rsid w:val="00844BEC"/>
    <w:rsid w:val="00844C8C"/>
    <w:rsid w:val="008451CC"/>
    <w:rsid w:val="0084576E"/>
    <w:rsid w:val="00845CEB"/>
    <w:rsid w:val="008463E2"/>
    <w:rsid w:val="00846C4B"/>
    <w:rsid w:val="00846F1F"/>
    <w:rsid w:val="00847646"/>
    <w:rsid w:val="0085164A"/>
    <w:rsid w:val="00851897"/>
    <w:rsid w:val="008521B4"/>
    <w:rsid w:val="008529C8"/>
    <w:rsid w:val="00852A38"/>
    <w:rsid w:val="00852DBD"/>
    <w:rsid w:val="00853339"/>
    <w:rsid w:val="00853DA4"/>
    <w:rsid w:val="00853E60"/>
    <w:rsid w:val="00854338"/>
    <w:rsid w:val="0085442D"/>
    <w:rsid w:val="00854689"/>
    <w:rsid w:val="0085510B"/>
    <w:rsid w:val="008553B3"/>
    <w:rsid w:val="0085556E"/>
    <w:rsid w:val="00855751"/>
    <w:rsid w:val="0085594D"/>
    <w:rsid w:val="00855A72"/>
    <w:rsid w:val="00855B39"/>
    <w:rsid w:val="008560B9"/>
    <w:rsid w:val="008560C6"/>
    <w:rsid w:val="008562B2"/>
    <w:rsid w:val="00856702"/>
    <w:rsid w:val="008576CF"/>
    <w:rsid w:val="0085772B"/>
    <w:rsid w:val="00857784"/>
    <w:rsid w:val="0085796C"/>
    <w:rsid w:val="00857B1D"/>
    <w:rsid w:val="00860709"/>
    <w:rsid w:val="00861144"/>
    <w:rsid w:val="008612FB"/>
    <w:rsid w:val="00861324"/>
    <w:rsid w:val="008622D0"/>
    <w:rsid w:val="00862DB6"/>
    <w:rsid w:val="0086360A"/>
    <w:rsid w:val="008636CA"/>
    <w:rsid w:val="0086379C"/>
    <w:rsid w:val="008639D2"/>
    <w:rsid w:val="00863F7B"/>
    <w:rsid w:val="008641FD"/>
    <w:rsid w:val="00864391"/>
    <w:rsid w:val="0086469C"/>
    <w:rsid w:val="00865672"/>
    <w:rsid w:val="00866EEC"/>
    <w:rsid w:val="00867603"/>
    <w:rsid w:val="00867DA4"/>
    <w:rsid w:val="00867F4F"/>
    <w:rsid w:val="008701BC"/>
    <w:rsid w:val="00870608"/>
    <w:rsid w:val="00870CB0"/>
    <w:rsid w:val="008712DB"/>
    <w:rsid w:val="00871371"/>
    <w:rsid w:val="00871948"/>
    <w:rsid w:val="00871F1D"/>
    <w:rsid w:val="00872AF5"/>
    <w:rsid w:val="00872B89"/>
    <w:rsid w:val="00873426"/>
    <w:rsid w:val="00874CF9"/>
    <w:rsid w:val="00874D62"/>
    <w:rsid w:val="00874DF5"/>
    <w:rsid w:val="008753A6"/>
    <w:rsid w:val="00875764"/>
    <w:rsid w:val="008767A8"/>
    <w:rsid w:val="00876BE4"/>
    <w:rsid w:val="00877843"/>
    <w:rsid w:val="0087799E"/>
    <w:rsid w:val="008810A1"/>
    <w:rsid w:val="0088194C"/>
    <w:rsid w:val="00883C2F"/>
    <w:rsid w:val="00884C9C"/>
    <w:rsid w:val="00884E0B"/>
    <w:rsid w:val="00885A5F"/>
    <w:rsid w:val="00885E5F"/>
    <w:rsid w:val="00886B69"/>
    <w:rsid w:val="00886F9E"/>
    <w:rsid w:val="0088734E"/>
    <w:rsid w:val="00892487"/>
    <w:rsid w:val="0089249C"/>
    <w:rsid w:val="0089254D"/>
    <w:rsid w:val="00892BD1"/>
    <w:rsid w:val="00892EF2"/>
    <w:rsid w:val="00892FA1"/>
    <w:rsid w:val="0089441F"/>
    <w:rsid w:val="00894900"/>
    <w:rsid w:val="00894DA4"/>
    <w:rsid w:val="00895031"/>
    <w:rsid w:val="00895D32"/>
    <w:rsid w:val="00896D4D"/>
    <w:rsid w:val="00897998"/>
    <w:rsid w:val="008A0060"/>
    <w:rsid w:val="008A0084"/>
    <w:rsid w:val="008A133A"/>
    <w:rsid w:val="008A1B30"/>
    <w:rsid w:val="008A2FDD"/>
    <w:rsid w:val="008A347C"/>
    <w:rsid w:val="008A34DF"/>
    <w:rsid w:val="008A3F2C"/>
    <w:rsid w:val="008A4926"/>
    <w:rsid w:val="008A4A70"/>
    <w:rsid w:val="008A5110"/>
    <w:rsid w:val="008A5249"/>
    <w:rsid w:val="008A5382"/>
    <w:rsid w:val="008A53A1"/>
    <w:rsid w:val="008A56E6"/>
    <w:rsid w:val="008A5C3C"/>
    <w:rsid w:val="008A5F38"/>
    <w:rsid w:val="008A6142"/>
    <w:rsid w:val="008A6581"/>
    <w:rsid w:val="008A67D2"/>
    <w:rsid w:val="008A7044"/>
    <w:rsid w:val="008A76E8"/>
    <w:rsid w:val="008A7A61"/>
    <w:rsid w:val="008B066B"/>
    <w:rsid w:val="008B0897"/>
    <w:rsid w:val="008B0D8A"/>
    <w:rsid w:val="008B0DE4"/>
    <w:rsid w:val="008B137C"/>
    <w:rsid w:val="008B1681"/>
    <w:rsid w:val="008B1DEB"/>
    <w:rsid w:val="008B2021"/>
    <w:rsid w:val="008B20C3"/>
    <w:rsid w:val="008B2A72"/>
    <w:rsid w:val="008B2B2F"/>
    <w:rsid w:val="008B3272"/>
    <w:rsid w:val="008B39CE"/>
    <w:rsid w:val="008B463D"/>
    <w:rsid w:val="008B47C2"/>
    <w:rsid w:val="008B4E7A"/>
    <w:rsid w:val="008B654E"/>
    <w:rsid w:val="008B6576"/>
    <w:rsid w:val="008B7394"/>
    <w:rsid w:val="008B7548"/>
    <w:rsid w:val="008B77EA"/>
    <w:rsid w:val="008B7C33"/>
    <w:rsid w:val="008B7DEB"/>
    <w:rsid w:val="008C0488"/>
    <w:rsid w:val="008C04A5"/>
    <w:rsid w:val="008C06FA"/>
    <w:rsid w:val="008C0B42"/>
    <w:rsid w:val="008C1630"/>
    <w:rsid w:val="008C1CF8"/>
    <w:rsid w:val="008C2950"/>
    <w:rsid w:val="008C2B49"/>
    <w:rsid w:val="008C338F"/>
    <w:rsid w:val="008C3992"/>
    <w:rsid w:val="008C3F0E"/>
    <w:rsid w:val="008C402F"/>
    <w:rsid w:val="008C40D6"/>
    <w:rsid w:val="008C438F"/>
    <w:rsid w:val="008C4FA7"/>
    <w:rsid w:val="008C5BF4"/>
    <w:rsid w:val="008C634E"/>
    <w:rsid w:val="008C6ACB"/>
    <w:rsid w:val="008C7B65"/>
    <w:rsid w:val="008C7E4B"/>
    <w:rsid w:val="008C7EC6"/>
    <w:rsid w:val="008D0188"/>
    <w:rsid w:val="008D0E04"/>
    <w:rsid w:val="008D1BA1"/>
    <w:rsid w:val="008D1C24"/>
    <w:rsid w:val="008D20F0"/>
    <w:rsid w:val="008D23FE"/>
    <w:rsid w:val="008D3130"/>
    <w:rsid w:val="008D37F1"/>
    <w:rsid w:val="008D3B8D"/>
    <w:rsid w:val="008D481C"/>
    <w:rsid w:val="008D4AB5"/>
    <w:rsid w:val="008D4C52"/>
    <w:rsid w:val="008D5187"/>
    <w:rsid w:val="008D5578"/>
    <w:rsid w:val="008D57E0"/>
    <w:rsid w:val="008D5E9C"/>
    <w:rsid w:val="008D6B5C"/>
    <w:rsid w:val="008D6C3F"/>
    <w:rsid w:val="008D7393"/>
    <w:rsid w:val="008D742D"/>
    <w:rsid w:val="008D78F8"/>
    <w:rsid w:val="008E0185"/>
    <w:rsid w:val="008E0295"/>
    <w:rsid w:val="008E036B"/>
    <w:rsid w:val="008E140F"/>
    <w:rsid w:val="008E259A"/>
    <w:rsid w:val="008E25BB"/>
    <w:rsid w:val="008E2944"/>
    <w:rsid w:val="008E404A"/>
    <w:rsid w:val="008E4170"/>
    <w:rsid w:val="008E432B"/>
    <w:rsid w:val="008E4E52"/>
    <w:rsid w:val="008E4F60"/>
    <w:rsid w:val="008E5200"/>
    <w:rsid w:val="008E532F"/>
    <w:rsid w:val="008E53A3"/>
    <w:rsid w:val="008E5B6A"/>
    <w:rsid w:val="008E5D8F"/>
    <w:rsid w:val="008E5F9F"/>
    <w:rsid w:val="008E63CB"/>
    <w:rsid w:val="008E6509"/>
    <w:rsid w:val="008E65B3"/>
    <w:rsid w:val="008E65E7"/>
    <w:rsid w:val="008E710F"/>
    <w:rsid w:val="008E74EF"/>
    <w:rsid w:val="008E7D6C"/>
    <w:rsid w:val="008F0698"/>
    <w:rsid w:val="008F1345"/>
    <w:rsid w:val="008F1916"/>
    <w:rsid w:val="008F1B1F"/>
    <w:rsid w:val="008F1B28"/>
    <w:rsid w:val="008F22C2"/>
    <w:rsid w:val="008F2F25"/>
    <w:rsid w:val="008F336D"/>
    <w:rsid w:val="008F3AB7"/>
    <w:rsid w:val="008F5B12"/>
    <w:rsid w:val="008F5F58"/>
    <w:rsid w:val="008F6D79"/>
    <w:rsid w:val="008F6FF9"/>
    <w:rsid w:val="008F7448"/>
    <w:rsid w:val="008F7846"/>
    <w:rsid w:val="008F7F66"/>
    <w:rsid w:val="009000F1"/>
    <w:rsid w:val="009008FD"/>
    <w:rsid w:val="00902C4D"/>
    <w:rsid w:val="00902CA2"/>
    <w:rsid w:val="009035D5"/>
    <w:rsid w:val="00903D0A"/>
    <w:rsid w:val="00903DE2"/>
    <w:rsid w:val="00903ED5"/>
    <w:rsid w:val="009048FD"/>
    <w:rsid w:val="00904CBC"/>
    <w:rsid w:val="00904D74"/>
    <w:rsid w:val="00905162"/>
    <w:rsid w:val="009055D3"/>
    <w:rsid w:val="00906958"/>
    <w:rsid w:val="0090711A"/>
    <w:rsid w:val="00907161"/>
    <w:rsid w:val="00910069"/>
    <w:rsid w:val="009105E9"/>
    <w:rsid w:val="009108EB"/>
    <w:rsid w:val="00910D94"/>
    <w:rsid w:val="00910DDD"/>
    <w:rsid w:val="00911CF0"/>
    <w:rsid w:val="009124D2"/>
    <w:rsid w:val="00912D07"/>
    <w:rsid w:val="009143A1"/>
    <w:rsid w:val="00914A8D"/>
    <w:rsid w:val="009154D7"/>
    <w:rsid w:val="00915827"/>
    <w:rsid w:val="009158DF"/>
    <w:rsid w:val="00915C6E"/>
    <w:rsid w:val="00916205"/>
    <w:rsid w:val="009175C2"/>
    <w:rsid w:val="00917685"/>
    <w:rsid w:val="00917FD5"/>
    <w:rsid w:val="009201E6"/>
    <w:rsid w:val="009202A4"/>
    <w:rsid w:val="009202D4"/>
    <w:rsid w:val="00920613"/>
    <w:rsid w:val="0092087E"/>
    <w:rsid w:val="00920F24"/>
    <w:rsid w:val="0092115B"/>
    <w:rsid w:val="009214F8"/>
    <w:rsid w:val="00921CB5"/>
    <w:rsid w:val="00921D17"/>
    <w:rsid w:val="00922152"/>
    <w:rsid w:val="00922A96"/>
    <w:rsid w:val="00922C98"/>
    <w:rsid w:val="00922DCF"/>
    <w:rsid w:val="0092344D"/>
    <w:rsid w:val="009239B2"/>
    <w:rsid w:val="00924505"/>
    <w:rsid w:val="00924C53"/>
    <w:rsid w:val="00925163"/>
    <w:rsid w:val="009252BC"/>
    <w:rsid w:val="009257AF"/>
    <w:rsid w:val="00925D55"/>
    <w:rsid w:val="009264DA"/>
    <w:rsid w:val="009265CF"/>
    <w:rsid w:val="009272CF"/>
    <w:rsid w:val="00930344"/>
    <w:rsid w:val="00931B3B"/>
    <w:rsid w:val="009326C1"/>
    <w:rsid w:val="00932951"/>
    <w:rsid w:val="009329C5"/>
    <w:rsid w:val="00932DA5"/>
    <w:rsid w:val="00932F7D"/>
    <w:rsid w:val="00933058"/>
    <w:rsid w:val="0093334D"/>
    <w:rsid w:val="00933778"/>
    <w:rsid w:val="00933C07"/>
    <w:rsid w:val="009360E8"/>
    <w:rsid w:val="00936833"/>
    <w:rsid w:val="009370B0"/>
    <w:rsid w:val="00937102"/>
    <w:rsid w:val="009372A2"/>
    <w:rsid w:val="009372B1"/>
    <w:rsid w:val="0093782D"/>
    <w:rsid w:val="0094025E"/>
    <w:rsid w:val="0094040E"/>
    <w:rsid w:val="00940592"/>
    <w:rsid w:val="00941744"/>
    <w:rsid w:val="00941863"/>
    <w:rsid w:val="00942AB5"/>
    <w:rsid w:val="00942C41"/>
    <w:rsid w:val="00942FFB"/>
    <w:rsid w:val="009431A2"/>
    <w:rsid w:val="00943ABE"/>
    <w:rsid w:val="009447CF"/>
    <w:rsid w:val="00944B6B"/>
    <w:rsid w:val="0094592C"/>
    <w:rsid w:val="00947A44"/>
    <w:rsid w:val="00947BAD"/>
    <w:rsid w:val="00950CC9"/>
    <w:rsid w:val="009517F0"/>
    <w:rsid w:val="00952373"/>
    <w:rsid w:val="00952EC1"/>
    <w:rsid w:val="009530C1"/>
    <w:rsid w:val="00953640"/>
    <w:rsid w:val="009536BC"/>
    <w:rsid w:val="0095447A"/>
    <w:rsid w:val="009547EE"/>
    <w:rsid w:val="009552A1"/>
    <w:rsid w:val="009552DD"/>
    <w:rsid w:val="0095578C"/>
    <w:rsid w:val="00955BE4"/>
    <w:rsid w:val="009575B7"/>
    <w:rsid w:val="00960A76"/>
    <w:rsid w:val="00960CE1"/>
    <w:rsid w:val="009613BE"/>
    <w:rsid w:val="009621AA"/>
    <w:rsid w:val="00962272"/>
    <w:rsid w:val="00962491"/>
    <w:rsid w:val="009625DA"/>
    <w:rsid w:val="00963B9D"/>
    <w:rsid w:val="009648F7"/>
    <w:rsid w:val="00964CBE"/>
    <w:rsid w:val="0096621F"/>
    <w:rsid w:val="00966642"/>
    <w:rsid w:val="0096740E"/>
    <w:rsid w:val="00967E6B"/>
    <w:rsid w:val="0097094B"/>
    <w:rsid w:val="00970ADE"/>
    <w:rsid w:val="00971456"/>
    <w:rsid w:val="00971974"/>
    <w:rsid w:val="00971E77"/>
    <w:rsid w:val="009721E7"/>
    <w:rsid w:val="009724E0"/>
    <w:rsid w:val="00972F41"/>
    <w:rsid w:val="00972FB7"/>
    <w:rsid w:val="009731EE"/>
    <w:rsid w:val="00973614"/>
    <w:rsid w:val="00974855"/>
    <w:rsid w:val="009748AA"/>
    <w:rsid w:val="00974BEF"/>
    <w:rsid w:val="00974C26"/>
    <w:rsid w:val="00974E5C"/>
    <w:rsid w:val="00975104"/>
    <w:rsid w:val="00976C72"/>
    <w:rsid w:val="00980BED"/>
    <w:rsid w:val="00980E11"/>
    <w:rsid w:val="009819DA"/>
    <w:rsid w:val="00982D2F"/>
    <w:rsid w:val="00982DCD"/>
    <w:rsid w:val="00983480"/>
    <w:rsid w:val="00983721"/>
    <w:rsid w:val="00983838"/>
    <w:rsid w:val="00983C33"/>
    <w:rsid w:val="0098439B"/>
    <w:rsid w:val="0098484B"/>
    <w:rsid w:val="00984A39"/>
    <w:rsid w:val="00984A7A"/>
    <w:rsid w:val="00984ABE"/>
    <w:rsid w:val="00984CB8"/>
    <w:rsid w:val="00984DE5"/>
    <w:rsid w:val="00985226"/>
    <w:rsid w:val="00985ADE"/>
    <w:rsid w:val="009862E2"/>
    <w:rsid w:val="009868A5"/>
    <w:rsid w:val="00986DDA"/>
    <w:rsid w:val="009872B0"/>
    <w:rsid w:val="00987330"/>
    <w:rsid w:val="00987CCB"/>
    <w:rsid w:val="00987F0E"/>
    <w:rsid w:val="00991AF2"/>
    <w:rsid w:val="009921EE"/>
    <w:rsid w:val="009921F2"/>
    <w:rsid w:val="009921F5"/>
    <w:rsid w:val="00992226"/>
    <w:rsid w:val="009927FB"/>
    <w:rsid w:val="009937F3"/>
    <w:rsid w:val="00993B45"/>
    <w:rsid w:val="00993EFE"/>
    <w:rsid w:val="0099429A"/>
    <w:rsid w:val="009943A6"/>
    <w:rsid w:val="00994687"/>
    <w:rsid w:val="00994811"/>
    <w:rsid w:val="009967D8"/>
    <w:rsid w:val="00996A56"/>
    <w:rsid w:val="00997A26"/>
    <w:rsid w:val="00997AEF"/>
    <w:rsid w:val="009A05A5"/>
    <w:rsid w:val="009A09CD"/>
    <w:rsid w:val="009A11E1"/>
    <w:rsid w:val="009A1BB6"/>
    <w:rsid w:val="009A239D"/>
    <w:rsid w:val="009A284A"/>
    <w:rsid w:val="009A296C"/>
    <w:rsid w:val="009A2AC9"/>
    <w:rsid w:val="009A2E15"/>
    <w:rsid w:val="009A36FA"/>
    <w:rsid w:val="009A400A"/>
    <w:rsid w:val="009A4A85"/>
    <w:rsid w:val="009A4BD0"/>
    <w:rsid w:val="009A5556"/>
    <w:rsid w:val="009A603B"/>
    <w:rsid w:val="009A725E"/>
    <w:rsid w:val="009A76C3"/>
    <w:rsid w:val="009A7A34"/>
    <w:rsid w:val="009B0122"/>
    <w:rsid w:val="009B013C"/>
    <w:rsid w:val="009B0F65"/>
    <w:rsid w:val="009B104B"/>
    <w:rsid w:val="009B1C1F"/>
    <w:rsid w:val="009B1E13"/>
    <w:rsid w:val="009B2753"/>
    <w:rsid w:val="009B3462"/>
    <w:rsid w:val="009B35E7"/>
    <w:rsid w:val="009B39A5"/>
    <w:rsid w:val="009B3AD5"/>
    <w:rsid w:val="009B3FF6"/>
    <w:rsid w:val="009B4EC1"/>
    <w:rsid w:val="009B4EE5"/>
    <w:rsid w:val="009B5016"/>
    <w:rsid w:val="009B58D8"/>
    <w:rsid w:val="009B5A78"/>
    <w:rsid w:val="009B5AB6"/>
    <w:rsid w:val="009B5BFA"/>
    <w:rsid w:val="009B6A2C"/>
    <w:rsid w:val="009B7974"/>
    <w:rsid w:val="009C120B"/>
    <w:rsid w:val="009C1A65"/>
    <w:rsid w:val="009C2009"/>
    <w:rsid w:val="009C2381"/>
    <w:rsid w:val="009C2D6D"/>
    <w:rsid w:val="009C4013"/>
    <w:rsid w:val="009C4626"/>
    <w:rsid w:val="009C6442"/>
    <w:rsid w:val="009C64EE"/>
    <w:rsid w:val="009C7125"/>
    <w:rsid w:val="009C75D5"/>
    <w:rsid w:val="009D0B07"/>
    <w:rsid w:val="009D0BF7"/>
    <w:rsid w:val="009D17F2"/>
    <w:rsid w:val="009D1E3B"/>
    <w:rsid w:val="009D1F2D"/>
    <w:rsid w:val="009D1FBA"/>
    <w:rsid w:val="009D2F21"/>
    <w:rsid w:val="009D3BB7"/>
    <w:rsid w:val="009D4385"/>
    <w:rsid w:val="009D4468"/>
    <w:rsid w:val="009D497D"/>
    <w:rsid w:val="009D6740"/>
    <w:rsid w:val="009D6B6F"/>
    <w:rsid w:val="009D6BDB"/>
    <w:rsid w:val="009D726D"/>
    <w:rsid w:val="009E110B"/>
    <w:rsid w:val="009E1FB3"/>
    <w:rsid w:val="009E202D"/>
    <w:rsid w:val="009E25BF"/>
    <w:rsid w:val="009E266A"/>
    <w:rsid w:val="009E2BDC"/>
    <w:rsid w:val="009E2C82"/>
    <w:rsid w:val="009E3005"/>
    <w:rsid w:val="009E35C8"/>
    <w:rsid w:val="009E35FB"/>
    <w:rsid w:val="009E4C3F"/>
    <w:rsid w:val="009E502E"/>
    <w:rsid w:val="009E523C"/>
    <w:rsid w:val="009E559F"/>
    <w:rsid w:val="009E5883"/>
    <w:rsid w:val="009E63FD"/>
    <w:rsid w:val="009F00B0"/>
    <w:rsid w:val="009F04C2"/>
    <w:rsid w:val="009F0943"/>
    <w:rsid w:val="009F0AD3"/>
    <w:rsid w:val="009F13C4"/>
    <w:rsid w:val="009F2AAF"/>
    <w:rsid w:val="009F2B88"/>
    <w:rsid w:val="009F3008"/>
    <w:rsid w:val="009F3179"/>
    <w:rsid w:val="009F3A3E"/>
    <w:rsid w:val="009F4573"/>
    <w:rsid w:val="009F473C"/>
    <w:rsid w:val="009F4B14"/>
    <w:rsid w:val="009F541C"/>
    <w:rsid w:val="009F5976"/>
    <w:rsid w:val="009F5D6D"/>
    <w:rsid w:val="009F661F"/>
    <w:rsid w:val="009F6C30"/>
    <w:rsid w:val="009F6F8B"/>
    <w:rsid w:val="009F743A"/>
    <w:rsid w:val="009F7981"/>
    <w:rsid w:val="009F7D3B"/>
    <w:rsid w:val="009F7D87"/>
    <w:rsid w:val="009F7F30"/>
    <w:rsid w:val="00A01A75"/>
    <w:rsid w:val="00A01B1C"/>
    <w:rsid w:val="00A02B8F"/>
    <w:rsid w:val="00A034F9"/>
    <w:rsid w:val="00A035F2"/>
    <w:rsid w:val="00A037BF"/>
    <w:rsid w:val="00A041D3"/>
    <w:rsid w:val="00A04CA3"/>
    <w:rsid w:val="00A04D69"/>
    <w:rsid w:val="00A05D65"/>
    <w:rsid w:val="00A05DCD"/>
    <w:rsid w:val="00A0600E"/>
    <w:rsid w:val="00A060A6"/>
    <w:rsid w:val="00A06CEA"/>
    <w:rsid w:val="00A07137"/>
    <w:rsid w:val="00A07436"/>
    <w:rsid w:val="00A10309"/>
    <w:rsid w:val="00A1042D"/>
    <w:rsid w:val="00A10C1B"/>
    <w:rsid w:val="00A10C77"/>
    <w:rsid w:val="00A1145A"/>
    <w:rsid w:val="00A11D9A"/>
    <w:rsid w:val="00A12A39"/>
    <w:rsid w:val="00A13748"/>
    <w:rsid w:val="00A1418A"/>
    <w:rsid w:val="00A14775"/>
    <w:rsid w:val="00A15164"/>
    <w:rsid w:val="00A151F2"/>
    <w:rsid w:val="00A15801"/>
    <w:rsid w:val="00A15A1A"/>
    <w:rsid w:val="00A16543"/>
    <w:rsid w:val="00A1685F"/>
    <w:rsid w:val="00A16903"/>
    <w:rsid w:val="00A16AA8"/>
    <w:rsid w:val="00A16D86"/>
    <w:rsid w:val="00A17484"/>
    <w:rsid w:val="00A17556"/>
    <w:rsid w:val="00A17DDA"/>
    <w:rsid w:val="00A20583"/>
    <w:rsid w:val="00A20698"/>
    <w:rsid w:val="00A21D42"/>
    <w:rsid w:val="00A2294B"/>
    <w:rsid w:val="00A22EAB"/>
    <w:rsid w:val="00A23856"/>
    <w:rsid w:val="00A23FC0"/>
    <w:rsid w:val="00A2405C"/>
    <w:rsid w:val="00A24211"/>
    <w:rsid w:val="00A2492B"/>
    <w:rsid w:val="00A2519D"/>
    <w:rsid w:val="00A26325"/>
    <w:rsid w:val="00A2684A"/>
    <w:rsid w:val="00A26A0E"/>
    <w:rsid w:val="00A27400"/>
    <w:rsid w:val="00A2769A"/>
    <w:rsid w:val="00A3110D"/>
    <w:rsid w:val="00A317DA"/>
    <w:rsid w:val="00A31841"/>
    <w:rsid w:val="00A31CBB"/>
    <w:rsid w:val="00A321FC"/>
    <w:rsid w:val="00A32673"/>
    <w:rsid w:val="00A32E06"/>
    <w:rsid w:val="00A32E66"/>
    <w:rsid w:val="00A3316D"/>
    <w:rsid w:val="00A33914"/>
    <w:rsid w:val="00A34925"/>
    <w:rsid w:val="00A350C3"/>
    <w:rsid w:val="00A353EB"/>
    <w:rsid w:val="00A3554C"/>
    <w:rsid w:val="00A355BF"/>
    <w:rsid w:val="00A35F9E"/>
    <w:rsid w:val="00A3611A"/>
    <w:rsid w:val="00A3616D"/>
    <w:rsid w:val="00A36A34"/>
    <w:rsid w:val="00A36E15"/>
    <w:rsid w:val="00A36F89"/>
    <w:rsid w:val="00A40741"/>
    <w:rsid w:val="00A412B4"/>
    <w:rsid w:val="00A419B5"/>
    <w:rsid w:val="00A420F6"/>
    <w:rsid w:val="00A42E66"/>
    <w:rsid w:val="00A43849"/>
    <w:rsid w:val="00A43889"/>
    <w:rsid w:val="00A4394B"/>
    <w:rsid w:val="00A43A7E"/>
    <w:rsid w:val="00A4441F"/>
    <w:rsid w:val="00A44E80"/>
    <w:rsid w:val="00A45130"/>
    <w:rsid w:val="00A45867"/>
    <w:rsid w:val="00A458B5"/>
    <w:rsid w:val="00A458F2"/>
    <w:rsid w:val="00A45F73"/>
    <w:rsid w:val="00A46368"/>
    <w:rsid w:val="00A475D6"/>
    <w:rsid w:val="00A47A7A"/>
    <w:rsid w:val="00A47AC1"/>
    <w:rsid w:val="00A47CFE"/>
    <w:rsid w:val="00A51D08"/>
    <w:rsid w:val="00A529B6"/>
    <w:rsid w:val="00A52B43"/>
    <w:rsid w:val="00A53812"/>
    <w:rsid w:val="00A53FFE"/>
    <w:rsid w:val="00A54AD7"/>
    <w:rsid w:val="00A55119"/>
    <w:rsid w:val="00A556D5"/>
    <w:rsid w:val="00A5681E"/>
    <w:rsid w:val="00A578AA"/>
    <w:rsid w:val="00A609D8"/>
    <w:rsid w:val="00A60A7D"/>
    <w:rsid w:val="00A6139F"/>
    <w:rsid w:val="00A6171D"/>
    <w:rsid w:val="00A61A6B"/>
    <w:rsid w:val="00A61C1F"/>
    <w:rsid w:val="00A629C9"/>
    <w:rsid w:val="00A62A07"/>
    <w:rsid w:val="00A62DAB"/>
    <w:rsid w:val="00A63F6B"/>
    <w:rsid w:val="00A6444A"/>
    <w:rsid w:val="00A649DE"/>
    <w:rsid w:val="00A654FF"/>
    <w:rsid w:val="00A65D13"/>
    <w:rsid w:val="00A66318"/>
    <w:rsid w:val="00A66B26"/>
    <w:rsid w:val="00A66E4C"/>
    <w:rsid w:val="00A67099"/>
    <w:rsid w:val="00A67633"/>
    <w:rsid w:val="00A67B36"/>
    <w:rsid w:val="00A67BE2"/>
    <w:rsid w:val="00A7057B"/>
    <w:rsid w:val="00A7140B"/>
    <w:rsid w:val="00A7193F"/>
    <w:rsid w:val="00A71B35"/>
    <w:rsid w:val="00A72222"/>
    <w:rsid w:val="00A72417"/>
    <w:rsid w:val="00A724D4"/>
    <w:rsid w:val="00A72EC0"/>
    <w:rsid w:val="00A738B0"/>
    <w:rsid w:val="00A73D7C"/>
    <w:rsid w:val="00A7417A"/>
    <w:rsid w:val="00A74228"/>
    <w:rsid w:val="00A749BB"/>
    <w:rsid w:val="00A74A4F"/>
    <w:rsid w:val="00A75AEF"/>
    <w:rsid w:val="00A75C58"/>
    <w:rsid w:val="00A75C96"/>
    <w:rsid w:val="00A76A0E"/>
    <w:rsid w:val="00A7746E"/>
    <w:rsid w:val="00A809C9"/>
    <w:rsid w:val="00A80C63"/>
    <w:rsid w:val="00A815FA"/>
    <w:rsid w:val="00A81DCD"/>
    <w:rsid w:val="00A820DA"/>
    <w:rsid w:val="00A82740"/>
    <w:rsid w:val="00A82925"/>
    <w:rsid w:val="00A82A6E"/>
    <w:rsid w:val="00A82B89"/>
    <w:rsid w:val="00A82DA7"/>
    <w:rsid w:val="00A83BF9"/>
    <w:rsid w:val="00A83D2C"/>
    <w:rsid w:val="00A85D0A"/>
    <w:rsid w:val="00A86007"/>
    <w:rsid w:val="00A86EFC"/>
    <w:rsid w:val="00A8785A"/>
    <w:rsid w:val="00A87D9B"/>
    <w:rsid w:val="00A900CC"/>
    <w:rsid w:val="00A904CB"/>
    <w:rsid w:val="00A9073A"/>
    <w:rsid w:val="00A90857"/>
    <w:rsid w:val="00A91842"/>
    <w:rsid w:val="00A91C4B"/>
    <w:rsid w:val="00A91E6C"/>
    <w:rsid w:val="00A91E6F"/>
    <w:rsid w:val="00A91F9B"/>
    <w:rsid w:val="00A92019"/>
    <w:rsid w:val="00A92513"/>
    <w:rsid w:val="00A9254A"/>
    <w:rsid w:val="00A92C35"/>
    <w:rsid w:val="00A931EC"/>
    <w:rsid w:val="00A93806"/>
    <w:rsid w:val="00A93FC3"/>
    <w:rsid w:val="00A94535"/>
    <w:rsid w:val="00A95551"/>
    <w:rsid w:val="00A955D7"/>
    <w:rsid w:val="00A962F4"/>
    <w:rsid w:val="00A966DB"/>
    <w:rsid w:val="00A96719"/>
    <w:rsid w:val="00A96CD2"/>
    <w:rsid w:val="00A976DA"/>
    <w:rsid w:val="00A97AAE"/>
    <w:rsid w:val="00AA0C6B"/>
    <w:rsid w:val="00AA0FD3"/>
    <w:rsid w:val="00AA1D8F"/>
    <w:rsid w:val="00AA21FD"/>
    <w:rsid w:val="00AA2430"/>
    <w:rsid w:val="00AA2981"/>
    <w:rsid w:val="00AA3094"/>
    <w:rsid w:val="00AA3463"/>
    <w:rsid w:val="00AA4080"/>
    <w:rsid w:val="00AA41D7"/>
    <w:rsid w:val="00AA4740"/>
    <w:rsid w:val="00AA507B"/>
    <w:rsid w:val="00AA56D5"/>
    <w:rsid w:val="00AA588A"/>
    <w:rsid w:val="00AA5CDF"/>
    <w:rsid w:val="00AA7388"/>
    <w:rsid w:val="00AA74B3"/>
    <w:rsid w:val="00AA7843"/>
    <w:rsid w:val="00AB0556"/>
    <w:rsid w:val="00AB0661"/>
    <w:rsid w:val="00AB0B47"/>
    <w:rsid w:val="00AB0D34"/>
    <w:rsid w:val="00AB3C29"/>
    <w:rsid w:val="00AB44BD"/>
    <w:rsid w:val="00AB6029"/>
    <w:rsid w:val="00AB639E"/>
    <w:rsid w:val="00AB715E"/>
    <w:rsid w:val="00AB75C0"/>
    <w:rsid w:val="00AB79A6"/>
    <w:rsid w:val="00AB7AB7"/>
    <w:rsid w:val="00AC08F5"/>
    <w:rsid w:val="00AC1750"/>
    <w:rsid w:val="00AC1C71"/>
    <w:rsid w:val="00AC355B"/>
    <w:rsid w:val="00AC35E8"/>
    <w:rsid w:val="00AC37E1"/>
    <w:rsid w:val="00AC49E4"/>
    <w:rsid w:val="00AC59EA"/>
    <w:rsid w:val="00AC6700"/>
    <w:rsid w:val="00AC709C"/>
    <w:rsid w:val="00AC732D"/>
    <w:rsid w:val="00AD0406"/>
    <w:rsid w:val="00AD06F6"/>
    <w:rsid w:val="00AD12EE"/>
    <w:rsid w:val="00AD42A5"/>
    <w:rsid w:val="00AD4CC0"/>
    <w:rsid w:val="00AD4E48"/>
    <w:rsid w:val="00AD5017"/>
    <w:rsid w:val="00AD5A67"/>
    <w:rsid w:val="00AD5B3E"/>
    <w:rsid w:val="00AD5B72"/>
    <w:rsid w:val="00AD64CE"/>
    <w:rsid w:val="00AD662B"/>
    <w:rsid w:val="00AD6B3E"/>
    <w:rsid w:val="00AD6BF5"/>
    <w:rsid w:val="00AD6F61"/>
    <w:rsid w:val="00AD7BD2"/>
    <w:rsid w:val="00AE04D2"/>
    <w:rsid w:val="00AE04F0"/>
    <w:rsid w:val="00AE0805"/>
    <w:rsid w:val="00AE080E"/>
    <w:rsid w:val="00AE0B02"/>
    <w:rsid w:val="00AE0EC2"/>
    <w:rsid w:val="00AE109B"/>
    <w:rsid w:val="00AE1506"/>
    <w:rsid w:val="00AE291E"/>
    <w:rsid w:val="00AE3132"/>
    <w:rsid w:val="00AE3204"/>
    <w:rsid w:val="00AE392F"/>
    <w:rsid w:val="00AE4764"/>
    <w:rsid w:val="00AE5433"/>
    <w:rsid w:val="00AE5F02"/>
    <w:rsid w:val="00AE5FD2"/>
    <w:rsid w:val="00AE657D"/>
    <w:rsid w:val="00AF01B3"/>
    <w:rsid w:val="00AF020E"/>
    <w:rsid w:val="00AF0428"/>
    <w:rsid w:val="00AF0F3E"/>
    <w:rsid w:val="00AF1246"/>
    <w:rsid w:val="00AF128C"/>
    <w:rsid w:val="00AF16F6"/>
    <w:rsid w:val="00AF19AE"/>
    <w:rsid w:val="00AF23B7"/>
    <w:rsid w:val="00AF26FD"/>
    <w:rsid w:val="00AF2AB8"/>
    <w:rsid w:val="00AF4B02"/>
    <w:rsid w:val="00AF50BF"/>
    <w:rsid w:val="00AF53ED"/>
    <w:rsid w:val="00AF5D1C"/>
    <w:rsid w:val="00AF69F8"/>
    <w:rsid w:val="00AF6A4E"/>
    <w:rsid w:val="00AF76BD"/>
    <w:rsid w:val="00AF7937"/>
    <w:rsid w:val="00B00154"/>
    <w:rsid w:val="00B0091C"/>
    <w:rsid w:val="00B00E85"/>
    <w:rsid w:val="00B019F7"/>
    <w:rsid w:val="00B01C26"/>
    <w:rsid w:val="00B01C71"/>
    <w:rsid w:val="00B01E0D"/>
    <w:rsid w:val="00B01F48"/>
    <w:rsid w:val="00B03896"/>
    <w:rsid w:val="00B038B3"/>
    <w:rsid w:val="00B038C3"/>
    <w:rsid w:val="00B0608B"/>
    <w:rsid w:val="00B074BC"/>
    <w:rsid w:val="00B07742"/>
    <w:rsid w:val="00B10C08"/>
    <w:rsid w:val="00B1125C"/>
    <w:rsid w:val="00B11402"/>
    <w:rsid w:val="00B11963"/>
    <w:rsid w:val="00B11A4C"/>
    <w:rsid w:val="00B11C63"/>
    <w:rsid w:val="00B11DC9"/>
    <w:rsid w:val="00B12348"/>
    <w:rsid w:val="00B12447"/>
    <w:rsid w:val="00B12912"/>
    <w:rsid w:val="00B12EAB"/>
    <w:rsid w:val="00B12F01"/>
    <w:rsid w:val="00B135C6"/>
    <w:rsid w:val="00B13AD8"/>
    <w:rsid w:val="00B140E0"/>
    <w:rsid w:val="00B148BE"/>
    <w:rsid w:val="00B14A78"/>
    <w:rsid w:val="00B15464"/>
    <w:rsid w:val="00B1629A"/>
    <w:rsid w:val="00B166DD"/>
    <w:rsid w:val="00B17407"/>
    <w:rsid w:val="00B213A7"/>
    <w:rsid w:val="00B21E2C"/>
    <w:rsid w:val="00B2225D"/>
    <w:rsid w:val="00B22725"/>
    <w:rsid w:val="00B25740"/>
    <w:rsid w:val="00B2593E"/>
    <w:rsid w:val="00B25F06"/>
    <w:rsid w:val="00B26A3F"/>
    <w:rsid w:val="00B312A4"/>
    <w:rsid w:val="00B3150B"/>
    <w:rsid w:val="00B32151"/>
    <w:rsid w:val="00B33225"/>
    <w:rsid w:val="00B33D53"/>
    <w:rsid w:val="00B34A5B"/>
    <w:rsid w:val="00B34D28"/>
    <w:rsid w:val="00B360DF"/>
    <w:rsid w:val="00B36379"/>
    <w:rsid w:val="00B37642"/>
    <w:rsid w:val="00B40F7B"/>
    <w:rsid w:val="00B41678"/>
    <w:rsid w:val="00B43030"/>
    <w:rsid w:val="00B4369D"/>
    <w:rsid w:val="00B43A57"/>
    <w:rsid w:val="00B441FB"/>
    <w:rsid w:val="00B44B8B"/>
    <w:rsid w:val="00B44F56"/>
    <w:rsid w:val="00B45133"/>
    <w:rsid w:val="00B45364"/>
    <w:rsid w:val="00B466EA"/>
    <w:rsid w:val="00B467EE"/>
    <w:rsid w:val="00B46B35"/>
    <w:rsid w:val="00B506EA"/>
    <w:rsid w:val="00B51C24"/>
    <w:rsid w:val="00B51D62"/>
    <w:rsid w:val="00B5325F"/>
    <w:rsid w:val="00B53FA5"/>
    <w:rsid w:val="00B541A5"/>
    <w:rsid w:val="00B5479D"/>
    <w:rsid w:val="00B54979"/>
    <w:rsid w:val="00B54CA2"/>
    <w:rsid w:val="00B56022"/>
    <w:rsid w:val="00B570C5"/>
    <w:rsid w:val="00B608F3"/>
    <w:rsid w:val="00B60FD6"/>
    <w:rsid w:val="00B61272"/>
    <w:rsid w:val="00B62009"/>
    <w:rsid w:val="00B62856"/>
    <w:rsid w:val="00B6299B"/>
    <w:rsid w:val="00B63A1A"/>
    <w:rsid w:val="00B63B46"/>
    <w:rsid w:val="00B63B84"/>
    <w:rsid w:val="00B63FD2"/>
    <w:rsid w:val="00B63FD3"/>
    <w:rsid w:val="00B6402E"/>
    <w:rsid w:val="00B6525A"/>
    <w:rsid w:val="00B658C9"/>
    <w:rsid w:val="00B672E3"/>
    <w:rsid w:val="00B678B7"/>
    <w:rsid w:val="00B7010D"/>
    <w:rsid w:val="00B70615"/>
    <w:rsid w:val="00B7073C"/>
    <w:rsid w:val="00B7123B"/>
    <w:rsid w:val="00B7177C"/>
    <w:rsid w:val="00B71A94"/>
    <w:rsid w:val="00B725B3"/>
    <w:rsid w:val="00B73266"/>
    <w:rsid w:val="00B746A7"/>
    <w:rsid w:val="00B754BD"/>
    <w:rsid w:val="00B75DD7"/>
    <w:rsid w:val="00B761F9"/>
    <w:rsid w:val="00B76799"/>
    <w:rsid w:val="00B76F84"/>
    <w:rsid w:val="00B8007C"/>
    <w:rsid w:val="00B8065F"/>
    <w:rsid w:val="00B807AF"/>
    <w:rsid w:val="00B8170F"/>
    <w:rsid w:val="00B8221F"/>
    <w:rsid w:val="00B82623"/>
    <w:rsid w:val="00B82B31"/>
    <w:rsid w:val="00B8320E"/>
    <w:rsid w:val="00B85055"/>
    <w:rsid w:val="00B855A5"/>
    <w:rsid w:val="00B85CF4"/>
    <w:rsid w:val="00B862D3"/>
    <w:rsid w:val="00B87804"/>
    <w:rsid w:val="00B87DE2"/>
    <w:rsid w:val="00B9052E"/>
    <w:rsid w:val="00B9064F"/>
    <w:rsid w:val="00B908CF"/>
    <w:rsid w:val="00B918F4"/>
    <w:rsid w:val="00B91F11"/>
    <w:rsid w:val="00B91FEF"/>
    <w:rsid w:val="00B93579"/>
    <w:rsid w:val="00B9357E"/>
    <w:rsid w:val="00B93730"/>
    <w:rsid w:val="00B941CA"/>
    <w:rsid w:val="00B94475"/>
    <w:rsid w:val="00B94816"/>
    <w:rsid w:val="00B95787"/>
    <w:rsid w:val="00B95A09"/>
    <w:rsid w:val="00B95BA5"/>
    <w:rsid w:val="00B95C36"/>
    <w:rsid w:val="00B9602F"/>
    <w:rsid w:val="00B96510"/>
    <w:rsid w:val="00B973A3"/>
    <w:rsid w:val="00B97932"/>
    <w:rsid w:val="00BA1031"/>
    <w:rsid w:val="00BA13C0"/>
    <w:rsid w:val="00BA2165"/>
    <w:rsid w:val="00BA30D7"/>
    <w:rsid w:val="00BA30E7"/>
    <w:rsid w:val="00BA3915"/>
    <w:rsid w:val="00BA4702"/>
    <w:rsid w:val="00BA489C"/>
    <w:rsid w:val="00BA4C48"/>
    <w:rsid w:val="00BA4FD4"/>
    <w:rsid w:val="00BA5178"/>
    <w:rsid w:val="00BA5807"/>
    <w:rsid w:val="00BA6C66"/>
    <w:rsid w:val="00BA6E5B"/>
    <w:rsid w:val="00BA6F19"/>
    <w:rsid w:val="00BA6F78"/>
    <w:rsid w:val="00BA711C"/>
    <w:rsid w:val="00BA74FA"/>
    <w:rsid w:val="00BA7AE8"/>
    <w:rsid w:val="00BB082E"/>
    <w:rsid w:val="00BB1854"/>
    <w:rsid w:val="00BB1B9D"/>
    <w:rsid w:val="00BB2CDA"/>
    <w:rsid w:val="00BB312F"/>
    <w:rsid w:val="00BB34AC"/>
    <w:rsid w:val="00BB4B69"/>
    <w:rsid w:val="00BB53C3"/>
    <w:rsid w:val="00BB58F9"/>
    <w:rsid w:val="00BB6272"/>
    <w:rsid w:val="00BB6DE8"/>
    <w:rsid w:val="00BB6DED"/>
    <w:rsid w:val="00BB6FAA"/>
    <w:rsid w:val="00BB71E0"/>
    <w:rsid w:val="00BB72DD"/>
    <w:rsid w:val="00BB7A77"/>
    <w:rsid w:val="00BB7DF1"/>
    <w:rsid w:val="00BC0447"/>
    <w:rsid w:val="00BC0B13"/>
    <w:rsid w:val="00BC0B82"/>
    <w:rsid w:val="00BC0C35"/>
    <w:rsid w:val="00BC0CE9"/>
    <w:rsid w:val="00BC0DE4"/>
    <w:rsid w:val="00BC1DF5"/>
    <w:rsid w:val="00BC37B5"/>
    <w:rsid w:val="00BC3975"/>
    <w:rsid w:val="00BC39F8"/>
    <w:rsid w:val="00BC407B"/>
    <w:rsid w:val="00BC4304"/>
    <w:rsid w:val="00BC449C"/>
    <w:rsid w:val="00BC45D9"/>
    <w:rsid w:val="00BC4E09"/>
    <w:rsid w:val="00BC4E6A"/>
    <w:rsid w:val="00BC4F10"/>
    <w:rsid w:val="00BC56DF"/>
    <w:rsid w:val="00BC620C"/>
    <w:rsid w:val="00BC6895"/>
    <w:rsid w:val="00BD0648"/>
    <w:rsid w:val="00BD0BE2"/>
    <w:rsid w:val="00BD189E"/>
    <w:rsid w:val="00BD22F1"/>
    <w:rsid w:val="00BD2348"/>
    <w:rsid w:val="00BD2AF7"/>
    <w:rsid w:val="00BD43ED"/>
    <w:rsid w:val="00BD4945"/>
    <w:rsid w:val="00BD4DDC"/>
    <w:rsid w:val="00BD5A79"/>
    <w:rsid w:val="00BD5BD9"/>
    <w:rsid w:val="00BD5CBC"/>
    <w:rsid w:val="00BD6737"/>
    <w:rsid w:val="00BD68C6"/>
    <w:rsid w:val="00BD6D1B"/>
    <w:rsid w:val="00BD74A7"/>
    <w:rsid w:val="00BD7B55"/>
    <w:rsid w:val="00BE0274"/>
    <w:rsid w:val="00BE0365"/>
    <w:rsid w:val="00BE05C2"/>
    <w:rsid w:val="00BE05ED"/>
    <w:rsid w:val="00BE13DB"/>
    <w:rsid w:val="00BE14AB"/>
    <w:rsid w:val="00BE15B3"/>
    <w:rsid w:val="00BE298C"/>
    <w:rsid w:val="00BE2B51"/>
    <w:rsid w:val="00BE3F64"/>
    <w:rsid w:val="00BE4BAF"/>
    <w:rsid w:val="00BE4E63"/>
    <w:rsid w:val="00BE519A"/>
    <w:rsid w:val="00BE533E"/>
    <w:rsid w:val="00BE561C"/>
    <w:rsid w:val="00BE6AC8"/>
    <w:rsid w:val="00BE6BA3"/>
    <w:rsid w:val="00BE6F50"/>
    <w:rsid w:val="00BE700F"/>
    <w:rsid w:val="00BE7056"/>
    <w:rsid w:val="00BE77A0"/>
    <w:rsid w:val="00BF075A"/>
    <w:rsid w:val="00BF0772"/>
    <w:rsid w:val="00BF1108"/>
    <w:rsid w:val="00BF17FE"/>
    <w:rsid w:val="00BF2718"/>
    <w:rsid w:val="00BF2FC8"/>
    <w:rsid w:val="00BF34D5"/>
    <w:rsid w:val="00BF35E3"/>
    <w:rsid w:val="00BF3DD7"/>
    <w:rsid w:val="00BF45D2"/>
    <w:rsid w:val="00BF4930"/>
    <w:rsid w:val="00BF4FAD"/>
    <w:rsid w:val="00BF550F"/>
    <w:rsid w:val="00BF59D0"/>
    <w:rsid w:val="00BF5B94"/>
    <w:rsid w:val="00BF5BDE"/>
    <w:rsid w:val="00BF5BE2"/>
    <w:rsid w:val="00BF6242"/>
    <w:rsid w:val="00BF7208"/>
    <w:rsid w:val="00BF78D9"/>
    <w:rsid w:val="00BF7E52"/>
    <w:rsid w:val="00C00672"/>
    <w:rsid w:val="00C0068C"/>
    <w:rsid w:val="00C008C4"/>
    <w:rsid w:val="00C0099C"/>
    <w:rsid w:val="00C01843"/>
    <w:rsid w:val="00C03039"/>
    <w:rsid w:val="00C03EB7"/>
    <w:rsid w:val="00C04273"/>
    <w:rsid w:val="00C044B9"/>
    <w:rsid w:val="00C045CC"/>
    <w:rsid w:val="00C04704"/>
    <w:rsid w:val="00C04F52"/>
    <w:rsid w:val="00C051FF"/>
    <w:rsid w:val="00C052BA"/>
    <w:rsid w:val="00C0687F"/>
    <w:rsid w:val="00C07BF6"/>
    <w:rsid w:val="00C07DDA"/>
    <w:rsid w:val="00C10176"/>
    <w:rsid w:val="00C10536"/>
    <w:rsid w:val="00C107C5"/>
    <w:rsid w:val="00C11F99"/>
    <w:rsid w:val="00C1262E"/>
    <w:rsid w:val="00C12F9F"/>
    <w:rsid w:val="00C13485"/>
    <w:rsid w:val="00C13FE5"/>
    <w:rsid w:val="00C148A9"/>
    <w:rsid w:val="00C15129"/>
    <w:rsid w:val="00C1557D"/>
    <w:rsid w:val="00C1580A"/>
    <w:rsid w:val="00C15896"/>
    <w:rsid w:val="00C167CD"/>
    <w:rsid w:val="00C1721B"/>
    <w:rsid w:val="00C17271"/>
    <w:rsid w:val="00C17545"/>
    <w:rsid w:val="00C17D98"/>
    <w:rsid w:val="00C207CF"/>
    <w:rsid w:val="00C20A66"/>
    <w:rsid w:val="00C2127D"/>
    <w:rsid w:val="00C212C4"/>
    <w:rsid w:val="00C213A1"/>
    <w:rsid w:val="00C21D58"/>
    <w:rsid w:val="00C222C8"/>
    <w:rsid w:val="00C22E7C"/>
    <w:rsid w:val="00C25900"/>
    <w:rsid w:val="00C26054"/>
    <w:rsid w:val="00C268AA"/>
    <w:rsid w:val="00C27DE1"/>
    <w:rsid w:val="00C3196E"/>
    <w:rsid w:val="00C31DE2"/>
    <w:rsid w:val="00C33F62"/>
    <w:rsid w:val="00C34492"/>
    <w:rsid w:val="00C3484D"/>
    <w:rsid w:val="00C35021"/>
    <w:rsid w:val="00C3505C"/>
    <w:rsid w:val="00C35FD2"/>
    <w:rsid w:val="00C3611A"/>
    <w:rsid w:val="00C3699C"/>
    <w:rsid w:val="00C37003"/>
    <w:rsid w:val="00C4054C"/>
    <w:rsid w:val="00C4088E"/>
    <w:rsid w:val="00C40D4C"/>
    <w:rsid w:val="00C411FA"/>
    <w:rsid w:val="00C41820"/>
    <w:rsid w:val="00C42FBF"/>
    <w:rsid w:val="00C4456A"/>
    <w:rsid w:val="00C4457D"/>
    <w:rsid w:val="00C451A3"/>
    <w:rsid w:val="00C45538"/>
    <w:rsid w:val="00C45779"/>
    <w:rsid w:val="00C46142"/>
    <w:rsid w:val="00C462BB"/>
    <w:rsid w:val="00C4731E"/>
    <w:rsid w:val="00C473DB"/>
    <w:rsid w:val="00C4793F"/>
    <w:rsid w:val="00C47BCB"/>
    <w:rsid w:val="00C47F32"/>
    <w:rsid w:val="00C511D2"/>
    <w:rsid w:val="00C52014"/>
    <w:rsid w:val="00C52267"/>
    <w:rsid w:val="00C5299E"/>
    <w:rsid w:val="00C53051"/>
    <w:rsid w:val="00C5442D"/>
    <w:rsid w:val="00C54A94"/>
    <w:rsid w:val="00C54CAE"/>
    <w:rsid w:val="00C54E02"/>
    <w:rsid w:val="00C54FED"/>
    <w:rsid w:val="00C550C1"/>
    <w:rsid w:val="00C556F4"/>
    <w:rsid w:val="00C55B62"/>
    <w:rsid w:val="00C573FE"/>
    <w:rsid w:val="00C57691"/>
    <w:rsid w:val="00C57EF2"/>
    <w:rsid w:val="00C601AA"/>
    <w:rsid w:val="00C60653"/>
    <w:rsid w:val="00C60B15"/>
    <w:rsid w:val="00C60C69"/>
    <w:rsid w:val="00C61D59"/>
    <w:rsid w:val="00C63171"/>
    <w:rsid w:val="00C634BF"/>
    <w:rsid w:val="00C6365F"/>
    <w:rsid w:val="00C639CF"/>
    <w:rsid w:val="00C63D49"/>
    <w:rsid w:val="00C63D8A"/>
    <w:rsid w:val="00C6502C"/>
    <w:rsid w:val="00C65664"/>
    <w:rsid w:val="00C65C31"/>
    <w:rsid w:val="00C65C66"/>
    <w:rsid w:val="00C660B0"/>
    <w:rsid w:val="00C660F3"/>
    <w:rsid w:val="00C664FF"/>
    <w:rsid w:val="00C66CD6"/>
    <w:rsid w:val="00C70106"/>
    <w:rsid w:val="00C704F5"/>
    <w:rsid w:val="00C71868"/>
    <w:rsid w:val="00C72120"/>
    <w:rsid w:val="00C7252A"/>
    <w:rsid w:val="00C726EC"/>
    <w:rsid w:val="00C72997"/>
    <w:rsid w:val="00C73657"/>
    <w:rsid w:val="00C73C95"/>
    <w:rsid w:val="00C7431B"/>
    <w:rsid w:val="00C754DD"/>
    <w:rsid w:val="00C7598C"/>
    <w:rsid w:val="00C76763"/>
    <w:rsid w:val="00C77909"/>
    <w:rsid w:val="00C809C3"/>
    <w:rsid w:val="00C80BFE"/>
    <w:rsid w:val="00C81F2A"/>
    <w:rsid w:val="00C8298E"/>
    <w:rsid w:val="00C82B76"/>
    <w:rsid w:val="00C82E37"/>
    <w:rsid w:val="00C83DBF"/>
    <w:rsid w:val="00C83F2C"/>
    <w:rsid w:val="00C83FBA"/>
    <w:rsid w:val="00C8406E"/>
    <w:rsid w:val="00C84877"/>
    <w:rsid w:val="00C85106"/>
    <w:rsid w:val="00C855BC"/>
    <w:rsid w:val="00C85A4B"/>
    <w:rsid w:val="00C86A56"/>
    <w:rsid w:val="00C908F0"/>
    <w:rsid w:val="00C90C58"/>
    <w:rsid w:val="00C91132"/>
    <w:rsid w:val="00C919D8"/>
    <w:rsid w:val="00C919F3"/>
    <w:rsid w:val="00C92A53"/>
    <w:rsid w:val="00C92F5E"/>
    <w:rsid w:val="00C93A05"/>
    <w:rsid w:val="00C94107"/>
    <w:rsid w:val="00C9434F"/>
    <w:rsid w:val="00C94895"/>
    <w:rsid w:val="00C94C2A"/>
    <w:rsid w:val="00C94E8D"/>
    <w:rsid w:val="00C959A0"/>
    <w:rsid w:val="00C959D2"/>
    <w:rsid w:val="00C95AA1"/>
    <w:rsid w:val="00C95C0A"/>
    <w:rsid w:val="00C964C6"/>
    <w:rsid w:val="00C96B22"/>
    <w:rsid w:val="00C96B2A"/>
    <w:rsid w:val="00C970E5"/>
    <w:rsid w:val="00C97DA8"/>
    <w:rsid w:val="00CA057B"/>
    <w:rsid w:val="00CA0983"/>
    <w:rsid w:val="00CA0A6A"/>
    <w:rsid w:val="00CA1222"/>
    <w:rsid w:val="00CA1299"/>
    <w:rsid w:val="00CA13FA"/>
    <w:rsid w:val="00CA16EA"/>
    <w:rsid w:val="00CA1968"/>
    <w:rsid w:val="00CA26D8"/>
    <w:rsid w:val="00CA4362"/>
    <w:rsid w:val="00CA4B5C"/>
    <w:rsid w:val="00CA69D3"/>
    <w:rsid w:val="00CA6B45"/>
    <w:rsid w:val="00CA7271"/>
    <w:rsid w:val="00CB08DC"/>
    <w:rsid w:val="00CB186F"/>
    <w:rsid w:val="00CB187D"/>
    <w:rsid w:val="00CB197D"/>
    <w:rsid w:val="00CB20F8"/>
    <w:rsid w:val="00CB2F25"/>
    <w:rsid w:val="00CB319B"/>
    <w:rsid w:val="00CB33C4"/>
    <w:rsid w:val="00CB34DF"/>
    <w:rsid w:val="00CB36B6"/>
    <w:rsid w:val="00CB42EB"/>
    <w:rsid w:val="00CB4303"/>
    <w:rsid w:val="00CB47EB"/>
    <w:rsid w:val="00CB5AFB"/>
    <w:rsid w:val="00CB5BB5"/>
    <w:rsid w:val="00CB613A"/>
    <w:rsid w:val="00CB62FC"/>
    <w:rsid w:val="00CB64E3"/>
    <w:rsid w:val="00CB77B8"/>
    <w:rsid w:val="00CB77EE"/>
    <w:rsid w:val="00CB79DC"/>
    <w:rsid w:val="00CB7B09"/>
    <w:rsid w:val="00CB7F8E"/>
    <w:rsid w:val="00CC08C1"/>
    <w:rsid w:val="00CC1231"/>
    <w:rsid w:val="00CC2F28"/>
    <w:rsid w:val="00CC516B"/>
    <w:rsid w:val="00CC6194"/>
    <w:rsid w:val="00CD0283"/>
    <w:rsid w:val="00CD09F4"/>
    <w:rsid w:val="00CD0DE3"/>
    <w:rsid w:val="00CD119F"/>
    <w:rsid w:val="00CD12F2"/>
    <w:rsid w:val="00CD183F"/>
    <w:rsid w:val="00CD1A30"/>
    <w:rsid w:val="00CD213B"/>
    <w:rsid w:val="00CD363C"/>
    <w:rsid w:val="00CD47CD"/>
    <w:rsid w:val="00CD491B"/>
    <w:rsid w:val="00CD5CFF"/>
    <w:rsid w:val="00CD63D9"/>
    <w:rsid w:val="00CD6726"/>
    <w:rsid w:val="00CD6786"/>
    <w:rsid w:val="00CD7DC6"/>
    <w:rsid w:val="00CD7F50"/>
    <w:rsid w:val="00CE00A3"/>
    <w:rsid w:val="00CE013F"/>
    <w:rsid w:val="00CE09FE"/>
    <w:rsid w:val="00CE0EB2"/>
    <w:rsid w:val="00CE13D9"/>
    <w:rsid w:val="00CE18EE"/>
    <w:rsid w:val="00CE1B7F"/>
    <w:rsid w:val="00CE1F5A"/>
    <w:rsid w:val="00CE232E"/>
    <w:rsid w:val="00CE2A40"/>
    <w:rsid w:val="00CE2AE7"/>
    <w:rsid w:val="00CE44DA"/>
    <w:rsid w:val="00CE5C6A"/>
    <w:rsid w:val="00CE5D8C"/>
    <w:rsid w:val="00CE70EF"/>
    <w:rsid w:val="00CE79AF"/>
    <w:rsid w:val="00CF0570"/>
    <w:rsid w:val="00CF22FB"/>
    <w:rsid w:val="00CF36B8"/>
    <w:rsid w:val="00CF38B3"/>
    <w:rsid w:val="00CF38CF"/>
    <w:rsid w:val="00CF3A09"/>
    <w:rsid w:val="00CF3B2E"/>
    <w:rsid w:val="00CF4B88"/>
    <w:rsid w:val="00CF5A43"/>
    <w:rsid w:val="00CF68D6"/>
    <w:rsid w:val="00CF69FC"/>
    <w:rsid w:val="00CF6D5E"/>
    <w:rsid w:val="00CF7001"/>
    <w:rsid w:val="00CF7852"/>
    <w:rsid w:val="00CF7EB2"/>
    <w:rsid w:val="00D0005A"/>
    <w:rsid w:val="00D004F0"/>
    <w:rsid w:val="00D01407"/>
    <w:rsid w:val="00D01D86"/>
    <w:rsid w:val="00D020B0"/>
    <w:rsid w:val="00D0280A"/>
    <w:rsid w:val="00D03532"/>
    <w:rsid w:val="00D0379B"/>
    <w:rsid w:val="00D03DF9"/>
    <w:rsid w:val="00D04E1F"/>
    <w:rsid w:val="00D0525B"/>
    <w:rsid w:val="00D06442"/>
    <w:rsid w:val="00D06D69"/>
    <w:rsid w:val="00D07375"/>
    <w:rsid w:val="00D102AE"/>
    <w:rsid w:val="00D1047B"/>
    <w:rsid w:val="00D10F0A"/>
    <w:rsid w:val="00D11151"/>
    <w:rsid w:val="00D11394"/>
    <w:rsid w:val="00D11613"/>
    <w:rsid w:val="00D122F5"/>
    <w:rsid w:val="00D12441"/>
    <w:rsid w:val="00D1259F"/>
    <w:rsid w:val="00D12D7D"/>
    <w:rsid w:val="00D13232"/>
    <w:rsid w:val="00D1353B"/>
    <w:rsid w:val="00D13DFE"/>
    <w:rsid w:val="00D13F3A"/>
    <w:rsid w:val="00D14A6C"/>
    <w:rsid w:val="00D14DAB"/>
    <w:rsid w:val="00D16A0D"/>
    <w:rsid w:val="00D16C8B"/>
    <w:rsid w:val="00D1756A"/>
    <w:rsid w:val="00D177D2"/>
    <w:rsid w:val="00D17A08"/>
    <w:rsid w:val="00D17A69"/>
    <w:rsid w:val="00D17E08"/>
    <w:rsid w:val="00D2039F"/>
    <w:rsid w:val="00D20ABE"/>
    <w:rsid w:val="00D218ED"/>
    <w:rsid w:val="00D22335"/>
    <w:rsid w:val="00D224A4"/>
    <w:rsid w:val="00D224CE"/>
    <w:rsid w:val="00D2294F"/>
    <w:rsid w:val="00D22A5E"/>
    <w:rsid w:val="00D2320E"/>
    <w:rsid w:val="00D23308"/>
    <w:rsid w:val="00D2359E"/>
    <w:rsid w:val="00D2369D"/>
    <w:rsid w:val="00D23F30"/>
    <w:rsid w:val="00D24223"/>
    <w:rsid w:val="00D24282"/>
    <w:rsid w:val="00D2475A"/>
    <w:rsid w:val="00D24C8C"/>
    <w:rsid w:val="00D24F92"/>
    <w:rsid w:val="00D25B74"/>
    <w:rsid w:val="00D25FDA"/>
    <w:rsid w:val="00D269C4"/>
    <w:rsid w:val="00D26E0D"/>
    <w:rsid w:val="00D27622"/>
    <w:rsid w:val="00D27879"/>
    <w:rsid w:val="00D30835"/>
    <w:rsid w:val="00D312AC"/>
    <w:rsid w:val="00D314A3"/>
    <w:rsid w:val="00D31766"/>
    <w:rsid w:val="00D31C73"/>
    <w:rsid w:val="00D324B2"/>
    <w:rsid w:val="00D33E20"/>
    <w:rsid w:val="00D341AB"/>
    <w:rsid w:val="00D343D2"/>
    <w:rsid w:val="00D34886"/>
    <w:rsid w:val="00D3505E"/>
    <w:rsid w:val="00D35989"/>
    <w:rsid w:val="00D36F33"/>
    <w:rsid w:val="00D374AC"/>
    <w:rsid w:val="00D3765F"/>
    <w:rsid w:val="00D37F66"/>
    <w:rsid w:val="00D4028A"/>
    <w:rsid w:val="00D4030E"/>
    <w:rsid w:val="00D4032F"/>
    <w:rsid w:val="00D407CE"/>
    <w:rsid w:val="00D409E1"/>
    <w:rsid w:val="00D40F65"/>
    <w:rsid w:val="00D4119D"/>
    <w:rsid w:val="00D4168E"/>
    <w:rsid w:val="00D41FF2"/>
    <w:rsid w:val="00D4211E"/>
    <w:rsid w:val="00D42657"/>
    <w:rsid w:val="00D42AA2"/>
    <w:rsid w:val="00D43965"/>
    <w:rsid w:val="00D43A7D"/>
    <w:rsid w:val="00D43CC0"/>
    <w:rsid w:val="00D44096"/>
    <w:rsid w:val="00D44E4F"/>
    <w:rsid w:val="00D4511C"/>
    <w:rsid w:val="00D45462"/>
    <w:rsid w:val="00D457E4"/>
    <w:rsid w:val="00D45C5F"/>
    <w:rsid w:val="00D46625"/>
    <w:rsid w:val="00D46D7A"/>
    <w:rsid w:val="00D4782A"/>
    <w:rsid w:val="00D47A2B"/>
    <w:rsid w:val="00D50616"/>
    <w:rsid w:val="00D516FE"/>
    <w:rsid w:val="00D51F45"/>
    <w:rsid w:val="00D51F4B"/>
    <w:rsid w:val="00D523F7"/>
    <w:rsid w:val="00D52628"/>
    <w:rsid w:val="00D53411"/>
    <w:rsid w:val="00D53579"/>
    <w:rsid w:val="00D5370A"/>
    <w:rsid w:val="00D53743"/>
    <w:rsid w:val="00D53855"/>
    <w:rsid w:val="00D53942"/>
    <w:rsid w:val="00D539E4"/>
    <w:rsid w:val="00D53A0D"/>
    <w:rsid w:val="00D542A8"/>
    <w:rsid w:val="00D54E41"/>
    <w:rsid w:val="00D554EB"/>
    <w:rsid w:val="00D55A9B"/>
    <w:rsid w:val="00D56BF0"/>
    <w:rsid w:val="00D56EA7"/>
    <w:rsid w:val="00D56FDD"/>
    <w:rsid w:val="00D575F5"/>
    <w:rsid w:val="00D57650"/>
    <w:rsid w:val="00D6021E"/>
    <w:rsid w:val="00D60733"/>
    <w:rsid w:val="00D607A9"/>
    <w:rsid w:val="00D608D7"/>
    <w:rsid w:val="00D632E4"/>
    <w:rsid w:val="00D63FE6"/>
    <w:rsid w:val="00D64365"/>
    <w:rsid w:val="00D64571"/>
    <w:rsid w:val="00D6472D"/>
    <w:rsid w:val="00D64EB5"/>
    <w:rsid w:val="00D64FE8"/>
    <w:rsid w:val="00D6574B"/>
    <w:rsid w:val="00D66E2D"/>
    <w:rsid w:val="00D67053"/>
    <w:rsid w:val="00D6709A"/>
    <w:rsid w:val="00D672C6"/>
    <w:rsid w:val="00D67781"/>
    <w:rsid w:val="00D67A4A"/>
    <w:rsid w:val="00D71361"/>
    <w:rsid w:val="00D7147C"/>
    <w:rsid w:val="00D71D52"/>
    <w:rsid w:val="00D72364"/>
    <w:rsid w:val="00D729AE"/>
    <w:rsid w:val="00D760E0"/>
    <w:rsid w:val="00D762AC"/>
    <w:rsid w:val="00D76549"/>
    <w:rsid w:val="00D766AD"/>
    <w:rsid w:val="00D76D8B"/>
    <w:rsid w:val="00D7779C"/>
    <w:rsid w:val="00D77A28"/>
    <w:rsid w:val="00D77A37"/>
    <w:rsid w:val="00D77D3C"/>
    <w:rsid w:val="00D803EA"/>
    <w:rsid w:val="00D8064C"/>
    <w:rsid w:val="00D8069A"/>
    <w:rsid w:val="00D808CA"/>
    <w:rsid w:val="00D811FD"/>
    <w:rsid w:val="00D81577"/>
    <w:rsid w:val="00D818B6"/>
    <w:rsid w:val="00D81CD4"/>
    <w:rsid w:val="00D820B9"/>
    <w:rsid w:val="00D8234C"/>
    <w:rsid w:val="00D83584"/>
    <w:rsid w:val="00D8365A"/>
    <w:rsid w:val="00D836E2"/>
    <w:rsid w:val="00D83A42"/>
    <w:rsid w:val="00D83CC3"/>
    <w:rsid w:val="00D83F23"/>
    <w:rsid w:val="00D8470F"/>
    <w:rsid w:val="00D84BCB"/>
    <w:rsid w:val="00D84D5F"/>
    <w:rsid w:val="00D84E23"/>
    <w:rsid w:val="00D85244"/>
    <w:rsid w:val="00D85390"/>
    <w:rsid w:val="00D862F9"/>
    <w:rsid w:val="00D86640"/>
    <w:rsid w:val="00D86985"/>
    <w:rsid w:val="00D86C74"/>
    <w:rsid w:val="00D86DBA"/>
    <w:rsid w:val="00D86EF0"/>
    <w:rsid w:val="00D87CA6"/>
    <w:rsid w:val="00D913F9"/>
    <w:rsid w:val="00D93650"/>
    <w:rsid w:val="00D93E94"/>
    <w:rsid w:val="00D94B39"/>
    <w:rsid w:val="00D94E94"/>
    <w:rsid w:val="00D951D1"/>
    <w:rsid w:val="00D9645D"/>
    <w:rsid w:val="00D96A7B"/>
    <w:rsid w:val="00D96C16"/>
    <w:rsid w:val="00D97FFB"/>
    <w:rsid w:val="00DA045E"/>
    <w:rsid w:val="00DA091B"/>
    <w:rsid w:val="00DA1465"/>
    <w:rsid w:val="00DA149F"/>
    <w:rsid w:val="00DA1B6C"/>
    <w:rsid w:val="00DA2AB5"/>
    <w:rsid w:val="00DA2E52"/>
    <w:rsid w:val="00DA318E"/>
    <w:rsid w:val="00DA338F"/>
    <w:rsid w:val="00DA33B0"/>
    <w:rsid w:val="00DA3901"/>
    <w:rsid w:val="00DA3D47"/>
    <w:rsid w:val="00DA3D6F"/>
    <w:rsid w:val="00DA3F28"/>
    <w:rsid w:val="00DA42DC"/>
    <w:rsid w:val="00DA5221"/>
    <w:rsid w:val="00DA539B"/>
    <w:rsid w:val="00DA5D0F"/>
    <w:rsid w:val="00DA642A"/>
    <w:rsid w:val="00DA7D24"/>
    <w:rsid w:val="00DB05B7"/>
    <w:rsid w:val="00DB09E5"/>
    <w:rsid w:val="00DB0DF3"/>
    <w:rsid w:val="00DB0F99"/>
    <w:rsid w:val="00DB100A"/>
    <w:rsid w:val="00DB1518"/>
    <w:rsid w:val="00DB235F"/>
    <w:rsid w:val="00DB30A7"/>
    <w:rsid w:val="00DB346F"/>
    <w:rsid w:val="00DB40E5"/>
    <w:rsid w:val="00DB4638"/>
    <w:rsid w:val="00DB50C3"/>
    <w:rsid w:val="00DB53F1"/>
    <w:rsid w:val="00DB566F"/>
    <w:rsid w:val="00DB5CF6"/>
    <w:rsid w:val="00DB612A"/>
    <w:rsid w:val="00DB6936"/>
    <w:rsid w:val="00DB7D79"/>
    <w:rsid w:val="00DC04AA"/>
    <w:rsid w:val="00DC1736"/>
    <w:rsid w:val="00DC1DED"/>
    <w:rsid w:val="00DC2AE9"/>
    <w:rsid w:val="00DC2AF6"/>
    <w:rsid w:val="00DC2B4F"/>
    <w:rsid w:val="00DC2E40"/>
    <w:rsid w:val="00DC2FEE"/>
    <w:rsid w:val="00DC355F"/>
    <w:rsid w:val="00DC3F6A"/>
    <w:rsid w:val="00DC44BD"/>
    <w:rsid w:val="00DC4745"/>
    <w:rsid w:val="00DC488A"/>
    <w:rsid w:val="00DC5E41"/>
    <w:rsid w:val="00DC681E"/>
    <w:rsid w:val="00DC726E"/>
    <w:rsid w:val="00DC72A4"/>
    <w:rsid w:val="00DD0C4A"/>
    <w:rsid w:val="00DD18D5"/>
    <w:rsid w:val="00DD1D22"/>
    <w:rsid w:val="00DD27E5"/>
    <w:rsid w:val="00DD2C19"/>
    <w:rsid w:val="00DD2FD7"/>
    <w:rsid w:val="00DD3159"/>
    <w:rsid w:val="00DD3BE4"/>
    <w:rsid w:val="00DD3DD6"/>
    <w:rsid w:val="00DD3FED"/>
    <w:rsid w:val="00DD44EF"/>
    <w:rsid w:val="00DD587D"/>
    <w:rsid w:val="00DD58EB"/>
    <w:rsid w:val="00DD5A6D"/>
    <w:rsid w:val="00DD6F22"/>
    <w:rsid w:val="00DD7471"/>
    <w:rsid w:val="00DD7E20"/>
    <w:rsid w:val="00DD7E54"/>
    <w:rsid w:val="00DE067B"/>
    <w:rsid w:val="00DE0A9E"/>
    <w:rsid w:val="00DE1F16"/>
    <w:rsid w:val="00DE2C34"/>
    <w:rsid w:val="00DE3540"/>
    <w:rsid w:val="00DE36EF"/>
    <w:rsid w:val="00DE409E"/>
    <w:rsid w:val="00DE6245"/>
    <w:rsid w:val="00DE62AF"/>
    <w:rsid w:val="00DE64D9"/>
    <w:rsid w:val="00DE67D0"/>
    <w:rsid w:val="00DE6B15"/>
    <w:rsid w:val="00DE6B82"/>
    <w:rsid w:val="00DE71E7"/>
    <w:rsid w:val="00DF0688"/>
    <w:rsid w:val="00DF10E1"/>
    <w:rsid w:val="00DF2695"/>
    <w:rsid w:val="00DF3702"/>
    <w:rsid w:val="00DF5C01"/>
    <w:rsid w:val="00DF5CFA"/>
    <w:rsid w:val="00DF6757"/>
    <w:rsid w:val="00DF6CEF"/>
    <w:rsid w:val="00DF7308"/>
    <w:rsid w:val="00E00D32"/>
    <w:rsid w:val="00E012A5"/>
    <w:rsid w:val="00E01EF1"/>
    <w:rsid w:val="00E03014"/>
    <w:rsid w:val="00E03595"/>
    <w:rsid w:val="00E041C2"/>
    <w:rsid w:val="00E04309"/>
    <w:rsid w:val="00E04576"/>
    <w:rsid w:val="00E04AB4"/>
    <w:rsid w:val="00E05D2A"/>
    <w:rsid w:val="00E0720A"/>
    <w:rsid w:val="00E078D5"/>
    <w:rsid w:val="00E07F39"/>
    <w:rsid w:val="00E100E8"/>
    <w:rsid w:val="00E10726"/>
    <w:rsid w:val="00E11000"/>
    <w:rsid w:val="00E1106D"/>
    <w:rsid w:val="00E1148B"/>
    <w:rsid w:val="00E1169F"/>
    <w:rsid w:val="00E116AF"/>
    <w:rsid w:val="00E12DD4"/>
    <w:rsid w:val="00E136F3"/>
    <w:rsid w:val="00E15F51"/>
    <w:rsid w:val="00E16076"/>
    <w:rsid w:val="00E169A2"/>
    <w:rsid w:val="00E174E6"/>
    <w:rsid w:val="00E20143"/>
    <w:rsid w:val="00E20A91"/>
    <w:rsid w:val="00E2109E"/>
    <w:rsid w:val="00E2115C"/>
    <w:rsid w:val="00E230A5"/>
    <w:rsid w:val="00E23952"/>
    <w:rsid w:val="00E245D4"/>
    <w:rsid w:val="00E250D6"/>
    <w:rsid w:val="00E25347"/>
    <w:rsid w:val="00E2572A"/>
    <w:rsid w:val="00E25E59"/>
    <w:rsid w:val="00E30B1B"/>
    <w:rsid w:val="00E30B7C"/>
    <w:rsid w:val="00E31152"/>
    <w:rsid w:val="00E3280A"/>
    <w:rsid w:val="00E33891"/>
    <w:rsid w:val="00E33A8A"/>
    <w:rsid w:val="00E33C0E"/>
    <w:rsid w:val="00E3426D"/>
    <w:rsid w:val="00E34689"/>
    <w:rsid w:val="00E34953"/>
    <w:rsid w:val="00E35378"/>
    <w:rsid w:val="00E354DE"/>
    <w:rsid w:val="00E35C37"/>
    <w:rsid w:val="00E35FE4"/>
    <w:rsid w:val="00E364FE"/>
    <w:rsid w:val="00E36DAB"/>
    <w:rsid w:val="00E36EFB"/>
    <w:rsid w:val="00E3785E"/>
    <w:rsid w:val="00E40735"/>
    <w:rsid w:val="00E41336"/>
    <w:rsid w:val="00E41727"/>
    <w:rsid w:val="00E41B6E"/>
    <w:rsid w:val="00E42061"/>
    <w:rsid w:val="00E421CB"/>
    <w:rsid w:val="00E42341"/>
    <w:rsid w:val="00E4235B"/>
    <w:rsid w:val="00E428C7"/>
    <w:rsid w:val="00E4377F"/>
    <w:rsid w:val="00E43907"/>
    <w:rsid w:val="00E44179"/>
    <w:rsid w:val="00E44A04"/>
    <w:rsid w:val="00E4514B"/>
    <w:rsid w:val="00E45745"/>
    <w:rsid w:val="00E45785"/>
    <w:rsid w:val="00E45A50"/>
    <w:rsid w:val="00E469DE"/>
    <w:rsid w:val="00E4705C"/>
    <w:rsid w:val="00E47B65"/>
    <w:rsid w:val="00E502F2"/>
    <w:rsid w:val="00E511FB"/>
    <w:rsid w:val="00E513B6"/>
    <w:rsid w:val="00E51453"/>
    <w:rsid w:val="00E5181A"/>
    <w:rsid w:val="00E51F95"/>
    <w:rsid w:val="00E52684"/>
    <w:rsid w:val="00E53373"/>
    <w:rsid w:val="00E54776"/>
    <w:rsid w:val="00E54A04"/>
    <w:rsid w:val="00E54C1C"/>
    <w:rsid w:val="00E55609"/>
    <w:rsid w:val="00E557F7"/>
    <w:rsid w:val="00E56823"/>
    <w:rsid w:val="00E56ADD"/>
    <w:rsid w:val="00E56CF1"/>
    <w:rsid w:val="00E56FA9"/>
    <w:rsid w:val="00E57014"/>
    <w:rsid w:val="00E57782"/>
    <w:rsid w:val="00E57BC5"/>
    <w:rsid w:val="00E614CA"/>
    <w:rsid w:val="00E61501"/>
    <w:rsid w:val="00E616D6"/>
    <w:rsid w:val="00E616DD"/>
    <w:rsid w:val="00E618B0"/>
    <w:rsid w:val="00E618DF"/>
    <w:rsid w:val="00E61A9D"/>
    <w:rsid w:val="00E62CA7"/>
    <w:rsid w:val="00E62EE1"/>
    <w:rsid w:val="00E62FDB"/>
    <w:rsid w:val="00E6377D"/>
    <w:rsid w:val="00E63862"/>
    <w:rsid w:val="00E63D17"/>
    <w:rsid w:val="00E63ECF"/>
    <w:rsid w:val="00E63F6E"/>
    <w:rsid w:val="00E641C5"/>
    <w:rsid w:val="00E6513B"/>
    <w:rsid w:val="00E663C6"/>
    <w:rsid w:val="00E66F6D"/>
    <w:rsid w:val="00E6770D"/>
    <w:rsid w:val="00E67D2B"/>
    <w:rsid w:val="00E70B52"/>
    <w:rsid w:val="00E711E1"/>
    <w:rsid w:val="00E71E99"/>
    <w:rsid w:val="00E723F4"/>
    <w:rsid w:val="00E734A9"/>
    <w:rsid w:val="00E73DC0"/>
    <w:rsid w:val="00E7435A"/>
    <w:rsid w:val="00E74423"/>
    <w:rsid w:val="00E744E5"/>
    <w:rsid w:val="00E749E8"/>
    <w:rsid w:val="00E76444"/>
    <w:rsid w:val="00E766F9"/>
    <w:rsid w:val="00E76CD5"/>
    <w:rsid w:val="00E76FA0"/>
    <w:rsid w:val="00E775BF"/>
    <w:rsid w:val="00E77D8D"/>
    <w:rsid w:val="00E80597"/>
    <w:rsid w:val="00E8060A"/>
    <w:rsid w:val="00E80CD7"/>
    <w:rsid w:val="00E81EA9"/>
    <w:rsid w:val="00E82145"/>
    <w:rsid w:val="00E824C9"/>
    <w:rsid w:val="00E82BBC"/>
    <w:rsid w:val="00E84A87"/>
    <w:rsid w:val="00E9040C"/>
    <w:rsid w:val="00E91D98"/>
    <w:rsid w:val="00E920F3"/>
    <w:rsid w:val="00E921D4"/>
    <w:rsid w:val="00E9222B"/>
    <w:rsid w:val="00E923A4"/>
    <w:rsid w:val="00E93297"/>
    <w:rsid w:val="00E934EC"/>
    <w:rsid w:val="00E9382F"/>
    <w:rsid w:val="00E93AF4"/>
    <w:rsid w:val="00E943C2"/>
    <w:rsid w:val="00E94706"/>
    <w:rsid w:val="00E94FF7"/>
    <w:rsid w:val="00E950B8"/>
    <w:rsid w:val="00E9549B"/>
    <w:rsid w:val="00E957B6"/>
    <w:rsid w:val="00E95A75"/>
    <w:rsid w:val="00E961AE"/>
    <w:rsid w:val="00E9630A"/>
    <w:rsid w:val="00E96CF8"/>
    <w:rsid w:val="00E97B70"/>
    <w:rsid w:val="00EA033B"/>
    <w:rsid w:val="00EA0778"/>
    <w:rsid w:val="00EA0BAF"/>
    <w:rsid w:val="00EA0C21"/>
    <w:rsid w:val="00EA2185"/>
    <w:rsid w:val="00EA3053"/>
    <w:rsid w:val="00EA391B"/>
    <w:rsid w:val="00EA4399"/>
    <w:rsid w:val="00EA4DB7"/>
    <w:rsid w:val="00EA4F1C"/>
    <w:rsid w:val="00EA54E3"/>
    <w:rsid w:val="00EA57F2"/>
    <w:rsid w:val="00EA5DDF"/>
    <w:rsid w:val="00EA7E08"/>
    <w:rsid w:val="00EA7E47"/>
    <w:rsid w:val="00EA7EE4"/>
    <w:rsid w:val="00EB0FEB"/>
    <w:rsid w:val="00EB0FF0"/>
    <w:rsid w:val="00EB24E6"/>
    <w:rsid w:val="00EB253E"/>
    <w:rsid w:val="00EB2B1C"/>
    <w:rsid w:val="00EB2D87"/>
    <w:rsid w:val="00EB322F"/>
    <w:rsid w:val="00EB329D"/>
    <w:rsid w:val="00EB3BEC"/>
    <w:rsid w:val="00EB4620"/>
    <w:rsid w:val="00EB4A1D"/>
    <w:rsid w:val="00EB4DE7"/>
    <w:rsid w:val="00EB512A"/>
    <w:rsid w:val="00EB55A0"/>
    <w:rsid w:val="00EB5D86"/>
    <w:rsid w:val="00EB5ECA"/>
    <w:rsid w:val="00EC09E3"/>
    <w:rsid w:val="00EC0A64"/>
    <w:rsid w:val="00EC0F58"/>
    <w:rsid w:val="00EC15AD"/>
    <w:rsid w:val="00EC1962"/>
    <w:rsid w:val="00EC279B"/>
    <w:rsid w:val="00EC2969"/>
    <w:rsid w:val="00EC29DF"/>
    <w:rsid w:val="00EC3730"/>
    <w:rsid w:val="00EC443E"/>
    <w:rsid w:val="00EC5738"/>
    <w:rsid w:val="00EC665D"/>
    <w:rsid w:val="00EC75E0"/>
    <w:rsid w:val="00ED013E"/>
    <w:rsid w:val="00ED094F"/>
    <w:rsid w:val="00ED1CB3"/>
    <w:rsid w:val="00ED2187"/>
    <w:rsid w:val="00ED2476"/>
    <w:rsid w:val="00ED281B"/>
    <w:rsid w:val="00ED3F05"/>
    <w:rsid w:val="00ED5456"/>
    <w:rsid w:val="00ED5619"/>
    <w:rsid w:val="00ED5997"/>
    <w:rsid w:val="00ED5B3E"/>
    <w:rsid w:val="00ED69D8"/>
    <w:rsid w:val="00ED7A93"/>
    <w:rsid w:val="00EE029D"/>
    <w:rsid w:val="00EE2599"/>
    <w:rsid w:val="00EE2900"/>
    <w:rsid w:val="00EE2C56"/>
    <w:rsid w:val="00EE3535"/>
    <w:rsid w:val="00EE3ECF"/>
    <w:rsid w:val="00EE4805"/>
    <w:rsid w:val="00EE6144"/>
    <w:rsid w:val="00EE61D9"/>
    <w:rsid w:val="00EE642D"/>
    <w:rsid w:val="00EE701A"/>
    <w:rsid w:val="00EE7350"/>
    <w:rsid w:val="00EE7501"/>
    <w:rsid w:val="00EE7627"/>
    <w:rsid w:val="00EE7A08"/>
    <w:rsid w:val="00EE7C72"/>
    <w:rsid w:val="00EE7D95"/>
    <w:rsid w:val="00EF0627"/>
    <w:rsid w:val="00EF0972"/>
    <w:rsid w:val="00EF0995"/>
    <w:rsid w:val="00EF1B1F"/>
    <w:rsid w:val="00EF228B"/>
    <w:rsid w:val="00EF261E"/>
    <w:rsid w:val="00EF2942"/>
    <w:rsid w:val="00EF41CA"/>
    <w:rsid w:val="00EF429F"/>
    <w:rsid w:val="00EF42AC"/>
    <w:rsid w:val="00EF50CB"/>
    <w:rsid w:val="00EF5504"/>
    <w:rsid w:val="00EF5865"/>
    <w:rsid w:val="00EF6059"/>
    <w:rsid w:val="00EF62B5"/>
    <w:rsid w:val="00EF6B82"/>
    <w:rsid w:val="00EF739E"/>
    <w:rsid w:val="00F00F82"/>
    <w:rsid w:val="00F020E7"/>
    <w:rsid w:val="00F022CD"/>
    <w:rsid w:val="00F023F8"/>
    <w:rsid w:val="00F0263B"/>
    <w:rsid w:val="00F0467B"/>
    <w:rsid w:val="00F0484F"/>
    <w:rsid w:val="00F05C71"/>
    <w:rsid w:val="00F05DD7"/>
    <w:rsid w:val="00F06A20"/>
    <w:rsid w:val="00F070BD"/>
    <w:rsid w:val="00F07E37"/>
    <w:rsid w:val="00F10268"/>
    <w:rsid w:val="00F10810"/>
    <w:rsid w:val="00F108DC"/>
    <w:rsid w:val="00F10A17"/>
    <w:rsid w:val="00F11248"/>
    <w:rsid w:val="00F12122"/>
    <w:rsid w:val="00F125C7"/>
    <w:rsid w:val="00F12DAD"/>
    <w:rsid w:val="00F13348"/>
    <w:rsid w:val="00F13725"/>
    <w:rsid w:val="00F14752"/>
    <w:rsid w:val="00F14E0A"/>
    <w:rsid w:val="00F15FB0"/>
    <w:rsid w:val="00F161B0"/>
    <w:rsid w:val="00F1632B"/>
    <w:rsid w:val="00F167F6"/>
    <w:rsid w:val="00F16DCA"/>
    <w:rsid w:val="00F17525"/>
    <w:rsid w:val="00F1753E"/>
    <w:rsid w:val="00F1761D"/>
    <w:rsid w:val="00F17994"/>
    <w:rsid w:val="00F2010F"/>
    <w:rsid w:val="00F2076E"/>
    <w:rsid w:val="00F207ED"/>
    <w:rsid w:val="00F20F00"/>
    <w:rsid w:val="00F21D81"/>
    <w:rsid w:val="00F21F07"/>
    <w:rsid w:val="00F22A8B"/>
    <w:rsid w:val="00F23145"/>
    <w:rsid w:val="00F23497"/>
    <w:rsid w:val="00F235DB"/>
    <w:rsid w:val="00F23680"/>
    <w:rsid w:val="00F23935"/>
    <w:rsid w:val="00F23A37"/>
    <w:rsid w:val="00F23B19"/>
    <w:rsid w:val="00F24048"/>
    <w:rsid w:val="00F24769"/>
    <w:rsid w:val="00F24E31"/>
    <w:rsid w:val="00F25B19"/>
    <w:rsid w:val="00F25FBA"/>
    <w:rsid w:val="00F27403"/>
    <w:rsid w:val="00F305F5"/>
    <w:rsid w:val="00F31A7D"/>
    <w:rsid w:val="00F320B7"/>
    <w:rsid w:val="00F333BF"/>
    <w:rsid w:val="00F339EB"/>
    <w:rsid w:val="00F33AEC"/>
    <w:rsid w:val="00F33E1E"/>
    <w:rsid w:val="00F3478D"/>
    <w:rsid w:val="00F347EE"/>
    <w:rsid w:val="00F3503D"/>
    <w:rsid w:val="00F3626B"/>
    <w:rsid w:val="00F36799"/>
    <w:rsid w:val="00F369FE"/>
    <w:rsid w:val="00F36CB0"/>
    <w:rsid w:val="00F37E72"/>
    <w:rsid w:val="00F404FF"/>
    <w:rsid w:val="00F40790"/>
    <w:rsid w:val="00F40A49"/>
    <w:rsid w:val="00F40BD5"/>
    <w:rsid w:val="00F40CE6"/>
    <w:rsid w:val="00F41265"/>
    <w:rsid w:val="00F4130F"/>
    <w:rsid w:val="00F4138C"/>
    <w:rsid w:val="00F41DD2"/>
    <w:rsid w:val="00F420C4"/>
    <w:rsid w:val="00F4248A"/>
    <w:rsid w:val="00F42874"/>
    <w:rsid w:val="00F437B8"/>
    <w:rsid w:val="00F43D8D"/>
    <w:rsid w:val="00F4439B"/>
    <w:rsid w:val="00F44624"/>
    <w:rsid w:val="00F44DCB"/>
    <w:rsid w:val="00F44F62"/>
    <w:rsid w:val="00F4691C"/>
    <w:rsid w:val="00F46E71"/>
    <w:rsid w:val="00F470AA"/>
    <w:rsid w:val="00F471D8"/>
    <w:rsid w:val="00F476DC"/>
    <w:rsid w:val="00F47BAD"/>
    <w:rsid w:val="00F50B97"/>
    <w:rsid w:val="00F51FCD"/>
    <w:rsid w:val="00F5224A"/>
    <w:rsid w:val="00F5274A"/>
    <w:rsid w:val="00F529FF"/>
    <w:rsid w:val="00F52AB0"/>
    <w:rsid w:val="00F52AC9"/>
    <w:rsid w:val="00F53037"/>
    <w:rsid w:val="00F537AB"/>
    <w:rsid w:val="00F55389"/>
    <w:rsid w:val="00F55E36"/>
    <w:rsid w:val="00F57900"/>
    <w:rsid w:val="00F57C19"/>
    <w:rsid w:val="00F606A0"/>
    <w:rsid w:val="00F60817"/>
    <w:rsid w:val="00F60BCD"/>
    <w:rsid w:val="00F63754"/>
    <w:rsid w:val="00F640E1"/>
    <w:rsid w:val="00F64288"/>
    <w:rsid w:val="00F66698"/>
    <w:rsid w:val="00F66999"/>
    <w:rsid w:val="00F66D48"/>
    <w:rsid w:val="00F675E5"/>
    <w:rsid w:val="00F67A16"/>
    <w:rsid w:val="00F67D83"/>
    <w:rsid w:val="00F70964"/>
    <w:rsid w:val="00F70DC1"/>
    <w:rsid w:val="00F71546"/>
    <w:rsid w:val="00F71557"/>
    <w:rsid w:val="00F71720"/>
    <w:rsid w:val="00F72216"/>
    <w:rsid w:val="00F72812"/>
    <w:rsid w:val="00F72CDA"/>
    <w:rsid w:val="00F73668"/>
    <w:rsid w:val="00F73E10"/>
    <w:rsid w:val="00F745DE"/>
    <w:rsid w:val="00F75935"/>
    <w:rsid w:val="00F76626"/>
    <w:rsid w:val="00F77844"/>
    <w:rsid w:val="00F81336"/>
    <w:rsid w:val="00F8178E"/>
    <w:rsid w:val="00F8206C"/>
    <w:rsid w:val="00F8209D"/>
    <w:rsid w:val="00F82898"/>
    <w:rsid w:val="00F83A3A"/>
    <w:rsid w:val="00F846EA"/>
    <w:rsid w:val="00F84823"/>
    <w:rsid w:val="00F85672"/>
    <w:rsid w:val="00F85D93"/>
    <w:rsid w:val="00F85DCC"/>
    <w:rsid w:val="00F86526"/>
    <w:rsid w:val="00F86628"/>
    <w:rsid w:val="00F868B4"/>
    <w:rsid w:val="00F86AEB"/>
    <w:rsid w:val="00F870DA"/>
    <w:rsid w:val="00F90AFB"/>
    <w:rsid w:val="00F91496"/>
    <w:rsid w:val="00F92559"/>
    <w:rsid w:val="00F93915"/>
    <w:rsid w:val="00F94F42"/>
    <w:rsid w:val="00F953C6"/>
    <w:rsid w:val="00F96447"/>
    <w:rsid w:val="00FA0314"/>
    <w:rsid w:val="00FA0AE7"/>
    <w:rsid w:val="00FA0B09"/>
    <w:rsid w:val="00FA1DB3"/>
    <w:rsid w:val="00FA26CF"/>
    <w:rsid w:val="00FA327C"/>
    <w:rsid w:val="00FA35D2"/>
    <w:rsid w:val="00FA3749"/>
    <w:rsid w:val="00FA3946"/>
    <w:rsid w:val="00FA3F3A"/>
    <w:rsid w:val="00FA4066"/>
    <w:rsid w:val="00FA4325"/>
    <w:rsid w:val="00FA45E7"/>
    <w:rsid w:val="00FA48AD"/>
    <w:rsid w:val="00FA4B06"/>
    <w:rsid w:val="00FA58E4"/>
    <w:rsid w:val="00FA61C4"/>
    <w:rsid w:val="00FA7161"/>
    <w:rsid w:val="00FA7A84"/>
    <w:rsid w:val="00FA7B38"/>
    <w:rsid w:val="00FA7C85"/>
    <w:rsid w:val="00FA7D1C"/>
    <w:rsid w:val="00FB040B"/>
    <w:rsid w:val="00FB05BD"/>
    <w:rsid w:val="00FB08F1"/>
    <w:rsid w:val="00FB0C98"/>
    <w:rsid w:val="00FB0F31"/>
    <w:rsid w:val="00FB1044"/>
    <w:rsid w:val="00FB1272"/>
    <w:rsid w:val="00FB14CD"/>
    <w:rsid w:val="00FB1C3B"/>
    <w:rsid w:val="00FB2D2F"/>
    <w:rsid w:val="00FB2D5D"/>
    <w:rsid w:val="00FB3843"/>
    <w:rsid w:val="00FB38E7"/>
    <w:rsid w:val="00FB40B3"/>
    <w:rsid w:val="00FB445A"/>
    <w:rsid w:val="00FB45A7"/>
    <w:rsid w:val="00FB4A4A"/>
    <w:rsid w:val="00FB5E2E"/>
    <w:rsid w:val="00FB65CA"/>
    <w:rsid w:val="00FB66DF"/>
    <w:rsid w:val="00FB6BCE"/>
    <w:rsid w:val="00FB6DEA"/>
    <w:rsid w:val="00FB732B"/>
    <w:rsid w:val="00FB7882"/>
    <w:rsid w:val="00FB78CA"/>
    <w:rsid w:val="00FB7F68"/>
    <w:rsid w:val="00FC0035"/>
    <w:rsid w:val="00FC03E4"/>
    <w:rsid w:val="00FC0515"/>
    <w:rsid w:val="00FC097C"/>
    <w:rsid w:val="00FC09FD"/>
    <w:rsid w:val="00FC0FDA"/>
    <w:rsid w:val="00FC1659"/>
    <w:rsid w:val="00FC2CEB"/>
    <w:rsid w:val="00FC3521"/>
    <w:rsid w:val="00FC3D04"/>
    <w:rsid w:val="00FC42A4"/>
    <w:rsid w:val="00FC4BEC"/>
    <w:rsid w:val="00FC5902"/>
    <w:rsid w:val="00FC68D9"/>
    <w:rsid w:val="00FC6965"/>
    <w:rsid w:val="00FC6F2A"/>
    <w:rsid w:val="00FC71E2"/>
    <w:rsid w:val="00FD079A"/>
    <w:rsid w:val="00FD0F34"/>
    <w:rsid w:val="00FD1AB4"/>
    <w:rsid w:val="00FD287A"/>
    <w:rsid w:val="00FD2FA4"/>
    <w:rsid w:val="00FD3A2C"/>
    <w:rsid w:val="00FD3A87"/>
    <w:rsid w:val="00FD445B"/>
    <w:rsid w:val="00FD4588"/>
    <w:rsid w:val="00FD4C8F"/>
    <w:rsid w:val="00FD50C4"/>
    <w:rsid w:val="00FD5987"/>
    <w:rsid w:val="00FD5AE3"/>
    <w:rsid w:val="00FD5C49"/>
    <w:rsid w:val="00FD7806"/>
    <w:rsid w:val="00FD7BA2"/>
    <w:rsid w:val="00FE0C70"/>
    <w:rsid w:val="00FE1085"/>
    <w:rsid w:val="00FE10F0"/>
    <w:rsid w:val="00FE120E"/>
    <w:rsid w:val="00FE25FF"/>
    <w:rsid w:val="00FE27A5"/>
    <w:rsid w:val="00FE2DCE"/>
    <w:rsid w:val="00FE3085"/>
    <w:rsid w:val="00FE36EA"/>
    <w:rsid w:val="00FE398A"/>
    <w:rsid w:val="00FE48A8"/>
    <w:rsid w:val="00FE499D"/>
    <w:rsid w:val="00FE4BB4"/>
    <w:rsid w:val="00FE5EC8"/>
    <w:rsid w:val="00FE658E"/>
    <w:rsid w:val="00FE7E2B"/>
    <w:rsid w:val="00FF0A24"/>
    <w:rsid w:val="00FF100E"/>
    <w:rsid w:val="00FF1049"/>
    <w:rsid w:val="00FF1A1E"/>
    <w:rsid w:val="00FF2167"/>
    <w:rsid w:val="00FF2399"/>
    <w:rsid w:val="00FF28AD"/>
    <w:rsid w:val="00FF2F45"/>
    <w:rsid w:val="00FF4B9D"/>
    <w:rsid w:val="00FF507E"/>
    <w:rsid w:val="00FF51EC"/>
    <w:rsid w:val="00FF54E4"/>
    <w:rsid w:val="00FF55B7"/>
    <w:rsid w:val="00FF55BB"/>
    <w:rsid w:val="00FF5B97"/>
    <w:rsid w:val="00FF6446"/>
    <w:rsid w:val="00FF6ACC"/>
    <w:rsid w:val="00FF72D2"/>
    <w:rsid w:val="00FF748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Cs w:val="24"/>
      <w:lang w:eastAsia="en-US"/>
    </w:rPr>
  </w:style>
  <w:style w:type="paragraph" w:styleId="Heading1">
    <w:name w:val="heading 1"/>
    <w:aliases w:val="Clause"/>
    <w:basedOn w:val="Head1"/>
    <w:next w:val="Normal"/>
    <w:link w:val="Ttulo1Char"/>
    <w:qFormat/>
    <w:rsid w:val="009F0943"/>
    <w:pPr>
      <w:outlineLvl w:val="0"/>
    </w:pPr>
    <w:rPr>
      <w:rFonts w:cs="Arial"/>
      <w:bCs/>
      <w:sz w:val="21"/>
      <w:szCs w:val="32"/>
    </w:rPr>
  </w:style>
  <w:style w:type="paragraph" w:styleId="Heading2">
    <w:name w:val="heading 2"/>
    <w:basedOn w:val="Head2"/>
    <w:next w:val="Normal"/>
    <w:link w:val="Ttulo2Char"/>
    <w:qFormat/>
    <w:rsid w:val="009F0943"/>
    <w:pPr>
      <w:outlineLvl w:val="1"/>
    </w:pPr>
    <w:rPr>
      <w:rFonts w:cs="Arial"/>
      <w:bCs/>
      <w:iCs/>
      <w:szCs w:val="28"/>
    </w:rPr>
  </w:style>
  <w:style w:type="paragraph" w:styleId="Heading3">
    <w:name w:val="heading 3"/>
    <w:basedOn w:val="Head3"/>
    <w:next w:val="Normal"/>
    <w:link w:val="Ttulo3Char"/>
    <w:qFormat/>
    <w:rsid w:val="009F0943"/>
    <w:pPr>
      <w:outlineLvl w:val="2"/>
    </w:pPr>
    <w:rPr>
      <w:rFonts w:cs="Arial"/>
      <w:bCs/>
      <w:szCs w:val="26"/>
    </w:rPr>
  </w:style>
  <w:style w:type="paragraph" w:styleId="Heading4">
    <w:name w:val="heading 4"/>
    <w:basedOn w:val="Normal"/>
    <w:next w:val="Normal"/>
    <w:link w:val="Ttulo4Char"/>
    <w:qFormat/>
    <w:pPr>
      <w:outlineLvl w:val="3"/>
    </w:pPr>
    <w:rPr>
      <w:bCs/>
      <w:szCs w:val="28"/>
    </w:rPr>
  </w:style>
  <w:style w:type="paragraph" w:styleId="Heading5">
    <w:name w:val="heading 5"/>
    <w:basedOn w:val="Normal"/>
    <w:next w:val="Normal"/>
    <w:link w:val="Ttulo5Char"/>
    <w:qFormat/>
    <w:pPr>
      <w:outlineLvl w:val="4"/>
    </w:pPr>
    <w:rPr>
      <w:bCs/>
      <w:iCs/>
      <w:szCs w:val="26"/>
    </w:rPr>
  </w:style>
  <w:style w:type="paragraph" w:styleId="Heading6">
    <w:name w:val="heading 6"/>
    <w:basedOn w:val="Normal"/>
    <w:next w:val="Normal"/>
    <w:link w:val="Ttulo6Char"/>
    <w:qFormat/>
    <w:pPr>
      <w:outlineLvl w:val="5"/>
    </w:pPr>
    <w:rPr>
      <w:bCs/>
      <w:szCs w:val="22"/>
    </w:rPr>
  </w:style>
  <w:style w:type="paragraph" w:styleId="Heading7">
    <w:name w:val="heading 7"/>
    <w:basedOn w:val="Normal"/>
    <w:next w:val="Normal"/>
    <w:link w:val="Ttulo7Char"/>
    <w:qFormat/>
    <w:pPr>
      <w:outlineLvl w:val="6"/>
    </w:pPr>
  </w:style>
  <w:style w:type="paragraph" w:styleId="Heading8">
    <w:name w:val="heading 8"/>
    <w:basedOn w:val="Normal"/>
    <w:next w:val="Normal"/>
    <w:link w:val="Ttulo8Char"/>
    <w:qFormat/>
    <w:pPr>
      <w:outlineLvl w:val="7"/>
    </w:pPr>
    <w:rPr>
      <w:iCs/>
    </w:rPr>
  </w:style>
  <w:style w:type="paragraph" w:styleId="Heading9">
    <w:name w:val="heading 9"/>
    <w:basedOn w:val="Normal"/>
    <w:next w:val="Normal"/>
    <w:link w:val="Ttulo9Char"/>
    <w:qFormat/>
    <w:pPr>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FootnoteReference">
    <w:name w:val="footnote reference"/>
    <w:rPr>
      <w:rFonts w:ascii="Tahoma" w:hAnsi="Tahoma"/>
      <w:kern w:val="2"/>
      <w:vertAlign w:val="superscript"/>
    </w:rPr>
  </w:style>
  <w:style w:type="paragraph" w:styleId="Header">
    <w:name w:val="header"/>
    <w:basedOn w:val="Normal"/>
    <w:link w:val="CabealhoChar"/>
    <w:pPr>
      <w:tabs>
        <w:tab w:val="center" w:pos="4366"/>
        <w:tab w:val="right" w:pos="8732"/>
      </w:tabs>
    </w:pPr>
    <w:rPr>
      <w:kern w:val="20"/>
      <w:lang w:val="x-none"/>
    </w:rPr>
  </w:style>
  <w:style w:type="character" w:styleId="PageNumber">
    <w:name w:val="page number"/>
    <w:uiPriority w:val="99"/>
    <w:rPr>
      <w:rFonts w:ascii="Tahoma" w:hAnsi="Tahoma"/>
      <w:sz w:val="20"/>
    </w:rPr>
  </w:style>
  <w:style w:type="paragraph" w:styleId="Footer">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Footer"/>
    <w:uiPriority w:val="99"/>
    <w:rPr>
      <w:rFonts w:ascii="Tahoma" w:hAnsi="Tahoma"/>
      <w:kern w:val="16"/>
      <w:sz w:val="16"/>
      <w:szCs w:val="24"/>
      <w:lang w:val="x-none" w:eastAsia="en-US"/>
    </w:rPr>
  </w:style>
  <w:style w:type="paragraph" w:styleId="PlainText">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PlainText"/>
    <w:uiPriority w:val="99"/>
    <w:rPr>
      <w:rFonts w:ascii="Consolas" w:eastAsia="Calibri" w:hAnsi="Consolas" w:cs="Times New Roman"/>
      <w:sz w:val="21"/>
      <w:szCs w:val="21"/>
      <w:lang w:eastAsia="en-US"/>
    </w:rPr>
  </w:style>
  <w:style w:type="character" w:customStyle="1" w:styleId="CabealhoChar">
    <w:name w:val="Cabeçalho Char"/>
    <w:link w:val="Header"/>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Strong">
    <w:name w:val="Strong"/>
    <w:uiPriority w:val="22"/>
    <w:qFormat/>
    <w:rPr>
      <w:b/>
      <w:bCs/>
    </w:rPr>
  </w:style>
  <w:style w:type="paragraph" w:styleId="BalloonText">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BalloonText"/>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BodyText">
    <w:name w:val="Body Text"/>
    <w:aliases w:val="BT,Ctrl+1,b,bt"/>
    <w:basedOn w:val="Normal"/>
    <w:link w:val="CorpodetextoChar"/>
    <w:pPr>
      <w:widowControl w:val="0"/>
      <w:jc w:val="center"/>
    </w:pPr>
    <w:rPr>
      <w:rFonts w:ascii="News Gothic" w:hAnsi="News Gothic"/>
      <w:b/>
      <w:sz w:val="24"/>
      <w:u w:val="single"/>
    </w:rPr>
  </w:style>
  <w:style w:type="paragraph" w:styleId="Caption">
    <w:name w:val="caption"/>
    <w:basedOn w:val="Normal"/>
    <w:next w:val="Normal"/>
    <w:qFormat/>
    <w:pPr>
      <w:spacing w:before="120"/>
    </w:pPr>
    <w:rPr>
      <w:b/>
    </w:rPr>
  </w:style>
  <w:style w:type="character" w:styleId="CommentReference">
    <w:name w:val="annotation reference"/>
    <w:rPr>
      <w:sz w:val="16"/>
      <w:szCs w:val="16"/>
    </w:rPr>
  </w:style>
  <w:style w:type="paragraph" w:styleId="CommentText">
    <w:name w:val="annotation text"/>
    <w:basedOn w:val="Normal"/>
    <w:link w:val="TextodecomentrioChar"/>
    <w:rPr>
      <w:szCs w:val="20"/>
    </w:rPr>
  </w:style>
  <w:style w:type="paragraph" w:styleId="CommentSubject">
    <w:name w:val="annotation subject"/>
    <w:basedOn w:val="CommentText"/>
    <w:next w:val="CommentText"/>
    <w:link w:val="AssuntodocomentrioChar"/>
    <w:rPr>
      <w:b/>
      <w:bCs/>
    </w:rPr>
  </w:style>
  <w:style w:type="character" w:customStyle="1" w:styleId="TextodenotaderodapChar">
    <w:name w:val="Texto de nota de rodapé Char"/>
    <w:aliases w:val="Car Char"/>
    <w:link w:val="FootnoteText"/>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TOC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pPr>
      <w:numPr>
        <w:numId w:val="21"/>
      </w:numPr>
      <w:spacing w:after="140" w:line="290" w:lineRule="auto"/>
      <w:jc w:val="both"/>
    </w:pPr>
    <w:rPr>
      <w:kern w:val="20"/>
      <w:szCs w:val="28"/>
    </w:rPr>
  </w:style>
  <w:style w:type="paragraph" w:customStyle="1" w:styleId="Level2">
    <w:name w:val="Level 2"/>
    <w:basedOn w:val="Normal"/>
    <w:link w:val="Level2Char"/>
    <w:pPr>
      <w:numPr>
        <w:ilvl w:val="1"/>
        <w:numId w:val="21"/>
      </w:numPr>
      <w:spacing w:after="140" w:line="290" w:lineRule="auto"/>
      <w:jc w:val="both"/>
    </w:pPr>
    <w:rPr>
      <w:kern w:val="20"/>
      <w:szCs w:val="28"/>
      <w:lang w:val="x-none"/>
    </w:rPr>
  </w:style>
  <w:style w:type="paragraph" w:customStyle="1" w:styleId="Level3">
    <w:name w:val="Level 3"/>
    <w:basedOn w:val="Normal"/>
    <w:pPr>
      <w:numPr>
        <w:ilvl w:val="2"/>
        <w:numId w:val="21"/>
      </w:numPr>
      <w:spacing w:after="140" w:line="290" w:lineRule="auto"/>
      <w:jc w:val="both"/>
    </w:pPr>
    <w:rPr>
      <w:kern w:val="20"/>
      <w:szCs w:val="28"/>
    </w:rPr>
  </w:style>
  <w:style w:type="paragraph" w:customStyle="1" w:styleId="Level4">
    <w:name w:val="Level 4"/>
    <w:basedOn w:val="Normal"/>
    <w:pPr>
      <w:numPr>
        <w:ilvl w:val="3"/>
        <w:numId w:val="21"/>
      </w:numPr>
      <w:spacing w:after="140" w:line="290" w:lineRule="auto"/>
      <w:jc w:val="both"/>
    </w:pPr>
    <w:rPr>
      <w:kern w:val="20"/>
    </w:rPr>
  </w:style>
  <w:style w:type="paragraph" w:customStyle="1" w:styleId="Level5">
    <w:name w:val="Level 5"/>
    <w:basedOn w:val="Normal"/>
    <w:pPr>
      <w:numPr>
        <w:ilvl w:val="4"/>
        <w:numId w:val="21"/>
      </w:numPr>
      <w:spacing w:after="140" w:line="290" w:lineRule="auto"/>
      <w:jc w:val="both"/>
    </w:pPr>
    <w:rPr>
      <w:kern w:val="20"/>
    </w:rPr>
  </w:style>
  <w:style w:type="paragraph" w:customStyle="1" w:styleId="Level6">
    <w:name w:val="Level 6"/>
    <w:basedOn w:val="Normal"/>
    <w:pPr>
      <w:numPr>
        <w:ilvl w:val="5"/>
        <w:numId w:val="21"/>
      </w:num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itle">
    <w:name w:val="Title"/>
    <w:basedOn w:val="Head"/>
    <w:next w:val="Body"/>
    <w:link w:val="TtuloChar"/>
    <w:qFormat/>
    <w:pPr>
      <w:spacing w:after="240"/>
    </w:pPr>
    <w:rPr>
      <w:rFonts w:cs="Arial"/>
      <w:bCs/>
      <w:kern w:val="28"/>
      <w:sz w:val="22"/>
      <w:szCs w:val="32"/>
    </w:rPr>
  </w:style>
  <w:style w:type="character" w:customStyle="1" w:styleId="TtuloChar">
    <w:name w:val="Título Char"/>
    <w:link w:val="Title"/>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FollowedHyperlink">
    <w:name w:val="FollowedHyperlink"/>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EndnoteReference">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Footer"/>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TOC2">
    <w:name w:val="toc 2"/>
    <w:basedOn w:val="Normal"/>
    <w:next w:val="Body"/>
    <w:uiPriority w:val="39"/>
    <w:pPr>
      <w:spacing w:before="280" w:after="140" w:line="290" w:lineRule="auto"/>
      <w:ind w:left="1247" w:hanging="680"/>
    </w:pPr>
    <w:rPr>
      <w:kern w:val="20"/>
    </w:rPr>
  </w:style>
  <w:style w:type="paragraph" w:styleId="TOC3">
    <w:name w:val="toc 3"/>
    <w:basedOn w:val="Normal"/>
    <w:next w:val="Body"/>
    <w:pPr>
      <w:spacing w:before="280" w:after="140" w:line="290" w:lineRule="auto"/>
      <w:ind w:left="2041" w:hanging="794"/>
    </w:pPr>
    <w:rPr>
      <w:kern w:val="20"/>
    </w:rPr>
  </w:style>
  <w:style w:type="paragraph" w:styleId="TOC4">
    <w:name w:val="toc 4"/>
    <w:basedOn w:val="Normal"/>
    <w:next w:val="Body"/>
    <w:pPr>
      <w:spacing w:before="280" w:after="140" w:line="290" w:lineRule="auto"/>
      <w:ind w:left="2041" w:hanging="794"/>
    </w:pPr>
    <w:rPr>
      <w:kern w:val="20"/>
    </w:rPr>
  </w:style>
  <w:style w:type="paragraph" w:styleId="TOC5">
    <w:name w:val="toc 5"/>
    <w:basedOn w:val="Normal"/>
    <w:next w:val="Body"/>
  </w:style>
  <w:style w:type="paragraph" w:styleId="TOC6">
    <w:name w:val="toc 6"/>
    <w:basedOn w:val="Normal"/>
    <w:next w:val="Body"/>
  </w:style>
  <w:style w:type="paragraph" w:styleId="TOC7">
    <w:name w:val="toc 7"/>
    <w:basedOn w:val="Normal"/>
    <w:next w:val="Body"/>
  </w:style>
  <w:style w:type="paragraph" w:styleId="TOC8">
    <w:name w:val="toc 8"/>
    <w:basedOn w:val="Normal"/>
    <w:next w:val="Body"/>
  </w:style>
  <w:style w:type="paragraph" w:styleId="TOC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EndnoteText">
    <w:name w:val="endnote text"/>
    <w:basedOn w:val="Normal"/>
    <w:link w:val="TextodenotadefimChar"/>
    <w:rPr>
      <w:szCs w:val="20"/>
    </w:rPr>
  </w:style>
  <w:style w:type="character" w:customStyle="1" w:styleId="TextodenotadefimChar">
    <w:name w:val="Texto de nota de fim Char"/>
    <w:link w:val="EndnoteText"/>
    <w:rPr>
      <w:rFonts w:ascii="Tahoma" w:hAnsi="Tahoma"/>
      <w:lang w:eastAsia="en-US"/>
    </w:rPr>
  </w:style>
  <w:style w:type="character" w:customStyle="1" w:styleId="Ttulo1Char">
    <w:name w:val="Título 1 Char"/>
    <w:aliases w:val="Clause Char"/>
    <w:link w:val="Heading1"/>
    <w:rPr>
      <w:rFonts w:ascii="Tahoma" w:hAnsi="Tahoma" w:cs="Arial"/>
      <w:b/>
      <w:bCs/>
      <w:kern w:val="22"/>
      <w:sz w:val="21"/>
      <w:szCs w:val="32"/>
      <w:lang w:eastAsia="en-US"/>
    </w:rPr>
  </w:style>
  <w:style w:type="character" w:customStyle="1" w:styleId="Ttulo3Char">
    <w:name w:val="Título 3 Char"/>
    <w:link w:val="Heading3"/>
    <w:rPr>
      <w:rFonts w:ascii="Tahoma" w:hAnsi="Tahoma" w:cs="Arial"/>
      <w:b/>
      <w:bCs/>
      <w:kern w:val="20"/>
      <w:szCs w:val="26"/>
      <w:lang w:eastAsia="en-US"/>
    </w:rPr>
  </w:style>
  <w:style w:type="character" w:customStyle="1" w:styleId="Ttulo4Char">
    <w:name w:val="Título 4 Char"/>
    <w:link w:val="Heading4"/>
    <w:rPr>
      <w:rFonts w:ascii="Tahoma" w:hAnsi="Tahoma"/>
      <w:bCs/>
      <w:szCs w:val="28"/>
      <w:lang w:eastAsia="en-US"/>
    </w:rPr>
  </w:style>
  <w:style w:type="character" w:customStyle="1" w:styleId="Ttulo5Char">
    <w:name w:val="Título 5 Char"/>
    <w:link w:val="Heading5"/>
    <w:rPr>
      <w:rFonts w:ascii="Tahoma" w:hAnsi="Tahoma"/>
      <w:bCs/>
      <w:iCs/>
      <w:szCs w:val="26"/>
      <w:lang w:eastAsia="en-US"/>
    </w:rPr>
  </w:style>
  <w:style w:type="character" w:customStyle="1" w:styleId="Ttulo6Char">
    <w:name w:val="Título 6 Char"/>
    <w:link w:val="Heading6"/>
    <w:rPr>
      <w:rFonts w:ascii="Tahoma" w:hAnsi="Tahoma"/>
      <w:bCs/>
      <w:szCs w:val="22"/>
      <w:lang w:eastAsia="en-US"/>
    </w:rPr>
  </w:style>
  <w:style w:type="character" w:customStyle="1" w:styleId="Ttulo8Char">
    <w:name w:val="Título 8 Char"/>
    <w:link w:val="Heading8"/>
    <w:uiPriority w:val="99"/>
    <w:rPr>
      <w:rFonts w:ascii="Tahoma" w:hAnsi="Tahoma"/>
      <w:iCs/>
      <w:szCs w:val="24"/>
      <w:lang w:eastAsia="en-US"/>
    </w:rPr>
  </w:style>
  <w:style w:type="character" w:customStyle="1" w:styleId="Ttulo9Char">
    <w:name w:val="Título 9 Char"/>
    <w:link w:val="Heading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BodyText2">
    <w:name w:val="Body Text 2"/>
    <w:basedOn w:val="Normal"/>
    <w:link w:val="Corpodetexto2Char"/>
    <w:uiPriority w:val="99"/>
    <w:unhideWhenUsed/>
    <w:pPr>
      <w:spacing w:after="120" w:line="480" w:lineRule="auto"/>
    </w:pPr>
  </w:style>
  <w:style w:type="character" w:customStyle="1" w:styleId="Corpodetexto2Char">
    <w:name w:val="Corpo de texto 2 Char"/>
    <w:link w:val="BodyText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BodyTextIndent">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BodyTextIndent"/>
    <w:uiPriority w:val="99"/>
    <w:rPr>
      <w:rFonts w:ascii="Tahoma" w:hAnsi="Tahoma"/>
      <w:szCs w:val="24"/>
      <w:lang w:val="pt-BR"/>
    </w:rPr>
  </w:style>
  <w:style w:type="paragraph" w:styleId="Revision">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DefaultParagraphFont"/>
    <w:link w:val="Heading7"/>
    <w:rPr>
      <w:rFonts w:ascii="Tahoma" w:hAnsi="Tahoma"/>
      <w:szCs w:val="24"/>
      <w:lang w:eastAsia="en-US"/>
    </w:rPr>
  </w:style>
  <w:style w:type="paragraph" w:styleId="BlockText">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DefaultParagraphFont"/>
    <w:link w:val="BodyText"/>
    <w:rPr>
      <w:rFonts w:ascii="News Gothic" w:hAnsi="News Gothic"/>
      <w:b/>
      <w:sz w:val="24"/>
      <w:szCs w:val="24"/>
      <w:u w:val="single"/>
      <w:lang w:eastAsia="en-US"/>
    </w:rPr>
  </w:style>
  <w:style w:type="paragraph" w:styleId="BodyTextIndent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DefaultParagraphFont"/>
    <w:link w:val="BodyTextIndent2"/>
    <w:uiPriority w:val="99"/>
    <w:rPr>
      <w:sz w:val="24"/>
      <w:lang w:val="en-US"/>
    </w:rPr>
  </w:style>
  <w:style w:type="paragraph" w:styleId="BodyText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DefaultParagraphFont"/>
    <w:link w:val="BodyText3"/>
    <w:uiPriority w:val="99"/>
    <w:rPr>
      <w:rFonts w:ascii="Bookman Old Style" w:hAnsi="Bookman Old Style"/>
      <w:sz w:val="22"/>
      <w:lang w:val="en-US"/>
    </w:rPr>
  </w:style>
  <w:style w:type="character" w:styleId="Emphasis">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DefaultParagraphFont"/>
    <w:link w:val="CommentText"/>
    <w:rPr>
      <w:rFonts w:ascii="Tahoma" w:hAnsi="Tahoma"/>
      <w:lang w:eastAsia="en-US"/>
    </w:rPr>
  </w:style>
  <w:style w:type="character" w:customStyle="1" w:styleId="AssuntodocomentrioChar">
    <w:name w:val="Assunto do comentário Char"/>
    <w:basedOn w:val="TextodecomentrioChar"/>
    <w:link w:val="CommentSubject"/>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PlainText"/>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BodyText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DefaultParagraphFont"/>
    <w:link w:val="DocumentMap"/>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DefaultParagraphFont"/>
    <w:link w:val="Heading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ListParagraph"/>
    <w:uiPriority w:val="34"/>
    <w:qFormat/>
    <w:locked/>
    <w:rPr>
      <w:rFonts w:ascii="Tahoma" w:hAnsi="Tahoma"/>
      <w:szCs w:val="24"/>
      <w:lang w:eastAsia="en-US"/>
    </w:rPr>
  </w:style>
  <w:style w:type="paragraph" w:customStyle="1" w:styleId="ListRoman1">
    <w:name w:val="List Roman 1"/>
    <w:basedOn w:val="Normal"/>
    <w:next w:val="BodyText"/>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TOC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BodyText3"/>
    <w:pPr>
      <w:numPr>
        <w:ilvl w:val="2"/>
        <w:numId w:val="74"/>
      </w:numPr>
      <w:tabs>
        <w:tab w:val="left" w:pos="68"/>
      </w:tabs>
      <w:spacing w:after="240"/>
      <w:jc w:val="both"/>
    </w:pPr>
    <w:rPr>
      <w:rFonts w:ascii="SimSun" w:eastAsia="SimSun" w:hAnsi="SimSun" w:cs="SimSu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 S C B F - R J ! 5 3 7 5 3 3 3 . 3 < / d o c u m e n t i d >  
     < s e n d e r i d > V S I M O N I < / s e n d e r i d >  
     < s e n d e r e m a i l > V I T T O R I A . S I M O N I @ C E S C O N B A R R I E U . C O M . B R < / s e n d e r e m a i l >  
     < l a s t m o d i f i e d > 2 0 2 1 - 0 8 - 3 1 T 2 1 : 3 6 : 0 0 . 0 0 0 0 0 0 0 - 0 3 : 0 0 < / l a s t m o d i f i e d >  
     < d a t a b a s e > S C B F - R J < / 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21F5FF82-7CD7-46F9-8802-041838E3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16996</Words>
  <Characters>100430</Characters>
  <Application>Microsoft Office Word</Application>
  <DocSecurity>0</DocSecurity>
  <Lines>2445</Lines>
  <Paragraphs>690</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ies>
</file>