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F39" w:rsidRDefault="000E5F39">
      <w:pPr>
        <w:widowControl w:val="0"/>
        <w:spacing w:after="80" w:line="300" w:lineRule="exact"/>
        <w:jc w:val="center"/>
        <w:rPr>
          <w:rFonts w:ascii="Arial" w:hAnsi="Arial" w:cs="Arial"/>
          <w:b/>
          <w:smallCaps/>
          <w:sz w:val="20"/>
          <w:szCs w:val="20"/>
        </w:rPr>
      </w:pPr>
    </w:p>
    <w:p w:rsidR="000E5F39" w:rsidRDefault="007A2DC1">
      <w:pPr>
        <w:widowControl w:val="0"/>
        <w:spacing w:after="140" w:line="300" w:lineRule="exact"/>
        <w:jc w:val="center"/>
        <w:rPr>
          <w:rFonts w:ascii="Arial" w:hAnsi="Arial" w:cs="Arial"/>
          <w:b/>
          <w:bCs/>
          <w:color w:val="000000"/>
          <w:sz w:val="24"/>
        </w:rPr>
      </w:pPr>
      <w:r>
        <w:rPr>
          <w:rFonts w:ascii="Arial" w:hAnsi="Arial" w:cs="Arial"/>
          <w:b/>
          <w:caps/>
          <w:sz w:val="24"/>
        </w:rPr>
        <w:t xml:space="preserve">ELETROMIDIA </w:t>
      </w:r>
      <w:r>
        <w:rPr>
          <w:rFonts w:ascii="Arial" w:hAnsi="Arial" w:cs="Arial"/>
          <w:b/>
          <w:bCs/>
          <w:color w:val="000000"/>
          <w:sz w:val="24"/>
        </w:rPr>
        <w:t>S.A.</w:t>
      </w:r>
    </w:p>
    <w:p w:rsidR="000E5F39" w:rsidRDefault="007A2DC1">
      <w:pPr>
        <w:widowControl w:val="0"/>
        <w:spacing w:after="80" w:line="300" w:lineRule="exact"/>
        <w:jc w:val="center"/>
        <w:rPr>
          <w:rFonts w:ascii="Arial" w:hAnsi="Arial" w:cs="Arial"/>
          <w:b/>
          <w:sz w:val="20"/>
          <w:szCs w:val="20"/>
          <w:lang w:val="it-IT"/>
        </w:rPr>
      </w:pPr>
      <w:r>
        <w:rPr>
          <w:rFonts w:ascii="Arial" w:hAnsi="Arial" w:cs="Arial"/>
          <w:b/>
          <w:sz w:val="20"/>
          <w:szCs w:val="20"/>
          <w:lang w:val="it-IT"/>
        </w:rPr>
        <w:t>CNPJ/ME nº</w:t>
      </w:r>
      <w:r>
        <w:rPr>
          <w:rFonts w:ascii="Arial" w:hAnsi="Arial" w:cs="Arial"/>
          <w:sz w:val="20"/>
          <w:szCs w:val="20"/>
        </w:rPr>
        <w:t xml:space="preserve"> </w:t>
      </w:r>
      <w:r>
        <w:rPr>
          <w:rFonts w:ascii="Arial" w:hAnsi="Arial" w:cs="Arial"/>
          <w:b/>
          <w:sz w:val="20"/>
          <w:szCs w:val="20"/>
        </w:rPr>
        <w:t>09.347.516/0001-81</w:t>
      </w:r>
      <w:r>
        <w:rPr>
          <w:rFonts w:ascii="Arial" w:hAnsi="Arial" w:cs="Arial"/>
          <w:b/>
          <w:sz w:val="20"/>
          <w:szCs w:val="20"/>
          <w:lang w:val="it-IT"/>
        </w:rPr>
        <w:br/>
        <w:t>Companhia Fechada</w:t>
      </w:r>
    </w:p>
    <w:p w:rsidR="000E5F39" w:rsidRDefault="000E5F39">
      <w:pPr>
        <w:widowControl w:val="0"/>
        <w:spacing w:after="80" w:line="300" w:lineRule="exact"/>
        <w:jc w:val="center"/>
        <w:rPr>
          <w:rFonts w:ascii="Arial" w:hAnsi="Arial" w:cs="Arial"/>
          <w:b/>
          <w:sz w:val="20"/>
          <w:szCs w:val="20"/>
          <w:lang w:val="it-IT"/>
        </w:rPr>
      </w:pPr>
    </w:p>
    <w:p w:rsidR="000E5F39" w:rsidRDefault="007A2DC1">
      <w:pPr>
        <w:autoSpaceDE w:val="0"/>
        <w:autoSpaceDN w:val="0"/>
        <w:adjustRightInd w:val="0"/>
        <w:spacing w:after="0" w:line="300" w:lineRule="exact"/>
        <w:rPr>
          <w:rFonts w:ascii="Arial" w:eastAsia="Calibri" w:hAnsi="Arial" w:cs="Arial"/>
          <w:b/>
          <w:bCs/>
          <w:sz w:val="20"/>
          <w:szCs w:val="20"/>
        </w:rPr>
      </w:pPr>
      <w:r>
        <w:rPr>
          <w:rFonts w:ascii="Arial" w:eastAsia="Calibri" w:hAnsi="Arial" w:cs="Arial"/>
          <w:b/>
          <w:bCs/>
          <w:sz w:val="20"/>
          <w:szCs w:val="20"/>
        </w:rPr>
        <w:t xml:space="preserve">ATA DA ASSEMBLEIA GERAL DE DEBENTURISTAS DA </w:t>
      </w:r>
      <w:r w:rsidR="00C037FC">
        <w:rPr>
          <w:rFonts w:ascii="Arial" w:eastAsia="Calibri" w:hAnsi="Arial" w:cs="Arial"/>
          <w:b/>
          <w:bCs/>
          <w:sz w:val="20"/>
          <w:szCs w:val="20"/>
        </w:rPr>
        <w:t>3</w:t>
      </w:r>
      <w:r>
        <w:rPr>
          <w:rFonts w:ascii="Arial" w:eastAsia="Calibri" w:hAnsi="Arial" w:cs="Arial"/>
          <w:b/>
          <w:bCs/>
          <w:sz w:val="20"/>
          <w:szCs w:val="20"/>
        </w:rPr>
        <w:t>ª (</w:t>
      </w:r>
      <w:r w:rsidR="00C037FC">
        <w:rPr>
          <w:rFonts w:ascii="Arial" w:eastAsia="Calibri" w:hAnsi="Arial" w:cs="Arial"/>
          <w:b/>
          <w:bCs/>
          <w:sz w:val="20"/>
          <w:szCs w:val="20"/>
        </w:rPr>
        <w:t>TERCEIRA</w:t>
      </w:r>
      <w:r>
        <w:rPr>
          <w:rFonts w:ascii="Arial" w:eastAsia="Calibri" w:hAnsi="Arial" w:cs="Arial"/>
          <w:b/>
          <w:bCs/>
          <w:sz w:val="20"/>
          <w:szCs w:val="20"/>
        </w:rPr>
        <w:t xml:space="preserve">) EMISSÃO DE DEBÊNTURES SIMPLES, NÃO CONVERSÍVEIS EM AÇÕES, DA ESPÉCIE COM GARANTIA REAL, COM GARANTIA </w:t>
      </w:r>
      <w:r>
        <w:rPr>
          <w:rFonts w:ascii="Arial" w:eastAsia="Calibri" w:hAnsi="Arial" w:cs="Arial"/>
          <w:b/>
          <w:bCs/>
          <w:sz w:val="20"/>
          <w:szCs w:val="20"/>
        </w:rPr>
        <w:t xml:space="preserve">FIDEJUSSÓRIA ADICIONAL, EM SÉRIE ÚNICA, PARA DISTRIBUIÇÃO PÚBLICA, COM ESFORÇOS RESTRITOS DE DISTRIBUIÇÃO, DA ELETROMIDIA S.A., REALIZADA EM </w:t>
      </w:r>
      <w:r w:rsidR="00C037FC">
        <w:rPr>
          <w:rFonts w:ascii="Arial" w:eastAsia="Calibri" w:hAnsi="Arial" w:cs="Arial"/>
          <w:b/>
          <w:bCs/>
          <w:sz w:val="20"/>
          <w:szCs w:val="20"/>
        </w:rPr>
        <w:t>[</w:t>
      </w:r>
      <w:r w:rsidR="00C037FC" w:rsidRPr="00C037FC">
        <w:rPr>
          <w:rFonts w:ascii="Arial" w:eastAsia="Calibri" w:hAnsi="Arial" w:cs="Arial"/>
          <w:b/>
          <w:bCs/>
          <w:sz w:val="20"/>
          <w:szCs w:val="20"/>
          <w:highlight w:val="yellow"/>
        </w:rPr>
        <w:t>.</w:t>
      </w:r>
      <w:r w:rsidR="00C037FC">
        <w:rPr>
          <w:rFonts w:ascii="Arial" w:eastAsia="Calibri" w:hAnsi="Arial" w:cs="Arial"/>
          <w:b/>
          <w:bCs/>
          <w:sz w:val="20"/>
          <w:szCs w:val="20"/>
        </w:rPr>
        <w:t>]</w:t>
      </w:r>
      <w:r>
        <w:rPr>
          <w:rFonts w:ascii="Arial" w:eastAsia="Calibri" w:hAnsi="Arial" w:cs="Arial"/>
          <w:b/>
          <w:bCs/>
          <w:sz w:val="20"/>
          <w:szCs w:val="20"/>
        </w:rPr>
        <w:t xml:space="preserve"> DE </w:t>
      </w:r>
      <w:r w:rsidR="00C037FC">
        <w:rPr>
          <w:rFonts w:ascii="Arial" w:eastAsia="Calibri" w:hAnsi="Arial" w:cs="Arial"/>
          <w:b/>
          <w:bCs/>
          <w:sz w:val="20"/>
          <w:szCs w:val="20"/>
        </w:rPr>
        <w:t>JULHO</w:t>
      </w:r>
      <w:r>
        <w:rPr>
          <w:rFonts w:ascii="Arial" w:eastAsia="Calibri" w:hAnsi="Arial" w:cs="Arial"/>
          <w:b/>
          <w:bCs/>
          <w:sz w:val="20"/>
          <w:szCs w:val="20"/>
        </w:rPr>
        <w:t xml:space="preserve"> DE 2020.</w:t>
      </w:r>
    </w:p>
    <w:p w:rsidR="000E5F39" w:rsidRDefault="000E5F39">
      <w:pPr>
        <w:widowControl w:val="0"/>
        <w:spacing w:after="0" w:line="300" w:lineRule="exact"/>
        <w:rPr>
          <w:rFonts w:ascii="Arial" w:hAnsi="Arial" w:cs="Arial"/>
          <w:b/>
          <w:sz w:val="20"/>
          <w:szCs w:val="20"/>
        </w:rPr>
      </w:pPr>
    </w:p>
    <w:p w:rsidR="000E5F39" w:rsidRDefault="007A2DC1">
      <w:pPr>
        <w:widowControl w:val="0"/>
        <w:spacing w:after="0" w:line="300" w:lineRule="exact"/>
        <w:rPr>
          <w:rFonts w:ascii="Arial" w:hAnsi="Arial" w:cs="Arial"/>
          <w:sz w:val="20"/>
          <w:szCs w:val="20"/>
        </w:rPr>
      </w:pPr>
      <w:r>
        <w:rPr>
          <w:rFonts w:ascii="Arial" w:hAnsi="Arial" w:cs="Arial"/>
          <w:b/>
          <w:smallCaps/>
          <w:sz w:val="20"/>
          <w:szCs w:val="20"/>
        </w:rPr>
        <w:t>DATA, HORÁRIO</w:t>
      </w:r>
      <w:r>
        <w:rPr>
          <w:rFonts w:ascii="Arial" w:hAnsi="Arial" w:cs="Arial"/>
          <w:b/>
          <w:sz w:val="20"/>
          <w:szCs w:val="20"/>
        </w:rPr>
        <w:t xml:space="preserve"> E </w:t>
      </w:r>
      <w:r>
        <w:rPr>
          <w:rFonts w:ascii="Arial" w:hAnsi="Arial" w:cs="Arial"/>
          <w:b/>
          <w:smallCaps/>
          <w:sz w:val="20"/>
          <w:szCs w:val="20"/>
        </w:rPr>
        <w:t>LOCAL</w:t>
      </w:r>
      <w:r>
        <w:rPr>
          <w:rFonts w:ascii="Arial" w:hAnsi="Arial" w:cs="Arial"/>
          <w:sz w:val="20"/>
          <w:szCs w:val="20"/>
        </w:rPr>
        <w:t xml:space="preserve">: </w:t>
      </w:r>
      <w:r w:rsidR="00C037FC">
        <w:rPr>
          <w:rFonts w:ascii="Arial" w:hAnsi="Arial" w:cs="Arial"/>
          <w:sz w:val="20"/>
          <w:szCs w:val="20"/>
        </w:rPr>
        <w:t>[</w:t>
      </w:r>
      <w:r w:rsidR="00C037FC" w:rsidRPr="00C037FC">
        <w:rPr>
          <w:rFonts w:ascii="Arial" w:hAnsi="Arial" w:cs="Arial"/>
          <w:sz w:val="20"/>
          <w:szCs w:val="20"/>
          <w:highlight w:val="yellow"/>
        </w:rPr>
        <w:t>.</w:t>
      </w:r>
      <w:r w:rsidR="00C037FC">
        <w:rPr>
          <w:rFonts w:ascii="Arial" w:hAnsi="Arial" w:cs="Arial"/>
          <w:sz w:val="20"/>
          <w:szCs w:val="20"/>
        </w:rPr>
        <w:t>]</w:t>
      </w:r>
      <w:r>
        <w:rPr>
          <w:rFonts w:ascii="Arial" w:hAnsi="Arial" w:cs="Arial"/>
          <w:sz w:val="20"/>
          <w:szCs w:val="20"/>
        </w:rPr>
        <w:t xml:space="preserve"> de </w:t>
      </w:r>
      <w:r w:rsidR="00C037FC">
        <w:rPr>
          <w:rFonts w:ascii="Arial" w:hAnsi="Arial" w:cs="Arial"/>
          <w:sz w:val="20"/>
          <w:szCs w:val="20"/>
        </w:rPr>
        <w:t>julho</w:t>
      </w:r>
      <w:r>
        <w:rPr>
          <w:rFonts w:ascii="Arial" w:hAnsi="Arial" w:cs="Arial"/>
          <w:sz w:val="20"/>
          <w:szCs w:val="20"/>
        </w:rPr>
        <w:t xml:space="preserve"> de 2020, às 18 horas, na sede da Eletromidia S.A. (“</w:t>
      </w:r>
      <w:r>
        <w:rPr>
          <w:rFonts w:ascii="Arial" w:hAnsi="Arial" w:cs="Arial"/>
          <w:sz w:val="20"/>
          <w:szCs w:val="20"/>
          <w:u w:val="single"/>
        </w:rPr>
        <w:t>Companhia</w:t>
      </w:r>
      <w:r>
        <w:rPr>
          <w:rFonts w:ascii="Arial" w:hAnsi="Arial" w:cs="Arial"/>
          <w:sz w:val="20"/>
          <w:szCs w:val="20"/>
        </w:rPr>
        <w:t>”) na Cidade de São Paulo, Estado de São Paulo, na Rua Leopoldo Couto de Magalhães Júnior, nº 758, 7° andar, CEP 04.542-000, ltaim Bibi.</w:t>
      </w:r>
    </w:p>
    <w:p w:rsidR="000E5F39" w:rsidRDefault="000E5F39">
      <w:pPr>
        <w:widowControl w:val="0"/>
        <w:spacing w:after="0" w:line="300" w:lineRule="exact"/>
        <w:rPr>
          <w:rFonts w:ascii="Arial" w:hAnsi="Arial" w:cs="Arial"/>
          <w:sz w:val="20"/>
          <w:szCs w:val="20"/>
        </w:rPr>
      </w:pPr>
    </w:p>
    <w:p w:rsidR="000E5F39" w:rsidRDefault="007A2DC1">
      <w:pPr>
        <w:widowControl w:val="0"/>
        <w:spacing w:after="0" w:line="300" w:lineRule="exact"/>
        <w:rPr>
          <w:rFonts w:ascii="Arial" w:hAnsi="Arial" w:cs="Arial"/>
          <w:sz w:val="20"/>
          <w:szCs w:val="20"/>
        </w:rPr>
      </w:pPr>
      <w:r>
        <w:rPr>
          <w:rFonts w:ascii="Arial" w:hAnsi="Arial" w:cs="Arial"/>
          <w:b/>
          <w:smallCaps/>
          <w:sz w:val="20"/>
          <w:szCs w:val="20"/>
        </w:rPr>
        <w:t>CONVOCAÇÃO</w:t>
      </w:r>
      <w:r>
        <w:rPr>
          <w:rFonts w:ascii="Arial" w:hAnsi="Arial" w:cs="Arial"/>
          <w:smallCaps/>
          <w:sz w:val="20"/>
          <w:szCs w:val="20"/>
        </w:rPr>
        <w:t>:</w:t>
      </w:r>
      <w:r>
        <w:rPr>
          <w:rFonts w:ascii="Arial" w:hAnsi="Arial" w:cs="Arial"/>
          <w:smallCaps/>
          <w:sz w:val="20"/>
          <w:szCs w:val="20"/>
        </w:rPr>
        <w:tab/>
        <w:t>D</w:t>
      </w:r>
      <w:r>
        <w:rPr>
          <w:rFonts w:ascii="Arial" w:hAnsi="Arial" w:cs="Arial"/>
          <w:sz w:val="20"/>
          <w:szCs w:val="20"/>
        </w:rPr>
        <w:t>ispensada a convocação por edital, tendo em vista que se verificou a presença de titulares repre</w:t>
      </w:r>
      <w:r>
        <w:rPr>
          <w:rFonts w:ascii="Arial" w:hAnsi="Arial" w:cs="Arial"/>
          <w:sz w:val="20"/>
          <w:szCs w:val="20"/>
        </w:rPr>
        <w:t xml:space="preserve">sentando 100% (cem por cento) das debêntures em circulação, emitidas no âmbito da </w:t>
      </w:r>
      <w:r w:rsidR="00C037FC">
        <w:rPr>
          <w:rFonts w:ascii="Arial" w:hAnsi="Arial" w:cs="Arial"/>
          <w:sz w:val="20"/>
          <w:szCs w:val="20"/>
        </w:rPr>
        <w:t>3</w:t>
      </w:r>
      <w:r>
        <w:rPr>
          <w:rFonts w:ascii="Arial" w:hAnsi="Arial" w:cs="Arial"/>
          <w:sz w:val="20"/>
          <w:szCs w:val="20"/>
        </w:rPr>
        <w:t>ª (</w:t>
      </w:r>
      <w:r w:rsidR="00C037FC">
        <w:rPr>
          <w:rFonts w:ascii="Arial" w:hAnsi="Arial" w:cs="Arial"/>
          <w:sz w:val="20"/>
          <w:szCs w:val="20"/>
        </w:rPr>
        <w:t>terceira</w:t>
      </w:r>
      <w:r>
        <w:rPr>
          <w:rFonts w:ascii="Arial" w:hAnsi="Arial" w:cs="Arial"/>
          <w:sz w:val="20"/>
          <w:szCs w:val="20"/>
        </w:rPr>
        <w:t>) emissão de debêntures simples, não conversíveis em ações, da espécie com garantia real e fidejussória adicional, em série única, para distribuição pública com es</w:t>
      </w:r>
      <w:r>
        <w:rPr>
          <w:rFonts w:ascii="Arial" w:hAnsi="Arial" w:cs="Arial"/>
          <w:sz w:val="20"/>
          <w:szCs w:val="20"/>
        </w:rPr>
        <w:t>forços restritos da Companhia (“</w:t>
      </w:r>
      <w:r>
        <w:rPr>
          <w:rFonts w:ascii="Arial" w:hAnsi="Arial" w:cs="Arial"/>
          <w:sz w:val="20"/>
          <w:szCs w:val="20"/>
          <w:u w:val="single"/>
        </w:rPr>
        <w:t>Debêntures</w:t>
      </w:r>
      <w:r>
        <w:rPr>
          <w:rFonts w:ascii="Arial" w:hAnsi="Arial" w:cs="Arial"/>
          <w:sz w:val="20"/>
          <w:szCs w:val="20"/>
        </w:rPr>
        <w:t>”), nos termos da Instrução da Comissão de Valores Mobiliários (“</w:t>
      </w:r>
      <w:r>
        <w:rPr>
          <w:rFonts w:ascii="Arial" w:hAnsi="Arial" w:cs="Arial"/>
          <w:sz w:val="20"/>
          <w:szCs w:val="20"/>
          <w:u w:val="single"/>
        </w:rPr>
        <w:t>CVM</w:t>
      </w:r>
      <w:r>
        <w:rPr>
          <w:rFonts w:ascii="Arial" w:hAnsi="Arial" w:cs="Arial"/>
          <w:sz w:val="20"/>
          <w:szCs w:val="20"/>
        </w:rPr>
        <w:t>”) nº 476, de 16 de janeiro de 2009 e alterações posteriores (“</w:t>
      </w:r>
      <w:r>
        <w:rPr>
          <w:rFonts w:ascii="Arial" w:hAnsi="Arial" w:cs="Arial"/>
          <w:sz w:val="20"/>
          <w:szCs w:val="20"/>
          <w:u w:val="single"/>
        </w:rPr>
        <w:t>Instrução CVM 476</w:t>
      </w:r>
      <w:r>
        <w:rPr>
          <w:rFonts w:ascii="Arial" w:hAnsi="Arial" w:cs="Arial"/>
          <w:sz w:val="20"/>
          <w:szCs w:val="20"/>
        </w:rPr>
        <w:t>”) e dos artigos 71, § 2º e 124, §4º da Lei nº  6.404, de 15 de de</w:t>
      </w:r>
      <w:r>
        <w:rPr>
          <w:rFonts w:ascii="Arial" w:hAnsi="Arial" w:cs="Arial"/>
          <w:sz w:val="20"/>
          <w:szCs w:val="20"/>
        </w:rPr>
        <w:t>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rsidR="000E5F39" w:rsidRDefault="000E5F39">
      <w:pPr>
        <w:widowControl w:val="0"/>
        <w:spacing w:after="0" w:line="300" w:lineRule="exact"/>
        <w:rPr>
          <w:rFonts w:ascii="Arial" w:hAnsi="Arial" w:cs="Arial"/>
          <w:smallCaps/>
          <w:sz w:val="20"/>
          <w:szCs w:val="20"/>
        </w:rPr>
      </w:pPr>
    </w:p>
    <w:p w:rsidR="000E5F39" w:rsidRDefault="007A2DC1">
      <w:pPr>
        <w:widowControl w:val="0"/>
        <w:spacing w:after="0" w:line="300" w:lineRule="exact"/>
        <w:rPr>
          <w:rFonts w:ascii="Arial" w:hAnsi="Arial" w:cs="Arial"/>
          <w:sz w:val="20"/>
          <w:szCs w:val="20"/>
        </w:rPr>
      </w:pPr>
      <w:r>
        <w:rPr>
          <w:rFonts w:ascii="Arial" w:hAnsi="Arial" w:cs="Arial"/>
          <w:b/>
          <w:smallCaps/>
          <w:sz w:val="20"/>
          <w:szCs w:val="20"/>
        </w:rPr>
        <w:t>PRESENÇA</w:t>
      </w:r>
      <w:r>
        <w:rPr>
          <w:rFonts w:ascii="Arial" w:hAnsi="Arial" w:cs="Arial"/>
          <w:sz w:val="20"/>
          <w:szCs w:val="20"/>
        </w:rPr>
        <w:t>: Presentes todos os titulares das Debêntures (“</w:t>
      </w:r>
      <w:r>
        <w:rPr>
          <w:rFonts w:ascii="Arial" w:hAnsi="Arial" w:cs="Arial"/>
          <w:sz w:val="20"/>
          <w:szCs w:val="20"/>
          <w:u w:val="single"/>
        </w:rPr>
        <w:t>Debenturistas</w:t>
      </w:r>
      <w:r>
        <w:rPr>
          <w:rFonts w:ascii="Arial" w:hAnsi="Arial" w:cs="Arial"/>
          <w:sz w:val="20"/>
          <w:szCs w:val="20"/>
        </w:rPr>
        <w:t>”), conforme se verificou nas assinaturas da Lista de Presença, ainda, o representante da Simplific Pavarini Distribu</w:t>
      </w:r>
      <w:r>
        <w:rPr>
          <w:rFonts w:ascii="Arial" w:hAnsi="Arial" w:cs="Arial"/>
          <w:sz w:val="20"/>
          <w:szCs w:val="20"/>
        </w:rPr>
        <w:t>idora de Títulos e Valores Mobiliários Ltda, na qualidade de agente fiduciário (“</w:t>
      </w:r>
      <w:r>
        <w:rPr>
          <w:rFonts w:ascii="Arial" w:hAnsi="Arial" w:cs="Arial"/>
          <w:sz w:val="20"/>
          <w:szCs w:val="20"/>
          <w:u w:val="single"/>
        </w:rPr>
        <w:t>Agente Fiduciário</w:t>
      </w:r>
      <w:r>
        <w:rPr>
          <w:rFonts w:ascii="Arial" w:hAnsi="Arial" w:cs="Arial"/>
          <w:sz w:val="20"/>
          <w:szCs w:val="20"/>
        </w:rPr>
        <w:t xml:space="preserve">”), </w:t>
      </w:r>
      <w:r w:rsidR="00C037FC">
        <w:rPr>
          <w:rFonts w:ascii="Arial" w:hAnsi="Arial" w:cs="Arial"/>
          <w:sz w:val="20"/>
          <w:szCs w:val="20"/>
        </w:rPr>
        <w:t xml:space="preserve">os representantes da </w:t>
      </w:r>
      <w:proofErr w:type="spellStart"/>
      <w:r w:rsidR="00C037FC">
        <w:rPr>
          <w:rFonts w:ascii="Arial" w:hAnsi="Arial" w:cs="Arial"/>
          <w:sz w:val="20"/>
          <w:szCs w:val="20"/>
        </w:rPr>
        <w:t>Elemídia</w:t>
      </w:r>
      <w:proofErr w:type="spellEnd"/>
      <w:r w:rsidR="00C037FC">
        <w:rPr>
          <w:rFonts w:ascii="Arial" w:hAnsi="Arial" w:cs="Arial"/>
          <w:sz w:val="20"/>
          <w:szCs w:val="20"/>
        </w:rPr>
        <w:t xml:space="preserve"> Consultoria e Serviços de Marketing S.A. e os representantes da TV Minutos S.A., em conjuntos (“</w:t>
      </w:r>
      <w:r w:rsidR="00C037FC" w:rsidRPr="00C037FC">
        <w:rPr>
          <w:rFonts w:ascii="Arial" w:hAnsi="Arial" w:cs="Arial"/>
          <w:sz w:val="20"/>
          <w:szCs w:val="20"/>
          <w:u w:val="single"/>
        </w:rPr>
        <w:t>Fiadoras</w:t>
      </w:r>
      <w:r w:rsidR="00C037FC">
        <w:rPr>
          <w:rFonts w:ascii="Arial" w:hAnsi="Arial" w:cs="Arial"/>
          <w:sz w:val="20"/>
          <w:szCs w:val="20"/>
        </w:rPr>
        <w:t xml:space="preserve">”) </w:t>
      </w:r>
      <w:r w:rsidR="00C037FC">
        <w:rPr>
          <w:rFonts w:ascii="Arial" w:hAnsi="Arial" w:cs="Arial"/>
          <w:sz w:val="20"/>
          <w:szCs w:val="20"/>
        </w:rPr>
        <w:t xml:space="preserve">, </w:t>
      </w:r>
      <w:r w:rsidR="00C037FC">
        <w:rPr>
          <w:rFonts w:ascii="Arial" w:hAnsi="Arial" w:cs="Arial"/>
          <w:sz w:val="20"/>
          <w:szCs w:val="20"/>
        </w:rPr>
        <w:t xml:space="preserve">e ainda </w:t>
      </w:r>
      <w:r>
        <w:rPr>
          <w:rFonts w:ascii="Arial" w:hAnsi="Arial" w:cs="Arial"/>
          <w:sz w:val="20"/>
          <w:szCs w:val="20"/>
        </w:rPr>
        <w:t>os representantes da Companhia, que, neste ato, comparecem para todos os fins de direito e fazem constar nesta ata que concordam com os termos aqui deli</w:t>
      </w:r>
      <w:r>
        <w:rPr>
          <w:rFonts w:ascii="Arial" w:hAnsi="Arial" w:cs="Arial"/>
          <w:sz w:val="20"/>
          <w:szCs w:val="20"/>
        </w:rPr>
        <w:t>berados.</w:t>
      </w:r>
    </w:p>
    <w:p w:rsidR="000E5F39" w:rsidRDefault="000E5F39">
      <w:pPr>
        <w:widowControl w:val="0"/>
        <w:tabs>
          <w:tab w:val="left" w:pos="2880"/>
        </w:tabs>
        <w:spacing w:after="80" w:line="300" w:lineRule="exact"/>
        <w:ind w:left="2880" w:hanging="2880"/>
        <w:jc w:val="left"/>
        <w:rPr>
          <w:rFonts w:ascii="Arial" w:hAnsi="Arial" w:cs="Arial"/>
          <w:smallCaps/>
          <w:sz w:val="20"/>
          <w:szCs w:val="20"/>
        </w:rPr>
      </w:pPr>
    </w:p>
    <w:p w:rsidR="000E5F39" w:rsidRDefault="007A2DC1">
      <w:pPr>
        <w:widowControl w:val="0"/>
        <w:tabs>
          <w:tab w:val="left" w:pos="1843"/>
        </w:tabs>
        <w:spacing w:after="80" w:line="300" w:lineRule="exact"/>
        <w:jc w:val="left"/>
        <w:rPr>
          <w:rFonts w:ascii="Arial" w:hAnsi="Arial" w:cs="Arial"/>
          <w:sz w:val="20"/>
          <w:szCs w:val="20"/>
        </w:rPr>
      </w:pPr>
      <w:r>
        <w:rPr>
          <w:rFonts w:ascii="Arial" w:hAnsi="Arial" w:cs="Arial"/>
          <w:b/>
          <w:smallCaps/>
          <w:sz w:val="20"/>
          <w:szCs w:val="20"/>
        </w:rPr>
        <w:t>COMPOSIÇÃO DA MESA</w:t>
      </w:r>
      <w:r>
        <w:rPr>
          <w:rFonts w:ascii="Arial" w:hAnsi="Arial" w:cs="Arial"/>
          <w:sz w:val="20"/>
          <w:szCs w:val="20"/>
        </w:rPr>
        <w:t xml:space="preserv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Presidente, 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Secretário.</w:t>
      </w:r>
    </w:p>
    <w:p w:rsidR="000E5F39" w:rsidRDefault="000E5F39">
      <w:pPr>
        <w:widowControl w:val="0"/>
        <w:tabs>
          <w:tab w:val="left" w:pos="2880"/>
        </w:tabs>
        <w:spacing w:after="80" w:line="300" w:lineRule="exact"/>
        <w:ind w:left="2880" w:hanging="2880"/>
        <w:jc w:val="left"/>
        <w:rPr>
          <w:rFonts w:ascii="Arial" w:hAnsi="Arial" w:cs="Arial"/>
          <w:sz w:val="20"/>
          <w:szCs w:val="20"/>
        </w:rPr>
      </w:pPr>
    </w:p>
    <w:p w:rsidR="00305E9F" w:rsidRDefault="007A2DC1" w:rsidP="00305E9F">
      <w:pPr>
        <w:autoSpaceDE w:val="0"/>
        <w:autoSpaceDN w:val="0"/>
        <w:spacing w:line="300" w:lineRule="exact"/>
        <w:rPr>
          <w:rFonts w:ascii="Arial" w:hAnsi="Arial" w:cs="Arial"/>
          <w:sz w:val="20"/>
          <w:szCs w:val="20"/>
        </w:rPr>
      </w:pPr>
      <w:r>
        <w:rPr>
          <w:rFonts w:ascii="Arial" w:hAnsi="Arial" w:cs="Arial"/>
          <w:b/>
          <w:smallCaps/>
          <w:sz w:val="20"/>
          <w:szCs w:val="20"/>
        </w:rPr>
        <w:t>ORDEM DO DIA</w:t>
      </w:r>
      <w:r>
        <w:rPr>
          <w:rFonts w:ascii="Arial" w:hAnsi="Arial" w:cs="Arial"/>
          <w:smallCaps/>
          <w:sz w:val="20"/>
          <w:szCs w:val="20"/>
        </w:rPr>
        <w:t xml:space="preserve">: </w:t>
      </w:r>
      <w:r>
        <w:rPr>
          <w:rFonts w:ascii="Arial" w:hAnsi="Arial" w:cs="Arial"/>
          <w:sz w:val="20"/>
          <w:szCs w:val="20"/>
        </w:rPr>
        <w:t>deliberar sobre</w:t>
      </w:r>
      <w:r w:rsidR="00305E9F">
        <w:rPr>
          <w:rFonts w:ascii="Arial" w:hAnsi="Arial" w:cs="Arial"/>
          <w:sz w:val="20"/>
          <w:szCs w:val="20"/>
        </w:rPr>
        <w:t xml:space="preserve"> a </w:t>
      </w:r>
      <w:r w:rsidR="00C037FC">
        <w:rPr>
          <w:rFonts w:ascii="Arial" w:hAnsi="Arial" w:cs="Arial"/>
          <w:sz w:val="20"/>
          <w:szCs w:val="20"/>
        </w:rPr>
        <w:t>não</w:t>
      </w:r>
      <w:r>
        <w:rPr>
          <w:rFonts w:ascii="Arial" w:hAnsi="Arial" w:cs="Arial"/>
          <w:sz w:val="20"/>
          <w:szCs w:val="20"/>
        </w:rPr>
        <w:t xml:space="preserve"> </w:t>
      </w:r>
      <w:r w:rsidR="00C037FC">
        <w:rPr>
          <w:rFonts w:ascii="Arial" w:hAnsi="Arial" w:cs="Arial"/>
          <w:sz w:val="20"/>
          <w:szCs w:val="20"/>
        </w:rPr>
        <w:t xml:space="preserve">verificação do Agente Fiduciário do Valor Mínimo de Recursos nas Contas Vinculadas, conforme previsto no item “V” do Instrumento Particular de Contrato de Cessão Fiduciária de Contas Vinculadas e Outras </w:t>
      </w:r>
      <w:r w:rsidR="00305E9F">
        <w:rPr>
          <w:rFonts w:ascii="Arial" w:hAnsi="Arial" w:cs="Arial"/>
          <w:sz w:val="20"/>
          <w:szCs w:val="20"/>
        </w:rPr>
        <w:t>Avenças, [</w:t>
      </w:r>
      <w:r w:rsidR="00305E9F" w:rsidRPr="00305E9F">
        <w:rPr>
          <w:rFonts w:ascii="Arial" w:hAnsi="Arial" w:cs="Arial"/>
          <w:sz w:val="20"/>
          <w:szCs w:val="20"/>
          <w:highlight w:val="yellow"/>
        </w:rPr>
        <w:t>até que sejam concluídas as negociações atualmente em andamento, entre o</w:t>
      </w:r>
      <w:r w:rsidR="00735059">
        <w:rPr>
          <w:rFonts w:ascii="Arial" w:hAnsi="Arial" w:cs="Arial"/>
          <w:sz w:val="20"/>
          <w:szCs w:val="20"/>
          <w:highlight w:val="yellow"/>
        </w:rPr>
        <w:t>s</w:t>
      </w:r>
      <w:r w:rsidR="00305E9F" w:rsidRPr="00305E9F">
        <w:rPr>
          <w:rFonts w:ascii="Arial" w:hAnsi="Arial" w:cs="Arial"/>
          <w:sz w:val="20"/>
          <w:szCs w:val="20"/>
          <w:highlight w:val="yellow"/>
        </w:rPr>
        <w:t xml:space="preserve"> Debenturista</w:t>
      </w:r>
      <w:r w:rsidR="00735059">
        <w:rPr>
          <w:rFonts w:ascii="Arial" w:hAnsi="Arial" w:cs="Arial"/>
          <w:sz w:val="20"/>
          <w:szCs w:val="20"/>
          <w:highlight w:val="yellow"/>
        </w:rPr>
        <w:t>s</w:t>
      </w:r>
      <w:r w:rsidR="00305E9F" w:rsidRPr="00305E9F">
        <w:rPr>
          <w:rFonts w:ascii="Arial" w:hAnsi="Arial" w:cs="Arial"/>
          <w:sz w:val="20"/>
          <w:szCs w:val="20"/>
          <w:highlight w:val="yellow"/>
        </w:rPr>
        <w:t xml:space="preserve"> e a </w:t>
      </w:r>
      <w:r w:rsidR="00305E9F" w:rsidRPr="00305E9F">
        <w:rPr>
          <w:rFonts w:ascii="Arial" w:hAnsi="Arial" w:cs="Arial"/>
          <w:sz w:val="20"/>
          <w:szCs w:val="20"/>
          <w:highlight w:val="yellow"/>
        </w:rPr>
        <w:t>Companhia</w:t>
      </w:r>
      <w:r w:rsidR="00305E9F" w:rsidRPr="00305E9F">
        <w:rPr>
          <w:rFonts w:ascii="Arial" w:hAnsi="Arial" w:cs="Arial"/>
          <w:sz w:val="20"/>
          <w:szCs w:val="20"/>
          <w:highlight w:val="yellow"/>
        </w:rPr>
        <w:t>.</w:t>
      </w:r>
      <w:r w:rsidR="00305E9F">
        <w:rPr>
          <w:rFonts w:ascii="Arial" w:hAnsi="Arial" w:cs="Arial"/>
          <w:sz w:val="20"/>
          <w:szCs w:val="20"/>
        </w:rPr>
        <w:t xml:space="preserve">] </w:t>
      </w:r>
    </w:p>
    <w:p w:rsidR="00305E9F" w:rsidRDefault="00305E9F">
      <w:pPr>
        <w:widowControl w:val="0"/>
        <w:spacing w:after="0" w:line="300" w:lineRule="exact"/>
        <w:rPr>
          <w:rFonts w:ascii="Arial" w:hAnsi="Arial" w:cs="Arial"/>
          <w:b/>
          <w:smallCaps/>
          <w:sz w:val="20"/>
          <w:szCs w:val="20"/>
        </w:rPr>
      </w:pPr>
    </w:p>
    <w:p w:rsidR="00735059" w:rsidRDefault="00735059">
      <w:pPr>
        <w:widowControl w:val="0"/>
        <w:spacing w:after="0" w:line="300" w:lineRule="exact"/>
        <w:rPr>
          <w:rFonts w:ascii="Arial" w:hAnsi="Arial" w:cs="Arial"/>
          <w:b/>
          <w:smallCaps/>
          <w:sz w:val="20"/>
          <w:szCs w:val="20"/>
        </w:rPr>
      </w:pPr>
    </w:p>
    <w:p w:rsidR="00735059" w:rsidRDefault="00735059">
      <w:pPr>
        <w:widowControl w:val="0"/>
        <w:spacing w:after="0" w:line="300" w:lineRule="exact"/>
        <w:rPr>
          <w:rFonts w:ascii="Arial" w:hAnsi="Arial" w:cs="Arial"/>
          <w:b/>
          <w:smallCaps/>
          <w:sz w:val="20"/>
          <w:szCs w:val="20"/>
        </w:rPr>
      </w:pPr>
    </w:p>
    <w:p w:rsidR="000E5F39" w:rsidRDefault="007A2DC1">
      <w:pPr>
        <w:widowControl w:val="0"/>
        <w:spacing w:after="0" w:line="300" w:lineRule="exact"/>
        <w:rPr>
          <w:rFonts w:ascii="Arial" w:hAnsi="Arial" w:cs="Arial"/>
          <w:sz w:val="20"/>
          <w:szCs w:val="20"/>
        </w:rPr>
      </w:pPr>
      <w:r>
        <w:rPr>
          <w:rFonts w:ascii="Arial" w:hAnsi="Arial" w:cs="Arial"/>
          <w:b/>
          <w:smallCaps/>
          <w:sz w:val="20"/>
          <w:szCs w:val="20"/>
        </w:rPr>
        <w:lastRenderedPageBreak/>
        <w:t>ABERTURA</w:t>
      </w:r>
      <w:r>
        <w:rPr>
          <w:rFonts w:ascii="Arial" w:hAnsi="Arial" w:cs="Arial"/>
          <w:smallCaps/>
          <w:sz w:val="20"/>
          <w:szCs w:val="20"/>
        </w:rPr>
        <w:t>:</w:t>
      </w:r>
      <w:r>
        <w:rPr>
          <w:rFonts w:ascii="Arial" w:hAnsi="Arial" w:cs="Arial"/>
          <w:smallCaps/>
          <w:sz w:val="20"/>
          <w:szCs w:val="20"/>
        </w:rPr>
        <w:t xml:space="preserve"> </w:t>
      </w:r>
      <w:r>
        <w:rPr>
          <w:rFonts w:ascii="Arial" w:hAnsi="Arial" w:cs="Arial"/>
          <w:sz w:val="20"/>
          <w:szCs w:val="20"/>
        </w:rPr>
        <w:t>O representante do Agente Fiduciário propôs aos presentes a eleição do Presidente e do Secretário da Assembleia para, dentre outras providências, lavrar a presente ata. Após a devida eleição, foram abertos os trabalhos, tendo sido verificado pelo Secretár</w:t>
      </w:r>
      <w:r>
        <w:rPr>
          <w:rFonts w:ascii="Arial" w:hAnsi="Arial" w:cs="Arial"/>
          <w:sz w:val="20"/>
          <w:szCs w:val="20"/>
        </w:rPr>
        <w:t xml:space="preserve">io os pressupostos de quórum e convocação, bem como o instrumento de mandato dos representantes dos Debenturistas presentes, declarando o Presidente instalada a presente Assembleia. Em seguida, foi realizada a leitura da Ordem do Dia. </w:t>
      </w:r>
    </w:p>
    <w:p w:rsidR="000E5F39" w:rsidRDefault="000E5F39">
      <w:pPr>
        <w:widowControl w:val="0"/>
        <w:spacing w:after="0" w:line="300" w:lineRule="exact"/>
        <w:rPr>
          <w:rFonts w:ascii="Arial" w:hAnsi="Arial" w:cs="Arial"/>
          <w:sz w:val="20"/>
          <w:szCs w:val="20"/>
        </w:rPr>
      </w:pPr>
    </w:p>
    <w:p w:rsidR="000E5F39" w:rsidRDefault="007A2DC1">
      <w:pPr>
        <w:widowControl w:val="0"/>
        <w:spacing w:after="0" w:line="300" w:lineRule="exact"/>
        <w:rPr>
          <w:rFonts w:ascii="Arial" w:hAnsi="Arial" w:cs="Arial"/>
          <w:sz w:val="20"/>
          <w:szCs w:val="20"/>
        </w:rPr>
      </w:pPr>
      <w:r>
        <w:rPr>
          <w:rFonts w:ascii="Arial" w:hAnsi="Arial" w:cs="Arial"/>
          <w:b/>
          <w:smallCaps/>
          <w:sz w:val="20"/>
          <w:szCs w:val="20"/>
        </w:rPr>
        <w:t>DELIBERAÇÃO</w:t>
      </w:r>
      <w:r>
        <w:rPr>
          <w:rFonts w:ascii="Arial" w:hAnsi="Arial" w:cs="Arial"/>
          <w:sz w:val="20"/>
          <w:szCs w:val="20"/>
        </w:rPr>
        <w:t>: Analis</w:t>
      </w:r>
      <w:r>
        <w:rPr>
          <w:rFonts w:ascii="Arial" w:hAnsi="Arial" w:cs="Arial"/>
          <w:sz w:val="20"/>
          <w:szCs w:val="20"/>
        </w:rPr>
        <w:t>adas e discutidas as matérias constantes da Ordem do Dia, os Debenturistas aprovaram, sem quaisquer ressalvas:</w:t>
      </w:r>
    </w:p>
    <w:p w:rsidR="000E5F39" w:rsidRDefault="000E5F39">
      <w:pPr>
        <w:widowControl w:val="0"/>
        <w:spacing w:after="0" w:line="300" w:lineRule="exact"/>
        <w:rPr>
          <w:rFonts w:ascii="Arial" w:hAnsi="Arial" w:cs="Arial"/>
          <w:sz w:val="20"/>
          <w:szCs w:val="20"/>
        </w:rPr>
      </w:pPr>
    </w:p>
    <w:p w:rsidR="000E5F39" w:rsidRDefault="007A2DC1">
      <w:pPr>
        <w:widowControl w:val="0"/>
        <w:spacing w:after="0" w:line="300" w:lineRule="exact"/>
        <w:rPr>
          <w:rFonts w:ascii="Arial" w:hAnsi="Arial" w:cs="Arial"/>
          <w:sz w:val="20"/>
          <w:szCs w:val="20"/>
        </w:rPr>
      </w:pPr>
      <w:r>
        <w:rPr>
          <w:rFonts w:ascii="Arial" w:hAnsi="Arial" w:cs="Arial"/>
          <w:sz w:val="20"/>
          <w:szCs w:val="20"/>
        </w:rPr>
        <w:t>A</w:t>
      </w:r>
      <w:r w:rsidR="00735059">
        <w:rPr>
          <w:rFonts w:ascii="Arial" w:hAnsi="Arial" w:cs="Arial"/>
          <w:sz w:val="20"/>
          <w:szCs w:val="20"/>
        </w:rPr>
        <w:t xml:space="preserve"> não verificação do Agente Fiduciário do Valor Mínimo de Recursos nas Contas Vinculadas, conforme previsto no item “V” do Instrumento Particular de Contrato de Cessão Fiduciária de Contas Vinculadas e Outras Avenças, [</w:t>
      </w:r>
      <w:r w:rsidR="00735059" w:rsidRPr="00305E9F">
        <w:rPr>
          <w:rFonts w:ascii="Arial" w:hAnsi="Arial" w:cs="Arial"/>
          <w:sz w:val="20"/>
          <w:szCs w:val="20"/>
          <w:highlight w:val="yellow"/>
        </w:rPr>
        <w:t>até que sejam concluídas as negociações atualmente em andamento, entre o</w:t>
      </w:r>
      <w:r w:rsidR="00735059">
        <w:rPr>
          <w:rFonts w:ascii="Arial" w:hAnsi="Arial" w:cs="Arial"/>
          <w:sz w:val="20"/>
          <w:szCs w:val="20"/>
          <w:highlight w:val="yellow"/>
        </w:rPr>
        <w:t>s</w:t>
      </w:r>
      <w:r w:rsidR="00735059" w:rsidRPr="00305E9F">
        <w:rPr>
          <w:rFonts w:ascii="Arial" w:hAnsi="Arial" w:cs="Arial"/>
          <w:sz w:val="20"/>
          <w:szCs w:val="20"/>
          <w:highlight w:val="yellow"/>
        </w:rPr>
        <w:t xml:space="preserve"> Debenturista</w:t>
      </w:r>
      <w:r w:rsidR="00735059">
        <w:rPr>
          <w:rFonts w:ascii="Arial" w:hAnsi="Arial" w:cs="Arial"/>
          <w:sz w:val="20"/>
          <w:szCs w:val="20"/>
          <w:highlight w:val="yellow"/>
        </w:rPr>
        <w:t>s</w:t>
      </w:r>
      <w:r w:rsidR="00735059" w:rsidRPr="00305E9F">
        <w:rPr>
          <w:rFonts w:ascii="Arial" w:hAnsi="Arial" w:cs="Arial"/>
          <w:sz w:val="20"/>
          <w:szCs w:val="20"/>
          <w:highlight w:val="yellow"/>
        </w:rPr>
        <w:t xml:space="preserve"> e a Companhia</w:t>
      </w:r>
      <w:r>
        <w:rPr>
          <w:rFonts w:ascii="Arial" w:hAnsi="Arial" w:cs="Arial"/>
          <w:sz w:val="20"/>
          <w:szCs w:val="20"/>
          <w:highlight w:val="yellow"/>
        </w:rPr>
        <w:t xml:space="preserve"> (“</w:t>
      </w:r>
      <w:r w:rsidRPr="007A2DC1">
        <w:rPr>
          <w:rFonts w:ascii="Arial" w:hAnsi="Arial" w:cs="Arial"/>
          <w:sz w:val="20"/>
          <w:szCs w:val="20"/>
          <w:highlight w:val="yellow"/>
          <w:u w:val="single"/>
        </w:rPr>
        <w:t>Negociações</w:t>
      </w:r>
      <w:r>
        <w:rPr>
          <w:rFonts w:ascii="Arial" w:hAnsi="Arial" w:cs="Arial"/>
          <w:sz w:val="20"/>
          <w:szCs w:val="20"/>
          <w:highlight w:val="yellow"/>
        </w:rPr>
        <w:t>”)</w:t>
      </w:r>
      <w:r w:rsidR="00735059" w:rsidRPr="00305E9F">
        <w:rPr>
          <w:rFonts w:ascii="Arial" w:hAnsi="Arial" w:cs="Arial"/>
          <w:sz w:val="20"/>
          <w:szCs w:val="20"/>
          <w:highlight w:val="yellow"/>
        </w:rPr>
        <w:t>.</w:t>
      </w:r>
      <w:r w:rsidR="00735059">
        <w:rPr>
          <w:rFonts w:ascii="Arial" w:hAnsi="Arial" w:cs="Arial"/>
          <w:sz w:val="20"/>
          <w:szCs w:val="20"/>
        </w:rPr>
        <w:t>]</w:t>
      </w:r>
      <w:r>
        <w:rPr>
          <w:rFonts w:ascii="Arial" w:hAnsi="Arial" w:cs="Arial"/>
          <w:sz w:val="20"/>
          <w:szCs w:val="20"/>
        </w:rPr>
        <w:t xml:space="preserve"> </w:t>
      </w:r>
    </w:p>
    <w:p w:rsidR="007A2DC1" w:rsidRDefault="007A2DC1">
      <w:pPr>
        <w:widowControl w:val="0"/>
        <w:spacing w:after="0" w:line="300" w:lineRule="exact"/>
        <w:rPr>
          <w:rFonts w:ascii="Arial" w:hAnsi="Arial" w:cs="Arial"/>
          <w:sz w:val="20"/>
          <w:szCs w:val="20"/>
        </w:rPr>
      </w:pPr>
    </w:p>
    <w:p w:rsidR="007A2DC1" w:rsidRDefault="007A2DC1">
      <w:pPr>
        <w:widowControl w:val="0"/>
        <w:spacing w:after="0" w:line="300" w:lineRule="exact"/>
        <w:rPr>
          <w:rFonts w:ascii="Arial" w:hAnsi="Arial" w:cs="Arial"/>
          <w:sz w:val="20"/>
          <w:szCs w:val="20"/>
        </w:rPr>
      </w:pPr>
      <w:r>
        <w:rPr>
          <w:rFonts w:ascii="Arial" w:hAnsi="Arial" w:cs="Arial"/>
          <w:sz w:val="20"/>
          <w:szCs w:val="20"/>
        </w:rPr>
        <w:t xml:space="preserve">Consequentemente a aprovação, acima descrita, a nova definição do Início da Apuração, conforme </w:t>
      </w:r>
      <w:r>
        <w:rPr>
          <w:rFonts w:ascii="Arial" w:hAnsi="Arial" w:cs="Arial"/>
          <w:sz w:val="20"/>
          <w:szCs w:val="20"/>
        </w:rPr>
        <w:t>previsto no item “V</w:t>
      </w:r>
      <w:r>
        <w:rPr>
          <w:rFonts w:ascii="Arial" w:hAnsi="Arial" w:cs="Arial"/>
          <w:sz w:val="20"/>
          <w:szCs w:val="20"/>
        </w:rPr>
        <w:t>I</w:t>
      </w:r>
      <w:r>
        <w:rPr>
          <w:rFonts w:ascii="Arial" w:hAnsi="Arial" w:cs="Arial"/>
          <w:sz w:val="20"/>
          <w:szCs w:val="20"/>
        </w:rPr>
        <w:t>” do Instrumento Particular de Contrato de Cessão Fiduciária de Contas Vinculadas e Outras Avenças</w:t>
      </w:r>
      <w:r>
        <w:rPr>
          <w:rFonts w:ascii="Arial" w:hAnsi="Arial" w:cs="Arial"/>
          <w:sz w:val="20"/>
          <w:szCs w:val="20"/>
        </w:rPr>
        <w:t xml:space="preserve"> será definido após o encerramento das Negociações e mediante a realização de nova Assembleia Geral dos Debenturistas.</w:t>
      </w:r>
    </w:p>
    <w:p w:rsidR="007A2DC1" w:rsidRDefault="007A2DC1">
      <w:pPr>
        <w:widowControl w:val="0"/>
        <w:spacing w:after="0" w:line="300" w:lineRule="exact"/>
        <w:rPr>
          <w:rFonts w:ascii="Arial" w:hAnsi="Arial" w:cs="Arial"/>
          <w:sz w:val="20"/>
          <w:szCs w:val="20"/>
        </w:rPr>
      </w:pPr>
      <w:bookmarkStart w:id="0" w:name="_GoBack"/>
      <w:bookmarkEnd w:id="0"/>
    </w:p>
    <w:p w:rsidR="00305E9F" w:rsidRPr="00305E9F" w:rsidRDefault="00305E9F" w:rsidP="00305E9F">
      <w:pPr>
        <w:widowControl w:val="0"/>
        <w:spacing w:after="0" w:line="300" w:lineRule="exact"/>
        <w:rPr>
          <w:rFonts w:ascii="Arial" w:hAnsi="Arial" w:cs="Arial"/>
          <w:bCs/>
          <w:sz w:val="20"/>
          <w:szCs w:val="20"/>
        </w:rPr>
      </w:pPr>
      <w:r w:rsidRPr="00305E9F">
        <w:rPr>
          <w:rFonts w:ascii="Arial" w:hAnsi="Arial" w:cs="Arial"/>
          <w:bCs/>
          <w:sz w:val="20"/>
          <w:szCs w:val="20"/>
        </w:rPr>
        <w:t>As aprovações objeto das deliberações da presente Assembleia devem ser interpretadas restritivamente como mera liberalidade dos Debenturistas e, portanto, não devem ser consideradas como novação, precedente ou renúncia de quaisquer outros direitos dos Debenturistas previstos na Escritura de Emissão ou em quaisquer documentos a ela relacionados, sendo a sua aplicação exclusiva e restrita para o aprovado nesta Assembleia.</w:t>
      </w:r>
    </w:p>
    <w:p w:rsidR="00305E9F" w:rsidRPr="00305E9F" w:rsidRDefault="00305E9F" w:rsidP="00305E9F">
      <w:pPr>
        <w:widowControl w:val="0"/>
        <w:spacing w:after="0" w:line="300" w:lineRule="exact"/>
        <w:rPr>
          <w:rFonts w:ascii="Arial" w:hAnsi="Arial" w:cs="Arial"/>
          <w:bCs/>
          <w:sz w:val="20"/>
          <w:szCs w:val="20"/>
        </w:rPr>
      </w:pPr>
    </w:p>
    <w:p w:rsidR="000E5F39" w:rsidRDefault="00305E9F" w:rsidP="00305E9F">
      <w:pPr>
        <w:widowControl w:val="0"/>
        <w:spacing w:after="0" w:line="300" w:lineRule="exact"/>
        <w:rPr>
          <w:rFonts w:ascii="Arial" w:hAnsi="Arial" w:cs="Arial"/>
          <w:bCs/>
          <w:sz w:val="20"/>
          <w:szCs w:val="20"/>
        </w:rPr>
      </w:pPr>
      <w:r>
        <w:rPr>
          <w:rFonts w:ascii="Arial" w:hAnsi="Arial" w:cs="Arial"/>
          <w:bCs/>
          <w:sz w:val="20"/>
          <w:szCs w:val="20"/>
        </w:rPr>
        <w:t>Os d</w:t>
      </w:r>
      <w:r w:rsidRPr="00305E9F">
        <w:rPr>
          <w:rFonts w:ascii="Arial" w:hAnsi="Arial" w:cs="Arial"/>
          <w:bCs/>
          <w:sz w:val="20"/>
          <w:szCs w:val="20"/>
        </w:rPr>
        <w:t xml:space="preserve">emais termos da Escritura de Emissão e </w:t>
      </w:r>
      <w:r w:rsidR="003A12B9">
        <w:rPr>
          <w:rFonts w:ascii="Arial" w:hAnsi="Arial" w:cs="Arial"/>
          <w:bCs/>
          <w:sz w:val="20"/>
          <w:szCs w:val="20"/>
        </w:rPr>
        <w:t xml:space="preserve">do </w:t>
      </w:r>
      <w:r w:rsidR="003A12B9">
        <w:rPr>
          <w:rFonts w:ascii="Arial" w:hAnsi="Arial" w:cs="Arial"/>
          <w:sz w:val="20"/>
          <w:szCs w:val="20"/>
        </w:rPr>
        <w:t xml:space="preserve">Contrato de Cessão Fiduciária de Contas Vinculadas </w:t>
      </w:r>
      <w:r w:rsidRPr="00305E9F">
        <w:rPr>
          <w:rFonts w:ascii="Arial" w:hAnsi="Arial" w:cs="Arial"/>
          <w:bCs/>
          <w:sz w:val="20"/>
          <w:szCs w:val="20"/>
        </w:rPr>
        <w:t>permanecem inalterados.</w:t>
      </w:r>
    </w:p>
    <w:p w:rsidR="000E5F39" w:rsidRDefault="000E5F39">
      <w:pPr>
        <w:widowControl w:val="0"/>
        <w:spacing w:after="0" w:line="300" w:lineRule="exact"/>
        <w:rPr>
          <w:rFonts w:ascii="Arial" w:hAnsi="Arial" w:cs="Arial"/>
          <w:bCs/>
          <w:sz w:val="20"/>
          <w:szCs w:val="20"/>
        </w:rPr>
      </w:pPr>
    </w:p>
    <w:p w:rsidR="000E5F39" w:rsidRDefault="007A2DC1">
      <w:pPr>
        <w:widowControl w:val="0"/>
        <w:spacing w:after="0" w:line="300" w:lineRule="exact"/>
        <w:rPr>
          <w:rFonts w:ascii="Arial" w:hAnsi="Arial" w:cs="Arial"/>
          <w:sz w:val="20"/>
          <w:szCs w:val="20"/>
        </w:rPr>
      </w:pPr>
      <w:r>
        <w:rPr>
          <w:rFonts w:ascii="Arial" w:hAnsi="Arial" w:cs="Arial"/>
          <w:b/>
          <w:smallCaps/>
          <w:sz w:val="20"/>
          <w:szCs w:val="20"/>
        </w:rPr>
        <w:t>ENCERRAMENTO</w:t>
      </w:r>
      <w:r>
        <w:rPr>
          <w:rFonts w:ascii="Arial" w:hAnsi="Arial" w:cs="Arial"/>
          <w:sz w:val="20"/>
          <w:szCs w:val="20"/>
        </w:rPr>
        <w:t>: Oferecida a palavra a quem dela quisesse fazer uso, não houve qualquer manifestação. Assim sendo, nada mais havendo a ser t</w:t>
      </w:r>
      <w:r>
        <w:rPr>
          <w:rFonts w:ascii="Arial" w:hAnsi="Arial" w:cs="Arial"/>
          <w:sz w:val="20"/>
          <w:szCs w:val="20"/>
        </w:rPr>
        <w:t>ratado, foi encerrada a sessão e lavrada a presente ata, que lida e achada conforme, foi assinada pelos presentes. Termos com iniciais maiúsculas utilizados neste documento que não estiverem expressamente aqui definidos têm o significado que lhes foi atrib</w:t>
      </w:r>
      <w:r>
        <w:rPr>
          <w:rFonts w:ascii="Arial" w:hAnsi="Arial" w:cs="Arial"/>
          <w:sz w:val="20"/>
          <w:szCs w:val="20"/>
        </w:rPr>
        <w:t xml:space="preserve">uído na Escritura de Emissão. Autorizada a lavratura da presente ata de Assembleia Geral de Debenturistas na forma de sumário, nos termos do artigo 130, Parágrafo 1º da Lei das Sociedades por Ações. </w:t>
      </w:r>
    </w:p>
    <w:p w:rsidR="000E5F39" w:rsidRDefault="000E5F39">
      <w:pPr>
        <w:widowControl w:val="0"/>
        <w:spacing w:after="80" w:line="300" w:lineRule="exact"/>
        <w:rPr>
          <w:rFonts w:ascii="Arial" w:hAnsi="Arial" w:cs="Arial"/>
          <w:sz w:val="20"/>
          <w:szCs w:val="20"/>
        </w:rPr>
      </w:pPr>
    </w:p>
    <w:p w:rsidR="000E5F39" w:rsidRDefault="007A2DC1">
      <w:pPr>
        <w:widowControl w:val="0"/>
        <w:spacing w:after="80" w:line="300" w:lineRule="exact"/>
        <w:jc w:val="center"/>
        <w:rPr>
          <w:rFonts w:ascii="Arial" w:hAnsi="Arial" w:cs="Arial"/>
          <w:sz w:val="20"/>
          <w:szCs w:val="20"/>
        </w:rPr>
      </w:pPr>
      <w:r>
        <w:rPr>
          <w:rFonts w:ascii="Arial" w:hAnsi="Arial" w:cs="Arial"/>
          <w:sz w:val="20"/>
          <w:szCs w:val="20"/>
        </w:rPr>
        <w:t xml:space="preserve">São Paulo, </w:t>
      </w:r>
      <w:r w:rsidR="003A12B9">
        <w:rPr>
          <w:rFonts w:ascii="Arial" w:hAnsi="Arial" w:cs="Arial"/>
          <w:sz w:val="20"/>
          <w:szCs w:val="20"/>
        </w:rPr>
        <w:t>[</w:t>
      </w:r>
      <w:r w:rsidR="003A12B9" w:rsidRPr="003A12B9">
        <w:rPr>
          <w:rFonts w:ascii="Arial" w:hAnsi="Arial" w:cs="Arial"/>
          <w:sz w:val="20"/>
          <w:szCs w:val="20"/>
          <w:highlight w:val="yellow"/>
        </w:rPr>
        <w:t>.</w:t>
      </w:r>
      <w:r w:rsidR="003A12B9">
        <w:rPr>
          <w:rFonts w:ascii="Arial" w:hAnsi="Arial" w:cs="Arial"/>
          <w:sz w:val="20"/>
          <w:szCs w:val="20"/>
        </w:rPr>
        <w:t>]</w:t>
      </w:r>
      <w:r>
        <w:rPr>
          <w:rFonts w:ascii="Arial" w:hAnsi="Arial" w:cs="Arial"/>
          <w:sz w:val="20"/>
          <w:szCs w:val="20"/>
        </w:rPr>
        <w:t xml:space="preserve"> de </w:t>
      </w:r>
      <w:r w:rsidR="003A12B9">
        <w:rPr>
          <w:rFonts w:ascii="Arial" w:hAnsi="Arial" w:cs="Arial"/>
          <w:sz w:val="20"/>
          <w:szCs w:val="20"/>
        </w:rPr>
        <w:t>julho</w:t>
      </w:r>
      <w:r>
        <w:rPr>
          <w:rFonts w:ascii="Arial" w:hAnsi="Arial" w:cs="Arial"/>
          <w:sz w:val="20"/>
          <w:szCs w:val="20"/>
        </w:rPr>
        <w:t xml:space="preserve"> de 2020.</w:t>
      </w:r>
    </w:p>
    <w:p w:rsidR="000E5F39" w:rsidRDefault="000E5F39">
      <w:pPr>
        <w:widowControl w:val="0"/>
        <w:spacing w:after="80" w:line="300" w:lineRule="exact"/>
        <w:rPr>
          <w:rFonts w:ascii="Arial" w:hAnsi="Arial" w:cs="Arial"/>
          <w:sz w:val="20"/>
          <w:szCs w:val="20"/>
        </w:rPr>
      </w:pPr>
    </w:p>
    <w:p w:rsidR="000E5F39" w:rsidRDefault="000E5F39">
      <w:pPr>
        <w:widowControl w:val="0"/>
        <w:spacing w:after="80" w:line="300" w:lineRule="exact"/>
        <w:rPr>
          <w:rFonts w:ascii="Arial" w:hAnsi="Arial" w:cs="Arial"/>
          <w:sz w:val="20"/>
          <w:szCs w:val="20"/>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0E5F39">
        <w:trPr>
          <w:cantSplit/>
          <w:trHeight w:val="942"/>
        </w:trPr>
        <w:tc>
          <w:tcPr>
            <w:tcW w:w="4112" w:type="dxa"/>
            <w:tcBorders>
              <w:top w:val="single" w:sz="6" w:space="0" w:color="auto"/>
            </w:tcBorders>
          </w:tcPr>
          <w:p w:rsidR="000E5F39" w:rsidRDefault="007A2DC1">
            <w:pPr>
              <w:widowControl w:val="0"/>
              <w:spacing w:after="80" w:line="300" w:lineRule="exact"/>
              <w:jc w:val="center"/>
              <w:rPr>
                <w:rFonts w:ascii="Arial" w:hAnsi="Arial" w:cs="Arial"/>
                <w:sz w:val="20"/>
                <w:szCs w:val="20"/>
              </w:rPr>
            </w:pPr>
            <w:r>
              <w:rPr>
                <w:rFonts w:ascii="Arial" w:hAnsi="Arial" w:cs="Arial"/>
                <w:sz w:val="20"/>
                <w:szCs w:val="20"/>
                <w:highlight w:val="yellow"/>
              </w:rPr>
              <w:lastRenderedPageBreak/>
              <w:t>[</w:t>
            </w:r>
            <w:r>
              <w:rPr>
                <w:rFonts w:ascii="Arial" w:hAnsi="Arial" w:cs="Arial"/>
                <w:sz w:val="20"/>
                <w:szCs w:val="20"/>
                <w:highlight w:val="yellow"/>
              </w:rPr>
              <w:sym w:font="Symbol" w:char="F0B7"/>
            </w:r>
            <w:r>
              <w:rPr>
                <w:rFonts w:ascii="Arial" w:hAnsi="Arial" w:cs="Arial"/>
                <w:sz w:val="20"/>
                <w:szCs w:val="20"/>
                <w:highlight w:val="yellow"/>
              </w:rPr>
              <w:t>]</w:t>
            </w:r>
          </w:p>
          <w:p w:rsidR="000E5F39" w:rsidRDefault="007A2DC1">
            <w:pPr>
              <w:widowControl w:val="0"/>
              <w:spacing w:after="80" w:line="300" w:lineRule="exact"/>
              <w:jc w:val="center"/>
              <w:rPr>
                <w:rFonts w:ascii="Arial" w:hAnsi="Arial" w:cs="Arial"/>
                <w:sz w:val="20"/>
                <w:szCs w:val="20"/>
                <w:highlight w:val="yellow"/>
              </w:rPr>
            </w:pPr>
            <w:r>
              <w:rPr>
                <w:rFonts w:ascii="Arial" w:hAnsi="Arial" w:cs="Arial"/>
                <w:sz w:val="20"/>
                <w:szCs w:val="20"/>
              </w:rPr>
              <w:t>Presidente</w:t>
            </w:r>
          </w:p>
        </w:tc>
        <w:tc>
          <w:tcPr>
            <w:tcW w:w="284" w:type="dxa"/>
          </w:tcPr>
          <w:p w:rsidR="000E5F39" w:rsidRDefault="000E5F39">
            <w:pPr>
              <w:widowControl w:val="0"/>
              <w:spacing w:after="80" w:line="300" w:lineRule="exact"/>
              <w:jc w:val="center"/>
              <w:rPr>
                <w:rFonts w:ascii="Arial" w:hAnsi="Arial" w:cs="Arial"/>
                <w:sz w:val="20"/>
                <w:szCs w:val="20"/>
                <w:highlight w:val="yellow"/>
              </w:rPr>
            </w:pPr>
          </w:p>
        </w:tc>
        <w:tc>
          <w:tcPr>
            <w:tcW w:w="3827" w:type="dxa"/>
            <w:tcBorders>
              <w:top w:val="single" w:sz="6" w:space="0" w:color="auto"/>
            </w:tcBorders>
          </w:tcPr>
          <w:p w:rsidR="000E5F39" w:rsidRDefault="007A2DC1">
            <w:pPr>
              <w:widowControl w:val="0"/>
              <w:spacing w:after="80" w:line="30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p w:rsidR="000E5F39" w:rsidRDefault="007A2DC1">
            <w:pPr>
              <w:widowControl w:val="0"/>
              <w:spacing w:after="80" w:line="300" w:lineRule="exact"/>
              <w:jc w:val="center"/>
              <w:rPr>
                <w:rFonts w:ascii="Arial" w:hAnsi="Arial" w:cs="Arial"/>
                <w:sz w:val="20"/>
                <w:szCs w:val="20"/>
              </w:rPr>
            </w:pPr>
            <w:r>
              <w:rPr>
                <w:rFonts w:ascii="Arial" w:hAnsi="Arial" w:cs="Arial"/>
                <w:sz w:val="20"/>
                <w:szCs w:val="20"/>
              </w:rPr>
              <w:t>Secretário</w:t>
            </w:r>
          </w:p>
        </w:tc>
      </w:tr>
    </w:tbl>
    <w:p w:rsidR="003A12B9" w:rsidRDefault="003A12B9">
      <w:pPr>
        <w:autoSpaceDE w:val="0"/>
        <w:autoSpaceDN w:val="0"/>
        <w:adjustRightInd w:val="0"/>
        <w:spacing w:after="0" w:line="300" w:lineRule="exact"/>
        <w:rPr>
          <w:rFonts w:ascii="Arial" w:hAnsi="Arial" w:cs="Arial"/>
          <w:bCs/>
          <w:sz w:val="20"/>
          <w:szCs w:val="20"/>
        </w:rPr>
      </w:pPr>
    </w:p>
    <w:p w:rsidR="003A12B9" w:rsidRDefault="003A12B9">
      <w:pPr>
        <w:spacing w:after="0"/>
        <w:jc w:val="left"/>
        <w:rPr>
          <w:rFonts w:ascii="Arial" w:hAnsi="Arial" w:cs="Arial"/>
          <w:bCs/>
          <w:sz w:val="20"/>
          <w:szCs w:val="20"/>
        </w:rPr>
      </w:pPr>
      <w:r>
        <w:rPr>
          <w:rFonts w:ascii="Arial" w:hAnsi="Arial" w:cs="Arial"/>
          <w:bCs/>
          <w:sz w:val="20"/>
          <w:szCs w:val="20"/>
        </w:rPr>
        <w:br w:type="page"/>
      </w:r>
    </w:p>
    <w:p w:rsidR="000E5F39" w:rsidRDefault="007A2DC1">
      <w:pPr>
        <w:autoSpaceDE w:val="0"/>
        <w:autoSpaceDN w:val="0"/>
        <w:adjustRightInd w:val="0"/>
        <w:spacing w:after="0" w:line="300" w:lineRule="exact"/>
        <w:rPr>
          <w:rFonts w:ascii="Arial" w:hAnsi="Arial" w:cs="Arial"/>
          <w:bCs/>
          <w:caps/>
          <w:sz w:val="24"/>
        </w:rPr>
      </w:pPr>
      <w:r>
        <w:rPr>
          <w:rFonts w:ascii="Arial" w:hAnsi="Arial" w:cs="Arial"/>
          <w:bCs/>
          <w:sz w:val="20"/>
          <w:szCs w:val="20"/>
        </w:rPr>
        <w:lastRenderedPageBreak/>
        <w:t xml:space="preserve">PÁGINA DE ASSINATURA DA </w:t>
      </w:r>
      <w:r>
        <w:rPr>
          <w:rFonts w:ascii="Arial" w:eastAsia="Calibri" w:hAnsi="Arial" w:cs="Arial"/>
          <w:bCs/>
          <w:sz w:val="20"/>
          <w:szCs w:val="20"/>
        </w:rPr>
        <w:t>ATA DA ASSEMBLEIA GERAL DE DEBENTURISTAS DA</w:t>
      </w:r>
      <w:r w:rsidR="003A12B9">
        <w:rPr>
          <w:rFonts w:ascii="Arial" w:eastAsia="Calibri" w:hAnsi="Arial" w:cs="Arial"/>
          <w:bCs/>
          <w:sz w:val="20"/>
          <w:szCs w:val="20"/>
        </w:rPr>
        <w:t>3</w:t>
      </w:r>
      <w:r>
        <w:rPr>
          <w:rFonts w:ascii="Arial" w:eastAsia="Calibri" w:hAnsi="Arial" w:cs="Arial"/>
          <w:bCs/>
          <w:sz w:val="20"/>
          <w:szCs w:val="20"/>
        </w:rPr>
        <w:t>ª (</w:t>
      </w:r>
      <w:r w:rsidR="003A12B9">
        <w:rPr>
          <w:rFonts w:ascii="Arial" w:eastAsia="Calibri" w:hAnsi="Arial" w:cs="Arial"/>
          <w:bCs/>
          <w:sz w:val="20"/>
          <w:szCs w:val="20"/>
        </w:rPr>
        <w:t>TERCEIRA</w:t>
      </w:r>
      <w:r>
        <w:rPr>
          <w:rFonts w:ascii="Arial" w:eastAsia="Calibri" w:hAnsi="Arial" w:cs="Arial"/>
          <w:bCs/>
          <w:sz w:val="20"/>
          <w:szCs w:val="20"/>
        </w:rPr>
        <w:t xml:space="preserve">) EMISSÃO DE DEBÊNTURES SIMPLES, NÃO CONVERSÍVEIS EM AÇÕES, DA ESPÉCIE COM GARANTIA REAL, COM GARANTIA FIDEJUSSÓRIA ADICIONAL, EM SÉRIE ÚNICA, </w:t>
      </w:r>
      <w:r>
        <w:rPr>
          <w:rFonts w:ascii="Arial" w:eastAsia="Calibri" w:hAnsi="Arial" w:cs="Arial"/>
          <w:bCs/>
          <w:sz w:val="20"/>
          <w:szCs w:val="20"/>
        </w:rPr>
        <w:t xml:space="preserve">PARA DISTRIBUIÇÃO PÚBLICA, COM ESFORÇOS RESTRITOS DE DISTRIBUIÇÃO, DA ELETROMIDIA S.A., REALIZADA EM </w:t>
      </w:r>
      <w:r w:rsidR="003A12B9">
        <w:rPr>
          <w:rFonts w:ascii="Arial" w:eastAsia="Calibri" w:hAnsi="Arial" w:cs="Arial"/>
          <w:bCs/>
          <w:sz w:val="20"/>
          <w:szCs w:val="20"/>
        </w:rPr>
        <w:t>[</w:t>
      </w:r>
      <w:r w:rsidR="003A12B9" w:rsidRPr="003A12B9">
        <w:rPr>
          <w:rFonts w:ascii="Arial" w:eastAsia="Calibri" w:hAnsi="Arial" w:cs="Arial"/>
          <w:bCs/>
          <w:sz w:val="20"/>
          <w:szCs w:val="20"/>
          <w:highlight w:val="yellow"/>
        </w:rPr>
        <w:t>.</w:t>
      </w:r>
      <w:r w:rsidR="003A12B9">
        <w:rPr>
          <w:rFonts w:ascii="Arial" w:eastAsia="Calibri" w:hAnsi="Arial" w:cs="Arial"/>
          <w:bCs/>
          <w:sz w:val="20"/>
          <w:szCs w:val="20"/>
        </w:rPr>
        <w:t>]</w:t>
      </w:r>
      <w:r>
        <w:rPr>
          <w:rFonts w:ascii="Arial" w:eastAsia="Calibri" w:hAnsi="Arial" w:cs="Arial"/>
          <w:bCs/>
          <w:sz w:val="20"/>
          <w:szCs w:val="20"/>
        </w:rPr>
        <w:t xml:space="preserve"> DE </w:t>
      </w:r>
      <w:r w:rsidR="003A12B9">
        <w:rPr>
          <w:rFonts w:ascii="Arial" w:eastAsia="Calibri" w:hAnsi="Arial" w:cs="Arial"/>
          <w:bCs/>
          <w:sz w:val="20"/>
          <w:szCs w:val="20"/>
        </w:rPr>
        <w:t>JULHO</w:t>
      </w:r>
      <w:r>
        <w:rPr>
          <w:rFonts w:ascii="Arial" w:eastAsia="Calibri" w:hAnsi="Arial" w:cs="Arial"/>
          <w:bCs/>
          <w:sz w:val="20"/>
          <w:szCs w:val="20"/>
        </w:rPr>
        <w:t xml:space="preserve"> DE 2020.</w:t>
      </w:r>
    </w:p>
    <w:p w:rsidR="000E5F39" w:rsidRDefault="000E5F39">
      <w:pPr>
        <w:autoSpaceDE w:val="0"/>
        <w:autoSpaceDN w:val="0"/>
        <w:adjustRightInd w:val="0"/>
        <w:spacing w:after="0" w:line="300" w:lineRule="exact"/>
        <w:jc w:val="center"/>
        <w:rPr>
          <w:rFonts w:ascii="Arial" w:hAnsi="Arial" w:cs="Arial"/>
          <w:bCs/>
          <w:caps/>
          <w:sz w:val="24"/>
        </w:rPr>
      </w:pPr>
    </w:p>
    <w:p w:rsidR="000E5F39" w:rsidRDefault="000E5F39">
      <w:pPr>
        <w:autoSpaceDE w:val="0"/>
        <w:autoSpaceDN w:val="0"/>
        <w:adjustRightInd w:val="0"/>
        <w:spacing w:after="0" w:line="300" w:lineRule="exact"/>
        <w:jc w:val="center"/>
        <w:rPr>
          <w:rFonts w:ascii="Arial" w:hAnsi="Arial" w:cs="Arial"/>
          <w:bCs/>
          <w:caps/>
          <w:sz w:val="24"/>
        </w:rPr>
      </w:pPr>
    </w:p>
    <w:p w:rsidR="000E5F39" w:rsidRDefault="000E5F39">
      <w:pPr>
        <w:autoSpaceDE w:val="0"/>
        <w:autoSpaceDN w:val="0"/>
        <w:adjustRightInd w:val="0"/>
        <w:spacing w:after="0" w:line="300" w:lineRule="exact"/>
        <w:jc w:val="center"/>
        <w:rPr>
          <w:rFonts w:ascii="Arial" w:hAnsi="Arial" w:cs="Arial"/>
          <w:bCs/>
          <w:caps/>
          <w:sz w:val="24"/>
        </w:rPr>
      </w:pPr>
    </w:p>
    <w:p w:rsidR="000E5F39" w:rsidRDefault="000E5F39">
      <w:pPr>
        <w:autoSpaceDE w:val="0"/>
        <w:autoSpaceDN w:val="0"/>
        <w:adjustRightInd w:val="0"/>
        <w:spacing w:after="0" w:line="300" w:lineRule="exact"/>
        <w:jc w:val="center"/>
        <w:rPr>
          <w:rFonts w:ascii="Arial" w:hAnsi="Arial" w:cs="Arial"/>
          <w:bCs/>
          <w:caps/>
          <w:sz w:val="24"/>
        </w:rPr>
      </w:pPr>
    </w:p>
    <w:p w:rsidR="000E5F39" w:rsidRDefault="000E5F39">
      <w:pPr>
        <w:autoSpaceDE w:val="0"/>
        <w:autoSpaceDN w:val="0"/>
        <w:adjustRightInd w:val="0"/>
        <w:spacing w:after="0" w:line="300" w:lineRule="exact"/>
        <w:jc w:val="center"/>
        <w:rPr>
          <w:rFonts w:ascii="Arial" w:hAnsi="Arial" w:cs="Arial"/>
          <w:bCs/>
          <w:caps/>
          <w:sz w:val="24"/>
        </w:rPr>
      </w:pPr>
    </w:p>
    <w:p w:rsidR="000E5F39" w:rsidRDefault="000E5F39">
      <w:pPr>
        <w:autoSpaceDE w:val="0"/>
        <w:autoSpaceDN w:val="0"/>
        <w:adjustRightInd w:val="0"/>
        <w:spacing w:after="0" w:line="300" w:lineRule="exact"/>
        <w:jc w:val="center"/>
        <w:rPr>
          <w:rFonts w:ascii="Arial" w:hAnsi="Arial" w:cs="Arial"/>
          <w:bCs/>
          <w:caps/>
          <w:sz w:val="24"/>
        </w:rPr>
      </w:pPr>
    </w:p>
    <w:p w:rsidR="000E5F39" w:rsidRDefault="000E5F39">
      <w:pPr>
        <w:autoSpaceDE w:val="0"/>
        <w:autoSpaceDN w:val="0"/>
        <w:adjustRightInd w:val="0"/>
        <w:spacing w:after="0" w:line="300" w:lineRule="exact"/>
        <w:jc w:val="center"/>
        <w:rPr>
          <w:rFonts w:ascii="Arial" w:hAnsi="Arial" w:cs="Arial"/>
          <w:bCs/>
          <w:caps/>
          <w:sz w:val="24"/>
        </w:rPr>
      </w:pPr>
    </w:p>
    <w:p w:rsidR="000E5F39" w:rsidRDefault="007A2DC1">
      <w:pPr>
        <w:autoSpaceDE w:val="0"/>
        <w:autoSpaceDN w:val="0"/>
        <w:adjustRightInd w:val="0"/>
        <w:spacing w:after="0" w:line="300" w:lineRule="exact"/>
        <w:jc w:val="center"/>
        <w:rPr>
          <w:rFonts w:ascii="Arial" w:hAnsi="Arial" w:cs="Arial"/>
          <w:bCs/>
          <w:caps/>
          <w:sz w:val="24"/>
        </w:rPr>
      </w:pPr>
      <w:r>
        <w:rPr>
          <w:rFonts w:ascii="Arial" w:hAnsi="Arial" w:cs="Arial"/>
          <w:bCs/>
          <w:caps/>
          <w:sz w:val="24"/>
        </w:rPr>
        <w:t>________________________________________________</w:t>
      </w:r>
    </w:p>
    <w:p w:rsidR="000E5F39" w:rsidRDefault="007A2DC1">
      <w:pPr>
        <w:autoSpaceDE w:val="0"/>
        <w:autoSpaceDN w:val="0"/>
        <w:adjustRightInd w:val="0"/>
        <w:spacing w:after="0" w:line="300" w:lineRule="exact"/>
        <w:jc w:val="center"/>
        <w:rPr>
          <w:rFonts w:ascii="Arial" w:hAnsi="Arial" w:cs="Arial"/>
          <w:b/>
          <w:bCs/>
          <w:color w:val="000000"/>
          <w:sz w:val="24"/>
        </w:rPr>
      </w:pPr>
      <w:r>
        <w:rPr>
          <w:rFonts w:ascii="Arial" w:hAnsi="Arial" w:cs="Arial"/>
          <w:b/>
          <w:caps/>
          <w:sz w:val="24"/>
        </w:rPr>
        <w:t xml:space="preserve">ELETROMIDIA </w:t>
      </w:r>
      <w:r>
        <w:rPr>
          <w:rFonts w:ascii="Arial" w:hAnsi="Arial" w:cs="Arial"/>
          <w:b/>
          <w:bCs/>
          <w:color w:val="000000"/>
          <w:sz w:val="24"/>
        </w:rPr>
        <w:t>S.A.</w:t>
      </w:r>
    </w:p>
    <w:p w:rsidR="000E5F39" w:rsidRDefault="007A2DC1">
      <w:pPr>
        <w:autoSpaceDE w:val="0"/>
        <w:autoSpaceDN w:val="0"/>
        <w:adjustRightInd w:val="0"/>
        <w:spacing w:after="0" w:line="300" w:lineRule="exact"/>
        <w:jc w:val="center"/>
        <w:rPr>
          <w:rFonts w:ascii="Arial" w:hAnsi="Arial" w:cs="Arial"/>
          <w:sz w:val="20"/>
          <w:szCs w:val="20"/>
        </w:rPr>
      </w:pPr>
      <w:r>
        <w:rPr>
          <w:rFonts w:ascii="Arial" w:hAnsi="Arial" w:cs="Arial"/>
          <w:color w:val="000000"/>
          <w:sz w:val="24"/>
        </w:rPr>
        <w:t>(Emissora)</w:t>
      </w:r>
    </w:p>
    <w:p w:rsidR="000E5F39" w:rsidRDefault="000E5F39">
      <w:pPr>
        <w:autoSpaceDE w:val="0"/>
        <w:autoSpaceDN w:val="0"/>
        <w:adjustRightInd w:val="0"/>
        <w:spacing w:after="0" w:line="300" w:lineRule="exact"/>
        <w:rPr>
          <w:rFonts w:ascii="Arial" w:hAnsi="Arial" w:cs="Arial"/>
          <w:bCs/>
          <w:sz w:val="20"/>
          <w:szCs w:val="20"/>
        </w:rPr>
      </w:pPr>
    </w:p>
    <w:p w:rsidR="000E5F39" w:rsidRDefault="000E5F39">
      <w:pPr>
        <w:autoSpaceDE w:val="0"/>
        <w:autoSpaceDN w:val="0"/>
        <w:adjustRightInd w:val="0"/>
        <w:spacing w:after="0" w:line="300" w:lineRule="exact"/>
        <w:rPr>
          <w:rFonts w:ascii="Arial" w:hAnsi="Arial" w:cs="Arial"/>
          <w:bCs/>
          <w:sz w:val="20"/>
          <w:szCs w:val="20"/>
        </w:rPr>
      </w:pPr>
    </w:p>
    <w:p w:rsidR="000E5F39" w:rsidRDefault="000E5F39">
      <w:pPr>
        <w:autoSpaceDE w:val="0"/>
        <w:autoSpaceDN w:val="0"/>
        <w:adjustRightInd w:val="0"/>
        <w:spacing w:after="0" w:line="300" w:lineRule="exact"/>
        <w:rPr>
          <w:rFonts w:ascii="Arial" w:hAnsi="Arial" w:cs="Arial"/>
          <w:bCs/>
          <w:sz w:val="20"/>
          <w:szCs w:val="20"/>
        </w:rPr>
      </w:pPr>
    </w:p>
    <w:p w:rsidR="003A12B9" w:rsidRDefault="003A12B9">
      <w:pPr>
        <w:autoSpaceDE w:val="0"/>
        <w:autoSpaceDN w:val="0"/>
        <w:adjustRightInd w:val="0"/>
        <w:spacing w:after="0" w:line="300" w:lineRule="exact"/>
        <w:rPr>
          <w:rFonts w:ascii="Arial" w:hAnsi="Arial" w:cs="Arial"/>
          <w:bCs/>
          <w:sz w:val="20"/>
          <w:szCs w:val="20"/>
        </w:rPr>
      </w:pPr>
    </w:p>
    <w:p w:rsidR="003A12B9" w:rsidRDefault="003A12B9">
      <w:pPr>
        <w:autoSpaceDE w:val="0"/>
        <w:autoSpaceDN w:val="0"/>
        <w:adjustRightInd w:val="0"/>
        <w:spacing w:after="0" w:line="300" w:lineRule="exact"/>
        <w:rPr>
          <w:rFonts w:ascii="Arial" w:hAnsi="Arial" w:cs="Arial"/>
          <w:bCs/>
          <w:sz w:val="20"/>
          <w:szCs w:val="20"/>
        </w:rPr>
      </w:pPr>
    </w:p>
    <w:p w:rsidR="003A12B9" w:rsidRDefault="003A12B9" w:rsidP="003A12B9">
      <w:pPr>
        <w:autoSpaceDE w:val="0"/>
        <w:autoSpaceDN w:val="0"/>
        <w:adjustRightInd w:val="0"/>
        <w:spacing w:after="0" w:line="300" w:lineRule="exact"/>
        <w:jc w:val="center"/>
        <w:rPr>
          <w:rFonts w:ascii="Arial" w:hAnsi="Arial" w:cs="Arial"/>
          <w:bCs/>
          <w:caps/>
          <w:sz w:val="24"/>
        </w:rPr>
      </w:pPr>
      <w:r>
        <w:rPr>
          <w:rFonts w:ascii="Arial" w:hAnsi="Arial" w:cs="Arial"/>
          <w:bCs/>
          <w:caps/>
          <w:sz w:val="24"/>
        </w:rPr>
        <w:t>________________________________________________</w:t>
      </w:r>
    </w:p>
    <w:p w:rsidR="003A12B9" w:rsidRDefault="003A12B9" w:rsidP="003A12B9">
      <w:pPr>
        <w:autoSpaceDE w:val="0"/>
        <w:autoSpaceDN w:val="0"/>
        <w:adjustRightInd w:val="0"/>
        <w:spacing w:after="0" w:line="300" w:lineRule="exact"/>
        <w:jc w:val="center"/>
        <w:rPr>
          <w:rFonts w:ascii="Arial" w:hAnsi="Arial" w:cs="Arial"/>
          <w:b/>
          <w:bCs/>
          <w:color w:val="000000"/>
          <w:sz w:val="24"/>
        </w:rPr>
      </w:pPr>
      <w:proofErr w:type="spellStart"/>
      <w:r w:rsidRPr="003A12B9">
        <w:rPr>
          <w:rFonts w:ascii="Arial" w:hAnsi="Arial" w:cs="Arial"/>
          <w:b/>
          <w:caps/>
          <w:sz w:val="24"/>
        </w:rPr>
        <w:t>Elemídia</w:t>
      </w:r>
      <w:proofErr w:type="spellEnd"/>
      <w:r w:rsidRPr="003A12B9">
        <w:rPr>
          <w:rFonts w:ascii="Arial" w:hAnsi="Arial" w:cs="Arial"/>
          <w:b/>
          <w:caps/>
          <w:sz w:val="24"/>
        </w:rPr>
        <w:t xml:space="preserve"> Consultoria e Serviços de Marketing S.A.</w:t>
      </w:r>
    </w:p>
    <w:p w:rsidR="003A12B9" w:rsidRDefault="003A12B9" w:rsidP="003A12B9">
      <w:pPr>
        <w:autoSpaceDE w:val="0"/>
        <w:autoSpaceDN w:val="0"/>
        <w:adjustRightInd w:val="0"/>
        <w:spacing w:after="0" w:line="300" w:lineRule="exact"/>
        <w:jc w:val="center"/>
        <w:rPr>
          <w:rFonts w:ascii="Arial" w:hAnsi="Arial" w:cs="Arial"/>
          <w:sz w:val="20"/>
          <w:szCs w:val="20"/>
        </w:rPr>
      </w:pPr>
      <w:r>
        <w:rPr>
          <w:rFonts w:ascii="Arial" w:hAnsi="Arial" w:cs="Arial"/>
          <w:color w:val="000000"/>
          <w:sz w:val="24"/>
        </w:rPr>
        <w:t>(</w:t>
      </w:r>
      <w:r>
        <w:rPr>
          <w:rFonts w:ascii="Arial" w:hAnsi="Arial" w:cs="Arial"/>
          <w:color w:val="000000"/>
          <w:sz w:val="24"/>
        </w:rPr>
        <w:t>Fiadora</w:t>
      </w:r>
      <w:r>
        <w:rPr>
          <w:rFonts w:ascii="Arial" w:hAnsi="Arial" w:cs="Arial"/>
          <w:color w:val="000000"/>
          <w:sz w:val="24"/>
        </w:rPr>
        <w:t>)</w:t>
      </w:r>
    </w:p>
    <w:p w:rsidR="003A12B9" w:rsidRDefault="003A12B9">
      <w:pPr>
        <w:autoSpaceDE w:val="0"/>
        <w:autoSpaceDN w:val="0"/>
        <w:adjustRightInd w:val="0"/>
        <w:spacing w:after="0" w:line="300" w:lineRule="exact"/>
        <w:rPr>
          <w:rFonts w:ascii="Arial" w:hAnsi="Arial" w:cs="Arial"/>
          <w:bCs/>
          <w:sz w:val="20"/>
          <w:szCs w:val="20"/>
        </w:rPr>
      </w:pPr>
    </w:p>
    <w:p w:rsidR="003A12B9" w:rsidRDefault="003A12B9" w:rsidP="003A12B9">
      <w:pPr>
        <w:autoSpaceDE w:val="0"/>
        <w:autoSpaceDN w:val="0"/>
        <w:adjustRightInd w:val="0"/>
        <w:spacing w:after="0" w:line="300" w:lineRule="exact"/>
        <w:rPr>
          <w:rFonts w:ascii="Arial" w:hAnsi="Arial" w:cs="Arial"/>
          <w:bCs/>
          <w:sz w:val="20"/>
          <w:szCs w:val="20"/>
        </w:rPr>
      </w:pPr>
    </w:p>
    <w:p w:rsidR="003A12B9" w:rsidRDefault="003A12B9" w:rsidP="003A12B9">
      <w:pPr>
        <w:autoSpaceDE w:val="0"/>
        <w:autoSpaceDN w:val="0"/>
        <w:adjustRightInd w:val="0"/>
        <w:spacing w:after="0" w:line="300" w:lineRule="exact"/>
        <w:rPr>
          <w:rFonts w:ascii="Arial" w:hAnsi="Arial" w:cs="Arial"/>
          <w:bCs/>
          <w:sz w:val="20"/>
          <w:szCs w:val="20"/>
        </w:rPr>
      </w:pPr>
    </w:p>
    <w:p w:rsidR="003A12B9" w:rsidRDefault="003A12B9" w:rsidP="003A12B9">
      <w:pPr>
        <w:autoSpaceDE w:val="0"/>
        <w:autoSpaceDN w:val="0"/>
        <w:adjustRightInd w:val="0"/>
        <w:spacing w:after="0" w:line="300" w:lineRule="exact"/>
        <w:rPr>
          <w:rFonts w:ascii="Arial" w:hAnsi="Arial" w:cs="Arial"/>
          <w:bCs/>
          <w:sz w:val="20"/>
          <w:szCs w:val="20"/>
        </w:rPr>
      </w:pPr>
    </w:p>
    <w:p w:rsidR="003A12B9" w:rsidRDefault="003A12B9" w:rsidP="003A12B9">
      <w:pPr>
        <w:autoSpaceDE w:val="0"/>
        <w:autoSpaceDN w:val="0"/>
        <w:adjustRightInd w:val="0"/>
        <w:spacing w:after="0" w:line="300" w:lineRule="exact"/>
        <w:rPr>
          <w:rFonts w:ascii="Arial" w:hAnsi="Arial" w:cs="Arial"/>
          <w:bCs/>
          <w:sz w:val="20"/>
          <w:szCs w:val="20"/>
        </w:rPr>
      </w:pPr>
    </w:p>
    <w:p w:rsidR="003A12B9" w:rsidRDefault="003A12B9" w:rsidP="003A12B9">
      <w:pPr>
        <w:autoSpaceDE w:val="0"/>
        <w:autoSpaceDN w:val="0"/>
        <w:adjustRightInd w:val="0"/>
        <w:spacing w:after="0" w:line="300" w:lineRule="exact"/>
        <w:jc w:val="center"/>
        <w:rPr>
          <w:rFonts w:ascii="Arial" w:hAnsi="Arial" w:cs="Arial"/>
          <w:bCs/>
          <w:caps/>
          <w:sz w:val="24"/>
        </w:rPr>
      </w:pPr>
      <w:r>
        <w:rPr>
          <w:rFonts w:ascii="Arial" w:hAnsi="Arial" w:cs="Arial"/>
          <w:bCs/>
          <w:caps/>
          <w:sz w:val="24"/>
        </w:rPr>
        <w:t>________________________________________________</w:t>
      </w:r>
    </w:p>
    <w:p w:rsidR="003A12B9" w:rsidRDefault="003A12B9" w:rsidP="003A12B9">
      <w:pPr>
        <w:autoSpaceDE w:val="0"/>
        <w:autoSpaceDN w:val="0"/>
        <w:adjustRightInd w:val="0"/>
        <w:spacing w:after="0" w:line="300" w:lineRule="exact"/>
        <w:jc w:val="center"/>
        <w:rPr>
          <w:rFonts w:ascii="Arial" w:hAnsi="Arial" w:cs="Arial"/>
          <w:b/>
          <w:bCs/>
          <w:color w:val="000000"/>
          <w:sz w:val="24"/>
        </w:rPr>
      </w:pPr>
      <w:r w:rsidRPr="003A12B9">
        <w:rPr>
          <w:rFonts w:ascii="Arial" w:hAnsi="Arial" w:cs="Arial"/>
          <w:b/>
          <w:caps/>
          <w:sz w:val="24"/>
        </w:rPr>
        <w:t>TV Minutos S.A.</w:t>
      </w:r>
    </w:p>
    <w:p w:rsidR="003A12B9" w:rsidRDefault="003A12B9" w:rsidP="003A12B9">
      <w:pPr>
        <w:autoSpaceDE w:val="0"/>
        <w:autoSpaceDN w:val="0"/>
        <w:adjustRightInd w:val="0"/>
        <w:spacing w:after="0" w:line="300" w:lineRule="exact"/>
        <w:jc w:val="center"/>
        <w:rPr>
          <w:rFonts w:ascii="Arial" w:hAnsi="Arial" w:cs="Arial"/>
          <w:sz w:val="20"/>
          <w:szCs w:val="20"/>
        </w:rPr>
      </w:pPr>
      <w:r>
        <w:rPr>
          <w:rFonts w:ascii="Arial" w:hAnsi="Arial" w:cs="Arial"/>
          <w:color w:val="000000"/>
          <w:sz w:val="24"/>
        </w:rPr>
        <w:t>(Fiadora)</w:t>
      </w:r>
    </w:p>
    <w:p w:rsidR="003A12B9" w:rsidRDefault="003A12B9">
      <w:pPr>
        <w:autoSpaceDE w:val="0"/>
        <w:autoSpaceDN w:val="0"/>
        <w:adjustRightInd w:val="0"/>
        <w:spacing w:after="0" w:line="300" w:lineRule="exact"/>
        <w:rPr>
          <w:rFonts w:ascii="Arial" w:hAnsi="Arial" w:cs="Arial"/>
          <w:bCs/>
          <w:sz w:val="20"/>
          <w:szCs w:val="20"/>
        </w:rPr>
      </w:pPr>
    </w:p>
    <w:p w:rsidR="003A12B9" w:rsidRDefault="003A12B9">
      <w:pPr>
        <w:autoSpaceDE w:val="0"/>
        <w:autoSpaceDN w:val="0"/>
        <w:adjustRightInd w:val="0"/>
        <w:spacing w:after="0" w:line="300" w:lineRule="exact"/>
        <w:rPr>
          <w:rFonts w:ascii="Arial" w:hAnsi="Arial" w:cs="Arial"/>
          <w:bCs/>
          <w:sz w:val="20"/>
          <w:szCs w:val="20"/>
        </w:rPr>
      </w:pPr>
    </w:p>
    <w:p w:rsidR="000E5F39" w:rsidRDefault="000E5F39">
      <w:pPr>
        <w:autoSpaceDE w:val="0"/>
        <w:autoSpaceDN w:val="0"/>
        <w:adjustRightInd w:val="0"/>
        <w:spacing w:after="0" w:line="300" w:lineRule="exact"/>
        <w:rPr>
          <w:rFonts w:ascii="Arial" w:hAnsi="Arial" w:cs="Arial"/>
          <w:bCs/>
          <w:sz w:val="20"/>
          <w:szCs w:val="20"/>
        </w:rPr>
      </w:pPr>
    </w:p>
    <w:p w:rsidR="000E5F39" w:rsidRDefault="000E5F39">
      <w:pPr>
        <w:autoSpaceDE w:val="0"/>
        <w:autoSpaceDN w:val="0"/>
        <w:adjustRightInd w:val="0"/>
        <w:spacing w:after="0" w:line="300" w:lineRule="exact"/>
        <w:rPr>
          <w:rFonts w:ascii="Arial" w:hAnsi="Arial" w:cs="Arial"/>
          <w:bCs/>
          <w:sz w:val="20"/>
          <w:szCs w:val="20"/>
        </w:rPr>
      </w:pPr>
    </w:p>
    <w:p w:rsidR="000E5F39" w:rsidRDefault="007A2DC1">
      <w:pPr>
        <w:autoSpaceDE w:val="0"/>
        <w:autoSpaceDN w:val="0"/>
        <w:adjustRightInd w:val="0"/>
        <w:spacing w:after="0" w:line="300" w:lineRule="exact"/>
        <w:jc w:val="center"/>
        <w:rPr>
          <w:rFonts w:ascii="Arial" w:hAnsi="Arial" w:cs="Arial"/>
          <w:bCs/>
          <w:caps/>
          <w:sz w:val="24"/>
        </w:rPr>
      </w:pPr>
      <w:r>
        <w:rPr>
          <w:rFonts w:ascii="Arial" w:hAnsi="Arial" w:cs="Arial"/>
          <w:bCs/>
          <w:caps/>
          <w:sz w:val="24"/>
        </w:rPr>
        <w:t>________________________________________________</w:t>
      </w:r>
    </w:p>
    <w:p w:rsidR="000E5F39" w:rsidRDefault="007A2DC1">
      <w:pPr>
        <w:autoSpaceDE w:val="0"/>
        <w:autoSpaceDN w:val="0"/>
        <w:adjustRightInd w:val="0"/>
        <w:spacing w:after="0" w:line="300" w:lineRule="exact"/>
        <w:jc w:val="center"/>
        <w:rPr>
          <w:rFonts w:ascii="Arial" w:hAnsi="Arial" w:cs="Arial"/>
          <w:b/>
          <w:bCs/>
          <w:color w:val="000000"/>
          <w:sz w:val="24"/>
        </w:rPr>
      </w:pPr>
      <w:r>
        <w:rPr>
          <w:rFonts w:ascii="Arial" w:hAnsi="Arial" w:cs="Arial"/>
          <w:b/>
          <w:caps/>
          <w:sz w:val="24"/>
        </w:rPr>
        <w:t>SIMPLIFIC PAVARINI DISTRIBUIDORA DE TÍTULOS E VALORES MOBILIÁRIOS LTDA</w:t>
      </w:r>
    </w:p>
    <w:p w:rsidR="000E5F39" w:rsidRDefault="007A2DC1">
      <w:pPr>
        <w:autoSpaceDE w:val="0"/>
        <w:autoSpaceDN w:val="0"/>
        <w:adjustRightInd w:val="0"/>
        <w:spacing w:after="0" w:line="300" w:lineRule="exact"/>
        <w:jc w:val="center"/>
        <w:rPr>
          <w:rFonts w:ascii="Arial" w:hAnsi="Arial" w:cs="Arial"/>
          <w:sz w:val="20"/>
          <w:szCs w:val="20"/>
        </w:rPr>
      </w:pPr>
      <w:r>
        <w:rPr>
          <w:rFonts w:ascii="Arial" w:hAnsi="Arial" w:cs="Arial"/>
          <w:color w:val="000000"/>
          <w:sz w:val="24"/>
        </w:rPr>
        <w:t>(Agente Fiduciário)</w:t>
      </w:r>
    </w:p>
    <w:p w:rsidR="000E5F39" w:rsidRDefault="000E5F39">
      <w:pPr>
        <w:autoSpaceDE w:val="0"/>
        <w:autoSpaceDN w:val="0"/>
        <w:adjustRightInd w:val="0"/>
        <w:spacing w:after="0" w:line="300" w:lineRule="exact"/>
        <w:rPr>
          <w:rFonts w:ascii="Arial" w:hAnsi="Arial" w:cs="Arial"/>
          <w:bCs/>
          <w:sz w:val="20"/>
          <w:szCs w:val="20"/>
        </w:rPr>
      </w:pPr>
    </w:p>
    <w:p w:rsidR="000E5F39" w:rsidRDefault="000E5F39">
      <w:pPr>
        <w:autoSpaceDE w:val="0"/>
        <w:autoSpaceDN w:val="0"/>
        <w:adjustRightInd w:val="0"/>
        <w:spacing w:after="0" w:line="300" w:lineRule="exact"/>
        <w:rPr>
          <w:rFonts w:ascii="Arial" w:hAnsi="Arial" w:cs="Arial"/>
          <w:bCs/>
          <w:sz w:val="20"/>
          <w:szCs w:val="20"/>
        </w:rPr>
      </w:pPr>
    </w:p>
    <w:p w:rsidR="000E5F39" w:rsidRDefault="000E5F39">
      <w:pPr>
        <w:autoSpaceDE w:val="0"/>
        <w:autoSpaceDN w:val="0"/>
        <w:adjustRightInd w:val="0"/>
        <w:spacing w:after="0" w:line="300" w:lineRule="exact"/>
        <w:rPr>
          <w:rFonts w:ascii="Arial" w:hAnsi="Arial" w:cs="Arial"/>
          <w:bCs/>
          <w:sz w:val="20"/>
          <w:szCs w:val="20"/>
        </w:rPr>
      </w:pPr>
    </w:p>
    <w:p w:rsidR="000E5F39" w:rsidRDefault="000E5F39">
      <w:pPr>
        <w:autoSpaceDE w:val="0"/>
        <w:autoSpaceDN w:val="0"/>
        <w:adjustRightInd w:val="0"/>
        <w:spacing w:after="0" w:line="300" w:lineRule="exact"/>
        <w:rPr>
          <w:rFonts w:ascii="Arial" w:hAnsi="Arial" w:cs="Arial"/>
          <w:bCs/>
          <w:sz w:val="20"/>
          <w:szCs w:val="20"/>
        </w:rPr>
      </w:pPr>
    </w:p>
    <w:p w:rsidR="000E5F39" w:rsidRDefault="000E5F39">
      <w:pPr>
        <w:autoSpaceDE w:val="0"/>
        <w:autoSpaceDN w:val="0"/>
        <w:adjustRightInd w:val="0"/>
        <w:spacing w:after="0" w:line="300" w:lineRule="exact"/>
        <w:rPr>
          <w:rFonts w:ascii="Arial" w:hAnsi="Arial" w:cs="Arial"/>
          <w:bCs/>
          <w:sz w:val="20"/>
          <w:szCs w:val="20"/>
        </w:rPr>
      </w:pPr>
    </w:p>
    <w:p w:rsidR="000E5F39" w:rsidRDefault="007A2DC1" w:rsidP="003A12B9">
      <w:pPr>
        <w:spacing w:after="0"/>
        <w:rPr>
          <w:rFonts w:ascii="Arial" w:eastAsia="Calibri" w:hAnsi="Arial" w:cs="Arial"/>
          <w:bCs/>
          <w:sz w:val="20"/>
          <w:szCs w:val="20"/>
        </w:rPr>
      </w:pPr>
      <w:r>
        <w:rPr>
          <w:rFonts w:ascii="Arial" w:hAnsi="Arial" w:cs="Arial"/>
          <w:bCs/>
          <w:sz w:val="20"/>
          <w:szCs w:val="20"/>
        </w:rPr>
        <w:br w:type="page"/>
      </w:r>
      <w:r>
        <w:rPr>
          <w:rFonts w:ascii="Arial" w:hAnsi="Arial" w:cs="Arial"/>
          <w:bCs/>
          <w:sz w:val="20"/>
          <w:szCs w:val="20"/>
        </w:rPr>
        <w:lastRenderedPageBreak/>
        <w:t xml:space="preserve">LISTA DE PRESENÇA DA </w:t>
      </w:r>
      <w:r>
        <w:rPr>
          <w:rFonts w:ascii="Arial" w:eastAsia="Calibri" w:hAnsi="Arial" w:cs="Arial"/>
          <w:bCs/>
          <w:sz w:val="20"/>
          <w:szCs w:val="20"/>
        </w:rPr>
        <w:t xml:space="preserve">ATA DA ASSEMBLEIA GERAL DE DEBENTURISTAS DA </w:t>
      </w:r>
      <w:r w:rsidR="003A12B9">
        <w:rPr>
          <w:rFonts w:ascii="Arial" w:eastAsia="Calibri" w:hAnsi="Arial" w:cs="Arial"/>
          <w:bCs/>
          <w:sz w:val="20"/>
          <w:szCs w:val="20"/>
        </w:rPr>
        <w:t>3</w:t>
      </w:r>
      <w:r>
        <w:rPr>
          <w:rFonts w:ascii="Arial" w:eastAsia="Calibri" w:hAnsi="Arial" w:cs="Arial"/>
          <w:bCs/>
          <w:sz w:val="20"/>
          <w:szCs w:val="20"/>
        </w:rPr>
        <w:t>ª (</w:t>
      </w:r>
      <w:r w:rsidR="003A12B9">
        <w:rPr>
          <w:rFonts w:ascii="Arial" w:eastAsia="Calibri" w:hAnsi="Arial" w:cs="Arial"/>
          <w:bCs/>
          <w:sz w:val="20"/>
          <w:szCs w:val="20"/>
        </w:rPr>
        <w:t>TERCEIRA)</w:t>
      </w:r>
      <w:r>
        <w:rPr>
          <w:rFonts w:ascii="Arial" w:eastAsia="Calibri" w:hAnsi="Arial" w:cs="Arial"/>
          <w:bCs/>
          <w:sz w:val="20"/>
          <w:szCs w:val="20"/>
        </w:rPr>
        <w:t xml:space="preserve"> EMISSÃO DE DEBÊNTURES SIMPLES,</w:t>
      </w:r>
      <w:r>
        <w:rPr>
          <w:rFonts w:ascii="Arial" w:eastAsia="Calibri" w:hAnsi="Arial" w:cs="Arial"/>
          <w:bCs/>
          <w:sz w:val="20"/>
          <w:szCs w:val="20"/>
        </w:rPr>
        <w:t xml:space="preserve"> NÃO CONVERSÍVEIS EM AÇÕES, DA ESPÉCIE COM GARANTIA REAL, COM GARANTIA FIDEJUSSÓRIA ADICIONAL, EM SÉRIE ÚNICA, PARA DISTRIBUIÇÃO PÚBLICA, COM ESFORÇOS RESTRITOS DE DISTRIBUIÇÃO, DA ELETROMIDIA S.A., REALIZADA EM </w:t>
      </w:r>
      <w:r w:rsidR="003A12B9">
        <w:rPr>
          <w:rFonts w:ascii="Arial" w:eastAsia="Calibri" w:hAnsi="Arial" w:cs="Arial"/>
          <w:bCs/>
          <w:sz w:val="20"/>
          <w:szCs w:val="20"/>
        </w:rPr>
        <w:t>[</w:t>
      </w:r>
      <w:r w:rsidR="003A12B9" w:rsidRPr="003A12B9">
        <w:rPr>
          <w:rFonts w:ascii="Arial" w:eastAsia="Calibri" w:hAnsi="Arial" w:cs="Arial"/>
          <w:bCs/>
          <w:sz w:val="20"/>
          <w:szCs w:val="20"/>
          <w:highlight w:val="yellow"/>
        </w:rPr>
        <w:t>.</w:t>
      </w:r>
      <w:r w:rsidR="003A12B9">
        <w:rPr>
          <w:rFonts w:ascii="Arial" w:eastAsia="Calibri" w:hAnsi="Arial" w:cs="Arial"/>
          <w:bCs/>
          <w:sz w:val="20"/>
          <w:szCs w:val="20"/>
        </w:rPr>
        <w:t>]</w:t>
      </w:r>
      <w:r>
        <w:rPr>
          <w:rFonts w:ascii="Arial" w:eastAsia="Calibri" w:hAnsi="Arial" w:cs="Arial"/>
          <w:bCs/>
          <w:sz w:val="20"/>
          <w:szCs w:val="20"/>
        </w:rPr>
        <w:t xml:space="preserve"> DE </w:t>
      </w:r>
      <w:r w:rsidR="003A12B9">
        <w:rPr>
          <w:rFonts w:ascii="Arial" w:eastAsia="Calibri" w:hAnsi="Arial" w:cs="Arial"/>
          <w:bCs/>
          <w:sz w:val="20"/>
          <w:szCs w:val="20"/>
        </w:rPr>
        <w:t>JULHO</w:t>
      </w:r>
      <w:r>
        <w:rPr>
          <w:rFonts w:ascii="Arial" w:eastAsia="Calibri" w:hAnsi="Arial" w:cs="Arial"/>
          <w:bCs/>
          <w:sz w:val="20"/>
          <w:szCs w:val="20"/>
        </w:rPr>
        <w:t xml:space="preserve"> DE 2020.</w:t>
      </w:r>
    </w:p>
    <w:p w:rsidR="000E5F39" w:rsidRDefault="000E5F39">
      <w:pPr>
        <w:widowControl w:val="0"/>
        <w:spacing w:line="300" w:lineRule="exact"/>
        <w:rPr>
          <w:rFonts w:ascii="Arial" w:hAnsi="Arial" w:cs="Arial"/>
          <w:bCs/>
          <w:sz w:val="20"/>
          <w:szCs w:val="20"/>
        </w:rPr>
      </w:pPr>
    </w:p>
    <w:p w:rsidR="003A12B9" w:rsidRDefault="003A12B9">
      <w:pPr>
        <w:widowControl w:val="0"/>
        <w:spacing w:line="300" w:lineRule="exact"/>
        <w:rPr>
          <w:rFonts w:ascii="Arial" w:hAnsi="Arial" w:cs="Arial"/>
          <w:bCs/>
          <w:sz w:val="20"/>
          <w:szCs w:val="20"/>
        </w:rPr>
      </w:pPr>
    </w:p>
    <w:p w:rsidR="003A12B9" w:rsidRDefault="003A12B9">
      <w:pPr>
        <w:widowControl w:val="0"/>
        <w:spacing w:line="300" w:lineRule="exact"/>
        <w:rPr>
          <w:rFonts w:ascii="Arial" w:hAnsi="Arial" w:cs="Arial"/>
          <w:bCs/>
          <w:sz w:val="20"/>
          <w:szCs w:val="20"/>
        </w:rPr>
      </w:pPr>
    </w:p>
    <w:p w:rsidR="000E5F39" w:rsidRPr="003A12B9" w:rsidRDefault="007A2DC1">
      <w:pPr>
        <w:widowControl w:val="0"/>
        <w:spacing w:line="300" w:lineRule="exact"/>
        <w:ind w:left="709" w:hanging="709"/>
        <w:jc w:val="center"/>
        <w:rPr>
          <w:rFonts w:ascii="Arial" w:hAnsi="Arial" w:cs="Arial"/>
          <w:b/>
          <w:smallCaps/>
          <w:sz w:val="20"/>
          <w:szCs w:val="20"/>
        </w:rPr>
      </w:pPr>
      <w:r w:rsidRPr="003A12B9">
        <w:rPr>
          <w:rFonts w:ascii="Arial" w:hAnsi="Arial" w:cs="Arial"/>
          <w:b/>
          <w:bCs/>
          <w:caps/>
          <w:sz w:val="20"/>
          <w:szCs w:val="20"/>
        </w:rPr>
        <w:t xml:space="preserve">BANCO SANTANDER (BRASIL) </w:t>
      </w:r>
      <w:r w:rsidRPr="003A12B9">
        <w:rPr>
          <w:rFonts w:ascii="Arial" w:hAnsi="Arial" w:cs="Arial"/>
          <w:b/>
          <w:smallCaps/>
          <w:sz w:val="20"/>
          <w:szCs w:val="20"/>
        </w:rPr>
        <w:t>S.A.</w:t>
      </w:r>
    </w:p>
    <w:p w:rsidR="000E5F39" w:rsidRPr="003A12B9" w:rsidRDefault="007A2DC1">
      <w:pPr>
        <w:widowControl w:val="0"/>
        <w:spacing w:line="300" w:lineRule="exact"/>
        <w:ind w:left="709" w:hanging="709"/>
        <w:jc w:val="center"/>
        <w:rPr>
          <w:rFonts w:ascii="Arial" w:hAnsi="Arial" w:cs="Arial"/>
          <w:sz w:val="20"/>
          <w:szCs w:val="20"/>
          <w:highlight w:val="yellow"/>
        </w:rPr>
      </w:pPr>
      <w:r w:rsidRPr="003A12B9">
        <w:rPr>
          <w:rFonts w:ascii="Arial" w:hAnsi="Arial" w:cs="Arial"/>
          <w:sz w:val="20"/>
          <w:szCs w:val="20"/>
          <w:lang w:val="it-IT"/>
        </w:rPr>
        <w:t>CNPJ/ME</w:t>
      </w:r>
      <w:r w:rsidRPr="003A12B9">
        <w:rPr>
          <w:rFonts w:ascii="Arial" w:hAnsi="Arial" w:cs="Arial"/>
          <w:sz w:val="20"/>
          <w:szCs w:val="20"/>
        </w:rPr>
        <w:t xml:space="preserve"> 90.400.888/0001-42</w:t>
      </w:r>
    </w:p>
    <w:p w:rsidR="003A12B9" w:rsidRDefault="003A12B9">
      <w:pPr>
        <w:widowControl w:val="0"/>
        <w:spacing w:line="300" w:lineRule="exact"/>
        <w:ind w:left="709" w:hanging="709"/>
        <w:jc w:val="center"/>
        <w:rPr>
          <w:rFonts w:ascii="Arial" w:hAnsi="Arial" w:cs="Arial"/>
          <w:bCs/>
          <w:sz w:val="20"/>
          <w:szCs w:val="20"/>
        </w:rPr>
      </w:pPr>
      <w:r w:rsidRPr="003A12B9">
        <w:rPr>
          <w:rFonts w:ascii="Arial" w:hAnsi="Arial" w:cs="Arial"/>
          <w:sz w:val="20"/>
          <w:szCs w:val="20"/>
          <w:highlight w:val="yellow"/>
        </w:rPr>
        <w:t>[FAVOR CONFIRMAR]</w:t>
      </w:r>
    </w:p>
    <w:p w:rsidR="000E5F39" w:rsidRDefault="000E5F39">
      <w:pPr>
        <w:widowControl w:val="0"/>
        <w:spacing w:line="300" w:lineRule="exact"/>
        <w:jc w:val="center"/>
        <w:rPr>
          <w:rFonts w:ascii="Arial" w:hAnsi="Arial" w:cs="Arial"/>
          <w:bCs/>
          <w:sz w:val="20"/>
          <w:szCs w:val="20"/>
        </w:rPr>
      </w:pPr>
    </w:p>
    <w:p w:rsidR="003A12B9" w:rsidRDefault="003A12B9">
      <w:pPr>
        <w:widowControl w:val="0"/>
        <w:spacing w:line="300" w:lineRule="exact"/>
        <w:jc w:val="center"/>
        <w:rPr>
          <w:rFonts w:ascii="Arial" w:hAnsi="Arial" w:cs="Arial"/>
          <w:bCs/>
          <w:sz w:val="20"/>
          <w:szCs w:val="20"/>
        </w:rPr>
      </w:pPr>
    </w:p>
    <w:p w:rsidR="003A12B9" w:rsidRDefault="003A12B9">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0E5F39">
        <w:tc>
          <w:tcPr>
            <w:tcW w:w="4097" w:type="dxa"/>
          </w:tcPr>
          <w:p w:rsidR="000E5F39" w:rsidRDefault="007A2DC1">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0E5F39" w:rsidRDefault="007A2DC1">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0E5F39">
        <w:tc>
          <w:tcPr>
            <w:tcW w:w="4097" w:type="dxa"/>
          </w:tcPr>
          <w:p w:rsidR="000E5F39" w:rsidRDefault="007A2DC1">
            <w:pPr>
              <w:widowControl w:val="0"/>
              <w:spacing w:line="300" w:lineRule="exact"/>
              <w:rPr>
                <w:rFonts w:ascii="Arial" w:hAnsi="Arial" w:cs="Arial"/>
                <w:bCs/>
                <w:sz w:val="20"/>
                <w:szCs w:val="20"/>
              </w:rPr>
            </w:pPr>
            <w:r>
              <w:rPr>
                <w:rFonts w:ascii="Arial" w:hAnsi="Arial" w:cs="Arial"/>
                <w:bCs/>
                <w:sz w:val="20"/>
                <w:szCs w:val="20"/>
              </w:rPr>
              <w:t>Nome:</w:t>
            </w:r>
          </w:p>
          <w:p w:rsidR="000E5F39" w:rsidRDefault="007A2DC1">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0E5F39" w:rsidRDefault="007A2DC1">
            <w:pPr>
              <w:widowControl w:val="0"/>
              <w:spacing w:line="300" w:lineRule="exact"/>
              <w:rPr>
                <w:rFonts w:ascii="Arial" w:hAnsi="Arial" w:cs="Arial"/>
                <w:bCs/>
                <w:sz w:val="20"/>
                <w:szCs w:val="20"/>
              </w:rPr>
            </w:pPr>
            <w:r>
              <w:rPr>
                <w:rFonts w:ascii="Arial" w:hAnsi="Arial" w:cs="Arial"/>
                <w:bCs/>
                <w:sz w:val="20"/>
                <w:szCs w:val="20"/>
              </w:rPr>
              <w:t>Nome:</w:t>
            </w:r>
          </w:p>
          <w:p w:rsidR="000E5F39" w:rsidRDefault="007A2DC1">
            <w:pPr>
              <w:widowControl w:val="0"/>
              <w:spacing w:line="300" w:lineRule="exact"/>
              <w:rPr>
                <w:rFonts w:ascii="Arial" w:hAnsi="Arial" w:cs="Arial"/>
                <w:bCs/>
                <w:sz w:val="20"/>
                <w:szCs w:val="20"/>
              </w:rPr>
            </w:pPr>
            <w:r>
              <w:rPr>
                <w:rFonts w:ascii="Arial" w:hAnsi="Arial" w:cs="Arial"/>
                <w:bCs/>
                <w:sz w:val="20"/>
                <w:szCs w:val="20"/>
              </w:rPr>
              <w:t>Cargo:</w:t>
            </w:r>
          </w:p>
        </w:tc>
      </w:tr>
    </w:tbl>
    <w:p w:rsidR="000E5F39" w:rsidRDefault="000E5F39">
      <w:pPr>
        <w:widowControl w:val="0"/>
        <w:spacing w:line="300" w:lineRule="exact"/>
        <w:jc w:val="center"/>
        <w:rPr>
          <w:rFonts w:ascii="Arial" w:hAnsi="Arial" w:cs="Arial"/>
          <w:bCs/>
          <w:sz w:val="20"/>
          <w:szCs w:val="20"/>
        </w:rPr>
      </w:pPr>
    </w:p>
    <w:p w:rsidR="000E5F39" w:rsidRDefault="007A2DC1">
      <w:pPr>
        <w:autoSpaceDE w:val="0"/>
        <w:autoSpaceDN w:val="0"/>
        <w:adjustRightInd w:val="0"/>
        <w:spacing w:after="0" w:line="300" w:lineRule="exact"/>
        <w:rPr>
          <w:rFonts w:ascii="Arial" w:eastAsia="Calibri" w:hAnsi="Arial" w:cs="Arial"/>
          <w:bCs/>
          <w:sz w:val="20"/>
          <w:szCs w:val="20"/>
        </w:rPr>
      </w:pPr>
      <w:r>
        <w:rPr>
          <w:rStyle w:val="Nmerodepgina"/>
          <w:rFonts w:ascii="Arial" w:hAnsi="Arial" w:cs="Arial"/>
          <w:sz w:val="20"/>
          <w:szCs w:val="20"/>
        </w:rPr>
        <w:br w:type="page"/>
      </w:r>
      <w:r w:rsidR="003A12B9">
        <w:rPr>
          <w:rFonts w:ascii="Arial" w:hAnsi="Arial" w:cs="Arial"/>
          <w:bCs/>
          <w:sz w:val="20"/>
          <w:szCs w:val="20"/>
        </w:rPr>
        <w:lastRenderedPageBreak/>
        <w:t xml:space="preserve">LISTA DE PRESENÇA DA </w:t>
      </w:r>
      <w:r w:rsidR="003A12B9">
        <w:rPr>
          <w:rFonts w:ascii="Arial" w:eastAsia="Calibri" w:hAnsi="Arial" w:cs="Arial"/>
          <w:bCs/>
          <w:sz w:val="20"/>
          <w:szCs w:val="20"/>
        </w:rPr>
        <w:t>ATA DA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sidR="003A12B9" w:rsidRPr="003A12B9">
        <w:rPr>
          <w:rFonts w:ascii="Arial" w:eastAsia="Calibri" w:hAnsi="Arial" w:cs="Arial"/>
          <w:bCs/>
          <w:sz w:val="20"/>
          <w:szCs w:val="20"/>
          <w:highlight w:val="yellow"/>
        </w:rPr>
        <w:t>.</w:t>
      </w:r>
      <w:r w:rsidR="003A12B9">
        <w:rPr>
          <w:rFonts w:ascii="Arial" w:eastAsia="Calibri" w:hAnsi="Arial" w:cs="Arial"/>
          <w:bCs/>
          <w:sz w:val="20"/>
          <w:szCs w:val="20"/>
        </w:rPr>
        <w:t>] DE JULHO DE 2020.</w:t>
      </w:r>
    </w:p>
    <w:p w:rsidR="000E5F39" w:rsidRDefault="000E5F39">
      <w:pPr>
        <w:widowControl w:val="0"/>
        <w:spacing w:line="300" w:lineRule="exact"/>
        <w:rPr>
          <w:rFonts w:ascii="Arial" w:hAnsi="Arial" w:cs="Arial"/>
          <w:bCs/>
          <w:sz w:val="20"/>
          <w:szCs w:val="20"/>
        </w:rPr>
      </w:pPr>
    </w:p>
    <w:p w:rsidR="000E5F39" w:rsidRDefault="003A12B9">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BANCO DO BRASIL S.A.</w:t>
      </w:r>
    </w:p>
    <w:p w:rsidR="000E5F39" w:rsidRDefault="007A2DC1">
      <w:pPr>
        <w:widowControl w:val="0"/>
        <w:spacing w:line="300" w:lineRule="exact"/>
        <w:ind w:left="709" w:hanging="709"/>
        <w:jc w:val="center"/>
        <w:rPr>
          <w:rFonts w:ascii="Arial" w:hAnsi="Arial" w:cs="Arial"/>
          <w:sz w:val="20"/>
          <w:szCs w:val="20"/>
          <w:lang w:val="it-IT"/>
        </w:rPr>
      </w:pPr>
      <w:r>
        <w:rPr>
          <w:rFonts w:ascii="Arial" w:hAnsi="Arial" w:cs="Arial"/>
          <w:sz w:val="20"/>
          <w:szCs w:val="20"/>
          <w:lang w:val="it-IT"/>
        </w:rPr>
        <w:t xml:space="preserve">CNPJ/ME </w:t>
      </w:r>
      <w:r w:rsidR="003A12B9">
        <w:rPr>
          <w:rFonts w:ascii="Arial" w:hAnsi="Arial" w:cs="Arial"/>
          <w:sz w:val="20"/>
          <w:szCs w:val="20"/>
          <w:lang w:val="it-IT"/>
        </w:rPr>
        <w:t>00.000.000/0001-91</w:t>
      </w:r>
    </w:p>
    <w:p w:rsidR="003A12B9" w:rsidRDefault="003A12B9">
      <w:pPr>
        <w:widowControl w:val="0"/>
        <w:spacing w:line="300" w:lineRule="exact"/>
        <w:ind w:left="709" w:hanging="709"/>
        <w:jc w:val="center"/>
        <w:rPr>
          <w:rFonts w:ascii="Arial" w:hAnsi="Arial" w:cs="Arial"/>
          <w:bCs/>
          <w:sz w:val="20"/>
          <w:szCs w:val="20"/>
        </w:rPr>
      </w:pPr>
      <w:r w:rsidRPr="003A12B9">
        <w:rPr>
          <w:rFonts w:ascii="Arial" w:hAnsi="Arial" w:cs="Arial"/>
          <w:sz w:val="20"/>
          <w:szCs w:val="20"/>
          <w:highlight w:val="yellow"/>
        </w:rPr>
        <w:t>[FAVOR CONFIRMAR]</w:t>
      </w:r>
    </w:p>
    <w:p w:rsidR="000E5F39" w:rsidRDefault="000E5F39">
      <w:pPr>
        <w:widowControl w:val="0"/>
        <w:spacing w:line="300" w:lineRule="exact"/>
        <w:jc w:val="center"/>
        <w:rPr>
          <w:rFonts w:ascii="Arial" w:hAnsi="Arial" w:cs="Arial"/>
          <w:bCs/>
          <w:sz w:val="20"/>
          <w:szCs w:val="20"/>
        </w:rPr>
      </w:pPr>
    </w:p>
    <w:p w:rsidR="003A12B9" w:rsidRDefault="003A12B9">
      <w:pPr>
        <w:widowControl w:val="0"/>
        <w:spacing w:line="300" w:lineRule="exact"/>
        <w:jc w:val="center"/>
        <w:rPr>
          <w:rFonts w:ascii="Arial" w:hAnsi="Arial" w:cs="Arial"/>
          <w:bCs/>
          <w:sz w:val="20"/>
          <w:szCs w:val="20"/>
        </w:rPr>
      </w:pPr>
    </w:p>
    <w:p w:rsidR="003A12B9" w:rsidRDefault="003A12B9">
      <w:pPr>
        <w:widowControl w:val="0"/>
        <w:spacing w:line="300" w:lineRule="exact"/>
        <w:jc w:val="center"/>
        <w:rPr>
          <w:rFonts w:ascii="Arial" w:hAnsi="Arial" w:cs="Arial"/>
          <w:bCs/>
          <w:sz w:val="20"/>
          <w:szCs w:val="20"/>
        </w:rPr>
      </w:pPr>
    </w:p>
    <w:p w:rsidR="003A12B9" w:rsidRDefault="003A12B9">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0E5F39">
        <w:tc>
          <w:tcPr>
            <w:tcW w:w="4097" w:type="dxa"/>
          </w:tcPr>
          <w:p w:rsidR="000E5F39" w:rsidRDefault="007A2DC1">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0E5F39" w:rsidRDefault="007A2DC1">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0E5F39">
        <w:tc>
          <w:tcPr>
            <w:tcW w:w="4097" w:type="dxa"/>
          </w:tcPr>
          <w:p w:rsidR="000E5F39" w:rsidRDefault="007A2DC1">
            <w:pPr>
              <w:widowControl w:val="0"/>
              <w:spacing w:line="300" w:lineRule="exact"/>
              <w:rPr>
                <w:rFonts w:ascii="Arial" w:hAnsi="Arial" w:cs="Arial"/>
                <w:bCs/>
                <w:sz w:val="20"/>
                <w:szCs w:val="20"/>
              </w:rPr>
            </w:pPr>
            <w:r>
              <w:rPr>
                <w:rFonts w:ascii="Arial" w:hAnsi="Arial" w:cs="Arial"/>
                <w:bCs/>
                <w:sz w:val="20"/>
                <w:szCs w:val="20"/>
              </w:rPr>
              <w:t>Nome:</w:t>
            </w:r>
          </w:p>
          <w:p w:rsidR="000E5F39" w:rsidRDefault="007A2DC1">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0E5F39" w:rsidRDefault="007A2DC1">
            <w:pPr>
              <w:widowControl w:val="0"/>
              <w:spacing w:line="300" w:lineRule="exact"/>
              <w:rPr>
                <w:rFonts w:ascii="Arial" w:hAnsi="Arial" w:cs="Arial"/>
                <w:bCs/>
                <w:sz w:val="20"/>
                <w:szCs w:val="20"/>
              </w:rPr>
            </w:pPr>
            <w:r>
              <w:rPr>
                <w:rFonts w:ascii="Arial" w:hAnsi="Arial" w:cs="Arial"/>
                <w:bCs/>
                <w:sz w:val="20"/>
                <w:szCs w:val="20"/>
              </w:rPr>
              <w:t>Nome:</w:t>
            </w:r>
          </w:p>
          <w:p w:rsidR="000E5F39" w:rsidRDefault="007A2DC1">
            <w:pPr>
              <w:widowControl w:val="0"/>
              <w:spacing w:line="300" w:lineRule="exact"/>
              <w:rPr>
                <w:rFonts w:ascii="Arial" w:hAnsi="Arial" w:cs="Arial"/>
                <w:bCs/>
                <w:sz w:val="20"/>
                <w:szCs w:val="20"/>
              </w:rPr>
            </w:pPr>
            <w:r>
              <w:rPr>
                <w:rFonts w:ascii="Arial" w:hAnsi="Arial" w:cs="Arial"/>
                <w:bCs/>
                <w:sz w:val="20"/>
                <w:szCs w:val="20"/>
              </w:rPr>
              <w:t>Cargo:</w:t>
            </w:r>
          </w:p>
        </w:tc>
      </w:tr>
    </w:tbl>
    <w:p w:rsidR="000E5F39" w:rsidRDefault="000E5F39">
      <w:pPr>
        <w:spacing w:after="0" w:line="300" w:lineRule="exact"/>
        <w:jc w:val="left"/>
        <w:rPr>
          <w:rStyle w:val="Nmerodepgina"/>
          <w:rFonts w:ascii="Arial" w:hAnsi="Arial" w:cs="Arial"/>
          <w:sz w:val="20"/>
          <w:szCs w:val="20"/>
        </w:rPr>
      </w:pPr>
    </w:p>
    <w:p w:rsidR="000E5F39" w:rsidRDefault="007A2DC1">
      <w:pPr>
        <w:spacing w:after="0" w:line="300" w:lineRule="exact"/>
        <w:jc w:val="left"/>
        <w:rPr>
          <w:rStyle w:val="Nmerodepgina"/>
          <w:rFonts w:ascii="Arial" w:hAnsi="Arial" w:cs="Arial"/>
          <w:sz w:val="20"/>
          <w:szCs w:val="20"/>
        </w:rPr>
      </w:pPr>
      <w:r>
        <w:rPr>
          <w:rStyle w:val="Nmerodepgina"/>
          <w:rFonts w:ascii="Arial" w:hAnsi="Arial" w:cs="Arial"/>
          <w:sz w:val="20"/>
          <w:szCs w:val="20"/>
        </w:rPr>
        <w:br w:type="page"/>
      </w:r>
    </w:p>
    <w:p w:rsidR="000E5F39" w:rsidRDefault="003A12B9">
      <w:pPr>
        <w:autoSpaceDE w:val="0"/>
        <w:autoSpaceDN w:val="0"/>
        <w:adjustRightInd w:val="0"/>
        <w:spacing w:after="0" w:line="300" w:lineRule="exact"/>
        <w:rPr>
          <w:rFonts w:ascii="Arial" w:eastAsia="Calibri" w:hAnsi="Arial" w:cs="Arial"/>
          <w:bCs/>
          <w:sz w:val="20"/>
          <w:szCs w:val="20"/>
        </w:rPr>
      </w:pPr>
      <w:r>
        <w:rPr>
          <w:rFonts w:ascii="Arial" w:hAnsi="Arial" w:cs="Arial"/>
          <w:bCs/>
          <w:sz w:val="20"/>
          <w:szCs w:val="20"/>
        </w:rPr>
        <w:lastRenderedPageBreak/>
        <w:t xml:space="preserve">LISTA DE PRESENÇA DA </w:t>
      </w:r>
      <w:r>
        <w:rPr>
          <w:rFonts w:ascii="Arial" w:eastAsia="Calibri" w:hAnsi="Arial" w:cs="Arial"/>
          <w:bCs/>
          <w:sz w:val="20"/>
          <w:szCs w:val="20"/>
        </w:rPr>
        <w:t>ATA DA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sidRPr="003A12B9">
        <w:rPr>
          <w:rFonts w:ascii="Arial" w:eastAsia="Calibri" w:hAnsi="Arial" w:cs="Arial"/>
          <w:bCs/>
          <w:sz w:val="20"/>
          <w:szCs w:val="20"/>
          <w:highlight w:val="yellow"/>
        </w:rPr>
        <w:t>.</w:t>
      </w:r>
      <w:r>
        <w:rPr>
          <w:rFonts w:ascii="Arial" w:eastAsia="Calibri" w:hAnsi="Arial" w:cs="Arial"/>
          <w:bCs/>
          <w:sz w:val="20"/>
          <w:szCs w:val="20"/>
        </w:rPr>
        <w:t>] DE JULHO DE 2020.</w:t>
      </w:r>
    </w:p>
    <w:p w:rsidR="000E5F39" w:rsidRDefault="000E5F39">
      <w:pPr>
        <w:widowControl w:val="0"/>
        <w:spacing w:line="300" w:lineRule="exact"/>
        <w:rPr>
          <w:rFonts w:ascii="Arial" w:hAnsi="Arial" w:cs="Arial"/>
          <w:bCs/>
          <w:sz w:val="20"/>
          <w:szCs w:val="20"/>
        </w:rPr>
      </w:pPr>
    </w:p>
    <w:p w:rsidR="000E5F39" w:rsidRDefault="003A12B9">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BANCO BRADESCO S.A.</w:t>
      </w:r>
    </w:p>
    <w:p w:rsidR="000E5F39" w:rsidRDefault="007A2DC1">
      <w:pPr>
        <w:widowControl w:val="0"/>
        <w:spacing w:line="300" w:lineRule="exact"/>
        <w:ind w:left="709" w:hanging="709"/>
        <w:jc w:val="center"/>
        <w:rPr>
          <w:rFonts w:ascii="Arial" w:hAnsi="Arial" w:cs="Arial"/>
          <w:sz w:val="20"/>
          <w:szCs w:val="20"/>
        </w:rPr>
      </w:pPr>
      <w:r>
        <w:rPr>
          <w:rFonts w:ascii="Arial" w:hAnsi="Arial" w:cs="Arial"/>
          <w:sz w:val="20"/>
          <w:szCs w:val="20"/>
          <w:lang w:val="it-IT"/>
        </w:rPr>
        <w:t xml:space="preserve">CNPJ/ME </w:t>
      </w:r>
      <w:r w:rsidR="003A12B9">
        <w:rPr>
          <w:rFonts w:ascii="Arial" w:hAnsi="Arial" w:cs="Arial"/>
          <w:sz w:val="20"/>
          <w:szCs w:val="20"/>
        </w:rPr>
        <w:t>60.746.948/0001-12</w:t>
      </w:r>
    </w:p>
    <w:p w:rsidR="003A12B9" w:rsidRDefault="003A12B9">
      <w:pPr>
        <w:widowControl w:val="0"/>
        <w:spacing w:line="300" w:lineRule="exact"/>
        <w:ind w:left="709" w:hanging="709"/>
        <w:jc w:val="center"/>
        <w:rPr>
          <w:rFonts w:ascii="Arial" w:hAnsi="Arial" w:cs="Arial"/>
          <w:sz w:val="20"/>
          <w:szCs w:val="20"/>
        </w:rPr>
      </w:pPr>
      <w:r w:rsidRPr="003A12B9">
        <w:rPr>
          <w:rFonts w:ascii="Arial" w:hAnsi="Arial" w:cs="Arial"/>
          <w:sz w:val="20"/>
          <w:szCs w:val="20"/>
          <w:highlight w:val="yellow"/>
        </w:rPr>
        <w:t>[FAVOR CONFIRMAR]</w:t>
      </w:r>
    </w:p>
    <w:p w:rsidR="003A12B9" w:rsidRDefault="003A12B9">
      <w:pPr>
        <w:widowControl w:val="0"/>
        <w:spacing w:line="300" w:lineRule="exact"/>
        <w:ind w:left="709" w:hanging="709"/>
        <w:jc w:val="center"/>
        <w:rPr>
          <w:rFonts w:ascii="Arial" w:hAnsi="Arial" w:cs="Arial"/>
          <w:sz w:val="20"/>
          <w:szCs w:val="20"/>
        </w:rPr>
      </w:pPr>
    </w:p>
    <w:p w:rsidR="003A12B9" w:rsidRDefault="003A12B9">
      <w:pPr>
        <w:widowControl w:val="0"/>
        <w:spacing w:line="300" w:lineRule="exact"/>
        <w:ind w:left="709" w:hanging="709"/>
        <w:jc w:val="center"/>
        <w:rPr>
          <w:rFonts w:ascii="Arial" w:hAnsi="Arial" w:cs="Arial"/>
          <w:bCs/>
          <w:sz w:val="20"/>
          <w:szCs w:val="20"/>
        </w:rPr>
      </w:pPr>
    </w:p>
    <w:p w:rsidR="000E5F39" w:rsidRDefault="000E5F39">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0E5F39">
        <w:tc>
          <w:tcPr>
            <w:tcW w:w="4097" w:type="dxa"/>
          </w:tcPr>
          <w:p w:rsidR="000E5F39" w:rsidRDefault="007A2DC1">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rsidR="000E5F39" w:rsidRDefault="007A2DC1">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rsidR="000E5F39">
        <w:tc>
          <w:tcPr>
            <w:tcW w:w="4097" w:type="dxa"/>
          </w:tcPr>
          <w:p w:rsidR="000E5F39" w:rsidRDefault="007A2DC1">
            <w:pPr>
              <w:widowControl w:val="0"/>
              <w:spacing w:line="300" w:lineRule="exact"/>
              <w:rPr>
                <w:rFonts w:ascii="Arial" w:hAnsi="Arial" w:cs="Arial"/>
                <w:bCs/>
                <w:sz w:val="20"/>
                <w:szCs w:val="20"/>
              </w:rPr>
            </w:pPr>
            <w:r>
              <w:rPr>
                <w:rFonts w:ascii="Arial" w:hAnsi="Arial" w:cs="Arial"/>
                <w:bCs/>
                <w:sz w:val="20"/>
                <w:szCs w:val="20"/>
              </w:rPr>
              <w:t>Nome:</w:t>
            </w:r>
          </w:p>
          <w:p w:rsidR="000E5F39" w:rsidRDefault="007A2DC1">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rsidR="000E5F39" w:rsidRDefault="007A2DC1">
            <w:pPr>
              <w:widowControl w:val="0"/>
              <w:spacing w:line="300" w:lineRule="exact"/>
              <w:rPr>
                <w:rFonts w:ascii="Arial" w:hAnsi="Arial" w:cs="Arial"/>
                <w:bCs/>
                <w:sz w:val="20"/>
                <w:szCs w:val="20"/>
              </w:rPr>
            </w:pPr>
            <w:r>
              <w:rPr>
                <w:rFonts w:ascii="Arial" w:hAnsi="Arial" w:cs="Arial"/>
                <w:bCs/>
                <w:sz w:val="20"/>
                <w:szCs w:val="20"/>
              </w:rPr>
              <w:t>Nome:</w:t>
            </w:r>
          </w:p>
          <w:p w:rsidR="000E5F39" w:rsidRDefault="007A2DC1">
            <w:pPr>
              <w:widowControl w:val="0"/>
              <w:spacing w:line="300" w:lineRule="exact"/>
              <w:rPr>
                <w:rFonts w:ascii="Arial" w:hAnsi="Arial" w:cs="Arial"/>
                <w:bCs/>
                <w:sz w:val="20"/>
                <w:szCs w:val="20"/>
              </w:rPr>
            </w:pPr>
            <w:r>
              <w:rPr>
                <w:rFonts w:ascii="Arial" w:hAnsi="Arial" w:cs="Arial"/>
                <w:bCs/>
                <w:sz w:val="20"/>
                <w:szCs w:val="20"/>
              </w:rPr>
              <w:t>Cargo:</w:t>
            </w:r>
          </w:p>
        </w:tc>
      </w:tr>
    </w:tbl>
    <w:p w:rsidR="000E5F39" w:rsidRDefault="000E5F39">
      <w:pPr>
        <w:spacing w:after="0" w:line="300" w:lineRule="exact"/>
        <w:jc w:val="left"/>
        <w:rPr>
          <w:rStyle w:val="Nmerodepgina"/>
          <w:rFonts w:ascii="Arial" w:hAnsi="Arial" w:cs="Arial"/>
          <w:sz w:val="20"/>
          <w:szCs w:val="20"/>
        </w:rPr>
      </w:pPr>
    </w:p>
    <w:sectPr w:rsidR="000E5F39">
      <w:headerReference w:type="default" r:id="rId9"/>
      <w:headerReference w:type="first" r:id="rId10"/>
      <w:pgSz w:w="11907" w:h="16840" w:code="9"/>
      <w:pgMar w:top="214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F39" w:rsidRDefault="007A2DC1">
      <w:r>
        <w:separator/>
      </w:r>
    </w:p>
  </w:endnote>
  <w:endnote w:type="continuationSeparator" w:id="0">
    <w:p w:rsidR="000E5F39" w:rsidRDefault="007A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F39" w:rsidRDefault="007A2DC1">
      <w:r>
        <w:separator/>
      </w:r>
    </w:p>
  </w:footnote>
  <w:footnote w:type="continuationSeparator" w:id="0">
    <w:p w:rsidR="000E5F39" w:rsidRDefault="007A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F39" w:rsidRDefault="000E5F39">
    <w:pPr>
      <w:pStyle w:val="Cabealho"/>
      <w:spacing w:line="40" w:lineRule="exact"/>
      <w:jc w:val="both"/>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F39" w:rsidRDefault="007A2DC1">
    <w:pPr>
      <w:pStyle w:val="Cabealho"/>
      <w:rPr>
        <w:rFonts w:ascii="Arial" w:hAnsi="Arial" w:cs="Arial"/>
        <w:b/>
        <w:sz w:val="22"/>
        <w:szCs w:val="22"/>
      </w:rPr>
    </w:pPr>
    <w:r>
      <w:rPr>
        <w:rFonts w:ascii="Arial" w:hAnsi="Arial" w:cs="Arial"/>
        <w:b/>
        <w:sz w:val="22"/>
        <w:szCs w:val="22"/>
      </w:rPr>
      <w:t>M I N U T A</w:t>
    </w:r>
    <w:r w:rsidR="00735059">
      <w:rPr>
        <w:rFonts w:ascii="Arial" w:hAnsi="Arial" w:cs="Arial"/>
        <w:b/>
        <w:sz w:val="22"/>
        <w:szCs w:val="22"/>
      </w:rPr>
      <w:br/>
    </w:r>
    <w:r w:rsidR="00C037FC">
      <w:rPr>
        <w:rFonts w:ascii="Arial" w:hAnsi="Arial" w:cs="Arial"/>
        <w:b/>
        <w:sz w:val="22"/>
        <w:szCs w:val="22"/>
      </w:rPr>
      <w:t>15.07.2020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0737"/>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39"/>
    <w:rsid w:val="000E5F39"/>
    <w:rsid w:val="00305E9F"/>
    <w:rsid w:val="003A12B9"/>
    <w:rsid w:val="00735059"/>
    <w:rsid w:val="007A2DC1"/>
    <w:rsid w:val="00C037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759AC26"/>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12B9"/>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 J U R _ S P ! 3 6 4 6 8 8 5 8 . 2 < / d o c u m e n t i d >  
     < s e n d e r i d > H S N < / s e n d e r i d >  
     < s e n d e r e m a i l > T A M B R O S A N O @ P N . C O M . B R < / s e n d e r e m a i l >  
     < l a s t m o d i f i e d > 2 0 2 0 - 0 3 - 3 1 T 1 1 : 2 3 : 0 0 . 0 0 0 0 0 0 0 - 0 3 : 0 0 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0E84-E66F-4637-8162-140394CF758B}">
  <ds:schemaRefs>
    <ds:schemaRef ds:uri="http://www.imanage.com/work/xmlschema"/>
  </ds:schemaRefs>
</ds:datastoreItem>
</file>

<file path=customXml/itemProps2.xml><?xml version="1.0" encoding="utf-8"?>
<ds:datastoreItem xmlns:ds="http://schemas.openxmlformats.org/officeDocument/2006/customXml" ds:itemID="{20918FF7-96B0-4D08-944B-BC0B193A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998</Words>
  <Characters>6161</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Matheus Gomes Faria</cp:lastModifiedBy>
  <cp:revision>5</cp:revision>
  <cp:lastPrinted>2020-03-04T20:03:00Z</cp:lastPrinted>
  <dcterms:created xsi:type="dcterms:W3CDTF">2020-03-31T12:08:00Z</dcterms:created>
  <dcterms:modified xsi:type="dcterms:W3CDTF">2020-07-15T22:32:00Z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- 36468858v2 - 5243018.456680</vt:lpwstr>
  </property>
</Properties>
</file>