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F0F1" w14:textId="77777777" w:rsidR="007917B7" w:rsidRPr="006D0EFE" w:rsidRDefault="007917B7" w:rsidP="00AC6FC2">
      <w:pPr>
        <w:pStyle w:val="DeltaViewTableBody"/>
        <w:widowControl w:val="0"/>
        <w:pBdr>
          <w:bottom w:val="double" w:sz="6" w:space="4" w:color="auto"/>
        </w:pBdr>
        <w:tabs>
          <w:tab w:val="left" w:pos="6701"/>
        </w:tabs>
        <w:autoSpaceDE/>
        <w:autoSpaceDN/>
        <w:adjustRightInd/>
        <w:spacing w:before="140" w:line="290" w:lineRule="auto"/>
        <w:rPr>
          <w:rFonts w:cs="Arial"/>
          <w:b/>
          <w:smallCaps/>
          <w:sz w:val="20"/>
          <w:szCs w:val="20"/>
          <w:lang w:val="pt-BR"/>
        </w:rPr>
      </w:pPr>
      <w:bookmarkStart w:id="0" w:name="_GoBack"/>
      <w:bookmarkEnd w:id="0"/>
    </w:p>
    <w:p w14:paraId="7F2521B1" w14:textId="31450F44" w:rsidR="007917B7" w:rsidRPr="006D0EFE" w:rsidRDefault="00076567" w:rsidP="00AC6FC2">
      <w:pPr>
        <w:pStyle w:val="Heading"/>
        <w:widowControl w:val="0"/>
        <w:spacing w:before="140" w:after="0"/>
        <w:rPr>
          <w:rFonts w:cs="Arial"/>
          <w:sz w:val="20"/>
        </w:rPr>
      </w:pPr>
      <w:r w:rsidRPr="006D0EFE">
        <w:rPr>
          <w:rFonts w:cs="Arial"/>
          <w:sz w:val="20"/>
        </w:rPr>
        <w:t xml:space="preserve">INSTRUMENTO PARTICULAR DE ESCRITURA DA </w:t>
      </w:r>
      <w:r w:rsidR="008941F2" w:rsidRPr="006D0EFE">
        <w:rPr>
          <w:rFonts w:cs="Arial"/>
          <w:sz w:val="20"/>
        </w:rPr>
        <w:t xml:space="preserve">3ª </w:t>
      </w:r>
      <w:r w:rsidRPr="006D0EFE">
        <w:rPr>
          <w:rFonts w:cs="Arial"/>
          <w:sz w:val="20"/>
        </w:rPr>
        <w:t>(</w:t>
      </w:r>
      <w:r w:rsidR="008941F2" w:rsidRPr="006D0EFE">
        <w:rPr>
          <w:rFonts w:cs="Arial"/>
          <w:sz w:val="20"/>
        </w:rPr>
        <w:t>TERCEIRA</w:t>
      </w:r>
      <w:r w:rsidRPr="006D0EFE">
        <w:rPr>
          <w:rFonts w:cs="Arial"/>
          <w:sz w:val="20"/>
        </w:rPr>
        <w:t>) EMISSÃO DE DEBÊNTURES SIMPLES, NÃO CONVERSÍVEIS EM AÇÕES, DA ESPÉCIE COM GARANTIA REAL, COM GARANTIA FIDEJUSSÓRIA ADICIONAL, EM SÉRIE ÚNICA, PARA DISTRIBUIÇÃO PÚBLICA, COM ESFORÇOS RESTRITOS DE DISTRIBUIÇÃO, DA ELETROMIDIA S.A.</w:t>
      </w:r>
    </w:p>
    <w:p w14:paraId="4E8A82D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32C9DEDA"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057710E3" w14:textId="77777777" w:rsidR="007917B7" w:rsidRPr="006D0EFE" w:rsidRDefault="00076567" w:rsidP="00AC6FC2">
      <w:pPr>
        <w:pStyle w:val="c3"/>
        <w:widowControl w:val="0"/>
        <w:tabs>
          <w:tab w:val="left" w:pos="2366"/>
        </w:tabs>
        <w:spacing w:before="140" w:line="290" w:lineRule="auto"/>
        <w:rPr>
          <w:rFonts w:ascii="Arial" w:hAnsi="Arial" w:cs="Arial"/>
          <w:sz w:val="20"/>
          <w:szCs w:val="20"/>
        </w:rPr>
      </w:pPr>
      <w:r w:rsidRPr="006D0EFE">
        <w:rPr>
          <w:rFonts w:ascii="Arial" w:hAnsi="Arial" w:cs="Arial"/>
          <w:sz w:val="20"/>
          <w:szCs w:val="20"/>
        </w:rPr>
        <w:t>entre</w:t>
      </w:r>
    </w:p>
    <w:p w14:paraId="43CF971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0DE3A01A"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7081C402" w14:textId="77777777" w:rsidR="007917B7" w:rsidRPr="006D0EFE" w:rsidRDefault="00076567" w:rsidP="00AC6FC2">
      <w:pPr>
        <w:widowControl w:val="0"/>
        <w:tabs>
          <w:tab w:val="left" w:pos="2366"/>
        </w:tabs>
        <w:spacing w:before="140" w:line="290" w:lineRule="auto"/>
        <w:jc w:val="center"/>
        <w:rPr>
          <w:rFonts w:ascii="Arial" w:hAnsi="Arial" w:cs="Arial"/>
          <w:b/>
          <w:caps/>
          <w:sz w:val="20"/>
          <w:szCs w:val="20"/>
        </w:rPr>
      </w:pPr>
      <w:r w:rsidRPr="006D0EFE">
        <w:rPr>
          <w:rFonts w:ascii="Arial" w:hAnsi="Arial" w:cs="Arial"/>
          <w:b/>
          <w:caps/>
          <w:sz w:val="20"/>
          <w:szCs w:val="20"/>
        </w:rPr>
        <w:t>ELETROMIDIA S.A.</w:t>
      </w:r>
    </w:p>
    <w:p w14:paraId="3D497444" w14:textId="77777777" w:rsidR="007917B7" w:rsidRPr="006D0EFE" w:rsidRDefault="00076567" w:rsidP="00AC6FC2">
      <w:pPr>
        <w:widowControl w:val="0"/>
        <w:tabs>
          <w:tab w:val="left" w:pos="2366"/>
        </w:tabs>
        <w:spacing w:before="140" w:line="290" w:lineRule="auto"/>
        <w:jc w:val="center"/>
        <w:rPr>
          <w:rFonts w:ascii="Arial" w:hAnsi="Arial" w:cs="Arial"/>
          <w:i/>
          <w:iCs/>
          <w:sz w:val="20"/>
          <w:szCs w:val="20"/>
        </w:rPr>
      </w:pPr>
      <w:r w:rsidRPr="006D0EFE">
        <w:rPr>
          <w:rFonts w:ascii="Arial" w:hAnsi="Arial" w:cs="Arial"/>
          <w:i/>
          <w:iCs/>
          <w:sz w:val="20"/>
          <w:szCs w:val="20"/>
        </w:rPr>
        <w:t>como Emissora</w:t>
      </w:r>
    </w:p>
    <w:p w14:paraId="45FE3223"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43D655F6"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10AC91C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4760C60C" w14:textId="77777777" w:rsidR="007917B7" w:rsidRPr="006D0EFE" w:rsidRDefault="005E1351" w:rsidP="00AC6FC2">
      <w:pPr>
        <w:widowControl w:val="0"/>
        <w:tabs>
          <w:tab w:val="left" w:pos="2366"/>
        </w:tabs>
        <w:spacing w:before="140" w:line="290" w:lineRule="auto"/>
        <w:jc w:val="center"/>
        <w:rPr>
          <w:rFonts w:ascii="Arial" w:hAnsi="Arial" w:cs="Arial"/>
          <w:b/>
          <w:sz w:val="20"/>
          <w:szCs w:val="20"/>
        </w:rPr>
      </w:pPr>
      <w:r w:rsidRPr="006D0EFE">
        <w:rPr>
          <w:rFonts w:ascii="Arial" w:hAnsi="Arial" w:cs="Arial"/>
          <w:b/>
          <w:sz w:val="20"/>
          <w:szCs w:val="20"/>
        </w:rPr>
        <w:t>[</w:t>
      </w:r>
      <w:r w:rsidR="00076567" w:rsidRPr="006D0EFE">
        <w:rPr>
          <w:rFonts w:ascii="Arial" w:hAnsi="Arial" w:cs="Arial"/>
          <w:b/>
          <w:sz w:val="20"/>
          <w:szCs w:val="20"/>
        </w:rPr>
        <w:t>SIMPLIFIC PAVARINI DISTRIBUIDORA DE TÍTULOS E VALORES MOBILIÁRIOS LTDA.</w:t>
      </w:r>
      <w:r w:rsidRPr="006D0EFE">
        <w:rPr>
          <w:rFonts w:ascii="Arial" w:hAnsi="Arial" w:cs="Arial"/>
          <w:b/>
          <w:sz w:val="20"/>
          <w:szCs w:val="20"/>
        </w:rPr>
        <w:t>]</w:t>
      </w:r>
    </w:p>
    <w:p w14:paraId="669A9CE3"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iCs/>
          <w:sz w:val="20"/>
          <w:szCs w:val="20"/>
        </w:rPr>
        <w:t>como Agente Fiduciário</w:t>
      </w:r>
      <w:r w:rsidRPr="006D0EFE">
        <w:rPr>
          <w:rFonts w:ascii="Arial" w:hAnsi="Arial" w:cs="Arial"/>
          <w:i/>
          <w:sz w:val="20"/>
          <w:szCs w:val="20"/>
        </w:rPr>
        <w:t>, representando a comunhão dos titulares das Debêntures</w:t>
      </w:r>
    </w:p>
    <w:p w14:paraId="5481AB32"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0D918B3D"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2397501F"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e</w:t>
      </w:r>
    </w:p>
    <w:p w14:paraId="7EE96822"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5B4CED5E"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313B034B" w14:textId="416769B0" w:rsidR="007917B7" w:rsidRPr="006D0EFE" w:rsidRDefault="008941F2" w:rsidP="00AC6FC2">
      <w:pPr>
        <w:widowControl w:val="0"/>
        <w:tabs>
          <w:tab w:val="left" w:pos="2366"/>
        </w:tabs>
        <w:spacing w:before="140" w:line="290" w:lineRule="auto"/>
        <w:jc w:val="center"/>
        <w:rPr>
          <w:rFonts w:ascii="Arial" w:hAnsi="Arial" w:cs="Arial"/>
          <w:b/>
          <w:caps/>
          <w:sz w:val="20"/>
          <w:szCs w:val="20"/>
        </w:rPr>
      </w:pPr>
      <w:r w:rsidRPr="006D0EFE">
        <w:rPr>
          <w:rFonts w:ascii="Arial" w:hAnsi="Arial" w:cs="Arial"/>
          <w:b/>
          <w:caps/>
          <w:sz w:val="20"/>
          <w:szCs w:val="20"/>
        </w:rPr>
        <w:t>ELEMÍDIA CONSULTORIA E SERVIÇOS DE MARKETING S.A.</w:t>
      </w:r>
      <w:r w:rsidRPr="006D0EFE">
        <w:rPr>
          <w:rFonts w:ascii="Arial" w:hAnsi="Arial" w:cs="Arial"/>
          <w:b/>
        </w:rPr>
        <w:t xml:space="preserve"> </w:t>
      </w:r>
      <w:r w:rsidR="00076567" w:rsidRPr="006D0EFE">
        <w:rPr>
          <w:rFonts w:ascii="Arial" w:hAnsi="Arial" w:cs="Arial"/>
          <w:b/>
          <w:sz w:val="20"/>
          <w:szCs w:val="20"/>
        </w:rPr>
        <w:t>e</w:t>
      </w:r>
      <w:r w:rsidR="00076567" w:rsidRPr="006D0EFE">
        <w:rPr>
          <w:rFonts w:ascii="Arial" w:hAnsi="Arial" w:cs="Arial"/>
          <w:b/>
          <w:caps/>
          <w:sz w:val="20"/>
          <w:szCs w:val="20"/>
        </w:rPr>
        <w:t xml:space="preserve"> TV MINUTO S.A.</w:t>
      </w:r>
    </w:p>
    <w:p w14:paraId="3FFA2D69"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como Fiadoras</w:t>
      </w:r>
    </w:p>
    <w:p w14:paraId="7BACF4D3" w14:textId="77777777" w:rsidR="007917B7" w:rsidRPr="006D0EFE" w:rsidRDefault="007917B7" w:rsidP="00AC6FC2">
      <w:pPr>
        <w:widowControl w:val="0"/>
        <w:tabs>
          <w:tab w:val="left" w:pos="2366"/>
        </w:tabs>
        <w:spacing w:before="140" w:line="290" w:lineRule="auto"/>
        <w:jc w:val="center"/>
        <w:rPr>
          <w:rFonts w:ascii="Arial" w:hAnsi="Arial" w:cs="Arial"/>
          <w:b/>
          <w:sz w:val="20"/>
          <w:szCs w:val="20"/>
        </w:rPr>
      </w:pPr>
    </w:p>
    <w:p w14:paraId="35394122"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7084803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26373657"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__________________</w:t>
      </w:r>
    </w:p>
    <w:p w14:paraId="2F2C6D5D"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Datado de</w:t>
      </w:r>
    </w:p>
    <w:p w14:paraId="566C66BF" w14:textId="17FC007C" w:rsidR="007917B7" w:rsidRPr="006D0EFE" w:rsidRDefault="008941F2"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highlight w:val="yellow"/>
        </w:rPr>
        <w:t>[</w:t>
      </w:r>
      <w:r w:rsidRPr="006D0EFE">
        <w:rPr>
          <w:rFonts w:ascii="Arial" w:hAnsi="Arial" w:cs="Arial"/>
          <w:sz w:val="20"/>
          <w:szCs w:val="20"/>
          <w:highlight w:val="yellow"/>
        </w:rPr>
        <w:sym w:font="Symbol" w:char="F0B7"/>
      </w:r>
      <w:r w:rsidRPr="006D0EFE">
        <w:rPr>
          <w:rFonts w:ascii="Arial" w:hAnsi="Arial" w:cs="Arial"/>
          <w:sz w:val="20"/>
          <w:szCs w:val="20"/>
          <w:highlight w:val="yellow"/>
        </w:rPr>
        <w:t>]</w:t>
      </w:r>
      <w:r w:rsidRPr="006D0EFE">
        <w:rPr>
          <w:rFonts w:ascii="Arial" w:hAnsi="Arial" w:cs="Arial"/>
          <w:sz w:val="20"/>
          <w:szCs w:val="20"/>
        </w:rPr>
        <w:t xml:space="preserve"> </w:t>
      </w:r>
      <w:r w:rsidR="00076567" w:rsidRPr="006D0EFE">
        <w:rPr>
          <w:rFonts w:ascii="Arial" w:hAnsi="Arial" w:cs="Arial"/>
          <w:sz w:val="20"/>
          <w:szCs w:val="20"/>
        </w:rPr>
        <w:t xml:space="preserve">de </w:t>
      </w:r>
      <w:r w:rsidRPr="006D0EFE">
        <w:rPr>
          <w:rFonts w:ascii="Arial" w:hAnsi="Arial" w:cs="Arial"/>
          <w:sz w:val="20"/>
          <w:szCs w:val="20"/>
          <w:highlight w:val="yellow"/>
        </w:rPr>
        <w:t>[</w:t>
      </w:r>
      <w:r w:rsidRPr="006D0EFE">
        <w:rPr>
          <w:rFonts w:ascii="Arial" w:hAnsi="Arial" w:cs="Arial"/>
          <w:sz w:val="20"/>
          <w:szCs w:val="20"/>
          <w:highlight w:val="yellow"/>
        </w:rPr>
        <w:sym w:font="Symbol" w:char="F0B7"/>
      </w:r>
      <w:r w:rsidRPr="006D0EFE">
        <w:rPr>
          <w:rFonts w:ascii="Arial" w:hAnsi="Arial" w:cs="Arial"/>
          <w:sz w:val="20"/>
          <w:szCs w:val="20"/>
          <w:highlight w:val="yellow"/>
        </w:rPr>
        <w:t>]</w:t>
      </w:r>
      <w:r w:rsidRPr="006D0EFE">
        <w:rPr>
          <w:rFonts w:ascii="Arial" w:hAnsi="Arial" w:cs="Arial"/>
          <w:sz w:val="20"/>
          <w:szCs w:val="20"/>
        </w:rPr>
        <w:t xml:space="preserve"> </w:t>
      </w:r>
      <w:r w:rsidR="00076567" w:rsidRPr="006D0EFE">
        <w:rPr>
          <w:rFonts w:ascii="Arial" w:hAnsi="Arial" w:cs="Arial"/>
          <w:sz w:val="20"/>
          <w:szCs w:val="20"/>
        </w:rPr>
        <w:t xml:space="preserve">de </w:t>
      </w:r>
      <w:r w:rsidRPr="006D0EFE">
        <w:rPr>
          <w:rFonts w:ascii="Arial" w:hAnsi="Arial" w:cs="Arial"/>
          <w:sz w:val="20"/>
          <w:szCs w:val="20"/>
        </w:rPr>
        <w:t>2020</w:t>
      </w:r>
    </w:p>
    <w:p w14:paraId="17AE7EB0"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___________________</w:t>
      </w:r>
    </w:p>
    <w:p w14:paraId="1C3EDC7D" w14:textId="77777777" w:rsidR="007917B7" w:rsidRPr="006D0EFE" w:rsidRDefault="007917B7" w:rsidP="00AC6FC2">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329D63E1" w14:textId="77777777" w:rsidR="007917B7" w:rsidRPr="006D0EFE" w:rsidRDefault="00076567" w:rsidP="00AC6FC2">
      <w:pPr>
        <w:widowControl w:val="0"/>
        <w:spacing w:before="140" w:line="290" w:lineRule="auto"/>
        <w:rPr>
          <w:rFonts w:ascii="Arial" w:hAnsi="Arial" w:cs="Arial"/>
          <w:b/>
          <w:bCs/>
          <w:sz w:val="20"/>
          <w:szCs w:val="20"/>
        </w:rPr>
      </w:pPr>
      <w:r w:rsidRPr="006D0EFE">
        <w:rPr>
          <w:rFonts w:ascii="Arial" w:hAnsi="Arial" w:cs="Arial"/>
          <w:b/>
          <w:bCs/>
          <w:sz w:val="20"/>
          <w:szCs w:val="20"/>
        </w:rPr>
        <w:br w:type="page"/>
      </w:r>
    </w:p>
    <w:p w14:paraId="5B0D789E" w14:textId="77777777" w:rsidR="008941F2" w:rsidRPr="006D0EFE" w:rsidRDefault="008941F2" w:rsidP="00AC6FC2">
      <w:pPr>
        <w:pStyle w:val="Heading"/>
        <w:widowControl w:val="0"/>
        <w:spacing w:before="140" w:after="0"/>
        <w:rPr>
          <w:rFonts w:cs="Arial"/>
          <w:sz w:val="20"/>
        </w:rPr>
      </w:pPr>
      <w:r w:rsidRPr="006D0EFE">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5B1FF25D" w14:textId="3FA756F6" w:rsidR="007917B7" w:rsidRPr="006D0EFE" w:rsidRDefault="00076567" w:rsidP="00AC6FC2">
      <w:pPr>
        <w:pStyle w:val="Body"/>
        <w:suppressAutoHyphens w:val="0"/>
        <w:spacing w:before="140" w:after="0"/>
      </w:pPr>
      <w:r w:rsidRPr="006D0EFE">
        <w:t>Pelo presente “</w:t>
      </w:r>
      <w:r w:rsidRPr="006D0EFE">
        <w:rPr>
          <w:i/>
        </w:rPr>
        <w:t xml:space="preserve">Instrumento Particular de Escritura da </w:t>
      </w:r>
      <w:r w:rsidR="008941F2" w:rsidRPr="006D0EFE">
        <w:rPr>
          <w:i/>
        </w:rPr>
        <w:t xml:space="preserve">3ª (Terceira) </w:t>
      </w:r>
      <w:r w:rsidRPr="006D0EFE">
        <w:rPr>
          <w:i/>
        </w:rPr>
        <w:t>Emissão de Debêntures Simples, Não Conversíveis em Ações, da Espécie com Garantia Real, com Garantia Fidejussória Adicional, em Série Única, Para Distribuição Pública, com Esforços Restritos de Distribuição, da Eletromidia S.A.</w:t>
      </w:r>
      <w:r w:rsidRPr="006D0EFE">
        <w:t>” (“</w:t>
      </w:r>
      <w:r w:rsidRPr="006D0EFE">
        <w:rPr>
          <w:b/>
        </w:rPr>
        <w:t>Escritura de Emissão</w:t>
      </w:r>
      <w:r w:rsidRPr="006D0EFE">
        <w:t>”), as partes:</w:t>
      </w:r>
    </w:p>
    <w:p w14:paraId="73A1CB4C" w14:textId="77777777" w:rsidR="007917B7" w:rsidRPr="006D0EFE" w:rsidRDefault="00076567" w:rsidP="00AC6FC2">
      <w:pPr>
        <w:pStyle w:val="Parties"/>
        <w:widowControl w:val="0"/>
        <w:spacing w:before="140" w:after="0"/>
        <w:rPr>
          <w:rFonts w:cs="Arial"/>
          <w:color w:val="auto"/>
        </w:rPr>
      </w:pPr>
      <w:r w:rsidRPr="006D0EFE">
        <w:rPr>
          <w:rFonts w:cs="Arial"/>
          <w:b/>
          <w:bCs/>
        </w:rPr>
        <w:t>ELETROMIDIA S.A.,</w:t>
      </w:r>
      <w:r w:rsidRPr="006D0EFE">
        <w:rPr>
          <w:rFonts w:cs="Arial"/>
          <w:b/>
          <w:smallCaps/>
        </w:rPr>
        <w:t xml:space="preserve"> </w:t>
      </w:r>
      <w:r w:rsidRPr="006D0EFE">
        <w:rPr>
          <w:rFonts w:cs="Arial"/>
        </w:rPr>
        <w:t>sociedade por ações sem registro de companhia aberta perante à Comissão de Valores Mobiliários (“</w:t>
      </w:r>
      <w:r w:rsidRPr="006D0EFE">
        <w:rPr>
          <w:rFonts w:cs="Arial"/>
          <w:b/>
        </w:rPr>
        <w:t>CVM</w:t>
      </w:r>
      <w:r w:rsidRPr="006D0EFE">
        <w:rPr>
          <w:rFonts w:cs="Arial"/>
        </w:rPr>
        <w:t xml:space="preserve">”), com sede na Cidade de São Paulo, Estado de São Paulo, na </w:t>
      </w:r>
      <w:r w:rsidRPr="006D0EFE">
        <w:rPr>
          <w:rFonts w:cs="Arial"/>
          <w:bCs/>
        </w:rPr>
        <w:t>Rua Leopoldo Couto de Magalhães Júnior</w:t>
      </w:r>
      <w:r w:rsidRPr="006D0EFE">
        <w:rPr>
          <w:rFonts w:cs="Arial"/>
        </w:rPr>
        <w:t xml:space="preserve">, nº 758, 7º andar, CEP </w:t>
      </w:r>
      <w:r w:rsidRPr="006D0EFE">
        <w:rPr>
          <w:rFonts w:cs="Arial"/>
          <w:bCs/>
        </w:rPr>
        <w:t>04.542-000</w:t>
      </w:r>
      <w:r w:rsidRPr="006D0EFE">
        <w:rPr>
          <w:rFonts w:cs="Arial"/>
        </w:rPr>
        <w:t xml:space="preserve">, Itaim Bibi, inscrita no </w:t>
      </w:r>
      <w:r w:rsidRPr="006D0EFE">
        <w:rPr>
          <w:rFonts w:cs="Arial"/>
          <w:color w:val="auto"/>
        </w:rPr>
        <w:t>Cadastro Nacional da Pessoa Jurídica do Ministério da Economia (“</w:t>
      </w:r>
      <w:r w:rsidRPr="006D0EFE">
        <w:rPr>
          <w:rFonts w:cs="Arial"/>
          <w:b/>
          <w:color w:val="auto"/>
        </w:rPr>
        <w:t>CNPJ/ME</w:t>
      </w:r>
      <w:r w:rsidRPr="006D0EFE">
        <w:rPr>
          <w:rFonts w:cs="Arial"/>
          <w:color w:val="auto"/>
        </w:rPr>
        <w:t>”)</w:t>
      </w:r>
      <w:r w:rsidRPr="006D0EFE">
        <w:rPr>
          <w:rFonts w:cs="Arial"/>
        </w:rPr>
        <w:t xml:space="preserve"> sob o nº 09.347.516/0001-81 e na Junta Comercial do Estado de São Paulo (“</w:t>
      </w:r>
      <w:r w:rsidRPr="006D0EFE">
        <w:rPr>
          <w:rFonts w:cs="Arial"/>
          <w:b/>
        </w:rPr>
        <w:t>JUCESP</w:t>
      </w:r>
      <w:r w:rsidRPr="006D0EFE">
        <w:rPr>
          <w:rFonts w:cs="Arial"/>
        </w:rPr>
        <w:t>”) sob o NIRE nº 35.300.458.893, neste ato representada na forma de seu estatuto social (“</w:t>
      </w:r>
      <w:r w:rsidRPr="006D0EFE">
        <w:rPr>
          <w:rFonts w:cs="Arial"/>
          <w:b/>
        </w:rPr>
        <w:t>Emissora</w:t>
      </w:r>
      <w:r w:rsidRPr="006D0EFE">
        <w:rPr>
          <w:rFonts w:cs="Arial"/>
        </w:rPr>
        <w:t>”);</w:t>
      </w:r>
    </w:p>
    <w:p w14:paraId="210129EF"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de outro lado,</w:t>
      </w:r>
    </w:p>
    <w:p w14:paraId="44B26B19" w14:textId="77777777" w:rsidR="007917B7" w:rsidRPr="006D0EFE" w:rsidRDefault="008941F2" w:rsidP="00AC6FC2">
      <w:pPr>
        <w:pStyle w:val="Parties"/>
        <w:widowControl w:val="0"/>
        <w:spacing w:before="140" w:after="0"/>
        <w:rPr>
          <w:rFonts w:cs="Arial"/>
        </w:rPr>
      </w:pPr>
      <w:r w:rsidRPr="006D0EFE">
        <w:rPr>
          <w:rFonts w:cs="Arial"/>
          <w:b/>
        </w:rPr>
        <w:t>[</w:t>
      </w:r>
      <w:r w:rsidR="00076567" w:rsidRPr="006D0EFE">
        <w:rPr>
          <w:rFonts w:cs="Arial"/>
          <w:b/>
        </w:rPr>
        <w:t>SIMPLIFIC PAVARINI DISTRIBUIDORA DE TÍTULOS E VALORES MOBILIÁRIOS LTDA.</w:t>
      </w:r>
      <w:r w:rsidR="00076567" w:rsidRPr="006D0EFE">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sidR="00076567" w:rsidRPr="006D0EFE">
        <w:rPr>
          <w:rFonts w:cs="Arial"/>
          <w:b/>
        </w:rPr>
        <w:t>JUCERJA</w:t>
      </w:r>
      <w:r w:rsidR="00076567" w:rsidRPr="006D0EFE">
        <w:rPr>
          <w:rFonts w:cs="Arial"/>
        </w:rPr>
        <w:t>”) sob o NIRE 33.2.0064417-1, neste ato representada na forma de seu contrato social, representando a comunhão dos Debenturistas (conforme abaixo definidos) (“</w:t>
      </w:r>
      <w:r w:rsidR="00076567" w:rsidRPr="006D0EFE">
        <w:rPr>
          <w:rFonts w:cs="Arial"/>
          <w:b/>
        </w:rPr>
        <w:t>Agente Fiduciário</w:t>
      </w:r>
      <w:r w:rsidR="00076567" w:rsidRPr="006D0EFE">
        <w:rPr>
          <w:rFonts w:cs="Arial"/>
        </w:rPr>
        <w:t>”);</w:t>
      </w:r>
      <w:r w:rsidRPr="006D0EFE">
        <w:rPr>
          <w:rFonts w:cs="Arial"/>
        </w:rPr>
        <w:t xml:space="preserve">] </w:t>
      </w:r>
      <w:r w:rsidRPr="006D0EFE">
        <w:rPr>
          <w:rFonts w:cs="Arial"/>
          <w:b/>
          <w:bCs/>
          <w:highlight w:val="yellow"/>
        </w:rPr>
        <w:t>[NOTA LEFOSSE: A SER AJUSTADO CF DEFINIÇÃO DO AF]</w:t>
      </w:r>
    </w:p>
    <w:p w14:paraId="0BC37D8B"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e, ainda, na qualidade de fiadoras:</w:t>
      </w:r>
    </w:p>
    <w:p w14:paraId="65B400B4" w14:textId="4ECA8CD6" w:rsidR="007917B7" w:rsidRPr="006D0EFE" w:rsidRDefault="008941F2" w:rsidP="00AC6FC2">
      <w:pPr>
        <w:pStyle w:val="Parties"/>
        <w:spacing w:before="140" w:after="0"/>
        <w:rPr>
          <w:rFonts w:cs="Arial"/>
          <w:b/>
        </w:rPr>
      </w:pPr>
      <w:r w:rsidRPr="006D0EFE">
        <w:rPr>
          <w:rFonts w:cs="Arial"/>
          <w:b/>
        </w:rPr>
        <w:t>ELEMÍDIA CONSULTORIA E SERVIÇOS DE MARKETING S.A.</w:t>
      </w:r>
      <w:r w:rsidR="00076567" w:rsidRPr="006D0EFE">
        <w:rPr>
          <w:rFonts w:cs="Arial"/>
        </w:rPr>
        <w:t>, sociedade por ações sem registro de companhia aberta perante à CVM, com sede na Cidade de São Paulo, Estado de São Paulo, na</w:t>
      </w:r>
      <w:r w:rsidRPr="006D0EFE">
        <w:rPr>
          <w:rFonts w:cs="Arial"/>
        </w:rPr>
        <w:t xml:space="preserve"> Avenida</w:t>
      </w:r>
      <w:r w:rsidR="00076567" w:rsidRPr="006D0EFE">
        <w:rPr>
          <w:rFonts w:cs="Arial"/>
        </w:rPr>
        <w:t xml:space="preserve"> </w:t>
      </w:r>
      <w:r w:rsidRPr="006D0EFE">
        <w:rPr>
          <w:rFonts w:cs="Arial"/>
          <w:bCs/>
        </w:rPr>
        <w:t>Brigadeiro Faria Lima, 4300, 7º Andar, Itaim Bibi, CEP 04.538-132</w:t>
      </w:r>
      <w:r w:rsidR="00076567" w:rsidRPr="006D0EFE">
        <w:rPr>
          <w:rFonts w:cs="Arial"/>
        </w:rPr>
        <w:t xml:space="preserve">, inscrita no CNPJ/ME sob o nº </w:t>
      </w:r>
      <w:r w:rsidRPr="006D0EFE">
        <w:rPr>
          <w:rFonts w:cs="Arial"/>
        </w:rPr>
        <w:t xml:space="preserve">05.881.258/0001-68 </w:t>
      </w:r>
      <w:r w:rsidR="00076567" w:rsidRPr="006D0EFE">
        <w:rPr>
          <w:rFonts w:cs="Arial"/>
        </w:rPr>
        <w:t>e na JUCESP sob o NIRE nº 35.300.484.738, neste ato representada na forma de seu estatuto social (“</w:t>
      </w:r>
      <w:r w:rsidRPr="006D0EFE">
        <w:rPr>
          <w:rFonts w:cs="Arial"/>
          <w:b/>
        </w:rPr>
        <w:t>Elemídia</w:t>
      </w:r>
      <w:r w:rsidR="00076567" w:rsidRPr="006D0EFE">
        <w:rPr>
          <w:rFonts w:cs="Arial"/>
        </w:rPr>
        <w:t>”); e</w:t>
      </w:r>
    </w:p>
    <w:p w14:paraId="458BF6F8" w14:textId="4B89BDEA" w:rsidR="007917B7" w:rsidRPr="006D0EFE" w:rsidRDefault="00076567" w:rsidP="00AC6FC2">
      <w:pPr>
        <w:pStyle w:val="Parties"/>
        <w:widowControl w:val="0"/>
        <w:spacing w:before="140" w:after="0"/>
        <w:rPr>
          <w:rFonts w:cs="Arial"/>
          <w:b/>
        </w:rPr>
      </w:pPr>
      <w:r w:rsidRPr="006D0EFE">
        <w:rPr>
          <w:rFonts w:cs="Arial"/>
          <w:b/>
        </w:rPr>
        <w:t>TV MINUTO S.A.</w:t>
      </w:r>
      <w:r w:rsidRPr="006D0EFE">
        <w:rPr>
          <w:rFonts w:cs="Arial"/>
        </w:rPr>
        <w:t>,</w:t>
      </w:r>
      <w:r w:rsidRPr="006D0EFE">
        <w:rPr>
          <w:rFonts w:cs="Arial"/>
          <w:b/>
        </w:rPr>
        <w:t xml:space="preserve"> </w:t>
      </w:r>
      <w:r w:rsidRPr="006D0EFE">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6D0EFE">
        <w:rPr>
          <w:rFonts w:cs="Arial"/>
          <w:color w:val="auto"/>
        </w:rPr>
        <w:t xml:space="preserve">CNPJ/ME </w:t>
      </w:r>
      <w:r w:rsidRPr="006D0EFE">
        <w:rPr>
          <w:rFonts w:cs="Arial"/>
        </w:rPr>
        <w:t>sob o nº 14.369.047/0001-31 e na JUCESP sob o NIRE nº 35.300.412.991 neste ato representada na forma de seu estatuto social (“</w:t>
      </w:r>
      <w:r w:rsidRPr="006D0EFE">
        <w:rPr>
          <w:rFonts w:cs="Arial"/>
          <w:b/>
        </w:rPr>
        <w:t>TV Minuto</w:t>
      </w:r>
      <w:r w:rsidRPr="006D0EFE">
        <w:rPr>
          <w:rFonts w:cs="Arial"/>
        </w:rPr>
        <w:t xml:space="preserve">” e, em conjunto com a </w:t>
      </w:r>
      <w:r w:rsidR="008941F2" w:rsidRPr="006D0EFE">
        <w:rPr>
          <w:rFonts w:cs="Arial"/>
        </w:rPr>
        <w:t>Elemídia</w:t>
      </w:r>
      <w:r w:rsidRPr="006D0EFE">
        <w:rPr>
          <w:rFonts w:cs="Arial"/>
        </w:rPr>
        <w:t>, “</w:t>
      </w:r>
      <w:r w:rsidRPr="006D0EFE">
        <w:rPr>
          <w:rFonts w:cs="Arial"/>
          <w:b/>
        </w:rPr>
        <w:t>Garantidoras</w:t>
      </w:r>
      <w:r w:rsidRPr="006D0EFE">
        <w:rPr>
          <w:rFonts w:cs="Arial"/>
        </w:rPr>
        <w:t>”).</w:t>
      </w:r>
    </w:p>
    <w:p w14:paraId="258E726B"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A Emissora, o Agente Fiduciário e as Garantidoras são doravante referidos, em conjunto, como “</w:t>
      </w:r>
      <w:r w:rsidRPr="006D0EFE">
        <w:rPr>
          <w:rFonts w:cs="Arial"/>
          <w:b/>
        </w:rPr>
        <w:t>Partes</w:t>
      </w:r>
      <w:r w:rsidRPr="006D0EFE">
        <w:rPr>
          <w:rFonts w:cs="Arial"/>
        </w:rPr>
        <w:t>” e, individual e indistintamente, como “</w:t>
      </w:r>
      <w:r w:rsidRPr="006D0EFE">
        <w:rPr>
          <w:rFonts w:cs="Arial"/>
          <w:b/>
        </w:rPr>
        <w:t>Parte</w:t>
      </w:r>
      <w:r w:rsidRPr="006D0EFE">
        <w:rPr>
          <w:rFonts w:cs="Arial"/>
        </w:rPr>
        <w:t>”.</w:t>
      </w:r>
    </w:p>
    <w:p w14:paraId="64C8430B" w14:textId="77777777" w:rsidR="007917B7" w:rsidRPr="006D0EFE" w:rsidRDefault="00076567" w:rsidP="00AC6FC2">
      <w:pPr>
        <w:pStyle w:val="Parties"/>
        <w:widowControl w:val="0"/>
        <w:numPr>
          <w:ilvl w:val="0"/>
          <w:numId w:val="0"/>
        </w:numPr>
        <w:spacing w:before="140" w:after="0"/>
        <w:rPr>
          <w:rFonts w:cs="Arial"/>
        </w:rPr>
      </w:pPr>
      <w:r w:rsidRPr="006D0EFE">
        <w:rPr>
          <w:rFonts w:cs="Arial"/>
          <w:b/>
        </w:rPr>
        <w:t>RESOLVEM</w:t>
      </w:r>
      <w:r w:rsidRPr="006D0EFE">
        <w:rPr>
          <w:rFonts w:cs="Arial"/>
        </w:rPr>
        <w:t>, por meio desta e na melhor forma de direito, celebrar esta Escritura de Emissão, de acordo com os termos e condições abaixo.</w:t>
      </w:r>
    </w:p>
    <w:p w14:paraId="71C0E478"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PRIMEIRA - AUTORIZAÇÕES</w:t>
      </w:r>
    </w:p>
    <w:p w14:paraId="1009C9E1" w14:textId="5FAF30F5" w:rsidR="007917B7" w:rsidRPr="006D0EFE" w:rsidRDefault="00076567" w:rsidP="00AC6FC2">
      <w:pPr>
        <w:pStyle w:val="Level2"/>
        <w:widowControl w:val="0"/>
        <w:spacing w:before="140" w:after="0"/>
        <w:rPr>
          <w:rFonts w:cs="Arial"/>
          <w:szCs w:val="20"/>
        </w:rPr>
      </w:pPr>
      <w:bookmarkStart w:id="1" w:name="_Toc327379522"/>
      <w:bookmarkStart w:id="2" w:name="_Ref436153289"/>
      <w:bookmarkStart w:id="3" w:name="_Ref479181828"/>
      <w:bookmarkStart w:id="4" w:name="_Ref508981972"/>
      <w:bookmarkStart w:id="5" w:name="_Ref508982112"/>
      <w:bookmarkStart w:id="6" w:name="_Ref509497153"/>
      <w:bookmarkStart w:id="7" w:name="_Ref516844806"/>
      <w:bookmarkStart w:id="8" w:name="_Ref516844807"/>
      <w:r w:rsidRPr="006D0EFE">
        <w:rPr>
          <w:rFonts w:cs="Arial"/>
          <w:szCs w:val="20"/>
        </w:rPr>
        <w:t xml:space="preserve">A </w:t>
      </w:r>
      <w:r w:rsidR="008941F2" w:rsidRPr="006D0EFE">
        <w:rPr>
          <w:rFonts w:cs="Arial"/>
          <w:szCs w:val="20"/>
        </w:rPr>
        <w:t>3ª (</w:t>
      </w:r>
      <w:r w:rsidR="005822C4" w:rsidRPr="006D0EFE">
        <w:rPr>
          <w:rFonts w:cs="Arial"/>
          <w:szCs w:val="20"/>
        </w:rPr>
        <w:t>t</w:t>
      </w:r>
      <w:r w:rsidR="008941F2" w:rsidRPr="006D0EFE">
        <w:rPr>
          <w:rFonts w:cs="Arial"/>
          <w:szCs w:val="20"/>
        </w:rPr>
        <w:t xml:space="preserve">erceira) </w:t>
      </w:r>
      <w:r w:rsidRPr="006D0EFE">
        <w:rPr>
          <w:rFonts w:cs="Arial"/>
          <w:szCs w:val="20"/>
        </w:rPr>
        <w:t>emissão de debêntures simples, não conversíveis em ações, da espécie com garantia real, com garantia fidejussória adicional, em série única, da Emissora (“</w:t>
      </w:r>
      <w:r w:rsidRPr="006D0EFE">
        <w:rPr>
          <w:rFonts w:cs="Arial"/>
          <w:b/>
          <w:szCs w:val="20"/>
        </w:rPr>
        <w:t>Debêntures</w:t>
      </w:r>
      <w:r w:rsidRPr="006D0EFE">
        <w:rPr>
          <w:rFonts w:cs="Arial"/>
          <w:szCs w:val="20"/>
        </w:rPr>
        <w:t>” e “</w:t>
      </w:r>
      <w:r w:rsidRPr="006D0EFE">
        <w:rPr>
          <w:rFonts w:cs="Arial"/>
          <w:b/>
          <w:szCs w:val="20"/>
        </w:rPr>
        <w:t>Emissão</w:t>
      </w:r>
      <w:r w:rsidRPr="006D0EFE">
        <w:rPr>
          <w:rFonts w:cs="Arial"/>
          <w:szCs w:val="20"/>
        </w:rPr>
        <w:t>”, respectivamente), para distribuição pública, com esforços restritos de distribuição,</w:t>
      </w:r>
      <w:r w:rsidRPr="006D0EFE">
        <w:rPr>
          <w:rFonts w:cs="Arial"/>
          <w:bCs/>
          <w:szCs w:val="20"/>
        </w:rPr>
        <w:t xml:space="preserve"> </w:t>
      </w:r>
      <w:r w:rsidRPr="006D0EFE">
        <w:rPr>
          <w:rFonts w:cs="Arial"/>
          <w:szCs w:val="20"/>
        </w:rPr>
        <w:t>nos termos da Instrução da CVM nº 476, de 16 de janeiro de 2009, conforme em vigor (“</w:t>
      </w:r>
      <w:r w:rsidRPr="006D0EFE">
        <w:rPr>
          <w:rFonts w:cs="Arial"/>
          <w:b/>
          <w:szCs w:val="20"/>
        </w:rPr>
        <w:t>Instrução CVM 476</w:t>
      </w:r>
      <w:r w:rsidRPr="006D0EFE">
        <w:rPr>
          <w:rFonts w:cs="Arial"/>
          <w:szCs w:val="20"/>
        </w:rPr>
        <w:t>”) e das demais disposições legais e regulamentares aplicáveis (“</w:t>
      </w:r>
      <w:r w:rsidRPr="006D0EFE">
        <w:rPr>
          <w:rFonts w:cs="Arial"/>
          <w:b/>
          <w:szCs w:val="20"/>
        </w:rPr>
        <w:t>Oferta</w:t>
      </w:r>
      <w:r w:rsidRPr="006D0EFE">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b/>
          <w:szCs w:val="20"/>
        </w:rPr>
        <w:t xml:space="preserve"> </w:t>
      </w:r>
      <w:r w:rsidRPr="006D0EFE">
        <w:rPr>
          <w:rFonts w:cs="Arial"/>
          <w:szCs w:val="20"/>
        </w:rPr>
        <w:t xml:space="preserve">de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szCs w:val="20"/>
        </w:rPr>
        <w:t xml:space="preserve"> </w:t>
      </w:r>
      <w:r w:rsidRPr="006D0EFE">
        <w:rPr>
          <w:rFonts w:cs="Arial"/>
          <w:szCs w:val="20"/>
        </w:rPr>
        <w:t xml:space="preserve">de </w:t>
      </w:r>
      <w:r w:rsidR="005822C4" w:rsidRPr="006D0EFE">
        <w:rPr>
          <w:rFonts w:cs="Arial"/>
          <w:szCs w:val="20"/>
        </w:rPr>
        <w:t xml:space="preserve">2020 </w:t>
      </w:r>
      <w:r w:rsidRPr="006D0EFE">
        <w:rPr>
          <w:rFonts w:cs="Arial"/>
          <w:szCs w:val="20"/>
        </w:rPr>
        <w:t>(“</w:t>
      </w:r>
      <w:r w:rsidRPr="006D0EFE">
        <w:rPr>
          <w:rFonts w:cs="Arial"/>
          <w:b/>
          <w:szCs w:val="20"/>
        </w:rPr>
        <w:t>AGE Emissora</w:t>
      </w:r>
      <w:r w:rsidRPr="006D0EFE">
        <w:rPr>
          <w:rFonts w:cs="Arial"/>
          <w:szCs w:val="20"/>
        </w:rPr>
        <w:t>”)</w:t>
      </w:r>
      <w:bookmarkStart w:id="9" w:name="_DV_M20"/>
      <w:bookmarkEnd w:id="9"/>
      <w:r w:rsidRPr="006D0EFE">
        <w:rPr>
          <w:rFonts w:cs="Arial"/>
          <w:szCs w:val="20"/>
        </w:rPr>
        <w:t xml:space="preserve">, nos termos do artigo 59, </w:t>
      </w:r>
      <w:r w:rsidRPr="006D0EFE">
        <w:rPr>
          <w:rFonts w:cs="Arial"/>
          <w:i/>
          <w:szCs w:val="20"/>
        </w:rPr>
        <w:t>caput</w:t>
      </w:r>
      <w:r w:rsidRPr="006D0EFE">
        <w:rPr>
          <w:rFonts w:cs="Arial"/>
          <w:szCs w:val="20"/>
        </w:rPr>
        <w:t>, e 122, IV, da Lei nº 6.404, de 15 de dezembro de 1976, conforme em vigor (“</w:t>
      </w:r>
      <w:r w:rsidRPr="006D0EFE">
        <w:rPr>
          <w:rFonts w:cs="Arial"/>
          <w:b/>
          <w:szCs w:val="20"/>
        </w:rPr>
        <w:t>Lei das Sociedades por Ações</w:t>
      </w:r>
      <w:r w:rsidRPr="006D0EFE">
        <w:rPr>
          <w:rFonts w:cs="Arial"/>
          <w:szCs w:val="20"/>
        </w:rPr>
        <w:t xml:space="preserve">”) e com base nas deliberações do Conselho de Administração da Emissora realizada em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b/>
          <w:szCs w:val="20"/>
        </w:rPr>
        <w:t xml:space="preserve"> </w:t>
      </w:r>
      <w:r w:rsidR="0040458C" w:rsidRPr="006D0EFE">
        <w:rPr>
          <w:rFonts w:cs="Arial"/>
          <w:szCs w:val="20"/>
        </w:rPr>
        <w:t xml:space="preserve">de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szCs w:val="20"/>
        </w:rPr>
        <w:t xml:space="preserve"> </w:t>
      </w:r>
      <w:r w:rsidR="0040458C" w:rsidRPr="006D0EFE">
        <w:rPr>
          <w:rFonts w:cs="Arial"/>
          <w:szCs w:val="20"/>
        </w:rPr>
        <w:t xml:space="preserve">de </w:t>
      </w:r>
      <w:r w:rsidR="005822C4" w:rsidRPr="006D0EFE">
        <w:rPr>
          <w:rFonts w:cs="Arial"/>
          <w:szCs w:val="20"/>
        </w:rPr>
        <w:t>2020</w:t>
      </w:r>
      <w:r w:rsidRPr="006D0EFE">
        <w:rPr>
          <w:rFonts w:cs="Arial"/>
          <w:szCs w:val="20"/>
        </w:rPr>
        <w:t>, em conformidade com o disposto no estatuto social da Emissora (“</w:t>
      </w:r>
      <w:r w:rsidRPr="006D0EFE">
        <w:rPr>
          <w:rFonts w:cs="Arial"/>
          <w:b/>
          <w:szCs w:val="20"/>
        </w:rPr>
        <w:t>RCA Emissora</w:t>
      </w:r>
      <w:r w:rsidRPr="006D0EFE">
        <w:rPr>
          <w:rFonts w:cs="Arial"/>
          <w:szCs w:val="20"/>
        </w:rPr>
        <w:t>” e, em conjunto com AGE Emissora, “</w:t>
      </w:r>
      <w:r w:rsidRPr="006D0EFE">
        <w:rPr>
          <w:rFonts w:cs="Arial"/>
          <w:b/>
          <w:szCs w:val="20"/>
        </w:rPr>
        <w:t>Atos Societários Emissora</w:t>
      </w:r>
      <w:r w:rsidRPr="006D0EFE">
        <w:rPr>
          <w:rFonts w:cs="Arial"/>
          <w:szCs w:val="20"/>
        </w:rPr>
        <w:t xml:space="preserve">”). </w:t>
      </w:r>
    </w:p>
    <w:p w14:paraId="629280FF"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Cessão Fiduciária (conforme abaixo definida) pela </w:t>
      </w:r>
      <w:r w:rsidRPr="006D0EFE">
        <w:rPr>
          <w:rFonts w:cs="Arial"/>
          <w:szCs w:val="20"/>
          <w:lang w:eastAsia="en-GB"/>
        </w:rPr>
        <w:t>Emissora,</w:t>
      </w:r>
      <w:r w:rsidRPr="006D0EFE">
        <w:rPr>
          <w:rFonts w:cs="Arial"/>
          <w:szCs w:val="20"/>
        </w:rPr>
        <w:t xml:space="preserve"> bem como a celebração do Contrato de Cessão Fiduciária (conforme abaixo definido), serão realizados com base nas deliberações da RCA Emissora. </w:t>
      </w:r>
    </w:p>
    <w:p w14:paraId="296BA2AF" w14:textId="04E17A15"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Fiança (conforme abaixo definida) </w:t>
      </w:r>
      <w:r w:rsidR="005822C4" w:rsidRPr="006D0EFE">
        <w:rPr>
          <w:rFonts w:cs="Arial"/>
          <w:szCs w:val="20"/>
          <w:highlight w:val="green"/>
        </w:rPr>
        <w:t>[</w:t>
      </w:r>
      <w:r w:rsidRPr="006D0EFE">
        <w:rPr>
          <w:rFonts w:cs="Arial"/>
          <w:szCs w:val="20"/>
          <w:highlight w:val="yellow"/>
        </w:rPr>
        <w:t xml:space="preserve">e da Cessão Fiduciária pela </w:t>
      </w:r>
      <w:r w:rsidR="005E1351" w:rsidRPr="006D0EFE">
        <w:rPr>
          <w:rFonts w:cs="Arial"/>
          <w:bCs/>
          <w:highlight w:val="yellow"/>
        </w:rPr>
        <w:t>Elemídia</w:t>
      </w:r>
      <w:r w:rsidRPr="006D0EFE">
        <w:rPr>
          <w:rFonts w:cs="Arial"/>
          <w:szCs w:val="20"/>
          <w:highlight w:val="yellow"/>
        </w:rPr>
        <w:t>,</w:t>
      </w:r>
      <w:r w:rsidR="00223260" w:rsidRPr="006D0EFE">
        <w:rPr>
          <w:rFonts w:cs="Arial"/>
          <w:szCs w:val="20"/>
          <w:highlight w:val="yellow"/>
        </w:rPr>
        <w:t>]</w:t>
      </w:r>
      <w:r w:rsidRPr="006D0EFE">
        <w:rPr>
          <w:rFonts w:cs="Arial"/>
          <w:szCs w:val="20"/>
        </w:rPr>
        <w:t xml:space="preserve"> bem como a celebração da presente Escritura de Emissão </w:t>
      </w:r>
      <w:r w:rsidR="00223260" w:rsidRPr="006D0EFE">
        <w:rPr>
          <w:rFonts w:cs="Arial"/>
          <w:szCs w:val="20"/>
          <w:highlight w:val="yellow"/>
        </w:rPr>
        <w:t>[</w:t>
      </w:r>
      <w:r w:rsidRPr="006D0EFE">
        <w:rPr>
          <w:rFonts w:cs="Arial"/>
          <w:szCs w:val="20"/>
          <w:highlight w:val="yellow"/>
        </w:rPr>
        <w:t>e do Contrato de Cessão Fiduciária</w:t>
      </w:r>
      <w:r w:rsidR="00223260" w:rsidRPr="006D0EFE">
        <w:rPr>
          <w:rFonts w:cs="Arial"/>
          <w:szCs w:val="20"/>
          <w:highlight w:val="yellow"/>
        </w:rPr>
        <w:t>]</w:t>
      </w:r>
      <w:r w:rsidRPr="006D0EFE">
        <w:rPr>
          <w:rFonts w:cs="Arial"/>
          <w:szCs w:val="20"/>
        </w:rPr>
        <w:t xml:space="preserve"> são realizados com base nas deliberações tomadas em </w:t>
      </w:r>
      <w:r w:rsidR="005822C4" w:rsidRPr="006D0EFE">
        <w:rPr>
          <w:rFonts w:cs="Arial"/>
          <w:szCs w:val="20"/>
        </w:rPr>
        <w:t>[</w:t>
      </w:r>
      <w:r w:rsidRPr="006D0EFE">
        <w:rPr>
          <w:rFonts w:cs="Arial"/>
          <w:szCs w:val="20"/>
        </w:rPr>
        <w:t xml:space="preserve">Assembleia Geral Extraordinária </w:t>
      </w:r>
      <w:r w:rsidR="005822C4" w:rsidRPr="006D0EFE">
        <w:rPr>
          <w:rFonts w:cs="Arial"/>
          <w:szCs w:val="20"/>
        </w:rPr>
        <w:t xml:space="preserve">/ Reunião do Conselho de Administração] </w:t>
      </w:r>
      <w:r w:rsidRPr="006D0EFE">
        <w:rPr>
          <w:rFonts w:cs="Arial"/>
          <w:szCs w:val="20"/>
        </w:rPr>
        <w:t xml:space="preserve">da </w:t>
      </w:r>
      <w:r w:rsidR="005E1351" w:rsidRPr="006D0EFE">
        <w:rPr>
          <w:rFonts w:cs="Arial"/>
          <w:bCs/>
        </w:rPr>
        <w:t>Elemídia</w:t>
      </w:r>
      <w:r w:rsidRPr="006D0EFE">
        <w:rPr>
          <w:rFonts w:cs="Arial"/>
          <w:szCs w:val="20"/>
        </w:rPr>
        <w:t xml:space="preserve"> realizada em </w:t>
      </w:r>
      <w:r w:rsidR="00223260" w:rsidRPr="006D0EFE">
        <w:rPr>
          <w:rFonts w:cs="Arial"/>
          <w:szCs w:val="20"/>
          <w:highlight w:val="yellow"/>
        </w:rPr>
        <w:t>[</w:t>
      </w:r>
      <w:r w:rsidR="00223260" w:rsidRPr="006D0EFE">
        <w:rPr>
          <w:rFonts w:cs="Arial"/>
          <w:szCs w:val="20"/>
          <w:highlight w:val="yellow"/>
        </w:rPr>
        <w:sym w:font="Symbol" w:char="F0B7"/>
      </w:r>
      <w:r w:rsidR="00223260" w:rsidRPr="006D0EFE">
        <w:rPr>
          <w:rFonts w:cs="Arial"/>
          <w:szCs w:val="20"/>
          <w:highlight w:val="yellow"/>
        </w:rPr>
        <w:t>]</w:t>
      </w:r>
      <w:r w:rsidR="00223260" w:rsidRPr="006D0EFE">
        <w:rPr>
          <w:rFonts w:cs="Arial"/>
          <w:b/>
          <w:szCs w:val="20"/>
        </w:rPr>
        <w:t xml:space="preserve"> </w:t>
      </w:r>
      <w:r w:rsidR="0040458C" w:rsidRPr="006D0EFE">
        <w:rPr>
          <w:rFonts w:cs="Arial"/>
          <w:szCs w:val="20"/>
        </w:rPr>
        <w:t xml:space="preserve">de </w:t>
      </w:r>
      <w:r w:rsidR="00223260" w:rsidRPr="006D0EFE">
        <w:rPr>
          <w:rFonts w:cs="Arial"/>
          <w:szCs w:val="20"/>
          <w:highlight w:val="yellow"/>
        </w:rPr>
        <w:t>[</w:t>
      </w:r>
      <w:r w:rsidR="00223260" w:rsidRPr="006D0EFE">
        <w:rPr>
          <w:rFonts w:cs="Arial"/>
          <w:szCs w:val="20"/>
          <w:highlight w:val="yellow"/>
        </w:rPr>
        <w:sym w:font="Symbol" w:char="F0B7"/>
      </w:r>
      <w:r w:rsidR="00223260" w:rsidRPr="006D0EFE">
        <w:rPr>
          <w:rFonts w:cs="Arial"/>
          <w:szCs w:val="20"/>
          <w:highlight w:val="yellow"/>
        </w:rPr>
        <w:t>]</w:t>
      </w:r>
      <w:r w:rsidR="00223260" w:rsidRPr="006D0EFE">
        <w:rPr>
          <w:rFonts w:cs="Arial"/>
          <w:szCs w:val="20"/>
        </w:rPr>
        <w:t xml:space="preserve"> </w:t>
      </w:r>
      <w:r w:rsidR="0040458C" w:rsidRPr="006D0EFE">
        <w:rPr>
          <w:rFonts w:cs="Arial"/>
          <w:szCs w:val="20"/>
        </w:rPr>
        <w:t xml:space="preserve">de </w:t>
      </w:r>
      <w:r w:rsidR="00223260" w:rsidRPr="006D0EFE">
        <w:rPr>
          <w:rFonts w:cs="Arial"/>
          <w:szCs w:val="20"/>
        </w:rPr>
        <w:t>2020</w:t>
      </w:r>
      <w:r w:rsidRPr="006D0EFE">
        <w:rPr>
          <w:rFonts w:cs="Arial"/>
          <w:szCs w:val="20"/>
        </w:rPr>
        <w:t xml:space="preserve">, em conformidade com o disposto no estatuto social da </w:t>
      </w:r>
      <w:r w:rsidR="005E1351" w:rsidRPr="006D0EFE">
        <w:rPr>
          <w:rFonts w:cs="Arial"/>
          <w:bCs/>
        </w:rPr>
        <w:t>Elemídia</w:t>
      </w:r>
      <w:r w:rsidRPr="006D0EFE">
        <w:rPr>
          <w:rFonts w:cs="Arial"/>
          <w:szCs w:val="20"/>
        </w:rPr>
        <w:t xml:space="preserve"> (“</w:t>
      </w:r>
      <w:r w:rsidR="00223260" w:rsidRPr="006D0EFE">
        <w:rPr>
          <w:rFonts w:cs="Arial"/>
          <w:b/>
          <w:bCs/>
          <w:szCs w:val="20"/>
        </w:rPr>
        <w:t>[</w:t>
      </w:r>
      <w:r w:rsidRPr="006D0EFE">
        <w:rPr>
          <w:rFonts w:cs="Arial"/>
          <w:b/>
          <w:bCs/>
          <w:szCs w:val="20"/>
        </w:rPr>
        <w:t>AGE</w:t>
      </w:r>
      <w:r w:rsidR="00223260" w:rsidRPr="006D0EFE">
        <w:rPr>
          <w:rFonts w:cs="Arial"/>
          <w:b/>
          <w:bCs/>
          <w:szCs w:val="20"/>
        </w:rPr>
        <w:t>/RCA]</w:t>
      </w:r>
      <w:r w:rsidRPr="006D0EFE">
        <w:rPr>
          <w:rFonts w:cs="Arial"/>
          <w:b/>
          <w:bCs/>
          <w:szCs w:val="20"/>
        </w:rPr>
        <w:t xml:space="preserve"> </w:t>
      </w:r>
      <w:r w:rsidR="005E1351" w:rsidRPr="006D0EFE">
        <w:rPr>
          <w:rFonts w:cs="Arial"/>
          <w:b/>
          <w:bCs/>
        </w:rPr>
        <w:t>Elemídia</w:t>
      </w:r>
      <w:r w:rsidRPr="006D0EFE">
        <w:rPr>
          <w:rFonts w:cs="Arial"/>
          <w:szCs w:val="20"/>
        </w:rPr>
        <w:t>”).</w:t>
      </w:r>
      <w:r w:rsidR="00223260" w:rsidRPr="006D0EFE">
        <w:rPr>
          <w:rFonts w:cs="Arial"/>
          <w:szCs w:val="20"/>
        </w:rPr>
        <w:t xml:space="preserve"> </w:t>
      </w:r>
      <w:r w:rsidR="00223260" w:rsidRPr="006D0EFE">
        <w:rPr>
          <w:rFonts w:cs="Arial"/>
          <w:b/>
          <w:bCs/>
          <w:szCs w:val="20"/>
          <w:highlight w:val="yellow"/>
        </w:rPr>
        <w:t>[NOTA LEFOSSE</w:t>
      </w:r>
      <w:r w:rsidR="0038771F" w:rsidRPr="006D0EFE">
        <w:rPr>
          <w:rFonts w:cs="Arial"/>
          <w:b/>
          <w:bCs/>
          <w:szCs w:val="20"/>
          <w:highlight w:val="yellow"/>
        </w:rPr>
        <w:t xml:space="preserve"> 1</w:t>
      </w:r>
      <w:r w:rsidR="00223260" w:rsidRPr="006D0EFE">
        <w:rPr>
          <w:rFonts w:cs="Arial"/>
          <w:b/>
          <w:bCs/>
          <w:szCs w:val="20"/>
          <w:highlight w:val="yellow"/>
        </w:rPr>
        <w:t>: A SER AJUSTADO COM BASE NO ESTATUTO SOCIAL VIGENTE DA ELEMÍDIA]</w:t>
      </w:r>
      <w:r w:rsidR="0038771F" w:rsidRPr="006D0EFE">
        <w:rPr>
          <w:rFonts w:cs="Arial"/>
          <w:b/>
          <w:bCs/>
          <w:szCs w:val="20"/>
          <w:highlight w:val="yellow"/>
        </w:rPr>
        <w:t xml:space="preserve"> [NOTA LEFOSSE 2: A SER AJUSTADO CASO A ELEMIDIA SEJA OU NÃO CEDENTE NA CESSÃO FIDUCIÁRIA]</w:t>
      </w:r>
    </w:p>
    <w:p w14:paraId="214CEA91" w14:textId="2B2A0832"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Fiança </w:t>
      </w:r>
      <w:r w:rsidR="00F61E18" w:rsidRPr="006D0EFE">
        <w:rPr>
          <w:rFonts w:cs="Arial"/>
          <w:szCs w:val="20"/>
          <w:highlight w:val="yellow"/>
        </w:rPr>
        <w:t>[</w:t>
      </w:r>
      <w:r w:rsidRPr="006D0EFE">
        <w:rPr>
          <w:rFonts w:cs="Arial"/>
          <w:szCs w:val="20"/>
          <w:highlight w:val="yellow"/>
        </w:rPr>
        <w:t>e da Cessão Fiduciária pela TV Minuto</w:t>
      </w:r>
      <w:r w:rsidR="00F61E18" w:rsidRPr="006D0EFE">
        <w:rPr>
          <w:rFonts w:cs="Arial"/>
          <w:szCs w:val="20"/>
          <w:highlight w:val="yellow"/>
        </w:rPr>
        <w:t>]</w:t>
      </w:r>
      <w:r w:rsidRPr="006D0EFE">
        <w:rPr>
          <w:rFonts w:cs="Arial"/>
          <w:szCs w:val="20"/>
        </w:rPr>
        <w:t xml:space="preserve">, bem como a celebração da presente Escritura de Emissão </w:t>
      </w:r>
      <w:r w:rsidR="00F61E18" w:rsidRPr="006D0EFE">
        <w:rPr>
          <w:rFonts w:cs="Arial"/>
          <w:szCs w:val="20"/>
        </w:rPr>
        <w:t>[</w:t>
      </w:r>
      <w:r w:rsidRPr="006D0EFE">
        <w:rPr>
          <w:rFonts w:cs="Arial"/>
          <w:szCs w:val="20"/>
          <w:highlight w:val="yellow"/>
        </w:rPr>
        <w:t>e do Contrato de Cessão Fiduciária</w:t>
      </w:r>
      <w:r w:rsidR="00F61E18" w:rsidRPr="006D0EFE">
        <w:rPr>
          <w:rFonts w:cs="Arial"/>
          <w:szCs w:val="20"/>
          <w:highlight w:val="yellow"/>
        </w:rPr>
        <w:t>]</w:t>
      </w:r>
      <w:r w:rsidRPr="006D0EFE">
        <w:rPr>
          <w:rFonts w:cs="Arial"/>
          <w:szCs w:val="20"/>
        </w:rPr>
        <w:t xml:space="preserve"> são realizados com base nas deliberações da Diretoria da TV Minuto, em reunião realizada em </w:t>
      </w:r>
      <w:r w:rsidR="00F61E18" w:rsidRPr="006D0EFE">
        <w:rPr>
          <w:rFonts w:cs="Arial"/>
          <w:szCs w:val="20"/>
          <w:highlight w:val="yellow"/>
        </w:rPr>
        <w:t>[</w:t>
      </w:r>
      <w:r w:rsidR="00F61E18" w:rsidRPr="006D0EFE">
        <w:rPr>
          <w:rFonts w:cs="Arial"/>
          <w:szCs w:val="20"/>
          <w:highlight w:val="yellow"/>
        </w:rPr>
        <w:sym w:font="Symbol" w:char="F0B7"/>
      </w:r>
      <w:r w:rsidR="00F61E18" w:rsidRPr="006D0EFE">
        <w:rPr>
          <w:rFonts w:cs="Arial"/>
          <w:szCs w:val="20"/>
          <w:highlight w:val="yellow"/>
        </w:rPr>
        <w:t>]</w:t>
      </w:r>
      <w:r w:rsidR="00F61E18" w:rsidRPr="006D0EFE">
        <w:rPr>
          <w:rFonts w:cs="Arial"/>
          <w:b/>
          <w:szCs w:val="20"/>
        </w:rPr>
        <w:t xml:space="preserve"> </w:t>
      </w:r>
      <w:r w:rsidR="0040458C" w:rsidRPr="006D0EFE">
        <w:rPr>
          <w:rFonts w:cs="Arial"/>
          <w:szCs w:val="20"/>
        </w:rPr>
        <w:t xml:space="preserve">de </w:t>
      </w:r>
      <w:r w:rsidR="00F61E18" w:rsidRPr="006D0EFE">
        <w:rPr>
          <w:rFonts w:cs="Arial"/>
          <w:szCs w:val="20"/>
          <w:highlight w:val="yellow"/>
        </w:rPr>
        <w:t>[</w:t>
      </w:r>
      <w:r w:rsidR="00F61E18" w:rsidRPr="006D0EFE">
        <w:rPr>
          <w:rFonts w:cs="Arial"/>
          <w:szCs w:val="20"/>
          <w:highlight w:val="yellow"/>
        </w:rPr>
        <w:sym w:font="Symbol" w:char="F0B7"/>
      </w:r>
      <w:r w:rsidR="00F61E18" w:rsidRPr="006D0EFE">
        <w:rPr>
          <w:rFonts w:cs="Arial"/>
          <w:szCs w:val="20"/>
          <w:highlight w:val="yellow"/>
        </w:rPr>
        <w:t>]</w:t>
      </w:r>
      <w:r w:rsidR="00F61E18" w:rsidRPr="006D0EFE">
        <w:rPr>
          <w:rFonts w:cs="Arial"/>
          <w:szCs w:val="20"/>
        </w:rPr>
        <w:t xml:space="preserve"> </w:t>
      </w:r>
      <w:r w:rsidR="0040458C" w:rsidRPr="006D0EFE">
        <w:rPr>
          <w:rFonts w:cs="Arial"/>
          <w:szCs w:val="20"/>
        </w:rPr>
        <w:t xml:space="preserve">de </w:t>
      </w:r>
      <w:r w:rsidR="00F61E18" w:rsidRPr="006D0EFE">
        <w:rPr>
          <w:rFonts w:cs="Arial"/>
          <w:szCs w:val="20"/>
        </w:rPr>
        <w:t>2020</w:t>
      </w:r>
      <w:r w:rsidRPr="006D0EFE">
        <w:rPr>
          <w:rFonts w:cs="Arial"/>
          <w:szCs w:val="20"/>
        </w:rPr>
        <w:t>, em conformidade com o disposto no estatuto social da TV Minuto (“</w:t>
      </w:r>
      <w:r w:rsidRPr="006D0EFE">
        <w:rPr>
          <w:rFonts w:cs="Arial"/>
          <w:b/>
          <w:szCs w:val="20"/>
        </w:rPr>
        <w:t>RD TV Minuto</w:t>
      </w:r>
      <w:r w:rsidRPr="006D0EFE">
        <w:rPr>
          <w:rFonts w:cs="Arial"/>
          <w:szCs w:val="20"/>
        </w:rPr>
        <w:t xml:space="preserve">” e, em conjunto com os Atos Societários Emissora e a </w:t>
      </w:r>
      <w:r w:rsidR="00F61E18" w:rsidRPr="006D0EFE">
        <w:rPr>
          <w:rFonts w:cs="Arial"/>
          <w:szCs w:val="20"/>
        </w:rPr>
        <w:t xml:space="preserve">[AGE/RCA] </w:t>
      </w:r>
      <w:r w:rsidR="00F61E18" w:rsidRPr="006D0EFE">
        <w:rPr>
          <w:rFonts w:cs="Arial"/>
        </w:rPr>
        <w:t>Elemídia</w:t>
      </w:r>
      <w:r w:rsidRPr="006D0EFE">
        <w:rPr>
          <w:rFonts w:cs="Arial"/>
          <w:szCs w:val="20"/>
        </w:rPr>
        <w:t>, “</w:t>
      </w:r>
      <w:r w:rsidRPr="006D0EFE">
        <w:rPr>
          <w:rFonts w:cs="Arial"/>
          <w:b/>
          <w:szCs w:val="20"/>
        </w:rPr>
        <w:t>Atos Societários</w:t>
      </w:r>
      <w:r w:rsidRPr="006D0EFE">
        <w:rPr>
          <w:rFonts w:cs="Arial"/>
          <w:szCs w:val="20"/>
        </w:rPr>
        <w:t xml:space="preserve">”). </w:t>
      </w:r>
      <w:r w:rsidR="00BC2787" w:rsidRPr="006D0EFE">
        <w:rPr>
          <w:rFonts w:cs="Arial"/>
          <w:b/>
          <w:bCs/>
          <w:szCs w:val="20"/>
          <w:highlight w:val="yellow"/>
        </w:rPr>
        <w:t>[NOTA LEFOSSE: A SER AJUSTADO CASO A TV MINUTO SEJA OU NÃO CEDENTE NA CESSÃO FIDUCIÁRIA]</w:t>
      </w:r>
    </w:p>
    <w:p w14:paraId="1ECF9219" w14:textId="77777777" w:rsidR="007917B7" w:rsidRPr="006D0EFE" w:rsidRDefault="00076567" w:rsidP="00AC6FC2">
      <w:pPr>
        <w:pStyle w:val="Level1"/>
        <w:keepNext w:val="0"/>
        <w:keepLines w:val="0"/>
        <w:widowControl w:val="0"/>
        <w:tabs>
          <w:tab w:val="clear" w:pos="680"/>
        </w:tabs>
        <w:spacing w:before="140" w:after="0"/>
        <w:jc w:val="center"/>
        <w:rPr>
          <w:sz w:val="20"/>
          <w:szCs w:val="20"/>
        </w:rPr>
      </w:pPr>
      <w:bookmarkStart w:id="10" w:name="_Ref530044331"/>
      <w:r w:rsidRPr="006D0EFE">
        <w:rPr>
          <w:sz w:val="20"/>
          <w:szCs w:val="20"/>
        </w:rPr>
        <w:t>CLÁUSULA SEGUNDA - REQUISITOS</w:t>
      </w:r>
      <w:bookmarkEnd w:id="1"/>
      <w:bookmarkEnd w:id="2"/>
      <w:bookmarkEnd w:id="3"/>
      <w:bookmarkEnd w:id="4"/>
      <w:bookmarkEnd w:id="5"/>
      <w:bookmarkEnd w:id="6"/>
      <w:bookmarkEnd w:id="7"/>
      <w:bookmarkEnd w:id="8"/>
      <w:bookmarkEnd w:id="10"/>
    </w:p>
    <w:p w14:paraId="1C247F42" w14:textId="77777777" w:rsidR="007917B7" w:rsidRPr="006D0EFE" w:rsidRDefault="00076567" w:rsidP="00AC6FC2">
      <w:pPr>
        <w:pStyle w:val="Level2"/>
        <w:widowControl w:val="0"/>
        <w:numPr>
          <w:ilvl w:val="0"/>
          <w:numId w:val="0"/>
        </w:numPr>
        <w:spacing w:before="140" w:after="0"/>
        <w:rPr>
          <w:rFonts w:cs="Arial"/>
          <w:szCs w:val="20"/>
        </w:rPr>
      </w:pPr>
      <w:r w:rsidRPr="006D0EFE">
        <w:rPr>
          <w:rFonts w:cs="Arial"/>
          <w:szCs w:val="20"/>
        </w:rPr>
        <w:t>A Emissão e a Oferta serão realizadas com observância dos requisitos abaixo indicados.</w:t>
      </w:r>
    </w:p>
    <w:p w14:paraId="3F32C6F7" w14:textId="77777777" w:rsidR="007917B7" w:rsidRPr="006D0EFE" w:rsidRDefault="00076567" w:rsidP="00AC6FC2">
      <w:pPr>
        <w:pStyle w:val="Level2"/>
        <w:widowControl w:val="0"/>
        <w:spacing w:before="140" w:after="0"/>
        <w:rPr>
          <w:rFonts w:cs="Arial"/>
          <w:b/>
          <w:szCs w:val="20"/>
        </w:rPr>
      </w:pPr>
      <w:r w:rsidRPr="006D0EFE">
        <w:rPr>
          <w:rFonts w:cs="Arial"/>
          <w:b/>
          <w:szCs w:val="20"/>
        </w:rPr>
        <w:t>Dispensa de Registro na CVM e Registro na Associação Brasileira das Entidades dos Mercados Financeiro e de Capitais</w:t>
      </w:r>
    </w:p>
    <w:p w14:paraId="1A07D038" w14:textId="77777777" w:rsidR="00F61E18" w:rsidRPr="006D0EFE" w:rsidRDefault="00076567" w:rsidP="00AC6FC2">
      <w:pPr>
        <w:pStyle w:val="Level3"/>
        <w:widowControl w:val="0"/>
        <w:spacing w:before="140" w:after="0"/>
        <w:rPr>
          <w:szCs w:val="20"/>
        </w:rPr>
      </w:pPr>
      <w:bookmarkStart w:id="11" w:name="_DV_M27"/>
      <w:bookmarkStart w:id="12" w:name="_DV_M28"/>
      <w:bookmarkStart w:id="13" w:name="_DV_M29"/>
      <w:bookmarkEnd w:id="11"/>
      <w:bookmarkEnd w:id="12"/>
      <w:bookmarkEnd w:id="13"/>
      <w:r w:rsidRPr="006D0EFE">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6D0EFE">
        <w:rPr>
          <w:b/>
          <w:szCs w:val="20"/>
        </w:rPr>
        <w:t>Lei do Mercado de Valores Mobiliários</w:t>
      </w:r>
      <w:r w:rsidRPr="006D0EFE">
        <w:rPr>
          <w:szCs w:val="20"/>
        </w:rPr>
        <w:t xml:space="preserve">”), </w:t>
      </w:r>
    </w:p>
    <w:p w14:paraId="38CBA9B2" w14:textId="77777777" w:rsidR="00F61E18" w:rsidRPr="006D0EFE" w:rsidRDefault="00F61E18" w:rsidP="00AC6FC2">
      <w:pPr>
        <w:pStyle w:val="Level3"/>
        <w:spacing w:before="140" w:after="0"/>
      </w:pPr>
      <w:r w:rsidRPr="006D0EFE">
        <w:t>A Oferta deverá ser objeto de registro na ANBIMA - Associação Brasileira das Entidades dos Mercados Financeiro e de Capitais (“</w:t>
      </w:r>
      <w:r w:rsidRPr="006D0EFE">
        <w:rPr>
          <w:b/>
        </w:rPr>
        <w:t>ANBIMA</w:t>
      </w:r>
      <w:r w:rsidRPr="006D0EFE">
        <w:t>”),</w:t>
      </w:r>
      <w:r w:rsidRPr="006D0EFE">
        <w:rPr>
          <w:iCs/>
        </w:rPr>
        <w:t xml:space="preserve"> no prazo de até 15 (quinze) dias contados do envio da comunicação de encerramento da Oferta à CVM,</w:t>
      </w:r>
      <w:r w:rsidRPr="006D0EFE">
        <w:t xml:space="preserve"> nos termos do artigo 16, inciso II, do “</w:t>
      </w:r>
      <w:bookmarkStart w:id="14" w:name="_Hlk24033267"/>
      <w:r w:rsidRPr="006D0EFE">
        <w:rPr>
          <w:i/>
        </w:rPr>
        <w:t>Código ANBIMA de Regulação e Melhores Práticas para Estruturação, Coordenação e Distribuição de Ofertas Públicas de Valores Mobiliários e Ofertas Públicas de Aquisição de Valores Mobiliários</w:t>
      </w:r>
      <w:bookmarkEnd w:id="14"/>
      <w:r w:rsidRPr="006D0EFE">
        <w:t>”, conforme em vigor (“</w:t>
      </w:r>
      <w:r w:rsidRPr="006D0EFE">
        <w:rPr>
          <w:b/>
        </w:rPr>
        <w:t>Código ANBIMA</w:t>
      </w:r>
      <w:r w:rsidRPr="006D0EFE">
        <w:t>”).</w:t>
      </w:r>
    </w:p>
    <w:p w14:paraId="5D2FB206" w14:textId="77777777" w:rsidR="007917B7" w:rsidRPr="006D0EFE" w:rsidRDefault="00076567" w:rsidP="00AC6FC2">
      <w:pPr>
        <w:pStyle w:val="Level2"/>
        <w:widowControl w:val="0"/>
        <w:spacing w:before="140" w:after="0"/>
        <w:rPr>
          <w:rFonts w:cs="Arial"/>
          <w:b/>
          <w:szCs w:val="20"/>
        </w:rPr>
      </w:pPr>
      <w:bookmarkStart w:id="15" w:name="_Ref452594191"/>
      <w:r w:rsidRPr="006D0EFE">
        <w:rPr>
          <w:rFonts w:cs="Arial"/>
          <w:b/>
          <w:szCs w:val="20"/>
        </w:rPr>
        <w:t xml:space="preserve">Arquivamento em Junta Comercial e publicação </w:t>
      </w:r>
      <w:bookmarkEnd w:id="15"/>
      <w:r w:rsidRPr="006D0EFE">
        <w:rPr>
          <w:rFonts w:cs="Arial"/>
          <w:b/>
          <w:szCs w:val="20"/>
        </w:rPr>
        <w:t>dos Atos Societários</w:t>
      </w:r>
    </w:p>
    <w:p w14:paraId="09CD67ED" w14:textId="77777777" w:rsidR="007917B7" w:rsidRPr="006D0EFE" w:rsidRDefault="00076567" w:rsidP="00AC6FC2">
      <w:pPr>
        <w:pStyle w:val="Level3"/>
        <w:widowControl w:val="0"/>
        <w:spacing w:before="140" w:after="0"/>
        <w:rPr>
          <w:b/>
          <w:szCs w:val="20"/>
        </w:rPr>
      </w:pPr>
      <w:bookmarkStart w:id="16" w:name="_Ref498605939"/>
      <w:bookmarkStart w:id="17" w:name="_Ref440286795"/>
      <w:bookmarkStart w:id="18" w:name="_Ref435651343"/>
      <w:bookmarkStart w:id="19" w:name="_Ref508981152"/>
      <w:r w:rsidRPr="006D0EFE">
        <w:rPr>
          <w:szCs w:val="20"/>
        </w:rPr>
        <w:t>As atas dos Atos Societários Emissora serão arquivadas na JUCESP e publicadas no Diário Oficial do Estado de São Paulo (“</w:t>
      </w:r>
      <w:r w:rsidRPr="006D0EFE">
        <w:rPr>
          <w:b/>
          <w:szCs w:val="20"/>
        </w:rPr>
        <w:t>DOESP</w:t>
      </w:r>
      <w:r w:rsidRPr="006D0EFE">
        <w:rPr>
          <w:szCs w:val="20"/>
        </w:rPr>
        <w:t>”) e no jornal “Gazeta de S. Paulo”, nos termos do artigo 62, inciso I, e do artigo 289, parágrafo 1º, da Lei das Sociedades por Ações</w:t>
      </w:r>
      <w:bookmarkEnd w:id="16"/>
      <w:r w:rsidRPr="006D0EFE">
        <w:rPr>
          <w:szCs w:val="20"/>
        </w:rPr>
        <w:t xml:space="preserve">. </w:t>
      </w:r>
    </w:p>
    <w:p w14:paraId="2818971C" w14:textId="4DA31FFF" w:rsidR="007917B7" w:rsidRPr="006D0EFE" w:rsidRDefault="00076567" w:rsidP="00AC6FC2">
      <w:pPr>
        <w:pStyle w:val="Level3"/>
        <w:widowControl w:val="0"/>
        <w:spacing w:before="140" w:after="0"/>
        <w:rPr>
          <w:b/>
          <w:szCs w:val="20"/>
        </w:rPr>
      </w:pPr>
      <w:r w:rsidRPr="006D0EFE">
        <w:rPr>
          <w:szCs w:val="20"/>
        </w:rPr>
        <w:t xml:space="preserve">A ata da </w:t>
      </w:r>
      <w:r w:rsidR="00F61E18" w:rsidRPr="006D0EFE">
        <w:rPr>
          <w:szCs w:val="20"/>
        </w:rPr>
        <w:t xml:space="preserve">[AGE/RCA] </w:t>
      </w:r>
      <w:r w:rsidR="00F61E18" w:rsidRPr="006D0EFE">
        <w:t>Elemídia</w:t>
      </w:r>
      <w:r w:rsidR="00F61E18" w:rsidRPr="006D0EFE" w:rsidDel="00F61E18">
        <w:rPr>
          <w:szCs w:val="20"/>
        </w:rPr>
        <w:t xml:space="preserve"> </w:t>
      </w:r>
      <w:r w:rsidRPr="006D0EFE">
        <w:rPr>
          <w:szCs w:val="20"/>
        </w:rPr>
        <w:t>será arquivada na JUCESP e publicada no DOESP e no jornal “</w:t>
      </w:r>
      <w:r w:rsidR="00F61E18" w:rsidRPr="006D0EFE">
        <w:rPr>
          <w:szCs w:val="20"/>
          <w:highlight w:val="yellow"/>
        </w:rPr>
        <w:t>[</w:t>
      </w:r>
      <w:r w:rsidR="00F61E18" w:rsidRPr="006D0EFE">
        <w:rPr>
          <w:szCs w:val="20"/>
          <w:highlight w:val="yellow"/>
        </w:rPr>
        <w:sym w:font="Symbol" w:char="F0B7"/>
      </w:r>
      <w:r w:rsidR="00F61E18" w:rsidRPr="006D0EFE">
        <w:rPr>
          <w:szCs w:val="20"/>
          <w:highlight w:val="yellow"/>
        </w:rPr>
        <w:t>]</w:t>
      </w:r>
      <w:r w:rsidRPr="006D0EFE">
        <w:rPr>
          <w:szCs w:val="20"/>
        </w:rPr>
        <w:t xml:space="preserve">”, nos termos do artigo 142, parágrafo 1º e do artigo 289, parágrafo 1º, da Lei das Sociedades por Ações. </w:t>
      </w:r>
      <w:r w:rsidR="00CF2405" w:rsidRPr="006D0EFE">
        <w:rPr>
          <w:b/>
          <w:bCs/>
          <w:szCs w:val="20"/>
          <w:highlight w:val="yellow"/>
        </w:rPr>
        <w:t>[NOTA LEFOSSE: CIA, FAVOR INFORMAR O JORNAL]</w:t>
      </w:r>
    </w:p>
    <w:p w14:paraId="5269E6DC" w14:textId="77777777" w:rsidR="007917B7" w:rsidRPr="006D0EFE" w:rsidRDefault="00076567" w:rsidP="00AC6FC2">
      <w:pPr>
        <w:pStyle w:val="Level3"/>
        <w:widowControl w:val="0"/>
        <w:spacing w:before="140" w:after="0"/>
        <w:rPr>
          <w:b/>
          <w:szCs w:val="20"/>
        </w:rPr>
      </w:pPr>
      <w:r w:rsidRPr="006D0EFE">
        <w:rPr>
          <w:szCs w:val="20"/>
        </w:rPr>
        <w:t xml:space="preserve">A ata da RD TV Minuto será arquivada na JUCESP e publicada no DOESP e no jornal “Gazeta de São Paulo”, nos termos do artigo 142, parágrafo 1º e do artigo 289, parágrafo 1º, da Lei das Sociedades por Ações. </w:t>
      </w:r>
    </w:p>
    <w:p w14:paraId="43CA7005" w14:textId="77777777" w:rsidR="007917B7" w:rsidRPr="006D0EFE" w:rsidRDefault="00076567" w:rsidP="00AC6FC2">
      <w:pPr>
        <w:pStyle w:val="Level3"/>
        <w:widowControl w:val="0"/>
        <w:spacing w:before="140" w:after="0"/>
        <w:rPr>
          <w:b/>
          <w:szCs w:val="20"/>
        </w:rPr>
      </w:pPr>
      <w:r w:rsidRPr="006D0EFE">
        <w:rPr>
          <w:szCs w:val="20"/>
        </w:rPr>
        <w:t>A Emissora deverá entregar ao Agente Fiduciário, no prazo de até 3 (três) Dias Úteis, contados da data do efetivo registro, 1 (uma) via digitalizada dos Atos Societários devidamente inscritos na JUCESP.</w:t>
      </w:r>
    </w:p>
    <w:p w14:paraId="48385173" w14:textId="77777777" w:rsidR="007917B7" w:rsidRPr="006D0EFE" w:rsidRDefault="00076567" w:rsidP="00AC6FC2">
      <w:pPr>
        <w:pStyle w:val="Level2"/>
        <w:widowControl w:val="0"/>
        <w:spacing w:before="140" w:after="0"/>
        <w:rPr>
          <w:rFonts w:cs="Arial"/>
          <w:b/>
          <w:szCs w:val="20"/>
        </w:rPr>
      </w:pPr>
      <w:bookmarkStart w:id="20" w:name="_Ref534741643"/>
      <w:r w:rsidRPr="006D0EFE">
        <w:rPr>
          <w:rFonts w:cs="Arial"/>
          <w:b/>
          <w:szCs w:val="20"/>
        </w:rPr>
        <w:t>Inscrição desta Escritura de Emissão</w:t>
      </w:r>
      <w:bookmarkEnd w:id="17"/>
      <w:r w:rsidRPr="006D0EFE">
        <w:rPr>
          <w:rFonts w:cs="Arial"/>
          <w:b/>
          <w:szCs w:val="20"/>
        </w:rPr>
        <w:t xml:space="preserve"> </w:t>
      </w:r>
      <w:bookmarkEnd w:id="18"/>
      <w:r w:rsidRPr="006D0EFE">
        <w:rPr>
          <w:rFonts w:cs="Arial"/>
          <w:b/>
          <w:szCs w:val="20"/>
        </w:rPr>
        <w:t xml:space="preserve">e seus eventuais aditamentos </w:t>
      </w:r>
      <w:bookmarkEnd w:id="19"/>
      <w:r w:rsidRPr="006D0EFE">
        <w:rPr>
          <w:rFonts w:cs="Arial"/>
          <w:b/>
          <w:szCs w:val="20"/>
        </w:rPr>
        <w:t>na JUCESP</w:t>
      </w:r>
      <w:bookmarkEnd w:id="20"/>
    </w:p>
    <w:p w14:paraId="33997641" w14:textId="77777777" w:rsidR="007917B7" w:rsidRPr="006D0EFE" w:rsidRDefault="00076567" w:rsidP="00AC6FC2">
      <w:pPr>
        <w:pStyle w:val="Level3"/>
        <w:widowControl w:val="0"/>
        <w:spacing w:before="140" w:after="0"/>
        <w:rPr>
          <w:b/>
          <w:szCs w:val="20"/>
        </w:rPr>
      </w:pPr>
      <w:bookmarkStart w:id="21" w:name="_Ref498605952"/>
      <w:bookmarkStart w:id="22" w:name="_Ref534932302"/>
      <w:bookmarkStart w:id="23" w:name="_Ref436668484"/>
      <w:r w:rsidRPr="006D0EFE">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1"/>
      <w:r w:rsidRPr="006D0EFE">
        <w:rPr>
          <w:szCs w:val="20"/>
        </w:rPr>
        <w:t xml:space="preserve"> </w:t>
      </w:r>
      <w:bookmarkEnd w:id="22"/>
    </w:p>
    <w:p w14:paraId="215A6E69" w14:textId="77777777" w:rsidR="007917B7" w:rsidRPr="006D0EFE" w:rsidRDefault="00076567" w:rsidP="00AC6FC2">
      <w:pPr>
        <w:pStyle w:val="Level3"/>
        <w:widowControl w:val="0"/>
        <w:spacing w:before="140" w:after="0"/>
        <w:rPr>
          <w:szCs w:val="20"/>
        </w:rPr>
      </w:pPr>
      <w:bookmarkStart w:id="24" w:name="_Ref440286167"/>
      <w:bookmarkStart w:id="25" w:name="_Ref435644706"/>
      <w:bookmarkEnd w:id="23"/>
      <w:r w:rsidRPr="006D0EFE">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14:paraId="254A80F9" w14:textId="77777777" w:rsidR="007917B7" w:rsidRPr="006D0EFE" w:rsidRDefault="00076567" w:rsidP="00AC6FC2">
      <w:pPr>
        <w:pStyle w:val="Level2"/>
        <w:widowControl w:val="0"/>
        <w:spacing w:before="140" w:after="0"/>
        <w:rPr>
          <w:rFonts w:cs="Arial"/>
          <w:b/>
          <w:szCs w:val="20"/>
        </w:rPr>
      </w:pPr>
      <w:bookmarkStart w:id="26" w:name="_Ref508981155"/>
      <w:bookmarkEnd w:id="24"/>
      <w:bookmarkEnd w:id="25"/>
      <w:r w:rsidRPr="006D0EFE">
        <w:rPr>
          <w:rFonts w:cs="Arial"/>
          <w:b/>
          <w:szCs w:val="20"/>
        </w:rPr>
        <w:t>Distribuição, Negociação e Custódia Eletrônica</w:t>
      </w:r>
      <w:bookmarkEnd w:id="26"/>
    </w:p>
    <w:p w14:paraId="3642873B" w14:textId="77777777" w:rsidR="007917B7" w:rsidRPr="006D0EFE" w:rsidRDefault="00076567" w:rsidP="00AC6FC2">
      <w:pPr>
        <w:pStyle w:val="Level3"/>
        <w:widowControl w:val="0"/>
        <w:spacing w:before="140" w:after="0"/>
        <w:rPr>
          <w:szCs w:val="20"/>
        </w:rPr>
      </w:pPr>
      <w:r w:rsidRPr="006D0EFE">
        <w:rPr>
          <w:szCs w:val="20"/>
        </w:rPr>
        <w:t>As Debêntures serão depositadas para:</w:t>
      </w:r>
    </w:p>
    <w:p w14:paraId="314AB3CF" w14:textId="77777777" w:rsidR="007917B7" w:rsidRPr="006D0EFE" w:rsidRDefault="00076567" w:rsidP="00AC6FC2">
      <w:pPr>
        <w:pStyle w:val="Level4"/>
        <w:widowControl w:val="0"/>
        <w:spacing w:before="140" w:after="0"/>
        <w:rPr>
          <w:szCs w:val="20"/>
        </w:rPr>
      </w:pPr>
      <w:r w:rsidRPr="006D0EFE">
        <w:rPr>
          <w:szCs w:val="20"/>
        </w:rPr>
        <w:t>distribuição pública no mercado primário por meio do MDA – Módulo de Distribuição de Ativos (“</w:t>
      </w:r>
      <w:r w:rsidRPr="006D0EFE">
        <w:rPr>
          <w:b/>
          <w:szCs w:val="20"/>
        </w:rPr>
        <w:t>MDA</w:t>
      </w:r>
      <w:r w:rsidRPr="006D0EFE">
        <w:rPr>
          <w:szCs w:val="20"/>
        </w:rPr>
        <w:t>”), administrado e operacionalizado pela B3 S.A. – Brasil, Bolsa, Balcão – Segmento CETIP UTVM (“</w:t>
      </w:r>
      <w:r w:rsidRPr="006D0EFE">
        <w:rPr>
          <w:b/>
          <w:szCs w:val="20"/>
        </w:rPr>
        <w:t>B3</w:t>
      </w:r>
      <w:r w:rsidRPr="006D0EFE">
        <w:rPr>
          <w:szCs w:val="20"/>
        </w:rPr>
        <w:t xml:space="preserve">”), sendo a distribuição liquidada financeiramente por meio da B3; </w:t>
      </w:r>
    </w:p>
    <w:p w14:paraId="19E0C9B8" w14:textId="77777777" w:rsidR="007917B7" w:rsidRPr="006D0EFE" w:rsidRDefault="00076567" w:rsidP="00AC6FC2">
      <w:pPr>
        <w:pStyle w:val="Level4"/>
        <w:widowControl w:val="0"/>
        <w:spacing w:before="140" w:after="0"/>
        <w:rPr>
          <w:iCs/>
          <w:szCs w:val="20"/>
        </w:rPr>
      </w:pPr>
      <w:bookmarkStart w:id="27" w:name="_Ref435685738"/>
      <w:r w:rsidRPr="006D0EFE">
        <w:rPr>
          <w:szCs w:val="20"/>
        </w:rPr>
        <w:t>negociação no mercado secundário por meio do CETIP 21 – Títulos e Valores Mobiliários (“</w:t>
      </w:r>
      <w:r w:rsidRPr="006D0EFE">
        <w:rPr>
          <w:b/>
          <w:szCs w:val="20"/>
        </w:rPr>
        <w:t>CETIP 21</w:t>
      </w:r>
      <w:r w:rsidRPr="006D0EFE">
        <w:rPr>
          <w:szCs w:val="20"/>
        </w:rPr>
        <w:t>”), administrado e operacionalizado pela B3, sendo as negociações liquidadas financeiramente na B3</w:t>
      </w:r>
      <w:r w:rsidRPr="006D0EFE">
        <w:rPr>
          <w:iCs/>
          <w:szCs w:val="20"/>
        </w:rPr>
        <w:t>; e</w:t>
      </w:r>
    </w:p>
    <w:p w14:paraId="5FA75030" w14:textId="77777777" w:rsidR="007917B7" w:rsidRPr="006D0EFE" w:rsidRDefault="00076567" w:rsidP="00AC6FC2">
      <w:pPr>
        <w:pStyle w:val="Level4"/>
        <w:widowControl w:val="0"/>
        <w:spacing w:before="140" w:after="0"/>
        <w:rPr>
          <w:iCs/>
          <w:szCs w:val="20"/>
        </w:rPr>
      </w:pPr>
      <w:r w:rsidRPr="006D0EFE">
        <w:rPr>
          <w:szCs w:val="20"/>
        </w:rPr>
        <w:t>custódia eletrônica na B3.</w:t>
      </w:r>
      <w:bookmarkEnd w:id="27"/>
    </w:p>
    <w:p w14:paraId="30BC320E" w14:textId="16D51FF1" w:rsidR="007917B7" w:rsidRPr="006D0EFE" w:rsidRDefault="00076567" w:rsidP="004E5AD0">
      <w:pPr>
        <w:pStyle w:val="Level3"/>
        <w:widowControl w:val="0"/>
        <w:spacing w:before="140" w:after="0"/>
        <w:rPr>
          <w:szCs w:val="20"/>
        </w:rPr>
      </w:pPr>
      <w:bookmarkStart w:id="28" w:name="_Ref523149742"/>
      <w:r w:rsidRPr="006D0EFE">
        <w:rPr>
          <w:szCs w:val="20"/>
        </w:rPr>
        <w:t xml:space="preserve">Não obstante o descrito na Cláusula </w:t>
      </w:r>
      <w:r w:rsidRPr="006D0EFE">
        <w:rPr>
          <w:szCs w:val="20"/>
        </w:rPr>
        <w:fldChar w:fldCharType="begin"/>
      </w:r>
      <w:r w:rsidRPr="006D0EFE">
        <w:rPr>
          <w:szCs w:val="20"/>
        </w:rPr>
        <w:instrText xml:space="preserve"> REF _Ref435685738 \w \p \h  \* MERGEFORMAT </w:instrText>
      </w:r>
      <w:r w:rsidRPr="006D0EFE">
        <w:rPr>
          <w:szCs w:val="20"/>
        </w:rPr>
      </w:r>
      <w:r w:rsidRPr="006D0EFE">
        <w:rPr>
          <w:szCs w:val="20"/>
        </w:rPr>
        <w:fldChar w:fldCharType="separate"/>
      </w:r>
      <w:r w:rsidR="00CB06E9">
        <w:rPr>
          <w:szCs w:val="20"/>
        </w:rPr>
        <w:t>2.4.1(ii) acima</w:t>
      </w:r>
      <w:r w:rsidRPr="006D0EFE">
        <w:rPr>
          <w:szCs w:val="20"/>
        </w:rPr>
        <w:fldChar w:fldCharType="end"/>
      </w:r>
      <w:r w:rsidRPr="006D0EFE">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6D0EFE">
        <w:rPr>
          <w:szCs w:val="20"/>
        </w:rPr>
        <w:fldChar w:fldCharType="begin"/>
      </w:r>
      <w:r w:rsidRPr="006D0EFE">
        <w:rPr>
          <w:szCs w:val="20"/>
        </w:rPr>
        <w:instrText xml:space="preserve"> REF _Ref523149590 \r \p \h  \* MERGEFORMAT </w:instrText>
      </w:r>
      <w:r w:rsidRPr="006D0EFE">
        <w:rPr>
          <w:szCs w:val="20"/>
        </w:rPr>
      </w:r>
      <w:r w:rsidRPr="006D0EFE">
        <w:rPr>
          <w:szCs w:val="20"/>
        </w:rPr>
        <w:fldChar w:fldCharType="separate"/>
      </w:r>
      <w:r w:rsidR="00CB06E9">
        <w:rPr>
          <w:szCs w:val="20"/>
        </w:rPr>
        <w:t>2.4.4 abaixo</w:t>
      </w:r>
      <w:r w:rsidRPr="006D0EFE">
        <w:rPr>
          <w:szCs w:val="20"/>
        </w:rPr>
        <w:fldChar w:fldCharType="end"/>
      </w:r>
      <w:r w:rsidRPr="006D0EFE">
        <w:rPr>
          <w:szCs w:val="20"/>
        </w:rPr>
        <w:t>.</w:t>
      </w:r>
      <w:bookmarkEnd w:id="28"/>
    </w:p>
    <w:p w14:paraId="3ED91D26" w14:textId="77777777" w:rsidR="007917B7" w:rsidRPr="006D0EFE" w:rsidRDefault="00076567" w:rsidP="00AC6FC2">
      <w:pPr>
        <w:pStyle w:val="Level3"/>
        <w:widowControl w:val="0"/>
        <w:spacing w:before="140" w:after="0"/>
        <w:rPr>
          <w:szCs w:val="20"/>
        </w:rPr>
      </w:pPr>
      <w:bookmarkStart w:id="29" w:name="_Ref490155570"/>
      <w:bookmarkStart w:id="30" w:name="_Ref491421827"/>
      <w:r w:rsidRPr="006D0EFE">
        <w:rPr>
          <w:szCs w:val="20"/>
        </w:rPr>
        <w:t xml:space="preserve">Para os fins desta Escritura de Emissão e nos termos da Instrução CVM 476, entende-se por: </w:t>
      </w:r>
      <w:r w:rsidRPr="006D0EFE">
        <w:rPr>
          <w:b/>
          <w:szCs w:val="20"/>
        </w:rPr>
        <w:t>(i)</w:t>
      </w:r>
      <w:r w:rsidRPr="006D0EFE">
        <w:rPr>
          <w:szCs w:val="20"/>
        </w:rPr>
        <w:t xml:space="preserve"> “</w:t>
      </w:r>
      <w:r w:rsidRPr="006D0EFE">
        <w:rPr>
          <w:b/>
          <w:szCs w:val="20"/>
        </w:rPr>
        <w:t>Investidores Qualificados</w:t>
      </w:r>
      <w:r w:rsidRPr="006D0EFE">
        <w:rPr>
          <w:szCs w:val="20"/>
        </w:rPr>
        <w:t>” aqueles investidores referidos no artigo 9º-B da Instrução CVM n.º 539, de 13 de novembro de 2013, conforme em vigor (“</w:t>
      </w:r>
      <w:r w:rsidRPr="006D0EFE">
        <w:rPr>
          <w:b/>
          <w:szCs w:val="20"/>
        </w:rPr>
        <w:t>Instrução CVM 539</w:t>
      </w:r>
      <w:r w:rsidRPr="006D0EFE">
        <w:rPr>
          <w:szCs w:val="20"/>
        </w:rPr>
        <w:t xml:space="preserve">”); e </w:t>
      </w:r>
      <w:r w:rsidRPr="006D0EFE">
        <w:rPr>
          <w:b/>
          <w:szCs w:val="20"/>
        </w:rPr>
        <w:t xml:space="preserve">(ii) </w:t>
      </w:r>
      <w:r w:rsidRPr="006D0EFE">
        <w:rPr>
          <w:szCs w:val="20"/>
        </w:rPr>
        <w:t>“</w:t>
      </w:r>
      <w:r w:rsidRPr="006D0EFE">
        <w:rPr>
          <w:b/>
          <w:szCs w:val="20"/>
        </w:rPr>
        <w:t>Investidores Profissionais</w:t>
      </w:r>
      <w:r w:rsidRPr="006D0EFE">
        <w:rPr>
          <w:szCs w:val="20"/>
        </w:rPr>
        <w:t>” aqueles investidores referidos no artigo 9º-A da Instrução da CVM 539.</w:t>
      </w:r>
    </w:p>
    <w:p w14:paraId="2A402162" w14:textId="045AEE33" w:rsidR="007917B7" w:rsidRPr="006D0EFE" w:rsidRDefault="00076567" w:rsidP="004E5AD0">
      <w:pPr>
        <w:pStyle w:val="Level3"/>
        <w:widowControl w:val="0"/>
        <w:spacing w:before="140" w:after="0"/>
        <w:rPr>
          <w:szCs w:val="20"/>
        </w:rPr>
      </w:pPr>
      <w:bookmarkStart w:id="31" w:name="_Ref523149590"/>
      <w:r w:rsidRPr="006D0EFE">
        <w:rPr>
          <w:szCs w:val="20"/>
        </w:rPr>
        <w:t xml:space="preserve">Não obstante o disposto na Cláusula </w:t>
      </w:r>
      <w:r w:rsidRPr="006D0EFE">
        <w:rPr>
          <w:szCs w:val="20"/>
        </w:rPr>
        <w:fldChar w:fldCharType="begin"/>
      </w:r>
      <w:r w:rsidRPr="006D0EFE">
        <w:rPr>
          <w:szCs w:val="20"/>
        </w:rPr>
        <w:instrText xml:space="preserve"> REF _Ref523149742 \r \p \h  \* MERGEFORMAT </w:instrText>
      </w:r>
      <w:r w:rsidRPr="006D0EFE">
        <w:rPr>
          <w:szCs w:val="20"/>
        </w:rPr>
      </w:r>
      <w:r w:rsidRPr="006D0EFE">
        <w:rPr>
          <w:szCs w:val="20"/>
        </w:rPr>
        <w:fldChar w:fldCharType="separate"/>
      </w:r>
      <w:r w:rsidR="00CB06E9">
        <w:rPr>
          <w:szCs w:val="20"/>
        </w:rPr>
        <w:t>2.4.2 acima</w:t>
      </w:r>
      <w:r w:rsidRPr="006D0EFE">
        <w:rPr>
          <w:szCs w:val="20"/>
        </w:rPr>
        <w:fldChar w:fldCharType="end"/>
      </w:r>
      <w:r w:rsidRPr="006D0EFE">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9"/>
      <w:bookmarkEnd w:id="30"/>
      <w:bookmarkEnd w:id="31"/>
    </w:p>
    <w:p w14:paraId="794D79A0" w14:textId="77777777" w:rsidR="007917B7" w:rsidRPr="006D0EFE" w:rsidRDefault="00076567" w:rsidP="00AC6FC2">
      <w:pPr>
        <w:pStyle w:val="Level2"/>
        <w:widowControl w:val="0"/>
        <w:spacing w:before="140" w:after="0"/>
        <w:rPr>
          <w:rFonts w:cs="Arial"/>
          <w:b/>
          <w:szCs w:val="20"/>
        </w:rPr>
      </w:pPr>
      <w:bookmarkStart w:id="32" w:name="_Ref508981161"/>
      <w:r w:rsidRPr="006D0EFE">
        <w:rPr>
          <w:rFonts w:cs="Arial"/>
          <w:b/>
          <w:szCs w:val="20"/>
        </w:rPr>
        <w:t>Constituição da Fiança</w:t>
      </w:r>
      <w:bookmarkEnd w:id="32"/>
    </w:p>
    <w:p w14:paraId="2C3FE4D7" w14:textId="2CF0031C" w:rsidR="007917B7" w:rsidRPr="006D0EFE" w:rsidRDefault="00076567" w:rsidP="004E5AD0">
      <w:pPr>
        <w:pStyle w:val="Level3"/>
        <w:widowControl w:val="0"/>
        <w:spacing w:before="140" w:after="0"/>
        <w:rPr>
          <w:szCs w:val="20"/>
        </w:rPr>
      </w:pPr>
      <w:bookmarkStart w:id="33" w:name="_Ref498605963"/>
      <w:r w:rsidRPr="006D0EFE">
        <w:rPr>
          <w:szCs w:val="20"/>
        </w:rPr>
        <w:t xml:space="preserve">Em virtude da Fiança prestada pelas Garantidoras, nos termos da Cláusula </w:t>
      </w:r>
      <w:r w:rsidRPr="006D0EFE">
        <w:rPr>
          <w:szCs w:val="20"/>
          <w:highlight w:val="yellow"/>
        </w:rPr>
        <w:fldChar w:fldCharType="begin"/>
      </w:r>
      <w:r w:rsidRPr="006D0EFE">
        <w:rPr>
          <w:szCs w:val="20"/>
        </w:rPr>
        <w:instrText xml:space="preserve"> REF _Ref534739239 \r \h </w:instrText>
      </w:r>
      <w:r w:rsidRPr="006D0EFE">
        <w:rPr>
          <w:szCs w:val="20"/>
          <w:highlight w:val="yellow"/>
        </w:rPr>
        <w:instrText xml:space="preserve"> \* MERGEFORMAT </w:instrText>
      </w:r>
      <w:r w:rsidRPr="006D0EFE">
        <w:rPr>
          <w:szCs w:val="20"/>
          <w:highlight w:val="yellow"/>
        </w:rPr>
      </w:r>
      <w:r w:rsidRPr="006D0EFE">
        <w:rPr>
          <w:szCs w:val="20"/>
          <w:highlight w:val="yellow"/>
        </w:rPr>
        <w:fldChar w:fldCharType="separate"/>
      </w:r>
      <w:r w:rsidR="00CB06E9">
        <w:rPr>
          <w:szCs w:val="20"/>
        </w:rPr>
        <w:t>6.2</w:t>
      </w:r>
      <w:r w:rsidRPr="006D0EFE">
        <w:rPr>
          <w:szCs w:val="20"/>
          <w:highlight w:val="yellow"/>
        </w:rPr>
        <w:fldChar w:fldCharType="end"/>
      </w:r>
      <w:r w:rsidRPr="006D0EFE">
        <w:rPr>
          <w:szCs w:val="20"/>
        </w:rPr>
        <w:t xml:space="preserve"> abaixo, em benefício dos titulares das Debêntures (“</w:t>
      </w:r>
      <w:r w:rsidRPr="006D0EFE">
        <w:rPr>
          <w:b/>
          <w:szCs w:val="20"/>
        </w:rPr>
        <w:t>Debenturistas</w:t>
      </w:r>
      <w:r w:rsidRPr="006D0EFE">
        <w:rPr>
          <w:szCs w:val="20"/>
        </w:rPr>
        <w:t>”), a presente Escritura de Emissão, e seus eventuais aditamentos, serão protocolados para registro pela Emissora, às suas expensas, no competente Cartório de Registro de Títulos e Documentos da Cidade de São Paulo, Estado de São Paulo (“</w:t>
      </w:r>
      <w:r w:rsidRPr="006D0EFE">
        <w:rPr>
          <w:b/>
          <w:szCs w:val="20"/>
        </w:rPr>
        <w:t>Cartório de RTD</w:t>
      </w:r>
      <w:r w:rsidRPr="006D0EFE">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 à Escritura de Emissão deverão ser registrados no Cartório de RTD, respeitado o prazo disposto no artigo 130 da Lei n.º 6.015, de 31 de dezembro de 1973, conforme em vigor (“</w:t>
      </w:r>
      <w:r w:rsidRPr="006D0EFE">
        <w:rPr>
          <w:b/>
          <w:szCs w:val="20"/>
        </w:rPr>
        <w:t>Lei de Registros Públicos</w:t>
      </w:r>
      <w:r w:rsidRPr="006D0EFE">
        <w:rPr>
          <w:szCs w:val="20"/>
        </w:rPr>
        <w:t>”), sendo que tal prazo poderá ser prorrogado por 10 (dez) dias caso a Emissora comprove ao Agente Fiduciário que o Cartório de RTD fez exigências e que está, tempestivamente, atendendo a tais exigências.</w:t>
      </w:r>
      <w:bookmarkEnd w:id="33"/>
      <w:r w:rsidR="004A7188" w:rsidRPr="006D0EFE">
        <w:rPr>
          <w:szCs w:val="20"/>
        </w:rPr>
        <w:t xml:space="preserve"> </w:t>
      </w:r>
      <w:r w:rsidR="004A7188" w:rsidRPr="006D0EFE">
        <w:rPr>
          <w:b/>
          <w:bCs/>
          <w:szCs w:val="20"/>
          <w:highlight w:val="yellow"/>
        </w:rPr>
        <w:t>[NOTA LEFOSSE: RTD A SER AJUSTADO, SE FOR O CASO, CF DEFINIÇÃO D</w:t>
      </w:r>
      <w:r w:rsidR="00FB6BF0" w:rsidRPr="006D0EFE">
        <w:rPr>
          <w:b/>
          <w:bCs/>
          <w:szCs w:val="20"/>
          <w:highlight w:val="yellow"/>
        </w:rPr>
        <w:t>A SEDE DO</w:t>
      </w:r>
      <w:r w:rsidR="004A7188" w:rsidRPr="006D0EFE">
        <w:rPr>
          <w:b/>
          <w:bCs/>
          <w:szCs w:val="20"/>
          <w:highlight w:val="yellow"/>
        </w:rPr>
        <w:t xml:space="preserve"> A</w:t>
      </w:r>
      <w:r w:rsidR="00FB6BF0" w:rsidRPr="006D0EFE">
        <w:rPr>
          <w:b/>
          <w:bCs/>
          <w:szCs w:val="20"/>
          <w:highlight w:val="yellow"/>
        </w:rPr>
        <w:t xml:space="preserve">GENTE </w:t>
      </w:r>
      <w:r w:rsidR="004A7188" w:rsidRPr="006D0EFE">
        <w:rPr>
          <w:b/>
          <w:bCs/>
          <w:szCs w:val="20"/>
          <w:highlight w:val="yellow"/>
        </w:rPr>
        <w:t>F</w:t>
      </w:r>
      <w:r w:rsidR="00FB6BF0" w:rsidRPr="006D0EFE">
        <w:rPr>
          <w:b/>
          <w:bCs/>
          <w:szCs w:val="20"/>
          <w:highlight w:val="yellow"/>
        </w:rPr>
        <w:t>IDUCIÁRIO</w:t>
      </w:r>
      <w:r w:rsidR="004A7188" w:rsidRPr="006D0EFE">
        <w:rPr>
          <w:b/>
          <w:bCs/>
          <w:szCs w:val="20"/>
          <w:highlight w:val="yellow"/>
        </w:rPr>
        <w:t>]</w:t>
      </w:r>
    </w:p>
    <w:p w14:paraId="2A3ACD5F" w14:textId="77777777" w:rsidR="007917B7" w:rsidRPr="006D0EFE" w:rsidRDefault="00076567" w:rsidP="00AC6FC2">
      <w:pPr>
        <w:pStyle w:val="Level3"/>
        <w:widowControl w:val="0"/>
        <w:spacing w:before="140" w:after="0"/>
        <w:rPr>
          <w:szCs w:val="20"/>
        </w:rPr>
      </w:pPr>
      <w:r w:rsidRPr="006D0EFE">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14:paraId="2CE57102" w14:textId="77777777" w:rsidR="007917B7" w:rsidRPr="006D0EFE" w:rsidRDefault="00076567" w:rsidP="00AC6FC2">
      <w:pPr>
        <w:pStyle w:val="Level2"/>
        <w:widowControl w:val="0"/>
        <w:spacing w:before="140" w:after="0"/>
        <w:rPr>
          <w:rFonts w:cs="Arial"/>
          <w:b/>
          <w:szCs w:val="20"/>
        </w:rPr>
      </w:pPr>
      <w:bookmarkStart w:id="34" w:name="_Ref534741660"/>
      <w:bookmarkStart w:id="35" w:name="_Ref490155624"/>
      <w:r w:rsidRPr="006D0EFE">
        <w:rPr>
          <w:rFonts w:cs="Arial"/>
          <w:b/>
          <w:szCs w:val="20"/>
        </w:rPr>
        <w:t>Constituição da Cessão Fiduciária</w:t>
      </w:r>
      <w:bookmarkEnd w:id="34"/>
      <w:r w:rsidRPr="006D0EFE">
        <w:rPr>
          <w:rFonts w:cs="Arial"/>
          <w:b/>
          <w:szCs w:val="20"/>
        </w:rPr>
        <w:t xml:space="preserve"> </w:t>
      </w:r>
      <w:bookmarkEnd w:id="35"/>
    </w:p>
    <w:p w14:paraId="792D15BE" w14:textId="6ED7FE44" w:rsidR="007917B7" w:rsidRPr="006D0EFE" w:rsidRDefault="00076567" w:rsidP="00AC6FC2">
      <w:pPr>
        <w:pStyle w:val="Level3"/>
        <w:spacing w:before="140" w:after="0"/>
        <w:rPr>
          <w:szCs w:val="20"/>
        </w:rPr>
      </w:pPr>
      <w:bookmarkStart w:id="36" w:name="_Ref531513513"/>
      <w:bookmarkStart w:id="37" w:name="_Ref480378439"/>
      <w:r w:rsidRPr="006D0EFE">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sidRPr="006D0EFE">
        <w:rPr>
          <w:bCs/>
          <w:szCs w:val="20"/>
        </w:rPr>
        <w:t>Cartório de RTD</w:t>
      </w:r>
      <w:r w:rsidRPr="006D0EFE">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r w:rsidR="00F8484D" w:rsidRPr="006D0EFE">
        <w:rPr>
          <w:b/>
          <w:bCs/>
          <w:szCs w:val="20"/>
          <w:highlight w:val="yellow"/>
        </w:rPr>
        <w:t>[NOTA LEFOSSE: RTD A SER AJUSTADO, SE FOR O CASO, CF DEFINIÇÃO DA SEDE DO AGENTE FIDUCIÁRIO]</w:t>
      </w:r>
    </w:p>
    <w:bookmarkEnd w:id="36"/>
    <w:p w14:paraId="51A806D2" w14:textId="77777777" w:rsidR="007917B7" w:rsidRPr="006D0EFE" w:rsidRDefault="00076567" w:rsidP="00AC6FC2">
      <w:pPr>
        <w:pStyle w:val="Level3"/>
        <w:widowControl w:val="0"/>
        <w:spacing w:before="140" w:after="0"/>
        <w:rPr>
          <w:szCs w:val="20"/>
        </w:rPr>
      </w:pPr>
      <w:r w:rsidRPr="006D0EFE">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7"/>
    <w:p w14:paraId="361A763D" w14:textId="3F237127" w:rsidR="007917B7" w:rsidRPr="006D0EFE" w:rsidRDefault="00076567" w:rsidP="004E5AD0">
      <w:pPr>
        <w:pStyle w:val="Level2"/>
        <w:widowControl w:val="0"/>
        <w:spacing w:before="140" w:after="0"/>
        <w:rPr>
          <w:rFonts w:cs="Arial"/>
          <w:szCs w:val="20"/>
        </w:rPr>
      </w:pPr>
      <w:r w:rsidRPr="006D0EFE">
        <w:rPr>
          <w:rFonts w:cs="Arial"/>
          <w:szCs w:val="20"/>
        </w:rPr>
        <w:t xml:space="preserve">Caso a Emissora não realize os registros previstos nas Cláusulas </w:t>
      </w:r>
      <w:r w:rsidRPr="006D0EFE">
        <w:rPr>
          <w:rFonts w:cs="Arial"/>
          <w:szCs w:val="20"/>
        </w:rPr>
        <w:fldChar w:fldCharType="begin"/>
      </w:r>
      <w:r w:rsidRPr="006D0EFE">
        <w:rPr>
          <w:rFonts w:cs="Arial"/>
          <w:szCs w:val="20"/>
        </w:rPr>
        <w:instrText xml:space="preserve"> REF _Ref452594191 \r \h  \* MERGEFORMAT </w:instrText>
      </w:r>
      <w:r w:rsidRPr="006D0EFE">
        <w:rPr>
          <w:rFonts w:cs="Arial"/>
          <w:szCs w:val="20"/>
        </w:rPr>
      </w:r>
      <w:r w:rsidRPr="006D0EFE">
        <w:rPr>
          <w:rFonts w:cs="Arial"/>
          <w:szCs w:val="20"/>
        </w:rPr>
        <w:fldChar w:fldCharType="separate"/>
      </w:r>
      <w:r w:rsidR="00CB06E9">
        <w:rPr>
          <w:rFonts w:cs="Arial"/>
          <w:szCs w:val="20"/>
        </w:rPr>
        <w:t>2.2</w:t>
      </w:r>
      <w:r w:rsidRPr="006D0EFE">
        <w:rPr>
          <w:rFonts w:cs="Arial"/>
          <w:szCs w:val="20"/>
        </w:rPr>
        <w:fldChar w:fldCharType="end"/>
      </w:r>
      <w:r w:rsidRPr="006D0EFE">
        <w:rPr>
          <w:rFonts w:cs="Arial"/>
          <w:szCs w:val="20"/>
        </w:rPr>
        <w:t xml:space="preserve">, </w:t>
      </w:r>
      <w:r w:rsidRPr="006D0EFE">
        <w:rPr>
          <w:rFonts w:cs="Arial"/>
          <w:szCs w:val="20"/>
        </w:rPr>
        <w:fldChar w:fldCharType="begin"/>
      </w:r>
      <w:r w:rsidRPr="006D0EFE">
        <w:rPr>
          <w:rFonts w:cs="Arial"/>
          <w:szCs w:val="20"/>
        </w:rPr>
        <w:instrText xml:space="preserve"> REF _Ref534741643 \r \h  \* MERGEFORMAT </w:instrText>
      </w:r>
      <w:r w:rsidRPr="006D0EFE">
        <w:rPr>
          <w:rFonts w:cs="Arial"/>
          <w:szCs w:val="20"/>
        </w:rPr>
      </w:r>
      <w:r w:rsidRPr="006D0EFE">
        <w:rPr>
          <w:rFonts w:cs="Arial"/>
          <w:szCs w:val="20"/>
        </w:rPr>
        <w:fldChar w:fldCharType="separate"/>
      </w:r>
      <w:r w:rsidR="00CB06E9">
        <w:rPr>
          <w:rFonts w:cs="Arial"/>
          <w:szCs w:val="20"/>
        </w:rPr>
        <w:t>2.3</w:t>
      </w:r>
      <w:r w:rsidRPr="006D0EFE">
        <w:rPr>
          <w:rFonts w:cs="Arial"/>
          <w:szCs w:val="20"/>
        </w:rPr>
        <w:fldChar w:fldCharType="end"/>
      </w:r>
      <w:r w:rsidRPr="006D0EFE">
        <w:rPr>
          <w:rFonts w:cs="Arial"/>
          <w:szCs w:val="20"/>
        </w:rPr>
        <w:t xml:space="preserve">, </w:t>
      </w:r>
      <w:r w:rsidRPr="006D0EFE">
        <w:rPr>
          <w:rFonts w:cs="Arial"/>
          <w:szCs w:val="20"/>
        </w:rPr>
        <w:fldChar w:fldCharType="begin"/>
      </w:r>
      <w:r w:rsidRPr="006D0EFE">
        <w:rPr>
          <w:rFonts w:cs="Arial"/>
          <w:szCs w:val="20"/>
        </w:rPr>
        <w:instrText xml:space="preserve"> REF _Ref508981161 \r \h  \* MERGEFORMAT </w:instrText>
      </w:r>
      <w:r w:rsidRPr="006D0EFE">
        <w:rPr>
          <w:rFonts w:cs="Arial"/>
          <w:szCs w:val="20"/>
        </w:rPr>
      </w:r>
      <w:r w:rsidRPr="006D0EFE">
        <w:rPr>
          <w:rFonts w:cs="Arial"/>
          <w:szCs w:val="20"/>
        </w:rPr>
        <w:fldChar w:fldCharType="separate"/>
      </w:r>
      <w:r w:rsidR="00CB06E9">
        <w:rPr>
          <w:rFonts w:cs="Arial"/>
          <w:szCs w:val="20"/>
        </w:rPr>
        <w:t>2.5</w:t>
      </w:r>
      <w:r w:rsidRPr="006D0EFE">
        <w:rPr>
          <w:rFonts w:cs="Arial"/>
          <w:szCs w:val="20"/>
        </w:rPr>
        <w:fldChar w:fldCharType="end"/>
      </w:r>
      <w:r w:rsidRPr="006D0EFE">
        <w:rPr>
          <w:rFonts w:cs="Arial"/>
          <w:szCs w:val="20"/>
        </w:rPr>
        <w:t xml:space="preserve"> e </w:t>
      </w:r>
      <w:r w:rsidRPr="006D0EFE">
        <w:rPr>
          <w:rFonts w:cs="Arial"/>
          <w:szCs w:val="20"/>
        </w:rPr>
        <w:fldChar w:fldCharType="begin"/>
      </w:r>
      <w:r w:rsidRPr="006D0EFE">
        <w:rPr>
          <w:rFonts w:cs="Arial"/>
          <w:szCs w:val="20"/>
        </w:rPr>
        <w:instrText xml:space="preserve"> REF _Ref534741660 \r \h  \* MERGEFORMAT </w:instrText>
      </w:r>
      <w:r w:rsidRPr="006D0EFE">
        <w:rPr>
          <w:rFonts w:cs="Arial"/>
          <w:szCs w:val="20"/>
        </w:rPr>
      </w:r>
      <w:r w:rsidRPr="006D0EFE">
        <w:rPr>
          <w:rFonts w:cs="Arial"/>
          <w:szCs w:val="20"/>
        </w:rPr>
        <w:fldChar w:fldCharType="separate"/>
      </w:r>
      <w:r w:rsidR="00CB06E9">
        <w:rPr>
          <w:rFonts w:cs="Arial"/>
          <w:szCs w:val="20"/>
        </w:rPr>
        <w:t>2.6</w:t>
      </w:r>
      <w:r w:rsidRPr="006D0EFE">
        <w:rPr>
          <w:rFonts w:cs="Arial"/>
          <w:szCs w:val="20"/>
        </w:rPr>
        <w:fldChar w:fldCharType="end"/>
      </w:r>
      <w:r w:rsidRPr="006D0EFE">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sidRPr="006D0EFE">
        <w:rPr>
          <w:rFonts w:cs="Arial"/>
          <w:szCs w:val="20"/>
        </w:rPr>
        <w:fldChar w:fldCharType="begin"/>
      </w:r>
      <w:r w:rsidRPr="006D0EFE">
        <w:rPr>
          <w:rFonts w:cs="Arial"/>
          <w:szCs w:val="20"/>
        </w:rPr>
        <w:instrText xml:space="preserve"> REF _Ref534928997 \r \h  \* MERGEFORMAT </w:instrText>
      </w:r>
      <w:r w:rsidRPr="006D0EFE">
        <w:rPr>
          <w:rFonts w:cs="Arial"/>
          <w:szCs w:val="20"/>
        </w:rPr>
      </w:r>
      <w:r w:rsidRPr="006D0EFE">
        <w:rPr>
          <w:rFonts w:cs="Arial"/>
          <w:szCs w:val="20"/>
        </w:rPr>
        <w:fldChar w:fldCharType="separate"/>
      </w:r>
      <w:r w:rsidR="00CB06E9">
        <w:rPr>
          <w:rFonts w:cs="Arial"/>
          <w:szCs w:val="20"/>
        </w:rPr>
        <w:t>8.2.1(x)</w:t>
      </w:r>
      <w:r w:rsidRPr="006D0EFE">
        <w:rPr>
          <w:rFonts w:cs="Arial"/>
          <w:szCs w:val="20"/>
        </w:rPr>
        <w:fldChar w:fldCharType="end"/>
      </w:r>
      <w:r w:rsidRPr="006D0EFE">
        <w:rPr>
          <w:rFonts w:cs="Arial"/>
          <w:szCs w:val="20"/>
        </w:rPr>
        <w:t xml:space="preserve"> abaixo. </w:t>
      </w:r>
    </w:p>
    <w:p w14:paraId="3036D4BC" w14:textId="77777777" w:rsidR="007917B7" w:rsidRPr="006D0EFE" w:rsidRDefault="00076567" w:rsidP="00AC6FC2">
      <w:pPr>
        <w:pStyle w:val="Level1"/>
        <w:keepNext w:val="0"/>
        <w:keepLines w:val="0"/>
        <w:widowControl w:val="0"/>
        <w:spacing w:before="140" w:after="0"/>
        <w:jc w:val="center"/>
        <w:rPr>
          <w:sz w:val="20"/>
          <w:szCs w:val="20"/>
        </w:rPr>
      </w:pPr>
      <w:bookmarkStart w:id="38" w:name="_Ref509245377"/>
      <w:bookmarkStart w:id="39" w:name="_Toc327379523"/>
      <w:r w:rsidRPr="006D0EFE">
        <w:rPr>
          <w:sz w:val="20"/>
          <w:szCs w:val="20"/>
        </w:rPr>
        <w:t>CLÁUSULA TERCEIRA - OBJETO SOCIAL DA EMISSORA</w:t>
      </w:r>
      <w:bookmarkEnd w:id="38"/>
    </w:p>
    <w:p w14:paraId="428BEA37"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De acordo com o estatuto social da Emissora atualmente em vigor, a Emissora tem por objeto </w:t>
      </w:r>
      <w:r w:rsidRPr="006D0EFE">
        <w:rPr>
          <w:rFonts w:cs="Arial"/>
          <w:b/>
          <w:szCs w:val="20"/>
        </w:rPr>
        <w:t xml:space="preserve">(i) </w:t>
      </w:r>
      <w:r w:rsidRPr="006D0EFE">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Pr="006D0EFE">
        <w:rPr>
          <w:rFonts w:cs="Arial"/>
          <w:b/>
          <w:szCs w:val="20"/>
        </w:rPr>
        <w:t xml:space="preserve"> (ii) </w:t>
      </w:r>
      <w:r w:rsidRPr="006D0EFE">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Pr="006D0EFE">
        <w:rPr>
          <w:rFonts w:cs="Arial"/>
          <w:b/>
          <w:szCs w:val="20"/>
        </w:rPr>
        <w:t>(iii)</w:t>
      </w:r>
      <w:r w:rsidRPr="006D0EFE">
        <w:rPr>
          <w:rFonts w:cs="Arial"/>
          <w:szCs w:val="20"/>
        </w:rPr>
        <w:t xml:space="preserve"> a locação de horário e veiculação de mensagens e dados de interesse público e particular em painéis eletrônicos; </w:t>
      </w:r>
      <w:r w:rsidRPr="006D0EFE">
        <w:rPr>
          <w:rFonts w:cs="Arial"/>
          <w:b/>
          <w:szCs w:val="20"/>
        </w:rPr>
        <w:t xml:space="preserve">(iv) </w:t>
      </w:r>
      <w:r w:rsidRPr="006D0EFE">
        <w:rPr>
          <w:rFonts w:cs="Arial"/>
          <w:szCs w:val="20"/>
        </w:rPr>
        <w:t>a prestação de serviços de programação de mensagens informatizadas;</w:t>
      </w:r>
      <w:r w:rsidRPr="006D0EFE">
        <w:rPr>
          <w:rFonts w:cs="Arial"/>
          <w:b/>
          <w:szCs w:val="20"/>
        </w:rPr>
        <w:t xml:space="preserve"> (v) </w:t>
      </w:r>
      <w:r w:rsidRPr="006D0EFE">
        <w:rPr>
          <w:rFonts w:cs="Arial"/>
          <w:szCs w:val="20"/>
        </w:rPr>
        <w:t>a criação e registro de marca para os produtos eletrônicos comercializados e distribuídos pela Sociedade, incluindo licença de uso de tais marcas para terceiros;</w:t>
      </w:r>
      <w:r w:rsidRPr="006D0EFE">
        <w:rPr>
          <w:rFonts w:cs="Arial"/>
          <w:b/>
          <w:szCs w:val="20"/>
        </w:rPr>
        <w:t xml:space="preserve"> (vi) </w:t>
      </w:r>
      <w:r w:rsidRPr="006D0EFE">
        <w:rPr>
          <w:rFonts w:cs="Arial"/>
          <w:szCs w:val="20"/>
        </w:rPr>
        <w:t>a elaboração, execução e desenvolvimento de projetos para veiculação em painéis eletrônicos, por administração, empreitada ou sub-empreitada;</w:t>
      </w:r>
      <w:r w:rsidRPr="006D0EFE">
        <w:rPr>
          <w:rFonts w:cs="Arial"/>
          <w:b/>
          <w:szCs w:val="20"/>
        </w:rPr>
        <w:t xml:space="preserve"> (vii) </w:t>
      </w:r>
      <w:r w:rsidRPr="006D0EFE">
        <w:rPr>
          <w:rFonts w:cs="Arial"/>
          <w:szCs w:val="20"/>
        </w:rPr>
        <w:t>assessoria a terceiros, pessoas físicas e jurídicas, nas atividades relativas à gestão empresarial;</w:t>
      </w:r>
      <w:r w:rsidRPr="006D0EFE">
        <w:rPr>
          <w:rFonts w:cs="Arial"/>
          <w:b/>
          <w:szCs w:val="20"/>
        </w:rPr>
        <w:t xml:space="preserve"> (viii) </w:t>
      </w:r>
      <w:r w:rsidRPr="006D0EFE">
        <w:rPr>
          <w:rFonts w:cs="Arial"/>
          <w:szCs w:val="20"/>
        </w:rPr>
        <w:t>a participação no capital social de outras sociedades como sócia, quotista ou acionista; e</w:t>
      </w:r>
      <w:r w:rsidRPr="006D0EFE">
        <w:rPr>
          <w:rFonts w:cs="Arial"/>
          <w:b/>
          <w:szCs w:val="20"/>
        </w:rPr>
        <w:t xml:space="preserve"> (ix) </w:t>
      </w:r>
      <w:r w:rsidRPr="006D0EFE">
        <w:rPr>
          <w:rFonts w:cs="Arial"/>
          <w:szCs w:val="20"/>
        </w:rPr>
        <w:t>atividades de compra, venda, locação, importação de lâmpadas e outros equipamentos elétricos.</w:t>
      </w:r>
      <w:r w:rsidR="004A7188" w:rsidRPr="006D0EFE">
        <w:rPr>
          <w:rFonts w:cs="Arial"/>
          <w:szCs w:val="20"/>
        </w:rPr>
        <w:t xml:space="preserve"> </w:t>
      </w:r>
      <w:r w:rsidR="004A7188" w:rsidRPr="006D0EFE">
        <w:rPr>
          <w:rFonts w:cs="Arial"/>
          <w:b/>
          <w:bCs/>
          <w:szCs w:val="20"/>
          <w:highlight w:val="yellow"/>
        </w:rPr>
        <w:t>[NOTA LEFOSSE: OBJETO SOCIAL A SER AJUSTADO (SE FOR O CASO) COM BASE NO ESTATUTO SOCIAL VIGENTE DA EMISSORA]</w:t>
      </w:r>
    </w:p>
    <w:p w14:paraId="0CA5297C" w14:textId="77777777" w:rsidR="007917B7" w:rsidRPr="006D0EFE" w:rsidRDefault="00076567" w:rsidP="00AC6FC2">
      <w:pPr>
        <w:pStyle w:val="Level1"/>
        <w:keepNext w:val="0"/>
        <w:keepLines w:val="0"/>
        <w:widowControl w:val="0"/>
        <w:spacing w:before="140" w:after="0"/>
        <w:jc w:val="center"/>
        <w:rPr>
          <w:sz w:val="20"/>
          <w:szCs w:val="20"/>
        </w:rPr>
      </w:pPr>
      <w:bookmarkStart w:id="40" w:name="_Ref479194326"/>
      <w:r w:rsidRPr="006D0EFE">
        <w:rPr>
          <w:sz w:val="20"/>
          <w:szCs w:val="20"/>
        </w:rPr>
        <w:t>CLÁUSULA QUARTA - DESTINAÇÃO DOS RECURSOS</w:t>
      </w:r>
      <w:bookmarkEnd w:id="40"/>
    </w:p>
    <w:p w14:paraId="373523EF" w14:textId="0F8DBF36" w:rsidR="007917B7" w:rsidRPr="006D0EFE" w:rsidRDefault="00076567" w:rsidP="00AC6FC2">
      <w:pPr>
        <w:pStyle w:val="Level2"/>
        <w:widowControl w:val="0"/>
        <w:spacing w:before="140" w:after="0"/>
        <w:rPr>
          <w:rFonts w:cs="Arial"/>
          <w:szCs w:val="20"/>
        </w:rPr>
      </w:pPr>
      <w:bookmarkStart w:id="41" w:name="_Ref264564155"/>
      <w:bookmarkStart w:id="42" w:name="_Ref502247064"/>
      <w:bookmarkStart w:id="43" w:name="_Ref435691066"/>
      <w:r w:rsidRPr="006D0EFE">
        <w:rPr>
          <w:rFonts w:cs="Arial"/>
          <w:szCs w:val="20"/>
        </w:rPr>
        <w:t>Os recursos líquidos obtidos pela Emissora com a Emissão serão integralmente utilizados</w:t>
      </w:r>
      <w:bookmarkEnd w:id="41"/>
      <w:r w:rsidRPr="006D0EFE">
        <w:rPr>
          <w:rFonts w:cs="Arial"/>
          <w:szCs w:val="20"/>
        </w:rPr>
        <w:t xml:space="preserve">, para </w:t>
      </w:r>
      <w:r w:rsidRPr="006D0EFE">
        <w:rPr>
          <w:rFonts w:cs="Arial"/>
          <w:b/>
          <w:szCs w:val="20"/>
        </w:rPr>
        <w:t>(i)</w:t>
      </w:r>
      <w:r w:rsidRPr="006D0EFE">
        <w:rPr>
          <w:rFonts w:cs="Arial"/>
          <w:szCs w:val="20"/>
        </w:rPr>
        <w:t xml:space="preserve"> </w:t>
      </w:r>
      <w:r w:rsidR="00213D08" w:rsidRPr="006D0EFE">
        <w:rPr>
          <w:rFonts w:cs="Arial"/>
          <w:szCs w:val="20"/>
        </w:rPr>
        <w:t>aquisição de 100% (cem por cento) das ações de emissão da Elemídia, incluindo gastos com contingências</w:t>
      </w:r>
      <w:r w:rsidRPr="006D0EFE">
        <w:rPr>
          <w:rFonts w:cs="Arial"/>
          <w:szCs w:val="20"/>
        </w:rPr>
        <w:t xml:space="preserve">; </w:t>
      </w:r>
      <w:r w:rsidRPr="006D0EFE">
        <w:rPr>
          <w:rFonts w:cs="Arial"/>
          <w:b/>
          <w:szCs w:val="20"/>
        </w:rPr>
        <w:t>(ii)</w:t>
      </w:r>
      <w:r w:rsidRPr="006D0EFE">
        <w:rPr>
          <w:rFonts w:cs="Arial"/>
          <w:szCs w:val="20"/>
        </w:rPr>
        <w:t xml:space="preserve"> </w:t>
      </w:r>
      <w:r w:rsidR="00213D08" w:rsidRPr="006D0EFE">
        <w:rPr>
          <w:rFonts w:cs="Arial"/>
          <w:szCs w:val="20"/>
        </w:rPr>
        <w:t>refinanciamento das dívidas existentes na Emissora, no montante total de R$110.000.000,00 (cento e dez milhões de reais) e da Elemídia, no montante total de R$50.000.000,00 (cinquenta milhões de reais)</w:t>
      </w:r>
      <w:r w:rsidRPr="006D0EFE">
        <w:rPr>
          <w:rFonts w:cs="Arial"/>
          <w:szCs w:val="20"/>
        </w:rPr>
        <w:t xml:space="preserve">; e </w:t>
      </w:r>
      <w:r w:rsidRPr="006D0EFE">
        <w:rPr>
          <w:rFonts w:cs="Arial"/>
          <w:b/>
          <w:szCs w:val="20"/>
        </w:rPr>
        <w:t>(iii)</w:t>
      </w:r>
      <w:r w:rsidRPr="006D0EFE">
        <w:rPr>
          <w:rFonts w:cs="Arial"/>
          <w:szCs w:val="20"/>
        </w:rPr>
        <w:t xml:space="preserve"> o saldo remanescente dos recursos utilizados no</w:t>
      </w:r>
      <w:r w:rsidR="00213D08" w:rsidRPr="006D0EFE">
        <w:rPr>
          <w:rFonts w:cs="Arial"/>
          <w:szCs w:val="20"/>
        </w:rPr>
        <w:t>s</w:t>
      </w:r>
      <w:r w:rsidRPr="006D0EFE">
        <w:rPr>
          <w:rFonts w:cs="Arial"/>
          <w:szCs w:val="20"/>
        </w:rPr>
        <w:t xml:space="preserve"> </w:t>
      </w:r>
      <w:r w:rsidR="00213D08" w:rsidRPr="006D0EFE">
        <w:rPr>
          <w:rFonts w:cs="Arial"/>
          <w:szCs w:val="20"/>
        </w:rPr>
        <w:t>sub</w:t>
      </w:r>
      <w:r w:rsidRPr="006D0EFE">
        <w:rPr>
          <w:rFonts w:cs="Arial"/>
          <w:szCs w:val="20"/>
        </w:rPr>
        <w:t>itens (i) e (ii)</w:t>
      </w:r>
      <w:r w:rsidR="00213D08" w:rsidRPr="006D0EFE">
        <w:rPr>
          <w:rFonts w:cs="Arial"/>
          <w:szCs w:val="20"/>
        </w:rPr>
        <w:t xml:space="preserve"> acima</w:t>
      </w:r>
      <w:r w:rsidRPr="006D0EFE">
        <w:rPr>
          <w:rFonts w:cs="Arial"/>
          <w:szCs w:val="20"/>
        </w:rPr>
        <w:t>,</w:t>
      </w:r>
      <w:r w:rsidR="00565494" w:rsidRPr="006D0EFE">
        <w:rPr>
          <w:rFonts w:cs="Arial"/>
          <w:szCs w:val="20"/>
        </w:rPr>
        <w:t xml:space="preserve"> caso haja,</w:t>
      </w:r>
      <w:r w:rsidRPr="006D0EFE">
        <w:rPr>
          <w:rFonts w:cs="Arial"/>
          <w:szCs w:val="20"/>
        </w:rPr>
        <w:t xml:space="preserve"> para </w:t>
      </w:r>
      <w:r w:rsidR="00213D08" w:rsidRPr="006D0EFE">
        <w:rPr>
          <w:rFonts w:cs="Arial"/>
          <w:szCs w:val="20"/>
        </w:rPr>
        <w:t xml:space="preserve">reforço de caixa </w:t>
      </w:r>
      <w:r w:rsidRPr="006D0EFE">
        <w:rPr>
          <w:rFonts w:cs="Arial"/>
          <w:szCs w:val="20"/>
        </w:rPr>
        <w:t>da Emissora.</w:t>
      </w:r>
      <w:bookmarkEnd w:id="42"/>
      <w:r w:rsidRPr="006D0EFE">
        <w:rPr>
          <w:rFonts w:cs="Arial"/>
          <w:szCs w:val="20"/>
        </w:rPr>
        <w:t xml:space="preserve"> </w:t>
      </w:r>
    </w:p>
    <w:bookmarkEnd w:id="43"/>
    <w:p w14:paraId="0CB04FE9"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QUINTA - CARACTERÍSTICAS DA EMISSÃO</w:t>
      </w:r>
      <w:bookmarkEnd w:id="39"/>
      <w:r w:rsidRPr="006D0EFE">
        <w:rPr>
          <w:sz w:val="20"/>
          <w:szCs w:val="20"/>
        </w:rPr>
        <w:t xml:space="preserve"> E DAS DEBÊNTURES</w:t>
      </w:r>
    </w:p>
    <w:p w14:paraId="62F64714" w14:textId="77777777" w:rsidR="007917B7" w:rsidRPr="006D0EFE" w:rsidRDefault="00076567" w:rsidP="00AC6FC2">
      <w:pPr>
        <w:pStyle w:val="Level2"/>
        <w:widowControl w:val="0"/>
        <w:spacing w:before="140" w:after="0"/>
        <w:rPr>
          <w:rFonts w:cs="Arial"/>
          <w:b/>
          <w:szCs w:val="20"/>
        </w:rPr>
      </w:pPr>
      <w:r w:rsidRPr="006D0EFE">
        <w:rPr>
          <w:rFonts w:cs="Arial"/>
          <w:b/>
          <w:szCs w:val="20"/>
        </w:rPr>
        <w:t>Número da Emissão</w:t>
      </w:r>
    </w:p>
    <w:p w14:paraId="1D11B544" w14:textId="64ECA8E4" w:rsidR="007917B7" w:rsidRPr="006D0EFE" w:rsidRDefault="00076567" w:rsidP="00AC6FC2">
      <w:pPr>
        <w:pStyle w:val="Level3"/>
        <w:widowControl w:val="0"/>
        <w:spacing w:before="140" w:after="0"/>
        <w:rPr>
          <w:szCs w:val="20"/>
        </w:rPr>
      </w:pPr>
      <w:r w:rsidRPr="006D0EFE">
        <w:rPr>
          <w:szCs w:val="20"/>
        </w:rPr>
        <w:t xml:space="preserve">A Emissão objeto da presente Escritura de Emissão constitui a </w:t>
      </w:r>
      <w:r w:rsidR="008941F2" w:rsidRPr="006D0EFE">
        <w:rPr>
          <w:szCs w:val="20"/>
        </w:rPr>
        <w:t xml:space="preserve">3ª (Terceira) </w:t>
      </w:r>
      <w:r w:rsidRPr="006D0EFE">
        <w:rPr>
          <w:szCs w:val="20"/>
        </w:rPr>
        <w:t>emissão de debêntures da Emissora.</w:t>
      </w:r>
    </w:p>
    <w:p w14:paraId="4B63B3DD" w14:textId="77777777" w:rsidR="007917B7" w:rsidRPr="006D0EFE" w:rsidRDefault="00076567" w:rsidP="00AC6FC2">
      <w:pPr>
        <w:pStyle w:val="Level2"/>
        <w:widowControl w:val="0"/>
        <w:spacing w:before="140" w:after="0"/>
        <w:rPr>
          <w:rFonts w:cs="Arial"/>
          <w:b/>
          <w:szCs w:val="20"/>
        </w:rPr>
      </w:pPr>
      <w:r w:rsidRPr="006D0EFE">
        <w:rPr>
          <w:rFonts w:cs="Arial"/>
          <w:b/>
          <w:szCs w:val="20"/>
        </w:rPr>
        <w:t>Valor Total da Emissão</w:t>
      </w:r>
    </w:p>
    <w:p w14:paraId="4AF80E09" w14:textId="5946C3EF" w:rsidR="007917B7" w:rsidRPr="006D0EFE" w:rsidRDefault="00076567" w:rsidP="00AC6FC2">
      <w:pPr>
        <w:pStyle w:val="Level3"/>
        <w:widowControl w:val="0"/>
        <w:spacing w:before="140" w:after="0"/>
        <w:rPr>
          <w:szCs w:val="20"/>
        </w:rPr>
      </w:pPr>
      <w:r w:rsidRPr="006D0EFE">
        <w:rPr>
          <w:szCs w:val="20"/>
        </w:rPr>
        <w:t xml:space="preserve">O valor total da Emissão será de </w:t>
      </w:r>
      <w:r w:rsidR="008C1BD6" w:rsidRPr="006D0EFE">
        <w:rPr>
          <w:szCs w:val="20"/>
        </w:rPr>
        <w:t>660.000.000,00 (seiscentos e sessenta milhões de reais)</w:t>
      </w:r>
      <w:r w:rsidRPr="006D0EFE">
        <w:rPr>
          <w:szCs w:val="20"/>
        </w:rPr>
        <w:t>, na Data de Emissão (conforme abaixo definida) (“</w:t>
      </w:r>
      <w:r w:rsidRPr="006D0EFE">
        <w:rPr>
          <w:b/>
          <w:szCs w:val="20"/>
        </w:rPr>
        <w:t>Valor Total da Emissão</w:t>
      </w:r>
      <w:r w:rsidRPr="006D0EFE">
        <w:rPr>
          <w:szCs w:val="20"/>
        </w:rPr>
        <w:t>”).</w:t>
      </w:r>
    </w:p>
    <w:p w14:paraId="293F4690" w14:textId="77777777" w:rsidR="007917B7" w:rsidRPr="006D0EFE" w:rsidRDefault="00076567" w:rsidP="00AC6FC2">
      <w:pPr>
        <w:pStyle w:val="Level2"/>
        <w:widowControl w:val="0"/>
        <w:spacing w:before="140" w:after="0"/>
        <w:rPr>
          <w:rFonts w:cs="Arial"/>
          <w:b/>
          <w:szCs w:val="20"/>
        </w:rPr>
      </w:pPr>
      <w:r w:rsidRPr="006D0EFE">
        <w:rPr>
          <w:rFonts w:cs="Arial"/>
          <w:b/>
          <w:szCs w:val="20"/>
        </w:rPr>
        <w:t>Quantidade de Debêntures</w:t>
      </w:r>
    </w:p>
    <w:p w14:paraId="7B82CD3D" w14:textId="0B0E8BFB" w:rsidR="007917B7" w:rsidRPr="006D0EFE" w:rsidRDefault="00076567" w:rsidP="00AC6FC2">
      <w:pPr>
        <w:pStyle w:val="Level3"/>
        <w:widowControl w:val="0"/>
        <w:spacing w:before="140" w:after="0"/>
        <w:rPr>
          <w:szCs w:val="20"/>
        </w:rPr>
      </w:pPr>
      <w:r w:rsidRPr="006D0EFE">
        <w:rPr>
          <w:szCs w:val="20"/>
        </w:rPr>
        <w:t xml:space="preserve">Serão emitidas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Pr="006D0EFE">
        <w:rPr>
          <w:szCs w:val="20"/>
        </w:rPr>
        <w:t xml:space="preserve">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Pr="006D0EFE">
        <w:rPr>
          <w:szCs w:val="20"/>
        </w:rPr>
        <w:t>) Debêntures.</w:t>
      </w:r>
      <w:r w:rsidR="008C1BD6" w:rsidRPr="006D0EFE">
        <w:rPr>
          <w:szCs w:val="20"/>
        </w:rPr>
        <w:t xml:space="preserve"> </w:t>
      </w:r>
      <w:r w:rsidR="00F8484D" w:rsidRPr="006D0EFE">
        <w:rPr>
          <w:b/>
          <w:bCs/>
          <w:szCs w:val="20"/>
          <w:highlight w:val="yellow"/>
        </w:rPr>
        <w:t>[NOTA LEFOSSE: A SER AJUSTADO CF DEFINIÇÃO O VALOR NOMINAL UNITÁRIO]</w:t>
      </w:r>
    </w:p>
    <w:p w14:paraId="64088F93" w14:textId="77777777" w:rsidR="007917B7" w:rsidRPr="006D0EFE" w:rsidRDefault="00076567" w:rsidP="00AC6FC2">
      <w:pPr>
        <w:pStyle w:val="Level2"/>
        <w:widowControl w:val="0"/>
        <w:spacing w:before="140" w:after="0"/>
        <w:rPr>
          <w:rFonts w:cs="Arial"/>
          <w:b/>
          <w:szCs w:val="20"/>
        </w:rPr>
      </w:pPr>
      <w:r w:rsidRPr="006D0EFE">
        <w:rPr>
          <w:rFonts w:cs="Arial"/>
          <w:b/>
          <w:szCs w:val="20"/>
        </w:rPr>
        <w:t>Número de Séries</w:t>
      </w:r>
    </w:p>
    <w:p w14:paraId="3778E254" w14:textId="77777777" w:rsidR="007917B7" w:rsidRPr="006D0EFE" w:rsidRDefault="00076567" w:rsidP="00AC6FC2">
      <w:pPr>
        <w:pStyle w:val="Level3"/>
        <w:widowControl w:val="0"/>
        <w:spacing w:before="140" w:after="0"/>
        <w:rPr>
          <w:szCs w:val="20"/>
        </w:rPr>
      </w:pPr>
      <w:r w:rsidRPr="006D0EFE">
        <w:rPr>
          <w:szCs w:val="20"/>
        </w:rPr>
        <w:t>A Emissão será realizada em série única.</w:t>
      </w:r>
    </w:p>
    <w:p w14:paraId="338F87E2" w14:textId="77777777" w:rsidR="007917B7" w:rsidRPr="006D0EFE" w:rsidRDefault="00076567" w:rsidP="00AC6FC2">
      <w:pPr>
        <w:pStyle w:val="Level2"/>
        <w:widowControl w:val="0"/>
        <w:spacing w:before="140" w:after="0"/>
        <w:rPr>
          <w:rFonts w:cs="Arial"/>
          <w:b/>
          <w:szCs w:val="20"/>
        </w:rPr>
      </w:pPr>
      <w:r w:rsidRPr="006D0EFE">
        <w:rPr>
          <w:rFonts w:cs="Arial"/>
          <w:b/>
          <w:szCs w:val="20"/>
        </w:rPr>
        <w:t>Agente de Liquidação e Escriturador</w:t>
      </w:r>
    </w:p>
    <w:p w14:paraId="245CBB00" w14:textId="77777777" w:rsidR="007917B7" w:rsidRPr="006D0EFE" w:rsidRDefault="008C1BD6" w:rsidP="00AC6FC2">
      <w:pPr>
        <w:pStyle w:val="Level3"/>
        <w:widowControl w:val="0"/>
        <w:spacing w:before="140" w:after="0"/>
        <w:rPr>
          <w:szCs w:val="20"/>
        </w:rPr>
      </w:pPr>
      <w:r w:rsidRPr="006D0EFE">
        <w:rPr>
          <w:szCs w:val="20"/>
        </w:rPr>
        <w:t>[</w:t>
      </w:r>
      <w:r w:rsidR="00076567" w:rsidRPr="006D0EFE">
        <w:rPr>
          <w:szCs w:val="20"/>
        </w:rPr>
        <w:t xml:space="preserve">A instituição prestadora de serviços de agente de liquidação das Debêntures é a </w:t>
      </w:r>
      <w:r w:rsidR="00076567" w:rsidRPr="006D0EFE">
        <w:rPr>
          <w:b/>
          <w:bCs/>
          <w:szCs w:val="20"/>
        </w:rPr>
        <w:t>OLIVEIRA TRUST DISTRIBUIDORA DE TÍTULOS E VALORES MOBILIÁRIOS S.A.</w:t>
      </w:r>
      <w:r w:rsidR="00076567" w:rsidRPr="006D0EFE">
        <w:rPr>
          <w:bCs/>
          <w:szCs w:val="20"/>
        </w:rPr>
        <w:t xml:space="preserve">, sociedade por ações, </w:t>
      </w:r>
      <w:r w:rsidR="00076567" w:rsidRPr="006D0EFE">
        <w:rPr>
          <w:szCs w:val="20"/>
        </w:rPr>
        <w:t>com sede na Avenida das Américas nº 3434, bloco 07, Sala 201, na Cidade do Rio de Janeiro, Estado do Rio de Janeiro, CEP 22640-102,</w:t>
      </w:r>
      <w:r w:rsidR="00076567" w:rsidRPr="006D0EFE">
        <w:rPr>
          <w:bCs/>
          <w:szCs w:val="20"/>
        </w:rPr>
        <w:t xml:space="preserve"> inscrita no CNPJ/ME sob nº </w:t>
      </w:r>
      <w:r w:rsidR="00076567" w:rsidRPr="006D0EFE">
        <w:rPr>
          <w:szCs w:val="20"/>
        </w:rPr>
        <w:t>36.113.876/0001-91 (“</w:t>
      </w:r>
      <w:r w:rsidR="00076567" w:rsidRPr="006D0EFE">
        <w:rPr>
          <w:b/>
          <w:szCs w:val="20"/>
        </w:rPr>
        <w:t>Agente de Liquidação</w:t>
      </w:r>
      <w:r w:rsidR="00076567" w:rsidRPr="006D0EFE">
        <w:rPr>
          <w:szCs w:val="20"/>
        </w:rPr>
        <w:t xml:space="preserve">”, cuja definição inclui qualquer outra instituição que venha a suceder o Agente de Liquidação na prestação dos serviços relativos às Debêntures). </w:t>
      </w:r>
    </w:p>
    <w:p w14:paraId="147EB6EF" w14:textId="77777777" w:rsidR="007917B7" w:rsidRPr="006D0EFE" w:rsidRDefault="00076567" w:rsidP="00AC6FC2">
      <w:pPr>
        <w:pStyle w:val="Level3"/>
        <w:widowControl w:val="0"/>
        <w:spacing w:before="140" w:after="0"/>
        <w:rPr>
          <w:szCs w:val="20"/>
        </w:rPr>
      </w:pPr>
      <w:r w:rsidRPr="006D0EFE">
        <w:rPr>
          <w:szCs w:val="20"/>
        </w:rPr>
        <w:t xml:space="preserve">A instituição prestadora de serviços de escrituração das Debêntures é a </w:t>
      </w:r>
      <w:r w:rsidRPr="006D0EFE">
        <w:rPr>
          <w:b/>
          <w:bCs/>
          <w:szCs w:val="20"/>
        </w:rPr>
        <w:t>OLIVEIRA TRUST DISTRIBUIDORA DE TÍTULOS E VALORES MOBILIÁRIOS S.A.</w:t>
      </w:r>
      <w:r w:rsidRPr="006D0EFE">
        <w:rPr>
          <w:bCs/>
          <w:szCs w:val="20"/>
        </w:rPr>
        <w:t>, acima qualificada</w:t>
      </w:r>
      <w:r w:rsidRPr="006D0EFE">
        <w:rPr>
          <w:szCs w:val="20"/>
        </w:rPr>
        <w:t>, (“</w:t>
      </w:r>
      <w:r w:rsidRPr="006D0EFE">
        <w:rPr>
          <w:b/>
          <w:szCs w:val="20"/>
        </w:rPr>
        <w:t>Escriturador</w:t>
      </w:r>
      <w:r w:rsidRPr="006D0EFE">
        <w:rPr>
          <w:szCs w:val="20"/>
        </w:rPr>
        <w:t>”, cuja definição inclui qualquer outra instituição que venha a suceder o Escriturador na prestação dos serviços relativos às Debêntures).</w:t>
      </w:r>
      <w:r w:rsidR="008C1BD6" w:rsidRPr="006D0EFE">
        <w:rPr>
          <w:szCs w:val="20"/>
        </w:rPr>
        <w:t xml:space="preserve">] </w:t>
      </w:r>
      <w:r w:rsidR="008C1BD6" w:rsidRPr="006D0EFE">
        <w:rPr>
          <w:b/>
          <w:bCs/>
          <w:szCs w:val="20"/>
          <w:highlight w:val="yellow"/>
        </w:rPr>
        <w:t>[NOTA LEFOSSE: A SER AJUSTADO (SE FOR O CASO) CF NA DEFINIÇÃO DO ESCRITURADOR / LIQUIDANTE]</w:t>
      </w:r>
      <w:r w:rsidRPr="006D0EFE">
        <w:rPr>
          <w:b/>
          <w:bCs/>
          <w:szCs w:val="20"/>
        </w:rPr>
        <w:t xml:space="preserve"> </w:t>
      </w:r>
    </w:p>
    <w:p w14:paraId="5C3CB0AF"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Data de Emissão </w:t>
      </w:r>
    </w:p>
    <w:p w14:paraId="1F531CD1" w14:textId="5BE9A5AA" w:rsidR="007917B7" w:rsidRPr="006D0EFE" w:rsidRDefault="00076567" w:rsidP="00AC6FC2">
      <w:pPr>
        <w:pStyle w:val="Level3"/>
        <w:widowControl w:val="0"/>
        <w:spacing w:before="140" w:after="0"/>
        <w:rPr>
          <w:szCs w:val="20"/>
        </w:rPr>
      </w:pPr>
      <w:r w:rsidRPr="006D0EFE">
        <w:rPr>
          <w:szCs w:val="20"/>
        </w:rPr>
        <w:t xml:space="preserve">Para todos os fins de direito e efeitos, a data de emissão das Debêntures será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008C1BD6" w:rsidRPr="006D0EFE">
        <w:rPr>
          <w:szCs w:val="20"/>
        </w:rPr>
        <w:t xml:space="preserve"> </w:t>
      </w:r>
      <w:r w:rsidRPr="006D0EFE">
        <w:rPr>
          <w:szCs w:val="20"/>
        </w:rPr>
        <w:t xml:space="preserve">de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008C1BD6" w:rsidRPr="006D0EFE">
        <w:rPr>
          <w:szCs w:val="20"/>
        </w:rPr>
        <w:t xml:space="preserve"> </w:t>
      </w:r>
      <w:r w:rsidRPr="006D0EFE">
        <w:rPr>
          <w:szCs w:val="20"/>
        </w:rPr>
        <w:t xml:space="preserve">de </w:t>
      </w:r>
      <w:r w:rsidR="008C1BD6" w:rsidRPr="006D0EFE">
        <w:rPr>
          <w:szCs w:val="20"/>
        </w:rPr>
        <w:t xml:space="preserve">2020 </w:t>
      </w:r>
      <w:r w:rsidRPr="006D0EFE">
        <w:rPr>
          <w:szCs w:val="20"/>
        </w:rPr>
        <w:t>(“</w:t>
      </w:r>
      <w:r w:rsidRPr="006D0EFE">
        <w:rPr>
          <w:b/>
          <w:szCs w:val="20"/>
        </w:rPr>
        <w:t>Data de Emissão</w:t>
      </w:r>
      <w:r w:rsidRPr="006D0EFE">
        <w:rPr>
          <w:szCs w:val="20"/>
        </w:rPr>
        <w:t xml:space="preserve">”). </w:t>
      </w:r>
    </w:p>
    <w:p w14:paraId="52853F56"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Conversibilidade </w:t>
      </w:r>
    </w:p>
    <w:p w14:paraId="5CDBB609" w14:textId="77777777" w:rsidR="007917B7" w:rsidRPr="006D0EFE" w:rsidRDefault="00076567" w:rsidP="00AC6FC2">
      <w:pPr>
        <w:pStyle w:val="Level3"/>
        <w:widowControl w:val="0"/>
        <w:spacing w:before="140" w:after="0"/>
        <w:rPr>
          <w:szCs w:val="20"/>
        </w:rPr>
      </w:pPr>
      <w:r w:rsidRPr="006D0EFE">
        <w:rPr>
          <w:szCs w:val="20"/>
        </w:rPr>
        <w:t>As Debêntures serão simples, não conversíveis em ações de emissão da Emissora.</w:t>
      </w:r>
    </w:p>
    <w:p w14:paraId="73E35168"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Espécie </w:t>
      </w:r>
    </w:p>
    <w:p w14:paraId="72B6F053" w14:textId="41179D55" w:rsidR="007917B7" w:rsidRPr="006D0EFE" w:rsidRDefault="00076567" w:rsidP="004E5AD0">
      <w:pPr>
        <w:pStyle w:val="Level3"/>
        <w:widowControl w:val="0"/>
        <w:numPr>
          <w:ilvl w:val="2"/>
          <w:numId w:val="2"/>
        </w:numPr>
        <w:spacing w:before="140" w:after="0"/>
        <w:rPr>
          <w:szCs w:val="20"/>
        </w:rPr>
      </w:pPr>
      <w:r w:rsidRPr="006D0EFE">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sidRPr="006D0EFE">
        <w:rPr>
          <w:szCs w:val="20"/>
        </w:rPr>
        <w:fldChar w:fldCharType="begin"/>
      </w:r>
      <w:r w:rsidRPr="006D0EFE">
        <w:rPr>
          <w:szCs w:val="20"/>
        </w:rPr>
        <w:instrText xml:space="preserve"> REF _Ref534718448 \r \h  \* MERGEFORMAT </w:instrText>
      </w:r>
      <w:r w:rsidRPr="006D0EFE">
        <w:rPr>
          <w:szCs w:val="20"/>
        </w:rPr>
      </w:r>
      <w:r w:rsidRPr="006D0EFE">
        <w:rPr>
          <w:szCs w:val="20"/>
        </w:rPr>
        <w:fldChar w:fldCharType="separate"/>
      </w:r>
      <w:r w:rsidR="00CB06E9">
        <w:rPr>
          <w:szCs w:val="20"/>
        </w:rPr>
        <w:t>6</w:t>
      </w:r>
      <w:r w:rsidRPr="006D0EFE">
        <w:rPr>
          <w:szCs w:val="20"/>
        </w:rPr>
        <w:fldChar w:fldCharType="end"/>
      </w:r>
      <w:r w:rsidRPr="006D0EFE">
        <w:rPr>
          <w:szCs w:val="20"/>
        </w:rPr>
        <w:t xml:space="preserve"> abaixo. </w:t>
      </w:r>
    </w:p>
    <w:p w14:paraId="6F2E8F91" w14:textId="77777777" w:rsidR="007917B7" w:rsidRPr="006D0EFE" w:rsidRDefault="00076567" w:rsidP="00AC6FC2">
      <w:pPr>
        <w:pStyle w:val="Level2"/>
        <w:widowControl w:val="0"/>
        <w:spacing w:before="140" w:after="0"/>
        <w:rPr>
          <w:rFonts w:cs="Arial"/>
          <w:b/>
          <w:szCs w:val="20"/>
        </w:rPr>
      </w:pPr>
      <w:r w:rsidRPr="006D0EFE">
        <w:rPr>
          <w:rFonts w:cs="Arial"/>
          <w:b/>
          <w:szCs w:val="20"/>
        </w:rPr>
        <w:t>Tipo, Forma e Comprovação de Titularidade das Debêntures</w:t>
      </w:r>
    </w:p>
    <w:p w14:paraId="6846B1C6" w14:textId="77777777" w:rsidR="007917B7" w:rsidRPr="006D0EFE" w:rsidRDefault="00076567" w:rsidP="00AC6FC2">
      <w:pPr>
        <w:pStyle w:val="Level3"/>
        <w:widowControl w:val="0"/>
        <w:spacing w:before="140" w:after="0"/>
        <w:rPr>
          <w:szCs w:val="20"/>
        </w:rPr>
      </w:pPr>
      <w:r w:rsidRPr="006D0EFE">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sidRPr="006D0EFE">
        <w:rPr>
          <w:iCs/>
          <w:szCs w:val="20"/>
        </w:rPr>
        <w:t xml:space="preserve">eletronicamente </w:t>
      </w:r>
      <w:r w:rsidRPr="006D0EFE">
        <w:rPr>
          <w:szCs w:val="20"/>
        </w:rPr>
        <w:t>na B3, será comprovada pelo extrato expedido pela B3 em nome do Debenturista.</w:t>
      </w:r>
    </w:p>
    <w:p w14:paraId="7B1EDBC2"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Prazo e Data de Vencimento </w:t>
      </w:r>
    </w:p>
    <w:p w14:paraId="69E191B8" w14:textId="4F19E16F" w:rsidR="007917B7" w:rsidRPr="006D0EFE" w:rsidRDefault="00076567" w:rsidP="00AC6FC2">
      <w:pPr>
        <w:pStyle w:val="Level3"/>
        <w:widowControl w:val="0"/>
        <w:spacing w:before="140" w:after="0"/>
        <w:rPr>
          <w:b/>
          <w:szCs w:val="20"/>
        </w:rPr>
      </w:pPr>
      <w:r w:rsidRPr="006D0EFE">
        <w:rPr>
          <w:szCs w:val="20"/>
        </w:rPr>
        <w:t xml:space="preserve">As Debêntures terão prazo de 6 (seis) anos contados da Data de Emissão, vencendo, portanto, em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00D66C96" w:rsidRPr="006D0EFE">
        <w:rPr>
          <w:szCs w:val="20"/>
        </w:rPr>
        <w:t xml:space="preserve"> </w:t>
      </w:r>
      <w:r w:rsidRPr="006D0EFE">
        <w:rPr>
          <w:szCs w:val="20"/>
        </w:rPr>
        <w:t xml:space="preserve">de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00D66C96" w:rsidRPr="006D0EFE">
        <w:rPr>
          <w:szCs w:val="20"/>
        </w:rPr>
        <w:t xml:space="preserve"> </w:t>
      </w:r>
      <w:r w:rsidRPr="006D0EFE">
        <w:rPr>
          <w:szCs w:val="20"/>
        </w:rPr>
        <w:t xml:space="preserve">de </w:t>
      </w:r>
      <w:r w:rsidR="00D66C96" w:rsidRPr="006D0EFE">
        <w:rPr>
          <w:szCs w:val="20"/>
        </w:rPr>
        <w:t xml:space="preserve">2026 </w:t>
      </w:r>
      <w:r w:rsidRPr="006D0EFE">
        <w:rPr>
          <w:szCs w:val="20"/>
        </w:rPr>
        <w:t>(“</w:t>
      </w:r>
      <w:r w:rsidRPr="006D0EFE">
        <w:rPr>
          <w:b/>
          <w:szCs w:val="20"/>
        </w:rPr>
        <w:t>Data de Vencimento</w:t>
      </w:r>
      <w:r w:rsidRPr="006D0EFE">
        <w:rPr>
          <w:szCs w:val="20"/>
        </w:rPr>
        <w:t xml:space="preserve">”), ressalvadas as hipóteses de resgate antecipado das Debêntures ou de vencimento antecipado das obrigações decorrentes das Debêntures, nos termos previstos nesta Escritura de Emissão. </w:t>
      </w:r>
    </w:p>
    <w:p w14:paraId="0DA01D95"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Valor Nominal Unitário </w:t>
      </w:r>
    </w:p>
    <w:p w14:paraId="529B9985" w14:textId="6B074D46" w:rsidR="007917B7" w:rsidRPr="006D0EFE" w:rsidRDefault="00076567" w:rsidP="00AC6FC2">
      <w:pPr>
        <w:pStyle w:val="Level3"/>
        <w:widowControl w:val="0"/>
        <w:spacing w:before="140" w:after="0"/>
        <w:rPr>
          <w:b/>
          <w:szCs w:val="20"/>
        </w:rPr>
      </w:pPr>
      <w:r w:rsidRPr="006D0EFE">
        <w:rPr>
          <w:szCs w:val="20"/>
        </w:rPr>
        <w:t>O valor nominal unitário das Debêntures será de R$</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Pr="006D0EFE">
        <w:rPr>
          <w:szCs w:val="20"/>
        </w:rPr>
        <w:t xml:space="preserve">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Pr="006D0EFE">
        <w:rPr>
          <w:szCs w:val="20"/>
        </w:rPr>
        <w:t xml:space="preserve"> reais), na Data de Emissão (“</w:t>
      </w:r>
      <w:r w:rsidRPr="006D0EFE">
        <w:rPr>
          <w:b/>
          <w:szCs w:val="20"/>
        </w:rPr>
        <w:t>Valor Nominal Unitário</w:t>
      </w:r>
      <w:r w:rsidRPr="006D0EFE">
        <w:rPr>
          <w:szCs w:val="20"/>
        </w:rPr>
        <w:t xml:space="preserve">”). </w:t>
      </w:r>
    </w:p>
    <w:p w14:paraId="365D6C97" w14:textId="77777777" w:rsidR="007917B7" w:rsidRPr="006D0EFE" w:rsidRDefault="00076567" w:rsidP="00AC6FC2">
      <w:pPr>
        <w:pStyle w:val="Level2"/>
        <w:widowControl w:val="0"/>
        <w:spacing w:before="140" w:after="0"/>
        <w:rPr>
          <w:rFonts w:cs="Arial"/>
          <w:b/>
          <w:szCs w:val="20"/>
        </w:rPr>
      </w:pPr>
      <w:r w:rsidRPr="006D0EFE">
        <w:rPr>
          <w:rFonts w:cs="Arial"/>
          <w:b/>
          <w:szCs w:val="20"/>
        </w:rPr>
        <w:t>Prazo de Subscrição e Integralização</w:t>
      </w:r>
    </w:p>
    <w:p w14:paraId="391BBE90" w14:textId="6E44DAD7" w:rsidR="007917B7" w:rsidRPr="006D0EFE" w:rsidRDefault="00076567" w:rsidP="004E5AD0">
      <w:pPr>
        <w:pStyle w:val="Level3"/>
        <w:widowControl w:val="0"/>
        <w:spacing w:before="140" w:after="0"/>
        <w:rPr>
          <w:szCs w:val="20"/>
        </w:rPr>
      </w:pPr>
      <w:r w:rsidRPr="006D0EFE">
        <w:rPr>
          <w:szCs w:val="20"/>
        </w:rPr>
        <w:t xml:space="preserve">Respeitado o atendimento dos requisitos a que se refere a Cláusula </w:t>
      </w:r>
      <w:r w:rsidRPr="006D0EFE">
        <w:rPr>
          <w:szCs w:val="20"/>
        </w:rPr>
        <w:fldChar w:fldCharType="begin"/>
      </w:r>
      <w:r w:rsidRPr="006D0EFE">
        <w:rPr>
          <w:szCs w:val="20"/>
        </w:rPr>
        <w:instrText xml:space="preserve"> REF _Ref530044331 \r \h  \* MERGEFORMAT </w:instrText>
      </w:r>
      <w:r w:rsidRPr="006D0EFE">
        <w:rPr>
          <w:szCs w:val="20"/>
        </w:rPr>
      </w:r>
      <w:r w:rsidRPr="006D0EFE">
        <w:rPr>
          <w:szCs w:val="20"/>
        </w:rPr>
        <w:fldChar w:fldCharType="separate"/>
      </w:r>
      <w:r w:rsidR="00CB06E9">
        <w:rPr>
          <w:szCs w:val="20"/>
        </w:rPr>
        <w:t>2</w:t>
      </w:r>
      <w:r w:rsidRPr="006D0EFE">
        <w:rPr>
          <w:szCs w:val="20"/>
        </w:rPr>
        <w:fldChar w:fldCharType="end"/>
      </w:r>
      <w:r w:rsidRPr="006D0EFE">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786A6EC1" w14:textId="77777777" w:rsidR="007917B7" w:rsidRPr="006D0EFE" w:rsidRDefault="00076567" w:rsidP="00AC6FC2">
      <w:pPr>
        <w:pStyle w:val="Level2"/>
        <w:widowControl w:val="0"/>
        <w:spacing w:before="140" w:after="0"/>
        <w:rPr>
          <w:rFonts w:cs="Arial"/>
          <w:b/>
          <w:szCs w:val="20"/>
        </w:rPr>
      </w:pPr>
      <w:r w:rsidRPr="006D0EFE">
        <w:rPr>
          <w:rFonts w:cs="Arial"/>
          <w:b/>
          <w:szCs w:val="20"/>
        </w:rPr>
        <w:t>Forma de Subscrição e Integralização e Preço de Integralização</w:t>
      </w:r>
    </w:p>
    <w:p w14:paraId="2627D727" w14:textId="122C54EB" w:rsidR="00D66C96" w:rsidRPr="006D0EFE" w:rsidRDefault="00076567" w:rsidP="00AC6FC2">
      <w:pPr>
        <w:pStyle w:val="Level3"/>
        <w:widowControl w:val="0"/>
        <w:spacing w:before="140" w:after="0"/>
        <w:rPr>
          <w:szCs w:val="20"/>
        </w:rPr>
      </w:pPr>
      <w:r w:rsidRPr="006D0EFE">
        <w:rPr>
          <w:szCs w:val="20"/>
        </w:rPr>
        <w:t>As Debêntures serão subscritas e integralizadas à vista, em moeda corrente nacional, no ato da subscrição, pelo seu Valor Nominal Unitário, de acordo com os procedimentos da B3. Caso ocorra a</w:t>
      </w:r>
      <w:r w:rsidR="00C05689" w:rsidRPr="006D0EFE">
        <w:rPr>
          <w:szCs w:val="20"/>
        </w:rPr>
        <w:t xml:space="preserve"> subscrição e</w:t>
      </w:r>
      <w:r w:rsidRPr="006D0EFE">
        <w:rPr>
          <w:szCs w:val="20"/>
        </w:rPr>
        <w:t xml:space="preserve"> integralização das Debêntures em mais de uma data</w:t>
      </w:r>
      <w:r w:rsidR="00C05689" w:rsidRPr="006D0EFE">
        <w:rPr>
          <w:szCs w:val="20"/>
        </w:rPr>
        <w:t>, após a Primeira Data de Integralização</w:t>
      </w:r>
      <w:r w:rsidRPr="006D0EFE">
        <w:rPr>
          <w:szCs w:val="20"/>
        </w:rPr>
        <w:t>, o preço de subscrição das Debêntures</w:t>
      </w:r>
      <w:r w:rsidR="00C05689" w:rsidRPr="006D0EFE">
        <w:rPr>
          <w:szCs w:val="20"/>
        </w:rPr>
        <w:t>, neste caso,</w:t>
      </w:r>
      <w:r w:rsidRPr="006D0EFE">
        <w:rPr>
          <w:szCs w:val="20"/>
        </w:rPr>
        <w:t xml:space="preserve"> será o seu Valor Nominal Unitário acrescido da Remuneração (conforme abaixo definida), calculada </w:t>
      </w:r>
      <w:r w:rsidRPr="006D0EFE">
        <w:rPr>
          <w:i/>
          <w:szCs w:val="20"/>
        </w:rPr>
        <w:t>pro rata temporis</w:t>
      </w:r>
      <w:r w:rsidRPr="006D0EFE">
        <w:rPr>
          <w:szCs w:val="20"/>
        </w:rPr>
        <w:t xml:space="preserve"> desde a Primeira Data de Integralização até a data de sua efetiva integralização.</w:t>
      </w:r>
    </w:p>
    <w:p w14:paraId="6175C284" w14:textId="77777777" w:rsidR="007917B7" w:rsidRPr="006D0EFE" w:rsidRDefault="00076567" w:rsidP="00AC6FC2">
      <w:pPr>
        <w:pStyle w:val="Level3"/>
        <w:widowControl w:val="0"/>
        <w:spacing w:before="140" w:after="0"/>
        <w:rPr>
          <w:szCs w:val="20"/>
        </w:rPr>
      </w:pPr>
      <w:r w:rsidRPr="006D0EFE">
        <w:rPr>
          <w:szCs w:val="20"/>
        </w:rPr>
        <w:t>Para os fins desta Escritura de Emissão, considera-se “</w:t>
      </w:r>
      <w:r w:rsidRPr="006D0EFE">
        <w:rPr>
          <w:b/>
          <w:szCs w:val="20"/>
        </w:rPr>
        <w:t>Primeira</w:t>
      </w:r>
      <w:r w:rsidRPr="006D0EFE">
        <w:rPr>
          <w:szCs w:val="20"/>
        </w:rPr>
        <w:t xml:space="preserve"> </w:t>
      </w:r>
      <w:r w:rsidRPr="006D0EFE">
        <w:rPr>
          <w:b/>
          <w:szCs w:val="20"/>
        </w:rPr>
        <w:t>Data de Integralização</w:t>
      </w:r>
      <w:r w:rsidRPr="006D0EFE">
        <w:rPr>
          <w:szCs w:val="20"/>
        </w:rPr>
        <w:t>” a data em que ocorrerá a primeira subscrição e a integralização das Debêntures.</w:t>
      </w:r>
    </w:p>
    <w:p w14:paraId="7DB42980" w14:textId="77777777" w:rsidR="007917B7" w:rsidRPr="006D0EFE" w:rsidRDefault="00076567" w:rsidP="00AC6FC2">
      <w:pPr>
        <w:pStyle w:val="Level2"/>
        <w:widowControl w:val="0"/>
        <w:tabs>
          <w:tab w:val="clear" w:pos="680"/>
        </w:tabs>
        <w:spacing w:before="140" w:after="0"/>
        <w:rPr>
          <w:rFonts w:cs="Arial"/>
          <w:szCs w:val="20"/>
        </w:rPr>
      </w:pPr>
      <w:r w:rsidRPr="006D0EFE">
        <w:rPr>
          <w:rFonts w:cs="Arial"/>
          <w:b/>
          <w:szCs w:val="20"/>
        </w:rPr>
        <w:t>Repactuação Programada</w:t>
      </w:r>
    </w:p>
    <w:p w14:paraId="03A914C1" w14:textId="77777777" w:rsidR="007917B7" w:rsidRPr="006D0EFE" w:rsidRDefault="00076567" w:rsidP="00AC6FC2">
      <w:pPr>
        <w:pStyle w:val="Level3"/>
        <w:widowControl w:val="0"/>
        <w:spacing w:before="140" w:after="0"/>
        <w:rPr>
          <w:szCs w:val="20"/>
        </w:rPr>
      </w:pPr>
      <w:r w:rsidRPr="006D0EFE">
        <w:rPr>
          <w:szCs w:val="20"/>
        </w:rPr>
        <w:t xml:space="preserve">Não haverá repactuação programada das Debêntures. </w:t>
      </w:r>
    </w:p>
    <w:p w14:paraId="088DF055" w14:textId="77777777" w:rsidR="007917B7" w:rsidRPr="006D0EFE" w:rsidRDefault="00076567" w:rsidP="00AC6FC2">
      <w:pPr>
        <w:pStyle w:val="Level2"/>
        <w:widowControl w:val="0"/>
        <w:spacing w:before="140" w:after="0"/>
        <w:rPr>
          <w:rFonts w:cs="Arial"/>
          <w:b/>
          <w:szCs w:val="20"/>
        </w:rPr>
      </w:pPr>
      <w:bookmarkStart w:id="44" w:name="_Ref535257593"/>
      <w:r w:rsidRPr="006D0EFE">
        <w:rPr>
          <w:rFonts w:cs="Arial"/>
          <w:b/>
          <w:szCs w:val="20"/>
        </w:rPr>
        <w:t>Atualização Monetária e Remuneração das Debêntures</w:t>
      </w:r>
      <w:bookmarkEnd w:id="44"/>
    </w:p>
    <w:p w14:paraId="4849938B" w14:textId="77777777" w:rsidR="007917B7" w:rsidRPr="006D0EFE" w:rsidRDefault="00076567" w:rsidP="00AC6FC2">
      <w:pPr>
        <w:pStyle w:val="Level3"/>
        <w:widowControl w:val="0"/>
        <w:spacing w:before="140" w:after="0"/>
        <w:rPr>
          <w:szCs w:val="20"/>
        </w:rPr>
      </w:pPr>
      <w:r w:rsidRPr="006D0EFE">
        <w:rPr>
          <w:szCs w:val="20"/>
        </w:rPr>
        <w:t xml:space="preserve">O Valor Nominal Unitário não será atualizado monetariamente. </w:t>
      </w:r>
    </w:p>
    <w:p w14:paraId="49AE0AD8" w14:textId="77777777" w:rsidR="007917B7" w:rsidRPr="006D0EFE" w:rsidRDefault="00076567" w:rsidP="00AC6FC2">
      <w:pPr>
        <w:pStyle w:val="Level3"/>
        <w:widowControl w:val="0"/>
        <w:spacing w:before="140" w:after="0"/>
        <w:rPr>
          <w:szCs w:val="20"/>
        </w:rPr>
      </w:pPr>
      <w:bookmarkStart w:id="45" w:name="_DV_M176"/>
      <w:bookmarkStart w:id="46" w:name="_DV_M182"/>
      <w:bookmarkStart w:id="47" w:name="_DV_M184"/>
      <w:bookmarkStart w:id="48" w:name="_Ref527017220"/>
      <w:bookmarkStart w:id="49" w:name="_Ref435688993"/>
      <w:bookmarkEnd w:id="45"/>
      <w:bookmarkEnd w:id="46"/>
      <w:bookmarkEnd w:id="47"/>
      <w:r w:rsidRPr="006D0EFE">
        <w:rPr>
          <w:szCs w:val="20"/>
        </w:rPr>
        <w:t xml:space="preserve">Sobre o Valor Nominal Unitário ou saldo do Valor Nominal Unitário das Debêntures, conforme o caso, incidirão juros remuneratórios </w:t>
      </w:r>
      <w:r w:rsidRPr="006D0EFE">
        <w:rPr>
          <w:iCs/>
          <w:szCs w:val="20"/>
        </w:rPr>
        <w:t xml:space="preserve">correspondentes a 100,00% (cem por cento) da variação acumuladas das taxas médias diárias dos DI – Depósitos Interfinanceiros de um dia, </w:t>
      </w:r>
      <w:r w:rsidRPr="006D0EFE">
        <w:rPr>
          <w:i/>
          <w:iCs/>
          <w:szCs w:val="20"/>
        </w:rPr>
        <w:t>over extra grupo</w:t>
      </w:r>
      <w:r w:rsidRPr="006D0EFE">
        <w:rPr>
          <w:iCs/>
          <w:szCs w:val="20"/>
        </w:rPr>
        <w:t xml:space="preserve">, expressa na forma percentual ao ano, </w:t>
      </w:r>
      <w:r w:rsidRPr="006D0EFE">
        <w:rPr>
          <w:szCs w:val="20"/>
        </w:rPr>
        <w:t>base 252 (duzentos e cinquenta e dois) Dias Úteis, calculada e divulgada diariamente pela B3 no informativo diário disponível em sua página na internet (http://www.b3.com.br) (“</w:t>
      </w:r>
      <w:r w:rsidRPr="006D0EFE">
        <w:rPr>
          <w:b/>
          <w:szCs w:val="20"/>
        </w:rPr>
        <w:t>Taxa DI</w:t>
      </w:r>
      <w:r w:rsidRPr="006D0EFE">
        <w:rPr>
          <w:szCs w:val="20"/>
        </w:rPr>
        <w:t>”), acrescida de uma sobretaxa de 2,70% (dois inteiros e setenta centésimos por cento) ao ano, base 252 (duzentos e cinquenta e dois) Dias Úteis (“</w:t>
      </w:r>
      <w:r w:rsidRPr="006D0EFE">
        <w:rPr>
          <w:b/>
          <w:szCs w:val="20"/>
        </w:rPr>
        <w:t>Remuneração</w:t>
      </w:r>
      <w:r w:rsidRPr="006D0EFE">
        <w:rPr>
          <w:szCs w:val="20"/>
        </w:rPr>
        <w:t xml:space="preserve">”), calculados de forma exponencial e cumulativa </w:t>
      </w:r>
      <w:r w:rsidRPr="006D0EFE">
        <w:rPr>
          <w:i/>
          <w:szCs w:val="20"/>
        </w:rPr>
        <w:t>pro rata temporis</w:t>
      </w:r>
      <w:r w:rsidRPr="006D0EFE">
        <w:rPr>
          <w:szCs w:val="20"/>
        </w:rPr>
        <w:t>, por dias úteis decorridos, desde a Primeira Data de Integralização ou a Data de Pagamento da Remuneração (conforme abaixo definida) imediatamente anterior, conforme o caso, até a data do efetivo pagamento.</w:t>
      </w:r>
      <w:bookmarkEnd w:id="48"/>
      <w:r w:rsidRPr="006D0EFE">
        <w:rPr>
          <w:szCs w:val="20"/>
        </w:rPr>
        <w:t xml:space="preserve"> </w:t>
      </w:r>
    </w:p>
    <w:p w14:paraId="34E2E805" w14:textId="77777777" w:rsidR="007917B7" w:rsidRPr="006D0EFE" w:rsidRDefault="00076567" w:rsidP="00AC6FC2">
      <w:pPr>
        <w:pStyle w:val="Level3"/>
        <w:widowControl w:val="0"/>
        <w:spacing w:before="140" w:after="0"/>
        <w:rPr>
          <w:szCs w:val="20"/>
        </w:rPr>
      </w:pPr>
      <w:r w:rsidRPr="006D0EFE">
        <w:rPr>
          <w:szCs w:val="20"/>
        </w:rPr>
        <w:t>A Remuneração das Debêntures será calculada de acordo com a seguinte fórmula:</w:t>
      </w:r>
    </w:p>
    <w:p w14:paraId="7FEBE2B3" w14:textId="77777777" w:rsidR="007917B7" w:rsidRPr="006D0EFE" w:rsidRDefault="00076567" w:rsidP="00AC6FC2">
      <w:pPr>
        <w:pStyle w:val="Body"/>
        <w:suppressAutoHyphens w:val="0"/>
        <w:spacing w:before="140" w:after="0"/>
        <w:ind w:left="1418"/>
        <w:jc w:val="center"/>
      </w:pPr>
      <w:r w:rsidRPr="006D0EFE">
        <w:t>J = VNe x (Fator Juros – 1)</w:t>
      </w:r>
    </w:p>
    <w:p w14:paraId="1764F9E5"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17D38C41"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bCs/>
          <w:i/>
          <w:iCs/>
          <w:lang w:eastAsia="zh-CN"/>
        </w:rPr>
        <w:t>J</w:t>
      </w:r>
      <w:r w:rsidRPr="006D0EFE">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29B846B9"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bCs/>
          <w:i/>
          <w:iCs/>
          <w:lang w:eastAsia="zh-CN"/>
        </w:rPr>
        <w:t>VNe</w:t>
      </w:r>
      <w:r w:rsidRPr="006D0EFE">
        <w:rPr>
          <w:rFonts w:eastAsia="SimSun"/>
          <w:lang w:eastAsia="zh-CN"/>
        </w:rPr>
        <w:t xml:space="preserve"> = Valor Nominal Unitário ou saldo do Valor Nominal Unitário, conforme o caso, informado/calculado com 8 (oito) casas decimais, sem arredondamento; e</w:t>
      </w:r>
    </w:p>
    <w:p w14:paraId="1D7DE806"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bCs/>
          <w:i/>
          <w:iCs/>
          <w:lang w:eastAsia="zh-CN"/>
        </w:rPr>
        <w:t>FatorJuros</w:t>
      </w:r>
      <w:r w:rsidRPr="006D0EFE">
        <w:rPr>
          <w:rFonts w:eastAsia="SimSun"/>
          <w:lang w:eastAsia="zh-CN"/>
        </w:rPr>
        <w:t xml:space="preserve"> = fator de juros composto pelo parâmetro de flutuação acrescido do spread, calculado com 9 (nove) casas decimais, com arredondamento, apurado da seguinte forma: </w:t>
      </w:r>
    </w:p>
    <w:p w14:paraId="023AE63B" w14:textId="77777777" w:rsidR="007917B7" w:rsidRPr="006D0EFE" w:rsidRDefault="00076567" w:rsidP="00AC6FC2">
      <w:pPr>
        <w:pStyle w:val="Body"/>
        <w:suppressAutoHyphens w:val="0"/>
        <w:spacing w:before="140" w:after="0"/>
        <w:ind w:left="1418"/>
        <w:jc w:val="center"/>
        <w:rPr>
          <w:rFonts w:eastAsia="SimSun"/>
          <w:color w:val="000000"/>
          <w:lang w:eastAsia="zh-CN"/>
        </w:rPr>
      </w:pPr>
      <w:r w:rsidRPr="006D0EFE">
        <w:rPr>
          <w:noProof/>
        </w:rPr>
        <w:drawing>
          <wp:inline distT="0" distB="0" distL="0" distR="0" wp14:anchorId="5759EED8" wp14:editId="302CAEE9">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89F13D1" w14:textId="77777777" w:rsidR="007917B7" w:rsidRPr="006D0EFE" w:rsidRDefault="00076567" w:rsidP="00AC6FC2">
      <w:pPr>
        <w:pStyle w:val="Body"/>
        <w:suppressAutoHyphens w:val="0"/>
        <w:spacing w:before="140" w:after="0"/>
        <w:ind w:left="1418"/>
        <w:rPr>
          <w:rFonts w:eastAsia="Calibri"/>
        </w:rPr>
      </w:pPr>
      <w:r w:rsidRPr="006D0EFE">
        <w:rPr>
          <w:rFonts w:eastAsia="Calibri"/>
        </w:rPr>
        <w:t>Onde:</w:t>
      </w:r>
    </w:p>
    <w:p w14:paraId="79C7FD1C" w14:textId="77777777" w:rsidR="007917B7" w:rsidRPr="006D0EFE" w:rsidRDefault="00076567" w:rsidP="00AC6FC2">
      <w:pPr>
        <w:pStyle w:val="Body"/>
        <w:suppressAutoHyphens w:val="0"/>
        <w:spacing w:before="140" w:after="0"/>
        <w:ind w:left="1418"/>
        <w:rPr>
          <w:rFonts w:eastAsia="Calibri"/>
        </w:rPr>
      </w:pPr>
      <w:r w:rsidRPr="006D0EFE">
        <w:rPr>
          <w:rFonts w:eastAsia="Calibri"/>
          <w:b/>
        </w:rPr>
        <w:t>FatorDI</w:t>
      </w:r>
      <w:r w:rsidRPr="006D0EFE">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08461742" w14:textId="77777777" w:rsidR="007917B7" w:rsidRPr="006D0EFE" w:rsidRDefault="00076567" w:rsidP="00AC6FC2">
      <w:pPr>
        <w:pStyle w:val="NormalWeb"/>
        <w:widowControl w:val="0"/>
        <w:spacing w:before="140" w:after="0" w:line="290" w:lineRule="auto"/>
        <w:ind w:left="1418"/>
        <w:jc w:val="center"/>
        <w:rPr>
          <w:rFonts w:eastAsia="Calibri" w:cs="Arial"/>
          <w:i/>
          <w:color w:val="auto"/>
          <w:sz w:val="20"/>
          <w:szCs w:val="20"/>
        </w:rPr>
      </w:pPr>
      <w:r w:rsidRPr="006D0EFE">
        <w:rPr>
          <w:rFonts w:cs="Arial"/>
          <w:noProof/>
          <w:sz w:val="20"/>
          <w:szCs w:val="20"/>
        </w:rPr>
        <w:drawing>
          <wp:inline distT="0" distB="0" distL="0" distR="0" wp14:anchorId="3D3EDD56" wp14:editId="2FBE0B07">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F6EAAA"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32952B43"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 xml:space="preserve">k </w:t>
      </w:r>
      <w:r w:rsidRPr="006D0EFE">
        <w:rPr>
          <w:rFonts w:eastAsia="SimSun"/>
          <w:lang w:eastAsia="zh-CN"/>
        </w:rPr>
        <w:t>= número de ordens das Taxas DI, variando de 1 (um) até nDI;</w:t>
      </w:r>
    </w:p>
    <w:p w14:paraId="1FA98953"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 xml:space="preserve">nDI </w:t>
      </w:r>
      <w:r w:rsidRPr="006D0EFE">
        <w:rPr>
          <w:rFonts w:eastAsia="SimSun"/>
          <w:lang w:eastAsia="zh-CN"/>
        </w:rPr>
        <w:t>=</w:t>
      </w:r>
      <w:r w:rsidRPr="006D0EFE">
        <w:rPr>
          <w:rFonts w:eastAsia="SimSun"/>
          <w:b/>
          <w:lang w:eastAsia="zh-CN"/>
        </w:rPr>
        <w:t xml:space="preserve"> </w:t>
      </w:r>
      <w:r w:rsidRPr="006D0EFE">
        <w:rPr>
          <w:rFonts w:eastAsia="SimSun"/>
          <w:lang w:eastAsia="zh-CN"/>
        </w:rPr>
        <w:t>número total de Taxas DI consideradas na apuração do produtório, sendo “nDI” um número inteiro; e</w:t>
      </w:r>
    </w:p>
    <w:p w14:paraId="460602C7"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TDI</w:t>
      </w:r>
      <w:r w:rsidRPr="006D0EFE">
        <w:rPr>
          <w:rFonts w:eastAsia="SimSun"/>
          <w:b/>
          <w:vertAlign w:val="subscript"/>
          <w:lang w:eastAsia="zh-CN"/>
        </w:rPr>
        <w:t>k</w:t>
      </w:r>
      <w:r w:rsidRPr="006D0EFE">
        <w:rPr>
          <w:rFonts w:eastAsia="SimSun"/>
          <w:b/>
          <w:lang w:eastAsia="zh-CN"/>
        </w:rPr>
        <w:t xml:space="preserve"> </w:t>
      </w:r>
      <w:r w:rsidRPr="006D0EFE">
        <w:rPr>
          <w:rFonts w:eastAsia="SimSun"/>
          <w:lang w:eastAsia="zh-CN"/>
        </w:rPr>
        <w:t>=</w:t>
      </w:r>
      <w:r w:rsidRPr="006D0EFE">
        <w:rPr>
          <w:rFonts w:eastAsia="SimSun"/>
          <w:b/>
          <w:lang w:eastAsia="zh-CN"/>
        </w:rPr>
        <w:t xml:space="preserve"> </w:t>
      </w:r>
      <w:r w:rsidRPr="006D0EFE">
        <w:rPr>
          <w:rFonts w:eastAsia="SimSun"/>
          <w:lang w:eastAsia="zh-CN"/>
        </w:rPr>
        <w:t>Taxa DI, de ordem k, expressa ao dia, calculada com 8 (oito) casas decimais, com arredondamento, apurada da seguinte forma:</w:t>
      </w:r>
    </w:p>
    <w:p w14:paraId="6FA56D06" w14:textId="77777777" w:rsidR="007917B7" w:rsidRPr="006D0EFE" w:rsidRDefault="00076567" w:rsidP="00AC6FC2">
      <w:pPr>
        <w:widowControl w:val="0"/>
        <w:spacing w:before="140" w:line="290" w:lineRule="auto"/>
        <w:ind w:left="1418"/>
        <w:jc w:val="center"/>
        <w:rPr>
          <w:rFonts w:ascii="Arial" w:eastAsia="SimSun" w:hAnsi="Arial" w:cs="Arial"/>
          <w:color w:val="000000"/>
          <w:sz w:val="20"/>
          <w:szCs w:val="20"/>
          <w:lang w:eastAsia="zh-CN"/>
        </w:rPr>
      </w:pPr>
      <w:r w:rsidRPr="006D0EFE">
        <w:rPr>
          <w:rFonts w:ascii="Arial" w:eastAsia="SimSun" w:hAnsi="Arial" w:cs="Arial"/>
          <w:noProof/>
          <w:color w:val="000000"/>
          <w:sz w:val="20"/>
          <w:szCs w:val="20"/>
        </w:rPr>
        <w:drawing>
          <wp:inline distT="0" distB="0" distL="0" distR="0" wp14:anchorId="28B9DCC4" wp14:editId="7D572124">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38546C20"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19C4E5AA"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iCs/>
          <w:lang w:eastAsia="zh-CN"/>
        </w:rPr>
        <w:t>DI</w:t>
      </w:r>
      <w:r w:rsidRPr="006D0EFE">
        <w:rPr>
          <w:rFonts w:eastAsia="SimSun"/>
          <w:b/>
          <w:iCs/>
          <w:vertAlign w:val="subscript"/>
          <w:lang w:eastAsia="zh-CN"/>
        </w:rPr>
        <w:t>k</w:t>
      </w:r>
      <w:r w:rsidRPr="006D0EFE">
        <w:rPr>
          <w:rFonts w:eastAsia="SimSun"/>
          <w:lang w:eastAsia="zh-CN"/>
        </w:rPr>
        <w:t xml:space="preserve"> = Taxa DI divulgada pela </w:t>
      </w:r>
      <w:r w:rsidRPr="006D0EFE">
        <w:t>B3</w:t>
      </w:r>
      <w:r w:rsidRPr="006D0EFE">
        <w:rPr>
          <w:rFonts w:eastAsia="SimSun"/>
          <w:lang w:eastAsia="zh-CN"/>
        </w:rPr>
        <w:t>, válida por 1 (um) Dia Útil (</w:t>
      </w:r>
      <w:r w:rsidRPr="006D0EFE">
        <w:rPr>
          <w:rFonts w:eastAsia="SimSun"/>
          <w:i/>
          <w:iCs/>
          <w:lang w:eastAsia="zh-CN"/>
        </w:rPr>
        <w:t>overnight</w:t>
      </w:r>
      <w:r w:rsidRPr="006D0EFE">
        <w:rPr>
          <w:rFonts w:eastAsia="SimSun"/>
          <w:lang w:eastAsia="zh-CN"/>
        </w:rPr>
        <w:t>), utilizada com 2 (duas) casas decimais.</w:t>
      </w:r>
    </w:p>
    <w:p w14:paraId="31AB5CA9"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Fator Spread</w:t>
      </w:r>
      <w:r w:rsidRPr="006D0EFE">
        <w:rPr>
          <w:rFonts w:eastAsia="SimSun"/>
          <w:lang w:eastAsia="zh-CN"/>
        </w:rPr>
        <w:t xml:space="preserve"> = sobretaxa de juros fixos calculada com 9 (nove) casas decimais, com arredondamento, calculado conforme fórmula abaixo:</w:t>
      </w:r>
    </w:p>
    <w:p w14:paraId="160E9830" w14:textId="77777777" w:rsidR="007917B7" w:rsidRPr="006D0EFE" w:rsidRDefault="00076567" w:rsidP="00AC6FC2">
      <w:pPr>
        <w:pStyle w:val="NormalWeb"/>
        <w:widowControl w:val="0"/>
        <w:spacing w:before="140" w:after="0" w:line="290" w:lineRule="auto"/>
        <w:ind w:left="1418"/>
        <w:jc w:val="center"/>
        <w:rPr>
          <w:rFonts w:eastAsia="SimSun" w:cs="Arial"/>
          <w:sz w:val="20"/>
          <w:szCs w:val="20"/>
          <w:lang w:eastAsia="zh-CN"/>
        </w:rPr>
      </w:pPr>
      <w:r w:rsidRPr="006D0EFE">
        <w:rPr>
          <w:rFonts w:cs="Arial"/>
          <w:noProof/>
          <w:sz w:val="20"/>
          <w:szCs w:val="20"/>
        </w:rPr>
        <w:drawing>
          <wp:inline distT="0" distB="0" distL="0" distR="0" wp14:anchorId="129F6F65" wp14:editId="09813F59">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48F12647" w14:textId="77777777" w:rsidR="007917B7" w:rsidRPr="006D0EFE" w:rsidRDefault="00076567" w:rsidP="00AC6FC2">
      <w:pPr>
        <w:pStyle w:val="Body"/>
        <w:suppressAutoHyphens w:val="0"/>
        <w:spacing w:before="140" w:after="0"/>
        <w:ind w:left="1418"/>
        <w:rPr>
          <w:rFonts w:eastAsia="SimSun"/>
          <w:color w:val="000000"/>
          <w:lang w:eastAsia="zh-CN"/>
        </w:rPr>
      </w:pPr>
      <w:r w:rsidRPr="006D0EFE">
        <w:rPr>
          <w:rFonts w:eastAsia="SimSun"/>
          <w:color w:val="000000"/>
          <w:lang w:eastAsia="zh-CN"/>
        </w:rPr>
        <w:t>Onde:</w:t>
      </w:r>
    </w:p>
    <w:p w14:paraId="66565E83" w14:textId="77777777" w:rsidR="007917B7" w:rsidRPr="006D0EFE" w:rsidRDefault="00076567" w:rsidP="00AC6FC2">
      <w:pPr>
        <w:pStyle w:val="Body"/>
        <w:suppressAutoHyphens w:val="0"/>
        <w:spacing w:before="140" w:after="0"/>
        <w:ind w:left="1418"/>
        <w:rPr>
          <w:rFonts w:eastAsia="SimSun"/>
          <w:color w:val="000000"/>
          <w:lang w:eastAsia="zh-CN"/>
        </w:rPr>
      </w:pPr>
      <w:r w:rsidRPr="006D0EFE">
        <w:rPr>
          <w:rFonts w:eastAsia="SimSun"/>
          <w:b/>
          <w:i/>
          <w:color w:val="000000"/>
          <w:lang w:eastAsia="zh-CN"/>
        </w:rPr>
        <w:t>spread</w:t>
      </w:r>
      <w:r w:rsidRPr="006D0EFE">
        <w:rPr>
          <w:rFonts w:eastAsia="SimSun"/>
          <w:color w:val="000000"/>
          <w:lang w:eastAsia="zh-CN"/>
        </w:rPr>
        <w:t xml:space="preserve"> = 2,7000; e</w:t>
      </w:r>
    </w:p>
    <w:p w14:paraId="1A74B6F0" w14:textId="77777777" w:rsidR="007917B7" w:rsidRPr="006D0EFE" w:rsidRDefault="00076567" w:rsidP="00AC6FC2">
      <w:pPr>
        <w:pStyle w:val="Body"/>
        <w:suppressAutoHyphens w:val="0"/>
        <w:spacing w:before="140" w:after="0"/>
        <w:ind w:left="1418"/>
      </w:pPr>
      <w:r w:rsidRPr="006D0EFE">
        <w:rPr>
          <w:rFonts w:eastAsia="SimSun"/>
          <w:b/>
          <w:lang w:eastAsia="zh-CN"/>
        </w:rPr>
        <w:t>DP</w:t>
      </w:r>
      <w:r w:rsidRPr="006D0EFE">
        <w:rPr>
          <w:rFonts w:eastAsia="SimSun"/>
          <w:lang w:eastAsia="zh-CN"/>
        </w:rPr>
        <w:t xml:space="preserve"> = número de Dias Úteis entre a Primeira Data de Integralização </w:t>
      </w:r>
      <w:r w:rsidRPr="006D0EFE">
        <w:t>ou a Data de Pagamento da Remuneração imediatamente anterior, conforme o caso,</w:t>
      </w:r>
      <w:r w:rsidRPr="006D0EFE">
        <w:rPr>
          <w:rFonts w:eastAsia="SimSun"/>
          <w:lang w:eastAsia="zh-CN"/>
        </w:rPr>
        <w:t xml:space="preserve"> e a data do cálculo, sendo “DP” um número inteiro.</w:t>
      </w:r>
    </w:p>
    <w:p w14:paraId="0A9AC585" w14:textId="77777777" w:rsidR="007917B7" w:rsidRPr="006D0EFE" w:rsidRDefault="00076567" w:rsidP="00AC6FC2">
      <w:pPr>
        <w:pStyle w:val="Body"/>
        <w:suppressAutoHyphens w:val="0"/>
        <w:spacing w:before="140" w:after="0"/>
        <w:ind w:left="1418"/>
        <w:rPr>
          <w:rFonts w:eastAsia="SimSun"/>
        </w:rPr>
      </w:pPr>
      <w:r w:rsidRPr="006D0EFE">
        <w:rPr>
          <w:rFonts w:eastAsia="SimSun"/>
          <w:u w:val="single"/>
        </w:rPr>
        <w:t>Observações</w:t>
      </w:r>
      <w:r w:rsidRPr="006D0EFE">
        <w:rPr>
          <w:rFonts w:eastAsia="SimSun"/>
        </w:rPr>
        <w:t>:</w:t>
      </w:r>
    </w:p>
    <w:p w14:paraId="6E9838DC"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o fator resultante da expressão (1 + TDI</w:t>
      </w:r>
      <w:r w:rsidRPr="006D0EFE">
        <w:rPr>
          <w:szCs w:val="20"/>
          <w:vertAlign w:val="subscript"/>
        </w:rPr>
        <w:t>k</w:t>
      </w:r>
      <w:r w:rsidRPr="006D0EFE">
        <w:rPr>
          <w:szCs w:val="20"/>
        </w:rPr>
        <w:t>) é considerado com 16 (dezesseis) casas decimais, sem arredondamento</w:t>
      </w:r>
      <w:r w:rsidRPr="006D0EFE">
        <w:rPr>
          <w:rFonts w:eastAsia="SimSun"/>
          <w:szCs w:val="20"/>
        </w:rPr>
        <w:t>;</w:t>
      </w:r>
    </w:p>
    <w:p w14:paraId="60CA3CF1"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efetua-se o produtório dos fatores diários (1 + TDI</w:t>
      </w:r>
      <w:r w:rsidRPr="006D0EFE">
        <w:rPr>
          <w:szCs w:val="20"/>
          <w:vertAlign w:val="subscript"/>
        </w:rPr>
        <w:t>k</w:t>
      </w:r>
      <w:r w:rsidRPr="006D0EFE">
        <w:rPr>
          <w:szCs w:val="20"/>
        </w:rPr>
        <w:t>), sendo que a cada fator diário acumulado, trunca-se o resultado com 16 (dezesseis) casas decimais, aplicando-se o próximo fator diário, e assim por diante até o último considerado; e</w:t>
      </w:r>
    </w:p>
    <w:p w14:paraId="4990CE7B"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a Taxa DI</w:t>
      </w:r>
      <w:r w:rsidRPr="006D0EFE">
        <w:rPr>
          <w:i/>
          <w:szCs w:val="20"/>
        </w:rPr>
        <w:t xml:space="preserve"> </w:t>
      </w:r>
      <w:r w:rsidRPr="006D0EFE">
        <w:rPr>
          <w:szCs w:val="20"/>
        </w:rPr>
        <w:t>deverá ser utilizada considerando idêntico número de casas decimais divulgado pelo órgão responsável pelo seu cálculo, salvo quando expressamente indicado de outra forma.</w:t>
      </w:r>
    </w:p>
    <w:p w14:paraId="534E11DC" w14:textId="77777777" w:rsidR="007917B7" w:rsidRPr="006D0EFE" w:rsidRDefault="00076567" w:rsidP="00AC6FC2">
      <w:pPr>
        <w:pStyle w:val="Level3"/>
        <w:spacing w:before="140" w:after="0"/>
        <w:rPr>
          <w:szCs w:val="20"/>
        </w:rPr>
      </w:pPr>
      <w:bookmarkStart w:id="50" w:name="_Ref440269418"/>
      <w:bookmarkStart w:id="51" w:name="_DV_C96"/>
      <w:bookmarkEnd w:id="49"/>
      <w:r w:rsidRPr="006D0EFE">
        <w:rPr>
          <w:szCs w:val="20"/>
        </w:rPr>
        <w:t>Define-se “</w:t>
      </w:r>
      <w:r w:rsidRPr="006D0EFE">
        <w:rPr>
          <w:b/>
          <w:szCs w:val="20"/>
        </w:rPr>
        <w:t>Período de Capitalização</w:t>
      </w:r>
      <w:r w:rsidRPr="006D0EFE">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75100234" w14:textId="77777777" w:rsidR="007917B7" w:rsidRPr="006D0EFE" w:rsidRDefault="00076567" w:rsidP="00AC6FC2">
      <w:pPr>
        <w:pStyle w:val="Level3"/>
        <w:widowControl w:val="0"/>
        <w:spacing w:before="140" w:after="0"/>
        <w:rPr>
          <w:szCs w:val="20"/>
        </w:rPr>
      </w:pPr>
      <w:r w:rsidRPr="006D0EFE">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02318A91" w14:textId="2915F912" w:rsidR="007917B7" w:rsidRPr="006D0EFE" w:rsidRDefault="00076567" w:rsidP="004E5AD0">
      <w:pPr>
        <w:pStyle w:val="Level3"/>
        <w:widowControl w:val="0"/>
        <w:spacing w:before="140" w:after="0"/>
        <w:rPr>
          <w:szCs w:val="20"/>
        </w:rPr>
      </w:pPr>
      <w:bookmarkStart w:id="52" w:name="_Ref137107438"/>
      <w:bookmarkStart w:id="53" w:name="_Ref168843123"/>
      <w:bookmarkStart w:id="54" w:name="_Ref210749176"/>
      <w:bookmarkStart w:id="55" w:name="_Ref479166224"/>
      <w:r w:rsidRPr="006D0EFE">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6D0EFE">
        <w:rPr>
          <w:szCs w:val="20"/>
        </w:rPr>
        <w:fldChar w:fldCharType="begin"/>
      </w:r>
      <w:r w:rsidRPr="006D0EFE">
        <w:rPr>
          <w:szCs w:val="20"/>
        </w:rPr>
        <w:instrText xml:space="preserve"> REF _Ref479186175 \r \p \h  \* MERGEFORMAT </w:instrText>
      </w:r>
      <w:r w:rsidRPr="006D0EFE">
        <w:rPr>
          <w:szCs w:val="20"/>
        </w:rPr>
      </w:r>
      <w:r w:rsidRPr="006D0EFE">
        <w:rPr>
          <w:szCs w:val="20"/>
        </w:rPr>
        <w:fldChar w:fldCharType="separate"/>
      </w:r>
      <w:r w:rsidR="00CB06E9">
        <w:rPr>
          <w:szCs w:val="20"/>
        </w:rPr>
        <w:t>11 abaixo</w:t>
      </w:r>
      <w:r w:rsidRPr="006D0EFE">
        <w:rPr>
          <w:szCs w:val="20"/>
        </w:rPr>
        <w:fldChar w:fldCharType="end"/>
      </w:r>
      <w:r w:rsidRPr="006D0EFE">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sidRPr="006D0EFE">
        <w:rPr>
          <w:szCs w:val="20"/>
        </w:rPr>
        <w:fldChar w:fldCharType="begin"/>
      </w:r>
      <w:r w:rsidRPr="006D0EFE">
        <w:rPr>
          <w:szCs w:val="20"/>
        </w:rPr>
        <w:instrText xml:space="preserve"> REF _Ref479186175 \r \p \h  \* MERGEFORMAT </w:instrText>
      </w:r>
      <w:r w:rsidRPr="006D0EFE">
        <w:rPr>
          <w:szCs w:val="20"/>
        </w:rPr>
      </w:r>
      <w:r w:rsidRPr="006D0EFE">
        <w:rPr>
          <w:szCs w:val="20"/>
        </w:rPr>
        <w:fldChar w:fldCharType="separate"/>
      </w:r>
      <w:r w:rsidR="00CB06E9">
        <w:rPr>
          <w:szCs w:val="20"/>
        </w:rPr>
        <w:t>11 abaixo</w:t>
      </w:r>
      <w:r w:rsidRPr="006D0EFE">
        <w:rPr>
          <w:szCs w:val="20"/>
        </w:rPr>
        <w:fldChar w:fldCharType="end"/>
      </w:r>
      <w:r w:rsidRPr="006D0EFE">
        <w:rPr>
          <w:szCs w:val="20"/>
        </w:rPr>
        <w:t>, relativas aos quóruns para instalação e deliberação da Assembleia Geral de Debenturistas (“</w:t>
      </w:r>
      <w:r w:rsidRPr="006D0EFE">
        <w:rPr>
          <w:b/>
          <w:szCs w:val="20"/>
        </w:rPr>
        <w:t>Taxa Substitutiva</w:t>
      </w:r>
      <w:r w:rsidRPr="006D0EFE">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52"/>
      <w:bookmarkEnd w:id="53"/>
      <w:bookmarkEnd w:id="54"/>
      <w:r w:rsidRPr="006D0EFE">
        <w:rPr>
          <w:szCs w:val="20"/>
        </w:rPr>
        <w:t>da Taxa Substitutiva.</w:t>
      </w:r>
      <w:bookmarkEnd w:id="55"/>
    </w:p>
    <w:p w14:paraId="419D91F3" w14:textId="60512620" w:rsidR="007917B7" w:rsidRPr="006D0EFE" w:rsidRDefault="00076567" w:rsidP="004E5AD0">
      <w:pPr>
        <w:pStyle w:val="Level3"/>
        <w:widowControl w:val="0"/>
        <w:spacing w:before="140" w:after="0"/>
        <w:rPr>
          <w:b/>
          <w:szCs w:val="20"/>
        </w:rPr>
      </w:pPr>
      <w:r w:rsidRPr="006D0EFE">
        <w:rPr>
          <w:szCs w:val="20"/>
        </w:rPr>
        <w:t xml:space="preserve">Caso, na Assembleia Geral de que trata a Cláusula </w:t>
      </w:r>
      <w:r w:rsidRPr="006D0EFE">
        <w:rPr>
          <w:szCs w:val="20"/>
        </w:rPr>
        <w:fldChar w:fldCharType="begin"/>
      </w:r>
      <w:r w:rsidRPr="006D0EFE">
        <w:rPr>
          <w:szCs w:val="20"/>
        </w:rPr>
        <w:instrText xml:space="preserve"> REF _Ref479166224 \r \h  \* MERGEFORMAT </w:instrText>
      </w:r>
      <w:r w:rsidRPr="006D0EFE">
        <w:rPr>
          <w:szCs w:val="20"/>
        </w:rPr>
      </w:r>
      <w:r w:rsidRPr="006D0EFE">
        <w:rPr>
          <w:szCs w:val="20"/>
        </w:rPr>
        <w:fldChar w:fldCharType="separate"/>
      </w:r>
      <w:r w:rsidR="00CB06E9">
        <w:rPr>
          <w:szCs w:val="20"/>
        </w:rPr>
        <w:t>5.15.6</w:t>
      </w:r>
      <w:r w:rsidRPr="006D0EFE">
        <w:rPr>
          <w:szCs w:val="20"/>
        </w:rPr>
        <w:fldChar w:fldCharType="end"/>
      </w:r>
      <w:r w:rsidRPr="006D0EFE">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sidRPr="006D0EFE">
        <w:rPr>
          <w:b/>
          <w:szCs w:val="20"/>
        </w:rPr>
        <w:t>(i)</w:t>
      </w:r>
      <w:r w:rsidRPr="006D0EFE">
        <w:rPr>
          <w:szCs w:val="20"/>
        </w:rPr>
        <w:t xml:space="preserve"> da data em que ocorrer a Assembleia Geral de Debenturistas; ou </w:t>
      </w:r>
      <w:r w:rsidRPr="006D0EFE">
        <w:rPr>
          <w:b/>
          <w:szCs w:val="20"/>
        </w:rPr>
        <w:t>(ii)</w:t>
      </w:r>
      <w:r w:rsidRPr="006D0EFE">
        <w:rPr>
          <w:szCs w:val="20"/>
        </w:rPr>
        <w:t xml:space="preserve"> da data em que a Assembleia Geral de Debenturistas deveria ter sido realizada, em caso de ausência de quórum de instalação em segunda convocação, nos termos da Cláusula </w:t>
      </w:r>
      <w:r w:rsidRPr="006D0EFE">
        <w:rPr>
          <w:szCs w:val="20"/>
        </w:rPr>
        <w:fldChar w:fldCharType="begin"/>
      </w:r>
      <w:r w:rsidRPr="006D0EFE">
        <w:rPr>
          <w:szCs w:val="20"/>
        </w:rPr>
        <w:instrText xml:space="preserve"> REF _Ref501570468 \n \p \h  \* MERGEFORMAT </w:instrText>
      </w:r>
      <w:r w:rsidRPr="006D0EFE">
        <w:rPr>
          <w:szCs w:val="20"/>
        </w:rPr>
      </w:r>
      <w:r w:rsidRPr="006D0EFE">
        <w:rPr>
          <w:szCs w:val="20"/>
        </w:rPr>
        <w:fldChar w:fldCharType="separate"/>
      </w:r>
      <w:r w:rsidR="00CB06E9">
        <w:rPr>
          <w:szCs w:val="20"/>
        </w:rPr>
        <w:t>11.2 abaixo</w:t>
      </w:r>
      <w:r w:rsidRPr="006D0EFE">
        <w:rPr>
          <w:szCs w:val="20"/>
        </w:rPr>
        <w:fldChar w:fldCharType="end"/>
      </w:r>
      <w:r w:rsidRPr="006D0EFE">
        <w:rPr>
          <w:szCs w:val="20"/>
        </w:rPr>
        <w:t xml:space="preserve">, ou na Data de Vencimento, o que ocorrer primeiro, pelo Valor Nominal Unitário ou saldo do Valor Nominal Unitário, conforme o caso, acrescido da Remuneração devida até a data do efetivo resgate, calculados </w:t>
      </w:r>
      <w:r w:rsidRPr="006D0EFE">
        <w:rPr>
          <w:i/>
          <w:szCs w:val="20"/>
        </w:rPr>
        <w:t>pro rata temporis</w:t>
      </w:r>
      <w:r w:rsidRPr="006D0EFE">
        <w:rPr>
          <w:szCs w:val="20"/>
        </w:rPr>
        <w:t xml:space="preserve">, a partir da Primeira Data de Integralização, ou Data de Pagamento da Remuneração imediatamente anterior, conforme o caso, sem pagamento de multa ou qualquer prêmio (ressalvado o disposto na Cláusula </w:t>
      </w:r>
      <w:r w:rsidRPr="006D0EFE">
        <w:rPr>
          <w:szCs w:val="20"/>
        </w:rPr>
        <w:fldChar w:fldCharType="begin"/>
      </w:r>
      <w:r w:rsidRPr="006D0EFE">
        <w:rPr>
          <w:szCs w:val="20"/>
        </w:rPr>
        <w:instrText xml:space="preserve"> REF _Ref508983538 \r \p \h  \* MERGEFORMAT </w:instrText>
      </w:r>
      <w:r w:rsidRPr="006D0EFE">
        <w:rPr>
          <w:szCs w:val="20"/>
        </w:rPr>
      </w:r>
      <w:r w:rsidRPr="006D0EFE">
        <w:rPr>
          <w:szCs w:val="20"/>
        </w:rPr>
        <w:fldChar w:fldCharType="separate"/>
      </w:r>
      <w:r w:rsidR="00CB06E9">
        <w:rPr>
          <w:szCs w:val="20"/>
        </w:rPr>
        <w:t>5.24 abaixo</w:t>
      </w:r>
      <w:r w:rsidRPr="006D0EFE">
        <w:rPr>
          <w:szCs w:val="20"/>
        </w:rPr>
        <w:fldChar w:fldCharType="end"/>
      </w:r>
      <w:r w:rsidRPr="006D0EFE">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0"/>
      <w:r w:rsidRPr="006D0EFE">
        <w:rPr>
          <w:szCs w:val="20"/>
        </w:rPr>
        <w:t xml:space="preserve"> </w:t>
      </w:r>
    </w:p>
    <w:p w14:paraId="54F4F6BD" w14:textId="77777777" w:rsidR="007917B7" w:rsidRPr="006D0EFE" w:rsidRDefault="00076567" w:rsidP="00AC6FC2">
      <w:pPr>
        <w:pStyle w:val="Level2"/>
        <w:widowControl w:val="0"/>
        <w:spacing w:before="140" w:after="0"/>
        <w:rPr>
          <w:rFonts w:cs="Arial"/>
          <w:szCs w:val="20"/>
        </w:rPr>
      </w:pPr>
      <w:bookmarkStart w:id="56" w:name="_Ref527030182"/>
      <w:bookmarkEnd w:id="51"/>
      <w:r w:rsidRPr="006D0EFE">
        <w:rPr>
          <w:rFonts w:cs="Arial"/>
          <w:b/>
          <w:szCs w:val="20"/>
        </w:rPr>
        <w:t>Pagamento da Remuneração das Debêntures</w:t>
      </w:r>
      <w:bookmarkEnd w:id="56"/>
    </w:p>
    <w:p w14:paraId="54AA8ADF" w14:textId="3ABD809E" w:rsidR="007917B7" w:rsidRPr="006D0EFE" w:rsidRDefault="00076567" w:rsidP="00AC6FC2">
      <w:pPr>
        <w:pStyle w:val="Level3"/>
        <w:spacing w:before="140" w:after="0"/>
        <w:rPr>
          <w:b/>
          <w:szCs w:val="20"/>
        </w:rPr>
      </w:pPr>
      <w:r w:rsidRPr="006D0EFE">
        <w:rPr>
          <w:szCs w:val="20"/>
        </w:rPr>
        <w:t>Sem prejuízo dos pagamentos em decorrência do vencimento antecipado e resgate antecipado das Debêntures, nos termos desta Escritura de Emissão, a Remuneração será paga</w:t>
      </w:r>
      <w:r w:rsidR="00C05689" w:rsidRPr="006D0EFE">
        <w:rPr>
          <w:bCs/>
          <w:szCs w:val="20"/>
        </w:rPr>
        <w:t>, semestralmente,</w:t>
      </w:r>
      <w:r w:rsidR="00C05689" w:rsidRPr="006D0EFE">
        <w:rPr>
          <w:b/>
          <w:szCs w:val="20"/>
        </w:rPr>
        <w:t xml:space="preserve"> </w:t>
      </w:r>
      <w:r w:rsidRPr="006D0EFE">
        <w:rPr>
          <w:szCs w:val="20"/>
        </w:rPr>
        <w:t xml:space="preserve">a partir </w:t>
      </w:r>
      <w:r w:rsidR="00C05689" w:rsidRPr="006D0EFE">
        <w:rPr>
          <w:szCs w:val="20"/>
        </w:rPr>
        <w:t xml:space="preserve">da Data de Emissão, </w:t>
      </w:r>
      <w:r w:rsidRPr="006D0EFE">
        <w:rPr>
          <w:szCs w:val="20"/>
        </w:rPr>
        <w:t xml:space="preserve">sempre no dia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w:t>
      </w:r>
      <w:r w:rsidRPr="006D0EFE">
        <w:rPr>
          <w:szCs w:val="20"/>
        </w:rPr>
        <w:t>(</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Pr="006D0EFE">
        <w:rPr>
          <w:szCs w:val="20"/>
        </w:rPr>
        <w:t xml:space="preserve">) </w:t>
      </w:r>
      <w:r w:rsidR="00C05689" w:rsidRPr="006D0EFE">
        <w:rPr>
          <w:szCs w:val="20"/>
        </w:rPr>
        <w:t xml:space="preserve">dos meses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cada ano</w:t>
      </w:r>
      <w:r w:rsidRPr="006D0EFE">
        <w:rPr>
          <w:szCs w:val="20"/>
        </w:rPr>
        <w:t>,</w:t>
      </w:r>
      <w:r w:rsidR="00C05689" w:rsidRPr="006D0EFE">
        <w:rPr>
          <w:szCs w:val="20"/>
        </w:rPr>
        <w:t xml:space="preserve"> sendo o primeiro pagamento devido em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e o último na Data de Vencimento,</w:t>
      </w:r>
      <w:r w:rsidRPr="006D0EFE">
        <w:rPr>
          <w:szCs w:val="20"/>
        </w:rPr>
        <w:t xml:space="preserve"> conforme cronograma abaixo (cada data, uma “</w:t>
      </w:r>
      <w:r w:rsidRPr="006D0EFE">
        <w:rPr>
          <w:b/>
          <w:szCs w:val="20"/>
        </w:rPr>
        <w:t>Data de Pagamento da Remuneração</w:t>
      </w:r>
      <w:r w:rsidRPr="006D0EFE">
        <w:rPr>
          <w:szCs w:val="20"/>
        </w:rPr>
        <w:t>”).</w:t>
      </w:r>
      <w:r w:rsidRPr="006D0EFE">
        <w:rPr>
          <w:b/>
          <w:szCs w:val="20"/>
        </w:rPr>
        <w:t xml:space="preserve"> </w:t>
      </w:r>
    </w:p>
    <w:tbl>
      <w:tblPr>
        <w:tblStyle w:val="TableGrid"/>
        <w:tblW w:w="0" w:type="auto"/>
        <w:tblInd w:w="1361" w:type="dxa"/>
        <w:tblLook w:val="04A0" w:firstRow="1" w:lastRow="0" w:firstColumn="1" w:lastColumn="0" w:noHBand="0" w:noVBand="1"/>
      </w:tblPr>
      <w:tblGrid>
        <w:gridCol w:w="7133"/>
      </w:tblGrid>
      <w:tr w:rsidR="007917B7" w:rsidRPr="006D0EFE" w14:paraId="34DBDCD4" w14:textId="77777777">
        <w:tc>
          <w:tcPr>
            <w:tcW w:w="7133" w:type="dxa"/>
            <w:shd w:val="clear" w:color="auto" w:fill="323E4F" w:themeFill="text2" w:themeFillShade="BF"/>
            <w:vAlign w:val="center"/>
          </w:tcPr>
          <w:p w14:paraId="2D9E8187" w14:textId="77777777" w:rsidR="007917B7" w:rsidRPr="006D0EFE" w:rsidRDefault="00076567" w:rsidP="00AC6FC2">
            <w:pPr>
              <w:pStyle w:val="Level3"/>
              <w:widowControl w:val="0"/>
              <w:numPr>
                <w:ilvl w:val="0"/>
                <w:numId w:val="0"/>
              </w:numPr>
              <w:tabs>
                <w:tab w:val="left" w:pos="1165"/>
                <w:tab w:val="center" w:pos="1716"/>
              </w:tabs>
              <w:spacing w:before="140" w:after="0"/>
              <w:jc w:val="center"/>
              <w:outlineLvl w:val="9"/>
              <w:rPr>
                <w:b/>
                <w:szCs w:val="20"/>
              </w:rPr>
            </w:pPr>
            <w:r w:rsidRPr="006D0EFE">
              <w:rPr>
                <w:b/>
                <w:szCs w:val="20"/>
              </w:rPr>
              <w:t>Datas de Pagamento da Remuneração</w:t>
            </w:r>
          </w:p>
        </w:tc>
      </w:tr>
      <w:tr w:rsidR="007917B7" w:rsidRPr="006D0EFE" w14:paraId="0E6D160C" w14:textId="77777777">
        <w:tc>
          <w:tcPr>
            <w:tcW w:w="7133" w:type="dxa"/>
          </w:tcPr>
          <w:p w14:paraId="71B3811C" w14:textId="12FC13C1" w:rsidR="007917B7" w:rsidRPr="006D0EFE" w:rsidRDefault="00C05689" w:rsidP="00AC6FC2">
            <w:pPr>
              <w:pStyle w:val="Level3"/>
              <w:widowControl w:val="0"/>
              <w:numPr>
                <w:ilvl w:val="0"/>
                <w:numId w:val="0"/>
              </w:numPr>
              <w:spacing w:before="140" w:after="0"/>
              <w:jc w:val="center"/>
              <w:rPr>
                <w:szCs w:val="20"/>
                <w:highlight w:val="yellow"/>
              </w:rPr>
            </w:pPr>
            <w:r w:rsidRPr="006D0EFE">
              <w:rPr>
                <w:szCs w:val="20"/>
                <w:highlight w:val="yellow"/>
              </w:rPr>
              <w:t>[</w:t>
            </w:r>
            <w:r w:rsidRPr="006D0EFE">
              <w:rPr>
                <w:szCs w:val="20"/>
                <w:highlight w:val="yellow"/>
              </w:rPr>
              <w:sym w:font="Symbol" w:char="F0B7"/>
            </w:r>
            <w:r w:rsidRPr="006D0EFE">
              <w:rPr>
                <w:szCs w:val="20"/>
                <w:highlight w:val="yellow"/>
              </w:rPr>
              <w:t>]</w:t>
            </w:r>
          </w:p>
        </w:tc>
      </w:tr>
      <w:tr w:rsidR="007917B7" w:rsidRPr="006D0EFE" w14:paraId="1F6F3C0C" w14:textId="77777777">
        <w:tc>
          <w:tcPr>
            <w:tcW w:w="7133" w:type="dxa"/>
          </w:tcPr>
          <w:p w14:paraId="08A790EB" w14:textId="77777777" w:rsidR="007917B7" w:rsidRPr="006D0EFE" w:rsidRDefault="00076567" w:rsidP="00AC6FC2">
            <w:pPr>
              <w:pStyle w:val="Level3"/>
              <w:widowControl w:val="0"/>
              <w:numPr>
                <w:ilvl w:val="0"/>
                <w:numId w:val="0"/>
              </w:numPr>
              <w:spacing w:before="140" w:after="0"/>
              <w:jc w:val="center"/>
              <w:rPr>
                <w:szCs w:val="20"/>
              </w:rPr>
            </w:pPr>
            <w:r w:rsidRPr="006D0EFE">
              <w:rPr>
                <w:szCs w:val="20"/>
              </w:rPr>
              <w:t>Data de Vencimento</w:t>
            </w:r>
          </w:p>
        </w:tc>
      </w:tr>
    </w:tbl>
    <w:p w14:paraId="095F6670" w14:textId="77777777" w:rsidR="00C05689" w:rsidRPr="006D0EFE" w:rsidRDefault="00C05689" w:rsidP="00AC6FC2">
      <w:pPr>
        <w:pStyle w:val="Level3"/>
        <w:widowControl w:val="0"/>
        <w:numPr>
          <w:ilvl w:val="0"/>
          <w:numId w:val="0"/>
        </w:numPr>
        <w:spacing w:before="140" w:after="0"/>
        <w:ind w:left="1361"/>
        <w:rPr>
          <w:b/>
          <w:szCs w:val="20"/>
        </w:rPr>
      </w:pPr>
    </w:p>
    <w:p w14:paraId="2BE99481" w14:textId="77777777" w:rsidR="00C05689" w:rsidRPr="006D0EFE" w:rsidRDefault="00C05689" w:rsidP="00AC6FC2">
      <w:pPr>
        <w:pStyle w:val="Level3"/>
        <w:widowControl w:val="0"/>
        <w:numPr>
          <w:ilvl w:val="0"/>
          <w:numId w:val="0"/>
        </w:numPr>
        <w:spacing w:before="140" w:after="0"/>
        <w:ind w:left="1361"/>
        <w:rPr>
          <w:b/>
          <w:szCs w:val="20"/>
        </w:rPr>
      </w:pPr>
      <w:r w:rsidRPr="006D0EFE">
        <w:rPr>
          <w:b/>
          <w:szCs w:val="20"/>
          <w:highlight w:val="yellow"/>
        </w:rPr>
        <w:t>[NOTA LEFOSSE: DATAS E TABELA A SER AJUSTADA CF A DATA DE EMISSÃO]</w:t>
      </w:r>
    </w:p>
    <w:p w14:paraId="3AF2ED15" w14:textId="77777777" w:rsidR="007917B7" w:rsidRPr="006D0EFE" w:rsidRDefault="00076567" w:rsidP="00AC6FC2">
      <w:pPr>
        <w:pStyle w:val="Level3"/>
        <w:widowControl w:val="0"/>
        <w:spacing w:before="140" w:after="0"/>
        <w:rPr>
          <w:b/>
          <w:szCs w:val="20"/>
        </w:rPr>
      </w:pPr>
      <w:r w:rsidRPr="006D0EFE">
        <w:rPr>
          <w:szCs w:val="20"/>
        </w:rPr>
        <w:t>Farão jus aos pagamentos das Debêntures aqueles que forem Debenturistas ao final do Dia Útil imediatamente anterior à respectiva data de pagamento.</w:t>
      </w:r>
    </w:p>
    <w:p w14:paraId="147E1EC4" w14:textId="77777777" w:rsidR="007917B7" w:rsidRPr="006D0EFE" w:rsidRDefault="00076567" w:rsidP="00AC6FC2">
      <w:pPr>
        <w:pStyle w:val="Level2"/>
        <w:widowControl w:val="0"/>
        <w:spacing w:before="140" w:after="0"/>
        <w:rPr>
          <w:rFonts w:cs="Arial"/>
          <w:b/>
          <w:szCs w:val="20"/>
        </w:rPr>
      </w:pPr>
      <w:bookmarkStart w:id="57" w:name="_Ref440552532"/>
      <w:r w:rsidRPr="006D0EFE">
        <w:rPr>
          <w:rFonts w:cs="Arial"/>
          <w:b/>
          <w:szCs w:val="20"/>
        </w:rPr>
        <w:t>Pagamento do Valor Nominal Unitário</w:t>
      </w:r>
      <w:bookmarkEnd w:id="57"/>
    </w:p>
    <w:p w14:paraId="456EFA67" w14:textId="47803EFE" w:rsidR="00EC2D8A" w:rsidRPr="006D0EFE" w:rsidRDefault="00076567" w:rsidP="00AC6FC2">
      <w:pPr>
        <w:pStyle w:val="Level3"/>
        <w:spacing w:before="140" w:after="0"/>
      </w:pPr>
      <w:r w:rsidRPr="006D0EFE">
        <w:t xml:space="preserve">Sem prejuízo dos pagamentos em decorrência do vencimento antecipado e resgate antecipado das Debêntures, nos termos desta Escritura de Emissão, o </w:t>
      </w:r>
      <w:r w:rsidR="00EC2D8A" w:rsidRPr="006D0EFE">
        <w:t xml:space="preserve">saldo do </w:t>
      </w:r>
      <w:r w:rsidRPr="006D0EFE">
        <w:t xml:space="preserve">Valor Nominal Unitário das Debêntures será amortizado, </w:t>
      </w:r>
      <w:r w:rsidR="00C05689" w:rsidRPr="006D0EFE">
        <w:t>semestralmente</w:t>
      </w:r>
      <w:r w:rsidRPr="006D0EFE">
        <w:t xml:space="preserve">, sempre no dia </w:t>
      </w:r>
      <w:r w:rsidR="00C05689" w:rsidRPr="006D0EFE">
        <w:rPr>
          <w:highlight w:val="yellow"/>
        </w:rPr>
        <w:t>[</w:t>
      </w:r>
      <w:r w:rsidR="00C05689" w:rsidRPr="006D0EFE">
        <w:rPr>
          <w:highlight w:val="yellow"/>
        </w:rPr>
        <w:sym w:font="Symbol" w:char="F0B7"/>
      </w:r>
      <w:r w:rsidR="00C05689" w:rsidRPr="006D0EFE">
        <w:rPr>
          <w:highlight w:val="yellow"/>
        </w:rPr>
        <w:t>]</w:t>
      </w:r>
      <w:r w:rsidR="00C05689" w:rsidRPr="006D0EFE">
        <w:t xml:space="preserve"> </w:t>
      </w:r>
      <w:r w:rsidRPr="006D0EFE">
        <w:t>(</w:t>
      </w:r>
      <w:r w:rsidR="00C05689" w:rsidRPr="006D0EFE">
        <w:rPr>
          <w:highlight w:val="yellow"/>
        </w:rPr>
        <w:t>[</w:t>
      </w:r>
      <w:r w:rsidR="00C05689" w:rsidRPr="006D0EFE">
        <w:rPr>
          <w:highlight w:val="yellow"/>
        </w:rPr>
        <w:sym w:font="Symbol" w:char="F0B7"/>
      </w:r>
      <w:r w:rsidR="00C05689" w:rsidRPr="006D0EFE">
        <w:rPr>
          <w:highlight w:val="yellow"/>
        </w:rPr>
        <w:t>]</w:t>
      </w:r>
      <w:r w:rsidRPr="006D0EFE">
        <w:t xml:space="preserve">) dos meses de </w:t>
      </w:r>
      <w:r w:rsidR="00C05689" w:rsidRPr="006D0EFE">
        <w:rPr>
          <w:highlight w:val="yellow"/>
        </w:rPr>
        <w:t>[</w:t>
      </w:r>
      <w:r w:rsidR="00C05689" w:rsidRPr="006D0EFE">
        <w:rPr>
          <w:highlight w:val="yellow"/>
        </w:rPr>
        <w:sym w:font="Symbol" w:char="F0B7"/>
      </w:r>
      <w:r w:rsidR="00C05689" w:rsidRPr="006D0EFE">
        <w:rPr>
          <w:highlight w:val="yellow"/>
        </w:rPr>
        <w:t>]</w:t>
      </w:r>
      <w:r w:rsidR="00C05689" w:rsidRPr="006D0EFE">
        <w:t xml:space="preserve"> e </w:t>
      </w:r>
      <w:r w:rsidR="00C05689" w:rsidRPr="006D0EFE">
        <w:rPr>
          <w:highlight w:val="yellow"/>
        </w:rPr>
        <w:t>[</w:t>
      </w:r>
      <w:r w:rsidR="00C05689" w:rsidRPr="006D0EFE">
        <w:rPr>
          <w:highlight w:val="yellow"/>
        </w:rPr>
        <w:sym w:font="Symbol" w:char="F0B7"/>
      </w:r>
      <w:r w:rsidR="00C05689" w:rsidRPr="006D0EFE">
        <w:rPr>
          <w:highlight w:val="yellow"/>
        </w:rPr>
        <w:t>]</w:t>
      </w:r>
      <w:r w:rsidRPr="006D0EFE">
        <w:t xml:space="preserve"> de cada ano, sendo o primeiro pagamento em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w:t>
      </w:r>
      <w:r w:rsidRPr="006D0EFE">
        <w:t xml:space="preserve">de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w:t>
      </w:r>
      <w:r w:rsidRPr="006D0EFE">
        <w:t xml:space="preserve">de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e o último na Data de Vencimento, conforme cronograma abaixo</w:t>
      </w:r>
      <w:r w:rsidRPr="006D0EFE">
        <w:t xml:space="preserve">: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EC2D8A" w:rsidRPr="006D0EFE" w14:paraId="4EE53BA9" w14:textId="77777777" w:rsidTr="006D2FB4">
        <w:tc>
          <w:tcPr>
            <w:tcW w:w="3546" w:type="dxa"/>
            <w:shd w:val="clear" w:color="auto" w:fill="323E4F" w:themeFill="text2" w:themeFillShade="BF"/>
            <w:vAlign w:val="center"/>
          </w:tcPr>
          <w:p w14:paraId="4D8919E8" w14:textId="77777777" w:rsidR="00EC2D8A" w:rsidRPr="006D0EFE" w:rsidRDefault="00EC2D8A"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Data</w:t>
            </w:r>
          </w:p>
        </w:tc>
        <w:tc>
          <w:tcPr>
            <w:tcW w:w="3550" w:type="dxa"/>
            <w:shd w:val="clear" w:color="auto" w:fill="323E4F" w:themeFill="text2" w:themeFillShade="BF"/>
            <w:vAlign w:val="center"/>
          </w:tcPr>
          <w:p w14:paraId="1FB3C6FB" w14:textId="77777777" w:rsidR="00EC2D8A" w:rsidRPr="006D0EFE" w:rsidRDefault="00EC2D8A"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Percentual do Saldo do Valor Nominal Unitário</w:t>
            </w:r>
          </w:p>
        </w:tc>
      </w:tr>
      <w:tr w:rsidR="00EC2D8A" w:rsidRPr="006D0EFE" w14:paraId="06F9F4CB" w14:textId="77777777" w:rsidTr="00076567">
        <w:tc>
          <w:tcPr>
            <w:tcW w:w="3546" w:type="dxa"/>
          </w:tcPr>
          <w:p w14:paraId="4B2EB03D" w14:textId="1F60F319" w:rsidR="00EC2D8A" w:rsidRPr="006D0EFE" w:rsidRDefault="001D29BD" w:rsidP="00AC6FC2">
            <w:pPr>
              <w:pStyle w:val="Level3"/>
              <w:widowControl w:val="0"/>
              <w:numPr>
                <w:ilvl w:val="0"/>
                <w:numId w:val="0"/>
              </w:numPr>
              <w:spacing w:before="140" w:after="0"/>
              <w:jc w:val="center"/>
              <w:outlineLvl w:val="9"/>
              <w:rPr>
                <w:szCs w:val="20"/>
                <w:highlight w:val="yellow"/>
              </w:rPr>
            </w:pPr>
            <w:r w:rsidRPr="006D0EFE">
              <w:rPr>
                <w:szCs w:val="20"/>
                <w:highlight w:val="yellow"/>
              </w:rPr>
              <w:t>[</w:t>
            </w:r>
            <w:r w:rsidRPr="006D0EFE">
              <w:rPr>
                <w:szCs w:val="20"/>
                <w:highlight w:val="yellow"/>
              </w:rPr>
              <w:sym w:font="Symbol" w:char="F0B7"/>
            </w:r>
            <w:r w:rsidRPr="006D0EFE">
              <w:rPr>
                <w:szCs w:val="20"/>
                <w:highlight w:val="yellow"/>
              </w:rPr>
              <w:t>]</w:t>
            </w:r>
          </w:p>
        </w:tc>
        <w:tc>
          <w:tcPr>
            <w:tcW w:w="3550" w:type="dxa"/>
            <w:vAlign w:val="center"/>
          </w:tcPr>
          <w:p w14:paraId="592BF8F0" w14:textId="655ABCA1" w:rsidR="00EC2D8A" w:rsidRPr="006D0EFE" w:rsidRDefault="001D29BD" w:rsidP="00AC6FC2">
            <w:pPr>
              <w:pStyle w:val="Level3"/>
              <w:widowControl w:val="0"/>
              <w:numPr>
                <w:ilvl w:val="0"/>
                <w:numId w:val="0"/>
              </w:numPr>
              <w:spacing w:before="140" w:after="0"/>
              <w:jc w:val="center"/>
              <w:outlineLvl w:val="9"/>
              <w:rPr>
                <w:szCs w:val="20"/>
              </w:rPr>
            </w:pPr>
            <w:r w:rsidRPr="006D0EFE">
              <w:rPr>
                <w:color w:val="000000"/>
                <w:szCs w:val="20"/>
                <w:highlight w:val="yellow"/>
              </w:rPr>
              <w:t>[</w:t>
            </w:r>
            <w:r w:rsidRPr="006D0EFE">
              <w:rPr>
                <w:color w:val="000000"/>
                <w:szCs w:val="20"/>
                <w:highlight w:val="yellow"/>
              </w:rPr>
              <w:sym w:font="Symbol" w:char="F0B7"/>
            </w:r>
            <w:r w:rsidRPr="006D0EFE">
              <w:rPr>
                <w:color w:val="000000"/>
                <w:szCs w:val="20"/>
                <w:highlight w:val="yellow"/>
              </w:rPr>
              <w:t>]</w:t>
            </w:r>
            <w:r w:rsidR="00EC2D8A" w:rsidRPr="006D0EFE">
              <w:rPr>
                <w:color w:val="000000"/>
                <w:szCs w:val="20"/>
              </w:rPr>
              <w:t>%</w:t>
            </w:r>
          </w:p>
        </w:tc>
      </w:tr>
      <w:tr w:rsidR="00EC2D8A" w:rsidRPr="006D0EFE" w14:paraId="21AE7093" w14:textId="77777777" w:rsidTr="00076567">
        <w:tc>
          <w:tcPr>
            <w:tcW w:w="3546" w:type="dxa"/>
          </w:tcPr>
          <w:p w14:paraId="3E30CEE9" w14:textId="77777777" w:rsidR="00EC2D8A" w:rsidRPr="006D0EFE" w:rsidRDefault="00EC2D8A" w:rsidP="00AC6FC2">
            <w:pPr>
              <w:pStyle w:val="Level3"/>
              <w:widowControl w:val="0"/>
              <w:numPr>
                <w:ilvl w:val="0"/>
                <w:numId w:val="0"/>
              </w:numPr>
              <w:spacing w:before="140" w:after="0"/>
              <w:jc w:val="center"/>
              <w:outlineLvl w:val="9"/>
              <w:rPr>
                <w:szCs w:val="20"/>
              </w:rPr>
            </w:pPr>
            <w:r w:rsidRPr="006D0EFE">
              <w:rPr>
                <w:szCs w:val="20"/>
              </w:rPr>
              <w:t>Data de Vencimento</w:t>
            </w:r>
          </w:p>
        </w:tc>
        <w:tc>
          <w:tcPr>
            <w:tcW w:w="3550" w:type="dxa"/>
            <w:vAlign w:val="center"/>
          </w:tcPr>
          <w:p w14:paraId="717E9F34" w14:textId="77777777" w:rsidR="00EC2D8A" w:rsidRPr="006D0EFE" w:rsidRDefault="00EC2D8A" w:rsidP="00AC6FC2">
            <w:pPr>
              <w:pStyle w:val="Level3"/>
              <w:widowControl w:val="0"/>
              <w:numPr>
                <w:ilvl w:val="0"/>
                <w:numId w:val="0"/>
              </w:numPr>
              <w:spacing w:before="140" w:after="0"/>
              <w:jc w:val="center"/>
              <w:outlineLvl w:val="9"/>
              <w:rPr>
                <w:szCs w:val="20"/>
              </w:rPr>
            </w:pPr>
            <w:r w:rsidRPr="006D0EFE">
              <w:rPr>
                <w:color w:val="000000"/>
                <w:szCs w:val="20"/>
              </w:rPr>
              <w:t>100,0000%</w:t>
            </w:r>
          </w:p>
        </w:tc>
      </w:tr>
    </w:tbl>
    <w:p w14:paraId="3C21736C" w14:textId="77777777" w:rsidR="001D29BD" w:rsidRPr="006D0EFE" w:rsidRDefault="001D29BD" w:rsidP="00AC6FC2">
      <w:pPr>
        <w:pStyle w:val="Level2"/>
        <w:widowControl w:val="0"/>
        <w:numPr>
          <w:ilvl w:val="0"/>
          <w:numId w:val="0"/>
        </w:numPr>
        <w:spacing w:before="140" w:after="0"/>
        <w:ind w:left="680"/>
        <w:rPr>
          <w:rFonts w:cs="Arial"/>
          <w:b/>
          <w:szCs w:val="20"/>
        </w:rPr>
      </w:pPr>
    </w:p>
    <w:p w14:paraId="6A55BCAA" w14:textId="77777777" w:rsidR="001D29BD" w:rsidRPr="006D0EFE" w:rsidRDefault="001D29BD" w:rsidP="00AC6FC2">
      <w:pPr>
        <w:pStyle w:val="Level3"/>
        <w:widowControl w:val="0"/>
        <w:numPr>
          <w:ilvl w:val="0"/>
          <w:numId w:val="0"/>
        </w:numPr>
        <w:spacing w:before="140" w:after="0"/>
        <w:ind w:left="1361"/>
        <w:rPr>
          <w:b/>
          <w:szCs w:val="20"/>
        </w:rPr>
      </w:pPr>
      <w:r w:rsidRPr="006D0EFE">
        <w:rPr>
          <w:b/>
          <w:szCs w:val="20"/>
          <w:highlight w:val="yellow"/>
        </w:rPr>
        <w:t>[NOTA LEFOSSE 1: DATAS E TABELA A SER AJUSTADA CF A DATA DE EMISSÃO]</w:t>
      </w:r>
      <w:r w:rsidRPr="006D0EFE">
        <w:rPr>
          <w:b/>
          <w:szCs w:val="20"/>
        </w:rPr>
        <w:t xml:space="preserve"> </w:t>
      </w:r>
      <w:r w:rsidRPr="006D0EFE">
        <w:rPr>
          <w:b/>
          <w:szCs w:val="20"/>
          <w:highlight w:val="yellow"/>
        </w:rPr>
        <w:t>[NOTA LEFOSSE 2: CIA E COOORDENADORES, FAVOR INFORMAR OS PERCENTUAIS]</w:t>
      </w:r>
    </w:p>
    <w:p w14:paraId="7633BC11" w14:textId="77777777" w:rsidR="007917B7" w:rsidRPr="006D0EFE" w:rsidRDefault="00076567" w:rsidP="00AC6FC2">
      <w:pPr>
        <w:pStyle w:val="Level2"/>
        <w:widowControl w:val="0"/>
        <w:spacing w:before="140" w:after="0"/>
        <w:rPr>
          <w:rFonts w:cs="Arial"/>
          <w:b/>
          <w:szCs w:val="20"/>
        </w:rPr>
      </w:pPr>
      <w:r w:rsidRPr="006D0EFE">
        <w:rPr>
          <w:rFonts w:cs="Arial"/>
          <w:b/>
          <w:szCs w:val="20"/>
        </w:rPr>
        <w:t>Resgate Antecipado Facultativo Total</w:t>
      </w:r>
    </w:p>
    <w:p w14:paraId="39C2D11C" w14:textId="77777777" w:rsidR="007917B7" w:rsidRPr="006D0EFE" w:rsidRDefault="00076567" w:rsidP="00AC6FC2">
      <w:pPr>
        <w:pStyle w:val="Level3"/>
        <w:widowControl w:val="0"/>
        <w:spacing w:before="140" w:after="0"/>
        <w:rPr>
          <w:b/>
          <w:szCs w:val="20"/>
        </w:rPr>
      </w:pPr>
      <w:bookmarkStart w:id="58" w:name="_Ref481077719"/>
      <w:r w:rsidRPr="006D0EFE">
        <w:rPr>
          <w:bCs/>
          <w:szCs w:val="20"/>
        </w:rPr>
        <w:t>A Emissora poderá, a seu exclusivo critério</w:t>
      </w:r>
      <w:r w:rsidRPr="006D0EFE">
        <w:rPr>
          <w:szCs w:val="20"/>
        </w:rPr>
        <w:t>, a qualquer tempo a partir da Primeira Data de Integralização, realizar o resgate antecipado da totalidade das Debêntures, sendo vedado o resgate parcial, com o consequente cancelamento de tais Debêntures (“</w:t>
      </w:r>
      <w:r w:rsidRPr="006D0EFE">
        <w:rPr>
          <w:b/>
          <w:szCs w:val="20"/>
        </w:rPr>
        <w:t>Resgate Antecipado Facultativo Total</w:t>
      </w:r>
      <w:r w:rsidRPr="006D0EFE">
        <w:rPr>
          <w:szCs w:val="20"/>
        </w:rPr>
        <w:t xml:space="preserve">”), </w:t>
      </w:r>
      <w:r w:rsidRPr="006D0EFE">
        <w:rPr>
          <w:snapToGrid w:val="0"/>
          <w:szCs w:val="20"/>
        </w:rPr>
        <w:t xml:space="preserve">de acordo com os termos e condições previstos </w:t>
      </w:r>
      <w:bookmarkEnd w:id="58"/>
      <w:r w:rsidRPr="006D0EFE">
        <w:rPr>
          <w:snapToGrid w:val="0"/>
          <w:szCs w:val="20"/>
        </w:rPr>
        <w:t xml:space="preserve">nas Cláusulas abaixo: </w:t>
      </w:r>
    </w:p>
    <w:p w14:paraId="01DCFF9C" w14:textId="72A7C3F1" w:rsidR="007917B7" w:rsidRPr="006D0EFE" w:rsidRDefault="00076567" w:rsidP="00AC6FC2">
      <w:pPr>
        <w:pStyle w:val="Level4"/>
        <w:widowControl w:val="0"/>
        <w:spacing w:before="140" w:after="0"/>
        <w:rPr>
          <w:szCs w:val="20"/>
        </w:rPr>
      </w:pPr>
      <w:r w:rsidRPr="006D0EFE">
        <w:rPr>
          <w:szCs w:val="20"/>
        </w:rPr>
        <w:t xml:space="preserve">A Emissora deverá comunicar aos Debenturistas por meio de publicação de anúncio, nos termos da Cláusula </w:t>
      </w:r>
      <w:r w:rsidRPr="006D0EFE">
        <w:rPr>
          <w:szCs w:val="20"/>
        </w:rPr>
        <w:fldChar w:fldCharType="begin"/>
      </w:r>
      <w:r w:rsidRPr="006D0EFE">
        <w:rPr>
          <w:szCs w:val="20"/>
        </w:rPr>
        <w:instrText xml:space="preserve"> REF _Ref435655112 \n \p \h  \* MERGEFORMAT </w:instrText>
      </w:r>
      <w:r w:rsidRPr="006D0EFE">
        <w:rPr>
          <w:szCs w:val="20"/>
        </w:rPr>
      </w:r>
      <w:r w:rsidRPr="006D0EFE">
        <w:rPr>
          <w:szCs w:val="20"/>
        </w:rPr>
        <w:fldChar w:fldCharType="separate"/>
      </w:r>
      <w:r w:rsidR="00CB06E9">
        <w:rPr>
          <w:szCs w:val="20"/>
        </w:rPr>
        <w:t>5.26 abaixo</w:t>
      </w:r>
      <w:r w:rsidRPr="006D0EFE">
        <w:rPr>
          <w:szCs w:val="20"/>
        </w:rPr>
        <w:fldChar w:fldCharType="end"/>
      </w:r>
      <w:r w:rsidRPr="006D0EFE">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(ii) menção ao Valor do Resgate Antecipado Facultativo Total (conforme abaixo definido); e (iii) quaisquer outras informações necessárias à operacionalização do Resgate Antecipado Facultativo Total (“</w:t>
      </w:r>
      <w:r w:rsidRPr="006D0EFE">
        <w:rPr>
          <w:b/>
          <w:szCs w:val="20"/>
        </w:rPr>
        <w:t>Comunicação de Resgate</w:t>
      </w:r>
      <w:r w:rsidRPr="006D0EFE">
        <w:rPr>
          <w:szCs w:val="20"/>
        </w:rPr>
        <w:t>”);</w:t>
      </w:r>
    </w:p>
    <w:p w14:paraId="1646AE62" w14:textId="77777777" w:rsidR="007917B7" w:rsidRPr="006D0EFE" w:rsidRDefault="00076567" w:rsidP="00AC6FC2">
      <w:pPr>
        <w:pStyle w:val="Level4"/>
        <w:widowControl w:val="0"/>
        <w:spacing w:before="140" w:after="0"/>
        <w:rPr>
          <w:b/>
          <w:szCs w:val="20"/>
        </w:rPr>
      </w:pPr>
      <w:bookmarkStart w:id="59" w:name="_Ref480808857"/>
      <w:r w:rsidRPr="006D0EFE">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sidRPr="006D0EFE">
        <w:rPr>
          <w:i/>
          <w:szCs w:val="20"/>
        </w:rPr>
        <w:t>pro rata temporis</w:t>
      </w:r>
      <w:r w:rsidRPr="006D0EFE">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sidRPr="006D0EFE">
        <w:rPr>
          <w:i/>
          <w:szCs w:val="20"/>
        </w:rPr>
        <w:t>flat</w:t>
      </w:r>
      <w:r w:rsidRPr="006D0EFE">
        <w:rPr>
          <w:szCs w:val="20"/>
        </w:rPr>
        <w:t>, incidente sobre o Valor Nominal Unitário, ou saldo do Valor Nominal Unitário, conforme o caso, conforme tabela abaixo (“</w:t>
      </w:r>
      <w:r w:rsidRPr="006D0EFE">
        <w:rPr>
          <w:b/>
          <w:szCs w:val="20"/>
        </w:rPr>
        <w:t>Valor do Resgate Antecipado Facultativo Total</w:t>
      </w:r>
      <w:r w:rsidRPr="006D0EFE">
        <w:rPr>
          <w:szCs w:val="20"/>
        </w:rPr>
        <w:t>”):</w:t>
      </w:r>
      <w:bookmarkEnd w:id="59"/>
      <w:r w:rsidRPr="006D0EFE">
        <w:rPr>
          <w:szCs w:val="20"/>
        </w:rPr>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7917B7" w:rsidRPr="006D0EFE" w14:paraId="42884FEA" w14:textId="77777777">
        <w:tc>
          <w:tcPr>
            <w:tcW w:w="4110" w:type="dxa"/>
            <w:shd w:val="clear" w:color="auto" w:fill="323E4F" w:themeFill="text2" w:themeFillShade="BF"/>
          </w:tcPr>
          <w:p w14:paraId="309CAD9C"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Meses</w:t>
            </w:r>
          </w:p>
        </w:tc>
        <w:tc>
          <w:tcPr>
            <w:tcW w:w="2262" w:type="dxa"/>
            <w:shd w:val="clear" w:color="auto" w:fill="323E4F" w:themeFill="text2" w:themeFillShade="BF"/>
          </w:tcPr>
          <w:p w14:paraId="05BD1982"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 xml:space="preserve">Prêmio </w:t>
            </w:r>
            <w:r w:rsidRPr="006D0EFE">
              <w:rPr>
                <w:b/>
                <w:i/>
                <w:color w:val="FFFFFF" w:themeColor="background1"/>
                <w:szCs w:val="20"/>
              </w:rPr>
              <w:t>Flat</w:t>
            </w:r>
          </w:p>
        </w:tc>
      </w:tr>
      <w:tr w:rsidR="007917B7" w:rsidRPr="006D0EFE" w14:paraId="6EAE3F2B" w14:textId="77777777">
        <w:tc>
          <w:tcPr>
            <w:tcW w:w="4110" w:type="dxa"/>
          </w:tcPr>
          <w:p w14:paraId="026EACFD" w14:textId="722D23F7" w:rsidR="007917B7" w:rsidRPr="006D0EFE" w:rsidRDefault="00076567" w:rsidP="00AC6FC2">
            <w:pPr>
              <w:pStyle w:val="Level3"/>
              <w:widowControl w:val="0"/>
              <w:numPr>
                <w:ilvl w:val="0"/>
                <w:numId w:val="0"/>
              </w:numPr>
              <w:spacing w:before="140" w:after="0"/>
              <w:jc w:val="center"/>
              <w:outlineLvl w:val="9"/>
              <w:rPr>
                <w:szCs w:val="20"/>
              </w:rPr>
            </w:pPr>
            <w:r w:rsidRPr="006D0EFE">
              <w:rPr>
                <w:szCs w:val="20"/>
              </w:rPr>
              <w:t xml:space="preserve">A partir 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rPr>
              <w:t xml:space="preserve">2020 </w:t>
            </w:r>
            <w:r w:rsidRPr="006D0EFE">
              <w:rPr>
                <w:szCs w:val="20"/>
              </w:rPr>
              <w:t xml:space="preserve">(inclusive) até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A65473" w:rsidRPr="006D0EFE">
              <w:rPr>
                <w:szCs w:val="20"/>
              </w:rPr>
              <w:t xml:space="preserve">2020 </w:t>
            </w:r>
            <w:r w:rsidRPr="006D0EFE">
              <w:rPr>
                <w:szCs w:val="20"/>
              </w:rPr>
              <w:t>(exclusive)</w:t>
            </w:r>
          </w:p>
        </w:tc>
        <w:tc>
          <w:tcPr>
            <w:tcW w:w="2262" w:type="dxa"/>
            <w:vAlign w:val="center"/>
          </w:tcPr>
          <w:p w14:paraId="6AEF0561" w14:textId="7E48F23D"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rPr>
              <w:t>0</w:t>
            </w:r>
            <w:r w:rsidR="00076567" w:rsidRPr="006D0EFE">
              <w:rPr>
                <w:szCs w:val="20"/>
              </w:rPr>
              <w:t>,</w:t>
            </w:r>
            <w:r w:rsidRPr="006D0EFE">
              <w:rPr>
                <w:szCs w:val="20"/>
              </w:rPr>
              <w:t>8</w:t>
            </w:r>
            <w:r w:rsidR="00076567" w:rsidRPr="006D0EFE">
              <w:rPr>
                <w:szCs w:val="20"/>
              </w:rPr>
              <w:t>0%</w:t>
            </w:r>
          </w:p>
        </w:tc>
      </w:tr>
      <w:tr w:rsidR="007917B7" w:rsidRPr="006D0EFE" w14:paraId="1B521A4F" w14:textId="77777777">
        <w:tc>
          <w:tcPr>
            <w:tcW w:w="4110" w:type="dxa"/>
          </w:tcPr>
          <w:p w14:paraId="2DBA38CD" w14:textId="6F3789A9"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C21E4C4" w14:textId="40A913F4"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00076567" w:rsidRPr="006D0EFE">
              <w:rPr>
                <w:szCs w:val="20"/>
              </w:rPr>
              <w:t>%</w:t>
            </w:r>
          </w:p>
        </w:tc>
      </w:tr>
      <w:tr w:rsidR="00A65473" w:rsidRPr="006D0EFE" w14:paraId="04CC88B5" w14:textId="77777777" w:rsidTr="00AC6FC2">
        <w:tc>
          <w:tcPr>
            <w:tcW w:w="4110" w:type="dxa"/>
          </w:tcPr>
          <w:p w14:paraId="37C7F9C7" w14:textId="316F3F59"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DC62029" w14:textId="13DE0CA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57F19A9" w14:textId="77777777" w:rsidTr="00AC6FC2">
        <w:tc>
          <w:tcPr>
            <w:tcW w:w="4110" w:type="dxa"/>
          </w:tcPr>
          <w:p w14:paraId="35A549FE" w14:textId="48983BE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1145EA1" w14:textId="133F19F0"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529E9B32" w14:textId="77777777" w:rsidTr="00AC6FC2">
        <w:tc>
          <w:tcPr>
            <w:tcW w:w="4110" w:type="dxa"/>
          </w:tcPr>
          <w:p w14:paraId="180833B3" w14:textId="0D2F7885"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DB42290" w14:textId="712F47E0"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0EEA2B5" w14:textId="77777777" w:rsidTr="00AC6FC2">
        <w:tc>
          <w:tcPr>
            <w:tcW w:w="4110" w:type="dxa"/>
          </w:tcPr>
          <w:p w14:paraId="29B49F70" w14:textId="3DE55A1B"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155501A" w14:textId="22BE8FDB"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5794E761" w14:textId="77777777" w:rsidTr="00AC6FC2">
        <w:tc>
          <w:tcPr>
            <w:tcW w:w="4110" w:type="dxa"/>
          </w:tcPr>
          <w:p w14:paraId="2DE4A224" w14:textId="03A19A6E"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372D153F" w14:textId="69AE2794"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742FA79" w14:textId="77777777" w:rsidTr="00AC6FC2">
        <w:tc>
          <w:tcPr>
            <w:tcW w:w="4110" w:type="dxa"/>
          </w:tcPr>
          <w:p w14:paraId="067D57BF" w14:textId="535A68D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19BF642" w14:textId="4E75136A"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05D3A474" w14:textId="77777777" w:rsidTr="00AC6FC2">
        <w:tc>
          <w:tcPr>
            <w:tcW w:w="4110" w:type="dxa"/>
          </w:tcPr>
          <w:p w14:paraId="4F8FCC26" w14:textId="6F009805"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A979FA0" w14:textId="04D4D8DA"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47D8AED" w14:textId="77777777" w:rsidTr="00AC6FC2">
        <w:tc>
          <w:tcPr>
            <w:tcW w:w="4110" w:type="dxa"/>
          </w:tcPr>
          <w:p w14:paraId="2358BC20" w14:textId="748FDF5C"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E35E421" w14:textId="4E78C727"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750F922B" w14:textId="77777777" w:rsidTr="00AC6FC2">
        <w:tc>
          <w:tcPr>
            <w:tcW w:w="4110" w:type="dxa"/>
          </w:tcPr>
          <w:p w14:paraId="2F475DC5" w14:textId="7B10E43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FE526D5" w14:textId="52102FB4"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37A78EF" w14:textId="77777777" w:rsidTr="00AC6FC2">
        <w:tc>
          <w:tcPr>
            <w:tcW w:w="4110" w:type="dxa"/>
          </w:tcPr>
          <w:p w14:paraId="71675ED3" w14:textId="56525F91"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5ADB160" w14:textId="3129284D"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637B6C2" w14:textId="77777777" w:rsidTr="00AC6FC2">
        <w:tc>
          <w:tcPr>
            <w:tcW w:w="4110" w:type="dxa"/>
          </w:tcPr>
          <w:p w14:paraId="5C7E201F" w14:textId="5AEBFE99"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a Data de Vencimento (exclusive)</w:t>
            </w:r>
          </w:p>
        </w:tc>
        <w:tc>
          <w:tcPr>
            <w:tcW w:w="2262" w:type="dxa"/>
            <w:vAlign w:val="center"/>
          </w:tcPr>
          <w:p w14:paraId="6DA3210C" w14:textId="2A93101F"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bl>
    <w:p w14:paraId="426AEB72" w14:textId="77777777" w:rsidR="007917B7" w:rsidRPr="006D0EFE" w:rsidRDefault="00076567" w:rsidP="00AC6FC2">
      <w:pPr>
        <w:pStyle w:val="Level4"/>
        <w:widowControl w:val="0"/>
        <w:spacing w:before="140" w:after="0"/>
        <w:rPr>
          <w:szCs w:val="20"/>
        </w:rPr>
      </w:pPr>
      <w:r w:rsidRPr="006D0EFE">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14:paraId="1AD74C62" w14:textId="77777777" w:rsidR="007917B7" w:rsidRPr="006D0EFE" w:rsidRDefault="00076567" w:rsidP="00AC6FC2">
      <w:pPr>
        <w:pStyle w:val="Level4"/>
        <w:widowControl w:val="0"/>
        <w:spacing w:before="140" w:after="0"/>
        <w:rPr>
          <w:szCs w:val="20"/>
        </w:rPr>
      </w:pPr>
      <w:r w:rsidRPr="006D0EFE">
        <w:rPr>
          <w:szCs w:val="20"/>
        </w:rPr>
        <w:t>Não será permitido o resgate antecipado parcial das Debêntures.</w:t>
      </w:r>
    </w:p>
    <w:p w14:paraId="509A0885" w14:textId="483331C0" w:rsidR="007917B7" w:rsidRPr="006D0EFE" w:rsidRDefault="00076567" w:rsidP="004E5AD0">
      <w:pPr>
        <w:pStyle w:val="Level3"/>
        <w:widowControl w:val="0"/>
        <w:spacing w:before="140" w:after="0"/>
        <w:rPr>
          <w:szCs w:val="20"/>
        </w:rPr>
      </w:pPr>
      <w:r w:rsidRPr="006D0EFE">
        <w:rPr>
          <w:szCs w:val="20"/>
        </w:rPr>
        <w:t xml:space="preserve">Para evitar quaisquer dúvidas, caso o Resgate Antecipado Facultativo Total ocorra em data que coincida com qualquer data de pagamento da amortização das Debêntures, nos termos da Cláusula </w:t>
      </w:r>
      <w:r w:rsidRPr="006D0EFE">
        <w:rPr>
          <w:szCs w:val="20"/>
        </w:rPr>
        <w:fldChar w:fldCharType="begin"/>
      </w:r>
      <w:r w:rsidRPr="006D0EFE">
        <w:rPr>
          <w:szCs w:val="20"/>
        </w:rPr>
        <w:instrText xml:space="preserve"> REF _Ref440552532 \r \h  \* MERGEFORMAT </w:instrText>
      </w:r>
      <w:r w:rsidRPr="006D0EFE">
        <w:rPr>
          <w:szCs w:val="20"/>
        </w:rPr>
      </w:r>
      <w:r w:rsidRPr="006D0EFE">
        <w:rPr>
          <w:szCs w:val="20"/>
        </w:rPr>
        <w:fldChar w:fldCharType="separate"/>
      </w:r>
      <w:r w:rsidR="00CB06E9">
        <w:rPr>
          <w:szCs w:val="20"/>
        </w:rPr>
        <w:t>5.17</w:t>
      </w:r>
      <w:r w:rsidRPr="006D0EFE">
        <w:rPr>
          <w:szCs w:val="20"/>
        </w:rPr>
        <w:fldChar w:fldCharType="end"/>
      </w:r>
      <w:r w:rsidRPr="006D0EFE">
        <w:rPr>
          <w:szCs w:val="20"/>
        </w:rPr>
        <w:t xml:space="preserve"> acima, e/ou da Remuneração, nos termos da Cláusula </w:t>
      </w:r>
      <w:r w:rsidRPr="006D0EFE">
        <w:rPr>
          <w:szCs w:val="20"/>
        </w:rPr>
        <w:fldChar w:fldCharType="begin"/>
      </w:r>
      <w:r w:rsidRPr="006D0EFE">
        <w:rPr>
          <w:szCs w:val="20"/>
        </w:rPr>
        <w:instrText xml:space="preserve"> REF _Ref535257593 \r \h  \* MERGEFORMAT </w:instrText>
      </w:r>
      <w:r w:rsidRPr="006D0EFE">
        <w:rPr>
          <w:szCs w:val="20"/>
        </w:rPr>
      </w:r>
      <w:r w:rsidRPr="006D0EFE">
        <w:rPr>
          <w:szCs w:val="20"/>
        </w:rPr>
        <w:fldChar w:fldCharType="separate"/>
      </w:r>
      <w:r w:rsidR="00CB06E9">
        <w:rPr>
          <w:szCs w:val="20"/>
        </w:rPr>
        <w:t>5.15</w:t>
      </w:r>
      <w:r w:rsidRPr="006D0EFE">
        <w:rPr>
          <w:szCs w:val="20"/>
        </w:rPr>
        <w:fldChar w:fldCharType="end"/>
      </w:r>
      <w:r w:rsidRPr="006D0EFE">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4045A3A5" w14:textId="77777777" w:rsidR="001C7CCE" w:rsidRPr="006D0EFE" w:rsidRDefault="001C7CCE" w:rsidP="00AC6FC2">
      <w:pPr>
        <w:pStyle w:val="Level2"/>
        <w:spacing w:before="140" w:after="0"/>
        <w:rPr>
          <w:rFonts w:cs="Arial"/>
          <w:b/>
          <w:bCs/>
          <w:szCs w:val="20"/>
        </w:rPr>
      </w:pPr>
      <w:r w:rsidRPr="006D0EFE">
        <w:rPr>
          <w:rFonts w:cs="Arial"/>
          <w:b/>
          <w:bCs/>
        </w:rPr>
        <w:t>Oferta de Resgate Antecipado da Totalidade das</w:t>
      </w:r>
      <w:r w:rsidRPr="006D0EFE">
        <w:rPr>
          <w:rFonts w:cs="Arial"/>
          <w:b/>
          <w:bCs/>
          <w:spacing w:val="-2"/>
        </w:rPr>
        <w:t xml:space="preserve"> </w:t>
      </w:r>
      <w:r w:rsidRPr="006D0EFE">
        <w:rPr>
          <w:rFonts w:cs="Arial"/>
          <w:b/>
          <w:bCs/>
        </w:rPr>
        <w:t>Debêntures</w:t>
      </w:r>
      <w:r w:rsidRPr="006D0EFE">
        <w:rPr>
          <w:rFonts w:cs="Arial"/>
          <w:b/>
          <w:bCs/>
          <w:szCs w:val="20"/>
        </w:rPr>
        <w:t xml:space="preserve"> </w:t>
      </w:r>
    </w:p>
    <w:p w14:paraId="4AA3B5CD" w14:textId="77777777" w:rsidR="001C7CCE" w:rsidRPr="006D0EFE" w:rsidRDefault="001C7CCE" w:rsidP="00AC6FC2">
      <w:pPr>
        <w:pStyle w:val="Level3"/>
        <w:spacing w:before="140" w:after="0"/>
      </w:pPr>
      <w:bookmarkStart w:id="60" w:name="_Hlk21982725"/>
      <w:r w:rsidRPr="006D0EFE">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6D0EFE">
        <w:rPr>
          <w:b/>
        </w:rPr>
        <w:t>Oferta de Resgate</w:t>
      </w:r>
      <w:r w:rsidRPr="006D0EFE">
        <w:rPr>
          <w:b/>
          <w:spacing w:val="-1"/>
        </w:rPr>
        <w:t xml:space="preserve"> </w:t>
      </w:r>
      <w:r w:rsidRPr="006D0EFE">
        <w:rPr>
          <w:b/>
        </w:rPr>
        <w:t>Antecipado</w:t>
      </w:r>
      <w:r w:rsidRPr="006D0EFE">
        <w:t xml:space="preserve">”): </w:t>
      </w:r>
    </w:p>
    <w:p w14:paraId="0582508B" w14:textId="3106F0DB" w:rsidR="001C7CCE" w:rsidRPr="006D0EFE" w:rsidRDefault="001C7CCE" w:rsidP="00AC6FC2">
      <w:pPr>
        <w:pStyle w:val="Level4"/>
        <w:spacing w:before="140" w:after="0"/>
      </w:pPr>
      <w:r w:rsidRPr="006D0EFE">
        <w:t xml:space="preserve">a Emissora realizará a Oferta de Resgate Antecipado das Debêntures por meio de publicação de anúncio a ser amplamente divulgado nos termos </w:t>
      </w:r>
      <w:bookmarkStart w:id="61" w:name="_Hlk26921367"/>
      <w:r w:rsidR="00D360D2" w:rsidRPr="006D0EFE">
        <w:rPr>
          <w:szCs w:val="20"/>
        </w:rPr>
        <w:t xml:space="preserve">Debenturistas por meio de publicação de anúncio, nos termos da Cláusula </w:t>
      </w:r>
      <w:r w:rsidR="00D360D2" w:rsidRPr="006D0EFE">
        <w:rPr>
          <w:szCs w:val="20"/>
        </w:rPr>
        <w:fldChar w:fldCharType="begin"/>
      </w:r>
      <w:r w:rsidR="00D360D2" w:rsidRPr="006D0EFE">
        <w:rPr>
          <w:szCs w:val="20"/>
        </w:rPr>
        <w:instrText xml:space="preserve"> REF _Ref435655112 \n \p \h  \* MERGEFORMAT </w:instrText>
      </w:r>
      <w:r w:rsidR="00D360D2" w:rsidRPr="006D0EFE">
        <w:rPr>
          <w:szCs w:val="20"/>
        </w:rPr>
      </w:r>
      <w:r w:rsidR="00D360D2" w:rsidRPr="006D0EFE">
        <w:rPr>
          <w:szCs w:val="20"/>
        </w:rPr>
        <w:fldChar w:fldCharType="separate"/>
      </w:r>
      <w:r w:rsidR="00CB06E9">
        <w:rPr>
          <w:szCs w:val="20"/>
        </w:rPr>
        <w:t>5.26 abaixo</w:t>
      </w:r>
      <w:r w:rsidR="00D360D2" w:rsidRPr="006D0EFE">
        <w:rPr>
          <w:szCs w:val="20"/>
        </w:rPr>
        <w:fldChar w:fldCharType="end"/>
      </w:r>
      <w:r w:rsidR="00D360D2" w:rsidRPr="006D0EFE">
        <w:rPr>
          <w:szCs w:val="20"/>
        </w:rPr>
        <w:t>, ou, alternativamente, por meio de comunicado individual a ser encaminhado pela Emissora a cada Debenturista, com cópia para o Agente Fiduciário, bem como comunicar a B3, o Agente Fiduciário, o Agente de Liquidação e o Escriturador</w:t>
      </w:r>
      <w:r w:rsidR="00D064FA" w:rsidRPr="006D0EFE">
        <w:rPr>
          <w:szCs w:val="20"/>
        </w:rPr>
        <w:t xml:space="preserve"> com, no mínimo, 10 (dez) Dias Úteis </w:t>
      </w:r>
      <w:r w:rsidRPr="006D0EFE">
        <w:t>de antecedência da data em que pretende realizar o resgate</w:t>
      </w:r>
      <w:bookmarkEnd w:id="61"/>
      <w:r w:rsidRPr="006D0EFE">
        <w:t>, o(s) qual(is) deverá(ão) descrever os termos e condições da Oferta de Resgate Antecipado das Debêntures, incluindo: (a) a forma de manifestação dos Debenturistas que aceitarem a Oferta de Resgate Antecipado das Debêntures; (b) a data efetiva para o resgate das Debêntures e pagamento aos Debenturistas;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sidRPr="006D0EFE">
        <w:rPr>
          <w:b/>
        </w:rPr>
        <w:t>Edital de Oferta de Resgate Antecipado das</w:t>
      </w:r>
      <w:r w:rsidRPr="006D0EFE">
        <w:rPr>
          <w:b/>
          <w:spacing w:val="-4"/>
        </w:rPr>
        <w:t xml:space="preserve"> </w:t>
      </w:r>
      <w:r w:rsidRPr="006D0EFE">
        <w:rPr>
          <w:b/>
        </w:rPr>
        <w:t>Debêntures</w:t>
      </w:r>
      <w:r w:rsidRPr="006D0EFE">
        <w:t xml:space="preserve">”); </w:t>
      </w:r>
    </w:p>
    <w:p w14:paraId="73589A84" w14:textId="77777777" w:rsidR="001C7CCE" w:rsidRPr="006D0EFE" w:rsidRDefault="001C7CCE" w:rsidP="00AC6FC2">
      <w:pPr>
        <w:pStyle w:val="Level4"/>
        <w:spacing w:before="140" w:after="0"/>
      </w:pPr>
      <w:r w:rsidRPr="006D0EFE">
        <w:t>após a publicação ou comunicação dos termos da Oferta de Resgate Antecipado das Debêntures, os Debenturistas que optarem pela</w:t>
      </w:r>
      <w:r w:rsidRPr="006D0EFE">
        <w:rPr>
          <w:spacing w:val="5"/>
        </w:rPr>
        <w:t xml:space="preserve"> </w:t>
      </w:r>
      <w:r w:rsidRPr="006D0EFE">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14:paraId="292CB8BC" w14:textId="77777777" w:rsidR="001C7CCE" w:rsidRPr="006D0EFE" w:rsidRDefault="001C7CCE" w:rsidP="00AC6FC2">
      <w:pPr>
        <w:pStyle w:val="Level4"/>
        <w:spacing w:before="140" w:after="0"/>
      </w:pPr>
      <w:r w:rsidRPr="006D0EFE">
        <w:rPr>
          <w:bCs/>
        </w:rPr>
        <w:t>o</w:t>
      </w:r>
      <w:r w:rsidRPr="006D0EFE">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6D0EFE">
        <w:rPr>
          <w:i/>
        </w:rPr>
        <w:t>pro rata temporis</w:t>
      </w:r>
      <w:r w:rsidRPr="006D0EFE">
        <w:t xml:space="preserve">, a partir da </w:t>
      </w:r>
      <w:r w:rsidR="00D064FA" w:rsidRPr="006D0EFE">
        <w:t>P</w:t>
      </w:r>
      <w:r w:rsidRPr="006D0EFE">
        <w:t>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6D0EFE">
        <w:rPr>
          <w:b/>
        </w:rPr>
        <w:t xml:space="preserve">Valor da </w:t>
      </w:r>
      <w:r w:rsidRPr="006D0EFE">
        <w:rPr>
          <w:b/>
          <w:bCs/>
        </w:rPr>
        <w:t>Oferta de Resgate</w:t>
      </w:r>
      <w:r w:rsidRPr="006D0EFE">
        <w:rPr>
          <w:b/>
          <w:bCs/>
          <w:spacing w:val="-1"/>
        </w:rPr>
        <w:t xml:space="preserve"> </w:t>
      </w:r>
      <w:r w:rsidRPr="006D0EFE">
        <w:rPr>
          <w:b/>
          <w:bCs/>
        </w:rPr>
        <w:t>Antecipado</w:t>
      </w:r>
      <w:r w:rsidRPr="006D0EFE">
        <w:t>”) e (b) se for o caso, de prêmio de resgate antecipado a ser oferecido aos Debenturistas, a exclusivo critério da Emissora, o qual não poderá ser negativo; e;</w:t>
      </w:r>
      <w:r w:rsidRPr="006D0EFE">
        <w:rPr>
          <w:spacing w:val="-14"/>
        </w:rPr>
        <w:t xml:space="preserve"> </w:t>
      </w:r>
    </w:p>
    <w:p w14:paraId="33B7C4A9" w14:textId="77777777" w:rsidR="001C7CCE" w:rsidRPr="006D0EFE" w:rsidRDefault="001C7CCE" w:rsidP="00AC6FC2">
      <w:pPr>
        <w:pStyle w:val="Level4"/>
        <w:spacing w:before="140" w:after="0"/>
      </w:pPr>
      <w:r w:rsidRPr="006D0EFE">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6D0EFE">
        <w:rPr>
          <w:spacing w:val="-3"/>
        </w:rPr>
        <w:t xml:space="preserve"> </w:t>
      </w:r>
      <w:r w:rsidRPr="006D0EFE">
        <w:t>Escriturador.</w:t>
      </w:r>
    </w:p>
    <w:p w14:paraId="2C00625C" w14:textId="77777777" w:rsidR="001C7CCE" w:rsidRPr="006D0EFE" w:rsidRDefault="001C7CCE" w:rsidP="00AC6FC2">
      <w:pPr>
        <w:pStyle w:val="Level3"/>
        <w:spacing w:before="140" w:after="0"/>
      </w:pPr>
      <w:r w:rsidRPr="006D0EFE">
        <w:t>A B3 dever</w:t>
      </w:r>
      <w:r w:rsidR="00D064FA" w:rsidRPr="006D0EFE">
        <w:t>á</w:t>
      </w:r>
      <w:r w:rsidRPr="006D0EFE">
        <w:t xml:space="preserve"> ser notificad</w:t>
      </w:r>
      <w:r w:rsidR="00D064FA" w:rsidRPr="006D0EFE">
        <w:t>a</w:t>
      </w:r>
      <w:r w:rsidRPr="006D0EFE">
        <w:t xml:space="preserve"> pela Emissora com, no mínimo, 3 (três) Dias Úteis de antecedência da data do efetivo resgate antecipado. </w:t>
      </w:r>
    </w:p>
    <w:bookmarkEnd w:id="60"/>
    <w:p w14:paraId="57CE6558" w14:textId="77777777" w:rsidR="007917B7" w:rsidRPr="006D0EFE" w:rsidRDefault="001C7CCE" w:rsidP="00AC6FC2">
      <w:pPr>
        <w:pStyle w:val="Level2"/>
        <w:widowControl w:val="0"/>
        <w:spacing w:before="140" w:after="0"/>
        <w:rPr>
          <w:rFonts w:cs="Arial"/>
          <w:b/>
          <w:szCs w:val="20"/>
        </w:rPr>
      </w:pPr>
      <w:r w:rsidRPr="006D0EFE">
        <w:rPr>
          <w:rFonts w:cs="Arial"/>
          <w:b/>
          <w:szCs w:val="20"/>
        </w:rPr>
        <w:t>[</w:t>
      </w:r>
      <w:r w:rsidR="00076567" w:rsidRPr="006D0EFE">
        <w:rPr>
          <w:rFonts w:cs="Arial"/>
          <w:b/>
          <w:szCs w:val="20"/>
        </w:rPr>
        <w:t>Amortização Extraordinária Facultativa</w:t>
      </w:r>
    </w:p>
    <w:p w14:paraId="2412B4D1" w14:textId="6F44AEE6" w:rsidR="007917B7" w:rsidRPr="006D0EFE" w:rsidRDefault="00076567" w:rsidP="00AC6FC2">
      <w:pPr>
        <w:pStyle w:val="Level3"/>
        <w:widowControl w:val="0"/>
        <w:spacing w:before="140" w:after="0"/>
        <w:rPr>
          <w:szCs w:val="20"/>
        </w:rPr>
      </w:pPr>
      <w:r w:rsidRPr="006D0EFE">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6D0EFE">
        <w:rPr>
          <w:b/>
          <w:szCs w:val="20"/>
        </w:rPr>
        <w:t>Amortização Extraordinária Facultativa</w:t>
      </w:r>
      <w:r w:rsidRPr="006D0EFE">
        <w:rPr>
          <w:szCs w:val="20"/>
        </w:rPr>
        <w:t xml:space="preserve">”), mediante notificação prévia aos Debenturistas com cópia para o Agente Fiduciário, Agente de Liquidação, Escriturador e B3 ou, alternativamente, mediante publicação de aviso aos Debenturistas nos termos da Cláusula </w:t>
      </w:r>
      <w:r w:rsidRPr="006D0EFE">
        <w:rPr>
          <w:szCs w:val="20"/>
        </w:rPr>
        <w:fldChar w:fldCharType="begin"/>
      </w:r>
      <w:r w:rsidRPr="006D0EFE">
        <w:rPr>
          <w:szCs w:val="20"/>
        </w:rPr>
        <w:instrText xml:space="preserve"> REF _Ref435655112 \r \h  \* MERGEFORMAT </w:instrText>
      </w:r>
      <w:r w:rsidRPr="006D0EFE">
        <w:rPr>
          <w:szCs w:val="20"/>
        </w:rPr>
      </w:r>
      <w:r w:rsidRPr="006D0EFE">
        <w:rPr>
          <w:szCs w:val="20"/>
        </w:rPr>
        <w:fldChar w:fldCharType="separate"/>
      </w:r>
      <w:r w:rsidR="00CB06E9">
        <w:rPr>
          <w:szCs w:val="20"/>
        </w:rPr>
        <w:t>5.26</w:t>
      </w:r>
      <w:r w:rsidRPr="006D0EFE">
        <w:rPr>
          <w:szCs w:val="20"/>
        </w:rPr>
        <w:fldChar w:fldCharType="end"/>
      </w:r>
      <w:r w:rsidRPr="006D0EFE">
        <w:rPr>
          <w:szCs w:val="20"/>
        </w:rPr>
        <w:t xml:space="preserve"> abaixo, com antecedência mínima de 10 (dez) Dias Úteis do pagamento da Amortização Extraordinária Facultativa (“</w:t>
      </w:r>
      <w:r w:rsidRPr="006D0EFE">
        <w:rPr>
          <w:b/>
          <w:szCs w:val="20"/>
        </w:rPr>
        <w:t>Comunicação da Amortização Extraordinária Facultativa</w:t>
      </w:r>
      <w:r w:rsidRPr="006D0EFE">
        <w:rPr>
          <w:szCs w:val="20"/>
        </w:rPr>
        <w:t xml:space="preserve">”). </w:t>
      </w:r>
    </w:p>
    <w:p w14:paraId="7CAF7337" w14:textId="77777777" w:rsidR="007917B7" w:rsidRPr="006D0EFE" w:rsidRDefault="00076567" w:rsidP="00AC6FC2">
      <w:pPr>
        <w:pStyle w:val="Level3"/>
        <w:widowControl w:val="0"/>
        <w:spacing w:before="140" w:after="0"/>
        <w:rPr>
          <w:szCs w:val="20"/>
        </w:rPr>
      </w:pPr>
      <w:r w:rsidRPr="006D0EFE">
        <w:rPr>
          <w:szCs w:val="20"/>
        </w:rPr>
        <w:t xml:space="preserve">Na Comunicação de Amortização Extraordinária Facultativa deverá constar </w:t>
      </w:r>
      <w:r w:rsidRPr="006D0EFE">
        <w:rPr>
          <w:b/>
          <w:szCs w:val="20"/>
        </w:rPr>
        <w:t>(i)</w:t>
      </w:r>
      <w:r w:rsidRPr="006D0EFE">
        <w:rPr>
          <w:szCs w:val="20"/>
        </w:rPr>
        <w:t xml:space="preserve"> a data e o procedimento de Amortização Extraordinária Facultativa, observada a legislação pertinente, bem como os termos e condições estabelecidos nesta Escritura de Emissão; </w:t>
      </w:r>
      <w:r w:rsidRPr="006D0EFE">
        <w:rPr>
          <w:b/>
          <w:szCs w:val="20"/>
        </w:rPr>
        <w:t>(ii)</w:t>
      </w:r>
      <w:r w:rsidRPr="006D0EFE">
        <w:rPr>
          <w:szCs w:val="20"/>
        </w:rPr>
        <w:t xml:space="preserve"> o valor do pagamento de juros e amortização devido aos Debenturistas, acrescido do valor do Prêmio de Amortização Extraordinária Facultativa (conforme abaixo definido), que deverá ser </w:t>
      </w:r>
      <w:r w:rsidRPr="006D0EFE">
        <w:rPr>
          <w:i/>
          <w:szCs w:val="20"/>
        </w:rPr>
        <w:t>flat</w:t>
      </w:r>
      <w:r w:rsidRPr="006D0EFE">
        <w:rPr>
          <w:szCs w:val="20"/>
        </w:rPr>
        <w:t xml:space="preserve">; e </w:t>
      </w:r>
      <w:r w:rsidRPr="006D0EFE">
        <w:rPr>
          <w:b/>
          <w:szCs w:val="20"/>
        </w:rPr>
        <w:t>(iii)</w:t>
      </w:r>
      <w:r w:rsidRPr="006D0EFE">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71E3F525" w14:textId="77777777" w:rsidR="007917B7" w:rsidRPr="006D0EFE" w:rsidRDefault="00076567" w:rsidP="00AC6FC2">
      <w:pPr>
        <w:pStyle w:val="Level3"/>
        <w:widowControl w:val="0"/>
        <w:spacing w:before="140" w:after="0"/>
        <w:rPr>
          <w:szCs w:val="20"/>
        </w:rPr>
      </w:pPr>
      <w:r w:rsidRPr="006D0EFE">
        <w:rPr>
          <w:szCs w:val="20"/>
        </w:rPr>
        <w:t xml:space="preserve">A Amortização Extraordinária Facultativa deverá, obrigatoriamente, ser realizada em Dia Útil. </w:t>
      </w:r>
    </w:p>
    <w:p w14:paraId="5140897F" w14:textId="665E6C4C" w:rsidR="007917B7" w:rsidRPr="006D0EFE" w:rsidRDefault="00076567" w:rsidP="004E5AD0">
      <w:pPr>
        <w:pStyle w:val="Level3"/>
        <w:widowControl w:val="0"/>
        <w:spacing w:before="140" w:after="0"/>
        <w:rPr>
          <w:szCs w:val="20"/>
        </w:rPr>
      </w:pPr>
      <w:r w:rsidRPr="006D0EFE">
        <w:rPr>
          <w:szCs w:val="20"/>
        </w:rPr>
        <w:t xml:space="preserve">A Amortização Extraordinária Facultativa será feita pelo Valor Nominal Unitário ou saldo do Valor Nominal Unitário das Debêntures, conforme o caso, acrescido (i) da Remuneração, calculada </w:t>
      </w:r>
      <w:r w:rsidRPr="006D0EFE">
        <w:rPr>
          <w:i/>
          <w:szCs w:val="20"/>
        </w:rPr>
        <w:t>pro rata temporis</w:t>
      </w:r>
      <w:r w:rsidRPr="006D0EFE">
        <w:rPr>
          <w:szCs w:val="20"/>
        </w:rPr>
        <w:t xml:space="preserve">, nos termos da Cláusula </w:t>
      </w:r>
      <w:r w:rsidRPr="006D0EFE">
        <w:rPr>
          <w:szCs w:val="20"/>
        </w:rPr>
        <w:fldChar w:fldCharType="begin"/>
      </w:r>
      <w:r w:rsidRPr="006D0EFE">
        <w:rPr>
          <w:szCs w:val="20"/>
        </w:rPr>
        <w:instrText xml:space="preserve"> REF _Ref527017220 \r \h  \* MERGEFORMAT </w:instrText>
      </w:r>
      <w:r w:rsidRPr="006D0EFE">
        <w:rPr>
          <w:szCs w:val="20"/>
        </w:rPr>
      </w:r>
      <w:r w:rsidRPr="006D0EFE">
        <w:rPr>
          <w:szCs w:val="20"/>
        </w:rPr>
        <w:fldChar w:fldCharType="separate"/>
      </w:r>
      <w:r w:rsidR="00CB06E9">
        <w:rPr>
          <w:szCs w:val="20"/>
        </w:rPr>
        <w:t>5.15.2</w:t>
      </w:r>
      <w:r w:rsidRPr="006D0EFE">
        <w:rPr>
          <w:szCs w:val="20"/>
        </w:rPr>
        <w:fldChar w:fldCharType="end"/>
      </w:r>
      <w:r w:rsidRPr="006D0EFE">
        <w:rPr>
          <w:szCs w:val="20"/>
        </w:rPr>
        <w:t xml:space="preserve"> acima e demais encargos devidos e não pagos até a data da efetiva Amortização Extraordinária Facultativa, acrescida (ii) de prêmio </w:t>
      </w:r>
      <w:r w:rsidRPr="006D0EFE">
        <w:rPr>
          <w:i/>
          <w:szCs w:val="20"/>
        </w:rPr>
        <w:t>flat</w:t>
      </w:r>
      <w:r w:rsidRPr="006D0EFE">
        <w:rPr>
          <w:szCs w:val="20"/>
        </w:rPr>
        <w:t xml:space="preserve"> incidente sobre o Valor Nominal Unitário ou saldo do Valor Nominal Unitário a ser resgatado, conforme o caso, acrescido da Remuneração, calculada </w:t>
      </w:r>
      <w:r w:rsidRPr="006D0EFE">
        <w:rPr>
          <w:i/>
          <w:szCs w:val="20"/>
        </w:rPr>
        <w:t>pro</w:t>
      </w:r>
      <w:r w:rsidRPr="006D0EFE">
        <w:rPr>
          <w:szCs w:val="20"/>
        </w:rPr>
        <w:t xml:space="preserve"> </w:t>
      </w:r>
      <w:r w:rsidRPr="006D0EFE">
        <w:rPr>
          <w:i/>
          <w:szCs w:val="20"/>
        </w:rPr>
        <w:t>rata temporis</w:t>
      </w:r>
      <w:r w:rsidRPr="006D0EFE">
        <w:rPr>
          <w:szCs w:val="20"/>
        </w:rPr>
        <w:t xml:space="preserve"> desde a Primeira Data de Integralização ou a data de pagamento de Remuneração imediatamente anterior, conforme o caso, até a data do efetivo pagamento, equivalente a (“</w:t>
      </w:r>
      <w:r w:rsidRPr="006D0EFE">
        <w:rPr>
          <w:b/>
          <w:szCs w:val="20"/>
        </w:rPr>
        <w:t>Prêmio de Amortização Extraordinária Facultativa</w:t>
      </w:r>
      <w:r w:rsidRPr="006D0EFE">
        <w:rPr>
          <w:szCs w:val="20"/>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1C7CCE" w:rsidRPr="006D0EFE" w14:paraId="66112432" w14:textId="77777777" w:rsidTr="001C7CCE">
        <w:tc>
          <w:tcPr>
            <w:tcW w:w="4110" w:type="dxa"/>
            <w:shd w:val="clear" w:color="auto" w:fill="323E4F" w:themeFill="text2" w:themeFillShade="BF"/>
          </w:tcPr>
          <w:p w14:paraId="33E7AD1F" w14:textId="77777777" w:rsidR="001C7CCE" w:rsidRPr="006D0EFE" w:rsidRDefault="001C7CCE"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Meses</w:t>
            </w:r>
          </w:p>
        </w:tc>
        <w:tc>
          <w:tcPr>
            <w:tcW w:w="2262" w:type="dxa"/>
            <w:shd w:val="clear" w:color="auto" w:fill="323E4F" w:themeFill="text2" w:themeFillShade="BF"/>
          </w:tcPr>
          <w:p w14:paraId="59E94BE3" w14:textId="77777777" w:rsidR="001C7CCE" w:rsidRPr="006D0EFE" w:rsidRDefault="001C7CCE"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 xml:space="preserve">Prêmio </w:t>
            </w:r>
            <w:r w:rsidRPr="006D0EFE">
              <w:rPr>
                <w:b/>
                <w:i/>
                <w:color w:val="FFFFFF" w:themeColor="background1"/>
                <w:szCs w:val="20"/>
              </w:rPr>
              <w:t>Flat</w:t>
            </w:r>
          </w:p>
        </w:tc>
      </w:tr>
      <w:tr w:rsidR="001C7CCE" w:rsidRPr="006D0EFE" w14:paraId="321E90C7" w14:textId="77777777" w:rsidTr="001C7CCE">
        <w:tc>
          <w:tcPr>
            <w:tcW w:w="4110" w:type="dxa"/>
          </w:tcPr>
          <w:p w14:paraId="3AA67F1C"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2020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2020 (exclusive)</w:t>
            </w:r>
          </w:p>
        </w:tc>
        <w:tc>
          <w:tcPr>
            <w:tcW w:w="2262" w:type="dxa"/>
            <w:vAlign w:val="center"/>
          </w:tcPr>
          <w:p w14:paraId="2067330F"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0,80%</w:t>
            </w:r>
          </w:p>
        </w:tc>
      </w:tr>
      <w:tr w:rsidR="001C7CCE" w:rsidRPr="006D0EFE" w14:paraId="28495313" w14:textId="77777777" w:rsidTr="001C7CCE">
        <w:tc>
          <w:tcPr>
            <w:tcW w:w="4110" w:type="dxa"/>
          </w:tcPr>
          <w:p w14:paraId="59A5035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A7D699C"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BB76F80" w14:textId="77777777" w:rsidTr="001C7CCE">
        <w:tc>
          <w:tcPr>
            <w:tcW w:w="4110" w:type="dxa"/>
          </w:tcPr>
          <w:p w14:paraId="2004CBB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730897E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48BF062E" w14:textId="77777777" w:rsidTr="001C7CCE">
        <w:tc>
          <w:tcPr>
            <w:tcW w:w="4110" w:type="dxa"/>
          </w:tcPr>
          <w:p w14:paraId="373D568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72DF28E"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2CEAE8A" w14:textId="77777777" w:rsidTr="001C7CCE">
        <w:tc>
          <w:tcPr>
            <w:tcW w:w="4110" w:type="dxa"/>
          </w:tcPr>
          <w:p w14:paraId="635CEF52"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7F560A1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0044FF03" w14:textId="77777777" w:rsidTr="001C7CCE">
        <w:tc>
          <w:tcPr>
            <w:tcW w:w="4110" w:type="dxa"/>
          </w:tcPr>
          <w:p w14:paraId="6E0A9A01"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7C30935"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3FE9EC4D" w14:textId="77777777" w:rsidTr="001C7CCE">
        <w:tc>
          <w:tcPr>
            <w:tcW w:w="4110" w:type="dxa"/>
          </w:tcPr>
          <w:p w14:paraId="71F7D7E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C2198A6"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A2A6E82" w14:textId="77777777" w:rsidTr="001C7CCE">
        <w:tc>
          <w:tcPr>
            <w:tcW w:w="4110" w:type="dxa"/>
          </w:tcPr>
          <w:p w14:paraId="0C1B1134"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56FB975"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475031D0" w14:textId="77777777" w:rsidTr="001C7CCE">
        <w:tc>
          <w:tcPr>
            <w:tcW w:w="4110" w:type="dxa"/>
          </w:tcPr>
          <w:p w14:paraId="38DE432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1C1EA8E"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1E7E3BAA" w14:textId="77777777" w:rsidTr="001C7CCE">
        <w:tc>
          <w:tcPr>
            <w:tcW w:w="4110" w:type="dxa"/>
          </w:tcPr>
          <w:p w14:paraId="6A93C57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20A4177"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52A02BB2" w14:textId="77777777" w:rsidTr="001C7CCE">
        <w:tc>
          <w:tcPr>
            <w:tcW w:w="4110" w:type="dxa"/>
          </w:tcPr>
          <w:p w14:paraId="6BC39C88"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A58FAF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5D295495" w14:textId="77777777" w:rsidTr="001C7CCE">
        <w:tc>
          <w:tcPr>
            <w:tcW w:w="4110" w:type="dxa"/>
          </w:tcPr>
          <w:p w14:paraId="65B9295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B7330F1"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C5BBDA9" w14:textId="77777777" w:rsidTr="001C7CCE">
        <w:tc>
          <w:tcPr>
            <w:tcW w:w="4110" w:type="dxa"/>
          </w:tcPr>
          <w:p w14:paraId="159EB977"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a Data de Vencimento (exclusive)</w:t>
            </w:r>
          </w:p>
        </w:tc>
        <w:tc>
          <w:tcPr>
            <w:tcW w:w="2262" w:type="dxa"/>
            <w:vAlign w:val="center"/>
          </w:tcPr>
          <w:p w14:paraId="053DBBD6"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bl>
    <w:p w14:paraId="68733C99" w14:textId="77777777" w:rsidR="0031148D" w:rsidRPr="006D0EFE" w:rsidRDefault="0031148D" w:rsidP="00AC6FC2">
      <w:pPr>
        <w:pStyle w:val="Level3"/>
        <w:widowControl w:val="0"/>
        <w:numPr>
          <w:ilvl w:val="0"/>
          <w:numId w:val="0"/>
        </w:numPr>
        <w:spacing w:before="140" w:after="0"/>
        <w:ind w:left="1361"/>
        <w:rPr>
          <w:szCs w:val="20"/>
        </w:rPr>
      </w:pPr>
    </w:p>
    <w:p w14:paraId="27E8AB06" w14:textId="326AFF08" w:rsidR="007917B7" w:rsidRPr="006D0EFE" w:rsidRDefault="00076567" w:rsidP="004E5AD0">
      <w:pPr>
        <w:pStyle w:val="Level3"/>
        <w:widowControl w:val="0"/>
        <w:spacing w:before="140" w:after="0"/>
        <w:rPr>
          <w:szCs w:val="20"/>
        </w:rPr>
      </w:pPr>
      <w:r w:rsidRPr="006D0EFE">
        <w:rPr>
          <w:szCs w:val="20"/>
        </w:rPr>
        <w:t xml:space="preserve">Para evitar quaisquer dúvidas, caso a Amortização Extraordinária Facultativa ocorra em data que coincida com qualquer data de pagamento da amortização das Debêntures, nos termos da Cláusula </w:t>
      </w:r>
      <w:r w:rsidRPr="006D0EFE">
        <w:rPr>
          <w:szCs w:val="20"/>
        </w:rPr>
        <w:fldChar w:fldCharType="begin"/>
      </w:r>
      <w:r w:rsidRPr="006D0EFE">
        <w:rPr>
          <w:szCs w:val="20"/>
        </w:rPr>
        <w:instrText xml:space="preserve"> REF _Ref440552532 \r \h  \* MERGEFORMAT </w:instrText>
      </w:r>
      <w:r w:rsidRPr="006D0EFE">
        <w:rPr>
          <w:szCs w:val="20"/>
        </w:rPr>
      </w:r>
      <w:r w:rsidRPr="006D0EFE">
        <w:rPr>
          <w:szCs w:val="20"/>
        </w:rPr>
        <w:fldChar w:fldCharType="separate"/>
      </w:r>
      <w:r w:rsidR="00CB06E9">
        <w:rPr>
          <w:szCs w:val="20"/>
        </w:rPr>
        <w:t>5.17</w:t>
      </w:r>
      <w:r w:rsidRPr="006D0EFE">
        <w:rPr>
          <w:szCs w:val="20"/>
        </w:rPr>
        <w:fldChar w:fldCharType="end"/>
      </w:r>
      <w:r w:rsidRPr="006D0EFE">
        <w:rPr>
          <w:szCs w:val="20"/>
        </w:rPr>
        <w:t xml:space="preserve"> acima, e/ou da Remuneração, nos termos da Cláusula </w:t>
      </w:r>
      <w:r w:rsidRPr="006D0EFE">
        <w:rPr>
          <w:szCs w:val="20"/>
        </w:rPr>
        <w:fldChar w:fldCharType="begin"/>
      </w:r>
      <w:r w:rsidRPr="006D0EFE">
        <w:rPr>
          <w:szCs w:val="20"/>
        </w:rPr>
        <w:instrText xml:space="preserve"> REF _Ref535257593 \r \h  \* MERGEFORMAT </w:instrText>
      </w:r>
      <w:r w:rsidRPr="006D0EFE">
        <w:rPr>
          <w:szCs w:val="20"/>
        </w:rPr>
      </w:r>
      <w:r w:rsidRPr="006D0EFE">
        <w:rPr>
          <w:szCs w:val="20"/>
        </w:rPr>
        <w:fldChar w:fldCharType="separate"/>
      </w:r>
      <w:r w:rsidR="00CB06E9">
        <w:rPr>
          <w:szCs w:val="20"/>
        </w:rPr>
        <w:t>5.15</w:t>
      </w:r>
      <w:r w:rsidRPr="006D0EFE">
        <w:rPr>
          <w:szCs w:val="20"/>
        </w:rPr>
        <w:fldChar w:fldCharType="end"/>
      </w:r>
      <w:r w:rsidRPr="006D0EFE">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r w:rsidR="001C7CCE" w:rsidRPr="006D0EFE">
        <w:rPr>
          <w:szCs w:val="20"/>
        </w:rPr>
        <w:t xml:space="preserve">] </w:t>
      </w:r>
      <w:r w:rsidR="001C7CCE" w:rsidRPr="006D0EFE">
        <w:rPr>
          <w:b/>
          <w:bCs/>
          <w:szCs w:val="20"/>
          <w:highlight w:val="yellow"/>
        </w:rPr>
        <w:t>[NOTA LEFOSSE: CIA E COORDENADORES, FAVOR CONFIRMAR SE HAVERÁ SERÁ MANTIDA A AMORTIZAÇÃO EXTRAORDINÁRIA]</w:t>
      </w:r>
    </w:p>
    <w:p w14:paraId="23F5DF2C" w14:textId="77777777" w:rsidR="007917B7" w:rsidRPr="006D0EFE" w:rsidRDefault="00076567" w:rsidP="00AC6FC2">
      <w:pPr>
        <w:pStyle w:val="Level2"/>
        <w:widowControl w:val="0"/>
        <w:spacing w:before="140" w:after="0"/>
        <w:rPr>
          <w:rFonts w:cs="Arial"/>
          <w:b/>
          <w:szCs w:val="20"/>
        </w:rPr>
      </w:pPr>
      <w:r w:rsidRPr="006D0EFE">
        <w:rPr>
          <w:rFonts w:cs="Arial"/>
          <w:b/>
          <w:szCs w:val="20"/>
        </w:rPr>
        <w:t>Aquisição Facultativa</w:t>
      </w:r>
    </w:p>
    <w:p w14:paraId="2A7F543B" w14:textId="77777777" w:rsidR="007917B7" w:rsidRPr="006D0EFE" w:rsidRDefault="00076567" w:rsidP="00AC6FC2">
      <w:pPr>
        <w:pStyle w:val="Level3"/>
        <w:widowControl w:val="0"/>
        <w:spacing w:before="140" w:after="0"/>
        <w:rPr>
          <w:szCs w:val="20"/>
        </w:rPr>
      </w:pPr>
      <w:bookmarkStart w:id="62" w:name="_Ref439933589"/>
      <w:r w:rsidRPr="006D0EFE">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2"/>
      <w:r w:rsidRPr="006D0EFE">
        <w:rPr>
          <w:szCs w:val="20"/>
        </w:rPr>
        <w:t xml:space="preserve"> </w:t>
      </w:r>
    </w:p>
    <w:p w14:paraId="71CF2C94" w14:textId="59962C77" w:rsidR="007917B7" w:rsidRPr="006D0EFE" w:rsidRDefault="00076567" w:rsidP="00AC6FC2">
      <w:pPr>
        <w:pStyle w:val="Level3"/>
        <w:widowControl w:val="0"/>
        <w:spacing w:before="140" w:after="0"/>
        <w:rPr>
          <w:szCs w:val="20"/>
        </w:rPr>
      </w:pPr>
      <w:r w:rsidRPr="006D0EFE">
        <w:rPr>
          <w:szCs w:val="20"/>
        </w:rPr>
        <w:t xml:space="preserve">As Debêntures adquiridas pela Emissora para permanência em tesouraria nos termos da Cláusula </w:t>
      </w:r>
      <w:r w:rsidRPr="006D0EFE">
        <w:rPr>
          <w:szCs w:val="20"/>
        </w:rPr>
        <w:fldChar w:fldCharType="begin"/>
      </w:r>
      <w:r w:rsidRPr="006D0EFE">
        <w:rPr>
          <w:szCs w:val="20"/>
        </w:rPr>
        <w:instrText xml:space="preserve"> REF _Ref439933589 \r \p \h  \* MERGEFORMAT </w:instrText>
      </w:r>
      <w:r w:rsidRPr="006D0EFE">
        <w:rPr>
          <w:szCs w:val="20"/>
        </w:rPr>
      </w:r>
      <w:r w:rsidRPr="006D0EFE">
        <w:rPr>
          <w:szCs w:val="20"/>
        </w:rPr>
        <w:fldChar w:fldCharType="separate"/>
      </w:r>
      <w:r w:rsidR="00CB06E9">
        <w:rPr>
          <w:szCs w:val="20"/>
        </w:rPr>
        <w:t>5.21.1 acima</w:t>
      </w:r>
      <w:r w:rsidRPr="006D0EFE">
        <w:rPr>
          <w:szCs w:val="20"/>
        </w:rPr>
        <w:fldChar w:fldCharType="end"/>
      </w:r>
      <w:r w:rsidRPr="006D0EFE">
        <w:rPr>
          <w:szCs w:val="20"/>
        </w:rPr>
        <w:t>, se e quando recolocadas no mercado, farão jus à mesma Remuneração das demais Debêntures.</w:t>
      </w:r>
    </w:p>
    <w:p w14:paraId="33EE1F1B" w14:textId="77777777" w:rsidR="007917B7" w:rsidRPr="006D0EFE" w:rsidRDefault="00076567" w:rsidP="00AC6FC2">
      <w:pPr>
        <w:pStyle w:val="Level2"/>
        <w:widowControl w:val="0"/>
        <w:spacing w:before="140" w:after="0"/>
        <w:rPr>
          <w:rFonts w:cs="Arial"/>
          <w:b/>
          <w:szCs w:val="20"/>
        </w:rPr>
      </w:pPr>
      <w:bookmarkStart w:id="63" w:name="_Ref509243874"/>
      <w:r w:rsidRPr="006D0EFE">
        <w:rPr>
          <w:rFonts w:cs="Arial"/>
          <w:b/>
          <w:szCs w:val="20"/>
        </w:rPr>
        <w:t>Local de Pagamento</w:t>
      </w:r>
      <w:bookmarkEnd w:id="63"/>
    </w:p>
    <w:p w14:paraId="512C13AB" w14:textId="77777777" w:rsidR="007917B7" w:rsidRPr="006D0EFE" w:rsidRDefault="00076567" w:rsidP="00AC6FC2">
      <w:pPr>
        <w:pStyle w:val="Level3"/>
        <w:widowControl w:val="0"/>
        <w:spacing w:before="140" w:after="0"/>
        <w:rPr>
          <w:szCs w:val="20"/>
        </w:rPr>
      </w:pPr>
      <w:r w:rsidRPr="006D0EFE">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14:paraId="22FB5E31" w14:textId="77777777" w:rsidR="007917B7" w:rsidRPr="006D0EFE" w:rsidRDefault="00076567" w:rsidP="00AC6FC2">
      <w:pPr>
        <w:pStyle w:val="Level2"/>
        <w:widowControl w:val="0"/>
        <w:spacing w:before="140" w:after="0"/>
        <w:rPr>
          <w:rFonts w:cs="Arial"/>
          <w:szCs w:val="20"/>
        </w:rPr>
      </w:pPr>
      <w:r w:rsidRPr="006D0EFE">
        <w:rPr>
          <w:rFonts w:cs="Arial"/>
          <w:b/>
          <w:szCs w:val="20"/>
        </w:rPr>
        <w:t xml:space="preserve">Prorrogação dos Prazos </w:t>
      </w:r>
    </w:p>
    <w:p w14:paraId="205933D4" w14:textId="77777777" w:rsidR="007917B7" w:rsidRPr="006D0EFE" w:rsidRDefault="00076567" w:rsidP="00AC6FC2">
      <w:pPr>
        <w:pStyle w:val="Level3"/>
        <w:widowControl w:val="0"/>
        <w:spacing w:before="140" w:after="0"/>
        <w:rPr>
          <w:szCs w:val="20"/>
        </w:rPr>
      </w:pPr>
      <w:r w:rsidRPr="006D0EFE">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25FE12" w14:textId="77777777" w:rsidR="007917B7" w:rsidRPr="006D0EFE" w:rsidRDefault="00076567" w:rsidP="00AC6FC2">
      <w:pPr>
        <w:pStyle w:val="Level3"/>
        <w:widowControl w:val="0"/>
        <w:spacing w:before="140" w:after="0"/>
        <w:rPr>
          <w:b/>
          <w:szCs w:val="20"/>
        </w:rPr>
      </w:pPr>
      <w:r w:rsidRPr="006D0EFE">
        <w:rPr>
          <w:szCs w:val="20"/>
        </w:rPr>
        <w:t>Exceto quando previsto expressamente de modo diverso na presente Escritura de Emissão, entende-se por “</w:t>
      </w:r>
      <w:r w:rsidRPr="006D0EFE">
        <w:rPr>
          <w:b/>
          <w:szCs w:val="20"/>
        </w:rPr>
        <w:t>Dia(s) Útil(eis)</w:t>
      </w:r>
      <w:r w:rsidRPr="006D0EFE">
        <w:rPr>
          <w:szCs w:val="20"/>
        </w:rPr>
        <w:t xml:space="preserve">” </w:t>
      </w:r>
      <w:r w:rsidRPr="006D0EFE">
        <w:rPr>
          <w:b/>
          <w:szCs w:val="20"/>
        </w:rPr>
        <w:t>(i)</w:t>
      </w:r>
      <w:r w:rsidRPr="006D0EFE">
        <w:rPr>
          <w:szCs w:val="20"/>
        </w:rPr>
        <w:t xml:space="preserve"> com relação a qualquer obrigação pecuniária realizada por meio da B3, qualquer dia que não seja sábado, domingo ou feriado declarado nacional; </w:t>
      </w:r>
      <w:r w:rsidRPr="006D0EFE">
        <w:rPr>
          <w:b/>
          <w:szCs w:val="20"/>
        </w:rPr>
        <w:t>(ii)</w:t>
      </w:r>
      <w:r w:rsidRPr="006D0EFE">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sidRPr="006D0EFE">
        <w:rPr>
          <w:b/>
          <w:szCs w:val="20"/>
        </w:rPr>
        <w:t>(iii)</w:t>
      </w:r>
      <w:r w:rsidRPr="006D0EFE">
        <w:rPr>
          <w:szCs w:val="20"/>
        </w:rPr>
        <w:t xml:space="preserve"> com relação a qualquer obrigação não pecuniária prevista nesta Escritura de Emissão, qualquer dia que não seja sábado ou domingo ou feriado na Cidade de São Paulo, Estado de São Paulo.</w:t>
      </w:r>
    </w:p>
    <w:p w14:paraId="6190B8E7" w14:textId="77777777" w:rsidR="007917B7" w:rsidRPr="006D0EFE" w:rsidRDefault="00076567" w:rsidP="00AC6FC2">
      <w:pPr>
        <w:pStyle w:val="Level2"/>
        <w:widowControl w:val="0"/>
        <w:spacing w:before="140" w:after="0"/>
        <w:rPr>
          <w:rFonts w:cs="Arial"/>
          <w:b/>
          <w:szCs w:val="20"/>
        </w:rPr>
      </w:pPr>
      <w:bookmarkStart w:id="64" w:name="_Ref508983538"/>
      <w:r w:rsidRPr="006D0EFE">
        <w:rPr>
          <w:rFonts w:cs="Arial"/>
          <w:b/>
          <w:szCs w:val="20"/>
        </w:rPr>
        <w:t>Encargos Moratórios</w:t>
      </w:r>
      <w:bookmarkEnd w:id="64"/>
    </w:p>
    <w:p w14:paraId="081250E2" w14:textId="77777777" w:rsidR="007917B7" w:rsidRPr="006D0EFE" w:rsidRDefault="00076567" w:rsidP="00AC6FC2">
      <w:pPr>
        <w:pStyle w:val="Level3"/>
        <w:widowControl w:val="0"/>
        <w:spacing w:before="140" w:after="0"/>
        <w:rPr>
          <w:szCs w:val="20"/>
        </w:rPr>
      </w:pPr>
      <w:r w:rsidRPr="006D0EFE">
        <w:rPr>
          <w:bCs/>
          <w:szCs w:val="20"/>
        </w:rPr>
        <w:t>Em caso de impontualidade no pagamento de qualquer quantia devida sob as Debêntures</w:t>
      </w:r>
      <w:r w:rsidRPr="006D0EFE">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sidRPr="006D0EFE">
        <w:rPr>
          <w:i/>
          <w:szCs w:val="20"/>
        </w:rPr>
        <w:t>pro rata temporis</w:t>
      </w:r>
      <w:r w:rsidRPr="006D0EFE">
        <w:rPr>
          <w:szCs w:val="20"/>
        </w:rPr>
        <w:t>, sobre o montante devido e não pago, independentemente de aviso, notificação ou interpelação judicial ou extrajudicial (“</w:t>
      </w:r>
      <w:r w:rsidRPr="006D0EFE">
        <w:rPr>
          <w:b/>
          <w:szCs w:val="20"/>
        </w:rPr>
        <w:t>Encargos Moratórios</w:t>
      </w:r>
      <w:r w:rsidRPr="006D0EFE">
        <w:rPr>
          <w:szCs w:val="20"/>
        </w:rPr>
        <w:t>”).</w:t>
      </w:r>
    </w:p>
    <w:p w14:paraId="41B5B535" w14:textId="77777777" w:rsidR="007917B7" w:rsidRPr="006D0EFE" w:rsidRDefault="00076567" w:rsidP="00AC6FC2">
      <w:pPr>
        <w:pStyle w:val="Level2"/>
        <w:widowControl w:val="0"/>
        <w:spacing w:before="140" w:after="0"/>
        <w:rPr>
          <w:rFonts w:cs="Arial"/>
          <w:szCs w:val="20"/>
        </w:rPr>
      </w:pPr>
      <w:bookmarkStart w:id="65" w:name="_DV_M210"/>
      <w:bookmarkEnd w:id="65"/>
      <w:r w:rsidRPr="006D0EFE">
        <w:rPr>
          <w:rFonts w:cs="Arial"/>
          <w:b/>
          <w:szCs w:val="20"/>
        </w:rPr>
        <w:t>Decadência dos Direitos aos Acréscimos</w:t>
      </w:r>
    </w:p>
    <w:p w14:paraId="72F59A8D" w14:textId="0C688527" w:rsidR="007917B7" w:rsidRPr="006D0EFE" w:rsidRDefault="00076567" w:rsidP="00AC6FC2">
      <w:pPr>
        <w:pStyle w:val="Level3"/>
        <w:widowControl w:val="0"/>
        <w:spacing w:before="140" w:after="0"/>
        <w:rPr>
          <w:b/>
          <w:szCs w:val="20"/>
        </w:rPr>
      </w:pPr>
      <w:r w:rsidRPr="006D0EFE">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6D0EFE">
        <w:rPr>
          <w:szCs w:val="20"/>
        </w:rPr>
        <w:fldChar w:fldCharType="begin"/>
      </w:r>
      <w:r w:rsidRPr="006D0EFE">
        <w:rPr>
          <w:szCs w:val="20"/>
        </w:rPr>
        <w:instrText xml:space="preserve"> REF _Ref435655112 \r \p \h  \* MERGEFORMAT </w:instrText>
      </w:r>
      <w:r w:rsidRPr="006D0EFE">
        <w:rPr>
          <w:szCs w:val="20"/>
        </w:rPr>
      </w:r>
      <w:r w:rsidRPr="006D0EFE">
        <w:rPr>
          <w:szCs w:val="20"/>
        </w:rPr>
        <w:fldChar w:fldCharType="separate"/>
      </w:r>
      <w:r w:rsidR="00CB06E9">
        <w:rPr>
          <w:szCs w:val="20"/>
        </w:rPr>
        <w:t>5.26 abaixo</w:t>
      </w:r>
      <w:r w:rsidRPr="006D0EFE">
        <w:rPr>
          <w:szCs w:val="20"/>
        </w:rPr>
        <w:fldChar w:fldCharType="end"/>
      </w:r>
      <w:r w:rsidRPr="006D0EFE">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53370D6E" w14:textId="77777777" w:rsidR="007917B7" w:rsidRPr="006D0EFE" w:rsidRDefault="00076567" w:rsidP="00AC6FC2">
      <w:pPr>
        <w:pStyle w:val="Level2"/>
        <w:widowControl w:val="0"/>
        <w:spacing w:before="140" w:after="0"/>
        <w:rPr>
          <w:rFonts w:cs="Arial"/>
          <w:b/>
          <w:szCs w:val="20"/>
        </w:rPr>
      </w:pPr>
      <w:bookmarkStart w:id="66" w:name="_Ref435655112"/>
      <w:r w:rsidRPr="006D0EFE">
        <w:rPr>
          <w:rFonts w:cs="Arial"/>
          <w:b/>
          <w:szCs w:val="20"/>
        </w:rPr>
        <w:t>Publicidade</w:t>
      </w:r>
      <w:bookmarkEnd w:id="66"/>
    </w:p>
    <w:p w14:paraId="020B18B2" w14:textId="77777777" w:rsidR="007917B7" w:rsidRPr="006D0EFE" w:rsidRDefault="00076567" w:rsidP="00AC6FC2">
      <w:pPr>
        <w:pStyle w:val="Level3"/>
        <w:widowControl w:val="0"/>
        <w:spacing w:before="140" w:after="0"/>
        <w:rPr>
          <w:b/>
          <w:szCs w:val="20"/>
        </w:rPr>
      </w:pPr>
      <w:bookmarkStart w:id="67" w:name="_Ref508572745"/>
      <w:bookmarkStart w:id="68" w:name="_Ref475039600"/>
      <w:r w:rsidRPr="006D0EFE">
        <w:rPr>
          <w:szCs w:val="20"/>
        </w:rPr>
        <w:t xml:space="preserve">Todos os atos e decisões a serem tomados decorrentes da Emissão que, de qualquer forma, vierem a envolver interesses dos Debenturistas, deverão ser </w:t>
      </w:r>
      <w:r w:rsidRPr="006D0EFE">
        <w:rPr>
          <w:bCs/>
          <w:szCs w:val="20"/>
        </w:rPr>
        <w:t xml:space="preserve">realizadas (i) </w:t>
      </w:r>
      <w:r w:rsidRPr="006D0EFE">
        <w:rPr>
          <w:szCs w:val="20"/>
        </w:rPr>
        <w:t xml:space="preserve">na forma de aviso, publicado no DOESP e no jornal “Gazeta de S. Paulo”, sempre imediatamente após a realização ou ocorrência do ato a ser divulgado; ou, alternativamente; (ii) </w:t>
      </w:r>
      <w:r w:rsidRPr="006D0EFE">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7"/>
      <w:r w:rsidRPr="006D0EFE">
        <w:rPr>
          <w:bCs/>
          <w:szCs w:val="20"/>
        </w:rPr>
        <w:t xml:space="preserve"> </w:t>
      </w:r>
    </w:p>
    <w:p w14:paraId="7EBF0F12" w14:textId="77777777" w:rsidR="007917B7" w:rsidRPr="006D0EFE" w:rsidRDefault="00076567" w:rsidP="00AC6FC2">
      <w:pPr>
        <w:pStyle w:val="Level3"/>
        <w:widowControl w:val="0"/>
        <w:spacing w:before="140" w:after="0"/>
        <w:rPr>
          <w:b/>
          <w:szCs w:val="20"/>
        </w:rPr>
      </w:pPr>
      <w:r w:rsidRPr="006D0EFE">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8"/>
    </w:p>
    <w:p w14:paraId="02B21E68" w14:textId="77777777" w:rsidR="007917B7" w:rsidRPr="006D0EFE" w:rsidRDefault="00076567" w:rsidP="00AC6FC2">
      <w:pPr>
        <w:pStyle w:val="Level2"/>
        <w:widowControl w:val="0"/>
        <w:spacing w:before="140" w:after="0"/>
        <w:rPr>
          <w:rFonts w:cs="Arial"/>
          <w:szCs w:val="20"/>
        </w:rPr>
      </w:pPr>
      <w:r w:rsidRPr="006D0EFE">
        <w:rPr>
          <w:rFonts w:cs="Arial"/>
          <w:b/>
          <w:szCs w:val="20"/>
        </w:rPr>
        <w:t>Imunidade de Debenturistas</w:t>
      </w:r>
    </w:p>
    <w:p w14:paraId="06451F60" w14:textId="77777777" w:rsidR="007917B7" w:rsidRPr="006D0EFE" w:rsidRDefault="00076567" w:rsidP="00AC6FC2">
      <w:pPr>
        <w:pStyle w:val="Level3"/>
        <w:widowControl w:val="0"/>
        <w:spacing w:before="140" w:after="0"/>
        <w:rPr>
          <w:szCs w:val="20"/>
        </w:rPr>
      </w:pPr>
      <w:bookmarkStart w:id="69" w:name="_Ref435690063"/>
      <w:r w:rsidRPr="006D0EFE">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D0EFE">
        <w:rPr>
          <w:bCs/>
          <w:szCs w:val="20"/>
        </w:rPr>
        <w:t xml:space="preserve"> legislação tributária em vigor</w:t>
      </w:r>
      <w:r w:rsidRPr="006D0EFE">
        <w:rPr>
          <w:szCs w:val="20"/>
        </w:rPr>
        <w:t xml:space="preserve"> nos rendimentos de tal Debenturista.</w:t>
      </w:r>
      <w:bookmarkEnd w:id="69"/>
    </w:p>
    <w:p w14:paraId="24D16412" w14:textId="583ACFC8" w:rsidR="007917B7" w:rsidRPr="006D0EFE" w:rsidRDefault="00076567" w:rsidP="00AC6FC2">
      <w:pPr>
        <w:pStyle w:val="Level3"/>
        <w:widowControl w:val="0"/>
        <w:spacing w:before="140" w:after="0"/>
        <w:rPr>
          <w:szCs w:val="20"/>
        </w:rPr>
      </w:pPr>
      <w:r w:rsidRPr="006D0EFE">
        <w:rPr>
          <w:szCs w:val="20"/>
        </w:rPr>
        <w:t xml:space="preserve">O Debenturista que tenha apresentado documentação comprobatória de sua condição de imunidade ou isenção tributária, nos termos da Cláusula </w:t>
      </w:r>
      <w:r w:rsidRPr="006D0EFE">
        <w:rPr>
          <w:szCs w:val="20"/>
        </w:rPr>
        <w:fldChar w:fldCharType="begin"/>
      </w:r>
      <w:r w:rsidRPr="006D0EFE">
        <w:rPr>
          <w:szCs w:val="20"/>
        </w:rPr>
        <w:instrText xml:space="preserve"> REF _Ref435690063 \r \p \h  \* MERGEFORMAT </w:instrText>
      </w:r>
      <w:r w:rsidRPr="006D0EFE">
        <w:rPr>
          <w:szCs w:val="20"/>
        </w:rPr>
      </w:r>
      <w:r w:rsidRPr="006D0EFE">
        <w:rPr>
          <w:szCs w:val="20"/>
        </w:rPr>
        <w:fldChar w:fldCharType="separate"/>
      </w:r>
      <w:r w:rsidR="00CB06E9">
        <w:rPr>
          <w:szCs w:val="20"/>
        </w:rPr>
        <w:t>5.27.1 acima</w:t>
      </w:r>
      <w:r w:rsidRPr="006D0EFE">
        <w:rPr>
          <w:szCs w:val="20"/>
        </w:rPr>
        <w:fldChar w:fldCharType="end"/>
      </w:r>
      <w:r w:rsidRPr="006D0EFE">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0FF8C7DF" w14:textId="7649F146" w:rsidR="007917B7" w:rsidRPr="006D0EFE" w:rsidRDefault="00076567" w:rsidP="00AC6FC2">
      <w:pPr>
        <w:pStyle w:val="Level3"/>
        <w:widowControl w:val="0"/>
        <w:spacing w:before="140" w:after="0"/>
        <w:rPr>
          <w:szCs w:val="20"/>
        </w:rPr>
      </w:pPr>
      <w:r w:rsidRPr="006D0EFE">
        <w:rPr>
          <w:szCs w:val="20"/>
        </w:rPr>
        <w:t xml:space="preserve">Mesmo que tenha recebido a documentação referida na Cláusula </w:t>
      </w:r>
      <w:r w:rsidRPr="006D0EFE">
        <w:rPr>
          <w:szCs w:val="20"/>
        </w:rPr>
        <w:fldChar w:fldCharType="begin"/>
      </w:r>
      <w:r w:rsidRPr="006D0EFE">
        <w:rPr>
          <w:szCs w:val="20"/>
        </w:rPr>
        <w:instrText xml:space="preserve"> REF _Ref435690063 \r \p \h  \* MERGEFORMAT </w:instrText>
      </w:r>
      <w:r w:rsidRPr="006D0EFE">
        <w:rPr>
          <w:szCs w:val="20"/>
        </w:rPr>
      </w:r>
      <w:r w:rsidRPr="006D0EFE">
        <w:rPr>
          <w:szCs w:val="20"/>
        </w:rPr>
        <w:fldChar w:fldCharType="separate"/>
      </w:r>
      <w:r w:rsidR="00CB06E9">
        <w:rPr>
          <w:szCs w:val="20"/>
        </w:rPr>
        <w:t>5.27.1 acima</w:t>
      </w:r>
      <w:r w:rsidRPr="006D0EFE">
        <w:rPr>
          <w:szCs w:val="20"/>
        </w:rPr>
        <w:fldChar w:fldCharType="end"/>
      </w:r>
      <w:r w:rsidRPr="006D0EFE">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56186939" w14:textId="77777777" w:rsidR="007917B7" w:rsidRPr="006D0EFE" w:rsidRDefault="00076567" w:rsidP="00AC6FC2">
      <w:pPr>
        <w:pStyle w:val="Level2"/>
        <w:widowControl w:val="0"/>
        <w:spacing w:before="140" w:after="0"/>
        <w:rPr>
          <w:rFonts w:cs="Arial"/>
          <w:b/>
          <w:szCs w:val="20"/>
        </w:rPr>
      </w:pPr>
      <w:bookmarkStart w:id="70" w:name="_DV_M232"/>
      <w:bookmarkEnd w:id="70"/>
      <w:r w:rsidRPr="006D0EFE">
        <w:rPr>
          <w:rFonts w:cs="Arial"/>
          <w:b/>
          <w:szCs w:val="20"/>
        </w:rPr>
        <w:t>Direito ao Recebimento dos Pagamentos</w:t>
      </w:r>
    </w:p>
    <w:p w14:paraId="0189A28A" w14:textId="77777777" w:rsidR="007917B7" w:rsidRPr="006D0EFE" w:rsidRDefault="00076567" w:rsidP="00AC6FC2">
      <w:pPr>
        <w:pStyle w:val="Level3"/>
        <w:widowControl w:val="0"/>
        <w:spacing w:before="140" w:after="0"/>
        <w:rPr>
          <w:szCs w:val="20"/>
        </w:rPr>
      </w:pPr>
      <w:r w:rsidRPr="006D0EFE">
        <w:rPr>
          <w:szCs w:val="20"/>
        </w:rPr>
        <w:t>Farão jus ao recebimento de qualquer valor devido aos Debenturistas, nos termos desta Escritura de Emissão, aqueles que forem Debenturistas no encerramento do Dia Útil imediatamente anterior à respectiva data de pagamento.</w:t>
      </w:r>
    </w:p>
    <w:p w14:paraId="182D3671" w14:textId="77777777" w:rsidR="007917B7" w:rsidRPr="006D0EFE" w:rsidRDefault="00076567" w:rsidP="00AC6FC2">
      <w:pPr>
        <w:pStyle w:val="Level2"/>
        <w:widowControl w:val="0"/>
        <w:spacing w:before="140" w:after="0"/>
        <w:rPr>
          <w:rFonts w:cs="Arial"/>
          <w:b/>
          <w:szCs w:val="20"/>
        </w:rPr>
      </w:pPr>
      <w:r w:rsidRPr="006D0EFE">
        <w:rPr>
          <w:rFonts w:cs="Arial"/>
          <w:b/>
          <w:szCs w:val="20"/>
        </w:rPr>
        <w:t>Direito de Preferência</w:t>
      </w:r>
    </w:p>
    <w:p w14:paraId="198E4A45" w14:textId="77777777" w:rsidR="007917B7" w:rsidRPr="006D0EFE" w:rsidRDefault="00076567" w:rsidP="00AC6FC2">
      <w:pPr>
        <w:pStyle w:val="Level3"/>
        <w:widowControl w:val="0"/>
        <w:spacing w:before="140" w:after="0"/>
        <w:rPr>
          <w:szCs w:val="20"/>
        </w:rPr>
      </w:pPr>
      <w:r w:rsidRPr="006D0EFE">
        <w:rPr>
          <w:szCs w:val="20"/>
        </w:rPr>
        <w:t>Não haverá direito de preferência para subscrição das Debêntures pelos atuais acionistas da Emissora.</w:t>
      </w:r>
    </w:p>
    <w:p w14:paraId="02C40768" w14:textId="77777777" w:rsidR="007917B7" w:rsidRPr="006D0EFE" w:rsidRDefault="00076567" w:rsidP="00AC6FC2">
      <w:pPr>
        <w:pStyle w:val="Level1"/>
        <w:keepNext w:val="0"/>
        <w:keepLines w:val="0"/>
        <w:widowControl w:val="0"/>
        <w:spacing w:before="140" w:after="0"/>
        <w:jc w:val="center"/>
        <w:rPr>
          <w:sz w:val="20"/>
          <w:szCs w:val="20"/>
        </w:rPr>
      </w:pPr>
      <w:bookmarkStart w:id="71" w:name="_Ref515873445"/>
      <w:bookmarkStart w:id="72" w:name="_Ref534718448"/>
      <w:r w:rsidRPr="006D0EFE">
        <w:rPr>
          <w:sz w:val="20"/>
          <w:szCs w:val="20"/>
        </w:rPr>
        <w:t xml:space="preserve">CLÁUSULA SEXTA - </w:t>
      </w:r>
      <w:bookmarkEnd w:id="71"/>
      <w:bookmarkEnd w:id="72"/>
      <w:r w:rsidRPr="006D0EFE">
        <w:rPr>
          <w:sz w:val="20"/>
          <w:szCs w:val="20"/>
        </w:rPr>
        <w:t>GARANTIAS</w:t>
      </w:r>
    </w:p>
    <w:p w14:paraId="355CE3CE" w14:textId="77777777" w:rsidR="007917B7" w:rsidRPr="006D0EFE" w:rsidRDefault="00076567" w:rsidP="00AC6FC2">
      <w:pPr>
        <w:pStyle w:val="Level2"/>
        <w:widowControl w:val="0"/>
        <w:spacing w:before="140" w:after="0"/>
        <w:rPr>
          <w:rFonts w:cs="Arial"/>
          <w:b/>
          <w:szCs w:val="20"/>
        </w:rPr>
      </w:pPr>
      <w:bookmarkStart w:id="73" w:name="_Ref479324215"/>
      <w:r w:rsidRPr="006D0EFE">
        <w:rPr>
          <w:rFonts w:cs="Arial"/>
          <w:b/>
          <w:szCs w:val="20"/>
        </w:rPr>
        <w:t>Garantia Real</w:t>
      </w:r>
    </w:p>
    <w:p w14:paraId="479C2ED1" w14:textId="3F879106" w:rsidR="007917B7" w:rsidRPr="006D0EFE" w:rsidRDefault="00076567" w:rsidP="00AC6FC2">
      <w:pPr>
        <w:pStyle w:val="Level3"/>
        <w:widowControl w:val="0"/>
        <w:spacing w:before="140" w:after="0"/>
        <w:rPr>
          <w:szCs w:val="20"/>
        </w:rPr>
      </w:pPr>
      <w:r w:rsidRPr="006D0EFE">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6D0EFE">
        <w:rPr>
          <w:szCs w:val="20"/>
        </w:rPr>
        <w:t xml:space="preserve"> (“</w:t>
      </w:r>
      <w:r w:rsidRPr="006D0EFE">
        <w:rPr>
          <w:b/>
          <w:szCs w:val="20"/>
        </w:rPr>
        <w:t>Obrigações Garantidas</w:t>
      </w:r>
      <w:r w:rsidRPr="006D0EFE">
        <w:rPr>
          <w:szCs w:val="20"/>
        </w:rPr>
        <w:t xml:space="preserve">”), as Debêntures contarão </w:t>
      </w:r>
      <w:bookmarkEnd w:id="73"/>
      <w:r w:rsidRPr="006D0EFE">
        <w:rPr>
          <w:szCs w:val="20"/>
        </w:rPr>
        <w:t xml:space="preserve">com a cessão fiduciária, outorgada pela Emissora </w:t>
      </w:r>
      <w:r w:rsidR="0031148D" w:rsidRPr="006D0EFE">
        <w:rPr>
          <w:szCs w:val="20"/>
        </w:rPr>
        <w:t>[</w:t>
      </w:r>
      <w:r w:rsidRPr="006D0EFE">
        <w:rPr>
          <w:szCs w:val="20"/>
          <w:highlight w:val="yellow"/>
        </w:rPr>
        <w:t>e pelas Garantidoras</w:t>
      </w:r>
      <w:r w:rsidR="0031148D" w:rsidRPr="006D0EFE">
        <w:rPr>
          <w:szCs w:val="20"/>
        </w:rPr>
        <w:t>]</w:t>
      </w:r>
      <w:r w:rsidRPr="006D0EFE">
        <w:rPr>
          <w:szCs w:val="20"/>
        </w:rPr>
        <w:t>, em caráter irrevogável e irretratável, em favor dos Debenturistas, representados pelo Agente Fiduciário (“</w:t>
      </w:r>
      <w:r w:rsidRPr="006D0EFE">
        <w:rPr>
          <w:b/>
          <w:szCs w:val="20"/>
        </w:rPr>
        <w:t>Cessão Fiduciária</w:t>
      </w:r>
      <w:r w:rsidRPr="006D0EFE">
        <w:rPr>
          <w:szCs w:val="20"/>
        </w:rPr>
        <w:t xml:space="preserve">”), de todos e quaisquer direitos sobre determinadas contas correntes vinculadas, de movimentação restrita, de titularidade da Emissora e das Garantidoras, no </w:t>
      </w:r>
      <w:r w:rsidR="0031148D" w:rsidRPr="006D0EFE">
        <w:rPr>
          <w:szCs w:val="20"/>
          <w:highlight w:val="yellow"/>
        </w:rPr>
        <w:t>[</w:t>
      </w:r>
      <w:r w:rsidR="0031148D" w:rsidRPr="006D0EFE">
        <w:rPr>
          <w:szCs w:val="20"/>
          <w:highlight w:val="yellow"/>
        </w:rPr>
        <w:sym w:font="Symbol" w:char="F0B7"/>
      </w:r>
      <w:r w:rsidR="0031148D" w:rsidRPr="006D0EFE">
        <w:rPr>
          <w:szCs w:val="20"/>
          <w:highlight w:val="yellow"/>
        </w:rPr>
        <w:t>]</w:t>
      </w:r>
      <w:r w:rsidRPr="006D0EFE">
        <w:rPr>
          <w:szCs w:val="20"/>
        </w:rPr>
        <w:t>,</w:t>
      </w:r>
      <w:r w:rsidRPr="006D0EFE">
        <w:rPr>
          <w:rFonts w:eastAsia="Arial Unicode MS"/>
          <w:w w:val="0"/>
          <w:szCs w:val="20"/>
        </w:rPr>
        <w:t xml:space="preserve"> </w:t>
      </w:r>
      <w:r w:rsidRPr="006D0EFE">
        <w:rPr>
          <w:szCs w:val="20"/>
        </w:rPr>
        <w:t>na qualidade de banco depositário das Contas Vinculadas (“</w:t>
      </w:r>
      <w:r w:rsidRPr="006D0EFE">
        <w:rPr>
          <w:b/>
          <w:szCs w:val="20"/>
        </w:rPr>
        <w:t>Contas Vinculadas</w:t>
      </w:r>
      <w:r w:rsidRPr="006D0EFE">
        <w:rPr>
          <w:szCs w:val="20"/>
        </w:rPr>
        <w:t>” e “</w:t>
      </w:r>
      <w:r w:rsidRPr="006D0EFE">
        <w:rPr>
          <w:b/>
          <w:szCs w:val="20"/>
        </w:rPr>
        <w:t>Banco Administrador</w:t>
      </w:r>
      <w:r w:rsidRPr="006D0EFE">
        <w:rPr>
          <w:szCs w:val="20"/>
        </w:rPr>
        <w:t xml:space="preserve">”, respectivamente), nas quais serão depositados </w:t>
      </w:r>
      <w:r w:rsidR="00634EB7" w:rsidRPr="006D0EFE">
        <w:rPr>
          <w:szCs w:val="20"/>
        </w:rPr>
        <w:t>[</w:t>
      </w:r>
      <w:r w:rsidRPr="006D0EFE">
        <w:rPr>
          <w:highlight w:val="yellow"/>
        </w:rPr>
        <w:t xml:space="preserve">apenas recursos que tenham origem na prestação de serviços previstos no objeto social da </w:t>
      </w:r>
      <w:r w:rsidRPr="006D0EFE">
        <w:rPr>
          <w:szCs w:val="20"/>
          <w:highlight w:val="yellow"/>
        </w:rPr>
        <w:t>Emissora e das Garantidoras</w:t>
      </w:r>
      <w:r w:rsidRPr="006D0EFE">
        <w:rPr>
          <w:highlight w:val="yellow"/>
        </w:rPr>
        <w:t>, que sejam regularmente prestados em favor de terceiros e que não sejam originados em relações jurídicas com empresas controladoras, controladas</w:t>
      </w:r>
      <w:r w:rsidR="00C0479B" w:rsidRPr="006D0EFE">
        <w:rPr>
          <w:highlight w:val="yellow"/>
        </w:rPr>
        <w:t xml:space="preserve"> ou C</w:t>
      </w:r>
      <w:r w:rsidR="00A64797" w:rsidRPr="006D0EFE">
        <w:rPr>
          <w:highlight w:val="yellow"/>
        </w:rPr>
        <w:t>oligadas</w:t>
      </w:r>
      <w:r w:rsidRPr="006D0EFE">
        <w:rPr>
          <w:highlight w:val="yellow"/>
        </w:rPr>
        <w:t xml:space="preserve"> </w:t>
      </w:r>
      <w:r w:rsidR="0031148D" w:rsidRPr="006D0EFE">
        <w:rPr>
          <w:highlight w:val="yellow"/>
        </w:rPr>
        <w:t xml:space="preserve">(conforme abaixo definidas) </w:t>
      </w:r>
      <w:r w:rsidRPr="006D0EFE">
        <w:rPr>
          <w:highlight w:val="yellow"/>
        </w:rPr>
        <w:t>de forma direta ou indireta, tampouco com seus acionistas e parentes até terceiro grau</w:t>
      </w:r>
      <w:r w:rsidRPr="006D0EFE">
        <w:rPr>
          <w:szCs w:val="20"/>
          <w:highlight w:val="yellow"/>
        </w:rPr>
        <w:t>,</w:t>
      </w:r>
      <w:r w:rsidR="00634EB7" w:rsidRPr="006D0EFE">
        <w:rPr>
          <w:szCs w:val="20"/>
          <w:highlight w:val="yellow"/>
        </w:rPr>
        <w:t>]</w:t>
      </w:r>
      <w:r w:rsidRPr="006D0EFE">
        <w:rPr>
          <w:szCs w:val="20"/>
        </w:rPr>
        <w:t xml:space="preserve"> nos termos e condições a serem estabelecidos do “</w:t>
      </w:r>
      <w:r w:rsidRPr="006D0EFE">
        <w:rPr>
          <w:i/>
          <w:szCs w:val="20"/>
        </w:rPr>
        <w:t>Instrumento Particular de Contrato de Cessão Fiduciária de Contas Vinculadas e Outras Avenças</w:t>
      </w:r>
      <w:r w:rsidRPr="006D0EFE">
        <w:rPr>
          <w:szCs w:val="20"/>
        </w:rPr>
        <w:t>”, a ser celebrado entre a Emissora, as Garantidoras,</w:t>
      </w:r>
      <w:r w:rsidRPr="006D0EFE">
        <w:rPr>
          <w:rFonts w:eastAsia="Arial Unicode MS"/>
          <w:w w:val="0"/>
          <w:szCs w:val="20"/>
        </w:rPr>
        <w:t xml:space="preserve"> o Agente Fiduciário, na qualidade de representante dos Debenturistas, e o Banco Administrador </w:t>
      </w:r>
      <w:r w:rsidRPr="006D0EFE">
        <w:rPr>
          <w:szCs w:val="20"/>
        </w:rPr>
        <w:t>(“</w:t>
      </w:r>
      <w:r w:rsidRPr="006D0EFE">
        <w:rPr>
          <w:b/>
          <w:szCs w:val="20"/>
        </w:rPr>
        <w:t>Contrato de Cessão Fiduciária</w:t>
      </w:r>
      <w:r w:rsidRPr="006D0EFE">
        <w:rPr>
          <w:szCs w:val="20"/>
        </w:rPr>
        <w:t xml:space="preserve">”). Os demais termos e condições da Cessão Fiduciária seguirão descritos no Contrato de Cessão Fiduciária. </w:t>
      </w:r>
      <w:r w:rsidR="0031148D" w:rsidRPr="006D0EFE">
        <w:rPr>
          <w:b/>
          <w:bCs/>
          <w:szCs w:val="20"/>
          <w:highlight w:val="yellow"/>
        </w:rPr>
        <w:t xml:space="preserve">[NOTA LEFOSSE: CIA E COORDENADORES, FAVOR CONFIRMAR </w:t>
      </w:r>
      <w:r w:rsidR="00634EB7" w:rsidRPr="006D0EFE">
        <w:rPr>
          <w:b/>
          <w:bCs/>
          <w:szCs w:val="20"/>
          <w:highlight w:val="yellow"/>
        </w:rPr>
        <w:t>A DESCRIÇÃO DOS RECURSOS A SEREM DEPOSITADOS NAS CONTAS VINCULADAS. ADICIONALMENTE, EXCLUÍMOS A MENÇÃO AO PERCENTUAL DA CF DE FORMA QUE ESTA SEJA REGULADA E DEFINIDA NO CONTRATO DE CF</w:t>
      </w:r>
      <w:r w:rsidR="00B075CF" w:rsidRPr="006D0EFE">
        <w:rPr>
          <w:b/>
          <w:bCs/>
          <w:szCs w:val="20"/>
          <w:highlight w:val="yellow"/>
        </w:rPr>
        <w:t xml:space="preserve"> E NO CONTRATO DE ADM DE CONTA (CF O CASO)</w:t>
      </w:r>
      <w:r w:rsidR="00634EB7" w:rsidRPr="006D0EFE">
        <w:rPr>
          <w:b/>
          <w:bCs/>
          <w:szCs w:val="20"/>
          <w:highlight w:val="yellow"/>
        </w:rPr>
        <w:t>. MANTIVEMOS A</w:t>
      </w:r>
      <w:r w:rsidR="00B075CF" w:rsidRPr="006D0EFE">
        <w:rPr>
          <w:b/>
          <w:bCs/>
          <w:szCs w:val="20"/>
          <w:highlight w:val="yellow"/>
        </w:rPr>
        <w:t>PENAS A</w:t>
      </w:r>
      <w:r w:rsidR="00634EB7" w:rsidRPr="006D0EFE">
        <w:rPr>
          <w:b/>
          <w:bCs/>
          <w:szCs w:val="20"/>
          <w:highlight w:val="yellow"/>
        </w:rPr>
        <w:t xml:space="preserve"> REFERÊNCIA AO CONTRATO DE CF, NESSE SENTIDO]</w:t>
      </w:r>
    </w:p>
    <w:p w14:paraId="4DBCDA02" w14:textId="77777777" w:rsidR="007917B7" w:rsidRPr="006D0EFE" w:rsidRDefault="00076567" w:rsidP="00AC6FC2">
      <w:pPr>
        <w:pStyle w:val="Level2"/>
        <w:widowControl w:val="0"/>
        <w:spacing w:before="140" w:after="0"/>
        <w:rPr>
          <w:rFonts w:cs="Arial"/>
          <w:b/>
          <w:szCs w:val="20"/>
        </w:rPr>
      </w:pPr>
      <w:bookmarkStart w:id="74" w:name="_Ref534739239"/>
      <w:r w:rsidRPr="006D0EFE">
        <w:rPr>
          <w:rFonts w:cs="Arial"/>
          <w:b/>
          <w:szCs w:val="20"/>
        </w:rPr>
        <w:t>Garantia Fidejussória</w:t>
      </w:r>
      <w:bookmarkEnd w:id="74"/>
    </w:p>
    <w:p w14:paraId="61046B39" w14:textId="77777777" w:rsidR="007917B7" w:rsidRPr="006D0EFE" w:rsidRDefault="00076567" w:rsidP="00AC6FC2">
      <w:pPr>
        <w:pStyle w:val="Level3"/>
        <w:widowControl w:val="0"/>
        <w:spacing w:before="140" w:after="0"/>
        <w:rPr>
          <w:color w:val="000000"/>
          <w:szCs w:val="20"/>
        </w:rPr>
      </w:pPr>
      <w:r w:rsidRPr="006D0EFE">
        <w:rPr>
          <w:szCs w:val="20"/>
        </w:rPr>
        <w:t>Em garantia do fiel, pontual e integral pagamento de todas as Obrigações Garantidas, as Garantidoras prestam fiança, em favor dos Debenturistas, representados pelo Agente Fiduciário (“</w:t>
      </w:r>
      <w:r w:rsidRPr="006D0EFE">
        <w:rPr>
          <w:b/>
          <w:szCs w:val="20"/>
        </w:rPr>
        <w:t>Fiança</w:t>
      </w:r>
      <w:r w:rsidRPr="006D0EFE">
        <w:rPr>
          <w:szCs w:val="20"/>
        </w:rPr>
        <w:t>” e, quando referida em conjunto com a Cessão Fiduciária, “</w:t>
      </w:r>
      <w:r w:rsidRPr="006D0EFE">
        <w:rPr>
          <w:b/>
          <w:szCs w:val="20"/>
        </w:rPr>
        <w:t>Garantias</w:t>
      </w:r>
      <w:r w:rsidRPr="006D0EFE">
        <w:rPr>
          <w:szCs w:val="20"/>
        </w:rPr>
        <w:t xml:space="preserve">”), obrigando-se, por esta Escritura de Emissão e na melhor forma de direito, como devedoras solidárias e principais pagadoras de todos os valores devidos e não pagos pela Emissora no âmbito da Emissão e desta Escritura </w:t>
      </w:r>
      <w:r w:rsidRPr="006D0EFE">
        <w:rPr>
          <w:kern w:val="16"/>
          <w:szCs w:val="20"/>
        </w:rPr>
        <w:t>de Emissão</w:t>
      </w:r>
      <w:r w:rsidRPr="006D0EFE">
        <w:rPr>
          <w:szCs w:val="20"/>
        </w:rPr>
        <w:t xml:space="preserve">, até a final liquidação das Debêntures, nos termos descritos a seguir. </w:t>
      </w:r>
    </w:p>
    <w:p w14:paraId="01924426" w14:textId="77777777" w:rsidR="007917B7" w:rsidRPr="006D0EFE" w:rsidRDefault="00076567" w:rsidP="00AC6FC2">
      <w:pPr>
        <w:pStyle w:val="Level3"/>
        <w:widowControl w:val="0"/>
        <w:spacing w:before="140" w:after="0"/>
        <w:rPr>
          <w:b/>
          <w:szCs w:val="20"/>
        </w:rPr>
      </w:pPr>
      <w:r w:rsidRPr="006D0EFE">
        <w:rPr>
          <w:szCs w:val="20"/>
        </w:rPr>
        <w:t xml:space="preserve">As Garantidoras declaram-se neste ato, em caráter irrevogável e irretratável, garantidora e principal pagadora, de forma solidária, das Obrigações Garantidas. </w:t>
      </w:r>
    </w:p>
    <w:p w14:paraId="634D227F" w14:textId="3187E505" w:rsidR="007917B7" w:rsidRPr="006D0EFE" w:rsidRDefault="00076567" w:rsidP="00AC6FC2">
      <w:pPr>
        <w:pStyle w:val="Level3"/>
        <w:widowControl w:val="0"/>
        <w:spacing w:before="140" w:after="0"/>
        <w:rPr>
          <w:szCs w:val="20"/>
        </w:rPr>
      </w:pPr>
      <w:bookmarkStart w:id="75" w:name="_Ref491420653"/>
      <w:bookmarkStart w:id="76" w:name="_Ref509244413"/>
      <w:bookmarkStart w:id="77" w:name="_Ref534724422"/>
      <w:r w:rsidRPr="006D0EFE">
        <w:rPr>
          <w:szCs w:val="20"/>
        </w:rPr>
        <w:t>As Obrigações Garantidas serão pagas pelas Garantidoras em até 3 (três) Dias Úteis contados do recebimento de comunicação por escrito enviada pelo Agente Fiduciário à Garantidoras informando a falta de pagamento, na respectiva data de pagamento, de qualquer valor devido pela Emissora, inclusive quando da decretação de vencimento antecipado das Debêntures, conforme o caso, nos termos desta Escritura de Emissão, respeitados os eventuais prazos de cura previstos nesta Escritura de Emissão. Os pagamentos serão realizados pelas Garantidoras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5"/>
      <w:r w:rsidRPr="006D0EFE">
        <w:rPr>
          <w:szCs w:val="20"/>
        </w:rPr>
        <w:t xml:space="preserve"> O pagamento aqui previsto deverá ser realizado pelas Garantidoras fora do âmbito da B3 e de acordo com instruções recebidas do Agente Fiduciário, observado o disposto na Cláusula</w:t>
      </w:r>
      <w:bookmarkEnd w:id="76"/>
      <w:r w:rsidRPr="006D0EFE">
        <w:rPr>
          <w:szCs w:val="20"/>
        </w:rPr>
        <w:t xml:space="preserve"> </w:t>
      </w:r>
      <w:r w:rsidRPr="006D0EFE">
        <w:rPr>
          <w:szCs w:val="20"/>
        </w:rPr>
        <w:fldChar w:fldCharType="begin"/>
      </w:r>
      <w:r w:rsidRPr="006D0EFE">
        <w:rPr>
          <w:szCs w:val="20"/>
        </w:rPr>
        <w:instrText xml:space="preserve"> REF _Ref509243874 \r \h  \* MERGEFORMAT </w:instrText>
      </w:r>
      <w:r w:rsidRPr="006D0EFE">
        <w:rPr>
          <w:szCs w:val="20"/>
        </w:rPr>
      </w:r>
      <w:r w:rsidRPr="006D0EFE">
        <w:rPr>
          <w:szCs w:val="20"/>
        </w:rPr>
        <w:fldChar w:fldCharType="separate"/>
      </w:r>
      <w:r w:rsidR="00CB06E9">
        <w:rPr>
          <w:szCs w:val="20"/>
        </w:rPr>
        <w:t>5.22</w:t>
      </w:r>
      <w:r w:rsidRPr="006D0EFE">
        <w:rPr>
          <w:szCs w:val="20"/>
        </w:rPr>
        <w:fldChar w:fldCharType="end"/>
      </w:r>
      <w:r w:rsidRPr="006D0EFE">
        <w:rPr>
          <w:szCs w:val="20"/>
        </w:rPr>
        <w:t xml:space="preserve"> acima.</w:t>
      </w:r>
      <w:bookmarkEnd w:id="77"/>
      <w:r w:rsidRPr="006D0EFE">
        <w:rPr>
          <w:szCs w:val="20"/>
        </w:rPr>
        <w:t xml:space="preserve"> </w:t>
      </w:r>
    </w:p>
    <w:p w14:paraId="213140ED" w14:textId="77777777" w:rsidR="007917B7" w:rsidRPr="006D0EFE" w:rsidRDefault="00076567" w:rsidP="00AC6FC2">
      <w:pPr>
        <w:pStyle w:val="Level3"/>
        <w:widowControl w:val="0"/>
        <w:spacing w:before="140" w:after="0"/>
        <w:rPr>
          <w:b/>
          <w:szCs w:val="20"/>
        </w:rPr>
      </w:pPr>
      <w:r w:rsidRPr="006D0EFE">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sidRPr="006D0EFE">
        <w:rPr>
          <w:b/>
          <w:szCs w:val="20"/>
        </w:rPr>
        <w:t>Código Civil</w:t>
      </w:r>
      <w:r w:rsidRPr="006D0EFE">
        <w:rPr>
          <w:szCs w:val="20"/>
        </w:rPr>
        <w:t>”), e artigos 130, inciso II, e 794 da Lei nº 13.105, de 16 de março de 2015, conforme em vigor (“</w:t>
      </w:r>
      <w:r w:rsidRPr="006D0EFE">
        <w:rPr>
          <w:b/>
          <w:szCs w:val="20"/>
        </w:rPr>
        <w:t>Código de Processo Civil</w:t>
      </w:r>
      <w:r w:rsidRPr="006D0EFE">
        <w:rPr>
          <w:szCs w:val="20"/>
        </w:rPr>
        <w:t>”).</w:t>
      </w:r>
    </w:p>
    <w:p w14:paraId="79947A6B" w14:textId="77777777" w:rsidR="007917B7" w:rsidRPr="006D0EFE" w:rsidRDefault="00076567" w:rsidP="00AC6FC2">
      <w:pPr>
        <w:pStyle w:val="Level3"/>
        <w:widowControl w:val="0"/>
        <w:spacing w:before="140" w:after="0"/>
        <w:rPr>
          <w:szCs w:val="20"/>
        </w:rPr>
      </w:pPr>
      <w:r w:rsidRPr="006D0EFE">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50294F29" w14:textId="77777777" w:rsidR="007917B7" w:rsidRPr="006D0EFE" w:rsidRDefault="00076567" w:rsidP="00AC6FC2">
      <w:pPr>
        <w:pStyle w:val="Level3"/>
        <w:widowControl w:val="0"/>
        <w:spacing w:before="140" w:after="0"/>
        <w:rPr>
          <w:szCs w:val="20"/>
        </w:rPr>
      </w:pPr>
      <w:r w:rsidRPr="006D0EFE">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sidRPr="006D0EFE">
        <w:rPr>
          <w:b/>
          <w:szCs w:val="20"/>
        </w:rPr>
        <w:t>(i)</w:t>
      </w:r>
      <w:r w:rsidRPr="006D0EFE">
        <w:rPr>
          <w:szCs w:val="20"/>
        </w:rPr>
        <w:t xml:space="preserve"> somente após a integral quitação das Obrigações Garantidas, exigir e/ou demandar a Emissora em decorrência de qualquer valor que tiver honrado nos termos das Obrigações Garantidas; e </w:t>
      </w:r>
      <w:r w:rsidRPr="006D0EFE">
        <w:rPr>
          <w:b/>
          <w:szCs w:val="20"/>
        </w:rPr>
        <w:t>(ii)</w:t>
      </w:r>
      <w:r w:rsidRPr="006D0EFE">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5BCEAE23" w14:textId="77777777" w:rsidR="007917B7" w:rsidRPr="006D0EFE" w:rsidRDefault="00076567" w:rsidP="00AC6FC2">
      <w:pPr>
        <w:pStyle w:val="Level3"/>
        <w:widowControl w:val="0"/>
        <w:spacing w:before="140" w:after="0"/>
        <w:rPr>
          <w:szCs w:val="20"/>
        </w:rPr>
      </w:pPr>
      <w:r w:rsidRPr="006D0EFE">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22FB512E" w14:textId="77777777" w:rsidR="007917B7" w:rsidRPr="006D0EFE" w:rsidRDefault="00076567" w:rsidP="00AC6FC2">
      <w:pPr>
        <w:pStyle w:val="Level3"/>
        <w:widowControl w:val="0"/>
        <w:spacing w:before="140" w:after="0"/>
        <w:rPr>
          <w:szCs w:val="20"/>
        </w:rPr>
      </w:pPr>
      <w:r w:rsidRPr="006D0EFE">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1E660ABC" w14:textId="77777777" w:rsidR="007917B7" w:rsidRPr="006D0EFE" w:rsidRDefault="00076567" w:rsidP="00AC6FC2">
      <w:pPr>
        <w:pStyle w:val="Level3"/>
        <w:widowControl w:val="0"/>
        <w:spacing w:before="140" w:after="0"/>
        <w:rPr>
          <w:szCs w:val="20"/>
        </w:rPr>
      </w:pPr>
      <w:r w:rsidRPr="006D0EFE">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B68A8A" w14:textId="77777777" w:rsidR="007917B7" w:rsidRPr="006D0EFE" w:rsidRDefault="00076567" w:rsidP="00AC6FC2">
      <w:pPr>
        <w:pStyle w:val="Level3"/>
        <w:widowControl w:val="0"/>
        <w:spacing w:before="140" w:after="0"/>
        <w:rPr>
          <w:szCs w:val="20"/>
        </w:rPr>
      </w:pPr>
      <w:r w:rsidRPr="006D0EFE">
        <w:rPr>
          <w:szCs w:val="20"/>
        </w:rPr>
        <w:t>A Fiança é prestada pelas Garantidoras em caráter irrevogável e irretratável e vigerá até que as Debêntures sejam integralmente liquidadas pela Emissora.</w:t>
      </w:r>
    </w:p>
    <w:p w14:paraId="34EDAB79"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SÉTIMA - CARACTERÍSTICAS DA OFERTA</w:t>
      </w:r>
    </w:p>
    <w:p w14:paraId="1CD8048B" w14:textId="2A83524F" w:rsidR="007917B7" w:rsidRPr="006D0EFE" w:rsidRDefault="00076567" w:rsidP="00AC6FC2">
      <w:pPr>
        <w:pStyle w:val="Level2"/>
        <w:widowControl w:val="0"/>
        <w:spacing w:before="140" w:after="0"/>
        <w:rPr>
          <w:rFonts w:cs="Arial"/>
          <w:szCs w:val="20"/>
        </w:rPr>
      </w:pPr>
      <w:r w:rsidRPr="006D0EFE">
        <w:rPr>
          <w:rFonts w:cs="Arial"/>
          <w:b/>
          <w:szCs w:val="20"/>
        </w:rPr>
        <w:t xml:space="preserve">Colocação e Procedimento de Distribuição. </w:t>
      </w:r>
      <w:r w:rsidRPr="006D0EFE">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sidRPr="006D0EFE">
        <w:rPr>
          <w:rFonts w:cs="Arial"/>
          <w:b/>
          <w:szCs w:val="20"/>
        </w:rPr>
        <w:t>Coordenadores</w:t>
      </w:r>
      <w:r w:rsidRPr="006D0EFE">
        <w:rPr>
          <w:rFonts w:cs="Arial"/>
          <w:szCs w:val="20"/>
        </w:rPr>
        <w:t>”, sendo a instituição intermediária líder designada como “</w:t>
      </w:r>
      <w:r w:rsidRPr="006D0EFE">
        <w:rPr>
          <w:rFonts w:cs="Arial"/>
          <w:b/>
          <w:szCs w:val="20"/>
        </w:rPr>
        <w:t>Coordenador Líder</w:t>
      </w:r>
      <w:r w:rsidRPr="006D0EFE">
        <w:rPr>
          <w:rFonts w:cs="Arial"/>
          <w:szCs w:val="20"/>
        </w:rPr>
        <w:t>”), nos termos do “</w:t>
      </w:r>
      <w:r w:rsidRPr="006D0EFE">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w:t>
      </w:r>
      <w:r w:rsidR="008941F2" w:rsidRPr="006D0EFE">
        <w:rPr>
          <w:rFonts w:cs="Arial"/>
          <w:i/>
          <w:szCs w:val="20"/>
        </w:rPr>
        <w:t xml:space="preserve">3ª (Terceira) </w:t>
      </w:r>
      <w:r w:rsidRPr="006D0EFE">
        <w:rPr>
          <w:rFonts w:cs="Arial"/>
          <w:i/>
          <w:szCs w:val="20"/>
        </w:rPr>
        <w:t>Emissão da Eletromidia S.A.</w:t>
      </w:r>
      <w:r w:rsidRPr="006D0EFE">
        <w:rPr>
          <w:rFonts w:cs="Arial"/>
          <w:szCs w:val="20"/>
        </w:rPr>
        <w:t>”, a ser celebrado entre a Emissora e os Coordenadores (“</w:t>
      </w:r>
      <w:r w:rsidRPr="006D0EFE">
        <w:rPr>
          <w:rFonts w:cs="Arial"/>
          <w:b/>
          <w:szCs w:val="20"/>
        </w:rPr>
        <w:t>Contrato de Distribuição</w:t>
      </w:r>
      <w:r w:rsidRPr="006D0EFE">
        <w:rPr>
          <w:rFonts w:cs="Arial"/>
          <w:szCs w:val="20"/>
        </w:rPr>
        <w:t>”).</w:t>
      </w:r>
    </w:p>
    <w:p w14:paraId="26331C31" w14:textId="77777777" w:rsidR="007917B7" w:rsidRPr="006D0EFE" w:rsidRDefault="00076567" w:rsidP="00AC6FC2">
      <w:pPr>
        <w:pStyle w:val="Level3"/>
        <w:widowControl w:val="0"/>
        <w:spacing w:before="140" w:after="0"/>
        <w:rPr>
          <w:szCs w:val="20"/>
        </w:rPr>
      </w:pPr>
      <w:r w:rsidRPr="006D0EFE">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6D0EFE">
        <w:rPr>
          <w:b/>
          <w:szCs w:val="20"/>
        </w:rPr>
        <w:t>Plano de Distribuição</w:t>
      </w:r>
      <w:r w:rsidRPr="006D0EFE">
        <w:rPr>
          <w:szCs w:val="20"/>
        </w:rPr>
        <w:t>”). O Plano de Distribuição será estabelecido mediante os seguintes termos:</w:t>
      </w:r>
    </w:p>
    <w:p w14:paraId="11CD5986" w14:textId="77777777" w:rsidR="007917B7" w:rsidRPr="006D0EFE" w:rsidRDefault="00076567" w:rsidP="00AC6FC2">
      <w:pPr>
        <w:pStyle w:val="Level4"/>
        <w:widowControl w:val="0"/>
        <w:tabs>
          <w:tab w:val="left" w:pos="2041"/>
        </w:tabs>
        <w:spacing w:before="140" w:after="0"/>
        <w:ind w:left="2040"/>
        <w:rPr>
          <w:szCs w:val="20"/>
        </w:rPr>
      </w:pPr>
      <w:bookmarkStart w:id="78" w:name="_Ref516666996"/>
      <w:bookmarkStart w:id="79" w:name="_Ref435694046"/>
      <w:r w:rsidRPr="006D0EFE">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8"/>
    </w:p>
    <w:p w14:paraId="0DF0155E" w14:textId="0323A827" w:rsidR="007917B7" w:rsidRPr="006D0EFE" w:rsidRDefault="00076567" w:rsidP="004E5AD0">
      <w:pPr>
        <w:pStyle w:val="Level4"/>
        <w:widowControl w:val="0"/>
        <w:tabs>
          <w:tab w:val="left" w:pos="2041"/>
        </w:tabs>
        <w:spacing w:before="140" w:after="0"/>
        <w:ind w:left="2040"/>
        <w:rPr>
          <w:szCs w:val="20"/>
        </w:rPr>
      </w:pPr>
      <w:r w:rsidRPr="006D0EFE">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6D0EFE">
        <w:rPr>
          <w:szCs w:val="20"/>
        </w:rPr>
        <w:fldChar w:fldCharType="begin"/>
      </w:r>
      <w:r w:rsidRPr="006D0EFE">
        <w:rPr>
          <w:szCs w:val="20"/>
        </w:rPr>
        <w:instrText xml:space="preserve"> REF _Ref516666996 \r \p \h  \* MERGEFORMAT </w:instrText>
      </w:r>
      <w:r w:rsidRPr="006D0EFE">
        <w:rPr>
          <w:szCs w:val="20"/>
        </w:rPr>
      </w:r>
      <w:r w:rsidRPr="006D0EFE">
        <w:rPr>
          <w:szCs w:val="20"/>
        </w:rPr>
        <w:fldChar w:fldCharType="separate"/>
      </w:r>
      <w:r w:rsidR="00CB06E9">
        <w:rPr>
          <w:szCs w:val="20"/>
        </w:rPr>
        <w:t>(i) acima</w:t>
      </w:r>
      <w:r w:rsidRPr="006D0EFE">
        <w:rPr>
          <w:szCs w:val="20"/>
        </w:rPr>
        <w:fldChar w:fldCharType="end"/>
      </w:r>
      <w:r w:rsidRPr="006D0EFE">
        <w:rPr>
          <w:szCs w:val="20"/>
        </w:rPr>
        <w:t>, conforme disposto no artigo 3º, parágrafo 1º, da Instrução CVM 476;</w:t>
      </w:r>
    </w:p>
    <w:p w14:paraId="4E7066A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existirão reservas antecipadas, nem fixação de lotes mínimos ou máximos para a subscrição das Debêntures;</w:t>
      </w:r>
    </w:p>
    <w:p w14:paraId="491EF4A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será constituído fundo de manutenção de liquidez e não será firmado contrato de estabilização de preços com relação às Debêntures;</w:t>
      </w:r>
    </w:p>
    <w:p w14:paraId="439C784B"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4BFB5FA"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O prazo de colocação e distribuição pública das Debêntures seguirá as regras definidas na Instrução CVM 476;</w:t>
      </w:r>
    </w:p>
    <w:p w14:paraId="29B524C5"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550511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será admitida a distribuição parcial das Debêntures; e</w:t>
      </w:r>
    </w:p>
    <w:p w14:paraId="1543A9B0"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No ato de subscrição e integralização das Debêntures, os Investidores Profissionais deverão assinar “</w:t>
      </w:r>
      <w:r w:rsidRPr="006D0EFE">
        <w:rPr>
          <w:b/>
          <w:szCs w:val="20"/>
        </w:rPr>
        <w:t>Declaração de Investidor Profissional</w:t>
      </w:r>
      <w:r w:rsidRPr="006D0EFE">
        <w:rPr>
          <w:szCs w:val="20"/>
        </w:rPr>
        <w:t xml:space="preserve">” atestando, dentre outros, estarem cientes de que </w:t>
      </w:r>
      <w:r w:rsidRPr="006D0EFE">
        <w:rPr>
          <w:b/>
          <w:szCs w:val="20"/>
        </w:rPr>
        <w:t>(a)</w:t>
      </w:r>
      <w:r w:rsidRPr="006D0EFE">
        <w:rPr>
          <w:szCs w:val="20"/>
        </w:rPr>
        <w:t xml:space="preserve"> a Oferta não foi registrada na CVM; e </w:t>
      </w:r>
      <w:r w:rsidRPr="006D0EFE">
        <w:rPr>
          <w:b/>
          <w:szCs w:val="20"/>
        </w:rPr>
        <w:t>(b)</w:t>
      </w:r>
      <w:r w:rsidRPr="006D0EFE">
        <w:rPr>
          <w:szCs w:val="20"/>
        </w:rPr>
        <w:t xml:space="preserve"> as Debêntures estão sujeitas a restrições de negociação previstas nesta Escritura de Emissão e na regulamentação aplicável.</w:t>
      </w:r>
    </w:p>
    <w:p w14:paraId="5FD17F9B" w14:textId="77777777" w:rsidR="007917B7" w:rsidRPr="006D0EFE" w:rsidRDefault="00076567" w:rsidP="00AC6FC2">
      <w:pPr>
        <w:pStyle w:val="Level1"/>
        <w:keepNext w:val="0"/>
        <w:keepLines w:val="0"/>
        <w:widowControl w:val="0"/>
        <w:spacing w:before="140" w:after="0"/>
        <w:jc w:val="center"/>
        <w:rPr>
          <w:sz w:val="20"/>
          <w:szCs w:val="20"/>
        </w:rPr>
      </w:pPr>
      <w:bookmarkStart w:id="80" w:name="_Ref497842157"/>
      <w:r w:rsidRPr="006D0EFE">
        <w:rPr>
          <w:sz w:val="20"/>
          <w:szCs w:val="20"/>
        </w:rPr>
        <w:t>CLÁUSULA OITAVA - VENCIMENTO ANTECIPADO</w:t>
      </w:r>
      <w:bookmarkStart w:id="81" w:name="_Ref435666640"/>
      <w:bookmarkEnd w:id="79"/>
      <w:bookmarkEnd w:id="80"/>
    </w:p>
    <w:p w14:paraId="03193FC5" w14:textId="77777777" w:rsidR="007917B7" w:rsidRPr="006D0EFE" w:rsidRDefault="00076567" w:rsidP="00AC6FC2">
      <w:pPr>
        <w:pStyle w:val="Level2"/>
        <w:widowControl w:val="0"/>
        <w:spacing w:before="140" w:after="0"/>
        <w:rPr>
          <w:rFonts w:cs="Arial"/>
          <w:b/>
          <w:szCs w:val="20"/>
        </w:rPr>
      </w:pPr>
      <w:bookmarkStart w:id="82" w:name="_Ref534730027"/>
      <w:bookmarkStart w:id="83" w:name="_Ref507427659"/>
      <w:bookmarkStart w:id="84" w:name="_Ref392008548"/>
      <w:bookmarkStart w:id="85" w:name="_Ref435654812"/>
      <w:bookmarkStart w:id="86" w:name="_Ref439944675"/>
      <w:bookmarkStart w:id="87" w:name="_Ref435693772"/>
      <w:bookmarkEnd w:id="81"/>
      <w:r w:rsidRPr="006D0EFE">
        <w:rPr>
          <w:rFonts w:cs="Arial"/>
          <w:b/>
          <w:w w:val="0"/>
          <w:szCs w:val="20"/>
        </w:rPr>
        <w:t>Vencimento Antecipado Automático</w:t>
      </w:r>
      <w:bookmarkEnd w:id="82"/>
      <w:r w:rsidRPr="006D0EFE">
        <w:rPr>
          <w:rFonts w:cs="Arial"/>
          <w:b/>
          <w:w w:val="0"/>
          <w:szCs w:val="20"/>
        </w:rPr>
        <w:t xml:space="preserve"> </w:t>
      </w:r>
    </w:p>
    <w:p w14:paraId="7AB00F9A" w14:textId="77777777" w:rsidR="007917B7" w:rsidRPr="006D0EFE" w:rsidRDefault="00076567" w:rsidP="00AC6FC2">
      <w:pPr>
        <w:pStyle w:val="Level3"/>
        <w:spacing w:before="140" w:after="0"/>
        <w:rPr>
          <w:szCs w:val="20"/>
        </w:rPr>
      </w:pPr>
      <w:bookmarkStart w:id="88" w:name="_Ref534729535"/>
      <w:bookmarkEnd w:id="83"/>
      <w:bookmarkEnd w:id="84"/>
      <w:bookmarkEnd w:id="85"/>
      <w:bookmarkEnd w:id="86"/>
      <w:r w:rsidRPr="006D0EFE">
        <w:rPr>
          <w:w w:val="0"/>
          <w:szCs w:val="20"/>
        </w:rPr>
        <w:t>O Agente Fiduciário deverá, respeitados os devidos prazos de cura e valores de corte (</w:t>
      </w:r>
      <w:r w:rsidRPr="006D0EFE">
        <w:rPr>
          <w:i/>
          <w:w w:val="0"/>
          <w:szCs w:val="20"/>
        </w:rPr>
        <w:t>thresholds</w:t>
      </w:r>
      <w:r w:rsidRPr="006D0EFE">
        <w:rPr>
          <w:w w:val="0"/>
          <w:szCs w:val="20"/>
        </w:rPr>
        <w:t xml:space="preserve">) de cada uma das </w:t>
      </w:r>
      <w:r w:rsidRPr="006D0EFE">
        <w:rPr>
          <w:szCs w:val="20"/>
        </w:rPr>
        <w:t>hipóteses previstas abaixo</w:t>
      </w:r>
      <w:r w:rsidRPr="006D0EFE">
        <w:rPr>
          <w:w w:val="0"/>
          <w:szCs w:val="20"/>
        </w:rPr>
        <w:t>, automaticamente, independentemente de aviso, notificação ou interpelação judicial ou extrajudicial à Emissora</w:t>
      </w:r>
      <w:r w:rsidRPr="006D0EFE">
        <w:rPr>
          <w:color w:val="000000"/>
          <w:w w:val="0"/>
          <w:szCs w:val="20"/>
        </w:rPr>
        <w:t xml:space="preserve">, </w:t>
      </w:r>
      <w:r w:rsidRPr="006D0EFE">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6D0EFE">
        <w:rPr>
          <w:i/>
          <w:w w:val="0"/>
          <w:szCs w:val="20"/>
        </w:rPr>
        <w:t>pro rata temporis</w:t>
      </w:r>
      <w:r w:rsidRPr="006D0EFE">
        <w:rPr>
          <w:w w:val="0"/>
          <w:szCs w:val="20"/>
        </w:rPr>
        <w:t xml:space="preserve"> </w:t>
      </w:r>
      <w:r w:rsidRPr="006D0EFE">
        <w:rPr>
          <w:color w:val="000000"/>
          <w:szCs w:val="20"/>
        </w:rPr>
        <w:t xml:space="preserve">desde a </w:t>
      </w:r>
      <w:r w:rsidRPr="006D0EFE">
        <w:rPr>
          <w:szCs w:val="20"/>
        </w:rPr>
        <w:t xml:space="preserve">Primeira Data de Integralização ou a Data de Pagamento da Remuneração </w:t>
      </w:r>
      <w:r w:rsidRPr="006D0EFE">
        <w:rPr>
          <w:color w:val="000000"/>
          <w:szCs w:val="20"/>
        </w:rPr>
        <w:t>imediatamente anterior, conforme o caso</w:t>
      </w:r>
      <w:r w:rsidRPr="006D0EFE">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6D0EFE">
        <w:rPr>
          <w:rFonts w:eastAsia="Arial Unicode MS"/>
          <w:w w:val="0"/>
          <w:szCs w:val="20"/>
        </w:rPr>
        <w:t>(cada uma, um “</w:t>
      </w:r>
      <w:r w:rsidRPr="006D0EFE">
        <w:rPr>
          <w:rFonts w:eastAsia="Arial Unicode MS"/>
          <w:b/>
          <w:w w:val="0"/>
          <w:szCs w:val="20"/>
        </w:rPr>
        <w:t>Evento de Vencimento Antecipado Automático</w:t>
      </w:r>
      <w:r w:rsidRPr="006D0EFE">
        <w:rPr>
          <w:rFonts w:eastAsia="Arial Unicode MS"/>
          <w:w w:val="0"/>
          <w:szCs w:val="20"/>
        </w:rPr>
        <w:t>”)</w:t>
      </w:r>
      <w:r w:rsidRPr="006D0EFE">
        <w:rPr>
          <w:szCs w:val="20"/>
        </w:rPr>
        <w:t>.</w:t>
      </w:r>
      <w:bookmarkEnd w:id="88"/>
    </w:p>
    <w:p w14:paraId="4F537923" w14:textId="0AF96B5E" w:rsidR="007917B7" w:rsidRPr="006D0EFE" w:rsidRDefault="00076567" w:rsidP="00AC6FC2">
      <w:pPr>
        <w:pStyle w:val="Level4"/>
        <w:spacing w:before="140" w:after="0"/>
        <w:rPr>
          <w:szCs w:val="20"/>
        </w:rPr>
      </w:pPr>
      <w:r w:rsidRPr="006D0EFE">
        <w:rPr>
          <w:szCs w:val="20"/>
        </w:rPr>
        <w:t>(a) pedido, por parte da Emissora, das Garantidoras, de qualquer sociedade controlada (conforme definição de controle prevista no artigo 116 da Lei das Sociedades por Ações) pela Emissora (“</w:t>
      </w:r>
      <w:r w:rsidRPr="006D0EFE">
        <w:rPr>
          <w:b/>
          <w:szCs w:val="20"/>
        </w:rPr>
        <w:t>Controlada</w:t>
      </w:r>
      <w:r w:rsidRPr="006D0EFE">
        <w:rPr>
          <w:szCs w:val="20"/>
        </w:rPr>
        <w:t>”),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falência, liquidação, dissolução ou extinção</w:t>
      </w:r>
      <w:r w:rsidR="00AF23C5" w:rsidRPr="006D0EFE">
        <w:rPr>
          <w:szCs w:val="20"/>
        </w:rPr>
        <w:t>, exceto, exclusivamente com relação a este subitem (e), em caso de reorganização societária envolvendo a Emissora e a Elemídia</w:t>
      </w:r>
      <w:r w:rsidRPr="006D0EFE">
        <w:rPr>
          <w:szCs w:val="20"/>
        </w:rPr>
        <w:t xml:space="preserve">; </w:t>
      </w:r>
    </w:p>
    <w:p w14:paraId="505B1DBD" w14:textId="77777777" w:rsidR="007917B7" w:rsidRPr="006D0EFE" w:rsidRDefault="00076567" w:rsidP="00AC6FC2">
      <w:pPr>
        <w:pStyle w:val="Level4"/>
        <w:widowControl w:val="0"/>
        <w:spacing w:before="140" w:after="0"/>
        <w:rPr>
          <w:szCs w:val="20"/>
        </w:rPr>
      </w:pPr>
      <w:r w:rsidRPr="006D0EFE">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14:paraId="5290B653" w14:textId="77777777" w:rsidR="007917B7" w:rsidRPr="006D0EFE" w:rsidRDefault="00076567" w:rsidP="00AC6FC2">
      <w:pPr>
        <w:pStyle w:val="Level4"/>
        <w:widowControl w:val="0"/>
        <w:spacing w:before="140" w:after="0"/>
        <w:rPr>
          <w:szCs w:val="20"/>
        </w:rPr>
      </w:pPr>
      <w:bookmarkStart w:id="89" w:name="_Ref534727164"/>
      <w:r w:rsidRPr="006D0EFE">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89"/>
    </w:p>
    <w:p w14:paraId="14AF5FC1" w14:textId="77777777" w:rsidR="007917B7" w:rsidRPr="006D0EFE" w:rsidRDefault="00076567" w:rsidP="00AC6FC2">
      <w:pPr>
        <w:pStyle w:val="Level4"/>
        <w:widowControl w:val="0"/>
        <w:spacing w:before="140" w:after="0"/>
        <w:rPr>
          <w:szCs w:val="20"/>
        </w:rPr>
      </w:pPr>
      <w:bookmarkStart w:id="90" w:name="_Ref534727180"/>
      <w:r w:rsidRPr="006D0EFE">
        <w:rPr>
          <w:szCs w:val="20"/>
        </w:rPr>
        <w:t>transformação do tipo societário da Emissora, de modo que deixe de ser uma sociedade por ações, nos termos dos artigos 220 a 222 da Lei das Sociedades por Ações;</w:t>
      </w:r>
      <w:bookmarkEnd w:id="90"/>
    </w:p>
    <w:p w14:paraId="26F91B2C" w14:textId="77777777" w:rsidR="007917B7" w:rsidRPr="006D0EFE" w:rsidRDefault="00076567" w:rsidP="00AC6FC2">
      <w:pPr>
        <w:pStyle w:val="Level4"/>
        <w:widowControl w:val="0"/>
        <w:spacing w:before="140" w:after="0"/>
        <w:rPr>
          <w:szCs w:val="20"/>
        </w:rPr>
      </w:pPr>
      <w:bookmarkStart w:id="91" w:name="_Ref534728114"/>
      <w:r w:rsidRPr="006D0EFE">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1"/>
    </w:p>
    <w:p w14:paraId="3D943955" w14:textId="02A327AC" w:rsidR="007917B7" w:rsidRPr="006D0EFE" w:rsidRDefault="00076567" w:rsidP="00AC6FC2">
      <w:pPr>
        <w:pStyle w:val="Level4"/>
        <w:spacing w:before="140" w:after="0"/>
        <w:rPr>
          <w:szCs w:val="20"/>
        </w:rPr>
      </w:pPr>
      <w:bookmarkStart w:id="92" w:name="_Ref534930940"/>
      <w:r w:rsidRPr="006D0EFE">
        <w:rPr>
          <w:szCs w:val="20"/>
        </w:rPr>
        <w:t>vencimento antecipado de quaisquer obrigações pecuniárias da Emissora e/ou das Garantidoras</w:t>
      </w:r>
      <w:r w:rsidR="00B00CA7" w:rsidRPr="006D0EFE">
        <w:rPr>
          <w:szCs w:val="20"/>
        </w:rPr>
        <w:t xml:space="preserve"> e/ou as sociedade integrantes do seu grupo econômico,</w:t>
      </w:r>
      <w:r w:rsidRPr="006D0EFE">
        <w:rPr>
          <w:szCs w:val="20"/>
        </w:rPr>
        <w:t xml:space="preserve"> com terceiros, cujo valor, individual ou agregado, seja superior a R$5.000.000,00 (cinco milhões de reais) ou seu equivalente em outras moedas;</w:t>
      </w:r>
      <w:bookmarkEnd w:id="92"/>
      <w:r w:rsidRPr="006D0EFE">
        <w:rPr>
          <w:szCs w:val="20"/>
        </w:rPr>
        <w:t xml:space="preserve"> </w:t>
      </w:r>
    </w:p>
    <w:p w14:paraId="7A683D41" w14:textId="521DE30A" w:rsidR="007917B7" w:rsidRPr="006D0EFE" w:rsidRDefault="00076567" w:rsidP="00AC6FC2">
      <w:pPr>
        <w:pStyle w:val="Level4"/>
        <w:widowControl w:val="0"/>
        <w:spacing w:before="140" w:after="0"/>
        <w:rPr>
          <w:szCs w:val="20"/>
        </w:rPr>
      </w:pPr>
      <w:r w:rsidRPr="006D0EFE">
        <w:rPr>
          <w:szCs w:val="20"/>
        </w:rPr>
        <w:t xml:space="preserve">aplicação dos recursos oriundos das Debêntures em destinação diversa da prevista na Cláusula </w:t>
      </w:r>
      <w:r w:rsidRPr="006D0EFE">
        <w:rPr>
          <w:szCs w:val="20"/>
        </w:rPr>
        <w:fldChar w:fldCharType="begin"/>
      </w:r>
      <w:r w:rsidRPr="006D0EFE">
        <w:rPr>
          <w:szCs w:val="20"/>
        </w:rPr>
        <w:instrText xml:space="preserve"> REF _Ref479194326 \r \h  \* MERGEFORMAT </w:instrText>
      </w:r>
      <w:r w:rsidRPr="006D0EFE">
        <w:rPr>
          <w:szCs w:val="20"/>
        </w:rPr>
      </w:r>
      <w:r w:rsidRPr="006D0EFE">
        <w:rPr>
          <w:szCs w:val="20"/>
        </w:rPr>
        <w:fldChar w:fldCharType="separate"/>
      </w:r>
      <w:r w:rsidR="00CB06E9">
        <w:rPr>
          <w:szCs w:val="20"/>
        </w:rPr>
        <w:t>4</w:t>
      </w:r>
      <w:r w:rsidRPr="006D0EFE">
        <w:rPr>
          <w:szCs w:val="20"/>
        </w:rPr>
        <w:fldChar w:fldCharType="end"/>
      </w:r>
      <w:r w:rsidRPr="006D0EFE">
        <w:rPr>
          <w:szCs w:val="20"/>
        </w:rPr>
        <w:t xml:space="preserve"> acima;</w:t>
      </w:r>
    </w:p>
    <w:p w14:paraId="0C02DC7B" w14:textId="77777777" w:rsidR="007917B7" w:rsidRPr="006D0EFE" w:rsidRDefault="00076567" w:rsidP="00AC6FC2">
      <w:pPr>
        <w:pStyle w:val="Level4"/>
        <w:spacing w:before="140" w:after="0"/>
        <w:rPr>
          <w:szCs w:val="20"/>
        </w:rPr>
      </w:pPr>
      <w:r w:rsidRPr="006D0EFE">
        <w:rPr>
          <w:szCs w:val="20"/>
        </w:rPr>
        <w:t xml:space="preserve">alteração ou transferência do Controle da Emissora e/ou das Garantidoras sem a anuência prévia de Debenturistas representando 2/3 (dois terços) das Debêntures em Circulação; </w:t>
      </w:r>
    </w:p>
    <w:p w14:paraId="64D10385" w14:textId="77777777" w:rsidR="007917B7" w:rsidRPr="006D0EFE" w:rsidRDefault="00076567" w:rsidP="00AC6FC2">
      <w:pPr>
        <w:pStyle w:val="Level4"/>
        <w:widowControl w:val="0"/>
        <w:spacing w:before="140" w:after="0"/>
        <w:rPr>
          <w:szCs w:val="20"/>
        </w:rPr>
      </w:pPr>
      <w:r w:rsidRPr="006D0EFE">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das Garantidoras (“</w:t>
      </w:r>
      <w:r w:rsidRPr="006D0EFE">
        <w:rPr>
          <w:b/>
          <w:szCs w:val="20"/>
        </w:rPr>
        <w:t>Controladora</w:t>
      </w:r>
      <w:r w:rsidRPr="006D0EFE">
        <w:rPr>
          <w:szCs w:val="20"/>
        </w:rPr>
        <w:t xml:space="preserve">”) e/ou Controlada da Emissora, que implique em mudança de Controle da Emissora,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6D0EFE">
        <w:rPr>
          <w:i/>
          <w:szCs w:val="20"/>
        </w:rPr>
        <w:t>pro rata temporis</w:t>
      </w:r>
      <w:r w:rsidRPr="006D0EFE">
        <w:rPr>
          <w:szCs w:val="20"/>
        </w:rPr>
        <w:t xml:space="preserve"> desde a Primeira Data de Integralização ou a data de pagamento de Remuneração imediatamente anterior, conforme o caso, até a data do efetivo pagamento; </w:t>
      </w:r>
    </w:p>
    <w:p w14:paraId="4180DEEE" w14:textId="77777777" w:rsidR="007917B7" w:rsidRPr="006D0EFE" w:rsidRDefault="00076567" w:rsidP="00AC6FC2">
      <w:pPr>
        <w:pStyle w:val="Level4"/>
        <w:widowControl w:val="0"/>
        <w:spacing w:before="140" w:after="0"/>
        <w:rPr>
          <w:szCs w:val="20"/>
        </w:rPr>
      </w:pPr>
      <w:r w:rsidRPr="006D0EFE">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2/3 (dois terços) das Debêntures em Circulação; ou </w:t>
      </w:r>
    </w:p>
    <w:p w14:paraId="07F53398" w14:textId="75CCA58A" w:rsidR="007917B7" w:rsidRPr="006D0EFE" w:rsidRDefault="00076567" w:rsidP="00AC6FC2">
      <w:pPr>
        <w:pStyle w:val="Level4"/>
        <w:widowControl w:val="0"/>
        <w:spacing w:before="140" w:after="0"/>
        <w:rPr>
          <w:szCs w:val="20"/>
        </w:rPr>
      </w:pPr>
      <w:r w:rsidRPr="006D0EFE">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w:t>
      </w:r>
      <w:r w:rsidR="005838C2" w:rsidRPr="006D0EFE">
        <w:rPr>
          <w:szCs w:val="20"/>
        </w:rPr>
        <w:t xml:space="preserve">, caso a Emissora (a) esteja em mora com suas </w:t>
      </w:r>
      <w:r w:rsidR="00AF23C5" w:rsidRPr="006D0EFE">
        <w:rPr>
          <w:szCs w:val="20"/>
        </w:rPr>
        <w:t xml:space="preserve">pecuniárias descorrentes desta Escritura de Emissão e (b) </w:t>
      </w:r>
      <w:r w:rsidR="00B00CA7" w:rsidRPr="006D0EFE">
        <w:rPr>
          <w:szCs w:val="20"/>
        </w:rPr>
        <w:t>esteja em descumprimento com o Índice Financeiro</w:t>
      </w:r>
      <w:r w:rsidRPr="006D0EFE">
        <w:rPr>
          <w:szCs w:val="20"/>
        </w:rPr>
        <w:t xml:space="preserve">; </w:t>
      </w:r>
    </w:p>
    <w:p w14:paraId="64C90D9B" w14:textId="77777777" w:rsidR="007917B7" w:rsidRPr="006D0EFE" w:rsidRDefault="00076567" w:rsidP="00AC6FC2">
      <w:pPr>
        <w:pStyle w:val="Level3"/>
        <w:widowControl w:val="0"/>
        <w:spacing w:before="140" w:after="0"/>
        <w:rPr>
          <w:szCs w:val="20"/>
        </w:rPr>
      </w:pPr>
      <w:r w:rsidRPr="006D0EFE">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p>
    <w:p w14:paraId="101BE6C7" w14:textId="77777777" w:rsidR="007917B7" w:rsidRPr="006D0EFE" w:rsidRDefault="00076567" w:rsidP="00AC6FC2">
      <w:pPr>
        <w:pStyle w:val="Level2"/>
        <w:widowControl w:val="0"/>
        <w:tabs>
          <w:tab w:val="clear" w:pos="680"/>
        </w:tabs>
        <w:spacing w:before="140" w:after="0"/>
        <w:rPr>
          <w:rFonts w:cs="Arial"/>
          <w:b/>
          <w:szCs w:val="20"/>
        </w:rPr>
      </w:pPr>
      <w:bookmarkStart w:id="93" w:name="_Ref534729283"/>
      <w:bookmarkStart w:id="94" w:name="_Ref356481704"/>
      <w:bookmarkStart w:id="95" w:name="_Ref359943338"/>
      <w:bookmarkStart w:id="96" w:name="_Ref435660904"/>
      <w:bookmarkStart w:id="97" w:name="_Ref498608244"/>
      <w:bookmarkStart w:id="98" w:name="_Ref500784655"/>
      <w:bookmarkStart w:id="99" w:name="_Ref398888998"/>
      <w:r w:rsidRPr="006D0EFE">
        <w:rPr>
          <w:rFonts w:cs="Arial"/>
          <w:b/>
          <w:szCs w:val="20"/>
        </w:rPr>
        <w:t>Vencimento Antecipado Não Automático</w:t>
      </w:r>
      <w:bookmarkEnd w:id="93"/>
    </w:p>
    <w:p w14:paraId="19711040" w14:textId="77777777" w:rsidR="007917B7" w:rsidRPr="006D0EFE" w:rsidRDefault="00076567" w:rsidP="00AC6FC2">
      <w:pPr>
        <w:pStyle w:val="Level3"/>
        <w:spacing w:before="140" w:after="0"/>
        <w:rPr>
          <w:szCs w:val="20"/>
        </w:rPr>
      </w:pPr>
      <w:bookmarkStart w:id="100" w:name="_Ref534728919"/>
      <w:bookmarkEnd w:id="87"/>
      <w:bookmarkEnd w:id="94"/>
      <w:bookmarkEnd w:id="95"/>
      <w:bookmarkEnd w:id="96"/>
      <w:bookmarkEnd w:id="97"/>
      <w:bookmarkEnd w:id="98"/>
      <w:bookmarkEnd w:id="99"/>
      <w:r w:rsidRPr="006D0EFE">
        <w:rPr>
          <w:szCs w:val="20"/>
        </w:rPr>
        <w:t xml:space="preserve">O Agente Fiduciário deverá convocar uma Assembleia Geral de Debenturistas, </w:t>
      </w:r>
      <w:r w:rsidRPr="006D0EFE">
        <w:rPr>
          <w:rFonts w:eastAsia="Arial Unicode MS"/>
          <w:w w:val="0"/>
          <w:szCs w:val="20"/>
        </w:rPr>
        <w:t xml:space="preserve">no prazo de 2 (dois) </w:t>
      </w:r>
      <w:r w:rsidRPr="006D0EFE">
        <w:rPr>
          <w:color w:val="000000"/>
          <w:w w:val="0"/>
          <w:szCs w:val="20"/>
        </w:rPr>
        <w:t>Dias Úteis</w:t>
      </w:r>
      <w:r w:rsidRPr="006D0EFE">
        <w:rPr>
          <w:rFonts w:eastAsia="Arial Unicode MS"/>
          <w:w w:val="0"/>
          <w:szCs w:val="20"/>
        </w:rPr>
        <w:t xml:space="preserve"> </w:t>
      </w:r>
      <w:r w:rsidRPr="006D0EFE">
        <w:rPr>
          <w:color w:val="000000"/>
          <w:w w:val="0"/>
          <w:szCs w:val="20"/>
        </w:rPr>
        <w:t>contados da data em que houver tomado ciência de quaisquer dos eventos listados abaixo,</w:t>
      </w:r>
      <w:r w:rsidRPr="006D0EFE">
        <w:rPr>
          <w:szCs w:val="20"/>
        </w:rPr>
        <w:t xml:space="preserve"> para deliberar a respeito da eventual não declaração do vencimento antecipado</w:t>
      </w:r>
      <w:r w:rsidRPr="006D0EFE">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6D0EFE">
        <w:rPr>
          <w:rFonts w:eastAsia="Arial Unicode MS"/>
          <w:i/>
          <w:w w:val="0"/>
          <w:szCs w:val="20"/>
        </w:rPr>
        <w:t>pro rata temporis</w:t>
      </w:r>
      <w:r w:rsidRPr="006D0EFE">
        <w:rPr>
          <w:rFonts w:eastAsia="Arial Unicode MS"/>
          <w:w w:val="0"/>
          <w:szCs w:val="20"/>
        </w:rPr>
        <w:t xml:space="preserve">, </w:t>
      </w:r>
      <w:r w:rsidRPr="006D0EFE">
        <w:rPr>
          <w:color w:val="000000"/>
          <w:szCs w:val="20"/>
        </w:rPr>
        <w:t>desde a Primeira Data de Integralização ou a Data de Pagamento de Remuneração imediatamente anterior, conforme o caso</w:t>
      </w:r>
      <w:r w:rsidRPr="006D0EFE">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sidRPr="006D0EFE">
        <w:rPr>
          <w:rFonts w:eastAsia="Arial Unicode MS"/>
          <w:b/>
          <w:w w:val="0"/>
          <w:szCs w:val="20"/>
        </w:rPr>
        <w:t>Evento de Vencimento Antecipado Não Automático</w:t>
      </w:r>
      <w:r w:rsidRPr="006D0EFE">
        <w:rPr>
          <w:rFonts w:eastAsia="Arial Unicode MS"/>
          <w:w w:val="0"/>
          <w:szCs w:val="20"/>
        </w:rPr>
        <w:t>” e, em conjunto com os Eventos de Vencimento Antecipado Automático, “</w:t>
      </w:r>
      <w:r w:rsidRPr="006D0EFE">
        <w:rPr>
          <w:rFonts w:eastAsia="Arial Unicode MS"/>
          <w:b/>
          <w:w w:val="0"/>
          <w:szCs w:val="20"/>
        </w:rPr>
        <w:t>Eventos de Vencimento Antecipado</w:t>
      </w:r>
      <w:r w:rsidRPr="006D0EFE">
        <w:rPr>
          <w:rFonts w:eastAsia="Arial Unicode MS"/>
          <w:w w:val="0"/>
          <w:szCs w:val="20"/>
        </w:rPr>
        <w:t>”)</w:t>
      </w:r>
      <w:r w:rsidRPr="006D0EFE">
        <w:rPr>
          <w:szCs w:val="20"/>
        </w:rPr>
        <w:t>:</w:t>
      </w:r>
      <w:bookmarkEnd w:id="100"/>
    </w:p>
    <w:p w14:paraId="21892452" w14:textId="77777777" w:rsidR="007917B7" w:rsidRPr="006D0EFE" w:rsidRDefault="00076567" w:rsidP="00AC6FC2">
      <w:pPr>
        <w:pStyle w:val="Level4"/>
        <w:widowControl w:val="0"/>
        <w:spacing w:before="140" w:after="0"/>
        <w:rPr>
          <w:b/>
          <w:szCs w:val="20"/>
        </w:rPr>
      </w:pPr>
      <w:r w:rsidRPr="006D0EFE">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14:paraId="254312B1" w14:textId="77777777" w:rsidR="007917B7" w:rsidRPr="006D0EFE" w:rsidRDefault="00076567" w:rsidP="00AC6FC2">
      <w:pPr>
        <w:pStyle w:val="Level4"/>
        <w:spacing w:before="140" w:after="0"/>
        <w:rPr>
          <w:szCs w:val="20"/>
        </w:rPr>
      </w:pPr>
      <w:r w:rsidRPr="006D0EFE">
        <w:rPr>
          <w:szCs w:val="20"/>
        </w:rPr>
        <w:t>existência de qualquer decisão judicial transitada em julgado, decisão administrativa que não tenha seus efeitos suspensos ou laudo arbitral definitivo contra a Emissora e/ou as Garantidoras, e que implique em desembolso financeiro por parte da Emissora e/ou das Garantidoras, sem caber qualquer tipo de manifestação de forma contrária, em valor individual e/ou agregado igual ou superior a R$ 7.000.000,00 (sete milhões de reais);</w:t>
      </w:r>
    </w:p>
    <w:p w14:paraId="1930CCEC" w14:textId="77777777" w:rsidR="007917B7" w:rsidRPr="006D0EFE" w:rsidRDefault="00076567" w:rsidP="00AC6FC2">
      <w:pPr>
        <w:pStyle w:val="Level4"/>
        <w:spacing w:before="140" w:after="0"/>
        <w:rPr>
          <w:rFonts w:eastAsiaTheme="minorHAnsi"/>
          <w:bCs/>
          <w:szCs w:val="20"/>
        </w:rPr>
      </w:pPr>
      <w:r w:rsidRPr="006D0EFE">
        <w:rPr>
          <w:szCs w:val="20"/>
        </w:rPr>
        <w:t>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sidRPr="006D0EFE">
        <w:rPr>
          <w:b/>
          <w:szCs w:val="20"/>
        </w:rPr>
        <w:t xml:space="preserve"> </w:t>
      </w:r>
      <w:r w:rsidRPr="006D0EFE">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sidRPr="006D0EFE">
        <w:rPr>
          <w:color w:val="000000"/>
          <w:szCs w:val="20"/>
        </w:rPr>
        <w:t xml:space="preserve">; </w:t>
      </w:r>
    </w:p>
    <w:p w14:paraId="00322B31" w14:textId="77777777" w:rsidR="007917B7" w:rsidRPr="006D0EFE" w:rsidRDefault="00076567" w:rsidP="00AC6FC2">
      <w:pPr>
        <w:pStyle w:val="Level4"/>
        <w:widowControl w:val="0"/>
        <w:spacing w:before="140" w:after="0"/>
        <w:rPr>
          <w:szCs w:val="20"/>
        </w:rPr>
      </w:pPr>
      <w:r w:rsidRPr="006D0EFE">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14:paraId="1FAFA5C8" w14:textId="77777777" w:rsidR="007917B7" w:rsidRPr="006D0EFE" w:rsidRDefault="00076567" w:rsidP="00AC6FC2">
      <w:pPr>
        <w:pStyle w:val="Level4"/>
        <w:spacing w:before="140" w:after="0"/>
        <w:rPr>
          <w:szCs w:val="20"/>
        </w:rPr>
      </w:pPr>
      <w:r w:rsidRPr="006D0EFE">
        <w:rPr>
          <w:szCs w:val="20"/>
        </w:rPr>
        <w:t xml:space="preserve">cessão, promessa de cessão, venda, alienação e/ou qualquer forma de transferência ou promessa de transferência, pela Emissora e/ou pelas Garantidoras, por qualquer meio, de forma gratuita ou onerosa, de ativo(s) da Emissora e das Garantidoras que represente(m), em valor individual ou agregado, mais de 15% (quinze por cento) dos ativos totais da Emissora e das Garantidoras de forma agregada; </w:t>
      </w:r>
    </w:p>
    <w:p w14:paraId="3077BF3A" w14:textId="77777777" w:rsidR="007917B7" w:rsidRPr="006D0EFE" w:rsidRDefault="00076567" w:rsidP="00AC6FC2">
      <w:pPr>
        <w:pStyle w:val="Level4"/>
        <w:widowControl w:val="0"/>
        <w:spacing w:before="140" w:after="0"/>
        <w:rPr>
          <w:szCs w:val="20"/>
        </w:rPr>
      </w:pPr>
      <w:r w:rsidRPr="006D0EFE">
        <w:rPr>
          <w:szCs w:val="20"/>
        </w:rPr>
        <w:t>existência de decisão condenatória transitada em julgado em razão da prática de atos pela Emissora, por qualquer Controlada e/ou Controladora da Emissora que importem em trabalho infantil e trabalho escravo;</w:t>
      </w:r>
    </w:p>
    <w:p w14:paraId="7CEFE690" w14:textId="0BC101A6" w:rsidR="007917B7" w:rsidRPr="006D0EFE" w:rsidRDefault="00076567" w:rsidP="00AC6FC2">
      <w:pPr>
        <w:pStyle w:val="Level4"/>
        <w:widowControl w:val="0"/>
        <w:spacing w:before="140" w:after="0"/>
        <w:rPr>
          <w:szCs w:val="20"/>
        </w:rPr>
      </w:pPr>
      <w:r w:rsidRPr="006D0EFE">
        <w:rPr>
          <w:szCs w:val="20"/>
        </w:rPr>
        <w:t>inadimplemento de quaisquer obrigações pecuniárias da Emissora e/ou das Garantidoras</w:t>
      </w:r>
      <w:r w:rsidR="00CC6939" w:rsidRPr="006D0EFE">
        <w:rPr>
          <w:szCs w:val="20"/>
        </w:rPr>
        <w:t xml:space="preserve"> e/ou as sociedade integrantes do seu grupo econômico,</w:t>
      </w:r>
      <w:r w:rsidRPr="006D0EFE">
        <w:rPr>
          <w:szCs w:val="20"/>
        </w:rPr>
        <w:t xml:space="preserve"> com terceiros cujo valor, individual ou agregado, seja superior a R$5.000.000,00 (cinco milhões de reais) ou seu equivalente em outras moedas, que não sejam sanadas no prazo de até 5 (cinco) Dias Úteis contado de seu vencimento original; </w:t>
      </w:r>
    </w:p>
    <w:p w14:paraId="1A6D21FE" w14:textId="77777777" w:rsidR="007917B7" w:rsidRPr="006D0EFE" w:rsidRDefault="00076567" w:rsidP="00AC6FC2">
      <w:pPr>
        <w:pStyle w:val="Level4"/>
        <w:widowControl w:val="0"/>
        <w:spacing w:before="140" w:after="0"/>
        <w:rPr>
          <w:szCs w:val="20"/>
        </w:rPr>
      </w:pPr>
      <w:r w:rsidRPr="006D0EFE">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w:t>
      </w:r>
    </w:p>
    <w:p w14:paraId="67BDD487" w14:textId="7E9E6256" w:rsidR="007917B7" w:rsidRPr="006D0EFE" w:rsidRDefault="00076567" w:rsidP="00AC6FC2">
      <w:pPr>
        <w:pStyle w:val="Level4"/>
        <w:widowControl w:val="0"/>
        <w:spacing w:before="140" w:after="0"/>
        <w:rPr>
          <w:szCs w:val="20"/>
        </w:rPr>
      </w:pPr>
      <w:r w:rsidRPr="006D0EFE">
        <w:rPr>
          <w:szCs w:val="20"/>
        </w:rPr>
        <w:t xml:space="preserve">redução do capital social da Emissora, conforme disposto no artigo 174, parágrafo 3º, da Lei das Sociedades por Ações, exceto </w:t>
      </w:r>
      <w:r w:rsidR="005838C2" w:rsidRPr="006D0EFE">
        <w:rPr>
          <w:szCs w:val="20"/>
        </w:rPr>
        <w:t xml:space="preserve">(a) </w:t>
      </w:r>
      <w:r w:rsidRPr="006D0EFE">
        <w:rPr>
          <w:szCs w:val="20"/>
        </w:rPr>
        <w:t>para absorção de prejuízos já conhecidos na Data de Emissão, nos termos da legislação aplicável</w:t>
      </w:r>
      <w:r w:rsidR="005838C2" w:rsidRPr="006D0EFE">
        <w:rPr>
          <w:szCs w:val="20"/>
        </w:rPr>
        <w:t xml:space="preserve"> e (b) em caso de </w:t>
      </w:r>
      <w:r w:rsidR="00AF23C5" w:rsidRPr="006D0EFE">
        <w:rPr>
          <w:szCs w:val="20"/>
        </w:rPr>
        <w:t>reorganização societária envolvendo a Emissora e a Elemídia</w:t>
      </w:r>
      <w:r w:rsidRPr="006D0EFE">
        <w:rPr>
          <w:szCs w:val="20"/>
        </w:rPr>
        <w:t>;</w:t>
      </w:r>
    </w:p>
    <w:p w14:paraId="788F3547" w14:textId="77777777" w:rsidR="007917B7" w:rsidRPr="006D0EFE" w:rsidRDefault="00076567" w:rsidP="00AC6FC2">
      <w:pPr>
        <w:pStyle w:val="Level4"/>
        <w:widowControl w:val="0"/>
        <w:spacing w:before="140" w:after="0"/>
        <w:rPr>
          <w:szCs w:val="20"/>
        </w:rPr>
      </w:pPr>
      <w:bookmarkStart w:id="101" w:name="_Ref534928997"/>
      <w:r w:rsidRPr="006D0EFE">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01"/>
    </w:p>
    <w:p w14:paraId="28FBD6C3" w14:textId="77777777" w:rsidR="007917B7" w:rsidRPr="006D0EFE" w:rsidRDefault="00076567" w:rsidP="00AC6FC2">
      <w:pPr>
        <w:pStyle w:val="Level4"/>
        <w:widowControl w:val="0"/>
        <w:spacing w:before="140" w:after="0"/>
        <w:rPr>
          <w:szCs w:val="20"/>
        </w:rPr>
      </w:pPr>
      <w:r w:rsidRPr="006D0EFE">
        <w:rPr>
          <w:szCs w:val="20"/>
        </w:rPr>
        <w:t xml:space="preserve">caso não sejam atendidas as obrigações de reforço e/ou os limites percentuais da Cessão Fiduciária; </w:t>
      </w:r>
    </w:p>
    <w:p w14:paraId="606AB4F4" w14:textId="7A3ADC3A" w:rsidR="007917B7" w:rsidRPr="006D0EFE" w:rsidRDefault="00076567" w:rsidP="00AC6FC2">
      <w:pPr>
        <w:pStyle w:val="Level4"/>
        <w:widowControl w:val="0"/>
        <w:spacing w:before="140" w:after="0"/>
        <w:rPr>
          <w:szCs w:val="20"/>
        </w:rPr>
      </w:pPr>
      <w:r w:rsidRPr="006D0EFE">
        <w:rPr>
          <w:szCs w:val="20"/>
        </w:rPr>
        <w:t xml:space="preserve">questionamento judicial, por qualquer pessoa não mencionada no inciso </w:t>
      </w:r>
      <w:r w:rsidRPr="006D0EFE">
        <w:rPr>
          <w:szCs w:val="20"/>
        </w:rPr>
        <w:fldChar w:fldCharType="begin"/>
      </w:r>
      <w:r w:rsidRPr="006D0EFE">
        <w:rPr>
          <w:szCs w:val="20"/>
        </w:rPr>
        <w:instrText xml:space="preserve"> REF _Ref534728114 \n \h  \* MERGEFORMAT </w:instrText>
      </w:r>
      <w:r w:rsidRPr="006D0EFE">
        <w:rPr>
          <w:szCs w:val="20"/>
        </w:rPr>
      </w:r>
      <w:r w:rsidRPr="006D0EFE">
        <w:rPr>
          <w:szCs w:val="20"/>
        </w:rPr>
        <w:fldChar w:fldCharType="separate"/>
      </w:r>
      <w:r w:rsidR="00CB06E9">
        <w:rPr>
          <w:szCs w:val="20"/>
        </w:rPr>
        <w:t>(v)</w:t>
      </w:r>
      <w:r w:rsidRPr="006D0EFE">
        <w:rPr>
          <w:szCs w:val="20"/>
        </w:rPr>
        <w:fldChar w:fldCharType="end"/>
      </w:r>
      <w:r w:rsidRPr="006D0EFE">
        <w:rPr>
          <w:szCs w:val="20"/>
        </w:rPr>
        <w:t xml:space="preserve"> da Cláusula </w:t>
      </w:r>
      <w:r w:rsidRPr="006D0EFE">
        <w:rPr>
          <w:szCs w:val="20"/>
        </w:rPr>
        <w:fldChar w:fldCharType="begin"/>
      </w:r>
      <w:r w:rsidRPr="006D0EFE">
        <w:rPr>
          <w:szCs w:val="20"/>
        </w:rPr>
        <w:instrText xml:space="preserve"> REF _Ref534729535 \r \h  \* MERGEFORMAT </w:instrText>
      </w:r>
      <w:r w:rsidRPr="006D0EFE">
        <w:rPr>
          <w:szCs w:val="20"/>
        </w:rPr>
      </w:r>
      <w:r w:rsidRPr="006D0EFE">
        <w:rPr>
          <w:szCs w:val="20"/>
        </w:rPr>
        <w:fldChar w:fldCharType="separate"/>
      </w:r>
      <w:r w:rsidR="00CB06E9">
        <w:rPr>
          <w:szCs w:val="20"/>
        </w:rPr>
        <w:t>8.1.1</w:t>
      </w:r>
      <w:r w:rsidRPr="006D0EFE">
        <w:rPr>
          <w:szCs w:val="20"/>
        </w:rPr>
        <w:fldChar w:fldCharType="end"/>
      </w:r>
      <w:r w:rsidRPr="006D0EFE">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78ACE4BB" w14:textId="77777777" w:rsidR="007917B7" w:rsidRPr="006D0EFE" w:rsidRDefault="00076567" w:rsidP="00AC6FC2">
      <w:pPr>
        <w:pStyle w:val="Level4"/>
        <w:widowControl w:val="0"/>
        <w:numPr>
          <w:ilvl w:val="3"/>
          <w:numId w:val="2"/>
        </w:numPr>
        <w:spacing w:before="140" w:after="0"/>
        <w:rPr>
          <w:szCs w:val="20"/>
        </w:rPr>
      </w:pPr>
      <w:r w:rsidRPr="006D0EFE">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D0EFE">
        <w:rPr>
          <w:b/>
          <w:szCs w:val="20"/>
        </w:rPr>
        <w:t>Ônus</w:t>
      </w:r>
      <w:r w:rsidRPr="006D0EFE">
        <w:rPr>
          <w:szCs w:val="20"/>
        </w:rPr>
        <w:t xml:space="preserve">”) sobre ativo(s) da Emissora e/ou das Garantidoras que constituam as Garantias Reais, exceto por Ônus existentes na Data de Emissão; </w:t>
      </w:r>
    </w:p>
    <w:p w14:paraId="1BCFCFF3" w14:textId="77777777" w:rsidR="007917B7" w:rsidRPr="006D0EFE" w:rsidRDefault="00076567" w:rsidP="00AC6FC2">
      <w:pPr>
        <w:pStyle w:val="Level4"/>
        <w:widowControl w:val="0"/>
        <w:spacing w:before="140" w:after="0"/>
        <w:rPr>
          <w:szCs w:val="20"/>
        </w:rPr>
      </w:pPr>
      <w:r w:rsidRPr="006D0EFE">
        <w:rPr>
          <w:szCs w:val="20"/>
        </w:rPr>
        <w:t xml:space="preserve">protesto de títulos contra a Emissora e/ou contra as Garantidoras e/ou contra quaisquer de suas Controladas em valor, que individualmente ou de forma agregada seja igual ou superior a R$ 10.000.000,00 (dez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14:paraId="0E69540E" w14:textId="77777777" w:rsidR="007917B7" w:rsidRPr="006D0EFE" w:rsidRDefault="00076567" w:rsidP="00AC6FC2">
      <w:pPr>
        <w:pStyle w:val="Level4"/>
        <w:widowControl w:val="0"/>
        <w:spacing w:before="140" w:after="0"/>
        <w:rPr>
          <w:szCs w:val="20"/>
        </w:rPr>
      </w:pPr>
      <w:r w:rsidRPr="006D0EFE">
        <w:rPr>
          <w:szCs w:val="20"/>
        </w:rPr>
        <w:t xml:space="preserve">atuação,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sidRPr="006D0EFE">
        <w:rPr>
          <w:i/>
          <w:szCs w:val="20"/>
        </w:rPr>
        <w:t>U.S. Foreign Corrupt Practices Act of 1997</w:t>
      </w:r>
      <w:r w:rsidRPr="006D0EFE">
        <w:rPr>
          <w:szCs w:val="20"/>
        </w:rPr>
        <w:t xml:space="preserve"> e o </w:t>
      </w:r>
      <w:r w:rsidRPr="006D0EFE">
        <w:rPr>
          <w:i/>
          <w:szCs w:val="20"/>
        </w:rPr>
        <w:t>UK Bribery Act</w:t>
      </w:r>
      <w:r w:rsidRPr="006D0EFE">
        <w:rPr>
          <w:szCs w:val="20"/>
        </w:rPr>
        <w:t xml:space="preserve"> (em conjunto “</w:t>
      </w:r>
      <w:r w:rsidRPr="006D0EFE">
        <w:rPr>
          <w:b/>
          <w:szCs w:val="20"/>
        </w:rPr>
        <w:t>Leis Anticorrupção</w:t>
      </w:r>
      <w:r w:rsidRPr="006D0EFE">
        <w:rPr>
          <w:szCs w:val="20"/>
        </w:rPr>
        <w:t>”);</w:t>
      </w:r>
    </w:p>
    <w:p w14:paraId="79CA4817" w14:textId="77777777" w:rsidR="007917B7" w:rsidRPr="006D0EFE" w:rsidRDefault="00076567" w:rsidP="00AC6FC2">
      <w:pPr>
        <w:pStyle w:val="Level4"/>
        <w:widowControl w:val="0"/>
        <w:spacing w:before="140" w:after="0"/>
        <w:rPr>
          <w:szCs w:val="20"/>
        </w:rPr>
      </w:pPr>
      <w:r w:rsidRPr="006D0EFE">
        <w:rPr>
          <w:szCs w:val="20"/>
        </w:rPr>
        <w:t>descumprimento de qualquer decisão judicial transitada em julgado, decisão administrativa que não tenha seus efeitos suspensos ou laudo arbitral definitivo contra a Emissora e/ou as Garantidoras;</w:t>
      </w:r>
    </w:p>
    <w:p w14:paraId="603CA499" w14:textId="77777777" w:rsidR="007917B7" w:rsidRPr="006D0EFE" w:rsidRDefault="00076567" w:rsidP="00AC6FC2">
      <w:pPr>
        <w:pStyle w:val="Level4"/>
        <w:spacing w:before="140" w:after="0"/>
        <w:rPr>
          <w:szCs w:val="20"/>
        </w:rPr>
      </w:pPr>
      <w:r w:rsidRPr="006D0EFE">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14:paraId="1183605F" w14:textId="77777777" w:rsidR="007917B7" w:rsidRPr="006D0EFE" w:rsidRDefault="00076567" w:rsidP="00AC6FC2">
      <w:pPr>
        <w:pStyle w:val="Level4"/>
        <w:spacing w:before="140" w:after="0"/>
        <w:rPr>
          <w:szCs w:val="20"/>
        </w:rPr>
      </w:pPr>
      <w:r w:rsidRPr="006D0EFE">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e com cronograma de amortização subordinado a esta Emissão, em ambos os casos, em uma única operação ou em uma série de operações relacionadas em um período de 6 (seis) meses; ou (b) mútuos ou empréstimos tomados pela Emissora e/ou as Garantidoras entre si; </w:t>
      </w:r>
    </w:p>
    <w:p w14:paraId="110BFB07" w14:textId="77777777" w:rsidR="00CC6939" w:rsidRPr="006D0EFE" w:rsidRDefault="00076567">
      <w:pPr>
        <w:pStyle w:val="Level4"/>
        <w:widowControl w:val="0"/>
        <w:spacing w:before="140" w:after="0"/>
        <w:rPr>
          <w:szCs w:val="20"/>
        </w:rPr>
      </w:pPr>
      <w:r w:rsidRPr="006D0EFE">
        <w:rPr>
          <w:szCs w:val="20"/>
        </w:rPr>
        <w:t xml:space="preserve">provarem-se falsas ou revelarem-se inconsistentes, incorretas, incompletas e insuficientes, quaisquer das declarações ou garantias prestadas pela Emissora, pelas Garantidoras, nesta Escritura de Emissão, no Contrato de Cessão Fiduciária ou em quaisquer dos documentos da Emissão; </w:t>
      </w:r>
    </w:p>
    <w:p w14:paraId="13A9FBFC" w14:textId="1FC5DEBB" w:rsidR="00CC6939" w:rsidRPr="006D0EFE" w:rsidRDefault="00CC6939" w:rsidP="00CC6939">
      <w:pPr>
        <w:pStyle w:val="Level4"/>
        <w:widowControl w:val="0"/>
        <w:spacing w:before="140" w:after="0"/>
      </w:pPr>
      <w:r w:rsidRPr="006D0EFE">
        <w:rPr>
          <w:szCs w:val="20"/>
        </w:rPr>
        <w:t xml:space="preserve">ocorrência de qualquer hipótese de vencimento antecipado não automático prevista no Contrato de Cessão Fiduciária, </w:t>
      </w:r>
      <w:r w:rsidRPr="006D0EFE">
        <w:rPr>
          <w:rFonts w:eastAsia="Arial Unicode MS"/>
          <w:w w:val="0"/>
          <w:szCs w:val="20"/>
        </w:rPr>
        <w:t xml:space="preserve">respeitados os devidos prazos de cura e os termos e condições previstos no Contrato </w:t>
      </w:r>
      <w:r w:rsidRPr="006D0EFE">
        <w:rPr>
          <w:szCs w:val="20"/>
        </w:rPr>
        <w:t xml:space="preserve">de Cessão Fiduciária; </w:t>
      </w:r>
    </w:p>
    <w:p w14:paraId="7814C75E" w14:textId="275650CD" w:rsidR="007917B7" w:rsidRPr="006D0EFE" w:rsidRDefault="00AD02E0" w:rsidP="00AC6FC2">
      <w:pPr>
        <w:pStyle w:val="Level4"/>
        <w:widowControl w:val="0"/>
        <w:spacing w:before="140" w:after="0"/>
        <w:rPr>
          <w:szCs w:val="20"/>
        </w:rPr>
      </w:pPr>
      <w:r w:rsidRPr="006D0EFE">
        <w:rPr>
          <w:szCs w:val="20"/>
        </w:rPr>
        <w:t xml:space="preserve">comprovação, no prazo de até 60 (sessenta) dias após a Primeira Data de Integralização, do alongamento das </w:t>
      </w:r>
      <w:r w:rsidRPr="006D0EFE">
        <w:rPr>
          <w:szCs w:val="20"/>
          <w:highlight w:val="yellow"/>
        </w:rPr>
        <w:t>operações vigentes</w:t>
      </w:r>
      <w:r w:rsidRPr="006D0EFE">
        <w:rPr>
          <w:szCs w:val="20"/>
        </w:rPr>
        <w:t xml:space="preserve"> da Eletromídia e da Elemídia, </w:t>
      </w:r>
      <w:r w:rsidR="00076567" w:rsidRPr="006D0EFE">
        <w:rPr>
          <w:szCs w:val="20"/>
        </w:rPr>
        <w:t xml:space="preserve">ou </w:t>
      </w:r>
      <w:r w:rsidRPr="006D0EFE">
        <w:rPr>
          <w:b/>
          <w:bCs/>
          <w:szCs w:val="20"/>
          <w:highlight w:val="yellow"/>
        </w:rPr>
        <w:t>[NOTA LEFOSSE: ITEM INSERIDO CF O MANDATO. CIA E COORDENADORES, FAVOR INFORMAR QUAIS SERIAM ESTAS OPERAÇÕES PARA QUE POSSAMOS AJUSTAR A REDAÇÃO DE FORMA MAIS OBJETIVA]</w:t>
      </w:r>
    </w:p>
    <w:p w14:paraId="50315D74" w14:textId="04FE633C" w:rsidR="007917B7" w:rsidRPr="006D0EFE" w:rsidRDefault="00076567" w:rsidP="00AC6FC2">
      <w:pPr>
        <w:pStyle w:val="Level4"/>
        <w:widowControl w:val="0"/>
        <w:spacing w:before="140" w:after="0"/>
        <w:rPr>
          <w:szCs w:val="20"/>
        </w:rPr>
      </w:pPr>
      <w:bookmarkStart w:id="102" w:name="_Ref534728909"/>
      <w:r w:rsidRPr="006D0EFE">
        <w:rPr>
          <w:szCs w:val="20"/>
        </w:rPr>
        <w:t>não observância pela Emissora do índice financeiro (“</w:t>
      </w:r>
      <w:r w:rsidRPr="006D0EFE">
        <w:rPr>
          <w:b/>
          <w:szCs w:val="20"/>
        </w:rPr>
        <w:t>Índice Financeiro</w:t>
      </w:r>
      <w:r w:rsidRPr="006D0EFE">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w:t>
      </w:r>
      <w:r w:rsidR="00F74588" w:rsidRPr="006D0EFE">
        <w:rPr>
          <w:szCs w:val="20"/>
        </w:rPr>
        <w:t>, observado o disposto na tabela abaixo</w:t>
      </w:r>
      <w:r w:rsidRPr="006D0EFE">
        <w:rPr>
          <w:szCs w:val="20"/>
        </w:rPr>
        <w:t>:</w:t>
      </w:r>
      <w:bookmarkEnd w:id="102"/>
      <w:r w:rsidRPr="006D0EFE">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7917B7" w:rsidRPr="006D0EFE" w14:paraId="332691B5" w14:textId="77777777">
        <w:tc>
          <w:tcPr>
            <w:tcW w:w="2694" w:type="dxa"/>
            <w:shd w:val="clear" w:color="auto" w:fill="323E4F" w:themeFill="text2" w:themeFillShade="BF"/>
          </w:tcPr>
          <w:p w14:paraId="10DB122C"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Índice Financeiro</w:t>
            </w:r>
          </w:p>
        </w:tc>
        <w:tc>
          <w:tcPr>
            <w:tcW w:w="3686" w:type="dxa"/>
            <w:shd w:val="clear" w:color="auto" w:fill="323E4F" w:themeFill="text2" w:themeFillShade="BF"/>
          </w:tcPr>
          <w:p w14:paraId="3F54CC18"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Índice</w:t>
            </w:r>
          </w:p>
        </w:tc>
      </w:tr>
      <w:tr w:rsidR="007917B7" w:rsidRPr="006D0EFE" w14:paraId="1DB7ED77" w14:textId="77777777">
        <w:tc>
          <w:tcPr>
            <w:tcW w:w="2694" w:type="dxa"/>
          </w:tcPr>
          <w:p w14:paraId="69B09030" w14:textId="77777777" w:rsidR="007917B7" w:rsidRPr="006D0EFE" w:rsidRDefault="00076567" w:rsidP="00AC6FC2">
            <w:pPr>
              <w:pStyle w:val="Level3"/>
              <w:widowControl w:val="0"/>
              <w:numPr>
                <w:ilvl w:val="0"/>
                <w:numId w:val="0"/>
              </w:numPr>
              <w:spacing w:before="140" w:after="0"/>
              <w:jc w:val="center"/>
              <w:outlineLvl w:val="9"/>
              <w:rPr>
                <w:szCs w:val="20"/>
              </w:rPr>
            </w:pPr>
            <w:r w:rsidRPr="006D0EFE">
              <w:rPr>
                <w:b/>
                <w:szCs w:val="20"/>
              </w:rPr>
              <w:t>Dívida Líquida/EBITDA</w:t>
            </w:r>
          </w:p>
        </w:tc>
        <w:tc>
          <w:tcPr>
            <w:tcW w:w="3686" w:type="dxa"/>
            <w:vAlign w:val="center"/>
          </w:tcPr>
          <w:p w14:paraId="35986D8F" w14:textId="2E31AA39" w:rsidR="007917B7" w:rsidRPr="006D0EFE" w:rsidRDefault="00076567" w:rsidP="00AC6FC2">
            <w:pPr>
              <w:pStyle w:val="Level3"/>
              <w:widowControl w:val="0"/>
              <w:numPr>
                <w:ilvl w:val="0"/>
                <w:numId w:val="0"/>
              </w:numPr>
              <w:spacing w:before="140" w:after="0"/>
              <w:outlineLvl w:val="9"/>
              <w:rPr>
                <w:szCs w:val="20"/>
              </w:rPr>
            </w:pPr>
            <w:r w:rsidRPr="006D0EFE">
              <w:rPr>
                <w:szCs w:val="20"/>
              </w:rPr>
              <w:t>Menor ou igual a 3,</w:t>
            </w:r>
            <w:r w:rsidR="00F74588" w:rsidRPr="006D0EFE">
              <w:rPr>
                <w:szCs w:val="20"/>
              </w:rPr>
              <w:t>5</w:t>
            </w:r>
            <w:r w:rsidRPr="006D0EFE">
              <w:rPr>
                <w:szCs w:val="20"/>
              </w:rPr>
              <w:t>0x</w:t>
            </w:r>
            <w:r w:rsidR="00F74588" w:rsidRPr="006D0EFE">
              <w:rPr>
                <w:szCs w:val="20"/>
              </w:rPr>
              <w:t>, referentes ao exercício fiscal a se encerrar em 31 de dezembro de 2020</w:t>
            </w:r>
          </w:p>
          <w:p w14:paraId="33AFE4E9" w14:textId="77777777" w:rsidR="00CF0206" w:rsidRPr="006D0EFE" w:rsidRDefault="00CF0206" w:rsidP="00AC6FC2">
            <w:pPr>
              <w:pStyle w:val="Level3"/>
              <w:widowControl w:val="0"/>
              <w:numPr>
                <w:ilvl w:val="0"/>
                <w:numId w:val="0"/>
              </w:numPr>
              <w:spacing w:before="140" w:after="0"/>
              <w:outlineLvl w:val="9"/>
              <w:rPr>
                <w:szCs w:val="20"/>
              </w:rPr>
            </w:pPr>
            <w:r w:rsidRPr="006D0EFE">
              <w:rPr>
                <w:szCs w:val="20"/>
              </w:rPr>
              <w:t>Menor ou igual a 3,00x, referentes aos exercícios fiscais a se encerrar a partir em 31 de dezembro de 2021 (inclusive)</w:t>
            </w:r>
          </w:p>
          <w:p w14:paraId="7DED8FF0" w14:textId="77777777" w:rsidR="00CF0206" w:rsidRPr="006D0EFE" w:rsidRDefault="00CF0206" w:rsidP="00AC6FC2">
            <w:pPr>
              <w:pStyle w:val="Level3"/>
              <w:widowControl w:val="0"/>
              <w:numPr>
                <w:ilvl w:val="0"/>
                <w:numId w:val="0"/>
              </w:numPr>
              <w:spacing w:before="140" w:after="0"/>
              <w:outlineLvl w:val="9"/>
              <w:rPr>
                <w:szCs w:val="20"/>
              </w:rPr>
            </w:pPr>
          </w:p>
        </w:tc>
      </w:tr>
    </w:tbl>
    <w:p w14:paraId="341DAAB3" w14:textId="77777777" w:rsidR="007917B7" w:rsidRPr="006D0EFE" w:rsidRDefault="007917B7" w:rsidP="00AC6FC2">
      <w:pPr>
        <w:pStyle w:val="Level4"/>
        <w:widowControl w:val="0"/>
        <w:numPr>
          <w:ilvl w:val="0"/>
          <w:numId w:val="0"/>
        </w:numPr>
        <w:spacing w:before="140" w:after="0"/>
        <w:ind w:left="2041" w:hanging="680"/>
        <w:rPr>
          <w:szCs w:val="20"/>
        </w:rPr>
      </w:pPr>
    </w:p>
    <w:p w14:paraId="0187C7DF" w14:textId="77777777" w:rsidR="007917B7" w:rsidRPr="006D0EFE" w:rsidRDefault="00076567" w:rsidP="00AC6FC2">
      <w:pPr>
        <w:pStyle w:val="Level4"/>
        <w:widowControl w:val="0"/>
        <w:numPr>
          <w:ilvl w:val="0"/>
          <w:numId w:val="0"/>
        </w:numPr>
        <w:spacing w:before="140" w:after="0"/>
        <w:ind w:left="2041"/>
        <w:rPr>
          <w:szCs w:val="20"/>
        </w:rPr>
      </w:pPr>
      <w:r w:rsidRPr="006D0EFE">
        <w:rPr>
          <w:szCs w:val="20"/>
        </w:rPr>
        <w:t>Para os fins do disposto neste item, entende-se por:</w:t>
      </w:r>
    </w:p>
    <w:p w14:paraId="510B648B" w14:textId="13D840FB" w:rsidR="007917B7" w:rsidRPr="006D0EFE" w:rsidRDefault="00076567">
      <w:pPr>
        <w:pStyle w:val="Level5"/>
        <w:widowControl w:val="0"/>
        <w:tabs>
          <w:tab w:val="clear" w:pos="2721"/>
          <w:tab w:val="num" w:pos="2127"/>
        </w:tabs>
        <w:spacing w:before="140" w:after="0"/>
        <w:ind w:left="2835" w:hanging="708"/>
        <w:rPr>
          <w:rFonts w:eastAsia="Batang"/>
          <w:szCs w:val="20"/>
        </w:rPr>
      </w:pPr>
      <w:r w:rsidRPr="006D0EFE">
        <w:rPr>
          <w:rFonts w:eastAsia="Batang"/>
          <w:szCs w:val="20"/>
        </w:rPr>
        <w:t>“</w:t>
      </w:r>
      <w:r w:rsidRPr="006D0EFE">
        <w:rPr>
          <w:rFonts w:eastAsia="Batang"/>
          <w:szCs w:val="20"/>
          <w:u w:val="single"/>
        </w:rPr>
        <w:t>Dívida Líquida</w:t>
      </w:r>
      <w:r w:rsidRPr="006D0EFE">
        <w:rPr>
          <w:rFonts w:eastAsia="Batang"/>
          <w:szCs w:val="20"/>
        </w:rPr>
        <w:t xml:space="preserve">”: </w:t>
      </w:r>
      <w:r w:rsidRPr="006D0EFE">
        <w:rPr>
          <w:bCs/>
          <w:szCs w:val="20"/>
        </w:rPr>
        <w:t>significa</w:t>
      </w:r>
      <w:r w:rsidRPr="006D0EFE">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6A418BDD" w14:textId="4541F7CA" w:rsidR="00CC6939" w:rsidRPr="006D0EFE" w:rsidRDefault="00CC6939" w:rsidP="00AC6FC2">
      <w:pPr>
        <w:pStyle w:val="Level5"/>
        <w:widowControl w:val="0"/>
        <w:tabs>
          <w:tab w:val="clear" w:pos="2721"/>
          <w:tab w:val="num" w:pos="2127"/>
        </w:tabs>
        <w:spacing w:before="140" w:after="0"/>
        <w:ind w:left="2835" w:hanging="708"/>
        <w:rPr>
          <w:rFonts w:eastAsia="Batang"/>
          <w:szCs w:val="20"/>
        </w:rPr>
      </w:pPr>
      <w:r w:rsidRPr="006D0EFE">
        <w:rPr>
          <w:rFonts w:eastAsia="Batang"/>
          <w:szCs w:val="20"/>
        </w:rPr>
        <w:t>“</w:t>
      </w:r>
      <w:r w:rsidRPr="006D0EFE">
        <w:rPr>
          <w:rFonts w:eastAsia="Batang"/>
          <w:szCs w:val="20"/>
          <w:u w:val="single"/>
        </w:rPr>
        <w:t>EBITDA</w:t>
      </w:r>
      <w:r w:rsidRPr="006D0EFE">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14:paraId="4BE211DF" w14:textId="50C47D2E" w:rsidR="008B6CE4" w:rsidRPr="006D0EFE" w:rsidRDefault="008B6CE4" w:rsidP="00AC6FC2">
      <w:pPr>
        <w:pStyle w:val="Level5"/>
        <w:widowControl w:val="0"/>
        <w:numPr>
          <w:ilvl w:val="0"/>
          <w:numId w:val="0"/>
        </w:numPr>
        <w:spacing w:before="140" w:after="0"/>
        <w:ind w:left="1361"/>
      </w:pPr>
    </w:p>
    <w:p w14:paraId="3AD47BAB" w14:textId="77777777" w:rsidR="007917B7" w:rsidRPr="006D0EFE" w:rsidRDefault="00076567" w:rsidP="00AC6FC2">
      <w:pPr>
        <w:pStyle w:val="Level2"/>
        <w:widowControl w:val="0"/>
        <w:tabs>
          <w:tab w:val="clear" w:pos="680"/>
        </w:tabs>
        <w:spacing w:before="140" w:after="0"/>
        <w:rPr>
          <w:rFonts w:cs="Arial"/>
          <w:szCs w:val="20"/>
        </w:rPr>
      </w:pPr>
      <w:bookmarkStart w:id="103" w:name="_DV_M446"/>
      <w:bookmarkStart w:id="104" w:name="_DV_M447"/>
      <w:bookmarkStart w:id="105" w:name="_DV_M448"/>
      <w:bookmarkStart w:id="106" w:name="_DV_M449"/>
      <w:bookmarkStart w:id="107" w:name="_DV_M450"/>
      <w:bookmarkStart w:id="108" w:name="_Ref130283217"/>
      <w:bookmarkStart w:id="109" w:name="_Ref169028300"/>
      <w:bookmarkStart w:id="110" w:name="_Ref278369126"/>
      <w:bookmarkStart w:id="111" w:name="_Ref474855533"/>
      <w:bookmarkEnd w:id="103"/>
      <w:bookmarkEnd w:id="104"/>
      <w:bookmarkEnd w:id="105"/>
      <w:bookmarkEnd w:id="106"/>
      <w:bookmarkEnd w:id="107"/>
      <w:r w:rsidRPr="006D0EFE">
        <w:rPr>
          <w:rFonts w:cs="Arial"/>
          <w:color w:val="000000"/>
          <w:w w:val="0"/>
          <w:szCs w:val="20"/>
        </w:rPr>
        <w:t xml:space="preserve">A Emissora obriga-se a comunicar o Agente Fiduciário em até 2 (dois) Dias Úteis a partir da ciência de quaisquer dos eventos descritos acima para que este tome as providências devidas. O descumprimento desse dever pela Emissora não impedirá o Agente Fiduciário e/ou os Debenturistas de, a seu critério, exercer seus poderes, faculdades e pretensões previstos nesta Escritura de Emissão. </w:t>
      </w:r>
    </w:p>
    <w:p w14:paraId="049918EE" w14:textId="3AD2F8E6" w:rsidR="007917B7" w:rsidRPr="006D0EFE" w:rsidRDefault="00076567" w:rsidP="004E5AD0">
      <w:pPr>
        <w:pStyle w:val="Level2"/>
        <w:widowControl w:val="0"/>
        <w:tabs>
          <w:tab w:val="clear" w:pos="680"/>
        </w:tabs>
        <w:spacing w:before="140" w:after="0"/>
        <w:rPr>
          <w:rFonts w:cs="Arial"/>
          <w:szCs w:val="20"/>
        </w:rPr>
      </w:pPr>
      <w:r w:rsidRPr="006D0EFE">
        <w:rPr>
          <w:rFonts w:cs="Arial"/>
          <w:szCs w:val="20"/>
        </w:rPr>
        <w:t>Ocorrendo qualquer dos Eventos de Vencimento Antecipado Automático (observados os respectivos prazos de cura, se houver) previstos na Cláusula </w:t>
      </w:r>
      <w:r w:rsidRPr="006D0EFE">
        <w:rPr>
          <w:rFonts w:cs="Arial"/>
          <w:szCs w:val="20"/>
        </w:rPr>
        <w:fldChar w:fldCharType="begin"/>
      </w:r>
      <w:r w:rsidRPr="006D0EFE">
        <w:rPr>
          <w:rFonts w:cs="Arial"/>
          <w:szCs w:val="20"/>
        </w:rPr>
        <w:instrText xml:space="preserve"> REF _Ref534730027 \r \h  \* MERGEFORMAT </w:instrText>
      </w:r>
      <w:r w:rsidRPr="006D0EFE">
        <w:rPr>
          <w:rFonts w:cs="Arial"/>
          <w:szCs w:val="20"/>
        </w:rPr>
      </w:r>
      <w:r w:rsidRPr="006D0EFE">
        <w:rPr>
          <w:rFonts w:cs="Arial"/>
          <w:szCs w:val="20"/>
        </w:rPr>
        <w:fldChar w:fldCharType="separate"/>
      </w:r>
      <w:r w:rsidR="00CB06E9">
        <w:rPr>
          <w:rFonts w:cs="Arial"/>
          <w:szCs w:val="20"/>
        </w:rPr>
        <w:t>8.1</w:t>
      </w:r>
      <w:r w:rsidRPr="006D0EFE">
        <w:rPr>
          <w:rFonts w:cs="Arial"/>
          <w:szCs w:val="20"/>
        </w:rPr>
        <w:fldChar w:fldCharType="end"/>
      </w:r>
      <w:r w:rsidRPr="006D0EFE">
        <w:rPr>
          <w:rFonts w:cs="Arial"/>
          <w:szCs w:val="20"/>
        </w:rPr>
        <w:t xml:space="preserve"> acima, as obrigações decorrentes das Debêntures tornar-se-ão automaticamente vencidas, independentemente de aviso ou notificação, judicial ou extrajudicial.</w:t>
      </w:r>
      <w:bookmarkEnd w:id="108"/>
      <w:bookmarkEnd w:id="109"/>
      <w:bookmarkEnd w:id="110"/>
    </w:p>
    <w:p w14:paraId="005E12B8" w14:textId="796B40BB" w:rsidR="007917B7" w:rsidRPr="006D0EFE" w:rsidRDefault="00076567" w:rsidP="004E5AD0">
      <w:pPr>
        <w:pStyle w:val="Level2"/>
        <w:widowControl w:val="0"/>
        <w:tabs>
          <w:tab w:val="clear" w:pos="680"/>
        </w:tabs>
        <w:spacing w:before="140" w:after="0"/>
        <w:rPr>
          <w:rFonts w:cs="Arial"/>
          <w:b/>
          <w:szCs w:val="20"/>
        </w:rPr>
      </w:pPr>
      <w:bookmarkStart w:id="112" w:name="_Ref534745833"/>
      <w:bookmarkStart w:id="113" w:name="_Ref516847073"/>
      <w:bookmarkStart w:id="114" w:name="_Ref130283218"/>
      <w:bookmarkStart w:id="115" w:name="_Ref507604342"/>
      <w:r w:rsidRPr="006D0EFE">
        <w:rPr>
          <w:rFonts w:cs="Arial"/>
          <w:szCs w:val="20"/>
        </w:rPr>
        <w:t>Ocorrendo qualquer dos Eventos de Vencimento Antecipado Não Automático (observados os respectivos prazos de cura, se houver) previstos na Cláusula </w:t>
      </w:r>
      <w:r w:rsidRPr="006D0EFE">
        <w:rPr>
          <w:rFonts w:cs="Arial"/>
          <w:szCs w:val="20"/>
        </w:rPr>
        <w:fldChar w:fldCharType="begin"/>
      </w:r>
      <w:r w:rsidRPr="006D0EFE">
        <w:rPr>
          <w:rFonts w:cs="Arial"/>
          <w:szCs w:val="20"/>
        </w:rPr>
        <w:instrText xml:space="preserve"> REF _Ref534729283 \r \h  \* MERGEFORMAT </w:instrText>
      </w:r>
      <w:r w:rsidRPr="006D0EFE">
        <w:rPr>
          <w:rFonts w:cs="Arial"/>
          <w:szCs w:val="20"/>
        </w:rPr>
      </w:r>
      <w:r w:rsidRPr="006D0EFE">
        <w:rPr>
          <w:rFonts w:cs="Arial"/>
          <w:szCs w:val="20"/>
        </w:rPr>
        <w:fldChar w:fldCharType="separate"/>
      </w:r>
      <w:r w:rsidR="00CB06E9">
        <w:rPr>
          <w:rFonts w:cs="Arial"/>
          <w:szCs w:val="20"/>
        </w:rPr>
        <w:t>8.2</w:t>
      </w:r>
      <w:r w:rsidRPr="006D0EFE">
        <w:rPr>
          <w:rFonts w:cs="Arial"/>
          <w:szCs w:val="20"/>
        </w:rPr>
        <w:fldChar w:fldCharType="end"/>
      </w:r>
      <w:r w:rsidRPr="006D0EFE">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12"/>
      <w:r w:rsidRPr="006D0EFE">
        <w:rPr>
          <w:rFonts w:cs="Arial"/>
          <w:szCs w:val="20"/>
        </w:rPr>
        <w:t xml:space="preserve"> </w:t>
      </w:r>
    </w:p>
    <w:p w14:paraId="3400CF6C" w14:textId="53F65704" w:rsidR="007917B7" w:rsidRPr="006D0EFE" w:rsidRDefault="00076567" w:rsidP="004E5AD0">
      <w:pPr>
        <w:pStyle w:val="Level2"/>
        <w:widowControl w:val="0"/>
        <w:tabs>
          <w:tab w:val="clear" w:pos="680"/>
        </w:tabs>
        <w:spacing w:before="140" w:after="0"/>
        <w:rPr>
          <w:rFonts w:cs="Arial"/>
          <w:b/>
          <w:szCs w:val="20"/>
        </w:rPr>
      </w:pPr>
      <w:bookmarkStart w:id="116" w:name="_Ref392008629"/>
      <w:bookmarkStart w:id="117" w:name="_Ref439944731"/>
      <w:bookmarkStart w:id="118" w:name="_Ref516847253"/>
      <w:r w:rsidRPr="006D0EFE">
        <w:rPr>
          <w:rFonts w:cs="Arial"/>
          <w:szCs w:val="20"/>
        </w:rPr>
        <w:t xml:space="preserve">Na Assembleia Geral de Debenturistas de que trata a Cláusula </w:t>
      </w:r>
      <w:r w:rsidRPr="006D0EFE">
        <w:rPr>
          <w:rFonts w:cs="Arial"/>
          <w:szCs w:val="20"/>
        </w:rPr>
        <w:fldChar w:fldCharType="begin"/>
      </w:r>
      <w:r w:rsidRPr="006D0EFE">
        <w:rPr>
          <w:rFonts w:cs="Arial"/>
          <w:szCs w:val="20"/>
        </w:rPr>
        <w:instrText xml:space="preserve"> REF _Ref534745833 \r \h  \* MERGEFORMAT </w:instrText>
      </w:r>
      <w:r w:rsidRPr="006D0EFE">
        <w:rPr>
          <w:rFonts w:cs="Arial"/>
          <w:szCs w:val="20"/>
        </w:rPr>
      </w:r>
      <w:r w:rsidRPr="006D0EFE">
        <w:rPr>
          <w:rFonts w:cs="Arial"/>
          <w:szCs w:val="20"/>
        </w:rPr>
        <w:fldChar w:fldCharType="separate"/>
      </w:r>
      <w:r w:rsidR="00CB06E9">
        <w:rPr>
          <w:rFonts w:cs="Arial"/>
          <w:szCs w:val="20"/>
        </w:rPr>
        <w:t>8.5</w:t>
      </w:r>
      <w:r w:rsidRPr="006D0EFE">
        <w:rPr>
          <w:rFonts w:cs="Arial"/>
          <w:szCs w:val="20"/>
        </w:rPr>
        <w:fldChar w:fldCharType="end"/>
      </w:r>
      <w:r w:rsidRPr="006D0EFE">
        <w:rPr>
          <w:rFonts w:cs="Arial"/>
          <w:szCs w:val="20"/>
        </w:rPr>
        <w:t xml:space="preserve"> acima, Debenturistas representando, no mínimo, 2/3 (dois terços) das Debêntures em Circulação poderão decidir por não declarar o vencimento antecipado das obrigações decorrentes das Debêntures</w:t>
      </w:r>
      <w:bookmarkEnd w:id="116"/>
      <w:bookmarkEnd w:id="117"/>
      <w:r w:rsidRPr="006D0EFE">
        <w:rPr>
          <w:rFonts w:cs="Arial"/>
          <w:szCs w:val="20"/>
        </w:rPr>
        <w:t>.</w:t>
      </w:r>
      <w:bookmarkEnd w:id="118"/>
      <w:r w:rsidRPr="006D0EFE">
        <w:rPr>
          <w:rFonts w:cs="Arial"/>
          <w:szCs w:val="20"/>
        </w:rPr>
        <w:t xml:space="preserve"> </w:t>
      </w:r>
    </w:p>
    <w:p w14:paraId="1E222D04" w14:textId="20EBCDD8" w:rsidR="007917B7" w:rsidRPr="006D0EFE" w:rsidRDefault="00076567" w:rsidP="004E5AD0">
      <w:pPr>
        <w:pStyle w:val="Level3"/>
        <w:widowControl w:val="0"/>
        <w:spacing w:before="140" w:after="0"/>
        <w:rPr>
          <w:szCs w:val="20"/>
        </w:rPr>
      </w:pPr>
      <w:bookmarkStart w:id="119" w:name="_Ref416258031"/>
      <w:bookmarkStart w:id="120" w:name="_Ref392008814"/>
      <w:r w:rsidRPr="006D0EFE">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6D0EFE">
        <w:rPr>
          <w:szCs w:val="20"/>
        </w:rPr>
        <w:fldChar w:fldCharType="begin"/>
      </w:r>
      <w:r w:rsidRPr="006D0EFE">
        <w:rPr>
          <w:szCs w:val="20"/>
        </w:rPr>
        <w:instrText xml:space="preserve"> REF _Ref516847253 \r \h  \* MERGEFORMAT </w:instrText>
      </w:r>
      <w:r w:rsidRPr="006D0EFE">
        <w:rPr>
          <w:szCs w:val="20"/>
        </w:rPr>
      </w:r>
      <w:r w:rsidRPr="006D0EFE">
        <w:rPr>
          <w:szCs w:val="20"/>
        </w:rPr>
        <w:fldChar w:fldCharType="separate"/>
      </w:r>
      <w:r w:rsidR="00CB06E9">
        <w:rPr>
          <w:szCs w:val="20"/>
        </w:rPr>
        <w:t>8.6</w:t>
      </w:r>
      <w:r w:rsidRPr="006D0EFE">
        <w:rPr>
          <w:szCs w:val="20"/>
        </w:rPr>
        <w:fldChar w:fldCharType="end"/>
      </w:r>
      <w:r w:rsidRPr="006D0EFE">
        <w:rPr>
          <w:szCs w:val="20"/>
        </w:rPr>
        <w:t xml:space="preserve"> acima, o Agente Fiduciário deverá, imediatamente, declarar o vencimento antecipado de todas as obrigações decorrentes das Debêntures.</w:t>
      </w:r>
      <w:bookmarkEnd w:id="119"/>
      <w:bookmarkEnd w:id="120"/>
    </w:p>
    <w:p w14:paraId="2025BEF5" w14:textId="0FE07D14" w:rsidR="00F55154" w:rsidRPr="006D0EFE" w:rsidRDefault="00F55154" w:rsidP="00AC6FC2">
      <w:pPr>
        <w:pStyle w:val="Level2"/>
        <w:spacing w:before="140" w:after="0"/>
        <w:rPr>
          <w:rFonts w:cs="Arial"/>
        </w:rPr>
      </w:pPr>
      <w:bookmarkStart w:id="121" w:name="_Ref514689054"/>
      <w:bookmarkStart w:id="122" w:name="_Ref470625528"/>
      <w:bookmarkStart w:id="123" w:name="_Ref514359861"/>
      <w:bookmarkStart w:id="124" w:name="_Ref510432575"/>
      <w:bookmarkStart w:id="125" w:name="_Ref534745901"/>
      <w:r w:rsidRPr="006D0EFE">
        <w:rPr>
          <w:rFonts w:cs="Arial"/>
        </w:rPr>
        <w:t xml:space="preserve">Na ocorrência do vencimento antecipado das Debêntures, a Emissora obriga-se a resgatar a totalidade das Debêntures, com o seu consequente cancelamento, mediante o pagamento do </w:t>
      </w:r>
      <w:r w:rsidRPr="006D0EFE">
        <w:rPr>
          <w:rFonts w:eastAsia="Arial Unicode MS" w:cs="Arial"/>
        </w:rPr>
        <w:t>Valor Nominal Unitário ou saldo do Valor Nominal Unitário, conforme o caso</w:t>
      </w:r>
      <w:r w:rsidRPr="006D0EFE">
        <w:rPr>
          <w:rFonts w:cs="Arial"/>
        </w:rPr>
        <w:t xml:space="preserve">, acrescido da Remuneração, calculada </w:t>
      </w:r>
      <w:r w:rsidRPr="006D0EFE">
        <w:rPr>
          <w:rFonts w:cs="Arial"/>
          <w:i/>
        </w:rPr>
        <w:t>pro rata temporis</w:t>
      </w:r>
      <w:r w:rsidRPr="006D0EFE">
        <w:rPr>
          <w:rFonts w:cs="Arial"/>
        </w:rPr>
        <w:t xml:space="preserve"> desde a Primeira Data de Integralização (inclusive) ou da Data de Pagamento da Remuneração imediatamente anterior, de forma </w:t>
      </w:r>
      <w:r w:rsidRPr="006D0EFE">
        <w:rPr>
          <w:rFonts w:cs="Arial"/>
          <w:i/>
        </w:rPr>
        <w:t>pro rata temporis</w:t>
      </w:r>
      <w:r w:rsidRPr="006D0EFE">
        <w:rPr>
          <w:rFonts w:cs="Arial"/>
        </w:rPr>
        <w:t xml:space="preserve">, até a data de seu efetivo pagamento, e de quaisquer outros valores eventualmente devidos pela Emissora nos termos desta Escritura de Emissão, observados os procedimentos estabelecidos na Cláusula </w:t>
      </w:r>
      <w:r w:rsidRPr="006D0EFE">
        <w:rPr>
          <w:rFonts w:cs="Arial"/>
        </w:rPr>
        <w:fldChar w:fldCharType="begin"/>
      </w:r>
      <w:r w:rsidRPr="006D0EFE">
        <w:rPr>
          <w:rFonts w:cs="Arial"/>
        </w:rPr>
        <w:instrText xml:space="preserve"> REF _Ref27653502 \r \h </w:instrText>
      </w:r>
      <w:r w:rsidR="006D0EFE">
        <w:rPr>
          <w:rFonts w:cs="Arial"/>
        </w:rPr>
        <w:instrText xml:space="preserve"> \* MERGEFORMAT </w:instrText>
      </w:r>
      <w:r w:rsidRPr="006D0EFE">
        <w:rPr>
          <w:rFonts w:cs="Arial"/>
        </w:rPr>
      </w:r>
      <w:r w:rsidRPr="006D0EFE">
        <w:rPr>
          <w:rFonts w:cs="Arial"/>
        </w:rPr>
        <w:fldChar w:fldCharType="separate"/>
      </w:r>
      <w:r w:rsidR="00CB06E9">
        <w:rPr>
          <w:rFonts w:cs="Arial"/>
        </w:rPr>
        <w:t>8.7.1</w:t>
      </w:r>
      <w:r w:rsidRPr="006D0EFE">
        <w:rPr>
          <w:rFonts w:cs="Arial"/>
        </w:rPr>
        <w:fldChar w:fldCharType="end"/>
      </w:r>
      <w:r w:rsidRPr="006D0EFE">
        <w:rPr>
          <w:rFonts w:cs="Arial"/>
        </w:rPr>
        <w:t xml:space="preserve">abaixo. </w:t>
      </w:r>
    </w:p>
    <w:p w14:paraId="631B81F0" w14:textId="3AA33BE5" w:rsidR="00F55154" w:rsidRPr="006D0EFE" w:rsidRDefault="00F55154" w:rsidP="00AC6FC2">
      <w:pPr>
        <w:pStyle w:val="Level3"/>
        <w:spacing w:before="140" w:after="0"/>
        <w:rPr>
          <w:szCs w:val="20"/>
        </w:rPr>
      </w:pPr>
      <w:bookmarkStart w:id="126" w:name="_Ref27653502"/>
      <w:r w:rsidRPr="006D0EFE">
        <w:t xml:space="preserve">O resgate das Debêntures de que trata a Cláusula </w:t>
      </w:r>
      <w:r w:rsidRPr="006D0EFE">
        <w:fldChar w:fldCharType="begin"/>
      </w:r>
      <w:r w:rsidRPr="006D0EFE">
        <w:instrText xml:space="preserve"> REF _Ref514689054 \r \h </w:instrText>
      </w:r>
      <w:r w:rsidR="006D0EFE">
        <w:instrText xml:space="preserve"> \* MERGEFORMAT </w:instrText>
      </w:r>
      <w:r w:rsidRPr="006D0EFE">
        <w:fldChar w:fldCharType="separate"/>
      </w:r>
      <w:r w:rsidR="00CB06E9">
        <w:t>8.7</w:t>
      </w:r>
      <w:r w:rsidRPr="006D0EFE">
        <w:fldChar w:fldCharType="end"/>
      </w:r>
      <w:r w:rsidRPr="006D0EFE">
        <w:t xml:space="preserve"> acima, assim como o pagamento de tais Debêntures, será realizado </w:t>
      </w:r>
      <w:r w:rsidRPr="006D0EFE">
        <w:rPr>
          <w:b/>
        </w:rPr>
        <w:t>(i)</w:t>
      </w:r>
      <w:r w:rsidRPr="006D0EFE">
        <w:t xml:space="preserve"> observando-se os procedimentos da B3, com relação às Debêntures que estejam custodiadas eletronicamente </w:t>
      </w:r>
      <w:r w:rsidRPr="006D0EFE">
        <w:rPr>
          <w:rFonts w:eastAsia="TT108t00"/>
        </w:rPr>
        <w:t xml:space="preserve">na </w:t>
      </w:r>
      <w:r w:rsidRPr="006D0EFE">
        <w:t xml:space="preserve">B3, sob pena de, em não o fazendo, ficar obrigada, ainda, ao pagamento dos Encargos Moratórios; e/ou </w:t>
      </w:r>
      <w:r w:rsidRPr="006D0EFE">
        <w:rPr>
          <w:b/>
        </w:rPr>
        <w:t>(ii)</w:t>
      </w:r>
      <w:r w:rsidRPr="006D0EFE">
        <w:t xml:space="preserve"> </w:t>
      </w:r>
      <w:r w:rsidRPr="006D0EFE">
        <w:rPr>
          <w:w w:val="0"/>
        </w:rPr>
        <w:t xml:space="preserve">fora do ambiente </w:t>
      </w:r>
      <w:r w:rsidRPr="006D0EFE">
        <w:t xml:space="preserve">da B3, com relação às Debêntures que não estejam custodiadas eletronicamente </w:t>
      </w:r>
      <w:r w:rsidRPr="006D0EFE">
        <w:rPr>
          <w:rFonts w:eastAsia="TT108t00"/>
        </w:rPr>
        <w:t xml:space="preserve">na </w:t>
      </w:r>
      <w:r w:rsidRPr="006D0EFE">
        <w:t>B3.</w:t>
      </w:r>
      <w:bookmarkEnd w:id="126"/>
      <w:r w:rsidRPr="006D0EFE">
        <w:t xml:space="preserve"> </w:t>
      </w:r>
    </w:p>
    <w:bookmarkEnd w:id="121"/>
    <w:bookmarkEnd w:id="122"/>
    <w:bookmarkEnd w:id="123"/>
    <w:bookmarkEnd w:id="124"/>
    <w:p w14:paraId="19460CFA" w14:textId="77777777" w:rsidR="007917B7" w:rsidRPr="006D0EFE" w:rsidRDefault="00076567" w:rsidP="00AC6FC2">
      <w:pPr>
        <w:pStyle w:val="Level2"/>
        <w:widowControl w:val="0"/>
        <w:tabs>
          <w:tab w:val="clear" w:pos="680"/>
        </w:tabs>
        <w:spacing w:before="140" w:after="0"/>
        <w:rPr>
          <w:rFonts w:cs="Arial"/>
          <w:szCs w:val="20"/>
        </w:rPr>
      </w:pPr>
      <w:r w:rsidRPr="006D0EFE">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27" w:name="_Ref470204567"/>
      <w:r w:rsidRPr="006D0EFE">
        <w:rPr>
          <w:rFonts w:cs="Arial"/>
          <w:szCs w:val="20"/>
        </w:rPr>
        <w:t>o</w:t>
      </w:r>
      <w:bookmarkEnd w:id="127"/>
      <w:r w:rsidRPr="006D0EFE">
        <w:rPr>
          <w:rFonts w:cs="Arial"/>
          <w:szCs w:val="20"/>
        </w:rPr>
        <w:t xml:space="preserve"> das Debêntures</w:t>
      </w:r>
      <w:bookmarkStart w:id="128" w:name="_Ref474855556"/>
      <w:r w:rsidRPr="006D0EFE">
        <w:rPr>
          <w:rFonts w:cs="Arial"/>
          <w:szCs w:val="20"/>
        </w:rPr>
        <w:t>.</w:t>
      </w:r>
      <w:bookmarkEnd w:id="125"/>
      <w:bookmarkEnd w:id="128"/>
      <w:r w:rsidRPr="006D0EFE">
        <w:rPr>
          <w:rFonts w:cs="Arial"/>
          <w:szCs w:val="20"/>
        </w:rPr>
        <w:t xml:space="preserve"> </w:t>
      </w:r>
    </w:p>
    <w:p w14:paraId="2F6C8540" w14:textId="27C4DE06" w:rsidR="007917B7" w:rsidRPr="006D0EFE" w:rsidRDefault="00FD4FED" w:rsidP="00AC6FC2">
      <w:pPr>
        <w:pStyle w:val="Level2"/>
        <w:spacing w:before="140" w:after="0"/>
        <w:rPr>
          <w:rFonts w:cs="Arial"/>
          <w:szCs w:val="20"/>
        </w:rPr>
      </w:pPr>
      <w:bookmarkStart w:id="129" w:name="_DV_C43"/>
      <w:bookmarkStart w:id="130" w:name="_Ref359943492"/>
      <w:bookmarkStart w:id="131" w:name="_Ref483833148"/>
      <w:bookmarkEnd w:id="113"/>
      <w:bookmarkEnd w:id="114"/>
      <w:bookmarkEnd w:id="115"/>
      <w:bookmarkEnd w:id="129"/>
      <w:r w:rsidRPr="006D0EFE">
        <w:rPr>
          <w:rFonts w:cs="Arial"/>
        </w:rPr>
        <w:t xml:space="preserve">Na ocorrência do vencimento antecipado das obrigações decorrentes das Debêntures, </w:t>
      </w:r>
      <w:r w:rsidRPr="006D0EFE">
        <w:rPr>
          <w:rFonts w:cs="Arial"/>
          <w:bCs/>
        </w:rPr>
        <w:t xml:space="preserve">os recursos recebidos em pagamento </w:t>
      </w:r>
      <w:r w:rsidRPr="006D0EFE">
        <w:rPr>
          <w:rFonts w:cs="Arial"/>
        </w:rPr>
        <w:t>das obrigações decorrentes das Debêntures</w:t>
      </w:r>
      <w:r w:rsidRPr="006D0EFE">
        <w:rPr>
          <w:rFonts w:cs="Arial"/>
          <w:bCs/>
        </w:rPr>
        <w:t xml:space="preserve">, inclusive em decorrência da excussão ou execução </w:t>
      </w:r>
      <w:r w:rsidRPr="006D0EFE">
        <w:rPr>
          <w:rFonts w:cs="Arial"/>
        </w:rPr>
        <w:t>das Garantias, na medida em que forem sendo recebidos, deverão ser imediatamente aplicados na quitação do saldo devedor das obrigações decorrentes das Debêntures</w:t>
      </w:r>
      <w:r w:rsidRPr="006D0EFE">
        <w:rPr>
          <w:rFonts w:cs="Arial"/>
          <w:bCs/>
        </w:rPr>
        <w:t xml:space="preserve">. Caso os recursos recebidos em pagamento </w:t>
      </w:r>
      <w:r w:rsidRPr="006D0EFE">
        <w:rPr>
          <w:rFonts w:cs="Arial"/>
        </w:rPr>
        <w:t>das obrigações decorrentes das Debêntures,</w:t>
      </w:r>
      <w:r w:rsidRPr="006D0EFE">
        <w:rPr>
          <w:rFonts w:cs="Arial"/>
          <w:bCs/>
        </w:rPr>
        <w:t xml:space="preserve"> inclusive em decorrência da excussão ou execução </w:t>
      </w:r>
      <w:r w:rsidRPr="006D0EFE">
        <w:rPr>
          <w:rFonts w:cs="Arial"/>
        </w:rPr>
        <w:t>das Garantias,</w:t>
      </w:r>
      <w:r w:rsidRPr="006D0EFE">
        <w:rPr>
          <w:rFonts w:cs="Arial"/>
          <w:bCs/>
        </w:rPr>
        <w:t xml:space="preserve"> </w:t>
      </w:r>
      <w:r w:rsidRPr="006D0EFE">
        <w:rPr>
          <w:rFonts w:cs="Arial"/>
        </w:rPr>
        <w:t>não sejam suficientes para quitar simultaneamente todas as obrigações decorrentes das Debêntures, tais recursos</w:t>
      </w:r>
      <w:r w:rsidRPr="006D0EFE">
        <w:rPr>
          <w:rFonts w:cs="Arial"/>
          <w:bCs/>
        </w:rPr>
        <w:t xml:space="preserve"> deverão ser imputados na seguinte ordem, de tal forma que, uma vez quitados os valores referentes ao primeiro item, os recursos sejam alocados para o item imediatamente seguinte, e assim sucessivamente: </w:t>
      </w:r>
      <w:r w:rsidRPr="006D0EFE">
        <w:rPr>
          <w:rFonts w:cs="Arial"/>
          <w:b/>
          <w:bCs/>
        </w:rPr>
        <w:t>(i)</w:t>
      </w:r>
      <w:r w:rsidRPr="006D0EFE">
        <w:rPr>
          <w:rFonts w:cs="Arial"/>
          <w:bCs/>
        </w:rPr>
        <w:t xml:space="preserve"> quaisquer valores devidos pela Emissora e/ou pelas Garantidoras </w:t>
      </w:r>
      <w:r w:rsidRPr="006D0EFE">
        <w:rPr>
          <w:rFonts w:cs="Arial"/>
        </w:rPr>
        <w:t>nos termos desta Escritura de Emissã (incluindo a remuneração e as despesas incorridas pelo Agente Fiduciário)</w:t>
      </w:r>
      <w:r w:rsidRPr="006D0EFE">
        <w:rPr>
          <w:rFonts w:cs="Arial"/>
          <w:bCs/>
        </w:rPr>
        <w:t xml:space="preserve">, que não sejam os valores a que se referem os itens (ii) e (iii) abaixo; </w:t>
      </w:r>
      <w:r w:rsidRPr="006D0EFE">
        <w:rPr>
          <w:rFonts w:cs="Arial"/>
          <w:b/>
          <w:bCs/>
        </w:rPr>
        <w:t>(ii)</w:t>
      </w:r>
      <w:r w:rsidRPr="006D0EFE">
        <w:rPr>
          <w:rFonts w:cs="Arial"/>
          <w:bCs/>
        </w:rPr>
        <w:t xml:space="preserve"> Remuneração, Encargos Moratórios e demais encargos devidos sob as </w:t>
      </w:r>
      <w:r w:rsidRPr="006D0EFE">
        <w:rPr>
          <w:rFonts w:cs="Arial"/>
        </w:rPr>
        <w:t>obrigações decorrentes das Debêntures</w:t>
      </w:r>
      <w:r w:rsidRPr="006D0EFE">
        <w:rPr>
          <w:rFonts w:cs="Arial"/>
          <w:bCs/>
        </w:rPr>
        <w:t xml:space="preserve">; e </w:t>
      </w:r>
      <w:r w:rsidRPr="006D0EFE">
        <w:rPr>
          <w:rFonts w:cs="Arial"/>
          <w:b/>
          <w:bCs/>
        </w:rPr>
        <w:t>(iii)</w:t>
      </w:r>
      <w:r w:rsidRPr="006D0EFE">
        <w:rPr>
          <w:rFonts w:cs="Arial"/>
          <w:bCs/>
        </w:rPr>
        <w:t xml:space="preserve"> o Valor Nominal Unitário </w:t>
      </w:r>
      <w:r w:rsidRPr="006D0EFE">
        <w:rPr>
          <w:rFonts w:cs="Arial"/>
        </w:rPr>
        <w:t>ou saldo do Valor Nominal Unitário das Debêntures, conforme o caso</w:t>
      </w:r>
      <w:r w:rsidRPr="006D0EFE">
        <w:rPr>
          <w:rFonts w:cs="Arial"/>
          <w:bCs/>
        </w:rPr>
        <w:t xml:space="preserve">. A Emissora </w:t>
      </w:r>
      <w:r w:rsidRPr="006D0EFE">
        <w:rPr>
          <w:rFonts w:cs="Arial"/>
          <w:szCs w:val="20"/>
        </w:rPr>
        <w:t xml:space="preserve">e </w:t>
      </w:r>
      <w:r w:rsidR="00076567" w:rsidRPr="006D0EFE">
        <w:rPr>
          <w:rFonts w:cs="Arial"/>
          <w:szCs w:val="20"/>
        </w:rPr>
        <w:t>a</w:t>
      </w:r>
      <w:r w:rsidRPr="006D0EFE">
        <w:rPr>
          <w:rFonts w:cs="Arial"/>
          <w:szCs w:val="20"/>
        </w:rPr>
        <w:t>s</w:t>
      </w:r>
      <w:r w:rsidR="00076567" w:rsidRPr="006D0EFE">
        <w:rPr>
          <w:rFonts w:cs="Arial"/>
          <w:bCs/>
          <w:szCs w:val="20"/>
        </w:rPr>
        <w:t xml:space="preserve"> </w:t>
      </w:r>
      <w:r w:rsidRPr="006D0EFE">
        <w:rPr>
          <w:rFonts w:cs="Arial"/>
          <w:bCs/>
          <w:szCs w:val="20"/>
        </w:rPr>
        <w:t xml:space="preserve">Garantidoras </w:t>
      </w:r>
      <w:r w:rsidR="00076567" w:rsidRPr="006D0EFE">
        <w:rPr>
          <w:rFonts w:cs="Arial"/>
          <w:bCs/>
          <w:szCs w:val="20"/>
        </w:rPr>
        <w:t>permanecer</w:t>
      </w:r>
      <w:r w:rsidRPr="006D0EFE">
        <w:rPr>
          <w:rFonts w:cs="Arial"/>
          <w:bCs/>
          <w:szCs w:val="20"/>
        </w:rPr>
        <w:t>ão</w:t>
      </w:r>
      <w:r w:rsidR="00076567" w:rsidRPr="006D0EFE">
        <w:rPr>
          <w:rFonts w:cs="Arial"/>
          <w:bCs/>
          <w:szCs w:val="20"/>
        </w:rPr>
        <w:t xml:space="preserve"> responsáve</w:t>
      </w:r>
      <w:r w:rsidRPr="006D0EFE">
        <w:rPr>
          <w:rFonts w:cs="Arial"/>
          <w:bCs/>
          <w:szCs w:val="20"/>
        </w:rPr>
        <w:t>is</w:t>
      </w:r>
      <w:r w:rsidR="00076567" w:rsidRPr="006D0EFE">
        <w:rPr>
          <w:rFonts w:cs="Arial"/>
          <w:bCs/>
          <w:szCs w:val="20"/>
        </w:rPr>
        <w:t xml:space="preserve"> pelo saldo devedor das </w:t>
      </w:r>
      <w:r w:rsidR="00076567" w:rsidRPr="006D0EFE">
        <w:rPr>
          <w:rFonts w:cs="Arial"/>
          <w:szCs w:val="20"/>
        </w:rPr>
        <w:t>obrigações decorrentes das Debêntures</w:t>
      </w:r>
      <w:r w:rsidR="00076567" w:rsidRPr="006D0EFE">
        <w:rPr>
          <w:rFonts w:cs="Arial"/>
          <w:bCs/>
          <w:szCs w:val="20"/>
        </w:rPr>
        <w:t xml:space="preserve"> que não tiverem sido pagas, sem prejuízo dos acréscimos de Remuneração, Encargos Moratórios e outros encargos incidentes sobre o saldo devedor das </w:t>
      </w:r>
      <w:r w:rsidR="00076567" w:rsidRPr="006D0EFE">
        <w:rPr>
          <w:rFonts w:cs="Arial"/>
          <w:szCs w:val="20"/>
        </w:rPr>
        <w:t>obrigações decorrentes das Debêntures</w:t>
      </w:r>
      <w:r w:rsidR="00076567" w:rsidRPr="006D0EFE">
        <w:rPr>
          <w:rFonts w:cs="Arial"/>
          <w:bCs/>
          <w:szCs w:val="20"/>
        </w:rPr>
        <w:t xml:space="preserve"> enquanto não forem pagas, sendo considerada dívida líquida e certa, passível de cobrança extrajudicial ou por meio de processo de execução judicial</w:t>
      </w:r>
      <w:r w:rsidR="00076567" w:rsidRPr="006D0EFE">
        <w:rPr>
          <w:rFonts w:cs="Arial"/>
          <w:szCs w:val="20"/>
        </w:rPr>
        <w:t>.</w:t>
      </w:r>
      <w:bookmarkEnd w:id="111"/>
      <w:bookmarkEnd w:id="130"/>
      <w:bookmarkEnd w:id="131"/>
      <w:r w:rsidR="00076567" w:rsidRPr="006D0EFE">
        <w:rPr>
          <w:rFonts w:cs="Arial"/>
          <w:szCs w:val="20"/>
        </w:rPr>
        <w:t xml:space="preserve"> </w:t>
      </w:r>
    </w:p>
    <w:p w14:paraId="7140A517" w14:textId="77777777" w:rsidR="00FF5260" w:rsidRPr="006D0EFE" w:rsidRDefault="00076567" w:rsidP="00AC6FC2">
      <w:pPr>
        <w:pStyle w:val="Level2"/>
        <w:widowControl w:val="0"/>
        <w:tabs>
          <w:tab w:val="clear" w:pos="680"/>
        </w:tabs>
        <w:spacing w:before="140" w:after="0"/>
        <w:rPr>
          <w:rFonts w:cs="Arial"/>
          <w:szCs w:val="20"/>
        </w:rPr>
      </w:pPr>
      <w:r w:rsidRPr="006D0EFE">
        <w:rPr>
          <w:rFonts w:cs="Arial"/>
          <w:szCs w:val="20"/>
        </w:rPr>
        <w:t xml:space="preserve">Para os fins desta Escritura de Emissão </w:t>
      </w:r>
    </w:p>
    <w:p w14:paraId="580A5013" w14:textId="77777777" w:rsidR="00FF5260" w:rsidRPr="006D0EFE" w:rsidRDefault="00076567" w:rsidP="00AC6FC2">
      <w:pPr>
        <w:pStyle w:val="Level4"/>
        <w:spacing w:before="140" w:after="0"/>
        <w:ind w:left="2040"/>
      </w:pPr>
      <w:r w:rsidRPr="006D0EFE">
        <w:t>“</w:t>
      </w:r>
      <w:r w:rsidRPr="006D0EFE">
        <w:rPr>
          <w:b/>
        </w:rPr>
        <w:t>Controle</w:t>
      </w:r>
      <w:r w:rsidRPr="006D0EFE">
        <w:t>”</w:t>
      </w:r>
      <w:r w:rsidRPr="006D0EFE">
        <w:rPr>
          <w:b/>
        </w:rPr>
        <w:t xml:space="preserve"> </w:t>
      </w:r>
      <w:r w:rsidRPr="006D0EFE">
        <w:t>significa o controle indireto</w:t>
      </w:r>
      <w:r w:rsidR="009C5BB2" w:rsidRPr="006D0EFE">
        <w:t>; e</w:t>
      </w:r>
    </w:p>
    <w:p w14:paraId="1EAED853" w14:textId="77777777" w:rsidR="007917B7" w:rsidRPr="006D0EFE" w:rsidRDefault="00FF5260" w:rsidP="00AC6FC2">
      <w:pPr>
        <w:pStyle w:val="Level4"/>
        <w:spacing w:before="140" w:after="0"/>
        <w:ind w:left="2040"/>
        <w:rPr>
          <w:szCs w:val="20"/>
        </w:rPr>
      </w:pPr>
      <w:r w:rsidRPr="006D0EFE">
        <w:rPr>
          <w:szCs w:val="20"/>
        </w:rPr>
        <w:t>“</w:t>
      </w:r>
      <w:r w:rsidRPr="006D0EFE">
        <w:rPr>
          <w:b/>
          <w:szCs w:val="20"/>
        </w:rPr>
        <w:t>Coligada</w:t>
      </w:r>
      <w:r w:rsidR="009C5BB2" w:rsidRPr="006D0EFE">
        <w:rPr>
          <w:b/>
          <w:szCs w:val="20"/>
        </w:rPr>
        <w:t>s</w:t>
      </w:r>
      <w:r w:rsidRPr="006D0EFE">
        <w:rPr>
          <w:szCs w:val="20"/>
        </w:rPr>
        <w:t>”</w:t>
      </w:r>
      <w:r w:rsidR="00076567" w:rsidRPr="006D0EFE">
        <w:rPr>
          <w:szCs w:val="20"/>
        </w:rPr>
        <w:t xml:space="preserve"> </w:t>
      </w:r>
      <w:r w:rsidR="009C5BB2" w:rsidRPr="006D0EFE">
        <w:rPr>
          <w:szCs w:val="20"/>
        </w:rPr>
        <w:t>são aquelas sociedades conforme definidas nos Parágrafos 1º, 4º e 5º do Artigo 243 da Lei das Sociedades por Ações.</w:t>
      </w:r>
    </w:p>
    <w:p w14:paraId="34AD9F73" w14:textId="77777777" w:rsidR="007917B7" w:rsidRPr="006D0EFE" w:rsidRDefault="00076567" w:rsidP="00AC6FC2">
      <w:pPr>
        <w:pStyle w:val="Level2"/>
        <w:widowControl w:val="0"/>
        <w:tabs>
          <w:tab w:val="clear" w:pos="680"/>
        </w:tabs>
        <w:spacing w:before="140" w:after="0"/>
        <w:rPr>
          <w:rFonts w:cs="Arial"/>
          <w:b/>
          <w:szCs w:val="20"/>
        </w:rPr>
      </w:pPr>
      <w:r w:rsidRPr="006D0EFE">
        <w:rPr>
          <w:rFonts w:cs="Arial"/>
          <w:b/>
          <w:szCs w:val="20"/>
        </w:rPr>
        <w:t>Renúncia ou Perdão Temporário (</w:t>
      </w:r>
      <w:r w:rsidRPr="006D0EFE">
        <w:rPr>
          <w:rFonts w:cs="Arial"/>
          <w:b/>
          <w:i/>
          <w:szCs w:val="20"/>
        </w:rPr>
        <w:t>Waiver</w:t>
      </w:r>
      <w:r w:rsidRPr="006D0EFE">
        <w:rPr>
          <w:rFonts w:cs="Arial"/>
          <w:b/>
          <w:szCs w:val="20"/>
        </w:rPr>
        <w:t>) Prévio</w:t>
      </w:r>
    </w:p>
    <w:p w14:paraId="03CADA92" w14:textId="77777777" w:rsidR="007917B7" w:rsidRPr="006D0EFE" w:rsidRDefault="00076567" w:rsidP="00AC6FC2">
      <w:pPr>
        <w:pStyle w:val="Level3"/>
        <w:widowControl w:val="0"/>
        <w:spacing w:before="140" w:after="0"/>
        <w:rPr>
          <w:szCs w:val="20"/>
        </w:rPr>
      </w:pPr>
      <w:bookmarkStart w:id="132" w:name="_Ref523768438"/>
      <w:r w:rsidRPr="006D0EFE">
        <w:rPr>
          <w:szCs w:val="20"/>
        </w:rPr>
        <w:t xml:space="preserve">Não obstante o disposto nesta Cláusula Oitava, a Emissora poderá, a qualquer momento, convocar Assembleia Geral de Debenturistas para que estes deliberem sobre a renúncia ou o perdão temporário prévio (pedido de </w:t>
      </w:r>
      <w:r w:rsidRPr="006D0EFE">
        <w:rPr>
          <w:i/>
          <w:szCs w:val="20"/>
        </w:rPr>
        <w:t>waiver</w:t>
      </w:r>
      <w:r w:rsidRPr="006D0EFE">
        <w:rPr>
          <w:szCs w:val="20"/>
        </w:rPr>
        <w:t xml:space="preserve"> prévio) de qualquer Evento de Vencimento Antecipado previsto acima que dependerá da aprovação de Debenturistas titulares de, no mínimo, 2/3 (dois terços) das Debêntures em Circulação.</w:t>
      </w:r>
      <w:bookmarkEnd w:id="132"/>
      <w:r w:rsidRPr="006D0EFE">
        <w:rPr>
          <w:szCs w:val="20"/>
        </w:rPr>
        <w:t xml:space="preserve"> </w:t>
      </w:r>
    </w:p>
    <w:p w14:paraId="182FB3B6" w14:textId="77777777" w:rsidR="007917B7" w:rsidRPr="006D0EFE" w:rsidRDefault="00076567" w:rsidP="00AC6FC2">
      <w:pPr>
        <w:pStyle w:val="Level1"/>
        <w:spacing w:before="140" w:after="0"/>
        <w:rPr>
          <w:sz w:val="20"/>
          <w:szCs w:val="20"/>
        </w:rPr>
      </w:pPr>
      <w:r w:rsidRPr="006D0EFE">
        <w:rPr>
          <w:sz w:val="20"/>
          <w:szCs w:val="20"/>
        </w:rPr>
        <w:t xml:space="preserve">CLÁUSULA NONA - OBRIGAÇÕES ADICIONAIS DA EMISSORA E DAS GARANTIDORAS </w:t>
      </w:r>
    </w:p>
    <w:p w14:paraId="790E0815" w14:textId="77777777" w:rsidR="007917B7" w:rsidRPr="006D0EFE" w:rsidRDefault="00076567" w:rsidP="00AC6FC2">
      <w:pPr>
        <w:pStyle w:val="Level2"/>
        <w:widowControl w:val="0"/>
        <w:spacing w:before="140" w:after="0"/>
        <w:rPr>
          <w:rFonts w:cs="Arial"/>
          <w:szCs w:val="20"/>
        </w:rPr>
      </w:pPr>
      <w:bookmarkStart w:id="133" w:name="_Ref509499322"/>
      <w:r w:rsidRPr="006D0EFE">
        <w:rPr>
          <w:rFonts w:cs="Arial"/>
          <w:szCs w:val="20"/>
        </w:rPr>
        <w:t>Sem prejuízo das demais obrigações previstas nesta Escritura de Emissão, no Contrato de Cessão Fiduciária, na legislação e na regulamentação aplicáveis, em especial a Instrução CVM 476</w:t>
      </w:r>
      <w:r w:rsidRPr="006D0EFE">
        <w:rPr>
          <w:rFonts w:cs="Arial"/>
          <w:i/>
          <w:szCs w:val="20"/>
        </w:rPr>
        <w:t xml:space="preserve"> </w:t>
      </w:r>
      <w:r w:rsidRPr="006D0EFE">
        <w:rPr>
          <w:rFonts w:cs="Arial"/>
          <w:szCs w:val="20"/>
        </w:rPr>
        <w:t>e a Instrução da CVM nº 358, de 03 de janeiro de 2002, conforme alterada (“</w:t>
      </w:r>
      <w:r w:rsidRPr="006D0EFE">
        <w:rPr>
          <w:rFonts w:cs="Arial"/>
          <w:b/>
          <w:szCs w:val="20"/>
        </w:rPr>
        <w:t>Instrução CVM 358</w:t>
      </w:r>
      <w:r w:rsidRPr="006D0EFE">
        <w:rPr>
          <w:rFonts w:cs="Arial"/>
          <w:szCs w:val="20"/>
        </w:rPr>
        <w:t>”), a Emissora obriga-se a:</w:t>
      </w:r>
      <w:bookmarkEnd w:id="133"/>
    </w:p>
    <w:p w14:paraId="2A590BF6" w14:textId="77777777" w:rsidR="007917B7" w:rsidRPr="006D0EFE" w:rsidRDefault="00076567" w:rsidP="00AC6FC2">
      <w:pPr>
        <w:pStyle w:val="Level4"/>
        <w:widowControl w:val="0"/>
        <w:spacing w:before="140" w:after="0"/>
        <w:ind w:left="1360"/>
        <w:rPr>
          <w:w w:val="0"/>
          <w:szCs w:val="20"/>
        </w:rPr>
      </w:pPr>
      <w:r w:rsidRPr="006D0EFE">
        <w:rPr>
          <w:w w:val="0"/>
          <w:szCs w:val="20"/>
        </w:rPr>
        <w:t>fornecer ao Agente Fiduciário e disponibilizar em sua página na Internet os seguintes documentos e informações:</w:t>
      </w:r>
    </w:p>
    <w:p w14:paraId="352C996F" w14:textId="77777777" w:rsidR="007917B7" w:rsidRPr="006D0EFE" w:rsidRDefault="00076567" w:rsidP="00AC6FC2">
      <w:pPr>
        <w:pStyle w:val="Level5"/>
        <w:widowControl w:val="0"/>
        <w:tabs>
          <w:tab w:val="clear" w:pos="2721"/>
          <w:tab w:val="num" w:pos="2041"/>
        </w:tabs>
        <w:spacing w:before="140" w:after="0"/>
        <w:ind w:left="2040"/>
        <w:rPr>
          <w:w w:val="0"/>
          <w:szCs w:val="20"/>
        </w:rPr>
      </w:pPr>
      <w:bookmarkStart w:id="134" w:name="_DV_M190"/>
      <w:bookmarkStart w:id="135" w:name="_DV_M191"/>
      <w:bookmarkEnd w:id="134"/>
      <w:bookmarkEnd w:id="135"/>
      <w:r w:rsidRPr="006D0EFE">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w:t>
      </w:r>
      <w:r w:rsidR="00F805F1" w:rsidRPr="006D0EFE">
        <w:rPr>
          <w:w w:val="0"/>
          <w:szCs w:val="20"/>
        </w:rPr>
        <w:t xml:space="preserve"> (“</w:t>
      </w:r>
      <w:r w:rsidR="00F805F1" w:rsidRPr="006D0EFE">
        <w:rPr>
          <w:b/>
          <w:bCs/>
          <w:w w:val="0"/>
          <w:szCs w:val="20"/>
        </w:rPr>
        <w:t>Demonstrações Financeiras Consolidadas Auditadas da Emissora</w:t>
      </w:r>
      <w:r w:rsidR="00F805F1" w:rsidRPr="006D0EFE">
        <w:rPr>
          <w:w w:val="0"/>
          <w:szCs w:val="20"/>
        </w:rPr>
        <w:t>”)</w:t>
      </w:r>
      <w:r w:rsidRPr="006D0EFE">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0B071297" w14:textId="77777777" w:rsidR="007917B7" w:rsidRPr="006D0EFE" w:rsidRDefault="00076567" w:rsidP="00AC6FC2">
      <w:pPr>
        <w:pStyle w:val="Level5"/>
        <w:widowControl w:val="0"/>
        <w:tabs>
          <w:tab w:val="clear" w:pos="2721"/>
          <w:tab w:val="num" w:pos="2041"/>
        </w:tabs>
        <w:spacing w:before="140" w:after="0"/>
        <w:ind w:left="2040"/>
        <w:rPr>
          <w:color w:val="000000"/>
          <w:w w:val="0"/>
          <w:szCs w:val="20"/>
        </w:rPr>
      </w:pPr>
      <w:r w:rsidRPr="006D0EFE">
        <w:rPr>
          <w:w w:val="0"/>
          <w:szCs w:val="20"/>
        </w:rPr>
        <w:tab/>
      </w:r>
      <w:bookmarkStart w:id="136" w:name="_DV_M194"/>
      <w:bookmarkStart w:id="137" w:name="_DV_M199"/>
      <w:bookmarkStart w:id="138" w:name="_DV_M200"/>
      <w:bookmarkStart w:id="139" w:name="_DV_M201"/>
      <w:bookmarkStart w:id="140" w:name="_DV_M202"/>
      <w:bookmarkEnd w:id="136"/>
      <w:bookmarkEnd w:id="137"/>
      <w:bookmarkEnd w:id="138"/>
      <w:bookmarkEnd w:id="139"/>
      <w:bookmarkEnd w:id="140"/>
      <w:r w:rsidRPr="006D0EFE">
        <w:rPr>
          <w:szCs w:val="20"/>
        </w:rPr>
        <w:t>no prazo máximo de 5 (cinco) Dias Úteis, qualquer informação que, razoavelmente, lhe venha a ser solicitada pelos Debenturistas e/ou pelo Agente Fiduciário;</w:t>
      </w:r>
    </w:p>
    <w:p w14:paraId="2960E779" w14:textId="41FDBA7E" w:rsidR="007917B7" w:rsidRPr="006D0EFE" w:rsidRDefault="00076567" w:rsidP="004E5AD0">
      <w:pPr>
        <w:pStyle w:val="Level5"/>
        <w:widowControl w:val="0"/>
        <w:tabs>
          <w:tab w:val="clear" w:pos="2721"/>
          <w:tab w:val="num" w:pos="2041"/>
        </w:tabs>
        <w:spacing w:before="140" w:after="0"/>
        <w:ind w:left="2040"/>
        <w:rPr>
          <w:w w:val="0"/>
          <w:szCs w:val="20"/>
        </w:rPr>
      </w:pPr>
      <w:r w:rsidRPr="006D0EFE">
        <w:rPr>
          <w:w w:val="0"/>
          <w:szCs w:val="20"/>
        </w:rPr>
        <w:tab/>
        <w:t xml:space="preserve">informações a respeito de qualquer dos eventos indicados </w:t>
      </w:r>
      <w:bookmarkStart w:id="141" w:name="_DV_M209"/>
      <w:bookmarkEnd w:id="141"/>
      <w:r w:rsidRPr="006D0EFE">
        <w:rPr>
          <w:w w:val="0"/>
          <w:szCs w:val="20"/>
        </w:rPr>
        <w:t xml:space="preserve">nos itens </w:t>
      </w:r>
      <w:r w:rsidRPr="006D0EFE">
        <w:rPr>
          <w:w w:val="0"/>
          <w:szCs w:val="20"/>
        </w:rPr>
        <w:fldChar w:fldCharType="begin"/>
      </w:r>
      <w:r w:rsidRPr="006D0EFE">
        <w:rPr>
          <w:w w:val="0"/>
          <w:szCs w:val="20"/>
        </w:rPr>
        <w:instrText xml:space="preserve"> REF _Ref534730027 \r \h  \* MERGEFORMAT </w:instrText>
      </w:r>
      <w:r w:rsidRPr="006D0EFE">
        <w:rPr>
          <w:w w:val="0"/>
          <w:szCs w:val="20"/>
        </w:rPr>
      </w:r>
      <w:r w:rsidRPr="006D0EFE">
        <w:rPr>
          <w:w w:val="0"/>
          <w:szCs w:val="20"/>
        </w:rPr>
        <w:fldChar w:fldCharType="separate"/>
      </w:r>
      <w:r w:rsidR="00CB06E9">
        <w:rPr>
          <w:w w:val="0"/>
          <w:szCs w:val="20"/>
        </w:rPr>
        <w:t>8.1</w:t>
      </w:r>
      <w:r w:rsidRPr="006D0EFE">
        <w:rPr>
          <w:w w:val="0"/>
          <w:szCs w:val="20"/>
        </w:rPr>
        <w:fldChar w:fldCharType="end"/>
      </w:r>
      <w:r w:rsidRPr="006D0EFE">
        <w:rPr>
          <w:w w:val="0"/>
          <w:szCs w:val="20"/>
        </w:rPr>
        <w:t xml:space="preserve"> e </w:t>
      </w:r>
      <w:r w:rsidRPr="006D0EFE">
        <w:rPr>
          <w:w w:val="0"/>
          <w:szCs w:val="20"/>
        </w:rPr>
        <w:fldChar w:fldCharType="begin"/>
      </w:r>
      <w:r w:rsidRPr="006D0EFE">
        <w:rPr>
          <w:w w:val="0"/>
          <w:szCs w:val="20"/>
        </w:rPr>
        <w:instrText xml:space="preserve"> REF _Ref534729283 \r \h  \* MERGEFORMAT </w:instrText>
      </w:r>
      <w:r w:rsidRPr="006D0EFE">
        <w:rPr>
          <w:w w:val="0"/>
          <w:szCs w:val="20"/>
        </w:rPr>
      </w:r>
      <w:r w:rsidRPr="006D0EFE">
        <w:rPr>
          <w:w w:val="0"/>
          <w:szCs w:val="20"/>
        </w:rPr>
        <w:fldChar w:fldCharType="separate"/>
      </w:r>
      <w:r w:rsidR="00CB06E9">
        <w:rPr>
          <w:w w:val="0"/>
          <w:szCs w:val="20"/>
        </w:rPr>
        <w:t>8.2</w:t>
      </w:r>
      <w:r w:rsidRPr="006D0EFE">
        <w:rPr>
          <w:w w:val="0"/>
          <w:szCs w:val="20"/>
        </w:rPr>
        <w:fldChar w:fldCharType="end"/>
      </w:r>
      <w:r w:rsidRPr="006D0EFE">
        <w:rPr>
          <w:w w:val="0"/>
          <w:szCs w:val="20"/>
        </w:rPr>
        <w:t xml:space="preserve"> em até 2 (dois) Dias Úteis constados da data em que a Emissora tomou conhecimento de tais eventos;</w:t>
      </w:r>
    </w:p>
    <w:p w14:paraId="059CE4C7"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r>
      <w:r w:rsidRPr="006D0EFE">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6F015545"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6D0EFE">
        <w:rPr>
          <w:szCs w:val="20"/>
        </w:rPr>
        <w:t>5 (cinco)</w:t>
      </w:r>
      <w:r w:rsidRPr="006D0EFE">
        <w:rPr>
          <w:w w:val="0"/>
          <w:szCs w:val="20"/>
        </w:rPr>
        <w:t xml:space="preserve"> Dias Úteis contados da data em que forem (ou devessem ter sido) publicados ou, se não forem publicados, da data em que forem realizados;</w:t>
      </w:r>
    </w:p>
    <w:p w14:paraId="21313400"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77A4A842"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w w:val="0"/>
          <w:szCs w:val="20"/>
        </w:rPr>
        <w:t xml:space="preserve">no prazo de até </w:t>
      </w:r>
      <w:r w:rsidRPr="006D0EFE">
        <w:rPr>
          <w:szCs w:val="20"/>
        </w:rPr>
        <w:t>5 (cinco)</w:t>
      </w:r>
      <w:r w:rsidRPr="006D0EFE">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w:t>
      </w:r>
      <w:r w:rsidRPr="006D0EFE">
        <w:rPr>
          <w:b/>
          <w:w w:val="0"/>
          <w:szCs w:val="20"/>
        </w:rPr>
        <w:t>Efeito Adverso Relevante</w:t>
      </w:r>
      <w:r w:rsidRPr="006D0EFE">
        <w:rPr>
          <w:w w:val="0"/>
          <w:szCs w:val="20"/>
        </w:rPr>
        <w:t>”);</w:t>
      </w:r>
    </w:p>
    <w:p w14:paraId="02D7D807"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em relação à Emissora, informar e enviar o organograma, todos os dados financeiros e atos societários necessários à realização do relatório anual, conforme Instrução da CVM nº 583, de 20 de dezembro de 2016, conforme alterada (“</w:t>
      </w:r>
      <w:r w:rsidRPr="006D0EFE">
        <w:rPr>
          <w:b/>
          <w:szCs w:val="20"/>
        </w:rPr>
        <w:t>Instrução CVM 583</w:t>
      </w:r>
      <w:r w:rsidRPr="006D0EFE">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r w:rsidR="00C0479B" w:rsidRPr="006D0EFE">
        <w:rPr>
          <w:szCs w:val="20"/>
        </w:rPr>
        <w:t>C</w:t>
      </w:r>
      <w:r w:rsidRPr="006D0EFE">
        <w:rPr>
          <w:szCs w:val="20"/>
        </w:rPr>
        <w:t xml:space="preserve">oligadas, e integrantes de bloco de controle, no encerramento de cada exercício social; </w:t>
      </w:r>
    </w:p>
    <w:p w14:paraId="2D873553" w14:textId="15FE9A4D"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 xml:space="preserve">em tempo hábil, as informações veiculadas nos termos previstos na Cláusula </w:t>
      </w:r>
      <w:r w:rsidRPr="006D0EFE">
        <w:rPr>
          <w:szCs w:val="20"/>
        </w:rPr>
        <w:fldChar w:fldCharType="begin"/>
      </w:r>
      <w:r w:rsidRPr="006D0EFE">
        <w:rPr>
          <w:szCs w:val="20"/>
        </w:rPr>
        <w:instrText xml:space="preserve"> REF _Ref435655112 \n \h  \* MERGEFORMAT </w:instrText>
      </w:r>
      <w:r w:rsidRPr="006D0EFE">
        <w:rPr>
          <w:szCs w:val="20"/>
        </w:rPr>
      </w:r>
      <w:r w:rsidRPr="006D0EFE">
        <w:rPr>
          <w:szCs w:val="20"/>
        </w:rPr>
        <w:fldChar w:fldCharType="separate"/>
      </w:r>
      <w:r w:rsidR="00CB06E9">
        <w:rPr>
          <w:szCs w:val="20"/>
        </w:rPr>
        <w:t>5.26</w:t>
      </w:r>
      <w:r w:rsidRPr="006D0EFE">
        <w:rPr>
          <w:szCs w:val="20"/>
        </w:rPr>
        <w:fldChar w:fldCharType="end"/>
      </w:r>
      <w:r w:rsidRPr="006D0EFE">
        <w:rPr>
          <w:szCs w:val="20"/>
        </w:rPr>
        <w:t xml:space="preserve"> acima; </w:t>
      </w:r>
    </w:p>
    <w:p w14:paraId="37156E26"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todos os demais documentos e informações que a Emissora, nos termos e condições previstos nesta Escritura de Emissão, se comprometeu a enviar ao Agente Fiduciário; e</w:t>
      </w:r>
    </w:p>
    <w:p w14:paraId="4C2F6CBD"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 xml:space="preserve">informar por escrito ao Agente Fiduciário, na mesma data de sua ocorrência, a convocação de qualquer Assembleia Geral de Debenturistas não convocada pelo Agente Fiduciário; </w:t>
      </w:r>
    </w:p>
    <w:p w14:paraId="526B6CB2"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42" w:name="_Ref168844078"/>
      <w:r w:rsidRPr="006D0EFE">
        <w:rPr>
          <w:w w:val="0"/>
          <w:szCs w:val="20"/>
        </w:rPr>
        <w:t>comunicar, em até 2 (dois) Dias Úteis à CVM e ao Agente Fiduciário qualquer inadimplência quanto ao cumprimento das obrigações estabelecidas nesta Escritura de Emissão e demais documentos da Emissão;</w:t>
      </w:r>
    </w:p>
    <w:p w14:paraId="7E35C0E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realizar operações fora de seu objeto social, observadas as disposições estatutárias, legais e regulamentares em vigor, e não praticar nenhum ato em desacordo com seu estatuto social ou esta Escritura de Emissão;</w:t>
      </w:r>
    </w:p>
    <w:p w14:paraId="6F37434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cumprir com todas as determinações eventualmente emanadas da CVM e da B3, como o envio de documentos, prestando, ainda, as informações que lhes forem solicitadas por aquela autarquia, caso aplicável;</w:t>
      </w:r>
    </w:p>
    <w:p w14:paraId="361BD18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64421BC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comparecer, por meio de seus representantes, às Assembleias Gerais de Debenturistas, sempre que solicitada;</w:t>
      </w:r>
    </w:p>
    <w:p w14:paraId="5731A00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sidRPr="006D0EFE">
        <w:rPr>
          <w:bCs/>
          <w:iCs/>
          <w:w w:val="0"/>
          <w:szCs w:val="20"/>
        </w:rPr>
        <w:t>podendo ou não ter um Efeito Adverso Relevante na capacidade da Emissora, das Garantidoras de honrar suas obrigações nos termos desta Escritura de Emissão e do Contrato de Cessão Fiduciária</w:t>
      </w:r>
      <w:r w:rsidRPr="006D0EFE">
        <w:rPr>
          <w:w w:val="0"/>
          <w:szCs w:val="20"/>
        </w:rPr>
        <w:t xml:space="preserve">; </w:t>
      </w:r>
    </w:p>
    <w:p w14:paraId="25D4FF7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6D0EFE">
        <w:rPr>
          <w:szCs w:val="20"/>
        </w:rPr>
        <w:t>o regular exercício das atividades da Emissora e/ou o cumprimento das obrigações pecuniárias da Emissora relacionadas às Debêntures</w:t>
      </w:r>
      <w:r w:rsidRPr="006D0EFE">
        <w:rPr>
          <w:w w:val="0"/>
          <w:szCs w:val="20"/>
        </w:rPr>
        <w:t xml:space="preserve">; </w:t>
      </w:r>
    </w:p>
    <w:p w14:paraId="775A3B2B"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43" w:name="_Ref534931688"/>
      <w:r w:rsidRPr="006D0EFE">
        <w:rPr>
          <w:w w:val="0"/>
          <w:szCs w:val="20"/>
        </w:rPr>
        <w:t>manter, e fazer com que as Garantidoras, bem como suas respectivas Controladas, mantenham, conforme atualmente mantêm, seguro adequado para seus bens e ativos relevantes, conforme práticas correntes de mercado;</w:t>
      </w:r>
      <w:bookmarkEnd w:id="143"/>
    </w:p>
    <w:p w14:paraId="5B9CDBE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2BAC18F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realizar o recolhimento de todos os tributos que incidam ou venham a incidir sobre as Debêntures que sejam de responsabilidade da Emissora e, se aplicável, das Garantidoras;</w:t>
      </w:r>
    </w:p>
    <w:p w14:paraId="04456CA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7665343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239189D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 Fiança e o Contrato de Cessão Fiduciária válidos e eficazes;</w:t>
      </w:r>
    </w:p>
    <w:p w14:paraId="2160A40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alterar a regra de distribuição de dividendos da Emissora de forma que permita distribuições em desacordo com o previsto nesta Escritura de Emissão;</w:t>
      </w:r>
    </w:p>
    <w:p w14:paraId="1381E54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notificar em até 3 (três) Dias Úteis o Agente Fiduciário sobre qualquer ato ou fato que possa causar interrupção ou suspensão das atividades da Emissora ou das Garantidoras;</w:t>
      </w:r>
    </w:p>
    <w:p w14:paraId="7946BAB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sidRPr="006D0EFE">
        <w:rPr>
          <w:szCs w:val="20"/>
        </w:rPr>
        <w:t>Agente de Liquidação</w:t>
      </w:r>
      <w:r w:rsidRPr="006D0EFE">
        <w:rPr>
          <w:w w:val="0"/>
          <w:szCs w:val="20"/>
        </w:rPr>
        <w:t xml:space="preserve">, o Escriturador, a B3 e qualquer outro prestador de serviço relacionado e/ou que seja necessário à Emissão e à manutenção das Debêntures; </w:t>
      </w:r>
    </w:p>
    <w:p w14:paraId="29763FC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6D0EFE">
        <w:rPr>
          <w:szCs w:val="20"/>
        </w:rPr>
        <w:t>Agente de Liquidação,</w:t>
      </w:r>
      <w:r w:rsidRPr="006D0EFE">
        <w:rPr>
          <w:w w:val="0"/>
          <w:szCs w:val="20"/>
        </w:rPr>
        <w:t xml:space="preserve"> do Escriturador e do Banco Administrador;</w:t>
      </w:r>
    </w:p>
    <w:p w14:paraId="387A40D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45172A4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as Debêntures registradas para negociação no mercado secundário durante o prazo de vigência das Debêntures, arcando com os custos do referido registro;</w:t>
      </w:r>
    </w:p>
    <w:p w14:paraId="24BD2D3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087CB83B"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33B45EB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29A25D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54EC10F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toda a legislação aplicável à Emissora às Garantidoras e à Emissão, incluindo, sem limitação, as normas de conduta previstas no artigo 48 da Instrução CVM nº 400, de 29 de dezembro de 2003, conforme alterada (“</w:t>
      </w:r>
      <w:r w:rsidRPr="006D0EFE">
        <w:rPr>
          <w:b/>
          <w:w w:val="0"/>
          <w:szCs w:val="20"/>
        </w:rPr>
        <w:t>Instrução CVM 400</w:t>
      </w:r>
      <w:r w:rsidRPr="006D0EFE">
        <w:rPr>
          <w:w w:val="0"/>
          <w:szCs w:val="20"/>
        </w:rPr>
        <w:t>”), com exceção do seu inciso III;</w:t>
      </w:r>
    </w:p>
    <w:p w14:paraId="7F52A6CB" w14:textId="77777777" w:rsidR="007917B7" w:rsidRPr="006D0EFE" w:rsidRDefault="00076567" w:rsidP="00AC6FC2">
      <w:pPr>
        <w:pStyle w:val="Level4"/>
        <w:widowControl w:val="0"/>
        <w:tabs>
          <w:tab w:val="clear" w:pos="2041"/>
          <w:tab w:val="num" w:pos="1361"/>
        </w:tabs>
        <w:spacing w:before="140" w:after="0"/>
        <w:ind w:left="1360"/>
        <w:rPr>
          <w:rFonts w:eastAsia="Arial Unicode MS"/>
          <w:w w:val="0"/>
          <w:szCs w:val="20"/>
        </w:rPr>
      </w:pPr>
      <w:r w:rsidRPr="006D0EFE">
        <w:rPr>
          <w:szCs w:val="20"/>
        </w:rPr>
        <w:t>guardar, pelo prazo de 5 (cinco) anos contados da comunicação de encerramento da Oferta ou por prazo superior por determinação expressa da CVM, em caso de processo administrativo, toda a documentação relativa à Oferta;</w:t>
      </w:r>
    </w:p>
    <w:p w14:paraId="20D5B14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observar a legislação e regulamentação em vigor, em especial a legislação trabalhista, previdenciária e ambiental, zelando sempre para que (i) a Emissora não utilize, direta ou indiretamente, trabalho em condições análogas às de escravo ou trabalho infantil, bem como não adote ações que incentivem a prostituição, em especial com relação aos seus projetos e atividades de qualquer forma beneficiados pela Emissão;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e proceda a todas as diligências à proteção do meio ambiente, bem como à saúde e segurança públicas, atendendo às determinações dos órgãos municipais, estaduais e federais que, </w:t>
      </w:r>
      <w:bookmarkStart w:id="144" w:name="_DV_M91"/>
      <w:bookmarkEnd w:id="144"/>
      <w:r w:rsidRPr="006D0EFE">
        <w:rPr>
          <w:w w:val="0"/>
          <w:szCs w:val="20"/>
        </w:rPr>
        <w:t xml:space="preserve">subsidiariamente, venham a legislar ou regulamentar as normas ambientais em vigor; (v) a Emissora detenha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tenha todos os registros necessários, em conformidade com a legislação civil e ambiental aplicável; </w:t>
      </w:r>
    </w:p>
    <w:p w14:paraId="40FE000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na qualidade de ofertante, prestar, no âmbito da Oferta, informações verdadeiras, consistentes, corretas e suficientes ao Agente Fiduciário e aos Debenturistas;</w:t>
      </w:r>
    </w:p>
    <w:p w14:paraId="6B53D83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rFonts w:eastAsia="Arial Unicode MS"/>
          <w:w w:val="0"/>
          <w:szCs w:val="20"/>
        </w:rPr>
        <w:t>cumprir e fazer com que seus respectivos diretores, funcionários e membros de conselho de administração (“</w:t>
      </w:r>
      <w:r w:rsidRPr="006D0EFE">
        <w:rPr>
          <w:rFonts w:eastAsia="Arial Unicode MS"/>
          <w:b/>
          <w:w w:val="0"/>
          <w:szCs w:val="20"/>
        </w:rPr>
        <w:t>Representantes</w:t>
      </w:r>
      <w:r w:rsidRPr="006D0EFE">
        <w:rPr>
          <w:rFonts w:eastAsia="Arial Unicode MS"/>
          <w:w w:val="0"/>
          <w:szCs w:val="20"/>
        </w:rPr>
        <w:t xml:space="preserve">”) cumpram as Leis Anticorrupção, envidando esforços para o cumprimento por suas Controladas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sidRPr="006D0EFE">
        <w:rPr>
          <w:w w:val="0"/>
          <w:szCs w:val="20"/>
        </w:rPr>
        <w:t>dar pleno conhecimento das Leis Anticorrupção a todos os profissionais que venham a se relacionar, previamente ao início de sua atuação no âmbito deste documento</w:t>
      </w:r>
      <w:r w:rsidRPr="006D0EFE">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6D0EFE">
        <w:rPr>
          <w:w w:val="0"/>
          <w:szCs w:val="20"/>
        </w:rPr>
        <w:t xml:space="preserve">caso tenha conhecimento de qualquer ato ou fato relacionado a aludidas normas, comunicar em até 2 (dois) Dias Úteis contados do conhecimento de tal ato ou fato ao Agente Fiduciário; </w:t>
      </w:r>
    </w:p>
    <w:p w14:paraId="0A9AC7B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14:paraId="6EEC9C8E"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063EF511"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não divulgar ao público informações referentes à Emissora, à Emissão ou às </w:t>
      </w:r>
      <w:r w:rsidRPr="006D0EFE">
        <w:rPr>
          <w:bCs/>
          <w:szCs w:val="20"/>
        </w:rPr>
        <w:t>Debêntures</w:t>
      </w:r>
      <w:r w:rsidRPr="006D0EFE">
        <w:rPr>
          <w:szCs w:val="20"/>
        </w:rPr>
        <w:t>, em desacordo com o disposto na regulamentação aplicável, incluindo, mas não se limitando, ao disposto na Instrução n.º 476 e no artigo 48 da Instrução da CVM 400;</w:t>
      </w:r>
    </w:p>
    <w:p w14:paraId="384C3BDB"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abster-se de negociar valores mobiliários de sua emissão, até o envio do Comunicado de Encerramento à CVM, salvo nas hipóteses previstas no artigo 48 da Instrução CVM 400; </w:t>
      </w:r>
    </w:p>
    <w:p w14:paraId="5FA1209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5" w:name="_Ref534932809"/>
    </w:p>
    <w:p w14:paraId="436D21FE"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46" w:name="_Ref526680612"/>
      <w:bookmarkEnd w:id="145"/>
      <w:r w:rsidRPr="006D0EFE">
        <w:rPr>
          <w:w w:val="0"/>
          <w:szCs w:val="20"/>
        </w:rPr>
        <w:t xml:space="preserve">sem prejuízo das demais obrigações previstas acima ou de outras obrigações expressamente previstas na regulamentação em vigor e nesta </w:t>
      </w:r>
      <w:r w:rsidRPr="006D0EFE">
        <w:rPr>
          <w:szCs w:val="20"/>
        </w:rPr>
        <w:t>Escritura de Emissão</w:t>
      </w:r>
      <w:r w:rsidRPr="006D0EFE">
        <w:rPr>
          <w:w w:val="0"/>
          <w:szCs w:val="20"/>
        </w:rPr>
        <w:t>, nos termos do artigo 17 da Instrução CVM 476:</w:t>
      </w:r>
      <w:bookmarkEnd w:id="146"/>
    </w:p>
    <w:p w14:paraId="4CBDE9E2"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bookmarkStart w:id="147" w:name="_Hlk26254894"/>
      <w:r w:rsidRPr="006D0EFE">
        <w:rPr>
          <w:w w:val="0"/>
        </w:rPr>
        <w:t xml:space="preserve">preparar </w:t>
      </w:r>
      <w:r w:rsidR="00CB1C55" w:rsidRPr="006D0EFE">
        <w:rPr>
          <w:w w:val="0"/>
          <w:szCs w:val="20"/>
        </w:rPr>
        <w:t xml:space="preserve">Demonstrações Financeiras Consolidadas Auditadas da Emissora </w:t>
      </w:r>
      <w:r w:rsidRPr="006D0EFE">
        <w:rPr>
          <w:w w:val="0"/>
        </w:rPr>
        <w:t>relativas a cada exercício social, em conformidade com a Lei das Sociedades por Ações e com as regras emitidas pela CVM;</w:t>
      </w:r>
      <w:r w:rsidRPr="006D0EFE">
        <w:rPr>
          <w:w w:val="0"/>
          <w:szCs w:val="20"/>
        </w:rPr>
        <w:t xml:space="preserve"> </w:t>
      </w:r>
    </w:p>
    <w:p w14:paraId="2CC2706C"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r w:rsidRPr="006D0EFE">
        <w:rPr>
          <w:w w:val="0"/>
        </w:rPr>
        <w:t xml:space="preserve">submeter </w:t>
      </w:r>
      <w:r w:rsidRPr="006D0EFE">
        <w:rPr>
          <w:w w:val="0"/>
          <w:szCs w:val="20"/>
        </w:rPr>
        <w:t>suas</w:t>
      </w:r>
      <w:r w:rsidRPr="006D0EFE">
        <w:rPr>
          <w:w w:val="0"/>
        </w:rPr>
        <w:t xml:space="preserve"> </w:t>
      </w:r>
      <w:r w:rsidR="00CB1C55" w:rsidRPr="006D0EFE">
        <w:rPr>
          <w:w w:val="0"/>
          <w:szCs w:val="20"/>
        </w:rPr>
        <w:t xml:space="preserve">Demonstrações Financeiras Consolidadas Auditadas da Emissora </w:t>
      </w:r>
      <w:r w:rsidRPr="006D0EFE">
        <w:rPr>
          <w:w w:val="0"/>
          <w:szCs w:val="20"/>
        </w:rPr>
        <w:t>de encerramento de</w:t>
      </w:r>
      <w:r w:rsidRPr="006D0EFE">
        <w:rPr>
          <w:w w:val="0"/>
        </w:rPr>
        <w:t xml:space="preserve"> cada exercício social </w:t>
      </w:r>
      <w:r w:rsidRPr="006D0EFE">
        <w:rPr>
          <w:w w:val="0"/>
          <w:szCs w:val="20"/>
        </w:rPr>
        <w:t>à</w:t>
      </w:r>
      <w:r w:rsidRPr="006D0EFE">
        <w:rPr>
          <w:w w:val="0"/>
        </w:rPr>
        <w:t xml:space="preserve"> auditoria</w:t>
      </w:r>
      <w:r w:rsidRPr="006D0EFE">
        <w:rPr>
          <w:w w:val="0"/>
          <w:szCs w:val="20"/>
        </w:rPr>
        <w:t>,</w:t>
      </w:r>
      <w:r w:rsidRPr="006D0EFE">
        <w:rPr>
          <w:w w:val="0"/>
        </w:rPr>
        <w:t xml:space="preserve"> por auditor independente registrado na CVM;</w:t>
      </w:r>
    </w:p>
    <w:p w14:paraId="3A5FB999"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bookmarkStart w:id="148" w:name="_Ref265248531"/>
      <w:r w:rsidRPr="006D0EFE">
        <w:rPr>
          <w:w w:val="0"/>
        </w:rPr>
        <w:t>divulgar</w:t>
      </w:r>
      <w:r w:rsidRPr="006D0EFE">
        <w:rPr>
          <w:w w:val="0"/>
          <w:szCs w:val="20"/>
        </w:rPr>
        <w:t>, até o dia anterior ao início das negociações,</w:t>
      </w:r>
      <w:r w:rsidRPr="006D0EFE">
        <w:rPr>
          <w:w w:val="0"/>
        </w:rPr>
        <w:t xml:space="preserve"> as </w:t>
      </w:r>
      <w:r w:rsidR="00CB1C55" w:rsidRPr="006D0EFE">
        <w:rPr>
          <w:w w:val="0"/>
          <w:szCs w:val="20"/>
        </w:rPr>
        <w:t>Demonstrações Financeiras Consolidadas Auditadas da Emissora</w:t>
      </w:r>
      <w:r w:rsidRPr="006D0EFE">
        <w:rPr>
          <w:w w:val="0"/>
        </w:rPr>
        <w:t xml:space="preserve">, acompanhadas de notas explicativas e do </w:t>
      </w:r>
      <w:r w:rsidRPr="006D0EFE">
        <w:rPr>
          <w:w w:val="0"/>
          <w:szCs w:val="20"/>
        </w:rPr>
        <w:t>relatório</w:t>
      </w:r>
      <w:r w:rsidRPr="006D0EFE">
        <w:rPr>
          <w:w w:val="0"/>
        </w:rPr>
        <w:t xml:space="preserve"> dos auditores independentes</w:t>
      </w:r>
      <w:r w:rsidRPr="006D0EFE">
        <w:rPr>
          <w:w w:val="0"/>
          <w:szCs w:val="20"/>
        </w:rPr>
        <w:t>, relativas aos 3 (três) últimos exercícios sociais encerrados</w:t>
      </w:r>
      <w:r w:rsidRPr="006D0EFE">
        <w:rPr>
          <w:w w:val="0"/>
        </w:rPr>
        <w:t>;</w:t>
      </w:r>
      <w:bookmarkEnd w:id="148"/>
    </w:p>
    <w:p w14:paraId="055FFEAC"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as </w:t>
      </w:r>
      <w:r w:rsidR="00CB1C55" w:rsidRPr="006D0EFE">
        <w:rPr>
          <w:w w:val="0"/>
          <w:szCs w:val="20"/>
        </w:rPr>
        <w:t xml:space="preserve">Demonstrações Financeiras Consolidadas Auditadas da Emissora </w:t>
      </w:r>
      <w:r w:rsidRPr="006D0EFE">
        <w:rPr>
          <w:w w:val="0"/>
          <w:szCs w:val="20"/>
        </w:rPr>
        <w:t>subsequentes, acompanhadas de notas explicativas e relatório dos auditores independentes, dentro de 3 (três) meses contados do encerramento do exercício social;</w:t>
      </w:r>
    </w:p>
    <w:p w14:paraId="4EB9C907"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observar as disposições da Instrução CVM 358</w:t>
      </w:r>
      <w:r w:rsidRPr="006D0EFE">
        <w:rPr>
          <w:w w:val="0"/>
          <w:szCs w:val="20"/>
        </w:rPr>
        <w:t xml:space="preserve"> no tocante a </w:t>
      </w:r>
      <w:r w:rsidRPr="006D0EFE">
        <w:rPr>
          <w:w w:val="0"/>
        </w:rPr>
        <w:t>dever de sigilo</w:t>
      </w:r>
      <w:r w:rsidRPr="006D0EFE">
        <w:rPr>
          <w:w w:val="0"/>
          <w:szCs w:val="20"/>
        </w:rPr>
        <w:t>, normas de conduta</w:t>
      </w:r>
      <w:r w:rsidRPr="006D0EFE">
        <w:rPr>
          <w:w w:val="0"/>
        </w:rPr>
        <w:t xml:space="preserve"> e vedações à negociação;</w:t>
      </w:r>
    </w:p>
    <w:p w14:paraId="4861E264"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 xml:space="preserve">divulgar a ocorrência de fato relevante, conforme definido </w:t>
      </w:r>
      <w:r w:rsidRPr="006D0EFE">
        <w:rPr>
          <w:w w:val="0"/>
          <w:szCs w:val="20"/>
        </w:rPr>
        <w:t>pelo</w:t>
      </w:r>
      <w:r w:rsidRPr="006D0EFE">
        <w:rPr>
          <w:w w:val="0"/>
        </w:rPr>
        <w:t xml:space="preserve"> artigo</w:t>
      </w:r>
      <w:r w:rsidRPr="006D0EFE">
        <w:rPr>
          <w:w w:val="0"/>
          <w:szCs w:val="20"/>
        </w:rPr>
        <w:t xml:space="preserve"> </w:t>
      </w:r>
      <w:r w:rsidRPr="006D0EFE">
        <w:rPr>
          <w:w w:val="0"/>
        </w:rPr>
        <w:t>2º da Instrução</w:t>
      </w:r>
      <w:r w:rsidRPr="006D0EFE">
        <w:rPr>
          <w:w w:val="0"/>
          <w:szCs w:val="20"/>
        </w:rPr>
        <w:t xml:space="preserve"> CVM 358;</w:t>
      </w:r>
    </w:p>
    <w:p w14:paraId="6E36EFCA"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 xml:space="preserve">fornecer as informações solicitadas pela CVM e pela </w:t>
      </w:r>
      <w:r w:rsidRPr="006D0EFE">
        <w:t>B3</w:t>
      </w:r>
      <w:r w:rsidRPr="006D0EFE">
        <w:rPr>
          <w:w w:val="0"/>
        </w:rPr>
        <w:t>; e</w:t>
      </w:r>
    </w:p>
    <w:p w14:paraId="4C9A13F0" w14:textId="31B51C5E" w:rsidR="00F805F1" w:rsidRPr="006D0EFE" w:rsidRDefault="00F805F1">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em sua página na internet o relatório anual de que trata a Cláusula </w:t>
      </w:r>
      <w:r w:rsidRPr="006D0EFE">
        <w:rPr>
          <w:w w:val="0"/>
          <w:szCs w:val="20"/>
        </w:rPr>
        <w:fldChar w:fldCharType="begin"/>
      </w:r>
      <w:r w:rsidRPr="006D0EFE">
        <w:rPr>
          <w:w w:val="0"/>
          <w:szCs w:val="20"/>
        </w:rPr>
        <w:instrText xml:space="preserve"> REF _Ref435693563 \w \h  \* MERGEFORMAT </w:instrText>
      </w:r>
      <w:r w:rsidRPr="006D0EFE">
        <w:rPr>
          <w:w w:val="0"/>
          <w:szCs w:val="20"/>
        </w:rPr>
      </w:r>
      <w:r w:rsidRPr="006D0EFE">
        <w:rPr>
          <w:w w:val="0"/>
          <w:szCs w:val="20"/>
        </w:rPr>
        <w:fldChar w:fldCharType="separate"/>
      </w:r>
      <w:r w:rsidR="00CB06E9">
        <w:rPr>
          <w:w w:val="0"/>
          <w:szCs w:val="20"/>
        </w:rPr>
        <w:t>10.5.1(xvi)</w:t>
      </w:r>
      <w:r w:rsidRPr="006D0EFE">
        <w:rPr>
          <w:w w:val="0"/>
          <w:szCs w:val="20"/>
        </w:rPr>
        <w:fldChar w:fldCharType="end"/>
      </w:r>
      <w:r w:rsidRPr="006D0EFE">
        <w:rPr>
          <w:w w:val="0"/>
          <w:szCs w:val="20"/>
        </w:rPr>
        <w:t xml:space="preserve"> abaixo e demais comunicações enviadas pelo Agente Fiduciário na mesma data do seu recebimento</w:t>
      </w:r>
      <w:r w:rsidR="004E5AD0" w:rsidRPr="006D0EFE">
        <w:rPr>
          <w:w w:val="0"/>
          <w:szCs w:val="20"/>
        </w:rPr>
        <w:t>; e</w:t>
      </w:r>
    </w:p>
    <w:bookmarkEnd w:id="147"/>
    <w:p w14:paraId="16D83140" w14:textId="73B24E03" w:rsidR="007917B7" w:rsidRPr="006D0EFE" w:rsidRDefault="00076567" w:rsidP="00AC6FC2">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as informações referidas </w:t>
      </w:r>
      <w:r w:rsidR="00CB1C55" w:rsidRPr="006D0EFE">
        <w:rPr>
          <w:w w:val="0"/>
          <w:szCs w:val="20"/>
        </w:rPr>
        <w:t xml:space="preserve">nos itens </w:t>
      </w:r>
      <w:r w:rsidR="00CB1C55" w:rsidRPr="006D0EFE">
        <w:rPr>
          <w:w w:val="0"/>
        </w:rPr>
        <w:t>(c), (d) e (f)</w:t>
      </w:r>
      <w:r w:rsidRPr="006D0EFE">
        <w:rPr>
          <w:w w:val="0"/>
          <w:szCs w:val="20"/>
        </w:rPr>
        <w:t xml:space="preserve"> acima (i) em sua página na internet, mantendo-as disponíveis pelo período de 3 (três) anos; e (ii) no sistema disponibilizado pela B3, conforme aplicável.</w:t>
      </w:r>
    </w:p>
    <w:p w14:paraId="7EE62762" w14:textId="77777777" w:rsidR="007917B7" w:rsidRPr="006D0EFE" w:rsidRDefault="00076567" w:rsidP="00AC6FC2">
      <w:pPr>
        <w:pStyle w:val="Level3"/>
        <w:spacing w:before="140" w:after="0"/>
        <w:rPr>
          <w:w w:val="0"/>
          <w:szCs w:val="20"/>
        </w:rPr>
      </w:pPr>
      <w:r w:rsidRPr="006D0EFE">
        <w:rPr>
          <w:w w:val="0"/>
          <w:szCs w:val="20"/>
        </w:rPr>
        <w:t>A Emissora obriga-se, neste ato, em caráter irrevogável e irretratável, a cuidar para que as operações que venha a praticar no âmbito da B3 tenham plena e perfeita observância das normas aplicáveis à matéria.</w:t>
      </w:r>
    </w:p>
    <w:p w14:paraId="5E81D136"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Sem prejuízo das demais obrigações previstas nesta Escritura de Emissão, no Contrato de Cessão Fiduciária, as Garantidoras obrigam-se a: </w:t>
      </w:r>
    </w:p>
    <w:p w14:paraId="3543F32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2 (dois) Dias Úteis ao Agente Fiduciário qualquer inadimplência quanto ao cumprimento das obrigações estabelecidas nesta Escritura de Emissão e demais documentos da Emissão;</w:t>
      </w:r>
    </w:p>
    <w:p w14:paraId="0AD35C7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realizar operações fora de seu objeto social, observadas as disposições estatutárias, legais e regulamentares em vigor, e não praticar nenhum ato em desacordo com seu estatuto social ou esta Escritura de Emissão;</w:t>
      </w:r>
    </w:p>
    <w:p w14:paraId="698FC1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comparecer, por meio de seus representantes, às Assembleias Gerais de Debenturistas, sempre que solicitada;</w:t>
      </w:r>
    </w:p>
    <w:p w14:paraId="4B0173D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sidRPr="006D0EFE">
        <w:rPr>
          <w:szCs w:val="20"/>
        </w:rPr>
        <w:t>Garantidoras</w:t>
      </w:r>
      <w:r w:rsidRPr="006D0EFE">
        <w:rPr>
          <w:w w:val="0"/>
          <w:szCs w:val="20"/>
        </w:rPr>
        <w:t xml:space="preserve"> tornem-se falsas, inconsistentes, insuficientes ou incorretas, em relação à data em que foram prestadas, </w:t>
      </w:r>
      <w:r w:rsidRPr="006D0EFE">
        <w:rPr>
          <w:bCs/>
          <w:iCs/>
          <w:w w:val="0"/>
          <w:szCs w:val="20"/>
        </w:rPr>
        <w:t xml:space="preserve">podendo ou não ter um Efeito Adverso Relevante na capacidade das </w:t>
      </w:r>
      <w:r w:rsidRPr="006D0EFE">
        <w:rPr>
          <w:szCs w:val="20"/>
        </w:rPr>
        <w:t>Garantidoras</w:t>
      </w:r>
      <w:r w:rsidRPr="006D0EFE">
        <w:rPr>
          <w:bCs/>
          <w:iCs/>
          <w:w w:val="0"/>
          <w:szCs w:val="20"/>
        </w:rPr>
        <w:t xml:space="preserve"> de honrar suas obrigações nos termos desta Escritura de Emissão e do Contrato de Cessão Fiduciária</w:t>
      </w:r>
      <w:r w:rsidRPr="006D0EFE">
        <w:rPr>
          <w:w w:val="0"/>
          <w:szCs w:val="20"/>
        </w:rPr>
        <w:t xml:space="preserve">; </w:t>
      </w:r>
    </w:p>
    <w:p w14:paraId="11C6311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6D0EFE">
        <w:rPr>
          <w:szCs w:val="20"/>
        </w:rPr>
        <w:t>o regular exercício das atividades das Garantidoras e/ou o cumprimento das obrigações pecuniárias das Garantidoras relacionadas às Debêntures</w:t>
      </w:r>
      <w:r w:rsidRPr="006D0EFE">
        <w:rPr>
          <w:w w:val="0"/>
          <w:szCs w:val="20"/>
        </w:rPr>
        <w:t xml:space="preserve">; </w:t>
      </w:r>
    </w:p>
    <w:p w14:paraId="7B54F57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055AFC4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0E8DF6D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7744041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 Fiança e o Contrato de Cessão Fiduciária válidos e eficazes;</w:t>
      </w:r>
    </w:p>
    <w:p w14:paraId="075D48E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notificar em até 3 (três) Dias Úteis o Agente Fiduciário sobre qualquer ato ou fato que possa causar interrupção ou suspensão das atividades das </w:t>
      </w:r>
      <w:r w:rsidRPr="006D0EFE">
        <w:rPr>
          <w:szCs w:val="20"/>
        </w:rPr>
        <w:t>Garantidoras</w:t>
      </w:r>
      <w:r w:rsidRPr="006D0EFE">
        <w:rPr>
          <w:w w:val="0"/>
          <w:szCs w:val="20"/>
        </w:rPr>
        <w:t>;</w:t>
      </w:r>
    </w:p>
    <w:p w14:paraId="20C2DDC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6EC3BC1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6612B3A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7683525A" w14:textId="77777777" w:rsidR="007917B7" w:rsidRPr="006D0EFE" w:rsidRDefault="00076567" w:rsidP="00AC6FC2">
      <w:pPr>
        <w:pStyle w:val="Level4"/>
        <w:widowControl w:val="0"/>
        <w:spacing w:before="140" w:after="0"/>
        <w:ind w:left="1418" w:hanging="709"/>
        <w:rPr>
          <w:w w:val="0"/>
          <w:szCs w:val="20"/>
        </w:rPr>
      </w:pPr>
      <w:r w:rsidRPr="006D0EFE">
        <w:rPr>
          <w:rFonts w:eastAsia="Arial Unicode MS"/>
          <w:w w:val="0"/>
          <w:szCs w:val="20"/>
        </w:rPr>
        <w:t xml:space="preserve">cumprir e fazer com que seus Representantes cumpram as Leis Anticorrupção, envidando esforços para o cumprimento por suas Controladas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sidRPr="006D0EFE">
        <w:rPr>
          <w:szCs w:val="20"/>
        </w:rPr>
        <w:t>Garantidoras</w:t>
      </w:r>
      <w:r w:rsidRPr="006D0EFE">
        <w:rPr>
          <w:rFonts w:eastAsia="Arial Unicode MS"/>
          <w:w w:val="0"/>
          <w:szCs w:val="20"/>
        </w:rPr>
        <w:t xml:space="preserve">; (iii) </w:t>
      </w:r>
      <w:r w:rsidRPr="006D0EFE">
        <w:rPr>
          <w:w w:val="0"/>
          <w:szCs w:val="20"/>
        </w:rPr>
        <w:t>dar pleno conhecimento das Leis Anticorrupção a todos os profissionais que venham a se relacionar, previamente ao início de sua atuação no âmbito deste documento</w:t>
      </w:r>
      <w:r w:rsidRPr="006D0EFE">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6D0EFE">
        <w:rPr>
          <w:w w:val="0"/>
          <w:szCs w:val="20"/>
        </w:rPr>
        <w:t>caso tenha conhecimento de qualquer ato ou fato relacionado a aludidas normas, comunicar em até 2 (dois) Dias Úteis contados do conhecimento de tal ato ou fato ao Agente Fiduciário.</w:t>
      </w:r>
      <w:r w:rsidRPr="006D0EFE">
        <w:rPr>
          <w:rFonts w:eastAsia="Arial Unicode MS"/>
          <w:w w:val="0"/>
          <w:szCs w:val="20"/>
        </w:rPr>
        <w:t xml:space="preserve"> </w:t>
      </w:r>
    </w:p>
    <w:bookmarkEnd w:id="142"/>
    <w:p w14:paraId="26FB3F7B"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DÉCIMA - AGENTE FIDUCIÁRIO</w:t>
      </w:r>
    </w:p>
    <w:p w14:paraId="0FBF2408" w14:textId="77777777" w:rsidR="007917B7" w:rsidRPr="006D0EFE" w:rsidRDefault="00076567" w:rsidP="00AC6FC2">
      <w:pPr>
        <w:pStyle w:val="Level2"/>
        <w:widowControl w:val="0"/>
        <w:spacing w:before="140" w:after="0"/>
        <w:rPr>
          <w:rFonts w:cs="Arial"/>
          <w:szCs w:val="20"/>
        </w:rPr>
      </w:pPr>
      <w:bookmarkStart w:id="149" w:name="_Ref436147917"/>
      <w:r w:rsidRPr="006D0EFE">
        <w:rPr>
          <w:rFonts w:cs="Arial"/>
          <w:b/>
          <w:szCs w:val="20"/>
        </w:rPr>
        <w:t>Nomeação</w:t>
      </w:r>
    </w:p>
    <w:p w14:paraId="32D61249" w14:textId="77777777" w:rsidR="007917B7" w:rsidRPr="006D0EFE" w:rsidRDefault="00076567" w:rsidP="00AC6FC2">
      <w:pPr>
        <w:pStyle w:val="Level3"/>
        <w:widowControl w:val="0"/>
        <w:spacing w:before="140" w:after="0"/>
        <w:rPr>
          <w:szCs w:val="20"/>
        </w:rPr>
      </w:pPr>
      <w:r w:rsidRPr="006D0EFE">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59884A04" w14:textId="77777777" w:rsidR="007917B7" w:rsidRPr="006D0EFE" w:rsidRDefault="00076567" w:rsidP="00AC6FC2">
      <w:pPr>
        <w:pStyle w:val="Level2"/>
        <w:widowControl w:val="0"/>
        <w:spacing w:before="140" w:after="0"/>
        <w:rPr>
          <w:rFonts w:cs="Arial"/>
          <w:b/>
          <w:w w:val="0"/>
          <w:szCs w:val="20"/>
        </w:rPr>
      </w:pPr>
      <w:r w:rsidRPr="006D0EFE">
        <w:rPr>
          <w:rFonts w:cs="Arial"/>
          <w:b/>
          <w:w w:val="0"/>
          <w:szCs w:val="20"/>
        </w:rPr>
        <w:t>Declarações</w:t>
      </w:r>
    </w:p>
    <w:p w14:paraId="5C8C70F0" w14:textId="77777777" w:rsidR="007917B7" w:rsidRPr="006D0EFE" w:rsidRDefault="00076567" w:rsidP="00AC6FC2">
      <w:pPr>
        <w:pStyle w:val="Level3"/>
        <w:widowControl w:val="0"/>
        <w:spacing w:before="140" w:after="0"/>
        <w:rPr>
          <w:szCs w:val="20"/>
        </w:rPr>
      </w:pPr>
      <w:bookmarkStart w:id="150" w:name="_DV_M303"/>
      <w:bookmarkStart w:id="151" w:name="_DV_M304"/>
      <w:bookmarkStart w:id="152" w:name="_DV_M305"/>
      <w:bookmarkStart w:id="153" w:name="_DV_M306"/>
      <w:bookmarkStart w:id="154" w:name="_DV_M307"/>
      <w:bookmarkStart w:id="155" w:name="_DV_M308"/>
      <w:bookmarkStart w:id="156" w:name="_DV_M309"/>
      <w:bookmarkStart w:id="157" w:name="_DV_M310"/>
      <w:bookmarkStart w:id="158" w:name="_DV_M313"/>
      <w:bookmarkStart w:id="159" w:name="_DV_M314"/>
      <w:bookmarkEnd w:id="150"/>
      <w:bookmarkEnd w:id="151"/>
      <w:bookmarkEnd w:id="152"/>
      <w:bookmarkEnd w:id="153"/>
      <w:bookmarkEnd w:id="154"/>
      <w:bookmarkEnd w:id="155"/>
      <w:bookmarkEnd w:id="156"/>
      <w:bookmarkEnd w:id="157"/>
      <w:bookmarkEnd w:id="158"/>
      <w:bookmarkEnd w:id="159"/>
      <w:r w:rsidRPr="006D0EFE">
        <w:rPr>
          <w:szCs w:val="20"/>
        </w:rPr>
        <w:t xml:space="preserve">O Agente Fiduciário declara que, neste ato, sob as penas da lei: </w:t>
      </w:r>
    </w:p>
    <w:p w14:paraId="12D5A033" w14:textId="77777777" w:rsidR="007917B7" w:rsidRPr="006D0EFE" w:rsidRDefault="00076567" w:rsidP="00AC6FC2">
      <w:pPr>
        <w:pStyle w:val="Level4"/>
        <w:widowControl w:val="0"/>
        <w:spacing w:before="140" w:after="0"/>
        <w:rPr>
          <w:szCs w:val="20"/>
        </w:rPr>
      </w:pPr>
      <w:r w:rsidRPr="006D0EFE">
        <w:rPr>
          <w:szCs w:val="20"/>
        </w:rPr>
        <w:t>é instituição financeira devidamente organizada, constituída e existente sob a forma de sociedade por ações, de acordo com as leis brasileiras;</w:t>
      </w:r>
    </w:p>
    <w:p w14:paraId="286F856B" w14:textId="77777777" w:rsidR="007917B7" w:rsidRPr="006D0EFE" w:rsidRDefault="00076567" w:rsidP="00AC6FC2">
      <w:pPr>
        <w:pStyle w:val="Level4"/>
        <w:widowControl w:val="0"/>
        <w:spacing w:before="140" w:after="0"/>
        <w:rPr>
          <w:szCs w:val="20"/>
        </w:rPr>
      </w:pPr>
      <w:r w:rsidRPr="006D0EFE">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14:paraId="595E18E2" w14:textId="77777777" w:rsidR="007917B7" w:rsidRPr="006D0EFE" w:rsidRDefault="00076567" w:rsidP="00AC6FC2">
      <w:pPr>
        <w:pStyle w:val="Level4"/>
        <w:widowControl w:val="0"/>
        <w:spacing w:before="140" w:after="0"/>
        <w:rPr>
          <w:szCs w:val="20"/>
        </w:rPr>
      </w:pPr>
      <w:r w:rsidRPr="006D0EFE">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14:paraId="09ED8D17" w14:textId="77777777" w:rsidR="007917B7" w:rsidRPr="006D0EFE" w:rsidRDefault="00076567" w:rsidP="00AC6FC2">
      <w:pPr>
        <w:pStyle w:val="Level4"/>
        <w:widowControl w:val="0"/>
        <w:spacing w:before="140" w:after="0"/>
        <w:rPr>
          <w:szCs w:val="20"/>
        </w:rPr>
      </w:pPr>
      <w:r w:rsidRPr="006D0EFE">
        <w:rPr>
          <w:szCs w:val="20"/>
        </w:rPr>
        <w:t xml:space="preserve">verificou a veracidade das informações contidas nesta Escritura de Emissão e no Contrato de Cessão Fiduciária, tendo diligenciado para que fossem sanadas as omissões, falhas, ou defeitos de que tenha tido conhecimento; </w:t>
      </w:r>
    </w:p>
    <w:p w14:paraId="794A6FE9" w14:textId="77777777" w:rsidR="007917B7" w:rsidRPr="006D0EFE" w:rsidRDefault="00076567" w:rsidP="00AC6FC2">
      <w:pPr>
        <w:pStyle w:val="Level4"/>
        <w:widowControl w:val="0"/>
        <w:spacing w:before="140" w:after="0"/>
        <w:rPr>
          <w:szCs w:val="20"/>
        </w:rPr>
      </w:pPr>
      <w:r w:rsidRPr="006D0EFE">
        <w:rPr>
          <w:szCs w:val="20"/>
        </w:rPr>
        <w:t xml:space="preserve">a celebração, os termos e condições desta Escritura de Emissão e do Contrato de Cessão Fiduciária e o cumprimento das obrigações aqui e ali previstas </w:t>
      </w:r>
      <w:r w:rsidRPr="006D0EFE">
        <w:rPr>
          <w:b/>
          <w:szCs w:val="20"/>
        </w:rPr>
        <w:t>(a)</w:t>
      </w:r>
      <w:r w:rsidRPr="006D0EFE">
        <w:rPr>
          <w:szCs w:val="20"/>
        </w:rPr>
        <w:t xml:space="preserve"> não infringem o estatuto social do Agente Fiduciário; </w:t>
      </w:r>
      <w:r w:rsidRPr="006D0EFE">
        <w:rPr>
          <w:b/>
          <w:szCs w:val="20"/>
        </w:rPr>
        <w:t>(b)</w:t>
      </w:r>
      <w:r w:rsidRPr="006D0EFE">
        <w:rPr>
          <w:szCs w:val="20"/>
        </w:rPr>
        <w:t xml:space="preserve"> não infringem qualquer contrato ou instrumento do qual o Agente Fiduciário seja parte e/ou pelo qual qualquer de seus ativos esteja sujeito; </w:t>
      </w:r>
      <w:r w:rsidRPr="006D0EFE">
        <w:rPr>
          <w:b/>
          <w:szCs w:val="20"/>
        </w:rPr>
        <w:t>(c)</w:t>
      </w:r>
      <w:r w:rsidRPr="006D0EFE">
        <w:rPr>
          <w:szCs w:val="20"/>
        </w:rPr>
        <w:t xml:space="preserve"> não infringem qualquer disposição legal ou regulamentar a que o Agente Fiduciário e/ou qualquer de seus ativos esteja sujeito; e </w:t>
      </w:r>
      <w:r w:rsidRPr="006D0EFE">
        <w:rPr>
          <w:b/>
          <w:szCs w:val="20"/>
        </w:rPr>
        <w:t>(d)</w:t>
      </w:r>
      <w:r w:rsidRPr="006D0EFE">
        <w:rPr>
          <w:szCs w:val="20"/>
        </w:rPr>
        <w:t xml:space="preserve"> não infringem qualquer ordem, decisão ou sentença administrativa, judicial ou arbitral que afete o Agente Fiduciário e/ou qualquer de seus ativos;</w:t>
      </w:r>
    </w:p>
    <w:p w14:paraId="37B44591" w14:textId="77777777" w:rsidR="007917B7" w:rsidRPr="006D0EFE" w:rsidRDefault="00076567" w:rsidP="00AC6FC2">
      <w:pPr>
        <w:pStyle w:val="Level4"/>
        <w:widowControl w:val="0"/>
        <w:spacing w:before="140" w:after="0"/>
        <w:rPr>
          <w:w w:val="0"/>
          <w:szCs w:val="20"/>
        </w:rPr>
      </w:pPr>
      <w:r w:rsidRPr="006D0EFE">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19DD9256" w14:textId="77777777" w:rsidR="007917B7" w:rsidRPr="006D0EFE" w:rsidRDefault="00076567" w:rsidP="00AC6FC2">
      <w:pPr>
        <w:pStyle w:val="Level4"/>
        <w:widowControl w:val="0"/>
        <w:spacing w:before="140" w:after="0"/>
        <w:rPr>
          <w:w w:val="0"/>
          <w:szCs w:val="20"/>
        </w:rPr>
      </w:pPr>
      <w:r w:rsidRPr="006D0EFE">
        <w:rPr>
          <w:w w:val="0"/>
          <w:szCs w:val="20"/>
        </w:rPr>
        <w:t xml:space="preserve">aceita a função que lhe é conferida, assumindo integralmente os deveres e atribuições previstos na legislação específica e nesta </w:t>
      </w:r>
      <w:r w:rsidRPr="006D0EFE">
        <w:rPr>
          <w:szCs w:val="20"/>
        </w:rPr>
        <w:t>Escritura de Emissão e no Contrato de Cessão Fiduciária</w:t>
      </w:r>
      <w:r w:rsidRPr="006D0EFE">
        <w:rPr>
          <w:w w:val="0"/>
          <w:szCs w:val="20"/>
        </w:rPr>
        <w:t>;</w:t>
      </w:r>
    </w:p>
    <w:p w14:paraId="6443ABBB" w14:textId="77777777" w:rsidR="007917B7" w:rsidRPr="006D0EFE" w:rsidRDefault="00076567" w:rsidP="00AC6FC2">
      <w:pPr>
        <w:pStyle w:val="Level4"/>
        <w:widowControl w:val="0"/>
        <w:spacing w:before="140" w:after="0"/>
        <w:rPr>
          <w:w w:val="0"/>
          <w:szCs w:val="20"/>
        </w:rPr>
      </w:pPr>
      <w:r w:rsidRPr="006D0EFE">
        <w:rPr>
          <w:w w:val="0"/>
          <w:szCs w:val="20"/>
        </w:rPr>
        <w:t xml:space="preserve">conhece e aceita integralmente a presente </w:t>
      </w:r>
      <w:r w:rsidRPr="006D0EFE">
        <w:rPr>
          <w:szCs w:val="20"/>
        </w:rPr>
        <w:t>Escritura de Emissão e o Contrato de Cessão Fiduciária,</w:t>
      </w:r>
      <w:r w:rsidRPr="006D0EFE">
        <w:rPr>
          <w:w w:val="0"/>
          <w:szCs w:val="20"/>
        </w:rPr>
        <w:t xml:space="preserve"> bem como todas as suas respectivas Cláusulas e condições;</w:t>
      </w:r>
    </w:p>
    <w:p w14:paraId="13201182" w14:textId="77777777" w:rsidR="007917B7" w:rsidRPr="006D0EFE" w:rsidRDefault="00076567" w:rsidP="00AC6FC2">
      <w:pPr>
        <w:pStyle w:val="Level4"/>
        <w:widowControl w:val="0"/>
        <w:spacing w:before="140" w:after="0"/>
        <w:rPr>
          <w:w w:val="0"/>
          <w:szCs w:val="20"/>
        </w:rPr>
      </w:pPr>
      <w:r w:rsidRPr="006D0EFE">
        <w:rPr>
          <w:w w:val="0"/>
          <w:szCs w:val="20"/>
        </w:rPr>
        <w:t>não tem nenhuma ligação com a Emissora que o impeça de exercer suas funções;</w:t>
      </w:r>
    </w:p>
    <w:p w14:paraId="504C6345" w14:textId="77777777" w:rsidR="007917B7" w:rsidRPr="006D0EFE" w:rsidRDefault="00076567" w:rsidP="00AC6FC2">
      <w:pPr>
        <w:pStyle w:val="Level4"/>
        <w:widowControl w:val="0"/>
        <w:spacing w:before="140" w:after="0"/>
        <w:rPr>
          <w:w w:val="0"/>
          <w:szCs w:val="20"/>
        </w:rPr>
      </w:pPr>
      <w:r w:rsidRPr="006D0EFE">
        <w:rPr>
          <w:w w:val="0"/>
          <w:szCs w:val="20"/>
        </w:rPr>
        <w:t>está ciente da Circular nº 1.832, de 31 de outubro de 1990, do Banco Central do Brasil, bem como de toda a regulamentação aplicável emanada do Banco Central do Brasil, da CVM e de entidades autorreguladoras;</w:t>
      </w:r>
    </w:p>
    <w:p w14:paraId="1D892D01" w14:textId="77777777" w:rsidR="007917B7" w:rsidRPr="006D0EFE" w:rsidRDefault="00076567" w:rsidP="00AC6FC2">
      <w:pPr>
        <w:pStyle w:val="Level4"/>
        <w:widowControl w:val="0"/>
        <w:spacing w:before="140" w:after="0"/>
        <w:rPr>
          <w:w w:val="0"/>
          <w:szCs w:val="20"/>
        </w:rPr>
      </w:pPr>
      <w:r w:rsidRPr="006D0EFE">
        <w:rPr>
          <w:w w:val="0"/>
          <w:szCs w:val="20"/>
        </w:rPr>
        <w:t xml:space="preserve">está devidamente autorizado a celebrar esta </w:t>
      </w:r>
      <w:r w:rsidRPr="006D0EFE">
        <w:rPr>
          <w:szCs w:val="20"/>
        </w:rPr>
        <w:t>Escritura de Emissão e o Contrato de Cessão Fiduciária</w:t>
      </w:r>
      <w:r w:rsidRPr="006D0EFE">
        <w:rPr>
          <w:w w:val="0"/>
          <w:szCs w:val="20"/>
        </w:rPr>
        <w:t xml:space="preserve"> e a cumprir com suas obrigações aqui e ali previstas, tendo sido satisfeitos todos os requisitos legais e estatutários necessários para tanto;</w:t>
      </w:r>
    </w:p>
    <w:p w14:paraId="32903829" w14:textId="77777777" w:rsidR="007917B7" w:rsidRPr="006D0EFE" w:rsidRDefault="00076567" w:rsidP="00AC6FC2">
      <w:pPr>
        <w:pStyle w:val="Level4"/>
        <w:widowControl w:val="0"/>
        <w:spacing w:before="140" w:after="0"/>
        <w:rPr>
          <w:szCs w:val="20"/>
        </w:rPr>
      </w:pPr>
      <w:bookmarkStart w:id="160" w:name="_DV_X471"/>
      <w:bookmarkStart w:id="161" w:name="_DV_C422"/>
      <w:r w:rsidRPr="006D0EFE">
        <w:rPr>
          <w:szCs w:val="20"/>
        </w:rPr>
        <w:t>não se encontra em nenhuma das situações de conflito de interesse previstas no artigo 5º da Instrução CVM 583;</w:t>
      </w:r>
    </w:p>
    <w:p w14:paraId="61C74A98" w14:textId="77777777" w:rsidR="007917B7" w:rsidRPr="006D0EFE" w:rsidRDefault="00076567" w:rsidP="00AC6FC2">
      <w:pPr>
        <w:pStyle w:val="Level4"/>
        <w:widowControl w:val="0"/>
        <w:spacing w:before="140" w:after="0"/>
        <w:rPr>
          <w:w w:val="0"/>
          <w:szCs w:val="20"/>
        </w:rPr>
      </w:pPr>
      <w:bookmarkStart w:id="162" w:name="_DV_C423"/>
      <w:bookmarkEnd w:id="160"/>
      <w:bookmarkEnd w:id="161"/>
      <w:r w:rsidRPr="006D0EFE">
        <w:rPr>
          <w:szCs w:val="20"/>
        </w:rPr>
        <w:t>está devidamente qualificado a exercer as atividades de agente fiduciário, nos termos da regulamentação aplicável vigente;</w:t>
      </w:r>
      <w:bookmarkEnd w:id="162"/>
    </w:p>
    <w:p w14:paraId="358590EC" w14:textId="77777777" w:rsidR="007917B7" w:rsidRPr="006D0EFE" w:rsidRDefault="00076567" w:rsidP="00AC6FC2">
      <w:pPr>
        <w:pStyle w:val="Level4"/>
        <w:widowControl w:val="0"/>
        <w:spacing w:before="140" w:after="0"/>
        <w:rPr>
          <w:w w:val="0"/>
          <w:szCs w:val="20"/>
        </w:rPr>
      </w:pPr>
      <w:bookmarkStart w:id="163" w:name="_DV_X465"/>
      <w:bookmarkStart w:id="164" w:name="_DV_C425"/>
      <w:r w:rsidRPr="006D0EFE">
        <w:rPr>
          <w:szCs w:val="20"/>
        </w:rPr>
        <w:t>esta Escritura de Emissão e o Contrato de Cessão Fiduciária constituem uma obrigação legal, válida</w:t>
      </w:r>
      <w:bookmarkStart w:id="165" w:name="_DV_C426"/>
      <w:bookmarkEnd w:id="163"/>
      <w:bookmarkEnd w:id="164"/>
      <w:r w:rsidRPr="006D0EFE">
        <w:rPr>
          <w:szCs w:val="20"/>
        </w:rPr>
        <w:t>, vinculativa e eficaz</w:t>
      </w:r>
      <w:bookmarkStart w:id="166" w:name="_DV_X467"/>
      <w:bookmarkStart w:id="167" w:name="_DV_C427"/>
      <w:bookmarkEnd w:id="165"/>
      <w:r w:rsidRPr="006D0EFE">
        <w:rPr>
          <w:szCs w:val="20"/>
        </w:rPr>
        <w:t xml:space="preserve"> do Agente Fiduciário, exequível de acordo com os seus termos e condições;</w:t>
      </w:r>
      <w:bookmarkEnd w:id="166"/>
      <w:bookmarkEnd w:id="167"/>
      <w:r w:rsidRPr="006D0EFE">
        <w:rPr>
          <w:szCs w:val="20"/>
        </w:rPr>
        <w:t xml:space="preserve"> </w:t>
      </w:r>
    </w:p>
    <w:p w14:paraId="60157032" w14:textId="77777777" w:rsidR="007917B7" w:rsidRPr="006D0EFE" w:rsidRDefault="00076567" w:rsidP="00AC6FC2">
      <w:pPr>
        <w:pStyle w:val="Level4"/>
        <w:widowControl w:val="0"/>
        <w:spacing w:before="140" w:after="0"/>
        <w:rPr>
          <w:w w:val="0"/>
          <w:szCs w:val="20"/>
        </w:rPr>
      </w:pPr>
      <w:r w:rsidRPr="006D0EFE">
        <w:rPr>
          <w:w w:val="0"/>
          <w:szCs w:val="20"/>
        </w:rPr>
        <w:t xml:space="preserve">a celebração desta </w:t>
      </w:r>
      <w:r w:rsidRPr="006D0EFE">
        <w:rPr>
          <w:szCs w:val="20"/>
        </w:rPr>
        <w:t>Escritura de Emissão e do Contrato de Cessão Fiduciária</w:t>
      </w:r>
      <w:r w:rsidRPr="006D0EFE">
        <w:rPr>
          <w:w w:val="0"/>
          <w:szCs w:val="20"/>
        </w:rPr>
        <w:t xml:space="preserve"> e o cumprimento de suas obrigações aqui e ali previstas não infringem qualquer obrigação anteriormente assumida pelo Agente Fiduciário; </w:t>
      </w:r>
    </w:p>
    <w:p w14:paraId="317E0C6D" w14:textId="77777777" w:rsidR="007917B7" w:rsidRPr="006D0EFE" w:rsidRDefault="00076567" w:rsidP="00AC6FC2">
      <w:pPr>
        <w:pStyle w:val="Level4"/>
        <w:widowControl w:val="0"/>
        <w:spacing w:before="140" w:after="0"/>
        <w:rPr>
          <w:w w:val="0"/>
          <w:szCs w:val="20"/>
        </w:rPr>
      </w:pPr>
      <w:r w:rsidRPr="006D0EFE">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sidRPr="006D0EFE">
        <w:rPr>
          <w:szCs w:val="20"/>
        </w:rPr>
        <w:t>e do Contrato de Cessão Fiduciária</w:t>
      </w:r>
      <w:r w:rsidRPr="006D0EFE">
        <w:rPr>
          <w:w w:val="0"/>
          <w:szCs w:val="20"/>
        </w:rPr>
        <w:t>;</w:t>
      </w:r>
    </w:p>
    <w:p w14:paraId="4BAF7868" w14:textId="146E696C" w:rsidR="007917B7" w:rsidRPr="006D0EFE" w:rsidRDefault="00076567" w:rsidP="004E5AD0">
      <w:pPr>
        <w:pStyle w:val="Level4"/>
        <w:widowControl w:val="0"/>
        <w:spacing w:before="140" w:after="0"/>
        <w:rPr>
          <w:w w:val="0"/>
          <w:szCs w:val="20"/>
        </w:rPr>
      </w:pPr>
      <w:r w:rsidRPr="006D0EFE">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6D0EFE">
        <w:rPr>
          <w:w w:val="0"/>
          <w:szCs w:val="20"/>
        </w:rPr>
        <w:fldChar w:fldCharType="begin"/>
      </w:r>
      <w:r w:rsidRPr="006D0EFE">
        <w:rPr>
          <w:w w:val="0"/>
          <w:szCs w:val="20"/>
        </w:rPr>
        <w:instrText xml:space="preserve"> REF _Ref509480831 \n \p \h  \* MERGEFORMAT </w:instrText>
      </w:r>
      <w:r w:rsidRPr="006D0EFE">
        <w:rPr>
          <w:w w:val="0"/>
          <w:szCs w:val="20"/>
        </w:rPr>
      </w:r>
      <w:r w:rsidRPr="006D0EFE">
        <w:rPr>
          <w:w w:val="0"/>
          <w:szCs w:val="20"/>
        </w:rPr>
        <w:fldChar w:fldCharType="separate"/>
      </w:r>
      <w:r w:rsidR="00CB06E9">
        <w:rPr>
          <w:w w:val="0"/>
          <w:szCs w:val="20"/>
        </w:rPr>
        <w:t>(xviii) abaixo</w:t>
      </w:r>
      <w:r w:rsidRPr="006D0EFE">
        <w:rPr>
          <w:w w:val="0"/>
          <w:szCs w:val="20"/>
        </w:rPr>
        <w:fldChar w:fldCharType="end"/>
      </w:r>
      <w:r w:rsidRPr="006D0EFE">
        <w:rPr>
          <w:w w:val="0"/>
          <w:szCs w:val="20"/>
        </w:rPr>
        <w:t>; e</w:t>
      </w:r>
    </w:p>
    <w:p w14:paraId="25AAFA36" w14:textId="77777777" w:rsidR="007917B7" w:rsidRPr="006D0EFE" w:rsidRDefault="00076567" w:rsidP="00AC6FC2">
      <w:pPr>
        <w:pStyle w:val="Level4"/>
        <w:widowControl w:val="0"/>
        <w:spacing w:before="140" w:after="0"/>
        <w:rPr>
          <w:w w:val="0"/>
          <w:szCs w:val="20"/>
          <w:highlight w:val="yellow"/>
        </w:rPr>
      </w:pPr>
      <w:bookmarkStart w:id="168" w:name="_Ref509480831"/>
      <w:r w:rsidRPr="006D0EFE">
        <w:rPr>
          <w:w w:val="0"/>
          <w:szCs w:val="20"/>
        </w:rPr>
        <w:t>na data de celebração da presente Escritura de Emissão e com base no organograma encaminhado pela Emissora, o Agente Fiduciário declara, para os fins do artigo 6º da Instrução CVM 583</w:t>
      </w:r>
      <w:r w:rsidR="00D53C39" w:rsidRPr="006D0EFE">
        <w:rPr>
          <w:w w:val="0"/>
          <w:szCs w:val="20"/>
        </w:rPr>
        <w:t>[</w:t>
      </w:r>
      <w:r w:rsidRPr="006D0EFE">
        <w:rPr>
          <w:w w:val="0"/>
          <w:szCs w:val="20"/>
        </w:rPr>
        <w:t xml:space="preserve">, </w:t>
      </w:r>
      <w:r w:rsidRPr="006D0EFE">
        <w:rPr>
          <w:szCs w:val="20"/>
          <w:highlight w:val="yellow"/>
        </w:rPr>
        <w:t xml:space="preserve">que não presta serviços de agente fiduciário e/ou de agente de notas </w:t>
      </w:r>
      <w:r w:rsidRPr="006D0EFE">
        <w:rPr>
          <w:rFonts w:eastAsia="Arial Unicode MS"/>
          <w:szCs w:val="20"/>
          <w:highlight w:val="yellow"/>
        </w:rPr>
        <w:t>em qualquer emissão</w:t>
      </w:r>
      <w:r w:rsidRPr="006D0EFE">
        <w:rPr>
          <w:szCs w:val="20"/>
          <w:highlight w:val="yellow"/>
        </w:rPr>
        <w:t xml:space="preserve"> de valores mobiliários da Emissora, de sociedade </w:t>
      </w:r>
      <w:r w:rsidR="00C0479B" w:rsidRPr="006D0EFE">
        <w:rPr>
          <w:szCs w:val="20"/>
          <w:highlight w:val="yellow"/>
        </w:rPr>
        <w:t>C</w:t>
      </w:r>
      <w:r w:rsidRPr="006D0EFE">
        <w:rPr>
          <w:szCs w:val="20"/>
          <w:highlight w:val="yellow"/>
        </w:rPr>
        <w:t>oligada, controlada, controladora ou integrante do mesmo grupo econômico da Emissora.</w:t>
      </w:r>
      <w:bookmarkEnd w:id="168"/>
      <w:r w:rsidR="00D53C39" w:rsidRPr="006D0EFE">
        <w:rPr>
          <w:szCs w:val="20"/>
          <w:highlight w:val="yellow"/>
        </w:rPr>
        <w:t xml:space="preserve">] </w:t>
      </w:r>
      <w:r w:rsidR="00D53C39" w:rsidRPr="006D0EFE">
        <w:rPr>
          <w:b/>
          <w:bCs/>
          <w:szCs w:val="20"/>
          <w:highlight w:val="yellow"/>
        </w:rPr>
        <w:t>[NOTA LEFOSSE: ITEM A SER AJUSTADO PELO AF, COM BASE NO ORGANOGRAMA SOCIETÁRIO DA EMISSORA]</w:t>
      </w:r>
      <w:r w:rsidRPr="006D0EFE">
        <w:rPr>
          <w:szCs w:val="20"/>
          <w:highlight w:val="yellow"/>
        </w:rPr>
        <w:t xml:space="preserve"> </w:t>
      </w:r>
    </w:p>
    <w:p w14:paraId="2B4DA796" w14:textId="2387415E" w:rsidR="007917B7" w:rsidRPr="006D0EFE" w:rsidRDefault="00076567" w:rsidP="004E5AD0">
      <w:pPr>
        <w:pStyle w:val="Level3"/>
        <w:widowControl w:val="0"/>
        <w:spacing w:before="140" w:after="0"/>
        <w:rPr>
          <w:w w:val="0"/>
          <w:szCs w:val="20"/>
        </w:rPr>
      </w:pPr>
      <w:r w:rsidRPr="006D0EFE">
        <w:rPr>
          <w:w w:val="0"/>
          <w:szCs w:val="20"/>
        </w:rPr>
        <w:t xml:space="preserve">O Agente Fiduciário exercerá suas funções a partir da data de assinatura desta </w:t>
      </w:r>
      <w:r w:rsidRPr="006D0EFE">
        <w:rPr>
          <w:szCs w:val="20"/>
        </w:rPr>
        <w:t>Escritura de Emissão</w:t>
      </w:r>
      <w:r w:rsidRPr="006D0EFE">
        <w:rPr>
          <w:w w:val="0"/>
          <w:szCs w:val="20"/>
        </w:rPr>
        <w:t xml:space="preserve"> ou de eventual aditamento relativo à sua substituição, devendo permanecer no exercício de suas funções até a Data de Vencimento ou, </w:t>
      </w:r>
      <w:r w:rsidRPr="006D0EFE">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6D0EFE">
        <w:rPr>
          <w:w w:val="0"/>
          <w:szCs w:val="20"/>
        </w:rPr>
        <w:t xml:space="preserve">até sua efetiva substituição, conforme </w:t>
      </w:r>
      <w:r w:rsidRPr="006D0EFE">
        <w:rPr>
          <w:szCs w:val="20"/>
        </w:rPr>
        <w:t xml:space="preserve">Cláusula </w:t>
      </w:r>
      <w:r w:rsidRPr="006D0EFE">
        <w:rPr>
          <w:szCs w:val="20"/>
        </w:rPr>
        <w:fldChar w:fldCharType="begin"/>
      </w:r>
      <w:r w:rsidRPr="006D0EFE">
        <w:rPr>
          <w:szCs w:val="20"/>
        </w:rPr>
        <w:instrText xml:space="preserve"> REF _Ref435693021 \n \p \h  \* MERGEFORMAT </w:instrText>
      </w:r>
      <w:r w:rsidRPr="006D0EFE">
        <w:rPr>
          <w:szCs w:val="20"/>
        </w:rPr>
      </w:r>
      <w:r w:rsidRPr="006D0EFE">
        <w:rPr>
          <w:szCs w:val="20"/>
        </w:rPr>
        <w:fldChar w:fldCharType="separate"/>
      </w:r>
      <w:r w:rsidR="00CB06E9">
        <w:rPr>
          <w:szCs w:val="20"/>
        </w:rPr>
        <w:t>10.4 abaixo</w:t>
      </w:r>
      <w:r w:rsidRPr="006D0EFE">
        <w:rPr>
          <w:szCs w:val="20"/>
        </w:rPr>
        <w:fldChar w:fldCharType="end"/>
      </w:r>
      <w:r w:rsidRPr="006D0EFE">
        <w:rPr>
          <w:w w:val="0"/>
          <w:szCs w:val="20"/>
        </w:rPr>
        <w:t>.</w:t>
      </w:r>
    </w:p>
    <w:p w14:paraId="5D22E149" w14:textId="77777777" w:rsidR="007917B7" w:rsidRPr="006D0EFE" w:rsidRDefault="00076567" w:rsidP="00AC6FC2">
      <w:pPr>
        <w:pStyle w:val="Level2"/>
        <w:widowControl w:val="0"/>
        <w:spacing w:before="140" w:after="0"/>
        <w:rPr>
          <w:rFonts w:cs="Arial"/>
          <w:b/>
          <w:w w:val="0"/>
          <w:szCs w:val="20"/>
        </w:rPr>
      </w:pPr>
      <w:r w:rsidRPr="006D0EFE">
        <w:rPr>
          <w:rFonts w:cs="Arial"/>
          <w:b/>
          <w:szCs w:val="20"/>
        </w:rPr>
        <w:t xml:space="preserve">Remuneração do Agente Fiduciário </w:t>
      </w:r>
      <w:r w:rsidR="00C27AB6" w:rsidRPr="006D0EFE">
        <w:rPr>
          <w:rFonts w:cs="Arial"/>
          <w:b/>
          <w:szCs w:val="20"/>
          <w:highlight w:val="yellow"/>
        </w:rPr>
        <w:t>[NOTA LEFOSSE: CIA E PNA, FAVOR AJUSTAR CF ACORDADO COM O AF]</w:t>
      </w:r>
    </w:p>
    <w:p w14:paraId="1E29856A" w14:textId="03EF19BD" w:rsidR="007917B7" w:rsidRPr="006D0EFE" w:rsidRDefault="00D53C39" w:rsidP="00AC6FC2">
      <w:pPr>
        <w:pStyle w:val="Level3"/>
        <w:widowControl w:val="0"/>
        <w:spacing w:before="140" w:after="0"/>
        <w:rPr>
          <w:szCs w:val="20"/>
        </w:rPr>
      </w:pPr>
      <w:bookmarkStart w:id="169" w:name="_Ref435693418"/>
      <w:r w:rsidRPr="006D0EFE">
        <w:rPr>
          <w:szCs w:val="20"/>
        </w:rPr>
        <w:t>[</w:t>
      </w:r>
      <w:r w:rsidR="00076567" w:rsidRPr="006D0EFE">
        <w:rPr>
          <w:szCs w:val="20"/>
        </w:rPr>
        <w:t xml:space="preserve">A título de remuneração pelos serviços prestados pelo Agente Fiduciário na presente Emissão, serão devidas parcelas anuais de </w:t>
      </w:r>
      <w:r w:rsidR="00076567" w:rsidRPr="006D0EFE">
        <w:rPr>
          <w:bCs/>
          <w:szCs w:val="20"/>
        </w:rPr>
        <w:t>R$</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00076567" w:rsidRPr="006D0EFE">
        <w:rPr>
          <w:bCs/>
          <w:szCs w:val="20"/>
        </w:rPr>
        <w:t xml:space="preserve"> (</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00C27AB6" w:rsidRPr="006D0EFE">
        <w:rPr>
          <w:bCs/>
          <w:szCs w:val="20"/>
        </w:rPr>
        <w:t xml:space="preserve"> </w:t>
      </w:r>
      <w:r w:rsidR="00076567" w:rsidRPr="006D0EFE">
        <w:rPr>
          <w:bCs/>
          <w:szCs w:val="20"/>
        </w:rPr>
        <w:t>mil reais)</w:t>
      </w:r>
      <w:r w:rsidR="00076567" w:rsidRPr="006D0EFE">
        <w:rPr>
          <w:szCs w:val="20"/>
        </w:rPr>
        <w:t xml:space="preserve">, sendo que o primeiro pagamento deverá ser realizado em até </w:t>
      </w:r>
      <w:r w:rsidR="00C27AB6" w:rsidRPr="006D0EFE">
        <w:rPr>
          <w:szCs w:val="20"/>
        </w:rPr>
        <w:t>[</w:t>
      </w:r>
      <w:r w:rsidR="00076567" w:rsidRPr="006D0EFE">
        <w:rPr>
          <w:szCs w:val="20"/>
        </w:rPr>
        <w:t>5 (cinco)</w:t>
      </w:r>
      <w:r w:rsidR="00C27AB6" w:rsidRPr="006D0EFE">
        <w:rPr>
          <w:szCs w:val="20"/>
        </w:rPr>
        <w:t>]</w:t>
      </w:r>
      <w:r w:rsidR="00076567" w:rsidRPr="006D0EFE">
        <w:rPr>
          <w:szCs w:val="20"/>
        </w:rPr>
        <w:t xml:space="preserve"> Dias Úteis corridos da data de assinatura desta Escritura de Emissão, e as demais parcelas anuais no dia </w:t>
      </w:r>
      <w:r w:rsidR="00C27AB6" w:rsidRPr="006D0EFE">
        <w:rPr>
          <w:szCs w:val="20"/>
        </w:rPr>
        <w:t>[</w:t>
      </w:r>
      <w:r w:rsidR="0040458C" w:rsidRPr="006D0EFE">
        <w:rPr>
          <w:szCs w:val="20"/>
        </w:rPr>
        <w:t>30</w:t>
      </w:r>
      <w:r w:rsidR="00076567" w:rsidRPr="006D0EFE">
        <w:rPr>
          <w:szCs w:val="20"/>
        </w:rPr>
        <w:t xml:space="preserve"> (</w:t>
      </w:r>
      <w:r w:rsidR="0040458C" w:rsidRPr="006D0EFE">
        <w:rPr>
          <w:szCs w:val="20"/>
        </w:rPr>
        <w:t>trinta</w:t>
      </w:r>
      <w:r w:rsidR="00076567" w:rsidRPr="006D0EFE">
        <w:rPr>
          <w:szCs w:val="20"/>
        </w:rPr>
        <w:t>)</w:t>
      </w:r>
      <w:r w:rsidR="00C27AB6" w:rsidRPr="006D0EFE">
        <w:rPr>
          <w:szCs w:val="20"/>
        </w:rPr>
        <w:t>]</w:t>
      </w:r>
      <w:r w:rsidR="00076567" w:rsidRPr="006D0EFE">
        <w:rPr>
          <w:szCs w:val="20"/>
        </w:rPr>
        <w:t xml:space="preserve"> do mesmo mês da primeira emissão da fatura nos anos subsequentes.</w:t>
      </w:r>
      <w:r w:rsidR="00076567" w:rsidRPr="006D0EFE">
        <w:rPr>
          <w:bCs/>
          <w:szCs w:val="20"/>
        </w:rPr>
        <w:t xml:space="preserve"> </w:t>
      </w:r>
      <w:r w:rsidR="00076567" w:rsidRPr="006D0EFE">
        <w:rPr>
          <w:szCs w:val="20"/>
        </w:rPr>
        <w:t xml:space="preserve">Tais parcelas serão devidas até a liquidação integral ou o resgate da totalidade das Debêntures, caso estas não sejam quitadas na Data de Vencimento </w:t>
      </w:r>
      <w:r w:rsidR="00076567" w:rsidRPr="006D0EFE">
        <w:rPr>
          <w:rStyle w:val="DeltaViewInsertion"/>
          <w:color w:val="auto"/>
          <w:szCs w:val="20"/>
          <w:u w:val="none"/>
        </w:rPr>
        <w:t>(“</w:t>
      </w:r>
      <w:r w:rsidR="00076567" w:rsidRPr="006D0EFE">
        <w:rPr>
          <w:b/>
          <w:szCs w:val="20"/>
        </w:rPr>
        <w:t>Remuneração do Agente Fiduciário</w:t>
      </w:r>
      <w:r w:rsidR="00076567" w:rsidRPr="006D0EFE">
        <w:rPr>
          <w:rStyle w:val="DeltaViewInsertion"/>
          <w:color w:val="auto"/>
          <w:szCs w:val="20"/>
          <w:u w:val="none"/>
        </w:rPr>
        <w:t>”</w:t>
      </w:r>
      <w:r w:rsidR="00076567" w:rsidRPr="006D0EFE">
        <w:rPr>
          <w:szCs w:val="20"/>
        </w:rPr>
        <w:t xml:space="preserve">). </w:t>
      </w:r>
    </w:p>
    <w:p w14:paraId="39EFE975" w14:textId="650F74AE" w:rsidR="0040458C" w:rsidRPr="006D0EFE" w:rsidRDefault="0040458C" w:rsidP="00AC6FC2">
      <w:pPr>
        <w:pStyle w:val="Level3"/>
        <w:widowControl w:val="0"/>
        <w:spacing w:before="140" w:after="0"/>
        <w:rPr>
          <w:szCs w:val="20"/>
        </w:rPr>
      </w:pPr>
      <w:r w:rsidRPr="006D0EFE">
        <w:rPr>
          <w:szCs w:val="20"/>
        </w:rPr>
        <w:t xml:space="preserve">A título de verificação diária das Contas Vinculadas em caso de descumprimentos do Valor Mínimo (conforme definido no Contrato de Cessão </w:t>
      </w:r>
      <w:r w:rsidR="00C27AB6" w:rsidRPr="006D0EFE">
        <w:rPr>
          <w:szCs w:val="20"/>
        </w:rPr>
        <w:t>F</w:t>
      </w:r>
      <w:r w:rsidRPr="006D0EFE">
        <w:rPr>
          <w:szCs w:val="20"/>
        </w:rPr>
        <w:t xml:space="preserve">iduciária), serão devidos pela Emissora ao Agente Fiducário honorários adicionais, equivalentes a parcelas mensais no valor de R$ </w:t>
      </w:r>
      <w:r w:rsidR="00C27AB6" w:rsidRPr="006D0EFE">
        <w:rPr>
          <w:szCs w:val="20"/>
          <w:highlight w:val="yellow"/>
        </w:rPr>
        <w:t>[</w:t>
      </w:r>
      <w:r w:rsidR="00C27AB6" w:rsidRPr="006D0EFE">
        <w:rPr>
          <w:szCs w:val="20"/>
          <w:highlight w:val="yellow"/>
        </w:rPr>
        <w:sym w:font="Symbol" w:char="F0B7"/>
      </w:r>
      <w:r w:rsidR="00C27AB6" w:rsidRPr="006D0EFE">
        <w:rPr>
          <w:szCs w:val="20"/>
          <w:highlight w:val="yellow"/>
        </w:rPr>
        <w:t>]</w:t>
      </w:r>
      <w:r w:rsidRPr="006D0EFE">
        <w:rPr>
          <w:szCs w:val="20"/>
        </w:rPr>
        <w:t xml:space="preserve"> (</w:t>
      </w:r>
      <w:r w:rsidR="00C27AB6" w:rsidRPr="006D0EFE">
        <w:rPr>
          <w:szCs w:val="20"/>
          <w:highlight w:val="yellow"/>
        </w:rPr>
        <w:t>[</w:t>
      </w:r>
      <w:r w:rsidR="00C27AB6" w:rsidRPr="006D0EFE">
        <w:rPr>
          <w:szCs w:val="20"/>
          <w:highlight w:val="yellow"/>
        </w:rPr>
        <w:sym w:font="Symbol" w:char="F0B7"/>
      </w:r>
      <w:r w:rsidR="00C27AB6" w:rsidRPr="006D0EFE">
        <w:rPr>
          <w:szCs w:val="20"/>
          <w:highlight w:val="yellow"/>
        </w:rPr>
        <w:t>]</w:t>
      </w:r>
      <w:r w:rsidRPr="006D0EFE">
        <w:rPr>
          <w:szCs w:val="20"/>
        </w:rPr>
        <w:t xml:space="preserve"> reais), sendo o pagamento devido após 30</w:t>
      </w:r>
      <w:r w:rsidR="00C27AB6" w:rsidRPr="006D0EFE">
        <w:rPr>
          <w:szCs w:val="20"/>
        </w:rPr>
        <w:t xml:space="preserve"> (trinta)</w:t>
      </w:r>
      <w:r w:rsidRPr="006D0EFE">
        <w:rPr>
          <w:szCs w:val="20"/>
        </w:rPr>
        <w:t xml:space="preserve"> dias corridos da notificação de descumprimento do Valor Mínimo.</w:t>
      </w:r>
    </w:p>
    <w:p w14:paraId="43DBFEF3" w14:textId="10FE052B" w:rsidR="007917B7" w:rsidRPr="006D0EFE" w:rsidRDefault="00076567" w:rsidP="00AC6FC2">
      <w:pPr>
        <w:pStyle w:val="Level3"/>
        <w:widowControl w:val="0"/>
        <w:spacing w:before="140" w:after="0"/>
        <w:rPr>
          <w:szCs w:val="20"/>
        </w:rPr>
      </w:pPr>
      <w:r w:rsidRPr="006D0EFE">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Pr="006D0EFE">
        <w:rPr>
          <w:bCs/>
          <w:szCs w:val="20"/>
        </w:rPr>
        <w:t xml:space="preserve"> R$</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Pr="006D0EFE">
        <w:rPr>
          <w:bCs/>
          <w:szCs w:val="20"/>
        </w:rPr>
        <w:t xml:space="preserve"> (</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00C27AB6" w:rsidRPr="006D0EFE">
        <w:rPr>
          <w:bCs/>
          <w:szCs w:val="20"/>
        </w:rPr>
        <w:t xml:space="preserve"> </w:t>
      </w:r>
      <w:r w:rsidRPr="006D0EFE">
        <w:rPr>
          <w:bCs/>
          <w:szCs w:val="20"/>
        </w:rPr>
        <w:t>reais)</w:t>
      </w:r>
      <w:r w:rsidRPr="006D0EFE">
        <w:rPr>
          <w:szCs w:val="20"/>
        </w:rPr>
        <w:t xml:space="preserve"> por hora-homem de trabalho dedicado a tais fatos bem como à: </w:t>
      </w:r>
      <w:r w:rsidRPr="006D0EFE">
        <w:rPr>
          <w:b/>
          <w:szCs w:val="20"/>
        </w:rPr>
        <w:t>(i)</w:t>
      </w:r>
      <w:r w:rsidRPr="006D0EFE">
        <w:rPr>
          <w:szCs w:val="20"/>
        </w:rPr>
        <w:t xml:space="preserve"> comentários aos documentos da Emissão durante a estruturação da mesma, caso a operação não venha a se efetivar; (ii) execução das garantias, caso sejam concedidas; (iii) participação em reuniões formais ou virtuais com a Emissora e/ou com Debenturistas; e (iv) implementação das consequentes decisões tomadas em tais eventos, pagas </w:t>
      </w:r>
      <w:r w:rsidR="00C27AB6" w:rsidRPr="006D0EFE">
        <w:rPr>
          <w:szCs w:val="20"/>
        </w:rPr>
        <w:t>[</w:t>
      </w:r>
      <w:r w:rsidRPr="006D0EFE">
        <w:rPr>
          <w:szCs w:val="20"/>
        </w:rPr>
        <w:t>5 (cinco)</w:t>
      </w:r>
      <w:r w:rsidR="00C27AB6" w:rsidRPr="006D0EFE">
        <w:rPr>
          <w:szCs w:val="20"/>
        </w:rPr>
        <w:t>]</w:t>
      </w:r>
      <w:r w:rsidRPr="006D0EFE">
        <w:rPr>
          <w:szCs w:val="20"/>
        </w:rPr>
        <w:t xml:space="preserve">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14:paraId="69D09B1F" w14:textId="6615DE33" w:rsidR="007917B7" w:rsidRPr="006D0EFE" w:rsidRDefault="00076567" w:rsidP="00AC6FC2">
      <w:pPr>
        <w:pStyle w:val="Level3"/>
        <w:widowControl w:val="0"/>
        <w:spacing w:before="140" w:after="0"/>
        <w:rPr>
          <w:szCs w:val="20"/>
        </w:rPr>
      </w:pPr>
      <w:r w:rsidRPr="006D0EFE">
        <w:rPr>
          <w:szCs w:val="20"/>
        </w:rPr>
        <w:t xml:space="preserve">No caso de celebração de aditamentos aos instrumentos relacionados à Emissão e/ou realização de Assembleias Gerais de Debenturistas, bem como nas horas externas ao escritório do Agente Fiduciário, serão cobradas, adicionalmente, o valor de </w:t>
      </w:r>
      <w:r w:rsidRPr="006D0EFE">
        <w:rPr>
          <w:bCs/>
          <w:szCs w:val="20"/>
        </w:rPr>
        <w:t>R$</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Pr="006D0EFE">
        <w:rPr>
          <w:bCs/>
          <w:szCs w:val="20"/>
        </w:rPr>
        <w:t xml:space="preserve"> (</w:t>
      </w:r>
      <w:r w:rsidR="00C27AB6" w:rsidRPr="006D0EFE">
        <w:rPr>
          <w:bCs/>
          <w:szCs w:val="20"/>
          <w:highlight w:val="yellow"/>
        </w:rPr>
        <w:t>[</w:t>
      </w:r>
      <w:r w:rsidR="00C27AB6" w:rsidRPr="006D0EFE">
        <w:rPr>
          <w:bCs/>
          <w:szCs w:val="20"/>
          <w:highlight w:val="yellow"/>
        </w:rPr>
        <w:sym w:font="Symbol" w:char="F0B7"/>
      </w:r>
      <w:r w:rsidR="00C27AB6" w:rsidRPr="006D0EFE">
        <w:rPr>
          <w:bCs/>
          <w:szCs w:val="20"/>
          <w:highlight w:val="yellow"/>
        </w:rPr>
        <w:t>]</w:t>
      </w:r>
      <w:r w:rsidR="00C27AB6" w:rsidRPr="006D0EFE">
        <w:rPr>
          <w:bCs/>
          <w:szCs w:val="20"/>
        </w:rPr>
        <w:t xml:space="preserve"> </w:t>
      </w:r>
      <w:r w:rsidRPr="006D0EFE">
        <w:rPr>
          <w:bCs/>
          <w:szCs w:val="20"/>
        </w:rPr>
        <w:t>reais)</w:t>
      </w:r>
      <w:r w:rsidRPr="006D0EFE">
        <w:rPr>
          <w:szCs w:val="20"/>
        </w:rPr>
        <w:t xml:space="preserve"> por hora-homem de trabalho dedicado a tais alterações e/ou serviços. </w:t>
      </w:r>
    </w:p>
    <w:p w14:paraId="02DBF538" w14:textId="6FFA2DA8" w:rsidR="007917B7" w:rsidRPr="006D0EFE" w:rsidRDefault="00076567" w:rsidP="00AC6FC2">
      <w:pPr>
        <w:pStyle w:val="Level3"/>
        <w:widowControl w:val="0"/>
        <w:spacing w:before="140" w:after="0"/>
        <w:rPr>
          <w:szCs w:val="20"/>
        </w:rPr>
      </w:pPr>
      <w:r w:rsidRPr="006D0EFE">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B5B099C" w14:textId="77777777" w:rsidR="007917B7" w:rsidRPr="006D0EFE" w:rsidRDefault="00076567" w:rsidP="00AC6FC2">
      <w:pPr>
        <w:pStyle w:val="Level3"/>
        <w:widowControl w:val="0"/>
        <w:spacing w:before="140" w:after="0"/>
        <w:rPr>
          <w:szCs w:val="20"/>
        </w:rPr>
      </w:pPr>
      <w:r w:rsidRPr="006D0EFE">
        <w:rPr>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w:t>
      </w:r>
      <w:r w:rsidR="00D53C39" w:rsidRPr="006D0EFE">
        <w:rPr>
          <w:szCs w:val="20"/>
        </w:rPr>
        <w:t>[</w:t>
      </w:r>
      <w:r w:rsidRPr="006D0EFE">
        <w:rPr>
          <w:szCs w:val="20"/>
        </w:rPr>
        <w:t>9,65% (nove inteiros e sessenta e cinco centésimos por cento).</w:t>
      </w:r>
      <w:r w:rsidR="00D53C39" w:rsidRPr="006D0EFE">
        <w:rPr>
          <w:szCs w:val="20"/>
        </w:rPr>
        <w:t>]</w:t>
      </w:r>
    </w:p>
    <w:p w14:paraId="7E8C7C37" w14:textId="77777777" w:rsidR="007917B7" w:rsidRPr="006D0EFE" w:rsidRDefault="00076567" w:rsidP="00AC6FC2">
      <w:pPr>
        <w:pStyle w:val="Level3"/>
        <w:widowControl w:val="0"/>
        <w:spacing w:before="140" w:after="0"/>
        <w:rPr>
          <w:szCs w:val="20"/>
        </w:rPr>
      </w:pPr>
      <w:r w:rsidRPr="006D0EFE">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9"/>
    <w:p w14:paraId="6E8632F4" w14:textId="77777777" w:rsidR="007917B7" w:rsidRPr="006D0EFE" w:rsidRDefault="00076567" w:rsidP="00AC6FC2">
      <w:pPr>
        <w:pStyle w:val="Level3"/>
        <w:widowControl w:val="0"/>
        <w:spacing w:before="140" w:after="0"/>
        <w:rPr>
          <w:szCs w:val="20"/>
        </w:rPr>
      </w:pPr>
      <w:r w:rsidRPr="006D0EFE">
        <w:rPr>
          <w:szCs w:val="20"/>
        </w:rPr>
        <w:t>Em caso de mora no pagamento de qualquer quantia devida em decorrência da Remuneração do Agente Fiduciário, os débitos em atraso ficarão sujeitos a: (i) multa moratória convencional, irredutível e de natureza não compensatória</w:t>
      </w:r>
      <w:r w:rsidRPr="006D0EFE">
        <w:rPr>
          <w:rFonts w:eastAsia="Arial Unicode MS"/>
          <w:w w:val="0"/>
          <w:szCs w:val="20"/>
        </w:rPr>
        <w:t xml:space="preserve"> </w:t>
      </w:r>
      <w:r w:rsidRPr="006D0EFE">
        <w:rPr>
          <w:szCs w:val="20"/>
        </w:rPr>
        <w:t xml:space="preserve">de 2% (dois por cento) sobre o valor devido e não pago; e (ii) juros de mora de 1% (um por cento) ao mês, calculados </w:t>
      </w:r>
      <w:r w:rsidRPr="006D0EFE">
        <w:rPr>
          <w:i/>
          <w:szCs w:val="20"/>
        </w:rPr>
        <w:t>pro rata die</w:t>
      </w:r>
      <w:r w:rsidRPr="006D0EFE">
        <w:rPr>
          <w:szCs w:val="20"/>
        </w:rPr>
        <w:t xml:space="preserve"> desde a data do inadimplemento até a data do efetivo pagamento, incidentes sobre o montante devido e não pago.</w:t>
      </w:r>
    </w:p>
    <w:p w14:paraId="2D5DA6EA" w14:textId="77777777" w:rsidR="007917B7" w:rsidRPr="006D0EFE" w:rsidRDefault="00076567" w:rsidP="00AC6FC2">
      <w:pPr>
        <w:pStyle w:val="Level3"/>
        <w:widowControl w:val="0"/>
        <w:spacing w:before="140" w:after="0"/>
        <w:rPr>
          <w:szCs w:val="20"/>
        </w:rPr>
      </w:pPr>
      <w:r w:rsidRPr="006D0EFE">
        <w:rPr>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D53C39" w:rsidRPr="006D0EFE">
        <w:rPr>
          <w:szCs w:val="20"/>
        </w:rPr>
        <w:t>[</w:t>
      </w:r>
      <w:r w:rsidRPr="006D0EFE">
        <w:rPr>
          <w:szCs w:val="20"/>
        </w:rPr>
        <w:t>10 (dez)</w:t>
      </w:r>
      <w:r w:rsidR="00D53C39" w:rsidRPr="006D0EFE">
        <w:rPr>
          <w:szCs w:val="20"/>
        </w:rPr>
        <w:t>]</w:t>
      </w:r>
      <w:r w:rsidRPr="006D0EFE">
        <w:rPr>
          <w:szCs w:val="20"/>
        </w:rPr>
        <w:t xml:space="preserve"> dias corridos.</w:t>
      </w:r>
      <w:r w:rsidR="00D53C39" w:rsidRPr="006D0EFE">
        <w:rPr>
          <w:szCs w:val="20"/>
        </w:rPr>
        <w:t>]</w:t>
      </w:r>
    </w:p>
    <w:p w14:paraId="7CD9249D" w14:textId="77777777" w:rsidR="007917B7" w:rsidRPr="006D0EFE" w:rsidRDefault="00076567" w:rsidP="00AC6FC2">
      <w:pPr>
        <w:pStyle w:val="Level2"/>
        <w:widowControl w:val="0"/>
        <w:spacing w:before="140" w:after="0"/>
        <w:rPr>
          <w:rFonts w:cs="Arial"/>
          <w:b/>
          <w:szCs w:val="20"/>
        </w:rPr>
      </w:pPr>
      <w:bookmarkStart w:id="170" w:name="_Ref435693021"/>
      <w:r w:rsidRPr="006D0EFE">
        <w:rPr>
          <w:rFonts w:cs="Arial"/>
          <w:b/>
          <w:szCs w:val="20"/>
        </w:rPr>
        <w:t>Substituição</w:t>
      </w:r>
      <w:bookmarkEnd w:id="170"/>
    </w:p>
    <w:p w14:paraId="315E916C" w14:textId="77777777" w:rsidR="007917B7" w:rsidRPr="006D0EFE" w:rsidRDefault="00076567" w:rsidP="00AC6FC2">
      <w:pPr>
        <w:pStyle w:val="Level3"/>
        <w:widowControl w:val="0"/>
        <w:tabs>
          <w:tab w:val="left" w:pos="720"/>
          <w:tab w:val="left" w:pos="2366"/>
        </w:tabs>
        <w:spacing w:before="140" w:after="0"/>
        <w:rPr>
          <w:szCs w:val="20"/>
        </w:rPr>
      </w:pPr>
      <w:bookmarkStart w:id="171" w:name="_Ref508790318"/>
      <w:r w:rsidRPr="006D0EFE">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1"/>
    </w:p>
    <w:p w14:paraId="13FDB5C7" w14:textId="318AE442" w:rsidR="007917B7" w:rsidRPr="006D0EFE" w:rsidRDefault="00076567" w:rsidP="004E5AD0">
      <w:pPr>
        <w:pStyle w:val="Level3"/>
        <w:widowControl w:val="0"/>
        <w:tabs>
          <w:tab w:val="left" w:pos="720"/>
          <w:tab w:val="left" w:pos="2366"/>
        </w:tabs>
        <w:spacing w:before="140" w:after="0"/>
        <w:rPr>
          <w:szCs w:val="20"/>
        </w:rPr>
      </w:pPr>
      <w:r w:rsidRPr="006D0EFE">
        <w:rPr>
          <w:szCs w:val="20"/>
        </w:rPr>
        <w:t xml:space="preserve">Na hipótese de a convocação referida na Cláusula </w:t>
      </w:r>
      <w:r w:rsidRPr="006D0EFE">
        <w:rPr>
          <w:szCs w:val="20"/>
        </w:rPr>
        <w:fldChar w:fldCharType="begin"/>
      </w:r>
      <w:r w:rsidRPr="006D0EFE">
        <w:rPr>
          <w:szCs w:val="20"/>
        </w:rPr>
        <w:instrText xml:space="preserve"> REF _Ref508790318 \r \p \h  \* MERGEFORMAT </w:instrText>
      </w:r>
      <w:r w:rsidRPr="006D0EFE">
        <w:rPr>
          <w:szCs w:val="20"/>
        </w:rPr>
      </w:r>
      <w:r w:rsidRPr="006D0EFE">
        <w:rPr>
          <w:szCs w:val="20"/>
        </w:rPr>
        <w:fldChar w:fldCharType="separate"/>
      </w:r>
      <w:r w:rsidR="00CB06E9">
        <w:rPr>
          <w:szCs w:val="20"/>
        </w:rPr>
        <w:t>10.4.1 acima</w:t>
      </w:r>
      <w:r w:rsidRPr="006D0EFE">
        <w:rPr>
          <w:szCs w:val="20"/>
        </w:rPr>
        <w:fldChar w:fldCharType="end"/>
      </w:r>
      <w:r w:rsidRPr="006D0EFE">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07334918" w14:textId="77777777" w:rsidR="007917B7" w:rsidRPr="006D0EFE" w:rsidRDefault="00076567" w:rsidP="00AC6FC2">
      <w:pPr>
        <w:pStyle w:val="Level3"/>
        <w:widowControl w:val="0"/>
        <w:spacing w:before="140" w:after="0"/>
        <w:rPr>
          <w:szCs w:val="20"/>
        </w:rPr>
      </w:pPr>
      <w:r w:rsidRPr="006D0EFE">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5587E13A" w14:textId="77777777" w:rsidR="007917B7" w:rsidRPr="006D0EFE" w:rsidRDefault="00076567" w:rsidP="00AC6FC2">
      <w:pPr>
        <w:pStyle w:val="Level3"/>
        <w:widowControl w:val="0"/>
        <w:spacing w:before="140" w:after="0"/>
        <w:rPr>
          <w:szCs w:val="20"/>
        </w:rPr>
      </w:pPr>
      <w:r w:rsidRPr="006D0EFE">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58D86129" w14:textId="77777777" w:rsidR="007917B7" w:rsidRPr="006D0EFE" w:rsidRDefault="00076567" w:rsidP="00AC6FC2">
      <w:pPr>
        <w:pStyle w:val="Level3"/>
        <w:widowControl w:val="0"/>
        <w:spacing w:before="140" w:after="0"/>
        <w:rPr>
          <w:szCs w:val="20"/>
        </w:rPr>
      </w:pPr>
      <w:r w:rsidRPr="006D0EFE">
        <w:rPr>
          <w:szCs w:val="20"/>
        </w:rPr>
        <w:t>A substituição do Agente Fiduciário deve ser comunicada à CVM, no prazo de até 7 (sete) Dias Úteis, contados do registro do aditamento da Escritura de Emissão nos órgãos competentes.</w:t>
      </w:r>
    </w:p>
    <w:p w14:paraId="00143BBD" w14:textId="77777777" w:rsidR="007917B7" w:rsidRPr="006D0EFE" w:rsidRDefault="00076567" w:rsidP="00AC6FC2">
      <w:pPr>
        <w:pStyle w:val="Level3"/>
        <w:widowControl w:val="0"/>
        <w:spacing w:before="140" w:after="0"/>
        <w:rPr>
          <w:szCs w:val="20"/>
        </w:rPr>
      </w:pPr>
      <w:r w:rsidRPr="006D0EFE">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D0EFE">
        <w:rPr>
          <w:i/>
          <w:szCs w:val="20"/>
        </w:rPr>
        <w:t>pro rata temporis</w:t>
      </w:r>
      <w:r w:rsidRPr="006D0EFE">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23446CF9" w14:textId="5C14F0AB" w:rsidR="007917B7" w:rsidRPr="006D0EFE" w:rsidRDefault="00076567" w:rsidP="004E5AD0">
      <w:pPr>
        <w:pStyle w:val="Level3"/>
        <w:widowControl w:val="0"/>
        <w:spacing w:before="140" w:after="0"/>
        <w:rPr>
          <w:szCs w:val="20"/>
        </w:rPr>
      </w:pPr>
      <w:r w:rsidRPr="006D0EFE">
        <w:rPr>
          <w:szCs w:val="20"/>
        </w:rPr>
        <w:t xml:space="preserve">A substituição do Agente Fiduciário deverá ser objeto de aditamento à presente Escritura de Emissão, o qual deverá observar as formalidades previstas na Cláusula </w:t>
      </w:r>
      <w:r w:rsidRPr="006D0EFE">
        <w:rPr>
          <w:szCs w:val="20"/>
        </w:rPr>
        <w:fldChar w:fldCharType="begin"/>
      </w:r>
      <w:r w:rsidRPr="006D0EFE">
        <w:rPr>
          <w:szCs w:val="20"/>
        </w:rPr>
        <w:instrText xml:space="preserve"> REF _Ref508981152 \n \p \h  \* MERGEFORMAT </w:instrText>
      </w:r>
      <w:r w:rsidRPr="006D0EFE">
        <w:rPr>
          <w:szCs w:val="20"/>
        </w:rPr>
      </w:r>
      <w:r w:rsidRPr="006D0EFE">
        <w:rPr>
          <w:szCs w:val="20"/>
        </w:rPr>
        <w:fldChar w:fldCharType="separate"/>
      </w:r>
      <w:r w:rsidR="00CB06E9">
        <w:rPr>
          <w:szCs w:val="20"/>
        </w:rPr>
        <w:t>2.2.1 acima</w:t>
      </w:r>
      <w:r w:rsidRPr="006D0EFE">
        <w:rPr>
          <w:szCs w:val="20"/>
        </w:rPr>
        <w:fldChar w:fldCharType="end"/>
      </w:r>
      <w:r w:rsidRPr="006D0EFE">
        <w:rPr>
          <w:szCs w:val="20"/>
        </w:rPr>
        <w:t>.</w:t>
      </w:r>
    </w:p>
    <w:p w14:paraId="13153F7D" w14:textId="77777777" w:rsidR="007917B7" w:rsidRPr="006D0EFE" w:rsidRDefault="00076567" w:rsidP="00AC6FC2">
      <w:pPr>
        <w:pStyle w:val="Level3"/>
        <w:widowControl w:val="0"/>
        <w:spacing w:before="140" w:after="0"/>
        <w:rPr>
          <w:szCs w:val="20"/>
        </w:rPr>
      </w:pPr>
      <w:r w:rsidRPr="006D0EFE">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313153E9" w14:textId="77777777" w:rsidR="007917B7" w:rsidRPr="006D0EFE" w:rsidRDefault="00076567" w:rsidP="00AC6FC2">
      <w:pPr>
        <w:pStyle w:val="Level3"/>
        <w:widowControl w:val="0"/>
        <w:spacing w:before="140" w:after="0"/>
        <w:rPr>
          <w:szCs w:val="20"/>
        </w:rPr>
      </w:pPr>
      <w:r w:rsidRPr="006D0EFE">
        <w:rPr>
          <w:szCs w:val="20"/>
        </w:rPr>
        <w:t>Aplicam-se às hipóteses de substituição do Agente Fiduciário as normas e preceitos da CVM.</w:t>
      </w:r>
    </w:p>
    <w:p w14:paraId="4C6CDFA5" w14:textId="77777777" w:rsidR="007917B7" w:rsidRPr="006D0EFE" w:rsidRDefault="00076567" w:rsidP="00AC6FC2">
      <w:pPr>
        <w:pStyle w:val="Level2"/>
        <w:widowControl w:val="0"/>
        <w:spacing w:before="140" w:after="0"/>
        <w:rPr>
          <w:rFonts w:cs="Arial"/>
          <w:b/>
          <w:szCs w:val="20"/>
        </w:rPr>
      </w:pPr>
      <w:r w:rsidRPr="006D0EFE">
        <w:rPr>
          <w:rFonts w:cs="Arial"/>
          <w:b/>
          <w:szCs w:val="20"/>
        </w:rPr>
        <w:t>Deveres</w:t>
      </w:r>
    </w:p>
    <w:p w14:paraId="07CC9A28" w14:textId="77777777" w:rsidR="007917B7" w:rsidRPr="006D0EFE" w:rsidRDefault="00076567" w:rsidP="00AC6FC2">
      <w:pPr>
        <w:pStyle w:val="Level3"/>
        <w:widowControl w:val="0"/>
        <w:spacing w:before="140" w:after="0"/>
        <w:rPr>
          <w:szCs w:val="20"/>
        </w:rPr>
      </w:pPr>
      <w:r w:rsidRPr="006D0EFE">
        <w:rPr>
          <w:szCs w:val="20"/>
        </w:rPr>
        <w:t xml:space="preserve">Além de outros previstos em lei, em ato normativo da CVM, em especial a </w:t>
      </w:r>
      <w:r w:rsidRPr="006D0EFE">
        <w:rPr>
          <w:w w:val="0"/>
          <w:szCs w:val="20"/>
        </w:rPr>
        <w:t xml:space="preserve">Instrução </w:t>
      </w:r>
      <w:r w:rsidRPr="006D0EFE">
        <w:rPr>
          <w:szCs w:val="20"/>
        </w:rPr>
        <w:t>CVM 583, ou na presente Escritura de Emissão, constituem deveres e atribuições do Agente Fiduciário:</w:t>
      </w:r>
    </w:p>
    <w:p w14:paraId="4F42A282" w14:textId="77777777" w:rsidR="007917B7" w:rsidRPr="006D0EFE" w:rsidRDefault="00076567" w:rsidP="00AC6FC2">
      <w:pPr>
        <w:pStyle w:val="Level4"/>
        <w:widowControl w:val="0"/>
        <w:spacing w:before="140" w:after="0"/>
        <w:rPr>
          <w:szCs w:val="20"/>
        </w:rPr>
      </w:pPr>
      <w:r w:rsidRPr="006D0EFE">
        <w:rPr>
          <w:szCs w:val="20"/>
        </w:rPr>
        <w:t>exercer suas atividades com boa fé, transparência e lealdade para com os titulares dos valores mobiliários;</w:t>
      </w:r>
    </w:p>
    <w:p w14:paraId="4A6134FC" w14:textId="77777777" w:rsidR="007917B7" w:rsidRPr="006D0EFE" w:rsidRDefault="00076567" w:rsidP="00AC6FC2">
      <w:pPr>
        <w:pStyle w:val="Level4"/>
        <w:widowControl w:val="0"/>
        <w:spacing w:before="140" w:after="0"/>
        <w:rPr>
          <w:szCs w:val="20"/>
        </w:rPr>
      </w:pPr>
      <w:r w:rsidRPr="006D0EFE">
        <w:rPr>
          <w:szCs w:val="20"/>
        </w:rPr>
        <w:t>representar os interesses dos Debenturistas, nos termos desta Escritura de Emissão;</w:t>
      </w:r>
    </w:p>
    <w:p w14:paraId="0E3A86A2" w14:textId="77777777" w:rsidR="007917B7" w:rsidRPr="006D0EFE" w:rsidRDefault="00076567" w:rsidP="00AC6FC2">
      <w:pPr>
        <w:pStyle w:val="Level4"/>
        <w:widowControl w:val="0"/>
        <w:spacing w:before="140" w:after="0"/>
        <w:rPr>
          <w:szCs w:val="20"/>
        </w:rPr>
      </w:pPr>
      <w:r w:rsidRPr="006D0EFE">
        <w:rPr>
          <w:szCs w:val="20"/>
        </w:rPr>
        <w:t>tomar todas as providências necessárias para que os Debenturistas, representados pelo Agente Fiduciário, realizem seus créditos, observado o disposto nesta Escritura de Emissão;</w:t>
      </w:r>
    </w:p>
    <w:p w14:paraId="764BBB95" w14:textId="77777777" w:rsidR="007917B7" w:rsidRPr="006D0EFE" w:rsidRDefault="00076567" w:rsidP="00AC6FC2">
      <w:pPr>
        <w:pStyle w:val="Level4"/>
        <w:widowControl w:val="0"/>
        <w:spacing w:before="140" w:after="0"/>
        <w:rPr>
          <w:szCs w:val="20"/>
        </w:rPr>
      </w:pPr>
      <w:r w:rsidRPr="006D0EFE">
        <w:rPr>
          <w:szCs w:val="20"/>
        </w:rPr>
        <w:t>proteger os direitos e interesses dos Debenturistas, empregando no exercício da função o cuidado e a diligência que toda pessoa ativa e proba costuma empregar na administração de seus próprios bens;</w:t>
      </w:r>
    </w:p>
    <w:p w14:paraId="52682EF3" w14:textId="77777777" w:rsidR="007917B7" w:rsidRPr="006D0EFE" w:rsidRDefault="00076567" w:rsidP="00AC6FC2">
      <w:pPr>
        <w:pStyle w:val="Level4"/>
        <w:widowControl w:val="0"/>
        <w:spacing w:before="140" w:after="0"/>
        <w:rPr>
          <w:szCs w:val="20"/>
        </w:rPr>
      </w:pPr>
      <w:r w:rsidRPr="006D0EFE">
        <w:rPr>
          <w:szCs w:val="20"/>
        </w:rPr>
        <w:t>responsabilizar-se integralmente pelos serviços contratados, nos termos da legislação vigente;</w:t>
      </w:r>
    </w:p>
    <w:p w14:paraId="01DE08CE" w14:textId="77777777" w:rsidR="007917B7" w:rsidRPr="006D0EFE" w:rsidRDefault="00076567" w:rsidP="00AC6FC2">
      <w:pPr>
        <w:pStyle w:val="Level4"/>
        <w:widowControl w:val="0"/>
        <w:spacing w:before="140" w:after="0"/>
        <w:rPr>
          <w:szCs w:val="20"/>
        </w:rPr>
      </w:pPr>
      <w:r w:rsidRPr="006D0EFE">
        <w:rPr>
          <w:szCs w:val="20"/>
        </w:rPr>
        <w:t>renunciar à função na hipótese de superveniência de conflitos de interesse ou de qualquer outra modalidade de inaptidão;</w:t>
      </w:r>
    </w:p>
    <w:p w14:paraId="3E048939" w14:textId="77777777" w:rsidR="007917B7" w:rsidRPr="006D0EFE" w:rsidRDefault="00076567" w:rsidP="00AC6FC2">
      <w:pPr>
        <w:pStyle w:val="Level4"/>
        <w:widowControl w:val="0"/>
        <w:spacing w:before="140" w:after="0"/>
        <w:rPr>
          <w:szCs w:val="20"/>
        </w:rPr>
      </w:pPr>
      <w:r w:rsidRPr="006D0EFE">
        <w:rPr>
          <w:szCs w:val="20"/>
        </w:rPr>
        <w:t>conservar em boa guarda toda a documentação relativa ao exercício de suas funções;</w:t>
      </w:r>
    </w:p>
    <w:p w14:paraId="4F112700" w14:textId="77777777" w:rsidR="007917B7" w:rsidRPr="006D0EFE" w:rsidRDefault="00076567" w:rsidP="00AC6FC2">
      <w:pPr>
        <w:pStyle w:val="Level4"/>
        <w:widowControl w:val="0"/>
        <w:spacing w:before="140" w:after="0"/>
        <w:rPr>
          <w:szCs w:val="20"/>
        </w:rPr>
      </w:pPr>
      <w:r w:rsidRPr="006D0EFE">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14:paraId="60120CEE" w14:textId="77777777" w:rsidR="007917B7" w:rsidRPr="006D0EFE" w:rsidRDefault="00076567" w:rsidP="00AC6FC2">
      <w:pPr>
        <w:pStyle w:val="Level4"/>
        <w:widowControl w:val="0"/>
        <w:spacing w:before="140" w:after="0"/>
        <w:rPr>
          <w:szCs w:val="20"/>
        </w:rPr>
      </w:pPr>
      <w:r w:rsidRPr="006D0EFE">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2F86EFD0" w14:textId="035FAA66" w:rsidR="007917B7" w:rsidRPr="006D0EFE" w:rsidRDefault="00076567" w:rsidP="004E5AD0">
      <w:pPr>
        <w:pStyle w:val="Level4"/>
        <w:widowControl w:val="0"/>
        <w:spacing w:before="140" w:after="0"/>
        <w:rPr>
          <w:szCs w:val="20"/>
        </w:rPr>
      </w:pPr>
      <w:r w:rsidRPr="006D0EFE">
        <w:rPr>
          <w:szCs w:val="20"/>
        </w:rPr>
        <w:t xml:space="preserve">acompanhar a observância da periodicidade na prestação das informações obrigatórias pela Emissora, alertando os Debenturistas no relatório anual previsto no inciso </w:t>
      </w:r>
      <w:r w:rsidRPr="006D0EFE">
        <w:rPr>
          <w:szCs w:val="20"/>
        </w:rPr>
        <w:fldChar w:fldCharType="begin"/>
      </w:r>
      <w:r w:rsidRPr="006D0EFE">
        <w:rPr>
          <w:szCs w:val="20"/>
        </w:rPr>
        <w:instrText xml:space="preserve"> REF _Ref435693563 \n \p \h  \* MERGEFORMAT </w:instrText>
      </w:r>
      <w:r w:rsidRPr="006D0EFE">
        <w:rPr>
          <w:szCs w:val="20"/>
        </w:rPr>
      </w:r>
      <w:r w:rsidRPr="006D0EFE">
        <w:rPr>
          <w:szCs w:val="20"/>
        </w:rPr>
        <w:fldChar w:fldCharType="separate"/>
      </w:r>
      <w:r w:rsidR="00CB06E9">
        <w:rPr>
          <w:szCs w:val="20"/>
        </w:rPr>
        <w:t>(xvi) abaixo</w:t>
      </w:r>
      <w:r w:rsidRPr="006D0EFE">
        <w:rPr>
          <w:szCs w:val="20"/>
        </w:rPr>
        <w:fldChar w:fldCharType="end"/>
      </w:r>
      <w:r w:rsidRPr="006D0EFE">
        <w:rPr>
          <w:szCs w:val="20"/>
        </w:rPr>
        <w:t xml:space="preserve">, acerca de eventuais inconsistências ou omissões de que tenha conhecimento; </w:t>
      </w:r>
    </w:p>
    <w:p w14:paraId="66AAC0DF" w14:textId="77777777" w:rsidR="007917B7" w:rsidRPr="006D0EFE" w:rsidRDefault="00076567" w:rsidP="00AC6FC2">
      <w:pPr>
        <w:pStyle w:val="Level4"/>
        <w:widowControl w:val="0"/>
        <w:spacing w:before="140" w:after="0"/>
        <w:rPr>
          <w:szCs w:val="20"/>
        </w:rPr>
      </w:pPr>
      <w:r w:rsidRPr="006D0EFE">
        <w:rPr>
          <w:szCs w:val="20"/>
        </w:rPr>
        <w:t>opinar sobre a suficiência das informações constantes das propostas de modificações nas condições das Debêntures, se for o caso;</w:t>
      </w:r>
    </w:p>
    <w:p w14:paraId="3FB621B3" w14:textId="77777777" w:rsidR="007917B7" w:rsidRPr="006D0EFE" w:rsidRDefault="00076567" w:rsidP="00AC6FC2">
      <w:pPr>
        <w:pStyle w:val="Level4"/>
        <w:widowControl w:val="0"/>
        <w:spacing w:before="140" w:after="0"/>
        <w:rPr>
          <w:szCs w:val="20"/>
        </w:rPr>
      </w:pPr>
      <w:r w:rsidRPr="006D0EFE">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49379F14" w14:textId="77777777" w:rsidR="007917B7" w:rsidRPr="006D0EFE" w:rsidRDefault="00076567" w:rsidP="00AC6FC2">
      <w:pPr>
        <w:pStyle w:val="Level4"/>
        <w:widowControl w:val="0"/>
        <w:spacing w:before="140" w:after="0"/>
        <w:rPr>
          <w:szCs w:val="20"/>
        </w:rPr>
      </w:pPr>
      <w:r w:rsidRPr="006D0EFE">
        <w:rPr>
          <w:szCs w:val="20"/>
        </w:rPr>
        <w:t xml:space="preserve">solicitar, quando considerar necessário, auditoria extraordinária na Emissora, cujo custo deverá ser arcado pela Emissora nos termos previstos nesta Escritura de Emissão; </w:t>
      </w:r>
    </w:p>
    <w:p w14:paraId="75DE8DF1" w14:textId="3A9C9EB2" w:rsidR="007917B7" w:rsidRPr="006D0EFE" w:rsidRDefault="00076567" w:rsidP="00AC6FC2">
      <w:pPr>
        <w:pStyle w:val="Level4"/>
        <w:widowControl w:val="0"/>
        <w:spacing w:before="140" w:after="0"/>
        <w:rPr>
          <w:szCs w:val="20"/>
        </w:rPr>
      </w:pPr>
      <w:r w:rsidRPr="006D0EFE">
        <w:rPr>
          <w:szCs w:val="20"/>
        </w:rPr>
        <w:t>convocar, quando necessário, a Assembleia Geral de Debenturistas mediante anúncio publicado, pelo menos 3 (três) vezes, nos jornais previsto na Cláusula </w:t>
      </w:r>
      <w:r w:rsidRPr="006D0EFE">
        <w:rPr>
          <w:szCs w:val="20"/>
        </w:rPr>
        <w:fldChar w:fldCharType="begin"/>
      </w:r>
      <w:r w:rsidRPr="006D0EFE">
        <w:rPr>
          <w:szCs w:val="20"/>
        </w:rPr>
        <w:instrText xml:space="preserve"> REF _Ref435655112 \n \p \h  \* MERGEFORMAT </w:instrText>
      </w:r>
      <w:r w:rsidRPr="006D0EFE">
        <w:rPr>
          <w:szCs w:val="20"/>
        </w:rPr>
      </w:r>
      <w:r w:rsidRPr="006D0EFE">
        <w:rPr>
          <w:szCs w:val="20"/>
        </w:rPr>
        <w:fldChar w:fldCharType="separate"/>
      </w:r>
      <w:r w:rsidR="00CB06E9">
        <w:rPr>
          <w:szCs w:val="20"/>
        </w:rPr>
        <w:t>5.26 acima</w:t>
      </w:r>
      <w:r w:rsidRPr="006D0EFE">
        <w:rPr>
          <w:szCs w:val="20"/>
        </w:rPr>
        <w:fldChar w:fldCharType="end"/>
      </w:r>
      <w:r w:rsidRPr="006D0EFE">
        <w:rPr>
          <w:szCs w:val="20"/>
        </w:rPr>
        <w:t xml:space="preserve">, respeitadas outras regras relacionadas à publicação constantes da Lei das Sociedades por Ações e desta Escritura de Emissão, às expensas da Emissora; </w:t>
      </w:r>
    </w:p>
    <w:p w14:paraId="75F841EC" w14:textId="77777777" w:rsidR="007917B7" w:rsidRPr="006D0EFE" w:rsidRDefault="00076567" w:rsidP="00AC6FC2">
      <w:pPr>
        <w:pStyle w:val="Level4"/>
        <w:widowControl w:val="0"/>
        <w:spacing w:before="140" w:after="0"/>
        <w:rPr>
          <w:szCs w:val="20"/>
        </w:rPr>
      </w:pPr>
      <w:r w:rsidRPr="006D0EFE">
        <w:rPr>
          <w:szCs w:val="20"/>
        </w:rPr>
        <w:t>comparecer à Assembleia Geral de Debenturistas a fim de prestar as informações que lhe forem solicitadas;</w:t>
      </w:r>
    </w:p>
    <w:p w14:paraId="5005DFD0" w14:textId="77777777" w:rsidR="007917B7" w:rsidRPr="006D0EFE" w:rsidRDefault="00076567" w:rsidP="00AC6FC2">
      <w:pPr>
        <w:pStyle w:val="Level4"/>
        <w:widowControl w:val="0"/>
        <w:spacing w:before="140" w:after="0"/>
        <w:rPr>
          <w:szCs w:val="20"/>
        </w:rPr>
      </w:pPr>
      <w:bookmarkStart w:id="172" w:name="_Ref435693563"/>
      <w:r w:rsidRPr="006D0EFE">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2"/>
    </w:p>
    <w:p w14:paraId="0C6809C1" w14:textId="77777777" w:rsidR="007917B7" w:rsidRPr="006D0EFE" w:rsidRDefault="00076567" w:rsidP="00AC6FC2">
      <w:pPr>
        <w:pStyle w:val="Level5"/>
        <w:widowControl w:val="0"/>
        <w:spacing w:before="140" w:after="0"/>
        <w:rPr>
          <w:szCs w:val="20"/>
        </w:rPr>
      </w:pPr>
      <w:r w:rsidRPr="006D0EFE">
        <w:rPr>
          <w:szCs w:val="20"/>
        </w:rPr>
        <w:t>cumprimento pela Emissora das suas obrigações de prestação de informações periódicas, indicando as inconsistências ou omissões de que tenha conhecimento;</w:t>
      </w:r>
    </w:p>
    <w:p w14:paraId="0E4AE6C4" w14:textId="77777777" w:rsidR="007917B7" w:rsidRPr="006D0EFE" w:rsidRDefault="00076567" w:rsidP="00AC6FC2">
      <w:pPr>
        <w:pStyle w:val="Level5"/>
        <w:widowControl w:val="0"/>
        <w:spacing w:before="140" w:after="0"/>
        <w:rPr>
          <w:szCs w:val="20"/>
        </w:rPr>
      </w:pPr>
      <w:r w:rsidRPr="006D0EFE">
        <w:rPr>
          <w:szCs w:val="20"/>
        </w:rPr>
        <w:t>alterações estatutárias ocorridas no período com efeitos relevantes para os Debenturistas;</w:t>
      </w:r>
    </w:p>
    <w:p w14:paraId="6A83A2C6" w14:textId="77777777" w:rsidR="007917B7" w:rsidRPr="006D0EFE" w:rsidRDefault="00076567" w:rsidP="00AC6FC2">
      <w:pPr>
        <w:pStyle w:val="Level5"/>
        <w:widowControl w:val="0"/>
        <w:spacing w:before="140" w:after="0"/>
        <w:rPr>
          <w:szCs w:val="20"/>
        </w:rPr>
      </w:pPr>
      <w:r w:rsidRPr="006D0EFE">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57088143" w14:textId="77777777" w:rsidR="007917B7" w:rsidRPr="006D0EFE" w:rsidRDefault="00076567" w:rsidP="00AC6FC2">
      <w:pPr>
        <w:pStyle w:val="Level5"/>
        <w:widowControl w:val="0"/>
        <w:spacing w:before="140" w:after="0"/>
        <w:rPr>
          <w:szCs w:val="20"/>
        </w:rPr>
      </w:pPr>
      <w:r w:rsidRPr="006D0EFE">
        <w:rPr>
          <w:szCs w:val="20"/>
        </w:rPr>
        <w:t>quantidade de Debêntures emitidas, em circulação e saldo cancelado do período;</w:t>
      </w:r>
    </w:p>
    <w:p w14:paraId="7C53C06D" w14:textId="77777777" w:rsidR="007917B7" w:rsidRPr="006D0EFE" w:rsidRDefault="00076567" w:rsidP="00AC6FC2">
      <w:pPr>
        <w:pStyle w:val="Level5"/>
        <w:widowControl w:val="0"/>
        <w:spacing w:before="140" w:after="0"/>
        <w:rPr>
          <w:szCs w:val="20"/>
        </w:rPr>
      </w:pPr>
      <w:r w:rsidRPr="006D0EFE">
        <w:rPr>
          <w:szCs w:val="20"/>
        </w:rPr>
        <w:t>resgate, amortização, conversão, repactuação e pagamento da Remuneração das Debêntures realizados no período;</w:t>
      </w:r>
    </w:p>
    <w:p w14:paraId="340A14AD" w14:textId="77777777" w:rsidR="007917B7" w:rsidRPr="006D0EFE" w:rsidRDefault="00076567" w:rsidP="00AC6FC2">
      <w:pPr>
        <w:pStyle w:val="Level5"/>
        <w:widowControl w:val="0"/>
        <w:spacing w:before="140" w:after="0"/>
        <w:rPr>
          <w:szCs w:val="20"/>
        </w:rPr>
      </w:pPr>
      <w:r w:rsidRPr="006D0EFE">
        <w:rPr>
          <w:szCs w:val="20"/>
        </w:rPr>
        <w:t>constituição e aplicações em fundo de amortização ou outros tipos de fundos, quando houver;</w:t>
      </w:r>
    </w:p>
    <w:p w14:paraId="01C80D17" w14:textId="77777777" w:rsidR="007917B7" w:rsidRPr="006D0EFE" w:rsidRDefault="00076567" w:rsidP="00AC6FC2">
      <w:pPr>
        <w:pStyle w:val="Level5"/>
        <w:widowControl w:val="0"/>
        <w:spacing w:before="140" w:after="0"/>
        <w:rPr>
          <w:szCs w:val="20"/>
        </w:rPr>
      </w:pPr>
      <w:r w:rsidRPr="006D0EFE">
        <w:rPr>
          <w:szCs w:val="20"/>
        </w:rPr>
        <w:t>acompanhamento da destinação dos recursos captados por meio desta Emissão, de acordo com os dados obtidos perante os administradores da Emissora;</w:t>
      </w:r>
    </w:p>
    <w:p w14:paraId="72AACF78" w14:textId="77777777" w:rsidR="007917B7" w:rsidRPr="006D0EFE" w:rsidRDefault="00076567" w:rsidP="00AC6FC2">
      <w:pPr>
        <w:pStyle w:val="Level5"/>
        <w:widowControl w:val="0"/>
        <w:spacing w:before="140" w:after="0"/>
        <w:rPr>
          <w:szCs w:val="20"/>
        </w:rPr>
      </w:pPr>
      <w:r w:rsidRPr="006D0EFE">
        <w:rPr>
          <w:szCs w:val="20"/>
        </w:rPr>
        <w:t>relação dos bens e valores eventualmente entregues a sua administração, quando houver;</w:t>
      </w:r>
    </w:p>
    <w:p w14:paraId="1DE61D91" w14:textId="77777777" w:rsidR="007917B7" w:rsidRPr="006D0EFE" w:rsidRDefault="00076567" w:rsidP="00AC6FC2">
      <w:pPr>
        <w:pStyle w:val="Level5"/>
        <w:widowControl w:val="0"/>
        <w:spacing w:before="140" w:after="0"/>
        <w:rPr>
          <w:szCs w:val="20"/>
        </w:rPr>
      </w:pPr>
      <w:r w:rsidRPr="006D0EFE">
        <w:rPr>
          <w:szCs w:val="20"/>
        </w:rPr>
        <w:t>cumprimento de outras obrigações assumidas pela Emissora nesta Escritura de Emissão;</w:t>
      </w:r>
    </w:p>
    <w:p w14:paraId="20090E88" w14:textId="77777777" w:rsidR="007917B7" w:rsidRPr="006D0EFE" w:rsidRDefault="00076567" w:rsidP="00AC6FC2">
      <w:pPr>
        <w:pStyle w:val="Level5"/>
        <w:widowControl w:val="0"/>
        <w:spacing w:before="140" w:after="0"/>
        <w:rPr>
          <w:szCs w:val="20"/>
        </w:rPr>
      </w:pPr>
      <w:bookmarkStart w:id="173" w:name="_Ref435693844"/>
      <w:r w:rsidRPr="006D0EFE">
        <w:rPr>
          <w:szCs w:val="20"/>
        </w:rPr>
        <w:t xml:space="preserve">existência de outras emissões de valores mobiliários, públicas ou privadas, realizadas por sociedade </w:t>
      </w:r>
      <w:r w:rsidR="00C0479B" w:rsidRPr="006D0EFE">
        <w:rPr>
          <w:szCs w:val="20"/>
        </w:rPr>
        <w:t>C</w:t>
      </w:r>
      <w:r w:rsidRPr="006D0EFE">
        <w:rPr>
          <w:szCs w:val="20"/>
        </w:rPr>
        <w:t>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3"/>
    </w:p>
    <w:p w14:paraId="167F3C7E" w14:textId="77777777" w:rsidR="007917B7" w:rsidRPr="006D0EFE" w:rsidRDefault="00076567" w:rsidP="00AC6FC2">
      <w:pPr>
        <w:pStyle w:val="Level5"/>
        <w:widowControl w:val="0"/>
        <w:spacing w:before="140" w:after="0"/>
        <w:rPr>
          <w:szCs w:val="20"/>
        </w:rPr>
      </w:pPr>
      <w:r w:rsidRPr="006D0EFE">
        <w:rPr>
          <w:szCs w:val="20"/>
        </w:rPr>
        <w:t>declaração sobre a não existência de situação de conflito de interesses que impeça o Agente Fiduciário a continuar no exercício de suas funções.</w:t>
      </w:r>
    </w:p>
    <w:p w14:paraId="2A407362" w14:textId="5E6B1D9F" w:rsidR="007917B7" w:rsidRPr="006D0EFE" w:rsidRDefault="00076567" w:rsidP="004E5AD0">
      <w:pPr>
        <w:pStyle w:val="Level4"/>
        <w:widowControl w:val="0"/>
        <w:spacing w:before="140" w:after="0"/>
        <w:rPr>
          <w:szCs w:val="20"/>
        </w:rPr>
      </w:pPr>
      <w:bookmarkStart w:id="174" w:name="_Ref435693635"/>
      <w:r w:rsidRPr="006D0EFE">
        <w:rPr>
          <w:szCs w:val="20"/>
        </w:rPr>
        <w:t>divulgar em sua página na rede mundial de computadores (www.</w:t>
      </w:r>
      <w:r w:rsidR="00D53C39" w:rsidRPr="006D0EFE">
        <w:rPr>
          <w:szCs w:val="20"/>
        </w:rPr>
        <w:t>[</w:t>
      </w:r>
      <w:r w:rsidRPr="006D0EFE">
        <w:rPr>
          <w:szCs w:val="20"/>
          <w:highlight w:val="yellow"/>
        </w:rPr>
        <w:t>simplificpavarini</w:t>
      </w:r>
      <w:r w:rsidR="00D53C39" w:rsidRPr="006D0EFE">
        <w:rPr>
          <w:szCs w:val="20"/>
        </w:rPr>
        <w:t>]</w:t>
      </w:r>
      <w:r w:rsidRPr="006D0EFE">
        <w:rPr>
          <w:szCs w:val="20"/>
        </w:rPr>
        <w:t xml:space="preserve">.com.br) o relatório de que trata o item </w:t>
      </w:r>
      <w:r w:rsidRPr="006D0EFE">
        <w:rPr>
          <w:szCs w:val="20"/>
        </w:rPr>
        <w:fldChar w:fldCharType="begin"/>
      </w:r>
      <w:r w:rsidRPr="006D0EFE">
        <w:rPr>
          <w:szCs w:val="20"/>
        </w:rPr>
        <w:instrText xml:space="preserve"> REF _Ref435693563 \n \p \h  \* MERGEFORMAT </w:instrText>
      </w:r>
      <w:r w:rsidRPr="006D0EFE">
        <w:rPr>
          <w:szCs w:val="20"/>
        </w:rPr>
      </w:r>
      <w:r w:rsidRPr="006D0EFE">
        <w:rPr>
          <w:szCs w:val="20"/>
        </w:rPr>
        <w:fldChar w:fldCharType="separate"/>
      </w:r>
      <w:r w:rsidR="00CB06E9">
        <w:rPr>
          <w:szCs w:val="20"/>
        </w:rPr>
        <w:t>(xvi) acima</w:t>
      </w:r>
      <w:r w:rsidRPr="006D0EFE">
        <w:rPr>
          <w:szCs w:val="20"/>
        </w:rPr>
        <w:fldChar w:fldCharType="end"/>
      </w:r>
      <w:r w:rsidRPr="006D0EFE">
        <w:rPr>
          <w:szCs w:val="20"/>
        </w:rPr>
        <w:t xml:space="preserve"> aos Debenturistas no prazo máximo de 4 (quatro) meses a contar do encerramento do exercício social da Emissora, bem como enviar à Emissora, para divulgação na forma prevista em regulamentação específica;</w:t>
      </w:r>
      <w:bookmarkEnd w:id="174"/>
      <w:r w:rsidRPr="006D0EFE">
        <w:rPr>
          <w:szCs w:val="20"/>
        </w:rPr>
        <w:t xml:space="preserve"> </w:t>
      </w:r>
    </w:p>
    <w:p w14:paraId="059746A1" w14:textId="77777777" w:rsidR="007917B7" w:rsidRPr="006D0EFE" w:rsidRDefault="00076567" w:rsidP="00AC6FC2">
      <w:pPr>
        <w:pStyle w:val="Level4"/>
        <w:widowControl w:val="0"/>
        <w:spacing w:before="140" w:after="0"/>
        <w:rPr>
          <w:szCs w:val="20"/>
        </w:rPr>
      </w:pPr>
      <w:bookmarkStart w:id="175" w:name="_DV_M347"/>
      <w:bookmarkStart w:id="176" w:name="_DV_M348"/>
      <w:bookmarkStart w:id="177" w:name="_DV_M349"/>
      <w:bookmarkStart w:id="178" w:name="_DV_M350"/>
      <w:bookmarkEnd w:id="175"/>
      <w:bookmarkEnd w:id="176"/>
      <w:bookmarkEnd w:id="177"/>
      <w:bookmarkEnd w:id="178"/>
      <w:r w:rsidRPr="006D0EFE">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14:paraId="177D41AB" w14:textId="77777777" w:rsidR="007917B7" w:rsidRPr="006D0EFE" w:rsidRDefault="00076567" w:rsidP="00AC6FC2">
      <w:pPr>
        <w:pStyle w:val="Level4"/>
        <w:widowControl w:val="0"/>
        <w:spacing w:before="140" w:after="0"/>
        <w:rPr>
          <w:szCs w:val="20"/>
        </w:rPr>
      </w:pPr>
      <w:r w:rsidRPr="006D0EFE">
        <w:rPr>
          <w:szCs w:val="20"/>
        </w:rPr>
        <w:t>coordenar o sorteio das Debêntures a serem resgatadas caso venha a ser possível, no futuro, o resgate parcial, nos termos desta Escritura de Emissão;</w:t>
      </w:r>
    </w:p>
    <w:p w14:paraId="3B4CF2EC" w14:textId="77777777" w:rsidR="007917B7" w:rsidRPr="006D0EFE" w:rsidRDefault="00076567" w:rsidP="00AC6FC2">
      <w:pPr>
        <w:pStyle w:val="Level4"/>
        <w:widowControl w:val="0"/>
        <w:spacing w:before="140" w:after="0"/>
        <w:rPr>
          <w:szCs w:val="20"/>
        </w:rPr>
      </w:pPr>
      <w:r w:rsidRPr="006D0EFE">
        <w:rPr>
          <w:szCs w:val="20"/>
        </w:rPr>
        <w:t>fiscalizar o cumprimento das Cláusulas constantes desta Escritura de Emissão, especialmente daquelas que impõem obrigações de fazer e de não fazer;</w:t>
      </w:r>
    </w:p>
    <w:p w14:paraId="12100B3F" w14:textId="77777777" w:rsidR="007917B7" w:rsidRPr="006D0EFE" w:rsidRDefault="00076567" w:rsidP="00AC6FC2">
      <w:pPr>
        <w:pStyle w:val="Level4"/>
        <w:widowControl w:val="0"/>
        <w:spacing w:before="140" w:after="0"/>
        <w:rPr>
          <w:b/>
          <w:szCs w:val="20"/>
        </w:rPr>
      </w:pPr>
      <w:r w:rsidRPr="006D0EFE">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0C8C3C9E" w14:textId="77777777" w:rsidR="007917B7" w:rsidRPr="006D0EFE" w:rsidRDefault="00076567" w:rsidP="00AC6FC2">
      <w:pPr>
        <w:pStyle w:val="Level4"/>
        <w:widowControl w:val="0"/>
        <w:spacing w:before="140" w:after="0"/>
        <w:rPr>
          <w:szCs w:val="20"/>
        </w:rPr>
      </w:pPr>
      <w:r w:rsidRPr="006D0EFE">
        <w:rPr>
          <w:szCs w:val="20"/>
        </w:rPr>
        <w:t>disponibilizar em sua página na rede mundial de computadores lista atualizada das emissões em que exerce a função de agente fiduciário;</w:t>
      </w:r>
    </w:p>
    <w:p w14:paraId="7AFE2CDF" w14:textId="77777777" w:rsidR="007917B7" w:rsidRPr="006D0EFE" w:rsidRDefault="00076567" w:rsidP="00AC6FC2">
      <w:pPr>
        <w:pStyle w:val="Level4"/>
        <w:widowControl w:val="0"/>
        <w:spacing w:before="140" w:after="0"/>
        <w:rPr>
          <w:szCs w:val="20"/>
        </w:rPr>
      </w:pPr>
      <w:r w:rsidRPr="006D0EFE">
        <w:rPr>
          <w:w w:val="0"/>
          <w:szCs w:val="20"/>
        </w:rPr>
        <w:t>acompanhar a destinação dos recursos captados por meio da Emissão, de acordo com os dados obtidos junto aos administradores da Emissora;</w:t>
      </w:r>
    </w:p>
    <w:p w14:paraId="040C5F0D" w14:textId="77777777" w:rsidR="007917B7" w:rsidRPr="006D0EFE" w:rsidRDefault="00076567" w:rsidP="00AC6FC2">
      <w:pPr>
        <w:pStyle w:val="Level4"/>
        <w:widowControl w:val="0"/>
        <w:spacing w:before="140" w:after="0"/>
        <w:rPr>
          <w:szCs w:val="20"/>
        </w:rPr>
      </w:pPr>
      <w:r w:rsidRPr="006D0EFE">
        <w:rPr>
          <w:w w:val="0"/>
          <w:szCs w:val="20"/>
        </w:rPr>
        <w:t>acompanhar</w:t>
      </w:r>
      <w:r w:rsidRPr="006D0EFE">
        <w:rPr>
          <w:szCs w:val="20"/>
        </w:rPr>
        <w:t>, em cada data de pagamento, através de confirmação junto à Emissora, o integral e pontual pagamento dos valores devidos, conforme estipulado nesta Escritura de Emissão; e</w:t>
      </w:r>
    </w:p>
    <w:p w14:paraId="69A728E5" w14:textId="77777777" w:rsidR="007917B7" w:rsidRPr="006D0EFE" w:rsidRDefault="00076567" w:rsidP="00AC6FC2">
      <w:pPr>
        <w:pStyle w:val="Level4"/>
        <w:widowControl w:val="0"/>
        <w:spacing w:before="140" w:after="0"/>
        <w:rPr>
          <w:w w:val="0"/>
          <w:szCs w:val="20"/>
        </w:rPr>
      </w:pPr>
      <w:r w:rsidRPr="006D0EFE">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Pr="006D0EFE">
        <w:rPr>
          <w:szCs w:val="20"/>
        </w:rPr>
        <w:t>www.</w:t>
      </w:r>
      <w:r w:rsidR="00D53C39" w:rsidRPr="006D0EFE">
        <w:rPr>
          <w:szCs w:val="20"/>
        </w:rPr>
        <w:t>[</w:t>
      </w:r>
      <w:r w:rsidRPr="006D0EFE">
        <w:rPr>
          <w:szCs w:val="20"/>
          <w:highlight w:val="yellow"/>
        </w:rPr>
        <w:t>simplificpavarini</w:t>
      </w:r>
      <w:r w:rsidR="00D53C39" w:rsidRPr="006D0EFE">
        <w:rPr>
          <w:szCs w:val="20"/>
        </w:rPr>
        <w:t>]</w:t>
      </w:r>
      <w:r w:rsidRPr="006D0EFE">
        <w:rPr>
          <w:szCs w:val="20"/>
        </w:rPr>
        <w:t>.com.br</w:t>
      </w:r>
      <w:r w:rsidRPr="006D0EFE">
        <w:rPr>
          <w:w w:val="0"/>
          <w:szCs w:val="20"/>
        </w:rPr>
        <w:t xml:space="preserve">). </w:t>
      </w:r>
    </w:p>
    <w:p w14:paraId="4CD8DBB7" w14:textId="77777777" w:rsidR="007917B7" w:rsidRPr="006D0EFE" w:rsidRDefault="00076567" w:rsidP="00AC6FC2">
      <w:pPr>
        <w:pStyle w:val="Level3"/>
        <w:widowControl w:val="0"/>
        <w:spacing w:before="140" w:after="0"/>
        <w:rPr>
          <w:szCs w:val="20"/>
        </w:rPr>
      </w:pPr>
      <w:r w:rsidRPr="006D0EFE">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3671E55B" w14:textId="77777777" w:rsidR="007917B7" w:rsidRPr="006D0EFE" w:rsidRDefault="00076567" w:rsidP="00AC6FC2">
      <w:pPr>
        <w:pStyle w:val="Level3"/>
        <w:widowControl w:val="0"/>
        <w:spacing w:before="140" w:after="0"/>
        <w:rPr>
          <w:w w:val="0"/>
          <w:szCs w:val="20"/>
        </w:rPr>
      </w:pPr>
      <w:r w:rsidRPr="006D0EFE">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A78A0C9" w14:textId="77777777" w:rsidR="007917B7" w:rsidRPr="006D0EFE" w:rsidRDefault="00076567" w:rsidP="00AC6FC2">
      <w:pPr>
        <w:pStyle w:val="Level2"/>
        <w:widowControl w:val="0"/>
        <w:spacing w:before="140" w:after="0"/>
        <w:rPr>
          <w:rFonts w:cs="Arial"/>
          <w:b/>
          <w:szCs w:val="20"/>
        </w:rPr>
      </w:pPr>
      <w:bookmarkStart w:id="179" w:name="_Ref509481260"/>
      <w:bookmarkStart w:id="180" w:name="_Ref435692555"/>
      <w:r w:rsidRPr="006D0EFE">
        <w:rPr>
          <w:rFonts w:cs="Arial"/>
          <w:b/>
          <w:szCs w:val="20"/>
        </w:rPr>
        <w:t>Atribuições Específicas</w:t>
      </w:r>
      <w:bookmarkEnd w:id="179"/>
    </w:p>
    <w:p w14:paraId="10BD18DD" w14:textId="77777777" w:rsidR="007917B7" w:rsidRPr="006D0EFE" w:rsidRDefault="00076567" w:rsidP="00AC6FC2">
      <w:pPr>
        <w:pStyle w:val="Level3"/>
        <w:widowControl w:val="0"/>
        <w:spacing w:before="140" w:after="0"/>
        <w:rPr>
          <w:szCs w:val="20"/>
        </w:rPr>
      </w:pPr>
      <w:bookmarkStart w:id="181" w:name="_Ref435694101"/>
      <w:r w:rsidRPr="006D0EFE">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416F8198" w14:textId="77777777" w:rsidR="007917B7" w:rsidRPr="006D0EFE" w:rsidRDefault="00076567" w:rsidP="00AC6FC2">
      <w:pPr>
        <w:pStyle w:val="Level2"/>
        <w:widowControl w:val="0"/>
        <w:spacing w:before="140" w:after="0"/>
        <w:rPr>
          <w:rFonts w:cs="Arial"/>
          <w:b/>
          <w:szCs w:val="20"/>
        </w:rPr>
      </w:pPr>
      <w:bookmarkStart w:id="182" w:name="_Ref497982741"/>
      <w:bookmarkEnd w:id="181"/>
      <w:r w:rsidRPr="006D0EFE">
        <w:rPr>
          <w:rFonts w:cs="Arial"/>
          <w:b/>
          <w:szCs w:val="20"/>
        </w:rPr>
        <w:t>Despesas</w:t>
      </w:r>
      <w:bookmarkEnd w:id="180"/>
      <w:bookmarkEnd w:id="182"/>
    </w:p>
    <w:p w14:paraId="6DCB7D9B" w14:textId="77777777" w:rsidR="007917B7" w:rsidRPr="006D0EFE" w:rsidRDefault="00076567" w:rsidP="00AC6FC2">
      <w:pPr>
        <w:pStyle w:val="Level3"/>
        <w:widowControl w:val="0"/>
        <w:spacing w:before="140" w:after="0"/>
        <w:rPr>
          <w:b/>
          <w:szCs w:val="20"/>
        </w:rPr>
      </w:pPr>
      <w:bookmarkStart w:id="183" w:name="_Ref435694205"/>
      <w:r w:rsidRPr="006D0EFE">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29E97E6" w14:textId="77777777" w:rsidR="007917B7" w:rsidRPr="006D0EFE" w:rsidRDefault="00076567" w:rsidP="00AC6FC2">
      <w:pPr>
        <w:pStyle w:val="Level1"/>
        <w:keepNext w:val="0"/>
        <w:keepLines w:val="0"/>
        <w:widowControl w:val="0"/>
        <w:spacing w:before="140" w:after="0"/>
        <w:jc w:val="center"/>
        <w:rPr>
          <w:sz w:val="20"/>
          <w:szCs w:val="20"/>
        </w:rPr>
      </w:pPr>
      <w:bookmarkStart w:id="184" w:name="_Ref479186175"/>
      <w:bookmarkEnd w:id="183"/>
      <w:r w:rsidRPr="006D0EFE">
        <w:rPr>
          <w:sz w:val="20"/>
          <w:szCs w:val="20"/>
        </w:rPr>
        <w:t>CLÁUSULA ONZE - ASSEMBLEIA GERAL DE DEBENTURISTAS</w:t>
      </w:r>
      <w:bookmarkEnd w:id="149"/>
      <w:bookmarkEnd w:id="184"/>
    </w:p>
    <w:p w14:paraId="09361E50" w14:textId="77777777" w:rsidR="007917B7" w:rsidRPr="006D0EFE" w:rsidRDefault="00076567" w:rsidP="00AC6FC2">
      <w:pPr>
        <w:pStyle w:val="Level2"/>
        <w:widowControl w:val="0"/>
        <w:spacing w:before="140" w:after="0"/>
        <w:rPr>
          <w:rFonts w:cs="Arial"/>
          <w:szCs w:val="20"/>
        </w:rPr>
      </w:pPr>
      <w:bookmarkStart w:id="185" w:name="_Ref480905626"/>
      <w:bookmarkStart w:id="186" w:name="_Ref435698643"/>
      <w:r w:rsidRPr="006D0EFE">
        <w:rPr>
          <w:rFonts w:cs="Arial"/>
          <w:szCs w:val="20"/>
          <w:u w:val="single"/>
        </w:rPr>
        <w:t>Assembleia Geral</w:t>
      </w:r>
      <w:r w:rsidRPr="006D0EFE">
        <w:rPr>
          <w:rFonts w:cs="Arial"/>
          <w:szCs w:val="20"/>
        </w:rPr>
        <w:t>: Os Debenturistas poderão, a qualquer tempo, reunir-se em assembleia, a fim de deliberarem sobre matéria de interesse da comunhão dos Debenturistas (“</w:t>
      </w:r>
      <w:r w:rsidRPr="006D0EFE">
        <w:rPr>
          <w:rFonts w:cs="Arial"/>
          <w:b/>
          <w:szCs w:val="20"/>
        </w:rPr>
        <w:t>Assembleia Geral de Debenturistas</w:t>
      </w:r>
      <w:r w:rsidRPr="006D0EFE">
        <w:rPr>
          <w:rFonts w:cs="Arial"/>
          <w:szCs w:val="20"/>
        </w:rPr>
        <w:t>”).</w:t>
      </w:r>
      <w:bookmarkEnd w:id="185"/>
    </w:p>
    <w:p w14:paraId="7C3588AC" w14:textId="77777777" w:rsidR="007917B7" w:rsidRPr="006D0EFE" w:rsidRDefault="00076567" w:rsidP="00AC6FC2">
      <w:pPr>
        <w:pStyle w:val="Level3"/>
        <w:widowControl w:val="0"/>
        <w:spacing w:before="140" w:after="0"/>
        <w:rPr>
          <w:szCs w:val="20"/>
        </w:rPr>
      </w:pPr>
      <w:r w:rsidRPr="006D0EFE">
        <w:rPr>
          <w:szCs w:val="20"/>
        </w:rPr>
        <w:t>As Assembleias Gerais poderão ser convocadas pelo Agente Fiduciário, pela Emissora ou por Debenturistas que representem, no mínimo, 10% (dez por cento) das Debêntures em Circulação, ou pela CVM.</w:t>
      </w:r>
    </w:p>
    <w:p w14:paraId="2CC935BB" w14:textId="421D89D3" w:rsidR="007917B7" w:rsidRPr="006D0EFE" w:rsidRDefault="00076567" w:rsidP="004E5AD0">
      <w:pPr>
        <w:pStyle w:val="Level3"/>
        <w:widowControl w:val="0"/>
        <w:spacing w:before="140" w:after="0"/>
        <w:rPr>
          <w:szCs w:val="20"/>
        </w:rPr>
      </w:pPr>
      <w:r w:rsidRPr="006D0EFE">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6D0EFE">
        <w:rPr>
          <w:szCs w:val="20"/>
        </w:rPr>
        <w:fldChar w:fldCharType="begin"/>
      </w:r>
      <w:r w:rsidRPr="006D0EFE">
        <w:rPr>
          <w:szCs w:val="20"/>
        </w:rPr>
        <w:instrText xml:space="preserve"> REF _Ref479166224 \r \p \h  \* MERGEFORMAT </w:instrText>
      </w:r>
      <w:r w:rsidRPr="006D0EFE">
        <w:rPr>
          <w:szCs w:val="20"/>
        </w:rPr>
      </w:r>
      <w:r w:rsidRPr="006D0EFE">
        <w:rPr>
          <w:szCs w:val="20"/>
        </w:rPr>
        <w:fldChar w:fldCharType="separate"/>
      </w:r>
      <w:r w:rsidR="00CB06E9">
        <w:rPr>
          <w:szCs w:val="20"/>
        </w:rPr>
        <w:t>5.15.6 acima</w:t>
      </w:r>
      <w:r w:rsidRPr="006D0EFE">
        <w:rPr>
          <w:szCs w:val="20"/>
        </w:rPr>
        <w:fldChar w:fldCharType="end"/>
      </w:r>
      <w:r w:rsidRPr="006D0EFE">
        <w:rPr>
          <w:szCs w:val="20"/>
        </w:rPr>
        <w:t>.</w:t>
      </w:r>
    </w:p>
    <w:p w14:paraId="3E1F1B87" w14:textId="0A8C3225" w:rsidR="007917B7" w:rsidRPr="006D0EFE" w:rsidRDefault="00076567" w:rsidP="00AC6FC2">
      <w:pPr>
        <w:pStyle w:val="Level2"/>
        <w:widowControl w:val="0"/>
        <w:spacing w:before="140" w:after="0"/>
        <w:rPr>
          <w:rFonts w:cs="Arial"/>
          <w:szCs w:val="20"/>
        </w:rPr>
      </w:pPr>
      <w:bookmarkStart w:id="187" w:name="_Ref501570468"/>
      <w:r w:rsidRPr="006D0EFE">
        <w:rPr>
          <w:rFonts w:cs="Arial"/>
          <w:szCs w:val="20"/>
          <w:u w:val="single"/>
        </w:rPr>
        <w:t>Forma de Convocação</w:t>
      </w:r>
      <w:r w:rsidRPr="006D0EFE">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6D0EFE">
        <w:rPr>
          <w:rFonts w:cs="Arial"/>
          <w:szCs w:val="20"/>
        </w:rPr>
        <w:fldChar w:fldCharType="begin"/>
      </w:r>
      <w:r w:rsidRPr="006D0EFE">
        <w:rPr>
          <w:rFonts w:cs="Arial"/>
          <w:szCs w:val="20"/>
        </w:rPr>
        <w:instrText xml:space="preserve"> REF _Ref435655112 \n \p \h  \* MERGEFORMAT </w:instrText>
      </w:r>
      <w:r w:rsidRPr="006D0EFE">
        <w:rPr>
          <w:rFonts w:cs="Arial"/>
          <w:szCs w:val="20"/>
        </w:rPr>
      </w:r>
      <w:r w:rsidRPr="006D0EFE">
        <w:rPr>
          <w:rFonts w:cs="Arial"/>
          <w:szCs w:val="20"/>
        </w:rPr>
        <w:fldChar w:fldCharType="separate"/>
      </w:r>
      <w:r w:rsidR="00CB06E9">
        <w:rPr>
          <w:rFonts w:cs="Arial"/>
          <w:szCs w:val="20"/>
        </w:rPr>
        <w:t>5.26 acima</w:t>
      </w:r>
      <w:r w:rsidRPr="006D0EFE">
        <w:rPr>
          <w:rFonts w:cs="Arial"/>
          <w:szCs w:val="20"/>
        </w:rPr>
        <w:fldChar w:fldCharType="end"/>
      </w:r>
      <w:r w:rsidRPr="006D0EFE">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7"/>
    </w:p>
    <w:p w14:paraId="4A6FE6A7"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Regularidade da Assembleia Geral de Debenturistas</w:t>
      </w:r>
      <w:r w:rsidRPr="006D0EFE">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41F081FD"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Presidência da Assembleia Geral de Debenturistas</w:t>
      </w:r>
      <w:r w:rsidRPr="006D0EFE">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42B7A146"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Participação de Terceiros na Assembleia Geral de Debenturistas</w:t>
      </w:r>
      <w:r w:rsidRPr="006D0EFE">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19B2D685"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Direito de Voto</w:t>
      </w:r>
      <w:r w:rsidRPr="006D0EFE">
        <w:rPr>
          <w:rFonts w:cs="Arial"/>
          <w:szCs w:val="20"/>
        </w:rPr>
        <w:t>: Cada Debênture em Circulação corresponderá a um voto, sendo admitida a constituição de mandatários, observadas as disposições dos parágrafos 1º e 2º do artigo 126 da Lei das Sociedades por Ações.</w:t>
      </w:r>
    </w:p>
    <w:p w14:paraId="7CDC68DB" w14:textId="77777777" w:rsidR="007917B7" w:rsidRPr="006D0EFE" w:rsidRDefault="00076567" w:rsidP="00AC6FC2">
      <w:pPr>
        <w:pStyle w:val="Level2"/>
        <w:widowControl w:val="0"/>
        <w:spacing w:before="140" w:after="0"/>
        <w:rPr>
          <w:rFonts w:cs="Arial"/>
          <w:szCs w:val="20"/>
        </w:rPr>
      </w:pPr>
      <w:bookmarkStart w:id="188" w:name="_Ref508635592"/>
      <w:r w:rsidRPr="006D0EFE">
        <w:rPr>
          <w:rFonts w:cs="Arial"/>
          <w:szCs w:val="20"/>
          <w:u w:val="single"/>
        </w:rPr>
        <w:t>Deliberações da Assembleia Geral de Debenturistas</w:t>
      </w:r>
      <w:r w:rsidRPr="006D0EFE">
        <w:rPr>
          <w:rFonts w:cs="Arial"/>
          <w:szCs w:val="20"/>
        </w:rPr>
        <w:t>: Exceto se diversamente previsto nesta Escritura de Emissão, as deliberações de Debenturistas reunidos em Assembleia Geral de Debenturistas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8"/>
      <w:r w:rsidRPr="006D0EFE">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14:paraId="2EAF90C5" w14:textId="77777777" w:rsidR="007917B7" w:rsidRPr="006D0EFE" w:rsidRDefault="00076567" w:rsidP="00AC6FC2">
      <w:pPr>
        <w:pStyle w:val="Level2"/>
        <w:widowControl w:val="0"/>
        <w:spacing w:before="140" w:after="0"/>
        <w:rPr>
          <w:rFonts w:cs="Arial"/>
          <w:szCs w:val="20"/>
        </w:rPr>
      </w:pPr>
      <w:r w:rsidRPr="006D0EFE">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2051AF1C" w14:textId="77777777" w:rsidR="007917B7" w:rsidRPr="006D0EFE" w:rsidRDefault="00076567" w:rsidP="00AC6FC2">
      <w:pPr>
        <w:pStyle w:val="Level2"/>
        <w:widowControl w:val="0"/>
        <w:spacing w:before="140" w:after="0"/>
        <w:rPr>
          <w:rFonts w:cs="Arial"/>
          <w:szCs w:val="20"/>
        </w:rPr>
      </w:pPr>
      <w:r w:rsidRPr="006D0EFE">
        <w:rPr>
          <w:rFonts w:cs="Arial"/>
          <w:szCs w:val="20"/>
        </w:rPr>
        <w:t>O Agente Fiduciário deverá comparecer às Assembleias Gerais e prestar aos Debenturistas as informações que lhe forem solicitadas.</w:t>
      </w:r>
    </w:p>
    <w:p w14:paraId="78B77AF8" w14:textId="77777777" w:rsidR="007917B7" w:rsidRPr="006D0EFE" w:rsidRDefault="00076567" w:rsidP="00AC6FC2">
      <w:pPr>
        <w:pStyle w:val="Level2"/>
        <w:widowControl w:val="0"/>
        <w:spacing w:before="140" w:after="0"/>
        <w:rPr>
          <w:rFonts w:cs="Arial"/>
          <w:szCs w:val="20"/>
        </w:rPr>
      </w:pPr>
      <w:r w:rsidRPr="006D0EFE">
        <w:rPr>
          <w:rFonts w:cs="Arial"/>
          <w:szCs w:val="20"/>
        </w:rPr>
        <w:t>Para efeito da constituição do quórum de instalação e/ou deliberação a que se refere esta Escritura de Emissão, serão consideradas “</w:t>
      </w:r>
      <w:r w:rsidRPr="006D0EFE">
        <w:rPr>
          <w:rFonts w:cs="Arial"/>
          <w:b/>
          <w:szCs w:val="20"/>
        </w:rPr>
        <w:t>Debêntures em Circulação</w:t>
      </w:r>
      <w:r w:rsidRPr="006D0EFE">
        <w:rPr>
          <w:rFonts w:cs="Arial"/>
          <w:szCs w:val="20"/>
        </w:rPr>
        <w:t xml:space="preserve">” todas as Debêntures em circulação no mercado, excluídas as Debêntures que sejam de propriedade das Controladoras da Emissora ou de qualquer de suas Controladas ou </w:t>
      </w:r>
      <w:r w:rsidR="00C0479B" w:rsidRPr="006D0EFE">
        <w:rPr>
          <w:rFonts w:cs="Arial"/>
          <w:szCs w:val="20"/>
        </w:rPr>
        <w:t>C</w:t>
      </w:r>
      <w:r w:rsidRPr="006D0EFE">
        <w:rPr>
          <w:rFonts w:cs="Arial"/>
          <w:szCs w:val="20"/>
        </w:rPr>
        <w:t>oligadas, bem como dos respectivos diretores ou conselheiros e respectivos cônjuges, e parentes até segundo grau. Para efeitos de quórum de deliberação não serão computados, ainda, os votos em branco.</w:t>
      </w:r>
    </w:p>
    <w:p w14:paraId="31F565F8" w14:textId="77777777" w:rsidR="007917B7" w:rsidRPr="006D0EFE" w:rsidRDefault="00076567" w:rsidP="00AC6FC2">
      <w:pPr>
        <w:pStyle w:val="Level2"/>
        <w:widowControl w:val="0"/>
        <w:spacing w:before="140" w:after="0"/>
        <w:rPr>
          <w:rFonts w:cs="Arial"/>
          <w:szCs w:val="20"/>
        </w:rPr>
      </w:pPr>
      <w:r w:rsidRPr="006D0EFE">
        <w:rPr>
          <w:rFonts w:cs="Arial"/>
          <w:szCs w:val="20"/>
        </w:rPr>
        <w:t>Aplica-se às Assembleias Gerais, no que couber, o disposto na Lei das Sociedades por Ações, sobre a assembleia geral de acionistas e sobre a assembleia geral de debenturistas.</w:t>
      </w:r>
    </w:p>
    <w:p w14:paraId="2E55A7E6" w14:textId="77777777" w:rsidR="007917B7" w:rsidRPr="006D0EFE" w:rsidRDefault="00076567" w:rsidP="00AC6FC2">
      <w:pPr>
        <w:pStyle w:val="Level2"/>
        <w:widowControl w:val="0"/>
        <w:spacing w:before="140" w:after="0"/>
        <w:rPr>
          <w:rFonts w:cs="Arial"/>
          <w:szCs w:val="20"/>
        </w:rPr>
      </w:pPr>
      <w:r w:rsidRPr="006D0EFE">
        <w:rPr>
          <w:rFonts w:cs="Arial"/>
          <w:szCs w:val="20"/>
        </w:rPr>
        <w:t>O Debenturista, por meio da subscrição ou aquisição das Debêntures, desde já expressa sua concordância com as deliberações de Debenturistas tomadas de acordo com as disposições previstas nesta Cláusula.</w:t>
      </w:r>
    </w:p>
    <w:p w14:paraId="2716DD00" w14:textId="77777777" w:rsidR="007917B7" w:rsidRPr="006D0EFE" w:rsidRDefault="00076567" w:rsidP="00AC6FC2">
      <w:pPr>
        <w:pStyle w:val="Level1"/>
        <w:keepNext w:val="0"/>
        <w:keepLines w:val="0"/>
        <w:widowControl w:val="0"/>
        <w:spacing w:before="140" w:after="0"/>
        <w:jc w:val="center"/>
        <w:rPr>
          <w:sz w:val="20"/>
          <w:szCs w:val="20"/>
        </w:rPr>
      </w:pPr>
      <w:bookmarkStart w:id="189" w:name="_DV_M404"/>
      <w:bookmarkStart w:id="190" w:name="_Ref439859919"/>
      <w:bookmarkEnd w:id="186"/>
      <w:bookmarkEnd w:id="189"/>
      <w:r w:rsidRPr="006D0EFE">
        <w:rPr>
          <w:sz w:val="20"/>
          <w:szCs w:val="20"/>
        </w:rPr>
        <w:t>CLÁUSULA DOZE - DECLARAÇÕES E GARANTIAS DA EMISSORA</w:t>
      </w:r>
      <w:bookmarkEnd w:id="190"/>
      <w:r w:rsidRPr="006D0EFE">
        <w:rPr>
          <w:sz w:val="20"/>
          <w:szCs w:val="20"/>
        </w:rPr>
        <w:t xml:space="preserve"> E DAS GARANTIDORAS </w:t>
      </w:r>
    </w:p>
    <w:p w14:paraId="3329168D" w14:textId="77777777" w:rsidR="007917B7" w:rsidRPr="006D0EFE" w:rsidRDefault="00076567" w:rsidP="00AC6FC2">
      <w:pPr>
        <w:pStyle w:val="Level2"/>
        <w:widowControl w:val="0"/>
        <w:spacing w:before="140" w:after="0"/>
        <w:rPr>
          <w:rFonts w:cs="Arial"/>
          <w:szCs w:val="20"/>
        </w:rPr>
      </w:pPr>
      <w:bookmarkStart w:id="191" w:name="_Ref509498182"/>
      <w:r w:rsidRPr="006D0EFE">
        <w:rPr>
          <w:rFonts w:cs="Arial"/>
          <w:szCs w:val="20"/>
        </w:rPr>
        <w:t>A Emissora declara e garante ao Agente Fiduciário, na data da assinatura desta Escritura de Emissão que:</w:t>
      </w:r>
      <w:bookmarkEnd w:id="191"/>
      <w:r w:rsidRPr="006D0EFE">
        <w:rPr>
          <w:rFonts w:cs="Arial"/>
          <w:szCs w:val="20"/>
        </w:rPr>
        <w:t xml:space="preserve"> </w:t>
      </w:r>
    </w:p>
    <w:p w14:paraId="4A52F8F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é sociedade devidamente organizada, constituída e existente sob a forma de sociedades por ações sem registro de companhia aberta perante a CVM, de acordo com as leis brasileiras;</w:t>
      </w:r>
    </w:p>
    <w:p w14:paraId="6C26CC9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14:paraId="2784808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14:paraId="214448B6" w14:textId="77777777" w:rsidR="007917B7" w:rsidRPr="006D0EFE" w:rsidRDefault="00076567" w:rsidP="00AC6FC2">
      <w:pPr>
        <w:pStyle w:val="Level4"/>
        <w:widowControl w:val="0"/>
        <w:tabs>
          <w:tab w:val="clear" w:pos="2041"/>
          <w:tab w:val="num" w:pos="1361"/>
        </w:tabs>
        <w:spacing w:before="140" w:after="0"/>
        <w:ind w:left="1360"/>
        <w:rPr>
          <w:rFonts w:eastAsia="Arial Unicode MS"/>
          <w:szCs w:val="20"/>
        </w:rPr>
      </w:pPr>
      <w:r w:rsidRPr="006D0EFE">
        <w:rPr>
          <w:rFonts w:eastAsia="Arial Unicode MS"/>
          <w:szCs w:val="20"/>
        </w:rPr>
        <w:t xml:space="preserve">a </w:t>
      </w:r>
      <w:r w:rsidRPr="006D0EFE">
        <w:rPr>
          <w:w w:val="0"/>
          <w:szCs w:val="20"/>
        </w:rPr>
        <w:t>celebração</w:t>
      </w:r>
      <w:r w:rsidRPr="006D0EFE">
        <w:rPr>
          <w:rFonts w:eastAsia="Arial Unicode MS"/>
          <w:szCs w:val="20"/>
        </w:rPr>
        <w:t xml:space="preserve"> desta Escritura de Emissão e do </w:t>
      </w:r>
      <w:r w:rsidRPr="006D0EFE">
        <w:rPr>
          <w:w w:val="0"/>
          <w:szCs w:val="20"/>
        </w:rPr>
        <w:t>Contrato de Cessão Fiduciária, bem como a constituição da Fiança, da Cessão Fiduciária</w:t>
      </w:r>
      <w:r w:rsidRPr="006D0EFE">
        <w:rPr>
          <w:rFonts w:eastAsia="Arial Unicode MS"/>
          <w:szCs w:val="20"/>
        </w:rPr>
        <w:t xml:space="preserve"> e o cumprimento das obrigações aqui e ali previstas, não infringem qualquer obrigação anteriormente assumida pela </w:t>
      </w:r>
      <w:r w:rsidRPr="006D0EFE">
        <w:rPr>
          <w:w w:val="0"/>
          <w:szCs w:val="20"/>
        </w:rPr>
        <w:t>Emissora</w:t>
      </w:r>
      <w:r w:rsidRPr="006D0EFE">
        <w:rPr>
          <w:rFonts w:eastAsia="Arial Unicode MS"/>
          <w:szCs w:val="20"/>
        </w:rPr>
        <w:t xml:space="preserve">; </w:t>
      </w:r>
    </w:p>
    <w:p w14:paraId="53A63D6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14:paraId="2B8E05EA" w14:textId="7849990D"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sidR="00F61E18" w:rsidRPr="006D0EFE">
        <w:rPr>
          <w:szCs w:val="20"/>
        </w:rPr>
        <w:t xml:space="preserve">[AGE/RCA] </w:t>
      </w:r>
      <w:r w:rsidR="00F61E18" w:rsidRPr="006D0EFE">
        <w:t>Elemídia</w:t>
      </w:r>
      <w:r w:rsidR="00F61E18" w:rsidRPr="006D0EFE" w:rsidDel="00F61E18">
        <w:rPr>
          <w:szCs w:val="20"/>
        </w:rPr>
        <w:t xml:space="preserve"> </w:t>
      </w:r>
      <w:r w:rsidRPr="006D0EFE">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14:paraId="02859AA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5A8ADECB"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as informações prestadas por ocasião da Oferta são verdadeiras, consistentes, corretas e suficientes, permitindo aos investidores uma tomada de decisão fundamentada a respeito da Oferta; </w:t>
      </w:r>
    </w:p>
    <w:p w14:paraId="1C9201B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2857BC05"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cumpre leis, regulamentos, normas administrativas e determinações dos órgãos governamentais, autarquias ou tribunais, aplicáveis à condução de seus negócios; </w:t>
      </w:r>
    </w:p>
    <w:p w14:paraId="48D4C1B1"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cumpre e faz </w:t>
      </w:r>
      <w:r w:rsidRPr="006D0EFE">
        <w:rPr>
          <w:rFonts w:eastAsia="Arial Unicode MS"/>
          <w:w w:val="0"/>
          <w:szCs w:val="20"/>
        </w:rPr>
        <w:t>com que</w:t>
      </w:r>
      <w:r w:rsidRPr="006D0EFE">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r w:rsidRPr="006D0EFE">
        <w:rPr>
          <w:b/>
          <w:w w:val="0"/>
          <w:szCs w:val="20"/>
          <w:highlight w:val="green"/>
        </w:rPr>
        <w:t xml:space="preserve"> </w:t>
      </w:r>
    </w:p>
    <w:p w14:paraId="25176DC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0EDB5A4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inexiste contra si suas Controladas e Controladores, investigação, inquérito ou procedimento administrativo ou judicial relacionado a práticas contrárias às Leis Anticorrupção e </w:t>
      </w:r>
      <w:r w:rsidRPr="006D0EFE">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02296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14:paraId="19F693B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238E7E7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2C95AB8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04E1A11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está adimplente com o cumprimento das obrigações constantes desta Escritura de Emissão e do Contrato de Cessão Fiduciária;</w:t>
      </w:r>
    </w:p>
    <w:p w14:paraId="5EEE141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6E86D38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conhece os termos e condições da Instrução CVM 476, inclusive aquelas dispostas no artigo 17;</w:t>
      </w:r>
    </w:p>
    <w:p w14:paraId="456D11CB" w14:textId="77777777" w:rsidR="007917B7" w:rsidRPr="006D0EFE" w:rsidRDefault="00076567" w:rsidP="00AC6FC2">
      <w:pPr>
        <w:pStyle w:val="Level4"/>
        <w:widowControl w:val="0"/>
        <w:tabs>
          <w:tab w:val="clear" w:pos="2041"/>
          <w:tab w:val="num" w:pos="1361"/>
        </w:tabs>
        <w:spacing w:before="140" w:after="0"/>
        <w:ind w:left="1360"/>
        <w:rPr>
          <w:w w:val="0"/>
          <w:szCs w:val="20"/>
          <w:u w:val="double"/>
        </w:rPr>
      </w:pPr>
      <w:bookmarkStart w:id="192" w:name="_DV_M410"/>
      <w:bookmarkStart w:id="193" w:name="_DV_M411"/>
      <w:bookmarkStart w:id="194" w:name="_DV_M412"/>
      <w:bookmarkStart w:id="195" w:name="_DV_M413"/>
      <w:bookmarkStart w:id="196" w:name="_DV_C499"/>
      <w:bookmarkEnd w:id="192"/>
      <w:bookmarkEnd w:id="193"/>
      <w:bookmarkEnd w:id="194"/>
      <w:bookmarkEnd w:id="195"/>
      <w:r w:rsidRPr="006D0EFE">
        <w:rPr>
          <w:w w:val="0"/>
          <w:szCs w:val="20"/>
        </w:rPr>
        <w:t>tem plena ciência e concorda integralmente com a forma de divulgação e apuração da Taxa DI, e a forma de cálculo da Remuneração foi acordada por sua livre vontade, em observância ao princípio da boa-fé;</w:t>
      </w:r>
    </w:p>
    <w:p w14:paraId="0450846C"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1FF4D763"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97" w:name="_DV_M138"/>
      <w:bookmarkStart w:id="198" w:name="_DV_M139"/>
      <w:bookmarkStart w:id="199" w:name="_DV_M140"/>
      <w:bookmarkStart w:id="200" w:name="_DV_M141"/>
      <w:bookmarkStart w:id="201" w:name="_DV_M142"/>
      <w:bookmarkStart w:id="202" w:name="_DV_M143"/>
      <w:bookmarkStart w:id="203" w:name="_DV_M144"/>
      <w:bookmarkStart w:id="204" w:name="_DV_M145"/>
      <w:bookmarkStart w:id="205" w:name="_DV_M146"/>
      <w:bookmarkStart w:id="206" w:name="_DV_M148"/>
      <w:bookmarkStart w:id="207" w:name="_DV_M149"/>
      <w:bookmarkStart w:id="208" w:name="_DV_M154"/>
      <w:bookmarkStart w:id="209" w:name="_DV_M155"/>
      <w:bookmarkStart w:id="210" w:name="_DV_M15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6D0EFE">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14:paraId="0EF7B4A1"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14:paraId="4FD938C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está, nesta data, incorrendo em nenhum Evento de Vencimento Antecipado; e</w:t>
      </w:r>
    </w:p>
    <w:p w14:paraId="5B646EFA"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6D0EFE">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3702659B"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As Garantidoras declaram e garantem ao Agente Fiduciário, individualmente, na data da assinatura desta Escritura de Emissão que: </w:t>
      </w:r>
    </w:p>
    <w:p w14:paraId="7200BDA7"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szCs w:val="20"/>
        </w:rPr>
        <w:t>é sociedade devidamente organizada, constituída e existente sob a forma de sociedades por ações sem registro de companhia aberta perante a CVM, de acordo com as leis brasileiras;</w:t>
      </w:r>
    </w:p>
    <w:p w14:paraId="2178A169"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2BD508CB"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os representantes legais das </w:t>
      </w:r>
      <w:r w:rsidRPr="006D0EFE">
        <w:rPr>
          <w:szCs w:val="20"/>
        </w:rPr>
        <w:t xml:space="preserve">Garantidoras </w:t>
      </w:r>
      <w:r w:rsidRPr="006D0EFE">
        <w:rPr>
          <w:w w:val="0"/>
          <w:szCs w:val="20"/>
        </w:rPr>
        <w:t xml:space="preserve">que assinam esta Escritura de Emissão e os demais documentos da Emissão incluindo, mas sem se limitar, ao Contrato de Cessão Fiduciária, têm plenos poderes estatutários para representar as </w:t>
      </w:r>
      <w:r w:rsidRPr="006D0EFE">
        <w:rPr>
          <w:szCs w:val="20"/>
        </w:rPr>
        <w:t xml:space="preserve">Garantidoras </w:t>
      </w:r>
      <w:r w:rsidRPr="006D0EFE">
        <w:rPr>
          <w:w w:val="0"/>
          <w:szCs w:val="20"/>
        </w:rPr>
        <w:t>na assunção das obrigações dispostas nesta Escritura de Emissão, no Contrato de Cessão Fiduciária e nos demais documentos da Emissão;</w:t>
      </w:r>
    </w:p>
    <w:p w14:paraId="26BF30CF" w14:textId="77777777" w:rsidR="007917B7" w:rsidRPr="006D0EFE" w:rsidRDefault="00076567" w:rsidP="00AC6FC2">
      <w:pPr>
        <w:pStyle w:val="Level4"/>
        <w:widowControl w:val="0"/>
        <w:numPr>
          <w:ilvl w:val="3"/>
          <w:numId w:val="2"/>
        </w:numPr>
        <w:tabs>
          <w:tab w:val="clear" w:pos="2041"/>
          <w:tab w:val="num" w:pos="1361"/>
        </w:tabs>
        <w:spacing w:before="140" w:after="0"/>
        <w:ind w:left="1360"/>
        <w:rPr>
          <w:rFonts w:eastAsia="Arial Unicode MS"/>
          <w:szCs w:val="20"/>
        </w:rPr>
      </w:pPr>
      <w:r w:rsidRPr="006D0EFE">
        <w:rPr>
          <w:rFonts w:eastAsia="Arial Unicode MS"/>
          <w:szCs w:val="20"/>
        </w:rPr>
        <w:t xml:space="preserve">a </w:t>
      </w:r>
      <w:r w:rsidRPr="006D0EFE">
        <w:rPr>
          <w:w w:val="0"/>
          <w:szCs w:val="20"/>
        </w:rPr>
        <w:t>celebração</w:t>
      </w:r>
      <w:r w:rsidRPr="006D0EFE">
        <w:rPr>
          <w:rFonts w:eastAsia="Arial Unicode MS"/>
          <w:szCs w:val="20"/>
        </w:rPr>
        <w:t xml:space="preserve"> desta Escritura de Emissão e do </w:t>
      </w:r>
      <w:r w:rsidRPr="006D0EFE">
        <w:rPr>
          <w:w w:val="0"/>
          <w:szCs w:val="20"/>
        </w:rPr>
        <w:t>Contrato de Cessão Fiduciária, bem como a constituição da Fiança, da Cessão Fiduciária</w:t>
      </w:r>
      <w:r w:rsidRPr="006D0EFE">
        <w:rPr>
          <w:rFonts w:eastAsia="Arial Unicode MS"/>
          <w:szCs w:val="20"/>
        </w:rPr>
        <w:t xml:space="preserve"> e o cumprimento das obrigações aqui e ali previstas, não infringem qualquer obrigação anteriormente assumida pela</w:t>
      </w:r>
      <w:r w:rsidRPr="006D0EFE">
        <w:rPr>
          <w:w w:val="0"/>
          <w:szCs w:val="20"/>
        </w:rPr>
        <w:t xml:space="preserve"> pelas </w:t>
      </w:r>
      <w:r w:rsidRPr="006D0EFE">
        <w:rPr>
          <w:szCs w:val="20"/>
        </w:rPr>
        <w:t>Garantidoras</w:t>
      </w:r>
      <w:r w:rsidRPr="006D0EFE">
        <w:rPr>
          <w:rFonts w:eastAsia="Arial Unicode MS"/>
          <w:szCs w:val="20"/>
        </w:rPr>
        <w:t xml:space="preserve">; </w:t>
      </w:r>
    </w:p>
    <w:p w14:paraId="0FC03F9B"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sidRPr="006D0EFE">
        <w:rPr>
          <w:szCs w:val="20"/>
        </w:rPr>
        <w:t>Garantidoras</w:t>
      </w:r>
      <w:r w:rsidRPr="006D0EFE">
        <w:rPr>
          <w:w w:val="0"/>
          <w:szCs w:val="20"/>
        </w:rPr>
        <w:t xml:space="preserve">, com exceção do Contrato de Cessão Fiduciária; ou (b.iii) rescisão de qualquer desses contratos ou instrumentos; (c) não infringiu qualquer ordem, sentença ou decisão administrativa, judicial ou arbitral em face das </w:t>
      </w:r>
      <w:r w:rsidRPr="006D0EFE">
        <w:rPr>
          <w:szCs w:val="20"/>
        </w:rPr>
        <w:t xml:space="preserve">Garantidoras </w:t>
      </w:r>
      <w:r w:rsidRPr="006D0EFE">
        <w:rPr>
          <w:w w:val="0"/>
          <w:szCs w:val="20"/>
        </w:rPr>
        <w:t xml:space="preserve">ou qualquer de seus bens ou propriedades; </w:t>
      </w:r>
    </w:p>
    <w:p w14:paraId="5D54DEF2" w14:textId="64603D32"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sidRPr="006D0EFE">
        <w:rPr>
          <w:szCs w:val="20"/>
        </w:rPr>
        <w:t>Garantidoras</w:t>
      </w:r>
      <w:r w:rsidRPr="006D0EFE">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00F61E18" w:rsidRPr="006D0EFE">
        <w:rPr>
          <w:szCs w:val="20"/>
        </w:rPr>
        <w:t xml:space="preserve">[AGE/RCA] </w:t>
      </w:r>
      <w:r w:rsidR="00F61E18" w:rsidRPr="006D0EFE">
        <w:t>Elemídia</w:t>
      </w:r>
      <w:r w:rsidR="00F61E18" w:rsidRPr="006D0EFE" w:rsidDel="00F61E18">
        <w:rPr>
          <w:szCs w:val="20"/>
        </w:rPr>
        <w:t xml:space="preserve"> </w:t>
      </w:r>
      <w:r w:rsidRPr="006D0EFE">
        <w:rPr>
          <w:szCs w:val="20"/>
        </w:rPr>
        <w:t>e da RD TV Minuto</w:t>
      </w:r>
      <w:r w:rsidRPr="006D0EFE">
        <w:rPr>
          <w:w w:val="0"/>
          <w:szCs w:val="20"/>
        </w:rPr>
        <w:t xml:space="preserve">; (ii) o registro desta Escritura de Emissão e do Contrato de Cessão Fiduciária no Cartório de RTD; </w:t>
      </w:r>
    </w:p>
    <w:p w14:paraId="1BF9C840"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esta Escritura de Emissão e as obrigações assumidas nesta Escritura de Emissão e no Contrato de Cessão Fiduciária constituem obrigações legalmente válidas, eficazes e vinculantes das </w:t>
      </w:r>
      <w:r w:rsidRPr="006D0EFE">
        <w:rPr>
          <w:szCs w:val="20"/>
        </w:rPr>
        <w:t>Garantidoras</w:t>
      </w:r>
      <w:r w:rsidRPr="006D0EFE">
        <w:rPr>
          <w:w w:val="0"/>
          <w:szCs w:val="20"/>
        </w:rPr>
        <w:t>, exequíveis de acordo com os seus termos e condições, com força de título executivo extrajudicial nos termos do Código de Processo Civil;</w:t>
      </w:r>
    </w:p>
    <w:p w14:paraId="58840D06"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as informações prestadas por ocasião da Oferta são verdadeiras, consistentes, corretas e suficientes, permitindo aos investidores uma tomada de decisão fundamentada a respeito da Oferta; </w:t>
      </w:r>
    </w:p>
    <w:p w14:paraId="5CF48DD9"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sidRPr="006D0EFE">
        <w:rPr>
          <w:szCs w:val="20"/>
        </w:rPr>
        <w:t>Garantidoras</w:t>
      </w:r>
      <w:r w:rsidRPr="006D0EFE">
        <w:rPr>
          <w:w w:val="0"/>
          <w:szCs w:val="20"/>
        </w:rPr>
        <w:t xml:space="preserve"> atuam; </w:t>
      </w:r>
    </w:p>
    <w:p w14:paraId="2CF2A28A"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leis, regulamentos, normas administrativas e determinações dos órgãos governamentais, autarquias ou tribunais, aplicáveis à condução de seus negócios; </w:t>
      </w:r>
    </w:p>
    <w:p w14:paraId="73524067"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e faz </w:t>
      </w:r>
      <w:r w:rsidRPr="006D0EFE">
        <w:rPr>
          <w:rFonts w:eastAsia="Arial Unicode MS"/>
          <w:w w:val="0"/>
          <w:szCs w:val="20"/>
        </w:rPr>
        <w:t>com que</w:t>
      </w:r>
      <w:r w:rsidRPr="006D0EFE">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sidRPr="006D0EFE">
        <w:rPr>
          <w:szCs w:val="20"/>
        </w:rPr>
        <w:t>Garantidoras</w:t>
      </w:r>
      <w:r w:rsidRPr="006D0EFE">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357D9911"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2E65FF83"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szCs w:val="20"/>
        </w:rPr>
        <w:t xml:space="preserve">inexiste contra si suas Controladas e Controladores, investigação, inquérito ou procedimento administrativo ou judicial relacionado a práticas contrárias às Leis Anticorrupção e </w:t>
      </w:r>
      <w:r w:rsidRPr="006D0EFE">
        <w:rPr>
          <w:w w:val="0"/>
          <w:szCs w:val="20"/>
        </w:rPr>
        <w:t xml:space="preserve">até a presente data, nem as </w:t>
      </w:r>
      <w:r w:rsidRPr="006D0EFE">
        <w:rPr>
          <w:szCs w:val="20"/>
        </w:rPr>
        <w:t xml:space="preserve">Garantidoras </w:t>
      </w:r>
      <w:r w:rsidRPr="006D0EFE">
        <w:rPr>
          <w:w w:val="0"/>
          <w:szCs w:val="20"/>
        </w:rPr>
        <w:t xml:space="preserve">nem quaisquer sociedades integrantes de seu grupo econômico e respectivos diretores, membros de conselho de administração e funcionários incorreu nas seguintes hipóteses, bem como têm ciência de que as </w:t>
      </w:r>
      <w:r w:rsidRPr="006D0EFE">
        <w:rPr>
          <w:szCs w:val="20"/>
        </w:rPr>
        <w:t>Garantidoras</w:t>
      </w:r>
      <w:r w:rsidRPr="006D0EFE">
        <w:rPr>
          <w:w w:val="0"/>
          <w:szCs w:val="20"/>
        </w:rPr>
        <w:t xml:space="preserve">, as sociedades do seu grupo econômico e seus respectivos representantes não podem: (a) ter utilizado ou utilizar recursos das </w:t>
      </w:r>
      <w:r w:rsidRPr="006D0EFE">
        <w:rPr>
          <w:szCs w:val="20"/>
        </w:rPr>
        <w:t>Garantidoras</w:t>
      </w:r>
      <w:r w:rsidRPr="006D0EFE">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A08125E"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e faz com que suas Controladas cumpram, a legislação em vigor, em especial a legislação trabalhista e previdenciária, zelando sempre para que (i) as </w:t>
      </w:r>
      <w:r w:rsidRPr="006D0EFE">
        <w:rPr>
          <w:szCs w:val="20"/>
        </w:rPr>
        <w:t>Garantidoras</w:t>
      </w:r>
      <w:r w:rsidRPr="006D0EFE">
        <w:rPr>
          <w:w w:val="0"/>
          <w:szCs w:val="20"/>
        </w:rPr>
        <w:t xml:space="preserve"> não utilizem, direta ou indiretamente, trabalho em condições análogas às de escravo ou trabalho infantil; (ii) os trabalhadores das </w:t>
      </w:r>
      <w:r w:rsidRPr="006D0EFE">
        <w:rPr>
          <w:szCs w:val="20"/>
        </w:rPr>
        <w:t>Garantidoras</w:t>
      </w:r>
      <w:r w:rsidRPr="006D0EFE">
        <w:rPr>
          <w:w w:val="0"/>
          <w:szCs w:val="20"/>
        </w:rPr>
        <w:t xml:space="preserve"> estejam devidamente registrados nos termos da legislação em vigor; (iii) as </w:t>
      </w:r>
      <w:r w:rsidRPr="006D0EFE">
        <w:rPr>
          <w:szCs w:val="20"/>
        </w:rPr>
        <w:t>Garantidoras</w:t>
      </w:r>
      <w:r w:rsidRPr="006D0EFE">
        <w:rPr>
          <w:w w:val="0"/>
          <w:szCs w:val="20"/>
        </w:rPr>
        <w:t xml:space="preserve"> cumpra as obrigações decorrentes dos respectivos contratos de trabalho e da legislação trabalhista e previdenciária em vigor; e (iv) as </w:t>
      </w:r>
      <w:r w:rsidRPr="006D0EFE">
        <w:rPr>
          <w:szCs w:val="20"/>
        </w:rPr>
        <w:t>Garantidoras</w:t>
      </w:r>
      <w:r w:rsidRPr="006D0EFE">
        <w:rPr>
          <w:w w:val="0"/>
          <w:szCs w:val="20"/>
        </w:rPr>
        <w:t xml:space="preserve"> cumpram a legislação aplicável à saúde e segurança públicas;</w:t>
      </w:r>
    </w:p>
    <w:p w14:paraId="42B56874"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sidRPr="006D0EFE">
        <w:rPr>
          <w:szCs w:val="20"/>
        </w:rPr>
        <w:t>Garantidoras</w:t>
      </w:r>
      <w:r w:rsidRPr="006D0EFE">
        <w:rPr>
          <w:w w:val="0"/>
          <w:szCs w:val="20"/>
        </w:rPr>
        <w:t xml:space="preserve">, tendo sido disponibilizadas, informações sobre as transações relevantes das </w:t>
      </w:r>
      <w:r w:rsidRPr="006D0EFE">
        <w:rPr>
          <w:szCs w:val="20"/>
        </w:rPr>
        <w:t>Garantidoras</w:t>
      </w:r>
      <w:r w:rsidRPr="006D0EFE">
        <w:rPr>
          <w:w w:val="0"/>
          <w:szCs w:val="20"/>
        </w:rPr>
        <w:t xml:space="preserve">, bem como sobre os direitos e obrigações relevantes delas decorrentes; </w:t>
      </w:r>
    </w:p>
    <w:p w14:paraId="44750ED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não há qualquer ação judicial, processo administrativo ou arbitral, inquérito ou outro tipo de investigação governamental, que possa vir a afetar de forma adversa e material a capacidade das </w:t>
      </w:r>
      <w:r w:rsidRPr="006D0EFE">
        <w:rPr>
          <w:szCs w:val="20"/>
        </w:rPr>
        <w:t>Garantidoras</w:t>
      </w:r>
      <w:r w:rsidRPr="006D0EFE">
        <w:rPr>
          <w:w w:val="0"/>
          <w:szCs w:val="20"/>
        </w:rPr>
        <w:t xml:space="preserve"> de cumprir com suas obrigações previstas nesta Escritura de Emissão e/ou no Contrato de Cessão Fiduciária; </w:t>
      </w:r>
    </w:p>
    <w:p w14:paraId="59C7531A"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4ECBF61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está adimplente com o cumprimento das obrigações constantes desta Escritura de Emissão e do Contrato de Cessão Fiduciária;</w:t>
      </w:r>
    </w:p>
    <w:p w14:paraId="01ACD4E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5E70881E"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sidRPr="006D0EFE">
        <w:rPr>
          <w:w w:val="0"/>
          <w:szCs w:val="20"/>
        </w:rPr>
        <w:t xml:space="preserve"> e</w:t>
      </w:r>
    </w:p>
    <w:p w14:paraId="1E22DDD0"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6D0EFE">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3AA44928" w14:textId="77777777" w:rsidR="007917B7" w:rsidRPr="006D0EFE" w:rsidRDefault="00076567" w:rsidP="00AC6FC2">
      <w:pPr>
        <w:pStyle w:val="Level2"/>
        <w:widowControl w:val="0"/>
        <w:spacing w:before="140" w:after="0"/>
        <w:rPr>
          <w:rFonts w:cs="Arial"/>
          <w:szCs w:val="20"/>
        </w:rPr>
      </w:pPr>
      <w:bookmarkStart w:id="211" w:name="_Ref534732451"/>
      <w:r w:rsidRPr="006D0EFE">
        <w:rPr>
          <w:rFonts w:cs="Arial"/>
          <w:bCs/>
          <w:iCs/>
          <w:w w:val="0"/>
          <w:szCs w:val="20"/>
        </w:rPr>
        <w:t xml:space="preserve">A </w:t>
      </w:r>
      <w:r w:rsidRPr="006D0EFE">
        <w:rPr>
          <w:rFonts w:cs="Arial"/>
          <w:w w:val="0"/>
          <w:szCs w:val="20"/>
        </w:rPr>
        <w:t xml:space="preserve">Emissora e as </w:t>
      </w:r>
      <w:r w:rsidRPr="006D0EFE">
        <w:rPr>
          <w:rFonts w:cs="Arial"/>
          <w:szCs w:val="20"/>
        </w:rPr>
        <w:t>Garantidoras</w:t>
      </w:r>
      <w:r w:rsidRPr="006D0EFE">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Pr="006D0EFE">
        <w:rPr>
          <w:rFonts w:cs="Arial"/>
          <w:szCs w:val="20"/>
        </w:rPr>
        <w:t>.</w:t>
      </w:r>
      <w:bookmarkEnd w:id="211"/>
    </w:p>
    <w:p w14:paraId="4B976024" w14:textId="57F65783" w:rsidR="007917B7" w:rsidRPr="006D0EFE" w:rsidRDefault="00076567" w:rsidP="004E5AD0">
      <w:pPr>
        <w:pStyle w:val="Level2"/>
        <w:widowControl w:val="0"/>
        <w:spacing w:before="140" w:after="0"/>
        <w:rPr>
          <w:rFonts w:cs="Arial"/>
          <w:szCs w:val="20"/>
        </w:rPr>
      </w:pPr>
      <w:bookmarkStart w:id="212" w:name="_DV_M357"/>
      <w:bookmarkStart w:id="213" w:name="_DV_M358"/>
      <w:bookmarkStart w:id="214" w:name="_DV_M359"/>
      <w:bookmarkStart w:id="215" w:name="_DV_M360"/>
      <w:bookmarkStart w:id="216" w:name="_DV_M361"/>
      <w:bookmarkStart w:id="217" w:name="_DV_M362"/>
      <w:bookmarkStart w:id="218" w:name="_DV_M363"/>
      <w:bookmarkStart w:id="219" w:name="_DV_M364"/>
      <w:bookmarkStart w:id="220" w:name="_DV_M365"/>
      <w:bookmarkStart w:id="221" w:name="_DV_M366"/>
      <w:bookmarkStart w:id="222" w:name="_DV_M367"/>
      <w:bookmarkStart w:id="223" w:name="_DV_M368"/>
      <w:bookmarkStart w:id="224" w:name="_DV_M369"/>
      <w:bookmarkStart w:id="225" w:name="_DV_M370"/>
      <w:bookmarkStart w:id="226" w:name="_DV_M371"/>
      <w:bookmarkStart w:id="227" w:name="_DV_M372"/>
      <w:bookmarkStart w:id="228" w:name="_DV_M373"/>
      <w:bookmarkStart w:id="229" w:name="_DV_M374"/>
      <w:bookmarkStart w:id="230" w:name="_DV_M161"/>
      <w:bookmarkStart w:id="231" w:name="_DV_M16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6D0EFE">
        <w:rPr>
          <w:rFonts w:cs="Arial"/>
          <w:bCs/>
          <w:iCs/>
          <w:w w:val="0"/>
          <w:szCs w:val="20"/>
        </w:rPr>
        <w:t xml:space="preserve">Sem prejuízo do disposto na Cláusula </w:t>
      </w:r>
      <w:r w:rsidRPr="006D0EFE">
        <w:rPr>
          <w:rFonts w:cs="Arial"/>
          <w:bCs/>
          <w:iCs/>
          <w:w w:val="0"/>
          <w:szCs w:val="20"/>
        </w:rPr>
        <w:fldChar w:fldCharType="begin"/>
      </w:r>
      <w:r w:rsidRPr="006D0EFE">
        <w:rPr>
          <w:rFonts w:cs="Arial"/>
          <w:bCs/>
          <w:iCs/>
          <w:w w:val="0"/>
          <w:szCs w:val="20"/>
        </w:rPr>
        <w:instrText xml:space="preserve"> REF _Ref534732451 \r \h  \* MERGEFORMAT </w:instrText>
      </w:r>
      <w:r w:rsidRPr="006D0EFE">
        <w:rPr>
          <w:rFonts w:cs="Arial"/>
          <w:bCs/>
          <w:iCs/>
          <w:w w:val="0"/>
          <w:szCs w:val="20"/>
        </w:rPr>
      </w:r>
      <w:r w:rsidRPr="006D0EFE">
        <w:rPr>
          <w:rFonts w:cs="Arial"/>
          <w:bCs/>
          <w:iCs/>
          <w:w w:val="0"/>
          <w:szCs w:val="20"/>
        </w:rPr>
        <w:fldChar w:fldCharType="separate"/>
      </w:r>
      <w:r w:rsidR="00CB06E9">
        <w:rPr>
          <w:rFonts w:cs="Arial"/>
          <w:bCs/>
          <w:iCs/>
          <w:w w:val="0"/>
          <w:szCs w:val="20"/>
        </w:rPr>
        <w:t>12.3</w:t>
      </w:r>
      <w:r w:rsidRPr="006D0EFE">
        <w:rPr>
          <w:rFonts w:cs="Arial"/>
          <w:bCs/>
          <w:iCs/>
          <w:w w:val="0"/>
          <w:szCs w:val="20"/>
        </w:rPr>
        <w:fldChar w:fldCharType="end"/>
      </w:r>
      <w:r w:rsidRPr="006D0EFE">
        <w:rPr>
          <w:rFonts w:cs="Arial"/>
          <w:bCs/>
          <w:iCs/>
          <w:w w:val="0"/>
          <w:szCs w:val="20"/>
        </w:rPr>
        <w:t xml:space="preserve"> acima, a </w:t>
      </w:r>
      <w:r w:rsidRPr="006D0EFE">
        <w:rPr>
          <w:rFonts w:cs="Arial"/>
          <w:w w:val="0"/>
          <w:szCs w:val="20"/>
        </w:rPr>
        <w:t xml:space="preserve">Emissora e as </w:t>
      </w:r>
      <w:r w:rsidRPr="006D0EFE">
        <w:rPr>
          <w:rFonts w:cs="Arial"/>
          <w:szCs w:val="20"/>
        </w:rPr>
        <w:t>Garantidoras</w:t>
      </w:r>
      <w:r w:rsidRPr="006D0EFE">
        <w:rPr>
          <w:rFonts w:cs="Arial"/>
          <w:w w:val="0"/>
          <w:szCs w:val="20"/>
        </w:rPr>
        <w:t xml:space="preserve"> </w:t>
      </w:r>
      <w:r w:rsidRPr="006D0EFE">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sidRPr="006D0EFE">
        <w:rPr>
          <w:rFonts w:cs="Arial"/>
          <w:szCs w:val="20"/>
        </w:rPr>
        <w:t>.</w:t>
      </w:r>
    </w:p>
    <w:p w14:paraId="09503267"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TREZE - COMUNICAÇÕES</w:t>
      </w:r>
    </w:p>
    <w:p w14:paraId="64AA4D6B"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Todas as comunicações a serem enviadas por qualquer das partes nos termos desta Escritura de Emissão deverão </w:t>
      </w:r>
      <w:r w:rsidRPr="006D0EFE">
        <w:rPr>
          <w:rFonts w:cs="Arial"/>
          <w:bCs/>
          <w:szCs w:val="20"/>
        </w:rPr>
        <w:t xml:space="preserve">ser sempre realizadas por escrito e </w:t>
      </w:r>
      <w:r w:rsidRPr="006D0EFE">
        <w:rPr>
          <w:rFonts w:cs="Arial"/>
          <w:szCs w:val="20"/>
        </w:rPr>
        <w:t xml:space="preserve">ser encaminhadas para os seguintes endereços: </w:t>
      </w:r>
    </w:p>
    <w:p w14:paraId="7468DDF5" w14:textId="77777777" w:rsidR="007917B7" w:rsidRPr="006D0EFE" w:rsidRDefault="00076567" w:rsidP="00AC6FC2">
      <w:pPr>
        <w:pStyle w:val="Level4"/>
        <w:widowControl w:val="0"/>
        <w:spacing w:before="140" w:after="0"/>
        <w:ind w:left="1276" w:hanging="596"/>
        <w:rPr>
          <w:szCs w:val="20"/>
        </w:rPr>
      </w:pPr>
      <w:r w:rsidRPr="006D0EFE">
        <w:rPr>
          <w:szCs w:val="20"/>
          <w:u w:val="single"/>
        </w:rPr>
        <w:t>Para a Emissora</w:t>
      </w:r>
      <w:r w:rsidRPr="006D0EFE">
        <w:rPr>
          <w:szCs w:val="20"/>
        </w:rPr>
        <w:t>:</w:t>
      </w:r>
    </w:p>
    <w:p w14:paraId="7617E2E8" w14:textId="77777777" w:rsidR="007917B7" w:rsidRPr="006D0EFE" w:rsidRDefault="00076567" w:rsidP="004E5AD0">
      <w:pPr>
        <w:pStyle w:val="Level1"/>
        <w:keepNext w:val="0"/>
        <w:keepLines w:val="0"/>
        <w:widowControl w:val="0"/>
        <w:numPr>
          <w:ilvl w:val="0"/>
          <w:numId w:val="0"/>
        </w:numPr>
        <w:spacing w:before="140" w:after="0"/>
        <w:ind w:left="1276"/>
        <w:jc w:val="left"/>
        <w:rPr>
          <w:b w:val="0"/>
          <w:sz w:val="20"/>
          <w:szCs w:val="20"/>
        </w:rPr>
      </w:pPr>
      <w:r w:rsidRPr="006D0EFE">
        <w:rPr>
          <w:sz w:val="20"/>
          <w:szCs w:val="20"/>
        </w:rPr>
        <w:t>ELETROMIDIA S.A.</w:t>
      </w:r>
      <w:r w:rsidRPr="006D0EFE">
        <w:rPr>
          <w:sz w:val="20"/>
          <w:szCs w:val="20"/>
        </w:rPr>
        <w:br/>
      </w:r>
      <w:r w:rsidRPr="006D0EFE">
        <w:rPr>
          <w:b w:val="0"/>
          <w:sz w:val="20"/>
          <w:szCs w:val="20"/>
        </w:rPr>
        <w:t>Rua Leopoldo Couto de Magalhães Júnior, nº 758, 7º andar</w:t>
      </w:r>
      <w:r w:rsidRPr="006D0EFE">
        <w:rPr>
          <w:b w:val="0"/>
          <w:sz w:val="20"/>
          <w:szCs w:val="20"/>
        </w:rPr>
        <w:br/>
        <w:t xml:space="preserve">CEP </w:t>
      </w:r>
      <w:r w:rsidRPr="006D0EFE">
        <w:rPr>
          <w:b w:val="0"/>
          <w:bCs/>
          <w:sz w:val="20"/>
          <w:szCs w:val="20"/>
        </w:rPr>
        <w:t>04.542-000</w:t>
      </w:r>
      <w:r w:rsidRPr="006D0EFE">
        <w:rPr>
          <w:b w:val="0"/>
          <w:sz w:val="20"/>
          <w:szCs w:val="20"/>
        </w:rPr>
        <w:t>, São Paulo - SP</w:t>
      </w:r>
      <w:r w:rsidRPr="006D0EFE">
        <w:rPr>
          <w:b w:val="0"/>
          <w:sz w:val="20"/>
          <w:szCs w:val="20"/>
        </w:rPr>
        <w:br/>
      </w:r>
      <w:r w:rsidRPr="006D0EFE">
        <w:rPr>
          <w:b w:val="0"/>
          <w:sz w:val="20"/>
          <w:szCs w:val="20"/>
          <w:highlight w:val="yellow"/>
        </w:rPr>
        <w:t xml:space="preserve">At.: Rosangela Sutil de Oliveira </w:t>
      </w:r>
      <w:r w:rsidRPr="006D0EFE">
        <w:rPr>
          <w:b w:val="0"/>
          <w:sz w:val="20"/>
          <w:szCs w:val="20"/>
          <w:highlight w:val="yellow"/>
        </w:rPr>
        <w:br/>
        <w:t>Tel.: (11) 3065-7522</w:t>
      </w:r>
      <w:r w:rsidRPr="006D0EFE">
        <w:rPr>
          <w:b w:val="0"/>
          <w:sz w:val="20"/>
          <w:szCs w:val="20"/>
          <w:highlight w:val="yellow"/>
        </w:rPr>
        <w:br/>
        <w:t>E-mail: rosangela.sutil@eletromidia.com.br</w:t>
      </w:r>
      <w:r w:rsidRPr="006D0EFE">
        <w:rPr>
          <w:b w:val="0"/>
          <w:sz w:val="20"/>
          <w:szCs w:val="20"/>
        </w:rPr>
        <w:t xml:space="preserve"> </w:t>
      </w:r>
    </w:p>
    <w:p w14:paraId="0D68D57F" w14:textId="77777777" w:rsidR="00C872F1" w:rsidRPr="006D0EFE" w:rsidRDefault="00C872F1" w:rsidP="00C872F1">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[NOTA LEFOSSE: CIA, FAVOR CONFIRMAR OS DADOS DE CONTATO]</w:t>
      </w:r>
    </w:p>
    <w:p w14:paraId="02F2053A" w14:textId="77777777" w:rsidR="007917B7" w:rsidRPr="006D0EFE" w:rsidRDefault="00076567" w:rsidP="00AC6FC2">
      <w:pPr>
        <w:pStyle w:val="Level4"/>
        <w:widowControl w:val="0"/>
        <w:spacing w:before="140" w:after="0"/>
        <w:ind w:left="1276" w:hanging="596"/>
        <w:rPr>
          <w:szCs w:val="20"/>
        </w:rPr>
      </w:pPr>
      <w:r w:rsidRPr="006D0EFE">
        <w:rPr>
          <w:szCs w:val="20"/>
          <w:u w:val="single"/>
        </w:rPr>
        <w:t>Para o Agente Fiduciário</w:t>
      </w:r>
      <w:r w:rsidRPr="006D0EFE">
        <w:rPr>
          <w:szCs w:val="20"/>
        </w:rPr>
        <w:t>:</w:t>
      </w:r>
    </w:p>
    <w:p w14:paraId="19BF4595" w14:textId="77777777" w:rsidR="007917B7" w:rsidRPr="006D0EFE" w:rsidRDefault="00D53C39" w:rsidP="00AC6FC2">
      <w:pPr>
        <w:pStyle w:val="Level1"/>
        <w:keepNext w:val="0"/>
        <w:keepLines w:val="0"/>
        <w:widowControl w:val="0"/>
        <w:numPr>
          <w:ilvl w:val="0"/>
          <w:numId w:val="0"/>
        </w:numPr>
        <w:spacing w:before="140" w:after="0"/>
        <w:ind w:left="1276"/>
        <w:jc w:val="left"/>
        <w:rPr>
          <w:b w:val="0"/>
          <w:sz w:val="20"/>
          <w:szCs w:val="20"/>
        </w:rPr>
      </w:pPr>
      <w:r w:rsidRPr="006D0EFE">
        <w:rPr>
          <w:sz w:val="20"/>
          <w:szCs w:val="20"/>
        </w:rPr>
        <w:t>[</w:t>
      </w:r>
      <w:r w:rsidR="00076567" w:rsidRPr="006D0EFE">
        <w:rPr>
          <w:sz w:val="20"/>
          <w:szCs w:val="20"/>
        </w:rPr>
        <w:t>SIMPLIFIC PAVARINI DISTRIBUIDORA DE TÍTULOS E VALORES MOBILIÁRIOS LTDA.</w:t>
      </w:r>
      <w:r w:rsidR="00076567" w:rsidRPr="006D0EFE">
        <w:rPr>
          <w:b w:val="0"/>
          <w:sz w:val="20"/>
          <w:szCs w:val="20"/>
        </w:rPr>
        <w:br/>
        <w:t>na Rua Joaquim Floriano, nº 466, Bloco B, sala 1.401</w:t>
      </w:r>
      <w:r w:rsidR="00076567" w:rsidRPr="006D0EFE">
        <w:rPr>
          <w:b w:val="0"/>
          <w:sz w:val="20"/>
          <w:szCs w:val="20"/>
        </w:rPr>
        <w:br/>
        <w:t>CEP 04534-002, São Paulo - SP</w:t>
      </w:r>
      <w:r w:rsidR="00076567" w:rsidRPr="006D0EFE">
        <w:rPr>
          <w:b w:val="0"/>
          <w:sz w:val="20"/>
          <w:szCs w:val="20"/>
        </w:rPr>
        <w:br/>
        <w:t>At.: Carlos Alberto Bacha / Matheus Gomes Faria / Rinaldo Rabello Ferreira</w:t>
      </w:r>
      <w:r w:rsidR="00076567" w:rsidRPr="006D0EFE">
        <w:rPr>
          <w:b w:val="0"/>
          <w:sz w:val="20"/>
          <w:szCs w:val="20"/>
        </w:rPr>
        <w:br/>
        <w:t>Telefone: (11) 3090-0447</w:t>
      </w:r>
      <w:r w:rsidR="00076567" w:rsidRPr="006D0EFE">
        <w:rPr>
          <w:b w:val="0"/>
          <w:sz w:val="20"/>
          <w:szCs w:val="20"/>
        </w:rPr>
        <w:br/>
        <w:t xml:space="preserve">E-mail: </w:t>
      </w:r>
      <w:r w:rsidR="00076567" w:rsidRPr="006D0EFE">
        <w:rPr>
          <w:b w:val="0"/>
          <w:sz w:val="20"/>
          <w:szCs w:val="20"/>
          <w:u w:val="single"/>
        </w:rPr>
        <w:t>fiduciario@simplificpavarini.com.br</w:t>
      </w:r>
      <w:r w:rsidRPr="006D0EFE">
        <w:rPr>
          <w:b w:val="0"/>
          <w:sz w:val="20"/>
          <w:szCs w:val="20"/>
          <w:u w:val="single"/>
        </w:rPr>
        <w:t>]</w:t>
      </w:r>
    </w:p>
    <w:p w14:paraId="59DD31DB" w14:textId="6D1D871F" w:rsidR="007917B7" w:rsidRPr="006D0EFE" w:rsidRDefault="00076567" w:rsidP="00AC6FC2">
      <w:pPr>
        <w:pStyle w:val="Level4"/>
        <w:widowControl w:val="0"/>
        <w:spacing w:before="140" w:after="0"/>
        <w:ind w:left="1276" w:hanging="596"/>
        <w:rPr>
          <w:szCs w:val="20"/>
        </w:rPr>
      </w:pPr>
      <w:r w:rsidRPr="006D0EFE">
        <w:rPr>
          <w:szCs w:val="20"/>
          <w:u w:val="single"/>
        </w:rPr>
        <w:t xml:space="preserve">Para a </w:t>
      </w:r>
      <w:r w:rsidR="007874F6" w:rsidRPr="006D0EFE">
        <w:rPr>
          <w:szCs w:val="20"/>
          <w:u w:val="single"/>
        </w:rPr>
        <w:t>Elemídia</w:t>
      </w:r>
      <w:r w:rsidRPr="006D0EFE">
        <w:rPr>
          <w:szCs w:val="20"/>
        </w:rPr>
        <w:t>:</w:t>
      </w:r>
    </w:p>
    <w:p w14:paraId="15CE8F67" w14:textId="5BAAAE9E" w:rsidR="007917B7" w:rsidRPr="006D0EFE" w:rsidRDefault="007874F6" w:rsidP="00AC6FC2">
      <w:pPr>
        <w:pStyle w:val="Level1"/>
        <w:keepNext w:val="0"/>
        <w:keepLines w:val="0"/>
        <w:widowControl w:val="0"/>
        <w:numPr>
          <w:ilvl w:val="0"/>
          <w:numId w:val="0"/>
        </w:numPr>
        <w:spacing w:before="140" w:after="0"/>
        <w:ind w:left="1276"/>
        <w:jc w:val="left"/>
        <w:rPr>
          <w:rStyle w:val="Hyperlink"/>
          <w:b w:val="0"/>
          <w:color w:val="auto"/>
          <w:sz w:val="20"/>
          <w:szCs w:val="20"/>
        </w:rPr>
      </w:pPr>
      <w:r w:rsidRPr="006D0EFE">
        <w:rPr>
          <w:sz w:val="20"/>
          <w:szCs w:val="20"/>
        </w:rPr>
        <w:t>ELEMÍDIA CONSULTORIA E SERVIÇOS DE MARKETING S.A.</w:t>
      </w:r>
      <w:r w:rsidR="00076567" w:rsidRPr="006D0EFE">
        <w:rPr>
          <w:sz w:val="20"/>
          <w:szCs w:val="20"/>
        </w:rPr>
        <w:br/>
      </w:r>
      <w:r w:rsidRPr="006D0EFE">
        <w:rPr>
          <w:b w:val="0"/>
          <w:sz w:val="20"/>
          <w:szCs w:val="20"/>
        </w:rPr>
        <w:t>Avenida Brigadeiro Faria Lima, 4300, 7º Andar</w:t>
      </w:r>
      <w:r w:rsidRPr="006D0EFE" w:rsidDel="007874F6">
        <w:rPr>
          <w:b w:val="0"/>
          <w:sz w:val="20"/>
          <w:szCs w:val="20"/>
        </w:rPr>
        <w:t xml:space="preserve"> </w:t>
      </w:r>
      <w:r w:rsidR="00076567" w:rsidRPr="006D0EFE">
        <w:rPr>
          <w:b w:val="0"/>
          <w:sz w:val="20"/>
          <w:szCs w:val="20"/>
        </w:rPr>
        <w:br/>
        <w:t xml:space="preserve">CEP </w:t>
      </w:r>
      <w:r w:rsidRPr="006D0EFE">
        <w:rPr>
          <w:b w:val="0"/>
          <w:sz w:val="20"/>
          <w:szCs w:val="20"/>
        </w:rPr>
        <w:t>04.538-132</w:t>
      </w:r>
      <w:r w:rsidR="00076567" w:rsidRPr="006D0EFE">
        <w:rPr>
          <w:b w:val="0"/>
          <w:sz w:val="20"/>
          <w:szCs w:val="20"/>
        </w:rPr>
        <w:t>, São Paulo - SP</w:t>
      </w:r>
      <w:r w:rsidR="00076567" w:rsidRPr="006D0EFE">
        <w:rPr>
          <w:b w:val="0"/>
          <w:sz w:val="20"/>
          <w:szCs w:val="20"/>
        </w:rPr>
        <w:br/>
        <w:t xml:space="preserve">At.: </w:t>
      </w:r>
      <w:r w:rsidRPr="006D0EFE">
        <w:rPr>
          <w:b w:val="0"/>
          <w:sz w:val="20"/>
          <w:szCs w:val="20"/>
          <w:highlight w:val="yellow"/>
        </w:rPr>
        <w:t>[</w:t>
      </w:r>
      <w:r w:rsidRPr="006D0EFE">
        <w:rPr>
          <w:b w:val="0"/>
          <w:sz w:val="20"/>
          <w:szCs w:val="20"/>
          <w:highlight w:val="yellow"/>
        </w:rPr>
        <w:sym w:font="Symbol" w:char="F0B7"/>
      </w:r>
      <w:r w:rsidRPr="006D0EFE">
        <w:rPr>
          <w:b w:val="0"/>
          <w:sz w:val="20"/>
          <w:szCs w:val="20"/>
          <w:highlight w:val="yellow"/>
        </w:rPr>
        <w:t>]</w:t>
      </w:r>
      <w:r w:rsidR="00076567" w:rsidRPr="006D0EFE">
        <w:rPr>
          <w:b w:val="0"/>
          <w:sz w:val="20"/>
          <w:szCs w:val="20"/>
        </w:rPr>
        <w:t xml:space="preserve"> </w:t>
      </w:r>
      <w:r w:rsidR="00076567" w:rsidRPr="006D0EFE">
        <w:rPr>
          <w:b w:val="0"/>
          <w:sz w:val="20"/>
          <w:szCs w:val="20"/>
        </w:rPr>
        <w:br/>
        <w:t xml:space="preserve">Tel.: (11) </w:t>
      </w:r>
      <w:r w:rsidRPr="006D0EFE">
        <w:rPr>
          <w:b w:val="0"/>
          <w:sz w:val="20"/>
          <w:szCs w:val="20"/>
          <w:highlight w:val="yellow"/>
        </w:rPr>
        <w:t>[</w:t>
      </w:r>
      <w:r w:rsidRPr="006D0EFE">
        <w:rPr>
          <w:b w:val="0"/>
          <w:sz w:val="20"/>
          <w:szCs w:val="20"/>
          <w:highlight w:val="yellow"/>
        </w:rPr>
        <w:sym w:font="Symbol" w:char="F0B7"/>
      </w:r>
      <w:r w:rsidRPr="006D0EFE">
        <w:rPr>
          <w:b w:val="0"/>
          <w:sz w:val="20"/>
          <w:szCs w:val="20"/>
          <w:highlight w:val="yellow"/>
        </w:rPr>
        <w:t>]</w:t>
      </w:r>
      <w:r w:rsidR="00076567" w:rsidRPr="006D0EFE">
        <w:rPr>
          <w:b w:val="0"/>
          <w:sz w:val="20"/>
          <w:szCs w:val="20"/>
        </w:rPr>
        <w:br/>
        <w:t>E-</w:t>
      </w:r>
      <w:r w:rsidR="00076567" w:rsidRPr="006D0EFE">
        <w:rPr>
          <w:b w:val="0"/>
          <w:color w:val="auto"/>
          <w:sz w:val="20"/>
          <w:szCs w:val="20"/>
        </w:rPr>
        <w:t xml:space="preserve">mail: </w:t>
      </w:r>
      <w:hyperlink r:id="rId25" w:history="1">
        <w:r w:rsidRPr="006D0EFE">
          <w:rPr>
            <w:rStyle w:val="Hyperlink"/>
            <w:b w:val="0"/>
            <w:sz w:val="20"/>
            <w:szCs w:val="20"/>
            <w:highlight w:val="yellow"/>
          </w:rPr>
          <w:t>[</w:t>
        </w:r>
      </w:hyperlink>
      <w:r w:rsidRPr="006D0EFE">
        <w:rPr>
          <w:rStyle w:val="Hyperlink"/>
          <w:b w:val="0"/>
          <w:color w:val="auto"/>
          <w:sz w:val="20"/>
          <w:szCs w:val="20"/>
          <w:highlight w:val="yellow"/>
        </w:rPr>
        <w:sym w:font="Symbol" w:char="F0B7"/>
      </w:r>
      <w:r w:rsidRPr="006D0EFE">
        <w:rPr>
          <w:rStyle w:val="Hyperlink"/>
          <w:b w:val="0"/>
          <w:color w:val="auto"/>
          <w:sz w:val="20"/>
          <w:szCs w:val="20"/>
          <w:highlight w:val="yellow"/>
        </w:rPr>
        <w:t>]</w:t>
      </w:r>
    </w:p>
    <w:p w14:paraId="30602B06"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[NOTA LEFOSSE: CIA, FAVOR INFORMAR OS DADOS DE CONTATO]</w:t>
      </w:r>
    </w:p>
    <w:p w14:paraId="09DB73D8" w14:textId="77777777" w:rsidR="007917B7" w:rsidRPr="006D0EFE" w:rsidRDefault="00076567" w:rsidP="00AC6FC2">
      <w:pPr>
        <w:pStyle w:val="Level4"/>
        <w:widowControl w:val="0"/>
        <w:spacing w:before="140" w:after="0"/>
        <w:ind w:left="1276" w:hanging="596"/>
        <w:rPr>
          <w:szCs w:val="20"/>
        </w:rPr>
      </w:pPr>
      <w:r w:rsidRPr="006D0EFE">
        <w:rPr>
          <w:szCs w:val="20"/>
          <w:u w:val="single"/>
        </w:rPr>
        <w:t>Para a TV Minuto</w:t>
      </w:r>
      <w:r w:rsidRPr="006D0EFE">
        <w:rPr>
          <w:szCs w:val="20"/>
        </w:rPr>
        <w:t>:</w:t>
      </w:r>
    </w:p>
    <w:p w14:paraId="42F7EA54" w14:textId="3DF9C52E" w:rsidR="007917B7" w:rsidRPr="006D0EFE" w:rsidRDefault="00076567" w:rsidP="00AC6FC2">
      <w:pPr>
        <w:pStyle w:val="Level1"/>
        <w:keepNext w:val="0"/>
        <w:keepLines w:val="0"/>
        <w:widowControl w:val="0"/>
        <w:numPr>
          <w:ilvl w:val="0"/>
          <w:numId w:val="0"/>
        </w:numPr>
        <w:spacing w:before="140" w:after="0"/>
        <w:ind w:left="1276"/>
        <w:jc w:val="left"/>
        <w:rPr>
          <w:rStyle w:val="Hyperlink"/>
          <w:b w:val="0"/>
          <w:color w:val="auto"/>
          <w:sz w:val="20"/>
          <w:szCs w:val="20"/>
        </w:rPr>
      </w:pPr>
      <w:r w:rsidRPr="006D0EFE">
        <w:rPr>
          <w:sz w:val="20"/>
          <w:szCs w:val="20"/>
        </w:rPr>
        <w:t>TV MINUTO S.A.</w:t>
      </w:r>
      <w:r w:rsidRPr="006D0EFE">
        <w:rPr>
          <w:b w:val="0"/>
          <w:sz w:val="20"/>
          <w:szCs w:val="20"/>
        </w:rPr>
        <w:t xml:space="preserve"> </w:t>
      </w:r>
      <w:r w:rsidRPr="006D0EFE">
        <w:rPr>
          <w:b w:val="0"/>
          <w:sz w:val="20"/>
          <w:szCs w:val="20"/>
        </w:rPr>
        <w:br/>
        <w:t>Rua Leopoldo Couto de Magalhães Júnior, nº 758, 7º andar</w:t>
      </w:r>
      <w:r w:rsidRPr="006D0EFE">
        <w:rPr>
          <w:b w:val="0"/>
          <w:sz w:val="20"/>
          <w:szCs w:val="20"/>
        </w:rPr>
        <w:br/>
        <w:t>CEP 04542-000, São Paulo – SP</w:t>
      </w:r>
      <w:r w:rsidRPr="006D0EFE">
        <w:rPr>
          <w:b w:val="0"/>
          <w:sz w:val="20"/>
          <w:szCs w:val="20"/>
        </w:rPr>
        <w:br/>
      </w:r>
      <w:r w:rsidRPr="006D0EFE">
        <w:rPr>
          <w:b w:val="0"/>
          <w:sz w:val="20"/>
          <w:szCs w:val="20"/>
          <w:highlight w:val="yellow"/>
        </w:rPr>
        <w:t xml:space="preserve">At.: Rosangela Sutil de Oliveira </w:t>
      </w:r>
      <w:r w:rsidRPr="006D0EFE">
        <w:rPr>
          <w:b w:val="0"/>
          <w:sz w:val="20"/>
          <w:szCs w:val="20"/>
          <w:highlight w:val="yellow"/>
        </w:rPr>
        <w:br/>
      </w:r>
      <w:r w:rsidRPr="006D0EFE">
        <w:rPr>
          <w:b w:val="0"/>
          <w:color w:val="auto"/>
          <w:sz w:val="20"/>
          <w:szCs w:val="20"/>
          <w:highlight w:val="yellow"/>
        </w:rPr>
        <w:t>Tel.: (11) 3065-7522</w:t>
      </w:r>
      <w:r w:rsidRPr="006D0EFE">
        <w:rPr>
          <w:b w:val="0"/>
          <w:color w:val="auto"/>
          <w:sz w:val="20"/>
          <w:szCs w:val="20"/>
          <w:highlight w:val="yellow"/>
        </w:rPr>
        <w:br/>
        <w:t xml:space="preserve">E-mail: </w:t>
      </w:r>
      <w:hyperlink r:id="rId26" w:history="1">
        <w:r w:rsidR="007874F6" w:rsidRPr="006D0EFE">
          <w:rPr>
            <w:rStyle w:val="Hyperlink"/>
            <w:b w:val="0"/>
            <w:sz w:val="20"/>
            <w:szCs w:val="20"/>
            <w:highlight w:val="yellow"/>
          </w:rPr>
          <w:t>rosangela.sutil@eletromidia.com.br</w:t>
        </w:r>
      </w:hyperlink>
    </w:p>
    <w:p w14:paraId="3BE56F95"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[NOTA LEFOSSE: CIA, FAVOR CONFIRMAR OS DADOS DE CONTATO]</w:t>
      </w:r>
    </w:p>
    <w:p w14:paraId="6BF68383" w14:textId="77777777" w:rsidR="007917B7" w:rsidRPr="006D0EFE" w:rsidRDefault="00076567" w:rsidP="00AC6FC2">
      <w:pPr>
        <w:pStyle w:val="Level4"/>
        <w:widowControl w:val="0"/>
        <w:numPr>
          <w:ilvl w:val="3"/>
          <w:numId w:val="2"/>
        </w:numPr>
        <w:spacing w:before="140" w:after="0"/>
        <w:ind w:left="1276" w:hanging="596"/>
        <w:rPr>
          <w:szCs w:val="20"/>
        </w:rPr>
      </w:pPr>
      <w:r w:rsidRPr="006D0EFE">
        <w:rPr>
          <w:szCs w:val="20"/>
          <w:u w:val="single"/>
        </w:rPr>
        <w:t>Para o Escriturador e Agente de Liquidação</w:t>
      </w:r>
      <w:r w:rsidRPr="006D0EFE">
        <w:rPr>
          <w:szCs w:val="20"/>
        </w:rPr>
        <w:t>:</w:t>
      </w:r>
    </w:p>
    <w:p w14:paraId="6B20375E" w14:textId="320E5120" w:rsidR="007917B7" w:rsidRPr="006D0EFE" w:rsidRDefault="007874F6" w:rsidP="00AC6FC2">
      <w:pPr>
        <w:pStyle w:val="Level1"/>
        <w:keepNext w:val="0"/>
        <w:keepLines w:val="0"/>
        <w:widowControl w:val="0"/>
        <w:numPr>
          <w:ilvl w:val="0"/>
          <w:numId w:val="0"/>
        </w:numPr>
        <w:spacing w:before="140" w:after="0"/>
        <w:ind w:left="1276"/>
        <w:jc w:val="left"/>
        <w:rPr>
          <w:b w:val="0"/>
          <w:sz w:val="20"/>
          <w:szCs w:val="20"/>
        </w:rPr>
      </w:pPr>
      <w:r w:rsidRPr="006D0EFE">
        <w:rPr>
          <w:sz w:val="20"/>
          <w:szCs w:val="20"/>
        </w:rPr>
        <w:t>[</w:t>
      </w:r>
      <w:r w:rsidR="00076567" w:rsidRPr="006D0EFE">
        <w:rPr>
          <w:sz w:val="20"/>
          <w:szCs w:val="20"/>
          <w:highlight w:val="yellow"/>
        </w:rPr>
        <w:t>OLIVEIRA TRUST DISTRIBUIDORA DE TÍTULOS E VALORES MOBILIÁRIOS</w:t>
      </w:r>
      <w:r w:rsidR="00076567" w:rsidRPr="006D0EFE">
        <w:rPr>
          <w:b w:val="0"/>
          <w:sz w:val="20"/>
          <w:szCs w:val="20"/>
          <w:highlight w:val="yellow"/>
        </w:rPr>
        <w:t xml:space="preserve"> Avenida das Américas nº 3434, bloco 07, Sala 201</w:t>
      </w:r>
      <w:r w:rsidR="00076567" w:rsidRPr="006D0EFE">
        <w:rPr>
          <w:b w:val="0"/>
          <w:sz w:val="20"/>
          <w:szCs w:val="20"/>
          <w:highlight w:val="yellow"/>
        </w:rPr>
        <w:br/>
        <w:t xml:space="preserve">CEP 22640-102 Rio de Janeiro - RJ </w:t>
      </w:r>
      <w:r w:rsidR="00076567" w:rsidRPr="006D0EFE">
        <w:rPr>
          <w:b w:val="0"/>
          <w:sz w:val="20"/>
          <w:szCs w:val="20"/>
          <w:highlight w:val="yellow"/>
        </w:rPr>
        <w:br/>
        <w:t>At.: Rafael Casemiro</w:t>
      </w:r>
      <w:r w:rsidR="00076567" w:rsidRPr="006D0EFE">
        <w:rPr>
          <w:b w:val="0"/>
          <w:sz w:val="20"/>
          <w:szCs w:val="20"/>
          <w:highlight w:val="yellow"/>
        </w:rPr>
        <w:br/>
        <w:t>Tel.: (21) 3514-0000</w:t>
      </w:r>
      <w:r w:rsidR="00076567" w:rsidRPr="006D0EFE">
        <w:rPr>
          <w:b w:val="0"/>
          <w:sz w:val="20"/>
          <w:szCs w:val="20"/>
          <w:highlight w:val="yellow"/>
        </w:rPr>
        <w:br/>
        <w:t xml:space="preserve">E-mail: </w:t>
      </w:r>
      <w:hyperlink r:id="rId27" w:history="1">
        <w:r w:rsidRPr="006D0EFE">
          <w:rPr>
            <w:rStyle w:val="Hyperlink"/>
            <w:b w:val="0"/>
            <w:sz w:val="20"/>
            <w:szCs w:val="20"/>
            <w:highlight w:val="yellow"/>
          </w:rPr>
          <w:t>ger2.agente@oliveiratrust.com.br</w:t>
        </w:r>
      </w:hyperlink>
      <w:r w:rsidRPr="006D0EFE">
        <w:rPr>
          <w:b w:val="0"/>
          <w:sz w:val="20"/>
          <w:szCs w:val="20"/>
          <w:highlight w:val="yellow"/>
        </w:rPr>
        <w:t>]</w:t>
      </w:r>
    </w:p>
    <w:p w14:paraId="4DF8F7E0"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[NOTA LEFOSSE: A SER AJUSTADO CF DEFINIÇÃO DO ESCRITURADOR / LIQUIDANTE]</w:t>
      </w:r>
    </w:p>
    <w:p w14:paraId="2ED6DB96" w14:textId="77777777" w:rsidR="007917B7" w:rsidRPr="006D0EFE" w:rsidRDefault="00076567" w:rsidP="00AC6FC2">
      <w:pPr>
        <w:pStyle w:val="Level2"/>
        <w:widowControl w:val="0"/>
        <w:spacing w:before="140" w:after="0"/>
        <w:rPr>
          <w:rFonts w:cs="Arial"/>
          <w:szCs w:val="20"/>
        </w:rPr>
      </w:pPr>
      <w:bookmarkStart w:id="232" w:name="_DV_M133"/>
      <w:bookmarkStart w:id="233" w:name="_DV_M134"/>
      <w:bookmarkEnd w:id="232"/>
      <w:bookmarkEnd w:id="233"/>
      <w:r w:rsidRPr="006D0EFE">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03B2C750" w14:textId="77777777" w:rsidR="007917B7" w:rsidRPr="006D0EFE" w:rsidRDefault="00076567" w:rsidP="00AC6FC2">
      <w:pPr>
        <w:pStyle w:val="Level2"/>
        <w:widowControl w:val="0"/>
        <w:spacing w:before="140" w:after="0"/>
        <w:rPr>
          <w:rFonts w:cs="Arial"/>
          <w:szCs w:val="20"/>
        </w:rPr>
      </w:pPr>
      <w:bookmarkStart w:id="234" w:name="_Ref440279089"/>
      <w:r w:rsidRPr="006D0EFE">
        <w:rPr>
          <w:rFonts w:cs="Arial"/>
          <w:szCs w:val="20"/>
        </w:rPr>
        <w:t>A mudança de qualquer dos endereços acima deverá ser comunicada imediatamente pela parte que tiver seu endereço alterado.</w:t>
      </w:r>
      <w:bookmarkEnd w:id="234"/>
    </w:p>
    <w:p w14:paraId="7C94F5EA" w14:textId="20B1818C" w:rsidR="007917B7" w:rsidRPr="006D0EFE" w:rsidRDefault="00076567" w:rsidP="004E5AD0">
      <w:pPr>
        <w:pStyle w:val="Level2"/>
        <w:widowControl w:val="0"/>
        <w:spacing w:before="140" w:after="0"/>
        <w:rPr>
          <w:rFonts w:cs="Arial"/>
          <w:szCs w:val="20"/>
        </w:rPr>
      </w:pPr>
      <w:r w:rsidRPr="006D0EFE">
        <w:rPr>
          <w:rFonts w:cs="Arial"/>
          <w:szCs w:val="20"/>
        </w:rPr>
        <w:t xml:space="preserve">Eventuais prejuízos decorrentes da não observância do disposto na Cláusula </w:t>
      </w:r>
      <w:r w:rsidRPr="006D0EFE">
        <w:rPr>
          <w:rFonts w:cs="Arial"/>
          <w:szCs w:val="20"/>
        </w:rPr>
        <w:fldChar w:fldCharType="begin"/>
      </w:r>
      <w:r w:rsidRPr="006D0EFE">
        <w:rPr>
          <w:rFonts w:cs="Arial"/>
          <w:szCs w:val="20"/>
        </w:rPr>
        <w:instrText xml:space="preserve"> REF _Ref440279089 \r \h  \* MERGEFORMAT </w:instrText>
      </w:r>
      <w:r w:rsidRPr="006D0EFE">
        <w:rPr>
          <w:rFonts w:cs="Arial"/>
          <w:szCs w:val="20"/>
        </w:rPr>
      </w:r>
      <w:r w:rsidRPr="006D0EFE">
        <w:rPr>
          <w:rFonts w:cs="Arial"/>
          <w:szCs w:val="20"/>
        </w:rPr>
        <w:fldChar w:fldCharType="separate"/>
      </w:r>
      <w:r w:rsidR="00CB06E9">
        <w:rPr>
          <w:rFonts w:cs="Arial"/>
          <w:szCs w:val="20"/>
        </w:rPr>
        <w:t>13.3</w:t>
      </w:r>
      <w:r w:rsidRPr="006D0EFE">
        <w:rPr>
          <w:rFonts w:cs="Arial"/>
          <w:szCs w:val="20"/>
        </w:rPr>
        <w:fldChar w:fldCharType="end"/>
      </w:r>
      <w:r w:rsidRPr="006D0EFE">
        <w:rPr>
          <w:rFonts w:cs="Arial"/>
          <w:szCs w:val="20"/>
        </w:rPr>
        <w:t xml:space="preserve"> acima serão arcados pela Parte inadimplente.</w:t>
      </w:r>
    </w:p>
    <w:p w14:paraId="79AB1880"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CATORZE - DISPOSIÇÕES GERAIS</w:t>
      </w:r>
    </w:p>
    <w:p w14:paraId="33D7E880" w14:textId="77777777" w:rsidR="007917B7" w:rsidRPr="006D0EFE" w:rsidRDefault="00076567" w:rsidP="00AC6FC2">
      <w:pPr>
        <w:pStyle w:val="Level2"/>
        <w:widowControl w:val="0"/>
        <w:numPr>
          <w:ilvl w:val="1"/>
          <w:numId w:val="6"/>
        </w:numPr>
        <w:spacing w:before="140" w:after="0"/>
        <w:rPr>
          <w:rFonts w:cs="Arial"/>
          <w:b/>
          <w:szCs w:val="20"/>
        </w:rPr>
      </w:pPr>
      <w:bookmarkStart w:id="235" w:name="_DV_M428"/>
      <w:bookmarkEnd w:id="235"/>
      <w:r w:rsidRPr="006D0EFE">
        <w:rPr>
          <w:rFonts w:cs="Arial"/>
          <w:b/>
          <w:szCs w:val="20"/>
        </w:rPr>
        <w:t>Renúncia</w:t>
      </w:r>
    </w:p>
    <w:p w14:paraId="7CFF5608" w14:textId="77777777" w:rsidR="007917B7" w:rsidRPr="006D0EFE" w:rsidRDefault="00076567" w:rsidP="00AC6FC2">
      <w:pPr>
        <w:pStyle w:val="Level3"/>
        <w:widowControl w:val="0"/>
        <w:spacing w:before="140" w:after="0"/>
        <w:rPr>
          <w:szCs w:val="20"/>
        </w:rPr>
      </w:pPr>
      <w:r w:rsidRPr="006D0EFE">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A946172" w14:textId="77777777" w:rsidR="007917B7" w:rsidRPr="006D0EFE" w:rsidRDefault="00076567" w:rsidP="00AC6FC2">
      <w:pPr>
        <w:pStyle w:val="Level2"/>
        <w:widowControl w:val="0"/>
        <w:spacing w:before="140" w:after="0"/>
        <w:rPr>
          <w:rFonts w:cs="Arial"/>
          <w:szCs w:val="20"/>
        </w:rPr>
      </w:pPr>
      <w:bookmarkStart w:id="236" w:name="_DV_M430"/>
      <w:bookmarkEnd w:id="236"/>
      <w:r w:rsidRPr="006D0EFE">
        <w:rPr>
          <w:rFonts w:cs="Arial"/>
          <w:b/>
          <w:szCs w:val="20"/>
        </w:rPr>
        <w:t>Independência das Disposições da Escritura de Emissão</w:t>
      </w:r>
    </w:p>
    <w:p w14:paraId="596B4C05" w14:textId="77777777" w:rsidR="007917B7" w:rsidRPr="006D0EFE" w:rsidRDefault="00076567" w:rsidP="00AC6FC2">
      <w:pPr>
        <w:pStyle w:val="Level3"/>
        <w:widowControl w:val="0"/>
        <w:spacing w:before="140" w:after="0"/>
        <w:rPr>
          <w:szCs w:val="20"/>
        </w:rPr>
      </w:pPr>
      <w:r w:rsidRPr="006D0EFE">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505474" w14:textId="77777777" w:rsidR="007917B7" w:rsidRPr="006D0EFE" w:rsidRDefault="00076567" w:rsidP="00AC6FC2">
      <w:pPr>
        <w:pStyle w:val="Level2"/>
        <w:widowControl w:val="0"/>
        <w:spacing w:before="140" w:after="0"/>
        <w:rPr>
          <w:rFonts w:cs="Arial"/>
          <w:szCs w:val="20"/>
        </w:rPr>
      </w:pPr>
      <w:r w:rsidRPr="006D0EFE">
        <w:rPr>
          <w:rFonts w:cs="Arial"/>
          <w:b/>
          <w:szCs w:val="20"/>
        </w:rPr>
        <w:t>Título Executivo Extrajudicial e Execução Específica</w:t>
      </w:r>
    </w:p>
    <w:p w14:paraId="18C4AA8E" w14:textId="77777777" w:rsidR="007917B7" w:rsidRPr="006D0EFE" w:rsidRDefault="00076567" w:rsidP="00AC6FC2">
      <w:pPr>
        <w:pStyle w:val="Level3"/>
        <w:widowControl w:val="0"/>
        <w:spacing w:before="140" w:after="0"/>
        <w:rPr>
          <w:szCs w:val="20"/>
        </w:rPr>
      </w:pPr>
      <w:r w:rsidRPr="006D0EFE">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BCFB6D8" w14:textId="77777777" w:rsidR="007917B7" w:rsidRPr="006D0EFE" w:rsidRDefault="00076567" w:rsidP="00AC6FC2">
      <w:pPr>
        <w:pStyle w:val="Level3"/>
        <w:widowControl w:val="0"/>
        <w:spacing w:before="140" w:after="0"/>
        <w:rPr>
          <w:szCs w:val="20"/>
        </w:rPr>
      </w:pPr>
      <w:r w:rsidRPr="006D0EFE">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7AA64B37"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Modificações </w:t>
      </w:r>
    </w:p>
    <w:p w14:paraId="58A07983" w14:textId="70460B90" w:rsidR="007917B7" w:rsidRPr="006D0EFE" w:rsidRDefault="00076567" w:rsidP="004E5AD0">
      <w:pPr>
        <w:pStyle w:val="Level3"/>
        <w:widowControl w:val="0"/>
        <w:spacing w:before="140" w:after="0"/>
        <w:rPr>
          <w:szCs w:val="20"/>
        </w:rPr>
      </w:pPr>
      <w:r w:rsidRPr="006D0EFE">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6D0EFE">
        <w:rPr>
          <w:szCs w:val="20"/>
        </w:rPr>
        <w:fldChar w:fldCharType="begin"/>
      </w:r>
      <w:r w:rsidRPr="006D0EFE">
        <w:rPr>
          <w:szCs w:val="20"/>
        </w:rPr>
        <w:instrText xml:space="preserve"> REF _Ref508981152 \n \p \h  \* MERGEFORMAT </w:instrText>
      </w:r>
      <w:r w:rsidRPr="006D0EFE">
        <w:rPr>
          <w:szCs w:val="20"/>
        </w:rPr>
      </w:r>
      <w:r w:rsidRPr="006D0EFE">
        <w:rPr>
          <w:szCs w:val="20"/>
        </w:rPr>
        <w:fldChar w:fldCharType="separate"/>
      </w:r>
      <w:r w:rsidR="00CB06E9">
        <w:rPr>
          <w:szCs w:val="20"/>
        </w:rPr>
        <w:t>2.2.1 acima</w:t>
      </w:r>
      <w:r w:rsidRPr="006D0EFE">
        <w:rPr>
          <w:szCs w:val="20"/>
        </w:rPr>
        <w:fldChar w:fldCharType="end"/>
      </w:r>
      <w:r w:rsidRPr="006D0EFE">
        <w:rPr>
          <w:szCs w:val="20"/>
        </w:rPr>
        <w:t>.</w:t>
      </w:r>
    </w:p>
    <w:p w14:paraId="1F626C3C" w14:textId="77777777" w:rsidR="007917B7" w:rsidRPr="006D0EFE" w:rsidRDefault="00076567" w:rsidP="00AC6FC2">
      <w:pPr>
        <w:pStyle w:val="Level3"/>
        <w:widowControl w:val="0"/>
        <w:spacing w:before="140" w:after="0"/>
        <w:rPr>
          <w:szCs w:val="20"/>
        </w:rPr>
      </w:pPr>
      <w:r w:rsidRPr="006D0EFE">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sidRPr="006D0EFE">
        <w:rPr>
          <w:b/>
          <w:szCs w:val="20"/>
        </w:rPr>
        <w:t xml:space="preserve"> </w:t>
      </w:r>
      <w:r w:rsidRPr="006D0EFE">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DDF04E1" w14:textId="77777777" w:rsidR="007917B7" w:rsidRPr="006D0EFE" w:rsidRDefault="00076567" w:rsidP="00AC6FC2">
      <w:pPr>
        <w:pStyle w:val="Level2"/>
        <w:widowControl w:val="0"/>
        <w:spacing w:before="140" w:after="0"/>
        <w:rPr>
          <w:rFonts w:cs="Arial"/>
          <w:szCs w:val="20"/>
        </w:rPr>
      </w:pPr>
      <w:r w:rsidRPr="006D0EFE">
        <w:rPr>
          <w:rFonts w:cs="Arial"/>
          <w:b/>
          <w:szCs w:val="20"/>
        </w:rPr>
        <w:t>Lei Aplicável e Foro</w:t>
      </w:r>
    </w:p>
    <w:p w14:paraId="0FCADF5E" w14:textId="77777777" w:rsidR="007917B7" w:rsidRPr="006D0EFE" w:rsidRDefault="00076567" w:rsidP="00AC6FC2">
      <w:pPr>
        <w:pStyle w:val="Level3"/>
        <w:widowControl w:val="0"/>
        <w:spacing w:before="140" w:after="0"/>
        <w:rPr>
          <w:szCs w:val="20"/>
        </w:rPr>
      </w:pPr>
      <w:r w:rsidRPr="006D0EFE">
        <w:rPr>
          <w:szCs w:val="20"/>
        </w:rPr>
        <w:t>Esta Escritura de Emissão é regida pelas Leis da República Federativa do Brasil.</w:t>
      </w:r>
    </w:p>
    <w:p w14:paraId="74E7D264" w14:textId="77777777" w:rsidR="007917B7" w:rsidRPr="006D0EFE" w:rsidRDefault="00076567" w:rsidP="00AC6FC2">
      <w:pPr>
        <w:pStyle w:val="Level3"/>
        <w:widowControl w:val="0"/>
        <w:spacing w:before="140" w:after="0"/>
        <w:rPr>
          <w:szCs w:val="20"/>
        </w:rPr>
      </w:pPr>
      <w:r w:rsidRPr="006D0EFE">
        <w:rPr>
          <w:szCs w:val="20"/>
        </w:rPr>
        <w:t>Fica eleito o foro da Cidade de São Paulo, Estado de São Paulo, para dirimir quaisquer dúvidas ou controvérsias oriundas desta Escritura de Emissão, com renúncia a qualquer outro, por mais privilegiado que seja.</w:t>
      </w:r>
    </w:p>
    <w:p w14:paraId="7C7F3DD6" w14:textId="0E2FD04A" w:rsidR="007917B7" w:rsidRPr="006D0EFE" w:rsidRDefault="00076567" w:rsidP="00AC6FC2">
      <w:pPr>
        <w:pStyle w:val="Level3"/>
        <w:widowControl w:val="0"/>
        <w:numPr>
          <w:ilvl w:val="0"/>
          <w:numId w:val="0"/>
        </w:numPr>
        <w:spacing w:before="140" w:after="0"/>
        <w:rPr>
          <w:szCs w:val="20"/>
        </w:rPr>
      </w:pPr>
      <w:r w:rsidRPr="006D0EFE">
        <w:rPr>
          <w:szCs w:val="20"/>
        </w:rPr>
        <w:t xml:space="preserve">E, por estarem assim justas e contratadas, celebram a presente Escritura de Emissão a Emissora e o Agente Fiduciário em </w:t>
      </w:r>
      <w:r w:rsidR="005822C4" w:rsidRPr="006D0EFE">
        <w:rPr>
          <w:szCs w:val="20"/>
        </w:rPr>
        <w:t>[</w:t>
      </w:r>
      <w:r w:rsidR="005822C4" w:rsidRPr="006D0EFE">
        <w:rPr>
          <w:szCs w:val="20"/>
          <w:highlight w:val="yellow"/>
        </w:rPr>
        <w:t xml:space="preserve">7 </w:t>
      </w:r>
      <w:r w:rsidRPr="006D0EFE">
        <w:rPr>
          <w:szCs w:val="20"/>
          <w:highlight w:val="yellow"/>
        </w:rPr>
        <w:t>(</w:t>
      </w:r>
      <w:r w:rsidR="005822C4" w:rsidRPr="006D0EFE">
        <w:rPr>
          <w:szCs w:val="20"/>
          <w:highlight w:val="yellow"/>
        </w:rPr>
        <w:t>sete</w:t>
      </w:r>
      <w:r w:rsidRPr="006D0EFE">
        <w:rPr>
          <w:szCs w:val="20"/>
          <w:highlight w:val="yellow"/>
        </w:rPr>
        <w:t>)</w:t>
      </w:r>
      <w:r w:rsidR="005822C4" w:rsidRPr="006D0EFE">
        <w:rPr>
          <w:szCs w:val="20"/>
        </w:rPr>
        <w:t>]</w:t>
      </w:r>
      <w:r w:rsidRPr="006D0EFE">
        <w:rPr>
          <w:szCs w:val="20"/>
        </w:rPr>
        <w:t xml:space="preserve"> vias de igual forma e teor e para o mesmo fim, em conjunto com as 2 (duas) testemunhas abaixo assinadas. </w:t>
      </w:r>
    </w:p>
    <w:p w14:paraId="38743028"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5C683A48" w14:textId="208338B6"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 xml:space="preserve">São Paulo, </w:t>
      </w:r>
      <w:r w:rsidR="007874F6" w:rsidRPr="006D0EFE">
        <w:rPr>
          <w:rFonts w:ascii="Arial" w:hAnsi="Arial" w:cs="Arial"/>
          <w:sz w:val="20"/>
          <w:szCs w:val="20"/>
          <w:highlight w:val="yellow"/>
        </w:rPr>
        <w:t>[</w:t>
      </w:r>
      <w:r w:rsidR="007874F6" w:rsidRPr="006D0EFE">
        <w:rPr>
          <w:rFonts w:ascii="Arial" w:hAnsi="Arial" w:cs="Arial"/>
          <w:sz w:val="20"/>
          <w:szCs w:val="20"/>
          <w:highlight w:val="yellow"/>
        </w:rPr>
        <w:sym w:font="Symbol" w:char="F0B7"/>
      </w:r>
      <w:r w:rsidR="007874F6" w:rsidRPr="006D0EFE">
        <w:rPr>
          <w:rFonts w:ascii="Arial" w:hAnsi="Arial" w:cs="Arial"/>
          <w:sz w:val="20"/>
          <w:szCs w:val="20"/>
          <w:highlight w:val="yellow"/>
        </w:rPr>
        <w:t>]</w:t>
      </w:r>
      <w:r w:rsidR="007874F6" w:rsidRPr="006D0EFE">
        <w:rPr>
          <w:rFonts w:ascii="Arial" w:hAnsi="Arial" w:cs="Arial"/>
          <w:sz w:val="20"/>
          <w:szCs w:val="20"/>
        </w:rPr>
        <w:t xml:space="preserve"> </w:t>
      </w:r>
      <w:r w:rsidRPr="006D0EFE">
        <w:rPr>
          <w:rFonts w:ascii="Arial" w:hAnsi="Arial" w:cs="Arial"/>
          <w:sz w:val="20"/>
          <w:szCs w:val="20"/>
        </w:rPr>
        <w:t xml:space="preserve">de </w:t>
      </w:r>
      <w:r w:rsidR="007874F6" w:rsidRPr="006D0EFE">
        <w:rPr>
          <w:rFonts w:ascii="Arial" w:hAnsi="Arial" w:cs="Arial"/>
          <w:sz w:val="20"/>
          <w:szCs w:val="20"/>
          <w:highlight w:val="yellow"/>
        </w:rPr>
        <w:t>[</w:t>
      </w:r>
      <w:r w:rsidR="007874F6" w:rsidRPr="006D0EFE">
        <w:rPr>
          <w:rFonts w:ascii="Arial" w:hAnsi="Arial" w:cs="Arial"/>
          <w:sz w:val="20"/>
          <w:szCs w:val="20"/>
          <w:highlight w:val="yellow"/>
        </w:rPr>
        <w:sym w:font="Symbol" w:char="F0B7"/>
      </w:r>
      <w:r w:rsidR="007874F6" w:rsidRPr="006D0EFE">
        <w:rPr>
          <w:rFonts w:ascii="Arial" w:hAnsi="Arial" w:cs="Arial"/>
          <w:sz w:val="20"/>
          <w:szCs w:val="20"/>
          <w:highlight w:val="yellow"/>
        </w:rPr>
        <w:t>]</w:t>
      </w:r>
      <w:r w:rsidR="007874F6" w:rsidRPr="006D0EFE">
        <w:rPr>
          <w:rFonts w:ascii="Arial" w:hAnsi="Arial" w:cs="Arial"/>
          <w:sz w:val="20"/>
          <w:szCs w:val="20"/>
        </w:rPr>
        <w:t xml:space="preserve"> </w:t>
      </w:r>
      <w:r w:rsidRPr="006D0EFE">
        <w:rPr>
          <w:rFonts w:ascii="Arial" w:hAnsi="Arial" w:cs="Arial"/>
          <w:sz w:val="20"/>
          <w:szCs w:val="20"/>
        </w:rPr>
        <w:t xml:space="preserve">de </w:t>
      </w:r>
      <w:r w:rsidR="007874F6" w:rsidRPr="006D0EFE">
        <w:rPr>
          <w:rFonts w:ascii="Arial" w:hAnsi="Arial" w:cs="Arial"/>
          <w:sz w:val="20"/>
          <w:szCs w:val="20"/>
        </w:rPr>
        <w:t>2020</w:t>
      </w:r>
      <w:r w:rsidRPr="006D0EFE">
        <w:rPr>
          <w:rFonts w:ascii="Arial" w:hAnsi="Arial" w:cs="Arial"/>
          <w:sz w:val="20"/>
          <w:szCs w:val="20"/>
        </w:rPr>
        <w:t>.</w:t>
      </w:r>
    </w:p>
    <w:p w14:paraId="2590CE80"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3F4EBF05"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(Restante da página foi intencionalmente deixado em branco.)</w:t>
      </w:r>
    </w:p>
    <w:p w14:paraId="4B02F756" w14:textId="77777777" w:rsidR="007917B7" w:rsidRPr="006D0EFE" w:rsidRDefault="007917B7" w:rsidP="00AC6FC2">
      <w:pPr>
        <w:widowControl w:val="0"/>
        <w:tabs>
          <w:tab w:val="left" w:pos="2366"/>
        </w:tabs>
        <w:spacing w:before="140" w:line="290" w:lineRule="auto"/>
        <w:rPr>
          <w:rFonts w:ascii="Arial" w:hAnsi="Arial" w:cs="Arial"/>
          <w:i/>
          <w:sz w:val="20"/>
          <w:szCs w:val="20"/>
        </w:rPr>
      </w:pPr>
    </w:p>
    <w:p w14:paraId="4BD773E3"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sectPr w:rsidR="007917B7" w:rsidRPr="006D0EFE">
          <w:headerReference w:type="default" r:id="rId28"/>
          <w:footerReference w:type="default" r:id="rId29"/>
          <w:footerReference w:type="first" r:id="rId30"/>
          <w:pgSz w:w="11906" w:h="16838" w:code="9"/>
          <w:pgMar w:top="1418" w:right="1701" w:bottom="1418" w:left="1701" w:header="709" w:footer="709" w:gutter="0"/>
          <w:pgNumType w:start="1"/>
          <w:cols w:space="708"/>
          <w:docGrid w:linePitch="360"/>
        </w:sectPr>
      </w:pPr>
    </w:p>
    <w:p w14:paraId="2385968C" w14:textId="3A078744"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56ED2C7C"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63D070A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4E7EAE2E" w14:textId="77777777" w:rsidR="007917B7" w:rsidRPr="006D0EFE" w:rsidRDefault="00076567" w:rsidP="00AC6FC2">
      <w:pPr>
        <w:pStyle w:val="para"/>
        <w:rPr>
          <w:color w:val="auto"/>
        </w:rPr>
      </w:pPr>
      <w:r w:rsidRPr="006D0EFE">
        <w:t>ELETROMIDIA S.A.</w:t>
      </w:r>
    </w:p>
    <w:p w14:paraId="6CECE9AF"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57CDC9A5"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23E32092" w14:textId="77777777">
        <w:tc>
          <w:tcPr>
            <w:tcW w:w="4489" w:type="dxa"/>
          </w:tcPr>
          <w:p w14:paraId="0CBDAE8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63DC9CD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1791E3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3E88524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0ECA7AFE"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08DD1108"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5B655183" w14:textId="77777777" w:rsidR="007917B7" w:rsidRPr="006D0EFE" w:rsidRDefault="00076567" w:rsidP="00AC6FC2">
      <w:pPr>
        <w:widowControl w:val="0"/>
        <w:spacing w:before="140" w:line="290" w:lineRule="auto"/>
        <w:rPr>
          <w:rFonts w:ascii="Arial" w:hAnsi="Arial" w:cs="Arial"/>
          <w:bCs/>
          <w:iCs/>
          <w:w w:val="0"/>
          <w:sz w:val="20"/>
          <w:szCs w:val="20"/>
        </w:rPr>
      </w:pPr>
      <w:r w:rsidRPr="006D0EFE">
        <w:rPr>
          <w:rFonts w:ascii="Arial" w:hAnsi="Arial" w:cs="Arial"/>
          <w:bCs/>
          <w:iCs/>
          <w:w w:val="0"/>
          <w:sz w:val="20"/>
          <w:szCs w:val="20"/>
        </w:rPr>
        <w:br w:type="page"/>
      </w:r>
    </w:p>
    <w:p w14:paraId="58F4EB93" w14:textId="4DDCFC11"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46FE5033"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557A0A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DBADE44" w14:textId="77777777" w:rsidR="007917B7" w:rsidRPr="006D0EFE" w:rsidRDefault="005822C4" w:rsidP="00AC6FC2">
      <w:pPr>
        <w:pStyle w:val="para"/>
      </w:pPr>
      <w:r w:rsidRPr="006D0EFE">
        <w:t>[</w:t>
      </w:r>
      <w:r w:rsidR="00076567" w:rsidRPr="006D0EFE">
        <w:t>SIMPLIFIC PAVARINI DISTRIBUIDORA DE TÍTULOS E VALORES MOBILIÁRIOS LTDA.</w:t>
      </w:r>
      <w:r w:rsidRPr="006D0EFE">
        <w:t>]</w:t>
      </w:r>
      <w:r w:rsidR="00076567" w:rsidRPr="006D0EFE">
        <w:rPr>
          <w:b w:val="0"/>
          <w:bCs w:val="0"/>
        </w:rPr>
        <w:br/>
      </w:r>
    </w:p>
    <w:p w14:paraId="74EDA7FF"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5C52E4E9"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6DB26DA0" w14:textId="77777777">
        <w:tc>
          <w:tcPr>
            <w:tcW w:w="4489" w:type="dxa"/>
          </w:tcPr>
          <w:p w14:paraId="7324A179"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5F538F3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3A97544"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37046E19"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400077FE"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6D082CFA"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7124883C" w14:textId="77777777" w:rsidR="007917B7" w:rsidRPr="006D0EFE" w:rsidRDefault="00076567" w:rsidP="00AC6FC2">
      <w:pPr>
        <w:widowControl w:val="0"/>
        <w:spacing w:before="140" w:line="290" w:lineRule="auto"/>
        <w:rPr>
          <w:rFonts w:ascii="Arial" w:hAnsi="Arial" w:cs="Arial"/>
          <w:bCs/>
          <w:iCs/>
          <w:w w:val="0"/>
          <w:sz w:val="20"/>
          <w:szCs w:val="20"/>
        </w:rPr>
      </w:pPr>
      <w:r w:rsidRPr="006D0EFE">
        <w:rPr>
          <w:rFonts w:ascii="Arial" w:hAnsi="Arial" w:cs="Arial"/>
          <w:bCs/>
          <w:iCs/>
          <w:w w:val="0"/>
          <w:sz w:val="20"/>
          <w:szCs w:val="20"/>
        </w:rPr>
        <w:br w:type="page"/>
      </w:r>
    </w:p>
    <w:p w14:paraId="218B6268" w14:textId="31BEF324"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7B4AE5F3"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0364A7FF"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1E5642EF" w14:textId="56BFC8B8" w:rsidR="007917B7" w:rsidRPr="006D0EFE" w:rsidRDefault="005822C4" w:rsidP="00AC6FC2">
      <w:pPr>
        <w:widowControl w:val="0"/>
        <w:tabs>
          <w:tab w:val="left" w:pos="2366"/>
        </w:tabs>
        <w:spacing w:before="140" w:line="290" w:lineRule="auto"/>
        <w:jc w:val="center"/>
        <w:rPr>
          <w:rFonts w:ascii="Arial" w:hAnsi="Arial" w:cs="Arial"/>
          <w:w w:val="0"/>
          <w:sz w:val="20"/>
          <w:szCs w:val="20"/>
        </w:rPr>
      </w:pPr>
      <w:r w:rsidRPr="006D0EFE">
        <w:rPr>
          <w:rFonts w:ascii="Arial" w:hAnsi="Arial" w:cs="Arial"/>
          <w:b/>
          <w:bCs/>
          <w:sz w:val="20"/>
          <w:szCs w:val="20"/>
        </w:rPr>
        <w:t>ELEMÍDIA CONSULTORIA E SERVIÇOS DE MARKETING S.A.</w:t>
      </w:r>
    </w:p>
    <w:p w14:paraId="6E5282A5"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6E6ADA24" w14:textId="77777777" w:rsidR="005822C4" w:rsidRPr="006D0EFE" w:rsidRDefault="005822C4"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73B47E07" w14:textId="77777777">
        <w:tc>
          <w:tcPr>
            <w:tcW w:w="4489" w:type="dxa"/>
          </w:tcPr>
          <w:p w14:paraId="143F8DFE"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653706F0"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0B1211D6"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4F4300C1"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5880C6ED"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5F5C51A1"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6E53CC00" w14:textId="77777777" w:rsidR="007917B7" w:rsidRPr="006D0EFE" w:rsidRDefault="00076567" w:rsidP="00AC6FC2">
      <w:pPr>
        <w:widowControl w:val="0"/>
        <w:spacing w:before="140" w:line="290" w:lineRule="auto"/>
        <w:rPr>
          <w:rFonts w:ascii="Arial" w:hAnsi="Arial" w:cs="Arial"/>
          <w:bCs/>
          <w:i/>
          <w:iCs/>
          <w:w w:val="0"/>
          <w:sz w:val="20"/>
          <w:szCs w:val="20"/>
        </w:rPr>
      </w:pPr>
      <w:r w:rsidRPr="006D0EFE">
        <w:rPr>
          <w:rFonts w:ascii="Arial" w:hAnsi="Arial" w:cs="Arial"/>
          <w:bCs/>
          <w:i/>
          <w:iCs/>
          <w:w w:val="0"/>
          <w:sz w:val="20"/>
          <w:szCs w:val="20"/>
        </w:rPr>
        <w:br w:type="page"/>
      </w:r>
    </w:p>
    <w:p w14:paraId="1FC606C6" w14:textId="16841E93"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0AFEADA1"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6757A8D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8F53884" w14:textId="77777777" w:rsidR="007917B7" w:rsidRPr="006D0EFE" w:rsidRDefault="00076567" w:rsidP="00AC6FC2">
      <w:pPr>
        <w:pStyle w:val="para"/>
      </w:pPr>
      <w:r w:rsidRPr="006D0EFE">
        <w:rPr>
          <w:bCs w:val="0"/>
        </w:rPr>
        <w:t>TV MINUTO S.A.</w:t>
      </w:r>
      <w:r w:rsidRPr="006D0EFE">
        <w:rPr>
          <w:b w:val="0"/>
          <w:bCs w:val="0"/>
        </w:rPr>
        <w:br/>
      </w:r>
    </w:p>
    <w:p w14:paraId="6285F5D2"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48345946"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506791CF" w14:textId="77777777">
        <w:tc>
          <w:tcPr>
            <w:tcW w:w="4489" w:type="dxa"/>
          </w:tcPr>
          <w:p w14:paraId="1B51A00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257619D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3EC953D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4CA36FE5"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350894E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544832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30517F9A" w14:textId="77777777" w:rsidR="007917B7" w:rsidRPr="006D0EFE" w:rsidRDefault="00076567" w:rsidP="00AC6FC2">
      <w:pPr>
        <w:spacing w:before="140" w:line="290" w:lineRule="auto"/>
        <w:rPr>
          <w:rFonts w:ascii="Arial" w:hAnsi="Arial" w:cs="Arial"/>
          <w:bCs/>
          <w:i/>
          <w:iCs/>
          <w:w w:val="0"/>
          <w:sz w:val="20"/>
          <w:szCs w:val="20"/>
        </w:rPr>
      </w:pPr>
      <w:r w:rsidRPr="006D0EFE">
        <w:rPr>
          <w:rFonts w:ascii="Arial" w:hAnsi="Arial" w:cs="Arial"/>
          <w:bCs/>
          <w:i/>
          <w:iCs/>
          <w:w w:val="0"/>
          <w:sz w:val="20"/>
          <w:szCs w:val="20"/>
        </w:rPr>
        <w:br w:type="page"/>
      </w:r>
    </w:p>
    <w:p w14:paraId="419902C6" w14:textId="6595BE2C"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260C38E1" w14:textId="77777777" w:rsidR="007917B7" w:rsidRPr="006D0EFE" w:rsidRDefault="007917B7" w:rsidP="00AC6FC2">
      <w:pPr>
        <w:widowControl w:val="0"/>
        <w:spacing w:before="140" w:line="290" w:lineRule="auto"/>
        <w:rPr>
          <w:rFonts w:ascii="Arial" w:hAnsi="Arial" w:cs="Arial"/>
          <w:b/>
          <w:bCs/>
          <w:sz w:val="20"/>
          <w:szCs w:val="20"/>
        </w:rPr>
      </w:pPr>
    </w:p>
    <w:p w14:paraId="3DEEC623" w14:textId="77777777" w:rsidR="007917B7" w:rsidRPr="006D0EFE" w:rsidRDefault="007917B7" w:rsidP="00AC6FC2">
      <w:pPr>
        <w:widowControl w:val="0"/>
        <w:spacing w:before="140" w:line="290" w:lineRule="auto"/>
        <w:rPr>
          <w:rFonts w:ascii="Arial" w:hAnsi="Arial" w:cs="Arial"/>
          <w:b/>
          <w:bCs/>
          <w:sz w:val="20"/>
          <w:szCs w:val="20"/>
        </w:rPr>
      </w:pPr>
    </w:p>
    <w:p w14:paraId="0C34019D" w14:textId="77777777" w:rsidR="007917B7" w:rsidRPr="006D0EFE" w:rsidRDefault="00076567" w:rsidP="00AC6FC2">
      <w:pPr>
        <w:pStyle w:val="Heading4"/>
        <w:keepNext w:val="0"/>
        <w:widowControl w:val="0"/>
        <w:spacing w:before="140" w:after="0" w:line="290" w:lineRule="auto"/>
        <w:rPr>
          <w:rFonts w:ascii="Arial" w:hAnsi="Arial" w:cs="Arial"/>
          <w:sz w:val="20"/>
          <w:szCs w:val="20"/>
        </w:rPr>
      </w:pPr>
      <w:r w:rsidRPr="006D0EFE">
        <w:rPr>
          <w:rFonts w:ascii="Arial" w:hAnsi="Arial" w:cs="Arial"/>
          <w:sz w:val="20"/>
          <w:szCs w:val="20"/>
        </w:rPr>
        <w:t>Testemunhas</w:t>
      </w:r>
    </w:p>
    <w:p w14:paraId="422E8FCB" w14:textId="77777777" w:rsidR="007917B7" w:rsidRPr="006D0EFE" w:rsidRDefault="007917B7" w:rsidP="00AC6FC2">
      <w:pPr>
        <w:widowControl w:val="0"/>
        <w:spacing w:before="140" w:line="290" w:lineRule="auto"/>
        <w:rPr>
          <w:rFonts w:ascii="Arial" w:hAnsi="Arial" w:cs="Arial"/>
          <w:sz w:val="20"/>
          <w:szCs w:val="20"/>
        </w:rPr>
      </w:pPr>
    </w:p>
    <w:p w14:paraId="0F4F3B96" w14:textId="77777777" w:rsidR="007917B7" w:rsidRPr="006D0EFE" w:rsidRDefault="007917B7" w:rsidP="00AC6FC2">
      <w:pPr>
        <w:widowControl w:val="0"/>
        <w:spacing w:before="140" w:line="290" w:lineRule="auto"/>
        <w:rPr>
          <w:rFonts w:ascii="Arial" w:hAnsi="Arial" w:cs="Arial"/>
          <w:sz w:val="20"/>
          <w:szCs w:val="20"/>
        </w:rPr>
      </w:pPr>
    </w:p>
    <w:p w14:paraId="6DAD9EFD" w14:textId="77777777" w:rsidR="007917B7" w:rsidRPr="006D0EFE" w:rsidRDefault="007917B7" w:rsidP="00AC6FC2">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7917B7" w:rsidRPr="006D0EFE" w14:paraId="3AD6CD14" w14:textId="77777777">
        <w:trPr>
          <w:jc w:val="center"/>
        </w:trPr>
        <w:tc>
          <w:tcPr>
            <w:tcW w:w="4773" w:type="dxa"/>
          </w:tcPr>
          <w:p w14:paraId="38B94446"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___________________________________</w:t>
            </w:r>
          </w:p>
          <w:p w14:paraId="367D0EB7"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Nome:</w:t>
            </w:r>
          </w:p>
          <w:p w14:paraId="76AA61C9"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CPF:</w:t>
            </w:r>
          </w:p>
          <w:p w14:paraId="01765E06"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R.G.:</w:t>
            </w:r>
          </w:p>
        </w:tc>
        <w:tc>
          <w:tcPr>
            <w:tcW w:w="4773" w:type="dxa"/>
          </w:tcPr>
          <w:p w14:paraId="3501C55A"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___________________________________</w:t>
            </w:r>
          </w:p>
          <w:p w14:paraId="1FFCD7E1"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Nome:</w:t>
            </w:r>
          </w:p>
          <w:p w14:paraId="41F28AF9"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CPF:</w:t>
            </w:r>
          </w:p>
          <w:p w14:paraId="10CA4571"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R.G.:</w:t>
            </w:r>
          </w:p>
        </w:tc>
      </w:tr>
    </w:tbl>
    <w:p w14:paraId="5D86479D" w14:textId="77777777" w:rsidR="007917B7" w:rsidRPr="006D0EFE" w:rsidRDefault="007917B7" w:rsidP="00AC6FC2">
      <w:pPr>
        <w:widowControl w:val="0"/>
        <w:tabs>
          <w:tab w:val="left" w:pos="2366"/>
        </w:tabs>
        <w:spacing w:before="140" w:line="290" w:lineRule="auto"/>
        <w:rPr>
          <w:rFonts w:ascii="Arial" w:hAnsi="Arial" w:cs="Arial"/>
          <w:b/>
          <w:sz w:val="20"/>
          <w:szCs w:val="20"/>
        </w:rPr>
      </w:pPr>
      <w:bookmarkStart w:id="237" w:name="_DV_M783"/>
      <w:bookmarkStart w:id="238" w:name="_DV_M784"/>
      <w:bookmarkStart w:id="239" w:name="_DV_M785"/>
      <w:bookmarkStart w:id="240" w:name="_DV_M786"/>
      <w:bookmarkStart w:id="241" w:name="_DV_M787"/>
      <w:bookmarkStart w:id="242" w:name="_DV_M788"/>
      <w:bookmarkStart w:id="243" w:name="_DV_M789"/>
      <w:bookmarkStart w:id="244" w:name="_DV_M790"/>
      <w:bookmarkStart w:id="245" w:name="_DV_M791"/>
      <w:bookmarkStart w:id="246" w:name="_DV_M792"/>
      <w:bookmarkStart w:id="247" w:name="_DV_M793"/>
      <w:bookmarkStart w:id="248" w:name="_DV_M794"/>
      <w:bookmarkStart w:id="249" w:name="_DV_M795"/>
      <w:bookmarkStart w:id="250" w:name="_DV_M796"/>
      <w:bookmarkStart w:id="251" w:name="_DV_M797"/>
      <w:bookmarkStart w:id="252" w:name="_DV_M798"/>
      <w:bookmarkStart w:id="253" w:name="_DV_M799"/>
      <w:bookmarkStart w:id="254" w:name="_DV_M800"/>
      <w:bookmarkStart w:id="255" w:name="_DV_M801"/>
      <w:bookmarkStart w:id="256" w:name="_DV_M802"/>
      <w:bookmarkStart w:id="257" w:name="_DV_M803"/>
      <w:bookmarkStart w:id="258" w:name="_DV_M80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sectPr w:rsidR="007917B7" w:rsidRPr="006D0EFE">
      <w:footerReference w:type="default" r:id="rId3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E85B" w14:textId="77777777" w:rsidR="005838C2" w:rsidRDefault="005838C2">
      <w:r>
        <w:separator/>
      </w:r>
    </w:p>
  </w:endnote>
  <w:endnote w:type="continuationSeparator" w:id="0">
    <w:p w14:paraId="20ECC7E4" w14:textId="77777777" w:rsidR="005838C2" w:rsidRDefault="005838C2">
      <w:r>
        <w:continuationSeparator/>
      </w:r>
    </w:p>
  </w:endnote>
  <w:endnote w:type="continuationNotice" w:id="1">
    <w:p w14:paraId="136A758D" w14:textId="77777777" w:rsidR="005838C2" w:rsidRDefault="0058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333A" w14:textId="77777777" w:rsidR="005838C2" w:rsidRPr="002B652B" w:rsidRDefault="005838C2">
    <w:pPr>
      <w:pStyle w:val="Footer"/>
      <w:rPr>
        <w:color w:val="FFFFFF" w:themeColor="background1"/>
      </w:rPr>
    </w:pPr>
    <w:r w:rsidRPr="002B652B">
      <w:rPr>
        <w:color w:val="FFFFFF" w:themeColor="background1"/>
      </w:rPr>
      <w:fldChar w:fldCharType="begin"/>
    </w:r>
    <w:r w:rsidRPr="002B652B">
      <w:rPr>
        <w:color w:val="FFFFFF" w:themeColor="background1"/>
      </w:rPr>
      <w:instrText xml:space="preserve"> DOCPROPERTY iManageFooter \* MERGEFORMAT </w:instrText>
    </w:r>
    <w:r w:rsidRPr="002B652B">
      <w:rPr>
        <w:color w:val="FFFFFF" w:themeColor="background1"/>
      </w:rPr>
      <w:fldChar w:fldCharType="separate"/>
    </w:r>
    <w:r w:rsidRPr="002B652B">
      <w:rPr>
        <w:color w:val="FFFFFF" w:themeColor="background1"/>
      </w:rPr>
      <w:t>#499349v1&lt;LEFOSSE&gt; - Eletromidia - Escritura de Emissão_v18 clean - sign off</w:t>
    </w:r>
    <w:r w:rsidRPr="002B652B">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FF0B" w14:textId="77777777" w:rsidR="005838C2" w:rsidRDefault="005838C2">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245B2456" w14:textId="77777777" w:rsidR="005838C2" w:rsidRDefault="005838C2">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2AB5" w14:textId="77777777" w:rsidR="005838C2" w:rsidRDefault="0058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8D16" w14:textId="77777777" w:rsidR="005838C2" w:rsidRDefault="005838C2">
      <w:r>
        <w:separator/>
      </w:r>
    </w:p>
  </w:footnote>
  <w:footnote w:type="continuationSeparator" w:id="0">
    <w:p w14:paraId="7CDED5A7" w14:textId="77777777" w:rsidR="005838C2" w:rsidRDefault="005838C2">
      <w:r>
        <w:continuationSeparator/>
      </w:r>
    </w:p>
  </w:footnote>
  <w:footnote w:type="continuationNotice" w:id="1">
    <w:p w14:paraId="17B974EF" w14:textId="77777777" w:rsidR="005838C2" w:rsidRDefault="00583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5CD0" w14:textId="77777777" w:rsidR="005838C2" w:rsidRDefault="005838C2">
    <w:pPr>
      <w:pStyle w:val="Header"/>
      <w:jc w:val="right"/>
      <w:rPr>
        <w:rFonts w:ascii="Arial" w:hAnsi="Arial"/>
        <w:b/>
        <w:sz w:val="20"/>
        <w:lang w:val="pt-BR"/>
      </w:rPr>
    </w:pPr>
    <w:r>
      <w:rPr>
        <w:rFonts w:ascii="Arial" w:hAnsi="Arial" w:cs="Arial"/>
        <w:b/>
        <w:i/>
        <w:noProof/>
        <w:sz w:val="16"/>
        <w:szCs w:val="16"/>
      </w:rPr>
      <w:drawing>
        <wp:anchor distT="0" distB="0" distL="114300" distR="114300" simplePos="0" relativeHeight="251659264" behindDoc="0" locked="0" layoutInCell="1" allowOverlap="1" wp14:anchorId="1EC19741" wp14:editId="03D4523D">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0976698A" w14:textId="77777777" w:rsidR="005838C2" w:rsidRDefault="005838C2">
    <w:pPr>
      <w:pStyle w:val="Header"/>
      <w:jc w:val="right"/>
      <w:rPr>
        <w:rFonts w:ascii="Arial" w:hAnsi="Arial"/>
        <w:b/>
        <w:sz w:val="20"/>
        <w:lang w:val="pt-BR"/>
      </w:rPr>
    </w:pPr>
    <w:r>
      <w:rPr>
        <w:rFonts w:ascii="Arial" w:hAnsi="Arial"/>
        <w:b/>
        <w:sz w:val="20"/>
        <w:lang w:val="pt-BR"/>
      </w:rPr>
      <w:t>02/03/2010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7917B7"/>
    <w:rsid w:val="000012A7"/>
    <w:rsid w:val="00002B58"/>
    <w:rsid w:val="00020A6C"/>
    <w:rsid w:val="000252EB"/>
    <w:rsid w:val="000254FE"/>
    <w:rsid w:val="00032B0A"/>
    <w:rsid w:val="000371A1"/>
    <w:rsid w:val="000437D5"/>
    <w:rsid w:val="00053568"/>
    <w:rsid w:val="000556A1"/>
    <w:rsid w:val="00055C49"/>
    <w:rsid w:val="0007164F"/>
    <w:rsid w:val="00076567"/>
    <w:rsid w:val="00084D47"/>
    <w:rsid w:val="0009745E"/>
    <w:rsid w:val="000A57A9"/>
    <w:rsid w:val="000B7308"/>
    <w:rsid w:val="000D0AE7"/>
    <w:rsid w:val="000D2A6C"/>
    <w:rsid w:val="000D6286"/>
    <w:rsid w:val="00104D87"/>
    <w:rsid w:val="00110395"/>
    <w:rsid w:val="0011518A"/>
    <w:rsid w:val="001158D2"/>
    <w:rsid w:val="001177BD"/>
    <w:rsid w:val="001221CA"/>
    <w:rsid w:val="00124183"/>
    <w:rsid w:val="00124DBA"/>
    <w:rsid w:val="00130B23"/>
    <w:rsid w:val="0013305B"/>
    <w:rsid w:val="00137071"/>
    <w:rsid w:val="00137108"/>
    <w:rsid w:val="0015459C"/>
    <w:rsid w:val="00164E6D"/>
    <w:rsid w:val="00166598"/>
    <w:rsid w:val="0017431B"/>
    <w:rsid w:val="00180C3F"/>
    <w:rsid w:val="001837E3"/>
    <w:rsid w:val="00185DE2"/>
    <w:rsid w:val="0019124D"/>
    <w:rsid w:val="00196434"/>
    <w:rsid w:val="001A0674"/>
    <w:rsid w:val="001A553D"/>
    <w:rsid w:val="001A5F3C"/>
    <w:rsid w:val="001B33DB"/>
    <w:rsid w:val="001B72A7"/>
    <w:rsid w:val="001C25BE"/>
    <w:rsid w:val="001C26BB"/>
    <w:rsid w:val="001C506F"/>
    <w:rsid w:val="001C7CCE"/>
    <w:rsid w:val="001D29BD"/>
    <w:rsid w:val="001D7EEF"/>
    <w:rsid w:val="001E0CD6"/>
    <w:rsid w:val="001E4C2C"/>
    <w:rsid w:val="001E6789"/>
    <w:rsid w:val="001F5ACA"/>
    <w:rsid w:val="00201271"/>
    <w:rsid w:val="002053AD"/>
    <w:rsid w:val="00206618"/>
    <w:rsid w:val="00213D08"/>
    <w:rsid w:val="002168CA"/>
    <w:rsid w:val="002173AD"/>
    <w:rsid w:val="00223260"/>
    <w:rsid w:val="00224627"/>
    <w:rsid w:val="00226365"/>
    <w:rsid w:val="0023148D"/>
    <w:rsid w:val="00232147"/>
    <w:rsid w:val="0024564B"/>
    <w:rsid w:val="002456FE"/>
    <w:rsid w:val="00246752"/>
    <w:rsid w:val="00252487"/>
    <w:rsid w:val="002552F3"/>
    <w:rsid w:val="00290965"/>
    <w:rsid w:val="00295A19"/>
    <w:rsid w:val="00297000"/>
    <w:rsid w:val="0029745F"/>
    <w:rsid w:val="002B652B"/>
    <w:rsid w:val="002C693B"/>
    <w:rsid w:val="002C76A5"/>
    <w:rsid w:val="002D57E7"/>
    <w:rsid w:val="002E0C53"/>
    <w:rsid w:val="002E2251"/>
    <w:rsid w:val="002E6890"/>
    <w:rsid w:val="002E7A51"/>
    <w:rsid w:val="002F1AF2"/>
    <w:rsid w:val="00302C12"/>
    <w:rsid w:val="00305835"/>
    <w:rsid w:val="0031148D"/>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8771F"/>
    <w:rsid w:val="00394C3D"/>
    <w:rsid w:val="003A0CB4"/>
    <w:rsid w:val="003A63D7"/>
    <w:rsid w:val="003A71EB"/>
    <w:rsid w:val="003B1E3B"/>
    <w:rsid w:val="003B204D"/>
    <w:rsid w:val="003C35EC"/>
    <w:rsid w:val="003E3F8D"/>
    <w:rsid w:val="003F7B0D"/>
    <w:rsid w:val="00402388"/>
    <w:rsid w:val="0040458C"/>
    <w:rsid w:val="00404E99"/>
    <w:rsid w:val="00414A68"/>
    <w:rsid w:val="00423E1A"/>
    <w:rsid w:val="00433195"/>
    <w:rsid w:val="00434776"/>
    <w:rsid w:val="00436601"/>
    <w:rsid w:val="004411E7"/>
    <w:rsid w:val="004509AF"/>
    <w:rsid w:val="00454FAD"/>
    <w:rsid w:val="00455C9F"/>
    <w:rsid w:val="00455FC6"/>
    <w:rsid w:val="00461135"/>
    <w:rsid w:val="00467CFC"/>
    <w:rsid w:val="00471545"/>
    <w:rsid w:val="00471CDD"/>
    <w:rsid w:val="004842EB"/>
    <w:rsid w:val="00490381"/>
    <w:rsid w:val="00491A22"/>
    <w:rsid w:val="00496283"/>
    <w:rsid w:val="004A17CC"/>
    <w:rsid w:val="004A6081"/>
    <w:rsid w:val="004A7188"/>
    <w:rsid w:val="004B1D03"/>
    <w:rsid w:val="004C7F72"/>
    <w:rsid w:val="004D26B5"/>
    <w:rsid w:val="004E5AD0"/>
    <w:rsid w:val="004F6319"/>
    <w:rsid w:val="00500EC2"/>
    <w:rsid w:val="005035AB"/>
    <w:rsid w:val="00511169"/>
    <w:rsid w:val="00525374"/>
    <w:rsid w:val="005311FC"/>
    <w:rsid w:val="00544556"/>
    <w:rsid w:val="00551070"/>
    <w:rsid w:val="00562228"/>
    <w:rsid w:val="005635B0"/>
    <w:rsid w:val="00563A38"/>
    <w:rsid w:val="0056516D"/>
    <w:rsid w:val="00565494"/>
    <w:rsid w:val="005658BE"/>
    <w:rsid w:val="00567AA4"/>
    <w:rsid w:val="005741FA"/>
    <w:rsid w:val="005809BB"/>
    <w:rsid w:val="005822C4"/>
    <w:rsid w:val="005838C2"/>
    <w:rsid w:val="00583C9A"/>
    <w:rsid w:val="00587CBD"/>
    <w:rsid w:val="005A26B4"/>
    <w:rsid w:val="005B4A84"/>
    <w:rsid w:val="005B4EFF"/>
    <w:rsid w:val="005C0435"/>
    <w:rsid w:val="005C241E"/>
    <w:rsid w:val="005C3E58"/>
    <w:rsid w:val="005C5AA2"/>
    <w:rsid w:val="005C640E"/>
    <w:rsid w:val="005C6593"/>
    <w:rsid w:val="005D1AB8"/>
    <w:rsid w:val="005D6041"/>
    <w:rsid w:val="005E1351"/>
    <w:rsid w:val="005E7D16"/>
    <w:rsid w:val="00610C76"/>
    <w:rsid w:val="00611C92"/>
    <w:rsid w:val="00613530"/>
    <w:rsid w:val="00634EB7"/>
    <w:rsid w:val="006548C7"/>
    <w:rsid w:val="006554D6"/>
    <w:rsid w:val="0065575C"/>
    <w:rsid w:val="00661FCC"/>
    <w:rsid w:val="00663516"/>
    <w:rsid w:val="00664565"/>
    <w:rsid w:val="00664D44"/>
    <w:rsid w:val="006745F6"/>
    <w:rsid w:val="00677B25"/>
    <w:rsid w:val="00684EED"/>
    <w:rsid w:val="00691EB3"/>
    <w:rsid w:val="006939C4"/>
    <w:rsid w:val="006955FB"/>
    <w:rsid w:val="00696C7C"/>
    <w:rsid w:val="006A38C9"/>
    <w:rsid w:val="006A5A18"/>
    <w:rsid w:val="006B0AFF"/>
    <w:rsid w:val="006B13FB"/>
    <w:rsid w:val="006B208B"/>
    <w:rsid w:val="006C2F62"/>
    <w:rsid w:val="006C6BA6"/>
    <w:rsid w:val="006D0EFE"/>
    <w:rsid w:val="006D2FB4"/>
    <w:rsid w:val="006D7455"/>
    <w:rsid w:val="006F5FA4"/>
    <w:rsid w:val="006F6A84"/>
    <w:rsid w:val="00703FAF"/>
    <w:rsid w:val="00716684"/>
    <w:rsid w:val="007207EF"/>
    <w:rsid w:val="00731D31"/>
    <w:rsid w:val="00734D8D"/>
    <w:rsid w:val="00734FF3"/>
    <w:rsid w:val="007357BC"/>
    <w:rsid w:val="00735A5C"/>
    <w:rsid w:val="007725E8"/>
    <w:rsid w:val="00781817"/>
    <w:rsid w:val="00783ACC"/>
    <w:rsid w:val="007874F6"/>
    <w:rsid w:val="007916CE"/>
    <w:rsid w:val="007917B7"/>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41F2"/>
    <w:rsid w:val="008952E0"/>
    <w:rsid w:val="008A4DB3"/>
    <w:rsid w:val="008B1C22"/>
    <w:rsid w:val="008B6CE4"/>
    <w:rsid w:val="008C1BD6"/>
    <w:rsid w:val="008D06F2"/>
    <w:rsid w:val="008D276E"/>
    <w:rsid w:val="008E72F0"/>
    <w:rsid w:val="008F022E"/>
    <w:rsid w:val="008F3C11"/>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B2876"/>
    <w:rsid w:val="009C0927"/>
    <w:rsid w:val="009C5BB2"/>
    <w:rsid w:val="009C7065"/>
    <w:rsid w:val="009D3801"/>
    <w:rsid w:val="009E078F"/>
    <w:rsid w:val="00A0280F"/>
    <w:rsid w:val="00A031BA"/>
    <w:rsid w:val="00A1081E"/>
    <w:rsid w:val="00A10D6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64797"/>
    <w:rsid w:val="00A65473"/>
    <w:rsid w:val="00A7480B"/>
    <w:rsid w:val="00A75EAB"/>
    <w:rsid w:val="00A8341F"/>
    <w:rsid w:val="00A87B96"/>
    <w:rsid w:val="00A96977"/>
    <w:rsid w:val="00AB05DE"/>
    <w:rsid w:val="00AB0D89"/>
    <w:rsid w:val="00AC1A92"/>
    <w:rsid w:val="00AC6604"/>
    <w:rsid w:val="00AC6FC2"/>
    <w:rsid w:val="00AD02E0"/>
    <w:rsid w:val="00AE4846"/>
    <w:rsid w:val="00AE50DF"/>
    <w:rsid w:val="00AF23C5"/>
    <w:rsid w:val="00B00CA7"/>
    <w:rsid w:val="00B075CF"/>
    <w:rsid w:val="00B1483E"/>
    <w:rsid w:val="00B25A73"/>
    <w:rsid w:val="00B262C1"/>
    <w:rsid w:val="00B402A6"/>
    <w:rsid w:val="00B500AE"/>
    <w:rsid w:val="00B52FF2"/>
    <w:rsid w:val="00B605DD"/>
    <w:rsid w:val="00B61306"/>
    <w:rsid w:val="00B66689"/>
    <w:rsid w:val="00B847FA"/>
    <w:rsid w:val="00B86B67"/>
    <w:rsid w:val="00B924F7"/>
    <w:rsid w:val="00B95186"/>
    <w:rsid w:val="00B96EF0"/>
    <w:rsid w:val="00B9706C"/>
    <w:rsid w:val="00BA127A"/>
    <w:rsid w:val="00BC2787"/>
    <w:rsid w:val="00BC3A50"/>
    <w:rsid w:val="00BC6A79"/>
    <w:rsid w:val="00BD53DE"/>
    <w:rsid w:val="00BD5424"/>
    <w:rsid w:val="00BD628B"/>
    <w:rsid w:val="00BF0B4D"/>
    <w:rsid w:val="00BF2632"/>
    <w:rsid w:val="00BF6D77"/>
    <w:rsid w:val="00C0479B"/>
    <w:rsid w:val="00C05689"/>
    <w:rsid w:val="00C10C7E"/>
    <w:rsid w:val="00C1144A"/>
    <w:rsid w:val="00C1309E"/>
    <w:rsid w:val="00C234FD"/>
    <w:rsid w:val="00C24F0F"/>
    <w:rsid w:val="00C27AB6"/>
    <w:rsid w:val="00C35EB5"/>
    <w:rsid w:val="00C42BB9"/>
    <w:rsid w:val="00C57C0E"/>
    <w:rsid w:val="00C67176"/>
    <w:rsid w:val="00C72AFE"/>
    <w:rsid w:val="00C872F1"/>
    <w:rsid w:val="00C956BC"/>
    <w:rsid w:val="00C97D6A"/>
    <w:rsid w:val="00CA2CEC"/>
    <w:rsid w:val="00CA4BF5"/>
    <w:rsid w:val="00CB06E9"/>
    <w:rsid w:val="00CB0D97"/>
    <w:rsid w:val="00CB1C55"/>
    <w:rsid w:val="00CB5FB5"/>
    <w:rsid w:val="00CB6FDB"/>
    <w:rsid w:val="00CC6939"/>
    <w:rsid w:val="00CD10CE"/>
    <w:rsid w:val="00CD3B2E"/>
    <w:rsid w:val="00CD6607"/>
    <w:rsid w:val="00CD7275"/>
    <w:rsid w:val="00CE2FF6"/>
    <w:rsid w:val="00CE7FEE"/>
    <w:rsid w:val="00CF0206"/>
    <w:rsid w:val="00CF1276"/>
    <w:rsid w:val="00CF2405"/>
    <w:rsid w:val="00D05A45"/>
    <w:rsid w:val="00D064FA"/>
    <w:rsid w:val="00D21C2B"/>
    <w:rsid w:val="00D34510"/>
    <w:rsid w:val="00D360D2"/>
    <w:rsid w:val="00D4577A"/>
    <w:rsid w:val="00D51F10"/>
    <w:rsid w:val="00D53C39"/>
    <w:rsid w:val="00D66C96"/>
    <w:rsid w:val="00D67AA4"/>
    <w:rsid w:val="00D71920"/>
    <w:rsid w:val="00D72309"/>
    <w:rsid w:val="00D8335A"/>
    <w:rsid w:val="00D845F0"/>
    <w:rsid w:val="00D924BE"/>
    <w:rsid w:val="00D947B3"/>
    <w:rsid w:val="00DA06B8"/>
    <w:rsid w:val="00DA15E8"/>
    <w:rsid w:val="00DB074D"/>
    <w:rsid w:val="00DB3188"/>
    <w:rsid w:val="00DB5FB1"/>
    <w:rsid w:val="00DC16A1"/>
    <w:rsid w:val="00DC3BE2"/>
    <w:rsid w:val="00DC616F"/>
    <w:rsid w:val="00DE1A6E"/>
    <w:rsid w:val="00DF69D3"/>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6268"/>
    <w:rsid w:val="00EB77E3"/>
    <w:rsid w:val="00EC2D8A"/>
    <w:rsid w:val="00EC4D3A"/>
    <w:rsid w:val="00EC7A27"/>
    <w:rsid w:val="00ED7D31"/>
    <w:rsid w:val="00EF1B81"/>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55154"/>
    <w:rsid w:val="00F61E18"/>
    <w:rsid w:val="00F65967"/>
    <w:rsid w:val="00F74588"/>
    <w:rsid w:val="00F805F1"/>
    <w:rsid w:val="00F82AB4"/>
    <w:rsid w:val="00F8484D"/>
    <w:rsid w:val="00F859A5"/>
    <w:rsid w:val="00FB6BF0"/>
    <w:rsid w:val="00FC5C4F"/>
    <w:rsid w:val="00FC6E8A"/>
    <w:rsid w:val="00FD1633"/>
    <w:rsid w:val="00FD3C6B"/>
    <w:rsid w:val="00FD4FED"/>
    <w:rsid w:val="00FE09E6"/>
    <w:rsid w:val="00FE4A21"/>
    <w:rsid w:val="00FF5260"/>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D0B12C"/>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UnresolvedMention">
    <w:name w:val="Unresolved Mention"/>
    <w:basedOn w:val="DefaultParagraphFont"/>
    <w:uiPriority w:val="99"/>
    <w:semiHidden/>
    <w:unhideWhenUsed/>
    <w:rsid w:val="0078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rosangela.sutil@eletromidia.com.br"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rosangela.sutil@eletromidia.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2.emf"/><Relationship Id="rId27" Type="http://schemas.openxmlformats.org/officeDocument/2006/relationships/hyperlink" Target="mailto:ger2.agente@oliveiratrust.com.br"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562F195F-3266-4BE6-A647-65C458A93502}">
  <ds:schemaRefs>
    <ds:schemaRef ds:uri="http://schemas.openxmlformats.org/officeDocument/2006/bibliography"/>
  </ds:schemaRefs>
</ds:datastoreItem>
</file>

<file path=customXml/itemProps11.xml><?xml version="1.0" encoding="utf-8"?>
<ds:datastoreItem xmlns:ds="http://schemas.openxmlformats.org/officeDocument/2006/customXml" ds:itemID="{6016CDD8-EA14-4CD0-900F-02963AC9C56E}">
  <ds:schemaRefs>
    <ds:schemaRef ds:uri="http://schemas.openxmlformats.org/officeDocument/2006/bibliography"/>
  </ds:schemaRefs>
</ds:datastoreItem>
</file>

<file path=customXml/itemProps12.xml><?xml version="1.0" encoding="utf-8"?>
<ds:datastoreItem xmlns:ds="http://schemas.openxmlformats.org/officeDocument/2006/customXml" ds:itemID="{EAA4CA7B-DD39-4A5D-901F-0BE1740BCFCF}">
  <ds:schemaRefs>
    <ds:schemaRef ds:uri="http://schemas.openxmlformats.org/officeDocument/2006/bibliography"/>
  </ds:schemaRefs>
</ds:datastoreItem>
</file>

<file path=customXml/itemProps13.xml><?xml version="1.0" encoding="utf-8"?>
<ds:datastoreItem xmlns:ds="http://schemas.openxmlformats.org/officeDocument/2006/customXml" ds:itemID="{4C2441FB-30C8-482A-A8FD-05CD74E38790}">
  <ds:schemaRefs>
    <ds:schemaRef ds:uri="http://schemas.openxmlformats.org/officeDocument/2006/bibliography"/>
  </ds:schemaRefs>
</ds:datastoreItem>
</file>

<file path=customXml/itemProps14.xml><?xml version="1.0" encoding="utf-8"?>
<ds:datastoreItem xmlns:ds="http://schemas.openxmlformats.org/officeDocument/2006/customXml" ds:itemID="{29004FDA-9BC9-4BD6-936F-6A861EC878C2}">
  <ds:schemaRefs>
    <ds:schemaRef ds:uri="http://schemas.openxmlformats.org/officeDocument/2006/bibliography"/>
  </ds:schemaRefs>
</ds:datastoreItem>
</file>

<file path=customXml/itemProps2.xml><?xml version="1.0" encoding="utf-8"?>
<ds:datastoreItem xmlns:ds="http://schemas.openxmlformats.org/officeDocument/2006/customXml" ds:itemID="{58DC0FFE-6631-4846-9596-1E9DB1BAF6A2}">
  <ds:schemaRefs>
    <ds:schemaRef ds:uri="http://schemas.openxmlformats.org/officeDocument/2006/bibliography"/>
  </ds:schemaRefs>
</ds:datastoreItem>
</file>

<file path=customXml/itemProps3.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D9FEFB-F47B-41DD-A937-D16331B9875A}">
  <ds:schemaRefs>
    <ds:schemaRef ds:uri="http://schemas.openxmlformats.org/officeDocument/2006/bibliography"/>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8.xml><?xml version="1.0" encoding="utf-8"?>
<ds:datastoreItem xmlns:ds="http://schemas.openxmlformats.org/officeDocument/2006/customXml" ds:itemID="{11944262-6162-4779-B1E6-0B690223D4FC}">
  <ds:schemaRefs>
    <ds:schemaRef ds:uri="http://schemas.openxmlformats.org/officeDocument/2006/bibliography"/>
  </ds:schemaRefs>
</ds:datastoreItem>
</file>

<file path=customXml/itemProps9.xml><?xml version="1.0" encoding="utf-8"?>
<ds:datastoreItem xmlns:ds="http://schemas.openxmlformats.org/officeDocument/2006/customXml" ds:itemID="{51351279-4867-405C-AD16-9D77313DB56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25655</Words>
  <Characters>144953</Characters>
  <Application>Microsoft Office Word</Application>
  <DocSecurity>0</DocSecurity>
  <Lines>2684</Lines>
  <Paragraphs>738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169870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4</cp:revision>
  <cp:lastPrinted>2019-02-06T13:39:00Z</cp:lastPrinted>
  <dcterms:created xsi:type="dcterms:W3CDTF">2020-03-02T18:39:00Z</dcterms:created>
  <dcterms:modified xsi:type="dcterms:W3CDTF">2020-03-02T18:47:00Z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#499349v1&lt;LEFOSSE&gt; - Eletromidia - Escritura de Emissão_v18 clean - sign off</vt:lpwstr>
  </property>
</Properties>
</file>