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051A" w:rsidRPr="007C7393" w:rsidRDefault="007F051A" w:rsidP="007F051A">
      <w:pPr>
        <w:widowControl w:val="0"/>
        <w:suppressLineNumbers/>
        <w:suppressAutoHyphens/>
        <w:spacing w:after="0" w:line="300" w:lineRule="auto"/>
        <w:jc w:val="both"/>
        <w:rPr>
          <w:rFonts w:ascii="Arial" w:hAnsi="Arial" w:cs="Arial"/>
          <w:sz w:val="18"/>
          <w:szCs w:val="18"/>
        </w:rPr>
      </w:pPr>
    </w:p>
    <w:p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DATA, HORA E LOCAL: </w:t>
      </w:r>
      <w:r w:rsidRPr="007F051A">
        <w:rPr>
          <w:rFonts w:ascii="Calibri" w:hAnsi="Calibri" w:cs="Calibri"/>
          <w:bCs/>
          <w:sz w:val="22"/>
        </w:rPr>
        <w:t xml:space="preserve">Realizada aos </w:t>
      </w:r>
      <w:r w:rsidR="0096059B">
        <w:rPr>
          <w:rFonts w:ascii="Calibri" w:hAnsi="Calibri" w:cs="Calibri"/>
          <w:bCs/>
          <w:sz w:val="22"/>
        </w:rPr>
        <w:t>1</w:t>
      </w:r>
      <w:r w:rsidR="00F73BCB">
        <w:rPr>
          <w:rFonts w:ascii="Calibri" w:hAnsi="Calibri" w:cs="Calibri"/>
          <w:bCs/>
          <w:sz w:val="22"/>
        </w:rPr>
        <w:t>2</w:t>
      </w:r>
      <w:r w:rsidR="0096059B">
        <w:rPr>
          <w:rFonts w:ascii="Calibri" w:hAnsi="Calibri" w:cs="Calibri"/>
          <w:bCs/>
          <w:sz w:val="22"/>
        </w:rPr>
        <w:t xml:space="preserve"> d</w:t>
      </w:r>
      <w:r w:rsidRPr="007F051A">
        <w:rPr>
          <w:rFonts w:ascii="Calibri" w:hAnsi="Calibri" w:cs="Calibri"/>
          <w:bCs/>
          <w:sz w:val="22"/>
        </w:rPr>
        <w:t>ias do mês de</w:t>
      </w:r>
      <w:r w:rsidR="0096059B">
        <w:rPr>
          <w:rFonts w:ascii="Calibri" w:hAnsi="Calibri" w:cs="Calibri"/>
          <w:bCs/>
          <w:sz w:val="22"/>
        </w:rPr>
        <w:t xml:space="preserve"> junho</w:t>
      </w:r>
      <w:r w:rsidRPr="007F051A">
        <w:rPr>
          <w:rFonts w:ascii="Calibri" w:hAnsi="Calibri" w:cs="Calibri"/>
          <w:bCs/>
          <w:sz w:val="22"/>
        </w:rPr>
        <w:t xml:space="preserve"> de 2020</w:t>
      </w:r>
      <w:r w:rsidRPr="007F051A">
        <w:rPr>
          <w:rFonts w:ascii="Calibri" w:hAnsi="Calibri" w:cs="Calibri"/>
          <w:sz w:val="22"/>
        </w:rPr>
        <w:t>, na sede d</w:t>
      </w:r>
      <w:r w:rsidR="0096059B">
        <w:rPr>
          <w:rFonts w:ascii="Calibri" w:hAnsi="Calibri" w:cs="Calibri"/>
          <w:sz w:val="22"/>
        </w:rPr>
        <w:t>o</w:t>
      </w:r>
      <w:r w:rsidRPr="007F051A">
        <w:rPr>
          <w:rFonts w:ascii="Calibri" w:hAnsi="Calibri" w:cs="Calibri"/>
          <w:sz w:val="22"/>
        </w:rPr>
        <w:t xml:space="preserve"> </w:t>
      </w:r>
      <w:r w:rsidR="0096059B">
        <w:rPr>
          <w:rFonts w:ascii="Calibri" w:hAnsi="Calibri" w:cs="Calibri"/>
          <w:sz w:val="22"/>
        </w:rPr>
        <w:t>Agente Fiduciário</w:t>
      </w:r>
      <w:r w:rsidRPr="007F051A">
        <w:rPr>
          <w:rFonts w:ascii="Calibri" w:hAnsi="Calibri" w:cs="Calibri"/>
          <w:sz w:val="22"/>
        </w:rPr>
        <w:t xml:space="preserve">, Cidade </w:t>
      </w:r>
      <w:r w:rsidR="009A22C4">
        <w:rPr>
          <w:rFonts w:ascii="Calibri" w:hAnsi="Calibri" w:cs="Calibri"/>
          <w:sz w:val="22"/>
        </w:rPr>
        <w:t>e Estado de São Paulo,</w:t>
      </w:r>
      <w:r w:rsidRPr="007F051A">
        <w:rPr>
          <w:rFonts w:ascii="Calibri" w:hAnsi="Calibri" w:cs="Calibri"/>
          <w:sz w:val="22"/>
        </w:rPr>
        <w:t xml:space="preserve"> na Rua</w:t>
      </w:r>
      <w:r w:rsidR="009A22C4">
        <w:rPr>
          <w:rFonts w:ascii="Calibri" w:hAnsi="Calibri" w:cs="Calibri"/>
          <w:sz w:val="22"/>
        </w:rPr>
        <w:t xml:space="preserve"> Joaquim Floriano</w:t>
      </w:r>
      <w:r w:rsidRPr="007F051A">
        <w:rPr>
          <w:rFonts w:ascii="Calibri" w:hAnsi="Calibri" w:cs="Calibri"/>
          <w:sz w:val="22"/>
        </w:rPr>
        <w:t xml:space="preserve">, </w:t>
      </w:r>
      <w:r w:rsidRPr="004A7241">
        <w:rPr>
          <w:rFonts w:ascii="Calibri" w:hAnsi="Calibri" w:cs="Calibri"/>
          <w:sz w:val="22"/>
        </w:rPr>
        <w:t xml:space="preserve">n.º </w:t>
      </w:r>
      <w:r w:rsidR="004A7241" w:rsidRPr="004A7241">
        <w:rPr>
          <w:rFonts w:ascii="Calibri" w:hAnsi="Calibri" w:cs="Calibri"/>
          <w:sz w:val="22"/>
        </w:rPr>
        <w:t>466</w:t>
      </w:r>
      <w:r w:rsidRPr="004A7241">
        <w:rPr>
          <w:rFonts w:ascii="Calibri" w:hAnsi="Calibri" w:cs="Calibri"/>
          <w:sz w:val="22"/>
        </w:rPr>
        <w:t xml:space="preserve">, </w:t>
      </w:r>
      <w:r w:rsidR="004A7241" w:rsidRPr="00F427DB">
        <w:rPr>
          <w:rFonts w:ascii="Calibri" w:hAnsi="Calibri" w:cs="Calibri"/>
          <w:sz w:val="22"/>
        </w:rPr>
        <w:t>Bloco B, 1401</w:t>
      </w:r>
      <w:r w:rsidRPr="004A7241">
        <w:rPr>
          <w:rFonts w:ascii="Calibri" w:hAnsi="Calibri" w:cs="Calibri"/>
          <w:sz w:val="22"/>
        </w:rPr>
        <w:t xml:space="preserve"> </w:t>
      </w:r>
      <w:r w:rsidR="004A7241" w:rsidRPr="004A7241">
        <w:rPr>
          <w:rFonts w:ascii="Calibri" w:hAnsi="Calibri" w:cs="Calibri"/>
          <w:sz w:val="22"/>
        </w:rPr>
        <w:t>Itaim Bibi</w:t>
      </w:r>
      <w:r w:rsidRPr="004A7241">
        <w:rPr>
          <w:rFonts w:ascii="Calibri" w:hAnsi="Calibri" w:cs="Calibri"/>
          <w:sz w:val="22"/>
        </w:rPr>
        <w:t>, CEP</w:t>
      </w:r>
      <w:r w:rsidR="004A7241" w:rsidRPr="004A7241">
        <w:rPr>
          <w:rFonts w:ascii="Calibri" w:hAnsi="Calibri" w:cs="Calibri"/>
          <w:sz w:val="22"/>
        </w:rPr>
        <w:t>: 004534-002</w:t>
      </w:r>
      <w:r w:rsidR="00D77D5D">
        <w:rPr>
          <w:rFonts w:ascii="Calibri" w:hAnsi="Calibri" w:cs="Calibri"/>
          <w:sz w:val="22"/>
        </w:rPr>
        <w:t>, realizada virtualmente</w:t>
      </w:r>
      <w:r w:rsidRPr="004A7241">
        <w:rPr>
          <w:rFonts w:ascii="Calibri" w:hAnsi="Calibri" w:cs="Calibri"/>
          <w:sz w:val="22"/>
        </w:rPr>
        <w:t>.</w:t>
      </w:r>
    </w:p>
    <w:p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ind w:left="0"/>
        <w:jc w:val="both"/>
        <w:rPr>
          <w:rFonts w:ascii="Calibri" w:hAnsi="Calibri" w:cs="Calibri"/>
          <w:b/>
          <w:sz w:val="22"/>
        </w:rPr>
      </w:pPr>
    </w:p>
    <w:p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CONVOCAÇÃO E PRESENÇAS: </w:t>
      </w:r>
      <w:r w:rsidRPr="007F051A">
        <w:rPr>
          <w:rFonts w:ascii="Calibri" w:hAnsi="Calibri" w:cs="Calibri"/>
          <w:sz w:val="22"/>
        </w:rPr>
        <w:t xml:space="preserve">Dispensada a publicação diante da presença do único Debenturista, </w:t>
      </w:r>
      <w:proofErr w:type="spellStart"/>
      <w:r w:rsidRPr="007F051A">
        <w:rPr>
          <w:rFonts w:ascii="Calibri" w:hAnsi="Calibri" w:cs="Calibri"/>
          <w:sz w:val="22"/>
        </w:rPr>
        <w:t>Vermillion</w:t>
      </w:r>
      <w:proofErr w:type="spellEnd"/>
      <w:r w:rsidRPr="007F051A">
        <w:rPr>
          <w:rFonts w:ascii="Calibri" w:hAnsi="Calibri" w:cs="Calibri"/>
          <w:sz w:val="22"/>
        </w:rPr>
        <w:t xml:space="preserve"> I Fundo de Investimento em Direitos Creditórios (“</w:t>
      </w:r>
      <w:r w:rsidRPr="007F051A">
        <w:rPr>
          <w:rFonts w:ascii="Calibri" w:hAnsi="Calibri" w:cs="Calibri"/>
          <w:sz w:val="22"/>
          <w:u w:val="single"/>
        </w:rPr>
        <w:t>Debenturista</w:t>
      </w:r>
      <w:r w:rsidRPr="007F051A">
        <w:rPr>
          <w:rFonts w:ascii="Calibri" w:hAnsi="Calibri" w:cs="Calibri"/>
          <w:sz w:val="22"/>
        </w:rPr>
        <w:t>”). Presentes também os representantes da Companhia e a SIMPLIFIC PAVARINI DISTRIBUIDORA DE TÍTULOS E VALORES MOBILIÁRIOS LTDA., com sede na Cidade do Rio de Janeiro, Estado do Rio de Janeiro, na Rua Sete de Setembro, n.º 99, 24º andar, CEP 20050-005, inscrita no CNPJ/MF sob o n.º 15.227.994/0001-50, neste ato representada na forma do seu Contrato Social, (“</w:t>
      </w:r>
      <w:r w:rsidRPr="008D716D">
        <w:rPr>
          <w:rFonts w:ascii="Calibri" w:hAnsi="Calibri" w:cs="Calibri"/>
          <w:sz w:val="22"/>
          <w:u w:val="single"/>
        </w:rPr>
        <w:t>Agente</w:t>
      </w:r>
      <w:r w:rsidRPr="007F051A">
        <w:rPr>
          <w:rFonts w:ascii="Calibri" w:hAnsi="Calibri" w:cs="Calibri"/>
          <w:sz w:val="22"/>
        </w:rPr>
        <w:t xml:space="preserve"> </w:t>
      </w:r>
      <w:r w:rsidRPr="008D716D">
        <w:rPr>
          <w:rFonts w:ascii="Calibri" w:hAnsi="Calibri" w:cs="Calibri"/>
          <w:sz w:val="22"/>
          <w:u w:val="single"/>
        </w:rPr>
        <w:t>Fiduciário</w:t>
      </w:r>
      <w:r w:rsidRPr="007F051A">
        <w:rPr>
          <w:rFonts w:ascii="Calibri" w:hAnsi="Calibri" w:cs="Calibri"/>
          <w:sz w:val="22"/>
        </w:rPr>
        <w:t>”).</w:t>
      </w:r>
    </w:p>
    <w:p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ind w:left="0"/>
        <w:jc w:val="both"/>
        <w:rPr>
          <w:rFonts w:ascii="Calibri" w:hAnsi="Calibri" w:cs="Calibri"/>
          <w:b/>
          <w:sz w:val="22"/>
        </w:rPr>
      </w:pPr>
    </w:p>
    <w:p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MESA: </w:t>
      </w:r>
      <w:r w:rsidRPr="007F051A">
        <w:rPr>
          <w:rFonts w:ascii="Calibri" w:hAnsi="Calibri" w:cs="Calibri"/>
          <w:sz w:val="22"/>
        </w:rPr>
        <w:t xml:space="preserve">Os trabalhos foram presididos pelo Sr. </w:t>
      </w:r>
      <w:r w:rsidR="0096059B">
        <w:rPr>
          <w:rFonts w:ascii="Calibri" w:hAnsi="Calibri" w:cs="Calibri"/>
          <w:sz w:val="22"/>
        </w:rPr>
        <w:t xml:space="preserve">Luciano Bressan </w:t>
      </w:r>
      <w:r w:rsidRPr="007F051A">
        <w:rPr>
          <w:rFonts w:ascii="Calibri" w:hAnsi="Calibri" w:cs="Calibri"/>
          <w:sz w:val="22"/>
        </w:rPr>
        <w:t>e secretariado</w:t>
      </w:r>
      <w:r w:rsidR="0094012F">
        <w:rPr>
          <w:rFonts w:ascii="Calibri" w:hAnsi="Calibri" w:cs="Calibri"/>
          <w:sz w:val="22"/>
        </w:rPr>
        <w:t>s</w:t>
      </w:r>
      <w:r w:rsidRPr="007F051A">
        <w:rPr>
          <w:rFonts w:ascii="Calibri" w:hAnsi="Calibri" w:cs="Calibri"/>
          <w:sz w:val="22"/>
        </w:rPr>
        <w:t xml:space="preserve"> pela Sr.ª Débora Regina Gasques.</w:t>
      </w:r>
    </w:p>
    <w:p w:rsidR="007F051A" w:rsidRPr="007F051A" w:rsidRDefault="007F051A" w:rsidP="007F051A">
      <w:pPr>
        <w:pStyle w:val="PargrafodaLista"/>
        <w:spacing w:line="300" w:lineRule="auto"/>
        <w:rPr>
          <w:rFonts w:ascii="Calibri" w:hAnsi="Calibri" w:cs="Calibri"/>
          <w:b/>
          <w:sz w:val="22"/>
        </w:rPr>
      </w:pPr>
    </w:p>
    <w:p w:rsidR="007F051A" w:rsidRPr="007F051A" w:rsidRDefault="007F051A" w:rsidP="007F051A">
      <w:pPr>
        <w:pStyle w:val="PargrafodaLista"/>
        <w:numPr>
          <w:ilvl w:val="0"/>
          <w:numId w:val="1"/>
        </w:numPr>
        <w:spacing w:line="300" w:lineRule="auto"/>
        <w:ind w:left="0" w:firstLine="0"/>
        <w:jc w:val="both"/>
        <w:rPr>
          <w:rFonts w:ascii="Calibri" w:hAnsi="Calibri" w:cs="Calibri"/>
          <w:sz w:val="22"/>
        </w:rPr>
      </w:pPr>
      <w:r w:rsidRPr="007F051A">
        <w:rPr>
          <w:rFonts w:ascii="Calibri" w:hAnsi="Calibri" w:cs="Calibri"/>
          <w:b/>
          <w:sz w:val="22"/>
        </w:rPr>
        <w:t>ORDEM DO DIA:</w:t>
      </w:r>
      <w:r w:rsidRPr="007F051A">
        <w:rPr>
          <w:rFonts w:ascii="Calibri" w:hAnsi="Calibri" w:cs="Calibri"/>
          <w:sz w:val="22"/>
        </w:rPr>
        <w:t xml:space="preserve"> Deliberar sobre </w:t>
      </w:r>
      <w:r w:rsidR="007868E5">
        <w:rPr>
          <w:rFonts w:ascii="Calibri" w:hAnsi="Calibri" w:cs="Calibri"/>
          <w:sz w:val="22"/>
        </w:rPr>
        <w:t xml:space="preserve">(a) </w:t>
      </w:r>
      <w:r w:rsidR="008C14C5">
        <w:rPr>
          <w:rFonts w:ascii="Calibri" w:hAnsi="Calibri" w:cs="Calibri"/>
          <w:sz w:val="22"/>
        </w:rPr>
        <w:t xml:space="preserve">a concessão de </w:t>
      </w:r>
      <w:proofErr w:type="spellStart"/>
      <w:r w:rsidR="008C14C5">
        <w:rPr>
          <w:rFonts w:ascii="Calibri" w:hAnsi="Calibri" w:cs="Calibri"/>
          <w:sz w:val="22"/>
        </w:rPr>
        <w:t>waiver</w:t>
      </w:r>
      <w:proofErr w:type="spellEnd"/>
      <w:r w:rsidR="008C14C5">
        <w:rPr>
          <w:rFonts w:ascii="Calibri" w:hAnsi="Calibri" w:cs="Calibri"/>
          <w:sz w:val="22"/>
        </w:rPr>
        <w:t xml:space="preserve"> e </w:t>
      </w:r>
      <w:r w:rsidRPr="007F051A">
        <w:rPr>
          <w:rFonts w:ascii="Calibri" w:hAnsi="Calibri" w:cs="Calibri"/>
          <w:sz w:val="22"/>
        </w:rPr>
        <w:t xml:space="preserve">a não declaração do Vencimento Antecipado das obrigações decorrentes das Debêntures, em razão do descumprimento do item </w:t>
      </w:r>
      <w:r w:rsidRPr="007F051A">
        <w:rPr>
          <w:rFonts w:ascii="Calibri" w:hAnsi="Calibri" w:cs="Calibri"/>
          <w:b/>
          <w:bCs/>
          <w:sz w:val="22"/>
        </w:rPr>
        <w:t>6.22.3. X</w:t>
      </w:r>
      <w:r w:rsidR="008C14C5">
        <w:rPr>
          <w:rFonts w:ascii="Calibri" w:hAnsi="Calibri" w:cs="Calibri"/>
          <w:b/>
          <w:bCs/>
          <w:sz w:val="22"/>
        </w:rPr>
        <w:t xml:space="preserve">, </w:t>
      </w:r>
      <w:r w:rsidR="008C14C5" w:rsidRPr="008C14C5">
        <w:rPr>
          <w:rFonts w:ascii="Calibri" w:hAnsi="Calibri" w:cs="Calibri"/>
          <w:sz w:val="22"/>
        </w:rPr>
        <w:t>referente ao período encerrado em 31/12/2019</w:t>
      </w:r>
      <w:r w:rsidR="00444BCB">
        <w:rPr>
          <w:rFonts w:ascii="Calibri" w:hAnsi="Calibri" w:cs="Calibri"/>
          <w:sz w:val="22"/>
        </w:rPr>
        <w:t xml:space="preserve">; </w:t>
      </w:r>
      <w:r w:rsidR="007868E5">
        <w:rPr>
          <w:rFonts w:ascii="Calibri" w:hAnsi="Calibri" w:cs="Calibri"/>
          <w:sz w:val="22"/>
        </w:rPr>
        <w:t xml:space="preserve">(b) a concessão </w:t>
      </w:r>
      <w:r w:rsidRPr="007F051A">
        <w:rPr>
          <w:rFonts w:ascii="Calibri" w:hAnsi="Calibri" w:cs="Calibri"/>
          <w:sz w:val="22"/>
        </w:rPr>
        <w:t>d</w:t>
      </w:r>
      <w:r w:rsidR="007868E5">
        <w:rPr>
          <w:rFonts w:ascii="Calibri" w:hAnsi="Calibri" w:cs="Calibri"/>
          <w:sz w:val="22"/>
        </w:rPr>
        <w:t xml:space="preserve">e </w:t>
      </w:r>
      <w:proofErr w:type="spellStart"/>
      <w:r w:rsidR="007868E5" w:rsidRPr="007868E5">
        <w:rPr>
          <w:rFonts w:ascii="Calibri" w:hAnsi="Calibri" w:cs="Calibri"/>
          <w:i/>
          <w:iCs/>
          <w:sz w:val="22"/>
        </w:rPr>
        <w:t>waiver</w:t>
      </w:r>
      <w:proofErr w:type="spellEnd"/>
      <w:r w:rsidR="007868E5">
        <w:rPr>
          <w:rFonts w:ascii="Calibri" w:hAnsi="Calibri" w:cs="Calibri"/>
          <w:sz w:val="22"/>
        </w:rPr>
        <w:t xml:space="preserve"> prévio para o descumprimento d</w:t>
      </w:r>
      <w:r w:rsidRPr="007868E5">
        <w:rPr>
          <w:rFonts w:ascii="Calibri" w:hAnsi="Calibri" w:cs="Calibri"/>
          <w:sz w:val="22"/>
        </w:rPr>
        <w:t>o</w:t>
      </w:r>
      <w:r w:rsidRPr="007F051A">
        <w:rPr>
          <w:rFonts w:ascii="Calibri" w:hAnsi="Calibri" w:cs="Calibri"/>
          <w:sz w:val="22"/>
        </w:rPr>
        <w:t xml:space="preserve"> item </w:t>
      </w:r>
      <w:r w:rsidRPr="007F051A">
        <w:rPr>
          <w:rFonts w:ascii="Calibri" w:hAnsi="Calibri" w:cs="Calibri"/>
          <w:b/>
          <w:bCs/>
          <w:sz w:val="22"/>
        </w:rPr>
        <w:t>6.22.3</w:t>
      </w:r>
      <w:r w:rsidR="00254B51">
        <w:rPr>
          <w:rFonts w:ascii="Calibri" w:hAnsi="Calibri" w:cs="Calibri"/>
          <w:b/>
          <w:bCs/>
          <w:sz w:val="22"/>
        </w:rPr>
        <w:t>.</w:t>
      </w:r>
      <w:r w:rsidRPr="007F051A">
        <w:rPr>
          <w:rFonts w:ascii="Calibri" w:hAnsi="Calibri" w:cs="Calibri"/>
          <w:b/>
          <w:bCs/>
          <w:sz w:val="22"/>
        </w:rPr>
        <w:t xml:space="preserve"> XVII</w:t>
      </w:r>
      <w:r w:rsidRPr="007F051A">
        <w:rPr>
          <w:rFonts w:ascii="Calibri" w:hAnsi="Calibri" w:cs="Calibri"/>
          <w:sz w:val="22"/>
        </w:rPr>
        <w:t xml:space="preserve"> da Escritura das Debêntures, referente ao período encerrado em 31/12/2019</w:t>
      </w:r>
      <w:r w:rsidR="00444BCB">
        <w:rPr>
          <w:rFonts w:ascii="Calibri" w:hAnsi="Calibri" w:cs="Calibri"/>
          <w:sz w:val="22"/>
        </w:rPr>
        <w:t>; e (</w:t>
      </w:r>
      <w:r w:rsidR="00254B51">
        <w:rPr>
          <w:rFonts w:ascii="Calibri" w:hAnsi="Calibri" w:cs="Calibri"/>
          <w:sz w:val="22"/>
        </w:rPr>
        <w:t>c</w:t>
      </w:r>
      <w:r w:rsidR="00444BCB">
        <w:rPr>
          <w:rFonts w:ascii="Calibri" w:hAnsi="Calibri" w:cs="Calibri"/>
          <w:sz w:val="22"/>
        </w:rPr>
        <w:t xml:space="preserve">) a concessão de </w:t>
      </w:r>
      <w:proofErr w:type="spellStart"/>
      <w:r w:rsidR="00444BCB">
        <w:rPr>
          <w:rFonts w:ascii="Calibri" w:hAnsi="Calibri" w:cs="Calibri"/>
          <w:sz w:val="22"/>
        </w:rPr>
        <w:t>waiver</w:t>
      </w:r>
      <w:proofErr w:type="spellEnd"/>
      <w:r w:rsidR="00444BCB">
        <w:rPr>
          <w:rFonts w:ascii="Calibri" w:hAnsi="Calibri" w:cs="Calibri"/>
          <w:sz w:val="22"/>
        </w:rPr>
        <w:t xml:space="preserve"> para o descumprimento do item 7.1. I</w:t>
      </w:r>
      <w:r w:rsidR="00254B51">
        <w:rPr>
          <w:rFonts w:ascii="Calibri" w:hAnsi="Calibri" w:cs="Calibri"/>
          <w:sz w:val="22"/>
        </w:rPr>
        <w:t>.</w:t>
      </w:r>
      <w:r w:rsidR="00444BCB">
        <w:rPr>
          <w:rFonts w:ascii="Calibri" w:hAnsi="Calibri" w:cs="Calibri"/>
          <w:sz w:val="22"/>
        </w:rPr>
        <w:t xml:space="preserve"> (a)</w:t>
      </w:r>
      <w:r w:rsidR="00254B51">
        <w:rPr>
          <w:rFonts w:ascii="Calibri" w:hAnsi="Calibri" w:cs="Calibri"/>
          <w:sz w:val="22"/>
        </w:rPr>
        <w:t xml:space="preserve"> e (b)</w:t>
      </w:r>
      <w:r w:rsidR="003B07A8">
        <w:rPr>
          <w:rFonts w:ascii="Calibri" w:hAnsi="Calibri" w:cs="Calibri"/>
          <w:sz w:val="22"/>
        </w:rPr>
        <w:t>, referente ao período encerrado em 31/12/2019</w:t>
      </w:r>
      <w:r w:rsidR="00444BCB">
        <w:rPr>
          <w:rFonts w:ascii="Calibri" w:hAnsi="Calibri" w:cs="Calibri"/>
          <w:sz w:val="22"/>
        </w:rPr>
        <w:t>;</w:t>
      </w:r>
    </w:p>
    <w:p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jc w:val="both"/>
        <w:rPr>
          <w:rFonts w:ascii="Calibri" w:hAnsi="Calibri" w:cs="Calibri"/>
          <w:sz w:val="22"/>
        </w:rPr>
      </w:pPr>
    </w:p>
    <w:p w:rsidR="007868E5" w:rsidRPr="00F427DB" w:rsidRDefault="007F051A" w:rsidP="007F051A">
      <w:pPr>
        <w:pStyle w:val="Corpodetexto"/>
        <w:widowControl w:val="0"/>
        <w:numPr>
          <w:ilvl w:val="0"/>
          <w:numId w:val="1"/>
        </w:numPr>
        <w:suppressLineNumbers/>
        <w:suppressAutoHyphens/>
        <w:spacing w:line="300" w:lineRule="auto"/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7F051A">
        <w:rPr>
          <w:rFonts w:ascii="Calibri" w:hAnsi="Calibri" w:cs="Calibri"/>
          <w:b/>
          <w:sz w:val="22"/>
          <w:szCs w:val="22"/>
        </w:rPr>
        <w:t xml:space="preserve">DELIBERAÇÕES: </w:t>
      </w:r>
      <w:r w:rsidRPr="007F051A">
        <w:rPr>
          <w:rFonts w:ascii="Calibri" w:hAnsi="Calibri" w:cs="Calibri"/>
          <w:sz w:val="22"/>
          <w:szCs w:val="22"/>
        </w:rPr>
        <w:t xml:space="preserve">O Debenturista, sem quaisquer restrições, aprovou </w:t>
      </w:r>
      <w:r w:rsidR="007868E5">
        <w:rPr>
          <w:rFonts w:ascii="Calibri" w:hAnsi="Calibri" w:cs="Calibri"/>
          <w:sz w:val="22"/>
          <w:szCs w:val="22"/>
        </w:rPr>
        <w:t>os seguintes itens:</w:t>
      </w:r>
    </w:p>
    <w:p w:rsidR="007868E5" w:rsidRDefault="007868E5" w:rsidP="00F427DB">
      <w:pPr>
        <w:pStyle w:val="PargrafodaLista"/>
        <w:rPr>
          <w:rFonts w:ascii="Calibri" w:hAnsi="Calibri" w:cs="Calibri"/>
          <w:sz w:val="22"/>
        </w:rPr>
      </w:pPr>
    </w:p>
    <w:p w:rsidR="007868E5" w:rsidRPr="00254B51" w:rsidRDefault="008C14C5" w:rsidP="007868E5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concessão de </w:t>
      </w:r>
      <w:proofErr w:type="spellStart"/>
      <w:r>
        <w:rPr>
          <w:rFonts w:ascii="Calibri" w:hAnsi="Calibri" w:cs="Calibri"/>
          <w:sz w:val="22"/>
          <w:szCs w:val="22"/>
        </w:rPr>
        <w:t>waiver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r w:rsidR="007F051A" w:rsidRPr="00254B51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correspondente</w:t>
      </w:r>
      <w:r w:rsidR="007F051A" w:rsidRPr="00254B51">
        <w:rPr>
          <w:rFonts w:ascii="Calibri" w:hAnsi="Calibri" w:cs="Calibri"/>
          <w:sz w:val="22"/>
          <w:szCs w:val="22"/>
        </w:rPr>
        <w:t xml:space="preserve"> </w:t>
      </w:r>
      <w:r w:rsidR="008D716D" w:rsidRPr="00254B51">
        <w:rPr>
          <w:rFonts w:ascii="Calibri" w:hAnsi="Calibri" w:cs="Calibri"/>
          <w:sz w:val="22"/>
          <w:szCs w:val="22"/>
        </w:rPr>
        <w:t>não declaração do vencimento antecipado das</w:t>
      </w:r>
      <w:r w:rsidR="007F051A" w:rsidRPr="00254B51">
        <w:rPr>
          <w:rFonts w:ascii="Calibri" w:hAnsi="Calibri" w:cs="Calibri"/>
          <w:sz w:val="22"/>
          <w:szCs w:val="22"/>
        </w:rPr>
        <w:t xml:space="preserve"> </w:t>
      </w:r>
      <w:r w:rsidR="008D716D" w:rsidRPr="00254B51">
        <w:rPr>
          <w:rFonts w:ascii="Calibri" w:hAnsi="Calibri" w:cs="Calibri"/>
          <w:sz w:val="22"/>
          <w:szCs w:val="22"/>
        </w:rPr>
        <w:t xml:space="preserve">obrigações decorrentes das Debêntures, </w:t>
      </w:r>
      <w:r w:rsidR="007F051A" w:rsidRPr="003B07A8">
        <w:rPr>
          <w:rFonts w:ascii="Calibri" w:hAnsi="Calibri" w:cs="Calibri"/>
          <w:sz w:val="22"/>
          <w:szCs w:val="22"/>
        </w:rPr>
        <w:t xml:space="preserve">pelo descumprimento do item </w:t>
      </w:r>
      <w:r w:rsidR="007F051A" w:rsidRPr="003B07A8">
        <w:rPr>
          <w:rFonts w:ascii="Calibri" w:hAnsi="Calibri" w:cs="Calibri"/>
          <w:b/>
          <w:bCs/>
          <w:sz w:val="22"/>
          <w:szCs w:val="22"/>
        </w:rPr>
        <w:t>6.22.3. X</w:t>
      </w:r>
      <w:r>
        <w:rPr>
          <w:rFonts w:ascii="Calibri" w:hAnsi="Calibri" w:cs="Calibri"/>
          <w:sz w:val="22"/>
          <w:szCs w:val="22"/>
        </w:rPr>
        <w:t>, tendo como referência o exercício social encerrado em 31/12/2019.</w:t>
      </w:r>
    </w:p>
    <w:p w:rsidR="007868E5" w:rsidRPr="00254B51" w:rsidRDefault="007868E5" w:rsidP="00F427DB">
      <w:pPr>
        <w:pStyle w:val="Corpodetexto"/>
        <w:widowControl w:val="0"/>
        <w:suppressLineNumbers/>
        <w:suppressAutoHyphens/>
        <w:spacing w:line="30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:rsidR="00444BCB" w:rsidRPr="00F427DB" w:rsidRDefault="007868E5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254B51">
        <w:rPr>
          <w:rFonts w:ascii="Calibri" w:hAnsi="Calibri" w:cs="Calibri"/>
          <w:sz w:val="22"/>
          <w:szCs w:val="22"/>
        </w:rPr>
        <w:t xml:space="preserve">a concessão de </w:t>
      </w:r>
      <w:proofErr w:type="spellStart"/>
      <w:r w:rsidRPr="00254B51">
        <w:rPr>
          <w:rFonts w:ascii="Calibri" w:hAnsi="Calibri" w:cs="Calibri"/>
          <w:i/>
          <w:iCs/>
          <w:sz w:val="22"/>
          <w:szCs w:val="22"/>
        </w:rPr>
        <w:t>waiver</w:t>
      </w:r>
      <w:proofErr w:type="spellEnd"/>
      <w:r w:rsidRPr="00254B51">
        <w:rPr>
          <w:rFonts w:ascii="Calibri" w:hAnsi="Calibri" w:cs="Calibri"/>
          <w:sz w:val="22"/>
          <w:szCs w:val="22"/>
        </w:rPr>
        <w:t xml:space="preserve"> prévio para o descumprimento </w:t>
      </w:r>
      <w:r w:rsidR="007F051A" w:rsidRPr="00254B51">
        <w:rPr>
          <w:rFonts w:ascii="Calibri" w:hAnsi="Calibri" w:cs="Calibri"/>
          <w:sz w:val="22"/>
          <w:szCs w:val="22"/>
        </w:rPr>
        <w:t xml:space="preserve">do item </w:t>
      </w:r>
      <w:r w:rsidR="007F051A" w:rsidRPr="00254B51">
        <w:rPr>
          <w:rFonts w:ascii="Calibri" w:hAnsi="Calibri" w:cs="Calibri"/>
          <w:b/>
          <w:bCs/>
          <w:sz w:val="22"/>
          <w:szCs w:val="22"/>
        </w:rPr>
        <w:t>6.22.3</w:t>
      </w:r>
      <w:r w:rsidR="00254B51" w:rsidRPr="00F427DB">
        <w:rPr>
          <w:rFonts w:ascii="Calibri" w:hAnsi="Calibri" w:cs="Calibri"/>
          <w:b/>
          <w:bCs/>
          <w:sz w:val="22"/>
          <w:szCs w:val="22"/>
        </w:rPr>
        <w:t>.</w:t>
      </w:r>
      <w:r w:rsidR="007F051A" w:rsidRPr="00254B51">
        <w:rPr>
          <w:rFonts w:ascii="Calibri" w:hAnsi="Calibri" w:cs="Calibri"/>
          <w:b/>
          <w:bCs/>
          <w:sz w:val="22"/>
          <w:szCs w:val="22"/>
        </w:rPr>
        <w:t xml:space="preserve"> XVII</w:t>
      </w:r>
      <w:r w:rsidR="007F051A" w:rsidRPr="00254B51">
        <w:rPr>
          <w:rFonts w:ascii="Calibri" w:hAnsi="Calibri" w:cs="Calibri"/>
          <w:sz w:val="22"/>
          <w:szCs w:val="22"/>
        </w:rPr>
        <w:t xml:space="preserve"> da Escritura das Debêntures</w:t>
      </w:r>
      <w:r w:rsidR="00F427DB">
        <w:rPr>
          <w:rFonts w:ascii="Calibri" w:hAnsi="Calibri" w:cs="Calibri"/>
          <w:sz w:val="22"/>
        </w:rPr>
        <w:t>, e a correspondente não declaração do vencimento antecipado, tendo como referência o exercício social encerrado em 31/12/2019.</w:t>
      </w:r>
    </w:p>
    <w:p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:rsidR="001A3D3C" w:rsidRPr="00254B51" w:rsidRDefault="00444BCB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254B51">
        <w:rPr>
          <w:rFonts w:ascii="Calibri" w:hAnsi="Calibri" w:cs="Calibri"/>
          <w:sz w:val="22"/>
        </w:rPr>
        <w:t xml:space="preserve">a concessão de </w:t>
      </w:r>
      <w:proofErr w:type="spellStart"/>
      <w:r w:rsidRPr="00254B51">
        <w:rPr>
          <w:rFonts w:ascii="Calibri" w:hAnsi="Calibri" w:cs="Calibri"/>
          <w:sz w:val="22"/>
        </w:rPr>
        <w:t>waiver</w:t>
      </w:r>
      <w:proofErr w:type="spellEnd"/>
      <w:r w:rsidRPr="00254B51">
        <w:rPr>
          <w:rFonts w:ascii="Calibri" w:hAnsi="Calibri" w:cs="Calibri"/>
          <w:sz w:val="22"/>
        </w:rPr>
        <w:t xml:space="preserve"> para o descumprimento do item </w:t>
      </w:r>
      <w:r w:rsidRPr="00F427DB">
        <w:rPr>
          <w:rFonts w:ascii="Calibri" w:hAnsi="Calibri" w:cs="Calibri"/>
          <w:b/>
          <w:bCs/>
          <w:sz w:val="22"/>
        </w:rPr>
        <w:t>7.1. I</w:t>
      </w:r>
      <w:r w:rsidR="00254B51" w:rsidRPr="00F427DB">
        <w:rPr>
          <w:rFonts w:ascii="Calibri" w:hAnsi="Calibri" w:cs="Calibri"/>
          <w:b/>
          <w:bCs/>
          <w:sz w:val="22"/>
        </w:rPr>
        <w:t>.</w:t>
      </w:r>
      <w:r w:rsidRPr="00F427DB">
        <w:rPr>
          <w:rFonts w:ascii="Calibri" w:hAnsi="Calibri" w:cs="Calibri"/>
          <w:b/>
          <w:bCs/>
          <w:sz w:val="22"/>
        </w:rPr>
        <w:t xml:space="preserve"> (a)</w:t>
      </w:r>
      <w:r w:rsidR="00254B51">
        <w:rPr>
          <w:rFonts w:ascii="Calibri" w:hAnsi="Calibri" w:cs="Calibri"/>
          <w:b/>
          <w:bCs/>
          <w:sz w:val="22"/>
        </w:rPr>
        <w:t xml:space="preserve"> e (b)</w:t>
      </w:r>
      <w:r w:rsidRPr="00254B51">
        <w:rPr>
          <w:rFonts w:ascii="Calibri" w:hAnsi="Calibri" w:cs="Calibri"/>
          <w:sz w:val="22"/>
        </w:rPr>
        <w:t>, referente</w:t>
      </w:r>
      <w:r w:rsidR="00254B51">
        <w:rPr>
          <w:rFonts w:ascii="Calibri" w:hAnsi="Calibri" w:cs="Calibri"/>
          <w:sz w:val="22"/>
        </w:rPr>
        <w:t>s</w:t>
      </w:r>
      <w:r w:rsidRPr="00254B51">
        <w:rPr>
          <w:rFonts w:ascii="Calibri" w:hAnsi="Calibri" w:cs="Calibri"/>
          <w:sz w:val="22"/>
        </w:rPr>
        <w:t xml:space="preserve"> ao período encerrado em 31/12/2019</w:t>
      </w:r>
      <w:r w:rsidR="00254B51">
        <w:rPr>
          <w:rFonts w:ascii="Calibri" w:hAnsi="Calibri" w:cs="Calibri"/>
          <w:sz w:val="22"/>
        </w:rPr>
        <w:t>, que deverão ser entregues até 30/06/2020.</w:t>
      </w:r>
    </w:p>
    <w:p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:rsidR="00444BCB" w:rsidRPr="003B07A8" w:rsidRDefault="001A3D3C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F427DB">
        <w:rPr>
          <w:rFonts w:ascii="Calibri" w:hAnsi="Calibri" w:cs="Calibri"/>
          <w:sz w:val="22"/>
          <w:szCs w:val="22"/>
        </w:rPr>
        <w:t>a</w:t>
      </w:r>
      <w:r w:rsidR="00254B51">
        <w:rPr>
          <w:rFonts w:ascii="Calibri" w:hAnsi="Calibri" w:cs="Calibri"/>
          <w:sz w:val="22"/>
          <w:szCs w:val="22"/>
        </w:rPr>
        <w:t xml:space="preserve"> não declaração de vencimento antecipado e a</w:t>
      </w:r>
      <w:r w:rsidRPr="00F427DB">
        <w:rPr>
          <w:rFonts w:ascii="Calibri" w:hAnsi="Calibri" w:cs="Calibri"/>
          <w:sz w:val="22"/>
          <w:szCs w:val="22"/>
        </w:rPr>
        <w:t xml:space="preserve"> concessão de </w:t>
      </w:r>
      <w:proofErr w:type="spellStart"/>
      <w:r w:rsidRPr="00F427DB">
        <w:rPr>
          <w:rFonts w:ascii="Calibri" w:hAnsi="Calibri" w:cs="Calibri"/>
          <w:sz w:val="22"/>
          <w:szCs w:val="22"/>
        </w:rPr>
        <w:t>waiver</w:t>
      </w:r>
      <w:r w:rsidR="00444BCB" w:rsidRPr="00254B51">
        <w:rPr>
          <w:rFonts w:ascii="Calibri" w:hAnsi="Calibri" w:cs="Calibri"/>
          <w:sz w:val="22"/>
          <w:szCs w:val="22"/>
        </w:rPr>
        <w:t>s</w:t>
      </w:r>
      <w:proofErr w:type="spellEnd"/>
      <w:r w:rsidR="00444BCB" w:rsidRPr="00254B51">
        <w:rPr>
          <w:rFonts w:ascii="Calibri" w:hAnsi="Calibri" w:cs="Calibri"/>
          <w:sz w:val="22"/>
          <w:szCs w:val="22"/>
        </w:rPr>
        <w:t>, conforme mencionad</w:t>
      </w:r>
      <w:r w:rsidR="003B07A8">
        <w:rPr>
          <w:rFonts w:ascii="Calibri" w:hAnsi="Calibri" w:cs="Calibri"/>
          <w:sz w:val="22"/>
          <w:szCs w:val="22"/>
        </w:rPr>
        <w:t>as</w:t>
      </w:r>
      <w:r w:rsidR="00444BCB" w:rsidRPr="00254B51">
        <w:rPr>
          <w:rFonts w:ascii="Calibri" w:hAnsi="Calibri" w:cs="Calibri"/>
          <w:sz w:val="22"/>
          <w:szCs w:val="22"/>
        </w:rPr>
        <w:t xml:space="preserve"> n</w:t>
      </w:r>
      <w:r w:rsidR="00254B51">
        <w:rPr>
          <w:rFonts w:ascii="Calibri" w:hAnsi="Calibri" w:cs="Calibri"/>
          <w:sz w:val="22"/>
          <w:szCs w:val="22"/>
        </w:rPr>
        <w:t>a deliberação do</w:t>
      </w:r>
      <w:r w:rsidR="00444BCB" w:rsidRPr="00254B51">
        <w:rPr>
          <w:rFonts w:ascii="Calibri" w:hAnsi="Calibri" w:cs="Calibri"/>
          <w:sz w:val="22"/>
          <w:szCs w:val="22"/>
        </w:rPr>
        <w:t xml:space="preserve">s itens “a”, “b” e “c” da ordem do dia, </w:t>
      </w:r>
      <w:r w:rsidRPr="00F427DB">
        <w:rPr>
          <w:rFonts w:ascii="Calibri" w:hAnsi="Calibri" w:cs="Calibri"/>
          <w:sz w:val="22"/>
          <w:szCs w:val="22"/>
        </w:rPr>
        <w:t>fica</w:t>
      </w:r>
      <w:r w:rsidR="003B07A8">
        <w:rPr>
          <w:rFonts w:ascii="Calibri" w:hAnsi="Calibri" w:cs="Calibri"/>
          <w:sz w:val="22"/>
          <w:szCs w:val="22"/>
        </w:rPr>
        <w:t>m</w:t>
      </w:r>
      <w:r w:rsidRPr="00F427DB">
        <w:rPr>
          <w:rFonts w:ascii="Calibri" w:hAnsi="Calibri" w:cs="Calibri"/>
          <w:sz w:val="22"/>
          <w:szCs w:val="22"/>
        </w:rPr>
        <w:t xml:space="preserve"> condicionada</w:t>
      </w:r>
      <w:r w:rsidR="003B07A8">
        <w:rPr>
          <w:rFonts w:ascii="Calibri" w:hAnsi="Calibri" w:cs="Calibri"/>
          <w:sz w:val="22"/>
          <w:szCs w:val="22"/>
        </w:rPr>
        <w:t>s</w:t>
      </w:r>
      <w:r w:rsidRPr="00F427DB">
        <w:rPr>
          <w:rFonts w:ascii="Calibri" w:hAnsi="Calibri" w:cs="Calibri"/>
          <w:sz w:val="22"/>
          <w:szCs w:val="22"/>
        </w:rPr>
        <w:t xml:space="preserve"> à inclusão da ATMA Participações S.A., CNPJ/ME n° 04.032.433/0001-80, e Liq Corp S.A., CNPJ/ME n°67.313.221/0001-90</w:t>
      </w:r>
      <w:r w:rsidRPr="00254B51">
        <w:rPr>
          <w:rFonts w:ascii="Calibri" w:hAnsi="Calibri" w:cs="Calibri"/>
          <w:sz w:val="22"/>
          <w:szCs w:val="22"/>
        </w:rPr>
        <w:t xml:space="preserve"> como avalistas d</w:t>
      </w:r>
      <w:r w:rsidR="00AE63D9" w:rsidRPr="00254B51">
        <w:rPr>
          <w:rFonts w:ascii="Calibri" w:hAnsi="Calibri" w:cs="Calibri"/>
          <w:sz w:val="22"/>
          <w:szCs w:val="22"/>
        </w:rPr>
        <w:t xml:space="preserve">o Instrumento Particular de Escritura da 2ª (Segunda) Emissão Privada de Debêntures Simples, Não Conversíveis em Ações, em Série Única, da Espécie com Garantia Real, Com Garantia Fidejussória Adicional, da ELFE. </w:t>
      </w:r>
      <w:r w:rsidRPr="00254B51">
        <w:rPr>
          <w:rFonts w:ascii="Calibri" w:hAnsi="Calibri" w:cs="Calibri"/>
          <w:sz w:val="22"/>
          <w:szCs w:val="22"/>
        </w:rPr>
        <w:t xml:space="preserve"> O Aditamento à Escritura deverá se realizar no prazo de 30 (trinta) dias úteis a contar da assinatura da presente ata</w:t>
      </w:r>
      <w:r w:rsidR="00AD22D9" w:rsidRPr="003B07A8">
        <w:rPr>
          <w:rFonts w:ascii="Calibri" w:hAnsi="Calibri" w:cs="Calibri"/>
          <w:sz w:val="22"/>
          <w:szCs w:val="22"/>
        </w:rPr>
        <w:t xml:space="preserve">. </w:t>
      </w:r>
    </w:p>
    <w:p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:rsidR="00AD22D9" w:rsidRDefault="00254B51" w:rsidP="00F427D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44BCB" w:rsidRPr="00254B51">
        <w:rPr>
          <w:rFonts w:ascii="Calibri" w:hAnsi="Calibri" w:cs="Calibri"/>
          <w:sz w:val="22"/>
          <w:szCs w:val="22"/>
        </w:rPr>
        <w:t>utorização ao Agente Fiduciário, para que realize todos os atos, registros e publicaç</w:t>
      </w:r>
      <w:r w:rsidR="00444BCB" w:rsidRPr="003B07A8">
        <w:rPr>
          <w:rFonts w:ascii="Calibri" w:hAnsi="Calibri" w:cs="Calibri"/>
          <w:sz w:val="22"/>
          <w:szCs w:val="22"/>
        </w:rPr>
        <w:t>õ</w:t>
      </w:r>
      <w:r w:rsidR="00444BCB" w:rsidRPr="00F427DB">
        <w:rPr>
          <w:rFonts w:ascii="Calibri" w:hAnsi="Calibri" w:cs="Calibri"/>
          <w:sz w:val="22"/>
          <w:szCs w:val="22"/>
        </w:rPr>
        <w:t>es necessários para a formalização do quanto deliberado na presente ata.</w:t>
      </w:r>
    </w:p>
    <w:p w:rsidR="00F427DB" w:rsidRPr="00F427DB" w:rsidRDefault="00F427DB" w:rsidP="00F427DB">
      <w:pPr>
        <w:pStyle w:val="Corpodetexto"/>
        <w:widowControl w:val="0"/>
        <w:suppressLineNumbers/>
        <w:suppressAutoHyphens/>
        <w:spacing w:line="30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:rsidR="00AD22D9" w:rsidRPr="00F427DB" w:rsidRDefault="00AD22D9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Emissora </w:t>
      </w:r>
      <w:r w:rsidR="00444BCB">
        <w:rPr>
          <w:rFonts w:ascii="Calibri" w:hAnsi="Calibri" w:cs="Calibri"/>
          <w:bCs/>
          <w:sz w:val="22"/>
          <w:szCs w:val="22"/>
        </w:rPr>
        <w:t xml:space="preserve">informa que </w:t>
      </w:r>
      <w:r>
        <w:rPr>
          <w:rFonts w:ascii="Calibri" w:hAnsi="Calibri" w:cs="Calibri"/>
          <w:bCs/>
          <w:sz w:val="22"/>
          <w:szCs w:val="22"/>
        </w:rPr>
        <w:t>concorda com a condição determinada pelos Debenturistas no item 5.</w:t>
      </w:r>
      <w:r w:rsidR="00444BCB">
        <w:rPr>
          <w:rFonts w:ascii="Calibri" w:hAnsi="Calibri" w:cs="Calibri"/>
          <w:bCs/>
          <w:sz w:val="22"/>
          <w:szCs w:val="22"/>
        </w:rPr>
        <w:t>d</w:t>
      </w:r>
      <w:r>
        <w:rPr>
          <w:rFonts w:ascii="Calibri" w:hAnsi="Calibri" w:cs="Calibri"/>
          <w:bCs/>
          <w:sz w:val="22"/>
          <w:szCs w:val="22"/>
        </w:rPr>
        <w:t>. desta ata.</w:t>
      </w:r>
    </w:p>
    <w:p w:rsidR="007F051A" w:rsidRPr="007F051A" w:rsidRDefault="007F051A" w:rsidP="007F051A">
      <w:pPr>
        <w:pStyle w:val="Corpodetexto"/>
        <w:widowControl w:val="0"/>
        <w:suppressLineNumbers/>
        <w:suppressAutoHyphens/>
        <w:spacing w:line="30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7F051A" w:rsidRPr="007F051A" w:rsidRDefault="007F051A" w:rsidP="007F051A">
      <w:pPr>
        <w:pStyle w:val="Corpodetexto"/>
        <w:widowControl w:val="0"/>
        <w:numPr>
          <w:ilvl w:val="0"/>
          <w:numId w:val="1"/>
        </w:numPr>
        <w:suppressLineNumbers/>
        <w:suppressAutoHyphens/>
        <w:spacing w:line="30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F051A">
        <w:rPr>
          <w:rFonts w:ascii="Calibri" w:hAnsi="Calibri" w:cs="Calibri"/>
          <w:b/>
          <w:sz w:val="22"/>
          <w:szCs w:val="22"/>
        </w:rPr>
        <w:t xml:space="preserve">ENCERRAMENTO: </w:t>
      </w:r>
      <w:r w:rsidRPr="007F051A">
        <w:rPr>
          <w:rFonts w:ascii="Calibri" w:hAnsi="Calibri" w:cs="Calibri"/>
          <w:sz w:val="22"/>
          <w:szCs w:val="22"/>
        </w:rPr>
        <w:t>Nada mais havendo a ser tratado, foi encerrada a Assembleia, da qual se lavrou a presente Ata que, lida e achada conforme, foi por todos os presentes assinada.</w:t>
      </w:r>
    </w:p>
    <w:p w:rsidR="007F051A" w:rsidRPr="007F051A" w:rsidRDefault="007F051A" w:rsidP="007F051A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:rsidR="007F051A" w:rsidRPr="007F051A" w:rsidRDefault="009A22C4" w:rsidP="00F427DB">
      <w:pPr>
        <w:pStyle w:val="PargrafodaLista"/>
        <w:widowControl w:val="0"/>
        <w:suppressLineNumbers/>
        <w:suppressAutoHyphens/>
        <w:spacing w:after="0" w:line="300" w:lineRule="auto"/>
        <w:ind w:left="0"/>
        <w:jc w:val="center"/>
        <w:rPr>
          <w:rFonts w:ascii="Calibri" w:hAnsi="Calibri" w:cs="Calibri"/>
          <w:sz w:val="22"/>
        </w:rPr>
      </w:pPr>
      <w:r w:rsidRPr="00F427DB">
        <w:rPr>
          <w:rFonts w:ascii="Calibri" w:hAnsi="Calibri" w:cs="Calibri"/>
          <w:sz w:val="22"/>
        </w:rPr>
        <w:t xml:space="preserve">São Paulo, </w:t>
      </w:r>
      <w:r w:rsidR="0096059B" w:rsidRPr="009A22C4">
        <w:rPr>
          <w:rFonts w:ascii="Calibri" w:hAnsi="Calibri" w:cs="Calibri"/>
          <w:sz w:val="22"/>
        </w:rPr>
        <w:t>1</w:t>
      </w:r>
      <w:r w:rsidR="00F73BCB">
        <w:rPr>
          <w:rFonts w:ascii="Calibri" w:hAnsi="Calibri" w:cs="Calibri"/>
          <w:sz w:val="22"/>
        </w:rPr>
        <w:t>2</w:t>
      </w:r>
      <w:r w:rsidR="0096059B" w:rsidRPr="009A22C4">
        <w:rPr>
          <w:rFonts w:ascii="Calibri" w:hAnsi="Calibri" w:cs="Calibri"/>
          <w:sz w:val="22"/>
        </w:rPr>
        <w:t xml:space="preserve"> de</w:t>
      </w:r>
      <w:r w:rsidR="0096059B">
        <w:rPr>
          <w:rFonts w:ascii="Calibri" w:hAnsi="Calibri" w:cs="Calibri"/>
          <w:sz w:val="22"/>
        </w:rPr>
        <w:t xml:space="preserve"> junho</w:t>
      </w:r>
      <w:r w:rsidR="007F051A" w:rsidRPr="007F051A">
        <w:rPr>
          <w:rFonts w:ascii="Calibri" w:hAnsi="Calibri" w:cs="Calibri"/>
          <w:sz w:val="22"/>
        </w:rPr>
        <w:t xml:space="preserve"> de 2020.</w:t>
      </w:r>
    </w:p>
    <w:p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Mesa:</w:t>
      </w:r>
    </w:p>
    <w:p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4236"/>
      </w:tblGrid>
      <w:tr w:rsidR="007F051A" w:rsidRPr="007F051A" w:rsidTr="00195893">
        <w:tc>
          <w:tcPr>
            <w:tcW w:w="4678" w:type="dxa"/>
          </w:tcPr>
          <w:p w:rsidR="007F051A" w:rsidRPr="007F051A" w:rsidRDefault="0096059B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Luciano Bressan</w:t>
            </w:r>
          </w:p>
          <w:p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Presidente</w:t>
            </w:r>
          </w:p>
        </w:tc>
        <w:tc>
          <w:tcPr>
            <w:tcW w:w="4784" w:type="dxa"/>
          </w:tcPr>
          <w:p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Débora Regina Gasques</w:t>
            </w:r>
          </w:p>
          <w:p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Secretária</w:t>
            </w:r>
          </w:p>
        </w:tc>
      </w:tr>
    </w:tbl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98340D" w:rsidRDefault="0098340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t xml:space="preserve">(Página de Assinatura 1 de 3 da ATA de ASSEMBLEIA DE DEBENTURISTAS DA 2ª (SEGUNDA) EMISSÃO PRIVADA DE DEBÊNTURES SIMPLES, NÃO CONVERSÍVEIS, EM SÉRIE ÚNICA, DA ESPÉCIE COM GARANTIA REAL E FIDEJUSSÓRIA ADICIONAL, DA ELFE OPERAÇÃO E MANUTENÇÃO S.A. REALIZADA EM </w:t>
      </w:r>
      <w:r w:rsidR="0096059B">
        <w:rPr>
          <w:rFonts w:ascii="Calibri" w:hAnsi="Calibri" w:cs="Calibri"/>
          <w:bCs/>
          <w:sz w:val="22"/>
        </w:rPr>
        <w:t>1</w:t>
      </w:r>
      <w:r w:rsidR="00D77D5D">
        <w:rPr>
          <w:rFonts w:ascii="Calibri" w:hAnsi="Calibri" w:cs="Calibri"/>
          <w:bCs/>
          <w:sz w:val="22"/>
        </w:rPr>
        <w:t>0</w:t>
      </w:r>
      <w:r w:rsidR="0096059B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de</w:t>
      </w:r>
      <w:r w:rsidR="0096059B">
        <w:rPr>
          <w:rFonts w:ascii="Calibri" w:hAnsi="Calibri" w:cs="Calibri"/>
          <w:bCs/>
          <w:sz w:val="22"/>
        </w:rPr>
        <w:t xml:space="preserve"> junho</w:t>
      </w:r>
      <w:r>
        <w:rPr>
          <w:rFonts w:ascii="Calibri" w:hAnsi="Calibri" w:cs="Calibri"/>
          <w:bCs/>
          <w:sz w:val="22"/>
        </w:rPr>
        <w:t xml:space="preserve"> </w:t>
      </w:r>
      <w:r w:rsidRPr="007F051A">
        <w:rPr>
          <w:rFonts w:ascii="Calibri" w:hAnsi="Calibri" w:cs="Calibri"/>
          <w:bCs/>
          <w:sz w:val="22"/>
        </w:rPr>
        <w:t>de 2020)</w:t>
      </w: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Debenturista:</w:t>
      </w:r>
    </w:p>
    <w:p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239"/>
      </w:tblGrid>
      <w:tr w:rsidR="007F051A" w:rsidRPr="007F051A" w:rsidTr="00195893">
        <w:tc>
          <w:tcPr>
            <w:tcW w:w="4678" w:type="dxa"/>
          </w:tcPr>
          <w:p w:rsidR="007F051A" w:rsidRPr="007F051A" w:rsidRDefault="007F051A" w:rsidP="007F051A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Vermillion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I Fundo de Investimento em Direitos Creditórios </w:t>
            </w:r>
          </w:p>
        </w:tc>
        <w:tc>
          <w:tcPr>
            <w:tcW w:w="4784" w:type="dxa"/>
          </w:tcPr>
          <w:p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Vermillion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I Fundo de Investimento em Direitos Creditórios </w:t>
            </w:r>
          </w:p>
          <w:p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98340D" w:rsidRDefault="0098340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t xml:space="preserve">(Página de Assinatura 2 de 3 da ATA de ASSEMBLEIA DE DEBENTURISTAS DA 2ª (SEGUNDA) EMISSÃO PRIVADA DE DEBÊNTURES SIMPLES, NÃO CONVERSÍVEIS, EM SÉRIE ÚNICA, DA ESPÉCIE COM GARANTIA REAL E FIDEJUSSÓRIA ADICIONAL, DA ELFE OPERAÇÃO E MANUTENÇÃO S.A. REALIZADA EM </w:t>
      </w:r>
      <w:r w:rsidR="0096059B">
        <w:rPr>
          <w:rFonts w:ascii="Calibri" w:hAnsi="Calibri" w:cs="Calibri"/>
          <w:bCs/>
          <w:sz w:val="22"/>
        </w:rPr>
        <w:t>1</w:t>
      </w:r>
      <w:r w:rsidR="00D77D5D">
        <w:rPr>
          <w:rFonts w:ascii="Calibri" w:hAnsi="Calibri" w:cs="Calibri"/>
          <w:bCs/>
          <w:sz w:val="22"/>
        </w:rPr>
        <w:t>0</w:t>
      </w:r>
      <w:r w:rsidR="0096059B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de</w:t>
      </w:r>
      <w:r w:rsidR="0096059B">
        <w:rPr>
          <w:rFonts w:ascii="Calibri" w:hAnsi="Calibri" w:cs="Calibri"/>
          <w:bCs/>
          <w:sz w:val="22"/>
        </w:rPr>
        <w:t xml:space="preserve"> junho</w:t>
      </w:r>
      <w:r>
        <w:rPr>
          <w:rFonts w:ascii="Calibri" w:hAnsi="Calibri" w:cs="Calibri"/>
          <w:bCs/>
          <w:sz w:val="22"/>
        </w:rPr>
        <w:t xml:space="preserve"> </w:t>
      </w:r>
      <w:r w:rsidRPr="007F051A">
        <w:rPr>
          <w:rFonts w:ascii="Calibri" w:hAnsi="Calibri" w:cs="Calibri"/>
          <w:bCs/>
          <w:sz w:val="22"/>
        </w:rPr>
        <w:t>de 2020)</w:t>
      </w: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Companhia:</w:t>
      </w:r>
    </w:p>
    <w:p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240"/>
      </w:tblGrid>
      <w:tr w:rsidR="007F051A" w:rsidRPr="007F051A" w:rsidTr="00195893">
        <w:tc>
          <w:tcPr>
            <w:tcW w:w="4678" w:type="dxa"/>
          </w:tcPr>
          <w:p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Elfe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Operação e Manutenção S.A.</w:t>
            </w:r>
          </w:p>
          <w:p w:rsidR="007F051A" w:rsidRPr="007F051A" w:rsidRDefault="004A7241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André Felipe Rosado França</w:t>
            </w:r>
          </w:p>
          <w:p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Diretor Executivo</w:t>
            </w:r>
          </w:p>
        </w:tc>
        <w:tc>
          <w:tcPr>
            <w:tcW w:w="4784" w:type="dxa"/>
          </w:tcPr>
          <w:p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Elfe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Operação e Manutenção S.A.</w:t>
            </w:r>
          </w:p>
          <w:p w:rsidR="007F051A" w:rsidRPr="007F051A" w:rsidRDefault="004A7241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Luciano Bressan</w:t>
            </w:r>
          </w:p>
          <w:p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Diretor Executivo</w:t>
            </w:r>
          </w:p>
        </w:tc>
      </w:tr>
    </w:tbl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t xml:space="preserve">(Página de Assinatura 3 de 3 da ATA de ASSEMBLEIA DE DEBENTURISTAS DA 2ª (SEGUNDA) EMISSÃO PRIVADA DE DEBÊNTURES SIMPLES, NÃO CONVERSÍVEIS, EM SÉRIE ÚNICA, DA ESPÉCIE COM GARANTIA REAL E FIDEJUSSÓRIA ADICIONAL, DA ELFE OPERAÇÃO E MANUTENÇÃO S.A. REALIZADA EM </w:t>
      </w:r>
      <w:r w:rsidR="0096059B">
        <w:rPr>
          <w:rFonts w:ascii="Calibri" w:hAnsi="Calibri" w:cs="Calibri"/>
          <w:bCs/>
          <w:sz w:val="22"/>
        </w:rPr>
        <w:t>1</w:t>
      </w:r>
      <w:r w:rsidR="00D77D5D">
        <w:rPr>
          <w:rFonts w:ascii="Calibri" w:hAnsi="Calibri" w:cs="Calibri"/>
          <w:bCs/>
          <w:sz w:val="22"/>
        </w:rPr>
        <w:t>0</w:t>
      </w:r>
      <w:r w:rsidR="0096059B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de </w:t>
      </w:r>
      <w:r w:rsidR="0096059B">
        <w:rPr>
          <w:rFonts w:ascii="Calibri" w:hAnsi="Calibri" w:cs="Calibri"/>
          <w:bCs/>
          <w:sz w:val="22"/>
        </w:rPr>
        <w:t xml:space="preserve">junho </w:t>
      </w:r>
      <w:r w:rsidRPr="007F051A">
        <w:rPr>
          <w:rFonts w:ascii="Calibri" w:hAnsi="Calibri" w:cs="Calibri"/>
          <w:bCs/>
          <w:sz w:val="22"/>
        </w:rPr>
        <w:t>de 2020)</w:t>
      </w: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Agente Fiduciário:</w:t>
      </w:r>
    </w:p>
    <w:p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7F051A" w:rsidRPr="007F051A" w:rsidTr="00195893">
        <w:tc>
          <w:tcPr>
            <w:tcW w:w="7797" w:type="dxa"/>
          </w:tcPr>
          <w:p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Simplific Pavarini Distribuidora de Títulos e Valores Mobiliários LTDA.</w:t>
            </w:r>
          </w:p>
        </w:tc>
      </w:tr>
    </w:tbl>
    <w:p w:rsidR="007F051A" w:rsidRPr="007F051A" w:rsidRDefault="007F051A">
      <w:pPr>
        <w:rPr>
          <w:rFonts w:ascii="Calibri" w:hAnsi="Calibri" w:cs="Calibri"/>
          <w:sz w:val="22"/>
        </w:rPr>
      </w:pPr>
    </w:p>
    <w:sectPr w:rsidR="007F051A" w:rsidRPr="007F051A" w:rsidSect="008D00B5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2EF3" w:rsidRDefault="00942EF3" w:rsidP="007F051A">
      <w:pPr>
        <w:spacing w:after="0" w:line="240" w:lineRule="auto"/>
      </w:pPr>
      <w:r>
        <w:separator/>
      </w:r>
    </w:p>
  </w:endnote>
  <w:endnote w:type="continuationSeparator" w:id="0">
    <w:p w:rsidR="00942EF3" w:rsidRDefault="00942EF3" w:rsidP="007F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2EF3" w:rsidRDefault="00942EF3" w:rsidP="007F051A">
      <w:pPr>
        <w:spacing w:after="0" w:line="240" w:lineRule="auto"/>
      </w:pPr>
      <w:r>
        <w:separator/>
      </w:r>
    </w:p>
  </w:footnote>
  <w:footnote w:type="continuationSeparator" w:id="0">
    <w:p w:rsidR="00942EF3" w:rsidRDefault="00942EF3" w:rsidP="007F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b/>
        <w:sz w:val="22"/>
      </w:rPr>
    </w:pPr>
    <w:r w:rsidRPr="007F051A">
      <w:rPr>
        <w:rFonts w:ascii="Calibri" w:hAnsi="Calibri" w:cs="Calibri"/>
        <w:b/>
        <w:sz w:val="22"/>
      </w:rPr>
      <w:t>ELFE OPERAÇÕES E MANUTENÇÃO S.A.</w:t>
    </w:r>
  </w:p>
  <w:p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  <w:r w:rsidRPr="007F051A">
      <w:rPr>
        <w:rFonts w:ascii="Calibri" w:hAnsi="Calibri" w:cs="Calibri"/>
        <w:sz w:val="22"/>
      </w:rPr>
      <w:t>CNPJ/MF Nº 97.428.668/0001-76</w:t>
    </w:r>
  </w:p>
  <w:p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  <w:r w:rsidRPr="007F051A">
      <w:rPr>
        <w:rFonts w:ascii="Calibri" w:hAnsi="Calibri" w:cs="Calibri"/>
        <w:sz w:val="22"/>
      </w:rPr>
      <w:t>NIRE 33.3.0030474-6</w:t>
    </w:r>
  </w:p>
  <w:p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</w:p>
  <w:p w:rsidR="007F051A" w:rsidRPr="007F051A" w:rsidRDefault="007F051A" w:rsidP="007F051A">
    <w:pPr>
      <w:pStyle w:val="Corpodetexto"/>
      <w:widowControl w:val="0"/>
      <w:suppressLineNumbers/>
      <w:suppressAutoHyphens/>
      <w:spacing w:line="276" w:lineRule="auto"/>
      <w:jc w:val="center"/>
      <w:rPr>
        <w:rFonts w:ascii="Calibri" w:hAnsi="Calibri" w:cs="Calibri"/>
        <w:b/>
        <w:sz w:val="22"/>
        <w:szCs w:val="22"/>
      </w:rPr>
    </w:pPr>
    <w:r w:rsidRPr="007F051A">
      <w:rPr>
        <w:rFonts w:ascii="Calibri" w:hAnsi="Calibri" w:cs="Calibri"/>
        <w:b/>
        <w:sz w:val="22"/>
        <w:szCs w:val="22"/>
      </w:rPr>
      <w:t xml:space="preserve">ASSEMBLEIA DE DEBENTURISTAS </w:t>
    </w:r>
  </w:p>
  <w:p w:rsidR="007F051A" w:rsidRDefault="007F05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1A"/>
    <w:rsid w:val="001A3D3C"/>
    <w:rsid w:val="00202719"/>
    <w:rsid w:val="00254B51"/>
    <w:rsid w:val="00331EAC"/>
    <w:rsid w:val="003B07A8"/>
    <w:rsid w:val="004264D2"/>
    <w:rsid w:val="00444BCB"/>
    <w:rsid w:val="004A7241"/>
    <w:rsid w:val="007868E5"/>
    <w:rsid w:val="007A6545"/>
    <w:rsid w:val="007F051A"/>
    <w:rsid w:val="008C14C5"/>
    <w:rsid w:val="008D00B5"/>
    <w:rsid w:val="008D716D"/>
    <w:rsid w:val="00903C99"/>
    <w:rsid w:val="0094012F"/>
    <w:rsid w:val="00942EF3"/>
    <w:rsid w:val="0096059B"/>
    <w:rsid w:val="0098340D"/>
    <w:rsid w:val="009A22C4"/>
    <w:rsid w:val="00A27E94"/>
    <w:rsid w:val="00A63E00"/>
    <w:rsid w:val="00A80D0D"/>
    <w:rsid w:val="00AB0B7A"/>
    <w:rsid w:val="00AD22D9"/>
    <w:rsid w:val="00AD651A"/>
    <w:rsid w:val="00AE63D9"/>
    <w:rsid w:val="00C15546"/>
    <w:rsid w:val="00D733F6"/>
    <w:rsid w:val="00D77D5D"/>
    <w:rsid w:val="00E61A1E"/>
    <w:rsid w:val="00F427DB"/>
    <w:rsid w:val="00F45733"/>
    <w:rsid w:val="00F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3198"/>
  <w15:chartTrackingRefBased/>
  <w15:docId w15:val="{92B951A3-B230-4D43-AAFD-F529005F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1A"/>
    <w:pPr>
      <w:spacing w:after="200" w:line="276" w:lineRule="auto"/>
    </w:pPr>
    <w:rPr>
      <w:rFonts w:ascii="Verdana" w:hAnsi="Verdana"/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F05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051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051A"/>
    <w:pPr>
      <w:ind w:left="720"/>
      <w:contextualSpacing/>
    </w:pPr>
  </w:style>
  <w:style w:type="table" w:styleId="Tabelacomgrade">
    <w:name w:val="Table Grid"/>
    <w:basedOn w:val="Tabelanormal"/>
    <w:rsid w:val="007F051A"/>
    <w:rPr>
      <w:rFonts w:ascii="Verdana" w:hAnsi="Verdan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51A"/>
    <w:rPr>
      <w:rFonts w:ascii="Verdana" w:hAnsi="Verdana"/>
      <w:sz w:val="21"/>
      <w:szCs w:val="22"/>
    </w:rPr>
  </w:style>
  <w:style w:type="paragraph" w:styleId="Rodap">
    <w:name w:val="footer"/>
    <w:basedOn w:val="Normal"/>
    <w:link w:val="Rodap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51A"/>
    <w:rPr>
      <w:rFonts w:ascii="Verdana" w:hAnsi="Verdana"/>
      <w:sz w:val="21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Thalles Henrique Garcia Sales Feliciano</dc:creator>
  <cp:keywords/>
  <dc:description/>
  <cp:lastModifiedBy>Thalles Garcia</cp:lastModifiedBy>
  <cp:revision>9</cp:revision>
  <dcterms:created xsi:type="dcterms:W3CDTF">2020-06-08T18:19:00Z</dcterms:created>
  <dcterms:modified xsi:type="dcterms:W3CDTF">2020-06-10T13:47:00Z</dcterms:modified>
</cp:coreProperties>
</file>