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FBAB" w14:textId="2DF56944"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110617B8" w:rsidR="00B97DF5" w:rsidRPr="00360FE0" w:rsidRDefault="00217619" w:rsidP="00360FE0">
      <w:pPr>
        <w:pStyle w:val="CM16"/>
        <w:widowControl/>
        <w:spacing w:after="140" w:line="276" w:lineRule="auto"/>
        <w:jc w:val="center"/>
        <w:rPr>
          <w:rFonts w:ascii="Trebuchet MS" w:hAnsi="Trebuchet MS" w:cs="Arial"/>
          <w:b/>
          <w:bCs/>
          <w:caps/>
          <w:sz w:val="20"/>
          <w:szCs w:val="20"/>
        </w:rPr>
      </w:pPr>
      <w:r>
        <w:rPr>
          <w:rFonts w:ascii="Trebuchet MS" w:hAnsi="Trebuchet MS" w:cs="Trebuchet MS"/>
          <w:b/>
          <w:sz w:val="20"/>
          <w:szCs w:val="20"/>
        </w:rPr>
        <w:t>SIMPLIFIC PAVARINI DISTRIBUIDORA DE TÍTULOS E VALORES MOBILIÁRIOS LTDA.</w:t>
      </w:r>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540DFF9F" w:rsidR="00B97DF5" w:rsidRPr="00360FE0" w:rsidRDefault="00025237"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w:t>
      </w:r>
      <w:r w:rsidRPr="00025237">
        <w:rPr>
          <w:rFonts w:ascii="Trebuchet MS" w:hAnsi="Trebuchet MS" w:cs="Trebuchet MS"/>
          <w:i/>
          <w:iCs/>
          <w:sz w:val="20"/>
          <w:szCs w:val="20"/>
          <w:highlight w:val="yellow"/>
        </w:rPr>
        <w:t>data</w:t>
      </w:r>
      <w:r>
        <w:rPr>
          <w:rFonts w:ascii="Trebuchet MS" w:hAnsi="Trebuchet MS" w:cs="Trebuchet MS"/>
          <w:sz w:val="20"/>
          <w:szCs w:val="20"/>
        </w:rPr>
        <w:t>]</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3AD42FC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1"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5C4F33BF" w:rsidR="00B97DF5" w:rsidRPr="00360FE0" w:rsidRDefault="00217619" w:rsidP="00E80375">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217619">
        <w:rPr>
          <w:rFonts w:ascii="Trebuchet MS" w:hAnsi="Trebuchet MS" w:cs="Trebuchet MS"/>
          <w:b/>
          <w:color w:val="000000" w:themeColor="text1"/>
          <w:sz w:val="20"/>
          <w:szCs w:val="20"/>
        </w:rPr>
        <w:t xml:space="preserve">SIMPLIFIC PAVARINI DISTRIBUIDORA DE TÍTULOS E VALORES MOBILIÁRIOS </w:t>
      </w:r>
      <w:r w:rsidRPr="00217619">
        <w:rPr>
          <w:rFonts w:ascii="Trebuchet MS" w:hAnsi="Trebuchet MS" w:cs="Trebuchet MS"/>
          <w:b/>
          <w:sz w:val="20"/>
          <w:szCs w:val="20"/>
        </w:rPr>
        <w:t>LTDA.</w:t>
      </w:r>
      <w:r w:rsidRPr="00217619">
        <w:rPr>
          <w:rFonts w:ascii="Trebuchet MS" w:hAnsi="Trebuchet MS" w:cs="Trebuchet MS"/>
          <w:bCs/>
          <w:sz w:val="20"/>
          <w:szCs w:val="20"/>
        </w:rPr>
        <w:t xml:space="preserve">, instituição financeira com </w:t>
      </w:r>
      <w:r w:rsidR="00F23110">
        <w:rPr>
          <w:rFonts w:ascii="Trebuchet MS" w:hAnsi="Trebuchet MS" w:cs="Trebuchet MS"/>
          <w:sz w:val="20"/>
          <w:szCs w:val="20"/>
        </w:rPr>
        <w:t>sede na Rua Sete de Setembro, nº 99, 24º andar, na cidade do Rio de Janeiro, Estado do Rio de Janeiro, inscrita no CNPJ/M</w:t>
      </w:r>
      <w:r w:rsidR="00AE20B8">
        <w:rPr>
          <w:rFonts w:ascii="Trebuchet MS" w:hAnsi="Trebuchet MS" w:cs="Trebuchet MS"/>
          <w:sz w:val="20"/>
          <w:szCs w:val="20"/>
        </w:rPr>
        <w:t>E</w:t>
      </w:r>
      <w:r w:rsidR="00F23110">
        <w:rPr>
          <w:rFonts w:ascii="Trebuchet MS" w:hAnsi="Trebuchet MS" w:cs="Trebuchet MS"/>
          <w:sz w:val="20"/>
          <w:szCs w:val="20"/>
        </w:rPr>
        <w:t xml:space="preserve"> sob o nº 15.227.994/0001-50</w:t>
      </w:r>
      <w:r w:rsidRPr="00217619">
        <w:rPr>
          <w:rFonts w:ascii="Trebuchet MS" w:hAnsi="Trebuchet MS" w:cs="Trebuchet MS"/>
          <w:bCs/>
          <w:sz w:val="20"/>
          <w:szCs w:val="20"/>
        </w:rPr>
        <w:t xml:space="preserve">, neste ato representada por seu representante legal devidamente constituído na forma de seu contrato social </w:t>
      </w:r>
      <w:r w:rsidR="00B97DF5" w:rsidRPr="00360FE0">
        <w:rPr>
          <w:rFonts w:ascii="Trebuchet MS" w:hAnsi="Trebuchet MS" w:cs="Trebuchet MS"/>
          <w:sz w:val="20"/>
          <w:szCs w:val="20"/>
        </w:rPr>
        <w:t>(“</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r w:rsidR="00E712A8">
        <w:rPr>
          <w:rFonts w:ascii="Trebuchet MS" w:hAnsi="Trebuchet MS" w:cs="Trebuchet MS"/>
          <w:sz w:val="20"/>
          <w:szCs w:val="20"/>
        </w:rPr>
        <w:t xml:space="preserve"> </w:t>
      </w:r>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r w:rsidRPr="00025237">
        <w:rPr>
          <w:rFonts w:ascii="Trebuchet MS" w:hAnsi="Trebuchet MS" w:cs="Arial"/>
          <w:sz w:val="20"/>
          <w:szCs w:val="20"/>
        </w:rPr>
        <w:t>JUCERJA</w:t>
      </w:r>
      <w:r w:rsidRPr="00360FE0">
        <w:rPr>
          <w:rFonts w:ascii="Trebuchet MS" w:hAnsi="Trebuchet MS" w:cs="Arial"/>
          <w:sz w:val="20"/>
          <w:szCs w:val="20"/>
        </w:rPr>
        <w:t xml:space="preserve"> sob o NIRE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Colégio Vimasa</w:t>
      </w:r>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793958C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Restritos, </w:t>
      </w:r>
      <w:r w:rsidR="00F611FB" w:rsidRPr="00360FE0">
        <w:rPr>
          <w:rFonts w:ascii="Trebuchet MS" w:hAnsi="Trebuchet MS" w:cs="Arial"/>
          <w:i/>
          <w:sz w:val="20"/>
          <w:szCs w:val="20"/>
        </w:rPr>
        <w:t>d</w:t>
      </w:r>
      <w:r w:rsidR="00F611FB">
        <w:rPr>
          <w:rFonts w:ascii="Trebuchet MS" w:hAnsi="Trebuchet MS" w:cs="Arial"/>
          <w:i/>
          <w:sz w:val="20"/>
          <w:szCs w:val="20"/>
        </w:rPr>
        <w:t>a</w:t>
      </w:r>
      <w:r w:rsidR="00F611FB" w:rsidRPr="00360FE0">
        <w:rPr>
          <w:rFonts w:ascii="Trebuchet MS" w:hAnsi="Trebuchet MS" w:cs="Arial"/>
          <w:i/>
          <w:sz w:val="20"/>
          <w:szCs w:val="20"/>
        </w:rPr>
        <w:t xml:space="preserve"> </w:t>
      </w:r>
      <w:r w:rsidR="00F611FB" w:rsidRPr="00025237">
        <w:rPr>
          <w:rFonts w:ascii="Trebuchet MS" w:hAnsi="Trebuchet MS" w:cs="Arial"/>
          <w:i/>
          <w:sz w:val="20"/>
          <w:szCs w:val="20"/>
        </w:rPr>
        <w:t xml:space="preserve">Eleva </w:t>
      </w:r>
      <w:r w:rsidR="00025237" w:rsidRPr="00025237">
        <w:rPr>
          <w:rFonts w:ascii="Trebuchet MS" w:hAnsi="Trebuchet MS" w:cs="Arial"/>
          <w:i/>
          <w:sz w:val="20"/>
          <w:szCs w:val="20"/>
        </w:rPr>
        <w:t>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2" w:name="_DV_M1"/>
      <w:bookmarkStart w:id="3" w:name="_DV_M8"/>
      <w:bookmarkEnd w:id="2"/>
      <w:bookmarkEnd w:id="3"/>
      <w:r w:rsidRPr="00360FE0">
        <w:rPr>
          <w:rFonts w:ascii="Trebuchet MS" w:hAnsi="Trebuchet MS"/>
          <w:sz w:val="20"/>
          <w:szCs w:val="20"/>
        </w:rPr>
        <w:lastRenderedPageBreak/>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280FBDAF"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4" w:name="_DV_M9"/>
      <w:bookmarkStart w:id="5" w:name="_Hlk516241117"/>
      <w:bookmarkEnd w:id="4"/>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5B6DEB">
        <w:rPr>
          <w:rFonts w:ascii="Trebuchet MS" w:hAnsi="Trebuchet MS"/>
          <w:szCs w:val="20"/>
        </w:rPr>
        <w:t>[</w:t>
      </w:r>
      <w:r w:rsidR="005B6DEB" w:rsidRPr="008F04B2">
        <w:rPr>
          <w:rFonts w:ascii="Trebuchet MS" w:hAnsi="Trebuchet MS"/>
          <w:i/>
          <w:iCs/>
          <w:szCs w:val="20"/>
          <w:highlight w:val="yellow"/>
        </w:rPr>
        <w:t>data</w:t>
      </w:r>
      <w:r w:rsidR="005B6DEB">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5"/>
      <w:r w:rsidRPr="00360FE0">
        <w:rPr>
          <w:rFonts w:ascii="Trebuchet MS" w:hAnsi="Trebuchet MS"/>
          <w:szCs w:val="20"/>
        </w:rPr>
        <w:t xml:space="preserve">. </w:t>
      </w:r>
    </w:p>
    <w:p w14:paraId="0BE247BA" w14:textId="5B232510"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r w:rsidRPr="00360FE0">
        <w:rPr>
          <w:rFonts w:ascii="Trebuchet MS" w:hAnsi="Trebuchet MS"/>
          <w:szCs w:val="20"/>
        </w:rPr>
        <w:t xml:space="preserve">esta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(ii)</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w:t>
      </w:r>
      <w:r w:rsidR="00F611FB" w:rsidRPr="00360FE0">
        <w:rPr>
          <w:rFonts w:ascii="Trebuchet MS" w:hAnsi="Trebuchet MS"/>
          <w:szCs w:val="20"/>
        </w:rPr>
        <w:t xml:space="preserve"> do</w:t>
      </w:r>
      <w:r w:rsidR="00F611FB">
        <w:rPr>
          <w:rFonts w:ascii="Trebuchet MS" w:hAnsi="Trebuchet MS"/>
          <w:szCs w:val="20"/>
        </w:rPr>
        <w:t>s</w:t>
      </w:r>
      <w:r w:rsidR="00F611FB" w:rsidRPr="00360FE0">
        <w:rPr>
          <w:rFonts w:ascii="Trebuchet MS" w:hAnsi="Trebuchet MS"/>
          <w:szCs w:val="20"/>
        </w:rPr>
        <w:t xml:space="preserve"> Coordenador</w:t>
      </w:r>
      <w:r w:rsidR="00F611FB">
        <w:rPr>
          <w:rFonts w:ascii="Trebuchet MS" w:hAnsi="Trebuchet MS"/>
          <w:szCs w:val="20"/>
        </w:rPr>
        <w:t>es</w:t>
      </w:r>
      <w:r w:rsidR="00F611FB" w:rsidRPr="00360FE0">
        <w:rPr>
          <w:rFonts w:ascii="Trebuchet MS" w:hAnsi="Trebuchet MS"/>
          <w:szCs w:val="20"/>
        </w:rPr>
        <w:t xml:space="preserve"> (conforme abaixo definido), do Agente</w:t>
      </w:r>
      <w:r w:rsidRPr="00360FE0">
        <w:rPr>
          <w:rFonts w:ascii="Trebuchet MS" w:hAnsi="Trebuchet MS"/>
          <w:szCs w:val="20"/>
        </w:rPr>
        <w:t xml:space="preserve"> Fiduciário, dos assessores legais e dos prestadores de serviços necessários à implementação da Emissão e da Oferta Restrita, tais como </w:t>
      </w:r>
      <w:r w:rsidR="00A66358">
        <w:rPr>
          <w:rFonts w:ascii="Trebuchet MS" w:hAnsi="Trebuchet MS"/>
          <w:szCs w:val="20"/>
        </w:rPr>
        <w:t xml:space="preserve">o </w:t>
      </w:r>
      <w:r w:rsidRPr="00360FE0">
        <w:rPr>
          <w:rFonts w:ascii="Trebuchet MS" w:hAnsi="Trebuchet MS"/>
          <w:szCs w:val="20"/>
        </w:rPr>
        <w:t xml:space="preserve">Escriturador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w:t>
      </w:r>
      <w:r w:rsidR="00C470C2">
        <w:rPr>
          <w:rFonts w:ascii="Trebuchet MS" w:hAnsi="Trebuchet MS"/>
          <w:szCs w:val="20"/>
        </w:rPr>
        <w:t xml:space="preserve"> – Balcão B3</w:t>
      </w:r>
      <w:r w:rsidRPr="00360FE0">
        <w:rPr>
          <w:rFonts w:ascii="Trebuchet MS" w:hAnsi="Trebuchet MS"/>
          <w:szCs w:val="20"/>
        </w:rPr>
        <w:t xml:space="preserve">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59BA7B5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Assembleia Geral Extraordinária</w:t>
      </w:r>
      <w:r w:rsidRPr="00360FE0">
        <w:rPr>
          <w:rFonts w:ascii="Trebuchet MS" w:hAnsi="Trebuchet MS"/>
          <w:szCs w:val="20"/>
        </w:rPr>
        <w:t xml:space="preserve"> d</w:t>
      </w:r>
      <w:r w:rsidR="00B26773">
        <w:rPr>
          <w:rFonts w:ascii="Trebuchet MS" w:hAnsi="Trebuchet MS"/>
          <w:szCs w:val="20"/>
        </w:rPr>
        <w:t>o</w:t>
      </w:r>
      <w:r w:rsidRPr="00360FE0">
        <w:rPr>
          <w:rFonts w:ascii="Trebuchet MS" w:hAnsi="Trebuchet MS"/>
          <w:szCs w:val="20"/>
        </w:rPr>
        <w:t xml:space="preserve"> </w:t>
      </w:r>
      <w:r w:rsidR="009E283A">
        <w:rPr>
          <w:rFonts w:ascii="Trebuchet MS" w:hAnsi="Trebuchet MS"/>
          <w:szCs w:val="20"/>
        </w:rPr>
        <w:t>Sistema Elite</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00B70DD1" w:rsidRPr="00B70DD1">
        <w:rPr>
          <w:rFonts w:ascii="Trebuchet MS" w:hAnsi="Trebuchet MS"/>
          <w:szCs w:val="20"/>
          <w:u w:val="single"/>
        </w:rPr>
        <w:t>(“</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w:t>
      </w:r>
      <w:r w:rsidRPr="00B26773">
        <w:rPr>
          <w:rFonts w:ascii="Trebuchet MS" w:hAnsi="Trebuchet MS"/>
          <w:szCs w:val="20"/>
        </w:rPr>
        <w:t xml:space="preserve">alínea </w:t>
      </w:r>
      <w:r w:rsidR="00B26773" w:rsidRPr="00B26773">
        <w:rPr>
          <w:rFonts w:ascii="Trebuchet MS" w:hAnsi="Trebuchet MS"/>
          <w:szCs w:val="20"/>
        </w:rPr>
        <w:t xml:space="preserve">IV </w:t>
      </w:r>
      <w:r w:rsidRPr="00B26773">
        <w:rPr>
          <w:rFonts w:ascii="Trebuchet MS" w:hAnsi="Trebuchet MS"/>
          <w:szCs w:val="20"/>
        </w:rPr>
        <w:t xml:space="preserve">do artigo </w:t>
      </w:r>
      <w:r w:rsidR="00B26773" w:rsidRPr="00B26773">
        <w:rPr>
          <w:rFonts w:ascii="Trebuchet MS" w:hAnsi="Trebuchet MS"/>
          <w:szCs w:val="20"/>
        </w:rPr>
        <w:t>12</w:t>
      </w:r>
      <w:r w:rsidR="00B26773" w:rsidRPr="00360FE0">
        <w:rPr>
          <w:rFonts w:ascii="Trebuchet MS" w:hAnsi="Trebuchet MS"/>
          <w:szCs w:val="20"/>
        </w:rPr>
        <w:t xml:space="preserve"> </w:t>
      </w:r>
      <w:r w:rsidRPr="00360FE0">
        <w:rPr>
          <w:rFonts w:ascii="Trebuchet MS" w:hAnsi="Trebuchet MS"/>
          <w:szCs w:val="20"/>
        </w:rPr>
        <w:t xml:space="preserve">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Assembleia Geral Extraordinária de Acionistas d</w:t>
      </w:r>
      <w:r w:rsidR="00112F0F" w:rsidRPr="00360FE0">
        <w:rPr>
          <w:rFonts w:ascii="Trebuchet MS" w:hAnsi="Trebuchet MS"/>
          <w:szCs w:val="20"/>
        </w:rPr>
        <w:t>o Colégio Vimasa</w:t>
      </w:r>
      <w:r w:rsidRPr="00360FE0">
        <w:rPr>
          <w:rFonts w:ascii="Trebuchet MS" w:hAnsi="Trebuchet MS"/>
          <w:szCs w:val="20"/>
        </w:rPr>
        <w:t xml:space="preserve">, realizada em </w:t>
      </w:r>
      <w:r w:rsidR="009E283A">
        <w:rPr>
          <w:rFonts w:ascii="Trebuchet MS" w:hAnsi="Trebuchet MS"/>
          <w:szCs w:val="20"/>
        </w:rPr>
        <w:t>[</w:t>
      </w:r>
      <w:r w:rsidR="009E283A" w:rsidRPr="009E283A">
        <w:rPr>
          <w:rFonts w:ascii="Trebuchet MS" w:hAnsi="Trebuchet MS"/>
          <w:i/>
          <w:iCs/>
          <w:szCs w:val="20"/>
          <w:highlight w:val="yellow"/>
        </w:rPr>
        <w:t>data</w:t>
      </w:r>
      <w:r w:rsidR="009E283A">
        <w:rPr>
          <w:rFonts w:ascii="Trebuchet MS" w:hAnsi="Trebuchet MS"/>
          <w:szCs w:val="20"/>
        </w:rPr>
        <w:t>]</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Colégio Vimasa</w:t>
      </w:r>
      <w:r w:rsidRPr="00360FE0">
        <w:rPr>
          <w:rFonts w:ascii="Trebuchet MS" w:hAnsi="Trebuchet MS"/>
          <w:szCs w:val="20"/>
        </w:rPr>
        <w:t>”)</w:t>
      </w:r>
      <w:r w:rsidR="00467CA3" w:rsidRPr="00360FE0">
        <w:rPr>
          <w:rFonts w:ascii="Trebuchet MS" w:hAnsi="Trebuchet MS"/>
          <w:szCs w:val="20"/>
        </w:rPr>
        <w:t xml:space="preserve">, nos termos do artigo </w:t>
      </w:r>
      <w:r w:rsidR="006D590F" w:rsidRPr="006D590F">
        <w:rPr>
          <w:rFonts w:ascii="Trebuchet MS" w:hAnsi="Trebuchet MS"/>
          <w:szCs w:val="20"/>
        </w:rPr>
        <w:t xml:space="preserve">12 </w:t>
      </w:r>
      <w:r w:rsidR="00467CA3" w:rsidRPr="006D590F">
        <w:rPr>
          <w:rFonts w:ascii="Trebuchet MS" w:hAnsi="Trebuchet MS"/>
          <w:szCs w:val="20"/>
        </w:rPr>
        <w:t>do</w:t>
      </w:r>
      <w:r w:rsidR="00467CA3" w:rsidRPr="00360FE0">
        <w:rPr>
          <w:rFonts w:ascii="Trebuchet MS" w:hAnsi="Trebuchet MS"/>
          <w:szCs w:val="20"/>
        </w:rPr>
        <w:t xml:space="preserve"> Estatuto Social do Colégio Vimasa</w:t>
      </w:r>
      <w:r w:rsidR="000250D8" w:rsidRPr="00360FE0">
        <w:rPr>
          <w:rFonts w:ascii="Trebuchet MS" w:hAnsi="Trebuchet MS"/>
          <w:szCs w:val="20"/>
        </w:rPr>
        <w:t>.</w:t>
      </w:r>
      <w:bookmarkStart w:id="6" w:name="_DV_M10"/>
      <w:bookmarkEnd w:id="6"/>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7" w:name="_DV_M11"/>
      <w:bookmarkEnd w:id="7"/>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8" w:name="_DV_M12"/>
      <w:bookmarkStart w:id="9" w:name="_DV_M13"/>
      <w:bookmarkStart w:id="10" w:name="_DV_M14"/>
      <w:bookmarkStart w:id="11" w:name="_DV_M15"/>
      <w:bookmarkStart w:id="12" w:name="_Hlk516241201"/>
      <w:bookmarkStart w:id="13" w:name="_Hlk16675916"/>
      <w:bookmarkEnd w:id="8"/>
      <w:bookmarkEnd w:id="9"/>
      <w:bookmarkEnd w:id="10"/>
      <w:bookmarkEnd w:id="11"/>
      <w:r w:rsidRPr="00360FE0">
        <w:rPr>
          <w:rFonts w:ascii="Trebuchet MS" w:hAnsi="Trebuchet MS"/>
          <w:b/>
          <w:szCs w:val="20"/>
        </w:rPr>
        <w:t>Arquivamento e Publicação da Ata de AGE</w:t>
      </w:r>
      <w:bookmarkEnd w:id="12"/>
      <w:r w:rsidRPr="00360FE0">
        <w:rPr>
          <w:rFonts w:ascii="Trebuchet MS" w:hAnsi="Trebuchet MS"/>
          <w:b/>
          <w:szCs w:val="20"/>
        </w:rPr>
        <w:t xml:space="preserve"> </w:t>
      </w:r>
    </w:p>
    <w:p w14:paraId="054DDCB0" w14:textId="13A55EDA"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4" w:name="_DV_M16"/>
      <w:bookmarkStart w:id="15" w:name="_Hlk516241142"/>
      <w:bookmarkEnd w:id="14"/>
      <w:r w:rsidRPr="00360FE0">
        <w:rPr>
          <w:rFonts w:ascii="Trebuchet MS" w:hAnsi="Trebuchet MS"/>
          <w:szCs w:val="20"/>
        </w:rPr>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no jornal </w:t>
      </w:r>
      <w:r w:rsidR="006D590F" w:rsidRPr="006D590F">
        <w:rPr>
          <w:rFonts w:ascii="Trebuchet MS" w:hAnsi="Trebuchet MS"/>
          <w:szCs w:val="20"/>
        </w:rPr>
        <w:t>“Diário Comercial do Estado do Rio de Janeiro”,</w:t>
      </w:r>
      <w:r w:rsidR="006D59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5"/>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6" w:name="_DV_M20"/>
      <w:bookmarkStart w:id="17" w:name="_Ref427712429"/>
      <w:bookmarkEnd w:id="13"/>
      <w:bookmarkEnd w:id="16"/>
      <w:r w:rsidRPr="00360FE0">
        <w:rPr>
          <w:rFonts w:ascii="Trebuchet MS" w:hAnsi="Trebuchet MS"/>
          <w:b/>
          <w:szCs w:val="20"/>
        </w:rPr>
        <w:t>Inscrição desta Escritura de Emissão e seus eventuais aditamentos</w:t>
      </w:r>
      <w:bookmarkEnd w:id="17"/>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18" w:name="_DV_M21"/>
      <w:bookmarkStart w:id="19" w:name="_Hlk516241173"/>
      <w:bookmarkStart w:id="20" w:name="_Ref427660038"/>
      <w:bookmarkEnd w:id="18"/>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19"/>
      <w:r w:rsidRPr="00360FE0">
        <w:rPr>
          <w:rFonts w:ascii="Trebuchet MS" w:hAnsi="Trebuchet MS"/>
          <w:szCs w:val="20"/>
        </w:rPr>
        <w:t>.</w:t>
      </w:r>
      <w:bookmarkEnd w:id="20"/>
      <w:r w:rsidRPr="00360FE0">
        <w:rPr>
          <w:rFonts w:ascii="Trebuchet MS" w:hAnsi="Trebuchet MS"/>
          <w:szCs w:val="20"/>
        </w:rPr>
        <w:t xml:space="preserve"> </w:t>
      </w:r>
    </w:p>
    <w:p w14:paraId="318ED7E7" w14:textId="2F589646"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1" w:name="_Hlk516241229"/>
      <w:bookmarkStart w:id="22"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w:t>
      </w:r>
      <w:r w:rsidRPr="00B2632D">
        <w:rPr>
          <w:rFonts w:ascii="Trebuchet MS" w:hAnsi="Trebuchet MS"/>
          <w:szCs w:val="20"/>
        </w:rPr>
        <w:t xml:space="preserve">de até </w:t>
      </w:r>
      <w:r w:rsidR="00E80375" w:rsidRPr="00B2632D">
        <w:rPr>
          <w:rFonts w:ascii="Trebuchet MS" w:hAnsi="Trebuchet MS"/>
          <w:szCs w:val="20"/>
        </w:rPr>
        <w:t>3 (três) Dias Úteis</w:t>
      </w:r>
      <w:r w:rsidRPr="00360FE0">
        <w:rPr>
          <w:rFonts w:ascii="Trebuchet MS" w:hAnsi="Trebuchet MS"/>
          <w:szCs w:val="20"/>
        </w:rPr>
        <w:t xml:space="preserve"> (conforme abaixo definidos) </w:t>
      </w:r>
      <w:r w:rsidRPr="00B2632D">
        <w:rPr>
          <w:rFonts w:ascii="Trebuchet MS" w:hAnsi="Trebuchet MS"/>
          <w:szCs w:val="20"/>
        </w:rPr>
        <w:t xml:space="preserve">contados da </w:t>
      </w:r>
      <w:r w:rsidRPr="00B2632D">
        <w:rPr>
          <w:rFonts w:ascii="Trebuchet MS" w:hAnsi="Trebuchet MS"/>
          <w:szCs w:val="20"/>
        </w:rPr>
        <w:lastRenderedPageBreak/>
        <w:t xml:space="preserve">data de sua celebração; e </w:t>
      </w:r>
      <w:r w:rsidRPr="00B2632D">
        <w:rPr>
          <w:rFonts w:ascii="Trebuchet MS" w:hAnsi="Trebuchet MS"/>
          <w:b/>
          <w:szCs w:val="20"/>
        </w:rPr>
        <w:t>(ii)</w:t>
      </w:r>
      <w:r w:rsidRPr="00B2632D">
        <w:rPr>
          <w:rFonts w:ascii="Trebuchet MS" w:hAnsi="Trebuchet MS"/>
          <w:szCs w:val="20"/>
        </w:rPr>
        <w:t xml:space="preserve">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com certificação digital, contendo a chancela de registro da JUCE</w:t>
      </w:r>
      <w:r w:rsidR="00E74826" w:rsidRPr="00B2632D">
        <w:rPr>
          <w:rFonts w:ascii="Trebuchet MS" w:hAnsi="Trebuchet MS"/>
          <w:szCs w:val="20"/>
        </w:rPr>
        <w:t>RJA</w:t>
      </w:r>
      <w:r w:rsidRPr="00B2632D">
        <w:rPr>
          <w:rFonts w:ascii="Trebuchet MS" w:hAnsi="Trebuchet MS"/>
          <w:szCs w:val="20"/>
        </w:rPr>
        <w:t>, do respectivo documento e eventuais aditamentos inscritos na JUCE</w:t>
      </w:r>
      <w:r w:rsidR="00E74826" w:rsidRPr="00B2632D">
        <w:rPr>
          <w:rFonts w:ascii="Trebuchet MS" w:hAnsi="Trebuchet MS"/>
          <w:szCs w:val="20"/>
        </w:rPr>
        <w:t>RJA</w:t>
      </w:r>
      <w:bookmarkEnd w:id="21"/>
      <w:r w:rsidRPr="00B2632D">
        <w:rPr>
          <w:rFonts w:ascii="Trebuchet MS" w:hAnsi="Trebuchet MS"/>
          <w:szCs w:val="20"/>
        </w:rPr>
        <w:t>.</w:t>
      </w:r>
      <w:bookmarkEnd w:id="22"/>
      <w:r w:rsidR="009E283A" w:rsidRPr="00B2632D">
        <w:rPr>
          <w:rFonts w:ascii="Trebuchet MS" w:hAnsi="Trebuchet MS"/>
          <w:szCs w:val="20"/>
        </w:rPr>
        <w:t xml:space="preserve"> </w:t>
      </w:r>
    </w:p>
    <w:p w14:paraId="4FFD94DB" w14:textId="10F460DD"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3" w:name="_DV_M22"/>
      <w:bookmarkStart w:id="24" w:name="_Hlk16676235"/>
      <w:bookmarkEnd w:id="23"/>
      <w:r w:rsidRPr="00B2632D">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B2632D">
        <w:rPr>
          <w:rFonts w:ascii="Trebuchet MS" w:hAnsi="Trebuchet MS"/>
          <w:szCs w:val="20"/>
        </w:rPr>
        <w:t>,</w:t>
      </w:r>
      <w:r w:rsidRPr="00B2632D">
        <w:rPr>
          <w:rFonts w:ascii="Trebuchet MS" w:hAnsi="Trebuchet MS"/>
          <w:szCs w:val="20"/>
        </w:rPr>
        <w:t xml:space="preserve"> e da Cidade do Rio de Janeiro, Estado do Rio de Janeiro (“</w:t>
      </w:r>
      <w:r w:rsidRPr="00B2632D">
        <w:rPr>
          <w:rFonts w:ascii="Trebuchet MS" w:hAnsi="Trebuchet MS"/>
          <w:szCs w:val="20"/>
          <w:u w:val="single"/>
        </w:rPr>
        <w:t>Cartórios de RTD</w:t>
      </w:r>
      <w:r w:rsidRPr="00B2632D">
        <w:rPr>
          <w:rFonts w:ascii="Trebuchet MS" w:hAnsi="Trebuchet MS"/>
          <w:szCs w:val="20"/>
        </w:rPr>
        <w:t xml:space="preserve">”). Esta Escritura de Emissão e seus eventuais aditamentos deverão ser protocolados para registro nos Cartórios de RTD em até </w:t>
      </w:r>
      <w:r w:rsidR="00E80375" w:rsidRPr="00B2632D">
        <w:rPr>
          <w:rFonts w:ascii="Trebuchet MS" w:hAnsi="Trebuchet MS"/>
          <w:szCs w:val="20"/>
        </w:rPr>
        <w:t>3 (três) Dias Úteis</w:t>
      </w:r>
      <w:r w:rsidRPr="00B2632D">
        <w:rPr>
          <w:rFonts w:ascii="Trebuchet MS" w:hAnsi="Trebuchet MS"/>
          <w:szCs w:val="20"/>
        </w:rPr>
        <w:t xml:space="preserve"> contados da data de sua respectiva celebração. A Emissora deverá, ainda,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original</w:t>
      </w:r>
      <w:r w:rsidRPr="00B2632D">
        <w:rPr>
          <w:rFonts w:ascii="Trebuchet MS" w:hAnsi="Trebuchet MS" w:cs="Tahoma"/>
          <w:color w:val="000000"/>
          <w:szCs w:val="20"/>
        </w:rPr>
        <w:t>,</w:t>
      </w:r>
      <w:r w:rsidRPr="00B2632D">
        <w:rPr>
          <w:rFonts w:ascii="Trebuchet MS" w:hAnsi="Trebuchet MS"/>
          <w:szCs w:val="20"/>
        </w:rPr>
        <w:t xml:space="preserve"> da Escritura de Emissão e seus eventuais aditamentos registrados nos Cartórios de RTD.</w:t>
      </w:r>
      <w:r w:rsidR="009E283A" w:rsidRPr="00B2632D">
        <w:rPr>
          <w:rFonts w:ascii="Trebuchet MS" w:hAnsi="Trebuchet MS"/>
          <w:szCs w:val="20"/>
        </w:rPr>
        <w:t xml:space="preserve"> </w:t>
      </w:r>
    </w:p>
    <w:p w14:paraId="1FBE9C28" w14:textId="3364DE03" w:rsidR="0048783B" w:rsidRPr="0048783B" w:rsidRDefault="0048783B" w:rsidP="0048783B">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5" w:name="_Hlk72741954"/>
      <w:r w:rsidRPr="00217619">
        <w:rPr>
          <w:rFonts w:ascii="Trebuchet MS" w:hAnsi="Trebuchet MS"/>
          <w:szCs w:val="20"/>
        </w:rPr>
        <w:t>O Agente Fiduciário fica, desde já, autorizado e constituído de todos os poderes, de forma irrevogável e irretratável, para, em nome da Emissora, e às expensas desta, promover o registro desta Escritura de Emissão na JUCERJA, bem como perante os Cartórios de RTD, caso a Emissora não o faça no prazo determinado nas Cláusulas 2.2.2 e 2.2.3 acima</w:t>
      </w:r>
      <w:r w:rsidR="00217619">
        <w:rPr>
          <w:rFonts w:ascii="Trebuchet MS" w:hAnsi="Trebuchet MS"/>
          <w:szCs w:val="20"/>
        </w:rPr>
        <w:t>.</w:t>
      </w:r>
    </w:p>
    <w:bookmarkEnd w:id="24"/>
    <w:bookmarkEnd w:id="25"/>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6"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26"/>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27" w:name="_DV_M23"/>
      <w:bookmarkEnd w:id="27"/>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8" w:name="_DV_M24"/>
      <w:bookmarkEnd w:id="28"/>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0F8D6A7A"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Pr="00360FE0">
        <w:rPr>
          <w:rFonts w:ascii="Trebuchet MS" w:hAnsi="Trebuchet MS"/>
          <w:szCs w:val="20"/>
        </w:rPr>
        <w:t xml:space="preserve">As </w:t>
      </w:r>
      <w:r w:rsidR="00C470C2" w:rsidRPr="00360FE0">
        <w:rPr>
          <w:rFonts w:ascii="Trebuchet MS" w:hAnsi="Trebuchet MS"/>
          <w:szCs w:val="20"/>
        </w:rPr>
        <w:t>Debêntures serão depositadas para negociação no mercado secundário por meio do CETIP21 – Títulos e Valores Mobiliários (“</w:t>
      </w:r>
      <w:r w:rsidR="00C470C2" w:rsidRPr="00360FE0">
        <w:rPr>
          <w:rFonts w:ascii="Trebuchet MS" w:hAnsi="Trebuchet MS"/>
          <w:szCs w:val="20"/>
          <w:u w:val="single"/>
        </w:rPr>
        <w:t>CETIP21</w:t>
      </w:r>
      <w:r w:rsidR="00C470C2" w:rsidRPr="00360FE0">
        <w:rPr>
          <w:rFonts w:ascii="Trebuchet MS" w:hAnsi="Trebuchet MS"/>
          <w:szCs w:val="20"/>
        </w:rPr>
        <w:t xml:space="preserve">”), administrado e operacionalizado pela B3, sendo as negociações liquidadas financeiramente e as Debêntures custodiadas eletronicamente na B3. As Debêntures somente poderão ser negociadas </w:t>
      </w:r>
      <w:r w:rsidR="00C470C2">
        <w:rPr>
          <w:rFonts w:ascii="Trebuchet MS" w:hAnsi="Trebuchet MS"/>
          <w:szCs w:val="20"/>
        </w:rPr>
        <w:t xml:space="preserve">entre investidores qualificados </w:t>
      </w:r>
      <w:r w:rsidR="00C470C2" w:rsidRPr="00360FE0">
        <w:rPr>
          <w:rFonts w:ascii="Trebuchet MS" w:hAnsi="Trebuchet MS"/>
          <w:szCs w:val="20"/>
        </w:rPr>
        <w:t>nos mercados regulamentados de valores mobiliários depois de decorridos 90 (noventa) dias contados de cada subscrição ou aquisição pelo investidor</w:t>
      </w:r>
      <w:r w:rsidR="00C470C2">
        <w:rPr>
          <w:rFonts w:ascii="Trebuchet MS" w:hAnsi="Trebuchet MS"/>
          <w:szCs w:val="20"/>
        </w:rPr>
        <w:t xml:space="preserve"> profissional</w:t>
      </w:r>
      <w:r w:rsidR="00C470C2" w:rsidRPr="00360FE0">
        <w:rPr>
          <w:rFonts w:ascii="Trebuchet MS" w:hAnsi="Trebuchet MS"/>
          <w:szCs w:val="20"/>
        </w:rPr>
        <w:t xml:space="preserve">, salvo na hipótese de exercício da garantia firme pelo Coordenador Líder no momento da subscrição, nos termos do inciso II, artigo 13 da Instrução CVM 476, e uma vez verificado o cumprimento pela Emissora de suas obrigações previstas no artigo </w:t>
      </w:r>
      <w:r w:rsidR="00C470C2" w:rsidRPr="00360FE0">
        <w:rPr>
          <w:rFonts w:ascii="Trebuchet MS" w:hAnsi="Trebuchet MS"/>
          <w:szCs w:val="20"/>
        </w:rPr>
        <w:lastRenderedPageBreak/>
        <w:t>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t>CLÁUSULA TERCEIRA – OBJETO SOCIAL</w:t>
      </w:r>
    </w:p>
    <w:p w14:paraId="020DF46F" w14:textId="6EE0CC25"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Emissora tem por objeto social: </w:t>
      </w:r>
      <w:r w:rsidR="006D590F" w:rsidRPr="00365559">
        <w:rPr>
          <w:rFonts w:ascii="Trebuchet MS" w:hAnsi="Trebuchet MS"/>
          <w:szCs w:val="20"/>
        </w:rPr>
        <w:t>(i) a administração de bens próprios; (ii) a participação como sócia, acionista ou quotista e a realização de investimento, sob qualquer forma, em outras sociedades, empresárias e não empresárias; (iii) edição, produção, impressão, comercialização (atacadista e varejista) e distribuição de CDs, DVDs, fitas K-7, fitas de vídeo e outros materiais gravados (em qualquer mídia), livros, revistas, periódicos, apostilas e materiais promocionais, palestras, seminários, consultoria editorial e educacional; (iv) consultoria em informática; (v) serviços combinados de escritório e apoio administrativo; (vi) promoção de vendas; (vii) atividades de apoio à educação, exceto caixas escolares; (viii) desenvolvimento e licenciamento de programas de computador não-customizáveis; (ix) desenvolvimento de programas de computador sob encomenda; (x) suporte técnico, manutenção e outros serviços em tecnologia da informação; (xi) atividades de intermediação e agenciamento de serviços e negócios em geral, exceto imobiliários; e (xii) treinamento em desenvolvimento profissional e gerencial</w:t>
      </w:r>
      <w:r w:rsidR="006D590F">
        <w:rPr>
          <w:rFonts w:ascii="Trebuchet MS" w:hAnsi="Trebuchet MS"/>
          <w:szCs w:val="20"/>
        </w:rPr>
        <w:t>.</w:t>
      </w:r>
    </w:p>
    <w:p w14:paraId="6C66E664" w14:textId="77777777" w:rsidR="00B97DF5" w:rsidRPr="001B15B2"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38" w:name="_Ref459767256"/>
      <w:r w:rsidRPr="001B15B2">
        <w:rPr>
          <w:rFonts w:ascii="Trebuchet MS" w:hAnsi="Trebuchet MS"/>
          <w:caps/>
          <w:sz w:val="20"/>
          <w:szCs w:val="20"/>
        </w:rPr>
        <w:t>CLÁUSULA QUARTA – DESTINAÇÃO DOS RECURSOS</w:t>
      </w:r>
      <w:bookmarkEnd w:id="38"/>
    </w:p>
    <w:p w14:paraId="42A180A4" w14:textId="2746FA9A" w:rsidR="00B97DF5" w:rsidRPr="001B15B2" w:rsidRDefault="001B15B2"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39" w:name="_Ref467251906"/>
      <w:bookmarkStart w:id="40" w:name="_Ref491961909"/>
      <w:r>
        <w:rPr>
          <w:rFonts w:ascii="Trebuchet MS" w:hAnsi="Trebuchet MS"/>
          <w:szCs w:val="20"/>
        </w:rPr>
        <w:t xml:space="preserve">Os </w:t>
      </w:r>
      <w:r w:rsidRPr="001B15B2">
        <w:rPr>
          <w:rFonts w:ascii="Trebuchet MS" w:hAnsi="Trebuchet MS"/>
          <w:szCs w:val="20"/>
        </w:rPr>
        <w:t xml:space="preserve">recursos líquidos captados pela Emissora por meio da Emissão serão destinados para usos na gestão ordinária das atividades da Emissora, </w:t>
      </w:r>
      <w:r w:rsidR="00232B68">
        <w:rPr>
          <w:rFonts w:ascii="Trebuchet MS" w:hAnsi="Trebuchet MS"/>
          <w:szCs w:val="20"/>
        </w:rPr>
        <w:t>incluindo investimentos</w:t>
      </w:r>
      <w:r w:rsidR="00351F6E">
        <w:rPr>
          <w:rFonts w:ascii="Trebuchet MS" w:hAnsi="Trebuchet MS"/>
          <w:szCs w:val="20"/>
        </w:rPr>
        <w:t xml:space="preserve"> em sociedades investidas</w:t>
      </w:r>
      <w:r w:rsidR="00232B68">
        <w:rPr>
          <w:rFonts w:ascii="Trebuchet MS" w:hAnsi="Trebuchet MS"/>
          <w:szCs w:val="20"/>
        </w:rPr>
        <w:t xml:space="preserve"> e/ou aquisições de sociedades, </w:t>
      </w:r>
      <w:r w:rsidRPr="001B15B2">
        <w:rPr>
          <w:rFonts w:ascii="Trebuchet MS" w:hAnsi="Trebuchet MS"/>
          <w:szCs w:val="20"/>
        </w:rPr>
        <w:t>além de reforço de capital de giro.</w:t>
      </w:r>
      <w:bookmarkEnd w:id="39"/>
      <w:bookmarkEnd w:id="40"/>
      <w:r w:rsidR="00632B17" w:rsidRPr="001B15B2">
        <w:rPr>
          <w:rFonts w:ascii="Trebuchet MS" w:hAnsi="Trebuchet MS"/>
          <w:szCs w:val="20"/>
        </w:rPr>
        <w:t xml:space="preserve"> </w:t>
      </w:r>
      <w:r w:rsidR="00351F6E" w:rsidRPr="00351F6E">
        <w:rPr>
          <w:rFonts w:ascii="Trebuchet MS" w:hAnsi="Trebuchet MS"/>
          <w:b/>
          <w:bCs/>
          <w:szCs w:val="20"/>
          <w:highlight w:val="yellow"/>
        </w:rPr>
        <w:t>[NOTA SF: DESTINAÇÃO DOS RECURSOS A SER CONFIRMADA]</w:t>
      </w:r>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14:paraId="70BED1EC" w14:textId="29E05DFC"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total da Emissão </w:t>
      </w:r>
      <w:r w:rsidRPr="00632B17">
        <w:rPr>
          <w:rFonts w:ascii="Trebuchet MS" w:hAnsi="Trebuchet MS"/>
          <w:szCs w:val="20"/>
        </w:rPr>
        <w:t>será de R$</w:t>
      </w:r>
      <w:r w:rsidR="00B36B58" w:rsidRPr="00632B17">
        <w:rPr>
          <w:rFonts w:ascii="Trebuchet MS" w:hAnsi="Trebuchet MS"/>
          <w:szCs w:val="20"/>
        </w:rPr>
        <w:t>300</w:t>
      </w:r>
      <w:r w:rsidRPr="00632B17">
        <w:rPr>
          <w:rFonts w:ascii="Trebuchet MS" w:hAnsi="Trebuchet MS"/>
          <w:szCs w:val="20"/>
        </w:rPr>
        <w:t>.000.000,00 (</w:t>
      </w:r>
      <w:r w:rsidR="00B36B58" w:rsidRPr="00632B17">
        <w:rPr>
          <w:rFonts w:ascii="Trebuchet MS" w:hAnsi="Trebuchet MS"/>
          <w:szCs w:val="20"/>
        </w:rPr>
        <w:t xml:space="preserve">trezentos </w:t>
      </w:r>
      <w:r w:rsidRPr="00632B17">
        <w:rPr>
          <w:rFonts w:ascii="Trebuchet MS" w:hAnsi="Trebuchet MS"/>
          <w:szCs w:val="20"/>
        </w:rPr>
        <w:t xml:space="preserve">milhões de reais), na Data de Emissão (conforme abaixo definida). </w:t>
      </w:r>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1" w:name="_Ref420335418"/>
      <w:r w:rsidRPr="00360FE0">
        <w:rPr>
          <w:rFonts w:ascii="Trebuchet MS" w:hAnsi="Trebuchet MS"/>
          <w:b/>
          <w:szCs w:val="20"/>
        </w:rPr>
        <w:t>Data de Emissão</w:t>
      </w:r>
      <w:bookmarkEnd w:id="41"/>
      <w:r w:rsidRPr="00360FE0">
        <w:rPr>
          <w:rFonts w:ascii="Trebuchet MS" w:hAnsi="Trebuchet MS"/>
          <w:b/>
          <w:szCs w:val="20"/>
        </w:rPr>
        <w:t xml:space="preserve"> </w:t>
      </w:r>
    </w:p>
    <w:p w14:paraId="794A9C0F" w14:textId="56DA1092"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42" w:name="_Hlk516241263"/>
      <w:r w:rsidRPr="00360FE0">
        <w:rPr>
          <w:rFonts w:ascii="Trebuchet MS" w:hAnsi="Trebuchet MS"/>
          <w:szCs w:val="20"/>
        </w:rPr>
        <w:t xml:space="preserve">Para todos os fins e efeitos legais, a data de emissão das Debêntures será </w:t>
      </w:r>
      <w:r w:rsidR="00681C9C" w:rsidRPr="00681C9C">
        <w:rPr>
          <w:rFonts w:ascii="Trebuchet MS" w:hAnsi="Trebuchet MS"/>
          <w:szCs w:val="20"/>
          <w:highlight w:val="yellow"/>
        </w:rPr>
        <w:t>[=]</w:t>
      </w:r>
      <w:r w:rsidR="00244483" w:rsidRPr="00360FE0">
        <w:rPr>
          <w:rFonts w:ascii="Trebuchet MS" w:hAnsi="Trebuchet MS"/>
          <w:szCs w:val="20"/>
        </w:rPr>
        <w:t xml:space="preserve"> </w:t>
      </w:r>
      <w:r w:rsidRPr="00360FE0">
        <w:rPr>
          <w:rFonts w:ascii="Trebuchet MS" w:hAnsi="Trebuchet MS"/>
          <w:szCs w:val="20"/>
        </w:rPr>
        <w:t xml:space="preserve">de </w:t>
      </w:r>
      <w:r w:rsidR="00423983">
        <w:rPr>
          <w:rFonts w:ascii="Trebuchet MS" w:hAnsi="Trebuchet MS"/>
          <w:szCs w:val="20"/>
        </w:rPr>
        <w:t>[</w:t>
      </w:r>
      <w:r w:rsidR="00AE20B8">
        <w:rPr>
          <w:rFonts w:ascii="Trebuchet MS" w:hAnsi="Trebuchet MS"/>
          <w:szCs w:val="20"/>
        </w:rPr>
        <w:t>junho</w:t>
      </w:r>
      <w:r w:rsidR="00423983">
        <w:rPr>
          <w:rFonts w:ascii="Trebuchet MS" w:hAnsi="Trebuchet MS"/>
          <w:szCs w:val="20"/>
        </w:rPr>
        <w:t>]</w:t>
      </w:r>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42"/>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3" w:name="_Ref420334827"/>
      <w:r w:rsidRPr="00360FE0">
        <w:rPr>
          <w:rFonts w:ascii="Trebuchet MS" w:hAnsi="Trebuchet MS"/>
          <w:b/>
          <w:szCs w:val="20"/>
        </w:rPr>
        <w:t>Número de Séries</w:t>
      </w:r>
      <w:bookmarkEnd w:id="43"/>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44"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44"/>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5" w:name="_Ref420335400"/>
      <w:r w:rsidRPr="00360FE0">
        <w:rPr>
          <w:rFonts w:ascii="Trebuchet MS" w:hAnsi="Trebuchet MS"/>
          <w:b/>
          <w:szCs w:val="20"/>
        </w:rPr>
        <w:lastRenderedPageBreak/>
        <w:t>Quantidade de Debêntures</w:t>
      </w:r>
      <w:bookmarkEnd w:id="45"/>
    </w:p>
    <w:p w14:paraId="4AEF7617" w14:textId="16AE4D49" w:rsidR="00B97DF5" w:rsidRPr="006D590F" w:rsidRDefault="00B97DF5" w:rsidP="006D590F">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Serão </w:t>
      </w:r>
      <w:r w:rsidRPr="00632B17">
        <w:rPr>
          <w:rFonts w:ascii="Trebuchet MS" w:hAnsi="Trebuchet MS"/>
          <w:szCs w:val="20"/>
        </w:rPr>
        <w:t xml:space="preserve">emitidas </w:t>
      </w:r>
      <w:r w:rsidR="00B36B58" w:rsidRPr="00632B17">
        <w:rPr>
          <w:rFonts w:ascii="Trebuchet MS" w:hAnsi="Trebuchet MS"/>
          <w:szCs w:val="20"/>
        </w:rPr>
        <w:t>30</w:t>
      </w:r>
      <w:r w:rsidR="00FF6F5D" w:rsidRPr="00632B17">
        <w:rPr>
          <w:rFonts w:ascii="Trebuchet MS" w:hAnsi="Trebuchet MS"/>
          <w:szCs w:val="20"/>
        </w:rPr>
        <w:t>0</w:t>
      </w:r>
      <w:r w:rsidRPr="00632B17">
        <w:rPr>
          <w:rFonts w:ascii="Trebuchet MS" w:hAnsi="Trebuchet MS"/>
          <w:szCs w:val="20"/>
        </w:rPr>
        <w:t>.000 (</w:t>
      </w:r>
      <w:r w:rsidR="00B36B58" w:rsidRPr="00632B17">
        <w:rPr>
          <w:rFonts w:ascii="Trebuchet MS" w:hAnsi="Trebuchet MS"/>
          <w:szCs w:val="20"/>
        </w:rPr>
        <w:t>trezentas</w:t>
      </w:r>
      <w:r w:rsidR="00467CA3" w:rsidRPr="00632B17">
        <w:rPr>
          <w:rFonts w:ascii="Trebuchet MS" w:hAnsi="Trebuchet MS"/>
          <w:szCs w:val="20"/>
        </w:rPr>
        <w:t xml:space="preserve"> </w:t>
      </w:r>
      <w:r w:rsidRPr="00632B17">
        <w:rPr>
          <w:rFonts w:ascii="Trebuchet MS" w:hAnsi="Trebuchet MS"/>
          <w:szCs w:val="20"/>
        </w:rPr>
        <w:t>mil)</w:t>
      </w:r>
      <w:r w:rsidRPr="00360FE0">
        <w:rPr>
          <w:rFonts w:ascii="Trebuchet MS" w:hAnsi="Trebuchet MS"/>
          <w:szCs w:val="20"/>
        </w:rPr>
        <w:t xml:space="preserve"> Debêntures</w:t>
      </w:r>
      <w:r w:rsidR="00BD2B43" w:rsidRPr="00360FE0">
        <w:rPr>
          <w:rFonts w:ascii="Trebuchet MS" w:hAnsi="Trebuchet MS"/>
          <w:szCs w:val="20"/>
        </w:rPr>
        <w:t>.</w:t>
      </w:r>
      <w:r w:rsidR="006D590F" w:rsidRPr="006D590F">
        <w:rPr>
          <w:rFonts w:ascii="Trebuchet MS" w:hAnsi="Trebuchet MS"/>
          <w:szCs w:val="20"/>
        </w:rPr>
        <w:t xml:space="preserve"> </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6" w:name="_Hlk516241287"/>
      <w:r w:rsidRPr="00360FE0">
        <w:rPr>
          <w:rFonts w:ascii="Trebuchet MS" w:hAnsi="Trebuchet MS"/>
          <w:b/>
          <w:szCs w:val="20"/>
        </w:rPr>
        <w:t>Prazo e Data de Vencimento</w:t>
      </w:r>
      <w:bookmarkEnd w:id="46"/>
    </w:p>
    <w:p w14:paraId="2E6B1957" w14:textId="626D7D6C" w:rsidR="005F4E2D" w:rsidRPr="00360FE0" w:rsidRDefault="00B97DF5" w:rsidP="00FF6F5D">
      <w:pPr>
        <w:pStyle w:val="Level3"/>
        <w:numPr>
          <w:ilvl w:val="0"/>
          <w:numId w:val="0"/>
        </w:numPr>
        <w:rPr>
          <w:rFonts w:ascii="Trebuchet MS" w:hAnsi="Trebuchet MS"/>
          <w:szCs w:val="20"/>
        </w:rPr>
      </w:pPr>
      <w:bookmarkStart w:id="47" w:name="_Hlk516241299"/>
      <w:r w:rsidRPr="00360FE0">
        <w:rPr>
          <w:rFonts w:ascii="Trebuchet MS" w:hAnsi="Trebuchet MS"/>
          <w:szCs w:val="20"/>
        </w:rPr>
        <w:t>Ressalvada</w:t>
      </w:r>
      <w:r w:rsidR="00B36B58">
        <w:rPr>
          <w:rFonts w:ascii="Trebuchet MS" w:hAnsi="Trebuchet MS"/>
          <w:szCs w:val="20"/>
        </w:rPr>
        <w:t>s</w:t>
      </w:r>
      <w:r w:rsidRPr="00360FE0">
        <w:rPr>
          <w:rFonts w:ascii="Trebuchet MS" w:hAnsi="Trebuchet MS"/>
          <w:szCs w:val="20"/>
        </w:rPr>
        <w:t xml:space="preserve"> a</w:t>
      </w:r>
      <w:r w:rsidR="00B36B58">
        <w:rPr>
          <w:rFonts w:ascii="Trebuchet MS" w:hAnsi="Trebuchet MS"/>
          <w:szCs w:val="20"/>
        </w:rPr>
        <w:t>s</w:t>
      </w:r>
      <w:r w:rsidRPr="00360FE0">
        <w:rPr>
          <w:rFonts w:ascii="Trebuchet MS" w:hAnsi="Trebuchet MS"/>
          <w:szCs w:val="20"/>
        </w:rPr>
        <w:t xml:space="preserve"> hipótese</w:t>
      </w:r>
      <w:r w:rsidR="00B36B58">
        <w:rPr>
          <w:rFonts w:ascii="Trebuchet MS" w:hAnsi="Trebuchet MS"/>
          <w:szCs w:val="20"/>
        </w:rPr>
        <w:t>s</w:t>
      </w:r>
      <w:r w:rsidRPr="00360FE0">
        <w:rPr>
          <w:rFonts w:ascii="Trebuchet MS" w:hAnsi="Trebuchet MS"/>
          <w:szCs w:val="20"/>
        </w:rPr>
        <w:t xml:space="preserve"> de </w:t>
      </w:r>
      <w:r w:rsidR="00524CEA" w:rsidRPr="00360FE0">
        <w:rPr>
          <w:rFonts w:ascii="Trebuchet MS" w:hAnsi="Trebuchet MS"/>
          <w:szCs w:val="20"/>
        </w:rPr>
        <w:t>Resgate Antecipado Facultativo Total (conforme abaixo definido)</w:t>
      </w:r>
      <w:r w:rsidR="00550B25">
        <w:rPr>
          <w:rFonts w:ascii="Trebuchet MS" w:hAnsi="Trebuchet MS"/>
          <w:szCs w:val="20"/>
        </w:rPr>
        <w:t xml:space="preserve">, de </w:t>
      </w:r>
      <w:r w:rsidRPr="00360FE0">
        <w:rPr>
          <w:rFonts w:ascii="Trebuchet MS" w:hAnsi="Trebuchet MS"/>
          <w:szCs w:val="20"/>
        </w:rPr>
        <w:t>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47"/>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r w:rsidR="00681C9C" w:rsidRPr="00681C9C">
        <w:rPr>
          <w:rFonts w:ascii="Trebuchet MS" w:hAnsi="Trebuchet MS"/>
          <w:szCs w:val="20"/>
          <w:highlight w:val="yellow"/>
        </w:rPr>
        <w:t>[=]</w:t>
      </w:r>
      <w:r w:rsidR="005C1B00" w:rsidRPr="00360FE0">
        <w:rPr>
          <w:rFonts w:ascii="Trebuchet MS" w:hAnsi="Trebuchet MS"/>
          <w:szCs w:val="20"/>
        </w:rPr>
        <w:t xml:space="preserve"> </w:t>
      </w:r>
      <w:r w:rsidR="005F4E2D" w:rsidRPr="00360FE0">
        <w:rPr>
          <w:rFonts w:ascii="Trebuchet MS" w:hAnsi="Trebuchet MS"/>
          <w:szCs w:val="20"/>
        </w:rPr>
        <w:t xml:space="preserve">de </w:t>
      </w:r>
      <w:r w:rsidR="00423983">
        <w:rPr>
          <w:rFonts w:ascii="Trebuchet MS" w:hAnsi="Trebuchet MS"/>
          <w:szCs w:val="20"/>
        </w:rPr>
        <w:t>[</w:t>
      </w:r>
      <w:r w:rsidR="00AE20B8">
        <w:rPr>
          <w:rFonts w:ascii="Trebuchet MS" w:hAnsi="Trebuchet MS"/>
          <w:szCs w:val="20"/>
        </w:rPr>
        <w:t>junho</w:t>
      </w:r>
      <w:r w:rsidR="00423983">
        <w:rPr>
          <w:rFonts w:ascii="Trebuchet MS" w:hAnsi="Trebuchet MS"/>
          <w:szCs w:val="20"/>
        </w:rPr>
        <w:t>]</w:t>
      </w:r>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Banco Liquidante e Escriturador</w:t>
      </w:r>
    </w:p>
    <w:p w14:paraId="74A66BE3" w14:textId="7B15A4AE"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42974" w:rsidRPr="00942974">
        <w:rPr>
          <w:rFonts w:ascii="Trebuchet MS" w:hAnsi="Trebuchet MS"/>
          <w:szCs w:val="20"/>
        </w:rPr>
        <w:t>Itaú Unibanco S.A., instituição financeira com sede na Cidade de São Paulo, Estado de São Paulo, na Praça Alfredo Egydio de Souza Aranha, nº 100, CEP 04344-902, inscrita no CNPJ/ME sob o nº 60.701.190/0001-04</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cuja definição inclui qualquer outra instituição que venha a suceder o Banco Liquidante na prestação dos serviços de banco liquidante da Emissão)</w:t>
      </w:r>
      <w:r w:rsidR="00B97DF5" w:rsidRPr="00360FE0">
        <w:rPr>
          <w:rFonts w:ascii="Trebuchet MS" w:hAnsi="Trebuchet MS"/>
          <w:szCs w:val="20"/>
        </w:rPr>
        <w:t>.</w:t>
      </w:r>
    </w:p>
    <w:p w14:paraId="2F85D535" w14:textId="6B0B1036"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escriturador das Debêntures será o </w:t>
      </w:r>
      <w:r w:rsidR="00942974" w:rsidRPr="00942974">
        <w:rPr>
          <w:rFonts w:ascii="Trebuchet MS" w:hAnsi="Trebuchet MS"/>
          <w:szCs w:val="20"/>
        </w:rPr>
        <w:t xml:space="preserve">Itaú Corretora de Valores S.A., instituição financeira com sede na Cidade de São Paulo, Estado de São Paulo, na Avenida Brigadeiro Faria Lima, nº 3.400, 10º andar, CEP 04.538-132, inscrita no CNPJ/ME sob o nº 61.194.353/0001-64 </w:t>
      </w:r>
      <w:r w:rsidRPr="00360FE0">
        <w:rPr>
          <w:rFonts w:ascii="Trebuchet MS" w:hAnsi="Trebuchet MS"/>
          <w:szCs w:val="20"/>
        </w:rPr>
        <w:t>(“</w:t>
      </w:r>
      <w:r w:rsidRPr="00360FE0">
        <w:rPr>
          <w:rFonts w:ascii="Trebuchet MS" w:hAnsi="Trebuchet MS"/>
          <w:szCs w:val="20"/>
          <w:u w:val="single"/>
        </w:rPr>
        <w:t>Escriturador</w:t>
      </w:r>
      <w:r w:rsidRPr="00360FE0">
        <w:rPr>
          <w:rFonts w:ascii="Trebuchet MS" w:hAnsi="Trebuchet MS"/>
          <w:szCs w:val="20"/>
        </w:rPr>
        <w:t>”, cuja definição inclui qualquer outra instituição que venha a suceder o Escriturador na prestação dos serviços de escriturador das Debêntures).</w:t>
      </w:r>
      <w:r w:rsidR="00B36B58">
        <w:rPr>
          <w:rFonts w:ascii="Trebuchet MS" w:hAnsi="Trebuchet MS"/>
          <w:szCs w:val="20"/>
        </w:rPr>
        <w:t xml:space="preserve"> </w:t>
      </w:r>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8" w:name="_DV_M70"/>
      <w:bookmarkEnd w:id="48"/>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9" w:name="_DV_M71"/>
      <w:bookmarkEnd w:id="49"/>
      <w:r w:rsidRPr="00360FE0">
        <w:rPr>
          <w:rFonts w:ascii="Trebuchet MS" w:hAnsi="Trebuchet MS"/>
          <w:szCs w:val="20"/>
        </w:rPr>
        <w:t>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p>
    <w:p w14:paraId="25733C7F" w14:textId="77777777" w:rsidR="00B97DF5" w:rsidRPr="00360FE0" w:rsidRDefault="00B97DF5" w:rsidP="00EA78C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Conversibilidade</w:t>
      </w:r>
    </w:p>
    <w:p w14:paraId="50E48C1C" w14:textId="7EECB1EB" w:rsidR="00B97DF5" w:rsidRPr="00360FE0" w:rsidRDefault="00B97DF5" w:rsidP="00EA78C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lastRenderedPageBreak/>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0" w:name="_Ref427685207"/>
      <w:r w:rsidRPr="00360FE0">
        <w:rPr>
          <w:rFonts w:ascii="Trebuchet MS" w:hAnsi="Trebuchet MS"/>
          <w:b/>
          <w:szCs w:val="20"/>
        </w:rPr>
        <w:t>Amortização Programada</w:t>
      </w:r>
      <w:bookmarkEnd w:id="50"/>
    </w:p>
    <w:p w14:paraId="3F517104" w14:textId="278D8DE8"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w:t>
      </w:r>
      <w:r w:rsidR="00550B25" w:rsidRPr="00360FE0">
        <w:rPr>
          <w:rFonts w:ascii="Trebuchet MS" w:hAnsi="Trebuchet MS"/>
          <w:szCs w:val="20"/>
        </w:rPr>
        <w:t xml:space="preserve"> </w:t>
      </w:r>
      <w:r w:rsidR="00550B25">
        <w:rPr>
          <w:rFonts w:ascii="Trebuchet MS" w:hAnsi="Trebuchet MS"/>
          <w:szCs w:val="20"/>
        </w:rPr>
        <w:t xml:space="preserve">da </w:t>
      </w:r>
      <w:r w:rsidRPr="00360FE0">
        <w:rPr>
          <w:rFonts w:ascii="Trebuchet MS" w:hAnsi="Trebuchet MS"/>
          <w:szCs w:val="20"/>
        </w:rPr>
        <w:t xml:space="preserve">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r w:rsidR="00681C9C" w:rsidRPr="00681C9C">
        <w:rPr>
          <w:rFonts w:ascii="Trebuchet MS" w:hAnsi="Trebuchet MS"/>
          <w:szCs w:val="20"/>
          <w:highlight w:val="yellow"/>
        </w:rPr>
        <w:t>[=]</w:t>
      </w:r>
      <w:r w:rsidR="00825B36" w:rsidRPr="00360FE0">
        <w:rPr>
          <w:rFonts w:ascii="Trebuchet MS" w:hAnsi="Trebuchet MS"/>
          <w:szCs w:val="20"/>
        </w:rPr>
        <w:t xml:space="preserve"> do mês de </w:t>
      </w:r>
      <w:r w:rsidR="000950DF">
        <w:rPr>
          <w:rFonts w:ascii="Trebuchet MS" w:hAnsi="Trebuchet MS"/>
          <w:szCs w:val="20"/>
        </w:rPr>
        <w:t>[</w:t>
      </w:r>
      <w:r w:rsidR="00AE20B8">
        <w:rPr>
          <w:rFonts w:ascii="Trebuchet MS" w:hAnsi="Trebuchet MS"/>
          <w:szCs w:val="20"/>
        </w:rPr>
        <w:t>junho</w:t>
      </w:r>
      <w:r w:rsidR="000950DF">
        <w:rPr>
          <w:rFonts w:ascii="Trebuchet MS" w:hAnsi="Trebuchet MS"/>
          <w:szCs w:val="20"/>
        </w:rPr>
        <w:t>]</w:t>
      </w:r>
      <w:r w:rsidR="00825B36">
        <w:rPr>
          <w:rFonts w:ascii="Trebuchet MS" w:hAnsi="Trebuchet MS"/>
          <w:szCs w:val="20"/>
        </w:rPr>
        <w:t>,</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r w:rsidR="00681C9C" w:rsidRPr="00681C9C">
        <w:rPr>
          <w:rFonts w:ascii="Trebuchet MS" w:hAnsi="Trebuchet MS"/>
          <w:szCs w:val="20"/>
          <w:highlight w:val="yellow"/>
        </w:rPr>
        <w:t>[=]</w:t>
      </w:r>
      <w:r w:rsidR="005C1B00" w:rsidRPr="00360FE0">
        <w:rPr>
          <w:rFonts w:ascii="Trebuchet MS" w:hAnsi="Trebuchet MS"/>
          <w:szCs w:val="20"/>
        </w:rPr>
        <w:t xml:space="preserve"> </w:t>
      </w:r>
      <w:r w:rsidRPr="00360FE0">
        <w:rPr>
          <w:rFonts w:ascii="Trebuchet MS" w:hAnsi="Trebuchet MS"/>
          <w:szCs w:val="20"/>
        </w:rPr>
        <w:t xml:space="preserve">de </w:t>
      </w:r>
      <w:r w:rsidR="00AD458B">
        <w:rPr>
          <w:rFonts w:ascii="Trebuchet MS" w:hAnsi="Trebuchet MS"/>
          <w:szCs w:val="20"/>
        </w:rPr>
        <w:t>junho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r w:rsidR="000950DF">
        <w:rPr>
          <w:rFonts w:ascii="Trebuchet MS" w:hAnsi="Trebuchet MS"/>
          <w:szCs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51" w:name="_Hlk18665920"/>
            <w:r w:rsidRPr="00360FE0">
              <w:rPr>
                <w:rFonts w:ascii="Trebuchet MS" w:hAnsi="Trebuchet MS"/>
                <w:b/>
                <w:szCs w:val="20"/>
              </w:rPr>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a ser Amortizado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7C89D219" w:rsidR="00B3341E" w:rsidRPr="00360FE0" w:rsidRDefault="00681C9C" w:rsidP="00360FE0">
            <w:pPr>
              <w:pStyle w:val="Level3"/>
              <w:numPr>
                <w:ilvl w:val="0"/>
                <w:numId w:val="0"/>
              </w:numPr>
              <w:tabs>
                <w:tab w:val="left" w:pos="709"/>
              </w:tabs>
              <w:spacing w:after="0" w:line="276" w:lineRule="auto"/>
              <w:jc w:val="center"/>
              <w:rPr>
                <w:rFonts w:ascii="Trebuchet MS" w:hAnsi="Trebuchet MS"/>
                <w:b/>
                <w:szCs w:val="20"/>
              </w:rPr>
            </w:pPr>
            <w:r w:rsidRPr="00681C9C">
              <w:rPr>
                <w:rFonts w:ascii="Trebuchet MS" w:hAnsi="Trebuchet MS"/>
                <w:szCs w:val="20"/>
                <w:highlight w:val="yellow"/>
              </w:rPr>
              <w:t>[=]</w:t>
            </w:r>
            <w:r w:rsidR="00FF6F5D" w:rsidRPr="00360FE0">
              <w:rPr>
                <w:rFonts w:ascii="Trebuchet MS" w:hAnsi="Trebuchet MS"/>
                <w:szCs w:val="20"/>
              </w:rPr>
              <w:t xml:space="preserve"> </w:t>
            </w:r>
            <w:r w:rsidR="00B3341E" w:rsidRPr="00360FE0">
              <w:rPr>
                <w:rFonts w:ascii="Trebuchet MS" w:hAnsi="Trebuchet MS"/>
                <w:szCs w:val="20"/>
              </w:rPr>
              <w:t xml:space="preserve">de </w:t>
            </w:r>
            <w:r w:rsidR="000950DF">
              <w:rPr>
                <w:rFonts w:ascii="Trebuchet MS" w:hAnsi="Trebuchet MS"/>
                <w:szCs w:val="20"/>
              </w:rPr>
              <w:t>[</w:t>
            </w:r>
            <w:r w:rsidR="00AE20B8">
              <w:rPr>
                <w:rFonts w:ascii="Trebuchet MS" w:hAnsi="Trebuchet MS"/>
                <w:szCs w:val="20"/>
              </w:rPr>
              <w:t>junho</w:t>
            </w:r>
            <w:r w:rsidR="000950DF">
              <w:rPr>
                <w:rFonts w:ascii="Trebuchet MS" w:hAnsi="Trebuchet MS"/>
                <w:szCs w:val="20"/>
              </w:rPr>
              <w:t>]</w:t>
            </w:r>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4825BED5" w:rsidR="00B3341E" w:rsidRPr="00360FE0" w:rsidRDefault="000950DF" w:rsidP="00360FE0">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33,3333</w:t>
            </w:r>
            <w:r w:rsidRPr="00360FE0">
              <w:rPr>
                <w:rFonts w:ascii="Trebuchet MS" w:hAnsi="Trebuchet MS" w:cs="Calibri"/>
                <w:color w:val="000000"/>
                <w:szCs w:val="20"/>
              </w:rPr>
              <w:t>%</w:t>
            </w:r>
          </w:p>
        </w:tc>
      </w:tr>
      <w:tr w:rsidR="00C470C2" w:rsidRPr="00360FE0" w14:paraId="05FF9D69" w14:textId="77777777" w:rsidTr="00F2254D">
        <w:tc>
          <w:tcPr>
            <w:tcW w:w="1418" w:type="dxa"/>
            <w:shd w:val="clear" w:color="auto" w:fill="auto"/>
          </w:tcPr>
          <w:p w14:paraId="40397977" w14:textId="77777777"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4E4DFA99" w:rsidR="00C470C2" w:rsidRPr="00360FE0" w:rsidRDefault="00681C9C" w:rsidP="00C470C2">
            <w:pPr>
              <w:pStyle w:val="Level3"/>
              <w:numPr>
                <w:ilvl w:val="0"/>
                <w:numId w:val="0"/>
              </w:numPr>
              <w:tabs>
                <w:tab w:val="left" w:pos="709"/>
              </w:tabs>
              <w:spacing w:after="0" w:line="276" w:lineRule="auto"/>
              <w:jc w:val="center"/>
              <w:rPr>
                <w:rFonts w:ascii="Trebuchet MS" w:hAnsi="Trebuchet MS"/>
                <w:b/>
                <w:szCs w:val="20"/>
              </w:rPr>
            </w:pPr>
            <w:r w:rsidRPr="00681C9C">
              <w:rPr>
                <w:rFonts w:ascii="Trebuchet MS" w:hAnsi="Trebuchet MS"/>
                <w:szCs w:val="20"/>
                <w:highlight w:val="yellow"/>
              </w:rPr>
              <w:t>[=]</w:t>
            </w:r>
            <w:r w:rsidR="00C470C2" w:rsidRPr="006A547D">
              <w:rPr>
                <w:rFonts w:ascii="Trebuchet MS" w:hAnsi="Trebuchet MS"/>
                <w:szCs w:val="20"/>
              </w:rPr>
              <w:t xml:space="preserve"> de </w:t>
            </w:r>
            <w:r w:rsidR="00C470C2">
              <w:rPr>
                <w:rFonts w:ascii="Trebuchet MS" w:hAnsi="Trebuchet MS"/>
                <w:szCs w:val="20"/>
              </w:rPr>
              <w:t>[junho]</w:t>
            </w:r>
            <w:r w:rsidR="00C470C2" w:rsidRPr="006A547D">
              <w:rPr>
                <w:rFonts w:ascii="Trebuchet MS" w:hAnsi="Trebuchet MS"/>
                <w:szCs w:val="20"/>
              </w:rPr>
              <w:t xml:space="preserve"> de 202</w:t>
            </w:r>
            <w:r w:rsidR="00C470C2">
              <w:rPr>
                <w:rFonts w:ascii="Trebuchet MS" w:hAnsi="Trebuchet MS"/>
                <w:szCs w:val="20"/>
              </w:rPr>
              <w:t>5</w:t>
            </w:r>
          </w:p>
        </w:tc>
        <w:tc>
          <w:tcPr>
            <w:tcW w:w="3827" w:type="dxa"/>
            <w:shd w:val="clear" w:color="auto" w:fill="auto"/>
            <w:vAlign w:val="bottom"/>
          </w:tcPr>
          <w:p w14:paraId="23F4EB9D" w14:textId="192BC518"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50,0000</w:t>
            </w:r>
            <w:r w:rsidRPr="00360FE0">
              <w:rPr>
                <w:rFonts w:ascii="Trebuchet MS" w:hAnsi="Trebuchet MS" w:cs="Calibri"/>
                <w:color w:val="000000"/>
                <w:szCs w:val="20"/>
              </w:rPr>
              <w:t>%</w:t>
            </w:r>
          </w:p>
        </w:tc>
      </w:tr>
      <w:tr w:rsidR="00C470C2" w:rsidRPr="00360FE0" w14:paraId="6F5016D5" w14:textId="77777777" w:rsidTr="00F2254D">
        <w:tc>
          <w:tcPr>
            <w:tcW w:w="1418" w:type="dxa"/>
            <w:shd w:val="clear" w:color="auto" w:fill="auto"/>
          </w:tcPr>
          <w:p w14:paraId="3A46818A" w14:textId="77777777"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6B24CCAD"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100,0000</w:t>
            </w:r>
            <w:r w:rsidRPr="00360FE0">
              <w:rPr>
                <w:rFonts w:ascii="Trebuchet MS" w:hAnsi="Trebuchet MS" w:cs="Calibri"/>
                <w:color w:val="000000"/>
                <w:szCs w:val="20"/>
              </w:rPr>
              <w:t>%</w:t>
            </w:r>
          </w:p>
        </w:tc>
      </w:tr>
      <w:bookmarkEnd w:id="51"/>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2"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53" w:name="_Ref420335593"/>
      <w:r w:rsidRPr="00360FE0">
        <w:rPr>
          <w:rFonts w:ascii="Trebuchet MS" w:hAnsi="Trebuchet MS"/>
          <w:color w:val="000000"/>
          <w:szCs w:val="20"/>
        </w:rPr>
        <w:t>As Debêntures não terão o seu Valor Nominal Unitário atualizado monetariamente.</w:t>
      </w:r>
      <w:bookmarkEnd w:id="53"/>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4" w:name="_Hlk516241410"/>
      <w:r w:rsidRPr="00360FE0">
        <w:rPr>
          <w:rFonts w:ascii="Trebuchet MS" w:hAnsi="Trebuchet MS"/>
          <w:b/>
          <w:szCs w:val="20"/>
        </w:rPr>
        <w:t xml:space="preserve">Remuneração das Debêntures </w:t>
      </w:r>
      <w:bookmarkEnd w:id="52"/>
    </w:p>
    <w:p w14:paraId="00A84F12" w14:textId="0E3766DB" w:rsidR="00B97DF5" w:rsidRPr="00360FE0" w:rsidRDefault="001B15B2"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55" w:name="_Hlk516242318"/>
      <w:bookmarkStart w:id="56" w:name="_Ref420335344"/>
      <w:r>
        <w:rPr>
          <w:rFonts w:ascii="Trebuchet MS" w:hAnsi="Trebuchet MS"/>
          <w:sz w:val="20"/>
          <w:szCs w:val="20"/>
        </w:rPr>
        <w:t>5.16.1.</w:t>
      </w:r>
      <w:r>
        <w:rPr>
          <w:rFonts w:ascii="Trebuchet MS" w:hAnsi="Trebuchet MS"/>
          <w:sz w:val="20"/>
          <w:szCs w:val="20"/>
        </w:rPr>
        <w:tab/>
      </w:r>
      <w:r w:rsidR="00B97DF5"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extra-grupo”, expressas na forma percentual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w:t>
      </w:r>
      <w:r w:rsidR="00906BBF">
        <w:rPr>
          <w:rFonts w:ascii="Trebuchet MS" w:hAnsi="Trebuchet MS"/>
          <w:sz w:val="20"/>
          <w:szCs w:val="20"/>
        </w:rPr>
        <w:t xml:space="preserve"> (conforme definido abaixo)</w:t>
      </w:r>
      <w:r w:rsidR="00B97DF5" w:rsidRPr="00360FE0">
        <w:rPr>
          <w:rFonts w:ascii="Trebuchet MS" w:hAnsi="Trebuchet MS"/>
          <w:sz w:val="20"/>
          <w:szCs w:val="20"/>
        </w:rPr>
        <w:t>, calculadas e divulgadas diariamente pela B3</w:t>
      </w:r>
      <w:r w:rsidR="00C470C2" w:rsidRPr="00C470C2">
        <w:rPr>
          <w:rFonts w:ascii="Trebuchet MS" w:hAnsi="Trebuchet MS"/>
          <w:sz w:val="20"/>
          <w:szCs w:val="20"/>
        </w:rPr>
        <w:t xml:space="preserve"> </w:t>
      </w:r>
      <w:r w:rsidR="00C470C2">
        <w:rPr>
          <w:rFonts w:ascii="Trebuchet MS" w:hAnsi="Trebuchet MS"/>
          <w:sz w:val="20"/>
          <w:szCs w:val="20"/>
        </w:rPr>
        <w:t>S.A. – Brasil, Bolsa, Balcão,</w:t>
      </w:r>
      <w:r w:rsidR="00B97DF5" w:rsidRPr="00360FE0">
        <w:rPr>
          <w:rFonts w:ascii="Trebuchet MS" w:hAnsi="Trebuchet MS"/>
          <w:sz w:val="20"/>
          <w:szCs w:val="20"/>
        </w:rPr>
        <w:t xml:space="preserve"> no informativo diário disponível em sua página na Internet (</w:t>
      </w:r>
      <w:r w:rsidR="00467CA3" w:rsidRPr="00360FE0">
        <w:rPr>
          <w:rFonts w:ascii="Trebuchet MS" w:hAnsi="Trebuchet MS"/>
          <w:sz w:val="20"/>
          <w:szCs w:val="20"/>
        </w:rPr>
        <w:t>www.b3.com.br</w:t>
      </w:r>
      <w:r w:rsidR="00B97DF5" w:rsidRPr="00360FE0">
        <w:rPr>
          <w:rFonts w:ascii="Trebuchet MS" w:hAnsi="Trebuchet MS"/>
          <w:sz w:val="20"/>
          <w:szCs w:val="20"/>
        </w:rPr>
        <w:t>) (“</w:t>
      </w:r>
      <w:r w:rsidR="00B97DF5" w:rsidRPr="00360FE0">
        <w:rPr>
          <w:rFonts w:ascii="Trebuchet MS" w:hAnsi="Trebuchet MS"/>
          <w:sz w:val="20"/>
          <w:szCs w:val="20"/>
          <w:u w:val="single"/>
        </w:rPr>
        <w:t>Taxa DI</w:t>
      </w:r>
      <w:r w:rsidR="00B97DF5"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t>2,59</w:t>
      </w:r>
      <w:r w:rsidR="00B97DF5" w:rsidRPr="00360FE0">
        <w:rPr>
          <w:rFonts w:ascii="Trebuchet MS" w:hAnsi="Trebuchet MS"/>
          <w:sz w:val="20"/>
          <w:szCs w:val="20"/>
        </w:rPr>
        <w:t>% (</w:t>
      </w:r>
      <w:r w:rsidR="00825B36">
        <w:rPr>
          <w:rFonts w:ascii="Trebuchet MS" w:hAnsi="Trebuchet MS"/>
          <w:sz w:val="20"/>
          <w:szCs w:val="20"/>
        </w:rPr>
        <w:t xml:space="preserve">dois inteiros e cinquenta e nove </w:t>
      </w:r>
      <w:r w:rsidR="00B97DF5" w:rsidRPr="00360FE0">
        <w:rPr>
          <w:rFonts w:ascii="Trebuchet MS" w:hAnsi="Trebuchet MS"/>
          <w:sz w:val="20"/>
          <w:szCs w:val="20"/>
        </w:rPr>
        <w:t xml:space="preserve">centésimos por cento)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w:t>
      </w:r>
      <w:r w:rsidR="00B97DF5" w:rsidRPr="00360FE0">
        <w:rPr>
          <w:rFonts w:ascii="Trebuchet MS" w:hAnsi="Trebuchet MS"/>
          <w:sz w:val="20"/>
          <w:szCs w:val="20"/>
          <w:u w:val="single"/>
        </w:rPr>
        <w:t>Sobretaxa</w:t>
      </w:r>
      <w:r w:rsidR="00B97DF5" w:rsidRPr="00360FE0">
        <w:rPr>
          <w:rFonts w:ascii="Trebuchet MS" w:hAnsi="Trebuchet MS"/>
          <w:sz w:val="20"/>
          <w:szCs w:val="20"/>
        </w:rPr>
        <w:t>” e, em conjunto com a Taxa DI, “</w:t>
      </w:r>
      <w:r w:rsidR="00B97DF5" w:rsidRPr="00360FE0">
        <w:rPr>
          <w:rFonts w:ascii="Trebuchet MS" w:hAnsi="Trebuchet MS"/>
          <w:sz w:val="20"/>
          <w:szCs w:val="20"/>
          <w:u w:val="single"/>
        </w:rPr>
        <w:t>Remuneração</w:t>
      </w:r>
      <w:r w:rsidR="00B97DF5" w:rsidRPr="00360FE0">
        <w:rPr>
          <w:rFonts w:ascii="Trebuchet MS" w:hAnsi="Trebuchet MS"/>
          <w:sz w:val="20"/>
          <w:szCs w:val="20"/>
        </w:rPr>
        <w:t xml:space="preserve">”). A Remuneração será calculada de forma exponencial e cumulativa </w:t>
      </w:r>
      <w:r w:rsidR="00B97DF5" w:rsidRPr="00360FE0">
        <w:rPr>
          <w:rFonts w:ascii="Trebuchet MS" w:hAnsi="Trebuchet MS"/>
          <w:i/>
          <w:iCs/>
          <w:sz w:val="20"/>
          <w:szCs w:val="20"/>
        </w:rPr>
        <w:t>pro rata temporis</w:t>
      </w:r>
      <w:r w:rsidR="00B97DF5" w:rsidRPr="00360FE0">
        <w:rPr>
          <w:rFonts w:ascii="Trebuchet MS" w:hAnsi="Trebuchet MS"/>
          <w:iCs/>
          <w:sz w:val="20"/>
          <w:szCs w:val="20"/>
        </w:rPr>
        <w:t>,</w:t>
      </w:r>
      <w:r w:rsidR="00B97DF5" w:rsidRPr="00360FE0">
        <w:rPr>
          <w:rFonts w:ascii="Trebuchet MS" w:hAnsi="Trebuchet MS"/>
          <w:sz w:val="20"/>
          <w:szCs w:val="20"/>
        </w:rPr>
        <w:t xml:space="preserve"> por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00B97DF5"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55"/>
      <w:r w:rsidR="00B97DF5" w:rsidRPr="00360FE0">
        <w:rPr>
          <w:rFonts w:ascii="Trebuchet MS" w:hAnsi="Trebuchet MS" w:cs="Arial"/>
          <w:sz w:val="20"/>
          <w:szCs w:val="20"/>
        </w:rPr>
        <w:t>:</w:t>
      </w:r>
      <w:bookmarkEnd w:id="56"/>
      <w:r w:rsidR="00B97DF5" w:rsidRPr="00360FE0">
        <w:rPr>
          <w:rFonts w:ascii="Trebuchet MS" w:hAnsi="Trebuchet MS" w:cs="Arial"/>
          <w:sz w:val="20"/>
          <w:szCs w:val="20"/>
        </w:rPr>
        <w:t xml:space="preserve"> </w:t>
      </w:r>
    </w:p>
    <w:bookmarkEnd w:id="54"/>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J=VNe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VNe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Fator Juros = FatorDI x FatorSpread</w:t>
      </w:r>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r w:rsidRPr="00360FE0">
        <w:rPr>
          <w:rFonts w:ascii="Trebuchet MS" w:hAnsi="Trebuchet MS"/>
          <w:sz w:val="20"/>
          <w:szCs w:val="20"/>
        </w:rPr>
        <w:t xml:space="preserve">produtório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6C78EA3C" w:rsidR="00B97DF5" w:rsidRPr="00360FE0" w:rsidRDefault="004A18A9"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FatorSpread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4A18A9"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2" o:title=""/>
          </v:shape>
          <o:OLEObject Type="Embed" ProgID="Equation.3" ShapeID="_x0000_s1033" DrawAspect="Content" ObjectID="_1684683101" r:id="rId13"/>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57"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57"/>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produtório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(FatorDIxFatorSpread)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360FE0">
        <w:rPr>
          <w:rFonts w:ascii="Trebuchet MS" w:hAnsi="Trebuchet MS"/>
          <w:snapToGrid w:val="0"/>
          <w:color w:val="000000"/>
          <w:sz w:val="20"/>
          <w:szCs w:val="20"/>
          <w:vertAlign w:val="subscript"/>
        </w:rPr>
        <w:t>k</w:t>
      </w:r>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58" w:name="_DV_M179"/>
      <w:bookmarkEnd w:id="58"/>
      <w:r w:rsidRPr="00360FE0">
        <w:rPr>
          <w:rFonts w:ascii="Trebuchet MS" w:hAnsi="Trebuchet MS"/>
          <w:snapToGrid w:val="0"/>
          <w:color w:val="000000"/>
          <w:sz w:val="20"/>
          <w:szCs w:val="20"/>
        </w:rPr>
        <w:t xml:space="preserve">extinção ou inaplicabilidade por </w:t>
      </w:r>
      <w:bookmarkStart w:id="59" w:name="_DV_M180"/>
      <w:bookmarkEnd w:id="59"/>
      <w:r w:rsidRPr="00360FE0">
        <w:rPr>
          <w:rFonts w:ascii="Trebuchet MS" w:hAnsi="Trebuchet MS"/>
          <w:snapToGrid w:val="0"/>
          <w:color w:val="000000"/>
          <w:sz w:val="20"/>
          <w:szCs w:val="20"/>
        </w:rPr>
        <w:t>disposição</w:t>
      </w:r>
      <w:bookmarkStart w:id="60" w:name="_DV_M181"/>
      <w:bookmarkEnd w:id="60"/>
      <w:r w:rsidRPr="00360FE0">
        <w:rPr>
          <w:rFonts w:ascii="Trebuchet MS" w:hAnsi="Trebuchet MS"/>
          <w:snapToGrid w:val="0"/>
          <w:color w:val="000000"/>
          <w:sz w:val="20"/>
          <w:szCs w:val="20"/>
        </w:rPr>
        <w:t xml:space="preserve"> legal ou determinação judicial da Taxa DI, </w:t>
      </w:r>
      <w:bookmarkStart w:id="61" w:name="_DV_M182"/>
      <w:bookmarkEnd w:id="61"/>
      <w:r w:rsidRPr="00360FE0">
        <w:rPr>
          <w:rFonts w:ascii="Trebuchet MS" w:hAnsi="Trebuchet MS"/>
          <w:snapToGrid w:val="0"/>
          <w:color w:val="000000"/>
          <w:sz w:val="20"/>
          <w:szCs w:val="20"/>
        </w:rPr>
        <w:t xml:space="preserve">o Agente Fiduciário deverá convocar </w:t>
      </w:r>
      <w:bookmarkStart w:id="62" w:name="_DV_M183"/>
      <w:bookmarkEnd w:id="62"/>
      <w:r w:rsidRPr="00360FE0">
        <w:rPr>
          <w:rFonts w:ascii="Trebuchet MS" w:hAnsi="Trebuchet MS"/>
          <w:snapToGrid w:val="0"/>
          <w:color w:val="000000"/>
          <w:sz w:val="20"/>
          <w:szCs w:val="20"/>
        </w:rPr>
        <w:t xml:space="preserve">Assembleia </w:t>
      </w:r>
      <w:bookmarkStart w:id="63" w:name="_DV_M184"/>
      <w:bookmarkEnd w:id="63"/>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64" w:name="_DV_M185"/>
      <w:bookmarkEnd w:id="64"/>
      <w:r w:rsidRPr="00360FE0">
        <w:rPr>
          <w:rFonts w:ascii="Trebuchet MS" w:hAnsi="Trebuchet MS"/>
          <w:snapToGrid w:val="0"/>
          <w:color w:val="000000"/>
          <w:sz w:val="20"/>
          <w:szCs w:val="20"/>
        </w:rPr>
        <w:t>na forma e nos prazos estipulados no artigo 124 da Lei das Sociedades por Ações e 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65" w:name="_DV_M187"/>
      <w:bookmarkEnd w:id="65"/>
      <w:r w:rsidRPr="00360FE0">
        <w:rPr>
          <w:rFonts w:ascii="Trebuchet MS" w:hAnsi="Trebuchet MS"/>
          <w:snapToGrid w:val="0"/>
          <w:color w:val="000000"/>
          <w:sz w:val="20"/>
          <w:szCs w:val="20"/>
        </w:rPr>
        <w:t xml:space="preserve">regulamentação aplicável, </w:t>
      </w:r>
      <w:bookmarkStart w:id="66" w:name="_DV_M188"/>
      <w:bookmarkEnd w:id="66"/>
      <w:r w:rsidRPr="00360FE0">
        <w:rPr>
          <w:rFonts w:ascii="Trebuchet MS" w:hAnsi="Trebuchet MS"/>
          <w:snapToGrid w:val="0"/>
          <w:color w:val="000000"/>
          <w:sz w:val="20"/>
          <w:szCs w:val="20"/>
        </w:rPr>
        <w:t>o</w:t>
      </w:r>
      <w:bookmarkStart w:id="67" w:name="_DV_M189"/>
      <w:bookmarkEnd w:id="67"/>
      <w:r w:rsidRPr="00360FE0">
        <w:rPr>
          <w:rFonts w:ascii="Trebuchet MS" w:hAnsi="Trebuchet MS"/>
          <w:snapToGrid w:val="0"/>
          <w:color w:val="000000"/>
          <w:sz w:val="20"/>
          <w:szCs w:val="20"/>
        </w:rPr>
        <w:t xml:space="preserve"> novo parâmetro </w:t>
      </w:r>
      <w:bookmarkStart w:id="68" w:name="_DV_M190"/>
      <w:bookmarkEnd w:id="68"/>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lastRenderedPageBreak/>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2C383FC2"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r>
      <w:r w:rsidRPr="00632B17">
        <w:rPr>
          <w:rFonts w:ascii="Trebuchet MS" w:hAnsi="Trebuchet MS"/>
          <w:snapToGrid w:val="0"/>
          <w:color w:val="000000"/>
          <w:sz w:val="20"/>
          <w:szCs w:val="20"/>
        </w:rPr>
        <w:t xml:space="preserve">Caso, na Assembleia Geral de Debenturistas prevista acima, não haja acordo sobre a Taxa Substitutiva entre a Emissora e os Debenturistas representando, no mínimo, </w:t>
      </w:r>
      <w:r w:rsidR="00E80375" w:rsidRPr="00632B17">
        <w:rPr>
          <w:rFonts w:ascii="Trebuchet MS" w:hAnsi="Trebuchet MS"/>
          <w:snapToGrid w:val="0"/>
          <w:color w:val="000000"/>
          <w:sz w:val="20"/>
          <w:szCs w:val="20"/>
        </w:rPr>
        <w:t>75% (setenta e cinco por cento)</w:t>
      </w:r>
      <w:r w:rsidRPr="00632B17">
        <w:rPr>
          <w:rFonts w:ascii="Trebuchet MS" w:hAnsi="Trebuchet MS"/>
          <w:snapToGrid w:val="0"/>
          <w:color w:val="000000"/>
          <w:sz w:val="20"/>
          <w:szCs w:val="20"/>
        </w:rPr>
        <w:t xml:space="preserve"> das Debêntures em Circulação (conforme definido abaixo), a Emissora deverá resgatar antecipadamente e, consequentemente, cancelar antecipadamente a totalidade das Debêntures, sem multa ou prêmio de qualquer natureza, no prazo de até 40 (quarenta) dias corridos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632B17">
        <w:rPr>
          <w:rFonts w:ascii="Trebuchet MS" w:hAnsi="Trebuchet MS"/>
          <w:i/>
          <w:snapToGrid w:val="0"/>
          <w:color w:val="000000"/>
          <w:sz w:val="20"/>
          <w:szCs w:val="20"/>
        </w:rPr>
        <w:t xml:space="preserve">pro rata temporis </w:t>
      </w:r>
      <w:r w:rsidRPr="00632B17">
        <w:rPr>
          <w:rFonts w:ascii="Trebuchet MS" w:hAnsi="Trebuchet MS"/>
          <w:snapToGrid w:val="0"/>
          <w:color w:val="000000"/>
          <w:sz w:val="20"/>
          <w:szCs w:val="20"/>
        </w:rPr>
        <w:t xml:space="preserve">desde a Data </w:t>
      </w:r>
      <w:r w:rsidR="00634F5E" w:rsidRPr="00632B17">
        <w:rPr>
          <w:rFonts w:ascii="Trebuchet MS" w:hAnsi="Trebuchet MS"/>
          <w:snapToGrid w:val="0"/>
          <w:color w:val="000000"/>
          <w:sz w:val="20"/>
          <w:szCs w:val="20"/>
        </w:rPr>
        <w:t xml:space="preserve">da </w:t>
      </w:r>
      <w:r w:rsidR="00DB1908" w:rsidRPr="00632B17">
        <w:rPr>
          <w:rFonts w:ascii="Trebuchet MS" w:hAnsi="Trebuchet MS"/>
          <w:snapToGrid w:val="0"/>
          <w:color w:val="000000"/>
          <w:sz w:val="20"/>
          <w:szCs w:val="20"/>
        </w:rPr>
        <w:t xml:space="preserve">Primeira </w:t>
      </w:r>
      <w:r w:rsidRPr="00632B17">
        <w:rPr>
          <w:rFonts w:ascii="Trebuchet MS" w:hAnsi="Trebuchet MS"/>
          <w:snapToGrid w:val="0"/>
          <w:color w:val="000000"/>
          <w:sz w:val="20"/>
          <w:szCs w:val="20"/>
        </w:rPr>
        <w:t xml:space="preserve">Integralização </w:t>
      </w:r>
      <w:r w:rsidR="00DB1908" w:rsidRPr="00632B17">
        <w:rPr>
          <w:rFonts w:ascii="Trebuchet MS" w:hAnsi="Trebuchet MS"/>
          <w:snapToGrid w:val="0"/>
          <w:color w:val="000000"/>
          <w:sz w:val="20"/>
          <w:szCs w:val="20"/>
        </w:rPr>
        <w:t xml:space="preserve">das Debêntures </w:t>
      </w:r>
      <w:r w:rsidRPr="00632B17">
        <w:rPr>
          <w:rFonts w:ascii="Trebuchet MS" w:hAnsi="Trebuchet MS"/>
          <w:snapToGrid w:val="0"/>
          <w:color w:val="000000"/>
          <w:sz w:val="20"/>
          <w:szCs w:val="20"/>
        </w:rPr>
        <w:t>ou a data de pagamento da Remuneração imediatamente anterior, 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sidRPr="00632B17">
        <w:rPr>
          <w:rFonts w:ascii="Trebuchet MS" w:hAnsi="Trebuchet MS"/>
          <w:snapToGrid w:val="0"/>
          <w:color w:val="000000"/>
          <w:sz w:val="20"/>
          <w:szCs w:val="20"/>
        </w:rPr>
        <w:t xml:space="preserve"> </w:t>
      </w:r>
    </w:p>
    <w:p w14:paraId="084E803C" w14:textId="6685D99C" w:rsidR="00B97DF5" w:rsidRPr="00360FE0" w:rsidRDefault="00B97DF5" w:rsidP="001B15B2">
      <w:pPr>
        <w:pStyle w:val="Level3"/>
        <w:keepNext/>
        <w:numPr>
          <w:ilvl w:val="2"/>
          <w:numId w:val="29"/>
        </w:numPr>
        <w:tabs>
          <w:tab w:val="left" w:pos="709"/>
        </w:tabs>
        <w:spacing w:before="140" w:after="240" w:line="276" w:lineRule="auto"/>
        <w:rPr>
          <w:rFonts w:ascii="Trebuchet MS" w:hAnsi="Trebuchet MS"/>
          <w:b/>
          <w:szCs w:val="20"/>
        </w:rPr>
      </w:pPr>
      <w:r w:rsidRPr="00360FE0">
        <w:rPr>
          <w:rFonts w:ascii="Trebuchet MS" w:hAnsi="Trebuchet MS"/>
          <w:b/>
          <w:szCs w:val="20"/>
        </w:rPr>
        <w:t>Data de Pagamento da Remuneração</w:t>
      </w:r>
    </w:p>
    <w:p w14:paraId="469A41FC" w14:textId="3A44EFE2"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 da</w:t>
      </w:r>
      <w:r w:rsidR="00550B25" w:rsidRPr="00360FE0">
        <w:rPr>
          <w:rFonts w:ascii="Trebuchet MS" w:hAnsi="Trebuchet MS"/>
          <w:szCs w:val="20"/>
        </w:rPr>
        <w:t xml:space="preserve">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w:t>
      </w:r>
      <w:r w:rsidR="00C470C2">
        <w:rPr>
          <w:rFonts w:ascii="Trebuchet MS" w:hAnsi="Trebuchet MS"/>
          <w:szCs w:val="20"/>
        </w:rPr>
        <w:t xml:space="preserve">sempre no dia </w:t>
      </w:r>
      <w:r w:rsidR="00681C9C" w:rsidRPr="00681C9C">
        <w:rPr>
          <w:rFonts w:ascii="Trebuchet MS" w:hAnsi="Trebuchet MS"/>
          <w:szCs w:val="20"/>
          <w:highlight w:val="yellow"/>
        </w:rPr>
        <w:t>[=]</w:t>
      </w:r>
      <w:r w:rsidR="00C470C2">
        <w:rPr>
          <w:rFonts w:ascii="Trebuchet MS" w:hAnsi="Trebuchet MS"/>
          <w:szCs w:val="20"/>
        </w:rPr>
        <w:t xml:space="preserve"> dos meses de [junho] e [dezembro] de cada ano, </w:t>
      </w:r>
      <w:r w:rsidRPr="00360FE0">
        <w:rPr>
          <w:rFonts w:ascii="Trebuchet MS" w:hAnsi="Trebuchet MS"/>
          <w:szCs w:val="20"/>
        </w:rPr>
        <w:t xml:space="preserve">nas datas abaixo indicadas, ocorrendo o primeiro pagamento em </w:t>
      </w:r>
      <w:r w:rsidR="00681C9C" w:rsidRPr="00681C9C">
        <w:rPr>
          <w:rFonts w:ascii="Trebuchet MS" w:hAnsi="Trebuchet MS" w:cs="Calibri Light"/>
          <w:szCs w:val="20"/>
          <w:highlight w:val="yellow"/>
        </w:rPr>
        <w:t>[=]</w:t>
      </w:r>
      <w:r w:rsidR="00DB1908" w:rsidRPr="00360FE0">
        <w:rPr>
          <w:rFonts w:ascii="Trebuchet MS" w:hAnsi="Trebuchet MS"/>
          <w:szCs w:val="20"/>
        </w:rPr>
        <w:t xml:space="preserve"> </w:t>
      </w:r>
      <w:r w:rsidRPr="00360FE0">
        <w:rPr>
          <w:rFonts w:ascii="Trebuchet MS" w:hAnsi="Trebuchet MS"/>
          <w:szCs w:val="20"/>
        </w:rPr>
        <w:t xml:space="preserve">de </w:t>
      </w:r>
      <w:r w:rsidR="00E877A0">
        <w:rPr>
          <w:rFonts w:ascii="Trebuchet MS" w:hAnsi="Trebuchet MS"/>
          <w:szCs w:val="20"/>
        </w:rPr>
        <w:t>[</w:t>
      </w:r>
      <w:r w:rsidR="00AD458B">
        <w:rPr>
          <w:rFonts w:ascii="Trebuchet MS" w:hAnsi="Trebuchet MS"/>
          <w:szCs w:val="20"/>
        </w:rPr>
        <w:t>dezembro</w:t>
      </w:r>
      <w:r w:rsidR="00E877A0">
        <w:rPr>
          <w:rFonts w:ascii="Trebuchet MS" w:hAnsi="Trebuchet MS"/>
          <w:szCs w:val="20"/>
        </w:rPr>
        <w:t>]</w:t>
      </w:r>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01B38DF1"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60590C0C"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53301CB9"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77CAD96B"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3C03D382"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79D602F5"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4158" w:type="dxa"/>
            <w:tcBorders>
              <w:right w:val="single" w:sz="4" w:space="0" w:color="auto"/>
            </w:tcBorders>
            <w:shd w:val="clear" w:color="auto" w:fill="auto"/>
          </w:tcPr>
          <w:p w14:paraId="084B5B7A" w14:textId="223C5DF4"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00ED1151"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junho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21BE0255" w:rsidR="00DB1908" w:rsidRPr="00360FE0" w:rsidRDefault="00681C9C" w:rsidP="00360FE0">
            <w:pPr>
              <w:pStyle w:val="Level3"/>
              <w:numPr>
                <w:ilvl w:val="0"/>
                <w:numId w:val="0"/>
              </w:numPr>
              <w:spacing w:after="0" w:line="276" w:lineRule="auto"/>
              <w:jc w:val="center"/>
              <w:rPr>
                <w:rFonts w:ascii="Trebuchet MS" w:hAnsi="Trebuchet MS"/>
                <w:szCs w:val="20"/>
              </w:rPr>
            </w:pPr>
            <w:r w:rsidRPr="00681C9C">
              <w:rPr>
                <w:rFonts w:ascii="Trebuchet MS" w:hAnsi="Trebuchet MS" w:cs="Calibri Light"/>
                <w:szCs w:val="20"/>
                <w:highlight w:val="yellow"/>
              </w:rPr>
              <w:t>[=]</w:t>
            </w:r>
            <w:r w:rsidR="00DB1908" w:rsidRPr="00360FE0">
              <w:rPr>
                <w:rFonts w:ascii="Trebuchet MS" w:hAnsi="Trebuchet MS" w:cs="Calibri Light"/>
                <w:szCs w:val="20"/>
              </w:rPr>
              <w:t xml:space="preserve"> de </w:t>
            </w:r>
            <w:r w:rsidR="006104BF">
              <w:rPr>
                <w:rFonts w:ascii="Trebuchet MS" w:hAnsi="Trebuchet MS" w:cs="Calibri Light"/>
                <w:szCs w:val="20"/>
              </w:rPr>
              <w:t>[</w:t>
            </w:r>
            <w:r w:rsidR="00AE20B8">
              <w:rPr>
                <w:rFonts w:ascii="Trebuchet MS" w:hAnsi="Trebuchet MS" w:cs="Calibri Light"/>
                <w:szCs w:val="20"/>
              </w:rPr>
              <w:t>dezembro</w:t>
            </w:r>
            <w:r w:rsidR="006104BF">
              <w:rPr>
                <w:rFonts w:ascii="Trebuchet MS" w:hAnsi="Trebuchet MS" w:cs="Calibri Light"/>
                <w:szCs w:val="20"/>
              </w:rPr>
              <w:t>]</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de Subscrição e de Integralização e Preço de Integralização</w:t>
      </w:r>
    </w:p>
    <w:p w14:paraId="439612C2" w14:textId="4091CEEC"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(ii)</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lastRenderedPageBreak/>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pro rata temporis</w:t>
      </w:r>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r w:rsidR="00C470C2">
        <w:rPr>
          <w:rFonts w:ascii="Trebuchet MS" w:hAnsi="Trebuchet MS"/>
          <w:szCs w:val="20"/>
        </w:rPr>
        <w:t xml:space="preserve"> em cada data de integralização</w:t>
      </w:r>
      <w:r w:rsidR="000C5967" w:rsidRPr="00360FE0">
        <w:rPr>
          <w:rFonts w:ascii="Trebuchet MS" w:hAnsi="Trebuchet MS"/>
          <w:szCs w:val="20"/>
        </w:rPr>
        <w:t>.</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9" w:name="_Ref459627090"/>
      <w:bookmarkStart w:id="70" w:name="_Ref459890389"/>
      <w:r w:rsidRPr="00360FE0">
        <w:rPr>
          <w:rFonts w:ascii="Trebuchet MS" w:hAnsi="Trebuchet MS"/>
          <w:b/>
          <w:szCs w:val="20"/>
        </w:rPr>
        <w:t xml:space="preserve">Oferta de Resgate Antecipado das Debêntures </w:t>
      </w:r>
      <w:bookmarkEnd w:id="69"/>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032EFAA1"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termos da Cláusula </w:t>
      </w:r>
      <w:r w:rsidR="008F04B2">
        <w:rPr>
          <w:rFonts w:ascii="Trebuchet MS" w:hAnsi="Trebuchet MS"/>
          <w:iCs/>
          <w:szCs w:val="20"/>
        </w:rPr>
        <w:t>5.</w:t>
      </w:r>
      <w:r w:rsidR="00E80375">
        <w:rPr>
          <w:rFonts w:ascii="Trebuchet MS" w:hAnsi="Trebuchet MS"/>
          <w:iCs/>
          <w:szCs w:val="20"/>
        </w:rPr>
        <w:t>26</w:t>
      </w:r>
      <w:r w:rsidR="00E80375"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w:t>
      </w:r>
      <w:r w:rsidRPr="006104BF">
        <w:rPr>
          <w:rFonts w:ascii="Trebuchet MS" w:hAnsi="Trebuchet MS"/>
          <w:szCs w:val="20"/>
        </w:rPr>
        <w:t xml:space="preserve">Fiduciário, o Escriturador, o Banco Liquidante e a B3, </w:t>
      </w:r>
      <w:r w:rsidR="008E62BE" w:rsidRPr="006104BF">
        <w:rPr>
          <w:rFonts w:ascii="Trebuchet MS" w:hAnsi="Trebuchet MS"/>
          <w:szCs w:val="20"/>
        </w:rPr>
        <w:t xml:space="preserve">com no mínimo </w:t>
      </w:r>
      <w:r w:rsidR="00632B17">
        <w:rPr>
          <w:rFonts w:ascii="Trebuchet MS" w:hAnsi="Trebuchet MS"/>
          <w:szCs w:val="20"/>
        </w:rPr>
        <w:t>15</w:t>
      </w:r>
      <w:r w:rsidR="00632B17" w:rsidRPr="006104BF">
        <w:rPr>
          <w:rFonts w:ascii="Trebuchet MS" w:hAnsi="Trebuchet MS"/>
          <w:szCs w:val="20"/>
        </w:rPr>
        <w:t> </w:t>
      </w:r>
      <w:r w:rsidRPr="006104BF">
        <w:rPr>
          <w:rFonts w:ascii="Trebuchet MS" w:hAnsi="Trebuchet MS"/>
          <w:szCs w:val="20"/>
        </w:rPr>
        <w:t>(</w:t>
      </w:r>
      <w:r w:rsidR="00632B17">
        <w:rPr>
          <w:rFonts w:ascii="Trebuchet MS" w:hAnsi="Trebuchet MS"/>
          <w:szCs w:val="20"/>
        </w:rPr>
        <w:t>quinze</w:t>
      </w:r>
      <w:r w:rsidRPr="006104BF">
        <w:rPr>
          <w:rFonts w:ascii="Trebuchet MS" w:hAnsi="Trebuchet MS"/>
          <w:szCs w:val="20"/>
        </w:rPr>
        <w:t xml:space="preserve">) </w:t>
      </w:r>
      <w:r w:rsidR="00632B17">
        <w:rPr>
          <w:rFonts w:ascii="Trebuchet MS" w:hAnsi="Trebuchet MS"/>
          <w:szCs w:val="20"/>
        </w:rPr>
        <w:t>d</w:t>
      </w:r>
      <w:r w:rsidRPr="006104BF">
        <w:rPr>
          <w:rFonts w:ascii="Trebuchet MS" w:hAnsi="Trebuchet MS"/>
          <w:szCs w:val="20"/>
        </w:rPr>
        <w:t>ias</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xml:space="preserve"> a forma </w:t>
      </w:r>
      <w:r w:rsidR="009252E6">
        <w:rPr>
          <w:rFonts w:ascii="Trebuchet MS" w:hAnsi="Trebuchet MS"/>
          <w:iCs/>
          <w:szCs w:val="20"/>
        </w:rPr>
        <w:t xml:space="preserve">e prazo </w:t>
      </w:r>
      <w:r w:rsidRPr="00360FE0">
        <w:rPr>
          <w:rFonts w:ascii="Trebuchet MS" w:hAnsi="Trebuchet MS"/>
          <w:iCs/>
          <w:szCs w:val="20"/>
        </w:rPr>
        <w:t xml:space="preserve">de manifestação à Emissora pelos Debenturistas que optarem pela adesão à Oferta de Resgate Antecipado, observado </w:t>
      </w:r>
      <w:r w:rsidR="009252E6">
        <w:rPr>
          <w:rFonts w:ascii="Trebuchet MS" w:hAnsi="Trebuchet MS"/>
          <w:iCs/>
          <w:szCs w:val="20"/>
        </w:rPr>
        <w:t xml:space="preserve">que o prazo para manifestação pelos Debenturistas não deve ser inferior à </w:t>
      </w:r>
      <w:r w:rsidR="00632B17">
        <w:rPr>
          <w:rFonts w:ascii="Trebuchet MS" w:hAnsi="Trebuchet MS"/>
          <w:iCs/>
          <w:szCs w:val="20"/>
        </w:rPr>
        <w:t xml:space="preserve">10 </w:t>
      </w:r>
      <w:r w:rsidR="009252E6">
        <w:rPr>
          <w:rFonts w:ascii="Trebuchet MS" w:hAnsi="Trebuchet MS"/>
          <w:iCs/>
          <w:szCs w:val="20"/>
        </w:rPr>
        <w:t>(</w:t>
      </w:r>
      <w:r w:rsidR="00632B17">
        <w:rPr>
          <w:rFonts w:ascii="Trebuchet MS" w:hAnsi="Trebuchet MS"/>
          <w:iCs/>
          <w:szCs w:val="20"/>
        </w:rPr>
        <w:t>dez</w:t>
      </w:r>
      <w:r w:rsidR="009252E6">
        <w:rPr>
          <w:rFonts w:ascii="Trebuchet MS" w:hAnsi="Trebuchet MS"/>
          <w:iCs/>
          <w:szCs w:val="20"/>
        </w:rPr>
        <w:t xml:space="preserve">) dias e </w:t>
      </w:r>
      <w:r w:rsidRPr="00360FE0">
        <w:rPr>
          <w:rFonts w:ascii="Trebuchet MS" w:hAnsi="Trebuchet MS"/>
          <w:iCs/>
          <w:szCs w:val="20"/>
        </w:rPr>
        <w:t xml:space="preserve">o disposto no item (ii)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C470C2">
        <w:rPr>
          <w:rFonts w:ascii="Trebuchet MS" w:hAnsi="Trebuchet MS"/>
          <w:iCs/>
          <w:szCs w:val="20"/>
        </w:rPr>
        <w:t>, que deverá ser um Dia Útil</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p>
    <w:p w14:paraId="66795177" w14:textId="4425FD54"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lastRenderedPageBreak/>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pro rata temporis</w:t>
      </w:r>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se for o caso, de prêmio de resgate antecipado a ser 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contas-correntes indicadas pelos Debenturistas a ser realizado pelo Escriturador,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34DF03CE" w:rsidR="00054AF7" w:rsidRDefault="00B97DF5" w:rsidP="00054AF7">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1" w:name="_Hlk516241508"/>
      <w:r w:rsidRPr="00B40F50">
        <w:rPr>
          <w:rFonts w:ascii="Trebuchet MS" w:hAnsi="Trebuchet MS"/>
          <w:b/>
          <w:szCs w:val="20"/>
        </w:rPr>
        <w:t xml:space="preserve">Resgate Antecipado Facultativo </w:t>
      </w:r>
      <w:bookmarkEnd w:id="70"/>
      <w:r w:rsidR="009B5E82" w:rsidRPr="00B40F50">
        <w:rPr>
          <w:rFonts w:ascii="Trebuchet MS" w:hAnsi="Trebuchet MS"/>
          <w:b/>
          <w:szCs w:val="20"/>
        </w:rPr>
        <w:t>Total</w:t>
      </w:r>
      <w:r w:rsidR="00054AF7" w:rsidRPr="00B40F50">
        <w:rPr>
          <w:rFonts w:ascii="Trebuchet MS" w:hAnsi="Trebuchet MS"/>
          <w:b/>
          <w:szCs w:val="20"/>
        </w:rPr>
        <w:t xml:space="preserve"> </w:t>
      </w:r>
    </w:p>
    <w:p w14:paraId="17A89310" w14:textId="39CB6F01" w:rsidR="00550B25" w:rsidRPr="00360FE0" w:rsidRDefault="00550B25" w:rsidP="00550B25">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Sujeito ao atendimento das condições abaixo, a Emissora poderá, a seu exclusivo critério,</w:t>
      </w:r>
      <w:r w:rsidR="00BA102F">
        <w:rPr>
          <w:rFonts w:ascii="Trebuchet MS" w:hAnsi="Trebuchet MS"/>
          <w:szCs w:val="20"/>
        </w:rPr>
        <w:t xml:space="preserve"> depois de decorridos </w:t>
      </w:r>
      <w:r w:rsidR="00571392">
        <w:rPr>
          <w:rFonts w:ascii="Trebuchet MS" w:hAnsi="Trebuchet MS"/>
          <w:szCs w:val="20"/>
        </w:rPr>
        <w:t xml:space="preserve">120 (cento e vinte) dias contados </w:t>
      </w:r>
      <w:r w:rsidRPr="00360FE0">
        <w:rPr>
          <w:rFonts w:ascii="Trebuchet MS" w:hAnsi="Trebuchet MS"/>
          <w:szCs w:val="20"/>
        </w:rPr>
        <w:t>da Data de Emissão</w:t>
      </w:r>
      <w:r w:rsidR="00C470C2">
        <w:rPr>
          <w:rFonts w:ascii="Trebuchet MS" w:hAnsi="Trebuchet MS"/>
          <w:szCs w:val="20"/>
        </w:rPr>
        <w:t>,</w:t>
      </w:r>
      <w:r w:rsidR="00C470C2" w:rsidRPr="00C470C2">
        <w:rPr>
          <w:rFonts w:ascii="Trebuchet MS" w:hAnsi="Trebuchet MS"/>
          <w:szCs w:val="20"/>
        </w:rPr>
        <w:t xml:space="preserve"> </w:t>
      </w:r>
      <w:r w:rsidR="00C470C2">
        <w:rPr>
          <w:rFonts w:ascii="Trebuchet MS" w:hAnsi="Trebuchet MS"/>
          <w:szCs w:val="20"/>
        </w:rPr>
        <w:t xml:space="preserve">ou seja, a partir de </w:t>
      </w:r>
      <w:r w:rsidR="00681C9C" w:rsidRPr="00681C9C">
        <w:rPr>
          <w:rFonts w:ascii="Trebuchet MS" w:hAnsi="Trebuchet MS"/>
          <w:szCs w:val="20"/>
          <w:highlight w:val="yellow"/>
        </w:rPr>
        <w:t>[=]</w:t>
      </w:r>
      <w:r w:rsidR="00C470C2">
        <w:rPr>
          <w:rFonts w:ascii="Trebuchet MS" w:hAnsi="Trebuchet MS"/>
          <w:szCs w:val="20"/>
        </w:rPr>
        <w:t xml:space="preserve"> de </w:t>
      </w:r>
      <w:r w:rsidR="00681C9C" w:rsidRPr="00681C9C">
        <w:rPr>
          <w:rFonts w:ascii="Trebuchet MS" w:hAnsi="Trebuchet MS"/>
          <w:szCs w:val="20"/>
          <w:highlight w:val="yellow"/>
        </w:rPr>
        <w:t>[=]</w:t>
      </w:r>
      <w:r w:rsidR="00C470C2">
        <w:rPr>
          <w:rFonts w:ascii="Trebuchet MS" w:hAnsi="Trebuchet MS"/>
          <w:szCs w:val="20"/>
        </w:rPr>
        <w:t xml:space="preserve"> de </w:t>
      </w:r>
      <w:r w:rsidR="00681C9C" w:rsidRPr="00681C9C">
        <w:rPr>
          <w:rFonts w:ascii="Trebuchet MS" w:hAnsi="Trebuchet MS"/>
          <w:szCs w:val="20"/>
          <w:highlight w:val="yellow"/>
        </w:rPr>
        <w:t>[=]</w:t>
      </w:r>
      <w:r w:rsidR="00C470C2">
        <w:rPr>
          <w:rFonts w:ascii="Trebuchet MS" w:hAnsi="Trebuchet MS"/>
          <w:szCs w:val="20"/>
        </w:rPr>
        <w:t>,</w:t>
      </w:r>
      <w:r w:rsidRPr="00360FE0">
        <w:rPr>
          <w:rFonts w:ascii="Trebuchet MS" w:hAnsi="Trebuchet MS"/>
          <w:szCs w:val="20"/>
        </w:rPr>
        <w:t xml:space="preserve"> realizar o resgate antecipado da totalidade das Debêntures (sendo vedado o resgate parcial), com o consequente cancelamento de tais Debêntures (“</w:t>
      </w:r>
      <w:r w:rsidRPr="00360FE0">
        <w:rPr>
          <w:rFonts w:ascii="Trebuchet MS" w:hAnsi="Trebuchet MS"/>
          <w:szCs w:val="20"/>
          <w:u w:val="single"/>
        </w:rPr>
        <w:t>Resgate Antecipado Facultativo Total</w:t>
      </w:r>
      <w:r w:rsidRPr="00360FE0">
        <w:rPr>
          <w:rFonts w:ascii="Trebuchet MS" w:hAnsi="Trebuchet MS"/>
          <w:szCs w:val="20"/>
        </w:rPr>
        <w:t>”).</w:t>
      </w:r>
    </w:p>
    <w:p w14:paraId="391E83E3" w14:textId="6FB22486"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Antecipado Facultativo Total será realizado por meio de publicação de anúncio a ser amplamente divulgado nos termos da Cláusula </w:t>
      </w:r>
      <w:r>
        <w:rPr>
          <w:rFonts w:ascii="Trebuchet MS" w:hAnsi="Trebuchet MS"/>
          <w:szCs w:val="20"/>
        </w:rPr>
        <w:t>5.26</w:t>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do Resgate Antecipado Facultativo Total, os quais deverão indicar </w:t>
      </w:r>
      <w:r w:rsidRPr="00360FE0">
        <w:rPr>
          <w:rFonts w:ascii="Trebuchet MS" w:hAnsi="Trebuchet MS"/>
          <w:b/>
          <w:szCs w:val="20"/>
        </w:rPr>
        <w:t>(i)</w:t>
      </w:r>
      <w:r w:rsidRPr="00360FE0">
        <w:rPr>
          <w:rFonts w:ascii="Trebuchet MS" w:hAnsi="Trebuchet MS"/>
          <w:szCs w:val="20"/>
        </w:rPr>
        <w:t xml:space="preserve"> a data efetiva para o Resgate Antecipado Facultativo Total das Debêntures e pagamento aos Debenturistas; e </w:t>
      </w:r>
      <w:r w:rsidRPr="00360FE0">
        <w:rPr>
          <w:rFonts w:ascii="Trebuchet MS" w:hAnsi="Trebuchet MS"/>
          <w:b/>
          <w:szCs w:val="20"/>
        </w:rPr>
        <w:t>(ii)</w:t>
      </w:r>
      <w:r w:rsidRPr="00360FE0">
        <w:rPr>
          <w:rFonts w:ascii="Trebuchet MS" w:hAnsi="Trebuchet MS"/>
          <w:szCs w:val="20"/>
        </w:rPr>
        <w:t> as demais informações necessárias para a realização do Resgate Antecipado Facultativo Total.</w:t>
      </w:r>
    </w:p>
    <w:p w14:paraId="67E89E68" w14:textId="7A3BFB72" w:rsidR="00AD458B" w:rsidRPr="00AD458B" w:rsidRDefault="00AD458B" w:rsidP="00AD458B">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Pr>
          <w:rFonts w:ascii="Trebuchet MS" w:hAnsi="Trebuchet MS"/>
          <w:szCs w:val="20"/>
        </w:rPr>
        <w:t xml:space="preserve">O valor </w:t>
      </w:r>
      <w:bookmarkStart w:id="72" w:name="_Hlk73776740"/>
      <w:r>
        <w:rPr>
          <w:rFonts w:ascii="Trebuchet MS" w:hAnsi="Trebuchet MS"/>
          <w:szCs w:val="20"/>
        </w:rPr>
        <w:t xml:space="preserve">a ser pago aos Debenturistas </w:t>
      </w:r>
      <w:r w:rsidRPr="00AD458B">
        <w:rPr>
          <w:rFonts w:ascii="Trebuchet MS" w:hAnsi="Trebuchet MS"/>
          <w:szCs w:val="20"/>
        </w:rPr>
        <w:t>a título de Resgate Antecipado</w:t>
      </w:r>
      <w:r w:rsidR="00931CD6">
        <w:rPr>
          <w:rFonts w:ascii="Trebuchet MS" w:hAnsi="Trebuchet MS"/>
          <w:szCs w:val="20"/>
        </w:rPr>
        <w:t xml:space="preserve"> Facultativo Total</w:t>
      </w:r>
      <w:r w:rsidRPr="00AD458B">
        <w:rPr>
          <w:rFonts w:ascii="Trebuchet MS" w:hAnsi="Trebuchet MS"/>
          <w:szCs w:val="20"/>
        </w:rPr>
        <w:t xml:space="preserve"> será equivalente ao Valor Nominal Unitário das Debêntures  ou saldo do Valor Nominal Unitário das Debêntures, acrescido </w:t>
      </w:r>
      <w:r>
        <w:rPr>
          <w:rFonts w:ascii="Trebuchet MS" w:hAnsi="Trebuchet MS"/>
          <w:szCs w:val="20"/>
        </w:rPr>
        <w:t>da Remuneração</w:t>
      </w:r>
      <w:r w:rsidRPr="00AD458B">
        <w:rPr>
          <w:rFonts w:ascii="Trebuchet MS" w:hAnsi="Trebuchet MS"/>
          <w:szCs w:val="20"/>
        </w:rPr>
        <w:t xml:space="preserve"> e dos Encargos Moratórios, se for o caso, devidos e ainda não pagos, calculados </w:t>
      </w:r>
      <w:r w:rsidRPr="00AD458B">
        <w:rPr>
          <w:rFonts w:ascii="Trebuchet MS" w:hAnsi="Trebuchet MS"/>
          <w:i/>
          <w:iCs/>
          <w:szCs w:val="20"/>
        </w:rPr>
        <w:t>pro rata temporis</w:t>
      </w:r>
      <w:r w:rsidRPr="00AD458B">
        <w:rPr>
          <w:rFonts w:ascii="Trebuchet MS" w:hAnsi="Trebuchet MS"/>
          <w:szCs w:val="20"/>
        </w:rPr>
        <w:t xml:space="preserve"> desde a Data da Primeira Integralização das Debêntures ou </w:t>
      </w:r>
      <w:r w:rsidRPr="00AD458B">
        <w:rPr>
          <w:rFonts w:ascii="Trebuchet MS" w:hAnsi="Trebuchet MS"/>
          <w:szCs w:val="20"/>
        </w:rPr>
        <w:lastRenderedPageBreak/>
        <w:t xml:space="preserve">a Data de Pagamento </w:t>
      </w:r>
      <w:r>
        <w:rPr>
          <w:rFonts w:ascii="Trebuchet MS" w:hAnsi="Trebuchet MS"/>
          <w:szCs w:val="20"/>
        </w:rPr>
        <w:t xml:space="preserve">da Remuneração </w:t>
      </w:r>
      <w:r w:rsidRPr="00AD458B">
        <w:rPr>
          <w:rFonts w:ascii="Trebuchet MS" w:hAnsi="Trebuchet MS"/>
          <w:szCs w:val="20"/>
        </w:rPr>
        <w:t>imediatamente anterior, o que tiver ocorrido por último, até a data do Resgate Antecipado</w:t>
      </w:r>
      <w:r>
        <w:rPr>
          <w:rFonts w:ascii="Trebuchet MS" w:hAnsi="Trebuchet MS"/>
          <w:szCs w:val="20"/>
        </w:rPr>
        <w:t xml:space="preserve"> Facultativo Total</w:t>
      </w:r>
      <w:r w:rsidRPr="00AD458B">
        <w:rPr>
          <w:rFonts w:ascii="Trebuchet MS" w:hAnsi="Trebuchet MS"/>
          <w:szCs w:val="20"/>
        </w:rPr>
        <w:t xml:space="preserve"> e acrescido de prêmio equivalente a 0,50% (cinquenta centésimos por cento) ao ano, base 252 (duzentos e cinquenta e dois) Dias Úteis, multiplicado pelo prazo remanescente das Debêntures, calculado conforme fórmula abaixo</w:t>
      </w:r>
      <w:r>
        <w:rPr>
          <w:rFonts w:ascii="Trebuchet MS" w:hAnsi="Trebuchet MS"/>
          <w:szCs w:val="20"/>
        </w:rPr>
        <w:t xml:space="preserve"> (“</w:t>
      </w:r>
      <w:r w:rsidRPr="00AD458B">
        <w:rPr>
          <w:rFonts w:ascii="Trebuchet MS" w:hAnsi="Trebuchet MS"/>
          <w:szCs w:val="20"/>
          <w:u w:val="single"/>
        </w:rPr>
        <w:t>Valor do Resgate Antecipado</w:t>
      </w:r>
      <w:r>
        <w:rPr>
          <w:rFonts w:ascii="Trebuchet MS" w:hAnsi="Trebuchet MS"/>
          <w:szCs w:val="20"/>
        </w:rPr>
        <w:t>”)</w:t>
      </w:r>
      <w:r w:rsidRPr="00AD458B">
        <w:rPr>
          <w:rFonts w:ascii="Trebuchet MS" w:hAnsi="Trebuchet MS"/>
          <w:szCs w:val="20"/>
        </w:rPr>
        <w:t xml:space="preserve">: </w:t>
      </w:r>
    </w:p>
    <w:p w14:paraId="6211F9CF" w14:textId="77777777" w:rsidR="00AD458B" w:rsidRPr="00AD458B" w:rsidRDefault="00AD458B" w:rsidP="00AD458B">
      <w:pPr>
        <w:widowControl/>
        <w:autoSpaceDE/>
        <w:autoSpaceDN/>
        <w:adjustRightInd/>
        <w:spacing w:line="340" w:lineRule="exact"/>
        <w:textAlignment w:val="auto"/>
        <w:rPr>
          <w:rFonts w:ascii="Trebuchet MS" w:eastAsia="Calibri" w:hAnsi="Trebuchet MS" w:cs="Arial"/>
          <w:sz w:val="20"/>
          <w:szCs w:val="20"/>
          <w:u w:val="single"/>
          <w:lang w:eastAsia="en-US"/>
        </w:rPr>
      </w:pPr>
    </w:p>
    <w:p w14:paraId="66A967F8" w14:textId="77777777" w:rsidR="00AD458B" w:rsidRPr="00AD458B" w:rsidRDefault="00AD458B" w:rsidP="00AD458B">
      <w:pPr>
        <w:widowControl/>
        <w:autoSpaceDE/>
        <w:autoSpaceDN/>
        <w:adjustRightInd/>
        <w:spacing w:line="340" w:lineRule="exact"/>
        <w:jc w:val="center"/>
        <w:textAlignment w:val="auto"/>
        <w:rPr>
          <w:rFonts w:ascii="Trebuchet MS" w:hAnsi="Trebuchet MS" w:cs="Arial"/>
          <w:sz w:val="20"/>
          <w:szCs w:val="20"/>
        </w:rPr>
      </w:pPr>
      <w:r w:rsidRPr="00AD458B">
        <w:rPr>
          <w:rFonts w:ascii="Trebuchet MS" w:hAnsi="Trebuchet MS" w:cs="Arial"/>
          <w:sz w:val="20"/>
          <w:szCs w:val="20"/>
        </w:rPr>
        <w:t>Prêmio= VR * (TaxaPrêmio * PR),</w:t>
      </w:r>
    </w:p>
    <w:p w14:paraId="0C0672E8"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6E72F1A4"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r w:rsidRPr="00AD458B">
        <w:rPr>
          <w:rFonts w:ascii="Trebuchet MS" w:hAnsi="Trebuchet MS" w:cs="Arial"/>
          <w:sz w:val="20"/>
          <w:szCs w:val="20"/>
        </w:rPr>
        <w:t>onde:</w:t>
      </w:r>
    </w:p>
    <w:p w14:paraId="4AAD05BB"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6AC1B92A"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Prêmio = valor unitário do prêmio de resgate, expresso em Reais, calculado com 8 (oito) casas decimais, sem arredondamento; </w:t>
      </w:r>
    </w:p>
    <w:p w14:paraId="24E95F1E"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27F2DA17" w14:textId="54210507" w:rsidR="00AD458B" w:rsidRPr="00AD458B" w:rsidRDefault="00AD458B" w:rsidP="00FD7008">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VR = Valor Nominal Unitário das Debêntures ou saldo do Valor Nominal Unitário das Debêntures, acrescido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das Debêntures e Encargos Moratórios, se for o caso, devidos e ainda não pagos, calculados </w:t>
      </w:r>
      <w:r w:rsidRPr="00AD458B">
        <w:rPr>
          <w:rFonts w:ascii="Trebuchet MS" w:eastAsia="Calibri" w:hAnsi="Trebuchet MS" w:cs="Arial"/>
          <w:i/>
          <w:iCs/>
          <w:sz w:val="20"/>
          <w:szCs w:val="20"/>
          <w:lang w:eastAsia="en-US"/>
        </w:rPr>
        <w:t>pro rata temporis</w:t>
      </w:r>
      <w:r w:rsidRPr="00AD458B">
        <w:rPr>
          <w:rFonts w:ascii="Trebuchet MS" w:eastAsia="Calibri" w:hAnsi="Trebuchet MS" w:cs="Arial"/>
          <w:sz w:val="20"/>
          <w:szCs w:val="20"/>
          <w:lang w:eastAsia="en-US"/>
        </w:rPr>
        <w:t xml:space="preserve"> desde a Data da Primeira Integralização ou a data de pagamento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imediatamente anterior, o que tiver ocorrido por último, até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do Resgate Antecipado</w:t>
      </w:r>
      <w:r w:rsidR="00FD7008">
        <w:rPr>
          <w:rFonts w:ascii="Trebuchet MS" w:eastAsia="Calibri" w:hAnsi="Trebuchet MS" w:cs="Arial"/>
          <w:sz w:val="20"/>
          <w:szCs w:val="20"/>
          <w:lang w:eastAsia="en-US"/>
        </w:rPr>
        <w:t xml:space="preserve"> Facultativo Total</w:t>
      </w:r>
      <w:r w:rsidRPr="00AD458B">
        <w:rPr>
          <w:rFonts w:ascii="Trebuchet MS" w:eastAsia="Calibri" w:hAnsi="Trebuchet MS" w:cs="Arial"/>
          <w:sz w:val="20"/>
          <w:szCs w:val="20"/>
          <w:lang w:eastAsia="en-US"/>
        </w:rPr>
        <w:t>;</w:t>
      </w:r>
    </w:p>
    <w:p w14:paraId="2AA5762E"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
    <w:p w14:paraId="28B383AD"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TaxaPrêmio = 0,50% (cinquenta centésimos por cento) ao ano, base 252 (duzentos e cinquenta e dois) Dias Úteis;</w:t>
      </w:r>
    </w:p>
    <w:p w14:paraId="09CF49D6"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70503CE1" w14:textId="1268B130"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i/>
          <w:iCs/>
          <w:sz w:val="20"/>
          <w:szCs w:val="20"/>
          <w:lang w:eastAsia="en-US"/>
        </w:rPr>
        <w:t>PR</w:t>
      </w:r>
      <w:r w:rsidRPr="00AD458B">
        <w:rPr>
          <w:rFonts w:ascii="Trebuchet MS" w:eastAsia="Calibri" w:hAnsi="Trebuchet MS" w:cs="Arial"/>
          <w:sz w:val="20"/>
          <w:szCs w:val="20"/>
          <w:lang w:eastAsia="en-US"/>
        </w:rPr>
        <w:t xml:space="preserve">: prazo entre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do Resgate Antecipado</w:t>
      </w:r>
      <w:r w:rsidR="00FD7008">
        <w:rPr>
          <w:rFonts w:ascii="Trebuchet MS" w:eastAsia="Calibri" w:hAnsi="Trebuchet MS" w:cs="Arial"/>
          <w:sz w:val="20"/>
          <w:szCs w:val="20"/>
          <w:lang w:eastAsia="en-US"/>
        </w:rPr>
        <w:t xml:space="preserve"> Facultativo Total</w:t>
      </w:r>
      <w:r w:rsidRPr="00AD458B">
        <w:rPr>
          <w:rFonts w:ascii="Trebuchet MS" w:eastAsia="Calibri" w:hAnsi="Trebuchet MS" w:cs="Arial"/>
          <w:sz w:val="20"/>
          <w:szCs w:val="20"/>
          <w:lang w:eastAsia="en-US"/>
        </w:rPr>
        <w:t xml:space="preserve"> e a Data de Vencimento, expresso em anos, de acordo com a fórmula abaixo;</w:t>
      </w:r>
    </w:p>
    <w:p w14:paraId="513C6F09"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167C8A4F" w14:textId="77777777" w:rsidR="00AD458B" w:rsidRPr="00AD458B" w:rsidRDefault="00AD458B" w:rsidP="00AD458B">
      <w:pPr>
        <w:widowControl/>
        <w:autoSpaceDE/>
        <w:autoSpaceDN/>
        <w:adjustRightInd/>
        <w:spacing w:line="800" w:lineRule="exact"/>
        <w:ind w:left="720"/>
        <w:textAlignment w:val="auto"/>
        <w:rPr>
          <w:rFonts w:ascii="Trebuchet MS" w:hAnsi="Trebuchet MS" w:cs="Arial"/>
          <w:sz w:val="20"/>
          <w:szCs w:val="20"/>
        </w:rPr>
      </w:pPr>
      <m:oMathPara>
        <m:oMath>
          <m:r>
            <m:rPr>
              <m:sty m:val="bi"/>
            </m:rPr>
            <w:rPr>
              <w:rFonts w:ascii="Cambria Math" w:hAnsi="Cambria Math"/>
              <w:sz w:val="20"/>
              <w:szCs w:val="20"/>
            </w:rPr>
            <m:t>PR= du</m:t>
          </m:r>
          <m:r>
            <m:rPr>
              <m:sty m:val="b"/>
            </m:rPr>
            <w:rPr>
              <w:rFonts w:ascii="Cambria Math" w:hAnsi="Cambria Math"/>
              <w:sz w:val="20"/>
              <w:szCs w:val="20"/>
            </w:rPr>
            <m:t>×</m:t>
          </m:r>
          <m:f>
            <m:fPr>
              <m:ctrlPr>
                <w:rPr>
                  <w:rFonts w:ascii="Cambria Math" w:eastAsia="Calibri" w:hAnsi="Cambria Math"/>
                  <w:b/>
                  <w:bCs/>
                  <w:sz w:val="20"/>
                  <w:szCs w:val="20"/>
                </w:rPr>
              </m:ctrlPr>
            </m:fPr>
            <m:num>
              <m:r>
                <m:rPr>
                  <m:sty m:val="b"/>
                </m:rPr>
                <w:rPr>
                  <w:rFonts w:ascii="Cambria Math" w:hAnsi="Cambria Math"/>
                  <w:sz w:val="20"/>
                  <w:szCs w:val="20"/>
                </w:rPr>
                <m:t>1</m:t>
              </m:r>
            </m:num>
            <m:den>
              <m:r>
                <m:rPr>
                  <m:sty m:val="b"/>
                </m:rPr>
                <w:rPr>
                  <w:rFonts w:ascii="Cambria Math" w:hAnsi="Cambria Math"/>
                  <w:sz w:val="20"/>
                  <w:szCs w:val="20"/>
                </w:rPr>
                <m:t>252</m:t>
              </m:r>
            </m:den>
          </m:f>
        </m:oMath>
      </m:oMathPara>
    </w:p>
    <w:p w14:paraId="42D2AA9A" w14:textId="77777777" w:rsidR="00AD458B" w:rsidRPr="00AD458B" w:rsidRDefault="00AD458B" w:rsidP="00AD458B">
      <w:pPr>
        <w:widowControl/>
        <w:autoSpaceDE/>
        <w:autoSpaceDN/>
        <w:adjustRightInd/>
        <w:spacing w:line="340" w:lineRule="exact"/>
        <w:ind w:left="720"/>
        <w:textAlignment w:val="auto"/>
        <w:rPr>
          <w:rFonts w:ascii="Trebuchet MS" w:hAnsi="Trebuchet MS" w:cs="Arial"/>
          <w:sz w:val="20"/>
          <w:szCs w:val="20"/>
        </w:rPr>
      </w:pPr>
    </w:p>
    <w:p w14:paraId="53804D04" w14:textId="38CB3E1B" w:rsidR="00AD458B" w:rsidRDefault="00AD458B" w:rsidP="00AD458B">
      <w:pPr>
        <w:widowControl/>
        <w:autoSpaceDE/>
        <w:autoSpaceDN/>
        <w:adjustRightInd/>
        <w:spacing w:line="340" w:lineRule="exact"/>
        <w:ind w:left="851"/>
        <w:textAlignment w:val="auto"/>
        <w:rPr>
          <w:rFonts w:ascii="Trebuchet MS" w:eastAsia="Calibri" w:hAnsi="Trebuchet MS" w:cs="Arial"/>
          <w:i/>
          <w:iCs/>
          <w:sz w:val="20"/>
          <w:szCs w:val="20"/>
          <w:lang w:eastAsia="en-US"/>
        </w:rPr>
      </w:pPr>
      <w:r w:rsidRPr="00AD458B">
        <w:rPr>
          <w:rFonts w:ascii="Trebuchet MS" w:eastAsia="Calibri" w:hAnsi="Trebuchet MS" w:cs="Arial"/>
          <w:i/>
          <w:iCs/>
          <w:sz w:val="20"/>
          <w:szCs w:val="20"/>
          <w:lang w:eastAsia="en-US"/>
        </w:rPr>
        <w:t xml:space="preserve">du: número de Dias Úteis entre a </w:t>
      </w:r>
      <w:r w:rsidR="00FD7008">
        <w:rPr>
          <w:rFonts w:ascii="Trebuchet MS" w:eastAsia="Calibri" w:hAnsi="Trebuchet MS" w:cs="Arial"/>
          <w:i/>
          <w:iCs/>
          <w:sz w:val="20"/>
          <w:szCs w:val="20"/>
          <w:lang w:eastAsia="en-US"/>
        </w:rPr>
        <w:t>d</w:t>
      </w:r>
      <w:r w:rsidRPr="00AD458B">
        <w:rPr>
          <w:rFonts w:ascii="Trebuchet MS" w:eastAsia="Calibri" w:hAnsi="Trebuchet MS" w:cs="Arial"/>
          <w:i/>
          <w:iCs/>
          <w:sz w:val="20"/>
          <w:szCs w:val="20"/>
          <w:lang w:eastAsia="en-US"/>
        </w:rPr>
        <w:t xml:space="preserve">ata do Resgate Antecipado </w:t>
      </w:r>
      <w:r w:rsidR="00FD7008">
        <w:rPr>
          <w:rFonts w:ascii="Trebuchet MS" w:eastAsia="Calibri" w:hAnsi="Trebuchet MS" w:cs="Arial"/>
          <w:i/>
          <w:iCs/>
          <w:sz w:val="20"/>
          <w:szCs w:val="20"/>
          <w:lang w:eastAsia="en-US"/>
        </w:rPr>
        <w:t xml:space="preserve">Facultativo Total e a </w:t>
      </w:r>
      <w:r w:rsidRPr="00AD458B">
        <w:rPr>
          <w:rFonts w:ascii="Trebuchet MS" w:eastAsia="Calibri" w:hAnsi="Trebuchet MS" w:cs="Arial"/>
          <w:i/>
          <w:iCs/>
          <w:sz w:val="20"/>
          <w:szCs w:val="20"/>
          <w:lang w:eastAsia="en-US"/>
        </w:rPr>
        <w:t>Data de Vencimento</w:t>
      </w:r>
    </w:p>
    <w:bookmarkEnd w:id="72"/>
    <w:p w14:paraId="1735313E" w14:textId="77777777" w:rsidR="00550B25" w:rsidRPr="00360FE0" w:rsidRDefault="00550B25" w:rsidP="00AD458B">
      <w:pPr>
        <w:spacing w:line="312" w:lineRule="auto"/>
      </w:pPr>
    </w:p>
    <w:p w14:paraId="6EAEE7FE"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do Resgate Antecipado Facultativo Total será realizado pela Emissora (i) por meio dos procedimentos adotados pela B3, para as Debêntures custodiadas eletronicamente na B3; ou (ii) mediante depósito em contas correntes indicadas pelos Debenturistas a ser realizado pelo Escriturador, no caso das Debêntures que não estejam custodiadas conforme o item (i) acima. </w:t>
      </w:r>
    </w:p>
    <w:p w14:paraId="4706FE9F"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A B3 deverá ser notificada pela Emissora com antecedência de 3 (três) dias úteis da data de realização do Resgate Antecipado Facultativo Total.</w:t>
      </w:r>
    </w:p>
    <w:p w14:paraId="5B8F50F1" w14:textId="77777777" w:rsidR="00550B25" w:rsidRPr="00360FE0" w:rsidRDefault="00550B25" w:rsidP="00550B25">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3" w:name="_Hlk516241537"/>
      <w:r w:rsidRPr="00360FE0">
        <w:rPr>
          <w:rFonts w:ascii="Trebuchet MS" w:hAnsi="Trebuchet MS"/>
          <w:b/>
          <w:szCs w:val="20"/>
        </w:rPr>
        <w:lastRenderedPageBreak/>
        <w:t>Amortização Extraordinária Facultativa</w:t>
      </w:r>
    </w:p>
    <w:p w14:paraId="24210764" w14:textId="7BB71889"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Sujeito ao atendimento das condições abaixo, a Emissora poderá, a seu exclusivo critério, </w:t>
      </w:r>
      <w:r w:rsidR="003C0D68">
        <w:rPr>
          <w:rFonts w:ascii="Trebuchet MS" w:hAnsi="Trebuchet MS"/>
          <w:szCs w:val="20"/>
        </w:rPr>
        <w:t>depois de decorridos 120 (cento e vinte) dias contados</w:t>
      </w:r>
      <w:r w:rsidRPr="00360FE0">
        <w:rPr>
          <w:rFonts w:ascii="Trebuchet MS" w:hAnsi="Trebuchet MS"/>
          <w:szCs w:val="20"/>
        </w:rPr>
        <w:t xml:space="preserve"> da Data de Emissão,</w:t>
      </w:r>
      <w:r w:rsidR="00C470C2" w:rsidRPr="00C470C2">
        <w:rPr>
          <w:rFonts w:ascii="Trebuchet MS" w:hAnsi="Trebuchet MS"/>
          <w:szCs w:val="20"/>
        </w:rPr>
        <w:t xml:space="preserve"> </w:t>
      </w:r>
      <w:r w:rsidR="00C470C2">
        <w:rPr>
          <w:rFonts w:ascii="Trebuchet MS" w:hAnsi="Trebuchet MS"/>
          <w:szCs w:val="20"/>
        </w:rPr>
        <w:t xml:space="preserve">ou seja, a partir de </w:t>
      </w:r>
      <w:r w:rsidR="00681C9C" w:rsidRPr="00681C9C">
        <w:rPr>
          <w:rFonts w:ascii="Trebuchet MS" w:hAnsi="Trebuchet MS"/>
          <w:szCs w:val="20"/>
          <w:highlight w:val="yellow"/>
        </w:rPr>
        <w:t>[=]</w:t>
      </w:r>
      <w:r w:rsidR="00C470C2">
        <w:rPr>
          <w:rFonts w:ascii="Trebuchet MS" w:hAnsi="Trebuchet MS"/>
          <w:szCs w:val="20"/>
        </w:rPr>
        <w:t xml:space="preserve"> de </w:t>
      </w:r>
      <w:r w:rsidR="00681C9C" w:rsidRPr="00681C9C">
        <w:rPr>
          <w:rFonts w:ascii="Trebuchet MS" w:hAnsi="Trebuchet MS"/>
          <w:szCs w:val="20"/>
          <w:highlight w:val="yellow"/>
        </w:rPr>
        <w:t>[=]</w:t>
      </w:r>
      <w:r w:rsidR="00C470C2">
        <w:rPr>
          <w:rFonts w:ascii="Trebuchet MS" w:hAnsi="Trebuchet MS"/>
          <w:szCs w:val="20"/>
        </w:rPr>
        <w:t xml:space="preserve"> de </w:t>
      </w:r>
      <w:r w:rsidR="00681C9C" w:rsidRPr="00681C9C">
        <w:rPr>
          <w:rFonts w:ascii="Trebuchet MS" w:hAnsi="Trebuchet MS"/>
          <w:szCs w:val="20"/>
          <w:highlight w:val="yellow"/>
        </w:rPr>
        <w:t>[=]</w:t>
      </w:r>
      <w:r w:rsidR="00C470C2">
        <w:rPr>
          <w:rFonts w:ascii="Trebuchet MS" w:hAnsi="Trebuchet MS"/>
          <w:szCs w:val="20"/>
        </w:rPr>
        <w:t xml:space="preserve">, </w:t>
      </w:r>
      <w:r w:rsidRPr="00360FE0">
        <w:rPr>
          <w:rFonts w:ascii="Trebuchet MS" w:hAnsi="Trebuchet MS"/>
          <w:szCs w:val="20"/>
        </w:rPr>
        <w:t xml:space="preserve"> realizar amortizações antecipadas sobre o Valor Nominal Unitário ou saldo do Valor Nominal Unitário das Debêntures (“</w:t>
      </w:r>
      <w:r w:rsidRPr="00360FE0">
        <w:rPr>
          <w:rFonts w:ascii="Trebuchet MS" w:hAnsi="Trebuchet MS"/>
          <w:szCs w:val="20"/>
          <w:u w:val="single"/>
        </w:rPr>
        <w:t>Amortização Extraordinária</w:t>
      </w:r>
      <w:r w:rsidRPr="00360FE0">
        <w:rPr>
          <w:rFonts w:ascii="Trebuchet MS" w:hAnsi="Trebuchet MS"/>
          <w:szCs w:val="20"/>
        </w:rPr>
        <w:t>”).</w:t>
      </w:r>
      <w:r w:rsidR="00383AEA">
        <w:rPr>
          <w:rFonts w:ascii="Trebuchet MS" w:hAnsi="Trebuchet MS"/>
          <w:szCs w:val="20"/>
        </w:rPr>
        <w:t xml:space="preserve"> </w:t>
      </w:r>
    </w:p>
    <w:bookmarkEnd w:id="73"/>
    <w:p w14:paraId="22255901" w14:textId="2568C1DD"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Amortização Extraordinária será realizada por meio de publicação de anúncio a ser amplamente divulgado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5.26</w:t>
      </w:r>
      <w:r w:rsidRPr="00360FE0">
        <w:rPr>
          <w:rFonts w:ascii="Trebuchet MS" w:hAnsi="Trebuchet MS"/>
          <w:szCs w:val="20"/>
        </w:rPr>
        <w:fldChar w:fldCharType="end"/>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da Amortização Extraordinária, os quais deverão indicar </w:t>
      </w:r>
      <w:r w:rsidRPr="00360FE0">
        <w:rPr>
          <w:rFonts w:ascii="Trebuchet MS" w:hAnsi="Trebuchet MS"/>
          <w:b/>
          <w:szCs w:val="20"/>
        </w:rPr>
        <w:t>(i)</w:t>
      </w:r>
      <w:r w:rsidRPr="00360FE0">
        <w:rPr>
          <w:rFonts w:ascii="Trebuchet MS" w:hAnsi="Trebuchet MS"/>
          <w:szCs w:val="20"/>
        </w:rPr>
        <w:t> a data efetiva para a Amortização Extraordinária e pagamento aos Debenturistas</w:t>
      </w:r>
      <w:r w:rsidR="00C470C2">
        <w:rPr>
          <w:rFonts w:ascii="Trebuchet MS" w:hAnsi="Trebuchet MS"/>
          <w:szCs w:val="20"/>
        </w:rPr>
        <w:t>, que deverá ser um Dia Útil</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as demais informações necessárias para a realização da Amortização Extraordinária.</w:t>
      </w:r>
    </w:p>
    <w:p w14:paraId="4D3317AD" w14:textId="46E234C3" w:rsidR="00AD458B" w:rsidRPr="00AD458B" w:rsidRDefault="00550B25" w:rsidP="00AD458B">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w:t>
      </w:r>
      <w:r w:rsidR="00AD458B">
        <w:rPr>
          <w:rFonts w:ascii="Trebuchet MS" w:hAnsi="Trebuchet MS"/>
          <w:szCs w:val="20"/>
        </w:rPr>
        <w:t xml:space="preserve">a ser pago aos Debenturistas </w:t>
      </w:r>
      <w:r w:rsidR="00AD458B" w:rsidRPr="00360FE0">
        <w:rPr>
          <w:rFonts w:ascii="Trebuchet MS" w:hAnsi="Trebuchet MS"/>
          <w:szCs w:val="20"/>
        </w:rPr>
        <w:t>no âmbito da Amortização Extraordinária será equivalente à parcela do</w:t>
      </w:r>
      <w:r w:rsidR="00C470C2" w:rsidRPr="001D2FE9">
        <w:rPr>
          <w:rFonts w:ascii="Trebuchet MS" w:hAnsi="Trebuchet MS"/>
          <w:szCs w:val="20"/>
        </w:rPr>
        <w:t xml:space="preserve"> </w:t>
      </w:r>
      <w:r w:rsidR="00C470C2" w:rsidRPr="00360FE0">
        <w:rPr>
          <w:rFonts w:ascii="Trebuchet MS" w:hAnsi="Trebuchet MS"/>
          <w:szCs w:val="20"/>
        </w:rPr>
        <w:t>Valor Nominal Unitário</w:t>
      </w:r>
      <w:r w:rsidR="00C470C2">
        <w:rPr>
          <w:rFonts w:ascii="Trebuchet MS" w:hAnsi="Trebuchet MS"/>
          <w:szCs w:val="20"/>
        </w:rPr>
        <w:t xml:space="preserve"> ou do</w:t>
      </w:r>
      <w:r w:rsidR="00AD458B" w:rsidRPr="00360FE0">
        <w:rPr>
          <w:rFonts w:ascii="Trebuchet MS" w:hAnsi="Trebuchet MS"/>
          <w:szCs w:val="20"/>
        </w:rPr>
        <w:t xml:space="preserve"> saldo do Valor Nominal Unitário das Debêntures a serem amortizadas, limitada a 98% (noventa e oito por cento), </w:t>
      </w:r>
      <w:r w:rsidR="00931CD6" w:rsidRPr="00AD458B">
        <w:rPr>
          <w:rFonts w:ascii="Trebuchet MS" w:hAnsi="Trebuchet MS"/>
          <w:szCs w:val="20"/>
        </w:rPr>
        <w:t xml:space="preserve">acrescido </w:t>
      </w:r>
      <w:r w:rsidR="00931CD6">
        <w:rPr>
          <w:rFonts w:ascii="Trebuchet MS" w:hAnsi="Trebuchet MS"/>
          <w:szCs w:val="20"/>
        </w:rPr>
        <w:t>da Remuneração</w:t>
      </w:r>
      <w:r w:rsidR="00931CD6" w:rsidRPr="00AD458B">
        <w:rPr>
          <w:rFonts w:ascii="Trebuchet MS" w:hAnsi="Trebuchet MS"/>
          <w:szCs w:val="20"/>
        </w:rPr>
        <w:t xml:space="preserve"> e dos Encargos Moratórios, se for o caso, devidos e ainda não pagos, calculados </w:t>
      </w:r>
      <w:r w:rsidR="00931CD6" w:rsidRPr="00AD458B">
        <w:rPr>
          <w:rFonts w:ascii="Trebuchet MS" w:hAnsi="Trebuchet MS"/>
          <w:i/>
          <w:iCs/>
          <w:szCs w:val="20"/>
        </w:rPr>
        <w:t>pro rata temporis</w:t>
      </w:r>
      <w:r w:rsidR="00931CD6" w:rsidRPr="00AD458B">
        <w:rPr>
          <w:rFonts w:ascii="Trebuchet MS" w:hAnsi="Trebuchet MS"/>
          <w:szCs w:val="20"/>
        </w:rPr>
        <w:t xml:space="preserve"> desde a Data da Primeira Integralização das Debêntures ou a Data de Pagamento </w:t>
      </w:r>
      <w:r w:rsidR="00931CD6">
        <w:rPr>
          <w:rFonts w:ascii="Trebuchet MS" w:hAnsi="Trebuchet MS"/>
          <w:szCs w:val="20"/>
        </w:rPr>
        <w:t xml:space="preserve">da Remuneração </w:t>
      </w:r>
      <w:r w:rsidR="00931CD6" w:rsidRPr="00AD458B">
        <w:rPr>
          <w:rFonts w:ascii="Trebuchet MS" w:hAnsi="Trebuchet MS"/>
          <w:szCs w:val="20"/>
        </w:rPr>
        <w:t>imediatamente anterior, o que tiver ocorrido por último</w:t>
      </w:r>
      <w:r w:rsidR="00AD458B" w:rsidRPr="00360FE0">
        <w:rPr>
          <w:rFonts w:ascii="Trebuchet MS" w:hAnsi="Trebuchet MS"/>
          <w:szCs w:val="20"/>
        </w:rPr>
        <w:t>, até a data da Amortização Extraordinária</w:t>
      </w:r>
      <w:r w:rsidR="00AD458B">
        <w:rPr>
          <w:rFonts w:ascii="Trebuchet MS" w:hAnsi="Trebuchet MS"/>
          <w:szCs w:val="20"/>
        </w:rPr>
        <w:t xml:space="preserve"> </w:t>
      </w:r>
      <w:r w:rsidR="00AD458B" w:rsidRPr="00AD458B">
        <w:rPr>
          <w:rFonts w:ascii="Trebuchet MS" w:hAnsi="Trebuchet MS"/>
          <w:szCs w:val="20"/>
        </w:rPr>
        <w:t>e acrescido de prêmio equivalente a 0,50% (cinquenta centésimos por cento) ao ano, base 252 (duzentos e cinquenta e dois) Dias Úteis, multiplicado pelo prazo remanescente das Debêntures, calculado conforme fórmula abaixo</w:t>
      </w:r>
      <w:r w:rsidR="00FD7008">
        <w:rPr>
          <w:rFonts w:ascii="Trebuchet MS" w:hAnsi="Trebuchet MS"/>
          <w:szCs w:val="20"/>
        </w:rPr>
        <w:t>:</w:t>
      </w:r>
    </w:p>
    <w:p w14:paraId="3C201579" w14:textId="77777777" w:rsidR="00AD458B" w:rsidRPr="00AD458B" w:rsidRDefault="00AD458B" w:rsidP="00AD458B">
      <w:pPr>
        <w:widowControl/>
        <w:autoSpaceDE/>
        <w:autoSpaceDN/>
        <w:adjustRightInd/>
        <w:spacing w:line="340" w:lineRule="exact"/>
        <w:textAlignment w:val="auto"/>
        <w:rPr>
          <w:rFonts w:ascii="Trebuchet MS" w:eastAsia="Calibri" w:hAnsi="Trebuchet MS" w:cs="Arial"/>
          <w:sz w:val="20"/>
          <w:szCs w:val="20"/>
          <w:u w:val="single"/>
          <w:lang w:eastAsia="en-US"/>
        </w:rPr>
      </w:pPr>
    </w:p>
    <w:p w14:paraId="35E4A3B1" w14:textId="51C710F8" w:rsidR="00AD458B" w:rsidRPr="00AD458B" w:rsidRDefault="00AD458B" w:rsidP="00AD458B">
      <w:pPr>
        <w:widowControl/>
        <w:autoSpaceDE/>
        <w:autoSpaceDN/>
        <w:adjustRightInd/>
        <w:spacing w:line="340" w:lineRule="exact"/>
        <w:jc w:val="center"/>
        <w:textAlignment w:val="auto"/>
        <w:rPr>
          <w:rFonts w:ascii="Trebuchet MS" w:hAnsi="Trebuchet MS" w:cs="Arial"/>
          <w:sz w:val="20"/>
          <w:szCs w:val="20"/>
        </w:rPr>
      </w:pPr>
      <w:r w:rsidRPr="00AD458B">
        <w:rPr>
          <w:rFonts w:ascii="Trebuchet MS" w:hAnsi="Trebuchet MS" w:cs="Arial"/>
          <w:sz w:val="20"/>
          <w:szCs w:val="20"/>
        </w:rPr>
        <w:t>Prêmio</w:t>
      </w:r>
      <w:r w:rsidR="00931CD6">
        <w:rPr>
          <w:rFonts w:ascii="Trebuchet MS" w:hAnsi="Trebuchet MS" w:cs="Arial"/>
          <w:sz w:val="20"/>
          <w:szCs w:val="20"/>
        </w:rPr>
        <w:t xml:space="preserve"> </w:t>
      </w:r>
      <w:r w:rsidRPr="00AD458B">
        <w:rPr>
          <w:rFonts w:ascii="Trebuchet MS" w:hAnsi="Trebuchet MS" w:cs="Arial"/>
          <w:sz w:val="20"/>
          <w:szCs w:val="20"/>
        </w:rPr>
        <w:t>= VR * (TaxaPrêmio * PR),</w:t>
      </w:r>
    </w:p>
    <w:p w14:paraId="1F6883E3"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079852FE"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r w:rsidRPr="00AD458B">
        <w:rPr>
          <w:rFonts w:ascii="Trebuchet MS" w:hAnsi="Trebuchet MS" w:cs="Arial"/>
          <w:sz w:val="20"/>
          <w:szCs w:val="20"/>
        </w:rPr>
        <w:t>onde:</w:t>
      </w:r>
    </w:p>
    <w:p w14:paraId="79B47E3C"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1C5BCB32" w14:textId="265FB203"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Prêmio = valor unitário do prêmio d</w:t>
      </w:r>
      <w:r w:rsidR="00FD7008">
        <w:rPr>
          <w:rFonts w:ascii="Trebuchet MS" w:eastAsia="Calibri" w:hAnsi="Trebuchet MS" w:cs="Arial"/>
          <w:sz w:val="20"/>
          <w:szCs w:val="20"/>
          <w:lang w:eastAsia="en-US"/>
        </w:rPr>
        <w:t>a amortização</w:t>
      </w:r>
      <w:r w:rsidRPr="00AD458B">
        <w:rPr>
          <w:rFonts w:ascii="Trebuchet MS" w:eastAsia="Calibri" w:hAnsi="Trebuchet MS" w:cs="Arial"/>
          <w:sz w:val="20"/>
          <w:szCs w:val="20"/>
          <w:lang w:eastAsia="en-US"/>
        </w:rPr>
        <w:t xml:space="preserve">, expresso em Reais, calculado com 8 (oito) casas decimais, sem arredondamento; </w:t>
      </w:r>
    </w:p>
    <w:p w14:paraId="088EF956"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7000063F" w14:textId="25F0ECD8"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VR = Valor Nominal Unitário das Debêntures ou saldo do Valor Nominal Unitário das Debêntures, </w:t>
      </w:r>
      <w:r w:rsidR="00C470C2">
        <w:rPr>
          <w:rFonts w:ascii="Trebuchet MS" w:eastAsia="Calibri" w:hAnsi="Trebuchet MS" w:cs="Arial"/>
          <w:sz w:val="20"/>
          <w:szCs w:val="20"/>
          <w:lang w:eastAsia="en-US"/>
        </w:rPr>
        <w:t>a ser amortizado,</w:t>
      </w:r>
      <w:r w:rsidR="00C470C2" w:rsidRPr="00AD458B">
        <w:rPr>
          <w:rFonts w:ascii="Trebuchet MS" w:eastAsia="Calibri" w:hAnsi="Trebuchet MS" w:cs="Arial"/>
          <w:sz w:val="20"/>
          <w:szCs w:val="20"/>
          <w:lang w:eastAsia="en-US"/>
        </w:rPr>
        <w:t xml:space="preserve"> </w:t>
      </w:r>
      <w:r w:rsidRPr="00AD458B">
        <w:rPr>
          <w:rFonts w:ascii="Trebuchet MS" w:eastAsia="Calibri" w:hAnsi="Trebuchet MS" w:cs="Arial"/>
          <w:sz w:val="20"/>
          <w:szCs w:val="20"/>
          <w:lang w:eastAsia="en-US"/>
        </w:rPr>
        <w:t xml:space="preserve">acrescido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das Debêntures e Encargos Moratórios, se for o caso, devidos e ainda não pagos, calculados </w:t>
      </w:r>
      <w:r w:rsidRPr="00AD458B">
        <w:rPr>
          <w:rFonts w:ascii="Trebuchet MS" w:eastAsia="Calibri" w:hAnsi="Trebuchet MS" w:cs="Arial"/>
          <w:i/>
          <w:iCs/>
          <w:sz w:val="20"/>
          <w:szCs w:val="20"/>
          <w:lang w:eastAsia="en-US"/>
        </w:rPr>
        <w:t>pro rata temporis</w:t>
      </w:r>
      <w:r w:rsidRPr="00AD458B">
        <w:rPr>
          <w:rFonts w:ascii="Trebuchet MS" w:eastAsia="Calibri" w:hAnsi="Trebuchet MS" w:cs="Arial"/>
          <w:sz w:val="20"/>
          <w:szCs w:val="20"/>
          <w:lang w:eastAsia="en-US"/>
        </w:rPr>
        <w:t xml:space="preserve"> desde a Data da Primeira Integralização ou a data de pagamento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imediatamente anterior, o que tiver ocorrido por último, até a </w:t>
      </w:r>
      <w:r w:rsidR="00FD7008">
        <w:rPr>
          <w:rFonts w:ascii="Trebuchet MS" w:eastAsia="Calibri" w:hAnsi="Trebuchet MS" w:cs="Arial"/>
          <w:sz w:val="20"/>
          <w:szCs w:val="20"/>
          <w:lang w:eastAsia="en-US"/>
        </w:rPr>
        <w:t>data da Amortização Extraordinária</w:t>
      </w:r>
      <w:r w:rsidRPr="00AD458B">
        <w:rPr>
          <w:rFonts w:ascii="Trebuchet MS" w:eastAsia="Calibri" w:hAnsi="Trebuchet MS" w:cs="Arial"/>
          <w:sz w:val="20"/>
          <w:szCs w:val="20"/>
          <w:lang w:eastAsia="en-US"/>
        </w:rPr>
        <w:t>;</w:t>
      </w:r>
    </w:p>
    <w:p w14:paraId="4BFC8CF5"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
    <w:p w14:paraId="32B86666"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TaxaPrêmio = 0,50% (cinquenta centésimos por cento) ao ano, base 252 (duzentos e cinquenta e dois) Dias Úteis;</w:t>
      </w:r>
    </w:p>
    <w:p w14:paraId="673D3743"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327DE7DF" w14:textId="59C37A71"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i/>
          <w:iCs/>
          <w:sz w:val="20"/>
          <w:szCs w:val="20"/>
          <w:lang w:eastAsia="en-US"/>
        </w:rPr>
        <w:t>PR</w:t>
      </w:r>
      <w:r w:rsidRPr="00AD458B">
        <w:rPr>
          <w:rFonts w:ascii="Trebuchet MS" w:eastAsia="Calibri" w:hAnsi="Trebuchet MS" w:cs="Arial"/>
          <w:sz w:val="20"/>
          <w:szCs w:val="20"/>
          <w:lang w:eastAsia="en-US"/>
        </w:rPr>
        <w:t xml:space="preserve">: prazo entre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w:t>
      </w:r>
      <w:r w:rsidR="00FD7008">
        <w:rPr>
          <w:rFonts w:ascii="Trebuchet MS" w:eastAsia="Calibri" w:hAnsi="Trebuchet MS" w:cs="Arial"/>
          <w:sz w:val="20"/>
          <w:szCs w:val="20"/>
          <w:lang w:eastAsia="en-US"/>
        </w:rPr>
        <w:t>a Amortização Extraordinária</w:t>
      </w:r>
      <w:r w:rsidRPr="00AD458B">
        <w:rPr>
          <w:rFonts w:ascii="Trebuchet MS" w:eastAsia="Calibri" w:hAnsi="Trebuchet MS" w:cs="Arial"/>
          <w:sz w:val="20"/>
          <w:szCs w:val="20"/>
          <w:lang w:eastAsia="en-US"/>
        </w:rPr>
        <w:t xml:space="preserve"> e a Data de Vencimento, expresso em anos, de acordo com a fórmula abaixo;</w:t>
      </w:r>
    </w:p>
    <w:p w14:paraId="23352A62"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49A7B94F" w14:textId="77777777" w:rsidR="00AD458B" w:rsidRPr="00AD458B" w:rsidRDefault="00AD458B" w:rsidP="00AD458B">
      <w:pPr>
        <w:widowControl/>
        <w:autoSpaceDE/>
        <w:autoSpaceDN/>
        <w:adjustRightInd/>
        <w:spacing w:line="800" w:lineRule="exact"/>
        <w:ind w:left="720"/>
        <w:textAlignment w:val="auto"/>
        <w:rPr>
          <w:rFonts w:ascii="Trebuchet MS" w:hAnsi="Trebuchet MS" w:cs="Arial"/>
          <w:sz w:val="20"/>
          <w:szCs w:val="20"/>
        </w:rPr>
      </w:pPr>
      <m:oMathPara>
        <m:oMath>
          <m:r>
            <m:rPr>
              <m:sty m:val="bi"/>
            </m:rPr>
            <w:rPr>
              <w:rFonts w:ascii="Cambria Math" w:hAnsi="Cambria Math"/>
              <w:sz w:val="20"/>
              <w:szCs w:val="20"/>
            </w:rPr>
            <m:t>PR= du</m:t>
          </m:r>
          <m:r>
            <m:rPr>
              <m:sty m:val="b"/>
            </m:rPr>
            <w:rPr>
              <w:rFonts w:ascii="Cambria Math" w:hAnsi="Cambria Math"/>
              <w:sz w:val="20"/>
              <w:szCs w:val="20"/>
            </w:rPr>
            <m:t>×</m:t>
          </m:r>
          <m:f>
            <m:fPr>
              <m:ctrlPr>
                <w:rPr>
                  <w:rFonts w:ascii="Cambria Math" w:eastAsia="Calibri" w:hAnsi="Cambria Math"/>
                  <w:b/>
                  <w:bCs/>
                  <w:sz w:val="20"/>
                  <w:szCs w:val="20"/>
                </w:rPr>
              </m:ctrlPr>
            </m:fPr>
            <m:num>
              <m:r>
                <m:rPr>
                  <m:sty m:val="b"/>
                </m:rPr>
                <w:rPr>
                  <w:rFonts w:ascii="Cambria Math" w:hAnsi="Cambria Math"/>
                  <w:sz w:val="20"/>
                  <w:szCs w:val="20"/>
                </w:rPr>
                <m:t>1</m:t>
              </m:r>
            </m:num>
            <m:den>
              <m:r>
                <m:rPr>
                  <m:sty m:val="b"/>
                </m:rPr>
                <w:rPr>
                  <w:rFonts w:ascii="Cambria Math" w:hAnsi="Cambria Math"/>
                  <w:sz w:val="20"/>
                  <w:szCs w:val="20"/>
                </w:rPr>
                <m:t>252</m:t>
              </m:r>
            </m:den>
          </m:f>
        </m:oMath>
      </m:oMathPara>
    </w:p>
    <w:p w14:paraId="427CDF05" w14:textId="77777777" w:rsidR="00AD458B" w:rsidRPr="00AD458B" w:rsidRDefault="00AD458B" w:rsidP="00AD458B">
      <w:pPr>
        <w:widowControl/>
        <w:autoSpaceDE/>
        <w:autoSpaceDN/>
        <w:adjustRightInd/>
        <w:spacing w:line="340" w:lineRule="exact"/>
        <w:ind w:left="720"/>
        <w:textAlignment w:val="auto"/>
        <w:rPr>
          <w:rFonts w:ascii="Trebuchet MS" w:hAnsi="Trebuchet MS" w:cs="Arial"/>
          <w:sz w:val="20"/>
          <w:szCs w:val="20"/>
        </w:rPr>
      </w:pPr>
    </w:p>
    <w:p w14:paraId="4B849C0E" w14:textId="0617EE48" w:rsidR="00AD458B" w:rsidRDefault="00AD458B" w:rsidP="00AD458B">
      <w:pPr>
        <w:widowControl/>
        <w:autoSpaceDE/>
        <w:autoSpaceDN/>
        <w:adjustRightInd/>
        <w:spacing w:line="340" w:lineRule="exact"/>
        <w:ind w:left="851"/>
        <w:textAlignment w:val="auto"/>
        <w:rPr>
          <w:rFonts w:ascii="Trebuchet MS" w:eastAsia="Calibri" w:hAnsi="Trebuchet MS" w:cs="Arial"/>
          <w:i/>
          <w:iCs/>
          <w:sz w:val="20"/>
          <w:szCs w:val="20"/>
          <w:lang w:eastAsia="en-US"/>
        </w:rPr>
      </w:pPr>
      <w:r w:rsidRPr="00AD458B">
        <w:rPr>
          <w:rFonts w:ascii="Trebuchet MS" w:eastAsia="Calibri" w:hAnsi="Trebuchet MS" w:cs="Arial"/>
          <w:i/>
          <w:iCs/>
          <w:sz w:val="20"/>
          <w:szCs w:val="20"/>
          <w:lang w:eastAsia="en-US"/>
        </w:rPr>
        <w:t xml:space="preserve">du: número de Dias Úteis entre a </w:t>
      </w:r>
      <w:r w:rsidR="00931CD6">
        <w:rPr>
          <w:rFonts w:ascii="Trebuchet MS" w:eastAsia="Calibri" w:hAnsi="Trebuchet MS" w:cs="Arial"/>
          <w:i/>
          <w:iCs/>
          <w:sz w:val="20"/>
          <w:szCs w:val="20"/>
          <w:lang w:eastAsia="en-US"/>
        </w:rPr>
        <w:t>d</w:t>
      </w:r>
      <w:r w:rsidRPr="00AD458B">
        <w:rPr>
          <w:rFonts w:ascii="Trebuchet MS" w:eastAsia="Calibri" w:hAnsi="Trebuchet MS" w:cs="Arial"/>
          <w:i/>
          <w:iCs/>
          <w:sz w:val="20"/>
          <w:szCs w:val="20"/>
          <w:lang w:eastAsia="en-US"/>
        </w:rPr>
        <w:t>ata d</w:t>
      </w:r>
      <w:r w:rsidR="00931CD6">
        <w:rPr>
          <w:rFonts w:ascii="Trebuchet MS" w:eastAsia="Calibri" w:hAnsi="Trebuchet MS" w:cs="Arial"/>
          <w:i/>
          <w:iCs/>
          <w:sz w:val="20"/>
          <w:szCs w:val="20"/>
          <w:lang w:eastAsia="en-US"/>
        </w:rPr>
        <w:t>a</w:t>
      </w:r>
      <w:r w:rsidRPr="00AD458B">
        <w:rPr>
          <w:rFonts w:ascii="Trebuchet MS" w:eastAsia="Calibri" w:hAnsi="Trebuchet MS" w:cs="Arial"/>
          <w:i/>
          <w:iCs/>
          <w:sz w:val="20"/>
          <w:szCs w:val="20"/>
          <w:lang w:eastAsia="en-US"/>
        </w:rPr>
        <w:t xml:space="preserve"> </w:t>
      </w:r>
      <w:r w:rsidR="00931CD6">
        <w:rPr>
          <w:rFonts w:ascii="Trebuchet MS" w:eastAsia="Calibri" w:hAnsi="Trebuchet MS" w:cs="Arial"/>
          <w:i/>
          <w:iCs/>
          <w:sz w:val="20"/>
          <w:szCs w:val="20"/>
          <w:lang w:eastAsia="en-US"/>
        </w:rPr>
        <w:t>Amortização Extraordinária e a</w:t>
      </w:r>
      <w:r w:rsidRPr="00AD458B">
        <w:rPr>
          <w:rFonts w:ascii="Trebuchet MS" w:eastAsia="Calibri" w:hAnsi="Trebuchet MS" w:cs="Arial"/>
          <w:i/>
          <w:iCs/>
          <w:sz w:val="20"/>
          <w:szCs w:val="20"/>
          <w:lang w:eastAsia="en-US"/>
        </w:rPr>
        <w:t xml:space="preserve"> Data de Vencimento</w:t>
      </w:r>
    </w:p>
    <w:p w14:paraId="5A734EA5" w14:textId="4EDD2EB3" w:rsidR="00550B25" w:rsidRPr="00360FE0" w:rsidRDefault="00550B25" w:rsidP="00FD7008">
      <w:pPr>
        <w:pStyle w:val="Level3"/>
        <w:numPr>
          <w:ilvl w:val="0"/>
          <w:numId w:val="0"/>
        </w:numPr>
        <w:tabs>
          <w:tab w:val="left" w:pos="709"/>
        </w:tabs>
        <w:spacing w:before="140" w:after="240" w:line="276" w:lineRule="auto"/>
        <w:rPr>
          <w:rFonts w:ascii="Trebuchet MS" w:hAnsi="Trebuchet MS"/>
          <w:szCs w:val="20"/>
        </w:rPr>
      </w:pPr>
    </w:p>
    <w:p w14:paraId="149CFF10"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pagamento das Debêntures a serem amortizadas extraordinariamente por meio da Amortização Extraordinária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 correntes indicadas pelos Debenturistas a ser realizado pelo Escriturador, no caso das Debêntures que não estejam custodiadas conforme o item (i) acima.</w:t>
      </w:r>
    </w:p>
    <w:p w14:paraId="65F1CA99"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w:t>
      </w:r>
      <w:bookmarkStart w:id="74" w:name="_Hlk517732384"/>
      <w:r w:rsidRPr="00360FE0">
        <w:rPr>
          <w:rFonts w:ascii="Trebuchet MS" w:hAnsi="Trebuchet MS"/>
          <w:szCs w:val="20"/>
        </w:rPr>
        <w:t xml:space="preserve">B3 </w:t>
      </w:r>
      <w:bookmarkEnd w:id="74"/>
      <w:r w:rsidRPr="00360FE0">
        <w:rPr>
          <w:rFonts w:ascii="Trebuchet MS" w:hAnsi="Trebuchet MS"/>
          <w:szCs w:val="20"/>
        </w:rPr>
        <w:t>deverá ser notificada pela Emissora com, no mínimo, 3 (três) dias úteis de antecedência da data de realização da Amortização Extraordinária.</w:t>
      </w:r>
    </w:p>
    <w:bookmarkEnd w:id="71"/>
    <w:p w14:paraId="36A0EE0F" w14:textId="77777777" w:rsidR="00B97DF5" w:rsidRPr="00360FE0" w:rsidRDefault="00B97DF5" w:rsidP="00E80375">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Aquisição Facultativa</w:t>
      </w:r>
    </w:p>
    <w:p w14:paraId="56D9864C" w14:textId="002708BA" w:rsidR="00B97DF5" w:rsidRPr="00360FE0" w:rsidRDefault="00B97DF5" w:rsidP="00E80375">
      <w:pPr>
        <w:pStyle w:val="Level3"/>
        <w:keepNext/>
        <w:numPr>
          <w:ilvl w:val="0"/>
          <w:numId w:val="0"/>
        </w:numPr>
        <w:tabs>
          <w:tab w:val="left" w:pos="709"/>
        </w:tabs>
        <w:spacing w:before="140" w:after="240" w:line="276" w:lineRule="auto"/>
        <w:rPr>
          <w:rFonts w:ascii="Trebuchet MS" w:hAnsi="Trebuchet MS"/>
          <w:szCs w:val="20"/>
        </w:rPr>
      </w:pPr>
      <w:bookmarkStart w:id="75" w:name="_Ref420336687"/>
      <w:r w:rsidRPr="00360FE0">
        <w:rPr>
          <w:rFonts w:ascii="Trebuchet MS" w:hAnsi="Trebuchet MS"/>
          <w:szCs w:val="20"/>
        </w:rPr>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EC0A95">
        <w:rPr>
          <w:rFonts w:ascii="Trebuchet MS" w:hAnsi="Trebuchet MS"/>
          <w:szCs w:val="20"/>
        </w:rPr>
        <w:t xml:space="preserve">e da Instrução CVM nº 620, </w:t>
      </w:r>
      <w:r w:rsidR="00B3354B">
        <w:rPr>
          <w:rFonts w:ascii="Trebuchet MS" w:hAnsi="Trebuchet MS"/>
          <w:szCs w:val="20"/>
        </w:rPr>
        <w:t xml:space="preserve">de 17 de março de 2020,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 xml:space="preserve">(ii) </w:t>
      </w:r>
      <w:r w:rsidRPr="00360FE0">
        <w:rPr>
          <w:rFonts w:ascii="Trebuchet MS" w:hAnsi="Trebuchet MS"/>
          <w:szCs w:val="20"/>
        </w:rPr>
        <w:t xml:space="preserve">permanecer na tesouraria da Emissora, ou </w:t>
      </w:r>
      <w:r w:rsidR="00B44969" w:rsidRPr="00360FE0">
        <w:rPr>
          <w:rFonts w:ascii="Trebuchet MS" w:hAnsi="Trebuchet MS"/>
          <w:szCs w:val="20"/>
        </w:rPr>
        <w:t xml:space="preserve">(iii)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75"/>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r w:rsidR="00B3354B">
        <w:rPr>
          <w:rFonts w:ascii="Trebuchet MS" w:hAnsi="Trebuchet MS"/>
          <w:szCs w:val="20"/>
        </w:rPr>
        <w:t xml:space="preserve"> </w:t>
      </w:r>
      <w:r w:rsidR="00B40F50">
        <w:rPr>
          <w:rFonts w:ascii="Trebuchet MS" w:hAnsi="Trebuchet MS"/>
          <w:szCs w:val="20"/>
        </w:rPr>
        <w:t xml:space="preserve"> </w:t>
      </w:r>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1BEF82D6" w14:textId="1A0ED00B" w:rsidR="00C470C2" w:rsidRDefault="00077F9F" w:rsidP="00C470C2">
      <w:pPr>
        <w:pStyle w:val="Level3"/>
        <w:keepNext/>
        <w:numPr>
          <w:ilvl w:val="0"/>
          <w:numId w:val="0"/>
        </w:numPr>
        <w:tabs>
          <w:tab w:val="left" w:pos="709"/>
        </w:tabs>
        <w:spacing w:before="140" w:after="240" w:line="276" w:lineRule="auto"/>
        <w:rPr>
          <w:rFonts w:ascii="Trebuchet MS" w:hAnsi="Trebuchet MS"/>
          <w:szCs w:val="20"/>
        </w:rPr>
      </w:pPr>
      <w:r>
        <w:rPr>
          <w:rFonts w:ascii="Trebuchet MS" w:hAnsi="Trebuchet MS"/>
          <w:szCs w:val="20"/>
        </w:rPr>
        <w:t>5.22.1</w:t>
      </w:r>
      <w:r>
        <w:rPr>
          <w:rFonts w:ascii="Trebuchet MS" w:hAnsi="Trebuchet MS"/>
          <w:szCs w:val="20"/>
        </w:rPr>
        <w:tab/>
      </w:r>
      <w:r w:rsidR="00B97DF5"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00B97DF5" w:rsidRPr="00360FE0">
        <w:rPr>
          <w:rFonts w:ascii="Trebuchet MS" w:hAnsi="Trebuchet MS"/>
          <w:b/>
          <w:szCs w:val="20"/>
        </w:rPr>
        <w:t xml:space="preserve">(i) </w:t>
      </w:r>
      <w:r w:rsidR="00B97DF5"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00B97DF5" w:rsidRPr="00360FE0">
        <w:rPr>
          <w:rFonts w:ascii="Trebuchet MS" w:hAnsi="Trebuchet MS"/>
          <w:b/>
          <w:szCs w:val="20"/>
        </w:rPr>
        <w:t>(ii)</w:t>
      </w:r>
      <w:r w:rsidR="00B97DF5" w:rsidRPr="00360FE0">
        <w:rPr>
          <w:rFonts w:ascii="Trebuchet MS" w:hAnsi="Trebuchet MS"/>
          <w:szCs w:val="20"/>
        </w:rPr>
        <w:t xml:space="preserve"> para as Debêntures que não estejam custodiadas eletronicamente na B3, por meio do Escriturador ou, com relação aos pagamentos que não possam ser realizados por meio do Escriturador, na sede da Emissora, conforme o caso.</w:t>
      </w:r>
    </w:p>
    <w:p w14:paraId="4EA40D18" w14:textId="6649D6CC" w:rsidR="00B97DF5" w:rsidRPr="00360FE0" w:rsidRDefault="00077F9F" w:rsidP="00C470C2">
      <w:pPr>
        <w:pStyle w:val="Level3"/>
        <w:keepNext/>
        <w:numPr>
          <w:ilvl w:val="0"/>
          <w:numId w:val="0"/>
        </w:numPr>
        <w:tabs>
          <w:tab w:val="left" w:pos="709"/>
        </w:tabs>
        <w:spacing w:before="140" w:after="240" w:line="276" w:lineRule="auto"/>
        <w:rPr>
          <w:rFonts w:ascii="Trebuchet MS" w:hAnsi="Trebuchet MS"/>
          <w:szCs w:val="20"/>
        </w:rPr>
      </w:pPr>
      <w:r>
        <w:rPr>
          <w:rFonts w:ascii="Trebuchet MS" w:hAnsi="Trebuchet MS"/>
          <w:szCs w:val="20"/>
        </w:rPr>
        <w:t>5.22.2</w:t>
      </w:r>
      <w:r>
        <w:rPr>
          <w:rFonts w:ascii="Trebuchet MS" w:hAnsi="Trebuchet MS"/>
          <w:szCs w:val="20"/>
        </w:rPr>
        <w:tab/>
      </w:r>
      <w:r w:rsidR="00C470C2" w:rsidRPr="00C470C2">
        <w:rPr>
          <w:rFonts w:ascii="Trebuchet MS" w:hAnsi="Trebuchet MS"/>
          <w:szCs w:val="20"/>
        </w:rPr>
        <w:t>Farão jus aos pagamentos previstos nesta Escritura aqueles que sejam Debenturistas ao final do Dia Útil imediatamente anterior à respectiva data de pagamento.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36A301A2" w14:textId="4098DB44"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w:t>
      </w:r>
      <w:r w:rsidR="00C470C2">
        <w:rPr>
          <w:rFonts w:ascii="Trebuchet MS" w:hAnsi="Trebuchet MS"/>
          <w:szCs w:val="20"/>
        </w:rPr>
        <w:t xml:space="preserve">inclusive para fins de cálculo, </w:t>
      </w:r>
      <w:r w:rsidRPr="00360FE0">
        <w:rPr>
          <w:rFonts w:ascii="Trebuchet MS" w:hAnsi="Trebuchet MS"/>
          <w:szCs w:val="20"/>
        </w:rPr>
        <w:t xml:space="preserve">qualquer dia que não seja sábado, domingo ou feriado declarado nacional; </w:t>
      </w:r>
      <w:r w:rsidRPr="00360FE0">
        <w:rPr>
          <w:rFonts w:ascii="Trebuchet MS" w:hAnsi="Trebuchet MS"/>
          <w:b/>
          <w:szCs w:val="20"/>
        </w:rPr>
        <w:t>(ii)</w:t>
      </w:r>
      <w:r w:rsidRPr="00360FE0">
        <w:rPr>
          <w:rFonts w:ascii="Trebuchet MS" w:hAnsi="Trebuchet MS"/>
          <w:szCs w:val="20"/>
        </w:rPr>
        <w:t xml:space="preserve"> com relação a 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(iii)</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lastRenderedPageBreak/>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pro rata temporis</w:t>
      </w:r>
      <w:r w:rsidRPr="00360FE0">
        <w:rPr>
          <w:rFonts w:ascii="Trebuchet MS" w:hAnsi="Trebuchet MS"/>
          <w:szCs w:val="20"/>
        </w:rPr>
        <w:t xml:space="preserve">, desde a data de inadimplemento até a data do efetivo pagamento; e </w:t>
      </w:r>
      <w:r w:rsidRPr="00360FE0">
        <w:rPr>
          <w:rFonts w:ascii="Trebuchet MS" w:hAnsi="Trebuchet MS"/>
          <w:b/>
          <w:szCs w:val="20"/>
        </w:rPr>
        <w:t>(ii)</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6" w:name="_Ref420336525"/>
      <w:r w:rsidRPr="00360FE0">
        <w:rPr>
          <w:rFonts w:ascii="Trebuchet MS" w:hAnsi="Trebuchet MS"/>
          <w:b/>
          <w:szCs w:val="20"/>
        </w:rPr>
        <w:t>Publicidade</w:t>
      </w:r>
      <w:bookmarkEnd w:id="76"/>
    </w:p>
    <w:p w14:paraId="7E3BDB91" w14:textId="2AAFFC03"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D274C" w:rsidRPr="002D274C">
        <w:rPr>
          <w:rFonts w:ascii="Trebuchet MS" w:hAnsi="Trebuchet MS"/>
          <w:szCs w:val="20"/>
        </w:rPr>
        <w:t>“</w:t>
      </w:r>
      <w:r w:rsidR="002D274C" w:rsidRPr="002D274C">
        <w:rPr>
          <w:rFonts w:ascii="Trebuchet MS" w:hAnsi="Trebuchet MS" w:cs="Trebuchet MS"/>
          <w:szCs w:val="20"/>
        </w:rPr>
        <w:t>Diário Comercial do Estado do Rio de Janeiro</w:t>
      </w:r>
      <w:r w:rsidR="002D274C" w:rsidRPr="002D274C">
        <w:rPr>
          <w:rFonts w:ascii="Trebuchet MS" w:hAnsi="Trebuchet MS"/>
          <w:szCs w:val="20"/>
        </w:rPr>
        <w:t>”,</w:t>
      </w:r>
      <w:r w:rsidR="002D274C"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594EDC22"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w:t>
      </w:r>
      <w:r w:rsidR="00F23110" w:rsidRPr="008815D0">
        <w:rPr>
          <w:rFonts w:ascii="Trebuchet MS" w:hAnsi="Trebuchet MS"/>
          <w:b/>
          <w:bCs/>
          <w:szCs w:val="20"/>
        </w:rPr>
        <w:t>2</w:t>
      </w:r>
      <w:r w:rsidR="00F23110">
        <w:rPr>
          <w:rFonts w:ascii="Trebuchet MS" w:hAnsi="Trebuchet MS"/>
          <w:b/>
          <w:bCs/>
          <w:szCs w:val="20"/>
        </w:rPr>
        <w:t>9</w:t>
      </w:r>
      <w:r w:rsidRPr="008815D0">
        <w:rPr>
          <w:rFonts w:ascii="Trebuchet MS" w:hAnsi="Trebuchet MS"/>
          <w:b/>
          <w:bCs/>
          <w:szCs w:val="20"/>
        </w:rPr>
        <w:t>.1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 xml:space="preserve">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w:t>
      </w:r>
      <w:r w:rsidRPr="00360FE0">
        <w:rPr>
          <w:rFonts w:ascii="Trebuchet MS" w:hAnsi="Trebuchet MS"/>
          <w:szCs w:val="20"/>
        </w:rPr>
        <w:lastRenderedPageBreak/>
        <w:t>extrajudiciais necessários 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w:t>
      </w:r>
      <w:r w:rsidR="009F2C3C">
        <w:rPr>
          <w:rFonts w:ascii="Trebuchet MS" w:hAnsi="Trebuchet MS"/>
          <w:szCs w:val="20"/>
        </w:rPr>
        <w:t xml:space="preserve"> 824</w:t>
      </w:r>
      <w:r w:rsidR="00A92982">
        <w:rPr>
          <w:rFonts w:ascii="Trebuchet MS" w:hAnsi="Trebuchet MS"/>
          <w:szCs w:val="20"/>
        </w:rPr>
        <w:t>,</w:t>
      </w:r>
      <w:r w:rsidR="00B97DF5" w:rsidRPr="00360FE0">
        <w:rPr>
          <w:rFonts w:ascii="Trebuchet MS" w:hAnsi="Trebuchet MS"/>
          <w:szCs w:val="20"/>
        </w:rPr>
        <w:t xml:space="preserve"> 827,</w:t>
      </w:r>
      <w:r w:rsidR="00454D52">
        <w:rPr>
          <w:rFonts w:ascii="Trebuchet MS" w:hAnsi="Trebuchet MS"/>
          <w:szCs w:val="20"/>
        </w:rPr>
        <w:t xml:space="preserve"> 829</w:t>
      </w:r>
      <w:r w:rsidR="00A83493">
        <w:rPr>
          <w:rFonts w:ascii="Trebuchet MS" w:hAnsi="Trebuchet MS"/>
          <w:szCs w:val="20"/>
        </w:rPr>
        <w:t>, parágrafo único,</w:t>
      </w:r>
      <w:r w:rsidR="00B97DF5" w:rsidRPr="00360FE0">
        <w:rPr>
          <w:rFonts w:ascii="Trebuchet MS" w:hAnsi="Trebuchet MS"/>
          <w:szCs w:val="20"/>
        </w:rPr>
        <w:t xml:space="preserve"> 830, 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Código 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18AA6F25"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298C2D40"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473FAFA"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(ii)</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0B2D7C35" w:rsidR="00B97DF5"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3E0DE454" w14:textId="0890E70A" w:rsidR="00B97DF5" w:rsidRDefault="005666AD" w:rsidP="008815D0">
      <w:pPr>
        <w:pStyle w:val="Level3"/>
        <w:numPr>
          <w:ilvl w:val="0"/>
          <w:numId w:val="0"/>
        </w:numPr>
        <w:tabs>
          <w:tab w:val="left" w:pos="709"/>
          <w:tab w:val="left" w:pos="1134"/>
        </w:tabs>
        <w:spacing w:before="140" w:after="240" w:line="276" w:lineRule="auto"/>
        <w:rPr>
          <w:rFonts w:ascii="Trebuchet MS" w:hAnsi="Trebuchet MS"/>
          <w:szCs w:val="20"/>
        </w:rPr>
      </w:pPr>
      <w:r w:rsidRPr="00900438">
        <w:rPr>
          <w:rFonts w:ascii="Trebuchet MS" w:hAnsi="Trebuchet MS"/>
          <w:b/>
          <w:bCs/>
          <w:szCs w:val="20"/>
        </w:rPr>
        <w:t>5.</w:t>
      </w:r>
      <w:r w:rsidR="00F23110" w:rsidRPr="00900438">
        <w:rPr>
          <w:rFonts w:ascii="Trebuchet MS" w:hAnsi="Trebuchet MS"/>
          <w:b/>
          <w:bCs/>
          <w:szCs w:val="20"/>
        </w:rPr>
        <w:t>2</w:t>
      </w:r>
      <w:r w:rsidR="00F23110">
        <w:rPr>
          <w:rFonts w:ascii="Trebuchet MS" w:hAnsi="Trebuchet MS"/>
          <w:b/>
          <w:bCs/>
          <w:szCs w:val="20"/>
        </w:rPr>
        <w:t>9</w:t>
      </w:r>
      <w:r w:rsidRPr="00900438">
        <w:rPr>
          <w:rFonts w:ascii="Trebuchet MS" w:hAnsi="Trebuchet MS"/>
          <w:b/>
          <w:bCs/>
          <w:szCs w:val="20"/>
        </w:rPr>
        <w:t>.</w:t>
      </w:r>
      <w:r w:rsidR="001E3013">
        <w:rPr>
          <w:rFonts w:ascii="Trebuchet MS" w:hAnsi="Trebuchet MS"/>
          <w:b/>
          <w:bCs/>
          <w:szCs w:val="20"/>
        </w:rPr>
        <w:t>6</w:t>
      </w:r>
      <w:r w:rsidRPr="00900438">
        <w:rPr>
          <w:rFonts w:ascii="Trebuchet MS" w:hAnsi="Trebuchet MS"/>
          <w:b/>
          <w:bCs/>
          <w:szCs w:val="20"/>
        </w:rPr>
        <w:t>.</w:t>
      </w:r>
      <w:r>
        <w:rPr>
          <w:rFonts w:ascii="Trebuchet MS" w:hAnsi="Trebuchet MS"/>
          <w:szCs w:val="20"/>
        </w:rPr>
        <w:t xml:space="preserve"> </w:t>
      </w:r>
      <w:r w:rsidRPr="005666AD">
        <w:rPr>
          <w:rFonts w:ascii="Trebuchet MS" w:hAnsi="Trebuchet MS"/>
          <w:szCs w:val="20"/>
        </w:rPr>
        <w:t>A Fiança permanecerá válida e plenamente eficaz em caso de aditamentos, alterações e quaisquer outras modificações nesta Escritura de Emissão e nos demais documentos da Oferta.</w:t>
      </w:r>
    </w:p>
    <w:p w14:paraId="654A2CB4" w14:textId="77777777" w:rsidR="00B3354B" w:rsidRPr="00360FE0" w:rsidRDefault="00B3354B" w:rsidP="008815D0">
      <w:pPr>
        <w:pStyle w:val="Level3"/>
        <w:numPr>
          <w:ilvl w:val="0"/>
          <w:numId w:val="0"/>
        </w:numPr>
        <w:tabs>
          <w:tab w:val="left" w:pos="709"/>
          <w:tab w:val="left" w:pos="1134"/>
        </w:tabs>
        <w:spacing w:before="140" w:after="240" w:line="276" w:lineRule="auto"/>
        <w:rPr>
          <w:rFonts w:ascii="Trebuchet MS" w:hAnsi="Trebuchet MS"/>
          <w:szCs w:val="20"/>
        </w:rPr>
      </w:pPr>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77" w:name="_DV_M121"/>
      <w:bookmarkStart w:id="78" w:name="_DV_M122"/>
      <w:bookmarkStart w:id="79" w:name="_DV_M123"/>
      <w:bookmarkStart w:id="80" w:name="_DV_M124"/>
      <w:bookmarkStart w:id="81" w:name="_DV_M125"/>
      <w:bookmarkStart w:id="82" w:name="_DV_M126"/>
      <w:bookmarkStart w:id="83" w:name="_DV_M127"/>
      <w:bookmarkStart w:id="84" w:name="_DV_M128"/>
      <w:bookmarkStart w:id="85" w:name="_DV_M129"/>
      <w:bookmarkStart w:id="86" w:name="_DV_M130"/>
      <w:bookmarkStart w:id="87" w:name="_DV_M131"/>
      <w:bookmarkStart w:id="88" w:name="_DV_M132"/>
      <w:bookmarkStart w:id="89" w:name="_DV_M133"/>
      <w:bookmarkStart w:id="90" w:name="_DV_M134"/>
      <w:bookmarkStart w:id="91" w:name="_DV_M135"/>
      <w:bookmarkStart w:id="92" w:name="_DV_M136"/>
      <w:bookmarkStart w:id="93" w:name="_DV_M137"/>
      <w:bookmarkStart w:id="94" w:name="_DV_M139"/>
      <w:bookmarkStart w:id="95" w:name="_DV_M140"/>
      <w:bookmarkStart w:id="96" w:name="_DV_M141"/>
      <w:bookmarkStart w:id="97" w:name="_DV_M142"/>
      <w:bookmarkStart w:id="98" w:name="_DV_M143"/>
      <w:bookmarkStart w:id="99" w:name="_DV_M144"/>
      <w:bookmarkStart w:id="100" w:name="_DV_M145"/>
      <w:bookmarkStart w:id="101" w:name="_DV_M146"/>
      <w:bookmarkStart w:id="102" w:name="_DV_M147"/>
      <w:bookmarkStart w:id="103" w:name="_DV_M148"/>
      <w:bookmarkStart w:id="104" w:name="_DV_M149"/>
      <w:bookmarkStart w:id="105" w:name="_DV_M150"/>
      <w:bookmarkStart w:id="106" w:name="_DV_M151"/>
      <w:bookmarkStart w:id="107" w:name="_DV_M152"/>
      <w:bookmarkStart w:id="108" w:name="_DV_M153"/>
      <w:bookmarkStart w:id="109" w:name="_DV_M154"/>
      <w:bookmarkStart w:id="110" w:name="_DV_M155"/>
      <w:bookmarkStart w:id="111" w:name="_DV_M156"/>
      <w:bookmarkStart w:id="112" w:name="_DV_M157"/>
      <w:bookmarkStart w:id="113" w:name="_DV_M158"/>
      <w:bookmarkStart w:id="114" w:name="_DV_M159"/>
      <w:bookmarkStart w:id="115" w:name="_DV_M160"/>
      <w:bookmarkStart w:id="116" w:name="_DV_M161"/>
      <w:bookmarkStart w:id="117" w:name="_DV_M162"/>
      <w:bookmarkStart w:id="118" w:name="_DV_M163"/>
      <w:bookmarkStart w:id="119" w:name="_DV_M164"/>
      <w:bookmarkStart w:id="120" w:name="_DV_M16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360FE0">
        <w:rPr>
          <w:rFonts w:ascii="Trebuchet MS" w:hAnsi="Trebuchet MS"/>
          <w:sz w:val="20"/>
          <w:szCs w:val="20"/>
        </w:rPr>
        <w:t>CLÁUSULA SEXTA - VENCIMENTO ANTECIPADO</w:t>
      </w:r>
    </w:p>
    <w:p w14:paraId="4CD00FC9" w14:textId="6CBD2F91"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21" w:name="_DV_M268"/>
      <w:bookmarkStart w:id="122" w:name="_Ref392008548"/>
      <w:bookmarkEnd w:id="121"/>
      <w:r w:rsidRPr="00360FE0">
        <w:rPr>
          <w:rFonts w:ascii="Trebuchet MS" w:hAnsi="Trebuchet MS"/>
          <w:szCs w:val="20"/>
        </w:rPr>
        <w:t xml:space="preserve">Observado o disposto </w:t>
      </w:r>
      <w:r w:rsidR="00F23110">
        <w:rPr>
          <w:rFonts w:ascii="Trebuchet MS" w:hAnsi="Trebuchet MS"/>
          <w:szCs w:val="20"/>
        </w:rPr>
        <w:t>nesta Cláusula Sexta</w:t>
      </w:r>
      <w:r w:rsidRPr="00360FE0">
        <w:rPr>
          <w:rFonts w:ascii="Trebuchet MS" w:hAnsi="Trebuchet MS"/>
          <w:szCs w:val="20"/>
        </w:rPr>
        <w:t xml:space="preserve">, o Agente Fiduciário deverá considerar antecipadamente vencidas todas as obrigações constantes desta Escritura de Emissão, independentemente de aviso, interpelação ou notificação, judicial ou extrajudicial na ocorrência </w:t>
      </w:r>
      <w:r w:rsidRPr="00360FE0">
        <w:rPr>
          <w:rFonts w:ascii="Trebuchet MS" w:hAnsi="Trebuchet MS"/>
          <w:szCs w:val="20"/>
        </w:rPr>
        <w:lastRenderedPageBreak/>
        <w:t xml:space="preserve">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22"/>
    </w:p>
    <w:p w14:paraId="64FA7C57" w14:textId="31CE6F0F"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23" w:name="_Ref416256173"/>
      <w:bookmarkStart w:id="124" w:name="_Ref398913061"/>
      <w:r w:rsidRPr="00360FE0">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6.2</w:t>
      </w:r>
      <w:r w:rsidRPr="00360FE0">
        <w:rPr>
          <w:rFonts w:ascii="Trebuchet MS" w:hAnsi="Trebuchet MS"/>
          <w:szCs w:val="20"/>
        </w:rPr>
        <w:fldChar w:fldCharType="end"/>
      </w:r>
      <w:r w:rsidR="00F23110">
        <w:rPr>
          <w:rFonts w:ascii="Trebuchet MS" w:hAnsi="Trebuchet MS"/>
          <w:szCs w:val="20"/>
        </w:rPr>
        <w:t>, 6.4, 6.7, 6.8 e 6.9</w:t>
      </w:r>
      <w:r w:rsidRPr="00360FE0">
        <w:rPr>
          <w:rFonts w:ascii="Trebuchet MS" w:hAnsi="Trebuchet MS"/>
          <w:szCs w:val="20"/>
        </w:rPr>
        <w:t xml:space="preserve"> abaixo:</w:t>
      </w:r>
      <w:bookmarkEnd w:id="123"/>
      <w:bookmarkEnd w:id="124"/>
      <w:r w:rsidRPr="00360FE0">
        <w:rPr>
          <w:rFonts w:ascii="Trebuchet MS" w:hAnsi="Trebuchet MS"/>
          <w:szCs w:val="20"/>
        </w:rPr>
        <w:t xml:space="preserve"> </w:t>
      </w:r>
    </w:p>
    <w:p w14:paraId="78810C24" w14:textId="5E38880F" w:rsidR="00B97DF5" w:rsidRP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25" w:name="_Ref459799536"/>
      <w:r w:rsidRPr="00005445">
        <w:rPr>
          <w:rFonts w:ascii="Trebuchet MS" w:hAnsi="Trebuchet MS"/>
          <w:noProof/>
          <w:szCs w:val="20"/>
        </w:rPr>
        <w:t>descumprimento, pela Emissora ou pelas Fiadoras</w:t>
      </w:r>
      <w:r w:rsidR="00B13675" w:rsidRPr="00005445">
        <w:rPr>
          <w:rFonts w:ascii="Trebuchet MS" w:hAnsi="Trebuchet MS"/>
          <w:noProof/>
          <w:szCs w:val="20"/>
        </w:rPr>
        <w:t>,</w:t>
      </w:r>
      <w:r w:rsidRPr="00005445">
        <w:rPr>
          <w:rFonts w:ascii="Trebuchet MS" w:hAnsi="Trebuchet MS"/>
          <w:noProof/>
          <w:szCs w:val="20"/>
        </w:rPr>
        <w:t xml:space="preserve"> de qualquer obrigação pecuniária aos Debenturistas prevista nesta </w:t>
      </w:r>
      <w:r w:rsidR="00F611FB" w:rsidRPr="00005445">
        <w:rPr>
          <w:rFonts w:ascii="Trebuchet MS" w:hAnsi="Trebuchet MS"/>
          <w:noProof/>
          <w:szCs w:val="20"/>
        </w:rPr>
        <w:t xml:space="preserve">Escritura de Emissão, não sanado no prazo de </w:t>
      </w:r>
      <w:r w:rsidR="00EB0011" w:rsidRPr="00005445">
        <w:rPr>
          <w:rFonts w:ascii="Trebuchet MS" w:hAnsi="Trebuchet MS"/>
          <w:noProof/>
          <w:szCs w:val="20"/>
        </w:rPr>
        <w:t>2 (dois) Dias Úteis</w:t>
      </w:r>
      <w:r w:rsidR="00F611FB" w:rsidRPr="00005445">
        <w:rPr>
          <w:rFonts w:ascii="Trebuchet MS" w:hAnsi="Trebuchet MS"/>
          <w:noProof/>
          <w:szCs w:val="20"/>
        </w:rPr>
        <w:t xml:space="preserve"> contado </w:t>
      </w:r>
      <w:r w:rsidRPr="00005445">
        <w:rPr>
          <w:rFonts w:ascii="Trebuchet MS" w:hAnsi="Trebuchet MS"/>
          <w:noProof/>
          <w:szCs w:val="20"/>
        </w:rPr>
        <w:t>da respectiva data de pagamento;</w:t>
      </w:r>
      <w:bookmarkEnd w:id="125"/>
      <w:r w:rsidR="00EB0011" w:rsidRPr="00005445">
        <w:rPr>
          <w:rFonts w:ascii="Trebuchet MS" w:hAnsi="Trebuchet MS"/>
          <w:noProof/>
          <w:szCs w:val="20"/>
        </w:rPr>
        <w:t xml:space="preserve"> </w:t>
      </w:r>
    </w:p>
    <w:p w14:paraId="09BBA88F"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14:paraId="7F3E2394" w14:textId="5074B4C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4C3BEF">
        <w:rPr>
          <w:rFonts w:ascii="Trebuchet MS" w:hAnsi="Trebuchet MS"/>
          <w:szCs w:val="20"/>
        </w:rPr>
        <w:t>75</w:t>
      </w:r>
      <w:r w:rsidR="004C3BEF" w:rsidRPr="00B274BF">
        <w:rPr>
          <w:rFonts w:ascii="Trebuchet MS" w:hAnsi="Trebuchet MS"/>
          <w:szCs w:val="20"/>
        </w:rPr>
        <w:t>0</w:t>
      </w:r>
      <w:r w:rsidR="00634F5E" w:rsidRPr="00B274BF">
        <w:rPr>
          <w:rFonts w:ascii="Trebuchet MS" w:hAnsi="Trebuchet MS"/>
          <w:szCs w:val="20"/>
        </w:rPr>
        <w:t xml:space="preserve">.000,00 (sete milhões e </w:t>
      </w:r>
      <w:r w:rsidR="004C3BEF">
        <w:rPr>
          <w:rFonts w:ascii="Trebuchet MS" w:hAnsi="Trebuchet MS"/>
          <w:szCs w:val="20"/>
        </w:rPr>
        <w:t>setecentos e cinquenta</w:t>
      </w:r>
      <w:r w:rsidR="00B274BF" w:rsidRPr="00B274BF">
        <w:rPr>
          <w:rFonts w:ascii="Trebuchet MS" w:hAnsi="Trebuchet MS"/>
          <w:szCs w:val="20"/>
        </w:rPr>
        <w:t xml:space="preserve">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não utilização, pela Emissora, dos recursos líquidos obtidos com a Emissão estritamente nos termos desta Escritura de Emissão</w:t>
      </w:r>
      <w:r w:rsidRPr="00360FE0">
        <w:rPr>
          <w:rFonts w:ascii="Trebuchet MS" w:hAnsi="Trebuchet MS"/>
          <w:noProof/>
          <w:szCs w:val="20"/>
        </w:rPr>
        <w:t>;</w:t>
      </w:r>
    </w:p>
    <w:p w14:paraId="121748FD" w14:textId="18CB31A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questionamento </w:t>
      </w:r>
      <w:r w:rsidR="00F611FB" w:rsidRPr="00360FE0">
        <w:rPr>
          <w:rFonts w:ascii="Trebuchet MS" w:hAnsi="Trebuchet MS"/>
          <w:szCs w:val="20"/>
        </w:rPr>
        <w:t>judicial, pela Emissora, pelas Fiadoras, por qualquer sociedade controlada (</w:t>
      </w:r>
      <w:r w:rsidR="00F611FB" w:rsidRPr="00005445">
        <w:rPr>
          <w:rFonts w:ascii="Trebuchet MS" w:hAnsi="Trebuchet MS"/>
          <w:szCs w:val="20"/>
        </w:rPr>
        <w:t>conforme definição de controle prevista no artigo 116 da Lei das Sociedades por Ações) e/ou por qualquer coligada da Emissora, sobre a validade, eficácia e/ou exequibilidade desta Escritura de Emissão, bem como de quaisquer das obrigações estabelecidas nesta Escritura de Emissão</w:t>
      </w:r>
      <w:r w:rsidRPr="00005445">
        <w:rPr>
          <w:rFonts w:ascii="Trebuchet MS" w:hAnsi="Trebuchet MS"/>
          <w:szCs w:val="20"/>
        </w:rPr>
        <w:t>;</w:t>
      </w:r>
      <w:r w:rsidR="002650C8">
        <w:rPr>
          <w:rFonts w:ascii="Trebuchet MS" w:hAnsi="Trebuchet MS"/>
          <w:szCs w:val="20"/>
        </w:rPr>
        <w:t xml:space="preserve"> </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lastRenderedPageBreak/>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28487BFE"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alteração do tipo societário da Emissora, mas não limitado à transformação da </w:t>
      </w:r>
      <w:r w:rsidR="00F611FB" w:rsidRPr="0091697A">
        <w:rPr>
          <w:rFonts w:ascii="Trebuchet MS" w:hAnsi="Trebuchet MS"/>
          <w:szCs w:val="20"/>
        </w:rPr>
        <w:t xml:space="preserve">Emissora, </w:t>
      </w:r>
      <w:r w:rsidR="00F611FB" w:rsidRPr="0091697A">
        <w:rPr>
          <w:rFonts w:ascii="Trebuchet MS" w:hAnsi="Trebuchet MS"/>
        </w:rPr>
        <w:t>de modo que esta deixe de ser uma sociedade anônima</w:t>
      </w:r>
      <w:r w:rsidR="00F611FB" w:rsidRPr="0091697A">
        <w:rPr>
          <w:rFonts w:ascii="Trebuchet MS" w:hAnsi="Trebuchet MS"/>
          <w:szCs w:val="20"/>
        </w:rPr>
        <w:t>, nos termos dos artigos 220 a 222 da Lei das Sociedades por Ações</w:t>
      </w:r>
      <w:r w:rsidRPr="00360FE0">
        <w:rPr>
          <w:rFonts w:ascii="Trebuchet MS" w:hAnsi="Trebuchet MS"/>
          <w:szCs w:val="20"/>
        </w:rPr>
        <w:t>;</w:t>
      </w:r>
      <w:r w:rsidR="00E86BF6" w:rsidRPr="00360FE0">
        <w:rPr>
          <w:rFonts w:ascii="Trebuchet MS" w:hAnsi="Trebuchet MS"/>
          <w:szCs w:val="20"/>
        </w:rPr>
        <w:t xml:space="preserve"> </w:t>
      </w:r>
    </w:p>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7FA917C8" w14:textId="7F6C689D" w:rsid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redução do capital social da Emissora</w:t>
      </w:r>
      <w:r w:rsidR="00751C03">
        <w:rPr>
          <w:rFonts w:ascii="Trebuchet MS" w:hAnsi="Trebuchet MS"/>
          <w:szCs w:val="20"/>
        </w:rPr>
        <w:t xml:space="preserve"> </w:t>
      </w:r>
      <w:r w:rsidRPr="00360FE0">
        <w:rPr>
          <w:rFonts w:ascii="Trebuchet MS" w:hAnsi="Trebuchet MS"/>
          <w:szCs w:val="20"/>
        </w:rPr>
        <w:t>sem observância do disposto no parágrafo 3º do artigo 174 da Lei das Sociedades por Ações;</w:t>
      </w:r>
    </w:p>
    <w:p w14:paraId="14ADC5E6" w14:textId="6857792B" w:rsidR="00B97DF5" w:rsidRPr="00360FE0" w:rsidRDefault="0000544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Pr>
          <w:rFonts w:ascii="Trebuchet MS" w:hAnsi="Trebuchet MS"/>
          <w:szCs w:val="20"/>
        </w:rPr>
        <w:t>r</w:t>
      </w:r>
      <w:r w:rsidRPr="00360FE0">
        <w:rPr>
          <w:rFonts w:ascii="Trebuchet MS" w:hAnsi="Trebuchet MS"/>
          <w:szCs w:val="20"/>
        </w:rPr>
        <w:t xml:space="preserve">edução do capital social </w:t>
      </w:r>
      <w:r w:rsidRPr="001B15B2">
        <w:rPr>
          <w:rFonts w:ascii="Trebuchet MS" w:hAnsi="Trebuchet MS"/>
          <w:szCs w:val="20"/>
        </w:rPr>
        <w:t>das Fiadoras</w:t>
      </w:r>
      <w:r>
        <w:rPr>
          <w:rFonts w:ascii="Trebuchet MS" w:hAnsi="Trebuchet MS"/>
          <w:szCs w:val="20"/>
        </w:rPr>
        <w:t xml:space="preserve"> em </w:t>
      </w:r>
      <w:r w:rsidR="00F93B75">
        <w:rPr>
          <w:rFonts w:ascii="Trebuchet MS" w:hAnsi="Trebuchet MS"/>
          <w:szCs w:val="20"/>
        </w:rPr>
        <w:t>valor que seja superior</w:t>
      </w:r>
      <w:r>
        <w:rPr>
          <w:rFonts w:ascii="Trebuchet MS" w:hAnsi="Trebuchet MS"/>
          <w:szCs w:val="20"/>
        </w:rPr>
        <w:t xml:space="preserve"> </w:t>
      </w:r>
      <w:r w:rsidR="00F93B75">
        <w:rPr>
          <w:rFonts w:ascii="Trebuchet MS" w:hAnsi="Trebuchet MS"/>
          <w:szCs w:val="20"/>
        </w:rPr>
        <w:t>a</w:t>
      </w:r>
      <w:r w:rsidR="001B15B2">
        <w:rPr>
          <w:rFonts w:ascii="Trebuchet MS" w:hAnsi="Trebuchet MS"/>
          <w:szCs w:val="20"/>
        </w:rPr>
        <w:t xml:space="preserve"> 5</w:t>
      </w:r>
      <w:r>
        <w:rPr>
          <w:rFonts w:ascii="Trebuchet MS" w:hAnsi="Trebuchet MS"/>
          <w:szCs w:val="20"/>
        </w:rPr>
        <w:t>%</w:t>
      </w:r>
      <w:r w:rsidR="001B15B2">
        <w:rPr>
          <w:rFonts w:ascii="Trebuchet MS" w:hAnsi="Trebuchet MS"/>
          <w:szCs w:val="20"/>
        </w:rPr>
        <w:t xml:space="preserve"> (cinco por cento)</w:t>
      </w:r>
      <w:r w:rsidR="00F93B75">
        <w:rPr>
          <w:rFonts w:ascii="Trebuchet MS" w:hAnsi="Trebuchet MS"/>
          <w:szCs w:val="20"/>
        </w:rPr>
        <w:t xml:space="preserve"> do capital social de cada uma das Fiadoras</w:t>
      </w:r>
      <w:r>
        <w:rPr>
          <w:rFonts w:ascii="Trebuchet MS" w:hAnsi="Trebuchet MS"/>
          <w:szCs w:val="20"/>
        </w:rPr>
        <w:t xml:space="preserve"> sem prévia autorização dos Debenturistas;</w:t>
      </w:r>
      <w:r w:rsidR="00B97DF5" w:rsidRPr="00360FE0">
        <w:rPr>
          <w:rFonts w:ascii="Trebuchet MS" w:hAnsi="Trebuchet MS"/>
          <w:szCs w:val="20"/>
        </w:rPr>
        <w:t xml:space="preserve"> e</w:t>
      </w:r>
      <w:r w:rsidR="001B15B2">
        <w:rPr>
          <w:rFonts w:ascii="Trebuchet MS" w:hAnsi="Trebuchet MS"/>
          <w:szCs w:val="20"/>
        </w:rPr>
        <w:t xml:space="preserve"> </w:t>
      </w:r>
    </w:p>
    <w:p w14:paraId="698DB98E" w14:textId="222FF1D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comprovação de que qualquer das declarações prestadas pela Emissora e/ou pelas Fiadoras, </w:t>
      </w:r>
      <w:r w:rsidRPr="00E80375">
        <w:rPr>
          <w:rFonts w:ascii="Trebuchet MS" w:hAnsi="Trebuchet MS"/>
          <w:szCs w:val="20"/>
        </w:rPr>
        <w:t>conforme o caso, nesta Escritura de Emissão</w:t>
      </w:r>
      <w:r w:rsidR="00FE3DA9" w:rsidRPr="00E80375">
        <w:rPr>
          <w:rFonts w:ascii="Trebuchet MS" w:hAnsi="Trebuchet MS"/>
          <w:szCs w:val="20"/>
        </w:rPr>
        <w:t xml:space="preserve"> e nos demais documentos da Emissão</w:t>
      </w:r>
      <w:r w:rsidRPr="00E80375">
        <w:rPr>
          <w:rFonts w:ascii="Trebuchet MS" w:hAnsi="Trebuchet MS"/>
          <w:szCs w:val="20"/>
        </w:rPr>
        <w:t xml:space="preserve"> é falsa</w:t>
      </w:r>
      <w:r w:rsidRPr="00360FE0">
        <w:rPr>
          <w:rFonts w:ascii="Trebuchet MS" w:hAnsi="Trebuchet MS"/>
          <w:szCs w:val="20"/>
        </w:rPr>
        <w:t>, na data de sua prestação.</w:t>
      </w:r>
      <w:r w:rsidR="002650C8">
        <w:rPr>
          <w:rFonts w:ascii="Trebuchet MS" w:hAnsi="Trebuchet MS"/>
          <w:szCs w:val="20"/>
        </w:rPr>
        <w:t xml:space="preserve"> </w:t>
      </w:r>
    </w:p>
    <w:p w14:paraId="7D1474D8" w14:textId="77DB51A1"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126"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w:t>
      </w:r>
      <w:r w:rsidR="00F23110" w:rsidRPr="00360FE0">
        <w:rPr>
          <w:rFonts w:ascii="Trebuchet MS" w:hAnsi="Trebuchet MS"/>
          <w:szCs w:val="20"/>
        </w:rPr>
        <w:t>na</w:t>
      </w:r>
      <w:r w:rsidR="00F23110">
        <w:rPr>
          <w:rFonts w:ascii="Trebuchet MS" w:hAnsi="Trebuchet MS"/>
          <w:szCs w:val="20"/>
        </w:rPr>
        <w:t>s</w:t>
      </w:r>
      <w:r w:rsidR="00F23110" w:rsidRPr="00360FE0">
        <w:rPr>
          <w:rFonts w:ascii="Trebuchet MS" w:hAnsi="Trebuchet MS"/>
          <w:szCs w:val="20"/>
        </w:rPr>
        <w:t xml:space="preserve"> Cláusula</w:t>
      </w:r>
      <w:r w:rsidR="00F23110">
        <w:rPr>
          <w:rFonts w:ascii="Trebuchet MS" w:hAnsi="Trebuchet MS"/>
          <w:szCs w:val="20"/>
        </w:rPr>
        <w:t>s 6.2, 6.3,</w:t>
      </w:r>
      <w:r w:rsidR="00F23110" w:rsidRPr="00360FE0">
        <w:rPr>
          <w:rFonts w:ascii="Trebuchet MS" w:hAnsi="Trebuchet MS"/>
          <w:szCs w:val="20"/>
        </w:rPr>
        <w:t xml:space="preserve"> </w:t>
      </w:r>
      <w:r w:rsidR="00F23110" w:rsidRPr="00360FE0">
        <w:rPr>
          <w:rFonts w:ascii="Trebuchet MS" w:hAnsi="Trebuchet MS"/>
          <w:szCs w:val="20"/>
        </w:rPr>
        <w:fldChar w:fldCharType="begin"/>
      </w:r>
      <w:r w:rsidR="00F23110" w:rsidRPr="00360FE0">
        <w:rPr>
          <w:rFonts w:ascii="Trebuchet MS" w:hAnsi="Trebuchet MS"/>
          <w:szCs w:val="20"/>
        </w:rPr>
        <w:instrText xml:space="preserve"> REF _Ref391996829 \r \h  \* MERGEFORMAT </w:instrText>
      </w:r>
      <w:r w:rsidR="00F23110" w:rsidRPr="00360FE0">
        <w:rPr>
          <w:rFonts w:ascii="Trebuchet MS" w:hAnsi="Trebuchet MS"/>
          <w:szCs w:val="20"/>
        </w:rPr>
      </w:r>
      <w:r w:rsidR="00F23110" w:rsidRPr="00360FE0">
        <w:rPr>
          <w:rFonts w:ascii="Trebuchet MS" w:hAnsi="Trebuchet MS"/>
          <w:szCs w:val="20"/>
        </w:rPr>
        <w:fldChar w:fldCharType="separate"/>
      </w:r>
      <w:r w:rsidR="00C77945">
        <w:rPr>
          <w:rFonts w:ascii="Trebuchet MS" w:hAnsi="Trebuchet MS"/>
          <w:szCs w:val="20"/>
        </w:rPr>
        <w:t>6.5</w:t>
      </w:r>
      <w:r w:rsidR="00F23110" w:rsidRPr="00360FE0">
        <w:rPr>
          <w:rFonts w:ascii="Trebuchet MS" w:hAnsi="Trebuchet MS"/>
          <w:szCs w:val="20"/>
        </w:rPr>
        <w:fldChar w:fldCharType="end"/>
      </w:r>
      <w:r w:rsidR="00F23110">
        <w:rPr>
          <w:rFonts w:ascii="Trebuchet MS" w:hAnsi="Trebuchet MS"/>
          <w:szCs w:val="20"/>
        </w:rPr>
        <w:t>, 6.6, 6.7, 6.8 e 6.9</w:t>
      </w:r>
      <w:r w:rsidRPr="00360FE0">
        <w:rPr>
          <w:rFonts w:ascii="Trebuchet MS" w:hAnsi="Trebuchet MS"/>
          <w:szCs w:val="20"/>
        </w:rPr>
        <w:t>, quaisquer dos seguintes eventos:</w:t>
      </w:r>
      <w:bookmarkEnd w:id="126"/>
      <w:r w:rsidRPr="00360FE0">
        <w:rPr>
          <w:rFonts w:ascii="Trebuchet MS" w:hAnsi="Trebuchet MS"/>
          <w:szCs w:val="20"/>
        </w:rPr>
        <w:t xml:space="preserve"> </w:t>
      </w:r>
    </w:p>
    <w:p w14:paraId="14D370C4" w14:textId="1B7E6FD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003F076B">
        <w:rPr>
          <w:rFonts w:ascii="Trebuchet MS" w:hAnsi="Trebuchet MS"/>
          <w:szCs w:val="20"/>
        </w:rPr>
        <w:t xml:space="preserve"> mediante </w:t>
      </w:r>
      <w:r w:rsidR="00E33166">
        <w:rPr>
          <w:rFonts w:ascii="Trebuchet MS" w:hAnsi="Trebuchet MS"/>
          <w:szCs w:val="20"/>
        </w:rPr>
        <w:t xml:space="preserve">recebimento de </w:t>
      </w:r>
      <w:r w:rsidR="003F076B">
        <w:rPr>
          <w:rFonts w:ascii="Trebuchet MS" w:hAnsi="Trebuchet MS"/>
          <w:szCs w:val="20"/>
        </w:rPr>
        <w:t>notificação ou comunicação</w:t>
      </w:r>
      <w:r w:rsidR="00E33166">
        <w:rPr>
          <w:rFonts w:ascii="Trebuchet MS" w:hAnsi="Trebuchet MS"/>
          <w:szCs w:val="20"/>
        </w:rPr>
        <w:t xml:space="preserve"> do Agente Fiduciário </w:t>
      </w:r>
      <w:r w:rsidR="00F93B75">
        <w:rPr>
          <w:rFonts w:ascii="Trebuchet MS" w:hAnsi="Trebuchet MS"/>
          <w:szCs w:val="20"/>
        </w:rPr>
        <w:t>e/ou de qualquer terceiro, incluindo qualquer autoridade, juízo, instituição ou órgão competente</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p>
    <w:p w14:paraId="3657DE41" w14:textId="22DE3857" w:rsidR="0027518D" w:rsidRDefault="002650C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F076B">
        <w:rPr>
          <w:rFonts w:ascii="Trebuchet MS" w:hAnsi="Trebuchet MS"/>
          <w:szCs w:val="20"/>
        </w:rPr>
        <w:t>não cumprimento</w:t>
      </w:r>
      <w:r w:rsidR="00B97DF5" w:rsidRPr="00360FE0">
        <w:rPr>
          <w:rFonts w:ascii="Trebuchet MS" w:hAnsi="Trebuchet MS"/>
          <w:szCs w:val="20"/>
        </w:rPr>
        <w:t xml:space="preserve"> </w:t>
      </w:r>
      <w:r w:rsidR="00351F6E">
        <w:rPr>
          <w:rFonts w:ascii="Trebuchet MS" w:hAnsi="Trebuchet MS"/>
          <w:szCs w:val="20"/>
        </w:rPr>
        <w:t xml:space="preserve">de </w:t>
      </w:r>
      <w:r w:rsidR="00B97DF5" w:rsidRPr="00360FE0">
        <w:rPr>
          <w:rFonts w:ascii="Trebuchet MS" w:hAnsi="Trebuchet MS"/>
          <w:szCs w:val="20"/>
        </w:rPr>
        <w:t xml:space="preserve">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w:t>
      </w:r>
      <w:r w:rsidR="003F076B">
        <w:rPr>
          <w:rFonts w:ascii="Trebuchet MS" w:hAnsi="Trebuchet MS"/>
          <w:szCs w:val="20"/>
        </w:rPr>
        <w:t>75</w:t>
      </w:r>
      <w:r w:rsidR="003F076B" w:rsidRPr="00B274BF">
        <w:rPr>
          <w:rFonts w:ascii="Trebuchet MS" w:hAnsi="Trebuchet MS"/>
          <w:szCs w:val="20"/>
        </w:rPr>
        <w:t>0</w:t>
      </w:r>
      <w:r w:rsidR="00B274BF" w:rsidRPr="00B274BF">
        <w:rPr>
          <w:rFonts w:ascii="Trebuchet MS" w:hAnsi="Trebuchet MS"/>
          <w:szCs w:val="20"/>
        </w:rPr>
        <w:t xml:space="preserve">.000,00 (sete milhões e </w:t>
      </w:r>
      <w:r w:rsidR="003F076B">
        <w:rPr>
          <w:rFonts w:ascii="Trebuchet MS" w:hAnsi="Trebuchet MS"/>
          <w:szCs w:val="20"/>
        </w:rPr>
        <w:t>s</w:t>
      </w:r>
      <w:r w:rsidR="00216C2C">
        <w:rPr>
          <w:rFonts w:ascii="Trebuchet MS" w:hAnsi="Trebuchet MS"/>
          <w:szCs w:val="20"/>
        </w:rPr>
        <w:t xml:space="preserve">etecentos e cinquenta </w:t>
      </w:r>
      <w:r w:rsidR="00B274BF" w:rsidRPr="00B274BF">
        <w:rPr>
          <w:rFonts w:ascii="Trebuchet MS" w:hAnsi="Trebuchet MS"/>
          <w:szCs w:val="20"/>
        </w:rPr>
        <w:t>mil reais)</w:t>
      </w:r>
      <w:r w:rsidR="00B97DF5" w:rsidRPr="00360FE0">
        <w:rPr>
          <w:rFonts w:ascii="Trebuchet MS" w:hAnsi="Trebuchet MS"/>
          <w:szCs w:val="20"/>
        </w:rPr>
        <w:t xml:space="preserve">, ou seu equivalente em </w:t>
      </w:r>
      <w:r w:rsidR="00B97DF5" w:rsidRPr="003F076B">
        <w:rPr>
          <w:rFonts w:ascii="Trebuchet MS" w:hAnsi="Trebuchet MS"/>
          <w:szCs w:val="20"/>
        </w:rPr>
        <w:t>outra moeda, não sanado no prazo de 10 (dez) Dias Úteis contados da data do respectivo inadimplemento;</w:t>
      </w:r>
      <w:r w:rsidR="0027518D" w:rsidRPr="003F076B">
        <w:rPr>
          <w:rFonts w:ascii="Trebuchet MS" w:hAnsi="Trebuchet MS"/>
          <w:szCs w:val="20"/>
        </w:rPr>
        <w:t xml:space="preserve"> </w:t>
      </w:r>
    </w:p>
    <w:p w14:paraId="55EC1FEE" w14:textId="2BAE70B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w:t>
      </w:r>
      <w:r w:rsidRPr="00360FE0">
        <w:rPr>
          <w:rFonts w:ascii="Trebuchet MS" w:hAnsi="Trebuchet MS"/>
          <w:szCs w:val="20"/>
        </w:rPr>
        <w:lastRenderedPageBreak/>
        <w:t xml:space="preserve">sejam parte como devedor(a) ou garantidor(a), cujo valor, individual ou agregado, seja </w:t>
      </w:r>
      <w:r w:rsidR="00F611FB">
        <w:rPr>
          <w:rFonts w:ascii="Trebuchet MS" w:hAnsi="Trebuchet MS"/>
          <w:szCs w:val="20"/>
        </w:rPr>
        <w:t xml:space="preserve">igual ou </w:t>
      </w:r>
      <w:r w:rsidRPr="00360FE0">
        <w:rPr>
          <w:rFonts w:ascii="Trebuchet MS" w:hAnsi="Trebuchet MS"/>
          <w:szCs w:val="20"/>
        </w:rPr>
        <w:t xml:space="preserve">superior a </w:t>
      </w:r>
      <w:r w:rsidR="00B274BF" w:rsidRPr="00B274BF">
        <w:rPr>
          <w:rFonts w:ascii="Trebuchet MS" w:hAnsi="Trebuchet MS"/>
          <w:szCs w:val="20"/>
        </w:rPr>
        <w:t>R$7.</w:t>
      </w:r>
      <w:r w:rsidR="004C3BEF">
        <w:rPr>
          <w:rFonts w:ascii="Trebuchet MS" w:hAnsi="Trebuchet MS"/>
          <w:szCs w:val="20"/>
        </w:rPr>
        <w:t>750</w:t>
      </w:r>
      <w:r w:rsidR="00B274BF" w:rsidRPr="00B274BF">
        <w:rPr>
          <w:rFonts w:ascii="Trebuchet MS" w:hAnsi="Trebuchet MS"/>
          <w:szCs w:val="20"/>
        </w:rPr>
        <w:t xml:space="preserve">.000,00 (sete milhões e </w:t>
      </w:r>
      <w:r w:rsidR="004C3BEF">
        <w:rPr>
          <w:rFonts w:ascii="Trebuchet MS" w:hAnsi="Trebuchet MS"/>
          <w:szCs w:val="20"/>
        </w:rPr>
        <w:t>setecentos e cinquenta mil</w:t>
      </w:r>
      <w:r w:rsidR="00B274BF" w:rsidRPr="00B274BF">
        <w:rPr>
          <w:rFonts w:ascii="Trebuchet MS" w:hAnsi="Trebuchet MS"/>
          <w:szCs w:val="20"/>
        </w:rPr>
        <w:t xml:space="preserve">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r w:rsidR="0000442F">
        <w:rPr>
          <w:rFonts w:ascii="Trebuchet MS" w:hAnsi="Trebuchet MS"/>
          <w:noProof/>
          <w:szCs w:val="20"/>
        </w:rPr>
        <w:t xml:space="preserve"> </w:t>
      </w:r>
    </w:p>
    <w:p w14:paraId="5E91C799" w14:textId="1C731D7C" w:rsidR="00B97DF5" w:rsidRDefault="0081185D" w:rsidP="001F43AC">
      <w:pPr>
        <w:pStyle w:val="Level4"/>
        <w:numPr>
          <w:ilvl w:val="3"/>
          <w:numId w:val="4"/>
        </w:numPr>
        <w:tabs>
          <w:tab w:val="clear" w:pos="2041"/>
          <w:tab w:val="num" w:pos="1276"/>
        </w:tabs>
        <w:spacing w:before="140" w:after="240" w:line="276" w:lineRule="auto"/>
        <w:ind w:left="1276" w:hanging="567"/>
        <w:rPr>
          <w:rFonts w:ascii="Trebuchet MS" w:hAnsi="Trebuchet MS"/>
          <w:b/>
          <w:bCs/>
          <w:szCs w:val="20"/>
        </w:rPr>
      </w:pPr>
      <w:r w:rsidRPr="00DB7846">
        <w:rPr>
          <w:rFonts w:ascii="Trebuchet MS" w:hAnsi="Trebuchet MS"/>
          <w:szCs w:val="20"/>
        </w:rPr>
        <w:t xml:space="preserve">alterações na composição dos Controladores Atuais </w:t>
      </w:r>
      <w:r w:rsidR="00BC58E8" w:rsidRPr="00DB7846">
        <w:rPr>
          <w:rFonts w:ascii="Trebuchet MS" w:hAnsi="Trebuchet MS"/>
          <w:szCs w:val="20"/>
        </w:rPr>
        <w:t>(</w:t>
      </w:r>
      <w:r w:rsidRPr="00DB7846">
        <w:rPr>
          <w:rFonts w:ascii="Trebuchet MS" w:hAnsi="Trebuchet MS"/>
          <w:szCs w:val="20"/>
        </w:rPr>
        <w:t>conforme abaixo definido</w:t>
      </w:r>
      <w:r w:rsidR="00BC58E8" w:rsidRPr="00DB7846">
        <w:rPr>
          <w:rFonts w:ascii="Trebuchet MS" w:hAnsi="Trebuchet MS"/>
          <w:szCs w:val="20"/>
        </w:rPr>
        <w:t>)</w:t>
      </w:r>
      <w:r w:rsidRPr="00DB7846">
        <w:rPr>
          <w:rFonts w:ascii="Trebuchet MS" w:hAnsi="Trebuchet MS"/>
          <w:szCs w:val="20"/>
        </w:rPr>
        <w:t>, sendo vedada a entrada de terceiros e/ou transferências de participação para terceiros que não os Controladores Atuais, ou se ocorrer qualquer mudança, transferência ou a cessão do controle societário (conforme definido nos termos do artigo 116 da Lei das Sociedades por Ações), direto ou indireto, ou ainda a incorporação, fusão</w:t>
      </w:r>
      <w:r w:rsidR="00B0575D" w:rsidRPr="00DB7846">
        <w:rPr>
          <w:rFonts w:ascii="Trebuchet MS" w:hAnsi="Trebuchet MS"/>
          <w:szCs w:val="20"/>
        </w:rPr>
        <w:t>,</w:t>
      </w:r>
      <w:r w:rsidRPr="00DB7846">
        <w:rPr>
          <w:rFonts w:ascii="Trebuchet MS" w:hAnsi="Trebuchet MS"/>
          <w:szCs w:val="20"/>
        </w:rPr>
        <w:t xml:space="preserve"> cisão</w:t>
      </w:r>
      <w:r w:rsidR="00B0575D" w:rsidRPr="00DB7846">
        <w:rPr>
          <w:rFonts w:ascii="Trebuchet MS" w:hAnsi="Trebuchet MS"/>
          <w:szCs w:val="20"/>
        </w:rPr>
        <w:t xml:space="preserve"> ou qualquer outra forma de reorganização societária prevista em lei</w:t>
      </w:r>
      <w:r w:rsidRPr="00DB7846">
        <w:rPr>
          <w:rFonts w:ascii="Trebuchet MS" w:hAnsi="Trebuchet MS"/>
          <w:szCs w:val="20"/>
        </w:rPr>
        <w:t xml:space="preserve"> da </w:t>
      </w:r>
      <w:r w:rsidR="00F611FB" w:rsidRPr="00DB7846">
        <w:rPr>
          <w:rFonts w:ascii="Trebuchet MS" w:hAnsi="Trebuchet MS"/>
          <w:szCs w:val="20"/>
        </w:rPr>
        <w:t xml:space="preserve">Emissora sem a prévia e expressa anuência dos Debenturistas, exceto por: (i) </w:t>
      </w:r>
      <w:r w:rsidR="00F611FB" w:rsidRPr="00DB7846">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 inclusive para quaisquer fundos de investimento geridos pela mesma gestora dos Controladores Atuais ou seus respectivos sucessores, a qualquer título (inclusive em razão de cisão, fusão, incorporação, incorporação de ações ou outra forma de reorganização societária); e (ii) Operações permitidas (tipo 2): exclusivamente na hipótese de uma oferta inicial de ações (“</w:t>
      </w:r>
      <w:r w:rsidR="00F611FB" w:rsidRPr="00DB7846">
        <w:rPr>
          <w:rFonts w:ascii="Trebuchet MS" w:hAnsi="Trebuchet MS"/>
          <w:u w:val="single"/>
        </w:rPr>
        <w:t>IPO</w:t>
      </w:r>
      <w:r w:rsidR="00F611FB" w:rsidRPr="00DB7846">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desta Escritura de Emissão, “</w:t>
      </w:r>
      <w:r w:rsidR="00F611FB" w:rsidRPr="00DB7846">
        <w:rPr>
          <w:rFonts w:ascii="Trebuchet MS" w:hAnsi="Trebuchet MS"/>
          <w:u w:val="single"/>
        </w:rPr>
        <w:t>Controladores Atuais</w:t>
      </w:r>
      <w:r w:rsidR="00F611FB" w:rsidRPr="00DB7846">
        <w:rPr>
          <w:rFonts w:ascii="Trebuchet MS" w:hAnsi="Trebuchet MS"/>
        </w:rPr>
        <w:t xml:space="preserve">” significa: </w:t>
      </w:r>
      <w:r w:rsidR="001F3972">
        <w:rPr>
          <w:rFonts w:ascii="Trebuchet MS" w:hAnsi="Trebuchet MS"/>
        </w:rPr>
        <w:t>Eleva Educação I Fundo de Investimento e Participações – Multiestratégia, Eleva Educação III Fundo de Investimento e Participações – Multiestratégia</w:t>
      </w:r>
      <w:r w:rsidR="001F3972" w:rsidRPr="001F3972">
        <w:rPr>
          <w:rFonts w:ascii="Trebuchet MS" w:hAnsi="Trebuchet MS"/>
        </w:rPr>
        <w:t xml:space="preserve"> </w:t>
      </w:r>
      <w:r w:rsidR="001F3972">
        <w:rPr>
          <w:rFonts w:ascii="Trebuchet MS" w:hAnsi="Trebuchet MS"/>
        </w:rPr>
        <w:t>e Eleva Educação III Fundo de Investimento e Participações – Multiestratégia</w:t>
      </w:r>
      <w:r w:rsidR="00F611FB" w:rsidRPr="00DB7846">
        <w:rPr>
          <w:rFonts w:ascii="Trebuchet MS" w:hAnsi="Trebuchet MS"/>
        </w:rPr>
        <w:t xml:space="preserve"> e as afiliadas [</w:t>
      </w:r>
      <w:r w:rsidR="00F611FB" w:rsidRPr="004A18A9">
        <w:rPr>
          <w:rFonts w:ascii="Trebuchet MS" w:hAnsi="Trebuchet MS"/>
          <w:highlight w:val="yellow"/>
        </w:rPr>
        <w:t>listar</w:t>
      </w:r>
      <w:r w:rsidRPr="00DB7846">
        <w:rPr>
          <w:rFonts w:ascii="Trebuchet MS" w:hAnsi="Trebuchet MS"/>
        </w:rPr>
        <w:t xml:space="preserve">], os quais detêm conjuntamente 53% </w:t>
      </w:r>
      <w:r w:rsidR="00BC58E8" w:rsidRPr="00DB7846">
        <w:rPr>
          <w:rFonts w:ascii="Trebuchet MS" w:hAnsi="Trebuchet MS"/>
        </w:rPr>
        <w:t xml:space="preserve">(cinquenta e três por cento) </w:t>
      </w:r>
      <w:r w:rsidRPr="00DB7846">
        <w:rPr>
          <w:rFonts w:ascii="Trebuchet MS" w:hAnsi="Trebuchet MS"/>
        </w:rPr>
        <w:t xml:space="preserve">do capital social da Emissora na presente </w:t>
      </w:r>
      <w:r w:rsidRPr="00DB7846">
        <w:rPr>
          <w:rFonts w:ascii="Trebuchet MS" w:hAnsi="Trebuchet MS"/>
          <w:color w:val="000000"/>
        </w:rPr>
        <w:t>data;</w:t>
      </w:r>
      <w:r w:rsidRPr="00DB7846" w:rsidDel="0081185D">
        <w:rPr>
          <w:rFonts w:ascii="Trebuchet MS" w:hAnsi="Trebuchet MS"/>
          <w:szCs w:val="20"/>
        </w:rPr>
        <w:t xml:space="preserve"> </w:t>
      </w:r>
      <w:r w:rsidR="00EF3380" w:rsidRPr="00DB7846">
        <w:rPr>
          <w:rFonts w:ascii="Trebuchet MS" w:hAnsi="Trebuchet MS"/>
          <w:b/>
          <w:bCs/>
          <w:szCs w:val="20"/>
          <w:highlight w:val="yellow"/>
        </w:rPr>
        <w:t xml:space="preserve">[NOTA SF: COMPANHIA, FAVOR CONFIRMAR </w:t>
      </w:r>
      <w:r w:rsidR="001F3972">
        <w:rPr>
          <w:rFonts w:ascii="Trebuchet MS" w:hAnsi="Trebuchet MS"/>
          <w:b/>
          <w:bCs/>
          <w:szCs w:val="20"/>
          <w:highlight w:val="yellow"/>
        </w:rPr>
        <w:t>AS AFILIADAS QUE DEVEM SER INCLUÍDAS</w:t>
      </w:r>
      <w:r w:rsidR="00EF3380" w:rsidRPr="00DB7846">
        <w:rPr>
          <w:rFonts w:ascii="Trebuchet MS" w:hAnsi="Trebuchet MS"/>
          <w:b/>
          <w:bCs/>
          <w:szCs w:val="20"/>
          <w:highlight w:val="yellow"/>
        </w:rPr>
        <w:t>]</w:t>
      </w:r>
      <w:r w:rsidR="00EF3380" w:rsidRPr="00DB7846">
        <w:rPr>
          <w:rFonts w:ascii="Trebuchet MS" w:hAnsi="Trebuchet MS"/>
          <w:b/>
          <w:bCs/>
          <w:szCs w:val="20"/>
        </w:rPr>
        <w:t xml:space="preserve"> </w:t>
      </w:r>
    </w:p>
    <w:p w14:paraId="323A5689" w14:textId="6A627DA6" w:rsidR="00B0575D" w:rsidRPr="00360FE0" w:rsidRDefault="00B0575D" w:rsidP="00B0575D">
      <w:pPr>
        <w:pStyle w:val="Level4"/>
        <w:numPr>
          <w:ilvl w:val="3"/>
          <w:numId w:val="4"/>
        </w:numPr>
        <w:tabs>
          <w:tab w:val="clear" w:pos="2041"/>
          <w:tab w:val="num" w:pos="1276"/>
        </w:tabs>
        <w:spacing w:after="240" w:line="276" w:lineRule="auto"/>
        <w:ind w:left="1276" w:hanging="567"/>
        <w:rPr>
          <w:rFonts w:ascii="Trebuchet MS" w:hAnsi="Trebuchet MS"/>
          <w:szCs w:val="20"/>
        </w:rPr>
      </w:pPr>
      <w:r w:rsidRPr="00BC58E8">
        <w:rPr>
          <w:rFonts w:ascii="Trebuchet MS" w:hAnsi="Trebuchet MS"/>
          <w:szCs w:val="20"/>
        </w:rPr>
        <w:t xml:space="preserve">se ocorrer qualquer mudança, transferência ou a cessão do controle societário (conforme definido nos termos do artigo 116 da Lei das Sociedades por Ações), direto ou indireto, </w:t>
      </w:r>
      <w:r>
        <w:rPr>
          <w:rFonts w:ascii="Trebuchet MS" w:hAnsi="Trebuchet MS"/>
          <w:szCs w:val="20"/>
        </w:rPr>
        <w:t xml:space="preserve">das Fiadoras </w:t>
      </w:r>
      <w:r w:rsidRPr="00BC58E8">
        <w:rPr>
          <w:rFonts w:ascii="Trebuchet MS" w:hAnsi="Trebuchet MS"/>
          <w:szCs w:val="20"/>
        </w:rPr>
        <w:t>ou ainda a incorporação, fusão</w:t>
      </w:r>
      <w:r>
        <w:rPr>
          <w:rFonts w:ascii="Trebuchet MS" w:hAnsi="Trebuchet MS"/>
          <w:szCs w:val="20"/>
        </w:rPr>
        <w:t>,</w:t>
      </w:r>
      <w:r w:rsidRPr="00BC58E8">
        <w:rPr>
          <w:rFonts w:ascii="Trebuchet MS" w:hAnsi="Trebuchet MS"/>
          <w:szCs w:val="20"/>
        </w:rPr>
        <w:t xml:space="preserve"> cis</w:t>
      </w:r>
      <w:r w:rsidRPr="00B0575D">
        <w:rPr>
          <w:rFonts w:ascii="Trebuchet MS" w:hAnsi="Trebuchet MS"/>
          <w:szCs w:val="20"/>
        </w:rPr>
        <w:t>ão ou qualquer outra forma de reorganização societária prevista em lei das Fiadoras</w:t>
      </w:r>
      <w:r w:rsidRPr="00BC58E8">
        <w:rPr>
          <w:rFonts w:ascii="Trebuchet MS" w:hAnsi="Trebuchet MS"/>
          <w:szCs w:val="20"/>
        </w:rPr>
        <w:t xml:space="preserve"> sem a prévia e expressa anuência dos Debenturistas, </w:t>
      </w:r>
      <w:r w:rsidRPr="00360FE0">
        <w:rPr>
          <w:rFonts w:ascii="Trebuchet MS" w:hAnsi="Trebuchet MS"/>
          <w:szCs w:val="20"/>
        </w:rPr>
        <w:t>exceto em virtude de reorganização societária envolvendo a</w:t>
      </w:r>
      <w:r>
        <w:rPr>
          <w:rFonts w:ascii="Trebuchet MS" w:hAnsi="Trebuchet MS"/>
          <w:szCs w:val="20"/>
        </w:rPr>
        <w:t xml:space="preserve">s Fiadoras </w:t>
      </w:r>
      <w:r w:rsidRPr="00360FE0">
        <w:rPr>
          <w:rFonts w:ascii="Trebuchet MS" w:hAnsi="Trebuchet MS"/>
          <w:szCs w:val="20"/>
        </w:rPr>
        <w:t xml:space="preserve">que mantenha a </w:t>
      </w:r>
      <w:r>
        <w:rPr>
          <w:rFonts w:ascii="Trebuchet MS" w:hAnsi="Trebuchet MS"/>
          <w:szCs w:val="20"/>
        </w:rPr>
        <w:t xml:space="preserve">Emissora e/ou os Controladores Atuais </w:t>
      </w:r>
      <w:r w:rsidRPr="00360FE0">
        <w:rPr>
          <w:rFonts w:ascii="Trebuchet MS" w:hAnsi="Trebuchet MS"/>
          <w:szCs w:val="20"/>
        </w:rPr>
        <w:t>como s</w:t>
      </w:r>
      <w:r>
        <w:rPr>
          <w:rFonts w:ascii="Trebuchet MS" w:hAnsi="Trebuchet MS"/>
          <w:szCs w:val="20"/>
        </w:rPr>
        <w:t>eus</w:t>
      </w:r>
      <w:r w:rsidRPr="00360FE0">
        <w:rPr>
          <w:rFonts w:ascii="Trebuchet MS" w:hAnsi="Trebuchet MS"/>
          <w:szCs w:val="20"/>
        </w:rPr>
        <w:t xml:space="preserve"> controlador</w:t>
      </w:r>
      <w:r>
        <w:rPr>
          <w:rFonts w:ascii="Trebuchet MS" w:hAnsi="Trebuchet MS"/>
          <w:szCs w:val="20"/>
        </w:rPr>
        <w:t>es</w:t>
      </w:r>
      <w:r w:rsidRPr="00360FE0">
        <w:rPr>
          <w:rFonts w:ascii="Trebuchet MS" w:hAnsi="Trebuchet MS"/>
          <w:szCs w:val="20"/>
        </w:rPr>
        <w:t xml:space="preserve"> diret</w:t>
      </w:r>
      <w:r>
        <w:rPr>
          <w:rFonts w:ascii="Trebuchet MS" w:hAnsi="Trebuchet MS"/>
          <w:szCs w:val="20"/>
        </w:rPr>
        <w:t>os</w:t>
      </w:r>
      <w:r w:rsidRPr="00360FE0">
        <w:rPr>
          <w:rFonts w:ascii="Trebuchet MS" w:hAnsi="Trebuchet MS"/>
          <w:szCs w:val="20"/>
        </w:rPr>
        <w:t xml:space="preserve"> e/ou indiret</w:t>
      </w:r>
      <w:r>
        <w:rPr>
          <w:rFonts w:ascii="Trebuchet MS" w:hAnsi="Trebuchet MS"/>
          <w:szCs w:val="20"/>
        </w:rPr>
        <w:t>os;</w:t>
      </w:r>
      <w:r w:rsidR="008147EF">
        <w:rPr>
          <w:rFonts w:ascii="Trebuchet MS" w:hAnsi="Trebuchet MS"/>
          <w:szCs w:val="20"/>
        </w:rPr>
        <w:t xml:space="preserve"> </w:t>
      </w:r>
    </w:p>
    <w:p w14:paraId="19A32621" w14:textId="79AC2662"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w:t>
      </w:r>
      <w:r w:rsidRPr="006321BD">
        <w:rPr>
          <w:rFonts w:ascii="Trebuchet MS" w:hAnsi="Trebuchet MS"/>
          <w:szCs w:val="20"/>
        </w:rPr>
        <w:t xml:space="preserve">da Emissora </w:t>
      </w:r>
      <w:r w:rsidR="00751C03" w:rsidRPr="006321BD">
        <w:rPr>
          <w:rFonts w:ascii="Trebuchet MS" w:hAnsi="Trebuchet MS"/>
          <w:szCs w:val="20"/>
        </w:rPr>
        <w:t xml:space="preserve">e/ou das Fiadoras </w:t>
      </w:r>
      <w:r w:rsidRPr="006321BD">
        <w:rPr>
          <w:rFonts w:ascii="Trebuchet MS" w:hAnsi="Trebuchet MS"/>
          <w:szCs w:val="20"/>
        </w:rPr>
        <w:t>de</w:t>
      </w:r>
      <w:r w:rsidRPr="00360FE0">
        <w:rPr>
          <w:rFonts w:ascii="Trebuchet MS" w:hAnsi="Trebuchet MS"/>
          <w:szCs w:val="20"/>
        </w:rPr>
        <w:t xml:space="preserve"> forma a alterar as suas atividades preponderantes; </w:t>
      </w:r>
    </w:p>
    <w:p w14:paraId="22FA88E5" w14:textId="264FC95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w:t>
      </w:r>
      <w:r w:rsidR="00217619" w:rsidRPr="00360FE0">
        <w:rPr>
          <w:rFonts w:ascii="Trebuchet MS" w:hAnsi="Trebuchet MS"/>
          <w:noProof/>
          <w:szCs w:val="20"/>
        </w:rPr>
        <w:t xml:space="preserve">pagamento, pela Emissora, de dividendos, juros sobre o capital próprio ou quaisquer outras distribuições de lucros aos acionistas da Emissora, caso </w:t>
      </w:r>
      <w:r w:rsidR="00217619" w:rsidRPr="00360FE0">
        <w:rPr>
          <w:rFonts w:ascii="Trebuchet MS" w:hAnsi="Trebuchet MS"/>
          <w:b/>
          <w:szCs w:val="20"/>
        </w:rPr>
        <w:t>(a)</w:t>
      </w:r>
      <w:r w:rsidR="00217619" w:rsidRPr="00360FE0">
        <w:rPr>
          <w:rFonts w:ascii="Trebuchet MS" w:hAnsi="Trebuchet MS"/>
          <w:noProof/>
          <w:szCs w:val="20"/>
        </w:rPr>
        <w:t xml:space="preserve"> a Emissora esteja em mora com qualquer de suas obrigações pecuniárias estabelecidas nesta Escritura de Emissão; ou </w:t>
      </w:r>
      <w:r w:rsidR="00217619" w:rsidRPr="00360FE0">
        <w:rPr>
          <w:rFonts w:ascii="Trebuchet MS" w:hAnsi="Trebuchet MS"/>
          <w:b/>
          <w:szCs w:val="20"/>
        </w:rPr>
        <w:t>(b)</w:t>
      </w:r>
      <w:r w:rsidR="00217619" w:rsidRPr="00360FE0">
        <w:rPr>
          <w:rFonts w:ascii="Trebuchet MS" w:hAnsi="Trebuchet MS"/>
          <w:noProof/>
          <w:szCs w:val="20"/>
        </w:rPr>
        <w:t> tenha ocorrido e esteja vigente qualquer Evento de Vencimento Antecipado</w:t>
      </w:r>
      <w:r w:rsidR="00217619">
        <w:rPr>
          <w:rFonts w:ascii="Trebuchet MS" w:hAnsi="Trebuchet MS"/>
          <w:noProof/>
          <w:szCs w:val="20"/>
        </w:rPr>
        <w:t>,</w:t>
      </w:r>
      <w:r w:rsidR="00217619" w:rsidRPr="002524B0">
        <w:rPr>
          <w:rFonts w:ascii="Trebuchet MS" w:hAnsi="Trebuchet MS"/>
          <w:noProof/>
          <w:szCs w:val="20"/>
        </w:rPr>
        <w:t xml:space="preserve"> </w:t>
      </w:r>
      <w:r w:rsidR="00217619" w:rsidRPr="00360FE0">
        <w:rPr>
          <w:rFonts w:ascii="Trebuchet MS" w:hAnsi="Trebuchet MS"/>
          <w:noProof/>
          <w:szCs w:val="20"/>
        </w:rPr>
        <w:t xml:space="preserve">exceto pelos dividendos obrigatórios do </w:t>
      </w:r>
      <w:r w:rsidR="00217619" w:rsidRPr="00360FE0">
        <w:rPr>
          <w:rFonts w:ascii="Trebuchet MS" w:hAnsi="Trebuchet MS"/>
          <w:noProof/>
          <w:szCs w:val="20"/>
        </w:rPr>
        <w:lastRenderedPageBreak/>
        <w:t>lucro do exercício anterior, conforme previstos no artigo 202 da Lei das Sociedades por Ações, nos termos do estatuto social da Emissora vigente na Data de Emissão;</w:t>
      </w:r>
      <w:r w:rsidR="00217619">
        <w:rPr>
          <w:rFonts w:ascii="Trebuchet MS" w:hAnsi="Trebuchet MS"/>
          <w:noProof/>
          <w:szCs w:val="20"/>
        </w:rPr>
        <w:t xml:space="preserve"> </w:t>
      </w:r>
    </w:p>
    <w:p w14:paraId="006288EB" w14:textId="7E324C71"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xml:space="preserve">”) pela </w:t>
      </w:r>
      <w:r w:rsidRPr="001703FA">
        <w:rPr>
          <w:rFonts w:ascii="Trebuchet MS" w:hAnsi="Trebuchet MS" w:cs="Tahoma"/>
          <w:iCs/>
          <w:szCs w:val="20"/>
        </w:rPr>
        <w:t>Emissora</w:t>
      </w:r>
      <w:r w:rsidR="008C6639" w:rsidRPr="001703FA">
        <w:rPr>
          <w:rFonts w:ascii="Trebuchet MS" w:hAnsi="Trebuchet MS" w:cs="Tahoma"/>
          <w:iCs/>
          <w:szCs w:val="20"/>
        </w:rPr>
        <w:t xml:space="preserve"> e/ou por qualquer das Fiadoras,</w:t>
      </w:r>
      <w:r w:rsidR="00751C03" w:rsidRPr="001703FA">
        <w:rPr>
          <w:rFonts w:ascii="Trebuchet MS" w:hAnsi="Trebuchet MS" w:cs="Tahoma"/>
          <w:iCs/>
          <w:szCs w:val="20"/>
        </w:rPr>
        <w:t xml:space="preserve"> </w:t>
      </w:r>
      <w:r w:rsidRPr="001703FA">
        <w:rPr>
          <w:rFonts w:ascii="Trebuchet MS" w:hAnsi="Trebuchet MS" w:cs="Tahoma"/>
          <w:iCs/>
          <w:szCs w:val="20"/>
        </w:rPr>
        <w:t xml:space="preserve">por qualquer meio, de forma gratuita ou onerosa, de bens do ativo da Emissora cujo valor individual ou agregado seja igual ou superior a </w:t>
      </w:r>
      <w:r w:rsidR="001F43AC" w:rsidRPr="001703FA">
        <w:rPr>
          <w:rFonts w:ascii="Trebuchet MS" w:hAnsi="Trebuchet MS" w:cs="Tahoma"/>
          <w:iCs/>
          <w:szCs w:val="20"/>
        </w:rPr>
        <w:t>5</w:t>
      </w:r>
      <w:r w:rsidRPr="001703FA">
        <w:rPr>
          <w:rFonts w:ascii="Trebuchet MS" w:hAnsi="Trebuchet MS"/>
          <w:szCs w:val="20"/>
        </w:rPr>
        <w:t>% (</w:t>
      </w:r>
      <w:r w:rsidR="001F43AC" w:rsidRPr="001703FA">
        <w:rPr>
          <w:rFonts w:ascii="Trebuchet MS" w:hAnsi="Trebuchet MS"/>
          <w:szCs w:val="20"/>
        </w:rPr>
        <w:t xml:space="preserve">cinco </w:t>
      </w:r>
      <w:r w:rsidRPr="001703FA">
        <w:rPr>
          <w:rFonts w:ascii="Trebuchet MS" w:hAnsi="Trebuchet MS"/>
          <w:szCs w:val="20"/>
        </w:rPr>
        <w:t>por cento</w:t>
      </w:r>
      <w:r w:rsidRPr="001703FA">
        <w:rPr>
          <w:rFonts w:ascii="Trebuchet MS" w:hAnsi="Trebuchet MS" w:cs="Tahoma"/>
          <w:iCs/>
          <w:szCs w:val="20"/>
        </w:rPr>
        <w:t>) do ativo total da Emissora (conforme apurado com base na</w:t>
      </w:r>
      <w:r w:rsidR="004E01C9" w:rsidRPr="001703FA">
        <w:rPr>
          <w:rFonts w:ascii="Trebuchet MS" w:hAnsi="Trebuchet MS" w:cs="Tahoma"/>
          <w:iCs/>
          <w:szCs w:val="20"/>
        </w:rPr>
        <w:t>s</w:t>
      </w:r>
      <w:r w:rsidRPr="001703FA">
        <w:rPr>
          <w:rFonts w:ascii="Trebuchet MS" w:hAnsi="Trebuchet MS" w:cs="Tahoma"/>
          <w:iCs/>
          <w:szCs w:val="20"/>
        </w:rPr>
        <w:t xml:space="preserve"> demonstraç</w:t>
      </w:r>
      <w:r w:rsidR="004E01C9" w:rsidRPr="001703FA">
        <w:rPr>
          <w:rFonts w:ascii="Trebuchet MS" w:hAnsi="Trebuchet MS" w:cs="Tahoma"/>
          <w:iCs/>
          <w:szCs w:val="20"/>
        </w:rPr>
        <w:t>ões</w:t>
      </w:r>
      <w:r w:rsidRPr="00360FE0">
        <w:rPr>
          <w:rFonts w:ascii="Trebuchet MS" w:hAnsi="Trebuchet MS" w:cs="Tahoma"/>
          <w:iCs/>
          <w:szCs w:val="20"/>
        </w:rPr>
        <w:t xml:space="preserve"> financeira</w:t>
      </w:r>
      <w:r w:rsidR="004E01C9">
        <w:rPr>
          <w:rFonts w:ascii="Trebuchet MS" w:hAnsi="Trebuchet MS" w:cs="Tahoma"/>
          <w:iCs/>
          <w:szCs w:val="20"/>
        </w:rPr>
        <w:t>s</w:t>
      </w:r>
      <w:r w:rsidRPr="00360FE0">
        <w:rPr>
          <w:rFonts w:ascii="Trebuchet MS" w:hAnsi="Trebuchet MS" w:cs="Tahoma"/>
          <w:iCs/>
          <w:szCs w:val="20"/>
        </w:rPr>
        <w:t xml:space="preserve"> </w:t>
      </w:r>
      <w:r w:rsidR="006321BD">
        <w:rPr>
          <w:rFonts w:ascii="Trebuchet MS" w:hAnsi="Trebuchet MS" w:cs="Tahoma"/>
          <w:iCs/>
          <w:szCs w:val="20"/>
        </w:rPr>
        <w:t>consolidada</w:t>
      </w:r>
      <w:r w:rsidR="004E01C9">
        <w:rPr>
          <w:rFonts w:ascii="Trebuchet MS" w:hAnsi="Trebuchet MS" w:cs="Tahoma"/>
          <w:iCs/>
          <w:szCs w:val="20"/>
        </w:rPr>
        <w:t>s</w:t>
      </w:r>
      <w:r w:rsidR="006321BD">
        <w:rPr>
          <w:rFonts w:ascii="Trebuchet MS" w:hAnsi="Trebuchet MS" w:cs="Tahoma"/>
          <w:iCs/>
          <w:szCs w:val="20"/>
        </w:rPr>
        <w:t xml:space="preserve"> </w:t>
      </w:r>
      <w:r w:rsidRPr="00360FE0">
        <w:rPr>
          <w:rFonts w:ascii="Trebuchet MS" w:hAnsi="Trebuchet MS" w:cs="Tahoma"/>
          <w:iCs/>
          <w:szCs w:val="20"/>
        </w:rPr>
        <w:t xml:space="preserve">da Emissora mais recente, divulgada anteriormente à respectiva Alienação), exceto </w:t>
      </w:r>
      <w:r w:rsidR="00EF3380">
        <w:rPr>
          <w:rFonts w:ascii="Trebuchet MS" w:hAnsi="Trebuchet MS" w:cs="Tahoma"/>
          <w:iCs/>
          <w:szCs w:val="20"/>
        </w:rPr>
        <w:t xml:space="preserve">(i) </w:t>
      </w:r>
      <w:r w:rsidRPr="00360FE0">
        <w:rPr>
          <w:rFonts w:ascii="Trebuchet MS" w:hAnsi="Trebuchet MS" w:cs="Tahoma"/>
          <w:iCs/>
          <w:szCs w:val="20"/>
        </w:rPr>
        <w:t>cujo produto da Alienação seja integralmente utilizado na aquisição, pela Emissora, de novo(s) ativo(s)</w:t>
      </w:r>
      <w:r w:rsidR="00EF3380">
        <w:rPr>
          <w:rFonts w:ascii="Trebuchet MS" w:hAnsi="Trebuchet MS" w:cs="Tahoma"/>
          <w:iCs/>
          <w:szCs w:val="20"/>
        </w:rPr>
        <w:t xml:space="preserve"> </w:t>
      </w:r>
      <w:r w:rsidR="00EF3380" w:rsidRPr="0077780D">
        <w:rPr>
          <w:rFonts w:ascii="Trebuchet MS" w:hAnsi="Trebuchet MS" w:cs="Tahoma"/>
          <w:iCs/>
          <w:szCs w:val="20"/>
        </w:rPr>
        <w:t>ou (ii) com relação à venda da</w:t>
      </w:r>
      <w:r w:rsidR="00067D61" w:rsidRPr="0077780D">
        <w:rPr>
          <w:rFonts w:ascii="Trebuchet MS" w:hAnsi="Trebuchet MS" w:cs="Tahoma"/>
          <w:iCs/>
          <w:szCs w:val="20"/>
        </w:rPr>
        <w:t xml:space="preserve">s </w:t>
      </w:r>
      <w:r w:rsidR="00067D61" w:rsidRPr="005562EB">
        <w:rPr>
          <w:rFonts w:ascii="Trebuchet MS" w:hAnsi="Trebuchet MS" w:cs="Tahoma"/>
          <w:iCs/>
          <w:szCs w:val="20"/>
        </w:rPr>
        <w:t>ações de emissão da</w:t>
      </w:r>
      <w:r w:rsidR="00EF3380" w:rsidRPr="005562EB">
        <w:rPr>
          <w:rFonts w:ascii="Trebuchet MS" w:hAnsi="Trebuchet MS" w:cs="Tahoma"/>
          <w:iCs/>
          <w:szCs w:val="20"/>
        </w:rPr>
        <w:t xml:space="preserve"> Editora Eleva S.A. </w:t>
      </w:r>
      <w:r w:rsidR="00067D61" w:rsidRPr="005562EB">
        <w:rPr>
          <w:rFonts w:ascii="Trebuchet MS" w:hAnsi="Trebuchet MS" w:cs="Tahoma"/>
          <w:iCs/>
          <w:szCs w:val="20"/>
        </w:rPr>
        <w:t xml:space="preserve">detidas pela Emissora </w:t>
      </w:r>
      <w:r w:rsidR="00EF3380" w:rsidRPr="005562EB">
        <w:rPr>
          <w:rFonts w:ascii="Trebuchet MS" w:hAnsi="Trebuchet MS" w:cs="Tahoma"/>
          <w:iCs/>
          <w:szCs w:val="20"/>
        </w:rPr>
        <w:t>à</w:t>
      </w:r>
      <w:r w:rsidR="00067D61" w:rsidRPr="005562EB">
        <w:rPr>
          <w:rFonts w:ascii="Trebuchet MS" w:hAnsi="Trebuchet MS" w:cs="Tahoma"/>
          <w:iCs/>
          <w:szCs w:val="20"/>
        </w:rPr>
        <w:t xml:space="preserve"> Somos Sistema de Ensino S.A., controlada da Vasta Platform Limited</w:t>
      </w:r>
      <w:r w:rsidR="00EF3380" w:rsidRPr="005562EB">
        <w:rPr>
          <w:rFonts w:ascii="Trebuchet MS" w:hAnsi="Trebuchet MS" w:cs="Tahoma"/>
          <w:iCs/>
          <w:szCs w:val="20"/>
        </w:rPr>
        <w:t xml:space="preserve">, </w:t>
      </w:r>
      <w:r w:rsidR="00BC5A1A" w:rsidRPr="005562EB">
        <w:rPr>
          <w:rFonts w:ascii="Trebuchet MS" w:hAnsi="Trebuchet MS" w:cs="Tahoma"/>
          <w:iCs/>
          <w:szCs w:val="20"/>
        </w:rPr>
        <w:t>celebrada por meio do “Contrato de Compra e Venda de Ações e Outras Avenças</w:t>
      </w:r>
      <w:r w:rsidR="00FE6FAA" w:rsidRPr="005562EB">
        <w:rPr>
          <w:rFonts w:ascii="Trebuchet MS" w:hAnsi="Trebuchet MS" w:cs="Tahoma"/>
          <w:iCs/>
          <w:szCs w:val="20"/>
        </w:rPr>
        <w:t>”</w:t>
      </w:r>
      <w:r w:rsidR="00BC5A1A" w:rsidRPr="005562EB">
        <w:rPr>
          <w:rFonts w:ascii="Trebuchet MS" w:hAnsi="Trebuchet MS" w:cs="Tahoma"/>
          <w:iCs/>
          <w:szCs w:val="20"/>
        </w:rPr>
        <w:t>, celebrado em 22 de fevereiro de 2021 (“</w:t>
      </w:r>
      <w:r w:rsidR="00BC5A1A" w:rsidRPr="005562EB">
        <w:rPr>
          <w:rFonts w:ascii="Trebuchet MS" w:hAnsi="Trebuchet MS" w:cs="Tahoma"/>
          <w:iCs/>
          <w:szCs w:val="20"/>
          <w:u w:val="single"/>
        </w:rPr>
        <w:t>Alienação da Editora Eleva</w:t>
      </w:r>
      <w:r w:rsidR="00BC5A1A" w:rsidRPr="005562EB">
        <w:rPr>
          <w:rFonts w:ascii="Trebuchet MS" w:hAnsi="Trebuchet MS" w:cs="Tahoma"/>
          <w:iCs/>
          <w:szCs w:val="20"/>
        </w:rPr>
        <w:t xml:space="preserve">”), </w:t>
      </w:r>
      <w:r w:rsidR="00EF3380" w:rsidRPr="005562EB">
        <w:rPr>
          <w:rFonts w:ascii="Trebuchet MS" w:hAnsi="Trebuchet MS" w:cs="Tahoma"/>
          <w:iCs/>
          <w:szCs w:val="20"/>
        </w:rPr>
        <w:t xml:space="preserve">operação </w:t>
      </w:r>
      <w:r w:rsidR="00067D61" w:rsidRPr="005562EB">
        <w:rPr>
          <w:rFonts w:ascii="Trebuchet MS" w:hAnsi="Trebuchet MS" w:cs="Tahoma"/>
          <w:iCs/>
          <w:szCs w:val="20"/>
        </w:rPr>
        <w:t>est</w:t>
      </w:r>
      <w:r w:rsidR="00BC5A1A" w:rsidRPr="005562EB">
        <w:rPr>
          <w:rFonts w:ascii="Trebuchet MS" w:hAnsi="Trebuchet MS" w:cs="Tahoma"/>
          <w:iCs/>
          <w:szCs w:val="20"/>
        </w:rPr>
        <w:t>a</w:t>
      </w:r>
      <w:r w:rsidR="00067D61" w:rsidRPr="005562EB">
        <w:rPr>
          <w:rFonts w:ascii="Trebuchet MS" w:hAnsi="Trebuchet MS" w:cs="Tahoma"/>
          <w:iCs/>
          <w:szCs w:val="20"/>
        </w:rPr>
        <w:t xml:space="preserve"> que encontra-se </w:t>
      </w:r>
      <w:r w:rsidR="00EF3380" w:rsidRPr="005562EB">
        <w:rPr>
          <w:rFonts w:ascii="Trebuchet MS" w:hAnsi="Trebuchet MS"/>
          <w:szCs w:val="20"/>
        </w:rPr>
        <w:t>atualmente em aprovação pelo C</w:t>
      </w:r>
      <w:r w:rsidR="00FE6FAA" w:rsidRPr="005562EB">
        <w:rPr>
          <w:rFonts w:ascii="Trebuchet MS" w:hAnsi="Trebuchet MS"/>
          <w:szCs w:val="20"/>
        </w:rPr>
        <w:t xml:space="preserve">onselho </w:t>
      </w:r>
      <w:r w:rsidR="00EF3380" w:rsidRPr="005562EB">
        <w:rPr>
          <w:rFonts w:ascii="Trebuchet MS" w:hAnsi="Trebuchet MS"/>
          <w:szCs w:val="20"/>
        </w:rPr>
        <w:t>A</w:t>
      </w:r>
      <w:r w:rsidR="00FE6FAA" w:rsidRPr="005562EB">
        <w:rPr>
          <w:rFonts w:ascii="Trebuchet MS" w:hAnsi="Trebuchet MS"/>
          <w:szCs w:val="20"/>
        </w:rPr>
        <w:t xml:space="preserve">dministrativo de </w:t>
      </w:r>
      <w:r w:rsidR="00EF3380" w:rsidRPr="005562EB">
        <w:rPr>
          <w:rFonts w:ascii="Trebuchet MS" w:hAnsi="Trebuchet MS"/>
          <w:szCs w:val="20"/>
        </w:rPr>
        <w:t>D</w:t>
      </w:r>
      <w:r w:rsidR="00FE6FAA" w:rsidRPr="005562EB">
        <w:rPr>
          <w:rFonts w:ascii="Trebuchet MS" w:hAnsi="Trebuchet MS"/>
          <w:szCs w:val="20"/>
        </w:rPr>
        <w:t xml:space="preserve">efesa </w:t>
      </w:r>
      <w:r w:rsidR="00EF3380" w:rsidRPr="005562EB">
        <w:rPr>
          <w:rFonts w:ascii="Trebuchet MS" w:hAnsi="Trebuchet MS"/>
          <w:szCs w:val="20"/>
        </w:rPr>
        <w:t>E</w:t>
      </w:r>
      <w:r w:rsidR="00FE6FAA" w:rsidRPr="005562EB">
        <w:rPr>
          <w:rFonts w:ascii="Trebuchet MS" w:hAnsi="Trebuchet MS"/>
          <w:szCs w:val="20"/>
        </w:rPr>
        <w:t>conômica - CADE</w:t>
      </w:r>
      <w:r w:rsidR="00EF3380" w:rsidRPr="005562EB">
        <w:rPr>
          <w:rFonts w:ascii="Trebuchet MS" w:hAnsi="Trebuchet MS"/>
          <w:szCs w:val="20"/>
        </w:rPr>
        <w:t xml:space="preserve"> (ato de concentração recebido sob o n</w:t>
      </w:r>
      <w:r w:rsidR="00BC5A1A" w:rsidRPr="005562EB">
        <w:rPr>
          <w:rFonts w:ascii="Trebuchet MS" w:hAnsi="Trebuchet MS"/>
          <w:szCs w:val="20"/>
        </w:rPr>
        <w:t>º</w:t>
      </w:r>
      <w:r w:rsidR="00EF3380" w:rsidRPr="005562EB">
        <w:rPr>
          <w:rFonts w:ascii="Trebuchet MS" w:hAnsi="Trebuchet MS"/>
          <w:szCs w:val="20"/>
        </w:rPr>
        <w:t>. 08700.002232/2021-50)</w:t>
      </w:r>
      <w:r w:rsidRPr="005562EB">
        <w:rPr>
          <w:rFonts w:ascii="Trebuchet MS" w:hAnsi="Trebuchet MS" w:cs="Tahoma"/>
          <w:iCs/>
          <w:szCs w:val="20"/>
        </w:rPr>
        <w:t>;</w:t>
      </w:r>
      <w:r w:rsidR="00773EB7" w:rsidRPr="005562EB">
        <w:rPr>
          <w:rFonts w:ascii="Trebuchet MS" w:hAnsi="Trebuchet MS" w:cs="Tahoma"/>
          <w:iCs/>
          <w:szCs w:val="20"/>
        </w:rPr>
        <w:t xml:space="preserve"> </w:t>
      </w:r>
      <w:r w:rsidR="00214AF4" w:rsidRPr="005562EB">
        <w:rPr>
          <w:rFonts w:ascii="Trebuchet MS" w:hAnsi="Trebuchet MS" w:cs="Tahoma"/>
          <w:iCs/>
          <w:szCs w:val="20"/>
        </w:rPr>
        <w:t xml:space="preserve"> </w:t>
      </w:r>
    </w:p>
    <w:p w14:paraId="5F2B5D09" w14:textId="62608411"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5562EB">
        <w:rPr>
          <w:rFonts w:ascii="Trebuchet MS" w:hAnsi="Trebuchet MS"/>
          <w:szCs w:val="20"/>
        </w:rPr>
        <w:t xml:space="preserve">não obtenção, não renovação, cancelamento, revogação ou suspensão das autorizações, </w:t>
      </w:r>
      <w:r w:rsidR="00A45264" w:rsidRPr="005562EB">
        <w:rPr>
          <w:rFonts w:ascii="Trebuchet MS" w:hAnsi="Trebuchet MS"/>
          <w:szCs w:val="20"/>
        </w:rPr>
        <w:t xml:space="preserve">concessões, </w:t>
      </w:r>
      <w:r w:rsidRPr="005562EB">
        <w:rPr>
          <w:rFonts w:ascii="Trebuchet MS" w:hAnsi="Trebuchet MS"/>
          <w:szCs w:val="20"/>
        </w:rPr>
        <w:t>subvenções, alvarás ou licenças, inclusive as ambientais, necessárias às atividades exercidas pela Emissora</w:t>
      </w:r>
      <w:r w:rsidR="00751C03" w:rsidRPr="005562EB">
        <w:rPr>
          <w:rFonts w:ascii="Trebuchet MS" w:hAnsi="Trebuchet MS"/>
          <w:szCs w:val="20"/>
        </w:rPr>
        <w:t xml:space="preserve"> e/ou pelas Fiadoras</w:t>
      </w:r>
      <w:r w:rsidRPr="005562EB">
        <w:rPr>
          <w:rFonts w:ascii="Trebuchet MS" w:hAnsi="Trebuchet MS"/>
          <w:szCs w:val="20"/>
        </w:rPr>
        <w:t xml:space="preserve">, </w:t>
      </w:r>
      <w:bookmarkStart w:id="127" w:name="_Hlk72741582"/>
      <w:r w:rsidR="0048783B" w:rsidRPr="005562EB">
        <w:rPr>
          <w:rFonts w:ascii="Trebuchet MS" w:hAnsi="Trebuchet MS"/>
          <w:szCs w:val="20"/>
        </w:rPr>
        <w:t xml:space="preserve">exceto por aquelas que estejam em fase de discussão na esfera administrativa e/ou judicial </w:t>
      </w:r>
      <w:r w:rsidR="001703FA">
        <w:rPr>
          <w:rFonts w:ascii="Trebuchet MS" w:hAnsi="Trebuchet MS"/>
          <w:szCs w:val="20"/>
        </w:rPr>
        <w:t>ou</w:t>
      </w:r>
      <w:r w:rsidR="00482099" w:rsidRPr="005562EB">
        <w:rPr>
          <w:rFonts w:ascii="Trebuchet MS" w:hAnsi="Trebuchet MS"/>
          <w:szCs w:val="20"/>
        </w:rPr>
        <w:t xml:space="preserve"> </w:t>
      </w:r>
      <w:r w:rsidR="0048783B" w:rsidRPr="005562EB">
        <w:rPr>
          <w:rFonts w:ascii="Trebuchet MS" w:hAnsi="Trebuchet MS"/>
          <w:szCs w:val="20"/>
        </w:rPr>
        <w:t>se tal evento não resultar em um Efeito Adverso Relevante (conforme definido</w:t>
      </w:r>
      <w:bookmarkEnd w:id="127"/>
      <w:r w:rsidR="0048783B" w:rsidRPr="005562EB">
        <w:rPr>
          <w:rFonts w:ascii="Trebuchet MS" w:hAnsi="Trebuchet MS"/>
          <w:szCs w:val="20"/>
        </w:rPr>
        <w:t xml:space="preserve"> </w:t>
      </w:r>
      <w:r w:rsidR="005B6606" w:rsidRPr="005562EB">
        <w:rPr>
          <w:rFonts w:ascii="Trebuchet MS" w:hAnsi="Trebuchet MS"/>
          <w:szCs w:val="20"/>
        </w:rPr>
        <w:t>abaixo)</w:t>
      </w:r>
      <w:r w:rsidRPr="005562EB">
        <w:rPr>
          <w:rFonts w:ascii="Trebuchet MS" w:hAnsi="Trebuchet MS"/>
          <w:szCs w:val="20"/>
        </w:rPr>
        <w:t>;</w:t>
      </w:r>
      <w:r w:rsidR="00DF0734" w:rsidRPr="005562EB">
        <w:rPr>
          <w:rFonts w:ascii="Trebuchet MS" w:hAnsi="Trebuchet MS"/>
          <w:szCs w:val="20"/>
        </w:rPr>
        <w:t xml:space="preserve"> </w:t>
      </w:r>
      <w:r w:rsidR="003C0D68" w:rsidRPr="005562EB">
        <w:rPr>
          <w:rFonts w:ascii="Trebuchet MS" w:hAnsi="Trebuchet MS"/>
          <w:b/>
          <w:bCs/>
          <w:szCs w:val="20"/>
        </w:rPr>
        <w:t xml:space="preserve"> </w:t>
      </w:r>
    </w:p>
    <w:p w14:paraId="1D9D0EEB" w14:textId="1973B99D"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w:t>
      </w:r>
      <w:r w:rsidR="00DF0734">
        <w:rPr>
          <w:rFonts w:ascii="Trebuchet MS" w:hAnsi="Trebuchet MS"/>
          <w:szCs w:val="20"/>
        </w:rPr>
        <w:t>75</w:t>
      </w:r>
      <w:r w:rsidR="00DF0734" w:rsidRPr="00B274BF">
        <w:rPr>
          <w:rFonts w:ascii="Trebuchet MS" w:hAnsi="Trebuchet MS"/>
          <w:szCs w:val="20"/>
        </w:rPr>
        <w:t>0</w:t>
      </w:r>
      <w:r w:rsidR="00B274BF" w:rsidRPr="00B274BF">
        <w:rPr>
          <w:rFonts w:ascii="Trebuchet MS" w:hAnsi="Trebuchet MS"/>
          <w:szCs w:val="20"/>
        </w:rPr>
        <w:t xml:space="preserve">.000,00 (sete milhões e </w:t>
      </w:r>
      <w:r w:rsidR="00DF0734">
        <w:rPr>
          <w:rFonts w:ascii="Trebuchet MS" w:hAnsi="Trebuchet MS"/>
          <w:szCs w:val="20"/>
        </w:rPr>
        <w:t xml:space="preserve">setecentos e cinquenta </w:t>
      </w:r>
      <w:r w:rsidR="00B274BF" w:rsidRPr="00B274BF">
        <w:rPr>
          <w:rFonts w:ascii="Trebuchet MS" w:hAnsi="Trebuchet MS"/>
          <w:szCs w:val="20"/>
        </w:rPr>
        <w:t>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w:t>
      </w:r>
      <w:r w:rsidRPr="007B1C29">
        <w:rPr>
          <w:rFonts w:ascii="Trebuchet MS" w:hAnsi="Trebuchet MS"/>
          <w:szCs w:val="20"/>
        </w:rPr>
        <w:t xml:space="preserve">de até </w:t>
      </w:r>
      <w:r w:rsidR="00DF0734" w:rsidRPr="007B1C29">
        <w:rPr>
          <w:rFonts w:ascii="Trebuchet MS" w:hAnsi="Trebuchet MS"/>
          <w:szCs w:val="20"/>
        </w:rPr>
        <w:t xml:space="preserve">20 (vinte) </w:t>
      </w:r>
      <w:r w:rsidR="00217619" w:rsidRPr="007B1C29">
        <w:rPr>
          <w:rFonts w:ascii="Trebuchet MS" w:hAnsi="Trebuchet MS"/>
          <w:szCs w:val="20"/>
        </w:rPr>
        <w:t xml:space="preserve">Dias </w:t>
      </w:r>
      <w:r w:rsidRPr="007B1C29">
        <w:rPr>
          <w:rFonts w:ascii="Trebuchet MS" w:hAnsi="Trebuchet MS"/>
          <w:szCs w:val="20"/>
        </w:rPr>
        <w:t xml:space="preserve">Úteis contados do recebimento da notificação do protesto, for validamente comprovado pela Emissora e/ou pelas Fiadoras ao Agente Fiduciário, que </w:t>
      </w:r>
      <w:r w:rsidRPr="007B1C29">
        <w:rPr>
          <w:rFonts w:ascii="Trebuchet MS" w:hAnsi="Trebuchet MS"/>
          <w:b/>
          <w:szCs w:val="20"/>
        </w:rPr>
        <w:t>(a)</w:t>
      </w:r>
      <w:r w:rsidRPr="007B1C29">
        <w:rPr>
          <w:rFonts w:ascii="Trebuchet MS" w:hAnsi="Trebuchet MS"/>
          <w:szCs w:val="20"/>
        </w:rPr>
        <w:t xml:space="preserve"> o protesto foi cancelado ou sustado ou objeto de medida judicial que tenha suspendido os efeitos do protesto; </w:t>
      </w:r>
      <w:r w:rsidRPr="007B1C29">
        <w:rPr>
          <w:rFonts w:ascii="Trebuchet MS" w:hAnsi="Trebuchet MS"/>
          <w:b/>
          <w:szCs w:val="20"/>
        </w:rPr>
        <w:t>(b) </w:t>
      </w:r>
      <w:r w:rsidRPr="007B1C29">
        <w:rPr>
          <w:rFonts w:ascii="Trebuchet MS" w:hAnsi="Trebuchet MS"/>
          <w:szCs w:val="20"/>
        </w:rPr>
        <w:t xml:space="preserve">tenha sido apresentada garantia em juízo, aceita pelo Poder Judiciário; ou </w:t>
      </w:r>
      <w:r w:rsidRPr="007B1C29">
        <w:rPr>
          <w:rFonts w:ascii="Trebuchet MS" w:hAnsi="Trebuchet MS"/>
          <w:b/>
          <w:szCs w:val="20"/>
        </w:rPr>
        <w:t>(c)</w:t>
      </w:r>
      <w:r w:rsidRPr="007B1C29">
        <w:rPr>
          <w:rFonts w:ascii="Trebuchet MS" w:hAnsi="Trebuchet MS"/>
          <w:szCs w:val="20"/>
        </w:rPr>
        <w:t> o protesto tenha sido pago</w:t>
      </w:r>
      <w:r w:rsidR="00012BFC">
        <w:rPr>
          <w:rFonts w:ascii="Trebuchet MS" w:hAnsi="Trebuchet MS"/>
          <w:szCs w:val="20"/>
        </w:rPr>
        <w:t>;</w:t>
      </w:r>
    </w:p>
    <w:p w14:paraId="2D521DC5" w14:textId="56BE5672"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7B1C29">
        <w:rPr>
          <w:rFonts w:ascii="Trebuchet MS" w:hAnsi="Trebuchet MS"/>
          <w:szCs w:val="20"/>
        </w:rPr>
        <w:t xml:space="preserve">caso </w:t>
      </w:r>
      <w:r w:rsidR="008D6A13" w:rsidRPr="007B1C29">
        <w:rPr>
          <w:rFonts w:ascii="Trebuchet MS" w:hAnsi="Trebuchet MS"/>
          <w:szCs w:val="20"/>
        </w:rPr>
        <w:t>est</w:t>
      </w:r>
      <w:r w:rsidRPr="007B1C29">
        <w:rPr>
          <w:rFonts w:ascii="Trebuchet MS" w:hAnsi="Trebuchet MS"/>
          <w:szCs w:val="20"/>
        </w:rPr>
        <w:t>a Escritura de Emissão</w:t>
      </w:r>
      <w:r w:rsidR="00DF0734" w:rsidRPr="007B1C29">
        <w:rPr>
          <w:rFonts w:ascii="Trebuchet MS" w:hAnsi="Trebuchet MS"/>
          <w:szCs w:val="20"/>
        </w:rPr>
        <w:t xml:space="preserve"> e/ou seus eventuais aditamentos</w:t>
      </w:r>
      <w:r w:rsidRPr="007B1C29">
        <w:rPr>
          <w:rFonts w:ascii="Trebuchet MS" w:hAnsi="Trebuchet MS"/>
          <w:szCs w:val="20"/>
        </w:rPr>
        <w:t xml:space="preserve"> não for</w:t>
      </w:r>
      <w:r w:rsidR="00DF0734" w:rsidRPr="007B1C29">
        <w:rPr>
          <w:rFonts w:ascii="Trebuchet MS" w:hAnsi="Trebuchet MS"/>
          <w:szCs w:val="20"/>
        </w:rPr>
        <w:t>em</w:t>
      </w:r>
      <w:r w:rsidRPr="007B1C29">
        <w:rPr>
          <w:rFonts w:ascii="Trebuchet MS" w:hAnsi="Trebuchet MS"/>
          <w:szCs w:val="20"/>
        </w:rPr>
        <w:t xml:space="preserve"> </w:t>
      </w:r>
      <w:r w:rsidR="007B1C29" w:rsidRPr="007B1C29">
        <w:rPr>
          <w:rFonts w:ascii="Trebuchet MS" w:hAnsi="Trebuchet MS"/>
          <w:szCs w:val="20"/>
        </w:rPr>
        <w:t xml:space="preserve">apresentados para registro </w:t>
      </w:r>
      <w:r w:rsidRPr="007B1C29">
        <w:rPr>
          <w:rFonts w:ascii="Trebuchet MS" w:hAnsi="Trebuchet MS"/>
          <w:szCs w:val="20"/>
        </w:rPr>
        <w:t>nos competentes Cartórios de RTD, nos prazos previstos nesta Escritura de Emissão</w:t>
      </w:r>
      <w:r w:rsidR="008147EF">
        <w:rPr>
          <w:rFonts w:ascii="Trebuchet MS" w:hAnsi="Trebuchet MS"/>
          <w:szCs w:val="20"/>
        </w:rPr>
        <w:t xml:space="preserve"> ou nos respectivos aditamentos, caso estes estabeleçam prazo específico</w:t>
      </w:r>
      <w:r w:rsidRPr="007B1C29">
        <w:rPr>
          <w:rFonts w:ascii="Trebuchet MS" w:hAnsi="Trebuchet MS"/>
          <w:szCs w:val="20"/>
        </w:rPr>
        <w:t>;</w:t>
      </w:r>
      <w:r w:rsidR="00DF0734" w:rsidRPr="007B1C29">
        <w:rPr>
          <w:rFonts w:ascii="Trebuchet MS" w:hAnsi="Trebuchet MS"/>
          <w:szCs w:val="20"/>
        </w:rPr>
        <w:t xml:space="preserve"> </w:t>
      </w:r>
    </w:p>
    <w:p w14:paraId="1AEA160D" w14:textId="2BC669FF"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r w:rsidR="00077F9F">
        <w:rPr>
          <w:rFonts w:ascii="Trebuchet MS" w:hAnsi="Trebuchet MS"/>
          <w:szCs w:val="20"/>
        </w:rPr>
        <w:t xml:space="preserve">(1) </w:t>
      </w:r>
      <w:r w:rsidR="00DF0734" w:rsidRPr="00773596">
        <w:rPr>
          <w:rFonts w:ascii="Trebuchet MS" w:hAnsi="Trebuchet MS"/>
          <w:szCs w:val="20"/>
        </w:rPr>
        <w:t>R$ 25.0000.000,00 (vinte e cinco milhões de reais)</w:t>
      </w:r>
      <w:r w:rsidR="00077F9F">
        <w:rPr>
          <w:rFonts w:ascii="Trebuchet MS" w:hAnsi="Trebuchet MS"/>
          <w:szCs w:val="20"/>
        </w:rPr>
        <w:t xml:space="preserve"> até a celebração de aditamentos ao </w:t>
      </w:r>
      <w:r w:rsidR="00681C9C">
        <w:rPr>
          <w:rFonts w:ascii="Trebuchet MS" w:hAnsi="Trebuchet MS"/>
          <w:szCs w:val="20"/>
        </w:rPr>
        <w:t>(i) “</w:t>
      </w:r>
      <w:r w:rsidR="00681C9C" w:rsidRPr="00576092">
        <w:rPr>
          <w:rFonts w:ascii="Trebuchet MS" w:hAnsi="Trebuchet MS"/>
          <w:i/>
          <w:iCs/>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rsidR="00681C9C" w:rsidRPr="00576092">
        <w:rPr>
          <w:rFonts w:ascii="Trebuchet MS" w:hAnsi="Trebuchet MS"/>
          <w:szCs w:val="20"/>
        </w:rPr>
        <w:t>”, celebrado em 03 de setembro de 2018 entre o Colégio Vimas</w:t>
      </w:r>
      <w:r w:rsidR="00681C9C">
        <w:rPr>
          <w:rFonts w:ascii="Trebuchet MS" w:hAnsi="Trebuchet MS"/>
          <w:szCs w:val="20"/>
        </w:rPr>
        <w:t>a</w:t>
      </w:r>
      <w:r w:rsidR="00681C9C" w:rsidRPr="00576092">
        <w:rPr>
          <w:rFonts w:ascii="Trebuchet MS" w:hAnsi="Trebuchet MS"/>
          <w:szCs w:val="20"/>
        </w:rPr>
        <w:t>, na qualidade de emissor, o Agente Fiduciário</w:t>
      </w:r>
      <w:r w:rsidR="00681C9C">
        <w:rPr>
          <w:rFonts w:ascii="Trebuchet MS" w:hAnsi="Trebuchet MS"/>
          <w:szCs w:val="20"/>
        </w:rPr>
        <w:t>, na qualidade de agente fiduciário,</w:t>
      </w:r>
      <w:r w:rsidR="00681C9C" w:rsidRPr="00576092">
        <w:rPr>
          <w:rFonts w:ascii="Trebuchet MS" w:hAnsi="Trebuchet MS"/>
          <w:szCs w:val="20"/>
        </w:rPr>
        <w:t xml:space="preserve"> e a Emissora e o Sistema Elite na qualidade de fiadores, conforme aditado de tempos em tempos </w:t>
      </w:r>
      <w:r w:rsidR="00681C9C" w:rsidRPr="00576092">
        <w:rPr>
          <w:rFonts w:ascii="Trebuchet MS" w:hAnsi="Trebuchet MS"/>
          <w:szCs w:val="20"/>
        </w:rPr>
        <w:lastRenderedPageBreak/>
        <w:t>(“</w:t>
      </w:r>
      <w:r w:rsidR="00681C9C" w:rsidRPr="00576092">
        <w:rPr>
          <w:rFonts w:ascii="Trebuchet MS" w:hAnsi="Trebuchet MS"/>
          <w:szCs w:val="20"/>
          <w:u w:val="single"/>
        </w:rPr>
        <w:t>Aditamento Debêntures Colégio Vimasa</w:t>
      </w:r>
      <w:r w:rsidR="00681C9C" w:rsidRPr="00576092">
        <w:rPr>
          <w:rFonts w:ascii="Trebuchet MS" w:hAnsi="Trebuchet MS"/>
          <w:szCs w:val="20"/>
        </w:rPr>
        <w:t>”); e (ii) “</w:t>
      </w:r>
      <w:r w:rsidR="00681C9C" w:rsidRPr="00576092">
        <w:rPr>
          <w:rFonts w:ascii="Trebuchet MS" w:hAnsi="Trebuchet MS"/>
          <w:i/>
          <w:iCs/>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w:t>
      </w:r>
      <w:r w:rsidR="00681C9C" w:rsidRPr="00576092">
        <w:rPr>
          <w:rFonts w:ascii="Trebuchet MS" w:hAnsi="Trebuchet MS"/>
          <w:szCs w:val="20"/>
        </w:rPr>
        <w:t>”, celebrado em 03 de setembro de 2018 entre o Sistema Elite, na qualidade de emissor, o Agente Fiduciário</w:t>
      </w:r>
      <w:r w:rsidR="00681C9C">
        <w:rPr>
          <w:rFonts w:ascii="Trebuchet MS" w:hAnsi="Trebuchet MS"/>
          <w:szCs w:val="20"/>
        </w:rPr>
        <w:t>, na qualidade de agente fiduciário,</w:t>
      </w:r>
      <w:r w:rsidR="00681C9C" w:rsidRPr="00576092">
        <w:rPr>
          <w:rFonts w:ascii="Trebuchet MS" w:hAnsi="Trebuchet MS"/>
          <w:szCs w:val="20"/>
        </w:rPr>
        <w:t xml:space="preserve"> e a Emissora e o Colégio Vimasa na qualidade de fiadores, conforme aditado de tempos em tempos (“</w:t>
      </w:r>
      <w:r w:rsidR="00681C9C" w:rsidRPr="00576092">
        <w:rPr>
          <w:rFonts w:ascii="Trebuchet MS" w:hAnsi="Trebuchet MS"/>
          <w:szCs w:val="20"/>
          <w:u w:val="single"/>
        </w:rPr>
        <w:t>Aditamento Debêntures Sistema Elite</w:t>
      </w:r>
      <w:r w:rsidR="00681C9C" w:rsidRPr="00576092">
        <w:rPr>
          <w:rFonts w:ascii="Trebuchet MS" w:hAnsi="Trebuchet MS"/>
          <w:szCs w:val="20"/>
        </w:rPr>
        <w:t>” e, em conjunto com o Aditamento Debêntures Colégio Vimasa, “</w:t>
      </w:r>
      <w:r w:rsidR="00681C9C" w:rsidRPr="00576092">
        <w:rPr>
          <w:rFonts w:ascii="Trebuchet MS" w:hAnsi="Trebuchet MS"/>
          <w:szCs w:val="20"/>
          <w:u w:val="single"/>
        </w:rPr>
        <w:t>Aditamentos</w:t>
      </w:r>
      <w:r w:rsidR="00681C9C" w:rsidRPr="00576092">
        <w:rPr>
          <w:rFonts w:ascii="Trebuchet MS" w:hAnsi="Trebuchet MS"/>
          <w:szCs w:val="20"/>
        </w:rPr>
        <w:t>”), sendo que o objeto dos Aditamentos ser</w:t>
      </w:r>
      <w:r w:rsidR="00077F9F">
        <w:rPr>
          <w:rFonts w:ascii="Trebuchet MS" w:hAnsi="Trebuchet MS"/>
          <w:szCs w:val="20"/>
        </w:rPr>
        <w:t xml:space="preserve">á, entre outras alterações, a alteração deste montante para R$ </w:t>
      </w:r>
      <w:r w:rsidR="001F3972">
        <w:rPr>
          <w:rFonts w:ascii="Trebuchet MS" w:hAnsi="Trebuchet MS"/>
          <w:szCs w:val="20"/>
        </w:rPr>
        <w:t xml:space="preserve">50.000.000,00 (cinquenta milhões de reais); </w:t>
      </w:r>
      <w:r w:rsidR="00077F9F">
        <w:rPr>
          <w:rFonts w:ascii="Trebuchet MS" w:hAnsi="Trebuchet MS"/>
          <w:szCs w:val="20"/>
        </w:rPr>
        <w:t xml:space="preserve">e (2) R$ </w:t>
      </w:r>
      <w:r w:rsidR="001F3972">
        <w:rPr>
          <w:rFonts w:ascii="Trebuchet MS" w:hAnsi="Trebuchet MS"/>
          <w:szCs w:val="20"/>
        </w:rPr>
        <w:t xml:space="preserve">50.000.000,00 (cinquenta milhões de reais) </w:t>
      </w:r>
      <w:r w:rsidR="00077F9F">
        <w:rPr>
          <w:rFonts w:ascii="Trebuchet MS" w:hAnsi="Trebuchet MS"/>
          <w:szCs w:val="20"/>
        </w:rPr>
        <w:t>a partir da celebração dos Aditamentos até a Data de Vencimento das Debêntures</w:t>
      </w:r>
      <w:r w:rsidR="00686C5A">
        <w:rPr>
          <w:rFonts w:ascii="Trebuchet MS" w:hAnsi="Trebuchet MS"/>
          <w:szCs w:val="20"/>
        </w:rPr>
        <w:t xml:space="preserve"> (“</w:t>
      </w:r>
      <w:r w:rsidR="00686C5A" w:rsidRPr="00576092">
        <w:rPr>
          <w:rFonts w:ascii="Trebuchet MS" w:hAnsi="Trebuchet MS"/>
          <w:szCs w:val="20"/>
          <w:u w:val="single"/>
        </w:rPr>
        <w:t>Valor de Corte</w:t>
      </w:r>
      <w:r w:rsidR="00686C5A">
        <w:rPr>
          <w:rFonts w:ascii="Trebuchet MS" w:hAnsi="Trebuchet MS"/>
          <w:szCs w:val="20"/>
        </w:rPr>
        <w:t>”)</w:t>
      </w:r>
      <w:r w:rsidRPr="00773596">
        <w:rPr>
          <w:rFonts w:ascii="Trebuchet MS" w:hAnsi="Trebuchet MS"/>
          <w:szCs w:val="20"/>
        </w:rPr>
        <w:t>;</w:t>
      </w:r>
      <w:r w:rsidR="00DF0734">
        <w:rPr>
          <w:rFonts w:ascii="Trebuchet MS" w:hAnsi="Trebuchet MS"/>
          <w:szCs w:val="20"/>
        </w:rPr>
        <w:t xml:space="preserve"> </w:t>
      </w:r>
      <w:r w:rsidR="00DF0734" w:rsidRPr="00DF0734">
        <w:rPr>
          <w:rFonts w:ascii="Trebuchet MS" w:hAnsi="Trebuchet MS"/>
          <w:b/>
          <w:bCs/>
          <w:szCs w:val="20"/>
          <w:highlight w:val="yellow"/>
        </w:rPr>
        <w:t xml:space="preserve">[NOTA SF: </w:t>
      </w:r>
      <w:r w:rsidR="00A0663C">
        <w:rPr>
          <w:rFonts w:ascii="Trebuchet MS" w:hAnsi="Trebuchet MS"/>
          <w:b/>
          <w:bCs/>
          <w:szCs w:val="20"/>
          <w:highlight w:val="yellow"/>
        </w:rPr>
        <w:t>VALORES A SEREM AVALIADOS PELOS COORDENADORES</w:t>
      </w:r>
      <w:r w:rsidR="00DF0734" w:rsidRPr="00DF0734">
        <w:rPr>
          <w:rFonts w:ascii="Trebuchet MS" w:hAnsi="Trebuchet MS"/>
          <w:b/>
          <w:bCs/>
          <w:szCs w:val="20"/>
          <w:highlight w:val="yellow"/>
        </w:rPr>
        <w:t>]</w:t>
      </w:r>
      <w:r w:rsidR="001F3972">
        <w:rPr>
          <w:rFonts w:ascii="Trebuchet MS" w:hAnsi="Trebuchet MS"/>
          <w:b/>
          <w:bCs/>
          <w:szCs w:val="20"/>
        </w:rPr>
        <w:t xml:space="preserve"> </w:t>
      </w:r>
    </w:p>
    <w:p w14:paraId="215CB61C" w14:textId="4551E665"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interrupção ou suspensão </w:t>
      </w:r>
      <w:r w:rsidRPr="00CB6627">
        <w:rPr>
          <w:rFonts w:ascii="Trebuchet MS" w:hAnsi="Trebuchet MS"/>
          <w:noProof/>
          <w:szCs w:val="20"/>
        </w:rPr>
        <w:t>das atividades desenvolvidas pela Emissora e/ou pelas Fiadoras por prazo superior a 30 (trinta</w:t>
      </w:r>
      <w:r w:rsidRPr="00360FE0">
        <w:rPr>
          <w:rFonts w:ascii="Trebuchet MS" w:hAnsi="Trebuchet MS"/>
          <w:noProof/>
          <w:szCs w:val="20"/>
        </w:rPr>
        <w:t>) dias corridos</w:t>
      </w:r>
      <w:r w:rsidR="00CB6627">
        <w:rPr>
          <w:rFonts w:ascii="Trebuchet MS" w:hAnsi="Trebuchet MS"/>
          <w:noProof/>
          <w:szCs w:val="20"/>
        </w:rPr>
        <w:t xml:space="preserve">, </w:t>
      </w:r>
      <w:r w:rsidR="008147EF">
        <w:rPr>
          <w:rFonts w:ascii="Trebuchet MS" w:hAnsi="Trebuchet MS"/>
          <w:noProof/>
          <w:szCs w:val="20"/>
        </w:rPr>
        <w:t>exceto nos casos em que</w:t>
      </w:r>
      <w:r w:rsidR="00CB6627">
        <w:rPr>
          <w:rFonts w:ascii="Trebuchet MS" w:hAnsi="Trebuchet MS"/>
          <w:noProof/>
          <w:szCs w:val="20"/>
        </w:rPr>
        <w:t xml:space="preserve"> </w:t>
      </w:r>
      <w:r w:rsidR="008147EF">
        <w:rPr>
          <w:rFonts w:ascii="Trebuchet MS" w:hAnsi="Trebuchet MS"/>
          <w:noProof/>
          <w:szCs w:val="20"/>
        </w:rPr>
        <w:t>referida suspensão ou interrupção</w:t>
      </w:r>
      <w:r w:rsidR="00CB6627">
        <w:rPr>
          <w:rFonts w:ascii="Trebuchet MS" w:hAnsi="Trebuchet MS"/>
          <w:noProof/>
          <w:szCs w:val="20"/>
        </w:rPr>
        <w:t xml:space="preserve"> </w:t>
      </w:r>
      <w:r w:rsidR="008147EF">
        <w:rPr>
          <w:rFonts w:ascii="Trebuchet MS" w:hAnsi="Trebuchet MS"/>
          <w:noProof/>
          <w:szCs w:val="20"/>
        </w:rPr>
        <w:t>não possa causar</w:t>
      </w:r>
      <w:r w:rsidR="00CB6627">
        <w:rPr>
          <w:rFonts w:ascii="Trebuchet MS" w:hAnsi="Trebuchet MS"/>
          <w:noProof/>
          <w:szCs w:val="20"/>
        </w:rPr>
        <w:t xml:space="preserve"> um Efeito Adverso </w:t>
      </w:r>
      <w:r w:rsidR="00CB6627" w:rsidRPr="00D0256F">
        <w:rPr>
          <w:rFonts w:ascii="Trebuchet MS" w:hAnsi="Trebuchet MS"/>
          <w:noProof/>
          <w:szCs w:val="20"/>
        </w:rPr>
        <w:t>Relevante</w:t>
      </w:r>
      <w:r w:rsidRPr="00D0256F">
        <w:rPr>
          <w:rFonts w:ascii="Trebuchet MS" w:hAnsi="Trebuchet MS"/>
          <w:noProof/>
          <w:szCs w:val="20"/>
        </w:rPr>
        <w:t>;</w:t>
      </w:r>
      <w:r w:rsidR="001126D4" w:rsidRPr="00D0256F">
        <w:rPr>
          <w:rFonts w:ascii="Trebuchet MS" w:hAnsi="Trebuchet MS"/>
          <w:noProof/>
          <w:szCs w:val="20"/>
        </w:rPr>
        <w:t xml:space="preserve"> </w:t>
      </w:r>
    </w:p>
    <w:p w14:paraId="7CC30B49" w14:textId="574C9DF0" w:rsidR="00B97DF5" w:rsidRPr="00360FE0" w:rsidRDefault="00B97DF5" w:rsidP="000A2C9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realização, por qualquer autoridade governamental, de ato com o objetivo de sequestrar, expropriar, nacionalizar, desapropriar ou de qualquer modo adquirir, </w:t>
      </w:r>
      <w:r w:rsidRPr="00CB6627">
        <w:rPr>
          <w:rFonts w:ascii="Trebuchet MS" w:hAnsi="Trebuchet MS"/>
          <w:szCs w:val="20"/>
        </w:rPr>
        <w:t>compulsoriamente, a totalidade ou parte substancial dos ativos da Emissora</w:t>
      </w:r>
      <w:r w:rsidR="000A2C92" w:rsidRPr="00CB6627">
        <w:rPr>
          <w:rFonts w:ascii="Trebuchet MS" w:hAnsi="Trebuchet MS"/>
          <w:szCs w:val="20"/>
        </w:rPr>
        <w:t xml:space="preserve"> e/ou das Controladas</w:t>
      </w:r>
      <w:r w:rsidRPr="00CB6627">
        <w:rPr>
          <w:rFonts w:ascii="Trebuchet MS" w:hAnsi="Trebuchet MS"/>
          <w:szCs w:val="20"/>
        </w:rPr>
        <w:t xml:space="preserve"> ou de qualquer</w:t>
      </w:r>
      <w:r w:rsidRPr="00360FE0">
        <w:rPr>
          <w:rFonts w:ascii="Trebuchet MS" w:hAnsi="Trebuchet MS"/>
          <w:szCs w:val="20"/>
        </w:rPr>
        <w:t xml:space="preserve"> das Fiadoras com valor igual ou superior, em montante individual ou agregado, a </w:t>
      </w:r>
      <w:r w:rsidRPr="00DF0734">
        <w:rPr>
          <w:rFonts w:ascii="Trebuchet MS" w:hAnsi="Trebuchet MS"/>
          <w:szCs w:val="20"/>
        </w:rPr>
        <w:t>10% (dez por cento) do</w:t>
      </w:r>
      <w:r w:rsidRPr="00360FE0">
        <w:rPr>
          <w:rFonts w:ascii="Trebuchet MS" w:hAnsi="Trebuchet MS"/>
          <w:szCs w:val="20"/>
        </w:rPr>
        <w:t xml:space="preserve"> ativo imobilizado da Emissora ou da 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r w:rsidR="000A2C92">
        <w:rPr>
          <w:rFonts w:ascii="Trebuchet MS" w:hAnsi="Trebuchet MS"/>
          <w:szCs w:val="20"/>
        </w:rPr>
        <w:t xml:space="preserve"> </w:t>
      </w:r>
    </w:p>
    <w:p w14:paraId="6194FBC9" w14:textId="33E3F35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comprovação de que qualquer das declarações prestadas pela Emissora e/ou pelas </w:t>
      </w:r>
      <w:r w:rsidRPr="00CB6627">
        <w:rPr>
          <w:rFonts w:ascii="Trebuchet MS" w:hAnsi="Trebuchet MS"/>
          <w:szCs w:val="20"/>
        </w:rPr>
        <w:t>Fiadoras, conforme o caso, nesta Escritura de Emissão é inconsistente, omissa ou incorreta, em qualquer aspecto relevante,</w:t>
      </w:r>
      <w:r w:rsidRPr="00360FE0">
        <w:rPr>
          <w:rFonts w:ascii="Trebuchet MS" w:hAnsi="Trebuchet MS"/>
          <w:szCs w:val="20"/>
        </w:rPr>
        <w:t xml:space="preserve"> na data de sua prestação;</w:t>
      </w:r>
      <w:r w:rsidR="000A2C92">
        <w:rPr>
          <w:rFonts w:ascii="Trebuchet MS" w:hAnsi="Trebuchet MS"/>
          <w:szCs w:val="20"/>
        </w:rPr>
        <w:t xml:space="preserve"> </w:t>
      </w:r>
    </w:p>
    <w:p w14:paraId="2B8C290F" w14:textId="487EA34C"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8147EF">
        <w:rPr>
          <w:rFonts w:ascii="Trebuchet MS" w:hAnsi="Trebuchet MS"/>
          <w:szCs w:val="20"/>
        </w:rPr>
        <w:t xml:space="preserve">se, finalizada uma investigação, inquérito ou procedimento administrativo ou judicial instaurado ou for recebida denúncia contra a </w:t>
      </w:r>
      <w:r w:rsidRPr="008147EF">
        <w:rPr>
          <w:rFonts w:ascii="Trebuchet MS" w:hAnsi="Trebuchet MS"/>
          <w:noProof/>
          <w:szCs w:val="20"/>
        </w:rPr>
        <w:t xml:space="preserve">Emissora, e/ou </w:t>
      </w:r>
      <w:r w:rsidR="0048783B" w:rsidRPr="008147EF">
        <w:rPr>
          <w:rFonts w:ascii="Trebuchet MS" w:hAnsi="Trebuchet MS"/>
          <w:noProof/>
          <w:szCs w:val="20"/>
        </w:rPr>
        <w:t xml:space="preserve">qualquer das </w:t>
      </w:r>
      <w:r w:rsidRPr="008147EF">
        <w:rPr>
          <w:rFonts w:ascii="Trebuchet MS" w:hAnsi="Trebuchet MS"/>
          <w:noProof/>
          <w:szCs w:val="20"/>
        </w:rPr>
        <w:t>Fiadoras,</w:t>
      </w:r>
      <w:r w:rsidR="00B6577D" w:rsidRPr="008147EF">
        <w:rPr>
          <w:rFonts w:ascii="Trebuchet MS" w:hAnsi="Trebuchet MS"/>
          <w:noProof/>
          <w:szCs w:val="20"/>
        </w:rPr>
        <w:t xml:space="preserve"> suas </w:t>
      </w:r>
      <w:r w:rsidR="00D56C7C" w:rsidRPr="008147EF">
        <w:rPr>
          <w:rFonts w:ascii="Trebuchet MS" w:hAnsi="Trebuchet MS"/>
          <w:noProof/>
          <w:szCs w:val="20"/>
        </w:rPr>
        <w:t xml:space="preserve">respectivas </w:t>
      </w:r>
      <w:r w:rsidR="000A2C92" w:rsidRPr="008147EF">
        <w:rPr>
          <w:rFonts w:ascii="Trebuchet MS" w:hAnsi="Trebuchet MS"/>
          <w:noProof/>
          <w:szCs w:val="20"/>
        </w:rPr>
        <w:t>C</w:t>
      </w:r>
      <w:r w:rsidR="00B6577D" w:rsidRPr="008147EF">
        <w:rPr>
          <w:rFonts w:ascii="Trebuchet MS" w:hAnsi="Trebuchet MS"/>
          <w:noProof/>
          <w:szCs w:val="20"/>
        </w:rPr>
        <w:t xml:space="preserve">ontroladas, controladoras, </w:t>
      </w:r>
      <w:r w:rsidR="00D56C7C" w:rsidRPr="008147EF">
        <w:rPr>
          <w:rFonts w:ascii="Trebuchet MS" w:hAnsi="Trebuchet MS"/>
          <w:noProof/>
          <w:szCs w:val="20"/>
        </w:rPr>
        <w:t>coligadas, administradores</w:t>
      </w:r>
      <w:r w:rsidR="008C7FD8" w:rsidRPr="008147EF">
        <w:rPr>
          <w:rFonts w:ascii="Trebuchet MS" w:hAnsi="Trebuchet MS"/>
          <w:noProof/>
          <w:szCs w:val="20"/>
        </w:rPr>
        <w:t xml:space="preserve"> e</w:t>
      </w:r>
      <w:r w:rsidR="00D56C7C" w:rsidRPr="008147EF">
        <w:rPr>
          <w:rFonts w:ascii="Trebuchet MS" w:hAnsi="Trebuchet MS"/>
          <w:noProof/>
          <w:szCs w:val="20"/>
        </w:rPr>
        <w:t xml:space="preserve"> acionistas com poderes de administração,</w:t>
      </w:r>
      <w:r w:rsidRPr="008147EF">
        <w:rPr>
          <w:rFonts w:ascii="Trebuchet MS" w:hAnsi="Trebuchet MS"/>
          <w:noProof/>
          <w:szCs w:val="20"/>
        </w:rPr>
        <w:t xml:space="preserve"> envolvendo a </w:t>
      </w:r>
      <w:r w:rsidR="008C7FD8" w:rsidRPr="008147EF">
        <w:rPr>
          <w:rFonts w:ascii="Trebuchet MS" w:hAnsi="Trebuchet MS"/>
          <w:noProof/>
          <w:szCs w:val="20"/>
        </w:rPr>
        <w:t xml:space="preserve">violação </w:t>
      </w:r>
      <w:r w:rsidRPr="008147EF">
        <w:rPr>
          <w:rFonts w:ascii="Trebuchet MS" w:hAnsi="Trebuchet MS"/>
          <w:noProof/>
          <w:szCs w:val="20"/>
        </w:rPr>
        <w:t xml:space="preserve">das normas que lhe são aplicáveis que versam sobre atos de corrupção e atos lesivos contra a administração pública, </w:t>
      </w:r>
      <w:r w:rsidRPr="008147EF">
        <w:rPr>
          <w:rFonts w:ascii="Trebuchet MS" w:hAnsi="Trebuchet MS"/>
          <w:szCs w:val="20"/>
        </w:rPr>
        <w:t>incluindo, sem limitação, a Lei n.º 12.846</w:t>
      </w:r>
      <w:r w:rsidR="002E5926" w:rsidRPr="008147EF">
        <w:rPr>
          <w:rFonts w:ascii="Trebuchet MS" w:hAnsi="Trebuchet MS"/>
          <w:szCs w:val="20"/>
        </w:rPr>
        <w:t>,</w:t>
      </w:r>
      <w:r w:rsidRPr="008147EF">
        <w:rPr>
          <w:rFonts w:ascii="Trebuchet MS" w:hAnsi="Trebuchet MS"/>
          <w:szCs w:val="20"/>
        </w:rPr>
        <w:t xml:space="preserve"> de 1 de agosto de 2013, Lei n.º 12.529, de 30 de novembro de 2011</w:t>
      </w:r>
      <w:r w:rsidR="002E5926" w:rsidRPr="008147EF">
        <w:rPr>
          <w:rFonts w:ascii="Trebuchet MS" w:hAnsi="Trebuchet MS"/>
          <w:szCs w:val="20"/>
        </w:rPr>
        <w:t>,</w:t>
      </w:r>
      <w:r w:rsidRPr="008147EF">
        <w:rPr>
          <w:rFonts w:ascii="Trebuchet MS" w:hAnsi="Trebuchet MS"/>
          <w:szCs w:val="20"/>
        </w:rPr>
        <w:t xml:space="preserve"> e Lei n.º 9.613, de 3 de março de 1998 </w:t>
      </w:r>
      <w:r w:rsidRPr="008147EF">
        <w:rPr>
          <w:rFonts w:ascii="Trebuchet MS" w:hAnsi="Trebuchet MS"/>
          <w:noProof/>
          <w:szCs w:val="20"/>
        </w:rPr>
        <w:t>(em conjunto</w:t>
      </w:r>
      <w:r w:rsidR="008D6A13" w:rsidRPr="008147EF">
        <w:rPr>
          <w:rFonts w:ascii="Trebuchet MS" w:hAnsi="Trebuchet MS"/>
          <w:noProof/>
          <w:szCs w:val="20"/>
        </w:rPr>
        <w:t>,</w:t>
      </w:r>
      <w:r w:rsidRPr="008147EF">
        <w:rPr>
          <w:rFonts w:ascii="Trebuchet MS" w:hAnsi="Trebuchet MS"/>
          <w:noProof/>
          <w:szCs w:val="20"/>
        </w:rPr>
        <w:t xml:space="preserve"> “</w:t>
      </w:r>
      <w:r w:rsidRPr="008147EF">
        <w:rPr>
          <w:rFonts w:ascii="Trebuchet MS" w:hAnsi="Trebuchet MS"/>
          <w:noProof/>
          <w:szCs w:val="20"/>
          <w:u w:val="single"/>
        </w:rPr>
        <w:t>Leis Anticorrupção</w:t>
      </w:r>
      <w:r w:rsidRPr="008147EF">
        <w:rPr>
          <w:rFonts w:ascii="Trebuchet MS" w:hAnsi="Trebuchet MS"/>
          <w:noProof/>
          <w:szCs w:val="20"/>
        </w:rPr>
        <w:t>”);</w:t>
      </w:r>
    </w:p>
    <w:p w14:paraId="70210C41" w14:textId="11A049B2" w:rsidR="0048783B" w:rsidRDefault="008C7FD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5562EB">
        <w:rPr>
          <w:rFonts w:ascii="Trebuchet MS" w:hAnsi="Trebuchet MS"/>
          <w:noProof/>
          <w:szCs w:val="20"/>
        </w:rPr>
        <w:t xml:space="preserve">decisão judicial contra a Emissora por </w:t>
      </w:r>
      <w:r w:rsidR="00B328F7" w:rsidRPr="005562EB">
        <w:rPr>
          <w:rFonts w:ascii="Trebuchet MS" w:hAnsi="Trebuchet MS"/>
          <w:noProof/>
          <w:szCs w:val="20"/>
        </w:rPr>
        <w:t>violação</w:t>
      </w:r>
      <w:r w:rsidR="00B328F7" w:rsidRPr="00360FE0">
        <w:rPr>
          <w:rFonts w:ascii="Trebuchet MS" w:hAnsi="Trebuchet MS"/>
          <w:noProof/>
          <w:szCs w:val="20"/>
        </w:rPr>
        <w:t xml:space="preserve"> da </w:t>
      </w:r>
      <w:r w:rsidR="008D6A13">
        <w:rPr>
          <w:rFonts w:ascii="Trebuchet MS" w:hAnsi="Trebuchet MS"/>
          <w:noProof/>
          <w:szCs w:val="20"/>
        </w:rPr>
        <w:t>l</w:t>
      </w:r>
      <w:r w:rsidR="00B328F7" w:rsidRPr="00360FE0">
        <w:rPr>
          <w:rFonts w:ascii="Trebuchet MS" w:hAnsi="Trebuchet MS"/>
          <w:noProof/>
          <w:szCs w:val="20"/>
        </w:rPr>
        <w:t xml:space="preserve">egislação </w:t>
      </w:r>
      <w:r w:rsidR="008D6A13">
        <w:rPr>
          <w:rFonts w:ascii="Trebuchet MS" w:hAnsi="Trebuchet MS"/>
          <w:noProof/>
          <w:szCs w:val="20"/>
        </w:rPr>
        <w:t>s</w:t>
      </w:r>
      <w:r w:rsidR="00B328F7" w:rsidRPr="00360FE0">
        <w:rPr>
          <w:rFonts w:ascii="Trebuchet MS" w:hAnsi="Trebuchet MS"/>
          <w:noProof/>
          <w:szCs w:val="20"/>
        </w:rPr>
        <w:t>ocioambiental, em especial, mas não se limitando, a legislação e regulamentação relacionadas à saúde e segurança ocupacional e ao meio ambiente,</w:t>
      </w:r>
      <w:r w:rsidR="00D27DF6" w:rsidRPr="00360FE0">
        <w:rPr>
          <w:rFonts w:ascii="Trebuchet MS" w:hAnsi="Trebuchet MS"/>
          <w:noProof/>
          <w:szCs w:val="20"/>
        </w:rPr>
        <w:t xml:space="preserve"> observado o disposto na Clá</w:t>
      </w:r>
      <w:r w:rsidR="00B328F7" w:rsidRPr="00360FE0">
        <w:rPr>
          <w:rFonts w:ascii="Trebuchet MS" w:hAnsi="Trebuchet MS"/>
          <w:noProof/>
          <w:szCs w:val="20"/>
        </w:rPr>
        <w:t>usula 8.1 (xxv</w:t>
      </w:r>
      <w:r w:rsidR="008F04B2">
        <w:rPr>
          <w:rFonts w:ascii="Trebuchet MS" w:hAnsi="Trebuchet MS"/>
          <w:noProof/>
          <w:szCs w:val="20"/>
        </w:rPr>
        <w:t>i</w:t>
      </w:r>
      <w:r w:rsidR="00B328F7" w:rsidRPr="00360FE0">
        <w:rPr>
          <w:rFonts w:ascii="Trebuchet MS" w:hAnsi="Trebuchet MS"/>
          <w:noProof/>
          <w:szCs w:val="20"/>
        </w:rPr>
        <w:t xml:space="preserve">i) abaixo; </w:t>
      </w:r>
    </w:p>
    <w:p w14:paraId="3B0FF286" w14:textId="3B5FAFE9" w:rsidR="00B328F7" w:rsidRPr="0048783B" w:rsidRDefault="0048783B" w:rsidP="0048783B">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695A1C">
        <w:rPr>
          <w:rFonts w:ascii="Trebuchet MS" w:hAnsi="Trebuchet MS"/>
          <w:noProof/>
          <w:szCs w:val="20"/>
        </w:rPr>
        <w:lastRenderedPageBreak/>
        <w:t>descumprimento pela Emissora da legislação e regulamentação relacionadas a incentivo a prostituição, uso de mão de obra infantil e/ou em condição análoga à de escravo; e</w:t>
      </w:r>
      <w:r w:rsidR="000A2C92" w:rsidRPr="00695A1C">
        <w:rPr>
          <w:rFonts w:ascii="Trebuchet MS" w:hAnsi="Trebuchet MS"/>
          <w:noProof/>
          <w:szCs w:val="20"/>
        </w:rPr>
        <w:t xml:space="preserve"> </w:t>
      </w:r>
    </w:p>
    <w:p w14:paraId="57341842" w14:textId="15882F22" w:rsidR="00C470C2" w:rsidRDefault="00B97DF5" w:rsidP="00C470C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descumprimento pela </w:t>
      </w:r>
      <w:r w:rsidR="008B7EDB">
        <w:rPr>
          <w:rFonts w:ascii="Trebuchet MS" w:hAnsi="Trebuchet MS"/>
          <w:noProof/>
          <w:szCs w:val="20"/>
        </w:rPr>
        <w:t xml:space="preserve">Emissora </w:t>
      </w:r>
      <w:r w:rsidRPr="00360FE0">
        <w:rPr>
          <w:rFonts w:ascii="Trebuchet MS" w:hAnsi="Trebuchet MS"/>
          <w:noProof/>
          <w:szCs w:val="20"/>
        </w:rPr>
        <w:t xml:space="preserve">da </w:t>
      </w:r>
      <w:r w:rsidR="00C470C2" w:rsidRPr="00360FE0">
        <w:rPr>
          <w:rFonts w:ascii="Trebuchet MS" w:hAnsi="Trebuchet MS"/>
          <w:noProof/>
          <w:szCs w:val="20"/>
        </w:rPr>
        <w:t>manutenção do seguinte índice financeiro, nos limites abaixo estabelecidos nas datas das suas respectivas apurações (“</w:t>
      </w:r>
      <w:r w:rsidR="00C470C2" w:rsidRPr="00360FE0">
        <w:rPr>
          <w:rFonts w:ascii="Trebuchet MS" w:hAnsi="Trebuchet MS"/>
          <w:noProof/>
          <w:szCs w:val="20"/>
          <w:u w:val="single"/>
        </w:rPr>
        <w:t>Índice Financeiro</w:t>
      </w:r>
      <w:r w:rsidR="00C470C2" w:rsidRPr="00360FE0">
        <w:rPr>
          <w:rFonts w:ascii="Trebuchet MS" w:hAnsi="Trebuchet MS"/>
          <w:noProof/>
          <w:szCs w:val="20"/>
        </w:rPr>
        <w:t xml:space="preserve">”). O Índice Financeiro será apurado  com base nas </w:t>
      </w:r>
      <w:bookmarkStart w:id="128" w:name="OLE_LINK1"/>
      <w:bookmarkStart w:id="129" w:name="OLE_LINK2"/>
      <w:r w:rsidR="00C470C2" w:rsidRPr="00360FE0">
        <w:rPr>
          <w:rFonts w:ascii="Trebuchet MS" w:hAnsi="Trebuchet MS"/>
          <w:noProof/>
          <w:szCs w:val="20"/>
        </w:rPr>
        <w:t xml:space="preserve">demonstrações financeiras auditadas e consolidadas </w:t>
      </w:r>
      <w:r w:rsidR="00C470C2">
        <w:rPr>
          <w:rFonts w:ascii="Trebuchet MS" w:hAnsi="Trebuchet MS"/>
          <w:noProof/>
          <w:szCs w:val="20"/>
        </w:rPr>
        <w:t xml:space="preserve">anuais </w:t>
      </w:r>
      <w:r w:rsidR="00C470C2" w:rsidRPr="00360FE0">
        <w:rPr>
          <w:rFonts w:ascii="Trebuchet MS" w:hAnsi="Trebuchet MS"/>
          <w:noProof/>
          <w:szCs w:val="20"/>
        </w:rPr>
        <w:t xml:space="preserve">da </w:t>
      </w:r>
      <w:bookmarkEnd w:id="128"/>
      <w:bookmarkEnd w:id="129"/>
      <w:r w:rsidR="00C470C2" w:rsidRPr="00360FE0">
        <w:rPr>
          <w:rFonts w:ascii="Trebuchet MS" w:hAnsi="Trebuchet MS"/>
          <w:noProof/>
          <w:szCs w:val="20"/>
        </w:rPr>
        <w:t xml:space="preserve">Eleva </w:t>
      </w:r>
      <w:r w:rsidR="00C470C2">
        <w:rPr>
          <w:rFonts w:ascii="Trebuchet MS" w:hAnsi="Trebuchet MS"/>
          <w:noProof/>
          <w:szCs w:val="20"/>
        </w:rPr>
        <w:t xml:space="preserve">relativas aos exercícios sociais encerrados em 31 de dezembro de cada ano </w:t>
      </w:r>
      <w:r w:rsidR="00C470C2" w:rsidRPr="00360FE0">
        <w:rPr>
          <w:rFonts w:ascii="Trebuchet MS" w:hAnsi="Trebuchet MS"/>
          <w:noProof/>
          <w:szCs w:val="20"/>
        </w:rPr>
        <w:t xml:space="preserve">e acompanhado pelo Agente Fiduciário, sendo que a primeira verificação para fins deste subitem ocorrerá com relação </w:t>
      </w:r>
      <w:r w:rsidR="00C470C2" w:rsidRPr="008C7FD8">
        <w:rPr>
          <w:rFonts w:ascii="Trebuchet MS" w:hAnsi="Trebuchet MS"/>
          <w:noProof/>
          <w:szCs w:val="20"/>
        </w:rPr>
        <w:t>a</w:t>
      </w:r>
      <w:r w:rsidR="00C470C2">
        <w:rPr>
          <w:rFonts w:ascii="Trebuchet MS" w:hAnsi="Trebuchet MS"/>
          <w:noProof/>
          <w:szCs w:val="20"/>
        </w:rPr>
        <w:t>o exercício social encerrado em 31 de</w:t>
      </w:r>
      <w:r w:rsidR="00C470C2" w:rsidRPr="008C7FD8">
        <w:rPr>
          <w:rFonts w:ascii="Trebuchet MS" w:hAnsi="Trebuchet MS"/>
          <w:noProof/>
          <w:szCs w:val="20"/>
        </w:rPr>
        <w:t xml:space="preserve"> dezembro de 2021:</w:t>
      </w:r>
      <w:r w:rsidR="00C470C2">
        <w:rPr>
          <w:rFonts w:ascii="Trebuchet MS" w:hAnsi="Trebuchet MS"/>
          <w:noProof/>
          <w:szCs w:val="20"/>
        </w:rPr>
        <w:t xml:space="preserve"> </w:t>
      </w:r>
    </w:p>
    <w:p w14:paraId="04937BBD" w14:textId="77777777" w:rsidR="00C470C2" w:rsidRDefault="00C470C2" w:rsidP="00C470C2">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O Índice Financeiro, correspondente à relaç</w:t>
      </w:r>
      <w:r w:rsidRPr="008D6A13">
        <w:rPr>
          <w:rFonts w:ascii="Trebuchet MS" w:hAnsi="Trebuchet MS"/>
          <w:noProof/>
          <w:szCs w:val="20"/>
        </w:rPr>
        <w:t xml:space="preserve">ão entre a Dívida Financeira Líquida (conforme definido abaixo), acrescida da Dívida de Aquisições (conforme definido abaixo), e o </w:t>
      </w:r>
      <w:r w:rsidRPr="008D6A13">
        <w:rPr>
          <w:rFonts w:ascii="Trebuchet MS" w:hAnsi="Trebuchet MS"/>
          <w:szCs w:val="20"/>
        </w:rPr>
        <w:t xml:space="preserve">EBITDA </w:t>
      </w:r>
      <w:r w:rsidRPr="008D6A13">
        <w:rPr>
          <w:rFonts w:ascii="Trebuchet MS" w:hAnsi="Trebuchet MS"/>
          <w:noProof/>
          <w:szCs w:val="20"/>
        </w:rPr>
        <w:t xml:space="preserve">(conforme definido abaixo), deverá ser igual ou inferior a: </w:t>
      </w:r>
    </w:p>
    <w:p w14:paraId="28FEBA62" w14:textId="10DE2379" w:rsidR="00C470C2" w:rsidRPr="008D6A13" w:rsidRDefault="00C470C2" w:rsidP="00C470C2">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5,</w:t>
      </w:r>
      <w:r>
        <w:rPr>
          <w:rFonts w:ascii="Trebuchet MS" w:hAnsi="Trebuchet MS"/>
          <w:szCs w:val="20"/>
        </w:rPr>
        <w:t>0</w:t>
      </w:r>
      <w:r w:rsidRPr="008D6A13">
        <w:rPr>
          <w:rFonts w:ascii="Trebuchet MS" w:hAnsi="Trebuchet MS"/>
          <w:szCs w:val="20"/>
        </w:rPr>
        <w:t>0</w:t>
      </w:r>
      <w:r w:rsidRPr="008D6A13">
        <w:rPr>
          <w:rFonts w:ascii="Trebuchet MS" w:hAnsi="Trebuchet MS"/>
          <w:noProof/>
          <w:szCs w:val="20"/>
        </w:rPr>
        <w:t xml:space="preserve"> (cinco inteiros ) em  2021;</w:t>
      </w:r>
    </w:p>
    <w:p w14:paraId="4F410855" w14:textId="35039487" w:rsidR="00C470C2" w:rsidRPr="008D6A13" w:rsidRDefault="00C470C2" w:rsidP="00C470C2">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r>
        <w:rPr>
          <w:rFonts w:ascii="Trebuchet MS" w:hAnsi="Trebuchet MS"/>
          <w:szCs w:val="20"/>
        </w:rPr>
        <w:t>00</w:t>
      </w:r>
      <w:r w:rsidRPr="008D6A13">
        <w:rPr>
          <w:rFonts w:ascii="Trebuchet MS" w:hAnsi="Trebuchet MS"/>
          <w:noProof/>
          <w:szCs w:val="20"/>
        </w:rPr>
        <w:t xml:space="preserve"> (quatro inteiros) em  2022;</w:t>
      </w:r>
      <w:r>
        <w:rPr>
          <w:rFonts w:ascii="Trebuchet MS" w:hAnsi="Trebuchet MS"/>
          <w:noProof/>
          <w:szCs w:val="20"/>
        </w:rPr>
        <w:t xml:space="preserve"> e</w:t>
      </w:r>
    </w:p>
    <w:p w14:paraId="181BD28D" w14:textId="6565C207" w:rsidR="00156C83" w:rsidRPr="008D6A13" w:rsidRDefault="00C470C2" w:rsidP="00C470C2">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t>3</w:t>
      </w:r>
      <w:r w:rsidRPr="008D6A13">
        <w:rPr>
          <w:rFonts w:ascii="Trebuchet MS" w:hAnsi="Trebuchet MS"/>
          <w:szCs w:val="20"/>
        </w:rPr>
        <w:t>,00</w:t>
      </w:r>
      <w:r w:rsidRPr="008D6A13">
        <w:rPr>
          <w:rFonts w:ascii="Trebuchet MS" w:hAnsi="Trebuchet MS"/>
          <w:noProof/>
          <w:szCs w:val="20"/>
        </w:rPr>
        <w:t xml:space="preserve"> (</w:t>
      </w:r>
      <w:r>
        <w:rPr>
          <w:rFonts w:ascii="Trebuchet MS" w:hAnsi="Trebuchet MS"/>
          <w:noProof/>
          <w:szCs w:val="20"/>
        </w:rPr>
        <w:t xml:space="preserve">três </w:t>
      </w:r>
      <w:r w:rsidRPr="008D6A13">
        <w:rPr>
          <w:rFonts w:ascii="Trebuchet MS" w:hAnsi="Trebuchet MS"/>
          <w:noProof/>
          <w:szCs w:val="20"/>
        </w:rPr>
        <w:t>inteiros) em  2023</w:t>
      </w:r>
      <w:r>
        <w:rPr>
          <w:rFonts w:ascii="Trebuchet MS" w:hAnsi="Trebuchet MS"/>
          <w:noProof/>
          <w:szCs w:val="20"/>
        </w:rPr>
        <w:t xml:space="preserve"> e até a Data</w:t>
      </w:r>
      <w:r w:rsidR="008D6A13">
        <w:rPr>
          <w:rFonts w:ascii="Trebuchet MS" w:hAnsi="Trebuchet MS"/>
          <w:noProof/>
          <w:szCs w:val="20"/>
        </w:rPr>
        <w:t>de Vencimento</w:t>
      </w:r>
      <w:r w:rsidR="00B97DF5" w:rsidRPr="008D6A13">
        <w:rPr>
          <w:rFonts w:ascii="Trebuchet MS" w:hAnsi="Trebuchet MS"/>
          <w:noProof/>
          <w:szCs w:val="20"/>
        </w:rPr>
        <w:t>;</w:t>
      </w:r>
    </w:p>
    <w:p w14:paraId="330BFAB6" w14:textId="7B0DBC16" w:rsidR="004E01C9" w:rsidRPr="004E01C9" w:rsidRDefault="000C1814" w:rsidP="005562EB">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p>
    <w:p w14:paraId="105A331C" w14:textId="3B5F7AD0" w:rsidR="00B97DF5" w:rsidRPr="008C6639" w:rsidRDefault="00B97DF5" w:rsidP="00360FE0">
      <w:pPr>
        <w:pStyle w:val="Level5"/>
        <w:numPr>
          <w:ilvl w:val="0"/>
          <w:numId w:val="0"/>
        </w:numPr>
        <w:shd w:val="clear" w:color="auto" w:fill="FFFFFF"/>
        <w:spacing w:before="140" w:after="240" w:line="276" w:lineRule="auto"/>
        <w:ind w:left="1276"/>
        <w:rPr>
          <w:rFonts w:ascii="Trebuchet MS" w:hAnsi="Trebuchet MS"/>
          <w:b/>
          <w:bCs/>
          <w:noProof/>
          <w:szCs w:val="20"/>
        </w:rPr>
      </w:pPr>
      <w:bookmarkStart w:id="130" w:name="_Hlk73483203"/>
      <w:r w:rsidRPr="008D6A13">
        <w:rPr>
          <w:rFonts w:ascii="Trebuchet MS" w:hAnsi="Trebuchet MS"/>
          <w:noProof/>
          <w:szCs w:val="20"/>
        </w:rPr>
        <w:t>“</w:t>
      </w:r>
      <w:r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Pr="008D6A13">
        <w:rPr>
          <w:rFonts w:ascii="Trebuchet MS" w:hAnsi="Trebuchet MS"/>
          <w:noProof/>
          <w:szCs w:val="20"/>
          <w:u w:val="single"/>
        </w:rPr>
        <w:t>Líquida</w:t>
      </w:r>
      <w:r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promissórias), </w:t>
      </w:r>
      <w:r w:rsidR="00156C83" w:rsidRPr="00FF4A6D">
        <w:rPr>
          <w:rFonts w:ascii="Trebuchet MS" w:hAnsi="Trebuchet MS"/>
          <w:noProof/>
          <w:szCs w:val="20"/>
        </w:rPr>
        <w:t xml:space="preserve">adiantamento a depositantes, capital de giro em geral em moeda nacional ou estrangeira, contas rotativas (conta garantida, cheque especial) efetivamente utilizadas, </w:t>
      </w:r>
      <w:r w:rsidR="00156C83" w:rsidRPr="00FF4A6D">
        <w:rPr>
          <w:rFonts w:ascii="Trebuchet MS" w:hAnsi="Trebuchet MS"/>
          <w:i/>
          <w:noProof/>
          <w:szCs w:val="20"/>
        </w:rPr>
        <w:t>leasing</w:t>
      </w:r>
      <w:r w:rsidR="00156C83" w:rsidRPr="00FF4A6D">
        <w:rPr>
          <w:rFonts w:ascii="Trebuchet MS" w:hAnsi="Trebuchet MS"/>
          <w:noProof/>
          <w:szCs w:val="20"/>
        </w:rPr>
        <w:t xml:space="preserve">, Finame e </w:t>
      </w:r>
      <w:r w:rsidR="00156C83" w:rsidRPr="00FF4A6D">
        <w:rPr>
          <w:rFonts w:ascii="Trebuchet MS" w:hAnsi="Trebuchet MS"/>
          <w:i/>
          <w:noProof/>
          <w:szCs w:val="20"/>
        </w:rPr>
        <w:t>leaseback</w:t>
      </w:r>
      <w:r w:rsidR="00156C83" w:rsidRPr="00FF4A6D">
        <w:rPr>
          <w:rFonts w:ascii="Trebuchet MS" w:hAnsi="Trebuchet MS"/>
          <w:noProof/>
          <w:szCs w:val="20"/>
        </w:rPr>
        <w:t xml:space="preserve"> e outras operações registradas no Sistema de Informação de Crédito – SCR do Banco Central do Brasil</w:t>
      </w:r>
      <w:r w:rsidR="008E6989" w:rsidRPr="00FF4A6D">
        <w:rPr>
          <w:rFonts w:ascii="Trebuchet MS" w:hAnsi="Trebuchet MS"/>
          <w:noProof/>
          <w:szCs w:val="20"/>
        </w:rPr>
        <w:t xml:space="preserve">, com exceção </w:t>
      </w:r>
      <w:r w:rsidR="004240EB">
        <w:rPr>
          <w:rFonts w:ascii="Trebuchet MS" w:hAnsi="Trebuchet MS"/>
          <w:noProof/>
          <w:szCs w:val="20"/>
        </w:rPr>
        <w:t xml:space="preserve">às opções de compra e </w:t>
      </w:r>
      <w:r w:rsidR="00543A79">
        <w:rPr>
          <w:rFonts w:ascii="Trebuchet MS" w:hAnsi="Trebuchet MS"/>
          <w:noProof/>
          <w:szCs w:val="20"/>
        </w:rPr>
        <w:t xml:space="preserve">as opções </w:t>
      </w:r>
      <w:r w:rsidR="004240EB">
        <w:rPr>
          <w:rFonts w:ascii="Trebuchet MS" w:hAnsi="Trebuchet MS"/>
          <w:noProof/>
          <w:szCs w:val="20"/>
        </w:rPr>
        <w:t xml:space="preserve">de venda </w:t>
      </w:r>
      <w:r w:rsidR="00543A79">
        <w:rPr>
          <w:rFonts w:ascii="Trebuchet MS" w:hAnsi="Trebuchet MS"/>
          <w:noProof/>
          <w:szCs w:val="20"/>
        </w:rPr>
        <w:t>(</w:t>
      </w:r>
      <w:r w:rsidR="00543A79" w:rsidRPr="00543A79">
        <w:rPr>
          <w:rFonts w:ascii="Trebuchet MS" w:hAnsi="Trebuchet MS"/>
          <w:i/>
          <w:iCs/>
          <w:noProof/>
          <w:szCs w:val="20"/>
        </w:rPr>
        <w:t>put</w:t>
      </w:r>
      <w:r w:rsidR="00543A79">
        <w:rPr>
          <w:rFonts w:ascii="Trebuchet MS" w:hAnsi="Trebuchet MS"/>
          <w:noProof/>
          <w:szCs w:val="20"/>
        </w:rPr>
        <w:t xml:space="preserve"> e </w:t>
      </w:r>
      <w:r w:rsidR="00543A79" w:rsidRPr="00543A79">
        <w:rPr>
          <w:rFonts w:ascii="Trebuchet MS" w:hAnsi="Trebuchet MS"/>
          <w:i/>
          <w:iCs/>
          <w:noProof/>
          <w:szCs w:val="20"/>
        </w:rPr>
        <w:t>call</w:t>
      </w:r>
      <w:r w:rsidR="00543A79">
        <w:rPr>
          <w:rFonts w:ascii="Trebuchet MS" w:hAnsi="Trebuchet MS"/>
          <w:noProof/>
          <w:szCs w:val="20"/>
        </w:rPr>
        <w:t xml:space="preserve">) </w:t>
      </w:r>
      <w:r w:rsidR="004240EB">
        <w:rPr>
          <w:rFonts w:ascii="Trebuchet MS" w:hAnsi="Trebuchet MS"/>
          <w:noProof/>
          <w:szCs w:val="20"/>
        </w:rPr>
        <w:t>no âmbito de operação de compra e venda de determinada sociedade</w:t>
      </w:r>
      <w:r w:rsidR="00543A79">
        <w:rPr>
          <w:rFonts w:ascii="Trebuchet MS" w:hAnsi="Trebuchet MS"/>
          <w:noProof/>
          <w:szCs w:val="20"/>
        </w:rPr>
        <w:t xml:space="preserve"> (“</w:t>
      </w:r>
      <w:r w:rsidR="00543A79" w:rsidRPr="00543A79">
        <w:rPr>
          <w:rFonts w:ascii="Trebuchet MS" w:hAnsi="Trebuchet MS"/>
          <w:noProof/>
          <w:szCs w:val="20"/>
          <w:u w:val="single"/>
        </w:rPr>
        <w:t>Sociedade Alvo</w:t>
      </w:r>
      <w:r w:rsidR="00543A79">
        <w:rPr>
          <w:rFonts w:ascii="Trebuchet MS" w:hAnsi="Trebuchet MS"/>
          <w:noProof/>
          <w:szCs w:val="20"/>
        </w:rPr>
        <w:t>”),</w:t>
      </w:r>
      <w:r w:rsidR="004240EB">
        <w:rPr>
          <w:rFonts w:ascii="Trebuchet MS" w:hAnsi="Trebuchet MS"/>
          <w:noProof/>
          <w:szCs w:val="20"/>
        </w:rPr>
        <w:t xml:space="preserve"> pela Emissora, a serem </w:t>
      </w:r>
      <w:r w:rsidR="00543A79">
        <w:rPr>
          <w:rFonts w:ascii="Trebuchet MS" w:hAnsi="Trebuchet MS"/>
          <w:noProof/>
          <w:szCs w:val="20"/>
        </w:rPr>
        <w:t xml:space="preserve">exercidas </w:t>
      </w:r>
      <w:r w:rsidR="004240EB">
        <w:rPr>
          <w:rFonts w:ascii="Trebuchet MS" w:hAnsi="Trebuchet MS"/>
          <w:noProof/>
          <w:szCs w:val="20"/>
        </w:rPr>
        <w:t xml:space="preserve">entre </w:t>
      </w:r>
      <w:r w:rsidR="00EC64F8">
        <w:rPr>
          <w:rFonts w:ascii="Trebuchet MS" w:hAnsi="Trebuchet MS"/>
          <w:noProof/>
          <w:szCs w:val="20"/>
        </w:rPr>
        <w:t>2027</w:t>
      </w:r>
      <w:r w:rsidR="004240EB">
        <w:rPr>
          <w:rFonts w:ascii="Trebuchet MS" w:hAnsi="Trebuchet MS"/>
          <w:noProof/>
          <w:szCs w:val="20"/>
        </w:rPr>
        <w:t xml:space="preserve"> e </w:t>
      </w:r>
      <w:r w:rsidR="00EC64F8">
        <w:rPr>
          <w:rFonts w:ascii="Trebuchet MS" w:hAnsi="Trebuchet MS"/>
          <w:noProof/>
          <w:szCs w:val="20"/>
        </w:rPr>
        <w:t>2030</w:t>
      </w:r>
      <w:r w:rsidR="00156C83" w:rsidRPr="00FF4A6D">
        <w:rPr>
          <w:rFonts w:ascii="Trebuchet MS" w:hAnsi="Trebuchet MS"/>
          <w:noProof/>
          <w:szCs w:val="20"/>
        </w:rPr>
        <w:t>, bem como operações ou qualquer instrumento, público ou privado, de mercado de capitais</w:t>
      </w:r>
      <w:r w:rsidR="008E6989" w:rsidRPr="00FF4A6D">
        <w:rPr>
          <w:rFonts w:ascii="Trebuchet MS" w:hAnsi="Trebuchet MS"/>
          <w:noProof/>
          <w:szCs w:val="20"/>
        </w:rPr>
        <w:t xml:space="preserve">, com exceção das debêntures </w:t>
      </w:r>
      <w:r w:rsidR="00351F6E">
        <w:rPr>
          <w:rFonts w:ascii="Trebuchet MS" w:hAnsi="Trebuchet MS"/>
          <w:noProof/>
          <w:szCs w:val="20"/>
        </w:rPr>
        <w:t>de</w:t>
      </w:r>
      <w:r w:rsidR="00FF4A6D">
        <w:rPr>
          <w:rFonts w:ascii="Trebuchet MS" w:hAnsi="Trebuchet MS"/>
          <w:noProof/>
          <w:szCs w:val="20"/>
        </w:rPr>
        <w:t xml:space="preserve"> emissão da </w:t>
      </w:r>
      <w:r w:rsidR="00EC64F8">
        <w:rPr>
          <w:rFonts w:ascii="Trebuchet MS" w:hAnsi="Trebuchet MS"/>
          <w:noProof/>
          <w:szCs w:val="20"/>
        </w:rPr>
        <w:t>Emissora</w:t>
      </w:r>
      <w:r w:rsidR="00351F6E">
        <w:rPr>
          <w:rFonts w:ascii="Trebuchet MS" w:hAnsi="Trebuchet MS"/>
          <w:noProof/>
          <w:szCs w:val="20"/>
        </w:rPr>
        <w:t xml:space="preserve"> e/ou de qualquer outro instrumentos de dívida que tenha como finalidade financiar a aquisição, pela Emissora, das ações de emissão da SOE Operações Escolares S.A.</w:t>
      </w:r>
      <w:r w:rsidR="00EB3497">
        <w:rPr>
          <w:rFonts w:ascii="Trebuchet MS" w:hAnsi="Trebuchet MS"/>
          <w:noProof/>
          <w:szCs w:val="20"/>
        </w:rPr>
        <w:t xml:space="preserve"> de titularidade da Saber Serviços Educacionais S.A. (“</w:t>
      </w:r>
      <w:r w:rsidR="00EB3497">
        <w:rPr>
          <w:rFonts w:ascii="Trebuchet MS" w:hAnsi="Trebuchet MS"/>
          <w:noProof/>
          <w:szCs w:val="20"/>
          <w:u w:val="single"/>
        </w:rPr>
        <w:t>Saber</w:t>
      </w:r>
      <w:r w:rsidR="00EB3497">
        <w:rPr>
          <w:rFonts w:ascii="Trebuchet MS" w:hAnsi="Trebuchet MS"/>
          <w:noProof/>
          <w:szCs w:val="20"/>
        </w:rPr>
        <w:t>”)</w:t>
      </w:r>
      <w:r w:rsidR="00351F6E">
        <w:rPr>
          <w:rFonts w:ascii="Trebuchet MS" w:hAnsi="Trebuchet MS"/>
          <w:noProof/>
          <w:szCs w:val="20"/>
        </w:rPr>
        <w:t xml:space="preserve">, nos termos do </w:t>
      </w:r>
      <w:r w:rsidR="00EB3497">
        <w:rPr>
          <w:rFonts w:ascii="Trebuchet MS" w:hAnsi="Trebuchet MS"/>
          <w:noProof/>
          <w:szCs w:val="20"/>
        </w:rPr>
        <w:t>fato relevante divulgado em conjunto pela Cogna Educação S.A. e pela Saber em 22 de fevereiro de 2021 (“</w:t>
      </w:r>
      <w:r w:rsidR="00EB3497">
        <w:rPr>
          <w:rFonts w:ascii="Trebuchet MS" w:hAnsi="Trebuchet MS"/>
          <w:noProof/>
          <w:szCs w:val="20"/>
          <w:u w:val="single"/>
        </w:rPr>
        <w:t>Aquisição SOE</w:t>
      </w:r>
      <w:r w:rsidR="00EB3497">
        <w:rPr>
          <w:rFonts w:ascii="Trebuchet MS" w:hAnsi="Trebuchet MS"/>
          <w:noProof/>
          <w:szCs w:val="20"/>
        </w:rPr>
        <w:t>”)</w:t>
      </w:r>
      <w:r w:rsidR="008E6989" w:rsidRPr="00FF4A6D">
        <w:rPr>
          <w:rFonts w:ascii="Trebuchet MS" w:hAnsi="Trebuchet MS"/>
          <w:noProof/>
          <w:szCs w:val="20"/>
        </w:rPr>
        <w:t>,</w:t>
      </w:r>
      <w:r w:rsidR="00156C83" w:rsidRPr="00FF4A6D">
        <w:rPr>
          <w:rFonts w:ascii="Trebuchet MS" w:hAnsi="Trebuchet MS"/>
          <w:noProof/>
          <w:szCs w:val="20"/>
        </w:rPr>
        <w:t xml:space="preserve"> e deduzidas as aplicações financeiras, as disponibilidades e os recebíveis de cartão de crédito a valor presente</w:t>
      </w:r>
      <w:r w:rsidR="00FC27CC" w:rsidRPr="00DB7846">
        <w:rPr>
          <w:rFonts w:ascii="Trebuchet MS" w:hAnsi="Trebuchet MS"/>
          <w:noProof/>
          <w:szCs w:val="20"/>
          <w:highlight w:val="yellow"/>
        </w:rPr>
        <w:t>[</w:t>
      </w:r>
      <w:r w:rsidR="008C7FD8" w:rsidRPr="00DB7846">
        <w:rPr>
          <w:rFonts w:ascii="Trebuchet MS" w:hAnsi="Trebuchet MS"/>
          <w:noProof/>
          <w:szCs w:val="20"/>
          <w:highlight w:val="yellow"/>
        </w:rPr>
        <w:t>, bem como mútuos celebrados com executivos atrelados a aumentos de capit</w:t>
      </w:r>
      <w:r w:rsidR="008C7FD8" w:rsidRPr="001F43AC">
        <w:rPr>
          <w:rFonts w:ascii="Trebuchet MS" w:hAnsi="Trebuchet MS"/>
          <w:noProof/>
          <w:szCs w:val="20"/>
          <w:highlight w:val="yellow"/>
        </w:rPr>
        <w:t>al</w:t>
      </w:r>
      <w:r w:rsidR="006D53CF">
        <w:rPr>
          <w:rFonts w:ascii="Trebuchet MS" w:hAnsi="Trebuchet MS"/>
          <w:noProof/>
          <w:szCs w:val="20"/>
        </w:rPr>
        <w:t>]</w:t>
      </w:r>
      <w:r w:rsidR="00156C83" w:rsidRPr="008D6A13">
        <w:rPr>
          <w:rFonts w:ascii="Trebuchet MS" w:hAnsi="Trebuchet MS"/>
          <w:noProof/>
          <w:szCs w:val="20"/>
        </w:rPr>
        <w:t xml:space="preserve">. Fica desde já esclarecido que contratos de aluguel, bem como fianças bancárias (ou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r w:rsidR="00012BFC">
        <w:rPr>
          <w:rFonts w:ascii="Trebuchet MS" w:hAnsi="Trebuchet MS"/>
          <w:noProof/>
          <w:szCs w:val="20"/>
        </w:rPr>
        <w:t xml:space="preserve"> </w:t>
      </w:r>
      <w:r w:rsidR="008C6639">
        <w:rPr>
          <w:rFonts w:ascii="Trebuchet MS" w:hAnsi="Trebuchet MS"/>
          <w:noProof/>
          <w:szCs w:val="20"/>
        </w:rPr>
        <w:t>[</w:t>
      </w:r>
      <w:r w:rsidR="008C6639" w:rsidRPr="006D53CF">
        <w:rPr>
          <w:rFonts w:ascii="Trebuchet MS" w:hAnsi="Trebuchet MS"/>
          <w:b/>
          <w:bCs/>
          <w:noProof/>
          <w:szCs w:val="20"/>
          <w:highlight w:val="yellow"/>
        </w:rPr>
        <w:t xml:space="preserve">NOTA SF: </w:t>
      </w:r>
      <w:r w:rsidR="000A3B11" w:rsidRPr="000A3B11">
        <w:rPr>
          <w:rFonts w:ascii="Trebuchet MS" w:hAnsi="Trebuchet MS"/>
          <w:b/>
          <w:bCs/>
          <w:noProof/>
          <w:szCs w:val="20"/>
          <w:highlight w:val="yellow"/>
        </w:rPr>
        <w:t xml:space="preserve"> </w:t>
      </w:r>
      <w:r w:rsidR="000A3B11">
        <w:rPr>
          <w:rFonts w:ascii="Trebuchet MS" w:hAnsi="Trebuchet MS"/>
          <w:b/>
          <w:bCs/>
          <w:noProof/>
          <w:szCs w:val="20"/>
          <w:highlight w:val="yellow"/>
        </w:rPr>
        <w:t xml:space="preserve">MANUTENÇÃO DO TRECHO EM DESTAQUE </w:t>
      </w:r>
      <w:r w:rsidR="00C470C2">
        <w:rPr>
          <w:rFonts w:ascii="Trebuchet MS" w:hAnsi="Trebuchet MS"/>
          <w:b/>
          <w:bCs/>
          <w:noProof/>
          <w:szCs w:val="20"/>
          <w:highlight w:val="yellow"/>
        </w:rPr>
        <w:t>SOB AVALIAÇÃO DOS COORDEANDORES</w:t>
      </w:r>
      <w:r w:rsidR="008C6639" w:rsidRPr="006D53CF">
        <w:rPr>
          <w:rFonts w:ascii="Trebuchet MS" w:hAnsi="Trebuchet MS"/>
          <w:b/>
          <w:bCs/>
          <w:noProof/>
          <w:szCs w:val="20"/>
          <w:highlight w:val="yellow"/>
        </w:rPr>
        <w:t>.</w:t>
      </w:r>
      <w:r w:rsidR="008C6639">
        <w:rPr>
          <w:rFonts w:ascii="Trebuchet MS" w:hAnsi="Trebuchet MS"/>
          <w:b/>
          <w:bCs/>
          <w:noProof/>
          <w:szCs w:val="20"/>
        </w:rPr>
        <w:t>]</w:t>
      </w:r>
      <w:r w:rsidR="00A0771A">
        <w:rPr>
          <w:rFonts w:ascii="Trebuchet MS" w:hAnsi="Trebuchet MS"/>
          <w:b/>
          <w:bCs/>
          <w:noProof/>
          <w:szCs w:val="20"/>
        </w:rPr>
        <w:t xml:space="preserve"> </w:t>
      </w:r>
    </w:p>
    <w:p w14:paraId="6F676D3F" w14:textId="2B23883A"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operações ou qualquer instrumento, público ou privado, de aquisições parceladas de empresas</w:t>
      </w:r>
      <w:r w:rsidR="00EB5B5D">
        <w:rPr>
          <w:rFonts w:ascii="Trebuchet MS" w:hAnsi="Trebuchet MS"/>
          <w:noProof/>
          <w:szCs w:val="20"/>
        </w:rPr>
        <w:t xml:space="preserve">, exceto </w:t>
      </w:r>
      <w:r w:rsidR="00A73039">
        <w:rPr>
          <w:rFonts w:ascii="Trebuchet MS" w:hAnsi="Trebuchet MS"/>
          <w:noProof/>
          <w:szCs w:val="20"/>
        </w:rPr>
        <w:t xml:space="preserve">pelos valores correspondentes </w:t>
      </w:r>
      <w:r w:rsidR="004E01C9">
        <w:rPr>
          <w:rFonts w:ascii="Trebuchet MS" w:hAnsi="Trebuchet MS"/>
          <w:noProof/>
          <w:szCs w:val="20"/>
        </w:rPr>
        <w:t>à</w:t>
      </w:r>
      <w:r w:rsidR="00A73039">
        <w:rPr>
          <w:rFonts w:ascii="Trebuchet MS" w:hAnsi="Trebuchet MS"/>
          <w:noProof/>
          <w:szCs w:val="20"/>
        </w:rPr>
        <w:t xml:space="preserve"> diferença </w:t>
      </w:r>
      <w:r w:rsidR="00543A79">
        <w:rPr>
          <w:rFonts w:ascii="Trebuchet MS" w:hAnsi="Trebuchet MS"/>
          <w:noProof/>
          <w:szCs w:val="20"/>
        </w:rPr>
        <w:lastRenderedPageBreak/>
        <w:t xml:space="preserve">positiva </w:t>
      </w:r>
      <w:r w:rsidR="00A73039">
        <w:rPr>
          <w:rFonts w:ascii="Trebuchet MS" w:hAnsi="Trebuchet MS"/>
          <w:noProof/>
          <w:szCs w:val="20"/>
        </w:rPr>
        <w:t>entre o montante devido</w:t>
      </w:r>
      <w:r w:rsidR="004E01C9">
        <w:rPr>
          <w:rFonts w:ascii="Trebuchet MS" w:hAnsi="Trebuchet MS"/>
          <w:noProof/>
          <w:szCs w:val="20"/>
        </w:rPr>
        <w:t xml:space="preserve"> pela Emissora</w:t>
      </w:r>
      <w:r w:rsidR="00A73039">
        <w:rPr>
          <w:rFonts w:ascii="Trebuchet MS" w:hAnsi="Trebuchet MS"/>
          <w:noProof/>
          <w:szCs w:val="20"/>
        </w:rPr>
        <w:t xml:space="preserve"> para a</w:t>
      </w:r>
      <w:r w:rsidR="004240EB">
        <w:rPr>
          <w:rFonts w:ascii="Trebuchet MS" w:hAnsi="Trebuchet MS"/>
          <w:noProof/>
          <w:szCs w:val="20"/>
        </w:rPr>
        <w:t xml:space="preserve"> Saber em decorrência da </w:t>
      </w:r>
      <w:r w:rsidR="00EB3497">
        <w:rPr>
          <w:rFonts w:ascii="Trebuchet MS" w:hAnsi="Trebuchet MS"/>
          <w:noProof/>
          <w:szCs w:val="20"/>
        </w:rPr>
        <w:t>Aquisição SOE</w:t>
      </w:r>
      <w:r w:rsidR="00A73039">
        <w:rPr>
          <w:rFonts w:ascii="Trebuchet MS" w:hAnsi="Trebuchet MS"/>
          <w:noProof/>
          <w:szCs w:val="20"/>
        </w:rPr>
        <w:t xml:space="preserve"> e o montante </w:t>
      </w:r>
      <w:r w:rsidR="00EC64F8">
        <w:rPr>
          <w:rFonts w:ascii="Trebuchet MS" w:hAnsi="Trebuchet MS"/>
          <w:noProof/>
          <w:szCs w:val="20"/>
        </w:rPr>
        <w:t>a receber</w:t>
      </w:r>
      <w:r w:rsidR="00A73039">
        <w:rPr>
          <w:rFonts w:ascii="Trebuchet MS" w:hAnsi="Trebuchet MS"/>
          <w:noProof/>
          <w:szCs w:val="20"/>
        </w:rPr>
        <w:t xml:space="preserve"> da </w:t>
      </w:r>
      <w:r w:rsidR="00A73039" w:rsidRPr="0077780D">
        <w:rPr>
          <w:rFonts w:ascii="Trebuchet MS" w:hAnsi="Trebuchet MS" w:cs="Tahoma"/>
          <w:iCs/>
          <w:szCs w:val="20"/>
        </w:rPr>
        <w:t>Vasta Platform Limited</w:t>
      </w:r>
      <w:r w:rsidR="00A73039">
        <w:rPr>
          <w:rFonts w:ascii="Trebuchet MS" w:hAnsi="Trebuchet MS" w:cs="Tahoma"/>
          <w:iCs/>
          <w:szCs w:val="20"/>
        </w:rPr>
        <w:t>, em decorrência da Alienação da Editora Eleva</w:t>
      </w:r>
      <w:r w:rsidR="004240EB" w:rsidRPr="008D6A13">
        <w:rPr>
          <w:rFonts w:ascii="Trebuchet MS" w:hAnsi="Trebuchet MS"/>
          <w:noProof/>
          <w:szCs w:val="20"/>
        </w:rPr>
        <w:t xml:space="preserve">. </w:t>
      </w:r>
      <w:r w:rsidR="00620CA2" w:rsidRPr="008D6A13">
        <w:rPr>
          <w:rFonts w:ascii="Trebuchet MS" w:hAnsi="Trebuchet MS"/>
          <w:noProof/>
          <w:szCs w:val="20"/>
        </w:rPr>
        <w:t xml:space="preserve">Caso haja garantia do acionista controlador da </w:t>
      </w:r>
      <w:r w:rsidR="00C13EC3" w:rsidRPr="008D6A13">
        <w:rPr>
          <w:rFonts w:ascii="Trebuchet MS" w:hAnsi="Trebuchet MS"/>
          <w:noProof/>
          <w:szCs w:val="20"/>
        </w:rPr>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r w:rsidR="008E6989">
        <w:rPr>
          <w:rFonts w:ascii="Trebuchet MS" w:hAnsi="Trebuchet MS"/>
          <w:noProof/>
          <w:szCs w:val="20"/>
        </w:rPr>
        <w:t xml:space="preserve"> </w:t>
      </w:r>
    </w:p>
    <w:p w14:paraId="6DD6ECF1" w14:textId="3575ED77"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r w:rsidRPr="008D6A13">
        <w:rPr>
          <w:rFonts w:ascii="Trebuchet MS" w:hAnsi="Trebuchet MS"/>
          <w:szCs w:val="20"/>
          <w:u w:val="single"/>
        </w:rPr>
        <w:t>EBITDA</w:t>
      </w:r>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stock options</w:t>
      </w:r>
      <w:r w:rsidR="00620CA2" w:rsidRPr="008D6A13">
        <w:rPr>
          <w:rFonts w:ascii="Trebuchet MS" w:hAnsi="Trebuchet MS"/>
          <w:szCs w:val="20"/>
        </w:rPr>
        <w:t xml:space="preserve">; (g) baixas decorrentes de </w:t>
      </w:r>
      <w:r w:rsidR="00620CA2" w:rsidRPr="008D6A13">
        <w:rPr>
          <w:rFonts w:ascii="Trebuchet MS" w:hAnsi="Trebuchet MS"/>
          <w:i/>
          <w:szCs w:val="20"/>
        </w:rPr>
        <w:t>impairment</w:t>
      </w:r>
      <w:r w:rsidR="00620CA2" w:rsidRPr="008D6A13">
        <w:rPr>
          <w:rFonts w:ascii="Trebuchet MS" w:hAnsi="Trebuchet MS"/>
          <w:szCs w:val="20"/>
        </w:rPr>
        <w:t xml:space="preserve"> de ativos (efeito não-caixa)</w:t>
      </w:r>
      <w:r w:rsidR="008C74F6">
        <w:rPr>
          <w:rFonts w:ascii="Trebuchet MS" w:hAnsi="Trebuchet MS"/>
          <w:szCs w:val="20"/>
        </w:rPr>
        <w:t>;</w:t>
      </w:r>
      <w:r w:rsidR="008C7FD8">
        <w:rPr>
          <w:rFonts w:ascii="Trebuchet MS" w:hAnsi="Trebuchet MS"/>
          <w:szCs w:val="20"/>
        </w:rPr>
        <w:t xml:space="preserve"> </w:t>
      </w:r>
      <w:r w:rsidR="006D53CF" w:rsidRPr="00DB7846">
        <w:rPr>
          <w:rFonts w:ascii="Trebuchet MS" w:hAnsi="Trebuchet MS"/>
          <w:szCs w:val="20"/>
          <w:highlight w:val="yellow"/>
        </w:rPr>
        <w:t>[</w:t>
      </w:r>
      <w:r w:rsidR="008C6639" w:rsidRPr="00DB7846">
        <w:rPr>
          <w:rFonts w:ascii="Trebuchet MS" w:hAnsi="Trebuchet MS"/>
          <w:szCs w:val="20"/>
          <w:highlight w:val="yellow"/>
        </w:rPr>
        <w:t>(h) despesas com operações de compra e venda de sociedades (M&amp;A); (i) despesas pré-operacionais de novas unidades, calculado nos termos da Instrução da CVM n.º 527, de 4 de outubro de 2012;</w:t>
      </w:r>
      <w:r w:rsidR="006D53CF">
        <w:rPr>
          <w:rFonts w:ascii="Trebuchet MS" w:hAnsi="Trebuchet MS"/>
          <w:szCs w:val="20"/>
        </w:rPr>
        <w:t>]</w:t>
      </w:r>
      <w:r w:rsidR="00EB3497">
        <w:rPr>
          <w:rFonts w:ascii="Trebuchet MS" w:hAnsi="Trebuchet MS"/>
          <w:szCs w:val="20"/>
        </w:rPr>
        <w:t xml:space="preserve"> e (</w:t>
      </w:r>
      <w:r w:rsidR="008C6639">
        <w:rPr>
          <w:rFonts w:ascii="Trebuchet MS" w:hAnsi="Trebuchet MS"/>
          <w:szCs w:val="20"/>
        </w:rPr>
        <w:t>h</w:t>
      </w:r>
      <w:r w:rsidR="00EB3497">
        <w:rPr>
          <w:rFonts w:ascii="Trebuchet MS" w:hAnsi="Trebuchet MS"/>
          <w:szCs w:val="20"/>
        </w:rPr>
        <w:t xml:space="preserve">) </w:t>
      </w:r>
      <w:r w:rsidR="00571392">
        <w:rPr>
          <w:rFonts w:ascii="Trebuchet MS" w:hAnsi="Trebuchet MS"/>
          <w:szCs w:val="20"/>
        </w:rPr>
        <w:t>EBITDA</w:t>
      </w:r>
      <w:r w:rsidR="00EB3497" w:rsidRPr="008D6A13">
        <w:rPr>
          <w:rFonts w:ascii="Trebuchet MS" w:hAnsi="Trebuchet MS"/>
          <w:szCs w:val="20"/>
        </w:rPr>
        <w:t xml:space="preserve"> </w:t>
      </w:r>
      <w:r w:rsidR="00EB3497">
        <w:rPr>
          <w:rFonts w:ascii="Trebuchet MS" w:hAnsi="Trebuchet MS"/>
          <w:szCs w:val="20"/>
        </w:rPr>
        <w:t>apurado na Sociedade Alvo proporciona</w:t>
      </w:r>
      <w:r w:rsidR="008D012C">
        <w:rPr>
          <w:rFonts w:ascii="Trebuchet MS" w:hAnsi="Trebuchet MS"/>
          <w:szCs w:val="20"/>
        </w:rPr>
        <w:t>l</w:t>
      </w:r>
      <w:r w:rsidR="00EB3497">
        <w:rPr>
          <w:rFonts w:ascii="Trebuchet MS" w:hAnsi="Trebuchet MS"/>
          <w:szCs w:val="20"/>
        </w:rPr>
        <w:t xml:space="preserve"> à participação societária minoritária detida pela Emissora na Sociedade Alvo</w:t>
      </w:r>
      <w:r w:rsidR="00620CA2" w:rsidRPr="008D6A13">
        <w:rPr>
          <w:rFonts w:ascii="Trebuchet MS" w:hAnsi="Trebuchet MS"/>
          <w:szCs w:val="20"/>
        </w:rPr>
        <w:t xml:space="preserve">. Entretanto, caso alguma aquisição </w:t>
      </w:r>
      <w:r w:rsidR="00EB5B5D">
        <w:rPr>
          <w:rFonts w:ascii="Trebuchet MS" w:hAnsi="Trebuchet MS"/>
          <w:szCs w:val="20"/>
        </w:rPr>
        <w:t>seja</w:t>
      </w:r>
      <w:r w:rsidR="00620CA2" w:rsidRPr="008D6A13">
        <w:rPr>
          <w:rFonts w:ascii="Trebuchet MS" w:hAnsi="Trebuchet MS"/>
          <w:szCs w:val="20"/>
        </w:rPr>
        <w:t xml:space="preserve"> feita ao longo do exercício social pel</w:t>
      </w:r>
      <w:r w:rsidR="0061086C">
        <w:rPr>
          <w:rFonts w:ascii="Trebuchet MS" w:hAnsi="Trebuchet MS"/>
          <w:szCs w:val="20"/>
        </w:rPr>
        <w:t xml:space="preserve">a Emissora e suas </w:t>
      </w:r>
      <w:r w:rsidR="00EB3497">
        <w:rPr>
          <w:rFonts w:ascii="Trebuchet MS" w:hAnsi="Trebuchet MS"/>
          <w:szCs w:val="20"/>
        </w:rPr>
        <w:t>C</w:t>
      </w:r>
      <w:r w:rsidR="0061086C">
        <w:rPr>
          <w:rFonts w:ascii="Trebuchet MS" w:hAnsi="Trebuchet MS"/>
          <w:szCs w:val="20"/>
        </w:rPr>
        <w:t>ontroladas</w:t>
      </w:r>
      <w:r w:rsidR="00620CA2" w:rsidRPr="008D6A13">
        <w:rPr>
          <w:rFonts w:ascii="Trebuchet MS" w:hAnsi="Trebuchet MS"/>
          <w:szCs w:val="20"/>
        </w:rPr>
        <w:t xml:space="preserve">, este poderá usar o seguinte cálculo de EBITDA para a </w:t>
      </w:r>
      <w:r w:rsidR="00543A79">
        <w:rPr>
          <w:rFonts w:ascii="Trebuchet MS" w:hAnsi="Trebuchet MS"/>
          <w:szCs w:val="20"/>
        </w:rPr>
        <w:t xml:space="preserve">sociedade </w:t>
      </w:r>
      <w:r w:rsidR="00620CA2" w:rsidRPr="008D6A13">
        <w:rPr>
          <w:rFonts w:ascii="Trebuchet MS" w:hAnsi="Trebuchet MS"/>
          <w:szCs w:val="20"/>
        </w:rPr>
        <w:t xml:space="preserve">adquirida para fins de </w:t>
      </w:r>
      <w:r w:rsidR="00620CA2" w:rsidRPr="008D6A13">
        <w:rPr>
          <w:rFonts w:ascii="Trebuchet MS" w:hAnsi="Trebuchet MS"/>
          <w:i/>
          <w:szCs w:val="20"/>
        </w:rPr>
        <w:t>covenants</w:t>
      </w:r>
      <w:r w:rsidR="00620CA2" w:rsidRPr="008D6A13">
        <w:rPr>
          <w:rFonts w:ascii="Trebuchet MS" w:hAnsi="Trebuchet MS"/>
          <w:szCs w:val="20"/>
        </w:rPr>
        <w:t xml:space="preserve"> financeiros: EBITDA apresentado no relatório de </w:t>
      </w:r>
      <w:r w:rsidR="00620CA2" w:rsidRPr="008D6A13">
        <w:rPr>
          <w:rFonts w:ascii="Trebuchet MS" w:hAnsi="Trebuchet MS"/>
          <w:i/>
          <w:szCs w:val="20"/>
        </w:rPr>
        <w:t>due dilligence</w:t>
      </w:r>
      <w:r w:rsidR="00620CA2" w:rsidRPr="008D6A13">
        <w:rPr>
          <w:rFonts w:ascii="Trebuchet MS" w:hAnsi="Trebuchet MS"/>
          <w:szCs w:val="20"/>
        </w:rPr>
        <w:t xml:space="preserve"> da auditoria/consultoria até momento da aquisição </w:t>
      </w:r>
      <w:r w:rsidR="00543A79">
        <w:rPr>
          <w:rFonts w:ascii="Trebuchet MS" w:hAnsi="Trebuchet MS"/>
          <w:szCs w:val="20"/>
        </w:rPr>
        <w:t xml:space="preserve">acrescido do </w:t>
      </w:r>
      <w:r w:rsidR="00620CA2" w:rsidRPr="008D6A13">
        <w:rPr>
          <w:rFonts w:ascii="Trebuchet MS" w:hAnsi="Trebuchet MS"/>
          <w:szCs w:val="20"/>
        </w:rPr>
        <w:t xml:space="preserve">EBITDA que </w:t>
      </w:r>
      <w:r w:rsidR="0061086C">
        <w:rPr>
          <w:rFonts w:ascii="Trebuchet MS" w:hAnsi="Trebuchet MS"/>
          <w:szCs w:val="20"/>
        </w:rPr>
        <w:t>a Emissora</w:t>
      </w:r>
      <w:r w:rsidR="00620CA2" w:rsidRPr="004E01C9">
        <w:rPr>
          <w:rFonts w:ascii="Trebuchet MS" w:hAnsi="Trebuchet MS"/>
          <w:szCs w:val="20"/>
        </w:rPr>
        <w:t xml:space="preserve"> divulgará </w:t>
      </w:r>
      <w:r w:rsidR="0061086C">
        <w:rPr>
          <w:rFonts w:ascii="Trebuchet MS" w:hAnsi="Trebuchet MS"/>
          <w:szCs w:val="20"/>
        </w:rPr>
        <w:t xml:space="preserve">de forma consolidada </w:t>
      </w:r>
      <w:r w:rsidR="00620CA2" w:rsidRPr="004E01C9">
        <w:rPr>
          <w:rFonts w:ascii="Trebuchet MS" w:hAnsi="Trebuchet MS"/>
          <w:szCs w:val="20"/>
        </w:rPr>
        <w:t>a partir</w:t>
      </w:r>
      <w:r w:rsidR="00620CA2" w:rsidRPr="008D6A13">
        <w:rPr>
          <w:rFonts w:ascii="Trebuchet MS" w:hAnsi="Trebuchet MS"/>
          <w:szCs w:val="20"/>
        </w:rPr>
        <w:t xml:space="preserve"> do momento da aquisição</w:t>
      </w:r>
      <w:r w:rsidR="00012BFC">
        <w:rPr>
          <w:rFonts w:ascii="Trebuchet MS" w:hAnsi="Trebuchet MS"/>
          <w:szCs w:val="20"/>
        </w:rPr>
        <w:t>.</w:t>
      </w:r>
      <w:r w:rsidR="004E01C9">
        <w:rPr>
          <w:rFonts w:ascii="Trebuchet MS" w:hAnsi="Trebuchet MS"/>
          <w:szCs w:val="20"/>
        </w:rPr>
        <w:t xml:space="preserve"> </w:t>
      </w:r>
      <w:r w:rsidR="006D53CF">
        <w:rPr>
          <w:rFonts w:ascii="Trebuchet MS" w:hAnsi="Trebuchet MS"/>
          <w:noProof/>
          <w:szCs w:val="20"/>
        </w:rPr>
        <w:t>[</w:t>
      </w:r>
      <w:r w:rsidR="006D53CF" w:rsidRPr="006D53CF">
        <w:rPr>
          <w:rFonts w:ascii="Trebuchet MS" w:hAnsi="Trebuchet MS"/>
          <w:b/>
          <w:bCs/>
          <w:noProof/>
          <w:szCs w:val="20"/>
          <w:highlight w:val="yellow"/>
        </w:rPr>
        <w:t xml:space="preserve">NOTA SF: </w:t>
      </w:r>
      <w:r w:rsidR="000A3B11" w:rsidRPr="000A3B11">
        <w:rPr>
          <w:rFonts w:ascii="Trebuchet MS" w:hAnsi="Trebuchet MS"/>
          <w:b/>
          <w:bCs/>
          <w:noProof/>
          <w:szCs w:val="20"/>
          <w:highlight w:val="yellow"/>
        </w:rPr>
        <w:t xml:space="preserve"> </w:t>
      </w:r>
      <w:r w:rsidR="000A3B11">
        <w:rPr>
          <w:rFonts w:ascii="Trebuchet MS" w:hAnsi="Trebuchet MS"/>
          <w:b/>
          <w:bCs/>
          <w:noProof/>
          <w:szCs w:val="20"/>
          <w:highlight w:val="yellow"/>
        </w:rPr>
        <w:t xml:space="preserve">MANUTENÇÃO DO TRECHO EM DESTAQUE </w:t>
      </w:r>
      <w:r w:rsidR="00C470C2">
        <w:rPr>
          <w:rFonts w:ascii="Trebuchet MS" w:hAnsi="Trebuchet MS"/>
          <w:b/>
          <w:bCs/>
          <w:noProof/>
          <w:szCs w:val="20"/>
          <w:highlight w:val="yellow"/>
        </w:rPr>
        <w:t>SOB AVALIAÇÃO DOS COORDENADORES</w:t>
      </w:r>
      <w:r w:rsidR="006D53CF" w:rsidRPr="006D53CF">
        <w:rPr>
          <w:rFonts w:ascii="Trebuchet MS" w:hAnsi="Trebuchet MS"/>
          <w:b/>
          <w:bCs/>
          <w:noProof/>
          <w:szCs w:val="20"/>
          <w:highlight w:val="yellow"/>
        </w:rPr>
        <w:t>.</w:t>
      </w:r>
      <w:r w:rsidR="006D53CF">
        <w:rPr>
          <w:rFonts w:ascii="Trebuchet MS" w:hAnsi="Trebuchet MS"/>
          <w:b/>
          <w:bCs/>
          <w:noProof/>
          <w:szCs w:val="20"/>
        </w:rPr>
        <w:t>]</w:t>
      </w:r>
      <w:r w:rsidR="00773596" w:rsidRPr="00A0771A">
        <w:rPr>
          <w:rFonts w:ascii="Trebuchet MS" w:hAnsi="Trebuchet MS"/>
          <w:b/>
          <w:noProof/>
          <w:szCs w:val="20"/>
        </w:rPr>
        <w:t xml:space="preserve"> </w:t>
      </w:r>
      <w:r w:rsidR="00A0771A">
        <w:rPr>
          <w:rFonts w:ascii="Trebuchet MS" w:hAnsi="Trebuchet MS"/>
          <w:b/>
          <w:noProof/>
          <w:szCs w:val="20"/>
        </w:rPr>
        <w:t xml:space="preserve"> </w:t>
      </w:r>
    </w:p>
    <w:p w14:paraId="694CB87C" w14:textId="15A0E746" w:rsidR="00B97DF5" w:rsidRPr="00686C5A"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1" w:name="_Ref391996822"/>
      <w:bookmarkEnd w:id="130"/>
      <w:r w:rsidRPr="008D6A13">
        <w:rPr>
          <w:rFonts w:ascii="Trebuchet MS" w:hAnsi="Trebuchet MS"/>
          <w:szCs w:val="20"/>
        </w:rPr>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w:t>
      </w:r>
      <w:r w:rsidRPr="00686C5A">
        <w:rPr>
          <w:rFonts w:ascii="Trebuchet MS" w:hAnsi="Trebuchet MS"/>
          <w:szCs w:val="20"/>
        </w:rPr>
        <w:t>artir da Data de Emissão.</w:t>
      </w:r>
    </w:p>
    <w:p w14:paraId="3F4E4C48" w14:textId="0DBB9694" w:rsidR="00B97DF5" w:rsidRPr="00686C5A"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686C5A">
        <w:rPr>
          <w:rFonts w:ascii="Trebuchet MS" w:hAnsi="Trebuchet MS"/>
          <w:szCs w:val="20"/>
        </w:rPr>
        <w:t>Para</w:t>
      </w:r>
      <w:r w:rsidRPr="00686C5A">
        <w:rPr>
          <w:rFonts w:ascii="Trebuchet MS" w:hAnsi="Trebuchet MS"/>
          <w:noProof/>
          <w:szCs w:val="20"/>
        </w:rPr>
        <w:t xml:space="preserve"> fins do Evento de Vencimento Antecipado não automático previsto na Cláusula 6.1.2, item (xi</w:t>
      </w:r>
      <w:r w:rsidR="006D53CF" w:rsidRPr="00686C5A">
        <w:rPr>
          <w:rFonts w:ascii="Trebuchet MS" w:hAnsi="Trebuchet MS"/>
          <w:noProof/>
          <w:szCs w:val="20"/>
        </w:rPr>
        <w:t>i</w:t>
      </w:r>
      <w:r w:rsidRPr="00686C5A">
        <w:rPr>
          <w:rFonts w:ascii="Trebuchet MS" w:hAnsi="Trebuchet MS"/>
          <w:noProof/>
          <w:szCs w:val="20"/>
        </w:rPr>
        <w:t>) acima, será deduzido do cálculo referente ao</w:t>
      </w:r>
      <w:r w:rsidR="00686C5A" w:rsidRPr="00576092">
        <w:rPr>
          <w:rFonts w:ascii="Trebuchet MS" w:hAnsi="Trebuchet MS"/>
          <w:noProof/>
          <w:szCs w:val="20"/>
        </w:rPr>
        <w:t xml:space="preserve"> Valor de Corte</w:t>
      </w:r>
      <w:r w:rsidRPr="00686C5A">
        <w:rPr>
          <w:rFonts w:ascii="Trebuchet MS" w:hAnsi="Trebuchet MS"/>
          <w:noProof/>
          <w:szCs w:val="20"/>
        </w:rPr>
        <w:t>, os valores que a Emissora, as Fiadoras ou qualquer de suas Controladas venham a ser reembolsados por terceiros em decorrência da referida condenação.</w:t>
      </w:r>
      <w:r w:rsidR="008E6989" w:rsidRPr="00686C5A">
        <w:rPr>
          <w:rFonts w:ascii="Trebuchet MS" w:hAnsi="Trebuchet MS"/>
          <w:noProof/>
          <w:szCs w:val="20"/>
        </w:rPr>
        <w:t xml:space="preserve"> </w:t>
      </w:r>
      <w:r w:rsidR="00C470C2" w:rsidRPr="00686C5A">
        <w:rPr>
          <w:rFonts w:ascii="Trebuchet MS" w:hAnsi="Trebuchet MS"/>
          <w:noProof/>
          <w:szCs w:val="20"/>
        </w:rPr>
        <w:t>[</w:t>
      </w:r>
      <w:r w:rsidR="00C470C2" w:rsidRPr="00686C5A">
        <w:rPr>
          <w:rFonts w:ascii="Trebuchet MS" w:hAnsi="Trebuchet MS"/>
          <w:b/>
          <w:bCs/>
          <w:noProof/>
          <w:szCs w:val="20"/>
          <w:highlight w:val="yellow"/>
        </w:rPr>
        <w:t>NOTA SF: SOB AVALIAÇÃO DA COMPANHIA, CF. ITEM ACIMA.</w:t>
      </w:r>
      <w:r w:rsidR="00C470C2" w:rsidRPr="00686C5A">
        <w:rPr>
          <w:rFonts w:ascii="Trebuchet MS" w:hAnsi="Trebuchet MS"/>
          <w:b/>
          <w:bCs/>
          <w:noProof/>
          <w:szCs w:val="20"/>
        </w:rPr>
        <w:t>]</w:t>
      </w:r>
      <w:r w:rsidR="00077F9F" w:rsidRPr="00686C5A">
        <w:rPr>
          <w:rFonts w:ascii="Trebuchet MS" w:hAnsi="Trebuchet MS"/>
          <w:b/>
          <w:bCs/>
          <w:noProof/>
          <w:szCs w:val="20"/>
        </w:rPr>
        <w:t xml:space="preserve"> </w:t>
      </w:r>
    </w:p>
    <w:p w14:paraId="39D13AD3" w14:textId="38E4C23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31"/>
      <w:r w:rsidRPr="00360FE0">
        <w:rPr>
          <w:rFonts w:ascii="Trebuchet MS" w:hAnsi="Trebuchet MS"/>
          <w:szCs w:val="20"/>
        </w:rPr>
        <w:t xml:space="preserve"> </w:t>
      </w:r>
    </w:p>
    <w:p w14:paraId="2ACA943C" w14:textId="0C2E1B1A"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2"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w:t>
      </w:r>
      <w:r w:rsidRPr="00A73039">
        <w:rPr>
          <w:rFonts w:ascii="Trebuchet MS" w:hAnsi="Trebuchet MS"/>
          <w:szCs w:val="20"/>
        </w:rPr>
        <w:t xml:space="preserve">Fiduciário deverá convocar, no prazo máximo </w:t>
      </w:r>
      <w:r w:rsidR="00217619" w:rsidRPr="00A73039">
        <w:rPr>
          <w:rFonts w:ascii="Trebuchet MS" w:hAnsi="Trebuchet MS"/>
          <w:szCs w:val="20"/>
        </w:rPr>
        <w:t xml:space="preserve">de </w:t>
      </w:r>
      <w:r w:rsidR="00C62E55" w:rsidRPr="00A73039">
        <w:rPr>
          <w:rFonts w:ascii="Trebuchet MS" w:hAnsi="Trebuchet MS"/>
          <w:szCs w:val="20"/>
        </w:rPr>
        <w:t>2 (dois) Dias Úteis</w:t>
      </w:r>
      <w:r w:rsidR="00217619" w:rsidRPr="00A73039">
        <w:rPr>
          <w:rFonts w:ascii="Trebuchet MS" w:hAnsi="Trebuchet MS"/>
          <w:szCs w:val="20"/>
        </w:rPr>
        <w:t xml:space="preserve"> a </w:t>
      </w:r>
      <w:r w:rsidRPr="00A73039">
        <w:rPr>
          <w:rFonts w:ascii="Trebuchet MS" w:hAnsi="Trebuchet MS"/>
          <w:szCs w:val="20"/>
        </w:rPr>
        <w:t>contar do momento em que tomar ciência do evento, Assembleia Gera</w:t>
      </w:r>
      <w:r w:rsidR="00517CC5" w:rsidRPr="00A73039">
        <w:rPr>
          <w:rFonts w:ascii="Trebuchet MS" w:hAnsi="Trebuchet MS"/>
          <w:szCs w:val="20"/>
        </w:rPr>
        <w:t>l</w:t>
      </w:r>
      <w:r w:rsidRPr="00A73039">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Escritura de Emissão.</w:t>
      </w:r>
      <w:bookmarkEnd w:id="132"/>
    </w:p>
    <w:p w14:paraId="38A584A2" w14:textId="4B0B6E88"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3" w:name="_Ref392008629"/>
      <w:r w:rsidRPr="00360FE0">
        <w:rPr>
          <w:rFonts w:ascii="Trebuchet MS" w:hAnsi="Trebuchet MS"/>
          <w:szCs w:val="20"/>
        </w:rPr>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w:t>
      </w:r>
      <w:r w:rsidRPr="00A73039">
        <w:rPr>
          <w:rFonts w:ascii="Trebuchet MS" w:hAnsi="Trebuchet MS"/>
          <w:szCs w:val="20"/>
        </w:rPr>
        <w:t xml:space="preserve">mínimo, </w:t>
      </w:r>
      <w:r w:rsidR="00C62E55" w:rsidRPr="00A73039">
        <w:rPr>
          <w:rFonts w:ascii="Trebuchet MS" w:hAnsi="Trebuchet MS"/>
          <w:szCs w:val="20"/>
        </w:rPr>
        <w:t>75% (setenta e cinco por cento)</w:t>
      </w:r>
      <w:r w:rsidRPr="00A73039">
        <w:rPr>
          <w:rFonts w:ascii="Trebuchet MS" w:hAnsi="Trebuchet MS"/>
          <w:szCs w:val="20"/>
        </w:rPr>
        <w:t xml:space="preserve"> </w:t>
      </w:r>
      <w:r w:rsidR="004D4C1A" w:rsidRPr="00A73039">
        <w:rPr>
          <w:rFonts w:ascii="Trebuchet MS" w:hAnsi="Trebuchet MS"/>
          <w:szCs w:val="20"/>
        </w:rPr>
        <w:t xml:space="preserve">das </w:t>
      </w:r>
      <w:r w:rsidRPr="00A73039">
        <w:rPr>
          <w:rFonts w:ascii="Trebuchet MS" w:hAnsi="Trebuchet MS"/>
          <w:szCs w:val="20"/>
        </w:rPr>
        <w:t xml:space="preserve">Debêntures em Circulação poderão decidir por não declarar o vencimento antecipado das obrigações decorrentes das Debêntures, nos </w:t>
      </w:r>
      <w:r w:rsidRPr="00A73039">
        <w:rPr>
          <w:rFonts w:ascii="Trebuchet MS" w:hAnsi="Trebuchet MS"/>
          <w:szCs w:val="20"/>
        </w:rPr>
        <w:lastRenderedPageBreak/>
        <w:t>termos desta Escritura de Emissão, sendo certo que tal decisão terá caráter irrevogável e irretratável</w:t>
      </w:r>
      <w:bookmarkEnd w:id="133"/>
      <w:r w:rsidRPr="00A73039">
        <w:rPr>
          <w:rFonts w:ascii="Trebuchet MS" w:hAnsi="Trebuchet MS"/>
          <w:szCs w:val="20"/>
        </w:rPr>
        <w:t>.</w:t>
      </w:r>
      <w:r w:rsidR="00FC0CC5" w:rsidRPr="00A73039">
        <w:rPr>
          <w:rFonts w:ascii="Trebuchet MS" w:hAnsi="Trebuchet MS"/>
          <w:szCs w:val="20"/>
        </w:rPr>
        <w:t xml:space="preserve"> </w:t>
      </w:r>
    </w:p>
    <w:p w14:paraId="40DE1597" w14:textId="2D341E77"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134" w:name="_Ref416258031"/>
      <w:bookmarkStart w:id="135"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(iii)</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134"/>
      <w:bookmarkEnd w:id="135"/>
    </w:p>
    <w:p w14:paraId="22EF1A6C" w14:textId="2661DFD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6" w:name="_Ref392008803"/>
      <w:r w:rsidRPr="00360FE0">
        <w:rPr>
          <w:rFonts w:ascii="Trebuchet MS" w:hAnsi="Trebuchet MS"/>
          <w:szCs w:val="20"/>
        </w:rPr>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pro rata temporis</w:t>
      </w:r>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desta Escritura de Emissão, em até </w:t>
      </w:r>
      <w:r w:rsidRPr="00C62E55">
        <w:rPr>
          <w:rFonts w:ascii="Trebuchet MS" w:hAnsi="Trebuchet MS"/>
          <w:szCs w:val="20"/>
        </w:rPr>
        <w:t>2 (dois)</w:t>
      </w:r>
      <w:r w:rsidRPr="00360FE0">
        <w:rPr>
          <w:rFonts w:ascii="Trebuchet MS" w:hAnsi="Trebuchet MS"/>
          <w:szCs w:val="20"/>
        </w:rPr>
        <w:t xml:space="preserve">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36"/>
    </w:p>
    <w:p w14:paraId="49D56F89" w14:textId="2EA3EF64"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Escriturador,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r w:rsidR="00C470C2" w:rsidRPr="00C470C2">
        <w:rPr>
          <w:rFonts w:ascii="Trebuchet MS" w:hAnsi="Trebuchet MS"/>
          <w:szCs w:val="20"/>
        </w:rPr>
        <w:t xml:space="preserve"> </w:t>
      </w:r>
      <w:r w:rsidR="00C470C2" w:rsidRPr="001D2FE9">
        <w:rPr>
          <w:rFonts w:ascii="Trebuchet MS" w:hAnsi="Trebuchet MS"/>
          <w:szCs w:val="20"/>
        </w:rPr>
        <w:t>Sem prejuízo do disposto na Cláusula 6.7. acima, caso o pagamento da totalidade das Debêntures previsto na Cláusula 6.7 acima seja realizado por meio da B3, a Emissora deverá comunicar a B3, por meio de correspondência em conjunto com o Agente Fiduciário, sobre o tal pagamento, com, no mínimo, 3 (três) Dias Úteis de antecedência da data estipulada para a sua realização</w:t>
      </w:r>
      <w:r w:rsidR="00C470C2">
        <w:rPr>
          <w:rFonts w:ascii="Trebuchet MS" w:hAnsi="Trebuchet MS"/>
          <w:szCs w:val="20"/>
        </w:rPr>
        <w:t>.</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Em qualquer caso, a B3 deverá ser comunicada imediatamente, por meio de correspondência encaminhada pelo Agente Fiduciário, da declaração de vencimento antecipado das Debêntures, bem como da realização do referido resgate. O Escriturador,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37" w:name="_DV_M194"/>
      <w:bookmarkEnd w:id="137"/>
      <w:r w:rsidRPr="00360FE0">
        <w:rPr>
          <w:rFonts w:ascii="Trebuchet MS" w:hAnsi="Trebuchet MS"/>
          <w:sz w:val="20"/>
          <w:szCs w:val="20"/>
        </w:rPr>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138" w:name="_Hlk516241572"/>
      <w:r w:rsidRPr="00360FE0">
        <w:rPr>
          <w:rFonts w:ascii="Trebuchet MS" w:hAnsi="Trebuchet MS"/>
          <w:b/>
          <w:szCs w:val="20"/>
        </w:rPr>
        <w:t xml:space="preserve">Colocação e Procedimento de Distribuição </w:t>
      </w:r>
    </w:p>
    <w:bookmarkEnd w:id="138"/>
    <w:p w14:paraId="0340DF63" w14:textId="396EB460"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 xml:space="preserve">As Debêntures serão </w:t>
      </w:r>
      <w:r w:rsidR="0048783B" w:rsidRPr="0049798B">
        <w:rPr>
          <w:rFonts w:ascii="Trebuchet MS" w:hAnsi="Trebuchet MS"/>
          <w:color w:val="000000"/>
          <w:szCs w:val="20"/>
        </w:rPr>
        <w:t>objeto de distribuição pública, com esforços restritos de distribuição, nos termos da Instrução CVM 476, sob o regime de garantia firme de colocação para a totalidade das debêntures, com a intermediação de instituições financeiras integrantes do sistema de distribuição de valores mobiliários responsáveis pela distribuição das Debêntures (“</w:t>
      </w:r>
      <w:r w:rsidR="0048783B" w:rsidRPr="0049798B">
        <w:rPr>
          <w:rFonts w:ascii="Trebuchet MS" w:hAnsi="Trebuchet MS"/>
          <w:color w:val="000000"/>
          <w:szCs w:val="20"/>
          <w:u w:val="single"/>
        </w:rPr>
        <w:t>Coordenadores</w:t>
      </w:r>
      <w:r w:rsidR="0048783B" w:rsidRPr="0049798B">
        <w:rPr>
          <w:rFonts w:ascii="Trebuchet MS" w:hAnsi="Trebuchet MS"/>
          <w:color w:val="000000"/>
          <w:szCs w:val="20"/>
        </w:rPr>
        <w:t xml:space="preserve">”), </w:t>
      </w:r>
      <w:r w:rsidR="0048783B" w:rsidRPr="0049798B">
        <w:rPr>
          <w:rFonts w:ascii="Trebuchet MS" w:hAnsi="Trebuchet MS" w:cs="Tahoma"/>
          <w:szCs w:val="20"/>
        </w:rPr>
        <w:t>sendo uma delas a instituição intermediária líder (“</w:t>
      </w:r>
      <w:r w:rsidR="0048783B" w:rsidRPr="0049798B">
        <w:rPr>
          <w:rFonts w:ascii="Trebuchet MS" w:hAnsi="Trebuchet MS" w:cs="Tahoma"/>
          <w:szCs w:val="20"/>
          <w:u w:val="single"/>
        </w:rPr>
        <w:t>Coordenador Líder</w:t>
      </w:r>
      <w:r w:rsidR="0048783B" w:rsidRPr="0049798B">
        <w:rPr>
          <w:rFonts w:ascii="Trebuchet MS" w:hAnsi="Trebuchet MS" w:cs="Tahoma"/>
          <w:szCs w:val="20"/>
        </w:rPr>
        <w:t>”),</w:t>
      </w:r>
      <w:r w:rsidR="0048783B" w:rsidRPr="00360FE0">
        <w:rPr>
          <w:rFonts w:ascii="Trebuchet MS" w:hAnsi="Trebuchet MS"/>
          <w:color w:val="000000"/>
          <w:szCs w:val="20"/>
        </w:rPr>
        <w:t xml:space="preserve"> nos termos do “</w:t>
      </w:r>
      <w:r w:rsidR="0048783B" w:rsidRPr="00360FE0">
        <w:rPr>
          <w:rFonts w:ascii="Trebuchet MS" w:hAnsi="Trebuchet MS"/>
          <w:i/>
          <w:szCs w:val="20"/>
        </w:rPr>
        <w:t xml:space="preserve">Instrumento </w:t>
      </w:r>
      <w:r w:rsidR="0048783B" w:rsidRPr="00360FE0">
        <w:rPr>
          <w:rFonts w:ascii="Trebuchet MS" w:hAnsi="Trebuchet MS"/>
          <w:i/>
          <w:szCs w:val="20"/>
        </w:rPr>
        <w:lastRenderedPageBreak/>
        <w:t>Particular de Contrato de Coordenação, Colocação e Distribuição Pública, com Esforços Restritos, sob o Regime de Garantia Firme de Colocação, de Debêntures Simples, Não Conversíveis em Ações, da Espécie</w:t>
      </w:r>
      <w:r w:rsidR="0048783B">
        <w:rPr>
          <w:rFonts w:ascii="Trebuchet MS" w:hAnsi="Trebuchet MS"/>
          <w:i/>
          <w:szCs w:val="20"/>
        </w:rPr>
        <w:t xml:space="preserve"> Quirografária</w:t>
      </w:r>
      <w:r w:rsidR="0048783B" w:rsidRPr="00360FE0">
        <w:rPr>
          <w:rFonts w:ascii="Trebuchet MS" w:hAnsi="Trebuchet MS"/>
          <w:i/>
          <w:szCs w:val="20"/>
        </w:rPr>
        <w:t xml:space="preserve">, com Garantia Adicional Fidejussória, em </w:t>
      </w:r>
      <w:r w:rsidR="0048783B">
        <w:rPr>
          <w:rFonts w:ascii="Trebuchet MS" w:hAnsi="Trebuchet MS"/>
          <w:i/>
          <w:szCs w:val="20"/>
        </w:rPr>
        <w:t>Série Única</w:t>
      </w:r>
      <w:r w:rsidR="0048783B" w:rsidRPr="00360FE0">
        <w:rPr>
          <w:rFonts w:ascii="Trebuchet MS" w:hAnsi="Trebuchet MS"/>
          <w:i/>
          <w:szCs w:val="20"/>
        </w:rPr>
        <w:t>, da 1ª (Primeira) Emissão d</w:t>
      </w:r>
      <w:r w:rsidR="0048783B">
        <w:rPr>
          <w:rFonts w:ascii="Trebuchet MS" w:hAnsi="Trebuchet MS"/>
          <w:i/>
          <w:szCs w:val="20"/>
        </w:rPr>
        <w:t>a</w:t>
      </w:r>
      <w:r w:rsidR="0048783B" w:rsidRPr="00360FE0">
        <w:rPr>
          <w:rFonts w:ascii="Trebuchet MS" w:hAnsi="Trebuchet MS"/>
          <w:i/>
          <w:szCs w:val="20"/>
        </w:rPr>
        <w:t xml:space="preserve"> </w:t>
      </w:r>
      <w:r w:rsidR="0048783B">
        <w:rPr>
          <w:rFonts w:ascii="Trebuchet MS" w:hAnsi="Trebuchet MS"/>
          <w:i/>
          <w:szCs w:val="20"/>
        </w:rPr>
        <w:t xml:space="preserve">Eleva Educação </w:t>
      </w:r>
      <w:r w:rsidR="00060FA8">
        <w:rPr>
          <w:rFonts w:ascii="Trebuchet MS" w:hAnsi="Trebuchet MS"/>
          <w:i/>
          <w:szCs w:val="20"/>
        </w:rPr>
        <w:t>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670A8C08"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w:t>
      </w:r>
      <w:bookmarkStart w:id="139" w:name="_Ref258597483"/>
      <w:r w:rsidR="0048783B" w:rsidRPr="00360FE0">
        <w:rPr>
          <w:rFonts w:ascii="Trebuchet MS" w:hAnsi="Trebuchet MS"/>
          <w:szCs w:val="20"/>
        </w:rPr>
        <w:t>tanto,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poder</w:t>
      </w:r>
      <w:r w:rsidR="0048783B">
        <w:rPr>
          <w:rFonts w:ascii="Trebuchet MS" w:hAnsi="Trebuchet MS"/>
          <w:szCs w:val="20"/>
        </w:rPr>
        <w:t>ão</w:t>
      </w:r>
      <w:r w:rsidR="0048783B" w:rsidRPr="00360FE0">
        <w:rPr>
          <w:rFonts w:ascii="Trebuchet MS" w:hAnsi="Trebuchet MS"/>
          <w:szCs w:val="20"/>
        </w:rPr>
        <w:t xml:space="preserve"> acessar </w:t>
      </w:r>
      <w:r w:rsidRPr="00360FE0">
        <w:rPr>
          <w:rFonts w:ascii="Trebuchet MS" w:hAnsi="Trebuchet MS"/>
          <w:szCs w:val="20"/>
        </w:rPr>
        <w:t xml:space="preserve">conjuntamente, no máximo, 75 (setenta e cinco) Investidores Profissionais (conforme abaixo definido), sendo possível a subscrição ou aquisição por, no máximo, 50 (cinquenta) Investidores </w:t>
      </w:r>
      <w:bookmarkEnd w:id="139"/>
      <w:r w:rsidRPr="00360FE0">
        <w:rPr>
          <w:rFonts w:ascii="Trebuchet MS" w:hAnsi="Trebuchet MS"/>
          <w:szCs w:val="20"/>
        </w:rPr>
        <w:t>Profissionais.</w:t>
      </w:r>
    </w:p>
    <w:p w14:paraId="600EE551" w14:textId="5458533E"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xml:space="preserve">” aqueles investidores referidos no artigo </w:t>
      </w:r>
      <w:r w:rsidR="00E32F6D">
        <w:rPr>
          <w:rFonts w:ascii="Trebuchet MS" w:hAnsi="Trebuchet MS"/>
          <w:szCs w:val="20"/>
        </w:rPr>
        <w:t>11</w:t>
      </w:r>
      <w:r w:rsidR="00E32F6D" w:rsidRPr="00360FE0">
        <w:rPr>
          <w:rFonts w:ascii="Trebuchet MS" w:hAnsi="Trebuchet MS"/>
          <w:szCs w:val="20"/>
        </w:rPr>
        <w:t>º</w:t>
      </w:r>
      <w:r w:rsidRPr="00360FE0">
        <w:rPr>
          <w:rFonts w:ascii="Trebuchet MS" w:hAnsi="Trebuchet MS"/>
          <w:szCs w:val="20"/>
        </w:rPr>
        <w:t xml:space="preserve"> da </w:t>
      </w:r>
      <w:r w:rsidR="00E32F6D">
        <w:rPr>
          <w:rFonts w:ascii="Trebuchet MS" w:hAnsi="Trebuchet MS"/>
          <w:szCs w:val="20"/>
        </w:rPr>
        <w:t>Resolução CVM nº 30, de 11 de maio de 2021 (“</w:t>
      </w:r>
      <w:r w:rsidR="00E32F6D" w:rsidRPr="00E32F6D">
        <w:rPr>
          <w:rFonts w:ascii="Trebuchet MS" w:hAnsi="Trebuchet MS"/>
          <w:szCs w:val="20"/>
          <w:u w:val="single"/>
        </w:rPr>
        <w:t>Resolução CVM 30</w:t>
      </w:r>
      <w:r w:rsidR="00E32F6D">
        <w:rPr>
          <w:rFonts w:ascii="Trebuchet MS" w:hAnsi="Trebuchet MS"/>
          <w:szCs w:val="20"/>
        </w:rPr>
        <w:t>”)</w:t>
      </w:r>
      <w:r w:rsidRPr="00360FE0">
        <w:rPr>
          <w:rFonts w:ascii="Trebuchet MS" w:hAnsi="Trebuchet MS"/>
          <w:szCs w:val="20"/>
        </w:rPr>
        <w:t>, observado que os fundos de investimento e carteiras 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p>
    <w:p w14:paraId="368033CF" w14:textId="2177B9C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00E32F6D">
        <w:rPr>
          <w:rFonts w:ascii="Trebuchet MS" w:hAnsi="Trebuchet MS"/>
          <w:szCs w:val="20"/>
        </w:rPr>
        <w:t>Resolução CVM 30</w:t>
      </w:r>
      <w:r w:rsidRPr="00360FE0">
        <w:rPr>
          <w:rFonts w:ascii="Trebuchet MS" w:hAnsi="Trebuchet MS"/>
          <w:szCs w:val="20"/>
        </w:rPr>
        <w:t xml:space="preserve">,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 xml:space="preserve">(ii)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300861" w:rsidRPr="00300861">
        <w:rPr>
          <w:rFonts w:ascii="Trebuchet MS" w:hAnsi="Trebuchet MS"/>
          <w:szCs w:val="20"/>
        </w:rPr>
        <w:t xml:space="preserve"> </w:t>
      </w:r>
    </w:p>
    <w:p w14:paraId="6F506ECD" w14:textId="6E3D64FB"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w:t>
      </w:r>
      <w:r w:rsidR="0048783B" w:rsidRPr="00360FE0">
        <w:rPr>
          <w:rFonts w:ascii="Trebuchet MS" w:hAnsi="Trebuchet MS"/>
          <w:szCs w:val="20"/>
        </w:rPr>
        <w:t>contatar ou fornecer informações acerca da Oferta Restrita a qualquer Investidor Profissional, exceto se previamente acordado com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e </w:t>
      </w:r>
      <w:r w:rsidR="0048783B" w:rsidRPr="00360FE0">
        <w:rPr>
          <w:rFonts w:ascii="Trebuchet MS" w:hAnsi="Trebuchet MS"/>
          <w:b/>
          <w:szCs w:val="20"/>
        </w:rPr>
        <w:t>(ii)</w:t>
      </w:r>
      <w:r w:rsidR="0048783B" w:rsidRPr="00360FE0">
        <w:rPr>
          <w:rFonts w:ascii="Trebuchet MS" w:hAnsi="Trebuchet MS"/>
          <w:szCs w:val="20"/>
        </w:rPr>
        <w:t xml:space="preserve"> informar ao</w:t>
      </w:r>
      <w:r w:rsidR="0048783B">
        <w:rPr>
          <w:rFonts w:ascii="Trebuchet MS" w:hAnsi="Trebuchet MS"/>
          <w:szCs w:val="20"/>
        </w:rPr>
        <w:t>s</w:t>
      </w:r>
      <w:r w:rsidR="0048783B" w:rsidRPr="00360FE0">
        <w:rPr>
          <w:rFonts w:ascii="Trebuchet MS" w:hAnsi="Trebuchet MS"/>
          <w:szCs w:val="20"/>
        </w:rPr>
        <w:t xml:space="preserve"> </w:t>
      </w:r>
      <w:r w:rsidR="0048783B">
        <w:rPr>
          <w:rFonts w:ascii="Trebuchet MS" w:hAnsi="Trebuchet MS"/>
          <w:szCs w:val="20"/>
        </w:rPr>
        <w:t>Coordenadores</w:t>
      </w:r>
      <w:r w:rsidR="0048783B" w:rsidRPr="00360FE0">
        <w:rPr>
          <w:rFonts w:ascii="Trebuchet MS" w:hAnsi="Trebuchet MS"/>
          <w:szCs w:val="20"/>
        </w:rPr>
        <w:t xml:space="preserve">,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360FE0">
        <w:rPr>
          <w:rFonts w:ascii="Trebuchet MS" w:hAnsi="Trebuchet MS"/>
          <w:szCs w:val="20"/>
        </w:rPr>
        <w:t>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Não existirão reservas antecipadas, nem fixação de lotes mínimos ou máximos para a Oferta Restrita, independentemente da ordem cronológica.</w:t>
      </w:r>
    </w:p>
    <w:p w14:paraId="0DEED302" w14:textId="77777777" w:rsidR="00C470C2" w:rsidRDefault="000A104B" w:rsidP="00C470C2">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50EE7202" w14:textId="1E21B60A" w:rsidR="000A104B" w:rsidRPr="00360FE0" w:rsidRDefault="00C470C2" w:rsidP="00C470C2">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1D2FE9">
        <w:rPr>
          <w:rFonts w:ascii="Trebuchet MS" w:hAnsi="Trebuchet MS"/>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140" w:name="_DV_C150"/>
      <w:bookmarkEnd w:id="140"/>
      <w:r w:rsidRPr="00360FE0">
        <w:rPr>
          <w:rFonts w:ascii="Trebuchet MS" w:hAnsi="Trebuchet MS"/>
          <w:sz w:val="20"/>
          <w:szCs w:val="20"/>
        </w:rPr>
        <w:t>CLÁUSULA OITAVA – OBRIGAÇÕES ADICIONAIS DA EMISSORA E DAS FIADORAS</w:t>
      </w:r>
    </w:p>
    <w:p w14:paraId="06115ACD" w14:textId="686A1F6C"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141" w:name="_Ref459545748"/>
      <w:bookmarkStart w:id="142" w:name="_Ref491265593"/>
      <w:bookmarkStart w:id="143" w:name="_Hlk517738701"/>
      <w:r w:rsidRPr="00360FE0">
        <w:rPr>
          <w:rFonts w:ascii="Trebuchet MS" w:hAnsi="Trebuchet MS"/>
          <w:szCs w:val="20"/>
        </w:rPr>
        <w:t>Sem prejuízo do disposto na regulamentação aplicável, a Emissora está obrigada a:</w:t>
      </w:r>
      <w:bookmarkEnd w:id="141"/>
      <w:r w:rsidRPr="00360FE0">
        <w:rPr>
          <w:rFonts w:ascii="Trebuchet MS" w:hAnsi="Trebuchet MS"/>
          <w:szCs w:val="20"/>
        </w:rPr>
        <w:t xml:space="preserve"> </w:t>
      </w:r>
      <w:bookmarkEnd w:id="142"/>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4" w:name="_Ref491265598"/>
      <w:r w:rsidRPr="00360FE0">
        <w:rPr>
          <w:rFonts w:ascii="Trebuchet MS" w:hAnsi="Trebuchet MS" w:cs="Arial"/>
          <w:sz w:val="20"/>
          <w:szCs w:val="20"/>
        </w:rPr>
        <w:t>Disponibilizar ao Agente Fiduciário:</w:t>
      </w:r>
      <w:bookmarkEnd w:id="144"/>
    </w:p>
    <w:p w14:paraId="233018DE" w14:textId="633EDA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145" w:name="_Ref491265607"/>
      <w:bookmarkEnd w:id="143"/>
      <w:r w:rsidRPr="00360FE0">
        <w:rPr>
          <w:rFonts w:ascii="Trebuchet MS" w:hAnsi="Trebuchet MS" w:cs="Arial"/>
          <w:sz w:val="20"/>
          <w:szCs w:val="20"/>
        </w:rPr>
        <w:lastRenderedPageBreak/>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xml:space="preserve">, contendo a memória de cálculo compreendendo </w:t>
      </w:r>
      <w:r w:rsidR="00C470C2">
        <w:rPr>
          <w:rFonts w:ascii="Trebuchet MS" w:hAnsi="Trebuchet MS"/>
          <w:sz w:val="20"/>
          <w:szCs w:val="20"/>
        </w:rPr>
        <w:t>explicitamente</w:t>
      </w:r>
      <w:r w:rsidR="00C470C2" w:rsidRPr="004C5523">
        <w:rPr>
          <w:rFonts w:ascii="Trebuchet MS" w:hAnsi="Trebuchet MS"/>
          <w:sz w:val="20"/>
          <w:szCs w:val="20"/>
        </w:rPr>
        <w:t xml:space="preserve"> </w:t>
      </w:r>
      <w:r w:rsidR="006763E4" w:rsidRPr="004C5523">
        <w:rPr>
          <w:rFonts w:ascii="Trebuchet MS" w:hAnsi="Trebuchet MS"/>
          <w:sz w:val="20"/>
          <w:szCs w:val="20"/>
        </w:rPr>
        <w:t>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145"/>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cópia dos avisos aos Debenturistas, fatos relevantes, assim como atas de assembleias gerais da Emissora que devam ser arquivadas na JUCE</w:t>
      </w:r>
      <w:r w:rsidR="004D4C1A" w:rsidRPr="004C5523">
        <w:rPr>
          <w:rFonts w:ascii="Trebuchet MS" w:hAnsi="Trebuchet MS" w:cs="Arial"/>
          <w:sz w:val="20"/>
          <w:szCs w:val="20"/>
        </w:rPr>
        <w:t>RJA</w:t>
      </w:r>
      <w:r w:rsidRPr="004C5523">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070D1BC5"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informações a respeito da ocorrência de qualquer dos Eventos de Vencimento Antecipado, em at</w:t>
      </w:r>
      <w:r w:rsidRPr="00EB3497">
        <w:rPr>
          <w:rFonts w:ascii="Trebuchet MS" w:hAnsi="Trebuchet MS" w:cs="Arial"/>
          <w:sz w:val="20"/>
          <w:szCs w:val="20"/>
        </w:rPr>
        <w:t xml:space="preserve">é </w:t>
      </w:r>
      <w:r w:rsidR="00F23110" w:rsidRPr="00EB3497">
        <w:rPr>
          <w:rFonts w:ascii="Trebuchet MS" w:hAnsi="Trebuchet MS" w:cs="Arial"/>
          <w:sz w:val="20"/>
          <w:szCs w:val="20"/>
        </w:rPr>
        <w:t>1 (um) Dia Útil</w:t>
      </w:r>
      <w:r w:rsidRPr="00EB3497">
        <w:rPr>
          <w:rFonts w:ascii="Trebuchet MS" w:hAnsi="Trebuchet MS" w:cs="Arial"/>
          <w:sz w:val="20"/>
          <w:szCs w:val="20"/>
        </w:rPr>
        <w:t xml:space="preserve"> contado da sua ocorrência</w:t>
      </w:r>
      <w:r w:rsidRPr="004C5523">
        <w:rPr>
          <w:rFonts w:ascii="Trebuchet MS" w:hAnsi="Trebuchet MS" w:cs="Arial"/>
          <w:sz w:val="20"/>
          <w:szCs w:val="20"/>
        </w:rPr>
        <w:t xml:space="preserve">; </w:t>
      </w:r>
    </w:p>
    <w:p w14:paraId="23BBCD31" w14:textId="4EF37BED"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após seu recebimento, cópia de qualquer correspondência ou notificação judicial recebida pela Emissora que possa resultar em qualquer </w:t>
      </w:r>
      <w:r w:rsidR="00BE3F97" w:rsidRPr="004C5523">
        <w:rPr>
          <w:rFonts w:ascii="Trebuchet MS" w:hAnsi="Trebuchet MS" w:cs="Arial"/>
          <w:sz w:val="20"/>
          <w:szCs w:val="20"/>
        </w:rPr>
        <w:t>Efeito Adverso Relevante</w:t>
      </w:r>
      <w:r w:rsidR="00353DBD">
        <w:rPr>
          <w:rFonts w:ascii="Trebuchet MS" w:hAnsi="Trebuchet MS" w:cs="Arial"/>
          <w:sz w:val="20"/>
          <w:szCs w:val="20"/>
        </w:rPr>
        <w:t xml:space="preserve">. </w:t>
      </w:r>
      <w:r w:rsidR="00353DBD" w:rsidRPr="00A0771A">
        <w:rPr>
          <w:rFonts w:ascii="Trebuchet MS" w:hAnsi="Trebuchet MS" w:cs="Arial"/>
          <w:sz w:val="20"/>
          <w:szCs w:val="20"/>
        </w:rPr>
        <w:t>Para fins desta Escritura, considera-se efeito adverso relevante</w:t>
      </w:r>
      <w:r w:rsidR="00E25DAB" w:rsidRPr="00A0771A">
        <w:rPr>
          <w:rFonts w:ascii="Trebuchet MS" w:hAnsi="Trebuchet MS" w:cs="Arial"/>
          <w:sz w:val="20"/>
          <w:szCs w:val="20"/>
        </w:rPr>
        <w:t xml:space="preserve"> qualquer </w:t>
      </w:r>
      <w:r w:rsidR="008C6639" w:rsidRPr="00A0771A">
        <w:rPr>
          <w:rFonts w:ascii="Trebuchet MS" w:hAnsi="Trebuchet MS" w:cs="Arial"/>
          <w:sz w:val="20"/>
          <w:szCs w:val="20"/>
        </w:rPr>
        <w:t>alteração relevante (</w:t>
      </w:r>
      <w:r w:rsidR="008C6639" w:rsidRPr="00A0771A">
        <w:rPr>
          <w:rFonts w:ascii="Trebuchet MS" w:hAnsi="Trebuchet MS" w:cs="Arial"/>
          <w:i/>
          <w:sz w:val="20"/>
          <w:szCs w:val="20"/>
        </w:rPr>
        <w:t>1</w:t>
      </w:r>
      <w:r w:rsidR="008C6639" w:rsidRPr="00A0771A">
        <w:rPr>
          <w:rFonts w:ascii="Trebuchet MS" w:hAnsi="Trebuchet MS" w:cs="Arial"/>
          <w:sz w:val="20"/>
          <w:szCs w:val="20"/>
        </w:rPr>
        <w:t xml:space="preserve">) na </w:t>
      </w:r>
      <w:r w:rsidR="008C6639" w:rsidRPr="00A0771A">
        <w:rPr>
          <w:rFonts w:ascii="Trebuchet MS" w:hAnsi="Trebuchet MS" w:cs="Arial"/>
          <w:sz w:val="20"/>
          <w:szCs w:val="20"/>
        </w:rPr>
        <w:lastRenderedPageBreak/>
        <w:t xml:space="preserve">situação econômica, financeira, operacional ou de outra </w:t>
      </w:r>
      <w:r w:rsidRPr="00A0771A">
        <w:rPr>
          <w:rFonts w:ascii="Trebuchet MS" w:hAnsi="Trebuchet MS" w:cs="Arial"/>
          <w:sz w:val="20"/>
          <w:szCs w:val="20"/>
        </w:rPr>
        <w:t xml:space="preserve">natureza da Emissora, nos seus negócios, bens, ativos, resultados operacionais e/ou perspectivas; </w:t>
      </w:r>
      <w:r w:rsidR="00A35EDB" w:rsidRPr="00A0771A">
        <w:rPr>
          <w:rFonts w:ascii="Trebuchet MS" w:hAnsi="Trebuchet MS" w:cs="Arial"/>
          <w:sz w:val="20"/>
          <w:szCs w:val="20"/>
        </w:rPr>
        <w:t xml:space="preserve">e </w:t>
      </w:r>
      <w:r w:rsidRPr="00A0771A">
        <w:rPr>
          <w:rFonts w:ascii="Trebuchet MS" w:hAnsi="Trebuchet MS" w:cs="Arial"/>
          <w:sz w:val="20"/>
          <w:szCs w:val="20"/>
        </w:rPr>
        <w:t>(</w:t>
      </w:r>
      <w:r w:rsidRPr="00A0771A">
        <w:rPr>
          <w:rFonts w:ascii="Trebuchet MS" w:hAnsi="Trebuchet MS" w:cs="Arial"/>
          <w:i/>
          <w:sz w:val="20"/>
          <w:szCs w:val="20"/>
        </w:rPr>
        <w:t>2</w:t>
      </w:r>
      <w:r w:rsidRPr="00A0771A">
        <w:rPr>
          <w:rFonts w:ascii="Trebuchet MS" w:hAnsi="Trebuchet MS" w:cs="Arial"/>
          <w:sz w:val="20"/>
          <w:szCs w:val="20"/>
        </w:rPr>
        <w:t xml:space="preserve">) </w:t>
      </w:r>
      <w:r w:rsidR="00EC17E0" w:rsidRPr="00A0771A">
        <w:rPr>
          <w:rFonts w:ascii="Trebuchet MS" w:hAnsi="Trebuchet MS" w:cs="Arial"/>
          <w:sz w:val="20"/>
          <w:szCs w:val="20"/>
        </w:rPr>
        <w:t xml:space="preserve">que afete o </w:t>
      </w:r>
      <w:r w:rsidRPr="00A0771A">
        <w:rPr>
          <w:rFonts w:ascii="Trebuchet MS" w:hAnsi="Trebuchet MS" w:cs="Arial"/>
          <w:sz w:val="20"/>
          <w:szCs w:val="20"/>
        </w:rPr>
        <w:t>pontual cumprimento das obrigações assumidas pela Emissora perante os Debenturistas, nos termos desta Escritura de Emissão; e/ou (</w:t>
      </w:r>
      <w:r w:rsidRPr="00A0771A">
        <w:rPr>
          <w:rFonts w:ascii="Trebuchet MS" w:hAnsi="Trebuchet MS" w:cs="Arial"/>
          <w:i/>
          <w:sz w:val="20"/>
          <w:szCs w:val="20"/>
        </w:rPr>
        <w:t>3</w:t>
      </w:r>
      <w:r w:rsidRPr="00A0771A">
        <w:rPr>
          <w:rFonts w:ascii="Trebuchet MS" w:hAnsi="Trebuchet MS" w:cs="Arial"/>
          <w:sz w:val="20"/>
          <w:szCs w:val="20"/>
        </w:rPr>
        <w:t xml:space="preserve">) nos seus poderes ou capacidade </w:t>
      </w:r>
      <w:r w:rsidR="008C6639" w:rsidRPr="00A0771A">
        <w:rPr>
          <w:rFonts w:ascii="Trebuchet MS" w:hAnsi="Trebuchet MS" w:cs="Arial"/>
          <w:sz w:val="20"/>
          <w:szCs w:val="20"/>
        </w:rPr>
        <w:t>jurídica e/ou econômico</w:t>
      </w:r>
      <w:r w:rsidRPr="00A0771A">
        <w:rPr>
          <w:rFonts w:ascii="Trebuchet MS" w:hAnsi="Trebuchet MS" w:cs="Arial"/>
          <w:sz w:val="20"/>
          <w:szCs w:val="20"/>
        </w:rPr>
        <w:t>-financeira de cumprir qualquer de suas obrigações nos termos</w:t>
      </w:r>
      <w:r w:rsidRPr="004C5523">
        <w:rPr>
          <w:rFonts w:ascii="Trebuchet MS" w:hAnsi="Trebuchet MS" w:cs="Arial"/>
          <w:sz w:val="20"/>
          <w:szCs w:val="20"/>
        </w:rPr>
        <w:t xml:space="preserve"> desta Escritura de 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r w:rsidR="00BE3F97">
        <w:rPr>
          <w:rFonts w:ascii="Trebuchet MS" w:hAnsi="Trebuchet MS" w:cs="Arial"/>
          <w:sz w:val="20"/>
          <w:szCs w:val="20"/>
        </w:rPr>
        <w:t xml:space="preserve"> </w:t>
      </w:r>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15F06563" w14:textId="7CF454F3"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(xiii)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77945">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até 30 (trinta) dias corridos antes do encerramento do prazo previsto </w:t>
      </w:r>
      <w:r w:rsidR="005B6606" w:rsidRPr="004C5523">
        <w:rPr>
          <w:rFonts w:ascii="Trebuchet MS" w:hAnsi="Trebuchet MS" w:cs="Arial"/>
          <w:sz w:val="20"/>
          <w:szCs w:val="20"/>
        </w:rPr>
        <w:t>no item (xiv)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77945">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5A663B99"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16BDE5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fornecer as informações solicitadas pela CVM;</w:t>
      </w:r>
    </w:p>
    <w:p w14:paraId="17B93951" w14:textId="1B299E6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r w:rsidR="0038623F">
        <w:rPr>
          <w:rFonts w:ascii="Trebuchet MS" w:hAnsi="Trebuchet MS" w:cs="Arial"/>
          <w:sz w:val="20"/>
          <w:szCs w:val="20"/>
        </w:rPr>
        <w:t xml:space="preserve"> </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lastRenderedPageBreak/>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r w:rsidR="00467CA3" w:rsidRPr="00360FE0">
        <w:rPr>
          <w:rFonts w:ascii="Trebuchet MS" w:hAnsi="Trebuchet MS" w:cs="Arial"/>
          <w:sz w:val="20"/>
          <w:szCs w:val="20"/>
        </w:rPr>
        <w:t>ii), (v) e (</w:t>
      </w:r>
      <w:r w:rsidRPr="00360FE0">
        <w:rPr>
          <w:rFonts w:ascii="Trebuchet MS" w:hAnsi="Trebuchet MS" w:cs="Arial"/>
          <w:sz w:val="20"/>
          <w:szCs w:val="20"/>
        </w:rPr>
        <w:t>vii</w:t>
      </w:r>
      <w:r w:rsidR="00467CA3" w:rsidRPr="00360FE0">
        <w:rPr>
          <w:rFonts w:ascii="Trebuchet MS" w:hAnsi="Trebuchet MS" w:cs="Arial"/>
          <w:sz w:val="20"/>
          <w:szCs w:val="20"/>
        </w:rPr>
        <w:t>) acima em sua página na rede mundial de computadores por um prazo de 3 (três) anos;</w:t>
      </w:r>
    </w:p>
    <w:p w14:paraId="08A1786C" w14:textId="6EE8971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3595808E" w14:textId="604AFBB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seus bens e ativos devidamente segurados, conforme práticas correntes da Emissora, conforme o caso, e do mercado;</w:t>
      </w:r>
    </w:p>
    <w:p w14:paraId="43719FB4" w14:textId="1A0D275E"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146" w:name="_Ref491193030"/>
      <w:r w:rsidRPr="00360FE0">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w:t>
      </w:r>
      <w:r w:rsidR="00765B4A">
        <w:rPr>
          <w:rFonts w:ascii="Trebuchet MS" w:hAnsi="Trebuchet MS" w:cs="Arial"/>
          <w:sz w:val="20"/>
          <w:szCs w:val="20"/>
        </w:rPr>
        <w:t xml:space="preserve">não </w:t>
      </w:r>
      <w:r w:rsidR="002D0016">
        <w:rPr>
          <w:rFonts w:ascii="Trebuchet MS" w:hAnsi="Trebuchet MS" w:cs="Arial"/>
          <w:sz w:val="20"/>
          <w:szCs w:val="20"/>
        </w:rPr>
        <w:t>cause um</w:t>
      </w:r>
      <w:r w:rsidR="00765B4A">
        <w:rPr>
          <w:rFonts w:ascii="Trebuchet MS" w:hAnsi="Trebuchet MS" w:cs="Arial"/>
          <w:sz w:val="20"/>
          <w:szCs w:val="20"/>
        </w:rPr>
        <w:t xml:space="preserve"> Efeito Adverso Relevante</w:t>
      </w:r>
      <w:r w:rsidRPr="00360FE0">
        <w:rPr>
          <w:rFonts w:ascii="Trebuchet MS" w:hAnsi="Trebuchet MS" w:cs="Arial"/>
          <w:sz w:val="20"/>
          <w:szCs w:val="20"/>
        </w:rPr>
        <w:t>;</w:t>
      </w:r>
      <w:bookmarkEnd w:id="146"/>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r w:rsidRPr="00360FE0">
        <w:rPr>
          <w:rFonts w:ascii="Trebuchet MS" w:hAnsi="Trebuchet MS" w:cs="Arial"/>
          <w:sz w:val="20"/>
          <w:szCs w:val="20"/>
        </w:rPr>
        <w:t>Escriturador,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20BC59B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7" w:name="_Ref410996566"/>
      <w:r w:rsidRPr="00360FE0">
        <w:rPr>
          <w:rFonts w:ascii="Trebuchet MS" w:hAnsi="Trebuchet MS" w:cs="Arial"/>
          <w:sz w:val="20"/>
          <w:szCs w:val="20"/>
        </w:rPr>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outras </w:t>
      </w:r>
      <w:r w:rsidRPr="00360FE0">
        <w:rPr>
          <w:rFonts w:ascii="Trebuchet MS" w:hAnsi="Trebuchet MS" w:cs="Arial"/>
          <w:sz w:val="20"/>
          <w:szCs w:val="20"/>
        </w:rPr>
        <w:lastRenderedPageBreak/>
        <w:t>despesas e custos necessários incorridos em virtude da cobrança de qualquer quantia devida aos Debenturistas nos termos desta Escritura de Emissão;</w:t>
      </w:r>
      <w:bookmarkEnd w:id="147"/>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de contratação do Agente Fiduciário, do Banco Liquidante e do Escriturador;</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5F1EEB2F" w:rsidR="00B97DF5" w:rsidRPr="00C6056B"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pertinente à Política Nacional do Meio </w:t>
      </w:r>
      <w:r w:rsidRPr="00C6056B">
        <w:rPr>
          <w:rFonts w:ascii="Trebuchet MS" w:hAnsi="Trebuchet MS" w:cs="Arial"/>
          <w:sz w:val="20"/>
          <w:szCs w:val="20"/>
        </w:rPr>
        <w:t xml:space="preserve">Ambiente e Resoluções do CONAMA – Conselho Nacional do Meio Ambiente, bem como a legislação trabalhista, especialmente as normas relativas à saúde e </w:t>
      </w:r>
      <w:r w:rsidR="008135A1" w:rsidRPr="00C6056B">
        <w:rPr>
          <w:rFonts w:ascii="Trebuchet MS" w:hAnsi="Trebuchet MS" w:cs="Arial"/>
          <w:sz w:val="20"/>
          <w:szCs w:val="20"/>
        </w:rPr>
        <w:t xml:space="preserve">à </w:t>
      </w:r>
      <w:r w:rsidRPr="00C6056B">
        <w:rPr>
          <w:rFonts w:ascii="Trebuchet MS" w:hAnsi="Trebuchet MS" w:cs="Arial"/>
          <w:sz w:val="20"/>
          <w:szCs w:val="20"/>
        </w:rPr>
        <w:t xml:space="preserve">segurança ocupacional e a não utilização de mão de obra infantil e/ou em condições análogas às de </w:t>
      </w:r>
      <w:r w:rsidR="0048783B" w:rsidRPr="00C6056B">
        <w:rPr>
          <w:rFonts w:ascii="Trebuchet MS" w:hAnsi="Trebuchet MS" w:cs="Arial"/>
          <w:sz w:val="20"/>
          <w:szCs w:val="20"/>
        </w:rPr>
        <w:t>escravo e/ou incentivo a prostituição,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48783B" w:rsidRPr="00C6056B">
        <w:rPr>
          <w:rFonts w:ascii="Trebuchet MS" w:hAnsi="Trebuchet MS" w:cs="Arial"/>
          <w:sz w:val="20"/>
          <w:szCs w:val="20"/>
          <w:u w:val="single"/>
        </w:rPr>
        <w:t>Leis Ambientais e Trabalhistas”</w:t>
      </w:r>
      <w:r w:rsidR="0048783B" w:rsidRPr="00C6056B">
        <w:rPr>
          <w:rFonts w:ascii="Trebuchet MS" w:hAnsi="Trebuchet MS" w:cs="Arial"/>
          <w:sz w:val="20"/>
          <w:szCs w:val="20"/>
        </w:rPr>
        <w:t xml:space="preserve">), exceto (a) por aquelas que forem objeto de discussão em processos administrativos e/ou judiciais e que tenham efeito suspensivo </w:t>
      </w:r>
      <w:r w:rsidR="00AA7E65">
        <w:rPr>
          <w:rFonts w:ascii="Trebuchet MS" w:hAnsi="Trebuchet MS" w:cs="Arial"/>
          <w:sz w:val="20"/>
          <w:szCs w:val="20"/>
        </w:rPr>
        <w:t>ou</w:t>
      </w:r>
      <w:r w:rsidR="008C6639" w:rsidRPr="00C6056B">
        <w:rPr>
          <w:rFonts w:ascii="Trebuchet MS" w:hAnsi="Trebuchet MS" w:cs="Arial"/>
          <w:sz w:val="20"/>
          <w:szCs w:val="20"/>
        </w:rPr>
        <w:t xml:space="preserve"> </w:t>
      </w:r>
      <w:r w:rsidR="0048783B" w:rsidRPr="00C6056B">
        <w:rPr>
          <w:rFonts w:ascii="Trebuchet MS" w:hAnsi="Trebuchet MS" w:cs="Arial"/>
          <w:sz w:val="20"/>
          <w:szCs w:val="20"/>
        </w:rPr>
        <w:t xml:space="preserve">(b) cujo descumprimento não possa causar um Efeito Adverso Relevante, observado que, as Leis Ambientais e Trabalhistas relacionadas a não utilização de mão de obra infantil e/ou em condições análogas às de escravo e/ou de incentivo a </w:t>
      </w:r>
      <w:r w:rsidR="0048783B" w:rsidRPr="00C6056B">
        <w:rPr>
          <w:rFonts w:ascii="Trebuchet MS" w:hAnsi="Trebuchet MS" w:cs="Arial"/>
          <w:sz w:val="20"/>
          <w:szCs w:val="20"/>
        </w:rPr>
        <w:lastRenderedPageBreak/>
        <w:t>prostituição deverão ser cumpridas sem exceção, não se aplicando, portanto, os itens (a) e (b) acima</w:t>
      </w:r>
      <w:r w:rsidRPr="00C6056B">
        <w:rPr>
          <w:rFonts w:ascii="Trebuchet MS" w:hAnsi="Trebuchet MS" w:cs="Arial"/>
          <w:sz w:val="20"/>
          <w:szCs w:val="20"/>
        </w:rPr>
        <w:t xml:space="preserve">; </w:t>
      </w:r>
    </w:p>
    <w:p w14:paraId="00C9FF67" w14:textId="7021ECC0" w:rsidR="009744DA" w:rsidRPr="005562EB" w:rsidRDefault="00B97DF5" w:rsidP="006D53CF">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w:t>
      </w:r>
      <w:r w:rsidR="00AA7E65">
        <w:rPr>
          <w:rFonts w:ascii="Trebuchet MS" w:hAnsi="Trebuchet MS" w:cs="Arial"/>
          <w:sz w:val="20"/>
          <w:szCs w:val="20"/>
        </w:rPr>
        <w:t>ou</w:t>
      </w:r>
      <w:r w:rsidR="008C6639" w:rsidRPr="00360FE0">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w:t>
      </w:r>
      <w:r w:rsidR="00A35EDB">
        <w:rPr>
          <w:rFonts w:ascii="Trebuchet MS" w:hAnsi="Trebuchet MS" w:cs="Arial"/>
          <w:sz w:val="20"/>
          <w:szCs w:val="20"/>
        </w:rPr>
        <w:t xml:space="preserve"> </w:t>
      </w:r>
      <w:bookmarkStart w:id="148" w:name="_Hlk72242044"/>
    </w:p>
    <w:bookmarkEnd w:id="148"/>
    <w:p w14:paraId="18D70EDD" w14:textId="0C392811" w:rsidR="00467CA3" w:rsidRPr="00360FE0" w:rsidRDefault="00B97DF5"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monitorar seus fornecedores </w:t>
      </w:r>
      <w:r w:rsidRPr="00A35EDB">
        <w:rPr>
          <w:rFonts w:ascii="Trebuchet MS" w:hAnsi="Trebuchet MS" w:cs="Arial"/>
          <w:sz w:val="20"/>
          <w:szCs w:val="20"/>
        </w:rPr>
        <w:t>diretos</w:t>
      </w:r>
      <w:r w:rsidR="00EF3F20" w:rsidRPr="00A35EDB">
        <w:rPr>
          <w:rFonts w:ascii="Trebuchet MS" w:hAnsi="Trebuchet MS" w:cs="Arial"/>
          <w:sz w:val="20"/>
          <w:szCs w:val="20"/>
        </w:rPr>
        <w:t xml:space="preserve"> e relevantes</w:t>
      </w:r>
      <w:r w:rsidRPr="00A35EDB">
        <w:rPr>
          <w:rFonts w:ascii="Trebuchet MS" w:hAnsi="Trebuchet MS" w:cs="Arial"/>
          <w:sz w:val="20"/>
          <w:szCs w:val="20"/>
        </w:rPr>
        <w:t xml:space="preserve"> no</w:t>
      </w:r>
      <w:r w:rsidRPr="00360FE0">
        <w:rPr>
          <w:rFonts w:ascii="Trebuchet MS" w:hAnsi="Trebuchet MS" w:cs="Arial"/>
          <w:sz w:val="20"/>
          <w:szCs w:val="20"/>
        </w:rPr>
        <w:t xml:space="preserve">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w:t>
      </w:r>
      <w:r w:rsidR="0048783B" w:rsidRPr="00A35EDB">
        <w:rPr>
          <w:rFonts w:ascii="Trebuchet MS" w:hAnsi="Trebuchet MS" w:cs="Arial"/>
          <w:sz w:val="20"/>
          <w:szCs w:val="20"/>
        </w:rPr>
        <w:t>infantil ou de incentivo a prostituição</w:t>
      </w:r>
      <w:r w:rsidRPr="00A35EDB">
        <w:rPr>
          <w:rFonts w:ascii="Trebuchet MS" w:hAnsi="Trebuchet MS" w:cs="Arial"/>
          <w:sz w:val="20"/>
          <w:szCs w:val="20"/>
        </w:rPr>
        <w:t>;</w:t>
      </w:r>
      <w:r w:rsidR="00557FF9">
        <w:rPr>
          <w:rFonts w:ascii="Trebuchet MS" w:hAnsi="Trebuchet MS" w:cs="Arial"/>
          <w:sz w:val="20"/>
          <w:szCs w:val="20"/>
        </w:rPr>
        <w:t xml:space="preserve"> </w:t>
      </w:r>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58FD9BA5"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assegurar que </w:t>
      </w:r>
      <w:r w:rsidR="008E35D6">
        <w:rPr>
          <w:rFonts w:ascii="Trebuchet MS" w:hAnsi="Trebuchet MS" w:cs="Arial"/>
          <w:sz w:val="20"/>
          <w:szCs w:val="20"/>
        </w:rPr>
        <w:t xml:space="preserve">a </w:t>
      </w:r>
      <w:r w:rsidRPr="00360FE0">
        <w:rPr>
          <w:rFonts w:ascii="Trebuchet MS" w:hAnsi="Trebuchet MS" w:cs="Arial"/>
          <w:sz w:val="20"/>
          <w:szCs w:val="20"/>
        </w:rPr>
        <w:t>Emissora</w:t>
      </w:r>
      <w:r w:rsidR="00560ABC">
        <w:rPr>
          <w:rFonts w:ascii="Trebuchet MS" w:hAnsi="Trebuchet MS" w:cs="Arial"/>
          <w:sz w:val="20"/>
          <w:szCs w:val="20"/>
        </w:rPr>
        <w:t xml:space="preserve">, </w:t>
      </w:r>
      <w:r w:rsidRPr="00360FE0">
        <w:rPr>
          <w:rFonts w:ascii="Trebuchet MS" w:hAnsi="Trebuchet MS" w:cs="Arial"/>
          <w:sz w:val="20"/>
          <w:szCs w:val="20"/>
        </w:rPr>
        <w:t>seus diretores</w:t>
      </w:r>
      <w:r w:rsidR="00FB28F1">
        <w:rPr>
          <w:rFonts w:ascii="Trebuchet MS" w:hAnsi="Trebuchet MS" w:cs="Arial"/>
          <w:sz w:val="20"/>
          <w:szCs w:val="20"/>
        </w:rPr>
        <w:t xml:space="preserve">, </w:t>
      </w:r>
      <w:r w:rsidR="008C6639" w:rsidRPr="00360FE0">
        <w:rPr>
          <w:rFonts w:ascii="Trebuchet MS" w:hAnsi="Trebuchet MS" w:cs="Arial"/>
          <w:sz w:val="20"/>
          <w:szCs w:val="20"/>
        </w:rPr>
        <w:t>administradores</w:t>
      </w:r>
      <w:r w:rsidR="008C6639" w:rsidRPr="00A35EDB">
        <w:rPr>
          <w:rFonts w:ascii="Trebuchet MS" w:hAnsi="Trebuchet MS" w:cs="Arial"/>
          <w:sz w:val="20"/>
          <w:szCs w:val="20"/>
        </w:rPr>
        <w:t xml:space="preserve"> </w:t>
      </w:r>
      <w:r w:rsidR="007404FA">
        <w:rPr>
          <w:rFonts w:ascii="Trebuchet MS" w:hAnsi="Trebuchet MS" w:cs="Arial"/>
          <w:sz w:val="20"/>
          <w:szCs w:val="20"/>
        </w:rPr>
        <w:t xml:space="preserve">ou </w:t>
      </w:r>
      <w:r w:rsidR="008C6639" w:rsidRPr="00A35EDB">
        <w:rPr>
          <w:rFonts w:ascii="Trebuchet MS" w:hAnsi="Trebuchet MS" w:cs="Arial"/>
          <w:sz w:val="20"/>
          <w:szCs w:val="20"/>
        </w:rPr>
        <w:t>acionist</w:t>
      </w:r>
      <w:r w:rsidR="008C6639" w:rsidRPr="00360FE0">
        <w:rPr>
          <w:rFonts w:ascii="Trebuchet MS" w:hAnsi="Trebuchet MS" w:cs="Arial"/>
          <w:sz w:val="20"/>
          <w:szCs w:val="20"/>
        </w:rPr>
        <w:t xml:space="preserve">as, no </w:t>
      </w:r>
      <w:r w:rsidRPr="00360FE0">
        <w:rPr>
          <w:rFonts w:ascii="Trebuchet MS" w:hAnsi="Trebuchet MS" w:cs="Arial"/>
          <w:sz w:val="20"/>
          <w:szCs w:val="20"/>
        </w:rPr>
        <w:t>estrito exercício das respectivas funções</w:t>
      </w:r>
      <w:r w:rsidR="009F1324" w:rsidRPr="00AA7E65">
        <w:rPr>
          <w:rFonts w:ascii="Trebuchet MS" w:hAnsi="Trebuchet MS" w:cs="Arial"/>
          <w:sz w:val="20"/>
          <w:szCs w:val="20"/>
        </w:rPr>
        <w:t>,</w:t>
      </w:r>
      <w:r w:rsidRPr="00AA7E65">
        <w:rPr>
          <w:rFonts w:ascii="Trebuchet MS" w:hAnsi="Trebuchet MS" w:cs="Arial"/>
          <w:sz w:val="20"/>
          <w:szCs w:val="20"/>
        </w:rPr>
        <w:t xml:space="preserve"> </w:t>
      </w:r>
      <w:r w:rsidR="008E35D6" w:rsidRPr="00AA7E65">
        <w:rPr>
          <w:rFonts w:ascii="Trebuchet MS" w:hAnsi="Trebuchet MS" w:cs="Arial"/>
          <w:sz w:val="20"/>
          <w:szCs w:val="20"/>
        </w:rPr>
        <w:t>e envidar melhores esforços para que seus funcionários não empreguem os recursos líquidos obtidos com a Emissão e a Oferta Restrita</w:t>
      </w:r>
      <w:r w:rsidR="00FC436B" w:rsidRPr="00AA7E65">
        <w:rPr>
          <w:rFonts w:ascii="Trebuchet MS" w:hAnsi="Trebuchet MS" w:cs="Arial"/>
          <w:sz w:val="20"/>
          <w:szCs w:val="20"/>
        </w:rPr>
        <w:t xml:space="preserve"> </w:t>
      </w:r>
      <w:r w:rsidRPr="00AA7E65">
        <w:rPr>
          <w:rFonts w:ascii="Trebuchet MS" w:hAnsi="Trebuchet MS" w:cs="Arial"/>
          <w:b/>
          <w:sz w:val="20"/>
          <w:szCs w:val="20"/>
        </w:rPr>
        <w:t xml:space="preserve">(a) </w:t>
      </w:r>
      <w:r w:rsidRPr="00AA7E65">
        <w:rPr>
          <w:rFonts w:ascii="Trebuchet MS" w:hAnsi="Trebuchet MS" w:cs="Arial"/>
          <w:sz w:val="20"/>
          <w:szCs w:val="20"/>
        </w:rPr>
        <w:t>para o pagamento de</w:t>
      </w:r>
      <w:r w:rsidRPr="00360FE0">
        <w:rPr>
          <w:rFonts w:ascii="Trebuchet MS" w:hAnsi="Trebuchet MS" w:cs="Arial"/>
          <w:sz w:val="20"/>
          <w:szCs w:val="20"/>
        </w:rPr>
        <w:t xml:space="preserv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r w:rsidR="00557FF9">
        <w:rPr>
          <w:rFonts w:ascii="Trebuchet MS" w:hAnsi="Trebuchet MS" w:cs="Arial"/>
          <w:sz w:val="20"/>
          <w:szCs w:val="20"/>
        </w:rPr>
        <w:t xml:space="preserve"> </w:t>
      </w:r>
    </w:p>
    <w:p w14:paraId="05E3C533" w14:textId="01974E1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lastRenderedPageBreak/>
        <w:t>implantar e, uma vez implantada, executar e observar políticas e procedimentos destinados a assegurar a observância por seus respectivos diretores,</w:t>
      </w:r>
      <w:r w:rsidR="009B4494">
        <w:rPr>
          <w:rFonts w:ascii="Trebuchet MS" w:hAnsi="Trebuchet MS" w:cs="Arial"/>
          <w:sz w:val="20"/>
          <w:szCs w:val="20"/>
        </w:rPr>
        <w:t xml:space="preserve"> </w:t>
      </w:r>
      <w:r w:rsidR="008A4018">
        <w:rPr>
          <w:rFonts w:ascii="Trebuchet MS" w:hAnsi="Trebuchet MS" w:cs="Arial"/>
          <w:sz w:val="20"/>
          <w:szCs w:val="20"/>
        </w:rPr>
        <w:t>administradores, acionistas,</w:t>
      </w:r>
      <w:r w:rsidRPr="00360FE0">
        <w:rPr>
          <w:rFonts w:ascii="Trebuchet MS" w:hAnsi="Trebuchet MS" w:cs="Arial"/>
          <w:sz w:val="20"/>
          <w:szCs w:val="20"/>
        </w:rPr>
        <w:t xml:space="preserve">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r w:rsidR="004C5523">
        <w:rPr>
          <w:rFonts w:ascii="Trebuchet MS" w:hAnsi="Trebuchet MS" w:cs="Arial"/>
          <w:sz w:val="20"/>
          <w:szCs w:val="20"/>
        </w:rPr>
        <w:t xml:space="preserve"> </w:t>
      </w:r>
    </w:p>
    <w:p w14:paraId="0E10F60B" w14:textId="77777777" w:rsidR="00B97DF5" w:rsidRPr="00360FE0"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4D08DF10" w14:textId="1F3FECC7" w:rsidR="001816B2" w:rsidRPr="008D0632" w:rsidRDefault="00B97DF5" w:rsidP="008D0632">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lastRenderedPageBreak/>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657C85ED"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com as Leis Anticorrupção e Leis Ambientais e Trabalhistas, exceto </w:t>
      </w:r>
      <w:r>
        <w:rPr>
          <w:rFonts w:ascii="Trebuchet MS" w:hAnsi="Trebuchet MS" w:cs="Arial"/>
          <w:sz w:val="20"/>
          <w:szCs w:val="20"/>
        </w:rPr>
        <w:t xml:space="preserve">(a) </w:t>
      </w:r>
      <w:r w:rsidRPr="00360FE0">
        <w:rPr>
          <w:rFonts w:ascii="Trebuchet MS" w:hAnsi="Trebuchet MS" w:cs="Arial"/>
          <w:sz w:val="20"/>
          <w:szCs w:val="20"/>
        </w:rPr>
        <w:t xml:space="preserve">por </w:t>
      </w:r>
      <w:r w:rsidRPr="00A35EDB">
        <w:rPr>
          <w:rFonts w:ascii="Trebuchet MS" w:hAnsi="Trebuchet MS" w:cs="Arial"/>
          <w:sz w:val="20"/>
          <w:szCs w:val="20"/>
        </w:rPr>
        <w:t>aquelas Leis Ambientais e Trabalhistas</w:t>
      </w:r>
      <w:r w:rsidRPr="00360FE0">
        <w:rPr>
          <w:rFonts w:ascii="Trebuchet MS" w:hAnsi="Trebuchet MS" w:cs="Arial"/>
          <w:sz w:val="20"/>
          <w:szCs w:val="20"/>
        </w:rPr>
        <w:t xml:space="preserve"> que forem objeto de discussão em processos administrativos e/ou judiciais e que tenham efeito suspensivo </w:t>
      </w:r>
      <w:r w:rsidR="00AA7E65">
        <w:rPr>
          <w:rFonts w:ascii="Trebuchet MS" w:hAnsi="Trebuchet MS" w:cs="Arial"/>
          <w:sz w:val="20"/>
          <w:szCs w:val="20"/>
        </w:rPr>
        <w:t>ou</w:t>
      </w:r>
      <w:r w:rsidRPr="00360FE0">
        <w:rPr>
          <w:rFonts w:ascii="Trebuchet MS" w:hAnsi="Trebuchet MS" w:cs="Arial"/>
          <w:sz w:val="20"/>
          <w:szCs w:val="20"/>
        </w:rPr>
        <w:t xml:space="preserve"> </w:t>
      </w:r>
      <w:r>
        <w:rPr>
          <w:rFonts w:ascii="Trebuchet MS" w:hAnsi="Trebuchet MS" w:cs="Arial"/>
          <w:sz w:val="20"/>
          <w:szCs w:val="20"/>
        </w:rPr>
        <w:t>(b)</w:t>
      </w:r>
      <w:r w:rsidRPr="00360FE0">
        <w:rPr>
          <w:rFonts w:ascii="Trebuchet MS" w:hAnsi="Trebuchet MS" w:cs="Arial"/>
          <w:sz w:val="20"/>
          <w:szCs w:val="20"/>
        </w:rPr>
        <w:t xml:space="preserve"> cujo descumprimento não possa causar um Efeito Adverso Relevante, observado que, as Leis Ambientais e Trabalhistas relacionadas a não utilização de mão de obra infantil e/ou em condições análogas às </w:t>
      </w:r>
      <w:r w:rsidRPr="00A2564F">
        <w:rPr>
          <w:rFonts w:ascii="Trebuchet MS" w:hAnsi="Trebuchet MS" w:cs="Arial"/>
          <w:sz w:val="20"/>
          <w:szCs w:val="20"/>
        </w:rPr>
        <w:t>de escravo e/ou de incentivo a prostituição</w:t>
      </w:r>
      <w:r w:rsidRPr="00360FE0">
        <w:rPr>
          <w:rFonts w:ascii="Trebuchet MS" w:hAnsi="Trebuchet MS" w:cs="Arial"/>
          <w:sz w:val="20"/>
          <w:szCs w:val="20"/>
        </w:rPr>
        <w:t xml:space="preserve"> deverão ser </w:t>
      </w:r>
      <w:r w:rsidRPr="00A2564F">
        <w:rPr>
          <w:rFonts w:ascii="Trebuchet MS" w:hAnsi="Trebuchet MS" w:cs="Arial"/>
          <w:sz w:val="20"/>
          <w:szCs w:val="20"/>
        </w:rPr>
        <w:t xml:space="preserve">cumpridas sem exceção, não se aplicando, portanto, os itens </w:t>
      </w:r>
      <w:r w:rsidR="0048783B" w:rsidRPr="00A2564F">
        <w:rPr>
          <w:rFonts w:ascii="Trebuchet MS" w:hAnsi="Trebuchet MS" w:cs="Arial"/>
          <w:sz w:val="20"/>
          <w:szCs w:val="20"/>
        </w:rPr>
        <w:t>(a) e (b) acima</w:t>
      </w:r>
      <w:r w:rsidR="00B97DF5" w:rsidRPr="00360FE0">
        <w:rPr>
          <w:rFonts w:ascii="Trebuchet MS" w:hAnsi="Trebuchet MS" w:cs="Arial"/>
          <w:sz w:val="20"/>
          <w:szCs w:val="20"/>
        </w:rPr>
        <w:t xml:space="preserve">; </w:t>
      </w:r>
    </w:p>
    <w:p w14:paraId="583A61B0" w14:textId="2769D28B"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w:t>
      </w:r>
      <w:r w:rsidRPr="00360FE0">
        <w:rPr>
          <w:rFonts w:ascii="Trebuchet MS" w:hAnsi="Trebuchet MS" w:cs="Arial"/>
          <w:sz w:val="20"/>
          <w:szCs w:val="20"/>
        </w:rPr>
        <w:lastRenderedPageBreak/>
        <w:t xml:space="preserve">administrativos e/ou judiciais e que tenham efeito suspensivo </w:t>
      </w:r>
      <w:r w:rsidR="00AA7E65">
        <w:rPr>
          <w:rFonts w:ascii="Trebuchet MS" w:hAnsi="Trebuchet MS" w:cs="Arial"/>
          <w:sz w:val="20"/>
          <w:szCs w:val="20"/>
        </w:rPr>
        <w:t>ou</w:t>
      </w:r>
      <w:r w:rsidRPr="00360FE0">
        <w:rPr>
          <w:rFonts w:ascii="Trebuchet MS" w:hAnsi="Trebuchet MS" w:cs="Arial"/>
          <w:sz w:val="20"/>
          <w:szCs w:val="20"/>
        </w:rPr>
        <w:t xml:space="preserve"> cujo descumprimento não possa causar um Efeito Adverso Relevante</w:t>
      </w:r>
      <w:r w:rsidR="00B97DF5" w:rsidRPr="00360FE0">
        <w:rPr>
          <w:rFonts w:ascii="Trebuchet MS" w:hAnsi="Trebuchet MS" w:cs="Arial"/>
          <w:sz w:val="20"/>
          <w:szCs w:val="20"/>
        </w:rPr>
        <w:t xml:space="preserve">; </w:t>
      </w:r>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49" w:name="_DV_M195"/>
      <w:bookmarkStart w:id="150" w:name="_DV_M196"/>
      <w:bookmarkStart w:id="151" w:name="_DV_M197"/>
      <w:bookmarkStart w:id="152" w:name="_DV_M198"/>
      <w:bookmarkStart w:id="153" w:name="_DV_M199"/>
      <w:bookmarkStart w:id="154" w:name="_DV_M200"/>
      <w:bookmarkStart w:id="155" w:name="_DV_M201"/>
      <w:bookmarkStart w:id="156" w:name="_DV_M202"/>
      <w:bookmarkStart w:id="157" w:name="_DV_M203"/>
      <w:bookmarkStart w:id="158" w:name="_DV_M204"/>
      <w:bookmarkStart w:id="159" w:name="_DV_M205"/>
      <w:bookmarkStart w:id="160" w:name="_DV_M206"/>
      <w:bookmarkStart w:id="161" w:name="_DV_M207"/>
      <w:bookmarkStart w:id="162" w:name="_DV_M208"/>
      <w:bookmarkStart w:id="163" w:name="_DV_M209"/>
      <w:bookmarkStart w:id="164" w:name="_DV_M210"/>
      <w:bookmarkStart w:id="165" w:name="_DV_M211"/>
      <w:bookmarkStart w:id="166" w:name="_DV_M212"/>
      <w:bookmarkStart w:id="167" w:name="_DV_M213"/>
      <w:bookmarkStart w:id="168" w:name="_DV_M214"/>
      <w:bookmarkStart w:id="169" w:name="_DV_M215"/>
      <w:bookmarkStart w:id="170" w:name="_DV_M216"/>
      <w:bookmarkStart w:id="171" w:name="_DV_M217"/>
      <w:bookmarkStart w:id="172" w:name="_DV_M218"/>
      <w:bookmarkStart w:id="173" w:name="_DV_M219"/>
      <w:bookmarkStart w:id="174" w:name="_DV_M220"/>
      <w:bookmarkStart w:id="175" w:name="_DV_M221"/>
      <w:bookmarkStart w:id="176" w:name="_DV_M222"/>
      <w:bookmarkStart w:id="177" w:name="_DV_M223"/>
      <w:bookmarkStart w:id="178" w:name="_DV_M224"/>
      <w:bookmarkStart w:id="179" w:name="_DV_M225"/>
      <w:bookmarkStart w:id="180" w:name="_DV_M226"/>
      <w:bookmarkStart w:id="181" w:name="_DV_M227"/>
      <w:bookmarkStart w:id="182" w:name="_DV_M228"/>
      <w:bookmarkStart w:id="183" w:name="_DV_M229"/>
      <w:bookmarkStart w:id="184" w:name="_DV_M230"/>
      <w:bookmarkStart w:id="185" w:name="_DV_M231"/>
      <w:bookmarkStart w:id="186" w:name="_DV_M232"/>
      <w:bookmarkStart w:id="187" w:name="_DV_M233"/>
      <w:bookmarkStart w:id="188" w:name="_DV_M234"/>
      <w:bookmarkStart w:id="189" w:name="_DV_M235"/>
      <w:bookmarkStart w:id="190" w:name="_DV_M236"/>
      <w:bookmarkStart w:id="191" w:name="_DV_M237"/>
      <w:bookmarkStart w:id="192" w:name="_DV_M238"/>
      <w:bookmarkStart w:id="193" w:name="_DV_M239"/>
      <w:bookmarkStart w:id="194" w:name="_DV_M240"/>
      <w:bookmarkStart w:id="195" w:name="_DV_M241"/>
      <w:bookmarkStart w:id="196" w:name="_DV_M242"/>
      <w:bookmarkStart w:id="197" w:name="_DV_M243"/>
      <w:bookmarkStart w:id="198" w:name="_DV_M244"/>
      <w:bookmarkStart w:id="199" w:name="_DV_M245"/>
      <w:bookmarkStart w:id="200" w:name="_DV_M246"/>
      <w:bookmarkStart w:id="201" w:name="_DV_M247"/>
      <w:bookmarkStart w:id="202" w:name="_DV_M248"/>
      <w:bookmarkStart w:id="203" w:name="_DV_M249"/>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360FE0">
        <w:rPr>
          <w:rFonts w:ascii="Trebuchet MS" w:hAnsi="Trebuchet MS"/>
          <w:sz w:val="20"/>
          <w:szCs w:val="20"/>
        </w:rPr>
        <w:t>CLÁUSULA NONA – AGENTE FIDUCIÁRIO</w:t>
      </w:r>
    </w:p>
    <w:p w14:paraId="5866EBF6" w14:textId="245B6703"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04" w:name="_DV_M250"/>
      <w:bookmarkEnd w:id="204"/>
      <w:r w:rsidRPr="00360FE0">
        <w:rPr>
          <w:rFonts w:ascii="Trebuchet MS" w:hAnsi="Trebuchet MS"/>
          <w:szCs w:val="20"/>
        </w:rPr>
        <w:t xml:space="preserve">A Emissora nomeia e constitui como Agente Fiduciário da Emissão, a </w:t>
      </w:r>
      <w:r w:rsidR="00AA0002" w:rsidRPr="00AA0002">
        <w:rPr>
          <w:rFonts w:ascii="Trebuchet MS" w:hAnsi="Trebuchet MS"/>
          <w:b/>
          <w:bCs/>
          <w:szCs w:val="20"/>
        </w:rPr>
        <w:t>Simplific Pavarini Distribuidora de Títulos e Valores Mobiliários Ltda.</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lastRenderedPageBreak/>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nesta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6AD0E404"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p>
    <w:tbl>
      <w:tblPr>
        <w:tblW w:w="5000" w:type="pct"/>
        <w:tblCellMar>
          <w:left w:w="0" w:type="dxa"/>
          <w:right w:w="0" w:type="dxa"/>
        </w:tblCellMar>
        <w:tblLook w:val="04A0" w:firstRow="1" w:lastRow="0" w:firstColumn="1" w:lastColumn="0" w:noHBand="0" w:noVBand="1"/>
      </w:tblPr>
      <w:tblGrid>
        <w:gridCol w:w="4640"/>
        <w:gridCol w:w="4640"/>
      </w:tblGrid>
      <w:tr w:rsidR="00F23110" w:rsidRPr="00A35EDB" w14:paraId="0C7A70E7"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0AEB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B1A3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1EB97E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A00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F6536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Colégio Vimasa S.A.</w:t>
            </w:r>
          </w:p>
        </w:tc>
      </w:tr>
      <w:tr w:rsidR="00F23110" w:rsidRPr="00A35EDB" w14:paraId="1C273D02"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0275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619F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F11802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38A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F5A6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1ª Série</w:t>
            </w:r>
          </w:p>
        </w:tc>
      </w:tr>
      <w:tr w:rsidR="00F23110" w:rsidRPr="00A35EDB" w14:paraId="4ED88AC3"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337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60C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14FFBB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03E5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7498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76A50CC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49D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3991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B0907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901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9EE037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610F5FE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4E74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3D943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434FAE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E9F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9F536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+ 1,70%</w:t>
            </w:r>
          </w:p>
        </w:tc>
      </w:tr>
      <w:tr w:rsidR="00F23110" w:rsidRPr="00A35EDB" w14:paraId="790EC45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8BAD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4146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90695F"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640"/>
        <w:gridCol w:w="4640"/>
      </w:tblGrid>
      <w:tr w:rsidR="00F23110" w:rsidRPr="00A35EDB" w14:paraId="34F31D32"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73A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B7E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790A6DF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3D3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7ECF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Colégio Vimasa S.A.</w:t>
            </w:r>
          </w:p>
        </w:tc>
      </w:tr>
      <w:tr w:rsidR="00F23110" w:rsidRPr="00A35EDB" w14:paraId="6733F57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952F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12E2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46DCA1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BCC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FB8FD5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2ª Série</w:t>
            </w:r>
          </w:p>
        </w:tc>
      </w:tr>
      <w:tr w:rsidR="00F23110" w:rsidRPr="00A35EDB" w14:paraId="6759AA1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538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9C9A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20FDD65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047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AB6A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5F56D77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4D83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B7A5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18230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477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7F58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4822AB5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1D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33660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134C71C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3B8D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A7E01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+ 1,40%</w:t>
            </w:r>
          </w:p>
        </w:tc>
      </w:tr>
      <w:tr w:rsidR="00F23110" w:rsidRPr="00A35EDB" w14:paraId="55E54A7E"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4B0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C076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5867AD92"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640"/>
        <w:gridCol w:w="4640"/>
      </w:tblGrid>
      <w:tr w:rsidR="00F23110" w:rsidRPr="00A35EDB" w14:paraId="063BB2DC"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7AA62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50D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64D5DD7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958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3D66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24ABA39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E6E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8F1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88E574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005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D15A9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1ª Série</w:t>
            </w:r>
          </w:p>
        </w:tc>
      </w:tr>
      <w:tr w:rsidR="00F23110" w:rsidRPr="00A35EDB" w14:paraId="517CA31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756F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064E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346A2D2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9EF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48BF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w:t>
            </w:r>
          </w:p>
        </w:tc>
      </w:tr>
      <w:tr w:rsidR="00F23110" w:rsidRPr="00A35EDB" w14:paraId="7136CA1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290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130B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EFD507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4175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82F70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61C218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512F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8B6565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68B2C7E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FEA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F02C7A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+ 1,65%</w:t>
            </w:r>
          </w:p>
        </w:tc>
      </w:tr>
      <w:tr w:rsidR="00F23110" w:rsidRPr="00A35EDB" w14:paraId="6AED7C4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AFDF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EF1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33C6E4ED"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640"/>
        <w:gridCol w:w="4640"/>
      </w:tblGrid>
      <w:tr w:rsidR="00F23110" w:rsidRPr="00A35EDB" w14:paraId="48526B84"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49263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D2A0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5B334B3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3956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739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833243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87F5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97BE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F37E67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0F6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FF24E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2ª Série</w:t>
            </w:r>
          </w:p>
        </w:tc>
      </w:tr>
      <w:tr w:rsidR="00F23110" w:rsidRPr="00A35EDB" w14:paraId="3A57EBF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2668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46BC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48C0493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341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54F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CCF062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68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A6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04BB6A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ACDD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E27B79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5ECC3E4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4B5A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AEA04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5608DA7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E3A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1A4B0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6DBFBBC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C35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D3A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6F94D54E"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640"/>
        <w:gridCol w:w="4640"/>
      </w:tblGrid>
      <w:tr w:rsidR="00F23110" w:rsidRPr="00A35EDB" w14:paraId="4F385555"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7FA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EBD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8E565D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E8F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5CD6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0D220A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EF4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C489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E3DA81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BC70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4EB3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3ª Série</w:t>
            </w:r>
          </w:p>
        </w:tc>
      </w:tr>
      <w:tr w:rsidR="00F23110" w:rsidRPr="00A35EDB" w14:paraId="4911545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51CF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42D0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688EF5F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C86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1876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36913B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DF8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490F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ABD94B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5323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B0505D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76EA6A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F3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ADE910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0FDD30A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BA7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343ECB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75645E6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F459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E699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A714C0" w14:textId="77777777" w:rsidR="00B930E0" w:rsidRPr="00B930E0" w:rsidRDefault="00B930E0" w:rsidP="00B930E0">
      <w:pPr>
        <w:suppressAutoHyphens/>
        <w:spacing w:line="276" w:lineRule="auto"/>
        <w:ind w:left="1276"/>
        <w:textAlignment w:val="auto"/>
        <w:rPr>
          <w:rFonts w:ascii="Trebuchet MS" w:hAnsi="Trebuchet MS" w:cs="Arial"/>
          <w:sz w:val="20"/>
          <w:szCs w:val="20"/>
        </w:rPr>
      </w:pPr>
    </w:p>
    <w:p w14:paraId="2AB15646" w14:textId="78ED6776"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tratamento equitativo a todos os titulares de valores mobiliários de eventuais emissões de valores mobiliários realizadas pela Emissora, sociedade coligada, </w:t>
      </w:r>
      <w:r w:rsidRPr="00360FE0">
        <w:rPr>
          <w:rFonts w:ascii="Trebuchet MS" w:hAnsi="Trebuchet MS"/>
          <w:w w:val="0"/>
          <w:sz w:val="20"/>
          <w:szCs w:val="20"/>
        </w:rPr>
        <w:lastRenderedPageBreak/>
        <w:t>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205" w:name="_DV_M251"/>
      <w:bookmarkStart w:id="206" w:name="_DV_M252"/>
      <w:bookmarkStart w:id="207" w:name="_DV_M253"/>
      <w:bookmarkStart w:id="208" w:name="_DV_M254"/>
      <w:bookmarkStart w:id="209" w:name="_DV_M255"/>
      <w:bookmarkStart w:id="210" w:name="_DV_M256"/>
      <w:bookmarkStart w:id="211" w:name="_DV_M257"/>
      <w:bookmarkStart w:id="212" w:name="_DV_M258"/>
      <w:bookmarkStart w:id="213" w:name="_DV_M259"/>
      <w:bookmarkStart w:id="214" w:name="_DV_M260"/>
      <w:bookmarkStart w:id="215" w:name="_DV_M261"/>
      <w:bookmarkStart w:id="216" w:name="_DV_M262"/>
      <w:bookmarkStart w:id="217" w:name="_DV_M263"/>
      <w:bookmarkStart w:id="218" w:name="_DV_M264"/>
      <w:bookmarkStart w:id="219" w:name="_DV_M270"/>
      <w:bookmarkStart w:id="220" w:name="_DV_M271"/>
      <w:bookmarkStart w:id="221" w:name="_DV_M272"/>
      <w:bookmarkStart w:id="222" w:name="_DV_M273"/>
      <w:bookmarkStart w:id="223" w:name="_DV_M274"/>
      <w:bookmarkStart w:id="224" w:name="_DV_M275"/>
      <w:bookmarkStart w:id="225" w:name="_DV_M276"/>
      <w:bookmarkStart w:id="226" w:name="_DV_M277"/>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ou até sua 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04F14CD9" w14:textId="79BD2C78" w:rsidR="00B97DF5" w:rsidRPr="00CC235E" w:rsidRDefault="00F23110"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CC235E">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CC235E">
        <w:rPr>
          <w:rFonts w:ascii="Trebuchet MS" w:hAnsi="Trebuchet MS"/>
          <w:b/>
          <w:szCs w:val="20"/>
        </w:rPr>
        <w:t>(i)</w:t>
      </w:r>
      <w:r w:rsidRPr="00CC235E">
        <w:rPr>
          <w:rFonts w:ascii="Trebuchet MS" w:hAnsi="Trebuchet MS"/>
          <w:szCs w:val="20"/>
        </w:rPr>
        <w:t xml:space="preserve"> parcelas anuais de R$ 10.000,00 (dez mil reais), sendo a primeira parcela devida no </w:t>
      </w:r>
      <w:r w:rsidRPr="00CC235E">
        <w:rPr>
          <w:rFonts w:ascii="Trebuchet MS" w:hAnsi="Trebuchet MS"/>
          <w:noProof/>
          <w:color w:val="000000"/>
          <w:szCs w:val="20"/>
        </w:rPr>
        <w:t>5º (quinto) Dia Útil após a assinatura da Escritura</w:t>
      </w:r>
      <w:r w:rsidRPr="00CC235E">
        <w:rPr>
          <w:rFonts w:ascii="Trebuchet MS" w:hAnsi="Trebuchet MS"/>
          <w:szCs w:val="20"/>
        </w:rPr>
        <w:t xml:space="preserve"> de Emissão e as próximas parcelas no dia 15 (quinze) do mesmo mês de emissão da primeira fatura nos anos subsequentes, até o vencimento das Debêntures, observado a Cláusula </w:t>
      </w:r>
      <w:r w:rsidRPr="00CC235E">
        <w:rPr>
          <w:rFonts w:ascii="Trebuchet MS" w:hAnsi="Trebuchet MS"/>
          <w:szCs w:val="20"/>
        </w:rPr>
        <w:fldChar w:fldCharType="begin"/>
      </w:r>
      <w:r w:rsidRPr="00CC235E">
        <w:rPr>
          <w:rFonts w:ascii="Trebuchet MS" w:hAnsi="Trebuchet MS"/>
          <w:szCs w:val="20"/>
        </w:rPr>
        <w:instrText xml:space="preserve"> REF _Ref410864342 \r \h  \* MERGEFORMAT </w:instrText>
      </w:r>
      <w:r w:rsidRPr="00CC235E">
        <w:rPr>
          <w:rFonts w:ascii="Trebuchet MS" w:hAnsi="Trebuchet MS"/>
          <w:szCs w:val="20"/>
        </w:rPr>
      </w:r>
      <w:r w:rsidRPr="00CC235E">
        <w:rPr>
          <w:rFonts w:ascii="Trebuchet MS" w:hAnsi="Trebuchet MS"/>
          <w:szCs w:val="20"/>
        </w:rPr>
        <w:fldChar w:fldCharType="separate"/>
      </w:r>
      <w:r w:rsidR="00C77945">
        <w:rPr>
          <w:rFonts w:ascii="Trebuchet MS" w:hAnsi="Trebuchet MS"/>
          <w:szCs w:val="20"/>
        </w:rPr>
        <w:t>9.4.3</w:t>
      </w:r>
      <w:r w:rsidRPr="00CC235E">
        <w:rPr>
          <w:rFonts w:ascii="Trebuchet MS" w:hAnsi="Trebuchet MS"/>
          <w:szCs w:val="20"/>
        </w:rPr>
        <w:fldChar w:fldCharType="end"/>
      </w:r>
      <w:r w:rsidRPr="00CC235E">
        <w:rPr>
          <w:rFonts w:ascii="Trebuchet MS" w:hAnsi="Trebuchet MS"/>
          <w:szCs w:val="20"/>
        </w:rPr>
        <w:t xml:space="preserve"> abaixo, sendo que a primeira parcela será devida ainda que a operação não seja integralizada, a título de estruturação e implantação; e </w:t>
      </w:r>
      <w:r w:rsidRPr="00CC235E">
        <w:rPr>
          <w:rFonts w:ascii="Trebuchet MS" w:hAnsi="Trebuchet MS"/>
          <w:b/>
          <w:szCs w:val="20"/>
        </w:rPr>
        <w:t>(ii)</w:t>
      </w:r>
      <w:r w:rsidRPr="00CC235E">
        <w:rPr>
          <w:rFonts w:ascii="Trebuchet MS" w:hAnsi="Trebuchet MS"/>
          <w:szCs w:val="20"/>
        </w:rPr>
        <w:t xml:space="preserve"> </w:t>
      </w:r>
      <w:r w:rsidRPr="00CC235E">
        <w:rPr>
          <w:rFonts w:ascii="Trebuchet MS" w:hAnsi="Trebuchet MS" w:cs="DejaVuSansCondensed"/>
          <w:szCs w:val="20"/>
        </w:rPr>
        <w:t>o valor de R$ 500,00 (quinhentos reais) por hora-homem de trabalho, dedicado às ocorrências abaixo:</w:t>
      </w:r>
      <w:r w:rsidR="00CC235E">
        <w:rPr>
          <w:rFonts w:ascii="Trebuchet MS" w:hAnsi="Trebuchet MS" w:cs="DejaVuSansCondensed"/>
          <w:szCs w:val="20"/>
        </w:rPr>
        <w:t xml:space="preserve"> </w:t>
      </w:r>
      <w:r w:rsidR="00CC235E" w:rsidRPr="00CC235E">
        <w:rPr>
          <w:rFonts w:ascii="Trebuchet MS" w:hAnsi="Trebuchet MS" w:cs="DejaVuSansCondensed"/>
          <w:b/>
          <w:bCs/>
          <w:szCs w:val="20"/>
          <w:highlight w:val="yellow"/>
        </w:rPr>
        <w:t xml:space="preserve">[NOTA SF: </w:t>
      </w:r>
      <w:r w:rsidR="00A35EDB">
        <w:rPr>
          <w:rFonts w:ascii="Trebuchet MS" w:hAnsi="Trebuchet MS" w:cs="DejaVuSansCondensed"/>
          <w:b/>
          <w:bCs/>
          <w:szCs w:val="20"/>
          <w:highlight w:val="yellow"/>
        </w:rPr>
        <w:t>CLÁ</w:t>
      </w:r>
      <w:r w:rsidR="0075022F">
        <w:rPr>
          <w:rFonts w:ascii="Trebuchet MS" w:hAnsi="Trebuchet MS" w:cs="DejaVuSansCondensed"/>
          <w:b/>
          <w:bCs/>
          <w:szCs w:val="20"/>
          <w:highlight w:val="yellow"/>
        </w:rPr>
        <w:t>U</w:t>
      </w:r>
      <w:r w:rsidR="00A35EDB">
        <w:rPr>
          <w:rFonts w:ascii="Trebuchet MS" w:hAnsi="Trebuchet MS" w:cs="DejaVuSansCondensed"/>
          <w:b/>
          <w:bCs/>
          <w:szCs w:val="20"/>
          <w:highlight w:val="yellow"/>
        </w:rPr>
        <w:t>SULA SOB REVISÃO DA COMPANHIA</w:t>
      </w:r>
      <w:r w:rsidR="00CC235E" w:rsidRPr="00CC235E">
        <w:rPr>
          <w:rFonts w:ascii="Trebuchet MS" w:hAnsi="Trebuchet MS" w:cs="DejaVuSansCondensed"/>
          <w:b/>
          <w:bCs/>
          <w:szCs w:val="20"/>
          <w:highlight w:val="yellow"/>
        </w:rPr>
        <w:t>]</w:t>
      </w:r>
    </w:p>
    <w:p w14:paraId="2B11206B" w14:textId="063CFD5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e</w:t>
      </w:r>
      <w:r w:rsidRPr="00CC235E">
        <w:rPr>
          <w:rFonts w:ascii="Trebuchet MS" w:hAnsi="Trebuchet MS" w:cs="DejaVuSansCondensed"/>
          <w:szCs w:val="20"/>
        </w:rPr>
        <w:t xml:space="preserve">m caso de inadimplemento das obrigações inerentes à Emissora ou às Fiadoras, nos termos da Escritura de Emissão, após a integralização das Debentures, levando ao Agente Fiduciário a </w:t>
      </w:r>
      <w:r w:rsidRPr="00CC235E">
        <w:rPr>
          <w:rFonts w:ascii="Trebuchet MS" w:hAnsi="Trebuchet MS"/>
          <w:szCs w:val="20"/>
        </w:rPr>
        <w:t>adotar</w:t>
      </w:r>
      <w:r w:rsidRPr="00CC235E">
        <w:rPr>
          <w:rFonts w:ascii="Trebuchet MS" w:hAnsi="Trebuchet MS" w:cs="DejaVuSansCondensed"/>
          <w:szCs w:val="20"/>
        </w:rPr>
        <w:t xml:space="preserve"> as medidas</w:t>
      </w:r>
      <w:r>
        <w:rPr>
          <w:rFonts w:ascii="Trebuchet MS" w:hAnsi="Trebuchet MS" w:cs="DejaVuSansCondensed"/>
          <w:szCs w:val="20"/>
        </w:rPr>
        <w:t xml:space="preserve"> </w:t>
      </w:r>
      <w:r w:rsidRPr="00CC235E">
        <w:rPr>
          <w:rFonts w:ascii="Trebuchet MS" w:hAnsi="Trebuchet MS" w:cs="DejaVuSansCondensed"/>
          <w:szCs w:val="20"/>
        </w:rPr>
        <w:t xml:space="preserve">extrajudiciais e/ou judiciais cabíveis à proteção dos interesses dos </w:t>
      </w:r>
      <w:r>
        <w:rPr>
          <w:rFonts w:ascii="Trebuchet MS" w:hAnsi="Trebuchet MS" w:cs="DejaVuSansCondensed"/>
          <w:szCs w:val="20"/>
        </w:rPr>
        <w:t>Debenturistas</w:t>
      </w:r>
      <w:r w:rsidRPr="00CC235E">
        <w:rPr>
          <w:rFonts w:ascii="Trebuchet MS" w:hAnsi="Trebuchet MS" w:cs="DejaVuSansCondensed"/>
          <w:szCs w:val="20"/>
        </w:rPr>
        <w:t>;</w:t>
      </w:r>
    </w:p>
    <w:p w14:paraId="4B15705A" w14:textId="3E9E7A20"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p</w:t>
      </w:r>
      <w:r w:rsidRPr="00CC235E">
        <w:rPr>
          <w:rFonts w:ascii="Trebuchet MS" w:hAnsi="Trebuchet MS" w:cs="DejaVuSansCondensed"/>
          <w:szCs w:val="20"/>
        </w:rPr>
        <w:t>articipação de reuniões ou conferências telefônicas,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1084117A" w14:textId="557712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a</w:t>
      </w:r>
      <w:r w:rsidRPr="00CC235E">
        <w:rPr>
          <w:rFonts w:ascii="Trebuchet MS" w:hAnsi="Trebuchet MS" w:cs="DejaVuSansCondensed"/>
          <w:szCs w:val="20"/>
        </w:rPr>
        <w:t>tendimento às solicitações extraordinárias, não previstas n</w:t>
      </w:r>
      <w:r>
        <w:rPr>
          <w:rFonts w:ascii="Trebuchet MS" w:hAnsi="Trebuchet MS" w:cs="DejaVuSansCondensed"/>
          <w:szCs w:val="20"/>
        </w:rPr>
        <w:t>a Escritura de Emissão</w:t>
      </w:r>
      <w:r w:rsidRPr="00CC235E">
        <w:rPr>
          <w:rFonts w:ascii="Trebuchet MS" w:hAnsi="Trebuchet MS" w:cs="DejaVuSansCondensed"/>
          <w:szCs w:val="20"/>
        </w:rPr>
        <w:t>;</w:t>
      </w:r>
    </w:p>
    <w:p w14:paraId="37B0377A" w14:textId="637BB4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realização de comentários à Escritura de Emissão durante a estruturação da Oferta Restrita, caso a </w:t>
      </w:r>
      <w:r>
        <w:rPr>
          <w:rFonts w:ascii="Trebuchet MS" w:hAnsi="Trebuchet MS" w:cs="DejaVuSansCondensed"/>
          <w:szCs w:val="20"/>
        </w:rPr>
        <w:t xml:space="preserve">Oferta Restrita </w:t>
      </w:r>
      <w:r w:rsidRPr="00CC235E">
        <w:rPr>
          <w:rFonts w:ascii="Trebuchet MS" w:hAnsi="Trebuchet MS" w:cs="DejaVuSansCondensed"/>
          <w:szCs w:val="20"/>
        </w:rPr>
        <w:t>não</w:t>
      </w:r>
      <w:r>
        <w:rPr>
          <w:rFonts w:ascii="Trebuchet MS" w:hAnsi="Trebuchet MS" w:cs="DejaVuSansCondensed"/>
          <w:szCs w:val="20"/>
        </w:rPr>
        <w:t xml:space="preserve"> </w:t>
      </w:r>
      <w:r w:rsidRPr="00CC235E">
        <w:rPr>
          <w:rFonts w:ascii="Trebuchet MS" w:hAnsi="Trebuchet MS" w:cs="DejaVuSansCondensed"/>
          <w:szCs w:val="20"/>
        </w:rPr>
        <w:t>venha a se efetivar;</w:t>
      </w:r>
    </w:p>
    <w:p w14:paraId="7019976B" w14:textId="3E9E81AF"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execução </w:t>
      </w:r>
      <w:r>
        <w:rPr>
          <w:rFonts w:ascii="Trebuchet MS" w:hAnsi="Trebuchet MS" w:cs="DejaVuSansCondensed"/>
          <w:szCs w:val="20"/>
        </w:rPr>
        <w:t>da Fiança</w:t>
      </w:r>
      <w:r w:rsidRPr="00CC235E">
        <w:rPr>
          <w:rFonts w:ascii="Trebuchet MS" w:hAnsi="Trebuchet MS" w:cs="DejaVuSansCondensed"/>
          <w:szCs w:val="20"/>
        </w:rPr>
        <w:t xml:space="preserve">, nos termos </w:t>
      </w:r>
      <w:r>
        <w:rPr>
          <w:rFonts w:ascii="Trebuchet MS" w:hAnsi="Trebuchet MS" w:cs="DejaVuSansCondensed"/>
          <w:szCs w:val="20"/>
        </w:rPr>
        <w:t>de presente Escritura de Emissão</w:t>
      </w:r>
      <w:r w:rsidRPr="00CC235E">
        <w:rPr>
          <w:rFonts w:ascii="Trebuchet MS" w:hAnsi="Trebuchet MS" w:cs="DejaVuSansCondensed"/>
          <w:szCs w:val="20"/>
        </w:rPr>
        <w:t>, caso necessário, na qualidade de</w:t>
      </w:r>
      <w:r>
        <w:rPr>
          <w:rFonts w:ascii="Trebuchet MS" w:hAnsi="Trebuchet MS" w:cs="DejaVuSansCondensed"/>
          <w:szCs w:val="20"/>
        </w:rPr>
        <w:t xml:space="preserve"> </w:t>
      </w:r>
      <w:r w:rsidRPr="00CC235E">
        <w:rPr>
          <w:rFonts w:ascii="Trebuchet MS" w:hAnsi="Trebuchet MS" w:cs="DejaVuSansCondensed"/>
          <w:szCs w:val="20"/>
        </w:rPr>
        <w:t xml:space="preserve">representante dos </w:t>
      </w:r>
      <w:r>
        <w:rPr>
          <w:rFonts w:ascii="Trebuchet MS" w:hAnsi="Trebuchet MS" w:cs="DejaVuSansCondensed"/>
          <w:szCs w:val="20"/>
        </w:rPr>
        <w:t>Debenturistas</w:t>
      </w:r>
      <w:r w:rsidRPr="00CC235E">
        <w:rPr>
          <w:rFonts w:ascii="Trebuchet MS" w:hAnsi="Trebuchet MS" w:cs="DejaVuSansCondensed"/>
          <w:szCs w:val="20"/>
        </w:rPr>
        <w:t>;</w:t>
      </w:r>
    </w:p>
    <w:p w14:paraId="510C721F" w14:textId="62BE576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participação em reuniões formais ou virtuais com a </w:t>
      </w:r>
      <w:r>
        <w:rPr>
          <w:rFonts w:ascii="Trebuchet MS" w:hAnsi="Trebuchet MS" w:cs="DejaVuSansCondensed"/>
          <w:szCs w:val="20"/>
        </w:rPr>
        <w:t>Emissora</w:t>
      </w:r>
      <w:r w:rsidRPr="00CC235E">
        <w:rPr>
          <w:rFonts w:ascii="Trebuchet MS" w:hAnsi="Trebuchet MS" w:cs="DejaVuSansCondensed"/>
          <w:szCs w:val="20"/>
        </w:rPr>
        <w:t xml:space="preserve">, </w:t>
      </w:r>
      <w:r>
        <w:rPr>
          <w:rFonts w:ascii="Trebuchet MS" w:hAnsi="Trebuchet MS" w:cs="DejaVuSansCondensed"/>
          <w:szCs w:val="20"/>
        </w:rPr>
        <w:t xml:space="preserve">as Fiadoras </w:t>
      </w:r>
      <w:r w:rsidRPr="00CC235E">
        <w:rPr>
          <w:rFonts w:ascii="Trebuchet MS" w:hAnsi="Trebuchet MS" w:cs="DejaVuSansCondensed"/>
          <w:szCs w:val="20"/>
        </w:rPr>
        <w:t xml:space="preserve">e/ou </w:t>
      </w:r>
      <w:r>
        <w:rPr>
          <w:rFonts w:ascii="Trebuchet MS" w:hAnsi="Trebuchet MS" w:cs="DejaVuSansCondensed"/>
          <w:szCs w:val="20"/>
        </w:rPr>
        <w:t>os Debenturistas</w:t>
      </w:r>
      <w:r w:rsidRPr="00CC235E">
        <w:rPr>
          <w:rFonts w:ascii="Trebuchet MS" w:hAnsi="Trebuchet MS" w:cs="DejaVuSansCondensed"/>
          <w:szCs w:val="20"/>
        </w:rPr>
        <w:t>, após</w:t>
      </w:r>
      <w:r>
        <w:rPr>
          <w:rFonts w:ascii="Trebuchet MS" w:hAnsi="Trebuchet MS" w:cs="DejaVuSansCondensed"/>
          <w:szCs w:val="20"/>
        </w:rPr>
        <w:t xml:space="preserve"> a </w:t>
      </w:r>
      <w:r w:rsidRPr="00CC235E">
        <w:rPr>
          <w:rFonts w:ascii="Trebuchet MS" w:hAnsi="Trebuchet MS" w:cs="DejaVuSansCondensed"/>
          <w:szCs w:val="20"/>
        </w:rPr>
        <w:t>integralização da</w:t>
      </w:r>
      <w:r>
        <w:rPr>
          <w:rFonts w:ascii="Trebuchet MS" w:hAnsi="Trebuchet MS" w:cs="DejaVuSansCondensed"/>
          <w:szCs w:val="20"/>
        </w:rPr>
        <w:t>s Debêntures</w:t>
      </w:r>
      <w:r w:rsidRPr="00CC235E">
        <w:rPr>
          <w:rFonts w:ascii="Trebuchet MS" w:hAnsi="Trebuchet MS" w:cs="DejaVuSansCondensed"/>
          <w:szCs w:val="20"/>
        </w:rPr>
        <w:t>;</w:t>
      </w:r>
    </w:p>
    <w:p w14:paraId="6582E62D" w14:textId="3BDAD8D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r</w:t>
      </w:r>
      <w:r w:rsidRPr="00CC235E">
        <w:rPr>
          <w:rFonts w:ascii="Trebuchet MS" w:hAnsi="Trebuchet MS" w:cs="DejaVuSansCondensed"/>
          <w:szCs w:val="20"/>
        </w:rPr>
        <w:t>ealização de Assembleias Gerais de Titulares, de forma presencial e/ou virtual;</w:t>
      </w:r>
    </w:p>
    <w:p w14:paraId="69C54129" w14:textId="5155E9E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i</w:t>
      </w:r>
      <w:r w:rsidRPr="00CC235E">
        <w:rPr>
          <w:rFonts w:ascii="Trebuchet MS" w:hAnsi="Trebuchet MS" w:cs="DejaVuSansCondensed"/>
          <w:szCs w:val="20"/>
        </w:rPr>
        <w:t>mplementação das consequentes decisões tomadas nos eventos referidos no item “</w:t>
      </w:r>
      <w:r>
        <w:rPr>
          <w:rFonts w:ascii="Trebuchet MS" w:hAnsi="Trebuchet MS" w:cs="DejaVuSansCondensed"/>
          <w:szCs w:val="20"/>
        </w:rPr>
        <w:t>vi</w:t>
      </w:r>
      <w:r w:rsidRPr="00CC235E">
        <w:rPr>
          <w:rFonts w:ascii="Trebuchet MS" w:hAnsi="Trebuchet MS" w:cs="DejaVuSansCondensed"/>
          <w:szCs w:val="20"/>
        </w:rPr>
        <w:t>” e “</w:t>
      </w:r>
      <w:r>
        <w:rPr>
          <w:rFonts w:ascii="Trebuchet MS" w:hAnsi="Trebuchet MS" w:cs="DejaVuSansCondensed"/>
          <w:szCs w:val="20"/>
        </w:rPr>
        <w:t>vii”</w:t>
      </w:r>
      <w:r w:rsidRPr="00CC235E">
        <w:rPr>
          <w:rFonts w:ascii="Trebuchet MS" w:hAnsi="Trebuchet MS" w:cs="DejaVuSansCondensed"/>
          <w:szCs w:val="20"/>
        </w:rPr>
        <w:t xml:space="preserve"> acima;</w:t>
      </w:r>
    </w:p>
    <w:p w14:paraId="4F61A28D" w14:textId="39D1AC5A"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c</w:t>
      </w:r>
      <w:r w:rsidRPr="00CC235E">
        <w:rPr>
          <w:rFonts w:ascii="Trebuchet MS" w:hAnsi="Trebuchet MS" w:cs="DejaVuSansCondensed"/>
          <w:szCs w:val="20"/>
        </w:rPr>
        <w:t>elebração de novos instrumentos no âmbito da Emissão,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6FA5E133" w14:textId="0733EC3C"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h</w:t>
      </w:r>
      <w:r w:rsidRPr="00CC235E">
        <w:rPr>
          <w:rFonts w:ascii="Trebuchet MS" w:hAnsi="Trebuchet MS" w:cs="DejaVuSansCondensed"/>
          <w:szCs w:val="20"/>
        </w:rPr>
        <w:t xml:space="preserve">oras externas ao escritório </w:t>
      </w:r>
      <w:r>
        <w:rPr>
          <w:rFonts w:ascii="Trebuchet MS" w:hAnsi="Trebuchet MS" w:cs="DejaVuSansCondensed"/>
          <w:szCs w:val="20"/>
        </w:rPr>
        <w:t>do Agente Fiduciário;</w:t>
      </w:r>
      <w:r w:rsidRPr="00CC235E">
        <w:rPr>
          <w:rFonts w:ascii="Trebuchet MS" w:hAnsi="Trebuchet MS" w:cs="DejaVuSansCondensed"/>
          <w:szCs w:val="20"/>
        </w:rPr>
        <w:t xml:space="preserve"> e</w:t>
      </w:r>
    </w:p>
    <w:p w14:paraId="364B8DBA" w14:textId="0FEC6634" w:rsidR="00CC235E" w:rsidRPr="00CC235E" w:rsidRDefault="00CC235E" w:rsidP="00CC235E">
      <w:pPr>
        <w:pStyle w:val="Level5"/>
        <w:numPr>
          <w:ilvl w:val="4"/>
          <w:numId w:val="22"/>
        </w:numPr>
        <w:spacing w:line="276" w:lineRule="auto"/>
        <w:ind w:left="1276" w:hanging="567"/>
        <w:rPr>
          <w:rFonts w:ascii="Trebuchet MS" w:hAnsi="Trebuchet MS"/>
          <w:b/>
          <w:szCs w:val="20"/>
        </w:rPr>
      </w:pPr>
      <w:r>
        <w:rPr>
          <w:rFonts w:ascii="Trebuchet MS" w:hAnsi="Trebuchet MS" w:cs="DejaVuSansCondensed"/>
          <w:szCs w:val="20"/>
        </w:rPr>
        <w:t>r</w:t>
      </w:r>
      <w:r w:rsidRPr="00CC235E">
        <w:rPr>
          <w:rFonts w:ascii="Trebuchet MS" w:hAnsi="Trebuchet MS" w:cs="DejaVuSansCondensed"/>
          <w:szCs w:val="20"/>
        </w:rPr>
        <w:t>eestruturação das condições estabelecidas na</w:t>
      </w:r>
      <w:r>
        <w:rPr>
          <w:rFonts w:ascii="Trebuchet MS" w:hAnsi="Trebuchet MS" w:cs="DejaVuSansCondensed"/>
          <w:szCs w:val="20"/>
        </w:rPr>
        <w:t xml:space="preserve"> presente Escritura de Emissão </w:t>
      </w:r>
      <w:r w:rsidRPr="00CC235E">
        <w:rPr>
          <w:rFonts w:ascii="Trebuchet MS" w:hAnsi="Trebuchet MS" w:cs="DejaVuSansCondensed"/>
          <w:szCs w:val="20"/>
        </w:rPr>
        <w:t xml:space="preserve">após a integralização </w:t>
      </w:r>
      <w:r>
        <w:rPr>
          <w:rFonts w:ascii="Trebuchet MS" w:hAnsi="Trebuchet MS" w:cs="DejaVuSansCondensed"/>
          <w:szCs w:val="20"/>
        </w:rPr>
        <w:t>das Debêntures</w:t>
      </w:r>
      <w:r w:rsidRPr="00CC235E">
        <w:rPr>
          <w:rFonts w:ascii="Trebuchet MS" w:hAnsi="Trebuchet MS" w:cs="DejaVuSansCondensed"/>
          <w:szCs w:val="20"/>
        </w:rPr>
        <w:t>.</w:t>
      </w:r>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w:t>
      </w:r>
      <w:r w:rsidRPr="00360FE0">
        <w:rPr>
          <w:rFonts w:ascii="Trebuchet MS" w:hAnsi="Trebuchet MS"/>
          <w:szCs w:val="20"/>
        </w:rPr>
        <w:lastRenderedPageBreak/>
        <w:t xml:space="preserve">(Contribuição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227"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227"/>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28" w:name="_Ref491961074"/>
      <w:r w:rsidRPr="00360FE0">
        <w:rPr>
          <w:rFonts w:ascii="Trebuchet MS" w:hAnsi="Trebuchet MS"/>
          <w:szCs w:val="20"/>
        </w:rPr>
        <w:lastRenderedPageBreak/>
        <w:t>Além de outros previstos em lei, em ato normativo da CVM ou nesta Escritura de Emissão, constituem deveres e atribuições do Agente Fiduciário:</w:t>
      </w:r>
      <w:bookmarkEnd w:id="228"/>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229" w:name="_DV_M278"/>
      <w:bookmarkEnd w:id="229"/>
      <w:r w:rsidRPr="00360FE0">
        <w:rPr>
          <w:rFonts w:ascii="Trebuchet MS" w:hAnsi="Trebuchet MS"/>
          <w:szCs w:val="20"/>
        </w:rPr>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0" w:name="_DV_M279"/>
      <w:bookmarkEnd w:id="230"/>
      <w:r w:rsidRPr="00360FE0">
        <w:rPr>
          <w:rFonts w:ascii="Trebuchet MS" w:hAnsi="Trebuchet MS"/>
          <w:szCs w:val="20"/>
        </w:rPr>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1" w:name="_DV_M280"/>
      <w:bookmarkEnd w:id="231"/>
      <w:r w:rsidRPr="00360FE0">
        <w:rPr>
          <w:rFonts w:ascii="Trebuchet MS" w:hAnsi="Trebuchet MS"/>
          <w:szCs w:val="20"/>
        </w:rPr>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2" w:name="_DV_M281"/>
      <w:bookmarkEnd w:id="232"/>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verificar, no momento de aceitar a função, a consistência das informações contidas nesta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diligenciar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acompanhar a prestação das informações periódicas da Emissora, alertando os Debenturistas, no relatório anual de que trata o inciso “(xiii)”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3" w:name="_DV_M282"/>
      <w:bookmarkEnd w:id="233"/>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4" w:name="_DV_M283"/>
      <w:bookmarkEnd w:id="234"/>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5" w:name="_DV_M284"/>
      <w:bookmarkEnd w:id="235"/>
      <w:r w:rsidRPr="00360FE0">
        <w:rPr>
          <w:rFonts w:ascii="Trebuchet MS" w:hAnsi="Trebuchet MS"/>
          <w:szCs w:val="20"/>
        </w:rPr>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6" w:name="_DV_M285"/>
      <w:bookmarkStart w:id="237" w:name="_Ref491265771"/>
      <w:bookmarkEnd w:id="236"/>
      <w:r w:rsidRPr="00360FE0">
        <w:rPr>
          <w:rFonts w:ascii="Trebuchet MS" w:hAnsi="Trebuchet MS"/>
          <w:szCs w:val="20"/>
        </w:rPr>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237"/>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238" w:name="_DV_M286"/>
      <w:bookmarkStart w:id="239" w:name="_DV_M287"/>
      <w:bookmarkStart w:id="240" w:name="_DV_M288"/>
      <w:bookmarkStart w:id="241" w:name="_DV_M289"/>
      <w:bookmarkEnd w:id="238"/>
      <w:bookmarkEnd w:id="239"/>
      <w:bookmarkEnd w:id="240"/>
      <w:bookmarkEnd w:id="241"/>
      <w:r w:rsidRPr="00360FE0">
        <w:rPr>
          <w:rFonts w:ascii="Trebuchet MS" w:hAnsi="Trebuchet MS"/>
          <w:sz w:val="20"/>
          <w:szCs w:val="20"/>
        </w:rPr>
        <w:lastRenderedPageBreak/>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2" w:name="_DV_M290"/>
      <w:bookmarkEnd w:id="242"/>
      <w:r w:rsidRPr="00360FE0">
        <w:rPr>
          <w:rFonts w:ascii="Trebuchet MS" w:hAnsi="Trebuchet MS"/>
          <w:sz w:val="20"/>
          <w:szCs w:val="20"/>
        </w:rPr>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3" w:name="_DV_M291"/>
      <w:bookmarkEnd w:id="243"/>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4" w:name="_DV_M292"/>
      <w:bookmarkEnd w:id="244"/>
      <w:r w:rsidRPr="00360FE0">
        <w:rPr>
          <w:rFonts w:ascii="Trebuchet MS" w:hAnsi="Trebuchet MS"/>
          <w:sz w:val="20"/>
          <w:szCs w:val="20"/>
        </w:rPr>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5" w:name="_DV_M293"/>
      <w:bookmarkEnd w:id="245"/>
      <w:r w:rsidRPr="00360FE0">
        <w:rPr>
          <w:rFonts w:ascii="Trebuchet MS" w:hAnsi="Trebuchet MS"/>
          <w:sz w:val="20"/>
          <w:szCs w:val="20"/>
        </w:rPr>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6" w:name="_DV_M294"/>
      <w:bookmarkEnd w:id="246"/>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7" w:name="_DV_M295"/>
      <w:bookmarkStart w:id="248" w:name="_DV_M296"/>
      <w:bookmarkEnd w:id="247"/>
      <w:bookmarkEnd w:id="248"/>
      <w:r w:rsidRPr="00360FE0">
        <w:rPr>
          <w:rFonts w:ascii="Trebuchet MS" w:hAnsi="Trebuchet MS"/>
          <w:sz w:val="20"/>
          <w:szCs w:val="20"/>
        </w:rPr>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9" w:name="_DV_M297"/>
      <w:bookmarkStart w:id="250" w:name="_Ref459547197"/>
      <w:bookmarkStart w:id="251" w:name="_Ref491265725"/>
      <w:bookmarkEnd w:id="249"/>
      <w:r w:rsidRPr="00360FE0">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quantidade de valores mobiliários 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250"/>
      <w:r w:rsidRPr="00360FE0">
        <w:rPr>
          <w:rFonts w:ascii="Trebuchet MS" w:hAnsi="Trebuchet MS" w:cs="Arial"/>
          <w:sz w:val="20"/>
          <w:szCs w:val="20"/>
        </w:rPr>
        <w:t>.</w:t>
      </w:r>
      <w:bookmarkEnd w:id="251"/>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52" w:name="_DV_M298"/>
      <w:bookmarkStart w:id="253" w:name="_DV_M299"/>
      <w:bookmarkStart w:id="254" w:name="_DV_M300"/>
      <w:bookmarkStart w:id="255" w:name="_DV_M301"/>
      <w:bookmarkStart w:id="256" w:name="_DV_M302"/>
      <w:bookmarkStart w:id="257" w:name="_DV_M303"/>
      <w:bookmarkStart w:id="258" w:name="_DV_M304"/>
      <w:bookmarkStart w:id="259" w:name="_DV_M305"/>
      <w:bookmarkEnd w:id="252"/>
      <w:bookmarkEnd w:id="253"/>
      <w:bookmarkEnd w:id="254"/>
      <w:bookmarkEnd w:id="255"/>
      <w:bookmarkEnd w:id="256"/>
      <w:bookmarkEnd w:id="257"/>
      <w:bookmarkEnd w:id="258"/>
      <w:bookmarkEnd w:id="259"/>
      <w:r w:rsidRPr="00360FE0">
        <w:rPr>
          <w:rFonts w:ascii="Trebuchet MS" w:hAnsi="Trebuchet MS"/>
          <w:szCs w:val="20"/>
        </w:rPr>
        <w:t>disponibilizar o relatório de que trata o inciso “(xiii)”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0" w:name="_DV_M306"/>
      <w:bookmarkEnd w:id="260"/>
      <w:r w:rsidRPr="00360FE0">
        <w:rPr>
          <w:rFonts w:ascii="Trebuchet MS" w:hAnsi="Trebuchet MS"/>
          <w:szCs w:val="20"/>
        </w:rPr>
        <w:t>manter atualizada a relação dos Debenturistas e seus endereços, mediante, inclusive, solicitação de informações à Emissora, ao Escriturador e à B3, sendo que, para fins de 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1" w:name="_DV_M307"/>
      <w:bookmarkStart w:id="262" w:name="_Ref460949229"/>
      <w:bookmarkEnd w:id="261"/>
      <w:r w:rsidRPr="00360FE0">
        <w:rPr>
          <w:rFonts w:ascii="Trebuchet MS" w:hAnsi="Trebuchet MS"/>
          <w:szCs w:val="20"/>
        </w:rPr>
        <w:lastRenderedPageBreak/>
        <w:t>fiscalizar o cumprimento das cláusulas constantes desta Escritura de Emissão, especialmente aquelas impositivas de obrigações de fazer e de não fazer</w:t>
      </w:r>
      <w:bookmarkEnd w:id="262"/>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3" w:name="_Ref491961126"/>
      <w:r w:rsidRPr="00360FE0">
        <w:rPr>
          <w:rFonts w:ascii="Trebuchet MS" w:hAnsi="Trebuchet MS"/>
          <w:color w:val="000000"/>
          <w:szCs w:val="20"/>
        </w:rPr>
        <w:t>acompanhar com o Escriturador, em cada data de pagamento, o integral e pontual pagamento</w:t>
      </w:r>
      <w:r w:rsidRPr="00360FE0">
        <w:rPr>
          <w:rFonts w:ascii="Trebuchet MS" w:hAnsi="Trebuchet MS"/>
          <w:szCs w:val="20"/>
        </w:rPr>
        <w:t xml:space="preserve"> dos valores devidos, conforme estipulado na presente Escritura de Emissão;</w:t>
      </w:r>
      <w:bookmarkEnd w:id="263"/>
    </w:p>
    <w:p w14:paraId="16C859E2" w14:textId="4B4233A8"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3469C283"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4"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(j)</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(xxiv)</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264"/>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65" w:name="_DV_M308"/>
      <w:bookmarkStart w:id="266" w:name="_DV_M309"/>
      <w:bookmarkStart w:id="267" w:name="_DV_M310"/>
      <w:bookmarkStart w:id="268" w:name="_DV_M311"/>
      <w:bookmarkStart w:id="269" w:name="_DV_M312"/>
      <w:bookmarkStart w:id="270" w:name="_DV_M313"/>
      <w:bookmarkStart w:id="271" w:name="_DV_M314"/>
      <w:bookmarkStart w:id="272" w:name="_DV_M315"/>
      <w:bookmarkStart w:id="273" w:name="_DV_M316"/>
      <w:bookmarkStart w:id="274" w:name="_DV_M317"/>
      <w:bookmarkStart w:id="275" w:name="_DV_M318"/>
      <w:bookmarkStart w:id="276" w:name="_DV_M319"/>
      <w:bookmarkStart w:id="277" w:name="_DV_M320"/>
      <w:bookmarkStart w:id="278" w:name="_DV_M321"/>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0706282D"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279" w:name="_DV_M322"/>
      <w:bookmarkStart w:id="280" w:name="_DV_M323"/>
      <w:bookmarkEnd w:id="279"/>
      <w:bookmarkEnd w:id="280"/>
      <w:r w:rsidRPr="00360FE0">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77945">
        <w:rPr>
          <w:rStyle w:val="DeltaViewInsertion"/>
          <w:rFonts w:ascii="Trebuchet MS" w:hAnsi="Trebuchet MS"/>
          <w:color w:val="auto"/>
          <w:szCs w:val="20"/>
          <w:u w:val="none"/>
        </w:rPr>
        <w:t>10.10</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281" w:name="_DV_M324"/>
      <w:bookmarkEnd w:id="281"/>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w:t>
      </w:r>
      <w:r w:rsidRPr="00360FE0">
        <w:rPr>
          <w:rStyle w:val="DeltaViewInsertion"/>
          <w:rFonts w:ascii="Trebuchet MS" w:hAnsi="Trebuchet MS"/>
          <w:color w:val="auto"/>
          <w:szCs w:val="20"/>
          <w:u w:val="none"/>
        </w:rPr>
        <w:lastRenderedPageBreak/>
        <w:t xml:space="preserve">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82" w:name="_DV_M325"/>
      <w:bookmarkStart w:id="283" w:name="_DV_M326"/>
      <w:bookmarkStart w:id="284" w:name="_DV_M327"/>
      <w:bookmarkStart w:id="285" w:name="_DV_M328"/>
      <w:bookmarkStart w:id="286" w:name="_DV_M329"/>
      <w:bookmarkStart w:id="287" w:name="_DV_M330"/>
      <w:bookmarkStart w:id="288" w:name="_DV_M331"/>
      <w:bookmarkStart w:id="289" w:name="_DV_M332"/>
      <w:bookmarkEnd w:id="282"/>
      <w:bookmarkEnd w:id="283"/>
      <w:bookmarkEnd w:id="284"/>
      <w:bookmarkEnd w:id="285"/>
      <w:bookmarkEnd w:id="286"/>
      <w:bookmarkEnd w:id="287"/>
      <w:bookmarkEnd w:id="288"/>
      <w:bookmarkEnd w:id="289"/>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0" w:name="_DV_M333"/>
      <w:bookmarkStart w:id="291" w:name="_DV_M334"/>
      <w:bookmarkEnd w:id="290"/>
      <w:bookmarkEnd w:id="291"/>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2" w:name="_DV_M335"/>
      <w:bookmarkEnd w:id="292"/>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360FE0">
        <w:rPr>
          <w:rFonts w:ascii="Trebuchet MS" w:hAnsi="Trebuchet MS"/>
          <w:i/>
          <w:iCs/>
          <w:szCs w:val="20"/>
        </w:rPr>
        <w:t>pro rata temporis</w:t>
      </w:r>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3" w:name="_DV_M336"/>
      <w:bookmarkEnd w:id="293"/>
      <w:r w:rsidRPr="00360FE0">
        <w:rPr>
          <w:rFonts w:ascii="Trebuchet MS" w:hAnsi="Trebuchet MS"/>
          <w:szCs w:val="20"/>
        </w:rPr>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364914D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4" w:name="_DV_M337"/>
      <w:bookmarkEnd w:id="294"/>
      <w:r w:rsidRPr="00360FE0">
        <w:rPr>
          <w:rFonts w:ascii="Trebuchet MS" w:hAnsi="Trebuchet MS"/>
          <w:szCs w:val="20"/>
        </w:rPr>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43AC8A3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5" w:name="_DV_M338"/>
      <w:bookmarkEnd w:id="295"/>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6" w:name="_DV_M339"/>
      <w:bookmarkEnd w:id="296"/>
      <w:r w:rsidRPr="00360FE0">
        <w:rPr>
          <w:rFonts w:ascii="Trebuchet MS" w:hAnsi="Trebuchet MS"/>
          <w:szCs w:val="20"/>
        </w:rPr>
        <w:lastRenderedPageBreak/>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297" w:name="_DV_M340"/>
      <w:bookmarkStart w:id="298" w:name="_Ref427712773"/>
      <w:bookmarkEnd w:id="297"/>
      <w:r w:rsidRPr="00360FE0">
        <w:rPr>
          <w:rFonts w:ascii="Trebuchet MS" w:hAnsi="Trebuchet MS"/>
          <w:sz w:val="20"/>
          <w:szCs w:val="20"/>
        </w:rPr>
        <w:t>CLÁUSULA DÉCIMA – ASSEMBLEIA GERAL DE DEBENTURISTAS</w:t>
      </w:r>
      <w:bookmarkEnd w:id="298"/>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299" w:name="_DV_M341"/>
      <w:bookmarkStart w:id="300" w:name="_DV_M353"/>
      <w:bookmarkStart w:id="301" w:name="_DV_M354"/>
      <w:bookmarkEnd w:id="299"/>
      <w:bookmarkEnd w:id="300"/>
      <w:bookmarkEnd w:id="301"/>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10040329"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302"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2"/>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3" w:name="_Ref460753205"/>
      <w:r w:rsidRPr="00360FE0">
        <w:rPr>
          <w:rFonts w:ascii="Trebuchet MS" w:hAnsi="Trebuchet MS"/>
          <w:szCs w:val="20"/>
        </w:rPr>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303"/>
    </w:p>
    <w:p w14:paraId="15A1CE7A" w14:textId="65E06382"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(iii)</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lastRenderedPageBreak/>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 Agente Fiduciário deverá comparecer às Assembleias Gerais de Debenturistas para prestar aos Debenturistas as informações que lhe forem solicitadas.</w:t>
      </w:r>
    </w:p>
    <w:p w14:paraId="5BB27AA7" w14:textId="63BFF8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4" w:name="_Ref392020859"/>
      <w:bookmarkStart w:id="305" w:name="_Ref427710498"/>
      <w:bookmarkStart w:id="306"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w:t>
      </w:r>
      <w:r w:rsidRPr="00C6056B">
        <w:rPr>
          <w:rFonts w:ascii="Trebuchet MS" w:hAnsi="Trebuchet MS"/>
          <w:szCs w:val="20"/>
        </w:rPr>
        <w:t xml:space="preserve">, </w:t>
      </w:r>
      <w:r w:rsidR="00557FF9" w:rsidRPr="00C6056B">
        <w:rPr>
          <w:rFonts w:ascii="Trebuchet MS" w:hAnsi="Trebuchet MS"/>
          <w:szCs w:val="20"/>
        </w:rPr>
        <w:t>75% (setenta e cinco por cento</w:t>
      </w:r>
      <w:r w:rsidRPr="00C6056B">
        <w:rPr>
          <w:rFonts w:ascii="Trebuchet MS" w:hAnsi="Trebuchet MS"/>
          <w:szCs w:val="20"/>
        </w:rPr>
        <w:t xml:space="preserve"> </w:t>
      </w:r>
      <w:r w:rsidR="007E3F7D" w:rsidRPr="00C6056B">
        <w:rPr>
          <w:rFonts w:ascii="Trebuchet MS" w:hAnsi="Trebuchet MS"/>
          <w:szCs w:val="20"/>
        </w:rPr>
        <w:t xml:space="preserve">das </w:t>
      </w:r>
      <w:r w:rsidRPr="00C6056B">
        <w:rPr>
          <w:rFonts w:ascii="Trebuchet MS" w:hAnsi="Trebuchet MS"/>
          <w:szCs w:val="20"/>
        </w:rPr>
        <w:t xml:space="preserve">Debêntures em Circulação. No caso de deliberações a serem tomadas em Assembleia Geral de Debenturistas em segunda convocação, os quóruns serão de, no mínimo, </w:t>
      </w:r>
      <w:r w:rsidR="00557FF9" w:rsidRPr="00C6056B">
        <w:rPr>
          <w:rFonts w:ascii="Trebuchet MS" w:hAnsi="Trebuchet MS"/>
          <w:szCs w:val="20"/>
        </w:rPr>
        <w:t>75% (setenta e cinco por cento</w:t>
      </w:r>
      <w:r w:rsidR="00436B56" w:rsidRPr="00C6056B">
        <w:rPr>
          <w:rFonts w:ascii="Trebuchet MS" w:hAnsi="Trebuchet MS"/>
          <w:szCs w:val="20"/>
        </w:rPr>
        <w:t xml:space="preserve"> </w:t>
      </w:r>
      <w:r w:rsidR="007E3F7D" w:rsidRPr="00C6056B">
        <w:rPr>
          <w:rFonts w:ascii="Trebuchet MS" w:hAnsi="Trebuchet MS"/>
          <w:szCs w:val="20"/>
        </w:rPr>
        <w:t>das</w:t>
      </w:r>
      <w:r w:rsidRPr="00C6056B">
        <w:rPr>
          <w:rFonts w:ascii="Trebuchet MS" w:hAnsi="Trebuchet MS"/>
          <w:szCs w:val="20"/>
        </w:rPr>
        <w:t xml:space="preserve"> Debêntures em Circulação presentes na Assembleia Geral de Debenturistas</w:t>
      </w:r>
      <w:r w:rsidRPr="00C6056B">
        <w:rPr>
          <w:rFonts w:ascii="Trebuchet MS" w:hAnsi="Trebuchet MS"/>
          <w:b/>
          <w:szCs w:val="20"/>
        </w:rPr>
        <w:t>.</w:t>
      </w:r>
      <w:r w:rsidR="00977989" w:rsidRPr="00C6056B">
        <w:rPr>
          <w:rFonts w:ascii="Trebuchet MS" w:hAnsi="Trebuchet MS"/>
          <w:b/>
          <w:szCs w:val="20"/>
        </w:rPr>
        <w:t xml:space="preserve"> </w:t>
      </w:r>
    </w:p>
    <w:p w14:paraId="69185220" w14:textId="4AB7220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7" w:name="_Ref392020841"/>
      <w:bookmarkEnd w:id="304"/>
      <w:bookmarkEnd w:id="305"/>
      <w:bookmarkEnd w:id="306"/>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307"/>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 xml:space="preserve">os quóruns expressamente previstos em outros itens e/ou Cláusulas desta Escritura de Emissão; </w:t>
      </w:r>
    </w:p>
    <w:p w14:paraId="382EBCCE" w14:textId="48E6D502"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A30EEE" w:rsidRPr="00A30EEE">
        <w:rPr>
          <w:rFonts w:ascii="Trebuchet MS" w:hAnsi="Trebuchet MS"/>
          <w:b/>
          <w:bCs/>
          <w:sz w:val="20"/>
          <w:szCs w:val="20"/>
        </w:rPr>
        <w:t>(h)</w:t>
      </w:r>
      <w:r w:rsidR="00A30EEE">
        <w:rPr>
          <w:rFonts w:ascii="Trebuchet MS" w:hAnsi="Trebuchet MS"/>
          <w:sz w:val="20"/>
          <w:szCs w:val="20"/>
        </w:rPr>
        <w:t xml:space="preserve"> </w:t>
      </w:r>
      <w:r w:rsidR="00A30EEE" w:rsidRPr="00360FE0">
        <w:rPr>
          <w:rFonts w:ascii="Trebuchet MS" w:hAnsi="Trebuchet MS"/>
          <w:sz w:val="20"/>
          <w:szCs w:val="20"/>
        </w:rPr>
        <w:t>a alteração de cláusulas sobre Amortização Extraordinária e/ou Resgate Antecipado</w:t>
      </w:r>
      <w:r w:rsidR="00A30EEE">
        <w:rPr>
          <w:rFonts w:ascii="Trebuchet MS" w:hAnsi="Trebuchet MS"/>
          <w:sz w:val="20"/>
          <w:szCs w:val="20"/>
        </w:rPr>
        <w:t xml:space="preserve"> Facultativo Total; </w:t>
      </w:r>
      <w:r w:rsidR="00436B56">
        <w:rPr>
          <w:rFonts w:ascii="Trebuchet MS" w:hAnsi="Trebuchet MS"/>
          <w:sz w:val="20"/>
          <w:szCs w:val="20"/>
        </w:rPr>
        <w:t xml:space="preserve">e </w:t>
      </w:r>
      <w:r w:rsidRPr="00360FE0">
        <w:rPr>
          <w:rFonts w:ascii="Trebuchet MS" w:hAnsi="Trebuchet MS"/>
          <w:b/>
          <w:sz w:val="20"/>
          <w:szCs w:val="20"/>
        </w:rPr>
        <w:t>(</w:t>
      </w:r>
      <w:r w:rsidR="00A30EEE">
        <w:rPr>
          <w:rFonts w:ascii="Trebuchet MS" w:hAnsi="Trebuchet MS"/>
          <w:b/>
          <w:sz w:val="20"/>
          <w:szCs w:val="20"/>
        </w:rPr>
        <w:t>i</w:t>
      </w:r>
      <w:r w:rsidRPr="00360FE0">
        <w:rPr>
          <w:rFonts w:ascii="Trebuchet MS" w:hAnsi="Trebuchet MS"/>
          <w:b/>
          <w:sz w:val="20"/>
          <w:szCs w:val="20"/>
        </w:rPr>
        <w:t>)</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fidejussórias da Emissão, dependerão da aprovação por Debenturistas que representem, no mínimo, </w:t>
      </w:r>
      <w:r w:rsidRPr="00557FF9">
        <w:rPr>
          <w:rFonts w:ascii="Trebuchet MS" w:hAnsi="Trebuchet MS"/>
          <w:sz w:val="20"/>
          <w:szCs w:val="20"/>
        </w:rPr>
        <w:t>90% (noventa por cento)</w:t>
      </w:r>
      <w:r w:rsidRPr="00360FE0">
        <w:rPr>
          <w:rFonts w:ascii="Trebuchet MS" w:hAnsi="Trebuchet MS"/>
          <w:sz w:val="20"/>
          <w:szCs w:val="20"/>
        </w:rPr>
        <w:t xml:space="preserve"> das Debêntures em Circulação; e </w:t>
      </w:r>
    </w:p>
    <w:p w14:paraId="740DFDB4" w14:textId="0084E6F3"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308" w:name="_Ref499133451"/>
      <w:r w:rsidRPr="00360FE0">
        <w:rPr>
          <w:rFonts w:ascii="Trebuchet MS" w:hAnsi="Trebuchet MS"/>
          <w:sz w:val="20"/>
          <w:szCs w:val="20"/>
        </w:rPr>
        <w:lastRenderedPageBreak/>
        <w:t>os pedidos de renúncia (</w:t>
      </w:r>
      <w:r w:rsidRPr="00360FE0">
        <w:rPr>
          <w:rFonts w:ascii="Trebuchet MS" w:hAnsi="Trebuchet MS"/>
          <w:i/>
          <w:sz w:val="20"/>
          <w:szCs w:val="20"/>
        </w:rPr>
        <w:t xml:space="preserve">waiver)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77945">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77945">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w:t>
      </w:r>
      <w:r w:rsidRPr="00C6056B">
        <w:rPr>
          <w:rFonts w:ascii="Trebuchet MS" w:hAnsi="Trebuchet MS"/>
          <w:sz w:val="20"/>
          <w:szCs w:val="20"/>
        </w:rPr>
        <w:t xml:space="preserve">aprovação de </w:t>
      </w:r>
      <w:r w:rsidR="00A64A29" w:rsidRPr="00C6056B">
        <w:rPr>
          <w:rFonts w:ascii="Trebuchet MS" w:hAnsi="Trebuchet MS"/>
          <w:sz w:val="20"/>
          <w:szCs w:val="20"/>
        </w:rPr>
        <w:t>75% (setenta e cinco por cento</w:t>
      </w:r>
      <w:r w:rsidRPr="00C6056B">
        <w:rPr>
          <w:rFonts w:ascii="Trebuchet MS" w:hAnsi="Trebuchet MS"/>
          <w:sz w:val="20"/>
          <w:szCs w:val="20"/>
        </w:rPr>
        <w:t xml:space="preserve"> das Debêntures em Circulação reunidos em Assembleia Gera</w:t>
      </w:r>
      <w:r w:rsidR="00436B56" w:rsidRPr="00C6056B">
        <w:rPr>
          <w:rFonts w:ascii="Trebuchet MS" w:hAnsi="Trebuchet MS"/>
          <w:sz w:val="20"/>
          <w:szCs w:val="20"/>
        </w:rPr>
        <w:t>l</w:t>
      </w:r>
      <w:r w:rsidRPr="00C6056B">
        <w:rPr>
          <w:rFonts w:ascii="Trebuchet MS" w:hAnsi="Trebuchet MS"/>
          <w:sz w:val="20"/>
          <w:szCs w:val="20"/>
        </w:rPr>
        <w:t xml:space="preserve"> de Debenturistas.</w:t>
      </w:r>
      <w:bookmarkEnd w:id="308"/>
      <w:r w:rsidR="00977989" w:rsidRPr="00C6056B">
        <w:rPr>
          <w:rFonts w:ascii="Trebuchet MS" w:hAnsi="Trebuchet MS"/>
          <w:sz w:val="20"/>
          <w:szCs w:val="20"/>
        </w:rPr>
        <w:t xml:space="preserve"> </w:t>
      </w:r>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(ii)</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(iii)</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CB69CE">
      <w:pPr>
        <w:pStyle w:val="Level2"/>
        <w:numPr>
          <w:ilvl w:val="1"/>
          <w:numId w:val="27"/>
        </w:numPr>
        <w:tabs>
          <w:tab w:val="left" w:pos="709"/>
        </w:tabs>
        <w:spacing w:before="140" w:after="240" w:line="276" w:lineRule="auto"/>
        <w:ind w:left="0" w:firstLine="0"/>
        <w:rPr>
          <w:rFonts w:ascii="Trebuchet MS" w:hAnsi="Trebuchet MS"/>
          <w:szCs w:val="20"/>
        </w:rPr>
      </w:pPr>
      <w:bookmarkStart w:id="309" w:name="_DV_M355"/>
      <w:bookmarkEnd w:id="309"/>
      <w:r w:rsidRPr="00360FE0">
        <w:rPr>
          <w:rFonts w:ascii="Trebuchet MS" w:hAnsi="Trebuchet MS"/>
          <w:szCs w:val="20"/>
        </w:rPr>
        <w:t>A Emissora e cada Fiadora declara e garante</w:t>
      </w:r>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47465AB5" w:rsidR="00B97DF5"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é uma sociedade devidamente organizada, constituída e existente sob a forma de sociedade por ações, de acordo com as leis brasileiras;</w:t>
      </w:r>
    </w:p>
    <w:p w14:paraId="7112B63B" w14:textId="0F220E51" w:rsidR="006B4EAB" w:rsidRPr="006B4EAB" w:rsidRDefault="006B4EAB" w:rsidP="00CB69CE">
      <w:pPr>
        <w:pStyle w:val="PargrafodaLista"/>
        <w:numPr>
          <w:ilvl w:val="0"/>
          <w:numId w:val="12"/>
        </w:numPr>
        <w:spacing w:before="140" w:after="240" w:line="276" w:lineRule="auto"/>
        <w:rPr>
          <w:rFonts w:ascii="Trebuchet MS" w:hAnsi="Trebuchet MS" w:cs="Arial"/>
          <w:sz w:val="20"/>
          <w:szCs w:val="20"/>
        </w:rPr>
      </w:pPr>
      <w:r w:rsidRPr="006B4EAB">
        <w:rPr>
          <w:rFonts w:ascii="Trebuchet MS" w:hAnsi="Trebuchet MS" w:cs="Arial"/>
          <w:sz w:val="20"/>
          <w:szCs w:val="20"/>
        </w:rPr>
        <w:t>é plenamente capaz para cumprir todas as obrigações previstas nesta Escritura de Emissão</w:t>
      </w:r>
      <w:r w:rsidR="004578CB">
        <w:rPr>
          <w:rFonts w:ascii="Trebuchet MS" w:hAnsi="Trebuchet MS" w:cs="Arial"/>
          <w:sz w:val="20"/>
          <w:szCs w:val="20"/>
        </w:rPr>
        <w:t xml:space="preserve"> e nas Fianças</w:t>
      </w:r>
      <w:r w:rsidRPr="006B4EAB">
        <w:rPr>
          <w:rFonts w:ascii="Trebuchet MS" w:hAnsi="Trebuchet MS" w:cs="Arial"/>
          <w:sz w:val="20"/>
          <w:szCs w:val="20"/>
        </w:rPr>
        <w:t>;</w:t>
      </w:r>
    </w:p>
    <w:p w14:paraId="6A815711" w14:textId="12263FD8" w:rsidR="00B97DF5" w:rsidRPr="00360FE0"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CB69CE">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xml:space="preserve">) vencimento antecipado de qualquer obrigação estabelecida em qualquer contrato ou instrumento do qual seja parte e/ou pelo qual qualquer de seus ativos esteja sujeito, bem como não criará qualquer ônus </w:t>
      </w:r>
      <w:r w:rsidRPr="00360FE0">
        <w:rPr>
          <w:rFonts w:ascii="Trebuchet MS" w:hAnsi="Trebuchet MS" w:cs="Arial"/>
          <w:sz w:val="20"/>
          <w:szCs w:val="20"/>
        </w:rPr>
        <w:lastRenderedPageBreak/>
        <w:t>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0B9984A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w:t>
      </w:r>
      <w:r w:rsidR="00152F0F">
        <w:rPr>
          <w:rFonts w:ascii="Trebuchet MS" w:hAnsi="Trebuchet MS" w:cs="Arial"/>
          <w:sz w:val="20"/>
          <w:szCs w:val="20"/>
        </w:rPr>
        <w:t>causem um Efeito Adverso Relevante à Emissora ou às Fiadoras</w:t>
      </w:r>
      <w:r w:rsidRPr="00360FE0">
        <w:rPr>
          <w:rFonts w:ascii="Trebuchet MS" w:hAnsi="Trebuchet MS" w:cs="Arial"/>
          <w:sz w:val="20"/>
          <w:szCs w:val="20"/>
        </w:rPr>
        <w:t>;</w:t>
      </w:r>
      <w:r w:rsidRPr="00360FE0">
        <w:rPr>
          <w:rFonts w:ascii="Trebuchet MS" w:hAnsi="Trebuchet MS"/>
          <w:sz w:val="20"/>
          <w:szCs w:val="20"/>
        </w:rPr>
        <w:t xml:space="preserve"> </w:t>
      </w:r>
    </w:p>
    <w:p w14:paraId="1140FD2C" w14:textId="7D7DD24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w:t>
      </w:r>
      <w:r w:rsidR="00F43EBA" w:rsidRPr="00360FE0">
        <w:rPr>
          <w:rFonts w:ascii="Trebuchet MS" w:hAnsi="Trebuchet MS" w:cs="Arial"/>
          <w:sz w:val="20"/>
          <w:szCs w:val="20"/>
        </w:rPr>
        <w:t xml:space="preserve">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w:t>
      </w:r>
      <w:r w:rsidR="00AA7E65">
        <w:rPr>
          <w:rFonts w:ascii="Trebuchet MS" w:hAnsi="Trebuchet MS" w:cs="Arial"/>
          <w:sz w:val="20"/>
          <w:szCs w:val="20"/>
        </w:rPr>
        <w:t>ou</w:t>
      </w:r>
      <w:r w:rsidR="00F43EBA" w:rsidRPr="00360FE0">
        <w:rPr>
          <w:rFonts w:ascii="Trebuchet MS" w:hAnsi="Trebuchet MS" w:cs="Arial"/>
          <w:sz w:val="20"/>
          <w:szCs w:val="20"/>
        </w:rPr>
        <w:t xml:space="preserve">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w:t>
      </w:r>
      <w:r w:rsidRPr="00360FE0">
        <w:rPr>
          <w:rFonts w:ascii="Trebuchet MS" w:hAnsi="Trebuchet MS" w:cs="Arial"/>
          <w:sz w:val="20"/>
          <w:szCs w:val="20"/>
        </w:rPr>
        <w:t xml:space="preserve"> em vigor;</w:t>
      </w:r>
      <w:r w:rsidR="005A713C">
        <w:rPr>
          <w:rFonts w:ascii="Trebuchet MS" w:hAnsi="Trebuchet MS" w:cs="Arial"/>
          <w:sz w:val="20"/>
          <w:szCs w:val="20"/>
        </w:rPr>
        <w:t xml:space="preserve"> </w:t>
      </w:r>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representam corretamente a posição financeira naquelas datas e foram devidamente elaboradas em conformidade com os princípios fundamentais de 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EFA063A"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D62968" w:rsidRPr="00D62968">
        <w:rPr>
          <w:rFonts w:ascii="Trebuchet MS" w:hAnsi="Trebuchet MS" w:cs="Trebuchet MS"/>
          <w:sz w:val="20"/>
          <w:szCs w:val="20"/>
        </w:rPr>
        <w:t>Diário Comercial do Estado do Rio de Janeiro</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03D467BC"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lastRenderedPageBreak/>
        <w:t>(a)</w:t>
      </w:r>
      <w:r w:rsidRPr="00360FE0">
        <w:rPr>
          <w:rFonts w:ascii="Trebuchet MS" w:hAnsi="Trebuchet MS" w:cs="Arial"/>
          <w:sz w:val="20"/>
          <w:szCs w:val="20"/>
        </w:rPr>
        <w:t xml:space="preserve"> </w:t>
      </w:r>
      <w:r w:rsidR="00F43EBA" w:rsidRPr="00360FE0">
        <w:rPr>
          <w:rFonts w:ascii="Trebuchet MS" w:hAnsi="Trebuchet MS" w:cs="Arial"/>
          <w:sz w:val="20"/>
          <w:szCs w:val="20"/>
        </w:rPr>
        <w:t>os documentos e as informações fornecidos por ocasião da Oferta Restrita incluindo, mas não se limitando, àquelas contidas nesta Escritura de Emissão, são verdadeiras, consistentes, completas</w:t>
      </w:r>
      <w:r w:rsidR="00F43EBA">
        <w:rPr>
          <w:rFonts w:ascii="Trebuchet MS" w:hAnsi="Trebuchet MS" w:cs="Arial"/>
          <w:sz w:val="20"/>
          <w:szCs w:val="20"/>
        </w:rPr>
        <w:t>,</w:t>
      </w:r>
      <w:r w:rsidR="00F43EBA" w:rsidRPr="00360FE0">
        <w:rPr>
          <w:rFonts w:ascii="Trebuchet MS" w:hAnsi="Trebuchet MS" w:cs="Arial"/>
          <w:sz w:val="20"/>
          <w:szCs w:val="20"/>
        </w:rPr>
        <w:t xml:space="preserve"> corretas e suficientes, permitindo aos Investidores da Oferta Restrita uma </w:t>
      </w:r>
      <w:r w:rsidR="00F43EBA" w:rsidRPr="00A35EDB">
        <w:rPr>
          <w:rFonts w:ascii="Trebuchet MS" w:hAnsi="Trebuchet MS" w:cs="Arial"/>
          <w:sz w:val="20"/>
          <w:szCs w:val="20"/>
        </w:rPr>
        <w:t xml:space="preserve">tomada de decisão fundamentada a respeito da Oferta Restrita, e </w:t>
      </w:r>
      <w:r w:rsidR="00F43EBA" w:rsidRPr="00A35EDB">
        <w:rPr>
          <w:rFonts w:ascii="Trebuchet MS" w:hAnsi="Trebuchet MS" w:cs="Arial"/>
          <w:b/>
          <w:sz w:val="20"/>
          <w:szCs w:val="20"/>
        </w:rPr>
        <w:t>(b)</w:t>
      </w:r>
      <w:r w:rsidR="00F43EBA" w:rsidRPr="00A35EDB">
        <w:rPr>
          <w:rFonts w:ascii="Trebuchet MS" w:hAnsi="Trebuchet MS" w:cs="Arial"/>
          <w:sz w:val="20"/>
          <w:szCs w:val="20"/>
        </w:rPr>
        <w:t xml:space="preserve"> não</w:t>
      </w:r>
      <w:r w:rsidR="00F43EBA">
        <w:rPr>
          <w:rFonts w:ascii="Trebuchet MS" w:hAnsi="Trebuchet MS" w:cs="Arial"/>
          <w:sz w:val="20"/>
          <w:szCs w:val="20"/>
        </w:rPr>
        <w:t xml:space="preserve"> </w:t>
      </w:r>
      <w:r w:rsidR="008D0FE9">
        <w:rPr>
          <w:rFonts w:ascii="Trebuchet MS" w:hAnsi="Trebuchet MS" w:cs="Arial"/>
          <w:sz w:val="20"/>
          <w:szCs w:val="20"/>
        </w:rPr>
        <w:t>[</w:t>
      </w:r>
      <w:r w:rsidR="00F43EBA" w:rsidRPr="00B3413B">
        <w:rPr>
          <w:rFonts w:ascii="Trebuchet MS" w:hAnsi="Trebuchet MS" w:cs="Arial"/>
          <w:sz w:val="20"/>
          <w:szCs w:val="20"/>
          <w:highlight w:val="yellow"/>
        </w:rPr>
        <w:t>há</w:t>
      </w:r>
      <w:r w:rsidR="00B3413B" w:rsidRPr="004A18A9">
        <w:rPr>
          <w:rFonts w:ascii="Trebuchet MS" w:hAnsi="Trebuchet MS" w:cs="Arial"/>
          <w:sz w:val="20"/>
          <w:szCs w:val="20"/>
          <w:highlight w:val="yellow"/>
        </w:rPr>
        <w:t>/</w:t>
      </w:r>
      <w:r w:rsidR="001F3972" w:rsidRPr="004A18A9">
        <w:rPr>
          <w:rFonts w:ascii="Trebuchet MS" w:hAnsi="Trebuchet MS" w:cs="Arial"/>
          <w:sz w:val="20"/>
          <w:szCs w:val="20"/>
          <w:highlight w:val="yellow"/>
        </w:rPr>
        <w:t>tem conhecimento de</w:t>
      </w:r>
      <w:r w:rsidR="00B3413B">
        <w:rPr>
          <w:rFonts w:ascii="Trebuchet MS" w:hAnsi="Trebuchet MS" w:cs="Arial"/>
          <w:sz w:val="20"/>
          <w:szCs w:val="20"/>
        </w:rPr>
        <w:t>]</w:t>
      </w:r>
      <w:r w:rsidR="00F43EBA" w:rsidRPr="00A35EDB">
        <w:rPr>
          <w:rFonts w:ascii="Trebuchet MS" w:hAnsi="Trebuchet MS" w:cs="Arial"/>
          <w:sz w:val="20"/>
          <w:szCs w:val="20"/>
        </w:rPr>
        <w:t xml:space="preserve"> informações</w:t>
      </w:r>
      <w:r w:rsidR="00F43EBA" w:rsidRPr="00360FE0">
        <w:rPr>
          <w:rFonts w:ascii="Trebuchet MS" w:hAnsi="Trebuchet MS" w:cs="Arial"/>
          <w:sz w:val="20"/>
          <w:szCs w:val="20"/>
        </w:rPr>
        <w:t xml:space="preserve"> que não aquelas mencionadas no item (a) acima e conforme constem dos documentos da Oferta Restrita disponibilizados até esta data que possam resultar em um Efeito Adverso Relevante em sua capacidade financeira</w:t>
      </w:r>
      <w:r w:rsidR="00F43EBA">
        <w:rPr>
          <w:rFonts w:ascii="Trebuchet MS" w:hAnsi="Trebuchet MS" w:cs="Arial"/>
          <w:sz w:val="20"/>
          <w:szCs w:val="20"/>
        </w:rPr>
        <w:t xml:space="preserve">, </w:t>
      </w:r>
      <w:r w:rsidR="008D0FE9">
        <w:rPr>
          <w:rFonts w:ascii="Trebuchet MS" w:hAnsi="Trebuchet MS" w:cs="Arial"/>
          <w:sz w:val="20"/>
          <w:szCs w:val="20"/>
        </w:rPr>
        <w:t>[</w:t>
      </w:r>
      <w:r w:rsidR="00F43EBA" w:rsidRPr="008D0FE9">
        <w:rPr>
          <w:rFonts w:ascii="Trebuchet MS" w:hAnsi="Trebuchet MS" w:cs="Arial"/>
          <w:sz w:val="20"/>
          <w:szCs w:val="20"/>
          <w:highlight w:val="yellow"/>
        </w:rPr>
        <w:t>reputacional</w:t>
      </w:r>
      <w:r w:rsidR="008D0FE9">
        <w:rPr>
          <w:rFonts w:ascii="Trebuchet MS" w:hAnsi="Trebuchet MS" w:cs="Arial"/>
          <w:sz w:val="20"/>
          <w:szCs w:val="20"/>
        </w:rPr>
        <w:t>]</w:t>
      </w:r>
      <w:r w:rsidR="00F43EBA" w:rsidRPr="00360FE0">
        <w:rPr>
          <w:rFonts w:ascii="Trebuchet MS" w:hAnsi="Trebuchet MS" w:cs="Arial"/>
          <w:sz w:val="20"/>
          <w:szCs w:val="20"/>
        </w:rPr>
        <w:t xml:space="preserve"> e/ou operacional</w:t>
      </w:r>
      <w:r w:rsidRPr="00360FE0">
        <w:rPr>
          <w:rFonts w:ascii="Trebuchet MS" w:hAnsi="Trebuchet MS" w:cs="Arial"/>
          <w:sz w:val="20"/>
          <w:szCs w:val="20"/>
        </w:rPr>
        <w:t xml:space="preserve">; </w:t>
      </w:r>
      <w:r w:rsidR="008D0FE9">
        <w:rPr>
          <w:rFonts w:ascii="Trebuchet MS" w:hAnsi="Trebuchet MS" w:cs="Arial"/>
          <w:b/>
          <w:bCs/>
          <w:sz w:val="20"/>
          <w:szCs w:val="20"/>
        </w:rPr>
        <w:t>[</w:t>
      </w:r>
      <w:r w:rsidR="008D0FE9" w:rsidRPr="008D0FE9">
        <w:rPr>
          <w:rFonts w:ascii="Trebuchet MS" w:hAnsi="Trebuchet MS" w:cs="Arial"/>
          <w:b/>
          <w:bCs/>
          <w:sz w:val="20"/>
          <w:szCs w:val="20"/>
          <w:highlight w:val="yellow"/>
        </w:rPr>
        <w:t xml:space="preserve">NOTA SF: </w:t>
      </w:r>
      <w:r w:rsidR="001F3972">
        <w:rPr>
          <w:rFonts w:ascii="Trebuchet MS" w:hAnsi="Trebuchet MS" w:cs="Arial"/>
          <w:b/>
          <w:bCs/>
          <w:sz w:val="20"/>
          <w:szCs w:val="20"/>
          <w:highlight w:val="yellow"/>
        </w:rPr>
        <w:t xml:space="preserve">COORDENADORES, </w:t>
      </w:r>
      <w:r w:rsidR="00A0663C">
        <w:rPr>
          <w:rFonts w:ascii="Trebuchet MS" w:hAnsi="Trebuchet MS" w:cs="Arial"/>
          <w:b/>
          <w:bCs/>
          <w:sz w:val="20"/>
          <w:szCs w:val="20"/>
          <w:highlight w:val="yellow"/>
        </w:rPr>
        <w:t xml:space="preserve">COMPANHIA SUGERE MANTER A REDAÇÃO DO </w:t>
      </w:r>
      <w:r w:rsidR="001F3972">
        <w:rPr>
          <w:rFonts w:ascii="Trebuchet MS" w:hAnsi="Trebuchet MS" w:cs="Arial"/>
          <w:b/>
          <w:bCs/>
          <w:sz w:val="20"/>
          <w:szCs w:val="20"/>
          <w:highlight w:val="yellow"/>
        </w:rPr>
        <w:t>PRECEDENTE</w:t>
      </w:r>
      <w:r w:rsidR="00B3413B">
        <w:rPr>
          <w:rFonts w:ascii="Trebuchet MS" w:hAnsi="Trebuchet MS" w:cs="Arial"/>
          <w:b/>
          <w:bCs/>
          <w:sz w:val="20"/>
          <w:szCs w:val="20"/>
          <w:highlight w:val="yellow"/>
        </w:rPr>
        <w:t xml:space="preserve"> E SEGUIR COM A </w:t>
      </w:r>
      <w:r w:rsidR="00A0663C">
        <w:rPr>
          <w:rFonts w:ascii="Trebuchet MS" w:hAnsi="Trebuchet MS" w:cs="Arial"/>
          <w:b/>
          <w:bCs/>
          <w:sz w:val="20"/>
          <w:szCs w:val="20"/>
          <w:highlight w:val="yellow"/>
        </w:rPr>
        <w:t xml:space="preserve">EXCLUSÃO DO TERMO </w:t>
      </w:r>
      <w:r w:rsidR="001F3972">
        <w:rPr>
          <w:rFonts w:ascii="Trebuchet MS" w:hAnsi="Trebuchet MS" w:cs="Arial"/>
          <w:b/>
          <w:bCs/>
          <w:sz w:val="20"/>
          <w:szCs w:val="20"/>
          <w:highlight w:val="yellow"/>
        </w:rPr>
        <w:t>“REPUTACIONAL”</w:t>
      </w:r>
      <w:r w:rsidR="00B3413B">
        <w:rPr>
          <w:rFonts w:ascii="Trebuchet MS" w:hAnsi="Trebuchet MS" w:cs="Arial"/>
          <w:b/>
          <w:bCs/>
          <w:sz w:val="20"/>
          <w:szCs w:val="20"/>
          <w:highlight w:val="yellow"/>
        </w:rPr>
        <w:t xml:space="preserve"> E A MANUTENÇÃO DO TRECHO “NÃO TEM CONHECIMENTO”</w:t>
      </w:r>
      <w:r w:rsidR="008D0FE9">
        <w:rPr>
          <w:rFonts w:ascii="Trebuchet MS" w:hAnsi="Trebuchet MS" w:cs="Arial"/>
          <w:b/>
          <w:bCs/>
          <w:sz w:val="20"/>
          <w:szCs w:val="20"/>
        </w:rPr>
        <w:t>]</w:t>
      </w:r>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1903DE00"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w:t>
      </w:r>
      <w:r w:rsidR="00201913">
        <w:rPr>
          <w:rFonts w:ascii="Trebuchet MS" w:hAnsi="Trebuchet MS" w:cs="Arial"/>
          <w:sz w:val="20"/>
          <w:szCs w:val="20"/>
        </w:rPr>
        <w:t>ou</w:t>
      </w:r>
      <w:r w:rsidR="007B6CFA"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p>
    <w:p w14:paraId="6A057251" w14:textId="781DA53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w:t>
      </w:r>
      <w:r w:rsidR="00F43EBA" w:rsidRPr="00360FE0">
        <w:rPr>
          <w:rFonts w:ascii="Trebuchet MS" w:hAnsi="Trebuchet MS" w:cs="Arial"/>
          <w:sz w:val="20"/>
          <w:szCs w:val="20"/>
        </w:rPr>
        <w:t>econômico-financeira</w:t>
      </w:r>
      <w:r w:rsidR="001E4417">
        <w:rPr>
          <w:rFonts w:ascii="Trebuchet MS" w:hAnsi="Trebuchet MS" w:cs="Arial"/>
          <w:sz w:val="20"/>
          <w:szCs w:val="20"/>
        </w:rPr>
        <w:t>[</w:t>
      </w:r>
      <w:r w:rsidR="00F43EBA" w:rsidRPr="001E4417">
        <w:rPr>
          <w:rFonts w:ascii="Trebuchet MS" w:hAnsi="Trebuchet MS" w:cs="Arial"/>
          <w:sz w:val="20"/>
          <w:szCs w:val="20"/>
          <w:highlight w:val="yellow"/>
        </w:rPr>
        <w:t>e reputacional</w:t>
      </w:r>
      <w:r w:rsidR="001E4417">
        <w:rPr>
          <w:rFonts w:ascii="Trebuchet MS" w:hAnsi="Trebuchet MS" w:cs="Arial"/>
          <w:sz w:val="20"/>
          <w:szCs w:val="20"/>
        </w:rPr>
        <w:t>]</w:t>
      </w:r>
      <w:r w:rsidR="00F43EBA" w:rsidRPr="00360FE0">
        <w:rPr>
          <w:rFonts w:ascii="Trebuchet MS" w:hAnsi="Trebuchet MS" w:cs="Arial"/>
          <w:sz w:val="20"/>
          <w:szCs w:val="20"/>
        </w:rPr>
        <w:t>, da Oferta Restrita</w:t>
      </w:r>
      <w:r w:rsidRPr="00360FE0">
        <w:rPr>
          <w:rFonts w:ascii="Trebuchet MS" w:hAnsi="Trebuchet MS" w:cs="Arial"/>
          <w:sz w:val="20"/>
          <w:szCs w:val="20"/>
        </w:rPr>
        <w:t xml:space="preserve">, das Debêntures e quaisquer outras informações relevantes; </w:t>
      </w:r>
      <w:r w:rsidR="00B3413B">
        <w:rPr>
          <w:rFonts w:ascii="Trebuchet MS" w:hAnsi="Trebuchet MS" w:cs="Arial"/>
          <w:b/>
          <w:bCs/>
          <w:sz w:val="20"/>
          <w:szCs w:val="20"/>
        </w:rPr>
        <w:t>[</w:t>
      </w:r>
      <w:r w:rsidR="00B3413B" w:rsidRPr="008D0FE9">
        <w:rPr>
          <w:rFonts w:ascii="Trebuchet MS" w:hAnsi="Trebuchet MS" w:cs="Arial"/>
          <w:b/>
          <w:bCs/>
          <w:sz w:val="20"/>
          <w:szCs w:val="20"/>
          <w:highlight w:val="yellow"/>
        </w:rPr>
        <w:t xml:space="preserve">NOTA SF: </w:t>
      </w:r>
      <w:r w:rsidR="00B3413B">
        <w:rPr>
          <w:rFonts w:ascii="Trebuchet MS" w:hAnsi="Trebuchet MS" w:cs="Arial"/>
          <w:b/>
          <w:bCs/>
          <w:sz w:val="20"/>
          <w:szCs w:val="20"/>
          <w:highlight w:val="yellow"/>
        </w:rPr>
        <w:t>COORDENADORES, COMPANHIA SUGERE MANTER A REDAÇÃO DO PRECEDENTE E SEGUIR COM A EXCLUSÃO DO TERMO “REPUTACIONAL”</w:t>
      </w:r>
      <w:r w:rsidR="00B3413B">
        <w:rPr>
          <w:rFonts w:ascii="Trebuchet MS" w:hAnsi="Trebuchet MS" w:cs="Arial"/>
          <w:b/>
          <w:bCs/>
          <w:sz w:val="20"/>
          <w:szCs w:val="20"/>
        </w:rPr>
        <w:t>]</w:t>
      </w:r>
    </w:p>
    <w:p w14:paraId="6DFF86CF" w14:textId="3D7868B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A35EDB">
        <w:rPr>
          <w:rFonts w:ascii="Trebuchet MS" w:hAnsi="Trebuchet MS" w:cs="Arial"/>
          <w:sz w:val="20"/>
          <w:szCs w:val="20"/>
        </w:rPr>
        <w:t>não</w:t>
      </w:r>
      <w:r w:rsidR="003D1153">
        <w:rPr>
          <w:rFonts w:ascii="Trebuchet MS" w:hAnsi="Trebuchet MS" w:cs="Arial"/>
          <w:sz w:val="20"/>
          <w:szCs w:val="20"/>
        </w:rPr>
        <w:t xml:space="preserve"> </w:t>
      </w:r>
      <w:r w:rsidR="001E4417">
        <w:rPr>
          <w:rFonts w:ascii="Trebuchet MS" w:hAnsi="Trebuchet MS" w:cs="Arial"/>
          <w:sz w:val="20"/>
          <w:szCs w:val="20"/>
        </w:rPr>
        <w:t>[</w:t>
      </w:r>
      <w:r w:rsidR="003D1153" w:rsidRPr="001E4417">
        <w:rPr>
          <w:rFonts w:ascii="Trebuchet MS" w:hAnsi="Trebuchet MS" w:cs="Arial"/>
          <w:sz w:val="20"/>
          <w:szCs w:val="20"/>
          <w:highlight w:val="yellow"/>
        </w:rPr>
        <w:t>há e não</w:t>
      </w:r>
      <w:r w:rsidR="001E4417">
        <w:rPr>
          <w:rFonts w:ascii="Trebuchet MS" w:hAnsi="Trebuchet MS" w:cs="Arial"/>
          <w:sz w:val="20"/>
          <w:szCs w:val="20"/>
        </w:rPr>
        <w:t>]</w:t>
      </w:r>
      <w:r w:rsidRPr="00A35EDB">
        <w:rPr>
          <w:rFonts w:ascii="Trebuchet MS" w:hAnsi="Trebuchet MS" w:cs="Arial"/>
          <w:sz w:val="20"/>
          <w:szCs w:val="20"/>
        </w:rPr>
        <w:t xml:space="preserve"> </w:t>
      </w:r>
      <w:r w:rsidR="003F40B7" w:rsidRPr="00A35EDB">
        <w:rPr>
          <w:rFonts w:ascii="Trebuchet MS" w:hAnsi="Trebuchet MS" w:cs="Arial"/>
          <w:sz w:val="20"/>
          <w:szCs w:val="20"/>
        </w:rPr>
        <w:t>foi notificada acerca de</w:t>
      </w:r>
      <w:r w:rsidR="00010AC1" w:rsidRPr="00A35EDB">
        <w:rPr>
          <w:rFonts w:ascii="Trebuchet MS" w:hAnsi="Trebuchet MS" w:cs="Arial"/>
          <w:sz w:val="20"/>
          <w:szCs w:val="20"/>
        </w:rPr>
        <w:t xml:space="preserve"> </w:t>
      </w:r>
      <w:r w:rsidRPr="00A35EDB">
        <w:rPr>
          <w:rFonts w:ascii="Trebuchet MS" w:hAnsi="Trebuchet MS" w:cs="Arial"/>
          <w:sz w:val="20"/>
          <w:szCs w:val="20"/>
        </w:rPr>
        <w:t>qualquer</w:t>
      </w:r>
      <w:r w:rsidRPr="00360FE0">
        <w:rPr>
          <w:rFonts w:ascii="Trebuchet MS" w:hAnsi="Trebuchet MS" w:cs="Arial"/>
          <w:sz w:val="20"/>
          <w:szCs w:val="20"/>
        </w:rPr>
        <w:t xml:space="preserve"> ação judicial, procedimento administrativo ou arbitral, inquérito ou outro tipo de investigação governamental que possa vir a resultar em qualquer Efeito Adverso Relevante;</w:t>
      </w:r>
      <w:r w:rsidR="00A64A29">
        <w:rPr>
          <w:rFonts w:ascii="Trebuchet MS" w:hAnsi="Trebuchet MS" w:cs="Arial"/>
          <w:sz w:val="20"/>
          <w:szCs w:val="20"/>
        </w:rPr>
        <w:t xml:space="preserve"> </w:t>
      </w:r>
      <w:r w:rsidR="001E4417">
        <w:rPr>
          <w:rFonts w:ascii="Trebuchet MS" w:hAnsi="Trebuchet MS" w:cs="Arial"/>
          <w:b/>
          <w:bCs/>
          <w:sz w:val="20"/>
          <w:szCs w:val="20"/>
        </w:rPr>
        <w:t xml:space="preserve"> [</w:t>
      </w:r>
      <w:r w:rsidR="00B3413B" w:rsidRPr="008D0FE9">
        <w:rPr>
          <w:rFonts w:ascii="Trebuchet MS" w:hAnsi="Trebuchet MS" w:cs="Arial"/>
          <w:b/>
          <w:bCs/>
          <w:sz w:val="20"/>
          <w:szCs w:val="20"/>
          <w:highlight w:val="yellow"/>
        </w:rPr>
        <w:t xml:space="preserve">NOTA SF: </w:t>
      </w:r>
      <w:r w:rsidR="00B3413B">
        <w:rPr>
          <w:rFonts w:ascii="Trebuchet MS" w:hAnsi="Trebuchet MS" w:cs="Arial"/>
          <w:b/>
          <w:bCs/>
          <w:sz w:val="20"/>
          <w:szCs w:val="20"/>
          <w:highlight w:val="yellow"/>
        </w:rPr>
        <w:t>COORDENADORES, COMPANHIA SUGERE MANTER A REDAÇÃO DO PRECEDENTE E SEGUIR COM O TRECHO “NÃO FOI NOTIFICADA”</w:t>
      </w:r>
      <w:r w:rsidR="00B3413B">
        <w:rPr>
          <w:rFonts w:ascii="Trebuchet MS" w:hAnsi="Trebuchet MS" w:cs="Arial"/>
          <w:b/>
          <w:bCs/>
          <w:sz w:val="20"/>
          <w:szCs w:val="20"/>
        </w:rPr>
        <w:t>]</w:t>
      </w:r>
    </w:p>
    <w:p w14:paraId="7EE396ED" w14:textId="0B34490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possui justo título de todos os seus direitos, de todos os seus bens imóveis e demais </w:t>
      </w:r>
      <w:r w:rsidRPr="00816D48">
        <w:rPr>
          <w:rFonts w:ascii="Trebuchet MS" w:hAnsi="Trebuchet MS" w:cs="Arial"/>
          <w:sz w:val="20"/>
          <w:szCs w:val="20"/>
        </w:rPr>
        <w:t>direitos e ativos por elas detidos</w:t>
      </w:r>
      <w:r w:rsidR="003F40B7" w:rsidRPr="00816D48">
        <w:rPr>
          <w:rFonts w:ascii="Trebuchet MS" w:hAnsi="Trebuchet MS" w:cs="Arial"/>
          <w:sz w:val="20"/>
          <w:szCs w:val="20"/>
        </w:rPr>
        <w:t>, exceto nos casos em que a falta de titularidade não resulte em um Efeito Adverso Relevante</w:t>
      </w:r>
      <w:r w:rsidRPr="00360FE0">
        <w:rPr>
          <w:rFonts w:ascii="Trebuchet MS" w:hAnsi="Trebuchet MS" w:cs="Arial"/>
          <w:sz w:val="20"/>
          <w:szCs w:val="20"/>
        </w:rPr>
        <w:t>;</w:t>
      </w:r>
      <w:r w:rsidR="00A64A29" w:rsidRPr="00A64A29">
        <w:rPr>
          <w:rFonts w:ascii="Trebuchet MS" w:hAnsi="Trebuchet MS" w:cs="Arial"/>
          <w:b/>
          <w:bCs/>
          <w:sz w:val="20"/>
          <w:szCs w:val="20"/>
        </w:rPr>
        <w:t xml:space="preserve"> </w:t>
      </w:r>
      <w:r w:rsidR="001E4417">
        <w:rPr>
          <w:rFonts w:ascii="Trebuchet MS" w:hAnsi="Trebuchet MS" w:cs="Arial"/>
          <w:b/>
          <w:bCs/>
          <w:sz w:val="20"/>
          <w:szCs w:val="20"/>
        </w:rPr>
        <w:t>[</w:t>
      </w:r>
      <w:r w:rsidR="001E4417" w:rsidRPr="001E4417">
        <w:rPr>
          <w:rFonts w:ascii="Trebuchet MS" w:hAnsi="Trebuchet MS" w:cs="Arial"/>
          <w:b/>
          <w:bCs/>
          <w:sz w:val="20"/>
          <w:szCs w:val="20"/>
          <w:highlight w:val="yellow"/>
        </w:rPr>
        <w:t xml:space="preserve">NOTA SF: </w:t>
      </w:r>
      <w:r w:rsidR="00F0303B">
        <w:rPr>
          <w:rFonts w:ascii="Trebuchet MS" w:hAnsi="Trebuchet MS" w:cs="Arial"/>
          <w:b/>
          <w:bCs/>
          <w:sz w:val="20"/>
          <w:szCs w:val="20"/>
          <w:highlight w:val="yellow"/>
        </w:rPr>
        <w:t xml:space="preserve">COORDENADORES, CONSIDERANDO QUE A OPERAÇÃO DA COMPANHIA ENVOLVE GRANDE QUANTIDADE DE IMÓVEIS, DIREITOS E ATIVOS, A </w:t>
      </w:r>
      <w:r w:rsidR="001E4417" w:rsidRPr="001E4417">
        <w:rPr>
          <w:rFonts w:ascii="Trebuchet MS" w:hAnsi="Trebuchet MS" w:cs="Arial"/>
          <w:b/>
          <w:bCs/>
          <w:sz w:val="20"/>
          <w:szCs w:val="20"/>
          <w:highlight w:val="yellow"/>
        </w:rPr>
        <w:t>COMPANHIA</w:t>
      </w:r>
      <w:r w:rsidR="00F0303B">
        <w:rPr>
          <w:rFonts w:ascii="Trebuchet MS" w:hAnsi="Trebuchet MS" w:cs="Arial"/>
          <w:b/>
          <w:bCs/>
          <w:sz w:val="20"/>
          <w:szCs w:val="20"/>
          <w:highlight w:val="yellow"/>
        </w:rPr>
        <w:t xml:space="preserve"> SUGERE SEGUIR CONFORME O PRECEDENTE, SEM CARVE-OUT ESPECÍFICO</w:t>
      </w:r>
      <w:r w:rsidR="00B3413B">
        <w:rPr>
          <w:rFonts w:ascii="Trebuchet MS" w:hAnsi="Trebuchet MS" w:cs="Arial"/>
          <w:b/>
          <w:bCs/>
          <w:sz w:val="20"/>
          <w:szCs w:val="20"/>
          <w:highlight w:val="yellow"/>
        </w:rPr>
        <w:t xml:space="preserve"> E MANTENDO O TRECHO FINAL</w:t>
      </w:r>
      <w:r w:rsidR="001E4417">
        <w:rPr>
          <w:rFonts w:ascii="Trebuchet MS" w:hAnsi="Trebuchet MS" w:cs="Arial"/>
          <w:b/>
          <w:bCs/>
          <w:sz w:val="20"/>
          <w:szCs w:val="20"/>
        </w:rPr>
        <w:t>]</w:t>
      </w:r>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7957CBF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t xml:space="preserve">não se utiliza de trabalho infantil ou análogo à </w:t>
      </w:r>
      <w:r w:rsidRPr="004A1C03">
        <w:rPr>
          <w:rFonts w:ascii="Trebuchet MS" w:hAnsi="Trebuchet MS"/>
          <w:sz w:val="20"/>
          <w:szCs w:val="20"/>
        </w:rPr>
        <w:t>escravo</w:t>
      </w:r>
      <w:r w:rsidR="0048783B" w:rsidRPr="004A1C03">
        <w:rPr>
          <w:rFonts w:ascii="Trebuchet MS" w:hAnsi="Trebuchet MS"/>
          <w:sz w:val="20"/>
          <w:szCs w:val="20"/>
        </w:rPr>
        <w:t xml:space="preserve"> ou de incentivo a prostituição, estando, portanto, em cumprimento com a legislação que versa sobre tais matérias</w:t>
      </w:r>
      <w:r w:rsidRPr="004A1C03">
        <w:rPr>
          <w:rFonts w:ascii="Trebuchet MS" w:hAnsi="Trebuchet MS"/>
          <w:sz w:val="20"/>
          <w:szCs w:val="20"/>
        </w:rPr>
        <w:t>;</w:t>
      </w:r>
      <w:r w:rsidR="00A64A29">
        <w:rPr>
          <w:rFonts w:ascii="Trebuchet MS" w:hAnsi="Trebuchet MS"/>
          <w:sz w:val="20"/>
          <w:szCs w:val="20"/>
        </w:rPr>
        <w:t xml:space="preserve"> </w:t>
      </w:r>
    </w:p>
    <w:p w14:paraId="6FAF7165" w14:textId="57702B5F" w:rsidR="00B97DF5" w:rsidRPr="00A64A29" w:rsidRDefault="00B97DF5" w:rsidP="00A64A29">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816D48">
        <w:rPr>
          <w:rFonts w:ascii="Trebuchet MS" w:hAnsi="Trebuchet MS" w:cs="Arial"/>
          <w:sz w:val="20"/>
          <w:szCs w:val="20"/>
        </w:rPr>
        <w:lastRenderedPageBreak/>
        <w:t>até a presente data, não</w:t>
      </w:r>
      <w:r w:rsidR="003D1153">
        <w:rPr>
          <w:rFonts w:ascii="Trebuchet MS" w:hAnsi="Trebuchet MS" w:cs="Arial"/>
          <w:sz w:val="20"/>
          <w:szCs w:val="20"/>
        </w:rPr>
        <w:t xml:space="preserve"> </w:t>
      </w:r>
      <w:r w:rsidR="001E4417">
        <w:rPr>
          <w:rFonts w:ascii="Trebuchet MS" w:hAnsi="Trebuchet MS" w:cs="Arial"/>
          <w:sz w:val="20"/>
          <w:szCs w:val="20"/>
        </w:rPr>
        <w:t>[</w:t>
      </w:r>
      <w:r w:rsidR="003D1153" w:rsidRPr="001E4417">
        <w:rPr>
          <w:rFonts w:ascii="Trebuchet MS" w:hAnsi="Trebuchet MS" w:cs="Arial"/>
          <w:sz w:val="20"/>
          <w:szCs w:val="20"/>
          <w:highlight w:val="yellow"/>
        </w:rPr>
        <w:t>há e não</w:t>
      </w:r>
      <w:r w:rsidR="001E4417">
        <w:rPr>
          <w:rFonts w:ascii="Trebuchet MS" w:hAnsi="Trebuchet MS" w:cs="Arial"/>
          <w:sz w:val="20"/>
          <w:szCs w:val="20"/>
        </w:rPr>
        <w:t>]</w:t>
      </w:r>
      <w:r w:rsidRPr="00816D48">
        <w:rPr>
          <w:rFonts w:ascii="Trebuchet MS" w:hAnsi="Trebuchet MS" w:cs="Arial"/>
          <w:sz w:val="20"/>
          <w:szCs w:val="20"/>
        </w:rPr>
        <w:t xml:space="preserve"> </w:t>
      </w:r>
      <w:r w:rsidR="003F40B7" w:rsidRPr="00816D48">
        <w:rPr>
          <w:rFonts w:ascii="Trebuchet MS" w:hAnsi="Trebuchet MS" w:cs="Arial"/>
          <w:sz w:val="20"/>
          <w:szCs w:val="20"/>
        </w:rPr>
        <w:t>tem conhecimento da</w:t>
      </w:r>
      <w:r w:rsidRPr="00816D48">
        <w:rPr>
          <w:rFonts w:ascii="Trebuchet MS" w:hAnsi="Trebuchet MS" w:cs="Arial"/>
          <w:sz w:val="20"/>
          <w:szCs w:val="20"/>
        </w:rPr>
        <w:t xml:space="preserve"> oc</w:t>
      </w:r>
      <w:r w:rsidRPr="00360FE0">
        <w:rPr>
          <w:rFonts w:ascii="Trebuchet MS" w:hAnsi="Trebuchet MS" w:cs="Arial"/>
          <w:sz w:val="20"/>
          <w:szCs w:val="20"/>
        </w:rPr>
        <w:t xml:space="preserve">orrência em relação </w:t>
      </w:r>
      <w:r w:rsidR="007E3F7D" w:rsidRPr="00360FE0">
        <w:rPr>
          <w:rFonts w:ascii="Trebuchet MS" w:hAnsi="Trebuchet MS"/>
          <w:sz w:val="20"/>
          <w:szCs w:val="20"/>
        </w:rPr>
        <w:t>à</w:t>
      </w:r>
      <w:r w:rsidRPr="00360FE0">
        <w:rPr>
          <w:rFonts w:ascii="Trebuchet MS" w:hAnsi="Trebuchet MS"/>
          <w:sz w:val="20"/>
          <w:szCs w:val="20"/>
        </w:rPr>
        <w:t xml:space="preserve"> Emissora, </w:t>
      </w:r>
      <w:r w:rsidR="007E3F7D" w:rsidRPr="00360FE0">
        <w:rPr>
          <w:rFonts w:ascii="Trebuchet MS" w:hAnsi="Trebuchet MS"/>
          <w:sz w:val="20"/>
          <w:szCs w:val="20"/>
        </w:rPr>
        <w:t>à</w:t>
      </w:r>
      <w:r w:rsidRPr="00360FE0">
        <w:rPr>
          <w:rFonts w:ascii="Trebuchet MS" w:hAnsi="Trebuchet MS"/>
          <w:sz w:val="20"/>
          <w:szCs w:val="20"/>
        </w:rPr>
        <w:t xml:space="preserve">s Fiadoras, nem seus diretores, membros do conselho de administração, funcionários e representantes, enquanto agindo em nome da Emissora </w:t>
      </w:r>
      <w:r w:rsidR="007E3F7D" w:rsidRPr="00360FE0">
        <w:rPr>
          <w:rFonts w:ascii="Trebuchet MS" w:hAnsi="Trebuchet MS"/>
          <w:sz w:val="20"/>
          <w:szCs w:val="20"/>
        </w:rPr>
        <w:t xml:space="preserve">e/ou das Fiadoras, conforme o caso, </w:t>
      </w:r>
      <w:r w:rsidRPr="00360FE0">
        <w:rPr>
          <w:rFonts w:ascii="Trebuchet MS" w:hAnsi="Trebuchet MS" w:cs="Arial"/>
          <w:sz w:val="20"/>
          <w:szCs w:val="20"/>
        </w:rPr>
        <w:t xml:space="preserve">das seguintes hipóteses: </w:t>
      </w:r>
      <w:r w:rsidRPr="00360FE0">
        <w:rPr>
          <w:rFonts w:ascii="Trebuchet MS" w:hAnsi="Trebuchet MS" w:cs="Arial"/>
          <w:b/>
          <w:sz w:val="20"/>
          <w:szCs w:val="20"/>
        </w:rPr>
        <w:t>(a)</w:t>
      </w:r>
      <w:r w:rsidRPr="00360FE0">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r w:rsidR="00A64A29">
        <w:rPr>
          <w:rFonts w:ascii="Trebuchet MS" w:hAnsi="Trebuchet MS" w:cs="Arial"/>
          <w:sz w:val="20"/>
          <w:szCs w:val="20"/>
        </w:rPr>
        <w:t xml:space="preserve"> </w:t>
      </w:r>
      <w:r w:rsidR="00B3413B">
        <w:rPr>
          <w:rFonts w:ascii="Trebuchet MS" w:hAnsi="Trebuchet MS" w:cs="Arial"/>
          <w:b/>
          <w:bCs/>
          <w:sz w:val="20"/>
          <w:szCs w:val="20"/>
        </w:rPr>
        <w:t>[</w:t>
      </w:r>
      <w:r w:rsidR="00B3413B" w:rsidRPr="008D0FE9">
        <w:rPr>
          <w:rFonts w:ascii="Trebuchet MS" w:hAnsi="Trebuchet MS" w:cs="Arial"/>
          <w:b/>
          <w:bCs/>
          <w:sz w:val="20"/>
          <w:szCs w:val="20"/>
          <w:highlight w:val="yellow"/>
        </w:rPr>
        <w:t xml:space="preserve">NOTA SF: </w:t>
      </w:r>
      <w:r w:rsidR="00B3413B">
        <w:rPr>
          <w:rFonts w:ascii="Trebuchet MS" w:hAnsi="Trebuchet MS" w:cs="Arial"/>
          <w:b/>
          <w:bCs/>
          <w:sz w:val="20"/>
          <w:szCs w:val="20"/>
          <w:highlight w:val="yellow"/>
        </w:rPr>
        <w:t>COORDENADORES, COMPANHIA SUGERE MANTER A REDAÇÃO DO PRECEDENTE E SEGUIR COM O TRECHO “NÃO TEM CONHECIMENTO”</w:t>
      </w:r>
      <w:r w:rsidR="00B3413B">
        <w:rPr>
          <w:rFonts w:ascii="Trebuchet MS" w:hAnsi="Trebuchet MS" w:cs="Arial"/>
          <w:b/>
          <w:bCs/>
          <w:sz w:val="20"/>
          <w:szCs w:val="20"/>
        </w:rPr>
        <w:t>]</w:t>
      </w:r>
    </w:p>
    <w:p w14:paraId="62785BAE" w14:textId="77777777" w:rsidR="000320AC"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w:t>
      </w:r>
    </w:p>
    <w:p w14:paraId="389E2089" w14:textId="140C6976" w:rsidR="00B97DF5" w:rsidRPr="004E5F0B" w:rsidRDefault="000320AC" w:rsidP="00E712A8">
      <w:pPr>
        <w:pStyle w:val="PargrafodaLista"/>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4E5F0B">
        <w:rPr>
          <w:rFonts w:ascii="Trebuchet MS" w:hAnsi="Trebuchet MS"/>
          <w:sz w:val="20"/>
          <w:szCs w:val="20"/>
        </w:rPr>
        <w:t>inexiste, inclusive em relação às suas respectivas Controladas,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esta Escritura de Emissão;</w:t>
      </w:r>
      <w:r w:rsidR="00B97DF5" w:rsidRPr="004E5F0B">
        <w:rPr>
          <w:rFonts w:ascii="Trebuchet MS" w:hAnsi="Trebuchet MS"/>
          <w:sz w:val="20"/>
          <w:szCs w:val="20"/>
        </w:rPr>
        <w:t xml:space="preserve"> e</w:t>
      </w:r>
      <w:r w:rsidR="00ED3BE1" w:rsidRPr="004E5F0B">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lastRenderedPageBreak/>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(iii)</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(iv)</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10" w:name="_DV_M356"/>
      <w:bookmarkStart w:id="311" w:name="_DV_M357"/>
      <w:bookmarkStart w:id="312" w:name="_DV_M358"/>
      <w:bookmarkStart w:id="313" w:name="_DV_M359"/>
      <w:bookmarkStart w:id="314" w:name="_DV_M360"/>
      <w:bookmarkStart w:id="315" w:name="_DV_M361"/>
      <w:bookmarkStart w:id="316" w:name="_DV_M362"/>
      <w:bookmarkStart w:id="317" w:name="_DV_M363"/>
      <w:bookmarkStart w:id="318" w:name="_DV_M364"/>
      <w:bookmarkStart w:id="319" w:name="_DV_M365"/>
      <w:bookmarkStart w:id="320" w:name="_DV_M366"/>
      <w:bookmarkStart w:id="321" w:name="_DV_M367"/>
      <w:bookmarkStart w:id="322" w:name="_DV_M368"/>
      <w:bookmarkStart w:id="323" w:name="_DV_M369"/>
      <w:bookmarkStart w:id="324" w:name="_DV_M370"/>
      <w:bookmarkStart w:id="325" w:name="_DV_M371"/>
      <w:bookmarkStart w:id="326" w:name="_DV_M372"/>
      <w:bookmarkStart w:id="327" w:name="_DV_M373"/>
      <w:bookmarkStart w:id="328" w:name="_DV_M374"/>
      <w:bookmarkStart w:id="329" w:name="_DV_M375"/>
      <w:bookmarkStart w:id="330" w:name="_DV_M376"/>
      <w:bookmarkStart w:id="331" w:name="_DV_M377"/>
      <w:bookmarkStart w:id="332" w:name="_DV_M378"/>
      <w:bookmarkStart w:id="333" w:name="_DV_M379"/>
      <w:bookmarkStart w:id="334" w:name="_DV_M380"/>
      <w:bookmarkStart w:id="335" w:name="_DV_M381"/>
      <w:bookmarkStart w:id="336" w:name="_DV_M382"/>
      <w:bookmarkStart w:id="337" w:name="_DV_M383"/>
      <w:bookmarkStart w:id="338" w:name="_DV_M384"/>
      <w:bookmarkStart w:id="339" w:name="_DV_M385"/>
      <w:bookmarkStart w:id="340" w:name="_DV_M386"/>
      <w:bookmarkStart w:id="341" w:name="_DV_M387"/>
      <w:bookmarkStart w:id="342" w:name="_DV_M388"/>
      <w:bookmarkStart w:id="343" w:name="_DV_M389"/>
      <w:bookmarkStart w:id="344" w:name="_DV_M390"/>
      <w:bookmarkStart w:id="345" w:name="_DV_M391"/>
      <w:bookmarkStart w:id="346" w:name="_DV_M392"/>
      <w:bookmarkStart w:id="347" w:name="_DV_M393"/>
      <w:bookmarkStart w:id="348" w:name="_DV_M394"/>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49" w:name="_DV_M395"/>
      <w:bookmarkEnd w:id="349"/>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350" w:name="_DV_M396"/>
      <w:bookmarkEnd w:id="350"/>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351" w:name="_DV_M397"/>
      <w:bookmarkStart w:id="352" w:name="_DV_M398"/>
      <w:bookmarkEnd w:id="351"/>
      <w:bookmarkEnd w:id="352"/>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353" w:name="_DV_M407"/>
      <w:bookmarkStart w:id="354" w:name="_DV_M408"/>
      <w:bookmarkStart w:id="355" w:name="_DV_M409"/>
      <w:bookmarkStart w:id="356" w:name="_DV_M410"/>
      <w:bookmarkStart w:id="357" w:name="_DV_M411"/>
      <w:bookmarkStart w:id="358" w:name="_DV_M412"/>
      <w:bookmarkStart w:id="359" w:name="_DV_M413"/>
      <w:bookmarkStart w:id="360" w:name="_DV_M414"/>
      <w:bookmarkEnd w:id="353"/>
      <w:bookmarkEnd w:id="354"/>
      <w:bookmarkEnd w:id="355"/>
      <w:bookmarkEnd w:id="356"/>
      <w:bookmarkEnd w:id="357"/>
      <w:bookmarkEnd w:id="358"/>
      <w:bookmarkEnd w:id="359"/>
      <w:bookmarkEnd w:id="360"/>
      <w:r w:rsidRPr="00360FE0">
        <w:rPr>
          <w:rFonts w:ascii="Trebuchet MS" w:hAnsi="Trebuchet MS" w:cs="Arial"/>
          <w:b/>
          <w:bCs/>
          <w:sz w:val="20"/>
          <w:szCs w:val="20"/>
        </w:rPr>
        <w:t>Para o Agente Fiduciário:</w:t>
      </w:r>
    </w:p>
    <w:p w14:paraId="0CF4568F" w14:textId="77777777" w:rsidR="00AA0002" w:rsidRPr="00AA0002" w:rsidRDefault="00AA0002" w:rsidP="00AA0002">
      <w:pPr>
        <w:widowControl/>
        <w:shd w:val="clear" w:color="auto" w:fill="FFFFFF"/>
        <w:spacing w:line="276" w:lineRule="auto"/>
        <w:ind w:left="709"/>
        <w:rPr>
          <w:rFonts w:ascii="Trebuchet MS" w:hAnsi="Trebuchet MS" w:cs="Trebuchet MS"/>
          <w:b/>
          <w:sz w:val="20"/>
          <w:szCs w:val="20"/>
        </w:rPr>
      </w:pPr>
      <w:r w:rsidRPr="00AA0002">
        <w:rPr>
          <w:rFonts w:ascii="Trebuchet MS" w:hAnsi="Trebuchet MS" w:cs="Trebuchet MS"/>
          <w:b/>
          <w:sz w:val="20"/>
          <w:szCs w:val="20"/>
        </w:rPr>
        <w:t xml:space="preserve">Simplific Pavarini Distribuidora de Títulos e Valores Mobiliários Ltda. </w:t>
      </w:r>
    </w:p>
    <w:p w14:paraId="14A967D2" w14:textId="6AD48F49" w:rsidR="00AA0002" w:rsidRPr="00AA0002" w:rsidRDefault="00D40056" w:rsidP="00AA0002">
      <w:pPr>
        <w:widowControl/>
        <w:shd w:val="clear" w:color="auto" w:fill="FFFFFF"/>
        <w:spacing w:line="276" w:lineRule="auto"/>
        <w:ind w:left="709"/>
        <w:rPr>
          <w:rFonts w:ascii="Trebuchet MS" w:hAnsi="Trebuchet MS" w:cs="Trebuchet MS"/>
          <w:bCs/>
          <w:sz w:val="20"/>
          <w:szCs w:val="20"/>
        </w:rPr>
      </w:pPr>
      <w:r>
        <w:rPr>
          <w:rFonts w:ascii="Trebuchet MS" w:hAnsi="Trebuchet MS" w:cs="Trebuchet MS"/>
          <w:sz w:val="20"/>
          <w:szCs w:val="20"/>
        </w:rPr>
        <w:t>Rua Sete de Setembro, nº 99, 24º andar</w:t>
      </w:r>
    </w:p>
    <w:p w14:paraId="42009BC9" w14:textId="33D1B85F"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CEP </w:t>
      </w:r>
      <w:r w:rsidR="00C470C2">
        <w:rPr>
          <w:rFonts w:ascii="Trebuchet MS" w:hAnsi="Trebuchet MS" w:cs="Trebuchet MS"/>
          <w:bCs/>
          <w:sz w:val="20"/>
          <w:szCs w:val="20"/>
        </w:rPr>
        <w:t xml:space="preserve">20.050-005 </w:t>
      </w:r>
      <w:r w:rsidRPr="00AA0002">
        <w:rPr>
          <w:rFonts w:ascii="Trebuchet MS" w:hAnsi="Trebuchet MS" w:cs="Trebuchet MS"/>
          <w:bCs/>
          <w:sz w:val="20"/>
          <w:szCs w:val="20"/>
        </w:rPr>
        <w:t xml:space="preserve">– </w:t>
      </w:r>
      <w:r w:rsidR="00D40056">
        <w:rPr>
          <w:rFonts w:ascii="Trebuchet MS" w:hAnsi="Trebuchet MS" w:cs="Trebuchet MS"/>
          <w:bCs/>
          <w:sz w:val="20"/>
          <w:szCs w:val="20"/>
        </w:rPr>
        <w:t>Rio de Janeiro</w:t>
      </w:r>
      <w:r w:rsidRPr="00AA0002">
        <w:rPr>
          <w:rFonts w:ascii="Trebuchet MS" w:hAnsi="Trebuchet MS" w:cs="Trebuchet MS"/>
          <w:bCs/>
          <w:sz w:val="20"/>
          <w:szCs w:val="20"/>
        </w:rPr>
        <w:t xml:space="preserve">, </w:t>
      </w:r>
      <w:r w:rsidR="00D40056">
        <w:rPr>
          <w:rFonts w:ascii="Trebuchet MS" w:hAnsi="Trebuchet MS" w:cs="Trebuchet MS"/>
          <w:bCs/>
          <w:sz w:val="20"/>
          <w:szCs w:val="20"/>
        </w:rPr>
        <w:t>RJ</w:t>
      </w:r>
    </w:p>
    <w:p w14:paraId="2C654636"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At.: Matheus Gomes Faria / Pedro Paulo de Oliveira</w:t>
      </w:r>
    </w:p>
    <w:p w14:paraId="44435770"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Telefone: (11) 3090-0447 / (21) 2507-1949 </w:t>
      </w:r>
    </w:p>
    <w:p w14:paraId="325C1E64" w14:textId="61390EE8" w:rsidR="00201913" w:rsidRDefault="00AA0002" w:rsidP="00360FE0">
      <w:pPr>
        <w:pStyle w:val="BodyBlock"/>
        <w:shd w:val="clear" w:color="auto" w:fill="FFFFFF"/>
        <w:spacing w:before="140" w:after="240" w:line="276" w:lineRule="auto"/>
        <w:ind w:left="709"/>
        <w:rPr>
          <w:rFonts w:ascii="Trebuchet MS" w:hAnsi="Trebuchet MS" w:cs="Trebuchet MS"/>
          <w:bCs/>
          <w:sz w:val="20"/>
          <w:lang w:val="pt-BR"/>
        </w:rPr>
      </w:pPr>
      <w:r w:rsidRPr="00EA78C0">
        <w:rPr>
          <w:rFonts w:ascii="Trebuchet MS" w:hAnsi="Trebuchet MS" w:cs="Trebuchet MS"/>
          <w:bCs/>
          <w:sz w:val="20"/>
          <w:lang w:val="pt-BR"/>
        </w:rPr>
        <w:t xml:space="preserve">E-mail: </w:t>
      </w:r>
      <w:hyperlink r:id="rId14" w:history="1">
        <w:r w:rsidR="00201913" w:rsidRPr="00060082">
          <w:rPr>
            <w:rStyle w:val="Hyperlink"/>
            <w:rFonts w:ascii="Trebuchet MS" w:hAnsi="Trebuchet MS" w:cs="Trebuchet MS"/>
            <w:bCs/>
            <w:sz w:val="20"/>
            <w:lang w:val="pt-BR"/>
          </w:rPr>
          <w:t>spestruturacao@simplificpavarini.com.br</w:t>
        </w:r>
      </w:hyperlink>
    </w:p>
    <w:p w14:paraId="38144F3A" w14:textId="3CA573E6" w:rsidR="00B97DF5" w:rsidRPr="00360FE0" w:rsidRDefault="00B97DF5" w:rsidP="00360FE0">
      <w:pPr>
        <w:pStyle w:val="BodyBlock"/>
        <w:shd w:val="clear" w:color="auto" w:fill="FFFFFF"/>
        <w:spacing w:before="140" w:after="240" w:line="276" w:lineRule="auto"/>
        <w:ind w:left="709"/>
        <w:rPr>
          <w:rFonts w:ascii="Trebuchet MS" w:hAnsi="Trebuchet MS" w:cs="Arial"/>
          <w:b/>
          <w:bCs/>
          <w:sz w:val="20"/>
          <w:lang w:val="pt-BR"/>
        </w:rPr>
      </w:pPr>
      <w:r w:rsidRPr="00360FE0">
        <w:rPr>
          <w:rFonts w:ascii="Trebuchet MS" w:hAnsi="Trebuchet MS" w:cs="Arial"/>
          <w:b/>
          <w:bCs/>
          <w:sz w:val="20"/>
          <w:lang w:val="pt-BR"/>
        </w:rPr>
        <w:t xml:space="preserve">Para a </w:t>
      </w:r>
      <w:r w:rsidR="008258A9" w:rsidRPr="009F2C3C">
        <w:rPr>
          <w:rFonts w:ascii="Trebuchet MS" w:hAnsi="Trebuchet MS" w:cs="Arial"/>
          <w:b/>
          <w:bCs/>
          <w:sz w:val="20"/>
          <w:lang w:val="pt-BR"/>
        </w:rPr>
        <w:t>Sistema Elite</w:t>
      </w:r>
      <w:r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lastRenderedPageBreak/>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t xml:space="preserve">Para </w:t>
      </w:r>
      <w:r w:rsidR="00A809FE" w:rsidRPr="000C6483">
        <w:rPr>
          <w:rFonts w:ascii="Trebuchet MS" w:hAnsi="Trebuchet MS" w:cs="Arial"/>
          <w:b/>
          <w:bCs/>
          <w:sz w:val="20"/>
          <w:lang w:val="pt-BR"/>
        </w:rPr>
        <w:t>o Colégio Vimasa</w:t>
      </w:r>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E-mail: </w:t>
      </w:r>
      <w:hyperlink r:id="rId15"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61" w:name="_DV_M650"/>
      <w:bookmarkStart w:id="362" w:name="_DV_M651"/>
      <w:bookmarkStart w:id="363" w:name="_DV_M415"/>
      <w:bookmarkStart w:id="364" w:name="_DV_M416"/>
      <w:bookmarkStart w:id="365" w:name="_DV_M418"/>
      <w:bookmarkStart w:id="366" w:name="_DV_M419"/>
      <w:bookmarkStart w:id="367" w:name="_DV_M420"/>
      <w:bookmarkStart w:id="368" w:name="_DV_M421"/>
      <w:bookmarkStart w:id="369" w:name="_DV_M422"/>
      <w:bookmarkStart w:id="370" w:name="_DV_M423"/>
      <w:bookmarkStart w:id="371" w:name="_DV_M424"/>
      <w:bookmarkStart w:id="372" w:name="_DV_M425"/>
      <w:bookmarkStart w:id="373" w:name="_DV_M431"/>
      <w:bookmarkStart w:id="374" w:name="_DV_M432"/>
      <w:bookmarkStart w:id="375" w:name="_DV_M433"/>
      <w:bookmarkStart w:id="376" w:name="_DV_M434"/>
      <w:bookmarkStart w:id="377" w:name="_DV_M435"/>
      <w:bookmarkStart w:id="378" w:name="_DV_M436"/>
      <w:bookmarkStart w:id="379" w:name="_DV_M437"/>
      <w:bookmarkStart w:id="380" w:name="_DV_M438"/>
      <w:bookmarkStart w:id="381" w:name="_DV_M439"/>
      <w:bookmarkStart w:id="382" w:name="_DV_M44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83" w:name="_DV_M441"/>
      <w:bookmarkEnd w:id="383"/>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4" w:name="_DV_M442"/>
      <w:bookmarkEnd w:id="384"/>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5" w:name="_DV_M443"/>
      <w:bookmarkEnd w:id="385"/>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370F1859"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6" w:name="_DV_M444"/>
      <w:bookmarkEnd w:id="386"/>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(ii)</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(iii)</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(iv)</w:t>
      </w:r>
      <w:r w:rsidRPr="00360FE0">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Caso qualquer das disposições desta Escritura de Emissão venha a ser julgada ilegal, inválida ou ineficaz, prevalecerão todas as demais disposições não afetadas por tal julgamento, </w:t>
      </w:r>
      <w:r w:rsidRPr="00360FE0">
        <w:rPr>
          <w:rFonts w:ascii="Trebuchet MS" w:hAnsi="Trebuchet MS"/>
          <w:szCs w:val="20"/>
        </w:rPr>
        <w:lastRenderedPageBreak/>
        <w:t>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7" w:name="_DV_M445"/>
      <w:bookmarkEnd w:id="387"/>
      <w:r w:rsidRPr="00360FE0">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388" w:name="_DV_M446"/>
      <w:bookmarkStart w:id="389" w:name="_DV_M447"/>
      <w:bookmarkEnd w:id="388"/>
      <w:bookmarkEnd w:id="389"/>
      <w:r w:rsidRPr="00360FE0">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4B0F3E94" w:rsidR="00B97DF5"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390" w:name="_DV_M448"/>
      <w:bookmarkEnd w:id="390"/>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1F54EC9E" w14:textId="03EA459D" w:rsidR="00B12D26" w:rsidRPr="00B12D26" w:rsidRDefault="00B12D26" w:rsidP="00B12D26">
      <w:pPr>
        <w:pStyle w:val="Level2"/>
        <w:numPr>
          <w:ilvl w:val="1"/>
          <w:numId w:val="17"/>
        </w:numPr>
        <w:tabs>
          <w:tab w:val="left" w:pos="709"/>
        </w:tabs>
        <w:spacing w:before="140" w:after="240" w:line="276" w:lineRule="auto"/>
        <w:ind w:left="0" w:firstLine="0"/>
        <w:rPr>
          <w:rFonts w:ascii="Trebuchet MS" w:hAnsi="Trebuchet MS"/>
          <w:szCs w:val="20"/>
        </w:rPr>
      </w:pPr>
      <w:r w:rsidRPr="00B12D26">
        <w:rPr>
          <w:rFonts w:ascii="Trebuchet MS" w:hAnsi="Trebuchet MS"/>
          <w:szCs w:val="20"/>
        </w:rPr>
        <w:t xml:space="preserve">As Partes concordam que </w:t>
      </w:r>
      <w:r>
        <w:rPr>
          <w:rFonts w:ascii="Trebuchet MS" w:hAnsi="Trebuchet MS"/>
          <w:szCs w:val="20"/>
        </w:rPr>
        <w:t>a</w:t>
      </w:r>
      <w:r w:rsidRPr="00B12D26">
        <w:rPr>
          <w:rFonts w:ascii="Trebuchet MS" w:hAnsi="Trebuchet MS"/>
          <w:szCs w:val="20"/>
        </w:rPr>
        <w:t xml:space="preserve"> presente </w:t>
      </w:r>
      <w:r>
        <w:rPr>
          <w:rFonts w:ascii="Trebuchet MS" w:hAnsi="Trebuchet MS"/>
          <w:szCs w:val="20"/>
        </w:rPr>
        <w:t>Escritura de Emissão</w:t>
      </w:r>
      <w:r w:rsidRPr="00B12D26">
        <w:rPr>
          <w:rFonts w:ascii="Trebuchet MS" w:hAnsi="Trebuchet MS"/>
          <w:szCs w:val="20"/>
        </w:rPr>
        <w:t xml:space="preserve"> poderá ser assinados digitalmente, nos termos da Lei 13.874, de 20 de setembro de 2019, da Medida Provisória 2.200-2, de 24 de agosto de 2001, do Decreto 10.278, de 18 de março de 2020, e, ainda, do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Pr>
          <w:rFonts w:ascii="Trebuchet MS" w:hAnsi="Trebuchet MS"/>
          <w:szCs w:val="20"/>
        </w:rPr>
        <w:t>ta Escritura de Emissão</w:t>
      </w:r>
      <w:r w:rsidRPr="00B12D26">
        <w:rPr>
          <w:rFonts w:ascii="Trebuchet MS" w:hAnsi="Trebuchet MS"/>
          <w:szCs w:val="20"/>
        </w:rPr>
        <w:t>.</w:t>
      </w:r>
    </w:p>
    <w:p w14:paraId="22E08ECE" w14:textId="77777777" w:rsidR="00B12D26" w:rsidRPr="00360FE0" w:rsidRDefault="00B12D26" w:rsidP="00B12D26">
      <w:pPr>
        <w:pStyle w:val="Level2"/>
        <w:numPr>
          <w:ilvl w:val="0"/>
          <w:numId w:val="0"/>
        </w:numPr>
        <w:tabs>
          <w:tab w:val="left" w:pos="709"/>
        </w:tabs>
        <w:spacing w:before="140" w:after="240" w:line="276" w:lineRule="auto"/>
        <w:rPr>
          <w:rStyle w:val="DeltaViewInsertion"/>
          <w:rFonts w:ascii="Trebuchet MS" w:hAnsi="Trebuchet MS"/>
          <w:color w:val="auto"/>
          <w:szCs w:val="20"/>
          <w:u w:val="none"/>
        </w:rPr>
      </w:pP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391" w:name="_DV_M449"/>
      <w:bookmarkEnd w:id="391"/>
      <w:r w:rsidRPr="00360FE0">
        <w:rPr>
          <w:rFonts w:ascii="Trebuchet MS" w:hAnsi="Trebuchet MS"/>
          <w:sz w:val="20"/>
          <w:szCs w:val="20"/>
        </w:rPr>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392" w:name="_DV_M450"/>
      <w:bookmarkEnd w:id="392"/>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14:paraId="4034347B" w14:textId="77777777"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p>
    <w:p w14:paraId="4C21E6DB" w14:textId="18B70D76"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r w:rsidRPr="00B12D26">
        <w:rPr>
          <w:rFonts w:ascii="Trebuchet MS" w:eastAsia="TT108t00" w:hAnsi="Trebuchet MS" w:cs="Arial"/>
          <w:sz w:val="20"/>
          <w:szCs w:val="20"/>
        </w:rPr>
        <w:t xml:space="preserve">E por estarem assim justas e contratadas, as Partes firmam </w:t>
      </w:r>
      <w:r>
        <w:rPr>
          <w:rFonts w:ascii="Trebuchet MS" w:eastAsia="TT108t00" w:hAnsi="Trebuchet MS" w:cs="Arial"/>
          <w:sz w:val="20"/>
          <w:szCs w:val="20"/>
        </w:rPr>
        <w:t>a</w:t>
      </w:r>
      <w:r w:rsidRPr="00B12D26">
        <w:rPr>
          <w:rFonts w:ascii="Trebuchet MS" w:eastAsia="TT108t00" w:hAnsi="Trebuchet MS" w:cs="Arial"/>
          <w:sz w:val="20"/>
          <w:szCs w:val="20"/>
        </w:rPr>
        <w:t xml:space="preserve"> presente </w:t>
      </w:r>
      <w:r>
        <w:rPr>
          <w:rFonts w:ascii="Trebuchet MS" w:eastAsia="TT108t00" w:hAnsi="Trebuchet MS" w:cs="Arial"/>
          <w:sz w:val="20"/>
          <w:szCs w:val="20"/>
        </w:rPr>
        <w:t xml:space="preserve">Escritura de Emissão </w:t>
      </w:r>
      <w:r w:rsidRPr="00B12D26">
        <w:rPr>
          <w:rFonts w:ascii="Trebuchet MS" w:eastAsia="TT108t00" w:hAnsi="Trebuchet MS" w:cs="Arial"/>
          <w:sz w:val="20"/>
          <w:szCs w:val="20"/>
        </w:rPr>
        <w:t xml:space="preserve">de forma eletrônica, nos termos da Cláusula </w:t>
      </w:r>
      <w:r>
        <w:rPr>
          <w:rFonts w:ascii="Trebuchet MS" w:eastAsia="TT108t00" w:hAnsi="Trebuchet MS" w:cs="Arial"/>
          <w:sz w:val="20"/>
          <w:szCs w:val="20"/>
        </w:rPr>
        <w:t>13.8</w:t>
      </w:r>
      <w:r w:rsidRPr="00B12D26">
        <w:rPr>
          <w:rFonts w:ascii="Trebuchet MS" w:eastAsia="TT108t00" w:hAnsi="Trebuchet MS" w:cs="Arial"/>
          <w:sz w:val="20"/>
          <w:szCs w:val="20"/>
        </w:rPr>
        <w:t xml:space="preserve"> acima, na presença de 2 (duas) testemunhas</w:t>
      </w:r>
    </w:p>
    <w:p w14:paraId="091B9913" w14:textId="77777777" w:rsidR="00B12D26" w:rsidRPr="00B12D26" w:rsidRDefault="00B12D26" w:rsidP="00B12D26">
      <w:pPr>
        <w:widowControl/>
        <w:autoSpaceDE/>
        <w:autoSpaceDN/>
        <w:adjustRightInd/>
        <w:spacing w:line="240" w:lineRule="auto"/>
        <w:jc w:val="center"/>
        <w:textAlignment w:val="auto"/>
        <w:rPr>
          <w:rFonts w:ascii="Garamond" w:hAnsi="Garamond"/>
        </w:rPr>
      </w:pPr>
    </w:p>
    <w:p w14:paraId="691A1F42" w14:textId="0E226F5B" w:rsidR="00B97DF5" w:rsidRPr="00360FE0" w:rsidRDefault="00B97DF5" w:rsidP="00360FE0">
      <w:pPr>
        <w:widowControl/>
        <w:suppressAutoHyphens/>
        <w:spacing w:before="140" w:after="240" w:line="276" w:lineRule="auto"/>
        <w:rPr>
          <w:rFonts w:ascii="Trebuchet MS" w:hAnsi="Trebuchet MS" w:cs="Arial"/>
          <w:sz w:val="20"/>
          <w:szCs w:val="20"/>
        </w:rPr>
      </w:pPr>
    </w:p>
    <w:p w14:paraId="2A2E253B" w14:textId="50030911"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393" w:name="_DV_M452"/>
      <w:bookmarkEnd w:id="393"/>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394" w:name="_DV_M453"/>
      <w:bookmarkStart w:id="395" w:name="_DV_M454"/>
      <w:bookmarkEnd w:id="394"/>
      <w:bookmarkEnd w:id="395"/>
      <w:r w:rsidR="000C6483">
        <w:rPr>
          <w:rFonts w:ascii="Trebuchet MS" w:hAnsi="Trebuchet MS" w:cs="Arial"/>
          <w:sz w:val="20"/>
          <w:szCs w:val="20"/>
        </w:rPr>
        <w:t>[</w:t>
      </w:r>
      <w:r w:rsidR="000C6483" w:rsidRPr="000C6483">
        <w:rPr>
          <w:rFonts w:ascii="Trebuchet MS" w:hAnsi="Trebuchet MS" w:cs="Arial"/>
          <w:i/>
          <w:iCs/>
          <w:sz w:val="20"/>
          <w:szCs w:val="20"/>
          <w:highlight w:val="yellow"/>
        </w:rPr>
        <w:t>data</w:t>
      </w:r>
      <w:r w:rsidR="000C6483">
        <w:rPr>
          <w:rFonts w:ascii="Trebuchet MS" w:hAnsi="Trebuchet MS" w:cs="Arial"/>
          <w:sz w:val="20"/>
          <w:szCs w:val="20"/>
        </w:rPr>
        <w:t>]</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396" w:name="_DV_M455"/>
      <w:bookmarkStart w:id="397" w:name="_DV_M456"/>
      <w:bookmarkEnd w:id="396"/>
      <w:bookmarkEnd w:id="397"/>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46794653"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w:t>
      </w:r>
      <w:r w:rsidR="00B12D26">
        <w:rPr>
          <w:rFonts w:ascii="Trebuchet MS" w:hAnsi="Trebuchet MS" w:cs="Arial"/>
          <w:i/>
          <w:sz w:val="20"/>
          <w:szCs w:val="20"/>
        </w:rPr>
        <w:t>.</w:t>
      </w:r>
      <w:r w:rsidR="008258A9" w:rsidRPr="00360FE0">
        <w:rPr>
          <w:rFonts w:ascii="Trebuchet MS" w:hAnsi="Trebuchet MS" w:cs="Arial"/>
          <w:i/>
          <w:sz w:val="20"/>
          <w:szCs w:val="20"/>
        </w:rPr>
        <w:t xml:space="preserve">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398" w:name="_DV_M457"/>
      <w:bookmarkEnd w:id="398"/>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640"/>
        <w:gridCol w:w="4640"/>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399" w:name="_DV_M458"/>
      <w:bookmarkEnd w:id="399"/>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72F4CC19" w:rsidR="00A73EBF" w:rsidRPr="00360FE0" w:rsidRDefault="00AA0002" w:rsidP="00360FE0">
      <w:pPr>
        <w:pStyle w:val="BodyBlock"/>
        <w:shd w:val="clear" w:color="auto" w:fill="FFFFFF"/>
        <w:spacing w:after="0" w:line="276" w:lineRule="auto"/>
        <w:jc w:val="center"/>
        <w:rPr>
          <w:rFonts w:ascii="Trebuchet MS" w:hAnsi="Trebuchet MS" w:cs="Trebuchet MS"/>
          <w:sz w:val="20"/>
          <w:lang w:val="pt-BR" w:eastAsia="pt-BR"/>
        </w:rPr>
      </w:pPr>
      <w:r w:rsidRPr="00AA0002">
        <w:rPr>
          <w:rFonts w:ascii="Trebuchet MS" w:hAnsi="Trebuchet MS" w:cs="Trebuchet MS"/>
          <w:b/>
          <w:sz w:val="20"/>
          <w:lang w:val="pt-BR"/>
        </w:rPr>
        <w:t>SIMPLIFIC PAVARINI DISTRIBUIDORA DE TÍTULOS E VALORES MOBILIÁRIOS LTDA.</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400" w:name="_DV_M460"/>
      <w:bookmarkEnd w:id="400"/>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640"/>
        <w:gridCol w:w="4640"/>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640"/>
        <w:gridCol w:w="4640"/>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lastRenderedPageBreak/>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640"/>
        <w:gridCol w:w="4640"/>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default" r:id="rId16"/>
      <w:footerReference w:type="default" r:id="rId17"/>
      <w:headerReference w:type="first" r:id="rId18"/>
      <w:footerReference w:type="first" r:id="rId19"/>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66C7" w14:textId="77777777" w:rsidR="00B95F14" w:rsidRDefault="00B95F14">
      <w:r>
        <w:separator/>
      </w:r>
    </w:p>
    <w:p w14:paraId="38AA9C9C" w14:textId="77777777" w:rsidR="00B95F14" w:rsidRDefault="00B95F14"/>
    <w:p w14:paraId="0446EEFB" w14:textId="77777777" w:rsidR="00B95F14" w:rsidRDefault="00B95F14"/>
  </w:endnote>
  <w:endnote w:type="continuationSeparator" w:id="0">
    <w:p w14:paraId="417FFE60" w14:textId="77777777" w:rsidR="00B95F14" w:rsidRDefault="00B95F14">
      <w:r>
        <w:continuationSeparator/>
      </w:r>
    </w:p>
    <w:p w14:paraId="664E7B12" w14:textId="77777777" w:rsidR="00B95F14" w:rsidRDefault="00B95F14"/>
    <w:p w14:paraId="6BD44557" w14:textId="77777777" w:rsidR="00B95F14" w:rsidRDefault="00B95F14"/>
  </w:endnote>
  <w:endnote w:type="continuationNotice" w:id="1">
    <w:p w14:paraId="2C41CC92" w14:textId="77777777" w:rsidR="00B95F14" w:rsidRDefault="00B95F14">
      <w:pPr>
        <w:spacing w:line="240" w:lineRule="auto"/>
      </w:pPr>
    </w:p>
    <w:p w14:paraId="7351B755" w14:textId="77777777" w:rsidR="00B95F14" w:rsidRDefault="00B95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Cambri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A64A" w14:textId="747D1145" w:rsidR="00D0256F" w:rsidRPr="00025944" w:rsidRDefault="00D0256F">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60</w:t>
    </w:r>
    <w:r w:rsidRPr="00025944">
      <w:rPr>
        <w:rStyle w:val="Nmerodepgina"/>
        <w:rFonts w:ascii="Trebuchet MS" w:hAnsi="Trebuchet MS" w:cs="Arial"/>
        <w:kern w:val="17"/>
        <w:sz w:val="20"/>
      </w:rPr>
      <w:fldChar w:fldCharType="end"/>
    </w:r>
  </w:p>
  <w:p w14:paraId="0F4E24F3" w14:textId="77777777" w:rsidR="00D0256F" w:rsidRDefault="00D025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8BCD" w14:textId="0581CC14" w:rsidR="00D0256F" w:rsidRDefault="00D0256F">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3CCE" w14:textId="77777777" w:rsidR="00B95F14" w:rsidRDefault="00B95F14">
      <w:r>
        <w:separator/>
      </w:r>
    </w:p>
    <w:p w14:paraId="6D4B9E26" w14:textId="77777777" w:rsidR="00B95F14" w:rsidRDefault="00B95F14"/>
    <w:p w14:paraId="08FF068D" w14:textId="77777777" w:rsidR="00B95F14" w:rsidRDefault="00B95F14"/>
  </w:footnote>
  <w:footnote w:type="continuationSeparator" w:id="0">
    <w:p w14:paraId="50453FA9" w14:textId="77777777" w:rsidR="00B95F14" w:rsidRDefault="00B95F14">
      <w:r>
        <w:continuationSeparator/>
      </w:r>
    </w:p>
    <w:p w14:paraId="0BA8182E" w14:textId="77777777" w:rsidR="00B95F14" w:rsidRDefault="00B95F14"/>
    <w:p w14:paraId="4AB451C3" w14:textId="77777777" w:rsidR="00B95F14" w:rsidRDefault="00B95F14"/>
  </w:footnote>
  <w:footnote w:type="continuationNotice" w:id="1">
    <w:p w14:paraId="6C31A243" w14:textId="77777777" w:rsidR="00B95F14" w:rsidRDefault="00B95F14">
      <w:pPr>
        <w:spacing w:line="240" w:lineRule="auto"/>
      </w:pPr>
    </w:p>
    <w:p w14:paraId="472AE0CC" w14:textId="77777777" w:rsidR="00B95F14" w:rsidRDefault="00B95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24FA" w14:textId="77777777" w:rsidR="00D0256F" w:rsidRDefault="00D0256F">
    <w:pPr>
      <w:pStyle w:val="Cabealho"/>
      <w:spacing w:line="240" w:lineRule="auto"/>
      <w:jc w:val="right"/>
      <w:rPr>
        <w:lang w:val="pt-BR"/>
      </w:rPr>
    </w:pPr>
  </w:p>
  <w:p w14:paraId="0B684AD0" w14:textId="77777777" w:rsidR="00D0256F" w:rsidRDefault="00D025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16BD" w14:textId="77777777" w:rsidR="00D0256F" w:rsidRDefault="00D0256F"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7F90F51"/>
    <w:multiLevelType w:val="multilevel"/>
    <w:tmpl w:val="8AC2B6DA"/>
    <w:lvl w:ilvl="0">
      <w:start w:val="5"/>
      <w:numFmt w:val="decimal"/>
      <w:lvlText w:val="%1."/>
      <w:lvlJc w:val="left"/>
      <w:pPr>
        <w:ind w:left="705" w:hanging="705"/>
      </w:pPr>
      <w:rPr>
        <w:rFonts w:hint="default"/>
      </w:rPr>
    </w:lvl>
    <w:lvl w:ilvl="1">
      <w:start w:val="1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0"/>
  </w:num>
  <w:num w:numId="3">
    <w:abstractNumId w:val="17"/>
  </w:num>
  <w:num w:numId="4">
    <w:abstractNumId w:val="18"/>
  </w:num>
  <w:num w:numId="5">
    <w:abstractNumId w:val="24"/>
  </w:num>
  <w:num w:numId="6">
    <w:abstractNumId w:val="7"/>
  </w:num>
  <w:num w:numId="7">
    <w:abstractNumId w:val="19"/>
  </w:num>
  <w:num w:numId="8">
    <w:abstractNumId w:val="3"/>
  </w:num>
  <w:num w:numId="9">
    <w:abstractNumId w:val="2"/>
  </w:num>
  <w:num w:numId="10">
    <w:abstractNumId w:val="1"/>
  </w:num>
  <w:num w:numId="11">
    <w:abstractNumId w:val="9"/>
  </w:num>
  <w:num w:numId="12">
    <w:abstractNumId w:val="8"/>
  </w:num>
  <w:num w:numId="13">
    <w:abstractNumId w:val="26"/>
  </w:num>
  <w:num w:numId="14">
    <w:abstractNumId w:val="12"/>
  </w:num>
  <w:num w:numId="15">
    <w:abstractNumId w:val="27"/>
  </w:num>
  <w:num w:numId="16">
    <w:abstractNumId w:val="29"/>
  </w:num>
  <w:num w:numId="17">
    <w:abstractNumId w:val="11"/>
  </w:num>
  <w:num w:numId="18">
    <w:abstractNumId w:val="22"/>
  </w:num>
  <w:num w:numId="19">
    <w:abstractNumId w:val="13"/>
  </w:num>
  <w:num w:numId="20">
    <w:abstractNumId w:val="23"/>
  </w:num>
  <w:num w:numId="21">
    <w:abstractNumId w:val="10"/>
  </w:num>
  <w:num w:numId="22">
    <w:abstractNumId w:val="5"/>
  </w:num>
  <w:num w:numId="23">
    <w:abstractNumId w:val="15"/>
  </w:num>
  <w:num w:numId="24">
    <w:abstractNumId w:val="25"/>
  </w:num>
  <w:num w:numId="25">
    <w:abstractNumId w:val="16"/>
  </w:num>
  <w:num w:numId="26">
    <w:abstractNumId w:val="4"/>
  </w:num>
  <w:num w:numId="27">
    <w:abstractNumId w:val="20"/>
  </w:num>
  <w:num w:numId="28">
    <w:abstractNumId w:val="6"/>
  </w:num>
  <w:num w:numId="29">
    <w:abstractNumId w:val="14"/>
  </w:num>
  <w:num w:numId="30">
    <w:abstractNumId w:val="17"/>
  </w:num>
  <w:num w:numId="31">
    <w:abstractNumId w:val="17"/>
  </w:num>
  <w:num w:numId="32">
    <w:abstractNumId w:val="17"/>
  </w:num>
  <w:num w:numId="33">
    <w:abstractNumId w:val="17"/>
  </w:num>
  <w:num w:numId="34">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0442F"/>
    <w:rsid w:val="0000448E"/>
    <w:rsid w:val="00005445"/>
    <w:rsid w:val="00006A14"/>
    <w:rsid w:val="00010AC1"/>
    <w:rsid w:val="00012BFC"/>
    <w:rsid w:val="000250D8"/>
    <w:rsid w:val="00025237"/>
    <w:rsid w:val="00025944"/>
    <w:rsid w:val="000320AC"/>
    <w:rsid w:val="00042142"/>
    <w:rsid w:val="0004252E"/>
    <w:rsid w:val="00052C2B"/>
    <w:rsid w:val="00054AF7"/>
    <w:rsid w:val="00060FA8"/>
    <w:rsid w:val="00062C94"/>
    <w:rsid w:val="00065241"/>
    <w:rsid w:val="00067D61"/>
    <w:rsid w:val="00075297"/>
    <w:rsid w:val="00077F9F"/>
    <w:rsid w:val="000832C0"/>
    <w:rsid w:val="00093A52"/>
    <w:rsid w:val="000950DF"/>
    <w:rsid w:val="000A104B"/>
    <w:rsid w:val="000A2C92"/>
    <w:rsid w:val="000A3B11"/>
    <w:rsid w:val="000B038B"/>
    <w:rsid w:val="000B5E85"/>
    <w:rsid w:val="000C1814"/>
    <w:rsid w:val="000C3BDF"/>
    <w:rsid w:val="000C5967"/>
    <w:rsid w:val="000C6483"/>
    <w:rsid w:val="000D5614"/>
    <w:rsid w:val="000D7156"/>
    <w:rsid w:val="00100623"/>
    <w:rsid w:val="00100FD2"/>
    <w:rsid w:val="0010317E"/>
    <w:rsid w:val="00105C14"/>
    <w:rsid w:val="001126D4"/>
    <w:rsid w:val="00112F0F"/>
    <w:rsid w:val="001158EB"/>
    <w:rsid w:val="00136520"/>
    <w:rsid w:val="00136656"/>
    <w:rsid w:val="00143533"/>
    <w:rsid w:val="00152F0F"/>
    <w:rsid w:val="00154540"/>
    <w:rsid w:val="00156C83"/>
    <w:rsid w:val="001614E7"/>
    <w:rsid w:val="0016686C"/>
    <w:rsid w:val="001703FA"/>
    <w:rsid w:val="001816B2"/>
    <w:rsid w:val="001836B9"/>
    <w:rsid w:val="0018554D"/>
    <w:rsid w:val="00185D6D"/>
    <w:rsid w:val="001870C0"/>
    <w:rsid w:val="00191AFE"/>
    <w:rsid w:val="00192714"/>
    <w:rsid w:val="00195C84"/>
    <w:rsid w:val="001A0E55"/>
    <w:rsid w:val="001A5296"/>
    <w:rsid w:val="001B0BA3"/>
    <w:rsid w:val="001B15B2"/>
    <w:rsid w:val="001C08D8"/>
    <w:rsid w:val="001C2EAD"/>
    <w:rsid w:val="001D0596"/>
    <w:rsid w:val="001E3013"/>
    <w:rsid w:val="001E4417"/>
    <w:rsid w:val="001E6BE7"/>
    <w:rsid w:val="001F3972"/>
    <w:rsid w:val="001F43AC"/>
    <w:rsid w:val="002006A9"/>
    <w:rsid w:val="00201913"/>
    <w:rsid w:val="002046D1"/>
    <w:rsid w:val="00214AF4"/>
    <w:rsid w:val="00216C2C"/>
    <w:rsid w:val="00217619"/>
    <w:rsid w:val="00226519"/>
    <w:rsid w:val="0022745E"/>
    <w:rsid w:val="00232B68"/>
    <w:rsid w:val="0023510F"/>
    <w:rsid w:val="00244483"/>
    <w:rsid w:val="00251098"/>
    <w:rsid w:val="00253BE7"/>
    <w:rsid w:val="002545D8"/>
    <w:rsid w:val="00256A5B"/>
    <w:rsid w:val="002650C8"/>
    <w:rsid w:val="0027185E"/>
    <w:rsid w:val="00271C0C"/>
    <w:rsid w:val="00272E8F"/>
    <w:rsid w:val="0027518D"/>
    <w:rsid w:val="00281C02"/>
    <w:rsid w:val="00281FF2"/>
    <w:rsid w:val="002855B7"/>
    <w:rsid w:val="0028772C"/>
    <w:rsid w:val="002909AA"/>
    <w:rsid w:val="002B33DF"/>
    <w:rsid w:val="002B3B6B"/>
    <w:rsid w:val="002D0016"/>
    <w:rsid w:val="002D0834"/>
    <w:rsid w:val="002D0FD1"/>
    <w:rsid w:val="002D274C"/>
    <w:rsid w:val="002D76A2"/>
    <w:rsid w:val="002E5455"/>
    <w:rsid w:val="002E5926"/>
    <w:rsid w:val="002F0D9F"/>
    <w:rsid w:val="00300861"/>
    <w:rsid w:val="00302444"/>
    <w:rsid w:val="00306440"/>
    <w:rsid w:val="00314AD2"/>
    <w:rsid w:val="003256D4"/>
    <w:rsid w:val="00326CF3"/>
    <w:rsid w:val="00331EBF"/>
    <w:rsid w:val="003361FB"/>
    <w:rsid w:val="00336E85"/>
    <w:rsid w:val="0034101B"/>
    <w:rsid w:val="00347B8B"/>
    <w:rsid w:val="0035186C"/>
    <w:rsid w:val="00351F6E"/>
    <w:rsid w:val="00353DBD"/>
    <w:rsid w:val="00360FE0"/>
    <w:rsid w:val="00361647"/>
    <w:rsid w:val="00383AEA"/>
    <w:rsid w:val="0038623F"/>
    <w:rsid w:val="0039139D"/>
    <w:rsid w:val="003A358E"/>
    <w:rsid w:val="003A52EA"/>
    <w:rsid w:val="003A5A12"/>
    <w:rsid w:val="003A7845"/>
    <w:rsid w:val="003B0CDD"/>
    <w:rsid w:val="003C0D68"/>
    <w:rsid w:val="003C14BB"/>
    <w:rsid w:val="003D1153"/>
    <w:rsid w:val="003D22CE"/>
    <w:rsid w:val="003D353F"/>
    <w:rsid w:val="003D7F6B"/>
    <w:rsid w:val="003E05CD"/>
    <w:rsid w:val="003E11CB"/>
    <w:rsid w:val="003F076B"/>
    <w:rsid w:val="003F0EA8"/>
    <w:rsid w:val="003F40B7"/>
    <w:rsid w:val="003F4F12"/>
    <w:rsid w:val="00400E2B"/>
    <w:rsid w:val="00403914"/>
    <w:rsid w:val="00404536"/>
    <w:rsid w:val="00423983"/>
    <w:rsid w:val="004240EB"/>
    <w:rsid w:val="00426E9B"/>
    <w:rsid w:val="00435A5B"/>
    <w:rsid w:val="00436B56"/>
    <w:rsid w:val="00451864"/>
    <w:rsid w:val="00454D52"/>
    <w:rsid w:val="00455805"/>
    <w:rsid w:val="004578CB"/>
    <w:rsid w:val="00460767"/>
    <w:rsid w:val="00467CA3"/>
    <w:rsid w:val="00481AA8"/>
    <w:rsid w:val="00482099"/>
    <w:rsid w:val="0048783B"/>
    <w:rsid w:val="004A0810"/>
    <w:rsid w:val="004A18A9"/>
    <w:rsid w:val="004A1C03"/>
    <w:rsid w:val="004A71F6"/>
    <w:rsid w:val="004B545A"/>
    <w:rsid w:val="004C28C8"/>
    <w:rsid w:val="004C34BF"/>
    <w:rsid w:val="004C3998"/>
    <w:rsid w:val="004C3BEF"/>
    <w:rsid w:val="004C53DC"/>
    <w:rsid w:val="004C5523"/>
    <w:rsid w:val="004C7671"/>
    <w:rsid w:val="004C7E5B"/>
    <w:rsid w:val="004D1837"/>
    <w:rsid w:val="004D4C1A"/>
    <w:rsid w:val="004D647A"/>
    <w:rsid w:val="004E01C9"/>
    <w:rsid w:val="004E3628"/>
    <w:rsid w:val="004E462E"/>
    <w:rsid w:val="004E5F0B"/>
    <w:rsid w:val="004E73F8"/>
    <w:rsid w:val="00517CC5"/>
    <w:rsid w:val="00520B5B"/>
    <w:rsid w:val="00524CEA"/>
    <w:rsid w:val="00532765"/>
    <w:rsid w:val="00543A79"/>
    <w:rsid w:val="00550B25"/>
    <w:rsid w:val="00553762"/>
    <w:rsid w:val="005562EB"/>
    <w:rsid w:val="00557FF9"/>
    <w:rsid w:val="00560ABC"/>
    <w:rsid w:val="005621C8"/>
    <w:rsid w:val="005666AD"/>
    <w:rsid w:val="00571392"/>
    <w:rsid w:val="00576092"/>
    <w:rsid w:val="00585BE3"/>
    <w:rsid w:val="005873C7"/>
    <w:rsid w:val="00587E4E"/>
    <w:rsid w:val="00591543"/>
    <w:rsid w:val="00594CA5"/>
    <w:rsid w:val="00596888"/>
    <w:rsid w:val="005A713C"/>
    <w:rsid w:val="005B328F"/>
    <w:rsid w:val="005B6606"/>
    <w:rsid w:val="005B6DEB"/>
    <w:rsid w:val="005C177F"/>
    <w:rsid w:val="005C1B00"/>
    <w:rsid w:val="005D0A55"/>
    <w:rsid w:val="005E4583"/>
    <w:rsid w:val="005F07AE"/>
    <w:rsid w:val="005F2D57"/>
    <w:rsid w:val="005F4E2D"/>
    <w:rsid w:val="00602554"/>
    <w:rsid w:val="006053C9"/>
    <w:rsid w:val="006104BF"/>
    <w:rsid w:val="0061086C"/>
    <w:rsid w:val="00613335"/>
    <w:rsid w:val="00613B8F"/>
    <w:rsid w:val="00620CA2"/>
    <w:rsid w:val="00625599"/>
    <w:rsid w:val="006260D8"/>
    <w:rsid w:val="0062657B"/>
    <w:rsid w:val="006321BD"/>
    <w:rsid w:val="006323B4"/>
    <w:rsid w:val="00632B17"/>
    <w:rsid w:val="0063434C"/>
    <w:rsid w:val="00634F5E"/>
    <w:rsid w:val="00636A30"/>
    <w:rsid w:val="0064198B"/>
    <w:rsid w:val="00641AF1"/>
    <w:rsid w:val="006540A0"/>
    <w:rsid w:val="006550F7"/>
    <w:rsid w:val="0066539A"/>
    <w:rsid w:val="006763E4"/>
    <w:rsid w:val="00681C9C"/>
    <w:rsid w:val="00682A09"/>
    <w:rsid w:val="00686C5A"/>
    <w:rsid w:val="00693F87"/>
    <w:rsid w:val="0069598D"/>
    <w:rsid w:val="00695A1C"/>
    <w:rsid w:val="006A1CEF"/>
    <w:rsid w:val="006A6836"/>
    <w:rsid w:val="006B371C"/>
    <w:rsid w:val="006B4EAB"/>
    <w:rsid w:val="006B5275"/>
    <w:rsid w:val="006C08C4"/>
    <w:rsid w:val="006C36A0"/>
    <w:rsid w:val="006D53CF"/>
    <w:rsid w:val="006D590F"/>
    <w:rsid w:val="006D6686"/>
    <w:rsid w:val="006D6BCA"/>
    <w:rsid w:val="006E06DA"/>
    <w:rsid w:val="006E3272"/>
    <w:rsid w:val="006E4525"/>
    <w:rsid w:val="007002B8"/>
    <w:rsid w:val="00700314"/>
    <w:rsid w:val="0071263D"/>
    <w:rsid w:val="00720F18"/>
    <w:rsid w:val="00721210"/>
    <w:rsid w:val="00730981"/>
    <w:rsid w:val="00731874"/>
    <w:rsid w:val="00733518"/>
    <w:rsid w:val="007404FA"/>
    <w:rsid w:val="0075022F"/>
    <w:rsid w:val="00751C03"/>
    <w:rsid w:val="00755AE3"/>
    <w:rsid w:val="00756704"/>
    <w:rsid w:val="00762EDE"/>
    <w:rsid w:val="00765B4A"/>
    <w:rsid w:val="00773596"/>
    <w:rsid w:val="00773EB7"/>
    <w:rsid w:val="007758CD"/>
    <w:rsid w:val="0077780D"/>
    <w:rsid w:val="007879D6"/>
    <w:rsid w:val="007902A5"/>
    <w:rsid w:val="007914F3"/>
    <w:rsid w:val="00797659"/>
    <w:rsid w:val="007A3309"/>
    <w:rsid w:val="007A66FD"/>
    <w:rsid w:val="007B1C29"/>
    <w:rsid w:val="007B438C"/>
    <w:rsid w:val="007B6CFA"/>
    <w:rsid w:val="007C40F5"/>
    <w:rsid w:val="007D1D0F"/>
    <w:rsid w:val="007D308D"/>
    <w:rsid w:val="007E3F7D"/>
    <w:rsid w:val="007F2901"/>
    <w:rsid w:val="007F30D4"/>
    <w:rsid w:val="00801E3D"/>
    <w:rsid w:val="00803A41"/>
    <w:rsid w:val="00807935"/>
    <w:rsid w:val="0081185D"/>
    <w:rsid w:val="008135A1"/>
    <w:rsid w:val="008147EF"/>
    <w:rsid w:val="00816D48"/>
    <w:rsid w:val="00817AAD"/>
    <w:rsid w:val="008258A9"/>
    <w:rsid w:val="00825B36"/>
    <w:rsid w:val="00850BEE"/>
    <w:rsid w:val="00854579"/>
    <w:rsid w:val="00854ECB"/>
    <w:rsid w:val="00867C20"/>
    <w:rsid w:val="00872B42"/>
    <w:rsid w:val="00876FF7"/>
    <w:rsid w:val="008815D0"/>
    <w:rsid w:val="008949FA"/>
    <w:rsid w:val="008965CD"/>
    <w:rsid w:val="008A0BB1"/>
    <w:rsid w:val="008A3673"/>
    <w:rsid w:val="008A4018"/>
    <w:rsid w:val="008B5ABC"/>
    <w:rsid w:val="008B683D"/>
    <w:rsid w:val="008B740A"/>
    <w:rsid w:val="008B7EDB"/>
    <w:rsid w:val="008C4F5E"/>
    <w:rsid w:val="008C6639"/>
    <w:rsid w:val="008C74F6"/>
    <w:rsid w:val="008C7FD8"/>
    <w:rsid w:val="008D012C"/>
    <w:rsid w:val="008D0632"/>
    <w:rsid w:val="008D0FE9"/>
    <w:rsid w:val="008D21C6"/>
    <w:rsid w:val="008D6A13"/>
    <w:rsid w:val="008E35D6"/>
    <w:rsid w:val="008E62BE"/>
    <w:rsid w:val="008E6989"/>
    <w:rsid w:val="008F04B2"/>
    <w:rsid w:val="008F6BC1"/>
    <w:rsid w:val="00900438"/>
    <w:rsid w:val="00903FC0"/>
    <w:rsid w:val="009046E4"/>
    <w:rsid w:val="00905E66"/>
    <w:rsid w:val="00906BBF"/>
    <w:rsid w:val="009120D8"/>
    <w:rsid w:val="00915ABE"/>
    <w:rsid w:val="009163BF"/>
    <w:rsid w:val="009252E6"/>
    <w:rsid w:val="00931CD6"/>
    <w:rsid w:val="00942974"/>
    <w:rsid w:val="009609C4"/>
    <w:rsid w:val="00963026"/>
    <w:rsid w:val="00973251"/>
    <w:rsid w:val="009744DA"/>
    <w:rsid w:val="00975456"/>
    <w:rsid w:val="00977989"/>
    <w:rsid w:val="00982DBA"/>
    <w:rsid w:val="00984803"/>
    <w:rsid w:val="0099500B"/>
    <w:rsid w:val="009B3B4E"/>
    <w:rsid w:val="009B4494"/>
    <w:rsid w:val="009B5E82"/>
    <w:rsid w:val="009C1786"/>
    <w:rsid w:val="009C4306"/>
    <w:rsid w:val="009C7F10"/>
    <w:rsid w:val="009E283A"/>
    <w:rsid w:val="009E4751"/>
    <w:rsid w:val="009F1324"/>
    <w:rsid w:val="009F2C3C"/>
    <w:rsid w:val="009F38E1"/>
    <w:rsid w:val="009F3E8F"/>
    <w:rsid w:val="00A0122E"/>
    <w:rsid w:val="00A017E9"/>
    <w:rsid w:val="00A0663C"/>
    <w:rsid w:val="00A0771A"/>
    <w:rsid w:val="00A1596E"/>
    <w:rsid w:val="00A2564F"/>
    <w:rsid w:val="00A26E2E"/>
    <w:rsid w:val="00A30EEE"/>
    <w:rsid w:val="00A35EDB"/>
    <w:rsid w:val="00A36CE3"/>
    <w:rsid w:val="00A45264"/>
    <w:rsid w:val="00A46372"/>
    <w:rsid w:val="00A50488"/>
    <w:rsid w:val="00A546E8"/>
    <w:rsid w:val="00A62F88"/>
    <w:rsid w:val="00A64A29"/>
    <w:rsid w:val="00A66358"/>
    <w:rsid w:val="00A673F0"/>
    <w:rsid w:val="00A73039"/>
    <w:rsid w:val="00A73EBF"/>
    <w:rsid w:val="00A75ED4"/>
    <w:rsid w:val="00A800DD"/>
    <w:rsid w:val="00A809FE"/>
    <w:rsid w:val="00A83493"/>
    <w:rsid w:val="00A85D0C"/>
    <w:rsid w:val="00A92982"/>
    <w:rsid w:val="00A93019"/>
    <w:rsid w:val="00A933CA"/>
    <w:rsid w:val="00AA0002"/>
    <w:rsid w:val="00AA6297"/>
    <w:rsid w:val="00AA7E65"/>
    <w:rsid w:val="00AB7495"/>
    <w:rsid w:val="00AC7D4F"/>
    <w:rsid w:val="00AD3047"/>
    <w:rsid w:val="00AD458B"/>
    <w:rsid w:val="00AE1311"/>
    <w:rsid w:val="00AE20B8"/>
    <w:rsid w:val="00AE295F"/>
    <w:rsid w:val="00B0575D"/>
    <w:rsid w:val="00B1169E"/>
    <w:rsid w:val="00B12D26"/>
    <w:rsid w:val="00B13675"/>
    <w:rsid w:val="00B2577D"/>
    <w:rsid w:val="00B2632D"/>
    <w:rsid w:val="00B26773"/>
    <w:rsid w:val="00B26F5A"/>
    <w:rsid w:val="00B274BF"/>
    <w:rsid w:val="00B30BC4"/>
    <w:rsid w:val="00B328F7"/>
    <w:rsid w:val="00B3341E"/>
    <w:rsid w:val="00B3354B"/>
    <w:rsid w:val="00B3413B"/>
    <w:rsid w:val="00B36B58"/>
    <w:rsid w:val="00B40F50"/>
    <w:rsid w:val="00B44969"/>
    <w:rsid w:val="00B47F73"/>
    <w:rsid w:val="00B6577D"/>
    <w:rsid w:val="00B65DA3"/>
    <w:rsid w:val="00B70DD1"/>
    <w:rsid w:val="00B76290"/>
    <w:rsid w:val="00B83E21"/>
    <w:rsid w:val="00B930E0"/>
    <w:rsid w:val="00B95F14"/>
    <w:rsid w:val="00B97DF5"/>
    <w:rsid w:val="00BA102F"/>
    <w:rsid w:val="00BA4485"/>
    <w:rsid w:val="00BA7AD3"/>
    <w:rsid w:val="00BB1793"/>
    <w:rsid w:val="00BB1819"/>
    <w:rsid w:val="00BB3198"/>
    <w:rsid w:val="00BC3082"/>
    <w:rsid w:val="00BC362A"/>
    <w:rsid w:val="00BC58E8"/>
    <w:rsid w:val="00BC5A1A"/>
    <w:rsid w:val="00BC5AC0"/>
    <w:rsid w:val="00BD2B43"/>
    <w:rsid w:val="00BE3F97"/>
    <w:rsid w:val="00BE7855"/>
    <w:rsid w:val="00BF0059"/>
    <w:rsid w:val="00BF0369"/>
    <w:rsid w:val="00C003E6"/>
    <w:rsid w:val="00C04200"/>
    <w:rsid w:val="00C05FCF"/>
    <w:rsid w:val="00C07D9C"/>
    <w:rsid w:val="00C1334A"/>
    <w:rsid w:val="00C13EC3"/>
    <w:rsid w:val="00C150A2"/>
    <w:rsid w:val="00C24314"/>
    <w:rsid w:val="00C24F93"/>
    <w:rsid w:val="00C46060"/>
    <w:rsid w:val="00C470C2"/>
    <w:rsid w:val="00C6001B"/>
    <w:rsid w:val="00C6056B"/>
    <w:rsid w:val="00C62E55"/>
    <w:rsid w:val="00C6600D"/>
    <w:rsid w:val="00C72875"/>
    <w:rsid w:val="00C73D36"/>
    <w:rsid w:val="00C770ED"/>
    <w:rsid w:val="00C77945"/>
    <w:rsid w:val="00C81E22"/>
    <w:rsid w:val="00CA5E4B"/>
    <w:rsid w:val="00CA6096"/>
    <w:rsid w:val="00CB6627"/>
    <w:rsid w:val="00CB69CE"/>
    <w:rsid w:val="00CC0866"/>
    <w:rsid w:val="00CC235E"/>
    <w:rsid w:val="00CD1AB5"/>
    <w:rsid w:val="00CD2861"/>
    <w:rsid w:val="00CF06D0"/>
    <w:rsid w:val="00D0256F"/>
    <w:rsid w:val="00D21505"/>
    <w:rsid w:val="00D25BEA"/>
    <w:rsid w:val="00D27DF6"/>
    <w:rsid w:val="00D309F6"/>
    <w:rsid w:val="00D34EA1"/>
    <w:rsid w:val="00D40056"/>
    <w:rsid w:val="00D5342A"/>
    <w:rsid w:val="00D56C7C"/>
    <w:rsid w:val="00D62968"/>
    <w:rsid w:val="00D67EE9"/>
    <w:rsid w:val="00D74AD1"/>
    <w:rsid w:val="00D77BE8"/>
    <w:rsid w:val="00D845D3"/>
    <w:rsid w:val="00D922E8"/>
    <w:rsid w:val="00D92F8F"/>
    <w:rsid w:val="00D9587E"/>
    <w:rsid w:val="00DA27FE"/>
    <w:rsid w:val="00DA50FE"/>
    <w:rsid w:val="00DB1908"/>
    <w:rsid w:val="00DB63D9"/>
    <w:rsid w:val="00DB7846"/>
    <w:rsid w:val="00DD4E4D"/>
    <w:rsid w:val="00DE01C8"/>
    <w:rsid w:val="00DE253F"/>
    <w:rsid w:val="00DE5684"/>
    <w:rsid w:val="00DF0734"/>
    <w:rsid w:val="00DF10B5"/>
    <w:rsid w:val="00DF5B30"/>
    <w:rsid w:val="00E120CA"/>
    <w:rsid w:val="00E15FDE"/>
    <w:rsid w:val="00E25DAB"/>
    <w:rsid w:val="00E25DD3"/>
    <w:rsid w:val="00E262A1"/>
    <w:rsid w:val="00E264B8"/>
    <w:rsid w:val="00E3289F"/>
    <w:rsid w:val="00E32F6D"/>
    <w:rsid w:val="00E33166"/>
    <w:rsid w:val="00E4530F"/>
    <w:rsid w:val="00E712A8"/>
    <w:rsid w:val="00E74826"/>
    <w:rsid w:val="00E80375"/>
    <w:rsid w:val="00E82F0B"/>
    <w:rsid w:val="00E86BF6"/>
    <w:rsid w:val="00E877A0"/>
    <w:rsid w:val="00E93B8B"/>
    <w:rsid w:val="00E97727"/>
    <w:rsid w:val="00EA78C0"/>
    <w:rsid w:val="00EB0011"/>
    <w:rsid w:val="00EB19C6"/>
    <w:rsid w:val="00EB3497"/>
    <w:rsid w:val="00EB5B5D"/>
    <w:rsid w:val="00EC0624"/>
    <w:rsid w:val="00EC0A95"/>
    <w:rsid w:val="00EC17E0"/>
    <w:rsid w:val="00EC64F8"/>
    <w:rsid w:val="00EC6F6E"/>
    <w:rsid w:val="00ED3BE1"/>
    <w:rsid w:val="00ED7B43"/>
    <w:rsid w:val="00EE1391"/>
    <w:rsid w:val="00EF1D70"/>
    <w:rsid w:val="00EF3380"/>
    <w:rsid w:val="00EF3F20"/>
    <w:rsid w:val="00F0303B"/>
    <w:rsid w:val="00F03088"/>
    <w:rsid w:val="00F153B6"/>
    <w:rsid w:val="00F2001A"/>
    <w:rsid w:val="00F2254D"/>
    <w:rsid w:val="00F23110"/>
    <w:rsid w:val="00F36116"/>
    <w:rsid w:val="00F43EBA"/>
    <w:rsid w:val="00F44518"/>
    <w:rsid w:val="00F527BB"/>
    <w:rsid w:val="00F52BF0"/>
    <w:rsid w:val="00F57483"/>
    <w:rsid w:val="00F611FB"/>
    <w:rsid w:val="00F617C2"/>
    <w:rsid w:val="00F62964"/>
    <w:rsid w:val="00F645B7"/>
    <w:rsid w:val="00F678A6"/>
    <w:rsid w:val="00F7546C"/>
    <w:rsid w:val="00F82D91"/>
    <w:rsid w:val="00F93903"/>
    <w:rsid w:val="00F93B75"/>
    <w:rsid w:val="00F940D0"/>
    <w:rsid w:val="00F95654"/>
    <w:rsid w:val="00F95E5C"/>
    <w:rsid w:val="00FA1861"/>
    <w:rsid w:val="00FB28F1"/>
    <w:rsid w:val="00FB7E85"/>
    <w:rsid w:val="00FC0CC5"/>
    <w:rsid w:val="00FC137A"/>
    <w:rsid w:val="00FC27CC"/>
    <w:rsid w:val="00FC436B"/>
    <w:rsid w:val="00FD2AEC"/>
    <w:rsid w:val="00FD3E3D"/>
    <w:rsid w:val="00FD7008"/>
    <w:rsid w:val="00FE07E2"/>
    <w:rsid w:val="00FE3DA9"/>
    <w:rsid w:val="00FE6FAA"/>
    <w:rsid w:val="00FF4A6D"/>
    <w:rsid w:val="00FF6F5D"/>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5F8B4F"/>
  <w15:docId w15:val="{90436628-5D5E-4494-A5D6-418D0494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58B"/>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aliases w:val="Vitor Título Char,Vitor T’tulo Char,Capítulo Char"/>
    <w:link w:val="PargrafodaLista"/>
    <w:uiPriority w:val="34"/>
    <w:qFormat/>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styleId="MenoPendente">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1383405">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265844470">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1374">
      <w:bodyDiv w:val="1"/>
      <w:marLeft w:val="0"/>
      <w:marRight w:val="0"/>
      <w:marTop w:val="0"/>
      <w:marBottom w:val="0"/>
      <w:divBdr>
        <w:top w:val="none" w:sz="0" w:space="0" w:color="auto"/>
        <w:left w:val="none" w:sz="0" w:space="0" w:color="auto"/>
        <w:bottom w:val="none" w:sz="0" w:space="0" w:color="auto"/>
        <w:right w:val="none" w:sz="0" w:space="0" w:color="auto"/>
      </w:divBdr>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075665764">
      <w:bodyDiv w:val="1"/>
      <w:marLeft w:val="0"/>
      <w:marRight w:val="0"/>
      <w:marTop w:val="0"/>
      <w:marBottom w:val="0"/>
      <w:divBdr>
        <w:top w:val="none" w:sz="0" w:space="0" w:color="auto"/>
        <w:left w:val="none" w:sz="0" w:space="0" w:color="auto"/>
        <w:bottom w:val="none" w:sz="0" w:space="0" w:color="auto"/>
        <w:right w:val="none" w:sz="0" w:space="0" w:color="auto"/>
      </w:divBdr>
      <w:divsChild>
        <w:div w:id="819686694">
          <w:marLeft w:val="0"/>
          <w:marRight w:val="0"/>
          <w:marTop w:val="0"/>
          <w:marBottom w:val="0"/>
          <w:divBdr>
            <w:top w:val="none" w:sz="0" w:space="0" w:color="auto"/>
            <w:left w:val="none" w:sz="0" w:space="0" w:color="auto"/>
            <w:bottom w:val="none" w:sz="0" w:space="0" w:color="auto"/>
            <w:right w:val="none" w:sz="0" w:space="0" w:color="auto"/>
          </w:divBdr>
        </w:div>
      </w:divsChild>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uridico.corporativo@elevaeducacao.com.b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pestruturacao@simplificpavarini.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2.xml><?xml version="1.0" encoding="utf-8"?>
<ds:datastoreItem xmlns:ds="http://schemas.openxmlformats.org/officeDocument/2006/customXml" ds:itemID="{DE188E7C-6D81-4D91-9440-D468245780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BD50B22-B88B-43C5-9C79-E120B0D2BE3C}">
  <ds:schemaRefs>
    <ds:schemaRef ds:uri="http://schemas.openxmlformats.org/officeDocument/2006/bibliography"/>
  </ds:schemaRefs>
</ds:datastoreItem>
</file>

<file path=customXml/itemProps4.xml><?xml version="1.0" encoding="utf-8"?>
<ds:datastoreItem xmlns:ds="http://schemas.openxmlformats.org/officeDocument/2006/customXml" ds:itemID="{EC3B4D5F-EF3C-4F8F-991C-C0DB7C228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A844C3-B76E-445A-B51C-B69D31E57E1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23154</Words>
  <Characters>125033</Characters>
  <Application>Microsoft Office Word</Application>
  <DocSecurity>0</DocSecurity>
  <Lines>1041</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147892</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SF</cp:lastModifiedBy>
  <cp:revision>3</cp:revision>
  <cp:lastPrinted>2019-09-09T14:43:00Z</cp:lastPrinted>
  <dcterms:created xsi:type="dcterms:W3CDTF">2021-06-08T20:13:00Z</dcterms:created>
  <dcterms:modified xsi:type="dcterms:W3CDTF">2021-06-08T21:45:00Z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0x01010002316287F114104FB05C975809A4BDF2</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y fmtid="{D5CDD505-2E9C-101B-9397-08002B2CF9AE}" pid="42" name="MSIP_Label_4fc996bf-6aee-415c-aa4c-e35ad0009c67_Enabled">
    <vt:lpwstr>true</vt:lpwstr>
  </property>
  <property fmtid="{D5CDD505-2E9C-101B-9397-08002B2CF9AE}" pid="43" name="MSIP_Label_4fc996bf-6aee-415c-aa4c-e35ad0009c67_SetDate">
    <vt:lpwstr>2021-06-02T22:32:24Z</vt:lpwstr>
  </property>
  <property fmtid="{D5CDD505-2E9C-101B-9397-08002B2CF9AE}" pid="44" name="MSIP_Label_4fc996bf-6aee-415c-aa4c-e35ad0009c67_Method">
    <vt:lpwstr>Standard</vt:lpwstr>
  </property>
  <property fmtid="{D5CDD505-2E9C-101B-9397-08002B2CF9AE}" pid="45" name="MSIP_Label_4fc996bf-6aee-415c-aa4c-e35ad0009c67_Name">
    <vt:lpwstr>Compartilhamento Interno</vt:lpwstr>
  </property>
  <property fmtid="{D5CDD505-2E9C-101B-9397-08002B2CF9AE}" pid="46" name="MSIP_Label_4fc996bf-6aee-415c-aa4c-e35ad0009c67_SiteId">
    <vt:lpwstr>591669a0-183f-49a5-98f4-9aa0d0b63d81</vt:lpwstr>
  </property>
  <property fmtid="{D5CDD505-2E9C-101B-9397-08002B2CF9AE}" pid="47" name="MSIP_Label_4fc996bf-6aee-415c-aa4c-e35ad0009c67_ActionId">
    <vt:lpwstr>60db458a-7bc5-46d0-a2ca-41953be747a7</vt:lpwstr>
  </property>
  <property fmtid="{D5CDD505-2E9C-101B-9397-08002B2CF9AE}" pid="48" name="MSIP_Label_4fc996bf-6aee-415c-aa4c-e35ad0009c67_ContentBits">
    <vt:lpwstr>2</vt:lpwstr>
  </property>
</Properties>
</file>