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4196D" w14:textId="77777777" w:rsidR="00CD43CE" w:rsidRPr="002E4CE0" w:rsidRDefault="000C0BCB" w:rsidP="002E4CE0">
      <w:pPr>
        <w:spacing w:after="0" w:line="320" w:lineRule="exact"/>
        <w:jc w:val="center"/>
        <w:rPr>
          <w:rFonts w:ascii="Verdana" w:hAnsi="Verdana" w:cs="Arial"/>
          <w:b/>
          <w:sz w:val="20"/>
          <w:szCs w:val="20"/>
        </w:rPr>
      </w:pPr>
      <w:r w:rsidRPr="002E4CE0">
        <w:rPr>
          <w:rFonts w:ascii="Verdana" w:hAnsi="Verdana" w:cs="Arial"/>
          <w:b/>
          <w:sz w:val="20"/>
          <w:szCs w:val="20"/>
        </w:rPr>
        <w:t>FGR URBANISMO BELÉM S/A - SPE</w:t>
      </w:r>
    </w:p>
    <w:p w14:paraId="66A04F4D" w14:textId="066236B3" w:rsidR="00CD43CE" w:rsidRPr="002E4CE0" w:rsidRDefault="00CD43CE" w:rsidP="002E4CE0">
      <w:pPr>
        <w:spacing w:after="0" w:line="320" w:lineRule="exact"/>
        <w:jc w:val="center"/>
        <w:rPr>
          <w:rFonts w:ascii="Verdana" w:hAnsi="Verdana" w:cs="Arial"/>
          <w:b/>
          <w:sz w:val="20"/>
          <w:szCs w:val="20"/>
        </w:rPr>
      </w:pPr>
      <w:r w:rsidRPr="002E4CE0">
        <w:rPr>
          <w:rFonts w:ascii="Verdana" w:hAnsi="Verdana" w:cs="Arial"/>
          <w:b/>
          <w:sz w:val="20"/>
          <w:szCs w:val="20"/>
        </w:rPr>
        <w:t>CNPJ/M</w:t>
      </w:r>
      <w:r w:rsidR="008C4EAA">
        <w:rPr>
          <w:rFonts w:ascii="Verdana" w:hAnsi="Verdana" w:cs="Arial"/>
          <w:b/>
          <w:sz w:val="20"/>
          <w:szCs w:val="20"/>
        </w:rPr>
        <w:t>E n°</w:t>
      </w:r>
      <w:r w:rsidR="00193785" w:rsidRPr="002E4CE0">
        <w:rPr>
          <w:rFonts w:ascii="Verdana" w:hAnsi="Verdana" w:cs="Arial"/>
          <w:b/>
          <w:sz w:val="20"/>
          <w:szCs w:val="20"/>
        </w:rPr>
        <w:t xml:space="preserve"> </w:t>
      </w:r>
      <w:r w:rsidR="000C0BCB" w:rsidRPr="002E4CE0">
        <w:rPr>
          <w:rFonts w:ascii="Verdana" w:hAnsi="Verdana" w:cs="Arial"/>
          <w:b/>
          <w:sz w:val="20"/>
          <w:szCs w:val="20"/>
        </w:rPr>
        <w:t>09.046.621/0001-80</w:t>
      </w:r>
    </w:p>
    <w:p w14:paraId="2F0F1B9C" w14:textId="23EA4B17" w:rsidR="00CD43CE" w:rsidRPr="002E4CE0" w:rsidRDefault="00CD43CE" w:rsidP="002E4CE0">
      <w:pPr>
        <w:spacing w:after="0" w:line="320" w:lineRule="exact"/>
        <w:jc w:val="center"/>
        <w:rPr>
          <w:rFonts w:ascii="Verdana" w:hAnsi="Verdana" w:cs="Arial"/>
          <w:b/>
          <w:sz w:val="20"/>
          <w:szCs w:val="20"/>
        </w:rPr>
      </w:pPr>
      <w:r w:rsidRPr="002E4CE0">
        <w:rPr>
          <w:rFonts w:ascii="Verdana" w:hAnsi="Verdana" w:cs="Arial"/>
          <w:b/>
          <w:sz w:val="20"/>
          <w:szCs w:val="20"/>
        </w:rPr>
        <w:t>NIRE</w:t>
      </w:r>
      <w:r w:rsidR="008C4EAA">
        <w:rPr>
          <w:rFonts w:ascii="Verdana" w:hAnsi="Verdana" w:cs="Arial"/>
          <w:b/>
          <w:sz w:val="20"/>
          <w:szCs w:val="20"/>
        </w:rPr>
        <w:t xml:space="preserve"> n°</w:t>
      </w:r>
      <w:r w:rsidR="00193785" w:rsidRPr="002E4CE0">
        <w:rPr>
          <w:rFonts w:ascii="Verdana" w:hAnsi="Verdana" w:cs="Arial"/>
          <w:b/>
          <w:sz w:val="20"/>
          <w:szCs w:val="20"/>
        </w:rPr>
        <w:t xml:space="preserve"> </w:t>
      </w:r>
      <w:r w:rsidR="0028349F" w:rsidRPr="002E4CE0">
        <w:rPr>
          <w:rFonts w:ascii="Verdana" w:hAnsi="Verdana" w:cs="Arial"/>
          <w:b/>
          <w:sz w:val="20"/>
          <w:szCs w:val="20"/>
        </w:rPr>
        <w:t>52300039215</w:t>
      </w:r>
    </w:p>
    <w:p w14:paraId="71A2F2F4" w14:textId="77777777" w:rsidR="00CD43CE" w:rsidRPr="002E4CE0" w:rsidRDefault="00CD43CE" w:rsidP="002E4CE0">
      <w:pPr>
        <w:spacing w:after="0" w:line="320" w:lineRule="exact"/>
        <w:jc w:val="center"/>
        <w:rPr>
          <w:rFonts w:ascii="Verdana" w:hAnsi="Verdana" w:cs="Arial"/>
          <w:b/>
          <w:sz w:val="20"/>
          <w:szCs w:val="20"/>
        </w:rPr>
      </w:pPr>
    </w:p>
    <w:p w14:paraId="134F7F31" w14:textId="77777777" w:rsidR="00CD43CE" w:rsidRPr="002E4CE0" w:rsidRDefault="00CD43CE" w:rsidP="002E4CE0">
      <w:pPr>
        <w:spacing w:after="0" w:line="320" w:lineRule="exact"/>
        <w:jc w:val="center"/>
        <w:rPr>
          <w:rFonts w:ascii="Verdana" w:hAnsi="Verdana" w:cs="Arial"/>
          <w:b/>
          <w:sz w:val="20"/>
          <w:szCs w:val="20"/>
        </w:rPr>
      </w:pPr>
      <w:r w:rsidRPr="002E4CE0">
        <w:rPr>
          <w:rFonts w:ascii="Verdana" w:hAnsi="Verdana" w:cs="Arial"/>
          <w:b/>
          <w:sz w:val="20"/>
          <w:szCs w:val="20"/>
        </w:rPr>
        <w:t xml:space="preserve">ATA DE ASSEMBLEIA GERAL EXTRAORDINÁRIA </w:t>
      </w:r>
    </w:p>
    <w:p w14:paraId="6BCF3AB6" w14:textId="6F8FE988" w:rsidR="00CD43CE" w:rsidRPr="002E4CE0" w:rsidRDefault="00CD43CE" w:rsidP="002E4CE0">
      <w:pPr>
        <w:spacing w:after="0" w:line="320" w:lineRule="exact"/>
        <w:jc w:val="center"/>
        <w:rPr>
          <w:rFonts w:ascii="Verdana" w:hAnsi="Verdana" w:cs="Arial"/>
          <w:b/>
          <w:sz w:val="20"/>
          <w:szCs w:val="20"/>
        </w:rPr>
      </w:pPr>
      <w:r w:rsidRPr="002E4CE0">
        <w:rPr>
          <w:rFonts w:ascii="Verdana" w:hAnsi="Verdana" w:cs="Arial"/>
          <w:b/>
          <w:sz w:val="20"/>
          <w:szCs w:val="20"/>
        </w:rPr>
        <w:t xml:space="preserve">REALIZADA EM </w:t>
      </w:r>
      <w:r w:rsidR="006A129D" w:rsidRPr="002E4CE0">
        <w:rPr>
          <w:rFonts w:ascii="Verdana" w:hAnsi="Verdana" w:cs="Arial"/>
          <w:b/>
          <w:sz w:val="20"/>
          <w:szCs w:val="20"/>
        </w:rPr>
        <w:t>[</w:t>
      </w:r>
      <w:r w:rsidR="006A129D" w:rsidRPr="002E4CE0">
        <w:rPr>
          <w:rFonts w:ascii="Verdana" w:hAnsi="Verdana" w:cs="Arial"/>
          <w:b/>
          <w:sz w:val="20"/>
          <w:szCs w:val="20"/>
        </w:rPr>
        <w:sym w:font="Symbol" w:char="F0B7"/>
      </w:r>
      <w:r w:rsidR="006A129D" w:rsidRPr="002E4CE0">
        <w:rPr>
          <w:rFonts w:ascii="Verdana" w:hAnsi="Verdana" w:cs="Arial"/>
          <w:b/>
          <w:sz w:val="20"/>
          <w:szCs w:val="20"/>
        </w:rPr>
        <w:t xml:space="preserve">] </w:t>
      </w:r>
      <w:r w:rsidRPr="002E4CE0">
        <w:rPr>
          <w:rFonts w:ascii="Verdana" w:hAnsi="Verdana" w:cs="Arial"/>
          <w:b/>
          <w:sz w:val="20"/>
          <w:szCs w:val="20"/>
        </w:rPr>
        <w:t xml:space="preserve">DE </w:t>
      </w:r>
      <w:r w:rsidR="006A129D" w:rsidRPr="002E4CE0">
        <w:rPr>
          <w:rFonts w:ascii="Verdana" w:hAnsi="Verdana" w:cs="Arial"/>
          <w:b/>
          <w:sz w:val="20"/>
          <w:szCs w:val="20"/>
        </w:rPr>
        <w:t>[</w:t>
      </w:r>
      <w:r w:rsidR="006A129D" w:rsidRPr="002E4CE0">
        <w:rPr>
          <w:rFonts w:ascii="Verdana" w:hAnsi="Verdana" w:cs="Arial"/>
          <w:b/>
          <w:sz w:val="20"/>
          <w:szCs w:val="20"/>
        </w:rPr>
        <w:sym w:font="Symbol" w:char="F0B7"/>
      </w:r>
      <w:r w:rsidR="006A129D" w:rsidRPr="002E4CE0">
        <w:rPr>
          <w:rFonts w:ascii="Verdana" w:hAnsi="Verdana" w:cs="Arial"/>
          <w:b/>
          <w:sz w:val="20"/>
          <w:szCs w:val="20"/>
        </w:rPr>
        <w:t>]</w:t>
      </w:r>
      <w:r w:rsidR="00A108F2" w:rsidRPr="002E4CE0">
        <w:rPr>
          <w:rFonts w:ascii="Verdana" w:hAnsi="Verdana" w:cs="Arial"/>
          <w:b/>
          <w:sz w:val="20"/>
          <w:szCs w:val="20"/>
        </w:rPr>
        <w:t xml:space="preserve"> </w:t>
      </w:r>
      <w:r w:rsidRPr="002E4CE0">
        <w:rPr>
          <w:rFonts w:ascii="Verdana" w:hAnsi="Verdana" w:cs="Arial"/>
          <w:b/>
          <w:sz w:val="20"/>
          <w:szCs w:val="20"/>
        </w:rPr>
        <w:t xml:space="preserve">DE </w:t>
      </w:r>
      <w:r w:rsidR="00B66E1A" w:rsidRPr="002E4CE0">
        <w:rPr>
          <w:rFonts w:ascii="Verdana" w:hAnsi="Verdana" w:cs="Arial"/>
          <w:b/>
          <w:sz w:val="20"/>
          <w:szCs w:val="20"/>
        </w:rPr>
        <w:t>201</w:t>
      </w:r>
      <w:r w:rsidR="006A129D" w:rsidRPr="002E4CE0">
        <w:rPr>
          <w:rFonts w:ascii="Verdana" w:hAnsi="Verdana" w:cs="Arial"/>
          <w:b/>
          <w:sz w:val="20"/>
          <w:szCs w:val="20"/>
        </w:rPr>
        <w:t>9</w:t>
      </w:r>
    </w:p>
    <w:p w14:paraId="080C5600" w14:textId="77777777" w:rsidR="00CD43CE" w:rsidRPr="002E4CE0" w:rsidRDefault="00CD43CE" w:rsidP="002E4CE0">
      <w:pPr>
        <w:spacing w:after="0" w:line="320" w:lineRule="exact"/>
        <w:jc w:val="center"/>
        <w:rPr>
          <w:rFonts w:ascii="Verdana" w:hAnsi="Verdana" w:cs="Arial"/>
          <w:b/>
          <w:sz w:val="20"/>
          <w:szCs w:val="20"/>
        </w:rPr>
      </w:pPr>
    </w:p>
    <w:p w14:paraId="5C4BF778" w14:textId="2C2A0E47" w:rsidR="00E920DD" w:rsidRPr="00F57FBA" w:rsidRDefault="00E920DD" w:rsidP="00F57FBA">
      <w:pPr>
        <w:pStyle w:val="PargrafodaLista"/>
        <w:numPr>
          <w:ilvl w:val="0"/>
          <w:numId w:val="1"/>
        </w:numPr>
        <w:tabs>
          <w:tab w:val="left" w:pos="284"/>
        </w:tabs>
        <w:spacing w:after="0" w:line="320" w:lineRule="exact"/>
        <w:ind w:left="0" w:firstLine="0"/>
        <w:jc w:val="both"/>
        <w:rPr>
          <w:rFonts w:ascii="Times New Roman" w:hAnsi="Times New Roman" w:cs="Times New Roman"/>
          <w:color w:val="000000"/>
        </w:rPr>
      </w:pPr>
      <w:r w:rsidRPr="002E4CE0">
        <w:rPr>
          <w:rFonts w:ascii="Verdana" w:hAnsi="Verdana" w:cs="Arial"/>
          <w:b/>
          <w:sz w:val="20"/>
          <w:szCs w:val="20"/>
        </w:rPr>
        <w:t xml:space="preserve">Convocação: </w:t>
      </w:r>
      <w:r w:rsidR="002B6D87" w:rsidRPr="002E4CE0">
        <w:rPr>
          <w:rFonts w:ascii="Verdana" w:hAnsi="Verdana" w:cs="Arial"/>
          <w:sz w:val="20"/>
          <w:szCs w:val="20"/>
        </w:rPr>
        <w:t>Convocação dispensada em virtude da presença dos acionistas representando a totalidade do capital social da Companhia</w:t>
      </w:r>
      <w:r w:rsidR="00F57FBA">
        <w:rPr>
          <w:rFonts w:ascii="Verdana" w:hAnsi="Verdana" w:cs="Arial"/>
          <w:sz w:val="20"/>
          <w:szCs w:val="20"/>
        </w:rPr>
        <w:t xml:space="preserve">, </w:t>
      </w:r>
      <w:r w:rsidR="00F57FBA" w:rsidRPr="00F57FBA">
        <w:rPr>
          <w:rFonts w:ascii="Verdana" w:hAnsi="Verdana" w:cs="Arial"/>
          <w:sz w:val="20"/>
          <w:szCs w:val="20"/>
        </w:rPr>
        <w:t xml:space="preserve">nos termos </w:t>
      </w:r>
      <w:r w:rsidR="0046040D">
        <w:rPr>
          <w:rFonts w:ascii="Verdana" w:hAnsi="Verdana" w:cs="Arial"/>
          <w:sz w:val="20"/>
          <w:szCs w:val="20"/>
        </w:rPr>
        <w:t>do artigo 124, parágrafo</w:t>
      </w:r>
      <w:r w:rsidR="00F57FBA" w:rsidRPr="00F57FBA">
        <w:rPr>
          <w:rFonts w:ascii="Verdana" w:hAnsi="Verdana" w:cs="Arial"/>
          <w:sz w:val="20"/>
          <w:szCs w:val="20"/>
        </w:rPr>
        <w:t xml:space="preserve"> 4º, da Lei 6.404, de 15 de dezembro de 1976, conforme alterada (“</w:t>
      </w:r>
      <w:r w:rsidR="00F57FBA" w:rsidRPr="00F57FBA">
        <w:rPr>
          <w:rFonts w:ascii="Verdana" w:hAnsi="Verdana" w:cs="Arial"/>
          <w:sz w:val="20"/>
          <w:szCs w:val="20"/>
          <w:u w:val="single"/>
        </w:rPr>
        <w:t>Lei das Sociedades por Ações</w:t>
      </w:r>
      <w:r w:rsidR="00F57FBA" w:rsidRPr="00F57FBA">
        <w:rPr>
          <w:rFonts w:ascii="Verdana" w:hAnsi="Verdana" w:cs="Arial"/>
          <w:sz w:val="20"/>
          <w:szCs w:val="20"/>
        </w:rPr>
        <w:t>”).</w:t>
      </w:r>
    </w:p>
    <w:p w14:paraId="69619CA5" w14:textId="77777777" w:rsidR="00E920DD" w:rsidRPr="002E4CE0" w:rsidRDefault="00E920DD" w:rsidP="002E4CE0">
      <w:pPr>
        <w:pStyle w:val="PargrafodaLista"/>
        <w:tabs>
          <w:tab w:val="left" w:pos="709"/>
        </w:tabs>
        <w:spacing w:after="0" w:line="320" w:lineRule="exact"/>
        <w:ind w:left="0"/>
        <w:jc w:val="both"/>
        <w:rPr>
          <w:rFonts w:ascii="Verdana" w:hAnsi="Verdana" w:cs="Arial"/>
          <w:b/>
          <w:sz w:val="20"/>
          <w:szCs w:val="20"/>
        </w:rPr>
      </w:pPr>
    </w:p>
    <w:p w14:paraId="60C34EEA" w14:textId="52C4B436" w:rsidR="00E920DD" w:rsidRPr="002E4CE0" w:rsidRDefault="00E920DD" w:rsidP="002E4CE0">
      <w:pPr>
        <w:pStyle w:val="PargrafodaLista"/>
        <w:numPr>
          <w:ilvl w:val="0"/>
          <w:numId w:val="1"/>
        </w:numPr>
        <w:tabs>
          <w:tab w:val="left" w:pos="284"/>
        </w:tabs>
        <w:spacing w:after="0" w:line="320" w:lineRule="exact"/>
        <w:ind w:left="0" w:firstLine="0"/>
        <w:jc w:val="both"/>
        <w:rPr>
          <w:rFonts w:ascii="Verdana" w:hAnsi="Verdana" w:cs="Arial"/>
          <w:b/>
          <w:sz w:val="20"/>
          <w:szCs w:val="20"/>
        </w:rPr>
      </w:pPr>
      <w:r w:rsidRPr="002E4CE0">
        <w:rPr>
          <w:rFonts w:ascii="Verdana" w:hAnsi="Verdana" w:cs="Arial"/>
          <w:b/>
          <w:sz w:val="20"/>
          <w:szCs w:val="20"/>
        </w:rPr>
        <w:t>Instalação</w:t>
      </w:r>
      <w:r w:rsidR="00CD43CE" w:rsidRPr="002E4CE0">
        <w:rPr>
          <w:rFonts w:ascii="Verdana" w:hAnsi="Verdana" w:cs="Arial"/>
          <w:b/>
          <w:sz w:val="20"/>
          <w:szCs w:val="20"/>
        </w:rPr>
        <w:t>:</w:t>
      </w:r>
      <w:r w:rsidR="00CD43CE" w:rsidRPr="002E4CE0">
        <w:rPr>
          <w:rFonts w:ascii="Verdana" w:hAnsi="Verdana" w:cs="Arial"/>
          <w:sz w:val="20"/>
          <w:szCs w:val="20"/>
        </w:rPr>
        <w:t xml:space="preserve"> </w:t>
      </w:r>
      <w:r w:rsidRPr="002E4CE0">
        <w:rPr>
          <w:rFonts w:ascii="Verdana" w:hAnsi="Verdana" w:cs="Arial"/>
          <w:sz w:val="20"/>
          <w:szCs w:val="20"/>
        </w:rPr>
        <w:t xml:space="preserve">Realizada às </w:t>
      </w:r>
      <w:r w:rsidR="00324DC8" w:rsidRPr="002E4CE0">
        <w:rPr>
          <w:rFonts w:ascii="Verdana" w:hAnsi="Verdana" w:cs="Arial"/>
          <w:sz w:val="20"/>
          <w:szCs w:val="20"/>
        </w:rPr>
        <w:t>[</w:t>
      </w:r>
      <w:r w:rsidR="00324DC8" w:rsidRPr="002E4CE0">
        <w:rPr>
          <w:rFonts w:ascii="Verdana" w:hAnsi="Verdana" w:cs="Arial"/>
          <w:sz w:val="20"/>
          <w:szCs w:val="20"/>
        </w:rPr>
        <w:sym w:font="Symbol" w:char="F0B7"/>
      </w:r>
      <w:r w:rsidR="00324DC8" w:rsidRPr="002E4CE0">
        <w:rPr>
          <w:rFonts w:ascii="Verdana" w:hAnsi="Verdana" w:cs="Arial"/>
          <w:sz w:val="20"/>
          <w:szCs w:val="20"/>
        </w:rPr>
        <w:t>]</w:t>
      </w:r>
      <w:r w:rsidR="00A108F2" w:rsidRPr="002E4CE0">
        <w:rPr>
          <w:rFonts w:ascii="Verdana" w:hAnsi="Verdana" w:cs="Arial"/>
          <w:sz w:val="20"/>
          <w:szCs w:val="20"/>
        </w:rPr>
        <w:t xml:space="preserve"> </w:t>
      </w:r>
      <w:r w:rsidRPr="002E4CE0">
        <w:rPr>
          <w:rFonts w:ascii="Verdana" w:hAnsi="Verdana" w:cs="Arial"/>
          <w:sz w:val="20"/>
          <w:szCs w:val="20"/>
        </w:rPr>
        <w:t xml:space="preserve">horas do dia </w:t>
      </w:r>
      <w:r w:rsidR="00324DC8" w:rsidRPr="002E4CE0">
        <w:rPr>
          <w:rFonts w:ascii="Verdana" w:hAnsi="Verdana" w:cs="Arial"/>
          <w:sz w:val="20"/>
          <w:szCs w:val="20"/>
        </w:rPr>
        <w:t>[</w:t>
      </w:r>
      <w:r w:rsidR="00324DC8" w:rsidRPr="002E4CE0">
        <w:rPr>
          <w:rFonts w:ascii="Verdana" w:hAnsi="Verdana" w:cs="Arial"/>
          <w:sz w:val="20"/>
          <w:szCs w:val="20"/>
        </w:rPr>
        <w:sym w:font="Symbol" w:char="F0B7"/>
      </w:r>
      <w:r w:rsidR="00324DC8" w:rsidRPr="002E4CE0">
        <w:rPr>
          <w:rFonts w:ascii="Verdana" w:hAnsi="Verdana" w:cs="Arial"/>
          <w:sz w:val="20"/>
          <w:szCs w:val="20"/>
        </w:rPr>
        <w:t>]</w:t>
      </w:r>
      <w:r w:rsidR="00A108F2" w:rsidRPr="002E4CE0">
        <w:rPr>
          <w:rFonts w:ascii="Verdana" w:hAnsi="Verdana" w:cs="Arial"/>
          <w:sz w:val="20"/>
          <w:szCs w:val="20"/>
        </w:rPr>
        <w:t xml:space="preserve"> </w:t>
      </w:r>
      <w:r w:rsidRPr="002E4CE0">
        <w:rPr>
          <w:rFonts w:ascii="Verdana" w:hAnsi="Verdana" w:cs="Arial"/>
          <w:sz w:val="20"/>
          <w:szCs w:val="20"/>
        </w:rPr>
        <w:t xml:space="preserve">de </w:t>
      </w:r>
      <w:r w:rsidR="00324DC8" w:rsidRPr="002E4CE0">
        <w:rPr>
          <w:rFonts w:ascii="Verdana" w:hAnsi="Verdana" w:cs="Arial"/>
          <w:sz w:val="20"/>
          <w:szCs w:val="20"/>
        </w:rPr>
        <w:t>[</w:t>
      </w:r>
      <w:r w:rsidR="00324DC8" w:rsidRPr="002E4CE0">
        <w:rPr>
          <w:rFonts w:ascii="Verdana" w:hAnsi="Verdana" w:cs="Arial"/>
          <w:sz w:val="20"/>
          <w:szCs w:val="20"/>
        </w:rPr>
        <w:sym w:font="Symbol" w:char="F0B7"/>
      </w:r>
      <w:r w:rsidR="00324DC8" w:rsidRPr="002E4CE0">
        <w:rPr>
          <w:rFonts w:ascii="Verdana" w:hAnsi="Verdana" w:cs="Arial"/>
          <w:sz w:val="20"/>
          <w:szCs w:val="20"/>
        </w:rPr>
        <w:t>]</w:t>
      </w:r>
      <w:r w:rsidR="004B1E22" w:rsidRPr="002E4CE0">
        <w:rPr>
          <w:rFonts w:ascii="Verdana" w:hAnsi="Verdana" w:cs="Arial"/>
          <w:sz w:val="20"/>
          <w:szCs w:val="20"/>
        </w:rPr>
        <w:t xml:space="preserve"> de 201</w:t>
      </w:r>
      <w:r w:rsidR="00324DC8" w:rsidRPr="002E4CE0">
        <w:rPr>
          <w:rFonts w:ascii="Verdana" w:hAnsi="Verdana" w:cs="Arial"/>
          <w:sz w:val="20"/>
          <w:szCs w:val="20"/>
        </w:rPr>
        <w:t>9</w:t>
      </w:r>
      <w:r w:rsidR="004B1E22" w:rsidRPr="002E4CE0">
        <w:rPr>
          <w:rFonts w:ascii="Verdana" w:hAnsi="Verdana" w:cs="Arial"/>
          <w:sz w:val="20"/>
          <w:szCs w:val="20"/>
        </w:rPr>
        <w:t xml:space="preserve">, </w:t>
      </w:r>
      <w:r w:rsidRPr="002E4CE0">
        <w:rPr>
          <w:rFonts w:ascii="Verdana" w:hAnsi="Verdana" w:cs="Arial"/>
          <w:sz w:val="20"/>
          <w:szCs w:val="20"/>
        </w:rPr>
        <w:t xml:space="preserve">na sede social da </w:t>
      </w:r>
      <w:r w:rsidR="0022066B" w:rsidRPr="002E4CE0">
        <w:rPr>
          <w:rFonts w:ascii="Verdana" w:hAnsi="Verdana" w:cs="Arial"/>
          <w:sz w:val="20"/>
          <w:szCs w:val="20"/>
        </w:rPr>
        <w:t>FGR Urbanismo Belém S.A. – SPE (“</w:t>
      </w:r>
      <w:r w:rsidR="0022066B" w:rsidRPr="002E4CE0">
        <w:rPr>
          <w:rFonts w:ascii="Verdana" w:hAnsi="Verdana" w:cs="Arial"/>
          <w:sz w:val="20"/>
          <w:szCs w:val="20"/>
          <w:u w:val="single"/>
        </w:rPr>
        <w:t>Companhia”</w:t>
      </w:r>
      <w:r w:rsidR="0022066B" w:rsidRPr="002E4CE0">
        <w:rPr>
          <w:rFonts w:ascii="Verdana" w:hAnsi="Verdana" w:cs="Arial"/>
          <w:sz w:val="20"/>
          <w:szCs w:val="20"/>
        </w:rPr>
        <w:t>)</w:t>
      </w:r>
      <w:r w:rsidR="00B2172C" w:rsidRPr="002E4CE0">
        <w:rPr>
          <w:rFonts w:ascii="Verdana" w:hAnsi="Verdana" w:cs="Arial"/>
          <w:sz w:val="20"/>
          <w:szCs w:val="20"/>
        </w:rPr>
        <w:t>, localizada</w:t>
      </w:r>
      <w:r w:rsidR="00D14FDB" w:rsidRPr="002E4CE0">
        <w:rPr>
          <w:rFonts w:ascii="Verdana" w:hAnsi="Verdana" w:cs="Arial"/>
          <w:sz w:val="20"/>
          <w:szCs w:val="20"/>
        </w:rPr>
        <w:t xml:space="preserve"> na</w:t>
      </w:r>
      <w:r w:rsidR="00F62FBC" w:rsidRPr="002E4CE0">
        <w:rPr>
          <w:rFonts w:ascii="Verdana" w:hAnsi="Verdana" w:cs="Arial"/>
          <w:sz w:val="20"/>
          <w:szCs w:val="20"/>
        </w:rPr>
        <w:t xml:space="preserve"> Cidade de Aparecida de Goiânia, Estado de Goiás, na Av. Primeira Avenida, S/N, Qd. 1B, Lts. 16,17 e 18, Sala 4 – Condomínio Empresarial Village, CEP 74934-600.</w:t>
      </w:r>
    </w:p>
    <w:p w14:paraId="3FB75334" w14:textId="77777777" w:rsidR="00CD43CE" w:rsidRPr="002E4CE0" w:rsidRDefault="00CD43CE" w:rsidP="002E4CE0">
      <w:pPr>
        <w:pStyle w:val="PargrafodaLista"/>
        <w:tabs>
          <w:tab w:val="left" w:pos="709"/>
        </w:tabs>
        <w:spacing w:after="0" w:line="320" w:lineRule="exact"/>
        <w:ind w:left="0"/>
        <w:jc w:val="both"/>
        <w:rPr>
          <w:rFonts w:ascii="Verdana" w:hAnsi="Verdana" w:cs="Arial"/>
          <w:b/>
          <w:sz w:val="20"/>
          <w:szCs w:val="20"/>
        </w:rPr>
      </w:pPr>
    </w:p>
    <w:p w14:paraId="76FFD6D1" w14:textId="3CB046F8" w:rsidR="0022066B" w:rsidRPr="002E4CE0" w:rsidRDefault="00CD43CE" w:rsidP="002E4CE0">
      <w:pPr>
        <w:pStyle w:val="PargrafodaLista"/>
        <w:numPr>
          <w:ilvl w:val="0"/>
          <w:numId w:val="1"/>
        </w:numPr>
        <w:tabs>
          <w:tab w:val="left" w:pos="284"/>
        </w:tabs>
        <w:spacing w:after="0" w:line="320" w:lineRule="exact"/>
        <w:ind w:left="0" w:firstLine="0"/>
        <w:jc w:val="both"/>
        <w:rPr>
          <w:rFonts w:ascii="Verdana" w:hAnsi="Verdana" w:cs="Arial"/>
          <w:b/>
          <w:sz w:val="20"/>
          <w:szCs w:val="20"/>
        </w:rPr>
      </w:pPr>
      <w:r w:rsidRPr="002E4CE0">
        <w:rPr>
          <w:rFonts w:ascii="Verdana" w:hAnsi="Verdana" w:cs="Arial"/>
          <w:b/>
          <w:sz w:val="20"/>
          <w:szCs w:val="20"/>
        </w:rPr>
        <w:t xml:space="preserve">Presença: </w:t>
      </w:r>
      <w:r w:rsidR="002B6D87" w:rsidRPr="002E4CE0">
        <w:rPr>
          <w:rFonts w:ascii="Verdana" w:hAnsi="Verdana" w:cs="Arial"/>
          <w:sz w:val="20"/>
          <w:szCs w:val="20"/>
        </w:rPr>
        <w:t>Presentes os</w:t>
      </w:r>
      <w:r w:rsidR="0022066B" w:rsidRPr="002E4CE0">
        <w:rPr>
          <w:rFonts w:ascii="Verdana" w:hAnsi="Verdana" w:cs="Arial"/>
          <w:sz w:val="20"/>
          <w:szCs w:val="20"/>
        </w:rPr>
        <w:t xml:space="preserve"> acionistas representando a totalidade do capital social da Companhia.</w:t>
      </w:r>
    </w:p>
    <w:p w14:paraId="4FE10377" w14:textId="77777777" w:rsidR="0022066B" w:rsidRDefault="0022066B" w:rsidP="002E4CE0">
      <w:pPr>
        <w:pStyle w:val="PargrafodaLista"/>
        <w:tabs>
          <w:tab w:val="left" w:pos="709"/>
        </w:tabs>
        <w:spacing w:after="0" w:line="320" w:lineRule="exact"/>
        <w:ind w:left="0"/>
        <w:jc w:val="both"/>
        <w:rPr>
          <w:rFonts w:ascii="Verdana" w:hAnsi="Verdana" w:cs="Arial"/>
          <w:b/>
          <w:sz w:val="20"/>
          <w:szCs w:val="20"/>
        </w:rPr>
      </w:pPr>
    </w:p>
    <w:p w14:paraId="74670722" w14:textId="77777777" w:rsidR="00CD2924" w:rsidRPr="002E4CE0" w:rsidRDefault="00CD2924" w:rsidP="00CD2924">
      <w:pPr>
        <w:pStyle w:val="PargrafodaLista"/>
        <w:numPr>
          <w:ilvl w:val="0"/>
          <w:numId w:val="1"/>
        </w:numPr>
        <w:tabs>
          <w:tab w:val="left" w:pos="284"/>
        </w:tabs>
        <w:spacing w:after="0" w:line="320" w:lineRule="exact"/>
        <w:ind w:left="0" w:firstLine="0"/>
        <w:jc w:val="both"/>
        <w:rPr>
          <w:rFonts w:ascii="Verdana" w:hAnsi="Verdana" w:cs="Arial"/>
          <w:b/>
          <w:sz w:val="20"/>
          <w:szCs w:val="20"/>
        </w:rPr>
      </w:pPr>
      <w:r w:rsidRPr="002E4CE0">
        <w:rPr>
          <w:rFonts w:ascii="Verdana" w:hAnsi="Verdana" w:cs="Arial"/>
          <w:b/>
          <w:sz w:val="20"/>
          <w:szCs w:val="20"/>
        </w:rPr>
        <w:t>Mesa:</w:t>
      </w:r>
      <w:r w:rsidRPr="002E4CE0">
        <w:rPr>
          <w:rFonts w:ascii="Verdana" w:hAnsi="Verdana" w:cs="Arial"/>
          <w:sz w:val="20"/>
          <w:szCs w:val="20"/>
        </w:rPr>
        <w:t xml:space="preserve"> Os trabalhos foram </w:t>
      </w:r>
      <w:r w:rsidRPr="002E4CE0">
        <w:rPr>
          <w:rFonts w:ascii="Verdana" w:eastAsia="Calibri" w:hAnsi="Verdana" w:cs="Arial"/>
          <w:sz w:val="20"/>
          <w:szCs w:val="20"/>
        </w:rPr>
        <w:t>presididos [pelo(a) [</w:t>
      </w:r>
      <w:r w:rsidRPr="002E4CE0">
        <w:rPr>
          <w:rFonts w:ascii="Verdana" w:eastAsia="Calibri" w:hAnsi="Verdana" w:cs="Arial"/>
          <w:sz w:val="20"/>
          <w:szCs w:val="20"/>
        </w:rPr>
        <w:sym w:font="Symbol" w:char="F0B7"/>
      </w:r>
      <w:r w:rsidRPr="002E4CE0">
        <w:rPr>
          <w:rFonts w:ascii="Verdana" w:eastAsia="Calibri" w:hAnsi="Verdana" w:cs="Arial"/>
          <w:sz w:val="20"/>
          <w:szCs w:val="20"/>
        </w:rPr>
        <w:t>]</w:t>
      </w:r>
      <w:r w:rsidRPr="002E4CE0">
        <w:rPr>
          <w:rFonts w:ascii="Verdana" w:hAnsi="Verdana" w:cs="Arial"/>
          <w:sz w:val="20"/>
          <w:szCs w:val="20"/>
        </w:rPr>
        <w:t xml:space="preserve"> e secretariados pelo(a) </w:t>
      </w:r>
      <w:r w:rsidRPr="002E4CE0">
        <w:rPr>
          <w:rFonts w:ascii="Verdana" w:eastAsia="Calibri" w:hAnsi="Verdana" w:cs="Arial"/>
          <w:sz w:val="20"/>
          <w:szCs w:val="20"/>
        </w:rPr>
        <w:t>[</w:t>
      </w:r>
      <w:r w:rsidRPr="002E4CE0">
        <w:rPr>
          <w:rFonts w:ascii="Verdana" w:eastAsia="Calibri" w:hAnsi="Verdana" w:cs="Arial"/>
          <w:sz w:val="20"/>
          <w:szCs w:val="20"/>
        </w:rPr>
        <w:sym w:font="Symbol" w:char="F0B7"/>
      </w:r>
      <w:r w:rsidRPr="002E4CE0">
        <w:rPr>
          <w:rFonts w:ascii="Verdana" w:eastAsia="Calibri" w:hAnsi="Verdana" w:cs="Arial"/>
          <w:sz w:val="20"/>
          <w:szCs w:val="20"/>
        </w:rPr>
        <w:t>]]</w:t>
      </w:r>
      <w:r w:rsidRPr="002E4CE0">
        <w:rPr>
          <w:rFonts w:ascii="Verdana" w:hAnsi="Verdana" w:cs="Arial"/>
          <w:sz w:val="20"/>
          <w:szCs w:val="20"/>
        </w:rPr>
        <w:t>.</w:t>
      </w:r>
    </w:p>
    <w:p w14:paraId="3CADD8E8" w14:textId="77777777" w:rsidR="00CD2924" w:rsidRPr="002E4CE0" w:rsidRDefault="00CD2924" w:rsidP="002E4CE0">
      <w:pPr>
        <w:pStyle w:val="PargrafodaLista"/>
        <w:tabs>
          <w:tab w:val="left" w:pos="709"/>
        </w:tabs>
        <w:spacing w:after="0" w:line="320" w:lineRule="exact"/>
        <w:ind w:left="0"/>
        <w:jc w:val="both"/>
        <w:rPr>
          <w:rFonts w:ascii="Verdana" w:hAnsi="Verdana" w:cs="Arial"/>
          <w:b/>
          <w:sz w:val="20"/>
          <w:szCs w:val="20"/>
        </w:rPr>
      </w:pPr>
    </w:p>
    <w:p w14:paraId="18DE0024" w14:textId="61F9F83B" w:rsidR="00514A23" w:rsidRPr="002E4CE0" w:rsidRDefault="00514A23" w:rsidP="002E4CE0">
      <w:pPr>
        <w:pStyle w:val="PargrafodaLista"/>
        <w:numPr>
          <w:ilvl w:val="0"/>
          <w:numId w:val="1"/>
        </w:numPr>
        <w:tabs>
          <w:tab w:val="left" w:pos="284"/>
        </w:tabs>
        <w:spacing w:after="0" w:line="320" w:lineRule="exact"/>
        <w:ind w:left="0" w:firstLine="0"/>
        <w:jc w:val="both"/>
        <w:rPr>
          <w:rFonts w:ascii="Verdana" w:hAnsi="Verdana"/>
          <w:b/>
          <w:color w:val="000000"/>
          <w:sz w:val="20"/>
          <w:szCs w:val="20"/>
        </w:rPr>
      </w:pPr>
      <w:r w:rsidRPr="002E4CE0">
        <w:rPr>
          <w:rFonts w:ascii="Verdana" w:hAnsi="Verdana" w:cs="Arial"/>
          <w:b/>
          <w:sz w:val="20"/>
          <w:szCs w:val="20"/>
        </w:rPr>
        <w:t xml:space="preserve">Ordem do Dia: </w:t>
      </w:r>
      <w:r w:rsidRPr="002E4CE0">
        <w:rPr>
          <w:rFonts w:ascii="Verdana" w:hAnsi="Verdana" w:cs="Arial"/>
          <w:sz w:val="20"/>
          <w:szCs w:val="20"/>
        </w:rPr>
        <w:t xml:space="preserve">deliberar sobre: </w:t>
      </w:r>
      <w:r w:rsidRPr="002E4CE0">
        <w:rPr>
          <w:rFonts w:ascii="Verdana" w:hAnsi="Verdana" w:cs="Arial"/>
          <w:b/>
          <w:sz w:val="20"/>
          <w:szCs w:val="20"/>
        </w:rPr>
        <w:t>(I)</w:t>
      </w:r>
      <w:r w:rsidRPr="002E4CE0">
        <w:rPr>
          <w:rFonts w:ascii="Verdana" w:hAnsi="Verdana" w:cs="Arial"/>
          <w:sz w:val="20"/>
          <w:szCs w:val="20"/>
        </w:rPr>
        <w:t xml:space="preserve"> a</w:t>
      </w:r>
      <w:r w:rsidR="00DB4874" w:rsidRPr="002E4CE0">
        <w:rPr>
          <w:rFonts w:ascii="Verdana" w:hAnsi="Verdana" w:cs="Arial"/>
          <w:sz w:val="20"/>
          <w:szCs w:val="20"/>
        </w:rPr>
        <w:t xml:space="preserve"> outorga</w:t>
      </w:r>
      <w:r w:rsidR="00BE48F0" w:rsidRPr="002E4CE0">
        <w:rPr>
          <w:rFonts w:ascii="Verdana" w:hAnsi="Verdana" w:cs="Arial"/>
          <w:sz w:val="20"/>
          <w:szCs w:val="20"/>
        </w:rPr>
        <w:t>, de forma compartilhada</w:t>
      </w:r>
      <w:r w:rsidR="00DB4874" w:rsidRPr="002E4CE0">
        <w:rPr>
          <w:rFonts w:ascii="Verdana" w:hAnsi="Verdana" w:cs="Arial"/>
          <w:sz w:val="20"/>
          <w:szCs w:val="20"/>
        </w:rPr>
        <w:t xml:space="preserve"> </w:t>
      </w:r>
      <w:r w:rsidR="002E5658" w:rsidRPr="002E4CE0">
        <w:rPr>
          <w:rFonts w:ascii="Verdana" w:hAnsi="Verdana" w:cs="Arial"/>
          <w:b/>
          <w:sz w:val="20"/>
          <w:szCs w:val="20"/>
        </w:rPr>
        <w:t>(a)</w:t>
      </w:r>
      <w:r w:rsidR="002E5658" w:rsidRPr="002E4CE0">
        <w:rPr>
          <w:rFonts w:ascii="Verdana" w:hAnsi="Verdana" w:cs="Arial"/>
          <w:sz w:val="20"/>
          <w:szCs w:val="20"/>
        </w:rPr>
        <w:t xml:space="preserve"> </w:t>
      </w:r>
      <w:r w:rsidR="00694094" w:rsidRPr="002E4CE0">
        <w:rPr>
          <w:rFonts w:ascii="Verdana" w:hAnsi="Verdana" w:cs="Arial"/>
          <w:sz w:val="20"/>
          <w:szCs w:val="20"/>
        </w:rPr>
        <w:t>da</w:t>
      </w:r>
      <w:r w:rsidR="00DB4874" w:rsidRPr="002E4CE0">
        <w:rPr>
          <w:rFonts w:ascii="Verdana" w:hAnsi="Verdana" w:cs="Arial"/>
          <w:sz w:val="20"/>
          <w:szCs w:val="20"/>
        </w:rPr>
        <w:t xml:space="preserve"> </w:t>
      </w:r>
      <w:r w:rsidR="00694094" w:rsidRPr="002E4CE0">
        <w:rPr>
          <w:rFonts w:ascii="Verdana" w:hAnsi="Verdana" w:cs="Arial"/>
          <w:sz w:val="20"/>
          <w:szCs w:val="20"/>
        </w:rPr>
        <w:t>C</w:t>
      </w:r>
      <w:r w:rsidR="00DB4874" w:rsidRPr="002E4CE0">
        <w:rPr>
          <w:rFonts w:ascii="Verdana" w:hAnsi="Verdana" w:cs="Arial"/>
          <w:sz w:val="20"/>
          <w:szCs w:val="20"/>
        </w:rPr>
        <w:t>ess</w:t>
      </w:r>
      <w:r w:rsidR="00694094" w:rsidRPr="002E4CE0">
        <w:rPr>
          <w:rFonts w:ascii="Verdana" w:hAnsi="Verdana" w:cs="Arial"/>
          <w:sz w:val="20"/>
          <w:szCs w:val="20"/>
        </w:rPr>
        <w:t>ão F</w:t>
      </w:r>
      <w:r w:rsidR="00DB4874" w:rsidRPr="002E4CE0">
        <w:rPr>
          <w:rFonts w:ascii="Verdana" w:hAnsi="Verdana" w:cs="Arial"/>
          <w:sz w:val="20"/>
          <w:szCs w:val="20"/>
        </w:rPr>
        <w:t>iduciária</w:t>
      </w:r>
      <w:r w:rsidR="00694094" w:rsidRPr="002E4CE0">
        <w:rPr>
          <w:rFonts w:ascii="Verdana" w:hAnsi="Verdana" w:cs="Arial"/>
          <w:sz w:val="20"/>
          <w:szCs w:val="20"/>
        </w:rPr>
        <w:t xml:space="preserve"> </w:t>
      </w:r>
      <w:r w:rsidR="005E42CF" w:rsidRPr="002E4CE0">
        <w:rPr>
          <w:rFonts w:ascii="Verdana" w:hAnsi="Verdana"/>
          <w:sz w:val="20"/>
          <w:szCs w:val="20"/>
          <w:shd w:val="clear" w:color="auto" w:fill="FFFFFF"/>
        </w:rPr>
        <w:t xml:space="preserve">(conforme definida na Escritura de Emissão), constituída no âmbito da </w:t>
      </w:r>
      <w:r w:rsidR="005E42CF" w:rsidRPr="002E4CE0">
        <w:rPr>
          <w:rFonts w:ascii="Verdana" w:hAnsi="Verdana"/>
          <w:sz w:val="20"/>
          <w:szCs w:val="20"/>
        </w:rPr>
        <w:t>1ª emissão de debêntures simples, não conversíveis em ações, da espécie com garantia real, com garantia adicional fidejussória, em três séries, para distribuição pública, com esforços restritos de distribuição, da Companhia (“</w:t>
      </w:r>
      <w:r w:rsidR="005E42CF" w:rsidRPr="002E4CE0">
        <w:rPr>
          <w:rFonts w:ascii="Verdana" w:hAnsi="Verdana"/>
          <w:sz w:val="20"/>
          <w:szCs w:val="20"/>
          <w:u w:val="single"/>
        </w:rPr>
        <w:t>Emissão</w:t>
      </w:r>
      <w:r w:rsidR="005E42CF" w:rsidRPr="002E4CE0">
        <w:rPr>
          <w:rFonts w:ascii="Verdana" w:hAnsi="Verdana"/>
          <w:sz w:val="20"/>
          <w:szCs w:val="20"/>
        </w:rPr>
        <w:t>”), nos termos do</w:t>
      </w:r>
      <w:r w:rsidR="00694094" w:rsidRPr="002E4CE0">
        <w:rPr>
          <w:rFonts w:ascii="Verdana" w:hAnsi="Verdana"/>
          <w:sz w:val="20"/>
          <w:szCs w:val="20"/>
          <w:shd w:val="clear" w:color="auto" w:fill="FFFFFF"/>
        </w:rPr>
        <w:t xml:space="preserve"> </w:t>
      </w:r>
      <w:r w:rsidR="00694094" w:rsidRPr="002E4CE0">
        <w:rPr>
          <w:rFonts w:ascii="Verdana" w:hAnsi="Verdana" w:cs="Tahoma"/>
          <w:sz w:val="20"/>
          <w:szCs w:val="20"/>
        </w:rPr>
        <w:t>“</w:t>
      </w:r>
      <w:r w:rsidR="00694094" w:rsidRPr="002E4CE0">
        <w:rPr>
          <w:rFonts w:ascii="Verdana" w:hAnsi="Verdana"/>
          <w:i/>
          <w:sz w:val="20"/>
          <w:szCs w:val="20"/>
        </w:rPr>
        <w:t>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 SPE</w:t>
      </w:r>
      <w:r w:rsidR="00694094" w:rsidRPr="002E4CE0">
        <w:rPr>
          <w:rFonts w:ascii="Verdana" w:hAnsi="Verdana"/>
          <w:sz w:val="20"/>
          <w:szCs w:val="20"/>
        </w:rPr>
        <w:t>”</w:t>
      </w:r>
      <w:r w:rsidR="00B12A38" w:rsidRPr="002E4CE0">
        <w:rPr>
          <w:rFonts w:ascii="Verdana" w:hAnsi="Verdana"/>
          <w:sz w:val="20"/>
          <w:szCs w:val="20"/>
        </w:rPr>
        <w:t xml:space="preserve"> (“</w:t>
      </w:r>
      <w:r w:rsidR="00B12A38" w:rsidRPr="002E4CE0">
        <w:rPr>
          <w:rFonts w:ascii="Verdana" w:hAnsi="Verdana"/>
          <w:sz w:val="20"/>
          <w:szCs w:val="20"/>
          <w:u w:val="single"/>
        </w:rPr>
        <w:t>Escritura de Emissão</w:t>
      </w:r>
      <w:r w:rsidR="00B12A38" w:rsidRPr="002E4CE0">
        <w:rPr>
          <w:rFonts w:ascii="Verdana" w:hAnsi="Verdana"/>
          <w:sz w:val="20"/>
          <w:szCs w:val="20"/>
        </w:rPr>
        <w:t>”)</w:t>
      </w:r>
      <w:r w:rsidR="002E5658" w:rsidRPr="002E4CE0">
        <w:rPr>
          <w:rFonts w:ascii="Verdana" w:hAnsi="Verdana" w:cs="Arial"/>
          <w:sz w:val="20"/>
          <w:szCs w:val="20"/>
        </w:rPr>
        <w:t xml:space="preserve">; e </w:t>
      </w:r>
      <w:r w:rsidR="002E5658" w:rsidRPr="002E4CE0">
        <w:rPr>
          <w:rFonts w:ascii="Verdana" w:hAnsi="Verdana" w:cs="Arial"/>
          <w:b/>
          <w:sz w:val="20"/>
          <w:szCs w:val="20"/>
        </w:rPr>
        <w:t>(b)</w:t>
      </w:r>
      <w:r w:rsidR="002E5658" w:rsidRPr="002E4CE0">
        <w:rPr>
          <w:rFonts w:ascii="Verdana" w:hAnsi="Verdana" w:cs="Arial"/>
          <w:sz w:val="20"/>
          <w:szCs w:val="20"/>
        </w:rPr>
        <w:t xml:space="preserve"> </w:t>
      </w:r>
      <w:r w:rsidR="00B12A38" w:rsidRPr="002E4CE0">
        <w:rPr>
          <w:rFonts w:ascii="Verdana" w:hAnsi="Verdana" w:cs="Arial"/>
          <w:sz w:val="20"/>
          <w:szCs w:val="20"/>
        </w:rPr>
        <w:t xml:space="preserve">de novas </w:t>
      </w:r>
      <w:r w:rsidR="00E53BB7" w:rsidRPr="002E4CE0">
        <w:rPr>
          <w:rFonts w:ascii="Verdana" w:hAnsi="Verdana" w:cs="Arial"/>
          <w:sz w:val="20"/>
          <w:szCs w:val="20"/>
        </w:rPr>
        <w:t>garantia</w:t>
      </w:r>
      <w:r w:rsidR="00B12A38" w:rsidRPr="002E4CE0">
        <w:rPr>
          <w:rFonts w:ascii="Verdana" w:hAnsi="Verdana" w:cs="Arial"/>
          <w:sz w:val="20"/>
          <w:szCs w:val="20"/>
        </w:rPr>
        <w:t>s reais</w:t>
      </w:r>
      <w:r w:rsidR="00E53BB7" w:rsidRPr="002E4CE0">
        <w:rPr>
          <w:rFonts w:ascii="Verdana" w:hAnsi="Verdana" w:cs="Arial"/>
          <w:sz w:val="20"/>
          <w:szCs w:val="20"/>
        </w:rPr>
        <w:t xml:space="preserve"> imobiliária</w:t>
      </w:r>
      <w:r w:rsidR="00B12A38" w:rsidRPr="002E4CE0">
        <w:rPr>
          <w:rFonts w:ascii="Verdana" w:hAnsi="Verdana" w:cs="Arial"/>
          <w:sz w:val="20"/>
          <w:szCs w:val="20"/>
        </w:rPr>
        <w:t>s</w:t>
      </w:r>
      <w:r w:rsidR="00E53BB7" w:rsidRPr="002E4CE0">
        <w:rPr>
          <w:rFonts w:ascii="Verdana" w:hAnsi="Verdana" w:cs="Arial"/>
          <w:sz w:val="20"/>
          <w:szCs w:val="20"/>
        </w:rPr>
        <w:t xml:space="preserve"> </w:t>
      </w:r>
      <w:r w:rsidR="00B12A38" w:rsidRPr="002E4CE0">
        <w:rPr>
          <w:rFonts w:ascii="Verdana" w:hAnsi="Verdana"/>
          <w:spacing w:val="5"/>
          <w:sz w:val="20"/>
          <w:szCs w:val="20"/>
        </w:rPr>
        <w:t xml:space="preserve">nos termos da legislação em vigor, na forma de hipoteca, a serem constituídas sobre </w:t>
      </w:r>
      <w:r w:rsidR="00B12A38" w:rsidRPr="002E4CE0">
        <w:rPr>
          <w:rFonts w:ascii="Verdana" w:hAnsi="Verdana" w:cs="Tahoma"/>
          <w:sz w:val="20"/>
          <w:szCs w:val="20"/>
        </w:rPr>
        <w:t xml:space="preserve">os imóveis de propriedade da Companhia </w:t>
      </w:r>
      <w:r w:rsidR="00B12A38" w:rsidRPr="002E4CE0">
        <w:rPr>
          <w:rFonts w:ascii="Verdana" w:hAnsi="Verdana" w:cs="Arial"/>
          <w:sz w:val="20"/>
          <w:szCs w:val="20"/>
        </w:rPr>
        <w:t xml:space="preserve">e objetos das matrículas n° 6.341 e 6.352, ambas do Cartório de Registro de Imóveis, Títulos e Documentos e Civil das Pessoas Jurídicas de Marituba, Estado do Paraná </w:t>
      </w:r>
      <w:r w:rsidR="00CC6963" w:rsidRPr="002E4CE0">
        <w:rPr>
          <w:rFonts w:ascii="Verdana" w:hAnsi="Verdana" w:cs="Arial"/>
          <w:sz w:val="20"/>
          <w:szCs w:val="20"/>
        </w:rPr>
        <w:t>(“</w:t>
      </w:r>
      <w:r w:rsidR="00016304">
        <w:rPr>
          <w:rFonts w:ascii="Verdana" w:hAnsi="Verdana" w:cs="Arial"/>
          <w:sz w:val="20"/>
          <w:szCs w:val="20"/>
          <w:u w:val="single"/>
        </w:rPr>
        <w:t>Hipotecas</w:t>
      </w:r>
      <w:r w:rsidR="00CC6963" w:rsidRPr="002E4CE0">
        <w:rPr>
          <w:rFonts w:ascii="Verdana" w:hAnsi="Verdana" w:cs="Arial"/>
          <w:sz w:val="20"/>
          <w:szCs w:val="20"/>
        </w:rPr>
        <w:t>”</w:t>
      </w:r>
      <w:r w:rsidR="009634E6" w:rsidRPr="002E4CE0">
        <w:rPr>
          <w:rFonts w:ascii="Verdana" w:hAnsi="Verdana" w:cs="Arial"/>
          <w:sz w:val="20"/>
          <w:szCs w:val="20"/>
        </w:rPr>
        <w:t xml:space="preserve"> e “</w:t>
      </w:r>
      <w:r w:rsidR="009634E6" w:rsidRPr="002E4CE0">
        <w:rPr>
          <w:rFonts w:ascii="Verdana" w:hAnsi="Verdana" w:cs="Arial"/>
          <w:sz w:val="20"/>
          <w:szCs w:val="20"/>
          <w:u w:val="single"/>
        </w:rPr>
        <w:t>Imóveis</w:t>
      </w:r>
      <w:r w:rsidR="009634E6" w:rsidRPr="002E4CE0">
        <w:rPr>
          <w:rFonts w:ascii="Verdana" w:hAnsi="Verdana" w:cs="Arial"/>
          <w:sz w:val="20"/>
          <w:szCs w:val="20"/>
        </w:rPr>
        <w:t>”</w:t>
      </w:r>
      <w:r w:rsidR="00060DE9" w:rsidRPr="002E4CE0">
        <w:rPr>
          <w:rFonts w:ascii="Verdana" w:hAnsi="Verdana" w:cs="Arial"/>
          <w:sz w:val="20"/>
          <w:szCs w:val="20"/>
        </w:rPr>
        <w:t>, respectivamente</w:t>
      </w:r>
      <w:r w:rsidR="00CC6963" w:rsidRPr="002E4CE0">
        <w:rPr>
          <w:rFonts w:ascii="Verdana" w:hAnsi="Verdana" w:cs="Arial"/>
          <w:sz w:val="20"/>
          <w:szCs w:val="20"/>
        </w:rPr>
        <w:t xml:space="preserve"> e,</w:t>
      </w:r>
      <w:r w:rsidR="0078264A" w:rsidRPr="002E4CE0">
        <w:rPr>
          <w:rFonts w:ascii="Verdana" w:hAnsi="Verdana" w:cs="Arial"/>
          <w:sz w:val="20"/>
          <w:szCs w:val="20"/>
        </w:rPr>
        <w:t xml:space="preserve"> por sua vez, </w:t>
      </w:r>
      <w:r w:rsidR="00016304">
        <w:rPr>
          <w:rFonts w:ascii="Verdana" w:hAnsi="Verdana" w:cs="Arial"/>
          <w:sz w:val="20"/>
          <w:szCs w:val="20"/>
        </w:rPr>
        <w:t>Hipotecas</w:t>
      </w:r>
      <w:r w:rsidR="0078264A" w:rsidRPr="002E4CE0">
        <w:rPr>
          <w:rFonts w:ascii="Verdana" w:hAnsi="Verdana" w:cs="Arial"/>
          <w:sz w:val="20"/>
          <w:szCs w:val="20"/>
        </w:rPr>
        <w:t>,</w:t>
      </w:r>
      <w:r w:rsidR="00CC6963" w:rsidRPr="002E4CE0">
        <w:rPr>
          <w:rFonts w:ascii="Verdana" w:hAnsi="Verdana" w:cs="Arial"/>
          <w:sz w:val="20"/>
          <w:szCs w:val="20"/>
        </w:rPr>
        <w:t xml:space="preserve"> em conjunto com a Cessão Fiduciária, “</w:t>
      </w:r>
      <w:r w:rsidR="00CC6963" w:rsidRPr="002E4CE0">
        <w:rPr>
          <w:rFonts w:ascii="Verdana" w:hAnsi="Verdana" w:cs="Arial"/>
          <w:sz w:val="20"/>
          <w:szCs w:val="20"/>
          <w:u w:val="single"/>
        </w:rPr>
        <w:t>Garantias Reais</w:t>
      </w:r>
      <w:r w:rsidR="00CC6963" w:rsidRPr="002E4CE0">
        <w:rPr>
          <w:rFonts w:ascii="Verdana" w:hAnsi="Verdana" w:cs="Arial"/>
          <w:sz w:val="20"/>
          <w:szCs w:val="20"/>
        </w:rPr>
        <w:t>”)</w:t>
      </w:r>
      <w:r w:rsidR="002E5658" w:rsidRPr="002E4CE0">
        <w:rPr>
          <w:rFonts w:ascii="Verdana" w:hAnsi="Verdana" w:cs="Arial"/>
          <w:sz w:val="20"/>
          <w:szCs w:val="20"/>
        </w:rPr>
        <w:t xml:space="preserve">, </w:t>
      </w:r>
      <w:r w:rsidR="003D5F27" w:rsidRPr="002E4CE0">
        <w:rPr>
          <w:rFonts w:ascii="Verdana" w:hAnsi="Verdana" w:cs="Arial"/>
          <w:sz w:val="20"/>
          <w:szCs w:val="20"/>
        </w:rPr>
        <w:t>no âmbito d</w:t>
      </w:r>
      <w:r w:rsidR="002E5658" w:rsidRPr="002E4CE0">
        <w:rPr>
          <w:rFonts w:ascii="Verdana" w:hAnsi="Verdana" w:cs="Arial"/>
          <w:sz w:val="20"/>
          <w:szCs w:val="20"/>
        </w:rPr>
        <w:t xml:space="preserve">a Emissão e </w:t>
      </w:r>
      <w:r w:rsidR="003D5F27" w:rsidRPr="002E4CE0">
        <w:rPr>
          <w:rFonts w:ascii="Verdana" w:hAnsi="Verdana" w:cs="Arial"/>
          <w:sz w:val="20"/>
          <w:szCs w:val="20"/>
        </w:rPr>
        <w:t>d</w:t>
      </w:r>
      <w:r w:rsidR="002E5658" w:rsidRPr="002E4CE0">
        <w:rPr>
          <w:rFonts w:ascii="Verdana" w:hAnsi="Verdana" w:cs="Arial"/>
          <w:sz w:val="20"/>
          <w:szCs w:val="20"/>
        </w:rPr>
        <w:t>a cédula de crédito banc</w:t>
      </w:r>
      <w:r w:rsidR="0094751F" w:rsidRPr="002E4CE0">
        <w:rPr>
          <w:rFonts w:ascii="Verdana" w:hAnsi="Verdana" w:cs="Arial"/>
          <w:sz w:val="20"/>
          <w:szCs w:val="20"/>
        </w:rPr>
        <w:t xml:space="preserve">ário </w:t>
      </w:r>
      <w:r w:rsidR="006F2F8A" w:rsidRPr="002E4CE0">
        <w:rPr>
          <w:rFonts w:ascii="Verdana" w:hAnsi="Verdana"/>
          <w:sz w:val="20"/>
          <w:szCs w:val="20"/>
          <w:shd w:val="clear" w:color="auto" w:fill="FFFFFF"/>
        </w:rPr>
        <w:t>a ser celebrada</w:t>
      </w:r>
      <w:r w:rsidR="00E53BB7" w:rsidRPr="002E4CE0">
        <w:rPr>
          <w:rFonts w:ascii="Verdana" w:hAnsi="Verdana"/>
          <w:sz w:val="20"/>
          <w:szCs w:val="20"/>
          <w:shd w:val="clear" w:color="auto" w:fill="FFFFFF"/>
        </w:rPr>
        <w:t xml:space="preserve"> pelo Itaú Unibanco S.A.</w:t>
      </w:r>
      <w:r w:rsidR="008B5178" w:rsidRPr="002E4CE0">
        <w:rPr>
          <w:rFonts w:ascii="Verdana" w:hAnsi="Verdana"/>
          <w:sz w:val="20"/>
          <w:szCs w:val="20"/>
          <w:shd w:val="clear" w:color="auto" w:fill="FFFFFF"/>
        </w:rPr>
        <w:t xml:space="preserve"> (“</w:t>
      </w:r>
      <w:r w:rsidR="008B5178" w:rsidRPr="002E4CE0">
        <w:rPr>
          <w:rFonts w:ascii="Verdana" w:hAnsi="Verdana"/>
          <w:sz w:val="20"/>
          <w:szCs w:val="20"/>
          <w:u w:val="single"/>
          <w:shd w:val="clear" w:color="auto" w:fill="FFFFFF"/>
        </w:rPr>
        <w:t>Itaú Unibanco</w:t>
      </w:r>
      <w:r w:rsidR="008B5178" w:rsidRPr="002E4CE0">
        <w:rPr>
          <w:rFonts w:ascii="Verdana" w:hAnsi="Verdana"/>
          <w:sz w:val="20"/>
          <w:szCs w:val="20"/>
          <w:shd w:val="clear" w:color="auto" w:fill="FFFFFF"/>
        </w:rPr>
        <w:t>”)</w:t>
      </w:r>
      <w:r w:rsidR="00E53BB7" w:rsidRPr="002E4CE0">
        <w:rPr>
          <w:rFonts w:ascii="Verdana" w:hAnsi="Verdana"/>
          <w:sz w:val="20"/>
          <w:szCs w:val="20"/>
          <w:shd w:val="clear" w:color="auto" w:fill="FFFFFF"/>
        </w:rPr>
        <w:t xml:space="preserve">, na qualidade de </w:t>
      </w:r>
      <w:r w:rsidR="00E53BB7" w:rsidRPr="002E4CE0">
        <w:rPr>
          <w:rFonts w:ascii="Verdana" w:hAnsi="Verdana" w:cs="Arial"/>
          <w:sz w:val="20"/>
          <w:szCs w:val="20"/>
        </w:rPr>
        <w:t xml:space="preserve">credor, pela Companhia, na qualidade de emitente, e </w:t>
      </w:r>
      <w:r w:rsidR="008B5EC8">
        <w:rPr>
          <w:rFonts w:ascii="Verdana" w:hAnsi="Verdana" w:cs="Arial"/>
          <w:sz w:val="20"/>
          <w:szCs w:val="20"/>
        </w:rPr>
        <w:t xml:space="preserve">os </w:t>
      </w:r>
      <w:r w:rsidR="008B5EC8">
        <w:rPr>
          <w:rFonts w:ascii="Verdana" w:hAnsi="Verdana"/>
          <w:sz w:val="20"/>
          <w:shd w:val="clear" w:color="auto" w:fill="FFFFFF"/>
        </w:rPr>
        <w:t xml:space="preserve">Srs. </w:t>
      </w:r>
      <w:r w:rsidR="008B5EC8" w:rsidRPr="00610C84">
        <w:rPr>
          <w:rFonts w:ascii="Verdana" w:hAnsi="Verdana"/>
          <w:sz w:val="20"/>
        </w:rPr>
        <w:t>Frederico Peixoto de Carvalho Carneiro, Guilherme Peixoto de Carvalho Craveiro, And</w:t>
      </w:r>
      <w:r w:rsidR="008B5EC8">
        <w:rPr>
          <w:rFonts w:ascii="Verdana" w:hAnsi="Verdana"/>
          <w:sz w:val="20"/>
        </w:rPr>
        <w:t>ré Peixoto de Carvalho Craveiro e</w:t>
      </w:r>
      <w:r w:rsidR="008B5EC8" w:rsidRPr="00610C84">
        <w:rPr>
          <w:rFonts w:ascii="Verdana" w:hAnsi="Verdana"/>
          <w:sz w:val="20"/>
        </w:rPr>
        <w:t xml:space="preserve"> Rodol</w:t>
      </w:r>
      <w:r w:rsidR="008B5EC8">
        <w:rPr>
          <w:rFonts w:ascii="Verdana" w:hAnsi="Verdana"/>
          <w:sz w:val="20"/>
        </w:rPr>
        <w:t>fo Dafico Berna</w:t>
      </w:r>
      <w:bookmarkStart w:id="0" w:name="_GoBack"/>
      <w:bookmarkEnd w:id="0"/>
      <w:r w:rsidR="008B5EC8">
        <w:rPr>
          <w:rFonts w:ascii="Verdana" w:hAnsi="Verdana"/>
          <w:sz w:val="20"/>
        </w:rPr>
        <w:t>rdes de Oliveira</w:t>
      </w:r>
      <w:r w:rsidR="00E53BB7" w:rsidRPr="002E4CE0">
        <w:rPr>
          <w:rFonts w:ascii="Verdana" w:hAnsi="Verdana" w:cs="Arial"/>
          <w:sz w:val="20"/>
          <w:szCs w:val="20"/>
        </w:rPr>
        <w:t xml:space="preserve">, na qualidade de </w:t>
      </w:r>
      <w:r w:rsidR="008B5EC8">
        <w:rPr>
          <w:rFonts w:ascii="Verdana" w:hAnsi="Verdana" w:cs="Arial"/>
          <w:sz w:val="20"/>
          <w:szCs w:val="20"/>
        </w:rPr>
        <w:t>devedores solidários</w:t>
      </w:r>
      <w:r w:rsidR="00CC6963" w:rsidRPr="002E4CE0">
        <w:rPr>
          <w:rFonts w:ascii="Verdana" w:hAnsi="Verdana" w:cs="Arial"/>
          <w:sz w:val="20"/>
          <w:szCs w:val="20"/>
        </w:rPr>
        <w:t xml:space="preserve"> (“</w:t>
      </w:r>
      <w:r w:rsidR="00CC6963" w:rsidRPr="002E4CE0">
        <w:rPr>
          <w:rFonts w:ascii="Verdana" w:hAnsi="Verdana" w:cs="Arial"/>
          <w:sz w:val="20"/>
          <w:szCs w:val="20"/>
          <w:u w:val="single"/>
        </w:rPr>
        <w:t>CCB</w:t>
      </w:r>
      <w:r w:rsidR="00CC6963" w:rsidRPr="002E4CE0">
        <w:rPr>
          <w:rFonts w:ascii="Verdana" w:hAnsi="Verdana" w:cs="Arial"/>
          <w:sz w:val="20"/>
          <w:szCs w:val="20"/>
        </w:rPr>
        <w:t>”</w:t>
      </w:r>
      <w:r w:rsidR="00016304">
        <w:rPr>
          <w:rFonts w:ascii="Verdana" w:hAnsi="Verdana" w:cs="Arial"/>
          <w:sz w:val="20"/>
          <w:szCs w:val="20"/>
        </w:rPr>
        <w:t xml:space="preserve"> e, em conjunto com a </w:t>
      </w:r>
      <w:r w:rsidR="00016304">
        <w:rPr>
          <w:rFonts w:ascii="Verdana" w:hAnsi="Verdana" w:cs="Arial"/>
          <w:sz w:val="20"/>
          <w:szCs w:val="20"/>
        </w:rPr>
        <w:lastRenderedPageBreak/>
        <w:t>Escritura de Emissão, “</w:t>
      </w:r>
      <w:r w:rsidR="00016304">
        <w:rPr>
          <w:rFonts w:ascii="Verdana" w:hAnsi="Verdana" w:cs="Arial"/>
          <w:sz w:val="20"/>
          <w:szCs w:val="20"/>
          <w:u w:val="single"/>
        </w:rPr>
        <w:t>Instrumentos de Financiamento</w:t>
      </w:r>
      <w:r w:rsidR="00016304">
        <w:rPr>
          <w:rFonts w:ascii="Verdana" w:hAnsi="Verdana" w:cs="Arial"/>
          <w:sz w:val="20"/>
          <w:szCs w:val="20"/>
        </w:rPr>
        <w:t>”</w:t>
      </w:r>
      <w:r w:rsidR="00CC6963" w:rsidRPr="002E4CE0">
        <w:rPr>
          <w:rFonts w:ascii="Verdana" w:hAnsi="Verdana" w:cs="Arial"/>
          <w:sz w:val="20"/>
          <w:szCs w:val="20"/>
        </w:rPr>
        <w:t>)</w:t>
      </w:r>
      <w:r w:rsidR="00E53BB7" w:rsidRPr="002E4CE0">
        <w:rPr>
          <w:rFonts w:ascii="Verdana" w:hAnsi="Verdana" w:cs="Arial"/>
          <w:sz w:val="20"/>
          <w:szCs w:val="20"/>
        </w:rPr>
        <w:t xml:space="preserve">; e </w:t>
      </w:r>
      <w:r w:rsidR="00E53BB7" w:rsidRPr="002E4CE0">
        <w:rPr>
          <w:rFonts w:ascii="Verdana" w:hAnsi="Verdana" w:cs="Arial"/>
          <w:b/>
          <w:sz w:val="20"/>
          <w:szCs w:val="20"/>
        </w:rPr>
        <w:t>(</w:t>
      </w:r>
      <w:r w:rsidRPr="002E4CE0">
        <w:rPr>
          <w:rFonts w:ascii="Verdana" w:hAnsi="Verdana" w:cs="Arial"/>
          <w:b/>
          <w:sz w:val="20"/>
          <w:szCs w:val="20"/>
        </w:rPr>
        <w:t>II</w:t>
      </w:r>
      <w:r w:rsidR="00E53BB7" w:rsidRPr="002E4CE0">
        <w:rPr>
          <w:rFonts w:ascii="Verdana" w:hAnsi="Verdana" w:cs="Arial"/>
          <w:b/>
          <w:sz w:val="20"/>
          <w:szCs w:val="20"/>
        </w:rPr>
        <w:t>)</w:t>
      </w:r>
      <w:r w:rsidR="00E53BB7" w:rsidRPr="002E4CE0">
        <w:rPr>
          <w:rFonts w:ascii="Verdana" w:hAnsi="Verdana" w:cs="Arial"/>
          <w:sz w:val="20"/>
          <w:szCs w:val="20"/>
        </w:rPr>
        <w:t xml:space="preserve"> </w:t>
      </w:r>
      <w:r w:rsidR="00EB06C0" w:rsidRPr="002E4CE0">
        <w:rPr>
          <w:rFonts w:ascii="Verdana" w:hAnsi="Verdana" w:cs="Arial"/>
          <w:sz w:val="20"/>
          <w:szCs w:val="20"/>
        </w:rPr>
        <w:t>a autorização para que a Diretoria da Companhia celebre todos os documentos e pratique todos os atos necessários à realização da deliberação prevista acima.</w:t>
      </w:r>
    </w:p>
    <w:p w14:paraId="379A33AF" w14:textId="77777777" w:rsidR="00CD43CE" w:rsidRPr="002E4CE0" w:rsidRDefault="00CD43CE" w:rsidP="002E4CE0">
      <w:pPr>
        <w:pStyle w:val="PargrafodaLista"/>
        <w:spacing w:after="0" w:line="320" w:lineRule="exact"/>
        <w:ind w:left="0"/>
        <w:rPr>
          <w:rFonts w:ascii="Verdana" w:hAnsi="Verdana" w:cs="Arial"/>
          <w:b/>
          <w:sz w:val="20"/>
          <w:szCs w:val="20"/>
        </w:rPr>
      </w:pPr>
    </w:p>
    <w:p w14:paraId="31BDA31B" w14:textId="02A18AA6" w:rsidR="00741D3F" w:rsidRPr="002E4CE0" w:rsidRDefault="00CD43CE" w:rsidP="002E4CE0">
      <w:pPr>
        <w:pStyle w:val="PargrafodaLista"/>
        <w:numPr>
          <w:ilvl w:val="0"/>
          <w:numId w:val="1"/>
        </w:numPr>
        <w:tabs>
          <w:tab w:val="left" w:pos="284"/>
        </w:tabs>
        <w:spacing w:after="0" w:line="320" w:lineRule="exact"/>
        <w:ind w:left="0" w:firstLine="0"/>
        <w:jc w:val="both"/>
        <w:rPr>
          <w:rFonts w:ascii="Verdana" w:hAnsi="Verdana" w:cs="Arial"/>
          <w:b/>
          <w:sz w:val="20"/>
          <w:szCs w:val="20"/>
        </w:rPr>
      </w:pPr>
      <w:r w:rsidRPr="002E4CE0">
        <w:rPr>
          <w:rFonts w:ascii="Verdana" w:hAnsi="Verdana" w:cs="Arial"/>
          <w:b/>
          <w:sz w:val="20"/>
          <w:szCs w:val="20"/>
        </w:rPr>
        <w:t xml:space="preserve">Deliberações: </w:t>
      </w:r>
      <w:r w:rsidR="00741D3F" w:rsidRPr="002E4CE0">
        <w:rPr>
          <w:rFonts w:ascii="Verdana" w:hAnsi="Verdana" w:cs="Arial"/>
          <w:sz w:val="20"/>
          <w:szCs w:val="20"/>
        </w:rPr>
        <w:t xml:space="preserve">Analisadas e discutidas as matérias constantes da ordem do dia, os acionistas, por unanimidade </w:t>
      </w:r>
      <w:r w:rsidR="007363AC" w:rsidRPr="002E4CE0">
        <w:rPr>
          <w:rFonts w:ascii="Verdana" w:hAnsi="Verdana" w:cs="Arial"/>
          <w:sz w:val="20"/>
          <w:szCs w:val="20"/>
        </w:rPr>
        <w:t>d</w:t>
      </w:r>
      <w:r w:rsidR="00741D3F" w:rsidRPr="002E4CE0">
        <w:rPr>
          <w:rFonts w:ascii="Verdana" w:hAnsi="Verdana" w:cs="Arial"/>
          <w:sz w:val="20"/>
          <w:szCs w:val="20"/>
        </w:rPr>
        <w:t>e votos e sem quaisquer restrições, deliberaram:</w:t>
      </w:r>
    </w:p>
    <w:p w14:paraId="5327172D" w14:textId="77777777" w:rsidR="00741D3F" w:rsidRPr="002E4CE0" w:rsidRDefault="00741D3F" w:rsidP="002E4CE0">
      <w:pPr>
        <w:pStyle w:val="PargrafodaLista"/>
        <w:tabs>
          <w:tab w:val="left" w:pos="709"/>
        </w:tabs>
        <w:spacing w:after="0" w:line="320" w:lineRule="exact"/>
        <w:ind w:left="0"/>
        <w:jc w:val="both"/>
        <w:rPr>
          <w:rFonts w:ascii="Verdana" w:hAnsi="Verdana" w:cs="Arial"/>
          <w:sz w:val="20"/>
          <w:szCs w:val="20"/>
        </w:rPr>
      </w:pPr>
    </w:p>
    <w:p w14:paraId="231CAF6C" w14:textId="71999575" w:rsidR="00E027F7" w:rsidRPr="002E4CE0" w:rsidRDefault="00E027F7" w:rsidP="002E4CE0">
      <w:pPr>
        <w:tabs>
          <w:tab w:val="left" w:pos="709"/>
        </w:tabs>
        <w:spacing w:after="0" w:line="320" w:lineRule="exact"/>
        <w:jc w:val="both"/>
        <w:rPr>
          <w:rFonts w:ascii="Verdana" w:hAnsi="Verdana" w:cs="Arial"/>
          <w:sz w:val="20"/>
          <w:szCs w:val="20"/>
        </w:rPr>
      </w:pPr>
      <w:r w:rsidRPr="002E4CE0">
        <w:rPr>
          <w:rFonts w:ascii="Verdana" w:hAnsi="Verdana" w:cs="Arial"/>
          <w:b/>
          <w:sz w:val="20"/>
          <w:szCs w:val="20"/>
        </w:rPr>
        <w:t>(</w:t>
      </w:r>
      <w:r w:rsidR="008B5178" w:rsidRPr="002E4CE0">
        <w:rPr>
          <w:rFonts w:ascii="Verdana" w:hAnsi="Verdana" w:cs="Arial"/>
          <w:b/>
          <w:sz w:val="20"/>
          <w:szCs w:val="20"/>
        </w:rPr>
        <w:t>I</w:t>
      </w:r>
      <w:r w:rsidRPr="002E4CE0">
        <w:rPr>
          <w:rFonts w:ascii="Verdana" w:hAnsi="Verdana" w:cs="Arial"/>
          <w:b/>
          <w:sz w:val="20"/>
          <w:szCs w:val="20"/>
        </w:rPr>
        <w:t>)</w:t>
      </w:r>
      <w:r w:rsidRPr="002E4CE0">
        <w:rPr>
          <w:rFonts w:ascii="Verdana" w:hAnsi="Verdana" w:cs="Arial"/>
          <w:sz w:val="20"/>
          <w:szCs w:val="20"/>
        </w:rPr>
        <w:tab/>
      </w:r>
      <w:r w:rsidR="00016304">
        <w:rPr>
          <w:rFonts w:ascii="Verdana" w:hAnsi="Verdana" w:cs="Arial"/>
          <w:sz w:val="20"/>
          <w:szCs w:val="20"/>
        </w:rPr>
        <w:t>A</w:t>
      </w:r>
      <w:r w:rsidR="00CC6963" w:rsidRPr="002E4CE0">
        <w:rPr>
          <w:rFonts w:ascii="Verdana" w:hAnsi="Verdana" w:cs="Arial"/>
          <w:sz w:val="20"/>
          <w:szCs w:val="20"/>
        </w:rPr>
        <w:t>provar a</w:t>
      </w:r>
      <w:r w:rsidR="00966455">
        <w:rPr>
          <w:rFonts w:ascii="Verdana" w:hAnsi="Verdana" w:cs="Arial"/>
          <w:sz w:val="20"/>
          <w:szCs w:val="20"/>
        </w:rPr>
        <w:t xml:space="preserve"> constituição</w:t>
      </w:r>
      <w:r w:rsidR="00016304">
        <w:rPr>
          <w:rFonts w:ascii="Verdana" w:hAnsi="Verdana" w:cs="Arial"/>
          <w:sz w:val="20"/>
          <w:szCs w:val="20"/>
        </w:rPr>
        <w:t xml:space="preserve"> das Hipotecas</w:t>
      </w:r>
      <w:r w:rsidR="00966455">
        <w:rPr>
          <w:rFonts w:ascii="Verdana" w:hAnsi="Verdana" w:cs="Arial"/>
          <w:sz w:val="20"/>
          <w:szCs w:val="20"/>
        </w:rPr>
        <w:t>, bem como a</w:t>
      </w:r>
      <w:r w:rsidR="00CC6963" w:rsidRPr="002E4CE0">
        <w:rPr>
          <w:rFonts w:ascii="Verdana" w:hAnsi="Verdana" w:cs="Arial"/>
          <w:sz w:val="20"/>
          <w:szCs w:val="20"/>
        </w:rPr>
        <w:t xml:space="preserve"> outorga</w:t>
      </w:r>
      <w:r w:rsidR="00966455">
        <w:rPr>
          <w:rFonts w:ascii="Verdana" w:hAnsi="Verdana" w:cs="Arial"/>
          <w:sz w:val="20"/>
          <w:szCs w:val="20"/>
        </w:rPr>
        <w:t>, pela Companhia,</w:t>
      </w:r>
      <w:r w:rsidR="00CC6963" w:rsidRPr="002E4CE0">
        <w:rPr>
          <w:rFonts w:ascii="Verdana" w:hAnsi="Verdana" w:cs="Arial"/>
          <w:sz w:val="20"/>
          <w:szCs w:val="20"/>
        </w:rPr>
        <w:t xml:space="preserve"> </w:t>
      </w:r>
      <w:r w:rsidR="00966455">
        <w:rPr>
          <w:rFonts w:ascii="Verdana" w:hAnsi="Verdana" w:cs="Arial"/>
          <w:sz w:val="20"/>
          <w:szCs w:val="20"/>
        </w:rPr>
        <w:t>das Garantias Reais</w:t>
      </w:r>
      <w:r w:rsidR="00CC6963" w:rsidRPr="002E4CE0">
        <w:rPr>
          <w:rFonts w:ascii="Verdana" w:hAnsi="Verdana" w:cs="Arial"/>
          <w:sz w:val="20"/>
          <w:szCs w:val="20"/>
        </w:rPr>
        <w:t xml:space="preserve"> de forma compartilhad</w:t>
      </w:r>
      <w:r w:rsidR="00016304">
        <w:rPr>
          <w:rFonts w:ascii="Verdana" w:hAnsi="Verdana" w:cs="Arial"/>
          <w:sz w:val="20"/>
          <w:szCs w:val="20"/>
        </w:rPr>
        <w:t>a, no âmbito dos Instrumentos de Financiamento</w:t>
      </w:r>
      <w:r w:rsidR="007363AC" w:rsidRPr="002E4CE0">
        <w:rPr>
          <w:rFonts w:ascii="Verdana" w:hAnsi="Verdana" w:cs="Arial"/>
          <w:sz w:val="20"/>
          <w:szCs w:val="20"/>
        </w:rPr>
        <w:t>.</w:t>
      </w:r>
    </w:p>
    <w:p w14:paraId="4FAF2A77" w14:textId="77777777" w:rsidR="00F22E5A" w:rsidRPr="002E4CE0" w:rsidRDefault="00F22E5A" w:rsidP="002E4CE0">
      <w:pPr>
        <w:tabs>
          <w:tab w:val="left" w:pos="709"/>
        </w:tabs>
        <w:spacing w:after="0" w:line="320" w:lineRule="exact"/>
        <w:jc w:val="both"/>
        <w:rPr>
          <w:rFonts w:ascii="Verdana" w:hAnsi="Verdana" w:cs="Arial"/>
          <w:sz w:val="20"/>
          <w:szCs w:val="20"/>
        </w:rPr>
      </w:pPr>
    </w:p>
    <w:p w14:paraId="0DFD01C8" w14:textId="16054893" w:rsidR="00CD43CE" w:rsidRPr="002E4CE0" w:rsidRDefault="00F22E5A" w:rsidP="002E4CE0">
      <w:pPr>
        <w:tabs>
          <w:tab w:val="left" w:pos="709"/>
        </w:tabs>
        <w:spacing w:after="0" w:line="320" w:lineRule="exact"/>
        <w:jc w:val="both"/>
        <w:rPr>
          <w:rFonts w:ascii="Verdana" w:hAnsi="Verdana" w:cs="Arial"/>
          <w:color w:val="000000"/>
          <w:sz w:val="20"/>
          <w:szCs w:val="20"/>
        </w:rPr>
      </w:pPr>
      <w:r w:rsidRPr="002E4CE0">
        <w:rPr>
          <w:rFonts w:ascii="Verdana" w:hAnsi="Verdana" w:cs="Arial"/>
          <w:b/>
          <w:sz w:val="20"/>
          <w:szCs w:val="20"/>
        </w:rPr>
        <w:t>(II)</w:t>
      </w:r>
      <w:r w:rsidRPr="002E4CE0">
        <w:rPr>
          <w:rFonts w:ascii="Verdana" w:hAnsi="Verdana" w:cs="Arial"/>
          <w:sz w:val="20"/>
          <w:szCs w:val="20"/>
        </w:rPr>
        <w:tab/>
      </w:r>
      <w:r w:rsidR="008F2FFE" w:rsidRPr="002E4CE0">
        <w:rPr>
          <w:rFonts w:ascii="Verdana" w:hAnsi="Verdana" w:cs="Arial"/>
          <w:sz w:val="20"/>
          <w:szCs w:val="20"/>
        </w:rPr>
        <w:t>Autorizar</w:t>
      </w:r>
      <w:r w:rsidR="002C7F4D" w:rsidRPr="002E4CE0">
        <w:rPr>
          <w:rFonts w:ascii="Verdana" w:hAnsi="Verdana" w:cs="Arial"/>
          <w:sz w:val="20"/>
          <w:szCs w:val="20"/>
        </w:rPr>
        <w:t xml:space="preserve"> </w:t>
      </w:r>
      <w:r w:rsidR="00CD43CE" w:rsidRPr="002E4CE0">
        <w:rPr>
          <w:rFonts w:ascii="Verdana" w:hAnsi="Verdana" w:cs="Arial"/>
          <w:sz w:val="20"/>
          <w:szCs w:val="20"/>
        </w:rPr>
        <w:t>a Diretoria da Companhia a praticar todos e quaisquer atos e a celebrar todos e quaisquer documentos necessários à execução da deliberaç</w:t>
      </w:r>
      <w:r w:rsidR="0094751F" w:rsidRPr="002E4CE0">
        <w:rPr>
          <w:rFonts w:ascii="Verdana" w:hAnsi="Verdana" w:cs="Arial"/>
          <w:sz w:val="20"/>
          <w:szCs w:val="20"/>
        </w:rPr>
        <w:t>ão</w:t>
      </w:r>
      <w:r w:rsidR="00CD43CE" w:rsidRPr="002E4CE0">
        <w:rPr>
          <w:rFonts w:ascii="Verdana" w:hAnsi="Verdana" w:cs="Arial"/>
          <w:sz w:val="20"/>
          <w:szCs w:val="20"/>
        </w:rPr>
        <w:t xml:space="preserve"> ora aprovada, incluindo, mas sem limitação, praticar os atos necessários à celebração </w:t>
      </w:r>
      <w:r w:rsidR="0016249E" w:rsidRPr="002E4CE0">
        <w:rPr>
          <w:rFonts w:ascii="Verdana" w:hAnsi="Verdana" w:cs="Arial"/>
          <w:sz w:val="20"/>
          <w:szCs w:val="20"/>
        </w:rPr>
        <w:t xml:space="preserve">e registro nos órgãos competentes, conforme o caso, </w:t>
      </w:r>
      <w:r w:rsidR="00CD43CE" w:rsidRPr="002E4CE0">
        <w:rPr>
          <w:rFonts w:ascii="Verdana" w:hAnsi="Verdana" w:cs="Arial"/>
          <w:sz w:val="20"/>
          <w:szCs w:val="20"/>
        </w:rPr>
        <w:t xml:space="preserve">dos seguintes documentos, seus eventuais aditamentos e documentos que deles derivem: </w:t>
      </w:r>
      <w:r w:rsidR="007363AC" w:rsidRPr="002E4CE0">
        <w:rPr>
          <w:rFonts w:ascii="Verdana" w:hAnsi="Verdana" w:cs="Arial"/>
          <w:sz w:val="20"/>
          <w:szCs w:val="20"/>
        </w:rPr>
        <w:t>(1</w:t>
      </w:r>
      <w:r w:rsidR="00E027F7" w:rsidRPr="002E4CE0">
        <w:rPr>
          <w:rFonts w:ascii="Verdana" w:hAnsi="Verdana" w:cs="Arial"/>
          <w:sz w:val="20"/>
          <w:szCs w:val="20"/>
        </w:rPr>
        <w:t>)</w:t>
      </w:r>
      <w:r w:rsidR="00285476" w:rsidRPr="002E4CE0">
        <w:rPr>
          <w:rFonts w:ascii="Verdana" w:hAnsi="Verdana" w:cs="Arial"/>
          <w:sz w:val="20"/>
          <w:szCs w:val="20"/>
        </w:rPr>
        <w:t xml:space="preserve"> primeiro aditamento ao Contrato de Cessão Fiduciária</w:t>
      </w:r>
      <w:r w:rsidR="00694094" w:rsidRPr="002E4CE0">
        <w:rPr>
          <w:rFonts w:ascii="Verdana" w:hAnsi="Verdana"/>
          <w:sz w:val="20"/>
          <w:szCs w:val="20"/>
          <w:shd w:val="clear" w:color="auto" w:fill="FFFFFF"/>
        </w:rPr>
        <w:t xml:space="preserve"> (conforme definido na Escritura de Emissão)</w:t>
      </w:r>
      <w:r w:rsidR="00285476" w:rsidRPr="002E4CE0">
        <w:rPr>
          <w:rFonts w:ascii="Verdana" w:hAnsi="Verdana"/>
          <w:sz w:val="20"/>
          <w:szCs w:val="20"/>
          <w:shd w:val="clear" w:color="auto" w:fill="FFFFFF"/>
        </w:rPr>
        <w:t xml:space="preserve">, para refletir o compartilhamento das Garantias Reais e a consequente inclusão do Itaú Unibanco como credor da Cessão Fiduciária; </w:t>
      </w:r>
      <w:r w:rsidR="007363AC" w:rsidRPr="002E4CE0">
        <w:rPr>
          <w:rFonts w:ascii="Verdana" w:hAnsi="Verdana" w:cs="Arial"/>
          <w:sz w:val="20"/>
          <w:szCs w:val="20"/>
        </w:rPr>
        <w:t>(2</w:t>
      </w:r>
      <w:r w:rsidR="00285476" w:rsidRPr="002E4CE0">
        <w:rPr>
          <w:rFonts w:ascii="Verdana" w:hAnsi="Verdana" w:cs="Arial"/>
          <w:sz w:val="20"/>
          <w:szCs w:val="20"/>
        </w:rPr>
        <w:t xml:space="preserve">) </w:t>
      </w:r>
      <w:r w:rsidR="00285476" w:rsidRPr="002E4CE0">
        <w:rPr>
          <w:rFonts w:ascii="Verdana" w:hAnsi="Verdana"/>
          <w:sz w:val="20"/>
          <w:szCs w:val="20"/>
          <w:shd w:val="clear" w:color="auto" w:fill="FFFFFF"/>
        </w:rPr>
        <w:t xml:space="preserve">escrituras de hipoteca dos </w:t>
      </w:r>
      <w:r w:rsidR="0078264A" w:rsidRPr="002E4CE0">
        <w:rPr>
          <w:rFonts w:ascii="Verdana" w:hAnsi="Verdana"/>
          <w:sz w:val="20"/>
          <w:szCs w:val="20"/>
          <w:shd w:val="clear" w:color="auto" w:fill="FFFFFF"/>
        </w:rPr>
        <w:t>Imóveis</w:t>
      </w:r>
      <w:r w:rsidR="007363AC" w:rsidRPr="002E4CE0">
        <w:rPr>
          <w:rFonts w:ascii="Verdana" w:hAnsi="Verdana"/>
          <w:sz w:val="20"/>
          <w:szCs w:val="20"/>
          <w:shd w:val="clear" w:color="auto" w:fill="FFFFFF"/>
        </w:rPr>
        <w:t>; (3</w:t>
      </w:r>
      <w:r w:rsidR="00285476" w:rsidRPr="002E4CE0">
        <w:rPr>
          <w:rFonts w:ascii="Verdana" w:hAnsi="Verdana"/>
          <w:sz w:val="20"/>
          <w:szCs w:val="20"/>
          <w:shd w:val="clear" w:color="auto" w:fill="FFFFFF"/>
        </w:rPr>
        <w:t xml:space="preserve">) CCB; e </w:t>
      </w:r>
      <w:r w:rsidRPr="002E4CE0">
        <w:rPr>
          <w:rFonts w:ascii="Verdana" w:hAnsi="Verdana" w:cs="Arial"/>
          <w:sz w:val="20"/>
          <w:szCs w:val="20"/>
        </w:rPr>
        <w:t>(</w:t>
      </w:r>
      <w:r w:rsidR="00A120BC">
        <w:rPr>
          <w:rFonts w:ascii="Verdana" w:hAnsi="Verdana" w:cs="Arial"/>
          <w:sz w:val="20"/>
          <w:szCs w:val="20"/>
        </w:rPr>
        <w:t>4</w:t>
      </w:r>
      <w:r w:rsidRPr="002E4CE0">
        <w:rPr>
          <w:rFonts w:ascii="Verdana" w:hAnsi="Verdana" w:cs="Arial"/>
          <w:sz w:val="20"/>
          <w:szCs w:val="20"/>
        </w:rPr>
        <w:t xml:space="preserve">) </w:t>
      </w:r>
      <w:r w:rsidR="00CD43CE" w:rsidRPr="002E4CE0">
        <w:rPr>
          <w:rFonts w:ascii="Verdana" w:hAnsi="Verdana" w:cs="Arial"/>
          <w:sz w:val="20"/>
          <w:szCs w:val="20"/>
        </w:rPr>
        <w:t>outros documentos</w:t>
      </w:r>
      <w:r w:rsidR="00A120BC">
        <w:rPr>
          <w:rFonts w:ascii="Verdana" w:hAnsi="Verdana" w:cs="Arial"/>
          <w:sz w:val="20"/>
          <w:szCs w:val="20"/>
        </w:rPr>
        <w:t xml:space="preserve"> necessários ao compartilhamento das Garantias Reais</w:t>
      </w:r>
      <w:r w:rsidR="00FE1C58">
        <w:rPr>
          <w:rFonts w:ascii="Verdana" w:hAnsi="Verdana" w:cs="Arial"/>
          <w:sz w:val="20"/>
          <w:szCs w:val="20"/>
        </w:rPr>
        <w:t xml:space="preserve">, </w:t>
      </w:r>
      <w:r w:rsidR="00FE1C58">
        <w:rPr>
          <w:rFonts w:ascii="Verdana" w:hAnsi="Verdana" w:cs="Arial"/>
          <w:sz w:val="20"/>
        </w:rPr>
        <w:t>no âmbito dos Instrumentos de Financiamento</w:t>
      </w:r>
      <w:r w:rsidR="00E027F7" w:rsidRPr="002E4CE0">
        <w:rPr>
          <w:rFonts w:ascii="Verdana" w:hAnsi="Verdana" w:cs="Arial"/>
          <w:sz w:val="20"/>
          <w:szCs w:val="20"/>
        </w:rPr>
        <w:t>.</w:t>
      </w:r>
    </w:p>
    <w:p w14:paraId="5790C756" w14:textId="77777777" w:rsidR="00285476" w:rsidRPr="002E4CE0" w:rsidRDefault="00285476" w:rsidP="002E4CE0">
      <w:pPr>
        <w:pStyle w:val="PargrafodaLista"/>
        <w:tabs>
          <w:tab w:val="left" w:pos="709"/>
        </w:tabs>
        <w:spacing w:after="0" w:line="320" w:lineRule="exact"/>
        <w:ind w:left="0"/>
        <w:jc w:val="both"/>
        <w:rPr>
          <w:rFonts w:ascii="Verdana" w:hAnsi="Verdana" w:cs="Arial"/>
          <w:b/>
          <w:sz w:val="20"/>
          <w:szCs w:val="20"/>
        </w:rPr>
      </w:pPr>
    </w:p>
    <w:p w14:paraId="552C5BA0" w14:textId="725C4F66" w:rsidR="00CD43CE" w:rsidRPr="002E4CE0" w:rsidRDefault="005C3339" w:rsidP="002E4CE0">
      <w:pPr>
        <w:pStyle w:val="PargrafodaLista"/>
        <w:tabs>
          <w:tab w:val="left" w:pos="284"/>
        </w:tabs>
        <w:spacing w:after="0" w:line="320" w:lineRule="exact"/>
        <w:ind w:left="0"/>
        <w:jc w:val="both"/>
        <w:rPr>
          <w:rFonts w:ascii="Verdana" w:hAnsi="Verdana" w:cs="Arial"/>
          <w:sz w:val="20"/>
          <w:szCs w:val="20"/>
        </w:rPr>
      </w:pPr>
      <w:r w:rsidRPr="002E4CE0">
        <w:rPr>
          <w:rFonts w:ascii="Verdana" w:hAnsi="Verdana" w:cs="Arial"/>
          <w:b/>
          <w:sz w:val="20"/>
          <w:szCs w:val="20"/>
        </w:rPr>
        <w:t>7</w:t>
      </w:r>
      <w:r w:rsidR="00957B3C" w:rsidRPr="002E4CE0">
        <w:rPr>
          <w:rFonts w:ascii="Verdana" w:hAnsi="Verdana" w:cs="Arial"/>
          <w:b/>
          <w:sz w:val="20"/>
          <w:szCs w:val="20"/>
        </w:rPr>
        <w:t>.</w:t>
      </w:r>
      <w:r w:rsidR="00957B3C" w:rsidRPr="002E4CE0">
        <w:rPr>
          <w:rFonts w:ascii="Verdana" w:hAnsi="Verdana" w:cs="Arial"/>
          <w:b/>
          <w:sz w:val="20"/>
          <w:szCs w:val="20"/>
        </w:rPr>
        <w:tab/>
      </w:r>
      <w:r w:rsidR="00CD43CE" w:rsidRPr="002E4CE0">
        <w:rPr>
          <w:rFonts w:ascii="Verdana" w:hAnsi="Verdana" w:cs="Arial"/>
          <w:b/>
          <w:sz w:val="20"/>
          <w:szCs w:val="20"/>
        </w:rPr>
        <w:t>Encerramento:</w:t>
      </w:r>
      <w:r w:rsidR="00CD43CE" w:rsidRPr="002E4CE0">
        <w:rPr>
          <w:rFonts w:ascii="Verdana" w:hAnsi="Verdana" w:cs="Arial"/>
          <w:sz w:val="20"/>
          <w:szCs w:val="20"/>
        </w:rPr>
        <w:t xml:space="preserve"> </w:t>
      </w:r>
      <w:r w:rsidR="00055AB3" w:rsidRPr="002E4CE0">
        <w:rPr>
          <w:rFonts w:ascii="Verdana" w:hAnsi="Verdana" w:cs="Arial"/>
          <w:sz w:val="20"/>
          <w:szCs w:val="20"/>
        </w:rPr>
        <w:t>Oferecida a palavra a quem dela quisesse fazer uso e como ninguém se manifestou, foram encerrados os trabalhos e suspensa a Assembleia pelo tempo necessário à lavratura desta ata em forma de sumário, por deliberação da totalidade dos acionistas, conforme faculta o artigo 130, parágrafo 1°, da Lei das Sociedades por Ações, e sua impressão em lote de folhas soltas, a qual após ter sido reaberta a sessão, foi lida, achada conforme, aprovada e assinada pelos acionistas presentes titulares dos votos necessários à validade das deliberações tomadas.</w:t>
      </w:r>
    </w:p>
    <w:p w14:paraId="21C3DE2C" w14:textId="77777777" w:rsidR="00055AB3" w:rsidRPr="002E4CE0" w:rsidRDefault="00055AB3" w:rsidP="002E4CE0">
      <w:pPr>
        <w:pStyle w:val="PargrafodaLista"/>
        <w:tabs>
          <w:tab w:val="left" w:pos="284"/>
        </w:tabs>
        <w:spacing w:after="0" w:line="320" w:lineRule="exact"/>
        <w:ind w:left="0"/>
        <w:jc w:val="both"/>
        <w:rPr>
          <w:rFonts w:ascii="Verdana" w:hAnsi="Verdana" w:cs="Arial"/>
          <w:b/>
          <w:sz w:val="20"/>
          <w:szCs w:val="20"/>
        </w:rPr>
      </w:pPr>
    </w:p>
    <w:p w14:paraId="18B401EB" w14:textId="77777777" w:rsidR="00F57FBA" w:rsidRPr="00107DC6" w:rsidRDefault="00F57FBA" w:rsidP="00F57FBA">
      <w:pPr>
        <w:pStyle w:val="PargrafodaLista"/>
        <w:tabs>
          <w:tab w:val="left" w:pos="851"/>
        </w:tabs>
        <w:spacing w:line="320" w:lineRule="exact"/>
        <w:ind w:left="0"/>
        <w:jc w:val="center"/>
        <w:rPr>
          <w:rFonts w:ascii="Verdana" w:hAnsi="Verdana"/>
          <w:b/>
          <w:sz w:val="20"/>
          <w:u w:val="single"/>
        </w:rPr>
      </w:pPr>
      <w:r w:rsidRPr="00107DC6">
        <w:rPr>
          <w:rFonts w:ascii="Verdana" w:hAnsi="Verdana"/>
          <w:b/>
          <w:sz w:val="20"/>
        </w:rPr>
        <w:t>Certifico e dou fé que a presente é cópia fiel da ata lavrada no livro próprio.</w:t>
      </w:r>
    </w:p>
    <w:p w14:paraId="2EC0E69E" w14:textId="77777777" w:rsidR="00CD43CE" w:rsidRPr="002E4CE0" w:rsidRDefault="00CD43CE" w:rsidP="002E4CE0">
      <w:pPr>
        <w:pStyle w:val="PargrafodaLista"/>
        <w:tabs>
          <w:tab w:val="left" w:pos="709"/>
        </w:tabs>
        <w:spacing w:after="0" w:line="320" w:lineRule="exact"/>
        <w:ind w:left="0"/>
        <w:jc w:val="both"/>
        <w:rPr>
          <w:rFonts w:ascii="Verdana" w:hAnsi="Verdana" w:cs="Arial"/>
          <w:sz w:val="20"/>
          <w:szCs w:val="20"/>
        </w:rPr>
      </w:pPr>
    </w:p>
    <w:p w14:paraId="5AD29585" w14:textId="54D81FE4" w:rsidR="00CD43CE" w:rsidRPr="002E4CE0" w:rsidRDefault="00F22E5A" w:rsidP="002E4CE0">
      <w:pPr>
        <w:tabs>
          <w:tab w:val="left" w:pos="709"/>
        </w:tabs>
        <w:spacing w:after="0" w:line="320" w:lineRule="exact"/>
        <w:jc w:val="center"/>
        <w:rPr>
          <w:rFonts w:ascii="Verdana" w:hAnsi="Verdana" w:cs="Arial"/>
          <w:sz w:val="20"/>
          <w:szCs w:val="20"/>
        </w:rPr>
      </w:pPr>
      <w:r w:rsidRPr="002E4CE0">
        <w:rPr>
          <w:rFonts w:ascii="Verdana" w:hAnsi="Verdana" w:cs="Arial"/>
          <w:sz w:val="20"/>
          <w:szCs w:val="20"/>
        </w:rPr>
        <w:t>Aparecida de Goiânia</w:t>
      </w:r>
      <w:r w:rsidR="00957B3C" w:rsidRPr="002E4CE0">
        <w:rPr>
          <w:rFonts w:ascii="Verdana" w:hAnsi="Verdana" w:cs="Arial"/>
          <w:sz w:val="20"/>
          <w:szCs w:val="20"/>
        </w:rPr>
        <w:t>,</w:t>
      </w:r>
      <w:r w:rsidR="00055AB3" w:rsidRPr="002E4CE0">
        <w:rPr>
          <w:rFonts w:ascii="Verdana" w:hAnsi="Verdana" w:cs="Arial"/>
          <w:sz w:val="20"/>
          <w:szCs w:val="20"/>
        </w:rPr>
        <w:t xml:space="preserve"> </w:t>
      </w:r>
      <w:r w:rsidR="00AD32CB" w:rsidRPr="002E4CE0">
        <w:rPr>
          <w:rFonts w:ascii="Verdana" w:hAnsi="Verdana" w:cs="Arial"/>
          <w:sz w:val="20"/>
          <w:szCs w:val="20"/>
        </w:rPr>
        <w:t>[</w:t>
      </w:r>
      <w:r w:rsidR="00AD32CB" w:rsidRPr="002E4CE0">
        <w:rPr>
          <w:rFonts w:ascii="Verdana" w:hAnsi="Verdana" w:cs="Arial"/>
          <w:sz w:val="20"/>
          <w:szCs w:val="20"/>
        </w:rPr>
        <w:sym w:font="Symbol" w:char="F0B7"/>
      </w:r>
      <w:r w:rsidR="00AD32CB" w:rsidRPr="002E4CE0">
        <w:rPr>
          <w:rFonts w:ascii="Verdana" w:hAnsi="Verdana" w:cs="Arial"/>
          <w:sz w:val="20"/>
          <w:szCs w:val="20"/>
        </w:rPr>
        <w:t xml:space="preserve">] </w:t>
      </w:r>
      <w:r w:rsidR="00CD43CE" w:rsidRPr="002E4CE0">
        <w:rPr>
          <w:rFonts w:ascii="Verdana" w:hAnsi="Verdana" w:cs="Arial"/>
          <w:sz w:val="20"/>
          <w:szCs w:val="20"/>
        </w:rPr>
        <w:t xml:space="preserve">de </w:t>
      </w:r>
      <w:r w:rsidR="00AD32CB" w:rsidRPr="002E4CE0">
        <w:rPr>
          <w:rFonts w:ascii="Verdana" w:hAnsi="Verdana" w:cs="Arial"/>
          <w:sz w:val="20"/>
          <w:szCs w:val="20"/>
        </w:rPr>
        <w:t>[</w:t>
      </w:r>
      <w:r w:rsidR="00AD32CB" w:rsidRPr="002E4CE0">
        <w:rPr>
          <w:rFonts w:ascii="Verdana" w:hAnsi="Verdana" w:cs="Arial"/>
          <w:sz w:val="20"/>
          <w:szCs w:val="20"/>
        </w:rPr>
        <w:sym w:font="Symbol" w:char="F0B7"/>
      </w:r>
      <w:r w:rsidR="00AD32CB" w:rsidRPr="002E4CE0">
        <w:rPr>
          <w:rFonts w:ascii="Verdana" w:hAnsi="Verdana" w:cs="Arial"/>
          <w:sz w:val="20"/>
          <w:szCs w:val="20"/>
        </w:rPr>
        <w:t>]</w:t>
      </w:r>
      <w:r w:rsidR="004B1E22" w:rsidRPr="002E4CE0">
        <w:rPr>
          <w:rFonts w:ascii="Verdana" w:hAnsi="Verdana" w:cs="Arial"/>
          <w:sz w:val="20"/>
          <w:szCs w:val="20"/>
        </w:rPr>
        <w:t xml:space="preserve"> </w:t>
      </w:r>
      <w:r w:rsidR="00CD43CE" w:rsidRPr="002E4CE0">
        <w:rPr>
          <w:rFonts w:ascii="Verdana" w:hAnsi="Verdana" w:cs="Arial"/>
          <w:sz w:val="20"/>
          <w:szCs w:val="20"/>
        </w:rPr>
        <w:t xml:space="preserve">de </w:t>
      </w:r>
      <w:r w:rsidR="00397173" w:rsidRPr="002E4CE0">
        <w:rPr>
          <w:rFonts w:ascii="Verdana" w:hAnsi="Verdana" w:cs="Arial"/>
          <w:sz w:val="20"/>
          <w:szCs w:val="20"/>
        </w:rPr>
        <w:t>201</w:t>
      </w:r>
      <w:r w:rsidR="00AD32CB" w:rsidRPr="002E4CE0">
        <w:rPr>
          <w:rFonts w:ascii="Verdana" w:hAnsi="Verdana" w:cs="Arial"/>
          <w:sz w:val="20"/>
          <w:szCs w:val="20"/>
        </w:rPr>
        <w:t>9</w:t>
      </w:r>
      <w:r w:rsidR="00F57FBA">
        <w:rPr>
          <w:rFonts w:ascii="Verdana" w:hAnsi="Verdana" w:cs="Arial"/>
          <w:sz w:val="20"/>
          <w:szCs w:val="20"/>
        </w:rPr>
        <w:t>.</w:t>
      </w:r>
    </w:p>
    <w:p w14:paraId="5BBF039B" w14:textId="77777777" w:rsidR="00CD43CE" w:rsidRPr="002E4CE0" w:rsidRDefault="00CD43CE" w:rsidP="002E4CE0">
      <w:pPr>
        <w:tabs>
          <w:tab w:val="left" w:pos="709"/>
        </w:tabs>
        <w:spacing w:after="0" w:line="320" w:lineRule="exact"/>
        <w:jc w:val="center"/>
        <w:rPr>
          <w:rFonts w:ascii="Verdana" w:hAnsi="Verdana" w:cs="Arial"/>
          <w:sz w:val="20"/>
          <w:szCs w:val="20"/>
        </w:rPr>
      </w:pPr>
    </w:p>
    <w:p w14:paraId="5F41A0F5" w14:textId="77777777" w:rsidR="00577987" w:rsidRPr="002E4CE0" w:rsidRDefault="00577987" w:rsidP="002E4CE0">
      <w:pPr>
        <w:tabs>
          <w:tab w:val="left" w:pos="709"/>
        </w:tabs>
        <w:spacing w:after="0" w:line="320" w:lineRule="exact"/>
        <w:rPr>
          <w:rFonts w:ascii="Verdana" w:hAnsi="Verdana" w:cs="Arial"/>
          <w:sz w:val="20"/>
          <w:szCs w:val="20"/>
          <w:u w:val="single"/>
        </w:rPr>
      </w:pPr>
      <w:r w:rsidRPr="002E4CE0">
        <w:rPr>
          <w:rFonts w:ascii="Verdana" w:hAnsi="Verdana" w:cs="Arial"/>
          <w:sz w:val="20"/>
          <w:szCs w:val="20"/>
          <w:u w:val="single"/>
        </w:rPr>
        <w:t>Mesa Diretiva dos Trabalhos:</w:t>
      </w:r>
    </w:p>
    <w:p w14:paraId="784D43BF" w14:textId="77777777" w:rsidR="00C10B92" w:rsidRDefault="00C10B92" w:rsidP="002E4CE0">
      <w:pPr>
        <w:tabs>
          <w:tab w:val="left" w:pos="709"/>
        </w:tabs>
        <w:spacing w:after="0" w:line="320" w:lineRule="exact"/>
        <w:rPr>
          <w:rFonts w:ascii="Verdana" w:hAnsi="Verdana" w:cs="Arial"/>
          <w:sz w:val="20"/>
          <w:szCs w:val="20"/>
        </w:rPr>
      </w:pPr>
    </w:p>
    <w:p w14:paraId="58F772E3" w14:textId="77777777" w:rsidR="002D7416" w:rsidRPr="002E4CE0" w:rsidRDefault="002D7416" w:rsidP="002E4CE0">
      <w:pPr>
        <w:tabs>
          <w:tab w:val="left" w:pos="709"/>
        </w:tabs>
        <w:spacing w:after="0" w:line="320" w:lineRule="exact"/>
        <w:rPr>
          <w:rFonts w:ascii="Verdana" w:hAnsi="Verdana" w:cs="Arial"/>
          <w:sz w:val="20"/>
          <w:szCs w:val="20"/>
        </w:rPr>
      </w:pPr>
    </w:p>
    <w:tbl>
      <w:tblPr>
        <w:tblStyle w:val="Tabelacomgrade"/>
        <w:tblW w:w="87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358"/>
      </w:tblGrid>
      <w:tr w:rsidR="00C25171" w:rsidRPr="002E4CE0" w14:paraId="6C76C99B" w14:textId="77777777" w:rsidTr="002D7416">
        <w:trPr>
          <w:trHeight w:val="130"/>
          <w:jc w:val="center"/>
        </w:trPr>
        <w:tc>
          <w:tcPr>
            <w:tcW w:w="4357" w:type="dxa"/>
          </w:tcPr>
          <w:p w14:paraId="472CF77D" w14:textId="56F481F0" w:rsidR="00C25171" w:rsidRPr="002E4CE0" w:rsidRDefault="00AD32CB" w:rsidP="002E4CE0">
            <w:pPr>
              <w:tabs>
                <w:tab w:val="left" w:pos="709"/>
              </w:tabs>
              <w:spacing w:after="0" w:line="320" w:lineRule="exact"/>
              <w:ind w:left="-680"/>
              <w:jc w:val="center"/>
              <w:rPr>
                <w:rFonts w:ascii="Verdana" w:hAnsi="Verdana" w:cs="Arial"/>
                <w:sz w:val="20"/>
                <w:szCs w:val="20"/>
              </w:rPr>
            </w:pPr>
            <w:r w:rsidRPr="002E4CE0">
              <w:rPr>
                <w:rFonts w:ascii="Verdana" w:hAnsi="Verdana" w:cs="Arial"/>
                <w:sz w:val="20"/>
                <w:szCs w:val="20"/>
              </w:rPr>
              <w:t>[</w:t>
            </w:r>
            <w:r w:rsidRPr="002E4CE0">
              <w:rPr>
                <w:rFonts w:ascii="Verdana" w:hAnsi="Verdana" w:cs="Arial"/>
                <w:sz w:val="20"/>
                <w:szCs w:val="20"/>
              </w:rPr>
              <w:sym w:font="Symbol" w:char="F0B7"/>
            </w:r>
            <w:r w:rsidRPr="002E4CE0">
              <w:rPr>
                <w:rFonts w:ascii="Verdana" w:hAnsi="Verdana" w:cs="Arial"/>
                <w:sz w:val="20"/>
                <w:szCs w:val="20"/>
              </w:rPr>
              <w:t>]</w:t>
            </w:r>
          </w:p>
          <w:p w14:paraId="4A6C9E46" w14:textId="77777777" w:rsidR="00C10B92" w:rsidRPr="002E4CE0" w:rsidRDefault="00C10B92" w:rsidP="002E4CE0">
            <w:pPr>
              <w:tabs>
                <w:tab w:val="left" w:pos="709"/>
              </w:tabs>
              <w:spacing w:after="0" w:line="320" w:lineRule="exact"/>
              <w:ind w:left="-680"/>
              <w:jc w:val="center"/>
              <w:rPr>
                <w:rFonts w:ascii="Verdana" w:hAnsi="Verdana" w:cs="Arial"/>
                <w:b/>
                <w:i/>
                <w:sz w:val="20"/>
                <w:szCs w:val="20"/>
              </w:rPr>
            </w:pPr>
            <w:r w:rsidRPr="002E4CE0">
              <w:rPr>
                <w:rFonts w:ascii="Verdana" w:hAnsi="Verdana" w:cs="Arial"/>
                <w:b/>
                <w:i/>
                <w:sz w:val="20"/>
                <w:szCs w:val="20"/>
              </w:rPr>
              <w:t>Presidente da Mesa</w:t>
            </w:r>
          </w:p>
          <w:p w14:paraId="231F4F0D" w14:textId="77777777" w:rsidR="00AD32CB" w:rsidRPr="002E4CE0" w:rsidRDefault="00AD32CB" w:rsidP="002E4CE0">
            <w:pPr>
              <w:tabs>
                <w:tab w:val="left" w:pos="709"/>
              </w:tabs>
              <w:spacing w:after="0" w:line="320" w:lineRule="exact"/>
              <w:ind w:left="-680"/>
              <w:jc w:val="center"/>
              <w:rPr>
                <w:rFonts w:ascii="Verdana" w:hAnsi="Verdana" w:cs="Arial"/>
                <w:b/>
                <w:i/>
                <w:sz w:val="20"/>
                <w:szCs w:val="20"/>
              </w:rPr>
            </w:pPr>
          </w:p>
        </w:tc>
        <w:tc>
          <w:tcPr>
            <w:tcW w:w="4357" w:type="dxa"/>
          </w:tcPr>
          <w:p w14:paraId="6A9D8468" w14:textId="77777777" w:rsidR="00F24847" w:rsidRPr="002E4CE0" w:rsidRDefault="00F24847" w:rsidP="002E4CE0">
            <w:pPr>
              <w:tabs>
                <w:tab w:val="left" w:pos="460"/>
                <w:tab w:val="left" w:pos="1169"/>
              </w:tabs>
              <w:spacing w:after="0" w:line="320" w:lineRule="exact"/>
              <w:ind w:left="973" w:right="885"/>
              <w:jc w:val="center"/>
              <w:rPr>
                <w:rFonts w:ascii="Verdana" w:hAnsi="Verdana" w:cs="Arial"/>
                <w:sz w:val="20"/>
                <w:szCs w:val="20"/>
              </w:rPr>
            </w:pPr>
            <w:r w:rsidRPr="002E4CE0">
              <w:rPr>
                <w:rFonts w:ascii="Verdana" w:hAnsi="Verdana" w:cs="Arial"/>
                <w:sz w:val="20"/>
                <w:szCs w:val="20"/>
              </w:rPr>
              <w:t>[</w:t>
            </w:r>
            <w:r w:rsidRPr="002E4CE0">
              <w:rPr>
                <w:rFonts w:ascii="Verdana" w:hAnsi="Verdana" w:cs="Arial"/>
                <w:sz w:val="20"/>
                <w:szCs w:val="20"/>
              </w:rPr>
              <w:sym w:font="Symbol" w:char="F0B7"/>
            </w:r>
            <w:r w:rsidRPr="002E4CE0">
              <w:rPr>
                <w:rFonts w:ascii="Verdana" w:hAnsi="Verdana" w:cs="Arial"/>
                <w:sz w:val="20"/>
                <w:szCs w:val="20"/>
              </w:rPr>
              <w:t>]</w:t>
            </w:r>
          </w:p>
          <w:p w14:paraId="430330E0" w14:textId="77777777" w:rsidR="00C10B92" w:rsidRPr="002E4CE0" w:rsidRDefault="00C10B92" w:rsidP="002E4CE0">
            <w:pPr>
              <w:tabs>
                <w:tab w:val="left" w:pos="460"/>
                <w:tab w:val="left" w:pos="1169"/>
              </w:tabs>
              <w:spacing w:after="0" w:line="320" w:lineRule="exact"/>
              <w:ind w:left="973" w:right="885"/>
              <w:jc w:val="center"/>
              <w:rPr>
                <w:rFonts w:ascii="Verdana" w:hAnsi="Verdana" w:cs="Arial"/>
                <w:b/>
                <w:i/>
                <w:sz w:val="20"/>
                <w:szCs w:val="20"/>
              </w:rPr>
            </w:pPr>
            <w:r w:rsidRPr="002E4CE0">
              <w:rPr>
                <w:rFonts w:ascii="Verdana" w:hAnsi="Verdana" w:cs="Arial"/>
                <w:b/>
                <w:i/>
                <w:sz w:val="20"/>
                <w:szCs w:val="20"/>
              </w:rPr>
              <w:t>Secret</w:t>
            </w:r>
            <w:r w:rsidR="00CA71C2" w:rsidRPr="002E4CE0">
              <w:rPr>
                <w:rFonts w:ascii="Verdana" w:hAnsi="Verdana" w:cs="Arial"/>
                <w:b/>
                <w:i/>
                <w:sz w:val="20"/>
                <w:szCs w:val="20"/>
              </w:rPr>
              <w:t xml:space="preserve">ário da </w:t>
            </w:r>
            <w:r w:rsidRPr="002E4CE0">
              <w:rPr>
                <w:rFonts w:ascii="Verdana" w:hAnsi="Verdana" w:cs="Arial"/>
                <w:b/>
                <w:i/>
                <w:sz w:val="20"/>
                <w:szCs w:val="20"/>
              </w:rPr>
              <w:t>Mesa</w:t>
            </w:r>
          </w:p>
        </w:tc>
      </w:tr>
      <w:tr w:rsidR="00C25171" w:rsidRPr="002E4CE0" w14:paraId="645DEB9C" w14:textId="77777777" w:rsidTr="002D7416">
        <w:trPr>
          <w:trHeight w:val="56"/>
          <w:jc w:val="center"/>
        </w:trPr>
        <w:tc>
          <w:tcPr>
            <w:tcW w:w="4357" w:type="dxa"/>
          </w:tcPr>
          <w:p w14:paraId="28D68A33" w14:textId="77777777" w:rsidR="00C10B92" w:rsidRPr="002E4CE0" w:rsidRDefault="00C10B92" w:rsidP="002E4CE0">
            <w:pPr>
              <w:tabs>
                <w:tab w:val="left" w:pos="709"/>
              </w:tabs>
              <w:spacing w:after="0" w:line="320" w:lineRule="exact"/>
              <w:rPr>
                <w:rFonts w:ascii="Verdana" w:hAnsi="Verdana" w:cs="Arial"/>
                <w:sz w:val="20"/>
                <w:szCs w:val="20"/>
              </w:rPr>
            </w:pPr>
          </w:p>
          <w:p w14:paraId="49809833" w14:textId="77777777" w:rsidR="00CA71C2" w:rsidRPr="002E4CE0" w:rsidRDefault="00CA71C2" w:rsidP="002E4CE0">
            <w:pPr>
              <w:tabs>
                <w:tab w:val="left" w:pos="709"/>
              </w:tabs>
              <w:spacing w:after="0" w:line="320" w:lineRule="exact"/>
              <w:rPr>
                <w:rFonts w:ascii="Verdana" w:hAnsi="Verdana" w:cs="Arial"/>
                <w:sz w:val="20"/>
                <w:szCs w:val="20"/>
              </w:rPr>
            </w:pPr>
          </w:p>
          <w:p w14:paraId="655BB5EA" w14:textId="77777777" w:rsidR="00C10B92" w:rsidRPr="002E4CE0" w:rsidRDefault="00C10B92" w:rsidP="002E4CE0">
            <w:pPr>
              <w:tabs>
                <w:tab w:val="left" w:pos="459"/>
              </w:tabs>
              <w:spacing w:after="0" w:line="320" w:lineRule="exact"/>
              <w:ind w:right="459"/>
              <w:jc w:val="center"/>
              <w:rPr>
                <w:rFonts w:ascii="Verdana" w:hAnsi="Verdana" w:cs="Arial"/>
                <w:b/>
                <w:sz w:val="20"/>
                <w:szCs w:val="20"/>
              </w:rPr>
            </w:pPr>
            <w:r w:rsidRPr="002E4CE0">
              <w:rPr>
                <w:rFonts w:ascii="Verdana" w:hAnsi="Verdana" w:cs="Arial"/>
                <w:b/>
                <w:sz w:val="20"/>
                <w:szCs w:val="20"/>
              </w:rPr>
              <w:t>FGR URBANISMO S/A</w:t>
            </w:r>
          </w:p>
          <w:p w14:paraId="0A5EC69A" w14:textId="32237D7C" w:rsidR="00C10B92" w:rsidRPr="002E4CE0" w:rsidRDefault="00F22E5A" w:rsidP="002D7416">
            <w:pPr>
              <w:tabs>
                <w:tab w:val="left" w:pos="459"/>
              </w:tabs>
              <w:spacing w:after="0" w:line="320" w:lineRule="exact"/>
              <w:ind w:right="459"/>
              <w:jc w:val="center"/>
              <w:rPr>
                <w:rFonts w:ascii="Verdana" w:hAnsi="Verdana" w:cs="Arial"/>
                <w:sz w:val="20"/>
                <w:szCs w:val="20"/>
              </w:rPr>
            </w:pPr>
            <w:r w:rsidRPr="002E4CE0">
              <w:rPr>
                <w:rFonts w:ascii="Verdana" w:hAnsi="Verdana" w:cs="Arial"/>
                <w:sz w:val="20"/>
                <w:szCs w:val="20"/>
              </w:rPr>
              <w:t>[</w:t>
            </w:r>
            <w:r w:rsidRPr="002E4CE0">
              <w:rPr>
                <w:rFonts w:ascii="Verdana" w:hAnsi="Verdana" w:cs="Arial"/>
                <w:sz w:val="20"/>
                <w:szCs w:val="20"/>
              </w:rPr>
              <w:sym w:font="Symbol" w:char="F0B7"/>
            </w:r>
            <w:r w:rsidRPr="002E4CE0">
              <w:rPr>
                <w:rFonts w:ascii="Verdana" w:hAnsi="Verdana" w:cs="Arial"/>
                <w:sz w:val="20"/>
                <w:szCs w:val="20"/>
              </w:rPr>
              <w:t>]</w:t>
            </w:r>
          </w:p>
          <w:p w14:paraId="70F5A755" w14:textId="77777777" w:rsidR="00C10B92" w:rsidRPr="002E4CE0" w:rsidRDefault="00C10B92" w:rsidP="002E4CE0">
            <w:pPr>
              <w:tabs>
                <w:tab w:val="left" w:pos="709"/>
              </w:tabs>
              <w:spacing w:after="0" w:line="320" w:lineRule="exact"/>
              <w:rPr>
                <w:rFonts w:ascii="Verdana" w:hAnsi="Verdana" w:cs="Arial"/>
                <w:sz w:val="20"/>
                <w:szCs w:val="20"/>
              </w:rPr>
            </w:pPr>
          </w:p>
        </w:tc>
        <w:tc>
          <w:tcPr>
            <w:tcW w:w="4357" w:type="dxa"/>
          </w:tcPr>
          <w:p w14:paraId="698EF760" w14:textId="77777777" w:rsidR="00C10B92" w:rsidRPr="002D7416" w:rsidRDefault="00C10B92" w:rsidP="002D7416">
            <w:pPr>
              <w:tabs>
                <w:tab w:val="left" w:pos="709"/>
              </w:tabs>
              <w:spacing w:after="0" w:line="320" w:lineRule="exact"/>
              <w:ind w:right="129"/>
              <w:jc w:val="center"/>
              <w:rPr>
                <w:rFonts w:ascii="Verdana" w:hAnsi="Verdana" w:cs="Arial"/>
                <w:b/>
                <w:sz w:val="20"/>
                <w:szCs w:val="20"/>
              </w:rPr>
            </w:pPr>
          </w:p>
          <w:p w14:paraId="2CB50055" w14:textId="77777777" w:rsidR="00CA71C2" w:rsidRPr="002D7416" w:rsidRDefault="00CA71C2" w:rsidP="002D7416">
            <w:pPr>
              <w:tabs>
                <w:tab w:val="left" w:pos="709"/>
              </w:tabs>
              <w:spacing w:after="0" w:line="320" w:lineRule="exact"/>
              <w:ind w:right="129"/>
              <w:jc w:val="center"/>
              <w:rPr>
                <w:rFonts w:ascii="Verdana" w:hAnsi="Verdana" w:cs="Arial"/>
                <w:b/>
                <w:sz w:val="20"/>
                <w:szCs w:val="20"/>
              </w:rPr>
            </w:pPr>
          </w:p>
          <w:p w14:paraId="36DA8A48" w14:textId="79905B0F" w:rsidR="00C10B92" w:rsidRPr="002E4CE0" w:rsidRDefault="00C10B92" w:rsidP="002D7416">
            <w:pPr>
              <w:tabs>
                <w:tab w:val="left" w:pos="709"/>
              </w:tabs>
              <w:spacing w:after="0" w:line="320" w:lineRule="exact"/>
              <w:ind w:right="129"/>
              <w:jc w:val="center"/>
              <w:rPr>
                <w:rFonts w:ascii="Verdana" w:hAnsi="Verdana" w:cs="Arial"/>
                <w:b/>
                <w:sz w:val="20"/>
                <w:szCs w:val="20"/>
              </w:rPr>
            </w:pPr>
            <w:r w:rsidRPr="002E4CE0">
              <w:rPr>
                <w:rFonts w:ascii="Verdana" w:hAnsi="Verdana" w:cs="Arial"/>
                <w:b/>
                <w:sz w:val="20"/>
                <w:szCs w:val="20"/>
              </w:rPr>
              <w:t>SANTANA PARTICIPAÇÕES LTDA</w:t>
            </w:r>
            <w:r w:rsidR="004B1E22" w:rsidRPr="002E4CE0">
              <w:rPr>
                <w:rFonts w:ascii="Verdana" w:hAnsi="Verdana" w:cs="Arial"/>
                <w:b/>
                <w:sz w:val="20"/>
                <w:szCs w:val="20"/>
              </w:rPr>
              <w:t>.</w:t>
            </w:r>
          </w:p>
          <w:p w14:paraId="78F7B7FB" w14:textId="63356DC7" w:rsidR="00C10B92" w:rsidRPr="002D7416" w:rsidRDefault="00F22E5A" w:rsidP="002D7416">
            <w:pPr>
              <w:tabs>
                <w:tab w:val="left" w:pos="709"/>
              </w:tabs>
              <w:spacing w:after="0" w:line="320" w:lineRule="exact"/>
              <w:ind w:right="129"/>
              <w:jc w:val="center"/>
              <w:rPr>
                <w:rFonts w:ascii="Verdana" w:hAnsi="Verdana" w:cs="Arial"/>
                <w:b/>
                <w:sz w:val="20"/>
                <w:szCs w:val="20"/>
              </w:rPr>
            </w:pPr>
            <w:r w:rsidRPr="002D7416">
              <w:rPr>
                <w:rFonts w:ascii="Verdana" w:hAnsi="Verdana" w:cs="Arial"/>
                <w:b/>
                <w:sz w:val="20"/>
                <w:szCs w:val="20"/>
              </w:rPr>
              <w:t>[</w:t>
            </w:r>
            <w:r w:rsidRPr="002D7416">
              <w:rPr>
                <w:rFonts w:ascii="Verdana" w:hAnsi="Verdana" w:cs="Arial"/>
                <w:b/>
                <w:sz w:val="20"/>
                <w:szCs w:val="20"/>
              </w:rPr>
              <w:sym w:font="Symbol" w:char="F0B7"/>
            </w:r>
            <w:r w:rsidRPr="002D7416">
              <w:rPr>
                <w:rFonts w:ascii="Verdana" w:hAnsi="Verdana" w:cs="Arial"/>
                <w:b/>
                <w:sz w:val="20"/>
                <w:szCs w:val="20"/>
              </w:rPr>
              <w:t>]</w:t>
            </w:r>
          </w:p>
          <w:p w14:paraId="525A117E" w14:textId="77777777" w:rsidR="00C10B92" w:rsidRPr="002D7416" w:rsidRDefault="00C10B92" w:rsidP="002D7416">
            <w:pPr>
              <w:tabs>
                <w:tab w:val="left" w:pos="709"/>
              </w:tabs>
              <w:spacing w:after="0" w:line="320" w:lineRule="exact"/>
              <w:ind w:right="129"/>
              <w:jc w:val="center"/>
              <w:rPr>
                <w:rFonts w:ascii="Verdana" w:hAnsi="Verdana" w:cs="Arial"/>
                <w:b/>
                <w:sz w:val="20"/>
                <w:szCs w:val="20"/>
              </w:rPr>
            </w:pPr>
          </w:p>
        </w:tc>
      </w:tr>
    </w:tbl>
    <w:p w14:paraId="0A4286E9" w14:textId="77777777" w:rsidR="0032358D" w:rsidRPr="002E4CE0" w:rsidRDefault="0032358D" w:rsidP="00A120BC">
      <w:pPr>
        <w:spacing w:after="0" w:line="320" w:lineRule="exact"/>
        <w:rPr>
          <w:rFonts w:ascii="Verdana" w:hAnsi="Verdana"/>
          <w:sz w:val="20"/>
          <w:szCs w:val="20"/>
        </w:rPr>
      </w:pPr>
    </w:p>
    <w:sectPr w:rsidR="0032358D" w:rsidRPr="002E4CE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6701" w14:textId="77777777" w:rsidR="00716DA7" w:rsidRDefault="00716DA7" w:rsidP="00CD43CE">
      <w:pPr>
        <w:spacing w:after="0" w:line="240" w:lineRule="auto"/>
      </w:pPr>
      <w:r>
        <w:separator/>
      </w:r>
    </w:p>
  </w:endnote>
  <w:endnote w:type="continuationSeparator" w:id="0">
    <w:p w14:paraId="1EC765AB" w14:textId="77777777" w:rsidR="00716DA7" w:rsidRDefault="00716DA7" w:rsidP="00CD43CE">
      <w:pPr>
        <w:spacing w:after="0" w:line="240" w:lineRule="auto"/>
      </w:pPr>
      <w:r>
        <w:continuationSeparator/>
      </w:r>
    </w:p>
  </w:endnote>
  <w:endnote w:type="continuationNotice" w:id="1">
    <w:p w14:paraId="71270CE9" w14:textId="77777777" w:rsidR="00716DA7" w:rsidRDefault="00716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A593A" w14:textId="77777777" w:rsidR="00905541" w:rsidRDefault="0090554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067756"/>
      <w:docPartObj>
        <w:docPartGallery w:val="Page Numbers (Bottom of Page)"/>
        <w:docPartUnique/>
      </w:docPartObj>
    </w:sdtPr>
    <w:sdtEndPr>
      <w:rPr>
        <w:rFonts w:ascii="Times New Roman" w:hAnsi="Times New Roman"/>
        <w:sz w:val="18"/>
        <w:szCs w:val="18"/>
      </w:rPr>
    </w:sdtEndPr>
    <w:sdtContent>
      <w:p w14:paraId="16392693" w14:textId="77777777" w:rsidR="00064F20" w:rsidRDefault="00064F20" w:rsidP="0046040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FFB6757" w14:textId="0DBC91FC" w:rsidR="00952D5A" w:rsidRPr="00952D5A" w:rsidRDefault="00064F20" w:rsidP="00064F20">
        <w:pPr>
          <w:pStyle w:val="Rodap"/>
          <w:rPr>
            <w:rFonts w:ascii="Times New Roman" w:hAnsi="Times New Roman"/>
            <w:sz w:val="18"/>
            <w:szCs w:val="18"/>
          </w:rPr>
        </w:pPr>
        <w:r>
          <w:rPr>
            <w:rFonts w:ascii="Verdana" w:hAnsi="Verdana"/>
            <w:sz w:val="14"/>
          </w:rPr>
          <w:t xml:space="preserve">TEXT_SP - 50716576v1 12496.1 </w:t>
        </w:r>
        <w:r>
          <w:rPr>
            <w:rFonts w:ascii="Verdana" w:hAnsi="Verdana"/>
            <w:sz w:val="14"/>
          </w:rPr>
          <w:fldChar w:fldCharType="end"/>
        </w:r>
        <w:r w:rsidR="00CD43CE">
          <w:rPr>
            <w:rFonts w:ascii="Verdana" w:hAnsi="Verdana"/>
            <w:sz w:val="14"/>
          </w:rPr>
          <w:tab/>
        </w:r>
        <w:r w:rsidR="00CD43CE">
          <w:rPr>
            <w:rFonts w:ascii="Verdana" w:hAnsi="Verdana"/>
            <w:sz w:val="14"/>
          </w:rPr>
          <w:tab/>
        </w:r>
        <w:r w:rsidR="000D611C" w:rsidRPr="00316575">
          <w:rPr>
            <w:rFonts w:ascii="Verdana" w:hAnsi="Verdana"/>
            <w:sz w:val="18"/>
            <w:szCs w:val="18"/>
          </w:rPr>
          <w:fldChar w:fldCharType="begin"/>
        </w:r>
        <w:r w:rsidR="000D611C" w:rsidRPr="00316575">
          <w:rPr>
            <w:rFonts w:ascii="Verdana" w:hAnsi="Verdana"/>
            <w:sz w:val="18"/>
            <w:szCs w:val="18"/>
          </w:rPr>
          <w:instrText>PAGE   \* MERGEFORMAT</w:instrText>
        </w:r>
        <w:r w:rsidR="000D611C" w:rsidRPr="00316575">
          <w:rPr>
            <w:rFonts w:ascii="Verdana" w:hAnsi="Verdana"/>
            <w:sz w:val="18"/>
            <w:szCs w:val="18"/>
          </w:rPr>
          <w:fldChar w:fldCharType="separate"/>
        </w:r>
        <w:r w:rsidR="007A3C08">
          <w:rPr>
            <w:rFonts w:ascii="Verdana" w:hAnsi="Verdana"/>
            <w:noProof/>
            <w:sz w:val="18"/>
            <w:szCs w:val="18"/>
          </w:rPr>
          <w:t>3</w:t>
        </w:r>
        <w:r w:rsidR="000D611C" w:rsidRPr="00316575">
          <w:rPr>
            <w:rFonts w:ascii="Verdana" w:hAnsi="Verdana"/>
            <w:sz w:val="18"/>
            <w:szCs w:val="18"/>
          </w:rPr>
          <w:fldChar w:fldCharType="end"/>
        </w:r>
      </w:p>
    </w:sdtContent>
  </w:sdt>
  <w:p w14:paraId="6AB866CC" w14:textId="77777777" w:rsidR="00054851" w:rsidRPr="000A430B" w:rsidRDefault="007A3C08" w:rsidP="000A430B">
    <w:pPr>
      <w:pStyle w:val="Rodap"/>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45631" w14:textId="77777777" w:rsidR="00905541" w:rsidRDefault="009055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1E077" w14:textId="77777777" w:rsidR="00716DA7" w:rsidRDefault="00716DA7" w:rsidP="00CD43CE">
      <w:pPr>
        <w:spacing w:after="0" w:line="240" w:lineRule="auto"/>
      </w:pPr>
      <w:r>
        <w:separator/>
      </w:r>
    </w:p>
  </w:footnote>
  <w:footnote w:type="continuationSeparator" w:id="0">
    <w:p w14:paraId="2A1A8A8A" w14:textId="77777777" w:rsidR="00716DA7" w:rsidRDefault="00716DA7" w:rsidP="00CD43CE">
      <w:pPr>
        <w:spacing w:after="0" w:line="240" w:lineRule="auto"/>
      </w:pPr>
      <w:r>
        <w:continuationSeparator/>
      </w:r>
    </w:p>
  </w:footnote>
  <w:footnote w:type="continuationNotice" w:id="1">
    <w:p w14:paraId="2923B84F" w14:textId="77777777" w:rsidR="00716DA7" w:rsidRDefault="00716D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068E" w14:textId="77777777" w:rsidR="00905541" w:rsidRDefault="0090554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07F0E" w14:textId="77777777" w:rsidR="00905541" w:rsidRDefault="0090554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EDD60" w14:textId="77777777" w:rsidR="00905541" w:rsidRDefault="0090554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45E5"/>
    <w:multiLevelType w:val="multilevel"/>
    <w:tmpl w:val="B7A4805E"/>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7823349"/>
    <w:multiLevelType w:val="hybridMultilevel"/>
    <w:tmpl w:val="F9E2F44A"/>
    <w:lvl w:ilvl="0" w:tplc="04160017">
      <w:start w:val="1"/>
      <w:numFmt w:val="lowerLetter"/>
      <w:lvlText w:val="%1)"/>
      <w:lvlJc w:val="left"/>
      <w:pPr>
        <w:ind w:left="4974" w:hanging="360"/>
      </w:pPr>
      <w:rPr>
        <w:rFonts w:hint="default"/>
        <w:b/>
      </w:r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2" w15:restartNumberingAfterBreak="0">
    <w:nsid w:val="6C78799D"/>
    <w:multiLevelType w:val="multilevel"/>
    <w:tmpl w:val="9EB04322"/>
    <w:lvl w:ilvl="0">
      <w:start w:val="1"/>
      <w:numFmt w:val="decimal"/>
      <w:lvlText w:val="%1."/>
      <w:lvlJc w:val="left"/>
      <w:pPr>
        <w:ind w:left="720" w:hanging="360"/>
      </w:pPr>
      <w:rPr>
        <w:rFonts w:ascii="Verdana" w:hAnsi="Verdana" w:cs="Times New Roman"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7FA0736C"/>
    <w:multiLevelType w:val="hybridMultilevel"/>
    <w:tmpl w:val="4886ADF6"/>
    <w:lvl w:ilvl="0" w:tplc="1F84897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CE"/>
    <w:rsid w:val="00004AA0"/>
    <w:rsid w:val="000115C7"/>
    <w:rsid w:val="00014928"/>
    <w:rsid w:val="00016304"/>
    <w:rsid w:val="00024A8F"/>
    <w:rsid w:val="00036BF9"/>
    <w:rsid w:val="00037BB8"/>
    <w:rsid w:val="00050745"/>
    <w:rsid w:val="0005293D"/>
    <w:rsid w:val="00055AB3"/>
    <w:rsid w:val="00060DE9"/>
    <w:rsid w:val="00061DF8"/>
    <w:rsid w:val="00064F20"/>
    <w:rsid w:val="000A0AF0"/>
    <w:rsid w:val="000B6856"/>
    <w:rsid w:val="000C0BCB"/>
    <w:rsid w:val="000C4C8A"/>
    <w:rsid w:val="000D611C"/>
    <w:rsid w:val="000D7F10"/>
    <w:rsid w:val="00102EDB"/>
    <w:rsid w:val="00106815"/>
    <w:rsid w:val="0011091C"/>
    <w:rsid w:val="00113D87"/>
    <w:rsid w:val="00113E20"/>
    <w:rsid w:val="001222FE"/>
    <w:rsid w:val="001259C9"/>
    <w:rsid w:val="0012674A"/>
    <w:rsid w:val="0014016A"/>
    <w:rsid w:val="0016249E"/>
    <w:rsid w:val="00183DEE"/>
    <w:rsid w:val="001904D1"/>
    <w:rsid w:val="00193785"/>
    <w:rsid w:val="001A1B88"/>
    <w:rsid w:val="001B3C5C"/>
    <w:rsid w:val="001C5F28"/>
    <w:rsid w:val="001C6009"/>
    <w:rsid w:val="001C699B"/>
    <w:rsid w:val="001D51C9"/>
    <w:rsid w:val="001E2F32"/>
    <w:rsid w:val="001E3706"/>
    <w:rsid w:val="0020405F"/>
    <w:rsid w:val="0022066B"/>
    <w:rsid w:val="00222BFE"/>
    <w:rsid w:val="00253F63"/>
    <w:rsid w:val="0027469A"/>
    <w:rsid w:val="0028349F"/>
    <w:rsid w:val="00285476"/>
    <w:rsid w:val="00292A3E"/>
    <w:rsid w:val="002B49E9"/>
    <w:rsid w:val="002B6D87"/>
    <w:rsid w:val="002C7F4D"/>
    <w:rsid w:val="002D7416"/>
    <w:rsid w:val="002E0297"/>
    <w:rsid w:val="002E4CE0"/>
    <w:rsid w:val="002E5658"/>
    <w:rsid w:val="002F0B62"/>
    <w:rsid w:val="00303A36"/>
    <w:rsid w:val="0030415A"/>
    <w:rsid w:val="003076B4"/>
    <w:rsid w:val="00316575"/>
    <w:rsid w:val="00317A19"/>
    <w:rsid w:val="0032358D"/>
    <w:rsid w:val="003242FB"/>
    <w:rsid w:val="00324DC8"/>
    <w:rsid w:val="00326027"/>
    <w:rsid w:val="00334C56"/>
    <w:rsid w:val="00350F4F"/>
    <w:rsid w:val="00356DC3"/>
    <w:rsid w:val="00364C4B"/>
    <w:rsid w:val="00371E38"/>
    <w:rsid w:val="003748B5"/>
    <w:rsid w:val="00386C67"/>
    <w:rsid w:val="00393BED"/>
    <w:rsid w:val="00395D0B"/>
    <w:rsid w:val="00397173"/>
    <w:rsid w:val="003A1C02"/>
    <w:rsid w:val="003B2B97"/>
    <w:rsid w:val="003B683D"/>
    <w:rsid w:val="003C7326"/>
    <w:rsid w:val="003D5F27"/>
    <w:rsid w:val="003D6FF7"/>
    <w:rsid w:val="003E005A"/>
    <w:rsid w:val="003E130B"/>
    <w:rsid w:val="003E38C8"/>
    <w:rsid w:val="004001B5"/>
    <w:rsid w:val="00404E79"/>
    <w:rsid w:val="004339A7"/>
    <w:rsid w:val="0044738B"/>
    <w:rsid w:val="0046040D"/>
    <w:rsid w:val="00471C1C"/>
    <w:rsid w:val="00482052"/>
    <w:rsid w:val="004B1E22"/>
    <w:rsid w:val="004C367E"/>
    <w:rsid w:val="004D384A"/>
    <w:rsid w:val="004E62EE"/>
    <w:rsid w:val="00514A23"/>
    <w:rsid w:val="00514A40"/>
    <w:rsid w:val="005166BF"/>
    <w:rsid w:val="00521C43"/>
    <w:rsid w:val="005604A2"/>
    <w:rsid w:val="00570A1E"/>
    <w:rsid w:val="00574978"/>
    <w:rsid w:val="00577987"/>
    <w:rsid w:val="005B011C"/>
    <w:rsid w:val="005B5619"/>
    <w:rsid w:val="005C3339"/>
    <w:rsid w:val="005D1680"/>
    <w:rsid w:val="005D7F36"/>
    <w:rsid w:val="005E17CB"/>
    <w:rsid w:val="005E42CF"/>
    <w:rsid w:val="005E4924"/>
    <w:rsid w:val="00602F9C"/>
    <w:rsid w:val="006125D0"/>
    <w:rsid w:val="0061261A"/>
    <w:rsid w:val="006158F7"/>
    <w:rsid w:val="00624785"/>
    <w:rsid w:val="006256CE"/>
    <w:rsid w:val="0063109D"/>
    <w:rsid w:val="006446AF"/>
    <w:rsid w:val="0065354C"/>
    <w:rsid w:val="00655B7A"/>
    <w:rsid w:val="0065651B"/>
    <w:rsid w:val="00665FC3"/>
    <w:rsid w:val="00673501"/>
    <w:rsid w:val="006766D0"/>
    <w:rsid w:val="00694094"/>
    <w:rsid w:val="006A129D"/>
    <w:rsid w:val="006A233C"/>
    <w:rsid w:val="006B0479"/>
    <w:rsid w:val="006B1188"/>
    <w:rsid w:val="006E5451"/>
    <w:rsid w:val="006E5787"/>
    <w:rsid w:val="006F2F8A"/>
    <w:rsid w:val="00714602"/>
    <w:rsid w:val="00715682"/>
    <w:rsid w:val="00716DA7"/>
    <w:rsid w:val="00716F6C"/>
    <w:rsid w:val="007345B5"/>
    <w:rsid w:val="007363AC"/>
    <w:rsid w:val="00737943"/>
    <w:rsid w:val="00741D3F"/>
    <w:rsid w:val="00746AE0"/>
    <w:rsid w:val="00746AFD"/>
    <w:rsid w:val="0075699B"/>
    <w:rsid w:val="0076751C"/>
    <w:rsid w:val="00780EAC"/>
    <w:rsid w:val="0078264A"/>
    <w:rsid w:val="00797E36"/>
    <w:rsid w:val="00797F68"/>
    <w:rsid w:val="007A3C08"/>
    <w:rsid w:val="007B56C1"/>
    <w:rsid w:val="007E3379"/>
    <w:rsid w:val="00831EAB"/>
    <w:rsid w:val="008549E8"/>
    <w:rsid w:val="00860900"/>
    <w:rsid w:val="008832B4"/>
    <w:rsid w:val="00890211"/>
    <w:rsid w:val="00894DD6"/>
    <w:rsid w:val="008B5178"/>
    <w:rsid w:val="008B5EC8"/>
    <w:rsid w:val="008C4EAA"/>
    <w:rsid w:val="008D11B9"/>
    <w:rsid w:val="008D6DDB"/>
    <w:rsid w:val="008F2FFE"/>
    <w:rsid w:val="008F4AAB"/>
    <w:rsid w:val="008F5F3C"/>
    <w:rsid w:val="008F7928"/>
    <w:rsid w:val="00905541"/>
    <w:rsid w:val="00912574"/>
    <w:rsid w:val="00915898"/>
    <w:rsid w:val="00915F0E"/>
    <w:rsid w:val="00925018"/>
    <w:rsid w:val="00933812"/>
    <w:rsid w:val="0094751F"/>
    <w:rsid w:val="00954E48"/>
    <w:rsid w:val="00957B3C"/>
    <w:rsid w:val="009634E6"/>
    <w:rsid w:val="00966455"/>
    <w:rsid w:val="009676A1"/>
    <w:rsid w:val="00970421"/>
    <w:rsid w:val="00991ECD"/>
    <w:rsid w:val="009956B5"/>
    <w:rsid w:val="009A46A7"/>
    <w:rsid w:val="009C1A26"/>
    <w:rsid w:val="009C2552"/>
    <w:rsid w:val="009E5282"/>
    <w:rsid w:val="009F3F9D"/>
    <w:rsid w:val="009F68EF"/>
    <w:rsid w:val="00A03768"/>
    <w:rsid w:val="00A04ED3"/>
    <w:rsid w:val="00A108F2"/>
    <w:rsid w:val="00A120BC"/>
    <w:rsid w:val="00A138CB"/>
    <w:rsid w:val="00A220F5"/>
    <w:rsid w:val="00A73812"/>
    <w:rsid w:val="00A80CD2"/>
    <w:rsid w:val="00A82D7F"/>
    <w:rsid w:val="00A9064F"/>
    <w:rsid w:val="00AA59AC"/>
    <w:rsid w:val="00AC4D05"/>
    <w:rsid w:val="00AD32CB"/>
    <w:rsid w:val="00AD4D49"/>
    <w:rsid w:val="00AD7334"/>
    <w:rsid w:val="00AE6AE4"/>
    <w:rsid w:val="00AF67EF"/>
    <w:rsid w:val="00B12A38"/>
    <w:rsid w:val="00B2172C"/>
    <w:rsid w:val="00B42CAF"/>
    <w:rsid w:val="00B45AC6"/>
    <w:rsid w:val="00B665AD"/>
    <w:rsid w:val="00B66E1A"/>
    <w:rsid w:val="00B74638"/>
    <w:rsid w:val="00B832B9"/>
    <w:rsid w:val="00B84A50"/>
    <w:rsid w:val="00B92399"/>
    <w:rsid w:val="00BA3D15"/>
    <w:rsid w:val="00BB0F19"/>
    <w:rsid w:val="00BD0CCC"/>
    <w:rsid w:val="00BE48F0"/>
    <w:rsid w:val="00BF7032"/>
    <w:rsid w:val="00C00109"/>
    <w:rsid w:val="00C10B92"/>
    <w:rsid w:val="00C25171"/>
    <w:rsid w:val="00C4275D"/>
    <w:rsid w:val="00C47E49"/>
    <w:rsid w:val="00C66D3D"/>
    <w:rsid w:val="00C757CF"/>
    <w:rsid w:val="00C838FD"/>
    <w:rsid w:val="00CA71C2"/>
    <w:rsid w:val="00CC1E66"/>
    <w:rsid w:val="00CC6963"/>
    <w:rsid w:val="00CD2924"/>
    <w:rsid w:val="00CD43CE"/>
    <w:rsid w:val="00CE5735"/>
    <w:rsid w:val="00CF31F1"/>
    <w:rsid w:val="00CF7A39"/>
    <w:rsid w:val="00D01BA5"/>
    <w:rsid w:val="00D14FDB"/>
    <w:rsid w:val="00D83465"/>
    <w:rsid w:val="00D8462A"/>
    <w:rsid w:val="00D97A4E"/>
    <w:rsid w:val="00DA119F"/>
    <w:rsid w:val="00DB4549"/>
    <w:rsid w:val="00DB4874"/>
    <w:rsid w:val="00DC1779"/>
    <w:rsid w:val="00DF0B8E"/>
    <w:rsid w:val="00E00242"/>
    <w:rsid w:val="00E027F7"/>
    <w:rsid w:val="00E23857"/>
    <w:rsid w:val="00E334DC"/>
    <w:rsid w:val="00E433D6"/>
    <w:rsid w:val="00E53BB7"/>
    <w:rsid w:val="00E62381"/>
    <w:rsid w:val="00E65019"/>
    <w:rsid w:val="00E920DD"/>
    <w:rsid w:val="00EA15C6"/>
    <w:rsid w:val="00EA18C6"/>
    <w:rsid w:val="00EB06C0"/>
    <w:rsid w:val="00EE2110"/>
    <w:rsid w:val="00EF1B2D"/>
    <w:rsid w:val="00EF512E"/>
    <w:rsid w:val="00F07FA9"/>
    <w:rsid w:val="00F117EE"/>
    <w:rsid w:val="00F22E5A"/>
    <w:rsid w:val="00F24847"/>
    <w:rsid w:val="00F2615E"/>
    <w:rsid w:val="00F27FE4"/>
    <w:rsid w:val="00F57FBA"/>
    <w:rsid w:val="00F62FBC"/>
    <w:rsid w:val="00F67546"/>
    <w:rsid w:val="00F73D6D"/>
    <w:rsid w:val="00F92E36"/>
    <w:rsid w:val="00FA6468"/>
    <w:rsid w:val="00FC5938"/>
    <w:rsid w:val="00FD1370"/>
    <w:rsid w:val="00FE1C58"/>
    <w:rsid w:val="00FE32F2"/>
    <w:rsid w:val="00FE4177"/>
    <w:rsid w:val="00FF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D738E-0781-4ABA-8722-1C03764C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3CE"/>
    <w:pPr>
      <w:spacing w:after="160" w:line="259" w:lineRule="auto"/>
    </w:pPr>
    <w:rPr>
      <w:rFonts w:asciiTheme="minorHAnsi" w:hAnsiTheme="minorHAnsi" w:cstheme="minorBidi"/>
      <w:sz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43CE"/>
    <w:pPr>
      <w:ind w:left="720"/>
      <w:contextualSpacing/>
    </w:pPr>
  </w:style>
  <w:style w:type="paragraph" w:styleId="Rodap">
    <w:name w:val="footer"/>
    <w:basedOn w:val="Normal"/>
    <w:link w:val="RodapChar"/>
    <w:uiPriority w:val="99"/>
    <w:unhideWhenUsed/>
    <w:rsid w:val="00CD43CE"/>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D43CE"/>
    <w:rPr>
      <w:rFonts w:ascii="Calibri" w:eastAsia="Calibri" w:hAnsi="Calibri" w:cs="Times New Roman"/>
      <w:sz w:val="22"/>
      <w:lang w:val="pt-BR"/>
    </w:rPr>
  </w:style>
  <w:style w:type="character" w:styleId="Hyperlink">
    <w:name w:val="Hyperlink"/>
    <w:basedOn w:val="Fontepargpadro"/>
    <w:rsid w:val="00CD43CE"/>
    <w:rPr>
      <w:color w:val="0000FF" w:themeColor="hyperlink"/>
      <w:u w:val="single"/>
    </w:rPr>
  </w:style>
  <w:style w:type="paragraph" w:styleId="Cabealho">
    <w:name w:val="header"/>
    <w:basedOn w:val="Normal"/>
    <w:link w:val="CabealhoChar"/>
    <w:uiPriority w:val="99"/>
    <w:unhideWhenUsed/>
    <w:rsid w:val="00CD43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43CE"/>
    <w:rPr>
      <w:rFonts w:asciiTheme="minorHAnsi" w:hAnsiTheme="minorHAnsi" w:cstheme="minorBidi"/>
      <w:sz w:val="22"/>
      <w:lang w:val="pt-BR"/>
    </w:rPr>
  </w:style>
  <w:style w:type="paragraph" w:styleId="Textodebalo">
    <w:name w:val="Balloon Text"/>
    <w:basedOn w:val="Normal"/>
    <w:link w:val="TextodebaloChar"/>
    <w:uiPriority w:val="99"/>
    <w:semiHidden/>
    <w:unhideWhenUsed/>
    <w:rsid w:val="00AF67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67EF"/>
    <w:rPr>
      <w:rFonts w:ascii="Segoe UI" w:hAnsi="Segoe UI" w:cs="Segoe UI"/>
      <w:szCs w:val="18"/>
      <w:lang w:val="pt-BR"/>
    </w:rPr>
  </w:style>
  <w:style w:type="character" w:styleId="Refdecomentrio">
    <w:name w:val="annotation reference"/>
    <w:semiHidden/>
    <w:rsid w:val="004D384A"/>
    <w:rPr>
      <w:sz w:val="16"/>
      <w:szCs w:val="16"/>
    </w:rPr>
  </w:style>
  <w:style w:type="paragraph" w:styleId="Textodecomentrio">
    <w:name w:val="annotation text"/>
    <w:basedOn w:val="Normal"/>
    <w:link w:val="TextodecomentrioChar"/>
    <w:semiHidden/>
    <w:rsid w:val="004D384A"/>
    <w:pPr>
      <w:spacing w:after="12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4D384A"/>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57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3953</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Machado Meyer</dc:creator>
  <cp:lastModifiedBy>Machado Meyer</cp:lastModifiedBy>
  <cp:revision>2</cp:revision>
  <cp:lastPrinted>2019-06-18T14:14:00Z</cp:lastPrinted>
  <dcterms:created xsi:type="dcterms:W3CDTF">2019-08-16T22:05:00Z</dcterms:created>
  <dcterms:modified xsi:type="dcterms:W3CDTF">2019-08-16T22:05:00Z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- 50716576v1 12496.1 </vt:lpwstr>
  </property>
</Properties>
</file>