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C2231" w14:textId="77777777" w:rsidR="00B0300A"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End w:id="0"/>
      <w:r w:rsidRPr="00287C39">
        <w:rPr>
          <w:rFonts w:ascii="Times New Roman" w:hAnsi="Times New Roman" w:cs="Times New Roman"/>
          <w:color w:val="auto"/>
          <w:sz w:val="24"/>
          <w:szCs w:val="24"/>
        </w:rPr>
        <w:t xml:space="preserve">INSTRUMENTO PARTICULAR DE ESCRITURA DA </w:t>
      </w:r>
      <w:r w:rsidR="00127DCB"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1D3F16">
        <w:rPr>
          <w:rFonts w:ascii="Times New Roman" w:hAnsi="Times New Roman" w:cs="Times New Roman"/>
          <w:color w:val="auto"/>
          <w:sz w:val="24"/>
          <w:szCs w:val="24"/>
        </w:rPr>
        <w:t xml:space="preserve">QUIROGRAFÁRIA, </w:t>
      </w:r>
      <w:r w:rsidR="00127DCB" w:rsidRPr="00287C39">
        <w:rPr>
          <w:rFonts w:ascii="Times New Roman" w:hAnsi="Times New Roman" w:cs="Times New Roman"/>
          <w:color w:val="auto"/>
          <w:sz w:val="24"/>
          <w:szCs w:val="24"/>
        </w:rPr>
        <w:t>COM GARANTIA</w:t>
      </w:r>
      <w:r w:rsidR="001D3F16">
        <w:rPr>
          <w:rFonts w:ascii="Times New Roman" w:hAnsi="Times New Roman" w:cs="Times New Roman"/>
          <w:color w:val="auto"/>
          <w:sz w:val="24"/>
          <w:szCs w:val="24"/>
        </w:rPr>
        <w:t>S</w:t>
      </w:r>
      <w:r w:rsidR="00127DCB" w:rsidRPr="00287C39">
        <w:rPr>
          <w:rFonts w:ascii="Times New Roman" w:hAnsi="Times New Roman" w:cs="Times New Roman"/>
          <w:color w:val="auto"/>
          <w:sz w:val="24"/>
          <w:szCs w:val="24"/>
        </w:rPr>
        <w:t xml:space="preserve"> REA</w:t>
      </w:r>
      <w:r w:rsidR="001D3F16">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127DCB" w:rsidRPr="00287C39">
        <w:rPr>
          <w:rFonts w:ascii="Times New Roman" w:hAnsi="Times New Roman" w:cs="Times New Roman"/>
          <w:color w:val="auto"/>
          <w:sz w:val="24"/>
          <w:szCs w:val="24"/>
        </w:rPr>
        <w:t>FIDEJUSSÓRIA ADICIONA</w:t>
      </w:r>
      <w:r w:rsidR="001D3F16">
        <w:rPr>
          <w:rFonts w:ascii="Times New Roman" w:hAnsi="Times New Roman" w:cs="Times New Roman"/>
          <w:color w:val="auto"/>
          <w:sz w:val="24"/>
          <w:szCs w:val="24"/>
        </w:rPr>
        <w:t>IS</w:t>
      </w:r>
      <w:r w:rsidRPr="00287C39">
        <w:rPr>
          <w:rFonts w:ascii="Times New Roman" w:hAnsi="Times New Roman" w:cs="Times New Roman"/>
          <w:color w:val="auto"/>
          <w:sz w:val="24"/>
          <w:szCs w:val="24"/>
        </w:rPr>
        <w:t>, EM SÉRIE ÚNICA, PARA DISTRIBUIÇÃO PÚBLICA, COM ESFORÇOS RESTRITOS DE DISTRIBUIÇÃO,</w:t>
      </w:r>
      <w:r w:rsidR="004B5B5C" w:rsidRPr="00287C39">
        <w:rPr>
          <w:rFonts w:ascii="Times New Roman" w:hAnsi="Times New Roman" w:cs="Times New Roman"/>
          <w:color w:val="auto"/>
          <w:sz w:val="24"/>
          <w:szCs w:val="24"/>
        </w:rPr>
        <w:t xml:space="preserve"> </w:t>
      </w:r>
    </w:p>
    <w:p w14:paraId="624A59D1" w14:textId="0AF419C4" w:rsidR="00913D6D" w:rsidRPr="00287C39" w:rsidRDefault="00FF00B8" w:rsidP="00B749C8">
      <w:pPr>
        <w:pStyle w:val="Ttulo1"/>
        <w:spacing w:after="0" w:line="320" w:lineRule="exact"/>
        <w:ind w:left="0" w:right="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r w:rsidR="00EE56B8">
        <w:rPr>
          <w:rFonts w:ascii="Times New Roman" w:hAnsi="Times New Roman" w:cs="Times New Roman"/>
          <w:color w:val="auto"/>
          <w:sz w:val="24"/>
          <w:szCs w:val="24"/>
        </w:rPr>
        <w:t>FS</w:t>
      </w:r>
      <w:r w:rsidR="00B45C83" w:rsidRPr="00287C39">
        <w:rPr>
          <w:rFonts w:ascii="Times New Roman" w:hAnsi="Times New Roman" w:cs="Times New Roman"/>
          <w:color w:val="auto"/>
          <w:sz w:val="24"/>
          <w:szCs w:val="24"/>
        </w:rPr>
        <w:t xml:space="preserve"> TRANSMISSORA DE ENERGIA ELÉTRICA S.A.</w:t>
      </w:r>
    </w:p>
    <w:p w14:paraId="59648FF9" w14:textId="28F9DC32" w:rsidR="00913D6D" w:rsidRPr="00287C39" w:rsidRDefault="00913D6D" w:rsidP="00B749C8">
      <w:pPr>
        <w:pStyle w:val="Ttulo1"/>
        <w:spacing w:after="0" w:line="320" w:lineRule="exact"/>
        <w:ind w:left="0" w:right="0"/>
        <w:jc w:val="center"/>
        <w:rPr>
          <w:rFonts w:ascii="Times New Roman" w:hAnsi="Times New Roman" w:cs="Times New Roman"/>
          <w:color w:val="auto"/>
          <w:sz w:val="24"/>
          <w:szCs w:val="24"/>
        </w:rPr>
      </w:pPr>
    </w:p>
    <w:p w14:paraId="1481201E" w14:textId="77777777" w:rsidR="00B45C83" w:rsidRPr="00287C39" w:rsidRDefault="00B45C83" w:rsidP="00B45C83">
      <w:pPr>
        <w:rPr>
          <w:color w:val="auto"/>
        </w:rPr>
      </w:pPr>
    </w:p>
    <w:p w14:paraId="01F436A0" w14:textId="77777777" w:rsidR="00913D6D" w:rsidRPr="00287C39"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287C39">
        <w:rPr>
          <w:rFonts w:ascii="Times New Roman" w:hAnsi="Times New Roman" w:cs="Times New Roman"/>
          <w:b w:val="0"/>
          <w:color w:val="auto"/>
          <w:sz w:val="24"/>
          <w:szCs w:val="24"/>
        </w:rPr>
        <w:t>e</w:t>
      </w:r>
      <w:r w:rsidR="00FF00B8" w:rsidRPr="00287C39">
        <w:rPr>
          <w:rFonts w:ascii="Times New Roman" w:hAnsi="Times New Roman" w:cs="Times New Roman"/>
          <w:b w:val="0"/>
          <w:color w:val="auto"/>
          <w:sz w:val="24"/>
          <w:szCs w:val="24"/>
        </w:rPr>
        <w:t>ntre</w:t>
      </w:r>
    </w:p>
    <w:p w14:paraId="10E05293" w14:textId="38B9C9FC" w:rsidR="00913D6D" w:rsidRPr="00287C39" w:rsidRDefault="00913D6D" w:rsidP="00B749C8">
      <w:pPr>
        <w:spacing w:after="0" w:line="320" w:lineRule="exact"/>
        <w:ind w:left="0"/>
        <w:jc w:val="center"/>
        <w:rPr>
          <w:rFonts w:ascii="Times New Roman" w:hAnsi="Times New Roman" w:cs="Times New Roman"/>
          <w:b/>
          <w:color w:val="auto"/>
          <w:sz w:val="24"/>
          <w:szCs w:val="24"/>
        </w:rPr>
      </w:pPr>
    </w:p>
    <w:p w14:paraId="4A868D08" w14:textId="77777777" w:rsidR="00B45C83" w:rsidRPr="00287C39" w:rsidRDefault="00B45C83" w:rsidP="00B749C8">
      <w:pPr>
        <w:spacing w:after="0" w:line="320" w:lineRule="exact"/>
        <w:ind w:left="0"/>
        <w:jc w:val="center"/>
        <w:rPr>
          <w:rFonts w:ascii="Times New Roman" w:hAnsi="Times New Roman" w:cs="Times New Roman"/>
          <w:b/>
          <w:color w:val="auto"/>
          <w:sz w:val="24"/>
          <w:szCs w:val="24"/>
        </w:rPr>
      </w:pPr>
    </w:p>
    <w:p w14:paraId="08CC7899" w14:textId="518D3910" w:rsidR="00E963ED" w:rsidRPr="00287C39" w:rsidRDefault="00BA0586" w:rsidP="00B749C8">
      <w:pPr>
        <w:pStyle w:val="Ttulo1"/>
        <w:spacing w:after="0" w:line="320" w:lineRule="exact"/>
        <w:ind w:left="0" w:right="0"/>
        <w:jc w:val="center"/>
        <w:rPr>
          <w:rFonts w:ascii="Times New Roman" w:hAnsi="Times New Roman" w:cs="Times New Roman"/>
          <w:color w:val="auto"/>
          <w:sz w:val="24"/>
          <w:szCs w:val="24"/>
        </w:rPr>
      </w:pPr>
      <w:r>
        <w:rPr>
          <w:rFonts w:ascii="Times New Roman" w:hAnsi="Times New Roman" w:cs="Times New Roman"/>
          <w:color w:val="auto"/>
          <w:sz w:val="24"/>
          <w:szCs w:val="24"/>
        </w:rPr>
        <w:t>FS</w:t>
      </w:r>
      <w:r w:rsidR="00B45C83" w:rsidRPr="00287C39">
        <w:rPr>
          <w:rFonts w:ascii="Times New Roman" w:hAnsi="Times New Roman" w:cs="Times New Roman"/>
          <w:color w:val="auto"/>
          <w:sz w:val="24"/>
          <w:szCs w:val="24"/>
        </w:rPr>
        <w:t xml:space="preserve"> TRANSMISSORA DE ENERGIA ELÉTRICA S.A.</w:t>
      </w:r>
      <w:r w:rsidR="00E963ED" w:rsidRPr="00287C39">
        <w:rPr>
          <w:rFonts w:ascii="Times New Roman" w:hAnsi="Times New Roman" w:cs="Times New Roman"/>
          <w:color w:val="auto"/>
          <w:sz w:val="24"/>
          <w:szCs w:val="24"/>
        </w:rPr>
        <w:t>,</w:t>
      </w:r>
    </w:p>
    <w:p w14:paraId="37B9984E" w14:textId="77777777" w:rsidR="00B45C83" w:rsidRPr="00287C39" w:rsidRDefault="00B45C83" w:rsidP="00B45C83">
      <w:pPr>
        <w:rPr>
          <w:color w:val="auto"/>
        </w:rPr>
      </w:pPr>
    </w:p>
    <w:p w14:paraId="273B29A0"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Emissora</w:t>
      </w:r>
      <w:r w:rsidR="00E963ED" w:rsidRPr="00287C39">
        <w:rPr>
          <w:rFonts w:ascii="Times New Roman" w:hAnsi="Times New Roman" w:cs="Times New Roman"/>
          <w:b/>
          <w:i/>
          <w:color w:val="auto"/>
          <w:sz w:val="24"/>
          <w:szCs w:val="24"/>
        </w:rPr>
        <w:t>,</w:t>
      </w:r>
      <w:r w:rsidRPr="00287C39">
        <w:rPr>
          <w:rFonts w:ascii="Times New Roman" w:hAnsi="Times New Roman" w:cs="Times New Roman"/>
          <w:b/>
          <w:i/>
          <w:color w:val="auto"/>
          <w:sz w:val="24"/>
          <w:szCs w:val="24"/>
        </w:rPr>
        <w:t xml:space="preserve"> </w:t>
      </w:r>
    </w:p>
    <w:p w14:paraId="23B8A0C4" w14:textId="26DD467F" w:rsidR="000A40CD" w:rsidRPr="00287C39" w:rsidRDefault="000A40CD" w:rsidP="00B749C8">
      <w:pPr>
        <w:spacing w:after="0" w:line="320" w:lineRule="exact"/>
        <w:ind w:left="0" w:firstLine="0"/>
        <w:jc w:val="center"/>
        <w:rPr>
          <w:rFonts w:ascii="Times New Roman" w:hAnsi="Times New Roman" w:cs="Times New Roman"/>
          <w:color w:val="auto"/>
          <w:sz w:val="24"/>
          <w:szCs w:val="24"/>
        </w:rPr>
      </w:pPr>
    </w:p>
    <w:p w14:paraId="11E640C5"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72DD871F" w14:textId="77777777" w:rsidR="000A40CD" w:rsidRPr="00287C39" w:rsidRDefault="00DA11FB"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e</w:t>
      </w:r>
    </w:p>
    <w:p w14:paraId="37959F15" w14:textId="494F75BF"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0864F25D"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099FDE8C" w14:textId="23B28253" w:rsidR="000A40CD" w:rsidRPr="00287C39" w:rsidRDefault="00B45C83"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SIMPLIFIC PAVARINI DISTRIBUIDORA DE TÍTULOS E VALORES MOBILIÁRIOS LTDA.</w:t>
      </w:r>
      <w:r w:rsidR="00E963ED" w:rsidRPr="00287C39">
        <w:rPr>
          <w:rFonts w:ascii="Times New Roman" w:hAnsi="Times New Roman" w:cs="Times New Roman"/>
          <w:b/>
          <w:color w:val="auto"/>
          <w:sz w:val="24"/>
          <w:szCs w:val="24"/>
        </w:rPr>
        <w:t>,</w:t>
      </w:r>
    </w:p>
    <w:p w14:paraId="123E67E5" w14:textId="77777777" w:rsidR="00B45C83" w:rsidRPr="00287C39" w:rsidRDefault="00B45C83" w:rsidP="00B749C8">
      <w:pPr>
        <w:spacing w:after="0" w:line="320" w:lineRule="exact"/>
        <w:ind w:left="0" w:firstLine="0"/>
        <w:jc w:val="center"/>
        <w:rPr>
          <w:rFonts w:ascii="Times New Roman" w:hAnsi="Times New Roman" w:cs="Times New Roman"/>
          <w:b/>
          <w:color w:val="auto"/>
          <w:sz w:val="24"/>
          <w:szCs w:val="24"/>
        </w:rPr>
      </w:pPr>
    </w:p>
    <w:p w14:paraId="552960C6"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Agente Fiduciário, representando a comunhão dos Debenturistas</w:t>
      </w:r>
      <w:r w:rsidR="00E963ED" w:rsidRPr="00287C39">
        <w:rPr>
          <w:rFonts w:ascii="Times New Roman" w:hAnsi="Times New Roman" w:cs="Times New Roman"/>
          <w:b/>
          <w:i/>
          <w:color w:val="auto"/>
          <w:sz w:val="24"/>
          <w:szCs w:val="24"/>
        </w:rPr>
        <w:t>,</w:t>
      </w:r>
    </w:p>
    <w:p w14:paraId="55D00888" w14:textId="6614C3AC"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45A3876F"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28E42E30" w14:textId="77777777"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color w:val="auto"/>
          <w:sz w:val="24"/>
          <w:szCs w:val="24"/>
        </w:rPr>
        <w:t>e, ainda</w:t>
      </w:r>
    </w:p>
    <w:p w14:paraId="54CCA6AD" w14:textId="2D8F8105"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75557288"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409DE16F" w14:textId="27E1715B" w:rsidR="00DA11FB" w:rsidRPr="004D7C75" w:rsidRDefault="00FF00B8"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38143CB" wp14:editId="11128164">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7462DA3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87C39">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DFA871D" wp14:editId="5F1E1656">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24855739"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B45C83" w:rsidRPr="004D7C75">
        <w:rPr>
          <w:rFonts w:ascii="Times New Roman" w:hAnsi="Times New Roman" w:cs="Times New Roman"/>
          <w:b/>
          <w:color w:val="auto"/>
          <w:sz w:val="24"/>
          <w:szCs w:val="24"/>
        </w:rPr>
        <w:t>LC ENERGIA HOLDING S.A.</w:t>
      </w:r>
      <w:r w:rsidR="006F5D53" w:rsidRPr="004D7C75">
        <w:rPr>
          <w:rFonts w:ascii="Times New Roman" w:hAnsi="Times New Roman" w:cs="Times New Roman"/>
          <w:b/>
          <w:color w:val="auto"/>
          <w:sz w:val="24"/>
          <w:szCs w:val="24"/>
        </w:rPr>
        <w:t>,</w:t>
      </w:r>
      <w:r w:rsidR="00DA11FB" w:rsidRPr="004D7C75">
        <w:rPr>
          <w:rFonts w:ascii="Times New Roman" w:hAnsi="Times New Roman" w:cs="Times New Roman"/>
          <w:b/>
          <w:color w:val="auto"/>
          <w:sz w:val="24"/>
          <w:szCs w:val="24"/>
        </w:rPr>
        <w:t xml:space="preserve"> </w:t>
      </w:r>
    </w:p>
    <w:p w14:paraId="03DE4202" w14:textId="77777777" w:rsidR="00DA11FB" w:rsidRPr="004D7C75" w:rsidRDefault="00DA11FB" w:rsidP="00B749C8">
      <w:pPr>
        <w:spacing w:after="0" w:line="320" w:lineRule="exact"/>
        <w:ind w:left="0"/>
        <w:jc w:val="center"/>
        <w:rPr>
          <w:rFonts w:ascii="Times New Roman" w:hAnsi="Times New Roman" w:cs="Times New Roman"/>
          <w:b/>
          <w:color w:val="auto"/>
          <w:sz w:val="24"/>
          <w:szCs w:val="24"/>
        </w:rPr>
      </w:pPr>
    </w:p>
    <w:p w14:paraId="2D75186E" w14:textId="2F3896B1" w:rsidR="00355E8C" w:rsidRPr="00287C39" w:rsidRDefault="00DA11FB" w:rsidP="00B749C8">
      <w:pPr>
        <w:spacing w:after="0" w:line="320" w:lineRule="exact"/>
        <w:ind w:left="0"/>
        <w:jc w:val="center"/>
        <w:rPr>
          <w:rFonts w:ascii="Times New Roman" w:hAnsi="Times New Roman" w:cs="Times New Roman"/>
          <w:b/>
          <w:i/>
          <w:color w:val="auto"/>
          <w:sz w:val="24"/>
          <w:szCs w:val="24"/>
        </w:rPr>
      </w:pPr>
      <w:r w:rsidRPr="00287C39">
        <w:rPr>
          <w:rFonts w:ascii="Times New Roman" w:hAnsi="Times New Roman" w:cs="Times New Roman"/>
          <w:b/>
          <w:i/>
          <w:color w:val="auto"/>
          <w:sz w:val="24"/>
          <w:szCs w:val="24"/>
        </w:rPr>
        <w:t xml:space="preserve">como </w:t>
      </w:r>
      <w:r w:rsidR="00606B7C" w:rsidRPr="00287C39">
        <w:rPr>
          <w:rFonts w:ascii="Times New Roman" w:hAnsi="Times New Roman" w:cs="Times New Roman"/>
          <w:b/>
          <w:i/>
          <w:color w:val="auto"/>
          <w:sz w:val="24"/>
          <w:szCs w:val="24"/>
        </w:rPr>
        <w:t>Fiador</w:t>
      </w:r>
      <w:r w:rsidR="00B45C83" w:rsidRPr="00287C39">
        <w:rPr>
          <w:rFonts w:ascii="Times New Roman" w:hAnsi="Times New Roman" w:cs="Times New Roman"/>
          <w:b/>
          <w:i/>
          <w:color w:val="auto"/>
          <w:sz w:val="24"/>
          <w:szCs w:val="24"/>
        </w:rPr>
        <w:t>a</w:t>
      </w:r>
    </w:p>
    <w:p w14:paraId="210C2E27" w14:textId="6A17C3D0" w:rsidR="00355E8C" w:rsidRPr="00287C39" w:rsidRDefault="00355E8C" w:rsidP="00B749C8">
      <w:pPr>
        <w:spacing w:after="0" w:line="320" w:lineRule="exact"/>
        <w:ind w:left="0"/>
        <w:jc w:val="center"/>
        <w:rPr>
          <w:rFonts w:ascii="Times New Roman" w:hAnsi="Times New Roman" w:cs="Times New Roman"/>
          <w:b/>
          <w:i/>
          <w:color w:val="auto"/>
          <w:sz w:val="24"/>
          <w:szCs w:val="24"/>
        </w:rPr>
      </w:pPr>
    </w:p>
    <w:p w14:paraId="2CBFFEDF" w14:textId="5CA17199"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388FEA73" w14:textId="77777777"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4EF7E918" w14:textId="5B160CBC" w:rsidR="000A40CD" w:rsidRPr="00287C39" w:rsidRDefault="00FF00B8" w:rsidP="00B749C8">
      <w:pPr>
        <w:spacing w:after="0" w:line="320" w:lineRule="exact"/>
        <w:ind w:left="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Datado de </w:t>
      </w:r>
      <w:r w:rsidR="00747076">
        <w:rPr>
          <w:rFonts w:ascii="Times New Roman" w:hAnsi="Times New Roman" w:cs="Times New Roman"/>
          <w:b/>
          <w:color w:val="auto"/>
          <w:sz w:val="24"/>
          <w:szCs w:val="24"/>
        </w:rPr>
        <w:t>13 de agosto de 2020</w:t>
      </w:r>
      <w:r w:rsidRPr="00287C39">
        <w:rPr>
          <w:rFonts w:ascii="Times New Roman" w:hAnsi="Times New Roman" w:cs="Times New Roman"/>
          <w:b/>
          <w:color w:val="auto"/>
          <w:sz w:val="24"/>
          <w:szCs w:val="24"/>
        </w:rPr>
        <w:t xml:space="preserve"> </w:t>
      </w:r>
      <w:r w:rsidR="000A40CD" w:rsidRPr="00287C39">
        <w:rPr>
          <w:rFonts w:ascii="Times New Roman" w:hAnsi="Times New Roman" w:cs="Times New Roman"/>
          <w:b/>
          <w:color w:val="auto"/>
          <w:sz w:val="24"/>
          <w:szCs w:val="24"/>
        </w:rPr>
        <w:br w:type="page"/>
      </w:r>
    </w:p>
    <w:p w14:paraId="797FA596" w14:textId="77777777" w:rsidR="00D00D86"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1E0BE35D"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r w:rsidR="00BA0586">
        <w:rPr>
          <w:rFonts w:ascii="Times New Roman" w:hAnsi="Times New Roman" w:cs="Times New Roman"/>
          <w:color w:val="auto"/>
          <w:sz w:val="24"/>
          <w:szCs w:val="24"/>
        </w:rPr>
        <w:t>FS</w:t>
      </w:r>
      <w:r w:rsidRPr="00287C39">
        <w:rPr>
          <w:rFonts w:ascii="Times New Roman" w:hAnsi="Times New Roman" w:cs="Times New Roman"/>
          <w:color w:val="auto"/>
          <w:sz w:val="24"/>
          <w:szCs w:val="24"/>
        </w:rPr>
        <w:t xml:space="preserve"> 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03C552F0"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r w:rsidR="00BA0586">
        <w:rPr>
          <w:rFonts w:ascii="Times New Roman" w:hAnsi="Times New Roman" w:cs="Times New Roman"/>
          <w:b/>
          <w:bCs/>
          <w:color w:val="auto"/>
          <w:sz w:val="24"/>
          <w:szCs w:val="24"/>
        </w:rPr>
        <w:t>FS</w:t>
      </w:r>
      <w:r w:rsidRPr="00287C39">
        <w:rPr>
          <w:rFonts w:ascii="Times New Roman" w:hAnsi="Times New Roman" w:cs="Times New Roman"/>
          <w:b/>
          <w:bCs/>
          <w:color w:val="auto"/>
          <w:sz w:val="24"/>
          <w:szCs w:val="24"/>
        </w:rPr>
        <w:t xml:space="preserve"> TRANSMISSORA DE ENERGIA ELÉTRICA S.A.</w:t>
      </w:r>
      <w:r w:rsidRPr="00287C39">
        <w:rPr>
          <w:rFonts w:ascii="Times New Roman" w:hAnsi="Times New Roman" w:cs="Times New Roman"/>
          <w:color w:val="auto"/>
          <w:sz w:val="24"/>
          <w:szCs w:val="24"/>
        </w:rPr>
        <w:t xml:space="preserve">, sociedade anônima </w:t>
      </w:r>
      <w:r w:rsidR="008F1B73">
        <w:rPr>
          <w:rFonts w:ascii="Times New Roman" w:hAnsi="Times New Roman" w:cs="Times New Roman"/>
          <w:color w:val="auto"/>
          <w:sz w:val="24"/>
          <w:szCs w:val="24"/>
        </w:rPr>
        <w:t xml:space="preserve">de capital fechado </w:t>
      </w:r>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w:t>
      </w:r>
      <w:r w:rsidR="00BA0586">
        <w:rPr>
          <w:rFonts w:ascii="Times New Roman" w:hAnsi="Times New Roman" w:cs="Times New Roman"/>
          <w:color w:val="auto"/>
          <w:sz w:val="24"/>
          <w:szCs w:val="24"/>
        </w:rPr>
        <w:t>8</w:t>
      </w:r>
      <w:r w:rsidRPr="00287C39">
        <w:rPr>
          <w:rFonts w:ascii="Times New Roman" w:hAnsi="Times New Roman" w:cs="Times New Roman"/>
          <w:color w:val="auto"/>
          <w:sz w:val="24"/>
          <w:szCs w:val="24"/>
        </w:rPr>
        <w:t xml:space="preserve">, Vila Nova Conceição, CEP 04543-011, inscrita no </w:t>
      </w:r>
      <w:r w:rsidR="008F1B73" w:rsidRPr="008F1B73">
        <w:rPr>
          <w:rFonts w:ascii="Times New Roman" w:hAnsi="Times New Roman" w:cs="Times New Roman"/>
          <w:color w:val="auto"/>
          <w:sz w:val="24"/>
          <w:szCs w:val="24"/>
        </w:rPr>
        <w:t xml:space="preserve">Cadastro Nacional de Pessoas Jurídicas do Ministério da Economia </w:t>
      </w:r>
      <w:r w:rsidR="008F1B73">
        <w:rPr>
          <w:rFonts w:ascii="Arial" w:hAnsi="Arial" w:cs="Arial"/>
          <w:sz w:val="22"/>
        </w:rPr>
        <w:t>(“</w:t>
      </w:r>
      <w:r w:rsidRPr="008F1B73">
        <w:rPr>
          <w:rFonts w:ascii="Times New Roman" w:hAnsi="Times New Roman" w:cs="Times New Roman"/>
          <w:color w:val="auto"/>
          <w:sz w:val="24"/>
          <w:szCs w:val="24"/>
          <w:u w:val="single"/>
        </w:rPr>
        <w:t>CNPJ/ME</w:t>
      </w:r>
      <w:r w:rsidR="008F1B7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sob o n.º </w:t>
      </w:r>
      <w:r w:rsidR="00BA0586">
        <w:rPr>
          <w:rFonts w:ascii="Times New Roman" w:hAnsi="Times New Roman" w:cs="Times New Roman"/>
          <w:color w:val="auto"/>
          <w:sz w:val="24"/>
          <w:szCs w:val="24"/>
        </w:rPr>
        <w:t>31.318.293/0001-83</w:t>
      </w:r>
      <w:r w:rsidRPr="00287C39">
        <w:rPr>
          <w:rFonts w:ascii="Times New Roman" w:hAnsi="Times New Roman" w:cs="Times New Roman"/>
          <w:color w:val="auto"/>
          <w:sz w:val="24"/>
          <w:szCs w:val="24"/>
        </w:rPr>
        <w:t xml:space="preserve">, com seus atos constitutivos registrados na Junta Comercial do Estado de São Paulo </w:t>
      </w:r>
      <w:r w:rsidR="00D00D86"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JUCESP</w:t>
      </w:r>
      <w:r w:rsidR="00D00D86"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sob o NIRE </w:t>
      </w:r>
      <w:r w:rsidR="00BA0586">
        <w:rPr>
          <w:rFonts w:ascii="Times New Roman" w:hAnsi="Times New Roman" w:cs="Times New Roman"/>
          <w:color w:val="auto"/>
          <w:sz w:val="24"/>
          <w:szCs w:val="24"/>
        </w:rPr>
        <w:t>35.300.520.505</w:t>
      </w:r>
      <w:r w:rsidRPr="00287C39">
        <w:rPr>
          <w:rFonts w:ascii="Times New Roman" w:hAnsi="Times New Roman" w:cs="Times New Roman"/>
          <w:color w:val="auto"/>
          <w:sz w:val="24"/>
          <w:szCs w:val="24"/>
        </w:rPr>
        <w:t>,</w:t>
      </w:r>
      <w:r w:rsidR="001B5931"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neste ato representada </w:t>
      </w:r>
      <w:r w:rsidR="00DA11FB" w:rsidRPr="00287C39">
        <w:rPr>
          <w:rFonts w:ascii="Times New Roman" w:hAnsi="Times New Roman" w:cs="Times New Roman"/>
          <w:color w:val="auto"/>
          <w:sz w:val="24"/>
          <w:szCs w:val="24"/>
        </w:rPr>
        <w:t xml:space="preserve">na forma de seu estatuto social </w:t>
      </w:r>
      <w:r w:rsidR="00FF00B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u w:val="single" w:color="595959"/>
        </w:rPr>
        <w:t>Emissora</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1CCAE5E2"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 na qualidade de representante dos titulares das Debêntures (conforme abaixo definido) (“</w:t>
      </w:r>
      <w:r w:rsidR="003D0CA7" w:rsidRPr="00287C39">
        <w:rPr>
          <w:rFonts w:ascii="Times New Roman" w:hAnsi="Times New Roman" w:cs="Times New Roman"/>
          <w:color w:val="auto"/>
          <w:sz w:val="24"/>
          <w:szCs w:val="24"/>
          <w:u w:val="single" w:color="595959"/>
        </w:rPr>
        <w:t>Debenturistas</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3D7B890E"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37915422" w:rsidR="00006D3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4B6A39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DAF9660" w14:textId="440B64A1"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vêm, por meio desta e na melhor forma de direito, firmar o presente “</w:t>
      </w:r>
      <w:bookmarkStart w:id="1" w:name="_Hlk43248558"/>
      <w:r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Pr="00287C39">
        <w:rPr>
          <w:rFonts w:ascii="Times New Roman" w:hAnsi="Times New Roman" w:cs="Times New Roman"/>
          <w:color w:val="auto"/>
          <w:sz w:val="24"/>
          <w:szCs w:val="24"/>
        </w:rPr>
        <w:t xml:space="preserve">, para </w:t>
      </w:r>
      <w:r w:rsidRPr="00287C39">
        <w:rPr>
          <w:rFonts w:ascii="Times New Roman" w:hAnsi="Times New Roman" w:cs="Times New Roman"/>
          <w:color w:val="auto"/>
          <w:sz w:val="24"/>
          <w:szCs w:val="24"/>
        </w:rPr>
        <w:lastRenderedPageBreak/>
        <w:t xml:space="preserve">Distribuição Pública, com Esforços Restritos de Distribuição, da </w:t>
      </w:r>
      <w:r w:rsidR="00BA0586">
        <w:rPr>
          <w:rFonts w:ascii="Times New Roman" w:hAnsi="Times New Roman" w:cs="Times New Roman"/>
          <w:color w:val="auto"/>
          <w:sz w:val="24"/>
          <w:szCs w:val="24"/>
        </w:rPr>
        <w:t>FS</w:t>
      </w:r>
      <w:r w:rsidR="00D00D86" w:rsidRPr="00287C39">
        <w:rPr>
          <w:rFonts w:ascii="Times New Roman" w:hAnsi="Times New Roman" w:cs="Times New Roman"/>
          <w:color w:val="auto"/>
          <w:sz w:val="24"/>
          <w:szCs w:val="24"/>
        </w:rPr>
        <w:t xml:space="preserve"> Transmissora de Energia Elétrica S.A.</w:t>
      </w:r>
      <w:bookmarkEnd w:id="1"/>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7A72E5EF"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0A399932" w14:textId="4091A4DD" w:rsidR="00F31010" w:rsidRPr="00287C39"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A primeira emissão de debêntures simples, não conversíveis em ações, da espécie </w:t>
      </w:r>
      <w:r w:rsidR="008F1B73" w:rsidRPr="00287C39">
        <w:rPr>
          <w:rFonts w:ascii="Times New Roman" w:hAnsi="Times New Roman" w:cs="Times New Roman"/>
          <w:color w:val="auto"/>
          <w:sz w:val="24"/>
          <w:szCs w:val="24"/>
        </w:rPr>
        <w:t>quirografária com garantias reais e garantia fidejussória adicionais</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em série única </w:t>
      </w:r>
      <w:r w:rsidR="005945D7" w:rsidRPr="00287C39">
        <w:rPr>
          <w:rFonts w:ascii="Times New Roman" w:hAnsi="Times New Roman" w:cs="Times New Roman"/>
          <w:color w:val="auto"/>
          <w:sz w:val="24"/>
          <w:szCs w:val="24"/>
        </w:rPr>
        <w:t>(“</w:t>
      </w:r>
      <w:r w:rsidR="005945D7" w:rsidRPr="00287C39">
        <w:rPr>
          <w:rFonts w:ascii="Times New Roman" w:hAnsi="Times New Roman" w:cs="Times New Roman"/>
          <w:color w:val="auto"/>
          <w:sz w:val="24"/>
          <w:szCs w:val="24"/>
          <w:u w:val="single" w:color="595959"/>
        </w:rPr>
        <w:t>Emissão</w:t>
      </w:r>
      <w:r w:rsidR="005945D7"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para distribuição pública, com esforços restritos de distribuição</w:t>
      </w:r>
      <w:r w:rsidR="00481A03">
        <w:rPr>
          <w:rFonts w:ascii="Times New Roman" w:hAnsi="Times New Roman" w:cs="Times New Roman"/>
          <w:color w:val="auto"/>
          <w:sz w:val="24"/>
          <w:szCs w:val="24"/>
        </w:rPr>
        <w:t>, sob o regime de melhores esforços</w:t>
      </w:r>
      <w:r w:rsidR="007B1E70">
        <w:rPr>
          <w:rFonts w:ascii="Times New Roman" w:hAnsi="Times New Roman" w:cs="Times New Roman"/>
          <w:color w:val="auto"/>
          <w:sz w:val="24"/>
          <w:szCs w:val="24"/>
        </w:rPr>
        <w:t xml:space="preserve"> de colocação</w:t>
      </w:r>
      <w:r w:rsidR="00481A0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w:t>
      </w:r>
      <w:r w:rsidR="00D70688" w:rsidRPr="00287C39">
        <w:rPr>
          <w:rFonts w:ascii="Times New Roman" w:hAnsi="Times New Roman" w:cs="Times New Roman"/>
          <w:color w:val="auto"/>
          <w:sz w:val="24"/>
          <w:szCs w:val="24"/>
          <w:u w:val="single" w:color="595959"/>
        </w:rPr>
        <w:t xml:space="preserve"> Restrita</w:t>
      </w:r>
      <w:r w:rsidRPr="00287C39">
        <w:rPr>
          <w:rFonts w:ascii="Times New Roman" w:hAnsi="Times New Roman" w:cs="Times New Roman"/>
          <w:color w:val="auto"/>
          <w:sz w:val="24"/>
          <w:szCs w:val="24"/>
        </w:rPr>
        <w:t>”, respectivamente), objeto da presente Escritura de Emissão;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w:t>
      </w:r>
      <w:r w:rsidR="00FB01B4"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a outorga das Garantias </w:t>
      </w:r>
      <w:r w:rsidR="00E809E0" w:rsidRPr="00287C39">
        <w:rPr>
          <w:rFonts w:ascii="Times New Roman" w:hAnsi="Times New Roman" w:cs="Times New Roman"/>
          <w:color w:val="auto"/>
          <w:sz w:val="24"/>
          <w:szCs w:val="24"/>
        </w:rPr>
        <w:t xml:space="preserve">(abaixo definido) </w:t>
      </w:r>
      <w:r w:rsidRPr="00287C39">
        <w:rPr>
          <w:rFonts w:ascii="Times New Roman" w:hAnsi="Times New Roman" w:cs="Times New Roman"/>
          <w:color w:val="auto"/>
          <w:sz w:val="24"/>
          <w:szCs w:val="24"/>
        </w:rPr>
        <w:t>são realizadas 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4EB26E44"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00081571">
        <w:rPr>
          <w:rFonts w:ascii="Times New Roman" w:hAnsi="Times New Roman" w:cs="Times New Roman"/>
          <w:color w:val="auto"/>
          <w:sz w:val="24"/>
          <w:szCs w:val="24"/>
        </w:rPr>
        <w:t xml:space="preserve">em </w:t>
      </w:r>
      <w:r w:rsidR="00747076">
        <w:rPr>
          <w:rFonts w:ascii="Times New Roman" w:hAnsi="Times New Roman" w:cs="Times New Roman"/>
          <w:color w:val="auto"/>
          <w:sz w:val="24"/>
          <w:szCs w:val="24"/>
        </w:rPr>
        <w:t>11 de agosto de 2020</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w:t>
      </w:r>
      <w:r w:rsidR="00702917" w:rsidRPr="00287C39">
        <w:rPr>
          <w:rFonts w:ascii="Times New Roman" w:hAnsi="Times New Roman" w:cs="Times New Roman"/>
          <w:color w:val="auto"/>
          <w:sz w:val="24"/>
          <w:szCs w:val="24"/>
        </w:rPr>
        <w:t>s condições da</w:t>
      </w:r>
      <w:r w:rsidRPr="00287C39">
        <w:rPr>
          <w:rFonts w:ascii="Times New Roman" w:hAnsi="Times New Roman" w:cs="Times New Roman"/>
          <w:color w:val="auto"/>
          <w:sz w:val="24"/>
          <w:szCs w:val="24"/>
        </w:rPr>
        <w:t xml:space="preserve"> Emissão das Debêntures e </w:t>
      </w:r>
      <w:r w:rsidR="00702917"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a outorga da Cessão Fiduciária em Garantia</w:t>
      </w:r>
      <w:r w:rsidR="00E809E0" w:rsidRPr="00287C39">
        <w:rPr>
          <w:rFonts w:ascii="Times New Roman" w:hAnsi="Times New Roman" w:cs="Times New Roman"/>
          <w:color w:val="auto"/>
          <w:sz w:val="24"/>
          <w:szCs w:val="24"/>
        </w:rPr>
        <w:t xml:space="preserve"> (abaixo definido)</w:t>
      </w:r>
      <w:r w:rsidR="00702917" w:rsidRPr="00287C39">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17893D0E" w14:textId="518A4534" w:rsidR="00E809E0" w:rsidRPr="00287C39"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assembleia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011E8C" w:rsidRPr="00287C39">
        <w:rPr>
          <w:rFonts w:ascii="Times New Roman" w:hAnsi="Times New Roman" w:cs="Times New Roman"/>
          <w:color w:val="auto"/>
          <w:sz w:val="24"/>
          <w:szCs w:val="24"/>
        </w:rPr>
        <w:t>gera</w:t>
      </w:r>
      <w:r w:rsidR="00011E8C">
        <w:rPr>
          <w:rFonts w:ascii="Times New Roman" w:hAnsi="Times New Roman" w:cs="Times New Roman"/>
          <w:color w:val="auto"/>
          <w:sz w:val="24"/>
          <w:szCs w:val="24"/>
        </w:rPr>
        <w:t>is</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extraordinária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realizada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081571">
        <w:rPr>
          <w:rFonts w:ascii="Times New Roman" w:hAnsi="Times New Roman" w:cs="Times New Roman"/>
          <w:color w:val="auto"/>
          <w:sz w:val="24"/>
          <w:szCs w:val="24"/>
        </w:rPr>
        <w:t>em 19 de junho de 2020</w:t>
      </w:r>
      <w:r w:rsidR="00011E8C">
        <w:rPr>
          <w:rFonts w:ascii="Times New Roman" w:hAnsi="Times New Roman" w:cs="Times New Roman"/>
          <w:color w:val="auto"/>
          <w:sz w:val="24"/>
          <w:szCs w:val="24"/>
        </w:rPr>
        <w:t xml:space="preserve"> e em </w:t>
      </w:r>
      <w:r w:rsidR="00747076">
        <w:rPr>
          <w:rFonts w:ascii="Times New Roman" w:hAnsi="Times New Roman" w:cs="Times New Roman"/>
          <w:color w:val="auto"/>
          <w:sz w:val="24"/>
          <w:szCs w:val="24"/>
        </w:rPr>
        <w:t>11 de agosto de 2020</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u w:val="single"/>
        </w:rPr>
        <w:t>AGE</w:t>
      </w:r>
      <w:r w:rsidR="00011E8C">
        <w:rPr>
          <w:rFonts w:ascii="Times New Roman" w:hAnsi="Times New Roman" w:cs="Times New Roman"/>
          <w:color w:val="auto"/>
          <w:sz w:val="24"/>
          <w:szCs w:val="24"/>
          <w:u w:val="single"/>
        </w:rPr>
        <w:t>s</w:t>
      </w:r>
      <w:proofErr w:type="spellEnd"/>
      <w:r w:rsidRPr="00287C39">
        <w:rPr>
          <w:rFonts w:ascii="Times New Roman" w:hAnsi="Times New Roman" w:cs="Times New Roman"/>
          <w:color w:val="auto"/>
          <w:sz w:val="24"/>
          <w:szCs w:val="24"/>
          <w:u w:val="single"/>
        </w:rPr>
        <w:t xml:space="preserv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 em conjunto com a AGE da Emissora, as “</w:t>
      </w:r>
      <w:r w:rsidR="00D00D86" w:rsidRPr="00287C39">
        <w:rPr>
          <w:rFonts w:ascii="Times New Roman" w:hAnsi="Times New Roman" w:cs="Times New Roman"/>
          <w:color w:val="auto"/>
          <w:sz w:val="24"/>
          <w:szCs w:val="24"/>
          <w:u w:val="single"/>
        </w:rPr>
        <w:t>Aprovações Societárias</w:t>
      </w:r>
      <w:r w:rsidR="00D00D86"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que aprovou a outorga da Alienação Fiduciária em Garantia (abaixo definido)</w:t>
      </w:r>
      <w:r w:rsidR="00A60033" w:rsidRPr="00287C39">
        <w:rPr>
          <w:rFonts w:ascii="Times New Roman" w:hAnsi="Times New Roman" w:cs="Times New Roman"/>
          <w:color w:val="auto"/>
          <w:sz w:val="24"/>
          <w:szCs w:val="24"/>
        </w:rPr>
        <w:t xml:space="preserve"> e</w:t>
      </w:r>
      <w:r w:rsidRPr="00287C39">
        <w:rPr>
          <w:rFonts w:ascii="Times New Roman" w:hAnsi="Times New Roman" w:cs="Times New Roman"/>
          <w:color w:val="auto"/>
          <w:sz w:val="24"/>
          <w:szCs w:val="24"/>
        </w:rPr>
        <w:t xml:space="preserve"> da Fiança (abaixo definido);</w:t>
      </w:r>
      <w:r w:rsidR="00297DF6">
        <w:rPr>
          <w:rFonts w:ascii="Times New Roman" w:hAnsi="Times New Roman" w:cs="Times New Roman"/>
          <w:color w:val="auto"/>
          <w:sz w:val="24"/>
          <w:szCs w:val="24"/>
        </w:rPr>
        <w:t xml:space="preserve"> </w:t>
      </w:r>
    </w:p>
    <w:p w14:paraId="6400FF45" w14:textId="77777777" w:rsidR="00BB3EDF" w:rsidRPr="00287C39" w:rsidRDefault="00BB3EDF" w:rsidP="00B749C8">
      <w:pPr>
        <w:spacing w:after="0" w:line="320" w:lineRule="exact"/>
        <w:ind w:left="0" w:firstLine="0"/>
        <w:rPr>
          <w:rFonts w:ascii="Times New Roman" w:hAnsi="Times New Roman" w:cs="Times New Roman"/>
          <w:color w:val="auto"/>
          <w:sz w:val="24"/>
          <w:szCs w:val="24"/>
        </w:rPr>
      </w:pPr>
    </w:p>
    <w:p w14:paraId="070725ED"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3846A14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0231BF3" w14:textId="65702729" w:rsidR="00652423"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w:t>
      </w:r>
      <w:r w:rsidR="00652423" w:rsidRPr="00287C39">
        <w:rPr>
          <w:rFonts w:ascii="Times New Roman" w:hAnsi="Times New Roman" w:cs="Times New Roman"/>
          <w:b/>
          <w:bCs/>
          <w:color w:val="auto"/>
          <w:sz w:val="24"/>
          <w:szCs w:val="24"/>
        </w:rPr>
        <w:t xml:space="preserve"> e </w:t>
      </w:r>
      <w:r w:rsidR="000E7B66" w:rsidRPr="00287C39">
        <w:rPr>
          <w:rFonts w:ascii="Times New Roman" w:hAnsi="Times New Roman" w:cs="Times New Roman"/>
          <w:b/>
          <w:bCs/>
          <w:color w:val="auto"/>
          <w:sz w:val="24"/>
          <w:szCs w:val="24"/>
        </w:rPr>
        <w:t xml:space="preserve">Registro </w:t>
      </w:r>
      <w:r w:rsidR="00652423" w:rsidRPr="00287C39">
        <w:rPr>
          <w:rFonts w:ascii="Times New Roman" w:hAnsi="Times New Roman" w:cs="Times New Roman"/>
          <w:b/>
          <w:bCs/>
          <w:color w:val="auto"/>
          <w:sz w:val="24"/>
          <w:szCs w:val="24"/>
        </w:rPr>
        <w:t>na ANBIMA</w:t>
      </w:r>
      <w:r w:rsidR="00D70688" w:rsidRPr="00287C39">
        <w:rPr>
          <w:rFonts w:ascii="Times New Roman" w:hAnsi="Times New Roman" w:cs="Times New Roman"/>
          <w:color w:val="auto"/>
          <w:sz w:val="24"/>
          <w:szCs w:val="24"/>
        </w:rPr>
        <w:t>.</w:t>
      </w:r>
      <w:r w:rsidR="00D70688" w:rsidRPr="00287C39">
        <w:rPr>
          <w:rFonts w:ascii="Times New Roman" w:hAnsi="Times New Roman" w:cs="Times New Roman"/>
          <w:i/>
          <w:iCs/>
          <w:color w:val="auto"/>
          <w:sz w:val="24"/>
          <w:szCs w:val="24"/>
        </w:rPr>
        <w:t xml:space="preserve"> </w:t>
      </w:r>
    </w:p>
    <w:p w14:paraId="6F15AEE1" w14:textId="77777777" w:rsidR="00B02095" w:rsidRPr="00287C39" w:rsidRDefault="00B02095" w:rsidP="00B749C8">
      <w:pPr>
        <w:spacing w:after="0" w:line="320" w:lineRule="exact"/>
        <w:ind w:left="0" w:firstLine="0"/>
        <w:rPr>
          <w:rFonts w:ascii="Times New Roman" w:hAnsi="Times New Roman" w:cs="Times New Roman"/>
          <w:color w:val="auto"/>
          <w:sz w:val="24"/>
          <w:szCs w:val="24"/>
        </w:rPr>
      </w:pPr>
    </w:p>
    <w:p w14:paraId="1A9B4024" w14:textId="77777777" w:rsidR="00B02095" w:rsidRPr="00287C39" w:rsidRDefault="00B02095"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00D70688" w:rsidRPr="00287C39">
        <w:rPr>
          <w:rFonts w:ascii="Times New Roman" w:hAnsi="Times New Roman" w:cs="Times New Roman"/>
          <w:color w:val="auto"/>
          <w:sz w:val="24"/>
          <w:szCs w:val="24"/>
        </w:rPr>
        <w:t xml:space="preserve">Com base no </w:t>
      </w:r>
      <w:r w:rsidR="00FF00B8" w:rsidRPr="00287C39">
        <w:rPr>
          <w:rFonts w:ascii="Times New Roman" w:hAnsi="Times New Roman" w:cs="Times New Roman"/>
          <w:color w:val="auto"/>
          <w:sz w:val="24"/>
          <w:szCs w:val="24"/>
        </w:rPr>
        <w:t>artigo 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da Instrução CVM 476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a Oferta </w:t>
      </w:r>
      <w:r w:rsidR="00D70688" w:rsidRPr="00287C39">
        <w:rPr>
          <w:rFonts w:ascii="Times New Roman" w:hAnsi="Times New Roman" w:cs="Times New Roman"/>
          <w:color w:val="auto"/>
          <w:sz w:val="24"/>
          <w:szCs w:val="24"/>
        </w:rPr>
        <w:t xml:space="preserve">Restrita </w:t>
      </w:r>
      <w:r w:rsidR="007F75E7" w:rsidRPr="00287C39">
        <w:rPr>
          <w:rFonts w:ascii="Times New Roman" w:hAnsi="Times New Roman" w:cs="Times New Roman"/>
          <w:color w:val="auto"/>
          <w:sz w:val="24"/>
          <w:szCs w:val="24"/>
        </w:rPr>
        <w:t>está</w:t>
      </w:r>
      <w:r w:rsidR="00FF00B8" w:rsidRPr="00287C39">
        <w:rPr>
          <w:rFonts w:ascii="Times New Roman" w:hAnsi="Times New Roman" w:cs="Times New Roman"/>
          <w:color w:val="auto"/>
          <w:sz w:val="24"/>
          <w:szCs w:val="24"/>
        </w:rPr>
        <w:t xml:space="preserve"> dispensada </w:t>
      </w:r>
      <w:r w:rsidR="007F75E7" w:rsidRPr="00287C39">
        <w:rPr>
          <w:rFonts w:ascii="Times New Roman" w:hAnsi="Times New Roman" w:cs="Times New Roman"/>
          <w:color w:val="auto"/>
          <w:sz w:val="24"/>
          <w:szCs w:val="24"/>
        </w:rPr>
        <w:t>de realizar o</w:t>
      </w:r>
      <w:r w:rsidR="00FF00B8" w:rsidRPr="00287C39">
        <w:rPr>
          <w:rFonts w:ascii="Times New Roman" w:hAnsi="Times New Roman" w:cs="Times New Roman"/>
          <w:color w:val="auto"/>
          <w:sz w:val="24"/>
          <w:szCs w:val="24"/>
        </w:rPr>
        <w:t xml:space="preserve"> registro </w:t>
      </w:r>
      <w:r w:rsidR="00D70688" w:rsidRPr="00287C39">
        <w:rPr>
          <w:rFonts w:ascii="Times New Roman" w:hAnsi="Times New Roman" w:cs="Times New Roman"/>
          <w:color w:val="auto"/>
          <w:sz w:val="24"/>
          <w:szCs w:val="24"/>
        </w:rPr>
        <w:t>d</w:t>
      </w:r>
      <w:r w:rsidR="007F75E7" w:rsidRPr="00287C39">
        <w:rPr>
          <w:rFonts w:ascii="Times New Roman" w:hAnsi="Times New Roman" w:cs="Times New Roman"/>
          <w:color w:val="auto"/>
          <w:sz w:val="24"/>
          <w:szCs w:val="24"/>
        </w:rPr>
        <w:t>e</w:t>
      </w:r>
      <w:r w:rsidR="00D70688" w:rsidRPr="00287C39">
        <w:rPr>
          <w:rFonts w:ascii="Times New Roman" w:hAnsi="Times New Roman" w:cs="Times New Roman"/>
          <w:color w:val="auto"/>
          <w:sz w:val="24"/>
          <w:szCs w:val="24"/>
        </w:rPr>
        <w:t xml:space="preserve"> distribuição </w:t>
      </w:r>
      <w:r w:rsidR="007F75E7" w:rsidRPr="00287C39">
        <w:rPr>
          <w:rFonts w:ascii="Times New Roman" w:hAnsi="Times New Roman" w:cs="Times New Roman"/>
          <w:color w:val="auto"/>
          <w:sz w:val="24"/>
          <w:szCs w:val="24"/>
        </w:rPr>
        <w:t>referido no</w:t>
      </w:r>
      <w:r w:rsidR="00D70688" w:rsidRPr="00287C39">
        <w:rPr>
          <w:rFonts w:ascii="Times New Roman" w:hAnsi="Times New Roman" w:cs="Times New Roman"/>
          <w:color w:val="auto"/>
          <w:sz w:val="24"/>
          <w:szCs w:val="24"/>
        </w:rPr>
        <w:t xml:space="preserve"> caput do </w:t>
      </w:r>
      <w:r w:rsidR="00FF00B8" w:rsidRPr="00287C39">
        <w:rPr>
          <w:rFonts w:ascii="Times New Roman" w:hAnsi="Times New Roman" w:cs="Times New Roman"/>
          <w:color w:val="auto"/>
          <w:sz w:val="24"/>
          <w:szCs w:val="24"/>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287C39">
        <w:rPr>
          <w:rFonts w:ascii="Times New Roman" w:hAnsi="Times New Roman" w:cs="Times New Roman"/>
          <w:color w:val="auto"/>
          <w:sz w:val="24"/>
          <w:szCs w:val="24"/>
        </w:rPr>
        <w:t>s</w:t>
      </w:r>
      <w:r w:rsidR="00FF00B8" w:rsidRPr="00287C39">
        <w:rPr>
          <w:rFonts w:ascii="Times New Roman" w:hAnsi="Times New Roman" w:cs="Times New Roman"/>
          <w:color w:val="auto"/>
          <w:sz w:val="24"/>
          <w:szCs w:val="24"/>
        </w:rPr>
        <w:t xml:space="preserve"> comunicaç</w:t>
      </w:r>
      <w:r w:rsidR="00DA3AC1" w:rsidRPr="00287C39">
        <w:rPr>
          <w:rFonts w:ascii="Times New Roman" w:hAnsi="Times New Roman" w:cs="Times New Roman"/>
          <w:color w:val="auto"/>
          <w:sz w:val="24"/>
          <w:szCs w:val="24"/>
        </w:rPr>
        <w:t>ões</w:t>
      </w:r>
      <w:r w:rsidR="00FF00B8" w:rsidRPr="00287C39">
        <w:rPr>
          <w:rFonts w:ascii="Times New Roman" w:hAnsi="Times New Roman" w:cs="Times New Roman"/>
          <w:color w:val="auto"/>
          <w:sz w:val="24"/>
          <w:szCs w:val="24"/>
        </w:rPr>
        <w:t xml:space="preserve"> </w:t>
      </w:r>
      <w:r w:rsidR="00DA3AC1" w:rsidRPr="00287C39">
        <w:rPr>
          <w:rFonts w:ascii="Times New Roman" w:hAnsi="Times New Roman" w:cs="Times New Roman"/>
          <w:color w:val="auto"/>
          <w:sz w:val="24"/>
          <w:szCs w:val="24"/>
        </w:rPr>
        <w:t>de</w:t>
      </w:r>
      <w:r w:rsidR="00FF00B8" w:rsidRPr="00287C39">
        <w:rPr>
          <w:rFonts w:ascii="Times New Roman" w:hAnsi="Times New Roman" w:cs="Times New Roman"/>
          <w:color w:val="auto"/>
          <w:sz w:val="24"/>
          <w:szCs w:val="24"/>
        </w:rPr>
        <w:t xml:space="preserve"> início </w:t>
      </w:r>
      <w:r w:rsidR="00DA3AC1" w:rsidRPr="00287C39">
        <w:rPr>
          <w:rFonts w:ascii="Times New Roman" w:hAnsi="Times New Roman" w:cs="Times New Roman"/>
          <w:color w:val="auto"/>
          <w:sz w:val="24"/>
          <w:szCs w:val="24"/>
        </w:rPr>
        <w:t>e</w:t>
      </w:r>
      <w:r w:rsidR="00FF00B8" w:rsidRPr="00287C39">
        <w:rPr>
          <w:rFonts w:ascii="Times New Roman" w:hAnsi="Times New Roman" w:cs="Times New Roman"/>
          <w:color w:val="auto"/>
          <w:sz w:val="24"/>
          <w:szCs w:val="24"/>
        </w:rPr>
        <w:t xml:space="preserve"> encerramento </w:t>
      </w:r>
      <w:r w:rsidR="00DA3AC1" w:rsidRPr="00287C39">
        <w:rPr>
          <w:rFonts w:ascii="Times New Roman" w:hAnsi="Times New Roman" w:cs="Times New Roman"/>
          <w:color w:val="auto"/>
          <w:sz w:val="24"/>
          <w:szCs w:val="24"/>
        </w:rPr>
        <w:t>da Oferta Pública para a</w:t>
      </w:r>
      <w:r w:rsidR="00FF00B8" w:rsidRPr="00287C39">
        <w:rPr>
          <w:rFonts w:ascii="Times New Roman" w:hAnsi="Times New Roman" w:cs="Times New Roman"/>
          <w:color w:val="auto"/>
          <w:sz w:val="24"/>
          <w:szCs w:val="24"/>
        </w:rPr>
        <w:t xml:space="preserve"> CVM, nos termos dos artigos 7</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º-A e 8</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respectivamente, da Instrução CVM nº 476 (“</w:t>
      </w:r>
      <w:r w:rsidR="00FF00B8" w:rsidRPr="00287C39">
        <w:rPr>
          <w:rFonts w:ascii="Times New Roman" w:hAnsi="Times New Roman" w:cs="Times New Roman"/>
          <w:color w:val="auto"/>
          <w:sz w:val="24"/>
          <w:szCs w:val="24"/>
          <w:u w:val="single" w:color="595959"/>
        </w:rPr>
        <w:t>Comunicação de Início</w:t>
      </w:r>
      <w:r w:rsidR="00FF00B8" w:rsidRPr="00287C39">
        <w:rPr>
          <w:rFonts w:ascii="Times New Roman" w:hAnsi="Times New Roman" w:cs="Times New Roman"/>
          <w:color w:val="auto"/>
          <w:sz w:val="24"/>
          <w:szCs w:val="24"/>
        </w:rPr>
        <w:t>” e “</w:t>
      </w:r>
      <w:r w:rsidR="00FF00B8" w:rsidRPr="00287C39">
        <w:rPr>
          <w:rFonts w:ascii="Times New Roman" w:hAnsi="Times New Roman" w:cs="Times New Roman"/>
          <w:color w:val="auto"/>
          <w:sz w:val="24"/>
          <w:szCs w:val="24"/>
          <w:u w:val="single" w:color="595959"/>
        </w:rPr>
        <w:t>Comunicação de</w:t>
      </w:r>
      <w:r w:rsidR="00FF00B8"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u w:val="single" w:color="595959"/>
        </w:rPr>
        <w:t>Encerramento</w:t>
      </w:r>
      <w:r w:rsidR="00FF00B8" w:rsidRPr="00287C39">
        <w:rPr>
          <w:rFonts w:ascii="Times New Roman" w:hAnsi="Times New Roman" w:cs="Times New Roman"/>
          <w:color w:val="auto"/>
          <w:sz w:val="24"/>
          <w:szCs w:val="24"/>
        </w:rPr>
        <w:t xml:space="preserve">”, respectivamente). </w:t>
      </w:r>
    </w:p>
    <w:p w14:paraId="50F867C3" w14:textId="77777777" w:rsidR="00B02095" w:rsidRPr="00287C39" w:rsidRDefault="00B02095" w:rsidP="00012504">
      <w:pPr>
        <w:pStyle w:val="PargrafodaLista"/>
        <w:spacing w:after="0" w:line="320" w:lineRule="exact"/>
        <w:ind w:left="0" w:firstLine="0"/>
        <w:rPr>
          <w:rFonts w:ascii="Times New Roman" w:hAnsi="Times New Roman" w:cs="Times New Roman"/>
          <w:color w:val="auto"/>
          <w:sz w:val="24"/>
          <w:szCs w:val="24"/>
        </w:rPr>
      </w:pPr>
    </w:p>
    <w:p w14:paraId="758FF66D" w14:textId="00E631E0" w:rsidR="00B02095" w:rsidRPr="00287C39" w:rsidRDefault="00DA3AC1"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A Oferta será objeto de registro</w:t>
      </w:r>
      <w:r w:rsidR="00991C76" w:rsidRPr="00287C39">
        <w:rPr>
          <w:rFonts w:ascii="Times New Roman" w:hAnsi="Times New Roman" w:cs="Times New Roman"/>
          <w:color w:val="auto"/>
          <w:sz w:val="24"/>
          <w:szCs w:val="24"/>
        </w:rPr>
        <w:t xml:space="preserve"> pelo Coordenador Líder (conforme abaixo definido)</w:t>
      </w:r>
      <w:r w:rsidR="000E7B66" w:rsidRPr="00287C39">
        <w:rPr>
          <w:rFonts w:ascii="Times New Roman" w:hAnsi="Times New Roman" w:cs="Times New Roman"/>
          <w:color w:val="auto"/>
          <w:sz w:val="24"/>
          <w:szCs w:val="24"/>
        </w:rPr>
        <w:t xml:space="preserve"> na </w:t>
      </w:r>
      <w:r w:rsidRPr="00287C39">
        <w:rPr>
          <w:rFonts w:ascii="Times New Roman" w:hAnsi="Times New Roman" w:cs="Times New Roman"/>
          <w:color w:val="auto"/>
          <w:sz w:val="24"/>
          <w:szCs w:val="24"/>
        </w:rPr>
        <w:t xml:space="preserve">Associação Brasileira das Entidades dos Mercados Financeiros e de Capitais </w:t>
      </w:r>
      <w:r w:rsidRPr="00287C39">
        <w:rPr>
          <w:rFonts w:ascii="Times New Roman" w:hAnsi="Times New Roman" w:cs="Times New Roman"/>
          <w:color w:val="auto"/>
          <w:sz w:val="24"/>
          <w:szCs w:val="24"/>
        </w:rPr>
        <w:lastRenderedPageBreak/>
        <w:t>(“</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 xml:space="preserve">nos termos do artigo 16, inciso II, </w:t>
      </w:r>
      <w:r w:rsidR="00991C76" w:rsidRPr="00287C39">
        <w:rPr>
          <w:rFonts w:ascii="Times New Roman" w:hAnsi="Times New Roman" w:cs="Times New Roman"/>
          <w:color w:val="auto"/>
          <w:sz w:val="24"/>
          <w:szCs w:val="24"/>
        </w:rPr>
        <w:t xml:space="preserve">e com </w:t>
      </w:r>
      <w:r w:rsidR="000E7B66" w:rsidRPr="00287C39">
        <w:rPr>
          <w:rFonts w:ascii="Times New Roman" w:hAnsi="Times New Roman" w:cs="Times New Roman"/>
          <w:color w:val="auto"/>
          <w:sz w:val="24"/>
          <w:szCs w:val="24"/>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87C39">
        <w:rPr>
          <w:rFonts w:ascii="Times New Roman" w:hAnsi="Times New Roman" w:cs="Times New Roman"/>
          <w:color w:val="auto"/>
          <w:sz w:val="24"/>
          <w:szCs w:val="24"/>
          <w:u w:val="single"/>
        </w:rPr>
        <w:t>Código ANBIMA</w:t>
      </w:r>
      <w:r w:rsidR="000E7B66" w:rsidRPr="00287C39">
        <w:rPr>
          <w:rFonts w:ascii="Times New Roman" w:hAnsi="Times New Roman" w:cs="Times New Roman"/>
          <w:color w:val="auto"/>
          <w:sz w:val="24"/>
          <w:szCs w:val="24"/>
        </w:rPr>
        <w:t>”) no prazo de 15 (quinze) dias contados da data de envio do comunicado de encerramento da Oferta Pública à CVM</w:t>
      </w:r>
      <w:r w:rsidR="00FF00B8" w:rsidRPr="00287C39">
        <w:rPr>
          <w:rFonts w:ascii="Times New Roman" w:hAnsi="Times New Roman" w:cs="Times New Roman"/>
          <w:color w:val="auto"/>
          <w:sz w:val="24"/>
          <w:szCs w:val="24"/>
        </w:rPr>
        <w:t xml:space="preserve">. </w:t>
      </w:r>
    </w:p>
    <w:p w14:paraId="2EEDABA2" w14:textId="77777777" w:rsidR="00B02095" w:rsidRPr="00287C39" w:rsidRDefault="00B02095" w:rsidP="00B749C8">
      <w:pPr>
        <w:pStyle w:val="PargrafodaLista"/>
        <w:spacing w:after="0" w:line="320" w:lineRule="exact"/>
        <w:rPr>
          <w:rFonts w:ascii="Times New Roman" w:hAnsi="Times New Roman" w:cs="Times New Roman"/>
          <w:b/>
          <w:bCs/>
          <w:color w:val="auto"/>
          <w:sz w:val="24"/>
          <w:szCs w:val="24"/>
        </w:rPr>
      </w:pPr>
    </w:p>
    <w:p w14:paraId="2B5E00AB" w14:textId="0FCF806E" w:rsidR="002052B0" w:rsidRPr="00287C39"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 xml:space="preserve">Registro </w:t>
      </w:r>
      <w:r w:rsidR="007F75E7" w:rsidRPr="00287C39">
        <w:rPr>
          <w:rFonts w:ascii="Times New Roman" w:hAnsi="Times New Roman" w:cs="Times New Roman"/>
          <w:b/>
          <w:bCs/>
          <w:color w:val="auto"/>
          <w:sz w:val="24"/>
          <w:szCs w:val="24"/>
        </w:rPr>
        <w:t>na Junta Comercial e Publicações das 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2B91F42E"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bookmarkStart w:id="2" w:name="_Hlk47708836"/>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AGE da Emissora </w:t>
      </w:r>
      <w:r w:rsidR="00D00D86" w:rsidRPr="00287C39">
        <w:rPr>
          <w:rFonts w:ascii="Times New Roman" w:hAnsi="Times New Roman" w:cs="Times New Roman"/>
          <w:color w:val="auto"/>
          <w:sz w:val="24"/>
          <w:szCs w:val="24"/>
        </w:rPr>
        <w:t xml:space="preserve">será </w:t>
      </w:r>
      <w:r w:rsidR="00FF00B8"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registrada</w:t>
      </w:r>
      <w:r w:rsidR="00FF00B8" w:rsidRPr="00287C39">
        <w:rPr>
          <w:rFonts w:ascii="Times New Roman" w:hAnsi="Times New Roman" w:cs="Times New Roman"/>
          <w:color w:val="auto"/>
          <w:sz w:val="24"/>
          <w:szCs w:val="24"/>
        </w:rPr>
        <w:t xml:space="preserve"> na </w:t>
      </w:r>
      <w:r w:rsidR="00D00D86" w:rsidRPr="00287C39">
        <w:rPr>
          <w:rFonts w:ascii="Times New Roman" w:hAnsi="Times New Roman" w:cs="Times New Roman"/>
          <w:color w:val="auto"/>
          <w:sz w:val="24"/>
          <w:szCs w:val="24"/>
        </w:rPr>
        <w:t>JUCESP</w:t>
      </w:r>
      <w:r w:rsidR="00FF00B8" w:rsidRPr="00287C39">
        <w:rPr>
          <w:rFonts w:ascii="Times New Roman" w:hAnsi="Times New Roman" w:cs="Times New Roman"/>
          <w:color w:val="auto"/>
          <w:sz w:val="24"/>
          <w:szCs w:val="24"/>
        </w:rPr>
        <w:t xml:space="preserve"> </w:t>
      </w:r>
      <w:bookmarkStart w:id="3" w:name="_Hlk39066899"/>
      <w:r w:rsidR="00D00D86" w:rsidRPr="00287C39">
        <w:rPr>
          <w:rFonts w:ascii="Times New Roman" w:hAnsi="Times New Roman" w:cs="Times New Roman"/>
          <w:color w:val="auto"/>
          <w:sz w:val="24"/>
          <w:szCs w:val="24"/>
        </w:rPr>
        <w:t xml:space="preserve">no prazo </w:t>
      </w:r>
      <w:bookmarkStart w:id="4" w:name="_Hlk39075076"/>
      <w:r w:rsidR="00D00D86" w:rsidRPr="00287C39">
        <w:rPr>
          <w:rFonts w:ascii="Times New Roman" w:hAnsi="Times New Roman" w:cs="Times New Roman"/>
          <w:color w:val="auto"/>
          <w:sz w:val="24"/>
          <w:szCs w:val="24"/>
        </w:rPr>
        <w:t xml:space="preserve">estabelecido pela </w:t>
      </w:r>
      <w:r w:rsidR="00254745">
        <w:rPr>
          <w:rFonts w:ascii="Times New Roman" w:hAnsi="Times New Roman" w:cs="Times New Roman"/>
          <w:color w:val="auto"/>
          <w:sz w:val="24"/>
          <w:szCs w:val="24"/>
        </w:rPr>
        <w:t>Lei 14.030, de 28 de julho de 2020</w:t>
      </w:r>
      <w:r w:rsidR="00D00D86" w:rsidRPr="00287C39">
        <w:rPr>
          <w:rFonts w:ascii="Times New Roman" w:hAnsi="Times New Roman" w:cs="Times New Roman"/>
          <w:color w:val="auto"/>
          <w:sz w:val="24"/>
          <w:szCs w:val="24"/>
        </w:rPr>
        <w:t xml:space="preserve"> (“</w:t>
      </w:r>
      <w:r w:rsidR="00254745">
        <w:rPr>
          <w:rFonts w:ascii="Times New Roman" w:hAnsi="Times New Roman" w:cs="Times New Roman"/>
          <w:color w:val="auto"/>
          <w:sz w:val="24"/>
          <w:szCs w:val="24"/>
          <w:u w:val="single"/>
        </w:rPr>
        <w:t>Lei 14.030</w:t>
      </w:r>
      <w:r w:rsidR="00D00D86" w:rsidRPr="00287C39">
        <w:rPr>
          <w:rFonts w:ascii="Times New Roman" w:hAnsi="Times New Roman" w:cs="Times New Roman"/>
          <w:color w:val="auto"/>
          <w:sz w:val="24"/>
          <w:szCs w:val="24"/>
        </w:rPr>
        <w:t>”)</w:t>
      </w:r>
      <w:bookmarkEnd w:id="3"/>
      <w:bookmarkEnd w:id="4"/>
      <w:r w:rsidR="008F1B73">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e publicada no Diário Oficial do Estado </w:t>
      </w:r>
      <w:r w:rsidR="00D00D86" w:rsidRPr="00287C39">
        <w:rPr>
          <w:rFonts w:ascii="Times New Roman" w:hAnsi="Times New Roman" w:cs="Times New Roman"/>
          <w:color w:val="auto"/>
          <w:sz w:val="24"/>
          <w:szCs w:val="24"/>
        </w:rPr>
        <w:t xml:space="preserve">de São Paulo </w:t>
      </w:r>
      <w:r w:rsidR="00FF00B8"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bookmarkEnd w:id="2"/>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6F5734D2" w:rsidR="00D00D86" w:rsidRDefault="002052B0"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sidR="00D00D86" w:rsidRPr="00287C39">
        <w:rPr>
          <w:rFonts w:ascii="Times New Roman" w:hAnsi="Times New Roman" w:cs="Times New Roman"/>
          <w:color w:val="auto"/>
          <w:sz w:val="24"/>
          <w:szCs w:val="24"/>
        </w:rPr>
        <w:t xml:space="preserve">Fiadora </w:t>
      </w:r>
      <w:r w:rsidR="00011E8C">
        <w:rPr>
          <w:rFonts w:ascii="Times New Roman" w:hAnsi="Times New Roman" w:cs="Times New Roman"/>
          <w:color w:val="auto"/>
          <w:sz w:val="24"/>
          <w:szCs w:val="24"/>
        </w:rPr>
        <w:t xml:space="preserve">realizada em 19 de junho de 2020 </w:t>
      </w:r>
      <w:r w:rsidR="00254745">
        <w:rPr>
          <w:rFonts w:ascii="Times New Roman" w:hAnsi="Times New Roman" w:cs="Times New Roman"/>
          <w:color w:val="auto"/>
          <w:sz w:val="24"/>
          <w:szCs w:val="24"/>
        </w:rPr>
        <w:t>foi</w:t>
      </w:r>
      <w:r w:rsidR="0025474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 xml:space="preserve">registrada </w:t>
      </w:r>
      <w:r w:rsidRPr="00287C39">
        <w:rPr>
          <w:rFonts w:ascii="Times New Roman" w:hAnsi="Times New Roman" w:cs="Times New Roman"/>
          <w:color w:val="auto"/>
          <w:sz w:val="24"/>
          <w:szCs w:val="24"/>
        </w:rPr>
        <w:t xml:space="preserve">na </w:t>
      </w:r>
      <w:r w:rsidR="00D00D86" w:rsidRPr="00287C39">
        <w:rPr>
          <w:rFonts w:ascii="Times New Roman" w:hAnsi="Times New Roman" w:cs="Times New Roman"/>
          <w:color w:val="auto"/>
          <w:sz w:val="24"/>
          <w:szCs w:val="24"/>
        </w:rPr>
        <w:t xml:space="preserve">JUCESP </w:t>
      </w:r>
      <w:r w:rsidR="00254745">
        <w:rPr>
          <w:rFonts w:ascii="Times New Roman" w:hAnsi="Times New Roman" w:cs="Times New Roman"/>
          <w:color w:val="auto"/>
          <w:sz w:val="24"/>
          <w:szCs w:val="24"/>
        </w:rPr>
        <w:t xml:space="preserve">sob o n.º </w:t>
      </w:r>
      <w:r w:rsidR="00011E8C">
        <w:rPr>
          <w:rFonts w:ascii="Times New Roman" w:hAnsi="Times New Roman" w:cs="Times New Roman"/>
          <w:color w:val="auto"/>
          <w:sz w:val="24"/>
          <w:szCs w:val="24"/>
        </w:rPr>
        <w:t xml:space="preserve">282.747/20-5, </w:t>
      </w:r>
      <w:r w:rsidR="00254745">
        <w:rPr>
          <w:rFonts w:ascii="Times New Roman" w:hAnsi="Times New Roman" w:cs="Times New Roman"/>
          <w:color w:val="auto"/>
          <w:sz w:val="24"/>
          <w:szCs w:val="24"/>
        </w:rPr>
        <w:t xml:space="preserve">em sessão de </w:t>
      </w:r>
      <w:r w:rsidR="00011E8C">
        <w:rPr>
          <w:rFonts w:ascii="Times New Roman" w:hAnsi="Times New Roman" w:cs="Times New Roman"/>
          <w:color w:val="auto"/>
          <w:sz w:val="24"/>
          <w:szCs w:val="24"/>
        </w:rPr>
        <w:t>31 de julho de 2020</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 </w:t>
      </w:r>
      <w:r w:rsidR="00747076">
        <w:rPr>
          <w:rFonts w:ascii="Times New Roman" w:hAnsi="Times New Roman" w:cs="Times New Roman"/>
          <w:color w:val="auto"/>
          <w:sz w:val="24"/>
          <w:szCs w:val="24"/>
        </w:rPr>
        <w:t xml:space="preserve">será </w:t>
      </w:r>
      <w:r w:rsidRPr="00287C39">
        <w:rPr>
          <w:rFonts w:ascii="Times New Roman" w:hAnsi="Times New Roman" w:cs="Times New Roman"/>
          <w:color w:val="auto"/>
          <w:sz w:val="24"/>
          <w:szCs w:val="24"/>
        </w:rPr>
        <w:t>publicada no Diário Oficial do Estado de São Paulo e no jornal</w:t>
      </w:r>
      <w:r w:rsidR="00081571">
        <w:rPr>
          <w:rFonts w:ascii="Times New Roman" w:hAnsi="Times New Roman" w:cs="Times New Roman"/>
          <w:color w:val="auto"/>
          <w:sz w:val="24"/>
          <w:szCs w:val="24"/>
        </w:rPr>
        <w:t xml:space="preserve"> </w:t>
      </w:r>
      <w:r w:rsidR="00081571"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00081571" w:rsidRPr="00287C39">
        <w:rPr>
          <w:rFonts w:ascii="Times New Roman" w:hAnsi="Times New Roman" w:cs="Times New Roman"/>
          <w:color w:val="auto"/>
          <w:sz w:val="24"/>
          <w:szCs w:val="24"/>
        </w:rPr>
        <w:t>”</w:t>
      </w:r>
      <w:r w:rsidR="00011E8C">
        <w:rPr>
          <w:rFonts w:ascii="Times New Roman" w:hAnsi="Times New Roman" w:cs="Times New Roman"/>
          <w:color w:val="auto"/>
          <w:sz w:val="24"/>
          <w:szCs w:val="24"/>
        </w:rPr>
        <w:t>; e</w:t>
      </w:r>
    </w:p>
    <w:p w14:paraId="48468296" w14:textId="77777777" w:rsidR="00011E8C" w:rsidRPr="00011E8C" w:rsidRDefault="00011E8C" w:rsidP="00011E8C">
      <w:pPr>
        <w:pStyle w:val="PargrafodaLista"/>
        <w:rPr>
          <w:rFonts w:ascii="Times New Roman" w:hAnsi="Times New Roman" w:cs="Times New Roman"/>
          <w:color w:val="auto"/>
          <w:sz w:val="24"/>
          <w:szCs w:val="24"/>
        </w:rPr>
      </w:pPr>
    </w:p>
    <w:p w14:paraId="30B26E84" w14:textId="7F925AB1" w:rsidR="00011E8C" w:rsidRPr="00287C39" w:rsidRDefault="00011E8C"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realizada em </w:t>
      </w:r>
      <w:r w:rsidR="00747076">
        <w:rPr>
          <w:rFonts w:ascii="Times New Roman" w:hAnsi="Times New Roman" w:cs="Times New Roman"/>
          <w:color w:val="auto"/>
          <w:sz w:val="24"/>
          <w:szCs w:val="24"/>
        </w:rPr>
        <w:t>11 de agosto de 2020</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será devidamente registrada na JUCESP no prazo estabelecido pela </w:t>
      </w:r>
      <w:r>
        <w:rPr>
          <w:rFonts w:ascii="Times New Roman" w:hAnsi="Times New Roman" w:cs="Times New Roman"/>
          <w:color w:val="auto"/>
          <w:sz w:val="24"/>
          <w:szCs w:val="24"/>
        </w:rPr>
        <w:t xml:space="preserve">Lei 14.030 </w:t>
      </w:r>
      <w:r w:rsidRPr="00287C39">
        <w:rPr>
          <w:rFonts w:ascii="Times New Roman" w:hAnsi="Times New Roman" w:cs="Times New Roman"/>
          <w:color w:val="auto"/>
          <w:sz w:val="24"/>
          <w:szCs w:val="24"/>
        </w:rPr>
        <w:t>e publicada no Diário Oficial do Estado de São Paulo e no jornal “</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r>
        <w:rPr>
          <w:rFonts w:ascii="Times New Roman" w:hAnsi="Times New Roman" w:cs="Times New Roman"/>
          <w:color w:val="auto"/>
          <w:sz w:val="24"/>
          <w:szCs w:val="24"/>
        </w:rPr>
        <w:t>.</w:t>
      </w:r>
    </w:p>
    <w:p w14:paraId="66E4946F" w14:textId="77777777" w:rsidR="00254745" w:rsidRPr="00287C39" w:rsidRDefault="00254745" w:rsidP="00D00D86">
      <w:pPr>
        <w:pStyle w:val="PargrafodaLista"/>
        <w:spacing w:after="0" w:line="320" w:lineRule="exact"/>
        <w:ind w:left="0" w:firstLine="0"/>
        <w:rPr>
          <w:rFonts w:ascii="Times New Roman" w:hAnsi="Times New Roman" w:cs="Times New Roman"/>
          <w:color w:val="auto"/>
          <w:sz w:val="24"/>
          <w:szCs w:val="24"/>
        </w:rPr>
      </w:pPr>
    </w:p>
    <w:p w14:paraId="70C787FA" w14:textId="5F1399E3" w:rsidR="00B02095" w:rsidRPr="00287C39"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w:t>
      </w:r>
      <w:r w:rsidR="00061C17" w:rsidRPr="00287C39">
        <w:rPr>
          <w:rFonts w:ascii="Times New Roman" w:hAnsi="Times New Roman" w:cs="Times New Roman"/>
          <w:b/>
          <w:bCs/>
          <w:color w:val="auto"/>
          <w:sz w:val="24"/>
          <w:szCs w:val="24"/>
        </w:rPr>
        <w:t xml:space="preserve"> na </w:t>
      </w:r>
      <w:r w:rsidR="00D00D86" w:rsidRPr="00287C39">
        <w:rPr>
          <w:rFonts w:ascii="Times New Roman" w:hAnsi="Times New Roman" w:cs="Times New Roman"/>
          <w:b/>
          <w:bCs/>
          <w:color w:val="auto"/>
          <w:sz w:val="24"/>
          <w:szCs w:val="24"/>
        </w:rPr>
        <w:t>JUCESP</w:t>
      </w:r>
      <w:r w:rsidR="00B02095" w:rsidRPr="00287C39">
        <w:rPr>
          <w:rFonts w:ascii="Times New Roman" w:hAnsi="Times New Roman" w:cs="Times New Roman"/>
          <w:b/>
          <w:bCs/>
          <w:color w:val="auto"/>
          <w:sz w:val="24"/>
          <w:szCs w:val="24"/>
        </w:rPr>
        <w:t xml:space="preserve"> e no Registro de Títulos e Documentos</w:t>
      </w:r>
      <w:r w:rsidRPr="00287C39">
        <w:rPr>
          <w:rFonts w:ascii="Times New Roman" w:hAnsi="Times New Roman" w:cs="Times New Roman"/>
          <w:color w:val="auto"/>
          <w:sz w:val="24"/>
          <w:szCs w:val="24"/>
        </w:rPr>
        <w:t xml:space="preserve">. </w:t>
      </w:r>
    </w:p>
    <w:p w14:paraId="0AB7DC17"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5C3E5254" w14:textId="08CA39C6" w:rsidR="00B02095" w:rsidRPr="00287C39" w:rsidRDefault="00D00D8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JUCESP</w:t>
      </w:r>
      <w:r w:rsidR="00B02095" w:rsidRPr="00287C39">
        <w:rPr>
          <w:rFonts w:ascii="Times New Roman" w:hAnsi="Times New Roman" w:cs="Times New Roman"/>
          <w:i/>
          <w:iCs/>
          <w:color w:val="auto"/>
          <w:sz w:val="24"/>
          <w:szCs w:val="24"/>
        </w:rPr>
        <w:t xml:space="preserve">. </w:t>
      </w:r>
      <w:r w:rsidR="00D404A5" w:rsidRPr="00287C39">
        <w:rPr>
          <w:rFonts w:ascii="Times New Roman" w:hAnsi="Times New Roman" w:cs="Times New Roman"/>
          <w:color w:val="auto"/>
          <w:sz w:val="24"/>
          <w:szCs w:val="24"/>
        </w:rPr>
        <w:t xml:space="preserve">Nos termos do artigo 62, inciso II e parágrafo 3.º, da Lei das S.A., a presente Escritura de Emissão e seus eventuais aditamentos deverão ser registrados na </w:t>
      </w:r>
      <w:r w:rsidRPr="00287C39">
        <w:rPr>
          <w:rFonts w:ascii="Times New Roman" w:hAnsi="Times New Roman" w:cs="Times New Roman"/>
          <w:color w:val="auto"/>
          <w:sz w:val="24"/>
          <w:szCs w:val="24"/>
        </w:rPr>
        <w:t>JUCESP</w:t>
      </w:r>
      <w:r w:rsidR="00D404A5" w:rsidRPr="00287C39">
        <w:rPr>
          <w:rFonts w:ascii="Times New Roman" w:hAnsi="Times New Roman" w:cs="Times New Roman"/>
          <w:color w:val="auto"/>
          <w:sz w:val="24"/>
          <w:szCs w:val="24"/>
        </w:rPr>
        <w:t xml:space="preserve">. A Emissora obriga-se a protocolar esta Escritura de Emissão </w:t>
      </w:r>
      <w:r w:rsidR="006662E2" w:rsidRPr="00287C39">
        <w:rPr>
          <w:rFonts w:ascii="Times New Roman" w:hAnsi="Times New Roman" w:cs="Times New Roman"/>
          <w:color w:val="auto"/>
          <w:sz w:val="24"/>
          <w:szCs w:val="24"/>
        </w:rPr>
        <w:t xml:space="preserve">no menor prazo possível, observado o disposto pela </w:t>
      </w:r>
      <w:r w:rsidR="00254745">
        <w:rPr>
          <w:rFonts w:ascii="Times New Roman" w:hAnsi="Times New Roman" w:cs="Times New Roman"/>
          <w:color w:val="auto"/>
          <w:sz w:val="24"/>
          <w:szCs w:val="24"/>
        </w:rPr>
        <w:t>Lei 14.030</w:t>
      </w:r>
      <w:r w:rsidR="00D404A5" w:rsidRPr="00287C39">
        <w:rPr>
          <w:rFonts w:ascii="Times New Roman" w:hAnsi="Times New Roman" w:cs="Times New Roman"/>
          <w:color w:val="auto"/>
          <w:sz w:val="24"/>
          <w:szCs w:val="24"/>
        </w:rPr>
        <w:t>.</w:t>
      </w:r>
    </w:p>
    <w:p w14:paraId="3E81809E" w14:textId="2D511992" w:rsidR="00FA04E6" w:rsidRPr="00287C39" w:rsidRDefault="00FA04E6" w:rsidP="00B749C8">
      <w:pPr>
        <w:pStyle w:val="PargrafodaLista"/>
        <w:spacing w:after="0" w:line="320" w:lineRule="exact"/>
        <w:ind w:left="1080" w:firstLine="0"/>
        <w:rPr>
          <w:rFonts w:ascii="Times New Roman" w:hAnsi="Times New Roman" w:cs="Times New Roman"/>
          <w:color w:val="auto"/>
          <w:sz w:val="24"/>
          <w:szCs w:val="24"/>
        </w:rPr>
      </w:pPr>
    </w:p>
    <w:p w14:paraId="24EFDE20" w14:textId="4C7D3D6C" w:rsidR="00FA04E6" w:rsidRPr="00287C39" w:rsidRDefault="00FA04E6"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w:t>
      </w:r>
      <w:r w:rsidR="006662E2" w:rsidRPr="00287C39">
        <w:rPr>
          <w:rFonts w:ascii="Times New Roman" w:hAnsi="Times New Roman" w:cs="Times New Roman"/>
          <w:color w:val="auto"/>
          <w:sz w:val="24"/>
          <w:szCs w:val="24"/>
        </w:rPr>
        <w:t xml:space="preserve">os </w:t>
      </w:r>
      <w:r w:rsidRPr="00287C39">
        <w:rPr>
          <w:rFonts w:ascii="Times New Roman" w:hAnsi="Times New Roman" w:cs="Times New Roman"/>
          <w:color w:val="auto"/>
          <w:sz w:val="24"/>
          <w:szCs w:val="24"/>
        </w:rPr>
        <w:t xml:space="preserve">eventuais aditamentos </w:t>
      </w:r>
      <w:r w:rsidR="006662E2" w:rsidRPr="00287C39">
        <w:rPr>
          <w:rFonts w:ascii="Times New Roman" w:hAnsi="Times New Roman" w:cs="Times New Roman"/>
          <w:color w:val="auto"/>
          <w:sz w:val="24"/>
          <w:szCs w:val="24"/>
        </w:rPr>
        <w:t xml:space="preserve">à Escritura de Emissão </w:t>
      </w:r>
      <w:r w:rsidRPr="00287C39">
        <w:rPr>
          <w:rFonts w:ascii="Times New Roman" w:hAnsi="Times New Roman" w:cs="Times New Roman"/>
          <w:color w:val="auto"/>
          <w:sz w:val="24"/>
          <w:szCs w:val="24"/>
        </w:rPr>
        <w:t xml:space="preserve">para registro na </w:t>
      </w:r>
      <w:r w:rsidR="00D00D86" w:rsidRPr="00287C39">
        <w:rPr>
          <w:rFonts w:ascii="Times New Roman" w:hAnsi="Times New Roman" w:cs="Times New Roman"/>
          <w:color w:val="auto"/>
          <w:sz w:val="24"/>
          <w:szCs w:val="24"/>
        </w:rPr>
        <w:t xml:space="preserve">JUCESP no menor prazo possível, observado o disposto na </w:t>
      </w:r>
      <w:r w:rsidR="00254745">
        <w:rPr>
          <w:rFonts w:ascii="Times New Roman" w:hAnsi="Times New Roman" w:cs="Times New Roman"/>
          <w:color w:val="auto"/>
          <w:sz w:val="24"/>
          <w:szCs w:val="24"/>
        </w:rPr>
        <w:t>Lei 14.030</w:t>
      </w:r>
      <w:r w:rsidR="00D00D86" w:rsidRPr="00287C39">
        <w:rPr>
          <w:rFonts w:ascii="Times New Roman" w:hAnsi="Times New Roman" w:cs="Times New Roman"/>
          <w:color w:val="auto"/>
          <w:sz w:val="24"/>
          <w:szCs w:val="24"/>
        </w:rPr>
        <w:t xml:space="preserve">, sendo que, uma vez terminados os efeitos da </w:t>
      </w:r>
      <w:r w:rsidR="00254745">
        <w:rPr>
          <w:rFonts w:ascii="Times New Roman" w:hAnsi="Times New Roman" w:cs="Times New Roman"/>
          <w:color w:val="auto"/>
          <w:sz w:val="24"/>
          <w:szCs w:val="24"/>
        </w:rPr>
        <w:t>Lei 14.030</w:t>
      </w:r>
      <w:r w:rsidR="00D00D86" w:rsidRPr="00287C39">
        <w:rPr>
          <w:rFonts w:ascii="Times New Roman" w:hAnsi="Times New Roman" w:cs="Times New Roman"/>
          <w:color w:val="auto"/>
          <w:sz w:val="24"/>
          <w:szCs w:val="24"/>
        </w:rPr>
        <w:t xml:space="preserve">, tal prazo ficará limitado a </w:t>
      </w:r>
      <w:r w:rsidRPr="00287C39">
        <w:rPr>
          <w:rFonts w:ascii="Times New Roman" w:hAnsi="Times New Roman" w:cs="Times New Roman"/>
          <w:color w:val="auto"/>
          <w:sz w:val="24"/>
          <w:szCs w:val="24"/>
        </w:rPr>
        <w:t xml:space="preserve">até </w:t>
      </w:r>
      <w:r w:rsidR="00D00D86" w:rsidRPr="00287C39">
        <w:rPr>
          <w:rFonts w:ascii="Times New Roman" w:hAnsi="Times New Roman" w:cs="Times New Roman"/>
          <w:color w:val="auto"/>
          <w:sz w:val="24"/>
          <w:szCs w:val="24"/>
        </w:rPr>
        <w:t>2</w:t>
      </w:r>
      <w:r w:rsidRPr="00287C39">
        <w:rPr>
          <w:rFonts w:ascii="Times New Roman" w:hAnsi="Times New Roman" w:cs="Times New Roman"/>
          <w:color w:val="auto"/>
          <w:sz w:val="24"/>
          <w:szCs w:val="24"/>
        </w:rPr>
        <w:t xml:space="preserve"> (</w:t>
      </w:r>
      <w:r w:rsidR="00D00D86" w:rsidRPr="00287C39">
        <w:rPr>
          <w:rFonts w:ascii="Times New Roman" w:hAnsi="Times New Roman" w:cs="Times New Roman"/>
          <w:color w:val="auto"/>
          <w:sz w:val="24"/>
          <w:szCs w:val="24"/>
        </w:rPr>
        <w:t>dois</w:t>
      </w:r>
      <w:r w:rsidRPr="00287C39">
        <w:rPr>
          <w:rFonts w:ascii="Times New Roman" w:hAnsi="Times New Roman" w:cs="Times New Roman"/>
          <w:color w:val="auto"/>
          <w:sz w:val="24"/>
          <w:szCs w:val="24"/>
        </w:rPr>
        <w:t xml:space="preserve">) Dias Úteis contados </w:t>
      </w:r>
      <w:r w:rsidR="00D00D86" w:rsidRPr="00287C39">
        <w:rPr>
          <w:rFonts w:ascii="Times New Roman" w:hAnsi="Times New Roman" w:cs="Times New Roman"/>
          <w:color w:val="auto"/>
          <w:sz w:val="24"/>
          <w:szCs w:val="24"/>
        </w:rPr>
        <w:t>da data de celebração d</w:t>
      </w:r>
      <w:r w:rsidR="006662E2" w:rsidRPr="00287C39">
        <w:rPr>
          <w:rFonts w:ascii="Times New Roman" w:hAnsi="Times New Roman" w:cs="Times New Roman"/>
          <w:color w:val="auto"/>
          <w:sz w:val="24"/>
          <w:szCs w:val="24"/>
        </w:rPr>
        <w:t>e tal respectivo</w:t>
      </w:r>
      <w:r w:rsidR="00D00D86" w:rsidRPr="00287C39">
        <w:rPr>
          <w:rFonts w:ascii="Times New Roman" w:hAnsi="Times New Roman" w:cs="Times New Roman"/>
          <w:color w:val="auto"/>
          <w:sz w:val="24"/>
          <w:szCs w:val="24"/>
        </w:rPr>
        <w:t xml:space="preserve"> aditamento</w:t>
      </w:r>
      <w:r w:rsidR="006662E2" w:rsidRPr="00287C39">
        <w:rPr>
          <w:rFonts w:ascii="Times New Roman" w:hAnsi="Times New Roman" w:cs="Times New Roman"/>
          <w:color w:val="auto"/>
          <w:sz w:val="24"/>
          <w:szCs w:val="24"/>
        </w:rPr>
        <w:t xml:space="preserve"> ou do término dos efeitos da </w:t>
      </w:r>
      <w:r w:rsidR="00254745">
        <w:rPr>
          <w:rFonts w:ascii="Times New Roman" w:hAnsi="Times New Roman" w:cs="Times New Roman"/>
          <w:color w:val="auto"/>
          <w:sz w:val="24"/>
          <w:szCs w:val="24"/>
        </w:rPr>
        <w:t>Lei 14.030</w:t>
      </w:r>
      <w:r w:rsidR="006662E2"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xml:space="preserve">; </w:t>
      </w:r>
      <w:r w:rsidR="00933970" w:rsidRPr="00287C39">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w:t>
      </w:r>
      <w:r w:rsidR="00933970"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w:t>
      </w:r>
    </w:p>
    <w:p w14:paraId="598A0E8C"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20221093" w14:textId="2EDAD3AE"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nos termos da presente Escritura de Emissão, a Escritura de Emissão e seus </w:t>
      </w:r>
      <w:r w:rsidRPr="00287C39">
        <w:rPr>
          <w:rFonts w:ascii="Times New Roman" w:hAnsi="Times New Roman" w:cs="Times New Roman"/>
          <w:color w:val="auto"/>
          <w:sz w:val="24"/>
          <w:szCs w:val="24"/>
        </w:rPr>
        <w:lastRenderedPageBreak/>
        <w:t>eventuais aditamentos serão registrados no Registro de Títulos e Documentos da cidade São Paulo, Estado de São Paulo</w:t>
      </w:r>
      <w:r w:rsidR="00A41E12"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u w:val="single"/>
        </w:rPr>
        <w:t>RTD/SP</w:t>
      </w:r>
      <w:r w:rsidR="00A41E12"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4E31EC51" w14:textId="61A6679B" w:rsidR="00933970" w:rsidRPr="00287C39"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a Escritura de Emissão e seus eventuais aditamentos para registro perante </w:t>
      </w:r>
      <w:r w:rsidR="00A41E12" w:rsidRPr="00287C39">
        <w:rPr>
          <w:rFonts w:ascii="Times New Roman" w:hAnsi="Times New Roman" w:cs="Times New Roman"/>
          <w:color w:val="auto"/>
          <w:sz w:val="24"/>
          <w:szCs w:val="24"/>
        </w:rPr>
        <w:t>o RTD/SP</w:t>
      </w:r>
      <w:r w:rsidRPr="00287C39">
        <w:rPr>
          <w:rFonts w:ascii="Times New Roman" w:hAnsi="Times New Roman" w:cs="Times New Roman"/>
          <w:color w:val="auto"/>
          <w:sz w:val="24"/>
          <w:szCs w:val="24"/>
        </w:rPr>
        <w:t xml:space="preserve"> competente no prazo de até 3 (três) Dias Úteis contados do registro da Escritura de Emissão na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006662E2" w:rsidRPr="00287C39">
        <w:rPr>
          <w:rFonts w:ascii="Times New Roman" w:hAnsi="Times New Roman" w:cs="Times New Roman"/>
          <w:color w:val="auto"/>
          <w:sz w:val="24"/>
          <w:szCs w:val="24"/>
        </w:rPr>
        <w:t xml:space="preserve">competente </w:t>
      </w:r>
      <w:r w:rsidRPr="00287C39">
        <w:rPr>
          <w:rFonts w:ascii="Times New Roman" w:hAnsi="Times New Roman" w:cs="Times New Roman"/>
          <w:color w:val="auto"/>
          <w:sz w:val="24"/>
          <w:szCs w:val="24"/>
        </w:rPr>
        <w:t>para deferir o registro no prazo de até 20 (vinte) dias contado da data do respectivo protocolo inicial;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00C354A9" w14:textId="2FA0ED11" w:rsidR="00061C17" w:rsidRPr="00287C39" w:rsidRDefault="00061C17" w:rsidP="00B749C8">
      <w:pPr>
        <w:pStyle w:val="PargrafodaLista"/>
        <w:spacing w:after="0" w:line="320" w:lineRule="exact"/>
        <w:ind w:left="0" w:firstLine="0"/>
        <w:rPr>
          <w:rFonts w:ascii="Times New Roman" w:hAnsi="Times New Roman" w:cs="Times New Roman"/>
          <w:color w:val="auto"/>
          <w:sz w:val="24"/>
          <w:szCs w:val="24"/>
        </w:rPr>
      </w:pPr>
    </w:p>
    <w:p w14:paraId="5C4FEF93" w14:textId="30699EA3" w:rsidR="00061C17" w:rsidRPr="00287C39"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r w:rsidR="00FB50B1">
        <w:rPr>
          <w:rFonts w:ascii="Times New Roman" w:hAnsi="Times New Roman" w:cs="Times New Roman"/>
          <w:color w:val="auto"/>
          <w:sz w:val="24"/>
          <w:szCs w:val="24"/>
        </w:rPr>
        <w:t xml:space="preserve"> </w:t>
      </w:r>
    </w:p>
    <w:p w14:paraId="01A6BFA2" w14:textId="77777777" w:rsidR="00061C17" w:rsidRPr="00287C39" w:rsidRDefault="00061C17" w:rsidP="00B749C8">
      <w:pPr>
        <w:spacing w:after="0" w:line="320" w:lineRule="exact"/>
        <w:ind w:left="0" w:firstLine="0"/>
        <w:rPr>
          <w:rFonts w:ascii="Times New Roman" w:hAnsi="Times New Roman" w:cs="Times New Roman"/>
          <w:color w:val="auto"/>
          <w:sz w:val="24"/>
          <w:szCs w:val="24"/>
        </w:rPr>
      </w:pPr>
    </w:p>
    <w:p w14:paraId="75126C89" w14:textId="228E49BA" w:rsidR="00061C17"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061C17" w:rsidRPr="00287C39">
        <w:rPr>
          <w:rFonts w:ascii="Times New Roman" w:hAnsi="Times New Roman" w:cs="Times New Roman"/>
          <w:color w:val="auto"/>
          <w:sz w:val="24"/>
          <w:szCs w:val="24"/>
        </w:rPr>
        <w:t xml:space="preserve"> Contrato de Cessão Fiduciária (abaixo definido) será registrado no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na forma e prazo previstos no respectivo contrato</w:t>
      </w:r>
      <w:r w:rsidR="006662E2" w:rsidRPr="00287C39">
        <w:rPr>
          <w:rFonts w:ascii="Times New Roman" w:hAnsi="Times New Roman" w:cs="Times New Roman"/>
          <w:color w:val="auto"/>
          <w:sz w:val="24"/>
          <w:szCs w:val="24"/>
        </w:rPr>
        <w:t>;</w:t>
      </w:r>
      <w:r w:rsidR="00061C17" w:rsidRPr="00287C39">
        <w:rPr>
          <w:rFonts w:ascii="Times New Roman" w:hAnsi="Times New Roman" w:cs="Times New Roman"/>
          <w:color w:val="auto"/>
          <w:sz w:val="24"/>
          <w:szCs w:val="24"/>
        </w:rPr>
        <w:t xml:space="preserve"> </w:t>
      </w:r>
    </w:p>
    <w:p w14:paraId="379B7EA0" w14:textId="533A0ACE" w:rsidR="0033104D" w:rsidRPr="00287C39" w:rsidRDefault="0033104D" w:rsidP="00B749C8">
      <w:pPr>
        <w:pStyle w:val="PargrafodaLista"/>
        <w:spacing w:after="0" w:line="320" w:lineRule="exact"/>
        <w:ind w:left="709" w:firstLine="0"/>
        <w:rPr>
          <w:rFonts w:ascii="Times New Roman" w:hAnsi="Times New Roman" w:cs="Times New Roman"/>
          <w:color w:val="auto"/>
          <w:sz w:val="24"/>
          <w:szCs w:val="24"/>
        </w:rPr>
      </w:pPr>
    </w:p>
    <w:p w14:paraId="28FF875C" w14:textId="5718BEC3" w:rsidR="0033104D"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Alienação Fiduciária (abaixo definido) será registrado no </w:t>
      </w:r>
      <w:r w:rsidR="00A41E12" w:rsidRPr="00287C39">
        <w:rPr>
          <w:rFonts w:ascii="Times New Roman" w:hAnsi="Times New Roman" w:cs="Times New Roman"/>
          <w:color w:val="auto"/>
          <w:sz w:val="24"/>
          <w:szCs w:val="24"/>
        </w:rPr>
        <w:t>RTD/SP</w:t>
      </w:r>
      <w:r w:rsidRPr="00287C39">
        <w:rPr>
          <w:rFonts w:ascii="Times New Roman" w:hAnsi="Times New Roman" w:cs="Times New Roman"/>
          <w:color w:val="auto"/>
          <w:sz w:val="24"/>
          <w:szCs w:val="24"/>
        </w:rPr>
        <w:t>, na forma e prazo previstos no respectivo contrato; e</w:t>
      </w:r>
    </w:p>
    <w:p w14:paraId="6DF88F03" w14:textId="77777777" w:rsidR="0033104D" w:rsidRPr="00287C39" w:rsidRDefault="0033104D" w:rsidP="00B749C8">
      <w:pPr>
        <w:pStyle w:val="PargrafodaLista"/>
        <w:spacing w:after="0" w:line="320" w:lineRule="exact"/>
        <w:ind w:left="709"/>
        <w:rPr>
          <w:rFonts w:ascii="Times New Roman" w:hAnsi="Times New Roman" w:cs="Times New Roman"/>
          <w:color w:val="auto"/>
          <w:sz w:val="24"/>
          <w:szCs w:val="24"/>
        </w:rPr>
      </w:pPr>
    </w:p>
    <w:p w14:paraId="07A8DB40" w14:textId="1B396787" w:rsidR="00061C17" w:rsidRPr="00287C39" w:rsidRDefault="00061C17"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Alienação Fiduciária de Ações (conforme abaixo definido) será averbada no Livro de Registro de Ações da Emissora, </w:t>
      </w:r>
      <w:r w:rsidR="0033104D" w:rsidRPr="00287C39">
        <w:rPr>
          <w:rFonts w:ascii="Times New Roman" w:hAnsi="Times New Roman" w:cs="Times New Roman"/>
          <w:color w:val="auto"/>
          <w:sz w:val="24"/>
          <w:szCs w:val="24"/>
        </w:rPr>
        <w:t>na forma e prazo previstos no Contrato de Alienação Fiduciária</w:t>
      </w:r>
      <w:r w:rsidRPr="00287C39">
        <w:rPr>
          <w:rFonts w:ascii="Times New Roman" w:hAnsi="Times New Roman" w:cs="Times New Roman"/>
          <w:color w:val="auto"/>
          <w:sz w:val="24"/>
          <w:szCs w:val="24"/>
        </w:rPr>
        <w:t>.</w:t>
      </w:r>
    </w:p>
    <w:p w14:paraId="2B5ECF2A"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2EC9976F" w14:textId="0108EA0C"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0D390BD9" w14:textId="7FDECBD0"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87C39" w:rsidRDefault="00006D3D" w:rsidP="00012504">
      <w:pPr>
        <w:spacing w:after="0" w:line="320" w:lineRule="exact"/>
        <w:ind w:left="0" w:firstLine="0"/>
        <w:rPr>
          <w:rFonts w:ascii="Times New Roman" w:hAnsi="Times New Roman" w:cs="Times New Roman"/>
          <w:color w:val="auto"/>
          <w:sz w:val="24"/>
          <w:szCs w:val="24"/>
        </w:rPr>
      </w:pPr>
    </w:p>
    <w:p w14:paraId="4F0607F6" w14:textId="624A5610" w:rsidR="002431DE" w:rsidRPr="00287C39" w:rsidRDefault="00C76A33"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Depósito</w:t>
      </w:r>
      <w:r w:rsidRPr="00287C39">
        <w:rPr>
          <w:rFonts w:ascii="Times New Roman" w:hAnsi="Times New Roman" w:cs="Times New Roman"/>
          <w:b/>
          <w:bCs/>
          <w:color w:val="auto"/>
          <w:sz w:val="24"/>
          <w:szCs w:val="24"/>
        </w:rPr>
        <w:t xml:space="preserve"> </w:t>
      </w:r>
      <w:r w:rsidR="00FF00B8" w:rsidRPr="00287C39">
        <w:rPr>
          <w:rFonts w:ascii="Times New Roman" w:hAnsi="Times New Roman" w:cs="Times New Roman"/>
          <w:b/>
          <w:bCs/>
          <w:color w:val="auto"/>
          <w:sz w:val="24"/>
          <w:szCs w:val="24"/>
        </w:rPr>
        <w:t>para Distribuição, Negociação e Custódia Eletrônica</w:t>
      </w:r>
      <w:r w:rsidR="00652423" w:rsidRPr="00287C39">
        <w:rPr>
          <w:rFonts w:ascii="Times New Roman" w:hAnsi="Times New Roman" w:cs="Times New Roman"/>
          <w:color w:val="auto"/>
          <w:sz w:val="24"/>
          <w:szCs w:val="24"/>
        </w:rPr>
        <w:t>.</w:t>
      </w:r>
    </w:p>
    <w:p w14:paraId="356C35C5" w14:textId="77777777" w:rsidR="002431DE" w:rsidRPr="00287C39" w:rsidRDefault="002431DE" w:rsidP="00012504">
      <w:pPr>
        <w:pStyle w:val="PargrafodaLista"/>
        <w:spacing w:after="0" w:line="320" w:lineRule="exact"/>
        <w:ind w:left="0" w:firstLine="0"/>
        <w:rPr>
          <w:rFonts w:ascii="Times New Roman" w:hAnsi="Times New Roman" w:cs="Times New Roman"/>
          <w:b/>
          <w:bCs/>
          <w:color w:val="auto"/>
          <w:sz w:val="24"/>
          <w:szCs w:val="24"/>
        </w:rPr>
      </w:pPr>
    </w:p>
    <w:p w14:paraId="13579266" w14:textId="20A752E8" w:rsidR="002431DE" w:rsidRPr="00287C39" w:rsidRDefault="00FF00B8"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depositadas </w:t>
      </w:r>
      <w:r w:rsidR="002431DE" w:rsidRPr="00287C39">
        <w:rPr>
          <w:rFonts w:ascii="Times New Roman" w:hAnsi="Times New Roman" w:cs="Times New Roman"/>
          <w:color w:val="auto"/>
          <w:sz w:val="24"/>
          <w:szCs w:val="24"/>
        </w:rPr>
        <w:t xml:space="preserve">na B3 </w:t>
      </w:r>
      <w:r w:rsidR="00C76A33">
        <w:rPr>
          <w:rFonts w:ascii="Times New Roman" w:hAnsi="Times New Roman" w:cs="Times New Roman"/>
          <w:color w:val="auto"/>
          <w:sz w:val="24"/>
          <w:szCs w:val="24"/>
        </w:rPr>
        <w:t xml:space="preserve">S.A. – Brasil, Bolsa, Balcão </w:t>
      </w:r>
      <w:r w:rsidR="002431DE" w:rsidRPr="00287C39">
        <w:rPr>
          <w:rFonts w:ascii="Times New Roman" w:hAnsi="Times New Roman" w:cs="Times New Roman"/>
          <w:color w:val="auto"/>
          <w:sz w:val="24"/>
          <w:szCs w:val="24"/>
        </w:rPr>
        <w:t>– Segmento CETIP UTVM</w:t>
      </w:r>
      <w:r w:rsidR="00C76A33">
        <w:rPr>
          <w:rFonts w:ascii="Times New Roman" w:hAnsi="Times New Roman" w:cs="Times New Roman"/>
          <w:color w:val="auto"/>
          <w:sz w:val="24"/>
          <w:szCs w:val="24"/>
        </w:rPr>
        <w:t xml:space="preserve"> (“</w:t>
      </w:r>
      <w:r w:rsidR="00C76A33" w:rsidRPr="00C76A33">
        <w:rPr>
          <w:rFonts w:ascii="Times New Roman" w:hAnsi="Times New Roman" w:cs="Times New Roman"/>
          <w:color w:val="auto"/>
          <w:sz w:val="24"/>
          <w:szCs w:val="24"/>
          <w:u w:val="single"/>
        </w:rPr>
        <w:t>B3</w:t>
      </w:r>
      <w:r w:rsidR="00C76A33">
        <w:rPr>
          <w:rFonts w:ascii="Times New Roman" w:hAnsi="Times New Roman" w:cs="Times New Roman"/>
          <w:color w:val="auto"/>
          <w:sz w:val="24"/>
          <w:szCs w:val="24"/>
        </w:rPr>
        <w:t>”)</w:t>
      </w:r>
      <w:r w:rsidR="002431DE" w:rsidRPr="00287C39">
        <w:rPr>
          <w:rFonts w:ascii="Times New Roman" w:hAnsi="Times New Roman" w:cs="Times New Roman"/>
          <w:color w:val="auto"/>
          <w:sz w:val="24"/>
          <w:szCs w:val="24"/>
        </w:rPr>
        <w:t xml:space="preserve">, em mercado de balcão organizado, </w:t>
      </w:r>
      <w:r w:rsidRPr="00287C39">
        <w:rPr>
          <w:rFonts w:ascii="Times New Roman" w:hAnsi="Times New Roman" w:cs="Times New Roman"/>
          <w:color w:val="auto"/>
          <w:sz w:val="24"/>
          <w:szCs w:val="24"/>
        </w:rPr>
        <w:t>para</w:t>
      </w:r>
      <w:r w:rsidR="002431DE"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distribuição </w:t>
      </w:r>
      <w:r w:rsidR="002431DE" w:rsidRPr="00287C39">
        <w:rPr>
          <w:rFonts w:ascii="Times New Roman" w:hAnsi="Times New Roman" w:cs="Times New Roman"/>
          <w:color w:val="auto"/>
          <w:sz w:val="24"/>
          <w:szCs w:val="24"/>
        </w:rPr>
        <w:t xml:space="preserve">pública no mercado primário por meio do MDA – Módulo de Distribuição de Ativos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xml:space="preserve">”), administrado e </w:t>
      </w:r>
      <w:r w:rsidRPr="00287C39">
        <w:rPr>
          <w:rFonts w:ascii="Times New Roman" w:hAnsi="Times New Roman" w:cs="Times New Roman"/>
          <w:color w:val="auto"/>
          <w:sz w:val="24"/>
          <w:szCs w:val="24"/>
        </w:rPr>
        <w:lastRenderedPageBreak/>
        <w:t xml:space="preserve">operacionalizado pela </w:t>
      </w:r>
      <w:r w:rsidR="002431DE" w:rsidRPr="00287C39">
        <w:rPr>
          <w:rFonts w:ascii="Times New Roman" w:hAnsi="Times New Roman" w:cs="Times New Roman"/>
          <w:color w:val="auto"/>
          <w:sz w:val="24"/>
          <w:szCs w:val="24"/>
        </w:rPr>
        <w:t>B3</w:t>
      </w:r>
      <w:r w:rsidR="00EA02F3" w:rsidRPr="00287C39">
        <w:rPr>
          <w:rFonts w:ascii="Times New Roman" w:hAnsi="Times New Roman" w:cs="Times New Roman"/>
          <w:color w:val="auto"/>
          <w:sz w:val="24"/>
          <w:szCs w:val="24"/>
        </w:rPr>
        <w:t>, sendo as distribuições das Debêntures liquidadas financeiramente por meio da B3</w:t>
      </w:r>
      <w:r w:rsidR="002431DE" w:rsidRPr="00287C39">
        <w:rPr>
          <w:rFonts w:ascii="Times New Roman" w:hAnsi="Times New Roman" w:cs="Times New Roman"/>
          <w:color w:val="auto"/>
          <w:sz w:val="24"/>
          <w:szCs w:val="24"/>
        </w:rPr>
        <w:t>.</w:t>
      </w:r>
    </w:p>
    <w:p w14:paraId="2197FFA4" w14:textId="77777777" w:rsidR="002431DE" w:rsidRPr="00287C39" w:rsidRDefault="002431DE" w:rsidP="00012504">
      <w:pPr>
        <w:pStyle w:val="PargrafodaLista"/>
        <w:spacing w:after="0" w:line="320" w:lineRule="exact"/>
        <w:ind w:left="0" w:firstLine="0"/>
        <w:rPr>
          <w:rFonts w:ascii="Times New Roman" w:hAnsi="Times New Roman" w:cs="Times New Roman"/>
          <w:color w:val="auto"/>
          <w:sz w:val="24"/>
          <w:szCs w:val="24"/>
        </w:rPr>
      </w:pPr>
    </w:p>
    <w:p w14:paraId="5F36ECF9" w14:textId="6012801D" w:rsidR="00D828EA" w:rsidRPr="00287C39" w:rsidRDefault="002431DE"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w:t>
      </w:r>
      <w:r w:rsidR="00FF00B8" w:rsidRPr="00287C39">
        <w:rPr>
          <w:rFonts w:ascii="Times New Roman" w:hAnsi="Times New Roman" w:cs="Times New Roman"/>
          <w:color w:val="auto"/>
          <w:sz w:val="24"/>
          <w:szCs w:val="24"/>
        </w:rPr>
        <w:t xml:space="preserve"> no mercado secundário</w:t>
      </w:r>
      <w:r w:rsidRPr="00287C39">
        <w:rPr>
          <w:rFonts w:ascii="Times New Roman" w:hAnsi="Times New Roman" w:cs="Times New Roman"/>
          <w:color w:val="auto"/>
          <w:sz w:val="24"/>
          <w:szCs w:val="24"/>
        </w:rPr>
        <w:t xml:space="preserve"> por meio do CETIP21 </w:t>
      </w:r>
      <w:r w:rsidR="00FF00B8" w:rsidRPr="00287C39">
        <w:rPr>
          <w:rFonts w:ascii="Times New Roman" w:hAnsi="Times New Roman" w:cs="Times New Roman"/>
          <w:color w:val="auto"/>
          <w:sz w:val="24"/>
          <w:szCs w:val="24"/>
        </w:rPr>
        <w:t>– Títulos e Valores Mobiliários (“</w:t>
      </w:r>
      <w:r w:rsidR="00FF00B8" w:rsidRPr="00287C39">
        <w:rPr>
          <w:rFonts w:ascii="Times New Roman" w:hAnsi="Times New Roman" w:cs="Times New Roman"/>
          <w:color w:val="auto"/>
          <w:sz w:val="24"/>
          <w:szCs w:val="24"/>
          <w:u w:val="single" w:color="595959"/>
        </w:rPr>
        <w:t>CETIP21</w:t>
      </w:r>
      <w:r w:rsidR="00FF00B8" w:rsidRPr="00287C39">
        <w:rPr>
          <w:rFonts w:ascii="Times New Roman" w:hAnsi="Times New Roman" w:cs="Times New Roman"/>
          <w:color w:val="auto"/>
          <w:sz w:val="24"/>
          <w:szCs w:val="24"/>
        </w:rPr>
        <w:t xml:space="preserve">”), administrado e operacionalizado pela </w:t>
      </w:r>
      <w:r w:rsidRPr="00287C39">
        <w:rPr>
          <w:rFonts w:ascii="Times New Roman" w:hAnsi="Times New Roman" w:cs="Times New Roman"/>
          <w:color w:val="auto"/>
          <w:sz w:val="24"/>
          <w:szCs w:val="24"/>
        </w:rPr>
        <w:t>B3</w:t>
      </w:r>
      <w:r w:rsidR="00FF00B8" w:rsidRPr="00287C39">
        <w:rPr>
          <w:rFonts w:ascii="Times New Roman" w:hAnsi="Times New Roman" w:cs="Times New Roman"/>
          <w:color w:val="auto"/>
          <w:sz w:val="24"/>
          <w:szCs w:val="24"/>
        </w:rPr>
        <w:t xml:space="preserve">, sendo as negociações das Debêntures liquidadas financeiramente </w:t>
      </w:r>
      <w:r w:rsidR="00EA02F3" w:rsidRPr="00287C39">
        <w:rPr>
          <w:rFonts w:ascii="Times New Roman" w:hAnsi="Times New Roman" w:cs="Times New Roman"/>
          <w:color w:val="auto"/>
          <w:sz w:val="24"/>
          <w:szCs w:val="24"/>
        </w:rPr>
        <w:t>e as Debêntures custodiadas eletronicamente na B3.</w:t>
      </w:r>
    </w:p>
    <w:p w14:paraId="592E07B6"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55EAC99A" w14:textId="6004153C"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obstante o descrito na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Cláusula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D828EA" w:rsidRPr="00287C39">
        <w:rPr>
          <w:rFonts w:ascii="Times New Roman" w:hAnsi="Times New Roman" w:cs="Times New Roman"/>
          <w:color w:val="auto"/>
          <w:sz w:val="24"/>
          <w:szCs w:val="24"/>
        </w:rPr>
        <w:t>2.5.1 e 2.5.2</w:t>
      </w:r>
      <w:r w:rsidRPr="00287C39">
        <w:rPr>
          <w:rFonts w:ascii="Times New Roman" w:hAnsi="Times New Roman" w:cs="Times New Roman"/>
          <w:color w:val="auto"/>
          <w:sz w:val="24"/>
          <w:szCs w:val="24"/>
        </w:rPr>
        <w:t xml:space="preserve">, </w:t>
      </w:r>
      <w:bookmarkStart w:id="5" w:name="_Hlk43273624"/>
      <w:r w:rsidRPr="00287C39">
        <w:rPr>
          <w:rFonts w:ascii="Times New Roman" w:hAnsi="Times New Roman" w:cs="Times New Roman"/>
          <w:color w:val="auto"/>
          <w:sz w:val="24"/>
          <w:szCs w:val="24"/>
        </w:rPr>
        <w:t xml:space="preserve">as Debêntures somente poderão ser negociadas </w:t>
      </w:r>
      <w:r w:rsidR="00C76A33">
        <w:rPr>
          <w:rFonts w:ascii="Times New Roman" w:hAnsi="Times New Roman" w:cs="Times New Roman"/>
          <w:color w:val="auto"/>
          <w:sz w:val="24"/>
          <w:szCs w:val="24"/>
        </w:rPr>
        <w:t xml:space="preserve">entre </w:t>
      </w:r>
      <w:r w:rsidR="00E35085">
        <w:rPr>
          <w:rFonts w:ascii="Times New Roman" w:hAnsi="Times New Roman" w:cs="Times New Roman"/>
          <w:color w:val="auto"/>
          <w:sz w:val="24"/>
          <w:szCs w:val="24"/>
        </w:rPr>
        <w:t>I</w:t>
      </w:r>
      <w:r w:rsidR="00C76A33">
        <w:rPr>
          <w:rFonts w:ascii="Times New Roman" w:hAnsi="Times New Roman" w:cs="Times New Roman"/>
          <w:color w:val="auto"/>
          <w:sz w:val="24"/>
          <w:szCs w:val="24"/>
        </w:rPr>
        <w:t xml:space="preserve">nvestidores </w:t>
      </w:r>
      <w:r w:rsidR="00E35085">
        <w:rPr>
          <w:rFonts w:ascii="Times New Roman" w:hAnsi="Times New Roman" w:cs="Times New Roman"/>
          <w:color w:val="auto"/>
          <w:sz w:val="24"/>
          <w:szCs w:val="24"/>
        </w:rPr>
        <w:t>Q</w:t>
      </w:r>
      <w:r w:rsidR="00C76A33">
        <w:rPr>
          <w:rFonts w:ascii="Times New Roman" w:hAnsi="Times New Roman" w:cs="Times New Roman"/>
          <w:color w:val="auto"/>
          <w:sz w:val="24"/>
          <w:szCs w:val="24"/>
        </w:rPr>
        <w:t xml:space="preserve">ualificados </w:t>
      </w:r>
      <w:r w:rsidRPr="00287C39">
        <w:rPr>
          <w:rFonts w:ascii="Times New Roman" w:hAnsi="Times New Roman" w:cs="Times New Roman"/>
          <w:color w:val="auto"/>
          <w:sz w:val="24"/>
          <w:szCs w:val="24"/>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287C39">
        <w:rPr>
          <w:rFonts w:ascii="Times New Roman" w:hAnsi="Times New Roman" w:cs="Times New Roman"/>
          <w:color w:val="auto"/>
          <w:sz w:val="24"/>
          <w:szCs w:val="24"/>
        </w:rPr>
        <w:t xml:space="preserve">observado, ainda, </w:t>
      </w:r>
      <w:r w:rsidRPr="00287C39">
        <w:rPr>
          <w:rFonts w:ascii="Times New Roman" w:hAnsi="Times New Roman" w:cs="Times New Roman"/>
          <w:color w:val="auto"/>
          <w:sz w:val="24"/>
          <w:szCs w:val="24"/>
        </w:rPr>
        <w:t xml:space="preserve">o cumprimento, pela </w:t>
      </w:r>
      <w:r w:rsidR="00D828EA" w:rsidRPr="00287C39">
        <w:rPr>
          <w:rFonts w:ascii="Times New Roman" w:hAnsi="Times New Roman" w:cs="Times New Roman"/>
          <w:color w:val="auto"/>
          <w:sz w:val="24"/>
          <w:szCs w:val="24"/>
        </w:rPr>
        <w:t>Emissora</w:t>
      </w:r>
      <w:r w:rsidRPr="00287C39">
        <w:rPr>
          <w:rFonts w:ascii="Times New Roman" w:hAnsi="Times New Roman" w:cs="Times New Roman"/>
          <w:color w:val="auto"/>
          <w:sz w:val="24"/>
          <w:szCs w:val="24"/>
        </w:rPr>
        <w:t xml:space="preserve">, </w:t>
      </w:r>
      <w:r w:rsidR="00520A69" w:rsidRPr="00287C39">
        <w:rPr>
          <w:rFonts w:ascii="Times New Roman" w:hAnsi="Times New Roman" w:cs="Times New Roman"/>
          <w:color w:val="auto"/>
          <w:sz w:val="24"/>
          <w:szCs w:val="24"/>
        </w:rPr>
        <w:t xml:space="preserve">das </w:t>
      </w:r>
      <w:r w:rsidRPr="00287C39">
        <w:rPr>
          <w:rFonts w:ascii="Times New Roman" w:hAnsi="Times New Roman" w:cs="Times New Roman"/>
          <w:color w:val="auto"/>
          <w:sz w:val="24"/>
          <w:szCs w:val="24"/>
        </w:rPr>
        <w:t xml:space="preserve">obrigações </w:t>
      </w:r>
      <w:r w:rsidR="00520A69" w:rsidRPr="00287C39">
        <w:rPr>
          <w:rFonts w:ascii="Times New Roman" w:hAnsi="Times New Roman" w:cs="Times New Roman"/>
          <w:color w:val="auto"/>
          <w:sz w:val="24"/>
          <w:szCs w:val="24"/>
        </w:rPr>
        <w:t xml:space="preserve">dispostas </w:t>
      </w:r>
      <w:r w:rsidRPr="00287C39">
        <w:rPr>
          <w:rFonts w:ascii="Times New Roman" w:hAnsi="Times New Roman" w:cs="Times New Roman"/>
          <w:color w:val="auto"/>
          <w:sz w:val="24"/>
          <w:szCs w:val="24"/>
        </w:rPr>
        <w:t>no artigo 17 da Instrução CVM 476, sendo que a negociação das Debêntures deverá sempre respeitar as disposições legais e regulamentares aplicáveis.</w:t>
      </w:r>
      <w:bookmarkEnd w:id="5"/>
      <w:r w:rsidRPr="00287C39">
        <w:rPr>
          <w:rFonts w:ascii="Times New Roman" w:hAnsi="Times New Roman" w:cs="Times New Roman"/>
          <w:color w:val="auto"/>
          <w:sz w:val="24"/>
          <w:szCs w:val="24"/>
        </w:rPr>
        <w:t xml:space="preserve"> </w:t>
      </w:r>
    </w:p>
    <w:p w14:paraId="2B44F5C8"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0F95D586" w14:textId="30E74603" w:rsidR="00520A69" w:rsidRPr="00287C39" w:rsidRDefault="00D828EA"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00864DFF" w:rsidRPr="001B2C77">
        <w:rPr>
          <w:rFonts w:ascii="Times New Roman" w:hAnsi="Times New Roman" w:cs="Times New Roman"/>
          <w:color w:val="auto"/>
          <w:sz w:val="24"/>
          <w:szCs w:val="24"/>
        </w:rPr>
        <w:t>e “</w:t>
      </w:r>
      <w:r w:rsidR="00864DFF" w:rsidRPr="00496DB7">
        <w:rPr>
          <w:rFonts w:ascii="Times New Roman" w:hAnsi="Times New Roman" w:cs="Times New Roman"/>
          <w:color w:val="auto"/>
          <w:sz w:val="24"/>
          <w:szCs w:val="24"/>
          <w:u w:val="single"/>
        </w:rPr>
        <w:t>Investidores Qualificados</w:t>
      </w:r>
      <w:r w:rsidR="00864DFF" w:rsidRPr="001B2C77">
        <w:rPr>
          <w:rFonts w:ascii="Times New Roman" w:hAnsi="Times New Roman" w:cs="Times New Roman"/>
          <w:color w:val="auto"/>
          <w:sz w:val="24"/>
          <w:szCs w:val="24"/>
        </w:rPr>
        <w:t xml:space="preserve">” os referidos no artigo 9º-B, ambos </w:t>
      </w:r>
      <w:r w:rsidRPr="00287C39">
        <w:rPr>
          <w:rFonts w:ascii="Times New Roman" w:hAnsi="Times New Roman" w:cs="Times New Roman"/>
          <w:color w:val="auto"/>
          <w:sz w:val="24"/>
          <w:szCs w:val="24"/>
        </w:rPr>
        <w:t>da Instrução da CVM 539.</w:t>
      </w:r>
    </w:p>
    <w:p w14:paraId="1283EB63" w14:textId="77777777" w:rsidR="00933970" w:rsidRPr="00287C39" w:rsidRDefault="00933970" w:rsidP="00B749C8">
      <w:pPr>
        <w:pStyle w:val="PargrafodaLista"/>
        <w:spacing w:after="0" w:line="320" w:lineRule="exact"/>
        <w:ind w:left="0" w:firstLine="0"/>
        <w:rPr>
          <w:rFonts w:ascii="Times New Roman" w:hAnsi="Times New Roman" w:cs="Times New Roman"/>
          <w:color w:val="auto"/>
          <w:sz w:val="24"/>
          <w:szCs w:val="24"/>
        </w:rPr>
      </w:pPr>
    </w:p>
    <w:p w14:paraId="73210E26" w14:textId="39F211BF"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6E2D4FE3"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67EA0A22"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De acordo com </w:t>
      </w:r>
      <w:r w:rsidR="00520A69" w:rsidRPr="00287C39">
        <w:rPr>
          <w:rFonts w:ascii="Times New Roman" w:hAnsi="Times New Roman" w:cs="Times New Roman"/>
          <w:color w:val="auto"/>
          <w:sz w:val="24"/>
          <w:szCs w:val="24"/>
        </w:rPr>
        <w:t xml:space="preserve">seu estatuto social, </w:t>
      </w:r>
      <w:r w:rsidRPr="00287C39">
        <w:rPr>
          <w:rFonts w:ascii="Times New Roman" w:hAnsi="Times New Roman" w:cs="Times New Roman"/>
          <w:color w:val="auto"/>
          <w:sz w:val="24"/>
          <w:szCs w:val="24"/>
        </w:rPr>
        <w:t>a Emissora</w:t>
      </w:r>
      <w:r w:rsidR="00520A69" w:rsidRPr="00287C39">
        <w:rPr>
          <w:rFonts w:ascii="Times New Roman" w:hAnsi="Times New Roman" w:cs="Times New Roman"/>
          <w:color w:val="auto"/>
          <w:sz w:val="24"/>
          <w:szCs w:val="24"/>
        </w:rPr>
        <w:t xml:space="preserve"> tem por objeto social </w:t>
      </w:r>
      <w:r w:rsidR="005932FB" w:rsidRPr="00287C39">
        <w:rPr>
          <w:rFonts w:ascii="Times New Roman" w:hAnsi="Times New Roman" w:cs="Times New Roman"/>
          <w:color w:val="auto"/>
          <w:sz w:val="24"/>
          <w:szCs w:val="24"/>
        </w:rPr>
        <w:t>a exploração de concessão de serviço público de transmissão de energia elétrica, prestado mediante a construção, montagem, operação e manutenção de sub</w:t>
      </w:r>
      <w:r w:rsidR="00267154" w:rsidRPr="00287C39">
        <w:rPr>
          <w:rFonts w:ascii="Times New Roman" w:hAnsi="Times New Roman" w:cs="Times New Roman"/>
          <w:color w:val="auto"/>
          <w:sz w:val="24"/>
          <w:szCs w:val="24"/>
        </w:rPr>
        <w:t xml:space="preserve">estações, linhas de transmissão e seus terminais, transformadores e suas conexões e demais equipamentos, </w:t>
      </w:r>
      <w:r w:rsidR="00034E6A" w:rsidRPr="00287C39">
        <w:rPr>
          <w:rFonts w:ascii="Times New Roman" w:hAnsi="Times New Roman" w:cs="Times New Roman"/>
          <w:color w:val="auto"/>
          <w:sz w:val="24"/>
          <w:szCs w:val="24"/>
        </w:rPr>
        <w:t>localizad</w:t>
      </w:r>
      <w:r w:rsidR="00034E6A">
        <w:rPr>
          <w:rFonts w:ascii="Times New Roman" w:hAnsi="Times New Roman" w:cs="Times New Roman"/>
          <w:color w:val="auto"/>
          <w:sz w:val="24"/>
          <w:szCs w:val="24"/>
        </w:rPr>
        <w:t>a</w:t>
      </w:r>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 xml:space="preserve">no Estado </w:t>
      </w:r>
      <w:r w:rsidR="00BA0586">
        <w:rPr>
          <w:rFonts w:ascii="Times New Roman" w:hAnsi="Times New Roman" w:cs="Times New Roman"/>
          <w:color w:val="auto"/>
          <w:sz w:val="24"/>
          <w:szCs w:val="24"/>
        </w:rPr>
        <w:t>da Bahia</w:t>
      </w:r>
      <w:r w:rsidR="00267154" w:rsidRPr="00287C39">
        <w:rPr>
          <w:rFonts w:ascii="Times New Roman" w:hAnsi="Times New Roman" w:cs="Times New Roman"/>
          <w:color w:val="auto"/>
          <w:sz w:val="24"/>
          <w:szCs w:val="24"/>
        </w:rPr>
        <w:t xml:space="preserve">, referente ao Lote n.º </w:t>
      </w:r>
      <w:r w:rsidR="00BA0586">
        <w:rPr>
          <w:rFonts w:ascii="Times New Roman" w:hAnsi="Times New Roman" w:cs="Times New Roman"/>
          <w:color w:val="auto"/>
          <w:sz w:val="24"/>
          <w:szCs w:val="24"/>
        </w:rPr>
        <w:t>6</w:t>
      </w:r>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color w:val="auto"/>
          <w:sz w:val="24"/>
          <w:szCs w:val="24"/>
        </w:rPr>
        <w:t>.</w:t>
      </w:r>
      <w:r w:rsidRPr="00287C39">
        <w:rPr>
          <w:rFonts w:ascii="Times New Roman" w:hAnsi="Times New Roman" w:cs="Times New Roman"/>
          <w:b/>
          <w:color w:val="auto"/>
          <w:sz w:val="24"/>
          <w:szCs w:val="24"/>
        </w:rPr>
        <w:t xml:space="preserve"> </w:t>
      </w:r>
    </w:p>
    <w:p w14:paraId="31A0C41D" w14:textId="206E528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F906805" w14:textId="2539F13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61F37FB3" w14:textId="0C57D4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576E7D8" w14:textId="16BA33E4"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w:t>
      </w:r>
      <w:r w:rsidR="00606B7C" w:rsidRPr="00287C39">
        <w:rPr>
          <w:rFonts w:ascii="Times New Roman" w:hAnsi="Times New Roman" w:cs="Times New Roman"/>
          <w:color w:val="auto"/>
          <w:sz w:val="24"/>
          <w:szCs w:val="24"/>
        </w:rPr>
        <w:t>1</w:t>
      </w:r>
      <w:r w:rsidR="00520A69" w:rsidRPr="00287C39">
        <w:rPr>
          <w:rFonts w:ascii="Times New Roman" w:hAnsi="Times New Roman" w:cs="Times New Roman"/>
          <w:color w:val="auto"/>
          <w:sz w:val="24"/>
          <w:szCs w:val="24"/>
        </w:rPr>
        <w:t>.ª (</w:t>
      </w:r>
      <w:r w:rsidR="00606B7C" w:rsidRPr="00287C39">
        <w:rPr>
          <w:rFonts w:ascii="Times New Roman" w:hAnsi="Times New Roman" w:cs="Times New Roman"/>
          <w:color w:val="auto"/>
          <w:sz w:val="24"/>
          <w:szCs w:val="24"/>
        </w:rPr>
        <w:t>primeira</w:t>
      </w:r>
      <w:r w:rsidR="00520A69"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emissão de debêntures da Emissora.  </w:t>
      </w:r>
    </w:p>
    <w:p w14:paraId="4DA91FEF" w14:textId="7DBD7BD2" w:rsidR="001A20A9" w:rsidRDefault="001A20A9">
      <w:pPr>
        <w:spacing w:after="16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6C3B0530" w14:textId="48A9990D"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lastRenderedPageBreak/>
        <w:t xml:space="preserve">Valor Total da Emissão </w:t>
      </w:r>
    </w:p>
    <w:p w14:paraId="2F42FBD3" w14:textId="056B54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C38B05" w14:textId="74EA5C75"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R$ </w:t>
      </w:r>
      <w:r w:rsidR="00BA0586">
        <w:rPr>
          <w:rFonts w:ascii="Times New Roman" w:hAnsi="Times New Roman" w:cs="Times New Roman"/>
          <w:color w:val="auto"/>
          <w:sz w:val="24"/>
          <w:szCs w:val="24"/>
        </w:rPr>
        <w:t>75</w:t>
      </w:r>
      <w:r w:rsidR="00011E8C">
        <w:rPr>
          <w:rFonts w:ascii="Times New Roman" w:hAnsi="Times New Roman" w:cs="Times New Roman"/>
          <w:color w:val="auto"/>
          <w:sz w:val="24"/>
          <w:szCs w:val="24"/>
        </w:rPr>
        <w:t>.000.000,00 (</w:t>
      </w:r>
      <w:r w:rsidR="00BA0586">
        <w:rPr>
          <w:rFonts w:ascii="Times New Roman" w:hAnsi="Times New Roman" w:cs="Times New Roman"/>
          <w:color w:val="auto"/>
          <w:sz w:val="24"/>
          <w:szCs w:val="24"/>
        </w:rPr>
        <w:t xml:space="preserve">setenta </w:t>
      </w:r>
      <w:r w:rsidR="00011E8C">
        <w:rPr>
          <w:rFonts w:ascii="Times New Roman" w:hAnsi="Times New Roman" w:cs="Times New Roman"/>
          <w:color w:val="auto"/>
          <w:sz w:val="24"/>
          <w:szCs w:val="24"/>
        </w:rPr>
        <w:t xml:space="preserve">e cinco milhões de </w:t>
      </w:r>
      <w:r w:rsidR="00D90DD3">
        <w:rPr>
          <w:rFonts w:ascii="Times New Roman" w:hAnsi="Times New Roman" w:cs="Times New Roman"/>
          <w:color w:val="auto"/>
          <w:sz w:val="24"/>
          <w:szCs w:val="24"/>
        </w:rPr>
        <w:t>reais</w:t>
      </w:r>
      <w:r w:rsidR="00267154"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na Data de Emissão (conforme abaixo definido). </w:t>
      </w:r>
    </w:p>
    <w:p w14:paraId="6E8109F3"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4D97E65A" w14:textId="3171FC49"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576CE402" w14:textId="7CE84EF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ADD1C6" w14:textId="45731F3E" w:rsidR="00972980" w:rsidRPr="00287C39"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Emissão será realizada em série única</w:t>
      </w:r>
      <w:r w:rsidR="005945D7" w:rsidRPr="00287C39">
        <w:rPr>
          <w:rFonts w:ascii="Times New Roman" w:hAnsi="Times New Roman" w:cs="Times New Roman"/>
          <w:color w:val="auto"/>
          <w:sz w:val="24"/>
          <w:szCs w:val="24"/>
        </w:rPr>
        <w:t xml:space="preserve">. </w:t>
      </w:r>
    </w:p>
    <w:p w14:paraId="6C825BE5" w14:textId="7F15B036" w:rsidR="00B81BD2" w:rsidRPr="00287C39" w:rsidRDefault="00B81BD2" w:rsidP="00B81BD2">
      <w:pPr>
        <w:spacing w:after="0" w:line="320" w:lineRule="exact"/>
        <w:ind w:right="1"/>
        <w:rPr>
          <w:rFonts w:ascii="Times New Roman" w:hAnsi="Times New Roman" w:cs="Times New Roman"/>
          <w:color w:val="auto"/>
          <w:sz w:val="24"/>
          <w:szCs w:val="24"/>
        </w:rPr>
      </w:pPr>
    </w:p>
    <w:p w14:paraId="2639DD7F" w14:textId="77777777" w:rsidR="00B81BD2" w:rsidRPr="00287C39" w:rsidRDefault="00B81BD2" w:rsidP="00B81BD2">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4F30D3B" w14:textId="77777777" w:rsidR="00B81BD2" w:rsidRPr="00287C39" w:rsidRDefault="00B81BD2" w:rsidP="00B81BD2">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E160472" w14:textId="2CAE22A0" w:rsidR="00B81BD2" w:rsidRPr="00287C39" w:rsidRDefault="00B81BD2" w:rsidP="00B81BD2">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Os recursos líquidos obtidos pela Companhia por meio desta Emissão serão integralmente aplicados no financiamento de projeto de construção, operação e manutenção de instalações de transmissão de energia elétrica localizadas no Estado d</w:t>
      </w:r>
      <w:r w:rsidR="001254EF">
        <w:rPr>
          <w:rFonts w:ascii="Times New Roman" w:hAnsi="Times New Roman" w:cs="Times New Roman"/>
          <w:color w:val="auto"/>
          <w:sz w:val="24"/>
          <w:szCs w:val="24"/>
        </w:rPr>
        <w:t>a Bahia,</w:t>
      </w:r>
      <w:r w:rsidRPr="00287C39">
        <w:rPr>
          <w:rFonts w:ascii="Times New Roman" w:hAnsi="Times New Roman" w:cs="Times New Roman"/>
          <w:color w:val="auto"/>
          <w:sz w:val="24"/>
          <w:szCs w:val="24"/>
        </w:rPr>
        <w:t xml:space="preserve"> </w:t>
      </w:r>
      <w:r w:rsidR="001254EF" w:rsidRPr="001254EF">
        <w:rPr>
          <w:rFonts w:ascii="Times New Roman" w:hAnsi="Times New Roman" w:cs="Times New Roman"/>
          <w:color w:val="auto"/>
          <w:sz w:val="24"/>
          <w:szCs w:val="24"/>
        </w:rPr>
        <w:t>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r w:rsidR="00034E6A" w:rsidRPr="00034E6A">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496DB7">
        <w:rPr>
          <w:rFonts w:ascii="Times New Roman" w:hAnsi="Times New Roman" w:cs="Times New Roman"/>
          <w:color w:val="auto"/>
          <w:sz w:val="24"/>
          <w:szCs w:val="24"/>
          <w:u w:val="single"/>
        </w:rPr>
        <w:t>Projeto</w:t>
      </w:r>
      <w:r w:rsidRPr="00287C39">
        <w:rPr>
          <w:rFonts w:ascii="Times New Roman" w:hAnsi="Times New Roman" w:cs="Times New Roman"/>
          <w:color w:val="auto"/>
          <w:sz w:val="24"/>
          <w:szCs w:val="24"/>
        </w:rPr>
        <w:t xml:space="preserve">”), conforme melhor descrito e definido no Contrato de Concessão n.º </w:t>
      </w:r>
      <w:r w:rsidR="001254EF">
        <w:rPr>
          <w:rFonts w:ascii="Times New Roman" w:hAnsi="Times New Roman" w:cs="Times New Roman"/>
          <w:color w:val="auto"/>
          <w:sz w:val="24"/>
          <w:szCs w:val="24"/>
        </w:rPr>
        <w:t>17</w:t>
      </w:r>
      <w:r w:rsidRPr="00287C39">
        <w:rPr>
          <w:rFonts w:ascii="Times New Roman" w:hAnsi="Times New Roman" w:cs="Times New Roman"/>
          <w:color w:val="auto"/>
          <w:sz w:val="24"/>
          <w:szCs w:val="24"/>
        </w:rPr>
        <w:t>/2018, celebrado em 21/</w:t>
      </w:r>
      <w:r w:rsidR="002E3EA7">
        <w:rPr>
          <w:rFonts w:ascii="Times New Roman" w:hAnsi="Times New Roman" w:cs="Times New Roman"/>
          <w:color w:val="auto"/>
          <w:sz w:val="24"/>
          <w:szCs w:val="24"/>
        </w:rPr>
        <w:t>0</w:t>
      </w:r>
      <w:r w:rsidRPr="00287C39">
        <w:rPr>
          <w:rFonts w:ascii="Times New Roman" w:hAnsi="Times New Roman" w:cs="Times New Roman"/>
          <w:color w:val="auto"/>
          <w:sz w:val="24"/>
          <w:szCs w:val="24"/>
        </w:rPr>
        <w:t xml:space="preserve">9/2018 entre a </w:t>
      </w:r>
      <w:r w:rsidR="00034E6A">
        <w:rPr>
          <w:rFonts w:ascii="Times New Roman" w:hAnsi="Times New Roman" w:cs="Times New Roman"/>
          <w:color w:val="auto"/>
          <w:sz w:val="24"/>
          <w:szCs w:val="24"/>
        </w:rPr>
        <w:t>Emissora</w:t>
      </w:r>
      <w:r w:rsidR="00034E6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a União, por intermédio da ANEEL</w:t>
      </w:r>
      <w:r w:rsidR="00034E6A">
        <w:rPr>
          <w:rFonts w:ascii="Times New Roman" w:hAnsi="Times New Roman" w:cs="Times New Roman"/>
          <w:color w:val="auto"/>
          <w:sz w:val="24"/>
          <w:szCs w:val="24"/>
        </w:rPr>
        <w:t xml:space="preserve"> </w:t>
      </w:r>
      <w:r w:rsidR="00034E6A" w:rsidRPr="00287C39">
        <w:rPr>
          <w:rFonts w:ascii="Times New Roman" w:hAnsi="Times New Roman" w:cs="Times New Roman"/>
          <w:color w:val="auto"/>
          <w:sz w:val="24"/>
          <w:szCs w:val="24"/>
        </w:rPr>
        <w:t>(“</w:t>
      </w:r>
      <w:r w:rsidR="00034E6A" w:rsidRPr="009A5031">
        <w:rPr>
          <w:rFonts w:ascii="Times New Roman" w:hAnsi="Times New Roman" w:cs="Times New Roman"/>
          <w:color w:val="auto"/>
          <w:sz w:val="24"/>
          <w:szCs w:val="24"/>
          <w:u w:val="single"/>
        </w:rPr>
        <w:t>Contrato de Concessão</w:t>
      </w:r>
      <w:r w:rsidR="00034E6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Fica a Emissor obrigada a comprovar a Destinação dos Recursos a ao Agente de Fiduciário sempre que solicitado.</w:t>
      </w:r>
    </w:p>
    <w:p w14:paraId="2980C4BC"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0E45ED30" w14:textId="47BF8B3D" w:rsidR="00142A48" w:rsidRPr="00287C39"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0DE822C2" w14:textId="694AB9B1" w:rsidR="00142A48" w:rsidRPr="00287C39"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75A37B4B" w14:textId="4E7F1241" w:rsidR="00BC386D" w:rsidRPr="00287C39" w:rsidRDefault="00BC386D" w:rsidP="00B81BD2">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2C299A2" w14:textId="77777777" w:rsidR="00267154" w:rsidRPr="00287C39" w:rsidRDefault="00267154" w:rsidP="00B749C8">
      <w:pPr>
        <w:pStyle w:val="PargrafodaLista"/>
        <w:spacing w:after="0" w:line="320" w:lineRule="exact"/>
        <w:ind w:left="0" w:firstLine="0"/>
        <w:rPr>
          <w:rFonts w:ascii="Times New Roman" w:hAnsi="Times New Roman" w:cs="Times New Roman"/>
          <w:b/>
          <w:bCs/>
          <w:color w:val="auto"/>
          <w:sz w:val="24"/>
          <w:szCs w:val="24"/>
        </w:rPr>
      </w:pPr>
    </w:p>
    <w:p w14:paraId="30A4FA23" w14:textId="1361C5E0" w:rsidR="006E6BCD" w:rsidRPr="00287C39"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lastRenderedPageBreak/>
        <w:t>Garantias Reais</w:t>
      </w:r>
      <w:r w:rsidRPr="00287C39">
        <w:rPr>
          <w:rFonts w:ascii="Times New Roman" w:hAnsi="Times New Roman" w:cs="Times New Roman"/>
          <w:color w:val="auto"/>
          <w:sz w:val="24"/>
          <w:szCs w:val="24"/>
        </w:rPr>
        <w:t>.</w:t>
      </w:r>
      <w:r w:rsidR="006E6BCD" w:rsidRPr="00287C39">
        <w:rPr>
          <w:rFonts w:ascii="Times New Roman" w:hAnsi="Times New Roman" w:cs="Times New Roman"/>
          <w:color w:val="auto"/>
          <w:sz w:val="24"/>
          <w:szCs w:val="24"/>
        </w:rPr>
        <w:t>, as Debêntures contarão com as seguintes garantias</w:t>
      </w:r>
      <w:r w:rsidR="0049322F" w:rsidRPr="00287C39">
        <w:rPr>
          <w:rFonts w:ascii="Times New Roman" w:hAnsi="Times New Roman" w:cs="Times New Roman"/>
          <w:color w:val="auto"/>
          <w:sz w:val="24"/>
          <w:szCs w:val="24"/>
        </w:rPr>
        <w:t xml:space="preserve"> reais</w:t>
      </w:r>
      <w:r w:rsidR="006E6BCD" w:rsidRPr="00287C39">
        <w:rPr>
          <w:rFonts w:ascii="Times New Roman" w:hAnsi="Times New Roman" w:cs="Times New Roman"/>
          <w:color w:val="auto"/>
          <w:sz w:val="24"/>
          <w:szCs w:val="24"/>
        </w:rPr>
        <w:t>:</w:t>
      </w:r>
    </w:p>
    <w:p w14:paraId="164BEBBB" w14:textId="77777777" w:rsidR="005332FA" w:rsidRPr="00287C39"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4F3877F0" w14:textId="10C5DC8B"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xml:space="preserve">”) de (a) 100% (cem por cento) das ações representativas do capital social da Emissora, que totalizam, nesta data, </w:t>
      </w:r>
      <w:r w:rsidR="00747076">
        <w:rPr>
          <w:rFonts w:ascii="Times New Roman" w:hAnsi="Times New Roman" w:cs="Times New Roman"/>
          <w:color w:val="auto"/>
          <w:sz w:val="24"/>
          <w:szCs w:val="24"/>
        </w:rPr>
        <w:t>19.502.989 (dezenove milhões, quinhentas e duas mil, novecentas e oitenta e nove)</w:t>
      </w:r>
      <w:r w:rsidRPr="00287C39">
        <w:rPr>
          <w:rFonts w:ascii="Times New Roman" w:hAnsi="Times New Roman"/>
          <w:color w:val="auto"/>
          <w:sz w:val="24"/>
          <w:szCs w:val="24"/>
        </w:rPr>
        <w:t xml:space="preserve">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com a interveniência anuência da Emissora, em </w:t>
      </w:r>
      <w:r w:rsidR="00747076">
        <w:rPr>
          <w:rFonts w:ascii="Times New Roman" w:hAnsi="Times New Roman"/>
          <w:color w:val="auto"/>
          <w:sz w:val="24"/>
          <w:szCs w:val="24"/>
        </w:rPr>
        <w:t>12 de agosto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005332F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471D95" w:rsidRPr="00287C39">
        <w:rPr>
          <w:rFonts w:ascii="Times New Roman" w:hAnsi="Times New Roman" w:cs="Times New Roman"/>
          <w:color w:val="auto"/>
          <w:sz w:val="24"/>
          <w:szCs w:val="24"/>
        </w:rPr>
        <w:t>e</w:t>
      </w:r>
    </w:p>
    <w:p w14:paraId="679E531A" w14:textId="77777777" w:rsidR="005332FA" w:rsidRPr="00287C39"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392FFA09" w14:textId="52DC8CE1"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xml:space="preserve">”) (a) da totalidade dos direitos da Emissora, presentes, futuros e/ou emergentes decorrentes (a.1) do Contrato de Concessão, inclusive o direito de receber todos e </w:t>
      </w:r>
      <w:r w:rsidRPr="00287C39">
        <w:rPr>
          <w:rFonts w:ascii="Times New Roman" w:hAnsi="Times New Roman"/>
          <w:color w:val="auto"/>
          <w:sz w:val="24"/>
          <w:szCs w:val="24"/>
        </w:rPr>
        <w:lastRenderedPageBreak/>
        <w:t xml:space="preserve">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w:t>
      </w:r>
      <w:r w:rsidR="001254EF">
        <w:rPr>
          <w:rFonts w:ascii="Times New Roman" w:hAnsi="Times New Roman"/>
          <w:color w:val="auto"/>
          <w:sz w:val="24"/>
          <w:szCs w:val="24"/>
        </w:rPr>
        <w:t>23</w:t>
      </w:r>
      <w:r w:rsidRPr="00287C39">
        <w:rPr>
          <w:rFonts w:ascii="Times New Roman" w:hAnsi="Times New Roman"/>
          <w:color w:val="auto"/>
          <w:sz w:val="24"/>
          <w:szCs w:val="24"/>
        </w:rPr>
        <w:t>/2018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287C39">
        <w:rPr>
          <w:rFonts w:ascii="Times New Roman" w:hAnsi="Times New Roman"/>
          <w:color w:val="auto"/>
          <w:sz w:val="24"/>
          <w:szCs w:val="24"/>
          <w:u w:val="single"/>
        </w:rPr>
        <w:t>CUSTs</w:t>
      </w:r>
      <w:proofErr w:type="spellEnd"/>
      <w:r w:rsidRPr="00287C39">
        <w:rPr>
          <w:rFonts w:ascii="Times New Roman" w:hAnsi="Times New Roman"/>
          <w:color w:val="auto"/>
          <w:sz w:val="24"/>
          <w:szCs w:val="24"/>
        </w:rPr>
        <w:t>”</w:t>
      </w:r>
      <w:r w:rsidR="008D335C">
        <w:rPr>
          <w:rFonts w:ascii="Times New Roman" w:hAnsi="Times New Roman"/>
          <w:color w:val="auto"/>
          <w:sz w:val="24"/>
          <w:szCs w:val="24"/>
        </w:rPr>
        <w:t xml:space="preserve"> e, em conjunto com o CPST, os “</w:t>
      </w:r>
      <w:r w:rsidR="008D335C">
        <w:rPr>
          <w:rFonts w:ascii="Times New Roman" w:hAnsi="Times New Roman"/>
          <w:color w:val="auto"/>
          <w:sz w:val="24"/>
          <w:szCs w:val="24"/>
          <w:u w:val="single"/>
        </w:rPr>
        <w:t>Contratos de Transmissão</w:t>
      </w:r>
      <w:r w:rsidR="008D335C" w:rsidRPr="00496DB7">
        <w:rPr>
          <w:rFonts w:ascii="Times New Roman" w:hAnsi="Times New Roman"/>
          <w:color w:val="auto"/>
          <w:sz w:val="24"/>
          <w:szCs w:val="24"/>
        </w:rPr>
        <w:t>”</w:t>
      </w:r>
      <w:r w:rsidRPr="00287C39">
        <w:rPr>
          <w:rFonts w:ascii="Times New Roman" w:hAnsi="Times New Roman"/>
          <w:color w:val="auto"/>
          <w:sz w:val="24"/>
          <w:szCs w:val="24"/>
        </w:rPr>
        <w:t>),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w:t>
      </w:r>
      <w:proofErr w:type="spellStart"/>
      <w:r w:rsidRPr="00287C39">
        <w:rPr>
          <w:rFonts w:ascii="Times New Roman" w:hAnsi="Times New Roman"/>
          <w:color w:val="auto"/>
          <w:sz w:val="24"/>
          <w:szCs w:val="24"/>
        </w:rPr>
        <w:t>iv</w:t>
      </w:r>
      <w:proofErr w:type="spellEnd"/>
      <w:r w:rsidRPr="00287C39">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xml:space="preserve">” e, em conjunto com os Direitos Emergentes, os Direitos Creditórios e os Fundos da Conta Centralizadora, os </w:t>
      </w:r>
      <w:r w:rsidRPr="00287C39">
        <w:rPr>
          <w:rFonts w:ascii="Times New Roman" w:hAnsi="Times New Roman"/>
          <w:color w:val="auto"/>
          <w:sz w:val="24"/>
          <w:szCs w:val="24"/>
        </w:rPr>
        <w:lastRenderedPageBreak/>
        <w:t>“</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celebrado entre a Emissora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w:t>
      </w:r>
      <w:r w:rsidR="00747076">
        <w:rPr>
          <w:rFonts w:ascii="Times New Roman" w:hAnsi="Times New Roman"/>
          <w:color w:val="auto"/>
          <w:sz w:val="24"/>
          <w:szCs w:val="24"/>
        </w:rPr>
        <w:t xml:space="preserve">12 de agosto de 2020 </w:t>
      </w:r>
      <w:r w:rsidRPr="00287C39">
        <w:rPr>
          <w:rFonts w:ascii="Times New Roman" w:hAnsi="Times New Roman"/>
          <w:color w:val="auto"/>
          <w:sz w:val="24"/>
          <w:szCs w:val="24"/>
        </w:rPr>
        <w:t>(“</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005332FA" w:rsidRPr="00287C39">
        <w:rPr>
          <w:rFonts w:ascii="Times New Roman" w:hAnsi="Times New Roman" w:cs="Times New Roman"/>
          <w:color w:val="auto"/>
          <w:sz w:val="24"/>
          <w:szCs w:val="24"/>
        </w:rPr>
        <w:t>(“</w:t>
      </w:r>
      <w:r w:rsidR="005332FA" w:rsidRPr="00287C39">
        <w:rPr>
          <w:rFonts w:ascii="Times New Roman" w:hAnsi="Times New Roman" w:cs="Times New Roman"/>
          <w:color w:val="auto"/>
          <w:sz w:val="24"/>
          <w:szCs w:val="24"/>
          <w:u w:val="single"/>
        </w:rPr>
        <w:t>Contrato de Cessão Fiduciária</w:t>
      </w:r>
      <w:r w:rsidR="005332FA" w:rsidRPr="00287C39">
        <w:rPr>
          <w:rFonts w:ascii="Times New Roman" w:hAnsi="Times New Roman" w:cs="Times New Roman"/>
          <w:color w:val="auto"/>
          <w:sz w:val="24"/>
          <w:szCs w:val="24"/>
        </w:rPr>
        <w:t>” e, em conjunto com o Contrato de Alienação Fiduciária, os “</w:t>
      </w:r>
      <w:r w:rsidR="00E26FD9" w:rsidRPr="00287C39">
        <w:rPr>
          <w:rFonts w:ascii="Times New Roman" w:hAnsi="Times New Roman" w:cs="Times New Roman"/>
          <w:color w:val="auto"/>
          <w:sz w:val="24"/>
          <w:szCs w:val="24"/>
          <w:u w:val="single"/>
        </w:rPr>
        <w:t>Contratos de Garantia</w:t>
      </w:r>
      <w:r w:rsidR="005332FA" w:rsidRPr="00287C39">
        <w:rPr>
          <w:rFonts w:ascii="Times New Roman" w:hAnsi="Times New Roman" w:cs="Times New Roman"/>
          <w:color w:val="auto"/>
          <w:sz w:val="24"/>
          <w:szCs w:val="24"/>
        </w:rPr>
        <w:t>”)</w:t>
      </w:r>
      <w:r w:rsidR="00E26FD9" w:rsidRPr="00287C39">
        <w:rPr>
          <w:rFonts w:ascii="Times New Roman" w:hAnsi="Times New Roman" w:cs="Times New Roman"/>
          <w:color w:val="auto"/>
          <w:sz w:val="24"/>
          <w:szCs w:val="24"/>
        </w:rPr>
        <w:t>;</w:t>
      </w:r>
    </w:p>
    <w:p w14:paraId="7DAC2EB7" w14:textId="77777777" w:rsidR="00471D95" w:rsidRPr="00287C39"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25C2917E" w14:textId="7425239E" w:rsidR="006E6BCD"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incluindo os devidos registros e averbações do</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Contratos de Garantia no RTD/SP, bem como de todas as notificações e anuências exigidas para o aperfeiçoamento de tais Garantias Reais</w:t>
      </w:r>
      <w:r w:rsidRPr="00287C39">
        <w:rPr>
          <w:rFonts w:ascii="Times New Roman" w:hAnsi="Times New Roman" w:cs="Times New Roman"/>
          <w:color w:val="auto"/>
          <w:sz w:val="24"/>
          <w:szCs w:val="24"/>
        </w:rPr>
        <w:t xml:space="preserve">, nos termos </w:t>
      </w:r>
      <w:r w:rsidR="00A41E12" w:rsidRPr="00287C39">
        <w:rPr>
          <w:rFonts w:ascii="Times New Roman" w:hAnsi="Times New Roman" w:cs="Times New Roman"/>
          <w:color w:val="auto"/>
          <w:sz w:val="24"/>
          <w:szCs w:val="24"/>
        </w:rPr>
        <w:t>e prazos dispostos em referidos Contratos de Garantia</w:t>
      </w:r>
      <w:r w:rsidRPr="00287C39">
        <w:rPr>
          <w:rFonts w:ascii="Times New Roman" w:hAnsi="Times New Roman" w:cs="Times New Roman"/>
          <w:color w:val="auto"/>
          <w:sz w:val="24"/>
          <w:szCs w:val="24"/>
        </w:rPr>
        <w:t>.</w:t>
      </w:r>
    </w:p>
    <w:p w14:paraId="3DA973F7"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1A062ED" w14:textId="1801FFC7"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sidR="00611577">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20FFF2B2"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03D45FDA" w14:textId="5B5C7605"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sidR="00611577">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87C39"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0408942A" w14:textId="0E11DF80"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287C39" w:rsidRDefault="000E1C50" w:rsidP="00B749C8">
      <w:pPr>
        <w:pStyle w:val="PargrafodaLista"/>
        <w:spacing w:after="0" w:line="320" w:lineRule="exact"/>
        <w:rPr>
          <w:rFonts w:ascii="Times New Roman" w:hAnsi="Times New Roman" w:cs="Times New Roman"/>
          <w:color w:val="auto"/>
          <w:sz w:val="24"/>
          <w:szCs w:val="24"/>
        </w:rPr>
      </w:pPr>
    </w:p>
    <w:p w14:paraId="13C90A68" w14:textId="5CA8637D" w:rsidR="000E1C50"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sidR="007B2DCB">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sidR="007B2DCB">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1797DB48" w14:textId="77777777" w:rsidR="00011E8C" w:rsidRPr="00011E8C" w:rsidRDefault="00011E8C" w:rsidP="00011E8C">
      <w:pPr>
        <w:pStyle w:val="PargrafodaLista"/>
        <w:rPr>
          <w:rFonts w:ascii="Times New Roman" w:hAnsi="Times New Roman" w:cs="Times New Roman"/>
          <w:color w:val="auto"/>
          <w:sz w:val="24"/>
          <w:szCs w:val="24"/>
        </w:rPr>
      </w:pPr>
    </w:p>
    <w:p w14:paraId="42FDA460" w14:textId="0AE57FD1" w:rsidR="00011E8C" w:rsidRPr="00287C39" w:rsidRDefault="00F5370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Sem prejuízo ao disposto na Cláusula 5.1.1.2 (</w:t>
      </w:r>
      <w:proofErr w:type="spellStart"/>
      <w:r>
        <w:rPr>
          <w:rFonts w:ascii="Times New Roman" w:hAnsi="Times New Roman" w:cs="Times New Roman"/>
          <w:color w:val="auto"/>
          <w:sz w:val="24"/>
          <w:szCs w:val="24"/>
        </w:rPr>
        <w:t>xviii</w:t>
      </w:r>
      <w:proofErr w:type="spellEnd"/>
      <w:r>
        <w:rPr>
          <w:rFonts w:ascii="Times New Roman" w:hAnsi="Times New Roman" w:cs="Times New Roman"/>
          <w:color w:val="auto"/>
          <w:sz w:val="24"/>
          <w:szCs w:val="24"/>
        </w:rPr>
        <w:t>), m</w:t>
      </w:r>
      <w:r w:rsidR="00011E8C">
        <w:rPr>
          <w:rFonts w:ascii="Times New Roman" w:hAnsi="Times New Roman" w:cs="Times New Roman"/>
          <w:color w:val="auto"/>
          <w:sz w:val="24"/>
          <w:szCs w:val="24"/>
        </w:rPr>
        <w:t>ediante autorização dos debenturistas</w:t>
      </w:r>
      <w:r w:rsidR="00FD6F66">
        <w:rPr>
          <w:rFonts w:ascii="Times New Roman" w:hAnsi="Times New Roman" w:cs="Times New Roman"/>
          <w:color w:val="auto"/>
          <w:sz w:val="24"/>
          <w:szCs w:val="24"/>
        </w:rPr>
        <w:t xml:space="preserve"> </w:t>
      </w:r>
      <w:bookmarkStart w:id="6" w:name="_Hlk47964997"/>
      <w:r w:rsidR="00FD6F66">
        <w:rPr>
          <w:rFonts w:ascii="Times New Roman" w:hAnsi="Times New Roman" w:cs="Times New Roman"/>
          <w:color w:val="auto"/>
          <w:sz w:val="24"/>
          <w:szCs w:val="24"/>
        </w:rPr>
        <w:t>em assembleia geral de debenturistas realizada para este fim</w:t>
      </w:r>
      <w:bookmarkEnd w:id="6"/>
      <w:r w:rsidR="00011E8C">
        <w:rPr>
          <w:rFonts w:ascii="Times New Roman" w:hAnsi="Times New Roman" w:cs="Times New Roman"/>
          <w:color w:val="auto"/>
          <w:sz w:val="24"/>
          <w:szCs w:val="24"/>
        </w:rPr>
        <w:t xml:space="preserve">, as </w:t>
      </w:r>
      <w:r w:rsidR="00011E8C">
        <w:rPr>
          <w:rFonts w:ascii="Times New Roman" w:hAnsi="Times New Roman" w:cs="Times New Roman"/>
          <w:color w:val="auto"/>
          <w:sz w:val="24"/>
          <w:szCs w:val="24"/>
        </w:rPr>
        <w:lastRenderedPageBreak/>
        <w:t>Garantias Reais poderão vir a ser compartilhadas com o Banco Santander (Brasil) S.A.</w:t>
      </w:r>
      <w:r w:rsidR="003738C5">
        <w:rPr>
          <w:rFonts w:ascii="Times New Roman" w:hAnsi="Times New Roman" w:cs="Times New Roman"/>
          <w:color w:val="auto"/>
          <w:sz w:val="24"/>
          <w:szCs w:val="24"/>
        </w:rPr>
        <w:t xml:space="preserve"> (“</w:t>
      </w:r>
      <w:r w:rsidR="003738C5">
        <w:rPr>
          <w:rFonts w:ascii="Times New Roman" w:hAnsi="Times New Roman" w:cs="Times New Roman"/>
          <w:color w:val="auto"/>
          <w:sz w:val="24"/>
          <w:szCs w:val="24"/>
          <w:u w:val="single"/>
        </w:rPr>
        <w:t>Santander</w:t>
      </w:r>
      <w:r w:rsidR="003738C5">
        <w:rPr>
          <w:rFonts w:ascii="Times New Roman" w:hAnsi="Times New Roman" w:cs="Times New Roman"/>
          <w:color w:val="auto"/>
          <w:sz w:val="24"/>
          <w:szCs w:val="24"/>
        </w:rPr>
        <w:t>”)</w:t>
      </w:r>
      <w:r w:rsidR="00011E8C">
        <w:rPr>
          <w:rFonts w:ascii="Times New Roman" w:hAnsi="Times New Roman" w:cs="Times New Roman"/>
          <w:color w:val="auto"/>
          <w:sz w:val="24"/>
          <w:szCs w:val="24"/>
        </w:rPr>
        <w:t>, em garantia de cédula(s) de crédito bancário a ser</w:t>
      </w:r>
      <w:r w:rsidR="003738C5">
        <w:rPr>
          <w:rFonts w:ascii="Times New Roman" w:hAnsi="Times New Roman" w:cs="Times New Roman"/>
          <w:color w:val="auto"/>
          <w:sz w:val="24"/>
          <w:szCs w:val="24"/>
        </w:rPr>
        <w:t>(em)</w:t>
      </w:r>
      <w:r w:rsidR="00011E8C">
        <w:rPr>
          <w:rFonts w:ascii="Times New Roman" w:hAnsi="Times New Roman" w:cs="Times New Roman"/>
          <w:color w:val="auto"/>
          <w:sz w:val="24"/>
          <w:szCs w:val="24"/>
        </w:rPr>
        <w:t xml:space="preserve"> emitida(s) pela Emissora em </w:t>
      </w:r>
      <w:r w:rsidR="003738C5">
        <w:rPr>
          <w:rFonts w:ascii="Times New Roman" w:hAnsi="Times New Roman" w:cs="Times New Roman"/>
          <w:color w:val="auto"/>
          <w:sz w:val="24"/>
          <w:szCs w:val="24"/>
        </w:rPr>
        <w:t>favor do Santander</w:t>
      </w:r>
      <w:r>
        <w:rPr>
          <w:rFonts w:ascii="Times New Roman" w:hAnsi="Times New Roman" w:cs="Times New Roman"/>
          <w:color w:val="auto"/>
          <w:sz w:val="24"/>
          <w:szCs w:val="24"/>
        </w:rPr>
        <w:t xml:space="preserve"> (“</w:t>
      </w:r>
      <w:r>
        <w:rPr>
          <w:rFonts w:ascii="Times New Roman" w:hAnsi="Times New Roman" w:cs="Times New Roman"/>
          <w:color w:val="auto"/>
          <w:sz w:val="24"/>
          <w:szCs w:val="24"/>
          <w:u w:val="single"/>
        </w:rPr>
        <w:t>Financiamento Santander</w:t>
      </w:r>
      <w:r>
        <w:rPr>
          <w:rFonts w:ascii="Times New Roman" w:hAnsi="Times New Roman" w:cs="Times New Roman"/>
          <w:color w:val="auto"/>
          <w:sz w:val="24"/>
          <w:szCs w:val="24"/>
        </w:rPr>
        <w:t>”)</w:t>
      </w:r>
      <w:r w:rsidR="003738C5">
        <w:rPr>
          <w:rFonts w:ascii="Times New Roman" w:hAnsi="Times New Roman" w:cs="Times New Roman"/>
          <w:color w:val="auto"/>
          <w:sz w:val="24"/>
          <w:szCs w:val="24"/>
        </w:rPr>
        <w:t xml:space="preserve">. </w:t>
      </w:r>
      <w:r w:rsidR="00FD6F66">
        <w:rPr>
          <w:rFonts w:ascii="Times New Roman" w:hAnsi="Times New Roman" w:cs="Times New Roman"/>
          <w:color w:val="auto"/>
          <w:sz w:val="24"/>
          <w:szCs w:val="24"/>
        </w:rPr>
        <w:t>Caso os debenturistas autorizem o compartilhamento, será celebrando um contrato de compartilhamento</w:t>
      </w:r>
      <w:r w:rsidR="00FD6F66" w:rsidRPr="009C65B1">
        <w:t xml:space="preserve"> </w:t>
      </w:r>
      <w:r w:rsidR="00FD6F66">
        <w:t xml:space="preserve">para </w:t>
      </w:r>
      <w:r w:rsidR="00FD6F66" w:rsidRPr="009C65B1">
        <w:rPr>
          <w:rFonts w:ascii="Times New Roman" w:hAnsi="Times New Roman" w:cs="Times New Roman"/>
          <w:color w:val="auto"/>
          <w:sz w:val="24"/>
          <w:szCs w:val="24"/>
        </w:rPr>
        <w:t xml:space="preserve">regular as relações entre os </w:t>
      </w:r>
      <w:r w:rsidR="00FD6F66">
        <w:rPr>
          <w:rFonts w:ascii="Times New Roman" w:hAnsi="Times New Roman" w:cs="Times New Roman"/>
          <w:color w:val="auto"/>
          <w:sz w:val="24"/>
          <w:szCs w:val="24"/>
        </w:rPr>
        <w:t xml:space="preserve">debenturistas, representados pelo Agente Fiduciário, a Emissora e o Santander.  </w:t>
      </w:r>
      <w:r w:rsidR="003738C5">
        <w:rPr>
          <w:rFonts w:ascii="Times New Roman" w:hAnsi="Times New Roman" w:cs="Times New Roman"/>
          <w:color w:val="auto"/>
          <w:sz w:val="24"/>
          <w:szCs w:val="24"/>
        </w:rPr>
        <w:t xml:space="preserve"> </w:t>
      </w:r>
    </w:p>
    <w:p w14:paraId="6FEB5713" w14:textId="77777777" w:rsidR="00A41E12" w:rsidRPr="00287C39" w:rsidRDefault="00A41E12" w:rsidP="00A41E12">
      <w:pPr>
        <w:autoSpaceDE w:val="0"/>
        <w:autoSpaceDN w:val="0"/>
        <w:adjustRightInd w:val="0"/>
        <w:spacing w:after="0"/>
        <w:rPr>
          <w:rFonts w:ascii="Times New Roman" w:hAnsi="Times New Roman"/>
          <w:color w:val="auto"/>
          <w:sz w:val="24"/>
          <w:szCs w:val="24"/>
        </w:rPr>
      </w:pPr>
    </w:p>
    <w:p w14:paraId="68322A59" w14:textId="1FF4892F" w:rsidR="00A41E12"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caso a Companhia venha a obter financiamento bancário junto ao Banco </w:t>
      </w:r>
      <w:r w:rsidR="008D335C" w:rsidRPr="00287C39">
        <w:rPr>
          <w:rFonts w:ascii="Times New Roman" w:hAnsi="Times New Roman"/>
          <w:color w:val="auto"/>
          <w:sz w:val="24"/>
          <w:szCs w:val="24"/>
        </w:rPr>
        <w:t>d</w:t>
      </w:r>
      <w:r w:rsidR="008D335C">
        <w:rPr>
          <w:rFonts w:ascii="Times New Roman" w:hAnsi="Times New Roman"/>
          <w:color w:val="auto"/>
          <w:sz w:val="24"/>
          <w:szCs w:val="24"/>
        </w:rPr>
        <w:t>o</w:t>
      </w:r>
      <w:r w:rsidR="008D335C" w:rsidRPr="00287C39">
        <w:rPr>
          <w:rFonts w:ascii="Times New Roman" w:hAnsi="Times New Roman"/>
          <w:color w:val="auto"/>
          <w:sz w:val="24"/>
          <w:szCs w:val="24"/>
        </w:rPr>
        <w:t xml:space="preserve"> </w:t>
      </w:r>
      <w:r w:rsidR="008D335C">
        <w:rPr>
          <w:rFonts w:ascii="Times New Roman" w:hAnsi="Times New Roman"/>
          <w:color w:val="auto"/>
          <w:sz w:val="24"/>
          <w:szCs w:val="24"/>
        </w:rPr>
        <w:t>Nordeste</w:t>
      </w:r>
      <w:r w:rsidR="00D90DD3">
        <w:rPr>
          <w:rFonts w:ascii="Times New Roman" w:hAnsi="Times New Roman"/>
          <w:color w:val="auto"/>
          <w:sz w:val="24"/>
          <w:szCs w:val="24"/>
        </w:rPr>
        <w:t xml:space="preserve"> do Brasil S.A.</w:t>
      </w:r>
      <w:r w:rsidR="008D335C">
        <w:rPr>
          <w:rFonts w:ascii="Times New Roman" w:hAnsi="Times New Roman"/>
          <w:color w:val="auto"/>
          <w:sz w:val="24"/>
          <w:szCs w:val="24"/>
        </w:rPr>
        <w:t xml:space="preserve"> </w:t>
      </w:r>
      <w:r w:rsidRPr="00287C39">
        <w:rPr>
          <w:rFonts w:ascii="Times New Roman" w:hAnsi="Times New Roman"/>
          <w:color w:val="auto"/>
          <w:sz w:val="24"/>
          <w:szCs w:val="24"/>
        </w:rPr>
        <w:t>(“</w:t>
      </w:r>
      <w:r w:rsidRPr="00287C39">
        <w:rPr>
          <w:rFonts w:ascii="Times New Roman" w:hAnsi="Times New Roman"/>
          <w:color w:val="auto"/>
          <w:sz w:val="24"/>
          <w:szCs w:val="24"/>
          <w:u w:val="single"/>
        </w:rPr>
        <w:t xml:space="preserve">Financiamento </w:t>
      </w:r>
      <w:r w:rsidR="008D335C">
        <w:rPr>
          <w:rFonts w:ascii="Times New Roman" w:hAnsi="Times New Roman"/>
          <w:color w:val="auto"/>
          <w:sz w:val="24"/>
          <w:szCs w:val="24"/>
          <w:u w:val="single"/>
        </w:rPr>
        <w:t>BNB</w:t>
      </w:r>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xml:space="preserve">” e, em conjunto com Financiamento </w:t>
      </w:r>
      <w:r w:rsidR="008D335C">
        <w:rPr>
          <w:rFonts w:ascii="Times New Roman" w:hAnsi="Times New Roman"/>
          <w:color w:val="auto"/>
          <w:sz w:val="24"/>
          <w:szCs w:val="24"/>
        </w:rPr>
        <w:t>BNB</w:t>
      </w:r>
      <w:r w:rsidRPr="00287C39">
        <w:rPr>
          <w:rFonts w:ascii="Times New Roman" w:hAnsi="Times New Roman"/>
          <w:color w:val="auto"/>
          <w:sz w:val="24"/>
          <w:szCs w:val="24"/>
        </w:rPr>
        <w:t>,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00EC1B63" w:rsidRPr="00551B2F">
        <w:rPr>
          <w:rFonts w:ascii="Times New Roman" w:hAnsi="Times New Roman"/>
          <w:color w:val="auto"/>
          <w:sz w:val="24"/>
          <w:szCs w:val="24"/>
        </w:rPr>
        <w:t xml:space="preserve"> a Emissora comprove ao Agente Fiduciário a celebração do instrumento que tratará dos termos e condições do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respectivo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Autorizado</w:t>
      </w:r>
      <w:r w:rsidR="00921082">
        <w:rPr>
          <w:rFonts w:ascii="Times New Roman" w:hAnsi="Times New Roman"/>
          <w:color w:val="auto"/>
          <w:sz w:val="24"/>
          <w:szCs w:val="24"/>
        </w:rPr>
        <w:t>s</w:t>
      </w:r>
      <w:r w:rsidR="00EC1B63" w:rsidRPr="00551B2F">
        <w:rPr>
          <w:rFonts w:ascii="Times New Roman" w:hAnsi="Times New Roman"/>
          <w:color w:val="auto"/>
          <w:sz w:val="24"/>
          <w:szCs w:val="24"/>
        </w:rPr>
        <w:t>, que contenha a obrigatoriedade de liberação das Garantias Reais</w:t>
      </w:r>
      <w:r w:rsidR="00EC1B63" w:rsidRPr="00932CB8">
        <w:rPr>
          <w:rFonts w:ascii="Times New Roman" w:hAnsi="Times New Roman"/>
          <w:color w:val="auto"/>
          <w:sz w:val="24"/>
          <w:szCs w:val="24"/>
        </w:rPr>
        <w:t xml:space="preserve">. </w:t>
      </w:r>
      <w:r w:rsidR="009C49FF">
        <w:rPr>
          <w:rFonts w:ascii="Times New Roman" w:hAnsi="Times New Roman"/>
          <w:color w:val="auto"/>
          <w:sz w:val="24"/>
          <w:szCs w:val="24"/>
        </w:rPr>
        <w:t>Na hipótese de liberação das Garantias Reais nos termos desta Cláusula, a Emissora ficará obrigada a</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no prazo de 30 dias contados da data de liberação</w:t>
      </w:r>
      <w:r w:rsidR="009C49FF">
        <w:rPr>
          <w:rFonts w:ascii="Times New Roman" w:hAnsi="Times New Roman"/>
          <w:color w:val="auto"/>
          <w:sz w:val="24"/>
          <w:szCs w:val="24"/>
        </w:rPr>
        <w:t xml:space="preserve"> das Garantias Reais</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w:t>
      </w:r>
      <w:r w:rsidR="00736450" w:rsidRPr="00932CB8">
        <w:rPr>
          <w:rFonts w:ascii="Times New Roman" w:hAnsi="Times New Roman"/>
          <w:color w:val="auto"/>
          <w:sz w:val="24"/>
          <w:szCs w:val="24"/>
        </w:rPr>
        <w:t>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 xml:space="preserve">caso </w:t>
      </w:r>
      <w:r w:rsidR="0083706B">
        <w:rPr>
          <w:rFonts w:ascii="Times New Roman" w:hAnsi="Times New Roman"/>
          <w:color w:val="auto"/>
          <w:sz w:val="24"/>
          <w:szCs w:val="24"/>
        </w:rPr>
        <w:t xml:space="preserve">as Garantias Reais não sejam integralmente dadas em </w:t>
      </w:r>
      <w:r w:rsidRPr="00287C39">
        <w:rPr>
          <w:rFonts w:ascii="Times New Roman" w:hAnsi="Times New Roman"/>
          <w:color w:val="auto"/>
          <w:sz w:val="24"/>
          <w:szCs w:val="24"/>
        </w:rPr>
        <w:t>garantia 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e, mediante a anuência do agente responsável pelo</w:t>
      </w:r>
      <w:r w:rsidR="00921082">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921082">
        <w:rPr>
          <w:rFonts w:ascii="Times New Roman" w:hAnsi="Times New Roman"/>
          <w:color w:val="auto"/>
          <w:sz w:val="24"/>
          <w:szCs w:val="24"/>
        </w:rPr>
        <w:t>s</w:t>
      </w:r>
      <w:r w:rsidRPr="00287C39">
        <w:rPr>
          <w:rFonts w:ascii="Times New Roman" w:hAnsi="Times New Roman"/>
          <w:color w:val="auto"/>
          <w:sz w:val="24"/>
          <w:szCs w:val="24"/>
        </w:rPr>
        <w:t>, a alienação fiduciária e/ou a cessão fiduciária</w:t>
      </w:r>
      <w:r w:rsidR="00DB2F37" w:rsidRPr="00287C39">
        <w:rPr>
          <w:rFonts w:ascii="Times New Roman" w:hAnsi="Times New Roman"/>
          <w:color w:val="auto"/>
          <w:sz w:val="24"/>
          <w:szCs w:val="24"/>
        </w:rPr>
        <w:t xml:space="preserve"> em garantia, conforme o caso, </w:t>
      </w:r>
      <w:r w:rsidR="0083706B" w:rsidRPr="00287C39">
        <w:rPr>
          <w:rFonts w:ascii="Times New Roman" w:hAnsi="Times New Roman"/>
          <w:color w:val="auto"/>
          <w:sz w:val="24"/>
          <w:szCs w:val="24"/>
        </w:rPr>
        <w:t>d</w:t>
      </w:r>
      <w:r w:rsidR="0083706B">
        <w:rPr>
          <w:rFonts w:ascii="Times New Roman" w:hAnsi="Times New Roman"/>
          <w:color w:val="auto"/>
          <w:sz w:val="24"/>
          <w:szCs w:val="24"/>
        </w:rPr>
        <w:t>e tais</w:t>
      </w:r>
      <w:r w:rsidR="0083706B"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Direitos de Participação da Emissora Alienados Fiduciariamente e/ou Créditos Cedidos não dados em garantia dos Financiamentos Autorizados</w:t>
      </w:r>
      <w:r w:rsidRPr="00287C39">
        <w:rPr>
          <w:rFonts w:ascii="Times New Roman" w:hAnsi="Times New Roman"/>
          <w:color w:val="auto"/>
          <w:sz w:val="24"/>
          <w:szCs w:val="24"/>
        </w:rPr>
        <w:t xml:space="preserve">. </w:t>
      </w:r>
    </w:p>
    <w:p w14:paraId="51129C35" w14:textId="75F99A86" w:rsidR="00314AAB" w:rsidRDefault="00314AAB" w:rsidP="00314AAB">
      <w:pPr>
        <w:pStyle w:val="PargrafodaLista"/>
        <w:spacing w:after="0" w:line="320" w:lineRule="exact"/>
        <w:ind w:left="709" w:right="1" w:firstLine="0"/>
        <w:rPr>
          <w:rFonts w:ascii="Times New Roman" w:hAnsi="Times New Roman"/>
          <w:color w:val="auto"/>
          <w:sz w:val="24"/>
          <w:szCs w:val="24"/>
        </w:rPr>
      </w:pPr>
    </w:p>
    <w:p w14:paraId="2C1886FE" w14:textId="46BB4144" w:rsidR="00314AAB" w:rsidRPr="00287C39" w:rsidRDefault="00314AAB"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Na hipótese de compartilhamento das Garantias Reais com o Santander, nos termos da Cláusula 3.6.1.</w:t>
      </w:r>
      <w:r w:rsidR="00D85C37">
        <w:rPr>
          <w:rFonts w:ascii="Times New Roman" w:hAnsi="Times New Roman"/>
          <w:color w:val="auto"/>
          <w:sz w:val="24"/>
          <w:szCs w:val="24"/>
        </w:rPr>
        <w:t>6</w:t>
      </w:r>
      <w:r>
        <w:rPr>
          <w:rFonts w:ascii="Times New Roman" w:hAnsi="Times New Roman"/>
          <w:color w:val="auto"/>
          <w:sz w:val="24"/>
          <w:szCs w:val="24"/>
        </w:rPr>
        <w:t xml:space="preserve">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p>
    <w:p w14:paraId="4F815EC8" w14:textId="7355D93F" w:rsidR="00A41E12" w:rsidRDefault="00A41E12" w:rsidP="00297DF6">
      <w:pPr>
        <w:pStyle w:val="PargrafodaLista"/>
        <w:autoSpaceDE w:val="0"/>
        <w:autoSpaceDN w:val="0"/>
        <w:adjustRightInd w:val="0"/>
        <w:spacing w:after="0"/>
        <w:ind w:left="360" w:firstLine="0"/>
        <w:rPr>
          <w:rFonts w:ascii="Times New Roman" w:hAnsi="Times New Roman"/>
          <w:color w:val="auto"/>
          <w:sz w:val="24"/>
          <w:szCs w:val="24"/>
        </w:rPr>
      </w:pPr>
    </w:p>
    <w:p w14:paraId="311E09A8" w14:textId="3DEC1DE9" w:rsidR="00A41E12" w:rsidRPr="00287C39" w:rsidRDefault="009C49FF"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w:t>
      </w:r>
      <w:r w:rsidR="00736450">
        <w:rPr>
          <w:rFonts w:ascii="Times New Roman" w:hAnsi="Times New Roman"/>
          <w:color w:val="auto"/>
          <w:sz w:val="24"/>
          <w:szCs w:val="24"/>
        </w:rPr>
        <w:t xml:space="preserve">o prazo </w:t>
      </w:r>
      <w:r w:rsidR="00EC1B63">
        <w:rPr>
          <w:rFonts w:ascii="Times New Roman" w:hAnsi="Times New Roman"/>
          <w:color w:val="auto"/>
          <w:sz w:val="24"/>
          <w:szCs w:val="24"/>
        </w:rPr>
        <w:t>de 30 dias contados da data de liberação</w:t>
      </w:r>
      <w:r w:rsidR="00A41E12" w:rsidRPr="00287C39">
        <w:rPr>
          <w:rFonts w:ascii="Times New Roman" w:hAnsi="Times New Roman"/>
          <w:color w:val="auto"/>
          <w:sz w:val="24"/>
          <w:szCs w:val="24"/>
        </w:rPr>
        <w:t xml:space="preserve"> das Garantias Reais </w:t>
      </w:r>
      <w:r>
        <w:rPr>
          <w:rFonts w:ascii="Times New Roman" w:hAnsi="Times New Roman"/>
          <w:color w:val="auto"/>
          <w:sz w:val="24"/>
          <w:szCs w:val="24"/>
        </w:rPr>
        <w:t xml:space="preserve">estabelecido na Cláusula 3.6.1.6, </w:t>
      </w:r>
      <w:r w:rsidR="00A41E12" w:rsidRPr="00287C39">
        <w:rPr>
          <w:rFonts w:ascii="Times New Roman" w:hAnsi="Times New Roman"/>
          <w:color w:val="auto"/>
          <w:sz w:val="24"/>
          <w:szCs w:val="24"/>
        </w:rPr>
        <w:t xml:space="preserve">a Emissora </w:t>
      </w:r>
      <w:r w:rsidR="00736450">
        <w:rPr>
          <w:rFonts w:ascii="Times New Roman" w:hAnsi="Times New Roman"/>
          <w:color w:val="auto"/>
          <w:sz w:val="24"/>
          <w:szCs w:val="24"/>
        </w:rPr>
        <w:t xml:space="preserve">deverá </w:t>
      </w:r>
      <w:r w:rsidR="00A41E12" w:rsidRPr="00287C39">
        <w:rPr>
          <w:rFonts w:ascii="Times New Roman" w:hAnsi="Times New Roman"/>
          <w:color w:val="auto"/>
          <w:sz w:val="24"/>
          <w:szCs w:val="24"/>
        </w:rPr>
        <w:t xml:space="preserve">comprovar ao Agente Fiduciário (i) </w:t>
      </w:r>
      <w:r w:rsidR="00DB2F37" w:rsidRPr="00287C39">
        <w:rPr>
          <w:rFonts w:ascii="Times New Roman" w:hAnsi="Times New Roman"/>
          <w:color w:val="auto"/>
          <w:sz w:val="24"/>
          <w:szCs w:val="24"/>
        </w:rPr>
        <w:t xml:space="preserve">a </w:t>
      </w:r>
      <w:r w:rsidR="00A41E12" w:rsidRPr="00287C39">
        <w:rPr>
          <w:rFonts w:ascii="Times New Roman" w:hAnsi="Times New Roman"/>
          <w:color w:val="auto"/>
          <w:sz w:val="24"/>
          <w:szCs w:val="24"/>
        </w:rPr>
        <w:t>celebração do(s) contrato(s) que tratará(</w:t>
      </w:r>
      <w:proofErr w:type="spellStart"/>
      <w:r w:rsidR="00A41E12" w:rsidRPr="00287C39">
        <w:rPr>
          <w:rFonts w:ascii="Times New Roman" w:hAnsi="Times New Roman"/>
          <w:color w:val="auto"/>
          <w:sz w:val="24"/>
          <w:szCs w:val="24"/>
        </w:rPr>
        <w:t>ão</w:t>
      </w:r>
      <w:proofErr w:type="spellEnd"/>
      <w:r w:rsidR="00A41E12" w:rsidRPr="00287C39">
        <w:rPr>
          <w:rFonts w:ascii="Times New Roman" w:hAnsi="Times New Roman"/>
          <w:color w:val="auto"/>
          <w:sz w:val="24"/>
          <w:szCs w:val="24"/>
        </w:rPr>
        <w:t>) da(s) nova(s) garantia(a) real(</w:t>
      </w:r>
      <w:proofErr w:type="spellStart"/>
      <w:r w:rsidR="00A41E12" w:rsidRPr="00287C39">
        <w:rPr>
          <w:rFonts w:ascii="Times New Roman" w:hAnsi="Times New Roman"/>
          <w:color w:val="auto"/>
          <w:sz w:val="24"/>
          <w:szCs w:val="24"/>
        </w:rPr>
        <w:t>is</w:t>
      </w:r>
      <w:proofErr w:type="spellEnd"/>
      <w:r w:rsidR="00A41E12" w:rsidRPr="00287C39">
        <w:rPr>
          <w:rFonts w:ascii="Times New Roman" w:hAnsi="Times New Roman"/>
          <w:color w:val="auto"/>
          <w:sz w:val="24"/>
          <w:szCs w:val="24"/>
        </w:rPr>
        <w:t>) que substituirão as Garantias Reais, conforme disposto acima</w:t>
      </w:r>
      <w:r w:rsidR="00DB2F37" w:rsidRPr="00287C39">
        <w:rPr>
          <w:rFonts w:ascii="Times New Roman" w:hAnsi="Times New Roman"/>
          <w:color w:val="auto"/>
          <w:sz w:val="24"/>
          <w:szCs w:val="24"/>
        </w:rPr>
        <w:t xml:space="preserve"> e que deverão conter</w:t>
      </w:r>
      <w:r w:rsidR="00997EDE">
        <w:rPr>
          <w:rFonts w:ascii="Times New Roman" w:hAnsi="Times New Roman"/>
          <w:color w:val="auto"/>
          <w:sz w:val="24"/>
          <w:szCs w:val="24"/>
        </w:rPr>
        <w:t xml:space="preserve"> (exceto onde não for possível em razão da natureza das garantias que substituirão as Garantias Reais)</w:t>
      </w:r>
      <w:r w:rsidR="00DB2F37" w:rsidRPr="00287C39">
        <w:rPr>
          <w:rFonts w:ascii="Times New Roman" w:hAnsi="Times New Roman"/>
          <w:color w:val="auto"/>
          <w:sz w:val="24"/>
          <w:szCs w:val="24"/>
        </w:rPr>
        <w:t xml:space="preserve"> os exatos mesmos termos, condições e direitos garantidos aos Debenturistas nos Contratos de Garantia; e (</w:t>
      </w:r>
      <w:proofErr w:type="spellStart"/>
      <w:r w:rsidR="00DB2F37" w:rsidRPr="00287C39">
        <w:rPr>
          <w:rFonts w:ascii="Times New Roman" w:hAnsi="Times New Roman"/>
          <w:color w:val="auto"/>
          <w:sz w:val="24"/>
          <w:szCs w:val="24"/>
        </w:rPr>
        <w:t>ii</w:t>
      </w:r>
      <w:proofErr w:type="spellEnd"/>
      <w:r w:rsidR="00DB2F37" w:rsidRPr="00287C39">
        <w:rPr>
          <w:rFonts w:ascii="Times New Roman" w:hAnsi="Times New Roman"/>
          <w:color w:val="auto"/>
          <w:sz w:val="24"/>
          <w:szCs w:val="24"/>
        </w:rPr>
        <w:t>) a celebração do aditamento à presente Escritura de Emissão</w:t>
      </w:r>
      <w:r w:rsidR="000625E5">
        <w:rPr>
          <w:rFonts w:ascii="Times New Roman" w:hAnsi="Times New Roman"/>
          <w:color w:val="auto"/>
          <w:sz w:val="24"/>
          <w:szCs w:val="24"/>
        </w:rPr>
        <w:t xml:space="preserve"> para tratar da substituição das </w:t>
      </w:r>
      <w:r w:rsidR="000625E5">
        <w:rPr>
          <w:rFonts w:ascii="Times New Roman" w:hAnsi="Times New Roman"/>
          <w:color w:val="auto"/>
          <w:sz w:val="24"/>
          <w:szCs w:val="24"/>
        </w:rPr>
        <w:lastRenderedPageBreak/>
        <w:t>Garantias Reais</w:t>
      </w:r>
      <w:r w:rsidR="00A41E12" w:rsidRPr="00287C39">
        <w:rPr>
          <w:rFonts w:ascii="Times New Roman" w:hAnsi="Times New Roman"/>
          <w:color w:val="auto"/>
          <w:sz w:val="24"/>
          <w:szCs w:val="24"/>
        </w:rPr>
        <w:t xml:space="preserve">. </w:t>
      </w:r>
      <w:r w:rsidR="009B399D">
        <w:rPr>
          <w:rFonts w:ascii="Times New Roman" w:hAnsi="Times New Roman"/>
          <w:color w:val="auto"/>
          <w:sz w:val="24"/>
          <w:szCs w:val="24"/>
        </w:rPr>
        <w:t>O descumprimento, pela Emissora,</w:t>
      </w:r>
      <w:r w:rsidR="00025A01">
        <w:rPr>
          <w:rFonts w:ascii="Times New Roman" w:hAnsi="Times New Roman"/>
          <w:color w:val="auto"/>
          <w:sz w:val="24"/>
          <w:szCs w:val="24"/>
        </w:rPr>
        <w:t xml:space="preserve"> da </w:t>
      </w:r>
      <w:r w:rsidR="009B399D">
        <w:rPr>
          <w:rFonts w:ascii="Times New Roman" w:hAnsi="Times New Roman"/>
          <w:color w:val="auto"/>
          <w:sz w:val="24"/>
          <w:szCs w:val="24"/>
        </w:rPr>
        <w:t xml:space="preserve">obrigação assumida nesta causa será considerado um </w:t>
      </w:r>
      <w:r w:rsidR="009B399D" w:rsidRPr="00A67F3D">
        <w:rPr>
          <w:rFonts w:ascii="Times New Roman" w:hAnsi="Times New Roman" w:cs="Times New Roman"/>
          <w:color w:val="auto"/>
          <w:sz w:val="24"/>
          <w:szCs w:val="24"/>
          <w:u w:color="595959"/>
        </w:rPr>
        <w:t>Evento de Vencimento Antecipado</w:t>
      </w:r>
      <w:r w:rsidR="009B399D">
        <w:rPr>
          <w:rFonts w:ascii="Times New Roman" w:hAnsi="Times New Roman" w:cs="Times New Roman"/>
          <w:color w:val="auto"/>
          <w:sz w:val="24"/>
          <w:szCs w:val="24"/>
          <w:u w:color="595959"/>
        </w:rPr>
        <w:t xml:space="preserve"> (abaixo definido)</w:t>
      </w:r>
      <w:r w:rsidR="009B399D">
        <w:rPr>
          <w:rFonts w:ascii="Times New Roman" w:hAnsi="Times New Roman"/>
          <w:color w:val="auto"/>
          <w:sz w:val="24"/>
          <w:szCs w:val="24"/>
        </w:rPr>
        <w:t>, nos termos da Cláusula 5.1.1(</w:t>
      </w:r>
      <w:proofErr w:type="spellStart"/>
      <w:r w:rsidR="009B399D">
        <w:rPr>
          <w:rFonts w:ascii="Times New Roman" w:hAnsi="Times New Roman"/>
          <w:color w:val="auto"/>
          <w:sz w:val="24"/>
          <w:szCs w:val="24"/>
        </w:rPr>
        <w:t>xxx</w:t>
      </w:r>
      <w:proofErr w:type="spellEnd"/>
      <w:r w:rsidR="009B399D">
        <w:rPr>
          <w:rFonts w:ascii="Times New Roman" w:hAnsi="Times New Roman"/>
          <w:color w:val="auto"/>
          <w:sz w:val="24"/>
          <w:szCs w:val="24"/>
        </w:rPr>
        <w:t>).</w:t>
      </w:r>
    </w:p>
    <w:p w14:paraId="68653431" w14:textId="1115EA25"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0D90248E" w14:textId="190027A5" w:rsidR="00A41E12" w:rsidRDefault="00A41E12"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87C39">
        <w:rPr>
          <w:rFonts w:ascii="Times New Roman" w:hAnsi="Times New Roman"/>
          <w:color w:val="auto"/>
          <w:sz w:val="24"/>
          <w:szCs w:val="24"/>
        </w:rPr>
        <w:t>r</w:t>
      </w:r>
      <w:r w:rsidRPr="00287C39">
        <w:rPr>
          <w:rFonts w:ascii="Times New Roman" w:hAnsi="Times New Roman"/>
          <w:color w:val="auto"/>
          <w:sz w:val="24"/>
          <w:szCs w:val="24"/>
        </w:rPr>
        <w:t xml:space="preserve">antias Reais, inclusive perante a B3. O Agente Fiduciário cooperará com a Emissora, assinando todos os documentos e praticando todos os atos que vierem a ser necessários, para permitir à Emissora substituir as Garantias Reais. </w:t>
      </w:r>
    </w:p>
    <w:p w14:paraId="4759B4B5" w14:textId="77777777" w:rsidR="00873198" w:rsidRPr="00D120A2" w:rsidRDefault="00873198" w:rsidP="00D120A2">
      <w:pPr>
        <w:pStyle w:val="PargrafodaLista"/>
        <w:rPr>
          <w:rFonts w:ascii="Times New Roman" w:hAnsi="Times New Roman"/>
          <w:color w:val="auto"/>
          <w:sz w:val="24"/>
          <w:szCs w:val="24"/>
        </w:rPr>
      </w:pPr>
    </w:p>
    <w:p w14:paraId="728A8693" w14:textId="332EB3B0" w:rsidR="00873198" w:rsidRPr="00287C39" w:rsidRDefault="00873198"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873198">
        <w:rPr>
          <w:rFonts w:ascii="Times New Roman" w:hAnsi="Times New Roman"/>
          <w:color w:val="auto"/>
          <w:sz w:val="24"/>
          <w:szCs w:val="24"/>
        </w:rPr>
        <w:t>O detalhamento de cada Garantia Real será tratado em cada um dos Contratos de Garantia</w:t>
      </w:r>
      <w:r w:rsidR="00B94AEE">
        <w:rPr>
          <w:rFonts w:ascii="Times New Roman" w:hAnsi="Times New Roman"/>
          <w:color w:val="auto"/>
          <w:sz w:val="24"/>
          <w:szCs w:val="24"/>
        </w:rPr>
        <w:t>.</w:t>
      </w:r>
    </w:p>
    <w:p w14:paraId="4A6EFEB6" w14:textId="5CD9556D"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45A638B1" w14:textId="3E78497F" w:rsidR="0049322F" w:rsidRPr="00287C39" w:rsidRDefault="00471D95"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0049322F" w:rsidRPr="00287C39">
        <w:rPr>
          <w:rFonts w:ascii="Times New Roman" w:hAnsi="Times New Roman" w:cs="Times New Roman"/>
          <w:color w:val="auto"/>
          <w:sz w:val="24"/>
          <w:szCs w:val="24"/>
        </w:rPr>
        <w:t>. Para assegurar o fiel, pontual pagamento das Obrigações Garantidas,</w:t>
      </w:r>
      <w:r w:rsidR="00134698" w:rsidRPr="00287C39">
        <w:rPr>
          <w:rFonts w:ascii="Times New Roman" w:hAnsi="Times New Roman" w:cs="Times New Roman"/>
          <w:color w:val="auto"/>
          <w:sz w:val="24"/>
          <w:szCs w:val="24"/>
        </w:rPr>
        <w:t xml:space="preserve"> </w:t>
      </w:r>
      <w:r w:rsidR="0049322F" w:rsidRPr="00287C39">
        <w:rPr>
          <w:rFonts w:ascii="Times New Roman" w:hAnsi="Times New Roman" w:cs="Times New Roman"/>
          <w:color w:val="auto"/>
          <w:sz w:val="24"/>
          <w:szCs w:val="24"/>
        </w:rPr>
        <w:t>adicionalmente às Garantias Reais, as Debêntures contarão com a seguinte garantia:</w:t>
      </w:r>
    </w:p>
    <w:p w14:paraId="14D9B9B7" w14:textId="77777777" w:rsidR="0049322F" w:rsidRPr="00287C39" w:rsidRDefault="0049322F" w:rsidP="00012504">
      <w:pPr>
        <w:pStyle w:val="PargrafodaLista"/>
        <w:spacing w:after="0" w:line="320" w:lineRule="exact"/>
        <w:ind w:left="0" w:right="1" w:firstLine="0"/>
        <w:rPr>
          <w:rFonts w:ascii="Times New Roman" w:hAnsi="Times New Roman" w:cs="Times New Roman"/>
          <w:color w:val="auto"/>
          <w:sz w:val="24"/>
          <w:szCs w:val="24"/>
        </w:rPr>
      </w:pPr>
    </w:p>
    <w:p w14:paraId="6ED48947" w14:textId="47A5BE0B" w:rsidR="00471D95" w:rsidRPr="00287C39" w:rsidRDefault="00DB2F37"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Fiadora</w:t>
      </w:r>
      <w:r w:rsidR="00471D95" w:rsidRPr="00287C39">
        <w:rPr>
          <w:rFonts w:ascii="Times New Roman" w:hAnsi="Times New Roman" w:cs="Times New Roman"/>
          <w:color w:val="auto"/>
          <w:sz w:val="24"/>
          <w:szCs w:val="24"/>
        </w:rPr>
        <w:t xml:space="preserve">, neste ato, </w:t>
      </w:r>
      <w:bookmarkStart w:id="7" w:name="_Hlk43274719"/>
      <w:r w:rsidR="00471D95" w:rsidRPr="00287C39">
        <w:rPr>
          <w:rFonts w:ascii="Times New Roman" w:hAnsi="Times New Roman" w:cs="Times New Roman"/>
          <w:color w:val="auto"/>
          <w:sz w:val="24"/>
          <w:szCs w:val="24"/>
        </w:rPr>
        <w:t xml:space="preserve">se obriga, solidariamente com a </w:t>
      </w:r>
      <w:r w:rsidR="00134698" w:rsidRPr="00287C39">
        <w:rPr>
          <w:rFonts w:ascii="Times New Roman" w:hAnsi="Times New Roman" w:cs="Times New Roman"/>
          <w:color w:val="auto"/>
          <w:sz w:val="24"/>
          <w:szCs w:val="24"/>
        </w:rPr>
        <w:t>Emissora</w:t>
      </w:r>
      <w:r w:rsidR="00471D95" w:rsidRPr="00287C39">
        <w:rPr>
          <w:rFonts w:ascii="Times New Roman" w:hAnsi="Times New Roman" w:cs="Times New Roman"/>
          <w:color w:val="auto"/>
          <w:sz w:val="24"/>
          <w:szCs w:val="24"/>
        </w:rPr>
        <w:t xml:space="preserve">, em caráter irrevogável e irretratável, perante os Debenturistas, representados pelo Agente Fiduciário, como </w:t>
      </w:r>
      <w:r w:rsidRPr="00287C39">
        <w:rPr>
          <w:rFonts w:ascii="Times New Roman" w:hAnsi="Times New Roman" w:cs="Times New Roman"/>
          <w:color w:val="auto"/>
          <w:sz w:val="24"/>
          <w:szCs w:val="24"/>
        </w:rPr>
        <w:t>garantidora</w:t>
      </w:r>
      <w:r w:rsidR="00471D95" w:rsidRPr="00287C39">
        <w:rPr>
          <w:rFonts w:ascii="Times New Roman" w:hAnsi="Times New Roman" w:cs="Times New Roman"/>
          <w:color w:val="auto"/>
          <w:sz w:val="24"/>
          <w:szCs w:val="24"/>
        </w:rPr>
        <w:t>, principa</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pagador</w:t>
      </w:r>
      <w:r w:rsidRPr="00287C39">
        <w:rPr>
          <w:rFonts w:ascii="Times New Roman" w:hAnsi="Times New Roman" w:cs="Times New Roman"/>
          <w:color w:val="auto"/>
          <w:sz w:val="24"/>
          <w:szCs w:val="24"/>
        </w:rPr>
        <w:t>a</w:t>
      </w:r>
      <w:r w:rsidR="00471D95" w:rsidRPr="00287C39">
        <w:rPr>
          <w:rFonts w:ascii="Times New Roman" w:hAnsi="Times New Roman" w:cs="Times New Roman"/>
          <w:color w:val="auto"/>
          <w:sz w:val="24"/>
          <w:szCs w:val="24"/>
        </w:rPr>
        <w:t xml:space="preserve"> e solidariamente (com a Emissora) responsáve</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pela totalidade das Obrigações Garantidas (“</w:t>
      </w:r>
      <w:r w:rsidR="00471D95" w:rsidRPr="00287C39">
        <w:rPr>
          <w:rFonts w:ascii="Times New Roman" w:hAnsi="Times New Roman" w:cs="Times New Roman"/>
          <w:color w:val="auto"/>
          <w:sz w:val="24"/>
          <w:szCs w:val="24"/>
          <w:u w:val="single"/>
        </w:rPr>
        <w:t>Fiança</w:t>
      </w:r>
      <w:r w:rsidR="00471D95" w:rsidRPr="00287C39">
        <w:rPr>
          <w:rFonts w:ascii="Times New Roman" w:hAnsi="Times New Roman" w:cs="Times New Roman"/>
          <w:color w:val="auto"/>
          <w:sz w:val="24"/>
          <w:szCs w:val="24"/>
        </w:rPr>
        <w:t>” e, em conjunto com as Garantias Reais, as “</w:t>
      </w:r>
      <w:r w:rsidR="00471D95" w:rsidRPr="00287C39">
        <w:rPr>
          <w:rFonts w:ascii="Times New Roman" w:hAnsi="Times New Roman" w:cs="Times New Roman"/>
          <w:color w:val="auto"/>
          <w:sz w:val="24"/>
          <w:szCs w:val="24"/>
          <w:u w:val="single"/>
        </w:rPr>
        <w:t>Garantias</w:t>
      </w:r>
      <w:r w:rsidR="00471D95"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87C39">
        <w:rPr>
          <w:rFonts w:ascii="Times New Roman" w:hAnsi="Times New Roman" w:cs="Times New Roman"/>
          <w:color w:val="auto"/>
          <w:sz w:val="24"/>
          <w:szCs w:val="24"/>
          <w:u w:val="single"/>
        </w:rPr>
        <w:t>Código Civil</w:t>
      </w:r>
      <w:r w:rsidR="00471D95" w:rsidRPr="00287C39">
        <w:rPr>
          <w:rFonts w:ascii="Times New Roman" w:hAnsi="Times New Roman" w:cs="Times New Roman"/>
          <w:color w:val="auto"/>
          <w:sz w:val="24"/>
          <w:szCs w:val="24"/>
        </w:rPr>
        <w:t>”), e dos artigos 130 e 794 da Lei n.º 13.105, de 16 de março de 2015 (“</w:t>
      </w:r>
      <w:r w:rsidR="00471D95" w:rsidRPr="00287C39">
        <w:rPr>
          <w:rFonts w:ascii="Times New Roman" w:hAnsi="Times New Roman" w:cs="Times New Roman"/>
          <w:color w:val="auto"/>
          <w:sz w:val="24"/>
          <w:szCs w:val="24"/>
          <w:u w:val="single"/>
        </w:rPr>
        <w:t>Código de Processo Civil</w:t>
      </w:r>
      <w:r w:rsidR="00471D95" w:rsidRPr="00287C39">
        <w:rPr>
          <w:rFonts w:ascii="Times New Roman" w:hAnsi="Times New Roman" w:cs="Times New Roman"/>
          <w:color w:val="auto"/>
          <w:sz w:val="24"/>
          <w:szCs w:val="24"/>
        </w:rPr>
        <w:t>”)</w:t>
      </w:r>
      <w:bookmarkEnd w:id="7"/>
      <w:r w:rsidR="00B8238C" w:rsidRPr="00287C39">
        <w:rPr>
          <w:rFonts w:ascii="Times New Roman" w:hAnsi="Times New Roman" w:cs="Times New Roman"/>
          <w:color w:val="auto"/>
          <w:sz w:val="24"/>
          <w:szCs w:val="24"/>
        </w:rPr>
        <w:t>.</w:t>
      </w:r>
    </w:p>
    <w:p w14:paraId="37D3405C" w14:textId="77777777" w:rsidR="00471D95" w:rsidRPr="00287C39"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30CB11CE" w14:textId="6508A444" w:rsidR="00471D95"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87C39">
        <w:rPr>
          <w:rFonts w:ascii="Times New Roman" w:hAnsi="Times New Roman" w:cs="Times New Roman"/>
          <w:color w:val="auto"/>
          <w:sz w:val="24"/>
          <w:szCs w:val="24"/>
        </w:rPr>
        <w:t>e qualquer das Garantias</w:t>
      </w:r>
      <w:r w:rsidRPr="00287C39">
        <w:rPr>
          <w:rFonts w:ascii="Times New Roman" w:hAnsi="Times New Roman" w:cs="Times New Roman"/>
          <w:color w:val="auto"/>
          <w:sz w:val="24"/>
          <w:szCs w:val="24"/>
        </w:rPr>
        <w:t xml:space="preserve"> não ensejará, sob nenhuma hipótese, a perda de qualquer direito ou faculdade aqui previsto, podendo </w:t>
      </w:r>
      <w:r w:rsidR="00A7065E" w:rsidRPr="00287C39">
        <w:rPr>
          <w:rFonts w:ascii="Times New Roman" w:hAnsi="Times New Roman" w:cs="Times New Roman"/>
          <w:color w:val="auto"/>
          <w:sz w:val="24"/>
          <w:szCs w:val="24"/>
        </w:rPr>
        <w:t xml:space="preserve">qualquer das Garantias </w:t>
      </w:r>
      <w:r w:rsidRPr="00287C39">
        <w:rPr>
          <w:rFonts w:ascii="Times New Roman" w:hAnsi="Times New Roman" w:cs="Times New Roman"/>
          <w:color w:val="auto"/>
          <w:sz w:val="24"/>
          <w:szCs w:val="24"/>
        </w:rPr>
        <w:t>ser excutida até a integral liquidação das Obrigações Garantidas.</w:t>
      </w:r>
    </w:p>
    <w:p w14:paraId="071BF113" w14:textId="187FE0BF" w:rsidR="00A7065E" w:rsidRPr="00287C39"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621EC95" w14:textId="17353696" w:rsidR="00A7065E" w:rsidRPr="00287C39"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e/ou os Debenturistas poderão executar </w:t>
      </w:r>
      <w:r w:rsidR="00DB2F37" w:rsidRPr="00287C39">
        <w:rPr>
          <w:rFonts w:ascii="Times New Roman" w:hAnsi="Times New Roman" w:cs="Times New Roman"/>
          <w:color w:val="auto"/>
          <w:sz w:val="24"/>
          <w:szCs w:val="24"/>
        </w:rPr>
        <w:t xml:space="preserve">a Fiança individualmente, </w:t>
      </w:r>
      <w:r w:rsidRPr="00287C39">
        <w:rPr>
          <w:rFonts w:ascii="Times New Roman" w:hAnsi="Times New Roman" w:cs="Times New Roman"/>
          <w:color w:val="auto"/>
          <w:sz w:val="24"/>
          <w:szCs w:val="24"/>
        </w:rPr>
        <w:t>simultaneamente ou em qualquer ordem</w:t>
      </w:r>
      <w:r w:rsidR="00DB2F37" w:rsidRPr="00287C39">
        <w:rPr>
          <w:rFonts w:ascii="Times New Roman" w:hAnsi="Times New Roman" w:cs="Times New Roman"/>
          <w:color w:val="auto"/>
          <w:sz w:val="24"/>
          <w:szCs w:val="24"/>
        </w:rPr>
        <w:t xml:space="preserve"> com relação às demais Garantias</w:t>
      </w:r>
      <w:r w:rsidRPr="00287C39">
        <w:rPr>
          <w:rFonts w:ascii="Times New Roman" w:hAnsi="Times New Roman" w:cs="Times New Roman"/>
          <w:color w:val="auto"/>
          <w:sz w:val="24"/>
          <w:szCs w:val="24"/>
        </w:rPr>
        <w:t>, sem que com isso prejudique qualquer direito ou possibilidade de exercê-lo no futuro, até a quitação integral das Obrigações Garantidas.</w:t>
      </w:r>
    </w:p>
    <w:p w14:paraId="4216F857" w14:textId="1DD6CD17" w:rsidR="00471D95" w:rsidRPr="00287C39"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5A45F288" w14:textId="5BA8F5A1" w:rsidR="00471D95"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 Fiadora </w:t>
      </w:r>
      <w:r w:rsidR="00471D95" w:rsidRPr="00287C39">
        <w:rPr>
          <w:rFonts w:ascii="Times New Roman" w:hAnsi="Times New Roman" w:cs="Times New Roman"/>
          <w:color w:val="auto"/>
          <w:sz w:val="24"/>
          <w:szCs w:val="24"/>
        </w:rPr>
        <w:t xml:space="preserve">obriga-se a, independentemente de qualquer pretensão, ação, disputa ou reclamação que a Emissora venha a ter ou exercer em relação às suas obrigações, honrar a Fiança no prazo de até </w:t>
      </w:r>
      <w:r w:rsidR="004A7DC9" w:rsidRPr="00287C39">
        <w:rPr>
          <w:rFonts w:ascii="Times New Roman" w:hAnsi="Times New Roman" w:cs="Times New Roman"/>
          <w:color w:val="auto"/>
          <w:sz w:val="24"/>
          <w:szCs w:val="24"/>
        </w:rPr>
        <w:t>2 (dois) Dias Úteis contados do recebimento de notificação enviada pelo Agente Fiduciário informando a falta de pagamento de qualquer das Obrigações Garantidas pela Emissora, sendo certo que o pagamento realizado pel</w:t>
      </w:r>
      <w:r w:rsidRPr="00287C39">
        <w:rPr>
          <w:rFonts w:ascii="Times New Roman" w:hAnsi="Times New Roman" w:cs="Times New Roman"/>
          <w:color w:val="auto"/>
          <w:sz w:val="24"/>
          <w:szCs w:val="24"/>
        </w:rPr>
        <w:t xml:space="preserve">a Fiadora </w:t>
      </w:r>
      <w:r w:rsidR="004A7DC9" w:rsidRPr="00287C39">
        <w:rPr>
          <w:rFonts w:ascii="Times New Roman" w:hAnsi="Times New Roman" w:cs="Times New Roman"/>
          <w:color w:val="auto"/>
          <w:sz w:val="24"/>
          <w:szCs w:val="24"/>
        </w:rPr>
        <w:t>deverá ser efetuado fora do âmbito da B3.</w:t>
      </w:r>
    </w:p>
    <w:p w14:paraId="0DDC011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5A955D09" w14:textId="7826EB61"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w:t>
      </w:r>
      <w:r w:rsidR="00A7065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os e quaisquer pagamentos realizados </w:t>
      </w:r>
      <w:r w:rsidR="00A7065E" w:rsidRPr="00287C39">
        <w:rPr>
          <w:rFonts w:ascii="Times New Roman" w:hAnsi="Times New Roman" w:cs="Times New Roman"/>
          <w:color w:val="auto"/>
          <w:sz w:val="24"/>
          <w:szCs w:val="24"/>
        </w:rPr>
        <w:t xml:space="preserve">por meio da execução de uma </w:t>
      </w:r>
      <w:r w:rsidR="000E1C50" w:rsidRPr="00287C39">
        <w:rPr>
          <w:rFonts w:ascii="Times New Roman" w:hAnsi="Times New Roman" w:cs="Times New Roman"/>
          <w:color w:val="auto"/>
          <w:sz w:val="24"/>
          <w:szCs w:val="24"/>
        </w:rPr>
        <w:t xml:space="preserve">Fiança </w:t>
      </w:r>
      <w:r w:rsidRPr="00287C39">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287C39">
        <w:rPr>
          <w:rFonts w:ascii="Times New Roman" w:hAnsi="Times New Roman" w:cs="Times New Roman"/>
          <w:color w:val="auto"/>
          <w:sz w:val="24"/>
          <w:szCs w:val="24"/>
        </w:rPr>
        <w:t xml:space="preserve">o seu pagamento ser adicionado dos valores </w:t>
      </w:r>
      <w:r w:rsidRPr="00287C39">
        <w:rPr>
          <w:rFonts w:ascii="Times New Roman" w:hAnsi="Times New Roman" w:cs="Times New Roman"/>
          <w:color w:val="auto"/>
          <w:sz w:val="24"/>
          <w:szCs w:val="24"/>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232BBAB1" w14:textId="3145ED6A" w:rsidR="009B35C6" w:rsidRPr="00287C39"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w:t>
      </w:r>
      <w:r w:rsidR="00041946" w:rsidRPr="00287C39">
        <w:rPr>
          <w:rFonts w:ascii="Times New Roman" w:hAnsi="Times New Roman" w:cs="Times New Roman"/>
          <w:color w:val="auto"/>
          <w:sz w:val="24"/>
          <w:szCs w:val="24"/>
        </w:rPr>
        <w:t xml:space="preserve"> entrará em vigor na data de celebração desta Escritura de Emissão e permanecerá válida </w:t>
      </w:r>
      <w:r w:rsidR="000A715C" w:rsidRPr="00287C39">
        <w:rPr>
          <w:rFonts w:ascii="Times New Roman" w:hAnsi="Times New Roman" w:cs="Times New Roman"/>
          <w:color w:val="auto"/>
          <w:sz w:val="24"/>
          <w:szCs w:val="24"/>
        </w:rPr>
        <w:t xml:space="preserve">e plenamente eficaz </w:t>
      </w:r>
      <w:r w:rsidR="00041946" w:rsidRPr="00287C39">
        <w:rPr>
          <w:rFonts w:ascii="Times New Roman" w:hAnsi="Times New Roman" w:cs="Times New Roman"/>
          <w:color w:val="auto"/>
          <w:sz w:val="24"/>
          <w:szCs w:val="24"/>
        </w:rPr>
        <w:t xml:space="preserve">até </w:t>
      </w:r>
      <w:r w:rsidR="00DB2F37" w:rsidRPr="00287C39">
        <w:rPr>
          <w:rFonts w:ascii="Times New Roman" w:hAnsi="Times New Roman" w:cs="Times New Roman"/>
          <w:color w:val="auto"/>
          <w:sz w:val="24"/>
          <w:szCs w:val="24"/>
        </w:rPr>
        <w:t>a liquidação integral das Obrigações Garantidas</w:t>
      </w:r>
      <w:r w:rsidR="000A715C" w:rsidRPr="00287C39">
        <w:rPr>
          <w:rFonts w:ascii="Times New Roman" w:hAnsi="Times New Roman" w:cs="Times New Roman"/>
          <w:color w:val="auto"/>
          <w:sz w:val="24"/>
          <w:szCs w:val="24"/>
        </w:rPr>
        <w:t>, inclusive em caso de aditamentos, alterações e quaisquer outras modificações nesta Escritura de Emissão e nos demais documentos da Emissão</w:t>
      </w:r>
      <w:r w:rsidR="00041946" w:rsidRPr="00287C39">
        <w:rPr>
          <w:rFonts w:ascii="Times New Roman" w:hAnsi="Times New Roman" w:cs="Times New Roman"/>
          <w:color w:val="auto"/>
          <w:sz w:val="24"/>
          <w:szCs w:val="24"/>
        </w:rPr>
        <w:t>.</w:t>
      </w:r>
    </w:p>
    <w:p w14:paraId="5FA5D43E"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06DCE25E" w14:textId="44F06BAD" w:rsidR="009B35C6"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9B35C6" w:rsidRPr="00287C39">
        <w:rPr>
          <w:rFonts w:ascii="Times New Roman" w:hAnsi="Times New Roman" w:cs="Times New Roman"/>
          <w:color w:val="auto"/>
          <w:sz w:val="24"/>
          <w:szCs w:val="24"/>
        </w:rPr>
        <w:t xml:space="preserve">concorda e se obriga a, (a) somente após a integral liquidação das Obrigações Garantidas, exigir e/ou demandar a Emissora em decorrência de qualquer valor que tiver honrado em </w:t>
      </w:r>
      <w:r w:rsidR="008E75F1">
        <w:rPr>
          <w:rFonts w:ascii="Times New Roman" w:hAnsi="Times New Roman" w:cs="Times New Roman"/>
          <w:color w:val="auto"/>
          <w:sz w:val="24"/>
          <w:szCs w:val="24"/>
        </w:rPr>
        <w:t>razão</w:t>
      </w:r>
      <w:r w:rsidR="009B35C6" w:rsidRPr="00287C39">
        <w:rPr>
          <w:rFonts w:ascii="Times New Roman" w:hAnsi="Times New Roman" w:cs="Times New Roman"/>
          <w:color w:val="auto"/>
          <w:sz w:val="24"/>
          <w:szCs w:val="24"/>
        </w:rPr>
        <w:t xml:space="preserve"> da </w:t>
      </w:r>
      <w:r w:rsidR="008E75F1">
        <w:rPr>
          <w:rFonts w:ascii="Times New Roman" w:hAnsi="Times New Roman" w:cs="Times New Roman"/>
          <w:color w:val="auto"/>
          <w:sz w:val="24"/>
          <w:szCs w:val="24"/>
        </w:rPr>
        <w:t>Fiança</w:t>
      </w:r>
      <w:r w:rsidR="009B35C6" w:rsidRPr="00287C39">
        <w:rPr>
          <w:rFonts w:ascii="Times New Roman" w:hAnsi="Times New Roman" w:cs="Times New Roman"/>
          <w:color w:val="auto"/>
          <w:sz w:val="24"/>
          <w:szCs w:val="24"/>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62E4DB28"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14EB1E3A" w14:textId="6249AB09"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w:t>
      </w:r>
      <w:r w:rsidR="00DB2F37"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DB2F37" w:rsidRPr="00287C39">
        <w:rPr>
          <w:rFonts w:ascii="Times New Roman" w:hAnsi="Times New Roman" w:cs="Times New Roman"/>
          <w:color w:val="auto"/>
          <w:sz w:val="24"/>
          <w:szCs w:val="24"/>
        </w:rPr>
        <w:t xml:space="preserve">Fiadora </w:t>
      </w:r>
      <w:r w:rsidRPr="00287C39">
        <w:rPr>
          <w:rFonts w:ascii="Times New Roman" w:hAnsi="Times New Roman" w:cs="Times New Roman"/>
          <w:color w:val="auto"/>
          <w:sz w:val="24"/>
          <w:szCs w:val="24"/>
        </w:rPr>
        <w:t>com o objetivo de escusar-se do cumprimento de suas obrigações perante os Debenturistas.</w:t>
      </w:r>
    </w:p>
    <w:p w14:paraId="6CFDE24D" w14:textId="77777777" w:rsidR="0006592B" w:rsidRPr="00287C39" w:rsidRDefault="0006592B" w:rsidP="0006592B">
      <w:pPr>
        <w:pStyle w:val="PargrafodaLista"/>
        <w:rPr>
          <w:rFonts w:ascii="Times New Roman" w:hAnsi="Times New Roman" w:cs="Times New Roman"/>
          <w:color w:val="auto"/>
          <w:sz w:val="24"/>
          <w:szCs w:val="24"/>
        </w:rPr>
      </w:pPr>
    </w:p>
    <w:p w14:paraId="4EE2C71F" w14:textId="0C66856E" w:rsidR="0006592B" w:rsidRPr="00287C39" w:rsidRDefault="000A715C"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06592B" w:rsidRPr="00287C39">
        <w:rPr>
          <w:rFonts w:ascii="Times New Roman" w:hAnsi="Times New Roman" w:cs="Times New Roman"/>
          <w:color w:val="auto"/>
          <w:sz w:val="24"/>
          <w:szCs w:val="24"/>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87C39">
        <w:rPr>
          <w:rFonts w:ascii="Times New Roman" w:hAnsi="Times New Roman" w:cs="Times New Roman"/>
          <w:color w:val="auto"/>
          <w:sz w:val="24"/>
          <w:szCs w:val="24"/>
        </w:rPr>
        <w:t xml:space="preserve">a Fiadora será </w:t>
      </w:r>
      <w:r w:rsidR="0006592B" w:rsidRPr="00287C39">
        <w:rPr>
          <w:rFonts w:ascii="Times New Roman" w:hAnsi="Times New Roman" w:cs="Times New Roman"/>
          <w:color w:val="auto"/>
          <w:sz w:val="24"/>
          <w:szCs w:val="24"/>
        </w:rPr>
        <w:t>considerad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como tendo sido notificad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/comunicad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nos termos desta Escritura de Emissão.</w:t>
      </w:r>
    </w:p>
    <w:p w14:paraId="43AEE015" w14:textId="78D0E5E4" w:rsidR="001A20A9" w:rsidRDefault="001A20A9">
      <w:pPr>
        <w:spacing w:after="16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28BD8BAA" w14:textId="7CCBB4D4" w:rsidR="00CB553E" w:rsidRPr="00287C39" w:rsidRDefault="009A04CC"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lastRenderedPageBreak/>
        <w:t xml:space="preserve">Agente de Liquidação </w:t>
      </w:r>
      <w:r w:rsidR="00CB553E" w:rsidRPr="00287C39">
        <w:rPr>
          <w:rFonts w:ascii="Times New Roman" w:hAnsi="Times New Roman" w:cs="Times New Roman"/>
          <w:b/>
          <w:bCs/>
          <w:color w:val="auto"/>
          <w:sz w:val="24"/>
          <w:szCs w:val="24"/>
        </w:rPr>
        <w:t xml:space="preserve">e </w:t>
      </w:r>
      <w:proofErr w:type="spellStart"/>
      <w:r w:rsidR="00CB553E" w:rsidRPr="00287C39">
        <w:rPr>
          <w:rFonts w:ascii="Times New Roman" w:hAnsi="Times New Roman" w:cs="Times New Roman"/>
          <w:b/>
          <w:bCs/>
          <w:color w:val="auto"/>
          <w:sz w:val="24"/>
          <w:szCs w:val="24"/>
        </w:rPr>
        <w:t>Escriturador</w:t>
      </w:r>
      <w:proofErr w:type="spellEnd"/>
      <w:r w:rsidR="00CB553E" w:rsidRPr="00287C39">
        <w:rPr>
          <w:rFonts w:ascii="Times New Roman" w:hAnsi="Times New Roman" w:cs="Times New Roman"/>
          <w:b/>
          <w:bCs/>
          <w:color w:val="auto"/>
          <w:sz w:val="24"/>
          <w:szCs w:val="24"/>
        </w:rPr>
        <w:t xml:space="preserve"> </w:t>
      </w:r>
    </w:p>
    <w:p w14:paraId="0AA3B77A"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5C27812" w14:textId="46574FBB" w:rsidR="00CB553E" w:rsidRPr="00287C39" w:rsidRDefault="00CB553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da Emissão é </w:t>
      </w:r>
      <w:r w:rsidR="00B81BD2"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w:t>
      </w:r>
      <w:r w:rsidR="00B81BD2" w:rsidRPr="00287C39">
        <w:rPr>
          <w:rFonts w:ascii="Times New Roman" w:hAnsi="Times New Roman" w:cs="Times New Roman"/>
          <w:color w:val="auto"/>
          <w:sz w:val="24"/>
          <w:szCs w:val="24"/>
          <w:u w:val="single"/>
        </w:rPr>
        <w:t>FRAM Capital</w:t>
      </w:r>
      <w:r w:rsidR="00B81BD2" w:rsidRPr="00287C39">
        <w:rPr>
          <w:rFonts w:ascii="Times New Roman" w:hAnsi="Times New Roman" w:cs="Times New Roman"/>
          <w:color w:val="auto"/>
          <w:sz w:val="24"/>
          <w:szCs w:val="24"/>
        </w:rPr>
        <w:t xml:space="preserve">” ou </w:t>
      </w:r>
      <w:r w:rsidRPr="00287C39">
        <w:rPr>
          <w:rFonts w:ascii="Times New Roman" w:hAnsi="Times New Roman" w:cs="Times New Roman"/>
          <w:color w:val="auto"/>
          <w:sz w:val="24"/>
          <w:szCs w:val="24"/>
        </w:rPr>
        <w:t>“</w:t>
      </w:r>
      <w:r w:rsidR="009A04CC"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w:t>
      </w:r>
      <w:r w:rsidRPr="00287C39">
        <w:rPr>
          <w:rFonts w:ascii="Times New Roman" w:hAnsi="Times New Roman" w:cs="Times New Roman"/>
          <w:color w:val="auto"/>
          <w:sz w:val="24"/>
          <w:szCs w:val="24"/>
        </w:rPr>
        <w:t xml:space="preserve">que venha a suceder 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na prestação dos serviços relativos às Debêntures).  </w:t>
      </w:r>
    </w:p>
    <w:p w14:paraId="50851F95"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E197730" w14:textId="1FE0AAF6" w:rsidR="00CB553E" w:rsidRPr="00287C39" w:rsidRDefault="00CB553E"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das Debêntures é </w:t>
      </w:r>
      <w:r w:rsidR="00B81BD2" w:rsidRPr="00287C39">
        <w:rPr>
          <w:rFonts w:ascii="Times New Roman" w:hAnsi="Times New Roman" w:cs="Times New Roman"/>
          <w:color w:val="auto"/>
          <w:sz w:val="24"/>
          <w:szCs w:val="24"/>
        </w:rPr>
        <w:t>a FRAM Capital, acima qualificada</w:t>
      </w:r>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u w:val="single" w:color="595959"/>
        </w:rPr>
        <w:t>Escriturador</w:t>
      </w:r>
      <w:proofErr w:type="spellEnd"/>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que </w:t>
      </w:r>
      <w:r w:rsidRPr="00287C39">
        <w:rPr>
          <w:rFonts w:ascii="Times New Roman" w:hAnsi="Times New Roman" w:cs="Times New Roman"/>
          <w:color w:val="auto"/>
          <w:sz w:val="24"/>
          <w:szCs w:val="24"/>
        </w:rPr>
        <w:t xml:space="preserve">venha a </w:t>
      </w:r>
      <w:proofErr w:type="gramStart"/>
      <w:r w:rsidRPr="00287C39">
        <w:rPr>
          <w:rFonts w:ascii="Times New Roman" w:hAnsi="Times New Roman" w:cs="Times New Roman"/>
          <w:color w:val="auto"/>
          <w:sz w:val="24"/>
          <w:szCs w:val="24"/>
        </w:rPr>
        <w:t>suceder o</w:t>
      </w:r>
      <w:proofErr w:type="gramEnd"/>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na prestação dos serviços relativos às Debêntures</w:t>
      </w:r>
      <w:r w:rsidR="00482B88">
        <w:rPr>
          <w:rFonts w:ascii="Times New Roman" w:hAnsi="Times New Roman" w:cs="Times New Roman"/>
          <w:color w:val="auto"/>
          <w:sz w:val="24"/>
          <w:szCs w:val="24"/>
        </w:rPr>
        <w:t>).</w:t>
      </w:r>
    </w:p>
    <w:p w14:paraId="232BA2FD" w14:textId="2641BBAA"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D44C8A2" w14:textId="353A69F3" w:rsidR="00074768" w:rsidRPr="00287C39" w:rsidRDefault="0007476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w:t>
      </w:r>
      <w:r w:rsidR="000625E5">
        <w:rPr>
          <w:rFonts w:ascii="Times New Roman" w:hAnsi="Times New Roman" w:cs="Times New Roman"/>
          <w:color w:val="auto"/>
          <w:sz w:val="24"/>
          <w:szCs w:val="24"/>
        </w:rPr>
        <w:t>c</w:t>
      </w:r>
      <w:r>
        <w:rPr>
          <w:rFonts w:ascii="Times New Roman" w:hAnsi="Times New Roman" w:cs="Times New Roman"/>
          <w:color w:val="auto"/>
          <w:sz w:val="24"/>
          <w:szCs w:val="24"/>
        </w:rPr>
        <w:t>rituração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43810704"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2DE882A8" w14:textId="77777777" w:rsidR="00006D3D"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4BE92080" w14:textId="77777777" w:rsidR="00006D3D" w:rsidRPr="00287C39" w:rsidRDefault="00006D3D" w:rsidP="00012504">
      <w:pPr>
        <w:spacing w:after="0" w:line="320" w:lineRule="exact"/>
        <w:ind w:left="0" w:firstLine="0"/>
        <w:jc w:val="left"/>
        <w:rPr>
          <w:rFonts w:ascii="Times New Roman" w:hAnsi="Times New Roman" w:cs="Times New Roman"/>
          <w:color w:val="auto"/>
          <w:sz w:val="24"/>
          <w:szCs w:val="24"/>
        </w:rPr>
      </w:pPr>
    </w:p>
    <w:p w14:paraId="4990B48D" w14:textId="033F9157" w:rsidR="00B85FFB" w:rsidRPr="00287C39" w:rsidRDefault="00FF00B8"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w:t>
      </w:r>
      <w:r w:rsidR="00B85FFB" w:rsidRPr="008E75F1">
        <w:rPr>
          <w:rFonts w:ascii="Times New Roman" w:hAnsi="Times New Roman" w:cs="Times New Roman"/>
          <w:color w:val="auto"/>
          <w:sz w:val="24"/>
          <w:szCs w:val="24"/>
        </w:rPr>
        <w:t xml:space="preserve"> e demais disposições legais e regulamentares aplicáveis</w:t>
      </w:r>
      <w:r w:rsidRPr="008E75F1">
        <w:rPr>
          <w:rFonts w:ascii="Times New Roman" w:hAnsi="Times New Roman" w:cs="Times New Roman"/>
          <w:color w:val="auto"/>
          <w:sz w:val="24"/>
          <w:szCs w:val="24"/>
        </w:rPr>
        <w:t xml:space="preserve">, sob o regime de </w:t>
      </w:r>
      <w:r w:rsidR="00482B88" w:rsidRPr="008E75F1">
        <w:rPr>
          <w:rFonts w:ascii="Times New Roman" w:hAnsi="Times New Roman" w:cs="Times New Roman"/>
          <w:color w:val="auto"/>
          <w:sz w:val="24"/>
          <w:szCs w:val="24"/>
        </w:rPr>
        <w:t>melhores esforços</w:t>
      </w:r>
      <w:r w:rsidRPr="008E75F1">
        <w:rPr>
          <w:rFonts w:ascii="Times New Roman" w:hAnsi="Times New Roman" w:cs="Times New Roman"/>
          <w:color w:val="auto"/>
          <w:sz w:val="24"/>
          <w:szCs w:val="24"/>
        </w:rPr>
        <w:t xml:space="preserve"> de colocação</w:t>
      </w:r>
      <w:r w:rsidR="00B85FFB" w:rsidRPr="008E75F1">
        <w:rPr>
          <w:rFonts w:ascii="Times New Roman" w:hAnsi="Times New Roman" w:cs="Times New Roman"/>
          <w:color w:val="auto"/>
          <w:sz w:val="24"/>
          <w:szCs w:val="24"/>
        </w:rPr>
        <w:t xml:space="preserve"> para a totalidade das Debêntures objeto da Emissão</w:t>
      </w:r>
      <w:r w:rsidRPr="008E75F1">
        <w:rPr>
          <w:rFonts w:ascii="Times New Roman" w:hAnsi="Times New Roman" w:cs="Times New Roman"/>
          <w:color w:val="auto"/>
          <w:sz w:val="24"/>
          <w:szCs w:val="24"/>
        </w:rPr>
        <w:t xml:space="preserve">, com a intermediação </w:t>
      </w:r>
      <w:r w:rsidR="00B81BD2" w:rsidRPr="008E75F1">
        <w:rPr>
          <w:rFonts w:ascii="Times New Roman" w:hAnsi="Times New Roman" w:cs="Times New Roman"/>
          <w:color w:val="auto"/>
          <w:sz w:val="24"/>
          <w:szCs w:val="24"/>
        </w:rPr>
        <w:t xml:space="preserve">da FRAM Capital, acima qualificada </w:t>
      </w:r>
      <w:r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w:t>
      </w:r>
      <w:r w:rsidR="00B85FFB"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rPr>
        <w:t xml:space="preserve">, </w:t>
      </w:r>
      <w:r w:rsidR="00B81BD2" w:rsidRPr="008E75F1">
        <w:rPr>
          <w:rFonts w:ascii="Times New Roman" w:hAnsi="Times New Roman" w:cs="Times New Roman"/>
          <w:color w:val="auto"/>
          <w:sz w:val="24"/>
          <w:szCs w:val="24"/>
        </w:rPr>
        <w:t>responsável pela  distribuição d</w:t>
      </w:r>
      <w:r w:rsidR="00B81BD2" w:rsidRPr="008E5893">
        <w:rPr>
          <w:rFonts w:ascii="Times New Roman" w:hAnsi="Times New Roman" w:cs="Times New Roman"/>
          <w:color w:val="auto"/>
          <w:sz w:val="24"/>
          <w:szCs w:val="24"/>
        </w:rPr>
        <w:t xml:space="preserve">as Debêntures </w:t>
      </w:r>
      <w:r w:rsidRPr="008E5893">
        <w:rPr>
          <w:rFonts w:ascii="Times New Roman" w:hAnsi="Times New Roman" w:cs="Times New Roman"/>
          <w:color w:val="auto"/>
          <w:sz w:val="24"/>
          <w:szCs w:val="24"/>
        </w:rPr>
        <w:t xml:space="preserve">nos termos do </w:t>
      </w:r>
      <w:r w:rsidR="00B81BD2" w:rsidRPr="008E5893">
        <w:rPr>
          <w:rFonts w:ascii="Times New Roman" w:hAnsi="Times New Roman" w:cs="Times New Roman"/>
          <w:color w:val="auto"/>
          <w:sz w:val="24"/>
          <w:szCs w:val="24"/>
        </w:rPr>
        <w:t>I</w:t>
      </w:r>
      <w:r w:rsidRPr="008E5893">
        <w:rPr>
          <w:rFonts w:ascii="Times New Roman" w:hAnsi="Times New Roman" w:cs="Times New Roman"/>
          <w:color w:val="auto"/>
          <w:sz w:val="24"/>
          <w:szCs w:val="24"/>
        </w:rPr>
        <w:t xml:space="preserve">nstrumento Particular de Contrato de Distribuição Pública, com Esforços Restritos de </w:t>
      </w:r>
      <w:r w:rsidR="00B81BD2" w:rsidRPr="008E5893">
        <w:rPr>
          <w:rFonts w:ascii="Times New Roman" w:hAnsi="Times New Roman" w:cs="Times New Roman"/>
          <w:color w:val="auto"/>
          <w:sz w:val="24"/>
          <w:szCs w:val="24"/>
        </w:rPr>
        <w:t xml:space="preserve">Colocação, sob Regime de Melhores Esforços </w:t>
      </w:r>
      <w:r w:rsidRPr="008E5893">
        <w:rPr>
          <w:rFonts w:ascii="Times New Roman" w:hAnsi="Times New Roman" w:cs="Times New Roman"/>
          <w:color w:val="auto"/>
          <w:sz w:val="24"/>
          <w:szCs w:val="24"/>
        </w:rPr>
        <w:t xml:space="preserve">da </w:t>
      </w:r>
      <w:r w:rsidR="00B85FFB" w:rsidRPr="008E5893">
        <w:rPr>
          <w:rFonts w:ascii="Times New Roman" w:hAnsi="Times New Roman" w:cs="Times New Roman"/>
          <w:color w:val="auto"/>
          <w:sz w:val="24"/>
          <w:szCs w:val="24"/>
        </w:rPr>
        <w:t xml:space="preserve">Primeira Emissão de Debêntures Simples, Não Conversíveis em Ações, da Espécie </w:t>
      </w:r>
      <w:r w:rsidR="00B81BD2" w:rsidRPr="008E5893">
        <w:rPr>
          <w:rFonts w:ascii="Times New Roman" w:hAnsi="Times New Roman" w:cs="Times New Roman"/>
          <w:color w:val="auto"/>
          <w:sz w:val="24"/>
          <w:szCs w:val="24"/>
        </w:rPr>
        <w:t xml:space="preserve">Quirografária </w:t>
      </w:r>
      <w:r w:rsidR="00B85FFB" w:rsidRPr="008E5893">
        <w:rPr>
          <w:rFonts w:ascii="Times New Roman" w:hAnsi="Times New Roman" w:cs="Times New Roman"/>
          <w:color w:val="auto"/>
          <w:sz w:val="24"/>
          <w:szCs w:val="24"/>
        </w:rPr>
        <w:t>com Garantia</w:t>
      </w:r>
      <w:r w:rsidR="00B81BD2" w:rsidRPr="008E5893">
        <w:rPr>
          <w:rFonts w:ascii="Times New Roman" w:hAnsi="Times New Roman" w:cs="Times New Roman"/>
          <w:color w:val="auto"/>
          <w:sz w:val="24"/>
          <w:szCs w:val="24"/>
        </w:rPr>
        <w:t>s</w:t>
      </w:r>
      <w:r w:rsidR="00B85FFB" w:rsidRPr="008E5893">
        <w:rPr>
          <w:rFonts w:ascii="Times New Roman" w:hAnsi="Times New Roman" w:cs="Times New Roman"/>
          <w:color w:val="auto"/>
          <w:sz w:val="24"/>
          <w:szCs w:val="24"/>
        </w:rPr>
        <w:t xml:space="preserve"> Rea</w:t>
      </w:r>
      <w:r w:rsidR="00B81BD2" w:rsidRPr="008E5893">
        <w:rPr>
          <w:rFonts w:ascii="Times New Roman" w:hAnsi="Times New Roman" w:cs="Times New Roman"/>
          <w:color w:val="auto"/>
          <w:sz w:val="24"/>
          <w:szCs w:val="24"/>
        </w:rPr>
        <w:t>is e</w:t>
      </w:r>
      <w:r w:rsidR="00B85FFB" w:rsidRPr="008E5893">
        <w:rPr>
          <w:rFonts w:ascii="Times New Roman" w:hAnsi="Times New Roman" w:cs="Times New Roman"/>
          <w:color w:val="auto"/>
          <w:sz w:val="24"/>
          <w:szCs w:val="24"/>
        </w:rPr>
        <w:t xml:space="preserve"> com Garantia Fidejussória Adiciona</w:t>
      </w:r>
      <w:r w:rsidR="00B81BD2" w:rsidRPr="008E5893">
        <w:rPr>
          <w:rFonts w:ascii="Times New Roman" w:hAnsi="Times New Roman" w:cs="Times New Roman"/>
          <w:color w:val="auto"/>
          <w:sz w:val="24"/>
          <w:szCs w:val="24"/>
        </w:rPr>
        <w:t>is</w:t>
      </w:r>
      <w:r w:rsidR="00B85FFB" w:rsidRPr="008E5893">
        <w:rPr>
          <w:rFonts w:ascii="Times New Roman" w:hAnsi="Times New Roman" w:cs="Times New Roman"/>
          <w:color w:val="auto"/>
          <w:sz w:val="24"/>
          <w:szCs w:val="24"/>
        </w:rPr>
        <w:t xml:space="preserve">, em Série Única para Distribuição Pública, com Esforços Restritos de Distribuição, da </w:t>
      </w:r>
      <w:r w:rsidR="001254EF">
        <w:rPr>
          <w:rFonts w:ascii="Times New Roman" w:hAnsi="Times New Roman" w:cs="Times New Roman"/>
          <w:color w:val="auto"/>
          <w:sz w:val="24"/>
          <w:szCs w:val="24"/>
        </w:rPr>
        <w:t>FS</w:t>
      </w:r>
      <w:r w:rsidR="00B81BD2" w:rsidRPr="008E5893">
        <w:rPr>
          <w:rFonts w:ascii="Times New Roman" w:hAnsi="Times New Roman" w:cs="Times New Roman"/>
          <w:color w:val="auto"/>
          <w:sz w:val="24"/>
          <w:szCs w:val="24"/>
        </w:rPr>
        <w:t xml:space="preserve"> Transmissora de Energia Elétrica S.A.</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 xml:space="preserve">Contrato de </w:t>
      </w:r>
      <w:r w:rsidR="008215CB" w:rsidRPr="00287C39">
        <w:rPr>
          <w:rFonts w:ascii="Times New Roman" w:hAnsi="Times New Roman" w:cs="Times New Roman"/>
          <w:color w:val="auto"/>
          <w:sz w:val="24"/>
          <w:szCs w:val="24"/>
          <w:u w:val="single" w:color="595959"/>
        </w:rPr>
        <w:t>Distribuição</w:t>
      </w:r>
      <w:r w:rsidRPr="00287C39">
        <w:rPr>
          <w:rFonts w:ascii="Times New Roman" w:hAnsi="Times New Roman" w:cs="Times New Roman"/>
          <w:color w:val="auto"/>
          <w:sz w:val="24"/>
          <w:szCs w:val="24"/>
        </w:rPr>
        <w:t>”).</w:t>
      </w:r>
    </w:p>
    <w:p w14:paraId="4F6B6E32" w14:textId="77777777" w:rsidR="00B85FFB" w:rsidRPr="00287C39" w:rsidRDefault="00B85FFB" w:rsidP="00012504">
      <w:pPr>
        <w:pStyle w:val="PargrafodaLista"/>
        <w:spacing w:after="0" w:line="320" w:lineRule="exact"/>
        <w:ind w:left="-10" w:right="1" w:firstLine="0"/>
        <w:rPr>
          <w:rFonts w:ascii="Times New Roman" w:hAnsi="Times New Roman" w:cs="Times New Roman"/>
          <w:color w:val="auto"/>
          <w:sz w:val="24"/>
          <w:szCs w:val="24"/>
        </w:rPr>
      </w:pPr>
    </w:p>
    <w:p w14:paraId="676F605C" w14:textId="77777777" w:rsidR="002F5ABD" w:rsidRPr="00287C39" w:rsidRDefault="00B85FF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as </w:t>
      </w:r>
      <w:r w:rsidRPr="00287C39">
        <w:rPr>
          <w:rFonts w:ascii="Times New Roman" w:hAnsi="Times New Roman" w:cs="Times New Roman"/>
          <w:color w:val="auto"/>
          <w:sz w:val="24"/>
          <w:szCs w:val="24"/>
        </w:rPr>
        <w:lastRenderedPageBreak/>
        <w:t>Debêntures somente poderão ser subscritas ou adquiridas por, no máximo, 50 (cinquenta) Investidores Profissionais</w:t>
      </w:r>
      <w:r w:rsidR="00FF00B8" w:rsidRPr="00287C39">
        <w:rPr>
          <w:rFonts w:ascii="Times New Roman" w:hAnsi="Times New Roman" w:cs="Times New Roman"/>
          <w:color w:val="auto"/>
          <w:sz w:val="24"/>
          <w:szCs w:val="24"/>
        </w:rPr>
        <w:t xml:space="preserve">. </w:t>
      </w:r>
    </w:p>
    <w:p w14:paraId="36D08E5A" w14:textId="77777777" w:rsidR="002F5ABD" w:rsidRPr="00287C39" w:rsidRDefault="002F5ABD" w:rsidP="00012504">
      <w:pPr>
        <w:pStyle w:val="PargrafodaLista"/>
        <w:spacing w:after="0" w:line="320" w:lineRule="exact"/>
        <w:rPr>
          <w:rFonts w:ascii="Times New Roman" w:hAnsi="Times New Roman" w:cs="Times New Roman"/>
          <w:color w:val="auto"/>
          <w:sz w:val="24"/>
          <w:szCs w:val="24"/>
        </w:rPr>
      </w:pPr>
    </w:p>
    <w:p w14:paraId="79F1DFDE" w14:textId="3AE29076" w:rsidR="003979EA" w:rsidRPr="00287C39" w:rsidRDefault="002F5ABD"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sidR="00C76A33">
        <w:rPr>
          <w:rFonts w:ascii="Times New Roman" w:hAnsi="Times New Roman" w:cs="Times New Roman"/>
          <w:color w:val="auto"/>
          <w:sz w:val="24"/>
          <w:szCs w:val="24"/>
        </w:rPr>
        <w:t>deverá</w:t>
      </w:r>
      <w:r w:rsidR="00C76A33"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ser registrada na ANBIMA, exclusivamente para fins de envio de informações para base dados, na forma da Cláusula 2.1;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efetuou sua própria análise com relação à qualidade e riscos das Debêntures, assim como com relação à capacidade de pagamento da Emissora</w:t>
      </w:r>
      <w:r w:rsidR="001F26DC">
        <w:rPr>
          <w:rFonts w:ascii="Times New Roman" w:hAnsi="Times New Roman" w:cs="Times New Roman"/>
          <w:color w:val="auto"/>
          <w:sz w:val="24"/>
          <w:szCs w:val="24"/>
        </w:rPr>
        <w:t>, tendo lido e concordado com o inteiro teor da presente Escritura de Emissão</w:t>
      </w:r>
      <w:r w:rsidR="001D3F16">
        <w:rPr>
          <w:rFonts w:ascii="Times New Roman" w:hAnsi="Times New Roman" w:cs="Times New Roman"/>
          <w:color w:val="auto"/>
          <w:sz w:val="24"/>
          <w:szCs w:val="24"/>
        </w:rPr>
        <w:t>, em especial com seu Anexo I.</w:t>
      </w:r>
      <w:r w:rsidR="00FF00B8" w:rsidRPr="00287C39">
        <w:rPr>
          <w:rFonts w:ascii="Times New Roman" w:hAnsi="Times New Roman" w:cs="Times New Roman"/>
          <w:color w:val="auto"/>
          <w:sz w:val="24"/>
          <w:szCs w:val="24"/>
        </w:rPr>
        <w:t xml:space="preserve"> </w:t>
      </w:r>
    </w:p>
    <w:p w14:paraId="4F264B4C" w14:textId="77777777" w:rsidR="003979EA" w:rsidRPr="00287C39" w:rsidRDefault="003979EA" w:rsidP="00012504">
      <w:pPr>
        <w:pStyle w:val="PargrafodaLista"/>
        <w:spacing w:after="0" w:line="320" w:lineRule="exact"/>
        <w:ind w:left="709" w:right="1" w:firstLine="0"/>
        <w:rPr>
          <w:rFonts w:ascii="Times New Roman" w:hAnsi="Times New Roman" w:cs="Times New Roman"/>
          <w:color w:val="auto"/>
          <w:sz w:val="24"/>
          <w:szCs w:val="24"/>
        </w:rPr>
      </w:pPr>
    </w:p>
    <w:p w14:paraId="0B2381FF" w14:textId="77777777" w:rsidR="003979EA" w:rsidRPr="00287C39" w:rsidRDefault="003979EA"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87C39" w:rsidRDefault="003979EA" w:rsidP="00012504">
      <w:pPr>
        <w:spacing w:after="0" w:line="320" w:lineRule="exact"/>
        <w:ind w:left="89" w:right="1" w:firstLine="0"/>
        <w:rPr>
          <w:rFonts w:ascii="Times New Roman" w:hAnsi="Times New Roman" w:cs="Times New Roman"/>
          <w:color w:val="auto"/>
          <w:sz w:val="24"/>
          <w:szCs w:val="24"/>
        </w:rPr>
      </w:pPr>
    </w:p>
    <w:p w14:paraId="40B9C613" w14:textId="77777777" w:rsidR="003979EA" w:rsidRPr="00287C39" w:rsidRDefault="00445A0E"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3979EA" w:rsidRPr="00287C39">
        <w:rPr>
          <w:rFonts w:ascii="Times New Roman" w:hAnsi="Times New Roman" w:cs="Times New Roman"/>
          <w:color w:val="auto"/>
          <w:sz w:val="24"/>
          <w:szCs w:val="24"/>
        </w:rPr>
        <w:t>Emissora obriga-se a: (i) não contatar ou fornecer informações acerca da Oferta Restrita a qualquer investidor, exceto se previamente acordado com o Coordenador Líder; e (</w:t>
      </w:r>
      <w:proofErr w:type="spellStart"/>
      <w:r w:rsidR="003979EA" w:rsidRPr="00287C39">
        <w:rPr>
          <w:rFonts w:ascii="Times New Roman" w:hAnsi="Times New Roman" w:cs="Times New Roman"/>
          <w:color w:val="auto"/>
          <w:sz w:val="24"/>
          <w:szCs w:val="24"/>
        </w:rPr>
        <w:t>ii</w:t>
      </w:r>
      <w:proofErr w:type="spellEnd"/>
      <w:r w:rsidR="003979EA" w:rsidRPr="00287C39">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87C39" w:rsidRDefault="003979EA" w:rsidP="00012504">
      <w:pPr>
        <w:pStyle w:val="PargrafodaLista"/>
        <w:spacing w:after="0" w:line="320" w:lineRule="exact"/>
        <w:ind w:left="1224" w:right="1" w:firstLine="0"/>
        <w:rPr>
          <w:rFonts w:ascii="Times New Roman" w:hAnsi="Times New Roman" w:cs="Times New Roman"/>
          <w:color w:val="auto"/>
          <w:sz w:val="24"/>
          <w:szCs w:val="24"/>
        </w:rPr>
      </w:pPr>
    </w:p>
    <w:p w14:paraId="79C04EC2" w14:textId="77777777" w:rsidR="008215CB" w:rsidRPr="00287C39" w:rsidRDefault="008215C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7A727B2E"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existirão reservas antecipadas, nem fixação de lotes mínimos ou máximos para a Oferta</w:t>
      </w:r>
      <w:r w:rsidR="008215CB" w:rsidRPr="00287C39">
        <w:rPr>
          <w:rFonts w:ascii="Times New Roman" w:hAnsi="Times New Roman" w:cs="Times New Roman"/>
          <w:color w:val="auto"/>
          <w:sz w:val="24"/>
          <w:szCs w:val="24"/>
        </w:rPr>
        <w:t xml:space="preserve"> Restrita</w:t>
      </w:r>
      <w:r w:rsidRPr="00287C39">
        <w:rPr>
          <w:rFonts w:ascii="Times New Roman" w:hAnsi="Times New Roman" w:cs="Times New Roman"/>
          <w:color w:val="auto"/>
          <w:sz w:val="24"/>
          <w:szCs w:val="24"/>
        </w:rPr>
        <w:t xml:space="preserve">. </w:t>
      </w:r>
    </w:p>
    <w:p w14:paraId="14EC9364"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2DF2A96"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718C5D"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D22BDC0" w14:textId="6DC5C228"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será constituído fundo de sustentação de liquidez ou firmado contrato de garantia de liquidez para as Debêntures. Não será firmado contrato de estabilização de preço das Debêntures</w:t>
      </w:r>
      <w:r w:rsidR="008215C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6626C89F" w14:textId="69BD094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56BF784" w14:textId="6D41B1AA" w:rsidR="00C808B3" w:rsidRDefault="00C808B3"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C808B3">
        <w:rPr>
          <w:rFonts w:ascii="Times New Roman" w:hAnsi="Times New Roman" w:cs="Times New Roman"/>
          <w:color w:val="auto"/>
          <w:sz w:val="24"/>
          <w:szCs w:val="24"/>
        </w:rPr>
        <w:lastRenderedPageBreak/>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050A71">
        <w:rPr>
          <w:rFonts w:ascii="Times New Roman" w:hAnsi="Times New Roman" w:cs="Times New Roman"/>
          <w:color w:val="auto"/>
          <w:sz w:val="24"/>
          <w:szCs w:val="24"/>
          <w:u w:val="single"/>
        </w:rPr>
        <w:t>Instrução CVM 400</w:t>
      </w:r>
      <w:r w:rsidRPr="00C808B3">
        <w:rPr>
          <w:rFonts w:ascii="Times New Roman" w:hAnsi="Times New Roman" w:cs="Times New Roman"/>
          <w:color w:val="auto"/>
          <w:sz w:val="24"/>
          <w:szCs w:val="24"/>
        </w:rPr>
        <w:t xml:space="preserve">”), e do artigo 5-A da Instrução CVM 476, desde que haja colocação de uma quantidade mínima de 1 (uma) </w:t>
      </w:r>
      <w:r w:rsidR="00050A71">
        <w:rPr>
          <w:rFonts w:ascii="Times New Roman" w:hAnsi="Times New Roman" w:cs="Times New Roman"/>
          <w:color w:val="auto"/>
          <w:sz w:val="24"/>
          <w:szCs w:val="24"/>
        </w:rPr>
        <w:t>Debênture</w:t>
      </w:r>
      <w:r w:rsidRPr="00C808B3">
        <w:rPr>
          <w:rFonts w:ascii="Times New Roman" w:hAnsi="Times New Roman" w:cs="Times New Roman"/>
          <w:color w:val="auto"/>
          <w:sz w:val="24"/>
          <w:szCs w:val="24"/>
        </w:rPr>
        <w:t xml:space="preserve">.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p>
    <w:p w14:paraId="1FCB6763" w14:textId="77777777" w:rsidR="00050A71" w:rsidRPr="00050A71" w:rsidRDefault="00050A71" w:rsidP="00050A71">
      <w:pPr>
        <w:pStyle w:val="PargrafodaLista"/>
        <w:rPr>
          <w:rFonts w:ascii="Times New Roman" w:hAnsi="Times New Roman" w:cs="Times New Roman"/>
          <w:color w:val="auto"/>
          <w:sz w:val="24"/>
          <w:szCs w:val="24"/>
        </w:rPr>
      </w:pPr>
    </w:p>
    <w:p w14:paraId="37F72822" w14:textId="688BADEE" w:rsidR="00050A71" w:rsidRPr="00287C39" w:rsidRDefault="00050A71"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No caso de distribuição parcial de Debêntures, a presente Escritura de Emissão</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aditada para </w:t>
      </w:r>
      <w:r w:rsidR="0055276B">
        <w:rPr>
          <w:rFonts w:ascii="Times New Roman" w:hAnsi="Times New Roman" w:cs="Times New Roman"/>
          <w:color w:val="auto"/>
          <w:sz w:val="24"/>
          <w:szCs w:val="24"/>
        </w:rPr>
        <w:t>cancelamento das</w:t>
      </w:r>
      <w:r>
        <w:rPr>
          <w:rFonts w:ascii="Times New Roman" w:hAnsi="Times New Roman" w:cs="Times New Roman"/>
          <w:color w:val="auto"/>
          <w:sz w:val="24"/>
          <w:szCs w:val="24"/>
        </w:rPr>
        <w:t xml:space="preserve"> Debêntures </w:t>
      </w:r>
      <w:r w:rsidR="0055276B">
        <w:rPr>
          <w:rFonts w:ascii="Times New Roman" w:hAnsi="Times New Roman" w:cs="Times New Roman"/>
          <w:color w:val="auto"/>
          <w:sz w:val="24"/>
          <w:szCs w:val="24"/>
        </w:rPr>
        <w:t>emitidas e não colocadas</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devendo referido aditamento </w:t>
      </w:r>
      <w:r w:rsidRPr="00050A71">
        <w:rPr>
          <w:rFonts w:ascii="Times New Roman" w:hAnsi="Times New Roman" w:cs="Times New Roman"/>
          <w:color w:val="auto"/>
          <w:sz w:val="24"/>
          <w:szCs w:val="24"/>
        </w:rPr>
        <w:t>ser levado a registro perante a JUCE</w:t>
      </w:r>
      <w:r>
        <w:rPr>
          <w:rFonts w:ascii="Times New Roman" w:hAnsi="Times New Roman" w:cs="Times New Roman"/>
          <w:color w:val="auto"/>
          <w:sz w:val="24"/>
          <w:szCs w:val="24"/>
        </w:rPr>
        <w:t>SP</w:t>
      </w:r>
      <w:r w:rsidRPr="00050A71">
        <w:rPr>
          <w:rFonts w:ascii="Times New Roman" w:hAnsi="Times New Roman" w:cs="Times New Roman"/>
          <w:color w:val="auto"/>
          <w:sz w:val="24"/>
          <w:szCs w:val="24"/>
        </w:rPr>
        <w:t>, sem necessidade de nova aprovação societária pela Emissora ou de realização de Assembleia Geral de Debenturistas.</w:t>
      </w:r>
    </w:p>
    <w:p w14:paraId="74EE75F5" w14:textId="77777777" w:rsidR="00B0300A" w:rsidRPr="00287C39" w:rsidRDefault="00B0300A" w:rsidP="002B3475">
      <w:pPr>
        <w:pStyle w:val="PargrafodaLista"/>
        <w:spacing w:after="0" w:line="320" w:lineRule="exact"/>
        <w:rPr>
          <w:rFonts w:ascii="Times New Roman" w:hAnsi="Times New Roman" w:cs="Times New Roman"/>
          <w:color w:val="auto"/>
          <w:sz w:val="24"/>
          <w:szCs w:val="24"/>
        </w:rPr>
      </w:pPr>
    </w:p>
    <w:p w14:paraId="314E7991" w14:textId="4D8D9055"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2A9A8C83" w14:textId="69760BA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37F930" w14:textId="1FCA7A26"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Data de </w:t>
      </w:r>
      <w:r w:rsidR="00043027" w:rsidRPr="00287C39">
        <w:rPr>
          <w:rFonts w:ascii="Times New Roman" w:hAnsi="Times New Roman" w:cs="Times New Roman"/>
          <w:b/>
          <w:color w:val="auto"/>
          <w:sz w:val="24"/>
          <w:szCs w:val="24"/>
        </w:rPr>
        <w:t>Emissão</w:t>
      </w:r>
    </w:p>
    <w:p w14:paraId="7F2DE7F4"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060D5975" w14:textId="18C39B42"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r w:rsidR="00747076">
        <w:rPr>
          <w:rFonts w:ascii="Times New Roman" w:hAnsi="Times New Roman" w:cs="Times New Roman"/>
          <w:color w:val="auto"/>
          <w:sz w:val="24"/>
          <w:szCs w:val="24"/>
        </w:rPr>
        <w:t>13 de agosto de 2020</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492D8524" w14:textId="70A94F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2101EAF"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bookmarkStart w:id="8" w:name="_Hlk43271907"/>
      <w:r w:rsidRPr="00287C39">
        <w:rPr>
          <w:rFonts w:ascii="Times New Roman" w:hAnsi="Times New Roman" w:cs="Times New Roman"/>
          <w:b/>
          <w:color w:val="auto"/>
          <w:sz w:val="24"/>
          <w:szCs w:val="24"/>
        </w:rPr>
        <w:t>Forma, Tipo e Comprovação de Titularidade</w:t>
      </w:r>
      <w:bookmarkEnd w:id="8"/>
    </w:p>
    <w:p w14:paraId="0F7D603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72599349" w14:textId="22038E9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9" w:name="_Hlk43271918"/>
      <w:bookmarkStart w:id="10" w:name="_Hlk43272899"/>
      <w:r w:rsidRPr="00287C39">
        <w:rPr>
          <w:rFonts w:ascii="Times New Roman" w:hAnsi="Times New Roman" w:cs="Times New Roman"/>
          <w:color w:val="auto"/>
          <w:sz w:val="24"/>
          <w:szCs w:val="24"/>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e, adicionalmente, com relação às Debêntures que estiverem custodiadas eletronicamente</w:t>
      </w:r>
      <w:r w:rsidR="0012572E" w:rsidRPr="00287C39">
        <w:rPr>
          <w:rFonts w:ascii="Times New Roman" w:hAnsi="Times New Roman" w:cs="Times New Roman"/>
          <w:color w:val="auto"/>
          <w:sz w:val="24"/>
          <w:szCs w:val="24"/>
        </w:rPr>
        <w:t xml:space="preserve"> na </w:t>
      </w:r>
      <w:r w:rsidR="00043027"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expedido </w:t>
      </w:r>
      <w:r w:rsidR="00043027" w:rsidRPr="00287C39">
        <w:rPr>
          <w:rFonts w:ascii="Times New Roman" w:hAnsi="Times New Roman" w:cs="Times New Roman"/>
          <w:color w:val="auto"/>
          <w:sz w:val="24"/>
          <w:szCs w:val="24"/>
        </w:rPr>
        <w:t>pela B3</w:t>
      </w:r>
      <w:r w:rsidRPr="00287C39">
        <w:rPr>
          <w:rFonts w:ascii="Times New Roman" w:hAnsi="Times New Roman" w:cs="Times New Roman"/>
          <w:color w:val="auto"/>
          <w:sz w:val="24"/>
          <w:szCs w:val="24"/>
        </w:rPr>
        <w:t xml:space="preserve"> extrato em nome do Debenturista, que servirá como comprovante de titularidade de tais Debêntures.</w:t>
      </w:r>
      <w:bookmarkEnd w:id="9"/>
    </w:p>
    <w:bookmarkEnd w:id="10"/>
    <w:p w14:paraId="71745638" w14:textId="0DC2749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919BE8" w14:textId="037397D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Conversibilidade</w:t>
      </w:r>
    </w:p>
    <w:p w14:paraId="7B1E37C3"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1CA88B" w14:textId="0416D60C"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17A9C43" w14:textId="062980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CF9C15" w14:textId="6AB31BB8" w:rsidR="00043027" w:rsidRPr="00287C39" w:rsidRDefault="001A20A9"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color w:val="auto"/>
          <w:sz w:val="24"/>
          <w:szCs w:val="24"/>
        </w:rPr>
        <w:br w:type="column"/>
      </w:r>
      <w:r w:rsidR="00FF00B8" w:rsidRPr="00287C39">
        <w:rPr>
          <w:rFonts w:ascii="Times New Roman" w:hAnsi="Times New Roman" w:cs="Times New Roman"/>
          <w:b/>
          <w:color w:val="auto"/>
          <w:sz w:val="24"/>
          <w:szCs w:val="24"/>
        </w:rPr>
        <w:lastRenderedPageBreak/>
        <w:t>Espécie</w:t>
      </w:r>
    </w:p>
    <w:p w14:paraId="45E61CF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C97FEC" w14:textId="25E2057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da espécie </w:t>
      </w:r>
      <w:r w:rsidR="002378D8" w:rsidRPr="00287C39">
        <w:rPr>
          <w:rFonts w:ascii="Times New Roman" w:hAnsi="Times New Roman" w:cs="Times New Roman"/>
          <w:color w:val="auto"/>
          <w:sz w:val="24"/>
          <w:szCs w:val="24"/>
        </w:rPr>
        <w:t>quirografária,</w:t>
      </w:r>
      <w:r w:rsidR="00041946" w:rsidRPr="00287C39">
        <w:rPr>
          <w:rFonts w:ascii="Times New Roman" w:hAnsi="Times New Roman" w:cs="Times New Roman"/>
          <w:color w:val="auto"/>
          <w:sz w:val="24"/>
          <w:szCs w:val="24"/>
        </w:rPr>
        <w:t xml:space="preserve"> </w:t>
      </w:r>
      <w:r w:rsidR="00043027" w:rsidRPr="00287C39">
        <w:rPr>
          <w:rFonts w:ascii="Times New Roman" w:hAnsi="Times New Roman" w:cs="Times New Roman"/>
          <w:color w:val="auto"/>
          <w:sz w:val="24"/>
          <w:szCs w:val="24"/>
        </w:rPr>
        <w:t>com garantia</w:t>
      </w:r>
      <w:r w:rsidR="00017AAE">
        <w:rPr>
          <w:rFonts w:ascii="Times New Roman" w:hAnsi="Times New Roman" w:cs="Times New Roman"/>
          <w:color w:val="auto"/>
          <w:sz w:val="24"/>
          <w:szCs w:val="24"/>
        </w:rPr>
        <w:t>s</w:t>
      </w:r>
      <w:r w:rsidR="00043027" w:rsidRPr="00287C39">
        <w:rPr>
          <w:rFonts w:ascii="Times New Roman" w:hAnsi="Times New Roman" w:cs="Times New Roman"/>
          <w:color w:val="auto"/>
          <w:sz w:val="24"/>
          <w:szCs w:val="24"/>
        </w:rPr>
        <w:t xml:space="preserve"> rea</w:t>
      </w:r>
      <w:r w:rsidR="00017AAE">
        <w:rPr>
          <w:rFonts w:ascii="Times New Roman" w:hAnsi="Times New Roman" w:cs="Times New Roman"/>
          <w:color w:val="auto"/>
          <w:sz w:val="24"/>
          <w:szCs w:val="24"/>
        </w:rPr>
        <w:t>is</w:t>
      </w:r>
      <w:r w:rsidR="00043027" w:rsidRPr="00287C39">
        <w:rPr>
          <w:rFonts w:ascii="Times New Roman" w:hAnsi="Times New Roman" w:cs="Times New Roman"/>
          <w:color w:val="auto"/>
          <w:sz w:val="24"/>
          <w:szCs w:val="24"/>
        </w:rPr>
        <w:t xml:space="preserve"> e com garantia fidejussória adiciona</w:t>
      </w:r>
      <w:r w:rsidR="00017AAE">
        <w:rPr>
          <w:rFonts w:ascii="Times New Roman" w:hAnsi="Times New Roman" w:cs="Times New Roman"/>
          <w:color w:val="auto"/>
          <w:sz w:val="24"/>
          <w:szCs w:val="24"/>
        </w:rPr>
        <w:t>is</w:t>
      </w:r>
      <w:r w:rsidR="00043027" w:rsidRPr="00287C39">
        <w:rPr>
          <w:rFonts w:ascii="Times New Roman" w:hAnsi="Times New Roman" w:cs="Times New Roman"/>
          <w:color w:val="auto"/>
          <w:sz w:val="24"/>
          <w:szCs w:val="24"/>
        </w:rPr>
        <w:t>, nos termos do artigo 58 da Lei das S.A.</w:t>
      </w:r>
    </w:p>
    <w:p w14:paraId="283D4273"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447A73E"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3378DD95"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512AF4B7" w14:textId="2327E66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Observado o disposto nesta Escritura</w:t>
      </w:r>
      <w:r w:rsidR="00043027"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as Debêntures terão prazo de vencimento de </w:t>
      </w:r>
      <w:r w:rsidR="00D90DD3">
        <w:rPr>
          <w:rFonts w:ascii="Times New Roman" w:hAnsi="Times New Roman" w:cs="Times New Roman"/>
          <w:color w:val="auto"/>
          <w:sz w:val="24"/>
          <w:szCs w:val="24"/>
        </w:rPr>
        <w:t>12</w:t>
      </w:r>
      <w:r w:rsidR="00D90DD3" w:rsidRPr="00920B80">
        <w:rPr>
          <w:rFonts w:ascii="Times New Roman" w:hAnsi="Times New Roman" w:cs="Times New Roman"/>
          <w:color w:val="auto"/>
          <w:sz w:val="24"/>
          <w:szCs w:val="24"/>
        </w:rPr>
        <w:t xml:space="preserve"> </w:t>
      </w:r>
      <w:r w:rsidR="0012572E" w:rsidRPr="00920B80">
        <w:rPr>
          <w:rFonts w:ascii="Times New Roman" w:hAnsi="Times New Roman" w:cs="Times New Roman"/>
          <w:color w:val="auto"/>
          <w:sz w:val="24"/>
          <w:szCs w:val="24"/>
        </w:rPr>
        <w:t>(</w:t>
      </w:r>
      <w:r w:rsidR="00D90DD3">
        <w:rPr>
          <w:rFonts w:ascii="Times New Roman" w:hAnsi="Times New Roman" w:cs="Times New Roman"/>
          <w:color w:val="auto"/>
          <w:sz w:val="24"/>
          <w:szCs w:val="24"/>
        </w:rPr>
        <w:t>doze</w:t>
      </w:r>
      <w:r w:rsidR="0012572E" w:rsidRPr="00920B80">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meses contados da Data de Emissão, vencendo-se, portanto, em </w:t>
      </w:r>
      <w:r w:rsidR="00747076">
        <w:rPr>
          <w:rFonts w:ascii="Times New Roman" w:hAnsi="Times New Roman" w:cs="Times New Roman"/>
          <w:color w:val="auto"/>
          <w:sz w:val="24"/>
          <w:szCs w:val="24"/>
        </w:rPr>
        <w:t>13 de agosto de 2021</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Vencimento</w:t>
      </w:r>
      <w:r w:rsidRPr="00287C39">
        <w:rPr>
          <w:rFonts w:ascii="Times New Roman" w:hAnsi="Times New Roman" w:cs="Times New Roman"/>
          <w:color w:val="auto"/>
          <w:sz w:val="24"/>
          <w:szCs w:val="24"/>
        </w:rPr>
        <w:t xml:space="preserve">”).  </w:t>
      </w:r>
    </w:p>
    <w:p w14:paraId="77FB007F" w14:textId="36BBEFE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F511C8"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01BA7DD9"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734EF72D" w14:textId="58924FA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nominal unitário das Debêntures será de R$ </w:t>
      </w:r>
      <w:r w:rsidR="0012572E" w:rsidRPr="00287C39">
        <w:rPr>
          <w:rFonts w:ascii="Times New Roman" w:hAnsi="Times New Roman" w:cs="Times New Roman"/>
          <w:color w:val="auto"/>
          <w:sz w:val="24"/>
          <w:szCs w:val="24"/>
        </w:rPr>
        <w:t>1.000,00 (</w:t>
      </w:r>
      <w:r w:rsidR="00736450">
        <w:rPr>
          <w:rFonts w:ascii="Times New Roman" w:hAnsi="Times New Roman" w:cs="Times New Roman"/>
          <w:color w:val="auto"/>
          <w:sz w:val="24"/>
          <w:szCs w:val="24"/>
        </w:rPr>
        <w:t>mil</w:t>
      </w:r>
      <w:r w:rsidR="0012572E" w:rsidRPr="00287C39">
        <w:rPr>
          <w:rFonts w:ascii="Times New Roman" w:hAnsi="Times New Roman" w:cs="Times New Roman"/>
          <w:color w:val="auto"/>
          <w:sz w:val="24"/>
          <w:szCs w:val="24"/>
        </w:rPr>
        <w:t xml:space="preserve"> reais)</w:t>
      </w:r>
      <w:r w:rsidRPr="00287C39">
        <w:rPr>
          <w:rFonts w:ascii="Times New Roman" w:hAnsi="Times New Roman" w:cs="Times New Roman"/>
          <w:color w:val="auto"/>
          <w:sz w:val="24"/>
          <w:szCs w:val="24"/>
        </w:rPr>
        <w:t>,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376D810B"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94EDA"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38B4E88E"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62393315" w14:textId="14EA4E8F" w:rsidR="00483BDF" w:rsidRPr="00287C39"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Serão emitidas </w:t>
      </w:r>
      <w:r w:rsidR="001254EF">
        <w:rPr>
          <w:rFonts w:ascii="Times New Roman" w:hAnsi="Times New Roman" w:cs="Times New Roman"/>
          <w:color w:val="auto"/>
          <w:sz w:val="24"/>
          <w:szCs w:val="24"/>
        </w:rPr>
        <w:t>75</w:t>
      </w:r>
      <w:r w:rsidR="00F53707">
        <w:rPr>
          <w:rFonts w:ascii="Times New Roman" w:hAnsi="Times New Roman" w:cs="Times New Roman"/>
          <w:color w:val="auto"/>
          <w:sz w:val="24"/>
          <w:szCs w:val="24"/>
        </w:rPr>
        <w:t>.000 (</w:t>
      </w:r>
      <w:r w:rsidR="001254EF">
        <w:rPr>
          <w:rFonts w:ascii="Times New Roman" w:hAnsi="Times New Roman" w:cs="Times New Roman"/>
          <w:color w:val="auto"/>
          <w:sz w:val="24"/>
          <w:szCs w:val="24"/>
        </w:rPr>
        <w:t>setenta</w:t>
      </w:r>
      <w:r w:rsidR="00F53707">
        <w:rPr>
          <w:rFonts w:ascii="Times New Roman" w:hAnsi="Times New Roman" w:cs="Times New Roman"/>
          <w:color w:val="auto"/>
          <w:sz w:val="24"/>
          <w:szCs w:val="24"/>
        </w:rPr>
        <w:t xml:space="preserve"> e cinco mil)</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ebêntures </w:t>
      </w:r>
      <w:r w:rsidR="007A494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50C450E9"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759381AB" w14:textId="45D59F82"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bookmarkStart w:id="11" w:name="_Hlk43271845"/>
      <w:r w:rsidRPr="00287C39">
        <w:rPr>
          <w:rFonts w:ascii="Times New Roman" w:hAnsi="Times New Roman" w:cs="Times New Roman"/>
          <w:b/>
          <w:bCs/>
          <w:color w:val="auto"/>
          <w:sz w:val="24"/>
          <w:szCs w:val="24"/>
        </w:rPr>
        <w:t>Preço de Subscrição e Forma de Integralização</w:t>
      </w:r>
      <w:bookmarkEnd w:id="11"/>
      <w:r w:rsidRPr="00287C39">
        <w:rPr>
          <w:rFonts w:ascii="Times New Roman" w:hAnsi="Times New Roman" w:cs="Times New Roman"/>
          <w:b/>
          <w:bCs/>
          <w:color w:val="auto"/>
          <w:sz w:val="24"/>
          <w:szCs w:val="24"/>
        </w:rPr>
        <w:t xml:space="preserve"> </w:t>
      </w:r>
    </w:p>
    <w:p w14:paraId="36E276A8" w14:textId="00062BC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0F077F5" w14:textId="7BD48941" w:rsidR="00006D3D" w:rsidRPr="00287C39" w:rsidRDefault="00FF00B8" w:rsidP="0012572E">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12" w:name="_Hlk43271859"/>
      <w:r w:rsidRPr="00287C39">
        <w:rPr>
          <w:rFonts w:ascii="Times New Roman" w:hAnsi="Times New Roman" w:cs="Times New Roman"/>
          <w:color w:val="auto"/>
          <w:sz w:val="24"/>
          <w:szCs w:val="24"/>
        </w:rPr>
        <w:t xml:space="preserve">As Debêntures serão subscritas e integralizadas à vista, em moeda corrente nacional, no ato da subscrição, pelo seu Valor Nominal Unitário </w:t>
      </w:r>
      <w:r w:rsidR="00507FE3">
        <w:rPr>
          <w:rFonts w:ascii="Times New Roman" w:hAnsi="Times New Roman" w:cs="Times New Roman"/>
          <w:color w:val="auto"/>
          <w:sz w:val="24"/>
          <w:szCs w:val="24"/>
        </w:rPr>
        <w:t>na primeira Data de Subscrição</w:t>
      </w:r>
      <w:r w:rsidR="00C64A1D">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00B607FC" w:rsidRPr="00287C39">
        <w:rPr>
          <w:rFonts w:ascii="Times New Roman" w:hAnsi="Times New Roman" w:cs="Times New Roman"/>
          <w:color w:val="auto"/>
          <w:sz w:val="24"/>
          <w:szCs w:val="24"/>
        </w:rPr>
        <w:t xml:space="preserve">sendo </w:t>
      </w:r>
      <w:r w:rsidR="0012572E" w:rsidRPr="00287C39">
        <w:rPr>
          <w:rFonts w:ascii="Times New Roman" w:hAnsi="Times New Roman" w:cs="Times New Roman"/>
          <w:color w:val="auto"/>
          <w:sz w:val="24"/>
          <w:szCs w:val="24"/>
        </w:rPr>
        <w:t>cad</w:t>
      </w:r>
      <w:r w:rsidR="00B607FC" w:rsidRPr="00287C39">
        <w:rPr>
          <w:rFonts w:ascii="Times New Roman" w:hAnsi="Times New Roman" w:cs="Times New Roman"/>
          <w:color w:val="auto"/>
          <w:sz w:val="24"/>
          <w:szCs w:val="24"/>
        </w:rPr>
        <w:t xml:space="preserve">a data de subscrição e integralização, </w:t>
      </w:r>
      <w:r w:rsidR="0012572E" w:rsidRPr="00287C39">
        <w:rPr>
          <w:rFonts w:ascii="Times New Roman" w:hAnsi="Times New Roman" w:cs="Times New Roman"/>
          <w:color w:val="auto"/>
          <w:sz w:val="24"/>
          <w:szCs w:val="24"/>
        </w:rPr>
        <w:t>uma</w:t>
      </w:r>
      <w:r w:rsidR="00B607F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w:t>
      </w:r>
      <w:r w:rsidR="0012572E" w:rsidRPr="00287C39">
        <w:rPr>
          <w:rFonts w:ascii="Times New Roman" w:hAnsi="Times New Roman" w:cs="Times New Roman"/>
          <w:color w:val="auto"/>
          <w:sz w:val="24"/>
          <w:szCs w:val="24"/>
        </w:rPr>
        <w:t xml:space="preserve">, </w:t>
      </w:r>
      <w:r w:rsidR="00507FE3">
        <w:rPr>
          <w:rFonts w:ascii="Times New Roman" w:hAnsi="Times New Roman" w:cs="Times New Roman"/>
          <w:color w:val="auto"/>
          <w:sz w:val="24"/>
          <w:szCs w:val="24"/>
        </w:rPr>
        <w:t>ou</w:t>
      </w:r>
      <w:r w:rsidR="00C64A1D">
        <w:rPr>
          <w:rFonts w:ascii="Times New Roman" w:hAnsi="Times New Roman" w:cs="Times New Roman"/>
          <w:color w:val="auto"/>
          <w:sz w:val="24"/>
          <w:szCs w:val="24"/>
        </w:rPr>
        <w:t>, para as Debêntures subscritas e integralizadas após a primeira Data de Subscrição,</w:t>
      </w:r>
      <w:r w:rsidR="00507FE3">
        <w:rPr>
          <w:rFonts w:ascii="Times New Roman" w:hAnsi="Times New Roman" w:cs="Times New Roman"/>
          <w:color w:val="auto"/>
          <w:sz w:val="24"/>
          <w:szCs w:val="24"/>
        </w:rPr>
        <w:t xml:space="preserve"> pelo Valor Nominal Unitário acrescido da Remuneração</w:t>
      </w:r>
      <w:r w:rsidR="00C64A1D">
        <w:rPr>
          <w:rFonts w:ascii="Times New Roman" w:hAnsi="Times New Roman" w:cs="Times New Roman"/>
          <w:color w:val="auto"/>
          <w:sz w:val="24"/>
          <w:szCs w:val="24"/>
        </w:rPr>
        <w:t xml:space="preserve">, calculada </w:t>
      </w:r>
      <w:r w:rsidR="00C64A1D">
        <w:rPr>
          <w:rFonts w:ascii="Times New Roman" w:hAnsi="Times New Roman" w:cs="Times New Roman"/>
          <w:i/>
          <w:iCs/>
          <w:color w:val="auto"/>
          <w:sz w:val="24"/>
          <w:szCs w:val="24"/>
        </w:rPr>
        <w:t xml:space="preserve">pro rata </w:t>
      </w:r>
      <w:proofErr w:type="spellStart"/>
      <w:r w:rsidR="00C64A1D">
        <w:rPr>
          <w:rFonts w:ascii="Times New Roman" w:hAnsi="Times New Roman" w:cs="Times New Roman"/>
          <w:i/>
          <w:iCs/>
          <w:color w:val="auto"/>
          <w:sz w:val="24"/>
          <w:szCs w:val="24"/>
        </w:rPr>
        <w:t>temporis</w:t>
      </w:r>
      <w:proofErr w:type="spellEnd"/>
      <w:r w:rsidR="00C64A1D">
        <w:rPr>
          <w:rFonts w:ascii="Times New Roman" w:hAnsi="Times New Roman" w:cs="Times New Roman"/>
          <w:i/>
          <w:iCs/>
          <w:color w:val="auto"/>
          <w:sz w:val="24"/>
          <w:szCs w:val="24"/>
        </w:rPr>
        <w:t xml:space="preserve"> </w:t>
      </w:r>
      <w:r w:rsidR="00507FE3">
        <w:rPr>
          <w:rFonts w:ascii="Times New Roman" w:hAnsi="Times New Roman" w:cs="Times New Roman"/>
          <w:color w:val="auto"/>
          <w:sz w:val="24"/>
          <w:szCs w:val="24"/>
        </w:rPr>
        <w:t>desde a primeira Data de Subscrição até a data d</w:t>
      </w:r>
      <w:r w:rsidR="00C64A1D">
        <w:rPr>
          <w:rFonts w:ascii="Times New Roman" w:hAnsi="Times New Roman" w:cs="Times New Roman"/>
          <w:color w:val="auto"/>
          <w:sz w:val="24"/>
          <w:szCs w:val="24"/>
        </w:rPr>
        <w:t>e sua</w:t>
      </w:r>
      <w:r w:rsidR="00507FE3">
        <w:rPr>
          <w:rFonts w:ascii="Times New Roman" w:hAnsi="Times New Roman" w:cs="Times New Roman"/>
          <w:color w:val="auto"/>
          <w:sz w:val="24"/>
          <w:szCs w:val="24"/>
        </w:rPr>
        <w:t xml:space="preserve"> efetiva subscrição e integralização,</w:t>
      </w:r>
      <w:r w:rsidR="0012572E" w:rsidRPr="00287C39">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de acordo</w:t>
      </w:r>
      <w:r w:rsidR="00017AAE">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 xml:space="preserve">com as normas de liquidação aplicáveis à B3, </w:t>
      </w:r>
      <w:r w:rsidR="0012572E" w:rsidRPr="00287C39">
        <w:rPr>
          <w:rFonts w:ascii="Times New Roman" w:hAnsi="Times New Roman" w:cs="Times New Roman"/>
          <w:color w:val="auto"/>
          <w:sz w:val="24"/>
          <w:szCs w:val="24"/>
        </w:rPr>
        <w:t xml:space="preserve">podendo haver ágio ou deságio em relação ao Valor Nominal Unitário, </w:t>
      </w:r>
      <w:r w:rsidRPr="00287C39">
        <w:rPr>
          <w:rFonts w:ascii="Times New Roman" w:hAnsi="Times New Roman" w:cs="Times New Roman"/>
          <w:color w:val="auto"/>
          <w:sz w:val="24"/>
          <w:szCs w:val="24"/>
        </w:rPr>
        <w:t>a ser definido, se for o caso, no ato de subscrição das Debêntures</w:t>
      </w:r>
      <w:bookmarkEnd w:id="12"/>
      <w:r w:rsidR="00E115CC">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p>
    <w:p w14:paraId="6436C519" w14:textId="4E581F1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4343AC8" w14:textId="2CFA63B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Atualização Monetária das Debêntures</w:t>
      </w:r>
    </w:p>
    <w:p w14:paraId="02BFD750" w14:textId="5573264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AB18642" w14:textId="651DD891" w:rsidR="00006D3D" w:rsidRPr="00287C39" w:rsidRDefault="002A555A" w:rsidP="002A555A">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609D7A17" w14:textId="223385C5" w:rsidR="00006D3D" w:rsidRPr="00287C39" w:rsidRDefault="001A20A9" w:rsidP="001A20A9">
      <w:pPr>
        <w:spacing w:after="0" w:line="320" w:lineRule="exact"/>
        <w:ind w:left="0" w:firstLine="0"/>
        <w:jc w:val="left"/>
        <w:rPr>
          <w:rFonts w:ascii="Times New Roman" w:hAnsi="Times New Roman" w:cs="Times New Roman"/>
          <w:b/>
          <w:bCs/>
          <w:color w:val="auto"/>
          <w:sz w:val="24"/>
          <w:szCs w:val="24"/>
        </w:rPr>
      </w:pPr>
      <w:r>
        <w:rPr>
          <w:rFonts w:ascii="Times New Roman" w:hAnsi="Times New Roman" w:cs="Times New Roman"/>
          <w:color w:val="auto"/>
          <w:sz w:val="24"/>
          <w:szCs w:val="24"/>
        </w:rPr>
        <w:br w:type="column"/>
      </w:r>
      <w:r w:rsidR="00FF00B8" w:rsidRPr="00287C39">
        <w:rPr>
          <w:rFonts w:ascii="Times New Roman" w:hAnsi="Times New Roman" w:cs="Times New Roman"/>
          <w:b/>
          <w:bCs/>
          <w:color w:val="auto"/>
          <w:sz w:val="24"/>
          <w:szCs w:val="24"/>
        </w:rPr>
        <w:lastRenderedPageBreak/>
        <w:t>Remuneração</w:t>
      </w:r>
    </w:p>
    <w:p w14:paraId="1C861FC3" w14:textId="77777777" w:rsidR="00FC41F8" w:rsidRPr="00287C39" w:rsidRDefault="00FC41F8" w:rsidP="00FC41F8">
      <w:pPr>
        <w:spacing w:after="0" w:line="320" w:lineRule="exact"/>
        <w:ind w:left="0" w:firstLine="0"/>
        <w:jc w:val="left"/>
        <w:rPr>
          <w:rFonts w:ascii="Times New Roman" w:hAnsi="Times New Roman" w:cs="Times New Roman"/>
          <w:b/>
          <w:color w:val="auto"/>
          <w:sz w:val="24"/>
          <w:szCs w:val="24"/>
        </w:rPr>
      </w:pPr>
    </w:p>
    <w:p w14:paraId="0D174A80" w14:textId="1A56486D" w:rsidR="00FC41F8" w:rsidRPr="000E2D27" w:rsidRDefault="00FC41F8" w:rsidP="00FC41F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Sobre o Valor Nominal Unitário</w:t>
      </w:r>
      <w:r w:rsidR="007A7CE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calculadas e divulgadas pela B3</w:t>
      </w:r>
      <w:r w:rsidR="00E115CC">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r w:rsidR="00E115CC">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 xml:space="preserve">pro rata </w:t>
      </w:r>
      <w:proofErr w:type="spellStart"/>
      <w:r w:rsidRPr="00287C39">
        <w:rPr>
          <w:rFonts w:ascii="Times New Roman" w:hAnsi="Times New Roman" w:cs="Times New Roman"/>
          <w:i/>
          <w:color w:val="auto"/>
          <w:sz w:val="24"/>
          <w:szCs w:val="24"/>
        </w:rPr>
        <w:t>temporis</w:t>
      </w:r>
      <w:proofErr w:type="spellEnd"/>
      <w:r w:rsidRPr="00287C39">
        <w:rPr>
          <w:rFonts w:ascii="Times New Roman" w:hAnsi="Times New Roman" w:cs="Times New Roman"/>
          <w:color w:val="auto"/>
          <w:sz w:val="24"/>
          <w:szCs w:val="24"/>
        </w:rPr>
        <w:t xml:space="preserve"> desde a </w:t>
      </w:r>
      <w:r w:rsidR="00E37D7A">
        <w:rPr>
          <w:rFonts w:ascii="Times New Roman" w:hAnsi="Times New Roman" w:cs="Times New Roman"/>
          <w:color w:val="auto"/>
          <w:sz w:val="24"/>
          <w:szCs w:val="24"/>
        </w:rPr>
        <w:t>primeira</w:t>
      </w:r>
      <w:r w:rsidR="008E75F1">
        <w:rPr>
          <w:rFonts w:ascii="Times New Roman" w:hAnsi="Times New Roman" w:cs="Times New Roman"/>
          <w:color w:val="auto"/>
          <w:sz w:val="24"/>
          <w:szCs w:val="24"/>
        </w:rPr>
        <w:t xml:space="preserve"> Data de Subscrição</w:t>
      </w:r>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xml:space="preserve">” ou </w:t>
      </w: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Remuneração</w:t>
      </w:r>
      <w:r w:rsidRPr="000E2D27">
        <w:rPr>
          <w:rFonts w:ascii="Times New Roman" w:hAnsi="Times New Roman" w:cs="Times New Roman"/>
          <w:color w:val="auto"/>
          <w:sz w:val="24"/>
          <w:szCs w:val="24"/>
        </w:rPr>
        <w:t>”), apurados de acordo com a seguinte fórmula:</w:t>
      </w:r>
    </w:p>
    <w:p w14:paraId="5191CD1E" w14:textId="42E260CB" w:rsidR="00FC41F8" w:rsidRPr="000E2D27" w:rsidRDefault="00FC41F8" w:rsidP="00FC41F8">
      <w:pPr>
        <w:rPr>
          <w:rFonts w:ascii="Times New Roman" w:hAnsi="Times New Roman" w:cs="Times New Roman"/>
          <w:color w:val="auto"/>
          <w:sz w:val="24"/>
          <w:szCs w:val="24"/>
        </w:rPr>
      </w:pPr>
    </w:p>
    <w:p w14:paraId="2DFFD426" w14:textId="6ED550BF" w:rsidR="00BD7F28" w:rsidRPr="002F52D8" w:rsidRDefault="00BD7F28" w:rsidP="00BD7F28">
      <w:pPr>
        <w:pStyle w:val="PargrafodaLista"/>
        <w:widowControl w:val="0"/>
        <w:spacing w:line="340" w:lineRule="exact"/>
        <w:ind w:left="360"/>
        <w:jc w:val="center"/>
        <w:rPr>
          <w:rFonts w:ascii="Times New Roman" w:hAnsi="Times New Roman" w:cs="Times New Roman"/>
          <w:color w:val="auto"/>
          <w:sz w:val="24"/>
          <w:szCs w:val="24"/>
        </w:rPr>
      </w:pPr>
      <w:r w:rsidRPr="002F52D8">
        <w:rPr>
          <w:rFonts w:ascii="Times New Roman" w:hAnsi="Times New Roman" w:cs="Times New Roman"/>
          <w:color w:val="auto"/>
          <w:sz w:val="24"/>
          <w:szCs w:val="24"/>
        </w:rPr>
        <w:t xml:space="preserve">J = </w:t>
      </w: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x (FatorJuros-1)</w:t>
      </w:r>
    </w:p>
    <w:p w14:paraId="4A7A6EC0" w14:textId="08879E22"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onde,</w:t>
      </w:r>
    </w:p>
    <w:p w14:paraId="55F79763" w14:textId="55CA43CF" w:rsidR="00BD7F28" w:rsidRPr="002F52D8" w:rsidRDefault="00BD7F28" w:rsidP="00BD7F28">
      <w:pPr>
        <w:widowControl w:val="0"/>
        <w:spacing w:line="340" w:lineRule="exact"/>
        <w:rPr>
          <w:rFonts w:ascii="Times New Roman" w:hAnsi="Times New Roman" w:cs="Times New Roman"/>
          <w:color w:val="auto"/>
          <w:sz w:val="24"/>
          <w:szCs w:val="24"/>
        </w:rPr>
      </w:pPr>
    </w:p>
    <w:p w14:paraId="1677906D" w14:textId="581A7FD1"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J = valor unitário dos Juros Remuneratório</w:t>
      </w:r>
      <w:r w:rsidR="00555B3F" w:rsidRPr="002F52D8">
        <w:rPr>
          <w:rFonts w:ascii="Times New Roman" w:hAnsi="Times New Roman" w:cs="Times New Roman"/>
          <w:color w:val="auto"/>
          <w:sz w:val="24"/>
          <w:szCs w:val="24"/>
        </w:rPr>
        <w:t>s</w:t>
      </w:r>
      <w:r w:rsidRPr="002F52D8">
        <w:rPr>
          <w:rFonts w:ascii="Times New Roman" w:hAnsi="Times New Roman" w:cs="Times New Roman"/>
          <w:color w:val="auto"/>
          <w:sz w:val="24"/>
          <w:szCs w:val="24"/>
        </w:rPr>
        <w:t>, calculado com 8 (oito) casas decimais sem arredondamento;</w:t>
      </w:r>
    </w:p>
    <w:p w14:paraId="03EC68D0" w14:textId="00832CEE" w:rsidR="00BD7F28" w:rsidRPr="002F52D8" w:rsidRDefault="00BD7F28" w:rsidP="00BD7F28">
      <w:pPr>
        <w:widowControl w:val="0"/>
        <w:spacing w:line="340" w:lineRule="exact"/>
        <w:rPr>
          <w:rFonts w:ascii="Times New Roman" w:hAnsi="Times New Roman" w:cs="Times New Roman"/>
          <w:color w:val="auto"/>
          <w:sz w:val="24"/>
          <w:szCs w:val="24"/>
        </w:rPr>
      </w:pPr>
    </w:p>
    <w:p w14:paraId="1F7DA46B" w14:textId="376D54D2" w:rsidR="00BD7F28" w:rsidRPr="002F52D8" w:rsidRDefault="00BD7F28" w:rsidP="00BD7F28">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 Valor Nominal Unitário, informado/calculado com 8 (oito) casas decimais, sem arredondamento;</w:t>
      </w:r>
    </w:p>
    <w:p w14:paraId="321960D5" w14:textId="77777777" w:rsidR="00BD7F28" w:rsidRPr="002F52D8" w:rsidRDefault="00BD7F28" w:rsidP="00BD7F28">
      <w:pPr>
        <w:widowControl w:val="0"/>
        <w:spacing w:line="340" w:lineRule="exact"/>
        <w:rPr>
          <w:rFonts w:ascii="Times New Roman" w:hAnsi="Times New Roman" w:cs="Times New Roman"/>
          <w:color w:val="auto"/>
          <w:sz w:val="24"/>
          <w:szCs w:val="24"/>
        </w:rPr>
      </w:pPr>
    </w:p>
    <w:p w14:paraId="12A49B8E" w14:textId="77777777" w:rsidR="00BD7F28" w:rsidRPr="002F52D8" w:rsidRDefault="00BD7F28" w:rsidP="00BD7F28">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FatorJuros</w:t>
      </w:r>
      <w:proofErr w:type="spellEnd"/>
      <w:r w:rsidRPr="002F52D8">
        <w:rPr>
          <w:rFonts w:ascii="Times New Roman" w:hAnsi="Times New Roman" w:cs="Times New Roman"/>
          <w:color w:val="auto"/>
          <w:sz w:val="24"/>
          <w:szCs w:val="24"/>
        </w:rPr>
        <w:t xml:space="preserve"> = fator de juros composto pelo parâmetro de flutuação acrescido de spread, calculado com 9 (nove) casas decimais, com arredondamento, apurado de acordo com a seguinte fórmula:</w:t>
      </w:r>
    </w:p>
    <w:p w14:paraId="2CFE2C8C" w14:textId="77777777" w:rsidR="00BD7F28" w:rsidRPr="000E2D27" w:rsidRDefault="00BD7F28" w:rsidP="00FC41F8">
      <w:pPr>
        <w:rPr>
          <w:rFonts w:ascii="Times New Roman" w:hAnsi="Times New Roman" w:cs="Times New Roman"/>
          <w:color w:val="auto"/>
          <w:sz w:val="24"/>
          <w:szCs w:val="24"/>
        </w:rPr>
      </w:pPr>
    </w:p>
    <w:p w14:paraId="6176CFB6" w14:textId="0B3944B1" w:rsidR="00FC41F8" w:rsidRPr="000E2D27" w:rsidRDefault="00BD7F28" w:rsidP="00FC41F8">
      <w:pPr>
        <w:jc w:val="center"/>
        <w:rPr>
          <w:rFonts w:ascii="Times New Roman" w:hAnsi="Times New Roman" w:cs="Times New Roman"/>
          <w:color w:val="auto"/>
          <w:sz w:val="24"/>
          <w:szCs w:val="24"/>
        </w:rPr>
      </w:pPr>
      <w:proofErr w:type="spellStart"/>
      <w:r w:rsidRPr="000E2D27">
        <w:rPr>
          <w:rFonts w:ascii="Times New Roman" w:hAnsi="Times New Roman" w:cs="Times New Roman"/>
          <w:i/>
          <w:color w:val="auto"/>
          <w:sz w:val="24"/>
          <w:szCs w:val="24"/>
        </w:rPr>
        <w:t>FatorJuros</w:t>
      </w:r>
      <w:proofErr w:type="spellEnd"/>
      <w:r w:rsidR="00FC41F8" w:rsidRPr="000E2D27">
        <w:rPr>
          <w:rFonts w:ascii="Times New Roman" w:hAnsi="Times New Roman" w:cs="Times New Roman"/>
          <w:i/>
          <w:color w:val="auto"/>
          <w:sz w:val="24"/>
          <w:szCs w:val="24"/>
        </w:rPr>
        <w:t xml:space="preserve"> = [(Fator DI x Fator Spread))]</w:t>
      </w:r>
    </w:p>
    <w:p w14:paraId="260B74D3" w14:textId="2CBB1E82"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218E1BF9" w14:textId="3E66A6C9" w:rsidR="00BD7F28" w:rsidRPr="000E2D27" w:rsidRDefault="00BD7F28" w:rsidP="00FC41F8">
      <w:pPr>
        <w:rPr>
          <w:rFonts w:ascii="Times New Roman" w:hAnsi="Times New Roman" w:cs="Times New Roman"/>
          <w:color w:val="auto"/>
          <w:sz w:val="24"/>
          <w:szCs w:val="24"/>
        </w:rPr>
      </w:pPr>
    </w:p>
    <w:p w14:paraId="36A4E7BF" w14:textId="214697B9"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DI</w:t>
      </w:r>
      <w:r w:rsidRPr="000E2D27">
        <w:rPr>
          <w:rFonts w:ascii="Times New Roman" w:hAnsi="Times New Roman" w:cs="Times New Roman"/>
          <w:color w:val="auto"/>
          <w:sz w:val="24"/>
          <w:szCs w:val="24"/>
        </w:rPr>
        <w:t xml:space="preserve">”: </w:t>
      </w:r>
      <w:proofErr w:type="spellStart"/>
      <w:r w:rsidRPr="000E2D27">
        <w:rPr>
          <w:rFonts w:ascii="Times New Roman" w:hAnsi="Times New Roman" w:cs="Times New Roman"/>
          <w:color w:val="auto"/>
          <w:sz w:val="24"/>
          <w:szCs w:val="24"/>
        </w:rPr>
        <w:t>produtório</w:t>
      </w:r>
      <w:proofErr w:type="spellEnd"/>
      <w:r w:rsidRPr="000E2D27">
        <w:rPr>
          <w:rFonts w:ascii="Times New Roman" w:hAnsi="Times New Roman" w:cs="Times New Roman"/>
          <w:color w:val="auto"/>
          <w:sz w:val="24"/>
          <w:szCs w:val="24"/>
        </w:rPr>
        <w:t xml:space="preserve"> da Taxa DI, desde a </w:t>
      </w:r>
      <w:r w:rsidR="00E37D7A" w:rsidRPr="000E2D27">
        <w:rPr>
          <w:rFonts w:ascii="Times New Roman" w:hAnsi="Times New Roman" w:cs="Times New Roman"/>
          <w:color w:val="auto"/>
          <w:sz w:val="24"/>
          <w:szCs w:val="24"/>
        </w:rPr>
        <w:t>primeira</w:t>
      </w:r>
      <w:r w:rsidR="008E75F1" w:rsidRPr="000E2D27">
        <w:rPr>
          <w:rFonts w:ascii="Times New Roman" w:hAnsi="Times New Roman" w:cs="Times New Roman"/>
          <w:color w:val="auto"/>
          <w:sz w:val="24"/>
          <w:szCs w:val="24"/>
        </w:rPr>
        <w:t xml:space="preserve"> </w:t>
      </w:r>
      <w:r w:rsidR="00BD7F28" w:rsidRPr="000E2D27">
        <w:rPr>
          <w:rFonts w:ascii="Times New Roman" w:hAnsi="Times New Roman" w:cs="Times New Roman"/>
          <w:color w:val="auto"/>
          <w:sz w:val="24"/>
          <w:szCs w:val="24"/>
        </w:rPr>
        <w:t>Data de Subscrição</w:t>
      </w:r>
      <w:r w:rsidRPr="000E2D27">
        <w:rPr>
          <w:rFonts w:ascii="Times New Roman" w:hAnsi="Times New Roman" w:cs="Times New Roman"/>
          <w:color w:val="auto"/>
          <w:sz w:val="24"/>
          <w:szCs w:val="24"/>
        </w:rPr>
        <w:t xml:space="preserve">, inclusive, até a </w:t>
      </w:r>
      <w:r w:rsidR="00BE3B08" w:rsidRPr="000E2D27">
        <w:rPr>
          <w:rFonts w:ascii="Times New Roman" w:hAnsi="Times New Roman" w:cs="Times New Roman"/>
          <w:color w:val="auto"/>
          <w:sz w:val="24"/>
          <w:szCs w:val="24"/>
        </w:rPr>
        <w:t>d</w:t>
      </w:r>
      <w:r w:rsidRPr="000E2D27">
        <w:rPr>
          <w:rFonts w:ascii="Times New Roman" w:hAnsi="Times New Roman" w:cs="Times New Roman"/>
          <w:color w:val="auto"/>
          <w:sz w:val="24"/>
          <w:szCs w:val="24"/>
        </w:rPr>
        <w:t xml:space="preserve">ata de </w:t>
      </w:r>
      <w:r w:rsidR="00BE3B08" w:rsidRPr="000E2D27">
        <w:rPr>
          <w:rFonts w:ascii="Times New Roman" w:hAnsi="Times New Roman" w:cs="Times New Roman"/>
          <w:color w:val="auto"/>
          <w:sz w:val="24"/>
          <w:szCs w:val="24"/>
        </w:rPr>
        <w:t>cálculo</w:t>
      </w:r>
      <w:r w:rsidRPr="000E2D27">
        <w:rPr>
          <w:rFonts w:ascii="Times New Roman" w:hAnsi="Times New Roman" w:cs="Times New Roman"/>
          <w:color w:val="auto"/>
          <w:sz w:val="24"/>
          <w:szCs w:val="24"/>
        </w:rPr>
        <w:t>, exclusive, calculado com 8 (oito) casas decimais, com arredondamento, apurado da seguinte forma:</w:t>
      </w:r>
    </w:p>
    <w:p w14:paraId="07B99E93" w14:textId="2E30ECCE" w:rsidR="0015065A" w:rsidRPr="00287C39" w:rsidRDefault="00FC41F8" w:rsidP="00FC41F8">
      <w:pPr>
        <w:jc w:val="center"/>
        <w:rPr>
          <w:rFonts w:ascii="Times New Roman" w:hAnsi="Times New Roman" w:cs="Times New Roman"/>
          <w:noProof/>
          <w:color w:val="auto"/>
          <w:sz w:val="24"/>
          <w:szCs w:val="24"/>
        </w:rPr>
      </w:pPr>
      <w:r w:rsidRPr="000E2D27">
        <w:rPr>
          <w:rFonts w:ascii="Times New Roman" w:hAnsi="Times New Roman" w:cs="Times New Roman"/>
          <w:noProof/>
          <w:color w:val="auto"/>
          <w:sz w:val="24"/>
          <w:szCs w:val="24"/>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87C39" w:rsidRDefault="00FC41F8" w:rsidP="0015065A">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20435531" w14:textId="298A848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nDI</w:t>
      </w:r>
      <w:proofErr w:type="spellEnd"/>
      <w:r w:rsidRPr="00287C39">
        <w:rPr>
          <w:rFonts w:ascii="Times New Roman" w:hAnsi="Times New Roman" w:cs="Times New Roman"/>
          <w:color w:val="auto"/>
          <w:sz w:val="24"/>
          <w:szCs w:val="24"/>
        </w:rPr>
        <w:t>”: número total de Taxas DI consideradas na atualização da</w:t>
      </w:r>
      <w:r w:rsidR="00952FDA">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w:t>
      </w:r>
      <w:proofErr w:type="spellStart"/>
      <w:r w:rsidRPr="00287C39">
        <w:rPr>
          <w:rFonts w:ascii="Times New Roman" w:hAnsi="Times New Roman" w:cs="Times New Roman"/>
          <w:color w:val="auto"/>
          <w:sz w:val="24"/>
          <w:szCs w:val="24"/>
        </w:rPr>
        <w:t>nDI</w:t>
      </w:r>
      <w:proofErr w:type="spellEnd"/>
      <w:r w:rsidRPr="00287C39">
        <w:rPr>
          <w:rFonts w:ascii="Times New Roman" w:hAnsi="Times New Roman" w:cs="Times New Roman"/>
          <w:color w:val="auto"/>
          <w:sz w:val="24"/>
          <w:szCs w:val="24"/>
        </w:rPr>
        <w:t>” um número inteiro; e</w:t>
      </w:r>
    </w:p>
    <w:p w14:paraId="52280740" w14:textId="36D1DF06"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5BCF74E1" w14:textId="62C24185"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lastRenderedPageBreak/>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87C39" w:rsidRDefault="0015065A" w:rsidP="00FC41F8">
      <w:pPr>
        <w:jc w:val="center"/>
        <w:rPr>
          <w:rFonts w:ascii="Times New Roman" w:hAnsi="Times New Roman" w:cs="Times New Roman"/>
          <w:noProof/>
          <w:color w:val="auto"/>
          <w:sz w:val="24"/>
          <w:szCs w:val="24"/>
        </w:rPr>
      </w:pPr>
    </w:p>
    <w:p w14:paraId="64AB02E8" w14:textId="40C3B248" w:rsidR="00FC41F8" w:rsidRPr="00287C39" w:rsidRDefault="00FC41F8" w:rsidP="0015065A">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0F9B6443" w14:textId="4B798256" w:rsidR="00FC41F8" w:rsidRPr="000E2D27"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00FC41F8" w:rsidRPr="00287C39">
        <w:rPr>
          <w:rFonts w:ascii="Times New Roman" w:hAnsi="Times New Roman" w:cs="Times New Roman"/>
          <w:color w:val="auto"/>
          <w:sz w:val="24"/>
          <w:szCs w:val="24"/>
          <w:u w:val="single"/>
        </w:rPr>
        <w:t>DI</w:t>
      </w:r>
      <w:r w:rsidR="00FC41F8"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Taxa DI divulgada pela B3</w:t>
      </w:r>
      <w:r w:rsidR="00BD7F28">
        <w:rPr>
          <w:rFonts w:ascii="Times New Roman" w:hAnsi="Times New Roman" w:cs="Times New Roman"/>
          <w:color w:val="auto"/>
          <w:sz w:val="24"/>
          <w:szCs w:val="24"/>
        </w:rPr>
        <w:t xml:space="preserve"> S.A. – Brasil, Bolsa, Balcão</w:t>
      </w:r>
      <w:r w:rsidR="00FC41F8" w:rsidRPr="00287C39">
        <w:rPr>
          <w:rFonts w:ascii="Times New Roman" w:hAnsi="Times New Roman" w:cs="Times New Roman"/>
          <w:color w:val="auto"/>
          <w:sz w:val="24"/>
          <w:szCs w:val="24"/>
        </w:rPr>
        <w:t>, utilizada com 2 (duas) casa decimais</w:t>
      </w:r>
      <w:r w:rsidR="00BD7F28">
        <w:rPr>
          <w:rFonts w:ascii="Times New Roman" w:hAnsi="Times New Roman" w:cs="Times New Roman"/>
          <w:color w:val="auto"/>
          <w:sz w:val="24"/>
          <w:szCs w:val="24"/>
        </w:rPr>
        <w:t>.</w:t>
      </w:r>
    </w:p>
    <w:p w14:paraId="0F89EEFE" w14:textId="2858761A" w:rsidR="00BD7F28" w:rsidRPr="000E2D27" w:rsidRDefault="00BD7F28" w:rsidP="00FC41F8">
      <w:pPr>
        <w:rPr>
          <w:rFonts w:ascii="Times New Roman" w:hAnsi="Times New Roman" w:cs="Times New Roman"/>
          <w:color w:val="auto"/>
          <w:sz w:val="24"/>
          <w:szCs w:val="24"/>
        </w:rPr>
      </w:pPr>
    </w:p>
    <w:p w14:paraId="1FBC1C78" w14:textId="77777777" w:rsidR="00BD7F28" w:rsidRPr="000E2D27" w:rsidRDefault="00BD7F28" w:rsidP="00BD7F28">
      <w:pPr>
        <w:widowControl w:val="0"/>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Spread</w:t>
      </w:r>
      <w:r w:rsidRPr="000E2D27">
        <w:rPr>
          <w:rFonts w:ascii="Times New Roman" w:hAnsi="Times New Roman" w:cs="Times New Roman"/>
          <w:color w:val="auto"/>
          <w:sz w:val="24"/>
          <w:szCs w:val="24"/>
        </w:rPr>
        <w:t>”: Fator Spread ou sobretaxa de juros calculados com 9 (nove) casas decimais, com arredondamento, calculado da seguinte forma:</w:t>
      </w:r>
    </w:p>
    <w:p w14:paraId="7BB4CBCE" w14:textId="77777777" w:rsidR="00BD7F28" w:rsidRPr="000E2D27" w:rsidRDefault="00BD7F28" w:rsidP="00FC41F8">
      <w:pPr>
        <w:rPr>
          <w:rFonts w:ascii="Times New Roman" w:hAnsi="Times New Roman" w:cs="Times New Roman"/>
          <w:color w:val="auto"/>
          <w:sz w:val="24"/>
          <w:szCs w:val="24"/>
        </w:rPr>
      </w:pPr>
    </w:p>
    <w:p w14:paraId="37A6187F" w14:textId="77777777" w:rsidR="00BD7F28" w:rsidRPr="000E2D27" w:rsidRDefault="00BD7F28" w:rsidP="00BD7F28">
      <w:pPr>
        <w:jc w:val="center"/>
        <w:rPr>
          <w:rFonts w:ascii="Times New Roman" w:hAnsi="Times New Roman" w:cs="Times New Roman"/>
          <w:color w:val="auto"/>
          <w:sz w:val="24"/>
          <w:szCs w:val="24"/>
        </w:rPr>
      </w:pPr>
      <w:r w:rsidRPr="000E2D27">
        <w:rPr>
          <w:rFonts w:ascii="Times New Roman" w:hAnsi="Times New Roman" w:cs="Times New Roman"/>
          <w:color w:val="auto"/>
          <w:position w:val="-46"/>
          <w:sz w:val="24"/>
          <w:szCs w:val="24"/>
        </w:rPr>
        <w:object w:dxaOrig="3560" w:dyaOrig="1040" w14:anchorId="2B04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05pt;height:51.35pt" o:ole="">
            <v:imagedata r:id="rId10" o:title=""/>
          </v:shape>
          <o:OLEObject Type="Embed" ProgID="Equation.3" ShapeID="_x0000_i1025" DrawAspect="Content" ObjectID="_1658766582" r:id="rId11"/>
        </w:object>
      </w:r>
      <w:r w:rsidRPr="000E2D27">
        <w:rPr>
          <w:rFonts w:ascii="Times New Roman" w:hAnsi="Times New Roman" w:cs="Times New Roman"/>
          <w:color w:val="auto"/>
          <w:sz w:val="24"/>
          <w:szCs w:val="24"/>
        </w:rPr>
        <w:t xml:space="preserve"> </w:t>
      </w:r>
    </w:p>
    <w:p w14:paraId="6BA59DFD" w14:textId="7A06A25D" w:rsidR="00BD7F28" w:rsidRPr="000E2D27" w:rsidRDefault="00BD7F28" w:rsidP="00BD7F28">
      <w:pPr>
        <w:jc w:val="left"/>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6B8FCF01" w14:textId="77777777" w:rsidR="00BD7F28" w:rsidRPr="000E2D27" w:rsidRDefault="00BD7F28" w:rsidP="00B0300A">
      <w:pPr>
        <w:spacing w:after="0" w:line="320" w:lineRule="exact"/>
        <w:jc w:val="left"/>
        <w:rPr>
          <w:rFonts w:ascii="Times New Roman" w:hAnsi="Times New Roman" w:cs="Times New Roman"/>
          <w:color w:val="auto"/>
          <w:sz w:val="24"/>
          <w:szCs w:val="24"/>
        </w:rPr>
      </w:pPr>
    </w:p>
    <w:p w14:paraId="4BAAE58D" w14:textId="17EADE22"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i/>
          <w:color w:val="auto"/>
          <w:sz w:val="24"/>
          <w:szCs w:val="24"/>
          <w:u w:val="single"/>
        </w:rPr>
        <w:t>spread</w:t>
      </w:r>
      <w:r w:rsidRPr="000E2D27">
        <w:rPr>
          <w:rFonts w:ascii="Times New Roman" w:hAnsi="Times New Roman" w:cs="Times New Roman"/>
          <w:color w:val="auto"/>
          <w:sz w:val="24"/>
          <w:szCs w:val="24"/>
        </w:rPr>
        <w:t>”: 7,0000 (sete inteiros).</w:t>
      </w:r>
    </w:p>
    <w:p w14:paraId="763528C3" w14:textId="14F0582D"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n</w:t>
      </w:r>
      <w:r w:rsidRPr="000E2D27">
        <w:rPr>
          <w:rFonts w:ascii="Times New Roman" w:hAnsi="Times New Roman" w:cs="Times New Roman"/>
          <w:color w:val="auto"/>
          <w:sz w:val="24"/>
          <w:szCs w:val="24"/>
        </w:rPr>
        <w:t xml:space="preserve">”: </w:t>
      </w:r>
      <w:r w:rsidRPr="000E2D27">
        <w:rPr>
          <w:rFonts w:ascii="Times New Roman" w:eastAsia="Arial Unicode MS" w:hAnsi="Times New Roman" w:cs="Times New Roman"/>
          <w:color w:val="auto"/>
          <w:sz w:val="24"/>
          <w:szCs w:val="24"/>
        </w:rPr>
        <w:t xml:space="preserve">número de dias úteis existentes no prazo total das Debêntures, desde a </w:t>
      </w:r>
      <w:r w:rsidR="00E37D7A" w:rsidRPr="000E2D27">
        <w:rPr>
          <w:rFonts w:ascii="Times New Roman" w:eastAsia="Arial Unicode MS" w:hAnsi="Times New Roman" w:cs="Times New Roman"/>
          <w:color w:val="auto"/>
          <w:sz w:val="24"/>
          <w:szCs w:val="24"/>
        </w:rPr>
        <w:t xml:space="preserve">primeira </w:t>
      </w:r>
      <w:r w:rsidRPr="000E2D27">
        <w:rPr>
          <w:rFonts w:ascii="Times New Roman" w:eastAsia="Arial Unicode MS" w:hAnsi="Times New Roman" w:cs="Times New Roman"/>
          <w:color w:val="auto"/>
          <w:sz w:val="24"/>
          <w:szCs w:val="24"/>
        </w:rPr>
        <w:t xml:space="preserve">Data de Subscrição até a </w:t>
      </w:r>
      <w:r w:rsidR="00BE3B08" w:rsidRPr="000E2D27">
        <w:rPr>
          <w:rFonts w:ascii="Times New Roman" w:hAnsi="Times New Roman" w:cs="Times New Roman"/>
          <w:color w:val="auto"/>
          <w:sz w:val="24"/>
          <w:szCs w:val="24"/>
        </w:rPr>
        <w:t>data de cálculo</w:t>
      </w:r>
      <w:r w:rsidRPr="000E2D27">
        <w:rPr>
          <w:rFonts w:ascii="Times New Roman" w:hAnsi="Times New Roman" w:cs="Times New Roman"/>
          <w:color w:val="auto"/>
          <w:sz w:val="24"/>
          <w:szCs w:val="24"/>
        </w:rPr>
        <w:t>.</w:t>
      </w:r>
    </w:p>
    <w:p w14:paraId="225EB248" w14:textId="77777777" w:rsidR="00E115CC" w:rsidRPr="000E2D27" w:rsidRDefault="00E115CC" w:rsidP="00B0300A">
      <w:pPr>
        <w:spacing w:after="0" w:line="320" w:lineRule="exact"/>
        <w:rPr>
          <w:rFonts w:ascii="Times New Roman" w:hAnsi="Times New Roman" w:cs="Times New Roman"/>
          <w:color w:val="auto"/>
          <w:sz w:val="24"/>
          <w:szCs w:val="24"/>
        </w:rPr>
      </w:pPr>
    </w:p>
    <w:p w14:paraId="294CE6BA" w14:textId="0D08626E" w:rsidR="00E115CC" w:rsidRPr="000E2D27" w:rsidRDefault="00FC41F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Sendo que</w:t>
      </w:r>
      <w:r w:rsidR="00E115CC"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rPr>
        <w:t xml:space="preserve"> </w:t>
      </w:r>
    </w:p>
    <w:p w14:paraId="4D87471D"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o fator resultante da expressão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será considerado com 16 (dezesseis) casas decimais sem arredondamento, assim como seu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w:t>
      </w:r>
    </w:p>
    <w:p w14:paraId="5743EA6A"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efetua-se 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dos fatores diários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79A08A4F"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uma vez os fatores estando acumulados, considera-se o fator resultante do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“Fator DI” com 8 (oito) casas decimais, com arredondamento; e </w:t>
      </w:r>
    </w:p>
    <w:p w14:paraId="1549037C" w14:textId="23A2837E" w:rsidR="00017AAE" w:rsidRPr="009E3CCF" w:rsidRDefault="00FC41F8" w:rsidP="009E3CCF">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o fator resultante da expressão (Fator DI x Fator Spread) é considerado com 9 (nove) casa decimais, com arredondamento. </w:t>
      </w:r>
    </w:p>
    <w:p w14:paraId="3BDA1377" w14:textId="77777777" w:rsidR="00017AAE" w:rsidRDefault="00FC41F8" w:rsidP="00017AAE">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Se, a qualquer tempo, durante a vigência </w:t>
      </w:r>
      <w:r w:rsidR="00952FDA" w:rsidRPr="009E3CCF">
        <w:rPr>
          <w:rFonts w:ascii="Times New Roman" w:hAnsi="Times New Roman" w:cs="Times New Roman"/>
          <w:color w:val="auto"/>
          <w:sz w:val="24"/>
          <w:szCs w:val="24"/>
        </w:rPr>
        <w:t xml:space="preserve">das Debêntures </w:t>
      </w:r>
      <w:r w:rsidRPr="009E3CCF">
        <w:rPr>
          <w:rFonts w:ascii="Times New Roman" w:hAnsi="Times New Roman" w:cs="Times New Roman"/>
          <w:color w:val="auto"/>
          <w:sz w:val="24"/>
          <w:szCs w:val="24"/>
        </w:rPr>
        <w:t xml:space="preserve">não houver divulgação da Taxa DI, será aplicada a última Taxa DI disponível, não sendo devidas quaisquer compensações entre a Emissora e o titular das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xml:space="preserve"> quando da divulgação posterior da Taxa DI que seria aplicável, observado o disposto abaixo. </w:t>
      </w:r>
    </w:p>
    <w:p w14:paraId="576219FB" w14:textId="3808921C" w:rsidR="00FC41F8" w:rsidRPr="009E3CCF" w:rsidRDefault="00FC41F8" w:rsidP="009E3CCF">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Caso a Taxa DI deixe de ser divulgada por prazo superior a 10 (dez) dias úteis, ou caso seja extinta ou haja impossibilidade legal de aplicação da Taxa DI às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será utilizado em sua substituição o parâmetro legal que vier a ser determinado, se houver. Caso não haja um parâmetro legal substituto para a Taxa DI, será utilizada então a “Taxa SELIC”.</w:t>
      </w:r>
      <w:r w:rsidR="00BD7F28" w:rsidRPr="009E3CCF">
        <w:rPr>
          <w:rFonts w:ascii="Times New Roman" w:hAnsi="Times New Roman" w:cs="Times New Roman"/>
          <w:color w:val="auto"/>
          <w:sz w:val="24"/>
          <w:szCs w:val="24"/>
        </w:rPr>
        <w:t xml:space="preserve"> </w:t>
      </w:r>
    </w:p>
    <w:p w14:paraId="3304676A" w14:textId="77777777" w:rsidR="00555B3F" w:rsidRPr="00287C39" w:rsidRDefault="00555B3F" w:rsidP="00B0300A">
      <w:pPr>
        <w:pStyle w:val="PargrafodaLista"/>
        <w:spacing w:after="0" w:line="320" w:lineRule="exact"/>
        <w:ind w:left="0" w:right="1" w:firstLine="0"/>
        <w:rPr>
          <w:rFonts w:ascii="Times New Roman" w:hAnsi="Times New Roman" w:cs="Times New Roman"/>
          <w:color w:val="auto"/>
          <w:sz w:val="24"/>
          <w:szCs w:val="24"/>
        </w:rPr>
      </w:pPr>
    </w:p>
    <w:p w14:paraId="4073355E" w14:textId="6910B5D8"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lastRenderedPageBreak/>
        <w:t>Pagamento da Remuneração</w:t>
      </w:r>
    </w:p>
    <w:p w14:paraId="1ED32F1E" w14:textId="4527DD9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6C34ED1" w14:textId="7B252BD3" w:rsidR="008D5987"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ou </w:t>
      </w:r>
      <w:r w:rsidR="007D0F8C">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nos termos </w:t>
      </w:r>
      <w:r w:rsidR="005B13A5" w:rsidRPr="00287C39">
        <w:rPr>
          <w:rFonts w:ascii="Times New Roman" w:hAnsi="Times New Roman" w:cs="Times New Roman"/>
          <w:color w:val="auto"/>
          <w:sz w:val="24"/>
          <w:szCs w:val="24"/>
        </w:rPr>
        <w:t xml:space="preserve">dispostos </w:t>
      </w:r>
      <w:r w:rsidRPr="00287C39">
        <w:rPr>
          <w:rFonts w:ascii="Times New Roman" w:hAnsi="Times New Roman" w:cs="Times New Roman"/>
          <w:color w:val="auto"/>
          <w:sz w:val="24"/>
          <w:szCs w:val="24"/>
        </w:rPr>
        <w:t>nesta Escritura de Emissão, a Remuneração das Debêntures será paga</w:t>
      </w:r>
      <w:r w:rsidR="00107E7E" w:rsidRPr="00287C39">
        <w:rPr>
          <w:rFonts w:ascii="Times New Roman" w:hAnsi="Times New Roman" w:cs="Times New Roman"/>
          <w:color w:val="auto"/>
          <w:sz w:val="24"/>
          <w:szCs w:val="24"/>
        </w:rPr>
        <w:t>, integralmente, em uma única data, qual seja, na Data de Vencimento.</w:t>
      </w:r>
      <w:r w:rsidR="008D5987" w:rsidRPr="00287C39">
        <w:rPr>
          <w:rFonts w:ascii="Times New Roman" w:hAnsi="Times New Roman" w:cs="Times New Roman"/>
          <w:color w:val="auto"/>
          <w:sz w:val="24"/>
          <w:szCs w:val="24"/>
        </w:rPr>
        <w:t xml:space="preserve"> </w:t>
      </w:r>
    </w:p>
    <w:p w14:paraId="7E0431DC" w14:textId="77777777" w:rsidR="00041946" w:rsidRPr="00287C39" w:rsidRDefault="00041946" w:rsidP="00B749C8">
      <w:pPr>
        <w:pStyle w:val="PargrafodaLista"/>
        <w:spacing w:after="0" w:line="320" w:lineRule="exact"/>
        <w:ind w:left="0" w:firstLine="0"/>
        <w:rPr>
          <w:rFonts w:ascii="Times New Roman" w:hAnsi="Times New Roman" w:cs="Times New Roman"/>
          <w:b/>
          <w:bCs/>
          <w:color w:val="auto"/>
          <w:sz w:val="24"/>
          <w:szCs w:val="24"/>
        </w:rPr>
      </w:pPr>
    </w:p>
    <w:p w14:paraId="3C5C4207" w14:textId="5FD7D79C"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3A5DE45B" w14:textId="04501F9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4299A2" w14:textId="77777777" w:rsidR="00D90DD3" w:rsidRDefault="00107E7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001C6872" w:rsidRPr="00287C39">
        <w:rPr>
          <w:rFonts w:ascii="Times New Roman" w:hAnsi="Times New Roman" w:cs="Times New Roman"/>
          <w:color w:val="auto"/>
          <w:sz w:val="24"/>
          <w:szCs w:val="24"/>
        </w:rPr>
        <w:t>.</w:t>
      </w:r>
      <w:r w:rsidR="00D90DD3">
        <w:rPr>
          <w:rFonts w:ascii="Times New Roman" w:hAnsi="Times New Roman" w:cs="Times New Roman"/>
          <w:color w:val="auto"/>
          <w:sz w:val="24"/>
          <w:szCs w:val="24"/>
        </w:rPr>
        <w:t xml:space="preserve"> </w:t>
      </w:r>
    </w:p>
    <w:p w14:paraId="7F59BB0A" w14:textId="6002B1F3" w:rsidR="00D90DD3" w:rsidRDefault="00D90DD3" w:rsidP="00F53707">
      <w:pPr>
        <w:pStyle w:val="PargrafodaLista"/>
        <w:spacing w:after="0" w:line="320" w:lineRule="exact"/>
        <w:ind w:left="0" w:right="1" w:firstLine="0"/>
        <w:rPr>
          <w:rFonts w:ascii="Times New Roman" w:hAnsi="Times New Roman" w:cs="Times New Roman"/>
          <w:color w:val="auto"/>
          <w:sz w:val="24"/>
          <w:szCs w:val="24"/>
        </w:rPr>
      </w:pPr>
    </w:p>
    <w:p w14:paraId="34F9267B" w14:textId="77B70CF9" w:rsidR="001C6872" w:rsidRPr="00287C39" w:rsidRDefault="00D90DD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Não será admitida a realização de amortização extraordinária das Debêntures.</w:t>
      </w:r>
    </w:p>
    <w:p w14:paraId="332338B8" w14:textId="77777777" w:rsidR="006D74AE" w:rsidRPr="00287C39" w:rsidRDefault="006D74AE" w:rsidP="00B749C8">
      <w:pPr>
        <w:spacing w:after="0" w:line="320" w:lineRule="exact"/>
        <w:ind w:left="0" w:firstLine="0"/>
        <w:jc w:val="left"/>
        <w:rPr>
          <w:rFonts w:ascii="Times New Roman" w:hAnsi="Times New Roman" w:cs="Times New Roman"/>
          <w:color w:val="auto"/>
          <w:sz w:val="24"/>
          <w:szCs w:val="24"/>
        </w:rPr>
      </w:pPr>
    </w:p>
    <w:p w14:paraId="66C94BA9" w14:textId="59314D08" w:rsidR="006D74AE" w:rsidRPr="00287C39"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65B9E0A2" w14:textId="52792373" w:rsidR="00B5404F" w:rsidRPr="00287C39" w:rsidRDefault="00B5404F" w:rsidP="00B749C8">
      <w:pPr>
        <w:pStyle w:val="PargrafodaLista"/>
        <w:spacing w:after="0" w:line="320" w:lineRule="exact"/>
        <w:ind w:left="0" w:right="1" w:firstLine="0"/>
        <w:rPr>
          <w:rFonts w:ascii="Times New Roman" w:hAnsi="Times New Roman" w:cs="Times New Roman"/>
          <w:color w:val="auto"/>
          <w:sz w:val="24"/>
          <w:szCs w:val="24"/>
        </w:rPr>
      </w:pPr>
    </w:p>
    <w:p w14:paraId="7CD39222" w14:textId="10C80C26" w:rsidR="00870903" w:rsidRDefault="00DB0F9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w:t>
      </w:r>
      <w:r w:rsidR="00870903" w:rsidRPr="00287C39">
        <w:rPr>
          <w:rFonts w:ascii="Times New Roman" w:hAnsi="Times New Roman" w:cs="Times New Roman"/>
          <w:i/>
          <w:iCs/>
          <w:color w:val="auto"/>
          <w:sz w:val="24"/>
          <w:szCs w:val="24"/>
        </w:rPr>
        <w:t xml:space="preserve"> Facultativo</w:t>
      </w:r>
      <w:r w:rsidRPr="00287C39">
        <w:rPr>
          <w:rFonts w:ascii="Times New Roman" w:hAnsi="Times New Roman" w:cs="Times New Roman"/>
          <w:color w:val="auto"/>
          <w:sz w:val="24"/>
          <w:szCs w:val="24"/>
        </w:rPr>
        <w:t xml:space="preserve">. </w:t>
      </w:r>
      <w:r w:rsidR="006D74AE" w:rsidRPr="00287C39">
        <w:rPr>
          <w:rFonts w:ascii="Times New Roman" w:hAnsi="Times New Roman" w:cs="Times New Roman"/>
          <w:color w:val="auto"/>
          <w:sz w:val="24"/>
          <w:szCs w:val="24"/>
        </w:rPr>
        <w:t xml:space="preserve">Sujeito ao atendimento das condições abaixo, a Emissora poderá, a qualquer </w:t>
      </w:r>
      <w:r w:rsidR="006D74AE" w:rsidRPr="00C62E19">
        <w:rPr>
          <w:rFonts w:ascii="Times New Roman" w:hAnsi="Times New Roman" w:cs="Times New Roman"/>
          <w:color w:val="auto"/>
          <w:sz w:val="24"/>
          <w:szCs w:val="24"/>
        </w:rPr>
        <w:t xml:space="preserve">tempo, a seu exclusivo critério, realizar o resgate antecipado </w:t>
      </w:r>
      <w:r w:rsidR="00870903" w:rsidRPr="00C62E19">
        <w:rPr>
          <w:rFonts w:ascii="Times New Roman" w:hAnsi="Times New Roman" w:cs="Times New Roman"/>
          <w:color w:val="auto"/>
          <w:sz w:val="24"/>
          <w:szCs w:val="24"/>
        </w:rPr>
        <w:t xml:space="preserve">total ou parcial </w:t>
      </w:r>
      <w:r w:rsidR="006D74AE" w:rsidRPr="00C62E19">
        <w:rPr>
          <w:rFonts w:ascii="Times New Roman" w:hAnsi="Times New Roman" w:cs="Times New Roman"/>
          <w:color w:val="auto"/>
          <w:sz w:val="24"/>
          <w:szCs w:val="24"/>
        </w:rPr>
        <w:t>das Debêntures,</w:t>
      </w:r>
      <w:r w:rsidR="006D74AE" w:rsidRPr="00287C39">
        <w:rPr>
          <w:rFonts w:ascii="Times New Roman" w:hAnsi="Times New Roman" w:cs="Times New Roman"/>
          <w:color w:val="auto"/>
          <w:sz w:val="24"/>
          <w:szCs w:val="24"/>
        </w:rPr>
        <w:t xml:space="preserve"> com o consequente cancelamento de tais Debêntures</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w:t>
      </w:r>
      <w:r w:rsidR="00A31D41" w:rsidRPr="00287C39">
        <w:rPr>
          <w:rFonts w:ascii="Times New Roman" w:hAnsi="Times New Roman" w:cs="Times New Roman"/>
          <w:color w:val="auto"/>
          <w:sz w:val="24"/>
          <w:szCs w:val="24"/>
        </w:rPr>
        <w:t xml:space="preserve"> mediante publicação de anúncio, nos termos desta Escritura de Emissão, com envio da cópia </w:t>
      </w:r>
      <w:r w:rsidR="004A084C">
        <w:rPr>
          <w:rFonts w:ascii="Times New Roman" w:hAnsi="Times New Roman" w:cs="Times New Roman"/>
          <w:color w:val="auto"/>
          <w:sz w:val="24"/>
          <w:szCs w:val="24"/>
        </w:rPr>
        <w:t xml:space="preserve">de tal anúncio </w:t>
      </w:r>
      <w:r w:rsidR="00A31D41" w:rsidRPr="00287C39">
        <w:rPr>
          <w:rFonts w:ascii="Times New Roman" w:hAnsi="Times New Roman" w:cs="Times New Roman"/>
          <w:color w:val="auto"/>
          <w:sz w:val="24"/>
          <w:szCs w:val="24"/>
        </w:rPr>
        <w:t xml:space="preserve">para o Agente Fiduciário, o Agente de Liquidação e o </w:t>
      </w:r>
      <w:proofErr w:type="spellStart"/>
      <w:r w:rsidR="00A31D41" w:rsidRPr="00287C39">
        <w:rPr>
          <w:rFonts w:ascii="Times New Roman" w:hAnsi="Times New Roman" w:cs="Times New Roman"/>
          <w:color w:val="auto"/>
          <w:sz w:val="24"/>
          <w:szCs w:val="24"/>
        </w:rPr>
        <w:t>Escriturador</w:t>
      </w:r>
      <w:proofErr w:type="spellEnd"/>
      <w:r w:rsidR="00A31D41" w:rsidRPr="00287C39">
        <w:rPr>
          <w:rFonts w:ascii="Times New Roman" w:hAnsi="Times New Roman" w:cs="Times New Roman"/>
          <w:color w:val="auto"/>
          <w:sz w:val="24"/>
          <w:szCs w:val="24"/>
        </w:rPr>
        <w:t>, com antecedência mínima de 10 (dez) Dias Úteis da data do evento</w:t>
      </w:r>
      <w:r w:rsidR="00050A71">
        <w:rPr>
          <w:rFonts w:ascii="Times New Roman" w:hAnsi="Times New Roman" w:cs="Times New Roman"/>
          <w:color w:val="auto"/>
          <w:sz w:val="24"/>
          <w:szCs w:val="24"/>
        </w:rPr>
        <w:t>.</w:t>
      </w:r>
    </w:p>
    <w:p w14:paraId="3467F5C9" w14:textId="76ED57D4" w:rsidR="00050A71" w:rsidRPr="00050A71" w:rsidRDefault="00050A71" w:rsidP="00050A71">
      <w:pPr>
        <w:pStyle w:val="PargrafodaLista"/>
        <w:spacing w:after="0" w:line="320" w:lineRule="exact"/>
        <w:ind w:left="0" w:right="1" w:firstLine="0"/>
        <w:rPr>
          <w:rFonts w:ascii="Times New Roman" w:hAnsi="Times New Roman" w:cs="Times New Roman"/>
          <w:color w:val="auto"/>
          <w:sz w:val="24"/>
          <w:szCs w:val="24"/>
        </w:rPr>
      </w:pPr>
    </w:p>
    <w:p w14:paraId="5B1709CC" w14:textId="42648DAF" w:rsidR="00050A71" w:rsidRDefault="00050A71"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w:t>
      </w:r>
      <w:r w:rsidR="004A084C">
        <w:rPr>
          <w:rFonts w:ascii="Times New Roman" w:hAnsi="Times New Roman" w:cs="Times New Roman"/>
          <w:color w:val="auto"/>
          <w:sz w:val="24"/>
          <w:szCs w:val="24"/>
        </w:rPr>
        <w:t xml:space="preserve">anúncio do Resgate Antecipado Facultativo </w:t>
      </w:r>
      <w:r>
        <w:rPr>
          <w:rFonts w:ascii="Times New Roman" w:hAnsi="Times New Roman" w:cs="Times New Roman"/>
          <w:color w:val="auto"/>
          <w:sz w:val="24"/>
          <w:szCs w:val="24"/>
        </w:rPr>
        <w:t>deverá informar, no mínimo, (</w:t>
      </w:r>
      <w:r w:rsidR="0097666E">
        <w:rPr>
          <w:rFonts w:ascii="Times New Roman" w:hAnsi="Times New Roman" w:cs="Times New Roman"/>
          <w:color w:val="auto"/>
          <w:sz w:val="24"/>
          <w:szCs w:val="24"/>
        </w:rPr>
        <w:t>i</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 </w:t>
      </w:r>
      <w:r w:rsidR="004A084C">
        <w:rPr>
          <w:rFonts w:ascii="Times New Roman" w:hAnsi="Times New Roman" w:cs="Times New Roman"/>
          <w:color w:val="auto"/>
          <w:sz w:val="24"/>
          <w:szCs w:val="24"/>
        </w:rPr>
        <w:t>o</w:t>
      </w:r>
      <w:r w:rsidRPr="00287C39">
        <w:rPr>
          <w:rFonts w:ascii="Times New Roman" w:hAnsi="Times New Roman" w:cs="Times New Roman"/>
          <w:color w:val="auto"/>
          <w:sz w:val="24"/>
          <w:szCs w:val="24"/>
        </w:rPr>
        <w:t xml:space="preserve">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 xml:space="preserve">será relativa à totalidade ou a parte das Debêntures e, no caso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parcial das Debêntures, indicar a quantidade de Debêntures objeto d</w:t>
      </w:r>
      <w:r w:rsidR="004A084C">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 </w:t>
      </w:r>
      <w:r w:rsidR="004A084C">
        <w:rPr>
          <w:rFonts w:ascii="Times New Roman" w:hAnsi="Times New Roman" w:cs="Times New Roman"/>
          <w:color w:val="auto"/>
          <w:sz w:val="24"/>
          <w:szCs w:val="24"/>
        </w:rPr>
        <w:t>referido resgate</w:t>
      </w:r>
      <w:r w:rsidRPr="00287C39">
        <w:rPr>
          <w:rFonts w:ascii="Times New Roman" w:hAnsi="Times New Roman" w:cs="Times New Roman"/>
          <w:color w:val="auto"/>
          <w:sz w:val="24"/>
          <w:szCs w:val="24"/>
        </w:rPr>
        <w:t xml:space="preserve">; </w:t>
      </w:r>
      <w:r w:rsidR="0097666E">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0097666E">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sidR="004A084C">
        <w:rPr>
          <w:rFonts w:ascii="Times New Roman" w:hAnsi="Times New Roman" w:cs="Times New Roman"/>
          <w:color w:val="auto"/>
          <w:sz w:val="24"/>
          <w:szCs w:val="24"/>
        </w:rPr>
        <w:t xml:space="preserve"> (conforme definido na Cláusula 4.13.4</w:t>
      </w:r>
      <w:r w:rsidR="0055276B">
        <w:rPr>
          <w:rFonts w:ascii="Times New Roman" w:hAnsi="Times New Roman" w:cs="Times New Roman"/>
          <w:color w:val="auto"/>
          <w:sz w:val="24"/>
          <w:szCs w:val="24"/>
        </w:rPr>
        <w:t>.1</w:t>
      </w:r>
      <w:r w:rsidR="004A084C">
        <w:rPr>
          <w:rFonts w:ascii="Times New Roman" w:hAnsi="Times New Roman" w:cs="Times New Roman"/>
          <w:color w:val="auto"/>
          <w:sz w:val="24"/>
          <w:szCs w:val="24"/>
        </w:rPr>
        <w:t>)</w:t>
      </w:r>
      <w:r w:rsidR="0097666E">
        <w:rPr>
          <w:rFonts w:ascii="Times New Roman" w:hAnsi="Times New Roman" w:cs="Times New Roman"/>
          <w:color w:val="auto"/>
          <w:sz w:val="24"/>
          <w:szCs w:val="24"/>
        </w:rPr>
        <w:t>.</w:t>
      </w:r>
    </w:p>
    <w:p w14:paraId="6AA02508" w14:textId="38B6B4A3" w:rsidR="0097666E" w:rsidRDefault="0097666E" w:rsidP="0097666E">
      <w:pPr>
        <w:pStyle w:val="PargrafodaLista"/>
        <w:spacing w:after="0" w:line="320" w:lineRule="exact"/>
        <w:ind w:left="0" w:right="1" w:firstLine="709"/>
        <w:rPr>
          <w:rFonts w:ascii="Times New Roman" w:hAnsi="Times New Roman" w:cs="Times New Roman"/>
          <w:color w:val="auto"/>
          <w:sz w:val="24"/>
          <w:szCs w:val="24"/>
        </w:rPr>
      </w:pPr>
    </w:p>
    <w:p w14:paraId="45648E31" w14:textId="4BC9B2EF" w:rsidR="0097666E" w:rsidRPr="00287C39" w:rsidRDefault="0097666E"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Facultativo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Resgate Antecipado</w:t>
      </w:r>
      <w:r w:rsidR="004A084C">
        <w:rPr>
          <w:rFonts w:ascii="Times New Roman" w:hAnsi="Times New Roman" w:cs="Times New Roman"/>
          <w:color w:val="auto"/>
          <w:sz w:val="24"/>
          <w:szCs w:val="24"/>
        </w:rPr>
        <w:t xml:space="preserve"> Facultativo</w:t>
      </w:r>
      <w:r w:rsidRPr="00287C39">
        <w:rPr>
          <w:rFonts w:ascii="Times New Roman" w:hAnsi="Times New Roman" w:cs="Times New Roman"/>
          <w:color w:val="auto"/>
          <w:sz w:val="24"/>
          <w:szCs w:val="24"/>
        </w:rPr>
        <w:t>.</w:t>
      </w:r>
    </w:p>
    <w:p w14:paraId="441268FD" w14:textId="130D4D76" w:rsidR="00870903" w:rsidRPr="00287C39" w:rsidRDefault="00870903" w:rsidP="00870903">
      <w:pPr>
        <w:pStyle w:val="PargrafodaLista"/>
        <w:spacing w:after="0" w:line="320" w:lineRule="exact"/>
        <w:ind w:left="709" w:right="1" w:firstLine="0"/>
        <w:rPr>
          <w:rFonts w:ascii="Times New Roman" w:hAnsi="Times New Roman" w:cs="Times New Roman"/>
          <w:color w:val="auto"/>
          <w:sz w:val="24"/>
          <w:szCs w:val="24"/>
        </w:rPr>
      </w:pPr>
    </w:p>
    <w:p w14:paraId="54ABA204" w14:textId="5A6A48FC" w:rsidR="0097666E" w:rsidRDefault="00870903" w:rsidP="00870903">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sidR="0097666E">
        <w:rPr>
          <w:rFonts w:ascii="Times New Roman" w:hAnsi="Times New Roman"/>
          <w:color w:val="auto"/>
          <w:sz w:val="24"/>
          <w:szCs w:val="24"/>
        </w:rPr>
        <w:t>C</w:t>
      </w:r>
      <w:r w:rsidRPr="00287C39">
        <w:rPr>
          <w:rFonts w:ascii="Times New Roman" w:hAnsi="Times New Roman"/>
          <w:color w:val="auto"/>
          <w:sz w:val="24"/>
          <w:szCs w:val="24"/>
        </w:rPr>
        <w:t>omo condição para a tomada, pela Emissora, de um Financiamento Autorizado, a Emissora deverá utilizar os recursos oriundos do</w:t>
      </w:r>
      <w:r w:rsidR="00824711">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r w:rsidRPr="00287C39">
        <w:rPr>
          <w:rFonts w:ascii="Times New Roman" w:hAnsi="Times New Roman"/>
          <w:color w:val="auto"/>
          <w:sz w:val="24"/>
          <w:szCs w:val="24"/>
        </w:rPr>
        <w:t xml:space="preserve"> para resgatar antecipadamente, total ou parcialmente, 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 xml:space="preserve">Resgate </w:t>
      </w:r>
      <w:r w:rsidRPr="00287C39">
        <w:rPr>
          <w:rFonts w:ascii="Times New Roman" w:hAnsi="Times New Roman"/>
          <w:color w:val="auto"/>
          <w:sz w:val="24"/>
          <w:szCs w:val="24"/>
          <w:u w:val="single"/>
        </w:rPr>
        <w:lastRenderedPageBreak/>
        <w:t>Antecipado Obrigatório</w:t>
      </w:r>
      <w:r w:rsidRPr="00287C39">
        <w:rPr>
          <w:rFonts w:ascii="Times New Roman" w:hAnsi="Times New Roman"/>
          <w:color w:val="auto"/>
          <w:sz w:val="24"/>
          <w:szCs w:val="24"/>
        </w:rPr>
        <w:t>”),</w:t>
      </w:r>
      <w:r w:rsidR="0097666E">
        <w:rPr>
          <w:rFonts w:ascii="Times New Roman" w:hAnsi="Times New Roman"/>
          <w:color w:val="auto"/>
          <w:sz w:val="24"/>
          <w:szCs w:val="24"/>
        </w:rPr>
        <w:t xml:space="preserve"> </w:t>
      </w:r>
      <w:r w:rsidR="004A084C" w:rsidRPr="00287C39">
        <w:rPr>
          <w:rFonts w:ascii="Times New Roman" w:hAnsi="Times New Roman" w:cs="Times New Roman"/>
          <w:color w:val="auto"/>
          <w:sz w:val="24"/>
          <w:szCs w:val="24"/>
        </w:rPr>
        <w:t xml:space="preserve">mediante publicação de anúncio, nos termos desta Escritura de Emissão, com envio da cópia </w:t>
      </w:r>
      <w:r w:rsidR="007D0F8C">
        <w:rPr>
          <w:rFonts w:ascii="Times New Roman" w:hAnsi="Times New Roman" w:cs="Times New Roman"/>
          <w:color w:val="auto"/>
          <w:sz w:val="24"/>
          <w:szCs w:val="24"/>
        </w:rPr>
        <w:t xml:space="preserve">de tal anúncio </w:t>
      </w:r>
      <w:r w:rsidR="004A084C" w:rsidRPr="00287C39">
        <w:rPr>
          <w:rFonts w:ascii="Times New Roman" w:hAnsi="Times New Roman" w:cs="Times New Roman"/>
          <w:color w:val="auto"/>
          <w:sz w:val="24"/>
          <w:szCs w:val="24"/>
        </w:rPr>
        <w:t xml:space="preserve">para o Agente Fiduciário, o Agente de Liquidação e o </w:t>
      </w:r>
      <w:proofErr w:type="spellStart"/>
      <w:r w:rsidR="004A084C" w:rsidRPr="00287C39">
        <w:rPr>
          <w:rFonts w:ascii="Times New Roman" w:hAnsi="Times New Roman" w:cs="Times New Roman"/>
          <w:color w:val="auto"/>
          <w:sz w:val="24"/>
          <w:szCs w:val="24"/>
        </w:rPr>
        <w:t>Escriturador</w:t>
      </w:r>
      <w:proofErr w:type="spellEnd"/>
      <w:r w:rsidR="004A084C" w:rsidRPr="00287C39">
        <w:rPr>
          <w:rFonts w:ascii="Times New Roman" w:hAnsi="Times New Roman" w:cs="Times New Roman"/>
          <w:color w:val="auto"/>
          <w:sz w:val="24"/>
          <w:szCs w:val="24"/>
        </w:rPr>
        <w:t>, com antecedência mínima de 10 (dez) Dias Úteis da data do evento</w:t>
      </w:r>
      <w:r w:rsidR="007D0F8C">
        <w:rPr>
          <w:rFonts w:ascii="Times New Roman" w:hAnsi="Times New Roman"/>
          <w:color w:val="auto"/>
          <w:sz w:val="24"/>
          <w:szCs w:val="24"/>
        </w:rPr>
        <w:t>.</w:t>
      </w:r>
    </w:p>
    <w:p w14:paraId="1575E9F9" w14:textId="77777777" w:rsidR="004A084C" w:rsidRPr="00050A71" w:rsidRDefault="004A084C" w:rsidP="004A084C">
      <w:pPr>
        <w:pStyle w:val="PargrafodaLista"/>
        <w:spacing w:after="0" w:line="320" w:lineRule="exact"/>
        <w:ind w:left="0" w:right="1" w:firstLine="0"/>
        <w:rPr>
          <w:rFonts w:ascii="Times New Roman" w:hAnsi="Times New Roman" w:cs="Times New Roman"/>
          <w:color w:val="auto"/>
          <w:sz w:val="24"/>
          <w:szCs w:val="24"/>
        </w:rPr>
      </w:pPr>
    </w:p>
    <w:p w14:paraId="679DBB83" w14:textId="24570AA8" w:rsidR="004A084C" w:rsidRDefault="004A084C" w:rsidP="004A084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anúncio do Resgate Antecipado Obrigatório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 xml:space="preserve">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 xml:space="preserve">será relativa à totalidade ou a parte das Debêntures e, no caso de 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parcial das Debêntures, indicar a quantidade de Debêntures objeto d</w:t>
      </w:r>
      <w:r>
        <w:rPr>
          <w:rFonts w:ascii="Times New Roman" w:hAnsi="Times New Roman" w:cs="Times New Roman"/>
          <w:color w:val="auto"/>
          <w:sz w:val="24"/>
          <w:szCs w:val="24"/>
        </w:rPr>
        <w:t>e referido resgate antecipado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w:t>
      </w:r>
    </w:p>
    <w:p w14:paraId="7EED1675" w14:textId="055181AD" w:rsidR="0097666E" w:rsidRDefault="0097666E" w:rsidP="0097666E">
      <w:pPr>
        <w:pStyle w:val="PargrafodaLista"/>
        <w:spacing w:after="0" w:line="320" w:lineRule="exact"/>
        <w:ind w:left="0" w:right="1" w:firstLine="0"/>
        <w:rPr>
          <w:rFonts w:ascii="Times New Roman" w:hAnsi="Times New Roman"/>
          <w:color w:val="auto"/>
          <w:sz w:val="24"/>
          <w:szCs w:val="24"/>
        </w:rPr>
      </w:pPr>
    </w:p>
    <w:p w14:paraId="14CB0540" w14:textId="076EBB48" w:rsidR="00870903"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 xml:space="preserve">A </w:t>
      </w:r>
      <w:r w:rsidR="003B0A60">
        <w:rPr>
          <w:rFonts w:ascii="Times New Roman" w:hAnsi="Times New Roman"/>
          <w:color w:val="auto"/>
          <w:sz w:val="24"/>
          <w:szCs w:val="24"/>
        </w:rPr>
        <w:t xml:space="preserve">quantidade de Debêntures a serem resgatadas </w:t>
      </w:r>
      <w:r>
        <w:rPr>
          <w:rFonts w:ascii="Times New Roman" w:hAnsi="Times New Roman"/>
          <w:color w:val="auto"/>
          <w:sz w:val="24"/>
          <w:szCs w:val="24"/>
        </w:rPr>
        <w:t xml:space="preserve">no Resgate Antecipado Obrigatório </w:t>
      </w:r>
      <w:r w:rsidR="003B0A60">
        <w:rPr>
          <w:rFonts w:ascii="Times New Roman" w:hAnsi="Times New Roman"/>
          <w:color w:val="auto"/>
          <w:sz w:val="24"/>
          <w:szCs w:val="24"/>
        </w:rPr>
        <w:t xml:space="preserve">será </w:t>
      </w:r>
      <w:r w:rsidR="00870903" w:rsidRPr="00287C39">
        <w:rPr>
          <w:rFonts w:ascii="Times New Roman" w:hAnsi="Times New Roman"/>
          <w:color w:val="auto"/>
          <w:sz w:val="24"/>
          <w:szCs w:val="24"/>
        </w:rPr>
        <w:t>apurad</w:t>
      </w:r>
      <w:r w:rsidR="003B0A60">
        <w:rPr>
          <w:rFonts w:ascii="Times New Roman" w:hAnsi="Times New Roman"/>
          <w:color w:val="auto"/>
          <w:sz w:val="24"/>
          <w:szCs w:val="24"/>
        </w:rPr>
        <w:t>a</w:t>
      </w:r>
      <w:r w:rsidR="00870903" w:rsidRPr="00287C39">
        <w:rPr>
          <w:rFonts w:ascii="Times New Roman" w:hAnsi="Times New Roman"/>
          <w:color w:val="auto"/>
          <w:sz w:val="24"/>
          <w:szCs w:val="24"/>
        </w:rPr>
        <w:t xml:space="preserve"> de acordo com a seguinte fórmula</w:t>
      </w:r>
      <w:r w:rsidR="00F53707">
        <w:rPr>
          <w:rFonts w:ascii="Times New Roman" w:hAnsi="Times New Roman"/>
          <w:color w:val="auto"/>
          <w:sz w:val="24"/>
          <w:szCs w:val="24"/>
        </w:rPr>
        <w:t>, observado o disposto na Cláusula 4.13.2.3</w:t>
      </w:r>
      <w:r w:rsidR="00870903" w:rsidRPr="00287C39">
        <w:rPr>
          <w:rFonts w:ascii="Times New Roman" w:hAnsi="Times New Roman"/>
          <w:color w:val="auto"/>
          <w:sz w:val="24"/>
          <w:szCs w:val="24"/>
        </w:rPr>
        <w:t>:</w:t>
      </w:r>
    </w:p>
    <w:p w14:paraId="4B951C53" w14:textId="77777777" w:rsidR="00870903" w:rsidRPr="00287C39" w:rsidRDefault="00870903" w:rsidP="00870903">
      <w:pPr>
        <w:spacing w:line="240" w:lineRule="auto"/>
        <w:rPr>
          <w:rFonts w:ascii="Times New Roman" w:hAnsi="Times New Roman"/>
          <w:color w:val="auto"/>
          <w:sz w:val="24"/>
          <w:szCs w:val="24"/>
        </w:rPr>
      </w:pPr>
    </w:p>
    <w:p w14:paraId="6F660B8B" w14:textId="77777777" w:rsidR="00BD73E9" w:rsidRPr="00287C39" w:rsidRDefault="00BD73E9" w:rsidP="00BD73E9">
      <w:pPr>
        <w:spacing w:line="240" w:lineRule="auto"/>
        <w:jc w:val="center"/>
        <w:rPr>
          <w:b/>
          <w:color w:val="auto"/>
        </w:rPr>
      </w:pPr>
      <w:r>
        <w:rPr>
          <w:noProof/>
          <w:lang w:val="en-US"/>
        </w:rPr>
        <w:drawing>
          <wp:inline distT="0" distB="0" distL="0" distR="0" wp14:anchorId="6491F957" wp14:editId="4F17615C">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p>
    <w:p w14:paraId="38D5B44E" w14:textId="77777777" w:rsidR="00BD73E9" w:rsidRPr="00287C39" w:rsidRDefault="00BD73E9" w:rsidP="00BD73E9">
      <w:pPr>
        <w:spacing w:line="240" w:lineRule="auto"/>
        <w:jc w:val="center"/>
        <w:rPr>
          <w:rFonts w:ascii="Times New Roman" w:hAnsi="Times New Roman"/>
          <w:color w:val="auto"/>
          <w:sz w:val="24"/>
          <w:szCs w:val="24"/>
          <w:u w:val="single"/>
        </w:rPr>
      </w:pPr>
    </w:p>
    <w:p w14:paraId="7972E1E2" w14:textId="77777777" w:rsidR="00BD73E9" w:rsidRPr="00287C39" w:rsidRDefault="00BD73E9" w:rsidP="00BD73E9">
      <w:pPr>
        <w:rPr>
          <w:rFonts w:ascii="Times New Roman" w:hAnsi="Times New Roman"/>
          <w:color w:val="auto"/>
          <w:sz w:val="24"/>
          <w:szCs w:val="24"/>
        </w:rPr>
      </w:pPr>
      <w:bookmarkStart w:id="13" w:name="_Hlk43273035"/>
      <w:bookmarkStart w:id="14" w:name="_Hlk43273022"/>
      <w:r w:rsidRPr="00287C39">
        <w:rPr>
          <w:rFonts w:ascii="Times New Roman" w:hAnsi="Times New Roman"/>
          <w:color w:val="auto"/>
          <w:sz w:val="24"/>
          <w:szCs w:val="24"/>
        </w:rPr>
        <w:t>onde:</w:t>
      </w:r>
    </w:p>
    <w:p w14:paraId="47509B3B"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que serão resgatadas no Resgate Antecipado Obrigatório, sendo “RAO” um número inteiro com arredondamento para baixo;</w:t>
      </w:r>
    </w:p>
    <w:p w14:paraId="7A5FF149" w14:textId="104F0BAB"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w:t>
      </w:r>
      <w:r w:rsidR="002E3EA7">
        <w:rPr>
          <w:rFonts w:ascii="Times New Roman" w:hAnsi="Times New Roman" w:cs="Times New Roman"/>
          <w:color w:val="auto"/>
          <w:sz w:val="24"/>
          <w:szCs w:val="24"/>
        </w:rPr>
        <w:t>96.000.000,00 (noventa e seis milhões de reais)</w:t>
      </w:r>
      <w:r w:rsidRPr="00287C39">
        <w:rPr>
          <w:rFonts w:ascii="Times New Roman" w:hAnsi="Times New Roman"/>
          <w:color w:val="auto"/>
          <w:sz w:val="24"/>
          <w:szCs w:val="24"/>
        </w:rPr>
        <w:t>;</w:t>
      </w:r>
    </w:p>
    <w:p w14:paraId="4DB868F7"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Pr>
          <w:rFonts w:ascii="Times New Roman" w:hAnsi="Times New Roman"/>
          <w:color w:val="auto"/>
          <w:sz w:val="24"/>
          <w:szCs w:val="24"/>
        </w:rPr>
        <w:t>Debêntures</w:t>
      </w:r>
      <w:r w:rsidRPr="00287C39">
        <w:rPr>
          <w:rFonts w:ascii="Times New Roman" w:hAnsi="Times New Roman"/>
          <w:color w:val="auto"/>
          <w:sz w:val="24"/>
          <w:szCs w:val="24"/>
        </w:rPr>
        <w:t>;</w:t>
      </w:r>
    </w:p>
    <w:p w14:paraId="369FB7DA"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proofErr w:type="spellStart"/>
      <w:r w:rsidRPr="00287C39">
        <w:rPr>
          <w:rFonts w:ascii="Times New Roman" w:hAnsi="Times New Roman"/>
          <w:color w:val="auto"/>
          <w:sz w:val="24"/>
          <w:szCs w:val="24"/>
          <w:u w:val="single"/>
        </w:rPr>
        <w:t>JRi</w:t>
      </w:r>
      <w:proofErr w:type="spellEnd"/>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Pr>
          <w:rFonts w:ascii="Times New Roman" w:hAnsi="Times New Roman"/>
          <w:color w:val="auto"/>
          <w:sz w:val="24"/>
          <w:szCs w:val="24"/>
        </w:rPr>
        <w:t>primeira Data de Subscrição</w:t>
      </w:r>
      <w:r w:rsidRPr="00287C39">
        <w:rPr>
          <w:rFonts w:ascii="Times New Roman" w:hAnsi="Times New Roman"/>
          <w:color w:val="auto"/>
          <w:sz w:val="24"/>
          <w:szCs w:val="24"/>
        </w:rPr>
        <w:t xml:space="preserve"> até a data do efetivo resgate;</w:t>
      </w:r>
    </w:p>
    <w:p w14:paraId="285D0428"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137543D5" w14:textId="77777777" w:rsidR="00BD73E9" w:rsidRPr="00287C3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2B3475">
        <w:rPr>
          <w:rFonts w:ascii="Times New Roman" w:hAnsi="Times New Roman"/>
          <w:color w:val="auto"/>
          <w:sz w:val="24"/>
          <w:szCs w:val="24"/>
          <w:u w:val="single"/>
        </w:rPr>
        <w:t>DC</w:t>
      </w:r>
      <w:r>
        <w:rPr>
          <w:rFonts w:ascii="Times New Roman" w:hAnsi="Times New Roman"/>
          <w:color w:val="auto"/>
          <w:sz w:val="24"/>
          <w:szCs w:val="24"/>
        </w:rPr>
        <w:t>”</w:t>
      </w:r>
      <w:r w:rsidRPr="00287C39">
        <w:rPr>
          <w:rFonts w:ascii="Times New Roman" w:hAnsi="Times New Roman"/>
          <w:color w:val="auto"/>
          <w:sz w:val="24"/>
          <w:szCs w:val="24"/>
        </w:rPr>
        <w:t xml:space="preserve"> = </w:t>
      </w:r>
      <w:r>
        <w:rPr>
          <w:rFonts w:ascii="Times New Roman" w:hAnsi="Times New Roman"/>
          <w:color w:val="auto"/>
          <w:sz w:val="24"/>
          <w:szCs w:val="24"/>
        </w:rPr>
        <w:t>Debêntures em circulação</w:t>
      </w:r>
      <w:r w:rsidRPr="00287C39">
        <w:rPr>
          <w:rFonts w:ascii="Times New Roman" w:hAnsi="Times New Roman"/>
          <w:color w:val="auto"/>
          <w:sz w:val="24"/>
          <w:szCs w:val="24"/>
        </w:rPr>
        <w:t>;</w:t>
      </w:r>
    </w:p>
    <w:p w14:paraId="14B7F8EE" w14:textId="77777777" w:rsidR="00BD73E9" w:rsidRPr="00287C3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CSI</w:t>
      </w:r>
      <w:r>
        <w:rPr>
          <w:rFonts w:ascii="Times New Roman" w:hAnsi="Times New Roman"/>
          <w:color w:val="auto"/>
          <w:sz w:val="24"/>
          <w:szCs w:val="24"/>
        </w:rPr>
        <w:t>”</w:t>
      </w:r>
      <w:r w:rsidRPr="00287C39">
        <w:rPr>
          <w:rFonts w:ascii="Times New Roman" w:hAnsi="Times New Roman"/>
          <w:color w:val="auto"/>
          <w:sz w:val="24"/>
          <w:szCs w:val="24"/>
        </w:rPr>
        <w:t xml:space="preserve"> = Capital social integralizado da Emissora; e </w:t>
      </w:r>
    </w:p>
    <w:p w14:paraId="70D57EED" w14:textId="77777777" w:rsidR="00BD73E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VDFA</w:t>
      </w:r>
      <w:r>
        <w:rPr>
          <w:rFonts w:ascii="Times New Roman" w:hAnsi="Times New Roman"/>
          <w:color w:val="auto"/>
          <w:sz w:val="24"/>
          <w:szCs w:val="24"/>
        </w:rPr>
        <w:t>”</w:t>
      </w:r>
      <w:r w:rsidRPr="00287C39">
        <w:rPr>
          <w:rFonts w:ascii="Times New Roman" w:hAnsi="Times New Roman"/>
          <w:color w:val="auto"/>
          <w:sz w:val="24"/>
          <w:szCs w:val="24"/>
        </w:rPr>
        <w:t xml:space="preserve"> = valor líquido desembolsado para a Emissora no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w:t>
      </w:r>
      <w:bookmarkEnd w:id="13"/>
    </w:p>
    <w:p w14:paraId="49733A57" w14:textId="21651B97" w:rsidR="00BD73E9" w:rsidRPr="008C7FAC"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u w:val="single"/>
        </w:rPr>
        <w:t>Saldo Santander</w:t>
      </w:r>
      <w:r>
        <w:rPr>
          <w:rFonts w:ascii="Times New Roman" w:hAnsi="Times New Roman"/>
          <w:color w:val="auto"/>
          <w:sz w:val="24"/>
          <w:szCs w:val="24"/>
        </w:rPr>
        <w:t>” = saldo devedor do Financiamento Santander atualizado até a data do efetivo resgate</w:t>
      </w:r>
      <w:r w:rsidR="00FD6F66">
        <w:rPr>
          <w:rFonts w:ascii="Times New Roman" w:hAnsi="Times New Roman"/>
          <w:color w:val="auto"/>
          <w:sz w:val="24"/>
          <w:szCs w:val="24"/>
        </w:rPr>
        <w:t>, conforme informado pelo Santander</w:t>
      </w:r>
      <w:r>
        <w:rPr>
          <w:rFonts w:ascii="Times New Roman" w:hAnsi="Times New Roman"/>
          <w:color w:val="auto"/>
          <w:sz w:val="24"/>
          <w:szCs w:val="24"/>
        </w:rPr>
        <w:t>.</w:t>
      </w:r>
    </w:p>
    <w:bookmarkEnd w:id="14"/>
    <w:p w14:paraId="36AA5A02" w14:textId="77777777" w:rsidR="00870903" w:rsidRPr="00287C39" w:rsidRDefault="00870903" w:rsidP="00870903">
      <w:pPr>
        <w:spacing w:after="0"/>
        <w:rPr>
          <w:rFonts w:ascii="Times New Roman" w:hAnsi="Times New Roman"/>
          <w:color w:val="auto"/>
          <w:sz w:val="24"/>
          <w:szCs w:val="24"/>
        </w:rPr>
      </w:pPr>
    </w:p>
    <w:p w14:paraId="540A0194" w14:textId="7A23B7EF" w:rsidR="00E4690B" w:rsidRDefault="0097666E" w:rsidP="00870903">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Obrigatório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o Resgate Antecipado Obrigatório</w:t>
      </w:r>
      <w:r w:rsidRPr="00287C39">
        <w:rPr>
          <w:rFonts w:ascii="Times New Roman" w:hAnsi="Times New Roman" w:cs="Times New Roman"/>
          <w:color w:val="auto"/>
          <w:sz w:val="24"/>
          <w:szCs w:val="24"/>
        </w:rPr>
        <w:t>.</w:t>
      </w:r>
      <w:r w:rsidR="00E4690B">
        <w:rPr>
          <w:rFonts w:ascii="Times New Roman" w:hAnsi="Times New Roman"/>
          <w:color w:val="auto"/>
          <w:sz w:val="24"/>
          <w:szCs w:val="24"/>
        </w:rPr>
        <w:t xml:space="preserve"> </w:t>
      </w:r>
    </w:p>
    <w:p w14:paraId="1EEB6F52" w14:textId="77777777" w:rsidR="00E4690B" w:rsidRDefault="00E4690B" w:rsidP="00E4690B">
      <w:pPr>
        <w:pStyle w:val="PargrafodaLista"/>
        <w:spacing w:after="0" w:line="320" w:lineRule="exact"/>
        <w:ind w:left="709" w:right="1" w:firstLine="0"/>
        <w:rPr>
          <w:rFonts w:ascii="Times New Roman" w:hAnsi="Times New Roman"/>
          <w:color w:val="auto"/>
          <w:sz w:val="24"/>
          <w:szCs w:val="24"/>
        </w:rPr>
      </w:pPr>
    </w:p>
    <w:p w14:paraId="404BE18F" w14:textId="2FB7D399" w:rsidR="00870903" w:rsidRPr="00287C39" w:rsidRDefault="00870903" w:rsidP="00870903">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lastRenderedPageBreak/>
        <w:t xml:space="preserve">O Resgate Antecipado Obrigatório será realizado para cada desembolso do Financiamento Autorizado, enquanto </w:t>
      </w:r>
      <w:r w:rsidR="00B06E3E" w:rsidRPr="00287C39">
        <w:rPr>
          <w:rFonts w:ascii="Times New Roman" w:hAnsi="Times New Roman"/>
          <w:color w:val="auto"/>
          <w:sz w:val="24"/>
          <w:szCs w:val="24"/>
        </w:rPr>
        <w:t>houver</w:t>
      </w:r>
      <w:r w:rsidRPr="00287C39">
        <w:rPr>
          <w:rFonts w:ascii="Times New Roman" w:hAnsi="Times New Roman"/>
          <w:color w:val="auto"/>
          <w:sz w:val="24"/>
          <w:szCs w:val="24"/>
        </w:rPr>
        <w:t xml:space="preserve"> </w:t>
      </w:r>
      <w:r w:rsidR="00B06E3E" w:rsidRPr="00287C39">
        <w:rPr>
          <w:rFonts w:ascii="Times New Roman" w:hAnsi="Times New Roman"/>
          <w:color w:val="auto"/>
          <w:sz w:val="24"/>
          <w:szCs w:val="24"/>
        </w:rPr>
        <w:t>Debêntures</w:t>
      </w:r>
      <w:r w:rsidRPr="00287C39">
        <w:rPr>
          <w:rFonts w:ascii="Times New Roman" w:hAnsi="Times New Roman"/>
          <w:color w:val="auto"/>
          <w:sz w:val="24"/>
          <w:szCs w:val="24"/>
        </w:rPr>
        <w:t xml:space="preserve">, sempre observando a fórmula descrita acima. </w:t>
      </w:r>
    </w:p>
    <w:p w14:paraId="407DF9F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3BEA586C" w14:textId="6951B12D" w:rsidR="001B4813" w:rsidRPr="00287C39" w:rsidRDefault="001B4813" w:rsidP="001B4813">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Pr="00287C39">
        <w:rPr>
          <w:rFonts w:ascii="Times New Roman" w:hAnsi="Times New Roman" w:cs="Times New Roman"/>
          <w:color w:val="auto"/>
          <w:sz w:val="24"/>
          <w:szCs w:val="24"/>
        </w:rPr>
        <w:t xml:space="preserve">. A Emissora poderá, a seu exclusivo critério, </w:t>
      </w:r>
      <w:r>
        <w:rPr>
          <w:rFonts w:ascii="Times New Roman" w:hAnsi="Times New Roman" w:cs="Times New Roman"/>
          <w:color w:val="auto"/>
          <w:sz w:val="24"/>
          <w:szCs w:val="24"/>
        </w:rPr>
        <w:t xml:space="preserve">a qualquer momento, realizar oferta de resgate antecipado das Debêntures, </w:t>
      </w:r>
      <w:r w:rsidRPr="0097666E">
        <w:rPr>
          <w:rFonts w:ascii="Times New Roman" w:hAnsi="Times New Roman" w:cs="Times New Roman"/>
          <w:color w:val="auto"/>
          <w:sz w:val="24"/>
          <w:szCs w:val="24"/>
        </w:rPr>
        <w:t>endereçada a todos os Debenturistas, sendo assegurado a todos os Debenturistas igualdade de condições para aceitar o resgate das Debêntures por eles detidas (“</w:t>
      </w:r>
      <w:r w:rsidRPr="0097666E">
        <w:rPr>
          <w:rFonts w:ascii="Times New Roman" w:hAnsi="Times New Roman" w:cs="Times New Roman"/>
          <w:color w:val="auto"/>
          <w:sz w:val="24"/>
          <w:szCs w:val="24"/>
          <w:u w:val="single"/>
        </w:rPr>
        <w:t>Oferta de Resgate Antecipado</w:t>
      </w:r>
      <w:r w:rsidRPr="0097666E">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A Oferta de Resgate Antecipado será operacionalizada da seguinte forma:  </w:t>
      </w:r>
    </w:p>
    <w:p w14:paraId="284EFC8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7939AF76" w14:textId="6483B20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sidRPr="001B4813">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observado o disposto n</w:t>
      </w:r>
      <w:r>
        <w:rPr>
          <w:rFonts w:ascii="Times New Roman" w:hAnsi="Times New Roman" w:cs="Times New Roman"/>
          <w:color w:val="auto"/>
          <w:sz w:val="24"/>
          <w:szCs w:val="24"/>
        </w:rPr>
        <w:t>o item (</w:t>
      </w:r>
      <w:proofErr w:type="spellStart"/>
      <w:r>
        <w:rPr>
          <w:rFonts w:ascii="Times New Roman" w:hAnsi="Times New Roman" w:cs="Times New Roman"/>
          <w:color w:val="auto"/>
          <w:sz w:val="24"/>
          <w:szCs w:val="24"/>
        </w:rPr>
        <w:t>iv</w:t>
      </w:r>
      <w:proofErr w:type="spellEnd"/>
      <w:r>
        <w:rPr>
          <w:rFonts w:ascii="Times New Roman" w:hAnsi="Times New Roman" w:cs="Times New Roman"/>
          <w:color w:val="auto"/>
          <w:sz w:val="24"/>
          <w:szCs w:val="24"/>
        </w:rPr>
        <w:t>) abaixo</w:t>
      </w:r>
      <w:r w:rsidRPr="001B4813">
        <w:rPr>
          <w:rFonts w:ascii="Times New Roman" w:hAnsi="Times New Roman" w:cs="Times New Roman"/>
          <w:color w:val="auto"/>
          <w:sz w:val="24"/>
          <w:szCs w:val="24"/>
        </w:rPr>
        <w:t xml:space="preserve">; (b) o valor </w:t>
      </w:r>
      <w:r w:rsidRPr="002F52D8">
        <w:rPr>
          <w:rFonts w:ascii="Times New Roman" w:hAnsi="Times New Roman" w:cs="Times New Roman"/>
          <w:color w:val="auto"/>
          <w:sz w:val="24"/>
          <w:szCs w:val="24"/>
        </w:rPr>
        <w:t xml:space="preserve">do </w:t>
      </w:r>
      <w:r w:rsidRPr="003D0A70">
        <w:rPr>
          <w:rFonts w:ascii="Times New Roman" w:hAnsi="Times New Roman" w:cs="Times New Roman"/>
          <w:color w:val="auto"/>
          <w:sz w:val="24"/>
          <w:szCs w:val="24"/>
        </w:rPr>
        <w:t>prêmio de resgate</w:t>
      </w:r>
      <w:r w:rsidRPr="002F52D8">
        <w:rPr>
          <w:rFonts w:ascii="Times New Roman" w:hAnsi="Times New Roman" w:cs="Times New Roman"/>
          <w:color w:val="auto"/>
          <w:sz w:val="24"/>
          <w:szCs w:val="24"/>
        </w:rPr>
        <w:t xml:space="preserve">, </w:t>
      </w:r>
      <w:r w:rsidR="0055276B" w:rsidRPr="002F52D8">
        <w:rPr>
          <w:rFonts w:ascii="Times New Roman" w:hAnsi="Times New Roman" w:cs="Times New Roman"/>
          <w:color w:val="auto"/>
          <w:sz w:val="24"/>
          <w:szCs w:val="24"/>
        </w:rPr>
        <w:t xml:space="preserve">que </w:t>
      </w:r>
      <w:r w:rsidRPr="002F52D8">
        <w:rPr>
          <w:rFonts w:ascii="Times New Roman" w:hAnsi="Times New Roman" w:cs="Times New Roman"/>
          <w:color w:val="auto"/>
          <w:sz w:val="24"/>
          <w:szCs w:val="24"/>
        </w:rPr>
        <w:t>cas</w:t>
      </w:r>
      <w:r w:rsidRPr="001B4813">
        <w:rPr>
          <w:rFonts w:ascii="Times New Roman" w:hAnsi="Times New Roman" w:cs="Times New Roman"/>
          <w:color w:val="auto"/>
          <w:sz w:val="24"/>
          <w:szCs w:val="24"/>
        </w:rPr>
        <w:t>o existente</w:t>
      </w:r>
      <w:r w:rsidR="0055276B">
        <w:rPr>
          <w:rFonts w:ascii="Times New Roman" w:hAnsi="Times New Roman" w:cs="Times New Roman"/>
          <w:color w:val="auto"/>
          <w:sz w:val="24"/>
          <w:szCs w:val="24"/>
        </w:rPr>
        <w:t xml:space="preserve"> não poderá ser negativo</w:t>
      </w:r>
      <w:r w:rsidRPr="001B4813">
        <w:rPr>
          <w:rFonts w:ascii="Times New Roman" w:hAnsi="Times New Roman" w:cs="Times New Roman"/>
          <w:color w:val="auto"/>
          <w:sz w:val="24"/>
          <w:szCs w:val="24"/>
        </w:rPr>
        <w:t>;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w:t>
      </w:r>
      <w:r w:rsidRPr="00287C39">
        <w:rPr>
          <w:rFonts w:ascii="Times New Roman" w:hAnsi="Times New Roman" w:cs="Times New Roman"/>
          <w:color w:val="auto"/>
          <w:sz w:val="24"/>
          <w:szCs w:val="24"/>
        </w:rPr>
        <w:t xml:space="preserve">. </w:t>
      </w:r>
    </w:p>
    <w:p w14:paraId="350D3076"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608FC9A" w14:textId="77777777"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31CF82B4"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0D5F64E" w14:textId="2B50D94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Pr="00287C39">
        <w:rPr>
          <w:rFonts w:ascii="Times New Roman" w:hAnsi="Times New Roman" w:cs="Times New Roman"/>
          <w:color w:val="auto"/>
          <w:sz w:val="24"/>
          <w:szCs w:val="24"/>
        </w:rPr>
        <w:t xml:space="preserve">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B56C9AE"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B83ECA8" w14:textId="57AB8D58" w:rsidR="001B4813"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Caso a Emissora opte pela realização da Oferta de Resgate Antecipado</w:t>
      </w:r>
      <w:r>
        <w:rPr>
          <w:rFonts w:ascii="Times New Roman" w:hAnsi="Times New Roman" w:cs="Times New Roman"/>
          <w:color w:val="auto"/>
          <w:sz w:val="24"/>
          <w:szCs w:val="24"/>
        </w:rPr>
        <w:t xml:space="preserve"> parcial</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w:t>
      </w:r>
      <w:r w:rsidRPr="00287C39">
        <w:rPr>
          <w:rFonts w:ascii="Times New Roman" w:hAnsi="Times New Roman" w:cs="Times New Roman"/>
          <w:color w:val="auto"/>
          <w:sz w:val="24"/>
          <w:szCs w:val="24"/>
        </w:rPr>
        <w:t xml:space="preserve">e o número de Debenturistas que tenham aderido à Oferta de Resgate Antecipado </w:t>
      </w:r>
      <w:r w:rsidRPr="00287C39">
        <w:rPr>
          <w:rFonts w:ascii="Times New Roman" w:hAnsi="Times New Roman" w:cs="Times New Roman"/>
          <w:color w:val="auto"/>
          <w:sz w:val="24"/>
          <w:szCs w:val="24"/>
        </w:rPr>
        <w:lastRenderedPageBreak/>
        <w:t xml:space="preserve">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Dias Úteis de antecedência sobre a Oferta de Resgate Antecipado.</w:t>
      </w:r>
    </w:p>
    <w:p w14:paraId="4F1AC335" w14:textId="77777777" w:rsidR="001B4813" w:rsidRPr="00AA4EDA" w:rsidRDefault="001B4813" w:rsidP="001B4813">
      <w:pPr>
        <w:pStyle w:val="PargrafodaLista"/>
        <w:rPr>
          <w:rFonts w:ascii="Times New Roman" w:hAnsi="Times New Roman" w:cs="Times New Roman"/>
          <w:color w:val="auto"/>
          <w:sz w:val="24"/>
          <w:szCs w:val="24"/>
        </w:rPr>
      </w:pPr>
    </w:p>
    <w:p w14:paraId="4F6DEE64" w14:textId="1D85ED53" w:rsidR="0097666E" w:rsidRDefault="00287C39" w:rsidP="0097666E">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 </w:t>
      </w:r>
      <w:r w:rsidR="0097666E" w:rsidRPr="00287C39">
        <w:rPr>
          <w:rFonts w:ascii="Times New Roman" w:hAnsi="Times New Roman" w:cs="Times New Roman"/>
          <w:i/>
          <w:iCs/>
          <w:color w:val="auto"/>
          <w:sz w:val="24"/>
          <w:szCs w:val="24"/>
        </w:rPr>
        <w:t xml:space="preserve">Preço de Resgate. </w:t>
      </w:r>
      <w:r w:rsidR="002F52D8">
        <w:rPr>
          <w:rFonts w:ascii="Times New Roman" w:hAnsi="Times New Roman" w:cs="Times New Roman"/>
          <w:color w:val="auto"/>
          <w:sz w:val="24"/>
          <w:szCs w:val="24"/>
        </w:rPr>
        <w:t>O Resgate Antecipado Facultativo e o Resgate Antecipado Obrigatório</w:t>
      </w:r>
      <w:r w:rsidR="000614E2">
        <w:rPr>
          <w:rFonts w:ascii="Times New Roman" w:hAnsi="Times New Roman"/>
          <w:color w:val="auto"/>
          <w:sz w:val="24"/>
          <w:szCs w:val="24"/>
        </w:rPr>
        <w:t xml:space="preserve">, conforme </w:t>
      </w:r>
      <w:r w:rsidR="002F52D8">
        <w:rPr>
          <w:rFonts w:ascii="Times New Roman" w:hAnsi="Times New Roman"/>
          <w:color w:val="auto"/>
          <w:sz w:val="24"/>
          <w:szCs w:val="24"/>
        </w:rPr>
        <w:t xml:space="preserve">descritos </w:t>
      </w:r>
      <w:r w:rsidR="000614E2">
        <w:rPr>
          <w:rFonts w:ascii="Times New Roman" w:hAnsi="Times New Roman"/>
          <w:color w:val="auto"/>
          <w:sz w:val="24"/>
          <w:szCs w:val="24"/>
        </w:rPr>
        <w:t>nas Cláusulas 4.13.1</w:t>
      </w:r>
      <w:r w:rsidR="002F52D8">
        <w:rPr>
          <w:rFonts w:ascii="Times New Roman" w:hAnsi="Times New Roman"/>
          <w:color w:val="auto"/>
          <w:sz w:val="24"/>
          <w:szCs w:val="24"/>
        </w:rPr>
        <w:t xml:space="preserve"> e</w:t>
      </w:r>
      <w:r w:rsidR="000614E2">
        <w:rPr>
          <w:rFonts w:ascii="Times New Roman" w:hAnsi="Times New Roman"/>
          <w:color w:val="auto"/>
          <w:sz w:val="24"/>
          <w:szCs w:val="24"/>
        </w:rPr>
        <w:t xml:space="preserve"> 4.13.2 </w:t>
      </w:r>
      <w:r w:rsidR="0097666E" w:rsidRPr="00287C39">
        <w:rPr>
          <w:rFonts w:ascii="Times New Roman" w:hAnsi="Times New Roman"/>
          <w:color w:val="auto"/>
          <w:sz w:val="24"/>
          <w:szCs w:val="24"/>
        </w:rPr>
        <w:t xml:space="preserve">será realizado mediante o pagamento (i) do seu Valor Nominal Unitário acrescido dos Juros Remuneratórios, calculados </w:t>
      </w:r>
      <w:r w:rsidR="0097666E" w:rsidRPr="00287C39">
        <w:rPr>
          <w:rFonts w:ascii="Times New Roman" w:hAnsi="Times New Roman"/>
          <w:i/>
          <w:color w:val="auto"/>
          <w:sz w:val="24"/>
          <w:szCs w:val="24"/>
        </w:rPr>
        <w:t xml:space="preserve">pro rata </w:t>
      </w:r>
      <w:proofErr w:type="spellStart"/>
      <w:r w:rsidR="0097666E" w:rsidRPr="00287C39">
        <w:rPr>
          <w:rFonts w:ascii="Times New Roman" w:hAnsi="Times New Roman"/>
          <w:i/>
          <w:color w:val="auto"/>
          <w:sz w:val="24"/>
          <w:szCs w:val="24"/>
        </w:rPr>
        <w:t>temporis</w:t>
      </w:r>
      <w:proofErr w:type="spellEnd"/>
      <w:r w:rsidR="0097666E" w:rsidRPr="00287C39">
        <w:rPr>
          <w:rFonts w:ascii="Times New Roman" w:hAnsi="Times New Roman"/>
          <w:color w:val="auto"/>
          <w:sz w:val="24"/>
          <w:szCs w:val="24"/>
        </w:rPr>
        <w:t xml:space="preserve"> desde a </w:t>
      </w:r>
      <w:r w:rsidR="0097666E">
        <w:rPr>
          <w:rFonts w:ascii="Times New Roman" w:hAnsi="Times New Roman"/>
          <w:color w:val="auto"/>
          <w:sz w:val="24"/>
          <w:szCs w:val="24"/>
        </w:rPr>
        <w:t xml:space="preserve">primeira Data de Subscrição </w:t>
      </w:r>
      <w:r w:rsidR="0097666E" w:rsidRPr="00287C39">
        <w:rPr>
          <w:rFonts w:ascii="Times New Roman" w:hAnsi="Times New Roman"/>
          <w:color w:val="auto"/>
          <w:sz w:val="24"/>
          <w:szCs w:val="24"/>
        </w:rPr>
        <w:t>até a data do efetivo resgate; (</w:t>
      </w:r>
      <w:proofErr w:type="spellStart"/>
      <w:r w:rsidR="0097666E" w:rsidRPr="00287C39">
        <w:rPr>
          <w:rFonts w:ascii="Times New Roman" w:hAnsi="Times New Roman"/>
          <w:color w:val="auto"/>
          <w:sz w:val="24"/>
          <w:szCs w:val="24"/>
        </w:rPr>
        <w:t>ii</w:t>
      </w:r>
      <w:proofErr w:type="spellEnd"/>
      <w:r w:rsidR="0097666E" w:rsidRPr="00287C39">
        <w:rPr>
          <w:rFonts w:ascii="Times New Roman" w:hAnsi="Times New Roman"/>
          <w:color w:val="auto"/>
          <w:sz w:val="24"/>
          <w:szCs w:val="24"/>
        </w:rPr>
        <w:t xml:space="preserve">) todos os valores devidos pela Emissora em razão desta </w:t>
      </w:r>
      <w:r w:rsidR="0097666E">
        <w:rPr>
          <w:rFonts w:ascii="Times New Roman" w:hAnsi="Times New Roman"/>
          <w:color w:val="auto"/>
          <w:sz w:val="24"/>
          <w:szCs w:val="24"/>
        </w:rPr>
        <w:t xml:space="preserve">Escritura de Emissão </w:t>
      </w:r>
      <w:r w:rsidR="0097666E" w:rsidRPr="00287C39">
        <w:rPr>
          <w:rFonts w:ascii="Times New Roman" w:hAnsi="Times New Roman"/>
          <w:color w:val="auto"/>
          <w:sz w:val="24"/>
          <w:szCs w:val="24"/>
        </w:rPr>
        <w:t>e não pagos; e (</w:t>
      </w:r>
      <w:proofErr w:type="spellStart"/>
      <w:r w:rsidR="0097666E" w:rsidRPr="00287C39">
        <w:rPr>
          <w:rFonts w:ascii="Times New Roman" w:hAnsi="Times New Roman"/>
          <w:color w:val="auto"/>
          <w:sz w:val="24"/>
          <w:szCs w:val="24"/>
        </w:rPr>
        <w:t>iii</w:t>
      </w:r>
      <w:proofErr w:type="spellEnd"/>
      <w:r w:rsidR="0097666E" w:rsidRPr="00287C39">
        <w:rPr>
          <w:rFonts w:ascii="Times New Roman" w:hAnsi="Times New Roman"/>
          <w:color w:val="auto"/>
          <w:sz w:val="24"/>
          <w:szCs w:val="24"/>
        </w:rPr>
        <w:t xml:space="preserve">) </w:t>
      </w:r>
      <w:r w:rsidR="000614E2">
        <w:rPr>
          <w:rFonts w:ascii="Times New Roman" w:hAnsi="Times New Roman"/>
          <w:color w:val="auto"/>
          <w:sz w:val="24"/>
          <w:szCs w:val="24"/>
        </w:rPr>
        <w:t>p</w:t>
      </w:r>
      <w:r w:rsidR="0097666E" w:rsidRPr="00287C39">
        <w:rPr>
          <w:rFonts w:ascii="Times New Roman" w:hAnsi="Times New Roman"/>
          <w:color w:val="auto"/>
          <w:sz w:val="24"/>
          <w:szCs w:val="24"/>
        </w:rPr>
        <w:t xml:space="preserve">rêmio de </w:t>
      </w:r>
      <w:r w:rsidR="000614E2">
        <w:rPr>
          <w:rFonts w:ascii="Times New Roman" w:hAnsi="Times New Roman"/>
          <w:color w:val="auto"/>
          <w:sz w:val="24"/>
          <w:szCs w:val="24"/>
        </w:rPr>
        <w:t>r</w:t>
      </w:r>
      <w:r w:rsidR="0097666E" w:rsidRPr="00287C39">
        <w:rPr>
          <w:rFonts w:ascii="Times New Roman" w:hAnsi="Times New Roman"/>
          <w:color w:val="auto"/>
          <w:sz w:val="24"/>
          <w:szCs w:val="24"/>
        </w:rPr>
        <w:t>esgate incidente sobre o Valor Nominal Unitário acrescido dos Juros Remuneratórios na data do Resgata Antecipado</w:t>
      </w:r>
      <w:r w:rsidR="000614E2">
        <w:rPr>
          <w:rFonts w:ascii="Times New Roman" w:hAnsi="Times New Roman"/>
          <w:color w:val="auto"/>
          <w:sz w:val="24"/>
          <w:szCs w:val="24"/>
        </w:rPr>
        <w:t>, conforme determinado na Cláusula 4.13.4.1 (“</w:t>
      </w:r>
      <w:r w:rsidR="000614E2">
        <w:rPr>
          <w:rFonts w:ascii="Times New Roman" w:hAnsi="Times New Roman"/>
          <w:color w:val="auto"/>
          <w:sz w:val="24"/>
          <w:szCs w:val="24"/>
          <w:u w:val="single"/>
        </w:rPr>
        <w:t>Prêmio de Resgate</w:t>
      </w:r>
      <w:r w:rsidR="000614E2">
        <w:rPr>
          <w:rFonts w:ascii="Times New Roman" w:hAnsi="Times New Roman"/>
          <w:color w:val="auto"/>
          <w:sz w:val="24"/>
          <w:szCs w:val="24"/>
        </w:rPr>
        <w:t>”).</w:t>
      </w:r>
      <w:r w:rsidR="0097666E" w:rsidRPr="00287C39">
        <w:rPr>
          <w:rFonts w:ascii="Times New Roman" w:hAnsi="Times New Roman"/>
          <w:color w:val="auto"/>
          <w:sz w:val="24"/>
          <w:szCs w:val="24"/>
        </w:rPr>
        <w:t xml:space="preserve"> </w:t>
      </w:r>
    </w:p>
    <w:p w14:paraId="2D64660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7FAA9751" w14:textId="161AC683" w:rsidR="0097666E"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Se o </w:t>
      </w:r>
      <w:r w:rsidR="000614E2">
        <w:rPr>
          <w:rFonts w:ascii="Times New Roman" w:hAnsi="Times New Roman"/>
          <w:color w:val="auto"/>
          <w:sz w:val="24"/>
          <w:szCs w:val="24"/>
        </w:rPr>
        <w:t>r</w:t>
      </w:r>
      <w:r w:rsidRPr="00287C39">
        <w:rPr>
          <w:rFonts w:ascii="Times New Roman" w:hAnsi="Times New Roman"/>
          <w:color w:val="auto"/>
          <w:sz w:val="24"/>
          <w:szCs w:val="24"/>
        </w:rPr>
        <w:t xml:space="preserve">esgate </w:t>
      </w:r>
      <w:r w:rsidR="000614E2">
        <w:rPr>
          <w:rFonts w:ascii="Times New Roman" w:hAnsi="Times New Roman"/>
          <w:color w:val="auto"/>
          <w:sz w:val="24"/>
          <w:szCs w:val="24"/>
        </w:rPr>
        <w:t>a</w:t>
      </w:r>
      <w:r w:rsidRPr="00287C39">
        <w:rPr>
          <w:rFonts w:ascii="Times New Roman" w:hAnsi="Times New Roman"/>
          <w:color w:val="auto"/>
          <w:sz w:val="24"/>
          <w:szCs w:val="24"/>
        </w:rPr>
        <w:t>ntecipado ocorrer até o 180º (centésimo octogésimo) dia contado da Data de Emissão</w:t>
      </w:r>
      <w:r>
        <w:rPr>
          <w:rFonts w:ascii="Times New Roman" w:hAnsi="Times New Roman"/>
          <w:color w:val="auto"/>
          <w:sz w:val="24"/>
          <w:szCs w:val="24"/>
        </w:rPr>
        <w:t>,</w:t>
      </w:r>
      <w:r w:rsidRPr="00287C39">
        <w:rPr>
          <w:rFonts w:ascii="Times New Roman" w:hAnsi="Times New Roman"/>
          <w:color w:val="auto"/>
          <w:sz w:val="24"/>
          <w:szCs w:val="24"/>
        </w:rPr>
        <w:t xml:space="preserve"> inclusive</w:t>
      </w:r>
      <w:r>
        <w:rPr>
          <w:rFonts w:ascii="Times New Roman" w:hAnsi="Times New Roman"/>
          <w:color w:val="auto"/>
          <w:sz w:val="24"/>
          <w:szCs w:val="24"/>
        </w:rPr>
        <w:t xml:space="preserve"> (ou seja, </w:t>
      </w:r>
      <w:r w:rsidR="00D14F90">
        <w:rPr>
          <w:rFonts w:ascii="Times New Roman" w:hAnsi="Times New Roman"/>
          <w:color w:val="auto"/>
          <w:sz w:val="24"/>
          <w:szCs w:val="24"/>
        </w:rPr>
        <w:t>9 de fevereiro de 2021</w:t>
      </w:r>
      <w:r>
        <w:rPr>
          <w:rFonts w:ascii="Times New Roman" w:hAnsi="Times New Roman"/>
          <w:color w:val="auto"/>
          <w:sz w:val="24"/>
          <w:szCs w:val="24"/>
        </w:rPr>
        <w:t>),</w:t>
      </w:r>
      <w:r w:rsidRPr="00287C39">
        <w:rPr>
          <w:rFonts w:ascii="Times New Roman" w:hAnsi="Times New Roman"/>
          <w:color w:val="auto"/>
          <w:sz w:val="24"/>
          <w:szCs w:val="24"/>
        </w:rPr>
        <w:t xml:space="preserve"> o Prêmio de Resgate será de 1% (um por cento). Se o </w:t>
      </w:r>
      <w:r w:rsidR="007D0F8C">
        <w:rPr>
          <w:rFonts w:ascii="Times New Roman" w:hAnsi="Times New Roman"/>
          <w:color w:val="auto"/>
          <w:sz w:val="24"/>
          <w:szCs w:val="24"/>
        </w:rPr>
        <w:t>r</w:t>
      </w:r>
      <w:r w:rsidRPr="00287C39">
        <w:rPr>
          <w:rFonts w:ascii="Times New Roman" w:hAnsi="Times New Roman"/>
          <w:color w:val="auto"/>
          <w:sz w:val="24"/>
          <w:szCs w:val="24"/>
        </w:rPr>
        <w:t xml:space="preserve">esgate </w:t>
      </w:r>
      <w:r w:rsidR="007D0F8C">
        <w:rPr>
          <w:rFonts w:ascii="Times New Roman" w:hAnsi="Times New Roman"/>
          <w:color w:val="auto"/>
          <w:sz w:val="24"/>
          <w:szCs w:val="24"/>
        </w:rPr>
        <w:t>a</w:t>
      </w:r>
      <w:r w:rsidRPr="00287C39">
        <w:rPr>
          <w:rFonts w:ascii="Times New Roman" w:hAnsi="Times New Roman"/>
          <w:color w:val="auto"/>
          <w:sz w:val="24"/>
          <w:szCs w:val="24"/>
        </w:rPr>
        <w:t>ntecipado ocorrer a partir do 18</w:t>
      </w:r>
      <w:r>
        <w:rPr>
          <w:rFonts w:ascii="Times New Roman" w:hAnsi="Times New Roman"/>
          <w:color w:val="auto"/>
          <w:sz w:val="24"/>
          <w:szCs w:val="24"/>
        </w:rPr>
        <w:t>0</w:t>
      </w:r>
      <w:r w:rsidRPr="00287C39">
        <w:rPr>
          <w:rFonts w:ascii="Times New Roman" w:hAnsi="Times New Roman"/>
          <w:color w:val="auto"/>
          <w:sz w:val="24"/>
          <w:szCs w:val="24"/>
        </w:rPr>
        <w:t>º (centésimo octogésimo primeiro) dia contado da Data de Emissão</w:t>
      </w:r>
      <w:r>
        <w:rPr>
          <w:rFonts w:ascii="Times New Roman" w:hAnsi="Times New Roman"/>
          <w:color w:val="auto"/>
          <w:sz w:val="24"/>
          <w:szCs w:val="24"/>
        </w:rPr>
        <w:t xml:space="preserve">, exclusive (ou seja, a partir de </w:t>
      </w:r>
      <w:r w:rsidR="00D14F90">
        <w:rPr>
          <w:rFonts w:ascii="Times New Roman" w:hAnsi="Times New Roman"/>
          <w:color w:val="auto"/>
          <w:sz w:val="24"/>
          <w:szCs w:val="24"/>
        </w:rPr>
        <w:t>10 de fevereiro de 2021</w:t>
      </w:r>
      <w:r>
        <w:rPr>
          <w:rFonts w:ascii="Times New Roman" w:hAnsi="Times New Roman"/>
          <w:color w:val="auto"/>
          <w:sz w:val="24"/>
          <w:szCs w:val="24"/>
        </w:rPr>
        <w:t>)</w:t>
      </w:r>
      <w:r w:rsidRPr="00287C39">
        <w:rPr>
          <w:rFonts w:ascii="Times New Roman" w:hAnsi="Times New Roman"/>
          <w:color w:val="auto"/>
          <w:sz w:val="24"/>
          <w:szCs w:val="24"/>
        </w:rPr>
        <w:t xml:space="preserve"> o Prêmio de Resgate será igual a zero.</w:t>
      </w:r>
    </w:p>
    <w:p w14:paraId="4E7C05E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4D9386FA" w14:textId="727F47FA"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3648B4">
        <w:rPr>
          <w:rFonts w:ascii="Times New Roman" w:hAnsi="Times New Roman" w:cs="Times New Roman"/>
          <w:color w:val="auto"/>
          <w:sz w:val="24"/>
          <w:szCs w:val="24"/>
        </w:rPr>
        <w:t>pagamento decorrente</w:t>
      </w:r>
      <w:r w:rsidRPr="00287C39">
        <w:rPr>
          <w:rFonts w:ascii="Times New Roman" w:hAnsi="Times New Roman" w:cs="Times New Roman"/>
          <w:color w:val="auto"/>
          <w:sz w:val="24"/>
          <w:szCs w:val="24"/>
        </w:rPr>
        <w:t xml:space="preserve"> </w:t>
      </w:r>
      <w:r w:rsidR="007D0F8C">
        <w:rPr>
          <w:rFonts w:ascii="Times New Roman" w:hAnsi="Times New Roman" w:cs="Times New Roman"/>
          <w:color w:val="auto"/>
          <w:sz w:val="24"/>
          <w:szCs w:val="24"/>
        </w:rPr>
        <w:t>do 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para as Debêntures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p>
    <w:p w14:paraId="2FAE06C1"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p>
    <w:p w14:paraId="4245DD19" w14:textId="09100544" w:rsidR="00287C39" w:rsidRPr="00287C39" w:rsidRDefault="000614E2" w:rsidP="000614E2">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 xml:space="preserve">Comunicação B3. </w:t>
      </w:r>
      <w:r w:rsidR="00287C39" w:rsidRPr="00287C39">
        <w:rPr>
          <w:rFonts w:ascii="Times New Roman" w:hAnsi="Times New Roman" w:cs="Times New Roman"/>
          <w:color w:val="auto"/>
          <w:sz w:val="24"/>
          <w:szCs w:val="24"/>
        </w:rPr>
        <w:t xml:space="preserve">A </w:t>
      </w:r>
      <w:r w:rsidR="00775196">
        <w:rPr>
          <w:rFonts w:ascii="Times New Roman" w:hAnsi="Times New Roman" w:cs="Times New Roman"/>
          <w:color w:val="auto"/>
          <w:sz w:val="24"/>
          <w:szCs w:val="24"/>
        </w:rPr>
        <w:t>B3</w:t>
      </w:r>
      <w:r w:rsidR="00287C39" w:rsidRPr="00287C39">
        <w:rPr>
          <w:rFonts w:ascii="Times New Roman" w:hAnsi="Times New Roman" w:cs="Times New Roman"/>
          <w:color w:val="auto"/>
          <w:sz w:val="24"/>
          <w:szCs w:val="24"/>
        </w:rPr>
        <w:t xml:space="preserve"> dever</w:t>
      </w:r>
      <w:r w:rsidR="0082585C">
        <w:rPr>
          <w:rFonts w:ascii="Times New Roman" w:hAnsi="Times New Roman" w:cs="Times New Roman"/>
          <w:color w:val="auto"/>
          <w:sz w:val="24"/>
          <w:szCs w:val="24"/>
        </w:rPr>
        <w:t>á</w:t>
      </w:r>
      <w:r w:rsidR="00287C39" w:rsidRPr="00287C39">
        <w:rPr>
          <w:rFonts w:ascii="Times New Roman" w:hAnsi="Times New Roman" w:cs="Times New Roman"/>
          <w:color w:val="auto"/>
          <w:sz w:val="24"/>
          <w:szCs w:val="24"/>
        </w:rPr>
        <w:t xml:space="preserve"> ser notificada pela Emissora sobre a realização de </w:t>
      </w:r>
      <w:r>
        <w:rPr>
          <w:rFonts w:ascii="Times New Roman" w:hAnsi="Times New Roman" w:cs="Times New Roman"/>
          <w:color w:val="auto"/>
          <w:sz w:val="24"/>
          <w:szCs w:val="24"/>
        </w:rPr>
        <w:t>um r</w:t>
      </w:r>
      <w:r w:rsidR="00287C39"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00287C39" w:rsidRPr="00287C39">
        <w:rPr>
          <w:rFonts w:ascii="Times New Roman" w:hAnsi="Times New Roman" w:cs="Times New Roman"/>
          <w:color w:val="auto"/>
          <w:sz w:val="24"/>
          <w:szCs w:val="24"/>
        </w:rPr>
        <w:t xml:space="preserve">ntecipado com antecedência mínima de 3 (três) Dias Úteis da efetiva data de sua realização, por meio de correspondência com o de acordo do Agente Fiduciário. </w:t>
      </w:r>
    </w:p>
    <w:p w14:paraId="5B0B9B02" w14:textId="77777777" w:rsidR="00775196" w:rsidRPr="00287C39" w:rsidRDefault="00775196" w:rsidP="00775196">
      <w:pPr>
        <w:spacing w:after="0" w:line="320" w:lineRule="exact"/>
        <w:ind w:left="89" w:firstLine="0"/>
        <w:jc w:val="left"/>
        <w:rPr>
          <w:rFonts w:ascii="Times New Roman" w:hAnsi="Times New Roman" w:cs="Times New Roman"/>
          <w:color w:val="auto"/>
          <w:sz w:val="24"/>
          <w:szCs w:val="24"/>
        </w:rPr>
      </w:pPr>
    </w:p>
    <w:p w14:paraId="6746830D" w14:textId="5F70207D" w:rsidR="00775196" w:rsidRDefault="00775196"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3BF4EE52" w14:textId="19997D02" w:rsidR="00E130CE" w:rsidRPr="009E3CCF" w:rsidRDefault="00E130CE" w:rsidP="009E3CCF">
      <w:pPr>
        <w:pStyle w:val="PargrafodaLista"/>
        <w:rPr>
          <w:rFonts w:ascii="Times New Roman" w:hAnsi="Times New Roman" w:cs="Times New Roman"/>
          <w:color w:val="auto"/>
          <w:sz w:val="24"/>
          <w:szCs w:val="24"/>
        </w:rPr>
      </w:pPr>
    </w:p>
    <w:p w14:paraId="57ADBA98" w14:textId="77777777" w:rsidR="00A16836" w:rsidRPr="00287C39" w:rsidRDefault="00FF00B8" w:rsidP="00287C39">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22C77F4B" w14:textId="77777777" w:rsidR="00A16836" w:rsidRPr="00287C39" w:rsidRDefault="00A16836" w:rsidP="00287C39">
      <w:pPr>
        <w:pStyle w:val="PargrafodaLista"/>
        <w:spacing w:after="0" w:line="320" w:lineRule="exact"/>
        <w:ind w:left="0" w:firstLine="0"/>
        <w:rPr>
          <w:rFonts w:ascii="Times New Roman" w:hAnsi="Times New Roman" w:cs="Times New Roman"/>
          <w:color w:val="auto"/>
          <w:sz w:val="24"/>
          <w:szCs w:val="24"/>
        </w:rPr>
      </w:pPr>
    </w:p>
    <w:p w14:paraId="50A26C2B" w14:textId="573EB9AE" w:rsidR="00006D3D" w:rsidRPr="00287C39" w:rsidRDefault="00FF00B8"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pagamentos a que fizerem jus as Debêntures serão efetuados pela Emissora no respectivo vencimento utilizando-se, conforme o caso: (a) os procedimentos adotados</w:t>
      </w:r>
      <w:r w:rsidR="0050788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pela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lastRenderedPageBreak/>
        <w:t xml:space="preserve">para as Debêntures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e/ou (b) os procedimentos adotados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para as Debêntures que não estejam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p>
    <w:p w14:paraId="021C8285" w14:textId="716FD28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1FD94E" w14:textId="77777777" w:rsidR="009A04CC"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38523C59"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1AC7D414" w14:textId="2E4FD5A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287C39">
        <w:rPr>
          <w:rFonts w:ascii="Times New Roman" w:hAnsi="Times New Roman" w:cs="Times New Roman"/>
          <w:color w:val="auto"/>
          <w:sz w:val="24"/>
          <w:szCs w:val="24"/>
        </w:rPr>
        <w:t>que não seja um Dia Útil, não sendo devido qualquer acréscimo aos valores a serem pagos</w:t>
      </w:r>
      <w:r w:rsidRPr="00287C39">
        <w:rPr>
          <w:rFonts w:ascii="Times New Roman" w:hAnsi="Times New Roman" w:cs="Times New Roman"/>
          <w:color w:val="auto"/>
          <w:sz w:val="24"/>
          <w:szCs w:val="24"/>
        </w:rPr>
        <w:t xml:space="preserve">. </w:t>
      </w:r>
    </w:p>
    <w:p w14:paraId="7A10EDB6" w14:textId="2261771D" w:rsidR="009A04CC" w:rsidRPr="00287C39"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469C57BE" w14:textId="61557A45" w:rsidR="009A04CC"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7F1FB9BD" w14:textId="27408FDF"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C3EE44" w14:textId="6C70FE0B" w:rsidR="004B6A69" w:rsidRPr="00287C39"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5CEE23C" w14:textId="13AFD96A" w:rsidR="004B6A69" w:rsidRPr="00287C39"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250F4F3C" w14:textId="206166A4" w:rsidR="004B6A69" w:rsidRPr="00287C39"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w:t>
      </w:r>
      <w:r w:rsidR="005E0608" w:rsidRPr="00287C39">
        <w:rPr>
          <w:rFonts w:ascii="Times New Roman" w:hAnsi="Times New Roman" w:cs="Times New Roman"/>
          <w:color w:val="auto"/>
          <w:sz w:val="24"/>
          <w:szCs w:val="24"/>
        </w:rPr>
        <w:t xml:space="preserve">recebimento de qualquer valor devido aos Debenturistas em decorrência da presente Emissão os titulares </w:t>
      </w:r>
      <w:r w:rsidRPr="00287C39">
        <w:rPr>
          <w:rFonts w:ascii="Times New Roman" w:hAnsi="Times New Roman" w:cs="Times New Roman"/>
          <w:color w:val="auto"/>
          <w:sz w:val="24"/>
          <w:szCs w:val="24"/>
        </w:rPr>
        <w:t xml:space="preserve">das Debêntures aqueles que </w:t>
      </w:r>
      <w:proofErr w:type="gramStart"/>
      <w:r w:rsidRPr="00287C39">
        <w:rPr>
          <w:rFonts w:ascii="Times New Roman" w:hAnsi="Times New Roman" w:cs="Times New Roman"/>
          <w:color w:val="auto"/>
          <w:sz w:val="24"/>
          <w:szCs w:val="24"/>
        </w:rPr>
        <w:t>sejam Debenturistas</w:t>
      </w:r>
      <w:proofErr w:type="gramEnd"/>
      <w:r w:rsidRPr="00287C39">
        <w:rPr>
          <w:rFonts w:ascii="Times New Roman" w:hAnsi="Times New Roman" w:cs="Times New Roman"/>
          <w:color w:val="auto"/>
          <w:sz w:val="24"/>
          <w:szCs w:val="24"/>
        </w:rPr>
        <w:t xml:space="preserve"> ao final do Dia Útil </w:t>
      </w:r>
      <w:r w:rsidR="005E0608" w:rsidRPr="00287C39">
        <w:rPr>
          <w:rFonts w:ascii="Times New Roman" w:hAnsi="Times New Roman" w:cs="Times New Roman"/>
          <w:color w:val="auto"/>
          <w:sz w:val="24"/>
          <w:szCs w:val="24"/>
        </w:rPr>
        <w:t xml:space="preserve">imediatamente </w:t>
      </w:r>
      <w:r w:rsidRPr="00287C39">
        <w:rPr>
          <w:rFonts w:ascii="Times New Roman" w:hAnsi="Times New Roman" w:cs="Times New Roman"/>
          <w:color w:val="auto"/>
          <w:sz w:val="24"/>
          <w:szCs w:val="24"/>
        </w:rPr>
        <w:t xml:space="preserve">anterior </w:t>
      </w:r>
      <w:r w:rsidR="005E0608" w:rsidRPr="00287C39">
        <w:rPr>
          <w:rFonts w:ascii="Times New Roman" w:hAnsi="Times New Roman" w:cs="Times New Roman"/>
          <w:color w:val="auto"/>
          <w:sz w:val="24"/>
          <w:szCs w:val="24"/>
        </w:rPr>
        <w:t>à respectiva data de pagamento</w:t>
      </w:r>
      <w:r w:rsidRPr="00287C39">
        <w:rPr>
          <w:rFonts w:ascii="Times New Roman" w:hAnsi="Times New Roman" w:cs="Times New Roman"/>
          <w:color w:val="auto"/>
          <w:sz w:val="24"/>
          <w:szCs w:val="24"/>
        </w:rPr>
        <w:t xml:space="preserve">. </w:t>
      </w:r>
    </w:p>
    <w:p w14:paraId="085D8AA4"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2C61D0AF" w14:textId="0E986B6A" w:rsidR="009A04CC" w:rsidRPr="00287C39"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w:t>
      </w:r>
      <w:r w:rsidR="00FF00B8" w:rsidRPr="00287C39">
        <w:rPr>
          <w:rFonts w:ascii="Times New Roman" w:hAnsi="Times New Roman" w:cs="Times New Roman"/>
          <w:b/>
          <w:color w:val="auto"/>
          <w:sz w:val="24"/>
          <w:szCs w:val="24"/>
        </w:rPr>
        <w:t>ncargos Moratórios</w:t>
      </w:r>
    </w:p>
    <w:p w14:paraId="035BF12E"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7F257A86" w14:textId="21E11821" w:rsidR="008D5987"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FF00B8" w:rsidRPr="00287C39">
        <w:rPr>
          <w:rFonts w:ascii="Times New Roman" w:hAnsi="Times New Roman" w:cs="Times New Roman"/>
          <w:color w:val="auto"/>
          <w:sz w:val="24"/>
          <w:szCs w:val="24"/>
        </w:rPr>
        <w:t xml:space="preserve">correndo impontualidade no pagamento pela Emissora de qualquer quantia devida aos </w:t>
      </w:r>
      <w:r w:rsidR="008D5987" w:rsidRPr="00287C39">
        <w:rPr>
          <w:rFonts w:ascii="Times New Roman" w:hAnsi="Times New Roman" w:cs="Times New Roman"/>
          <w:color w:val="auto"/>
          <w:sz w:val="24"/>
          <w:szCs w:val="24"/>
        </w:rPr>
        <w:t>Debenturistas</w:t>
      </w:r>
      <w:r w:rsidR="004B6A69" w:rsidRPr="00287C39">
        <w:rPr>
          <w:rFonts w:ascii="Times New Roman" w:hAnsi="Times New Roman" w:cs="Times New Roman"/>
          <w:color w:val="auto"/>
          <w:sz w:val="24"/>
          <w:szCs w:val="24"/>
        </w:rPr>
        <w:t xml:space="preserve"> em decorrência da Emissão</w:t>
      </w:r>
      <w:r w:rsidR="008D5987" w:rsidRPr="00287C39">
        <w:rPr>
          <w:rFonts w:ascii="Times New Roman" w:hAnsi="Times New Roman" w:cs="Times New Roman"/>
          <w:color w:val="auto"/>
          <w:sz w:val="24"/>
          <w:szCs w:val="24"/>
        </w:rPr>
        <w:t xml:space="preserve">, </w:t>
      </w:r>
      <w:r w:rsidR="004B6A69" w:rsidRPr="00287C39">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287C39">
        <w:rPr>
          <w:rFonts w:ascii="Times New Roman" w:hAnsi="Times New Roman" w:cs="Times New Roman"/>
          <w:color w:val="auto"/>
          <w:sz w:val="24"/>
          <w:szCs w:val="24"/>
        </w:rPr>
        <w:t xml:space="preserve"> (i) multa </w:t>
      </w:r>
      <w:r w:rsidR="004B6A69" w:rsidRPr="00287C39">
        <w:rPr>
          <w:rFonts w:ascii="Times New Roman" w:hAnsi="Times New Roman" w:cs="Times New Roman"/>
          <w:color w:val="auto"/>
          <w:sz w:val="24"/>
          <w:szCs w:val="24"/>
        </w:rPr>
        <w:t>moratória</w:t>
      </w:r>
      <w:r w:rsidR="008D5987" w:rsidRPr="00287C39">
        <w:rPr>
          <w:rFonts w:ascii="Times New Roman" w:hAnsi="Times New Roman" w:cs="Times New Roman"/>
          <w:color w:val="auto"/>
          <w:sz w:val="24"/>
          <w:szCs w:val="24"/>
        </w:rPr>
        <w:t xml:space="preserve">, irredutível e de natureza não compensatória, de </w:t>
      </w:r>
      <w:r w:rsidR="006A265C" w:rsidRPr="00287C39">
        <w:rPr>
          <w:rFonts w:ascii="Times New Roman" w:hAnsi="Times New Roman" w:cs="Times New Roman"/>
          <w:color w:val="auto"/>
          <w:sz w:val="24"/>
          <w:szCs w:val="24"/>
        </w:rPr>
        <w:t>2</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dois</w:t>
      </w:r>
      <w:r w:rsidR="008D5987" w:rsidRPr="00287C39">
        <w:rPr>
          <w:rFonts w:ascii="Times New Roman" w:hAnsi="Times New Roman" w:cs="Times New Roman"/>
          <w:color w:val="auto"/>
          <w:sz w:val="24"/>
          <w:szCs w:val="24"/>
        </w:rPr>
        <w:t xml:space="preserve"> por cento); e (</w:t>
      </w:r>
      <w:proofErr w:type="spellStart"/>
      <w:r w:rsidR="008D5987" w:rsidRPr="00287C39">
        <w:rPr>
          <w:rFonts w:ascii="Times New Roman" w:hAnsi="Times New Roman" w:cs="Times New Roman"/>
          <w:color w:val="auto"/>
          <w:sz w:val="24"/>
          <w:szCs w:val="24"/>
        </w:rPr>
        <w:t>ii</w:t>
      </w:r>
      <w:proofErr w:type="spellEnd"/>
      <w:r w:rsidR="008D5987" w:rsidRPr="00287C39">
        <w:rPr>
          <w:rFonts w:ascii="Times New Roman" w:hAnsi="Times New Roman" w:cs="Times New Roman"/>
          <w:color w:val="auto"/>
          <w:sz w:val="24"/>
          <w:szCs w:val="24"/>
        </w:rPr>
        <w:t xml:space="preserve">) juros moratórios de </w:t>
      </w:r>
      <w:r w:rsidR="006A265C" w:rsidRPr="00287C39">
        <w:rPr>
          <w:rFonts w:ascii="Times New Roman" w:hAnsi="Times New Roman" w:cs="Times New Roman"/>
          <w:color w:val="auto"/>
          <w:sz w:val="24"/>
          <w:szCs w:val="24"/>
        </w:rPr>
        <w:t>1</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um</w:t>
      </w:r>
      <w:r w:rsidR="008D5987" w:rsidRPr="00287C39">
        <w:rPr>
          <w:rFonts w:ascii="Times New Roman" w:hAnsi="Times New Roman" w:cs="Times New Roman"/>
          <w:color w:val="auto"/>
          <w:sz w:val="24"/>
          <w:szCs w:val="24"/>
        </w:rPr>
        <w:t xml:space="preserve"> por cento) ao mês, </w:t>
      </w:r>
      <w:r w:rsidR="004B6A69" w:rsidRPr="00287C39">
        <w:rPr>
          <w:rFonts w:ascii="Times New Roman" w:hAnsi="Times New Roman" w:cs="Times New Roman"/>
          <w:color w:val="auto"/>
          <w:sz w:val="24"/>
          <w:szCs w:val="24"/>
        </w:rPr>
        <w:t xml:space="preserve">calculados </w:t>
      </w:r>
      <w:r w:rsidR="004B6A69" w:rsidRPr="00287C39">
        <w:rPr>
          <w:rFonts w:ascii="Times New Roman" w:hAnsi="Times New Roman" w:cs="Times New Roman"/>
          <w:i/>
          <w:iCs/>
          <w:color w:val="auto"/>
          <w:sz w:val="24"/>
          <w:szCs w:val="24"/>
        </w:rPr>
        <w:t xml:space="preserve">pro rata </w:t>
      </w:r>
      <w:proofErr w:type="spellStart"/>
      <w:r w:rsidR="004B6A69" w:rsidRPr="00287C39">
        <w:rPr>
          <w:rFonts w:ascii="Times New Roman" w:hAnsi="Times New Roman" w:cs="Times New Roman"/>
          <w:i/>
          <w:iCs/>
          <w:color w:val="auto"/>
          <w:sz w:val="24"/>
          <w:szCs w:val="24"/>
        </w:rPr>
        <w:t>temporis</w:t>
      </w:r>
      <w:proofErr w:type="spellEnd"/>
      <w:r w:rsidR="004B6A69" w:rsidRPr="00287C39">
        <w:rPr>
          <w:rFonts w:ascii="Times New Roman" w:hAnsi="Times New Roman" w:cs="Times New Roman"/>
          <w:i/>
          <w:iCs/>
          <w:color w:val="auto"/>
          <w:sz w:val="24"/>
          <w:szCs w:val="24"/>
        </w:rPr>
        <w:t xml:space="preserve"> </w:t>
      </w:r>
      <w:r w:rsidR="008D5987" w:rsidRPr="00287C39">
        <w:rPr>
          <w:rFonts w:ascii="Times New Roman" w:hAnsi="Times New Roman" w:cs="Times New Roman"/>
          <w:color w:val="auto"/>
          <w:sz w:val="24"/>
          <w:szCs w:val="24"/>
        </w:rPr>
        <w:t xml:space="preserve">desde a data </w:t>
      </w:r>
      <w:r w:rsidR="004B6A69" w:rsidRPr="00287C39">
        <w:rPr>
          <w:rFonts w:ascii="Times New Roman" w:hAnsi="Times New Roman" w:cs="Times New Roman"/>
          <w:color w:val="auto"/>
          <w:sz w:val="24"/>
          <w:szCs w:val="24"/>
        </w:rPr>
        <w:t xml:space="preserve">do inadimplemento até a </w:t>
      </w:r>
      <w:r w:rsidR="008D5987" w:rsidRPr="00287C39">
        <w:rPr>
          <w:rFonts w:ascii="Times New Roman" w:hAnsi="Times New Roman" w:cs="Times New Roman"/>
          <w:color w:val="auto"/>
          <w:sz w:val="24"/>
          <w:szCs w:val="24"/>
        </w:rPr>
        <w:t>data do efetivo pagamento (“</w:t>
      </w:r>
      <w:r w:rsidR="008D5987" w:rsidRPr="00287C39">
        <w:rPr>
          <w:rFonts w:ascii="Times New Roman" w:hAnsi="Times New Roman" w:cs="Times New Roman"/>
          <w:color w:val="auto"/>
          <w:sz w:val="24"/>
          <w:szCs w:val="24"/>
          <w:u w:val="single" w:color="595959"/>
        </w:rPr>
        <w:t>Encargos Moratórios</w:t>
      </w:r>
      <w:r w:rsidR="008D5987" w:rsidRPr="00287C39">
        <w:rPr>
          <w:rFonts w:ascii="Times New Roman" w:hAnsi="Times New Roman" w:cs="Times New Roman"/>
          <w:color w:val="auto"/>
          <w:sz w:val="24"/>
          <w:szCs w:val="24"/>
        </w:rPr>
        <w:t xml:space="preserve">”).  </w:t>
      </w:r>
    </w:p>
    <w:p w14:paraId="5BDA520D"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EE0138"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77B25638"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618AA1CD" w14:textId="1FD129D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w:t>
      </w:r>
      <w:r w:rsidR="004B6A69" w:rsidRPr="00287C39">
        <w:rPr>
          <w:rFonts w:ascii="Times New Roman" w:hAnsi="Times New Roman" w:cs="Times New Roman"/>
          <w:color w:val="auto"/>
          <w:sz w:val="24"/>
          <w:szCs w:val="24"/>
        </w:rPr>
        <w:t xml:space="preserve">a falta de </w:t>
      </w:r>
      <w:r w:rsidRPr="00287C39">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ou em </w:t>
      </w:r>
      <w:r w:rsidR="004B6A69" w:rsidRPr="00287C39">
        <w:rPr>
          <w:rFonts w:ascii="Times New Roman" w:hAnsi="Times New Roman" w:cs="Times New Roman"/>
          <w:color w:val="auto"/>
          <w:sz w:val="24"/>
          <w:szCs w:val="24"/>
        </w:rPr>
        <w:t>qualquer comunicação realizada ou aviso publicado nos termos desta Escritura de Emissão</w:t>
      </w:r>
      <w:r w:rsidRPr="00287C39">
        <w:rPr>
          <w:rFonts w:ascii="Times New Roman" w:hAnsi="Times New Roman" w:cs="Times New Roman"/>
          <w:color w:val="auto"/>
          <w:sz w:val="24"/>
          <w:szCs w:val="24"/>
        </w:rPr>
        <w:t xml:space="preserve">, não lhe dará direito ao recebimento </w:t>
      </w:r>
      <w:r w:rsidR="004B6A69" w:rsidRPr="00287C39">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287C39">
        <w:rPr>
          <w:rFonts w:ascii="Times New Roman" w:hAnsi="Times New Roman" w:cs="Times New Roman"/>
          <w:color w:val="auto"/>
          <w:sz w:val="24"/>
          <w:szCs w:val="24"/>
        </w:rPr>
        <w:t xml:space="preserve">adquiridos até a data do respectivo vencimento ou pagamento. </w:t>
      </w:r>
    </w:p>
    <w:p w14:paraId="1E6E1096" w14:textId="7107A9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616D78A" w14:textId="2D9F93A2" w:rsidR="004B6A69" w:rsidRPr="00287C39" w:rsidRDefault="001A20A9"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color w:val="auto"/>
          <w:sz w:val="24"/>
          <w:szCs w:val="24"/>
        </w:rPr>
        <w:br w:type="column"/>
      </w:r>
      <w:r w:rsidR="00FF00B8" w:rsidRPr="00287C39">
        <w:rPr>
          <w:rFonts w:ascii="Times New Roman" w:hAnsi="Times New Roman" w:cs="Times New Roman"/>
          <w:b/>
          <w:color w:val="auto"/>
          <w:sz w:val="24"/>
          <w:szCs w:val="24"/>
        </w:rPr>
        <w:lastRenderedPageBreak/>
        <w:t>Repactuação</w:t>
      </w:r>
      <w:r w:rsidR="004B6A69" w:rsidRPr="00287C39">
        <w:rPr>
          <w:rFonts w:ascii="Times New Roman" w:hAnsi="Times New Roman" w:cs="Times New Roman"/>
          <w:b/>
          <w:color w:val="auto"/>
          <w:sz w:val="24"/>
          <w:szCs w:val="24"/>
        </w:rPr>
        <w:t xml:space="preserve"> Programada</w:t>
      </w:r>
    </w:p>
    <w:p w14:paraId="5221AD71"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7F7F1F88" w14:textId="3BB2A43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4AE9AAD4" w14:textId="49005334"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5D8504B"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75A4A950"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014B5BC4" w14:textId="46A6C9B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w:t>
      </w:r>
      <w:r w:rsidR="005E0608" w:rsidRPr="00287C39">
        <w:rPr>
          <w:rFonts w:ascii="Times New Roman" w:hAnsi="Times New Roman" w:cs="Times New Roman"/>
          <w:color w:val="auto"/>
          <w:sz w:val="24"/>
          <w:szCs w:val="24"/>
        </w:rPr>
        <w:t xml:space="preserve">Diário Oficial do Estado </w:t>
      </w:r>
      <w:r w:rsidR="00775196">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sidR="008E5893">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008E589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r w:rsidR="00212F9D">
        <w:rPr>
          <w:rFonts w:ascii="Times New Roman" w:hAnsi="Times New Roman" w:cs="Times New Roman"/>
          <w:color w:val="auto"/>
          <w:sz w:val="24"/>
          <w:szCs w:val="24"/>
        </w:rPr>
        <w:t xml:space="preserve"> A Emissora obriga-se a enviar ao Agente Fiduciário cópia de tod</w:t>
      </w:r>
      <w:r w:rsidR="006D109C">
        <w:rPr>
          <w:rFonts w:ascii="Times New Roman" w:hAnsi="Times New Roman" w:cs="Times New Roman"/>
          <w:color w:val="auto"/>
          <w:sz w:val="24"/>
          <w:szCs w:val="24"/>
        </w:rPr>
        <w:t>os</w:t>
      </w:r>
      <w:r w:rsidR="00212F9D">
        <w:rPr>
          <w:rFonts w:ascii="Times New Roman" w:hAnsi="Times New Roman" w:cs="Times New Roman"/>
          <w:color w:val="auto"/>
          <w:sz w:val="24"/>
          <w:szCs w:val="24"/>
        </w:rPr>
        <w:t xml:space="preserve"> os Avisos aos Debenturistas no prazo de 2 (dois) Dias Úteis a contar da </w:t>
      </w:r>
      <w:r w:rsidR="006D109C">
        <w:rPr>
          <w:rFonts w:ascii="Times New Roman" w:hAnsi="Times New Roman" w:cs="Times New Roman"/>
          <w:color w:val="auto"/>
          <w:sz w:val="24"/>
          <w:szCs w:val="24"/>
        </w:rPr>
        <w:t xml:space="preserve">data de </w:t>
      </w:r>
      <w:r w:rsidR="00212F9D">
        <w:rPr>
          <w:rFonts w:ascii="Times New Roman" w:hAnsi="Times New Roman" w:cs="Times New Roman"/>
          <w:color w:val="auto"/>
          <w:sz w:val="24"/>
          <w:szCs w:val="24"/>
        </w:rPr>
        <w:t>publicação.</w:t>
      </w:r>
    </w:p>
    <w:p w14:paraId="430C0C0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6BAD7C90"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Imunidade </w:t>
      </w:r>
      <w:r w:rsidR="005E0608" w:rsidRPr="00287C39">
        <w:rPr>
          <w:rFonts w:ascii="Times New Roman" w:hAnsi="Times New Roman" w:cs="Times New Roman"/>
          <w:b/>
          <w:color w:val="auto"/>
          <w:sz w:val="24"/>
          <w:szCs w:val="24"/>
        </w:rPr>
        <w:t>Tributária</w:t>
      </w:r>
    </w:p>
    <w:p w14:paraId="38FB2146"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40362742" w14:textId="092B4EF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w:t>
      </w:r>
      <w:r w:rsidR="009A04CC" w:rsidRPr="00287C39">
        <w:rPr>
          <w:rFonts w:ascii="Times New Roman" w:hAnsi="Times New Roman" w:cs="Times New Roman"/>
          <w:color w:val="auto"/>
          <w:sz w:val="24"/>
          <w:szCs w:val="24"/>
        </w:rPr>
        <w:t>Agente de Liquidação</w:t>
      </w:r>
      <w:r w:rsidR="005E0608" w:rsidRPr="00287C39">
        <w:rPr>
          <w:rFonts w:ascii="Times New Roman" w:hAnsi="Times New Roman" w:cs="Times New Roman"/>
          <w:color w:val="auto"/>
          <w:sz w:val="24"/>
          <w:szCs w:val="24"/>
        </w:rPr>
        <w:t xml:space="preserve"> e ao </w:t>
      </w:r>
      <w:proofErr w:type="spellStart"/>
      <w:r w:rsidR="005E0608" w:rsidRPr="00287C39">
        <w:rPr>
          <w:rFonts w:ascii="Times New Roman" w:hAnsi="Times New Roman" w:cs="Times New Roman"/>
          <w:color w:val="auto"/>
          <w:sz w:val="24"/>
          <w:szCs w:val="24"/>
        </w:rPr>
        <w:t>Escriturador</w:t>
      </w:r>
      <w:proofErr w:type="spellEnd"/>
      <w:r w:rsidR="008215CB" w:rsidRPr="00287C39">
        <w:rPr>
          <w:rFonts w:ascii="Times New Roman" w:hAnsi="Times New Roman" w:cs="Times New Roman"/>
          <w:color w:val="auto"/>
          <w:sz w:val="24"/>
          <w:szCs w:val="24"/>
        </w:rPr>
        <w:t>, com cópia para a</w:t>
      </w:r>
      <w:r w:rsidRPr="00287C39">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287C39">
        <w:rPr>
          <w:rFonts w:ascii="Times New Roman" w:hAnsi="Times New Roman" w:cs="Times New Roman"/>
          <w:color w:val="auto"/>
          <w:sz w:val="24"/>
          <w:szCs w:val="24"/>
        </w:rPr>
        <w:t xml:space="preserve">de referida </w:t>
      </w:r>
      <w:r w:rsidRPr="00287C39">
        <w:rPr>
          <w:rFonts w:ascii="Times New Roman" w:hAnsi="Times New Roman" w:cs="Times New Roman"/>
          <w:color w:val="auto"/>
          <w:sz w:val="24"/>
          <w:szCs w:val="24"/>
        </w:rPr>
        <w:t xml:space="preserve">imunidade ou isenção tributária, </w:t>
      </w:r>
      <w:r w:rsidR="005E0608" w:rsidRPr="00287C39">
        <w:rPr>
          <w:rFonts w:ascii="Times New Roman" w:hAnsi="Times New Roman" w:cs="Times New Roman"/>
          <w:color w:val="auto"/>
          <w:sz w:val="24"/>
          <w:szCs w:val="24"/>
        </w:rPr>
        <w:t>sob pena de ter descontados de seus pagamentos os valores devidos nos termos da legislação tributária em vigor</w:t>
      </w:r>
      <w:r w:rsidRPr="00287C39">
        <w:rPr>
          <w:rFonts w:ascii="Times New Roman" w:hAnsi="Times New Roman" w:cs="Times New Roman"/>
          <w:color w:val="auto"/>
          <w:sz w:val="24"/>
          <w:szCs w:val="24"/>
        </w:rPr>
        <w:t xml:space="preserve">. </w:t>
      </w:r>
    </w:p>
    <w:p w14:paraId="05280B97" w14:textId="17E129F2" w:rsidR="00A425DF" w:rsidRDefault="00A425DF" w:rsidP="00B749C8">
      <w:pPr>
        <w:spacing w:after="0" w:line="320" w:lineRule="exact"/>
        <w:ind w:left="0" w:firstLine="0"/>
        <w:jc w:val="left"/>
        <w:rPr>
          <w:rFonts w:ascii="Times New Roman" w:hAnsi="Times New Roman" w:cs="Times New Roman"/>
          <w:color w:val="auto"/>
          <w:sz w:val="24"/>
          <w:szCs w:val="24"/>
        </w:rPr>
      </w:pPr>
    </w:p>
    <w:p w14:paraId="2A32FC37"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10299A2"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CC928C" w14:textId="79A65D34"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038C988F" w14:textId="77777777" w:rsidR="00B30A3A" w:rsidRPr="00287C39" w:rsidRDefault="00B30A3A" w:rsidP="00B749C8">
      <w:pPr>
        <w:spacing w:after="0" w:line="320" w:lineRule="exact"/>
        <w:ind w:left="0" w:right="1" w:firstLine="0"/>
        <w:rPr>
          <w:rFonts w:ascii="Times New Roman" w:hAnsi="Times New Roman" w:cs="Times New Roman"/>
          <w:color w:val="auto"/>
          <w:sz w:val="24"/>
          <w:szCs w:val="24"/>
        </w:rPr>
      </w:pPr>
    </w:p>
    <w:p w14:paraId="2625CC39" w14:textId="7B7ECD76" w:rsidR="002E067C" w:rsidRPr="00A31D41" w:rsidRDefault="000E2D27" w:rsidP="002E067C">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83706B">
        <w:rPr>
          <w:rFonts w:ascii="Times New Roman" w:hAnsi="Times New Roman" w:cs="Times New Roman"/>
          <w:color w:val="auto"/>
          <w:sz w:val="24"/>
          <w:szCs w:val="24"/>
          <w:u w:color="595959"/>
        </w:rPr>
        <w:t xml:space="preserve">O </w:t>
      </w:r>
      <w:r w:rsidR="002E067C" w:rsidRPr="00A31D41">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002E067C" w:rsidRPr="00A31D41">
        <w:rPr>
          <w:rFonts w:ascii="Times New Roman" w:hAnsi="Times New Roman" w:cs="Times New Roman"/>
          <w:i/>
          <w:color w:val="auto"/>
          <w:sz w:val="24"/>
          <w:szCs w:val="24"/>
        </w:rPr>
        <w:t xml:space="preserve">pro rata </w:t>
      </w:r>
      <w:proofErr w:type="spellStart"/>
      <w:r w:rsidR="002E067C" w:rsidRPr="00A31D41">
        <w:rPr>
          <w:rFonts w:ascii="Times New Roman" w:hAnsi="Times New Roman" w:cs="Times New Roman"/>
          <w:i/>
          <w:color w:val="auto"/>
          <w:sz w:val="24"/>
          <w:szCs w:val="24"/>
        </w:rPr>
        <w:t>temporis</w:t>
      </w:r>
      <w:proofErr w:type="spellEnd"/>
      <w:r w:rsidR="002E067C" w:rsidRPr="00A31D41">
        <w:rPr>
          <w:rFonts w:ascii="Times New Roman" w:hAnsi="Times New Roman" w:cs="Times New Roman"/>
          <w:color w:val="auto"/>
          <w:sz w:val="24"/>
          <w:szCs w:val="24"/>
        </w:rPr>
        <w:t xml:space="preserve"> desde a </w:t>
      </w:r>
      <w:r w:rsidR="003648B4" w:rsidRPr="00CF6A64">
        <w:rPr>
          <w:rFonts w:ascii="Times New Roman" w:hAnsi="Times New Roman" w:cs="Times New Roman"/>
          <w:color w:val="auto"/>
          <w:sz w:val="24"/>
          <w:szCs w:val="24"/>
        </w:rPr>
        <w:t xml:space="preserve">primeira </w:t>
      </w:r>
      <w:r w:rsidR="002E067C" w:rsidRPr="00A31D41">
        <w:rPr>
          <w:rFonts w:ascii="Times New Roman" w:hAnsi="Times New Roman" w:cs="Times New Roman"/>
          <w:color w:val="auto"/>
          <w:sz w:val="24"/>
          <w:szCs w:val="24"/>
        </w:rPr>
        <w:t xml:space="preserve">Data de </w:t>
      </w:r>
      <w:r w:rsidR="002E067C">
        <w:rPr>
          <w:rFonts w:ascii="Times New Roman" w:hAnsi="Times New Roman" w:cs="Times New Roman"/>
          <w:color w:val="auto"/>
          <w:sz w:val="24"/>
          <w:szCs w:val="24"/>
        </w:rPr>
        <w:t xml:space="preserve">Subscrição </w:t>
      </w:r>
      <w:r w:rsidR="002E067C" w:rsidRPr="00A31D41">
        <w:rPr>
          <w:rFonts w:ascii="Times New Roman" w:hAnsi="Times New Roman" w:cs="Times New Roman"/>
          <w:color w:val="auto"/>
          <w:sz w:val="24"/>
          <w:szCs w:val="24"/>
        </w:rPr>
        <w:t>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2E067C" w:rsidRPr="00A31D41">
        <w:rPr>
          <w:rFonts w:ascii="Times New Roman" w:hAnsi="Times New Roman" w:cs="Times New Roman"/>
          <w:color w:val="auto"/>
          <w:sz w:val="24"/>
          <w:szCs w:val="24"/>
          <w:u w:val="single" w:color="595959"/>
        </w:rPr>
        <w:t>Evento de Vencimento Antecipado</w:t>
      </w:r>
      <w:r w:rsidR="002E067C" w:rsidRPr="00A31D41">
        <w:rPr>
          <w:rFonts w:ascii="Times New Roman" w:hAnsi="Times New Roman" w:cs="Times New Roman"/>
          <w:color w:val="auto"/>
          <w:sz w:val="24"/>
          <w:szCs w:val="24"/>
        </w:rPr>
        <w:t xml:space="preserve">”):  </w:t>
      </w:r>
    </w:p>
    <w:p w14:paraId="13186C2B" w14:textId="77777777" w:rsidR="002E067C" w:rsidRPr="00A31D41" w:rsidRDefault="002E067C" w:rsidP="002E067C">
      <w:pPr>
        <w:pStyle w:val="PargrafodaLista"/>
        <w:spacing w:after="0" w:line="320" w:lineRule="exact"/>
        <w:ind w:left="0" w:right="1" w:firstLine="0"/>
        <w:rPr>
          <w:rFonts w:ascii="Times New Roman" w:hAnsi="Times New Roman" w:cs="Times New Roman"/>
          <w:color w:val="auto"/>
          <w:sz w:val="24"/>
          <w:szCs w:val="24"/>
        </w:rPr>
      </w:pPr>
    </w:p>
    <w:p w14:paraId="2AFA6FB6" w14:textId="4BE40428"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w:t>
      </w:r>
      <w:r w:rsidRPr="00A31D41">
        <w:rPr>
          <w:rFonts w:ascii="Times New Roman" w:hAnsi="Times New Roman" w:cs="Times New Roman"/>
          <w:color w:val="auto"/>
          <w:sz w:val="24"/>
          <w:szCs w:val="24"/>
        </w:rPr>
        <w:lastRenderedPageBreak/>
        <w:t xml:space="preserve">independentemente de qualquer aviso ou comunicação à Emissora e/ou aos </w:t>
      </w:r>
      <w:r>
        <w:rPr>
          <w:rFonts w:ascii="Times New Roman" w:hAnsi="Times New Roman" w:cs="Times New Roman"/>
          <w:color w:val="auto"/>
          <w:sz w:val="24"/>
          <w:szCs w:val="24"/>
        </w:rPr>
        <w:t>Acionistas</w:t>
      </w:r>
      <w:r w:rsidR="00C74D85">
        <w:rPr>
          <w:rFonts w:ascii="Times New Roman" w:hAnsi="Times New Roman" w:cs="Times New Roman"/>
          <w:color w:val="auto"/>
          <w:sz w:val="24"/>
          <w:szCs w:val="24"/>
        </w:rPr>
        <w:t>, observado o disposto na Cláusula 5.1.2</w:t>
      </w:r>
      <w:r w:rsidRPr="00A31D41">
        <w:rPr>
          <w:rFonts w:ascii="Times New Roman" w:hAnsi="Times New Roman" w:cs="Times New Roman"/>
          <w:color w:val="auto"/>
          <w:sz w:val="24"/>
          <w:szCs w:val="24"/>
        </w:rPr>
        <w:t xml:space="preserve">: </w:t>
      </w:r>
    </w:p>
    <w:p w14:paraId="7811FB03" w14:textId="77777777" w:rsidR="00001E2F" w:rsidRPr="00775196" w:rsidRDefault="00001E2F" w:rsidP="00775196">
      <w:pPr>
        <w:pStyle w:val="PargrafodaLista"/>
        <w:spacing w:after="0" w:line="320" w:lineRule="exact"/>
        <w:ind w:left="709" w:right="1" w:firstLine="0"/>
        <w:rPr>
          <w:rFonts w:ascii="Times New Roman" w:hAnsi="Times New Roman" w:cs="Times New Roman"/>
          <w:color w:val="auto"/>
          <w:sz w:val="24"/>
          <w:szCs w:val="24"/>
        </w:rPr>
      </w:pPr>
    </w:p>
    <w:p w14:paraId="4958EBB2" w14:textId="331F46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15"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15"/>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775196" w:rsidRDefault="00775196" w:rsidP="00775196">
      <w:pPr>
        <w:spacing w:after="0" w:line="320" w:lineRule="exact"/>
        <w:ind w:left="709" w:firstLine="0"/>
        <w:rPr>
          <w:rFonts w:ascii="Times New Roman" w:hAnsi="Times New Roman" w:cs="Times New Roman"/>
          <w:color w:val="auto"/>
          <w:sz w:val="24"/>
          <w:szCs w:val="24"/>
        </w:rPr>
      </w:pPr>
    </w:p>
    <w:p w14:paraId="7356F72F" w14:textId="5B56B1E8"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incluindo o pagamento do principal e dos Juros Remuneratórios, na forma e quando devidos, não sanado dentro do prazo de 2 (dois) Dias Úteis após a data de pagamento da obrigação;</w:t>
      </w:r>
      <w:r w:rsidR="0083706B">
        <w:rPr>
          <w:rFonts w:ascii="Times New Roman" w:hAnsi="Times New Roman" w:cs="Times New Roman"/>
          <w:color w:val="auto"/>
          <w:sz w:val="24"/>
          <w:szCs w:val="24"/>
        </w:rPr>
        <w:t xml:space="preserve"> ou</w:t>
      </w:r>
    </w:p>
    <w:p w14:paraId="56AC121C" w14:textId="77777777" w:rsidR="0083706B" w:rsidRDefault="0083706B" w:rsidP="0083706B">
      <w:pPr>
        <w:pStyle w:val="PargrafodaLista"/>
        <w:rPr>
          <w:rFonts w:ascii="Times New Roman" w:hAnsi="Times New Roman" w:cs="Times New Roman"/>
          <w:color w:val="auto"/>
          <w:sz w:val="24"/>
          <w:szCs w:val="24"/>
        </w:rPr>
      </w:pPr>
    </w:p>
    <w:p w14:paraId="34635F75" w14:textId="63892024" w:rsidR="00775196" w:rsidRDefault="0083706B" w:rsidP="008E5893">
      <w:pPr>
        <w:numPr>
          <w:ilvl w:val="0"/>
          <w:numId w:val="38"/>
        </w:numPr>
        <w:spacing w:after="0" w:line="320" w:lineRule="exact"/>
        <w:ind w:left="709" w:firstLine="0"/>
        <w:rPr>
          <w:rFonts w:ascii="Times New Roman" w:hAnsi="Times New Roman" w:cs="Times New Roman"/>
          <w:color w:val="auto"/>
          <w:sz w:val="24"/>
          <w:szCs w:val="24"/>
        </w:rPr>
      </w:pPr>
      <w:r w:rsidRPr="0083706B">
        <w:rPr>
          <w:rFonts w:ascii="Times New Roman" w:hAnsi="Times New Roman" w:cs="Times New Roman"/>
          <w:color w:val="auto"/>
          <w:sz w:val="24"/>
          <w:szCs w:val="24"/>
        </w:rPr>
        <w:t>declaração de vencimento antecipado das obrigações decorrentes de quaisquer Financiamentos Autorizados</w:t>
      </w:r>
      <w:r>
        <w:rPr>
          <w:rFonts w:ascii="Times New Roman" w:hAnsi="Times New Roman" w:cs="Times New Roman"/>
          <w:color w:val="auto"/>
          <w:sz w:val="24"/>
          <w:szCs w:val="24"/>
        </w:rPr>
        <w:t>.</w:t>
      </w:r>
    </w:p>
    <w:p w14:paraId="0A251BA5" w14:textId="77777777" w:rsidR="002E067C" w:rsidRPr="00A31D41" w:rsidRDefault="002E067C" w:rsidP="002E067C">
      <w:pPr>
        <w:pStyle w:val="PargrafodaLista"/>
        <w:spacing w:after="0" w:line="320" w:lineRule="exact"/>
        <w:ind w:left="709" w:firstLine="0"/>
        <w:rPr>
          <w:rFonts w:ascii="Times New Roman" w:hAnsi="Times New Roman" w:cs="Times New Roman"/>
          <w:color w:val="auto"/>
          <w:sz w:val="24"/>
          <w:szCs w:val="24"/>
        </w:rPr>
      </w:pPr>
    </w:p>
    <w:p w14:paraId="4CA22C15" w14:textId="6F7E93FB"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não automático das obrigações decorrentes desta Escritura de Emissão</w:t>
      </w:r>
      <w:r w:rsidR="00C74D85">
        <w:rPr>
          <w:rFonts w:ascii="Times New Roman" w:hAnsi="Times New Roman" w:cs="Times New Roman"/>
          <w:color w:val="auto"/>
          <w:sz w:val="24"/>
          <w:szCs w:val="24"/>
        </w:rPr>
        <w:t>, observado o disposto na Cláusula 5.1.3</w:t>
      </w:r>
      <w:r w:rsidRPr="00A31D41">
        <w:rPr>
          <w:rFonts w:ascii="Times New Roman" w:hAnsi="Times New Roman" w:cs="Times New Roman"/>
          <w:color w:val="auto"/>
          <w:sz w:val="24"/>
          <w:szCs w:val="24"/>
        </w:rPr>
        <w:t>:</w:t>
      </w:r>
    </w:p>
    <w:p w14:paraId="048202BD" w14:textId="77777777" w:rsidR="002E067C" w:rsidRPr="00A31D41" w:rsidRDefault="002E067C" w:rsidP="0083706B">
      <w:pPr>
        <w:pStyle w:val="PargrafodaLista"/>
        <w:spacing w:after="0" w:line="320" w:lineRule="exact"/>
        <w:ind w:left="709" w:firstLine="0"/>
        <w:rPr>
          <w:rFonts w:ascii="Times New Roman" w:hAnsi="Times New Roman" w:cs="Times New Roman"/>
          <w:color w:val="auto"/>
          <w:sz w:val="24"/>
          <w:szCs w:val="24"/>
        </w:rPr>
      </w:pPr>
    </w:p>
    <w:p w14:paraId="73AF0BF1" w14:textId="3668FDE9"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Escritura de Emissão e/ou de qualquer das Aprovações Societárias </w:t>
      </w:r>
      <w:r w:rsidRPr="00775196">
        <w:rPr>
          <w:rFonts w:ascii="Times New Roman" w:hAnsi="Times New Roman" w:cs="Times New Roman"/>
          <w:color w:val="auto"/>
          <w:sz w:val="24"/>
          <w:szCs w:val="24"/>
        </w:rPr>
        <w:t xml:space="preserve">nos prazos estabelecidos pela </w:t>
      </w:r>
      <w:r w:rsidR="008D335C">
        <w:rPr>
          <w:rFonts w:ascii="Times New Roman" w:hAnsi="Times New Roman" w:cs="Times New Roman"/>
          <w:color w:val="auto"/>
          <w:sz w:val="24"/>
          <w:szCs w:val="24"/>
        </w:rPr>
        <w:t>Lei</w:t>
      </w:r>
      <w:r w:rsidR="00254745">
        <w:rPr>
          <w:rFonts w:ascii="Times New Roman" w:hAnsi="Times New Roman" w:cs="Times New Roman"/>
          <w:color w:val="auto"/>
          <w:sz w:val="24"/>
          <w:szCs w:val="24"/>
        </w:rPr>
        <w:t xml:space="preserve"> 14.030</w:t>
      </w:r>
      <w:r w:rsidRPr="00775196">
        <w:rPr>
          <w:rFonts w:ascii="Times New Roman" w:hAnsi="Times New Roman" w:cs="Times New Roman"/>
          <w:color w:val="auto"/>
          <w:sz w:val="24"/>
          <w:szCs w:val="24"/>
        </w:rPr>
        <w:t>;</w:t>
      </w:r>
    </w:p>
    <w:p w14:paraId="1D6A0920" w14:textId="77777777" w:rsidR="0083706B" w:rsidRPr="00775196" w:rsidRDefault="0083706B" w:rsidP="00510CF0">
      <w:pPr>
        <w:spacing w:after="0" w:line="320" w:lineRule="exact"/>
        <w:ind w:left="709" w:firstLine="0"/>
        <w:rPr>
          <w:rFonts w:ascii="Times New Roman" w:hAnsi="Times New Roman" w:cs="Times New Roman"/>
          <w:color w:val="auto"/>
          <w:sz w:val="24"/>
          <w:szCs w:val="24"/>
        </w:rPr>
      </w:pPr>
    </w:p>
    <w:p w14:paraId="07ECCBBF" w14:textId="77777777"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68C71C" w14:textId="77777777" w:rsidR="0083706B" w:rsidRDefault="0083706B" w:rsidP="0083706B">
      <w:pPr>
        <w:spacing w:after="0" w:line="320" w:lineRule="exact"/>
        <w:ind w:left="709" w:firstLine="0"/>
        <w:rPr>
          <w:rFonts w:ascii="Times New Roman" w:hAnsi="Times New Roman" w:cs="Times New Roman"/>
          <w:color w:val="auto"/>
          <w:sz w:val="24"/>
          <w:szCs w:val="24"/>
        </w:rPr>
      </w:pPr>
    </w:p>
    <w:p w14:paraId="39DF2EB7" w14:textId="30FEF0CD"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48A8A06C"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420FF307" w14:textId="04BEEC7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8EB377F" w14:textId="7ADCB56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conforme o caso, de qualquer obrigação não pecuniária prevista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5D679DD2"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2BCE8D0" w14:textId="59F5B5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E0C4E5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43C6022" w14:textId="347F988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279C7CF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B40D9D6" w14:textId="591D37A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5C0BD75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F1A647" w14:textId="449DC32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F4794F"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E84F331" w14:textId="122AAAB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773F7F49"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D729351" w14:textId="00390C8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w:t>
      </w:r>
      <w:r w:rsidRPr="00775196">
        <w:rPr>
          <w:rFonts w:ascii="Times New Roman" w:hAnsi="Times New Roman" w:cs="Times New Roman"/>
          <w:color w:val="auto"/>
          <w:sz w:val="24"/>
          <w:szCs w:val="24"/>
        </w:rPr>
        <w:lastRenderedPageBreak/>
        <w:t>decisão e/ou sentença, dentro do prazo legal; ou (b) qualquer decisão arbitral definitiva ou sentença judicial transitada em julgado, independentemente do valor;</w:t>
      </w:r>
    </w:p>
    <w:p w14:paraId="43353C3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F8A4F36" w14:textId="39BB5E4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52BD654B"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80D9AB8" w14:textId="300ABF4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CF53EFD" w14:textId="432A43E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exceto se (i) decorrente da conversão das Debêntures LC Energia; e (</w:t>
      </w:r>
      <w:proofErr w:type="spellStart"/>
      <w:r w:rsidRPr="00775196">
        <w:rPr>
          <w:rFonts w:ascii="Times New Roman" w:hAnsi="Times New Roman" w:cs="Times New Roman"/>
          <w:color w:val="auto"/>
          <w:sz w:val="24"/>
          <w:szCs w:val="24"/>
        </w:rPr>
        <w:t>ii</w:t>
      </w:r>
      <w:proofErr w:type="spellEnd"/>
      <w:r w:rsidRPr="00775196">
        <w:rPr>
          <w:rFonts w:ascii="Times New Roman" w:hAnsi="Times New Roman" w:cs="Times New Roman"/>
          <w:color w:val="auto"/>
          <w:sz w:val="24"/>
          <w:szCs w:val="24"/>
        </w:rPr>
        <w:t xml:space="preserve">) reorganização societária que resulte na cessão e transferência do controle direto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4404BF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7E47F3" w14:textId="4640E79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p>
    <w:p w14:paraId="3943305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29B1F86" w14:textId="7E76911C"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981624"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4154740" w14:textId="7DFFD93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w:t>
      </w:r>
      <w:r w:rsidRPr="00775196">
        <w:rPr>
          <w:rFonts w:ascii="Times New Roman" w:hAnsi="Times New Roman" w:cs="Times New Roman"/>
          <w:color w:val="auto"/>
          <w:sz w:val="24"/>
          <w:szCs w:val="24"/>
        </w:rPr>
        <w:lastRenderedPageBreak/>
        <w:t xml:space="preserve">invalidar quaisquer dos direitos e obrigações relacionados às ou decorrentes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0E6578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F5B277B" w14:textId="52AE5C7F"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w:t>
      </w:r>
      <w:r w:rsidR="002154CC" w:rsidRPr="00E37D7A">
        <w:rPr>
          <w:rFonts w:ascii="Times New Roman" w:hAnsi="Times New Roman" w:cs="Times New Roman"/>
          <w:color w:val="auto"/>
          <w:sz w:val="24"/>
          <w:szCs w:val="24"/>
        </w:rPr>
        <w:t xml:space="preserve">pelos </w:t>
      </w:r>
      <w:r w:rsidRPr="00E37D7A">
        <w:rPr>
          <w:rFonts w:ascii="Times New Roman" w:hAnsi="Times New Roman" w:cs="Times New Roman"/>
          <w:color w:val="auto"/>
          <w:sz w:val="24"/>
          <w:szCs w:val="24"/>
        </w:rPr>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w:t>
      </w:r>
      <w:r w:rsidR="0038098D">
        <w:rPr>
          <w:rFonts w:ascii="Times New Roman" w:hAnsi="Times New Roman" w:cs="Times New Roman"/>
          <w:color w:val="auto"/>
          <w:sz w:val="24"/>
          <w:szCs w:val="24"/>
        </w:rPr>
        <w:t>;</w:t>
      </w:r>
      <w:r w:rsidRPr="00775196">
        <w:rPr>
          <w:rFonts w:ascii="Times New Roman" w:hAnsi="Times New Roman" w:cs="Times New Roman"/>
          <w:color w:val="auto"/>
          <w:sz w:val="24"/>
          <w:szCs w:val="24"/>
        </w:rPr>
        <w:t xml:space="preserve"> </w:t>
      </w:r>
    </w:p>
    <w:p w14:paraId="1B2BFBF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069398" w14:textId="79E68DCB"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w:t>
      </w:r>
      <w:proofErr w:type="gramStart"/>
      <w:r w:rsidRPr="00775196">
        <w:rPr>
          <w:rFonts w:ascii="Times New Roman" w:hAnsi="Times New Roman" w:cs="Times New Roman"/>
          <w:color w:val="auto"/>
          <w:sz w:val="24"/>
          <w:szCs w:val="24"/>
        </w:rPr>
        <w:t>inclusive Afiliadas</w:t>
      </w:r>
      <w:proofErr w:type="gramEnd"/>
      <w:r w:rsidRPr="00775196">
        <w:rPr>
          <w:rFonts w:ascii="Times New Roman" w:hAnsi="Times New Roman" w:cs="Times New Roman"/>
          <w:color w:val="auto"/>
          <w:sz w:val="24"/>
          <w:szCs w:val="24"/>
        </w:rPr>
        <w:t xml:space="preserve">; </w:t>
      </w:r>
    </w:p>
    <w:p w14:paraId="7A9698A6"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8F600" w14:textId="0A3BF8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6E168AD2"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9E2384B" w14:textId="15C5C2F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1A530C1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9B418D4" w14:textId="4F537B94" w:rsidR="008D335C" w:rsidRPr="00ED3CA7" w:rsidRDefault="00775196" w:rsidP="00ED3CA7">
      <w:pPr>
        <w:numPr>
          <w:ilvl w:val="0"/>
          <w:numId w:val="41"/>
        </w:numPr>
        <w:spacing w:after="0" w:line="320" w:lineRule="exact"/>
        <w:ind w:left="709" w:firstLine="0"/>
        <w:rPr>
          <w:rFonts w:ascii="Times New Roman" w:eastAsia="Arial Unicode MS"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qualquer garantia, real ou fidejussória, incluindo fianças e avais, ou assunção de obrigação de indenizar ou a prática de quaisquer atos que desobriguem terceiros de suas obrigações perante a Emissora, exceto pelas garantias prestadas no âmbito dos </w:t>
      </w:r>
      <w:r w:rsidR="00E5154E" w:rsidRPr="00775196">
        <w:rPr>
          <w:rFonts w:ascii="Times New Roman" w:hAnsi="Times New Roman" w:cs="Times New Roman"/>
          <w:color w:val="auto"/>
          <w:sz w:val="24"/>
          <w:szCs w:val="24"/>
        </w:rPr>
        <w:t>Financiamentos Autorizados</w:t>
      </w:r>
      <w:r w:rsidR="00E5154E">
        <w:rPr>
          <w:rFonts w:ascii="Times New Roman" w:hAnsi="Times New Roman" w:cs="Times New Roman"/>
          <w:color w:val="auto"/>
          <w:sz w:val="24"/>
          <w:szCs w:val="24"/>
        </w:rPr>
        <w:t xml:space="preserve"> ou da outorga, pela Fiadora, de fiança e de alienação fiduciária em garantia das ações detidas pela Fiadora na Simões </w:t>
      </w:r>
      <w:r w:rsidR="00E5154E" w:rsidRPr="00287C39">
        <w:rPr>
          <w:rFonts w:ascii="Times New Roman" w:hAnsi="Times New Roman" w:cs="Times New Roman"/>
          <w:color w:val="auto"/>
          <w:sz w:val="24"/>
          <w:szCs w:val="24"/>
        </w:rPr>
        <w:t>Transmissora de Energia Elétrica S.A.</w:t>
      </w:r>
      <w:r w:rsidR="00E5154E">
        <w:rPr>
          <w:rFonts w:ascii="Times New Roman" w:hAnsi="Times New Roman" w:cs="Times New Roman"/>
          <w:color w:val="auto"/>
          <w:sz w:val="24"/>
          <w:szCs w:val="24"/>
        </w:rPr>
        <w:t xml:space="preserve"> (</w:t>
      </w:r>
      <w:r w:rsidR="00E5154E" w:rsidRPr="007D3B5B">
        <w:rPr>
          <w:rFonts w:ascii="Times New Roman" w:hAnsi="Times New Roman" w:cs="Times New Roman"/>
          <w:color w:val="auto"/>
          <w:sz w:val="24"/>
          <w:szCs w:val="24"/>
        </w:rPr>
        <w:t xml:space="preserve">CNPJ/ME n.º </w:t>
      </w:r>
      <w:r w:rsidR="00E5154E">
        <w:rPr>
          <w:rFonts w:ascii="Times New Roman" w:hAnsi="Times New Roman" w:cs="Times New Roman"/>
          <w:color w:val="auto"/>
          <w:sz w:val="24"/>
          <w:szCs w:val="24"/>
        </w:rPr>
        <w:t>31.326.865/0001-76) (“</w:t>
      </w:r>
      <w:r w:rsidR="00E5154E">
        <w:rPr>
          <w:rFonts w:ascii="Times New Roman" w:hAnsi="Times New Roman" w:cs="Times New Roman"/>
          <w:color w:val="auto"/>
          <w:sz w:val="24"/>
          <w:szCs w:val="24"/>
          <w:u w:val="single"/>
        </w:rPr>
        <w:t>Simões</w:t>
      </w:r>
      <w:r w:rsidR="00E5154E">
        <w:rPr>
          <w:rFonts w:ascii="Times New Roman" w:hAnsi="Times New Roman" w:cs="Times New Roman"/>
          <w:color w:val="auto"/>
          <w:sz w:val="24"/>
          <w:szCs w:val="24"/>
        </w:rPr>
        <w:t>”)</w:t>
      </w:r>
      <w:r w:rsidR="008D335C">
        <w:rPr>
          <w:rFonts w:ascii="Times New Roman" w:hAnsi="Times New Roman" w:cs="Times New Roman"/>
          <w:color w:val="auto"/>
          <w:sz w:val="24"/>
          <w:szCs w:val="24"/>
        </w:rPr>
        <w:t xml:space="preserve">, nas </w:t>
      </w:r>
      <w:r w:rsidR="008D335C" w:rsidRPr="007D3B5B">
        <w:rPr>
          <w:rFonts w:ascii="Times New Roman" w:eastAsia="Arial Unicode MS" w:hAnsi="Times New Roman" w:cs="Times New Roman"/>
          <w:color w:val="auto"/>
          <w:sz w:val="24"/>
          <w:szCs w:val="24"/>
        </w:rPr>
        <w:t xml:space="preserve">debêntures da </w:t>
      </w:r>
      <w:r w:rsidR="008D335C" w:rsidRPr="007D3B5B">
        <w:rPr>
          <w:rFonts w:ascii="Times New Roman" w:hAnsi="Times New Roman" w:cs="Times New Roman"/>
          <w:color w:val="auto"/>
          <w:sz w:val="24"/>
          <w:szCs w:val="24"/>
        </w:rPr>
        <w:t xml:space="preserve">primeira emissão de debêntures simples, não conversíveis em ações, da espécie </w:t>
      </w:r>
      <w:r w:rsidR="008D335C">
        <w:rPr>
          <w:rFonts w:ascii="Times New Roman" w:hAnsi="Times New Roman" w:cs="Times New Roman"/>
          <w:color w:val="auto"/>
          <w:sz w:val="24"/>
          <w:szCs w:val="24"/>
        </w:rPr>
        <w:t xml:space="preserve">quirografária </w:t>
      </w:r>
      <w:r w:rsidR="008D335C" w:rsidRPr="007D3B5B">
        <w:rPr>
          <w:rFonts w:ascii="Times New Roman" w:hAnsi="Times New Roman" w:cs="Times New Roman"/>
          <w:color w:val="auto"/>
          <w:sz w:val="24"/>
          <w:szCs w:val="24"/>
        </w:rPr>
        <w:t>com garantia real</w:t>
      </w:r>
      <w:r w:rsidR="008D335C">
        <w:rPr>
          <w:rFonts w:ascii="Times New Roman" w:hAnsi="Times New Roman" w:cs="Times New Roman"/>
          <w:color w:val="auto"/>
          <w:sz w:val="24"/>
          <w:szCs w:val="24"/>
        </w:rPr>
        <w:t xml:space="preserve"> e</w:t>
      </w:r>
      <w:r w:rsidR="008D335C" w:rsidRPr="007D3B5B">
        <w:rPr>
          <w:rFonts w:ascii="Times New Roman" w:hAnsi="Times New Roman" w:cs="Times New Roman"/>
          <w:color w:val="auto"/>
          <w:sz w:val="24"/>
          <w:szCs w:val="24"/>
        </w:rPr>
        <w:t xml:space="preserve"> com garantia fidejussória adiciona</w:t>
      </w:r>
      <w:r w:rsidR="008D335C">
        <w:rPr>
          <w:rFonts w:ascii="Times New Roman" w:hAnsi="Times New Roman" w:cs="Times New Roman"/>
          <w:color w:val="auto"/>
          <w:sz w:val="24"/>
          <w:szCs w:val="24"/>
        </w:rPr>
        <w:t>is</w:t>
      </w:r>
      <w:r w:rsidR="008D335C" w:rsidRPr="007D3B5B">
        <w:rPr>
          <w:rFonts w:ascii="Times New Roman" w:hAnsi="Times New Roman" w:cs="Times New Roman"/>
          <w:color w:val="auto"/>
          <w:sz w:val="24"/>
          <w:szCs w:val="24"/>
        </w:rPr>
        <w:t xml:space="preserve">, em série única, para distribuição </w:t>
      </w:r>
      <w:r w:rsidR="008D335C">
        <w:rPr>
          <w:rFonts w:ascii="Times New Roman" w:hAnsi="Times New Roman" w:cs="Times New Roman"/>
          <w:color w:val="auto"/>
          <w:sz w:val="24"/>
          <w:szCs w:val="24"/>
        </w:rPr>
        <w:t>p</w:t>
      </w:r>
      <w:r w:rsidR="008D335C" w:rsidRPr="00287C39">
        <w:rPr>
          <w:rFonts w:ascii="Times New Roman" w:hAnsi="Times New Roman" w:cs="Times New Roman"/>
          <w:color w:val="auto"/>
          <w:sz w:val="24"/>
          <w:szCs w:val="24"/>
        </w:rPr>
        <w:t xml:space="preserve">ública, com </w:t>
      </w:r>
      <w:r w:rsidR="008D335C">
        <w:rPr>
          <w:rFonts w:ascii="Times New Roman" w:hAnsi="Times New Roman" w:cs="Times New Roman"/>
          <w:color w:val="auto"/>
          <w:sz w:val="24"/>
          <w:szCs w:val="24"/>
        </w:rPr>
        <w:t>e</w:t>
      </w:r>
      <w:r w:rsidR="008D335C" w:rsidRPr="00287C39">
        <w:rPr>
          <w:rFonts w:ascii="Times New Roman" w:hAnsi="Times New Roman" w:cs="Times New Roman"/>
          <w:color w:val="auto"/>
          <w:sz w:val="24"/>
          <w:szCs w:val="24"/>
        </w:rPr>
        <w:t xml:space="preserve">sforços </w:t>
      </w:r>
      <w:r w:rsidR="008D335C">
        <w:rPr>
          <w:rFonts w:ascii="Times New Roman" w:hAnsi="Times New Roman" w:cs="Times New Roman"/>
          <w:color w:val="auto"/>
          <w:sz w:val="24"/>
          <w:szCs w:val="24"/>
        </w:rPr>
        <w:t>r</w:t>
      </w:r>
      <w:r w:rsidR="008D335C" w:rsidRPr="00287C39">
        <w:rPr>
          <w:rFonts w:ascii="Times New Roman" w:hAnsi="Times New Roman" w:cs="Times New Roman"/>
          <w:color w:val="auto"/>
          <w:sz w:val="24"/>
          <w:szCs w:val="24"/>
        </w:rPr>
        <w:t xml:space="preserve">estritos de </w:t>
      </w:r>
      <w:r w:rsidR="008D335C">
        <w:rPr>
          <w:rFonts w:ascii="Times New Roman" w:hAnsi="Times New Roman" w:cs="Times New Roman"/>
          <w:color w:val="auto"/>
          <w:sz w:val="24"/>
          <w:szCs w:val="24"/>
        </w:rPr>
        <w:t>d</w:t>
      </w:r>
      <w:r w:rsidR="008D335C" w:rsidRPr="00287C39">
        <w:rPr>
          <w:rFonts w:ascii="Times New Roman" w:hAnsi="Times New Roman" w:cs="Times New Roman"/>
          <w:color w:val="auto"/>
          <w:sz w:val="24"/>
          <w:szCs w:val="24"/>
        </w:rPr>
        <w:t xml:space="preserve">istribuição, da </w:t>
      </w:r>
      <w:r w:rsidR="001254EF">
        <w:rPr>
          <w:rFonts w:ascii="Times New Roman" w:hAnsi="Times New Roman" w:cs="Times New Roman"/>
          <w:color w:val="auto"/>
          <w:sz w:val="24"/>
          <w:szCs w:val="24"/>
        </w:rPr>
        <w:t>Simões</w:t>
      </w:r>
      <w:r w:rsidR="008D335C" w:rsidRPr="007D3B5B">
        <w:rPr>
          <w:rFonts w:ascii="Times New Roman" w:hAnsi="Times New Roman" w:cs="Times New Roman"/>
          <w:color w:val="auto"/>
          <w:sz w:val="24"/>
          <w:szCs w:val="24"/>
        </w:rPr>
        <w:t xml:space="preserve">, com as seguintes características: </w:t>
      </w:r>
      <w:r w:rsidR="00ED3CA7">
        <w:rPr>
          <w:rFonts w:ascii="Times New Roman" w:hAnsi="Times New Roman" w:cs="Times New Roman"/>
          <w:color w:val="auto"/>
          <w:sz w:val="24"/>
          <w:szCs w:val="24"/>
        </w:rPr>
        <w:t>(</w:t>
      </w:r>
      <w:r w:rsidR="008D335C" w:rsidRPr="007D3B5B">
        <w:rPr>
          <w:rFonts w:ascii="Times New Roman" w:hAnsi="Times New Roman" w:cs="Times New Roman"/>
          <w:color w:val="auto"/>
          <w:sz w:val="24"/>
          <w:szCs w:val="24"/>
        </w:rPr>
        <w:t xml:space="preserve">a) valor da emissão: </w:t>
      </w:r>
      <w:r w:rsidR="0076795B">
        <w:rPr>
          <w:rFonts w:ascii="Times New Roman" w:hAnsi="Times New Roman" w:cs="Times New Roman"/>
          <w:color w:val="auto"/>
          <w:sz w:val="24"/>
          <w:szCs w:val="24"/>
        </w:rPr>
        <w:t xml:space="preserve">até </w:t>
      </w:r>
      <w:r w:rsidR="008D335C" w:rsidRPr="007D3B5B">
        <w:rPr>
          <w:rFonts w:ascii="Times New Roman" w:hAnsi="Times New Roman" w:cs="Times New Roman"/>
          <w:color w:val="auto"/>
          <w:sz w:val="24"/>
          <w:szCs w:val="24"/>
        </w:rPr>
        <w:t>R$ </w:t>
      </w:r>
      <w:r w:rsidR="001254EF">
        <w:rPr>
          <w:rFonts w:ascii="Times New Roman" w:hAnsi="Times New Roman" w:cs="Times New Roman"/>
          <w:bCs/>
          <w:iCs/>
          <w:color w:val="auto"/>
          <w:sz w:val="24"/>
          <w:szCs w:val="24"/>
        </w:rPr>
        <w:t>6</w:t>
      </w:r>
      <w:r w:rsidR="0076795B">
        <w:rPr>
          <w:rFonts w:ascii="Times New Roman" w:hAnsi="Times New Roman" w:cs="Times New Roman"/>
          <w:bCs/>
          <w:iCs/>
          <w:color w:val="auto"/>
          <w:sz w:val="24"/>
          <w:szCs w:val="24"/>
        </w:rPr>
        <w:t>5</w:t>
      </w:r>
      <w:r w:rsidR="008D335C">
        <w:rPr>
          <w:rFonts w:ascii="Times New Roman" w:hAnsi="Times New Roman" w:cs="Times New Roman"/>
          <w:bCs/>
          <w:iCs/>
          <w:color w:val="auto"/>
          <w:sz w:val="24"/>
          <w:szCs w:val="24"/>
        </w:rPr>
        <w:t>.000.000,00 (</w:t>
      </w:r>
      <w:r w:rsidR="001254EF">
        <w:rPr>
          <w:rFonts w:ascii="Times New Roman" w:hAnsi="Times New Roman" w:cs="Times New Roman"/>
          <w:bCs/>
          <w:iCs/>
          <w:color w:val="auto"/>
          <w:sz w:val="24"/>
          <w:szCs w:val="24"/>
        </w:rPr>
        <w:t xml:space="preserve">sessenta </w:t>
      </w:r>
      <w:r w:rsidR="0076795B">
        <w:rPr>
          <w:rFonts w:ascii="Times New Roman" w:hAnsi="Times New Roman" w:cs="Times New Roman"/>
          <w:bCs/>
          <w:iCs/>
          <w:color w:val="auto"/>
          <w:sz w:val="24"/>
          <w:szCs w:val="24"/>
        </w:rPr>
        <w:t xml:space="preserve">e cinco </w:t>
      </w:r>
      <w:r w:rsidR="008D335C">
        <w:rPr>
          <w:rFonts w:ascii="Times New Roman" w:hAnsi="Times New Roman" w:cs="Times New Roman"/>
          <w:bCs/>
          <w:iCs/>
          <w:color w:val="auto"/>
          <w:sz w:val="24"/>
          <w:szCs w:val="24"/>
        </w:rPr>
        <w:t>milhões de reais)</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b</w:t>
      </w:r>
      <w:r w:rsidR="008D335C" w:rsidRPr="007D3B5B">
        <w:rPr>
          <w:rFonts w:ascii="Times New Roman" w:hAnsi="Times New Roman" w:cs="Times New Roman"/>
          <w:bCs/>
          <w:iCs/>
          <w:color w:val="auto"/>
          <w:sz w:val="24"/>
          <w:szCs w:val="24"/>
        </w:rPr>
        <w:t xml:space="preserve">) quantidade de debêntures emitidas: </w:t>
      </w:r>
      <w:r w:rsidR="0076795B">
        <w:rPr>
          <w:rFonts w:ascii="Times New Roman" w:hAnsi="Times New Roman" w:cs="Times New Roman"/>
          <w:bCs/>
          <w:iCs/>
          <w:color w:val="auto"/>
          <w:sz w:val="24"/>
          <w:szCs w:val="24"/>
        </w:rPr>
        <w:t xml:space="preserve">até </w:t>
      </w:r>
      <w:r w:rsidR="008D335C">
        <w:rPr>
          <w:rFonts w:ascii="Times New Roman" w:hAnsi="Times New Roman" w:cs="Times New Roman"/>
          <w:bCs/>
          <w:iCs/>
          <w:color w:val="auto"/>
          <w:sz w:val="24"/>
          <w:szCs w:val="24"/>
        </w:rPr>
        <w:t>6</w:t>
      </w:r>
      <w:r w:rsidR="001254EF">
        <w:rPr>
          <w:rFonts w:ascii="Times New Roman" w:hAnsi="Times New Roman" w:cs="Times New Roman"/>
          <w:bCs/>
          <w:iCs/>
          <w:color w:val="auto"/>
          <w:sz w:val="24"/>
          <w:szCs w:val="24"/>
        </w:rPr>
        <w:t>5</w:t>
      </w:r>
      <w:r w:rsidR="008D335C">
        <w:rPr>
          <w:rFonts w:ascii="Times New Roman" w:hAnsi="Times New Roman" w:cs="Times New Roman"/>
          <w:bCs/>
          <w:iCs/>
          <w:color w:val="auto"/>
          <w:sz w:val="24"/>
          <w:szCs w:val="24"/>
        </w:rPr>
        <w:t>.000 (</w:t>
      </w:r>
      <w:r w:rsidR="001254EF">
        <w:rPr>
          <w:rFonts w:ascii="Times New Roman" w:hAnsi="Times New Roman" w:cs="Times New Roman"/>
          <w:bCs/>
          <w:iCs/>
          <w:color w:val="auto"/>
          <w:sz w:val="24"/>
          <w:szCs w:val="24"/>
        </w:rPr>
        <w:t xml:space="preserve">sessenta e cinco </w:t>
      </w:r>
      <w:r w:rsidR="008D335C">
        <w:rPr>
          <w:rFonts w:ascii="Times New Roman" w:hAnsi="Times New Roman" w:cs="Times New Roman"/>
          <w:bCs/>
          <w:iCs/>
          <w:color w:val="auto"/>
          <w:sz w:val="24"/>
          <w:szCs w:val="24"/>
        </w:rPr>
        <w:t>mil)</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c</w:t>
      </w:r>
      <w:r w:rsidR="008D335C" w:rsidRPr="007D3B5B">
        <w:rPr>
          <w:rFonts w:ascii="Times New Roman" w:hAnsi="Times New Roman" w:cs="Times New Roman"/>
          <w:bCs/>
          <w:iCs/>
          <w:color w:val="auto"/>
          <w:sz w:val="24"/>
          <w:szCs w:val="24"/>
        </w:rPr>
        <w:t xml:space="preserve">) </w:t>
      </w:r>
      <w:r w:rsidR="008D335C" w:rsidRPr="007D3B5B">
        <w:rPr>
          <w:rFonts w:ascii="Times New Roman" w:hAnsi="Times New Roman" w:cs="Times New Roman"/>
          <w:color w:val="auto"/>
          <w:sz w:val="24"/>
          <w:szCs w:val="24"/>
        </w:rPr>
        <w:t xml:space="preserve">vencimento: </w:t>
      </w:r>
      <w:r w:rsidR="00297DF6">
        <w:rPr>
          <w:rFonts w:ascii="Times New Roman" w:hAnsi="Times New Roman" w:cs="Times New Roman"/>
          <w:color w:val="auto"/>
          <w:sz w:val="24"/>
          <w:szCs w:val="24"/>
        </w:rPr>
        <w:t xml:space="preserve">12 </w:t>
      </w:r>
      <w:r w:rsidR="00ED3CA7">
        <w:rPr>
          <w:rFonts w:ascii="Times New Roman" w:hAnsi="Times New Roman" w:cs="Times New Roman"/>
          <w:color w:val="auto"/>
          <w:sz w:val="24"/>
          <w:szCs w:val="24"/>
        </w:rPr>
        <w:t>(</w:t>
      </w:r>
      <w:r w:rsidR="00297DF6">
        <w:rPr>
          <w:rFonts w:ascii="Times New Roman" w:hAnsi="Times New Roman" w:cs="Times New Roman"/>
          <w:color w:val="auto"/>
          <w:sz w:val="24"/>
          <w:szCs w:val="24"/>
        </w:rPr>
        <w:t>doze</w:t>
      </w:r>
      <w:r w:rsidR="00ED3CA7">
        <w:rPr>
          <w:rFonts w:ascii="Times New Roman" w:hAnsi="Times New Roman" w:cs="Times New Roman"/>
          <w:color w:val="auto"/>
          <w:sz w:val="24"/>
          <w:szCs w:val="24"/>
        </w:rPr>
        <w:t>) meses contados da respectiva data de emissão</w:t>
      </w:r>
      <w:r w:rsidR="008D335C" w:rsidRPr="007D3B5B">
        <w:rPr>
          <w:rFonts w:ascii="Times New Roman" w:hAnsi="Times New Roman" w:cs="Times New Roman"/>
          <w:color w:val="auto"/>
          <w:sz w:val="24"/>
          <w:szCs w:val="24"/>
        </w:rPr>
        <w:t>; (</w:t>
      </w:r>
      <w:r w:rsidR="00ED3CA7">
        <w:rPr>
          <w:rFonts w:ascii="Times New Roman" w:hAnsi="Times New Roman" w:cs="Times New Roman"/>
          <w:color w:val="auto"/>
          <w:sz w:val="24"/>
          <w:szCs w:val="24"/>
        </w:rPr>
        <w:t>d</w:t>
      </w:r>
      <w:r w:rsidR="008D335C" w:rsidRPr="007D3B5B">
        <w:rPr>
          <w:rFonts w:ascii="Times New Roman" w:hAnsi="Times New Roman" w:cs="Times New Roman"/>
          <w:color w:val="auto"/>
          <w:sz w:val="24"/>
          <w:szCs w:val="24"/>
        </w:rPr>
        <w:t xml:space="preserve">) atualização monetária: </w:t>
      </w:r>
      <w:r w:rsidR="008D335C">
        <w:rPr>
          <w:rFonts w:ascii="Times New Roman" w:hAnsi="Times New Roman" w:cs="Times New Roman"/>
          <w:color w:val="auto"/>
          <w:sz w:val="24"/>
          <w:szCs w:val="24"/>
        </w:rPr>
        <w:t>não aplicável</w:t>
      </w:r>
      <w:r w:rsidR="008D335C" w:rsidRPr="007D3B5B">
        <w:rPr>
          <w:rFonts w:ascii="Times New Roman" w:hAnsi="Times New Roman" w:cs="Times New Roman"/>
          <w:color w:val="auto"/>
          <w:sz w:val="24"/>
          <w:szCs w:val="24"/>
        </w:rPr>
        <w:t xml:space="preserve">; </w:t>
      </w:r>
      <w:r w:rsidR="00ED3CA7">
        <w:rPr>
          <w:rFonts w:ascii="Times New Roman" w:hAnsi="Times New Roman" w:cs="Times New Roman"/>
          <w:color w:val="auto"/>
          <w:sz w:val="24"/>
          <w:szCs w:val="24"/>
        </w:rPr>
        <w:t xml:space="preserve">e </w:t>
      </w:r>
      <w:r w:rsidR="008D335C" w:rsidRPr="007D3B5B">
        <w:rPr>
          <w:rFonts w:ascii="Times New Roman" w:hAnsi="Times New Roman" w:cs="Times New Roman"/>
          <w:color w:val="auto"/>
          <w:sz w:val="24"/>
          <w:szCs w:val="24"/>
        </w:rPr>
        <w:t>(</w:t>
      </w:r>
      <w:r w:rsidR="00ED3CA7">
        <w:rPr>
          <w:rFonts w:ascii="Times New Roman" w:hAnsi="Times New Roman" w:cs="Times New Roman"/>
          <w:color w:val="auto"/>
          <w:sz w:val="24"/>
          <w:szCs w:val="24"/>
        </w:rPr>
        <w:t>e</w:t>
      </w:r>
      <w:r w:rsidR="008D335C" w:rsidRPr="007D3B5B">
        <w:rPr>
          <w:rFonts w:ascii="Times New Roman" w:hAnsi="Times New Roman" w:cs="Times New Roman"/>
          <w:color w:val="auto"/>
          <w:sz w:val="24"/>
          <w:szCs w:val="24"/>
        </w:rPr>
        <w:t xml:space="preserve">) remuneração: </w:t>
      </w:r>
      <w:r w:rsidR="008D335C" w:rsidRPr="001F3765">
        <w:rPr>
          <w:rFonts w:ascii="Times New Roman" w:hAnsi="Times New Roman" w:cs="Times New Roman"/>
          <w:color w:val="auto"/>
          <w:sz w:val="24"/>
          <w:szCs w:val="24"/>
        </w:rPr>
        <w:t>Taxa DI</w:t>
      </w:r>
      <w:r w:rsidR="008D335C" w:rsidRPr="00287C39">
        <w:rPr>
          <w:rFonts w:ascii="Times New Roman" w:hAnsi="Times New Roman" w:cs="Times New Roman"/>
          <w:color w:val="auto"/>
          <w:sz w:val="24"/>
          <w:szCs w:val="24"/>
        </w:rPr>
        <w:t xml:space="preserve"> acrescida de um </w:t>
      </w:r>
      <w:r w:rsidR="008D335C" w:rsidRPr="00287C39">
        <w:rPr>
          <w:rFonts w:ascii="Times New Roman" w:hAnsi="Times New Roman" w:cs="Times New Roman"/>
          <w:i/>
          <w:color w:val="auto"/>
          <w:sz w:val="24"/>
          <w:szCs w:val="24"/>
        </w:rPr>
        <w:t>spread</w:t>
      </w:r>
      <w:r w:rsidR="008D335C" w:rsidRPr="00287C39">
        <w:rPr>
          <w:rFonts w:ascii="Times New Roman" w:hAnsi="Times New Roman" w:cs="Times New Roman"/>
          <w:color w:val="auto"/>
          <w:sz w:val="24"/>
          <w:szCs w:val="24"/>
        </w:rPr>
        <w:t xml:space="preserve"> ou sobretaxa de 7,00% (sete inteiros por cento) ao ano base 252 (duzentos e cinquenta e dois) dias úteis </w:t>
      </w:r>
      <w:r w:rsidR="008D335C" w:rsidRPr="007D3B5B">
        <w:rPr>
          <w:rFonts w:ascii="Times New Roman" w:hAnsi="Times New Roman" w:cs="Times New Roman"/>
          <w:color w:val="auto"/>
          <w:sz w:val="24"/>
          <w:szCs w:val="24"/>
        </w:rPr>
        <w:t>sobre o valor nominal unitário;</w:t>
      </w:r>
    </w:p>
    <w:p w14:paraId="1D689D6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DBB9B08" w14:textId="7F027C5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16DEC91C"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372C03" w14:textId="516B27B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589D73B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CA07270" w14:textId="7C754AA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Corrupt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Practices</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1977, da OECD </w:t>
      </w:r>
      <w:proofErr w:type="spellStart"/>
      <w:r w:rsidRPr="00775196">
        <w:rPr>
          <w:rFonts w:ascii="Times New Roman" w:hAnsi="Times New Roman" w:cs="Times New Roman"/>
          <w:color w:val="auto"/>
          <w:sz w:val="24"/>
          <w:szCs w:val="24"/>
        </w:rPr>
        <w:t>Convention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Combating</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Public</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Officials</w:t>
      </w:r>
      <w:proofErr w:type="spellEnd"/>
      <w:r w:rsidRPr="00775196">
        <w:rPr>
          <w:rFonts w:ascii="Times New Roman" w:hAnsi="Times New Roman" w:cs="Times New Roman"/>
          <w:color w:val="auto"/>
          <w:sz w:val="24"/>
          <w:szCs w:val="24"/>
        </w:rPr>
        <w:t xml:space="preserve"> in </w:t>
      </w:r>
      <w:proofErr w:type="spellStart"/>
      <w:r w:rsidRPr="00775196">
        <w:rPr>
          <w:rFonts w:ascii="Times New Roman" w:hAnsi="Times New Roman" w:cs="Times New Roman"/>
          <w:color w:val="auto"/>
          <w:sz w:val="24"/>
          <w:szCs w:val="24"/>
        </w:rPr>
        <w:t>International</w:t>
      </w:r>
      <w:proofErr w:type="spellEnd"/>
      <w:r w:rsidRPr="00775196">
        <w:rPr>
          <w:rFonts w:ascii="Times New Roman" w:hAnsi="Times New Roman" w:cs="Times New Roman"/>
          <w:color w:val="auto"/>
          <w:sz w:val="24"/>
          <w:szCs w:val="24"/>
        </w:rPr>
        <w:t xml:space="preserve"> Business </w:t>
      </w:r>
      <w:proofErr w:type="spellStart"/>
      <w:r w:rsidRPr="00775196">
        <w:rPr>
          <w:rFonts w:ascii="Times New Roman" w:hAnsi="Times New Roman" w:cs="Times New Roman"/>
          <w:color w:val="auto"/>
          <w:sz w:val="24"/>
          <w:szCs w:val="24"/>
        </w:rPr>
        <w:t>Transactions</w:t>
      </w:r>
      <w:proofErr w:type="spellEnd"/>
      <w:r w:rsidRPr="00775196">
        <w:rPr>
          <w:rFonts w:ascii="Times New Roman" w:hAnsi="Times New Roman" w:cs="Times New Roman"/>
          <w:color w:val="auto"/>
          <w:sz w:val="24"/>
          <w:szCs w:val="24"/>
        </w:rPr>
        <w:t xml:space="preserve"> e do UK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1617214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31C8F" w14:textId="146D080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decisão judicial de mérito proferida em 2.ª instância, relacionada aos Projetos, condenando a Emissora,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w:t>
      </w:r>
      <w:proofErr w:type="gramStart"/>
      <w:r w:rsidRPr="00775196">
        <w:rPr>
          <w:rFonts w:ascii="Times New Roman" w:hAnsi="Times New Roman" w:cs="Times New Roman"/>
          <w:color w:val="auto"/>
          <w:sz w:val="24"/>
          <w:szCs w:val="24"/>
        </w:rPr>
        <w:t>respectivas Afiliadas</w:t>
      </w:r>
      <w:proofErr w:type="gramEnd"/>
      <w:r w:rsidRPr="00775196">
        <w:rPr>
          <w:rFonts w:ascii="Times New Roman" w:hAnsi="Times New Roman" w:cs="Times New Roman"/>
          <w:color w:val="auto"/>
          <w:sz w:val="24"/>
          <w:szCs w:val="24"/>
        </w:rPr>
        <w:t xml:space="preserve"> por danos ou crimes relacionados ao meio ambiente utilização de trabalho infantil ou análogo a escravo ou proveito criminoso de prostituição; </w:t>
      </w:r>
    </w:p>
    <w:p w14:paraId="4E589E7F" w14:textId="77777777" w:rsidR="00014587" w:rsidRPr="00014587" w:rsidRDefault="00014587" w:rsidP="00014587">
      <w:pPr>
        <w:spacing w:after="0" w:line="320" w:lineRule="exact"/>
        <w:ind w:left="709" w:firstLine="0"/>
        <w:rPr>
          <w:rFonts w:ascii="Times New Roman" w:hAnsi="Times New Roman" w:cs="Times New Roman"/>
          <w:color w:val="auto"/>
          <w:sz w:val="24"/>
          <w:szCs w:val="24"/>
        </w:rPr>
      </w:pPr>
    </w:p>
    <w:p w14:paraId="297B8D1E" w14:textId="106358F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050500E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3E17259" w14:textId="69D78A3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sidR="009B399D">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t>falta</w:t>
      </w:r>
      <w:r w:rsidR="009B399D">
        <w:rPr>
          <w:rFonts w:ascii="Times New Roman" w:hAnsi="Times New Roman" w:cs="Times New Roman"/>
          <w:color w:val="auto"/>
          <w:sz w:val="24"/>
          <w:szCs w:val="24"/>
        </w:rPr>
        <w:t xml:space="preserve"> celebração 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sidR="009B399D">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da(s) garantia(s) real(</w:t>
      </w:r>
      <w:proofErr w:type="spellStart"/>
      <w:r w:rsidRPr="00775196">
        <w:rPr>
          <w:rFonts w:ascii="Times New Roman" w:hAnsi="Times New Roman" w:cs="Times New Roman"/>
          <w:color w:val="auto"/>
          <w:sz w:val="24"/>
          <w:szCs w:val="24"/>
        </w:rPr>
        <w:t>is</w:t>
      </w:r>
      <w:proofErr w:type="spellEnd"/>
      <w:r w:rsidRPr="00775196">
        <w:rPr>
          <w:rFonts w:ascii="Times New Roman" w:hAnsi="Times New Roman" w:cs="Times New Roman"/>
          <w:color w:val="auto"/>
          <w:sz w:val="24"/>
          <w:szCs w:val="24"/>
        </w:rPr>
        <w:t xml:space="preserve">) que vierem a substituir as Garantias Reais, </w:t>
      </w:r>
      <w:r w:rsidR="009B399D">
        <w:rPr>
          <w:rFonts w:ascii="Times New Roman" w:hAnsi="Times New Roman" w:cs="Times New Roman"/>
          <w:color w:val="auto"/>
          <w:sz w:val="24"/>
          <w:szCs w:val="24"/>
        </w:rPr>
        <w:t>inclusive perante JUCESP, RTD/SP</w:t>
      </w:r>
      <w:r w:rsidR="00A64474">
        <w:rPr>
          <w:rFonts w:ascii="Times New Roman" w:hAnsi="Times New Roman" w:cs="Times New Roman"/>
          <w:color w:val="auto"/>
          <w:sz w:val="24"/>
          <w:szCs w:val="24"/>
        </w:rPr>
        <w:t>,</w:t>
      </w:r>
      <w:r w:rsidR="009B399D">
        <w:rPr>
          <w:rFonts w:ascii="Times New Roman" w:hAnsi="Times New Roman" w:cs="Times New Roman"/>
          <w:color w:val="auto"/>
          <w:sz w:val="24"/>
          <w:szCs w:val="24"/>
        </w:rPr>
        <w:t xml:space="preserve"> B3</w:t>
      </w:r>
      <w:r w:rsidR="00A64474">
        <w:rPr>
          <w:rFonts w:ascii="Times New Roman" w:hAnsi="Times New Roman" w:cs="Times New Roman"/>
          <w:color w:val="auto"/>
          <w:sz w:val="24"/>
          <w:szCs w:val="24"/>
        </w:rPr>
        <w:t xml:space="preserve"> e ANEEL.</w:t>
      </w:r>
    </w:p>
    <w:p w14:paraId="7AEC6784" w14:textId="77777777" w:rsidR="00775196" w:rsidRPr="00775196" w:rsidRDefault="00775196" w:rsidP="00775196">
      <w:pPr>
        <w:spacing w:after="0" w:line="320" w:lineRule="exact"/>
        <w:rPr>
          <w:rFonts w:ascii="Times New Roman" w:hAnsi="Times New Roman" w:cs="Times New Roman"/>
          <w:color w:val="auto"/>
          <w:sz w:val="24"/>
          <w:szCs w:val="24"/>
        </w:rPr>
      </w:pPr>
    </w:p>
    <w:p w14:paraId="7A6F53EB" w14:textId="499E5B8A"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 Antecipado dispostos na Cláusula 5.1.1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1BF3646C" w14:textId="77777777" w:rsidR="002D0C46" w:rsidRPr="00A31D41" w:rsidRDefault="002D0C46" w:rsidP="002D0C46">
      <w:pPr>
        <w:spacing w:after="0" w:line="320" w:lineRule="exact"/>
        <w:ind w:left="0" w:firstLine="0"/>
        <w:jc w:val="left"/>
        <w:rPr>
          <w:rFonts w:ascii="Times New Roman" w:hAnsi="Times New Roman" w:cs="Times New Roman"/>
          <w:color w:val="auto"/>
          <w:sz w:val="24"/>
          <w:szCs w:val="24"/>
        </w:rPr>
      </w:pPr>
    </w:p>
    <w:p w14:paraId="6360350F" w14:textId="0D0E1333"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Vencimentos Antecipado dispostos na Cláusula 5.1.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3161ACDF" w14:textId="3AF7B671" w:rsidR="00006D3D" w:rsidRPr="00287C39" w:rsidRDefault="00006D3D" w:rsidP="00B749C8">
      <w:pPr>
        <w:spacing w:after="0" w:line="320" w:lineRule="exact"/>
        <w:ind w:left="0" w:firstLine="0"/>
        <w:rPr>
          <w:rFonts w:ascii="Times New Roman" w:hAnsi="Times New Roman" w:cs="Times New Roman"/>
          <w:color w:val="auto"/>
          <w:sz w:val="24"/>
          <w:szCs w:val="24"/>
        </w:rPr>
      </w:pPr>
    </w:p>
    <w:p w14:paraId="2648BE0E" w14:textId="36682767" w:rsidR="005A7051" w:rsidRPr="00287C39" w:rsidRDefault="00014587"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005A705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w:t>
      </w:r>
    </w:p>
    <w:p w14:paraId="38841A02" w14:textId="77777777" w:rsidR="005A7051" w:rsidRPr="00287C39" w:rsidRDefault="005A7051" w:rsidP="00B749C8">
      <w:pPr>
        <w:pStyle w:val="PargrafodaLista"/>
        <w:spacing w:after="0" w:line="320" w:lineRule="exact"/>
        <w:rPr>
          <w:rFonts w:ascii="Times New Roman" w:hAnsi="Times New Roman" w:cs="Times New Roman"/>
          <w:color w:val="auto"/>
          <w:sz w:val="24"/>
          <w:szCs w:val="24"/>
        </w:rPr>
      </w:pPr>
    </w:p>
    <w:p w14:paraId="46FA82B7" w14:textId="4A9D20A7" w:rsidR="00006D3D" w:rsidRPr="00287C39"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caso do vencimento antecipado, declarado pelo Agente Fiduciário</w:t>
      </w:r>
      <w:r w:rsidR="0082585C">
        <w:rPr>
          <w:rFonts w:ascii="Times New Roman" w:hAnsi="Times New Roman" w:cs="Times New Roman"/>
          <w:color w:val="auto"/>
          <w:sz w:val="24"/>
          <w:szCs w:val="24"/>
        </w:rPr>
        <w:t xml:space="preserve"> (observado</w:t>
      </w:r>
      <w:r w:rsidR="002D0C46">
        <w:rPr>
          <w:rFonts w:ascii="Times New Roman" w:hAnsi="Times New Roman" w:cs="Times New Roman"/>
          <w:color w:val="auto"/>
          <w:sz w:val="24"/>
          <w:szCs w:val="24"/>
        </w:rPr>
        <w:t>, se for o caso,</w:t>
      </w:r>
      <w:r w:rsidR="0082585C">
        <w:rPr>
          <w:rFonts w:ascii="Times New Roman" w:hAnsi="Times New Roman" w:cs="Times New Roman"/>
          <w:color w:val="auto"/>
          <w:sz w:val="24"/>
          <w:szCs w:val="24"/>
        </w:rPr>
        <w:t xml:space="preserve"> </w:t>
      </w:r>
      <w:r w:rsidR="002D0C46">
        <w:rPr>
          <w:rFonts w:ascii="Times New Roman" w:hAnsi="Times New Roman" w:cs="Times New Roman"/>
          <w:color w:val="auto"/>
          <w:sz w:val="24"/>
          <w:szCs w:val="24"/>
        </w:rPr>
        <w:t>a orientação dos</w:t>
      </w:r>
      <w:r w:rsidR="00F16D67">
        <w:rPr>
          <w:rFonts w:ascii="Times New Roman" w:hAnsi="Times New Roman" w:cs="Times New Roman"/>
          <w:color w:val="auto"/>
          <w:sz w:val="24"/>
          <w:szCs w:val="24"/>
        </w:rPr>
        <w:t xml:space="preserve"> Debenturistas </w:t>
      </w:r>
      <w:r w:rsidR="002D0C46">
        <w:rPr>
          <w:rFonts w:ascii="Times New Roman" w:hAnsi="Times New Roman" w:cs="Times New Roman"/>
          <w:color w:val="auto"/>
          <w:sz w:val="24"/>
          <w:szCs w:val="24"/>
        </w:rPr>
        <w:t>reunidos em</w:t>
      </w:r>
      <w:r w:rsidR="00F16D67">
        <w:rPr>
          <w:rFonts w:ascii="Times New Roman" w:hAnsi="Times New Roman" w:cs="Times New Roman"/>
          <w:color w:val="auto"/>
          <w:sz w:val="24"/>
          <w:szCs w:val="24"/>
        </w:rPr>
        <w:t xml:space="preserve"> Assembleia Geral de Debenturistas</w:t>
      </w:r>
      <w:r w:rsidR="0082585C">
        <w:rPr>
          <w:rFonts w:ascii="Times New Roman" w:hAnsi="Times New Roman" w:cs="Times New Roman"/>
          <w:color w:val="auto"/>
          <w:sz w:val="24"/>
          <w:szCs w:val="24"/>
        </w:rPr>
        <w:t>)</w:t>
      </w:r>
      <w:r w:rsidRPr="00287C39">
        <w:rPr>
          <w:rFonts w:ascii="Times New Roman" w:hAnsi="Times New Roman" w:cs="Times New Roman"/>
          <w:color w:val="auto"/>
          <w:sz w:val="24"/>
          <w:szCs w:val="24"/>
        </w:rPr>
        <w:t>, 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 xml:space="preserve">pro rata </w:t>
      </w:r>
      <w:proofErr w:type="spellStart"/>
      <w:r w:rsidRPr="00E37D7A">
        <w:rPr>
          <w:rFonts w:ascii="Times New Roman" w:hAnsi="Times New Roman" w:cs="Times New Roman"/>
          <w:i/>
          <w:color w:val="auto"/>
          <w:sz w:val="24"/>
          <w:szCs w:val="24"/>
        </w:rPr>
        <w:t>temporis</w:t>
      </w:r>
      <w:proofErr w:type="spellEnd"/>
      <w:r w:rsidRPr="00E37D7A">
        <w:rPr>
          <w:rFonts w:ascii="Times New Roman" w:hAnsi="Times New Roman" w:cs="Times New Roman"/>
          <w:color w:val="auto"/>
          <w:sz w:val="24"/>
          <w:szCs w:val="24"/>
        </w:rPr>
        <w:t xml:space="preserve">, desde a </w:t>
      </w:r>
      <w:r w:rsidR="003648B4" w:rsidRPr="00E37D7A">
        <w:rPr>
          <w:rFonts w:ascii="Times New Roman" w:hAnsi="Times New Roman" w:cs="Times New Roman"/>
          <w:color w:val="auto"/>
          <w:sz w:val="24"/>
          <w:szCs w:val="24"/>
        </w:rPr>
        <w:t xml:space="preserve">primeira </w:t>
      </w:r>
      <w:r w:rsidRPr="00E37D7A">
        <w:rPr>
          <w:rFonts w:ascii="Times New Roman" w:hAnsi="Times New Roman" w:cs="Times New Roman"/>
          <w:color w:val="auto"/>
          <w:sz w:val="24"/>
          <w:szCs w:val="24"/>
        </w:rPr>
        <w:t>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valores eventualmente devidos pela Emissora nos termos desta Escritura de Emissão, em até </w:t>
      </w:r>
      <w:r w:rsidR="005A7051" w:rsidRPr="00287C39">
        <w:rPr>
          <w:rFonts w:ascii="Times New Roman" w:hAnsi="Times New Roman" w:cs="Times New Roman"/>
          <w:color w:val="auto"/>
          <w:sz w:val="24"/>
          <w:szCs w:val="24"/>
        </w:rPr>
        <w:t xml:space="preserve">2 (dois) Dias Úteis </w:t>
      </w:r>
      <w:r w:rsidRPr="00287C39">
        <w:rPr>
          <w:rFonts w:ascii="Times New Roman" w:hAnsi="Times New Roman" w:cs="Times New Roman"/>
          <w:color w:val="auto"/>
          <w:sz w:val="24"/>
          <w:szCs w:val="24"/>
        </w:rPr>
        <w:t xml:space="preserve">contados da data em que </w:t>
      </w:r>
      <w:r w:rsidR="005A7051" w:rsidRPr="00287C39">
        <w:rPr>
          <w:rFonts w:ascii="Times New Roman" w:hAnsi="Times New Roman" w:cs="Times New Roman"/>
          <w:color w:val="auto"/>
          <w:sz w:val="24"/>
          <w:szCs w:val="24"/>
        </w:rPr>
        <w:t xml:space="preserve">a Emissora for comunicada da declaração de </w:t>
      </w:r>
      <w:r w:rsidRPr="00287C39">
        <w:rPr>
          <w:rFonts w:ascii="Times New Roman" w:hAnsi="Times New Roman" w:cs="Times New Roman"/>
          <w:color w:val="auto"/>
          <w:sz w:val="24"/>
          <w:szCs w:val="24"/>
        </w:rPr>
        <w:t>vencimento antecipado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sob pena de, em não o fazendo, ficar obrigada, ainda, ao pagamento dos Encargos Moratórios. </w:t>
      </w:r>
    </w:p>
    <w:p w14:paraId="7EA63B20" w14:textId="77777777" w:rsidR="00006D3D" w:rsidRPr="00287C39" w:rsidRDefault="00FF00B8" w:rsidP="00012504">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A373834" w14:textId="0912B76D" w:rsidR="00006D3D" w:rsidRDefault="005A7051"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obriga a comunicar a B3 sobre a declaração do vencimento antecipado, imediatamente após sua decretação, nos termos desta Escritura de Emissão.</w:t>
      </w:r>
      <w:r w:rsidR="00FF00B8" w:rsidRPr="00287C39">
        <w:rPr>
          <w:rFonts w:ascii="Times New Roman" w:hAnsi="Times New Roman" w:cs="Times New Roman"/>
          <w:color w:val="auto"/>
          <w:sz w:val="24"/>
          <w:szCs w:val="24"/>
        </w:rPr>
        <w:t xml:space="preserve"> </w:t>
      </w:r>
    </w:p>
    <w:p w14:paraId="3ED29229" w14:textId="77777777" w:rsidR="003648B4" w:rsidRPr="00C93488" w:rsidRDefault="003648B4" w:rsidP="00C93488">
      <w:pPr>
        <w:pStyle w:val="PargrafodaLista"/>
        <w:rPr>
          <w:rFonts w:ascii="Times New Roman" w:hAnsi="Times New Roman" w:cs="Times New Roman"/>
          <w:color w:val="auto"/>
          <w:sz w:val="24"/>
          <w:szCs w:val="24"/>
        </w:rPr>
      </w:pPr>
    </w:p>
    <w:p w14:paraId="2E138B45" w14:textId="7D2B1A08" w:rsidR="003648B4" w:rsidRPr="00287C39" w:rsidRDefault="003648B4"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5.1.</w:t>
      </w:r>
      <w:r w:rsidR="00B3331F">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Pr="003648B4">
        <w:rPr>
          <w:rFonts w:ascii="Times New Roman" w:hAnsi="Times New Roman" w:cs="Times New Roman"/>
          <w:color w:val="auto"/>
          <w:sz w:val="24"/>
          <w:szCs w:val="24"/>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DD9D7D" w14:textId="43740D37" w:rsidR="00131CEA" w:rsidRPr="00287C39" w:rsidRDefault="00FF00B8" w:rsidP="00131CEA">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3DE8CA7" w14:textId="24995794" w:rsidR="00316A7B" w:rsidRPr="00287C39"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0BC6A6DB" w14:textId="77777777" w:rsidR="00316A7B" w:rsidRPr="00287C39" w:rsidRDefault="00316A7B"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26B6646" w14:textId="2DE5276C" w:rsidR="00316A7B" w:rsidRPr="00287C39"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87C39"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06224277" w14:textId="2185D792" w:rsidR="00316A7B" w:rsidRPr="00287C39"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B5C7584" w14:textId="77777777" w:rsidR="00316A7B" w:rsidRPr="00287C39"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5154230" w14:textId="08FA7905" w:rsidR="00316A7B" w:rsidRPr="00287C39" w:rsidRDefault="0097442D"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dentro</w:t>
      </w:r>
      <w:r w:rsidR="00316A7B" w:rsidRPr="00287C39">
        <w:rPr>
          <w:rFonts w:ascii="Times New Roman" w:hAnsi="Times New Roman" w:cs="Times New Roman"/>
          <w:color w:val="auto"/>
          <w:sz w:val="24"/>
          <w:szCs w:val="24"/>
        </w:rPr>
        <w:t xml:space="preserve"> do prazo de, no máximo, 90 (noventa) dias após o encerramento de cada </w:t>
      </w:r>
      <w:r w:rsidR="00316A7B" w:rsidRPr="00287C39">
        <w:rPr>
          <w:rFonts w:ascii="Times New Roman" w:hAnsi="Times New Roman" w:cs="Times New Roman"/>
          <w:color w:val="auto"/>
          <w:sz w:val="24"/>
          <w:szCs w:val="24"/>
        </w:rPr>
        <w:lastRenderedPageBreak/>
        <w:t>exercício social, ou em até 10 (dez) dias contados das respectivas datas de divulgação, o que ocorrer primeiro, cópia de suas demonstrações financeiras completas</w:t>
      </w:r>
      <w:r w:rsidR="00653E82">
        <w:rPr>
          <w:rFonts w:ascii="Times New Roman" w:hAnsi="Times New Roman" w:cs="Times New Roman"/>
          <w:color w:val="auto"/>
          <w:sz w:val="24"/>
          <w:szCs w:val="24"/>
        </w:rPr>
        <w:t xml:space="preserve"> adotadas</w:t>
      </w:r>
      <w:r w:rsidR="00316A7B" w:rsidRPr="00287C39">
        <w:rPr>
          <w:rFonts w:ascii="Times New Roman" w:hAnsi="Times New Roman" w:cs="Times New Roman"/>
          <w:color w:val="auto"/>
          <w:sz w:val="24"/>
          <w:szCs w:val="24"/>
        </w:rPr>
        <w:t>, relativas ao respectivo exercício social, acompanhadas de parecer dos auditores independentes</w:t>
      </w:r>
      <w:r w:rsidR="007F1892" w:rsidRPr="00287C39">
        <w:rPr>
          <w:rFonts w:ascii="Times New Roman" w:hAnsi="Times New Roman" w:cs="Times New Roman"/>
          <w:color w:val="auto"/>
          <w:sz w:val="24"/>
          <w:szCs w:val="24"/>
        </w:rPr>
        <w:t xml:space="preserve"> registrados na CVM</w:t>
      </w:r>
      <w:r w:rsidR="00316A7B" w:rsidRPr="00287C39">
        <w:rPr>
          <w:rFonts w:ascii="Times New Roman" w:hAnsi="Times New Roman" w:cs="Times New Roman"/>
          <w:color w:val="auto"/>
          <w:sz w:val="24"/>
          <w:szCs w:val="24"/>
        </w:rPr>
        <w:t xml:space="preserve">; </w:t>
      </w:r>
    </w:p>
    <w:p w14:paraId="2B990162"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D6CD31" w14:textId="666E8ED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768A9A4D" w14:textId="77777777" w:rsidR="00316A7B" w:rsidRPr="00287C39" w:rsidRDefault="00316A7B" w:rsidP="00B749C8">
      <w:pPr>
        <w:widowControl w:val="0"/>
        <w:spacing w:after="0" w:line="320" w:lineRule="exact"/>
        <w:ind w:left="709"/>
        <w:contextualSpacing/>
        <w:rPr>
          <w:rFonts w:ascii="Times New Roman" w:hAnsi="Times New Roman" w:cs="Times New Roman"/>
          <w:color w:val="auto"/>
          <w:sz w:val="24"/>
          <w:szCs w:val="24"/>
        </w:rPr>
      </w:pPr>
    </w:p>
    <w:p w14:paraId="0262649B" w14:textId="6B6951F3"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718B679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562BC727" w14:textId="77777777" w:rsidR="00316A7B" w:rsidRPr="00287C39" w:rsidRDefault="00316A7B" w:rsidP="00012504">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68840AA4"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0C11FFEC" w14:textId="74493538" w:rsidR="00316A7B"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em um prejuízo financeiro ou contábil para a Emissora, em valor igual ou superior </w:t>
      </w:r>
      <w:r w:rsidR="00014587">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37E1F000" w14:textId="77777777" w:rsidR="00014587" w:rsidRPr="00014587" w:rsidRDefault="00014587" w:rsidP="00014587">
      <w:pPr>
        <w:pStyle w:val="PargrafodaLista"/>
        <w:rPr>
          <w:rFonts w:ascii="Times New Roman" w:hAnsi="Times New Roman" w:cs="Times New Roman"/>
          <w:color w:val="auto"/>
          <w:sz w:val="24"/>
          <w:szCs w:val="24"/>
        </w:rPr>
      </w:pPr>
    </w:p>
    <w:p w14:paraId="378BAD44" w14:textId="6B873624" w:rsidR="00014587" w:rsidRPr="00287C39" w:rsidRDefault="00014587"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16"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bookmarkEnd w:id="16"/>
      <w:r w:rsidR="00D14F90">
        <w:rPr>
          <w:rFonts w:ascii="Times New Roman" w:hAnsi="Times New Roman" w:cs="Times New Roman"/>
          <w:color w:val="auto"/>
          <w:sz w:val="24"/>
          <w:szCs w:val="24"/>
        </w:rPr>
        <w:t>73.915.700,00 (setenta e três milhões, novecentos e quinze mil e setecentos reais)</w:t>
      </w:r>
      <w:r w:rsidRPr="00014587">
        <w:rPr>
          <w:rFonts w:ascii="Times New Roman" w:hAnsi="Times New Roman" w:cs="Times New Roman"/>
          <w:color w:val="auto"/>
          <w:sz w:val="24"/>
          <w:szCs w:val="24"/>
        </w:rPr>
        <w:t>, considerando o endividamento decorrente da presente Emissão</w:t>
      </w:r>
    </w:p>
    <w:p w14:paraId="2993C22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48BF53D" w14:textId="7E59DB01"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84BD8F0" w14:textId="77777777" w:rsidR="00316A7B" w:rsidRPr="00287C39"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0CE3660" w14:textId="6F90C220"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87C39"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23C768AE" w14:textId="3DC60527"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no prazo de até 30 (trinta) dias de antecedência da data do encerramento do prazo 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4947E19" w14:textId="162CBD48"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8D1620" w14:textId="0BCDF58C"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incluindo o Agente Fiduciário,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o Agente de Liquidação, o sistema de distribuição das Debêntures no mercado primário e o sistema de negociação das Debêntures no mercado secundário; </w:t>
      </w:r>
    </w:p>
    <w:p w14:paraId="2296A9E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751C18A"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167AC87E"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1D8B565D" w14:textId="0B8B3EC0"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057CFD9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192821"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0B253C2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E81668E" w14:textId="037F7D5E"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47E322C"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915D96D"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4642E677" w14:textId="77777777" w:rsidR="00316A7B" w:rsidRPr="00287C39" w:rsidRDefault="00316A7B" w:rsidP="00012504">
      <w:pPr>
        <w:pStyle w:val="PargrafodaLista"/>
        <w:widowControl w:val="0"/>
        <w:spacing w:after="0" w:line="320" w:lineRule="exact"/>
        <w:ind w:hanging="720"/>
        <w:rPr>
          <w:rFonts w:ascii="Times New Roman" w:hAnsi="Times New Roman" w:cs="Times New Roman"/>
          <w:color w:val="auto"/>
          <w:sz w:val="24"/>
          <w:szCs w:val="24"/>
        </w:rPr>
      </w:pPr>
    </w:p>
    <w:p w14:paraId="0857A9D7" w14:textId="77F30ECF"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w:t>
      </w:r>
      <w:r w:rsidRPr="00287C39">
        <w:rPr>
          <w:rFonts w:ascii="Times New Roman" w:hAnsi="Times New Roman" w:cs="Times New Roman"/>
          <w:color w:val="auto"/>
          <w:sz w:val="24"/>
          <w:szCs w:val="24"/>
        </w:rPr>
        <w:lastRenderedPageBreak/>
        <w:t>questionamento tenha efeito suspensivo, se aplicável;</w:t>
      </w:r>
    </w:p>
    <w:p w14:paraId="261B4724"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F850618"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32E9BD0A" w14:textId="1188CCD3"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4C05EAB8"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1A0A76A1" w14:textId="482671A6"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1E75B38A"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4757FB0"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695A41A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4696A51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C4897B6"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2BB5F285"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7E25A843"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convocar, no prazo de até 02 (dois) Dias Úteis contado da data em que o Agente </w:t>
      </w:r>
      <w:r w:rsidRPr="00287C39">
        <w:rPr>
          <w:rFonts w:ascii="Times New Roman" w:hAnsi="Times New Roman" w:cs="Times New Roman"/>
          <w:color w:val="auto"/>
          <w:sz w:val="24"/>
          <w:szCs w:val="24"/>
        </w:rPr>
        <w:lastRenderedPageBreak/>
        <w:t>Fiduciário deveria fazê-lo, Assembleia Geral de Debenturistas, para deliberar sobre as matérias previstas nesta Escritura de Emissão, caso o Agente Fiduciário não o faça no prazo aplicável;</w:t>
      </w:r>
    </w:p>
    <w:p w14:paraId="05B50B4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D7E5CD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notificar, na mesma data, o Agente Fiduciário da convocação, pela Emissora, de qualquer Assembleia Geral de Debenturistas;</w:t>
      </w:r>
    </w:p>
    <w:p w14:paraId="43BD5B5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66A06D"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2DB97EA7"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03C9294" w14:textId="0D02E0BB"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17" w:name="_Hlk518493250"/>
      <w:r w:rsidRPr="00287C39">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287C39">
        <w:rPr>
          <w:rFonts w:ascii="Times New Roman" w:hAnsi="Times New Roman" w:cs="Times New Roman"/>
          <w:color w:val="auto"/>
          <w:sz w:val="24"/>
          <w:szCs w:val="24"/>
        </w:rPr>
        <w:t>e</w:t>
      </w:r>
      <w:proofErr w:type="gramEnd"/>
      <w:r w:rsidRPr="00287C39">
        <w:rPr>
          <w:rFonts w:ascii="Times New Roman" w:hAnsi="Times New Roman" w:cs="Times New Roman"/>
          <w:color w:val="auto"/>
          <w:sz w:val="24"/>
          <w:szCs w:val="24"/>
        </w:rPr>
        <w:t xml:space="preserve"> conforme aplicável:</w:t>
      </w:r>
    </w:p>
    <w:p w14:paraId="6ECFFD4C" w14:textId="77777777" w:rsidR="00316A7B" w:rsidRPr="00287C39" w:rsidRDefault="00316A7B" w:rsidP="00B749C8">
      <w:pPr>
        <w:widowControl w:val="0"/>
        <w:spacing w:after="0" w:line="320" w:lineRule="exact"/>
        <w:ind w:left="720" w:hanging="720"/>
        <w:rPr>
          <w:rFonts w:ascii="Times New Roman" w:hAnsi="Times New Roman" w:cs="Times New Roman"/>
          <w:color w:val="auto"/>
          <w:sz w:val="24"/>
          <w:szCs w:val="24"/>
        </w:rPr>
      </w:pPr>
    </w:p>
    <w:p w14:paraId="3C353C07" w14:textId="332AF6B0" w:rsidR="00316A7B" w:rsidRPr="00287C39"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 com as regras emitidas pela CVM; </w:t>
      </w:r>
    </w:p>
    <w:p w14:paraId="614CB647"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56F9A48C" w14:textId="42742480"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422A7822"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4F920E" w14:textId="76EDA473"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7F1D04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32D05E7B"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7EC565F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75E62B17"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A101A8D"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3F1E6BE7"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0D1E4DC5"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5E9A31A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o relatório anual e demais comunicações </w:t>
      </w:r>
      <w:r w:rsidRPr="00287C39">
        <w:rPr>
          <w:rFonts w:ascii="Times New Roman" w:hAnsi="Times New Roman" w:cs="Times New Roman"/>
          <w:color w:val="auto"/>
          <w:sz w:val="24"/>
          <w:szCs w:val="24"/>
        </w:rPr>
        <w:lastRenderedPageBreak/>
        <w:t>enviadas pelo Agente Fiduciário na mesma data do seu recebimento, observado, ainda, o disposto na alínea “(d)” acima.</w:t>
      </w:r>
    </w:p>
    <w:p w14:paraId="233CC3CA"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p>
    <w:p w14:paraId="6D2FEB94" w14:textId="11146690" w:rsidR="009625F1" w:rsidRPr="00287C39"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626D8CBE"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17"/>
    <w:p w14:paraId="301B4D23" w14:textId="35FE853B"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226AFE4D" w14:textId="77777777" w:rsidR="00316A7B" w:rsidRPr="00287C39"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7DAA877E" w14:textId="619A007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00014587" w:rsidRPr="00014587">
        <w:rPr>
          <w:rFonts w:ascii="Times New Roman" w:hAnsi="Times New Roman" w:cs="Times New Roman"/>
          <w:color w:val="auto"/>
          <w:sz w:val="24"/>
          <w:szCs w:val="24"/>
        </w:rPr>
        <w:t xml:space="preserve">Simplific Pavarini Distribuidora </w:t>
      </w:r>
      <w:r w:rsidR="00014587">
        <w:rPr>
          <w:rFonts w:ascii="Times New Roman" w:hAnsi="Times New Roman" w:cs="Times New Roman"/>
          <w:color w:val="auto"/>
          <w:sz w:val="24"/>
          <w:szCs w:val="24"/>
        </w:rPr>
        <w:t>d</w:t>
      </w:r>
      <w:r w:rsidR="00014587" w:rsidRPr="00014587">
        <w:rPr>
          <w:rFonts w:ascii="Times New Roman" w:hAnsi="Times New Roman" w:cs="Times New Roman"/>
          <w:color w:val="auto"/>
          <w:sz w:val="24"/>
          <w:szCs w:val="24"/>
        </w:rPr>
        <w:t xml:space="preserve">e Títulos </w:t>
      </w:r>
      <w:r w:rsidR="00014587">
        <w:rPr>
          <w:rFonts w:ascii="Times New Roman" w:hAnsi="Times New Roman" w:cs="Times New Roman"/>
          <w:color w:val="auto"/>
          <w:sz w:val="24"/>
          <w:szCs w:val="24"/>
        </w:rPr>
        <w:t>e</w:t>
      </w:r>
      <w:r w:rsidR="00014587"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868FF4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6F158FC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93A52A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3D81F73C" w14:textId="77777777" w:rsidR="00316A7B" w:rsidRPr="00287C39"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3DF68A78" w14:textId="05D4B193"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287C39">
        <w:rPr>
          <w:rFonts w:ascii="Times New Roman" w:eastAsia="Arial Unicode MS" w:hAnsi="Times New Roman" w:cs="Times New Roman"/>
          <w:color w:val="auto"/>
          <w:sz w:val="24"/>
          <w:szCs w:val="24"/>
        </w:rPr>
        <w:t>Lei das S.A.</w:t>
      </w:r>
      <w:r w:rsidRPr="00287C39">
        <w:rPr>
          <w:rFonts w:ascii="Times New Roman" w:eastAsia="Arial Unicode MS" w:hAnsi="Times New Roman" w:cs="Times New Roman"/>
          <w:color w:val="auto"/>
          <w:sz w:val="24"/>
          <w:szCs w:val="24"/>
        </w:rPr>
        <w:t>;</w:t>
      </w:r>
    </w:p>
    <w:p w14:paraId="362AF6FC" w14:textId="77777777" w:rsidR="00316A7B" w:rsidRPr="00287C39"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51EFC6"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7684AA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705E78E"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0890ED1C"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AE4F95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D3DE12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9F3ACF9"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243FA699"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8E702C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2C1BE5"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7E37043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FA9C511"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esta Escritura de Emissão constitui obrigação legal, válida, vinculativa e eficaz do </w:t>
      </w:r>
      <w:r w:rsidRPr="00287C39">
        <w:rPr>
          <w:rFonts w:ascii="Times New Roman" w:eastAsia="Arial Unicode MS" w:hAnsi="Times New Roman" w:cs="Times New Roman"/>
          <w:color w:val="auto"/>
          <w:sz w:val="24"/>
          <w:szCs w:val="24"/>
        </w:rPr>
        <w:lastRenderedPageBreak/>
        <w:t>Agente Fiduciário, exequível de acordo com os seus termos e condições;</w:t>
      </w:r>
    </w:p>
    <w:p w14:paraId="4EF9E63B"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024318"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5D4CB82"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F900143"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w:t>
      </w:r>
      <w:proofErr w:type="spellStart"/>
      <w:r w:rsidRPr="00287C39">
        <w:rPr>
          <w:rFonts w:ascii="Times New Roman" w:eastAsia="Arial Unicode MS" w:hAnsi="Times New Roman" w:cs="Times New Roman"/>
          <w:color w:val="auto"/>
          <w:sz w:val="24"/>
          <w:szCs w:val="24"/>
        </w:rPr>
        <w:t>nesta</w:t>
      </w:r>
      <w:proofErr w:type="spellEnd"/>
      <w:r w:rsidRPr="00287C39">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228D224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6A08AB"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4DDB450A"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6511743" w14:textId="7B159720" w:rsidR="00920B80" w:rsidRDefault="007D3B5B" w:rsidP="007D3B5B">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com base no organograma disponibilizado pela Emissora, para os fins do disposto no inciso I, artigo 6º da Instrução CVM 583, atua</w:t>
      </w:r>
      <w:r w:rsidR="00920B80" w:rsidRPr="00A31D41">
        <w:rPr>
          <w:rFonts w:ascii="Times New Roman" w:eastAsia="Arial Unicode MS" w:hAnsi="Times New Roman" w:cs="Times New Roman"/>
          <w:color w:val="auto"/>
          <w:sz w:val="24"/>
          <w:szCs w:val="24"/>
        </w:rPr>
        <w:t xml:space="preserve"> como agente fiduciário</w:t>
      </w:r>
      <w:r w:rsidR="00920B80">
        <w:rPr>
          <w:rFonts w:ascii="Times New Roman" w:eastAsia="Arial Unicode MS" w:hAnsi="Times New Roman" w:cs="Times New Roman"/>
          <w:color w:val="auto"/>
          <w:sz w:val="24"/>
          <w:szCs w:val="24"/>
        </w:rPr>
        <w:t xml:space="preserve"> ou agente de notas, conforme o caso,</w:t>
      </w:r>
      <w:r w:rsidR="00920B80" w:rsidRPr="00A31D41">
        <w:rPr>
          <w:rFonts w:ascii="Times New Roman" w:eastAsia="Arial Unicode MS" w:hAnsi="Times New Roman" w:cs="Times New Roman"/>
          <w:color w:val="auto"/>
          <w:sz w:val="24"/>
          <w:szCs w:val="24"/>
        </w:rPr>
        <w:t xml:space="preserve"> nas </w:t>
      </w:r>
      <w:r w:rsidR="00920B80">
        <w:rPr>
          <w:rFonts w:ascii="Times New Roman" w:eastAsia="Arial Unicode MS" w:hAnsi="Times New Roman" w:cs="Times New Roman"/>
          <w:color w:val="auto"/>
          <w:sz w:val="24"/>
          <w:szCs w:val="24"/>
        </w:rPr>
        <w:t xml:space="preserve">seguintes </w:t>
      </w:r>
      <w:r w:rsidR="00920B80" w:rsidRPr="00A31D41">
        <w:rPr>
          <w:rFonts w:ascii="Times New Roman" w:eastAsia="Arial Unicode MS" w:hAnsi="Times New Roman" w:cs="Times New Roman"/>
          <w:color w:val="auto"/>
          <w:sz w:val="24"/>
          <w:szCs w:val="24"/>
        </w:rPr>
        <w:t>emissões de valores mobiliários da Emissora, ou de sociedade coligada, controlada, controladora ou integrante do mesmo grupo econômico da Emissora</w:t>
      </w:r>
      <w:r w:rsidR="00920B80">
        <w:rPr>
          <w:rFonts w:ascii="Times New Roman" w:eastAsia="Arial Unicode MS" w:hAnsi="Times New Roman" w:cs="Times New Roman"/>
          <w:color w:val="auto"/>
          <w:sz w:val="24"/>
          <w:szCs w:val="24"/>
        </w:rPr>
        <w:t>:</w:t>
      </w:r>
      <w:r w:rsidRPr="00A31D41">
        <w:rPr>
          <w:rFonts w:ascii="Times New Roman" w:eastAsia="Arial Unicode MS" w:hAnsi="Times New Roman" w:cs="Times New Roman"/>
          <w:color w:val="auto"/>
          <w:sz w:val="24"/>
          <w:szCs w:val="24"/>
        </w:rPr>
        <w:t xml:space="preserve"> </w:t>
      </w:r>
    </w:p>
    <w:p w14:paraId="4FF65C40" w14:textId="77777777" w:rsidR="00920B80" w:rsidRDefault="00920B80" w:rsidP="00920B80">
      <w:pPr>
        <w:pStyle w:val="PargrafodaLista"/>
        <w:rPr>
          <w:rFonts w:ascii="Times New Roman" w:eastAsia="Arial Unicode MS" w:hAnsi="Times New Roman" w:cs="Times New Roman"/>
          <w:color w:val="auto"/>
          <w:sz w:val="24"/>
          <w:szCs w:val="24"/>
        </w:rPr>
      </w:pPr>
    </w:p>
    <w:p w14:paraId="78EF6ED0" w14:textId="6148EF2D" w:rsidR="007D3B5B" w:rsidRDefault="00920B80" w:rsidP="00920B80">
      <w:pPr>
        <w:widowControl w:val="0"/>
        <w:tabs>
          <w:tab w:val="left" w:pos="709"/>
        </w:tabs>
        <w:spacing w:after="0" w:line="320" w:lineRule="exact"/>
        <w:ind w:left="709" w:firstLine="0"/>
        <w:rPr>
          <w:rFonts w:ascii="Times New Roman" w:hAnsi="Times New Roman" w:cs="Times New Roman"/>
          <w:color w:val="auto"/>
          <w:sz w:val="24"/>
          <w:szCs w:val="24"/>
        </w:rPr>
      </w:pPr>
      <w:r>
        <w:rPr>
          <w:rFonts w:ascii="Times New Roman" w:eastAsia="Arial Unicode MS" w:hAnsi="Times New Roman" w:cs="Times New Roman"/>
          <w:color w:val="auto"/>
          <w:sz w:val="24"/>
          <w:szCs w:val="24"/>
        </w:rPr>
        <w:t xml:space="preserve">(a) </w:t>
      </w:r>
      <w:r w:rsidR="003141FA">
        <w:rPr>
          <w:rFonts w:ascii="Times New Roman" w:eastAsia="Arial Unicode MS" w:hAnsi="Times New Roman" w:cs="Times New Roman"/>
          <w:color w:val="auto"/>
          <w:sz w:val="24"/>
          <w:szCs w:val="24"/>
        </w:rPr>
        <w:t xml:space="preserve">agente de notas </w:t>
      </w:r>
      <w:r w:rsidR="007D3B5B" w:rsidRPr="00A31D41">
        <w:rPr>
          <w:rFonts w:ascii="Times New Roman" w:eastAsia="Arial Unicode MS" w:hAnsi="Times New Roman" w:cs="Times New Roman"/>
          <w:color w:val="auto"/>
          <w:sz w:val="24"/>
          <w:szCs w:val="24"/>
        </w:rPr>
        <w:t xml:space="preserve">na </w:t>
      </w:r>
      <w:r>
        <w:rPr>
          <w:rFonts w:ascii="Times New Roman" w:hAnsi="Times New Roman" w:cs="Times New Roman"/>
          <w:color w:val="auto"/>
          <w:sz w:val="24"/>
          <w:szCs w:val="24"/>
        </w:rPr>
        <w:t>2</w:t>
      </w:r>
      <w:r w:rsidRPr="003141FA">
        <w:rPr>
          <w:rFonts w:ascii="Times New Roman" w:hAnsi="Times New Roman" w:cs="Times New Roman"/>
          <w:color w:val="auto"/>
          <w:sz w:val="24"/>
          <w:szCs w:val="24"/>
        </w:rPr>
        <w:t xml:space="preserve">ª </w:t>
      </w:r>
      <w:r w:rsidR="0026351F" w:rsidRPr="003141FA">
        <w:rPr>
          <w:rFonts w:ascii="Times New Roman" w:hAnsi="Times New Roman" w:cs="Times New Roman"/>
          <w:color w:val="auto"/>
          <w:sz w:val="24"/>
          <w:szCs w:val="24"/>
        </w:rPr>
        <w:t>(</w:t>
      </w:r>
      <w:r>
        <w:rPr>
          <w:rFonts w:ascii="Times New Roman" w:hAnsi="Times New Roman" w:cs="Times New Roman"/>
          <w:color w:val="auto"/>
          <w:sz w:val="24"/>
          <w:szCs w:val="24"/>
        </w:rPr>
        <w:t>segunda</w:t>
      </w:r>
      <w:r w:rsidR="0026351F" w:rsidRPr="003141FA">
        <w:rPr>
          <w:rFonts w:ascii="Times New Roman" w:hAnsi="Times New Roman" w:cs="Times New Roman"/>
          <w:color w:val="auto"/>
          <w:sz w:val="24"/>
          <w:szCs w:val="24"/>
        </w:rPr>
        <w:t xml:space="preserve">) emissão pública de notas promissórias comerciais da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0026351F" w:rsidRPr="003141FA">
        <w:rPr>
          <w:rFonts w:ascii="Times New Roman" w:hAnsi="Times New Roman" w:cs="Times New Roman"/>
          <w:color w:val="auto"/>
          <w:sz w:val="24"/>
          <w:szCs w:val="24"/>
        </w:rPr>
        <w:t xml:space="preserve">, em série única, </w:t>
      </w:r>
      <w:r>
        <w:rPr>
          <w:rFonts w:ascii="Times New Roman" w:hAnsi="Times New Roman" w:cs="Times New Roman"/>
          <w:color w:val="auto"/>
          <w:sz w:val="24"/>
          <w:szCs w:val="24"/>
        </w:rPr>
        <w:t xml:space="preserve">com as seguintes características: </w:t>
      </w:r>
      <w:r w:rsidRPr="007D3B5B">
        <w:rPr>
          <w:rFonts w:ascii="Times New Roman" w:hAnsi="Times New Roman" w:cs="Times New Roman"/>
          <w:color w:val="auto"/>
          <w:sz w:val="24"/>
          <w:szCs w:val="24"/>
        </w:rPr>
        <w:t xml:space="preserve">(a.1) denominação da ofertante: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Pr="007D3B5B">
        <w:rPr>
          <w:rFonts w:ascii="Times New Roman" w:hAnsi="Times New Roman" w:cs="Times New Roman"/>
          <w:color w:val="auto"/>
          <w:sz w:val="24"/>
          <w:szCs w:val="24"/>
        </w:rPr>
        <w:t xml:space="preserve"> (CNPJ/ME n.º </w:t>
      </w:r>
      <w:r>
        <w:rPr>
          <w:rFonts w:ascii="Times New Roman" w:hAnsi="Times New Roman" w:cs="Times New Roman"/>
          <w:color w:val="auto"/>
          <w:sz w:val="24"/>
          <w:szCs w:val="24"/>
        </w:rPr>
        <w:t>27.600.441/0001-80</w:t>
      </w:r>
      <w:r w:rsidRPr="007D3B5B">
        <w:rPr>
          <w:rFonts w:ascii="Times New Roman" w:hAnsi="Times New Roman" w:cs="Times New Roman"/>
          <w:color w:val="auto"/>
          <w:sz w:val="24"/>
          <w:szCs w:val="24"/>
        </w:rPr>
        <w:t>) (“</w:t>
      </w:r>
      <w:r>
        <w:rPr>
          <w:rFonts w:ascii="Times New Roman" w:hAnsi="Times New Roman" w:cs="Times New Roman"/>
          <w:color w:val="auto"/>
          <w:sz w:val="24"/>
          <w:szCs w:val="24"/>
          <w:u w:val="single"/>
        </w:rPr>
        <w:t>Mg3 Infra</w:t>
      </w:r>
      <w:r w:rsidRPr="007D3B5B">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rPr>
        <w:t xml:space="preserve">(a.2) data da emissão: 23 de julho de 2020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3</w:t>
      </w:r>
      <w:r w:rsidRPr="007D3B5B">
        <w:rPr>
          <w:rFonts w:ascii="Times New Roman" w:hAnsi="Times New Roman" w:cs="Times New Roman"/>
          <w:color w:val="auto"/>
          <w:sz w:val="24"/>
          <w:szCs w:val="24"/>
        </w:rPr>
        <w:t>) valor da emissão: R$ </w:t>
      </w:r>
      <w:r w:rsidR="005F6462" w:rsidRPr="005F6462">
        <w:rPr>
          <w:rFonts w:ascii="Times New Roman" w:hAnsi="Times New Roman" w:cs="Times New Roman"/>
          <w:bCs/>
          <w:iCs/>
          <w:color w:val="auto"/>
          <w:sz w:val="24"/>
          <w:szCs w:val="24"/>
        </w:rPr>
        <w:t>22.696.000,00 (vinte e dois milhões, seiscentos e noventa e seis mil reais)</w:t>
      </w:r>
      <w:r w:rsidR="005F6462">
        <w:rPr>
          <w:rFonts w:ascii="Times New Roman" w:hAnsi="Times New Roman" w:cs="Times New Roman"/>
          <w:bCs/>
          <w:iCs/>
          <w:color w:val="auto"/>
          <w:sz w:val="24"/>
          <w:szCs w:val="24"/>
        </w:rPr>
        <w:t>, na respectiva data de emissão</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4</w:t>
      </w:r>
      <w:r w:rsidRPr="007D3B5B">
        <w:rPr>
          <w:rFonts w:ascii="Times New Roman" w:hAnsi="Times New Roman" w:cs="Times New Roman"/>
          <w:bCs/>
          <w:iCs/>
          <w:color w:val="auto"/>
          <w:sz w:val="24"/>
          <w:szCs w:val="24"/>
        </w:rPr>
        <w:t xml:space="preserve">) quantidade de </w:t>
      </w:r>
      <w:r w:rsidR="005F6462">
        <w:rPr>
          <w:rFonts w:ascii="Times New Roman" w:hAnsi="Times New Roman" w:cs="Times New Roman"/>
          <w:bCs/>
          <w:iCs/>
          <w:color w:val="auto"/>
          <w:sz w:val="24"/>
          <w:szCs w:val="24"/>
        </w:rPr>
        <w:t xml:space="preserve">notas comerciais </w:t>
      </w:r>
      <w:r w:rsidRPr="007D3B5B">
        <w:rPr>
          <w:rFonts w:ascii="Times New Roman" w:hAnsi="Times New Roman" w:cs="Times New Roman"/>
          <w:bCs/>
          <w:iCs/>
          <w:color w:val="auto"/>
          <w:sz w:val="24"/>
          <w:szCs w:val="24"/>
        </w:rPr>
        <w:t xml:space="preserve">emitidas: </w:t>
      </w:r>
      <w:r w:rsidR="005F6462">
        <w:rPr>
          <w:rFonts w:ascii="Times New Roman" w:hAnsi="Times New Roman" w:cs="Times New Roman"/>
          <w:bCs/>
          <w:iCs/>
          <w:color w:val="auto"/>
          <w:sz w:val="24"/>
          <w:szCs w:val="24"/>
        </w:rPr>
        <w:t xml:space="preserve">20 </w:t>
      </w:r>
      <w:r>
        <w:rPr>
          <w:rFonts w:ascii="Times New Roman" w:hAnsi="Times New Roman" w:cs="Times New Roman"/>
          <w:bCs/>
          <w:iCs/>
          <w:color w:val="auto"/>
          <w:sz w:val="24"/>
          <w:szCs w:val="24"/>
        </w:rPr>
        <w:t>(</w:t>
      </w:r>
      <w:r w:rsidR="005F6462">
        <w:rPr>
          <w:rFonts w:ascii="Times New Roman" w:hAnsi="Times New Roman" w:cs="Times New Roman"/>
          <w:bCs/>
          <w:iCs/>
          <w:color w:val="auto"/>
          <w:sz w:val="24"/>
          <w:szCs w:val="24"/>
        </w:rPr>
        <w:t>vinte</w:t>
      </w:r>
      <w:r>
        <w:rPr>
          <w:rFonts w:ascii="Times New Roman" w:hAnsi="Times New Roman" w:cs="Times New Roman"/>
          <w:bCs/>
          <w:iCs/>
          <w:color w:val="auto"/>
          <w:sz w:val="24"/>
          <w:szCs w:val="24"/>
        </w:rPr>
        <w:t>)</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5</w:t>
      </w:r>
      <w:r w:rsidRPr="007D3B5B">
        <w:rPr>
          <w:rFonts w:ascii="Times New Roman" w:hAnsi="Times New Roman" w:cs="Times New Roman"/>
          <w:bCs/>
          <w:iCs/>
          <w:color w:val="auto"/>
          <w:sz w:val="24"/>
          <w:szCs w:val="24"/>
        </w:rPr>
        <w:t xml:space="preserve">) garantias envolvidas: alienação fiduciária da totalidade das ações de emissão da </w:t>
      </w:r>
      <w:r w:rsidR="005F6462">
        <w:rPr>
          <w:rFonts w:ascii="Times New Roman" w:hAnsi="Times New Roman" w:cs="Times New Roman"/>
          <w:bCs/>
          <w:iCs/>
          <w:color w:val="auto"/>
          <w:sz w:val="24"/>
          <w:szCs w:val="24"/>
        </w:rPr>
        <w:t>Mg3 Infra</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w:t>
      </w:r>
      <w:r w:rsidR="005F6462">
        <w:rPr>
          <w:rFonts w:ascii="Times New Roman" w:hAnsi="Times New Roman" w:cs="Times New Roman"/>
          <w:color w:val="auto"/>
          <w:sz w:val="24"/>
          <w:szCs w:val="24"/>
        </w:rPr>
        <w:t xml:space="preserve">da </w:t>
      </w:r>
      <w:r w:rsidR="005F6462" w:rsidRPr="005F6462">
        <w:rPr>
          <w:rFonts w:ascii="Times New Roman" w:hAnsi="Times New Roman" w:cs="Times New Roman"/>
          <w:color w:val="auto"/>
          <w:sz w:val="24"/>
          <w:szCs w:val="24"/>
        </w:rPr>
        <w:t>MG3 Terminais Portuários Holding Ltda. (CNPJ 29.218.974/0001-28)</w:t>
      </w:r>
      <w:r w:rsidR="005F6462">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u w:val="single"/>
        </w:rPr>
        <w:t>MG3 Terminais Portuários</w:t>
      </w:r>
      <w:r w:rsidR="005F6462" w:rsidRPr="00496DB7">
        <w:rPr>
          <w:rFonts w:ascii="Times New Roman" w:hAnsi="Times New Roman" w:cs="Times New Roman"/>
          <w:color w:val="auto"/>
          <w:sz w:val="24"/>
          <w:szCs w:val="24"/>
        </w:rPr>
        <w:t>”)</w:t>
      </w:r>
      <w:r w:rsidR="005F6462" w:rsidRPr="005F6462">
        <w:rPr>
          <w:rFonts w:ascii="Times New Roman" w:hAnsi="Times New Roman" w:cs="Times New Roman"/>
          <w:color w:val="auto"/>
          <w:sz w:val="24"/>
          <w:szCs w:val="24"/>
        </w:rPr>
        <w:t xml:space="preserve"> relacionados </w:t>
      </w:r>
      <w:r w:rsidR="005F6462">
        <w:rPr>
          <w:rFonts w:ascii="Times New Roman" w:hAnsi="Times New Roman" w:cs="Times New Roman"/>
          <w:color w:val="auto"/>
          <w:sz w:val="24"/>
          <w:szCs w:val="24"/>
        </w:rPr>
        <w:t xml:space="preserve">à eventual </w:t>
      </w:r>
      <w:r w:rsidR="005F6462" w:rsidRPr="005F6462">
        <w:rPr>
          <w:rFonts w:ascii="Times New Roman" w:hAnsi="Times New Roman" w:cs="Times New Roman"/>
          <w:color w:val="auto"/>
          <w:sz w:val="24"/>
          <w:szCs w:val="24"/>
        </w:rPr>
        <w:t xml:space="preserve">venda, pela MG3 Terminais Portuários, de ações de emissão da </w:t>
      </w:r>
      <w:proofErr w:type="spellStart"/>
      <w:r w:rsidR="005F6462" w:rsidRPr="005F6462">
        <w:rPr>
          <w:rFonts w:ascii="Times New Roman" w:hAnsi="Times New Roman" w:cs="Times New Roman"/>
          <w:color w:val="auto"/>
          <w:sz w:val="24"/>
          <w:szCs w:val="24"/>
        </w:rPr>
        <w:t>Tup</w:t>
      </w:r>
      <w:proofErr w:type="spellEnd"/>
      <w:r w:rsidR="005F6462" w:rsidRPr="005F6462">
        <w:rPr>
          <w:rFonts w:ascii="Times New Roman" w:hAnsi="Times New Roman" w:cs="Times New Roman"/>
          <w:color w:val="auto"/>
          <w:sz w:val="24"/>
          <w:szCs w:val="24"/>
        </w:rPr>
        <w:t xml:space="preserve"> Porto São Luis S.A. (CNPJ 18.729.181/0001-57)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6</w:t>
      </w:r>
      <w:r w:rsidRPr="007D3B5B">
        <w:rPr>
          <w:rFonts w:ascii="Times New Roman" w:hAnsi="Times New Roman" w:cs="Times New Roman"/>
          <w:color w:val="auto"/>
          <w:sz w:val="24"/>
          <w:szCs w:val="24"/>
        </w:rPr>
        <w:t xml:space="preserve">) vencimento: </w:t>
      </w:r>
      <w:r w:rsidR="005F6462">
        <w:rPr>
          <w:rFonts w:ascii="Times New Roman" w:hAnsi="Times New Roman" w:cs="Times New Roman"/>
          <w:color w:val="auto"/>
          <w:sz w:val="24"/>
          <w:szCs w:val="24"/>
        </w:rPr>
        <w:t>19 de abril de 2021</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8</w:t>
      </w:r>
      <w:r w:rsidRPr="007D3B5B">
        <w:rPr>
          <w:rFonts w:ascii="Times New Roman" w:hAnsi="Times New Roman" w:cs="Times New Roman"/>
          <w:color w:val="auto"/>
          <w:sz w:val="24"/>
          <w:szCs w:val="24"/>
        </w:rPr>
        <w:t xml:space="preserve">) remuneração: </w:t>
      </w:r>
      <w:r w:rsidR="005F6462" w:rsidRPr="005F6462">
        <w:rPr>
          <w:rFonts w:ascii="Times New Roman" w:hAnsi="Times New Roman" w:cs="Times New Roman"/>
          <w:color w:val="auto"/>
          <w:sz w:val="24"/>
          <w:szCs w:val="24"/>
        </w:rPr>
        <w:t>prefixados de 18,16% (dezoito inteiros e dezesseis centésimos por cento) ao ano, base 252 (duzentos e cinquenta e dois) dias úteis</w:t>
      </w:r>
      <w:r w:rsidRPr="007D3B5B">
        <w:rPr>
          <w:rFonts w:ascii="Times New Roman" w:hAnsi="Times New Roman" w:cs="Times New Roman"/>
          <w:color w:val="auto"/>
          <w:sz w:val="24"/>
          <w:szCs w:val="24"/>
        </w:rPr>
        <w:t>; e (a.</w:t>
      </w:r>
      <w:r w:rsidR="005F6462">
        <w:rPr>
          <w:rFonts w:ascii="Times New Roman" w:hAnsi="Times New Roman" w:cs="Times New Roman"/>
          <w:color w:val="auto"/>
          <w:sz w:val="24"/>
          <w:szCs w:val="24"/>
        </w:rPr>
        <w:t>9</w:t>
      </w:r>
      <w:r w:rsidRPr="007D3B5B">
        <w:rPr>
          <w:rFonts w:ascii="Times New Roman" w:hAnsi="Times New Roman" w:cs="Times New Roman"/>
          <w:color w:val="auto"/>
          <w:sz w:val="24"/>
          <w:szCs w:val="24"/>
        </w:rPr>
        <w:t>) inadimplemento no período: não aplicável</w:t>
      </w:r>
      <w:r w:rsidR="005F6462">
        <w:rPr>
          <w:rFonts w:ascii="Times New Roman" w:hAnsi="Times New Roman" w:cs="Times New Roman"/>
          <w:color w:val="auto"/>
          <w:sz w:val="24"/>
          <w:szCs w:val="24"/>
        </w:rPr>
        <w:t xml:space="preserve">; </w:t>
      </w:r>
    </w:p>
    <w:p w14:paraId="003CA4FE" w14:textId="319827B7" w:rsidR="005F6462" w:rsidRDefault="005F6462"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3538785D" w14:textId="073A9040" w:rsidR="005F6462" w:rsidRDefault="005F6462"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(b) agente fiduciário nas </w:t>
      </w:r>
      <w:r w:rsidRPr="005F6462">
        <w:rPr>
          <w:rFonts w:ascii="Times New Roman" w:eastAsia="Arial Unicode MS" w:hAnsi="Times New Roman" w:cs="Times New Roman"/>
          <w:color w:val="auto"/>
          <w:sz w:val="24"/>
          <w:szCs w:val="24"/>
        </w:rPr>
        <w:t>debêntures da primeira emissão de debêntures simples, não conversíveis em ações, da espécie quirografária com garantia</w:t>
      </w:r>
      <w:r w:rsidR="000C4809">
        <w:rPr>
          <w:rFonts w:ascii="Times New Roman" w:eastAsia="Arial Unicode MS" w:hAnsi="Times New Roman" w:cs="Times New Roman"/>
          <w:color w:val="auto"/>
          <w:sz w:val="24"/>
          <w:szCs w:val="24"/>
        </w:rPr>
        <w:t>s</w:t>
      </w:r>
      <w:r w:rsidRPr="005F6462">
        <w:rPr>
          <w:rFonts w:ascii="Times New Roman" w:eastAsia="Arial Unicode MS" w:hAnsi="Times New Roman" w:cs="Times New Roman"/>
          <w:color w:val="auto"/>
          <w:sz w:val="24"/>
          <w:szCs w:val="24"/>
        </w:rPr>
        <w:t xml:space="preserve"> rea</w:t>
      </w:r>
      <w:r w:rsidR="000C4809">
        <w:rPr>
          <w:rFonts w:ascii="Times New Roman" w:eastAsia="Arial Unicode MS" w:hAnsi="Times New Roman" w:cs="Times New Roman"/>
          <w:color w:val="auto"/>
          <w:sz w:val="24"/>
          <w:szCs w:val="24"/>
        </w:rPr>
        <w:t>is</w:t>
      </w:r>
      <w:r w:rsidRPr="005F6462">
        <w:rPr>
          <w:rFonts w:ascii="Times New Roman" w:eastAsia="Arial Unicode MS" w:hAnsi="Times New Roman" w:cs="Times New Roman"/>
          <w:color w:val="auto"/>
          <w:sz w:val="24"/>
          <w:szCs w:val="24"/>
        </w:rPr>
        <w:t xml:space="preserve"> e com garantia </w:t>
      </w:r>
      <w:r w:rsidRPr="005F6462">
        <w:rPr>
          <w:rFonts w:ascii="Times New Roman" w:eastAsia="Arial Unicode MS" w:hAnsi="Times New Roman" w:cs="Times New Roman"/>
          <w:color w:val="auto"/>
          <w:sz w:val="24"/>
          <w:szCs w:val="24"/>
        </w:rPr>
        <w:lastRenderedPageBreak/>
        <w:t xml:space="preserve">fidejussória adicionais, em série única, para distribuição pública, com esforços restritos de distribuição, da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Transmissora de Energia Elétrica S.A., com as seguintes características: (</w:t>
      </w:r>
      <w:r>
        <w:rPr>
          <w:rFonts w:ascii="Times New Roman" w:eastAsia="Arial Unicode MS" w:hAnsi="Times New Roman" w:cs="Times New Roman"/>
          <w:color w:val="auto"/>
          <w:sz w:val="24"/>
          <w:szCs w:val="24"/>
        </w:rPr>
        <w:t>b</w:t>
      </w:r>
      <w:r w:rsidRPr="005F6462">
        <w:rPr>
          <w:rFonts w:ascii="Times New Roman" w:eastAsia="Arial Unicode MS" w:hAnsi="Times New Roman" w:cs="Times New Roman"/>
          <w:color w:val="auto"/>
          <w:sz w:val="24"/>
          <w:szCs w:val="24"/>
        </w:rPr>
        <w:t xml:space="preserve">.1) denominação da ofertante: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Transmissora de Energia Elétrica S.A. (CNPJ/ME n.º </w:t>
      </w:r>
      <w:r>
        <w:rPr>
          <w:rFonts w:ascii="Times New Roman" w:eastAsia="Arial Unicode MS" w:hAnsi="Times New Roman" w:cs="Times New Roman"/>
          <w:color w:val="auto"/>
          <w:sz w:val="24"/>
          <w:szCs w:val="24"/>
        </w:rPr>
        <w:t>31.326.856/0001-85</w:t>
      </w:r>
      <w:r w:rsidRPr="005F6462">
        <w:rPr>
          <w:rFonts w:ascii="Times New Roman" w:eastAsia="Arial Unicode MS" w:hAnsi="Times New Roman" w:cs="Times New Roman"/>
          <w:color w:val="auto"/>
          <w:sz w:val="24"/>
          <w:szCs w:val="24"/>
        </w:rPr>
        <w:t>) (“</w:t>
      </w:r>
      <w:r w:rsidRPr="00496DB7">
        <w:rPr>
          <w:rFonts w:ascii="Times New Roman" w:eastAsia="Arial Unicode MS" w:hAnsi="Times New Roman" w:cs="Times New Roman"/>
          <w:color w:val="auto"/>
          <w:sz w:val="24"/>
          <w:szCs w:val="24"/>
          <w:u w:val="single"/>
        </w:rPr>
        <w:t>Colinas</w:t>
      </w:r>
      <w:r w:rsidRPr="005F6462">
        <w:rPr>
          <w:rFonts w:ascii="Times New Roman" w:eastAsia="Arial Unicode MS" w:hAnsi="Times New Roman" w:cs="Times New Roman"/>
          <w:color w:val="auto"/>
          <w:sz w:val="24"/>
          <w:szCs w:val="24"/>
        </w:rPr>
        <w:t xml:space="preserve">”); </w:t>
      </w:r>
      <w:r>
        <w:rPr>
          <w:rFonts w:ascii="Times New Roman" w:hAnsi="Times New Roman" w:cs="Times New Roman"/>
          <w:color w:val="auto"/>
          <w:sz w:val="24"/>
          <w:szCs w:val="24"/>
        </w:rPr>
        <w:t xml:space="preserve">(b.2) data da emissão: 22 de junho de 2020 </w:t>
      </w:r>
      <w:r w:rsidRPr="005F6462">
        <w:rPr>
          <w:rFonts w:ascii="Times New Roman" w:eastAsia="Arial Unicode MS" w:hAnsi="Times New Roman" w:cs="Times New Roman"/>
          <w:color w:val="auto"/>
          <w:sz w:val="24"/>
          <w:szCs w:val="24"/>
        </w:rPr>
        <w:t>(</w:t>
      </w:r>
      <w:r>
        <w:rPr>
          <w:rFonts w:ascii="Times New Roman" w:eastAsia="Arial Unicode MS" w:hAnsi="Times New Roman" w:cs="Times New Roman"/>
          <w:color w:val="auto"/>
          <w:sz w:val="24"/>
          <w:szCs w:val="24"/>
        </w:rPr>
        <w:t>b.3</w:t>
      </w:r>
      <w:r w:rsidRPr="005F6462">
        <w:rPr>
          <w:rFonts w:ascii="Times New Roman" w:eastAsia="Arial Unicode MS" w:hAnsi="Times New Roman" w:cs="Times New Roman"/>
          <w:color w:val="auto"/>
          <w:sz w:val="24"/>
          <w:szCs w:val="24"/>
        </w:rPr>
        <w:t xml:space="preserve">) valor da emissão: R$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.000.000,00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milhões de reais); (</w:t>
      </w:r>
      <w:r>
        <w:rPr>
          <w:rFonts w:ascii="Times New Roman" w:eastAsia="Arial Unicode MS" w:hAnsi="Times New Roman" w:cs="Times New Roman"/>
          <w:color w:val="auto"/>
          <w:sz w:val="24"/>
          <w:szCs w:val="24"/>
        </w:rPr>
        <w:t>b.4</w:t>
      </w:r>
      <w:r w:rsidRPr="005F6462">
        <w:rPr>
          <w:rFonts w:ascii="Times New Roman" w:eastAsia="Arial Unicode MS" w:hAnsi="Times New Roman" w:cs="Times New Roman"/>
          <w:color w:val="auto"/>
          <w:sz w:val="24"/>
          <w:szCs w:val="24"/>
        </w:rPr>
        <w:t xml:space="preserve">) quantidade de debêntures emitidas: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 (</w:t>
      </w:r>
      <w:r>
        <w:rPr>
          <w:rFonts w:ascii="Times New Roman" w:eastAsia="Arial Unicode MS" w:hAnsi="Times New Roman" w:cs="Times New Roman"/>
          <w:color w:val="auto"/>
          <w:sz w:val="24"/>
          <w:szCs w:val="24"/>
        </w:rPr>
        <w:t>b.5</w:t>
      </w:r>
      <w:r w:rsidRPr="005F6462">
        <w:rPr>
          <w:rFonts w:ascii="Times New Roman" w:eastAsia="Arial Unicode MS" w:hAnsi="Times New Roman" w:cs="Times New Roman"/>
          <w:color w:val="auto"/>
          <w:sz w:val="24"/>
          <w:szCs w:val="24"/>
        </w:rPr>
        <w:t xml:space="preserve">) espécie e garantias envolvidas: debêntures da espécie quirografária com garantias reais e com garantia fidejussória adicionais, garantido por fiança da Fiadora, pela alienação fiduciária da totalidade das ações de emissão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pela cessão fiduciária da totalidade dos recebíveis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decorrentes do Contrato de Concessão n.º </w:t>
      </w:r>
      <w:r>
        <w:rPr>
          <w:rFonts w:ascii="Times New Roman" w:eastAsia="Arial Unicode MS" w:hAnsi="Times New Roman" w:cs="Times New Roman"/>
          <w:color w:val="auto"/>
          <w:sz w:val="24"/>
          <w:szCs w:val="24"/>
        </w:rPr>
        <w:t>22</w:t>
      </w:r>
      <w:r w:rsidRPr="005F6462">
        <w:rPr>
          <w:rFonts w:ascii="Times New Roman" w:eastAsia="Arial Unicode MS" w:hAnsi="Times New Roman" w:cs="Times New Roman"/>
          <w:color w:val="auto"/>
          <w:sz w:val="24"/>
          <w:szCs w:val="24"/>
        </w:rPr>
        <w:t>/2018, celebrado em 2</w:t>
      </w:r>
      <w:r>
        <w:rPr>
          <w:rFonts w:ascii="Times New Roman" w:eastAsia="Arial Unicode MS" w:hAnsi="Times New Roman" w:cs="Times New Roman"/>
          <w:color w:val="auto"/>
          <w:sz w:val="24"/>
          <w:szCs w:val="24"/>
        </w:rPr>
        <w:t>1</w:t>
      </w:r>
      <w:r w:rsidRPr="005F6462">
        <w:rPr>
          <w:rFonts w:ascii="Times New Roman" w:eastAsia="Arial Unicode MS" w:hAnsi="Times New Roman" w:cs="Times New Roman"/>
          <w:color w:val="auto"/>
          <w:sz w:val="24"/>
          <w:szCs w:val="24"/>
        </w:rPr>
        <w:t>/</w:t>
      </w:r>
      <w:r w:rsidR="002E3EA7">
        <w:rPr>
          <w:rFonts w:ascii="Times New Roman" w:eastAsia="Arial Unicode MS" w:hAnsi="Times New Roman" w:cs="Times New Roman"/>
          <w:color w:val="auto"/>
          <w:sz w:val="24"/>
          <w:szCs w:val="24"/>
        </w:rPr>
        <w:t>0</w:t>
      </w:r>
      <w:r w:rsidRPr="005F6462">
        <w:rPr>
          <w:rFonts w:ascii="Times New Roman" w:eastAsia="Arial Unicode MS" w:hAnsi="Times New Roman" w:cs="Times New Roman"/>
          <w:color w:val="auto"/>
          <w:sz w:val="24"/>
          <w:szCs w:val="24"/>
        </w:rPr>
        <w:t xml:space="preserve">9/2018 entre 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e a União, por intermédio da ANEEL, do Contrato de Prestação de Serviços de Transmissão nº 02</w:t>
      </w:r>
      <w:r>
        <w:rPr>
          <w:rFonts w:ascii="Times New Roman" w:eastAsia="Arial Unicode MS" w:hAnsi="Times New Roman" w:cs="Times New Roman"/>
          <w:color w:val="auto"/>
          <w:sz w:val="24"/>
          <w:szCs w:val="24"/>
        </w:rPr>
        <w:t>4</w:t>
      </w:r>
      <w:r w:rsidRPr="005F6462">
        <w:rPr>
          <w:rFonts w:ascii="Times New Roman" w:eastAsia="Arial Unicode MS" w:hAnsi="Times New Roman" w:cs="Times New Roman"/>
          <w:color w:val="auto"/>
          <w:sz w:val="24"/>
          <w:szCs w:val="24"/>
        </w:rPr>
        <w:t xml:space="preserve">/2018, celebrado em 3/12/2018 entre o ONS 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de todos os contratos de uso do sistema de transmissão que vierem a ser celebrados entre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(representada pelo ONS, conforme autorização constante do CPST) e os usuários do sistema de transmissão (</w:t>
      </w:r>
      <w:r>
        <w:rPr>
          <w:rFonts w:ascii="Times New Roman" w:eastAsia="Arial Unicode MS" w:hAnsi="Times New Roman" w:cs="Times New Roman"/>
          <w:color w:val="auto"/>
          <w:sz w:val="24"/>
          <w:szCs w:val="24"/>
        </w:rPr>
        <w:t>b.6</w:t>
      </w:r>
      <w:r w:rsidRPr="005F6462">
        <w:rPr>
          <w:rFonts w:ascii="Times New Roman" w:eastAsia="Arial Unicode MS" w:hAnsi="Times New Roman" w:cs="Times New Roman"/>
          <w:color w:val="auto"/>
          <w:sz w:val="24"/>
          <w:szCs w:val="24"/>
        </w:rPr>
        <w:t xml:space="preserve">) vencimento: </w:t>
      </w:r>
      <w:r>
        <w:rPr>
          <w:rFonts w:ascii="Times New Roman" w:eastAsia="Arial Unicode MS" w:hAnsi="Times New Roman" w:cs="Times New Roman"/>
          <w:color w:val="auto"/>
          <w:sz w:val="24"/>
          <w:szCs w:val="24"/>
        </w:rPr>
        <w:t>21 de dezembro de 2021</w:t>
      </w:r>
      <w:r w:rsidRPr="005F6462">
        <w:rPr>
          <w:rFonts w:ascii="Times New Roman" w:eastAsia="Arial Unicode MS" w:hAnsi="Times New Roman" w:cs="Times New Roman"/>
          <w:color w:val="auto"/>
          <w:sz w:val="24"/>
          <w:szCs w:val="24"/>
        </w:rPr>
        <w:t>; (</w:t>
      </w:r>
      <w:r>
        <w:rPr>
          <w:rFonts w:ascii="Times New Roman" w:eastAsia="Arial Unicode MS" w:hAnsi="Times New Roman" w:cs="Times New Roman"/>
          <w:color w:val="auto"/>
          <w:sz w:val="24"/>
          <w:szCs w:val="24"/>
        </w:rPr>
        <w:t>b.7</w:t>
      </w:r>
      <w:r w:rsidRPr="005F6462">
        <w:rPr>
          <w:rFonts w:ascii="Times New Roman" w:eastAsia="Arial Unicode MS" w:hAnsi="Times New Roman" w:cs="Times New Roman"/>
          <w:color w:val="auto"/>
          <w:sz w:val="24"/>
          <w:szCs w:val="24"/>
        </w:rPr>
        <w:t>) atualização monetária: não aplicável; (</w:t>
      </w:r>
      <w:r w:rsidR="00F17C78">
        <w:rPr>
          <w:rFonts w:ascii="Times New Roman" w:eastAsia="Arial Unicode MS" w:hAnsi="Times New Roman" w:cs="Times New Roman"/>
          <w:color w:val="auto"/>
          <w:sz w:val="24"/>
          <w:szCs w:val="24"/>
        </w:rPr>
        <w:t>b.8</w:t>
      </w:r>
      <w:r w:rsidRPr="005F6462">
        <w:rPr>
          <w:rFonts w:ascii="Times New Roman" w:eastAsia="Arial Unicode MS" w:hAnsi="Times New Roman" w:cs="Times New Roman"/>
          <w:color w:val="auto"/>
          <w:sz w:val="24"/>
          <w:szCs w:val="24"/>
        </w:rPr>
        <w:t>) remuneração: Taxa DI acrescida de um spread ou sobretaxa de 7,00% (sete inteiros por cento) ao ano base 252 (duzentos e cinquenta e dois) dias úteis sobre o valor nominal unitário; e (</w:t>
      </w:r>
      <w:r w:rsidR="00F17C78">
        <w:rPr>
          <w:rFonts w:ascii="Times New Roman" w:eastAsia="Arial Unicode MS" w:hAnsi="Times New Roman" w:cs="Times New Roman"/>
          <w:color w:val="auto"/>
          <w:sz w:val="24"/>
          <w:szCs w:val="24"/>
        </w:rPr>
        <w:t>b.9</w:t>
      </w:r>
      <w:r w:rsidRPr="005F6462">
        <w:rPr>
          <w:rFonts w:ascii="Times New Roman" w:eastAsia="Arial Unicode MS" w:hAnsi="Times New Roman" w:cs="Times New Roman"/>
          <w:color w:val="auto"/>
          <w:sz w:val="24"/>
          <w:szCs w:val="24"/>
        </w:rPr>
        <w:t>) inadimplemento no período: não aplicável</w:t>
      </w:r>
      <w:r w:rsidR="00F17C78">
        <w:rPr>
          <w:rFonts w:ascii="Times New Roman" w:eastAsia="Arial Unicode MS" w:hAnsi="Times New Roman" w:cs="Times New Roman"/>
          <w:color w:val="auto"/>
          <w:sz w:val="24"/>
          <w:szCs w:val="24"/>
        </w:rPr>
        <w:t>;</w:t>
      </w:r>
      <w:r w:rsidR="000C4809">
        <w:rPr>
          <w:rFonts w:ascii="Times New Roman" w:eastAsia="Arial Unicode MS" w:hAnsi="Times New Roman" w:cs="Times New Roman"/>
          <w:color w:val="auto"/>
          <w:sz w:val="24"/>
          <w:szCs w:val="24"/>
        </w:rPr>
        <w:t xml:space="preserve"> e</w:t>
      </w:r>
    </w:p>
    <w:p w14:paraId="19B2A3A1" w14:textId="77777777" w:rsidR="000C4809"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5EAE4FFE" w14:textId="6EA3A07C" w:rsidR="00F17C78"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(c) agente fiduciário nas </w:t>
      </w:r>
      <w:r w:rsidRPr="007D3B5B">
        <w:rPr>
          <w:rFonts w:ascii="Times New Roman" w:eastAsia="Arial Unicode MS" w:hAnsi="Times New Roman" w:cs="Times New Roman"/>
          <w:color w:val="auto"/>
          <w:sz w:val="24"/>
          <w:szCs w:val="24"/>
        </w:rPr>
        <w:t xml:space="preserve">debêntures da </w:t>
      </w:r>
      <w:r w:rsidRPr="007D3B5B">
        <w:rPr>
          <w:rFonts w:ascii="Times New Roman" w:hAnsi="Times New Roman" w:cs="Times New Roman"/>
          <w:color w:val="auto"/>
          <w:sz w:val="24"/>
          <w:szCs w:val="24"/>
        </w:rPr>
        <w:t xml:space="preserve">primeira emissão de debêntures simples, não conversíveis em ações, da espécie </w:t>
      </w:r>
      <w:r>
        <w:rPr>
          <w:rFonts w:ascii="Times New Roman" w:hAnsi="Times New Roman" w:cs="Times New Roman"/>
          <w:color w:val="auto"/>
          <w:sz w:val="24"/>
          <w:szCs w:val="24"/>
        </w:rPr>
        <w:t xml:space="preserve">quirografária </w:t>
      </w:r>
      <w:r w:rsidRPr="007D3B5B">
        <w:rPr>
          <w:rFonts w:ascii="Times New Roman" w:hAnsi="Times New Roman" w:cs="Times New Roman"/>
          <w:color w:val="auto"/>
          <w:sz w:val="24"/>
          <w:szCs w:val="24"/>
        </w:rPr>
        <w:t>com garantia</w:t>
      </w:r>
      <w:r>
        <w:rPr>
          <w:rFonts w:ascii="Times New Roman" w:hAnsi="Times New Roman" w:cs="Times New Roman"/>
          <w:color w:val="auto"/>
          <w:sz w:val="24"/>
          <w:szCs w:val="24"/>
        </w:rPr>
        <w:t>s</w:t>
      </w:r>
      <w:r w:rsidRPr="007D3B5B">
        <w:rPr>
          <w:rFonts w:ascii="Times New Roman" w:hAnsi="Times New Roman" w:cs="Times New Roman"/>
          <w:color w:val="auto"/>
          <w:sz w:val="24"/>
          <w:szCs w:val="24"/>
        </w:rPr>
        <w:t xml:space="preserve"> rea</w:t>
      </w:r>
      <w:r>
        <w:rPr>
          <w:rFonts w:ascii="Times New Roman" w:hAnsi="Times New Roman" w:cs="Times New Roman"/>
          <w:color w:val="auto"/>
          <w:sz w:val="24"/>
          <w:szCs w:val="24"/>
        </w:rPr>
        <w:t>is e</w:t>
      </w:r>
      <w:r w:rsidRPr="007D3B5B">
        <w:rPr>
          <w:rFonts w:ascii="Times New Roman" w:hAnsi="Times New Roman" w:cs="Times New Roman"/>
          <w:color w:val="auto"/>
          <w:sz w:val="24"/>
          <w:szCs w:val="24"/>
        </w:rPr>
        <w:t xml:space="preserve"> com garantia fidejussória adiciona</w:t>
      </w:r>
      <w:r>
        <w:rPr>
          <w:rFonts w:ascii="Times New Roman" w:hAnsi="Times New Roman" w:cs="Times New Roman"/>
          <w:color w:val="auto"/>
          <w:sz w:val="24"/>
          <w:szCs w:val="24"/>
        </w:rPr>
        <w:t>is</w:t>
      </w:r>
      <w:r w:rsidRPr="007D3B5B">
        <w:rPr>
          <w:rFonts w:ascii="Times New Roman" w:hAnsi="Times New Roman" w:cs="Times New Roman"/>
          <w:color w:val="auto"/>
          <w:sz w:val="24"/>
          <w:szCs w:val="24"/>
        </w:rPr>
        <w:t xml:space="preserve">, em série única, para distribuição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ública, com </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sforços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estritos de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istribuição, da </w:t>
      </w:r>
      <w:r w:rsidR="001254EF">
        <w:rPr>
          <w:rFonts w:ascii="Times New Roman" w:hAnsi="Times New Roman" w:cs="Times New Roman"/>
          <w:color w:val="auto"/>
          <w:sz w:val="24"/>
          <w:szCs w:val="24"/>
        </w:rPr>
        <w:t>Simões</w:t>
      </w:r>
      <w:r w:rsidRPr="007D3B5B">
        <w:rPr>
          <w:rFonts w:ascii="Times New Roman" w:hAnsi="Times New Roman" w:cs="Times New Roman"/>
          <w:color w:val="auto"/>
          <w:sz w:val="24"/>
          <w:szCs w:val="24"/>
        </w:rPr>
        <w:t>, com as seguintes características: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.1) denominação da ofertante: </w:t>
      </w:r>
      <w:r w:rsidR="0083489C">
        <w:rPr>
          <w:rFonts w:ascii="Times New Roman" w:hAnsi="Times New Roman" w:cs="Times New Roman"/>
          <w:color w:val="auto"/>
          <w:sz w:val="24"/>
          <w:szCs w:val="24"/>
        </w:rPr>
        <w:t>Simões</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(CNPJ/ME n.º </w:t>
      </w:r>
      <w:r w:rsidRPr="00D42040">
        <w:rPr>
          <w:rFonts w:ascii="Times New Roman" w:hAnsi="Times New Roman" w:cs="Times New Roman"/>
          <w:color w:val="auto"/>
          <w:sz w:val="24"/>
          <w:szCs w:val="24"/>
        </w:rPr>
        <w:t>31.</w:t>
      </w:r>
      <w:r w:rsidR="001254EF">
        <w:rPr>
          <w:rFonts w:ascii="Times New Roman" w:hAnsi="Times New Roman" w:cs="Times New Roman"/>
          <w:color w:val="auto"/>
          <w:sz w:val="24"/>
          <w:szCs w:val="24"/>
        </w:rPr>
        <w:t>326.</w:t>
      </w:r>
      <w:r w:rsidR="0083489C">
        <w:rPr>
          <w:rFonts w:ascii="Times New Roman" w:hAnsi="Times New Roman" w:cs="Times New Roman"/>
          <w:color w:val="auto"/>
          <w:sz w:val="24"/>
          <w:szCs w:val="24"/>
        </w:rPr>
        <w:t>865/0001-76</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.2) </w:t>
      </w:r>
      <w:r>
        <w:rPr>
          <w:rFonts w:ascii="Times New Roman" w:hAnsi="Times New Roman" w:cs="Times New Roman"/>
          <w:color w:val="auto"/>
          <w:sz w:val="24"/>
          <w:szCs w:val="24"/>
        </w:rPr>
        <w:t xml:space="preserve">data de emissão: </w:t>
      </w:r>
      <w:r w:rsidR="00D14F90">
        <w:rPr>
          <w:rFonts w:ascii="Times New Roman" w:hAnsi="Times New Roman" w:cs="Times New Roman"/>
          <w:color w:val="auto"/>
          <w:sz w:val="24"/>
          <w:szCs w:val="24"/>
        </w:rPr>
        <w:t>13 de agosto de 2020</w:t>
      </w:r>
      <w:r>
        <w:rPr>
          <w:rFonts w:ascii="Times New Roman" w:hAnsi="Times New Roman" w:cs="Times New Roman"/>
          <w:color w:val="auto"/>
          <w:sz w:val="24"/>
          <w:szCs w:val="24"/>
        </w:rPr>
        <w:t xml:space="preserve">; (c.3) </w:t>
      </w:r>
      <w:r w:rsidRPr="007D3B5B">
        <w:rPr>
          <w:rFonts w:ascii="Times New Roman" w:hAnsi="Times New Roman" w:cs="Times New Roman"/>
          <w:color w:val="auto"/>
          <w:sz w:val="24"/>
          <w:szCs w:val="24"/>
        </w:rPr>
        <w:t xml:space="preserve">valor da emissão: </w:t>
      </w:r>
      <w:r>
        <w:rPr>
          <w:rFonts w:ascii="Times New Roman" w:hAnsi="Times New Roman" w:cs="Times New Roman"/>
          <w:color w:val="auto"/>
          <w:sz w:val="24"/>
          <w:szCs w:val="24"/>
        </w:rPr>
        <w:t xml:space="preserve">até </w:t>
      </w:r>
      <w:r w:rsidRPr="007D3B5B">
        <w:rPr>
          <w:rFonts w:ascii="Times New Roman" w:hAnsi="Times New Roman" w:cs="Times New Roman"/>
          <w:color w:val="auto"/>
          <w:sz w:val="24"/>
          <w:szCs w:val="24"/>
        </w:rPr>
        <w:t>R$ </w:t>
      </w:r>
      <w:r w:rsidR="0083489C">
        <w:rPr>
          <w:rFonts w:ascii="Times New Roman" w:hAnsi="Times New Roman" w:cs="Times New Roman"/>
          <w:bCs/>
          <w:iCs/>
          <w:color w:val="auto"/>
          <w:sz w:val="24"/>
          <w:szCs w:val="24"/>
        </w:rPr>
        <w:t>6</w:t>
      </w:r>
      <w:r>
        <w:rPr>
          <w:rFonts w:ascii="Times New Roman" w:hAnsi="Times New Roman" w:cs="Times New Roman"/>
          <w:bCs/>
          <w:iCs/>
          <w:color w:val="auto"/>
          <w:sz w:val="24"/>
          <w:szCs w:val="24"/>
        </w:rPr>
        <w:t>5.000.000,00 (</w:t>
      </w:r>
      <w:r w:rsidR="0083489C">
        <w:rPr>
          <w:rFonts w:ascii="Times New Roman" w:hAnsi="Times New Roman" w:cs="Times New Roman"/>
          <w:bCs/>
          <w:iCs/>
          <w:color w:val="auto"/>
          <w:sz w:val="24"/>
          <w:szCs w:val="24"/>
        </w:rPr>
        <w:t xml:space="preserve">sessenta </w:t>
      </w:r>
      <w:r>
        <w:rPr>
          <w:rFonts w:ascii="Times New Roman" w:hAnsi="Times New Roman" w:cs="Times New Roman"/>
          <w:bCs/>
          <w:iCs/>
          <w:color w:val="auto"/>
          <w:sz w:val="24"/>
          <w:szCs w:val="24"/>
        </w:rPr>
        <w:t>e cinco milhões de reais)</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c.4</w:t>
      </w:r>
      <w:r w:rsidRPr="007D3B5B">
        <w:rPr>
          <w:rFonts w:ascii="Times New Roman" w:hAnsi="Times New Roman" w:cs="Times New Roman"/>
          <w:bCs/>
          <w:iCs/>
          <w:color w:val="auto"/>
          <w:sz w:val="24"/>
          <w:szCs w:val="24"/>
        </w:rPr>
        <w:t xml:space="preserve">) quantidade de debêntures emitidas: </w:t>
      </w:r>
      <w:r>
        <w:rPr>
          <w:rFonts w:ascii="Times New Roman" w:hAnsi="Times New Roman" w:cs="Times New Roman"/>
          <w:bCs/>
          <w:iCs/>
          <w:color w:val="auto"/>
          <w:sz w:val="24"/>
          <w:szCs w:val="24"/>
        </w:rPr>
        <w:t xml:space="preserve">até </w:t>
      </w:r>
      <w:r w:rsidR="0083489C">
        <w:rPr>
          <w:rFonts w:ascii="Times New Roman" w:hAnsi="Times New Roman" w:cs="Times New Roman"/>
          <w:bCs/>
          <w:iCs/>
          <w:color w:val="auto"/>
          <w:sz w:val="24"/>
          <w:szCs w:val="24"/>
        </w:rPr>
        <w:t>6</w:t>
      </w:r>
      <w:r>
        <w:rPr>
          <w:rFonts w:ascii="Times New Roman" w:hAnsi="Times New Roman" w:cs="Times New Roman"/>
          <w:bCs/>
          <w:iCs/>
          <w:color w:val="auto"/>
          <w:sz w:val="24"/>
          <w:szCs w:val="24"/>
        </w:rPr>
        <w:t>5.000 (</w:t>
      </w:r>
      <w:r w:rsidR="0083489C">
        <w:rPr>
          <w:rFonts w:ascii="Times New Roman" w:hAnsi="Times New Roman" w:cs="Times New Roman"/>
          <w:bCs/>
          <w:iCs/>
          <w:color w:val="auto"/>
          <w:sz w:val="24"/>
          <w:szCs w:val="24"/>
        </w:rPr>
        <w:t>sessenta</w:t>
      </w:r>
      <w:r>
        <w:rPr>
          <w:rFonts w:ascii="Times New Roman" w:hAnsi="Times New Roman" w:cs="Times New Roman"/>
          <w:bCs/>
          <w:iCs/>
          <w:color w:val="auto"/>
          <w:sz w:val="24"/>
          <w:szCs w:val="24"/>
        </w:rPr>
        <w:t xml:space="preserve"> e cinco mil)</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c.5</w:t>
      </w:r>
      <w:r w:rsidRPr="007D3B5B">
        <w:rPr>
          <w:rFonts w:ascii="Times New Roman" w:hAnsi="Times New Roman" w:cs="Times New Roman"/>
          <w:bCs/>
          <w:iCs/>
          <w:color w:val="auto"/>
          <w:sz w:val="24"/>
          <w:szCs w:val="24"/>
        </w:rPr>
        <w:t xml:space="preserve">) espécie e garantias envolvidas: debêntures da espécie </w:t>
      </w:r>
      <w:r>
        <w:rPr>
          <w:rFonts w:ascii="Times New Roman" w:hAnsi="Times New Roman" w:cs="Times New Roman"/>
          <w:bCs/>
          <w:iCs/>
          <w:color w:val="auto"/>
          <w:sz w:val="24"/>
          <w:szCs w:val="24"/>
        </w:rPr>
        <w:t xml:space="preserve">quirografária </w:t>
      </w:r>
      <w:r w:rsidRPr="007D3B5B">
        <w:rPr>
          <w:rFonts w:ascii="Times New Roman" w:hAnsi="Times New Roman" w:cs="Times New Roman"/>
          <w:bCs/>
          <w:iCs/>
          <w:color w:val="auto"/>
          <w:sz w:val="24"/>
          <w:szCs w:val="24"/>
        </w:rPr>
        <w:t>com garantia</w:t>
      </w:r>
      <w:r>
        <w:rPr>
          <w:rFonts w:ascii="Times New Roman" w:hAnsi="Times New Roman" w:cs="Times New Roman"/>
          <w:bCs/>
          <w:iCs/>
          <w:color w:val="auto"/>
          <w:sz w:val="24"/>
          <w:szCs w:val="24"/>
        </w:rPr>
        <w:t>s</w:t>
      </w:r>
      <w:r w:rsidRPr="007D3B5B">
        <w:rPr>
          <w:rFonts w:ascii="Times New Roman" w:hAnsi="Times New Roman" w:cs="Times New Roman"/>
          <w:bCs/>
          <w:iCs/>
          <w:color w:val="auto"/>
          <w:sz w:val="24"/>
          <w:szCs w:val="24"/>
        </w:rPr>
        <w:t xml:space="preserve"> rea</w:t>
      </w:r>
      <w:r>
        <w:rPr>
          <w:rFonts w:ascii="Times New Roman" w:hAnsi="Times New Roman" w:cs="Times New Roman"/>
          <w:bCs/>
          <w:iCs/>
          <w:color w:val="auto"/>
          <w:sz w:val="24"/>
          <w:szCs w:val="24"/>
        </w:rPr>
        <w:t>is e</w:t>
      </w:r>
      <w:r w:rsidRPr="007D3B5B">
        <w:rPr>
          <w:rFonts w:ascii="Times New Roman" w:hAnsi="Times New Roman" w:cs="Times New Roman"/>
          <w:bCs/>
          <w:iCs/>
          <w:color w:val="auto"/>
          <w:sz w:val="24"/>
          <w:szCs w:val="24"/>
        </w:rPr>
        <w:t xml:space="preserve"> com garantia fidejussória adiciona</w:t>
      </w:r>
      <w:r>
        <w:rPr>
          <w:rFonts w:ascii="Times New Roman" w:hAnsi="Times New Roman" w:cs="Times New Roman"/>
          <w:bCs/>
          <w:iCs/>
          <w:color w:val="auto"/>
          <w:sz w:val="24"/>
          <w:szCs w:val="24"/>
        </w:rPr>
        <w:t>is</w:t>
      </w:r>
      <w:r w:rsidRPr="007D3B5B">
        <w:rPr>
          <w:rFonts w:ascii="Times New Roman" w:hAnsi="Times New Roman" w:cs="Times New Roman"/>
          <w:bCs/>
          <w:iCs/>
          <w:color w:val="auto"/>
          <w:sz w:val="24"/>
          <w:szCs w:val="24"/>
        </w:rPr>
        <w:t xml:space="preserve">, garantido </w:t>
      </w:r>
      <w:r>
        <w:rPr>
          <w:rFonts w:ascii="Times New Roman" w:hAnsi="Times New Roman" w:cs="Times New Roman"/>
          <w:bCs/>
          <w:iCs/>
          <w:color w:val="auto"/>
          <w:sz w:val="24"/>
          <w:szCs w:val="24"/>
        </w:rPr>
        <w:t xml:space="preserve">por fiança da Fiadora, </w:t>
      </w:r>
      <w:r w:rsidRPr="007D3B5B">
        <w:rPr>
          <w:rFonts w:ascii="Times New Roman" w:hAnsi="Times New Roman" w:cs="Times New Roman"/>
          <w:bCs/>
          <w:iCs/>
          <w:color w:val="auto"/>
          <w:sz w:val="24"/>
          <w:szCs w:val="24"/>
        </w:rPr>
        <w:t xml:space="preserve">pela alienação fiduciária da totalidade das ações de emissão da </w:t>
      </w:r>
      <w:r w:rsidR="0083489C">
        <w:rPr>
          <w:rFonts w:ascii="Times New Roman" w:hAnsi="Times New Roman" w:cs="Times New Roman"/>
          <w:bCs/>
          <w:iCs/>
          <w:color w:val="auto"/>
          <w:sz w:val="24"/>
          <w:szCs w:val="24"/>
        </w:rPr>
        <w:t>Simões</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da </w:t>
      </w:r>
      <w:r w:rsidR="0083489C">
        <w:rPr>
          <w:rFonts w:ascii="Times New Roman" w:hAnsi="Times New Roman" w:cs="Times New Roman"/>
          <w:color w:val="auto"/>
          <w:sz w:val="24"/>
          <w:szCs w:val="24"/>
        </w:rPr>
        <w:t>Simões</w:t>
      </w:r>
      <w:r w:rsidRPr="007D3B5B">
        <w:rPr>
          <w:rFonts w:ascii="Times New Roman" w:hAnsi="Times New Roman" w:cs="Times New Roman"/>
          <w:color w:val="auto"/>
          <w:sz w:val="24"/>
          <w:szCs w:val="24"/>
        </w:rPr>
        <w:t xml:space="preserve"> decorrentes do </w:t>
      </w:r>
      <w:r w:rsidRPr="00287C39">
        <w:rPr>
          <w:rFonts w:ascii="Times New Roman" w:hAnsi="Times New Roman" w:cs="Times New Roman"/>
          <w:color w:val="auto"/>
          <w:sz w:val="24"/>
          <w:szCs w:val="24"/>
        </w:rPr>
        <w:t xml:space="preserve">Contrato de Concessão n.º </w:t>
      </w:r>
      <w:r w:rsidR="0083489C">
        <w:rPr>
          <w:rFonts w:ascii="Times New Roman" w:hAnsi="Times New Roman" w:cs="Times New Roman"/>
          <w:color w:val="auto"/>
          <w:sz w:val="24"/>
          <w:szCs w:val="24"/>
        </w:rPr>
        <w:t>28</w:t>
      </w:r>
      <w:r w:rsidRPr="00287C39">
        <w:rPr>
          <w:rFonts w:ascii="Times New Roman" w:hAnsi="Times New Roman" w:cs="Times New Roman"/>
          <w:color w:val="auto"/>
          <w:sz w:val="24"/>
          <w:szCs w:val="24"/>
        </w:rPr>
        <w:t xml:space="preserve">/2018, celebrado em </w:t>
      </w:r>
      <w:r w:rsidR="002E3EA7">
        <w:rPr>
          <w:rFonts w:ascii="Times New Roman" w:hAnsi="Times New Roman" w:cs="Times New Roman"/>
          <w:color w:val="auto"/>
          <w:sz w:val="24"/>
          <w:szCs w:val="24"/>
        </w:rPr>
        <w:t>21</w:t>
      </w:r>
      <w:r w:rsidRPr="00287C39">
        <w:rPr>
          <w:rFonts w:ascii="Times New Roman" w:hAnsi="Times New Roman" w:cs="Times New Roman"/>
          <w:color w:val="auto"/>
          <w:sz w:val="24"/>
          <w:szCs w:val="24"/>
        </w:rPr>
        <w:t>/</w:t>
      </w:r>
      <w:r w:rsidR="002E3EA7">
        <w:rPr>
          <w:rFonts w:ascii="Times New Roman" w:hAnsi="Times New Roman" w:cs="Times New Roman"/>
          <w:color w:val="auto"/>
          <w:sz w:val="24"/>
          <w:szCs w:val="24"/>
        </w:rPr>
        <w:t>0</w:t>
      </w:r>
      <w:r w:rsidRPr="00287C39">
        <w:rPr>
          <w:rFonts w:ascii="Times New Roman" w:hAnsi="Times New Roman" w:cs="Times New Roman"/>
          <w:color w:val="auto"/>
          <w:sz w:val="24"/>
          <w:szCs w:val="24"/>
        </w:rPr>
        <w:t xml:space="preserve">9/2018 entre a </w:t>
      </w:r>
      <w:r w:rsidR="0083489C">
        <w:rPr>
          <w:rFonts w:ascii="Times New Roman" w:hAnsi="Times New Roman" w:cs="Times New Roman"/>
          <w:color w:val="auto"/>
          <w:sz w:val="24"/>
          <w:szCs w:val="24"/>
        </w:rPr>
        <w:t>Simões</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 a União, por intermédio da ANEEL,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o Contrato de Prestação de Serviços de Transmissão nº 02</w:t>
      </w:r>
      <w:r w:rsidR="0083489C">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/2018, celebrado em 3/12/2018 entre o ONS e a </w:t>
      </w:r>
      <w:r w:rsidR="0083489C">
        <w:rPr>
          <w:rFonts w:ascii="Times New Roman" w:hAnsi="Times New Roman" w:cs="Times New Roman"/>
          <w:color w:val="auto"/>
          <w:sz w:val="24"/>
          <w:szCs w:val="24"/>
        </w:rPr>
        <w:t>Simões</w:t>
      </w:r>
      <w:r w:rsidRPr="00287C39">
        <w:rPr>
          <w:rFonts w:ascii="Times New Roman" w:hAnsi="Times New Roman" w:cs="Times New Roman"/>
          <w:color w:val="auto"/>
          <w:sz w:val="24"/>
          <w:szCs w:val="24"/>
        </w:rPr>
        <w:t xml:space="preserve">, e </w:t>
      </w:r>
      <w:r w:rsidRPr="00287C39">
        <w:rPr>
          <w:rFonts w:ascii="Times New Roman" w:hAnsi="Times New Roman"/>
          <w:color w:val="auto"/>
          <w:sz w:val="24"/>
          <w:szCs w:val="24"/>
        </w:rPr>
        <w:t xml:space="preserve">de todos os contratos de uso do sistema de transmissão que vierem a ser celebrados entre a </w:t>
      </w:r>
      <w:r w:rsidR="0083489C">
        <w:rPr>
          <w:rFonts w:ascii="Times New Roman" w:hAnsi="Times New Roman"/>
          <w:color w:val="auto"/>
          <w:sz w:val="24"/>
          <w:szCs w:val="24"/>
        </w:rPr>
        <w:t>Simões</w:t>
      </w:r>
      <w:r>
        <w:rPr>
          <w:rFonts w:ascii="Times New Roman" w:hAnsi="Times New Roman"/>
          <w:color w:val="auto"/>
          <w:sz w:val="24"/>
          <w:szCs w:val="24"/>
        </w:rPr>
        <w:t xml:space="preserve"> </w:t>
      </w:r>
      <w:r w:rsidRPr="00287C39">
        <w:rPr>
          <w:rFonts w:ascii="Times New Roman" w:hAnsi="Times New Roman"/>
          <w:color w:val="auto"/>
          <w:sz w:val="24"/>
          <w:szCs w:val="24"/>
        </w:rPr>
        <w:t>(representada pelo ONS, conforme autorização constante do CPST) e os usuários do sistema de transmissão</w:t>
      </w:r>
      <w:r w:rsidRPr="007D3B5B">
        <w:rPr>
          <w:rFonts w:ascii="Times New Roman" w:hAnsi="Times New Roman" w:cs="Times New Roman"/>
          <w:color w:val="auto"/>
          <w:sz w:val="24"/>
          <w:szCs w:val="24"/>
        </w:rPr>
        <w:t xml:space="preserve"> (</w:t>
      </w:r>
      <w:r>
        <w:rPr>
          <w:rFonts w:ascii="Times New Roman" w:hAnsi="Times New Roman" w:cs="Times New Roman"/>
          <w:color w:val="auto"/>
          <w:sz w:val="24"/>
          <w:szCs w:val="24"/>
        </w:rPr>
        <w:t>c.6</w:t>
      </w:r>
      <w:r w:rsidRPr="007D3B5B">
        <w:rPr>
          <w:rFonts w:ascii="Times New Roman" w:hAnsi="Times New Roman" w:cs="Times New Roman"/>
          <w:color w:val="auto"/>
          <w:sz w:val="24"/>
          <w:szCs w:val="24"/>
        </w:rPr>
        <w:t xml:space="preserve">) vencimento: </w:t>
      </w:r>
      <w:r w:rsidR="00D14F90">
        <w:rPr>
          <w:rFonts w:ascii="Times New Roman" w:hAnsi="Times New Roman" w:cs="Times New Roman"/>
          <w:color w:val="auto"/>
          <w:sz w:val="24"/>
          <w:szCs w:val="24"/>
        </w:rPr>
        <w:t>13 de agosto de 2021</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c.8</w:t>
      </w:r>
      <w:r w:rsidRPr="007D3B5B">
        <w:rPr>
          <w:rFonts w:ascii="Times New Roman" w:hAnsi="Times New Roman" w:cs="Times New Roman"/>
          <w:color w:val="auto"/>
          <w:sz w:val="24"/>
          <w:szCs w:val="24"/>
        </w:rPr>
        <w:t xml:space="preserve">) remuneração: </w:t>
      </w:r>
      <w:r w:rsidRPr="001F3765">
        <w:rPr>
          <w:rFonts w:ascii="Times New Roman" w:hAnsi="Times New Roman" w:cs="Times New Roman"/>
          <w:color w:val="auto"/>
          <w:sz w:val="24"/>
          <w:szCs w:val="24"/>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 base 252 </w:t>
      </w:r>
      <w:r w:rsidRPr="00287C39">
        <w:rPr>
          <w:rFonts w:ascii="Times New Roman" w:hAnsi="Times New Roman" w:cs="Times New Roman"/>
          <w:color w:val="auto"/>
          <w:sz w:val="24"/>
          <w:szCs w:val="24"/>
        </w:rPr>
        <w:lastRenderedPageBreak/>
        <w:t xml:space="preserve">(duzentos e cinquenta e dois) dias úteis </w:t>
      </w:r>
      <w:r w:rsidRPr="007D3B5B">
        <w:rPr>
          <w:rFonts w:ascii="Times New Roman" w:hAnsi="Times New Roman" w:cs="Times New Roman"/>
          <w:color w:val="auto"/>
          <w:sz w:val="24"/>
          <w:szCs w:val="24"/>
        </w:rPr>
        <w:t>sobre o valor nominal unitário; e (</w:t>
      </w:r>
      <w:r>
        <w:rPr>
          <w:rFonts w:ascii="Times New Roman" w:hAnsi="Times New Roman" w:cs="Times New Roman"/>
          <w:color w:val="auto"/>
          <w:sz w:val="24"/>
          <w:szCs w:val="24"/>
        </w:rPr>
        <w:t>c.9</w:t>
      </w:r>
      <w:r w:rsidRPr="007D3B5B">
        <w:rPr>
          <w:rFonts w:ascii="Times New Roman" w:hAnsi="Times New Roman" w:cs="Times New Roman"/>
          <w:color w:val="auto"/>
          <w:sz w:val="24"/>
          <w:szCs w:val="24"/>
        </w:rPr>
        <w:t>) inadimplemento no período: não aplicável</w:t>
      </w:r>
      <w:r>
        <w:rPr>
          <w:rFonts w:ascii="Times New Roman" w:eastAsia="Arial Unicode MS" w:hAnsi="Times New Roman" w:cs="Times New Roman"/>
          <w:color w:val="auto"/>
          <w:sz w:val="24"/>
          <w:szCs w:val="24"/>
        </w:rPr>
        <w:t>;</w:t>
      </w:r>
    </w:p>
    <w:p w14:paraId="1A85E6AD" w14:textId="77777777" w:rsidR="000C4809"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6F28C3FA" w14:textId="57501E5D" w:rsidR="00F17C78" w:rsidRDefault="00F17C78" w:rsidP="00F17C78">
      <w:pPr>
        <w:widowControl w:val="0"/>
        <w:numPr>
          <w:ilvl w:val="0"/>
          <w:numId w:val="28"/>
        </w:numPr>
        <w:tabs>
          <w:tab w:val="left" w:pos="709"/>
        </w:tabs>
        <w:spacing w:after="0" w:line="320" w:lineRule="exact"/>
        <w:ind w:left="709" w:hanging="709"/>
        <w:rPr>
          <w:rFonts w:ascii="Times New Roman" w:hAnsi="Times New Roman" w:cs="Times New Roman"/>
          <w:color w:val="auto"/>
          <w:sz w:val="24"/>
          <w:szCs w:val="24"/>
        </w:rPr>
      </w:pPr>
      <w:r>
        <w:rPr>
          <w:rFonts w:ascii="Times New Roman" w:hAnsi="Times New Roman" w:cs="Times New Roman"/>
          <w:color w:val="auto"/>
          <w:sz w:val="24"/>
          <w:szCs w:val="24"/>
        </w:rPr>
        <w:t xml:space="preserve">assegurará </w:t>
      </w:r>
      <w:r w:rsidRPr="00452B0A">
        <w:rPr>
          <w:rFonts w:ascii="Times New Roman" w:hAnsi="Times New Roman" w:cs="Times New Roman"/>
          <w:color w:val="auto"/>
          <w:sz w:val="24"/>
          <w:szCs w:val="24"/>
        </w:rPr>
        <w:t xml:space="preserve">tratamento equitativo a todos os </w:t>
      </w:r>
      <w:r>
        <w:rPr>
          <w:rFonts w:ascii="Times New Roman" w:hAnsi="Times New Roman" w:cs="Times New Roman"/>
          <w:color w:val="auto"/>
          <w:sz w:val="24"/>
          <w:szCs w:val="24"/>
        </w:rPr>
        <w:t>Debenturistas e os demais titulares das notas comerciais e/ou das debêntures listadas nos itens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)(a) e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)(b) acima</w:t>
      </w:r>
      <w:r w:rsidRPr="00452B0A">
        <w:rPr>
          <w:rFonts w:ascii="Times New Roman" w:hAnsi="Times New Roman" w:cs="Times New Roman"/>
          <w:color w:val="auto"/>
          <w:sz w:val="24"/>
          <w:szCs w:val="24"/>
        </w:rPr>
        <w:t>, respeitadas as garantias, as obrigações e os direitos específicos atribuídos aos respectivos titulares</w:t>
      </w:r>
      <w:r>
        <w:rPr>
          <w:rFonts w:ascii="Times New Roman" w:hAnsi="Times New Roman" w:cs="Times New Roman"/>
          <w:color w:val="auto"/>
          <w:sz w:val="24"/>
          <w:szCs w:val="24"/>
        </w:rPr>
        <w:t>.</w:t>
      </w:r>
    </w:p>
    <w:p w14:paraId="0CC56B3B"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CAF6737" w14:textId="2D5935A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287C39">
        <w:rPr>
          <w:rFonts w:ascii="Times New Roman" w:hAnsi="Times New Roman" w:cs="Times New Roman"/>
          <w:color w:val="auto"/>
          <w:sz w:val="24"/>
          <w:szCs w:val="24"/>
        </w:rPr>
        <w:t xml:space="preserve"> 7.3</w:t>
      </w:r>
      <w:r w:rsidRPr="00287C39">
        <w:rPr>
          <w:rFonts w:ascii="Times New Roman" w:hAnsi="Times New Roman" w:cs="Times New Roman"/>
          <w:color w:val="auto"/>
          <w:sz w:val="24"/>
          <w:szCs w:val="24"/>
        </w:rPr>
        <w:t>.</w:t>
      </w:r>
    </w:p>
    <w:p w14:paraId="401765F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CAFD5C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18" w:name="_Ref517306937"/>
      <w:r w:rsidRPr="00287C39">
        <w:rPr>
          <w:rFonts w:ascii="Times New Roman" w:hAnsi="Times New Roman" w:cs="Times New Roman"/>
          <w:b/>
          <w:color w:val="auto"/>
          <w:sz w:val="24"/>
          <w:szCs w:val="24"/>
        </w:rPr>
        <w:t>Substituição</w:t>
      </w:r>
      <w:bookmarkEnd w:id="18"/>
    </w:p>
    <w:p w14:paraId="60A80DD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A283BA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w:t>
      </w:r>
      <w:proofErr w:type="gramStart"/>
      <w:r w:rsidRPr="00287C39">
        <w:rPr>
          <w:rFonts w:ascii="Times New Roman" w:hAnsi="Times New Roman" w:cs="Times New Roman"/>
          <w:color w:val="auto"/>
          <w:sz w:val="24"/>
          <w:szCs w:val="24"/>
        </w:rPr>
        <w:t>da</w:t>
      </w:r>
      <w:proofErr w:type="gramEnd"/>
      <w:r w:rsidRPr="00287C39">
        <w:rPr>
          <w:rFonts w:ascii="Times New Roman" w:hAnsi="Times New Roman" w:cs="Times New Roman"/>
          <w:color w:val="auto"/>
          <w:sz w:val="24"/>
          <w:szCs w:val="24"/>
        </w:rPr>
        <w:t xml:space="preserve">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23AA70" w14:textId="4A51D71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87C39">
        <w:rPr>
          <w:rFonts w:ascii="Times New Roman" w:hAnsi="Times New Roman" w:cs="Times New Roman"/>
          <w:color w:val="auto"/>
          <w:sz w:val="24"/>
          <w:szCs w:val="24"/>
        </w:rPr>
        <w:t xml:space="preserve"> em </w:t>
      </w:r>
      <w:r w:rsidRPr="00287C39">
        <w:rPr>
          <w:rFonts w:ascii="Times New Roman" w:hAnsi="Times New Roman" w:cs="Times New Roman"/>
          <w:color w:val="auto"/>
          <w:sz w:val="24"/>
          <w:szCs w:val="24"/>
        </w:rPr>
        <w:t>Assembleia Geral de Debenturistas</w:t>
      </w:r>
      <w:r w:rsidR="00CA29CD" w:rsidRPr="00287C39">
        <w:rPr>
          <w:rFonts w:ascii="Times New Roman" w:hAnsi="Times New Roman" w:cs="Times New Roman"/>
          <w:color w:val="auto"/>
          <w:sz w:val="24"/>
          <w:szCs w:val="24"/>
        </w:rPr>
        <w:t xml:space="preserve"> especialmente convocada para deliberar sobre sua </w:t>
      </w:r>
      <w:r w:rsidRPr="00287C39">
        <w:rPr>
          <w:rFonts w:ascii="Times New Roman" w:hAnsi="Times New Roman" w:cs="Times New Roman"/>
          <w:color w:val="auto"/>
          <w:sz w:val="24"/>
          <w:szCs w:val="24"/>
        </w:rPr>
        <w:t>substituição.</w:t>
      </w:r>
    </w:p>
    <w:p w14:paraId="3D4E734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5A9A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03D6230" w14:textId="037CD4C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w:t>
      </w:r>
      <w:r w:rsidR="00050A71">
        <w:rPr>
          <w:rFonts w:ascii="Times New Roman" w:hAnsi="Times New Roman" w:cs="Times New Roman"/>
          <w:color w:val="auto"/>
          <w:sz w:val="24"/>
          <w:szCs w:val="24"/>
        </w:rPr>
        <w:t>SP</w:t>
      </w:r>
      <w:r w:rsidRPr="00287C39">
        <w:rPr>
          <w:rFonts w:ascii="Times New Roman" w:hAnsi="Times New Roman" w:cs="Times New Roman"/>
          <w:color w:val="auto"/>
          <w:sz w:val="24"/>
          <w:szCs w:val="24"/>
        </w:rPr>
        <w:t xml:space="preserve">. A substituição do Agente Fiduciário deve </w:t>
      </w:r>
      <w:r w:rsidRPr="00287C39">
        <w:rPr>
          <w:rFonts w:ascii="Times New Roman" w:hAnsi="Times New Roman" w:cs="Times New Roman"/>
          <w:color w:val="auto"/>
          <w:sz w:val="24"/>
          <w:szCs w:val="24"/>
        </w:rPr>
        <w:lastRenderedPageBreak/>
        <w:t xml:space="preserve">ser comunicada à </w:t>
      </w:r>
      <w:r w:rsidR="00050A71">
        <w:rPr>
          <w:rFonts w:ascii="Times New Roman" w:hAnsi="Times New Roman" w:cs="Times New Roman"/>
          <w:color w:val="auto"/>
          <w:sz w:val="24"/>
          <w:szCs w:val="24"/>
        </w:rPr>
        <w:t>B3</w:t>
      </w:r>
      <w:r w:rsidRPr="00287C39">
        <w:rPr>
          <w:rFonts w:ascii="Times New Roman" w:hAnsi="Times New Roman" w:cs="Times New Roman"/>
          <w:color w:val="auto"/>
          <w:sz w:val="24"/>
          <w:szCs w:val="24"/>
        </w:rPr>
        <w:t>, no prazo de até 7 (sete) Dias Úteis, contado do arquivamento e registro do aditamento da presente Escritura de Emissão.</w:t>
      </w:r>
    </w:p>
    <w:p w14:paraId="4DEC6D9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235A68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3A1C0E81" w14:textId="49CA689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0DDA1A8D" w14:textId="77777777" w:rsidR="00316A7B" w:rsidRPr="00287C39"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03394CB2"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2E921FA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36D50E3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68FA8A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19"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19"/>
    </w:p>
    <w:p w14:paraId="7044EEFE" w14:textId="77777777" w:rsidR="00316A7B" w:rsidRPr="00287C39" w:rsidRDefault="00316A7B" w:rsidP="00B749C8">
      <w:pPr>
        <w:widowControl w:val="0"/>
        <w:spacing w:after="0" w:line="320" w:lineRule="exact"/>
        <w:ind w:left="709" w:firstLine="0"/>
        <w:rPr>
          <w:rFonts w:ascii="Times New Roman" w:hAnsi="Times New Roman" w:cs="Times New Roman"/>
          <w:b/>
          <w:color w:val="auto"/>
          <w:sz w:val="24"/>
          <w:szCs w:val="24"/>
        </w:rPr>
      </w:pPr>
    </w:p>
    <w:p w14:paraId="1F91838E" w14:textId="77777777" w:rsidR="00316A7B" w:rsidRPr="00287C39"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2C70AD0A" w14:textId="77777777" w:rsidR="00316A7B" w:rsidRPr="00287C39"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79AB12ED"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CFD5EF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renunciar à função, na hipótese de superveniência de conflitos de interesse ou de </w:t>
      </w:r>
      <w:r w:rsidRPr="00287C39">
        <w:rPr>
          <w:rFonts w:ascii="Times New Roman" w:hAnsi="Times New Roman" w:cs="Times New Roman"/>
          <w:color w:val="auto"/>
          <w:sz w:val="24"/>
          <w:szCs w:val="24"/>
        </w:rPr>
        <w:lastRenderedPageBreak/>
        <w:t>qualquer outra modalidade de inaptidão e realizar imediata convocação da Assembleia Geral de Debenturistas prevista no artigo 7º da Instrução CVM 583 para deliberar sobre sua substituição;</w:t>
      </w:r>
    </w:p>
    <w:p w14:paraId="4F31BA78"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41CB6E0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3448D39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8EB1C6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verificar, no momento de aceitar a função, a veracidade das informações relativas às Garantias e a consistência das demais informações contidas </w:t>
      </w:r>
      <w:proofErr w:type="spellStart"/>
      <w:r w:rsidRPr="00287C39">
        <w:rPr>
          <w:rFonts w:ascii="Times New Roman" w:hAnsi="Times New Roman" w:cs="Times New Roman"/>
          <w:color w:val="auto"/>
          <w:sz w:val="24"/>
          <w:szCs w:val="24"/>
        </w:rPr>
        <w:t>nesta</w:t>
      </w:r>
      <w:proofErr w:type="spellEnd"/>
      <w:r w:rsidRPr="00287C39">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1EAD8A9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2AB71C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C875FAE"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83493BA"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541422F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38DE96C" w14:textId="24AEE368"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w:t>
      </w:r>
      <w:r w:rsidR="00F278E8"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F278E8"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observando a manutenção de sua suficiência e exequibilidade nos termos das disposições estabelecidas nesta Escritura de Emissão;</w:t>
      </w:r>
    </w:p>
    <w:p w14:paraId="1640949A" w14:textId="77777777" w:rsidR="00316A7B" w:rsidRPr="00287C39" w:rsidRDefault="00316A7B" w:rsidP="00B749C8">
      <w:pPr>
        <w:widowControl w:val="0"/>
        <w:spacing w:after="0" w:line="320" w:lineRule="exact"/>
        <w:ind w:firstLine="0"/>
        <w:rPr>
          <w:rFonts w:ascii="Times New Roman" w:hAnsi="Times New Roman" w:cs="Times New Roman"/>
          <w:color w:val="auto"/>
          <w:sz w:val="24"/>
          <w:szCs w:val="24"/>
        </w:rPr>
      </w:pPr>
    </w:p>
    <w:p w14:paraId="46918C8B" w14:textId="6C75D1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58C99DF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9BDF508" w14:textId="7EE997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76E07C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C3467" w14:textId="23782CCB"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287C39">
        <w:rPr>
          <w:rFonts w:ascii="Times New Roman" w:hAnsi="Times New Roman" w:cs="Times New Roman"/>
          <w:color w:val="auto"/>
          <w:sz w:val="24"/>
          <w:szCs w:val="24"/>
        </w:rPr>
        <w:t xml:space="preserve">da Receita Federal, do INSS, </w:t>
      </w:r>
      <w:r w:rsidRPr="00287C39">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287C39">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w:t>
      </w:r>
      <w:r w:rsidR="00CB58B9" w:rsidRPr="00287C39">
        <w:rPr>
          <w:rFonts w:ascii="Times New Roman" w:hAnsi="Times New Roman" w:cs="Times New Roman"/>
          <w:color w:val="auto"/>
          <w:sz w:val="24"/>
          <w:szCs w:val="24"/>
        </w:rPr>
        <w:lastRenderedPageBreak/>
        <w:t>de seu risco de crédito e/ou de sua imagem</w:t>
      </w:r>
      <w:r w:rsidRPr="00287C39">
        <w:rPr>
          <w:rFonts w:ascii="Times New Roman" w:hAnsi="Times New Roman" w:cs="Times New Roman"/>
          <w:color w:val="auto"/>
          <w:sz w:val="24"/>
          <w:szCs w:val="24"/>
        </w:rPr>
        <w:t>;</w:t>
      </w:r>
    </w:p>
    <w:p w14:paraId="01E343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6A4A830"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75D4F2F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57A8B3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493AF02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51CE79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70ED14E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2487AD3" w14:textId="482CF47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419CC97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6E8D74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1D96C55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C1D3D39" w14:textId="0972DFA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27A9B04" w14:textId="77777777" w:rsidR="00012504"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20" w:name="_Ref447279992"/>
    </w:p>
    <w:p w14:paraId="6499E2CF" w14:textId="77777777" w:rsidR="00012504" w:rsidRPr="00287C39" w:rsidRDefault="00012504" w:rsidP="00B749C8">
      <w:pPr>
        <w:pStyle w:val="PargrafodaLista"/>
        <w:spacing w:after="0" w:line="320" w:lineRule="exact"/>
        <w:rPr>
          <w:rFonts w:ascii="Times New Roman" w:hAnsi="Times New Roman" w:cs="Times New Roman"/>
          <w:color w:val="auto"/>
          <w:sz w:val="24"/>
          <w:szCs w:val="24"/>
        </w:rPr>
      </w:pPr>
    </w:p>
    <w:p w14:paraId="706E36D1" w14:textId="6150C3F6"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o qual deverá conter,</w:t>
      </w:r>
      <w:r w:rsidRPr="00287C39">
        <w:rPr>
          <w:rFonts w:ascii="Times New Roman" w:eastAsia="Arial Unicode MS" w:hAnsi="Times New Roman" w:cs="Times New Roman"/>
          <w:color w:val="auto"/>
          <w:sz w:val="24"/>
          <w:szCs w:val="24"/>
        </w:rPr>
        <w:t xml:space="preserve"> no mínimo, as seguintes informações:</w:t>
      </w:r>
    </w:p>
    <w:p w14:paraId="2880993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1" w:name="_DV_M289"/>
      <w:bookmarkStart w:id="22" w:name="_DV_M290"/>
      <w:bookmarkEnd w:id="21"/>
      <w:bookmarkEnd w:id="22"/>
    </w:p>
    <w:p w14:paraId="4F39DC7F" w14:textId="2EA26EC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9CCD59D" w14:textId="7777777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23" w:name="_DV_M291"/>
      <w:bookmarkEnd w:id="23"/>
      <w:r w:rsidRPr="00287C39">
        <w:rPr>
          <w:rFonts w:ascii="Times New Roman" w:eastAsia="Arial Unicode MS" w:hAnsi="Times New Roman"/>
          <w:szCs w:val="24"/>
        </w:rPr>
        <w:t>alterações estatutárias ocorridas no período;</w:t>
      </w:r>
    </w:p>
    <w:p w14:paraId="7929BA94" w14:textId="50E7AE22"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4" w:name="_DV_M293"/>
      <w:bookmarkStart w:id="25" w:name="_DV_M294"/>
      <w:bookmarkEnd w:id="24"/>
      <w:bookmarkEnd w:id="25"/>
    </w:p>
    <w:p w14:paraId="422BF44D" w14:textId="6882B369"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2F69951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6" w:name="_DV_M295"/>
      <w:bookmarkStart w:id="27" w:name="_DV_M296"/>
      <w:bookmarkStart w:id="28" w:name="_DV_M297"/>
      <w:bookmarkEnd w:id="26"/>
      <w:bookmarkEnd w:id="27"/>
      <w:bookmarkEnd w:id="28"/>
    </w:p>
    <w:p w14:paraId="2B480903" w14:textId="0118CC7D"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1F017CB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9" w:name="_DV_M298"/>
      <w:bookmarkStart w:id="30" w:name="_DV_M299"/>
      <w:bookmarkEnd w:id="29"/>
      <w:bookmarkEnd w:id="30"/>
    </w:p>
    <w:p w14:paraId="058E862B" w14:textId="0088E68E"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06EAFAE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1" w:name="_DV_M300"/>
      <w:bookmarkStart w:id="32" w:name="_DV_M302"/>
      <w:bookmarkStart w:id="33" w:name="_DV_M303"/>
      <w:bookmarkEnd w:id="31"/>
      <w:bookmarkEnd w:id="32"/>
      <w:bookmarkEnd w:id="33"/>
    </w:p>
    <w:p w14:paraId="47BDDD70" w14:textId="171B21C3"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1598BEC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4" w:name="_DV_M304"/>
      <w:bookmarkStart w:id="35" w:name="_DV_M305"/>
      <w:bookmarkEnd w:id="34"/>
      <w:bookmarkEnd w:id="35"/>
    </w:p>
    <w:p w14:paraId="59E4E5E8" w14:textId="7FA91BB4"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4A42148A"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D54D56A" w14:textId="1FDBB1D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5770573"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6" w:name="_DV_M306"/>
      <w:bookmarkStart w:id="37" w:name="_DV_M307"/>
      <w:bookmarkEnd w:id="36"/>
      <w:bookmarkEnd w:id="37"/>
    </w:p>
    <w:p w14:paraId="7A8C1F11" w14:textId="641ADC01"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4613CAEE"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8" w:name="_DV_M308"/>
      <w:bookmarkStart w:id="39" w:name="_DV_M309"/>
      <w:bookmarkEnd w:id="38"/>
      <w:bookmarkEnd w:id="39"/>
    </w:p>
    <w:p w14:paraId="6C90CE07" w14:textId="72190CFA"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07F8DE4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A3CD051" w14:textId="005CECE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87C39"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2E3B69B" w14:textId="459E7533"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 xml:space="preserve">divulgar em sua página na rede mundial de computadores </w:t>
      </w:r>
      <w:r w:rsidR="00653E82" w:rsidRPr="00287C39">
        <w:rPr>
          <w:rFonts w:ascii="Times New Roman" w:eastAsia="Arial Unicode MS" w:hAnsi="Times New Roman" w:cs="Times New Roman"/>
          <w:color w:val="auto"/>
          <w:sz w:val="24"/>
          <w:szCs w:val="24"/>
        </w:rPr>
        <w:t>(</w:t>
      </w:r>
      <w:r w:rsidR="00653E82">
        <w:rPr>
          <w:rFonts w:ascii="Times New Roman" w:hAnsi="Times New Roman" w:cs="Times New Roman"/>
          <w:color w:val="auto"/>
          <w:sz w:val="24"/>
          <w:szCs w:val="24"/>
        </w:rPr>
        <w:t>www.simplificpavarini.com.br</w:t>
      </w:r>
      <w:r w:rsidR="00653E82" w:rsidRPr="00287C39">
        <w:rPr>
          <w:rFonts w:ascii="Times New Roman" w:hAnsi="Times New Roman" w:cs="Times New Roman"/>
          <w:color w:val="auto"/>
          <w:sz w:val="24"/>
          <w:szCs w:val="24"/>
        </w:rPr>
        <w:t>)</w:t>
      </w:r>
      <w:r w:rsidR="00653E82" w:rsidRPr="00287C39">
        <w:rPr>
          <w:rFonts w:ascii="Times New Roman" w:eastAsia="Arial Unicode MS"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em até 4 (quatro) meses a contar do encerramento do exercício social da Emissora, o relatório anual de que trata o </w:t>
      </w:r>
      <w:bookmarkStart w:id="40" w:name="_DV_M311"/>
      <w:bookmarkStart w:id="41" w:name="_DV_M312"/>
      <w:bookmarkEnd w:id="40"/>
      <w:bookmarkEnd w:id="41"/>
      <w:r w:rsidR="00AE759E">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sidR="00AE759E">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20"/>
      <w:r w:rsidRPr="00287C39">
        <w:rPr>
          <w:rFonts w:ascii="Times New Roman" w:hAnsi="Times New Roman" w:cs="Times New Roman"/>
          <w:color w:val="auto"/>
          <w:sz w:val="24"/>
          <w:szCs w:val="24"/>
        </w:rPr>
        <w:t>;</w:t>
      </w:r>
    </w:p>
    <w:p w14:paraId="34E1395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61A110" w14:textId="2E9D3AC0"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287C39">
        <w:rPr>
          <w:rFonts w:ascii="Times New Roman" w:hAnsi="Times New Roman" w:cs="Times New Roman"/>
          <w:color w:val="auto"/>
          <w:sz w:val="24"/>
          <w:szCs w:val="24"/>
        </w:rPr>
        <w:t>i</w:t>
      </w:r>
      <w:r w:rsidRPr="00287C39">
        <w:rPr>
          <w:rFonts w:ascii="Times New Roman" w:hAnsi="Times New Roman" w:cs="Times New Roman"/>
          <w:color w:val="auto"/>
          <w:sz w:val="24"/>
          <w:szCs w:val="24"/>
        </w:rPr>
        <w:t xml:space="preserve">) declarar, observadas as condições nesta Escritura de </w:t>
      </w:r>
      <w:r w:rsidRPr="00287C39">
        <w:rPr>
          <w:rFonts w:ascii="Times New Roman" w:hAnsi="Times New Roman" w:cs="Times New Roman"/>
          <w:color w:val="auto"/>
          <w:sz w:val="24"/>
          <w:szCs w:val="24"/>
        </w:rPr>
        <w:lastRenderedPageBreak/>
        <w:t>Emissão, antecipadamente vencidas as Debêntures e cobrar o seu principal e acessório; (</w:t>
      </w:r>
      <w:proofErr w:type="spellStart"/>
      <w:r w:rsidR="00012504"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executar as Garantias, receber o produto da cobrança e aplicá-lo no pagamento, integral ou proporcional, dos Debenturistas; (</w:t>
      </w:r>
      <w:proofErr w:type="spellStart"/>
      <w:r w:rsidR="00012504"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requerer a falência da Emissora, se não existirem garantias reais; (</w:t>
      </w:r>
      <w:proofErr w:type="spellStart"/>
      <w:r w:rsidR="00012504"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287C39">
        <w:rPr>
          <w:rFonts w:ascii="Times New Roman" w:hAnsi="Times New Roman" w:cs="Times New Roman"/>
          <w:color w:val="auto"/>
          <w:sz w:val="24"/>
          <w:szCs w:val="24"/>
        </w:rPr>
        <w:t>v</w:t>
      </w:r>
      <w:r w:rsidRPr="00287C39">
        <w:rPr>
          <w:rFonts w:ascii="Times New Roman" w:hAnsi="Times New Roman" w:cs="Times New Roman"/>
          <w:color w:val="auto"/>
          <w:sz w:val="24"/>
          <w:szCs w:val="24"/>
        </w:rPr>
        <w:t>) tomar qualquer providência necessária para que os Debenturistas realizem os seus créditos;</w:t>
      </w:r>
    </w:p>
    <w:p w14:paraId="1F6CB037"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27B0F9C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4B6C4D25"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14D86135"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4C15DCC9"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7DC3DD23" w14:textId="16DC452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42" w:name="_Hlk518065740"/>
      <w:r w:rsidRPr="00287C39">
        <w:rPr>
          <w:rFonts w:ascii="Times New Roman" w:hAnsi="Times New Roman" w:cs="Times New Roman"/>
          <w:color w:val="auto"/>
          <w:sz w:val="24"/>
          <w:szCs w:val="24"/>
        </w:rPr>
        <w:t>;</w:t>
      </w:r>
    </w:p>
    <w:p w14:paraId="5E078AEA"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2690EF1"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736F2E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B666D3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42"/>
    </w:p>
    <w:p w14:paraId="7377C9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57D890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BFFF12B" w14:textId="77777777" w:rsidR="00316A7B" w:rsidRPr="00287C39"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34D3EDF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415CF36C" w14:textId="77777777" w:rsidR="00316A7B" w:rsidRPr="00287C39"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25F356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570F3EF" w14:textId="1FA3F5C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w:t>
      </w:r>
      <w:r w:rsidRPr="00287C39">
        <w:rPr>
          <w:rFonts w:ascii="Times New Roman" w:hAnsi="Times New Roman" w:cs="Times New Roman"/>
          <w:color w:val="auto"/>
          <w:sz w:val="24"/>
          <w:szCs w:val="24"/>
        </w:rPr>
        <w:lastRenderedPageBreak/>
        <w:t xml:space="preserve">Assembleia Geral de Debenturistas, devendo o Agente Fiduciário atuar estritamente da forma lá prevista. </w:t>
      </w:r>
    </w:p>
    <w:p w14:paraId="194B0466"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DF48F1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87C39" w:rsidRDefault="00316A7B" w:rsidP="00B749C8">
      <w:pPr>
        <w:pStyle w:val="Corpodetexto"/>
        <w:widowControl w:val="0"/>
        <w:tabs>
          <w:tab w:val="left" w:pos="567"/>
          <w:tab w:val="left" w:pos="1134"/>
        </w:tabs>
        <w:autoSpaceDE w:val="0"/>
        <w:autoSpaceDN w:val="0"/>
        <w:adjustRightInd w:val="0"/>
        <w:rPr>
          <w:sz w:val="24"/>
          <w:szCs w:val="24"/>
        </w:rPr>
      </w:pPr>
    </w:p>
    <w:p w14:paraId="7F861331" w14:textId="72188560"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559B40B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00EF836"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95504E3"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BF71CF6" w14:textId="0F7E4692" w:rsidR="00F278E8"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F16D67">
        <w:rPr>
          <w:rFonts w:ascii="Times New Roman" w:hAnsi="Times New Roman" w:cs="Times New Roman"/>
          <w:color w:val="auto"/>
          <w:sz w:val="24"/>
          <w:szCs w:val="24"/>
        </w:rPr>
        <w:t xml:space="preserve">Será devido ao Agente Fiduciário honorários pelo desempenho dos deveres e atribuições que lhe competem, nos termos da legislação em vigor e desta Escritura de Emissão, correspondentes a parcelas única de R$ </w:t>
      </w:r>
      <w:r w:rsidR="002D0C46">
        <w:rPr>
          <w:rFonts w:ascii="Times New Roman" w:hAnsi="Times New Roman" w:cs="Times New Roman"/>
          <w:color w:val="auto"/>
          <w:sz w:val="24"/>
          <w:szCs w:val="24"/>
        </w:rPr>
        <w:t>7</w:t>
      </w:r>
      <w:r w:rsidRPr="00F16D67">
        <w:rPr>
          <w:rFonts w:ascii="Times New Roman" w:hAnsi="Times New Roman" w:cs="Times New Roman"/>
          <w:color w:val="auto"/>
          <w:sz w:val="24"/>
          <w:szCs w:val="24"/>
        </w:rPr>
        <w:t>.000,00 (</w:t>
      </w:r>
      <w:r w:rsidR="002D0C46">
        <w:rPr>
          <w:rFonts w:ascii="Times New Roman" w:hAnsi="Times New Roman" w:cs="Times New Roman"/>
          <w:color w:val="auto"/>
          <w:sz w:val="24"/>
          <w:szCs w:val="24"/>
        </w:rPr>
        <w:t xml:space="preserve">sete </w:t>
      </w:r>
      <w:r w:rsidRPr="00F16D67">
        <w:rPr>
          <w:rFonts w:ascii="Times New Roman" w:hAnsi="Times New Roman" w:cs="Times New Roman"/>
          <w:color w:val="auto"/>
          <w:sz w:val="24"/>
          <w:szCs w:val="24"/>
        </w:rPr>
        <w:t>mil reais) pela Emissora, sendo a primeira parcela devida no 5º (quinto) Dia Útil após a assinatura da Escritura de Emissão. A primeira parcela será devida ainda que a Emissão não seja liquidada, a título de estruturação e implantação</w:t>
      </w:r>
      <w:r>
        <w:rPr>
          <w:rFonts w:ascii="Times New Roman" w:hAnsi="Times New Roman" w:cs="Times New Roman"/>
          <w:color w:val="auto"/>
          <w:sz w:val="24"/>
          <w:szCs w:val="24"/>
        </w:rPr>
        <w:t>.</w:t>
      </w:r>
    </w:p>
    <w:p w14:paraId="02728CC5" w14:textId="7D9F4452" w:rsidR="00F16D67" w:rsidRDefault="00F16D67" w:rsidP="00F16D67">
      <w:pPr>
        <w:pStyle w:val="PargrafodaLista"/>
        <w:spacing w:after="0" w:line="320" w:lineRule="exact"/>
        <w:ind w:left="0" w:right="-12" w:firstLine="0"/>
        <w:rPr>
          <w:rFonts w:ascii="Times New Roman" w:hAnsi="Times New Roman" w:cs="Times New Roman"/>
          <w:color w:val="auto"/>
          <w:sz w:val="24"/>
          <w:szCs w:val="24"/>
        </w:rPr>
      </w:pPr>
    </w:p>
    <w:p w14:paraId="7D756391" w14:textId="11F147D1" w:rsidR="00F16D67"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Após decorridos 12 meses, contados da Data de Emissão, caso a operação ainda esteja em circulação serão devidos</w:t>
      </w:r>
      <w:r>
        <w:rPr>
          <w:rFonts w:ascii="Times New Roman" w:hAnsi="Times New Roman" w:cs="Times New Roman"/>
          <w:color w:val="auto"/>
          <w:sz w:val="24"/>
          <w:szCs w:val="24"/>
        </w:rPr>
        <w:t xml:space="preserve"> </w:t>
      </w:r>
      <w:r w:rsidRPr="00E818D1">
        <w:rPr>
          <w:rFonts w:ascii="Times New Roman" w:hAnsi="Times New Roman" w:cs="Times New Roman"/>
          <w:color w:val="auto"/>
          <w:sz w:val="24"/>
          <w:szCs w:val="24"/>
        </w:rPr>
        <w:t>honorários correspondentes a parcelas mensais de R$ 1.500,00 (mil e quinhentos reais).</w:t>
      </w:r>
    </w:p>
    <w:p w14:paraId="348B6764" w14:textId="77777777" w:rsidR="00F16D67" w:rsidRPr="00F16D67" w:rsidRDefault="00F16D67" w:rsidP="00F16D67">
      <w:pPr>
        <w:pStyle w:val="PargrafodaLista"/>
        <w:rPr>
          <w:rFonts w:ascii="Times New Roman" w:hAnsi="Times New Roman" w:cs="Times New Roman"/>
          <w:color w:val="auto"/>
          <w:sz w:val="24"/>
          <w:szCs w:val="24"/>
        </w:rPr>
      </w:pPr>
    </w:p>
    <w:p w14:paraId="705CD605" w14:textId="4B7BBA07" w:rsidR="00F16D67"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605329D3" w14:textId="77777777" w:rsidR="00D53C21" w:rsidRPr="00D53C21" w:rsidRDefault="00D53C21" w:rsidP="00D53C21">
      <w:pPr>
        <w:pStyle w:val="PargrafodaLista"/>
        <w:rPr>
          <w:rFonts w:ascii="Times New Roman" w:hAnsi="Times New Roman" w:cs="Times New Roman"/>
          <w:color w:val="auto"/>
          <w:sz w:val="24"/>
          <w:szCs w:val="24"/>
        </w:rPr>
      </w:pPr>
    </w:p>
    <w:p w14:paraId="649C6ECA" w14:textId="7B5EF66C"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lastRenderedPageBreak/>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r>
        <w:rPr>
          <w:rFonts w:ascii="Times New Roman" w:hAnsi="Times New Roman" w:cs="Times New Roman"/>
          <w:color w:val="auto"/>
          <w:sz w:val="24"/>
          <w:szCs w:val="24"/>
        </w:rPr>
        <w:t>.</w:t>
      </w:r>
    </w:p>
    <w:p w14:paraId="4B7D4344" w14:textId="77777777" w:rsidR="00D53C21" w:rsidRPr="00D53C21" w:rsidRDefault="00D53C21" w:rsidP="00D53C21">
      <w:pPr>
        <w:pStyle w:val="PargrafodaLista"/>
        <w:rPr>
          <w:rFonts w:ascii="Times New Roman" w:hAnsi="Times New Roman" w:cs="Times New Roman"/>
          <w:color w:val="auto"/>
          <w:sz w:val="24"/>
          <w:szCs w:val="24"/>
        </w:rPr>
      </w:pPr>
    </w:p>
    <w:p w14:paraId="05208439" w14:textId="342D0D7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do Agente Fiduciário será acrescida dos seguintes tributos: (i) ISS (Imposto sobre serviços de qualquer natureza);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PIS (Contribuição ao Programa de Integração Social);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E818D1">
        <w:rPr>
          <w:rFonts w:ascii="Times New Roman" w:hAnsi="Times New Roman" w:cs="Times New Roman"/>
          <w:color w:val="auto"/>
          <w:sz w:val="24"/>
          <w:szCs w:val="24"/>
        </w:rPr>
        <w:t>gross-up</w:t>
      </w:r>
      <w:proofErr w:type="spellEnd"/>
      <w:r w:rsidRPr="00E818D1">
        <w:rPr>
          <w:rFonts w:ascii="Times New Roman" w:hAnsi="Times New Roman" w:cs="Times New Roman"/>
          <w:color w:val="auto"/>
          <w:sz w:val="24"/>
          <w:szCs w:val="24"/>
        </w:rPr>
        <w:t xml:space="preserve"> equivale a 9,65% (nove inteiros e sessenta e cinco centésimos por cento).</w:t>
      </w:r>
    </w:p>
    <w:p w14:paraId="07B03D26" w14:textId="77777777" w:rsidR="00D53C21" w:rsidRPr="00D53C21" w:rsidRDefault="00D53C21" w:rsidP="00D53C21">
      <w:pPr>
        <w:pStyle w:val="PargrafodaLista"/>
        <w:rPr>
          <w:rFonts w:ascii="Times New Roman" w:hAnsi="Times New Roman" w:cs="Times New Roman"/>
          <w:color w:val="auto"/>
          <w:sz w:val="24"/>
          <w:szCs w:val="24"/>
        </w:rPr>
      </w:pPr>
    </w:p>
    <w:p w14:paraId="3F6B051F" w14:textId="635DD0EF"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r>
        <w:rPr>
          <w:rFonts w:ascii="Times New Roman" w:hAnsi="Times New Roman" w:cs="Times New Roman"/>
          <w:color w:val="auto"/>
          <w:sz w:val="24"/>
          <w:szCs w:val="24"/>
        </w:rPr>
        <w:t>.</w:t>
      </w:r>
    </w:p>
    <w:p w14:paraId="31C5FE31" w14:textId="77777777" w:rsidR="00D53C21" w:rsidRPr="00D53C21" w:rsidRDefault="00D53C21" w:rsidP="00D53C21">
      <w:pPr>
        <w:pStyle w:val="PargrafodaLista"/>
        <w:rPr>
          <w:rFonts w:ascii="Times New Roman" w:hAnsi="Times New Roman" w:cs="Times New Roman"/>
          <w:color w:val="auto"/>
          <w:sz w:val="24"/>
          <w:szCs w:val="24"/>
        </w:rPr>
      </w:pPr>
    </w:p>
    <w:p w14:paraId="21255F4E" w14:textId="0BD3CAC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ascii="Times New Roman" w:hAnsi="Times New Roman" w:cs="Times New Roman"/>
          <w:color w:val="auto"/>
          <w:sz w:val="24"/>
          <w:szCs w:val="24"/>
        </w:rPr>
        <w:t>.</w:t>
      </w:r>
    </w:p>
    <w:p w14:paraId="386D94E2" w14:textId="77777777" w:rsidR="00D53C21" w:rsidRPr="00D53C21" w:rsidRDefault="00D53C21" w:rsidP="00D53C21">
      <w:pPr>
        <w:pStyle w:val="PargrafodaLista"/>
        <w:rPr>
          <w:rFonts w:ascii="Times New Roman" w:hAnsi="Times New Roman" w:cs="Times New Roman"/>
          <w:color w:val="auto"/>
          <w:sz w:val="24"/>
          <w:szCs w:val="24"/>
        </w:rPr>
      </w:pPr>
    </w:p>
    <w:p w14:paraId="2A0BB8DD" w14:textId="3A1F04A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Fica estabelecido que, na hipótese de vir a ocorrer a substituição do Agente Fiduciário, o substituído deverá devolver a Emissora a parcela proporcional da remuneração inicialmente recebida sem a contrapartida do serviço prestado, calculada pro rata </w:t>
      </w:r>
      <w:proofErr w:type="spellStart"/>
      <w:r w:rsidRPr="00E818D1">
        <w:rPr>
          <w:rFonts w:ascii="Times New Roman" w:hAnsi="Times New Roman" w:cs="Times New Roman"/>
          <w:color w:val="auto"/>
          <w:sz w:val="24"/>
          <w:szCs w:val="24"/>
        </w:rPr>
        <w:t>temporis</w:t>
      </w:r>
      <w:proofErr w:type="spellEnd"/>
      <w:r w:rsidRPr="00E818D1">
        <w:rPr>
          <w:rFonts w:ascii="Times New Roman" w:hAnsi="Times New Roman" w:cs="Times New Roman"/>
          <w:color w:val="auto"/>
          <w:sz w:val="24"/>
          <w:szCs w:val="24"/>
        </w:rPr>
        <w:t>, desde a data de pagamento da remuneração até a data da efetiva substituição</w:t>
      </w:r>
      <w:r>
        <w:rPr>
          <w:rFonts w:ascii="Times New Roman" w:hAnsi="Times New Roman" w:cs="Times New Roman"/>
          <w:color w:val="auto"/>
          <w:sz w:val="24"/>
          <w:szCs w:val="24"/>
        </w:rPr>
        <w:t>.</w:t>
      </w:r>
    </w:p>
    <w:p w14:paraId="0D8D10E1" w14:textId="77777777" w:rsidR="00D53C21" w:rsidRPr="00D53C21" w:rsidRDefault="00D53C21" w:rsidP="00D53C21">
      <w:pPr>
        <w:pStyle w:val="PargrafodaLista"/>
        <w:rPr>
          <w:rFonts w:ascii="Times New Roman" w:hAnsi="Times New Roman" w:cs="Times New Roman"/>
          <w:color w:val="auto"/>
          <w:sz w:val="24"/>
          <w:szCs w:val="24"/>
        </w:rPr>
      </w:pPr>
    </w:p>
    <w:p w14:paraId="5301F7D2" w14:textId="23F2CB8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r>
        <w:rPr>
          <w:rFonts w:ascii="Times New Roman" w:hAnsi="Times New Roman" w:cs="Times New Roman"/>
          <w:color w:val="auto"/>
          <w:sz w:val="24"/>
          <w:szCs w:val="24"/>
        </w:rPr>
        <w:t>.</w:t>
      </w:r>
    </w:p>
    <w:p w14:paraId="4065AFA3" w14:textId="77777777" w:rsidR="00D53C21" w:rsidRPr="00D53C21" w:rsidRDefault="00D53C21" w:rsidP="00D53C21">
      <w:pPr>
        <w:pStyle w:val="PargrafodaLista"/>
        <w:rPr>
          <w:rFonts w:ascii="Times New Roman" w:hAnsi="Times New Roman" w:cs="Times New Roman"/>
          <w:color w:val="auto"/>
          <w:sz w:val="24"/>
          <w:szCs w:val="24"/>
        </w:rPr>
      </w:pPr>
    </w:p>
    <w:p w14:paraId="34767B51" w14:textId="19C02708"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lastRenderedPageBreak/>
        <w:tab/>
        <w:t>A remuneração prevista nas Cláusulas acima será devida mesmo após o vencimento das Debêntures quando tratar-se de adoção, pelo Agente Fiduciário, dos procedimentos elencados em lei ou na Escritura de Emissão, como configuradores de vencimento antecipado</w:t>
      </w:r>
      <w:r>
        <w:rPr>
          <w:rFonts w:ascii="Times New Roman" w:hAnsi="Times New Roman" w:cs="Times New Roman"/>
          <w:color w:val="auto"/>
          <w:sz w:val="24"/>
          <w:szCs w:val="24"/>
        </w:rPr>
        <w:t>.</w:t>
      </w:r>
    </w:p>
    <w:p w14:paraId="2F06967B" w14:textId="77777777" w:rsidR="00D53C21" w:rsidRPr="00D53C21" w:rsidRDefault="00D53C21" w:rsidP="00D53C21">
      <w:pPr>
        <w:pStyle w:val="PargrafodaLista"/>
        <w:rPr>
          <w:rFonts w:ascii="Times New Roman" w:hAnsi="Times New Roman" w:cs="Times New Roman"/>
          <w:color w:val="auto"/>
          <w:sz w:val="24"/>
          <w:szCs w:val="24"/>
        </w:rPr>
      </w:pPr>
    </w:p>
    <w:p w14:paraId="7BA61F2A" w14:textId="18EA18F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descrita na Cláusula 7.</w:t>
      </w:r>
      <w:r>
        <w:rPr>
          <w:rFonts w:ascii="Times New Roman" w:hAnsi="Times New Roman" w:cs="Times New Roman"/>
          <w:color w:val="auto"/>
          <w:sz w:val="24"/>
          <w:szCs w:val="24"/>
        </w:rPr>
        <w:t>6</w:t>
      </w:r>
      <w:r w:rsidRPr="00E818D1">
        <w:rPr>
          <w:rFonts w:ascii="Times New Roman" w:hAnsi="Times New Roman" w:cs="Times New Roman"/>
          <w:color w:val="auto"/>
          <w:sz w:val="24"/>
          <w:szCs w:val="24"/>
        </w:rPr>
        <w:t xml:space="preserve"> acima será devida mesmo após a Data de Vencimento das Debêntures caso o Agente Fiduciário permaneça atuando na cobrança de cumprimento de obrigações da Emissora não pagas tempestivamente</w:t>
      </w:r>
      <w:r>
        <w:rPr>
          <w:rFonts w:ascii="Times New Roman" w:hAnsi="Times New Roman" w:cs="Times New Roman"/>
          <w:color w:val="auto"/>
          <w:sz w:val="24"/>
          <w:szCs w:val="24"/>
        </w:rPr>
        <w:t>.</w:t>
      </w:r>
    </w:p>
    <w:p w14:paraId="12EDD21D" w14:textId="77777777" w:rsidR="00D53C21" w:rsidRPr="00D53C21" w:rsidRDefault="00D53C21" w:rsidP="00D53C21">
      <w:pPr>
        <w:pStyle w:val="PargrafodaLista"/>
        <w:rPr>
          <w:rFonts w:ascii="Times New Roman" w:hAnsi="Times New Roman" w:cs="Times New Roman"/>
          <w:color w:val="auto"/>
          <w:sz w:val="24"/>
          <w:szCs w:val="24"/>
        </w:rPr>
      </w:pPr>
    </w:p>
    <w:p w14:paraId="67CBDD18" w14:textId="024B41BD"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r>
        <w:rPr>
          <w:rFonts w:ascii="Times New Roman" w:hAnsi="Times New Roman" w:cs="Times New Roman"/>
          <w:color w:val="auto"/>
          <w:sz w:val="24"/>
          <w:szCs w:val="24"/>
        </w:rPr>
        <w:t>.</w:t>
      </w:r>
    </w:p>
    <w:p w14:paraId="6B2CA4AC" w14:textId="77777777" w:rsidR="00D53C21" w:rsidRPr="00D53C21" w:rsidRDefault="00D53C21" w:rsidP="00D53C21">
      <w:pPr>
        <w:pStyle w:val="PargrafodaLista"/>
        <w:rPr>
          <w:rFonts w:ascii="Times New Roman" w:hAnsi="Times New Roman" w:cs="Times New Roman"/>
          <w:color w:val="auto"/>
          <w:sz w:val="24"/>
          <w:szCs w:val="24"/>
        </w:rPr>
      </w:pPr>
    </w:p>
    <w:p w14:paraId="1C25A4B6" w14:textId="628B46F4"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r>
        <w:rPr>
          <w:rFonts w:ascii="Times New Roman" w:hAnsi="Times New Roman" w:cs="Times New Roman"/>
          <w:color w:val="auto"/>
          <w:sz w:val="24"/>
          <w:szCs w:val="24"/>
        </w:rPr>
        <w:t>.</w:t>
      </w:r>
    </w:p>
    <w:p w14:paraId="3DF09731" w14:textId="77777777" w:rsidR="00D53C21" w:rsidRPr="00D53C21" w:rsidRDefault="00D53C21" w:rsidP="00D53C21">
      <w:pPr>
        <w:pStyle w:val="PargrafodaLista"/>
        <w:rPr>
          <w:rFonts w:ascii="Times New Roman" w:hAnsi="Times New Roman" w:cs="Times New Roman"/>
          <w:color w:val="auto"/>
          <w:sz w:val="24"/>
          <w:szCs w:val="24"/>
        </w:rPr>
      </w:pPr>
    </w:p>
    <w:p w14:paraId="142DD928" w14:textId="244BB16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ascii="Times New Roman" w:hAnsi="Times New Roman" w:cs="Times New Roman"/>
          <w:color w:val="auto"/>
          <w:sz w:val="24"/>
          <w:szCs w:val="24"/>
        </w:rPr>
        <w:t>.</w:t>
      </w:r>
    </w:p>
    <w:p w14:paraId="291766CC" w14:textId="77777777" w:rsidR="00D53C21" w:rsidRPr="00D53C21" w:rsidRDefault="00D53C21" w:rsidP="00D53C21">
      <w:pPr>
        <w:pStyle w:val="PargrafodaLista"/>
        <w:rPr>
          <w:rFonts w:ascii="Times New Roman" w:hAnsi="Times New Roman" w:cs="Times New Roman"/>
          <w:color w:val="auto"/>
          <w:sz w:val="24"/>
          <w:szCs w:val="24"/>
        </w:rPr>
      </w:pPr>
    </w:p>
    <w:p w14:paraId="06E20CF2" w14:textId="0C7084D2"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Participação de reuniões ou conferências telefônicas, após a integralização da Emissão;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xml:space="preserve">)  Atendimento às solicitações extraordinárias, não previstas desta Escritura de Emissão ou no </w:t>
      </w:r>
      <w:r w:rsidRPr="00E818D1">
        <w:rPr>
          <w:rFonts w:ascii="Times New Roman" w:hAnsi="Times New Roman" w:cs="Times New Roman"/>
          <w:color w:val="auto"/>
          <w:sz w:val="24"/>
          <w:szCs w:val="24"/>
        </w:rPr>
        <w:lastRenderedPageBreak/>
        <w:t>Contrato de Garantia; (</w:t>
      </w:r>
      <w:proofErr w:type="spellStart"/>
      <w:r w:rsidRPr="00E818D1">
        <w:rPr>
          <w:rFonts w:ascii="Times New Roman" w:hAnsi="Times New Roman" w:cs="Times New Roman"/>
          <w:color w:val="auto"/>
          <w:sz w:val="24"/>
          <w:szCs w:val="24"/>
        </w:rPr>
        <w:t>iv</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Realização de Assembleias Gerais de Titulares, de forma presencial e/ou virtual; (</w:t>
      </w:r>
      <w:proofErr w:type="spellStart"/>
      <w:r w:rsidRPr="00E818D1">
        <w:rPr>
          <w:rFonts w:ascii="Times New Roman" w:hAnsi="Times New Roman" w:cs="Times New Roman"/>
          <w:color w:val="auto"/>
          <w:sz w:val="24"/>
          <w:szCs w:val="24"/>
        </w:rPr>
        <w:t>viii</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Implementação das consequentes decisões tomadas nos eventos referidos no item “vi” e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acima; (</w:t>
      </w:r>
      <w:proofErr w:type="spellStart"/>
      <w:r w:rsidRPr="00E818D1">
        <w:rPr>
          <w:rFonts w:ascii="Times New Roman" w:hAnsi="Times New Roman" w:cs="Times New Roman"/>
          <w:color w:val="auto"/>
          <w:sz w:val="24"/>
          <w:szCs w:val="24"/>
        </w:rPr>
        <w:t>ix</w:t>
      </w:r>
      <w:proofErr w:type="spellEnd"/>
      <w:r w:rsidRPr="00E818D1">
        <w:rPr>
          <w:rFonts w:ascii="Times New Roman" w:hAnsi="Times New Roman" w:cs="Times New Roman"/>
          <w:color w:val="auto"/>
          <w:sz w:val="24"/>
          <w:szCs w:val="24"/>
        </w:rPr>
        <w:t>) Celebração de novos instrumentos no âmbito da Emissão, após a integralização da mesma; (x) Horas externas ao escritório do Agente Fiduciário; e (xi) Reestruturação das condições estabelecidas na Emissão após a integralização da Emissão</w:t>
      </w:r>
      <w:r>
        <w:rPr>
          <w:rFonts w:ascii="Times New Roman" w:hAnsi="Times New Roman" w:cs="Times New Roman"/>
          <w:color w:val="auto"/>
          <w:sz w:val="24"/>
          <w:szCs w:val="24"/>
        </w:rPr>
        <w:t>.</w:t>
      </w:r>
    </w:p>
    <w:p w14:paraId="53A4259C" w14:textId="77777777" w:rsidR="00D53C21"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2C54E84A" w14:textId="3E01B029"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r>
        <w:rPr>
          <w:rFonts w:ascii="Times New Roman" w:hAnsi="Times New Roman" w:cs="Times New Roman"/>
          <w:color w:val="auto"/>
          <w:sz w:val="24"/>
          <w:szCs w:val="24"/>
        </w:rPr>
        <w:t>:</w:t>
      </w:r>
    </w:p>
    <w:p w14:paraId="00FAF47D" w14:textId="77777777" w:rsidR="00D53C21" w:rsidRPr="00D53C21" w:rsidRDefault="00D53C21" w:rsidP="00D53C21">
      <w:pPr>
        <w:pStyle w:val="PargrafodaLista"/>
        <w:rPr>
          <w:rFonts w:ascii="Times New Roman" w:hAnsi="Times New Roman" w:cs="Times New Roman"/>
          <w:color w:val="auto"/>
          <w:sz w:val="24"/>
          <w:szCs w:val="24"/>
        </w:rPr>
      </w:pPr>
    </w:p>
    <w:p w14:paraId="61CFEE6F" w14:textId="457CB9F4"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r>
        <w:rPr>
          <w:rFonts w:ascii="Times New Roman" w:hAnsi="Times New Roman" w:cs="Times New Roman"/>
          <w:color w:val="auto"/>
          <w:sz w:val="24"/>
          <w:szCs w:val="24"/>
        </w:rPr>
        <w:t>;</w:t>
      </w:r>
    </w:p>
    <w:p w14:paraId="5CF6AA7E" w14:textId="2D53A1B5"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despesas com </w:t>
      </w:r>
      <w:proofErr w:type="spellStart"/>
      <w:r w:rsidRPr="00E818D1">
        <w:rPr>
          <w:rFonts w:ascii="Times New Roman" w:hAnsi="Times New Roman" w:cs="Times New Roman"/>
          <w:color w:val="auto"/>
          <w:sz w:val="24"/>
          <w:szCs w:val="24"/>
        </w:rPr>
        <w:t>conference</w:t>
      </w:r>
      <w:proofErr w:type="spellEnd"/>
      <w:r w:rsidRPr="00E818D1">
        <w:rPr>
          <w:rFonts w:ascii="Times New Roman" w:hAnsi="Times New Roman" w:cs="Times New Roman"/>
          <w:color w:val="auto"/>
          <w:sz w:val="24"/>
          <w:szCs w:val="24"/>
        </w:rPr>
        <w:t xml:space="preserve"> </w:t>
      </w:r>
      <w:proofErr w:type="spellStart"/>
      <w:r w:rsidRPr="00E818D1">
        <w:rPr>
          <w:rFonts w:ascii="Times New Roman" w:hAnsi="Times New Roman" w:cs="Times New Roman"/>
          <w:color w:val="auto"/>
          <w:sz w:val="24"/>
          <w:szCs w:val="24"/>
        </w:rPr>
        <w:t>calls</w:t>
      </w:r>
      <w:proofErr w:type="spellEnd"/>
      <w:r w:rsidRPr="00E818D1">
        <w:rPr>
          <w:rFonts w:ascii="Times New Roman" w:hAnsi="Times New Roman" w:cs="Times New Roman"/>
          <w:color w:val="auto"/>
          <w:sz w:val="24"/>
          <w:szCs w:val="24"/>
        </w:rPr>
        <w:t xml:space="preserve"> e contatos telefônicos;</w:t>
      </w:r>
    </w:p>
    <w:p w14:paraId="7C6F56F8" w14:textId="18612FB2"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obtenção de certidões, fotocópias, digitalizações, envio de documentos; e</w:t>
      </w:r>
    </w:p>
    <w:p w14:paraId="636F79BB" w14:textId="0D013718"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r>
        <w:rPr>
          <w:rFonts w:ascii="Times New Roman" w:hAnsi="Times New Roman" w:cs="Times New Roman"/>
          <w:color w:val="auto"/>
          <w:sz w:val="24"/>
          <w:szCs w:val="24"/>
        </w:rPr>
        <w:t>;</w:t>
      </w:r>
    </w:p>
    <w:p w14:paraId="02AB4926" w14:textId="16D6ADCA" w:rsidR="00D53C21" w:rsidRP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r>
        <w:rPr>
          <w:rFonts w:ascii="Times New Roman" w:hAnsi="Times New Roman" w:cs="Times New Roman"/>
          <w:color w:val="auto"/>
          <w:sz w:val="24"/>
          <w:szCs w:val="24"/>
        </w:rPr>
        <w:t>.</w:t>
      </w:r>
    </w:p>
    <w:p w14:paraId="1479354B" w14:textId="77777777" w:rsidR="00D53C21" w:rsidRPr="00F16D67"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6221797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393CE5C1"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046E0B2" w14:textId="1B561941"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87C39">
        <w:rPr>
          <w:rFonts w:ascii="Times New Roman" w:hAnsi="Times New Roman" w:cs="Times New Roman"/>
          <w:color w:val="auto"/>
          <w:sz w:val="24"/>
          <w:szCs w:val="24"/>
        </w:rPr>
        <w:t xml:space="preserve">Garantias </w:t>
      </w:r>
      <w:r w:rsidRPr="00287C39">
        <w:rPr>
          <w:rFonts w:ascii="Times New Roman" w:hAnsi="Times New Roman" w:cs="Times New Roman"/>
          <w:color w:val="auto"/>
          <w:sz w:val="24"/>
          <w:szCs w:val="24"/>
        </w:rPr>
        <w:t xml:space="preserve">e assessoria legal ao Agente Fiduciário em caso de inadimplemento </w:t>
      </w:r>
      <w:r w:rsidR="00F278E8" w:rsidRPr="00287C39">
        <w:rPr>
          <w:rFonts w:ascii="Times New Roman" w:hAnsi="Times New Roman" w:cs="Times New Roman"/>
          <w:color w:val="auto"/>
          <w:sz w:val="24"/>
          <w:szCs w:val="24"/>
        </w:rPr>
        <w:t>das Obrigações Garantidas</w:t>
      </w:r>
      <w:r w:rsidRPr="00287C39">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87C39">
        <w:rPr>
          <w:rFonts w:ascii="Times New Roman" w:hAnsi="Times New Roman" w:cs="Times New Roman"/>
          <w:color w:val="auto"/>
          <w:sz w:val="24"/>
          <w:szCs w:val="24"/>
        </w:rPr>
        <w:t>pela Emissora</w:t>
      </w:r>
      <w:r w:rsidRPr="00287C39">
        <w:rPr>
          <w:rFonts w:ascii="Times New Roman" w:hAnsi="Times New Roman" w:cs="Times New Roman"/>
          <w:color w:val="auto"/>
          <w:sz w:val="24"/>
          <w:szCs w:val="24"/>
        </w:rPr>
        <w:t xml:space="preserve">. Tais despesas incluem honorários </w:t>
      </w:r>
      <w:r w:rsidRPr="00287C39">
        <w:rPr>
          <w:rFonts w:ascii="Times New Roman" w:hAnsi="Times New Roman" w:cs="Times New Roman"/>
          <w:color w:val="auto"/>
          <w:sz w:val="24"/>
          <w:szCs w:val="24"/>
        </w:rPr>
        <w:lastRenderedPageBreak/>
        <w:t>advocatícios para defesa do Agente Fiduciário e deverão ser igualmente ressarcidas pela Emissora;</w:t>
      </w:r>
    </w:p>
    <w:p w14:paraId="6A2706B8"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639BCFF" w14:textId="5CDFA154"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72ABA56" w14:textId="77777777" w:rsidR="00B0300A" w:rsidRPr="00287C39" w:rsidRDefault="00B0300A" w:rsidP="00B749C8">
      <w:pPr>
        <w:widowControl w:val="0"/>
        <w:tabs>
          <w:tab w:val="left" w:pos="851"/>
        </w:tabs>
        <w:spacing w:after="0" w:line="320" w:lineRule="exact"/>
        <w:rPr>
          <w:rFonts w:ascii="Times New Roman" w:hAnsi="Times New Roman" w:cs="Times New Roman"/>
          <w:color w:val="auto"/>
          <w:sz w:val="24"/>
          <w:szCs w:val="24"/>
        </w:rPr>
      </w:pPr>
    </w:p>
    <w:p w14:paraId="3EEA75E3" w14:textId="77777777"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43B94F9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bookmarkStart w:id="43" w:name="_Ref164589409"/>
    </w:p>
    <w:p w14:paraId="2B2EF0B8" w14:textId="77777777" w:rsidR="00F278E8" w:rsidRPr="00287C39"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13A46865" w14:textId="77777777" w:rsidR="00F278E8" w:rsidRPr="00287C39"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372E602B" w14:textId="6E881C0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092C1A1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BF13D8A" w14:textId="5AD6754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Aplica-se à Assembleia Geral de Debenturistas, no que couber, o disposto na Lei das </w:t>
      </w:r>
      <w:r w:rsidR="00F278E8" w:rsidRPr="00287C39">
        <w:rPr>
          <w:rFonts w:ascii="Times New Roman" w:hAnsi="Times New Roman" w:cs="Times New Roman"/>
          <w:color w:val="auto"/>
          <w:sz w:val="24"/>
          <w:szCs w:val="24"/>
        </w:rPr>
        <w:t xml:space="preserve">S.A. </w:t>
      </w:r>
      <w:r w:rsidRPr="00287C39">
        <w:rPr>
          <w:rFonts w:ascii="Times New Roman" w:hAnsi="Times New Roman" w:cs="Times New Roman"/>
          <w:color w:val="auto"/>
          <w:sz w:val="24"/>
          <w:szCs w:val="24"/>
        </w:rPr>
        <w:t>sobre assembleia geral de acionistas.</w:t>
      </w:r>
    </w:p>
    <w:p w14:paraId="70D2D3E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1795F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1ADFF6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CFB80B7" w14:textId="405D63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0B1997F" w14:textId="0406C942"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87C39">
        <w:rPr>
          <w:rFonts w:ascii="Times New Roman" w:hAnsi="Times New Roman" w:cs="Times New Roman"/>
          <w:color w:val="auto"/>
          <w:sz w:val="24"/>
          <w:szCs w:val="24"/>
        </w:rPr>
        <w:t>S.A.</w:t>
      </w:r>
      <w:r w:rsidRPr="00287C39">
        <w:rPr>
          <w:rFonts w:ascii="Times New Roman" w:hAnsi="Times New Roman" w:cs="Times New Roman"/>
          <w:color w:val="auto"/>
          <w:sz w:val="24"/>
          <w:szCs w:val="24"/>
        </w:rPr>
        <w:t>, da regulamentação aplicável e desta Escritura de Emissão.</w:t>
      </w:r>
    </w:p>
    <w:p w14:paraId="185A82F8"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5F11CC" w14:textId="1C6FE81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Assembleias Gerais de Debenturistas deverão ser realizadas, em primeira convocação, em prazo mínimo de 08 (oito) dias contados da data da primeira publicação da convocação. Qualquer Assembleia Geral de Debenturistas em segunda convocação somente </w:t>
      </w:r>
      <w:r w:rsidRPr="00287C39">
        <w:rPr>
          <w:rFonts w:ascii="Times New Roman" w:hAnsi="Times New Roman" w:cs="Times New Roman"/>
          <w:color w:val="auto"/>
          <w:sz w:val="24"/>
          <w:szCs w:val="24"/>
        </w:rPr>
        <w:lastRenderedPageBreak/>
        <w:t>poderá ser realizada em, no mínimo 05 (cinco) dias após a data da publicação do novo edital de convocação.</w:t>
      </w:r>
    </w:p>
    <w:p w14:paraId="513AB7AB"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4A4FEED" w14:textId="2CDB1FB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44" w:name="_Hlk33010155"/>
      <w:r w:rsidRPr="00287C39">
        <w:rPr>
          <w:rFonts w:ascii="Times New Roman" w:hAnsi="Times New Roman" w:cs="Times New Roman"/>
          <w:color w:val="auto"/>
          <w:sz w:val="24"/>
          <w:szCs w:val="24"/>
        </w:rPr>
        <w:t>Independentemente das formalidades</w:t>
      </w:r>
      <w:r w:rsidR="00131CEA" w:rsidRPr="00287C39">
        <w:rPr>
          <w:rFonts w:ascii="Times New Roman" w:hAnsi="Times New Roman" w:cs="Times New Roman"/>
          <w:color w:val="auto"/>
          <w:sz w:val="24"/>
          <w:szCs w:val="24"/>
        </w:rPr>
        <w:t xml:space="preserve"> de convocação </w:t>
      </w:r>
      <w:r w:rsidRPr="00287C39">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44"/>
      <w:r w:rsidRPr="00287C39">
        <w:rPr>
          <w:rFonts w:ascii="Times New Roman" w:hAnsi="Times New Roman" w:cs="Times New Roman"/>
          <w:color w:val="auto"/>
          <w:sz w:val="24"/>
          <w:szCs w:val="24"/>
        </w:rPr>
        <w:t>.</w:t>
      </w:r>
    </w:p>
    <w:p w14:paraId="58D4A1D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051837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336F1189" w14:textId="77777777" w:rsidR="00B0300A" w:rsidRPr="00287C39" w:rsidRDefault="00B0300A" w:rsidP="00B749C8">
      <w:pPr>
        <w:widowControl w:val="0"/>
        <w:tabs>
          <w:tab w:val="left" w:pos="709"/>
        </w:tabs>
        <w:spacing w:after="0" w:line="320" w:lineRule="exact"/>
        <w:rPr>
          <w:rFonts w:ascii="Times New Roman" w:hAnsi="Times New Roman" w:cs="Times New Roman"/>
          <w:color w:val="auto"/>
          <w:sz w:val="24"/>
          <w:szCs w:val="24"/>
        </w:rPr>
      </w:pPr>
    </w:p>
    <w:p w14:paraId="34DF29B0" w14:textId="35DA5CA0"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704F072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2D329B5" w14:textId="2EDD993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19F3CF0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95959CB"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33D680F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1E2A6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6B4D340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BD24B3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EB979C" w14:textId="62CD84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xml:space="preserve">, exceto quando de outra forma prevista </w:t>
      </w:r>
      <w:r w:rsidR="004F39F1" w:rsidRPr="00287C39">
        <w:rPr>
          <w:rFonts w:ascii="Times New Roman" w:hAnsi="Times New Roman" w:cs="Times New Roman"/>
          <w:color w:val="auto"/>
          <w:sz w:val="24"/>
          <w:szCs w:val="24"/>
        </w:rPr>
        <w:t xml:space="preserve">na lei ou </w:t>
      </w:r>
      <w:r w:rsidRPr="00287C39">
        <w:rPr>
          <w:rFonts w:ascii="Times New Roman" w:hAnsi="Times New Roman" w:cs="Times New Roman"/>
          <w:color w:val="auto"/>
          <w:sz w:val="24"/>
          <w:szCs w:val="24"/>
        </w:rPr>
        <w:t>nesta Escritura de Emissão.</w:t>
      </w:r>
      <w:r w:rsidR="00AE759E">
        <w:rPr>
          <w:rFonts w:ascii="Times New Roman" w:hAnsi="Times New Roman" w:cs="Times New Roman"/>
          <w:color w:val="auto"/>
          <w:sz w:val="24"/>
          <w:szCs w:val="24"/>
        </w:rPr>
        <w:t xml:space="preserve"> </w:t>
      </w:r>
    </w:p>
    <w:p w14:paraId="60241FD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4E6C26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xml:space="preserve">) da Emissora nas Assembleias Gerais de Debenturistas convocadas pela Emissora. Nas Assembleias Gerais de Debenturistas </w:t>
      </w:r>
      <w:r w:rsidRPr="00287C39">
        <w:rPr>
          <w:rFonts w:ascii="Times New Roman" w:hAnsi="Times New Roman" w:cs="Times New Roman"/>
          <w:color w:val="auto"/>
          <w:sz w:val="24"/>
          <w:szCs w:val="24"/>
        </w:rPr>
        <w:lastRenderedPageBreak/>
        <w:t>convocadas pelos Debenturistas ou pelo Agente Fiduciário,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será facultativa, a não ser quando ela seja solicitada pelos Debenturistas ou pelo Agente Fiduciário, conforme o caso, hipótese em que será obrigatória.</w:t>
      </w:r>
    </w:p>
    <w:p w14:paraId="03BD3CA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CC3B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6F05AC91"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A245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ADFD74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alterações a quaisquer documentos relativos à Emissão já expressamente permitidas nos termos do(s) respectivo(s) documentos, ou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em virtude da atualização dos dados cadastrais das Partes, tais como alteração na razão social, endereço e telefone, entre outros, desde que as alterações ou correções referidas nos incisos “(i)”,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acima, não possam acarretar qualquer prejuízo aos Debenturistas ou qualquer alteração no fluxo das Debêntures, e desde que não haja qualquer custo ou despesa adicional para os Debenturistas.</w:t>
      </w:r>
    </w:p>
    <w:bookmarkEnd w:id="43"/>
    <w:p w14:paraId="1851716B"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08644DB" w14:textId="168080A1"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DECLARAÇÕES E GARANTIAS DA EMISSORA </w:t>
      </w:r>
      <w:r w:rsidR="00666790" w:rsidRPr="00287C39">
        <w:rPr>
          <w:rFonts w:ascii="Times New Roman" w:hAnsi="Times New Roman" w:cs="Times New Roman"/>
          <w:b/>
          <w:color w:val="auto"/>
          <w:sz w:val="24"/>
          <w:szCs w:val="24"/>
        </w:rPr>
        <w:t>E D</w:t>
      </w:r>
      <w:r w:rsidR="00AE759E">
        <w:rPr>
          <w:rFonts w:ascii="Times New Roman" w:hAnsi="Times New Roman" w:cs="Times New Roman"/>
          <w:b/>
          <w:color w:val="auto"/>
          <w:sz w:val="24"/>
          <w:szCs w:val="24"/>
        </w:rPr>
        <w:t>A FIADORA</w:t>
      </w:r>
    </w:p>
    <w:p w14:paraId="7A0C67D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8F96F1D" w14:textId="6C207724" w:rsidR="00316A7B" w:rsidRPr="00287C39"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45" w:name="_Ref517329190"/>
      <w:r w:rsidRPr="00287C39">
        <w:rPr>
          <w:rFonts w:ascii="Times New Roman" w:hAnsi="Times New Roman" w:cs="Times New Roman"/>
          <w:b/>
          <w:bCs/>
          <w:color w:val="auto"/>
          <w:sz w:val="24"/>
          <w:szCs w:val="24"/>
        </w:rPr>
        <w:t>Declarações e Garantias da Emissora</w:t>
      </w:r>
      <w:r w:rsidR="00666790" w:rsidRPr="00287C39">
        <w:rPr>
          <w:rFonts w:ascii="Times New Roman" w:hAnsi="Times New Roman" w:cs="Times New Roman"/>
          <w:b/>
          <w:bCs/>
          <w:color w:val="auto"/>
          <w:sz w:val="24"/>
          <w:szCs w:val="24"/>
        </w:rPr>
        <w:t xml:space="preserve"> e d</w:t>
      </w:r>
      <w:r w:rsidR="00AE759E">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r w:rsidR="00316A7B" w:rsidRPr="00287C39">
        <w:rPr>
          <w:rFonts w:ascii="Times New Roman" w:hAnsi="Times New Roman" w:cs="Times New Roman"/>
          <w:color w:val="auto"/>
          <w:sz w:val="24"/>
          <w:szCs w:val="24"/>
        </w:rPr>
        <w:t>, neste ato, declara</w:t>
      </w:r>
      <w:r w:rsidR="007D5FD9">
        <w:rPr>
          <w:rFonts w:ascii="Times New Roman" w:hAnsi="Times New Roman" w:cs="Times New Roman"/>
          <w:color w:val="auto"/>
          <w:sz w:val="24"/>
          <w:szCs w:val="24"/>
        </w:rPr>
        <w:t>m</w:t>
      </w:r>
      <w:r w:rsidR="00316A7B" w:rsidRPr="00287C39">
        <w:rPr>
          <w:rFonts w:ascii="Times New Roman" w:hAnsi="Times New Roman" w:cs="Times New Roman"/>
          <w:color w:val="auto"/>
          <w:sz w:val="24"/>
          <w:szCs w:val="24"/>
        </w:rPr>
        <w:t xml:space="preserve"> e garante</w:t>
      </w:r>
      <w:r w:rsidR="007D5FD9">
        <w:rPr>
          <w:rFonts w:ascii="Times New Roman" w:hAnsi="Times New Roman" w:cs="Times New Roman"/>
          <w:color w:val="auto"/>
          <w:sz w:val="24"/>
          <w:szCs w:val="24"/>
        </w:rPr>
        <w:t>m</w:t>
      </w:r>
      <w:r w:rsidR="00316A7B" w:rsidRPr="00287C39">
        <w:rPr>
          <w:rFonts w:ascii="Times New Roman" w:hAnsi="Times New Roman" w:cs="Times New Roman"/>
          <w:color w:val="auto"/>
          <w:sz w:val="24"/>
          <w:szCs w:val="24"/>
        </w:rPr>
        <w:t xml:space="preserve"> ao Agente Fiduciário que, na data da assinatura desta Escritura:</w:t>
      </w:r>
      <w:bookmarkEnd w:id="45"/>
    </w:p>
    <w:p w14:paraId="24287FAF" w14:textId="77777777" w:rsidR="00316A7B" w:rsidRPr="00287C39"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0B70F60" w14:textId="3BA59C2D" w:rsidR="00316A7B" w:rsidRPr="00287C39" w:rsidRDefault="007D5FD9" w:rsidP="00B749C8">
      <w:pPr>
        <w:widowControl w:val="0"/>
        <w:numPr>
          <w:ilvl w:val="0"/>
          <w:numId w:val="26"/>
        </w:numPr>
        <w:spacing w:after="0" w:line="320" w:lineRule="exact"/>
        <w:ind w:hanging="11"/>
        <w:rPr>
          <w:rFonts w:ascii="Times New Roman" w:hAnsi="Times New Roman" w:cs="Times New Roman"/>
          <w:color w:val="auto"/>
          <w:sz w:val="24"/>
          <w:szCs w:val="24"/>
        </w:rPr>
      </w:pPr>
      <w:r>
        <w:rPr>
          <w:rFonts w:ascii="Times New Roman" w:hAnsi="Times New Roman" w:cs="Times New Roman"/>
          <w:color w:val="auto"/>
          <w:sz w:val="24"/>
          <w:szCs w:val="24"/>
        </w:rPr>
        <w:t>são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sociedade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devidamente organizada, constituída</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e existente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sob a forma de sociedade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anônima</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sem registro de companhia aberta perante a CVM, de acordo com as leis da República Federativa do Brasil;</w:t>
      </w:r>
    </w:p>
    <w:p w14:paraId="49D5B58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6A30711" w14:textId="586B664C"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Pr>
          <w:rFonts w:ascii="Times New Roman" w:hAnsi="Times New Roman" w:cs="Times New Roman"/>
          <w:color w:val="auto"/>
          <w:sz w:val="24"/>
          <w:szCs w:val="24"/>
        </w:rPr>
        <w:t>são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plenamente capaz</w:t>
      </w:r>
      <w:r>
        <w:rPr>
          <w:rFonts w:ascii="Times New Roman" w:hAnsi="Times New Roman" w:cs="Times New Roman"/>
          <w:color w:val="auto"/>
          <w:sz w:val="24"/>
          <w:szCs w:val="24"/>
        </w:rPr>
        <w:t>es</w:t>
      </w:r>
      <w:r w:rsidR="00316A7B" w:rsidRPr="00287C39">
        <w:rPr>
          <w:rFonts w:ascii="Times New Roman" w:hAnsi="Times New Roman" w:cs="Times New Roman"/>
          <w:color w:val="auto"/>
          <w:sz w:val="24"/>
          <w:szCs w:val="24"/>
        </w:rPr>
        <w:t xml:space="preserve"> para cumprir todas as obrigações previstas nesta Escritura de Emissão e no</w:t>
      </w:r>
      <w:r w:rsidR="00666790" w:rsidRPr="00287C39">
        <w:rPr>
          <w:rFonts w:ascii="Times New Roman" w:hAnsi="Times New Roman" w:cs="Times New Roman"/>
          <w:color w:val="auto"/>
          <w:sz w:val="24"/>
          <w:szCs w:val="24"/>
        </w:rPr>
        <w:t>s Contratos de Garantia</w:t>
      </w:r>
      <w:r w:rsidR="00316A7B" w:rsidRPr="00287C39">
        <w:rPr>
          <w:rFonts w:ascii="Times New Roman" w:hAnsi="Times New Roman" w:cs="Times New Roman"/>
          <w:color w:val="auto"/>
          <w:sz w:val="24"/>
          <w:szCs w:val="24"/>
        </w:rPr>
        <w:t>;</w:t>
      </w:r>
    </w:p>
    <w:p w14:paraId="5752E20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1B611FE" w14:textId="2B404C59"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obt</w:t>
      </w:r>
      <w:r>
        <w:rPr>
          <w:rFonts w:ascii="Times New Roman" w:hAnsi="Times New Roman" w:cs="Times New Roman"/>
          <w:color w:val="auto"/>
          <w:sz w:val="24"/>
          <w:szCs w:val="24"/>
        </w:rPr>
        <w:t>iveram</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todas as licenças e autorizações, inclusive, conforme aplicável, legais, societárias, ambientais regulatórias e de terceiros, necessárias à celebração desta Escritura de Emissão e do</w:t>
      </w:r>
      <w:r w:rsidR="00666790" w:rsidRPr="00287C39">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00316A7B" w:rsidRPr="00287C39">
        <w:rPr>
          <w:rFonts w:ascii="Times New Roman" w:hAnsi="Times New Roman" w:cs="Times New Roman"/>
          <w:color w:val="auto"/>
          <w:sz w:val="24"/>
          <w:szCs w:val="24"/>
        </w:rPr>
        <w:t xml:space="preserve">, ao cumprimento de todas as obrigações aqui e ali previstas e à realização da Emissão e da Oferta Restrita, tendo sido plenamente satisfeitos todos os requisitos legais, societários, regulatórios e de terceiros </w:t>
      </w:r>
      <w:r w:rsidR="00316A7B" w:rsidRPr="00287C39">
        <w:rPr>
          <w:rFonts w:ascii="Times New Roman" w:hAnsi="Times New Roman" w:cs="Times New Roman"/>
          <w:color w:val="auto"/>
          <w:sz w:val="24"/>
          <w:szCs w:val="24"/>
        </w:rPr>
        <w:lastRenderedPageBreak/>
        <w:t>necessários para tanto;</w:t>
      </w:r>
    </w:p>
    <w:p w14:paraId="60DD02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9C46821" w14:textId="5CBDCAE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w:t>
      </w:r>
      <w:r w:rsidR="00666790" w:rsidRPr="00287C39">
        <w:rPr>
          <w:rFonts w:ascii="Times New Roman" w:hAnsi="Times New Roman" w:cs="Times New Roman"/>
          <w:color w:val="auto"/>
          <w:sz w:val="24"/>
          <w:szCs w:val="24"/>
        </w:rPr>
        <w:t xml:space="preserve">os Contratos de Garantia </w:t>
      </w:r>
      <w:r w:rsidRPr="00287C39">
        <w:rPr>
          <w:rFonts w:ascii="Times New Roman" w:hAnsi="Times New Roman" w:cs="Times New Roman"/>
          <w:color w:val="auto"/>
          <w:sz w:val="24"/>
          <w:szCs w:val="24"/>
        </w:rPr>
        <w:t>têm poderes societários e/ou delegados para assumir, em nome da Emissora</w:t>
      </w:r>
      <w:r w:rsidR="00666790" w:rsidRPr="00287C39">
        <w:rPr>
          <w:rFonts w:ascii="Times New Roman" w:hAnsi="Times New Roman" w:cs="Times New Roman"/>
          <w:color w:val="auto"/>
          <w:sz w:val="24"/>
          <w:szCs w:val="24"/>
        </w:rPr>
        <w:t xml:space="preserve"> e </w:t>
      </w:r>
      <w:r w:rsidR="007D5FD9">
        <w:rPr>
          <w:rFonts w:ascii="Times New Roman" w:hAnsi="Times New Roman" w:cs="Times New Roman"/>
          <w:color w:val="auto"/>
          <w:sz w:val="24"/>
          <w:szCs w:val="24"/>
        </w:rPr>
        <w:t>d</w:t>
      </w:r>
      <w:r w:rsidR="00AE759E">
        <w:rPr>
          <w:rFonts w:ascii="Times New Roman" w:hAnsi="Times New Roman" w:cs="Times New Roman"/>
          <w:color w:val="auto"/>
          <w:sz w:val="24"/>
          <w:szCs w:val="24"/>
        </w:rPr>
        <w:t>a Fiadora</w:t>
      </w:r>
      <w:r w:rsidR="00666790"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xml:space="preserve">, as obrigações aqui </w:t>
      </w:r>
      <w:r w:rsidR="007D5FD9">
        <w:rPr>
          <w:rFonts w:ascii="Times New Roman" w:hAnsi="Times New Roman" w:cs="Times New Roman"/>
          <w:color w:val="auto"/>
          <w:sz w:val="24"/>
          <w:szCs w:val="24"/>
        </w:rPr>
        <w:t xml:space="preserve">e ali </w:t>
      </w:r>
      <w:r w:rsidRPr="00287C39">
        <w:rPr>
          <w:rFonts w:ascii="Times New Roman" w:hAnsi="Times New Roman" w:cs="Times New Roman"/>
          <w:color w:val="auto"/>
          <w:sz w:val="24"/>
          <w:szCs w:val="24"/>
        </w:rPr>
        <w:t>previstas e, sendo mandatários, têm os poderes legitimamente outorgados, estando os respectivos mandatos em pleno vigor;</w:t>
      </w:r>
    </w:p>
    <w:p w14:paraId="1EDB6D2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2F7C06B" w14:textId="308DF98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559DB2BE"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DDF161E" w14:textId="20E806E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celebração, os termos e condições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xml:space="preserve">, o cumprimento das obrigações aqui e ali previstas e a realização da Emissão e da Oferta Restrita (a) não infringem o estatuto social </w:t>
      </w:r>
      <w:r w:rsidR="00666790" w:rsidRPr="00287C39">
        <w:rPr>
          <w:rFonts w:ascii="Times New Roman" w:hAnsi="Times New Roman" w:cs="Times New Roman"/>
          <w:color w:val="auto"/>
          <w:sz w:val="24"/>
          <w:szCs w:val="24"/>
        </w:rPr>
        <w:t xml:space="preserve">ou contrato social, conforme o caos </w:t>
      </w:r>
      <w:r w:rsidRPr="00287C39">
        <w:rPr>
          <w:rFonts w:ascii="Times New Roman" w:hAnsi="Times New Roman" w:cs="Times New Roman"/>
          <w:color w:val="auto"/>
          <w:sz w:val="24"/>
          <w:szCs w:val="24"/>
        </w:rPr>
        <w:t>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w:t>
      </w:r>
      <w:r w:rsidR="00666790" w:rsidRPr="00287C39">
        <w:rPr>
          <w:rFonts w:ascii="Times New Roman" w:hAnsi="Times New Roman" w:cs="Times New Roman"/>
          <w:color w:val="auto"/>
          <w:sz w:val="24"/>
          <w:szCs w:val="24"/>
        </w:rPr>
        <w:t xml:space="preserve">ou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w:t>
      </w:r>
      <w:r w:rsidR="00666790" w:rsidRPr="00287C39">
        <w:rPr>
          <w:rFonts w:ascii="Times New Roman" w:hAnsi="Times New Roman" w:cs="Times New Roman"/>
          <w:color w:val="auto"/>
          <w:sz w:val="24"/>
          <w:szCs w:val="24"/>
        </w:rPr>
        <w:t xml:space="preserve">respectivos </w:t>
      </w:r>
      <w:r w:rsidRPr="00287C39">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e/ou qualquer de seus bens e/ou ativos;</w:t>
      </w:r>
    </w:p>
    <w:p w14:paraId="12603061"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F2CA48D" w14:textId="781DA7DA"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adimplente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com o cumprimento das obrigações constantes desta Escritura de Emissão, e não ocorreu e não existe, na presente data, qualquer Evento de </w:t>
      </w:r>
      <w:r w:rsidR="00666790" w:rsidRPr="00287C39">
        <w:rPr>
          <w:rFonts w:ascii="Times New Roman" w:hAnsi="Times New Roman" w:cs="Times New Roman"/>
          <w:color w:val="auto"/>
          <w:sz w:val="24"/>
          <w:szCs w:val="24"/>
        </w:rPr>
        <w:t>Vencimento Antecipado</w:t>
      </w:r>
      <w:r w:rsidR="00316A7B" w:rsidRPr="00287C39">
        <w:rPr>
          <w:rFonts w:ascii="Times New Roman" w:hAnsi="Times New Roman" w:cs="Times New Roman"/>
          <w:color w:val="auto"/>
          <w:sz w:val="24"/>
          <w:szCs w:val="24"/>
        </w:rPr>
        <w:t>;</w:t>
      </w:r>
    </w:p>
    <w:p w14:paraId="3EB16840"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6F92D7A" w14:textId="24BD4F48"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w:t>
      </w:r>
      <w:r>
        <w:rPr>
          <w:rFonts w:ascii="Times New Roman" w:hAnsi="Times New Roman" w:cs="Times New Roman"/>
          <w:color w:val="auto"/>
          <w:sz w:val="24"/>
          <w:szCs w:val="24"/>
        </w:rPr>
        <w:t>ê</w:t>
      </w:r>
      <w:r w:rsidRPr="00287C39">
        <w:rPr>
          <w:rFonts w:ascii="Times New Roman" w:hAnsi="Times New Roman" w:cs="Times New Roman"/>
          <w:color w:val="auto"/>
          <w:sz w:val="24"/>
          <w:szCs w:val="24"/>
        </w:rPr>
        <w:t xml:space="preserve">m </w:t>
      </w:r>
      <w:r w:rsidR="00316A7B" w:rsidRPr="00287C39">
        <w:rPr>
          <w:rFonts w:ascii="Times New Roman" w:hAnsi="Times New Roman" w:cs="Times New Roman"/>
          <w:color w:val="auto"/>
          <w:sz w:val="24"/>
          <w:szCs w:val="24"/>
        </w:rPr>
        <w:t xml:space="preserve">plena ciência e concordam integralmente com a forma de divulgação e apuração </w:t>
      </w:r>
      <w:r w:rsidR="00666790" w:rsidRPr="00287C39">
        <w:rPr>
          <w:rFonts w:ascii="Times New Roman" w:hAnsi="Times New Roman" w:cs="Times New Roman"/>
          <w:color w:val="auto"/>
          <w:sz w:val="24"/>
          <w:szCs w:val="24"/>
        </w:rPr>
        <w:t>do IPCA</w:t>
      </w:r>
      <w:r w:rsidR="00316A7B" w:rsidRPr="00287C39">
        <w:rPr>
          <w:rFonts w:ascii="Times New Roman" w:hAnsi="Times New Roman" w:cs="Times New Roman"/>
          <w:color w:val="auto"/>
          <w:sz w:val="24"/>
          <w:szCs w:val="24"/>
        </w:rPr>
        <w:t>, e a forma de cálculo da Remuneração foi acordada por livre vontade da Emissora, em observância ao princípio da boa-fé;</w:t>
      </w:r>
    </w:p>
    <w:p w14:paraId="10526D13"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52F3DE1" w14:textId="0C45CA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documentos e/ou informações prestadas e fornecidas pela Emissora</w:t>
      </w:r>
      <w:r w:rsidR="00666790" w:rsidRPr="00287C39">
        <w:rPr>
          <w:rFonts w:ascii="Times New Roman" w:hAnsi="Times New Roman" w:cs="Times New Roman"/>
          <w:color w:val="auto"/>
          <w:sz w:val="24"/>
          <w:szCs w:val="24"/>
        </w:rPr>
        <w:t xml:space="preserve"> e pelos </w:t>
      </w:r>
      <w:proofErr w:type="spellStart"/>
      <w:r w:rsidR="00666790" w:rsidRPr="00287C39">
        <w:rPr>
          <w:rFonts w:ascii="Times New Roman" w:hAnsi="Times New Roman" w:cs="Times New Roman"/>
          <w:color w:val="auto"/>
          <w:sz w:val="24"/>
          <w:szCs w:val="24"/>
        </w:rPr>
        <w:t>Garantiores</w:t>
      </w:r>
      <w:proofErr w:type="spellEnd"/>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1AC1C549" w14:textId="0D97450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w:t>
      </w:r>
      <w:r w:rsidR="007D5FD9" w:rsidRPr="00287C39">
        <w:rPr>
          <w:rFonts w:ascii="Times New Roman" w:hAnsi="Times New Roman" w:cs="Times New Roman"/>
          <w:color w:val="auto"/>
          <w:sz w:val="24"/>
          <w:szCs w:val="24"/>
        </w:rPr>
        <w:t>omiti</w:t>
      </w:r>
      <w:r w:rsidR="007D5FD9">
        <w:rPr>
          <w:rFonts w:ascii="Times New Roman" w:hAnsi="Times New Roman" w:cs="Times New Roman"/>
          <w:color w:val="auto"/>
          <w:sz w:val="24"/>
          <w:szCs w:val="24"/>
        </w:rPr>
        <w:t>ram</w:t>
      </w:r>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qualquer fato e/ou informação que possa resultar em um Efeito Adverso Relevante; </w:t>
      </w:r>
    </w:p>
    <w:p w14:paraId="16BA30CD" w14:textId="77777777" w:rsidR="00316A7B" w:rsidRPr="00287C39"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7FEEF38C" w14:textId="3E1FD854"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cumprimento, e faz</w:t>
      </w:r>
      <w:r>
        <w:rPr>
          <w:rFonts w:ascii="Times New Roman" w:hAnsi="Times New Roman" w:cs="Times New Roman"/>
          <w:color w:val="auto"/>
          <w:sz w:val="24"/>
          <w:szCs w:val="24"/>
        </w:rPr>
        <w:t>em</w:t>
      </w:r>
      <w:r w:rsidR="00316A7B" w:rsidRPr="00287C39">
        <w:rPr>
          <w:rFonts w:ascii="Times New Roman" w:hAnsi="Times New Roman" w:cs="Times New Roman"/>
          <w:color w:val="auto"/>
          <w:sz w:val="24"/>
          <w:szCs w:val="24"/>
        </w:rPr>
        <w:t xml:space="preserve">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2AB2F14D" w14:textId="586465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 qualquer dispositivo de qualquer das Leis Anticorrupção. Adicionalmente </w:t>
      </w:r>
      <w:r w:rsidR="00666790" w:rsidRPr="00287C39">
        <w:rPr>
          <w:rFonts w:ascii="Times New Roman" w:hAnsi="Times New Roman" w:cs="Times New Roman"/>
          <w:color w:val="auto"/>
          <w:sz w:val="24"/>
          <w:szCs w:val="24"/>
        </w:rPr>
        <w:t xml:space="preserve">a Emissora e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w:t>
      </w:r>
      <w:r w:rsidR="00666790" w:rsidRPr="00287C39">
        <w:rPr>
          <w:rFonts w:ascii="Times New Roman" w:hAnsi="Times New Roman" w:cs="Times New Roman"/>
          <w:color w:val="auto"/>
          <w:sz w:val="24"/>
          <w:szCs w:val="24"/>
        </w:rPr>
        <w:t>ê</w:t>
      </w:r>
      <w:r w:rsidRPr="00287C39">
        <w:rPr>
          <w:rFonts w:ascii="Times New Roman" w:hAnsi="Times New Roman" w:cs="Times New Roman"/>
          <w:color w:val="auto"/>
          <w:sz w:val="24"/>
          <w:szCs w:val="24"/>
        </w:rPr>
        <w:t>m conhecimento de violação ou indício de violação às Leis Anticorrupção por qualquer de seus Representantes;</w:t>
      </w:r>
    </w:p>
    <w:p w14:paraId="2DDFEF1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02E41036" w14:textId="66BAF5FD"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cumprimento com as Leis Sociais;</w:t>
      </w:r>
    </w:p>
    <w:p w14:paraId="024EACB5"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F443B01" w14:textId="2D7BE532"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em cumprimento com as Leis Ambientais; </w:t>
      </w:r>
    </w:p>
    <w:p w14:paraId="17985606"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4A28ED02" w14:textId="0514736D"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possu</w:t>
      </w:r>
      <w:r>
        <w:rPr>
          <w:rFonts w:ascii="Times New Roman" w:hAnsi="Times New Roman" w:cs="Times New Roman"/>
          <w:color w:val="auto"/>
          <w:sz w:val="24"/>
          <w:szCs w:val="24"/>
        </w:rPr>
        <w:t>em</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29D8CA9F" w14:textId="7C9CE247"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mant</w:t>
      </w:r>
      <w:r>
        <w:rPr>
          <w:rFonts w:ascii="Times New Roman" w:hAnsi="Times New Roman" w:cs="Times New Roman"/>
          <w:color w:val="auto"/>
          <w:sz w:val="24"/>
          <w:szCs w:val="24"/>
        </w:rPr>
        <w:t>ê</w:t>
      </w:r>
      <w:r w:rsidRPr="00287C39">
        <w:rPr>
          <w:rFonts w:ascii="Times New Roman" w:hAnsi="Times New Roman" w:cs="Times New Roman"/>
          <w:color w:val="auto"/>
          <w:sz w:val="24"/>
          <w:szCs w:val="24"/>
        </w:rPr>
        <w:t xml:space="preserve">m </w:t>
      </w:r>
      <w:r w:rsidR="00316A7B" w:rsidRPr="00287C39">
        <w:rPr>
          <w:rFonts w:ascii="Times New Roman" w:hAnsi="Times New Roman" w:cs="Times New Roman"/>
          <w:color w:val="auto"/>
          <w:sz w:val="24"/>
          <w:szCs w:val="24"/>
        </w:rPr>
        <w:t>em vigor toda a estrutura de contratos e demais acordos existentes necessários para assegurar à Emissora a manutenção das suas condições atuais de operação e funcionamento;</w:t>
      </w:r>
    </w:p>
    <w:p w14:paraId="7CE1FBAB"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480BB06" w14:textId="29A1BB26" w:rsidR="00316A7B" w:rsidRPr="00287C39" w:rsidRDefault="007D5FD9"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46" w:name="_DV_C499"/>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proofErr w:type="gramStart"/>
      <w:r w:rsidR="00316A7B" w:rsidRPr="00287C39">
        <w:rPr>
          <w:rFonts w:ascii="Times New Roman" w:hAnsi="Times New Roman" w:cs="Times New Roman"/>
          <w:color w:val="auto"/>
          <w:sz w:val="24"/>
          <w:szCs w:val="24"/>
        </w:rPr>
        <w:t>adimplente</w:t>
      </w:r>
      <w:proofErr w:type="gramEnd"/>
      <w:r w:rsidR="00316A7B" w:rsidRPr="00287C39">
        <w:rPr>
          <w:rFonts w:ascii="Times New Roman" w:hAnsi="Times New Roman" w:cs="Times New Roman"/>
          <w:color w:val="auto"/>
          <w:sz w:val="24"/>
          <w:szCs w:val="24"/>
        </w:rPr>
        <w:t xml:space="preserve"> com o cumprimento das obrigações constantes desta Escritura</w:t>
      </w:r>
      <w:bookmarkEnd w:id="46"/>
      <w:r w:rsidR="00316A7B" w:rsidRPr="00287C39">
        <w:rPr>
          <w:rFonts w:ascii="Times New Roman" w:hAnsi="Times New Roman" w:cs="Times New Roman"/>
          <w:color w:val="auto"/>
          <w:sz w:val="24"/>
          <w:szCs w:val="24"/>
        </w:rPr>
        <w:t xml:space="preserve"> de Emissão;</w:t>
      </w:r>
    </w:p>
    <w:p w14:paraId="564A394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883F975" w14:textId="3C95764C"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cumprindo todas as leis, regras, regulamentos, normas administrativas em vigor, e determinações dos órgãos governamentais, autarquias ou tribunais, aplicáveis à condução de seus negócios e à localidade de seus bens e/ou ativos, exceto por aqueles </w:t>
      </w:r>
      <w:r w:rsidR="00316A7B" w:rsidRPr="00287C39">
        <w:rPr>
          <w:rFonts w:ascii="Times New Roman" w:hAnsi="Times New Roman" w:cs="Times New Roman"/>
          <w:color w:val="auto"/>
          <w:sz w:val="24"/>
          <w:szCs w:val="24"/>
        </w:rPr>
        <w:lastRenderedPageBreak/>
        <w:t xml:space="preserve">questionadas de boa-fé nas esferas administrativa e/ou judicial, desde que tal questionamento tenha efeito suspensivo, se aplicável; </w:t>
      </w:r>
    </w:p>
    <w:p w14:paraId="7A060532"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54024D9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77669DFF"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C8362D" w14:textId="383D732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qualquer ação, processo e/ou procedimento judicial, administrativo ou arbitral, inquérito ou outro procedimento de investigação governamental (a) visando a anular, alterar, invalidar, questionar ou de qualquer forma afetar </w:t>
      </w:r>
      <w:r w:rsidR="00B0300A">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Escritura de Emissão</w:t>
      </w:r>
      <w:r w:rsidR="00666790" w:rsidRPr="00287C39">
        <w:rPr>
          <w:rFonts w:ascii="Times New Roman" w:hAnsi="Times New Roman" w:cs="Times New Roman"/>
          <w:color w:val="auto"/>
          <w:sz w:val="24"/>
          <w:szCs w:val="24"/>
        </w:rPr>
        <w:t xml:space="preserve"> e/ou as Garantias</w:t>
      </w:r>
      <w:r w:rsidRPr="00287C39">
        <w:rPr>
          <w:rFonts w:ascii="Times New Roman" w:hAnsi="Times New Roman" w:cs="Times New Roman"/>
          <w:color w:val="auto"/>
          <w:sz w:val="24"/>
          <w:szCs w:val="24"/>
        </w:rPr>
        <w:t xml:space="preserve">; ou (b) que possa resultar em um Efeito Adverso Relevante; </w:t>
      </w:r>
      <w:r w:rsidR="00CD2D24" w:rsidRPr="00287C39">
        <w:rPr>
          <w:rFonts w:ascii="Times New Roman" w:hAnsi="Times New Roman" w:cs="Times New Roman"/>
          <w:color w:val="auto"/>
          <w:sz w:val="24"/>
          <w:szCs w:val="24"/>
        </w:rPr>
        <w:t>e</w:t>
      </w:r>
    </w:p>
    <w:p w14:paraId="39D31D9C"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3CB87" w14:textId="4CE8251D"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87C39">
        <w:rPr>
          <w:rFonts w:ascii="Times New Roman" w:hAnsi="Times New Roman" w:cs="Times New Roman"/>
          <w:color w:val="auto"/>
          <w:sz w:val="24"/>
          <w:szCs w:val="24"/>
        </w:rPr>
        <w:t>.</w:t>
      </w:r>
    </w:p>
    <w:p w14:paraId="3F43DC6D"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91100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que cumprirá todas as determinações do Agente Fiduciário vinculadas ao cumprimento das disposições previstas na Instrução CVM 583.</w:t>
      </w:r>
    </w:p>
    <w:p w14:paraId="2520707A"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887B7E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3F30E56" w14:textId="57458A61" w:rsidR="00316A7B" w:rsidRPr="00287C39"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316A7B" w:rsidRPr="00287C39">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0C73D3F7" w14:textId="5DEF891D" w:rsidR="00CD2D24" w:rsidRPr="00287C39" w:rsidRDefault="001A20A9"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Pr>
          <w:rFonts w:ascii="Times New Roman" w:hAnsi="Times New Roman" w:cs="Times New Roman"/>
          <w:b/>
          <w:color w:val="auto"/>
          <w:sz w:val="24"/>
          <w:szCs w:val="24"/>
        </w:rPr>
        <w:br w:type="column"/>
      </w:r>
      <w:r w:rsidR="00CD2D24" w:rsidRPr="00287C39">
        <w:rPr>
          <w:rFonts w:ascii="Times New Roman" w:hAnsi="Times New Roman" w:cs="Times New Roman"/>
          <w:b/>
          <w:color w:val="auto"/>
          <w:sz w:val="24"/>
          <w:szCs w:val="24"/>
        </w:rPr>
        <w:lastRenderedPageBreak/>
        <w:t>DISPOSIÇÕES GERAIS</w:t>
      </w:r>
    </w:p>
    <w:p w14:paraId="52977249"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5D00A6AE" w14:textId="475C59E2"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7D075AF7"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E39B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7F9B881"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B2E1B36"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4EDE0E0C" w14:textId="00E4ABC5" w:rsidR="00212F9D" w:rsidRPr="00212F9D" w:rsidRDefault="0083489C" w:rsidP="00212F9D">
      <w:pPr>
        <w:widowControl w:val="0"/>
        <w:spacing w:after="0" w:line="320" w:lineRule="exact"/>
        <w:rPr>
          <w:rFonts w:ascii="Times New Roman" w:hAnsi="Times New Roman" w:cs="Times New Roman"/>
          <w:b/>
          <w:color w:val="auto"/>
          <w:sz w:val="24"/>
          <w:szCs w:val="24"/>
        </w:rPr>
      </w:pPr>
      <w:r>
        <w:rPr>
          <w:rFonts w:ascii="Times New Roman" w:hAnsi="Times New Roman" w:cs="Times New Roman"/>
          <w:b/>
          <w:color w:val="auto"/>
          <w:sz w:val="24"/>
          <w:szCs w:val="24"/>
        </w:rPr>
        <w:t>FS</w:t>
      </w:r>
      <w:r w:rsidR="007D5FD9" w:rsidRPr="00212F9D">
        <w:rPr>
          <w:rFonts w:ascii="Times New Roman" w:hAnsi="Times New Roman" w:cs="Times New Roman"/>
          <w:b/>
          <w:color w:val="auto"/>
          <w:sz w:val="24"/>
          <w:szCs w:val="24"/>
        </w:rPr>
        <w:t xml:space="preserve"> TRANSMISSORA DE ENERGIA ELÉTRICA S.A.</w:t>
      </w:r>
    </w:p>
    <w:p w14:paraId="632E36BE" w14:textId="5F9E5D10"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sidR="0083489C">
        <w:rPr>
          <w:rFonts w:ascii="Times New Roman" w:hAnsi="Times New Roman" w:cs="Times New Roman"/>
          <w:bCs/>
          <w:color w:val="auto"/>
          <w:sz w:val="24"/>
          <w:szCs w:val="24"/>
        </w:rPr>
        <w:t>8</w:t>
      </w:r>
      <w:r w:rsidRPr="00212F9D">
        <w:rPr>
          <w:rFonts w:ascii="Times New Roman" w:hAnsi="Times New Roman" w:cs="Times New Roman"/>
          <w:bCs/>
          <w:color w:val="auto"/>
          <w:sz w:val="24"/>
          <w:szCs w:val="24"/>
        </w:rPr>
        <w:t xml:space="preserve">, Vila Nova Conceição, </w:t>
      </w:r>
    </w:p>
    <w:p w14:paraId="7EF703AA"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65549F7F"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7A77A606" w14:textId="6B618F0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4"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5"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6"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0E6BE387" w14:textId="52F171A2" w:rsidR="00CD2D24"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13A12753" w14:textId="77777777" w:rsidR="00212F9D" w:rsidRPr="00287C39" w:rsidRDefault="00212F9D" w:rsidP="00212F9D">
      <w:pPr>
        <w:widowControl w:val="0"/>
        <w:spacing w:after="0" w:line="320" w:lineRule="exact"/>
        <w:rPr>
          <w:rFonts w:ascii="Times New Roman" w:hAnsi="Times New Roman" w:cs="Times New Roman"/>
          <w:bCs/>
          <w:color w:val="auto"/>
          <w:sz w:val="24"/>
          <w:szCs w:val="24"/>
        </w:rPr>
      </w:pPr>
    </w:p>
    <w:p w14:paraId="3228013C" w14:textId="52367B95"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w:t>
      </w:r>
      <w:r w:rsidR="00F347D8" w:rsidRPr="00287C39">
        <w:rPr>
          <w:rFonts w:ascii="Times New Roman" w:hAnsi="Times New Roman" w:cs="Times New Roman"/>
          <w:b/>
          <w:color w:val="auto"/>
          <w:sz w:val="24"/>
          <w:szCs w:val="24"/>
        </w:rPr>
        <w:t xml:space="preserve"> </w:t>
      </w:r>
      <w:r w:rsidR="00C26554">
        <w:rPr>
          <w:rFonts w:ascii="Times New Roman" w:hAnsi="Times New Roman" w:cs="Times New Roman"/>
          <w:b/>
          <w:color w:val="auto"/>
          <w:sz w:val="24"/>
          <w:szCs w:val="24"/>
        </w:rPr>
        <w:t>a Fiadora</w:t>
      </w:r>
    </w:p>
    <w:p w14:paraId="07E429FA" w14:textId="7794A361" w:rsidR="00CD2D24" w:rsidRPr="00F70066" w:rsidRDefault="00212F9D" w:rsidP="00012504">
      <w:pPr>
        <w:widowControl w:val="0"/>
        <w:spacing w:after="0" w:line="320" w:lineRule="exact"/>
        <w:rPr>
          <w:rFonts w:ascii="Times New Roman" w:hAnsi="Times New Roman" w:cs="Times New Roman"/>
          <w:color w:val="auto"/>
          <w:sz w:val="24"/>
          <w:szCs w:val="24"/>
        </w:rPr>
      </w:pPr>
      <w:r w:rsidRPr="00F70066">
        <w:rPr>
          <w:rFonts w:ascii="Times New Roman" w:hAnsi="Times New Roman" w:cs="Times New Roman"/>
          <w:b/>
          <w:color w:val="auto"/>
          <w:sz w:val="24"/>
          <w:szCs w:val="24"/>
        </w:rPr>
        <w:t>LC ENERGIA HOLDING S.A.</w:t>
      </w:r>
    </w:p>
    <w:p w14:paraId="6463DA7D" w14:textId="6AC7658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Pr>
          <w:rFonts w:ascii="Times New Roman" w:hAnsi="Times New Roman" w:cs="Times New Roman"/>
          <w:bCs/>
          <w:color w:val="auto"/>
          <w:sz w:val="24"/>
          <w:szCs w:val="24"/>
        </w:rPr>
        <w:t>12</w:t>
      </w:r>
      <w:r w:rsidRPr="00212F9D">
        <w:rPr>
          <w:rFonts w:ascii="Times New Roman" w:hAnsi="Times New Roman" w:cs="Times New Roman"/>
          <w:bCs/>
          <w:color w:val="auto"/>
          <w:sz w:val="24"/>
          <w:szCs w:val="24"/>
        </w:rPr>
        <w:t xml:space="preserve">, Vila Nova Conceição, </w:t>
      </w:r>
    </w:p>
    <w:p w14:paraId="65C1CE5E"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5716C7A3"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1FF589BD"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7"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8"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9"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29B1E31D" w14:textId="77777777" w:rsid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71639A8A" w14:textId="3524EB4E" w:rsidR="00CD2D24" w:rsidRPr="00287C39" w:rsidRDefault="00CD2D24" w:rsidP="00B749C8">
      <w:pPr>
        <w:widowControl w:val="0"/>
        <w:spacing w:after="0" w:line="320" w:lineRule="exact"/>
        <w:rPr>
          <w:rFonts w:ascii="Times New Roman" w:hAnsi="Times New Roman" w:cs="Times New Roman"/>
          <w:bCs/>
          <w:color w:val="auto"/>
          <w:sz w:val="24"/>
          <w:szCs w:val="24"/>
        </w:rPr>
      </w:pPr>
    </w:p>
    <w:p w14:paraId="17D1F6C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76D868AF" w14:textId="77777777" w:rsidR="00FF1080" w:rsidRPr="00FF1080" w:rsidRDefault="00FF1080" w:rsidP="00FF1080">
      <w:pPr>
        <w:widowControl w:val="0"/>
        <w:spacing w:after="0" w:line="320" w:lineRule="exact"/>
        <w:rPr>
          <w:rFonts w:ascii="Times New Roman" w:hAnsi="Times New Roman" w:cs="Times New Roman"/>
          <w:b/>
          <w:color w:val="auto"/>
          <w:sz w:val="24"/>
          <w:szCs w:val="24"/>
        </w:rPr>
      </w:pPr>
      <w:r w:rsidRPr="00FF1080">
        <w:rPr>
          <w:rFonts w:ascii="Times New Roman" w:hAnsi="Times New Roman" w:cs="Times New Roman"/>
          <w:b/>
          <w:color w:val="auto"/>
          <w:sz w:val="24"/>
          <w:szCs w:val="24"/>
        </w:rPr>
        <w:t>SIMPLIFIC PAVARINI DISTRIBUIDORA DE TÍTULOS E VALORES MOBILIÁRIOS LTDA.</w:t>
      </w:r>
    </w:p>
    <w:p w14:paraId="67350333"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Rua Joaquim Floriano 466, Bloco B, </w:t>
      </w:r>
      <w:proofErr w:type="spellStart"/>
      <w:r w:rsidRPr="00D120A2">
        <w:rPr>
          <w:rFonts w:ascii="Times New Roman" w:hAnsi="Times New Roman" w:cs="Times New Roman"/>
          <w:bCs/>
          <w:color w:val="auto"/>
          <w:sz w:val="24"/>
          <w:szCs w:val="24"/>
        </w:rPr>
        <w:t>Conj</w:t>
      </w:r>
      <w:proofErr w:type="spellEnd"/>
      <w:r w:rsidRPr="00D120A2">
        <w:rPr>
          <w:rFonts w:ascii="Times New Roman" w:hAnsi="Times New Roman" w:cs="Times New Roman"/>
          <w:bCs/>
          <w:color w:val="auto"/>
          <w:sz w:val="24"/>
          <w:szCs w:val="24"/>
        </w:rPr>
        <w:t xml:space="preserve"> 1401, Itaim Bibi</w:t>
      </w:r>
    </w:p>
    <w:p w14:paraId="77C89EA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CEP 04534-002, São Paulo, SP</w:t>
      </w:r>
    </w:p>
    <w:p w14:paraId="667B78C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At.: Carlos Alberto Bacha / Matheus Gomes Faria / Rinaldo Rabello Ferreira</w:t>
      </w:r>
    </w:p>
    <w:p w14:paraId="29D58446"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Telefone: (11) 3090-0447</w:t>
      </w:r>
    </w:p>
    <w:p w14:paraId="50C07847" w14:textId="02930239" w:rsidR="00CD2D24" w:rsidRDefault="00FF1080" w:rsidP="00B749C8">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E-mail: </w:t>
      </w:r>
      <w:hyperlink r:id="rId20" w:history="1">
        <w:r w:rsidR="00D53C21" w:rsidRPr="004B2440">
          <w:rPr>
            <w:rStyle w:val="Hyperlink"/>
            <w:rFonts w:ascii="Times New Roman" w:hAnsi="Times New Roman" w:cs="Times New Roman"/>
            <w:bCs/>
            <w:sz w:val="24"/>
            <w:szCs w:val="24"/>
          </w:rPr>
          <w:t>spestruturacao@simplificpavarini.com.br</w:t>
        </w:r>
      </w:hyperlink>
    </w:p>
    <w:p w14:paraId="6693E884" w14:textId="77777777" w:rsidR="00D53C21" w:rsidRPr="00287C39" w:rsidRDefault="00D53C21" w:rsidP="00B749C8">
      <w:pPr>
        <w:widowControl w:val="0"/>
        <w:spacing w:after="0" w:line="320" w:lineRule="exact"/>
        <w:rPr>
          <w:rFonts w:ascii="Times New Roman" w:hAnsi="Times New Roman" w:cs="Times New Roman"/>
          <w:color w:val="auto"/>
          <w:sz w:val="24"/>
          <w:szCs w:val="24"/>
        </w:rPr>
      </w:pPr>
    </w:p>
    <w:p w14:paraId="77C39014" w14:textId="77777777" w:rsidR="00CD2D24"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211B2A69" w14:textId="3CFD2815" w:rsidR="00CD2D24" w:rsidRPr="00E204A4" w:rsidRDefault="001F26DC"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2A36C8ED"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7C2DA5" w14:textId="18207674"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78EFE80F" w14:textId="56F77AC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26A66E7A" w14:textId="6F2F0E1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lastRenderedPageBreak/>
        <w:t xml:space="preserve">Tel.: </w:t>
      </w:r>
      <w:r w:rsidR="001F26DC" w:rsidRPr="001F26DC">
        <w:rPr>
          <w:rFonts w:ascii="Times New Roman" w:hAnsi="Times New Roman" w:cs="Times New Roman"/>
          <w:color w:val="auto"/>
          <w:sz w:val="24"/>
          <w:szCs w:val="24"/>
        </w:rPr>
        <w:t>(11) 3513 - 3144</w:t>
      </w:r>
    </w:p>
    <w:p w14:paraId="1137EE58" w14:textId="77777777" w:rsidR="00CD2D24" w:rsidRPr="001F26DC" w:rsidRDefault="00CD2D24"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1" w:history="1">
        <w:r w:rsidR="001F26DC" w:rsidRPr="00E204A4">
          <w:rPr>
            <w:rStyle w:val="Hyperlink"/>
          </w:rPr>
          <w:t>boletagem@framcapital.com</w:t>
        </w:r>
      </w:hyperlink>
      <w:r w:rsidR="001F26DC">
        <w:rPr>
          <w:rFonts w:ascii="Times New Roman" w:hAnsi="Times New Roman" w:cs="Times New Roman"/>
          <w:bCs/>
          <w:color w:val="auto"/>
          <w:sz w:val="24"/>
          <w:szCs w:val="24"/>
        </w:rPr>
        <w:t xml:space="preserve"> </w:t>
      </w:r>
    </w:p>
    <w:p w14:paraId="29BF50FB" w14:textId="77777777" w:rsidR="00CD2D24" w:rsidRPr="001F26DC" w:rsidRDefault="00CD2D24" w:rsidP="00B749C8">
      <w:pPr>
        <w:widowControl w:val="0"/>
        <w:spacing w:after="0" w:line="320" w:lineRule="exact"/>
        <w:rPr>
          <w:rFonts w:ascii="Times New Roman" w:hAnsi="Times New Roman" w:cs="Times New Roman"/>
          <w:color w:val="auto"/>
          <w:sz w:val="24"/>
          <w:szCs w:val="24"/>
        </w:rPr>
      </w:pPr>
    </w:p>
    <w:p w14:paraId="3F9B5601" w14:textId="42BD0262"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w:t>
      </w:r>
      <w:proofErr w:type="spellStart"/>
      <w:r w:rsidR="00316A7B" w:rsidRPr="00287C39">
        <w:rPr>
          <w:rFonts w:ascii="Times New Roman" w:hAnsi="Times New Roman" w:cs="Times New Roman"/>
          <w:b/>
          <w:color w:val="auto"/>
          <w:sz w:val="24"/>
          <w:szCs w:val="24"/>
        </w:rPr>
        <w:t>E</w:t>
      </w:r>
      <w:r w:rsidR="002154CC">
        <w:rPr>
          <w:rFonts w:ascii="Times New Roman" w:hAnsi="Times New Roman" w:cs="Times New Roman"/>
          <w:b/>
          <w:color w:val="auto"/>
          <w:sz w:val="24"/>
          <w:szCs w:val="24"/>
        </w:rPr>
        <w:t>s</w:t>
      </w:r>
      <w:r w:rsidR="00316A7B" w:rsidRPr="00287C39">
        <w:rPr>
          <w:rFonts w:ascii="Times New Roman" w:hAnsi="Times New Roman" w:cs="Times New Roman"/>
          <w:b/>
          <w:color w:val="auto"/>
          <w:sz w:val="24"/>
          <w:szCs w:val="24"/>
        </w:rPr>
        <w:t>criturador</w:t>
      </w:r>
      <w:proofErr w:type="spellEnd"/>
      <w:r w:rsidR="00316A7B" w:rsidRPr="00287C39">
        <w:rPr>
          <w:rFonts w:ascii="Times New Roman" w:hAnsi="Times New Roman" w:cs="Times New Roman"/>
          <w:b/>
          <w:color w:val="auto"/>
          <w:sz w:val="24"/>
          <w:szCs w:val="24"/>
        </w:rPr>
        <w:t>:</w:t>
      </w:r>
    </w:p>
    <w:p w14:paraId="2B1433BD" w14:textId="76FC52C0"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4111A3EA"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37CF3B7B" w14:textId="0FBFEFAF"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2429ABFC" w14:textId="48FF7A73"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6DB7B544" w14:textId="0C095A6F"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2C515D73"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2" w:history="1">
        <w:r w:rsidRPr="00E204A4">
          <w:rPr>
            <w:rStyle w:val="Hyperlink"/>
            <w:rFonts w:ascii="Times New Roman" w:hAnsi="Times New Roman" w:cs="Times New Roman"/>
            <w:bCs/>
            <w:sz w:val="24"/>
            <w:szCs w:val="24"/>
          </w:rPr>
          <w:t>boletagem@framcapital.com</w:t>
        </w:r>
      </w:hyperlink>
    </w:p>
    <w:p w14:paraId="487AC5F7"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p>
    <w:p w14:paraId="29096F9F" w14:textId="77777777" w:rsidR="00316A7B" w:rsidRPr="001F26DC" w:rsidRDefault="001F26DC" w:rsidP="00B749C8">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t>Para o Coordenador Líder:</w:t>
      </w:r>
    </w:p>
    <w:p w14:paraId="6A0BE6E6"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65A5F1F9"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40D74B"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1F26DC">
        <w:rPr>
          <w:rFonts w:ascii="Times New Roman" w:hAnsi="Times New Roman" w:cs="Times New Roman"/>
          <w:color w:val="auto"/>
          <w:sz w:val="24"/>
          <w:szCs w:val="24"/>
        </w:rPr>
        <w:t xml:space="preserve"> </w:t>
      </w:r>
    </w:p>
    <w:p w14:paraId="14901910"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w:t>
      </w:r>
      <w:proofErr w:type="spellStart"/>
      <w:r w:rsidRPr="001F26DC">
        <w:rPr>
          <w:rFonts w:ascii="Times New Roman" w:hAnsi="Times New Roman" w:cs="Times New Roman"/>
          <w:color w:val="auto"/>
          <w:sz w:val="24"/>
          <w:szCs w:val="24"/>
        </w:rPr>
        <w:t>Sr</w:t>
      </w:r>
      <w:proofErr w:type="spellEnd"/>
      <w:r w:rsidRPr="001F26DC">
        <w:rPr>
          <w:rFonts w:ascii="Times New Roman" w:hAnsi="Times New Roman" w:cs="Times New Roman"/>
          <w:color w:val="auto"/>
          <w:sz w:val="24"/>
          <w:szCs w:val="24"/>
        </w:rPr>
        <w:t xml:space="preserve">(a). </w:t>
      </w:r>
      <w:r w:rsidRPr="001F26DC">
        <w:rPr>
          <w:rFonts w:ascii="Times New Roman" w:hAnsi="Times New Roman" w:cs="Times New Roman"/>
          <w:bCs/>
          <w:color w:val="auto"/>
          <w:sz w:val="24"/>
          <w:szCs w:val="24"/>
        </w:rPr>
        <w:t xml:space="preserve">Laercio Ramos Jr. / Gustavo </w:t>
      </w:r>
      <w:proofErr w:type="spellStart"/>
      <w:r w:rsidRPr="001F26DC">
        <w:rPr>
          <w:rFonts w:ascii="Times New Roman" w:hAnsi="Times New Roman" w:cs="Times New Roman"/>
          <w:bCs/>
          <w:color w:val="auto"/>
          <w:sz w:val="24"/>
          <w:szCs w:val="24"/>
        </w:rPr>
        <w:t>Friozzi</w:t>
      </w:r>
      <w:proofErr w:type="spellEnd"/>
      <w:r w:rsidRPr="001F26DC">
        <w:rPr>
          <w:rFonts w:ascii="Times New Roman" w:hAnsi="Times New Roman" w:cs="Times New Roman"/>
          <w:bCs/>
          <w:color w:val="auto"/>
          <w:sz w:val="24"/>
          <w:szCs w:val="24"/>
        </w:rPr>
        <w:t xml:space="preserve"> Tonetti</w:t>
      </w:r>
    </w:p>
    <w:p w14:paraId="771E32DB"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Tel.: (11) 3513 – 3142 / 3104</w:t>
      </w:r>
    </w:p>
    <w:p w14:paraId="5C91F6AA" w14:textId="77777777" w:rsidR="001F26DC" w:rsidRPr="00287C39"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3"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A142A69"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572B1CC8"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2BFC1101" w14:textId="59650701" w:rsidR="00316A7B" w:rsidRPr="00496DB7" w:rsidRDefault="007D5FD9" w:rsidP="00012504">
      <w:pPr>
        <w:widowControl w:val="0"/>
        <w:spacing w:after="0" w:line="320" w:lineRule="exact"/>
        <w:rPr>
          <w:rFonts w:ascii="Times New Roman" w:hAnsi="Times New Roman" w:cs="Times New Roman"/>
          <w:b/>
          <w:bCs/>
          <w:color w:val="auto"/>
          <w:sz w:val="24"/>
          <w:szCs w:val="24"/>
        </w:rPr>
      </w:pPr>
      <w:r w:rsidRPr="007D5FD9">
        <w:rPr>
          <w:rFonts w:ascii="Times New Roman" w:hAnsi="Times New Roman" w:cs="Times New Roman"/>
          <w:b/>
          <w:bCs/>
          <w:color w:val="auto"/>
          <w:sz w:val="24"/>
          <w:szCs w:val="24"/>
        </w:rPr>
        <w:t>B3 S.A. – BRASIL, BOLSA, BALCÃO – SEGMENTO CETIP UTVM</w:t>
      </w:r>
    </w:p>
    <w:p w14:paraId="00251FDF"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B444C96"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763ACE2A" w14:textId="5B27D9A3"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r w:rsidR="003648B4">
        <w:rPr>
          <w:rFonts w:ascii="Times New Roman" w:hAnsi="Times New Roman" w:cs="Times New Roman"/>
          <w:color w:val="auto"/>
          <w:sz w:val="24"/>
          <w:szCs w:val="24"/>
        </w:rPr>
        <w:t>Títulos Corporativos e Fundos - SCF</w:t>
      </w:r>
    </w:p>
    <w:p w14:paraId="490407E9" w14:textId="66FB77B5"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r w:rsidR="003648B4">
        <w:rPr>
          <w:rFonts w:ascii="Times New Roman" w:hAnsi="Times New Roman" w:cs="Times New Roman"/>
          <w:color w:val="auto"/>
          <w:sz w:val="24"/>
          <w:szCs w:val="24"/>
        </w:rPr>
        <w:t>(11) 2565-</w:t>
      </w:r>
      <w:r w:rsidR="000A7578">
        <w:rPr>
          <w:rFonts w:ascii="Times New Roman" w:hAnsi="Times New Roman" w:cs="Times New Roman"/>
          <w:color w:val="auto"/>
          <w:sz w:val="24"/>
          <w:szCs w:val="24"/>
        </w:rPr>
        <w:t>5061</w:t>
      </w:r>
    </w:p>
    <w:p w14:paraId="3AB049C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24"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180BA38D"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3B2AA16C"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E11120D"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se presume a renúncia a qualquer dos direitos decorrentes da presente Escritura de Emissão, desta forma, nenhum atraso, omissão ou liberalidade no exercício de qualquer direito, faculdade ou remédio que caiba à Emissora, ao Agente Fiduciário e/ou aos Debenturistas em </w:t>
      </w:r>
      <w:r w:rsidRPr="00287C39">
        <w:rPr>
          <w:rFonts w:ascii="Times New Roman" w:hAnsi="Times New Roman" w:cs="Times New Roman"/>
          <w:color w:val="auto"/>
          <w:sz w:val="24"/>
          <w:szCs w:val="24"/>
        </w:rPr>
        <w:lastRenderedPageBreak/>
        <w:t>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65BD9E5" w14:textId="118E118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w:t>
      </w:r>
      <w:r w:rsidR="00404AD1" w:rsidRPr="00287C39">
        <w:rPr>
          <w:rFonts w:ascii="Times New Roman" w:hAnsi="Times New Roman" w:cs="Times New Roman"/>
          <w:color w:val="auto"/>
          <w:sz w:val="24"/>
          <w:szCs w:val="24"/>
        </w:rPr>
        <w:t xml:space="preserve"> incluindo</w:t>
      </w:r>
      <w:r w:rsidRPr="00287C39">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2365D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7E2A4E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0CDD5890"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229B3E9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38BCFC20"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521263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23C4474E"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BF032B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08D62C83"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B76608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CEBF5B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47" w:name="_Ref518471481"/>
      <w:r w:rsidRPr="00287C39">
        <w:rPr>
          <w:rFonts w:ascii="Times New Roman" w:hAnsi="Times New Roman" w:cs="Times New Roman"/>
          <w:color w:val="auto"/>
          <w:sz w:val="24"/>
          <w:szCs w:val="24"/>
        </w:rPr>
        <w:t xml:space="preserve">A invalidação ou nulidade, no todo ou em parte, de quaisquer das cláusulas desta Escritura de Emissão não afetará as demais, que permanecerão sempre válidas e eficazes até o </w:t>
      </w:r>
      <w:r w:rsidRPr="00287C39">
        <w:rPr>
          <w:rFonts w:ascii="Times New Roman" w:hAnsi="Times New Roman" w:cs="Times New Roman"/>
          <w:color w:val="auto"/>
          <w:sz w:val="24"/>
          <w:szCs w:val="24"/>
        </w:rPr>
        <w:lastRenderedPageBreak/>
        <w:t>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47"/>
    </w:p>
    <w:p w14:paraId="133DA2B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E97A29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 xml:space="preserve">As Partes declaram, mútua e expressamente, que </w:t>
      </w:r>
      <w:proofErr w:type="spellStart"/>
      <w:r w:rsidRPr="00287C39">
        <w:rPr>
          <w:rFonts w:ascii="Times New Roman" w:hAnsi="Times New Roman" w:cs="Times New Roman"/>
          <w:color w:val="auto"/>
          <w:sz w:val="24"/>
          <w:szCs w:val="24"/>
        </w:rPr>
        <w:t>esta</w:t>
      </w:r>
      <w:proofErr w:type="spellEnd"/>
      <w:r w:rsidRPr="00287C39">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5A455478"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0C662B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45C638F6"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6084027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3874D13"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38A4AD2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0940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9E686F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BD4FA2A"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448DF2D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4A97321" w14:textId="77777777" w:rsidR="00316A7B" w:rsidRPr="00287C39"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B201FF" w14:textId="77777777" w:rsidR="00CD2D24" w:rsidRPr="00287C39" w:rsidRDefault="00CD2D24" w:rsidP="00B749C8">
      <w:pPr>
        <w:widowControl w:val="0"/>
        <w:spacing w:after="0" w:line="320" w:lineRule="exact"/>
        <w:ind w:left="0"/>
        <w:rPr>
          <w:rFonts w:ascii="Times New Roman" w:hAnsi="Times New Roman" w:cs="Times New Roman"/>
          <w:color w:val="auto"/>
          <w:sz w:val="24"/>
          <w:szCs w:val="24"/>
        </w:rPr>
      </w:pPr>
    </w:p>
    <w:p w14:paraId="2F9BBB88" w14:textId="246A7FB5" w:rsidR="00316A7B" w:rsidRPr="00287C39" w:rsidRDefault="00316A7B" w:rsidP="00B749C8">
      <w:pPr>
        <w:widowControl w:val="0"/>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0208BA04" w14:textId="218BE3C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3D4CD2C" w14:textId="30AAF0FB" w:rsidR="00006D3D" w:rsidRPr="00287C39" w:rsidRDefault="00B0300A" w:rsidP="00B749C8">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São Paulo, </w:t>
      </w:r>
      <w:r w:rsidR="00D14F90">
        <w:rPr>
          <w:rFonts w:ascii="Times New Roman" w:hAnsi="Times New Roman" w:cs="Times New Roman"/>
          <w:color w:val="auto"/>
          <w:sz w:val="24"/>
          <w:szCs w:val="24"/>
        </w:rPr>
        <w:t>13 de agosto de 2020</w:t>
      </w:r>
      <w:r w:rsidR="00FF00B8" w:rsidRPr="00287C39">
        <w:rPr>
          <w:rFonts w:ascii="Times New Roman" w:hAnsi="Times New Roman" w:cs="Times New Roman"/>
          <w:color w:val="auto"/>
          <w:sz w:val="24"/>
          <w:szCs w:val="24"/>
        </w:rPr>
        <w:t xml:space="preserve">. </w:t>
      </w:r>
    </w:p>
    <w:p w14:paraId="3EC173C4" w14:textId="1C928DB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5719A8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[Restante da página deixada propositalmente em branco]</w:t>
      </w:r>
    </w:p>
    <w:p w14:paraId="19D546B2" w14:textId="2F6A1DE9" w:rsidR="001D3F16" w:rsidRDefault="001D3F16" w:rsidP="00952FDA">
      <w:pPr>
        <w:rPr>
          <w:rFonts w:ascii="Times New Roman" w:hAnsi="Times New Roman"/>
          <w:b/>
          <w:bCs/>
          <w:sz w:val="24"/>
          <w:szCs w:val="24"/>
        </w:rPr>
      </w:pPr>
      <w:bookmarkStart w:id="48" w:name="_GoBack"/>
      <w:bookmarkEnd w:id="48"/>
      <w:r>
        <w:rPr>
          <w:rFonts w:ascii="Times New Roman" w:hAnsi="Times New Roman" w:cs="Times New Roman"/>
          <w:i/>
          <w:iCs/>
          <w:color w:val="auto"/>
          <w:sz w:val="24"/>
          <w:szCs w:val="24"/>
        </w:rPr>
        <w:lastRenderedPageBreak/>
        <w:t xml:space="preserve">[Página de Assinaturas do </w:t>
      </w: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3489C">
        <w:rPr>
          <w:rFonts w:ascii="Times New Roman" w:hAnsi="Times New Roman" w:cs="Times New Roman"/>
          <w:i/>
          <w:iCs/>
          <w:color w:val="auto"/>
          <w:sz w:val="24"/>
          <w:szCs w:val="24"/>
        </w:rPr>
        <w:t xml:space="preserve">FS </w:t>
      </w:r>
      <w:r w:rsidRPr="001D3F16">
        <w:rPr>
          <w:rFonts w:ascii="Times New Roman" w:hAnsi="Times New Roman" w:cs="Times New Roman"/>
          <w:i/>
          <w:iCs/>
          <w:color w:val="auto"/>
          <w:sz w:val="24"/>
          <w:szCs w:val="24"/>
        </w:rPr>
        <w:t>Transmissora de Energia Elétrica S.A</w:t>
      </w:r>
      <w:r w:rsidR="001240B4">
        <w:rPr>
          <w:rFonts w:ascii="Times New Roman" w:hAnsi="Times New Roman" w:cs="Times New Roman"/>
          <w:i/>
          <w:iCs/>
          <w:color w:val="auto"/>
          <w:sz w:val="24"/>
          <w:szCs w:val="24"/>
        </w:rPr>
        <w:t>.]</w:t>
      </w:r>
    </w:p>
    <w:p w14:paraId="2605D2CA" w14:textId="77777777" w:rsidR="001D3F16" w:rsidRDefault="001D3F16" w:rsidP="00952FDA">
      <w:pPr>
        <w:rPr>
          <w:rFonts w:ascii="Times New Roman" w:hAnsi="Times New Roman"/>
          <w:b/>
          <w:bCs/>
          <w:sz w:val="24"/>
          <w:szCs w:val="24"/>
        </w:rPr>
      </w:pPr>
    </w:p>
    <w:p w14:paraId="48C573C5" w14:textId="60B4829A"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Emissora</w:t>
      </w:r>
    </w:p>
    <w:p w14:paraId="080336B3" w14:textId="7E5621F4" w:rsidR="00952FDA" w:rsidRPr="007D5FD9" w:rsidRDefault="00952FDA" w:rsidP="00952FDA">
      <w:pPr>
        <w:rPr>
          <w:rFonts w:ascii="Times New Roman" w:hAnsi="Times New Roman"/>
          <w:b/>
          <w:bCs/>
          <w:color w:val="auto"/>
          <w:sz w:val="24"/>
          <w:szCs w:val="24"/>
        </w:rPr>
      </w:pPr>
    </w:p>
    <w:p w14:paraId="43A88C12" w14:textId="58189320" w:rsidR="00952FDA" w:rsidRPr="007D5FD9" w:rsidRDefault="0083489C" w:rsidP="00952FDA">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952FDA" w:rsidRPr="007D5FD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952FDA" w:rsidRPr="007D5FD9" w14:paraId="53BCD0C0" w14:textId="77777777" w:rsidTr="005640EC">
        <w:trPr>
          <w:trHeight w:val="448"/>
        </w:trPr>
        <w:tc>
          <w:tcPr>
            <w:tcW w:w="4382" w:type="dxa"/>
          </w:tcPr>
          <w:p w14:paraId="487444BB" w14:textId="77777777" w:rsidR="00952FDA" w:rsidRPr="007D5FD9" w:rsidRDefault="00952FDA" w:rsidP="005640EC">
            <w:pPr>
              <w:pStyle w:val="Default"/>
              <w:spacing w:line="320" w:lineRule="exact"/>
              <w:jc w:val="center"/>
              <w:rPr>
                <w:rFonts w:ascii="Times New Roman" w:hAnsi="Times New Roman" w:cs="Times New Roman"/>
                <w:sz w:val="24"/>
                <w:szCs w:val="24"/>
                <w:lang w:val="pt-BR"/>
              </w:rPr>
            </w:pPr>
          </w:p>
          <w:p w14:paraId="2F7DA05D"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017DCEE1"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52763EF7"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D5A7089" w14:textId="77777777" w:rsidR="00952FDA" w:rsidRPr="007D5FD9" w:rsidRDefault="00952FDA" w:rsidP="005640EC">
            <w:pPr>
              <w:pStyle w:val="Default"/>
              <w:spacing w:line="320" w:lineRule="exact"/>
              <w:jc w:val="center"/>
              <w:rPr>
                <w:rFonts w:ascii="Times New Roman" w:hAnsi="Times New Roman" w:cs="Times New Roman"/>
                <w:sz w:val="24"/>
                <w:szCs w:val="24"/>
              </w:rPr>
            </w:pPr>
          </w:p>
          <w:p w14:paraId="319BFECE"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88ADF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12B8B9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7F8B38E8" w14:textId="77777777" w:rsidR="00952FDA" w:rsidRPr="007D5FD9" w:rsidRDefault="00952FDA" w:rsidP="00952FDA">
      <w:pPr>
        <w:rPr>
          <w:rFonts w:ascii="Times New Roman" w:hAnsi="Times New Roman"/>
          <w:b/>
          <w:bCs/>
          <w:color w:val="auto"/>
          <w:sz w:val="24"/>
          <w:szCs w:val="24"/>
        </w:rPr>
      </w:pPr>
    </w:p>
    <w:p w14:paraId="1B1319B7"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Agente Fiduciário</w:t>
      </w:r>
    </w:p>
    <w:p w14:paraId="46CE37A7" w14:textId="77777777" w:rsidR="00952FDA" w:rsidRPr="007D5FD9" w:rsidRDefault="00952FDA" w:rsidP="00952FDA">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2"/>
        <w:gridCol w:w="4383"/>
      </w:tblGrid>
      <w:tr w:rsidR="00952FDA" w:rsidRPr="007D5FD9" w14:paraId="7886E64C" w14:textId="77777777" w:rsidTr="008C4B06">
        <w:trPr>
          <w:trHeight w:val="129"/>
        </w:trPr>
        <w:tc>
          <w:tcPr>
            <w:tcW w:w="8765" w:type="dxa"/>
            <w:gridSpan w:val="2"/>
          </w:tcPr>
          <w:p w14:paraId="7039E804" w14:textId="77777777" w:rsidR="00952FDA" w:rsidRPr="007D5FD9" w:rsidRDefault="00952FDA" w:rsidP="008C4B06">
            <w:pPr>
              <w:pStyle w:val="Default"/>
              <w:spacing w:line="320" w:lineRule="exact"/>
              <w:jc w:val="center"/>
              <w:rPr>
                <w:rFonts w:ascii="Times New Roman" w:hAnsi="Times New Roman" w:cs="Times New Roman"/>
                <w:sz w:val="24"/>
                <w:szCs w:val="24"/>
                <w:lang w:val="pt-BR"/>
              </w:rPr>
            </w:pPr>
            <w:r w:rsidRPr="007D5FD9">
              <w:rPr>
                <w:rFonts w:ascii="Times New Roman" w:hAnsi="Times New Roman" w:cs="Times New Roman"/>
                <w:b/>
                <w:bCs/>
                <w:sz w:val="24"/>
                <w:szCs w:val="24"/>
                <w:lang w:val="pt-BR"/>
              </w:rPr>
              <w:t>SIMPLIFIC PAVARINI DISTRIBUIDORA DE TÍTULOS E VALORES MOBILIÁRIOS LTDA.</w:t>
            </w:r>
          </w:p>
        </w:tc>
      </w:tr>
      <w:tr w:rsidR="00952FDA" w:rsidRPr="007D5FD9" w14:paraId="08D65BE8" w14:textId="77777777" w:rsidTr="008C4B06">
        <w:trPr>
          <w:trHeight w:val="448"/>
        </w:trPr>
        <w:tc>
          <w:tcPr>
            <w:tcW w:w="4382" w:type="dxa"/>
          </w:tcPr>
          <w:p w14:paraId="6A3DF3C2" w14:textId="77777777" w:rsidR="00952FDA" w:rsidRPr="007D5FD9" w:rsidRDefault="00952FDA" w:rsidP="008C4B06">
            <w:pPr>
              <w:pStyle w:val="Default"/>
              <w:spacing w:line="320" w:lineRule="exact"/>
              <w:rPr>
                <w:rFonts w:ascii="Times New Roman" w:hAnsi="Times New Roman" w:cs="Times New Roman"/>
                <w:sz w:val="24"/>
                <w:szCs w:val="24"/>
                <w:lang w:val="pt-BR"/>
              </w:rPr>
            </w:pPr>
          </w:p>
          <w:p w14:paraId="65BD46F2"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29579A37"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0C403D4"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AD3994F" w14:textId="77777777" w:rsidR="00952FDA" w:rsidRPr="007D5FD9" w:rsidRDefault="00952FDA" w:rsidP="008C4B06">
            <w:pPr>
              <w:pStyle w:val="Default"/>
              <w:spacing w:line="320" w:lineRule="exact"/>
              <w:rPr>
                <w:rFonts w:ascii="Times New Roman" w:hAnsi="Times New Roman" w:cs="Times New Roman"/>
                <w:sz w:val="24"/>
                <w:szCs w:val="24"/>
              </w:rPr>
            </w:pPr>
          </w:p>
          <w:p w14:paraId="42AD358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09EA6C7C"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015083A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F26CB4A" w14:textId="77777777" w:rsidR="00952FDA" w:rsidRPr="007D5FD9" w:rsidRDefault="00952FDA" w:rsidP="00952FDA">
      <w:pPr>
        <w:rPr>
          <w:rFonts w:ascii="Times New Roman" w:hAnsi="Times New Roman"/>
          <w:b/>
          <w:bCs/>
          <w:color w:val="auto"/>
          <w:sz w:val="24"/>
          <w:szCs w:val="24"/>
        </w:rPr>
      </w:pPr>
    </w:p>
    <w:p w14:paraId="2E518DD1"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b/>
        <w:t>Fiadora</w:t>
      </w:r>
    </w:p>
    <w:p w14:paraId="09BA6867" w14:textId="77777777" w:rsidR="00952FDA" w:rsidRPr="007D5FD9" w:rsidRDefault="00952FDA" w:rsidP="00952FDA">
      <w:pPr>
        <w:rPr>
          <w:rFonts w:ascii="Times New Roman" w:hAnsi="Times New Roman"/>
          <w:b/>
          <w:bCs/>
          <w:color w:val="auto"/>
          <w:sz w:val="24"/>
          <w:szCs w:val="24"/>
        </w:rPr>
      </w:pPr>
    </w:p>
    <w:p w14:paraId="4F43EE9A" w14:textId="77777777" w:rsidR="00952FDA" w:rsidRPr="007D5FD9" w:rsidRDefault="00952FDA" w:rsidP="00952FDA">
      <w:pPr>
        <w:pStyle w:val="Rodap"/>
        <w:spacing w:before="0" w:line="320" w:lineRule="exact"/>
        <w:jc w:val="center"/>
        <w:rPr>
          <w:rFonts w:ascii="Times New Roman" w:hAnsi="Times New Roman"/>
          <w:sz w:val="24"/>
          <w:szCs w:val="24"/>
        </w:rPr>
      </w:pPr>
      <w:r w:rsidRPr="007D5FD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952FDA" w:rsidRPr="007D5FD9" w14:paraId="75529008" w14:textId="77777777" w:rsidTr="008F1B73">
        <w:trPr>
          <w:trHeight w:val="448"/>
        </w:trPr>
        <w:tc>
          <w:tcPr>
            <w:tcW w:w="4382" w:type="dxa"/>
          </w:tcPr>
          <w:p w14:paraId="3412682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4132834C"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49E3E05D"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46231CE3"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4C1806C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50C90A16"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B94C941"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5F9A598"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E713358" w14:textId="77777777" w:rsidR="00081140" w:rsidRPr="008615C5" w:rsidRDefault="00081140" w:rsidP="00081140">
      <w:pPr>
        <w:pStyle w:val="Rodap"/>
        <w:spacing w:before="0" w:line="320" w:lineRule="exact"/>
        <w:jc w:val="center"/>
        <w:rPr>
          <w:rFonts w:ascii="Times New Roman" w:hAnsi="Times New Roman"/>
          <w:sz w:val="24"/>
          <w:szCs w:val="24"/>
          <w:lang w:val="pt-BR"/>
        </w:rPr>
      </w:pPr>
    </w:p>
    <w:p w14:paraId="77CB736F" w14:textId="77777777" w:rsidR="00081140" w:rsidRPr="00081140" w:rsidRDefault="00081140" w:rsidP="00081140">
      <w:pPr>
        <w:spacing w:line="320" w:lineRule="exact"/>
        <w:rPr>
          <w:rFonts w:ascii="Times New Roman" w:hAnsi="Times New Roman" w:cs="Times New Roman"/>
          <w:color w:val="000000"/>
          <w:w w:val="0"/>
          <w:sz w:val="24"/>
          <w:szCs w:val="24"/>
        </w:rPr>
      </w:pPr>
      <w:r w:rsidRPr="00081140">
        <w:rPr>
          <w:rFonts w:ascii="Times New Roman" w:hAnsi="Times New Roman" w:cs="Times New Roman"/>
          <w:color w:val="000000"/>
          <w:w w:val="0"/>
          <w:sz w:val="24"/>
          <w:szCs w:val="24"/>
        </w:rPr>
        <w:t>Testemunhas:</w:t>
      </w:r>
    </w:p>
    <w:p w14:paraId="53185991" w14:textId="77777777" w:rsidR="00081140" w:rsidRPr="00081140" w:rsidRDefault="00081140" w:rsidP="00081140">
      <w:pPr>
        <w:spacing w:line="320" w:lineRule="exact"/>
        <w:rPr>
          <w:rFonts w:ascii="Times New Roman" w:hAnsi="Times New Roman" w:cs="Times New Roman"/>
          <w:color w:val="000000"/>
          <w:w w:val="0"/>
          <w:sz w:val="24"/>
          <w:szCs w:val="24"/>
        </w:rPr>
      </w:pPr>
    </w:p>
    <w:p w14:paraId="6830ED69"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49" w:name="_DV_M477"/>
      <w:bookmarkEnd w:id="49"/>
      <w:r w:rsidRPr="00081140">
        <w:rPr>
          <w:rFonts w:ascii="Times New Roman" w:hAnsi="Times New Roman" w:cs="Times New Roman"/>
          <w:color w:val="000000"/>
          <w:w w:val="0"/>
          <w:sz w:val="24"/>
          <w:szCs w:val="24"/>
        </w:rPr>
        <w:t>1 - _____________________________</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2 - _____________________________</w:t>
      </w:r>
    </w:p>
    <w:p w14:paraId="3810B7E7" w14:textId="2E9EAB58" w:rsidR="00081140" w:rsidRPr="00081140" w:rsidRDefault="00081140" w:rsidP="00081140">
      <w:pPr>
        <w:spacing w:line="320" w:lineRule="exact"/>
        <w:rPr>
          <w:rFonts w:ascii="Times New Roman" w:hAnsi="Times New Roman" w:cs="Times New Roman"/>
          <w:color w:val="000000"/>
          <w:w w:val="0"/>
          <w:sz w:val="24"/>
          <w:szCs w:val="24"/>
        </w:rPr>
      </w:pPr>
      <w:bookmarkStart w:id="50" w:name="_DV_M478"/>
      <w:bookmarkEnd w:id="50"/>
      <w:r w:rsidRPr="00081140">
        <w:rPr>
          <w:rFonts w:ascii="Times New Roman" w:hAnsi="Times New Roman" w:cs="Times New Roman"/>
          <w:color w:val="000000"/>
          <w:w w:val="0"/>
          <w:sz w:val="24"/>
          <w:szCs w:val="24"/>
        </w:rPr>
        <w:t>Nome:</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Nome:</w:t>
      </w:r>
    </w:p>
    <w:p w14:paraId="746BDBD3"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51" w:name="_DV_M479"/>
      <w:bookmarkEnd w:id="51"/>
      <w:r w:rsidRPr="00081140">
        <w:rPr>
          <w:rFonts w:ascii="Times New Roman" w:hAnsi="Times New Roman" w:cs="Times New Roman"/>
          <w:color w:val="000000"/>
          <w:w w:val="0"/>
          <w:sz w:val="24"/>
          <w:szCs w:val="24"/>
        </w:rPr>
        <w:t>CPF:</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CPF:</w:t>
      </w:r>
    </w:p>
    <w:p w14:paraId="7E51AD45" w14:textId="77777777" w:rsidR="00081140" w:rsidRDefault="00081140" w:rsidP="00081140">
      <w:pPr>
        <w:rPr>
          <w:rFonts w:ascii="Times New Roman" w:hAnsi="Times New Roman"/>
          <w:b/>
          <w:bCs/>
          <w:sz w:val="24"/>
          <w:szCs w:val="24"/>
        </w:rPr>
      </w:pPr>
    </w:p>
    <w:p w14:paraId="430B853A" w14:textId="7A80EF9C" w:rsidR="00CD2D24" w:rsidRDefault="00081140" w:rsidP="001D3F16">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br w:type="column"/>
      </w:r>
      <w:r w:rsidR="001D3F16">
        <w:rPr>
          <w:rFonts w:ascii="Times New Roman" w:hAnsi="Times New Roman" w:cs="Times New Roman"/>
          <w:color w:val="auto"/>
          <w:sz w:val="24"/>
          <w:szCs w:val="24"/>
        </w:rPr>
        <w:lastRenderedPageBreak/>
        <w:t xml:space="preserve">ANEXO I </w:t>
      </w:r>
    </w:p>
    <w:p w14:paraId="2C02CC53" w14:textId="77777777" w:rsidR="001240B4" w:rsidRDefault="001240B4" w:rsidP="001D3F16">
      <w:pPr>
        <w:spacing w:after="0" w:line="320" w:lineRule="exact"/>
        <w:ind w:left="0" w:firstLine="0"/>
        <w:jc w:val="center"/>
        <w:rPr>
          <w:rFonts w:ascii="Times New Roman" w:hAnsi="Times New Roman" w:cs="Times New Roman"/>
          <w:color w:val="auto"/>
          <w:sz w:val="24"/>
          <w:szCs w:val="24"/>
        </w:rPr>
      </w:pPr>
    </w:p>
    <w:p w14:paraId="02656638"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070F3290"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6D1364FA" w14:textId="1AF2BD73" w:rsidR="001240B4" w:rsidRDefault="001240B4" w:rsidP="001240B4">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w:t>
      </w:r>
      <w:r w:rsidR="0083489C">
        <w:rPr>
          <w:rFonts w:ascii="Times New Roman" w:hAnsi="Times New Roman" w:cs="Times New Roman"/>
          <w:i/>
          <w:iCs/>
          <w:color w:val="auto"/>
          <w:sz w:val="24"/>
          <w:szCs w:val="24"/>
        </w:rPr>
        <w:t>FS</w:t>
      </w:r>
      <w:r w:rsidRPr="001D3F16">
        <w:rPr>
          <w:rFonts w:ascii="Times New Roman" w:hAnsi="Times New Roman" w:cs="Times New Roman"/>
          <w:i/>
          <w:iCs/>
          <w:color w:val="auto"/>
          <w:sz w:val="24"/>
          <w:szCs w:val="24"/>
        </w:rPr>
        <w:t xml:space="preserve"> Transmissora de Energia Elétrica S.A</w:t>
      </w:r>
      <w:r>
        <w:rPr>
          <w:rFonts w:ascii="Times New Roman" w:hAnsi="Times New Roman" w:cs="Times New Roman"/>
          <w:i/>
          <w:iCs/>
          <w:color w:val="auto"/>
          <w:sz w:val="24"/>
          <w:szCs w:val="24"/>
        </w:rPr>
        <w:t>.</w:t>
      </w:r>
    </w:p>
    <w:p w14:paraId="1C15B12A" w14:textId="77777777" w:rsidR="001240B4" w:rsidRPr="00E204A4" w:rsidRDefault="001240B4" w:rsidP="001240B4">
      <w:pPr>
        <w:spacing w:after="0" w:line="320" w:lineRule="exact"/>
        <w:ind w:left="0" w:firstLine="0"/>
        <w:jc w:val="center"/>
        <w:rPr>
          <w:rFonts w:ascii="Times New Roman" w:hAnsi="Times New Roman" w:cs="Times New Roman"/>
          <w:color w:val="auto"/>
          <w:sz w:val="24"/>
          <w:szCs w:val="24"/>
        </w:rPr>
      </w:pPr>
    </w:p>
    <w:p w14:paraId="073A679C"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6A58CDC"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bookmarkStart w:id="52" w:name="_Hlk47015702"/>
      <w:r w:rsidRPr="001240B4">
        <w:rPr>
          <w:rFonts w:ascii="Times New Roman" w:hAnsi="Times New Roman" w:cs="Times New Roman"/>
          <w:b/>
          <w:color w:val="auto"/>
          <w:sz w:val="24"/>
          <w:szCs w:val="24"/>
        </w:rPr>
        <w:t>Fatores de Risco</w:t>
      </w:r>
    </w:p>
    <w:p w14:paraId="7819AECF"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p>
    <w:p w14:paraId="0C5421B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8535B3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BDEAF3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5806106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1240B4" w:rsidRDefault="001240B4" w:rsidP="001240B4">
      <w:pPr>
        <w:spacing w:after="0" w:line="320" w:lineRule="exact"/>
        <w:ind w:left="0" w:firstLine="0"/>
        <w:rPr>
          <w:rFonts w:ascii="Times New Roman" w:hAnsi="Times New Roman" w:cs="Times New Roman"/>
          <w:bCs/>
          <w:iCs/>
          <w:color w:val="auto"/>
          <w:sz w:val="24"/>
          <w:szCs w:val="24"/>
        </w:rPr>
      </w:pPr>
    </w:p>
    <w:p w14:paraId="2AC08D7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37FED72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691E33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necessitem de liquidez considerável com relação às Debêntures, uma vez que a negociação de Debêntures no mercado secundário é restrita; e/ou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xml:space="preserve">)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65C6973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0EA3D17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3DA80D8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31B2C6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74839F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889AB03"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54728BFF"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4971A3D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27A7E9D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DE95BAA"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2C6E779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24EE351F"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lastRenderedPageBreak/>
        <w:t>Limitação ao número de titulares de Debêntures.</w:t>
      </w:r>
    </w:p>
    <w:p w14:paraId="61789D42" w14:textId="77777777" w:rsidR="001240B4" w:rsidRPr="001240B4" w:rsidRDefault="001240B4" w:rsidP="001240B4">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 xml:space="preserve">Nos termos da Instrução CVM 476, as Debêntures </w:t>
      </w:r>
      <w:proofErr w:type="gramStart"/>
      <w:r w:rsidRPr="001240B4">
        <w:rPr>
          <w:rFonts w:ascii="Times New Roman" w:hAnsi="Times New Roman" w:cs="Times New Roman"/>
          <w:bCs/>
          <w:color w:val="auto"/>
          <w:sz w:val="24"/>
          <w:szCs w:val="24"/>
        </w:rPr>
        <w:t>objeto da Oferta Restrita poderão</w:t>
      </w:r>
      <w:proofErr w:type="gramEnd"/>
      <w:r w:rsidRPr="001240B4">
        <w:rPr>
          <w:rFonts w:ascii="Times New Roman" w:hAnsi="Times New Roman" w:cs="Times New Roman"/>
          <w:bCs/>
          <w:color w:val="auto"/>
          <w:sz w:val="24"/>
          <w:szCs w:val="24"/>
        </w:rPr>
        <w:t xml:space="preserve">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1240B4" w:rsidRDefault="001240B4" w:rsidP="001240B4">
      <w:pPr>
        <w:spacing w:after="0" w:line="320" w:lineRule="exact"/>
        <w:ind w:left="0" w:firstLine="0"/>
        <w:rPr>
          <w:rFonts w:ascii="Times New Roman" w:hAnsi="Times New Roman" w:cs="Times New Roman"/>
          <w:b/>
          <w:bCs/>
          <w:iCs/>
          <w:color w:val="auto"/>
          <w:sz w:val="24"/>
          <w:szCs w:val="24"/>
        </w:rPr>
      </w:pPr>
    </w:p>
    <w:p w14:paraId="0AF63C22"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36D9DD3" w14:textId="2DB0DCAA" w:rsidR="001240B4" w:rsidRPr="001240B4" w:rsidRDefault="001240B4" w:rsidP="001240B4">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 xml:space="preserve">As Debêntures </w:t>
      </w:r>
      <w:r w:rsidR="00D53C21">
        <w:rPr>
          <w:rFonts w:ascii="Times New Roman" w:hAnsi="Times New Roman" w:cs="Times New Roman"/>
          <w:bCs/>
          <w:color w:val="auto"/>
          <w:sz w:val="24"/>
          <w:szCs w:val="24"/>
        </w:rPr>
        <w:t xml:space="preserve">serão </w:t>
      </w:r>
      <w:proofErr w:type="gramStart"/>
      <w:r w:rsidR="00D53C21">
        <w:rPr>
          <w:rFonts w:ascii="Times New Roman" w:hAnsi="Times New Roman" w:cs="Times New Roman"/>
          <w:bCs/>
          <w:color w:val="auto"/>
          <w:sz w:val="24"/>
          <w:szCs w:val="24"/>
        </w:rPr>
        <w:t>quirografária</w:t>
      </w:r>
      <w:proofErr w:type="gramEnd"/>
      <w:r w:rsidR="00D53C21">
        <w:rPr>
          <w:rFonts w:ascii="Times New Roman" w:hAnsi="Times New Roman" w:cs="Times New Roman"/>
          <w:bCs/>
          <w:color w:val="auto"/>
          <w:sz w:val="24"/>
          <w:szCs w:val="24"/>
        </w:rPr>
        <w:t xml:space="preserve"> e, uma vez constituídas as Garantias Reais descritas na Cláusula 3.6</w:t>
      </w:r>
      <w:r w:rsidR="006D109C">
        <w:rPr>
          <w:rFonts w:ascii="Times New Roman" w:hAnsi="Times New Roman" w:cs="Times New Roman"/>
          <w:bCs/>
          <w:color w:val="auto"/>
          <w:sz w:val="24"/>
          <w:szCs w:val="24"/>
        </w:rPr>
        <w:t>,</w:t>
      </w:r>
      <w:r w:rsidR="00D53C21">
        <w:rPr>
          <w:rFonts w:ascii="Times New Roman" w:hAnsi="Times New Roman" w:cs="Times New Roman"/>
          <w:bCs/>
          <w:color w:val="auto"/>
          <w:sz w:val="24"/>
          <w:szCs w:val="24"/>
        </w:rPr>
        <w:t xml:space="preserve"> </w:t>
      </w:r>
      <w:r w:rsidRPr="001240B4">
        <w:rPr>
          <w:rFonts w:ascii="Times New Roman" w:hAnsi="Times New Roman" w:cs="Times New Roman"/>
          <w:bCs/>
          <w:color w:val="auto"/>
          <w:sz w:val="24"/>
          <w:szCs w:val="24"/>
        </w:rPr>
        <w:t>contarão</w:t>
      </w:r>
      <w:r w:rsidR="0083706B">
        <w:rPr>
          <w:rFonts w:ascii="Times New Roman" w:hAnsi="Times New Roman" w:cs="Times New Roman"/>
          <w:bCs/>
          <w:color w:val="auto"/>
          <w:sz w:val="24"/>
          <w:szCs w:val="24"/>
        </w:rPr>
        <w:t xml:space="preserve"> com</w:t>
      </w:r>
      <w:r w:rsidRPr="001240B4">
        <w:rPr>
          <w:rFonts w:ascii="Times New Roman" w:hAnsi="Times New Roman" w:cs="Times New Roman"/>
          <w:bCs/>
          <w:color w:val="auto"/>
          <w:sz w:val="24"/>
          <w:szCs w:val="24"/>
        </w:rPr>
        <w:t xml:space="preserve"> garantia</w:t>
      </w:r>
      <w:r w:rsidR="00D53C21">
        <w:rPr>
          <w:rFonts w:ascii="Times New Roman" w:hAnsi="Times New Roman" w:cs="Times New Roman"/>
          <w:bCs/>
          <w:color w:val="auto"/>
          <w:sz w:val="24"/>
          <w:szCs w:val="24"/>
        </w:rPr>
        <w:t>s</w:t>
      </w:r>
      <w:r w:rsidRPr="001240B4">
        <w:rPr>
          <w:rFonts w:ascii="Times New Roman" w:hAnsi="Times New Roman" w:cs="Times New Roman"/>
          <w:bCs/>
          <w:color w:val="auto"/>
          <w:sz w:val="24"/>
          <w:szCs w:val="24"/>
        </w:rPr>
        <w:t xml:space="preserve"> rea</w:t>
      </w:r>
      <w:r w:rsidR="00D53C21">
        <w:rPr>
          <w:rFonts w:ascii="Times New Roman" w:hAnsi="Times New Roman" w:cs="Times New Roman"/>
          <w:bCs/>
          <w:color w:val="auto"/>
          <w:sz w:val="24"/>
          <w:szCs w:val="24"/>
        </w:rPr>
        <w:t>is</w:t>
      </w:r>
      <w:r w:rsidRPr="001240B4">
        <w:rPr>
          <w:rFonts w:ascii="Times New Roman" w:hAnsi="Times New Roman" w:cs="Times New Roman"/>
          <w:bCs/>
          <w:color w:val="auto"/>
          <w:sz w:val="24"/>
          <w:szCs w:val="24"/>
        </w:rPr>
        <w:t>.</w:t>
      </w:r>
    </w:p>
    <w:p w14:paraId="3F4C6757"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71255D94" w14:textId="77777777" w:rsidR="001240B4" w:rsidRPr="001240B4" w:rsidRDefault="001240B4" w:rsidP="001240B4">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4183E2F6"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7BA6DC4B"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4B5E1CC9"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74832874"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 xml:space="preserve">As Debêntures serão colocadas sob o regime de melhores esforços de colocação. Dessa forma, no final do período de colocação </w:t>
      </w:r>
      <w:proofErr w:type="gramStart"/>
      <w:r w:rsidRPr="001240B4">
        <w:rPr>
          <w:rFonts w:ascii="Times New Roman" w:hAnsi="Times New Roman" w:cs="Times New Roman"/>
          <w:iCs/>
          <w:color w:val="auto"/>
          <w:sz w:val="24"/>
          <w:szCs w:val="24"/>
        </w:rPr>
        <w:t>podem haver</w:t>
      </w:r>
      <w:proofErr w:type="gramEnd"/>
      <w:r w:rsidRPr="001240B4">
        <w:rPr>
          <w:rFonts w:ascii="Times New Roman" w:hAnsi="Times New Roman" w:cs="Times New Roman"/>
          <w:iCs/>
          <w:color w:val="auto"/>
          <w:sz w:val="24"/>
          <w:szCs w:val="24"/>
        </w:rPr>
        <w:t xml:space="preserve">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1C5AC48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61319D5F"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1240B4" w:rsidRDefault="001240B4" w:rsidP="001240B4">
      <w:pPr>
        <w:spacing w:after="0" w:line="320" w:lineRule="exact"/>
        <w:ind w:left="0" w:firstLine="0"/>
        <w:rPr>
          <w:rFonts w:ascii="Times New Roman" w:hAnsi="Times New Roman" w:cs="Times New Roman"/>
          <w:b/>
          <w:i/>
          <w:iCs/>
          <w:color w:val="auto"/>
          <w:sz w:val="24"/>
          <w:szCs w:val="24"/>
        </w:rPr>
      </w:pPr>
    </w:p>
    <w:p w14:paraId="0D23D0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320617E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2ECF099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5D3A4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BDBAEAE"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35C9485D" w14:textId="4A4A5EDD"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w:t>
      </w:r>
      <w:r w:rsidR="00C97860">
        <w:rPr>
          <w:rFonts w:ascii="Times New Roman" w:hAnsi="Times New Roman" w:cs="Times New Roman"/>
          <w:color w:val="auto"/>
          <w:sz w:val="24"/>
          <w:szCs w:val="24"/>
        </w:rPr>
        <w:t>a maioria dos presentes na AGD</w:t>
      </w:r>
      <w:r w:rsidRPr="001240B4">
        <w:rPr>
          <w:rFonts w:ascii="Times New Roman" w:hAnsi="Times New Roman" w:cs="Times New Roman"/>
          <w:color w:val="auto"/>
          <w:sz w:val="24"/>
          <w:szCs w:val="24"/>
        </w:rPr>
        <w:t xml:space="preserve">,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C51888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5EEE81B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 mercado secundário existente no Brasil para negociação de debêntures apresenta baixa liquidez, e não há nenhuma garantia de que existirá no futuro um mercado de negociação das </w:t>
      </w:r>
      <w:r w:rsidRPr="001240B4">
        <w:rPr>
          <w:rFonts w:ascii="Times New Roman" w:hAnsi="Times New Roman" w:cs="Times New Roman"/>
          <w:color w:val="auto"/>
          <w:sz w:val="24"/>
          <w:szCs w:val="24"/>
        </w:rPr>
        <w:lastRenderedPageBreak/>
        <w:t>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5BB6D2B0"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0FBD7E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73A6444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3762B7F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6138427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CDE9AA3"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1240B4" w:rsidRDefault="00EE6498" w:rsidP="001240B4">
      <w:pPr>
        <w:spacing w:after="0" w:line="320" w:lineRule="exact"/>
        <w:ind w:left="0" w:firstLine="0"/>
        <w:rPr>
          <w:rFonts w:ascii="Times New Roman" w:hAnsi="Times New Roman" w:cs="Times New Roman"/>
          <w:color w:val="auto"/>
          <w:sz w:val="24"/>
          <w:szCs w:val="24"/>
        </w:rPr>
      </w:pPr>
    </w:p>
    <w:p w14:paraId="793AE0E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62D43B1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046F543C"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3DFF28FC" w14:textId="00D42551" w:rsidR="00AF529F" w:rsidRDefault="00AF529F" w:rsidP="001240B4">
      <w:pPr>
        <w:spacing w:after="0" w:line="320" w:lineRule="exact"/>
        <w:ind w:left="0" w:firstLine="0"/>
        <w:rPr>
          <w:rFonts w:ascii="Times New Roman" w:hAnsi="Times New Roman" w:cs="Times New Roman"/>
          <w:color w:val="auto"/>
          <w:sz w:val="24"/>
          <w:szCs w:val="24"/>
        </w:rPr>
      </w:pPr>
    </w:p>
    <w:p w14:paraId="65A838C4" w14:textId="34B5DE5C" w:rsidR="00AF529F" w:rsidRDefault="00AF529F" w:rsidP="001240B4">
      <w:pPr>
        <w:spacing w:after="0" w:line="320" w:lineRule="exact"/>
        <w:ind w:left="0" w:firstLine="0"/>
        <w:rPr>
          <w:rFonts w:ascii="Times New Roman" w:hAnsi="Times New Roman" w:cs="Times New Roman"/>
          <w:i/>
          <w:iCs/>
          <w:color w:val="auto"/>
          <w:sz w:val="24"/>
          <w:szCs w:val="24"/>
        </w:rPr>
      </w:pPr>
      <w:proofErr w:type="gramStart"/>
      <w:r w:rsidRPr="003520CF">
        <w:rPr>
          <w:rFonts w:ascii="Times New Roman" w:hAnsi="Times New Roman" w:cs="Times New Roman"/>
          <w:b/>
          <w:bCs/>
          <w:i/>
          <w:iCs/>
          <w:color w:val="auto"/>
          <w:sz w:val="24"/>
          <w:szCs w:val="24"/>
        </w:rPr>
        <w:t>Os recursos obtidos com a 1ª integralização das Debêntures poderá</w:t>
      </w:r>
      <w:proofErr w:type="gramEnd"/>
      <w:r w:rsidRPr="003520CF">
        <w:rPr>
          <w:rFonts w:ascii="Times New Roman" w:hAnsi="Times New Roman" w:cs="Times New Roman"/>
          <w:b/>
          <w:bCs/>
          <w:i/>
          <w:iCs/>
          <w:color w:val="auto"/>
          <w:sz w:val="24"/>
          <w:szCs w:val="24"/>
        </w:rPr>
        <w:t xml:space="preserve"> não ser transferido diretamente para a Conta Vinculada.</w:t>
      </w:r>
    </w:p>
    <w:p w14:paraId="7A1DE120" w14:textId="42B6ADFD" w:rsidR="00AF529F" w:rsidRDefault="00AF529F" w:rsidP="001240B4">
      <w:p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Os recursos obtidos pela Emissora, na data da 1ª Integralização das Debêntures, a critério da Emissora e com anuência do Agente Fiduciário, poderá ser diretamente transferido</w:t>
      </w:r>
      <w:r w:rsidR="0083716A">
        <w:rPr>
          <w:rFonts w:ascii="Times New Roman" w:hAnsi="Times New Roman" w:cs="Times New Roman"/>
          <w:color w:val="auto"/>
          <w:sz w:val="24"/>
          <w:szCs w:val="24"/>
        </w:rPr>
        <w:t>, no todo ou em parte,</w:t>
      </w:r>
      <w:r>
        <w:rPr>
          <w:rFonts w:ascii="Times New Roman" w:hAnsi="Times New Roman" w:cs="Times New Roman"/>
          <w:color w:val="auto"/>
          <w:sz w:val="24"/>
          <w:szCs w:val="24"/>
        </w:rPr>
        <w:t xml:space="preserve"> da conta da Emissora no Agente de Liquidação para uma conta de livre movimentação de titularidade da Emissora com o objetivo de cumprir com os propósitos a que se destinam os recursos da presente operação.</w:t>
      </w:r>
    </w:p>
    <w:p w14:paraId="40202DEA" w14:textId="184BF16D" w:rsidR="00AF529F" w:rsidRPr="00AF529F" w:rsidRDefault="00AF529F" w:rsidP="001240B4">
      <w:p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Há possibilidade de, em uma </w:t>
      </w:r>
      <w:proofErr w:type="spellStart"/>
      <w:r>
        <w:rPr>
          <w:rFonts w:ascii="Times New Roman" w:hAnsi="Times New Roman" w:cs="Times New Roman"/>
          <w:color w:val="auto"/>
          <w:sz w:val="24"/>
          <w:szCs w:val="24"/>
        </w:rPr>
        <w:t>ocasionalidade</w:t>
      </w:r>
      <w:proofErr w:type="spellEnd"/>
      <w:r>
        <w:rPr>
          <w:rFonts w:ascii="Times New Roman" w:hAnsi="Times New Roman" w:cs="Times New Roman"/>
          <w:color w:val="auto"/>
          <w:sz w:val="24"/>
          <w:szCs w:val="24"/>
        </w:rPr>
        <w:t>, durante o processo de compensação bancária, tais recursos não estarem disponíveis na Conta Vinculada e não poderem ser acessados pelos Debenturistas através da execução das Garantias Reais.</w:t>
      </w:r>
    </w:p>
    <w:p w14:paraId="06B883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6F9D0DCC" w14:textId="77777777" w:rsidR="001240B4" w:rsidRPr="003520CF" w:rsidRDefault="001240B4" w:rsidP="001240B4">
      <w:pPr>
        <w:spacing w:after="0" w:line="320" w:lineRule="exact"/>
        <w:ind w:left="0" w:firstLine="0"/>
        <w:rPr>
          <w:rFonts w:ascii="Times New Roman" w:hAnsi="Times New Roman" w:cs="Times New Roman"/>
          <w:i/>
          <w:iCs/>
          <w:color w:val="auto"/>
          <w:sz w:val="24"/>
          <w:szCs w:val="24"/>
        </w:rPr>
      </w:pPr>
      <w:r w:rsidRPr="003520CF">
        <w:rPr>
          <w:rFonts w:ascii="Times New Roman" w:hAnsi="Times New Roman" w:cs="Times New Roman"/>
          <w:b/>
          <w:i/>
          <w:iCs/>
          <w:color w:val="auto"/>
          <w:sz w:val="24"/>
          <w:szCs w:val="24"/>
        </w:rPr>
        <w:t>A Taxa DI utilizada para a remuneração das Debêntures pode ser considerada nula em decorrência da Súmula nº 176 do Superior Tribunal de Justiça.</w:t>
      </w:r>
    </w:p>
    <w:p w14:paraId="7727490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w:t>
      </w:r>
      <w:r w:rsidRPr="001240B4">
        <w:rPr>
          <w:rFonts w:ascii="Times New Roman" w:hAnsi="Times New Roman" w:cs="Times New Roman"/>
          <w:color w:val="auto"/>
          <w:sz w:val="24"/>
          <w:szCs w:val="24"/>
        </w:rPr>
        <w:lastRenderedPageBreak/>
        <w:t xml:space="preserve">para substituir a Taxa DI poderá conceder aos titulares das Debêntures uma remuneração inferior à Taxa DI, prejudicando a rentabilidade das Debêntures. </w:t>
      </w:r>
    </w:p>
    <w:p w14:paraId="2CF154BA"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p>
    <w:p w14:paraId="414C261B"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215EBF0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AD3A55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mudanças nas condições do mercado financeiro ou de capitais, que afetem a colocação das Debêntures no mercado; (</w:t>
      </w:r>
      <w:proofErr w:type="spellStart"/>
      <w:r w:rsidRPr="001240B4">
        <w:rPr>
          <w:rFonts w:ascii="Times New Roman" w:hAnsi="Times New Roman" w:cs="Times New Roman"/>
          <w:color w:val="auto"/>
          <w:sz w:val="24"/>
          <w:szCs w:val="24"/>
        </w:rPr>
        <w:t>iv</w:t>
      </w:r>
      <w:proofErr w:type="spellEnd"/>
      <w:r w:rsidRPr="001240B4">
        <w:rPr>
          <w:rFonts w:ascii="Times New Roman" w:hAnsi="Times New Roman" w:cs="Times New Roman"/>
          <w:color w:val="auto"/>
          <w:sz w:val="24"/>
          <w:szCs w:val="24"/>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02CA34F"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bookmarkStart w:id="53" w:name="_Toc170459998"/>
      <w:bookmarkStart w:id="54" w:name="_Toc170460465"/>
      <w:bookmarkStart w:id="55" w:name="_Toc170460745"/>
      <w:bookmarkStart w:id="56"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53"/>
      <w:bookmarkEnd w:id="54"/>
      <w:bookmarkEnd w:id="55"/>
      <w:bookmarkEnd w:id="56"/>
    </w:p>
    <w:p w14:paraId="0B81E7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580C4117"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1F40049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xml:space="preserve">) do Brasil poderá acarretar </w:t>
      </w:r>
      <w:proofErr w:type="gramStart"/>
      <w:r w:rsidRPr="001240B4">
        <w:rPr>
          <w:rFonts w:ascii="Times New Roman" w:hAnsi="Times New Roman" w:cs="Times New Roman"/>
          <w:b/>
          <w:i/>
          <w:color w:val="auto"/>
          <w:sz w:val="24"/>
          <w:szCs w:val="24"/>
        </w:rPr>
        <w:t>na</w:t>
      </w:r>
      <w:proofErr w:type="gramEnd"/>
      <w:r w:rsidRPr="001240B4">
        <w:rPr>
          <w:rFonts w:ascii="Times New Roman" w:hAnsi="Times New Roman" w:cs="Times New Roman"/>
          <w:b/>
          <w:i/>
          <w:color w:val="auto"/>
          <w:sz w:val="24"/>
          <w:szCs w:val="24"/>
        </w:rPr>
        <w:t xml:space="preserve"> redução de liquidez das Debêntures para negociação no mercado secundário.</w:t>
      </w:r>
    </w:p>
    <w:p w14:paraId="1E9886BC" w14:textId="1DF23337" w:rsidR="001240B4" w:rsidRDefault="001240B4" w:rsidP="007D5FD9">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r w:rsidR="007D5FD9">
        <w:rPr>
          <w:rFonts w:ascii="Times New Roman" w:hAnsi="Times New Roman" w:cs="Times New Roman"/>
          <w:color w:val="auto"/>
          <w:sz w:val="24"/>
          <w:szCs w:val="24"/>
        </w:rPr>
        <w:t>.</w:t>
      </w:r>
    </w:p>
    <w:bookmarkEnd w:id="52"/>
    <w:p w14:paraId="3C012321" w14:textId="77777777" w:rsidR="00CD2D24" w:rsidRPr="00952FDA" w:rsidRDefault="00CD2D24" w:rsidP="00B749C8">
      <w:pPr>
        <w:spacing w:after="0" w:line="320" w:lineRule="exact"/>
        <w:ind w:left="0" w:firstLine="0"/>
        <w:jc w:val="left"/>
        <w:rPr>
          <w:rFonts w:ascii="Times New Roman" w:hAnsi="Times New Roman" w:cs="Times New Roman"/>
          <w:color w:val="auto"/>
          <w:sz w:val="24"/>
          <w:szCs w:val="24"/>
        </w:rPr>
      </w:pPr>
    </w:p>
    <w:sectPr w:rsidR="00CD2D24" w:rsidRPr="00952FDA" w:rsidSect="006E7432">
      <w:headerReference w:type="even" r:id="rId25"/>
      <w:headerReference w:type="default" r:id="rId26"/>
      <w:footerReference w:type="even" r:id="rId27"/>
      <w:footerReference w:type="default" r:id="rId28"/>
      <w:headerReference w:type="first" r:id="rId29"/>
      <w:footerReference w:type="first" r:id="rId30"/>
      <w:pgSz w:w="11906" w:h="16838"/>
      <w:pgMar w:top="2835"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055B2" w14:textId="77777777" w:rsidR="009A704E" w:rsidRDefault="009A704E">
      <w:pPr>
        <w:spacing w:after="0" w:line="240" w:lineRule="auto"/>
      </w:pPr>
      <w:r>
        <w:separator/>
      </w:r>
    </w:p>
  </w:endnote>
  <w:endnote w:type="continuationSeparator" w:id="0">
    <w:p w14:paraId="272060CC" w14:textId="77777777" w:rsidR="009A704E" w:rsidRDefault="009A704E">
      <w:pPr>
        <w:spacing w:after="0" w:line="240" w:lineRule="auto"/>
      </w:pPr>
      <w:r>
        <w:continuationSeparator/>
      </w:r>
    </w:p>
  </w:endnote>
  <w:endnote w:type="continuationNotice" w:id="1">
    <w:p w14:paraId="29361132" w14:textId="77777777" w:rsidR="009A704E" w:rsidRDefault="009A70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E5154E" w:rsidRDefault="00E5154E">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73B7AF96" w:rsidR="00E5154E" w:rsidRPr="00D876FD" w:rsidRDefault="00E5154E">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sidRPr="00D876FD">
      <w:rPr>
        <w:rFonts w:ascii="Times New Roman" w:hAnsi="Times New Roman" w:cs="Times New Roman"/>
        <w:sz w:val="24"/>
        <w:szCs w:val="24"/>
      </w:rPr>
      <w:t>2</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222610A4" w:rsidR="00E5154E" w:rsidRDefault="00E5154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6908D" w14:textId="77777777" w:rsidR="009A704E" w:rsidRDefault="009A704E">
      <w:pPr>
        <w:spacing w:after="0" w:line="240" w:lineRule="auto"/>
      </w:pPr>
      <w:r>
        <w:separator/>
      </w:r>
    </w:p>
  </w:footnote>
  <w:footnote w:type="continuationSeparator" w:id="0">
    <w:p w14:paraId="6252F4EE" w14:textId="77777777" w:rsidR="009A704E" w:rsidRDefault="009A704E">
      <w:pPr>
        <w:spacing w:after="0" w:line="240" w:lineRule="auto"/>
      </w:pPr>
      <w:r>
        <w:continuationSeparator/>
      </w:r>
    </w:p>
  </w:footnote>
  <w:footnote w:type="continuationNotice" w:id="1">
    <w:p w14:paraId="309AF559" w14:textId="77777777" w:rsidR="009A704E" w:rsidRDefault="009A70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E5154E" w:rsidRDefault="00E5154E">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E5154E" w:rsidRDefault="00E5154E">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E5154E" w:rsidRDefault="00E5154E">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E5154E" w:rsidRDefault="00E5154E">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E5154E" w:rsidRDefault="00E5154E"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FEDE" w14:textId="4C803FAA" w:rsidR="00E5154E" w:rsidRPr="009B5FE9" w:rsidRDefault="00E5154E"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E5154E" w:rsidRPr="009B5FE9" w:rsidRDefault="00E5154E">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3"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4"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0"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2"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1"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2"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4"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6"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9"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2"/>
  </w:num>
  <w:num w:numId="2">
    <w:abstractNumId w:val="3"/>
  </w:num>
  <w:num w:numId="3">
    <w:abstractNumId w:val="1"/>
  </w:num>
  <w:num w:numId="4">
    <w:abstractNumId w:val="21"/>
  </w:num>
  <w:num w:numId="5">
    <w:abstractNumId w:val="30"/>
  </w:num>
  <w:num w:numId="6">
    <w:abstractNumId w:val="38"/>
  </w:num>
  <w:num w:numId="7">
    <w:abstractNumId w:val="35"/>
  </w:num>
  <w:num w:numId="8">
    <w:abstractNumId w:val="15"/>
  </w:num>
  <w:num w:numId="9">
    <w:abstractNumId w:val="19"/>
  </w:num>
  <w:num w:numId="10">
    <w:abstractNumId w:val="0"/>
  </w:num>
  <w:num w:numId="11">
    <w:abstractNumId w:val="13"/>
  </w:num>
  <w:num w:numId="12">
    <w:abstractNumId w:val="33"/>
  </w:num>
  <w:num w:numId="13">
    <w:abstractNumId w:val="9"/>
  </w:num>
  <w:num w:numId="14">
    <w:abstractNumId w:val="26"/>
  </w:num>
  <w:num w:numId="15">
    <w:abstractNumId w:val="14"/>
  </w:num>
  <w:num w:numId="16">
    <w:abstractNumId w:val="37"/>
  </w:num>
  <w:num w:numId="17">
    <w:abstractNumId w:val="29"/>
  </w:num>
  <w:num w:numId="18">
    <w:abstractNumId w:val="25"/>
  </w:num>
  <w:num w:numId="19">
    <w:abstractNumId w:val="28"/>
  </w:num>
  <w:num w:numId="20">
    <w:abstractNumId w:val="7"/>
  </w:num>
  <w:num w:numId="21">
    <w:abstractNumId w:val="8"/>
  </w:num>
  <w:num w:numId="22">
    <w:abstractNumId w:val="2"/>
  </w:num>
  <w:num w:numId="23">
    <w:abstractNumId w:val="17"/>
  </w:num>
  <w:num w:numId="24">
    <w:abstractNumId w:val="32"/>
  </w:num>
  <w:num w:numId="25">
    <w:abstractNumId w:val="16"/>
  </w:num>
  <w:num w:numId="26">
    <w:abstractNumId w:val="18"/>
  </w:num>
  <w:num w:numId="27">
    <w:abstractNumId w:val="31"/>
  </w:num>
  <w:num w:numId="28">
    <w:abstractNumId w:val="4"/>
  </w:num>
  <w:num w:numId="29">
    <w:abstractNumId w:val="40"/>
  </w:num>
  <w:num w:numId="30">
    <w:abstractNumId w:val="5"/>
  </w:num>
  <w:num w:numId="31">
    <w:abstractNumId w:val="20"/>
  </w:num>
  <w:num w:numId="32">
    <w:abstractNumId w:val="24"/>
  </w:num>
  <w:num w:numId="33">
    <w:abstractNumId w:val="39"/>
  </w:num>
  <w:num w:numId="34">
    <w:abstractNumId w:val="36"/>
  </w:num>
  <w:num w:numId="35">
    <w:abstractNumId w:val="6"/>
  </w:num>
  <w:num w:numId="36">
    <w:abstractNumId w:val="34"/>
  </w:num>
  <w:num w:numId="37">
    <w:abstractNumId w:val="27"/>
  </w:num>
  <w:num w:numId="38">
    <w:abstractNumId w:val="10"/>
  </w:num>
  <w:num w:numId="39">
    <w:abstractNumId w:val="11"/>
  </w:num>
  <w:num w:numId="40">
    <w:abstractNumId w:val="41"/>
  </w:num>
  <w:num w:numId="41">
    <w:abstractNumId w:val="22"/>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0458"/>
    <w:rsid w:val="00011E8C"/>
    <w:rsid w:val="00012504"/>
    <w:rsid w:val="00014587"/>
    <w:rsid w:val="00017AAE"/>
    <w:rsid w:val="0002124D"/>
    <w:rsid w:val="00025A01"/>
    <w:rsid w:val="000327AE"/>
    <w:rsid w:val="00034E6A"/>
    <w:rsid w:val="00041946"/>
    <w:rsid w:val="00043027"/>
    <w:rsid w:val="00045D12"/>
    <w:rsid w:val="0004684A"/>
    <w:rsid w:val="0004703A"/>
    <w:rsid w:val="00050A71"/>
    <w:rsid w:val="00050BC2"/>
    <w:rsid w:val="00051417"/>
    <w:rsid w:val="000526DB"/>
    <w:rsid w:val="000614E2"/>
    <w:rsid w:val="00061C17"/>
    <w:rsid w:val="000625E5"/>
    <w:rsid w:val="0006592B"/>
    <w:rsid w:val="000733D1"/>
    <w:rsid w:val="00074092"/>
    <w:rsid w:val="00074768"/>
    <w:rsid w:val="0007521B"/>
    <w:rsid w:val="00081140"/>
    <w:rsid w:val="00081571"/>
    <w:rsid w:val="000838B8"/>
    <w:rsid w:val="00091017"/>
    <w:rsid w:val="000A40CD"/>
    <w:rsid w:val="000A715C"/>
    <w:rsid w:val="000A7578"/>
    <w:rsid w:val="000A7D40"/>
    <w:rsid w:val="000B4157"/>
    <w:rsid w:val="000C32DB"/>
    <w:rsid w:val="000C4809"/>
    <w:rsid w:val="000C53B1"/>
    <w:rsid w:val="000E1C50"/>
    <w:rsid w:val="000E2D27"/>
    <w:rsid w:val="000E7B66"/>
    <w:rsid w:val="000F3CA3"/>
    <w:rsid w:val="00100338"/>
    <w:rsid w:val="001027AD"/>
    <w:rsid w:val="00102CE2"/>
    <w:rsid w:val="001042F6"/>
    <w:rsid w:val="00107E7E"/>
    <w:rsid w:val="00113107"/>
    <w:rsid w:val="00114EBC"/>
    <w:rsid w:val="001240B4"/>
    <w:rsid w:val="001254EF"/>
    <w:rsid w:val="0012572E"/>
    <w:rsid w:val="00127DCB"/>
    <w:rsid w:val="00131CEA"/>
    <w:rsid w:val="00134698"/>
    <w:rsid w:val="001353A1"/>
    <w:rsid w:val="00142A48"/>
    <w:rsid w:val="00143A9E"/>
    <w:rsid w:val="001460C0"/>
    <w:rsid w:val="0015065A"/>
    <w:rsid w:val="00153BBD"/>
    <w:rsid w:val="00161114"/>
    <w:rsid w:val="0017742E"/>
    <w:rsid w:val="00182CBD"/>
    <w:rsid w:val="001A1C59"/>
    <w:rsid w:val="001A20A9"/>
    <w:rsid w:val="001A62A7"/>
    <w:rsid w:val="001A64AC"/>
    <w:rsid w:val="001B2C77"/>
    <w:rsid w:val="001B4813"/>
    <w:rsid w:val="001B5931"/>
    <w:rsid w:val="001B5FA2"/>
    <w:rsid w:val="001C2591"/>
    <w:rsid w:val="001C4962"/>
    <w:rsid w:val="001C614E"/>
    <w:rsid w:val="001C6872"/>
    <w:rsid w:val="001D0CBF"/>
    <w:rsid w:val="001D13F4"/>
    <w:rsid w:val="001D28C5"/>
    <w:rsid w:val="001D3F16"/>
    <w:rsid w:val="001E25A5"/>
    <w:rsid w:val="001F1834"/>
    <w:rsid w:val="001F26DC"/>
    <w:rsid w:val="001F3765"/>
    <w:rsid w:val="001F58EE"/>
    <w:rsid w:val="002052B0"/>
    <w:rsid w:val="00212F9D"/>
    <w:rsid w:val="002154CC"/>
    <w:rsid w:val="00217DEC"/>
    <w:rsid w:val="0022382B"/>
    <w:rsid w:val="00231460"/>
    <w:rsid w:val="002378D8"/>
    <w:rsid w:val="00242BB5"/>
    <w:rsid w:val="002431DE"/>
    <w:rsid w:val="00251C1D"/>
    <w:rsid w:val="00254745"/>
    <w:rsid w:val="002613D8"/>
    <w:rsid w:val="00262250"/>
    <w:rsid w:val="0026351F"/>
    <w:rsid w:val="00267154"/>
    <w:rsid w:val="00273284"/>
    <w:rsid w:val="00273C1B"/>
    <w:rsid w:val="002769E1"/>
    <w:rsid w:val="00283A57"/>
    <w:rsid w:val="00287B17"/>
    <w:rsid w:val="00287C39"/>
    <w:rsid w:val="00292005"/>
    <w:rsid w:val="00297DF6"/>
    <w:rsid w:val="002A555A"/>
    <w:rsid w:val="002B11DC"/>
    <w:rsid w:val="002B1800"/>
    <w:rsid w:val="002B3475"/>
    <w:rsid w:val="002B3A3A"/>
    <w:rsid w:val="002C0B01"/>
    <w:rsid w:val="002C0E43"/>
    <w:rsid w:val="002C11C0"/>
    <w:rsid w:val="002D0C46"/>
    <w:rsid w:val="002D298C"/>
    <w:rsid w:val="002D464B"/>
    <w:rsid w:val="002D6596"/>
    <w:rsid w:val="002E067C"/>
    <w:rsid w:val="002E3EA7"/>
    <w:rsid w:val="002F325C"/>
    <w:rsid w:val="002F52D8"/>
    <w:rsid w:val="002F5ABD"/>
    <w:rsid w:val="00311885"/>
    <w:rsid w:val="003130A7"/>
    <w:rsid w:val="003141FA"/>
    <w:rsid w:val="00314AAB"/>
    <w:rsid w:val="00316A7B"/>
    <w:rsid w:val="00326BC6"/>
    <w:rsid w:val="0033104D"/>
    <w:rsid w:val="00337081"/>
    <w:rsid w:val="00340069"/>
    <w:rsid w:val="003440C5"/>
    <w:rsid w:val="00345CD4"/>
    <w:rsid w:val="003520CF"/>
    <w:rsid w:val="00355E8C"/>
    <w:rsid w:val="003568DD"/>
    <w:rsid w:val="003648B4"/>
    <w:rsid w:val="0037247B"/>
    <w:rsid w:val="003738C5"/>
    <w:rsid w:val="0038098D"/>
    <w:rsid w:val="003979EA"/>
    <w:rsid w:val="003A4DD5"/>
    <w:rsid w:val="003A7D25"/>
    <w:rsid w:val="003B0A60"/>
    <w:rsid w:val="003C2B2A"/>
    <w:rsid w:val="003D0A70"/>
    <w:rsid w:val="003D0CA7"/>
    <w:rsid w:val="003E0225"/>
    <w:rsid w:val="003E28BE"/>
    <w:rsid w:val="003F4D32"/>
    <w:rsid w:val="004022C3"/>
    <w:rsid w:val="00402A4E"/>
    <w:rsid w:val="00404AD1"/>
    <w:rsid w:val="00404D2F"/>
    <w:rsid w:val="004128F2"/>
    <w:rsid w:val="0042343D"/>
    <w:rsid w:val="0044561E"/>
    <w:rsid w:val="00445A0E"/>
    <w:rsid w:val="00461B83"/>
    <w:rsid w:val="00471D95"/>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0C33"/>
    <w:rsid w:val="004F39F1"/>
    <w:rsid w:val="005008FF"/>
    <w:rsid w:val="00507885"/>
    <w:rsid w:val="00507FE3"/>
    <w:rsid w:val="00510C45"/>
    <w:rsid w:val="00510CF0"/>
    <w:rsid w:val="00513A23"/>
    <w:rsid w:val="00520A69"/>
    <w:rsid w:val="00522910"/>
    <w:rsid w:val="00523348"/>
    <w:rsid w:val="005332FA"/>
    <w:rsid w:val="00541308"/>
    <w:rsid w:val="0054352A"/>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A1737"/>
    <w:rsid w:val="005A5BC0"/>
    <w:rsid w:val="005A7051"/>
    <w:rsid w:val="005B13A5"/>
    <w:rsid w:val="005B784A"/>
    <w:rsid w:val="005D2824"/>
    <w:rsid w:val="005E0608"/>
    <w:rsid w:val="005E47EF"/>
    <w:rsid w:val="005F50A5"/>
    <w:rsid w:val="005F5807"/>
    <w:rsid w:val="005F6462"/>
    <w:rsid w:val="00604D5D"/>
    <w:rsid w:val="00606B7C"/>
    <w:rsid w:val="00611163"/>
    <w:rsid w:val="00611577"/>
    <w:rsid w:val="00613DDE"/>
    <w:rsid w:val="00614435"/>
    <w:rsid w:val="006220B3"/>
    <w:rsid w:val="00635EA9"/>
    <w:rsid w:val="00645E1A"/>
    <w:rsid w:val="00652423"/>
    <w:rsid w:val="00652C41"/>
    <w:rsid w:val="00653E82"/>
    <w:rsid w:val="0066436A"/>
    <w:rsid w:val="006662E2"/>
    <w:rsid w:val="00666790"/>
    <w:rsid w:val="00666857"/>
    <w:rsid w:val="00666BFF"/>
    <w:rsid w:val="00682A99"/>
    <w:rsid w:val="0069422F"/>
    <w:rsid w:val="006A265C"/>
    <w:rsid w:val="006A3E4F"/>
    <w:rsid w:val="006B78A5"/>
    <w:rsid w:val="006C67B6"/>
    <w:rsid w:val="006D109C"/>
    <w:rsid w:val="006D6245"/>
    <w:rsid w:val="006D74AE"/>
    <w:rsid w:val="006E6BCD"/>
    <w:rsid w:val="006E7432"/>
    <w:rsid w:val="006E77BA"/>
    <w:rsid w:val="006F5D53"/>
    <w:rsid w:val="007019F9"/>
    <w:rsid w:val="00702917"/>
    <w:rsid w:val="00704773"/>
    <w:rsid w:val="00716C2C"/>
    <w:rsid w:val="007338EC"/>
    <w:rsid w:val="00736450"/>
    <w:rsid w:val="00747076"/>
    <w:rsid w:val="0075652C"/>
    <w:rsid w:val="007613F6"/>
    <w:rsid w:val="00762D82"/>
    <w:rsid w:val="00764F1A"/>
    <w:rsid w:val="0076795B"/>
    <w:rsid w:val="00775196"/>
    <w:rsid w:val="007763B8"/>
    <w:rsid w:val="00784397"/>
    <w:rsid w:val="007A4948"/>
    <w:rsid w:val="007A7502"/>
    <w:rsid w:val="007A7CEA"/>
    <w:rsid w:val="007B12BC"/>
    <w:rsid w:val="007B17F8"/>
    <w:rsid w:val="007B1E70"/>
    <w:rsid w:val="007B2DCB"/>
    <w:rsid w:val="007B78FD"/>
    <w:rsid w:val="007C1D67"/>
    <w:rsid w:val="007D0F8C"/>
    <w:rsid w:val="007D3B5B"/>
    <w:rsid w:val="007D5FD9"/>
    <w:rsid w:val="007D6559"/>
    <w:rsid w:val="007E2E78"/>
    <w:rsid w:val="007F1892"/>
    <w:rsid w:val="007F1D8E"/>
    <w:rsid w:val="007F75E7"/>
    <w:rsid w:val="00803C95"/>
    <w:rsid w:val="00804ACA"/>
    <w:rsid w:val="008213FD"/>
    <w:rsid w:val="008215CB"/>
    <w:rsid w:val="00824711"/>
    <w:rsid w:val="0082585C"/>
    <w:rsid w:val="00830875"/>
    <w:rsid w:val="0083489C"/>
    <w:rsid w:val="0083706B"/>
    <w:rsid w:val="0083716A"/>
    <w:rsid w:val="00844E69"/>
    <w:rsid w:val="00845800"/>
    <w:rsid w:val="008466C2"/>
    <w:rsid w:val="0085173F"/>
    <w:rsid w:val="008615C5"/>
    <w:rsid w:val="00864DFF"/>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77D5"/>
    <w:rsid w:val="008B243F"/>
    <w:rsid w:val="008B346B"/>
    <w:rsid w:val="008B52EA"/>
    <w:rsid w:val="008C0D42"/>
    <w:rsid w:val="008C1D3F"/>
    <w:rsid w:val="008C4B06"/>
    <w:rsid w:val="008D335C"/>
    <w:rsid w:val="008D35A7"/>
    <w:rsid w:val="008D4AD4"/>
    <w:rsid w:val="008D5987"/>
    <w:rsid w:val="008E2A3A"/>
    <w:rsid w:val="008E5893"/>
    <w:rsid w:val="008E75F1"/>
    <w:rsid w:val="008F1B73"/>
    <w:rsid w:val="008F4831"/>
    <w:rsid w:val="008F6848"/>
    <w:rsid w:val="0090303B"/>
    <w:rsid w:val="00910CE9"/>
    <w:rsid w:val="0091209D"/>
    <w:rsid w:val="00913D6D"/>
    <w:rsid w:val="009170DD"/>
    <w:rsid w:val="00920B80"/>
    <w:rsid w:val="00921082"/>
    <w:rsid w:val="00926E9A"/>
    <w:rsid w:val="00927C83"/>
    <w:rsid w:val="00932CB8"/>
    <w:rsid w:val="00933970"/>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A704E"/>
    <w:rsid w:val="009B35C6"/>
    <w:rsid w:val="009B399D"/>
    <w:rsid w:val="009B569A"/>
    <w:rsid w:val="009B5FE9"/>
    <w:rsid w:val="009C49FF"/>
    <w:rsid w:val="009C4C1A"/>
    <w:rsid w:val="009D01D6"/>
    <w:rsid w:val="009D4290"/>
    <w:rsid w:val="009E20DF"/>
    <w:rsid w:val="009E3CCF"/>
    <w:rsid w:val="00A16836"/>
    <w:rsid w:val="00A20660"/>
    <w:rsid w:val="00A20A6E"/>
    <w:rsid w:val="00A240F6"/>
    <w:rsid w:val="00A246ED"/>
    <w:rsid w:val="00A30CB7"/>
    <w:rsid w:val="00A31D41"/>
    <w:rsid w:val="00A32736"/>
    <w:rsid w:val="00A41E12"/>
    <w:rsid w:val="00A425DF"/>
    <w:rsid w:val="00A44C50"/>
    <w:rsid w:val="00A52C4A"/>
    <w:rsid w:val="00A60033"/>
    <w:rsid w:val="00A64474"/>
    <w:rsid w:val="00A7065E"/>
    <w:rsid w:val="00A747CB"/>
    <w:rsid w:val="00A828FD"/>
    <w:rsid w:val="00A82A05"/>
    <w:rsid w:val="00A87946"/>
    <w:rsid w:val="00A96C2B"/>
    <w:rsid w:val="00AA479E"/>
    <w:rsid w:val="00AA4EDA"/>
    <w:rsid w:val="00AA4F29"/>
    <w:rsid w:val="00AC49C7"/>
    <w:rsid w:val="00AC7EA1"/>
    <w:rsid w:val="00AD22FD"/>
    <w:rsid w:val="00AD2E75"/>
    <w:rsid w:val="00AE759E"/>
    <w:rsid w:val="00AE7796"/>
    <w:rsid w:val="00AF50FC"/>
    <w:rsid w:val="00AF529F"/>
    <w:rsid w:val="00AF5F10"/>
    <w:rsid w:val="00B008A4"/>
    <w:rsid w:val="00B02095"/>
    <w:rsid w:val="00B0300A"/>
    <w:rsid w:val="00B04C2A"/>
    <w:rsid w:val="00B066E4"/>
    <w:rsid w:val="00B06E3E"/>
    <w:rsid w:val="00B1219B"/>
    <w:rsid w:val="00B13EF0"/>
    <w:rsid w:val="00B25083"/>
    <w:rsid w:val="00B30A3A"/>
    <w:rsid w:val="00B3331F"/>
    <w:rsid w:val="00B344B8"/>
    <w:rsid w:val="00B36682"/>
    <w:rsid w:val="00B435C7"/>
    <w:rsid w:val="00B45C83"/>
    <w:rsid w:val="00B5404F"/>
    <w:rsid w:val="00B607FC"/>
    <w:rsid w:val="00B61494"/>
    <w:rsid w:val="00B624ED"/>
    <w:rsid w:val="00B749C8"/>
    <w:rsid w:val="00B81B62"/>
    <w:rsid w:val="00B81BD2"/>
    <w:rsid w:val="00B8238C"/>
    <w:rsid w:val="00B82621"/>
    <w:rsid w:val="00B83732"/>
    <w:rsid w:val="00B85FFB"/>
    <w:rsid w:val="00B86470"/>
    <w:rsid w:val="00B873F3"/>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73E9"/>
    <w:rsid w:val="00BD7F28"/>
    <w:rsid w:val="00BE37EB"/>
    <w:rsid w:val="00BE3B08"/>
    <w:rsid w:val="00BF23E4"/>
    <w:rsid w:val="00BF37AF"/>
    <w:rsid w:val="00C00319"/>
    <w:rsid w:val="00C02E7A"/>
    <w:rsid w:val="00C04393"/>
    <w:rsid w:val="00C26554"/>
    <w:rsid w:val="00C26A2A"/>
    <w:rsid w:val="00C43FBA"/>
    <w:rsid w:val="00C477DC"/>
    <w:rsid w:val="00C51D6D"/>
    <w:rsid w:val="00C528CC"/>
    <w:rsid w:val="00C62E19"/>
    <w:rsid w:val="00C6326D"/>
    <w:rsid w:val="00C64A1D"/>
    <w:rsid w:val="00C70475"/>
    <w:rsid w:val="00C73C99"/>
    <w:rsid w:val="00C74D85"/>
    <w:rsid w:val="00C755DB"/>
    <w:rsid w:val="00C76A33"/>
    <w:rsid w:val="00C77BA9"/>
    <w:rsid w:val="00C808B3"/>
    <w:rsid w:val="00C93488"/>
    <w:rsid w:val="00C97860"/>
    <w:rsid w:val="00CA29CD"/>
    <w:rsid w:val="00CA6E7A"/>
    <w:rsid w:val="00CA7037"/>
    <w:rsid w:val="00CB553E"/>
    <w:rsid w:val="00CB58B9"/>
    <w:rsid w:val="00CC1622"/>
    <w:rsid w:val="00CC3C8A"/>
    <w:rsid w:val="00CC40CC"/>
    <w:rsid w:val="00CD2D24"/>
    <w:rsid w:val="00CD58A6"/>
    <w:rsid w:val="00CE3001"/>
    <w:rsid w:val="00CF2BBD"/>
    <w:rsid w:val="00CF6A64"/>
    <w:rsid w:val="00D00D86"/>
    <w:rsid w:val="00D01099"/>
    <w:rsid w:val="00D04B59"/>
    <w:rsid w:val="00D120A2"/>
    <w:rsid w:val="00D14601"/>
    <w:rsid w:val="00D14F90"/>
    <w:rsid w:val="00D21E43"/>
    <w:rsid w:val="00D331C6"/>
    <w:rsid w:val="00D346F5"/>
    <w:rsid w:val="00D404A5"/>
    <w:rsid w:val="00D42040"/>
    <w:rsid w:val="00D43347"/>
    <w:rsid w:val="00D471EB"/>
    <w:rsid w:val="00D50BE9"/>
    <w:rsid w:val="00D53C21"/>
    <w:rsid w:val="00D70688"/>
    <w:rsid w:val="00D75FCD"/>
    <w:rsid w:val="00D76DB0"/>
    <w:rsid w:val="00D828EA"/>
    <w:rsid w:val="00D82A32"/>
    <w:rsid w:val="00D84D38"/>
    <w:rsid w:val="00D85C37"/>
    <w:rsid w:val="00D876FD"/>
    <w:rsid w:val="00D90DD3"/>
    <w:rsid w:val="00D9157F"/>
    <w:rsid w:val="00DA11FB"/>
    <w:rsid w:val="00DA3AC1"/>
    <w:rsid w:val="00DA5AB5"/>
    <w:rsid w:val="00DB0F93"/>
    <w:rsid w:val="00DB2F37"/>
    <w:rsid w:val="00DD2E3F"/>
    <w:rsid w:val="00DD76FB"/>
    <w:rsid w:val="00DE29F4"/>
    <w:rsid w:val="00DE3622"/>
    <w:rsid w:val="00DF4205"/>
    <w:rsid w:val="00E0078C"/>
    <w:rsid w:val="00E0598C"/>
    <w:rsid w:val="00E115CC"/>
    <w:rsid w:val="00E130CE"/>
    <w:rsid w:val="00E204A4"/>
    <w:rsid w:val="00E26FD9"/>
    <w:rsid w:val="00E30FA6"/>
    <w:rsid w:val="00E33310"/>
    <w:rsid w:val="00E35085"/>
    <w:rsid w:val="00E37D7A"/>
    <w:rsid w:val="00E452F8"/>
    <w:rsid w:val="00E4690B"/>
    <w:rsid w:val="00E47200"/>
    <w:rsid w:val="00E5154E"/>
    <w:rsid w:val="00E544EF"/>
    <w:rsid w:val="00E56A03"/>
    <w:rsid w:val="00E63261"/>
    <w:rsid w:val="00E73E09"/>
    <w:rsid w:val="00E809E0"/>
    <w:rsid w:val="00E815E8"/>
    <w:rsid w:val="00E818D1"/>
    <w:rsid w:val="00E963ED"/>
    <w:rsid w:val="00EA011C"/>
    <w:rsid w:val="00EA02F3"/>
    <w:rsid w:val="00EA277B"/>
    <w:rsid w:val="00EB24FD"/>
    <w:rsid w:val="00EC1B63"/>
    <w:rsid w:val="00EC67CF"/>
    <w:rsid w:val="00EC6834"/>
    <w:rsid w:val="00ED3CA7"/>
    <w:rsid w:val="00ED59F1"/>
    <w:rsid w:val="00EE2B2C"/>
    <w:rsid w:val="00EE56B8"/>
    <w:rsid w:val="00EE6498"/>
    <w:rsid w:val="00F07C46"/>
    <w:rsid w:val="00F12751"/>
    <w:rsid w:val="00F16D67"/>
    <w:rsid w:val="00F17C78"/>
    <w:rsid w:val="00F278E8"/>
    <w:rsid w:val="00F31010"/>
    <w:rsid w:val="00F347D8"/>
    <w:rsid w:val="00F47F94"/>
    <w:rsid w:val="00F52AB5"/>
    <w:rsid w:val="00F53707"/>
    <w:rsid w:val="00F54A69"/>
    <w:rsid w:val="00F54E82"/>
    <w:rsid w:val="00F577D1"/>
    <w:rsid w:val="00F60771"/>
    <w:rsid w:val="00F62393"/>
    <w:rsid w:val="00F70066"/>
    <w:rsid w:val="00F7497D"/>
    <w:rsid w:val="00F80B8D"/>
    <w:rsid w:val="00F83B10"/>
    <w:rsid w:val="00F861AD"/>
    <w:rsid w:val="00F867E1"/>
    <w:rsid w:val="00F9185E"/>
    <w:rsid w:val="00FA04E6"/>
    <w:rsid w:val="00FB01B4"/>
    <w:rsid w:val="00FB50B1"/>
    <w:rsid w:val="00FB6C48"/>
    <w:rsid w:val="00FC41F8"/>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66CEB.A30868C0" TargetMode="External"/><Relationship Id="rId18" Type="http://schemas.openxmlformats.org/officeDocument/2006/relationships/hyperlink" Target="mailto:luiz.guilherme@lyoncapital.com.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boletagem@framcapita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ilton.bertuchi@lyoncapital.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eatriz.curi@lyoncapital.com.br" TargetMode="External"/><Relationship Id="rId20" Type="http://schemas.openxmlformats.org/officeDocument/2006/relationships/hyperlink" Target="mailto:spestruturacao@simplificpavarini.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valores.mobiliarios@b3.com.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uiz.guilherme@lyoncapital.com.br" TargetMode="External"/><Relationship Id="rId23" Type="http://schemas.openxmlformats.org/officeDocument/2006/relationships/hyperlink" Target="mailto:coordenadorlider@framcapitaldtvm.com" TargetMode="External"/><Relationship Id="rId28"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hyperlink" Target="mailto:beatriz.curi@lyoncapital.com.b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nilton.bertuchi@lyoncapital.com.br" TargetMode="External"/><Relationship Id="rId22" Type="http://schemas.openxmlformats.org/officeDocument/2006/relationships/hyperlink" Target="mailto:boletagem@framcapital.com"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81BA3-FF13-4F63-88FC-49C6E131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23959</Words>
  <Characters>129382</Characters>
  <Application>Microsoft Office Word</Application>
  <DocSecurity>0</DocSecurity>
  <Lines>1078</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Mundie</cp:lastModifiedBy>
  <cp:revision>3</cp:revision>
  <cp:lastPrinted>2020-02-06T22:32:00Z</cp:lastPrinted>
  <dcterms:created xsi:type="dcterms:W3CDTF">2020-08-12T22:40:00Z</dcterms:created>
  <dcterms:modified xsi:type="dcterms:W3CDTF">2020-08-12T22:43:00Z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