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40234" w14:textId="3EF88558" w:rsidR="00FF1B15" w:rsidRPr="00EC15F6" w:rsidRDefault="00FF1B15" w:rsidP="00D01FE7">
      <w:pPr>
        <w:spacing w:after="0" w:line="360" w:lineRule="exact"/>
        <w:jc w:val="center"/>
        <w:rPr>
          <w:rFonts w:ascii="Times New Roman" w:hAnsi="Times New Roman" w:cs="Times New Roman"/>
          <w:b/>
          <w:bCs/>
          <w:sz w:val="24"/>
          <w:szCs w:val="24"/>
        </w:rPr>
      </w:pPr>
      <w:r w:rsidRPr="00EC15F6">
        <w:rPr>
          <w:rFonts w:ascii="Times New Roman" w:hAnsi="Times New Roman" w:cs="Times New Roman"/>
          <w:b/>
          <w:bCs/>
          <w:sz w:val="24"/>
          <w:szCs w:val="24"/>
        </w:rPr>
        <w:t>INSTRUMENTO PARTICULAR DE TRANSFERÊNCIA E CESSÃO DE DEBÊNTURES E OUTRAS AVENÇAS</w:t>
      </w:r>
    </w:p>
    <w:p w14:paraId="0890E5AE" w14:textId="77777777" w:rsidR="00FF1B15" w:rsidRPr="00EC15F6" w:rsidRDefault="00FF1B15" w:rsidP="00D01FE7">
      <w:pPr>
        <w:spacing w:after="0" w:line="360" w:lineRule="exact"/>
        <w:jc w:val="both"/>
        <w:rPr>
          <w:rFonts w:ascii="Times New Roman" w:hAnsi="Times New Roman" w:cs="Times New Roman"/>
          <w:sz w:val="24"/>
          <w:szCs w:val="24"/>
        </w:rPr>
      </w:pPr>
    </w:p>
    <w:p w14:paraId="46C9745E" w14:textId="77777777" w:rsidR="00FF1B15" w:rsidRPr="00EC15F6" w:rsidRDefault="00FF1B15" w:rsidP="00D01FE7">
      <w:pPr>
        <w:spacing w:after="0" w:line="360" w:lineRule="exact"/>
        <w:jc w:val="both"/>
        <w:rPr>
          <w:rFonts w:ascii="Times New Roman" w:hAnsi="Times New Roman" w:cs="Times New Roman"/>
          <w:sz w:val="24"/>
          <w:szCs w:val="24"/>
        </w:rPr>
      </w:pPr>
    </w:p>
    <w:p w14:paraId="7A00652D" w14:textId="20F889FC" w:rsidR="00FF1B15" w:rsidRPr="00EC15F6" w:rsidRDefault="00FF1B15" w:rsidP="00D01FE7">
      <w:pPr>
        <w:spacing w:after="0" w:line="360" w:lineRule="exact"/>
        <w:jc w:val="center"/>
        <w:rPr>
          <w:rFonts w:ascii="Times New Roman" w:hAnsi="Times New Roman" w:cs="Times New Roman"/>
          <w:sz w:val="24"/>
          <w:szCs w:val="24"/>
        </w:rPr>
      </w:pPr>
      <w:r w:rsidRPr="00EC15F6">
        <w:rPr>
          <w:rFonts w:ascii="Times New Roman" w:hAnsi="Times New Roman" w:cs="Times New Roman"/>
          <w:sz w:val="24"/>
          <w:szCs w:val="24"/>
        </w:rPr>
        <w:t>entre</w:t>
      </w:r>
    </w:p>
    <w:p w14:paraId="50C3C5DF" w14:textId="683181FF" w:rsidR="00FF1B15" w:rsidRPr="00EC15F6" w:rsidRDefault="00FF1B15" w:rsidP="00D01FE7">
      <w:pPr>
        <w:spacing w:after="0" w:line="360" w:lineRule="exact"/>
        <w:jc w:val="both"/>
        <w:rPr>
          <w:rFonts w:ascii="Times New Roman" w:hAnsi="Times New Roman" w:cs="Times New Roman"/>
          <w:sz w:val="24"/>
          <w:szCs w:val="24"/>
        </w:rPr>
      </w:pPr>
    </w:p>
    <w:p w14:paraId="3D1105AB" w14:textId="77777777" w:rsidR="00FF1B15" w:rsidRPr="00EC15F6" w:rsidRDefault="00FF1B15" w:rsidP="00D01FE7">
      <w:pPr>
        <w:spacing w:after="0" w:line="360" w:lineRule="exact"/>
        <w:jc w:val="both"/>
        <w:rPr>
          <w:rFonts w:ascii="Times New Roman" w:hAnsi="Times New Roman" w:cs="Times New Roman"/>
          <w:sz w:val="24"/>
          <w:szCs w:val="24"/>
        </w:rPr>
      </w:pPr>
    </w:p>
    <w:p w14:paraId="7D261B4F" w14:textId="77777777" w:rsidR="00FF1B15" w:rsidRPr="00EC15F6" w:rsidRDefault="00FF1B15" w:rsidP="00D01FE7">
      <w:pPr>
        <w:spacing w:after="0" w:line="360" w:lineRule="exact"/>
        <w:jc w:val="center"/>
        <w:rPr>
          <w:rFonts w:ascii="Times New Roman" w:hAnsi="Times New Roman" w:cs="Times New Roman"/>
          <w:b/>
          <w:bCs/>
          <w:sz w:val="24"/>
          <w:szCs w:val="24"/>
        </w:rPr>
      </w:pPr>
      <w:r w:rsidRPr="00EC15F6">
        <w:rPr>
          <w:rFonts w:ascii="Times New Roman" w:hAnsi="Times New Roman" w:cs="Times New Roman"/>
          <w:b/>
          <w:bCs/>
          <w:sz w:val="24"/>
          <w:szCs w:val="24"/>
        </w:rPr>
        <w:t>FIDC PRIO3 MARGIN LOAN – FUNDO DE INVESTIMENTO EM DIREITOS CREDITÓRIOS</w:t>
      </w:r>
    </w:p>
    <w:p w14:paraId="2F063333" w14:textId="2868D82C" w:rsidR="00FF1B15" w:rsidRPr="00EC15F6" w:rsidRDefault="00FF1B15" w:rsidP="00D01FE7">
      <w:pPr>
        <w:spacing w:after="0" w:line="360" w:lineRule="exact"/>
        <w:jc w:val="center"/>
        <w:rPr>
          <w:rFonts w:ascii="Times New Roman" w:hAnsi="Times New Roman" w:cs="Times New Roman"/>
          <w:sz w:val="24"/>
          <w:szCs w:val="24"/>
        </w:rPr>
      </w:pPr>
      <w:r w:rsidRPr="00EC15F6">
        <w:rPr>
          <w:rFonts w:ascii="Times New Roman" w:hAnsi="Times New Roman" w:cs="Times New Roman"/>
          <w:sz w:val="24"/>
          <w:szCs w:val="24"/>
        </w:rPr>
        <w:t>na qualidade de subscritor das Debêntures e Cedente;</w:t>
      </w:r>
    </w:p>
    <w:p w14:paraId="08BA3957" w14:textId="77777777" w:rsidR="00FF1B15" w:rsidRPr="00EC15F6" w:rsidRDefault="00FF1B15" w:rsidP="00D01FE7">
      <w:pPr>
        <w:spacing w:after="0" w:line="360" w:lineRule="exact"/>
        <w:jc w:val="both"/>
        <w:rPr>
          <w:rFonts w:ascii="Times New Roman" w:hAnsi="Times New Roman" w:cs="Times New Roman"/>
          <w:sz w:val="24"/>
          <w:szCs w:val="24"/>
        </w:rPr>
      </w:pPr>
    </w:p>
    <w:p w14:paraId="6BE1F487" w14:textId="77777777" w:rsidR="00FF1B15" w:rsidRPr="00EC15F6" w:rsidRDefault="00FF1B15" w:rsidP="00D01FE7">
      <w:pPr>
        <w:spacing w:after="0" w:line="360" w:lineRule="exact"/>
        <w:jc w:val="both"/>
        <w:rPr>
          <w:rFonts w:ascii="Times New Roman" w:hAnsi="Times New Roman" w:cs="Times New Roman"/>
          <w:sz w:val="24"/>
          <w:szCs w:val="24"/>
        </w:rPr>
      </w:pPr>
    </w:p>
    <w:p w14:paraId="021C3C48" w14:textId="34353FDC" w:rsidR="00FF1B15" w:rsidRPr="00EC15F6" w:rsidRDefault="00E812C1" w:rsidP="00D01FE7">
      <w:pPr>
        <w:spacing w:after="0" w:line="360" w:lineRule="exact"/>
        <w:jc w:val="center"/>
        <w:rPr>
          <w:rFonts w:ascii="Times New Roman" w:hAnsi="Times New Roman" w:cs="Times New Roman"/>
          <w:sz w:val="24"/>
          <w:szCs w:val="24"/>
        </w:rPr>
      </w:pPr>
      <w:r w:rsidRPr="00F35C99">
        <w:rPr>
          <w:rFonts w:ascii="Times New Roman" w:hAnsi="Times New Roman" w:cs="Times New Roman"/>
          <w:b/>
          <w:bCs/>
          <w:sz w:val="24"/>
          <w:szCs w:val="24"/>
        </w:rPr>
        <w:t xml:space="preserve">SANTANDER CORRETORA DE </w:t>
      </w:r>
      <w:bookmarkStart w:id="0" w:name="_Hlk113535362"/>
      <w:r w:rsidRPr="00F35C99">
        <w:rPr>
          <w:rFonts w:ascii="Times New Roman" w:hAnsi="Times New Roman" w:cs="Times New Roman"/>
          <w:b/>
          <w:bCs/>
          <w:sz w:val="24"/>
          <w:szCs w:val="24"/>
        </w:rPr>
        <w:t>SEGUROS, INVESTIMENTOS E SERVIÇOS S.A.</w:t>
      </w:r>
      <w:bookmarkEnd w:id="0"/>
    </w:p>
    <w:p w14:paraId="15BC9625" w14:textId="1D02DE61" w:rsidR="00FF1B15" w:rsidRPr="00EC15F6" w:rsidRDefault="00FF1B15" w:rsidP="00D01FE7">
      <w:pPr>
        <w:spacing w:after="0" w:line="360" w:lineRule="exact"/>
        <w:jc w:val="center"/>
        <w:rPr>
          <w:rFonts w:ascii="Times New Roman" w:hAnsi="Times New Roman" w:cs="Times New Roman"/>
          <w:sz w:val="24"/>
          <w:szCs w:val="24"/>
        </w:rPr>
      </w:pPr>
      <w:r w:rsidRPr="00EC15F6">
        <w:rPr>
          <w:rFonts w:ascii="Times New Roman" w:hAnsi="Times New Roman" w:cs="Times New Roman"/>
          <w:sz w:val="24"/>
          <w:szCs w:val="24"/>
        </w:rPr>
        <w:t>na qualidade de Cessionário;</w:t>
      </w:r>
    </w:p>
    <w:p w14:paraId="1219F633" w14:textId="541BD15B" w:rsidR="00FF1B15" w:rsidRPr="00EC15F6" w:rsidRDefault="00FF1B15" w:rsidP="00D01FE7">
      <w:pPr>
        <w:spacing w:after="0" w:line="360" w:lineRule="exact"/>
        <w:jc w:val="center"/>
        <w:rPr>
          <w:rFonts w:ascii="Times New Roman" w:hAnsi="Times New Roman" w:cs="Times New Roman"/>
          <w:sz w:val="24"/>
          <w:szCs w:val="24"/>
        </w:rPr>
      </w:pPr>
    </w:p>
    <w:p w14:paraId="16B50447" w14:textId="3971DF6D" w:rsidR="00FF1B15" w:rsidRPr="00EC15F6" w:rsidRDefault="00FF1B15" w:rsidP="00D01FE7">
      <w:pPr>
        <w:spacing w:after="0" w:line="360" w:lineRule="exact"/>
        <w:jc w:val="center"/>
        <w:rPr>
          <w:rFonts w:ascii="Times New Roman" w:hAnsi="Times New Roman" w:cs="Times New Roman"/>
          <w:sz w:val="24"/>
          <w:szCs w:val="24"/>
        </w:rPr>
      </w:pPr>
    </w:p>
    <w:p w14:paraId="64941828" w14:textId="77777777" w:rsidR="00FF1B15" w:rsidRPr="00EC15F6" w:rsidRDefault="00FF1B15" w:rsidP="00D01FE7">
      <w:pPr>
        <w:spacing w:after="0" w:line="360" w:lineRule="exact"/>
        <w:jc w:val="center"/>
        <w:rPr>
          <w:rFonts w:ascii="Times New Roman" w:hAnsi="Times New Roman" w:cs="Times New Roman"/>
          <w:b/>
          <w:bCs/>
          <w:sz w:val="24"/>
          <w:szCs w:val="24"/>
        </w:rPr>
      </w:pPr>
      <w:r w:rsidRPr="00EC15F6">
        <w:rPr>
          <w:rFonts w:ascii="Times New Roman" w:hAnsi="Times New Roman" w:cs="Times New Roman"/>
          <w:b/>
          <w:bCs/>
          <w:sz w:val="24"/>
          <w:szCs w:val="24"/>
        </w:rPr>
        <w:t>GARONNE PARTICIPAÇÕES S.A.</w:t>
      </w:r>
    </w:p>
    <w:p w14:paraId="7A66167B" w14:textId="1812F1AA" w:rsidR="00FF1B15" w:rsidRPr="00EC15F6" w:rsidRDefault="00FF1B15" w:rsidP="00D01FE7">
      <w:pPr>
        <w:spacing w:after="0" w:line="360" w:lineRule="exact"/>
        <w:jc w:val="center"/>
        <w:rPr>
          <w:rFonts w:ascii="Times New Roman" w:hAnsi="Times New Roman" w:cs="Times New Roman"/>
          <w:sz w:val="24"/>
          <w:szCs w:val="24"/>
        </w:rPr>
      </w:pPr>
      <w:r w:rsidRPr="00EC15F6">
        <w:rPr>
          <w:rFonts w:ascii="Times New Roman" w:hAnsi="Times New Roman" w:cs="Times New Roman"/>
          <w:sz w:val="24"/>
          <w:szCs w:val="24"/>
        </w:rPr>
        <w:t>na qualidade de Interveniente Anuente</w:t>
      </w:r>
      <w:r w:rsidR="00313937">
        <w:rPr>
          <w:rFonts w:ascii="Times New Roman" w:hAnsi="Times New Roman" w:cs="Times New Roman"/>
          <w:sz w:val="24"/>
          <w:szCs w:val="24"/>
        </w:rPr>
        <w:t xml:space="preserve"> e Emissora</w:t>
      </w:r>
      <w:r w:rsidRPr="00EC15F6">
        <w:rPr>
          <w:rFonts w:ascii="Times New Roman" w:hAnsi="Times New Roman" w:cs="Times New Roman"/>
          <w:sz w:val="24"/>
          <w:szCs w:val="24"/>
        </w:rPr>
        <w:t xml:space="preserve">; </w:t>
      </w:r>
    </w:p>
    <w:p w14:paraId="32B0D7FD" w14:textId="455ADA41" w:rsidR="00FF1B15" w:rsidRPr="00EC15F6" w:rsidRDefault="00FF1B15" w:rsidP="00D01FE7">
      <w:pPr>
        <w:spacing w:after="0" w:line="360" w:lineRule="exact"/>
        <w:jc w:val="center"/>
        <w:rPr>
          <w:rFonts w:ascii="Times New Roman" w:hAnsi="Times New Roman" w:cs="Times New Roman"/>
          <w:sz w:val="24"/>
          <w:szCs w:val="24"/>
        </w:rPr>
      </w:pPr>
    </w:p>
    <w:p w14:paraId="4973C52E" w14:textId="77777777" w:rsidR="00FF1B15" w:rsidRPr="00EC15F6" w:rsidRDefault="00FF1B15" w:rsidP="00D01FE7">
      <w:pPr>
        <w:spacing w:after="0" w:line="360" w:lineRule="exact"/>
        <w:jc w:val="center"/>
        <w:rPr>
          <w:rFonts w:ascii="Times New Roman" w:hAnsi="Times New Roman" w:cs="Times New Roman"/>
          <w:sz w:val="24"/>
          <w:szCs w:val="24"/>
        </w:rPr>
      </w:pPr>
    </w:p>
    <w:p w14:paraId="7826E2F3" w14:textId="7960602E" w:rsidR="00FF1B15" w:rsidRPr="00EC15F6" w:rsidRDefault="00FF1B15" w:rsidP="00D01FE7">
      <w:pPr>
        <w:spacing w:after="0" w:line="360" w:lineRule="exact"/>
        <w:jc w:val="center"/>
        <w:rPr>
          <w:rFonts w:ascii="Times New Roman" w:hAnsi="Times New Roman" w:cs="Times New Roman"/>
          <w:b/>
          <w:bCs/>
          <w:sz w:val="24"/>
          <w:szCs w:val="24"/>
        </w:rPr>
      </w:pPr>
      <w:r w:rsidRPr="00EC15F6">
        <w:rPr>
          <w:rFonts w:ascii="Times New Roman" w:hAnsi="Times New Roman" w:cs="Times New Roman"/>
          <w:b/>
          <w:bCs/>
          <w:sz w:val="24"/>
          <w:szCs w:val="24"/>
        </w:rPr>
        <w:t>AVENTTI STRATEGIC PARTNERS LLP</w:t>
      </w:r>
    </w:p>
    <w:p w14:paraId="336D280F" w14:textId="11EF876D" w:rsidR="00FF1B15" w:rsidRPr="00EC15F6" w:rsidRDefault="00FF1B15" w:rsidP="00D01FE7">
      <w:pPr>
        <w:spacing w:after="0" w:line="360" w:lineRule="exact"/>
        <w:jc w:val="center"/>
        <w:rPr>
          <w:rFonts w:ascii="Times New Roman" w:hAnsi="Times New Roman" w:cs="Times New Roman"/>
          <w:sz w:val="24"/>
          <w:szCs w:val="24"/>
        </w:rPr>
      </w:pPr>
      <w:r w:rsidRPr="00EC15F6">
        <w:rPr>
          <w:rFonts w:ascii="Times New Roman" w:hAnsi="Times New Roman" w:cs="Times New Roman"/>
          <w:sz w:val="24"/>
          <w:szCs w:val="24"/>
        </w:rPr>
        <w:t>Na qualidade de Garantidora e Interveniente Anuente;</w:t>
      </w:r>
    </w:p>
    <w:p w14:paraId="7CB7226F" w14:textId="77777777" w:rsidR="0024443F" w:rsidRDefault="0024443F" w:rsidP="00D01FE7">
      <w:pPr>
        <w:spacing w:after="0" w:line="360" w:lineRule="exact"/>
        <w:jc w:val="center"/>
        <w:rPr>
          <w:rFonts w:ascii="Times New Roman" w:hAnsi="Times New Roman" w:cs="Times New Roman"/>
          <w:b/>
          <w:bCs/>
          <w:sz w:val="24"/>
          <w:szCs w:val="24"/>
        </w:rPr>
      </w:pPr>
    </w:p>
    <w:p w14:paraId="609524F3" w14:textId="1B829C69" w:rsidR="00FF1B15" w:rsidRPr="00EC15F6" w:rsidRDefault="00FF1B15" w:rsidP="00D01FE7">
      <w:pPr>
        <w:spacing w:after="0" w:line="360" w:lineRule="exact"/>
        <w:jc w:val="center"/>
        <w:rPr>
          <w:rFonts w:ascii="Times New Roman" w:hAnsi="Times New Roman" w:cs="Times New Roman"/>
          <w:b/>
          <w:bCs/>
          <w:sz w:val="24"/>
          <w:szCs w:val="24"/>
        </w:rPr>
      </w:pPr>
      <w:r w:rsidRPr="00EC15F6">
        <w:rPr>
          <w:rFonts w:ascii="Times New Roman" w:hAnsi="Times New Roman" w:cs="Times New Roman"/>
          <w:b/>
          <w:bCs/>
          <w:sz w:val="24"/>
          <w:szCs w:val="24"/>
        </w:rPr>
        <w:t>GARONNE FUNDO DE INVESTIMENTO EM PARTICIPAÇÕES MULTIESTRATÉGIA</w:t>
      </w:r>
    </w:p>
    <w:p w14:paraId="135CFF45" w14:textId="2D2B2D2D" w:rsidR="00FF1B15" w:rsidRPr="00EC15F6" w:rsidRDefault="00FF1B15" w:rsidP="00D01FE7">
      <w:pPr>
        <w:spacing w:after="0" w:line="360" w:lineRule="exact"/>
        <w:jc w:val="center"/>
        <w:rPr>
          <w:rFonts w:ascii="Times New Roman" w:hAnsi="Times New Roman" w:cs="Times New Roman"/>
          <w:sz w:val="24"/>
          <w:szCs w:val="24"/>
        </w:rPr>
      </w:pPr>
      <w:r w:rsidRPr="00EC15F6">
        <w:rPr>
          <w:rFonts w:ascii="Times New Roman" w:hAnsi="Times New Roman" w:cs="Times New Roman"/>
          <w:sz w:val="24"/>
          <w:szCs w:val="24"/>
        </w:rPr>
        <w:t>Na qualidade de Interveniente Anuente</w:t>
      </w:r>
      <w:r w:rsidR="00313937">
        <w:rPr>
          <w:rFonts w:ascii="Times New Roman" w:hAnsi="Times New Roman" w:cs="Times New Roman"/>
          <w:sz w:val="24"/>
          <w:szCs w:val="24"/>
        </w:rPr>
        <w:t xml:space="preserve"> e Garantidor</w:t>
      </w:r>
    </w:p>
    <w:p w14:paraId="0B1B4484" w14:textId="32562E5C" w:rsidR="00D56FB7" w:rsidRPr="00EC15F6" w:rsidRDefault="00D56FB7" w:rsidP="00D01FE7">
      <w:pPr>
        <w:spacing w:after="0" w:line="360" w:lineRule="exact"/>
        <w:jc w:val="center"/>
        <w:rPr>
          <w:rFonts w:ascii="Times New Roman" w:hAnsi="Times New Roman" w:cs="Times New Roman"/>
          <w:sz w:val="24"/>
          <w:szCs w:val="24"/>
        </w:rPr>
      </w:pPr>
    </w:p>
    <w:p w14:paraId="2F3D4615" w14:textId="77777777" w:rsidR="00136B7D" w:rsidRPr="00EC15F6" w:rsidRDefault="00136B7D" w:rsidP="00D01FE7">
      <w:pPr>
        <w:spacing w:after="0" w:line="360" w:lineRule="exact"/>
        <w:jc w:val="center"/>
        <w:rPr>
          <w:rFonts w:ascii="Times New Roman" w:hAnsi="Times New Roman" w:cs="Times New Roman"/>
          <w:sz w:val="24"/>
          <w:szCs w:val="24"/>
        </w:rPr>
      </w:pPr>
    </w:p>
    <w:p w14:paraId="3DC99993" w14:textId="77777777" w:rsidR="00D56FB7" w:rsidRPr="00EC15F6" w:rsidRDefault="00D56FB7" w:rsidP="00D01FE7">
      <w:pPr>
        <w:spacing w:after="0" w:line="360" w:lineRule="exact"/>
        <w:jc w:val="center"/>
        <w:rPr>
          <w:rFonts w:ascii="Times New Roman" w:hAnsi="Times New Roman" w:cs="Times New Roman"/>
          <w:sz w:val="24"/>
          <w:szCs w:val="24"/>
        </w:rPr>
      </w:pPr>
    </w:p>
    <w:p w14:paraId="5D49E652" w14:textId="34A727DD" w:rsidR="00D56FB7" w:rsidRPr="00EC15F6" w:rsidRDefault="00D56FB7" w:rsidP="00D01FE7">
      <w:pPr>
        <w:pBdr>
          <w:bottom w:val="single" w:sz="12" w:space="1" w:color="auto"/>
        </w:pBdr>
        <w:spacing w:after="0" w:line="360" w:lineRule="exact"/>
        <w:jc w:val="center"/>
        <w:rPr>
          <w:rFonts w:ascii="Times New Roman" w:hAnsi="Times New Roman" w:cs="Times New Roman"/>
          <w:sz w:val="24"/>
          <w:szCs w:val="24"/>
        </w:rPr>
      </w:pPr>
      <w:r w:rsidRPr="00EC15F6">
        <w:rPr>
          <w:rFonts w:ascii="Times New Roman" w:hAnsi="Times New Roman" w:cs="Times New Roman"/>
          <w:sz w:val="24"/>
          <w:szCs w:val="24"/>
        </w:rPr>
        <w:t>Datado de [</w:t>
      </w:r>
      <w:r w:rsidRPr="00EC15F6">
        <w:rPr>
          <w:rFonts w:ascii="Times New Roman" w:hAnsi="Times New Roman" w:cs="Times New Roman"/>
          <w:sz w:val="24"/>
          <w:szCs w:val="24"/>
          <w:highlight w:val="yellow"/>
        </w:rPr>
        <w:t>º</w:t>
      </w:r>
      <w:r w:rsidRPr="00EC15F6">
        <w:rPr>
          <w:rFonts w:ascii="Times New Roman" w:hAnsi="Times New Roman" w:cs="Times New Roman"/>
          <w:sz w:val="24"/>
          <w:szCs w:val="24"/>
        </w:rPr>
        <w:t xml:space="preserve">] de </w:t>
      </w:r>
      <w:r w:rsidR="0081547C">
        <w:rPr>
          <w:rFonts w:ascii="Times New Roman" w:hAnsi="Times New Roman" w:cs="Times New Roman"/>
          <w:sz w:val="24"/>
          <w:szCs w:val="24"/>
        </w:rPr>
        <w:t>setembro</w:t>
      </w:r>
      <w:r w:rsidR="0081547C" w:rsidRPr="00EC15F6">
        <w:rPr>
          <w:rFonts w:ascii="Times New Roman" w:hAnsi="Times New Roman" w:cs="Times New Roman"/>
          <w:sz w:val="24"/>
          <w:szCs w:val="24"/>
        </w:rPr>
        <w:t xml:space="preserve"> </w:t>
      </w:r>
      <w:r w:rsidRPr="00EC15F6">
        <w:rPr>
          <w:rFonts w:ascii="Times New Roman" w:hAnsi="Times New Roman" w:cs="Times New Roman"/>
          <w:sz w:val="24"/>
          <w:szCs w:val="24"/>
        </w:rPr>
        <w:t>de 2022</w:t>
      </w:r>
    </w:p>
    <w:p w14:paraId="540D5271" w14:textId="1E209C55" w:rsidR="00D56FB7" w:rsidRPr="00EC15F6" w:rsidRDefault="00D56FB7" w:rsidP="00D01FE7">
      <w:pPr>
        <w:pBdr>
          <w:bottom w:val="single" w:sz="12" w:space="1" w:color="auto"/>
        </w:pBdr>
        <w:spacing w:after="0" w:line="360" w:lineRule="exact"/>
        <w:jc w:val="center"/>
        <w:rPr>
          <w:rFonts w:ascii="Times New Roman" w:hAnsi="Times New Roman" w:cs="Times New Roman"/>
          <w:sz w:val="24"/>
          <w:szCs w:val="24"/>
        </w:rPr>
      </w:pPr>
    </w:p>
    <w:p w14:paraId="641A3634" w14:textId="6574D3F5" w:rsidR="00D56FB7" w:rsidRPr="00EC15F6" w:rsidRDefault="00D56FB7" w:rsidP="00D01FE7">
      <w:pPr>
        <w:pBdr>
          <w:bottom w:val="single" w:sz="12" w:space="1" w:color="auto"/>
        </w:pBdr>
        <w:spacing w:after="0" w:line="360" w:lineRule="exact"/>
        <w:jc w:val="center"/>
        <w:rPr>
          <w:rFonts w:ascii="Times New Roman" w:hAnsi="Times New Roman" w:cs="Times New Roman"/>
          <w:sz w:val="24"/>
          <w:szCs w:val="24"/>
        </w:rPr>
      </w:pPr>
    </w:p>
    <w:p w14:paraId="4DF45B0F" w14:textId="77777777" w:rsidR="00136B7D" w:rsidRPr="00EC15F6" w:rsidRDefault="00136B7D" w:rsidP="00D01FE7">
      <w:pPr>
        <w:pBdr>
          <w:bottom w:val="single" w:sz="12" w:space="1" w:color="auto"/>
        </w:pBdr>
        <w:spacing w:after="0" w:line="360" w:lineRule="exact"/>
        <w:jc w:val="center"/>
        <w:rPr>
          <w:rFonts w:ascii="Times New Roman" w:hAnsi="Times New Roman" w:cs="Times New Roman"/>
          <w:sz w:val="24"/>
          <w:szCs w:val="24"/>
        </w:rPr>
      </w:pPr>
    </w:p>
    <w:p w14:paraId="4D2B8D74" w14:textId="6280D279" w:rsidR="003B62F7" w:rsidRDefault="003B62F7" w:rsidP="003F013A">
      <w:pPr>
        <w:rPr>
          <w:rFonts w:ascii="Times New Roman" w:hAnsi="Times New Roman" w:cs="Times New Roman"/>
          <w:b/>
          <w:bCs/>
          <w:sz w:val="24"/>
          <w:szCs w:val="24"/>
        </w:rPr>
      </w:pPr>
      <w:r>
        <w:rPr>
          <w:rFonts w:ascii="Times New Roman" w:hAnsi="Times New Roman" w:cs="Times New Roman"/>
          <w:b/>
          <w:bCs/>
          <w:sz w:val="24"/>
          <w:szCs w:val="24"/>
        </w:rPr>
        <w:br w:type="page"/>
      </w:r>
    </w:p>
    <w:p w14:paraId="56946479" w14:textId="74787BA0" w:rsidR="00C174C5" w:rsidRPr="00EC15F6" w:rsidRDefault="00C174C5" w:rsidP="00D01FE7">
      <w:pPr>
        <w:spacing w:after="0" w:line="360" w:lineRule="exact"/>
        <w:jc w:val="center"/>
        <w:rPr>
          <w:rFonts w:ascii="Times New Roman" w:hAnsi="Times New Roman" w:cs="Times New Roman"/>
          <w:b/>
          <w:bCs/>
          <w:sz w:val="24"/>
          <w:szCs w:val="24"/>
        </w:rPr>
      </w:pPr>
      <w:r w:rsidRPr="00EC15F6">
        <w:rPr>
          <w:rFonts w:ascii="Times New Roman" w:hAnsi="Times New Roman" w:cs="Times New Roman"/>
          <w:b/>
          <w:bCs/>
          <w:sz w:val="24"/>
          <w:szCs w:val="24"/>
        </w:rPr>
        <w:lastRenderedPageBreak/>
        <w:t>INSTRUMENTO PARTICULAR DE TRANSFERÊNCIA E CESSÃO DE DEBÊNTURES E OUTRAS AVENÇAS</w:t>
      </w:r>
    </w:p>
    <w:p w14:paraId="15DF495C" w14:textId="77777777" w:rsidR="00C174C5" w:rsidRPr="00EC15F6" w:rsidRDefault="00C174C5" w:rsidP="00D01FE7">
      <w:pPr>
        <w:spacing w:after="0" w:line="360" w:lineRule="exact"/>
        <w:jc w:val="both"/>
        <w:rPr>
          <w:rFonts w:ascii="Times New Roman" w:hAnsi="Times New Roman" w:cs="Times New Roman"/>
          <w:sz w:val="24"/>
          <w:szCs w:val="24"/>
        </w:rPr>
      </w:pPr>
    </w:p>
    <w:p w14:paraId="324AED59" w14:textId="5C3E0D11" w:rsidR="00C174C5" w:rsidRPr="00EC15F6" w:rsidRDefault="00C174C5" w:rsidP="00D01FE7">
      <w:pPr>
        <w:spacing w:after="0" w:line="360" w:lineRule="exact"/>
        <w:jc w:val="both"/>
        <w:rPr>
          <w:rFonts w:ascii="Times New Roman" w:hAnsi="Times New Roman" w:cs="Times New Roman"/>
          <w:sz w:val="24"/>
          <w:szCs w:val="24"/>
        </w:rPr>
      </w:pPr>
      <w:r w:rsidRPr="00EC15F6">
        <w:rPr>
          <w:rFonts w:ascii="Times New Roman" w:hAnsi="Times New Roman" w:cs="Times New Roman"/>
          <w:sz w:val="24"/>
          <w:szCs w:val="24"/>
        </w:rPr>
        <w:t>Pelo presente instrumento particular, as partes abaixo qualificadas:</w:t>
      </w:r>
    </w:p>
    <w:p w14:paraId="7F8035FC" w14:textId="77777777" w:rsidR="00C174C5" w:rsidRPr="00EC15F6" w:rsidRDefault="00C174C5" w:rsidP="00D01FE7">
      <w:pPr>
        <w:spacing w:after="0" w:line="360" w:lineRule="exact"/>
        <w:jc w:val="both"/>
        <w:rPr>
          <w:rFonts w:ascii="Times New Roman" w:hAnsi="Times New Roman" w:cs="Times New Roman"/>
          <w:sz w:val="24"/>
          <w:szCs w:val="24"/>
        </w:rPr>
      </w:pPr>
    </w:p>
    <w:p w14:paraId="7DB89296" w14:textId="02ED907C" w:rsidR="00C174C5" w:rsidRPr="00EC15F6" w:rsidRDefault="00C174C5" w:rsidP="00A67E74">
      <w:pPr>
        <w:pStyle w:val="PargrafodaLista"/>
        <w:numPr>
          <w:ilvl w:val="0"/>
          <w:numId w:val="4"/>
        </w:numPr>
        <w:spacing w:after="0" w:line="360" w:lineRule="exact"/>
        <w:ind w:left="567" w:hanging="567"/>
        <w:jc w:val="both"/>
        <w:rPr>
          <w:rFonts w:ascii="Times New Roman" w:hAnsi="Times New Roman" w:cs="Times New Roman"/>
          <w:sz w:val="24"/>
          <w:szCs w:val="24"/>
        </w:rPr>
      </w:pPr>
      <w:r w:rsidRPr="00EC15F6">
        <w:rPr>
          <w:rFonts w:ascii="Times New Roman" w:hAnsi="Times New Roman" w:cs="Times New Roman"/>
          <w:b/>
          <w:bCs/>
          <w:sz w:val="24"/>
          <w:szCs w:val="24"/>
        </w:rPr>
        <w:t>FIDC PRIO3 MARGIN LOAN – FUNDO DE INVESTIMENTO EM DIREITOS CREDITÓRIOS</w:t>
      </w:r>
      <w:r w:rsidRPr="00EC15F6">
        <w:rPr>
          <w:rFonts w:ascii="Times New Roman" w:hAnsi="Times New Roman" w:cs="Times New Roman"/>
          <w:sz w:val="24"/>
          <w:szCs w:val="24"/>
        </w:rPr>
        <w:t>, fundo de investimento constituído sob a forma de condomínio fechado, inscrito no Cadastro Nacional de Pessoas Jurídicas do Ministério da Economia (“</w:t>
      </w:r>
      <w:r w:rsidRPr="00EC15F6">
        <w:rPr>
          <w:rFonts w:ascii="Times New Roman" w:hAnsi="Times New Roman" w:cs="Times New Roman"/>
          <w:sz w:val="24"/>
          <w:szCs w:val="24"/>
          <w:u w:val="single"/>
        </w:rPr>
        <w:t>CNPJ/ME</w:t>
      </w:r>
      <w:r w:rsidRPr="00EC15F6">
        <w:rPr>
          <w:rFonts w:ascii="Times New Roman" w:hAnsi="Times New Roman" w:cs="Times New Roman"/>
          <w:sz w:val="24"/>
          <w:szCs w:val="24"/>
        </w:rPr>
        <w:t xml:space="preserve">”) sob </w:t>
      </w:r>
      <w:r w:rsidR="00DE2A7E">
        <w:rPr>
          <w:rFonts w:ascii="Times New Roman" w:hAnsi="Times New Roman" w:cs="Times New Roman"/>
          <w:sz w:val="24"/>
          <w:szCs w:val="24"/>
        </w:rPr>
        <w:t xml:space="preserve">o </w:t>
      </w:r>
      <w:r w:rsidRPr="00EC15F6">
        <w:rPr>
          <w:rFonts w:ascii="Times New Roman" w:hAnsi="Times New Roman" w:cs="Times New Roman"/>
          <w:sz w:val="24"/>
          <w:szCs w:val="24"/>
        </w:rPr>
        <w:t xml:space="preserve">nº 40.365.982/0001-30, administrado por </w:t>
      </w:r>
      <w:r w:rsidRPr="00EC15F6">
        <w:rPr>
          <w:rFonts w:ascii="Times New Roman" w:hAnsi="Times New Roman" w:cs="Times New Roman"/>
          <w:b/>
          <w:bCs/>
          <w:sz w:val="24"/>
          <w:szCs w:val="24"/>
        </w:rPr>
        <w:t>BTG PACTUAL SERVIÇOS FINANCEIROS S.A. DTVM</w:t>
      </w:r>
      <w:r w:rsidRPr="00EC15F6">
        <w:rPr>
          <w:rFonts w:ascii="Times New Roman" w:hAnsi="Times New Roman" w:cs="Times New Roman"/>
          <w:sz w:val="24"/>
          <w:szCs w:val="24"/>
        </w:rPr>
        <w:t xml:space="preserve">, sociedade por ações com sede na Cidade do Rio de Janeiro, Estado do Rio de Janeiro, na Praia de Botafogo nº 501, Torre Corcovado, 5º andar – parte, Botafogo, CEP 22250-040, inscrita no CNPJ/ME sob </w:t>
      </w:r>
      <w:r w:rsidR="00DE2A7E">
        <w:rPr>
          <w:rFonts w:ascii="Times New Roman" w:hAnsi="Times New Roman" w:cs="Times New Roman"/>
          <w:sz w:val="24"/>
          <w:szCs w:val="24"/>
        </w:rPr>
        <w:t xml:space="preserve">o </w:t>
      </w:r>
      <w:r w:rsidRPr="00EC15F6">
        <w:rPr>
          <w:rFonts w:ascii="Times New Roman" w:hAnsi="Times New Roman" w:cs="Times New Roman"/>
          <w:sz w:val="24"/>
          <w:szCs w:val="24"/>
        </w:rPr>
        <w:t>nº 59.281.253/0001-23, devidamente autorizada pela Comissão de Valores Mobiliários (“</w:t>
      </w:r>
      <w:r w:rsidRPr="00EC15F6">
        <w:rPr>
          <w:rFonts w:ascii="Times New Roman" w:hAnsi="Times New Roman" w:cs="Times New Roman"/>
          <w:sz w:val="24"/>
          <w:szCs w:val="24"/>
          <w:u w:val="single"/>
        </w:rPr>
        <w:t>CVM</w:t>
      </w:r>
      <w:r w:rsidRPr="00EC15F6">
        <w:rPr>
          <w:rFonts w:ascii="Times New Roman" w:hAnsi="Times New Roman" w:cs="Times New Roman"/>
          <w:sz w:val="24"/>
          <w:szCs w:val="24"/>
        </w:rPr>
        <w:t xml:space="preserve">”) a exercer a atividade de administração de carteira de valores mobiliários por meio do Ato Declaratório CVM nº 8.695, de 20 de março de 2006, neste ato representado por sua instituição gestora </w:t>
      </w:r>
      <w:r w:rsidRPr="00EC15F6">
        <w:rPr>
          <w:rFonts w:ascii="Times New Roman" w:hAnsi="Times New Roman" w:cs="Times New Roman"/>
          <w:b/>
          <w:bCs/>
          <w:sz w:val="24"/>
          <w:szCs w:val="24"/>
        </w:rPr>
        <w:t>QUADRA GESTÃO DE RECURSOS S.A.</w:t>
      </w:r>
      <w:r w:rsidRPr="00EC15F6">
        <w:rPr>
          <w:rFonts w:ascii="Times New Roman" w:hAnsi="Times New Roman" w:cs="Times New Roman"/>
          <w:sz w:val="24"/>
          <w:szCs w:val="24"/>
        </w:rPr>
        <w:t xml:space="preserve">, sociedade por ações com sede na Cidade de São Paulo, Estado de São Paulo, na Rua Joaquim Floriano nº 940, 6º andar, Itaim-Bibi, CEP 04534-004, inscrita no CNPJ/ME sob </w:t>
      </w:r>
      <w:r w:rsidR="00DE2A7E">
        <w:rPr>
          <w:rFonts w:ascii="Times New Roman" w:hAnsi="Times New Roman" w:cs="Times New Roman"/>
          <w:sz w:val="24"/>
          <w:szCs w:val="24"/>
        </w:rPr>
        <w:t xml:space="preserve">o </w:t>
      </w:r>
      <w:r w:rsidRPr="00EC15F6">
        <w:rPr>
          <w:rFonts w:ascii="Times New Roman" w:hAnsi="Times New Roman" w:cs="Times New Roman"/>
          <w:sz w:val="24"/>
          <w:szCs w:val="24"/>
        </w:rPr>
        <w:t>nº 17.707.098/0001-14, devidamente autorizada pela CVM a exercer a atividade de prestação de serviços de administração de carteira de títulos e valores mobiliários através do Ato Declaratório CVM n.º 13.202, expedido em 7 de agosto de 2013, neste ato representada nos termos de seu estatuto social (“</w:t>
      </w:r>
      <w:r w:rsidRPr="00EC15F6">
        <w:rPr>
          <w:rFonts w:ascii="Times New Roman" w:hAnsi="Times New Roman" w:cs="Times New Roman"/>
          <w:sz w:val="24"/>
          <w:szCs w:val="24"/>
          <w:u w:val="single"/>
        </w:rPr>
        <w:t>FIDC PRIO3</w:t>
      </w:r>
      <w:r w:rsidRPr="00EC15F6">
        <w:rPr>
          <w:rFonts w:ascii="Times New Roman" w:hAnsi="Times New Roman" w:cs="Times New Roman"/>
          <w:sz w:val="24"/>
          <w:szCs w:val="24"/>
        </w:rPr>
        <w:t>” ou “</w:t>
      </w:r>
      <w:r w:rsidRPr="00EC15F6">
        <w:rPr>
          <w:rFonts w:ascii="Times New Roman" w:hAnsi="Times New Roman" w:cs="Times New Roman"/>
          <w:sz w:val="24"/>
          <w:szCs w:val="24"/>
          <w:u w:val="single"/>
        </w:rPr>
        <w:t>Cedente</w:t>
      </w:r>
      <w:r w:rsidRPr="00EC15F6">
        <w:rPr>
          <w:rFonts w:ascii="Times New Roman" w:hAnsi="Times New Roman" w:cs="Times New Roman"/>
          <w:sz w:val="24"/>
          <w:szCs w:val="24"/>
        </w:rPr>
        <w:t>”);</w:t>
      </w:r>
    </w:p>
    <w:p w14:paraId="06D0E2B6" w14:textId="405521CD" w:rsidR="00C174C5" w:rsidRPr="00EC15F6" w:rsidRDefault="00C174C5" w:rsidP="00D01FE7">
      <w:pPr>
        <w:spacing w:after="0" w:line="360" w:lineRule="exact"/>
        <w:jc w:val="both"/>
        <w:rPr>
          <w:rFonts w:ascii="Times New Roman" w:hAnsi="Times New Roman" w:cs="Times New Roman"/>
          <w:b/>
          <w:bCs/>
          <w:sz w:val="24"/>
          <w:szCs w:val="24"/>
        </w:rPr>
      </w:pPr>
    </w:p>
    <w:p w14:paraId="1CFE90F6" w14:textId="6DFEEEE6" w:rsidR="00C174C5" w:rsidRPr="00EC15F6" w:rsidRDefault="00AE489F" w:rsidP="00A67E74">
      <w:pPr>
        <w:pStyle w:val="PargrafodaLista"/>
        <w:numPr>
          <w:ilvl w:val="0"/>
          <w:numId w:val="4"/>
        </w:numPr>
        <w:spacing w:after="0" w:line="360" w:lineRule="exact"/>
        <w:ind w:left="567" w:hanging="567"/>
        <w:jc w:val="both"/>
        <w:rPr>
          <w:rFonts w:ascii="Times New Roman" w:hAnsi="Times New Roman" w:cs="Times New Roman"/>
          <w:b/>
          <w:bCs/>
          <w:sz w:val="24"/>
          <w:szCs w:val="24"/>
        </w:rPr>
      </w:pPr>
      <w:r w:rsidRPr="004362D0">
        <w:rPr>
          <w:rFonts w:ascii="Times New Roman" w:hAnsi="Times New Roman" w:cs="Times New Roman"/>
          <w:b/>
          <w:bCs/>
          <w:sz w:val="24"/>
          <w:szCs w:val="24"/>
        </w:rPr>
        <w:t>SANTANDER CORRETORA DE SEGUROS, INVESTIMENTOS E SERVIÇOS S.A.</w:t>
      </w:r>
      <w:r w:rsidR="00C174C5" w:rsidRPr="00EC15F6">
        <w:rPr>
          <w:rFonts w:ascii="Times New Roman" w:hAnsi="Times New Roman" w:cs="Times New Roman"/>
          <w:sz w:val="24"/>
          <w:szCs w:val="24"/>
        </w:rPr>
        <w:t xml:space="preserve">, inscrita no CNPJ/ME sob </w:t>
      </w:r>
      <w:r w:rsidR="00DE2A7E">
        <w:rPr>
          <w:rFonts w:ascii="Times New Roman" w:hAnsi="Times New Roman" w:cs="Times New Roman"/>
          <w:sz w:val="24"/>
          <w:szCs w:val="24"/>
        </w:rPr>
        <w:t xml:space="preserve">o </w:t>
      </w:r>
      <w:r w:rsidR="00C174C5" w:rsidRPr="00EC15F6">
        <w:rPr>
          <w:rFonts w:ascii="Times New Roman" w:hAnsi="Times New Roman" w:cs="Times New Roman"/>
          <w:sz w:val="24"/>
          <w:szCs w:val="24"/>
        </w:rPr>
        <w:t xml:space="preserve">nº </w:t>
      </w:r>
      <w:r w:rsidR="00BA36F9" w:rsidRPr="00BA36F9">
        <w:rPr>
          <w:rFonts w:ascii="Times New Roman" w:hAnsi="Times New Roman" w:cs="Times New Roman"/>
          <w:sz w:val="24"/>
          <w:szCs w:val="24"/>
        </w:rPr>
        <w:t>04.270.778/0001-71</w:t>
      </w:r>
      <w:r w:rsidR="00C174C5" w:rsidRPr="00EC15F6">
        <w:rPr>
          <w:rFonts w:ascii="Times New Roman" w:hAnsi="Times New Roman" w:cs="Times New Roman"/>
          <w:sz w:val="24"/>
          <w:szCs w:val="24"/>
        </w:rPr>
        <w:t xml:space="preserve">, com sede na </w:t>
      </w:r>
      <w:r w:rsidR="000775ED" w:rsidRPr="000775ED">
        <w:rPr>
          <w:rFonts w:ascii="Times New Roman" w:hAnsi="Times New Roman" w:cs="Times New Roman"/>
          <w:sz w:val="24"/>
          <w:szCs w:val="24"/>
        </w:rPr>
        <w:t>Avenida Presidente Juscelino Kubitschek, nº 2041</w:t>
      </w:r>
      <w:r w:rsidR="00FC4BD5">
        <w:rPr>
          <w:rFonts w:ascii="Times New Roman" w:hAnsi="Times New Roman" w:cs="Times New Roman"/>
          <w:sz w:val="24"/>
          <w:szCs w:val="24"/>
        </w:rPr>
        <w:t xml:space="preserve"> </w:t>
      </w:r>
      <w:r w:rsidR="00C61692" w:rsidRPr="00C61692">
        <w:rPr>
          <w:rFonts w:ascii="Times New Roman" w:hAnsi="Times New Roman" w:cs="Times New Roman"/>
          <w:sz w:val="24"/>
          <w:szCs w:val="24"/>
        </w:rPr>
        <w:t>Cj. 201, Parte 3, Bloco A</w:t>
      </w:r>
      <w:r w:rsidR="00C174C5" w:rsidRPr="00EC15F6">
        <w:rPr>
          <w:rFonts w:ascii="Times New Roman" w:hAnsi="Times New Roman" w:cs="Times New Roman"/>
          <w:sz w:val="24"/>
          <w:szCs w:val="24"/>
        </w:rPr>
        <w:t>, neste ato representado</w:t>
      </w:r>
      <w:r w:rsidR="00343973">
        <w:rPr>
          <w:rFonts w:ascii="Times New Roman" w:hAnsi="Times New Roman" w:cs="Times New Roman"/>
          <w:sz w:val="24"/>
          <w:szCs w:val="24"/>
        </w:rPr>
        <w:t xml:space="preserve"> nos termos do seu estatuto social</w:t>
      </w:r>
      <w:r w:rsidR="00C174C5" w:rsidRPr="00EC15F6">
        <w:rPr>
          <w:rFonts w:ascii="Times New Roman" w:hAnsi="Times New Roman" w:cs="Times New Roman"/>
          <w:sz w:val="24"/>
          <w:szCs w:val="24"/>
        </w:rPr>
        <w:t xml:space="preserve"> (“</w:t>
      </w:r>
      <w:r w:rsidR="00464F31" w:rsidRPr="00676ABE">
        <w:rPr>
          <w:rFonts w:ascii="Times New Roman" w:hAnsi="Times New Roman" w:cs="Times New Roman"/>
          <w:sz w:val="24"/>
          <w:szCs w:val="24"/>
          <w:u w:val="single"/>
        </w:rPr>
        <w:t>Santander Corretora</w:t>
      </w:r>
      <w:r w:rsidR="00C174C5" w:rsidRPr="00EC15F6">
        <w:rPr>
          <w:rFonts w:ascii="Times New Roman" w:hAnsi="Times New Roman" w:cs="Times New Roman"/>
          <w:sz w:val="24"/>
          <w:szCs w:val="24"/>
        </w:rPr>
        <w:t>” ou “</w:t>
      </w:r>
      <w:r w:rsidR="00C174C5" w:rsidRPr="00EC15F6">
        <w:rPr>
          <w:rFonts w:ascii="Times New Roman" w:hAnsi="Times New Roman" w:cs="Times New Roman"/>
          <w:sz w:val="24"/>
          <w:szCs w:val="24"/>
          <w:u w:val="single"/>
        </w:rPr>
        <w:t>Cessionário</w:t>
      </w:r>
      <w:r w:rsidR="00C174C5" w:rsidRPr="00EC15F6">
        <w:rPr>
          <w:rFonts w:ascii="Times New Roman" w:hAnsi="Times New Roman" w:cs="Times New Roman"/>
          <w:sz w:val="24"/>
          <w:szCs w:val="24"/>
        </w:rPr>
        <w:t>”);</w:t>
      </w:r>
      <w:r w:rsidR="006F16A6">
        <w:rPr>
          <w:rFonts w:ascii="Times New Roman" w:hAnsi="Times New Roman" w:cs="Times New Roman"/>
          <w:sz w:val="24"/>
          <w:szCs w:val="24"/>
        </w:rPr>
        <w:t xml:space="preserve"> </w:t>
      </w:r>
    </w:p>
    <w:p w14:paraId="003E3C49" w14:textId="4F59BF95" w:rsidR="00C174C5" w:rsidRPr="00EC15F6" w:rsidRDefault="00C174C5" w:rsidP="00D01FE7">
      <w:pPr>
        <w:spacing w:after="0" w:line="360" w:lineRule="exact"/>
        <w:jc w:val="both"/>
        <w:rPr>
          <w:rFonts w:ascii="Times New Roman" w:hAnsi="Times New Roman" w:cs="Times New Roman"/>
          <w:b/>
          <w:bCs/>
          <w:sz w:val="24"/>
          <w:szCs w:val="24"/>
        </w:rPr>
      </w:pPr>
    </w:p>
    <w:p w14:paraId="381DE6E1" w14:textId="6C70E33F" w:rsidR="00C174C5" w:rsidRPr="00EC15F6" w:rsidRDefault="00C174C5" w:rsidP="00D01FE7">
      <w:pPr>
        <w:spacing w:after="0" w:line="360" w:lineRule="exact"/>
        <w:jc w:val="both"/>
        <w:rPr>
          <w:rFonts w:ascii="Times New Roman" w:hAnsi="Times New Roman" w:cs="Times New Roman"/>
          <w:sz w:val="24"/>
          <w:szCs w:val="24"/>
        </w:rPr>
      </w:pPr>
      <w:r w:rsidRPr="00EC15F6">
        <w:rPr>
          <w:rFonts w:ascii="Times New Roman" w:hAnsi="Times New Roman" w:cs="Times New Roman"/>
          <w:sz w:val="24"/>
          <w:szCs w:val="24"/>
        </w:rPr>
        <w:t>E, na qualidade de Intervenientes Anuentes:</w:t>
      </w:r>
    </w:p>
    <w:p w14:paraId="0DB05708" w14:textId="77777777" w:rsidR="00C174C5" w:rsidRPr="00EC15F6" w:rsidRDefault="00C174C5" w:rsidP="00D01FE7">
      <w:pPr>
        <w:spacing w:after="0" w:line="360" w:lineRule="exact"/>
        <w:jc w:val="both"/>
        <w:rPr>
          <w:rFonts w:ascii="Times New Roman" w:hAnsi="Times New Roman" w:cs="Times New Roman"/>
          <w:b/>
          <w:bCs/>
          <w:sz w:val="24"/>
          <w:szCs w:val="24"/>
        </w:rPr>
      </w:pPr>
    </w:p>
    <w:p w14:paraId="74A40FC3" w14:textId="05F72718" w:rsidR="00C174C5" w:rsidRPr="00EC15F6" w:rsidRDefault="00C174C5" w:rsidP="00A67E74">
      <w:pPr>
        <w:pStyle w:val="PargrafodaLista"/>
        <w:numPr>
          <w:ilvl w:val="0"/>
          <w:numId w:val="4"/>
        </w:numPr>
        <w:spacing w:after="0" w:line="360" w:lineRule="exact"/>
        <w:ind w:left="567" w:hanging="567"/>
        <w:jc w:val="both"/>
        <w:rPr>
          <w:rFonts w:ascii="Times New Roman" w:hAnsi="Times New Roman" w:cs="Times New Roman"/>
          <w:sz w:val="24"/>
          <w:szCs w:val="24"/>
        </w:rPr>
      </w:pPr>
      <w:r w:rsidRPr="00EC15F6">
        <w:rPr>
          <w:rFonts w:ascii="Times New Roman" w:hAnsi="Times New Roman" w:cs="Times New Roman"/>
          <w:b/>
          <w:bCs/>
          <w:sz w:val="24"/>
          <w:szCs w:val="24"/>
        </w:rPr>
        <w:t>GARONNE PARTICIPAÇÕES S.A.</w:t>
      </w:r>
      <w:r w:rsidRPr="00EC15F6">
        <w:rPr>
          <w:rFonts w:ascii="Times New Roman" w:hAnsi="Times New Roman" w:cs="Times New Roman"/>
          <w:sz w:val="24"/>
          <w:szCs w:val="24"/>
        </w:rPr>
        <w:t>, sociedade por ações</w:t>
      </w:r>
      <w:r w:rsidR="00A67E74" w:rsidRPr="0061747C">
        <w:rPr>
          <w:rFonts w:ascii="Times New Roman" w:hAnsi="Times New Roman" w:cs="Times New Roman"/>
          <w:sz w:val="24"/>
          <w:szCs w:val="24"/>
        </w:rPr>
        <w:t>,</w:t>
      </w:r>
      <w:r w:rsidRPr="00EC15F6">
        <w:rPr>
          <w:rFonts w:ascii="Times New Roman" w:hAnsi="Times New Roman" w:cs="Times New Roman"/>
          <w:sz w:val="24"/>
          <w:szCs w:val="24"/>
        </w:rPr>
        <w:t xml:space="preserve"> sem registro de emissor de valores mobiliários perante a CVM, com sede na Cidade de São Paulo, Estado de São Paulo, na Avenida Brigadeiro Faria Lima nº 3900, CEP 04538-132, inscrita </w:t>
      </w:r>
      <w:bookmarkStart w:id="1" w:name="_Hlk110350452"/>
      <w:r w:rsidRPr="00EC15F6">
        <w:rPr>
          <w:rFonts w:ascii="Times New Roman" w:hAnsi="Times New Roman" w:cs="Times New Roman"/>
          <w:sz w:val="24"/>
          <w:szCs w:val="24"/>
        </w:rPr>
        <w:t xml:space="preserve">no CNPJ/ME </w:t>
      </w:r>
      <w:bookmarkEnd w:id="1"/>
      <w:r w:rsidRPr="00EC15F6">
        <w:rPr>
          <w:rFonts w:ascii="Times New Roman" w:hAnsi="Times New Roman" w:cs="Times New Roman"/>
          <w:sz w:val="24"/>
          <w:szCs w:val="24"/>
        </w:rPr>
        <w:t>sob nº 41.757.564/0001-50, com seus atos constitutivos registrados perante a Junta Comercial do Estado do São Paulo (“</w:t>
      </w:r>
      <w:r w:rsidRPr="00EC15F6">
        <w:rPr>
          <w:rFonts w:ascii="Times New Roman" w:hAnsi="Times New Roman" w:cs="Times New Roman"/>
          <w:sz w:val="24"/>
          <w:szCs w:val="24"/>
          <w:u w:val="single"/>
        </w:rPr>
        <w:t>JUCESP</w:t>
      </w:r>
      <w:r w:rsidRPr="00EC15F6">
        <w:rPr>
          <w:rFonts w:ascii="Times New Roman" w:hAnsi="Times New Roman" w:cs="Times New Roman"/>
          <w:sz w:val="24"/>
          <w:szCs w:val="24"/>
        </w:rPr>
        <w:t xml:space="preserve">”) sob o </w:t>
      </w:r>
      <w:r w:rsidRPr="00EC15F6">
        <w:rPr>
          <w:rFonts w:ascii="Times New Roman" w:hAnsi="Times New Roman" w:cs="Times New Roman"/>
          <w:sz w:val="24"/>
          <w:szCs w:val="24"/>
        </w:rPr>
        <w:lastRenderedPageBreak/>
        <w:t>Número de Identificação do Registro de Empresas (“</w:t>
      </w:r>
      <w:r w:rsidRPr="00EC15F6">
        <w:rPr>
          <w:rFonts w:ascii="Times New Roman" w:hAnsi="Times New Roman" w:cs="Times New Roman"/>
          <w:sz w:val="24"/>
          <w:szCs w:val="24"/>
          <w:u w:val="single"/>
        </w:rPr>
        <w:t>NIRE</w:t>
      </w:r>
      <w:r w:rsidRPr="00EC15F6">
        <w:rPr>
          <w:rFonts w:ascii="Times New Roman" w:hAnsi="Times New Roman" w:cs="Times New Roman"/>
          <w:sz w:val="24"/>
          <w:szCs w:val="24"/>
        </w:rPr>
        <w:t>”) 3530056762-5, neste ato representada nos termos de seu estatuto social (“</w:t>
      </w:r>
      <w:r w:rsidRPr="00EC15F6">
        <w:rPr>
          <w:rFonts w:ascii="Times New Roman" w:hAnsi="Times New Roman" w:cs="Times New Roman"/>
          <w:sz w:val="24"/>
          <w:szCs w:val="24"/>
          <w:u w:val="single"/>
        </w:rPr>
        <w:t>Garonne</w:t>
      </w:r>
      <w:r w:rsidRPr="00EC15F6">
        <w:rPr>
          <w:rFonts w:ascii="Times New Roman" w:hAnsi="Times New Roman" w:cs="Times New Roman"/>
          <w:sz w:val="24"/>
          <w:szCs w:val="24"/>
        </w:rPr>
        <w:t>”</w:t>
      </w:r>
      <w:r w:rsidR="00CE39EC" w:rsidRPr="00EC15F6">
        <w:rPr>
          <w:rFonts w:ascii="Times New Roman" w:hAnsi="Times New Roman" w:cs="Times New Roman"/>
          <w:sz w:val="24"/>
          <w:szCs w:val="24"/>
        </w:rPr>
        <w:t xml:space="preserve"> ou “</w:t>
      </w:r>
      <w:r w:rsidR="00CE39EC" w:rsidRPr="00EC15F6">
        <w:rPr>
          <w:rFonts w:ascii="Times New Roman" w:hAnsi="Times New Roman" w:cs="Times New Roman"/>
          <w:sz w:val="24"/>
          <w:szCs w:val="24"/>
          <w:u w:val="single"/>
        </w:rPr>
        <w:t>Emissora</w:t>
      </w:r>
      <w:r w:rsidR="00CE39EC" w:rsidRPr="00EC15F6">
        <w:rPr>
          <w:rFonts w:ascii="Times New Roman" w:hAnsi="Times New Roman" w:cs="Times New Roman"/>
          <w:sz w:val="24"/>
          <w:szCs w:val="24"/>
        </w:rPr>
        <w:t>”</w:t>
      </w:r>
      <w:r w:rsidRPr="00EC15F6">
        <w:rPr>
          <w:rFonts w:ascii="Times New Roman" w:hAnsi="Times New Roman" w:cs="Times New Roman"/>
          <w:sz w:val="24"/>
          <w:szCs w:val="24"/>
        </w:rPr>
        <w:t>);</w:t>
      </w:r>
    </w:p>
    <w:p w14:paraId="54FD988F" w14:textId="77777777" w:rsidR="00C174C5" w:rsidRPr="00EC15F6" w:rsidRDefault="00C174C5" w:rsidP="00D01FE7">
      <w:pPr>
        <w:spacing w:after="0" w:line="360" w:lineRule="exact"/>
        <w:jc w:val="both"/>
        <w:rPr>
          <w:rFonts w:ascii="Times New Roman" w:hAnsi="Times New Roman" w:cs="Times New Roman"/>
          <w:sz w:val="24"/>
          <w:szCs w:val="24"/>
        </w:rPr>
      </w:pPr>
    </w:p>
    <w:p w14:paraId="33CE2F30" w14:textId="24A26DE3" w:rsidR="00C21250" w:rsidRDefault="00C174C5" w:rsidP="003C1EFD">
      <w:pPr>
        <w:pStyle w:val="PargrafodaLista"/>
        <w:numPr>
          <w:ilvl w:val="0"/>
          <w:numId w:val="4"/>
        </w:numPr>
        <w:spacing w:after="0" w:line="360" w:lineRule="exact"/>
        <w:ind w:left="567" w:hanging="567"/>
        <w:jc w:val="both"/>
        <w:rPr>
          <w:rFonts w:ascii="Times New Roman" w:hAnsi="Times New Roman" w:cs="Times New Roman"/>
          <w:sz w:val="24"/>
          <w:szCs w:val="24"/>
        </w:rPr>
      </w:pPr>
      <w:r w:rsidRPr="00EC15F6">
        <w:rPr>
          <w:rFonts w:ascii="Times New Roman" w:hAnsi="Times New Roman" w:cs="Times New Roman"/>
          <w:b/>
          <w:bCs/>
          <w:sz w:val="24"/>
          <w:szCs w:val="24"/>
        </w:rPr>
        <w:t>AVENTTI STRATEGIC PARTNERS LLP</w:t>
      </w:r>
      <w:r w:rsidRPr="00EC15F6">
        <w:rPr>
          <w:rFonts w:ascii="Times New Roman" w:hAnsi="Times New Roman" w:cs="Times New Roman"/>
          <w:sz w:val="24"/>
          <w:szCs w:val="24"/>
        </w:rPr>
        <w:t>, sociedade de responsabilidade limitada constituída de acordo com as leis da Inglaterra, com sede na Belford Row 20-22, WC1R4JS, Londres, Reino Unido, inscrita no CNPJ</w:t>
      </w:r>
      <w:r w:rsidR="00DE2A7E">
        <w:rPr>
          <w:rFonts w:ascii="Times New Roman" w:hAnsi="Times New Roman" w:cs="Times New Roman"/>
          <w:sz w:val="24"/>
          <w:szCs w:val="24"/>
        </w:rPr>
        <w:t>/ME</w:t>
      </w:r>
      <w:r w:rsidRPr="00EC15F6">
        <w:rPr>
          <w:rFonts w:ascii="Times New Roman" w:hAnsi="Times New Roman" w:cs="Times New Roman"/>
          <w:sz w:val="24"/>
          <w:szCs w:val="24"/>
        </w:rPr>
        <w:t xml:space="preserve"> sob o nº 40.764.133/0001-59, neste ato representado pela Planner Trustee Distribuidora de Títulos e Valores Mobiliários S.A., com sede na Cidade de São Paulo, Estado de São Paulo, na Avenida Brigadeiro Faria Lima, nº 3477, CEP 04538-133, inscrita no CNPJ/ME sob</w:t>
      </w:r>
      <w:r w:rsidR="00DE2A7E">
        <w:rPr>
          <w:rFonts w:ascii="Times New Roman" w:hAnsi="Times New Roman" w:cs="Times New Roman"/>
          <w:sz w:val="24"/>
          <w:szCs w:val="24"/>
        </w:rPr>
        <w:t xml:space="preserve"> o</w:t>
      </w:r>
      <w:r w:rsidRPr="00EC15F6">
        <w:rPr>
          <w:rFonts w:ascii="Times New Roman" w:hAnsi="Times New Roman" w:cs="Times New Roman"/>
          <w:sz w:val="24"/>
          <w:szCs w:val="24"/>
        </w:rPr>
        <w:t xml:space="preserve"> nº 67.030.395/0001-46, com seus atos constitutivos registrados perante a JUCESP sob o NIRE 35210504411, neste ato representada nos termos de seu estatuto social (“</w:t>
      </w:r>
      <w:r w:rsidRPr="00EC15F6">
        <w:rPr>
          <w:rFonts w:ascii="Times New Roman" w:hAnsi="Times New Roman" w:cs="Times New Roman"/>
          <w:sz w:val="24"/>
          <w:szCs w:val="24"/>
          <w:u w:val="single"/>
        </w:rPr>
        <w:t>Aventti</w:t>
      </w:r>
      <w:r w:rsidRPr="00EC15F6">
        <w:rPr>
          <w:rFonts w:ascii="Times New Roman" w:hAnsi="Times New Roman" w:cs="Times New Roman"/>
          <w:sz w:val="24"/>
          <w:szCs w:val="24"/>
        </w:rPr>
        <w:t xml:space="preserve">”); </w:t>
      </w:r>
    </w:p>
    <w:p w14:paraId="22E7605A" w14:textId="62FC1D0E" w:rsidR="00C174C5" w:rsidRPr="00EC15F6" w:rsidRDefault="00C174C5" w:rsidP="00D01FE7">
      <w:pPr>
        <w:spacing w:after="0" w:line="360" w:lineRule="exact"/>
        <w:jc w:val="both"/>
        <w:rPr>
          <w:rFonts w:ascii="Times New Roman" w:hAnsi="Times New Roman" w:cs="Times New Roman"/>
          <w:sz w:val="24"/>
          <w:szCs w:val="24"/>
        </w:rPr>
      </w:pPr>
    </w:p>
    <w:p w14:paraId="21681AE3" w14:textId="484360CE" w:rsidR="00C174C5" w:rsidRPr="00EC15F6" w:rsidRDefault="00C174C5" w:rsidP="003C1EFD">
      <w:pPr>
        <w:pStyle w:val="PargrafodaLista"/>
        <w:numPr>
          <w:ilvl w:val="0"/>
          <w:numId w:val="4"/>
        </w:numPr>
        <w:spacing w:after="0" w:line="360" w:lineRule="exact"/>
        <w:ind w:left="567" w:hanging="567"/>
        <w:jc w:val="both"/>
        <w:rPr>
          <w:rFonts w:ascii="Times New Roman" w:hAnsi="Times New Roman" w:cs="Times New Roman"/>
          <w:sz w:val="24"/>
          <w:szCs w:val="24"/>
        </w:rPr>
      </w:pPr>
      <w:r w:rsidRPr="00EC15F6">
        <w:rPr>
          <w:rFonts w:ascii="Times New Roman" w:hAnsi="Times New Roman" w:cs="Times New Roman"/>
          <w:b/>
          <w:bCs/>
          <w:sz w:val="24"/>
          <w:szCs w:val="24"/>
        </w:rPr>
        <w:t>GARONNE FUNDO DE INVESTIMENTO EM PARTICIPAÇÕES MULTIESTRATÉGIA</w:t>
      </w:r>
      <w:r w:rsidRPr="00EC15F6">
        <w:rPr>
          <w:rFonts w:ascii="Times New Roman" w:hAnsi="Times New Roman" w:cs="Times New Roman"/>
          <w:sz w:val="24"/>
          <w:szCs w:val="24"/>
        </w:rPr>
        <w:t>, fundo de investimento inscrito no CNPJ/ME sob</w:t>
      </w:r>
      <w:r w:rsidR="00DE2A7E">
        <w:rPr>
          <w:rFonts w:ascii="Times New Roman" w:hAnsi="Times New Roman" w:cs="Times New Roman"/>
          <w:sz w:val="24"/>
          <w:szCs w:val="24"/>
        </w:rPr>
        <w:t xml:space="preserve"> o</w:t>
      </w:r>
      <w:r w:rsidRPr="00EC15F6">
        <w:rPr>
          <w:rFonts w:ascii="Times New Roman" w:hAnsi="Times New Roman" w:cs="Times New Roman"/>
          <w:sz w:val="24"/>
          <w:szCs w:val="24"/>
        </w:rPr>
        <w:t xml:space="preserve"> n.º 42.699.631/0001-90, com seu regulamento e demais documentos devidamente registrados na CVM, </w:t>
      </w:r>
      <w:r w:rsidR="00150D46">
        <w:rPr>
          <w:rFonts w:ascii="Times New Roman" w:hAnsi="Times New Roman" w:cs="Times New Roman"/>
          <w:sz w:val="24"/>
          <w:szCs w:val="24"/>
        </w:rPr>
        <w:t xml:space="preserve">administrado por </w:t>
      </w:r>
      <w:r w:rsidRPr="00EC15F6">
        <w:rPr>
          <w:rFonts w:ascii="Times New Roman" w:hAnsi="Times New Roman" w:cs="Times New Roman"/>
          <w:sz w:val="24"/>
          <w:szCs w:val="24"/>
        </w:rPr>
        <w:t xml:space="preserve">Planner Trustee Distribuidora de Títulos e Valores Mobiliários S.A., conforme qualificada acima, </w:t>
      </w:r>
      <w:bookmarkStart w:id="2" w:name="_Hlk113273700"/>
      <w:r w:rsidR="00150D46" w:rsidRPr="00EC15F6">
        <w:rPr>
          <w:rFonts w:ascii="Times New Roman" w:hAnsi="Times New Roman" w:cs="Times New Roman"/>
          <w:sz w:val="24"/>
          <w:szCs w:val="24"/>
        </w:rPr>
        <w:t xml:space="preserve">neste ato representado por sua instituição gestora </w:t>
      </w:r>
      <w:r w:rsidR="00150D46">
        <w:rPr>
          <w:rFonts w:ascii="Times New Roman" w:hAnsi="Times New Roman" w:cs="Times New Roman"/>
          <w:b/>
          <w:bCs/>
          <w:sz w:val="24"/>
          <w:szCs w:val="24"/>
        </w:rPr>
        <w:t>MAM ASSET MANAGEMENT GESTORA DE RECURSOS LTDA.</w:t>
      </w:r>
      <w:r w:rsidR="00150D46" w:rsidRPr="00EC15F6">
        <w:rPr>
          <w:rFonts w:ascii="Times New Roman" w:hAnsi="Times New Roman" w:cs="Times New Roman"/>
          <w:sz w:val="24"/>
          <w:szCs w:val="24"/>
        </w:rPr>
        <w:t xml:space="preserve">, sociedade </w:t>
      </w:r>
      <w:r w:rsidR="00150D46">
        <w:rPr>
          <w:rFonts w:ascii="Times New Roman" w:hAnsi="Times New Roman" w:cs="Times New Roman"/>
          <w:sz w:val="24"/>
          <w:szCs w:val="24"/>
        </w:rPr>
        <w:t xml:space="preserve">limitada </w:t>
      </w:r>
      <w:r w:rsidR="00150D46" w:rsidRPr="00EC15F6">
        <w:rPr>
          <w:rFonts w:ascii="Times New Roman" w:hAnsi="Times New Roman" w:cs="Times New Roman"/>
          <w:sz w:val="24"/>
          <w:szCs w:val="24"/>
        </w:rPr>
        <w:t xml:space="preserve">com sede na Cidade de São Paulo, Estado de São Paulo, na </w:t>
      </w:r>
      <w:r w:rsidR="00AF0D95">
        <w:rPr>
          <w:rFonts w:ascii="Times New Roman" w:hAnsi="Times New Roman" w:cs="Times New Roman"/>
          <w:sz w:val="24"/>
          <w:szCs w:val="24"/>
        </w:rPr>
        <w:t>Av. Brigadeiro Faria Lima, nº 3477, 11</w:t>
      </w:r>
      <w:r w:rsidR="00150D46" w:rsidRPr="00EC15F6">
        <w:rPr>
          <w:rFonts w:ascii="Times New Roman" w:hAnsi="Times New Roman" w:cs="Times New Roman"/>
          <w:sz w:val="24"/>
          <w:szCs w:val="24"/>
        </w:rPr>
        <w:t xml:space="preserve">º andar, </w:t>
      </w:r>
      <w:r w:rsidR="00AF0D95">
        <w:rPr>
          <w:rFonts w:ascii="Times New Roman" w:hAnsi="Times New Roman" w:cs="Times New Roman"/>
          <w:sz w:val="24"/>
          <w:szCs w:val="24"/>
        </w:rPr>
        <w:t xml:space="preserve">Conj. 111, </w:t>
      </w:r>
      <w:r w:rsidR="00150D46" w:rsidRPr="00EC15F6">
        <w:rPr>
          <w:rFonts w:ascii="Times New Roman" w:hAnsi="Times New Roman" w:cs="Times New Roman"/>
          <w:sz w:val="24"/>
          <w:szCs w:val="24"/>
        </w:rPr>
        <w:t xml:space="preserve">Itaim-Bibi, CEP </w:t>
      </w:r>
      <w:r w:rsidR="00AF0D95">
        <w:rPr>
          <w:rFonts w:ascii="Times New Roman" w:hAnsi="Times New Roman" w:cs="Times New Roman"/>
          <w:sz w:val="24"/>
          <w:szCs w:val="24"/>
        </w:rPr>
        <w:t>04538</w:t>
      </w:r>
      <w:r w:rsidR="00150D46" w:rsidRPr="00EC15F6">
        <w:rPr>
          <w:rFonts w:ascii="Times New Roman" w:hAnsi="Times New Roman" w:cs="Times New Roman"/>
          <w:sz w:val="24"/>
          <w:szCs w:val="24"/>
        </w:rPr>
        <w:t>-</w:t>
      </w:r>
      <w:r w:rsidR="00AF0D95">
        <w:rPr>
          <w:rFonts w:ascii="Times New Roman" w:hAnsi="Times New Roman" w:cs="Times New Roman"/>
          <w:sz w:val="24"/>
          <w:szCs w:val="24"/>
        </w:rPr>
        <w:t>133</w:t>
      </w:r>
      <w:r w:rsidR="00150D46" w:rsidRPr="00EC15F6">
        <w:rPr>
          <w:rFonts w:ascii="Times New Roman" w:hAnsi="Times New Roman" w:cs="Times New Roman"/>
          <w:sz w:val="24"/>
          <w:szCs w:val="24"/>
        </w:rPr>
        <w:t xml:space="preserve">, inscrita no CNPJ/ME sob nº </w:t>
      </w:r>
      <w:r w:rsidR="00AF0D95">
        <w:rPr>
          <w:rFonts w:ascii="Times New Roman" w:hAnsi="Times New Roman" w:cs="Times New Roman"/>
          <w:sz w:val="24"/>
          <w:szCs w:val="24"/>
        </w:rPr>
        <w:t>21.180.163-0001-73</w:t>
      </w:r>
      <w:r w:rsidR="00150D46" w:rsidRPr="00EC15F6">
        <w:rPr>
          <w:rFonts w:ascii="Times New Roman" w:hAnsi="Times New Roman" w:cs="Times New Roman"/>
          <w:sz w:val="24"/>
          <w:szCs w:val="24"/>
        </w:rPr>
        <w:t xml:space="preserve">, devidamente autorizada pela CVM a exercer a atividade de prestação de serviços de administração de carteira </w:t>
      </w:r>
      <w:r w:rsidR="00AF0D95">
        <w:rPr>
          <w:rFonts w:ascii="Times New Roman" w:hAnsi="Times New Roman" w:cs="Times New Roman"/>
          <w:sz w:val="24"/>
          <w:szCs w:val="24"/>
        </w:rPr>
        <w:t xml:space="preserve">de </w:t>
      </w:r>
      <w:r w:rsidR="00150D46" w:rsidRPr="00EC15F6">
        <w:rPr>
          <w:rFonts w:ascii="Times New Roman" w:hAnsi="Times New Roman" w:cs="Times New Roman"/>
          <w:sz w:val="24"/>
          <w:szCs w:val="24"/>
        </w:rPr>
        <w:t>valores mobiliários através do Ato Declaratório CVM n.º 1</w:t>
      </w:r>
      <w:r w:rsidR="00150D46">
        <w:rPr>
          <w:rFonts w:ascii="Times New Roman" w:hAnsi="Times New Roman" w:cs="Times New Roman"/>
          <w:sz w:val="24"/>
          <w:szCs w:val="24"/>
        </w:rPr>
        <w:t>8</w:t>
      </w:r>
      <w:r w:rsidR="00150D46" w:rsidRPr="00EC15F6">
        <w:rPr>
          <w:rFonts w:ascii="Times New Roman" w:hAnsi="Times New Roman" w:cs="Times New Roman"/>
          <w:sz w:val="24"/>
          <w:szCs w:val="24"/>
        </w:rPr>
        <w:t>.</w:t>
      </w:r>
      <w:r w:rsidR="00150D46">
        <w:rPr>
          <w:rFonts w:ascii="Times New Roman" w:hAnsi="Times New Roman" w:cs="Times New Roman"/>
          <w:sz w:val="24"/>
          <w:szCs w:val="24"/>
        </w:rPr>
        <w:t>875</w:t>
      </w:r>
      <w:r w:rsidR="00150D46" w:rsidRPr="00EC15F6">
        <w:rPr>
          <w:rFonts w:ascii="Times New Roman" w:hAnsi="Times New Roman" w:cs="Times New Roman"/>
          <w:sz w:val="24"/>
          <w:szCs w:val="24"/>
        </w:rPr>
        <w:t xml:space="preserve">, expedido em </w:t>
      </w:r>
      <w:r w:rsidR="00150D46">
        <w:rPr>
          <w:rFonts w:ascii="Times New Roman" w:hAnsi="Times New Roman" w:cs="Times New Roman"/>
          <w:sz w:val="24"/>
          <w:szCs w:val="24"/>
        </w:rPr>
        <w:t>1</w:t>
      </w:r>
      <w:r w:rsidR="00AF0D95">
        <w:rPr>
          <w:rFonts w:ascii="Times New Roman" w:hAnsi="Times New Roman" w:cs="Times New Roman"/>
          <w:sz w:val="24"/>
          <w:szCs w:val="24"/>
        </w:rPr>
        <w:t>º</w:t>
      </w:r>
      <w:r w:rsidR="00150D46" w:rsidRPr="00EC15F6">
        <w:rPr>
          <w:rFonts w:ascii="Times New Roman" w:hAnsi="Times New Roman" w:cs="Times New Roman"/>
          <w:sz w:val="24"/>
          <w:szCs w:val="24"/>
        </w:rPr>
        <w:t xml:space="preserve"> de </w:t>
      </w:r>
      <w:r w:rsidR="00150D46">
        <w:rPr>
          <w:rFonts w:ascii="Times New Roman" w:hAnsi="Times New Roman" w:cs="Times New Roman"/>
          <w:sz w:val="24"/>
          <w:szCs w:val="24"/>
        </w:rPr>
        <w:t>julho</w:t>
      </w:r>
      <w:r w:rsidR="00150D46" w:rsidRPr="00EC15F6">
        <w:rPr>
          <w:rFonts w:ascii="Times New Roman" w:hAnsi="Times New Roman" w:cs="Times New Roman"/>
          <w:sz w:val="24"/>
          <w:szCs w:val="24"/>
        </w:rPr>
        <w:t xml:space="preserve"> de 20</w:t>
      </w:r>
      <w:r w:rsidR="00150D46">
        <w:rPr>
          <w:rFonts w:ascii="Times New Roman" w:hAnsi="Times New Roman" w:cs="Times New Roman"/>
          <w:sz w:val="24"/>
          <w:szCs w:val="24"/>
        </w:rPr>
        <w:t>21</w:t>
      </w:r>
      <w:r w:rsidR="00150D46" w:rsidRPr="00EC15F6">
        <w:rPr>
          <w:rFonts w:ascii="Times New Roman" w:hAnsi="Times New Roman" w:cs="Times New Roman"/>
          <w:sz w:val="24"/>
          <w:szCs w:val="24"/>
        </w:rPr>
        <w:t>, neste ato representada nos termos de seu estatuto social</w:t>
      </w:r>
      <w:r w:rsidRPr="00EC15F6">
        <w:rPr>
          <w:rFonts w:ascii="Times New Roman" w:hAnsi="Times New Roman" w:cs="Times New Roman"/>
          <w:sz w:val="24"/>
          <w:szCs w:val="24"/>
        </w:rPr>
        <w:t xml:space="preserve"> </w:t>
      </w:r>
      <w:bookmarkEnd w:id="2"/>
      <w:r w:rsidRPr="00EC15F6">
        <w:rPr>
          <w:rFonts w:ascii="Times New Roman" w:hAnsi="Times New Roman" w:cs="Times New Roman"/>
          <w:sz w:val="24"/>
          <w:szCs w:val="24"/>
        </w:rPr>
        <w:t>(“</w:t>
      </w:r>
      <w:r w:rsidRPr="00EC15F6">
        <w:rPr>
          <w:rFonts w:ascii="Times New Roman" w:hAnsi="Times New Roman" w:cs="Times New Roman"/>
          <w:sz w:val="24"/>
          <w:szCs w:val="24"/>
          <w:u w:val="single"/>
        </w:rPr>
        <w:t>FIP Garonne</w:t>
      </w:r>
      <w:r w:rsidRPr="00EC15F6">
        <w:rPr>
          <w:rFonts w:ascii="Times New Roman" w:hAnsi="Times New Roman" w:cs="Times New Roman"/>
          <w:sz w:val="24"/>
          <w:szCs w:val="24"/>
        </w:rPr>
        <w:t>” e, em conjunto com a Aventti, os “</w:t>
      </w:r>
      <w:r w:rsidRPr="00EC15F6">
        <w:rPr>
          <w:rFonts w:ascii="Times New Roman" w:hAnsi="Times New Roman" w:cs="Times New Roman"/>
          <w:sz w:val="24"/>
          <w:szCs w:val="24"/>
          <w:u w:val="single"/>
        </w:rPr>
        <w:t>Garantidores</w:t>
      </w:r>
      <w:r w:rsidRPr="00EC15F6">
        <w:rPr>
          <w:rFonts w:ascii="Times New Roman" w:hAnsi="Times New Roman" w:cs="Times New Roman"/>
          <w:sz w:val="24"/>
          <w:szCs w:val="24"/>
        </w:rPr>
        <w:t>”</w:t>
      </w:r>
      <w:r w:rsidR="00313937">
        <w:rPr>
          <w:rFonts w:ascii="Times New Roman" w:hAnsi="Times New Roman" w:cs="Times New Roman"/>
          <w:sz w:val="24"/>
          <w:szCs w:val="24"/>
        </w:rPr>
        <w:t xml:space="preserve"> e, estes em conjunto com a Garonne, os “</w:t>
      </w:r>
      <w:r w:rsidR="00313937" w:rsidRPr="00DF5B41">
        <w:rPr>
          <w:rFonts w:ascii="Times New Roman" w:hAnsi="Times New Roman" w:cs="Times New Roman"/>
          <w:sz w:val="24"/>
          <w:szCs w:val="24"/>
          <w:u w:val="single"/>
        </w:rPr>
        <w:t>Intervenientes Anuentes</w:t>
      </w:r>
      <w:r w:rsidR="00313937">
        <w:rPr>
          <w:rFonts w:ascii="Times New Roman" w:hAnsi="Times New Roman" w:cs="Times New Roman"/>
          <w:sz w:val="24"/>
          <w:szCs w:val="24"/>
        </w:rPr>
        <w:t>”</w:t>
      </w:r>
      <w:r w:rsidR="00DE2A7E">
        <w:rPr>
          <w:rFonts w:ascii="Times New Roman" w:hAnsi="Times New Roman" w:cs="Times New Roman"/>
          <w:sz w:val="24"/>
          <w:szCs w:val="24"/>
        </w:rPr>
        <w:t>)</w:t>
      </w:r>
      <w:r w:rsidR="00322DEF">
        <w:rPr>
          <w:rFonts w:ascii="Times New Roman" w:hAnsi="Times New Roman" w:cs="Times New Roman"/>
          <w:sz w:val="24"/>
          <w:szCs w:val="24"/>
        </w:rPr>
        <w:t>,</w:t>
      </w:r>
    </w:p>
    <w:p w14:paraId="31DC472A" w14:textId="46CD7239" w:rsidR="00C174C5" w:rsidRPr="00EC15F6" w:rsidRDefault="00C174C5" w:rsidP="00D01FE7">
      <w:pPr>
        <w:spacing w:after="0" w:line="360" w:lineRule="exact"/>
        <w:jc w:val="both"/>
        <w:rPr>
          <w:rFonts w:ascii="Times New Roman" w:hAnsi="Times New Roman" w:cs="Times New Roman"/>
          <w:sz w:val="24"/>
          <w:szCs w:val="24"/>
        </w:rPr>
      </w:pPr>
    </w:p>
    <w:p w14:paraId="3393B2A2" w14:textId="68531CEA" w:rsidR="00C174C5" w:rsidRPr="00EC15F6" w:rsidRDefault="00C174C5" w:rsidP="00D01FE7">
      <w:pPr>
        <w:spacing w:after="0" w:line="360" w:lineRule="exact"/>
        <w:jc w:val="both"/>
        <w:rPr>
          <w:rFonts w:ascii="Times New Roman" w:hAnsi="Times New Roman" w:cs="Times New Roman"/>
          <w:sz w:val="24"/>
          <w:szCs w:val="24"/>
        </w:rPr>
      </w:pPr>
      <w:r w:rsidRPr="00EC15F6">
        <w:rPr>
          <w:rFonts w:ascii="Times New Roman" w:hAnsi="Times New Roman" w:cs="Times New Roman"/>
          <w:sz w:val="24"/>
          <w:szCs w:val="24"/>
        </w:rPr>
        <w:t xml:space="preserve">sendo </w:t>
      </w:r>
      <w:r w:rsidR="0041003A" w:rsidRPr="00EC15F6">
        <w:rPr>
          <w:rFonts w:ascii="Times New Roman" w:hAnsi="Times New Roman" w:cs="Times New Roman"/>
          <w:sz w:val="24"/>
          <w:szCs w:val="24"/>
        </w:rPr>
        <w:t>o Cedente, o Cessionário</w:t>
      </w:r>
      <w:r w:rsidR="00313937">
        <w:rPr>
          <w:rFonts w:ascii="Times New Roman" w:hAnsi="Times New Roman" w:cs="Times New Roman"/>
          <w:sz w:val="24"/>
          <w:szCs w:val="24"/>
        </w:rPr>
        <w:t xml:space="preserve"> e</w:t>
      </w:r>
      <w:r w:rsidR="0041003A" w:rsidRPr="00EC15F6">
        <w:rPr>
          <w:rFonts w:ascii="Times New Roman" w:hAnsi="Times New Roman" w:cs="Times New Roman"/>
          <w:sz w:val="24"/>
          <w:szCs w:val="24"/>
        </w:rPr>
        <w:t xml:space="preserve"> os Intervenientes Anuentes </w:t>
      </w:r>
      <w:r w:rsidRPr="00EC15F6">
        <w:rPr>
          <w:rFonts w:ascii="Times New Roman" w:hAnsi="Times New Roman" w:cs="Times New Roman"/>
          <w:sz w:val="24"/>
          <w:szCs w:val="24"/>
        </w:rPr>
        <w:t>designados, em conjunto, como “</w:t>
      </w:r>
      <w:r w:rsidRPr="003C1EFD">
        <w:rPr>
          <w:rFonts w:ascii="Times New Roman" w:hAnsi="Times New Roman" w:cs="Times New Roman"/>
          <w:sz w:val="24"/>
          <w:szCs w:val="24"/>
          <w:u w:val="single"/>
        </w:rPr>
        <w:t>Partes</w:t>
      </w:r>
      <w:r w:rsidRPr="00EC15F6">
        <w:rPr>
          <w:rFonts w:ascii="Times New Roman" w:hAnsi="Times New Roman" w:cs="Times New Roman"/>
          <w:sz w:val="24"/>
          <w:szCs w:val="24"/>
        </w:rPr>
        <w:t>” e, individual e indistintamente, como “</w:t>
      </w:r>
      <w:r w:rsidRPr="003C1EFD">
        <w:rPr>
          <w:rFonts w:ascii="Times New Roman" w:hAnsi="Times New Roman" w:cs="Times New Roman"/>
          <w:sz w:val="24"/>
          <w:szCs w:val="24"/>
          <w:u w:val="single"/>
        </w:rPr>
        <w:t>Parte</w:t>
      </w:r>
      <w:r w:rsidRPr="00EC15F6">
        <w:rPr>
          <w:rFonts w:ascii="Times New Roman" w:hAnsi="Times New Roman" w:cs="Times New Roman"/>
          <w:sz w:val="24"/>
          <w:szCs w:val="24"/>
        </w:rPr>
        <w:t>”;</w:t>
      </w:r>
    </w:p>
    <w:p w14:paraId="6C7D4CF3" w14:textId="1DFDFFBD" w:rsidR="00CE39EC" w:rsidRPr="00EC15F6" w:rsidRDefault="00CE39EC" w:rsidP="00D01FE7">
      <w:pPr>
        <w:spacing w:after="0" w:line="360" w:lineRule="exact"/>
        <w:jc w:val="both"/>
        <w:rPr>
          <w:rFonts w:ascii="Times New Roman" w:hAnsi="Times New Roman" w:cs="Times New Roman"/>
          <w:sz w:val="24"/>
          <w:szCs w:val="24"/>
        </w:rPr>
      </w:pPr>
    </w:p>
    <w:p w14:paraId="65171828" w14:textId="77777777" w:rsidR="00CE39EC" w:rsidRPr="00EC15F6" w:rsidRDefault="00CE39EC" w:rsidP="00D01FE7">
      <w:pPr>
        <w:spacing w:after="0" w:line="360" w:lineRule="exact"/>
        <w:jc w:val="both"/>
        <w:rPr>
          <w:rFonts w:ascii="Times New Roman" w:hAnsi="Times New Roman" w:cs="Times New Roman"/>
          <w:b/>
          <w:bCs/>
          <w:sz w:val="24"/>
          <w:szCs w:val="24"/>
        </w:rPr>
      </w:pPr>
      <w:r w:rsidRPr="00EC15F6">
        <w:rPr>
          <w:rFonts w:ascii="Times New Roman" w:hAnsi="Times New Roman" w:cs="Times New Roman"/>
          <w:b/>
          <w:bCs/>
          <w:sz w:val="24"/>
          <w:szCs w:val="24"/>
        </w:rPr>
        <w:t>CONSIDERANDO QUE:</w:t>
      </w:r>
    </w:p>
    <w:p w14:paraId="4206ABA5" w14:textId="77777777" w:rsidR="00CE39EC" w:rsidRPr="00EC15F6" w:rsidRDefault="00CE39EC" w:rsidP="00D01FE7">
      <w:pPr>
        <w:spacing w:after="0" w:line="360" w:lineRule="exact"/>
        <w:jc w:val="both"/>
        <w:rPr>
          <w:rFonts w:ascii="Times New Roman" w:hAnsi="Times New Roman" w:cs="Times New Roman"/>
          <w:b/>
          <w:bCs/>
          <w:sz w:val="24"/>
          <w:szCs w:val="24"/>
        </w:rPr>
      </w:pPr>
    </w:p>
    <w:p w14:paraId="63919AAA" w14:textId="22085D8E" w:rsidR="00CE39EC" w:rsidRPr="009A23DA" w:rsidRDefault="00A67E74" w:rsidP="009A23DA">
      <w:pPr>
        <w:pStyle w:val="PargrafodaLista"/>
        <w:numPr>
          <w:ilvl w:val="0"/>
          <w:numId w:val="18"/>
        </w:numPr>
        <w:spacing w:after="0" w:line="360" w:lineRule="exact"/>
        <w:ind w:left="567" w:hanging="567"/>
        <w:jc w:val="both"/>
        <w:rPr>
          <w:rFonts w:ascii="Times New Roman" w:hAnsi="Times New Roman" w:cs="Times New Roman"/>
          <w:sz w:val="24"/>
          <w:szCs w:val="24"/>
        </w:rPr>
      </w:pPr>
      <w:r w:rsidRPr="009A23DA">
        <w:rPr>
          <w:rFonts w:ascii="Times New Roman" w:hAnsi="Times New Roman" w:cs="Times New Roman"/>
          <w:sz w:val="24"/>
          <w:szCs w:val="24"/>
        </w:rPr>
        <w:t>e</w:t>
      </w:r>
      <w:r w:rsidR="00CE39EC" w:rsidRPr="009A23DA">
        <w:rPr>
          <w:rFonts w:ascii="Times New Roman" w:hAnsi="Times New Roman" w:cs="Times New Roman"/>
          <w:sz w:val="24"/>
          <w:szCs w:val="24"/>
        </w:rPr>
        <w:t>m 28 de julho de 2021, o FIDC PRIO3, a Emissora, o FIP Garonne</w:t>
      </w:r>
      <w:r w:rsidR="00EC2F58" w:rsidRPr="009A23DA">
        <w:rPr>
          <w:rFonts w:ascii="Times New Roman" w:hAnsi="Times New Roman" w:cs="Times New Roman"/>
          <w:sz w:val="24"/>
          <w:szCs w:val="24"/>
        </w:rPr>
        <w:t>,</w:t>
      </w:r>
      <w:r w:rsidR="00CE39EC" w:rsidRPr="009A23DA">
        <w:rPr>
          <w:rFonts w:ascii="Times New Roman" w:hAnsi="Times New Roman" w:cs="Times New Roman"/>
          <w:sz w:val="24"/>
          <w:szCs w:val="24"/>
        </w:rPr>
        <w:t xml:space="preserve"> a Aventti</w:t>
      </w:r>
      <w:r w:rsidR="00EC2F58" w:rsidRPr="009A23DA">
        <w:rPr>
          <w:rFonts w:ascii="Times New Roman" w:hAnsi="Times New Roman" w:cs="Times New Roman"/>
          <w:sz w:val="24"/>
          <w:szCs w:val="24"/>
        </w:rPr>
        <w:t xml:space="preserve"> e a Simplific Pavarini Distribuidora de Títulos e Valores Mobiliários Ltda</w:t>
      </w:r>
      <w:r w:rsidR="00464F31">
        <w:rPr>
          <w:rFonts w:ascii="Times New Roman" w:hAnsi="Times New Roman" w:cs="Times New Roman"/>
          <w:sz w:val="24"/>
          <w:szCs w:val="24"/>
        </w:rPr>
        <w:t xml:space="preserve"> (“</w:t>
      </w:r>
      <w:r w:rsidR="00464F31">
        <w:rPr>
          <w:rFonts w:ascii="Times New Roman" w:hAnsi="Times New Roman" w:cs="Times New Roman"/>
          <w:sz w:val="24"/>
          <w:szCs w:val="24"/>
          <w:u w:val="single"/>
        </w:rPr>
        <w:t>Pavarini</w:t>
      </w:r>
      <w:r w:rsidR="00464F31">
        <w:rPr>
          <w:rFonts w:ascii="Times New Roman" w:hAnsi="Times New Roman" w:cs="Times New Roman"/>
          <w:sz w:val="24"/>
          <w:szCs w:val="24"/>
        </w:rPr>
        <w:t>”)</w:t>
      </w:r>
      <w:r w:rsidR="00EC2F58" w:rsidRPr="009A23DA">
        <w:rPr>
          <w:rFonts w:ascii="Times New Roman" w:hAnsi="Times New Roman" w:cs="Times New Roman"/>
          <w:sz w:val="24"/>
          <w:szCs w:val="24"/>
        </w:rPr>
        <w:t>, na qualidade de agente fiduciário,</w:t>
      </w:r>
      <w:r w:rsidR="00CE39EC" w:rsidRPr="009A23DA">
        <w:rPr>
          <w:rFonts w:ascii="Times New Roman" w:hAnsi="Times New Roman" w:cs="Times New Roman"/>
          <w:sz w:val="24"/>
          <w:szCs w:val="24"/>
        </w:rPr>
        <w:t xml:space="preserve"> celebraram o “</w:t>
      </w:r>
      <w:r w:rsidR="00CE39EC" w:rsidRPr="008C2EF6">
        <w:rPr>
          <w:rFonts w:ascii="Times New Roman" w:hAnsi="Times New Roman"/>
          <w:i/>
          <w:sz w:val="24"/>
        </w:rPr>
        <w:t xml:space="preserve">Instrumento Particular de Escritura da 1ª Emissão de Debêntures Simples, Não Conversíveis em Ações, em Duas Séries, da Espécie com Garantia Real, com Garantia Adicional Fidejussória, </w:t>
      </w:r>
      <w:r w:rsidR="00CE39EC" w:rsidRPr="008C2EF6">
        <w:rPr>
          <w:rFonts w:ascii="Times New Roman" w:hAnsi="Times New Roman"/>
          <w:i/>
          <w:sz w:val="24"/>
        </w:rPr>
        <w:lastRenderedPageBreak/>
        <w:t>para Colocação Privada da Garonne Participações S.A</w:t>
      </w:r>
      <w:r w:rsidR="00CE39EC" w:rsidRPr="009A23DA">
        <w:rPr>
          <w:rFonts w:ascii="Times New Roman" w:hAnsi="Times New Roman" w:cs="Times New Roman"/>
          <w:sz w:val="24"/>
          <w:szCs w:val="24"/>
        </w:rPr>
        <w:t>.”</w:t>
      </w:r>
      <w:r w:rsidR="00CE39EC" w:rsidRPr="009A23DA">
        <w:rPr>
          <w:rFonts w:ascii="Times New Roman" w:hAnsi="Times New Roman" w:cs="Times New Roman"/>
          <w:i/>
          <w:iCs/>
          <w:sz w:val="24"/>
          <w:szCs w:val="24"/>
        </w:rPr>
        <w:t xml:space="preserve">, </w:t>
      </w:r>
      <w:r w:rsidR="00CE39EC" w:rsidRPr="009A23DA">
        <w:rPr>
          <w:rFonts w:ascii="Times New Roman" w:hAnsi="Times New Roman" w:cs="Times New Roman"/>
          <w:sz w:val="24"/>
          <w:szCs w:val="24"/>
        </w:rPr>
        <w:t xml:space="preserve">devidamente arquivada na JUCESP, em 10 de agosto de 2021, sob </w:t>
      </w:r>
      <w:r w:rsidR="00DE2A7E">
        <w:rPr>
          <w:rFonts w:ascii="Times New Roman" w:hAnsi="Times New Roman" w:cs="Times New Roman"/>
          <w:sz w:val="24"/>
          <w:szCs w:val="24"/>
        </w:rPr>
        <w:t xml:space="preserve">o </w:t>
      </w:r>
      <w:r w:rsidR="00CE39EC" w:rsidRPr="009A23DA">
        <w:rPr>
          <w:rFonts w:ascii="Times New Roman" w:hAnsi="Times New Roman" w:cs="Times New Roman"/>
          <w:sz w:val="24"/>
          <w:szCs w:val="24"/>
        </w:rPr>
        <w:t>nº ED004045-9/000 (“</w:t>
      </w:r>
      <w:r w:rsidR="00CE39EC" w:rsidRPr="009A23DA">
        <w:rPr>
          <w:rFonts w:ascii="Times New Roman" w:hAnsi="Times New Roman" w:cs="Times New Roman"/>
          <w:sz w:val="24"/>
          <w:szCs w:val="24"/>
          <w:u w:val="single"/>
        </w:rPr>
        <w:t>Escritura de Emissão</w:t>
      </w:r>
      <w:r w:rsidR="00CE39EC" w:rsidRPr="009A23DA">
        <w:rPr>
          <w:rFonts w:ascii="Times New Roman" w:hAnsi="Times New Roman" w:cs="Times New Roman"/>
          <w:sz w:val="24"/>
          <w:szCs w:val="24"/>
        </w:rPr>
        <w:t>”), Instrumento e dele forma parte integral para todos os fins e efeitos de direito, de forma a estabelecer os termos e condições da primeira emissão de debêntures da Emissora (“</w:t>
      </w:r>
      <w:r w:rsidR="00CE39EC" w:rsidRPr="009A23DA">
        <w:rPr>
          <w:rFonts w:ascii="Times New Roman" w:hAnsi="Times New Roman" w:cs="Times New Roman"/>
          <w:sz w:val="24"/>
          <w:szCs w:val="24"/>
          <w:u w:val="single"/>
        </w:rPr>
        <w:t>Emissão</w:t>
      </w:r>
      <w:r w:rsidR="00CE39EC" w:rsidRPr="009A23DA">
        <w:rPr>
          <w:rFonts w:ascii="Times New Roman" w:hAnsi="Times New Roman" w:cs="Times New Roman"/>
          <w:sz w:val="24"/>
          <w:szCs w:val="24"/>
        </w:rPr>
        <w:t>” e “</w:t>
      </w:r>
      <w:r w:rsidR="00CE39EC" w:rsidRPr="009A23DA">
        <w:rPr>
          <w:rFonts w:ascii="Times New Roman" w:hAnsi="Times New Roman" w:cs="Times New Roman"/>
          <w:sz w:val="24"/>
          <w:szCs w:val="24"/>
          <w:u w:val="single"/>
        </w:rPr>
        <w:t>Debêntures</w:t>
      </w:r>
      <w:r w:rsidR="00CE39EC" w:rsidRPr="009A23DA">
        <w:rPr>
          <w:rFonts w:ascii="Times New Roman" w:hAnsi="Times New Roman" w:cs="Times New Roman"/>
          <w:sz w:val="24"/>
          <w:szCs w:val="24"/>
        </w:rPr>
        <w:t>”, respectivamente);</w:t>
      </w:r>
    </w:p>
    <w:p w14:paraId="7D8C64A1" w14:textId="77777777" w:rsidR="009A23DA" w:rsidRDefault="009A23DA" w:rsidP="009A23DA">
      <w:pPr>
        <w:pStyle w:val="PargrafodaLista"/>
        <w:spacing w:after="0" w:line="360" w:lineRule="exact"/>
        <w:ind w:left="567"/>
        <w:jc w:val="both"/>
        <w:rPr>
          <w:rFonts w:ascii="Times New Roman" w:hAnsi="Times New Roman" w:cs="Times New Roman"/>
          <w:sz w:val="24"/>
          <w:szCs w:val="24"/>
        </w:rPr>
      </w:pPr>
    </w:p>
    <w:p w14:paraId="006E82E7" w14:textId="41A7E38E" w:rsidR="00CE39EC" w:rsidRPr="00EC15F6" w:rsidRDefault="00A67E74" w:rsidP="003C1EFD">
      <w:pPr>
        <w:pStyle w:val="PargrafodaLista"/>
        <w:numPr>
          <w:ilvl w:val="0"/>
          <w:numId w:val="18"/>
        </w:numPr>
        <w:spacing w:after="0" w:line="360" w:lineRule="exact"/>
        <w:ind w:left="567" w:hanging="567"/>
        <w:jc w:val="both"/>
        <w:rPr>
          <w:rFonts w:ascii="Times New Roman" w:hAnsi="Times New Roman" w:cs="Times New Roman"/>
          <w:sz w:val="24"/>
          <w:szCs w:val="24"/>
        </w:rPr>
      </w:pPr>
      <w:r w:rsidRPr="00EC15F6">
        <w:rPr>
          <w:rFonts w:ascii="Times New Roman" w:hAnsi="Times New Roman" w:cs="Times New Roman"/>
          <w:sz w:val="24"/>
          <w:szCs w:val="24"/>
        </w:rPr>
        <w:t>a</w:t>
      </w:r>
      <w:r w:rsidR="00CE39EC" w:rsidRPr="00EC15F6">
        <w:rPr>
          <w:rFonts w:ascii="Times New Roman" w:hAnsi="Times New Roman" w:cs="Times New Roman"/>
          <w:sz w:val="24"/>
          <w:szCs w:val="24"/>
        </w:rPr>
        <w:t xml:space="preserve">s Debêntures foram </w:t>
      </w:r>
      <w:r w:rsidR="00146C5F" w:rsidRPr="00EC15F6">
        <w:rPr>
          <w:rFonts w:ascii="Times New Roman" w:hAnsi="Times New Roman" w:cs="Times New Roman"/>
          <w:sz w:val="24"/>
          <w:szCs w:val="24"/>
        </w:rPr>
        <w:t xml:space="preserve">objeto de colocação privada e </w:t>
      </w:r>
      <w:r w:rsidR="00CE39EC" w:rsidRPr="00EC15F6">
        <w:rPr>
          <w:rFonts w:ascii="Times New Roman" w:hAnsi="Times New Roman" w:cs="Times New Roman"/>
          <w:sz w:val="24"/>
          <w:szCs w:val="24"/>
        </w:rPr>
        <w:t xml:space="preserve">integralmente subscritas pelo FIDC PRIO3 em </w:t>
      </w:r>
      <w:r w:rsidR="00273838">
        <w:rPr>
          <w:rFonts w:ascii="Times New Roman" w:hAnsi="Times New Roman" w:cs="Times New Roman"/>
          <w:sz w:val="24"/>
          <w:szCs w:val="24"/>
        </w:rPr>
        <w:t xml:space="preserve">30 de </w:t>
      </w:r>
      <w:r w:rsidR="00B021AA">
        <w:rPr>
          <w:rFonts w:ascii="Times New Roman" w:hAnsi="Times New Roman" w:cs="Times New Roman"/>
          <w:sz w:val="24"/>
          <w:szCs w:val="24"/>
        </w:rPr>
        <w:t>j</w:t>
      </w:r>
      <w:r w:rsidR="00273838">
        <w:rPr>
          <w:rFonts w:ascii="Times New Roman" w:hAnsi="Times New Roman" w:cs="Times New Roman"/>
          <w:sz w:val="24"/>
          <w:szCs w:val="24"/>
        </w:rPr>
        <w:t>ulho de 2021</w:t>
      </w:r>
      <w:r w:rsidRPr="00EC15F6">
        <w:rPr>
          <w:rFonts w:ascii="Times New Roman" w:hAnsi="Times New Roman" w:cs="Times New Roman"/>
          <w:sz w:val="24"/>
          <w:szCs w:val="24"/>
        </w:rPr>
        <w:t>,</w:t>
      </w:r>
      <w:r w:rsidR="00CE39EC" w:rsidRPr="00EC15F6">
        <w:rPr>
          <w:rFonts w:ascii="Times New Roman" w:hAnsi="Times New Roman" w:cs="Times New Roman"/>
          <w:sz w:val="24"/>
          <w:szCs w:val="24"/>
        </w:rPr>
        <w:t xml:space="preserve"> mediante a assinatura de </w:t>
      </w:r>
      <w:r w:rsidR="00EE2175" w:rsidRPr="00EC15F6">
        <w:rPr>
          <w:rFonts w:ascii="Times New Roman" w:hAnsi="Times New Roman" w:cs="Times New Roman"/>
          <w:sz w:val="24"/>
          <w:szCs w:val="24"/>
        </w:rPr>
        <w:t>boletim de subscrição</w:t>
      </w:r>
      <w:r w:rsidR="00146C5F" w:rsidRPr="00EC15F6">
        <w:rPr>
          <w:rFonts w:ascii="Times New Roman" w:hAnsi="Times New Roman" w:cs="Times New Roman"/>
          <w:sz w:val="24"/>
          <w:szCs w:val="24"/>
        </w:rPr>
        <w:t>, sendo</w:t>
      </w:r>
      <w:r w:rsidR="00CE39EC" w:rsidRPr="00EC15F6">
        <w:rPr>
          <w:rFonts w:ascii="Times New Roman" w:hAnsi="Times New Roman" w:cs="Times New Roman"/>
          <w:sz w:val="24"/>
          <w:szCs w:val="24"/>
        </w:rPr>
        <w:t xml:space="preserve"> devidamente integralizadas na Data da Primeira Integralização, à vista e em moeda corrente nacional, pelo seu Valor Nominal Unitário</w:t>
      </w:r>
      <w:r w:rsidR="003B62F7">
        <w:rPr>
          <w:rFonts w:ascii="Times New Roman" w:hAnsi="Times New Roman" w:cs="Times New Roman"/>
          <w:sz w:val="24"/>
          <w:szCs w:val="24"/>
        </w:rPr>
        <w:t xml:space="preserve"> com deságio, nos termos da Escritura de Emissão</w:t>
      </w:r>
      <w:r w:rsidR="00CE39EC" w:rsidRPr="00EC15F6">
        <w:rPr>
          <w:rFonts w:ascii="Times New Roman" w:hAnsi="Times New Roman" w:cs="Times New Roman"/>
          <w:sz w:val="24"/>
          <w:szCs w:val="24"/>
        </w:rPr>
        <w:t>;</w:t>
      </w:r>
    </w:p>
    <w:p w14:paraId="2AA089BF" w14:textId="77777777" w:rsidR="00CE39EC" w:rsidRPr="00EC15F6" w:rsidRDefault="00CE39EC" w:rsidP="00D01FE7">
      <w:pPr>
        <w:pStyle w:val="PargrafodaLista"/>
        <w:spacing w:after="0" w:line="360" w:lineRule="exact"/>
        <w:jc w:val="both"/>
        <w:rPr>
          <w:rFonts w:ascii="Times New Roman" w:hAnsi="Times New Roman" w:cs="Times New Roman"/>
          <w:sz w:val="24"/>
          <w:szCs w:val="24"/>
        </w:rPr>
      </w:pPr>
    </w:p>
    <w:p w14:paraId="6BD13635" w14:textId="4540963B" w:rsidR="00CE39EC" w:rsidRPr="00EC15F6" w:rsidRDefault="00CE39EC" w:rsidP="003C1EFD">
      <w:pPr>
        <w:pStyle w:val="PargrafodaLista"/>
        <w:numPr>
          <w:ilvl w:val="0"/>
          <w:numId w:val="18"/>
        </w:numPr>
        <w:spacing w:after="0" w:line="360" w:lineRule="exact"/>
        <w:ind w:left="567" w:hanging="567"/>
        <w:jc w:val="both"/>
        <w:rPr>
          <w:rFonts w:ascii="Times New Roman" w:hAnsi="Times New Roman" w:cs="Times New Roman"/>
          <w:sz w:val="24"/>
          <w:szCs w:val="24"/>
        </w:rPr>
      </w:pPr>
      <w:r w:rsidRPr="00EC15F6">
        <w:rPr>
          <w:rFonts w:ascii="Times New Roman" w:hAnsi="Times New Roman" w:cs="Times New Roman"/>
          <w:sz w:val="24"/>
          <w:szCs w:val="24"/>
        </w:rPr>
        <w:t xml:space="preserve">o FIDC PRIO3, único </w:t>
      </w:r>
      <w:r w:rsidR="00A6515C">
        <w:rPr>
          <w:rFonts w:ascii="Times New Roman" w:hAnsi="Times New Roman" w:cs="Times New Roman"/>
          <w:sz w:val="24"/>
          <w:szCs w:val="24"/>
        </w:rPr>
        <w:t>d</w:t>
      </w:r>
      <w:r w:rsidRPr="00EC15F6">
        <w:rPr>
          <w:rFonts w:ascii="Times New Roman" w:hAnsi="Times New Roman" w:cs="Times New Roman"/>
          <w:sz w:val="24"/>
          <w:szCs w:val="24"/>
        </w:rPr>
        <w:t>ebenturista e titular de 100% (cem por cento) dos direitos representados pela Escritura de Emissão, desej</w:t>
      </w:r>
      <w:r w:rsidR="00146C5F" w:rsidRPr="00EC15F6">
        <w:rPr>
          <w:rFonts w:ascii="Times New Roman" w:hAnsi="Times New Roman" w:cs="Times New Roman"/>
          <w:sz w:val="24"/>
          <w:szCs w:val="24"/>
        </w:rPr>
        <w:t>a</w:t>
      </w:r>
      <w:r w:rsidRPr="00EC15F6">
        <w:rPr>
          <w:rFonts w:ascii="Times New Roman" w:hAnsi="Times New Roman" w:cs="Times New Roman"/>
          <w:sz w:val="24"/>
          <w:szCs w:val="24"/>
        </w:rPr>
        <w:t xml:space="preserve"> </w:t>
      </w:r>
      <w:r w:rsidR="00146C5F" w:rsidRPr="00EC15F6">
        <w:rPr>
          <w:rFonts w:ascii="Times New Roman" w:hAnsi="Times New Roman" w:cs="Times New Roman"/>
          <w:sz w:val="24"/>
          <w:szCs w:val="24"/>
        </w:rPr>
        <w:t xml:space="preserve">alienar </w:t>
      </w:r>
      <w:r w:rsidRPr="00EC15F6">
        <w:rPr>
          <w:rFonts w:ascii="Times New Roman" w:hAnsi="Times New Roman" w:cs="Times New Roman"/>
          <w:sz w:val="24"/>
          <w:szCs w:val="24"/>
        </w:rPr>
        <w:t>e o Cessionário</w:t>
      </w:r>
      <w:r w:rsidR="00146C5F" w:rsidRPr="00EC15F6">
        <w:rPr>
          <w:rFonts w:ascii="Times New Roman" w:hAnsi="Times New Roman" w:cs="Times New Roman"/>
          <w:sz w:val="24"/>
          <w:szCs w:val="24"/>
        </w:rPr>
        <w:t xml:space="preserve"> deseja adquirir</w:t>
      </w:r>
      <w:r w:rsidRPr="00EC15F6">
        <w:rPr>
          <w:rFonts w:ascii="Times New Roman" w:hAnsi="Times New Roman" w:cs="Times New Roman"/>
          <w:sz w:val="24"/>
          <w:szCs w:val="24"/>
        </w:rPr>
        <w:t xml:space="preserve">, </w:t>
      </w:r>
      <w:r w:rsidR="00146C5F" w:rsidRPr="00EC15F6">
        <w:rPr>
          <w:rFonts w:ascii="Times New Roman" w:hAnsi="Times New Roman" w:cs="Times New Roman"/>
          <w:sz w:val="24"/>
          <w:szCs w:val="24"/>
        </w:rPr>
        <w:t xml:space="preserve">mediante a cessão e transferência das Debêntures e consequente pagamento do Preço de Aquisição (conforme abaixo definido), </w:t>
      </w:r>
      <w:r w:rsidRPr="00EC15F6">
        <w:rPr>
          <w:rFonts w:ascii="Times New Roman" w:hAnsi="Times New Roman" w:cs="Times New Roman"/>
          <w:sz w:val="24"/>
          <w:szCs w:val="24"/>
        </w:rPr>
        <w:t xml:space="preserve">todos os direitos, prerrogativas, pretensões, garantias, acessórios, ações e exceções, tanto pessoais quanto patrimoniais, atribuíveis ao </w:t>
      </w:r>
      <w:r w:rsidR="00A43492">
        <w:rPr>
          <w:rFonts w:ascii="Times New Roman" w:hAnsi="Times New Roman" w:cs="Times New Roman"/>
          <w:sz w:val="24"/>
          <w:szCs w:val="24"/>
        </w:rPr>
        <w:t>d</w:t>
      </w:r>
      <w:r w:rsidRPr="00EC15F6">
        <w:rPr>
          <w:rFonts w:ascii="Times New Roman" w:hAnsi="Times New Roman" w:cs="Times New Roman"/>
          <w:sz w:val="24"/>
          <w:szCs w:val="24"/>
        </w:rPr>
        <w:t>ebenturista nos termos da Escritura de Emissão;</w:t>
      </w:r>
    </w:p>
    <w:p w14:paraId="506EC0F2" w14:textId="77777777" w:rsidR="00D32766" w:rsidRPr="00EC15F6" w:rsidRDefault="00D32766" w:rsidP="00D01FE7">
      <w:pPr>
        <w:pStyle w:val="PargrafodaLista"/>
        <w:spacing w:after="0" w:line="360" w:lineRule="exact"/>
        <w:rPr>
          <w:rFonts w:ascii="Times New Roman" w:hAnsi="Times New Roman" w:cs="Times New Roman"/>
          <w:sz w:val="24"/>
          <w:szCs w:val="24"/>
        </w:rPr>
      </w:pPr>
    </w:p>
    <w:p w14:paraId="170C5D94" w14:textId="7F105111" w:rsidR="00D32766" w:rsidRPr="00EC15F6" w:rsidRDefault="00F654D4" w:rsidP="003C1EFD">
      <w:pPr>
        <w:pStyle w:val="PargrafodaLista"/>
        <w:numPr>
          <w:ilvl w:val="0"/>
          <w:numId w:val="18"/>
        </w:numPr>
        <w:spacing w:after="0" w:line="360" w:lineRule="exact"/>
        <w:ind w:left="567" w:hanging="567"/>
        <w:jc w:val="both"/>
        <w:rPr>
          <w:rFonts w:ascii="Times New Roman" w:hAnsi="Times New Roman" w:cs="Times New Roman"/>
          <w:sz w:val="24"/>
          <w:szCs w:val="24"/>
        </w:rPr>
      </w:pPr>
      <w:r>
        <w:rPr>
          <w:rFonts w:ascii="Times New Roman" w:hAnsi="Times New Roman" w:cs="Times New Roman"/>
          <w:sz w:val="24"/>
          <w:szCs w:val="24"/>
        </w:rPr>
        <w:t>o</w:t>
      </w:r>
      <w:r w:rsidRPr="00EC15F6">
        <w:rPr>
          <w:rFonts w:ascii="Times New Roman" w:hAnsi="Times New Roman" w:cs="Times New Roman"/>
          <w:sz w:val="24"/>
          <w:szCs w:val="24"/>
        </w:rPr>
        <w:t xml:space="preserve"> </w:t>
      </w:r>
      <w:r w:rsidR="00D32766" w:rsidRPr="00EC15F6">
        <w:rPr>
          <w:rFonts w:ascii="Times New Roman" w:hAnsi="Times New Roman" w:cs="Times New Roman"/>
          <w:sz w:val="24"/>
          <w:szCs w:val="24"/>
        </w:rPr>
        <w:t xml:space="preserve">Cessionário deseja sub-rogar-se </w:t>
      </w:r>
      <w:r w:rsidR="008E663B">
        <w:rPr>
          <w:rFonts w:ascii="Times New Roman" w:hAnsi="Times New Roman" w:cs="Times New Roman"/>
          <w:sz w:val="24"/>
          <w:szCs w:val="24"/>
        </w:rPr>
        <w:t>em todos os</w:t>
      </w:r>
      <w:r w:rsidR="00D32766" w:rsidRPr="00EC15F6">
        <w:rPr>
          <w:rFonts w:ascii="Times New Roman" w:hAnsi="Times New Roman" w:cs="Times New Roman"/>
          <w:sz w:val="24"/>
          <w:szCs w:val="24"/>
        </w:rPr>
        <w:t xml:space="preserve"> direitos e obrigações decorrentes da Escritura de Emissão, </w:t>
      </w:r>
      <w:r w:rsidR="008E663B">
        <w:rPr>
          <w:rFonts w:ascii="Times New Roman" w:hAnsi="Times New Roman" w:cs="Times New Roman"/>
          <w:sz w:val="24"/>
          <w:szCs w:val="24"/>
        </w:rPr>
        <w:t>incluindo, sem limitação,</w:t>
      </w:r>
      <w:r w:rsidR="00D32766" w:rsidRPr="00EC15F6">
        <w:rPr>
          <w:rFonts w:ascii="Times New Roman" w:hAnsi="Times New Roman" w:cs="Times New Roman"/>
          <w:sz w:val="24"/>
          <w:szCs w:val="24"/>
        </w:rPr>
        <w:t xml:space="preserve"> no que diz respeito ao recebimento de todo e qualquer pagamento decorrente das Debêntures e nas garantias prestadas no âmbito da Escritura de Emissão;</w:t>
      </w:r>
    </w:p>
    <w:p w14:paraId="44BB7CB9" w14:textId="77777777" w:rsidR="00621232" w:rsidRPr="00EC15F6" w:rsidRDefault="00621232" w:rsidP="00D01FE7">
      <w:pPr>
        <w:pStyle w:val="PargrafodaLista"/>
        <w:spacing w:after="0" w:line="360" w:lineRule="exact"/>
        <w:rPr>
          <w:rFonts w:ascii="Times New Roman" w:hAnsi="Times New Roman" w:cs="Times New Roman"/>
          <w:sz w:val="24"/>
          <w:szCs w:val="24"/>
        </w:rPr>
      </w:pPr>
    </w:p>
    <w:p w14:paraId="74BE5478" w14:textId="65F06CCD" w:rsidR="00621232" w:rsidRPr="00B021AA" w:rsidRDefault="00EE2175" w:rsidP="00B021AA">
      <w:pPr>
        <w:pStyle w:val="PargrafodaLista"/>
        <w:numPr>
          <w:ilvl w:val="0"/>
          <w:numId w:val="18"/>
        </w:numPr>
        <w:spacing w:after="0" w:line="360" w:lineRule="exact"/>
        <w:ind w:left="567" w:hanging="567"/>
        <w:jc w:val="both"/>
        <w:rPr>
          <w:rFonts w:ascii="Times New Roman" w:hAnsi="Times New Roman" w:cs="Times New Roman"/>
          <w:sz w:val="24"/>
          <w:szCs w:val="24"/>
        </w:rPr>
      </w:pPr>
      <w:r w:rsidRPr="00B021AA">
        <w:rPr>
          <w:rFonts w:ascii="Times New Roman" w:hAnsi="Times New Roman" w:cs="Times New Roman"/>
          <w:sz w:val="24"/>
          <w:szCs w:val="24"/>
        </w:rPr>
        <w:t>e</w:t>
      </w:r>
      <w:r w:rsidR="00621232" w:rsidRPr="00B021AA">
        <w:rPr>
          <w:rFonts w:ascii="Times New Roman" w:hAnsi="Times New Roman" w:cs="Times New Roman"/>
          <w:sz w:val="24"/>
          <w:szCs w:val="24"/>
        </w:rPr>
        <w:t xml:space="preserve">m garantia do integral e pontual cumprimento de todas as obrigações principais e acessórias decorrentes da emissão das Debêntures, </w:t>
      </w:r>
      <w:r w:rsidR="00AB1FD0" w:rsidRPr="00B021AA">
        <w:rPr>
          <w:rFonts w:ascii="Times New Roman" w:hAnsi="Times New Roman" w:cs="Times New Roman"/>
          <w:sz w:val="24"/>
          <w:szCs w:val="24"/>
        </w:rPr>
        <w:t xml:space="preserve">foram constituídas as seguintes garantias: </w:t>
      </w:r>
      <w:r w:rsidR="00483A69" w:rsidRPr="00B021AA">
        <w:rPr>
          <w:rFonts w:ascii="Times New Roman" w:hAnsi="Times New Roman" w:cs="Times New Roman"/>
          <w:sz w:val="24"/>
          <w:szCs w:val="24"/>
        </w:rPr>
        <w:t xml:space="preserve">(a) </w:t>
      </w:r>
      <w:r w:rsidR="00621232" w:rsidRPr="00B021AA">
        <w:rPr>
          <w:rFonts w:ascii="Times New Roman" w:hAnsi="Times New Roman" w:cs="Times New Roman"/>
          <w:sz w:val="24"/>
          <w:szCs w:val="24"/>
        </w:rPr>
        <w:t xml:space="preserve">alienação fiduciária de </w:t>
      </w:r>
      <w:r w:rsidR="00483A69" w:rsidRPr="00B021AA">
        <w:rPr>
          <w:rFonts w:ascii="Times New Roman" w:hAnsi="Times New Roman" w:cs="Times New Roman"/>
          <w:sz w:val="24"/>
          <w:szCs w:val="24"/>
        </w:rPr>
        <w:t xml:space="preserve">40.000.000 (quarenta milhões) de ações ordinárias, nominativas, escriturais e sem valor nominal de emissão da Petro Rio S.A., </w:t>
      </w:r>
      <w:r w:rsidRPr="00B021AA">
        <w:rPr>
          <w:rFonts w:ascii="Times New Roman" w:hAnsi="Times New Roman" w:cs="Times New Roman"/>
          <w:sz w:val="24"/>
          <w:szCs w:val="24"/>
        </w:rPr>
        <w:t>inscrita no CNPJ/M</w:t>
      </w:r>
      <w:r w:rsidR="003C1EFD" w:rsidRPr="00B021AA">
        <w:rPr>
          <w:rFonts w:ascii="Times New Roman" w:hAnsi="Times New Roman" w:cs="Times New Roman"/>
          <w:sz w:val="24"/>
          <w:szCs w:val="24"/>
        </w:rPr>
        <w:t>E</w:t>
      </w:r>
      <w:r w:rsidRPr="00B021AA">
        <w:rPr>
          <w:rFonts w:ascii="Times New Roman" w:hAnsi="Times New Roman" w:cs="Times New Roman"/>
          <w:sz w:val="24"/>
          <w:szCs w:val="24"/>
        </w:rPr>
        <w:t xml:space="preserve"> sob </w:t>
      </w:r>
      <w:r w:rsidR="00DE2A7E">
        <w:rPr>
          <w:rFonts w:ascii="Times New Roman" w:hAnsi="Times New Roman" w:cs="Times New Roman"/>
          <w:sz w:val="24"/>
          <w:szCs w:val="24"/>
        </w:rPr>
        <w:t xml:space="preserve">o </w:t>
      </w:r>
      <w:r w:rsidRPr="00B021AA">
        <w:rPr>
          <w:rFonts w:ascii="Times New Roman" w:hAnsi="Times New Roman" w:cs="Times New Roman"/>
          <w:sz w:val="24"/>
          <w:szCs w:val="24"/>
        </w:rPr>
        <w:t xml:space="preserve">nº </w:t>
      </w:r>
      <w:r w:rsidR="003C1EFD" w:rsidRPr="00B021AA">
        <w:rPr>
          <w:rFonts w:ascii="Times New Roman" w:hAnsi="Times New Roman" w:cs="Times New Roman"/>
          <w:sz w:val="24"/>
          <w:szCs w:val="24"/>
        </w:rPr>
        <w:t>10.629.105/0001-68</w:t>
      </w:r>
      <w:r w:rsidRPr="00B021AA">
        <w:rPr>
          <w:rFonts w:ascii="Times New Roman" w:hAnsi="Times New Roman" w:cs="Times New Roman"/>
          <w:sz w:val="24"/>
          <w:szCs w:val="24"/>
        </w:rPr>
        <w:t xml:space="preserve">, </w:t>
      </w:r>
      <w:r w:rsidR="00483A69" w:rsidRPr="00B021AA">
        <w:rPr>
          <w:rFonts w:ascii="Times New Roman" w:hAnsi="Times New Roman" w:cs="Times New Roman"/>
          <w:sz w:val="24"/>
          <w:szCs w:val="24"/>
        </w:rPr>
        <w:t>bem como de todas as prerrogativas derivadas das ações alienadas fiduciariamente por meio de desdobramento, grupamento ou bonificação, inclusive mediante a permuta, venda ou qualquer outra forma de alienação, distribuição de lucros, dividendos, juros sobre capital próprio, resgate, amortização, recompra, redução de capital, permuta ou a realização de quaisquer outros pagamentos a seus acionistas, incluindo, mas não se limitando, a qualquer outra ação, quota, título ou valor mobiliário que as ações venham a ser transformadas ou permutadas</w:t>
      </w:r>
      <w:r w:rsidR="00621232" w:rsidRPr="00B021AA">
        <w:rPr>
          <w:rFonts w:ascii="Times New Roman" w:hAnsi="Times New Roman" w:cs="Times New Roman"/>
          <w:sz w:val="24"/>
          <w:szCs w:val="24"/>
        </w:rPr>
        <w:t>, constituída nos termos do respectivo</w:t>
      </w:r>
      <w:r w:rsidR="00483A69" w:rsidRPr="00B021AA">
        <w:rPr>
          <w:rFonts w:ascii="Times New Roman" w:hAnsi="Times New Roman" w:cs="Times New Roman"/>
          <w:sz w:val="24"/>
          <w:szCs w:val="24"/>
        </w:rPr>
        <w:t xml:space="preserve"> “</w:t>
      </w:r>
      <w:r w:rsidR="00483A69" w:rsidRPr="008C2EF6">
        <w:rPr>
          <w:rFonts w:ascii="Times New Roman" w:hAnsi="Times New Roman"/>
          <w:i/>
          <w:sz w:val="24"/>
        </w:rPr>
        <w:t xml:space="preserve">Instrumento Particular de Alienação Fiduciária de Ações e outras </w:t>
      </w:r>
      <w:r w:rsidR="00483A69" w:rsidRPr="008C2EF6">
        <w:rPr>
          <w:rFonts w:ascii="Times New Roman" w:hAnsi="Times New Roman"/>
          <w:i/>
          <w:sz w:val="24"/>
        </w:rPr>
        <w:lastRenderedPageBreak/>
        <w:t>Avenças</w:t>
      </w:r>
      <w:r w:rsidR="00483A69" w:rsidRPr="00B021AA">
        <w:rPr>
          <w:rFonts w:ascii="Times New Roman" w:hAnsi="Times New Roman" w:cs="Times New Roman"/>
          <w:sz w:val="24"/>
          <w:szCs w:val="24"/>
        </w:rPr>
        <w:t>”</w:t>
      </w:r>
      <w:r w:rsidR="00223F57" w:rsidRPr="00B021AA">
        <w:rPr>
          <w:rFonts w:ascii="Times New Roman" w:hAnsi="Times New Roman" w:cs="Times New Roman"/>
          <w:sz w:val="24"/>
          <w:szCs w:val="24"/>
        </w:rPr>
        <w:t>,</w:t>
      </w:r>
      <w:r w:rsidR="00A6515C">
        <w:rPr>
          <w:rFonts w:ascii="Times New Roman" w:hAnsi="Times New Roman" w:cs="Times New Roman"/>
          <w:sz w:val="24"/>
          <w:szCs w:val="24"/>
        </w:rPr>
        <w:t xml:space="preserve"> celebrado </w:t>
      </w:r>
      <w:r w:rsidR="00464F31">
        <w:rPr>
          <w:rFonts w:ascii="Times New Roman" w:hAnsi="Times New Roman" w:cs="Times New Roman"/>
          <w:sz w:val="24"/>
          <w:szCs w:val="24"/>
        </w:rPr>
        <w:t>em 28 de julho de 2021</w:t>
      </w:r>
      <w:r w:rsidR="00DE2A7E">
        <w:rPr>
          <w:rFonts w:ascii="Times New Roman" w:hAnsi="Times New Roman" w:cs="Times New Roman"/>
          <w:sz w:val="24"/>
          <w:szCs w:val="24"/>
        </w:rPr>
        <w:t>,</w:t>
      </w:r>
      <w:r w:rsidR="00464F31">
        <w:rPr>
          <w:rFonts w:ascii="Times New Roman" w:hAnsi="Times New Roman" w:cs="Times New Roman"/>
          <w:sz w:val="24"/>
          <w:szCs w:val="24"/>
        </w:rPr>
        <w:t xml:space="preserve"> </w:t>
      </w:r>
      <w:r w:rsidR="00A6515C">
        <w:rPr>
          <w:rFonts w:ascii="Times New Roman" w:hAnsi="Times New Roman" w:cs="Times New Roman"/>
          <w:sz w:val="24"/>
          <w:szCs w:val="24"/>
        </w:rPr>
        <w:t>entre</w:t>
      </w:r>
      <w:r w:rsidR="00223F57" w:rsidRPr="00B021AA">
        <w:rPr>
          <w:rFonts w:ascii="Times New Roman" w:hAnsi="Times New Roman" w:cs="Times New Roman"/>
          <w:sz w:val="24"/>
          <w:szCs w:val="24"/>
        </w:rPr>
        <w:t xml:space="preserve"> </w:t>
      </w:r>
      <w:r w:rsidR="00464F31">
        <w:rPr>
          <w:rFonts w:ascii="Times New Roman" w:hAnsi="Times New Roman" w:cs="Times New Roman"/>
          <w:sz w:val="24"/>
          <w:szCs w:val="24"/>
        </w:rPr>
        <w:t xml:space="preserve">a Aventti, na qualidade de fiduciante, </w:t>
      </w:r>
      <w:r w:rsidR="00FD2A3C">
        <w:rPr>
          <w:rFonts w:ascii="Times New Roman" w:hAnsi="Times New Roman" w:cs="Times New Roman"/>
          <w:sz w:val="24"/>
          <w:szCs w:val="24"/>
        </w:rPr>
        <w:t>o FIDC PRIO3</w:t>
      </w:r>
      <w:r w:rsidR="00464F31">
        <w:rPr>
          <w:rFonts w:ascii="Times New Roman" w:hAnsi="Times New Roman" w:cs="Times New Roman"/>
          <w:sz w:val="24"/>
          <w:szCs w:val="24"/>
        </w:rPr>
        <w:t>, na qualidade de fiduciário, e a Garonne, o FIP Garonne e a Pavarini, na qualidade de intervenientes anuentes</w:t>
      </w:r>
      <w:r w:rsidR="005442A1">
        <w:rPr>
          <w:rFonts w:ascii="Times New Roman" w:hAnsi="Times New Roman" w:cs="Times New Roman"/>
          <w:sz w:val="24"/>
          <w:szCs w:val="24"/>
        </w:rPr>
        <w:t xml:space="preserve">, </w:t>
      </w:r>
      <w:r w:rsidR="00223F57" w:rsidRPr="00B021AA">
        <w:rPr>
          <w:rFonts w:ascii="Times New Roman" w:hAnsi="Times New Roman" w:cs="Times New Roman"/>
          <w:sz w:val="24"/>
          <w:szCs w:val="24"/>
        </w:rPr>
        <w:t xml:space="preserve">que </w:t>
      </w:r>
      <w:r w:rsidR="00876400">
        <w:rPr>
          <w:rFonts w:ascii="Times New Roman" w:hAnsi="Times New Roman" w:cs="Times New Roman"/>
          <w:sz w:val="24"/>
          <w:szCs w:val="24"/>
        </w:rPr>
        <w:t>consta</w:t>
      </w:r>
      <w:r w:rsidR="00876400" w:rsidRPr="00B021AA">
        <w:rPr>
          <w:rFonts w:ascii="Times New Roman" w:hAnsi="Times New Roman" w:cs="Times New Roman"/>
          <w:sz w:val="24"/>
          <w:szCs w:val="24"/>
        </w:rPr>
        <w:t xml:space="preserve"> </w:t>
      </w:r>
      <w:r w:rsidR="00876400">
        <w:rPr>
          <w:rFonts w:ascii="Times New Roman" w:hAnsi="Times New Roman" w:cs="Times New Roman"/>
          <w:sz w:val="24"/>
          <w:szCs w:val="24"/>
        </w:rPr>
        <w:t>d</w:t>
      </w:r>
      <w:r w:rsidR="00223F57" w:rsidRPr="00B021AA">
        <w:rPr>
          <w:rFonts w:ascii="Times New Roman" w:hAnsi="Times New Roman" w:cs="Times New Roman"/>
          <w:sz w:val="24"/>
          <w:szCs w:val="24"/>
        </w:rPr>
        <w:t xml:space="preserve">o </w:t>
      </w:r>
      <w:r w:rsidRPr="00B021AA">
        <w:rPr>
          <w:rFonts w:ascii="Times New Roman" w:hAnsi="Times New Roman" w:cs="Times New Roman"/>
          <w:sz w:val="24"/>
          <w:szCs w:val="24"/>
        </w:rPr>
        <w:t>“</w:t>
      </w:r>
      <w:r w:rsidR="00D73F64" w:rsidRPr="00B021AA">
        <w:rPr>
          <w:rFonts w:ascii="Times New Roman" w:hAnsi="Times New Roman" w:cs="Times New Roman"/>
          <w:sz w:val="24"/>
          <w:szCs w:val="24"/>
          <w:u w:val="single"/>
        </w:rPr>
        <w:t xml:space="preserve">Anexo </w:t>
      </w:r>
      <w:r w:rsidRPr="00B021AA">
        <w:rPr>
          <w:rFonts w:ascii="Times New Roman" w:hAnsi="Times New Roman" w:cs="Times New Roman"/>
          <w:sz w:val="24"/>
          <w:szCs w:val="24"/>
          <w:u w:val="single"/>
        </w:rPr>
        <w:t>(</w:t>
      </w:r>
      <w:r w:rsidR="00876400">
        <w:rPr>
          <w:rFonts w:ascii="Times New Roman" w:hAnsi="Times New Roman" w:cs="Times New Roman"/>
          <w:sz w:val="24"/>
          <w:szCs w:val="24"/>
          <w:u w:val="single"/>
        </w:rPr>
        <w:t>4.1.x</w:t>
      </w:r>
      <w:r w:rsidR="00532DDE" w:rsidRPr="00B021AA">
        <w:rPr>
          <w:rFonts w:ascii="Times New Roman" w:hAnsi="Times New Roman" w:cs="Times New Roman"/>
          <w:sz w:val="24"/>
          <w:szCs w:val="24"/>
          <w:u w:val="single"/>
        </w:rPr>
        <w:t>)</w:t>
      </w:r>
      <w:r w:rsidRPr="00B021AA">
        <w:rPr>
          <w:rFonts w:ascii="Times New Roman" w:hAnsi="Times New Roman" w:cs="Times New Roman"/>
          <w:sz w:val="24"/>
          <w:szCs w:val="24"/>
        </w:rPr>
        <w:t xml:space="preserve">” </w:t>
      </w:r>
      <w:r w:rsidR="00223F57" w:rsidRPr="00B021AA">
        <w:rPr>
          <w:rFonts w:ascii="Times New Roman" w:hAnsi="Times New Roman" w:cs="Times New Roman"/>
          <w:sz w:val="24"/>
          <w:szCs w:val="24"/>
        </w:rPr>
        <w:t>deste Instrumento e dele forma parte integral para todos os fins e efeitos de direito</w:t>
      </w:r>
      <w:r w:rsidR="00483A69" w:rsidRPr="00B021AA">
        <w:rPr>
          <w:rFonts w:ascii="Times New Roman" w:hAnsi="Times New Roman" w:cs="Times New Roman"/>
          <w:sz w:val="24"/>
          <w:szCs w:val="24"/>
        </w:rPr>
        <w:t xml:space="preserve"> </w:t>
      </w:r>
      <w:r w:rsidR="00621232" w:rsidRPr="00B021AA">
        <w:rPr>
          <w:rFonts w:ascii="Times New Roman" w:hAnsi="Times New Roman" w:cs="Times New Roman"/>
          <w:sz w:val="24"/>
          <w:szCs w:val="24"/>
        </w:rPr>
        <w:t>(</w:t>
      </w:r>
      <w:r w:rsidR="00483A69" w:rsidRPr="00B021AA">
        <w:rPr>
          <w:rFonts w:ascii="Times New Roman" w:hAnsi="Times New Roman" w:cs="Times New Roman"/>
          <w:sz w:val="24"/>
          <w:szCs w:val="24"/>
        </w:rPr>
        <w:t>“</w:t>
      </w:r>
      <w:r w:rsidR="00483A69" w:rsidRPr="00B021AA">
        <w:rPr>
          <w:rFonts w:ascii="Times New Roman" w:hAnsi="Times New Roman" w:cs="Times New Roman"/>
          <w:sz w:val="24"/>
          <w:szCs w:val="24"/>
          <w:u w:val="single"/>
        </w:rPr>
        <w:t>Alienação Fiduciária de Ações</w:t>
      </w:r>
      <w:r w:rsidR="00483A69" w:rsidRPr="00B021AA">
        <w:rPr>
          <w:rFonts w:ascii="Times New Roman" w:hAnsi="Times New Roman" w:cs="Times New Roman"/>
          <w:sz w:val="24"/>
          <w:szCs w:val="24"/>
        </w:rPr>
        <w:t>”</w:t>
      </w:r>
      <w:r w:rsidR="00621232" w:rsidRPr="00B021AA">
        <w:rPr>
          <w:rFonts w:ascii="Times New Roman" w:hAnsi="Times New Roman" w:cs="Times New Roman"/>
          <w:sz w:val="24"/>
          <w:szCs w:val="24"/>
        </w:rPr>
        <w:t xml:space="preserve">), pela </w:t>
      </w:r>
      <w:r w:rsidR="00483A69" w:rsidRPr="00B021AA">
        <w:rPr>
          <w:rFonts w:ascii="Times New Roman" w:hAnsi="Times New Roman" w:cs="Times New Roman"/>
          <w:sz w:val="24"/>
          <w:szCs w:val="24"/>
        </w:rPr>
        <w:t xml:space="preserve">(b) </w:t>
      </w:r>
      <w:r w:rsidR="00621232" w:rsidRPr="00B021AA">
        <w:rPr>
          <w:rFonts w:ascii="Times New Roman" w:hAnsi="Times New Roman" w:cs="Times New Roman"/>
          <w:sz w:val="24"/>
          <w:szCs w:val="24"/>
        </w:rPr>
        <w:t>cessão fiduciária de direitos</w:t>
      </w:r>
      <w:r w:rsidR="00483A69" w:rsidRPr="00B021AA">
        <w:rPr>
          <w:rFonts w:ascii="Times New Roman" w:hAnsi="Times New Roman" w:cs="Times New Roman"/>
          <w:sz w:val="24"/>
          <w:szCs w:val="24"/>
        </w:rPr>
        <w:t xml:space="preserve"> </w:t>
      </w:r>
      <w:r w:rsidR="00621232" w:rsidRPr="00B021AA">
        <w:rPr>
          <w:rFonts w:ascii="Times New Roman" w:hAnsi="Times New Roman" w:cs="Times New Roman"/>
          <w:sz w:val="24"/>
          <w:szCs w:val="24"/>
        </w:rPr>
        <w:t xml:space="preserve">creditórios </w:t>
      </w:r>
      <w:r w:rsidR="00483A69" w:rsidRPr="00B021AA">
        <w:rPr>
          <w:rFonts w:ascii="Times New Roman" w:hAnsi="Times New Roman" w:cs="Times New Roman"/>
          <w:sz w:val="24"/>
          <w:szCs w:val="24"/>
        </w:rPr>
        <w:t>consistentes no fluxo dos recebíveis futuros que eventualmente vierem a existir em razão de direitos econômicos inerentes às ações ordinárias, nominativas, escriturais e sem valor nominal de emissão da Petro Rio</w:t>
      </w:r>
      <w:r w:rsidR="003C1EFD" w:rsidRPr="00B021AA">
        <w:rPr>
          <w:rFonts w:ascii="Times New Roman" w:hAnsi="Times New Roman" w:cs="Times New Roman"/>
          <w:sz w:val="24"/>
          <w:szCs w:val="24"/>
        </w:rPr>
        <w:t xml:space="preserve"> S.A.</w:t>
      </w:r>
      <w:r w:rsidR="00483A69" w:rsidRPr="00B021AA">
        <w:rPr>
          <w:rFonts w:ascii="Times New Roman" w:hAnsi="Times New Roman" w:cs="Times New Roman"/>
          <w:sz w:val="24"/>
          <w:szCs w:val="24"/>
        </w:rPr>
        <w:t>, inclusive direitos creditórios relacionados à distribuição de lucros, dividendos, juros sobre capital próprio,</w:t>
      </w:r>
      <w:r w:rsidR="00776F8A">
        <w:rPr>
          <w:rFonts w:ascii="Times New Roman" w:hAnsi="Times New Roman" w:cs="Times New Roman"/>
          <w:sz w:val="24"/>
          <w:szCs w:val="24"/>
        </w:rPr>
        <w:t xml:space="preserve"> proventos, lucros, frutos, rendimentos, preferências, bonificações, direitos, distribuições, mútuos, reembolsos de capital,</w:t>
      </w:r>
      <w:r w:rsidR="00483A69" w:rsidRPr="00B021AA">
        <w:rPr>
          <w:rFonts w:ascii="Times New Roman" w:hAnsi="Times New Roman" w:cs="Times New Roman"/>
          <w:sz w:val="24"/>
          <w:szCs w:val="24"/>
        </w:rPr>
        <w:t xml:space="preserve"> resgate, amortização, recompra, redução de capital, permuta ou a realização de quaisquer outros pagamentos aos acionistas, </w:t>
      </w:r>
      <w:r w:rsidR="00B021AA" w:rsidRPr="00B021AA">
        <w:rPr>
          <w:rFonts w:ascii="Times New Roman" w:hAnsi="Times New Roman" w:cs="Times New Roman"/>
          <w:sz w:val="24"/>
          <w:szCs w:val="24"/>
        </w:rPr>
        <w:t>e dos direitos referentes à</w:t>
      </w:r>
      <w:r w:rsidR="00776F8A">
        <w:rPr>
          <w:rFonts w:ascii="Times New Roman" w:hAnsi="Times New Roman" w:cs="Times New Roman"/>
          <w:sz w:val="24"/>
          <w:szCs w:val="24"/>
        </w:rPr>
        <w:t xml:space="preserve"> conta corrente </w:t>
      </w:r>
      <w:r w:rsidR="00DB453C">
        <w:rPr>
          <w:rFonts w:ascii="Times New Roman" w:hAnsi="Times New Roman" w:cs="Times New Roman"/>
          <w:sz w:val="24"/>
          <w:szCs w:val="24"/>
        </w:rPr>
        <w:t>nº 002167768. de titularidade da Aventti, na agência 0001 do Banco BTG Pactual S.A.</w:t>
      </w:r>
      <w:r w:rsidR="00B021AA" w:rsidRPr="00B021AA">
        <w:rPr>
          <w:rFonts w:ascii="Times New Roman" w:hAnsi="Times New Roman" w:cs="Times New Roman"/>
          <w:sz w:val="24"/>
          <w:szCs w:val="24"/>
        </w:rPr>
        <w:t xml:space="preserve"> </w:t>
      </w:r>
      <w:r w:rsidR="00DB453C">
        <w:rPr>
          <w:rFonts w:ascii="Times New Roman" w:hAnsi="Times New Roman" w:cs="Times New Roman"/>
          <w:sz w:val="24"/>
          <w:szCs w:val="24"/>
        </w:rPr>
        <w:t>(“</w:t>
      </w:r>
      <w:r w:rsidR="00B021AA" w:rsidRPr="00664D69">
        <w:rPr>
          <w:rFonts w:ascii="Times New Roman" w:hAnsi="Times New Roman" w:cs="Times New Roman"/>
          <w:sz w:val="24"/>
          <w:szCs w:val="24"/>
          <w:u w:val="single"/>
        </w:rPr>
        <w:t>Conta Vinculada</w:t>
      </w:r>
      <w:r w:rsidR="008E572C">
        <w:rPr>
          <w:rFonts w:ascii="Times New Roman" w:hAnsi="Times New Roman" w:cs="Times New Roman"/>
          <w:sz w:val="24"/>
          <w:szCs w:val="24"/>
          <w:u w:val="single"/>
        </w:rPr>
        <w:t xml:space="preserve"> BTG</w:t>
      </w:r>
      <w:r w:rsidR="00DB453C">
        <w:rPr>
          <w:rFonts w:ascii="Times New Roman" w:hAnsi="Times New Roman" w:cs="Times New Roman"/>
          <w:sz w:val="24"/>
          <w:szCs w:val="24"/>
        </w:rPr>
        <w:t>”)</w:t>
      </w:r>
      <w:r w:rsidR="00B021AA" w:rsidRPr="00B021AA">
        <w:rPr>
          <w:rFonts w:ascii="Times New Roman" w:hAnsi="Times New Roman" w:cs="Times New Roman"/>
          <w:sz w:val="24"/>
          <w:szCs w:val="24"/>
        </w:rPr>
        <w:t>, bem como de todos e quaisquer recursos e equivalentes de caixa depositados ou que venham a ser depositados na Conta Vinculada</w:t>
      </w:r>
      <w:r w:rsidR="000B57A2">
        <w:rPr>
          <w:rFonts w:ascii="Times New Roman" w:hAnsi="Times New Roman" w:cs="Times New Roman"/>
          <w:sz w:val="24"/>
          <w:szCs w:val="24"/>
        </w:rPr>
        <w:t xml:space="preserve"> BTG</w:t>
      </w:r>
      <w:r w:rsidR="00B021AA" w:rsidRPr="00B021AA">
        <w:rPr>
          <w:rFonts w:ascii="Times New Roman" w:hAnsi="Times New Roman" w:cs="Times New Roman"/>
          <w:sz w:val="24"/>
          <w:szCs w:val="24"/>
        </w:rPr>
        <w:t xml:space="preserve">, </w:t>
      </w:r>
      <w:r w:rsidR="00621232" w:rsidRPr="00B021AA">
        <w:rPr>
          <w:rFonts w:ascii="Times New Roman" w:hAnsi="Times New Roman" w:cs="Times New Roman"/>
          <w:sz w:val="24"/>
          <w:szCs w:val="24"/>
        </w:rPr>
        <w:t xml:space="preserve">constituída nos termos do </w:t>
      </w:r>
      <w:r w:rsidR="00483A69" w:rsidRPr="00B021AA">
        <w:rPr>
          <w:rFonts w:ascii="Times New Roman" w:hAnsi="Times New Roman" w:cs="Times New Roman"/>
          <w:sz w:val="24"/>
          <w:szCs w:val="24"/>
        </w:rPr>
        <w:t>“</w:t>
      </w:r>
      <w:r w:rsidR="00483A69" w:rsidRPr="008C2EF6">
        <w:rPr>
          <w:rFonts w:ascii="Times New Roman" w:hAnsi="Times New Roman"/>
          <w:i/>
          <w:sz w:val="24"/>
        </w:rPr>
        <w:t>Instrumento Particular de Cessão Fiduciária de Direitos Creditórios em Garantia e outras Avenças</w:t>
      </w:r>
      <w:r w:rsidR="00483A69" w:rsidRPr="00B021AA">
        <w:rPr>
          <w:rFonts w:ascii="Times New Roman" w:hAnsi="Times New Roman" w:cs="Times New Roman"/>
          <w:sz w:val="24"/>
          <w:szCs w:val="24"/>
        </w:rPr>
        <w:t>”</w:t>
      </w:r>
      <w:r w:rsidR="00223F57" w:rsidRPr="00B021AA">
        <w:rPr>
          <w:rFonts w:ascii="Times New Roman" w:hAnsi="Times New Roman" w:cs="Times New Roman"/>
          <w:sz w:val="24"/>
          <w:szCs w:val="24"/>
        </w:rPr>
        <w:t xml:space="preserve">, </w:t>
      </w:r>
      <w:r w:rsidR="00A6515C">
        <w:rPr>
          <w:rFonts w:ascii="Times New Roman" w:hAnsi="Times New Roman" w:cs="Times New Roman"/>
          <w:sz w:val="24"/>
          <w:szCs w:val="24"/>
        </w:rPr>
        <w:t>celebrado</w:t>
      </w:r>
      <w:r w:rsidR="005442A1">
        <w:rPr>
          <w:rFonts w:ascii="Times New Roman" w:hAnsi="Times New Roman" w:cs="Times New Roman"/>
          <w:sz w:val="24"/>
          <w:szCs w:val="24"/>
        </w:rPr>
        <w:t xml:space="preserve"> em 28 de julho de 2021,</w:t>
      </w:r>
      <w:r w:rsidR="00A6515C">
        <w:rPr>
          <w:rFonts w:ascii="Times New Roman" w:hAnsi="Times New Roman" w:cs="Times New Roman"/>
          <w:sz w:val="24"/>
          <w:szCs w:val="24"/>
        </w:rPr>
        <w:t xml:space="preserve"> entre</w:t>
      </w:r>
      <w:r w:rsidR="005442A1" w:rsidRPr="005442A1">
        <w:t xml:space="preserve"> </w:t>
      </w:r>
      <w:r w:rsidR="005442A1" w:rsidRPr="005442A1">
        <w:rPr>
          <w:rFonts w:ascii="Times New Roman" w:hAnsi="Times New Roman" w:cs="Times New Roman"/>
          <w:sz w:val="24"/>
          <w:szCs w:val="24"/>
        </w:rPr>
        <w:t xml:space="preserve">a Aventti, na qualidade de fiduciante, </w:t>
      </w:r>
      <w:r w:rsidR="00FD2A3C">
        <w:rPr>
          <w:rFonts w:ascii="Times New Roman" w:hAnsi="Times New Roman" w:cs="Times New Roman"/>
          <w:sz w:val="24"/>
          <w:szCs w:val="24"/>
        </w:rPr>
        <w:t>o FIDC PRIO3</w:t>
      </w:r>
      <w:r w:rsidR="005442A1" w:rsidRPr="005442A1">
        <w:rPr>
          <w:rFonts w:ascii="Times New Roman" w:hAnsi="Times New Roman" w:cs="Times New Roman"/>
          <w:sz w:val="24"/>
          <w:szCs w:val="24"/>
        </w:rPr>
        <w:t>, na qualidade de fiduciário, e a Garonne, o FIP Garonne e a Pavarini, na qualidade de intervenientes anuentes</w:t>
      </w:r>
      <w:r w:rsidR="005442A1">
        <w:rPr>
          <w:rFonts w:ascii="Times New Roman" w:hAnsi="Times New Roman" w:cs="Times New Roman"/>
          <w:sz w:val="24"/>
          <w:szCs w:val="24"/>
        </w:rPr>
        <w:t>,</w:t>
      </w:r>
      <w:r w:rsidR="00A6515C">
        <w:rPr>
          <w:rFonts w:ascii="Times New Roman" w:hAnsi="Times New Roman" w:cs="Times New Roman"/>
          <w:sz w:val="24"/>
          <w:szCs w:val="24"/>
        </w:rPr>
        <w:t xml:space="preserve"> </w:t>
      </w:r>
      <w:r w:rsidR="00223F57" w:rsidRPr="00B021AA">
        <w:rPr>
          <w:rFonts w:ascii="Times New Roman" w:hAnsi="Times New Roman" w:cs="Times New Roman"/>
          <w:sz w:val="24"/>
          <w:szCs w:val="24"/>
        </w:rPr>
        <w:t xml:space="preserve">que </w:t>
      </w:r>
      <w:r w:rsidR="00876400">
        <w:rPr>
          <w:rFonts w:ascii="Times New Roman" w:hAnsi="Times New Roman" w:cs="Times New Roman"/>
          <w:sz w:val="24"/>
          <w:szCs w:val="24"/>
        </w:rPr>
        <w:t>consta</w:t>
      </w:r>
      <w:r w:rsidR="00876400" w:rsidRPr="00B021AA">
        <w:rPr>
          <w:rFonts w:ascii="Times New Roman" w:hAnsi="Times New Roman" w:cs="Times New Roman"/>
          <w:sz w:val="24"/>
          <w:szCs w:val="24"/>
        </w:rPr>
        <w:t xml:space="preserve"> </w:t>
      </w:r>
      <w:r w:rsidR="00876400">
        <w:rPr>
          <w:rFonts w:ascii="Times New Roman" w:hAnsi="Times New Roman" w:cs="Times New Roman"/>
          <w:sz w:val="24"/>
          <w:szCs w:val="24"/>
        </w:rPr>
        <w:t>d</w:t>
      </w:r>
      <w:r w:rsidR="00223F57" w:rsidRPr="00B021AA">
        <w:rPr>
          <w:rFonts w:ascii="Times New Roman" w:hAnsi="Times New Roman" w:cs="Times New Roman"/>
          <w:sz w:val="24"/>
          <w:szCs w:val="24"/>
        </w:rPr>
        <w:t xml:space="preserve">o </w:t>
      </w:r>
      <w:r w:rsidR="00532DDE" w:rsidRPr="00B021AA">
        <w:rPr>
          <w:rFonts w:ascii="Times New Roman" w:hAnsi="Times New Roman" w:cs="Times New Roman"/>
          <w:sz w:val="24"/>
          <w:szCs w:val="24"/>
        </w:rPr>
        <w:t>“</w:t>
      </w:r>
      <w:r w:rsidR="00474032" w:rsidRPr="00B021AA">
        <w:rPr>
          <w:rFonts w:ascii="Times New Roman" w:hAnsi="Times New Roman" w:cs="Times New Roman"/>
          <w:sz w:val="24"/>
          <w:szCs w:val="24"/>
          <w:u w:val="single"/>
        </w:rPr>
        <w:t xml:space="preserve">Anexo </w:t>
      </w:r>
      <w:r w:rsidR="00532DDE" w:rsidRPr="00B021AA">
        <w:rPr>
          <w:rFonts w:ascii="Times New Roman" w:hAnsi="Times New Roman" w:cs="Times New Roman"/>
          <w:sz w:val="24"/>
          <w:szCs w:val="24"/>
          <w:u w:val="single"/>
        </w:rPr>
        <w:t>(</w:t>
      </w:r>
      <w:r w:rsidR="00876400">
        <w:rPr>
          <w:rFonts w:ascii="Times New Roman" w:hAnsi="Times New Roman" w:cs="Times New Roman"/>
          <w:sz w:val="24"/>
          <w:szCs w:val="24"/>
          <w:u w:val="single"/>
        </w:rPr>
        <w:t>4.1.x</w:t>
      </w:r>
      <w:r w:rsidR="00532DDE" w:rsidRPr="00B021AA">
        <w:rPr>
          <w:rFonts w:ascii="Times New Roman" w:hAnsi="Times New Roman" w:cs="Times New Roman"/>
          <w:sz w:val="24"/>
          <w:szCs w:val="24"/>
          <w:u w:val="single"/>
        </w:rPr>
        <w:t>)</w:t>
      </w:r>
      <w:r w:rsidR="00532DDE" w:rsidRPr="00B021AA">
        <w:rPr>
          <w:rFonts w:ascii="Times New Roman" w:hAnsi="Times New Roman" w:cs="Times New Roman"/>
          <w:sz w:val="24"/>
          <w:szCs w:val="24"/>
        </w:rPr>
        <w:t>”</w:t>
      </w:r>
      <w:r w:rsidR="00223F57" w:rsidRPr="00B021AA">
        <w:rPr>
          <w:rFonts w:ascii="Times New Roman" w:hAnsi="Times New Roman" w:cs="Times New Roman"/>
          <w:sz w:val="24"/>
          <w:szCs w:val="24"/>
        </w:rPr>
        <w:t xml:space="preserve"> deste Instrumento e dele forma parte integral para todos os fins e efeitos de direito</w:t>
      </w:r>
      <w:r w:rsidR="00621232" w:rsidRPr="00B021AA">
        <w:rPr>
          <w:rFonts w:ascii="Times New Roman" w:hAnsi="Times New Roman" w:cs="Times New Roman"/>
          <w:sz w:val="24"/>
          <w:szCs w:val="24"/>
        </w:rPr>
        <w:t xml:space="preserve"> (</w:t>
      </w:r>
      <w:r w:rsidR="00483A69" w:rsidRPr="00B021AA">
        <w:rPr>
          <w:rFonts w:ascii="Times New Roman" w:hAnsi="Times New Roman" w:cs="Times New Roman"/>
          <w:sz w:val="24"/>
          <w:szCs w:val="24"/>
        </w:rPr>
        <w:t>“</w:t>
      </w:r>
      <w:r w:rsidR="00621232" w:rsidRPr="00B021AA">
        <w:rPr>
          <w:rFonts w:ascii="Times New Roman" w:hAnsi="Times New Roman" w:cs="Times New Roman"/>
          <w:sz w:val="24"/>
          <w:szCs w:val="24"/>
          <w:u w:val="single"/>
        </w:rPr>
        <w:t>Cessão Fiduc</w:t>
      </w:r>
      <w:r w:rsidR="00483A69" w:rsidRPr="00B021AA">
        <w:rPr>
          <w:rFonts w:ascii="Times New Roman" w:hAnsi="Times New Roman" w:cs="Times New Roman"/>
          <w:sz w:val="24"/>
          <w:szCs w:val="24"/>
          <w:u w:val="single"/>
        </w:rPr>
        <w:t>i</w:t>
      </w:r>
      <w:r w:rsidR="00621232" w:rsidRPr="00B021AA">
        <w:rPr>
          <w:rFonts w:ascii="Times New Roman" w:hAnsi="Times New Roman" w:cs="Times New Roman"/>
          <w:sz w:val="24"/>
          <w:szCs w:val="24"/>
          <w:u w:val="single"/>
        </w:rPr>
        <w:t>ária</w:t>
      </w:r>
      <w:r w:rsidR="00483A69" w:rsidRPr="00B021AA">
        <w:rPr>
          <w:rFonts w:ascii="Times New Roman" w:hAnsi="Times New Roman" w:cs="Times New Roman"/>
          <w:sz w:val="24"/>
          <w:szCs w:val="24"/>
        </w:rPr>
        <w:t>”</w:t>
      </w:r>
      <w:r w:rsidR="00AB1FD0" w:rsidRPr="00B021AA">
        <w:rPr>
          <w:rFonts w:ascii="Times New Roman" w:hAnsi="Times New Roman" w:cs="Times New Roman"/>
          <w:sz w:val="24"/>
          <w:szCs w:val="24"/>
        </w:rPr>
        <w:t>)</w:t>
      </w:r>
      <w:r w:rsidR="00B021AA" w:rsidRPr="00B021AA">
        <w:rPr>
          <w:rFonts w:ascii="Times New Roman" w:hAnsi="Times New Roman" w:cs="Times New Roman"/>
          <w:sz w:val="24"/>
          <w:szCs w:val="24"/>
        </w:rPr>
        <w:t xml:space="preserve">, pela (c) fiança em </w:t>
      </w:r>
      <w:r w:rsidR="00B021AA" w:rsidRPr="00B021AA">
        <w:rPr>
          <w:rFonts w:ascii="Times New Roman" w:eastAsia="CIDFont+F3" w:hAnsi="Times New Roman" w:cs="Times New Roman"/>
          <w:sz w:val="24"/>
          <w:szCs w:val="24"/>
          <w:lang w:eastAsia="pt-BR"/>
        </w:rPr>
        <w:t xml:space="preserve">favor do </w:t>
      </w:r>
      <w:r w:rsidR="003C102D">
        <w:rPr>
          <w:rFonts w:ascii="Times New Roman" w:eastAsia="CIDFont+F3" w:hAnsi="Times New Roman" w:cs="Times New Roman"/>
          <w:sz w:val="24"/>
          <w:szCs w:val="24"/>
          <w:lang w:eastAsia="pt-BR"/>
        </w:rPr>
        <w:t>d</w:t>
      </w:r>
      <w:r w:rsidR="003C102D" w:rsidRPr="00B021AA">
        <w:rPr>
          <w:rFonts w:ascii="Times New Roman" w:eastAsia="CIDFont+F3" w:hAnsi="Times New Roman" w:cs="Times New Roman"/>
          <w:sz w:val="24"/>
          <w:szCs w:val="24"/>
          <w:lang w:eastAsia="pt-BR"/>
        </w:rPr>
        <w:t xml:space="preserve">ebenturista </w:t>
      </w:r>
      <w:r w:rsidR="00B021AA" w:rsidRPr="00B021AA">
        <w:rPr>
          <w:rFonts w:ascii="Times New Roman" w:eastAsia="CIDFont+F3" w:hAnsi="Times New Roman" w:cs="Times New Roman"/>
          <w:sz w:val="24"/>
          <w:szCs w:val="24"/>
          <w:lang w:eastAsia="pt-BR"/>
        </w:rPr>
        <w:t>outorgado nos termos da cláusula 5.28.2 da Escritura de Emissão pela Aventti e pelo FIP Garonne</w:t>
      </w:r>
      <w:r w:rsidR="00B021AA">
        <w:rPr>
          <w:rFonts w:ascii="Times New Roman" w:eastAsia="CIDFont+F3" w:hAnsi="Times New Roman" w:cs="Times New Roman"/>
          <w:sz w:val="24"/>
          <w:szCs w:val="24"/>
          <w:lang w:eastAsia="pt-BR"/>
        </w:rPr>
        <w:t xml:space="preserve">, por (d) </w:t>
      </w:r>
      <w:r w:rsidR="00AB1FD0" w:rsidRPr="00B021AA">
        <w:rPr>
          <w:rFonts w:ascii="Times New Roman" w:eastAsia="CIDFont+F3" w:hAnsi="Times New Roman" w:cs="Times New Roman"/>
          <w:sz w:val="24"/>
          <w:szCs w:val="24"/>
        </w:rPr>
        <w:t>garantia fidejuss</w:t>
      </w:r>
      <w:r w:rsidR="00AB1FD0" w:rsidRPr="00B021AA">
        <w:rPr>
          <w:rFonts w:ascii="Times New Roman" w:eastAsia="CIDFont+F3" w:hAnsi="Times New Roman" w:cs="Times New Roman" w:hint="eastAsia"/>
          <w:sz w:val="24"/>
          <w:szCs w:val="24"/>
        </w:rPr>
        <w:t>ó</w:t>
      </w:r>
      <w:r w:rsidR="00AB1FD0" w:rsidRPr="00B021AA">
        <w:rPr>
          <w:rFonts w:ascii="Times New Roman" w:eastAsia="CIDFont+F3" w:hAnsi="Times New Roman" w:cs="Times New Roman"/>
          <w:sz w:val="24"/>
          <w:szCs w:val="24"/>
        </w:rPr>
        <w:t>ria estrang</w:t>
      </w:r>
      <w:r w:rsidR="00197EE2" w:rsidRPr="00B021AA">
        <w:rPr>
          <w:rFonts w:ascii="Times New Roman" w:eastAsia="CIDFont+F3" w:hAnsi="Times New Roman" w:cs="Times New Roman"/>
          <w:sz w:val="24"/>
          <w:szCs w:val="24"/>
        </w:rPr>
        <w:t>eira</w:t>
      </w:r>
      <w:r w:rsidR="00AB1FD0" w:rsidRPr="00B021AA">
        <w:rPr>
          <w:rFonts w:ascii="Times New Roman" w:eastAsia="CIDFont+F3" w:hAnsi="Times New Roman" w:cs="Times New Roman"/>
          <w:sz w:val="24"/>
          <w:szCs w:val="24"/>
        </w:rPr>
        <w:t xml:space="preserve"> prestada pela Aventti, regida pelas leis d</w:t>
      </w:r>
      <w:r w:rsidR="00663A30" w:rsidRPr="00B021AA">
        <w:rPr>
          <w:rFonts w:ascii="Times New Roman" w:eastAsia="CIDFont+F3" w:hAnsi="Times New Roman" w:cs="Times New Roman"/>
          <w:sz w:val="24"/>
          <w:szCs w:val="24"/>
        </w:rPr>
        <w:t>o Reino Unido da Grã-Bretanha e Irlanda do Norte (</w:t>
      </w:r>
      <w:r w:rsidR="00AB1FD0" w:rsidRPr="00B021AA">
        <w:rPr>
          <w:rFonts w:ascii="Times New Roman" w:eastAsia="CIDFont+F3" w:hAnsi="Times New Roman" w:cs="Times New Roman"/>
          <w:sz w:val="24"/>
          <w:szCs w:val="24"/>
        </w:rPr>
        <w:t>Inglaterra</w:t>
      </w:r>
      <w:r w:rsidR="00663A30" w:rsidRPr="00B021AA">
        <w:rPr>
          <w:rFonts w:ascii="Times New Roman" w:eastAsia="CIDFont+F3" w:hAnsi="Times New Roman" w:cs="Times New Roman"/>
          <w:sz w:val="24"/>
          <w:szCs w:val="24"/>
        </w:rPr>
        <w:t>)</w:t>
      </w:r>
      <w:r w:rsidR="00AB1FD0" w:rsidRPr="00B021AA">
        <w:rPr>
          <w:rFonts w:ascii="Times New Roman" w:eastAsia="CIDFont+F3" w:hAnsi="Times New Roman" w:cs="Times New Roman"/>
          <w:sz w:val="24"/>
          <w:szCs w:val="24"/>
        </w:rPr>
        <w:t xml:space="preserve">, </w:t>
      </w:r>
      <w:r w:rsidR="00197EE2" w:rsidRPr="00B021AA">
        <w:rPr>
          <w:rFonts w:ascii="Times New Roman" w:hAnsi="Times New Roman" w:cs="Times New Roman"/>
          <w:sz w:val="24"/>
          <w:szCs w:val="24"/>
        </w:rPr>
        <w:t xml:space="preserve">constituída </w:t>
      </w:r>
      <w:r w:rsidR="00694725" w:rsidRPr="00B021AA">
        <w:rPr>
          <w:rFonts w:ascii="Times New Roman" w:hAnsi="Times New Roman" w:cs="Times New Roman"/>
          <w:sz w:val="24"/>
          <w:szCs w:val="24"/>
        </w:rPr>
        <w:t xml:space="preserve">nos termos do respectivo </w:t>
      </w:r>
      <w:r w:rsidR="00235634" w:rsidRPr="00B021AA">
        <w:rPr>
          <w:rFonts w:ascii="Times New Roman" w:hAnsi="Times New Roman" w:cs="Times New Roman"/>
          <w:i/>
          <w:iCs/>
          <w:sz w:val="24"/>
          <w:szCs w:val="24"/>
        </w:rPr>
        <w:t>Specific Liabilities Guarantee</w:t>
      </w:r>
      <w:r w:rsidR="00694725" w:rsidRPr="00B021AA">
        <w:rPr>
          <w:rFonts w:ascii="Times New Roman" w:hAnsi="Times New Roman" w:cs="Times New Roman"/>
          <w:sz w:val="24"/>
          <w:szCs w:val="24"/>
        </w:rPr>
        <w:t xml:space="preserve"> que </w:t>
      </w:r>
      <w:r w:rsidR="00876400">
        <w:rPr>
          <w:rFonts w:ascii="Times New Roman" w:hAnsi="Times New Roman" w:cs="Times New Roman"/>
          <w:sz w:val="24"/>
          <w:szCs w:val="24"/>
        </w:rPr>
        <w:t>consta</w:t>
      </w:r>
      <w:r w:rsidR="00876400" w:rsidRPr="00B021AA">
        <w:rPr>
          <w:rFonts w:ascii="Times New Roman" w:hAnsi="Times New Roman" w:cs="Times New Roman"/>
          <w:sz w:val="24"/>
          <w:szCs w:val="24"/>
        </w:rPr>
        <w:t xml:space="preserve"> </w:t>
      </w:r>
      <w:r w:rsidR="00876400">
        <w:rPr>
          <w:rFonts w:ascii="Times New Roman" w:hAnsi="Times New Roman" w:cs="Times New Roman"/>
          <w:sz w:val="24"/>
          <w:szCs w:val="24"/>
        </w:rPr>
        <w:t>d</w:t>
      </w:r>
      <w:r w:rsidR="00694725" w:rsidRPr="00B021AA">
        <w:rPr>
          <w:rFonts w:ascii="Times New Roman" w:hAnsi="Times New Roman" w:cs="Times New Roman"/>
          <w:sz w:val="24"/>
          <w:szCs w:val="24"/>
        </w:rPr>
        <w:t>o “</w:t>
      </w:r>
      <w:r w:rsidR="00694725" w:rsidRPr="00B021AA">
        <w:rPr>
          <w:rFonts w:ascii="Times New Roman" w:hAnsi="Times New Roman" w:cs="Times New Roman"/>
          <w:sz w:val="24"/>
          <w:szCs w:val="24"/>
          <w:u w:val="single"/>
        </w:rPr>
        <w:t>Anexo (</w:t>
      </w:r>
      <w:r w:rsidR="00876400">
        <w:rPr>
          <w:rFonts w:ascii="Times New Roman" w:hAnsi="Times New Roman" w:cs="Times New Roman"/>
          <w:sz w:val="24"/>
          <w:szCs w:val="24"/>
          <w:u w:val="single"/>
        </w:rPr>
        <w:t>4.1.x</w:t>
      </w:r>
      <w:r w:rsidR="00694725" w:rsidRPr="00B021AA">
        <w:rPr>
          <w:rFonts w:ascii="Times New Roman" w:hAnsi="Times New Roman" w:cs="Times New Roman"/>
          <w:sz w:val="24"/>
          <w:szCs w:val="24"/>
          <w:u w:val="single"/>
        </w:rPr>
        <w:t>)</w:t>
      </w:r>
      <w:r w:rsidR="00197EE2" w:rsidRPr="00B021AA">
        <w:rPr>
          <w:rFonts w:ascii="Times New Roman" w:hAnsi="Times New Roman" w:cs="Times New Roman"/>
          <w:sz w:val="24"/>
          <w:szCs w:val="24"/>
        </w:rPr>
        <w:t>” deste Instrumento e dele forma parte integral para todos os fins e efeitos de direito (“</w:t>
      </w:r>
      <w:r w:rsidR="00350DF0" w:rsidRPr="00B021AA">
        <w:rPr>
          <w:rFonts w:ascii="Times New Roman" w:hAnsi="Times New Roman" w:cs="Times New Roman"/>
          <w:sz w:val="24"/>
          <w:szCs w:val="24"/>
          <w:u w:val="single"/>
        </w:rPr>
        <w:t>Guarantee</w:t>
      </w:r>
      <w:r w:rsidR="00197EE2" w:rsidRPr="00B021AA">
        <w:rPr>
          <w:rFonts w:ascii="Times New Roman" w:hAnsi="Times New Roman" w:cs="Times New Roman"/>
          <w:sz w:val="24"/>
          <w:szCs w:val="24"/>
        </w:rPr>
        <w:t>”</w:t>
      </w:r>
      <w:r w:rsidR="009F367C" w:rsidRPr="00B021AA">
        <w:rPr>
          <w:rFonts w:ascii="Times New Roman" w:hAnsi="Times New Roman" w:cs="Times New Roman"/>
          <w:sz w:val="24"/>
          <w:szCs w:val="24"/>
        </w:rPr>
        <w:t>)</w:t>
      </w:r>
      <w:r w:rsidR="002F78F3">
        <w:rPr>
          <w:rFonts w:ascii="Times New Roman" w:hAnsi="Times New Roman" w:cs="Times New Roman"/>
          <w:sz w:val="24"/>
          <w:szCs w:val="24"/>
        </w:rPr>
        <w:t xml:space="preserve"> e</w:t>
      </w:r>
      <w:r w:rsidR="00EC15F6" w:rsidRPr="00B021AA">
        <w:rPr>
          <w:rFonts w:ascii="Times New Roman" w:hAnsi="Times New Roman" w:cs="Times New Roman"/>
          <w:sz w:val="24"/>
          <w:szCs w:val="24"/>
        </w:rPr>
        <w:t>,</w:t>
      </w:r>
      <w:r w:rsidR="002F78F3">
        <w:rPr>
          <w:rFonts w:ascii="Times New Roman" w:hAnsi="Times New Roman" w:cs="Times New Roman"/>
          <w:sz w:val="24"/>
          <w:szCs w:val="24"/>
        </w:rPr>
        <w:t xml:space="preserve"> pela (e) carta de fiança em favor do </w:t>
      </w:r>
      <w:r w:rsidR="00FD2A3C">
        <w:rPr>
          <w:rFonts w:ascii="Times New Roman" w:hAnsi="Times New Roman" w:cs="Times New Roman"/>
          <w:sz w:val="24"/>
          <w:szCs w:val="24"/>
        </w:rPr>
        <w:t>FIDC PRIO3</w:t>
      </w:r>
      <w:r w:rsidR="002F78F3">
        <w:rPr>
          <w:rFonts w:ascii="Times New Roman" w:hAnsi="Times New Roman" w:cs="Times New Roman"/>
          <w:sz w:val="24"/>
          <w:szCs w:val="24"/>
        </w:rPr>
        <w:t xml:space="preserve"> outorgada pelo Sr. Nelson Sequeiros Rodriguez Tanure, brasileiro, divorciado, empresário, inscrito no Cadastro de Pessoas Físicas (CPF) sob o nº 041.747.715-53, portador da Cédula de Identidade n° 07.140.649-0, residente e domiciliado no estado do Rio de Janeiro, na Cidade do Rio de Janeiro, no Bairro do Leblon, na Avenida Bartol</w:t>
      </w:r>
      <w:r w:rsidR="005121BF">
        <w:rPr>
          <w:rFonts w:ascii="Times New Roman" w:hAnsi="Times New Roman" w:cs="Times New Roman"/>
          <w:sz w:val="24"/>
          <w:szCs w:val="24"/>
        </w:rPr>
        <w:t xml:space="preserve">omeu Mitre, nº 68, apto. 101, CEP 22431-002 que </w:t>
      </w:r>
      <w:r w:rsidR="00876400">
        <w:rPr>
          <w:rFonts w:ascii="Times New Roman" w:hAnsi="Times New Roman" w:cs="Times New Roman"/>
          <w:sz w:val="24"/>
          <w:szCs w:val="24"/>
        </w:rPr>
        <w:t>consta d</w:t>
      </w:r>
      <w:r w:rsidR="005121BF">
        <w:rPr>
          <w:rFonts w:ascii="Times New Roman" w:hAnsi="Times New Roman" w:cs="Times New Roman"/>
          <w:sz w:val="24"/>
          <w:szCs w:val="24"/>
        </w:rPr>
        <w:t xml:space="preserve">o </w:t>
      </w:r>
      <w:r w:rsidR="005121BF" w:rsidRPr="008C2EF6">
        <w:rPr>
          <w:rFonts w:ascii="Times New Roman" w:hAnsi="Times New Roman" w:cs="Times New Roman"/>
          <w:sz w:val="24"/>
          <w:szCs w:val="24"/>
          <w:u w:val="single"/>
        </w:rPr>
        <w:t>Anexo (</w:t>
      </w:r>
      <w:r w:rsidR="00876400" w:rsidRPr="008C2EF6">
        <w:rPr>
          <w:rFonts w:ascii="Times New Roman" w:hAnsi="Times New Roman" w:cs="Times New Roman"/>
          <w:sz w:val="24"/>
          <w:szCs w:val="24"/>
          <w:u w:val="single"/>
        </w:rPr>
        <w:t>4.1.x</w:t>
      </w:r>
      <w:r w:rsidR="005121BF" w:rsidRPr="008C2EF6">
        <w:rPr>
          <w:rFonts w:ascii="Times New Roman" w:hAnsi="Times New Roman" w:cs="Times New Roman"/>
          <w:sz w:val="24"/>
          <w:szCs w:val="24"/>
          <w:u w:val="single"/>
        </w:rPr>
        <w:t>)</w:t>
      </w:r>
      <w:r w:rsidR="005121BF">
        <w:rPr>
          <w:rFonts w:ascii="Times New Roman" w:hAnsi="Times New Roman" w:cs="Times New Roman"/>
          <w:sz w:val="24"/>
          <w:szCs w:val="24"/>
        </w:rPr>
        <w:t xml:space="preserve"> deste Instrumento e dele forma parte integral para todos os fins e efeitos de direito (“</w:t>
      </w:r>
      <w:r w:rsidR="005121BF" w:rsidRPr="008C2EF6">
        <w:rPr>
          <w:rFonts w:ascii="Times New Roman" w:hAnsi="Times New Roman"/>
          <w:sz w:val="24"/>
          <w:u w:val="single"/>
        </w:rPr>
        <w:t>Carta de Fiança</w:t>
      </w:r>
      <w:r w:rsidR="005121BF">
        <w:rPr>
          <w:rFonts w:ascii="Times New Roman" w:hAnsi="Times New Roman" w:cs="Times New Roman"/>
          <w:sz w:val="24"/>
          <w:szCs w:val="24"/>
        </w:rPr>
        <w:t>”),</w:t>
      </w:r>
      <w:r w:rsidR="00EC15F6" w:rsidRPr="00B021AA">
        <w:rPr>
          <w:rFonts w:ascii="Times New Roman" w:hAnsi="Times New Roman" w:cs="Times New Roman"/>
          <w:sz w:val="24"/>
          <w:szCs w:val="24"/>
        </w:rPr>
        <w:t xml:space="preserve"> </w:t>
      </w:r>
      <w:r w:rsidR="005121BF">
        <w:rPr>
          <w:rFonts w:ascii="Times New Roman" w:hAnsi="Times New Roman" w:cs="Times New Roman"/>
          <w:sz w:val="24"/>
          <w:szCs w:val="24"/>
        </w:rPr>
        <w:t>a</w:t>
      </w:r>
      <w:r w:rsidR="00EC15F6" w:rsidRPr="00B021AA">
        <w:rPr>
          <w:rFonts w:ascii="Times New Roman" w:hAnsi="Times New Roman" w:cs="Times New Roman"/>
          <w:sz w:val="24"/>
          <w:szCs w:val="24"/>
        </w:rPr>
        <w:t xml:space="preserve"> qual, </w:t>
      </w:r>
      <w:r w:rsidR="00483A69" w:rsidRPr="00B021AA">
        <w:rPr>
          <w:rFonts w:ascii="Times New Roman" w:hAnsi="Times New Roman" w:cs="Times New Roman"/>
          <w:sz w:val="24"/>
          <w:szCs w:val="24"/>
        </w:rPr>
        <w:t>em conjunto com a Alienação Fiduciária de Ações,</w:t>
      </w:r>
      <w:r w:rsidR="00621232" w:rsidRPr="00B021AA">
        <w:rPr>
          <w:rFonts w:ascii="Times New Roman" w:hAnsi="Times New Roman" w:cs="Times New Roman"/>
          <w:sz w:val="24"/>
          <w:szCs w:val="24"/>
        </w:rPr>
        <w:t xml:space="preserve"> </w:t>
      </w:r>
      <w:r w:rsidR="00EC15F6" w:rsidRPr="00B021AA">
        <w:rPr>
          <w:rFonts w:ascii="Times New Roman" w:hAnsi="Times New Roman" w:cs="Times New Roman"/>
          <w:sz w:val="24"/>
          <w:szCs w:val="24"/>
        </w:rPr>
        <w:t xml:space="preserve">a </w:t>
      </w:r>
      <w:r w:rsidR="00D66F53" w:rsidRPr="00B021AA">
        <w:rPr>
          <w:rFonts w:ascii="Times New Roman" w:hAnsi="Times New Roman" w:cs="Times New Roman"/>
          <w:sz w:val="24"/>
          <w:szCs w:val="24"/>
        </w:rPr>
        <w:t>Cessão Fiduciária</w:t>
      </w:r>
      <w:r w:rsidR="00C85FFB">
        <w:rPr>
          <w:rFonts w:ascii="Times New Roman" w:hAnsi="Times New Roman" w:cs="Times New Roman"/>
          <w:sz w:val="24"/>
          <w:szCs w:val="24"/>
        </w:rPr>
        <w:t>,</w:t>
      </w:r>
      <w:r w:rsidR="00D66F53" w:rsidRPr="00B021AA">
        <w:rPr>
          <w:rFonts w:ascii="Times New Roman" w:hAnsi="Times New Roman" w:cs="Times New Roman"/>
          <w:sz w:val="24"/>
          <w:szCs w:val="24"/>
        </w:rPr>
        <w:t xml:space="preserve"> a </w:t>
      </w:r>
      <w:r w:rsidR="009F367C" w:rsidRPr="00B021AA">
        <w:rPr>
          <w:rFonts w:ascii="Times New Roman" w:hAnsi="Times New Roman" w:cs="Times New Roman"/>
          <w:sz w:val="24"/>
          <w:szCs w:val="24"/>
        </w:rPr>
        <w:t>Fiança</w:t>
      </w:r>
      <w:r w:rsidR="00C85FFB">
        <w:rPr>
          <w:rFonts w:ascii="Times New Roman" w:hAnsi="Times New Roman" w:cs="Times New Roman"/>
          <w:sz w:val="24"/>
          <w:szCs w:val="24"/>
        </w:rPr>
        <w:t xml:space="preserve"> e a Guarantee</w:t>
      </w:r>
      <w:r w:rsidR="00D66F53" w:rsidRPr="00B021AA">
        <w:rPr>
          <w:rFonts w:ascii="Times New Roman" w:hAnsi="Times New Roman" w:cs="Times New Roman"/>
          <w:sz w:val="24"/>
          <w:szCs w:val="24"/>
        </w:rPr>
        <w:t>, constitu</w:t>
      </w:r>
      <w:r w:rsidR="002F0084" w:rsidRPr="00B021AA">
        <w:rPr>
          <w:rFonts w:ascii="Times New Roman" w:hAnsi="Times New Roman" w:cs="Times New Roman"/>
          <w:sz w:val="24"/>
          <w:szCs w:val="24"/>
        </w:rPr>
        <w:t>em</w:t>
      </w:r>
      <w:r w:rsidR="00D66F53" w:rsidRPr="00B021AA">
        <w:rPr>
          <w:rFonts w:ascii="Times New Roman" w:hAnsi="Times New Roman" w:cs="Times New Roman"/>
          <w:sz w:val="24"/>
          <w:szCs w:val="24"/>
        </w:rPr>
        <w:t xml:space="preserve"> as “</w:t>
      </w:r>
      <w:r w:rsidR="00D66F53" w:rsidRPr="00B021AA">
        <w:rPr>
          <w:rFonts w:ascii="Times New Roman" w:hAnsi="Times New Roman" w:cs="Times New Roman"/>
          <w:sz w:val="24"/>
          <w:szCs w:val="24"/>
          <w:u w:val="single"/>
        </w:rPr>
        <w:t>Garantias</w:t>
      </w:r>
      <w:r w:rsidR="00D66F53" w:rsidRPr="00B021AA">
        <w:rPr>
          <w:rFonts w:ascii="Times New Roman" w:hAnsi="Times New Roman" w:cs="Times New Roman"/>
          <w:sz w:val="24"/>
          <w:szCs w:val="24"/>
        </w:rPr>
        <w:t xml:space="preserve">” e/ou </w:t>
      </w:r>
      <w:r w:rsidR="00483A69" w:rsidRPr="00B021AA">
        <w:rPr>
          <w:rFonts w:ascii="Times New Roman" w:hAnsi="Times New Roman" w:cs="Times New Roman"/>
          <w:sz w:val="24"/>
          <w:szCs w:val="24"/>
        </w:rPr>
        <w:t>os “</w:t>
      </w:r>
      <w:r w:rsidR="00621232" w:rsidRPr="00B021AA">
        <w:rPr>
          <w:rFonts w:ascii="Times New Roman" w:hAnsi="Times New Roman" w:cs="Times New Roman"/>
          <w:sz w:val="24"/>
          <w:szCs w:val="24"/>
          <w:u w:val="single"/>
        </w:rPr>
        <w:t>Contratos de Garantia</w:t>
      </w:r>
      <w:r w:rsidR="00483A69" w:rsidRPr="00B021AA">
        <w:rPr>
          <w:rFonts w:ascii="Times New Roman" w:hAnsi="Times New Roman" w:cs="Times New Roman"/>
          <w:sz w:val="24"/>
          <w:szCs w:val="24"/>
        </w:rPr>
        <w:t>”</w:t>
      </w:r>
      <w:r w:rsidR="00D66F53" w:rsidRPr="00B021AA">
        <w:rPr>
          <w:rFonts w:ascii="Times New Roman" w:hAnsi="Times New Roman" w:cs="Times New Roman"/>
          <w:sz w:val="24"/>
          <w:szCs w:val="24"/>
        </w:rPr>
        <w:t>;</w:t>
      </w:r>
      <w:r w:rsidR="00DB453C">
        <w:rPr>
          <w:rFonts w:ascii="Times New Roman" w:hAnsi="Times New Roman" w:cs="Times New Roman"/>
          <w:sz w:val="24"/>
          <w:szCs w:val="24"/>
        </w:rPr>
        <w:t xml:space="preserve"> </w:t>
      </w:r>
    </w:p>
    <w:p w14:paraId="2DCC29A1" w14:textId="77777777" w:rsidR="00146C5F" w:rsidRPr="00EC15F6" w:rsidRDefault="00146C5F" w:rsidP="00D01FE7">
      <w:pPr>
        <w:pStyle w:val="PargrafodaLista"/>
        <w:spacing w:after="0" w:line="360" w:lineRule="exact"/>
        <w:rPr>
          <w:rFonts w:ascii="Times New Roman" w:hAnsi="Times New Roman" w:cs="Times New Roman"/>
          <w:sz w:val="24"/>
          <w:szCs w:val="24"/>
        </w:rPr>
      </w:pPr>
    </w:p>
    <w:p w14:paraId="4EF78634" w14:textId="5A0E375F" w:rsidR="00146C5F" w:rsidRPr="00EC15F6" w:rsidRDefault="00532DDE" w:rsidP="003C1EFD">
      <w:pPr>
        <w:pStyle w:val="PargrafodaLista"/>
        <w:numPr>
          <w:ilvl w:val="0"/>
          <w:numId w:val="18"/>
        </w:numPr>
        <w:spacing w:after="0" w:line="360" w:lineRule="exact"/>
        <w:ind w:left="567" w:hanging="567"/>
        <w:jc w:val="both"/>
        <w:rPr>
          <w:rFonts w:ascii="Times New Roman" w:hAnsi="Times New Roman" w:cs="Times New Roman"/>
          <w:sz w:val="24"/>
          <w:szCs w:val="24"/>
        </w:rPr>
      </w:pPr>
      <w:r w:rsidRPr="00EC15F6">
        <w:rPr>
          <w:rFonts w:ascii="Times New Roman" w:hAnsi="Times New Roman" w:cs="Times New Roman"/>
          <w:sz w:val="24"/>
          <w:szCs w:val="24"/>
        </w:rPr>
        <w:lastRenderedPageBreak/>
        <w:t>a</w:t>
      </w:r>
      <w:r w:rsidR="00146C5F" w:rsidRPr="00EC15F6">
        <w:rPr>
          <w:rFonts w:ascii="Times New Roman" w:hAnsi="Times New Roman" w:cs="Times New Roman"/>
          <w:sz w:val="24"/>
          <w:szCs w:val="24"/>
        </w:rPr>
        <w:t xml:space="preserve"> Emissora</w:t>
      </w:r>
      <w:r w:rsidR="002F0084">
        <w:rPr>
          <w:rFonts w:ascii="Times New Roman" w:hAnsi="Times New Roman" w:cs="Times New Roman"/>
          <w:sz w:val="24"/>
          <w:szCs w:val="24"/>
        </w:rPr>
        <w:t xml:space="preserve"> e os Garantidores</w:t>
      </w:r>
      <w:r w:rsidR="00146C5F" w:rsidRPr="00EC15F6">
        <w:rPr>
          <w:rFonts w:ascii="Times New Roman" w:hAnsi="Times New Roman" w:cs="Times New Roman"/>
          <w:sz w:val="24"/>
          <w:szCs w:val="24"/>
        </w:rPr>
        <w:t xml:space="preserve"> reconhecem expressamente, na qualidade de Intervenientes Anuentes do presente Instrumento, perante o Cedente e o Cessionário, que a manutenção da existência, validade e eficácia das Debêntures e de</w:t>
      </w:r>
      <w:r w:rsidR="001D0081" w:rsidRPr="00EC15F6">
        <w:rPr>
          <w:rFonts w:ascii="Times New Roman" w:hAnsi="Times New Roman" w:cs="Times New Roman"/>
          <w:sz w:val="24"/>
          <w:szCs w:val="24"/>
        </w:rPr>
        <w:t xml:space="preserve"> </w:t>
      </w:r>
      <w:r w:rsidRPr="00EC15F6">
        <w:rPr>
          <w:rFonts w:ascii="Times New Roman" w:hAnsi="Times New Roman" w:cs="Times New Roman"/>
          <w:sz w:val="24"/>
          <w:szCs w:val="24"/>
        </w:rPr>
        <w:t>cada um</w:t>
      </w:r>
      <w:r w:rsidR="00D66F53">
        <w:rPr>
          <w:rFonts w:ascii="Times New Roman" w:hAnsi="Times New Roman" w:cs="Times New Roman"/>
          <w:sz w:val="24"/>
          <w:szCs w:val="24"/>
        </w:rPr>
        <w:t>a</w:t>
      </w:r>
      <w:r w:rsidRPr="00EC15F6">
        <w:rPr>
          <w:rFonts w:ascii="Times New Roman" w:hAnsi="Times New Roman" w:cs="Times New Roman"/>
          <w:sz w:val="24"/>
          <w:szCs w:val="24"/>
        </w:rPr>
        <w:t xml:space="preserve"> de </w:t>
      </w:r>
      <w:r w:rsidR="001D0081" w:rsidRPr="00EC15F6">
        <w:rPr>
          <w:rFonts w:ascii="Times New Roman" w:hAnsi="Times New Roman" w:cs="Times New Roman"/>
          <w:sz w:val="24"/>
          <w:szCs w:val="24"/>
        </w:rPr>
        <w:t xml:space="preserve">suas </w:t>
      </w:r>
      <w:r w:rsidR="00D66F53">
        <w:rPr>
          <w:rFonts w:ascii="Times New Roman" w:hAnsi="Times New Roman" w:cs="Times New Roman"/>
          <w:sz w:val="24"/>
          <w:szCs w:val="24"/>
        </w:rPr>
        <w:t>G</w:t>
      </w:r>
      <w:r w:rsidR="001D0081" w:rsidRPr="00EC15F6">
        <w:rPr>
          <w:rFonts w:ascii="Times New Roman" w:hAnsi="Times New Roman" w:cs="Times New Roman"/>
          <w:sz w:val="24"/>
          <w:szCs w:val="24"/>
        </w:rPr>
        <w:t>arantias</w:t>
      </w:r>
      <w:r w:rsidR="00146C5F" w:rsidRPr="00EC15F6">
        <w:rPr>
          <w:rFonts w:ascii="Times New Roman" w:hAnsi="Times New Roman" w:cs="Times New Roman"/>
          <w:sz w:val="24"/>
          <w:szCs w:val="24"/>
        </w:rPr>
        <w:t>, de acordo com os termos e condições</w:t>
      </w:r>
      <w:r w:rsidR="001D0081" w:rsidRPr="00EC15F6">
        <w:rPr>
          <w:rFonts w:ascii="Times New Roman" w:hAnsi="Times New Roman" w:cs="Times New Roman"/>
          <w:sz w:val="24"/>
          <w:szCs w:val="24"/>
        </w:rPr>
        <w:t xml:space="preserve"> da Escritura de Emissão</w:t>
      </w:r>
      <w:r w:rsidR="00146C5F" w:rsidRPr="00EC15F6">
        <w:rPr>
          <w:rFonts w:ascii="Times New Roman" w:hAnsi="Times New Roman" w:cs="Times New Roman"/>
          <w:sz w:val="24"/>
          <w:szCs w:val="24"/>
        </w:rPr>
        <w:t>, é essencial</w:t>
      </w:r>
      <w:r w:rsidR="001D0081" w:rsidRPr="00EC15F6">
        <w:rPr>
          <w:rFonts w:ascii="Times New Roman" w:hAnsi="Times New Roman" w:cs="Times New Roman"/>
          <w:sz w:val="24"/>
          <w:szCs w:val="24"/>
        </w:rPr>
        <w:t xml:space="preserve"> para a celebração deste Contrato;</w:t>
      </w:r>
      <w:r w:rsidR="00322DEF">
        <w:rPr>
          <w:rFonts w:ascii="Times New Roman" w:hAnsi="Times New Roman" w:cs="Times New Roman"/>
          <w:sz w:val="24"/>
          <w:szCs w:val="24"/>
        </w:rPr>
        <w:t xml:space="preserve"> e</w:t>
      </w:r>
    </w:p>
    <w:p w14:paraId="54198215" w14:textId="77777777" w:rsidR="00CE39EC" w:rsidRPr="00EC15F6" w:rsidRDefault="00CE39EC" w:rsidP="00D01FE7">
      <w:pPr>
        <w:pStyle w:val="PargrafodaLista"/>
        <w:spacing w:after="0" w:line="360" w:lineRule="exact"/>
        <w:rPr>
          <w:rFonts w:ascii="Times New Roman" w:hAnsi="Times New Roman" w:cs="Times New Roman"/>
          <w:sz w:val="24"/>
          <w:szCs w:val="24"/>
        </w:rPr>
      </w:pPr>
    </w:p>
    <w:p w14:paraId="44E323AD" w14:textId="6E6F2F65" w:rsidR="00CE39EC" w:rsidRPr="00EC15F6" w:rsidRDefault="00532DDE" w:rsidP="003C1EFD">
      <w:pPr>
        <w:pStyle w:val="PargrafodaLista"/>
        <w:numPr>
          <w:ilvl w:val="0"/>
          <w:numId w:val="18"/>
        </w:numPr>
        <w:spacing w:after="0" w:line="360" w:lineRule="exact"/>
        <w:ind w:left="567" w:hanging="567"/>
        <w:jc w:val="both"/>
        <w:rPr>
          <w:rFonts w:ascii="Times New Roman" w:hAnsi="Times New Roman" w:cs="Times New Roman"/>
          <w:sz w:val="24"/>
          <w:szCs w:val="24"/>
        </w:rPr>
      </w:pPr>
      <w:r w:rsidRPr="00EC15F6">
        <w:rPr>
          <w:rFonts w:ascii="Times New Roman" w:hAnsi="Times New Roman" w:cs="Times New Roman"/>
          <w:sz w:val="24"/>
          <w:szCs w:val="24"/>
        </w:rPr>
        <w:t>a</w:t>
      </w:r>
      <w:r w:rsidR="00CE39EC" w:rsidRPr="00EC15F6">
        <w:rPr>
          <w:rFonts w:ascii="Times New Roman" w:hAnsi="Times New Roman" w:cs="Times New Roman"/>
          <w:sz w:val="24"/>
          <w:szCs w:val="24"/>
        </w:rPr>
        <w:t xml:space="preserve">s Partes dispuseram de tempo e condições adequadas para a avaliação de todas as cláusulas </w:t>
      </w:r>
      <w:r w:rsidR="00F654D4">
        <w:rPr>
          <w:rFonts w:ascii="Times New Roman" w:hAnsi="Times New Roman" w:cs="Times New Roman"/>
          <w:sz w:val="24"/>
          <w:szCs w:val="24"/>
        </w:rPr>
        <w:t xml:space="preserve">deste </w:t>
      </w:r>
      <w:r w:rsidR="00015CD6">
        <w:rPr>
          <w:rFonts w:ascii="Times New Roman" w:hAnsi="Times New Roman" w:cs="Times New Roman"/>
          <w:sz w:val="24"/>
          <w:szCs w:val="24"/>
        </w:rPr>
        <w:t>Instrumento</w:t>
      </w:r>
      <w:r w:rsidR="00CE39EC" w:rsidRPr="00EC15F6">
        <w:rPr>
          <w:rFonts w:ascii="Times New Roman" w:hAnsi="Times New Roman" w:cs="Times New Roman"/>
          <w:sz w:val="24"/>
          <w:szCs w:val="24"/>
        </w:rPr>
        <w:t>, cuja celebração e execução são pautadas pelos princípios da igualdade, probidade, lealdade e boa-fé</w:t>
      </w:r>
      <w:r w:rsidR="00322DEF">
        <w:rPr>
          <w:rFonts w:ascii="Times New Roman" w:hAnsi="Times New Roman" w:cs="Times New Roman"/>
          <w:sz w:val="24"/>
          <w:szCs w:val="24"/>
        </w:rPr>
        <w:t>,</w:t>
      </w:r>
    </w:p>
    <w:p w14:paraId="3448BA12" w14:textId="58CC0ACA" w:rsidR="00CE39EC" w:rsidRPr="00EC15F6" w:rsidRDefault="00CE39EC" w:rsidP="00D01FE7">
      <w:pPr>
        <w:spacing w:after="0" w:line="360" w:lineRule="exact"/>
        <w:jc w:val="both"/>
        <w:rPr>
          <w:rFonts w:ascii="Times New Roman" w:hAnsi="Times New Roman" w:cs="Times New Roman"/>
          <w:sz w:val="24"/>
          <w:szCs w:val="24"/>
        </w:rPr>
      </w:pPr>
    </w:p>
    <w:p w14:paraId="26C6C08D" w14:textId="4720BAF3" w:rsidR="00E1187D" w:rsidRPr="00EC15F6" w:rsidRDefault="00E1187D" w:rsidP="00D01FE7">
      <w:pPr>
        <w:spacing w:after="0" w:line="360" w:lineRule="exact"/>
        <w:jc w:val="both"/>
        <w:rPr>
          <w:rFonts w:ascii="Times New Roman" w:hAnsi="Times New Roman" w:cs="Times New Roman"/>
          <w:sz w:val="24"/>
          <w:szCs w:val="24"/>
        </w:rPr>
      </w:pPr>
      <w:r w:rsidRPr="00EC15F6">
        <w:rPr>
          <w:rFonts w:ascii="Times New Roman" w:hAnsi="Times New Roman" w:cs="Times New Roman"/>
          <w:sz w:val="24"/>
          <w:szCs w:val="24"/>
        </w:rPr>
        <w:t xml:space="preserve">Resolvem as Partes celebrar o presente </w:t>
      </w:r>
      <w:r w:rsidRPr="003C1EFD">
        <w:rPr>
          <w:rFonts w:ascii="Times New Roman" w:hAnsi="Times New Roman" w:cs="Times New Roman"/>
          <w:sz w:val="24"/>
          <w:szCs w:val="24"/>
        </w:rPr>
        <w:t>“</w:t>
      </w:r>
      <w:r w:rsidRPr="008C2EF6">
        <w:rPr>
          <w:rFonts w:ascii="Times New Roman" w:hAnsi="Times New Roman"/>
          <w:i/>
          <w:sz w:val="24"/>
        </w:rPr>
        <w:t>Instrumento Particular de Transferência e Cessão de Debêntures e Outras Avenças</w:t>
      </w:r>
      <w:r w:rsidRPr="003C1EFD">
        <w:rPr>
          <w:rFonts w:ascii="Times New Roman" w:hAnsi="Times New Roman" w:cs="Times New Roman"/>
          <w:sz w:val="24"/>
          <w:szCs w:val="24"/>
        </w:rPr>
        <w:t>”</w:t>
      </w:r>
      <w:r w:rsidRPr="00EC15F6">
        <w:rPr>
          <w:rFonts w:ascii="Times New Roman" w:hAnsi="Times New Roman" w:cs="Times New Roman"/>
          <w:i/>
          <w:iCs/>
          <w:sz w:val="24"/>
          <w:szCs w:val="24"/>
        </w:rPr>
        <w:t xml:space="preserve"> </w:t>
      </w:r>
      <w:r w:rsidRPr="00EC15F6">
        <w:rPr>
          <w:rFonts w:ascii="Times New Roman" w:hAnsi="Times New Roman" w:cs="Times New Roman"/>
          <w:sz w:val="24"/>
          <w:szCs w:val="24"/>
        </w:rPr>
        <w:t>(“</w:t>
      </w:r>
      <w:r w:rsidRPr="00EC15F6">
        <w:rPr>
          <w:rFonts w:ascii="Times New Roman" w:hAnsi="Times New Roman" w:cs="Times New Roman"/>
          <w:sz w:val="24"/>
          <w:szCs w:val="24"/>
          <w:u w:val="single"/>
        </w:rPr>
        <w:t>Contrato</w:t>
      </w:r>
      <w:r w:rsidRPr="00EC15F6">
        <w:rPr>
          <w:rFonts w:ascii="Times New Roman" w:hAnsi="Times New Roman" w:cs="Times New Roman"/>
          <w:sz w:val="24"/>
          <w:szCs w:val="24"/>
        </w:rPr>
        <w:t>” ou “</w:t>
      </w:r>
      <w:r w:rsidRPr="00EC15F6">
        <w:rPr>
          <w:rFonts w:ascii="Times New Roman" w:hAnsi="Times New Roman" w:cs="Times New Roman"/>
          <w:sz w:val="24"/>
          <w:szCs w:val="24"/>
          <w:u w:val="single"/>
        </w:rPr>
        <w:t>Instrumento</w:t>
      </w:r>
      <w:r w:rsidRPr="00EC15F6">
        <w:rPr>
          <w:rFonts w:ascii="Times New Roman" w:hAnsi="Times New Roman" w:cs="Times New Roman"/>
          <w:sz w:val="24"/>
          <w:szCs w:val="24"/>
        </w:rPr>
        <w:t>”), de acordo com o disposto nas cláusulas e condições a seguir.</w:t>
      </w:r>
    </w:p>
    <w:p w14:paraId="4DB0C435" w14:textId="11640D7B" w:rsidR="00E1187D" w:rsidRPr="00EC15F6" w:rsidRDefault="00E1187D" w:rsidP="00D01FE7">
      <w:pPr>
        <w:spacing w:after="0" w:line="360" w:lineRule="exact"/>
        <w:jc w:val="both"/>
        <w:rPr>
          <w:rFonts w:ascii="Times New Roman" w:hAnsi="Times New Roman" w:cs="Times New Roman"/>
          <w:sz w:val="24"/>
          <w:szCs w:val="24"/>
        </w:rPr>
      </w:pPr>
    </w:p>
    <w:p w14:paraId="5CA9BA41" w14:textId="266F003A" w:rsidR="003B2D46" w:rsidRPr="00EC15F6" w:rsidRDefault="003B2D46" w:rsidP="003C1EFD">
      <w:pPr>
        <w:pStyle w:val="PargrafodaLista"/>
        <w:numPr>
          <w:ilvl w:val="0"/>
          <w:numId w:val="8"/>
        </w:numPr>
        <w:spacing w:after="0" w:line="360" w:lineRule="exact"/>
        <w:ind w:left="0" w:firstLine="0"/>
        <w:rPr>
          <w:rFonts w:ascii="Times New Roman" w:hAnsi="Times New Roman" w:cs="Times New Roman"/>
          <w:b/>
          <w:bCs/>
          <w:sz w:val="24"/>
          <w:szCs w:val="24"/>
        </w:rPr>
      </w:pPr>
      <w:r w:rsidRPr="00EC15F6">
        <w:rPr>
          <w:rFonts w:ascii="Times New Roman" w:hAnsi="Times New Roman" w:cs="Times New Roman"/>
          <w:b/>
          <w:bCs/>
          <w:sz w:val="24"/>
          <w:szCs w:val="24"/>
        </w:rPr>
        <w:t>AQUISIÇÃO, CESSÃO E TRANSFERÊNCIA DAS DEBÊNTURES</w:t>
      </w:r>
    </w:p>
    <w:p w14:paraId="765B446C" w14:textId="77777777" w:rsidR="003B2D46" w:rsidRPr="00EC15F6" w:rsidRDefault="003B2D46" w:rsidP="00D01FE7">
      <w:pPr>
        <w:spacing w:after="0" w:line="360" w:lineRule="exact"/>
        <w:jc w:val="both"/>
        <w:rPr>
          <w:rFonts w:ascii="Times New Roman" w:hAnsi="Times New Roman" w:cs="Times New Roman"/>
          <w:sz w:val="24"/>
          <w:szCs w:val="24"/>
        </w:rPr>
      </w:pPr>
    </w:p>
    <w:p w14:paraId="321CD23A" w14:textId="4AD82AF1" w:rsidR="003B2D46" w:rsidRPr="00EC15F6" w:rsidRDefault="00AA6D8E" w:rsidP="003B7855">
      <w:pPr>
        <w:pStyle w:val="PargrafodaLista"/>
        <w:numPr>
          <w:ilvl w:val="1"/>
          <w:numId w:val="8"/>
        </w:numPr>
        <w:spacing w:after="0" w:line="360" w:lineRule="exact"/>
        <w:ind w:left="0" w:firstLine="0"/>
        <w:jc w:val="both"/>
        <w:rPr>
          <w:rFonts w:ascii="Times New Roman" w:hAnsi="Times New Roman" w:cs="Times New Roman"/>
          <w:sz w:val="24"/>
          <w:szCs w:val="24"/>
        </w:rPr>
      </w:pPr>
      <w:bookmarkStart w:id="3" w:name="OLE_LINK6"/>
      <w:r>
        <w:rPr>
          <w:rFonts w:ascii="Times New Roman" w:hAnsi="Times New Roman" w:cs="Times New Roman"/>
          <w:sz w:val="24"/>
          <w:szCs w:val="24"/>
        </w:rPr>
        <w:t xml:space="preserve">Sem prejuízo do disposto na Cláusula </w:t>
      </w:r>
      <w:r w:rsidR="000F4178">
        <w:rPr>
          <w:rFonts w:ascii="Times New Roman" w:hAnsi="Times New Roman" w:cs="Times New Roman"/>
          <w:sz w:val="24"/>
          <w:szCs w:val="24"/>
        </w:rPr>
        <w:fldChar w:fldCharType="begin"/>
      </w:r>
      <w:r w:rsidR="000F4178">
        <w:rPr>
          <w:rFonts w:ascii="Times New Roman" w:hAnsi="Times New Roman" w:cs="Times New Roman"/>
          <w:sz w:val="24"/>
          <w:szCs w:val="24"/>
        </w:rPr>
        <w:instrText xml:space="preserve"> REF _Ref110966443 \r \h </w:instrText>
      </w:r>
      <w:r w:rsidR="000F4178">
        <w:rPr>
          <w:rFonts w:ascii="Times New Roman" w:hAnsi="Times New Roman" w:cs="Times New Roman"/>
          <w:sz w:val="24"/>
          <w:szCs w:val="24"/>
        </w:rPr>
      </w:r>
      <w:r w:rsidR="000F4178">
        <w:rPr>
          <w:rFonts w:ascii="Times New Roman" w:hAnsi="Times New Roman" w:cs="Times New Roman"/>
          <w:sz w:val="24"/>
          <w:szCs w:val="24"/>
        </w:rPr>
        <w:fldChar w:fldCharType="separate"/>
      </w:r>
      <w:r w:rsidR="000F4178">
        <w:rPr>
          <w:rFonts w:ascii="Times New Roman" w:hAnsi="Times New Roman" w:cs="Times New Roman"/>
          <w:sz w:val="24"/>
          <w:szCs w:val="24"/>
        </w:rPr>
        <w:t>5</w:t>
      </w:r>
      <w:r w:rsidR="000F4178">
        <w:rPr>
          <w:rFonts w:ascii="Times New Roman" w:hAnsi="Times New Roman" w:cs="Times New Roman"/>
          <w:sz w:val="24"/>
          <w:szCs w:val="24"/>
        </w:rPr>
        <w:fldChar w:fldCharType="end"/>
      </w:r>
      <w:r w:rsidR="000F4178">
        <w:rPr>
          <w:rFonts w:ascii="Times New Roman" w:hAnsi="Times New Roman" w:cs="Times New Roman"/>
          <w:sz w:val="24"/>
          <w:szCs w:val="24"/>
        </w:rPr>
        <w:t xml:space="preserve"> deste Contrato</w:t>
      </w:r>
      <w:r>
        <w:rPr>
          <w:rFonts w:ascii="Times New Roman" w:hAnsi="Times New Roman" w:cs="Times New Roman"/>
          <w:sz w:val="24"/>
          <w:szCs w:val="24"/>
        </w:rPr>
        <w:t xml:space="preserve">, </w:t>
      </w:r>
      <w:bookmarkEnd w:id="3"/>
      <w:r>
        <w:rPr>
          <w:rFonts w:ascii="Times New Roman" w:hAnsi="Times New Roman" w:cs="Times New Roman"/>
          <w:sz w:val="24"/>
          <w:szCs w:val="24"/>
        </w:rPr>
        <w:t>o</w:t>
      </w:r>
      <w:r w:rsidR="003B2D46" w:rsidRPr="00EC15F6">
        <w:rPr>
          <w:rFonts w:ascii="Times New Roman" w:hAnsi="Times New Roman" w:cs="Times New Roman"/>
          <w:sz w:val="24"/>
          <w:szCs w:val="24"/>
        </w:rPr>
        <w:t xml:space="preserve"> Cedente, neste ato, aliena</w:t>
      </w:r>
      <w:r w:rsidR="00AD15C7" w:rsidRPr="00EC15F6">
        <w:rPr>
          <w:rFonts w:ascii="Times New Roman" w:hAnsi="Times New Roman" w:cs="Times New Roman"/>
          <w:sz w:val="24"/>
          <w:szCs w:val="24"/>
        </w:rPr>
        <w:t>, cede</w:t>
      </w:r>
      <w:r w:rsidR="003B2D46" w:rsidRPr="00EC15F6">
        <w:rPr>
          <w:rFonts w:ascii="Times New Roman" w:hAnsi="Times New Roman" w:cs="Times New Roman"/>
          <w:sz w:val="24"/>
          <w:szCs w:val="24"/>
        </w:rPr>
        <w:t xml:space="preserve"> e transfere ao Cessionário</w:t>
      </w:r>
      <w:r w:rsidR="00AD15C7" w:rsidRPr="00EC15F6">
        <w:rPr>
          <w:rFonts w:ascii="Times New Roman" w:hAnsi="Times New Roman" w:cs="Times New Roman"/>
          <w:sz w:val="24"/>
          <w:szCs w:val="24"/>
        </w:rPr>
        <w:t xml:space="preserve">, </w:t>
      </w:r>
      <w:r w:rsidR="00124D09">
        <w:rPr>
          <w:rFonts w:ascii="Times New Roman" w:hAnsi="Times New Roman" w:cs="Times New Roman"/>
          <w:sz w:val="24"/>
          <w:szCs w:val="24"/>
        </w:rPr>
        <w:t xml:space="preserve">nos termos do artigo 286 e seguintes </w:t>
      </w:r>
      <w:r w:rsidR="005E1F9F" w:rsidRPr="00EC15F6">
        <w:rPr>
          <w:rFonts w:ascii="Times New Roman" w:hAnsi="Times New Roman" w:cs="Times New Roman"/>
          <w:sz w:val="24"/>
          <w:szCs w:val="24"/>
        </w:rPr>
        <w:t>da Lei Federal nº 10.406 de 10 de janeiro de 2002, conforme alterada (“</w:t>
      </w:r>
      <w:r w:rsidR="005E1F9F" w:rsidRPr="00EC15F6">
        <w:rPr>
          <w:rFonts w:ascii="Times New Roman" w:hAnsi="Times New Roman" w:cs="Times New Roman"/>
          <w:sz w:val="24"/>
          <w:szCs w:val="24"/>
          <w:u w:val="single"/>
        </w:rPr>
        <w:t>Código Civil</w:t>
      </w:r>
      <w:r w:rsidR="005E1F9F" w:rsidRPr="00EC15F6">
        <w:rPr>
          <w:rFonts w:ascii="Times New Roman" w:hAnsi="Times New Roman" w:cs="Times New Roman"/>
          <w:sz w:val="24"/>
          <w:szCs w:val="24"/>
        </w:rPr>
        <w:t>”)</w:t>
      </w:r>
      <w:r w:rsidR="00124D09">
        <w:rPr>
          <w:rFonts w:ascii="Times New Roman" w:hAnsi="Times New Roman" w:cs="Times New Roman"/>
          <w:sz w:val="24"/>
          <w:szCs w:val="24"/>
        </w:rPr>
        <w:t xml:space="preserve">, </w:t>
      </w:r>
      <w:r w:rsidR="00AD15C7" w:rsidRPr="00EC15F6">
        <w:rPr>
          <w:rFonts w:ascii="Times New Roman" w:hAnsi="Times New Roman" w:cs="Times New Roman"/>
          <w:sz w:val="24"/>
          <w:szCs w:val="24"/>
        </w:rPr>
        <w:t xml:space="preserve">sem </w:t>
      </w:r>
      <w:r w:rsidR="007F729C">
        <w:rPr>
          <w:rFonts w:ascii="Times New Roman" w:hAnsi="Times New Roman" w:cs="Times New Roman"/>
          <w:sz w:val="24"/>
          <w:szCs w:val="24"/>
        </w:rPr>
        <w:t xml:space="preserve">qualquer </w:t>
      </w:r>
      <w:r w:rsidR="00AD15C7" w:rsidRPr="00EC15F6">
        <w:rPr>
          <w:rFonts w:ascii="Times New Roman" w:hAnsi="Times New Roman" w:cs="Times New Roman"/>
          <w:sz w:val="24"/>
          <w:szCs w:val="24"/>
        </w:rPr>
        <w:t>coobrigação</w:t>
      </w:r>
      <w:r w:rsidR="00DB453C">
        <w:rPr>
          <w:rFonts w:ascii="Times New Roman" w:hAnsi="Times New Roman" w:cs="Times New Roman"/>
          <w:sz w:val="24"/>
          <w:szCs w:val="24"/>
        </w:rPr>
        <w:t xml:space="preserve"> </w:t>
      </w:r>
      <w:r w:rsidR="003416C4">
        <w:rPr>
          <w:rFonts w:ascii="Times New Roman" w:hAnsi="Times New Roman" w:cs="Times New Roman"/>
          <w:sz w:val="24"/>
          <w:szCs w:val="24"/>
        </w:rPr>
        <w:t>ou</w:t>
      </w:r>
      <w:r w:rsidR="007F729C">
        <w:rPr>
          <w:rFonts w:ascii="Times New Roman" w:hAnsi="Times New Roman" w:cs="Times New Roman"/>
          <w:sz w:val="24"/>
          <w:szCs w:val="24"/>
        </w:rPr>
        <w:t xml:space="preserve"> </w:t>
      </w:r>
      <w:r w:rsidR="00532DDE" w:rsidRPr="00EC15F6">
        <w:rPr>
          <w:rFonts w:ascii="Times New Roman" w:hAnsi="Times New Roman" w:cs="Times New Roman"/>
          <w:sz w:val="24"/>
          <w:szCs w:val="24"/>
        </w:rPr>
        <w:t>direito de regresso</w:t>
      </w:r>
      <w:r w:rsidR="003416C4">
        <w:rPr>
          <w:rFonts w:ascii="Times New Roman" w:hAnsi="Times New Roman" w:cs="Times New Roman"/>
          <w:sz w:val="24"/>
          <w:szCs w:val="24"/>
        </w:rPr>
        <w:t xml:space="preserve"> com relação aos Direitos Cedidos</w:t>
      </w:r>
      <w:r w:rsidR="00D00D1B">
        <w:rPr>
          <w:rFonts w:ascii="Times New Roman" w:hAnsi="Times New Roman" w:cs="Times New Roman"/>
          <w:sz w:val="24"/>
          <w:szCs w:val="24"/>
        </w:rPr>
        <w:t xml:space="preserve"> (conforme definido abaixo)</w:t>
      </w:r>
      <w:r w:rsidR="00532DDE" w:rsidRPr="00EC15F6">
        <w:rPr>
          <w:rFonts w:ascii="Times New Roman" w:hAnsi="Times New Roman" w:cs="Times New Roman"/>
          <w:sz w:val="24"/>
          <w:szCs w:val="24"/>
        </w:rPr>
        <w:t xml:space="preserve">, </w:t>
      </w:r>
      <w:r w:rsidR="00AD15C7" w:rsidRPr="00EC15F6">
        <w:rPr>
          <w:rFonts w:ascii="Times New Roman" w:hAnsi="Times New Roman" w:cs="Times New Roman"/>
          <w:sz w:val="24"/>
          <w:szCs w:val="24"/>
        </w:rPr>
        <w:t xml:space="preserve">em caráter irrevogável e irretratável, </w:t>
      </w:r>
      <w:r w:rsidR="003B2D46" w:rsidRPr="00EC15F6">
        <w:rPr>
          <w:rFonts w:ascii="Times New Roman" w:hAnsi="Times New Roman" w:cs="Times New Roman"/>
          <w:sz w:val="24"/>
          <w:szCs w:val="24"/>
        </w:rPr>
        <w:t xml:space="preserve">e o Cessionário adquire, pelo Preço de Aquisição (conforme definido abaixo), a totalidade das Debêntures de sua titularidade, livres e desembaraçadas de quaisquer </w:t>
      </w:r>
      <w:r w:rsidR="003B57D7" w:rsidRPr="003C1EFD">
        <w:rPr>
          <w:rFonts w:ascii="Times New Roman" w:hAnsi="Times New Roman" w:cs="Times New Roman"/>
          <w:sz w:val="24"/>
          <w:szCs w:val="24"/>
        </w:rPr>
        <w:t>ônus, gravames, direitos reais, direitos de retenção, encargos, ato de constrição, cláusulas restritivas, direitos de preferência e quaisquer outros direitos, pretensões, ações e/ou exceções, de qualquer natureza, que imponham e/ou resultem, parcial ou totalmente, em restrição contratual/pessoal e/ou legal à livre disposição de qualquer bem ou direito (“</w:t>
      </w:r>
      <w:r w:rsidR="003B57D7" w:rsidRPr="003C1EFD">
        <w:rPr>
          <w:rFonts w:ascii="Times New Roman" w:hAnsi="Times New Roman" w:cs="Times New Roman"/>
          <w:sz w:val="24"/>
          <w:szCs w:val="24"/>
          <w:u w:val="single"/>
        </w:rPr>
        <w:t>Ônus</w:t>
      </w:r>
      <w:r w:rsidR="003B57D7" w:rsidRPr="003C1EFD">
        <w:rPr>
          <w:rFonts w:ascii="Times New Roman" w:hAnsi="Times New Roman" w:cs="Times New Roman"/>
          <w:sz w:val="24"/>
          <w:szCs w:val="24"/>
        </w:rPr>
        <w:t>”)</w:t>
      </w:r>
      <w:r w:rsidR="003B2D46" w:rsidRPr="00EC15F6">
        <w:rPr>
          <w:rFonts w:ascii="Times New Roman" w:hAnsi="Times New Roman" w:cs="Times New Roman"/>
          <w:sz w:val="24"/>
          <w:szCs w:val="24"/>
        </w:rPr>
        <w:t xml:space="preserve">, abrangidos os respectivos </w:t>
      </w:r>
      <w:r w:rsidR="00780233" w:rsidRPr="00EC15F6">
        <w:rPr>
          <w:rFonts w:ascii="Times New Roman" w:hAnsi="Times New Roman" w:cs="Times New Roman"/>
          <w:sz w:val="24"/>
          <w:szCs w:val="24"/>
        </w:rPr>
        <w:t xml:space="preserve">direitos, prerrogativas, pretensões, garantias, </w:t>
      </w:r>
      <w:r w:rsidR="00124D09">
        <w:rPr>
          <w:rFonts w:ascii="Times New Roman" w:hAnsi="Times New Roman" w:cs="Times New Roman"/>
          <w:sz w:val="24"/>
          <w:szCs w:val="24"/>
        </w:rPr>
        <w:t xml:space="preserve">privilégios, </w:t>
      </w:r>
      <w:r w:rsidR="00780233" w:rsidRPr="00EC15F6">
        <w:rPr>
          <w:rFonts w:ascii="Times New Roman" w:hAnsi="Times New Roman" w:cs="Times New Roman"/>
          <w:sz w:val="24"/>
          <w:szCs w:val="24"/>
        </w:rPr>
        <w:t>acessórios, ações e exceções, tanto pessoais quanto patrimoniais,</w:t>
      </w:r>
      <w:r w:rsidR="003B2D46" w:rsidRPr="00EC15F6">
        <w:rPr>
          <w:rFonts w:ascii="Times New Roman" w:hAnsi="Times New Roman" w:cs="Times New Roman"/>
          <w:sz w:val="24"/>
          <w:szCs w:val="24"/>
        </w:rPr>
        <w:t xml:space="preserve"> inerentes às Debêntures e à Escritura de Emissão</w:t>
      </w:r>
      <w:r w:rsidR="00331400" w:rsidRPr="00EC15F6">
        <w:rPr>
          <w:rFonts w:ascii="Times New Roman" w:hAnsi="Times New Roman" w:cs="Times New Roman"/>
          <w:sz w:val="24"/>
          <w:szCs w:val="24"/>
        </w:rPr>
        <w:t xml:space="preserve"> (“</w:t>
      </w:r>
      <w:r w:rsidR="00331400" w:rsidRPr="00EC15F6">
        <w:rPr>
          <w:rFonts w:ascii="Times New Roman" w:hAnsi="Times New Roman" w:cs="Times New Roman"/>
          <w:sz w:val="24"/>
          <w:szCs w:val="24"/>
          <w:u w:val="single"/>
        </w:rPr>
        <w:t>Aquisição</w:t>
      </w:r>
      <w:r w:rsidR="00331400" w:rsidRPr="00EC15F6">
        <w:rPr>
          <w:rFonts w:ascii="Times New Roman" w:hAnsi="Times New Roman" w:cs="Times New Roman"/>
          <w:sz w:val="24"/>
          <w:szCs w:val="24"/>
        </w:rPr>
        <w:t>”)</w:t>
      </w:r>
      <w:r w:rsidR="003B2D46" w:rsidRPr="00EC15F6">
        <w:rPr>
          <w:rFonts w:ascii="Times New Roman" w:hAnsi="Times New Roman" w:cs="Times New Roman"/>
          <w:sz w:val="24"/>
          <w:szCs w:val="24"/>
        </w:rPr>
        <w:t xml:space="preserve">, sendo certo que a Aquisição </w:t>
      </w:r>
      <w:r w:rsidR="00331400" w:rsidRPr="00EC15F6">
        <w:rPr>
          <w:rFonts w:ascii="Times New Roman" w:hAnsi="Times New Roman" w:cs="Times New Roman"/>
          <w:sz w:val="24"/>
          <w:szCs w:val="24"/>
        </w:rPr>
        <w:t>ser</w:t>
      </w:r>
      <w:r w:rsidR="003B2D46" w:rsidRPr="00EC15F6">
        <w:rPr>
          <w:rFonts w:ascii="Times New Roman" w:hAnsi="Times New Roman" w:cs="Times New Roman"/>
          <w:sz w:val="24"/>
          <w:szCs w:val="24"/>
        </w:rPr>
        <w:t xml:space="preserve">á </w:t>
      </w:r>
      <w:r w:rsidR="00532DDE" w:rsidRPr="00EC15F6">
        <w:rPr>
          <w:rFonts w:ascii="Times New Roman" w:hAnsi="Times New Roman" w:cs="Times New Roman"/>
          <w:sz w:val="24"/>
          <w:szCs w:val="24"/>
        </w:rPr>
        <w:t xml:space="preserve">automaticamente </w:t>
      </w:r>
      <w:r w:rsidR="003B2D46" w:rsidRPr="00EC15F6">
        <w:rPr>
          <w:rFonts w:ascii="Times New Roman" w:hAnsi="Times New Roman" w:cs="Times New Roman"/>
          <w:sz w:val="24"/>
          <w:szCs w:val="24"/>
        </w:rPr>
        <w:t>resolvida de pleno direito</w:t>
      </w:r>
      <w:r w:rsidR="00532DDE" w:rsidRPr="00EC15F6">
        <w:rPr>
          <w:rFonts w:ascii="Times New Roman" w:hAnsi="Times New Roman" w:cs="Times New Roman"/>
          <w:sz w:val="24"/>
          <w:szCs w:val="24"/>
        </w:rPr>
        <w:t xml:space="preserve">, independentemente </w:t>
      </w:r>
      <w:r w:rsidR="003B7855" w:rsidRPr="00EC15F6">
        <w:rPr>
          <w:rFonts w:ascii="Times New Roman" w:hAnsi="Times New Roman" w:cs="Times New Roman"/>
          <w:bCs/>
          <w:sz w:val="24"/>
          <w:szCs w:val="24"/>
        </w:rPr>
        <w:t>de qualquer outro aviso, interpelação</w:t>
      </w:r>
      <w:r w:rsidR="00A16FAC">
        <w:rPr>
          <w:rFonts w:ascii="Times New Roman" w:hAnsi="Times New Roman" w:cs="Times New Roman"/>
          <w:bCs/>
          <w:sz w:val="24"/>
          <w:szCs w:val="24"/>
        </w:rPr>
        <w:t>,</w:t>
      </w:r>
      <w:r w:rsidR="003B7855" w:rsidRPr="00EC15F6">
        <w:rPr>
          <w:rFonts w:ascii="Times New Roman" w:hAnsi="Times New Roman" w:cs="Times New Roman"/>
          <w:bCs/>
          <w:sz w:val="24"/>
          <w:szCs w:val="24"/>
        </w:rPr>
        <w:t xml:space="preserve"> notificação judicial ou extrajudicial</w:t>
      </w:r>
      <w:r w:rsidR="00532DDE" w:rsidRPr="00EC15F6">
        <w:rPr>
          <w:rFonts w:ascii="Times New Roman" w:hAnsi="Times New Roman" w:cs="Times New Roman"/>
          <w:sz w:val="24"/>
          <w:szCs w:val="24"/>
        </w:rPr>
        <w:t xml:space="preserve"> e/ou qualquer outro procedimento especial, </w:t>
      </w:r>
      <w:r w:rsidR="003B2D46" w:rsidRPr="00EC15F6">
        <w:rPr>
          <w:rFonts w:ascii="Times New Roman" w:hAnsi="Times New Roman" w:cs="Times New Roman"/>
          <w:sz w:val="24"/>
          <w:szCs w:val="24"/>
        </w:rPr>
        <w:t xml:space="preserve">caso </w:t>
      </w:r>
      <w:r w:rsidR="00331400" w:rsidRPr="00EC15F6">
        <w:rPr>
          <w:rFonts w:ascii="Times New Roman" w:hAnsi="Times New Roman" w:cs="Times New Roman"/>
          <w:sz w:val="24"/>
          <w:szCs w:val="24"/>
        </w:rPr>
        <w:t xml:space="preserve">o Preço de Aquisição </w:t>
      </w:r>
      <w:r w:rsidR="003B2D46" w:rsidRPr="00EC15F6">
        <w:rPr>
          <w:rFonts w:ascii="Times New Roman" w:hAnsi="Times New Roman" w:cs="Times New Roman"/>
          <w:sz w:val="24"/>
          <w:szCs w:val="24"/>
        </w:rPr>
        <w:t xml:space="preserve">não seja </w:t>
      </w:r>
      <w:r w:rsidR="00331400" w:rsidRPr="00EC15F6">
        <w:rPr>
          <w:rFonts w:ascii="Times New Roman" w:hAnsi="Times New Roman" w:cs="Times New Roman"/>
          <w:sz w:val="24"/>
          <w:szCs w:val="24"/>
        </w:rPr>
        <w:t xml:space="preserve">pago no prazo e </w:t>
      </w:r>
      <w:r w:rsidR="00532DDE" w:rsidRPr="00EC15F6">
        <w:rPr>
          <w:rFonts w:ascii="Times New Roman" w:hAnsi="Times New Roman" w:cs="Times New Roman"/>
          <w:sz w:val="24"/>
          <w:szCs w:val="24"/>
        </w:rPr>
        <w:t xml:space="preserve">nas </w:t>
      </w:r>
      <w:r w:rsidR="00331400" w:rsidRPr="00EC15F6">
        <w:rPr>
          <w:rFonts w:ascii="Times New Roman" w:hAnsi="Times New Roman" w:cs="Times New Roman"/>
          <w:sz w:val="24"/>
          <w:szCs w:val="24"/>
        </w:rPr>
        <w:t>condições adiante especificados</w:t>
      </w:r>
      <w:r w:rsidR="003B2D46" w:rsidRPr="00EC15F6">
        <w:rPr>
          <w:rFonts w:ascii="Times New Roman" w:hAnsi="Times New Roman" w:cs="Times New Roman"/>
          <w:sz w:val="24"/>
          <w:szCs w:val="24"/>
        </w:rPr>
        <w:t xml:space="preserve">, </w:t>
      </w:r>
      <w:r w:rsidR="00951BA2" w:rsidRPr="00EC15F6">
        <w:rPr>
          <w:rFonts w:ascii="Times New Roman" w:hAnsi="Times New Roman" w:cs="Times New Roman"/>
          <w:sz w:val="24"/>
          <w:szCs w:val="24"/>
        </w:rPr>
        <w:t xml:space="preserve">de acordo com o que autorizam </w:t>
      </w:r>
      <w:r w:rsidR="003B2D46" w:rsidRPr="00EC15F6">
        <w:rPr>
          <w:rFonts w:ascii="Times New Roman" w:hAnsi="Times New Roman" w:cs="Times New Roman"/>
          <w:sz w:val="24"/>
          <w:szCs w:val="24"/>
        </w:rPr>
        <w:t xml:space="preserve">os artigos 127 e 474 </w:t>
      </w:r>
      <w:r w:rsidR="005E1F9F">
        <w:rPr>
          <w:rFonts w:ascii="Times New Roman" w:hAnsi="Times New Roman" w:cs="Times New Roman"/>
          <w:sz w:val="24"/>
          <w:szCs w:val="24"/>
        </w:rPr>
        <w:t xml:space="preserve">do </w:t>
      </w:r>
      <w:r w:rsidR="005E1F9F" w:rsidRPr="00A4692B">
        <w:rPr>
          <w:rFonts w:ascii="Times New Roman" w:hAnsi="Times New Roman"/>
          <w:sz w:val="24"/>
        </w:rPr>
        <w:t>Código Civil</w:t>
      </w:r>
      <w:r w:rsidR="003B2D46" w:rsidRPr="00EC15F6">
        <w:rPr>
          <w:rFonts w:ascii="Times New Roman" w:hAnsi="Times New Roman" w:cs="Times New Roman"/>
          <w:sz w:val="24"/>
          <w:szCs w:val="24"/>
        </w:rPr>
        <w:t>.</w:t>
      </w:r>
    </w:p>
    <w:p w14:paraId="50351F8D" w14:textId="77777777" w:rsidR="00621232" w:rsidRPr="00EC15F6" w:rsidRDefault="00621232" w:rsidP="00D01FE7">
      <w:pPr>
        <w:pStyle w:val="PargrafodaLista"/>
        <w:spacing w:after="0" w:line="360" w:lineRule="exact"/>
        <w:ind w:left="0"/>
        <w:jc w:val="both"/>
        <w:rPr>
          <w:rFonts w:ascii="Times New Roman" w:hAnsi="Times New Roman" w:cs="Times New Roman"/>
          <w:sz w:val="24"/>
          <w:szCs w:val="24"/>
        </w:rPr>
      </w:pPr>
    </w:p>
    <w:p w14:paraId="2D4419B3" w14:textId="4623331B" w:rsidR="00621232" w:rsidRPr="00EC15F6" w:rsidRDefault="00621232" w:rsidP="00D01FE7">
      <w:pPr>
        <w:pStyle w:val="PargrafodaLista"/>
        <w:numPr>
          <w:ilvl w:val="1"/>
          <w:numId w:val="8"/>
        </w:numPr>
        <w:spacing w:after="0" w:line="360" w:lineRule="exact"/>
        <w:ind w:left="0" w:firstLine="0"/>
        <w:jc w:val="both"/>
        <w:rPr>
          <w:rFonts w:ascii="Times New Roman" w:hAnsi="Times New Roman" w:cs="Times New Roman"/>
          <w:sz w:val="24"/>
          <w:szCs w:val="24"/>
        </w:rPr>
      </w:pPr>
      <w:r w:rsidRPr="00EC15F6">
        <w:rPr>
          <w:rFonts w:ascii="Times New Roman" w:hAnsi="Times New Roman" w:cs="Times New Roman"/>
          <w:sz w:val="24"/>
          <w:szCs w:val="24"/>
        </w:rPr>
        <w:t xml:space="preserve">Nos termos dos artigos 287 e 893 do Código Civil, a cessão e transferência das Debêntures compreende, além da transferência da titularidade das Debêntures, a cessão e transferência de todos e quaisquer direitos, privilégios, preferências, prerrogativas, </w:t>
      </w:r>
      <w:r w:rsidRPr="00EC15F6">
        <w:rPr>
          <w:rFonts w:ascii="Times New Roman" w:hAnsi="Times New Roman" w:cs="Times New Roman"/>
          <w:sz w:val="24"/>
          <w:szCs w:val="24"/>
        </w:rPr>
        <w:lastRenderedPageBreak/>
        <w:t xml:space="preserve">acessórios e ações inerentes às Debêntures e à Escritura de Emissão, incluindo as Garantias </w:t>
      </w:r>
      <w:bookmarkStart w:id="4" w:name="OLE_LINK1"/>
      <w:r w:rsidRPr="00EC15F6">
        <w:rPr>
          <w:rFonts w:ascii="Times New Roman" w:hAnsi="Times New Roman" w:cs="Times New Roman"/>
          <w:sz w:val="24"/>
          <w:szCs w:val="24"/>
        </w:rPr>
        <w:t>objeto dos Contratos de Garantia</w:t>
      </w:r>
      <w:r w:rsidR="00DF2EA2">
        <w:rPr>
          <w:rFonts w:ascii="Times New Roman" w:hAnsi="Times New Roman" w:cs="Times New Roman"/>
          <w:sz w:val="24"/>
          <w:szCs w:val="24"/>
        </w:rPr>
        <w:t xml:space="preserve"> </w:t>
      </w:r>
      <w:bookmarkEnd w:id="4"/>
      <w:r w:rsidR="00DF2EA2">
        <w:rPr>
          <w:rFonts w:ascii="Times New Roman" w:hAnsi="Times New Roman" w:cs="Times New Roman"/>
          <w:sz w:val="24"/>
          <w:szCs w:val="24"/>
        </w:rPr>
        <w:t xml:space="preserve">e as prerrogativas inerentes a </w:t>
      </w:r>
      <w:r w:rsidR="00637B0C" w:rsidRPr="00EC15F6">
        <w:rPr>
          <w:rFonts w:ascii="Times New Roman" w:hAnsi="Times New Roman" w:cs="Times New Roman"/>
          <w:sz w:val="24"/>
          <w:szCs w:val="24"/>
        </w:rPr>
        <w:t>qualquer declaração</w:t>
      </w:r>
      <w:r w:rsidR="00DF2EA2">
        <w:rPr>
          <w:rFonts w:ascii="Times New Roman" w:hAnsi="Times New Roman" w:cs="Times New Roman"/>
          <w:sz w:val="24"/>
          <w:szCs w:val="24"/>
        </w:rPr>
        <w:t xml:space="preserve"> e/ou</w:t>
      </w:r>
      <w:r w:rsidR="00637B0C" w:rsidRPr="00EC15F6">
        <w:rPr>
          <w:rFonts w:ascii="Times New Roman" w:hAnsi="Times New Roman" w:cs="Times New Roman"/>
          <w:sz w:val="24"/>
          <w:szCs w:val="24"/>
        </w:rPr>
        <w:t xml:space="preserve"> asseveração prestada no âmbito da Escritura </w:t>
      </w:r>
      <w:r w:rsidR="00DF2EA2">
        <w:rPr>
          <w:rFonts w:ascii="Times New Roman" w:hAnsi="Times New Roman" w:cs="Times New Roman"/>
          <w:sz w:val="24"/>
          <w:szCs w:val="24"/>
        </w:rPr>
        <w:t xml:space="preserve">de Emissão </w:t>
      </w:r>
      <w:r w:rsidR="00637B0C" w:rsidRPr="00EC15F6">
        <w:rPr>
          <w:rFonts w:ascii="Times New Roman" w:hAnsi="Times New Roman" w:cs="Times New Roman"/>
          <w:sz w:val="24"/>
          <w:szCs w:val="24"/>
        </w:rPr>
        <w:t>em benefício do Cedente</w:t>
      </w:r>
      <w:r w:rsidR="00E55042">
        <w:rPr>
          <w:rFonts w:ascii="Times New Roman" w:hAnsi="Times New Roman" w:cs="Times New Roman"/>
          <w:sz w:val="24"/>
          <w:szCs w:val="24"/>
        </w:rPr>
        <w:t xml:space="preserve"> (“</w:t>
      </w:r>
      <w:r w:rsidR="00E55042" w:rsidRPr="00343973">
        <w:rPr>
          <w:rFonts w:ascii="Times New Roman" w:hAnsi="Times New Roman" w:cs="Times New Roman"/>
          <w:sz w:val="24"/>
          <w:szCs w:val="24"/>
          <w:u w:val="single"/>
        </w:rPr>
        <w:t>Direitos Cedidos</w:t>
      </w:r>
      <w:r w:rsidR="00E55042">
        <w:rPr>
          <w:rFonts w:ascii="Times New Roman" w:hAnsi="Times New Roman" w:cs="Times New Roman"/>
          <w:sz w:val="24"/>
          <w:szCs w:val="24"/>
        </w:rPr>
        <w:t>”)</w:t>
      </w:r>
      <w:r w:rsidR="00637B0C" w:rsidRPr="00EC15F6">
        <w:rPr>
          <w:rFonts w:ascii="Times New Roman" w:hAnsi="Times New Roman" w:cs="Times New Roman"/>
          <w:sz w:val="24"/>
          <w:szCs w:val="24"/>
        </w:rPr>
        <w:t>.</w:t>
      </w:r>
    </w:p>
    <w:p w14:paraId="7D6D5045" w14:textId="77777777" w:rsidR="007A0845" w:rsidRPr="00EC15F6" w:rsidRDefault="007A0845" w:rsidP="00D01FE7">
      <w:pPr>
        <w:pStyle w:val="PargrafodaLista"/>
        <w:spacing w:after="0" w:line="360" w:lineRule="exact"/>
        <w:rPr>
          <w:rFonts w:ascii="Times New Roman" w:hAnsi="Times New Roman" w:cs="Times New Roman"/>
          <w:sz w:val="24"/>
          <w:szCs w:val="24"/>
        </w:rPr>
      </w:pPr>
    </w:p>
    <w:p w14:paraId="6929A35F" w14:textId="07568A75" w:rsidR="007A0845" w:rsidRDefault="00AA6D8E" w:rsidP="00D01FE7">
      <w:pPr>
        <w:pStyle w:val="PargrafodaLista"/>
        <w:numPr>
          <w:ilvl w:val="1"/>
          <w:numId w:val="8"/>
        </w:numPr>
        <w:spacing w:after="0" w:line="360" w:lineRule="exact"/>
        <w:ind w:left="0" w:firstLine="0"/>
        <w:jc w:val="both"/>
        <w:rPr>
          <w:rFonts w:ascii="Times New Roman" w:hAnsi="Times New Roman" w:cs="Times New Roman"/>
          <w:sz w:val="24"/>
          <w:szCs w:val="24"/>
        </w:rPr>
      </w:pPr>
      <w:r>
        <w:rPr>
          <w:rFonts w:ascii="Times New Roman" w:hAnsi="Times New Roman" w:cs="Times New Roman"/>
          <w:sz w:val="24"/>
          <w:szCs w:val="24"/>
        </w:rPr>
        <w:t xml:space="preserve">Sem prejuízo do disposto na Cláusula </w:t>
      </w:r>
      <w:r w:rsidR="000F4178">
        <w:rPr>
          <w:rFonts w:ascii="Times New Roman" w:hAnsi="Times New Roman" w:cs="Times New Roman"/>
          <w:sz w:val="24"/>
          <w:szCs w:val="24"/>
        </w:rPr>
        <w:fldChar w:fldCharType="begin"/>
      </w:r>
      <w:r w:rsidR="000F4178">
        <w:rPr>
          <w:rFonts w:ascii="Times New Roman" w:hAnsi="Times New Roman" w:cs="Times New Roman"/>
          <w:sz w:val="24"/>
          <w:szCs w:val="24"/>
        </w:rPr>
        <w:instrText xml:space="preserve"> REF _Ref110966443 \r \h </w:instrText>
      </w:r>
      <w:r w:rsidR="000F4178">
        <w:rPr>
          <w:rFonts w:ascii="Times New Roman" w:hAnsi="Times New Roman" w:cs="Times New Roman"/>
          <w:sz w:val="24"/>
          <w:szCs w:val="24"/>
        </w:rPr>
      </w:r>
      <w:r w:rsidR="000F4178">
        <w:rPr>
          <w:rFonts w:ascii="Times New Roman" w:hAnsi="Times New Roman" w:cs="Times New Roman"/>
          <w:sz w:val="24"/>
          <w:szCs w:val="24"/>
        </w:rPr>
        <w:fldChar w:fldCharType="separate"/>
      </w:r>
      <w:r w:rsidR="000F4178">
        <w:rPr>
          <w:rFonts w:ascii="Times New Roman" w:hAnsi="Times New Roman" w:cs="Times New Roman"/>
          <w:sz w:val="24"/>
          <w:szCs w:val="24"/>
        </w:rPr>
        <w:t>5</w:t>
      </w:r>
      <w:r w:rsidR="000F4178">
        <w:rPr>
          <w:rFonts w:ascii="Times New Roman" w:hAnsi="Times New Roman" w:cs="Times New Roman"/>
          <w:sz w:val="24"/>
          <w:szCs w:val="24"/>
        </w:rPr>
        <w:fldChar w:fldCharType="end"/>
      </w:r>
      <w:r w:rsidR="000F4178">
        <w:rPr>
          <w:rFonts w:ascii="Times New Roman" w:hAnsi="Times New Roman" w:cs="Times New Roman"/>
          <w:sz w:val="24"/>
          <w:szCs w:val="24"/>
        </w:rPr>
        <w:t xml:space="preserve"> deste Contrato</w:t>
      </w:r>
      <w:r>
        <w:rPr>
          <w:rFonts w:ascii="Times New Roman" w:hAnsi="Times New Roman" w:cs="Times New Roman"/>
          <w:sz w:val="24"/>
          <w:szCs w:val="24"/>
        </w:rPr>
        <w:t>, o</w:t>
      </w:r>
      <w:r w:rsidR="007A0845" w:rsidRPr="00EC15F6">
        <w:rPr>
          <w:rFonts w:ascii="Times New Roman" w:hAnsi="Times New Roman" w:cs="Times New Roman"/>
          <w:sz w:val="24"/>
          <w:szCs w:val="24"/>
        </w:rPr>
        <w:t xml:space="preserve"> Cedente não se responsabilizará pela solvência da Emissora em relação às Debêntures e às demais obrigações previstas na Escritura de Emissão e/ou nos Contratos de Garantia, sendo o Cedente responsável pela </w:t>
      </w:r>
      <w:r w:rsidR="00335D90" w:rsidRPr="003C1EFD">
        <w:rPr>
          <w:rFonts w:ascii="Times New Roman" w:hAnsi="Times New Roman" w:cs="Times New Roman"/>
          <w:sz w:val="24"/>
          <w:szCs w:val="24"/>
        </w:rPr>
        <w:t xml:space="preserve">existência </w:t>
      </w:r>
      <w:r w:rsidR="005E1F9F" w:rsidRPr="005E1F9F">
        <w:rPr>
          <w:rFonts w:ascii="Times New Roman" w:hAnsi="Times New Roman" w:cs="Times New Roman"/>
          <w:sz w:val="24"/>
          <w:szCs w:val="24"/>
        </w:rPr>
        <w:t>do</w:t>
      </w:r>
      <w:r w:rsidR="00E55042">
        <w:rPr>
          <w:rFonts w:ascii="Times New Roman" w:hAnsi="Times New Roman" w:cs="Times New Roman"/>
          <w:sz w:val="24"/>
          <w:szCs w:val="24"/>
        </w:rPr>
        <w:t>s Direitos Cedidos</w:t>
      </w:r>
      <w:r w:rsidR="009931C2">
        <w:rPr>
          <w:rFonts w:ascii="Times New Roman" w:hAnsi="Times New Roman" w:cs="Times New Roman"/>
          <w:sz w:val="24"/>
          <w:szCs w:val="24"/>
        </w:rPr>
        <w:t xml:space="preserve"> e</w:t>
      </w:r>
      <w:r w:rsidR="007F729C">
        <w:rPr>
          <w:rFonts w:ascii="Times New Roman" w:hAnsi="Times New Roman" w:cs="Times New Roman"/>
          <w:sz w:val="24"/>
          <w:szCs w:val="24"/>
        </w:rPr>
        <w:t xml:space="preserve"> </w:t>
      </w:r>
      <w:r w:rsidR="005E1F9F" w:rsidRPr="002F5251">
        <w:rPr>
          <w:rFonts w:ascii="Times New Roman" w:hAnsi="Times New Roman" w:cs="Times New Roman"/>
          <w:sz w:val="24"/>
          <w:szCs w:val="24"/>
        </w:rPr>
        <w:t>dos Documentos Comprobatórios</w:t>
      </w:r>
      <w:r w:rsidR="002F5251" w:rsidRPr="002F5251">
        <w:rPr>
          <w:rFonts w:ascii="Times New Roman" w:hAnsi="Times New Roman" w:cs="Times New Roman"/>
          <w:sz w:val="24"/>
          <w:szCs w:val="24"/>
        </w:rPr>
        <w:t xml:space="preserve"> (conforme</w:t>
      </w:r>
      <w:r w:rsidR="002F5251">
        <w:rPr>
          <w:rFonts w:ascii="Times New Roman" w:hAnsi="Times New Roman" w:cs="Times New Roman"/>
          <w:sz w:val="24"/>
          <w:szCs w:val="24"/>
        </w:rPr>
        <w:t xml:space="preserve"> abaixo definido)</w:t>
      </w:r>
      <w:r w:rsidR="009931C2">
        <w:rPr>
          <w:rFonts w:ascii="Times New Roman" w:hAnsi="Times New Roman" w:cs="Times New Roman"/>
          <w:sz w:val="24"/>
          <w:szCs w:val="24"/>
        </w:rPr>
        <w:t>, nos termos do artigo 295 do Código Civil</w:t>
      </w:r>
      <w:r w:rsidR="002F5251">
        <w:rPr>
          <w:rFonts w:ascii="Times New Roman" w:hAnsi="Times New Roman" w:cs="Times New Roman"/>
          <w:sz w:val="24"/>
          <w:szCs w:val="24"/>
        </w:rPr>
        <w:t>.</w:t>
      </w:r>
    </w:p>
    <w:p w14:paraId="37877D50" w14:textId="77777777" w:rsidR="00780233" w:rsidRPr="00EC15F6" w:rsidRDefault="00780233" w:rsidP="00D01FE7">
      <w:pPr>
        <w:pStyle w:val="PargrafodaLista"/>
        <w:spacing w:after="0" w:line="360" w:lineRule="exact"/>
        <w:ind w:left="0"/>
        <w:jc w:val="both"/>
        <w:rPr>
          <w:rFonts w:ascii="Times New Roman" w:hAnsi="Times New Roman" w:cs="Times New Roman"/>
          <w:sz w:val="24"/>
          <w:szCs w:val="24"/>
        </w:rPr>
      </w:pPr>
    </w:p>
    <w:p w14:paraId="442C614E" w14:textId="73E187D2" w:rsidR="0026273E" w:rsidRPr="00EC15F6" w:rsidRDefault="00780233" w:rsidP="00D01FE7">
      <w:pPr>
        <w:pStyle w:val="PargrafodaLista"/>
        <w:numPr>
          <w:ilvl w:val="1"/>
          <w:numId w:val="8"/>
        </w:numPr>
        <w:spacing w:after="0" w:line="360" w:lineRule="exact"/>
        <w:ind w:left="0" w:firstLine="0"/>
        <w:jc w:val="both"/>
        <w:rPr>
          <w:rFonts w:ascii="Times New Roman" w:hAnsi="Times New Roman" w:cs="Times New Roman"/>
          <w:sz w:val="24"/>
          <w:szCs w:val="24"/>
        </w:rPr>
      </w:pPr>
      <w:r w:rsidRPr="00EC15F6">
        <w:rPr>
          <w:rFonts w:ascii="Times New Roman" w:hAnsi="Times New Roman" w:cs="Times New Roman"/>
          <w:sz w:val="24"/>
          <w:szCs w:val="24"/>
        </w:rPr>
        <w:t>Pela Aquisição das Debêntures, o Cessionário pagará ao Cedente</w:t>
      </w:r>
      <w:r w:rsidR="00806600" w:rsidRPr="00EC15F6">
        <w:rPr>
          <w:rFonts w:ascii="Times New Roman" w:hAnsi="Times New Roman" w:cs="Times New Roman"/>
          <w:sz w:val="24"/>
          <w:szCs w:val="24"/>
        </w:rPr>
        <w:t xml:space="preserve">, </w:t>
      </w:r>
      <w:r w:rsidR="00114198" w:rsidRPr="00A4692B">
        <w:rPr>
          <w:rFonts w:ascii="Times New Roman" w:hAnsi="Times New Roman"/>
          <w:sz w:val="24"/>
        </w:rPr>
        <w:t xml:space="preserve">na </w:t>
      </w:r>
      <w:r w:rsidR="00114198">
        <w:rPr>
          <w:rFonts w:ascii="Times New Roman" w:hAnsi="Times New Roman" w:cs="Times New Roman"/>
          <w:sz w:val="24"/>
          <w:szCs w:val="24"/>
        </w:rPr>
        <w:t>Data de Fechamento (conforme abaixo definido)</w:t>
      </w:r>
      <w:r w:rsidR="00806600" w:rsidRPr="00EC15F6">
        <w:rPr>
          <w:rFonts w:ascii="Times New Roman" w:hAnsi="Times New Roman" w:cs="Times New Roman"/>
          <w:sz w:val="24"/>
          <w:szCs w:val="24"/>
        </w:rPr>
        <w:t>,</w:t>
      </w:r>
      <w:r w:rsidRPr="00EC15F6">
        <w:rPr>
          <w:rFonts w:ascii="Times New Roman" w:hAnsi="Times New Roman" w:cs="Times New Roman"/>
          <w:sz w:val="24"/>
          <w:szCs w:val="24"/>
        </w:rPr>
        <w:t xml:space="preserve"> o valor </w:t>
      </w:r>
      <w:r w:rsidR="00F46E41">
        <w:rPr>
          <w:rFonts w:ascii="Times New Roman" w:hAnsi="Times New Roman" w:cs="Times New Roman"/>
          <w:sz w:val="24"/>
          <w:szCs w:val="24"/>
        </w:rPr>
        <w:t>estabelecido na proposta financeira firmada nesta data entre Cedente e Cessionário</w:t>
      </w:r>
      <w:r w:rsidR="00806600" w:rsidRPr="00EC15F6">
        <w:rPr>
          <w:rFonts w:ascii="Times New Roman" w:hAnsi="Times New Roman" w:cs="Times New Roman"/>
          <w:sz w:val="24"/>
          <w:szCs w:val="24"/>
        </w:rPr>
        <w:t xml:space="preserve"> (“</w:t>
      </w:r>
      <w:r w:rsidR="00806600" w:rsidRPr="00EC15F6">
        <w:rPr>
          <w:rFonts w:ascii="Times New Roman" w:hAnsi="Times New Roman" w:cs="Times New Roman"/>
          <w:sz w:val="24"/>
          <w:szCs w:val="24"/>
          <w:u w:val="single"/>
        </w:rPr>
        <w:t>Preço de Aquisição</w:t>
      </w:r>
      <w:r w:rsidR="00806600" w:rsidRPr="00EC15F6">
        <w:rPr>
          <w:rFonts w:ascii="Times New Roman" w:hAnsi="Times New Roman" w:cs="Times New Roman"/>
          <w:sz w:val="24"/>
          <w:szCs w:val="24"/>
        </w:rPr>
        <w:t xml:space="preserve">”), por meio de transferência eletrônica disponível (TED) ou mediante a utilização do sistema de arranjo de pagamentos instantâneos instituído pelo Banco Central do Brasil (PIX) para a conta bancária de titularidade do Cedente junto ao Banco </w:t>
      </w:r>
      <w:r w:rsidR="002132FC">
        <w:rPr>
          <w:rFonts w:ascii="Times New Roman" w:hAnsi="Times New Roman" w:cs="Times New Roman"/>
          <w:sz w:val="24"/>
          <w:szCs w:val="24"/>
        </w:rPr>
        <w:t>BTG Pactual S.A. (208)</w:t>
      </w:r>
      <w:r w:rsidR="00806600" w:rsidRPr="00EC15F6">
        <w:rPr>
          <w:rFonts w:ascii="Times New Roman" w:hAnsi="Times New Roman" w:cs="Times New Roman"/>
          <w:sz w:val="24"/>
          <w:szCs w:val="24"/>
        </w:rPr>
        <w:t xml:space="preserve">, Agência </w:t>
      </w:r>
      <w:r w:rsidR="002132FC">
        <w:rPr>
          <w:rFonts w:ascii="Times New Roman" w:hAnsi="Times New Roman" w:cs="Times New Roman"/>
          <w:sz w:val="24"/>
          <w:szCs w:val="24"/>
        </w:rPr>
        <w:t>0001</w:t>
      </w:r>
      <w:r w:rsidR="00806600" w:rsidRPr="00EC15F6">
        <w:rPr>
          <w:rFonts w:ascii="Times New Roman" w:hAnsi="Times New Roman" w:cs="Times New Roman"/>
          <w:sz w:val="24"/>
          <w:szCs w:val="24"/>
        </w:rPr>
        <w:t xml:space="preserve">, conta corrente n.º </w:t>
      </w:r>
      <w:r w:rsidR="002132FC" w:rsidRPr="002132FC">
        <w:rPr>
          <w:rFonts w:ascii="Times New Roman" w:hAnsi="Times New Roman" w:cs="Times New Roman"/>
          <w:sz w:val="24"/>
          <w:szCs w:val="24"/>
        </w:rPr>
        <w:t>00218989</w:t>
      </w:r>
      <w:r w:rsidR="002132FC">
        <w:rPr>
          <w:rFonts w:ascii="Times New Roman" w:hAnsi="Times New Roman" w:cs="Times New Roman"/>
          <w:sz w:val="24"/>
          <w:szCs w:val="24"/>
        </w:rPr>
        <w:t>-</w:t>
      </w:r>
      <w:r w:rsidR="002132FC" w:rsidRPr="002132FC">
        <w:rPr>
          <w:rFonts w:ascii="Times New Roman" w:hAnsi="Times New Roman" w:cs="Times New Roman"/>
          <w:sz w:val="24"/>
          <w:szCs w:val="24"/>
        </w:rPr>
        <w:t>0</w:t>
      </w:r>
      <w:r w:rsidR="00806600" w:rsidRPr="00EC15F6">
        <w:rPr>
          <w:rFonts w:ascii="Times New Roman" w:hAnsi="Times New Roman" w:cs="Times New Roman"/>
          <w:sz w:val="24"/>
          <w:szCs w:val="24"/>
        </w:rPr>
        <w:t>.</w:t>
      </w:r>
      <w:r w:rsidR="0026273E" w:rsidRPr="00EC15F6">
        <w:rPr>
          <w:rFonts w:ascii="Times New Roman" w:hAnsi="Times New Roman" w:cs="Times New Roman"/>
          <w:sz w:val="24"/>
          <w:szCs w:val="24"/>
        </w:rPr>
        <w:t xml:space="preserve"> O comprovante da operação bancária realizada para o pagamento do Preço de Aquisição </w:t>
      </w:r>
      <w:r w:rsidR="00906534" w:rsidRPr="00EC15F6">
        <w:rPr>
          <w:rFonts w:ascii="Times New Roman" w:hAnsi="Times New Roman" w:cs="Times New Roman"/>
          <w:sz w:val="24"/>
          <w:szCs w:val="24"/>
        </w:rPr>
        <w:t xml:space="preserve">e sua efetiva compensação financeira </w:t>
      </w:r>
      <w:r w:rsidR="0026273E" w:rsidRPr="00EC15F6">
        <w:rPr>
          <w:rFonts w:ascii="Times New Roman" w:hAnsi="Times New Roman" w:cs="Times New Roman"/>
          <w:sz w:val="24"/>
          <w:szCs w:val="24"/>
        </w:rPr>
        <w:t>servir</w:t>
      </w:r>
      <w:r w:rsidR="00906534" w:rsidRPr="00EC15F6">
        <w:rPr>
          <w:rFonts w:ascii="Times New Roman" w:hAnsi="Times New Roman" w:cs="Times New Roman"/>
          <w:sz w:val="24"/>
          <w:szCs w:val="24"/>
        </w:rPr>
        <w:t>ão</w:t>
      </w:r>
      <w:r w:rsidR="0026273E" w:rsidRPr="00EC15F6">
        <w:rPr>
          <w:rFonts w:ascii="Times New Roman" w:hAnsi="Times New Roman" w:cs="Times New Roman"/>
          <w:sz w:val="24"/>
          <w:szCs w:val="24"/>
        </w:rPr>
        <w:t xml:space="preserve"> como prova de quitação da obrigação pecuniária estabelecida nesta oportunidade.</w:t>
      </w:r>
      <w:r w:rsidR="003C1360">
        <w:rPr>
          <w:rFonts w:ascii="Times New Roman" w:hAnsi="Times New Roman" w:cs="Times New Roman"/>
          <w:sz w:val="24"/>
          <w:szCs w:val="24"/>
        </w:rPr>
        <w:t xml:space="preserve"> </w:t>
      </w:r>
    </w:p>
    <w:p w14:paraId="759DD136" w14:textId="77777777" w:rsidR="0026273E" w:rsidRPr="00EC15F6" w:rsidRDefault="0026273E" w:rsidP="00D01FE7">
      <w:pPr>
        <w:spacing w:after="0" w:line="360" w:lineRule="exact"/>
        <w:jc w:val="both"/>
        <w:rPr>
          <w:rFonts w:ascii="Times New Roman" w:hAnsi="Times New Roman" w:cs="Times New Roman"/>
          <w:sz w:val="24"/>
          <w:szCs w:val="24"/>
        </w:rPr>
      </w:pPr>
    </w:p>
    <w:p w14:paraId="4671EED8" w14:textId="117B24D7" w:rsidR="00806600" w:rsidRPr="00EC15F6" w:rsidRDefault="00AC07DB" w:rsidP="00D01FE7">
      <w:pPr>
        <w:pStyle w:val="PargrafodaLista"/>
        <w:numPr>
          <w:ilvl w:val="1"/>
          <w:numId w:val="8"/>
        </w:numPr>
        <w:spacing w:after="0" w:line="360" w:lineRule="exact"/>
        <w:ind w:left="0" w:firstLine="0"/>
        <w:jc w:val="both"/>
        <w:rPr>
          <w:rFonts w:ascii="Times New Roman" w:hAnsi="Times New Roman" w:cs="Times New Roman"/>
          <w:sz w:val="24"/>
          <w:szCs w:val="24"/>
        </w:rPr>
      </w:pPr>
      <w:r w:rsidRPr="00EC15F6">
        <w:rPr>
          <w:rFonts w:ascii="Times New Roman" w:hAnsi="Times New Roman" w:cs="Times New Roman"/>
          <w:sz w:val="24"/>
          <w:szCs w:val="24"/>
        </w:rPr>
        <w:t>Mediante o pagamento integral do Preço de Aquisição</w:t>
      </w:r>
      <w:r w:rsidR="00906534" w:rsidRPr="00EC15F6">
        <w:rPr>
          <w:rFonts w:ascii="Times New Roman" w:hAnsi="Times New Roman" w:cs="Times New Roman"/>
          <w:sz w:val="24"/>
          <w:szCs w:val="24"/>
        </w:rPr>
        <w:t xml:space="preserve"> nos prazos e condições previstos </w:t>
      </w:r>
      <w:r w:rsidR="00335D90" w:rsidRPr="00EC15F6">
        <w:rPr>
          <w:rFonts w:ascii="Times New Roman" w:hAnsi="Times New Roman" w:cs="Times New Roman"/>
          <w:sz w:val="24"/>
          <w:szCs w:val="24"/>
        </w:rPr>
        <w:t xml:space="preserve">na Cláusula </w:t>
      </w:r>
      <w:r w:rsidR="00906534" w:rsidRPr="00EC15F6">
        <w:rPr>
          <w:rFonts w:ascii="Times New Roman" w:hAnsi="Times New Roman" w:cs="Times New Roman"/>
          <w:sz w:val="24"/>
          <w:szCs w:val="24"/>
        </w:rPr>
        <w:t>1.4</w:t>
      </w:r>
      <w:r w:rsidRPr="00EC15F6">
        <w:rPr>
          <w:rFonts w:ascii="Times New Roman" w:hAnsi="Times New Roman" w:cs="Times New Roman"/>
          <w:sz w:val="24"/>
          <w:szCs w:val="24"/>
        </w:rPr>
        <w:t xml:space="preserve">, </w:t>
      </w:r>
      <w:r w:rsidR="00906534" w:rsidRPr="00EC15F6">
        <w:rPr>
          <w:rFonts w:ascii="Times New Roman" w:hAnsi="Times New Roman" w:cs="Times New Roman"/>
          <w:sz w:val="24"/>
          <w:szCs w:val="24"/>
        </w:rPr>
        <w:t xml:space="preserve">o Cedente </w:t>
      </w:r>
      <w:r w:rsidRPr="00EC15F6">
        <w:rPr>
          <w:rFonts w:ascii="Times New Roman" w:hAnsi="Times New Roman" w:cs="Times New Roman"/>
          <w:sz w:val="24"/>
          <w:szCs w:val="24"/>
        </w:rPr>
        <w:t>dar</w:t>
      </w:r>
      <w:r w:rsidR="00906534" w:rsidRPr="00EC15F6">
        <w:rPr>
          <w:rFonts w:ascii="Times New Roman" w:hAnsi="Times New Roman" w:cs="Times New Roman"/>
          <w:sz w:val="24"/>
          <w:szCs w:val="24"/>
        </w:rPr>
        <w:t xml:space="preserve">á ao Cessionário </w:t>
      </w:r>
      <w:r w:rsidRPr="00EC15F6">
        <w:rPr>
          <w:rFonts w:ascii="Times New Roman" w:hAnsi="Times New Roman" w:cs="Times New Roman"/>
          <w:sz w:val="24"/>
          <w:szCs w:val="24"/>
        </w:rPr>
        <w:t>a mais rasa, plena, geral, irrevogável</w:t>
      </w:r>
      <w:r w:rsidR="00906534" w:rsidRPr="00EC15F6">
        <w:rPr>
          <w:rFonts w:ascii="Times New Roman" w:hAnsi="Times New Roman" w:cs="Times New Roman"/>
          <w:sz w:val="24"/>
          <w:szCs w:val="24"/>
        </w:rPr>
        <w:t xml:space="preserve"> </w:t>
      </w:r>
      <w:r w:rsidRPr="00EC15F6">
        <w:rPr>
          <w:rFonts w:ascii="Times New Roman" w:hAnsi="Times New Roman" w:cs="Times New Roman"/>
          <w:sz w:val="24"/>
          <w:szCs w:val="24"/>
        </w:rPr>
        <w:t>e irretratável quitação</w:t>
      </w:r>
      <w:r w:rsidR="0009170C" w:rsidRPr="00EC15F6">
        <w:rPr>
          <w:rFonts w:ascii="Times New Roman" w:hAnsi="Times New Roman" w:cs="Times New Roman"/>
          <w:sz w:val="24"/>
          <w:szCs w:val="24"/>
        </w:rPr>
        <w:t xml:space="preserve">, declarando nada mais ter a reclamar e/ou pretender </w:t>
      </w:r>
      <w:r w:rsidR="0020023A">
        <w:rPr>
          <w:rFonts w:ascii="Times New Roman" w:hAnsi="Times New Roman" w:cs="Times New Roman"/>
          <w:sz w:val="24"/>
          <w:szCs w:val="24"/>
        </w:rPr>
        <w:t xml:space="preserve">no que tange aos direitos e obrigações que são objeto deste Instrumento e dos demais Documentos da Operação, exceto por eventuais </w:t>
      </w:r>
      <w:r w:rsidR="00714787">
        <w:rPr>
          <w:rFonts w:ascii="Times New Roman" w:hAnsi="Times New Roman" w:cs="Times New Roman"/>
          <w:sz w:val="24"/>
          <w:szCs w:val="24"/>
        </w:rPr>
        <w:t>penalidades</w:t>
      </w:r>
      <w:r w:rsidR="0020023A">
        <w:rPr>
          <w:rFonts w:ascii="Times New Roman" w:hAnsi="Times New Roman" w:cs="Times New Roman"/>
          <w:sz w:val="24"/>
          <w:szCs w:val="24"/>
        </w:rPr>
        <w:t xml:space="preserve"> e indenizações expressamente previstas neste Instrumento</w:t>
      </w:r>
      <w:r w:rsidR="00CA5754">
        <w:rPr>
          <w:rFonts w:ascii="Times New Roman" w:hAnsi="Times New Roman" w:cs="Times New Roman"/>
          <w:sz w:val="24"/>
          <w:szCs w:val="24"/>
        </w:rPr>
        <w:t xml:space="preserve"> e nos demais Documentos da Operação</w:t>
      </w:r>
      <w:r w:rsidR="00906534" w:rsidRPr="00EC15F6">
        <w:rPr>
          <w:rFonts w:ascii="Times New Roman" w:hAnsi="Times New Roman" w:cs="Times New Roman"/>
          <w:sz w:val="24"/>
          <w:szCs w:val="24"/>
        </w:rPr>
        <w:t>.</w:t>
      </w:r>
      <w:r w:rsidR="000F45B4">
        <w:rPr>
          <w:rFonts w:ascii="Times New Roman" w:hAnsi="Times New Roman" w:cs="Times New Roman"/>
          <w:sz w:val="24"/>
          <w:szCs w:val="24"/>
        </w:rPr>
        <w:t xml:space="preserve"> </w:t>
      </w:r>
    </w:p>
    <w:p w14:paraId="45C5E944" w14:textId="77777777" w:rsidR="00714D07" w:rsidRPr="00EC15F6" w:rsidRDefault="00714D07" w:rsidP="00714D07">
      <w:pPr>
        <w:pStyle w:val="PargrafodaLista"/>
        <w:rPr>
          <w:rFonts w:ascii="Times New Roman" w:hAnsi="Times New Roman" w:cs="Times New Roman"/>
          <w:sz w:val="24"/>
          <w:szCs w:val="24"/>
        </w:rPr>
      </w:pPr>
    </w:p>
    <w:p w14:paraId="1006B1E5" w14:textId="5D0B9785" w:rsidR="00714D07" w:rsidRPr="002F5251" w:rsidRDefault="00A01E52" w:rsidP="00714D07">
      <w:pPr>
        <w:pStyle w:val="PargrafodaLista"/>
        <w:numPr>
          <w:ilvl w:val="1"/>
          <w:numId w:val="8"/>
        </w:numPr>
        <w:spacing w:after="0" w:line="360" w:lineRule="exact"/>
        <w:ind w:left="0" w:firstLine="0"/>
        <w:jc w:val="both"/>
        <w:rPr>
          <w:rFonts w:ascii="Times New Roman" w:hAnsi="Times New Roman" w:cs="Times New Roman"/>
          <w:sz w:val="24"/>
          <w:szCs w:val="24"/>
        </w:rPr>
      </w:pPr>
      <w:r>
        <w:rPr>
          <w:rFonts w:ascii="Times New Roman" w:hAnsi="Times New Roman" w:cs="Times New Roman"/>
          <w:sz w:val="24"/>
          <w:szCs w:val="24"/>
        </w:rPr>
        <w:t>O Cedente e o Cessionário</w:t>
      </w:r>
      <w:r w:rsidR="00714D07" w:rsidRPr="002F5251">
        <w:rPr>
          <w:rFonts w:ascii="Times New Roman" w:hAnsi="Times New Roman" w:cs="Times New Roman"/>
          <w:sz w:val="24"/>
          <w:szCs w:val="24"/>
        </w:rPr>
        <w:t xml:space="preserve"> </w:t>
      </w:r>
      <w:r>
        <w:rPr>
          <w:rFonts w:ascii="Times New Roman" w:hAnsi="Times New Roman" w:cs="Times New Roman"/>
          <w:sz w:val="24"/>
          <w:szCs w:val="24"/>
        </w:rPr>
        <w:t xml:space="preserve">serão </w:t>
      </w:r>
      <w:r w:rsidR="00714D07" w:rsidRPr="002F5251">
        <w:rPr>
          <w:rFonts w:ascii="Times New Roman" w:hAnsi="Times New Roman" w:cs="Times New Roman"/>
          <w:sz w:val="24"/>
          <w:szCs w:val="24"/>
        </w:rPr>
        <w:t>individualmente responsáve</w:t>
      </w:r>
      <w:r>
        <w:rPr>
          <w:rFonts w:ascii="Times New Roman" w:hAnsi="Times New Roman" w:cs="Times New Roman"/>
          <w:sz w:val="24"/>
          <w:szCs w:val="24"/>
        </w:rPr>
        <w:t>is</w:t>
      </w:r>
      <w:r w:rsidR="00714D07" w:rsidRPr="002F5251">
        <w:rPr>
          <w:rFonts w:ascii="Times New Roman" w:hAnsi="Times New Roman" w:cs="Times New Roman"/>
          <w:sz w:val="24"/>
          <w:szCs w:val="24"/>
        </w:rPr>
        <w:t xml:space="preserve"> pelo pagamento e quitação de todos os tributos, exigibilidades e encargos diretos e indiretos incidentes sobre si, sua receita e lucros ou sobre qualquer de seus bens que porventura venham a ser devidos em decorrência da cessão e transferência das Debêntures e pagamento do Preço de Aquisição, nos termos da </w:t>
      </w:r>
      <w:r w:rsidR="005F41E8" w:rsidRPr="002F5251">
        <w:rPr>
          <w:rFonts w:ascii="Times New Roman" w:hAnsi="Times New Roman" w:cs="Times New Roman"/>
          <w:sz w:val="24"/>
          <w:szCs w:val="24"/>
        </w:rPr>
        <w:t>legislação aplicável</w:t>
      </w:r>
      <w:r w:rsidR="00714D07" w:rsidRPr="002F5251">
        <w:rPr>
          <w:rFonts w:ascii="Times New Roman" w:hAnsi="Times New Roman" w:cs="Times New Roman"/>
          <w:sz w:val="24"/>
          <w:szCs w:val="24"/>
        </w:rPr>
        <w:t>.</w:t>
      </w:r>
    </w:p>
    <w:p w14:paraId="455A90B9" w14:textId="77777777" w:rsidR="00C51A32" w:rsidRPr="003C1EFD" w:rsidRDefault="00C51A32" w:rsidP="003C1EFD">
      <w:pPr>
        <w:pStyle w:val="PargrafodaLista"/>
        <w:rPr>
          <w:rFonts w:ascii="Times New Roman" w:hAnsi="Times New Roman" w:cs="Times New Roman"/>
          <w:sz w:val="24"/>
          <w:szCs w:val="24"/>
        </w:rPr>
      </w:pPr>
    </w:p>
    <w:p w14:paraId="315CA55C" w14:textId="5476FCDA" w:rsidR="00114198" w:rsidRDefault="00114198" w:rsidP="00CB6CE8">
      <w:pPr>
        <w:pStyle w:val="PargrafodaLista"/>
        <w:numPr>
          <w:ilvl w:val="0"/>
          <w:numId w:val="8"/>
        </w:numPr>
        <w:spacing w:after="0" w:line="360" w:lineRule="exact"/>
        <w:ind w:left="0" w:firstLine="0"/>
        <w:rPr>
          <w:rFonts w:ascii="Times New Roman" w:hAnsi="Times New Roman" w:cs="Times New Roman"/>
          <w:b/>
          <w:bCs/>
          <w:sz w:val="24"/>
          <w:szCs w:val="24"/>
        </w:rPr>
      </w:pPr>
      <w:r w:rsidRPr="004D649F">
        <w:rPr>
          <w:rFonts w:ascii="Times New Roman" w:hAnsi="Times New Roman" w:cs="Times New Roman"/>
          <w:b/>
          <w:bCs/>
          <w:sz w:val="24"/>
          <w:szCs w:val="24"/>
        </w:rPr>
        <w:t>FECHAMENTO</w:t>
      </w:r>
    </w:p>
    <w:p w14:paraId="348ACB63" w14:textId="789EB0F1" w:rsidR="004D649F" w:rsidRDefault="004D649F" w:rsidP="004D649F">
      <w:pPr>
        <w:pStyle w:val="PargrafodaLista"/>
        <w:spacing w:after="0" w:line="360" w:lineRule="exact"/>
        <w:ind w:left="0"/>
        <w:rPr>
          <w:rFonts w:ascii="Times New Roman" w:hAnsi="Times New Roman" w:cs="Times New Roman"/>
          <w:b/>
          <w:bCs/>
          <w:sz w:val="24"/>
          <w:szCs w:val="24"/>
        </w:rPr>
      </w:pPr>
    </w:p>
    <w:p w14:paraId="190954A8" w14:textId="510B2257" w:rsidR="007674E8" w:rsidRPr="000C2E52" w:rsidRDefault="00BE69C1" w:rsidP="000C2E52">
      <w:pPr>
        <w:pStyle w:val="PargrafodaLista"/>
        <w:numPr>
          <w:ilvl w:val="1"/>
          <w:numId w:val="8"/>
        </w:numPr>
        <w:spacing w:after="0" w:line="360" w:lineRule="exact"/>
        <w:ind w:left="0" w:firstLine="0"/>
        <w:jc w:val="both"/>
        <w:rPr>
          <w:rFonts w:ascii="Times New Roman" w:hAnsi="Times New Roman" w:cs="Times New Roman"/>
          <w:sz w:val="24"/>
          <w:szCs w:val="24"/>
        </w:rPr>
      </w:pPr>
      <w:r w:rsidRPr="005F41E8">
        <w:rPr>
          <w:rFonts w:ascii="Times New Roman" w:hAnsi="Times New Roman"/>
          <w:sz w:val="24"/>
        </w:rPr>
        <w:t>N</w:t>
      </w:r>
      <w:r w:rsidR="004D649F" w:rsidRPr="005F41E8">
        <w:rPr>
          <w:rFonts w:ascii="Times New Roman" w:hAnsi="Times New Roman"/>
          <w:sz w:val="24"/>
        </w:rPr>
        <w:t>esta data</w:t>
      </w:r>
      <w:r w:rsidR="004D649F" w:rsidRPr="005F41E8">
        <w:rPr>
          <w:rFonts w:ascii="Times New Roman" w:hAnsi="Times New Roman" w:cs="Times New Roman"/>
          <w:sz w:val="24"/>
          <w:szCs w:val="24"/>
        </w:rPr>
        <w:t>, as Partes</w:t>
      </w:r>
      <w:r w:rsidR="004D649F" w:rsidRPr="000C2E52">
        <w:rPr>
          <w:rFonts w:ascii="Times New Roman" w:hAnsi="Times New Roman" w:cs="Times New Roman"/>
          <w:sz w:val="24"/>
          <w:szCs w:val="24"/>
        </w:rPr>
        <w:t xml:space="preserve"> </w:t>
      </w:r>
      <w:r w:rsidR="003A1134" w:rsidRPr="000C2E52">
        <w:rPr>
          <w:rFonts w:ascii="Times New Roman" w:hAnsi="Times New Roman" w:cs="Times New Roman"/>
          <w:sz w:val="24"/>
          <w:szCs w:val="24"/>
        </w:rPr>
        <w:t>cumprir</w:t>
      </w:r>
      <w:r w:rsidR="00F97904">
        <w:rPr>
          <w:rFonts w:ascii="Times New Roman" w:hAnsi="Times New Roman" w:cs="Times New Roman"/>
          <w:sz w:val="24"/>
          <w:szCs w:val="24"/>
        </w:rPr>
        <w:t>ão</w:t>
      </w:r>
      <w:r w:rsidR="003A1134" w:rsidRPr="000C2E52">
        <w:rPr>
          <w:rFonts w:ascii="Times New Roman" w:hAnsi="Times New Roman" w:cs="Times New Roman"/>
          <w:sz w:val="24"/>
          <w:szCs w:val="24"/>
        </w:rPr>
        <w:t xml:space="preserve"> as obrigações previstas na Cláusula </w:t>
      </w:r>
      <w:r w:rsidR="007674E8" w:rsidRPr="000C2E52">
        <w:rPr>
          <w:rFonts w:ascii="Times New Roman" w:hAnsi="Times New Roman" w:cs="Times New Roman"/>
          <w:sz w:val="24"/>
          <w:szCs w:val="24"/>
        </w:rPr>
        <w:t>2</w:t>
      </w:r>
      <w:r w:rsidR="003A1134" w:rsidRPr="000C2E52">
        <w:rPr>
          <w:rFonts w:ascii="Times New Roman" w:hAnsi="Times New Roman" w:cs="Times New Roman"/>
          <w:sz w:val="24"/>
          <w:szCs w:val="24"/>
        </w:rPr>
        <w:t>.2 (“</w:t>
      </w:r>
      <w:r w:rsidR="007674E8" w:rsidRPr="000C2E52">
        <w:rPr>
          <w:rFonts w:ascii="Times New Roman" w:hAnsi="Times New Roman" w:cs="Times New Roman"/>
          <w:sz w:val="24"/>
          <w:szCs w:val="24"/>
          <w:u w:val="single"/>
        </w:rPr>
        <w:t xml:space="preserve">Data do </w:t>
      </w:r>
      <w:r w:rsidR="003A1134" w:rsidRPr="000C2E52">
        <w:rPr>
          <w:rFonts w:ascii="Times New Roman" w:hAnsi="Times New Roman" w:cs="Times New Roman"/>
          <w:sz w:val="24"/>
          <w:szCs w:val="24"/>
          <w:u w:val="single"/>
        </w:rPr>
        <w:t>Fechamento</w:t>
      </w:r>
      <w:r w:rsidR="003A1134" w:rsidRPr="000C2E52">
        <w:rPr>
          <w:rFonts w:ascii="Times New Roman" w:hAnsi="Times New Roman" w:cs="Times New Roman"/>
          <w:sz w:val="24"/>
          <w:szCs w:val="24"/>
        </w:rPr>
        <w:t>”)</w:t>
      </w:r>
      <w:r w:rsidR="007674E8" w:rsidRPr="000C2E52">
        <w:rPr>
          <w:rFonts w:ascii="Times New Roman" w:hAnsi="Times New Roman" w:cs="Times New Roman"/>
          <w:sz w:val="24"/>
          <w:szCs w:val="24"/>
        </w:rPr>
        <w:t>.</w:t>
      </w:r>
    </w:p>
    <w:p w14:paraId="76F9AF9F" w14:textId="77777777" w:rsidR="000C2E52" w:rsidRDefault="000C2E52" w:rsidP="000C2E52">
      <w:pPr>
        <w:pStyle w:val="PargrafodaLista"/>
        <w:spacing w:after="0" w:line="360" w:lineRule="exact"/>
        <w:ind w:left="0"/>
        <w:jc w:val="both"/>
        <w:rPr>
          <w:rFonts w:ascii="Times New Roman" w:hAnsi="Times New Roman" w:cs="Times New Roman"/>
          <w:sz w:val="24"/>
          <w:szCs w:val="24"/>
        </w:rPr>
      </w:pPr>
    </w:p>
    <w:p w14:paraId="3606EF01" w14:textId="50CB231A" w:rsidR="007674E8" w:rsidRDefault="007674E8" w:rsidP="00734933">
      <w:pPr>
        <w:pStyle w:val="PargrafodaLista"/>
        <w:numPr>
          <w:ilvl w:val="1"/>
          <w:numId w:val="8"/>
        </w:numPr>
        <w:spacing w:after="0" w:line="360" w:lineRule="exact"/>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As Partes deverão praticar os seguintes atos na Data do Fechamento (em conjunto, “</w:t>
      </w:r>
      <w:r w:rsidRPr="00B06A2F">
        <w:rPr>
          <w:rFonts w:ascii="Times New Roman" w:hAnsi="Times New Roman" w:cs="Times New Roman"/>
          <w:sz w:val="24"/>
          <w:szCs w:val="24"/>
          <w:u w:val="single"/>
        </w:rPr>
        <w:t>Atos do Fechamento</w:t>
      </w:r>
      <w:r>
        <w:rPr>
          <w:rFonts w:ascii="Times New Roman" w:hAnsi="Times New Roman" w:cs="Times New Roman"/>
          <w:sz w:val="24"/>
          <w:szCs w:val="24"/>
        </w:rPr>
        <w:t>”):</w:t>
      </w:r>
    </w:p>
    <w:p w14:paraId="18D51BE3" w14:textId="77777777" w:rsidR="004D649F" w:rsidRDefault="004D649F" w:rsidP="00734933">
      <w:pPr>
        <w:pStyle w:val="PargrafodaLista"/>
        <w:spacing w:after="0" w:line="360" w:lineRule="exact"/>
        <w:ind w:left="1080"/>
        <w:jc w:val="both"/>
        <w:rPr>
          <w:rFonts w:ascii="Times New Roman" w:hAnsi="Times New Roman" w:cs="Times New Roman"/>
          <w:sz w:val="24"/>
          <w:szCs w:val="24"/>
        </w:rPr>
      </w:pPr>
    </w:p>
    <w:p w14:paraId="38886A3E" w14:textId="3331428A" w:rsidR="004D649F" w:rsidRDefault="004D649F" w:rsidP="00734933">
      <w:pPr>
        <w:pStyle w:val="PargrafodaLista"/>
        <w:numPr>
          <w:ilvl w:val="0"/>
          <w:numId w:val="20"/>
        </w:numPr>
        <w:spacing w:after="0" w:line="360" w:lineRule="exact"/>
        <w:ind w:left="567" w:hanging="567"/>
        <w:jc w:val="both"/>
        <w:rPr>
          <w:rFonts w:ascii="Times New Roman" w:hAnsi="Times New Roman" w:cs="Times New Roman"/>
          <w:sz w:val="24"/>
          <w:szCs w:val="24"/>
        </w:rPr>
      </w:pPr>
      <w:r w:rsidRPr="004D649F">
        <w:rPr>
          <w:rFonts w:ascii="Times New Roman" w:hAnsi="Times New Roman" w:cs="Times New Roman"/>
          <w:bCs/>
          <w:sz w:val="24"/>
          <w:szCs w:val="24"/>
        </w:rPr>
        <w:t>celebração</w:t>
      </w:r>
      <w:r>
        <w:rPr>
          <w:rFonts w:ascii="Times New Roman" w:hAnsi="Times New Roman" w:cs="Times New Roman"/>
          <w:sz w:val="24"/>
          <w:szCs w:val="24"/>
        </w:rPr>
        <w:t xml:space="preserve"> dos aditamentos à Escritura de Emissão e aos Contratos de Garantia, </w:t>
      </w:r>
      <w:r w:rsidR="002B0AD6">
        <w:rPr>
          <w:rFonts w:ascii="Times New Roman" w:hAnsi="Times New Roman" w:cs="Times New Roman"/>
          <w:sz w:val="24"/>
          <w:szCs w:val="24"/>
        </w:rPr>
        <w:t>substancialmente</w:t>
      </w:r>
      <w:r>
        <w:rPr>
          <w:rFonts w:ascii="Times New Roman" w:hAnsi="Times New Roman" w:cs="Times New Roman"/>
          <w:sz w:val="24"/>
          <w:szCs w:val="24"/>
        </w:rPr>
        <w:t xml:space="preserve"> n</w:t>
      </w:r>
      <w:r w:rsidR="002B0AD6">
        <w:rPr>
          <w:rFonts w:ascii="Times New Roman" w:hAnsi="Times New Roman" w:cs="Times New Roman"/>
          <w:sz w:val="24"/>
          <w:szCs w:val="24"/>
        </w:rPr>
        <w:t>a</w:t>
      </w:r>
      <w:r>
        <w:rPr>
          <w:rFonts w:ascii="Times New Roman" w:hAnsi="Times New Roman" w:cs="Times New Roman"/>
          <w:sz w:val="24"/>
          <w:szCs w:val="24"/>
        </w:rPr>
        <w:t xml:space="preserve"> forma das minutas </w:t>
      </w:r>
      <w:r w:rsidR="002B0AD6">
        <w:rPr>
          <w:rFonts w:ascii="Times New Roman" w:hAnsi="Times New Roman" w:cs="Times New Roman"/>
          <w:sz w:val="24"/>
          <w:szCs w:val="24"/>
        </w:rPr>
        <w:t xml:space="preserve">constantes </w:t>
      </w:r>
      <w:r w:rsidR="002B0AD6" w:rsidRPr="00BE69C1">
        <w:rPr>
          <w:rFonts w:ascii="Times New Roman" w:hAnsi="Times New Roman" w:cs="Times New Roman"/>
          <w:sz w:val="24"/>
          <w:szCs w:val="24"/>
        </w:rPr>
        <w:t xml:space="preserve">do </w:t>
      </w:r>
      <w:r w:rsidR="002B0AD6" w:rsidRPr="00E462A5">
        <w:rPr>
          <w:rFonts w:ascii="Times New Roman" w:hAnsi="Times New Roman"/>
          <w:sz w:val="24"/>
          <w:u w:val="single"/>
        </w:rPr>
        <w:t>Anexo 2.</w:t>
      </w:r>
      <w:r w:rsidR="003E4407">
        <w:rPr>
          <w:rFonts w:ascii="Times New Roman" w:hAnsi="Times New Roman"/>
          <w:sz w:val="24"/>
          <w:u w:val="single"/>
        </w:rPr>
        <w:t>2</w:t>
      </w:r>
      <w:r w:rsidR="002B0AD6" w:rsidRPr="00E462A5">
        <w:rPr>
          <w:rFonts w:ascii="Times New Roman" w:hAnsi="Times New Roman"/>
          <w:sz w:val="24"/>
          <w:u w:val="single"/>
        </w:rPr>
        <w:t xml:space="preserve"> </w:t>
      </w:r>
      <w:r w:rsidR="00B42018" w:rsidRPr="00E462A5">
        <w:rPr>
          <w:rFonts w:ascii="Times New Roman" w:hAnsi="Times New Roman"/>
          <w:sz w:val="24"/>
          <w:u w:val="single"/>
        </w:rPr>
        <w:t>i</w:t>
      </w:r>
      <w:r w:rsidR="002B0AD6" w:rsidRPr="00E462A5">
        <w:rPr>
          <w:rFonts w:ascii="Times New Roman" w:hAnsi="Times New Roman"/>
          <w:sz w:val="24"/>
          <w:u w:val="single"/>
        </w:rPr>
        <w:t>)</w:t>
      </w:r>
      <w:r w:rsidR="002B0AD6" w:rsidRPr="00BE69C1">
        <w:rPr>
          <w:rFonts w:ascii="Times New Roman" w:hAnsi="Times New Roman" w:cs="Times New Roman"/>
          <w:sz w:val="24"/>
          <w:szCs w:val="24"/>
        </w:rPr>
        <w:t xml:space="preserve"> </w:t>
      </w:r>
      <w:bookmarkStart w:id="5" w:name="OLE_LINK4"/>
      <w:r w:rsidR="002B0AD6" w:rsidRPr="00BE69C1">
        <w:rPr>
          <w:rFonts w:ascii="Times New Roman" w:hAnsi="Times New Roman" w:cs="Times New Roman"/>
          <w:sz w:val="24"/>
          <w:szCs w:val="24"/>
        </w:rPr>
        <w:t>deste Contrato</w:t>
      </w:r>
      <w:bookmarkEnd w:id="5"/>
      <w:r w:rsidR="002B0AD6">
        <w:rPr>
          <w:rFonts w:ascii="Times New Roman" w:hAnsi="Times New Roman" w:cs="Times New Roman"/>
          <w:sz w:val="24"/>
          <w:szCs w:val="24"/>
        </w:rPr>
        <w:t>;</w:t>
      </w:r>
    </w:p>
    <w:p w14:paraId="152ADD09" w14:textId="77777777" w:rsidR="003D3575" w:rsidRPr="00AB7BCA" w:rsidRDefault="003D3575" w:rsidP="0041385D">
      <w:pPr>
        <w:pStyle w:val="PargrafodaLista"/>
        <w:spacing w:after="0" w:line="360" w:lineRule="exact"/>
        <w:ind w:left="567"/>
        <w:jc w:val="both"/>
      </w:pPr>
    </w:p>
    <w:p w14:paraId="2E0A2A88" w14:textId="1D6E051A" w:rsidR="003D3575" w:rsidRPr="00FC7822" w:rsidRDefault="00B34F25" w:rsidP="006C19F7">
      <w:pPr>
        <w:pStyle w:val="PargrafodaLista"/>
        <w:numPr>
          <w:ilvl w:val="0"/>
          <w:numId w:val="20"/>
        </w:numPr>
        <w:spacing w:after="0" w:line="360" w:lineRule="exact"/>
        <w:ind w:left="567" w:hanging="567"/>
        <w:jc w:val="both"/>
        <w:rPr>
          <w:rFonts w:ascii="Times New Roman" w:hAnsi="Times New Roman" w:cs="Times New Roman"/>
          <w:sz w:val="24"/>
          <w:szCs w:val="24"/>
        </w:rPr>
      </w:pPr>
      <w:r>
        <w:rPr>
          <w:rFonts w:ascii="Times New Roman" w:hAnsi="Times New Roman" w:cs="Times New Roman"/>
          <w:sz w:val="24"/>
          <w:szCs w:val="24"/>
        </w:rPr>
        <w:t xml:space="preserve">(a) </w:t>
      </w:r>
      <w:r w:rsidR="008A04AF" w:rsidRPr="006C19F7">
        <w:rPr>
          <w:rFonts w:ascii="Times New Roman" w:hAnsi="Times New Roman" w:cs="Times New Roman"/>
          <w:sz w:val="24"/>
          <w:szCs w:val="24"/>
        </w:rPr>
        <w:t>anotações</w:t>
      </w:r>
      <w:r w:rsidR="008A04AF">
        <w:rPr>
          <w:rFonts w:ascii="Times New Roman" w:hAnsi="Times New Roman" w:cs="Times New Roman"/>
          <w:sz w:val="24"/>
          <w:szCs w:val="24"/>
        </w:rPr>
        <w:t xml:space="preserve">, </w:t>
      </w:r>
      <w:r>
        <w:rPr>
          <w:rFonts w:ascii="Times New Roman" w:hAnsi="Times New Roman" w:cs="Times New Roman"/>
          <w:sz w:val="24"/>
          <w:szCs w:val="24"/>
        </w:rPr>
        <w:t>pela Emissora,</w:t>
      </w:r>
      <w:r w:rsidR="00BE69C1">
        <w:rPr>
          <w:rFonts w:ascii="Times New Roman" w:hAnsi="Times New Roman" w:cs="Times New Roman"/>
          <w:sz w:val="24"/>
          <w:szCs w:val="24"/>
        </w:rPr>
        <w:t xml:space="preserve"> </w:t>
      </w:r>
      <w:r w:rsidR="006C19F7" w:rsidRPr="006C19F7">
        <w:rPr>
          <w:rFonts w:ascii="Times New Roman" w:hAnsi="Times New Roman" w:cs="Times New Roman"/>
          <w:sz w:val="24"/>
          <w:szCs w:val="24"/>
        </w:rPr>
        <w:t xml:space="preserve">referentes à inscrição do Cessionário como o titular da totalidade das Debêntures </w:t>
      </w:r>
      <w:r w:rsidR="006C19F7">
        <w:rPr>
          <w:rFonts w:ascii="Times New Roman" w:hAnsi="Times New Roman" w:cs="Times New Roman"/>
          <w:sz w:val="24"/>
          <w:szCs w:val="24"/>
        </w:rPr>
        <w:t xml:space="preserve">no </w:t>
      </w:r>
      <w:r w:rsidR="006C18E7" w:rsidRPr="00FC7822">
        <w:rPr>
          <w:rFonts w:ascii="Times New Roman" w:hAnsi="Times New Roman" w:cs="Times New Roman"/>
          <w:sz w:val="24"/>
          <w:szCs w:val="24"/>
        </w:rPr>
        <w:t>“Livro de Registro de Debêntures”</w:t>
      </w:r>
      <w:r w:rsidR="00BE69C1">
        <w:rPr>
          <w:rFonts w:ascii="Times New Roman" w:hAnsi="Times New Roman" w:cs="Times New Roman"/>
          <w:sz w:val="24"/>
          <w:szCs w:val="24"/>
        </w:rPr>
        <w:t>;</w:t>
      </w:r>
      <w:r w:rsidR="006C18E7" w:rsidRPr="00FC7822">
        <w:rPr>
          <w:rFonts w:ascii="Times New Roman" w:hAnsi="Times New Roman" w:cs="Times New Roman"/>
          <w:sz w:val="24"/>
          <w:szCs w:val="24"/>
        </w:rPr>
        <w:t xml:space="preserve"> e </w:t>
      </w:r>
      <w:r w:rsidR="00BE69C1">
        <w:rPr>
          <w:rFonts w:ascii="Times New Roman" w:hAnsi="Times New Roman" w:cs="Times New Roman"/>
          <w:sz w:val="24"/>
          <w:szCs w:val="24"/>
        </w:rPr>
        <w:t xml:space="preserve">(b) </w:t>
      </w:r>
      <w:r w:rsidR="003E05FD">
        <w:rPr>
          <w:rFonts w:ascii="Times New Roman" w:hAnsi="Times New Roman" w:cs="Times New Roman"/>
          <w:sz w:val="24"/>
          <w:szCs w:val="24"/>
        </w:rPr>
        <w:t xml:space="preserve">assinatura, pelo Cedente e </w:t>
      </w:r>
      <w:r>
        <w:rPr>
          <w:rFonts w:ascii="Times New Roman" w:hAnsi="Times New Roman" w:cs="Times New Roman"/>
          <w:sz w:val="24"/>
          <w:szCs w:val="24"/>
        </w:rPr>
        <w:t>pelo Cessionário</w:t>
      </w:r>
      <w:r w:rsidR="00C01CAF">
        <w:rPr>
          <w:rFonts w:ascii="Times New Roman" w:hAnsi="Times New Roman" w:cs="Times New Roman"/>
          <w:sz w:val="24"/>
          <w:szCs w:val="24"/>
        </w:rPr>
        <w:t>,</w:t>
      </w:r>
      <w:r>
        <w:rPr>
          <w:rFonts w:ascii="Times New Roman" w:hAnsi="Times New Roman" w:cs="Times New Roman"/>
          <w:sz w:val="24"/>
          <w:szCs w:val="24"/>
        </w:rPr>
        <w:t xml:space="preserve"> do respectivo termo de transferência da totalidade das Debêntures</w:t>
      </w:r>
      <w:r w:rsidR="003E05FD">
        <w:rPr>
          <w:rFonts w:ascii="Times New Roman" w:hAnsi="Times New Roman" w:cs="Times New Roman"/>
          <w:sz w:val="24"/>
          <w:szCs w:val="24"/>
        </w:rPr>
        <w:t xml:space="preserve"> </w:t>
      </w:r>
      <w:r w:rsidR="006C19F7">
        <w:rPr>
          <w:rFonts w:ascii="Times New Roman" w:hAnsi="Times New Roman" w:cs="Times New Roman"/>
          <w:sz w:val="24"/>
          <w:szCs w:val="24"/>
        </w:rPr>
        <w:t>n</w:t>
      </w:r>
      <w:r w:rsidR="006C18E7" w:rsidRPr="00FC7822">
        <w:rPr>
          <w:rFonts w:ascii="Times New Roman" w:hAnsi="Times New Roman" w:cs="Times New Roman"/>
          <w:sz w:val="24"/>
          <w:szCs w:val="24"/>
        </w:rPr>
        <w:t xml:space="preserve">o “Livro de </w:t>
      </w:r>
      <w:r w:rsidR="008A04AF">
        <w:rPr>
          <w:rFonts w:ascii="Times New Roman" w:hAnsi="Times New Roman" w:cs="Times New Roman"/>
          <w:sz w:val="24"/>
          <w:szCs w:val="24"/>
        </w:rPr>
        <w:t xml:space="preserve">Transferência de </w:t>
      </w:r>
      <w:r w:rsidR="006C18E7" w:rsidRPr="00FC7822">
        <w:rPr>
          <w:rFonts w:ascii="Times New Roman" w:hAnsi="Times New Roman" w:cs="Times New Roman"/>
          <w:sz w:val="24"/>
          <w:szCs w:val="24"/>
        </w:rPr>
        <w:t xml:space="preserve">Debêntures”, </w:t>
      </w:r>
      <w:r w:rsidR="006C19F7">
        <w:rPr>
          <w:rFonts w:ascii="Times New Roman" w:hAnsi="Times New Roman" w:cs="Times New Roman"/>
          <w:sz w:val="24"/>
          <w:szCs w:val="24"/>
        </w:rPr>
        <w:t>em formato físico ou digital, conforme o caso</w:t>
      </w:r>
      <w:r w:rsidR="00C5623F" w:rsidRPr="00484671">
        <w:rPr>
          <w:rFonts w:ascii="Times New Roman" w:hAnsi="Times New Roman" w:cs="Times New Roman"/>
          <w:sz w:val="24"/>
          <w:szCs w:val="24"/>
        </w:rPr>
        <w:t>;</w:t>
      </w:r>
    </w:p>
    <w:p w14:paraId="2B795A47" w14:textId="77777777" w:rsidR="00B42018" w:rsidRPr="00FC7822" w:rsidRDefault="00B42018" w:rsidP="00AB7BCA">
      <w:pPr>
        <w:pStyle w:val="PargrafodaLista"/>
        <w:spacing w:after="0" w:line="360" w:lineRule="exact"/>
        <w:ind w:left="567"/>
        <w:jc w:val="both"/>
        <w:rPr>
          <w:rFonts w:ascii="Times New Roman" w:hAnsi="Times New Roman" w:cs="Times New Roman"/>
          <w:sz w:val="24"/>
          <w:szCs w:val="24"/>
        </w:rPr>
      </w:pPr>
    </w:p>
    <w:p w14:paraId="223DEB87" w14:textId="6C3CDB18" w:rsidR="007E3A71" w:rsidRPr="00C5623F" w:rsidRDefault="006C19F7" w:rsidP="00C5623F">
      <w:pPr>
        <w:pStyle w:val="PargrafodaLista"/>
        <w:numPr>
          <w:ilvl w:val="0"/>
          <w:numId w:val="20"/>
        </w:numPr>
        <w:spacing w:after="0" w:line="360" w:lineRule="exact"/>
        <w:ind w:left="567" w:hanging="567"/>
        <w:jc w:val="both"/>
        <w:rPr>
          <w:rFonts w:ascii="Times New Roman" w:hAnsi="Times New Roman" w:cs="Times New Roman"/>
          <w:sz w:val="24"/>
          <w:szCs w:val="24"/>
        </w:rPr>
      </w:pPr>
      <w:r w:rsidRPr="00C5623F">
        <w:rPr>
          <w:rFonts w:ascii="Times New Roman" w:hAnsi="Times New Roman" w:cs="Times New Roman"/>
          <w:sz w:val="24"/>
          <w:szCs w:val="24"/>
        </w:rPr>
        <w:t xml:space="preserve">assinatura e </w:t>
      </w:r>
      <w:r w:rsidR="00484671" w:rsidRPr="00C5623F">
        <w:rPr>
          <w:rFonts w:ascii="Times New Roman" w:hAnsi="Times New Roman" w:cs="Times New Roman"/>
          <w:sz w:val="24"/>
          <w:szCs w:val="24"/>
        </w:rPr>
        <w:t>entrega</w:t>
      </w:r>
      <w:r w:rsidR="00C01CAF">
        <w:rPr>
          <w:rFonts w:ascii="Times New Roman" w:hAnsi="Times New Roman" w:cs="Times New Roman"/>
          <w:sz w:val="24"/>
          <w:szCs w:val="24"/>
        </w:rPr>
        <w:t>, pelo Cedente</w:t>
      </w:r>
      <w:r w:rsidR="00484671" w:rsidRPr="00C5623F">
        <w:rPr>
          <w:rFonts w:ascii="Times New Roman" w:hAnsi="Times New Roman" w:cs="Times New Roman"/>
          <w:sz w:val="24"/>
          <w:szCs w:val="24"/>
        </w:rPr>
        <w:t xml:space="preserve"> ao Agente Fiduciário</w:t>
      </w:r>
      <w:r w:rsidR="00C01CAF">
        <w:rPr>
          <w:rFonts w:ascii="Times New Roman" w:hAnsi="Times New Roman" w:cs="Times New Roman"/>
          <w:sz w:val="24"/>
          <w:szCs w:val="24"/>
        </w:rPr>
        <w:t>,</w:t>
      </w:r>
      <w:r w:rsidR="00484671" w:rsidRPr="00C5623F">
        <w:rPr>
          <w:rFonts w:ascii="Times New Roman" w:hAnsi="Times New Roman" w:cs="Times New Roman"/>
          <w:sz w:val="24"/>
          <w:szCs w:val="24"/>
        </w:rPr>
        <w:t xml:space="preserve"> </w:t>
      </w:r>
      <w:r w:rsidR="00D15604" w:rsidRPr="00C5623F">
        <w:rPr>
          <w:rFonts w:ascii="Times New Roman" w:hAnsi="Times New Roman" w:cs="Times New Roman"/>
          <w:sz w:val="24"/>
          <w:szCs w:val="24"/>
        </w:rPr>
        <w:t xml:space="preserve">de notificação </w:t>
      </w:r>
      <w:r w:rsidR="007E3A71" w:rsidRPr="00C5623F">
        <w:rPr>
          <w:rFonts w:ascii="Times New Roman" w:hAnsi="Times New Roman" w:cs="Times New Roman"/>
          <w:sz w:val="24"/>
          <w:szCs w:val="24"/>
        </w:rPr>
        <w:t xml:space="preserve">na </w:t>
      </w:r>
      <w:r w:rsidR="007E3A71" w:rsidRPr="003E05FD">
        <w:rPr>
          <w:rFonts w:ascii="Times New Roman" w:hAnsi="Times New Roman" w:cs="Times New Roman"/>
          <w:sz w:val="24"/>
          <w:szCs w:val="24"/>
        </w:rPr>
        <w:t xml:space="preserve">forma do </w:t>
      </w:r>
      <w:r w:rsidR="007E3A71" w:rsidRPr="003F013A">
        <w:rPr>
          <w:rFonts w:ascii="Times New Roman" w:hAnsi="Times New Roman"/>
          <w:sz w:val="24"/>
          <w:u w:val="single"/>
        </w:rPr>
        <w:t>Anexo 2.</w:t>
      </w:r>
      <w:r w:rsidR="00933209">
        <w:rPr>
          <w:rFonts w:ascii="Times New Roman" w:hAnsi="Times New Roman"/>
          <w:sz w:val="24"/>
          <w:u w:val="single"/>
        </w:rPr>
        <w:t>2</w:t>
      </w:r>
      <w:r w:rsidR="004D628E" w:rsidRPr="003E05FD">
        <w:rPr>
          <w:rFonts w:ascii="Times New Roman" w:hAnsi="Times New Roman" w:cs="Times New Roman"/>
          <w:sz w:val="24"/>
          <w:szCs w:val="24"/>
        </w:rPr>
        <w:t xml:space="preserve"> d</w:t>
      </w:r>
      <w:r w:rsidR="00800CE3">
        <w:rPr>
          <w:rFonts w:ascii="Times New Roman" w:hAnsi="Times New Roman" w:cs="Times New Roman"/>
          <w:sz w:val="24"/>
          <w:szCs w:val="24"/>
        </w:rPr>
        <w:t>o</w:t>
      </w:r>
      <w:r w:rsidR="004D628E" w:rsidRPr="003E05FD">
        <w:rPr>
          <w:rFonts w:ascii="Times New Roman" w:hAnsi="Times New Roman" w:cs="Times New Roman"/>
          <w:sz w:val="24"/>
          <w:szCs w:val="24"/>
        </w:rPr>
        <w:t xml:space="preserve"> </w:t>
      </w:r>
      <w:r w:rsidR="00800CE3">
        <w:rPr>
          <w:rFonts w:ascii="Times New Roman" w:hAnsi="Times New Roman" w:cs="Times New Roman"/>
          <w:sz w:val="24"/>
          <w:szCs w:val="24"/>
        </w:rPr>
        <w:t>aditamento à Escritura de Emissão</w:t>
      </w:r>
      <w:r w:rsidR="007E3A71" w:rsidRPr="00C5623F">
        <w:rPr>
          <w:rFonts w:ascii="Times New Roman" w:hAnsi="Times New Roman" w:cs="Times New Roman"/>
          <w:sz w:val="24"/>
          <w:szCs w:val="24"/>
        </w:rPr>
        <w:t xml:space="preserve">, </w:t>
      </w:r>
      <w:bookmarkStart w:id="6" w:name="OLE_LINK2"/>
      <w:r w:rsidR="007E3A71" w:rsidRPr="00C5623F">
        <w:rPr>
          <w:rFonts w:ascii="Times New Roman" w:hAnsi="Times New Roman" w:cs="Times New Roman"/>
          <w:sz w:val="24"/>
          <w:szCs w:val="24"/>
        </w:rPr>
        <w:t>com cópia para a Emissora, os Garantidores e o Cessionário</w:t>
      </w:r>
      <w:bookmarkEnd w:id="6"/>
      <w:r w:rsidR="007E3A71" w:rsidRPr="00C5623F">
        <w:rPr>
          <w:rFonts w:ascii="Times New Roman" w:hAnsi="Times New Roman" w:cs="Times New Roman"/>
          <w:sz w:val="24"/>
          <w:szCs w:val="24"/>
        </w:rPr>
        <w:t>, a fi</w:t>
      </w:r>
      <w:r w:rsidR="00484671" w:rsidRPr="00C5623F">
        <w:rPr>
          <w:rFonts w:ascii="Times New Roman" w:hAnsi="Times New Roman" w:cs="Times New Roman"/>
          <w:sz w:val="24"/>
          <w:szCs w:val="24"/>
        </w:rPr>
        <w:t xml:space="preserve">m </w:t>
      </w:r>
      <w:r w:rsidR="007E3A71" w:rsidRPr="00C5623F">
        <w:rPr>
          <w:rFonts w:ascii="Times New Roman" w:hAnsi="Times New Roman" w:cs="Times New Roman"/>
          <w:sz w:val="24"/>
          <w:szCs w:val="24"/>
        </w:rPr>
        <w:t xml:space="preserve">de informar a cessão </w:t>
      </w:r>
      <w:r w:rsidR="006D1405" w:rsidRPr="00C5623F">
        <w:rPr>
          <w:rFonts w:ascii="Times New Roman" w:hAnsi="Times New Roman" w:cs="Times New Roman"/>
          <w:sz w:val="24"/>
          <w:szCs w:val="24"/>
        </w:rPr>
        <w:t>dos Direitos Cedidos</w:t>
      </w:r>
      <w:r w:rsidR="007E3A71" w:rsidRPr="00C5623F">
        <w:rPr>
          <w:rFonts w:ascii="Times New Roman" w:hAnsi="Times New Roman" w:cs="Times New Roman"/>
          <w:sz w:val="24"/>
          <w:szCs w:val="24"/>
        </w:rPr>
        <w:t xml:space="preserve"> e alterar a conta corrente indicada na cláusula 5.24 da Escritura de Emissão, a qual passará a ser utilizada para a realização dos pagamentos referentes às Debêntures</w:t>
      </w:r>
      <w:r w:rsidR="00CA5754" w:rsidRPr="00C5623F">
        <w:rPr>
          <w:rFonts w:ascii="Times New Roman" w:hAnsi="Times New Roman" w:cs="Times New Roman"/>
          <w:sz w:val="24"/>
          <w:szCs w:val="24"/>
        </w:rPr>
        <w:t xml:space="preserve">, </w:t>
      </w:r>
    </w:p>
    <w:p w14:paraId="4F0921D3" w14:textId="77777777" w:rsidR="00484671" w:rsidRDefault="00484671" w:rsidP="00AB7BCA">
      <w:pPr>
        <w:pStyle w:val="PargrafodaLista"/>
        <w:spacing w:after="0" w:line="360" w:lineRule="exact"/>
        <w:ind w:left="567"/>
        <w:jc w:val="both"/>
        <w:rPr>
          <w:rFonts w:ascii="Times New Roman" w:hAnsi="Times New Roman" w:cs="Times New Roman"/>
          <w:sz w:val="24"/>
          <w:szCs w:val="24"/>
        </w:rPr>
      </w:pPr>
    </w:p>
    <w:p w14:paraId="4AEEACE1" w14:textId="1546009F" w:rsidR="002B0AD6" w:rsidRDefault="00484671" w:rsidP="00734933">
      <w:pPr>
        <w:pStyle w:val="PargrafodaLista"/>
        <w:numPr>
          <w:ilvl w:val="0"/>
          <w:numId w:val="20"/>
        </w:numPr>
        <w:spacing w:after="0" w:line="360" w:lineRule="exact"/>
        <w:ind w:left="567" w:hanging="567"/>
        <w:jc w:val="both"/>
        <w:rPr>
          <w:rFonts w:ascii="Times New Roman" w:hAnsi="Times New Roman" w:cs="Times New Roman"/>
          <w:sz w:val="24"/>
          <w:szCs w:val="24"/>
        </w:rPr>
      </w:pPr>
      <w:r w:rsidRPr="00484671">
        <w:rPr>
          <w:rFonts w:ascii="Times New Roman" w:hAnsi="Times New Roman" w:cs="Times New Roman"/>
          <w:sz w:val="24"/>
          <w:szCs w:val="24"/>
        </w:rPr>
        <w:t>assinatura e entrega</w:t>
      </w:r>
      <w:r w:rsidR="007E3A71">
        <w:rPr>
          <w:rFonts w:ascii="Times New Roman" w:hAnsi="Times New Roman" w:cs="Times New Roman"/>
          <w:sz w:val="24"/>
          <w:szCs w:val="24"/>
        </w:rPr>
        <w:t>, pel</w:t>
      </w:r>
      <w:r w:rsidR="00617D35">
        <w:rPr>
          <w:rFonts w:ascii="Times New Roman" w:hAnsi="Times New Roman" w:cs="Times New Roman"/>
          <w:sz w:val="24"/>
          <w:szCs w:val="24"/>
        </w:rPr>
        <w:t>a Aventti e pelo</w:t>
      </w:r>
      <w:r w:rsidR="007E3A71">
        <w:rPr>
          <w:rFonts w:ascii="Times New Roman" w:hAnsi="Times New Roman" w:cs="Times New Roman"/>
          <w:sz w:val="24"/>
          <w:szCs w:val="24"/>
        </w:rPr>
        <w:t xml:space="preserve"> Cedente, de notificação ao </w:t>
      </w:r>
      <w:r w:rsidR="007E3A71" w:rsidRPr="007E3A71">
        <w:rPr>
          <w:rFonts w:ascii="Times New Roman" w:hAnsi="Times New Roman" w:cs="Times New Roman"/>
          <w:sz w:val="24"/>
          <w:szCs w:val="24"/>
        </w:rPr>
        <w:t>Banco BTG Pactual S.A., instituição financeira sediada na Cidade e Estado de São Paulo, na Av. Brigadeiro Faria Lima n.º 3.477, 14º andar, inscrita no CNPJ/ME sob nº. 30.306.294/0002-26</w:t>
      </w:r>
      <w:r w:rsidR="007E3A71">
        <w:rPr>
          <w:rFonts w:ascii="Times New Roman" w:hAnsi="Times New Roman" w:cs="Times New Roman"/>
          <w:sz w:val="24"/>
          <w:szCs w:val="24"/>
        </w:rPr>
        <w:t xml:space="preserve">, na qualidade de </w:t>
      </w:r>
      <w:r w:rsidR="00617D35">
        <w:rPr>
          <w:rFonts w:ascii="Times New Roman" w:hAnsi="Times New Roman" w:cs="Times New Roman"/>
          <w:sz w:val="24"/>
          <w:szCs w:val="24"/>
        </w:rPr>
        <w:t>agente de custódia da Aventti e do Cedente</w:t>
      </w:r>
      <w:r w:rsidR="00645226">
        <w:rPr>
          <w:rFonts w:ascii="Times New Roman" w:hAnsi="Times New Roman" w:cs="Times New Roman"/>
          <w:sz w:val="24"/>
          <w:szCs w:val="24"/>
        </w:rPr>
        <w:t xml:space="preserve"> no âmbito da Alienação Fiduciária de Ações</w:t>
      </w:r>
      <w:r w:rsidR="007E3A71">
        <w:rPr>
          <w:rFonts w:ascii="Times New Roman" w:hAnsi="Times New Roman" w:cs="Times New Roman"/>
          <w:sz w:val="24"/>
          <w:szCs w:val="24"/>
        </w:rPr>
        <w:t xml:space="preserve"> </w:t>
      </w:r>
      <w:r w:rsidR="00617D35">
        <w:rPr>
          <w:rFonts w:ascii="Times New Roman" w:hAnsi="Times New Roman" w:cs="Times New Roman"/>
          <w:sz w:val="24"/>
          <w:szCs w:val="24"/>
        </w:rPr>
        <w:t>(“</w:t>
      </w:r>
      <w:r w:rsidR="00617D35" w:rsidRPr="00B06A2F">
        <w:rPr>
          <w:rFonts w:ascii="Times New Roman" w:hAnsi="Times New Roman" w:cs="Times New Roman"/>
          <w:sz w:val="24"/>
          <w:szCs w:val="24"/>
          <w:u w:val="single"/>
        </w:rPr>
        <w:t>BTG</w:t>
      </w:r>
      <w:r w:rsidR="00617D35">
        <w:rPr>
          <w:rFonts w:ascii="Times New Roman" w:hAnsi="Times New Roman" w:cs="Times New Roman"/>
          <w:sz w:val="24"/>
          <w:szCs w:val="24"/>
        </w:rPr>
        <w:t xml:space="preserve">”) </w:t>
      </w:r>
      <w:r w:rsidR="006D1405">
        <w:rPr>
          <w:rFonts w:ascii="Times New Roman" w:hAnsi="Times New Roman" w:cs="Times New Roman"/>
          <w:sz w:val="24"/>
          <w:szCs w:val="24"/>
        </w:rPr>
        <w:t xml:space="preserve">na forma do </w:t>
      </w:r>
      <w:r w:rsidR="006D1405" w:rsidRPr="00B06A2F">
        <w:rPr>
          <w:rFonts w:ascii="Times New Roman" w:hAnsi="Times New Roman" w:cs="Times New Roman"/>
          <w:sz w:val="24"/>
          <w:szCs w:val="24"/>
          <w:u w:val="single"/>
        </w:rPr>
        <w:t xml:space="preserve">Anexo </w:t>
      </w:r>
      <w:r w:rsidR="00800CE3">
        <w:rPr>
          <w:rFonts w:ascii="Times New Roman" w:hAnsi="Times New Roman" w:cs="Times New Roman"/>
          <w:sz w:val="24"/>
          <w:szCs w:val="24"/>
          <w:u w:val="single"/>
        </w:rPr>
        <w:t>3.3</w:t>
      </w:r>
      <w:r w:rsidR="00800CE3">
        <w:rPr>
          <w:rFonts w:ascii="Times New Roman" w:hAnsi="Times New Roman" w:cs="Times New Roman"/>
          <w:sz w:val="24"/>
          <w:szCs w:val="24"/>
        </w:rPr>
        <w:t xml:space="preserve"> </w:t>
      </w:r>
      <w:r w:rsidR="008A04AF">
        <w:rPr>
          <w:rFonts w:ascii="Times New Roman" w:hAnsi="Times New Roman" w:cs="Times New Roman"/>
          <w:sz w:val="24"/>
          <w:szCs w:val="24"/>
        </w:rPr>
        <w:t xml:space="preserve">do </w:t>
      </w:r>
      <w:r w:rsidR="00D86CB2">
        <w:rPr>
          <w:rFonts w:ascii="Times New Roman" w:hAnsi="Times New Roman" w:cs="Times New Roman"/>
          <w:sz w:val="24"/>
          <w:szCs w:val="24"/>
        </w:rPr>
        <w:t>a</w:t>
      </w:r>
      <w:r w:rsidR="008A04AF">
        <w:rPr>
          <w:rFonts w:ascii="Times New Roman" w:hAnsi="Times New Roman" w:cs="Times New Roman"/>
          <w:sz w:val="24"/>
          <w:szCs w:val="24"/>
        </w:rPr>
        <w:t xml:space="preserve">ditamento à Cessão Fiduciária </w:t>
      </w:r>
      <w:r w:rsidR="00800CE3">
        <w:rPr>
          <w:rFonts w:ascii="Times New Roman" w:hAnsi="Times New Roman" w:cs="Times New Roman"/>
          <w:sz w:val="24"/>
          <w:szCs w:val="24"/>
        </w:rPr>
        <w:t xml:space="preserve">e </w:t>
      </w:r>
      <w:r w:rsidR="00800CE3" w:rsidRPr="00272581">
        <w:rPr>
          <w:rFonts w:ascii="Times New Roman" w:hAnsi="Times New Roman" w:cs="Times New Roman"/>
          <w:sz w:val="24"/>
          <w:szCs w:val="24"/>
          <w:u w:val="single"/>
        </w:rPr>
        <w:t>Anexo 3.4</w:t>
      </w:r>
      <w:r w:rsidR="00800CE3">
        <w:rPr>
          <w:rFonts w:ascii="Times New Roman" w:hAnsi="Times New Roman" w:cs="Times New Roman"/>
          <w:sz w:val="24"/>
          <w:szCs w:val="24"/>
        </w:rPr>
        <w:t xml:space="preserve"> </w:t>
      </w:r>
      <w:r w:rsidR="00D86CB2">
        <w:rPr>
          <w:rFonts w:ascii="Times New Roman" w:hAnsi="Times New Roman" w:cs="Times New Roman"/>
          <w:sz w:val="24"/>
          <w:szCs w:val="24"/>
        </w:rPr>
        <w:t>do a</w:t>
      </w:r>
      <w:r w:rsidR="008A04AF">
        <w:rPr>
          <w:rFonts w:ascii="Times New Roman" w:hAnsi="Times New Roman" w:cs="Times New Roman"/>
          <w:sz w:val="24"/>
          <w:szCs w:val="24"/>
        </w:rPr>
        <w:t>ditamento à Alienação Fiduciária de Ações</w:t>
      </w:r>
      <w:r w:rsidR="006D1405">
        <w:rPr>
          <w:rFonts w:ascii="Times New Roman" w:hAnsi="Times New Roman" w:cs="Times New Roman"/>
          <w:sz w:val="24"/>
          <w:szCs w:val="24"/>
        </w:rPr>
        <w:t>,</w:t>
      </w:r>
      <w:r w:rsidR="006D1405" w:rsidRPr="006D1405">
        <w:rPr>
          <w:rFonts w:ascii="Times New Roman" w:hAnsi="Times New Roman" w:cs="Times New Roman"/>
          <w:sz w:val="24"/>
          <w:szCs w:val="24"/>
        </w:rPr>
        <w:t xml:space="preserve"> </w:t>
      </w:r>
      <w:r w:rsidR="00645226" w:rsidRPr="007E3A71">
        <w:rPr>
          <w:rFonts w:ascii="Times New Roman" w:hAnsi="Times New Roman" w:cs="Times New Roman"/>
          <w:sz w:val="24"/>
          <w:szCs w:val="24"/>
        </w:rPr>
        <w:t xml:space="preserve">com a finalidade de </w:t>
      </w:r>
      <w:r w:rsidR="00645226">
        <w:rPr>
          <w:rFonts w:ascii="Times New Roman" w:hAnsi="Times New Roman" w:cs="Times New Roman"/>
          <w:sz w:val="24"/>
          <w:szCs w:val="24"/>
        </w:rPr>
        <w:t>informar a</w:t>
      </w:r>
      <w:r w:rsidR="00645226" w:rsidRPr="007E3A71">
        <w:rPr>
          <w:rFonts w:ascii="Times New Roman" w:hAnsi="Times New Roman" w:cs="Times New Roman"/>
          <w:sz w:val="24"/>
          <w:szCs w:val="24"/>
        </w:rPr>
        <w:t xml:space="preserve">o </w:t>
      </w:r>
      <w:r w:rsidR="00617D35">
        <w:rPr>
          <w:rFonts w:ascii="Times New Roman" w:hAnsi="Times New Roman" w:cs="Times New Roman"/>
          <w:sz w:val="24"/>
          <w:szCs w:val="24"/>
        </w:rPr>
        <w:t>BTG</w:t>
      </w:r>
      <w:r w:rsidR="00645226" w:rsidRPr="007E3A71">
        <w:rPr>
          <w:rFonts w:ascii="Times New Roman" w:hAnsi="Times New Roman" w:cs="Times New Roman"/>
          <w:sz w:val="24"/>
          <w:szCs w:val="24"/>
        </w:rPr>
        <w:t xml:space="preserve"> a cessão </w:t>
      </w:r>
      <w:r w:rsidR="006C18E7">
        <w:rPr>
          <w:rFonts w:ascii="Times New Roman" w:hAnsi="Times New Roman" w:cs="Times New Roman"/>
          <w:sz w:val="24"/>
          <w:szCs w:val="24"/>
        </w:rPr>
        <w:t>dos Direitos Cedidos ao Cessionário</w:t>
      </w:r>
      <w:r w:rsidR="006D1405">
        <w:rPr>
          <w:rFonts w:ascii="Times New Roman" w:hAnsi="Times New Roman" w:cs="Times New Roman"/>
          <w:sz w:val="24"/>
          <w:szCs w:val="24"/>
        </w:rPr>
        <w:t xml:space="preserve"> e requerer (a) </w:t>
      </w:r>
      <w:r w:rsidR="00F97904" w:rsidRPr="00BE010C">
        <w:rPr>
          <w:rFonts w:ascii="Times New Roman" w:hAnsi="Times New Roman" w:cs="Times New Roman"/>
          <w:color w:val="000000"/>
          <w:sz w:val="24"/>
          <w:szCs w:val="24"/>
        </w:rPr>
        <w:t xml:space="preserve">alteração do beneficiário dos recursos depositados na Conta Vinculada BTG nº 002167768, mantida junto à agência 0001 do Banco BTG Pactual S.A., nos termos e condições previstos na Cessão Fiduciária e no </w:t>
      </w:r>
      <w:r w:rsidR="00F97904" w:rsidRPr="00BE010C">
        <w:rPr>
          <w:rFonts w:ascii="Times New Roman" w:hAnsi="Times New Roman" w:cs="Times New Roman"/>
          <w:sz w:val="24"/>
          <w:szCs w:val="24"/>
        </w:rPr>
        <w:t>1º Aditamento à Cessão Fiduciária</w:t>
      </w:r>
      <w:r w:rsidR="00F97904">
        <w:rPr>
          <w:rFonts w:ascii="Times New Roman" w:hAnsi="Times New Roman" w:cs="Times New Roman"/>
          <w:sz w:val="24"/>
          <w:szCs w:val="24"/>
        </w:rPr>
        <w:t xml:space="preserve">; (b) </w:t>
      </w:r>
      <w:r w:rsidR="006D1405">
        <w:rPr>
          <w:rFonts w:ascii="Times New Roman" w:hAnsi="Times New Roman" w:cs="Times New Roman"/>
          <w:sz w:val="24"/>
          <w:szCs w:val="24"/>
        </w:rPr>
        <w:t>a confirmação do registro do aditamento à Alienação Fiduciária perante o Sistema de Ônus e Gravames da central depositária da B3</w:t>
      </w:r>
      <w:r w:rsidR="00DE2A7E" w:rsidRPr="00DE2A7E">
        <w:rPr>
          <w:rFonts w:ascii="Times New Roman" w:hAnsi="Times New Roman" w:cs="Times New Roman"/>
          <w:sz w:val="24"/>
          <w:szCs w:val="24"/>
        </w:rPr>
        <w:t xml:space="preserve"> </w:t>
      </w:r>
      <w:r w:rsidR="00DE2A7E" w:rsidRPr="00EC7015">
        <w:rPr>
          <w:rFonts w:ascii="Times New Roman" w:hAnsi="Times New Roman" w:cs="Times New Roman"/>
          <w:sz w:val="24"/>
          <w:szCs w:val="24"/>
        </w:rPr>
        <w:t xml:space="preserve">S.A.– Brasil, Bolsa, Balcão </w:t>
      </w:r>
      <w:r w:rsidR="00DE2A7E">
        <w:rPr>
          <w:rFonts w:ascii="Times New Roman" w:hAnsi="Times New Roman" w:cs="Times New Roman"/>
          <w:sz w:val="24"/>
          <w:szCs w:val="24"/>
        </w:rPr>
        <w:t>(“</w:t>
      </w:r>
      <w:r w:rsidR="00DE2A7E" w:rsidRPr="00430671">
        <w:rPr>
          <w:rFonts w:ascii="Times New Roman" w:hAnsi="Times New Roman" w:cs="Times New Roman"/>
          <w:sz w:val="24"/>
          <w:szCs w:val="24"/>
          <w:u w:val="single"/>
        </w:rPr>
        <w:t>B3</w:t>
      </w:r>
      <w:r w:rsidR="00DE2A7E">
        <w:rPr>
          <w:rFonts w:ascii="Times New Roman" w:hAnsi="Times New Roman" w:cs="Times New Roman"/>
          <w:sz w:val="24"/>
          <w:szCs w:val="24"/>
        </w:rPr>
        <w:t xml:space="preserve">” e </w:t>
      </w:r>
      <w:r w:rsidR="006D1405">
        <w:rPr>
          <w:rFonts w:ascii="Times New Roman" w:hAnsi="Times New Roman" w:cs="Times New Roman"/>
          <w:sz w:val="24"/>
          <w:szCs w:val="24"/>
        </w:rPr>
        <w:t>“</w:t>
      </w:r>
      <w:r w:rsidR="006D1405" w:rsidRPr="00617D35">
        <w:rPr>
          <w:rFonts w:ascii="Times New Roman" w:hAnsi="Times New Roman" w:cs="Times New Roman"/>
          <w:sz w:val="24"/>
          <w:szCs w:val="24"/>
          <w:u w:val="single"/>
        </w:rPr>
        <w:t>Sistema B3</w:t>
      </w:r>
      <w:r w:rsidR="006D1405">
        <w:rPr>
          <w:rFonts w:ascii="Times New Roman" w:hAnsi="Times New Roman" w:cs="Times New Roman"/>
          <w:sz w:val="24"/>
          <w:szCs w:val="24"/>
        </w:rPr>
        <w:t>”</w:t>
      </w:r>
      <w:r w:rsidR="00DE2A7E">
        <w:rPr>
          <w:rFonts w:ascii="Times New Roman" w:hAnsi="Times New Roman" w:cs="Times New Roman"/>
          <w:sz w:val="24"/>
          <w:szCs w:val="24"/>
        </w:rPr>
        <w:t>, respectivamente</w:t>
      </w:r>
      <w:r w:rsidR="006D1405">
        <w:rPr>
          <w:rFonts w:ascii="Times New Roman" w:hAnsi="Times New Roman" w:cs="Times New Roman"/>
          <w:sz w:val="24"/>
          <w:szCs w:val="24"/>
        </w:rPr>
        <w:t>); e (</w:t>
      </w:r>
      <w:r w:rsidR="00F97904">
        <w:rPr>
          <w:rFonts w:ascii="Times New Roman" w:hAnsi="Times New Roman" w:cs="Times New Roman"/>
          <w:sz w:val="24"/>
          <w:szCs w:val="24"/>
        </w:rPr>
        <w:t>c</w:t>
      </w:r>
      <w:r w:rsidR="006D1405">
        <w:rPr>
          <w:rFonts w:ascii="Times New Roman" w:hAnsi="Times New Roman" w:cs="Times New Roman"/>
          <w:sz w:val="24"/>
          <w:szCs w:val="24"/>
        </w:rPr>
        <w:t>) a oneração e bloqueio das Ações Alienadas Fiduciariamente em favor do Cessionário na carteira de alienação fiduciária da conta de custódia d</w:t>
      </w:r>
      <w:r w:rsidR="00494AC4">
        <w:rPr>
          <w:rFonts w:ascii="Times New Roman" w:hAnsi="Times New Roman" w:cs="Times New Roman"/>
          <w:sz w:val="24"/>
          <w:szCs w:val="24"/>
        </w:rPr>
        <w:t>o Cessionário</w:t>
      </w:r>
      <w:r w:rsidR="006D1405">
        <w:rPr>
          <w:rFonts w:ascii="Times New Roman" w:hAnsi="Times New Roman" w:cs="Times New Roman"/>
          <w:sz w:val="24"/>
          <w:szCs w:val="24"/>
        </w:rPr>
        <w:t xml:space="preserve"> mantida pelo </w:t>
      </w:r>
      <w:r w:rsidR="00854ABF">
        <w:rPr>
          <w:rFonts w:ascii="Times New Roman" w:hAnsi="Times New Roman" w:cs="Times New Roman"/>
          <w:sz w:val="24"/>
          <w:szCs w:val="24"/>
        </w:rPr>
        <w:t>Santander Corretora</w:t>
      </w:r>
      <w:r w:rsidR="006D1405">
        <w:rPr>
          <w:rFonts w:ascii="Times New Roman" w:hAnsi="Times New Roman" w:cs="Times New Roman"/>
          <w:sz w:val="24"/>
          <w:szCs w:val="24"/>
        </w:rPr>
        <w:t xml:space="preserve"> junto à B3</w:t>
      </w:r>
      <w:r w:rsidR="00FF7A47">
        <w:rPr>
          <w:rFonts w:ascii="Times New Roman" w:hAnsi="Times New Roman" w:cs="Times New Roman"/>
          <w:sz w:val="24"/>
          <w:szCs w:val="24"/>
        </w:rPr>
        <w:t xml:space="preserve">, </w:t>
      </w:r>
      <w:r w:rsidR="00FF7A47" w:rsidRPr="00FF7A47">
        <w:rPr>
          <w:rFonts w:ascii="Times New Roman" w:hAnsi="Times New Roman" w:cs="Times New Roman"/>
          <w:sz w:val="24"/>
          <w:szCs w:val="24"/>
        </w:rPr>
        <w:t xml:space="preserve">obrigando-se ainda a providenciar quaisquer outros registros e/ou a preencher quaisquer outras formalidades necessárias para a efetiva transmissão das Garantias perante o </w:t>
      </w:r>
      <w:r w:rsidR="00617D35">
        <w:rPr>
          <w:rFonts w:ascii="Times New Roman" w:hAnsi="Times New Roman" w:cs="Times New Roman"/>
          <w:sz w:val="24"/>
          <w:szCs w:val="24"/>
        </w:rPr>
        <w:t>BTG e o Sistema B3</w:t>
      </w:r>
      <w:r w:rsidR="00FF7A47">
        <w:rPr>
          <w:rFonts w:ascii="Times New Roman" w:hAnsi="Times New Roman" w:cs="Times New Roman"/>
          <w:sz w:val="24"/>
          <w:szCs w:val="24"/>
        </w:rPr>
        <w:t>;</w:t>
      </w:r>
      <w:r w:rsidR="001D3A44">
        <w:rPr>
          <w:rFonts w:ascii="Times New Roman" w:hAnsi="Times New Roman" w:cs="Times New Roman"/>
          <w:sz w:val="24"/>
          <w:szCs w:val="24"/>
        </w:rPr>
        <w:t xml:space="preserve"> </w:t>
      </w:r>
    </w:p>
    <w:p w14:paraId="02F52366" w14:textId="77777777" w:rsidR="002B0AD6" w:rsidRPr="00B06A2F" w:rsidRDefault="002B0AD6" w:rsidP="00AB7BCA">
      <w:pPr>
        <w:pStyle w:val="PargrafodaLista"/>
        <w:spacing w:after="0" w:line="360" w:lineRule="exact"/>
        <w:jc w:val="both"/>
        <w:rPr>
          <w:rFonts w:ascii="Times New Roman" w:hAnsi="Times New Roman" w:cs="Times New Roman"/>
          <w:sz w:val="24"/>
          <w:szCs w:val="24"/>
        </w:rPr>
      </w:pPr>
    </w:p>
    <w:p w14:paraId="48DB58F8" w14:textId="365270D4" w:rsidR="00D86CB2" w:rsidRDefault="00D86CB2" w:rsidP="00C2210B">
      <w:pPr>
        <w:pStyle w:val="PargrafodaLista"/>
        <w:numPr>
          <w:ilvl w:val="0"/>
          <w:numId w:val="20"/>
        </w:numPr>
        <w:spacing w:after="0" w:line="360" w:lineRule="exact"/>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assinatura, pela Aventti, dos termos de revogação de procuração constantes do </w:t>
      </w:r>
      <w:r w:rsidRPr="00272581">
        <w:rPr>
          <w:rFonts w:ascii="Times New Roman" w:hAnsi="Times New Roman" w:cs="Times New Roman"/>
          <w:sz w:val="24"/>
          <w:szCs w:val="24"/>
          <w:u w:val="single"/>
        </w:rPr>
        <w:t>Anexo 2.2 v)</w:t>
      </w:r>
      <w:r>
        <w:rPr>
          <w:rFonts w:ascii="Times New Roman" w:hAnsi="Times New Roman" w:cs="Times New Roman"/>
          <w:sz w:val="24"/>
          <w:szCs w:val="24"/>
        </w:rPr>
        <w:t xml:space="preserve"> deste Instrumento;</w:t>
      </w:r>
    </w:p>
    <w:p w14:paraId="21F10BE5" w14:textId="77777777" w:rsidR="00D86CB2" w:rsidRPr="00272581" w:rsidRDefault="00D86CB2" w:rsidP="00272581">
      <w:pPr>
        <w:pStyle w:val="PargrafodaLista"/>
        <w:rPr>
          <w:rFonts w:ascii="Times New Roman" w:hAnsi="Times New Roman" w:cs="Times New Roman"/>
          <w:sz w:val="24"/>
          <w:szCs w:val="24"/>
        </w:rPr>
      </w:pPr>
    </w:p>
    <w:p w14:paraId="5AE1B2C4" w14:textId="2A106DF1" w:rsidR="00811029" w:rsidRPr="00C2210B" w:rsidRDefault="002B0AD6" w:rsidP="00C2210B">
      <w:pPr>
        <w:pStyle w:val="PargrafodaLista"/>
        <w:numPr>
          <w:ilvl w:val="0"/>
          <w:numId w:val="20"/>
        </w:numPr>
        <w:spacing w:after="0" w:line="360" w:lineRule="exact"/>
        <w:ind w:left="567" w:hanging="567"/>
        <w:jc w:val="both"/>
        <w:rPr>
          <w:rFonts w:ascii="Times New Roman" w:hAnsi="Times New Roman" w:cs="Times New Roman"/>
          <w:sz w:val="24"/>
          <w:szCs w:val="24"/>
        </w:rPr>
      </w:pPr>
      <w:r>
        <w:rPr>
          <w:rFonts w:ascii="Times New Roman" w:hAnsi="Times New Roman" w:cs="Times New Roman"/>
          <w:sz w:val="24"/>
          <w:szCs w:val="24"/>
        </w:rPr>
        <w:t>outorga</w:t>
      </w:r>
      <w:r w:rsidR="00A3456E">
        <w:rPr>
          <w:rFonts w:ascii="Times New Roman" w:hAnsi="Times New Roman" w:cs="Times New Roman"/>
          <w:sz w:val="24"/>
          <w:szCs w:val="24"/>
        </w:rPr>
        <w:t xml:space="preserve">, pela Aventti, das procurações </w:t>
      </w:r>
      <w:r w:rsidR="00A3456E" w:rsidRPr="00C01CAF">
        <w:rPr>
          <w:rFonts w:ascii="Times New Roman" w:hAnsi="Times New Roman" w:cs="Times New Roman"/>
          <w:sz w:val="24"/>
          <w:szCs w:val="24"/>
        </w:rPr>
        <w:t xml:space="preserve">constantes do </w:t>
      </w:r>
      <w:r w:rsidR="00A3456E" w:rsidRPr="00E462A5">
        <w:rPr>
          <w:rFonts w:ascii="Times New Roman" w:hAnsi="Times New Roman"/>
          <w:sz w:val="24"/>
          <w:u w:val="single"/>
        </w:rPr>
        <w:t xml:space="preserve">Anexo </w:t>
      </w:r>
      <w:r w:rsidR="00D86CB2">
        <w:rPr>
          <w:rFonts w:ascii="Times New Roman" w:hAnsi="Times New Roman"/>
          <w:sz w:val="24"/>
          <w:u w:val="single"/>
        </w:rPr>
        <w:t>3</w:t>
      </w:r>
      <w:r w:rsidR="00717F0E">
        <w:rPr>
          <w:rFonts w:ascii="Times New Roman" w:hAnsi="Times New Roman"/>
          <w:sz w:val="24"/>
          <w:u w:val="single"/>
        </w:rPr>
        <w:t>.2</w:t>
      </w:r>
      <w:r w:rsidR="004D628E" w:rsidRPr="00C01CAF">
        <w:rPr>
          <w:rFonts w:ascii="Times New Roman" w:hAnsi="Times New Roman" w:cs="Times New Roman"/>
          <w:sz w:val="24"/>
          <w:szCs w:val="24"/>
        </w:rPr>
        <w:t xml:space="preserve"> </w:t>
      </w:r>
      <w:r w:rsidR="00D86CB2">
        <w:rPr>
          <w:rFonts w:ascii="Times New Roman" w:hAnsi="Times New Roman" w:cs="Times New Roman"/>
          <w:sz w:val="24"/>
          <w:szCs w:val="24"/>
        </w:rPr>
        <w:t xml:space="preserve">do aditamento à Cessão Fiduciária e do </w:t>
      </w:r>
      <w:r w:rsidR="00D86CB2" w:rsidRPr="00272581">
        <w:rPr>
          <w:rFonts w:ascii="Times New Roman" w:hAnsi="Times New Roman" w:cs="Times New Roman"/>
          <w:sz w:val="24"/>
          <w:szCs w:val="24"/>
          <w:u w:val="single"/>
        </w:rPr>
        <w:t>Anexo 3.3</w:t>
      </w:r>
      <w:r w:rsidR="00D86CB2">
        <w:rPr>
          <w:rFonts w:ascii="Times New Roman" w:hAnsi="Times New Roman" w:cs="Times New Roman"/>
          <w:sz w:val="24"/>
          <w:szCs w:val="24"/>
        </w:rPr>
        <w:t xml:space="preserve"> do aditamento à Alienação Fiduciária de Ações, </w:t>
      </w:r>
      <w:r w:rsidR="00A3456E">
        <w:rPr>
          <w:rFonts w:ascii="Times New Roman" w:hAnsi="Times New Roman" w:cs="Times New Roman"/>
          <w:sz w:val="24"/>
          <w:szCs w:val="24"/>
        </w:rPr>
        <w:t>em favor do Cessionário</w:t>
      </w:r>
      <w:r w:rsidR="00811029">
        <w:rPr>
          <w:rFonts w:ascii="Times New Roman" w:hAnsi="Times New Roman" w:cs="Times New Roman"/>
          <w:sz w:val="24"/>
          <w:szCs w:val="24"/>
        </w:rPr>
        <w:t>;</w:t>
      </w:r>
      <w:r w:rsidR="00CB7E87">
        <w:rPr>
          <w:rFonts w:ascii="Times New Roman" w:hAnsi="Times New Roman" w:cs="Times New Roman"/>
          <w:sz w:val="24"/>
          <w:szCs w:val="24"/>
        </w:rPr>
        <w:t xml:space="preserve"> </w:t>
      </w:r>
    </w:p>
    <w:p w14:paraId="02B08F6F" w14:textId="77777777" w:rsidR="005174F8" w:rsidRPr="00C2210B" w:rsidRDefault="005174F8" w:rsidP="00AB7BCA">
      <w:pPr>
        <w:spacing w:after="0" w:line="360" w:lineRule="exact"/>
        <w:jc w:val="both"/>
        <w:rPr>
          <w:rFonts w:ascii="Times New Roman" w:hAnsi="Times New Roman" w:cs="Times New Roman"/>
          <w:sz w:val="24"/>
          <w:szCs w:val="24"/>
        </w:rPr>
      </w:pPr>
    </w:p>
    <w:p w14:paraId="66A98F8F" w14:textId="2B6461EB" w:rsidR="004F085D" w:rsidRDefault="000C5C30" w:rsidP="00BB6AF2">
      <w:pPr>
        <w:pStyle w:val="PargrafodaLista"/>
        <w:numPr>
          <w:ilvl w:val="0"/>
          <w:numId w:val="20"/>
        </w:numPr>
        <w:spacing w:after="0" w:line="360" w:lineRule="exact"/>
        <w:ind w:left="567" w:hanging="567"/>
        <w:jc w:val="both"/>
        <w:rPr>
          <w:rFonts w:ascii="Times New Roman" w:hAnsi="Times New Roman" w:cs="Times New Roman"/>
          <w:sz w:val="24"/>
          <w:szCs w:val="24"/>
        </w:rPr>
      </w:pPr>
      <w:r w:rsidRPr="00775DFD">
        <w:rPr>
          <w:rFonts w:ascii="Times New Roman" w:hAnsi="Times New Roman" w:cs="Times New Roman"/>
          <w:sz w:val="24"/>
          <w:szCs w:val="24"/>
        </w:rPr>
        <w:t xml:space="preserve">apresentação, pelas Partes, de seus respectivos atos constitutivos, aptos a </w:t>
      </w:r>
      <w:r w:rsidR="00E92921">
        <w:rPr>
          <w:rFonts w:ascii="Times New Roman" w:hAnsi="Times New Roman" w:cs="Times New Roman"/>
          <w:sz w:val="24"/>
          <w:szCs w:val="24"/>
        </w:rPr>
        <w:t xml:space="preserve">demonstrar </w:t>
      </w:r>
      <w:r w:rsidRPr="00775DFD">
        <w:rPr>
          <w:rFonts w:ascii="Times New Roman" w:hAnsi="Times New Roman" w:cs="Times New Roman"/>
          <w:sz w:val="24"/>
          <w:szCs w:val="24"/>
        </w:rPr>
        <w:t>sua regularidade de acordo com a legislação vigente,</w:t>
      </w:r>
      <w:r w:rsidR="00775DFD">
        <w:rPr>
          <w:rFonts w:ascii="Times New Roman" w:hAnsi="Times New Roman" w:cs="Times New Roman"/>
          <w:sz w:val="24"/>
          <w:szCs w:val="24"/>
        </w:rPr>
        <w:t xml:space="preserve"> </w:t>
      </w:r>
      <w:r w:rsidR="00E92921">
        <w:rPr>
          <w:rFonts w:ascii="Times New Roman" w:hAnsi="Times New Roman" w:cs="Times New Roman"/>
          <w:sz w:val="24"/>
          <w:szCs w:val="24"/>
        </w:rPr>
        <w:t xml:space="preserve">bem como dos instrumentos necessários à </w:t>
      </w:r>
      <w:r w:rsidR="00775DFD">
        <w:rPr>
          <w:rFonts w:ascii="Times New Roman" w:hAnsi="Times New Roman" w:cs="Times New Roman"/>
          <w:sz w:val="24"/>
          <w:szCs w:val="24"/>
        </w:rPr>
        <w:t xml:space="preserve">comprovação dos </w:t>
      </w:r>
      <w:r w:rsidR="00E92921" w:rsidRPr="00E92921">
        <w:rPr>
          <w:rFonts w:ascii="Times New Roman" w:hAnsi="Times New Roman" w:cs="Times New Roman"/>
          <w:sz w:val="24"/>
          <w:szCs w:val="24"/>
        </w:rPr>
        <w:t xml:space="preserve">poderes e </w:t>
      </w:r>
      <w:r w:rsidR="00E92921">
        <w:rPr>
          <w:rFonts w:ascii="Times New Roman" w:hAnsi="Times New Roman" w:cs="Times New Roman"/>
          <w:sz w:val="24"/>
          <w:szCs w:val="24"/>
        </w:rPr>
        <w:t>d</w:t>
      </w:r>
      <w:r w:rsidR="00E92921" w:rsidRPr="00E92921">
        <w:rPr>
          <w:rFonts w:ascii="Times New Roman" w:hAnsi="Times New Roman" w:cs="Times New Roman"/>
          <w:sz w:val="24"/>
          <w:szCs w:val="24"/>
        </w:rPr>
        <w:t>a autoridade</w:t>
      </w:r>
      <w:r w:rsidRPr="00775DFD">
        <w:rPr>
          <w:rFonts w:ascii="Times New Roman" w:hAnsi="Times New Roman" w:cs="Times New Roman"/>
          <w:sz w:val="24"/>
          <w:szCs w:val="24"/>
        </w:rPr>
        <w:t xml:space="preserve"> </w:t>
      </w:r>
      <w:r w:rsidR="00E92921">
        <w:rPr>
          <w:rFonts w:ascii="Times New Roman" w:hAnsi="Times New Roman" w:cs="Times New Roman"/>
          <w:sz w:val="24"/>
          <w:szCs w:val="24"/>
        </w:rPr>
        <w:t>dos signatários deste Contrato</w:t>
      </w:r>
      <w:r w:rsidR="00775DFD">
        <w:rPr>
          <w:rFonts w:ascii="Times New Roman" w:hAnsi="Times New Roman" w:cs="Times New Roman"/>
          <w:sz w:val="24"/>
          <w:szCs w:val="24"/>
        </w:rPr>
        <w:t xml:space="preserve">; </w:t>
      </w:r>
    </w:p>
    <w:p w14:paraId="11F542CF" w14:textId="77777777" w:rsidR="004F085D" w:rsidRPr="00AB7BCA" w:rsidRDefault="004F085D" w:rsidP="00AB7BCA">
      <w:pPr>
        <w:pStyle w:val="PargrafodaLista"/>
        <w:rPr>
          <w:rFonts w:ascii="Times New Roman" w:hAnsi="Times New Roman" w:cs="Times New Roman"/>
          <w:sz w:val="24"/>
          <w:szCs w:val="24"/>
        </w:rPr>
      </w:pPr>
    </w:p>
    <w:p w14:paraId="744FBD80" w14:textId="78B765AC" w:rsidR="000C5C30" w:rsidRDefault="004F085D" w:rsidP="00E22BC2">
      <w:pPr>
        <w:pStyle w:val="PargrafodaLista"/>
        <w:numPr>
          <w:ilvl w:val="0"/>
          <w:numId w:val="20"/>
        </w:numPr>
        <w:spacing w:after="0" w:line="360" w:lineRule="exact"/>
        <w:ind w:left="567" w:hanging="567"/>
        <w:jc w:val="both"/>
        <w:rPr>
          <w:rFonts w:ascii="Times New Roman" w:hAnsi="Times New Roman" w:cs="Times New Roman"/>
          <w:sz w:val="24"/>
          <w:szCs w:val="24"/>
        </w:rPr>
      </w:pPr>
      <w:r w:rsidRPr="00C2210B">
        <w:rPr>
          <w:rFonts w:ascii="Times New Roman" w:hAnsi="Times New Roman" w:cs="Times New Roman"/>
          <w:sz w:val="24"/>
          <w:szCs w:val="24"/>
        </w:rPr>
        <w:t>entrega</w:t>
      </w:r>
      <w:r w:rsidR="008E69BD">
        <w:rPr>
          <w:rFonts w:ascii="Times New Roman" w:hAnsi="Times New Roman" w:cs="Times New Roman"/>
          <w:sz w:val="24"/>
          <w:szCs w:val="24"/>
        </w:rPr>
        <w:t xml:space="preserve">, pelo Clifford Chance LLP, de (i) correspondência assinada pelo Clifford Chance LLP </w:t>
      </w:r>
      <w:r w:rsidR="00D86CB2">
        <w:rPr>
          <w:rFonts w:ascii="Times New Roman" w:hAnsi="Times New Roman" w:cs="Times New Roman"/>
          <w:sz w:val="24"/>
          <w:szCs w:val="24"/>
        </w:rPr>
        <w:t xml:space="preserve">autorizando </w:t>
      </w:r>
      <w:r w:rsidR="008E69BD">
        <w:rPr>
          <w:rFonts w:ascii="Times New Roman" w:hAnsi="Times New Roman" w:cs="Times New Roman"/>
          <w:sz w:val="24"/>
          <w:szCs w:val="24"/>
        </w:rPr>
        <w:t xml:space="preserve">o Cedente </w:t>
      </w:r>
      <w:r w:rsidR="00D86CB2">
        <w:rPr>
          <w:rFonts w:ascii="Times New Roman" w:hAnsi="Times New Roman" w:cs="Times New Roman"/>
          <w:sz w:val="24"/>
          <w:szCs w:val="24"/>
        </w:rPr>
        <w:t xml:space="preserve">a </w:t>
      </w:r>
      <w:r w:rsidR="00AD3723">
        <w:rPr>
          <w:rFonts w:ascii="Times New Roman" w:hAnsi="Times New Roman" w:cs="Times New Roman"/>
          <w:sz w:val="24"/>
          <w:szCs w:val="24"/>
        </w:rPr>
        <w:t>divulg</w:t>
      </w:r>
      <w:r w:rsidR="00D86CB2">
        <w:rPr>
          <w:rFonts w:ascii="Times New Roman" w:hAnsi="Times New Roman" w:cs="Times New Roman"/>
          <w:sz w:val="24"/>
          <w:szCs w:val="24"/>
        </w:rPr>
        <w:t>ar</w:t>
      </w:r>
      <w:r w:rsidR="00AD3723">
        <w:rPr>
          <w:rFonts w:ascii="Times New Roman" w:hAnsi="Times New Roman" w:cs="Times New Roman"/>
          <w:sz w:val="24"/>
          <w:szCs w:val="24"/>
        </w:rPr>
        <w:t xml:space="preserve">, </w:t>
      </w:r>
      <w:r w:rsidR="00A40CAD">
        <w:rPr>
          <w:rFonts w:ascii="Times New Roman" w:hAnsi="Times New Roman" w:cs="Times New Roman"/>
          <w:sz w:val="24"/>
          <w:szCs w:val="24"/>
        </w:rPr>
        <w:t xml:space="preserve">em confiança, </w:t>
      </w:r>
      <w:r w:rsidR="008E69BD">
        <w:rPr>
          <w:rFonts w:ascii="Times New Roman" w:hAnsi="Times New Roman" w:cs="Times New Roman"/>
          <w:sz w:val="24"/>
          <w:szCs w:val="24"/>
        </w:rPr>
        <w:t>ao Cessionário</w:t>
      </w:r>
      <w:r w:rsidR="00AD3723">
        <w:rPr>
          <w:rFonts w:ascii="Times New Roman" w:hAnsi="Times New Roman" w:cs="Times New Roman"/>
          <w:sz w:val="24"/>
          <w:szCs w:val="24"/>
        </w:rPr>
        <w:t>,</w:t>
      </w:r>
      <w:r w:rsidR="008E69BD">
        <w:rPr>
          <w:rFonts w:ascii="Times New Roman" w:hAnsi="Times New Roman" w:cs="Times New Roman"/>
          <w:sz w:val="24"/>
          <w:szCs w:val="24"/>
        </w:rPr>
        <w:t xml:space="preserve"> a </w:t>
      </w:r>
      <w:r w:rsidR="008E69BD">
        <w:rPr>
          <w:rFonts w:ascii="Times New Roman" w:hAnsi="Times New Roman" w:cs="Times New Roman"/>
          <w:i/>
          <w:iCs/>
          <w:sz w:val="24"/>
          <w:szCs w:val="24"/>
        </w:rPr>
        <w:t xml:space="preserve">legal opinion </w:t>
      </w:r>
      <w:r w:rsidR="008E69BD">
        <w:rPr>
          <w:rFonts w:ascii="Times New Roman" w:hAnsi="Times New Roman" w:cs="Times New Roman"/>
          <w:sz w:val="24"/>
          <w:szCs w:val="24"/>
        </w:rPr>
        <w:t>emitida pelo Clifford Chance LLP datada de 30 de julho de 2021</w:t>
      </w:r>
      <w:r w:rsidR="00AD3723">
        <w:rPr>
          <w:rFonts w:ascii="Times New Roman" w:hAnsi="Times New Roman" w:cs="Times New Roman"/>
          <w:sz w:val="24"/>
          <w:szCs w:val="24"/>
        </w:rPr>
        <w:t xml:space="preserve"> sobre a </w:t>
      </w:r>
      <w:r w:rsidR="008E69BD">
        <w:rPr>
          <w:rFonts w:ascii="Times New Roman" w:hAnsi="Times New Roman" w:cs="Times New Roman"/>
          <w:sz w:val="24"/>
          <w:szCs w:val="24"/>
        </w:rPr>
        <w:t>Guarantee</w:t>
      </w:r>
      <w:r w:rsidR="00AD3723">
        <w:rPr>
          <w:rFonts w:ascii="Times New Roman" w:hAnsi="Times New Roman" w:cs="Times New Roman"/>
          <w:sz w:val="24"/>
          <w:szCs w:val="24"/>
        </w:rPr>
        <w:t xml:space="preserve"> regida por lei inglesa</w:t>
      </w:r>
      <w:r w:rsidR="008E69BD">
        <w:rPr>
          <w:rFonts w:ascii="Times New Roman" w:hAnsi="Times New Roman" w:cs="Times New Roman"/>
          <w:sz w:val="24"/>
          <w:szCs w:val="24"/>
        </w:rPr>
        <w:t>; e (ii)</w:t>
      </w:r>
      <w:r w:rsidR="00AD3723">
        <w:rPr>
          <w:rFonts w:ascii="Times New Roman" w:hAnsi="Times New Roman" w:cs="Times New Roman"/>
          <w:sz w:val="24"/>
          <w:szCs w:val="24"/>
        </w:rPr>
        <w:t xml:space="preserve"> uma</w:t>
      </w:r>
      <w:r w:rsidR="008E69BD">
        <w:rPr>
          <w:rFonts w:ascii="Times New Roman" w:hAnsi="Times New Roman" w:cs="Times New Roman"/>
          <w:sz w:val="24"/>
          <w:szCs w:val="24"/>
        </w:rPr>
        <w:t xml:space="preserve"> </w:t>
      </w:r>
      <w:r w:rsidR="00AC2C4A">
        <w:rPr>
          <w:rFonts w:ascii="Times New Roman" w:hAnsi="Times New Roman" w:cs="Times New Roman"/>
          <w:i/>
          <w:iCs/>
          <w:sz w:val="24"/>
          <w:szCs w:val="24"/>
        </w:rPr>
        <w:t xml:space="preserve">legal opinion </w:t>
      </w:r>
      <w:r w:rsidR="00303317">
        <w:rPr>
          <w:rFonts w:ascii="Times New Roman" w:hAnsi="Times New Roman" w:cs="Times New Roman"/>
          <w:sz w:val="24"/>
          <w:szCs w:val="24"/>
        </w:rPr>
        <w:t>emitida pelo Clifford Chance LLP</w:t>
      </w:r>
      <w:r w:rsidR="00AD3723">
        <w:rPr>
          <w:rFonts w:ascii="Times New Roman" w:hAnsi="Times New Roman" w:cs="Times New Roman"/>
          <w:sz w:val="24"/>
          <w:szCs w:val="24"/>
        </w:rPr>
        <w:t xml:space="preserve"> sobre (a)</w:t>
      </w:r>
      <w:r w:rsidRPr="00C2210B">
        <w:rPr>
          <w:rFonts w:ascii="Times New Roman" w:hAnsi="Times New Roman" w:cs="Times New Roman"/>
          <w:sz w:val="24"/>
          <w:szCs w:val="24"/>
        </w:rPr>
        <w:t xml:space="preserve"> </w:t>
      </w:r>
      <w:r w:rsidR="00303317">
        <w:rPr>
          <w:rFonts w:ascii="Times New Roman" w:hAnsi="Times New Roman" w:cs="Times New Roman"/>
          <w:sz w:val="24"/>
          <w:szCs w:val="24"/>
        </w:rPr>
        <w:t xml:space="preserve">a existência da Aventti e a legalidade, validade e exequibilidade </w:t>
      </w:r>
      <w:r w:rsidR="00AD3723">
        <w:rPr>
          <w:rFonts w:ascii="Times New Roman" w:hAnsi="Times New Roman" w:cs="Times New Roman"/>
          <w:sz w:val="24"/>
          <w:szCs w:val="24"/>
        </w:rPr>
        <w:t xml:space="preserve">de suas obrigações no âmbito do </w:t>
      </w:r>
      <w:r w:rsidR="00303317">
        <w:rPr>
          <w:rFonts w:ascii="Times New Roman" w:hAnsi="Times New Roman" w:cs="Times New Roman"/>
          <w:i/>
          <w:iCs/>
          <w:sz w:val="24"/>
          <w:szCs w:val="24"/>
        </w:rPr>
        <w:t>Notice of Assig</w:t>
      </w:r>
      <w:r w:rsidR="00D86CB2">
        <w:rPr>
          <w:rFonts w:ascii="Times New Roman" w:hAnsi="Times New Roman" w:cs="Times New Roman"/>
          <w:i/>
          <w:iCs/>
          <w:sz w:val="24"/>
          <w:szCs w:val="24"/>
        </w:rPr>
        <w:t>n</w:t>
      </w:r>
      <w:r w:rsidR="00303317">
        <w:rPr>
          <w:rFonts w:ascii="Times New Roman" w:hAnsi="Times New Roman" w:cs="Times New Roman"/>
          <w:i/>
          <w:iCs/>
          <w:sz w:val="24"/>
          <w:szCs w:val="24"/>
        </w:rPr>
        <w:t>ment</w:t>
      </w:r>
      <w:r w:rsidR="00303317">
        <w:rPr>
          <w:rFonts w:ascii="Times New Roman" w:hAnsi="Times New Roman" w:cs="Times New Roman"/>
          <w:sz w:val="24"/>
          <w:szCs w:val="24"/>
        </w:rPr>
        <w:t xml:space="preserve"> </w:t>
      </w:r>
      <w:r w:rsidR="00AD3723">
        <w:rPr>
          <w:rFonts w:ascii="Times New Roman" w:hAnsi="Times New Roman" w:cs="Times New Roman"/>
          <w:sz w:val="24"/>
          <w:szCs w:val="24"/>
        </w:rPr>
        <w:t>acerca d</w:t>
      </w:r>
      <w:r w:rsidR="00303317">
        <w:rPr>
          <w:rFonts w:ascii="Times New Roman" w:hAnsi="Times New Roman" w:cs="Times New Roman"/>
          <w:sz w:val="24"/>
          <w:szCs w:val="24"/>
        </w:rPr>
        <w:t xml:space="preserve">o </w:t>
      </w:r>
      <w:r w:rsidR="00303317">
        <w:rPr>
          <w:rFonts w:ascii="Times New Roman" w:hAnsi="Times New Roman" w:cs="Times New Roman"/>
          <w:i/>
          <w:iCs/>
          <w:sz w:val="24"/>
          <w:szCs w:val="24"/>
        </w:rPr>
        <w:t xml:space="preserve">Deed of </w:t>
      </w:r>
      <w:r w:rsidR="003B70FB">
        <w:rPr>
          <w:rFonts w:ascii="Times New Roman" w:hAnsi="Times New Roman" w:cs="Times New Roman"/>
          <w:i/>
          <w:iCs/>
          <w:sz w:val="24"/>
          <w:szCs w:val="24"/>
        </w:rPr>
        <w:t xml:space="preserve">Assignment </w:t>
      </w:r>
      <w:r w:rsidR="00303317">
        <w:rPr>
          <w:rFonts w:ascii="Times New Roman" w:hAnsi="Times New Roman" w:cs="Times New Roman"/>
          <w:sz w:val="24"/>
          <w:szCs w:val="24"/>
        </w:rPr>
        <w:t xml:space="preserve">celebrado </w:t>
      </w:r>
      <w:r w:rsidR="003B70FB">
        <w:rPr>
          <w:rFonts w:ascii="Times New Roman" w:hAnsi="Times New Roman" w:cs="Times New Roman"/>
          <w:sz w:val="24"/>
          <w:szCs w:val="24"/>
        </w:rPr>
        <w:t xml:space="preserve">nesta data </w:t>
      </w:r>
      <w:r w:rsidR="00303317">
        <w:rPr>
          <w:rFonts w:ascii="Times New Roman" w:hAnsi="Times New Roman" w:cs="Times New Roman"/>
          <w:sz w:val="24"/>
          <w:szCs w:val="24"/>
        </w:rPr>
        <w:t>entre o Cedente e o Cessionário,</w:t>
      </w:r>
      <w:r w:rsidR="003B70FB">
        <w:rPr>
          <w:rFonts w:ascii="Times New Roman" w:hAnsi="Times New Roman" w:cs="Times New Roman"/>
          <w:sz w:val="24"/>
          <w:szCs w:val="24"/>
        </w:rPr>
        <w:t xml:space="preserve"> </w:t>
      </w:r>
      <w:r w:rsidR="00AD3723">
        <w:rPr>
          <w:rFonts w:ascii="Times New Roman" w:hAnsi="Times New Roman" w:cs="Times New Roman"/>
          <w:sz w:val="24"/>
          <w:szCs w:val="24"/>
        </w:rPr>
        <w:t>ambos regidos por lei inglesa;</w:t>
      </w:r>
      <w:r w:rsidR="00303317">
        <w:rPr>
          <w:rFonts w:ascii="Times New Roman" w:hAnsi="Times New Roman" w:cs="Times New Roman"/>
          <w:sz w:val="24"/>
          <w:szCs w:val="24"/>
        </w:rPr>
        <w:t xml:space="preserve"> e (b)</w:t>
      </w:r>
      <w:r w:rsidR="00A40CAD">
        <w:rPr>
          <w:rFonts w:ascii="Times New Roman" w:hAnsi="Times New Roman" w:cs="Times New Roman"/>
          <w:sz w:val="24"/>
          <w:szCs w:val="24"/>
        </w:rPr>
        <w:t xml:space="preserve"> </w:t>
      </w:r>
      <w:r w:rsidR="00D86CB2">
        <w:rPr>
          <w:rFonts w:ascii="Times New Roman" w:hAnsi="Times New Roman" w:cs="Times New Roman"/>
          <w:sz w:val="24"/>
          <w:szCs w:val="24"/>
        </w:rPr>
        <w:t xml:space="preserve">com relação aos aspectos relativos à legislação inglesa de </w:t>
      </w:r>
      <w:r w:rsidR="00A40CAD">
        <w:rPr>
          <w:rFonts w:ascii="Times New Roman" w:hAnsi="Times New Roman" w:cs="Times New Roman"/>
          <w:sz w:val="24"/>
          <w:szCs w:val="24"/>
        </w:rPr>
        <w:t>cada um dos documentos regidos por lei brasileir</w:t>
      </w:r>
      <w:r w:rsidR="00D86CB2">
        <w:rPr>
          <w:rFonts w:ascii="Times New Roman" w:hAnsi="Times New Roman" w:cs="Times New Roman"/>
          <w:sz w:val="24"/>
          <w:szCs w:val="24"/>
        </w:rPr>
        <w:t>a</w:t>
      </w:r>
      <w:r w:rsidR="00A40CAD">
        <w:rPr>
          <w:rFonts w:ascii="Times New Roman" w:hAnsi="Times New Roman" w:cs="Times New Roman"/>
          <w:sz w:val="24"/>
          <w:szCs w:val="24"/>
        </w:rPr>
        <w:t xml:space="preserve"> </w:t>
      </w:r>
      <w:r w:rsidR="00254187">
        <w:rPr>
          <w:rFonts w:ascii="Times New Roman" w:hAnsi="Times New Roman" w:cs="Times New Roman"/>
          <w:sz w:val="24"/>
          <w:szCs w:val="24"/>
        </w:rPr>
        <w:t xml:space="preserve">relativos </w:t>
      </w:r>
      <w:r w:rsidR="00A40CAD">
        <w:rPr>
          <w:rFonts w:ascii="Times New Roman" w:hAnsi="Times New Roman" w:cs="Times New Roman"/>
          <w:sz w:val="24"/>
          <w:szCs w:val="24"/>
        </w:rPr>
        <w:t>à</w:t>
      </w:r>
      <w:r w:rsidR="00303317">
        <w:rPr>
          <w:rFonts w:ascii="Times New Roman" w:hAnsi="Times New Roman" w:cs="Times New Roman"/>
          <w:sz w:val="24"/>
          <w:szCs w:val="24"/>
        </w:rPr>
        <w:t xml:space="preserve"> cessão das Debênture</w:t>
      </w:r>
      <w:r w:rsidR="00A40CAD">
        <w:rPr>
          <w:rFonts w:ascii="Times New Roman" w:hAnsi="Times New Roman" w:cs="Times New Roman"/>
          <w:sz w:val="24"/>
          <w:szCs w:val="24"/>
        </w:rPr>
        <w:t xml:space="preserve">s, bem como </w:t>
      </w:r>
      <w:r w:rsidR="00303317">
        <w:rPr>
          <w:rFonts w:ascii="Times New Roman" w:hAnsi="Times New Roman" w:cs="Times New Roman"/>
          <w:sz w:val="24"/>
          <w:szCs w:val="24"/>
        </w:rPr>
        <w:t xml:space="preserve">aditamentos </w:t>
      </w:r>
      <w:r w:rsidR="00254187">
        <w:rPr>
          <w:rFonts w:ascii="Times New Roman" w:hAnsi="Times New Roman" w:cs="Times New Roman"/>
          <w:sz w:val="24"/>
          <w:szCs w:val="24"/>
        </w:rPr>
        <w:t xml:space="preserve">à </w:t>
      </w:r>
      <w:r w:rsidR="00303317">
        <w:rPr>
          <w:rFonts w:ascii="Times New Roman" w:hAnsi="Times New Roman" w:cs="Times New Roman"/>
          <w:sz w:val="24"/>
          <w:szCs w:val="24"/>
        </w:rPr>
        <w:t xml:space="preserve">Escritura da Emissão e </w:t>
      </w:r>
      <w:r w:rsidR="00254187">
        <w:rPr>
          <w:rFonts w:ascii="Times New Roman" w:hAnsi="Times New Roman" w:cs="Times New Roman"/>
          <w:sz w:val="24"/>
          <w:szCs w:val="24"/>
        </w:rPr>
        <w:t>a</w:t>
      </w:r>
      <w:r w:rsidR="00303317">
        <w:rPr>
          <w:rFonts w:ascii="Times New Roman" w:hAnsi="Times New Roman" w:cs="Times New Roman"/>
          <w:sz w:val="24"/>
          <w:szCs w:val="24"/>
        </w:rPr>
        <w:t>os Contratos de Garantia</w:t>
      </w:r>
      <w:r w:rsidRPr="00C2210B">
        <w:rPr>
          <w:rFonts w:ascii="Times New Roman" w:hAnsi="Times New Roman" w:cs="Times New Roman"/>
          <w:sz w:val="24"/>
          <w:szCs w:val="24"/>
        </w:rPr>
        <w:t>;</w:t>
      </w:r>
    </w:p>
    <w:p w14:paraId="180A5812" w14:textId="77777777" w:rsidR="003B70FB" w:rsidRPr="008C2EF6" w:rsidRDefault="003B70FB" w:rsidP="008C2EF6">
      <w:pPr>
        <w:pStyle w:val="PargrafodaLista"/>
        <w:rPr>
          <w:rFonts w:ascii="Times New Roman" w:hAnsi="Times New Roman" w:cs="Times New Roman"/>
          <w:sz w:val="24"/>
          <w:szCs w:val="24"/>
        </w:rPr>
      </w:pPr>
    </w:p>
    <w:p w14:paraId="114826EF" w14:textId="2EC46C99" w:rsidR="003B70FB" w:rsidRDefault="003B70FB" w:rsidP="00E22BC2">
      <w:pPr>
        <w:pStyle w:val="PargrafodaLista"/>
        <w:numPr>
          <w:ilvl w:val="0"/>
          <w:numId w:val="20"/>
        </w:numPr>
        <w:spacing w:after="0" w:line="360" w:lineRule="exact"/>
        <w:ind w:left="567" w:hanging="567"/>
        <w:jc w:val="both"/>
        <w:rPr>
          <w:rFonts w:ascii="Times New Roman" w:hAnsi="Times New Roman" w:cs="Times New Roman"/>
          <w:sz w:val="24"/>
          <w:szCs w:val="24"/>
        </w:rPr>
      </w:pPr>
      <w:r>
        <w:rPr>
          <w:rFonts w:ascii="Times New Roman" w:hAnsi="Times New Roman" w:cs="Times New Roman"/>
          <w:sz w:val="24"/>
          <w:szCs w:val="24"/>
        </w:rPr>
        <w:t xml:space="preserve">assinatura, pelo Cedente e Cessionário, do </w:t>
      </w:r>
      <w:r>
        <w:rPr>
          <w:rFonts w:ascii="Times New Roman" w:hAnsi="Times New Roman" w:cs="Times New Roman"/>
          <w:i/>
          <w:iCs/>
          <w:sz w:val="24"/>
          <w:szCs w:val="24"/>
        </w:rPr>
        <w:t>Deed of Assingment</w:t>
      </w:r>
      <w:r>
        <w:rPr>
          <w:rFonts w:ascii="Times New Roman" w:hAnsi="Times New Roman" w:cs="Times New Roman"/>
          <w:sz w:val="24"/>
          <w:szCs w:val="24"/>
        </w:rPr>
        <w:t xml:space="preserve"> regido </w:t>
      </w:r>
      <w:r w:rsidR="00254187">
        <w:rPr>
          <w:rFonts w:ascii="Times New Roman" w:hAnsi="Times New Roman" w:cs="Times New Roman"/>
          <w:sz w:val="24"/>
          <w:szCs w:val="24"/>
        </w:rPr>
        <w:t>por lei inglesa</w:t>
      </w:r>
      <w:r>
        <w:rPr>
          <w:rFonts w:ascii="Times New Roman" w:hAnsi="Times New Roman" w:cs="Times New Roman"/>
          <w:sz w:val="24"/>
          <w:szCs w:val="24"/>
        </w:rPr>
        <w:t>;</w:t>
      </w:r>
    </w:p>
    <w:p w14:paraId="1724EDCB" w14:textId="77777777" w:rsidR="003B70FB" w:rsidRPr="008C2EF6" w:rsidRDefault="003B70FB" w:rsidP="008C2EF6">
      <w:pPr>
        <w:pStyle w:val="PargrafodaLista"/>
        <w:rPr>
          <w:rFonts w:ascii="Times New Roman" w:hAnsi="Times New Roman" w:cs="Times New Roman"/>
          <w:sz w:val="24"/>
          <w:szCs w:val="24"/>
        </w:rPr>
      </w:pPr>
    </w:p>
    <w:p w14:paraId="0A6671B5" w14:textId="5731A2FA" w:rsidR="003B70FB" w:rsidRDefault="003B70FB" w:rsidP="00E22BC2">
      <w:pPr>
        <w:pStyle w:val="PargrafodaLista"/>
        <w:numPr>
          <w:ilvl w:val="0"/>
          <w:numId w:val="20"/>
        </w:numPr>
        <w:spacing w:after="0" w:line="360" w:lineRule="exact"/>
        <w:ind w:left="567" w:hanging="567"/>
        <w:jc w:val="both"/>
        <w:rPr>
          <w:rFonts w:ascii="Times New Roman" w:hAnsi="Times New Roman" w:cs="Times New Roman"/>
          <w:sz w:val="24"/>
          <w:szCs w:val="24"/>
        </w:rPr>
      </w:pPr>
      <w:r>
        <w:rPr>
          <w:rFonts w:ascii="Times New Roman" w:hAnsi="Times New Roman" w:cs="Times New Roman"/>
          <w:sz w:val="24"/>
          <w:szCs w:val="24"/>
        </w:rPr>
        <w:t xml:space="preserve">assinatura e entrega, pela Cessionária à Aventti, da </w:t>
      </w:r>
      <w:r>
        <w:rPr>
          <w:rFonts w:ascii="Times New Roman" w:hAnsi="Times New Roman" w:cs="Times New Roman"/>
          <w:i/>
          <w:iCs/>
          <w:sz w:val="24"/>
          <w:szCs w:val="24"/>
        </w:rPr>
        <w:t>Notice of Assig</w:t>
      </w:r>
      <w:r w:rsidR="00254187">
        <w:rPr>
          <w:rFonts w:ascii="Times New Roman" w:hAnsi="Times New Roman" w:cs="Times New Roman"/>
          <w:i/>
          <w:iCs/>
          <w:sz w:val="24"/>
          <w:szCs w:val="24"/>
        </w:rPr>
        <w:t>n</w:t>
      </w:r>
      <w:r>
        <w:rPr>
          <w:rFonts w:ascii="Times New Roman" w:hAnsi="Times New Roman" w:cs="Times New Roman"/>
          <w:i/>
          <w:iCs/>
          <w:sz w:val="24"/>
          <w:szCs w:val="24"/>
        </w:rPr>
        <w:t xml:space="preserve">ment </w:t>
      </w:r>
      <w:r>
        <w:rPr>
          <w:rFonts w:ascii="Times New Roman" w:hAnsi="Times New Roman" w:cs="Times New Roman"/>
          <w:sz w:val="24"/>
          <w:szCs w:val="24"/>
        </w:rPr>
        <w:t xml:space="preserve">com relação ao </w:t>
      </w:r>
      <w:r>
        <w:rPr>
          <w:rFonts w:ascii="Times New Roman" w:hAnsi="Times New Roman" w:cs="Times New Roman"/>
          <w:i/>
          <w:iCs/>
          <w:sz w:val="24"/>
          <w:szCs w:val="24"/>
        </w:rPr>
        <w:t>Deed of Assig</w:t>
      </w:r>
      <w:r w:rsidR="00254187">
        <w:rPr>
          <w:rFonts w:ascii="Times New Roman" w:hAnsi="Times New Roman" w:cs="Times New Roman"/>
          <w:i/>
          <w:iCs/>
          <w:sz w:val="24"/>
          <w:szCs w:val="24"/>
        </w:rPr>
        <w:t>n</w:t>
      </w:r>
      <w:r>
        <w:rPr>
          <w:rFonts w:ascii="Times New Roman" w:hAnsi="Times New Roman" w:cs="Times New Roman"/>
          <w:i/>
          <w:iCs/>
          <w:sz w:val="24"/>
          <w:szCs w:val="24"/>
        </w:rPr>
        <w:t>ment</w:t>
      </w:r>
      <w:r>
        <w:rPr>
          <w:rFonts w:ascii="Times New Roman" w:hAnsi="Times New Roman" w:cs="Times New Roman"/>
          <w:sz w:val="24"/>
          <w:szCs w:val="24"/>
        </w:rPr>
        <w:t xml:space="preserve">, regidos </w:t>
      </w:r>
      <w:r w:rsidR="00254187">
        <w:rPr>
          <w:rFonts w:ascii="Times New Roman" w:hAnsi="Times New Roman" w:cs="Times New Roman"/>
          <w:sz w:val="24"/>
          <w:szCs w:val="24"/>
        </w:rPr>
        <w:t>por lei inglesa</w:t>
      </w:r>
      <w:r>
        <w:rPr>
          <w:rFonts w:ascii="Times New Roman" w:hAnsi="Times New Roman" w:cs="Times New Roman"/>
          <w:sz w:val="24"/>
          <w:szCs w:val="24"/>
        </w:rPr>
        <w:t xml:space="preserve">, bem como realização de todas as medidas necessárias para que a Aventti assine e entregue ao Cedente o </w:t>
      </w:r>
      <w:r>
        <w:rPr>
          <w:rFonts w:ascii="Times New Roman" w:hAnsi="Times New Roman" w:cs="Times New Roman"/>
          <w:i/>
          <w:iCs/>
          <w:sz w:val="24"/>
          <w:szCs w:val="24"/>
        </w:rPr>
        <w:t>Acknowledgment of Notice of Assignment</w:t>
      </w:r>
      <w:r w:rsidRPr="008C2EF6">
        <w:rPr>
          <w:rFonts w:ascii="Times New Roman" w:hAnsi="Times New Roman" w:cs="Times New Roman"/>
          <w:sz w:val="24"/>
          <w:szCs w:val="24"/>
        </w:rPr>
        <w:t xml:space="preserve">, nos termos do </w:t>
      </w:r>
      <w:r w:rsidRPr="008C2EF6">
        <w:rPr>
          <w:rFonts w:ascii="Times New Roman" w:hAnsi="Times New Roman" w:cs="Times New Roman"/>
          <w:i/>
          <w:iCs/>
          <w:sz w:val="24"/>
          <w:szCs w:val="24"/>
        </w:rPr>
        <w:t>Deed of Assignment</w:t>
      </w:r>
      <w:r w:rsidRPr="008C2EF6">
        <w:rPr>
          <w:rFonts w:ascii="Times New Roman" w:hAnsi="Times New Roman" w:cs="Times New Roman"/>
          <w:sz w:val="24"/>
          <w:szCs w:val="24"/>
        </w:rPr>
        <w:t>;</w:t>
      </w:r>
    </w:p>
    <w:p w14:paraId="3225D2E8" w14:textId="6D4302AA" w:rsidR="000C5C30" w:rsidRDefault="000C5C30" w:rsidP="008C2EF6">
      <w:pPr>
        <w:pStyle w:val="PargrafodaLista"/>
        <w:rPr>
          <w:rFonts w:ascii="Times New Roman" w:hAnsi="Times New Roman" w:cs="Times New Roman"/>
          <w:bCs/>
          <w:sz w:val="24"/>
          <w:szCs w:val="24"/>
        </w:rPr>
      </w:pPr>
    </w:p>
    <w:p w14:paraId="5D672D89" w14:textId="6D2D0CC4" w:rsidR="005174F8" w:rsidRDefault="005174F8" w:rsidP="00734933">
      <w:pPr>
        <w:pStyle w:val="PargrafodaLista"/>
        <w:numPr>
          <w:ilvl w:val="0"/>
          <w:numId w:val="20"/>
        </w:numPr>
        <w:spacing w:after="0" w:line="360" w:lineRule="exact"/>
        <w:ind w:left="567" w:hanging="567"/>
        <w:jc w:val="both"/>
        <w:rPr>
          <w:rFonts w:ascii="Times New Roman" w:hAnsi="Times New Roman" w:cs="Times New Roman"/>
          <w:sz w:val="24"/>
          <w:szCs w:val="24"/>
        </w:rPr>
      </w:pPr>
      <w:r>
        <w:rPr>
          <w:rFonts w:ascii="Times New Roman" w:hAnsi="Times New Roman" w:cs="Times New Roman"/>
          <w:bCs/>
          <w:sz w:val="24"/>
          <w:szCs w:val="24"/>
        </w:rPr>
        <w:t>r</w:t>
      </w:r>
      <w:r w:rsidRPr="00E75D2D">
        <w:rPr>
          <w:rFonts w:ascii="Times New Roman" w:hAnsi="Times New Roman" w:cs="Times New Roman"/>
          <w:bCs/>
          <w:sz w:val="24"/>
          <w:szCs w:val="24"/>
        </w:rPr>
        <w:t>ealização</w:t>
      </w:r>
      <w:r w:rsidRPr="00E75D2D">
        <w:rPr>
          <w:rFonts w:ascii="Times New Roman" w:hAnsi="Times New Roman" w:cs="Times New Roman"/>
          <w:sz w:val="24"/>
          <w:szCs w:val="24"/>
        </w:rPr>
        <w:t>, pelo Cessionário, do pagamento do Preço de Aquisição, nos termos da Cláusula 1.4 acima</w:t>
      </w:r>
      <w:r w:rsidR="000723B4">
        <w:rPr>
          <w:rFonts w:ascii="Times New Roman" w:hAnsi="Times New Roman" w:cs="Times New Roman"/>
          <w:sz w:val="24"/>
          <w:szCs w:val="24"/>
        </w:rPr>
        <w:t>.</w:t>
      </w:r>
    </w:p>
    <w:p w14:paraId="0E917EA7" w14:textId="77777777" w:rsidR="00FC7822" w:rsidRPr="00FC7822" w:rsidRDefault="00FC7822" w:rsidP="00FC7822">
      <w:pPr>
        <w:pStyle w:val="PargrafodaLista"/>
        <w:rPr>
          <w:rFonts w:ascii="Times New Roman" w:hAnsi="Times New Roman" w:cs="Times New Roman"/>
          <w:sz w:val="24"/>
          <w:szCs w:val="24"/>
        </w:rPr>
      </w:pPr>
    </w:p>
    <w:p w14:paraId="52F143FE" w14:textId="11877254" w:rsidR="00150B92" w:rsidRDefault="00150B92" w:rsidP="00150B92">
      <w:pPr>
        <w:pStyle w:val="PargrafodaLista"/>
        <w:numPr>
          <w:ilvl w:val="1"/>
          <w:numId w:val="8"/>
        </w:numPr>
        <w:spacing w:after="0" w:line="360" w:lineRule="exact"/>
        <w:ind w:left="0" w:firstLine="0"/>
        <w:jc w:val="both"/>
        <w:rPr>
          <w:rFonts w:ascii="Times New Roman" w:hAnsi="Times New Roman" w:cs="Times New Roman"/>
          <w:sz w:val="24"/>
          <w:szCs w:val="24"/>
        </w:rPr>
      </w:pPr>
      <w:r w:rsidRPr="00150B92">
        <w:rPr>
          <w:rFonts w:ascii="Times New Roman" w:hAnsi="Times New Roman" w:cs="Times New Roman"/>
          <w:sz w:val="24"/>
          <w:szCs w:val="24"/>
        </w:rPr>
        <w:t xml:space="preserve">Cada uma das Partes </w:t>
      </w:r>
      <w:r>
        <w:rPr>
          <w:rFonts w:ascii="Times New Roman" w:hAnsi="Times New Roman" w:cs="Times New Roman"/>
          <w:sz w:val="24"/>
          <w:szCs w:val="24"/>
        </w:rPr>
        <w:t xml:space="preserve">compromete-se a </w:t>
      </w:r>
      <w:r w:rsidRPr="00150B92">
        <w:rPr>
          <w:rFonts w:ascii="Times New Roman" w:hAnsi="Times New Roman" w:cs="Times New Roman"/>
          <w:sz w:val="24"/>
          <w:szCs w:val="24"/>
        </w:rPr>
        <w:t xml:space="preserve">assinar e formalizar os documentos e instrumentos necessários à consumação dos Atos de Fechamento, disponibilizando os materiais e informações </w:t>
      </w:r>
      <w:r>
        <w:rPr>
          <w:rFonts w:ascii="Times New Roman" w:hAnsi="Times New Roman" w:cs="Times New Roman"/>
          <w:sz w:val="24"/>
          <w:szCs w:val="24"/>
        </w:rPr>
        <w:t>convenientes e/ou adequados para essa finalidade.</w:t>
      </w:r>
    </w:p>
    <w:p w14:paraId="3963EDDB" w14:textId="77777777" w:rsidR="00FC7822" w:rsidRDefault="00FC7822" w:rsidP="00FC7822">
      <w:pPr>
        <w:pStyle w:val="PargrafodaLista"/>
        <w:spacing w:after="0" w:line="360" w:lineRule="exact"/>
        <w:ind w:left="0"/>
        <w:jc w:val="both"/>
        <w:rPr>
          <w:rFonts w:ascii="Times New Roman" w:hAnsi="Times New Roman" w:cs="Times New Roman"/>
          <w:sz w:val="24"/>
          <w:szCs w:val="24"/>
        </w:rPr>
      </w:pPr>
    </w:p>
    <w:p w14:paraId="5A5DD72F" w14:textId="0897EC3F" w:rsidR="00FD2860" w:rsidRPr="00FD2860" w:rsidRDefault="00645226" w:rsidP="00FC7822">
      <w:pPr>
        <w:pStyle w:val="PargrafodaLista"/>
        <w:numPr>
          <w:ilvl w:val="1"/>
          <w:numId w:val="8"/>
        </w:numPr>
        <w:spacing w:after="0" w:line="360" w:lineRule="exact"/>
        <w:ind w:left="0" w:firstLine="0"/>
        <w:jc w:val="both"/>
        <w:rPr>
          <w:rFonts w:ascii="Times New Roman" w:hAnsi="Times New Roman" w:cs="Times New Roman"/>
          <w:sz w:val="24"/>
          <w:szCs w:val="24"/>
        </w:rPr>
      </w:pPr>
      <w:r w:rsidRPr="00FD2860">
        <w:rPr>
          <w:rFonts w:ascii="Times New Roman" w:hAnsi="Times New Roman" w:cs="Times New Roman"/>
          <w:sz w:val="24"/>
          <w:szCs w:val="24"/>
        </w:rPr>
        <w:lastRenderedPageBreak/>
        <w:t>Todos os Atos do Fechamento serão considerados, para todos os efeitos, como realizados e assinados simultaneamente. Nenhum Ato do Fechamento será considerado efetivamente praticado ou cumprido até que todos os outros Atos do Fechamento tenham sido praticados ou cumpridos, exceto se as Partes acordarem de outra forma por escrito.</w:t>
      </w:r>
      <w:r w:rsidR="00FD2860" w:rsidRPr="00FD2860">
        <w:rPr>
          <w:rFonts w:ascii="Times New Roman" w:hAnsi="Times New Roman" w:cs="Times New Roman"/>
          <w:sz w:val="24"/>
          <w:szCs w:val="24"/>
        </w:rPr>
        <w:t xml:space="preserve"> A não realização de </w:t>
      </w:r>
      <w:r w:rsidR="00FD2860">
        <w:rPr>
          <w:rFonts w:ascii="Times New Roman" w:hAnsi="Times New Roman" w:cs="Times New Roman"/>
          <w:sz w:val="24"/>
          <w:szCs w:val="24"/>
        </w:rPr>
        <w:t xml:space="preserve">qualquer </w:t>
      </w:r>
      <w:r w:rsidR="00FD2860" w:rsidRPr="00FD2860">
        <w:rPr>
          <w:rFonts w:ascii="Times New Roman" w:hAnsi="Times New Roman" w:cs="Times New Roman"/>
          <w:sz w:val="24"/>
          <w:szCs w:val="24"/>
        </w:rPr>
        <w:t>um dos Atos de Fechamento tornará todos os demais atos eventualmente praticados na</w:t>
      </w:r>
      <w:r w:rsidR="00FD2860">
        <w:rPr>
          <w:rFonts w:ascii="Times New Roman" w:hAnsi="Times New Roman" w:cs="Times New Roman"/>
          <w:sz w:val="24"/>
          <w:szCs w:val="24"/>
        </w:rPr>
        <w:t xml:space="preserve"> </w:t>
      </w:r>
      <w:r w:rsidR="00FD2860" w:rsidRPr="00FD2860">
        <w:rPr>
          <w:rFonts w:ascii="Times New Roman" w:hAnsi="Times New Roman" w:cs="Times New Roman"/>
          <w:sz w:val="24"/>
          <w:szCs w:val="24"/>
        </w:rPr>
        <w:t xml:space="preserve">Data de Fechamento nulos e sem efeitos </w:t>
      </w:r>
      <w:r w:rsidR="00FD2860">
        <w:rPr>
          <w:rFonts w:ascii="Times New Roman" w:hAnsi="Times New Roman" w:cs="Times New Roman"/>
          <w:sz w:val="24"/>
          <w:szCs w:val="24"/>
        </w:rPr>
        <w:t xml:space="preserve">com </w:t>
      </w:r>
      <w:r w:rsidR="00FD2860" w:rsidRPr="00FD2860">
        <w:rPr>
          <w:rFonts w:ascii="Times New Roman" w:hAnsi="Times New Roman" w:cs="Times New Roman"/>
          <w:sz w:val="24"/>
          <w:szCs w:val="24"/>
        </w:rPr>
        <w:t>relação às Partes.</w:t>
      </w:r>
    </w:p>
    <w:p w14:paraId="41D3D231" w14:textId="77777777" w:rsidR="00645226" w:rsidRPr="00A4692B" w:rsidRDefault="00645226" w:rsidP="00A4692B">
      <w:pPr>
        <w:pStyle w:val="PargrafodaLista"/>
        <w:spacing w:after="0" w:line="360" w:lineRule="exact"/>
        <w:ind w:left="0"/>
        <w:jc w:val="both"/>
        <w:rPr>
          <w:rFonts w:ascii="Times New Roman" w:hAnsi="Times New Roman"/>
          <w:b/>
          <w:sz w:val="24"/>
        </w:rPr>
      </w:pPr>
    </w:p>
    <w:p w14:paraId="6EE26614" w14:textId="38537022" w:rsidR="003B2D46" w:rsidRPr="00EC15F6" w:rsidRDefault="0036247E" w:rsidP="00FC7822">
      <w:pPr>
        <w:pStyle w:val="PargrafodaLista"/>
        <w:numPr>
          <w:ilvl w:val="0"/>
          <w:numId w:val="8"/>
        </w:numPr>
        <w:spacing w:after="0" w:line="360" w:lineRule="exact"/>
        <w:ind w:left="0" w:firstLine="0"/>
        <w:rPr>
          <w:rFonts w:ascii="Times New Roman" w:hAnsi="Times New Roman" w:cs="Times New Roman"/>
          <w:b/>
          <w:bCs/>
          <w:sz w:val="24"/>
          <w:szCs w:val="24"/>
        </w:rPr>
      </w:pPr>
      <w:r w:rsidRPr="00EC15F6">
        <w:rPr>
          <w:rFonts w:ascii="Times New Roman" w:hAnsi="Times New Roman" w:cs="Times New Roman"/>
          <w:b/>
          <w:bCs/>
          <w:sz w:val="24"/>
          <w:szCs w:val="24"/>
        </w:rPr>
        <w:t>OBRIGAÇÕES ACESSÓRIAS DO CEDENTE</w:t>
      </w:r>
    </w:p>
    <w:p w14:paraId="3198C529" w14:textId="4CD0926E" w:rsidR="0036247E" w:rsidRPr="00EC15F6" w:rsidRDefault="0036247E" w:rsidP="00D01FE7">
      <w:pPr>
        <w:pStyle w:val="PargrafodaLista"/>
        <w:spacing w:after="0" w:line="360" w:lineRule="exact"/>
        <w:ind w:left="0"/>
        <w:rPr>
          <w:rFonts w:ascii="Times New Roman" w:hAnsi="Times New Roman" w:cs="Times New Roman"/>
          <w:sz w:val="24"/>
          <w:szCs w:val="24"/>
        </w:rPr>
      </w:pPr>
    </w:p>
    <w:p w14:paraId="660CD4FB" w14:textId="51FE20B9" w:rsidR="00AD186A" w:rsidRPr="00EC15F6" w:rsidRDefault="0036247E" w:rsidP="00FC7822">
      <w:pPr>
        <w:pStyle w:val="PargrafodaLista"/>
        <w:numPr>
          <w:ilvl w:val="1"/>
          <w:numId w:val="8"/>
        </w:numPr>
        <w:spacing w:after="0" w:line="360" w:lineRule="exact"/>
        <w:ind w:left="0" w:firstLine="0"/>
        <w:jc w:val="both"/>
        <w:rPr>
          <w:rFonts w:ascii="Times New Roman" w:hAnsi="Times New Roman" w:cs="Times New Roman"/>
          <w:bCs/>
          <w:sz w:val="24"/>
          <w:szCs w:val="24"/>
        </w:rPr>
      </w:pPr>
      <w:r w:rsidRPr="00EC15F6">
        <w:rPr>
          <w:rFonts w:ascii="Times New Roman" w:hAnsi="Times New Roman" w:cs="Times New Roman"/>
          <w:bCs/>
          <w:sz w:val="24"/>
          <w:szCs w:val="24"/>
        </w:rPr>
        <w:t>O Cedente identificará e registrará todos os pagamentos eventualmente efetuados pel</w:t>
      </w:r>
      <w:r w:rsidR="00AD186A" w:rsidRPr="00EC15F6">
        <w:rPr>
          <w:rFonts w:ascii="Times New Roman" w:hAnsi="Times New Roman" w:cs="Times New Roman"/>
          <w:bCs/>
          <w:sz w:val="24"/>
          <w:szCs w:val="24"/>
        </w:rPr>
        <w:t xml:space="preserve">a Emissora e/ou pelos Garantidores </w:t>
      </w:r>
      <w:r w:rsidR="00335D90" w:rsidRPr="00EC15F6">
        <w:rPr>
          <w:rFonts w:ascii="Times New Roman" w:hAnsi="Times New Roman" w:cs="Times New Roman"/>
          <w:bCs/>
          <w:sz w:val="24"/>
          <w:szCs w:val="24"/>
        </w:rPr>
        <w:t xml:space="preserve">após a transferência das Debêntures e das Garantias </w:t>
      </w:r>
      <w:r w:rsidR="00AD186A" w:rsidRPr="00EC15F6">
        <w:rPr>
          <w:rFonts w:ascii="Times New Roman" w:hAnsi="Times New Roman" w:cs="Times New Roman"/>
          <w:bCs/>
          <w:sz w:val="24"/>
          <w:szCs w:val="24"/>
        </w:rPr>
        <w:t>que estejam vinculados à emissão das Debêntures</w:t>
      </w:r>
      <w:r w:rsidRPr="00EC15F6">
        <w:rPr>
          <w:rFonts w:ascii="Times New Roman" w:hAnsi="Times New Roman" w:cs="Times New Roman"/>
          <w:bCs/>
          <w:sz w:val="24"/>
          <w:szCs w:val="24"/>
        </w:rPr>
        <w:t>, a qualquer tempo, comprometendo-se a repassar os respectivos valores ao Cessionário</w:t>
      </w:r>
      <w:r w:rsidR="00AD186A" w:rsidRPr="00EC15F6">
        <w:rPr>
          <w:rFonts w:ascii="Times New Roman" w:hAnsi="Times New Roman" w:cs="Times New Roman"/>
          <w:bCs/>
          <w:sz w:val="24"/>
          <w:szCs w:val="24"/>
        </w:rPr>
        <w:t xml:space="preserve"> em até </w:t>
      </w:r>
      <w:r w:rsidR="0056488C">
        <w:rPr>
          <w:rFonts w:ascii="Times New Roman" w:hAnsi="Times New Roman" w:cs="Times New Roman"/>
          <w:bCs/>
          <w:sz w:val="24"/>
          <w:szCs w:val="24"/>
        </w:rPr>
        <w:t>5</w:t>
      </w:r>
      <w:r w:rsidR="004A58BD">
        <w:rPr>
          <w:rFonts w:ascii="Times New Roman" w:hAnsi="Times New Roman" w:cs="Times New Roman"/>
          <w:bCs/>
          <w:sz w:val="24"/>
          <w:szCs w:val="24"/>
        </w:rPr>
        <w:t xml:space="preserve"> (</w:t>
      </w:r>
      <w:r w:rsidR="0056488C">
        <w:rPr>
          <w:rFonts w:ascii="Times New Roman" w:hAnsi="Times New Roman" w:cs="Times New Roman"/>
          <w:bCs/>
          <w:sz w:val="24"/>
          <w:szCs w:val="24"/>
        </w:rPr>
        <w:t>cinco</w:t>
      </w:r>
      <w:r w:rsidR="004A58BD">
        <w:rPr>
          <w:rFonts w:ascii="Times New Roman" w:hAnsi="Times New Roman" w:cs="Times New Roman"/>
          <w:bCs/>
          <w:sz w:val="24"/>
          <w:szCs w:val="24"/>
        </w:rPr>
        <w:t>)</w:t>
      </w:r>
      <w:r w:rsidR="00AD186A" w:rsidRPr="00EC15F6">
        <w:rPr>
          <w:rFonts w:ascii="Times New Roman" w:hAnsi="Times New Roman" w:cs="Times New Roman"/>
          <w:bCs/>
          <w:sz w:val="24"/>
          <w:szCs w:val="24"/>
        </w:rPr>
        <w:t xml:space="preserve"> Dias Úteis contados do recebimento dos referidos pagamentos pelo Cedente</w:t>
      </w:r>
      <w:r w:rsidR="00F241DA" w:rsidRPr="00EC15F6">
        <w:rPr>
          <w:rFonts w:ascii="Times New Roman" w:hAnsi="Times New Roman" w:cs="Times New Roman"/>
          <w:bCs/>
          <w:sz w:val="24"/>
          <w:szCs w:val="24"/>
        </w:rPr>
        <w:t xml:space="preserve">, para a </w:t>
      </w:r>
      <w:r w:rsidR="00F241DA" w:rsidRPr="00EC15F6">
        <w:rPr>
          <w:rFonts w:ascii="Times New Roman" w:hAnsi="Times New Roman" w:cs="Times New Roman"/>
          <w:sz w:val="24"/>
          <w:szCs w:val="24"/>
        </w:rPr>
        <w:t xml:space="preserve">conta bancária de titularidade do Cessionário no Banco </w:t>
      </w:r>
      <w:r w:rsidR="001B10EC">
        <w:rPr>
          <w:rFonts w:ascii="Times New Roman" w:hAnsi="Times New Roman" w:cs="Times New Roman"/>
          <w:sz w:val="24"/>
          <w:szCs w:val="24"/>
        </w:rPr>
        <w:t>Santander (Brasil) S.A.</w:t>
      </w:r>
      <w:r w:rsidR="00F241DA" w:rsidRPr="00EC15F6">
        <w:rPr>
          <w:rFonts w:ascii="Times New Roman" w:hAnsi="Times New Roman" w:cs="Times New Roman"/>
          <w:sz w:val="24"/>
          <w:szCs w:val="24"/>
        </w:rPr>
        <w:t xml:space="preserve">, Agência </w:t>
      </w:r>
      <w:r w:rsidR="001B10EC">
        <w:rPr>
          <w:rFonts w:ascii="Times New Roman" w:hAnsi="Times New Roman" w:cs="Times New Roman"/>
          <w:sz w:val="24"/>
          <w:szCs w:val="24"/>
        </w:rPr>
        <w:t>0001</w:t>
      </w:r>
      <w:r w:rsidR="00F241DA" w:rsidRPr="00EC15F6">
        <w:rPr>
          <w:rFonts w:ascii="Times New Roman" w:hAnsi="Times New Roman" w:cs="Times New Roman"/>
          <w:sz w:val="24"/>
          <w:szCs w:val="24"/>
        </w:rPr>
        <w:t xml:space="preserve">, conta corrente n.º </w:t>
      </w:r>
      <w:r w:rsidR="001B10EC">
        <w:rPr>
          <w:rFonts w:ascii="Times New Roman" w:hAnsi="Times New Roman" w:cs="Times New Roman"/>
          <w:sz w:val="24"/>
          <w:szCs w:val="24"/>
        </w:rPr>
        <w:t>13.027.493-8</w:t>
      </w:r>
      <w:r w:rsidR="00F241DA" w:rsidRPr="00EC15F6">
        <w:rPr>
          <w:rFonts w:ascii="Times New Roman" w:hAnsi="Times New Roman" w:cs="Times New Roman"/>
          <w:sz w:val="24"/>
          <w:szCs w:val="24"/>
        </w:rPr>
        <w:t xml:space="preserve">. </w:t>
      </w:r>
      <w:r w:rsidR="007B3CE0" w:rsidRPr="00EC15F6">
        <w:rPr>
          <w:rFonts w:ascii="Times New Roman" w:hAnsi="Times New Roman" w:cs="Times New Roman"/>
          <w:bCs/>
          <w:sz w:val="24"/>
          <w:szCs w:val="24"/>
        </w:rPr>
        <w:t xml:space="preserve">Até a data do efetivo repasse destes valores, o Cedente será considerado </w:t>
      </w:r>
      <w:r w:rsidR="00CB7E87">
        <w:rPr>
          <w:rFonts w:ascii="Times New Roman" w:hAnsi="Times New Roman" w:cs="Times New Roman"/>
          <w:bCs/>
          <w:sz w:val="24"/>
          <w:szCs w:val="24"/>
        </w:rPr>
        <w:t xml:space="preserve">fiel </w:t>
      </w:r>
      <w:r w:rsidR="007B3CE0" w:rsidRPr="00EC15F6">
        <w:rPr>
          <w:rFonts w:ascii="Times New Roman" w:hAnsi="Times New Roman" w:cs="Times New Roman"/>
          <w:bCs/>
          <w:sz w:val="24"/>
          <w:szCs w:val="24"/>
        </w:rPr>
        <w:t xml:space="preserve">depositário da quantia recebida em favor do Cessionário </w:t>
      </w:r>
      <w:r w:rsidR="00AD186A" w:rsidRPr="00EC15F6">
        <w:rPr>
          <w:rFonts w:ascii="Times New Roman" w:hAnsi="Times New Roman" w:cs="Times New Roman"/>
          <w:bCs/>
          <w:sz w:val="24"/>
          <w:szCs w:val="24"/>
        </w:rPr>
        <w:t>nos termos dos artigos 627 e seguintes do Código Civil</w:t>
      </w:r>
      <w:r w:rsidR="007B3CE0" w:rsidRPr="00EC15F6">
        <w:rPr>
          <w:rFonts w:ascii="Times New Roman" w:hAnsi="Times New Roman" w:cs="Times New Roman"/>
          <w:bCs/>
          <w:sz w:val="24"/>
          <w:szCs w:val="24"/>
        </w:rPr>
        <w:t>.</w:t>
      </w:r>
    </w:p>
    <w:p w14:paraId="24AE519E" w14:textId="77777777" w:rsidR="0036247E" w:rsidRPr="003C1EFD" w:rsidRDefault="0036247E" w:rsidP="00D01FE7">
      <w:pPr>
        <w:pStyle w:val="Corpodetexto3"/>
        <w:tabs>
          <w:tab w:val="clear" w:pos="1080"/>
          <w:tab w:val="left" w:pos="720"/>
        </w:tabs>
        <w:spacing w:after="0" w:line="360" w:lineRule="exact"/>
        <w:ind w:left="0"/>
        <w:rPr>
          <w:rFonts w:ascii="Times New Roman" w:hAnsi="Times New Roman"/>
          <w:bCs/>
          <w:sz w:val="24"/>
          <w:szCs w:val="24"/>
          <w:u w:val="none"/>
        </w:rPr>
      </w:pPr>
    </w:p>
    <w:p w14:paraId="57BCC68A" w14:textId="52CCBF35" w:rsidR="00122501" w:rsidRPr="00B06A2F" w:rsidRDefault="00B14A4E" w:rsidP="00FC7822">
      <w:pPr>
        <w:pStyle w:val="PargrafodaLista"/>
        <w:numPr>
          <w:ilvl w:val="1"/>
          <w:numId w:val="8"/>
        </w:numPr>
        <w:spacing w:after="0" w:line="360" w:lineRule="exact"/>
        <w:ind w:left="0" w:firstLine="0"/>
        <w:jc w:val="both"/>
        <w:rPr>
          <w:rFonts w:ascii="Times New Roman" w:hAnsi="Times New Roman" w:cs="Times New Roman"/>
          <w:bCs/>
          <w:sz w:val="24"/>
          <w:szCs w:val="24"/>
        </w:rPr>
      </w:pPr>
      <w:r>
        <w:rPr>
          <w:rFonts w:ascii="Times New Roman" w:hAnsi="Times New Roman" w:cs="Times New Roman"/>
          <w:bCs/>
          <w:sz w:val="24"/>
          <w:szCs w:val="24"/>
        </w:rPr>
        <w:t>Ato contínuo à conclusão dos Atos de Fechamento, o</w:t>
      </w:r>
      <w:r w:rsidR="0036247E" w:rsidRPr="00EC15F6">
        <w:rPr>
          <w:rFonts w:ascii="Times New Roman" w:hAnsi="Times New Roman" w:cs="Times New Roman"/>
          <w:bCs/>
          <w:sz w:val="24"/>
          <w:szCs w:val="24"/>
        </w:rPr>
        <w:t xml:space="preserve"> Cedente</w:t>
      </w:r>
      <w:r w:rsidR="003253FD" w:rsidRPr="00EC15F6">
        <w:rPr>
          <w:rFonts w:ascii="Times New Roman" w:hAnsi="Times New Roman" w:cs="Times New Roman"/>
          <w:bCs/>
          <w:sz w:val="24"/>
          <w:szCs w:val="24"/>
        </w:rPr>
        <w:t xml:space="preserve"> </w:t>
      </w:r>
      <w:r w:rsidR="0036247E" w:rsidRPr="00EC15F6">
        <w:rPr>
          <w:rFonts w:ascii="Times New Roman" w:hAnsi="Times New Roman" w:cs="Times New Roman"/>
          <w:bCs/>
          <w:sz w:val="24"/>
          <w:szCs w:val="24"/>
        </w:rPr>
        <w:t>obriga-se a praticar todos os atos necessários à perfeita formalização da</w:t>
      </w:r>
      <w:r w:rsidR="003253FD" w:rsidRPr="00EC15F6">
        <w:rPr>
          <w:rFonts w:ascii="Times New Roman" w:hAnsi="Times New Roman" w:cs="Times New Roman"/>
          <w:bCs/>
          <w:sz w:val="24"/>
          <w:szCs w:val="24"/>
        </w:rPr>
        <w:t xml:space="preserve"> cessão d</w:t>
      </w:r>
      <w:r w:rsidR="00573BBE">
        <w:rPr>
          <w:rFonts w:ascii="Times New Roman" w:hAnsi="Times New Roman" w:cs="Times New Roman"/>
          <w:bCs/>
          <w:sz w:val="24"/>
          <w:szCs w:val="24"/>
        </w:rPr>
        <w:t>o</w:t>
      </w:r>
      <w:r w:rsidR="003253FD" w:rsidRPr="00EC15F6">
        <w:rPr>
          <w:rFonts w:ascii="Times New Roman" w:hAnsi="Times New Roman" w:cs="Times New Roman"/>
          <w:bCs/>
          <w:sz w:val="24"/>
          <w:szCs w:val="24"/>
        </w:rPr>
        <w:t>s D</w:t>
      </w:r>
      <w:r w:rsidR="00573BBE">
        <w:rPr>
          <w:rFonts w:ascii="Times New Roman" w:hAnsi="Times New Roman" w:cs="Times New Roman"/>
          <w:bCs/>
          <w:sz w:val="24"/>
          <w:szCs w:val="24"/>
        </w:rPr>
        <w:t>ireitos Cedidos, incluindo, sem limitação,</w:t>
      </w:r>
      <w:r w:rsidR="00573BBE" w:rsidRPr="00EC15F6">
        <w:rPr>
          <w:rFonts w:ascii="Times New Roman" w:hAnsi="Times New Roman" w:cs="Times New Roman"/>
          <w:bCs/>
          <w:sz w:val="24"/>
          <w:szCs w:val="24"/>
        </w:rPr>
        <w:t xml:space="preserve"> os </w:t>
      </w:r>
      <w:r w:rsidR="00573BBE">
        <w:rPr>
          <w:rFonts w:ascii="Times New Roman" w:hAnsi="Times New Roman" w:cs="Times New Roman"/>
          <w:bCs/>
          <w:sz w:val="24"/>
          <w:szCs w:val="24"/>
        </w:rPr>
        <w:t xml:space="preserve">registros dos </w:t>
      </w:r>
      <w:r w:rsidR="00573BBE" w:rsidRPr="00EC15F6">
        <w:rPr>
          <w:rFonts w:ascii="Times New Roman" w:hAnsi="Times New Roman" w:cs="Times New Roman"/>
          <w:bCs/>
          <w:sz w:val="24"/>
          <w:szCs w:val="24"/>
        </w:rPr>
        <w:t>aditivos à Escritura de Emissão e aos Contratos de Garantia perante a JUCESP, o Sistema B3 e os Cartórios de Registros de Títulos e Documentos, conforme o caso</w:t>
      </w:r>
      <w:r w:rsidR="00573BBE">
        <w:rPr>
          <w:rFonts w:ascii="Times New Roman" w:hAnsi="Times New Roman" w:cs="Times New Roman"/>
          <w:bCs/>
          <w:sz w:val="24"/>
          <w:szCs w:val="24"/>
        </w:rPr>
        <w:t xml:space="preserve"> e nos exatos termos, prazos e condições previstos nos respectivos instrumentos de aditamento à Escritura de Emissão e aos Contratos de Garantia</w:t>
      </w:r>
      <w:r w:rsidR="00A66E14">
        <w:rPr>
          <w:rFonts w:ascii="Times New Roman" w:hAnsi="Times New Roman" w:cs="Times New Roman"/>
          <w:bCs/>
          <w:sz w:val="24"/>
          <w:szCs w:val="24"/>
        </w:rPr>
        <w:t xml:space="preserve">, </w:t>
      </w:r>
      <w:r w:rsidR="0007407A" w:rsidRPr="0007407A">
        <w:rPr>
          <w:rFonts w:ascii="Times New Roman" w:hAnsi="Times New Roman" w:cs="Times New Roman"/>
          <w:bCs/>
          <w:sz w:val="24"/>
          <w:szCs w:val="24"/>
        </w:rPr>
        <w:t>desde que tais providências dependam de seu exclusivo esforço, não assumindo qualquer tipo de encargo e/ou obrigação de qualquer natureza com relação aos atos e formalidades atribuíveis ao Cessionário</w:t>
      </w:r>
      <w:r w:rsidR="000C2E52">
        <w:rPr>
          <w:rFonts w:ascii="Times New Roman" w:hAnsi="Times New Roman" w:cs="Times New Roman"/>
          <w:bCs/>
          <w:sz w:val="24"/>
          <w:szCs w:val="24"/>
        </w:rPr>
        <w:t>,</w:t>
      </w:r>
      <w:r w:rsidR="0007407A" w:rsidRPr="0007407A">
        <w:rPr>
          <w:rFonts w:ascii="Times New Roman" w:hAnsi="Times New Roman" w:cs="Times New Roman"/>
          <w:bCs/>
          <w:sz w:val="24"/>
          <w:szCs w:val="24"/>
        </w:rPr>
        <w:t xml:space="preserve"> à Emissora e</w:t>
      </w:r>
      <w:r w:rsidR="000C2E52">
        <w:rPr>
          <w:rFonts w:ascii="Times New Roman" w:hAnsi="Times New Roman" w:cs="Times New Roman"/>
          <w:bCs/>
          <w:sz w:val="24"/>
          <w:szCs w:val="24"/>
        </w:rPr>
        <w:t>/ou</w:t>
      </w:r>
      <w:r w:rsidR="0007407A" w:rsidRPr="0007407A">
        <w:rPr>
          <w:rFonts w:ascii="Times New Roman" w:hAnsi="Times New Roman" w:cs="Times New Roman"/>
          <w:bCs/>
          <w:sz w:val="24"/>
          <w:szCs w:val="24"/>
        </w:rPr>
        <w:t xml:space="preserve"> aos Garantidores na forma da legislação aplicável</w:t>
      </w:r>
      <w:r w:rsidR="00927FCF" w:rsidRPr="00EC15F6">
        <w:rPr>
          <w:rFonts w:ascii="Times New Roman" w:hAnsi="Times New Roman" w:cs="Times New Roman"/>
          <w:bCs/>
          <w:sz w:val="24"/>
          <w:szCs w:val="24"/>
        </w:rPr>
        <w:t>.</w:t>
      </w:r>
      <w:r w:rsidR="003E19E3">
        <w:rPr>
          <w:rFonts w:ascii="Times New Roman" w:hAnsi="Times New Roman" w:cs="Times New Roman"/>
          <w:bCs/>
          <w:sz w:val="24"/>
          <w:szCs w:val="24"/>
        </w:rPr>
        <w:t xml:space="preserve"> </w:t>
      </w:r>
    </w:p>
    <w:p w14:paraId="41B7D35C" w14:textId="77777777" w:rsidR="00AA5E36" w:rsidRPr="00717F0E" w:rsidRDefault="00AA5E36" w:rsidP="0041385D">
      <w:pPr>
        <w:pStyle w:val="PargrafodaLista"/>
        <w:spacing w:after="0" w:line="360" w:lineRule="exact"/>
        <w:ind w:left="0"/>
        <w:rPr>
          <w:rFonts w:ascii="Times New Roman" w:hAnsi="Times New Roman" w:cs="Times New Roman"/>
          <w:bCs/>
          <w:sz w:val="24"/>
          <w:szCs w:val="24"/>
        </w:rPr>
      </w:pPr>
    </w:p>
    <w:p w14:paraId="74B18686" w14:textId="5FE1F07B" w:rsidR="00B06A2F" w:rsidRPr="00B06A2F" w:rsidRDefault="00122501" w:rsidP="00FC7822">
      <w:pPr>
        <w:pStyle w:val="PargrafodaLista"/>
        <w:numPr>
          <w:ilvl w:val="1"/>
          <w:numId w:val="8"/>
        </w:numPr>
        <w:spacing w:after="0" w:line="360" w:lineRule="exact"/>
        <w:ind w:left="0" w:firstLine="0"/>
        <w:jc w:val="both"/>
        <w:rPr>
          <w:rStyle w:val="Refdecomentrio"/>
          <w:rFonts w:ascii="Times New Roman" w:hAnsi="Times New Roman" w:cs="Times New Roman"/>
          <w:bCs/>
          <w:sz w:val="24"/>
          <w:szCs w:val="24"/>
        </w:rPr>
      </w:pPr>
      <w:r w:rsidRPr="00B06A2F">
        <w:rPr>
          <w:rFonts w:ascii="Times New Roman" w:hAnsi="Times New Roman" w:cs="Times New Roman"/>
          <w:bCs/>
          <w:sz w:val="24"/>
          <w:szCs w:val="24"/>
        </w:rPr>
        <w:t xml:space="preserve">Todos e quaisquer custos, despesas, taxas e/ou tributos das averbações e registros aqui previstos serão de responsabilidade única e exclusiva do </w:t>
      </w:r>
      <w:r w:rsidR="00F331CE">
        <w:rPr>
          <w:rFonts w:ascii="Times New Roman" w:hAnsi="Times New Roman" w:cs="Times New Roman"/>
          <w:bCs/>
          <w:sz w:val="24"/>
          <w:szCs w:val="24"/>
        </w:rPr>
        <w:t>Cessionário</w:t>
      </w:r>
      <w:r w:rsidR="00C40837">
        <w:rPr>
          <w:rFonts w:ascii="Times New Roman" w:hAnsi="Times New Roman" w:cs="Times New Roman"/>
          <w:bCs/>
          <w:sz w:val="24"/>
          <w:szCs w:val="24"/>
        </w:rPr>
        <w:t>.</w:t>
      </w:r>
    </w:p>
    <w:p w14:paraId="5982B984" w14:textId="77777777" w:rsidR="00B06A2F" w:rsidRPr="00B06A2F" w:rsidRDefault="00B06A2F" w:rsidP="00B06A2F">
      <w:pPr>
        <w:pStyle w:val="PargrafodaLista"/>
        <w:rPr>
          <w:rFonts w:ascii="Times New Roman" w:hAnsi="Times New Roman" w:cs="Times New Roman"/>
          <w:sz w:val="24"/>
          <w:szCs w:val="24"/>
        </w:rPr>
      </w:pPr>
    </w:p>
    <w:p w14:paraId="3B6F3591" w14:textId="17FCE7CF" w:rsidR="00532E37" w:rsidRPr="00C469E2" w:rsidRDefault="00122501" w:rsidP="00FC7822">
      <w:pPr>
        <w:pStyle w:val="PargrafodaLista"/>
        <w:numPr>
          <w:ilvl w:val="1"/>
          <w:numId w:val="8"/>
        </w:numPr>
        <w:spacing w:after="0" w:line="360" w:lineRule="exact"/>
        <w:ind w:left="0" w:firstLine="0"/>
        <w:jc w:val="both"/>
        <w:rPr>
          <w:rFonts w:ascii="Times New Roman" w:hAnsi="Times New Roman" w:cs="Times New Roman"/>
          <w:bCs/>
          <w:sz w:val="24"/>
          <w:szCs w:val="24"/>
        </w:rPr>
      </w:pPr>
      <w:r w:rsidRPr="00B06A2F">
        <w:rPr>
          <w:rFonts w:ascii="Times New Roman" w:hAnsi="Times New Roman" w:cs="Times New Roman"/>
          <w:sz w:val="24"/>
          <w:szCs w:val="24"/>
        </w:rPr>
        <w:t>O Cedente</w:t>
      </w:r>
      <w:r w:rsidR="0056488C">
        <w:rPr>
          <w:rFonts w:ascii="Times New Roman" w:hAnsi="Times New Roman" w:cs="Times New Roman"/>
          <w:sz w:val="24"/>
          <w:szCs w:val="24"/>
        </w:rPr>
        <w:t>, o Cessionário</w:t>
      </w:r>
      <w:r w:rsidRPr="00B06A2F">
        <w:rPr>
          <w:rFonts w:ascii="Times New Roman" w:hAnsi="Times New Roman" w:cs="Times New Roman"/>
          <w:sz w:val="24"/>
          <w:szCs w:val="24"/>
        </w:rPr>
        <w:t xml:space="preserve"> e os Intervenientes Anuentes comprometem-se a não violar a Lei nº 13.709 de 14 de agosto de 2018 (“</w:t>
      </w:r>
      <w:r w:rsidRPr="00B06A2F">
        <w:rPr>
          <w:rFonts w:ascii="Times New Roman" w:hAnsi="Times New Roman" w:cs="Times New Roman"/>
          <w:sz w:val="24"/>
          <w:szCs w:val="24"/>
          <w:u w:val="single"/>
        </w:rPr>
        <w:t>Lei de Proteção de Dados</w:t>
      </w:r>
      <w:r w:rsidRPr="00B06A2F">
        <w:rPr>
          <w:rFonts w:ascii="Times New Roman" w:hAnsi="Times New Roman" w:cs="Times New Roman"/>
          <w:sz w:val="24"/>
          <w:szCs w:val="24"/>
        </w:rPr>
        <w:t>”) e demais legislações análogas de outras jurisdições que versem sobre o tema.</w:t>
      </w:r>
    </w:p>
    <w:p w14:paraId="36CCFE34" w14:textId="77777777" w:rsidR="00927FCF" w:rsidRPr="00EC15F6" w:rsidRDefault="00927FCF" w:rsidP="00532E37">
      <w:pPr>
        <w:pStyle w:val="PargrafodaLista"/>
        <w:spacing w:after="0" w:line="360" w:lineRule="exact"/>
        <w:ind w:left="0"/>
        <w:jc w:val="both"/>
        <w:rPr>
          <w:rFonts w:ascii="Times New Roman" w:hAnsi="Times New Roman" w:cs="Times New Roman"/>
          <w:bCs/>
          <w:sz w:val="24"/>
          <w:szCs w:val="24"/>
        </w:rPr>
      </w:pPr>
    </w:p>
    <w:p w14:paraId="60C07EF1" w14:textId="2B44DC1E" w:rsidR="0036247E" w:rsidRPr="00EC15F6" w:rsidRDefault="00927FCF" w:rsidP="00272581">
      <w:pPr>
        <w:pStyle w:val="PargrafodaLista"/>
        <w:keepNext/>
        <w:numPr>
          <w:ilvl w:val="0"/>
          <w:numId w:val="8"/>
        </w:numPr>
        <w:spacing w:after="0" w:line="360" w:lineRule="exact"/>
        <w:ind w:left="0" w:firstLine="0"/>
        <w:rPr>
          <w:rFonts w:ascii="Times New Roman" w:hAnsi="Times New Roman" w:cs="Times New Roman"/>
          <w:b/>
          <w:sz w:val="24"/>
          <w:szCs w:val="24"/>
        </w:rPr>
      </w:pPr>
      <w:bookmarkStart w:id="7" w:name="_Ref110966475"/>
      <w:r w:rsidRPr="00EC15F6">
        <w:rPr>
          <w:rFonts w:ascii="Times New Roman" w:hAnsi="Times New Roman" w:cs="Times New Roman"/>
          <w:b/>
          <w:sz w:val="24"/>
          <w:szCs w:val="24"/>
        </w:rPr>
        <w:lastRenderedPageBreak/>
        <w:t xml:space="preserve">DECLARAÇÕES E </w:t>
      </w:r>
      <w:r w:rsidR="00F241DA" w:rsidRPr="00EC15F6">
        <w:rPr>
          <w:rFonts w:ascii="Times New Roman" w:hAnsi="Times New Roman" w:cs="Times New Roman"/>
          <w:b/>
          <w:sz w:val="24"/>
          <w:szCs w:val="24"/>
        </w:rPr>
        <w:t xml:space="preserve">ASSEVERAÇÕES </w:t>
      </w:r>
      <w:r w:rsidR="000A5A05" w:rsidRPr="00EC15F6">
        <w:rPr>
          <w:rFonts w:ascii="Times New Roman" w:hAnsi="Times New Roman" w:cs="Times New Roman"/>
          <w:b/>
          <w:sz w:val="24"/>
          <w:szCs w:val="24"/>
        </w:rPr>
        <w:t>DAS PARTES</w:t>
      </w:r>
      <w:bookmarkEnd w:id="7"/>
    </w:p>
    <w:p w14:paraId="43805184" w14:textId="0ACC5806" w:rsidR="00927FCF" w:rsidRPr="00EC15F6" w:rsidRDefault="00927FCF" w:rsidP="00272581">
      <w:pPr>
        <w:pStyle w:val="PargrafodaLista"/>
        <w:keepNext/>
        <w:spacing w:after="0" w:line="360" w:lineRule="exact"/>
        <w:ind w:left="0"/>
        <w:rPr>
          <w:rFonts w:ascii="Times New Roman" w:hAnsi="Times New Roman" w:cs="Times New Roman"/>
          <w:bCs/>
          <w:sz w:val="24"/>
          <w:szCs w:val="24"/>
        </w:rPr>
      </w:pPr>
    </w:p>
    <w:p w14:paraId="48728007" w14:textId="3F4FF4C6" w:rsidR="00927FCF" w:rsidRPr="00EC15F6" w:rsidRDefault="004A58BD" w:rsidP="00272581">
      <w:pPr>
        <w:pStyle w:val="PargrafodaLista"/>
        <w:keepNext/>
        <w:numPr>
          <w:ilvl w:val="1"/>
          <w:numId w:val="8"/>
        </w:numPr>
        <w:spacing w:after="0" w:line="360" w:lineRule="exact"/>
        <w:ind w:left="0" w:firstLine="0"/>
        <w:jc w:val="both"/>
        <w:rPr>
          <w:rFonts w:ascii="Times New Roman" w:hAnsi="Times New Roman" w:cs="Times New Roman"/>
          <w:bCs/>
          <w:sz w:val="24"/>
          <w:szCs w:val="24"/>
        </w:rPr>
      </w:pPr>
      <w:bookmarkStart w:id="8" w:name="_Ref110965431"/>
      <w:r>
        <w:rPr>
          <w:rFonts w:ascii="Times New Roman" w:hAnsi="Times New Roman" w:cs="Times New Roman"/>
          <w:bCs/>
          <w:sz w:val="24"/>
          <w:szCs w:val="24"/>
        </w:rPr>
        <w:t xml:space="preserve">O </w:t>
      </w:r>
      <w:r w:rsidR="005370BD" w:rsidRPr="00EC15F6">
        <w:rPr>
          <w:rFonts w:ascii="Times New Roman" w:hAnsi="Times New Roman" w:cs="Times New Roman"/>
          <w:bCs/>
          <w:sz w:val="24"/>
          <w:szCs w:val="24"/>
        </w:rPr>
        <w:t>Cedente</w:t>
      </w:r>
      <w:r w:rsidR="00927FCF" w:rsidRPr="00EC15F6">
        <w:rPr>
          <w:rFonts w:ascii="Times New Roman" w:hAnsi="Times New Roman" w:cs="Times New Roman"/>
          <w:bCs/>
          <w:sz w:val="24"/>
          <w:szCs w:val="24"/>
        </w:rPr>
        <w:t xml:space="preserve">, neste ato, </w:t>
      </w:r>
      <w:r w:rsidR="007A2817">
        <w:rPr>
          <w:rFonts w:ascii="Times New Roman" w:hAnsi="Times New Roman" w:cs="Times New Roman"/>
          <w:bCs/>
          <w:sz w:val="24"/>
          <w:szCs w:val="24"/>
        </w:rPr>
        <w:t xml:space="preserve">como condição </w:t>
      </w:r>
      <w:r w:rsidR="007A2817" w:rsidRPr="00B06A2F">
        <w:rPr>
          <w:rFonts w:ascii="Times New Roman" w:hAnsi="Times New Roman" w:cs="Times New Roman"/>
          <w:bCs/>
          <w:i/>
          <w:iCs/>
          <w:sz w:val="24"/>
          <w:szCs w:val="24"/>
        </w:rPr>
        <w:t>sine qua non</w:t>
      </w:r>
      <w:r w:rsidR="007A2817">
        <w:rPr>
          <w:rFonts w:ascii="Times New Roman" w:hAnsi="Times New Roman" w:cs="Times New Roman"/>
          <w:bCs/>
          <w:sz w:val="24"/>
          <w:szCs w:val="24"/>
        </w:rPr>
        <w:t xml:space="preserve"> para a consumação d</w:t>
      </w:r>
      <w:r w:rsidR="00B06A2F">
        <w:rPr>
          <w:rFonts w:ascii="Times New Roman" w:hAnsi="Times New Roman" w:cs="Times New Roman"/>
          <w:bCs/>
          <w:sz w:val="24"/>
          <w:szCs w:val="24"/>
        </w:rPr>
        <w:t>a</w:t>
      </w:r>
      <w:r w:rsidR="007A2817">
        <w:rPr>
          <w:rFonts w:ascii="Times New Roman" w:hAnsi="Times New Roman" w:cs="Times New Roman"/>
          <w:bCs/>
          <w:sz w:val="24"/>
          <w:szCs w:val="24"/>
        </w:rPr>
        <w:t xml:space="preserve"> operação prevista</w:t>
      </w:r>
      <w:r w:rsidR="00B06A2F">
        <w:rPr>
          <w:rFonts w:ascii="Times New Roman" w:hAnsi="Times New Roman" w:cs="Times New Roman"/>
          <w:bCs/>
          <w:sz w:val="24"/>
          <w:szCs w:val="24"/>
        </w:rPr>
        <w:t xml:space="preserve"> neste Contrato</w:t>
      </w:r>
      <w:r w:rsidR="007A2817">
        <w:rPr>
          <w:rFonts w:ascii="Times New Roman" w:hAnsi="Times New Roman" w:cs="Times New Roman"/>
          <w:bCs/>
          <w:sz w:val="24"/>
          <w:szCs w:val="24"/>
        </w:rPr>
        <w:t xml:space="preserve">, </w:t>
      </w:r>
      <w:r w:rsidR="00927FCF" w:rsidRPr="00EC15F6">
        <w:rPr>
          <w:rFonts w:ascii="Times New Roman" w:hAnsi="Times New Roman" w:cs="Times New Roman"/>
          <w:bCs/>
          <w:sz w:val="24"/>
          <w:szCs w:val="24"/>
        </w:rPr>
        <w:t xml:space="preserve">declara e </w:t>
      </w:r>
      <w:r w:rsidR="00F241DA" w:rsidRPr="00EC15F6">
        <w:rPr>
          <w:rFonts w:ascii="Times New Roman" w:hAnsi="Times New Roman" w:cs="Times New Roman"/>
          <w:bCs/>
          <w:sz w:val="24"/>
          <w:szCs w:val="24"/>
        </w:rPr>
        <w:t>assevera</w:t>
      </w:r>
      <w:r w:rsidR="00F005EB">
        <w:rPr>
          <w:rFonts w:ascii="Times New Roman" w:hAnsi="Times New Roman" w:cs="Times New Roman"/>
          <w:bCs/>
          <w:sz w:val="24"/>
          <w:szCs w:val="24"/>
        </w:rPr>
        <w:t xml:space="preserve"> </w:t>
      </w:r>
      <w:r w:rsidR="00927FCF" w:rsidRPr="00EC15F6">
        <w:rPr>
          <w:rFonts w:ascii="Times New Roman" w:hAnsi="Times New Roman" w:cs="Times New Roman"/>
          <w:bCs/>
          <w:sz w:val="24"/>
          <w:szCs w:val="24"/>
        </w:rPr>
        <w:t>ao Cessionário, na data de assinatura deste Contrato</w:t>
      </w:r>
      <w:r w:rsidR="0056488C">
        <w:rPr>
          <w:rFonts w:ascii="Times New Roman" w:hAnsi="Times New Roman" w:cs="Times New Roman"/>
          <w:bCs/>
          <w:sz w:val="24"/>
          <w:szCs w:val="24"/>
        </w:rPr>
        <w:t xml:space="preserve"> e na Data do Fechamento</w:t>
      </w:r>
      <w:r w:rsidR="00927FCF" w:rsidRPr="00EC15F6">
        <w:rPr>
          <w:rFonts w:ascii="Times New Roman" w:hAnsi="Times New Roman" w:cs="Times New Roman"/>
          <w:bCs/>
          <w:sz w:val="24"/>
          <w:szCs w:val="24"/>
        </w:rPr>
        <w:t>, que:</w:t>
      </w:r>
      <w:bookmarkEnd w:id="8"/>
    </w:p>
    <w:p w14:paraId="78B7A9B6" w14:textId="77777777" w:rsidR="00927FCF" w:rsidRPr="00EC15F6" w:rsidRDefault="00927FCF" w:rsidP="00D01FE7">
      <w:pPr>
        <w:pStyle w:val="PargrafodaLista"/>
        <w:spacing w:after="0" w:line="360" w:lineRule="exact"/>
        <w:jc w:val="both"/>
        <w:rPr>
          <w:rFonts w:ascii="Times New Roman" w:hAnsi="Times New Roman" w:cs="Times New Roman"/>
          <w:bCs/>
          <w:sz w:val="24"/>
          <w:szCs w:val="24"/>
        </w:rPr>
      </w:pPr>
    </w:p>
    <w:p w14:paraId="2A062A9E" w14:textId="06EE0635" w:rsidR="007B0FE3" w:rsidRPr="003C1EFD" w:rsidRDefault="007B0FE3" w:rsidP="007B0FE3">
      <w:pPr>
        <w:pStyle w:val="PargrafodaLista"/>
        <w:numPr>
          <w:ilvl w:val="0"/>
          <w:numId w:val="26"/>
        </w:numPr>
        <w:spacing w:after="0" w:line="360" w:lineRule="exact"/>
        <w:ind w:left="567" w:hanging="567"/>
        <w:jc w:val="both"/>
        <w:rPr>
          <w:rFonts w:ascii="Times New Roman" w:hAnsi="Times New Roman" w:cs="Times New Roman"/>
          <w:bCs/>
          <w:sz w:val="24"/>
          <w:szCs w:val="24"/>
        </w:rPr>
      </w:pPr>
      <w:r>
        <w:rPr>
          <w:rFonts w:ascii="Times New Roman" w:hAnsi="Times New Roman" w:cs="Times New Roman"/>
          <w:bCs/>
          <w:sz w:val="24"/>
          <w:szCs w:val="24"/>
        </w:rPr>
        <w:t xml:space="preserve">o Cedente </w:t>
      </w:r>
      <w:r w:rsidR="00F005EB">
        <w:rPr>
          <w:rFonts w:ascii="Times New Roman" w:hAnsi="Times New Roman" w:cs="Times New Roman"/>
          <w:bCs/>
          <w:sz w:val="24"/>
          <w:szCs w:val="24"/>
        </w:rPr>
        <w:t xml:space="preserve">é um fundo </w:t>
      </w:r>
      <w:r>
        <w:rPr>
          <w:rFonts w:ascii="Times New Roman" w:hAnsi="Times New Roman" w:cs="Times New Roman"/>
          <w:bCs/>
          <w:sz w:val="24"/>
          <w:szCs w:val="24"/>
        </w:rPr>
        <w:t>de investimento devidamente constituído e existente de acordo com as leis brasileiras e est</w:t>
      </w:r>
      <w:r w:rsidR="00F005EB">
        <w:rPr>
          <w:rFonts w:ascii="Times New Roman" w:hAnsi="Times New Roman" w:cs="Times New Roman"/>
          <w:bCs/>
          <w:sz w:val="24"/>
          <w:szCs w:val="24"/>
        </w:rPr>
        <w:t>á</w:t>
      </w:r>
      <w:r>
        <w:rPr>
          <w:rFonts w:ascii="Times New Roman" w:hAnsi="Times New Roman" w:cs="Times New Roman"/>
          <w:bCs/>
          <w:sz w:val="24"/>
          <w:szCs w:val="24"/>
        </w:rPr>
        <w:t xml:space="preserve"> devidamente autorizado a desempenhar as atividades descritas em seu regulamento; </w:t>
      </w:r>
    </w:p>
    <w:p w14:paraId="22F1944F" w14:textId="77777777" w:rsidR="00927FCF" w:rsidRPr="00EC15F6" w:rsidRDefault="00927FCF" w:rsidP="00C2210B"/>
    <w:p w14:paraId="36B8BF08" w14:textId="6B8772AA" w:rsidR="00927FCF" w:rsidRPr="00EC15F6" w:rsidRDefault="00F005EB" w:rsidP="00A4692B">
      <w:pPr>
        <w:pStyle w:val="PargrafodaLista"/>
        <w:numPr>
          <w:ilvl w:val="0"/>
          <w:numId w:val="26"/>
        </w:numPr>
        <w:spacing w:after="0" w:line="360" w:lineRule="exact"/>
        <w:ind w:left="567" w:hanging="567"/>
        <w:jc w:val="both"/>
        <w:rPr>
          <w:rFonts w:ascii="Times New Roman" w:hAnsi="Times New Roman" w:cs="Times New Roman"/>
          <w:bCs/>
          <w:sz w:val="24"/>
          <w:szCs w:val="24"/>
        </w:rPr>
      </w:pPr>
      <w:r>
        <w:rPr>
          <w:rFonts w:ascii="Times New Roman" w:hAnsi="Times New Roman" w:cs="Times New Roman"/>
          <w:bCs/>
          <w:sz w:val="24"/>
          <w:szCs w:val="24"/>
        </w:rPr>
        <w:t>está</w:t>
      </w:r>
      <w:r w:rsidRPr="00EC15F6">
        <w:rPr>
          <w:rFonts w:ascii="Times New Roman" w:hAnsi="Times New Roman" w:cs="Times New Roman"/>
          <w:bCs/>
          <w:sz w:val="24"/>
          <w:szCs w:val="24"/>
        </w:rPr>
        <w:t xml:space="preserve"> </w:t>
      </w:r>
      <w:r w:rsidR="00927FCF" w:rsidRPr="00EC15F6">
        <w:rPr>
          <w:rFonts w:ascii="Times New Roman" w:hAnsi="Times New Roman" w:cs="Times New Roman"/>
          <w:bCs/>
          <w:sz w:val="24"/>
          <w:szCs w:val="24"/>
        </w:rPr>
        <w:t>devidamente autorizado e obt</w:t>
      </w:r>
      <w:r>
        <w:rPr>
          <w:rFonts w:ascii="Times New Roman" w:hAnsi="Times New Roman" w:cs="Times New Roman"/>
          <w:bCs/>
          <w:sz w:val="24"/>
          <w:szCs w:val="24"/>
        </w:rPr>
        <w:t>eve</w:t>
      </w:r>
      <w:r w:rsidR="00927FCF" w:rsidRPr="00EC15F6">
        <w:rPr>
          <w:rFonts w:ascii="Times New Roman" w:hAnsi="Times New Roman" w:cs="Times New Roman"/>
          <w:bCs/>
          <w:sz w:val="24"/>
          <w:szCs w:val="24"/>
        </w:rPr>
        <w:t xml:space="preserve"> todas as licenças e autorizações necessárias, inclusive as societárias, para a celebração deste Contrato e o cumprimento de suas obrigações aqui previstas, tendo sido satisfeitos todos os requisitos legais e estatutários necessários para tanto;</w:t>
      </w:r>
    </w:p>
    <w:p w14:paraId="32FD3F71" w14:textId="77777777" w:rsidR="00927FCF" w:rsidRPr="00EC15F6" w:rsidRDefault="00927FCF" w:rsidP="00D01FE7">
      <w:pPr>
        <w:pStyle w:val="PargrafodaLista"/>
        <w:spacing w:after="0" w:line="360" w:lineRule="exact"/>
        <w:jc w:val="both"/>
        <w:rPr>
          <w:rFonts w:ascii="Times New Roman" w:hAnsi="Times New Roman" w:cs="Times New Roman"/>
          <w:bCs/>
          <w:sz w:val="24"/>
          <w:szCs w:val="24"/>
        </w:rPr>
      </w:pPr>
    </w:p>
    <w:p w14:paraId="43B82C07" w14:textId="37B7074D" w:rsidR="00927FCF" w:rsidRPr="00EC15F6" w:rsidRDefault="00F241DA" w:rsidP="00A4692B">
      <w:pPr>
        <w:pStyle w:val="PargrafodaLista"/>
        <w:numPr>
          <w:ilvl w:val="0"/>
          <w:numId w:val="26"/>
        </w:numPr>
        <w:spacing w:after="0" w:line="360" w:lineRule="exact"/>
        <w:ind w:left="567" w:hanging="567"/>
        <w:jc w:val="both"/>
        <w:rPr>
          <w:rFonts w:ascii="Times New Roman" w:hAnsi="Times New Roman" w:cs="Times New Roman"/>
          <w:bCs/>
          <w:sz w:val="24"/>
          <w:szCs w:val="24"/>
        </w:rPr>
      </w:pPr>
      <w:r w:rsidRPr="00EC15F6">
        <w:rPr>
          <w:rFonts w:ascii="Times New Roman" w:hAnsi="Times New Roman" w:cs="Times New Roman"/>
          <w:bCs/>
          <w:sz w:val="24"/>
          <w:szCs w:val="24"/>
        </w:rPr>
        <w:t>o</w:t>
      </w:r>
      <w:r w:rsidR="00927FCF" w:rsidRPr="00EC15F6">
        <w:rPr>
          <w:rFonts w:ascii="Times New Roman" w:hAnsi="Times New Roman" w:cs="Times New Roman"/>
          <w:bCs/>
          <w:sz w:val="24"/>
          <w:szCs w:val="24"/>
        </w:rPr>
        <w:t>s representantes legais que assinam este Contrato têm poderes estatutários</w:t>
      </w:r>
      <w:r w:rsidR="005370BD" w:rsidRPr="00EC15F6">
        <w:rPr>
          <w:rFonts w:ascii="Times New Roman" w:hAnsi="Times New Roman" w:cs="Times New Roman"/>
          <w:bCs/>
          <w:sz w:val="24"/>
          <w:szCs w:val="24"/>
        </w:rPr>
        <w:t xml:space="preserve"> </w:t>
      </w:r>
      <w:r w:rsidR="00927FCF" w:rsidRPr="00EC15F6">
        <w:rPr>
          <w:rFonts w:ascii="Times New Roman" w:hAnsi="Times New Roman" w:cs="Times New Roman"/>
          <w:bCs/>
          <w:sz w:val="24"/>
          <w:szCs w:val="24"/>
        </w:rPr>
        <w:t>e/ou delegados para assumir, em seu nome, as obrigações ora estabelecidas</w:t>
      </w:r>
      <w:r w:rsidR="005370BD" w:rsidRPr="00EC15F6">
        <w:rPr>
          <w:rFonts w:ascii="Times New Roman" w:hAnsi="Times New Roman" w:cs="Times New Roman"/>
          <w:bCs/>
          <w:sz w:val="24"/>
          <w:szCs w:val="24"/>
        </w:rPr>
        <w:t xml:space="preserve"> </w:t>
      </w:r>
      <w:r w:rsidR="00927FCF" w:rsidRPr="00EC15F6">
        <w:rPr>
          <w:rFonts w:ascii="Times New Roman" w:hAnsi="Times New Roman" w:cs="Times New Roman"/>
          <w:bCs/>
          <w:sz w:val="24"/>
          <w:szCs w:val="24"/>
        </w:rPr>
        <w:t>e, sendo mandatários, tiveram os poderes legitimamente outorgados, estando</w:t>
      </w:r>
      <w:r w:rsidR="005370BD" w:rsidRPr="00EC15F6">
        <w:rPr>
          <w:rFonts w:ascii="Times New Roman" w:hAnsi="Times New Roman" w:cs="Times New Roman"/>
          <w:bCs/>
          <w:sz w:val="24"/>
          <w:szCs w:val="24"/>
        </w:rPr>
        <w:t xml:space="preserve"> </w:t>
      </w:r>
      <w:r w:rsidR="00927FCF" w:rsidRPr="00EC15F6">
        <w:rPr>
          <w:rFonts w:ascii="Times New Roman" w:hAnsi="Times New Roman" w:cs="Times New Roman"/>
          <w:bCs/>
          <w:sz w:val="24"/>
          <w:szCs w:val="24"/>
        </w:rPr>
        <w:t>os respectivos mandatos em pleno vigor;</w:t>
      </w:r>
    </w:p>
    <w:p w14:paraId="65EDE3FF" w14:textId="77777777" w:rsidR="005370BD" w:rsidRPr="00EC15F6" w:rsidRDefault="005370BD" w:rsidP="00D01FE7">
      <w:pPr>
        <w:pStyle w:val="PargrafodaLista"/>
        <w:spacing w:after="0" w:line="360" w:lineRule="exact"/>
        <w:jc w:val="both"/>
        <w:rPr>
          <w:rFonts w:ascii="Times New Roman" w:hAnsi="Times New Roman" w:cs="Times New Roman"/>
          <w:bCs/>
          <w:sz w:val="24"/>
          <w:szCs w:val="24"/>
        </w:rPr>
      </w:pPr>
    </w:p>
    <w:p w14:paraId="22B091BC" w14:textId="5B26CF50" w:rsidR="00927FCF" w:rsidRPr="00EC15F6" w:rsidRDefault="00F241DA" w:rsidP="00A4692B">
      <w:pPr>
        <w:pStyle w:val="PargrafodaLista"/>
        <w:numPr>
          <w:ilvl w:val="0"/>
          <w:numId w:val="26"/>
        </w:numPr>
        <w:spacing w:after="0" w:line="360" w:lineRule="exact"/>
        <w:ind w:left="567" w:hanging="567"/>
        <w:jc w:val="both"/>
        <w:rPr>
          <w:rFonts w:ascii="Times New Roman" w:hAnsi="Times New Roman" w:cs="Times New Roman"/>
          <w:bCs/>
          <w:sz w:val="24"/>
          <w:szCs w:val="24"/>
        </w:rPr>
      </w:pPr>
      <w:r w:rsidRPr="00EC15F6">
        <w:rPr>
          <w:rFonts w:ascii="Times New Roman" w:hAnsi="Times New Roman" w:cs="Times New Roman"/>
          <w:bCs/>
          <w:sz w:val="24"/>
          <w:szCs w:val="24"/>
        </w:rPr>
        <w:t>a</w:t>
      </w:r>
      <w:r w:rsidR="00927FCF" w:rsidRPr="00EC15F6">
        <w:rPr>
          <w:rFonts w:ascii="Times New Roman" w:hAnsi="Times New Roman" w:cs="Times New Roman"/>
          <w:bCs/>
          <w:sz w:val="24"/>
          <w:szCs w:val="24"/>
        </w:rPr>
        <w:t xml:space="preserve"> celebração e o cumprimento de suas obrigações previstas neste Contrato</w:t>
      </w:r>
      <w:r w:rsidR="005370BD" w:rsidRPr="00EC15F6">
        <w:rPr>
          <w:rFonts w:ascii="Times New Roman" w:hAnsi="Times New Roman" w:cs="Times New Roman"/>
          <w:bCs/>
          <w:sz w:val="24"/>
          <w:szCs w:val="24"/>
        </w:rPr>
        <w:t xml:space="preserve"> </w:t>
      </w:r>
      <w:r w:rsidR="00927FCF" w:rsidRPr="00EC15F6">
        <w:rPr>
          <w:rFonts w:ascii="Times New Roman" w:hAnsi="Times New Roman" w:cs="Times New Roman"/>
          <w:bCs/>
          <w:sz w:val="24"/>
          <w:szCs w:val="24"/>
        </w:rPr>
        <w:t xml:space="preserve">não infringem ou contrariam: (1) qualquer contrato ou documento do qual </w:t>
      </w:r>
      <w:r w:rsidR="005370BD" w:rsidRPr="00EC15F6">
        <w:rPr>
          <w:rFonts w:ascii="Times New Roman" w:hAnsi="Times New Roman" w:cs="Times New Roman"/>
          <w:bCs/>
          <w:sz w:val="24"/>
          <w:szCs w:val="24"/>
        </w:rPr>
        <w:t xml:space="preserve">o Cedente e </w:t>
      </w:r>
      <w:r w:rsidR="00EE70C9">
        <w:rPr>
          <w:rFonts w:ascii="Times New Roman" w:hAnsi="Times New Roman" w:cs="Times New Roman"/>
          <w:bCs/>
          <w:sz w:val="24"/>
          <w:szCs w:val="24"/>
        </w:rPr>
        <w:t xml:space="preserve">os </w:t>
      </w:r>
      <w:r w:rsidR="005370BD" w:rsidRPr="00EC15F6">
        <w:rPr>
          <w:rFonts w:ascii="Times New Roman" w:hAnsi="Times New Roman" w:cs="Times New Roman"/>
          <w:bCs/>
          <w:sz w:val="24"/>
          <w:szCs w:val="24"/>
        </w:rPr>
        <w:t xml:space="preserve">Intervenientes Anuentes </w:t>
      </w:r>
      <w:r w:rsidR="00927FCF" w:rsidRPr="00EC15F6">
        <w:rPr>
          <w:rFonts w:ascii="Times New Roman" w:hAnsi="Times New Roman" w:cs="Times New Roman"/>
          <w:bCs/>
          <w:sz w:val="24"/>
          <w:szCs w:val="24"/>
        </w:rPr>
        <w:t>seja</w:t>
      </w:r>
      <w:r w:rsidR="005370BD" w:rsidRPr="00EC15F6">
        <w:rPr>
          <w:rFonts w:ascii="Times New Roman" w:hAnsi="Times New Roman" w:cs="Times New Roman"/>
          <w:bCs/>
          <w:sz w:val="24"/>
          <w:szCs w:val="24"/>
        </w:rPr>
        <w:t>m</w:t>
      </w:r>
      <w:r w:rsidR="00927FCF" w:rsidRPr="00EC15F6">
        <w:rPr>
          <w:rFonts w:ascii="Times New Roman" w:hAnsi="Times New Roman" w:cs="Times New Roman"/>
          <w:bCs/>
          <w:sz w:val="24"/>
          <w:szCs w:val="24"/>
        </w:rPr>
        <w:t xml:space="preserve"> parte ou pelo qual quaisquer de seus bens e propriedades</w:t>
      </w:r>
      <w:r w:rsidR="005370BD" w:rsidRPr="00EC15F6">
        <w:rPr>
          <w:rFonts w:ascii="Times New Roman" w:hAnsi="Times New Roman" w:cs="Times New Roman"/>
          <w:bCs/>
          <w:sz w:val="24"/>
          <w:szCs w:val="24"/>
        </w:rPr>
        <w:t xml:space="preserve"> </w:t>
      </w:r>
      <w:r w:rsidR="00927FCF" w:rsidRPr="00EC15F6">
        <w:rPr>
          <w:rFonts w:ascii="Times New Roman" w:hAnsi="Times New Roman" w:cs="Times New Roman"/>
          <w:bCs/>
          <w:sz w:val="24"/>
          <w:szCs w:val="24"/>
        </w:rPr>
        <w:t>estejam vinculados, nem irá resultar em vencimento antecipado de</w:t>
      </w:r>
      <w:r w:rsidR="005370BD" w:rsidRPr="00EC15F6">
        <w:rPr>
          <w:rFonts w:ascii="Times New Roman" w:hAnsi="Times New Roman" w:cs="Times New Roman"/>
          <w:bCs/>
          <w:sz w:val="24"/>
          <w:szCs w:val="24"/>
        </w:rPr>
        <w:t xml:space="preserve"> </w:t>
      </w:r>
      <w:r w:rsidR="00927FCF" w:rsidRPr="00EC15F6">
        <w:rPr>
          <w:rFonts w:ascii="Times New Roman" w:hAnsi="Times New Roman" w:cs="Times New Roman"/>
          <w:bCs/>
          <w:sz w:val="24"/>
          <w:szCs w:val="24"/>
        </w:rPr>
        <w:t>qualquer obrigação estabelecida em qualquer desses contratos ou</w:t>
      </w:r>
      <w:r w:rsidR="005370BD" w:rsidRPr="00EC15F6">
        <w:rPr>
          <w:rFonts w:ascii="Times New Roman" w:hAnsi="Times New Roman" w:cs="Times New Roman"/>
          <w:bCs/>
          <w:sz w:val="24"/>
          <w:szCs w:val="24"/>
        </w:rPr>
        <w:t xml:space="preserve"> </w:t>
      </w:r>
      <w:r w:rsidR="00927FCF" w:rsidRPr="00EC15F6">
        <w:rPr>
          <w:rFonts w:ascii="Times New Roman" w:hAnsi="Times New Roman" w:cs="Times New Roman"/>
          <w:bCs/>
          <w:sz w:val="24"/>
          <w:szCs w:val="24"/>
        </w:rPr>
        <w:t>instrumentos</w:t>
      </w:r>
      <w:r w:rsidR="005370BD" w:rsidRPr="00EC15F6">
        <w:rPr>
          <w:rFonts w:ascii="Times New Roman" w:hAnsi="Times New Roman" w:cs="Times New Roman"/>
          <w:bCs/>
          <w:sz w:val="24"/>
          <w:szCs w:val="24"/>
        </w:rPr>
        <w:t xml:space="preserve">; </w:t>
      </w:r>
      <w:r w:rsidR="00927FCF" w:rsidRPr="00EC15F6">
        <w:rPr>
          <w:rFonts w:ascii="Times New Roman" w:hAnsi="Times New Roman" w:cs="Times New Roman"/>
          <w:bCs/>
          <w:sz w:val="24"/>
          <w:szCs w:val="24"/>
        </w:rPr>
        <w:t xml:space="preserve">(2) qualquer lei, estatuto, decreto ou regulamento a que </w:t>
      </w:r>
      <w:r w:rsidR="005370BD" w:rsidRPr="00EC15F6">
        <w:rPr>
          <w:rFonts w:ascii="Times New Roman" w:hAnsi="Times New Roman" w:cs="Times New Roman"/>
          <w:bCs/>
          <w:sz w:val="24"/>
          <w:szCs w:val="24"/>
        </w:rPr>
        <w:t xml:space="preserve">o Cedente e os Intervenientes Anuentes </w:t>
      </w:r>
      <w:r w:rsidR="00927FCF" w:rsidRPr="00EC15F6">
        <w:rPr>
          <w:rFonts w:ascii="Times New Roman" w:hAnsi="Times New Roman" w:cs="Times New Roman"/>
          <w:bCs/>
          <w:sz w:val="24"/>
          <w:szCs w:val="24"/>
        </w:rPr>
        <w:t>ou</w:t>
      </w:r>
      <w:r w:rsidR="005370BD" w:rsidRPr="00EC15F6">
        <w:rPr>
          <w:rFonts w:ascii="Times New Roman" w:hAnsi="Times New Roman" w:cs="Times New Roman"/>
          <w:bCs/>
          <w:sz w:val="24"/>
          <w:szCs w:val="24"/>
        </w:rPr>
        <w:t xml:space="preserve"> </w:t>
      </w:r>
      <w:r w:rsidR="00927FCF" w:rsidRPr="00EC15F6">
        <w:rPr>
          <w:rFonts w:ascii="Times New Roman" w:hAnsi="Times New Roman" w:cs="Times New Roman"/>
          <w:bCs/>
          <w:sz w:val="24"/>
          <w:szCs w:val="24"/>
        </w:rPr>
        <w:t>quaisquer de seus bens e propriedades estejam sujeitos; ou (3) qualquer</w:t>
      </w:r>
      <w:r w:rsidR="005370BD" w:rsidRPr="00EC15F6">
        <w:rPr>
          <w:rFonts w:ascii="Times New Roman" w:hAnsi="Times New Roman" w:cs="Times New Roman"/>
          <w:bCs/>
          <w:sz w:val="24"/>
          <w:szCs w:val="24"/>
        </w:rPr>
        <w:t xml:space="preserve"> </w:t>
      </w:r>
      <w:r w:rsidR="00927FCF" w:rsidRPr="00EC15F6">
        <w:rPr>
          <w:rFonts w:ascii="Times New Roman" w:hAnsi="Times New Roman" w:cs="Times New Roman"/>
          <w:bCs/>
          <w:sz w:val="24"/>
          <w:szCs w:val="24"/>
        </w:rPr>
        <w:t>ordem, decisão ou sentença administrativa, judicial ou arbitral de qualquer</w:t>
      </w:r>
      <w:r w:rsidR="005370BD" w:rsidRPr="00EC15F6">
        <w:rPr>
          <w:rFonts w:ascii="Times New Roman" w:hAnsi="Times New Roman" w:cs="Times New Roman"/>
          <w:bCs/>
          <w:sz w:val="24"/>
          <w:szCs w:val="24"/>
        </w:rPr>
        <w:t xml:space="preserve"> </w:t>
      </w:r>
      <w:r w:rsidR="00927FCF" w:rsidRPr="00EC15F6">
        <w:rPr>
          <w:rFonts w:ascii="Times New Roman" w:hAnsi="Times New Roman" w:cs="Times New Roman"/>
          <w:bCs/>
          <w:sz w:val="24"/>
          <w:szCs w:val="24"/>
        </w:rPr>
        <w:t>natureza</w:t>
      </w:r>
      <w:r w:rsidR="005370BD" w:rsidRPr="00EC15F6">
        <w:rPr>
          <w:rFonts w:ascii="Times New Roman" w:hAnsi="Times New Roman" w:cs="Times New Roman"/>
          <w:bCs/>
          <w:sz w:val="24"/>
          <w:szCs w:val="24"/>
        </w:rPr>
        <w:t>, proferida</w:t>
      </w:r>
      <w:r w:rsidR="00927FCF" w:rsidRPr="00EC15F6">
        <w:rPr>
          <w:rFonts w:ascii="Times New Roman" w:hAnsi="Times New Roman" w:cs="Times New Roman"/>
          <w:bCs/>
          <w:sz w:val="24"/>
          <w:szCs w:val="24"/>
        </w:rPr>
        <w:t xml:space="preserve"> em </w:t>
      </w:r>
      <w:r w:rsidR="005370BD" w:rsidRPr="00EC15F6">
        <w:rPr>
          <w:rFonts w:ascii="Times New Roman" w:hAnsi="Times New Roman" w:cs="Times New Roman"/>
          <w:bCs/>
          <w:sz w:val="24"/>
          <w:szCs w:val="24"/>
        </w:rPr>
        <w:t xml:space="preserve">desfavor do Cedente e dos Intervenientes Anuentes </w:t>
      </w:r>
      <w:r w:rsidR="00927FCF" w:rsidRPr="00EC15F6">
        <w:rPr>
          <w:rFonts w:ascii="Times New Roman" w:hAnsi="Times New Roman" w:cs="Times New Roman"/>
          <w:bCs/>
          <w:sz w:val="24"/>
          <w:szCs w:val="24"/>
        </w:rPr>
        <w:t xml:space="preserve">e que </w:t>
      </w:r>
      <w:r w:rsidR="005370BD" w:rsidRPr="00EC15F6">
        <w:rPr>
          <w:rFonts w:ascii="Times New Roman" w:hAnsi="Times New Roman" w:cs="Times New Roman"/>
          <w:bCs/>
          <w:sz w:val="24"/>
          <w:szCs w:val="24"/>
        </w:rPr>
        <w:t>os</w:t>
      </w:r>
      <w:r w:rsidR="00927FCF" w:rsidRPr="00EC15F6">
        <w:rPr>
          <w:rFonts w:ascii="Times New Roman" w:hAnsi="Times New Roman" w:cs="Times New Roman"/>
          <w:bCs/>
          <w:sz w:val="24"/>
          <w:szCs w:val="24"/>
        </w:rPr>
        <w:t xml:space="preserve"> afete</w:t>
      </w:r>
      <w:r w:rsidR="005370BD" w:rsidRPr="00EC15F6">
        <w:rPr>
          <w:rFonts w:ascii="Times New Roman" w:hAnsi="Times New Roman" w:cs="Times New Roman"/>
          <w:bCs/>
          <w:sz w:val="24"/>
          <w:szCs w:val="24"/>
        </w:rPr>
        <w:t>m</w:t>
      </w:r>
      <w:r w:rsidR="00927FCF" w:rsidRPr="00EC15F6">
        <w:rPr>
          <w:rFonts w:ascii="Times New Roman" w:hAnsi="Times New Roman" w:cs="Times New Roman"/>
          <w:bCs/>
          <w:sz w:val="24"/>
          <w:szCs w:val="24"/>
        </w:rPr>
        <w:t xml:space="preserve"> ou afete</w:t>
      </w:r>
      <w:r w:rsidR="005370BD" w:rsidRPr="00EC15F6">
        <w:rPr>
          <w:rFonts w:ascii="Times New Roman" w:hAnsi="Times New Roman" w:cs="Times New Roman"/>
          <w:bCs/>
          <w:sz w:val="24"/>
          <w:szCs w:val="24"/>
        </w:rPr>
        <w:t>m</w:t>
      </w:r>
      <w:r w:rsidR="00927FCF" w:rsidRPr="00EC15F6">
        <w:rPr>
          <w:rFonts w:ascii="Times New Roman" w:hAnsi="Times New Roman" w:cs="Times New Roman"/>
          <w:bCs/>
          <w:sz w:val="24"/>
          <w:szCs w:val="24"/>
        </w:rPr>
        <w:t xml:space="preserve"> quaisquer de seus</w:t>
      </w:r>
      <w:r w:rsidR="005370BD" w:rsidRPr="00EC15F6">
        <w:rPr>
          <w:rFonts w:ascii="Times New Roman" w:hAnsi="Times New Roman" w:cs="Times New Roman"/>
          <w:bCs/>
          <w:sz w:val="24"/>
          <w:szCs w:val="24"/>
        </w:rPr>
        <w:t xml:space="preserve"> </w:t>
      </w:r>
      <w:r w:rsidR="00927FCF" w:rsidRPr="00EC15F6">
        <w:rPr>
          <w:rFonts w:ascii="Times New Roman" w:hAnsi="Times New Roman" w:cs="Times New Roman"/>
          <w:bCs/>
          <w:sz w:val="24"/>
          <w:szCs w:val="24"/>
        </w:rPr>
        <w:t>bens e propriedades;</w:t>
      </w:r>
    </w:p>
    <w:p w14:paraId="5118AE07" w14:textId="77777777" w:rsidR="005370BD" w:rsidRPr="00EC15F6" w:rsidRDefault="005370BD" w:rsidP="00D01FE7">
      <w:pPr>
        <w:pStyle w:val="PargrafodaLista"/>
        <w:spacing w:after="0" w:line="360" w:lineRule="exact"/>
        <w:jc w:val="both"/>
        <w:rPr>
          <w:rFonts w:ascii="Times New Roman" w:hAnsi="Times New Roman" w:cs="Times New Roman"/>
          <w:bCs/>
          <w:sz w:val="24"/>
          <w:szCs w:val="24"/>
        </w:rPr>
      </w:pPr>
    </w:p>
    <w:p w14:paraId="5101308B" w14:textId="05FB2F47" w:rsidR="005370BD" w:rsidRPr="00EC15F6" w:rsidRDefault="00F241DA" w:rsidP="00A4692B">
      <w:pPr>
        <w:pStyle w:val="PargrafodaLista"/>
        <w:numPr>
          <w:ilvl w:val="0"/>
          <w:numId w:val="26"/>
        </w:numPr>
        <w:spacing w:after="0" w:line="360" w:lineRule="exact"/>
        <w:ind w:left="567" w:hanging="567"/>
        <w:jc w:val="both"/>
        <w:rPr>
          <w:rFonts w:ascii="Times New Roman" w:hAnsi="Times New Roman" w:cs="Times New Roman"/>
          <w:bCs/>
          <w:sz w:val="24"/>
          <w:szCs w:val="24"/>
        </w:rPr>
      </w:pPr>
      <w:r w:rsidRPr="00EC15F6">
        <w:rPr>
          <w:rFonts w:ascii="Times New Roman" w:hAnsi="Times New Roman" w:cs="Times New Roman"/>
          <w:bCs/>
          <w:sz w:val="24"/>
          <w:szCs w:val="24"/>
        </w:rPr>
        <w:t>a</w:t>
      </w:r>
      <w:r w:rsidR="00927FCF" w:rsidRPr="00EC15F6">
        <w:rPr>
          <w:rFonts w:ascii="Times New Roman" w:hAnsi="Times New Roman" w:cs="Times New Roman"/>
          <w:bCs/>
          <w:sz w:val="24"/>
          <w:szCs w:val="24"/>
        </w:rPr>
        <w:t xml:space="preserve">s Debêntures </w:t>
      </w:r>
      <w:r w:rsidR="005370BD" w:rsidRPr="00EC15F6">
        <w:rPr>
          <w:rFonts w:ascii="Times New Roman" w:hAnsi="Times New Roman" w:cs="Times New Roman"/>
          <w:bCs/>
          <w:sz w:val="24"/>
          <w:szCs w:val="24"/>
        </w:rPr>
        <w:t>ora cedidas e transferidas</w:t>
      </w:r>
      <w:r w:rsidR="00DF2EA2">
        <w:rPr>
          <w:rFonts w:ascii="Times New Roman" w:hAnsi="Times New Roman" w:cs="Times New Roman"/>
          <w:bCs/>
          <w:sz w:val="24"/>
          <w:szCs w:val="24"/>
        </w:rPr>
        <w:t>, bem como</w:t>
      </w:r>
      <w:r w:rsidR="005370BD" w:rsidRPr="00EC15F6">
        <w:rPr>
          <w:rFonts w:ascii="Times New Roman" w:hAnsi="Times New Roman" w:cs="Times New Roman"/>
          <w:bCs/>
          <w:sz w:val="24"/>
          <w:szCs w:val="24"/>
        </w:rPr>
        <w:t xml:space="preserve"> </w:t>
      </w:r>
      <w:r w:rsidRPr="00EC15F6">
        <w:rPr>
          <w:rFonts w:ascii="Times New Roman" w:hAnsi="Times New Roman" w:cs="Times New Roman"/>
          <w:bCs/>
          <w:sz w:val="24"/>
          <w:szCs w:val="24"/>
        </w:rPr>
        <w:t xml:space="preserve">as Garantias </w:t>
      </w:r>
      <w:r w:rsidR="00927FCF" w:rsidRPr="00EC15F6">
        <w:rPr>
          <w:rFonts w:ascii="Times New Roman" w:hAnsi="Times New Roman" w:cs="Times New Roman"/>
          <w:bCs/>
          <w:sz w:val="24"/>
          <w:szCs w:val="24"/>
        </w:rPr>
        <w:t>estão livres e desembaraçad</w:t>
      </w:r>
      <w:r w:rsidR="005370BD" w:rsidRPr="00EC15F6">
        <w:rPr>
          <w:rFonts w:ascii="Times New Roman" w:hAnsi="Times New Roman" w:cs="Times New Roman"/>
          <w:bCs/>
          <w:sz w:val="24"/>
          <w:szCs w:val="24"/>
        </w:rPr>
        <w:t>a</w:t>
      </w:r>
      <w:r w:rsidR="00927FCF" w:rsidRPr="00EC15F6">
        <w:rPr>
          <w:rFonts w:ascii="Times New Roman" w:hAnsi="Times New Roman" w:cs="Times New Roman"/>
          <w:bCs/>
          <w:sz w:val="24"/>
          <w:szCs w:val="24"/>
        </w:rPr>
        <w:t>s de</w:t>
      </w:r>
      <w:r w:rsidR="005370BD" w:rsidRPr="00EC15F6">
        <w:rPr>
          <w:rFonts w:ascii="Times New Roman" w:hAnsi="Times New Roman" w:cs="Times New Roman"/>
          <w:bCs/>
          <w:sz w:val="24"/>
          <w:szCs w:val="24"/>
        </w:rPr>
        <w:t xml:space="preserve"> </w:t>
      </w:r>
      <w:r w:rsidR="00927FCF" w:rsidRPr="00EC15F6">
        <w:rPr>
          <w:rFonts w:ascii="Times New Roman" w:hAnsi="Times New Roman" w:cs="Times New Roman"/>
          <w:bCs/>
          <w:sz w:val="24"/>
          <w:szCs w:val="24"/>
        </w:rPr>
        <w:t xml:space="preserve">quaisquer </w:t>
      </w:r>
      <w:r w:rsidR="00546B56" w:rsidRPr="00EC15F6">
        <w:rPr>
          <w:rFonts w:ascii="Times New Roman" w:hAnsi="Times New Roman" w:cs="Times New Roman"/>
          <w:bCs/>
          <w:sz w:val="24"/>
          <w:szCs w:val="24"/>
        </w:rPr>
        <w:t>Ônus</w:t>
      </w:r>
      <w:r w:rsidR="00927FCF" w:rsidRPr="00EC15F6">
        <w:rPr>
          <w:rFonts w:ascii="Times New Roman" w:hAnsi="Times New Roman" w:cs="Times New Roman"/>
          <w:bCs/>
          <w:sz w:val="24"/>
          <w:szCs w:val="24"/>
        </w:rPr>
        <w:t xml:space="preserve"> </w:t>
      </w:r>
      <w:r w:rsidR="00034398">
        <w:rPr>
          <w:rFonts w:ascii="Times New Roman" w:hAnsi="Times New Roman" w:cs="Times New Roman"/>
          <w:bCs/>
          <w:sz w:val="24"/>
          <w:szCs w:val="24"/>
        </w:rPr>
        <w:t xml:space="preserve">e </w:t>
      </w:r>
      <w:r w:rsidR="00083C97">
        <w:rPr>
          <w:rFonts w:ascii="Times New Roman" w:hAnsi="Times New Roman" w:cs="Times New Roman"/>
          <w:bCs/>
          <w:sz w:val="24"/>
          <w:szCs w:val="24"/>
        </w:rPr>
        <w:t>in</w:t>
      </w:r>
      <w:r w:rsidR="00034398">
        <w:rPr>
          <w:rFonts w:ascii="Times New Roman" w:hAnsi="Times New Roman" w:cs="Times New Roman"/>
          <w:bCs/>
          <w:sz w:val="24"/>
          <w:szCs w:val="24"/>
        </w:rPr>
        <w:t xml:space="preserve">existe, com relação aos Direitos Cedidos, </w:t>
      </w:r>
      <w:r w:rsidR="00083C97">
        <w:rPr>
          <w:rFonts w:ascii="Times New Roman" w:hAnsi="Times New Roman" w:cs="Times New Roman"/>
          <w:bCs/>
          <w:sz w:val="24"/>
          <w:szCs w:val="24"/>
        </w:rPr>
        <w:t xml:space="preserve">qualquer gravame </w:t>
      </w:r>
      <w:r w:rsidR="00927FCF" w:rsidRPr="00EC15F6">
        <w:rPr>
          <w:rFonts w:ascii="Times New Roman" w:hAnsi="Times New Roman" w:cs="Times New Roman"/>
          <w:bCs/>
          <w:sz w:val="24"/>
          <w:szCs w:val="24"/>
        </w:rPr>
        <w:t>que possa</w:t>
      </w:r>
      <w:r w:rsidR="005370BD" w:rsidRPr="00EC15F6">
        <w:rPr>
          <w:rFonts w:ascii="Times New Roman" w:hAnsi="Times New Roman" w:cs="Times New Roman"/>
          <w:bCs/>
          <w:sz w:val="24"/>
          <w:szCs w:val="24"/>
        </w:rPr>
        <w:t xml:space="preserve"> </w:t>
      </w:r>
      <w:r w:rsidR="00927FCF" w:rsidRPr="00EC15F6">
        <w:rPr>
          <w:rFonts w:ascii="Times New Roman" w:hAnsi="Times New Roman" w:cs="Times New Roman"/>
          <w:bCs/>
          <w:sz w:val="24"/>
          <w:szCs w:val="24"/>
        </w:rPr>
        <w:t>obstar a Aquisição objeto deste Contrato e o pleno gozo e uso, pel</w:t>
      </w:r>
      <w:r w:rsidR="005370BD" w:rsidRPr="00EC15F6">
        <w:rPr>
          <w:rFonts w:ascii="Times New Roman" w:hAnsi="Times New Roman" w:cs="Times New Roman"/>
          <w:bCs/>
          <w:sz w:val="24"/>
          <w:szCs w:val="24"/>
        </w:rPr>
        <w:t>o Cessionário</w:t>
      </w:r>
      <w:r w:rsidR="00927FCF" w:rsidRPr="00EC15F6">
        <w:rPr>
          <w:rFonts w:ascii="Times New Roman" w:hAnsi="Times New Roman" w:cs="Times New Roman"/>
          <w:bCs/>
          <w:sz w:val="24"/>
          <w:szCs w:val="24"/>
        </w:rPr>
        <w:t>, de todos os direitos, garantias e prerrogativas relacionados às</w:t>
      </w:r>
      <w:r w:rsidR="005370BD" w:rsidRPr="00EC15F6">
        <w:rPr>
          <w:rFonts w:ascii="Times New Roman" w:hAnsi="Times New Roman" w:cs="Times New Roman"/>
          <w:bCs/>
          <w:sz w:val="24"/>
          <w:szCs w:val="24"/>
        </w:rPr>
        <w:t xml:space="preserve"> </w:t>
      </w:r>
      <w:r w:rsidR="00927FCF" w:rsidRPr="00EC15F6">
        <w:rPr>
          <w:rFonts w:ascii="Times New Roman" w:hAnsi="Times New Roman" w:cs="Times New Roman"/>
          <w:bCs/>
          <w:sz w:val="24"/>
          <w:szCs w:val="24"/>
        </w:rPr>
        <w:t>Debêntures</w:t>
      </w:r>
      <w:r w:rsidRPr="00EC15F6">
        <w:rPr>
          <w:rFonts w:ascii="Times New Roman" w:hAnsi="Times New Roman" w:cs="Times New Roman"/>
          <w:bCs/>
          <w:sz w:val="24"/>
          <w:szCs w:val="24"/>
        </w:rPr>
        <w:t xml:space="preserve">, </w:t>
      </w:r>
      <w:r w:rsidR="005370BD" w:rsidRPr="00EC15F6">
        <w:rPr>
          <w:rFonts w:ascii="Times New Roman" w:hAnsi="Times New Roman" w:cs="Times New Roman"/>
          <w:bCs/>
          <w:sz w:val="24"/>
          <w:szCs w:val="24"/>
        </w:rPr>
        <w:t>à Escritura de Emissão</w:t>
      </w:r>
      <w:r w:rsidRPr="00EC15F6">
        <w:rPr>
          <w:rFonts w:ascii="Times New Roman" w:hAnsi="Times New Roman" w:cs="Times New Roman"/>
          <w:bCs/>
          <w:sz w:val="24"/>
          <w:szCs w:val="24"/>
        </w:rPr>
        <w:t xml:space="preserve"> e aos Contratos de Garantia</w:t>
      </w:r>
      <w:r w:rsidR="00B03230" w:rsidRPr="00EC15F6">
        <w:rPr>
          <w:rFonts w:ascii="Times New Roman" w:hAnsi="Times New Roman" w:cs="Times New Roman"/>
          <w:bCs/>
          <w:sz w:val="24"/>
          <w:szCs w:val="24"/>
        </w:rPr>
        <w:t xml:space="preserve">; </w:t>
      </w:r>
    </w:p>
    <w:p w14:paraId="40381E89" w14:textId="77777777" w:rsidR="005370BD" w:rsidRPr="00EC15F6" w:rsidRDefault="005370BD" w:rsidP="00D01FE7">
      <w:pPr>
        <w:pStyle w:val="PargrafodaLista"/>
        <w:spacing w:after="0" w:line="360" w:lineRule="exact"/>
        <w:jc w:val="both"/>
        <w:rPr>
          <w:rFonts w:ascii="Times New Roman" w:hAnsi="Times New Roman" w:cs="Times New Roman"/>
          <w:bCs/>
          <w:sz w:val="24"/>
          <w:szCs w:val="24"/>
        </w:rPr>
      </w:pPr>
    </w:p>
    <w:p w14:paraId="4E1BB8BC" w14:textId="42A11A53" w:rsidR="00B03230" w:rsidRPr="00EC15F6" w:rsidRDefault="00F241DA" w:rsidP="00A4692B">
      <w:pPr>
        <w:pStyle w:val="PargrafodaLista"/>
        <w:numPr>
          <w:ilvl w:val="0"/>
          <w:numId w:val="26"/>
        </w:numPr>
        <w:spacing w:after="0" w:line="360" w:lineRule="exact"/>
        <w:ind w:left="567" w:hanging="567"/>
        <w:jc w:val="both"/>
        <w:rPr>
          <w:rFonts w:ascii="Times New Roman" w:hAnsi="Times New Roman" w:cs="Times New Roman"/>
          <w:bCs/>
          <w:sz w:val="24"/>
          <w:szCs w:val="24"/>
        </w:rPr>
      </w:pPr>
      <w:r w:rsidRPr="00EC15F6">
        <w:rPr>
          <w:rFonts w:ascii="Times New Roman" w:hAnsi="Times New Roman" w:cs="Times New Roman"/>
          <w:bCs/>
          <w:sz w:val="24"/>
          <w:szCs w:val="24"/>
        </w:rPr>
        <w:lastRenderedPageBreak/>
        <w:t>n</w:t>
      </w:r>
      <w:r w:rsidR="00B03230" w:rsidRPr="00EC15F6">
        <w:rPr>
          <w:rFonts w:ascii="Times New Roman" w:hAnsi="Times New Roman" w:cs="Times New Roman"/>
          <w:bCs/>
          <w:sz w:val="24"/>
          <w:szCs w:val="24"/>
        </w:rPr>
        <w:t>ão t</w:t>
      </w:r>
      <w:r w:rsidR="00F005EB">
        <w:rPr>
          <w:rFonts w:ascii="Times New Roman" w:hAnsi="Times New Roman" w:cs="Times New Roman"/>
          <w:bCs/>
          <w:sz w:val="24"/>
          <w:szCs w:val="24"/>
        </w:rPr>
        <w:t>e</w:t>
      </w:r>
      <w:r w:rsidR="00B03230" w:rsidRPr="00EC15F6">
        <w:rPr>
          <w:rFonts w:ascii="Times New Roman" w:hAnsi="Times New Roman" w:cs="Times New Roman"/>
          <w:bCs/>
          <w:sz w:val="24"/>
          <w:szCs w:val="24"/>
        </w:rPr>
        <w:t>m conhecimento de violação e não há indício de violação de qualquer dispositivo legal ou regulatório, nacional ou dos países em que atua, conforme aplicável, relativo à prática de corrupção ou de atos lesivos à administração pública</w:t>
      </w:r>
      <w:r w:rsidR="00B428F9">
        <w:rPr>
          <w:rFonts w:ascii="Times New Roman" w:hAnsi="Times New Roman" w:cs="Times New Roman"/>
          <w:bCs/>
          <w:sz w:val="24"/>
          <w:szCs w:val="24"/>
        </w:rPr>
        <w:t xml:space="preserve">, </w:t>
      </w:r>
      <w:r w:rsidR="00B428F9" w:rsidRPr="00B428F9">
        <w:rPr>
          <w:rFonts w:ascii="Times New Roman" w:hAnsi="Times New Roman" w:cs="Times New Roman"/>
          <w:bCs/>
          <w:sz w:val="24"/>
          <w:szCs w:val="24"/>
        </w:rPr>
        <w:t xml:space="preserve">nacional ou estrangeira, </w:t>
      </w:r>
      <w:r w:rsidR="00B428F9" w:rsidRPr="00B06A2F">
        <w:rPr>
          <w:rFonts w:ascii="Times New Roman" w:hAnsi="Times New Roman" w:cs="Times New Roman"/>
          <w:sz w:val="24"/>
          <w:szCs w:val="24"/>
        </w:rPr>
        <w:t>crimes contra a ordem econômica ou tributária, de “lavagem” ou ocultação de bens, direitos e valores, ou contra o sistema financeiro nacional, o mercado de capitais,</w:t>
      </w:r>
      <w:r w:rsidR="00B03230" w:rsidRPr="00B428F9">
        <w:rPr>
          <w:rFonts w:ascii="Times New Roman" w:hAnsi="Times New Roman" w:cs="Times New Roman"/>
          <w:bCs/>
          <w:sz w:val="24"/>
          <w:szCs w:val="24"/>
        </w:rPr>
        <w:t xml:space="preserve"> por si ou por suas </w:t>
      </w:r>
      <w:r w:rsidR="00D62B4B" w:rsidRPr="00B428F9">
        <w:rPr>
          <w:rFonts w:ascii="Times New Roman" w:hAnsi="Times New Roman" w:cs="Times New Roman"/>
          <w:bCs/>
          <w:sz w:val="24"/>
          <w:szCs w:val="24"/>
        </w:rPr>
        <w:t xml:space="preserve">controladas e/ou </w:t>
      </w:r>
      <w:r w:rsidR="00B03230" w:rsidRPr="00B428F9">
        <w:rPr>
          <w:rFonts w:ascii="Times New Roman" w:hAnsi="Times New Roman" w:cs="Times New Roman"/>
          <w:bCs/>
          <w:sz w:val="24"/>
          <w:szCs w:val="24"/>
        </w:rPr>
        <w:t>coligadas</w:t>
      </w:r>
      <w:r w:rsidR="00B03230" w:rsidRPr="00EC15F6">
        <w:rPr>
          <w:rFonts w:ascii="Times New Roman" w:hAnsi="Times New Roman" w:cs="Times New Roman"/>
          <w:bCs/>
          <w:sz w:val="24"/>
          <w:szCs w:val="24"/>
        </w:rPr>
        <w:t>, incluindo, sem limitação, os delitos previstos na Lei Federal nº 12.846, de 1º de agosto de 2013, conforme alterada, do Decreto Federal nº 8.420, de 18 de março de 2015, conforme alterado, do U.S. Foreign Corrupt Practices Act of 1977 e do UK Bribery Act de 2010, conforme aplicáveis (“</w:t>
      </w:r>
      <w:r w:rsidR="00B03230" w:rsidRPr="00EC15F6">
        <w:rPr>
          <w:rFonts w:ascii="Times New Roman" w:hAnsi="Times New Roman" w:cs="Times New Roman"/>
          <w:bCs/>
          <w:sz w:val="24"/>
          <w:szCs w:val="24"/>
          <w:u w:val="single"/>
        </w:rPr>
        <w:t>Leis Anticorrupcão</w:t>
      </w:r>
      <w:r w:rsidR="00B03230" w:rsidRPr="00EC15F6">
        <w:rPr>
          <w:rFonts w:ascii="Times New Roman" w:hAnsi="Times New Roman" w:cs="Times New Roman"/>
          <w:bCs/>
          <w:sz w:val="24"/>
          <w:szCs w:val="24"/>
        </w:rPr>
        <w:t>”) e na Lei nº 9.613, de 3 de março de 1998, conforme alterada (“</w:t>
      </w:r>
      <w:r w:rsidR="00B03230" w:rsidRPr="00EC15F6">
        <w:rPr>
          <w:rFonts w:ascii="Times New Roman" w:hAnsi="Times New Roman" w:cs="Times New Roman"/>
          <w:bCs/>
          <w:sz w:val="24"/>
          <w:szCs w:val="24"/>
          <w:u w:val="single"/>
        </w:rPr>
        <w:t>Lei de Lavagem de Dinheiro</w:t>
      </w:r>
      <w:r w:rsidR="00B03230" w:rsidRPr="00EC15F6">
        <w:rPr>
          <w:rFonts w:ascii="Times New Roman" w:hAnsi="Times New Roman" w:cs="Times New Roman"/>
          <w:bCs/>
          <w:sz w:val="24"/>
          <w:szCs w:val="24"/>
        </w:rPr>
        <w:t>”)</w:t>
      </w:r>
      <w:r w:rsidR="00D62B4B" w:rsidRPr="00EC15F6">
        <w:rPr>
          <w:rFonts w:ascii="Times New Roman" w:hAnsi="Times New Roman" w:cs="Times New Roman"/>
          <w:bCs/>
          <w:sz w:val="24"/>
          <w:szCs w:val="24"/>
        </w:rPr>
        <w:t>;</w:t>
      </w:r>
    </w:p>
    <w:p w14:paraId="192FCDCB" w14:textId="77777777" w:rsidR="00D01FE7" w:rsidRPr="00EC15F6" w:rsidRDefault="00D01FE7" w:rsidP="00D01FE7">
      <w:pPr>
        <w:pStyle w:val="PargrafodaLista"/>
        <w:spacing w:after="0"/>
        <w:rPr>
          <w:rFonts w:ascii="Times New Roman" w:hAnsi="Times New Roman" w:cs="Times New Roman"/>
          <w:bCs/>
          <w:sz w:val="24"/>
          <w:szCs w:val="24"/>
        </w:rPr>
      </w:pPr>
    </w:p>
    <w:p w14:paraId="4CF84020" w14:textId="0D5F7DD8" w:rsidR="007A2817" w:rsidRPr="007A2817" w:rsidRDefault="00B06A2F">
      <w:pPr>
        <w:pStyle w:val="PargrafodaLista"/>
        <w:numPr>
          <w:ilvl w:val="0"/>
          <w:numId w:val="26"/>
        </w:numPr>
        <w:spacing w:after="0" w:line="360" w:lineRule="exact"/>
        <w:ind w:left="567" w:hanging="567"/>
        <w:jc w:val="both"/>
        <w:rPr>
          <w:rFonts w:ascii="Times New Roman" w:hAnsi="Times New Roman" w:cs="Times New Roman"/>
          <w:bCs/>
          <w:sz w:val="24"/>
          <w:szCs w:val="24"/>
        </w:rPr>
      </w:pPr>
      <w:r>
        <w:rPr>
          <w:rFonts w:ascii="Times New Roman" w:hAnsi="Times New Roman" w:cs="Times New Roman"/>
          <w:sz w:val="24"/>
          <w:szCs w:val="24"/>
        </w:rPr>
        <w:t xml:space="preserve">não </w:t>
      </w:r>
      <w:r w:rsidR="00F005EB">
        <w:rPr>
          <w:rFonts w:ascii="Times New Roman" w:hAnsi="Times New Roman" w:cs="Times New Roman"/>
          <w:sz w:val="24"/>
          <w:szCs w:val="24"/>
        </w:rPr>
        <w:t>é</w:t>
      </w:r>
      <w:r>
        <w:rPr>
          <w:rFonts w:ascii="Times New Roman" w:hAnsi="Times New Roman" w:cs="Times New Roman"/>
          <w:sz w:val="24"/>
          <w:szCs w:val="24"/>
        </w:rPr>
        <w:t>, bem como suas</w:t>
      </w:r>
      <w:r w:rsidR="007A2817">
        <w:rPr>
          <w:rFonts w:ascii="Times New Roman" w:hAnsi="Times New Roman" w:cs="Times New Roman"/>
          <w:sz w:val="24"/>
          <w:szCs w:val="24"/>
        </w:rPr>
        <w:t xml:space="preserve"> </w:t>
      </w:r>
      <w:r w:rsidR="007A2817" w:rsidRPr="00E75D2D">
        <w:rPr>
          <w:rFonts w:ascii="Times New Roman" w:hAnsi="Times New Roman" w:cs="Times New Roman"/>
          <w:sz w:val="24"/>
          <w:szCs w:val="24"/>
        </w:rPr>
        <w:t>subsidiárias</w:t>
      </w:r>
      <w:r>
        <w:rPr>
          <w:rFonts w:ascii="Times New Roman" w:hAnsi="Times New Roman" w:cs="Times New Roman"/>
          <w:sz w:val="24"/>
          <w:szCs w:val="24"/>
        </w:rPr>
        <w:t>,</w:t>
      </w:r>
      <w:r w:rsidR="007A2817" w:rsidRPr="00E75D2D">
        <w:rPr>
          <w:rFonts w:ascii="Times New Roman" w:hAnsi="Times New Roman" w:cs="Times New Roman"/>
          <w:sz w:val="24"/>
          <w:szCs w:val="24"/>
        </w:rPr>
        <w:t xml:space="preserve"> controladas</w:t>
      </w:r>
      <w:r>
        <w:rPr>
          <w:rFonts w:ascii="Times New Roman" w:hAnsi="Times New Roman" w:cs="Times New Roman"/>
          <w:sz w:val="24"/>
          <w:szCs w:val="24"/>
        </w:rPr>
        <w:t xml:space="preserve">, </w:t>
      </w:r>
      <w:r w:rsidR="007A2817" w:rsidRPr="00E75D2D">
        <w:rPr>
          <w:rFonts w:ascii="Times New Roman" w:hAnsi="Times New Roman" w:cs="Times New Roman"/>
          <w:sz w:val="24"/>
          <w:szCs w:val="24"/>
        </w:rPr>
        <w:t xml:space="preserve">qualquer um de seus administradores ou executivos, conforme aplicável, </w:t>
      </w:r>
      <w:r w:rsidR="007A2817">
        <w:rPr>
          <w:rFonts w:ascii="Times New Roman" w:hAnsi="Times New Roman" w:cs="Times New Roman"/>
          <w:sz w:val="24"/>
          <w:szCs w:val="24"/>
        </w:rPr>
        <w:t xml:space="preserve">não são </w:t>
      </w:r>
      <w:r w:rsidR="007A2817" w:rsidRPr="00E75D2D">
        <w:rPr>
          <w:rFonts w:ascii="Times New Roman" w:hAnsi="Times New Roman" w:cs="Times New Roman"/>
          <w:sz w:val="24"/>
          <w:szCs w:val="24"/>
        </w:rPr>
        <w:t>uma Contraparte Restrita ou incorporada em um Território Sancionado. Para fins deste Contrato, (i) “</w:t>
      </w:r>
      <w:r w:rsidR="007A2817" w:rsidRPr="00E75D2D">
        <w:rPr>
          <w:rFonts w:ascii="Times New Roman" w:hAnsi="Times New Roman" w:cs="Times New Roman"/>
          <w:sz w:val="24"/>
          <w:szCs w:val="24"/>
          <w:u w:val="single"/>
        </w:rPr>
        <w:t>Contraparte Restrita</w:t>
      </w:r>
      <w:r w:rsidR="007A2817" w:rsidRPr="00E75D2D">
        <w:rPr>
          <w:rFonts w:ascii="Times New Roman" w:hAnsi="Times New Roman" w:cs="Times New Roman"/>
          <w:sz w:val="24"/>
          <w:szCs w:val="24"/>
        </w:rPr>
        <w:t>” significa</w:t>
      </w:r>
      <w:r w:rsidR="007A2817">
        <w:rPr>
          <w:rFonts w:ascii="Times New Roman" w:hAnsi="Times New Roman" w:cs="Times New Roman"/>
          <w:sz w:val="24"/>
          <w:szCs w:val="24"/>
        </w:rPr>
        <w:t xml:space="preserve"> </w:t>
      </w:r>
      <w:r w:rsidR="007A2817" w:rsidRPr="00E75D2D">
        <w:rPr>
          <w:rFonts w:ascii="Times New Roman" w:hAnsi="Times New Roman" w:cs="Times New Roman"/>
          <w:sz w:val="24"/>
          <w:szCs w:val="24"/>
        </w:rPr>
        <w:t>qualquer pessoa ou organização (a) designada na lista de Nacionais Especialmente Designados e Pessoas Bloqueadas emitida pelo Escritório de Controle de Ativos Estrangeiros do departamento do Tesouro dos EUA (</w:t>
      </w:r>
      <w:r w:rsidR="00A678DB">
        <w:rPr>
          <w:rFonts w:ascii="Times New Roman" w:hAnsi="Times New Roman" w:cs="Times New Roman"/>
          <w:sz w:val="24"/>
          <w:szCs w:val="24"/>
        </w:rPr>
        <w:t>“</w:t>
      </w:r>
      <w:r w:rsidR="007A2817" w:rsidRPr="00E75D2D">
        <w:rPr>
          <w:rFonts w:ascii="Times New Roman" w:hAnsi="Times New Roman" w:cs="Times New Roman"/>
          <w:sz w:val="24"/>
          <w:szCs w:val="24"/>
          <w:u w:val="single"/>
        </w:rPr>
        <w:t>OFAC</w:t>
      </w:r>
      <w:r w:rsidR="007A2817" w:rsidRPr="00E75D2D">
        <w:rPr>
          <w:rFonts w:ascii="Times New Roman" w:hAnsi="Times New Roman" w:cs="Times New Roman"/>
          <w:sz w:val="24"/>
          <w:szCs w:val="24"/>
        </w:rPr>
        <w:t xml:space="preserve">”), na Lista Consolidada de Pessoas, Grupos e Entidades Sujeitas a Sanções Financeiras da UE ou qualquer lista semelhante de pessoas-alvo emitidas com quaisquer Sanções (incluindo, aquelas emitidas pela República Federativa do Brasil), (b) que é, ou faz parte de um governo de um Território Sancionado, ou (c) de propriedade ou controlada por, ou agindo em nome de, qualquer um dos anteriores; e (ii) </w:t>
      </w:r>
      <w:r w:rsidR="00A678DB">
        <w:rPr>
          <w:rFonts w:ascii="Times New Roman" w:hAnsi="Times New Roman" w:cs="Times New Roman"/>
          <w:sz w:val="24"/>
          <w:szCs w:val="24"/>
        </w:rPr>
        <w:t>“</w:t>
      </w:r>
      <w:r w:rsidR="007A2817" w:rsidRPr="00E75D2D">
        <w:rPr>
          <w:rFonts w:ascii="Times New Roman" w:hAnsi="Times New Roman" w:cs="Times New Roman"/>
          <w:sz w:val="24"/>
          <w:szCs w:val="24"/>
          <w:u w:val="single"/>
        </w:rPr>
        <w:t>Território Sancionado</w:t>
      </w:r>
      <w:r w:rsidR="00A678DB">
        <w:rPr>
          <w:rFonts w:ascii="Times New Roman" w:hAnsi="Times New Roman" w:cs="Times New Roman"/>
          <w:sz w:val="24"/>
          <w:szCs w:val="24"/>
        </w:rPr>
        <w:t>”</w:t>
      </w:r>
      <w:r w:rsidR="007A2817" w:rsidRPr="00E75D2D">
        <w:rPr>
          <w:rFonts w:ascii="Times New Roman" w:hAnsi="Times New Roman" w:cs="Times New Roman"/>
          <w:sz w:val="24"/>
          <w:szCs w:val="24"/>
        </w:rPr>
        <w:t xml:space="preserve"> significa qualquer país ou outro território sujeito a um embargo</w:t>
      </w:r>
      <w:r w:rsidR="007A2817">
        <w:rPr>
          <w:rFonts w:ascii="Times New Roman" w:hAnsi="Times New Roman" w:cs="Times New Roman"/>
          <w:sz w:val="24"/>
          <w:szCs w:val="24"/>
        </w:rPr>
        <w:t xml:space="preserve"> </w:t>
      </w:r>
      <w:r w:rsidR="007A2817" w:rsidRPr="00E75D2D">
        <w:rPr>
          <w:rFonts w:ascii="Times New Roman" w:hAnsi="Times New Roman" w:cs="Times New Roman"/>
          <w:sz w:val="24"/>
          <w:szCs w:val="24"/>
        </w:rPr>
        <w:t>geral de exportação, importação, financeiro ou de investimento sob Sanções, cujos países e territórios na data deste Contrato de Cessão incluem a Crimeia</w:t>
      </w:r>
      <w:r w:rsidR="007A2817" w:rsidRPr="00A678DB">
        <w:rPr>
          <w:rFonts w:ascii="Times New Roman" w:hAnsi="Times New Roman" w:cs="Times New Roman"/>
          <w:sz w:val="24"/>
          <w:szCs w:val="24"/>
        </w:rPr>
        <w:t xml:space="preserve"> (conforme definido e interpretado no aplicável Leis e regulamentos de sanções) </w:t>
      </w:r>
      <w:r w:rsidR="007A2817" w:rsidRPr="00272581">
        <w:rPr>
          <w:rFonts w:ascii="Times New Roman" w:hAnsi="Times New Roman" w:cs="Times New Roman"/>
          <w:sz w:val="24"/>
          <w:szCs w:val="24"/>
        </w:rPr>
        <w:t>Rússia e territórios contestados de Donetsky, Luhansky</w:t>
      </w:r>
      <w:r w:rsidR="007A2817" w:rsidRPr="00A678DB">
        <w:rPr>
          <w:rFonts w:ascii="Times New Roman" w:hAnsi="Times New Roman" w:cs="Times New Roman"/>
          <w:sz w:val="24"/>
          <w:szCs w:val="24"/>
        </w:rPr>
        <w:t xml:space="preserve"> Irã, Coréia do Norte e Síria; (iii) </w:t>
      </w:r>
      <w:r w:rsidR="00A678DB" w:rsidRPr="00A678DB">
        <w:rPr>
          <w:rFonts w:ascii="Times New Roman" w:hAnsi="Times New Roman" w:cs="Times New Roman"/>
          <w:sz w:val="24"/>
          <w:szCs w:val="24"/>
        </w:rPr>
        <w:t>“</w:t>
      </w:r>
      <w:r w:rsidR="007A2817" w:rsidRPr="00A678DB">
        <w:rPr>
          <w:rFonts w:ascii="Times New Roman" w:hAnsi="Times New Roman" w:cs="Times New Roman"/>
          <w:sz w:val="24"/>
          <w:szCs w:val="24"/>
          <w:u w:val="single"/>
        </w:rPr>
        <w:t>Sanções</w:t>
      </w:r>
      <w:r w:rsidR="00A678DB" w:rsidRPr="00A678DB">
        <w:rPr>
          <w:rFonts w:ascii="Times New Roman" w:hAnsi="Times New Roman" w:cs="Times New Roman"/>
          <w:sz w:val="24"/>
          <w:szCs w:val="24"/>
        </w:rPr>
        <w:t>”</w:t>
      </w:r>
      <w:r w:rsidR="007A2817" w:rsidRPr="00A678DB">
        <w:rPr>
          <w:rFonts w:ascii="Times New Roman" w:hAnsi="Times New Roman" w:cs="Times New Roman"/>
          <w:sz w:val="24"/>
          <w:szCs w:val="24"/>
        </w:rPr>
        <w:t xml:space="preserve"> significa qualquer economia ou comércio, leis, regulament</w:t>
      </w:r>
      <w:r w:rsidR="007A2817" w:rsidRPr="00E75D2D">
        <w:rPr>
          <w:rFonts w:ascii="Times New Roman" w:hAnsi="Times New Roman" w:cs="Times New Roman"/>
          <w:sz w:val="24"/>
          <w:szCs w:val="24"/>
        </w:rPr>
        <w:t>os, embargos, disposições de congelamento, proibições ou medidas restritivas relacionadas ao comércio, fazer negócios, investimentos, exportar, financiar ou disponibilizar ativos (ou outros semelhantes ou relacionados com qualquer do anterior) promulgada, aplicada, imposta ou administrada pelo OFAC, os Departamentos de Estado ou Comércio dos EUA, o Tesouro de Sua Majestade do Reino Unido, a União Europeia ou o Conselho de Segurança das Nações Unidas</w:t>
      </w:r>
      <w:r w:rsidR="007A2817">
        <w:rPr>
          <w:rFonts w:ascii="Times New Roman" w:hAnsi="Times New Roman" w:cs="Times New Roman"/>
          <w:sz w:val="24"/>
          <w:szCs w:val="24"/>
        </w:rPr>
        <w:t>;</w:t>
      </w:r>
    </w:p>
    <w:p w14:paraId="4297FEDF" w14:textId="77777777" w:rsidR="007A2817" w:rsidRPr="007A2817" w:rsidRDefault="007A2817" w:rsidP="00A4692B">
      <w:pPr>
        <w:pStyle w:val="PargrafodaLista"/>
        <w:spacing w:after="0" w:line="360" w:lineRule="exact"/>
        <w:ind w:left="567"/>
        <w:jc w:val="both"/>
        <w:rPr>
          <w:rFonts w:ascii="Times New Roman" w:hAnsi="Times New Roman" w:cs="Times New Roman"/>
          <w:bCs/>
          <w:sz w:val="24"/>
          <w:szCs w:val="24"/>
        </w:rPr>
      </w:pPr>
    </w:p>
    <w:p w14:paraId="699DCE48" w14:textId="3CFD7E85" w:rsidR="00D01FE7" w:rsidRPr="00EC15F6" w:rsidRDefault="00F241DA" w:rsidP="00A4692B">
      <w:pPr>
        <w:pStyle w:val="PargrafodaLista"/>
        <w:numPr>
          <w:ilvl w:val="0"/>
          <w:numId w:val="26"/>
        </w:numPr>
        <w:spacing w:after="0" w:line="360" w:lineRule="exact"/>
        <w:ind w:left="567" w:hanging="567"/>
        <w:jc w:val="both"/>
        <w:rPr>
          <w:rFonts w:ascii="Times New Roman" w:hAnsi="Times New Roman" w:cs="Times New Roman"/>
          <w:bCs/>
          <w:sz w:val="24"/>
          <w:szCs w:val="24"/>
        </w:rPr>
      </w:pPr>
      <w:r w:rsidRPr="00EC15F6">
        <w:rPr>
          <w:rFonts w:ascii="Times New Roman" w:hAnsi="Times New Roman" w:cs="Times New Roman"/>
          <w:bCs/>
          <w:sz w:val="24"/>
          <w:szCs w:val="24"/>
        </w:rPr>
        <w:lastRenderedPageBreak/>
        <w:t>o</w:t>
      </w:r>
      <w:r w:rsidR="00D01FE7" w:rsidRPr="00EC15F6">
        <w:rPr>
          <w:rFonts w:ascii="Times New Roman" w:hAnsi="Times New Roman" w:cs="Times New Roman"/>
          <w:bCs/>
          <w:sz w:val="24"/>
          <w:szCs w:val="24"/>
        </w:rPr>
        <w:t xml:space="preserve"> Cedente é o único senhor e legítimo titular dos direitos de recebimento das Debêntures, objeto da presente cessão, a qual não foi objeto de outra alienação, compromisso de alienação e/ou oneração</w:t>
      </w:r>
      <w:r w:rsidR="003B62F7">
        <w:rPr>
          <w:rFonts w:ascii="Times New Roman" w:hAnsi="Times New Roman" w:cs="Times New Roman"/>
          <w:bCs/>
          <w:sz w:val="24"/>
          <w:szCs w:val="24"/>
        </w:rPr>
        <w:t>;</w:t>
      </w:r>
    </w:p>
    <w:p w14:paraId="05C1AA0B" w14:textId="2C85CAE6" w:rsidR="00D01FE7" w:rsidRDefault="00D01FE7" w:rsidP="00B14A4E">
      <w:pPr>
        <w:spacing w:after="0"/>
        <w:rPr>
          <w:rFonts w:ascii="Times New Roman" w:hAnsi="Times New Roman" w:cs="Times New Roman"/>
          <w:bCs/>
          <w:sz w:val="24"/>
          <w:szCs w:val="24"/>
        </w:rPr>
      </w:pPr>
    </w:p>
    <w:p w14:paraId="3D925F2E" w14:textId="13AA951E" w:rsidR="00F005EB" w:rsidRPr="00EC15F6" w:rsidRDefault="00F005EB" w:rsidP="00C2210B">
      <w:pPr>
        <w:pStyle w:val="PargrafodaLista"/>
        <w:numPr>
          <w:ilvl w:val="0"/>
          <w:numId w:val="26"/>
        </w:numPr>
        <w:spacing w:after="0" w:line="360" w:lineRule="exact"/>
        <w:ind w:left="567" w:hanging="567"/>
        <w:jc w:val="both"/>
        <w:rPr>
          <w:rFonts w:ascii="Times New Roman" w:hAnsi="Times New Roman" w:cs="Times New Roman"/>
          <w:bCs/>
          <w:sz w:val="24"/>
          <w:szCs w:val="24"/>
        </w:rPr>
      </w:pPr>
      <w:r w:rsidRPr="00EC15F6">
        <w:rPr>
          <w:rFonts w:ascii="Times New Roman" w:hAnsi="Times New Roman" w:cs="Times New Roman"/>
          <w:bCs/>
          <w:sz w:val="24"/>
          <w:szCs w:val="24"/>
        </w:rPr>
        <w:t xml:space="preserve">as Debêntures foram integralmente subscritas pelo Cedente em </w:t>
      </w:r>
      <w:r>
        <w:rPr>
          <w:rFonts w:ascii="Times New Roman" w:hAnsi="Times New Roman" w:cs="Times New Roman"/>
          <w:bCs/>
          <w:sz w:val="24"/>
          <w:szCs w:val="24"/>
        </w:rPr>
        <w:t>30 de Julho de 2021</w:t>
      </w:r>
      <w:r w:rsidRPr="00EC15F6">
        <w:rPr>
          <w:rFonts w:ascii="Times New Roman" w:hAnsi="Times New Roman" w:cs="Times New Roman"/>
          <w:bCs/>
          <w:sz w:val="24"/>
          <w:szCs w:val="24"/>
        </w:rPr>
        <w:t xml:space="preserve"> mediante a assinatura de boletim de subscrição e devidamente integralizadas na Data da Primeira Integralização, à vista e em moeda corrente nacional, pelo seu Valor Nominal Unitário</w:t>
      </w:r>
      <w:r w:rsidR="00C9414E">
        <w:rPr>
          <w:rFonts w:ascii="Times New Roman" w:hAnsi="Times New Roman" w:cs="Times New Roman"/>
          <w:bCs/>
          <w:sz w:val="24"/>
          <w:szCs w:val="24"/>
        </w:rPr>
        <w:t xml:space="preserve"> com deságio, nos termos da Escritura de Emissão</w:t>
      </w:r>
      <w:r w:rsidRPr="00EC15F6">
        <w:rPr>
          <w:rFonts w:ascii="Times New Roman" w:hAnsi="Times New Roman" w:cs="Times New Roman"/>
          <w:bCs/>
          <w:sz w:val="24"/>
          <w:szCs w:val="24"/>
        </w:rPr>
        <w:t xml:space="preserve">, que foi efetivamente desembolsado ou disponibilizado pelo Cedente, não havendo qualquer obrigação, por parte do Cedente, de reembolso de despesas, refinanciamento da dívida ou concessão de novo crédito aos devedores ou Garantidores das Debêntures; </w:t>
      </w:r>
    </w:p>
    <w:p w14:paraId="32378E71" w14:textId="77777777" w:rsidR="00F005EB" w:rsidRPr="00C2210B" w:rsidRDefault="00F005EB" w:rsidP="00C2210B">
      <w:pPr>
        <w:spacing w:after="0" w:line="360" w:lineRule="exact"/>
        <w:jc w:val="both"/>
        <w:rPr>
          <w:rFonts w:ascii="Times New Roman" w:hAnsi="Times New Roman" w:cs="Times New Roman"/>
          <w:bCs/>
          <w:sz w:val="24"/>
          <w:szCs w:val="24"/>
        </w:rPr>
      </w:pPr>
    </w:p>
    <w:p w14:paraId="71D20648" w14:textId="434B4A93" w:rsidR="003F013A" w:rsidRPr="002D1D95" w:rsidRDefault="003F013A" w:rsidP="008C2EF6">
      <w:pPr>
        <w:pStyle w:val="PargrafodaLista"/>
        <w:numPr>
          <w:ilvl w:val="0"/>
          <w:numId w:val="26"/>
        </w:numPr>
        <w:spacing w:after="0" w:line="360" w:lineRule="exact"/>
        <w:ind w:left="567" w:hanging="567"/>
        <w:jc w:val="both"/>
        <w:rPr>
          <w:rFonts w:ascii="Times New Roman" w:hAnsi="Times New Roman" w:cs="Times New Roman"/>
          <w:sz w:val="24"/>
          <w:szCs w:val="24"/>
        </w:rPr>
      </w:pPr>
      <w:r>
        <w:rPr>
          <w:rFonts w:ascii="Times New Roman" w:hAnsi="Times New Roman" w:cs="Times New Roman"/>
          <w:bCs/>
          <w:sz w:val="24"/>
          <w:szCs w:val="24"/>
        </w:rPr>
        <w:t xml:space="preserve">entregou ao Cessionário </w:t>
      </w:r>
      <w:r>
        <w:rPr>
          <w:rFonts w:ascii="Times New Roman" w:hAnsi="Times New Roman" w:cs="Times New Roman"/>
          <w:sz w:val="24"/>
          <w:szCs w:val="24"/>
        </w:rPr>
        <w:t xml:space="preserve">as </w:t>
      </w:r>
      <w:r w:rsidRPr="002D1D95">
        <w:rPr>
          <w:rFonts w:ascii="Times New Roman" w:hAnsi="Times New Roman" w:cs="Times New Roman"/>
          <w:sz w:val="24"/>
          <w:szCs w:val="24"/>
        </w:rPr>
        <w:t xml:space="preserve">vias originais contendo todas as assinaturas e registros dos documentos indicados no </w:t>
      </w:r>
      <w:r w:rsidRPr="002D1D95">
        <w:rPr>
          <w:rFonts w:ascii="Times New Roman" w:hAnsi="Times New Roman" w:cs="Times New Roman"/>
          <w:sz w:val="24"/>
          <w:szCs w:val="24"/>
          <w:u w:val="single"/>
        </w:rPr>
        <w:t xml:space="preserve">Anexo </w:t>
      </w:r>
      <w:r w:rsidR="00DB1093" w:rsidRPr="002D1D95">
        <w:rPr>
          <w:rFonts w:ascii="Times New Roman" w:hAnsi="Times New Roman" w:cs="Times New Roman"/>
          <w:sz w:val="24"/>
          <w:szCs w:val="24"/>
          <w:u w:val="single"/>
        </w:rPr>
        <w:t>4</w:t>
      </w:r>
      <w:r w:rsidRPr="002D1D95">
        <w:rPr>
          <w:rFonts w:ascii="Times New Roman" w:hAnsi="Times New Roman" w:cs="Times New Roman"/>
          <w:sz w:val="24"/>
          <w:szCs w:val="24"/>
          <w:u w:val="single"/>
        </w:rPr>
        <w:t xml:space="preserve">.1 </w:t>
      </w:r>
      <w:r w:rsidR="00DB1093" w:rsidRPr="002D1D95">
        <w:rPr>
          <w:rFonts w:ascii="Times New Roman" w:hAnsi="Times New Roman" w:cs="Times New Roman"/>
          <w:sz w:val="24"/>
          <w:szCs w:val="24"/>
          <w:u w:val="single"/>
        </w:rPr>
        <w:t>x</w:t>
      </w:r>
      <w:r w:rsidRPr="002D1D95">
        <w:rPr>
          <w:rFonts w:ascii="Times New Roman" w:hAnsi="Times New Roman" w:cs="Times New Roman"/>
          <w:sz w:val="24"/>
          <w:szCs w:val="24"/>
          <w:u w:val="single"/>
        </w:rPr>
        <w:t>)</w:t>
      </w:r>
      <w:r w:rsidRPr="002D1D95">
        <w:rPr>
          <w:rFonts w:ascii="Times New Roman" w:hAnsi="Times New Roman" w:cs="Times New Roman"/>
          <w:sz w:val="24"/>
          <w:szCs w:val="24"/>
        </w:rPr>
        <w:t xml:space="preserve"> deste Contrato (“</w:t>
      </w:r>
      <w:r w:rsidRPr="002D1D95">
        <w:rPr>
          <w:rFonts w:ascii="Times New Roman" w:hAnsi="Times New Roman" w:cs="Times New Roman"/>
          <w:sz w:val="24"/>
          <w:szCs w:val="24"/>
          <w:u w:val="single"/>
        </w:rPr>
        <w:t>Documentos Comprobatórios</w:t>
      </w:r>
      <w:r w:rsidRPr="002D1D95">
        <w:rPr>
          <w:rFonts w:ascii="Times New Roman" w:hAnsi="Times New Roman" w:cs="Times New Roman"/>
          <w:sz w:val="24"/>
          <w:szCs w:val="24"/>
        </w:rPr>
        <w:t>”) necessários à cobrança, comprovação da origem, existência e titularidade dos Direitos Cedidos;</w:t>
      </w:r>
    </w:p>
    <w:p w14:paraId="1B6C057B" w14:textId="77777777" w:rsidR="003F013A" w:rsidRDefault="003F013A" w:rsidP="00E462A5">
      <w:pPr>
        <w:pStyle w:val="PargrafodaLista"/>
        <w:spacing w:after="0" w:line="360" w:lineRule="exact"/>
        <w:ind w:left="567"/>
        <w:jc w:val="both"/>
        <w:rPr>
          <w:rFonts w:ascii="Times New Roman" w:hAnsi="Times New Roman" w:cs="Times New Roman"/>
          <w:sz w:val="24"/>
          <w:szCs w:val="24"/>
        </w:rPr>
      </w:pPr>
    </w:p>
    <w:p w14:paraId="186064E3" w14:textId="2147FFA1" w:rsidR="00F005EB" w:rsidRPr="00F1670A" w:rsidRDefault="00F005EB" w:rsidP="00C2210B">
      <w:pPr>
        <w:pStyle w:val="PargrafodaLista"/>
        <w:numPr>
          <w:ilvl w:val="0"/>
          <w:numId w:val="26"/>
        </w:numPr>
        <w:spacing w:after="0" w:line="360" w:lineRule="exact"/>
        <w:ind w:left="567" w:hanging="567"/>
        <w:jc w:val="both"/>
        <w:rPr>
          <w:rFonts w:ascii="Times New Roman" w:hAnsi="Times New Roman" w:cs="Times New Roman"/>
          <w:bCs/>
          <w:sz w:val="24"/>
          <w:szCs w:val="24"/>
        </w:rPr>
      </w:pPr>
      <w:r>
        <w:rPr>
          <w:rFonts w:ascii="Times New Roman" w:hAnsi="Times New Roman" w:cs="Times New Roman"/>
          <w:bCs/>
          <w:sz w:val="24"/>
          <w:szCs w:val="24"/>
        </w:rPr>
        <w:t>o</w:t>
      </w:r>
      <w:r w:rsidRPr="00F1670A">
        <w:rPr>
          <w:rFonts w:ascii="Times New Roman" w:hAnsi="Times New Roman" w:cs="Times New Roman"/>
          <w:bCs/>
          <w:sz w:val="24"/>
          <w:szCs w:val="24"/>
        </w:rPr>
        <w:t xml:space="preserve">s </w:t>
      </w:r>
      <w:r>
        <w:rPr>
          <w:rFonts w:ascii="Times New Roman" w:hAnsi="Times New Roman" w:cs="Times New Roman"/>
          <w:bCs/>
          <w:sz w:val="24"/>
          <w:szCs w:val="24"/>
        </w:rPr>
        <w:t>Documentos Comprobatórios</w:t>
      </w:r>
      <w:r w:rsidRPr="00F1670A">
        <w:rPr>
          <w:rFonts w:ascii="Times New Roman" w:hAnsi="Times New Roman" w:cs="Times New Roman"/>
          <w:bCs/>
          <w:sz w:val="24"/>
          <w:szCs w:val="24"/>
        </w:rPr>
        <w:t xml:space="preserve"> compreendem todos os documentos que comprovam a origem e a existência dos </w:t>
      </w:r>
      <w:r>
        <w:rPr>
          <w:rFonts w:ascii="Times New Roman" w:hAnsi="Times New Roman" w:cs="Times New Roman"/>
          <w:bCs/>
          <w:sz w:val="24"/>
          <w:szCs w:val="24"/>
        </w:rPr>
        <w:t>c</w:t>
      </w:r>
      <w:r w:rsidRPr="00F1670A">
        <w:rPr>
          <w:rFonts w:ascii="Times New Roman" w:hAnsi="Times New Roman" w:cs="Times New Roman"/>
          <w:bCs/>
          <w:sz w:val="24"/>
          <w:szCs w:val="24"/>
        </w:rPr>
        <w:t>réditos</w:t>
      </w:r>
      <w:r>
        <w:rPr>
          <w:rFonts w:ascii="Times New Roman" w:hAnsi="Times New Roman" w:cs="Times New Roman"/>
          <w:bCs/>
          <w:sz w:val="24"/>
          <w:szCs w:val="24"/>
        </w:rPr>
        <w:t xml:space="preserve"> decorrentes das Debêntures e </w:t>
      </w:r>
      <w:r w:rsidRPr="00F1670A">
        <w:rPr>
          <w:rFonts w:ascii="Times New Roman" w:hAnsi="Times New Roman" w:cs="Times New Roman"/>
          <w:bCs/>
          <w:sz w:val="24"/>
          <w:szCs w:val="24"/>
        </w:rPr>
        <w:t>dos</w:t>
      </w:r>
      <w:r>
        <w:rPr>
          <w:rFonts w:ascii="Times New Roman" w:hAnsi="Times New Roman" w:cs="Times New Roman"/>
          <w:bCs/>
          <w:sz w:val="24"/>
          <w:szCs w:val="24"/>
        </w:rPr>
        <w:t xml:space="preserve"> demais</w:t>
      </w:r>
      <w:r w:rsidRPr="00F1670A">
        <w:rPr>
          <w:rFonts w:ascii="Times New Roman" w:hAnsi="Times New Roman" w:cs="Times New Roman"/>
          <w:bCs/>
          <w:sz w:val="24"/>
          <w:szCs w:val="24"/>
        </w:rPr>
        <w:t xml:space="preserve"> Direitos Cedidos </w:t>
      </w:r>
      <w:r>
        <w:rPr>
          <w:rFonts w:ascii="Times New Roman" w:hAnsi="Times New Roman" w:cs="Times New Roman"/>
          <w:bCs/>
          <w:sz w:val="24"/>
          <w:szCs w:val="24"/>
        </w:rPr>
        <w:t>e/</w:t>
      </w:r>
      <w:r w:rsidRPr="00F1670A">
        <w:rPr>
          <w:rFonts w:ascii="Times New Roman" w:hAnsi="Times New Roman" w:cs="Times New Roman"/>
          <w:bCs/>
          <w:sz w:val="24"/>
          <w:szCs w:val="24"/>
        </w:rPr>
        <w:t>ou a eles relativos</w:t>
      </w:r>
      <w:r>
        <w:rPr>
          <w:rFonts w:ascii="Times New Roman" w:hAnsi="Times New Roman" w:cs="Times New Roman"/>
          <w:bCs/>
          <w:sz w:val="24"/>
          <w:szCs w:val="24"/>
        </w:rPr>
        <w:t>;</w:t>
      </w:r>
    </w:p>
    <w:p w14:paraId="37302699" w14:textId="77777777" w:rsidR="00F005EB" w:rsidRPr="00B06A2F" w:rsidRDefault="00F005EB" w:rsidP="00C2210B">
      <w:pPr>
        <w:pStyle w:val="PargrafodaLista"/>
        <w:spacing w:after="0" w:line="360" w:lineRule="exact"/>
        <w:ind w:left="567"/>
        <w:jc w:val="both"/>
        <w:rPr>
          <w:rFonts w:ascii="Times New Roman" w:hAnsi="Times New Roman" w:cs="Times New Roman"/>
          <w:bCs/>
          <w:sz w:val="24"/>
          <w:szCs w:val="24"/>
        </w:rPr>
      </w:pPr>
    </w:p>
    <w:p w14:paraId="0EF473D2" w14:textId="77777777" w:rsidR="00F005EB" w:rsidRDefault="00F005EB" w:rsidP="00C2210B">
      <w:pPr>
        <w:pStyle w:val="PargrafodaLista"/>
        <w:numPr>
          <w:ilvl w:val="0"/>
          <w:numId w:val="26"/>
        </w:numPr>
        <w:spacing w:after="0" w:line="360" w:lineRule="exact"/>
        <w:ind w:left="567" w:hanging="567"/>
        <w:jc w:val="both"/>
        <w:rPr>
          <w:rFonts w:ascii="Times New Roman" w:hAnsi="Times New Roman" w:cs="Times New Roman"/>
          <w:bCs/>
          <w:sz w:val="24"/>
          <w:szCs w:val="24"/>
        </w:rPr>
      </w:pPr>
      <w:r w:rsidRPr="00F1670A">
        <w:rPr>
          <w:rFonts w:ascii="Times New Roman" w:hAnsi="Times New Roman" w:cs="Times New Roman"/>
          <w:bCs/>
          <w:sz w:val="24"/>
          <w:szCs w:val="24"/>
        </w:rPr>
        <w:t xml:space="preserve">os </w:t>
      </w:r>
      <w:r>
        <w:rPr>
          <w:rFonts w:ascii="Times New Roman" w:hAnsi="Times New Roman" w:cs="Times New Roman"/>
          <w:bCs/>
          <w:sz w:val="24"/>
          <w:szCs w:val="24"/>
        </w:rPr>
        <w:t>Direitos Cedidos</w:t>
      </w:r>
      <w:r w:rsidRPr="00F1670A">
        <w:rPr>
          <w:rFonts w:ascii="Times New Roman" w:hAnsi="Times New Roman" w:cs="Times New Roman"/>
          <w:bCs/>
          <w:sz w:val="24"/>
          <w:szCs w:val="24"/>
        </w:rPr>
        <w:t xml:space="preserve"> existem, são válidos e estão de acordo com a</w:t>
      </w:r>
      <w:r>
        <w:rPr>
          <w:rFonts w:ascii="Times New Roman" w:hAnsi="Times New Roman" w:cs="Times New Roman"/>
          <w:bCs/>
          <w:sz w:val="24"/>
          <w:szCs w:val="24"/>
        </w:rPr>
        <w:t>s leis aplicáveis</w:t>
      </w:r>
      <w:r w:rsidRPr="00F1670A">
        <w:rPr>
          <w:rFonts w:ascii="Times New Roman" w:hAnsi="Times New Roman" w:cs="Times New Roman"/>
          <w:bCs/>
          <w:sz w:val="24"/>
          <w:szCs w:val="24"/>
        </w:rPr>
        <w:t>;</w:t>
      </w:r>
    </w:p>
    <w:p w14:paraId="0CFCD46A" w14:textId="77777777" w:rsidR="00F005EB" w:rsidRPr="00B06A2F" w:rsidRDefault="00F005EB" w:rsidP="00C2210B">
      <w:pPr>
        <w:pStyle w:val="PargrafodaLista"/>
        <w:spacing w:after="0" w:line="360" w:lineRule="exact"/>
        <w:ind w:left="567"/>
        <w:jc w:val="both"/>
        <w:rPr>
          <w:rFonts w:ascii="Times New Roman" w:hAnsi="Times New Roman" w:cs="Times New Roman"/>
          <w:bCs/>
          <w:sz w:val="24"/>
          <w:szCs w:val="24"/>
        </w:rPr>
      </w:pPr>
    </w:p>
    <w:p w14:paraId="4D4598DE" w14:textId="59F2E683" w:rsidR="00F005EB" w:rsidRDefault="00F005EB" w:rsidP="00C2210B">
      <w:pPr>
        <w:pStyle w:val="PargrafodaLista"/>
        <w:numPr>
          <w:ilvl w:val="0"/>
          <w:numId w:val="26"/>
        </w:numPr>
        <w:spacing w:after="0" w:line="360" w:lineRule="exact"/>
        <w:ind w:left="567" w:hanging="567"/>
        <w:jc w:val="both"/>
        <w:rPr>
          <w:rFonts w:ascii="Times New Roman" w:hAnsi="Times New Roman" w:cs="Times New Roman"/>
          <w:bCs/>
          <w:sz w:val="24"/>
          <w:szCs w:val="24"/>
        </w:rPr>
      </w:pPr>
      <w:r>
        <w:rPr>
          <w:rFonts w:ascii="Times New Roman" w:hAnsi="Times New Roman" w:cs="Times New Roman"/>
          <w:bCs/>
          <w:sz w:val="24"/>
          <w:szCs w:val="24"/>
        </w:rPr>
        <w:t>n</w:t>
      </w:r>
      <w:r w:rsidRPr="00F1670A">
        <w:rPr>
          <w:rFonts w:ascii="Times New Roman" w:hAnsi="Times New Roman" w:cs="Times New Roman"/>
          <w:bCs/>
          <w:sz w:val="24"/>
          <w:szCs w:val="24"/>
        </w:rPr>
        <w:t xml:space="preserve">ão há quaisquer </w:t>
      </w:r>
      <w:r>
        <w:rPr>
          <w:rFonts w:ascii="Times New Roman" w:hAnsi="Times New Roman" w:cs="Times New Roman"/>
          <w:bCs/>
          <w:sz w:val="24"/>
          <w:szCs w:val="24"/>
        </w:rPr>
        <w:t xml:space="preserve">reclamações, notificações, intimações, inquéritos, autuações, cobranças, processos, procedimentos ou ações, bem como quaisquer litígios, demandas, sejam judiciais, administrativas ou arbitrais, </w:t>
      </w:r>
      <w:r w:rsidRPr="00F1670A">
        <w:rPr>
          <w:rFonts w:ascii="Times New Roman" w:hAnsi="Times New Roman" w:cs="Times New Roman"/>
          <w:bCs/>
          <w:sz w:val="24"/>
          <w:szCs w:val="24"/>
        </w:rPr>
        <w:t xml:space="preserve">contra </w:t>
      </w:r>
      <w:r>
        <w:rPr>
          <w:rFonts w:ascii="Times New Roman" w:hAnsi="Times New Roman" w:cs="Times New Roman"/>
          <w:bCs/>
          <w:sz w:val="24"/>
          <w:szCs w:val="24"/>
        </w:rPr>
        <w:t>o</w:t>
      </w:r>
      <w:r w:rsidRPr="00F1670A">
        <w:rPr>
          <w:rFonts w:ascii="Times New Roman" w:hAnsi="Times New Roman" w:cs="Times New Roman"/>
          <w:bCs/>
          <w:sz w:val="24"/>
          <w:szCs w:val="24"/>
        </w:rPr>
        <w:t xml:space="preserve"> Cedente até a presente data que se refiram aos Direitos Cedidos, ou</w:t>
      </w:r>
      <w:r>
        <w:rPr>
          <w:rFonts w:ascii="Times New Roman" w:hAnsi="Times New Roman" w:cs="Times New Roman"/>
          <w:bCs/>
          <w:sz w:val="24"/>
          <w:szCs w:val="24"/>
        </w:rPr>
        <w:t>, no melhor conhecimento do Cedente,</w:t>
      </w:r>
      <w:r w:rsidRPr="00F1670A">
        <w:rPr>
          <w:rFonts w:ascii="Times New Roman" w:hAnsi="Times New Roman" w:cs="Times New Roman"/>
          <w:bCs/>
          <w:sz w:val="24"/>
          <w:szCs w:val="24"/>
        </w:rPr>
        <w:t xml:space="preserve"> que questionem a sua existência, validade e/ou exequibilidade, assim como não existe n</w:t>
      </w:r>
      <w:r>
        <w:rPr>
          <w:rFonts w:ascii="Times New Roman" w:hAnsi="Times New Roman" w:cs="Times New Roman"/>
          <w:bCs/>
          <w:sz w:val="24"/>
          <w:szCs w:val="24"/>
        </w:rPr>
        <w:t xml:space="preserve">a Escritura de Emissão </w:t>
      </w:r>
      <w:r w:rsidR="00EB2D66">
        <w:rPr>
          <w:rFonts w:ascii="Times New Roman" w:hAnsi="Times New Roman" w:cs="Times New Roman"/>
          <w:bCs/>
          <w:sz w:val="24"/>
          <w:szCs w:val="24"/>
        </w:rPr>
        <w:t xml:space="preserve">e/ou nos Contratos de Garantia, observado o disposto na Cláusula </w:t>
      </w:r>
      <w:r w:rsidR="002C291C">
        <w:rPr>
          <w:rFonts w:ascii="Times New Roman" w:hAnsi="Times New Roman" w:cs="Times New Roman"/>
          <w:bCs/>
          <w:sz w:val="24"/>
          <w:szCs w:val="24"/>
        </w:rPr>
        <w:fldChar w:fldCharType="begin"/>
      </w:r>
      <w:r w:rsidR="002C291C">
        <w:rPr>
          <w:rFonts w:ascii="Times New Roman" w:hAnsi="Times New Roman" w:cs="Times New Roman"/>
          <w:bCs/>
          <w:sz w:val="24"/>
          <w:szCs w:val="24"/>
        </w:rPr>
        <w:instrText xml:space="preserve"> REF _Ref112234831 \r \h </w:instrText>
      </w:r>
      <w:r w:rsidR="002C291C">
        <w:rPr>
          <w:rFonts w:ascii="Times New Roman" w:hAnsi="Times New Roman" w:cs="Times New Roman"/>
          <w:bCs/>
          <w:sz w:val="24"/>
          <w:szCs w:val="24"/>
        </w:rPr>
      </w:r>
      <w:r w:rsidR="002C291C">
        <w:rPr>
          <w:rFonts w:ascii="Times New Roman" w:hAnsi="Times New Roman" w:cs="Times New Roman"/>
          <w:bCs/>
          <w:sz w:val="24"/>
          <w:szCs w:val="24"/>
        </w:rPr>
        <w:fldChar w:fldCharType="separate"/>
      </w:r>
      <w:r w:rsidR="002C291C">
        <w:rPr>
          <w:rFonts w:ascii="Times New Roman" w:hAnsi="Times New Roman" w:cs="Times New Roman"/>
          <w:bCs/>
          <w:sz w:val="24"/>
          <w:szCs w:val="24"/>
        </w:rPr>
        <w:t>4.4</w:t>
      </w:r>
      <w:r w:rsidR="002C291C">
        <w:rPr>
          <w:rFonts w:ascii="Times New Roman" w:hAnsi="Times New Roman" w:cs="Times New Roman"/>
          <w:bCs/>
          <w:sz w:val="24"/>
          <w:szCs w:val="24"/>
        </w:rPr>
        <w:fldChar w:fldCharType="end"/>
      </w:r>
      <w:r w:rsidR="00EB2D66">
        <w:rPr>
          <w:rFonts w:ascii="Times New Roman" w:hAnsi="Times New Roman" w:cs="Times New Roman"/>
          <w:bCs/>
          <w:sz w:val="24"/>
          <w:szCs w:val="24"/>
        </w:rPr>
        <w:t xml:space="preserve"> deste Contrato, </w:t>
      </w:r>
      <w:r w:rsidRPr="00F1670A">
        <w:rPr>
          <w:rFonts w:ascii="Times New Roman" w:hAnsi="Times New Roman" w:cs="Times New Roman"/>
          <w:bCs/>
          <w:sz w:val="24"/>
          <w:szCs w:val="24"/>
        </w:rPr>
        <w:t xml:space="preserve">qualquer vedação ou disposição legal ou contratual que impeça a cessão dos Direitos Cedidos </w:t>
      </w:r>
      <w:r>
        <w:rPr>
          <w:rFonts w:ascii="Times New Roman" w:hAnsi="Times New Roman" w:cs="Times New Roman"/>
          <w:bCs/>
          <w:sz w:val="24"/>
          <w:szCs w:val="24"/>
        </w:rPr>
        <w:t>ao</w:t>
      </w:r>
      <w:r w:rsidRPr="00F1670A">
        <w:rPr>
          <w:rFonts w:ascii="Times New Roman" w:hAnsi="Times New Roman" w:cs="Times New Roman"/>
          <w:bCs/>
          <w:sz w:val="24"/>
          <w:szCs w:val="24"/>
        </w:rPr>
        <w:t xml:space="preserve"> Cessionári</w:t>
      </w:r>
      <w:r>
        <w:rPr>
          <w:rFonts w:ascii="Times New Roman" w:hAnsi="Times New Roman" w:cs="Times New Roman"/>
          <w:bCs/>
          <w:sz w:val="24"/>
          <w:szCs w:val="24"/>
        </w:rPr>
        <w:t>o</w:t>
      </w:r>
      <w:r w:rsidRPr="00F1670A">
        <w:rPr>
          <w:rFonts w:ascii="Times New Roman" w:hAnsi="Times New Roman" w:cs="Times New Roman"/>
          <w:bCs/>
          <w:sz w:val="24"/>
          <w:szCs w:val="24"/>
        </w:rPr>
        <w:t xml:space="preserve"> ou a submeta a qualquer consentimento e/ou procedimento prévio</w:t>
      </w:r>
      <w:r>
        <w:rPr>
          <w:rFonts w:ascii="Times New Roman" w:hAnsi="Times New Roman" w:cs="Times New Roman"/>
          <w:bCs/>
          <w:sz w:val="24"/>
          <w:szCs w:val="24"/>
        </w:rPr>
        <w:t>;</w:t>
      </w:r>
    </w:p>
    <w:p w14:paraId="4902A1A4" w14:textId="77777777" w:rsidR="00F005EB" w:rsidRPr="00C2210B" w:rsidRDefault="00F005EB" w:rsidP="00F005EB">
      <w:pPr>
        <w:pStyle w:val="PargrafodaLista"/>
        <w:spacing w:after="0" w:line="360" w:lineRule="exact"/>
        <w:ind w:left="567"/>
        <w:jc w:val="both"/>
        <w:rPr>
          <w:rFonts w:ascii="Times New Roman" w:hAnsi="Times New Roman" w:cs="Times New Roman"/>
          <w:bCs/>
          <w:sz w:val="24"/>
          <w:szCs w:val="24"/>
        </w:rPr>
      </w:pPr>
    </w:p>
    <w:p w14:paraId="04FFF00B" w14:textId="5AA4E5FB" w:rsidR="00F005EB" w:rsidRDefault="00F005EB" w:rsidP="00C2210B">
      <w:pPr>
        <w:pStyle w:val="PargrafodaLista"/>
        <w:numPr>
          <w:ilvl w:val="0"/>
          <w:numId w:val="26"/>
        </w:numPr>
        <w:spacing w:after="0" w:line="360" w:lineRule="exact"/>
        <w:ind w:left="567" w:hanging="567"/>
        <w:jc w:val="both"/>
        <w:rPr>
          <w:rFonts w:ascii="Times New Roman" w:hAnsi="Times New Roman" w:cs="Times New Roman"/>
          <w:bCs/>
          <w:sz w:val="24"/>
          <w:szCs w:val="24"/>
        </w:rPr>
      </w:pPr>
      <w:r>
        <w:rPr>
          <w:rFonts w:ascii="Times New Roman" w:hAnsi="Times New Roman" w:cs="Times New Roman"/>
          <w:bCs/>
          <w:sz w:val="24"/>
          <w:szCs w:val="24"/>
        </w:rPr>
        <w:t xml:space="preserve">no melhor </w:t>
      </w:r>
      <w:r w:rsidR="00075BFD">
        <w:rPr>
          <w:rFonts w:ascii="Times New Roman" w:hAnsi="Times New Roman" w:cs="Times New Roman"/>
          <w:bCs/>
          <w:sz w:val="24"/>
          <w:szCs w:val="24"/>
        </w:rPr>
        <w:t xml:space="preserve">do seu </w:t>
      </w:r>
      <w:r>
        <w:rPr>
          <w:rFonts w:ascii="Times New Roman" w:hAnsi="Times New Roman" w:cs="Times New Roman"/>
          <w:bCs/>
          <w:sz w:val="24"/>
          <w:szCs w:val="24"/>
        </w:rPr>
        <w:t>conhecimento, n</w:t>
      </w:r>
      <w:r w:rsidRPr="00F1670A">
        <w:rPr>
          <w:rFonts w:ascii="Times New Roman" w:hAnsi="Times New Roman" w:cs="Times New Roman"/>
          <w:bCs/>
          <w:sz w:val="24"/>
          <w:szCs w:val="24"/>
        </w:rPr>
        <w:t xml:space="preserve">ão está em curso ou ocorreu até a presente data qualquer (a) Evento de Vencimento Antecipado </w:t>
      </w:r>
      <w:r>
        <w:rPr>
          <w:rFonts w:ascii="Times New Roman" w:hAnsi="Times New Roman" w:cs="Times New Roman"/>
          <w:bCs/>
          <w:sz w:val="24"/>
          <w:szCs w:val="24"/>
        </w:rPr>
        <w:t xml:space="preserve">previsto na Escritura de Emissão </w:t>
      </w:r>
      <w:r w:rsidRPr="00F1670A">
        <w:rPr>
          <w:rFonts w:ascii="Times New Roman" w:hAnsi="Times New Roman" w:cs="Times New Roman"/>
          <w:bCs/>
          <w:sz w:val="24"/>
          <w:szCs w:val="24"/>
        </w:rPr>
        <w:t>ou (b) evento que, se não sanado dentro dos prazos de cura previstos para os Eventos de Vencimento Antecipado nos termos d</w:t>
      </w:r>
      <w:r>
        <w:rPr>
          <w:rFonts w:ascii="Times New Roman" w:hAnsi="Times New Roman" w:cs="Times New Roman"/>
          <w:bCs/>
          <w:sz w:val="24"/>
          <w:szCs w:val="24"/>
        </w:rPr>
        <w:t>a Escritura de Emissão</w:t>
      </w:r>
      <w:r w:rsidRPr="00F1670A">
        <w:rPr>
          <w:rFonts w:ascii="Times New Roman" w:hAnsi="Times New Roman" w:cs="Times New Roman"/>
          <w:bCs/>
          <w:sz w:val="24"/>
          <w:szCs w:val="24"/>
        </w:rPr>
        <w:t xml:space="preserve">, nos </w:t>
      </w:r>
      <w:r>
        <w:rPr>
          <w:rFonts w:ascii="Times New Roman" w:hAnsi="Times New Roman" w:cs="Times New Roman"/>
          <w:bCs/>
          <w:sz w:val="24"/>
          <w:szCs w:val="24"/>
        </w:rPr>
        <w:t xml:space="preserve">Contratos de </w:t>
      </w:r>
      <w:r>
        <w:rPr>
          <w:rFonts w:ascii="Times New Roman" w:hAnsi="Times New Roman" w:cs="Times New Roman"/>
          <w:bCs/>
          <w:sz w:val="24"/>
          <w:szCs w:val="24"/>
        </w:rPr>
        <w:lastRenderedPageBreak/>
        <w:t>Garantia</w:t>
      </w:r>
      <w:r w:rsidRPr="00F1670A">
        <w:rPr>
          <w:rFonts w:ascii="Times New Roman" w:hAnsi="Times New Roman" w:cs="Times New Roman"/>
          <w:bCs/>
          <w:sz w:val="24"/>
          <w:szCs w:val="24"/>
        </w:rPr>
        <w:t xml:space="preserve"> e/ou em eventuais outros documentos, venha a configurar um Evento de Vencimento Antecipado</w:t>
      </w:r>
      <w:r w:rsidR="003B62F7">
        <w:rPr>
          <w:rFonts w:ascii="Times New Roman" w:hAnsi="Times New Roman" w:cs="Times New Roman"/>
          <w:bCs/>
          <w:sz w:val="24"/>
          <w:szCs w:val="24"/>
        </w:rPr>
        <w:t>;</w:t>
      </w:r>
    </w:p>
    <w:p w14:paraId="1EE2FBC8" w14:textId="77777777" w:rsidR="00EB2D66" w:rsidRPr="00AB7BCA" w:rsidRDefault="00EB2D66" w:rsidP="00AB7BCA">
      <w:pPr>
        <w:pStyle w:val="PargrafodaLista"/>
        <w:rPr>
          <w:rFonts w:ascii="Times New Roman" w:hAnsi="Times New Roman" w:cs="Times New Roman"/>
          <w:bCs/>
          <w:sz w:val="24"/>
          <w:szCs w:val="24"/>
        </w:rPr>
      </w:pPr>
    </w:p>
    <w:p w14:paraId="6D3ED7A0" w14:textId="4CAA5D22" w:rsidR="00EB2D66" w:rsidRDefault="00DF558E" w:rsidP="00C2210B">
      <w:pPr>
        <w:pStyle w:val="PargrafodaLista"/>
        <w:numPr>
          <w:ilvl w:val="0"/>
          <w:numId w:val="26"/>
        </w:numPr>
        <w:spacing w:after="0" w:line="360" w:lineRule="exact"/>
        <w:ind w:left="567" w:hanging="567"/>
        <w:jc w:val="both"/>
        <w:rPr>
          <w:rFonts w:ascii="Times New Roman" w:hAnsi="Times New Roman" w:cs="Times New Roman"/>
          <w:bCs/>
          <w:sz w:val="24"/>
          <w:szCs w:val="24"/>
        </w:rPr>
      </w:pPr>
      <w:r>
        <w:rPr>
          <w:rFonts w:ascii="Times New Roman" w:hAnsi="Times New Roman" w:cs="Times New Roman"/>
          <w:bCs/>
          <w:sz w:val="24"/>
          <w:szCs w:val="24"/>
        </w:rPr>
        <w:t xml:space="preserve">exclusivamente no que for imputável ao Cedente, </w:t>
      </w:r>
      <w:r w:rsidR="00EB2D66" w:rsidRPr="00EB1E57">
        <w:rPr>
          <w:rFonts w:ascii="Times New Roman" w:hAnsi="Times New Roman" w:cs="Times New Roman"/>
          <w:bCs/>
          <w:sz w:val="24"/>
          <w:szCs w:val="24"/>
        </w:rPr>
        <w:t>a celebração deste Contrato e a implementação da cessão aqui prevista não caracteriza fraude, incluindo fraude contra credores, fraude à execução, ordinária ou fiscal, ou ainda fraude falimentar, nos termos da legislação aplicável</w:t>
      </w:r>
      <w:r>
        <w:rPr>
          <w:rFonts w:ascii="Times New Roman" w:hAnsi="Times New Roman" w:cs="Times New Roman"/>
          <w:bCs/>
          <w:sz w:val="24"/>
          <w:szCs w:val="24"/>
        </w:rPr>
        <w:t>,</w:t>
      </w:r>
      <w:r w:rsidR="00EB2D66" w:rsidRPr="00EB1E57">
        <w:rPr>
          <w:rFonts w:ascii="Times New Roman" w:hAnsi="Times New Roman" w:cs="Times New Roman"/>
          <w:bCs/>
          <w:sz w:val="24"/>
          <w:szCs w:val="24"/>
        </w:rPr>
        <w:t xml:space="preserve"> e não é passível de declaração de ineficácia, anulação ou declaração de nulidade por qualquer terceiro em razão ou não de ato, fato ou omissão imputável ao Cedente, inclusive em virtude de caracterização de evicção, fraude contra terceiros ou fraude à execução, inexistindo qualquer fundamento para que qualquer terceiro questione a eficácia (relativa ou de outra forma) da cessão prevista</w:t>
      </w:r>
      <w:r>
        <w:rPr>
          <w:rFonts w:ascii="Times New Roman" w:hAnsi="Times New Roman" w:cs="Times New Roman"/>
          <w:bCs/>
          <w:sz w:val="24"/>
          <w:szCs w:val="24"/>
        </w:rPr>
        <w:t xml:space="preserve"> neste Instrumento</w:t>
      </w:r>
      <w:r w:rsidR="002C291C">
        <w:rPr>
          <w:rFonts w:ascii="Times New Roman" w:hAnsi="Times New Roman" w:cs="Times New Roman"/>
          <w:bCs/>
          <w:sz w:val="24"/>
          <w:szCs w:val="24"/>
        </w:rPr>
        <w:t>;</w:t>
      </w:r>
      <w:r w:rsidR="00293CAD">
        <w:rPr>
          <w:rFonts w:ascii="Times New Roman" w:hAnsi="Times New Roman" w:cs="Times New Roman"/>
          <w:bCs/>
          <w:sz w:val="24"/>
          <w:szCs w:val="24"/>
        </w:rPr>
        <w:t xml:space="preserve"> e</w:t>
      </w:r>
    </w:p>
    <w:p w14:paraId="361D255D" w14:textId="77777777" w:rsidR="002C291C" w:rsidRPr="00AB7BCA" w:rsidRDefault="002C291C" w:rsidP="00AB7BCA">
      <w:pPr>
        <w:pStyle w:val="PargrafodaLista"/>
        <w:rPr>
          <w:rFonts w:ascii="Times New Roman" w:hAnsi="Times New Roman" w:cs="Times New Roman"/>
          <w:bCs/>
          <w:sz w:val="24"/>
          <w:szCs w:val="24"/>
        </w:rPr>
      </w:pPr>
    </w:p>
    <w:p w14:paraId="658E154B" w14:textId="26CFF712" w:rsidR="002C291C" w:rsidRDefault="002C291C" w:rsidP="002C291C">
      <w:pPr>
        <w:pStyle w:val="PargrafodaLista"/>
        <w:numPr>
          <w:ilvl w:val="0"/>
          <w:numId w:val="26"/>
        </w:numPr>
        <w:spacing w:after="0" w:line="360" w:lineRule="exact"/>
        <w:ind w:left="567" w:hanging="567"/>
        <w:jc w:val="both"/>
        <w:rPr>
          <w:rFonts w:ascii="Times New Roman" w:hAnsi="Times New Roman" w:cs="Times New Roman"/>
          <w:bCs/>
          <w:sz w:val="24"/>
          <w:szCs w:val="24"/>
        </w:rPr>
      </w:pPr>
      <w:r>
        <w:rPr>
          <w:rFonts w:ascii="Times New Roman" w:hAnsi="Times New Roman" w:cs="Times New Roman"/>
          <w:bCs/>
          <w:sz w:val="24"/>
          <w:szCs w:val="24"/>
        </w:rPr>
        <w:t>no melhor do seu conhecimento, não há ato ou fato ocorrido até esta data que possa afetar a validade, eficácia e exigibilidade dos Direitos Cedidos</w:t>
      </w:r>
      <w:r w:rsidRPr="00F1670A">
        <w:rPr>
          <w:rFonts w:ascii="Times New Roman" w:hAnsi="Times New Roman" w:cs="Times New Roman"/>
          <w:bCs/>
          <w:sz w:val="24"/>
          <w:szCs w:val="24"/>
        </w:rPr>
        <w:t xml:space="preserve"> de acordo com seus respectivos termos</w:t>
      </w:r>
      <w:r w:rsidR="00DF558E">
        <w:rPr>
          <w:rFonts w:ascii="Times New Roman" w:hAnsi="Times New Roman" w:cs="Times New Roman"/>
          <w:bCs/>
          <w:sz w:val="24"/>
          <w:szCs w:val="24"/>
        </w:rPr>
        <w:t>, bem como os</w:t>
      </w:r>
      <w:r w:rsidRPr="00F1670A">
        <w:rPr>
          <w:rFonts w:ascii="Times New Roman" w:hAnsi="Times New Roman" w:cs="Times New Roman"/>
          <w:bCs/>
          <w:sz w:val="24"/>
          <w:szCs w:val="24"/>
        </w:rPr>
        <w:t xml:space="preserve"> Direitos Cedidos e as Garantias foram e estão devidamente formalizados de acordo com a</w:t>
      </w:r>
      <w:r>
        <w:rPr>
          <w:rFonts w:ascii="Times New Roman" w:hAnsi="Times New Roman" w:cs="Times New Roman"/>
          <w:bCs/>
          <w:sz w:val="24"/>
          <w:szCs w:val="24"/>
        </w:rPr>
        <w:t>s leis aplicáveis</w:t>
      </w:r>
      <w:r w:rsidR="00293CAD">
        <w:rPr>
          <w:rFonts w:ascii="Times New Roman" w:hAnsi="Times New Roman" w:cs="Times New Roman"/>
          <w:bCs/>
          <w:sz w:val="24"/>
          <w:szCs w:val="24"/>
        </w:rPr>
        <w:t>.</w:t>
      </w:r>
    </w:p>
    <w:p w14:paraId="366642D7" w14:textId="342EAA87" w:rsidR="00F005EB" w:rsidRDefault="00F005EB" w:rsidP="00B14A4E">
      <w:pPr>
        <w:spacing w:after="0"/>
        <w:rPr>
          <w:rFonts w:ascii="Times New Roman" w:hAnsi="Times New Roman" w:cs="Times New Roman"/>
          <w:bCs/>
          <w:sz w:val="24"/>
          <w:szCs w:val="24"/>
        </w:rPr>
      </w:pPr>
    </w:p>
    <w:p w14:paraId="1C3105FF" w14:textId="679A4FE1" w:rsidR="00B14A4E" w:rsidRPr="00C2210B" w:rsidRDefault="00F005EB" w:rsidP="00C2210B">
      <w:pPr>
        <w:pStyle w:val="PargrafodaLista"/>
        <w:numPr>
          <w:ilvl w:val="1"/>
          <w:numId w:val="8"/>
        </w:numPr>
        <w:spacing w:after="0" w:line="360" w:lineRule="exact"/>
        <w:ind w:left="0" w:firstLine="0"/>
        <w:jc w:val="both"/>
        <w:rPr>
          <w:rFonts w:ascii="Times New Roman" w:hAnsi="Times New Roman" w:cs="Times New Roman"/>
          <w:bCs/>
          <w:sz w:val="24"/>
          <w:szCs w:val="24"/>
        </w:rPr>
      </w:pPr>
      <w:r>
        <w:rPr>
          <w:rFonts w:ascii="Times New Roman" w:hAnsi="Times New Roman" w:cs="Times New Roman"/>
          <w:bCs/>
          <w:sz w:val="24"/>
          <w:szCs w:val="24"/>
        </w:rPr>
        <w:t>Os Intervenientes Anuentes</w:t>
      </w:r>
      <w:r w:rsidRPr="00EC15F6">
        <w:rPr>
          <w:rFonts w:ascii="Times New Roman" w:hAnsi="Times New Roman" w:cs="Times New Roman"/>
          <w:bCs/>
          <w:sz w:val="24"/>
          <w:szCs w:val="24"/>
        </w:rPr>
        <w:t xml:space="preserve">, neste ato, </w:t>
      </w:r>
      <w:r>
        <w:rPr>
          <w:rFonts w:ascii="Times New Roman" w:hAnsi="Times New Roman" w:cs="Times New Roman"/>
          <w:bCs/>
          <w:sz w:val="24"/>
          <w:szCs w:val="24"/>
        </w:rPr>
        <w:t xml:space="preserve">como condição </w:t>
      </w:r>
      <w:r w:rsidRPr="00B06A2F">
        <w:rPr>
          <w:rFonts w:ascii="Times New Roman" w:hAnsi="Times New Roman" w:cs="Times New Roman"/>
          <w:bCs/>
          <w:i/>
          <w:iCs/>
          <w:sz w:val="24"/>
          <w:szCs w:val="24"/>
        </w:rPr>
        <w:t>sine qua non</w:t>
      </w:r>
      <w:r>
        <w:rPr>
          <w:rFonts w:ascii="Times New Roman" w:hAnsi="Times New Roman" w:cs="Times New Roman"/>
          <w:bCs/>
          <w:sz w:val="24"/>
          <w:szCs w:val="24"/>
        </w:rPr>
        <w:t xml:space="preserve"> para a consumação da operação prevista neste Contrato, </w:t>
      </w:r>
      <w:r w:rsidRPr="00EC15F6">
        <w:rPr>
          <w:rFonts w:ascii="Times New Roman" w:hAnsi="Times New Roman" w:cs="Times New Roman"/>
          <w:bCs/>
          <w:sz w:val="24"/>
          <w:szCs w:val="24"/>
        </w:rPr>
        <w:t>declara</w:t>
      </w:r>
      <w:r>
        <w:rPr>
          <w:rFonts w:ascii="Times New Roman" w:hAnsi="Times New Roman" w:cs="Times New Roman"/>
          <w:bCs/>
          <w:sz w:val="24"/>
          <w:szCs w:val="24"/>
        </w:rPr>
        <w:t>m</w:t>
      </w:r>
      <w:r w:rsidRPr="00EC15F6">
        <w:rPr>
          <w:rFonts w:ascii="Times New Roman" w:hAnsi="Times New Roman" w:cs="Times New Roman"/>
          <w:bCs/>
          <w:sz w:val="24"/>
          <w:szCs w:val="24"/>
        </w:rPr>
        <w:t xml:space="preserve"> e assevera</w:t>
      </w:r>
      <w:r>
        <w:rPr>
          <w:rFonts w:ascii="Times New Roman" w:hAnsi="Times New Roman" w:cs="Times New Roman"/>
          <w:bCs/>
          <w:sz w:val="24"/>
          <w:szCs w:val="24"/>
        </w:rPr>
        <w:t xml:space="preserve">m </w:t>
      </w:r>
      <w:r w:rsidRPr="00EC15F6">
        <w:rPr>
          <w:rFonts w:ascii="Times New Roman" w:hAnsi="Times New Roman" w:cs="Times New Roman"/>
          <w:bCs/>
          <w:sz w:val="24"/>
          <w:szCs w:val="24"/>
        </w:rPr>
        <w:t>ao Cessionário, na data de assinatura deste Contrato</w:t>
      </w:r>
      <w:r>
        <w:rPr>
          <w:rFonts w:ascii="Times New Roman" w:hAnsi="Times New Roman" w:cs="Times New Roman"/>
          <w:bCs/>
          <w:sz w:val="24"/>
          <w:szCs w:val="24"/>
        </w:rPr>
        <w:t xml:space="preserve"> e na Data do Fechamento</w:t>
      </w:r>
      <w:r w:rsidRPr="00EC15F6">
        <w:rPr>
          <w:rFonts w:ascii="Times New Roman" w:hAnsi="Times New Roman" w:cs="Times New Roman"/>
          <w:bCs/>
          <w:sz w:val="24"/>
          <w:szCs w:val="24"/>
        </w:rPr>
        <w:t>, que:</w:t>
      </w:r>
    </w:p>
    <w:p w14:paraId="328E1773" w14:textId="1C33334E" w:rsidR="00B14A4E" w:rsidRDefault="00B14A4E" w:rsidP="00293CAD">
      <w:pPr>
        <w:spacing w:after="0" w:line="360" w:lineRule="exact"/>
        <w:rPr>
          <w:rFonts w:ascii="Times New Roman" w:hAnsi="Times New Roman" w:cs="Times New Roman"/>
          <w:bCs/>
          <w:sz w:val="24"/>
          <w:szCs w:val="24"/>
        </w:rPr>
      </w:pPr>
    </w:p>
    <w:p w14:paraId="2CD8E15F" w14:textId="6645C23B" w:rsidR="00075BFD" w:rsidRPr="003C1EFD" w:rsidRDefault="00075BFD" w:rsidP="00293CAD">
      <w:pPr>
        <w:pStyle w:val="PargrafodaLista"/>
        <w:numPr>
          <w:ilvl w:val="0"/>
          <w:numId w:val="31"/>
        </w:numPr>
        <w:spacing w:after="0" w:line="360" w:lineRule="exact"/>
        <w:ind w:left="567" w:hanging="567"/>
        <w:jc w:val="both"/>
        <w:rPr>
          <w:rFonts w:ascii="Times New Roman" w:hAnsi="Times New Roman" w:cs="Times New Roman"/>
          <w:bCs/>
          <w:sz w:val="24"/>
          <w:szCs w:val="24"/>
        </w:rPr>
      </w:pPr>
      <w:r>
        <w:rPr>
          <w:rFonts w:ascii="Times New Roman" w:hAnsi="Times New Roman" w:cs="Times New Roman"/>
          <w:bCs/>
          <w:sz w:val="24"/>
          <w:szCs w:val="24"/>
        </w:rPr>
        <w:t xml:space="preserve">o FIP Garonne é fundo de investimento devidamente constituído e existente de acordo com as leis brasileiras e está devidamente autorizado a desempenhar as atividades descritas em seu regulamento; </w:t>
      </w:r>
    </w:p>
    <w:p w14:paraId="43D94393" w14:textId="1D39432D" w:rsidR="00075BFD" w:rsidRPr="00C2210B" w:rsidRDefault="00075BFD" w:rsidP="00293CAD">
      <w:pPr>
        <w:spacing w:after="0" w:line="360" w:lineRule="exact"/>
        <w:jc w:val="both"/>
        <w:rPr>
          <w:rFonts w:ascii="Times New Roman" w:hAnsi="Times New Roman" w:cs="Times New Roman"/>
          <w:bCs/>
          <w:sz w:val="24"/>
          <w:szCs w:val="24"/>
        </w:rPr>
      </w:pPr>
    </w:p>
    <w:p w14:paraId="4311DDB6" w14:textId="4583CE9E" w:rsidR="00B14A4E" w:rsidRPr="00EB1E57" w:rsidRDefault="00B14A4E" w:rsidP="00C2210B">
      <w:pPr>
        <w:pStyle w:val="PargrafodaLista"/>
        <w:numPr>
          <w:ilvl w:val="0"/>
          <w:numId w:val="31"/>
        </w:numPr>
        <w:spacing w:after="0" w:line="360" w:lineRule="exact"/>
        <w:ind w:left="567" w:hanging="567"/>
        <w:jc w:val="both"/>
        <w:rPr>
          <w:rFonts w:ascii="Times New Roman" w:hAnsi="Times New Roman" w:cs="Times New Roman"/>
          <w:bCs/>
          <w:sz w:val="24"/>
          <w:szCs w:val="24"/>
        </w:rPr>
      </w:pPr>
      <w:r w:rsidRPr="00EB1E57">
        <w:rPr>
          <w:rFonts w:ascii="Times New Roman" w:hAnsi="Times New Roman" w:cs="Times New Roman"/>
          <w:bCs/>
          <w:sz w:val="24"/>
          <w:szCs w:val="24"/>
        </w:rPr>
        <w:t>a contratação dos créditos decorrentes das Debêntures e dos demais Direitos Cedidos, bem como a celebração deste Contrato e a implementação da cessão aqui prevista não caracteriza fraude, incluindo fraude contra credores, fraude à execução, ordinária ou fiscal, ou ainda fraude falimentar, nos termos da legislação aplicável e não é passível de declaração de ineficácia, anulação ou declaração de nulidade por qualquer terceiro em razão ou não de ato, fato ou omissão imputável ao</w:t>
      </w:r>
      <w:r w:rsidR="002C291C">
        <w:rPr>
          <w:rFonts w:ascii="Times New Roman" w:hAnsi="Times New Roman" w:cs="Times New Roman"/>
          <w:bCs/>
          <w:sz w:val="24"/>
          <w:szCs w:val="24"/>
        </w:rPr>
        <w:t>s Intervenientes Anuentes</w:t>
      </w:r>
      <w:r w:rsidRPr="00EB1E57">
        <w:rPr>
          <w:rFonts w:ascii="Times New Roman" w:hAnsi="Times New Roman" w:cs="Times New Roman"/>
          <w:bCs/>
          <w:sz w:val="24"/>
          <w:szCs w:val="24"/>
        </w:rPr>
        <w:t xml:space="preserve">, inclusive em virtude de caracterização de evicção, fraude contra terceiros ou fraude à execução, inexistindo qualquer fundamento para que qualquer terceiro questione a eficácia (relativa ou de outra forma) da cessão aqui prevista; </w:t>
      </w:r>
    </w:p>
    <w:p w14:paraId="1F73789F" w14:textId="6C9A64F4" w:rsidR="00B14A4E" w:rsidRDefault="00B14A4E" w:rsidP="00293CAD">
      <w:pPr>
        <w:pStyle w:val="PargrafodaLista"/>
        <w:spacing w:after="0" w:line="360" w:lineRule="exact"/>
        <w:ind w:left="567"/>
        <w:jc w:val="both"/>
        <w:rPr>
          <w:rFonts w:ascii="Times New Roman" w:hAnsi="Times New Roman" w:cs="Times New Roman"/>
          <w:bCs/>
          <w:sz w:val="24"/>
          <w:szCs w:val="24"/>
        </w:rPr>
      </w:pPr>
    </w:p>
    <w:p w14:paraId="2BE72CA7" w14:textId="05107108" w:rsidR="00B14A4E" w:rsidRPr="00F1670A" w:rsidRDefault="00B14A4E" w:rsidP="00293CAD">
      <w:pPr>
        <w:pStyle w:val="PargrafodaLista"/>
        <w:numPr>
          <w:ilvl w:val="0"/>
          <w:numId w:val="31"/>
        </w:numPr>
        <w:spacing w:after="0" w:line="360" w:lineRule="exact"/>
        <w:ind w:left="567" w:hanging="567"/>
        <w:jc w:val="both"/>
        <w:rPr>
          <w:rFonts w:ascii="Times New Roman" w:hAnsi="Times New Roman" w:cs="Times New Roman"/>
          <w:bCs/>
          <w:sz w:val="24"/>
          <w:szCs w:val="24"/>
        </w:rPr>
      </w:pPr>
      <w:r>
        <w:rPr>
          <w:rFonts w:ascii="Times New Roman" w:hAnsi="Times New Roman" w:cs="Times New Roman"/>
          <w:bCs/>
          <w:sz w:val="24"/>
          <w:szCs w:val="24"/>
        </w:rPr>
        <w:t>n</w:t>
      </w:r>
      <w:r w:rsidRPr="00F1670A">
        <w:rPr>
          <w:rFonts w:ascii="Times New Roman" w:hAnsi="Times New Roman" w:cs="Times New Roman"/>
          <w:bCs/>
          <w:sz w:val="24"/>
          <w:szCs w:val="24"/>
        </w:rPr>
        <w:t xml:space="preserve">ão está em curso ou ocorreu até a presente data qualquer (a) Evento de Vencimento Antecipado </w:t>
      </w:r>
      <w:r>
        <w:rPr>
          <w:rFonts w:ascii="Times New Roman" w:hAnsi="Times New Roman" w:cs="Times New Roman"/>
          <w:bCs/>
          <w:sz w:val="24"/>
          <w:szCs w:val="24"/>
        </w:rPr>
        <w:t xml:space="preserve">previsto na Escritura de Emissão </w:t>
      </w:r>
      <w:r w:rsidRPr="00F1670A">
        <w:rPr>
          <w:rFonts w:ascii="Times New Roman" w:hAnsi="Times New Roman" w:cs="Times New Roman"/>
          <w:bCs/>
          <w:sz w:val="24"/>
          <w:szCs w:val="24"/>
        </w:rPr>
        <w:t xml:space="preserve">ou (b) evento que, se não sanado </w:t>
      </w:r>
      <w:r w:rsidRPr="00F1670A">
        <w:rPr>
          <w:rFonts w:ascii="Times New Roman" w:hAnsi="Times New Roman" w:cs="Times New Roman"/>
          <w:bCs/>
          <w:sz w:val="24"/>
          <w:szCs w:val="24"/>
        </w:rPr>
        <w:lastRenderedPageBreak/>
        <w:t>dentro dos prazos de cura previstos para os Eventos de Vencimento Antecipado nos termos d</w:t>
      </w:r>
      <w:r>
        <w:rPr>
          <w:rFonts w:ascii="Times New Roman" w:hAnsi="Times New Roman" w:cs="Times New Roman"/>
          <w:bCs/>
          <w:sz w:val="24"/>
          <w:szCs w:val="24"/>
        </w:rPr>
        <w:t>a Escritura de Emissão</w:t>
      </w:r>
      <w:r w:rsidRPr="00F1670A">
        <w:rPr>
          <w:rFonts w:ascii="Times New Roman" w:hAnsi="Times New Roman" w:cs="Times New Roman"/>
          <w:bCs/>
          <w:sz w:val="24"/>
          <w:szCs w:val="24"/>
        </w:rPr>
        <w:t xml:space="preserve">, nos </w:t>
      </w:r>
      <w:r>
        <w:rPr>
          <w:rFonts w:ascii="Times New Roman" w:hAnsi="Times New Roman" w:cs="Times New Roman"/>
          <w:bCs/>
          <w:sz w:val="24"/>
          <w:szCs w:val="24"/>
        </w:rPr>
        <w:t>Contratos de Garantia</w:t>
      </w:r>
      <w:r w:rsidRPr="00F1670A">
        <w:rPr>
          <w:rFonts w:ascii="Times New Roman" w:hAnsi="Times New Roman" w:cs="Times New Roman"/>
          <w:bCs/>
          <w:sz w:val="24"/>
          <w:szCs w:val="24"/>
        </w:rPr>
        <w:t xml:space="preserve"> e/ou em eventuais outros documentos, venha a configurar um Evento de Vencimento Antecipado</w:t>
      </w:r>
      <w:r w:rsidR="003B62F7">
        <w:rPr>
          <w:rFonts w:ascii="Times New Roman" w:hAnsi="Times New Roman" w:cs="Times New Roman"/>
          <w:bCs/>
          <w:sz w:val="24"/>
          <w:szCs w:val="24"/>
        </w:rPr>
        <w:t>;</w:t>
      </w:r>
    </w:p>
    <w:p w14:paraId="4B89A739" w14:textId="62CCE059" w:rsidR="00B14A4E" w:rsidRDefault="00B14A4E" w:rsidP="00293CAD">
      <w:pPr>
        <w:spacing w:after="0" w:line="360" w:lineRule="exact"/>
        <w:rPr>
          <w:rFonts w:ascii="Times New Roman" w:hAnsi="Times New Roman" w:cs="Times New Roman"/>
          <w:bCs/>
          <w:sz w:val="24"/>
          <w:szCs w:val="24"/>
        </w:rPr>
      </w:pPr>
    </w:p>
    <w:p w14:paraId="6724E901" w14:textId="190623B1" w:rsidR="00B14A4E" w:rsidRDefault="00B14A4E" w:rsidP="00293CAD">
      <w:pPr>
        <w:pStyle w:val="PargrafodaLista"/>
        <w:numPr>
          <w:ilvl w:val="0"/>
          <w:numId w:val="31"/>
        </w:numPr>
        <w:spacing w:after="0" w:line="360" w:lineRule="exact"/>
        <w:ind w:left="567" w:hanging="567"/>
        <w:jc w:val="both"/>
        <w:rPr>
          <w:rFonts w:ascii="Times New Roman" w:hAnsi="Times New Roman" w:cs="Times New Roman"/>
          <w:bCs/>
          <w:sz w:val="24"/>
          <w:szCs w:val="24"/>
        </w:rPr>
      </w:pPr>
      <w:r>
        <w:rPr>
          <w:rFonts w:ascii="Times New Roman" w:hAnsi="Times New Roman" w:cs="Times New Roman"/>
          <w:bCs/>
          <w:sz w:val="24"/>
          <w:szCs w:val="24"/>
        </w:rPr>
        <w:t xml:space="preserve">a Emissora e/ou os Garantidores </w:t>
      </w:r>
      <w:r w:rsidRPr="00F1670A">
        <w:rPr>
          <w:rFonts w:ascii="Times New Roman" w:hAnsi="Times New Roman" w:cs="Times New Roman"/>
          <w:bCs/>
          <w:sz w:val="24"/>
          <w:szCs w:val="24"/>
        </w:rPr>
        <w:t xml:space="preserve">não têm </w:t>
      </w:r>
      <w:r>
        <w:rPr>
          <w:rFonts w:ascii="Times New Roman" w:hAnsi="Times New Roman" w:cs="Times New Roman"/>
          <w:bCs/>
          <w:sz w:val="24"/>
          <w:szCs w:val="24"/>
        </w:rPr>
        <w:t xml:space="preserve">qualquer </w:t>
      </w:r>
      <w:r w:rsidRPr="00F1670A">
        <w:rPr>
          <w:rFonts w:ascii="Times New Roman" w:hAnsi="Times New Roman" w:cs="Times New Roman"/>
          <w:bCs/>
          <w:sz w:val="24"/>
          <w:szCs w:val="24"/>
        </w:rPr>
        <w:t xml:space="preserve">tipo de exceções contra </w:t>
      </w:r>
      <w:r>
        <w:rPr>
          <w:rFonts w:ascii="Times New Roman" w:hAnsi="Times New Roman" w:cs="Times New Roman"/>
          <w:bCs/>
          <w:sz w:val="24"/>
          <w:szCs w:val="24"/>
        </w:rPr>
        <w:t>o</w:t>
      </w:r>
      <w:r w:rsidRPr="00F1670A">
        <w:rPr>
          <w:rFonts w:ascii="Times New Roman" w:hAnsi="Times New Roman" w:cs="Times New Roman"/>
          <w:bCs/>
          <w:sz w:val="24"/>
          <w:szCs w:val="24"/>
        </w:rPr>
        <w:t xml:space="preserve"> Cedente nos termos do art. 294 do Código Civil Brasileiro, nem qualquer direito que possa obstar ou protelar o recebimento dos </w:t>
      </w:r>
      <w:r>
        <w:rPr>
          <w:rFonts w:ascii="Times New Roman" w:hAnsi="Times New Roman" w:cs="Times New Roman"/>
          <w:bCs/>
          <w:sz w:val="24"/>
          <w:szCs w:val="24"/>
        </w:rPr>
        <w:t xml:space="preserve">Direitos Cedidos </w:t>
      </w:r>
      <w:r w:rsidRPr="00F1670A">
        <w:rPr>
          <w:rFonts w:ascii="Times New Roman" w:hAnsi="Times New Roman" w:cs="Times New Roman"/>
          <w:bCs/>
          <w:sz w:val="24"/>
          <w:szCs w:val="24"/>
        </w:rPr>
        <w:t>pel</w:t>
      </w:r>
      <w:r>
        <w:rPr>
          <w:rFonts w:ascii="Times New Roman" w:hAnsi="Times New Roman" w:cs="Times New Roman"/>
          <w:bCs/>
          <w:sz w:val="24"/>
          <w:szCs w:val="24"/>
        </w:rPr>
        <w:t>o</w:t>
      </w:r>
      <w:r w:rsidRPr="00F1670A">
        <w:rPr>
          <w:rFonts w:ascii="Times New Roman" w:hAnsi="Times New Roman" w:cs="Times New Roman"/>
          <w:bCs/>
          <w:sz w:val="24"/>
          <w:szCs w:val="24"/>
        </w:rPr>
        <w:t xml:space="preserve"> Cessionári</w:t>
      </w:r>
      <w:r>
        <w:rPr>
          <w:rFonts w:ascii="Times New Roman" w:hAnsi="Times New Roman" w:cs="Times New Roman"/>
          <w:bCs/>
          <w:sz w:val="24"/>
          <w:szCs w:val="24"/>
        </w:rPr>
        <w:t>o</w:t>
      </w:r>
      <w:r w:rsidRPr="00F1670A">
        <w:rPr>
          <w:rFonts w:ascii="Times New Roman" w:hAnsi="Times New Roman" w:cs="Times New Roman"/>
          <w:bCs/>
          <w:sz w:val="24"/>
          <w:szCs w:val="24"/>
        </w:rPr>
        <w:t xml:space="preserve">, nos termos previstos </w:t>
      </w:r>
      <w:r>
        <w:rPr>
          <w:rFonts w:ascii="Times New Roman" w:hAnsi="Times New Roman" w:cs="Times New Roman"/>
          <w:bCs/>
          <w:sz w:val="24"/>
          <w:szCs w:val="24"/>
        </w:rPr>
        <w:t>na Escritura de Emissão e nos Contratos de Garantia;</w:t>
      </w:r>
    </w:p>
    <w:p w14:paraId="0E0BC127" w14:textId="1B9409F4" w:rsidR="00B14A4E" w:rsidRPr="00B06A2F" w:rsidRDefault="00B14A4E" w:rsidP="00717F0E">
      <w:pPr>
        <w:pStyle w:val="PargrafodaLista"/>
        <w:rPr>
          <w:rFonts w:ascii="Times New Roman" w:hAnsi="Times New Roman" w:cs="Times New Roman"/>
          <w:bCs/>
          <w:sz w:val="24"/>
          <w:szCs w:val="24"/>
        </w:rPr>
      </w:pPr>
    </w:p>
    <w:p w14:paraId="4CF2A5EF" w14:textId="105AAB9F" w:rsidR="00B14A4E" w:rsidRPr="00EC15F6" w:rsidRDefault="00B14A4E" w:rsidP="00293CAD">
      <w:pPr>
        <w:pStyle w:val="PargrafodaLista"/>
        <w:numPr>
          <w:ilvl w:val="0"/>
          <w:numId w:val="31"/>
        </w:numPr>
        <w:spacing w:after="0" w:line="360" w:lineRule="exact"/>
        <w:ind w:left="567" w:hanging="567"/>
        <w:jc w:val="both"/>
        <w:rPr>
          <w:rFonts w:ascii="Times New Roman" w:hAnsi="Times New Roman" w:cs="Times New Roman"/>
          <w:bCs/>
          <w:sz w:val="24"/>
          <w:szCs w:val="24"/>
        </w:rPr>
      </w:pPr>
      <w:r w:rsidRPr="00EC15F6">
        <w:rPr>
          <w:rFonts w:ascii="Times New Roman" w:hAnsi="Times New Roman" w:cs="Times New Roman"/>
          <w:bCs/>
          <w:sz w:val="24"/>
          <w:szCs w:val="24"/>
        </w:rPr>
        <w:t>estão devidamente autorizados e obtiveram todas as licenças e autorizações necessárias, inclusive as societárias, para a celebração deste Contrato e o cumprimento de suas respectivas obrigações aqui previstas, tendo sido satisfeitos todos os requisitos legais e estatutários necessários para tanto;</w:t>
      </w:r>
    </w:p>
    <w:p w14:paraId="13D4B059" w14:textId="01769E26" w:rsidR="00B14A4E" w:rsidRPr="00EC15F6" w:rsidRDefault="00B14A4E" w:rsidP="00B14A4E">
      <w:pPr>
        <w:pStyle w:val="PargrafodaLista"/>
        <w:spacing w:after="0" w:line="360" w:lineRule="exact"/>
        <w:jc w:val="both"/>
        <w:rPr>
          <w:rFonts w:ascii="Times New Roman" w:hAnsi="Times New Roman" w:cs="Times New Roman"/>
          <w:bCs/>
          <w:sz w:val="24"/>
          <w:szCs w:val="24"/>
        </w:rPr>
      </w:pPr>
    </w:p>
    <w:p w14:paraId="617DF6BC" w14:textId="0B73585C" w:rsidR="00B14A4E" w:rsidRPr="00EC15F6" w:rsidRDefault="00B14A4E" w:rsidP="00293CAD">
      <w:pPr>
        <w:pStyle w:val="PargrafodaLista"/>
        <w:numPr>
          <w:ilvl w:val="0"/>
          <w:numId w:val="31"/>
        </w:numPr>
        <w:spacing w:after="0" w:line="360" w:lineRule="exact"/>
        <w:ind w:left="567" w:hanging="567"/>
        <w:jc w:val="both"/>
        <w:rPr>
          <w:rFonts w:ascii="Times New Roman" w:hAnsi="Times New Roman" w:cs="Times New Roman"/>
          <w:bCs/>
          <w:sz w:val="24"/>
          <w:szCs w:val="24"/>
        </w:rPr>
      </w:pPr>
      <w:r w:rsidRPr="00EC15F6">
        <w:rPr>
          <w:rFonts w:ascii="Times New Roman" w:hAnsi="Times New Roman" w:cs="Times New Roman"/>
          <w:bCs/>
          <w:sz w:val="24"/>
          <w:szCs w:val="24"/>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386F712D" w14:textId="631181DC" w:rsidR="00B14A4E" w:rsidRPr="00EC15F6" w:rsidRDefault="00B14A4E" w:rsidP="00B14A4E">
      <w:pPr>
        <w:pStyle w:val="PargrafodaLista"/>
        <w:spacing w:after="0" w:line="360" w:lineRule="exact"/>
        <w:jc w:val="both"/>
        <w:rPr>
          <w:rFonts w:ascii="Times New Roman" w:hAnsi="Times New Roman" w:cs="Times New Roman"/>
          <w:bCs/>
          <w:sz w:val="24"/>
          <w:szCs w:val="24"/>
        </w:rPr>
      </w:pPr>
    </w:p>
    <w:p w14:paraId="26558DE3" w14:textId="38062D6E" w:rsidR="00B14A4E" w:rsidRPr="00EC15F6" w:rsidRDefault="00B14A4E" w:rsidP="00293CAD">
      <w:pPr>
        <w:pStyle w:val="PargrafodaLista"/>
        <w:numPr>
          <w:ilvl w:val="0"/>
          <w:numId w:val="31"/>
        </w:numPr>
        <w:spacing w:after="0" w:line="360" w:lineRule="exact"/>
        <w:ind w:left="567" w:hanging="567"/>
        <w:jc w:val="both"/>
        <w:rPr>
          <w:rFonts w:ascii="Times New Roman" w:hAnsi="Times New Roman" w:cs="Times New Roman"/>
          <w:bCs/>
          <w:sz w:val="24"/>
          <w:szCs w:val="24"/>
        </w:rPr>
      </w:pPr>
      <w:r w:rsidRPr="00EC15F6">
        <w:rPr>
          <w:rFonts w:ascii="Times New Roman" w:hAnsi="Times New Roman" w:cs="Times New Roman"/>
          <w:bCs/>
          <w:sz w:val="24"/>
          <w:szCs w:val="24"/>
        </w:rPr>
        <w:t>a celebração e o cumprimento de suas obrigações previstas neste Contrato não infringem ou contrariam: (1) qualquer contrato ou documento do qual a Emissora, o Cedente e os Garantidores e Intervenientes Anuentes sejam parte ou pelo qual quaisquer de seus bens e propriedades estejam vinculados, nem irá resultar em vencimento antecipado de qualquer obrigação estabelecida em qualquer desses contratos ou instrumentos; (2) qualquer lei, estatuto, decreto ou regulamento a que a Emissora, o Cedente e os Garantidores e Intervenientes Anuentes ou quaisquer de seus bens e propriedades estejam sujeitos; ou (3) qualquer ordem, decisão ou sentença administrativa, judicial ou arbitral de qualquer natureza, proferida em desfavor da Emissora, do Cedente e dos Garantidores e Intervenientes Anuentes e que os afetem ou afetem quaisquer de seus bens e propriedades;</w:t>
      </w:r>
    </w:p>
    <w:p w14:paraId="3B30FC55" w14:textId="600999F8" w:rsidR="00B14A4E" w:rsidRPr="00EC15F6" w:rsidRDefault="00B14A4E" w:rsidP="00B14A4E">
      <w:pPr>
        <w:pStyle w:val="PargrafodaLista"/>
        <w:spacing w:after="0" w:line="360" w:lineRule="exact"/>
        <w:jc w:val="both"/>
        <w:rPr>
          <w:rFonts w:ascii="Times New Roman" w:hAnsi="Times New Roman" w:cs="Times New Roman"/>
          <w:bCs/>
          <w:sz w:val="24"/>
          <w:szCs w:val="24"/>
        </w:rPr>
      </w:pPr>
    </w:p>
    <w:p w14:paraId="614D0B90" w14:textId="6B686288" w:rsidR="00B14A4E" w:rsidRPr="00EC15F6" w:rsidRDefault="00B14A4E" w:rsidP="002C291C">
      <w:pPr>
        <w:pStyle w:val="PargrafodaLista"/>
        <w:numPr>
          <w:ilvl w:val="0"/>
          <w:numId w:val="31"/>
        </w:numPr>
        <w:spacing w:after="0" w:line="360" w:lineRule="exact"/>
        <w:ind w:left="567" w:hanging="567"/>
        <w:jc w:val="both"/>
        <w:rPr>
          <w:rFonts w:ascii="Times New Roman" w:hAnsi="Times New Roman" w:cs="Times New Roman"/>
          <w:bCs/>
          <w:sz w:val="24"/>
          <w:szCs w:val="24"/>
        </w:rPr>
      </w:pPr>
      <w:r w:rsidRPr="00EC15F6">
        <w:rPr>
          <w:rFonts w:ascii="Times New Roman" w:hAnsi="Times New Roman" w:cs="Times New Roman"/>
          <w:bCs/>
          <w:sz w:val="24"/>
          <w:szCs w:val="24"/>
        </w:rPr>
        <w:t>as Debêntures ora cedidas e transferidas</w:t>
      </w:r>
      <w:r>
        <w:rPr>
          <w:rFonts w:ascii="Times New Roman" w:hAnsi="Times New Roman" w:cs="Times New Roman"/>
          <w:bCs/>
          <w:sz w:val="24"/>
          <w:szCs w:val="24"/>
        </w:rPr>
        <w:t>, bem como</w:t>
      </w:r>
      <w:r w:rsidRPr="00EC15F6">
        <w:rPr>
          <w:rFonts w:ascii="Times New Roman" w:hAnsi="Times New Roman" w:cs="Times New Roman"/>
          <w:bCs/>
          <w:sz w:val="24"/>
          <w:szCs w:val="24"/>
        </w:rPr>
        <w:t xml:space="preserve"> as Garantias estão livres e desembaraçadas de quaisquer Ônus </w:t>
      </w:r>
      <w:r>
        <w:rPr>
          <w:rFonts w:ascii="Times New Roman" w:hAnsi="Times New Roman" w:cs="Times New Roman"/>
          <w:bCs/>
          <w:sz w:val="24"/>
          <w:szCs w:val="24"/>
        </w:rPr>
        <w:t xml:space="preserve">e inexiste, com relação aos Direitos Cedidos, qualquer gravame </w:t>
      </w:r>
      <w:r w:rsidRPr="00EC15F6">
        <w:rPr>
          <w:rFonts w:ascii="Times New Roman" w:hAnsi="Times New Roman" w:cs="Times New Roman"/>
          <w:bCs/>
          <w:sz w:val="24"/>
          <w:szCs w:val="24"/>
        </w:rPr>
        <w:t xml:space="preserve">que possa obstar a Aquisição objeto deste Contrato e o pleno gozo e uso, pelo Cessionário, de todos os direitos, garantias e prerrogativas relacionados às Debêntures, à Escritura de Emissão e aos Contratos de Garantia; </w:t>
      </w:r>
    </w:p>
    <w:p w14:paraId="63C1867A" w14:textId="1E98FAB6" w:rsidR="00B14A4E" w:rsidRPr="00EC15F6" w:rsidRDefault="00B14A4E" w:rsidP="00B14A4E">
      <w:pPr>
        <w:pStyle w:val="PargrafodaLista"/>
        <w:spacing w:after="0" w:line="360" w:lineRule="exact"/>
        <w:jc w:val="both"/>
        <w:rPr>
          <w:rFonts w:ascii="Times New Roman" w:hAnsi="Times New Roman" w:cs="Times New Roman"/>
          <w:bCs/>
          <w:sz w:val="24"/>
          <w:szCs w:val="24"/>
        </w:rPr>
      </w:pPr>
    </w:p>
    <w:p w14:paraId="1250D721" w14:textId="2404DBB9" w:rsidR="00B14A4E" w:rsidRPr="00EC15F6" w:rsidRDefault="00B14A4E" w:rsidP="00293CAD">
      <w:pPr>
        <w:pStyle w:val="PargrafodaLista"/>
        <w:numPr>
          <w:ilvl w:val="0"/>
          <w:numId w:val="31"/>
        </w:numPr>
        <w:spacing w:after="0" w:line="360" w:lineRule="exact"/>
        <w:ind w:left="567" w:hanging="567"/>
        <w:jc w:val="both"/>
        <w:rPr>
          <w:rFonts w:ascii="Times New Roman" w:hAnsi="Times New Roman" w:cs="Times New Roman"/>
          <w:bCs/>
          <w:sz w:val="24"/>
          <w:szCs w:val="24"/>
        </w:rPr>
      </w:pPr>
      <w:r w:rsidRPr="00EC15F6">
        <w:rPr>
          <w:rFonts w:ascii="Times New Roman" w:hAnsi="Times New Roman" w:cs="Times New Roman"/>
          <w:bCs/>
          <w:sz w:val="24"/>
          <w:szCs w:val="24"/>
        </w:rPr>
        <w:t xml:space="preserve">não têm conhecimento de violação e não há indício de violação de qualquer dispositivo legal ou regulatório, nacional ou dos países em que atuam, conforme </w:t>
      </w:r>
      <w:r w:rsidRPr="00EC15F6">
        <w:rPr>
          <w:rFonts w:ascii="Times New Roman" w:hAnsi="Times New Roman" w:cs="Times New Roman"/>
          <w:bCs/>
          <w:sz w:val="24"/>
          <w:szCs w:val="24"/>
        </w:rPr>
        <w:lastRenderedPageBreak/>
        <w:t>aplicável, relativo à prática de corrupção ou de atos lesivos à administração pública</w:t>
      </w:r>
      <w:r>
        <w:rPr>
          <w:rFonts w:ascii="Times New Roman" w:hAnsi="Times New Roman" w:cs="Times New Roman"/>
          <w:bCs/>
          <w:sz w:val="24"/>
          <w:szCs w:val="24"/>
        </w:rPr>
        <w:t xml:space="preserve">, </w:t>
      </w:r>
      <w:r w:rsidRPr="00B428F9">
        <w:rPr>
          <w:rFonts w:ascii="Times New Roman" w:hAnsi="Times New Roman" w:cs="Times New Roman"/>
          <w:bCs/>
          <w:sz w:val="24"/>
          <w:szCs w:val="24"/>
        </w:rPr>
        <w:t xml:space="preserve">nacional ou estrangeira, </w:t>
      </w:r>
      <w:r w:rsidRPr="00B06A2F">
        <w:rPr>
          <w:rFonts w:ascii="Times New Roman" w:hAnsi="Times New Roman" w:cs="Times New Roman"/>
          <w:sz w:val="24"/>
          <w:szCs w:val="24"/>
        </w:rPr>
        <w:t>crimes contra a ordem econômica ou tributária, de “lavagem” ou ocultação de bens, direitos e valores, ou contra o sistema financeiro nacional, o mercado de capitais,</w:t>
      </w:r>
      <w:r w:rsidRPr="00B428F9">
        <w:rPr>
          <w:rFonts w:ascii="Times New Roman" w:hAnsi="Times New Roman" w:cs="Times New Roman"/>
          <w:bCs/>
          <w:sz w:val="24"/>
          <w:szCs w:val="24"/>
        </w:rPr>
        <w:t xml:space="preserve"> por si ou por suas controladas e/ou coligadas</w:t>
      </w:r>
      <w:r w:rsidRPr="00EC15F6">
        <w:rPr>
          <w:rFonts w:ascii="Times New Roman" w:hAnsi="Times New Roman" w:cs="Times New Roman"/>
          <w:bCs/>
          <w:sz w:val="24"/>
          <w:szCs w:val="24"/>
        </w:rPr>
        <w:t>, incluindo, sem limita</w:t>
      </w:r>
      <w:r w:rsidRPr="00A678DB">
        <w:rPr>
          <w:rFonts w:ascii="Times New Roman" w:hAnsi="Times New Roman" w:cs="Times New Roman"/>
          <w:bCs/>
          <w:sz w:val="24"/>
          <w:szCs w:val="24"/>
        </w:rPr>
        <w:t>ção, os delitos previstos na</w:t>
      </w:r>
      <w:r w:rsidR="00A678DB" w:rsidRPr="00A678DB">
        <w:rPr>
          <w:rFonts w:ascii="Times New Roman" w:hAnsi="Times New Roman" w:cs="Times New Roman"/>
          <w:bCs/>
          <w:sz w:val="24"/>
          <w:szCs w:val="24"/>
        </w:rPr>
        <w:t xml:space="preserve">s </w:t>
      </w:r>
      <w:r w:rsidRPr="00272581">
        <w:rPr>
          <w:rFonts w:ascii="Times New Roman" w:hAnsi="Times New Roman" w:cs="Times New Roman"/>
          <w:bCs/>
          <w:sz w:val="24"/>
          <w:szCs w:val="24"/>
        </w:rPr>
        <w:t>Leis Anticorrupcão</w:t>
      </w:r>
      <w:r w:rsidRPr="00A678DB">
        <w:rPr>
          <w:rFonts w:ascii="Times New Roman" w:hAnsi="Times New Roman" w:cs="Times New Roman"/>
          <w:bCs/>
          <w:sz w:val="24"/>
          <w:szCs w:val="24"/>
        </w:rPr>
        <w:t xml:space="preserve"> e na </w:t>
      </w:r>
      <w:r w:rsidRPr="00272581">
        <w:rPr>
          <w:rFonts w:ascii="Times New Roman" w:hAnsi="Times New Roman" w:cs="Times New Roman"/>
          <w:bCs/>
          <w:sz w:val="24"/>
          <w:szCs w:val="24"/>
        </w:rPr>
        <w:t>Lei de Lavagem de Dinheiro</w:t>
      </w:r>
      <w:r w:rsidRPr="00EC15F6">
        <w:rPr>
          <w:rFonts w:ascii="Times New Roman" w:hAnsi="Times New Roman" w:cs="Times New Roman"/>
          <w:bCs/>
          <w:sz w:val="24"/>
          <w:szCs w:val="24"/>
        </w:rPr>
        <w:t>;</w:t>
      </w:r>
    </w:p>
    <w:p w14:paraId="4259DA8A" w14:textId="53FAA898" w:rsidR="00B14A4E" w:rsidRPr="00EC15F6" w:rsidRDefault="00B14A4E" w:rsidP="00B14A4E">
      <w:pPr>
        <w:pStyle w:val="PargrafodaLista"/>
        <w:spacing w:after="0"/>
        <w:rPr>
          <w:rFonts w:ascii="Times New Roman" w:hAnsi="Times New Roman" w:cs="Times New Roman"/>
          <w:bCs/>
          <w:sz w:val="24"/>
          <w:szCs w:val="24"/>
        </w:rPr>
      </w:pPr>
    </w:p>
    <w:p w14:paraId="0C21B9E7" w14:textId="2DBAE573" w:rsidR="00B14A4E" w:rsidRPr="007A2817" w:rsidRDefault="00B14A4E" w:rsidP="00293CAD">
      <w:pPr>
        <w:pStyle w:val="PargrafodaLista"/>
        <w:numPr>
          <w:ilvl w:val="0"/>
          <w:numId w:val="31"/>
        </w:numPr>
        <w:spacing w:after="0" w:line="360" w:lineRule="exact"/>
        <w:ind w:left="567" w:hanging="567"/>
        <w:jc w:val="both"/>
        <w:rPr>
          <w:rFonts w:ascii="Times New Roman" w:hAnsi="Times New Roman" w:cs="Times New Roman"/>
          <w:bCs/>
          <w:sz w:val="24"/>
          <w:szCs w:val="24"/>
        </w:rPr>
      </w:pPr>
      <w:r>
        <w:rPr>
          <w:rFonts w:ascii="Times New Roman" w:hAnsi="Times New Roman" w:cs="Times New Roman"/>
          <w:sz w:val="24"/>
          <w:szCs w:val="24"/>
        </w:rPr>
        <w:t xml:space="preserve">não são, bem como suas </w:t>
      </w:r>
      <w:r w:rsidRPr="00E75D2D">
        <w:rPr>
          <w:rFonts w:ascii="Times New Roman" w:hAnsi="Times New Roman" w:cs="Times New Roman"/>
          <w:sz w:val="24"/>
          <w:szCs w:val="24"/>
        </w:rPr>
        <w:t>subsidiárias</w:t>
      </w:r>
      <w:r>
        <w:rPr>
          <w:rFonts w:ascii="Times New Roman" w:hAnsi="Times New Roman" w:cs="Times New Roman"/>
          <w:sz w:val="24"/>
          <w:szCs w:val="24"/>
        </w:rPr>
        <w:t>,</w:t>
      </w:r>
      <w:r w:rsidRPr="00E75D2D">
        <w:rPr>
          <w:rFonts w:ascii="Times New Roman" w:hAnsi="Times New Roman" w:cs="Times New Roman"/>
          <w:sz w:val="24"/>
          <w:szCs w:val="24"/>
        </w:rPr>
        <w:t xml:space="preserve"> controladas</w:t>
      </w:r>
      <w:r>
        <w:rPr>
          <w:rFonts w:ascii="Times New Roman" w:hAnsi="Times New Roman" w:cs="Times New Roman"/>
          <w:sz w:val="24"/>
          <w:szCs w:val="24"/>
        </w:rPr>
        <w:t xml:space="preserve">, </w:t>
      </w:r>
      <w:r w:rsidRPr="00E75D2D">
        <w:rPr>
          <w:rFonts w:ascii="Times New Roman" w:hAnsi="Times New Roman" w:cs="Times New Roman"/>
          <w:sz w:val="24"/>
          <w:szCs w:val="24"/>
        </w:rPr>
        <w:t xml:space="preserve">qualquer um de seus administradores ou executivos, conforme aplicável, </w:t>
      </w:r>
      <w:r>
        <w:rPr>
          <w:rFonts w:ascii="Times New Roman" w:hAnsi="Times New Roman" w:cs="Times New Roman"/>
          <w:sz w:val="24"/>
          <w:szCs w:val="24"/>
        </w:rPr>
        <w:t xml:space="preserve">não são </w:t>
      </w:r>
      <w:r w:rsidRPr="00E75D2D">
        <w:rPr>
          <w:rFonts w:ascii="Times New Roman" w:hAnsi="Times New Roman" w:cs="Times New Roman"/>
          <w:sz w:val="24"/>
          <w:szCs w:val="24"/>
        </w:rPr>
        <w:t>uma Contraparte Restrita ou incorporada em um Território Sancionado.</w:t>
      </w:r>
      <w:r>
        <w:rPr>
          <w:rFonts w:ascii="Times New Roman" w:hAnsi="Times New Roman" w:cs="Times New Roman"/>
          <w:sz w:val="24"/>
          <w:szCs w:val="24"/>
        </w:rPr>
        <w:t>;</w:t>
      </w:r>
    </w:p>
    <w:p w14:paraId="04E57743" w14:textId="0A641644" w:rsidR="00B14A4E" w:rsidRPr="007A2817" w:rsidRDefault="00B14A4E" w:rsidP="00B14A4E">
      <w:pPr>
        <w:pStyle w:val="PargrafodaLista"/>
        <w:spacing w:after="0" w:line="360" w:lineRule="exact"/>
        <w:ind w:left="567"/>
        <w:jc w:val="both"/>
        <w:rPr>
          <w:rFonts w:ascii="Times New Roman" w:hAnsi="Times New Roman" w:cs="Times New Roman"/>
          <w:bCs/>
          <w:sz w:val="24"/>
          <w:szCs w:val="24"/>
        </w:rPr>
      </w:pPr>
    </w:p>
    <w:p w14:paraId="721CFC7C" w14:textId="6FD2A94C" w:rsidR="00B14A4E" w:rsidRPr="00EC15F6" w:rsidRDefault="00B14A4E" w:rsidP="00293CAD">
      <w:pPr>
        <w:pStyle w:val="PargrafodaLista"/>
        <w:numPr>
          <w:ilvl w:val="0"/>
          <w:numId w:val="31"/>
        </w:numPr>
        <w:spacing w:after="0" w:line="360" w:lineRule="exact"/>
        <w:ind w:left="567" w:hanging="567"/>
        <w:jc w:val="both"/>
        <w:rPr>
          <w:rFonts w:ascii="Times New Roman" w:hAnsi="Times New Roman" w:cs="Times New Roman"/>
          <w:bCs/>
          <w:sz w:val="24"/>
          <w:szCs w:val="24"/>
        </w:rPr>
      </w:pPr>
      <w:r w:rsidRPr="00EC15F6">
        <w:rPr>
          <w:rFonts w:ascii="Times New Roman" w:hAnsi="Times New Roman" w:cs="Times New Roman"/>
          <w:bCs/>
          <w:sz w:val="24"/>
          <w:szCs w:val="24"/>
        </w:rPr>
        <w:t>o Cedente é o único senhor e legítimo titular dos direitos de recebimento das Debêntures, objeto da presente cessão, a qual não foi objeto de outra alienação, compromisso de alienação e/ou oneração;</w:t>
      </w:r>
    </w:p>
    <w:p w14:paraId="5D0F1542" w14:textId="7FB5C716" w:rsidR="00B14A4E" w:rsidRPr="00EC15F6" w:rsidRDefault="00B14A4E" w:rsidP="00B14A4E">
      <w:pPr>
        <w:pStyle w:val="PargrafodaLista"/>
        <w:spacing w:after="0"/>
        <w:rPr>
          <w:rFonts w:ascii="Times New Roman" w:hAnsi="Times New Roman" w:cs="Times New Roman"/>
          <w:bCs/>
          <w:sz w:val="24"/>
          <w:szCs w:val="24"/>
        </w:rPr>
      </w:pPr>
    </w:p>
    <w:p w14:paraId="26AF7AB1" w14:textId="1371F062" w:rsidR="00B14A4E" w:rsidRPr="00EC15F6" w:rsidRDefault="00B14A4E" w:rsidP="00293CAD">
      <w:pPr>
        <w:pStyle w:val="PargrafodaLista"/>
        <w:numPr>
          <w:ilvl w:val="0"/>
          <w:numId w:val="31"/>
        </w:numPr>
        <w:spacing w:after="0" w:line="360" w:lineRule="exact"/>
        <w:ind w:left="567" w:hanging="567"/>
        <w:jc w:val="both"/>
        <w:rPr>
          <w:rFonts w:ascii="Times New Roman" w:hAnsi="Times New Roman" w:cs="Times New Roman"/>
          <w:bCs/>
          <w:sz w:val="24"/>
          <w:szCs w:val="24"/>
        </w:rPr>
      </w:pPr>
      <w:r w:rsidRPr="00EC15F6">
        <w:rPr>
          <w:rFonts w:ascii="Times New Roman" w:hAnsi="Times New Roman" w:cs="Times New Roman"/>
          <w:bCs/>
          <w:sz w:val="24"/>
          <w:szCs w:val="24"/>
        </w:rPr>
        <w:t xml:space="preserve">as Debêntures foram integralmente subscritas pelo Cedente em </w:t>
      </w:r>
      <w:r>
        <w:rPr>
          <w:rFonts w:ascii="Times New Roman" w:hAnsi="Times New Roman" w:cs="Times New Roman"/>
          <w:bCs/>
          <w:sz w:val="24"/>
          <w:szCs w:val="24"/>
        </w:rPr>
        <w:t>30 de Julho de 2021</w:t>
      </w:r>
      <w:r w:rsidRPr="00EC15F6">
        <w:rPr>
          <w:rFonts w:ascii="Times New Roman" w:hAnsi="Times New Roman" w:cs="Times New Roman"/>
          <w:bCs/>
          <w:sz w:val="24"/>
          <w:szCs w:val="24"/>
        </w:rPr>
        <w:t xml:space="preserve"> mediante a assinatura de boletim de subscrição e devidamente integralizadas na Data da Primeira Integralização, à vista e em moeda corrente nacional, pelo seu Valor Nominal Unitário</w:t>
      </w:r>
      <w:r w:rsidR="002C291C" w:rsidRPr="002C291C">
        <w:rPr>
          <w:rFonts w:ascii="Times New Roman" w:hAnsi="Times New Roman" w:cs="Times New Roman"/>
          <w:bCs/>
          <w:sz w:val="24"/>
          <w:szCs w:val="24"/>
        </w:rPr>
        <w:t xml:space="preserve"> </w:t>
      </w:r>
      <w:r w:rsidR="002C291C">
        <w:rPr>
          <w:rFonts w:ascii="Times New Roman" w:hAnsi="Times New Roman" w:cs="Times New Roman"/>
          <w:bCs/>
          <w:sz w:val="24"/>
          <w:szCs w:val="24"/>
        </w:rPr>
        <w:t>com deságio, nos termos da Escritura de Emissão</w:t>
      </w:r>
      <w:r w:rsidRPr="00EC15F6">
        <w:rPr>
          <w:rFonts w:ascii="Times New Roman" w:hAnsi="Times New Roman" w:cs="Times New Roman"/>
          <w:bCs/>
          <w:sz w:val="24"/>
          <w:szCs w:val="24"/>
        </w:rPr>
        <w:t xml:space="preserve">, que foi efetivamente desembolsado ou disponibilizado pelo Cedente, não havendo qualquer obrigação, por parte do Cedente, de reembolso de despesas, refinanciamento da dívida ou concessão de novo crédito aos devedores ou Garantidores das Debêntures; </w:t>
      </w:r>
    </w:p>
    <w:p w14:paraId="3502997D" w14:textId="151FABBB" w:rsidR="00B14A4E" w:rsidRPr="003C1EFD" w:rsidRDefault="00B14A4E" w:rsidP="00B14A4E">
      <w:pPr>
        <w:pStyle w:val="PargrafodaLista"/>
        <w:rPr>
          <w:rFonts w:ascii="Times New Roman" w:hAnsi="Times New Roman" w:cs="Times New Roman"/>
          <w:bCs/>
          <w:sz w:val="24"/>
          <w:szCs w:val="24"/>
        </w:rPr>
      </w:pPr>
    </w:p>
    <w:p w14:paraId="3FC72B4C" w14:textId="1651547D" w:rsidR="00B14A4E" w:rsidRDefault="00B14A4E" w:rsidP="00293CAD">
      <w:pPr>
        <w:pStyle w:val="PargrafodaLista"/>
        <w:numPr>
          <w:ilvl w:val="0"/>
          <w:numId w:val="31"/>
        </w:numPr>
        <w:spacing w:after="0" w:line="360" w:lineRule="exact"/>
        <w:ind w:left="567" w:hanging="567"/>
        <w:jc w:val="both"/>
        <w:rPr>
          <w:rFonts w:ascii="Times New Roman" w:hAnsi="Times New Roman" w:cs="Times New Roman"/>
          <w:bCs/>
          <w:sz w:val="24"/>
          <w:szCs w:val="24"/>
        </w:rPr>
      </w:pPr>
      <w:r w:rsidRPr="00EC15F6">
        <w:rPr>
          <w:rFonts w:ascii="Times New Roman" w:hAnsi="Times New Roman" w:cs="Times New Roman"/>
          <w:bCs/>
          <w:sz w:val="24"/>
          <w:szCs w:val="24"/>
        </w:rPr>
        <w:t>a Emissora</w:t>
      </w:r>
      <w:r>
        <w:rPr>
          <w:rFonts w:ascii="Times New Roman" w:hAnsi="Times New Roman" w:cs="Times New Roman"/>
          <w:bCs/>
          <w:sz w:val="24"/>
          <w:szCs w:val="24"/>
        </w:rPr>
        <w:t xml:space="preserve"> e</w:t>
      </w:r>
      <w:r w:rsidRPr="00EC15F6">
        <w:rPr>
          <w:rFonts w:ascii="Times New Roman" w:hAnsi="Times New Roman" w:cs="Times New Roman"/>
          <w:bCs/>
          <w:sz w:val="24"/>
          <w:szCs w:val="24"/>
        </w:rPr>
        <w:t xml:space="preserve"> os Garantidores não possuem, até a data de celebração deste Contrato, qualquer direito contra o Cedente que possa dar lugar à arguição de compensação e/ou outra forma de extinção ou redução e/ou à mudança das obrigações, garantias, condições e termos previstos na Escritura de Emissão</w:t>
      </w:r>
      <w:r>
        <w:rPr>
          <w:rFonts w:ascii="Times New Roman" w:hAnsi="Times New Roman" w:cs="Times New Roman"/>
          <w:bCs/>
          <w:sz w:val="24"/>
          <w:szCs w:val="24"/>
        </w:rPr>
        <w:t>;</w:t>
      </w:r>
    </w:p>
    <w:p w14:paraId="56D4E91C" w14:textId="4922FD60" w:rsidR="00B14A4E" w:rsidRPr="00B06A2F" w:rsidRDefault="00B14A4E" w:rsidP="00B14A4E">
      <w:pPr>
        <w:pStyle w:val="PargrafodaLista"/>
        <w:rPr>
          <w:rFonts w:ascii="Times New Roman" w:hAnsi="Times New Roman" w:cs="Times New Roman"/>
          <w:bCs/>
          <w:sz w:val="24"/>
          <w:szCs w:val="24"/>
        </w:rPr>
      </w:pPr>
    </w:p>
    <w:p w14:paraId="40FFC398" w14:textId="7AB16EBC" w:rsidR="00B14A4E" w:rsidRPr="00F1670A" w:rsidRDefault="00B14A4E" w:rsidP="00C2210B">
      <w:pPr>
        <w:pStyle w:val="PargrafodaLista"/>
        <w:numPr>
          <w:ilvl w:val="0"/>
          <w:numId w:val="31"/>
        </w:numPr>
        <w:spacing w:after="0" w:line="360" w:lineRule="exact"/>
        <w:ind w:left="567" w:hanging="567"/>
        <w:jc w:val="both"/>
        <w:rPr>
          <w:rFonts w:ascii="Times New Roman" w:hAnsi="Times New Roman" w:cs="Times New Roman"/>
          <w:bCs/>
          <w:sz w:val="24"/>
          <w:szCs w:val="24"/>
        </w:rPr>
      </w:pPr>
      <w:r>
        <w:rPr>
          <w:rFonts w:ascii="Times New Roman" w:hAnsi="Times New Roman" w:cs="Times New Roman"/>
          <w:bCs/>
          <w:sz w:val="24"/>
          <w:szCs w:val="24"/>
        </w:rPr>
        <w:t>o</w:t>
      </w:r>
      <w:r w:rsidRPr="00F1670A">
        <w:rPr>
          <w:rFonts w:ascii="Times New Roman" w:hAnsi="Times New Roman" w:cs="Times New Roman"/>
          <w:bCs/>
          <w:sz w:val="24"/>
          <w:szCs w:val="24"/>
        </w:rPr>
        <w:t xml:space="preserve">s </w:t>
      </w:r>
      <w:r>
        <w:rPr>
          <w:rFonts w:ascii="Times New Roman" w:hAnsi="Times New Roman" w:cs="Times New Roman"/>
          <w:bCs/>
          <w:sz w:val="24"/>
          <w:szCs w:val="24"/>
        </w:rPr>
        <w:t>Documentos Comprobatórios</w:t>
      </w:r>
      <w:r w:rsidRPr="00F1670A">
        <w:rPr>
          <w:rFonts w:ascii="Times New Roman" w:hAnsi="Times New Roman" w:cs="Times New Roman"/>
          <w:bCs/>
          <w:sz w:val="24"/>
          <w:szCs w:val="24"/>
        </w:rPr>
        <w:t xml:space="preserve"> compreendem todos os documentos que comprovam a origem e a existência dos </w:t>
      </w:r>
      <w:r>
        <w:rPr>
          <w:rFonts w:ascii="Times New Roman" w:hAnsi="Times New Roman" w:cs="Times New Roman"/>
          <w:bCs/>
          <w:sz w:val="24"/>
          <w:szCs w:val="24"/>
        </w:rPr>
        <w:t>c</w:t>
      </w:r>
      <w:r w:rsidRPr="00F1670A">
        <w:rPr>
          <w:rFonts w:ascii="Times New Roman" w:hAnsi="Times New Roman" w:cs="Times New Roman"/>
          <w:bCs/>
          <w:sz w:val="24"/>
          <w:szCs w:val="24"/>
        </w:rPr>
        <w:t>réditos</w:t>
      </w:r>
      <w:r>
        <w:rPr>
          <w:rFonts w:ascii="Times New Roman" w:hAnsi="Times New Roman" w:cs="Times New Roman"/>
          <w:bCs/>
          <w:sz w:val="24"/>
          <w:szCs w:val="24"/>
        </w:rPr>
        <w:t xml:space="preserve"> decorrentes das Debêntures e </w:t>
      </w:r>
      <w:r w:rsidRPr="00F1670A">
        <w:rPr>
          <w:rFonts w:ascii="Times New Roman" w:hAnsi="Times New Roman" w:cs="Times New Roman"/>
          <w:bCs/>
          <w:sz w:val="24"/>
          <w:szCs w:val="24"/>
        </w:rPr>
        <w:t>dos</w:t>
      </w:r>
      <w:r>
        <w:rPr>
          <w:rFonts w:ascii="Times New Roman" w:hAnsi="Times New Roman" w:cs="Times New Roman"/>
          <w:bCs/>
          <w:sz w:val="24"/>
          <w:szCs w:val="24"/>
        </w:rPr>
        <w:t xml:space="preserve"> demais</w:t>
      </w:r>
      <w:r w:rsidRPr="00F1670A">
        <w:rPr>
          <w:rFonts w:ascii="Times New Roman" w:hAnsi="Times New Roman" w:cs="Times New Roman"/>
          <w:bCs/>
          <w:sz w:val="24"/>
          <w:szCs w:val="24"/>
        </w:rPr>
        <w:t xml:space="preserve"> Direitos Cedidos </w:t>
      </w:r>
      <w:r>
        <w:rPr>
          <w:rFonts w:ascii="Times New Roman" w:hAnsi="Times New Roman" w:cs="Times New Roman"/>
          <w:bCs/>
          <w:sz w:val="24"/>
          <w:szCs w:val="24"/>
        </w:rPr>
        <w:t>e/</w:t>
      </w:r>
      <w:r w:rsidRPr="00F1670A">
        <w:rPr>
          <w:rFonts w:ascii="Times New Roman" w:hAnsi="Times New Roman" w:cs="Times New Roman"/>
          <w:bCs/>
          <w:sz w:val="24"/>
          <w:szCs w:val="24"/>
        </w:rPr>
        <w:t>ou a eles relativos</w:t>
      </w:r>
      <w:r>
        <w:rPr>
          <w:rFonts w:ascii="Times New Roman" w:hAnsi="Times New Roman" w:cs="Times New Roman"/>
          <w:bCs/>
          <w:sz w:val="24"/>
          <w:szCs w:val="24"/>
        </w:rPr>
        <w:t>;</w:t>
      </w:r>
    </w:p>
    <w:p w14:paraId="53BEE33E" w14:textId="03F226ED" w:rsidR="00137B48" w:rsidRDefault="00137B48" w:rsidP="00E462A5">
      <w:pPr>
        <w:pStyle w:val="PargrafodaLista"/>
        <w:spacing w:after="0" w:line="360" w:lineRule="exact"/>
        <w:ind w:left="567"/>
        <w:jc w:val="both"/>
        <w:rPr>
          <w:rFonts w:ascii="Times New Roman" w:hAnsi="Times New Roman" w:cs="Times New Roman"/>
          <w:bCs/>
          <w:sz w:val="24"/>
          <w:szCs w:val="24"/>
        </w:rPr>
      </w:pPr>
    </w:p>
    <w:p w14:paraId="18B9541E" w14:textId="34652750" w:rsidR="00B14A4E" w:rsidRDefault="00137B48" w:rsidP="008C2EF6">
      <w:pPr>
        <w:pStyle w:val="PargrafodaLista"/>
        <w:numPr>
          <w:ilvl w:val="0"/>
          <w:numId w:val="31"/>
        </w:numPr>
        <w:spacing w:after="0" w:line="360" w:lineRule="exact"/>
        <w:ind w:left="567" w:hanging="567"/>
        <w:jc w:val="both"/>
        <w:rPr>
          <w:rFonts w:ascii="Times New Roman" w:hAnsi="Times New Roman" w:cs="Times New Roman"/>
          <w:bCs/>
          <w:sz w:val="24"/>
          <w:szCs w:val="24"/>
        </w:rPr>
      </w:pPr>
      <w:r>
        <w:rPr>
          <w:rFonts w:ascii="Times New Roman" w:hAnsi="Times New Roman" w:cs="Times New Roman"/>
          <w:bCs/>
          <w:sz w:val="24"/>
          <w:szCs w:val="24"/>
        </w:rPr>
        <w:t>não há ato ou fato ocorrido até esta data que possa afetar a validade, eficácia e exigibilidade dos Direitos Cedidos</w:t>
      </w:r>
      <w:r w:rsidR="00F1670A" w:rsidRPr="00F1670A">
        <w:rPr>
          <w:rFonts w:ascii="Times New Roman" w:hAnsi="Times New Roman" w:cs="Times New Roman"/>
          <w:bCs/>
          <w:sz w:val="24"/>
          <w:szCs w:val="24"/>
        </w:rPr>
        <w:t xml:space="preserve"> de acordo com seus respectivos termos. Os Direitos Cedidos e as Garantias foram</w:t>
      </w:r>
      <w:r w:rsidR="00B14A4E" w:rsidRPr="00F1670A">
        <w:rPr>
          <w:rFonts w:ascii="Times New Roman" w:hAnsi="Times New Roman" w:cs="Times New Roman"/>
          <w:bCs/>
          <w:sz w:val="24"/>
          <w:szCs w:val="24"/>
        </w:rPr>
        <w:t xml:space="preserve"> e estão </w:t>
      </w:r>
      <w:r w:rsidR="00F1670A" w:rsidRPr="00F1670A">
        <w:rPr>
          <w:rFonts w:ascii="Times New Roman" w:hAnsi="Times New Roman" w:cs="Times New Roman"/>
          <w:bCs/>
          <w:sz w:val="24"/>
          <w:szCs w:val="24"/>
        </w:rPr>
        <w:t xml:space="preserve">devidamente formalizados </w:t>
      </w:r>
      <w:r w:rsidR="00B14A4E" w:rsidRPr="00F1670A">
        <w:rPr>
          <w:rFonts w:ascii="Times New Roman" w:hAnsi="Times New Roman" w:cs="Times New Roman"/>
          <w:bCs/>
          <w:sz w:val="24"/>
          <w:szCs w:val="24"/>
        </w:rPr>
        <w:t>de acordo com a</w:t>
      </w:r>
      <w:r w:rsidR="00B14A4E">
        <w:rPr>
          <w:rFonts w:ascii="Times New Roman" w:hAnsi="Times New Roman" w:cs="Times New Roman"/>
          <w:bCs/>
          <w:sz w:val="24"/>
          <w:szCs w:val="24"/>
        </w:rPr>
        <w:t>s leis aplicáveis</w:t>
      </w:r>
      <w:r w:rsidR="00B14A4E" w:rsidRPr="00F1670A">
        <w:rPr>
          <w:rFonts w:ascii="Times New Roman" w:hAnsi="Times New Roman" w:cs="Times New Roman"/>
          <w:bCs/>
          <w:sz w:val="24"/>
          <w:szCs w:val="24"/>
        </w:rPr>
        <w:t>;</w:t>
      </w:r>
      <w:r>
        <w:rPr>
          <w:rFonts w:ascii="Times New Roman" w:hAnsi="Times New Roman" w:cs="Times New Roman"/>
          <w:bCs/>
          <w:sz w:val="24"/>
          <w:szCs w:val="24"/>
        </w:rPr>
        <w:t xml:space="preserve"> </w:t>
      </w:r>
    </w:p>
    <w:p w14:paraId="7AC07343" w14:textId="27A1FED5" w:rsidR="00B14A4E" w:rsidRDefault="00B14A4E" w:rsidP="00B14A4E">
      <w:pPr>
        <w:spacing w:after="0" w:line="360" w:lineRule="exact"/>
        <w:rPr>
          <w:rFonts w:ascii="Times New Roman" w:hAnsi="Times New Roman" w:cs="Times New Roman"/>
          <w:bCs/>
          <w:sz w:val="24"/>
          <w:szCs w:val="24"/>
        </w:rPr>
      </w:pPr>
    </w:p>
    <w:p w14:paraId="51B2D39D" w14:textId="363D7AE2" w:rsidR="00B14A4E" w:rsidRDefault="00B14A4E" w:rsidP="00293CAD">
      <w:pPr>
        <w:pStyle w:val="PargrafodaLista"/>
        <w:numPr>
          <w:ilvl w:val="0"/>
          <w:numId w:val="31"/>
        </w:numPr>
        <w:spacing w:after="0" w:line="360" w:lineRule="exact"/>
        <w:ind w:left="567" w:hanging="56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a Emissora e a Aventti </w:t>
      </w:r>
      <w:r w:rsidRPr="00EC15F6">
        <w:rPr>
          <w:rFonts w:ascii="Times New Roman" w:hAnsi="Times New Roman" w:cs="Times New Roman"/>
          <w:bCs/>
          <w:sz w:val="24"/>
          <w:szCs w:val="24"/>
        </w:rPr>
        <w:t>s</w:t>
      </w:r>
      <w:r w:rsidRPr="003C1EFD">
        <w:rPr>
          <w:rFonts w:ascii="Times New Roman" w:hAnsi="Times New Roman" w:cs="Times New Roman"/>
          <w:bCs/>
          <w:sz w:val="24"/>
          <w:szCs w:val="24"/>
        </w:rPr>
        <w:t xml:space="preserve">ão </w:t>
      </w:r>
      <w:r w:rsidRPr="003C1EFD">
        <w:rPr>
          <w:rFonts w:ascii="Times New Roman" w:hAnsi="Times New Roman" w:cs="Times New Roman"/>
          <w:sz w:val="24"/>
          <w:szCs w:val="24"/>
        </w:rPr>
        <w:t>sociedades</w:t>
      </w:r>
      <w:r w:rsidRPr="003C1EFD">
        <w:rPr>
          <w:rFonts w:ascii="Times New Roman" w:hAnsi="Times New Roman" w:cs="Times New Roman"/>
          <w:bCs/>
          <w:sz w:val="24"/>
          <w:szCs w:val="24"/>
        </w:rPr>
        <w:t xml:space="preserve"> devidamente organizadas, constituídas e existentes, de acordo com a legislação de suas sedes, e estão devidamente autorizados a conduzir os seus negócios, com plenos poderes para deter, possuir e operar seus bens;</w:t>
      </w:r>
      <w:r w:rsidR="00293CAD">
        <w:rPr>
          <w:rFonts w:ascii="Times New Roman" w:hAnsi="Times New Roman" w:cs="Times New Roman"/>
          <w:bCs/>
          <w:sz w:val="24"/>
          <w:szCs w:val="24"/>
        </w:rPr>
        <w:t xml:space="preserve"> e</w:t>
      </w:r>
    </w:p>
    <w:p w14:paraId="7C5DE0A7" w14:textId="6F9FFB2D" w:rsidR="00F005EB" w:rsidRPr="00F1670A" w:rsidRDefault="00F005EB" w:rsidP="00AB7BCA">
      <w:pPr>
        <w:pStyle w:val="PargrafodaLista"/>
        <w:spacing w:after="0" w:line="360" w:lineRule="exact"/>
        <w:ind w:left="567"/>
        <w:jc w:val="both"/>
        <w:rPr>
          <w:rFonts w:ascii="Times New Roman" w:hAnsi="Times New Roman" w:cs="Times New Roman"/>
          <w:bCs/>
          <w:sz w:val="24"/>
          <w:szCs w:val="24"/>
        </w:rPr>
      </w:pPr>
    </w:p>
    <w:p w14:paraId="38806EE4" w14:textId="2068A998" w:rsidR="00F005EB" w:rsidRDefault="00F005EB" w:rsidP="008C2EF6">
      <w:pPr>
        <w:pStyle w:val="PargrafodaLista"/>
        <w:numPr>
          <w:ilvl w:val="0"/>
          <w:numId w:val="31"/>
        </w:numPr>
        <w:spacing w:after="0" w:line="360" w:lineRule="exact"/>
        <w:ind w:left="567" w:hanging="567"/>
        <w:jc w:val="both"/>
        <w:rPr>
          <w:rFonts w:ascii="Times New Roman" w:hAnsi="Times New Roman" w:cs="Times New Roman"/>
          <w:bCs/>
          <w:sz w:val="24"/>
          <w:szCs w:val="24"/>
        </w:rPr>
      </w:pPr>
      <w:r w:rsidRPr="00F1670A">
        <w:rPr>
          <w:rFonts w:ascii="Times New Roman" w:hAnsi="Times New Roman" w:cs="Times New Roman"/>
          <w:bCs/>
          <w:sz w:val="24"/>
          <w:szCs w:val="24"/>
        </w:rPr>
        <w:t xml:space="preserve">os </w:t>
      </w:r>
      <w:r>
        <w:rPr>
          <w:rFonts w:ascii="Times New Roman" w:hAnsi="Times New Roman" w:cs="Times New Roman"/>
          <w:bCs/>
          <w:sz w:val="24"/>
          <w:szCs w:val="24"/>
        </w:rPr>
        <w:t>Direitos Cedidos</w:t>
      </w:r>
      <w:r w:rsidRPr="00F1670A">
        <w:rPr>
          <w:rFonts w:ascii="Times New Roman" w:hAnsi="Times New Roman" w:cs="Times New Roman"/>
          <w:bCs/>
          <w:sz w:val="24"/>
          <w:szCs w:val="24"/>
        </w:rPr>
        <w:t xml:space="preserve"> existem, são válidos e estão de acordo com a</w:t>
      </w:r>
      <w:r>
        <w:rPr>
          <w:rFonts w:ascii="Times New Roman" w:hAnsi="Times New Roman" w:cs="Times New Roman"/>
          <w:bCs/>
          <w:sz w:val="24"/>
          <w:szCs w:val="24"/>
        </w:rPr>
        <w:t>s leis aplicáveis</w:t>
      </w:r>
      <w:r w:rsidR="00293CAD">
        <w:rPr>
          <w:rFonts w:ascii="Times New Roman" w:hAnsi="Times New Roman" w:cs="Times New Roman"/>
          <w:bCs/>
          <w:sz w:val="24"/>
          <w:szCs w:val="24"/>
        </w:rPr>
        <w:t>.</w:t>
      </w:r>
    </w:p>
    <w:p w14:paraId="322AE863" w14:textId="77777777" w:rsidR="00F005EB" w:rsidRPr="00B06A2F" w:rsidRDefault="00F005EB" w:rsidP="00E462A5">
      <w:pPr>
        <w:pStyle w:val="PargrafodaLista"/>
        <w:spacing w:after="0" w:line="360" w:lineRule="exact"/>
        <w:ind w:left="567"/>
        <w:jc w:val="both"/>
        <w:rPr>
          <w:rFonts w:ascii="Times New Roman" w:hAnsi="Times New Roman" w:cs="Times New Roman"/>
          <w:bCs/>
          <w:sz w:val="24"/>
          <w:szCs w:val="24"/>
        </w:rPr>
      </w:pPr>
    </w:p>
    <w:p w14:paraId="51233107" w14:textId="50E2812D" w:rsidR="00B03230" w:rsidRPr="00EC15F6" w:rsidRDefault="00B03230" w:rsidP="00FC7822">
      <w:pPr>
        <w:pStyle w:val="PargrafodaLista"/>
        <w:numPr>
          <w:ilvl w:val="1"/>
          <w:numId w:val="8"/>
        </w:numPr>
        <w:spacing w:after="0" w:line="360" w:lineRule="exact"/>
        <w:ind w:left="0" w:firstLine="0"/>
        <w:jc w:val="both"/>
        <w:rPr>
          <w:rFonts w:ascii="Times New Roman" w:hAnsi="Times New Roman" w:cs="Times New Roman"/>
          <w:bCs/>
          <w:sz w:val="24"/>
          <w:szCs w:val="24"/>
        </w:rPr>
      </w:pPr>
      <w:r w:rsidRPr="00EC15F6">
        <w:rPr>
          <w:rFonts w:ascii="Times New Roman" w:hAnsi="Times New Roman" w:cs="Times New Roman"/>
          <w:bCs/>
          <w:sz w:val="24"/>
          <w:szCs w:val="24"/>
        </w:rPr>
        <w:t xml:space="preserve">O Cessionário declara e </w:t>
      </w:r>
      <w:r w:rsidR="003B57D7" w:rsidRPr="00EC15F6">
        <w:rPr>
          <w:rFonts w:ascii="Times New Roman" w:hAnsi="Times New Roman" w:cs="Times New Roman"/>
          <w:bCs/>
          <w:sz w:val="24"/>
          <w:szCs w:val="24"/>
        </w:rPr>
        <w:t xml:space="preserve">assevera </w:t>
      </w:r>
      <w:r w:rsidRPr="00EC15F6">
        <w:rPr>
          <w:rFonts w:ascii="Times New Roman" w:hAnsi="Times New Roman" w:cs="Times New Roman"/>
          <w:bCs/>
          <w:sz w:val="24"/>
          <w:szCs w:val="24"/>
        </w:rPr>
        <w:t>ao Cedente e aos Intervenientes Anuentes, na data de assinatura deste Contrato, que:</w:t>
      </w:r>
    </w:p>
    <w:p w14:paraId="05D7E6F0" w14:textId="46C33358" w:rsidR="00B03230" w:rsidRPr="00EC15F6" w:rsidRDefault="00B03230" w:rsidP="00D01FE7">
      <w:pPr>
        <w:pStyle w:val="PargrafodaLista"/>
        <w:spacing w:after="0" w:line="360" w:lineRule="exact"/>
        <w:ind w:left="0"/>
        <w:jc w:val="both"/>
        <w:rPr>
          <w:rFonts w:ascii="Times New Roman" w:hAnsi="Times New Roman" w:cs="Times New Roman"/>
          <w:bCs/>
          <w:sz w:val="24"/>
          <w:szCs w:val="24"/>
        </w:rPr>
      </w:pPr>
    </w:p>
    <w:p w14:paraId="3C475CC8" w14:textId="0842E492" w:rsidR="00B03230" w:rsidRPr="003C1EFD" w:rsidRDefault="00546B56" w:rsidP="003C1EFD">
      <w:pPr>
        <w:pStyle w:val="PargrafodaLista"/>
        <w:numPr>
          <w:ilvl w:val="0"/>
          <w:numId w:val="21"/>
        </w:numPr>
        <w:spacing w:after="0" w:line="360" w:lineRule="exact"/>
        <w:ind w:left="567" w:hanging="567"/>
        <w:jc w:val="both"/>
        <w:rPr>
          <w:rFonts w:ascii="Times New Roman" w:hAnsi="Times New Roman" w:cs="Times New Roman"/>
          <w:bCs/>
          <w:sz w:val="24"/>
          <w:szCs w:val="24"/>
        </w:rPr>
      </w:pPr>
      <w:r w:rsidRPr="00EC15F6">
        <w:rPr>
          <w:rFonts w:ascii="Times New Roman" w:hAnsi="Times New Roman" w:cs="Times New Roman"/>
          <w:bCs/>
          <w:sz w:val="24"/>
          <w:szCs w:val="24"/>
        </w:rPr>
        <w:t>e</w:t>
      </w:r>
      <w:r w:rsidR="00B03230" w:rsidRPr="003C1EFD">
        <w:rPr>
          <w:rFonts w:ascii="Times New Roman" w:hAnsi="Times New Roman" w:cs="Times New Roman"/>
          <w:bCs/>
          <w:sz w:val="24"/>
          <w:szCs w:val="24"/>
        </w:rPr>
        <w:t>stá devidamente autorizado e obteve todas as licenças e autorizações necessárias, inclusive as societárias, para a celebração deste Contrato e ao cumprimento de suas obrigações aqui previstas, tendo sido satisfeitos todos</w:t>
      </w:r>
      <w:r w:rsidR="00D62B4B" w:rsidRPr="003C1EFD">
        <w:rPr>
          <w:rFonts w:ascii="Times New Roman" w:hAnsi="Times New Roman" w:cs="Times New Roman"/>
          <w:bCs/>
          <w:sz w:val="24"/>
          <w:szCs w:val="24"/>
        </w:rPr>
        <w:t xml:space="preserve"> </w:t>
      </w:r>
      <w:r w:rsidR="00B03230" w:rsidRPr="003C1EFD">
        <w:rPr>
          <w:rFonts w:ascii="Times New Roman" w:hAnsi="Times New Roman" w:cs="Times New Roman"/>
          <w:bCs/>
          <w:sz w:val="24"/>
          <w:szCs w:val="24"/>
        </w:rPr>
        <w:t>os requisitos legais e estatutários necessários para tanto;</w:t>
      </w:r>
    </w:p>
    <w:p w14:paraId="18BF48FD" w14:textId="0310E685" w:rsidR="00B03230" w:rsidRPr="00EC15F6" w:rsidRDefault="00B03230" w:rsidP="00D01FE7">
      <w:pPr>
        <w:pStyle w:val="PargrafodaLista"/>
        <w:spacing w:after="0" w:line="360" w:lineRule="exact"/>
        <w:jc w:val="both"/>
        <w:rPr>
          <w:rFonts w:ascii="Times New Roman" w:hAnsi="Times New Roman" w:cs="Times New Roman"/>
          <w:bCs/>
          <w:sz w:val="24"/>
          <w:szCs w:val="24"/>
        </w:rPr>
      </w:pPr>
    </w:p>
    <w:p w14:paraId="7C689524" w14:textId="4C4FE523" w:rsidR="00B03230" w:rsidRPr="00EC15F6" w:rsidRDefault="00546B56" w:rsidP="003C1EFD">
      <w:pPr>
        <w:pStyle w:val="PargrafodaLista"/>
        <w:numPr>
          <w:ilvl w:val="0"/>
          <w:numId w:val="21"/>
        </w:numPr>
        <w:spacing w:after="0" w:line="360" w:lineRule="exact"/>
        <w:ind w:left="567" w:hanging="567"/>
        <w:jc w:val="both"/>
        <w:rPr>
          <w:rFonts w:ascii="Times New Roman" w:hAnsi="Times New Roman" w:cs="Times New Roman"/>
          <w:bCs/>
          <w:sz w:val="24"/>
          <w:szCs w:val="24"/>
        </w:rPr>
      </w:pPr>
      <w:r w:rsidRPr="00EC15F6">
        <w:rPr>
          <w:rFonts w:ascii="Times New Roman" w:hAnsi="Times New Roman" w:cs="Times New Roman"/>
          <w:bCs/>
          <w:sz w:val="24"/>
          <w:szCs w:val="24"/>
        </w:rPr>
        <w:t>o</w:t>
      </w:r>
      <w:r w:rsidR="00B03230" w:rsidRPr="00EC15F6">
        <w:rPr>
          <w:rFonts w:ascii="Times New Roman" w:hAnsi="Times New Roman" w:cs="Times New Roman"/>
          <w:bCs/>
          <w:sz w:val="24"/>
          <w:szCs w:val="24"/>
        </w:rPr>
        <w:t>s representantes legais que assinam este Contrato têm poderes estatutários</w:t>
      </w:r>
      <w:r w:rsidR="00D62B4B" w:rsidRPr="00EC15F6">
        <w:rPr>
          <w:rFonts w:ascii="Times New Roman" w:hAnsi="Times New Roman" w:cs="Times New Roman"/>
          <w:bCs/>
          <w:sz w:val="24"/>
          <w:szCs w:val="24"/>
        </w:rPr>
        <w:t xml:space="preserve"> </w:t>
      </w:r>
      <w:r w:rsidR="00B03230" w:rsidRPr="00EC15F6">
        <w:rPr>
          <w:rFonts w:ascii="Times New Roman" w:hAnsi="Times New Roman" w:cs="Times New Roman"/>
          <w:bCs/>
          <w:sz w:val="24"/>
          <w:szCs w:val="24"/>
        </w:rPr>
        <w:t>e/ou delegados para assumir, em seu nome, as obrigações ora estabelecidas</w:t>
      </w:r>
      <w:r w:rsidR="00D62B4B" w:rsidRPr="00EC15F6">
        <w:rPr>
          <w:rFonts w:ascii="Times New Roman" w:hAnsi="Times New Roman" w:cs="Times New Roman"/>
          <w:bCs/>
          <w:sz w:val="24"/>
          <w:szCs w:val="24"/>
        </w:rPr>
        <w:t xml:space="preserve"> </w:t>
      </w:r>
      <w:r w:rsidR="00B03230" w:rsidRPr="00EC15F6">
        <w:rPr>
          <w:rFonts w:ascii="Times New Roman" w:hAnsi="Times New Roman" w:cs="Times New Roman"/>
          <w:bCs/>
          <w:sz w:val="24"/>
          <w:szCs w:val="24"/>
        </w:rPr>
        <w:t>e, sendo mandatários, tiveram os poderes legitimamente outorgados, estando</w:t>
      </w:r>
      <w:r w:rsidR="00D62B4B" w:rsidRPr="00EC15F6">
        <w:rPr>
          <w:rFonts w:ascii="Times New Roman" w:hAnsi="Times New Roman" w:cs="Times New Roman"/>
          <w:bCs/>
          <w:sz w:val="24"/>
          <w:szCs w:val="24"/>
        </w:rPr>
        <w:t xml:space="preserve"> </w:t>
      </w:r>
      <w:r w:rsidR="00B03230" w:rsidRPr="00EC15F6">
        <w:rPr>
          <w:rFonts w:ascii="Times New Roman" w:hAnsi="Times New Roman" w:cs="Times New Roman"/>
          <w:bCs/>
          <w:sz w:val="24"/>
          <w:szCs w:val="24"/>
        </w:rPr>
        <w:t>os respectivos mandatos em pleno vigor;</w:t>
      </w:r>
    </w:p>
    <w:p w14:paraId="7E834472" w14:textId="77777777" w:rsidR="00D62B4B" w:rsidRPr="00EC15F6" w:rsidRDefault="00D62B4B" w:rsidP="00D01FE7">
      <w:pPr>
        <w:pStyle w:val="PargrafodaLista"/>
        <w:spacing w:after="0" w:line="360" w:lineRule="exact"/>
        <w:jc w:val="both"/>
        <w:rPr>
          <w:rFonts w:ascii="Times New Roman" w:hAnsi="Times New Roman" w:cs="Times New Roman"/>
          <w:bCs/>
          <w:sz w:val="24"/>
          <w:szCs w:val="24"/>
        </w:rPr>
      </w:pPr>
    </w:p>
    <w:p w14:paraId="41FDE874" w14:textId="6DB20957" w:rsidR="00B03230" w:rsidRPr="00EC15F6" w:rsidRDefault="00546B56" w:rsidP="003C1EFD">
      <w:pPr>
        <w:pStyle w:val="PargrafodaLista"/>
        <w:numPr>
          <w:ilvl w:val="0"/>
          <w:numId w:val="21"/>
        </w:numPr>
        <w:spacing w:after="0" w:line="360" w:lineRule="exact"/>
        <w:ind w:left="567" w:hanging="567"/>
        <w:jc w:val="both"/>
        <w:rPr>
          <w:rFonts w:ascii="Times New Roman" w:hAnsi="Times New Roman" w:cs="Times New Roman"/>
          <w:bCs/>
          <w:sz w:val="24"/>
          <w:szCs w:val="24"/>
        </w:rPr>
      </w:pPr>
      <w:r w:rsidRPr="00EC15F6">
        <w:rPr>
          <w:rFonts w:ascii="Times New Roman" w:hAnsi="Times New Roman" w:cs="Times New Roman"/>
          <w:bCs/>
          <w:sz w:val="24"/>
          <w:szCs w:val="24"/>
        </w:rPr>
        <w:t>a</w:t>
      </w:r>
      <w:r w:rsidR="00B03230" w:rsidRPr="00EC15F6">
        <w:rPr>
          <w:rFonts w:ascii="Times New Roman" w:hAnsi="Times New Roman" w:cs="Times New Roman"/>
          <w:bCs/>
          <w:sz w:val="24"/>
          <w:szCs w:val="24"/>
        </w:rPr>
        <w:t xml:space="preserve"> celebração e o cumprimento de suas obrigações previstas neste Contrato</w:t>
      </w:r>
      <w:r w:rsidR="00D62B4B" w:rsidRPr="00EC15F6">
        <w:rPr>
          <w:rFonts w:ascii="Times New Roman" w:hAnsi="Times New Roman" w:cs="Times New Roman"/>
          <w:bCs/>
          <w:sz w:val="24"/>
          <w:szCs w:val="24"/>
        </w:rPr>
        <w:t xml:space="preserve"> </w:t>
      </w:r>
      <w:r w:rsidR="00B03230" w:rsidRPr="00EC15F6">
        <w:rPr>
          <w:rFonts w:ascii="Times New Roman" w:hAnsi="Times New Roman" w:cs="Times New Roman"/>
          <w:bCs/>
          <w:sz w:val="24"/>
          <w:szCs w:val="24"/>
        </w:rPr>
        <w:t xml:space="preserve">não infringem ou contrariam: (1) qualquer contrato ou documento no qual </w:t>
      </w:r>
      <w:r w:rsidR="00D62B4B" w:rsidRPr="00EC15F6">
        <w:rPr>
          <w:rFonts w:ascii="Times New Roman" w:hAnsi="Times New Roman" w:cs="Times New Roman"/>
          <w:bCs/>
          <w:sz w:val="24"/>
          <w:szCs w:val="24"/>
        </w:rPr>
        <w:t xml:space="preserve">o Cessionário </w:t>
      </w:r>
      <w:r w:rsidR="00B03230" w:rsidRPr="00EC15F6">
        <w:rPr>
          <w:rFonts w:ascii="Times New Roman" w:hAnsi="Times New Roman" w:cs="Times New Roman"/>
          <w:bCs/>
          <w:sz w:val="24"/>
          <w:szCs w:val="24"/>
        </w:rPr>
        <w:t>seja parte ou pelo qual quaisquer de seus bens e propriedades</w:t>
      </w:r>
      <w:r w:rsidR="00D62B4B" w:rsidRPr="00EC15F6">
        <w:rPr>
          <w:rFonts w:ascii="Times New Roman" w:hAnsi="Times New Roman" w:cs="Times New Roman"/>
          <w:bCs/>
          <w:sz w:val="24"/>
          <w:szCs w:val="24"/>
        </w:rPr>
        <w:t xml:space="preserve"> </w:t>
      </w:r>
      <w:r w:rsidR="00B03230" w:rsidRPr="00EC15F6">
        <w:rPr>
          <w:rFonts w:ascii="Times New Roman" w:hAnsi="Times New Roman" w:cs="Times New Roman"/>
          <w:bCs/>
          <w:sz w:val="24"/>
          <w:szCs w:val="24"/>
        </w:rPr>
        <w:t>estejam vinculados, nem irá resultar em (i) vencimento antecipado de</w:t>
      </w:r>
      <w:r w:rsidR="00D62B4B" w:rsidRPr="00EC15F6">
        <w:rPr>
          <w:rFonts w:ascii="Times New Roman" w:hAnsi="Times New Roman" w:cs="Times New Roman"/>
          <w:bCs/>
          <w:sz w:val="24"/>
          <w:szCs w:val="24"/>
        </w:rPr>
        <w:t xml:space="preserve"> </w:t>
      </w:r>
      <w:r w:rsidR="00B03230" w:rsidRPr="00EC15F6">
        <w:rPr>
          <w:rFonts w:ascii="Times New Roman" w:hAnsi="Times New Roman" w:cs="Times New Roman"/>
          <w:bCs/>
          <w:sz w:val="24"/>
          <w:szCs w:val="24"/>
        </w:rPr>
        <w:t>qualquer obrigação estabelecida em qualquer desses contratos ou</w:t>
      </w:r>
      <w:r w:rsidR="00D62B4B" w:rsidRPr="00EC15F6">
        <w:rPr>
          <w:rFonts w:ascii="Times New Roman" w:hAnsi="Times New Roman" w:cs="Times New Roman"/>
          <w:bCs/>
          <w:sz w:val="24"/>
          <w:szCs w:val="24"/>
        </w:rPr>
        <w:t xml:space="preserve"> </w:t>
      </w:r>
      <w:r w:rsidR="00B03230" w:rsidRPr="00EC15F6">
        <w:rPr>
          <w:rFonts w:ascii="Times New Roman" w:hAnsi="Times New Roman" w:cs="Times New Roman"/>
          <w:bCs/>
          <w:sz w:val="24"/>
          <w:szCs w:val="24"/>
        </w:rPr>
        <w:t xml:space="preserve">instrumentos; (ii) criação de qualquer </w:t>
      </w:r>
      <w:r w:rsidRPr="00EC15F6">
        <w:rPr>
          <w:rFonts w:ascii="Times New Roman" w:hAnsi="Times New Roman" w:cs="Times New Roman"/>
          <w:bCs/>
          <w:sz w:val="24"/>
          <w:szCs w:val="24"/>
        </w:rPr>
        <w:t xml:space="preserve">Ônus </w:t>
      </w:r>
      <w:r w:rsidR="00B03230" w:rsidRPr="00EC15F6">
        <w:rPr>
          <w:rFonts w:ascii="Times New Roman" w:hAnsi="Times New Roman" w:cs="Times New Roman"/>
          <w:bCs/>
          <w:sz w:val="24"/>
          <w:szCs w:val="24"/>
        </w:rPr>
        <w:t>sobre qualquer ativo ou bem d</w:t>
      </w:r>
      <w:r w:rsidR="00D62B4B" w:rsidRPr="00EC15F6">
        <w:rPr>
          <w:rFonts w:ascii="Times New Roman" w:hAnsi="Times New Roman" w:cs="Times New Roman"/>
          <w:bCs/>
          <w:sz w:val="24"/>
          <w:szCs w:val="24"/>
        </w:rPr>
        <w:t xml:space="preserve">o Cessionário, </w:t>
      </w:r>
      <w:r w:rsidR="00B03230" w:rsidRPr="00EC15F6">
        <w:rPr>
          <w:rFonts w:ascii="Times New Roman" w:hAnsi="Times New Roman" w:cs="Times New Roman"/>
          <w:bCs/>
          <w:sz w:val="24"/>
          <w:szCs w:val="24"/>
        </w:rPr>
        <w:t>ou (iii) rescisão de qualquer desses contratos ou instrumentos;</w:t>
      </w:r>
      <w:r w:rsidR="00D62B4B" w:rsidRPr="00EC15F6">
        <w:rPr>
          <w:rFonts w:ascii="Times New Roman" w:hAnsi="Times New Roman" w:cs="Times New Roman"/>
          <w:bCs/>
          <w:sz w:val="24"/>
          <w:szCs w:val="24"/>
        </w:rPr>
        <w:t xml:space="preserve"> </w:t>
      </w:r>
      <w:r w:rsidR="00B03230" w:rsidRPr="00EC15F6">
        <w:rPr>
          <w:rFonts w:ascii="Times New Roman" w:hAnsi="Times New Roman" w:cs="Times New Roman"/>
          <w:bCs/>
          <w:sz w:val="24"/>
          <w:szCs w:val="24"/>
        </w:rPr>
        <w:t xml:space="preserve">(2) qualquer lei, estatuto, decreto ou regulamento a que </w:t>
      </w:r>
      <w:r w:rsidR="00D62B4B" w:rsidRPr="00EC15F6">
        <w:rPr>
          <w:rFonts w:ascii="Times New Roman" w:hAnsi="Times New Roman" w:cs="Times New Roman"/>
          <w:bCs/>
          <w:sz w:val="24"/>
          <w:szCs w:val="24"/>
        </w:rPr>
        <w:t xml:space="preserve">o Cessionário </w:t>
      </w:r>
      <w:r w:rsidR="00B03230" w:rsidRPr="00EC15F6">
        <w:rPr>
          <w:rFonts w:ascii="Times New Roman" w:hAnsi="Times New Roman" w:cs="Times New Roman"/>
          <w:bCs/>
          <w:sz w:val="24"/>
          <w:szCs w:val="24"/>
        </w:rPr>
        <w:t>ou</w:t>
      </w:r>
      <w:r w:rsidR="00D62B4B" w:rsidRPr="00EC15F6">
        <w:rPr>
          <w:rFonts w:ascii="Times New Roman" w:hAnsi="Times New Roman" w:cs="Times New Roman"/>
          <w:bCs/>
          <w:sz w:val="24"/>
          <w:szCs w:val="24"/>
        </w:rPr>
        <w:t xml:space="preserve"> </w:t>
      </w:r>
      <w:r w:rsidR="00B03230" w:rsidRPr="00EC15F6">
        <w:rPr>
          <w:rFonts w:ascii="Times New Roman" w:hAnsi="Times New Roman" w:cs="Times New Roman"/>
          <w:bCs/>
          <w:sz w:val="24"/>
          <w:szCs w:val="24"/>
        </w:rPr>
        <w:t>quaisquer de seus bens e propriedades estejam sujeitos; ou (3) qualquer</w:t>
      </w:r>
      <w:r w:rsidR="00D62B4B" w:rsidRPr="00EC15F6">
        <w:rPr>
          <w:rFonts w:ascii="Times New Roman" w:hAnsi="Times New Roman" w:cs="Times New Roman"/>
          <w:bCs/>
          <w:sz w:val="24"/>
          <w:szCs w:val="24"/>
        </w:rPr>
        <w:t xml:space="preserve"> </w:t>
      </w:r>
      <w:r w:rsidR="00B03230" w:rsidRPr="00EC15F6">
        <w:rPr>
          <w:rFonts w:ascii="Times New Roman" w:hAnsi="Times New Roman" w:cs="Times New Roman"/>
          <w:bCs/>
          <w:sz w:val="24"/>
          <w:szCs w:val="24"/>
        </w:rPr>
        <w:t>ordem, decisão ou sentença administrativa, judicial ou arbitral de qualquer</w:t>
      </w:r>
      <w:r w:rsidR="00D62B4B" w:rsidRPr="00EC15F6">
        <w:rPr>
          <w:rFonts w:ascii="Times New Roman" w:hAnsi="Times New Roman" w:cs="Times New Roman"/>
          <w:bCs/>
          <w:sz w:val="24"/>
          <w:szCs w:val="24"/>
        </w:rPr>
        <w:t xml:space="preserve"> </w:t>
      </w:r>
      <w:r w:rsidR="00B03230" w:rsidRPr="00EC15F6">
        <w:rPr>
          <w:rFonts w:ascii="Times New Roman" w:hAnsi="Times New Roman" w:cs="Times New Roman"/>
          <w:bCs/>
          <w:sz w:val="24"/>
          <w:szCs w:val="24"/>
        </w:rPr>
        <w:t xml:space="preserve">natureza </w:t>
      </w:r>
      <w:r w:rsidR="00D62B4B" w:rsidRPr="00EC15F6">
        <w:rPr>
          <w:rFonts w:ascii="Times New Roman" w:hAnsi="Times New Roman" w:cs="Times New Roman"/>
          <w:bCs/>
          <w:sz w:val="24"/>
          <w:szCs w:val="24"/>
        </w:rPr>
        <w:t xml:space="preserve">proferida </w:t>
      </w:r>
      <w:r w:rsidR="00B03230" w:rsidRPr="00EC15F6">
        <w:rPr>
          <w:rFonts w:ascii="Times New Roman" w:hAnsi="Times New Roman" w:cs="Times New Roman"/>
          <w:bCs/>
          <w:sz w:val="24"/>
          <w:szCs w:val="24"/>
        </w:rPr>
        <w:t xml:space="preserve">em </w:t>
      </w:r>
      <w:r w:rsidR="00D62B4B" w:rsidRPr="00EC15F6">
        <w:rPr>
          <w:rFonts w:ascii="Times New Roman" w:hAnsi="Times New Roman" w:cs="Times New Roman"/>
          <w:bCs/>
          <w:sz w:val="24"/>
          <w:szCs w:val="24"/>
        </w:rPr>
        <w:t xml:space="preserve">desfavor do Cessionário </w:t>
      </w:r>
      <w:r w:rsidR="00B03230" w:rsidRPr="00EC15F6">
        <w:rPr>
          <w:rFonts w:ascii="Times New Roman" w:hAnsi="Times New Roman" w:cs="Times New Roman"/>
          <w:bCs/>
          <w:sz w:val="24"/>
          <w:szCs w:val="24"/>
        </w:rPr>
        <w:t xml:space="preserve">e que </w:t>
      </w:r>
      <w:r w:rsidR="00D62B4B" w:rsidRPr="00EC15F6">
        <w:rPr>
          <w:rFonts w:ascii="Times New Roman" w:hAnsi="Times New Roman" w:cs="Times New Roman"/>
          <w:bCs/>
          <w:sz w:val="24"/>
          <w:szCs w:val="24"/>
        </w:rPr>
        <w:t>o</w:t>
      </w:r>
      <w:r w:rsidR="00B03230" w:rsidRPr="00EC15F6">
        <w:rPr>
          <w:rFonts w:ascii="Times New Roman" w:hAnsi="Times New Roman" w:cs="Times New Roman"/>
          <w:bCs/>
          <w:sz w:val="24"/>
          <w:szCs w:val="24"/>
        </w:rPr>
        <w:t xml:space="preserve"> afete ou afete seus bens e</w:t>
      </w:r>
      <w:r w:rsidR="00D62B4B" w:rsidRPr="00EC15F6">
        <w:rPr>
          <w:rFonts w:ascii="Times New Roman" w:hAnsi="Times New Roman" w:cs="Times New Roman"/>
          <w:bCs/>
          <w:sz w:val="24"/>
          <w:szCs w:val="24"/>
        </w:rPr>
        <w:t xml:space="preserve"> </w:t>
      </w:r>
      <w:r w:rsidR="00B03230" w:rsidRPr="00EC15F6">
        <w:rPr>
          <w:rFonts w:ascii="Times New Roman" w:hAnsi="Times New Roman" w:cs="Times New Roman"/>
          <w:bCs/>
          <w:sz w:val="24"/>
          <w:szCs w:val="24"/>
        </w:rPr>
        <w:t>propriedades;</w:t>
      </w:r>
    </w:p>
    <w:p w14:paraId="7329E0B9" w14:textId="77777777" w:rsidR="00D62B4B" w:rsidRPr="00EC15F6" w:rsidRDefault="00D62B4B" w:rsidP="00D01FE7">
      <w:pPr>
        <w:pStyle w:val="PargrafodaLista"/>
        <w:spacing w:after="0" w:line="360" w:lineRule="exact"/>
        <w:jc w:val="both"/>
        <w:rPr>
          <w:rFonts w:ascii="Times New Roman" w:hAnsi="Times New Roman" w:cs="Times New Roman"/>
          <w:bCs/>
          <w:sz w:val="24"/>
          <w:szCs w:val="24"/>
        </w:rPr>
      </w:pPr>
    </w:p>
    <w:p w14:paraId="565DBA15" w14:textId="63B85AD7" w:rsidR="00B03230" w:rsidRPr="00EC15F6" w:rsidRDefault="00546B56" w:rsidP="003C1EFD">
      <w:pPr>
        <w:pStyle w:val="PargrafodaLista"/>
        <w:numPr>
          <w:ilvl w:val="0"/>
          <w:numId w:val="21"/>
        </w:numPr>
        <w:spacing w:after="0" w:line="360" w:lineRule="exact"/>
        <w:ind w:left="567" w:hanging="567"/>
        <w:jc w:val="both"/>
        <w:rPr>
          <w:rFonts w:ascii="Times New Roman" w:hAnsi="Times New Roman" w:cs="Times New Roman"/>
          <w:bCs/>
          <w:sz w:val="24"/>
          <w:szCs w:val="24"/>
        </w:rPr>
      </w:pPr>
      <w:r w:rsidRPr="00EC15F6">
        <w:rPr>
          <w:rFonts w:ascii="Times New Roman" w:hAnsi="Times New Roman" w:cs="Times New Roman"/>
          <w:bCs/>
          <w:sz w:val="24"/>
          <w:szCs w:val="24"/>
        </w:rPr>
        <w:t>n</w:t>
      </w:r>
      <w:r w:rsidR="00B03230" w:rsidRPr="00EC15F6">
        <w:rPr>
          <w:rFonts w:ascii="Times New Roman" w:hAnsi="Times New Roman" w:cs="Times New Roman"/>
          <w:bCs/>
          <w:sz w:val="24"/>
          <w:szCs w:val="24"/>
        </w:rPr>
        <w:t>enhum registro, consentimento, autorização, aprovação, licença, ordem de,</w:t>
      </w:r>
      <w:r w:rsidR="00D62B4B" w:rsidRPr="00EC15F6">
        <w:rPr>
          <w:rFonts w:ascii="Times New Roman" w:hAnsi="Times New Roman" w:cs="Times New Roman"/>
          <w:bCs/>
          <w:sz w:val="24"/>
          <w:szCs w:val="24"/>
        </w:rPr>
        <w:t xml:space="preserve"> </w:t>
      </w:r>
      <w:r w:rsidR="00B03230" w:rsidRPr="00EC15F6">
        <w:rPr>
          <w:rFonts w:ascii="Times New Roman" w:hAnsi="Times New Roman" w:cs="Times New Roman"/>
          <w:bCs/>
          <w:sz w:val="24"/>
          <w:szCs w:val="24"/>
        </w:rPr>
        <w:t>ou qualificação perante qualquer autoridade governamental ou órgão</w:t>
      </w:r>
      <w:r w:rsidR="00D62B4B" w:rsidRPr="00EC15F6">
        <w:rPr>
          <w:rFonts w:ascii="Times New Roman" w:hAnsi="Times New Roman" w:cs="Times New Roman"/>
          <w:bCs/>
          <w:sz w:val="24"/>
          <w:szCs w:val="24"/>
        </w:rPr>
        <w:t xml:space="preserve"> </w:t>
      </w:r>
      <w:r w:rsidR="00B03230" w:rsidRPr="00EC15F6">
        <w:rPr>
          <w:rFonts w:ascii="Times New Roman" w:hAnsi="Times New Roman" w:cs="Times New Roman"/>
          <w:bCs/>
          <w:sz w:val="24"/>
          <w:szCs w:val="24"/>
        </w:rPr>
        <w:t>regulatório, adicional aos já concedidos, é exigido para o cumprimento, pel</w:t>
      </w:r>
      <w:r w:rsidR="00D62B4B" w:rsidRPr="00EC15F6">
        <w:rPr>
          <w:rFonts w:ascii="Times New Roman" w:hAnsi="Times New Roman" w:cs="Times New Roman"/>
          <w:bCs/>
          <w:sz w:val="24"/>
          <w:szCs w:val="24"/>
        </w:rPr>
        <w:t>o Cessionário</w:t>
      </w:r>
      <w:r w:rsidR="00B03230" w:rsidRPr="00EC15F6">
        <w:rPr>
          <w:rFonts w:ascii="Times New Roman" w:hAnsi="Times New Roman" w:cs="Times New Roman"/>
          <w:bCs/>
          <w:sz w:val="24"/>
          <w:szCs w:val="24"/>
        </w:rPr>
        <w:t>, de suas obrigações nos termos deste Contrato;</w:t>
      </w:r>
    </w:p>
    <w:p w14:paraId="04088011" w14:textId="77777777" w:rsidR="00D62B4B" w:rsidRPr="00EC15F6" w:rsidRDefault="00D62B4B" w:rsidP="00D01FE7">
      <w:pPr>
        <w:pStyle w:val="PargrafodaLista"/>
        <w:spacing w:after="0" w:line="360" w:lineRule="exact"/>
        <w:jc w:val="both"/>
        <w:rPr>
          <w:rFonts w:ascii="Times New Roman" w:hAnsi="Times New Roman" w:cs="Times New Roman"/>
          <w:bCs/>
          <w:sz w:val="24"/>
          <w:szCs w:val="24"/>
        </w:rPr>
      </w:pPr>
    </w:p>
    <w:p w14:paraId="238648D7" w14:textId="1459E72D" w:rsidR="00567BBC" w:rsidRDefault="00546B56" w:rsidP="003C1EFD">
      <w:pPr>
        <w:pStyle w:val="PargrafodaLista"/>
        <w:numPr>
          <w:ilvl w:val="0"/>
          <w:numId w:val="21"/>
        </w:numPr>
        <w:spacing w:after="0" w:line="360" w:lineRule="exact"/>
        <w:ind w:left="567" w:hanging="567"/>
        <w:jc w:val="both"/>
        <w:rPr>
          <w:rFonts w:ascii="Times New Roman" w:hAnsi="Times New Roman" w:cs="Times New Roman"/>
          <w:bCs/>
          <w:sz w:val="24"/>
          <w:szCs w:val="24"/>
        </w:rPr>
      </w:pPr>
      <w:r w:rsidRPr="00EC15F6">
        <w:rPr>
          <w:rFonts w:ascii="Times New Roman" w:hAnsi="Times New Roman" w:cs="Times New Roman"/>
          <w:bCs/>
          <w:sz w:val="24"/>
          <w:szCs w:val="24"/>
        </w:rPr>
        <w:lastRenderedPageBreak/>
        <w:t>n</w:t>
      </w:r>
      <w:r w:rsidR="0040169D" w:rsidRPr="00EC15F6">
        <w:rPr>
          <w:rFonts w:ascii="Times New Roman" w:hAnsi="Times New Roman" w:cs="Times New Roman"/>
          <w:bCs/>
          <w:sz w:val="24"/>
          <w:szCs w:val="24"/>
        </w:rPr>
        <w:t>ão tem conhecimento de violação de qualquer dispositivo legal ou regulatório, nacional ou dos países em que atua, conforme aplicável, relativo à prática de corrupção ou de atos lesivos à administração pública por si ou por suas controladas em razão de crimes relativos à prática de corrupção, incluindo, sem limitação, os delitos previstos na</w:t>
      </w:r>
      <w:r w:rsidR="00AF1C9B" w:rsidRPr="00EC15F6">
        <w:rPr>
          <w:rFonts w:ascii="Times New Roman" w:hAnsi="Times New Roman" w:cs="Times New Roman"/>
          <w:bCs/>
          <w:sz w:val="24"/>
          <w:szCs w:val="24"/>
        </w:rPr>
        <w:t>s</w:t>
      </w:r>
      <w:r w:rsidR="0040169D" w:rsidRPr="00EC15F6">
        <w:rPr>
          <w:rFonts w:ascii="Times New Roman" w:hAnsi="Times New Roman" w:cs="Times New Roman"/>
          <w:bCs/>
          <w:sz w:val="24"/>
          <w:szCs w:val="24"/>
        </w:rPr>
        <w:t xml:space="preserve"> Leis Anticorrupcão</w:t>
      </w:r>
      <w:r w:rsidR="00AF1C9B" w:rsidRPr="00EC15F6">
        <w:rPr>
          <w:rFonts w:ascii="Times New Roman" w:hAnsi="Times New Roman" w:cs="Times New Roman"/>
          <w:bCs/>
          <w:sz w:val="24"/>
          <w:szCs w:val="24"/>
        </w:rPr>
        <w:t xml:space="preserve"> </w:t>
      </w:r>
      <w:r w:rsidR="0040169D" w:rsidRPr="00EC15F6">
        <w:rPr>
          <w:rFonts w:ascii="Times New Roman" w:hAnsi="Times New Roman" w:cs="Times New Roman"/>
          <w:bCs/>
          <w:sz w:val="24"/>
          <w:szCs w:val="24"/>
        </w:rPr>
        <w:t>e na Lei de Lavagem de Dinheiro;</w:t>
      </w:r>
      <w:r w:rsidR="00BD7160">
        <w:rPr>
          <w:rFonts w:ascii="Times New Roman" w:hAnsi="Times New Roman" w:cs="Times New Roman"/>
          <w:bCs/>
          <w:sz w:val="24"/>
          <w:szCs w:val="24"/>
        </w:rPr>
        <w:t xml:space="preserve"> </w:t>
      </w:r>
    </w:p>
    <w:p w14:paraId="71A536CB" w14:textId="77777777" w:rsidR="00567BBC" w:rsidRPr="00DE1525" w:rsidRDefault="00567BBC" w:rsidP="00DE1525">
      <w:pPr>
        <w:pStyle w:val="PargrafodaLista"/>
        <w:rPr>
          <w:rFonts w:ascii="Times New Roman" w:hAnsi="Times New Roman" w:cs="Times New Roman"/>
          <w:bCs/>
          <w:sz w:val="24"/>
          <w:szCs w:val="24"/>
        </w:rPr>
      </w:pPr>
    </w:p>
    <w:p w14:paraId="0AF574B9" w14:textId="58EE5758" w:rsidR="0040169D" w:rsidRPr="00567BBC" w:rsidRDefault="00567BBC" w:rsidP="00567BBC">
      <w:pPr>
        <w:pStyle w:val="PargrafodaLista"/>
        <w:numPr>
          <w:ilvl w:val="0"/>
          <w:numId w:val="21"/>
        </w:numPr>
        <w:spacing w:after="0" w:line="360" w:lineRule="exact"/>
        <w:ind w:left="567" w:hanging="567"/>
        <w:jc w:val="both"/>
        <w:rPr>
          <w:rFonts w:ascii="Times New Roman" w:hAnsi="Times New Roman" w:cs="Times New Roman"/>
          <w:bCs/>
          <w:sz w:val="24"/>
          <w:szCs w:val="24"/>
        </w:rPr>
      </w:pPr>
      <w:r w:rsidRPr="00567BBC">
        <w:rPr>
          <w:rFonts w:ascii="Times New Roman" w:hAnsi="Times New Roman"/>
          <w:bCs/>
          <w:sz w:val="24"/>
          <w:szCs w:val="24"/>
        </w:rPr>
        <w:t xml:space="preserve">recebeu </w:t>
      </w:r>
      <w:r w:rsidR="00D1691E">
        <w:rPr>
          <w:rFonts w:ascii="Times New Roman" w:hAnsi="Times New Roman"/>
          <w:bCs/>
          <w:sz w:val="24"/>
          <w:szCs w:val="24"/>
        </w:rPr>
        <w:t xml:space="preserve">e avaliou </w:t>
      </w:r>
      <w:r w:rsidRPr="00567BBC">
        <w:rPr>
          <w:rFonts w:ascii="Times New Roman" w:hAnsi="Times New Roman"/>
          <w:bCs/>
          <w:sz w:val="24"/>
          <w:szCs w:val="24"/>
        </w:rPr>
        <w:t xml:space="preserve">toda a documentação referente às Debêntures, à Escritura de Emissão e aos Contratos de Garantia que </w:t>
      </w:r>
      <w:r w:rsidR="00D129BC">
        <w:rPr>
          <w:rFonts w:ascii="Times New Roman" w:hAnsi="Times New Roman"/>
          <w:bCs/>
          <w:sz w:val="24"/>
          <w:szCs w:val="24"/>
        </w:rPr>
        <w:t>fo</w:t>
      </w:r>
      <w:r w:rsidR="00920857">
        <w:rPr>
          <w:rFonts w:ascii="Times New Roman" w:hAnsi="Times New Roman"/>
          <w:bCs/>
          <w:sz w:val="24"/>
          <w:szCs w:val="24"/>
        </w:rPr>
        <w:t>i</w:t>
      </w:r>
      <w:r w:rsidR="00D129BC">
        <w:rPr>
          <w:rFonts w:ascii="Times New Roman" w:hAnsi="Times New Roman"/>
          <w:bCs/>
          <w:sz w:val="24"/>
          <w:szCs w:val="24"/>
        </w:rPr>
        <w:t xml:space="preserve"> disponibilizada pelo Cedente ao Cessionário e </w:t>
      </w:r>
      <w:r w:rsidR="00CC439E">
        <w:rPr>
          <w:rFonts w:ascii="Times New Roman" w:hAnsi="Times New Roman"/>
          <w:bCs/>
          <w:sz w:val="24"/>
          <w:szCs w:val="24"/>
        </w:rPr>
        <w:t xml:space="preserve">que </w:t>
      </w:r>
      <w:r w:rsidR="00503E87">
        <w:rPr>
          <w:rFonts w:ascii="Times New Roman" w:hAnsi="Times New Roman"/>
          <w:bCs/>
          <w:sz w:val="24"/>
          <w:szCs w:val="24"/>
        </w:rPr>
        <w:t>se encontra</w:t>
      </w:r>
      <w:r w:rsidR="00D129BC">
        <w:rPr>
          <w:rFonts w:ascii="Times New Roman" w:hAnsi="Times New Roman"/>
          <w:bCs/>
          <w:sz w:val="24"/>
          <w:szCs w:val="24"/>
        </w:rPr>
        <w:t xml:space="preserve"> listada no </w:t>
      </w:r>
      <w:r w:rsidR="00D129BC" w:rsidRPr="00B01A6E">
        <w:rPr>
          <w:rFonts w:ascii="Times New Roman" w:hAnsi="Times New Roman" w:cs="Times New Roman"/>
          <w:sz w:val="24"/>
          <w:szCs w:val="24"/>
          <w:u w:val="single"/>
        </w:rPr>
        <w:t xml:space="preserve">Anexo </w:t>
      </w:r>
      <w:r w:rsidR="00571F29">
        <w:rPr>
          <w:rFonts w:ascii="Times New Roman" w:hAnsi="Times New Roman" w:cs="Times New Roman"/>
          <w:sz w:val="24"/>
          <w:szCs w:val="24"/>
          <w:u w:val="single"/>
        </w:rPr>
        <w:t>4</w:t>
      </w:r>
      <w:r w:rsidR="00D129BC" w:rsidRPr="00B01A6E">
        <w:rPr>
          <w:rFonts w:ascii="Times New Roman" w:hAnsi="Times New Roman" w:cs="Times New Roman"/>
          <w:sz w:val="24"/>
          <w:szCs w:val="24"/>
          <w:u w:val="single"/>
        </w:rPr>
        <w:t xml:space="preserve">.1 </w:t>
      </w:r>
      <w:r w:rsidR="00571F29">
        <w:rPr>
          <w:rFonts w:ascii="Times New Roman" w:hAnsi="Times New Roman" w:cs="Times New Roman"/>
          <w:sz w:val="24"/>
          <w:szCs w:val="24"/>
          <w:u w:val="single"/>
        </w:rPr>
        <w:t>x</w:t>
      </w:r>
      <w:r w:rsidR="00D129BC" w:rsidRPr="00B01A6E">
        <w:rPr>
          <w:rFonts w:ascii="Times New Roman" w:hAnsi="Times New Roman" w:cs="Times New Roman"/>
          <w:sz w:val="24"/>
          <w:szCs w:val="24"/>
          <w:u w:val="single"/>
        </w:rPr>
        <w:t>)</w:t>
      </w:r>
      <w:r w:rsidR="00D129BC">
        <w:rPr>
          <w:rFonts w:ascii="Times New Roman" w:hAnsi="Times New Roman" w:cs="Times New Roman"/>
          <w:sz w:val="24"/>
          <w:szCs w:val="24"/>
        </w:rPr>
        <w:t xml:space="preserve"> deste Contrato</w:t>
      </w:r>
      <w:r w:rsidR="00326EE5">
        <w:rPr>
          <w:rFonts w:ascii="Times New Roman" w:hAnsi="Times New Roman" w:cs="Times New Roman"/>
          <w:sz w:val="24"/>
          <w:szCs w:val="24"/>
        </w:rPr>
        <w:t xml:space="preserve">, tendo entendido que são suficientes para </w:t>
      </w:r>
      <w:r w:rsidR="00450EBC">
        <w:rPr>
          <w:rFonts w:ascii="Times New Roman" w:hAnsi="Times New Roman" w:cs="Times New Roman"/>
          <w:sz w:val="24"/>
          <w:szCs w:val="24"/>
        </w:rPr>
        <w:t xml:space="preserve">a </w:t>
      </w:r>
      <w:r w:rsidR="00326EE5">
        <w:rPr>
          <w:rFonts w:ascii="Times New Roman" w:hAnsi="Times New Roman" w:cs="Times New Roman"/>
          <w:sz w:val="24"/>
          <w:szCs w:val="24"/>
        </w:rPr>
        <w:t>formalização do presente Instrumento e dos documentos a ele relacionados</w:t>
      </w:r>
      <w:r w:rsidRPr="00567BBC">
        <w:rPr>
          <w:rFonts w:ascii="Times New Roman" w:hAnsi="Times New Roman"/>
          <w:bCs/>
          <w:sz w:val="24"/>
          <w:szCs w:val="24"/>
        </w:rPr>
        <w:t>;</w:t>
      </w:r>
      <w:r>
        <w:rPr>
          <w:rFonts w:ascii="Times New Roman" w:hAnsi="Times New Roman"/>
          <w:bCs/>
          <w:sz w:val="24"/>
          <w:szCs w:val="24"/>
        </w:rPr>
        <w:t xml:space="preserve"> </w:t>
      </w:r>
      <w:r w:rsidR="00BD7160" w:rsidRPr="00567BBC">
        <w:rPr>
          <w:rFonts w:ascii="Times New Roman" w:hAnsi="Times New Roman" w:cs="Times New Roman"/>
          <w:bCs/>
          <w:sz w:val="24"/>
          <w:szCs w:val="24"/>
        </w:rPr>
        <w:t>e</w:t>
      </w:r>
      <w:r w:rsidR="00326EE5">
        <w:rPr>
          <w:rFonts w:ascii="Times New Roman" w:hAnsi="Times New Roman" w:cs="Times New Roman"/>
          <w:bCs/>
          <w:sz w:val="24"/>
          <w:szCs w:val="24"/>
        </w:rPr>
        <w:t xml:space="preserve"> </w:t>
      </w:r>
    </w:p>
    <w:p w14:paraId="59FFC62A" w14:textId="77777777" w:rsidR="0040169D" w:rsidRPr="00EC15F6" w:rsidRDefault="0040169D" w:rsidP="00D01FE7">
      <w:pPr>
        <w:pStyle w:val="PargrafodaLista"/>
        <w:spacing w:after="0" w:line="360" w:lineRule="exact"/>
        <w:jc w:val="both"/>
        <w:rPr>
          <w:rFonts w:ascii="Times New Roman" w:hAnsi="Times New Roman" w:cs="Times New Roman"/>
          <w:bCs/>
          <w:sz w:val="24"/>
          <w:szCs w:val="24"/>
        </w:rPr>
      </w:pPr>
    </w:p>
    <w:p w14:paraId="0C0E1CD0" w14:textId="3F9A4494" w:rsidR="00BF0FDA" w:rsidRPr="00EC15F6" w:rsidRDefault="004E59CA" w:rsidP="00BF0FDA">
      <w:pPr>
        <w:pStyle w:val="PargrafodaLista"/>
        <w:numPr>
          <w:ilvl w:val="0"/>
          <w:numId w:val="21"/>
        </w:numPr>
        <w:spacing w:after="0" w:line="360" w:lineRule="exact"/>
        <w:ind w:left="567" w:hanging="567"/>
        <w:jc w:val="both"/>
        <w:rPr>
          <w:rFonts w:ascii="Times New Roman" w:hAnsi="Times New Roman" w:cs="Times New Roman"/>
          <w:bCs/>
          <w:sz w:val="24"/>
          <w:szCs w:val="24"/>
        </w:rPr>
      </w:pPr>
      <w:r w:rsidRPr="00EC15F6">
        <w:rPr>
          <w:rFonts w:ascii="Times New Roman" w:hAnsi="Times New Roman" w:cs="Times New Roman"/>
          <w:bCs/>
          <w:sz w:val="24"/>
          <w:szCs w:val="24"/>
        </w:rPr>
        <w:t>e</w:t>
      </w:r>
      <w:r w:rsidR="00B03230" w:rsidRPr="00EC15F6">
        <w:rPr>
          <w:rFonts w:ascii="Times New Roman" w:hAnsi="Times New Roman" w:cs="Times New Roman"/>
          <w:bCs/>
          <w:sz w:val="24"/>
          <w:szCs w:val="24"/>
        </w:rPr>
        <w:t xml:space="preserve">stá ciente </w:t>
      </w:r>
      <w:r w:rsidR="00C74E31" w:rsidRPr="00EC15F6">
        <w:rPr>
          <w:rFonts w:ascii="Times New Roman" w:hAnsi="Times New Roman" w:cs="Times New Roman"/>
          <w:bCs/>
          <w:sz w:val="24"/>
          <w:szCs w:val="24"/>
        </w:rPr>
        <w:t xml:space="preserve">e avaliou tecnicamente </w:t>
      </w:r>
      <w:r w:rsidR="00B03230" w:rsidRPr="00EC15F6">
        <w:rPr>
          <w:rFonts w:ascii="Times New Roman" w:hAnsi="Times New Roman" w:cs="Times New Roman"/>
          <w:bCs/>
          <w:sz w:val="24"/>
          <w:szCs w:val="24"/>
        </w:rPr>
        <w:t>todos os termos, prazos, cláusulas e condições da</w:t>
      </w:r>
      <w:r w:rsidR="000A5A05" w:rsidRPr="00EC15F6">
        <w:rPr>
          <w:rFonts w:ascii="Times New Roman" w:hAnsi="Times New Roman" w:cs="Times New Roman"/>
          <w:bCs/>
          <w:sz w:val="24"/>
          <w:szCs w:val="24"/>
        </w:rPr>
        <w:t>s Debêntures ora cedidas e transferidas, da</w:t>
      </w:r>
      <w:r w:rsidR="00B03230" w:rsidRPr="00EC15F6">
        <w:rPr>
          <w:rFonts w:ascii="Times New Roman" w:hAnsi="Times New Roman" w:cs="Times New Roman"/>
          <w:bCs/>
          <w:sz w:val="24"/>
          <w:szCs w:val="24"/>
        </w:rPr>
        <w:t xml:space="preserve"> Escritura</w:t>
      </w:r>
      <w:r w:rsidR="000A5A05" w:rsidRPr="00EC15F6">
        <w:rPr>
          <w:rFonts w:ascii="Times New Roman" w:hAnsi="Times New Roman" w:cs="Times New Roman"/>
          <w:bCs/>
          <w:sz w:val="24"/>
          <w:szCs w:val="24"/>
        </w:rPr>
        <w:t xml:space="preserve"> de Emissão e dos Contratos de Garantia</w:t>
      </w:r>
      <w:r w:rsidR="00BF0FDA" w:rsidRPr="00EC15F6">
        <w:rPr>
          <w:rFonts w:ascii="Times New Roman" w:hAnsi="Times New Roman" w:cs="Times New Roman"/>
          <w:bCs/>
          <w:sz w:val="24"/>
          <w:szCs w:val="24"/>
        </w:rPr>
        <w:t>, bem como t</w:t>
      </w:r>
      <w:r w:rsidR="00BF0FDA">
        <w:rPr>
          <w:rFonts w:ascii="Times New Roman" w:hAnsi="Times New Roman" w:cs="Times New Roman"/>
          <w:bCs/>
          <w:sz w:val="24"/>
          <w:szCs w:val="24"/>
        </w:rPr>
        <w:t xml:space="preserve">eve </w:t>
      </w:r>
      <w:r w:rsidR="00BF0FDA" w:rsidRPr="00EC15F6">
        <w:rPr>
          <w:rFonts w:ascii="Times New Roman" w:hAnsi="Times New Roman" w:cs="Times New Roman"/>
          <w:bCs/>
          <w:sz w:val="24"/>
          <w:szCs w:val="24"/>
        </w:rPr>
        <w:t xml:space="preserve">acesso a todas as informações necessárias à avaliação dos riscos e benefícios relacionados à </w:t>
      </w:r>
      <w:r w:rsidR="00BF0FDA">
        <w:rPr>
          <w:rFonts w:ascii="Times New Roman" w:hAnsi="Times New Roman" w:cs="Times New Roman"/>
          <w:bCs/>
          <w:sz w:val="24"/>
          <w:szCs w:val="24"/>
        </w:rPr>
        <w:t>aquisição d</w:t>
      </w:r>
      <w:r w:rsidR="00BF0FDA" w:rsidRPr="00EC15F6">
        <w:rPr>
          <w:rFonts w:ascii="Times New Roman" w:hAnsi="Times New Roman" w:cs="Times New Roman"/>
          <w:bCs/>
          <w:sz w:val="24"/>
          <w:szCs w:val="24"/>
        </w:rPr>
        <w:t xml:space="preserve">as Debêntures e </w:t>
      </w:r>
      <w:r w:rsidR="00BF0FDA">
        <w:rPr>
          <w:rFonts w:ascii="Times New Roman" w:hAnsi="Times New Roman" w:cs="Times New Roman"/>
          <w:bCs/>
          <w:sz w:val="24"/>
          <w:szCs w:val="24"/>
        </w:rPr>
        <w:t>de su</w:t>
      </w:r>
      <w:r w:rsidR="00BF0FDA" w:rsidRPr="00EC15F6">
        <w:rPr>
          <w:rFonts w:ascii="Times New Roman" w:hAnsi="Times New Roman" w:cs="Times New Roman"/>
          <w:bCs/>
          <w:sz w:val="24"/>
          <w:szCs w:val="24"/>
        </w:rPr>
        <w:t>as Garantias</w:t>
      </w:r>
      <w:r w:rsidR="00BF0FDA" w:rsidRPr="00EC15F6">
        <w:rPr>
          <w:rFonts w:ascii="Times New Roman" w:hAnsi="Times New Roman" w:cs="Times New Roman"/>
          <w:sz w:val="24"/>
          <w:szCs w:val="24"/>
        </w:rPr>
        <w:t>.</w:t>
      </w:r>
    </w:p>
    <w:p w14:paraId="7730DADA" w14:textId="43862E89" w:rsidR="00BC21CA" w:rsidRPr="00EC15F6" w:rsidRDefault="00BC21CA" w:rsidP="00FC7822">
      <w:pPr>
        <w:pStyle w:val="PargrafodaLista"/>
        <w:spacing w:after="0" w:line="360" w:lineRule="exact"/>
        <w:ind w:left="567"/>
        <w:jc w:val="both"/>
        <w:rPr>
          <w:rFonts w:ascii="Times New Roman" w:hAnsi="Times New Roman" w:cs="Times New Roman"/>
          <w:bCs/>
          <w:sz w:val="24"/>
          <w:szCs w:val="24"/>
        </w:rPr>
      </w:pPr>
    </w:p>
    <w:p w14:paraId="54ABBFFF" w14:textId="5D632128" w:rsidR="00166D9F" w:rsidRDefault="00CF72FE" w:rsidP="00FC7822">
      <w:pPr>
        <w:pStyle w:val="PargrafodaLista"/>
        <w:numPr>
          <w:ilvl w:val="1"/>
          <w:numId w:val="8"/>
        </w:numPr>
        <w:spacing w:after="0" w:line="360" w:lineRule="exact"/>
        <w:ind w:left="0" w:firstLine="0"/>
        <w:jc w:val="both"/>
        <w:rPr>
          <w:rFonts w:ascii="Times New Roman" w:hAnsi="Times New Roman" w:cs="Times New Roman"/>
          <w:bCs/>
          <w:sz w:val="24"/>
          <w:szCs w:val="24"/>
        </w:rPr>
      </w:pPr>
      <w:bookmarkStart w:id="9" w:name="_Ref112234831"/>
      <w:r>
        <w:rPr>
          <w:rFonts w:ascii="Times New Roman" w:hAnsi="Times New Roman" w:cs="Times New Roman"/>
          <w:bCs/>
          <w:sz w:val="24"/>
          <w:szCs w:val="24"/>
        </w:rPr>
        <w:t>As Partes</w:t>
      </w:r>
      <w:r w:rsidR="00003158" w:rsidRPr="00003158">
        <w:rPr>
          <w:rFonts w:ascii="Times New Roman" w:hAnsi="Times New Roman" w:cs="Times New Roman"/>
          <w:bCs/>
          <w:sz w:val="24"/>
          <w:szCs w:val="24"/>
        </w:rPr>
        <w:t xml:space="preserve"> declaram expressamente </w:t>
      </w:r>
      <w:r w:rsidR="007323DD">
        <w:rPr>
          <w:rFonts w:ascii="Times New Roman" w:hAnsi="Times New Roman" w:cs="Times New Roman"/>
          <w:bCs/>
          <w:sz w:val="24"/>
          <w:szCs w:val="24"/>
        </w:rPr>
        <w:t xml:space="preserve">sua ciência e expressa anuência quanto à transferência dos direitos decorrentes dos Contratos de Garantia ao Cessionário, de forma a que </w:t>
      </w:r>
      <w:r w:rsidR="00003158">
        <w:rPr>
          <w:rFonts w:ascii="Times New Roman" w:hAnsi="Times New Roman" w:cs="Times New Roman"/>
          <w:bCs/>
          <w:sz w:val="24"/>
          <w:szCs w:val="24"/>
        </w:rPr>
        <w:t>su</w:t>
      </w:r>
      <w:r w:rsidR="00003158" w:rsidRPr="00003158">
        <w:rPr>
          <w:rFonts w:ascii="Times New Roman" w:hAnsi="Times New Roman" w:cs="Times New Roman"/>
          <w:bCs/>
          <w:sz w:val="24"/>
          <w:szCs w:val="24"/>
        </w:rPr>
        <w:t xml:space="preserve">a </w:t>
      </w:r>
      <w:r w:rsidR="00003158">
        <w:rPr>
          <w:rFonts w:ascii="Times New Roman" w:hAnsi="Times New Roman" w:cs="Times New Roman"/>
          <w:bCs/>
          <w:sz w:val="24"/>
          <w:szCs w:val="24"/>
        </w:rPr>
        <w:t xml:space="preserve">participação neste </w:t>
      </w:r>
      <w:r w:rsidR="007323DD">
        <w:rPr>
          <w:rFonts w:ascii="Times New Roman" w:hAnsi="Times New Roman" w:cs="Times New Roman"/>
          <w:bCs/>
          <w:sz w:val="24"/>
          <w:szCs w:val="24"/>
        </w:rPr>
        <w:t>Contrato</w:t>
      </w:r>
      <w:r w:rsidR="00003158">
        <w:rPr>
          <w:rFonts w:ascii="Times New Roman" w:hAnsi="Times New Roman" w:cs="Times New Roman"/>
          <w:bCs/>
          <w:sz w:val="24"/>
          <w:szCs w:val="24"/>
        </w:rPr>
        <w:t xml:space="preserve"> </w:t>
      </w:r>
      <w:r w:rsidR="007323DD">
        <w:rPr>
          <w:rFonts w:ascii="Times New Roman" w:hAnsi="Times New Roman" w:cs="Times New Roman"/>
          <w:bCs/>
          <w:sz w:val="24"/>
          <w:szCs w:val="24"/>
        </w:rPr>
        <w:t xml:space="preserve">seja considerada suficiente para suprir o consentimento de que tratam </w:t>
      </w:r>
      <w:r w:rsidR="00003158">
        <w:rPr>
          <w:rFonts w:ascii="Times New Roman" w:hAnsi="Times New Roman" w:cs="Times New Roman"/>
          <w:bCs/>
          <w:sz w:val="24"/>
          <w:szCs w:val="24"/>
        </w:rPr>
        <w:t xml:space="preserve">as </w:t>
      </w:r>
      <w:r w:rsidR="00B91C8A">
        <w:rPr>
          <w:rFonts w:ascii="Times New Roman" w:hAnsi="Times New Roman" w:cs="Times New Roman"/>
          <w:bCs/>
          <w:sz w:val="24"/>
          <w:szCs w:val="24"/>
        </w:rPr>
        <w:t>C</w:t>
      </w:r>
      <w:r w:rsidR="00003158">
        <w:rPr>
          <w:rFonts w:ascii="Times New Roman" w:hAnsi="Times New Roman" w:cs="Times New Roman"/>
          <w:bCs/>
          <w:sz w:val="24"/>
          <w:szCs w:val="24"/>
        </w:rPr>
        <w:t xml:space="preserve">láusulas </w:t>
      </w:r>
      <w:r w:rsidR="002C291C">
        <w:rPr>
          <w:rFonts w:ascii="Times New Roman" w:hAnsi="Times New Roman" w:cs="Times New Roman"/>
          <w:bCs/>
          <w:sz w:val="24"/>
          <w:szCs w:val="24"/>
        </w:rPr>
        <w:t xml:space="preserve">13.8 e </w:t>
      </w:r>
      <w:r w:rsidR="00003158">
        <w:rPr>
          <w:rFonts w:ascii="Times New Roman" w:hAnsi="Times New Roman" w:cs="Times New Roman"/>
          <w:bCs/>
          <w:sz w:val="24"/>
          <w:szCs w:val="24"/>
        </w:rPr>
        <w:t>13.14 da Alienação Fiduciária de Ações e da Cessão Fiduciária</w:t>
      </w:r>
      <w:r w:rsidR="007323DD">
        <w:rPr>
          <w:rFonts w:ascii="Times New Roman" w:hAnsi="Times New Roman" w:cs="Times New Roman"/>
          <w:bCs/>
          <w:sz w:val="24"/>
          <w:szCs w:val="24"/>
        </w:rPr>
        <w:t>.</w:t>
      </w:r>
      <w:bookmarkEnd w:id="9"/>
    </w:p>
    <w:p w14:paraId="7DA90AD6" w14:textId="77777777" w:rsidR="00003158" w:rsidRDefault="00003158" w:rsidP="00293CAD">
      <w:pPr>
        <w:pStyle w:val="PargrafodaLista"/>
        <w:spacing w:after="0" w:line="360" w:lineRule="exact"/>
        <w:jc w:val="both"/>
        <w:rPr>
          <w:rFonts w:ascii="Times New Roman" w:hAnsi="Times New Roman" w:cs="Times New Roman"/>
          <w:bCs/>
          <w:sz w:val="24"/>
          <w:szCs w:val="24"/>
        </w:rPr>
      </w:pPr>
    </w:p>
    <w:p w14:paraId="5ED67B47" w14:textId="13B87A4A" w:rsidR="00366923" w:rsidRPr="00EC15F6" w:rsidRDefault="00CF72FE" w:rsidP="00FC7822">
      <w:pPr>
        <w:pStyle w:val="PargrafodaLista"/>
        <w:numPr>
          <w:ilvl w:val="1"/>
          <w:numId w:val="8"/>
        </w:numPr>
        <w:spacing w:after="0" w:line="360" w:lineRule="exact"/>
        <w:ind w:left="0" w:firstLine="0"/>
        <w:jc w:val="both"/>
        <w:rPr>
          <w:rFonts w:ascii="Times New Roman" w:hAnsi="Times New Roman" w:cs="Times New Roman"/>
          <w:bCs/>
          <w:sz w:val="24"/>
          <w:szCs w:val="24"/>
        </w:rPr>
      </w:pPr>
      <w:r>
        <w:rPr>
          <w:rFonts w:ascii="Times New Roman" w:hAnsi="Times New Roman" w:cs="Times New Roman"/>
          <w:bCs/>
          <w:sz w:val="24"/>
          <w:szCs w:val="24"/>
        </w:rPr>
        <w:t>O Cedente e o Cessionário</w:t>
      </w:r>
      <w:r w:rsidR="00FE2D3A" w:rsidRPr="00EC15F6">
        <w:rPr>
          <w:rFonts w:ascii="Times New Roman" w:hAnsi="Times New Roman" w:cs="Times New Roman"/>
          <w:bCs/>
          <w:sz w:val="24"/>
          <w:szCs w:val="24"/>
        </w:rPr>
        <w:t xml:space="preserve"> </w:t>
      </w:r>
      <w:r w:rsidR="00366923" w:rsidRPr="00EC15F6">
        <w:rPr>
          <w:rFonts w:ascii="Times New Roman" w:hAnsi="Times New Roman" w:cs="Times New Roman"/>
          <w:bCs/>
          <w:sz w:val="24"/>
          <w:szCs w:val="24"/>
        </w:rPr>
        <w:t xml:space="preserve">declaram, mútua e expressamente, que o presente Contrato foi celebrado respeitando-se os princípios de probidade e de boa-fé, por livre, consciente e firme manifestação de vontade </w:t>
      </w:r>
      <w:r w:rsidR="00666DAB">
        <w:rPr>
          <w:rFonts w:ascii="Times New Roman" w:hAnsi="Times New Roman" w:cs="Times New Roman"/>
          <w:bCs/>
          <w:sz w:val="24"/>
          <w:szCs w:val="24"/>
        </w:rPr>
        <w:t>do Cedente e do Cessionário</w:t>
      </w:r>
      <w:r w:rsidR="00FE2D3A" w:rsidRPr="00EC15F6">
        <w:rPr>
          <w:rFonts w:ascii="Times New Roman" w:hAnsi="Times New Roman" w:cs="Times New Roman"/>
          <w:bCs/>
          <w:sz w:val="24"/>
          <w:szCs w:val="24"/>
        </w:rPr>
        <w:t xml:space="preserve"> </w:t>
      </w:r>
      <w:r w:rsidR="00366923" w:rsidRPr="00EC15F6">
        <w:rPr>
          <w:rFonts w:ascii="Times New Roman" w:hAnsi="Times New Roman" w:cs="Times New Roman"/>
          <w:bCs/>
          <w:sz w:val="24"/>
          <w:szCs w:val="24"/>
        </w:rPr>
        <w:t xml:space="preserve">e em perfeita relação de equidade. </w:t>
      </w:r>
      <w:r w:rsidR="00666DAB">
        <w:rPr>
          <w:rFonts w:ascii="Times New Roman" w:hAnsi="Times New Roman" w:cs="Times New Roman"/>
          <w:bCs/>
          <w:sz w:val="24"/>
          <w:szCs w:val="24"/>
        </w:rPr>
        <w:t xml:space="preserve">O Cedente e o Cessionário </w:t>
      </w:r>
      <w:r w:rsidR="00366923" w:rsidRPr="00EC15F6">
        <w:rPr>
          <w:rFonts w:ascii="Times New Roman" w:hAnsi="Times New Roman" w:cs="Times New Roman"/>
          <w:bCs/>
          <w:sz w:val="24"/>
          <w:szCs w:val="24"/>
        </w:rPr>
        <w:t xml:space="preserve">expressamente reconhecem que: (a) a integral observância das obrigações dispostas neste Contrato é de fundamental importância para a consecução dos objetivos de ambas as partes, em vista das bases do negócio contratado; e (b) os termos e condições das obrigações aqui acordadas são justos e razoáveis, inclusive do ponto de vista dos direitos </w:t>
      </w:r>
      <w:r w:rsidR="00EE70C9">
        <w:rPr>
          <w:rFonts w:ascii="Times New Roman" w:hAnsi="Times New Roman" w:cs="Times New Roman"/>
          <w:bCs/>
          <w:sz w:val="24"/>
          <w:szCs w:val="24"/>
        </w:rPr>
        <w:t>do Cedente e do Cessionário</w:t>
      </w:r>
      <w:r w:rsidR="00366923" w:rsidRPr="00EC15F6">
        <w:rPr>
          <w:rFonts w:ascii="Times New Roman" w:hAnsi="Times New Roman" w:cs="Times New Roman"/>
          <w:bCs/>
          <w:sz w:val="24"/>
          <w:szCs w:val="24"/>
        </w:rPr>
        <w:t>.</w:t>
      </w:r>
    </w:p>
    <w:p w14:paraId="6F99B7E6" w14:textId="38B6BE06" w:rsidR="00BC21CA" w:rsidRPr="00EC15F6" w:rsidRDefault="00BC21CA" w:rsidP="00D01FE7">
      <w:pPr>
        <w:spacing w:after="0" w:line="360" w:lineRule="exact"/>
        <w:jc w:val="both"/>
        <w:rPr>
          <w:rFonts w:ascii="Times New Roman" w:hAnsi="Times New Roman" w:cs="Times New Roman"/>
          <w:bCs/>
          <w:sz w:val="24"/>
          <w:szCs w:val="24"/>
        </w:rPr>
      </w:pPr>
    </w:p>
    <w:p w14:paraId="09E4DB86" w14:textId="328FF9F6" w:rsidR="00191584" w:rsidRPr="00EC15F6" w:rsidRDefault="00EE70C9" w:rsidP="00FC7822">
      <w:pPr>
        <w:pStyle w:val="PargrafodaLista"/>
        <w:numPr>
          <w:ilvl w:val="1"/>
          <w:numId w:val="8"/>
        </w:numPr>
        <w:spacing w:after="0" w:line="360" w:lineRule="exact"/>
        <w:ind w:left="0" w:firstLine="0"/>
        <w:jc w:val="both"/>
        <w:rPr>
          <w:rFonts w:ascii="Times New Roman" w:hAnsi="Times New Roman" w:cs="Times New Roman"/>
          <w:bCs/>
          <w:sz w:val="24"/>
          <w:szCs w:val="24"/>
        </w:rPr>
      </w:pPr>
      <w:r>
        <w:rPr>
          <w:rFonts w:ascii="Times New Roman" w:hAnsi="Times New Roman" w:cs="Times New Roman"/>
          <w:bCs/>
          <w:sz w:val="24"/>
          <w:szCs w:val="24"/>
        </w:rPr>
        <w:t>Os</w:t>
      </w:r>
      <w:r w:rsidR="00191584" w:rsidRPr="00EC15F6">
        <w:rPr>
          <w:rFonts w:ascii="Times New Roman" w:hAnsi="Times New Roman" w:cs="Times New Roman"/>
          <w:bCs/>
          <w:sz w:val="24"/>
          <w:szCs w:val="24"/>
        </w:rPr>
        <w:t xml:space="preserve"> Intervenientes Anuentes desde já declaram sua expressa ciência e anuência quanto à cessão e transferência da titularidade das Debêntures e suas respectivas Garantias ao Cessionário, para todos os fins e efeitos do artigo 290 do Código Civil.</w:t>
      </w:r>
    </w:p>
    <w:p w14:paraId="4E94AE15" w14:textId="77777777" w:rsidR="00CC65F9" w:rsidRPr="00EC15F6" w:rsidRDefault="00CC65F9" w:rsidP="00CC65F9">
      <w:pPr>
        <w:pStyle w:val="PargrafodaLista"/>
        <w:spacing w:after="0" w:line="360" w:lineRule="exact"/>
        <w:ind w:left="0"/>
        <w:rPr>
          <w:rFonts w:ascii="Times New Roman" w:hAnsi="Times New Roman" w:cs="Times New Roman"/>
          <w:bCs/>
          <w:sz w:val="24"/>
          <w:szCs w:val="24"/>
        </w:rPr>
      </w:pPr>
    </w:p>
    <w:p w14:paraId="55A4C62B" w14:textId="5052559D" w:rsidR="00366923" w:rsidRPr="00EC15F6" w:rsidRDefault="00CC65F9" w:rsidP="00FC7822">
      <w:pPr>
        <w:pStyle w:val="PargrafodaLista"/>
        <w:numPr>
          <w:ilvl w:val="0"/>
          <w:numId w:val="8"/>
        </w:numPr>
        <w:spacing w:after="0" w:line="360" w:lineRule="exact"/>
        <w:ind w:left="0" w:firstLine="0"/>
        <w:rPr>
          <w:rFonts w:ascii="Times New Roman" w:hAnsi="Times New Roman" w:cs="Times New Roman"/>
          <w:b/>
          <w:sz w:val="24"/>
          <w:szCs w:val="24"/>
        </w:rPr>
      </w:pPr>
      <w:bookmarkStart w:id="10" w:name="_Ref110966443"/>
      <w:r w:rsidRPr="00EC15F6">
        <w:rPr>
          <w:rFonts w:ascii="Times New Roman" w:hAnsi="Times New Roman" w:cs="Times New Roman"/>
          <w:b/>
          <w:sz w:val="24"/>
          <w:szCs w:val="24"/>
        </w:rPr>
        <w:t>INDENIZAÇÃO</w:t>
      </w:r>
      <w:bookmarkEnd w:id="10"/>
    </w:p>
    <w:p w14:paraId="01AB3B49" w14:textId="210E0B6E" w:rsidR="00CC65F9" w:rsidRPr="00EC15F6" w:rsidRDefault="00CC65F9" w:rsidP="00CC65F9">
      <w:pPr>
        <w:pStyle w:val="PargrafodaLista"/>
        <w:spacing w:after="0" w:line="360" w:lineRule="exact"/>
        <w:ind w:left="0"/>
        <w:rPr>
          <w:rFonts w:ascii="Times New Roman" w:hAnsi="Times New Roman" w:cs="Times New Roman"/>
          <w:bCs/>
          <w:sz w:val="24"/>
          <w:szCs w:val="24"/>
        </w:rPr>
      </w:pPr>
    </w:p>
    <w:p w14:paraId="0EF637AE" w14:textId="1F4B002A" w:rsidR="002B7595" w:rsidRPr="00EC15F6" w:rsidRDefault="00CF72FE" w:rsidP="00FC7822">
      <w:pPr>
        <w:pStyle w:val="PargrafodaLista"/>
        <w:numPr>
          <w:ilvl w:val="1"/>
          <w:numId w:val="8"/>
        </w:numPr>
        <w:spacing w:after="0" w:line="360" w:lineRule="exact"/>
        <w:ind w:left="0" w:firstLine="0"/>
        <w:jc w:val="both"/>
        <w:rPr>
          <w:rFonts w:ascii="Times New Roman" w:hAnsi="Times New Roman" w:cs="Times New Roman"/>
          <w:bCs/>
          <w:sz w:val="24"/>
          <w:szCs w:val="24"/>
        </w:rPr>
      </w:pPr>
      <w:bookmarkStart w:id="11" w:name="_Ref110966384"/>
      <w:r>
        <w:rPr>
          <w:rFonts w:ascii="Times New Roman" w:hAnsi="Times New Roman" w:cs="Times New Roman"/>
          <w:bCs/>
          <w:sz w:val="24"/>
          <w:szCs w:val="24"/>
        </w:rPr>
        <w:lastRenderedPageBreak/>
        <w:t xml:space="preserve">O Cedente e o Cessionário </w:t>
      </w:r>
      <w:r w:rsidR="00583C31">
        <w:rPr>
          <w:rFonts w:ascii="Times New Roman" w:hAnsi="Times New Roman" w:cs="Times New Roman"/>
          <w:bCs/>
          <w:sz w:val="24"/>
          <w:szCs w:val="24"/>
        </w:rPr>
        <w:t>dever</w:t>
      </w:r>
      <w:r w:rsidR="00BF0FDA">
        <w:rPr>
          <w:rFonts w:ascii="Times New Roman" w:hAnsi="Times New Roman" w:cs="Times New Roman"/>
          <w:bCs/>
          <w:sz w:val="24"/>
          <w:szCs w:val="24"/>
        </w:rPr>
        <w:t>ão</w:t>
      </w:r>
      <w:r w:rsidR="00583C31">
        <w:rPr>
          <w:rFonts w:ascii="Times New Roman" w:hAnsi="Times New Roman" w:cs="Times New Roman"/>
          <w:bCs/>
          <w:sz w:val="24"/>
          <w:szCs w:val="24"/>
        </w:rPr>
        <w:t xml:space="preserve"> indenizar, defender e isentar </w:t>
      </w:r>
      <w:r w:rsidR="002B7595">
        <w:rPr>
          <w:rFonts w:ascii="Times New Roman" w:hAnsi="Times New Roman" w:cs="Times New Roman"/>
          <w:bCs/>
          <w:sz w:val="24"/>
          <w:szCs w:val="24"/>
        </w:rPr>
        <w:t xml:space="preserve">umas às outras, conforme aplicável </w:t>
      </w:r>
      <w:r w:rsidR="00583C31" w:rsidRPr="00583C31">
        <w:rPr>
          <w:rFonts w:ascii="Times New Roman" w:hAnsi="Times New Roman" w:cs="Times New Roman"/>
          <w:bCs/>
          <w:sz w:val="24"/>
          <w:szCs w:val="24"/>
        </w:rPr>
        <w:t>(“</w:t>
      </w:r>
      <w:r w:rsidR="00583C31" w:rsidRPr="004362D0">
        <w:rPr>
          <w:rFonts w:ascii="Times New Roman" w:hAnsi="Times New Roman" w:cs="Times New Roman"/>
          <w:bCs/>
          <w:sz w:val="24"/>
          <w:szCs w:val="24"/>
          <w:u w:val="single"/>
        </w:rPr>
        <w:t>Parte Indenizável</w:t>
      </w:r>
      <w:r w:rsidR="00583C31" w:rsidRPr="00583C31">
        <w:rPr>
          <w:rFonts w:ascii="Times New Roman" w:hAnsi="Times New Roman" w:cs="Times New Roman"/>
          <w:bCs/>
          <w:sz w:val="24"/>
          <w:szCs w:val="24"/>
        </w:rPr>
        <w:t>”)</w:t>
      </w:r>
      <w:r w:rsidR="002B7595">
        <w:rPr>
          <w:rFonts w:ascii="Times New Roman" w:hAnsi="Times New Roman" w:cs="Times New Roman"/>
          <w:bCs/>
          <w:sz w:val="24"/>
          <w:szCs w:val="24"/>
        </w:rPr>
        <w:t>,</w:t>
      </w:r>
      <w:r w:rsidR="00583C31" w:rsidRPr="00583C31">
        <w:rPr>
          <w:rFonts w:ascii="Times New Roman" w:hAnsi="Times New Roman" w:cs="Times New Roman"/>
          <w:bCs/>
          <w:sz w:val="24"/>
          <w:szCs w:val="24"/>
        </w:rPr>
        <w:t xml:space="preserve"> por tod</w:t>
      </w:r>
      <w:r w:rsidR="00ED7519">
        <w:rPr>
          <w:rFonts w:ascii="Times New Roman" w:hAnsi="Times New Roman" w:cs="Times New Roman"/>
          <w:bCs/>
          <w:sz w:val="24"/>
          <w:szCs w:val="24"/>
        </w:rPr>
        <w:t>o</w:t>
      </w:r>
      <w:r w:rsidR="00583C31" w:rsidRPr="00583C31">
        <w:rPr>
          <w:rFonts w:ascii="Times New Roman" w:hAnsi="Times New Roman" w:cs="Times New Roman"/>
          <w:bCs/>
          <w:sz w:val="24"/>
          <w:szCs w:val="24"/>
        </w:rPr>
        <w:t xml:space="preserve"> e quaisquer </w:t>
      </w:r>
      <w:r w:rsidR="00ED7519">
        <w:rPr>
          <w:rFonts w:ascii="Times New Roman" w:hAnsi="Times New Roman" w:cs="Times New Roman"/>
          <w:bCs/>
          <w:sz w:val="24"/>
          <w:szCs w:val="24"/>
        </w:rPr>
        <w:t>dano</w:t>
      </w:r>
      <w:r w:rsidR="002B7595">
        <w:rPr>
          <w:rFonts w:ascii="Times New Roman" w:hAnsi="Times New Roman" w:cs="Times New Roman"/>
          <w:bCs/>
          <w:sz w:val="24"/>
          <w:szCs w:val="24"/>
        </w:rPr>
        <w:t>s</w:t>
      </w:r>
      <w:r w:rsidR="00ED7519">
        <w:rPr>
          <w:rFonts w:ascii="Times New Roman" w:hAnsi="Times New Roman" w:cs="Times New Roman"/>
          <w:bCs/>
          <w:sz w:val="24"/>
          <w:szCs w:val="24"/>
        </w:rPr>
        <w:t>, perda</w:t>
      </w:r>
      <w:r w:rsidR="002B7595">
        <w:rPr>
          <w:rFonts w:ascii="Times New Roman" w:hAnsi="Times New Roman" w:cs="Times New Roman"/>
          <w:bCs/>
          <w:sz w:val="24"/>
          <w:szCs w:val="24"/>
        </w:rPr>
        <w:t>s</w:t>
      </w:r>
      <w:r w:rsidR="00ED7519">
        <w:rPr>
          <w:rFonts w:ascii="Times New Roman" w:hAnsi="Times New Roman" w:cs="Times New Roman"/>
          <w:bCs/>
          <w:sz w:val="24"/>
          <w:szCs w:val="24"/>
        </w:rPr>
        <w:t>, desembolso</w:t>
      </w:r>
      <w:r w:rsidR="002B7595">
        <w:rPr>
          <w:rFonts w:ascii="Times New Roman" w:hAnsi="Times New Roman" w:cs="Times New Roman"/>
          <w:bCs/>
          <w:sz w:val="24"/>
          <w:szCs w:val="24"/>
        </w:rPr>
        <w:t>s</w:t>
      </w:r>
      <w:r w:rsidR="00ED7519">
        <w:rPr>
          <w:rFonts w:ascii="Times New Roman" w:hAnsi="Times New Roman" w:cs="Times New Roman"/>
          <w:bCs/>
          <w:sz w:val="24"/>
          <w:szCs w:val="24"/>
        </w:rPr>
        <w:t xml:space="preserve"> e/ou prejuízo</w:t>
      </w:r>
      <w:r w:rsidR="002B7595">
        <w:rPr>
          <w:rFonts w:ascii="Times New Roman" w:hAnsi="Times New Roman" w:cs="Times New Roman"/>
          <w:bCs/>
          <w:sz w:val="24"/>
          <w:szCs w:val="24"/>
        </w:rPr>
        <w:t>s</w:t>
      </w:r>
      <w:r w:rsidR="00ED7519">
        <w:rPr>
          <w:rFonts w:ascii="Times New Roman" w:hAnsi="Times New Roman" w:cs="Times New Roman"/>
          <w:bCs/>
          <w:sz w:val="24"/>
          <w:szCs w:val="24"/>
        </w:rPr>
        <w:t>, de qualquer espécie e de qualquer natureza, que configure</w:t>
      </w:r>
      <w:r w:rsidR="002B7595">
        <w:rPr>
          <w:rFonts w:ascii="Times New Roman" w:hAnsi="Times New Roman" w:cs="Times New Roman"/>
          <w:bCs/>
          <w:sz w:val="24"/>
          <w:szCs w:val="24"/>
        </w:rPr>
        <w:t>m</w:t>
      </w:r>
      <w:r w:rsidR="00ED7519">
        <w:rPr>
          <w:rFonts w:ascii="Times New Roman" w:hAnsi="Times New Roman" w:cs="Times New Roman"/>
          <w:bCs/>
          <w:sz w:val="24"/>
          <w:szCs w:val="24"/>
        </w:rPr>
        <w:t xml:space="preserve"> dano patrimonial ou extrapatrimonial, custos, despesas, encargos, correção monetária, juros e multas (“</w:t>
      </w:r>
      <w:r w:rsidR="00ED7519" w:rsidRPr="004362D0">
        <w:rPr>
          <w:rFonts w:ascii="Times New Roman" w:hAnsi="Times New Roman" w:cs="Times New Roman"/>
          <w:bCs/>
          <w:sz w:val="24"/>
          <w:szCs w:val="24"/>
          <w:u w:val="single"/>
        </w:rPr>
        <w:t>Perdas</w:t>
      </w:r>
      <w:r w:rsidR="00ED7519">
        <w:rPr>
          <w:rFonts w:ascii="Times New Roman" w:hAnsi="Times New Roman" w:cs="Times New Roman"/>
          <w:bCs/>
          <w:sz w:val="24"/>
          <w:szCs w:val="24"/>
        </w:rPr>
        <w:t>”)</w:t>
      </w:r>
      <w:r w:rsidR="00583C31" w:rsidRPr="00583C31">
        <w:rPr>
          <w:rFonts w:ascii="Times New Roman" w:hAnsi="Times New Roman" w:cs="Times New Roman"/>
          <w:bCs/>
          <w:sz w:val="24"/>
          <w:szCs w:val="24"/>
        </w:rPr>
        <w:t xml:space="preserve"> sofridas ou incorridas pela Parte Indenizável, resultantes de, que envolvam, ou de outro modo relacionadas às hipóteses abaixo</w:t>
      </w:r>
      <w:r w:rsidR="002B7595">
        <w:rPr>
          <w:rFonts w:ascii="Times New Roman" w:hAnsi="Times New Roman" w:cs="Times New Roman"/>
          <w:bCs/>
          <w:sz w:val="24"/>
          <w:szCs w:val="24"/>
        </w:rPr>
        <w:t xml:space="preserve">, desde que tais Perdas sejam devidamente comprovadas e a obrigação de indenizar seja estabelecida por decisão </w:t>
      </w:r>
      <w:r w:rsidR="004E4111">
        <w:rPr>
          <w:rFonts w:ascii="Times New Roman" w:hAnsi="Times New Roman" w:cs="Times New Roman"/>
          <w:bCs/>
          <w:sz w:val="24"/>
          <w:szCs w:val="24"/>
        </w:rPr>
        <w:t xml:space="preserve">arbitral e/ou </w:t>
      </w:r>
      <w:r w:rsidR="002B7595">
        <w:rPr>
          <w:rFonts w:ascii="Times New Roman" w:hAnsi="Times New Roman" w:cs="Times New Roman"/>
          <w:bCs/>
          <w:sz w:val="24"/>
          <w:szCs w:val="24"/>
        </w:rPr>
        <w:t>judicial com trânsito em julgado certificado:</w:t>
      </w:r>
    </w:p>
    <w:bookmarkEnd w:id="11"/>
    <w:p w14:paraId="00841E13" w14:textId="77777777" w:rsidR="00583C31" w:rsidRPr="002B7595" w:rsidRDefault="00583C31" w:rsidP="00293CAD">
      <w:pPr>
        <w:pStyle w:val="PargrafodaLista"/>
        <w:spacing w:after="0" w:line="360" w:lineRule="exact"/>
        <w:ind w:left="0"/>
        <w:jc w:val="both"/>
        <w:rPr>
          <w:rFonts w:ascii="Times New Roman" w:hAnsi="Times New Roman" w:cs="Times New Roman"/>
          <w:bCs/>
          <w:sz w:val="24"/>
          <w:szCs w:val="24"/>
        </w:rPr>
      </w:pPr>
    </w:p>
    <w:p w14:paraId="678261BE" w14:textId="20A9A31E" w:rsidR="00583C31" w:rsidRPr="00583C31" w:rsidRDefault="00583C31" w:rsidP="00D43519">
      <w:pPr>
        <w:pStyle w:val="PargrafodaLista"/>
        <w:numPr>
          <w:ilvl w:val="0"/>
          <w:numId w:val="27"/>
        </w:numPr>
        <w:spacing w:after="0" w:line="360" w:lineRule="exact"/>
        <w:jc w:val="both"/>
        <w:rPr>
          <w:rFonts w:ascii="Times New Roman" w:hAnsi="Times New Roman" w:cs="Times New Roman"/>
          <w:bCs/>
          <w:sz w:val="24"/>
          <w:szCs w:val="24"/>
        </w:rPr>
      </w:pPr>
      <w:r w:rsidRPr="00583C31">
        <w:rPr>
          <w:rFonts w:ascii="Times New Roman" w:hAnsi="Times New Roman" w:cs="Times New Roman"/>
          <w:bCs/>
          <w:sz w:val="24"/>
          <w:szCs w:val="24"/>
        </w:rPr>
        <w:t xml:space="preserve">qualquer falsidade, omissão, erro, incompletude ou inexatidão de qualquer declaração prestada </w:t>
      </w:r>
      <w:r w:rsidR="00666DAB">
        <w:rPr>
          <w:rFonts w:ascii="Times New Roman" w:hAnsi="Times New Roman" w:cs="Times New Roman"/>
          <w:bCs/>
          <w:sz w:val="24"/>
          <w:szCs w:val="24"/>
        </w:rPr>
        <w:t>pelo Cedente e/ou pelo Cessionário</w:t>
      </w:r>
      <w:r w:rsidR="002B7595">
        <w:rPr>
          <w:rFonts w:ascii="Times New Roman" w:hAnsi="Times New Roman" w:cs="Times New Roman"/>
          <w:bCs/>
          <w:sz w:val="24"/>
          <w:szCs w:val="24"/>
        </w:rPr>
        <w:t xml:space="preserve"> </w:t>
      </w:r>
      <w:r w:rsidRPr="00583C31">
        <w:rPr>
          <w:rFonts w:ascii="Times New Roman" w:hAnsi="Times New Roman" w:cs="Times New Roman"/>
          <w:bCs/>
          <w:sz w:val="24"/>
          <w:szCs w:val="24"/>
        </w:rPr>
        <w:t>neste Contrato, incluindo, sem limitação, as declarações contidas na Cláusula</w:t>
      </w:r>
      <w:r w:rsidR="00293CAD">
        <w:rPr>
          <w:rFonts w:ascii="Times New Roman" w:hAnsi="Times New Roman" w:cs="Times New Roman"/>
          <w:bCs/>
          <w:sz w:val="24"/>
          <w:szCs w:val="24"/>
        </w:rPr>
        <w:t xml:space="preserve"> </w:t>
      </w:r>
      <w:r w:rsidR="00293CAD">
        <w:rPr>
          <w:rFonts w:ascii="Times New Roman" w:hAnsi="Times New Roman" w:cs="Times New Roman"/>
          <w:bCs/>
          <w:sz w:val="24"/>
          <w:szCs w:val="24"/>
        </w:rPr>
        <w:fldChar w:fldCharType="begin"/>
      </w:r>
      <w:r w:rsidR="00293CAD">
        <w:rPr>
          <w:rFonts w:ascii="Times New Roman" w:hAnsi="Times New Roman" w:cs="Times New Roman"/>
          <w:bCs/>
          <w:sz w:val="24"/>
          <w:szCs w:val="24"/>
        </w:rPr>
        <w:instrText xml:space="preserve"> REF _Ref110966475 \r \h </w:instrText>
      </w:r>
      <w:r w:rsidR="00293CAD">
        <w:rPr>
          <w:rFonts w:ascii="Times New Roman" w:hAnsi="Times New Roman" w:cs="Times New Roman"/>
          <w:bCs/>
          <w:sz w:val="24"/>
          <w:szCs w:val="24"/>
        </w:rPr>
      </w:r>
      <w:r w:rsidR="00293CAD">
        <w:rPr>
          <w:rFonts w:ascii="Times New Roman" w:hAnsi="Times New Roman" w:cs="Times New Roman"/>
          <w:bCs/>
          <w:sz w:val="24"/>
          <w:szCs w:val="24"/>
        </w:rPr>
        <w:fldChar w:fldCharType="separate"/>
      </w:r>
      <w:r w:rsidR="00293CAD">
        <w:rPr>
          <w:rFonts w:ascii="Times New Roman" w:hAnsi="Times New Roman" w:cs="Times New Roman"/>
          <w:bCs/>
          <w:sz w:val="24"/>
          <w:szCs w:val="24"/>
        </w:rPr>
        <w:t>4</w:t>
      </w:r>
      <w:r w:rsidR="00293CAD">
        <w:rPr>
          <w:rFonts w:ascii="Times New Roman" w:hAnsi="Times New Roman" w:cs="Times New Roman"/>
          <w:bCs/>
          <w:sz w:val="24"/>
          <w:szCs w:val="24"/>
        </w:rPr>
        <w:fldChar w:fldCharType="end"/>
      </w:r>
      <w:r w:rsidRPr="00583C31">
        <w:rPr>
          <w:rFonts w:ascii="Times New Roman" w:hAnsi="Times New Roman" w:cs="Times New Roman"/>
          <w:bCs/>
          <w:sz w:val="24"/>
          <w:szCs w:val="24"/>
        </w:rPr>
        <w:t>, com relação à Cedente</w:t>
      </w:r>
      <w:r w:rsidR="002B7595">
        <w:rPr>
          <w:rFonts w:ascii="Times New Roman" w:hAnsi="Times New Roman" w:cs="Times New Roman"/>
          <w:bCs/>
          <w:sz w:val="24"/>
          <w:szCs w:val="24"/>
        </w:rPr>
        <w:t>, ao Cessionário</w:t>
      </w:r>
      <w:r w:rsidRPr="00583C31">
        <w:rPr>
          <w:rFonts w:ascii="Times New Roman" w:hAnsi="Times New Roman" w:cs="Times New Roman"/>
          <w:bCs/>
          <w:sz w:val="24"/>
          <w:szCs w:val="24"/>
        </w:rPr>
        <w:t xml:space="preserve"> e/ou aos Direitos Cedidos;</w:t>
      </w:r>
      <w:r w:rsidR="001F0802">
        <w:rPr>
          <w:rFonts w:ascii="Times New Roman" w:hAnsi="Times New Roman" w:cs="Times New Roman"/>
          <w:bCs/>
          <w:sz w:val="24"/>
          <w:szCs w:val="24"/>
        </w:rPr>
        <w:t xml:space="preserve"> </w:t>
      </w:r>
    </w:p>
    <w:p w14:paraId="0FECA1A0" w14:textId="77777777" w:rsidR="00583C31" w:rsidRPr="00583C31" w:rsidRDefault="00583C31" w:rsidP="00D43519">
      <w:pPr>
        <w:pStyle w:val="PargrafodaLista"/>
        <w:spacing w:after="0" w:line="360" w:lineRule="exact"/>
        <w:jc w:val="both"/>
        <w:rPr>
          <w:rFonts w:ascii="Times New Roman" w:hAnsi="Times New Roman" w:cs="Times New Roman"/>
          <w:bCs/>
          <w:sz w:val="24"/>
          <w:szCs w:val="24"/>
        </w:rPr>
      </w:pPr>
    </w:p>
    <w:p w14:paraId="7FC8BA19" w14:textId="00F76F64" w:rsidR="00D43519" w:rsidRDefault="00583C31" w:rsidP="00D43519">
      <w:pPr>
        <w:pStyle w:val="PargrafodaLista"/>
        <w:numPr>
          <w:ilvl w:val="0"/>
          <w:numId w:val="27"/>
        </w:numPr>
        <w:spacing w:after="0" w:line="360" w:lineRule="exact"/>
        <w:jc w:val="both"/>
        <w:rPr>
          <w:rFonts w:ascii="Times New Roman" w:hAnsi="Times New Roman" w:cs="Times New Roman"/>
          <w:bCs/>
          <w:sz w:val="24"/>
          <w:szCs w:val="24"/>
        </w:rPr>
      </w:pPr>
      <w:r w:rsidRPr="00583C31">
        <w:rPr>
          <w:rFonts w:ascii="Times New Roman" w:hAnsi="Times New Roman" w:cs="Times New Roman"/>
          <w:bCs/>
          <w:sz w:val="24"/>
          <w:szCs w:val="24"/>
        </w:rPr>
        <w:t xml:space="preserve">qualquer violação </w:t>
      </w:r>
      <w:r w:rsidR="00666DAB">
        <w:rPr>
          <w:rFonts w:ascii="Times New Roman" w:hAnsi="Times New Roman" w:cs="Times New Roman"/>
          <w:bCs/>
          <w:sz w:val="24"/>
          <w:szCs w:val="24"/>
        </w:rPr>
        <w:t>pelo Cedente e/ou pelo Cessionário</w:t>
      </w:r>
      <w:r w:rsidR="00666DAB" w:rsidRPr="00583C31" w:rsidDel="00666DAB">
        <w:rPr>
          <w:rFonts w:ascii="Times New Roman" w:hAnsi="Times New Roman" w:cs="Times New Roman"/>
          <w:bCs/>
          <w:sz w:val="24"/>
          <w:szCs w:val="24"/>
        </w:rPr>
        <w:t xml:space="preserve"> </w:t>
      </w:r>
      <w:r w:rsidRPr="00583C31">
        <w:rPr>
          <w:rFonts w:ascii="Times New Roman" w:hAnsi="Times New Roman" w:cs="Times New Roman"/>
          <w:bCs/>
          <w:sz w:val="24"/>
          <w:szCs w:val="24"/>
        </w:rPr>
        <w:t xml:space="preserve">de suas </w:t>
      </w:r>
      <w:r w:rsidR="002B7595">
        <w:rPr>
          <w:rFonts w:ascii="Times New Roman" w:hAnsi="Times New Roman" w:cs="Times New Roman"/>
          <w:bCs/>
          <w:sz w:val="24"/>
          <w:szCs w:val="24"/>
        </w:rPr>
        <w:t xml:space="preserve">respectivas </w:t>
      </w:r>
      <w:r w:rsidRPr="00583C31">
        <w:rPr>
          <w:rFonts w:ascii="Times New Roman" w:hAnsi="Times New Roman" w:cs="Times New Roman"/>
          <w:bCs/>
          <w:sz w:val="24"/>
          <w:szCs w:val="24"/>
        </w:rPr>
        <w:t>obrigações e/ou compromissos previstos</w:t>
      </w:r>
      <w:r>
        <w:rPr>
          <w:rFonts w:ascii="Times New Roman" w:hAnsi="Times New Roman" w:cs="Times New Roman"/>
          <w:bCs/>
          <w:sz w:val="24"/>
          <w:szCs w:val="24"/>
        </w:rPr>
        <w:t xml:space="preserve"> neste Contrato</w:t>
      </w:r>
      <w:r w:rsidRPr="00583C31">
        <w:rPr>
          <w:rFonts w:ascii="Times New Roman" w:hAnsi="Times New Roman" w:cs="Times New Roman"/>
          <w:bCs/>
          <w:sz w:val="24"/>
          <w:szCs w:val="24"/>
        </w:rPr>
        <w:t>;</w:t>
      </w:r>
      <w:r w:rsidR="003B62F7">
        <w:rPr>
          <w:rFonts w:ascii="Times New Roman" w:hAnsi="Times New Roman" w:cs="Times New Roman"/>
          <w:bCs/>
          <w:sz w:val="24"/>
          <w:szCs w:val="24"/>
        </w:rPr>
        <w:t xml:space="preserve"> e</w:t>
      </w:r>
    </w:p>
    <w:p w14:paraId="2BBAFFC9" w14:textId="77777777" w:rsidR="00D43519" w:rsidRDefault="00D43519" w:rsidP="00C25206">
      <w:pPr>
        <w:pStyle w:val="PargrafodaLista"/>
        <w:spacing w:after="0" w:line="360" w:lineRule="exact"/>
        <w:ind w:left="0"/>
        <w:jc w:val="both"/>
        <w:rPr>
          <w:rFonts w:ascii="Times New Roman" w:hAnsi="Times New Roman" w:cs="Times New Roman"/>
          <w:bCs/>
          <w:sz w:val="24"/>
          <w:szCs w:val="24"/>
        </w:rPr>
      </w:pPr>
    </w:p>
    <w:p w14:paraId="583055CF" w14:textId="2314D5BB" w:rsidR="00A55554" w:rsidRPr="002B7595" w:rsidRDefault="00A55554" w:rsidP="004362D0">
      <w:pPr>
        <w:pStyle w:val="PargrafodaLista"/>
        <w:numPr>
          <w:ilvl w:val="0"/>
          <w:numId w:val="27"/>
        </w:numPr>
        <w:spacing w:after="0" w:line="360" w:lineRule="exact"/>
        <w:jc w:val="both"/>
        <w:rPr>
          <w:rFonts w:ascii="Times New Roman" w:hAnsi="Times New Roman" w:cs="Times New Roman"/>
          <w:sz w:val="24"/>
          <w:szCs w:val="24"/>
        </w:rPr>
      </w:pPr>
      <w:r w:rsidRPr="002B7595">
        <w:rPr>
          <w:rFonts w:ascii="Times New Roman" w:hAnsi="Times New Roman" w:cs="Times New Roman"/>
          <w:bCs/>
          <w:sz w:val="24"/>
          <w:szCs w:val="24"/>
        </w:rPr>
        <w:t>inexistência</w:t>
      </w:r>
      <w:r w:rsidRPr="002B7595">
        <w:rPr>
          <w:rFonts w:ascii="Times New Roman" w:hAnsi="Times New Roman" w:cs="Times New Roman"/>
          <w:sz w:val="24"/>
          <w:szCs w:val="24"/>
        </w:rPr>
        <w:t xml:space="preserve"> dos Direitos Cedidos e/ou das Garantias, incluindo, sem limitação, </w:t>
      </w:r>
      <w:r w:rsidR="00BF0FDA" w:rsidRPr="002B7595">
        <w:rPr>
          <w:rFonts w:ascii="Times New Roman" w:hAnsi="Times New Roman" w:cs="Times New Roman"/>
          <w:sz w:val="24"/>
          <w:szCs w:val="24"/>
        </w:rPr>
        <w:t>eventual declaração judicial</w:t>
      </w:r>
      <w:r w:rsidR="004E4111">
        <w:rPr>
          <w:rFonts w:ascii="Times New Roman" w:hAnsi="Times New Roman" w:cs="Times New Roman"/>
          <w:sz w:val="24"/>
          <w:szCs w:val="24"/>
        </w:rPr>
        <w:t xml:space="preserve"> e/ou arbitral</w:t>
      </w:r>
      <w:r w:rsidR="00BF0FDA" w:rsidRPr="002B7595">
        <w:rPr>
          <w:rFonts w:ascii="Times New Roman" w:hAnsi="Times New Roman" w:cs="Times New Roman"/>
          <w:sz w:val="24"/>
          <w:szCs w:val="24"/>
        </w:rPr>
        <w:t xml:space="preserve"> de nulidade</w:t>
      </w:r>
      <w:r w:rsidR="00326EE5">
        <w:rPr>
          <w:rFonts w:ascii="Times New Roman" w:hAnsi="Times New Roman" w:cs="Times New Roman"/>
          <w:sz w:val="24"/>
          <w:szCs w:val="24"/>
        </w:rPr>
        <w:t xml:space="preserve"> que ateste sua inexistência </w:t>
      </w:r>
      <w:r w:rsidR="00920857">
        <w:rPr>
          <w:rFonts w:ascii="Times New Roman" w:hAnsi="Times New Roman" w:cs="Times New Roman"/>
          <w:sz w:val="24"/>
          <w:szCs w:val="24"/>
        </w:rPr>
        <w:t xml:space="preserve">na data da celebração </w:t>
      </w:r>
      <w:r w:rsidR="00326EE5">
        <w:rPr>
          <w:rFonts w:ascii="Times New Roman" w:hAnsi="Times New Roman" w:cs="Times New Roman"/>
          <w:sz w:val="24"/>
          <w:szCs w:val="24"/>
        </w:rPr>
        <w:t>deste Instrumento</w:t>
      </w:r>
      <w:r w:rsidR="00BF0FDA" w:rsidRPr="002B7595">
        <w:rPr>
          <w:rFonts w:ascii="Times New Roman" w:hAnsi="Times New Roman" w:cs="Times New Roman"/>
          <w:sz w:val="24"/>
          <w:szCs w:val="24"/>
        </w:rPr>
        <w:t xml:space="preserve">, com trânsito em julgado certificado, </w:t>
      </w:r>
      <w:r w:rsidRPr="002B7595">
        <w:rPr>
          <w:rFonts w:ascii="Times New Roman" w:hAnsi="Times New Roman" w:cs="Times New Roman"/>
          <w:sz w:val="24"/>
          <w:szCs w:val="24"/>
        </w:rPr>
        <w:t>em razão de fraude (</w:t>
      </w:r>
      <w:r w:rsidRPr="002B7595">
        <w:rPr>
          <w:rFonts w:ascii="Times New Roman" w:hAnsi="Times New Roman" w:cs="Times New Roman"/>
          <w:bCs/>
          <w:sz w:val="24"/>
          <w:szCs w:val="24"/>
        </w:rPr>
        <w:t>assim</w:t>
      </w:r>
      <w:r w:rsidRPr="002B7595">
        <w:rPr>
          <w:rFonts w:ascii="Times New Roman" w:hAnsi="Times New Roman" w:cs="Times New Roman"/>
          <w:sz w:val="24"/>
          <w:szCs w:val="24"/>
        </w:rPr>
        <w:t xml:space="preserve"> entendida a ação ou omissão dolosa definida em lei como ilícito pelo Cedente quanto à origem a um ou mais Direitos Cedidos)</w:t>
      </w:r>
      <w:r w:rsidR="00D43519" w:rsidRPr="002B7595">
        <w:rPr>
          <w:rFonts w:ascii="Times New Roman" w:hAnsi="Times New Roman" w:cs="Times New Roman"/>
          <w:sz w:val="24"/>
          <w:szCs w:val="24"/>
        </w:rPr>
        <w:t>.</w:t>
      </w:r>
    </w:p>
    <w:p w14:paraId="482C30FD" w14:textId="77777777" w:rsidR="00D43519" w:rsidRDefault="00D43519" w:rsidP="00C25206">
      <w:pPr>
        <w:pStyle w:val="PargrafodaLista"/>
        <w:spacing w:after="0" w:line="360" w:lineRule="exact"/>
        <w:ind w:left="0"/>
        <w:jc w:val="both"/>
        <w:rPr>
          <w:rFonts w:ascii="Times New Roman" w:hAnsi="Times New Roman" w:cs="Times New Roman"/>
          <w:sz w:val="24"/>
          <w:szCs w:val="24"/>
        </w:rPr>
      </w:pPr>
    </w:p>
    <w:p w14:paraId="1BB57151" w14:textId="558E3C9F" w:rsidR="00D43519" w:rsidRPr="002B7595" w:rsidRDefault="00666DAB" w:rsidP="00FC7822">
      <w:pPr>
        <w:pStyle w:val="PargrafodaLista"/>
        <w:numPr>
          <w:ilvl w:val="1"/>
          <w:numId w:val="8"/>
        </w:numPr>
        <w:spacing w:after="0" w:line="360" w:lineRule="exact"/>
        <w:ind w:left="0" w:firstLine="0"/>
        <w:jc w:val="both"/>
        <w:rPr>
          <w:rFonts w:ascii="Times New Roman" w:hAnsi="Times New Roman" w:cs="Times New Roman"/>
          <w:bCs/>
          <w:sz w:val="24"/>
          <w:szCs w:val="24"/>
        </w:rPr>
      </w:pPr>
      <w:r>
        <w:rPr>
          <w:rFonts w:ascii="Times New Roman" w:hAnsi="Times New Roman" w:cs="Times New Roman"/>
          <w:bCs/>
          <w:sz w:val="24"/>
          <w:szCs w:val="24"/>
        </w:rPr>
        <w:t>O Cedente e o Cessionário</w:t>
      </w:r>
      <w:r w:rsidR="00D43519" w:rsidRPr="002B7595">
        <w:rPr>
          <w:rFonts w:ascii="Times New Roman" w:hAnsi="Times New Roman" w:cs="Times New Roman"/>
          <w:bCs/>
          <w:sz w:val="24"/>
          <w:szCs w:val="24"/>
        </w:rPr>
        <w:t xml:space="preserve"> reconhecem e aceitam, de maneira irrevogável e irretratável, que o direito à indenização, conforme </w:t>
      </w:r>
      <w:r w:rsidR="00B91C8A">
        <w:rPr>
          <w:rFonts w:ascii="Times New Roman" w:hAnsi="Times New Roman" w:cs="Times New Roman"/>
          <w:bCs/>
          <w:sz w:val="24"/>
          <w:szCs w:val="24"/>
        </w:rPr>
        <w:t>C</w:t>
      </w:r>
      <w:r w:rsidR="00D43519" w:rsidRPr="002B7595">
        <w:rPr>
          <w:rFonts w:ascii="Times New Roman" w:hAnsi="Times New Roman" w:cs="Times New Roman"/>
          <w:bCs/>
          <w:sz w:val="24"/>
          <w:szCs w:val="24"/>
        </w:rPr>
        <w:t>láusula</w:t>
      </w:r>
      <w:r w:rsidR="008137AF" w:rsidRPr="002B7595">
        <w:rPr>
          <w:rFonts w:ascii="Times New Roman" w:hAnsi="Times New Roman" w:cs="Times New Roman"/>
          <w:bCs/>
          <w:sz w:val="24"/>
          <w:szCs w:val="24"/>
        </w:rPr>
        <w:t xml:space="preserve"> </w:t>
      </w:r>
      <w:r w:rsidR="008137AF" w:rsidRPr="002B7595">
        <w:rPr>
          <w:rFonts w:ascii="Times New Roman" w:hAnsi="Times New Roman" w:cs="Times New Roman"/>
          <w:bCs/>
          <w:sz w:val="24"/>
          <w:szCs w:val="24"/>
        </w:rPr>
        <w:fldChar w:fldCharType="begin"/>
      </w:r>
      <w:r w:rsidR="008137AF" w:rsidRPr="002B7595">
        <w:rPr>
          <w:rFonts w:ascii="Times New Roman" w:hAnsi="Times New Roman" w:cs="Times New Roman"/>
          <w:bCs/>
          <w:sz w:val="24"/>
          <w:szCs w:val="24"/>
        </w:rPr>
        <w:instrText xml:space="preserve"> REF _Ref110966384 \r \h </w:instrText>
      </w:r>
      <w:r w:rsidR="00E4414B" w:rsidRPr="002B7595">
        <w:rPr>
          <w:rFonts w:ascii="Times New Roman" w:hAnsi="Times New Roman" w:cs="Times New Roman"/>
          <w:bCs/>
          <w:sz w:val="24"/>
          <w:szCs w:val="24"/>
        </w:rPr>
        <w:instrText xml:space="preserve"> \* MERGEFORMAT </w:instrText>
      </w:r>
      <w:r w:rsidR="008137AF" w:rsidRPr="002B7595">
        <w:rPr>
          <w:rFonts w:ascii="Times New Roman" w:hAnsi="Times New Roman" w:cs="Times New Roman"/>
          <w:bCs/>
          <w:sz w:val="24"/>
          <w:szCs w:val="24"/>
        </w:rPr>
      </w:r>
      <w:r w:rsidR="008137AF" w:rsidRPr="002B7595">
        <w:rPr>
          <w:rFonts w:ascii="Times New Roman" w:hAnsi="Times New Roman" w:cs="Times New Roman"/>
          <w:bCs/>
          <w:sz w:val="24"/>
          <w:szCs w:val="24"/>
        </w:rPr>
        <w:fldChar w:fldCharType="separate"/>
      </w:r>
      <w:r w:rsidR="004362D0" w:rsidRPr="002B7595">
        <w:rPr>
          <w:rFonts w:ascii="Times New Roman" w:hAnsi="Times New Roman" w:cs="Times New Roman"/>
          <w:bCs/>
          <w:sz w:val="24"/>
          <w:szCs w:val="24"/>
        </w:rPr>
        <w:t>5.1</w:t>
      </w:r>
      <w:r w:rsidR="008137AF" w:rsidRPr="002B7595">
        <w:rPr>
          <w:rFonts w:ascii="Times New Roman" w:hAnsi="Times New Roman" w:cs="Times New Roman"/>
          <w:bCs/>
          <w:sz w:val="24"/>
          <w:szCs w:val="24"/>
        </w:rPr>
        <w:fldChar w:fldCharType="end"/>
      </w:r>
      <w:r w:rsidR="008137AF" w:rsidRPr="002B7595">
        <w:rPr>
          <w:rFonts w:ascii="Times New Roman" w:hAnsi="Times New Roman" w:cs="Times New Roman"/>
          <w:bCs/>
          <w:sz w:val="24"/>
          <w:szCs w:val="24"/>
        </w:rPr>
        <w:t xml:space="preserve"> acima</w:t>
      </w:r>
      <w:r w:rsidR="00D43519" w:rsidRPr="002B7595">
        <w:rPr>
          <w:rFonts w:ascii="Times New Roman" w:hAnsi="Times New Roman" w:cs="Times New Roman"/>
          <w:bCs/>
          <w:sz w:val="24"/>
          <w:szCs w:val="24"/>
        </w:rPr>
        <w:t>, vigorará até a prescrição legal do direito de demandar indenização com relação a qualquer Perda incorrida por qualquer das Partes Indenizáveis, prorrogando-se pelo período do trâmite de eventual disputa caso ela tenha sido notificada dentro do referido prazo.</w:t>
      </w:r>
      <w:r w:rsidR="002E6611">
        <w:rPr>
          <w:rFonts w:ascii="Times New Roman" w:hAnsi="Times New Roman" w:cs="Times New Roman"/>
          <w:bCs/>
          <w:sz w:val="24"/>
          <w:szCs w:val="24"/>
        </w:rPr>
        <w:t xml:space="preserve"> </w:t>
      </w:r>
    </w:p>
    <w:p w14:paraId="66B0AF3F" w14:textId="233FEA04" w:rsidR="00C25206" w:rsidRPr="00EC15F6" w:rsidRDefault="00C25206" w:rsidP="00C25206">
      <w:pPr>
        <w:pStyle w:val="PargrafodaLista"/>
        <w:spacing w:after="0" w:line="360" w:lineRule="exact"/>
        <w:ind w:left="0"/>
        <w:jc w:val="both"/>
        <w:rPr>
          <w:rFonts w:ascii="Times New Roman" w:hAnsi="Times New Roman" w:cs="Times New Roman"/>
          <w:bCs/>
          <w:sz w:val="24"/>
          <w:szCs w:val="24"/>
        </w:rPr>
      </w:pPr>
    </w:p>
    <w:p w14:paraId="09CCC830" w14:textId="77777777" w:rsidR="00C25206" w:rsidRPr="00EC15F6" w:rsidRDefault="00C25206" w:rsidP="00FC7822">
      <w:pPr>
        <w:pStyle w:val="PargrafodaLista"/>
        <w:numPr>
          <w:ilvl w:val="0"/>
          <w:numId w:val="8"/>
        </w:numPr>
        <w:spacing w:after="0" w:line="360" w:lineRule="exact"/>
        <w:ind w:left="0" w:firstLine="0"/>
        <w:rPr>
          <w:rFonts w:ascii="Times New Roman" w:hAnsi="Times New Roman" w:cs="Times New Roman"/>
          <w:b/>
          <w:sz w:val="24"/>
          <w:szCs w:val="24"/>
        </w:rPr>
      </w:pPr>
      <w:r w:rsidRPr="00EC15F6">
        <w:rPr>
          <w:rFonts w:ascii="Times New Roman" w:hAnsi="Times New Roman" w:cs="Times New Roman"/>
          <w:b/>
          <w:sz w:val="24"/>
          <w:szCs w:val="24"/>
        </w:rPr>
        <w:t>TUTELA ESPECÍFICA</w:t>
      </w:r>
    </w:p>
    <w:p w14:paraId="3772D7F2" w14:textId="77777777" w:rsidR="00C25206" w:rsidRPr="00EC15F6" w:rsidRDefault="00C25206" w:rsidP="00C25206">
      <w:pPr>
        <w:pStyle w:val="PargrafodaLista"/>
        <w:spacing w:after="0" w:line="360" w:lineRule="exact"/>
        <w:jc w:val="both"/>
        <w:rPr>
          <w:rFonts w:ascii="Times New Roman" w:hAnsi="Times New Roman" w:cs="Times New Roman"/>
          <w:bCs/>
          <w:sz w:val="24"/>
          <w:szCs w:val="24"/>
        </w:rPr>
      </w:pPr>
    </w:p>
    <w:p w14:paraId="2B0FCBDA" w14:textId="131E199B" w:rsidR="00C25206" w:rsidRPr="00EC15F6" w:rsidRDefault="00C25206" w:rsidP="00FC7822">
      <w:pPr>
        <w:pStyle w:val="PargrafodaLista"/>
        <w:numPr>
          <w:ilvl w:val="1"/>
          <w:numId w:val="8"/>
        </w:numPr>
        <w:spacing w:after="0" w:line="360" w:lineRule="exact"/>
        <w:ind w:left="0" w:firstLine="0"/>
        <w:jc w:val="both"/>
        <w:rPr>
          <w:rFonts w:ascii="Times New Roman" w:hAnsi="Times New Roman" w:cs="Times New Roman"/>
          <w:bCs/>
          <w:sz w:val="24"/>
          <w:szCs w:val="24"/>
        </w:rPr>
      </w:pPr>
      <w:r w:rsidRPr="00EC15F6">
        <w:rPr>
          <w:rFonts w:ascii="Times New Roman" w:hAnsi="Times New Roman" w:cs="Times New Roman"/>
          <w:bCs/>
          <w:sz w:val="24"/>
          <w:szCs w:val="24"/>
        </w:rPr>
        <w:t xml:space="preserve">Em caso de descumprimento das obrigações de fazer e de não fazer previstas neste Contrato, será facultada </w:t>
      </w:r>
      <w:r w:rsidR="00FE2D3A" w:rsidRPr="00EC15F6">
        <w:rPr>
          <w:rFonts w:ascii="Times New Roman" w:hAnsi="Times New Roman" w:cs="Times New Roman"/>
          <w:bCs/>
          <w:sz w:val="24"/>
          <w:szCs w:val="24"/>
        </w:rPr>
        <w:t xml:space="preserve">ao prejudicado </w:t>
      </w:r>
      <w:r w:rsidRPr="00EC15F6">
        <w:rPr>
          <w:rFonts w:ascii="Times New Roman" w:hAnsi="Times New Roman" w:cs="Times New Roman"/>
          <w:bCs/>
          <w:sz w:val="24"/>
          <w:szCs w:val="24"/>
        </w:rPr>
        <w:t>a adoção das medidas judiciais necessárias, tais como (a) tutela específica ou (b) obtenção do resultado prático equivalente, nos termos dos artigos 814 e seguintes da Lei Federal n.º 13.105 de 16 de março de 2015 (“</w:t>
      </w:r>
      <w:r w:rsidRPr="00EC15F6">
        <w:rPr>
          <w:rFonts w:ascii="Times New Roman" w:hAnsi="Times New Roman" w:cs="Times New Roman"/>
          <w:bCs/>
          <w:sz w:val="24"/>
          <w:szCs w:val="24"/>
          <w:u w:val="single"/>
        </w:rPr>
        <w:t>Código de Processo Civil</w:t>
      </w:r>
      <w:r w:rsidRPr="00EC15F6">
        <w:rPr>
          <w:rFonts w:ascii="Times New Roman" w:hAnsi="Times New Roman" w:cs="Times New Roman"/>
          <w:bCs/>
          <w:sz w:val="24"/>
          <w:szCs w:val="24"/>
        </w:rPr>
        <w:t>”).</w:t>
      </w:r>
    </w:p>
    <w:p w14:paraId="3D6E6991" w14:textId="77777777" w:rsidR="00C25206" w:rsidRPr="00EC15F6" w:rsidRDefault="00C25206" w:rsidP="00C25206">
      <w:pPr>
        <w:pStyle w:val="PargrafodaLista"/>
        <w:spacing w:after="0" w:line="360" w:lineRule="exact"/>
        <w:ind w:left="0"/>
        <w:jc w:val="both"/>
        <w:rPr>
          <w:rFonts w:ascii="Times New Roman" w:hAnsi="Times New Roman" w:cs="Times New Roman"/>
          <w:bCs/>
          <w:sz w:val="24"/>
          <w:szCs w:val="24"/>
        </w:rPr>
      </w:pPr>
    </w:p>
    <w:p w14:paraId="51C758C9" w14:textId="2C3543DE" w:rsidR="00C25206" w:rsidRPr="00EC15F6" w:rsidRDefault="00C25206" w:rsidP="00FC7822">
      <w:pPr>
        <w:pStyle w:val="PargrafodaLista"/>
        <w:numPr>
          <w:ilvl w:val="1"/>
          <w:numId w:val="8"/>
        </w:numPr>
        <w:spacing w:after="0" w:line="360" w:lineRule="exact"/>
        <w:ind w:left="0" w:firstLine="0"/>
        <w:jc w:val="both"/>
        <w:rPr>
          <w:rFonts w:ascii="Times New Roman" w:hAnsi="Times New Roman" w:cs="Times New Roman"/>
          <w:bCs/>
          <w:sz w:val="24"/>
          <w:szCs w:val="24"/>
        </w:rPr>
      </w:pPr>
      <w:r w:rsidRPr="00EC15F6">
        <w:rPr>
          <w:rFonts w:ascii="Times New Roman" w:hAnsi="Times New Roman" w:cs="Times New Roman"/>
          <w:bCs/>
          <w:sz w:val="24"/>
          <w:szCs w:val="24"/>
        </w:rPr>
        <w:lastRenderedPageBreak/>
        <w:t xml:space="preserve">Caso </w:t>
      </w:r>
      <w:r w:rsidR="00666DAB">
        <w:rPr>
          <w:rFonts w:ascii="Times New Roman" w:hAnsi="Times New Roman" w:cs="Times New Roman"/>
          <w:bCs/>
          <w:sz w:val="24"/>
          <w:szCs w:val="24"/>
        </w:rPr>
        <w:t>o Cedente e/ou o Cessionário</w:t>
      </w:r>
      <w:r w:rsidR="00FE2D3A" w:rsidRPr="00EC15F6">
        <w:rPr>
          <w:rFonts w:ascii="Times New Roman" w:hAnsi="Times New Roman" w:cs="Times New Roman"/>
          <w:bCs/>
          <w:sz w:val="24"/>
          <w:szCs w:val="24"/>
        </w:rPr>
        <w:t xml:space="preserve"> </w:t>
      </w:r>
      <w:r w:rsidRPr="00EC15F6">
        <w:rPr>
          <w:rFonts w:ascii="Times New Roman" w:hAnsi="Times New Roman" w:cs="Times New Roman"/>
          <w:bCs/>
          <w:sz w:val="24"/>
          <w:szCs w:val="24"/>
        </w:rPr>
        <w:t>descumpra qualquer d</w:t>
      </w:r>
      <w:r w:rsidR="00FE2D3A" w:rsidRPr="00EC15F6">
        <w:rPr>
          <w:rFonts w:ascii="Times New Roman" w:hAnsi="Times New Roman" w:cs="Times New Roman"/>
          <w:bCs/>
          <w:sz w:val="24"/>
          <w:szCs w:val="24"/>
        </w:rPr>
        <w:t xml:space="preserve">e suas </w:t>
      </w:r>
      <w:r w:rsidRPr="00EC15F6">
        <w:rPr>
          <w:rFonts w:ascii="Times New Roman" w:hAnsi="Times New Roman" w:cs="Times New Roman"/>
          <w:bCs/>
          <w:sz w:val="24"/>
          <w:szCs w:val="24"/>
        </w:rPr>
        <w:t xml:space="preserve">obrigações de dar, fazer ou não fazer previstas neste Contrato, </w:t>
      </w:r>
      <w:r w:rsidR="003B7855" w:rsidRPr="00EC15F6">
        <w:rPr>
          <w:rFonts w:ascii="Times New Roman" w:hAnsi="Times New Roman" w:cs="Times New Roman"/>
          <w:bCs/>
          <w:sz w:val="24"/>
          <w:szCs w:val="24"/>
        </w:rPr>
        <w:t xml:space="preserve">o </w:t>
      </w:r>
      <w:r w:rsidRPr="00EC15F6">
        <w:rPr>
          <w:rFonts w:ascii="Times New Roman" w:hAnsi="Times New Roman" w:cs="Times New Roman"/>
          <w:bCs/>
          <w:sz w:val="24"/>
          <w:szCs w:val="24"/>
        </w:rPr>
        <w:t>prejudicad</w:t>
      </w:r>
      <w:r w:rsidR="003B7855" w:rsidRPr="00EC15F6">
        <w:rPr>
          <w:rFonts w:ascii="Times New Roman" w:hAnsi="Times New Roman" w:cs="Times New Roman"/>
          <w:bCs/>
          <w:sz w:val="24"/>
          <w:szCs w:val="24"/>
        </w:rPr>
        <w:t>o</w:t>
      </w:r>
      <w:r w:rsidRPr="00EC15F6">
        <w:rPr>
          <w:rFonts w:ascii="Times New Roman" w:hAnsi="Times New Roman" w:cs="Times New Roman"/>
          <w:bCs/>
          <w:sz w:val="24"/>
          <w:szCs w:val="24"/>
        </w:rPr>
        <w:t xml:space="preserve">, independentemente </w:t>
      </w:r>
      <w:r w:rsidR="003B7855" w:rsidRPr="00EC15F6">
        <w:rPr>
          <w:rFonts w:ascii="Times New Roman" w:hAnsi="Times New Roman" w:cs="Times New Roman"/>
          <w:bCs/>
          <w:sz w:val="24"/>
          <w:szCs w:val="24"/>
        </w:rPr>
        <w:t>de qualquer outro aviso, interpelação ou notificação judicial ou extrajudicial,</w:t>
      </w:r>
      <w:r w:rsidRPr="00EC15F6">
        <w:rPr>
          <w:rFonts w:ascii="Times New Roman" w:hAnsi="Times New Roman" w:cs="Times New Roman"/>
          <w:bCs/>
          <w:sz w:val="24"/>
          <w:szCs w:val="24"/>
        </w:rPr>
        <w:t xml:space="preserve"> poderá requerer, com fundamento no artigo 497 e seguintes e 814 e seguintes, todos do Código de Processo Civil, a tutela específica da obrigação inadimplida.</w:t>
      </w:r>
    </w:p>
    <w:p w14:paraId="5F40DE84" w14:textId="77777777" w:rsidR="00C25206" w:rsidRPr="00EC15F6" w:rsidRDefault="00C25206" w:rsidP="00C25206">
      <w:pPr>
        <w:pStyle w:val="PargrafodaLista"/>
        <w:spacing w:after="0" w:line="360" w:lineRule="exact"/>
        <w:ind w:left="0"/>
        <w:jc w:val="both"/>
        <w:rPr>
          <w:rFonts w:ascii="Times New Roman" w:hAnsi="Times New Roman" w:cs="Times New Roman"/>
          <w:bCs/>
          <w:sz w:val="24"/>
          <w:szCs w:val="24"/>
        </w:rPr>
      </w:pPr>
    </w:p>
    <w:p w14:paraId="66016508" w14:textId="50DFDFCA" w:rsidR="00C25206" w:rsidRPr="00EC15F6" w:rsidRDefault="00C25206" w:rsidP="00FC7822">
      <w:pPr>
        <w:pStyle w:val="PargrafodaLista"/>
        <w:numPr>
          <w:ilvl w:val="1"/>
          <w:numId w:val="8"/>
        </w:numPr>
        <w:spacing w:after="0" w:line="360" w:lineRule="exact"/>
        <w:ind w:left="0" w:firstLine="0"/>
        <w:jc w:val="both"/>
        <w:rPr>
          <w:rFonts w:ascii="Times New Roman" w:hAnsi="Times New Roman" w:cs="Times New Roman"/>
          <w:bCs/>
          <w:sz w:val="24"/>
          <w:szCs w:val="24"/>
        </w:rPr>
      </w:pPr>
      <w:r w:rsidRPr="00EC15F6">
        <w:rPr>
          <w:rFonts w:ascii="Times New Roman" w:hAnsi="Times New Roman" w:cs="Times New Roman"/>
          <w:bCs/>
          <w:sz w:val="24"/>
          <w:szCs w:val="24"/>
        </w:rPr>
        <w:t>As Garantias serão excutidas, quando necessário, conforme procedimentos específicos previstos em cada Contrato de Garantia</w:t>
      </w:r>
      <w:r w:rsidR="005F41E8">
        <w:rPr>
          <w:rFonts w:ascii="Times New Roman" w:hAnsi="Times New Roman" w:cs="Times New Roman"/>
          <w:bCs/>
          <w:sz w:val="24"/>
          <w:szCs w:val="24"/>
        </w:rPr>
        <w:t xml:space="preserve"> e/ou legislação aplicável</w:t>
      </w:r>
      <w:r w:rsidRPr="00EC15F6">
        <w:rPr>
          <w:rFonts w:ascii="Times New Roman" w:hAnsi="Times New Roman" w:cs="Times New Roman"/>
          <w:bCs/>
          <w:sz w:val="24"/>
          <w:szCs w:val="24"/>
        </w:rPr>
        <w:t>.</w:t>
      </w:r>
    </w:p>
    <w:p w14:paraId="00D7417E" w14:textId="77777777" w:rsidR="00C25206" w:rsidRPr="00EC15F6" w:rsidRDefault="00C25206" w:rsidP="00C25206">
      <w:pPr>
        <w:pStyle w:val="PargrafodaLista"/>
        <w:spacing w:after="0" w:line="360" w:lineRule="exact"/>
        <w:ind w:left="0"/>
        <w:jc w:val="both"/>
        <w:rPr>
          <w:rFonts w:ascii="Times New Roman" w:hAnsi="Times New Roman" w:cs="Times New Roman"/>
          <w:bCs/>
          <w:sz w:val="24"/>
          <w:szCs w:val="24"/>
        </w:rPr>
      </w:pPr>
    </w:p>
    <w:p w14:paraId="641757EC" w14:textId="0AA0AA3C" w:rsidR="00D02741" w:rsidRPr="003C1EFD" w:rsidRDefault="00D02741" w:rsidP="00FC7822">
      <w:pPr>
        <w:pStyle w:val="PargrafodaLista"/>
        <w:numPr>
          <w:ilvl w:val="0"/>
          <w:numId w:val="8"/>
        </w:numPr>
        <w:spacing w:after="0" w:line="360" w:lineRule="exact"/>
        <w:ind w:left="0" w:firstLine="0"/>
        <w:rPr>
          <w:rFonts w:ascii="Times New Roman" w:hAnsi="Times New Roman" w:cs="Times New Roman"/>
          <w:b/>
          <w:sz w:val="24"/>
          <w:szCs w:val="24"/>
        </w:rPr>
      </w:pPr>
      <w:bookmarkStart w:id="12" w:name="_Ref110955197"/>
      <w:r w:rsidRPr="00EC15F6">
        <w:rPr>
          <w:rFonts w:ascii="Times New Roman" w:hAnsi="Times New Roman" w:cs="Times New Roman"/>
          <w:b/>
          <w:sz w:val="24"/>
          <w:szCs w:val="24"/>
        </w:rPr>
        <w:t>CONFIDENCIALIDADE</w:t>
      </w:r>
      <w:bookmarkEnd w:id="12"/>
    </w:p>
    <w:p w14:paraId="6E94DA37" w14:textId="77777777" w:rsidR="00D02741" w:rsidRPr="003C1EFD" w:rsidRDefault="00D02741" w:rsidP="002B48E2">
      <w:pPr>
        <w:pStyle w:val="PargrafodaLista"/>
        <w:spacing w:after="0" w:line="360" w:lineRule="exact"/>
        <w:ind w:left="0"/>
        <w:jc w:val="both"/>
        <w:rPr>
          <w:rFonts w:ascii="Times New Roman" w:hAnsi="Times New Roman" w:cs="Times New Roman"/>
          <w:sz w:val="24"/>
          <w:szCs w:val="24"/>
        </w:rPr>
      </w:pPr>
    </w:p>
    <w:p w14:paraId="5F8455E2" w14:textId="3761B55C" w:rsidR="00D02741" w:rsidRPr="00EC15F6" w:rsidRDefault="002B48E2" w:rsidP="00FC7822">
      <w:pPr>
        <w:pStyle w:val="PargrafodaLista"/>
        <w:numPr>
          <w:ilvl w:val="1"/>
          <w:numId w:val="8"/>
        </w:numPr>
        <w:spacing w:after="0" w:line="360" w:lineRule="exact"/>
        <w:ind w:left="0" w:firstLine="0"/>
        <w:jc w:val="both"/>
        <w:rPr>
          <w:rFonts w:ascii="Times New Roman" w:hAnsi="Times New Roman" w:cs="Times New Roman"/>
          <w:bCs/>
          <w:sz w:val="24"/>
          <w:szCs w:val="24"/>
        </w:rPr>
      </w:pPr>
      <w:r w:rsidRPr="00EC15F6">
        <w:rPr>
          <w:rFonts w:ascii="Times New Roman" w:hAnsi="Times New Roman" w:cs="Times New Roman"/>
          <w:bCs/>
          <w:sz w:val="24"/>
          <w:szCs w:val="24"/>
        </w:rPr>
        <w:t>O</w:t>
      </w:r>
      <w:r w:rsidR="00D02741" w:rsidRPr="00EC15F6">
        <w:rPr>
          <w:rFonts w:ascii="Times New Roman" w:hAnsi="Times New Roman" w:cs="Times New Roman"/>
          <w:bCs/>
          <w:sz w:val="24"/>
          <w:szCs w:val="24"/>
        </w:rPr>
        <w:t xml:space="preserve">s termos e condições do presente Contrato serão mantidos em confidencialidade </w:t>
      </w:r>
      <w:r w:rsidR="0097592C" w:rsidRPr="00EC15F6">
        <w:rPr>
          <w:rFonts w:ascii="Times New Roman" w:hAnsi="Times New Roman" w:cs="Times New Roman"/>
          <w:bCs/>
          <w:sz w:val="24"/>
          <w:szCs w:val="24"/>
        </w:rPr>
        <w:t>por tod</w:t>
      </w:r>
      <w:r w:rsidR="00EE70C9">
        <w:rPr>
          <w:rFonts w:ascii="Times New Roman" w:hAnsi="Times New Roman" w:cs="Times New Roman"/>
          <w:bCs/>
          <w:sz w:val="24"/>
          <w:szCs w:val="24"/>
        </w:rPr>
        <w:t>a</w:t>
      </w:r>
      <w:r w:rsidR="0097592C" w:rsidRPr="00EC15F6">
        <w:rPr>
          <w:rFonts w:ascii="Times New Roman" w:hAnsi="Times New Roman" w:cs="Times New Roman"/>
          <w:bCs/>
          <w:sz w:val="24"/>
          <w:szCs w:val="24"/>
        </w:rPr>
        <w:t xml:space="preserve">s </w:t>
      </w:r>
      <w:r w:rsidR="00EE70C9">
        <w:rPr>
          <w:rFonts w:ascii="Times New Roman" w:hAnsi="Times New Roman" w:cs="Times New Roman"/>
          <w:bCs/>
          <w:sz w:val="24"/>
          <w:szCs w:val="24"/>
        </w:rPr>
        <w:t>a</w:t>
      </w:r>
      <w:r w:rsidR="0097592C" w:rsidRPr="00EC15F6">
        <w:rPr>
          <w:rFonts w:ascii="Times New Roman" w:hAnsi="Times New Roman" w:cs="Times New Roman"/>
          <w:bCs/>
          <w:sz w:val="24"/>
          <w:szCs w:val="24"/>
        </w:rPr>
        <w:t xml:space="preserve">s </w:t>
      </w:r>
      <w:r w:rsidR="00EE70C9">
        <w:rPr>
          <w:rFonts w:ascii="Times New Roman" w:hAnsi="Times New Roman" w:cs="Times New Roman"/>
          <w:bCs/>
          <w:sz w:val="24"/>
          <w:szCs w:val="24"/>
        </w:rPr>
        <w:t>Partes</w:t>
      </w:r>
      <w:r w:rsidR="008137AF">
        <w:rPr>
          <w:rFonts w:ascii="Times New Roman" w:hAnsi="Times New Roman" w:cs="Times New Roman"/>
          <w:bCs/>
          <w:sz w:val="24"/>
          <w:szCs w:val="24"/>
        </w:rPr>
        <w:t xml:space="preserve"> durante a vigência deste Contrato e estendendo-se pelo prazo de 2 (dois) anos após o término de vigência deste Contrato</w:t>
      </w:r>
      <w:r w:rsidR="00D02741" w:rsidRPr="00EC15F6">
        <w:rPr>
          <w:rFonts w:ascii="Times New Roman" w:hAnsi="Times New Roman" w:cs="Times New Roman"/>
          <w:bCs/>
          <w:sz w:val="24"/>
          <w:szCs w:val="24"/>
        </w:rPr>
        <w:t xml:space="preserve">. É vedado a qualquer </w:t>
      </w:r>
      <w:r w:rsidR="00666DAB">
        <w:rPr>
          <w:rFonts w:ascii="Times New Roman" w:hAnsi="Times New Roman" w:cs="Times New Roman"/>
          <w:bCs/>
          <w:sz w:val="24"/>
          <w:szCs w:val="24"/>
        </w:rPr>
        <w:t>uma das Partes</w:t>
      </w:r>
      <w:r w:rsidR="0097592C" w:rsidRPr="00EC15F6">
        <w:rPr>
          <w:rFonts w:ascii="Times New Roman" w:hAnsi="Times New Roman" w:cs="Times New Roman"/>
          <w:bCs/>
          <w:sz w:val="24"/>
          <w:szCs w:val="24"/>
        </w:rPr>
        <w:t xml:space="preserve"> </w:t>
      </w:r>
      <w:r w:rsidR="00D02741" w:rsidRPr="00EC15F6">
        <w:rPr>
          <w:rFonts w:ascii="Times New Roman" w:hAnsi="Times New Roman" w:cs="Times New Roman"/>
          <w:bCs/>
          <w:sz w:val="24"/>
          <w:szCs w:val="24"/>
        </w:rPr>
        <w:t>informar a terceiros</w:t>
      </w:r>
      <w:r w:rsidRPr="00EC15F6">
        <w:rPr>
          <w:rFonts w:ascii="Times New Roman" w:hAnsi="Times New Roman" w:cs="Times New Roman"/>
          <w:bCs/>
          <w:sz w:val="24"/>
          <w:szCs w:val="24"/>
        </w:rPr>
        <w:t xml:space="preserve"> </w:t>
      </w:r>
      <w:r w:rsidR="00D02741" w:rsidRPr="00EC15F6">
        <w:rPr>
          <w:rFonts w:ascii="Times New Roman" w:hAnsi="Times New Roman" w:cs="Times New Roman"/>
          <w:bCs/>
          <w:sz w:val="24"/>
          <w:szCs w:val="24"/>
        </w:rPr>
        <w:t xml:space="preserve">os termos e condições </w:t>
      </w:r>
      <w:r w:rsidRPr="00EC15F6">
        <w:rPr>
          <w:rFonts w:ascii="Times New Roman" w:hAnsi="Times New Roman" w:cs="Times New Roman"/>
          <w:bCs/>
          <w:sz w:val="24"/>
          <w:szCs w:val="24"/>
        </w:rPr>
        <w:t>contidos neste Instrumento</w:t>
      </w:r>
      <w:r w:rsidR="00D02741" w:rsidRPr="00EC15F6">
        <w:rPr>
          <w:rFonts w:ascii="Times New Roman" w:hAnsi="Times New Roman" w:cs="Times New Roman"/>
          <w:bCs/>
          <w:sz w:val="24"/>
          <w:szCs w:val="24"/>
        </w:rPr>
        <w:t xml:space="preserve">, em especial </w:t>
      </w:r>
      <w:r w:rsidRPr="00EC15F6">
        <w:rPr>
          <w:rFonts w:ascii="Times New Roman" w:hAnsi="Times New Roman" w:cs="Times New Roman"/>
          <w:bCs/>
          <w:sz w:val="24"/>
          <w:szCs w:val="24"/>
        </w:rPr>
        <w:t>no que se refere a</w:t>
      </w:r>
      <w:r w:rsidR="00D02741" w:rsidRPr="00EC15F6">
        <w:rPr>
          <w:rFonts w:ascii="Times New Roman" w:hAnsi="Times New Roman" w:cs="Times New Roman"/>
          <w:bCs/>
          <w:sz w:val="24"/>
          <w:szCs w:val="24"/>
        </w:rPr>
        <w:t xml:space="preserve">o </w:t>
      </w:r>
      <w:r w:rsidRPr="00EC15F6">
        <w:rPr>
          <w:rFonts w:ascii="Times New Roman" w:hAnsi="Times New Roman" w:cs="Times New Roman"/>
          <w:bCs/>
          <w:sz w:val="24"/>
          <w:szCs w:val="24"/>
        </w:rPr>
        <w:t>valor do Preço de Aquisição</w:t>
      </w:r>
      <w:r w:rsidR="00D02741" w:rsidRPr="00EC15F6">
        <w:rPr>
          <w:rFonts w:ascii="Times New Roman" w:hAnsi="Times New Roman" w:cs="Times New Roman"/>
          <w:bCs/>
          <w:sz w:val="24"/>
          <w:szCs w:val="24"/>
        </w:rPr>
        <w:t>.</w:t>
      </w:r>
      <w:r w:rsidR="00EA2056">
        <w:rPr>
          <w:rFonts w:ascii="Times New Roman" w:hAnsi="Times New Roman" w:cs="Times New Roman"/>
          <w:bCs/>
          <w:sz w:val="24"/>
          <w:szCs w:val="24"/>
        </w:rPr>
        <w:t xml:space="preserve"> Excetuam-se desta obrigação informações que sejam </w:t>
      </w:r>
      <w:r w:rsidR="00EA2056" w:rsidRPr="00FC7822">
        <w:rPr>
          <w:rFonts w:ascii="Times New Roman" w:hAnsi="Times New Roman" w:cs="Times New Roman"/>
          <w:bCs/>
          <w:sz w:val="24"/>
          <w:szCs w:val="24"/>
        </w:rPr>
        <w:t xml:space="preserve">de domínio público, ou </w:t>
      </w:r>
      <w:r w:rsidR="007F0750">
        <w:rPr>
          <w:rFonts w:ascii="Times New Roman" w:hAnsi="Times New Roman" w:cs="Times New Roman"/>
          <w:bCs/>
          <w:sz w:val="24"/>
          <w:szCs w:val="24"/>
        </w:rPr>
        <w:t xml:space="preserve">que </w:t>
      </w:r>
      <w:r w:rsidR="00EA2056" w:rsidRPr="00FC7822">
        <w:rPr>
          <w:rFonts w:ascii="Times New Roman" w:hAnsi="Times New Roman" w:cs="Times New Roman"/>
          <w:bCs/>
          <w:sz w:val="24"/>
          <w:szCs w:val="24"/>
        </w:rPr>
        <w:t xml:space="preserve">estejam disponíveis para o público de maneira geral ou que se tornem posteriormente de domínio público ou disponíveis de maneira geral para o público, antes de qualquer ação </w:t>
      </w:r>
      <w:r w:rsidR="00EA2056">
        <w:rPr>
          <w:rFonts w:ascii="Times New Roman" w:hAnsi="Times New Roman" w:cs="Times New Roman"/>
          <w:bCs/>
          <w:sz w:val="24"/>
          <w:szCs w:val="24"/>
        </w:rPr>
        <w:t>de qualquer das Partes em</w:t>
      </w:r>
      <w:r w:rsidR="00EA2056" w:rsidRPr="00FC7822">
        <w:rPr>
          <w:rFonts w:ascii="Times New Roman" w:hAnsi="Times New Roman" w:cs="Times New Roman"/>
          <w:bCs/>
          <w:sz w:val="24"/>
          <w:szCs w:val="24"/>
        </w:rPr>
        <w:t xml:space="preserve"> violação aos termos do presente Contrato</w:t>
      </w:r>
      <w:r w:rsidR="00EA2056">
        <w:rPr>
          <w:rFonts w:ascii="Times New Roman" w:hAnsi="Times New Roman" w:cs="Times New Roman"/>
          <w:bCs/>
          <w:sz w:val="24"/>
          <w:szCs w:val="24"/>
        </w:rPr>
        <w:t xml:space="preserve">. </w:t>
      </w:r>
    </w:p>
    <w:p w14:paraId="04CC55E5" w14:textId="77777777" w:rsidR="002B48E2" w:rsidRPr="00EC15F6" w:rsidRDefault="002B48E2" w:rsidP="002B48E2">
      <w:pPr>
        <w:pStyle w:val="PargrafodaLista"/>
        <w:spacing w:after="0" w:line="360" w:lineRule="exact"/>
        <w:ind w:left="0"/>
        <w:jc w:val="both"/>
        <w:rPr>
          <w:rFonts w:ascii="Times New Roman" w:hAnsi="Times New Roman" w:cs="Times New Roman"/>
          <w:bCs/>
          <w:sz w:val="24"/>
          <w:szCs w:val="24"/>
        </w:rPr>
      </w:pPr>
    </w:p>
    <w:p w14:paraId="07292528" w14:textId="3B160D6C" w:rsidR="00D02741" w:rsidRPr="00EC15F6" w:rsidRDefault="00D02741" w:rsidP="00FC7822">
      <w:pPr>
        <w:pStyle w:val="PargrafodaLista"/>
        <w:numPr>
          <w:ilvl w:val="1"/>
          <w:numId w:val="8"/>
        </w:numPr>
        <w:spacing w:after="0" w:line="360" w:lineRule="exact"/>
        <w:ind w:left="0" w:firstLine="0"/>
        <w:jc w:val="both"/>
        <w:rPr>
          <w:rFonts w:ascii="Times New Roman" w:hAnsi="Times New Roman" w:cs="Times New Roman"/>
          <w:bCs/>
          <w:sz w:val="24"/>
          <w:szCs w:val="24"/>
        </w:rPr>
      </w:pPr>
      <w:r w:rsidRPr="00EC15F6">
        <w:rPr>
          <w:rFonts w:ascii="Times New Roman" w:hAnsi="Times New Roman" w:cs="Times New Roman"/>
          <w:bCs/>
          <w:sz w:val="24"/>
          <w:szCs w:val="24"/>
        </w:rPr>
        <w:t xml:space="preserve">Caso qualquer </w:t>
      </w:r>
      <w:r w:rsidR="0097592C" w:rsidRPr="00EC15F6">
        <w:rPr>
          <w:rFonts w:ascii="Times New Roman" w:hAnsi="Times New Roman" w:cs="Times New Roman"/>
          <w:bCs/>
          <w:sz w:val="24"/>
          <w:szCs w:val="24"/>
        </w:rPr>
        <w:t>um</w:t>
      </w:r>
      <w:r w:rsidR="00666DAB">
        <w:rPr>
          <w:rFonts w:ascii="Times New Roman" w:hAnsi="Times New Roman" w:cs="Times New Roman"/>
          <w:bCs/>
          <w:sz w:val="24"/>
          <w:szCs w:val="24"/>
        </w:rPr>
        <w:t>a</w:t>
      </w:r>
      <w:r w:rsidR="0097592C" w:rsidRPr="00EC15F6">
        <w:rPr>
          <w:rFonts w:ascii="Times New Roman" w:hAnsi="Times New Roman" w:cs="Times New Roman"/>
          <w:bCs/>
          <w:sz w:val="24"/>
          <w:szCs w:val="24"/>
        </w:rPr>
        <w:t xml:space="preserve"> </w:t>
      </w:r>
      <w:r w:rsidR="00666DAB">
        <w:rPr>
          <w:rFonts w:ascii="Times New Roman" w:hAnsi="Times New Roman" w:cs="Times New Roman"/>
          <w:bCs/>
          <w:sz w:val="24"/>
          <w:szCs w:val="24"/>
        </w:rPr>
        <w:t xml:space="preserve">das Partes </w:t>
      </w:r>
      <w:r w:rsidRPr="00EC15F6">
        <w:rPr>
          <w:rFonts w:ascii="Times New Roman" w:hAnsi="Times New Roman" w:cs="Times New Roman"/>
          <w:bCs/>
          <w:sz w:val="24"/>
          <w:szCs w:val="24"/>
        </w:rPr>
        <w:t>seja obrigad</w:t>
      </w:r>
      <w:r w:rsidR="00666DAB">
        <w:rPr>
          <w:rFonts w:ascii="Times New Roman" w:hAnsi="Times New Roman" w:cs="Times New Roman"/>
          <w:bCs/>
          <w:sz w:val="24"/>
          <w:szCs w:val="24"/>
        </w:rPr>
        <w:t>a</w:t>
      </w:r>
      <w:r w:rsidRPr="00EC15F6">
        <w:rPr>
          <w:rFonts w:ascii="Times New Roman" w:hAnsi="Times New Roman" w:cs="Times New Roman"/>
          <w:bCs/>
          <w:sz w:val="24"/>
          <w:szCs w:val="24"/>
        </w:rPr>
        <w:t xml:space="preserve">, em virtude de lei, ato judicial ou determinação de qualquer autoridade governamental, a divulgar os termos deste Contrato, </w:t>
      </w:r>
      <w:r w:rsidR="00EE70C9">
        <w:rPr>
          <w:rFonts w:ascii="Times New Roman" w:hAnsi="Times New Roman" w:cs="Times New Roman"/>
          <w:bCs/>
          <w:sz w:val="24"/>
          <w:szCs w:val="24"/>
        </w:rPr>
        <w:t>a</w:t>
      </w:r>
      <w:r w:rsidR="00EE70C9" w:rsidRPr="00EC15F6">
        <w:rPr>
          <w:rFonts w:ascii="Times New Roman" w:hAnsi="Times New Roman" w:cs="Times New Roman"/>
          <w:bCs/>
          <w:sz w:val="24"/>
          <w:szCs w:val="24"/>
        </w:rPr>
        <w:t xml:space="preserve"> </w:t>
      </w:r>
      <w:r w:rsidR="00EE70C9">
        <w:rPr>
          <w:rFonts w:ascii="Times New Roman" w:hAnsi="Times New Roman" w:cs="Times New Roman"/>
          <w:bCs/>
          <w:sz w:val="24"/>
          <w:szCs w:val="24"/>
        </w:rPr>
        <w:t>Parte</w:t>
      </w:r>
      <w:r w:rsidR="00EE70C9" w:rsidRPr="00EC15F6">
        <w:rPr>
          <w:rFonts w:ascii="Times New Roman" w:hAnsi="Times New Roman" w:cs="Times New Roman"/>
          <w:bCs/>
          <w:sz w:val="24"/>
          <w:szCs w:val="24"/>
        </w:rPr>
        <w:t xml:space="preserve"> </w:t>
      </w:r>
      <w:r w:rsidRPr="00EC15F6">
        <w:rPr>
          <w:rFonts w:ascii="Times New Roman" w:hAnsi="Times New Roman" w:cs="Times New Roman"/>
          <w:bCs/>
          <w:sz w:val="24"/>
          <w:szCs w:val="24"/>
        </w:rPr>
        <w:t xml:space="preserve">a quem se dirige a determinação deverá comunicar imediatamente </w:t>
      </w:r>
      <w:r w:rsidR="00666DAB">
        <w:rPr>
          <w:rFonts w:ascii="Times New Roman" w:hAnsi="Times New Roman" w:cs="Times New Roman"/>
          <w:bCs/>
          <w:sz w:val="24"/>
          <w:szCs w:val="24"/>
        </w:rPr>
        <w:t>a</w:t>
      </w:r>
      <w:r w:rsidR="00666DAB" w:rsidRPr="00EC15F6">
        <w:rPr>
          <w:rFonts w:ascii="Times New Roman" w:hAnsi="Times New Roman" w:cs="Times New Roman"/>
          <w:bCs/>
          <w:sz w:val="24"/>
          <w:szCs w:val="24"/>
        </w:rPr>
        <w:t xml:space="preserve">s </w:t>
      </w:r>
      <w:r w:rsidR="0097592C" w:rsidRPr="00EC15F6">
        <w:rPr>
          <w:rFonts w:ascii="Times New Roman" w:hAnsi="Times New Roman" w:cs="Times New Roman"/>
          <w:bCs/>
          <w:sz w:val="24"/>
          <w:szCs w:val="24"/>
        </w:rPr>
        <w:t xml:space="preserve">demais </w:t>
      </w:r>
      <w:r w:rsidR="00666DAB">
        <w:rPr>
          <w:rFonts w:ascii="Times New Roman" w:hAnsi="Times New Roman" w:cs="Times New Roman"/>
          <w:bCs/>
          <w:sz w:val="24"/>
          <w:szCs w:val="24"/>
        </w:rPr>
        <w:t>Partes</w:t>
      </w:r>
      <w:r w:rsidR="00666DAB" w:rsidRPr="00EC15F6">
        <w:rPr>
          <w:rFonts w:ascii="Times New Roman" w:hAnsi="Times New Roman" w:cs="Times New Roman"/>
          <w:bCs/>
          <w:sz w:val="24"/>
          <w:szCs w:val="24"/>
        </w:rPr>
        <w:t xml:space="preserve"> </w:t>
      </w:r>
      <w:r w:rsidRPr="00EC15F6">
        <w:rPr>
          <w:rFonts w:ascii="Times New Roman" w:hAnsi="Times New Roman" w:cs="Times New Roman"/>
          <w:bCs/>
          <w:sz w:val="24"/>
          <w:szCs w:val="24"/>
        </w:rPr>
        <w:t>a respeito desta obrigação,</w:t>
      </w:r>
      <w:r w:rsidR="00D005FE">
        <w:rPr>
          <w:rFonts w:ascii="Times New Roman" w:hAnsi="Times New Roman" w:cs="Times New Roman"/>
          <w:bCs/>
          <w:sz w:val="24"/>
          <w:szCs w:val="24"/>
        </w:rPr>
        <w:t xml:space="preserve"> para que </w:t>
      </w:r>
      <w:r w:rsidR="00D005FE" w:rsidRPr="00D005FE">
        <w:rPr>
          <w:rFonts w:ascii="Times New Roman" w:hAnsi="Times New Roman" w:cs="Times New Roman"/>
          <w:bCs/>
          <w:sz w:val="24"/>
          <w:szCs w:val="24"/>
        </w:rPr>
        <w:t xml:space="preserve">as Partes, em mútua cooperação, possam intentar as medidas cabíveis, inclusive judiciais, para preservar </w:t>
      </w:r>
      <w:r w:rsidR="00174E96">
        <w:rPr>
          <w:rFonts w:ascii="Times New Roman" w:hAnsi="Times New Roman" w:cs="Times New Roman"/>
          <w:bCs/>
          <w:sz w:val="24"/>
          <w:szCs w:val="24"/>
        </w:rPr>
        <w:t>a confidencialidade das informações contidas neste Instrumento</w:t>
      </w:r>
      <w:r w:rsidR="00174E96" w:rsidRPr="00174E96">
        <w:rPr>
          <w:rFonts w:ascii="Times New Roman" w:hAnsi="Times New Roman" w:cs="Times New Roman"/>
          <w:bCs/>
          <w:sz w:val="24"/>
          <w:szCs w:val="24"/>
        </w:rPr>
        <w:t xml:space="preserve">. Caso as medidas tomadas para preservar </w:t>
      </w:r>
      <w:r w:rsidR="00174E96">
        <w:rPr>
          <w:rFonts w:ascii="Times New Roman" w:hAnsi="Times New Roman" w:cs="Times New Roman"/>
          <w:bCs/>
          <w:sz w:val="24"/>
          <w:szCs w:val="24"/>
        </w:rPr>
        <w:t>a confidencialidade das informações contidas neste Instrumento</w:t>
      </w:r>
      <w:r w:rsidR="00174E96" w:rsidRPr="00174E96">
        <w:rPr>
          <w:rFonts w:ascii="Times New Roman" w:hAnsi="Times New Roman" w:cs="Times New Roman"/>
          <w:bCs/>
          <w:sz w:val="24"/>
          <w:szCs w:val="24"/>
        </w:rPr>
        <w:t xml:space="preserve"> não tenham êxito, dever</w:t>
      </w:r>
      <w:r w:rsidR="00174E96">
        <w:rPr>
          <w:rFonts w:ascii="Times New Roman" w:hAnsi="Times New Roman" w:cs="Times New Roman"/>
          <w:bCs/>
          <w:sz w:val="24"/>
          <w:szCs w:val="24"/>
        </w:rPr>
        <w:t>ão</w:t>
      </w:r>
      <w:r w:rsidR="00174E96" w:rsidRPr="00174E96">
        <w:rPr>
          <w:rFonts w:ascii="Times New Roman" w:hAnsi="Times New Roman" w:cs="Times New Roman"/>
          <w:bCs/>
          <w:sz w:val="24"/>
          <w:szCs w:val="24"/>
        </w:rPr>
        <w:t xml:space="preserve"> ser </w:t>
      </w:r>
      <w:r w:rsidRPr="00EC15F6">
        <w:rPr>
          <w:rFonts w:ascii="Times New Roman" w:hAnsi="Times New Roman" w:cs="Times New Roman"/>
          <w:bCs/>
          <w:sz w:val="24"/>
          <w:szCs w:val="24"/>
        </w:rPr>
        <w:t>revelados apenas os trechos necessários à satisfação do dever legal de divulgação das informações contidas neste Contrato.</w:t>
      </w:r>
    </w:p>
    <w:p w14:paraId="6DBF6F22" w14:textId="77777777" w:rsidR="00D02741" w:rsidRPr="00EC15F6" w:rsidRDefault="00D02741" w:rsidP="002B48E2">
      <w:pPr>
        <w:pStyle w:val="PargrafodaLista"/>
        <w:spacing w:after="0" w:line="360" w:lineRule="exact"/>
        <w:ind w:left="0"/>
        <w:rPr>
          <w:rFonts w:ascii="Times New Roman" w:hAnsi="Times New Roman" w:cs="Times New Roman"/>
          <w:bCs/>
          <w:sz w:val="24"/>
          <w:szCs w:val="24"/>
        </w:rPr>
      </w:pPr>
    </w:p>
    <w:p w14:paraId="38E32400" w14:textId="27867EE9" w:rsidR="00C25206" w:rsidRPr="00EC15F6" w:rsidRDefault="009157AD" w:rsidP="00FC7822">
      <w:pPr>
        <w:pStyle w:val="PargrafodaLista"/>
        <w:numPr>
          <w:ilvl w:val="0"/>
          <w:numId w:val="8"/>
        </w:numPr>
        <w:spacing w:after="0" w:line="360" w:lineRule="exact"/>
        <w:ind w:left="0" w:firstLine="0"/>
        <w:rPr>
          <w:rFonts w:ascii="Times New Roman" w:hAnsi="Times New Roman" w:cs="Times New Roman"/>
          <w:b/>
          <w:sz w:val="24"/>
          <w:szCs w:val="24"/>
        </w:rPr>
      </w:pPr>
      <w:r w:rsidRPr="00EC15F6">
        <w:rPr>
          <w:rFonts w:ascii="Times New Roman" w:hAnsi="Times New Roman" w:cs="Times New Roman"/>
          <w:b/>
          <w:sz w:val="24"/>
          <w:szCs w:val="24"/>
        </w:rPr>
        <w:t>DISPOSIÇÕES FINAIS</w:t>
      </w:r>
    </w:p>
    <w:p w14:paraId="7CE8E7FE" w14:textId="77777777" w:rsidR="00C25206" w:rsidRPr="00EC15F6" w:rsidRDefault="00C25206" w:rsidP="002B48E2">
      <w:pPr>
        <w:pStyle w:val="PargrafodaLista"/>
        <w:spacing w:after="0" w:line="360" w:lineRule="exact"/>
        <w:ind w:left="0"/>
        <w:rPr>
          <w:rFonts w:ascii="Times New Roman" w:hAnsi="Times New Roman" w:cs="Times New Roman"/>
          <w:bCs/>
          <w:sz w:val="24"/>
          <w:szCs w:val="24"/>
        </w:rPr>
      </w:pPr>
    </w:p>
    <w:p w14:paraId="0A1088A4" w14:textId="69675F4D" w:rsidR="009C5A68" w:rsidRDefault="009C5A68" w:rsidP="00FC7822">
      <w:pPr>
        <w:pStyle w:val="PargrafodaLista"/>
        <w:numPr>
          <w:ilvl w:val="1"/>
          <w:numId w:val="8"/>
        </w:numPr>
        <w:spacing w:after="0" w:line="360" w:lineRule="exact"/>
        <w:ind w:left="0" w:firstLine="0"/>
        <w:jc w:val="both"/>
        <w:rPr>
          <w:rFonts w:ascii="Times New Roman" w:hAnsi="Times New Roman" w:cs="Times New Roman"/>
          <w:bCs/>
          <w:sz w:val="24"/>
          <w:szCs w:val="24"/>
        </w:rPr>
      </w:pPr>
      <w:r>
        <w:rPr>
          <w:rFonts w:ascii="Times New Roman" w:hAnsi="Times New Roman" w:cs="Times New Roman"/>
          <w:bCs/>
          <w:sz w:val="24"/>
          <w:szCs w:val="24"/>
        </w:rPr>
        <w:t>Este Contato entrará em vigor na data de sua assinatura e permanecerá e vigor até o cumprimento integral de todas as obrigações</w:t>
      </w:r>
      <w:r w:rsidR="00011AE6">
        <w:rPr>
          <w:rFonts w:ascii="Times New Roman" w:hAnsi="Times New Roman" w:cs="Times New Roman"/>
          <w:bCs/>
          <w:sz w:val="24"/>
          <w:szCs w:val="24"/>
        </w:rPr>
        <w:t xml:space="preserve"> nele</w:t>
      </w:r>
      <w:r>
        <w:rPr>
          <w:rFonts w:ascii="Times New Roman" w:hAnsi="Times New Roman" w:cs="Times New Roman"/>
          <w:bCs/>
          <w:sz w:val="24"/>
          <w:szCs w:val="24"/>
        </w:rPr>
        <w:t xml:space="preserve"> previstas.</w:t>
      </w:r>
    </w:p>
    <w:p w14:paraId="43B718C3" w14:textId="77777777" w:rsidR="009C5A68" w:rsidRDefault="009C5A68" w:rsidP="00A4692B">
      <w:pPr>
        <w:pStyle w:val="PargrafodaLista"/>
        <w:spacing w:after="0" w:line="360" w:lineRule="exact"/>
        <w:ind w:left="0"/>
        <w:jc w:val="both"/>
        <w:rPr>
          <w:rFonts w:ascii="Times New Roman" w:hAnsi="Times New Roman" w:cs="Times New Roman"/>
          <w:bCs/>
          <w:sz w:val="24"/>
          <w:szCs w:val="24"/>
        </w:rPr>
      </w:pPr>
    </w:p>
    <w:p w14:paraId="0E18ECDE" w14:textId="36F6FF2C" w:rsidR="00C25206" w:rsidRPr="00EC15F6" w:rsidRDefault="00C25206" w:rsidP="00FC7822">
      <w:pPr>
        <w:pStyle w:val="PargrafodaLista"/>
        <w:numPr>
          <w:ilvl w:val="1"/>
          <w:numId w:val="8"/>
        </w:numPr>
        <w:spacing w:after="0" w:line="360" w:lineRule="exact"/>
        <w:ind w:left="0" w:firstLine="0"/>
        <w:jc w:val="both"/>
        <w:rPr>
          <w:rFonts w:ascii="Times New Roman" w:hAnsi="Times New Roman" w:cs="Times New Roman"/>
          <w:bCs/>
          <w:sz w:val="24"/>
          <w:szCs w:val="24"/>
        </w:rPr>
      </w:pPr>
      <w:r w:rsidRPr="00EC15F6">
        <w:rPr>
          <w:rFonts w:ascii="Times New Roman" w:hAnsi="Times New Roman" w:cs="Times New Roman"/>
          <w:bCs/>
          <w:sz w:val="24"/>
          <w:szCs w:val="24"/>
        </w:rPr>
        <w:t xml:space="preserve">Cada </w:t>
      </w:r>
      <w:r w:rsidR="0097592C" w:rsidRPr="00EC15F6">
        <w:rPr>
          <w:rFonts w:ascii="Times New Roman" w:hAnsi="Times New Roman" w:cs="Times New Roman"/>
          <w:bCs/>
          <w:sz w:val="24"/>
          <w:szCs w:val="24"/>
        </w:rPr>
        <w:t>um</w:t>
      </w:r>
      <w:r w:rsidR="00666DAB">
        <w:rPr>
          <w:rFonts w:ascii="Times New Roman" w:hAnsi="Times New Roman" w:cs="Times New Roman"/>
          <w:bCs/>
          <w:sz w:val="24"/>
          <w:szCs w:val="24"/>
        </w:rPr>
        <w:t>a</w:t>
      </w:r>
      <w:r w:rsidR="0097592C" w:rsidRPr="00EC15F6">
        <w:rPr>
          <w:rFonts w:ascii="Times New Roman" w:hAnsi="Times New Roman" w:cs="Times New Roman"/>
          <w:bCs/>
          <w:sz w:val="24"/>
          <w:szCs w:val="24"/>
        </w:rPr>
        <w:t xml:space="preserve"> </w:t>
      </w:r>
      <w:r w:rsidR="00666DAB" w:rsidRPr="00EC15F6">
        <w:rPr>
          <w:rFonts w:ascii="Times New Roman" w:hAnsi="Times New Roman" w:cs="Times New Roman"/>
          <w:bCs/>
          <w:sz w:val="24"/>
          <w:szCs w:val="24"/>
        </w:rPr>
        <w:t>d</w:t>
      </w:r>
      <w:r w:rsidR="00666DAB">
        <w:rPr>
          <w:rFonts w:ascii="Times New Roman" w:hAnsi="Times New Roman" w:cs="Times New Roman"/>
          <w:bCs/>
          <w:sz w:val="24"/>
          <w:szCs w:val="24"/>
        </w:rPr>
        <w:t>a</w:t>
      </w:r>
      <w:r w:rsidR="00666DAB" w:rsidRPr="00EC15F6">
        <w:rPr>
          <w:rFonts w:ascii="Times New Roman" w:hAnsi="Times New Roman" w:cs="Times New Roman"/>
          <w:bCs/>
          <w:sz w:val="24"/>
          <w:szCs w:val="24"/>
        </w:rPr>
        <w:t xml:space="preserve">s </w:t>
      </w:r>
      <w:r w:rsidR="00666DAB">
        <w:rPr>
          <w:rFonts w:ascii="Times New Roman" w:hAnsi="Times New Roman" w:cs="Times New Roman"/>
          <w:bCs/>
          <w:sz w:val="24"/>
          <w:szCs w:val="24"/>
        </w:rPr>
        <w:t>Partes</w:t>
      </w:r>
      <w:r w:rsidR="00666DAB" w:rsidRPr="00EC15F6">
        <w:rPr>
          <w:rFonts w:ascii="Times New Roman" w:hAnsi="Times New Roman" w:cs="Times New Roman"/>
          <w:bCs/>
          <w:sz w:val="24"/>
          <w:szCs w:val="24"/>
        </w:rPr>
        <w:t xml:space="preserve"> </w:t>
      </w:r>
      <w:r w:rsidR="0097592C" w:rsidRPr="00EC15F6">
        <w:rPr>
          <w:rFonts w:ascii="Times New Roman" w:hAnsi="Times New Roman" w:cs="Times New Roman"/>
          <w:bCs/>
          <w:sz w:val="24"/>
          <w:szCs w:val="24"/>
        </w:rPr>
        <w:t xml:space="preserve">deste Contrato </w:t>
      </w:r>
      <w:r w:rsidRPr="00EC15F6">
        <w:rPr>
          <w:rFonts w:ascii="Times New Roman" w:hAnsi="Times New Roman" w:cs="Times New Roman"/>
          <w:bCs/>
          <w:sz w:val="24"/>
          <w:szCs w:val="24"/>
        </w:rPr>
        <w:t>reconhece que (i) os direitos e recursos nos termos dest</w:t>
      </w:r>
      <w:r w:rsidR="009157AD" w:rsidRPr="00EC15F6">
        <w:rPr>
          <w:rFonts w:ascii="Times New Roman" w:hAnsi="Times New Roman" w:cs="Times New Roman"/>
          <w:bCs/>
          <w:sz w:val="24"/>
          <w:szCs w:val="24"/>
        </w:rPr>
        <w:t>e Contrato,</w:t>
      </w:r>
      <w:r w:rsidRPr="00EC15F6">
        <w:rPr>
          <w:rFonts w:ascii="Times New Roman" w:hAnsi="Times New Roman" w:cs="Times New Roman"/>
          <w:bCs/>
          <w:sz w:val="24"/>
          <w:szCs w:val="24"/>
        </w:rPr>
        <w:t xml:space="preserve"> d</w:t>
      </w:r>
      <w:r w:rsidR="009157AD" w:rsidRPr="00EC15F6">
        <w:rPr>
          <w:rFonts w:ascii="Times New Roman" w:hAnsi="Times New Roman" w:cs="Times New Roman"/>
          <w:bCs/>
          <w:sz w:val="24"/>
          <w:szCs w:val="24"/>
        </w:rPr>
        <w:t>a</w:t>
      </w:r>
      <w:r w:rsidRPr="00EC15F6">
        <w:rPr>
          <w:rFonts w:ascii="Times New Roman" w:hAnsi="Times New Roman" w:cs="Times New Roman"/>
          <w:bCs/>
          <w:sz w:val="24"/>
          <w:szCs w:val="24"/>
        </w:rPr>
        <w:t xml:space="preserve"> </w:t>
      </w:r>
      <w:r w:rsidR="009157AD" w:rsidRPr="00EC15F6">
        <w:rPr>
          <w:rFonts w:ascii="Times New Roman" w:hAnsi="Times New Roman" w:cs="Times New Roman"/>
          <w:bCs/>
          <w:sz w:val="24"/>
          <w:szCs w:val="24"/>
        </w:rPr>
        <w:t xml:space="preserve">Escritura de Emissão e/ou dos Contratos de Garantia </w:t>
      </w:r>
      <w:r w:rsidRPr="00EC15F6">
        <w:rPr>
          <w:rFonts w:ascii="Times New Roman" w:hAnsi="Times New Roman" w:cs="Times New Roman"/>
          <w:bCs/>
          <w:sz w:val="24"/>
          <w:szCs w:val="24"/>
        </w:rPr>
        <w:t xml:space="preserve">são </w:t>
      </w:r>
      <w:r w:rsidRPr="00EC15F6">
        <w:rPr>
          <w:rFonts w:ascii="Times New Roman" w:hAnsi="Times New Roman" w:cs="Times New Roman"/>
          <w:bCs/>
          <w:sz w:val="24"/>
          <w:szCs w:val="24"/>
        </w:rPr>
        <w:lastRenderedPageBreak/>
        <w:t xml:space="preserve">cumulativos e podem ser exercidos separada ou simultaneamente, não excluindo quaisquer outros direitos e recursos previstos em lei ou por qualquer outro contrato; (ii) a renúncia, por qualquer </w:t>
      </w:r>
      <w:r w:rsidR="00EE70C9">
        <w:rPr>
          <w:rFonts w:ascii="Times New Roman" w:hAnsi="Times New Roman" w:cs="Times New Roman"/>
          <w:bCs/>
          <w:sz w:val="24"/>
          <w:szCs w:val="24"/>
        </w:rPr>
        <w:t>Parte</w:t>
      </w:r>
      <w:r w:rsidRPr="00EC15F6">
        <w:rPr>
          <w:rFonts w:ascii="Times New Roman" w:hAnsi="Times New Roman" w:cs="Times New Roman"/>
          <w:bCs/>
          <w:sz w:val="24"/>
          <w:szCs w:val="24"/>
        </w:rPr>
        <w:t xml:space="preserve">, a qualquer desses direitos somente será válida se formalizada por escrito; </w:t>
      </w:r>
      <w:r w:rsidR="004D4E80" w:rsidRPr="00EC15F6">
        <w:rPr>
          <w:rFonts w:ascii="Times New Roman" w:hAnsi="Times New Roman" w:cs="Times New Roman"/>
          <w:bCs/>
          <w:sz w:val="24"/>
          <w:szCs w:val="24"/>
        </w:rPr>
        <w:t xml:space="preserve">e </w:t>
      </w:r>
      <w:r w:rsidRPr="00EC15F6">
        <w:rPr>
          <w:rFonts w:ascii="Times New Roman" w:hAnsi="Times New Roman" w:cs="Times New Roman"/>
          <w:bCs/>
          <w:sz w:val="24"/>
          <w:szCs w:val="24"/>
        </w:rPr>
        <w:t>(iii) a renúncia de um direito será interpretada restritivamente, e não será considerada como renúncia de qualquer outro direito conferido nest</w:t>
      </w:r>
      <w:r w:rsidR="009157AD" w:rsidRPr="00EC15F6">
        <w:rPr>
          <w:rFonts w:ascii="Times New Roman" w:hAnsi="Times New Roman" w:cs="Times New Roman"/>
          <w:bCs/>
          <w:sz w:val="24"/>
          <w:szCs w:val="24"/>
        </w:rPr>
        <w:t>e Contrato, na Escritura de Emissão e/ou nos Contratos de Garantia</w:t>
      </w:r>
      <w:r w:rsidRPr="00EC15F6">
        <w:rPr>
          <w:rFonts w:ascii="Times New Roman" w:hAnsi="Times New Roman" w:cs="Times New Roman"/>
          <w:bCs/>
          <w:sz w:val="24"/>
          <w:szCs w:val="24"/>
        </w:rPr>
        <w:t xml:space="preserve">. </w:t>
      </w:r>
    </w:p>
    <w:p w14:paraId="6D43C235" w14:textId="77777777" w:rsidR="00C25206" w:rsidRPr="00EC15F6" w:rsidRDefault="00C25206" w:rsidP="009157AD">
      <w:pPr>
        <w:spacing w:after="0" w:line="360" w:lineRule="exact"/>
        <w:jc w:val="both"/>
        <w:rPr>
          <w:rFonts w:ascii="Times New Roman" w:hAnsi="Times New Roman" w:cs="Times New Roman"/>
          <w:bCs/>
          <w:sz w:val="24"/>
          <w:szCs w:val="24"/>
        </w:rPr>
      </w:pPr>
    </w:p>
    <w:p w14:paraId="3FA96616" w14:textId="135F806D" w:rsidR="00C25206" w:rsidRPr="00EC15F6" w:rsidRDefault="00C25206" w:rsidP="00FC7822">
      <w:pPr>
        <w:pStyle w:val="PargrafodaLista"/>
        <w:numPr>
          <w:ilvl w:val="1"/>
          <w:numId w:val="8"/>
        </w:numPr>
        <w:spacing w:after="0" w:line="360" w:lineRule="exact"/>
        <w:ind w:left="0" w:firstLine="0"/>
        <w:jc w:val="both"/>
        <w:rPr>
          <w:rFonts w:ascii="Times New Roman" w:hAnsi="Times New Roman" w:cs="Times New Roman"/>
          <w:bCs/>
          <w:sz w:val="24"/>
          <w:szCs w:val="24"/>
        </w:rPr>
      </w:pPr>
      <w:r w:rsidRPr="00EC15F6">
        <w:rPr>
          <w:rFonts w:ascii="Times New Roman" w:hAnsi="Times New Roman" w:cs="Times New Roman"/>
          <w:bCs/>
          <w:sz w:val="24"/>
          <w:szCs w:val="24"/>
        </w:rPr>
        <w:t xml:space="preserve">A tolerância </w:t>
      </w:r>
      <w:r w:rsidR="00666DAB" w:rsidRPr="00EC15F6">
        <w:rPr>
          <w:rFonts w:ascii="Times New Roman" w:hAnsi="Times New Roman" w:cs="Times New Roman"/>
          <w:bCs/>
          <w:sz w:val="24"/>
          <w:szCs w:val="24"/>
        </w:rPr>
        <w:t>d</w:t>
      </w:r>
      <w:r w:rsidR="00666DAB">
        <w:rPr>
          <w:rFonts w:ascii="Times New Roman" w:hAnsi="Times New Roman" w:cs="Times New Roman"/>
          <w:bCs/>
          <w:sz w:val="24"/>
          <w:szCs w:val="24"/>
        </w:rPr>
        <w:t>a</w:t>
      </w:r>
      <w:r w:rsidR="00666DAB" w:rsidRPr="00EC15F6">
        <w:rPr>
          <w:rFonts w:ascii="Times New Roman" w:hAnsi="Times New Roman" w:cs="Times New Roman"/>
          <w:bCs/>
          <w:sz w:val="24"/>
          <w:szCs w:val="24"/>
        </w:rPr>
        <w:t xml:space="preserve">s </w:t>
      </w:r>
      <w:r w:rsidR="00666DAB">
        <w:rPr>
          <w:rFonts w:ascii="Times New Roman" w:hAnsi="Times New Roman" w:cs="Times New Roman"/>
          <w:bCs/>
          <w:sz w:val="24"/>
          <w:szCs w:val="24"/>
        </w:rPr>
        <w:t>Partes</w:t>
      </w:r>
      <w:r w:rsidR="00666DAB" w:rsidRPr="00EC15F6">
        <w:rPr>
          <w:rFonts w:ascii="Times New Roman" w:hAnsi="Times New Roman" w:cs="Times New Roman"/>
          <w:bCs/>
          <w:sz w:val="24"/>
          <w:szCs w:val="24"/>
        </w:rPr>
        <w:t xml:space="preserve"> </w:t>
      </w:r>
      <w:r w:rsidRPr="00EC15F6">
        <w:rPr>
          <w:rFonts w:ascii="Times New Roman" w:hAnsi="Times New Roman" w:cs="Times New Roman"/>
          <w:bCs/>
          <w:sz w:val="24"/>
          <w:szCs w:val="24"/>
        </w:rPr>
        <w:t xml:space="preserve">com relação a quaisquer dos direitos e obrigações previstos </w:t>
      </w:r>
      <w:r w:rsidR="009157AD" w:rsidRPr="00EC15F6">
        <w:rPr>
          <w:rFonts w:ascii="Times New Roman" w:hAnsi="Times New Roman" w:cs="Times New Roman"/>
          <w:bCs/>
          <w:sz w:val="24"/>
          <w:szCs w:val="24"/>
        </w:rPr>
        <w:t xml:space="preserve">neste Contrato, na Escritura de Emissão e nos Contratos de Garantia </w:t>
      </w:r>
      <w:r w:rsidRPr="00EC15F6">
        <w:rPr>
          <w:rFonts w:ascii="Times New Roman" w:hAnsi="Times New Roman" w:cs="Times New Roman"/>
          <w:bCs/>
          <w:sz w:val="24"/>
          <w:szCs w:val="24"/>
        </w:rPr>
        <w:t xml:space="preserve">não implicará em perdão, novação ou alteração de quaisquer dos termos e condições pactuados </w:t>
      </w:r>
      <w:r w:rsidR="009157AD" w:rsidRPr="00EC15F6">
        <w:rPr>
          <w:rFonts w:ascii="Times New Roman" w:hAnsi="Times New Roman" w:cs="Times New Roman"/>
          <w:bCs/>
          <w:sz w:val="24"/>
          <w:szCs w:val="24"/>
        </w:rPr>
        <w:t>neste Contrato, na Escritura de Emissão e/ou nos Contratos de Garantia</w:t>
      </w:r>
      <w:r w:rsidRPr="00EC15F6">
        <w:rPr>
          <w:rFonts w:ascii="Times New Roman" w:hAnsi="Times New Roman" w:cs="Times New Roman"/>
          <w:bCs/>
          <w:sz w:val="24"/>
          <w:szCs w:val="24"/>
        </w:rPr>
        <w:t>.</w:t>
      </w:r>
    </w:p>
    <w:p w14:paraId="60BE39F9" w14:textId="77777777" w:rsidR="00C25206" w:rsidRPr="00EC15F6" w:rsidRDefault="00C25206" w:rsidP="004D4E80">
      <w:pPr>
        <w:spacing w:after="0" w:line="360" w:lineRule="exact"/>
        <w:jc w:val="both"/>
        <w:rPr>
          <w:rFonts w:ascii="Times New Roman" w:hAnsi="Times New Roman" w:cs="Times New Roman"/>
          <w:bCs/>
          <w:sz w:val="24"/>
          <w:szCs w:val="24"/>
        </w:rPr>
      </w:pPr>
    </w:p>
    <w:p w14:paraId="7CC2F971" w14:textId="4E3C9944" w:rsidR="00C25206" w:rsidRPr="00EC15F6" w:rsidRDefault="00C25206" w:rsidP="00FC7822">
      <w:pPr>
        <w:pStyle w:val="PargrafodaLista"/>
        <w:numPr>
          <w:ilvl w:val="1"/>
          <w:numId w:val="8"/>
        </w:numPr>
        <w:spacing w:after="0" w:line="360" w:lineRule="exact"/>
        <w:ind w:left="0" w:firstLine="0"/>
        <w:jc w:val="both"/>
        <w:rPr>
          <w:rFonts w:ascii="Times New Roman" w:hAnsi="Times New Roman" w:cs="Times New Roman"/>
          <w:bCs/>
          <w:sz w:val="24"/>
          <w:szCs w:val="24"/>
        </w:rPr>
      </w:pPr>
      <w:r w:rsidRPr="00EC15F6">
        <w:rPr>
          <w:rFonts w:ascii="Times New Roman" w:hAnsi="Times New Roman" w:cs="Times New Roman"/>
          <w:bCs/>
          <w:sz w:val="24"/>
          <w:szCs w:val="24"/>
        </w:rPr>
        <w:t>A não exigência imediata, por qua</w:t>
      </w:r>
      <w:r w:rsidR="0097592C" w:rsidRPr="00EC15F6">
        <w:rPr>
          <w:rFonts w:ascii="Times New Roman" w:hAnsi="Times New Roman" w:cs="Times New Roman"/>
          <w:bCs/>
          <w:sz w:val="24"/>
          <w:szCs w:val="24"/>
        </w:rPr>
        <w:t xml:space="preserve">isquer </w:t>
      </w:r>
      <w:r w:rsidR="00666DAB" w:rsidRPr="00EC15F6">
        <w:rPr>
          <w:rFonts w:ascii="Times New Roman" w:hAnsi="Times New Roman" w:cs="Times New Roman"/>
          <w:bCs/>
          <w:sz w:val="24"/>
          <w:szCs w:val="24"/>
        </w:rPr>
        <w:t>d</w:t>
      </w:r>
      <w:r w:rsidR="00666DAB">
        <w:rPr>
          <w:rFonts w:ascii="Times New Roman" w:hAnsi="Times New Roman" w:cs="Times New Roman"/>
          <w:bCs/>
          <w:sz w:val="24"/>
          <w:szCs w:val="24"/>
        </w:rPr>
        <w:t>a</w:t>
      </w:r>
      <w:r w:rsidR="00666DAB" w:rsidRPr="00EC15F6">
        <w:rPr>
          <w:rFonts w:ascii="Times New Roman" w:hAnsi="Times New Roman" w:cs="Times New Roman"/>
          <w:bCs/>
          <w:sz w:val="24"/>
          <w:szCs w:val="24"/>
        </w:rPr>
        <w:t xml:space="preserve">s </w:t>
      </w:r>
      <w:r w:rsidR="00666DAB">
        <w:rPr>
          <w:rFonts w:ascii="Times New Roman" w:hAnsi="Times New Roman" w:cs="Times New Roman"/>
          <w:bCs/>
          <w:sz w:val="24"/>
          <w:szCs w:val="24"/>
        </w:rPr>
        <w:t>Partes</w:t>
      </w:r>
      <w:r w:rsidRPr="00EC15F6">
        <w:rPr>
          <w:rFonts w:ascii="Times New Roman" w:hAnsi="Times New Roman" w:cs="Times New Roman"/>
          <w:bCs/>
          <w:sz w:val="24"/>
          <w:szCs w:val="24"/>
        </w:rPr>
        <w:t>, do cumprimento de qua</w:t>
      </w:r>
      <w:r w:rsidR="0097592C" w:rsidRPr="00EC15F6">
        <w:rPr>
          <w:rFonts w:ascii="Times New Roman" w:hAnsi="Times New Roman" w:cs="Times New Roman"/>
          <w:bCs/>
          <w:sz w:val="24"/>
          <w:szCs w:val="24"/>
        </w:rPr>
        <w:t>is</w:t>
      </w:r>
      <w:r w:rsidRPr="00EC15F6">
        <w:rPr>
          <w:rFonts w:ascii="Times New Roman" w:hAnsi="Times New Roman" w:cs="Times New Roman"/>
          <w:bCs/>
          <w:sz w:val="24"/>
          <w:szCs w:val="24"/>
        </w:rPr>
        <w:t xml:space="preserve">quer dos compromissos recíprocos aqui pactuados constituir-se-á em mera liberalidade </w:t>
      </w:r>
      <w:r w:rsidR="00666DAB" w:rsidRPr="00EC15F6">
        <w:rPr>
          <w:rFonts w:ascii="Times New Roman" w:hAnsi="Times New Roman" w:cs="Times New Roman"/>
          <w:bCs/>
          <w:sz w:val="24"/>
          <w:szCs w:val="24"/>
        </w:rPr>
        <w:t>d</w:t>
      </w:r>
      <w:r w:rsidR="00666DAB">
        <w:rPr>
          <w:rFonts w:ascii="Times New Roman" w:hAnsi="Times New Roman" w:cs="Times New Roman"/>
          <w:bCs/>
          <w:sz w:val="24"/>
          <w:szCs w:val="24"/>
        </w:rPr>
        <w:t>a</w:t>
      </w:r>
      <w:r w:rsidR="00666DAB" w:rsidRPr="00EC15F6">
        <w:rPr>
          <w:rFonts w:ascii="Times New Roman" w:hAnsi="Times New Roman" w:cs="Times New Roman"/>
          <w:bCs/>
          <w:sz w:val="24"/>
          <w:szCs w:val="24"/>
        </w:rPr>
        <w:t xml:space="preserve"> </w:t>
      </w:r>
      <w:r w:rsidR="00666DAB">
        <w:rPr>
          <w:rFonts w:ascii="Times New Roman" w:hAnsi="Times New Roman" w:cs="Times New Roman"/>
          <w:bCs/>
          <w:sz w:val="24"/>
          <w:szCs w:val="24"/>
        </w:rPr>
        <w:t>Parte</w:t>
      </w:r>
      <w:r w:rsidR="00666DAB" w:rsidRPr="00EC15F6">
        <w:rPr>
          <w:rFonts w:ascii="Times New Roman" w:hAnsi="Times New Roman" w:cs="Times New Roman"/>
          <w:bCs/>
          <w:sz w:val="24"/>
          <w:szCs w:val="24"/>
        </w:rPr>
        <w:t xml:space="preserve"> </w:t>
      </w:r>
      <w:r w:rsidRPr="00EC15F6">
        <w:rPr>
          <w:rFonts w:ascii="Times New Roman" w:hAnsi="Times New Roman" w:cs="Times New Roman"/>
          <w:bCs/>
          <w:sz w:val="24"/>
          <w:szCs w:val="24"/>
        </w:rPr>
        <w:t>que assim proceder, não podendo de forma alguma ser caracterizada como novação ou precedente invocável pel</w:t>
      </w:r>
      <w:r w:rsidR="00666DAB">
        <w:rPr>
          <w:rFonts w:ascii="Times New Roman" w:hAnsi="Times New Roman" w:cs="Times New Roman"/>
          <w:bCs/>
          <w:sz w:val="24"/>
          <w:szCs w:val="24"/>
        </w:rPr>
        <w:t>a</w:t>
      </w:r>
      <w:r w:rsidRPr="00EC15F6">
        <w:rPr>
          <w:rFonts w:ascii="Times New Roman" w:hAnsi="Times New Roman" w:cs="Times New Roman"/>
          <w:bCs/>
          <w:sz w:val="24"/>
          <w:szCs w:val="24"/>
        </w:rPr>
        <w:t xml:space="preserve"> outr</w:t>
      </w:r>
      <w:r w:rsidR="00666DAB">
        <w:rPr>
          <w:rFonts w:ascii="Times New Roman" w:hAnsi="Times New Roman" w:cs="Times New Roman"/>
          <w:bCs/>
          <w:sz w:val="24"/>
          <w:szCs w:val="24"/>
        </w:rPr>
        <w:t>a</w:t>
      </w:r>
      <w:r w:rsidRPr="00EC15F6">
        <w:rPr>
          <w:rFonts w:ascii="Times New Roman" w:hAnsi="Times New Roman" w:cs="Times New Roman"/>
          <w:bCs/>
          <w:sz w:val="24"/>
          <w:szCs w:val="24"/>
        </w:rPr>
        <w:t xml:space="preserve"> </w:t>
      </w:r>
      <w:r w:rsidR="00666DAB">
        <w:rPr>
          <w:rFonts w:ascii="Times New Roman" w:hAnsi="Times New Roman" w:cs="Times New Roman"/>
          <w:bCs/>
          <w:sz w:val="24"/>
          <w:szCs w:val="24"/>
        </w:rPr>
        <w:t>Parte</w:t>
      </w:r>
      <w:r w:rsidR="00666DAB" w:rsidRPr="00EC15F6">
        <w:rPr>
          <w:rFonts w:ascii="Times New Roman" w:hAnsi="Times New Roman" w:cs="Times New Roman"/>
          <w:bCs/>
          <w:sz w:val="24"/>
          <w:szCs w:val="24"/>
        </w:rPr>
        <w:t xml:space="preserve"> </w:t>
      </w:r>
      <w:r w:rsidRPr="00EC15F6">
        <w:rPr>
          <w:rFonts w:ascii="Times New Roman" w:hAnsi="Times New Roman" w:cs="Times New Roman"/>
          <w:bCs/>
          <w:sz w:val="24"/>
          <w:szCs w:val="24"/>
        </w:rPr>
        <w:t>para obstar o cumprimento de suas obrigações.</w:t>
      </w:r>
    </w:p>
    <w:p w14:paraId="5EE86B25" w14:textId="77777777" w:rsidR="00C25206" w:rsidRPr="00EC15F6" w:rsidRDefault="00C25206" w:rsidP="004D4E80">
      <w:pPr>
        <w:spacing w:after="0" w:line="360" w:lineRule="exact"/>
        <w:jc w:val="both"/>
        <w:rPr>
          <w:rFonts w:ascii="Times New Roman" w:hAnsi="Times New Roman" w:cs="Times New Roman"/>
          <w:bCs/>
          <w:sz w:val="24"/>
          <w:szCs w:val="24"/>
        </w:rPr>
      </w:pPr>
    </w:p>
    <w:p w14:paraId="15635777" w14:textId="159B6931" w:rsidR="00C25206" w:rsidRPr="00EC15F6" w:rsidRDefault="009157AD" w:rsidP="00FC7822">
      <w:pPr>
        <w:pStyle w:val="PargrafodaLista"/>
        <w:numPr>
          <w:ilvl w:val="1"/>
          <w:numId w:val="8"/>
        </w:numPr>
        <w:spacing w:after="0" w:line="360" w:lineRule="exact"/>
        <w:ind w:left="0" w:firstLine="0"/>
        <w:jc w:val="both"/>
        <w:rPr>
          <w:rFonts w:ascii="Times New Roman" w:hAnsi="Times New Roman" w:cs="Times New Roman"/>
          <w:bCs/>
          <w:sz w:val="24"/>
          <w:szCs w:val="24"/>
        </w:rPr>
      </w:pPr>
      <w:r w:rsidRPr="00EC15F6">
        <w:rPr>
          <w:rFonts w:ascii="Times New Roman" w:hAnsi="Times New Roman" w:cs="Times New Roman"/>
          <w:bCs/>
          <w:sz w:val="24"/>
          <w:szCs w:val="24"/>
        </w:rPr>
        <w:t>O</w:t>
      </w:r>
      <w:r w:rsidR="00C25206" w:rsidRPr="00EC15F6">
        <w:rPr>
          <w:rFonts w:ascii="Times New Roman" w:hAnsi="Times New Roman" w:cs="Times New Roman"/>
          <w:bCs/>
          <w:sz w:val="24"/>
          <w:szCs w:val="24"/>
        </w:rPr>
        <w:t xml:space="preserve"> presente </w:t>
      </w:r>
      <w:r w:rsidRPr="00EC15F6">
        <w:rPr>
          <w:rFonts w:ascii="Times New Roman" w:hAnsi="Times New Roman" w:cs="Times New Roman"/>
          <w:bCs/>
          <w:sz w:val="24"/>
          <w:szCs w:val="24"/>
        </w:rPr>
        <w:t xml:space="preserve">Contrato </w:t>
      </w:r>
      <w:r w:rsidR="00C25206" w:rsidRPr="00EC15F6">
        <w:rPr>
          <w:rFonts w:ascii="Times New Roman" w:hAnsi="Times New Roman" w:cs="Times New Roman"/>
          <w:bCs/>
          <w:sz w:val="24"/>
          <w:szCs w:val="24"/>
        </w:rPr>
        <w:t>é assinad</w:t>
      </w:r>
      <w:r w:rsidRPr="00EC15F6">
        <w:rPr>
          <w:rFonts w:ascii="Times New Roman" w:hAnsi="Times New Roman" w:cs="Times New Roman"/>
          <w:bCs/>
          <w:sz w:val="24"/>
          <w:szCs w:val="24"/>
        </w:rPr>
        <w:t>o</w:t>
      </w:r>
      <w:r w:rsidR="00C25206" w:rsidRPr="00EC15F6">
        <w:rPr>
          <w:rFonts w:ascii="Times New Roman" w:hAnsi="Times New Roman" w:cs="Times New Roman"/>
          <w:bCs/>
          <w:sz w:val="24"/>
          <w:szCs w:val="24"/>
        </w:rPr>
        <w:t xml:space="preserve"> por 2 (duas) testemunhas e constitui título executivo extrajudicial para todos os fins e efeitos do artigo 784 do Código de Processo Civil.</w:t>
      </w:r>
    </w:p>
    <w:p w14:paraId="061F2B8F" w14:textId="77777777" w:rsidR="009157AD" w:rsidRPr="00EC15F6" w:rsidRDefault="009157AD" w:rsidP="009157AD">
      <w:pPr>
        <w:spacing w:after="0" w:line="360" w:lineRule="exact"/>
        <w:jc w:val="both"/>
        <w:rPr>
          <w:rFonts w:ascii="Times New Roman" w:hAnsi="Times New Roman" w:cs="Times New Roman"/>
          <w:bCs/>
          <w:sz w:val="24"/>
          <w:szCs w:val="24"/>
        </w:rPr>
      </w:pPr>
    </w:p>
    <w:p w14:paraId="164251C6" w14:textId="35C20170" w:rsidR="002F0C14" w:rsidRDefault="002F0C14" w:rsidP="00FC7822">
      <w:pPr>
        <w:pStyle w:val="PargrafodaLista"/>
        <w:numPr>
          <w:ilvl w:val="1"/>
          <w:numId w:val="8"/>
        </w:numPr>
        <w:spacing w:after="0" w:line="360" w:lineRule="exact"/>
        <w:ind w:left="0" w:firstLine="0"/>
        <w:jc w:val="both"/>
        <w:rPr>
          <w:rFonts w:ascii="Times New Roman" w:hAnsi="Times New Roman" w:cs="Times New Roman"/>
          <w:bCs/>
          <w:sz w:val="24"/>
          <w:szCs w:val="24"/>
        </w:rPr>
      </w:pPr>
      <w:r>
        <w:rPr>
          <w:rFonts w:ascii="Times New Roman" w:hAnsi="Times New Roman" w:cs="Times New Roman"/>
          <w:bCs/>
          <w:sz w:val="24"/>
          <w:szCs w:val="24"/>
        </w:rPr>
        <w:t>O Cedente</w:t>
      </w:r>
      <w:r w:rsidR="00EE70C9">
        <w:rPr>
          <w:rFonts w:ascii="Times New Roman" w:hAnsi="Times New Roman" w:cs="Times New Roman"/>
          <w:bCs/>
          <w:sz w:val="24"/>
          <w:szCs w:val="24"/>
        </w:rPr>
        <w:t xml:space="preserve"> e os Intervenientes Anuentes </w:t>
      </w:r>
      <w:r>
        <w:rPr>
          <w:rFonts w:ascii="Times New Roman" w:hAnsi="Times New Roman" w:cs="Times New Roman"/>
          <w:bCs/>
          <w:sz w:val="24"/>
          <w:szCs w:val="24"/>
        </w:rPr>
        <w:t>concordam desde já que o Cessionário poderá ceder ou de qualquer forma transferir seus direitos e obrigações previstos neste Contrato</w:t>
      </w:r>
      <w:r w:rsidR="00097071">
        <w:rPr>
          <w:rFonts w:ascii="Times New Roman" w:hAnsi="Times New Roman" w:cs="Times New Roman"/>
          <w:bCs/>
          <w:sz w:val="24"/>
          <w:szCs w:val="24"/>
        </w:rPr>
        <w:t xml:space="preserve"> a quaisquer terceiros em caso de cessão das Debêntures pelo Cessionário, devendo o Cedente</w:t>
      </w:r>
      <w:r w:rsidR="00EE70C9">
        <w:rPr>
          <w:rFonts w:ascii="Times New Roman" w:hAnsi="Times New Roman" w:cs="Times New Roman"/>
          <w:bCs/>
          <w:sz w:val="24"/>
          <w:szCs w:val="24"/>
        </w:rPr>
        <w:t xml:space="preserve"> e os Intervenientes Anuentes</w:t>
      </w:r>
      <w:r w:rsidR="00097071" w:rsidRPr="00097071">
        <w:t xml:space="preserve"> </w:t>
      </w:r>
      <w:r w:rsidR="00097071" w:rsidRPr="00097071">
        <w:rPr>
          <w:rFonts w:ascii="Times New Roman" w:hAnsi="Times New Roman" w:cs="Times New Roman"/>
          <w:bCs/>
          <w:sz w:val="24"/>
          <w:szCs w:val="24"/>
        </w:rPr>
        <w:t>ser</w:t>
      </w:r>
      <w:r w:rsidR="00097071">
        <w:rPr>
          <w:rFonts w:ascii="Times New Roman" w:hAnsi="Times New Roman" w:cs="Times New Roman"/>
          <w:bCs/>
          <w:sz w:val="24"/>
          <w:szCs w:val="24"/>
        </w:rPr>
        <w:t>em</w:t>
      </w:r>
      <w:r w:rsidR="00097071" w:rsidRPr="00097071">
        <w:rPr>
          <w:rFonts w:ascii="Times New Roman" w:hAnsi="Times New Roman" w:cs="Times New Roman"/>
          <w:bCs/>
          <w:sz w:val="24"/>
          <w:szCs w:val="24"/>
        </w:rPr>
        <w:t xml:space="preserve"> comunicad</w:t>
      </w:r>
      <w:r w:rsidR="00097071">
        <w:rPr>
          <w:rFonts w:ascii="Times New Roman" w:hAnsi="Times New Roman" w:cs="Times New Roman"/>
          <w:bCs/>
          <w:sz w:val="24"/>
          <w:szCs w:val="24"/>
        </w:rPr>
        <w:t>os</w:t>
      </w:r>
      <w:r w:rsidR="00097071" w:rsidRPr="00097071">
        <w:rPr>
          <w:rFonts w:ascii="Times New Roman" w:hAnsi="Times New Roman" w:cs="Times New Roman"/>
          <w:bCs/>
          <w:sz w:val="24"/>
          <w:szCs w:val="24"/>
        </w:rPr>
        <w:t xml:space="preserve"> da referida transferência, sem qualquer formalização adicional, apenas para fins de ciência</w:t>
      </w:r>
      <w:r w:rsidR="00097071">
        <w:rPr>
          <w:rFonts w:ascii="Times New Roman" w:hAnsi="Times New Roman" w:cs="Times New Roman"/>
          <w:bCs/>
          <w:sz w:val="24"/>
          <w:szCs w:val="24"/>
        </w:rPr>
        <w:t>.</w:t>
      </w:r>
    </w:p>
    <w:p w14:paraId="68BDA4EE" w14:textId="77777777" w:rsidR="00097071" w:rsidRDefault="00097071" w:rsidP="009C5A68">
      <w:pPr>
        <w:pStyle w:val="PargrafodaLista"/>
        <w:spacing w:after="0" w:line="360" w:lineRule="exact"/>
        <w:ind w:left="0"/>
        <w:jc w:val="both"/>
        <w:rPr>
          <w:rFonts w:ascii="Times New Roman" w:hAnsi="Times New Roman" w:cs="Times New Roman"/>
          <w:bCs/>
          <w:sz w:val="24"/>
          <w:szCs w:val="24"/>
        </w:rPr>
      </w:pPr>
    </w:p>
    <w:p w14:paraId="0A50356B" w14:textId="30629E53" w:rsidR="00C25206" w:rsidRDefault="009157AD" w:rsidP="00FC7822">
      <w:pPr>
        <w:pStyle w:val="PargrafodaLista"/>
        <w:numPr>
          <w:ilvl w:val="1"/>
          <w:numId w:val="8"/>
        </w:numPr>
        <w:spacing w:after="0" w:line="360" w:lineRule="exact"/>
        <w:ind w:left="0" w:firstLine="0"/>
        <w:jc w:val="both"/>
        <w:rPr>
          <w:rFonts w:ascii="Times New Roman" w:hAnsi="Times New Roman" w:cs="Times New Roman"/>
          <w:bCs/>
          <w:sz w:val="24"/>
          <w:szCs w:val="24"/>
        </w:rPr>
      </w:pPr>
      <w:r w:rsidRPr="00EC15F6">
        <w:rPr>
          <w:rFonts w:ascii="Times New Roman" w:hAnsi="Times New Roman" w:cs="Times New Roman"/>
          <w:bCs/>
          <w:sz w:val="24"/>
          <w:szCs w:val="24"/>
        </w:rPr>
        <w:t>O</w:t>
      </w:r>
      <w:r w:rsidR="00C25206" w:rsidRPr="00EC15F6">
        <w:rPr>
          <w:rFonts w:ascii="Times New Roman" w:hAnsi="Times New Roman" w:cs="Times New Roman"/>
          <w:bCs/>
          <w:sz w:val="24"/>
          <w:szCs w:val="24"/>
        </w:rPr>
        <w:t xml:space="preserve"> presente </w:t>
      </w:r>
      <w:r w:rsidRPr="00EC15F6">
        <w:rPr>
          <w:rFonts w:ascii="Times New Roman" w:hAnsi="Times New Roman" w:cs="Times New Roman"/>
          <w:bCs/>
          <w:sz w:val="24"/>
          <w:szCs w:val="24"/>
        </w:rPr>
        <w:t xml:space="preserve">Contrato </w:t>
      </w:r>
      <w:r w:rsidR="00C25206" w:rsidRPr="00EC15F6">
        <w:rPr>
          <w:rFonts w:ascii="Times New Roman" w:hAnsi="Times New Roman" w:cs="Times New Roman"/>
          <w:bCs/>
          <w:sz w:val="24"/>
          <w:szCs w:val="24"/>
        </w:rPr>
        <w:t>é firmad</w:t>
      </w:r>
      <w:r w:rsidR="0014639B">
        <w:rPr>
          <w:rFonts w:ascii="Times New Roman" w:hAnsi="Times New Roman" w:cs="Times New Roman"/>
          <w:bCs/>
          <w:sz w:val="24"/>
          <w:szCs w:val="24"/>
        </w:rPr>
        <w:t>o</w:t>
      </w:r>
      <w:r w:rsidR="00C25206" w:rsidRPr="00EC15F6">
        <w:rPr>
          <w:rFonts w:ascii="Times New Roman" w:hAnsi="Times New Roman" w:cs="Times New Roman"/>
          <w:bCs/>
          <w:sz w:val="24"/>
          <w:szCs w:val="24"/>
        </w:rPr>
        <w:t xml:space="preserve"> em caráter irrevogável e irretratável, obrigando </w:t>
      </w:r>
      <w:r w:rsidR="00660053" w:rsidRPr="00EC15F6">
        <w:rPr>
          <w:rFonts w:ascii="Times New Roman" w:hAnsi="Times New Roman" w:cs="Times New Roman"/>
          <w:bCs/>
          <w:sz w:val="24"/>
          <w:szCs w:val="24"/>
        </w:rPr>
        <w:t>cada um</w:t>
      </w:r>
      <w:r w:rsidR="00666DAB">
        <w:rPr>
          <w:rFonts w:ascii="Times New Roman" w:hAnsi="Times New Roman" w:cs="Times New Roman"/>
          <w:bCs/>
          <w:sz w:val="24"/>
          <w:szCs w:val="24"/>
        </w:rPr>
        <w:t>a</w:t>
      </w:r>
      <w:r w:rsidR="00660053" w:rsidRPr="00EC15F6">
        <w:rPr>
          <w:rFonts w:ascii="Times New Roman" w:hAnsi="Times New Roman" w:cs="Times New Roman"/>
          <w:bCs/>
          <w:sz w:val="24"/>
          <w:szCs w:val="24"/>
        </w:rPr>
        <w:t xml:space="preserve"> </w:t>
      </w:r>
      <w:r w:rsidR="00666DAB" w:rsidRPr="00EC15F6">
        <w:rPr>
          <w:rFonts w:ascii="Times New Roman" w:hAnsi="Times New Roman" w:cs="Times New Roman"/>
          <w:bCs/>
          <w:sz w:val="24"/>
          <w:szCs w:val="24"/>
        </w:rPr>
        <w:t>d</w:t>
      </w:r>
      <w:r w:rsidR="00666DAB">
        <w:rPr>
          <w:rFonts w:ascii="Times New Roman" w:hAnsi="Times New Roman" w:cs="Times New Roman"/>
          <w:bCs/>
          <w:sz w:val="24"/>
          <w:szCs w:val="24"/>
        </w:rPr>
        <w:t>a</w:t>
      </w:r>
      <w:r w:rsidR="00666DAB" w:rsidRPr="00EC15F6">
        <w:rPr>
          <w:rFonts w:ascii="Times New Roman" w:hAnsi="Times New Roman" w:cs="Times New Roman"/>
          <w:bCs/>
          <w:sz w:val="24"/>
          <w:szCs w:val="24"/>
        </w:rPr>
        <w:t xml:space="preserve">s </w:t>
      </w:r>
      <w:r w:rsidR="00666DAB">
        <w:rPr>
          <w:rFonts w:ascii="Times New Roman" w:hAnsi="Times New Roman" w:cs="Times New Roman"/>
          <w:bCs/>
          <w:sz w:val="24"/>
          <w:szCs w:val="24"/>
        </w:rPr>
        <w:t>Partes</w:t>
      </w:r>
      <w:r w:rsidR="00C25206" w:rsidRPr="00EC15F6">
        <w:rPr>
          <w:rFonts w:ascii="Times New Roman" w:hAnsi="Times New Roman" w:cs="Times New Roman"/>
          <w:bCs/>
          <w:sz w:val="24"/>
          <w:szCs w:val="24"/>
        </w:rPr>
        <w:t>, seus herdeiros e sucessores a qualquer título.</w:t>
      </w:r>
    </w:p>
    <w:p w14:paraId="1EF635A9" w14:textId="77777777" w:rsidR="00F35C99" w:rsidRPr="00F35C99" w:rsidRDefault="00F35C99" w:rsidP="00F35C99">
      <w:pPr>
        <w:pStyle w:val="PargrafodaLista"/>
        <w:rPr>
          <w:rFonts w:ascii="Times New Roman" w:hAnsi="Times New Roman" w:cs="Times New Roman"/>
          <w:bCs/>
          <w:sz w:val="24"/>
          <w:szCs w:val="24"/>
        </w:rPr>
      </w:pPr>
    </w:p>
    <w:p w14:paraId="64CB9214" w14:textId="77777777" w:rsidR="00F35C99" w:rsidRPr="00270590" w:rsidRDefault="00F35C99" w:rsidP="00FC7822">
      <w:pPr>
        <w:pStyle w:val="PargrafodaLista"/>
        <w:numPr>
          <w:ilvl w:val="1"/>
          <w:numId w:val="8"/>
        </w:numPr>
        <w:spacing w:after="0" w:line="360" w:lineRule="exact"/>
        <w:ind w:left="0" w:firstLine="0"/>
        <w:jc w:val="both"/>
        <w:rPr>
          <w:rFonts w:ascii="Times New Roman" w:hAnsi="Times New Roman" w:cs="Times New Roman"/>
          <w:bCs/>
          <w:color w:val="000000"/>
          <w:sz w:val="24"/>
          <w:szCs w:val="24"/>
        </w:rPr>
      </w:pPr>
      <w:r w:rsidRPr="00F35C99">
        <w:rPr>
          <w:rFonts w:ascii="Times New Roman" w:hAnsi="Times New Roman" w:cs="Times New Roman"/>
          <w:bCs/>
          <w:color w:val="000000"/>
          <w:sz w:val="24"/>
          <w:szCs w:val="24"/>
        </w:rPr>
        <w:t>As Partes concordam que o tratamento dos dados fornecidos e/ou recebidos por qualquer das Partes à outra em razão deste Contrato deverá ser realizado em consonância com a legislação brasileira, inclusive no tocante às diretrizes previstas na Lei nº 13.709/2018.</w:t>
      </w:r>
    </w:p>
    <w:p w14:paraId="0CF757A6" w14:textId="77777777" w:rsidR="00103131" w:rsidRPr="00EC15F6" w:rsidRDefault="00103131" w:rsidP="00103131">
      <w:pPr>
        <w:spacing w:after="0" w:line="360" w:lineRule="exact"/>
        <w:jc w:val="both"/>
        <w:rPr>
          <w:rFonts w:ascii="Times New Roman" w:hAnsi="Times New Roman" w:cs="Times New Roman"/>
          <w:bCs/>
          <w:sz w:val="24"/>
          <w:szCs w:val="24"/>
        </w:rPr>
      </w:pPr>
    </w:p>
    <w:p w14:paraId="5F70FF19" w14:textId="457CC3FC" w:rsidR="00103131" w:rsidRPr="00EC15F6" w:rsidRDefault="00103131" w:rsidP="00FC7822">
      <w:pPr>
        <w:pStyle w:val="PargrafodaLista"/>
        <w:numPr>
          <w:ilvl w:val="1"/>
          <w:numId w:val="8"/>
        </w:numPr>
        <w:spacing w:after="0" w:line="360" w:lineRule="exact"/>
        <w:ind w:left="0" w:firstLine="0"/>
        <w:jc w:val="both"/>
        <w:rPr>
          <w:rFonts w:ascii="Times New Roman" w:hAnsi="Times New Roman" w:cs="Times New Roman"/>
          <w:bCs/>
          <w:sz w:val="24"/>
          <w:szCs w:val="24"/>
        </w:rPr>
      </w:pPr>
      <w:r w:rsidRPr="00EC15F6">
        <w:rPr>
          <w:rFonts w:ascii="Times New Roman" w:hAnsi="Times New Roman" w:cs="Times New Roman"/>
          <w:bCs/>
          <w:sz w:val="24"/>
          <w:szCs w:val="24"/>
        </w:rPr>
        <w:t xml:space="preserve">Os Anexos a este Contrato são dele parte integrante e inseparável. Em caso de dúvidas entre o Contrato e seus Anexos prevalecerão as disposições do Contrato, dado o caráter complementar dos Anexos. Não obstante, reconhecem as Partes a unicidade e indissociabilidade das disposições do Contrato e dos Anexos, que deverão ser </w:t>
      </w:r>
      <w:r w:rsidRPr="00EC15F6">
        <w:rPr>
          <w:rFonts w:ascii="Times New Roman" w:hAnsi="Times New Roman" w:cs="Times New Roman"/>
          <w:bCs/>
          <w:sz w:val="24"/>
          <w:szCs w:val="24"/>
        </w:rPr>
        <w:lastRenderedPageBreak/>
        <w:t>interpretadas de forma harmônica e sistemática, tendo como parâmetro a natureza do negócio celebrado entre as Partes.</w:t>
      </w:r>
    </w:p>
    <w:p w14:paraId="4AE7A68B" w14:textId="77777777" w:rsidR="007D795E" w:rsidRDefault="007D795E" w:rsidP="00643F70">
      <w:pPr>
        <w:pStyle w:val="PargrafodaLista"/>
        <w:spacing w:after="0" w:line="360" w:lineRule="exact"/>
        <w:ind w:left="0"/>
        <w:jc w:val="both"/>
        <w:rPr>
          <w:rFonts w:ascii="Times New Roman" w:hAnsi="Times New Roman" w:cs="Times New Roman"/>
          <w:bCs/>
          <w:sz w:val="24"/>
          <w:szCs w:val="24"/>
        </w:rPr>
      </w:pPr>
    </w:p>
    <w:p w14:paraId="686E9412" w14:textId="78FE2985" w:rsidR="00103131" w:rsidRPr="00EC15F6" w:rsidRDefault="00103131" w:rsidP="00FC7822">
      <w:pPr>
        <w:pStyle w:val="PargrafodaLista"/>
        <w:numPr>
          <w:ilvl w:val="1"/>
          <w:numId w:val="8"/>
        </w:numPr>
        <w:spacing w:after="0" w:line="360" w:lineRule="exact"/>
        <w:ind w:left="0" w:firstLine="0"/>
        <w:jc w:val="both"/>
        <w:rPr>
          <w:rFonts w:ascii="Times New Roman" w:hAnsi="Times New Roman" w:cs="Times New Roman"/>
          <w:bCs/>
          <w:sz w:val="24"/>
          <w:szCs w:val="24"/>
        </w:rPr>
      </w:pPr>
      <w:r w:rsidRPr="00EC15F6">
        <w:rPr>
          <w:rFonts w:ascii="Times New Roman" w:hAnsi="Times New Roman" w:cs="Times New Roman"/>
          <w:bCs/>
          <w:sz w:val="24"/>
          <w:szCs w:val="24"/>
        </w:rPr>
        <w:t xml:space="preserve">O presente Contrato constitui o único e integral acordo entre </w:t>
      </w:r>
      <w:r w:rsidR="00666DAB">
        <w:rPr>
          <w:rFonts w:ascii="Times New Roman" w:hAnsi="Times New Roman" w:cs="Times New Roman"/>
          <w:bCs/>
          <w:sz w:val="24"/>
          <w:szCs w:val="24"/>
        </w:rPr>
        <w:t>a</w:t>
      </w:r>
      <w:r w:rsidRPr="00EC15F6">
        <w:rPr>
          <w:rFonts w:ascii="Times New Roman" w:hAnsi="Times New Roman" w:cs="Times New Roman"/>
          <w:bCs/>
          <w:sz w:val="24"/>
          <w:szCs w:val="24"/>
        </w:rPr>
        <w:t xml:space="preserve">s </w:t>
      </w:r>
      <w:r w:rsidR="00666DAB">
        <w:rPr>
          <w:rFonts w:ascii="Times New Roman" w:hAnsi="Times New Roman" w:cs="Times New Roman"/>
          <w:bCs/>
          <w:sz w:val="24"/>
          <w:szCs w:val="24"/>
        </w:rPr>
        <w:t xml:space="preserve">Partes </w:t>
      </w:r>
      <w:r w:rsidRPr="00EC15F6">
        <w:rPr>
          <w:rFonts w:ascii="Times New Roman" w:hAnsi="Times New Roman" w:cs="Times New Roman"/>
          <w:bCs/>
          <w:sz w:val="24"/>
          <w:szCs w:val="24"/>
        </w:rPr>
        <w:t xml:space="preserve">com relação aos assuntos aqui tratados, substituindo todos os outros documentos, cartas, memorandos ou propostas entre </w:t>
      </w:r>
      <w:r w:rsidR="00666DAB">
        <w:rPr>
          <w:rFonts w:ascii="Times New Roman" w:hAnsi="Times New Roman" w:cs="Times New Roman"/>
          <w:bCs/>
          <w:sz w:val="24"/>
          <w:szCs w:val="24"/>
        </w:rPr>
        <w:t>a</w:t>
      </w:r>
      <w:r w:rsidR="007D795E">
        <w:rPr>
          <w:rFonts w:ascii="Times New Roman" w:hAnsi="Times New Roman" w:cs="Times New Roman"/>
          <w:bCs/>
          <w:sz w:val="24"/>
          <w:szCs w:val="24"/>
        </w:rPr>
        <w:t xml:space="preserve">s </w:t>
      </w:r>
      <w:r w:rsidR="00666DAB">
        <w:rPr>
          <w:rFonts w:ascii="Times New Roman" w:hAnsi="Times New Roman" w:cs="Times New Roman"/>
          <w:bCs/>
          <w:sz w:val="24"/>
          <w:szCs w:val="24"/>
        </w:rPr>
        <w:t>Partes</w:t>
      </w:r>
      <w:r w:rsidRPr="00EC15F6">
        <w:rPr>
          <w:rFonts w:ascii="Times New Roman" w:hAnsi="Times New Roman" w:cs="Times New Roman"/>
          <w:bCs/>
          <w:sz w:val="24"/>
          <w:szCs w:val="24"/>
        </w:rPr>
        <w:t>, bem como os entendimentos orais mantidos entre el</w:t>
      </w:r>
      <w:r w:rsidR="007D795E">
        <w:rPr>
          <w:rFonts w:ascii="Times New Roman" w:hAnsi="Times New Roman" w:cs="Times New Roman"/>
          <w:bCs/>
          <w:sz w:val="24"/>
          <w:szCs w:val="24"/>
        </w:rPr>
        <w:t>e</w:t>
      </w:r>
      <w:r w:rsidRPr="00EC15F6">
        <w:rPr>
          <w:rFonts w:ascii="Times New Roman" w:hAnsi="Times New Roman" w:cs="Times New Roman"/>
          <w:bCs/>
          <w:sz w:val="24"/>
          <w:szCs w:val="24"/>
        </w:rPr>
        <w:t>s e anteriores à presente data.</w:t>
      </w:r>
    </w:p>
    <w:p w14:paraId="61912649" w14:textId="77777777" w:rsidR="00103131" w:rsidRPr="00EC15F6" w:rsidRDefault="00103131" w:rsidP="00103131">
      <w:pPr>
        <w:spacing w:after="0" w:line="360" w:lineRule="exact"/>
        <w:jc w:val="both"/>
        <w:rPr>
          <w:rFonts w:ascii="Times New Roman" w:hAnsi="Times New Roman" w:cs="Times New Roman"/>
          <w:bCs/>
          <w:sz w:val="24"/>
          <w:szCs w:val="24"/>
        </w:rPr>
      </w:pPr>
    </w:p>
    <w:p w14:paraId="5B0EB427" w14:textId="0B380E64" w:rsidR="00103131" w:rsidRPr="00EC15F6" w:rsidRDefault="00103131" w:rsidP="00FC7822">
      <w:pPr>
        <w:pStyle w:val="PargrafodaLista"/>
        <w:numPr>
          <w:ilvl w:val="1"/>
          <w:numId w:val="8"/>
        </w:numPr>
        <w:spacing w:after="0" w:line="360" w:lineRule="exact"/>
        <w:ind w:left="0" w:firstLine="0"/>
        <w:jc w:val="both"/>
        <w:rPr>
          <w:rFonts w:ascii="Times New Roman" w:hAnsi="Times New Roman" w:cs="Times New Roman"/>
          <w:sz w:val="24"/>
          <w:szCs w:val="24"/>
        </w:rPr>
      </w:pPr>
      <w:r w:rsidRPr="00EC15F6">
        <w:rPr>
          <w:rFonts w:ascii="Times New Roman" w:hAnsi="Times New Roman" w:cs="Times New Roman"/>
          <w:sz w:val="24"/>
          <w:szCs w:val="24"/>
        </w:rPr>
        <w:t xml:space="preserve">Os </w:t>
      </w:r>
      <w:r w:rsidRPr="00EC15F6">
        <w:rPr>
          <w:rFonts w:ascii="Times New Roman" w:hAnsi="Times New Roman" w:cs="Times New Roman"/>
          <w:bCs/>
          <w:sz w:val="24"/>
          <w:szCs w:val="24"/>
        </w:rPr>
        <w:t>termos</w:t>
      </w:r>
      <w:r w:rsidRPr="00EC15F6">
        <w:rPr>
          <w:rFonts w:ascii="Times New Roman" w:hAnsi="Times New Roman" w:cs="Times New Roman"/>
          <w:sz w:val="24"/>
          <w:szCs w:val="24"/>
        </w:rPr>
        <w:t xml:space="preserve"> iniciados em letra maiúscula neste Contrato, que estejam no singular ou no plural, terão o significado a eles atribuído na Escritura de Emissão, exceto se de outra forma previsto neste Instrumento.</w:t>
      </w:r>
      <w:r w:rsidR="0031408A" w:rsidRPr="00EC15F6">
        <w:rPr>
          <w:rFonts w:ascii="Times New Roman" w:hAnsi="Times New Roman" w:cs="Times New Roman"/>
          <w:sz w:val="24"/>
          <w:szCs w:val="24"/>
        </w:rPr>
        <w:t xml:space="preserve"> Referências a cláusula, subcláusula, adendo e anexo estão relacionadas a este Contrato, a não ser que de outra forma especificado.</w:t>
      </w:r>
    </w:p>
    <w:p w14:paraId="35BAE86B" w14:textId="77777777" w:rsidR="00DF25DF" w:rsidRPr="00EC15F6" w:rsidRDefault="00DF25DF" w:rsidP="00DF25DF">
      <w:pPr>
        <w:pStyle w:val="PargrafodaLista"/>
        <w:rPr>
          <w:rFonts w:ascii="Times New Roman" w:hAnsi="Times New Roman" w:cs="Times New Roman"/>
          <w:sz w:val="24"/>
          <w:szCs w:val="24"/>
        </w:rPr>
      </w:pPr>
    </w:p>
    <w:p w14:paraId="3219FF69" w14:textId="3BEF432F" w:rsidR="00DF25DF" w:rsidRPr="00EC15F6" w:rsidRDefault="00DF25DF" w:rsidP="00FC7822">
      <w:pPr>
        <w:pStyle w:val="PargrafodaLista"/>
        <w:numPr>
          <w:ilvl w:val="1"/>
          <w:numId w:val="8"/>
        </w:numPr>
        <w:spacing w:after="0" w:line="360" w:lineRule="exact"/>
        <w:ind w:left="0" w:firstLine="0"/>
        <w:jc w:val="both"/>
        <w:rPr>
          <w:rFonts w:ascii="Times New Roman" w:hAnsi="Times New Roman" w:cs="Times New Roman"/>
          <w:sz w:val="24"/>
          <w:szCs w:val="24"/>
        </w:rPr>
      </w:pPr>
      <w:r w:rsidRPr="00EC15F6">
        <w:rPr>
          <w:rFonts w:ascii="Times New Roman" w:hAnsi="Times New Roman" w:cs="Times New Roman"/>
          <w:sz w:val="24"/>
          <w:szCs w:val="24"/>
        </w:rPr>
        <w:t>Os termos iniciados em letras maiúsculas, no singular ou no plural, que não estejam definidos na Escritura de Emissão ou nos Contratos de Garantia terão o significado disposto no “</w:t>
      </w:r>
      <w:r w:rsidRPr="003C1EFD">
        <w:rPr>
          <w:rFonts w:ascii="Times New Roman" w:hAnsi="Times New Roman" w:cs="Times New Roman"/>
          <w:sz w:val="24"/>
          <w:szCs w:val="24"/>
          <w:u w:val="single"/>
        </w:rPr>
        <w:t xml:space="preserve">Anexo </w:t>
      </w:r>
      <w:r w:rsidR="0014639B">
        <w:rPr>
          <w:rFonts w:ascii="Times New Roman" w:hAnsi="Times New Roman" w:cs="Times New Roman"/>
          <w:sz w:val="24"/>
          <w:szCs w:val="24"/>
          <w:u w:val="single"/>
        </w:rPr>
        <w:t>8</w:t>
      </w:r>
      <w:r w:rsidRPr="003C1EFD">
        <w:rPr>
          <w:rFonts w:ascii="Times New Roman" w:hAnsi="Times New Roman" w:cs="Times New Roman"/>
          <w:sz w:val="24"/>
          <w:szCs w:val="24"/>
          <w:u w:val="single"/>
        </w:rPr>
        <w:t>.</w:t>
      </w:r>
      <w:r w:rsidR="00717F0E">
        <w:rPr>
          <w:rFonts w:ascii="Times New Roman" w:hAnsi="Times New Roman" w:cs="Times New Roman"/>
          <w:sz w:val="24"/>
          <w:szCs w:val="24"/>
          <w:u w:val="single"/>
        </w:rPr>
        <w:t>12</w:t>
      </w:r>
      <w:r w:rsidRPr="00EC15F6">
        <w:rPr>
          <w:rFonts w:ascii="Times New Roman" w:hAnsi="Times New Roman" w:cs="Times New Roman"/>
          <w:sz w:val="24"/>
          <w:szCs w:val="24"/>
        </w:rPr>
        <w:t>” deste Contrato.</w:t>
      </w:r>
    </w:p>
    <w:p w14:paraId="421E04EA" w14:textId="77777777" w:rsidR="00C25206" w:rsidRPr="00EC15F6" w:rsidRDefault="00C25206" w:rsidP="004D4E80">
      <w:pPr>
        <w:spacing w:after="0" w:line="360" w:lineRule="exact"/>
        <w:jc w:val="both"/>
        <w:rPr>
          <w:rFonts w:ascii="Times New Roman" w:hAnsi="Times New Roman" w:cs="Times New Roman"/>
          <w:bCs/>
          <w:sz w:val="24"/>
          <w:szCs w:val="24"/>
        </w:rPr>
      </w:pPr>
    </w:p>
    <w:p w14:paraId="14AF63F2" w14:textId="1B846B5C" w:rsidR="00C25206" w:rsidRPr="00EC15F6" w:rsidRDefault="00C25206" w:rsidP="00FC7822">
      <w:pPr>
        <w:pStyle w:val="PargrafodaLista"/>
        <w:numPr>
          <w:ilvl w:val="1"/>
          <w:numId w:val="8"/>
        </w:numPr>
        <w:spacing w:after="0" w:line="360" w:lineRule="exact"/>
        <w:ind w:left="0" w:firstLine="0"/>
        <w:jc w:val="both"/>
        <w:rPr>
          <w:rFonts w:ascii="Times New Roman" w:hAnsi="Times New Roman" w:cs="Times New Roman"/>
          <w:bCs/>
          <w:sz w:val="24"/>
          <w:szCs w:val="24"/>
        </w:rPr>
      </w:pPr>
      <w:r w:rsidRPr="00EC15F6">
        <w:rPr>
          <w:rFonts w:ascii="Times New Roman" w:hAnsi="Times New Roman" w:cs="Times New Roman"/>
          <w:bCs/>
          <w:sz w:val="24"/>
          <w:szCs w:val="24"/>
        </w:rPr>
        <w:t xml:space="preserve">Eventuais </w:t>
      </w:r>
      <w:r w:rsidRPr="009C5A68">
        <w:rPr>
          <w:rFonts w:ascii="Times New Roman" w:hAnsi="Times New Roman" w:cs="Times New Roman"/>
          <w:sz w:val="24"/>
          <w:szCs w:val="24"/>
        </w:rPr>
        <w:t>alterações</w:t>
      </w:r>
      <w:r w:rsidRPr="00EC15F6">
        <w:rPr>
          <w:rFonts w:ascii="Times New Roman" w:hAnsi="Times New Roman" w:cs="Times New Roman"/>
          <w:bCs/>
          <w:sz w:val="24"/>
          <w:szCs w:val="24"/>
        </w:rPr>
        <w:t xml:space="preserve"> </w:t>
      </w:r>
      <w:r w:rsidR="009157AD" w:rsidRPr="00EC15F6">
        <w:rPr>
          <w:rFonts w:ascii="Times New Roman" w:hAnsi="Times New Roman" w:cs="Times New Roman"/>
          <w:bCs/>
          <w:sz w:val="24"/>
          <w:szCs w:val="24"/>
        </w:rPr>
        <w:t>do</w:t>
      </w:r>
      <w:r w:rsidRPr="00EC15F6">
        <w:rPr>
          <w:rFonts w:ascii="Times New Roman" w:hAnsi="Times New Roman" w:cs="Times New Roman"/>
          <w:bCs/>
          <w:sz w:val="24"/>
          <w:szCs w:val="24"/>
        </w:rPr>
        <w:t xml:space="preserve"> presente </w:t>
      </w:r>
      <w:r w:rsidR="009157AD" w:rsidRPr="00EC15F6">
        <w:rPr>
          <w:rFonts w:ascii="Times New Roman" w:hAnsi="Times New Roman" w:cs="Times New Roman"/>
          <w:bCs/>
          <w:sz w:val="24"/>
          <w:szCs w:val="24"/>
        </w:rPr>
        <w:t xml:space="preserve">Contrato </w:t>
      </w:r>
      <w:r w:rsidRPr="00EC15F6">
        <w:rPr>
          <w:rFonts w:ascii="Times New Roman" w:hAnsi="Times New Roman" w:cs="Times New Roman"/>
          <w:bCs/>
          <w:sz w:val="24"/>
          <w:szCs w:val="24"/>
        </w:rPr>
        <w:t xml:space="preserve">somente serão válidas se celebradas por escrito e assinadas por </w:t>
      </w:r>
      <w:r w:rsidR="0097592C" w:rsidRPr="00EC15F6">
        <w:rPr>
          <w:rFonts w:ascii="Times New Roman" w:hAnsi="Times New Roman" w:cs="Times New Roman"/>
          <w:bCs/>
          <w:sz w:val="24"/>
          <w:szCs w:val="24"/>
        </w:rPr>
        <w:t xml:space="preserve">todos </w:t>
      </w:r>
      <w:r w:rsidR="00EE70C9">
        <w:rPr>
          <w:rFonts w:ascii="Times New Roman" w:hAnsi="Times New Roman" w:cs="Times New Roman"/>
          <w:bCs/>
          <w:sz w:val="24"/>
          <w:szCs w:val="24"/>
        </w:rPr>
        <w:t>a</w:t>
      </w:r>
      <w:r w:rsidR="00EE70C9" w:rsidRPr="00EC15F6">
        <w:rPr>
          <w:rFonts w:ascii="Times New Roman" w:hAnsi="Times New Roman" w:cs="Times New Roman"/>
          <w:bCs/>
          <w:sz w:val="24"/>
          <w:szCs w:val="24"/>
        </w:rPr>
        <w:t xml:space="preserve">s </w:t>
      </w:r>
      <w:r w:rsidR="00EE70C9">
        <w:rPr>
          <w:rFonts w:ascii="Times New Roman" w:hAnsi="Times New Roman" w:cs="Times New Roman"/>
          <w:bCs/>
          <w:sz w:val="24"/>
          <w:szCs w:val="24"/>
        </w:rPr>
        <w:t>Partes</w:t>
      </w:r>
      <w:r w:rsidRPr="00EC15F6">
        <w:rPr>
          <w:rFonts w:ascii="Times New Roman" w:hAnsi="Times New Roman" w:cs="Times New Roman"/>
          <w:bCs/>
          <w:sz w:val="24"/>
          <w:szCs w:val="24"/>
        </w:rPr>
        <w:t xml:space="preserve">, observados os prazos e formalidades estabelecidos </w:t>
      </w:r>
      <w:r w:rsidR="009157AD" w:rsidRPr="00EC15F6">
        <w:rPr>
          <w:rFonts w:ascii="Times New Roman" w:hAnsi="Times New Roman" w:cs="Times New Roman"/>
          <w:bCs/>
          <w:sz w:val="24"/>
          <w:szCs w:val="24"/>
        </w:rPr>
        <w:t>neste Contrato, na Escritura de Emissão e/ou nos Contratos de Garantia</w:t>
      </w:r>
      <w:r w:rsidR="00EB58A0">
        <w:rPr>
          <w:rFonts w:ascii="Times New Roman" w:hAnsi="Times New Roman" w:cs="Times New Roman"/>
          <w:bCs/>
          <w:sz w:val="24"/>
          <w:szCs w:val="24"/>
        </w:rPr>
        <w:t>, observado o disposto</w:t>
      </w:r>
      <w:r w:rsidR="00011AE6">
        <w:rPr>
          <w:rFonts w:ascii="Times New Roman" w:hAnsi="Times New Roman" w:cs="Times New Roman"/>
          <w:bCs/>
          <w:sz w:val="24"/>
          <w:szCs w:val="24"/>
        </w:rPr>
        <w:t xml:space="preserve"> </w:t>
      </w:r>
      <w:r w:rsidR="00EB58A0">
        <w:rPr>
          <w:rFonts w:ascii="Times New Roman" w:hAnsi="Times New Roman" w:cs="Times New Roman"/>
          <w:bCs/>
          <w:sz w:val="24"/>
          <w:szCs w:val="24"/>
        </w:rPr>
        <w:t xml:space="preserve">na cláusula </w:t>
      </w:r>
      <w:r w:rsidR="009C5A68">
        <w:rPr>
          <w:rFonts w:ascii="Times New Roman" w:hAnsi="Times New Roman" w:cs="Times New Roman"/>
          <w:bCs/>
          <w:sz w:val="24"/>
          <w:szCs w:val="24"/>
        </w:rPr>
        <w:t>8</w:t>
      </w:r>
      <w:r w:rsidR="00EB58A0">
        <w:rPr>
          <w:rFonts w:ascii="Times New Roman" w:hAnsi="Times New Roman" w:cs="Times New Roman"/>
          <w:bCs/>
          <w:sz w:val="24"/>
          <w:szCs w:val="24"/>
        </w:rPr>
        <w:t>.</w:t>
      </w:r>
      <w:r w:rsidR="009C5A68">
        <w:rPr>
          <w:rFonts w:ascii="Times New Roman" w:hAnsi="Times New Roman" w:cs="Times New Roman"/>
          <w:bCs/>
          <w:sz w:val="24"/>
          <w:szCs w:val="24"/>
        </w:rPr>
        <w:t>6</w:t>
      </w:r>
      <w:r w:rsidR="00EB58A0">
        <w:rPr>
          <w:rFonts w:ascii="Times New Roman" w:hAnsi="Times New Roman" w:cs="Times New Roman"/>
          <w:bCs/>
          <w:sz w:val="24"/>
          <w:szCs w:val="24"/>
        </w:rPr>
        <w:t xml:space="preserve"> acima</w:t>
      </w:r>
      <w:r w:rsidR="009157AD" w:rsidRPr="00EC15F6">
        <w:rPr>
          <w:rFonts w:ascii="Times New Roman" w:hAnsi="Times New Roman" w:cs="Times New Roman"/>
          <w:bCs/>
          <w:sz w:val="24"/>
          <w:szCs w:val="24"/>
        </w:rPr>
        <w:t>.</w:t>
      </w:r>
    </w:p>
    <w:p w14:paraId="2799F3B6" w14:textId="77777777" w:rsidR="00C25206" w:rsidRPr="00EC15F6" w:rsidRDefault="00C25206" w:rsidP="004D4E80">
      <w:pPr>
        <w:spacing w:after="0" w:line="360" w:lineRule="exact"/>
        <w:jc w:val="both"/>
        <w:rPr>
          <w:rFonts w:ascii="Times New Roman" w:hAnsi="Times New Roman" w:cs="Times New Roman"/>
          <w:bCs/>
          <w:sz w:val="24"/>
          <w:szCs w:val="24"/>
        </w:rPr>
      </w:pPr>
    </w:p>
    <w:p w14:paraId="58275AD1" w14:textId="05BC7A48" w:rsidR="00C25206" w:rsidRPr="00EC15F6" w:rsidRDefault="00C25206" w:rsidP="00FC7822">
      <w:pPr>
        <w:pStyle w:val="PargrafodaLista"/>
        <w:numPr>
          <w:ilvl w:val="1"/>
          <w:numId w:val="8"/>
        </w:numPr>
        <w:spacing w:after="0" w:line="360" w:lineRule="exact"/>
        <w:ind w:left="0" w:firstLine="0"/>
        <w:jc w:val="both"/>
        <w:rPr>
          <w:rFonts w:ascii="Times New Roman" w:hAnsi="Times New Roman" w:cs="Times New Roman"/>
          <w:bCs/>
          <w:sz w:val="24"/>
          <w:szCs w:val="24"/>
        </w:rPr>
      </w:pPr>
      <w:r w:rsidRPr="00EC15F6">
        <w:rPr>
          <w:rFonts w:ascii="Times New Roman" w:hAnsi="Times New Roman" w:cs="Times New Roman"/>
          <w:bCs/>
          <w:sz w:val="24"/>
          <w:szCs w:val="24"/>
        </w:rPr>
        <w:t xml:space="preserve">A </w:t>
      </w:r>
      <w:r w:rsidRPr="009C5A68">
        <w:rPr>
          <w:rFonts w:ascii="Times New Roman" w:hAnsi="Times New Roman" w:cs="Times New Roman"/>
          <w:sz w:val="24"/>
          <w:szCs w:val="24"/>
        </w:rPr>
        <w:t>nulidade</w:t>
      </w:r>
      <w:r w:rsidRPr="00EC15F6">
        <w:rPr>
          <w:rFonts w:ascii="Times New Roman" w:hAnsi="Times New Roman" w:cs="Times New Roman"/>
          <w:bCs/>
          <w:sz w:val="24"/>
          <w:szCs w:val="24"/>
        </w:rPr>
        <w:t xml:space="preserve"> ou invalidade de qualquer das Cláusulas dest</w:t>
      </w:r>
      <w:r w:rsidR="004D4E80" w:rsidRPr="00EC15F6">
        <w:rPr>
          <w:rFonts w:ascii="Times New Roman" w:hAnsi="Times New Roman" w:cs="Times New Roman"/>
          <w:bCs/>
          <w:sz w:val="24"/>
          <w:szCs w:val="24"/>
        </w:rPr>
        <w:t xml:space="preserve">e Contrato, da Escritura de Emissão e/ou dos Contratos de Garantia </w:t>
      </w:r>
      <w:r w:rsidRPr="00EC15F6">
        <w:rPr>
          <w:rFonts w:ascii="Times New Roman" w:hAnsi="Times New Roman" w:cs="Times New Roman"/>
          <w:bCs/>
          <w:sz w:val="24"/>
          <w:szCs w:val="24"/>
        </w:rPr>
        <w:t xml:space="preserve">não prejudicará a validade e eficácia das demais Cláusulas </w:t>
      </w:r>
      <w:r w:rsidR="004D4E80" w:rsidRPr="00EC15F6">
        <w:rPr>
          <w:rFonts w:ascii="Times New Roman" w:hAnsi="Times New Roman" w:cs="Times New Roman"/>
          <w:bCs/>
          <w:sz w:val="24"/>
          <w:szCs w:val="24"/>
        </w:rPr>
        <w:t>deste Contrato, da Escritura de Emissão e/ou dos Contratos de Garantia</w:t>
      </w:r>
      <w:r w:rsidRPr="00EC15F6">
        <w:rPr>
          <w:rFonts w:ascii="Times New Roman" w:hAnsi="Times New Roman" w:cs="Times New Roman"/>
          <w:bCs/>
          <w:sz w:val="24"/>
          <w:szCs w:val="24"/>
        </w:rPr>
        <w:t>.</w:t>
      </w:r>
    </w:p>
    <w:p w14:paraId="1DC4BA74" w14:textId="77777777" w:rsidR="0031408A" w:rsidRPr="00EC15F6" w:rsidRDefault="0031408A" w:rsidP="0031408A">
      <w:pPr>
        <w:pStyle w:val="PargrafodaLista"/>
        <w:rPr>
          <w:rFonts w:ascii="Times New Roman" w:hAnsi="Times New Roman" w:cs="Times New Roman"/>
          <w:bCs/>
          <w:sz w:val="24"/>
          <w:szCs w:val="24"/>
        </w:rPr>
      </w:pPr>
    </w:p>
    <w:p w14:paraId="2AABD986" w14:textId="2C09AAAF" w:rsidR="0031408A" w:rsidRPr="00EC15F6" w:rsidRDefault="0031408A" w:rsidP="00FC7822">
      <w:pPr>
        <w:pStyle w:val="PargrafodaLista"/>
        <w:numPr>
          <w:ilvl w:val="1"/>
          <w:numId w:val="8"/>
        </w:numPr>
        <w:spacing w:after="0" w:line="360" w:lineRule="exact"/>
        <w:ind w:left="0" w:firstLine="0"/>
        <w:jc w:val="both"/>
        <w:rPr>
          <w:rFonts w:ascii="Times New Roman" w:hAnsi="Times New Roman" w:cs="Times New Roman"/>
          <w:bCs/>
          <w:sz w:val="24"/>
          <w:szCs w:val="24"/>
        </w:rPr>
      </w:pPr>
      <w:r w:rsidRPr="00EC15F6">
        <w:rPr>
          <w:rFonts w:ascii="Times New Roman" w:hAnsi="Times New Roman" w:cs="Times New Roman"/>
          <w:bCs/>
          <w:sz w:val="24"/>
          <w:szCs w:val="24"/>
        </w:rPr>
        <w:t xml:space="preserve">Os </w:t>
      </w:r>
      <w:r w:rsidRPr="009C5A68">
        <w:rPr>
          <w:rFonts w:ascii="Times New Roman" w:hAnsi="Times New Roman" w:cs="Times New Roman"/>
          <w:sz w:val="24"/>
          <w:szCs w:val="24"/>
        </w:rPr>
        <w:t>prazos</w:t>
      </w:r>
      <w:r w:rsidRPr="00EC15F6">
        <w:rPr>
          <w:rFonts w:ascii="Times New Roman" w:hAnsi="Times New Roman" w:cs="Times New Roman"/>
          <w:bCs/>
          <w:sz w:val="24"/>
          <w:szCs w:val="24"/>
        </w:rPr>
        <w:t xml:space="preserve"> estabelecidos no presente Contrato serão computados de acordo com a regra prescrita no artigo 132 do Código Civil, sendo excluído o dia do começo e incluído o dia do vencimento.</w:t>
      </w:r>
    </w:p>
    <w:p w14:paraId="78D3EBA0" w14:textId="77777777" w:rsidR="00C25206" w:rsidRPr="00EC15F6" w:rsidRDefault="00C25206" w:rsidP="004D4E80">
      <w:pPr>
        <w:spacing w:after="0" w:line="360" w:lineRule="exact"/>
        <w:jc w:val="both"/>
        <w:rPr>
          <w:rFonts w:ascii="Times New Roman" w:hAnsi="Times New Roman" w:cs="Times New Roman"/>
          <w:bCs/>
          <w:sz w:val="24"/>
          <w:szCs w:val="24"/>
        </w:rPr>
      </w:pPr>
    </w:p>
    <w:p w14:paraId="750341F2" w14:textId="2372428A" w:rsidR="00C25206" w:rsidRPr="00EC15F6" w:rsidRDefault="00C25206" w:rsidP="00FC7822">
      <w:pPr>
        <w:pStyle w:val="PargrafodaLista"/>
        <w:numPr>
          <w:ilvl w:val="1"/>
          <w:numId w:val="8"/>
        </w:numPr>
        <w:spacing w:after="0" w:line="360" w:lineRule="exact"/>
        <w:ind w:left="0" w:firstLine="0"/>
        <w:jc w:val="both"/>
        <w:rPr>
          <w:rFonts w:ascii="Times New Roman" w:hAnsi="Times New Roman" w:cs="Times New Roman"/>
          <w:bCs/>
          <w:sz w:val="24"/>
          <w:szCs w:val="24"/>
        </w:rPr>
      </w:pPr>
      <w:r w:rsidRPr="00EC15F6">
        <w:rPr>
          <w:rFonts w:ascii="Times New Roman" w:hAnsi="Times New Roman" w:cs="Times New Roman"/>
          <w:bCs/>
          <w:sz w:val="24"/>
          <w:szCs w:val="24"/>
        </w:rPr>
        <w:t>Todas as notificações, consentimentos, solicitações e outras comunicações previstas nest</w:t>
      </w:r>
      <w:r w:rsidR="004D4E80" w:rsidRPr="00EC15F6">
        <w:rPr>
          <w:rFonts w:ascii="Times New Roman" w:hAnsi="Times New Roman" w:cs="Times New Roman"/>
          <w:bCs/>
          <w:sz w:val="24"/>
          <w:szCs w:val="24"/>
        </w:rPr>
        <w:t>e</w:t>
      </w:r>
      <w:r w:rsidRPr="00EC15F6">
        <w:rPr>
          <w:rFonts w:ascii="Times New Roman" w:hAnsi="Times New Roman" w:cs="Times New Roman"/>
          <w:bCs/>
          <w:sz w:val="24"/>
          <w:szCs w:val="24"/>
        </w:rPr>
        <w:t xml:space="preserve"> </w:t>
      </w:r>
      <w:r w:rsidR="004D4E80" w:rsidRPr="00EC15F6">
        <w:rPr>
          <w:rFonts w:ascii="Times New Roman" w:hAnsi="Times New Roman" w:cs="Times New Roman"/>
          <w:bCs/>
          <w:sz w:val="24"/>
          <w:szCs w:val="24"/>
        </w:rPr>
        <w:t xml:space="preserve">Contrato </w:t>
      </w:r>
      <w:r w:rsidRPr="00EC15F6">
        <w:rPr>
          <w:rFonts w:ascii="Times New Roman" w:hAnsi="Times New Roman" w:cs="Times New Roman"/>
          <w:bCs/>
          <w:sz w:val="24"/>
          <w:szCs w:val="24"/>
        </w:rPr>
        <w:t>serão realizad</w:t>
      </w:r>
      <w:r w:rsidR="004D4E80" w:rsidRPr="00EC15F6">
        <w:rPr>
          <w:rFonts w:ascii="Times New Roman" w:hAnsi="Times New Roman" w:cs="Times New Roman"/>
          <w:bCs/>
          <w:sz w:val="24"/>
          <w:szCs w:val="24"/>
        </w:rPr>
        <w:t>o</w:t>
      </w:r>
      <w:r w:rsidRPr="00EC15F6">
        <w:rPr>
          <w:rFonts w:ascii="Times New Roman" w:hAnsi="Times New Roman" w:cs="Times New Roman"/>
          <w:bCs/>
          <w:sz w:val="24"/>
          <w:szCs w:val="24"/>
        </w:rPr>
        <w:t>s por escrito e entregues em mãos, enviad</w:t>
      </w:r>
      <w:r w:rsidR="004D4E80" w:rsidRPr="00EC15F6">
        <w:rPr>
          <w:rFonts w:ascii="Times New Roman" w:hAnsi="Times New Roman" w:cs="Times New Roman"/>
          <w:bCs/>
          <w:sz w:val="24"/>
          <w:szCs w:val="24"/>
        </w:rPr>
        <w:t>o</w:t>
      </w:r>
      <w:r w:rsidRPr="00EC15F6">
        <w:rPr>
          <w:rFonts w:ascii="Times New Roman" w:hAnsi="Times New Roman" w:cs="Times New Roman"/>
          <w:bCs/>
          <w:sz w:val="24"/>
          <w:szCs w:val="24"/>
        </w:rPr>
        <w:t xml:space="preserve">s por meio de carta </w:t>
      </w:r>
      <w:r w:rsidRPr="009C5A68">
        <w:rPr>
          <w:rFonts w:ascii="Times New Roman" w:hAnsi="Times New Roman" w:cs="Times New Roman"/>
          <w:sz w:val="24"/>
          <w:szCs w:val="24"/>
        </w:rPr>
        <w:t>registrada</w:t>
      </w:r>
      <w:r w:rsidRPr="00EC15F6">
        <w:rPr>
          <w:rFonts w:ascii="Times New Roman" w:hAnsi="Times New Roman" w:cs="Times New Roman"/>
          <w:bCs/>
          <w:sz w:val="24"/>
          <w:szCs w:val="24"/>
        </w:rPr>
        <w:t xml:space="preserve"> (com aviso de recebimento)</w:t>
      </w:r>
      <w:r w:rsidR="004D4E80" w:rsidRPr="00EC15F6">
        <w:rPr>
          <w:rFonts w:ascii="Times New Roman" w:hAnsi="Times New Roman" w:cs="Times New Roman"/>
          <w:bCs/>
          <w:sz w:val="24"/>
          <w:szCs w:val="24"/>
        </w:rPr>
        <w:t>,</w:t>
      </w:r>
      <w:r w:rsidRPr="00EC15F6">
        <w:rPr>
          <w:rFonts w:ascii="Times New Roman" w:hAnsi="Times New Roman" w:cs="Times New Roman"/>
          <w:bCs/>
          <w:sz w:val="24"/>
          <w:szCs w:val="24"/>
        </w:rPr>
        <w:t xml:space="preserve"> serviço de </w:t>
      </w:r>
      <w:r w:rsidRPr="00EC15F6">
        <w:rPr>
          <w:rFonts w:ascii="Times New Roman" w:hAnsi="Times New Roman" w:cs="Times New Roman"/>
          <w:bCs/>
          <w:i/>
          <w:iCs/>
          <w:sz w:val="24"/>
          <w:szCs w:val="24"/>
        </w:rPr>
        <w:t>courier</w:t>
      </w:r>
      <w:r w:rsidRPr="00EC15F6">
        <w:rPr>
          <w:rFonts w:ascii="Times New Roman" w:hAnsi="Times New Roman" w:cs="Times New Roman"/>
          <w:bCs/>
          <w:sz w:val="24"/>
          <w:szCs w:val="24"/>
        </w:rPr>
        <w:t xml:space="preserve"> reconhecido ou por mensagem el</w:t>
      </w:r>
      <w:r w:rsidR="004D4E80" w:rsidRPr="00EC15F6">
        <w:rPr>
          <w:rFonts w:ascii="Times New Roman" w:hAnsi="Times New Roman" w:cs="Times New Roman"/>
          <w:bCs/>
          <w:sz w:val="24"/>
          <w:szCs w:val="24"/>
        </w:rPr>
        <w:t>e</w:t>
      </w:r>
      <w:r w:rsidRPr="00EC15F6">
        <w:rPr>
          <w:rFonts w:ascii="Times New Roman" w:hAnsi="Times New Roman" w:cs="Times New Roman"/>
          <w:bCs/>
          <w:sz w:val="24"/>
          <w:szCs w:val="24"/>
        </w:rPr>
        <w:t>trônica (e-mail) com confirmação de recebimento à Parte a ser notificada, conforme endereços especificados abaixo:</w:t>
      </w:r>
    </w:p>
    <w:p w14:paraId="1905E59D" w14:textId="77777777" w:rsidR="00C25206" w:rsidRPr="00EC15F6" w:rsidRDefault="00C25206" w:rsidP="00C25206">
      <w:pPr>
        <w:pStyle w:val="PargrafodaLista"/>
        <w:spacing w:after="0" w:line="360" w:lineRule="exact"/>
        <w:jc w:val="both"/>
        <w:rPr>
          <w:rFonts w:ascii="Times New Roman" w:hAnsi="Times New Roman" w:cs="Times New Roman"/>
          <w:bCs/>
          <w:sz w:val="24"/>
          <w:szCs w:val="24"/>
        </w:rPr>
      </w:pPr>
    </w:p>
    <w:p w14:paraId="124685E4" w14:textId="47BDBCEB" w:rsidR="00C25206" w:rsidRPr="003C1EFD" w:rsidRDefault="00C25206" w:rsidP="003C1EFD">
      <w:pPr>
        <w:pStyle w:val="PargrafodaLista"/>
        <w:numPr>
          <w:ilvl w:val="0"/>
          <w:numId w:val="22"/>
        </w:numPr>
        <w:spacing w:after="0" w:line="360" w:lineRule="exact"/>
        <w:ind w:left="0" w:firstLine="0"/>
        <w:jc w:val="both"/>
        <w:rPr>
          <w:rFonts w:ascii="Times New Roman" w:hAnsi="Times New Roman" w:cs="Times New Roman"/>
          <w:bCs/>
          <w:sz w:val="24"/>
          <w:szCs w:val="24"/>
        </w:rPr>
      </w:pPr>
      <w:r w:rsidRPr="003C1EFD">
        <w:rPr>
          <w:rFonts w:ascii="Times New Roman" w:hAnsi="Times New Roman" w:cs="Times New Roman"/>
          <w:bCs/>
          <w:sz w:val="24"/>
          <w:szCs w:val="24"/>
        </w:rPr>
        <w:t>Se endereçadas ao</w:t>
      </w:r>
      <w:r w:rsidR="004D4E80" w:rsidRPr="003C1EFD">
        <w:rPr>
          <w:rFonts w:ascii="Times New Roman" w:hAnsi="Times New Roman" w:cs="Times New Roman"/>
          <w:bCs/>
          <w:sz w:val="24"/>
          <w:szCs w:val="24"/>
        </w:rPr>
        <w:t xml:space="preserve"> </w:t>
      </w:r>
      <w:r w:rsidR="004D4E80" w:rsidRPr="007D795E">
        <w:rPr>
          <w:rFonts w:ascii="Times New Roman" w:hAnsi="Times New Roman" w:cs="Times New Roman"/>
          <w:bCs/>
          <w:sz w:val="24"/>
          <w:szCs w:val="24"/>
        </w:rPr>
        <w:t>Cedente</w:t>
      </w:r>
      <w:r w:rsidRPr="003C1EFD">
        <w:rPr>
          <w:rFonts w:ascii="Times New Roman" w:hAnsi="Times New Roman" w:cs="Times New Roman"/>
          <w:bCs/>
          <w:sz w:val="24"/>
          <w:szCs w:val="24"/>
        </w:rPr>
        <w:t>:</w:t>
      </w:r>
    </w:p>
    <w:p w14:paraId="368B24BD" w14:textId="77777777" w:rsidR="00C25206" w:rsidRPr="00EC15F6" w:rsidRDefault="00C25206" w:rsidP="00C25206">
      <w:pPr>
        <w:pStyle w:val="PargrafodaLista"/>
        <w:spacing w:after="0" w:line="360" w:lineRule="exact"/>
        <w:jc w:val="both"/>
        <w:rPr>
          <w:rFonts w:ascii="Times New Roman" w:hAnsi="Times New Roman" w:cs="Times New Roman"/>
          <w:bCs/>
          <w:sz w:val="24"/>
          <w:szCs w:val="24"/>
        </w:rPr>
      </w:pPr>
    </w:p>
    <w:p w14:paraId="130D473F" w14:textId="77777777" w:rsidR="00C25206" w:rsidRPr="00EC15F6" w:rsidRDefault="00C25206" w:rsidP="003C1EFD">
      <w:pPr>
        <w:pStyle w:val="PargrafodaLista"/>
        <w:spacing w:after="0" w:line="360" w:lineRule="exact"/>
        <w:ind w:left="0"/>
        <w:jc w:val="both"/>
        <w:rPr>
          <w:rFonts w:ascii="Times New Roman" w:hAnsi="Times New Roman" w:cs="Times New Roman"/>
          <w:bCs/>
          <w:sz w:val="24"/>
          <w:szCs w:val="24"/>
        </w:rPr>
      </w:pPr>
      <w:r w:rsidRPr="00EC15F6">
        <w:rPr>
          <w:rFonts w:ascii="Times New Roman" w:hAnsi="Times New Roman" w:cs="Times New Roman"/>
          <w:bCs/>
          <w:sz w:val="24"/>
          <w:szCs w:val="24"/>
        </w:rPr>
        <w:t>Rua Joaquim Floriano, nº 940, 6º andar, Itaim-Bibi</w:t>
      </w:r>
    </w:p>
    <w:p w14:paraId="7F72F487" w14:textId="0E953A98" w:rsidR="00C25206" w:rsidRPr="00EC15F6" w:rsidRDefault="00033EAD" w:rsidP="003C1EFD">
      <w:pPr>
        <w:pStyle w:val="PargrafodaLista"/>
        <w:spacing w:after="0" w:line="360" w:lineRule="exact"/>
        <w:ind w:left="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CEP </w:t>
      </w:r>
      <w:r w:rsidR="00C25206" w:rsidRPr="00EC15F6">
        <w:rPr>
          <w:rFonts w:ascii="Times New Roman" w:hAnsi="Times New Roman" w:cs="Times New Roman"/>
          <w:bCs/>
          <w:sz w:val="24"/>
          <w:szCs w:val="24"/>
        </w:rPr>
        <w:t>04534-004 – São Paulo, SP</w:t>
      </w:r>
    </w:p>
    <w:p w14:paraId="781BEB88" w14:textId="77777777" w:rsidR="00C25206" w:rsidRPr="00EC15F6" w:rsidRDefault="00C25206" w:rsidP="003C1EFD">
      <w:pPr>
        <w:pStyle w:val="PargrafodaLista"/>
        <w:spacing w:after="0" w:line="360" w:lineRule="exact"/>
        <w:ind w:left="0"/>
        <w:jc w:val="both"/>
        <w:rPr>
          <w:rFonts w:ascii="Times New Roman" w:hAnsi="Times New Roman" w:cs="Times New Roman"/>
          <w:bCs/>
          <w:sz w:val="24"/>
          <w:szCs w:val="24"/>
        </w:rPr>
      </w:pPr>
      <w:r w:rsidRPr="00EC15F6">
        <w:rPr>
          <w:rFonts w:ascii="Times New Roman" w:hAnsi="Times New Roman" w:cs="Times New Roman"/>
          <w:bCs/>
          <w:sz w:val="24"/>
          <w:szCs w:val="24"/>
        </w:rPr>
        <w:t>At.: Sr. Nilto Calixto</w:t>
      </w:r>
    </w:p>
    <w:p w14:paraId="6227B06C" w14:textId="77777777" w:rsidR="00C25206" w:rsidRPr="00EC15F6" w:rsidRDefault="00C25206" w:rsidP="003C1EFD">
      <w:pPr>
        <w:pStyle w:val="PargrafodaLista"/>
        <w:spacing w:after="0" w:line="360" w:lineRule="exact"/>
        <w:ind w:left="0"/>
        <w:jc w:val="both"/>
        <w:rPr>
          <w:rFonts w:ascii="Times New Roman" w:hAnsi="Times New Roman" w:cs="Times New Roman"/>
          <w:bCs/>
          <w:sz w:val="24"/>
          <w:szCs w:val="24"/>
        </w:rPr>
      </w:pPr>
      <w:r w:rsidRPr="00EC15F6">
        <w:rPr>
          <w:rFonts w:ascii="Times New Roman" w:hAnsi="Times New Roman" w:cs="Times New Roman"/>
          <w:bCs/>
          <w:sz w:val="24"/>
          <w:szCs w:val="24"/>
        </w:rPr>
        <w:t>Telefone: (11) 4810-4141</w:t>
      </w:r>
    </w:p>
    <w:p w14:paraId="27A80E5B" w14:textId="1B0E83D1" w:rsidR="00C25206" w:rsidRPr="00EC15F6" w:rsidRDefault="00C25206" w:rsidP="003C1EFD">
      <w:pPr>
        <w:pStyle w:val="PargrafodaLista"/>
        <w:spacing w:after="0" w:line="360" w:lineRule="exact"/>
        <w:ind w:left="0"/>
        <w:jc w:val="both"/>
        <w:rPr>
          <w:rFonts w:ascii="Times New Roman" w:hAnsi="Times New Roman" w:cs="Times New Roman"/>
          <w:bCs/>
          <w:sz w:val="24"/>
          <w:szCs w:val="24"/>
        </w:rPr>
      </w:pPr>
      <w:r w:rsidRPr="00EC15F6">
        <w:rPr>
          <w:rFonts w:ascii="Times New Roman" w:hAnsi="Times New Roman" w:cs="Times New Roman"/>
          <w:bCs/>
          <w:sz w:val="24"/>
          <w:szCs w:val="24"/>
        </w:rPr>
        <w:t xml:space="preserve">E-mail: </w:t>
      </w:r>
      <w:hyperlink r:id="rId9" w:history="1">
        <w:r w:rsidR="007D795E" w:rsidRPr="001874C1">
          <w:rPr>
            <w:rStyle w:val="Hyperlink"/>
            <w:rFonts w:ascii="Times New Roman" w:hAnsi="Times New Roman" w:cs="Times New Roman"/>
            <w:bCs/>
            <w:sz w:val="24"/>
            <w:szCs w:val="24"/>
          </w:rPr>
          <w:t>estruturacao@quadra.capital</w:t>
        </w:r>
      </w:hyperlink>
    </w:p>
    <w:p w14:paraId="753B7AD8" w14:textId="77777777" w:rsidR="00C25206" w:rsidRPr="00EC15F6" w:rsidRDefault="00C25206" w:rsidP="00C25206">
      <w:pPr>
        <w:pStyle w:val="PargrafodaLista"/>
        <w:spacing w:after="0" w:line="360" w:lineRule="exact"/>
        <w:jc w:val="both"/>
        <w:rPr>
          <w:rFonts w:ascii="Times New Roman" w:hAnsi="Times New Roman" w:cs="Times New Roman"/>
          <w:bCs/>
          <w:sz w:val="24"/>
          <w:szCs w:val="24"/>
        </w:rPr>
      </w:pPr>
    </w:p>
    <w:p w14:paraId="05E49CBE" w14:textId="49A092B6" w:rsidR="00C25206" w:rsidRPr="00EC15F6" w:rsidRDefault="00C25206" w:rsidP="003C1EFD">
      <w:pPr>
        <w:pStyle w:val="PargrafodaLista"/>
        <w:numPr>
          <w:ilvl w:val="0"/>
          <w:numId w:val="22"/>
        </w:numPr>
        <w:spacing w:after="0" w:line="360" w:lineRule="exact"/>
        <w:ind w:left="0" w:firstLine="0"/>
        <w:jc w:val="both"/>
        <w:rPr>
          <w:rFonts w:ascii="Times New Roman" w:hAnsi="Times New Roman" w:cs="Times New Roman"/>
          <w:bCs/>
          <w:sz w:val="24"/>
          <w:szCs w:val="24"/>
        </w:rPr>
      </w:pPr>
      <w:r w:rsidRPr="00EC15F6">
        <w:rPr>
          <w:rFonts w:ascii="Times New Roman" w:hAnsi="Times New Roman" w:cs="Times New Roman"/>
          <w:bCs/>
          <w:sz w:val="24"/>
          <w:szCs w:val="24"/>
        </w:rPr>
        <w:t xml:space="preserve">Se endereçadas </w:t>
      </w:r>
      <w:r w:rsidR="004D4E80" w:rsidRPr="00EC15F6">
        <w:rPr>
          <w:rFonts w:ascii="Times New Roman" w:hAnsi="Times New Roman" w:cs="Times New Roman"/>
          <w:bCs/>
          <w:sz w:val="24"/>
          <w:szCs w:val="24"/>
        </w:rPr>
        <w:t>ao Cessionário</w:t>
      </w:r>
      <w:r w:rsidRPr="00EC15F6">
        <w:rPr>
          <w:rFonts w:ascii="Times New Roman" w:hAnsi="Times New Roman" w:cs="Times New Roman"/>
          <w:bCs/>
          <w:sz w:val="24"/>
          <w:szCs w:val="24"/>
        </w:rPr>
        <w:t xml:space="preserve">: </w:t>
      </w:r>
    </w:p>
    <w:p w14:paraId="70C1B66D" w14:textId="77777777" w:rsidR="009C5A68" w:rsidRDefault="009C5A68" w:rsidP="009C5A68">
      <w:pPr>
        <w:spacing w:after="0" w:line="360" w:lineRule="exact"/>
        <w:jc w:val="both"/>
        <w:rPr>
          <w:rFonts w:ascii="Times New Roman" w:hAnsi="Times New Roman" w:cs="Times New Roman"/>
          <w:bCs/>
          <w:sz w:val="24"/>
          <w:szCs w:val="24"/>
        </w:rPr>
      </w:pPr>
    </w:p>
    <w:p w14:paraId="2E5DEAA2" w14:textId="121BA7DF" w:rsidR="00C25206" w:rsidRPr="009C5A68" w:rsidRDefault="009C5A68" w:rsidP="009C5A68">
      <w:pPr>
        <w:spacing w:after="0" w:line="360" w:lineRule="exact"/>
        <w:jc w:val="both"/>
        <w:rPr>
          <w:rFonts w:ascii="Times New Roman" w:hAnsi="Times New Roman" w:cs="Times New Roman"/>
          <w:bCs/>
          <w:sz w:val="24"/>
          <w:szCs w:val="24"/>
        </w:rPr>
      </w:pPr>
      <w:r w:rsidRPr="000775ED">
        <w:rPr>
          <w:rFonts w:ascii="Times New Roman" w:hAnsi="Times New Roman" w:cs="Times New Roman"/>
          <w:sz w:val="24"/>
          <w:szCs w:val="24"/>
        </w:rPr>
        <w:t xml:space="preserve">Avenida Presidente Juscelino Kubitschek, nº </w:t>
      </w:r>
      <w:r w:rsidR="001B10EC">
        <w:rPr>
          <w:rFonts w:ascii="Times New Roman" w:hAnsi="Times New Roman" w:cs="Times New Roman"/>
          <w:sz w:val="24"/>
          <w:szCs w:val="24"/>
        </w:rPr>
        <w:t>2.235, 24º andar, CEP 04543-011, São Paulo, SP</w:t>
      </w:r>
    </w:p>
    <w:p w14:paraId="2E68D8FB" w14:textId="7AAAA512" w:rsidR="004D4E80" w:rsidRDefault="009C5A68" w:rsidP="009C5A68">
      <w:pPr>
        <w:pStyle w:val="PargrafodaLista"/>
        <w:spacing w:after="0" w:line="360" w:lineRule="exact"/>
        <w:ind w:left="0"/>
        <w:jc w:val="both"/>
        <w:rPr>
          <w:rFonts w:ascii="Times New Roman" w:hAnsi="Times New Roman" w:cs="Times New Roman"/>
          <w:bCs/>
          <w:sz w:val="24"/>
          <w:szCs w:val="24"/>
        </w:rPr>
      </w:pPr>
      <w:r>
        <w:rPr>
          <w:rFonts w:ascii="Times New Roman" w:hAnsi="Times New Roman" w:cs="Times New Roman"/>
          <w:bCs/>
          <w:sz w:val="24"/>
          <w:szCs w:val="24"/>
        </w:rPr>
        <w:t xml:space="preserve">At.: </w:t>
      </w:r>
      <w:r w:rsidR="001B10EC">
        <w:rPr>
          <w:rFonts w:ascii="Times New Roman" w:hAnsi="Times New Roman" w:cs="Times New Roman"/>
          <w:bCs/>
          <w:sz w:val="24"/>
          <w:szCs w:val="24"/>
        </w:rPr>
        <w:t>Heliel Nogueira da Luz Junior e Vitor Diogenes Gomes</w:t>
      </w:r>
    </w:p>
    <w:p w14:paraId="461DE143" w14:textId="35EBDD2B" w:rsidR="009C5A68" w:rsidRDefault="001B10EC" w:rsidP="00A4692B">
      <w:pPr>
        <w:pStyle w:val="PargrafodaLista"/>
        <w:spacing w:after="0" w:line="360" w:lineRule="exact"/>
        <w:ind w:left="0"/>
        <w:jc w:val="both"/>
        <w:rPr>
          <w:rFonts w:ascii="Times New Roman" w:hAnsi="Times New Roman" w:cs="Times New Roman"/>
          <w:bCs/>
          <w:sz w:val="24"/>
          <w:szCs w:val="24"/>
        </w:rPr>
      </w:pPr>
      <w:r>
        <w:rPr>
          <w:rFonts w:ascii="Times New Roman" w:hAnsi="Times New Roman" w:cs="Times New Roman"/>
          <w:bCs/>
          <w:sz w:val="24"/>
          <w:szCs w:val="24"/>
        </w:rPr>
        <w:t xml:space="preserve">E-mail: </w:t>
      </w:r>
      <w:hyperlink r:id="rId10" w:history="1">
        <w:r w:rsidRPr="00EB5061">
          <w:rPr>
            <w:rStyle w:val="Hyperlink"/>
            <w:rFonts w:ascii="Times New Roman" w:hAnsi="Times New Roman" w:cs="Times New Roman"/>
            <w:bCs/>
            <w:sz w:val="24"/>
            <w:szCs w:val="24"/>
          </w:rPr>
          <w:t>hluzjunior@santander.com.br</w:t>
        </w:r>
      </w:hyperlink>
      <w:r>
        <w:rPr>
          <w:rFonts w:ascii="Times New Roman" w:hAnsi="Times New Roman" w:cs="Times New Roman"/>
          <w:bCs/>
          <w:sz w:val="24"/>
          <w:szCs w:val="24"/>
        </w:rPr>
        <w:t xml:space="preserve">; </w:t>
      </w:r>
      <w:hyperlink r:id="rId11" w:history="1">
        <w:r w:rsidRPr="00EB5061">
          <w:rPr>
            <w:rStyle w:val="Hyperlink"/>
            <w:rFonts w:ascii="Times New Roman" w:hAnsi="Times New Roman" w:cs="Times New Roman"/>
            <w:bCs/>
            <w:sz w:val="24"/>
            <w:szCs w:val="24"/>
          </w:rPr>
          <w:t>vitor.diogenes@santander.com.br</w:t>
        </w:r>
      </w:hyperlink>
      <w:r>
        <w:rPr>
          <w:rFonts w:ascii="Times New Roman" w:hAnsi="Times New Roman" w:cs="Times New Roman"/>
          <w:bCs/>
          <w:sz w:val="24"/>
          <w:szCs w:val="24"/>
        </w:rPr>
        <w:t xml:space="preserve"> </w:t>
      </w:r>
    </w:p>
    <w:p w14:paraId="21E40EA1" w14:textId="77777777" w:rsidR="009C5A68" w:rsidRPr="00EC15F6" w:rsidRDefault="009C5A68" w:rsidP="00A4692B">
      <w:pPr>
        <w:pStyle w:val="PargrafodaLista"/>
        <w:spacing w:after="0" w:line="360" w:lineRule="exact"/>
        <w:ind w:left="0"/>
        <w:jc w:val="both"/>
        <w:rPr>
          <w:rFonts w:ascii="Times New Roman" w:hAnsi="Times New Roman" w:cs="Times New Roman"/>
          <w:bCs/>
          <w:sz w:val="24"/>
          <w:szCs w:val="24"/>
        </w:rPr>
      </w:pPr>
    </w:p>
    <w:p w14:paraId="3BFA7158" w14:textId="36DA817D" w:rsidR="004D4E80" w:rsidRPr="00EC15F6" w:rsidRDefault="004D4E80" w:rsidP="003C1EFD">
      <w:pPr>
        <w:pStyle w:val="PargrafodaLista"/>
        <w:numPr>
          <w:ilvl w:val="0"/>
          <w:numId w:val="22"/>
        </w:numPr>
        <w:spacing w:after="0" w:line="360" w:lineRule="exact"/>
        <w:ind w:left="0" w:firstLine="0"/>
        <w:jc w:val="both"/>
        <w:rPr>
          <w:rFonts w:ascii="Times New Roman" w:hAnsi="Times New Roman" w:cs="Times New Roman"/>
          <w:bCs/>
          <w:sz w:val="24"/>
          <w:szCs w:val="24"/>
        </w:rPr>
      </w:pPr>
      <w:r w:rsidRPr="00EC15F6">
        <w:rPr>
          <w:rFonts w:ascii="Times New Roman" w:hAnsi="Times New Roman" w:cs="Times New Roman"/>
          <w:bCs/>
          <w:sz w:val="24"/>
          <w:szCs w:val="24"/>
        </w:rPr>
        <w:t xml:space="preserve">Se endereçadas à </w:t>
      </w:r>
      <w:r w:rsidR="00252436" w:rsidRPr="00EC15F6">
        <w:rPr>
          <w:rFonts w:ascii="Times New Roman" w:hAnsi="Times New Roman" w:cs="Times New Roman"/>
          <w:bCs/>
          <w:sz w:val="24"/>
          <w:szCs w:val="24"/>
        </w:rPr>
        <w:t>Emissora</w:t>
      </w:r>
      <w:r w:rsidRPr="00EC15F6">
        <w:rPr>
          <w:rFonts w:ascii="Times New Roman" w:hAnsi="Times New Roman" w:cs="Times New Roman"/>
          <w:bCs/>
          <w:sz w:val="24"/>
          <w:szCs w:val="24"/>
        </w:rPr>
        <w:t xml:space="preserve">: </w:t>
      </w:r>
    </w:p>
    <w:p w14:paraId="51A2AAF1" w14:textId="77777777" w:rsidR="00033EAD" w:rsidRDefault="00033EAD" w:rsidP="00033EAD">
      <w:pPr>
        <w:spacing w:after="0" w:line="360" w:lineRule="exact"/>
        <w:jc w:val="both"/>
        <w:rPr>
          <w:rFonts w:ascii="Times New Roman" w:hAnsi="Times New Roman" w:cs="Times New Roman"/>
          <w:sz w:val="24"/>
          <w:szCs w:val="24"/>
        </w:rPr>
      </w:pPr>
    </w:p>
    <w:p w14:paraId="0F6119AA" w14:textId="6884B7D0" w:rsidR="00033EAD" w:rsidRPr="00033EAD" w:rsidRDefault="00033EAD" w:rsidP="00033EAD">
      <w:pPr>
        <w:spacing w:after="0" w:line="360" w:lineRule="exact"/>
        <w:jc w:val="both"/>
        <w:rPr>
          <w:rFonts w:ascii="Times New Roman" w:hAnsi="Times New Roman" w:cs="Times New Roman"/>
          <w:sz w:val="24"/>
          <w:szCs w:val="24"/>
        </w:rPr>
      </w:pPr>
      <w:r w:rsidRPr="00033EAD">
        <w:rPr>
          <w:rFonts w:ascii="Times New Roman" w:hAnsi="Times New Roman" w:cs="Times New Roman"/>
          <w:sz w:val="24"/>
          <w:szCs w:val="24"/>
        </w:rPr>
        <w:t>Avenida Brigadeiro Faria Lima nº 3477, conjunto 144, 11º andar, Torre A</w:t>
      </w:r>
    </w:p>
    <w:p w14:paraId="1B22356C" w14:textId="0680ED32" w:rsidR="00033EAD" w:rsidRPr="00033EAD" w:rsidRDefault="00033EAD" w:rsidP="00033EAD">
      <w:pPr>
        <w:spacing w:after="0" w:line="360" w:lineRule="exact"/>
        <w:jc w:val="both"/>
        <w:rPr>
          <w:rFonts w:ascii="Times New Roman" w:hAnsi="Times New Roman" w:cs="Times New Roman"/>
          <w:sz w:val="24"/>
          <w:szCs w:val="24"/>
        </w:rPr>
      </w:pPr>
      <w:r w:rsidRPr="00033EAD">
        <w:rPr>
          <w:rFonts w:ascii="Times New Roman" w:hAnsi="Times New Roman" w:cs="Times New Roman"/>
          <w:sz w:val="24"/>
          <w:szCs w:val="24"/>
        </w:rPr>
        <w:t>CEP 04538-133</w:t>
      </w:r>
      <w:r>
        <w:rPr>
          <w:rFonts w:ascii="Times New Roman" w:hAnsi="Times New Roman" w:cs="Times New Roman"/>
          <w:sz w:val="24"/>
          <w:szCs w:val="24"/>
        </w:rPr>
        <w:t xml:space="preserve"> – São Paulo, SP</w:t>
      </w:r>
    </w:p>
    <w:p w14:paraId="0A683F96" w14:textId="77777777" w:rsidR="00033EAD" w:rsidRPr="00033EAD" w:rsidRDefault="00033EAD" w:rsidP="00033EAD">
      <w:pPr>
        <w:spacing w:after="0" w:line="360" w:lineRule="exact"/>
        <w:jc w:val="both"/>
        <w:rPr>
          <w:rFonts w:ascii="Times New Roman" w:hAnsi="Times New Roman" w:cs="Times New Roman"/>
          <w:sz w:val="24"/>
          <w:szCs w:val="24"/>
        </w:rPr>
      </w:pPr>
      <w:r w:rsidRPr="00033EAD">
        <w:rPr>
          <w:rFonts w:ascii="Times New Roman" w:hAnsi="Times New Roman" w:cs="Times New Roman"/>
          <w:sz w:val="24"/>
          <w:szCs w:val="24"/>
        </w:rPr>
        <w:t>At.: Artur Martins de Figueiredo e Luis Fernando de Almeida</w:t>
      </w:r>
    </w:p>
    <w:p w14:paraId="5C5C1EAE" w14:textId="77777777" w:rsidR="00033EAD" w:rsidRPr="00033EAD" w:rsidRDefault="00033EAD" w:rsidP="00033EAD">
      <w:pPr>
        <w:spacing w:after="0" w:line="360" w:lineRule="exact"/>
        <w:jc w:val="both"/>
        <w:rPr>
          <w:rFonts w:ascii="Times New Roman" w:hAnsi="Times New Roman" w:cs="Times New Roman"/>
          <w:sz w:val="24"/>
          <w:szCs w:val="24"/>
        </w:rPr>
      </w:pPr>
      <w:r w:rsidRPr="00033EAD">
        <w:rPr>
          <w:rFonts w:ascii="Times New Roman" w:hAnsi="Times New Roman" w:cs="Times New Roman"/>
          <w:sz w:val="24"/>
          <w:szCs w:val="24"/>
        </w:rPr>
        <w:t>Telefone: (11) 2197-4551</w:t>
      </w:r>
    </w:p>
    <w:p w14:paraId="5511D419" w14:textId="0715E3B3" w:rsidR="00033EAD" w:rsidRPr="00033EAD" w:rsidRDefault="00033EAD" w:rsidP="00033EAD">
      <w:pPr>
        <w:spacing w:after="0" w:line="360" w:lineRule="exact"/>
        <w:jc w:val="both"/>
        <w:rPr>
          <w:rFonts w:ascii="Times New Roman" w:hAnsi="Times New Roman" w:cs="Times New Roman"/>
          <w:sz w:val="24"/>
          <w:szCs w:val="24"/>
        </w:rPr>
      </w:pPr>
      <w:r w:rsidRPr="00033EAD">
        <w:rPr>
          <w:rFonts w:ascii="Times New Roman" w:hAnsi="Times New Roman" w:cs="Times New Roman"/>
          <w:sz w:val="24"/>
          <w:szCs w:val="24"/>
        </w:rPr>
        <w:t xml:space="preserve">E-mail: </w:t>
      </w:r>
      <w:hyperlink r:id="rId12" w:history="1">
        <w:r w:rsidRPr="00504D5A">
          <w:rPr>
            <w:rStyle w:val="Hyperlink"/>
            <w:rFonts w:ascii="Times New Roman" w:hAnsi="Times New Roman" w:cs="Times New Roman"/>
            <w:sz w:val="24"/>
            <w:szCs w:val="24"/>
          </w:rPr>
          <w:t>afigueiredo@trusteedtvm.com.br</w:t>
        </w:r>
      </w:hyperlink>
      <w:r w:rsidRPr="00033EAD">
        <w:rPr>
          <w:rFonts w:ascii="Times New Roman" w:hAnsi="Times New Roman" w:cs="Times New Roman"/>
          <w:sz w:val="24"/>
          <w:szCs w:val="24"/>
        </w:rPr>
        <w:t xml:space="preserve">; </w:t>
      </w:r>
      <w:hyperlink r:id="rId13" w:history="1">
        <w:r w:rsidRPr="00504D5A">
          <w:rPr>
            <w:rStyle w:val="Hyperlink"/>
            <w:rFonts w:ascii="Times New Roman" w:hAnsi="Times New Roman" w:cs="Times New Roman"/>
            <w:sz w:val="24"/>
            <w:szCs w:val="24"/>
          </w:rPr>
          <w:t>juridicofundos@trusteedtvm.com.br</w:t>
        </w:r>
      </w:hyperlink>
      <w:r>
        <w:rPr>
          <w:rFonts w:ascii="Times New Roman" w:hAnsi="Times New Roman" w:cs="Times New Roman"/>
          <w:sz w:val="24"/>
          <w:szCs w:val="24"/>
        </w:rPr>
        <w:t xml:space="preserve"> </w:t>
      </w:r>
      <w:r w:rsidRPr="00033EAD">
        <w:rPr>
          <w:rFonts w:ascii="Times New Roman" w:hAnsi="Times New Roman" w:cs="Times New Roman"/>
          <w:sz w:val="24"/>
          <w:szCs w:val="24"/>
        </w:rPr>
        <w:t>e</w:t>
      </w:r>
    </w:p>
    <w:p w14:paraId="3ECF9CFB" w14:textId="45C107FE" w:rsidR="004D4E80" w:rsidRPr="00033EAD" w:rsidRDefault="00272581" w:rsidP="00033EAD">
      <w:pPr>
        <w:spacing w:after="0" w:line="360" w:lineRule="exact"/>
        <w:jc w:val="both"/>
        <w:rPr>
          <w:rFonts w:ascii="Times New Roman" w:hAnsi="Times New Roman" w:cs="Times New Roman"/>
          <w:sz w:val="24"/>
          <w:szCs w:val="24"/>
        </w:rPr>
      </w:pPr>
      <w:hyperlink r:id="rId14" w:history="1">
        <w:r w:rsidR="00033EAD" w:rsidRPr="00504D5A">
          <w:rPr>
            <w:rStyle w:val="Hyperlink"/>
            <w:rFonts w:ascii="Times New Roman" w:hAnsi="Times New Roman" w:cs="Times New Roman"/>
            <w:sz w:val="24"/>
            <w:szCs w:val="24"/>
          </w:rPr>
          <w:t>lfalmeida@trusteedtvm.com.br</w:t>
        </w:r>
      </w:hyperlink>
    </w:p>
    <w:p w14:paraId="11DB2400" w14:textId="77777777" w:rsidR="004D4E80" w:rsidRPr="00EC15F6" w:rsidRDefault="004D4E80" w:rsidP="004D4E80">
      <w:pPr>
        <w:pStyle w:val="PargrafodaLista"/>
        <w:spacing w:after="0" w:line="360" w:lineRule="exact"/>
        <w:jc w:val="both"/>
        <w:rPr>
          <w:rFonts w:ascii="Times New Roman" w:hAnsi="Times New Roman" w:cs="Times New Roman"/>
          <w:bCs/>
          <w:sz w:val="24"/>
          <w:szCs w:val="24"/>
        </w:rPr>
      </w:pPr>
    </w:p>
    <w:p w14:paraId="1E5A8955" w14:textId="731D8962" w:rsidR="004D4E80" w:rsidRPr="00EC15F6" w:rsidRDefault="004D4E80" w:rsidP="003C1EFD">
      <w:pPr>
        <w:pStyle w:val="PargrafodaLista"/>
        <w:numPr>
          <w:ilvl w:val="0"/>
          <w:numId w:val="22"/>
        </w:numPr>
        <w:spacing w:after="0" w:line="360" w:lineRule="exact"/>
        <w:ind w:left="0" w:firstLine="0"/>
        <w:jc w:val="both"/>
        <w:rPr>
          <w:rFonts w:ascii="Times New Roman" w:hAnsi="Times New Roman" w:cs="Times New Roman"/>
          <w:bCs/>
          <w:sz w:val="24"/>
          <w:szCs w:val="24"/>
        </w:rPr>
      </w:pPr>
      <w:r w:rsidRPr="00EC15F6">
        <w:rPr>
          <w:rFonts w:ascii="Times New Roman" w:hAnsi="Times New Roman" w:cs="Times New Roman"/>
          <w:bCs/>
          <w:sz w:val="24"/>
          <w:szCs w:val="24"/>
        </w:rPr>
        <w:t>Se endereçadas à Aventti:</w:t>
      </w:r>
    </w:p>
    <w:p w14:paraId="0F23F1F4" w14:textId="77777777" w:rsidR="006A5A69" w:rsidRDefault="006A5A69" w:rsidP="004D4E80">
      <w:pPr>
        <w:spacing w:after="0" w:line="360" w:lineRule="exact"/>
        <w:ind w:left="720"/>
        <w:contextualSpacing/>
        <w:jc w:val="both"/>
        <w:rPr>
          <w:rFonts w:ascii="Times New Roman" w:hAnsi="Times New Roman" w:cs="Times New Roman"/>
          <w:bCs/>
          <w:sz w:val="24"/>
          <w:szCs w:val="24"/>
        </w:rPr>
      </w:pPr>
    </w:p>
    <w:p w14:paraId="7105E6EB" w14:textId="0B33077E" w:rsidR="006A5A69" w:rsidRPr="00033EAD" w:rsidRDefault="006A5A69" w:rsidP="006A5A69">
      <w:pPr>
        <w:spacing w:after="0" w:line="360" w:lineRule="exact"/>
        <w:jc w:val="both"/>
        <w:rPr>
          <w:rFonts w:ascii="Times New Roman" w:hAnsi="Times New Roman" w:cs="Times New Roman"/>
          <w:sz w:val="24"/>
          <w:szCs w:val="24"/>
        </w:rPr>
      </w:pPr>
      <w:r w:rsidRPr="00033EAD">
        <w:rPr>
          <w:rFonts w:ascii="Times New Roman" w:hAnsi="Times New Roman" w:cs="Times New Roman"/>
          <w:sz w:val="24"/>
          <w:szCs w:val="24"/>
        </w:rPr>
        <w:t>Avenida Brigadeiro Faria Lima nº 3477, 11º andar, Torre A</w:t>
      </w:r>
    </w:p>
    <w:p w14:paraId="0A78B7F1" w14:textId="77777777" w:rsidR="006A5A69" w:rsidRPr="00033EAD" w:rsidRDefault="006A5A69" w:rsidP="006A5A69">
      <w:pPr>
        <w:spacing w:after="0" w:line="360" w:lineRule="exact"/>
        <w:jc w:val="both"/>
        <w:rPr>
          <w:rFonts w:ascii="Times New Roman" w:hAnsi="Times New Roman" w:cs="Times New Roman"/>
          <w:sz w:val="24"/>
          <w:szCs w:val="24"/>
        </w:rPr>
      </w:pPr>
      <w:r w:rsidRPr="00033EAD">
        <w:rPr>
          <w:rFonts w:ascii="Times New Roman" w:hAnsi="Times New Roman" w:cs="Times New Roman"/>
          <w:sz w:val="24"/>
          <w:szCs w:val="24"/>
        </w:rPr>
        <w:t>CEP 04538-133</w:t>
      </w:r>
      <w:r>
        <w:rPr>
          <w:rFonts w:ascii="Times New Roman" w:hAnsi="Times New Roman" w:cs="Times New Roman"/>
          <w:sz w:val="24"/>
          <w:szCs w:val="24"/>
        </w:rPr>
        <w:t xml:space="preserve"> – São Paulo, SP</w:t>
      </w:r>
    </w:p>
    <w:p w14:paraId="543541AF" w14:textId="77777777" w:rsidR="006A5A69" w:rsidRPr="00033EAD" w:rsidRDefault="006A5A69" w:rsidP="006A5A69">
      <w:pPr>
        <w:spacing w:after="0" w:line="360" w:lineRule="exact"/>
        <w:jc w:val="both"/>
        <w:rPr>
          <w:rFonts w:ascii="Times New Roman" w:hAnsi="Times New Roman" w:cs="Times New Roman"/>
          <w:sz w:val="24"/>
          <w:szCs w:val="24"/>
        </w:rPr>
      </w:pPr>
      <w:r w:rsidRPr="00033EAD">
        <w:rPr>
          <w:rFonts w:ascii="Times New Roman" w:hAnsi="Times New Roman" w:cs="Times New Roman"/>
          <w:sz w:val="24"/>
          <w:szCs w:val="24"/>
        </w:rPr>
        <w:t>At.: Artur Martins de Figueiredo e Luis Fernando de Almeida</w:t>
      </w:r>
    </w:p>
    <w:p w14:paraId="1A25CC10" w14:textId="755F223A" w:rsidR="006A5A69" w:rsidRPr="00033EAD" w:rsidRDefault="006A5A69" w:rsidP="006A5A69">
      <w:pPr>
        <w:spacing w:after="0" w:line="360" w:lineRule="exact"/>
        <w:jc w:val="both"/>
        <w:rPr>
          <w:rFonts w:ascii="Times New Roman" w:hAnsi="Times New Roman" w:cs="Times New Roman"/>
          <w:sz w:val="24"/>
          <w:szCs w:val="24"/>
        </w:rPr>
      </w:pPr>
      <w:r w:rsidRPr="00033EAD">
        <w:rPr>
          <w:rFonts w:ascii="Times New Roman" w:hAnsi="Times New Roman" w:cs="Times New Roman"/>
          <w:sz w:val="24"/>
          <w:szCs w:val="24"/>
        </w:rPr>
        <w:t>Telefone: (11) 2197-4</w:t>
      </w:r>
      <w:r>
        <w:rPr>
          <w:rFonts w:ascii="Times New Roman" w:hAnsi="Times New Roman" w:cs="Times New Roman"/>
          <w:sz w:val="24"/>
          <w:szCs w:val="24"/>
        </w:rPr>
        <w:t>400</w:t>
      </w:r>
    </w:p>
    <w:p w14:paraId="37125476" w14:textId="77777777" w:rsidR="006A5A69" w:rsidRPr="00033EAD" w:rsidRDefault="006A5A69" w:rsidP="006A5A69">
      <w:pPr>
        <w:spacing w:after="0" w:line="360" w:lineRule="exact"/>
        <w:jc w:val="both"/>
        <w:rPr>
          <w:rFonts w:ascii="Times New Roman" w:hAnsi="Times New Roman" w:cs="Times New Roman"/>
          <w:sz w:val="24"/>
          <w:szCs w:val="24"/>
        </w:rPr>
      </w:pPr>
      <w:r w:rsidRPr="00033EAD">
        <w:rPr>
          <w:rFonts w:ascii="Times New Roman" w:hAnsi="Times New Roman" w:cs="Times New Roman"/>
          <w:sz w:val="24"/>
          <w:szCs w:val="24"/>
        </w:rPr>
        <w:t xml:space="preserve">E-mail: </w:t>
      </w:r>
      <w:hyperlink r:id="rId15" w:history="1">
        <w:r w:rsidRPr="00504D5A">
          <w:rPr>
            <w:rStyle w:val="Hyperlink"/>
            <w:rFonts w:ascii="Times New Roman" w:hAnsi="Times New Roman" w:cs="Times New Roman"/>
            <w:sz w:val="24"/>
            <w:szCs w:val="24"/>
          </w:rPr>
          <w:t>afigueiredo@trusteedtvm.com.br</w:t>
        </w:r>
      </w:hyperlink>
      <w:r w:rsidRPr="00033EAD">
        <w:rPr>
          <w:rFonts w:ascii="Times New Roman" w:hAnsi="Times New Roman" w:cs="Times New Roman"/>
          <w:sz w:val="24"/>
          <w:szCs w:val="24"/>
        </w:rPr>
        <w:t xml:space="preserve">; </w:t>
      </w:r>
      <w:hyperlink r:id="rId16" w:history="1">
        <w:r w:rsidRPr="00504D5A">
          <w:rPr>
            <w:rStyle w:val="Hyperlink"/>
            <w:rFonts w:ascii="Times New Roman" w:hAnsi="Times New Roman" w:cs="Times New Roman"/>
            <w:sz w:val="24"/>
            <w:szCs w:val="24"/>
          </w:rPr>
          <w:t>juridicofundos@trusteedtvm.com.br</w:t>
        </w:r>
      </w:hyperlink>
      <w:r>
        <w:rPr>
          <w:rFonts w:ascii="Times New Roman" w:hAnsi="Times New Roman" w:cs="Times New Roman"/>
          <w:sz w:val="24"/>
          <w:szCs w:val="24"/>
        </w:rPr>
        <w:t xml:space="preserve"> </w:t>
      </w:r>
      <w:r w:rsidRPr="00033EAD">
        <w:rPr>
          <w:rFonts w:ascii="Times New Roman" w:hAnsi="Times New Roman" w:cs="Times New Roman"/>
          <w:sz w:val="24"/>
          <w:szCs w:val="24"/>
        </w:rPr>
        <w:t>e</w:t>
      </w:r>
    </w:p>
    <w:p w14:paraId="553EF3C1" w14:textId="788D0620" w:rsidR="006A5A69" w:rsidRDefault="00272581" w:rsidP="006A5A69">
      <w:pPr>
        <w:spacing w:after="0" w:line="360" w:lineRule="exact"/>
        <w:jc w:val="both"/>
        <w:rPr>
          <w:rFonts w:ascii="Times New Roman" w:hAnsi="Times New Roman" w:cs="Times New Roman"/>
          <w:sz w:val="24"/>
          <w:szCs w:val="24"/>
        </w:rPr>
      </w:pPr>
      <w:hyperlink r:id="rId17" w:history="1">
        <w:r w:rsidR="006A5A69" w:rsidRPr="00504D5A">
          <w:rPr>
            <w:rStyle w:val="Hyperlink"/>
            <w:rFonts w:ascii="Times New Roman" w:hAnsi="Times New Roman" w:cs="Times New Roman"/>
            <w:sz w:val="24"/>
            <w:szCs w:val="24"/>
          </w:rPr>
          <w:t>dplacido@rusteedtvm.com.br</w:t>
        </w:r>
      </w:hyperlink>
    </w:p>
    <w:p w14:paraId="31A4B309" w14:textId="77777777" w:rsidR="006A5A69" w:rsidRPr="00033EAD" w:rsidRDefault="006A5A69" w:rsidP="0041385D">
      <w:pPr>
        <w:spacing w:after="0" w:line="360" w:lineRule="exact"/>
        <w:jc w:val="both"/>
        <w:rPr>
          <w:rFonts w:ascii="Times New Roman" w:hAnsi="Times New Roman" w:cs="Times New Roman"/>
          <w:sz w:val="24"/>
          <w:szCs w:val="24"/>
        </w:rPr>
      </w:pPr>
    </w:p>
    <w:p w14:paraId="588F8DA5" w14:textId="091D429A" w:rsidR="004D4E80" w:rsidRPr="00EC15F6" w:rsidRDefault="004D4E80" w:rsidP="003C1EFD">
      <w:pPr>
        <w:pStyle w:val="PargrafodaLista"/>
        <w:numPr>
          <w:ilvl w:val="0"/>
          <w:numId w:val="22"/>
        </w:numPr>
        <w:spacing w:after="0" w:line="360" w:lineRule="exact"/>
        <w:ind w:left="0" w:firstLine="0"/>
        <w:jc w:val="both"/>
        <w:rPr>
          <w:rFonts w:ascii="Times New Roman" w:hAnsi="Times New Roman" w:cs="Times New Roman"/>
          <w:bCs/>
          <w:sz w:val="24"/>
          <w:szCs w:val="24"/>
        </w:rPr>
      </w:pPr>
      <w:r w:rsidRPr="00EC15F6">
        <w:rPr>
          <w:rFonts w:ascii="Times New Roman" w:hAnsi="Times New Roman" w:cs="Times New Roman"/>
          <w:bCs/>
          <w:sz w:val="24"/>
          <w:szCs w:val="24"/>
        </w:rPr>
        <w:t>Se endereçadas ao FIP Garonne:</w:t>
      </w:r>
    </w:p>
    <w:p w14:paraId="2D63E2B4" w14:textId="77777777" w:rsidR="006A5A69" w:rsidRDefault="006A5A69" w:rsidP="004D4E80">
      <w:pPr>
        <w:spacing w:after="0" w:line="360" w:lineRule="exact"/>
        <w:ind w:left="720"/>
        <w:contextualSpacing/>
        <w:jc w:val="both"/>
        <w:rPr>
          <w:rFonts w:ascii="Times New Roman" w:hAnsi="Times New Roman" w:cs="Times New Roman"/>
          <w:bCs/>
          <w:sz w:val="24"/>
          <w:szCs w:val="24"/>
        </w:rPr>
      </w:pPr>
    </w:p>
    <w:p w14:paraId="16B592D8" w14:textId="3FB32D49" w:rsidR="006A5A69" w:rsidRPr="00033EAD" w:rsidRDefault="006A5A69" w:rsidP="006A5A69">
      <w:pPr>
        <w:spacing w:after="0" w:line="360" w:lineRule="exact"/>
        <w:jc w:val="both"/>
        <w:rPr>
          <w:rFonts w:ascii="Times New Roman" w:hAnsi="Times New Roman" w:cs="Times New Roman"/>
          <w:sz w:val="24"/>
          <w:szCs w:val="24"/>
        </w:rPr>
      </w:pPr>
      <w:r w:rsidRPr="00033EAD">
        <w:rPr>
          <w:rFonts w:ascii="Times New Roman" w:hAnsi="Times New Roman" w:cs="Times New Roman"/>
          <w:sz w:val="24"/>
          <w:szCs w:val="24"/>
        </w:rPr>
        <w:t>Avenida Brigadeiro Faria Lima nº 3477, 11º andar, Torre A</w:t>
      </w:r>
    </w:p>
    <w:p w14:paraId="4ECF1919" w14:textId="77777777" w:rsidR="006A5A69" w:rsidRPr="00033EAD" w:rsidRDefault="006A5A69" w:rsidP="006A5A69">
      <w:pPr>
        <w:spacing w:after="0" w:line="360" w:lineRule="exact"/>
        <w:jc w:val="both"/>
        <w:rPr>
          <w:rFonts w:ascii="Times New Roman" w:hAnsi="Times New Roman" w:cs="Times New Roman"/>
          <w:sz w:val="24"/>
          <w:szCs w:val="24"/>
        </w:rPr>
      </w:pPr>
      <w:r w:rsidRPr="00033EAD">
        <w:rPr>
          <w:rFonts w:ascii="Times New Roman" w:hAnsi="Times New Roman" w:cs="Times New Roman"/>
          <w:sz w:val="24"/>
          <w:szCs w:val="24"/>
        </w:rPr>
        <w:t>CEP 04538-133</w:t>
      </w:r>
      <w:r>
        <w:rPr>
          <w:rFonts w:ascii="Times New Roman" w:hAnsi="Times New Roman" w:cs="Times New Roman"/>
          <w:sz w:val="24"/>
          <w:szCs w:val="24"/>
        </w:rPr>
        <w:t xml:space="preserve"> – São Paulo, SP</w:t>
      </w:r>
    </w:p>
    <w:p w14:paraId="7A02A97F" w14:textId="57DD326B" w:rsidR="006A5A69" w:rsidRPr="00033EAD" w:rsidRDefault="006A5A69" w:rsidP="006A5A69">
      <w:pPr>
        <w:spacing w:after="0" w:line="360" w:lineRule="exact"/>
        <w:jc w:val="both"/>
        <w:rPr>
          <w:rFonts w:ascii="Times New Roman" w:hAnsi="Times New Roman" w:cs="Times New Roman"/>
          <w:sz w:val="24"/>
          <w:szCs w:val="24"/>
        </w:rPr>
      </w:pPr>
      <w:r w:rsidRPr="00033EAD">
        <w:rPr>
          <w:rFonts w:ascii="Times New Roman" w:hAnsi="Times New Roman" w:cs="Times New Roman"/>
          <w:sz w:val="24"/>
          <w:szCs w:val="24"/>
        </w:rPr>
        <w:t>At.: Artur Martins de Figueiredo</w:t>
      </w:r>
    </w:p>
    <w:p w14:paraId="532D7009" w14:textId="77777777" w:rsidR="006A5A69" w:rsidRPr="00033EAD" w:rsidRDefault="006A5A69" w:rsidP="006A5A69">
      <w:pPr>
        <w:spacing w:after="0" w:line="360" w:lineRule="exact"/>
        <w:jc w:val="both"/>
        <w:rPr>
          <w:rFonts w:ascii="Times New Roman" w:hAnsi="Times New Roman" w:cs="Times New Roman"/>
          <w:sz w:val="24"/>
          <w:szCs w:val="24"/>
        </w:rPr>
      </w:pPr>
      <w:r w:rsidRPr="00033EAD">
        <w:rPr>
          <w:rFonts w:ascii="Times New Roman" w:hAnsi="Times New Roman" w:cs="Times New Roman"/>
          <w:sz w:val="24"/>
          <w:szCs w:val="24"/>
        </w:rPr>
        <w:t>Telefone: (11) 2197-4</w:t>
      </w:r>
      <w:r>
        <w:rPr>
          <w:rFonts w:ascii="Times New Roman" w:hAnsi="Times New Roman" w:cs="Times New Roman"/>
          <w:sz w:val="24"/>
          <w:szCs w:val="24"/>
        </w:rPr>
        <w:t>400</w:t>
      </w:r>
    </w:p>
    <w:p w14:paraId="770B651D" w14:textId="57DFC95F" w:rsidR="006A5A69" w:rsidRDefault="006A5A69" w:rsidP="006A5A69">
      <w:pPr>
        <w:spacing w:after="0" w:line="360" w:lineRule="exact"/>
        <w:jc w:val="both"/>
        <w:rPr>
          <w:rFonts w:ascii="Times New Roman" w:hAnsi="Times New Roman" w:cs="Times New Roman"/>
          <w:sz w:val="24"/>
          <w:szCs w:val="24"/>
        </w:rPr>
      </w:pPr>
      <w:r w:rsidRPr="00033EAD">
        <w:rPr>
          <w:rFonts w:ascii="Times New Roman" w:hAnsi="Times New Roman" w:cs="Times New Roman"/>
          <w:sz w:val="24"/>
          <w:szCs w:val="24"/>
        </w:rPr>
        <w:t xml:space="preserve">E-mail: </w:t>
      </w:r>
      <w:hyperlink r:id="rId18" w:history="1">
        <w:r w:rsidRPr="00504D5A">
          <w:rPr>
            <w:rStyle w:val="Hyperlink"/>
            <w:rFonts w:ascii="Times New Roman" w:hAnsi="Times New Roman" w:cs="Times New Roman"/>
            <w:sz w:val="24"/>
            <w:szCs w:val="24"/>
          </w:rPr>
          <w:t>afigueiredo@trusteedtvm.com.br</w:t>
        </w:r>
      </w:hyperlink>
      <w:r>
        <w:rPr>
          <w:rFonts w:ascii="Times New Roman" w:hAnsi="Times New Roman" w:cs="Times New Roman"/>
          <w:sz w:val="24"/>
          <w:szCs w:val="24"/>
        </w:rPr>
        <w:t xml:space="preserve"> e</w:t>
      </w:r>
      <w:r w:rsidRPr="00033EAD">
        <w:rPr>
          <w:rFonts w:ascii="Times New Roman" w:hAnsi="Times New Roman" w:cs="Times New Roman"/>
          <w:sz w:val="24"/>
          <w:szCs w:val="24"/>
        </w:rPr>
        <w:t xml:space="preserve"> </w:t>
      </w:r>
      <w:hyperlink r:id="rId19" w:history="1">
        <w:r w:rsidRPr="00504D5A">
          <w:rPr>
            <w:rStyle w:val="Hyperlink"/>
            <w:rFonts w:ascii="Times New Roman" w:hAnsi="Times New Roman" w:cs="Times New Roman"/>
            <w:sz w:val="24"/>
            <w:szCs w:val="24"/>
          </w:rPr>
          <w:t>juridicofundos@trusteedtvm.com.br</w:t>
        </w:r>
      </w:hyperlink>
      <w:r>
        <w:rPr>
          <w:rFonts w:ascii="Times New Roman" w:hAnsi="Times New Roman" w:cs="Times New Roman"/>
          <w:sz w:val="24"/>
          <w:szCs w:val="24"/>
        </w:rPr>
        <w:t xml:space="preserve"> </w:t>
      </w:r>
    </w:p>
    <w:p w14:paraId="4290C3AB" w14:textId="77777777" w:rsidR="004D4E80" w:rsidRPr="00EC15F6" w:rsidRDefault="004D4E80" w:rsidP="004D4E80">
      <w:pPr>
        <w:pStyle w:val="PargrafodaLista"/>
        <w:spacing w:after="0" w:line="360" w:lineRule="exact"/>
        <w:jc w:val="both"/>
        <w:rPr>
          <w:rFonts w:ascii="Times New Roman" w:hAnsi="Times New Roman" w:cs="Times New Roman"/>
          <w:bCs/>
          <w:sz w:val="24"/>
          <w:szCs w:val="24"/>
        </w:rPr>
      </w:pPr>
    </w:p>
    <w:p w14:paraId="4C6A22EA" w14:textId="2C531CF8" w:rsidR="00C25206" w:rsidRPr="00EC15F6" w:rsidRDefault="00C25206" w:rsidP="00FC7822">
      <w:pPr>
        <w:pStyle w:val="PargrafodaLista"/>
        <w:numPr>
          <w:ilvl w:val="1"/>
          <w:numId w:val="8"/>
        </w:numPr>
        <w:spacing w:after="0" w:line="360" w:lineRule="exact"/>
        <w:ind w:left="0" w:firstLine="0"/>
        <w:jc w:val="both"/>
        <w:rPr>
          <w:rFonts w:ascii="Times New Roman" w:hAnsi="Times New Roman" w:cs="Times New Roman"/>
          <w:bCs/>
          <w:sz w:val="24"/>
          <w:szCs w:val="24"/>
        </w:rPr>
      </w:pPr>
      <w:r w:rsidRPr="009C5A68">
        <w:rPr>
          <w:rFonts w:ascii="Times New Roman" w:hAnsi="Times New Roman" w:cs="Times New Roman"/>
          <w:sz w:val="24"/>
          <w:szCs w:val="24"/>
        </w:rPr>
        <w:lastRenderedPageBreak/>
        <w:t>As</w:t>
      </w:r>
      <w:r w:rsidRPr="00EC15F6">
        <w:rPr>
          <w:rFonts w:ascii="Times New Roman" w:hAnsi="Times New Roman" w:cs="Times New Roman"/>
          <w:bCs/>
          <w:sz w:val="24"/>
          <w:szCs w:val="24"/>
        </w:rPr>
        <w:t xml:space="preserve"> notificações entregues de acordo com a cláusula acima serão consideradas válidas (i) na ocasião em que forem entregues, se entregues pessoalmente; (ii) na oportunidade em que forem recebidas, se enviadas por correio ou por serviço de courier; e (iii) após 1 (um) dia da transmissão da notificação por mensagem eletrônica (e-mail) com confirmação de recebimento à Parte a ser notificada.</w:t>
      </w:r>
    </w:p>
    <w:p w14:paraId="1ECA472C" w14:textId="77777777" w:rsidR="00C25206" w:rsidRPr="00EC15F6" w:rsidRDefault="00C25206" w:rsidP="004D4E80">
      <w:pPr>
        <w:spacing w:after="0" w:line="360" w:lineRule="exact"/>
        <w:jc w:val="both"/>
        <w:rPr>
          <w:rFonts w:ascii="Times New Roman" w:hAnsi="Times New Roman" w:cs="Times New Roman"/>
          <w:bCs/>
          <w:sz w:val="24"/>
          <w:szCs w:val="24"/>
        </w:rPr>
      </w:pPr>
    </w:p>
    <w:p w14:paraId="5119267E" w14:textId="6585C804" w:rsidR="00C25206" w:rsidRPr="00EC15F6" w:rsidRDefault="00C25206" w:rsidP="00FC7822">
      <w:pPr>
        <w:pStyle w:val="PargrafodaLista"/>
        <w:numPr>
          <w:ilvl w:val="1"/>
          <w:numId w:val="8"/>
        </w:numPr>
        <w:spacing w:after="0" w:line="360" w:lineRule="exact"/>
        <w:ind w:left="0" w:firstLine="0"/>
        <w:jc w:val="both"/>
        <w:rPr>
          <w:rFonts w:ascii="Times New Roman" w:hAnsi="Times New Roman" w:cs="Times New Roman"/>
          <w:bCs/>
          <w:sz w:val="24"/>
          <w:szCs w:val="24"/>
        </w:rPr>
      </w:pPr>
      <w:r w:rsidRPr="00EC15F6">
        <w:rPr>
          <w:rFonts w:ascii="Times New Roman" w:hAnsi="Times New Roman" w:cs="Times New Roman"/>
          <w:bCs/>
          <w:sz w:val="24"/>
          <w:szCs w:val="24"/>
        </w:rPr>
        <w:t>O presente Instrumento será regido e interpretado de acordo com as leis da República Federativa do Brasil.</w:t>
      </w:r>
    </w:p>
    <w:p w14:paraId="4CE6A2DD" w14:textId="58572089" w:rsidR="00C25206" w:rsidRPr="00EC15F6" w:rsidRDefault="00C25206" w:rsidP="004D4E80">
      <w:pPr>
        <w:spacing w:after="0" w:line="360" w:lineRule="exact"/>
        <w:jc w:val="both"/>
        <w:rPr>
          <w:rFonts w:ascii="Times New Roman" w:hAnsi="Times New Roman" w:cs="Times New Roman"/>
          <w:bCs/>
          <w:sz w:val="24"/>
          <w:szCs w:val="24"/>
        </w:rPr>
      </w:pPr>
    </w:p>
    <w:p w14:paraId="6B7CD738" w14:textId="2B840B0A" w:rsidR="00F35C99" w:rsidRDefault="00660053" w:rsidP="00FC7822">
      <w:pPr>
        <w:pStyle w:val="PargrafodaLista"/>
        <w:numPr>
          <w:ilvl w:val="1"/>
          <w:numId w:val="8"/>
        </w:numPr>
        <w:spacing w:after="0" w:line="360" w:lineRule="exact"/>
        <w:ind w:left="0" w:firstLine="0"/>
        <w:jc w:val="both"/>
        <w:rPr>
          <w:rFonts w:ascii="Times New Roman" w:hAnsi="Times New Roman" w:cs="Times New Roman"/>
          <w:bCs/>
          <w:sz w:val="24"/>
          <w:szCs w:val="24"/>
        </w:rPr>
      </w:pPr>
      <w:r w:rsidRPr="00EC15F6">
        <w:rPr>
          <w:rFonts w:ascii="Times New Roman" w:hAnsi="Times New Roman" w:cs="Times New Roman"/>
          <w:bCs/>
          <w:color w:val="000000"/>
          <w:sz w:val="24"/>
          <w:szCs w:val="24"/>
        </w:rPr>
        <w:t>Cada um</w:t>
      </w:r>
      <w:r w:rsidR="00666DAB">
        <w:rPr>
          <w:rFonts w:ascii="Times New Roman" w:hAnsi="Times New Roman" w:cs="Times New Roman"/>
          <w:bCs/>
          <w:color w:val="000000"/>
          <w:sz w:val="24"/>
          <w:szCs w:val="24"/>
        </w:rPr>
        <w:t>a</w:t>
      </w:r>
      <w:r w:rsidRPr="00EC15F6">
        <w:rPr>
          <w:rFonts w:ascii="Times New Roman" w:hAnsi="Times New Roman" w:cs="Times New Roman"/>
          <w:bCs/>
          <w:color w:val="000000"/>
          <w:sz w:val="24"/>
          <w:szCs w:val="24"/>
        </w:rPr>
        <w:t xml:space="preserve"> d</w:t>
      </w:r>
      <w:r w:rsidR="00666DAB">
        <w:rPr>
          <w:rFonts w:ascii="Times New Roman" w:hAnsi="Times New Roman" w:cs="Times New Roman"/>
          <w:bCs/>
          <w:color w:val="000000"/>
          <w:sz w:val="24"/>
          <w:szCs w:val="24"/>
        </w:rPr>
        <w:t>a</w:t>
      </w:r>
      <w:r w:rsidRPr="00EC15F6">
        <w:rPr>
          <w:rFonts w:ascii="Times New Roman" w:hAnsi="Times New Roman" w:cs="Times New Roman"/>
          <w:bCs/>
          <w:color w:val="000000"/>
          <w:sz w:val="24"/>
          <w:szCs w:val="24"/>
        </w:rPr>
        <w:t xml:space="preserve">s </w:t>
      </w:r>
      <w:r w:rsidR="00666DAB">
        <w:rPr>
          <w:rFonts w:ascii="Times New Roman" w:hAnsi="Times New Roman" w:cs="Times New Roman"/>
          <w:bCs/>
          <w:color w:val="000000"/>
          <w:sz w:val="24"/>
          <w:szCs w:val="24"/>
        </w:rPr>
        <w:t>Partes</w:t>
      </w:r>
      <w:r w:rsidR="00666DAB" w:rsidRPr="00EC15F6">
        <w:rPr>
          <w:rFonts w:ascii="Times New Roman" w:hAnsi="Times New Roman" w:cs="Times New Roman"/>
          <w:bCs/>
          <w:color w:val="000000"/>
          <w:sz w:val="24"/>
          <w:szCs w:val="24"/>
        </w:rPr>
        <w:t xml:space="preserve"> </w:t>
      </w:r>
      <w:r w:rsidR="006B345B" w:rsidRPr="00EC15F6">
        <w:rPr>
          <w:rFonts w:ascii="Times New Roman" w:hAnsi="Times New Roman" w:cs="Times New Roman"/>
          <w:bCs/>
          <w:color w:val="000000"/>
          <w:sz w:val="24"/>
          <w:szCs w:val="24"/>
        </w:rPr>
        <w:t xml:space="preserve">elege e aceita como meio legítimo, existente, válido e eficaz de </w:t>
      </w:r>
      <w:r w:rsidR="006B345B" w:rsidRPr="00A4692B">
        <w:rPr>
          <w:rFonts w:ascii="Times New Roman" w:hAnsi="Times New Roman"/>
          <w:sz w:val="24"/>
        </w:rPr>
        <w:t>celebração</w:t>
      </w:r>
      <w:r w:rsidR="006B345B" w:rsidRPr="00EC15F6">
        <w:rPr>
          <w:rFonts w:ascii="Times New Roman" w:hAnsi="Times New Roman" w:cs="Times New Roman"/>
          <w:bCs/>
          <w:color w:val="000000"/>
          <w:sz w:val="24"/>
          <w:szCs w:val="24"/>
        </w:rPr>
        <w:t xml:space="preserve"> deste Contrato, bem como de seus eventuais aditamentos, o sistema eletrônico de formalização e assinatura de contratos, para todos os fins e efeitos de direito e nos termos do artigo 10, parágrafo 2º, da Medida Provisória n.º 2.200-2, de 24 de agosto de 2001, e do artigo 6º do Decreto Federal n.º 10.278, de 18 de março de 2020, conforme alteradas, reconhecendo que tal formalização eletrônica em nada afeta a sua existência, validade e eficácia e caracterização como título executivo extrajudicial, sendo as assinaturas eletrônicas consideradas como existentes, válidas e eficazes, desde que firmadas pelos representantes legais de todos </w:t>
      </w:r>
      <w:r w:rsidR="00EE70C9">
        <w:rPr>
          <w:rFonts w:ascii="Times New Roman" w:hAnsi="Times New Roman" w:cs="Times New Roman"/>
          <w:bCs/>
          <w:color w:val="000000"/>
          <w:sz w:val="24"/>
          <w:szCs w:val="24"/>
        </w:rPr>
        <w:t>a</w:t>
      </w:r>
      <w:r w:rsidR="00EE70C9" w:rsidRPr="00EC15F6">
        <w:rPr>
          <w:rFonts w:ascii="Times New Roman" w:hAnsi="Times New Roman" w:cs="Times New Roman"/>
          <w:bCs/>
          <w:color w:val="000000"/>
          <w:sz w:val="24"/>
          <w:szCs w:val="24"/>
        </w:rPr>
        <w:t xml:space="preserve">s </w:t>
      </w:r>
      <w:r w:rsidR="00EE70C9">
        <w:rPr>
          <w:rFonts w:ascii="Times New Roman" w:hAnsi="Times New Roman" w:cs="Times New Roman"/>
          <w:bCs/>
          <w:color w:val="000000"/>
          <w:sz w:val="24"/>
          <w:szCs w:val="24"/>
        </w:rPr>
        <w:t>Partes</w:t>
      </w:r>
      <w:r w:rsidR="00EE70C9" w:rsidRPr="00EC15F6">
        <w:rPr>
          <w:rFonts w:ascii="Times New Roman" w:hAnsi="Times New Roman" w:cs="Times New Roman"/>
          <w:bCs/>
          <w:color w:val="000000"/>
          <w:sz w:val="24"/>
          <w:szCs w:val="24"/>
        </w:rPr>
        <w:t xml:space="preserve"> </w:t>
      </w:r>
      <w:r w:rsidR="006B345B" w:rsidRPr="00EC15F6">
        <w:rPr>
          <w:rFonts w:ascii="Times New Roman" w:hAnsi="Times New Roman" w:cs="Times New Roman"/>
          <w:bCs/>
          <w:color w:val="000000"/>
          <w:sz w:val="24"/>
          <w:szCs w:val="24"/>
        </w:rPr>
        <w:t xml:space="preserve">e a partir do momento em que todos </w:t>
      </w:r>
      <w:r w:rsidR="00EE70C9">
        <w:rPr>
          <w:rFonts w:ascii="Times New Roman" w:hAnsi="Times New Roman" w:cs="Times New Roman"/>
          <w:bCs/>
          <w:color w:val="000000"/>
          <w:sz w:val="24"/>
          <w:szCs w:val="24"/>
        </w:rPr>
        <w:t>a</w:t>
      </w:r>
      <w:r w:rsidR="00EE70C9" w:rsidRPr="00EC15F6">
        <w:rPr>
          <w:rFonts w:ascii="Times New Roman" w:hAnsi="Times New Roman" w:cs="Times New Roman"/>
          <w:bCs/>
          <w:color w:val="000000"/>
          <w:sz w:val="24"/>
          <w:szCs w:val="24"/>
        </w:rPr>
        <w:t xml:space="preserve">s </w:t>
      </w:r>
      <w:r w:rsidR="00EE70C9">
        <w:rPr>
          <w:rFonts w:ascii="Times New Roman" w:hAnsi="Times New Roman" w:cs="Times New Roman"/>
          <w:bCs/>
          <w:color w:val="000000"/>
          <w:sz w:val="24"/>
          <w:szCs w:val="24"/>
        </w:rPr>
        <w:t>Partes</w:t>
      </w:r>
      <w:r w:rsidR="00EE70C9" w:rsidRPr="00EC15F6">
        <w:rPr>
          <w:rFonts w:ascii="Times New Roman" w:hAnsi="Times New Roman" w:cs="Times New Roman"/>
          <w:bCs/>
          <w:color w:val="000000"/>
          <w:sz w:val="24"/>
          <w:szCs w:val="24"/>
        </w:rPr>
        <w:t xml:space="preserve"> </w:t>
      </w:r>
      <w:r w:rsidR="006B345B" w:rsidRPr="00EC15F6">
        <w:rPr>
          <w:rFonts w:ascii="Times New Roman" w:hAnsi="Times New Roman" w:cs="Times New Roman"/>
          <w:bCs/>
          <w:color w:val="000000"/>
          <w:sz w:val="24"/>
          <w:szCs w:val="24"/>
        </w:rPr>
        <w:t>tiverem assinado eletronicamente este instrumento por meio da plataforma escolhida. Cada um</w:t>
      </w:r>
      <w:r w:rsidR="00666DAB">
        <w:rPr>
          <w:rFonts w:ascii="Times New Roman" w:hAnsi="Times New Roman" w:cs="Times New Roman"/>
          <w:bCs/>
          <w:color w:val="000000"/>
          <w:sz w:val="24"/>
          <w:szCs w:val="24"/>
        </w:rPr>
        <w:t>a</w:t>
      </w:r>
      <w:r w:rsidR="006B345B" w:rsidRPr="00EC15F6">
        <w:rPr>
          <w:rFonts w:ascii="Times New Roman" w:hAnsi="Times New Roman" w:cs="Times New Roman"/>
          <w:bCs/>
          <w:color w:val="000000"/>
          <w:sz w:val="24"/>
          <w:szCs w:val="24"/>
        </w:rPr>
        <w:t xml:space="preserve"> </w:t>
      </w:r>
      <w:r w:rsidR="00666DAB" w:rsidRPr="00EC15F6">
        <w:rPr>
          <w:rFonts w:ascii="Times New Roman" w:hAnsi="Times New Roman" w:cs="Times New Roman"/>
          <w:bCs/>
          <w:color w:val="000000"/>
          <w:sz w:val="24"/>
          <w:szCs w:val="24"/>
        </w:rPr>
        <w:t>d</w:t>
      </w:r>
      <w:r w:rsidR="00666DAB">
        <w:rPr>
          <w:rFonts w:ascii="Times New Roman" w:hAnsi="Times New Roman" w:cs="Times New Roman"/>
          <w:bCs/>
          <w:color w:val="000000"/>
          <w:sz w:val="24"/>
          <w:szCs w:val="24"/>
        </w:rPr>
        <w:t>a</w:t>
      </w:r>
      <w:r w:rsidR="00666DAB" w:rsidRPr="00EC15F6">
        <w:rPr>
          <w:rFonts w:ascii="Times New Roman" w:hAnsi="Times New Roman" w:cs="Times New Roman"/>
          <w:bCs/>
          <w:color w:val="000000"/>
          <w:sz w:val="24"/>
          <w:szCs w:val="24"/>
        </w:rPr>
        <w:t xml:space="preserve">s </w:t>
      </w:r>
      <w:r w:rsidR="00666DAB">
        <w:rPr>
          <w:rFonts w:ascii="Times New Roman" w:hAnsi="Times New Roman" w:cs="Times New Roman"/>
          <w:bCs/>
          <w:color w:val="000000"/>
          <w:sz w:val="24"/>
          <w:szCs w:val="24"/>
        </w:rPr>
        <w:t>Partes</w:t>
      </w:r>
      <w:r w:rsidR="00666DAB" w:rsidRPr="00EC15F6">
        <w:rPr>
          <w:rFonts w:ascii="Times New Roman" w:hAnsi="Times New Roman" w:cs="Times New Roman"/>
          <w:bCs/>
          <w:color w:val="000000"/>
          <w:sz w:val="24"/>
          <w:szCs w:val="24"/>
        </w:rPr>
        <w:t xml:space="preserve"> </w:t>
      </w:r>
      <w:r w:rsidR="006B345B" w:rsidRPr="00EC15F6">
        <w:rPr>
          <w:rFonts w:ascii="Times New Roman" w:hAnsi="Times New Roman" w:cs="Times New Roman"/>
          <w:bCs/>
          <w:color w:val="000000"/>
          <w:sz w:val="24"/>
          <w:szCs w:val="24"/>
        </w:rPr>
        <w:t xml:space="preserve">renuncia expressamente ao direito de recusar ou contestar a existência, validade e eficácia do mecanismo previsto nesta Cláusula, na medida permitida pela legislação aplicável. </w:t>
      </w:r>
      <w:r w:rsidR="004D4E80" w:rsidRPr="00EC15F6">
        <w:rPr>
          <w:rFonts w:ascii="Times New Roman" w:hAnsi="Times New Roman" w:cs="Times New Roman"/>
          <w:bCs/>
          <w:sz w:val="24"/>
          <w:szCs w:val="24"/>
        </w:rPr>
        <w:t>Caso uma pessoa física seja a representante de mais de uma Parte deste Contrato, na condição de procuradora ou representante legal, o registro único de sua assinatura eletrônica será considerado representação válida de todas as Partes representadas para todos os fins de direito.</w:t>
      </w:r>
    </w:p>
    <w:p w14:paraId="6377CF03" w14:textId="621CC77B" w:rsidR="00F35C99" w:rsidRDefault="00F35C99" w:rsidP="00A4692B">
      <w:pPr>
        <w:pStyle w:val="PargrafodaLista"/>
        <w:spacing w:after="0" w:line="360" w:lineRule="exact"/>
        <w:ind w:left="0"/>
        <w:jc w:val="both"/>
        <w:rPr>
          <w:rFonts w:ascii="Times New Roman" w:hAnsi="Times New Roman" w:cs="Times New Roman"/>
          <w:bCs/>
          <w:sz w:val="24"/>
          <w:szCs w:val="24"/>
        </w:rPr>
      </w:pPr>
    </w:p>
    <w:p w14:paraId="04224020" w14:textId="4CB87900" w:rsidR="00270590" w:rsidRPr="00F35C99" w:rsidRDefault="00660053" w:rsidP="00FC7822">
      <w:pPr>
        <w:pStyle w:val="PargrafodaLista"/>
        <w:numPr>
          <w:ilvl w:val="1"/>
          <w:numId w:val="8"/>
        </w:numPr>
        <w:spacing w:after="0" w:line="360" w:lineRule="exact"/>
        <w:ind w:left="0" w:firstLine="0"/>
        <w:jc w:val="both"/>
        <w:rPr>
          <w:rFonts w:ascii="Times New Roman" w:hAnsi="Times New Roman" w:cs="Times New Roman"/>
          <w:bCs/>
          <w:color w:val="000000"/>
          <w:sz w:val="24"/>
          <w:szCs w:val="24"/>
        </w:rPr>
      </w:pPr>
      <w:r w:rsidRPr="00F35C99">
        <w:rPr>
          <w:rFonts w:ascii="Times New Roman" w:hAnsi="Times New Roman" w:cs="Times New Roman"/>
          <w:bCs/>
          <w:color w:val="000000"/>
          <w:sz w:val="24"/>
          <w:szCs w:val="24"/>
        </w:rPr>
        <w:t>Cada um</w:t>
      </w:r>
      <w:r w:rsidR="00666DAB">
        <w:rPr>
          <w:rFonts w:ascii="Times New Roman" w:hAnsi="Times New Roman" w:cs="Times New Roman"/>
          <w:bCs/>
          <w:color w:val="000000"/>
          <w:sz w:val="24"/>
          <w:szCs w:val="24"/>
        </w:rPr>
        <w:t>a</w:t>
      </w:r>
      <w:r w:rsidRPr="00F35C99">
        <w:rPr>
          <w:rFonts w:ascii="Times New Roman" w:hAnsi="Times New Roman" w:cs="Times New Roman"/>
          <w:bCs/>
          <w:color w:val="000000"/>
          <w:sz w:val="24"/>
          <w:szCs w:val="24"/>
        </w:rPr>
        <w:t xml:space="preserve"> </w:t>
      </w:r>
      <w:r w:rsidR="00666DAB" w:rsidRPr="00F35C99">
        <w:rPr>
          <w:rFonts w:ascii="Times New Roman" w:hAnsi="Times New Roman" w:cs="Times New Roman"/>
          <w:bCs/>
          <w:color w:val="000000"/>
          <w:sz w:val="24"/>
          <w:szCs w:val="24"/>
        </w:rPr>
        <w:t>d</w:t>
      </w:r>
      <w:r w:rsidR="00666DAB">
        <w:rPr>
          <w:rFonts w:ascii="Times New Roman" w:hAnsi="Times New Roman" w:cs="Times New Roman"/>
          <w:bCs/>
          <w:color w:val="000000"/>
          <w:sz w:val="24"/>
          <w:szCs w:val="24"/>
        </w:rPr>
        <w:t>a</w:t>
      </w:r>
      <w:r w:rsidR="00666DAB" w:rsidRPr="00F35C99">
        <w:rPr>
          <w:rFonts w:ascii="Times New Roman" w:hAnsi="Times New Roman" w:cs="Times New Roman"/>
          <w:bCs/>
          <w:color w:val="000000"/>
          <w:sz w:val="24"/>
          <w:szCs w:val="24"/>
        </w:rPr>
        <w:t xml:space="preserve">s </w:t>
      </w:r>
      <w:r w:rsidR="00666DAB">
        <w:rPr>
          <w:rFonts w:ascii="Times New Roman" w:hAnsi="Times New Roman" w:cs="Times New Roman"/>
          <w:bCs/>
          <w:color w:val="000000"/>
          <w:sz w:val="24"/>
          <w:szCs w:val="24"/>
        </w:rPr>
        <w:t>Partes</w:t>
      </w:r>
      <w:r w:rsidR="00666DAB" w:rsidRPr="00F35C99">
        <w:rPr>
          <w:rFonts w:ascii="Times New Roman" w:hAnsi="Times New Roman" w:cs="Times New Roman"/>
          <w:bCs/>
          <w:color w:val="000000"/>
          <w:sz w:val="24"/>
          <w:szCs w:val="24"/>
        </w:rPr>
        <w:t xml:space="preserve"> </w:t>
      </w:r>
      <w:r w:rsidR="00D73F64" w:rsidRPr="00F35C99">
        <w:rPr>
          <w:rFonts w:ascii="Times New Roman" w:hAnsi="Times New Roman" w:cs="Times New Roman"/>
          <w:bCs/>
          <w:color w:val="000000"/>
          <w:sz w:val="24"/>
          <w:szCs w:val="24"/>
        </w:rPr>
        <w:t xml:space="preserve">deste Contrato </w:t>
      </w:r>
      <w:r w:rsidR="00252436" w:rsidRPr="00F35C99">
        <w:rPr>
          <w:rFonts w:ascii="Times New Roman" w:hAnsi="Times New Roman" w:cs="Times New Roman"/>
          <w:bCs/>
          <w:color w:val="000000"/>
          <w:sz w:val="24"/>
          <w:szCs w:val="24"/>
        </w:rPr>
        <w:t xml:space="preserve">concorda </w:t>
      </w:r>
      <w:r w:rsidRPr="00F35C99">
        <w:rPr>
          <w:rFonts w:ascii="Times New Roman" w:hAnsi="Times New Roman" w:cs="Times New Roman"/>
          <w:bCs/>
          <w:color w:val="000000"/>
          <w:sz w:val="24"/>
          <w:szCs w:val="24"/>
        </w:rPr>
        <w:t xml:space="preserve">expressamente </w:t>
      </w:r>
      <w:r w:rsidR="00252436" w:rsidRPr="00F35C99">
        <w:rPr>
          <w:rFonts w:ascii="Times New Roman" w:hAnsi="Times New Roman" w:cs="Times New Roman"/>
          <w:bCs/>
          <w:color w:val="000000"/>
          <w:sz w:val="24"/>
          <w:szCs w:val="24"/>
        </w:rPr>
        <w:t xml:space="preserve">em submeter à arbitragem todos os litígios relacionados a este Instrumento, na forma estabelecida no </w:t>
      </w:r>
      <w:r w:rsidR="00D73F64" w:rsidRPr="00F35C99">
        <w:rPr>
          <w:rFonts w:ascii="Times New Roman" w:hAnsi="Times New Roman" w:cs="Times New Roman"/>
          <w:bCs/>
          <w:color w:val="000000"/>
          <w:sz w:val="24"/>
          <w:szCs w:val="24"/>
        </w:rPr>
        <w:t>“</w:t>
      </w:r>
      <w:r w:rsidR="00B91C8A">
        <w:rPr>
          <w:rFonts w:ascii="Times New Roman" w:hAnsi="Times New Roman" w:cs="Times New Roman"/>
          <w:bCs/>
          <w:color w:val="000000"/>
          <w:sz w:val="24"/>
          <w:szCs w:val="24"/>
          <w:u w:val="single"/>
        </w:rPr>
        <w:t>A</w:t>
      </w:r>
      <w:r w:rsidR="00252436" w:rsidRPr="00F35C99">
        <w:rPr>
          <w:rFonts w:ascii="Times New Roman" w:hAnsi="Times New Roman" w:cs="Times New Roman"/>
          <w:bCs/>
          <w:color w:val="000000"/>
          <w:sz w:val="24"/>
          <w:szCs w:val="24"/>
          <w:u w:val="single"/>
        </w:rPr>
        <w:t>nexo 14.2</w:t>
      </w:r>
      <w:r w:rsidR="00D73F64" w:rsidRPr="00F35C99">
        <w:rPr>
          <w:rFonts w:ascii="Times New Roman" w:hAnsi="Times New Roman" w:cs="Times New Roman"/>
          <w:bCs/>
          <w:color w:val="000000"/>
          <w:sz w:val="24"/>
          <w:szCs w:val="24"/>
        </w:rPr>
        <w:t>”</w:t>
      </w:r>
      <w:r w:rsidR="00252436" w:rsidRPr="00F35C99">
        <w:rPr>
          <w:rFonts w:ascii="Times New Roman" w:hAnsi="Times New Roman" w:cs="Times New Roman"/>
          <w:bCs/>
          <w:color w:val="000000"/>
          <w:sz w:val="24"/>
          <w:szCs w:val="24"/>
        </w:rPr>
        <w:t xml:space="preserve"> da Escritura de Emissão.</w:t>
      </w:r>
    </w:p>
    <w:p w14:paraId="1DC4563A" w14:textId="5ADB83F1" w:rsidR="00C25206" w:rsidRPr="00EC15F6" w:rsidRDefault="00C25206" w:rsidP="00252436">
      <w:pPr>
        <w:spacing w:after="0" w:line="360" w:lineRule="exact"/>
        <w:jc w:val="both"/>
        <w:rPr>
          <w:rFonts w:ascii="Times New Roman" w:hAnsi="Times New Roman" w:cs="Times New Roman"/>
          <w:bCs/>
          <w:sz w:val="24"/>
          <w:szCs w:val="24"/>
        </w:rPr>
      </w:pPr>
    </w:p>
    <w:p w14:paraId="102CBAD3" w14:textId="6FA5F52C" w:rsidR="00C25206" w:rsidRPr="00EC15F6" w:rsidRDefault="00C25206" w:rsidP="00252436">
      <w:pPr>
        <w:spacing w:after="0" w:line="360" w:lineRule="exact"/>
        <w:jc w:val="both"/>
        <w:rPr>
          <w:rFonts w:ascii="Times New Roman" w:hAnsi="Times New Roman" w:cs="Times New Roman"/>
          <w:bCs/>
          <w:sz w:val="24"/>
          <w:szCs w:val="24"/>
        </w:rPr>
      </w:pPr>
      <w:r w:rsidRPr="00EC15F6">
        <w:rPr>
          <w:rFonts w:ascii="Times New Roman" w:hAnsi="Times New Roman" w:cs="Times New Roman"/>
          <w:bCs/>
          <w:sz w:val="24"/>
          <w:szCs w:val="24"/>
        </w:rPr>
        <w:t>E, por estarem justas e contratadas, assinam o presente Instrumento na presença de 2 (duas) testemunhas abaixo identificadas.</w:t>
      </w:r>
    </w:p>
    <w:p w14:paraId="21DA5996" w14:textId="77777777" w:rsidR="00252436" w:rsidRPr="00EC15F6" w:rsidRDefault="00252436" w:rsidP="00252436">
      <w:pPr>
        <w:pStyle w:val="PargrafodaLista"/>
        <w:spacing w:after="0" w:line="360" w:lineRule="exact"/>
        <w:ind w:left="0"/>
        <w:jc w:val="center"/>
        <w:rPr>
          <w:rFonts w:ascii="Times New Roman" w:hAnsi="Times New Roman" w:cs="Times New Roman"/>
          <w:bCs/>
          <w:color w:val="000000"/>
          <w:sz w:val="24"/>
          <w:szCs w:val="24"/>
        </w:rPr>
      </w:pPr>
    </w:p>
    <w:p w14:paraId="4BC5CD04" w14:textId="4CBB7DD6" w:rsidR="00252436" w:rsidRPr="00EC15F6" w:rsidRDefault="00252436" w:rsidP="00252436">
      <w:pPr>
        <w:pStyle w:val="PargrafodaLista"/>
        <w:spacing w:after="0" w:line="360" w:lineRule="exact"/>
        <w:ind w:left="0"/>
        <w:jc w:val="center"/>
        <w:rPr>
          <w:rFonts w:ascii="Times New Roman" w:hAnsi="Times New Roman" w:cs="Times New Roman"/>
          <w:bCs/>
          <w:color w:val="000000"/>
          <w:sz w:val="24"/>
          <w:szCs w:val="24"/>
        </w:rPr>
      </w:pPr>
      <w:r w:rsidRPr="00EC15F6">
        <w:rPr>
          <w:rFonts w:ascii="Times New Roman" w:hAnsi="Times New Roman" w:cs="Times New Roman"/>
          <w:bCs/>
          <w:color w:val="000000"/>
          <w:sz w:val="24"/>
          <w:szCs w:val="24"/>
        </w:rPr>
        <w:t>São Paulo – SP, [</w:t>
      </w:r>
      <w:r w:rsidRPr="00EC15F6">
        <w:rPr>
          <w:rFonts w:ascii="Times New Roman" w:hAnsi="Times New Roman" w:cs="Times New Roman"/>
          <w:bCs/>
          <w:color w:val="000000"/>
          <w:sz w:val="24"/>
          <w:szCs w:val="24"/>
          <w:highlight w:val="yellow"/>
        </w:rPr>
        <w:t>º</w:t>
      </w:r>
      <w:r w:rsidRPr="00EC15F6">
        <w:rPr>
          <w:rFonts w:ascii="Times New Roman" w:hAnsi="Times New Roman" w:cs="Times New Roman"/>
          <w:bCs/>
          <w:color w:val="000000"/>
          <w:sz w:val="24"/>
          <w:szCs w:val="24"/>
        </w:rPr>
        <w:t xml:space="preserve">] de </w:t>
      </w:r>
      <w:r w:rsidR="00CA0DC9">
        <w:rPr>
          <w:rFonts w:ascii="Times New Roman" w:hAnsi="Times New Roman" w:cs="Times New Roman"/>
          <w:bCs/>
          <w:color w:val="000000"/>
          <w:sz w:val="24"/>
          <w:szCs w:val="24"/>
        </w:rPr>
        <w:t>setembro</w:t>
      </w:r>
      <w:r w:rsidR="00CA0DC9" w:rsidRPr="00EC15F6">
        <w:rPr>
          <w:rFonts w:ascii="Times New Roman" w:hAnsi="Times New Roman" w:cs="Times New Roman"/>
          <w:bCs/>
          <w:color w:val="000000"/>
          <w:sz w:val="24"/>
          <w:szCs w:val="24"/>
        </w:rPr>
        <w:t xml:space="preserve"> </w:t>
      </w:r>
      <w:r w:rsidRPr="00EC15F6">
        <w:rPr>
          <w:rFonts w:ascii="Times New Roman" w:hAnsi="Times New Roman" w:cs="Times New Roman"/>
          <w:bCs/>
          <w:color w:val="000000"/>
          <w:sz w:val="24"/>
          <w:szCs w:val="24"/>
        </w:rPr>
        <w:t>de 2022.</w:t>
      </w:r>
    </w:p>
    <w:p w14:paraId="7E57022B" w14:textId="77777777" w:rsidR="00252436" w:rsidRPr="00EC15F6" w:rsidRDefault="00252436" w:rsidP="00252436">
      <w:pPr>
        <w:pStyle w:val="PargrafodaLista"/>
        <w:spacing w:after="0" w:line="360" w:lineRule="exact"/>
        <w:ind w:left="0"/>
        <w:jc w:val="center"/>
        <w:rPr>
          <w:rFonts w:ascii="Times New Roman" w:hAnsi="Times New Roman" w:cs="Times New Roman"/>
          <w:bCs/>
          <w:color w:val="000000"/>
          <w:sz w:val="24"/>
          <w:szCs w:val="24"/>
        </w:rPr>
      </w:pPr>
    </w:p>
    <w:p w14:paraId="6AFB2527" w14:textId="77777777" w:rsidR="00252436" w:rsidRPr="00EC15F6" w:rsidRDefault="00252436" w:rsidP="00252436">
      <w:pPr>
        <w:pStyle w:val="Celso1"/>
        <w:widowControl/>
        <w:spacing w:line="360" w:lineRule="exact"/>
        <w:ind w:right="-269"/>
        <w:jc w:val="center"/>
        <w:rPr>
          <w:rFonts w:ascii="Times New Roman" w:hAnsi="Times New Roman"/>
        </w:rPr>
      </w:pPr>
      <w:r w:rsidRPr="00EC15F6">
        <w:rPr>
          <w:rFonts w:ascii="Times New Roman" w:hAnsi="Times New Roman"/>
        </w:rPr>
        <w:t>[</w:t>
      </w:r>
      <w:r w:rsidRPr="00EC15F6">
        <w:rPr>
          <w:rFonts w:ascii="Times New Roman" w:hAnsi="Times New Roman"/>
          <w:i/>
          <w:iCs/>
        </w:rPr>
        <w:t>Documento assinado digitalmente</w:t>
      </w:r>
      <w:r w:rsidRPr="00EC15F6">
        <w:rPr>
          <w:rFonts w:ascii="Times New Roman" w:hAnsi="Times New Roman"/>
        </w:rPr>
        <w:t>]</w:t>
      </w:r>
    </w:p>
    <w:p w14:paraId="3FCD3AFC" w14:textId="77777777" w:rsidR="00252436" w:rsidRPr="00EC15F6" w:rsidRDefault="00252436" w:rsidP="00252436">
      <w:pPr>
        <w:pStyle w:val="Celso1"/>
        <w:widowControl/>
        <w:spacing w:line="360" w:lineRule="exact"/>
        <w:ind w:right="-269"/>
        <w:jc w:val="center"/>
        <w:rPr>
          <w:rFonts w:ascii="Times New Roman" w:hAnsi="Times New Roman"/>
        </w:rPr>
      </w:pPr>
    </w:p>
    <w:p w14:paraId="3F5CAC17" w14:textId="77777777" w:rsidR="00252436" w:rsidRPr="00EC15F6" w:rsidRDefault="00252436" w:rsidP="00252436">
      <w:pPr>
        <w:pStyle w:val="Celso1"/>
        <w:widowControl/>
        <w:spacing w:line="360" w:lineRule="exact"/>
        <w:ind w:right="-269"/>
        <w:jc w:val="center"/>
        <w:rPr>
          <w:rFonts w:ascii="Times New Roman" w:hAnsi="Times New Roman"/>
        </w:rPr>
      </w:pPr>
      <w:r w:rsidRPr="00EC15F6">
        <w:rPr>
          <w:rFonts w:ascii="Times New Roman" w:hAnsi="Times New Roman"/>
        </w:rPr>
        <w:t>[RESTANTE DA PÁGINA INTENCIONALMENTE DEIXADO EM BRANCO]</w:t>
      </w:r>
    </w:p>
    <w:p w14:paraId="6142C053" w14:textId="77777777" w:rsidR="00252436" w:rsidRPr="00EC15F6" w:rsidRDefault="00252436" w:rsidP="00252436">
      <w:pPr>
        <w:spacing w:line="360" w:lineRule="exact"/>
        <w:rPr>
          <w:rFonts w:ascii="Times New Roman" w:hAnsi="Times New Roman" w:cs="Times New Roman"/>
          <w:bCs/>
          <w:color w:val="000000"/>
          <w:sz w:val="24"/>
          <w:szCs w:val="24"/>
        </w:rPr>
      </w:pPr>
      <w:r w:rsidRPr="00EC15F6">
        <w:rPr>
          <w:rFonts w:ascii="Times New Roman" w:hAnsi="Times New Roman" w:cs="Times New Roman"/>
          <w:bCs/>
          <w:color w:val="000000"/>
          <w:sz w:val="24"/>
          <w:szCs w:val="24"/>
        </w:rPr>
        <w:lastRenderedPageBreak/>
        <w:br w:type="page"/>
      </w:r>
    </w:p>
    <w:p w14:paraId="58D9256A" w14:textId="4FD76776" w:rsidR="00252436" w:rsidRPr="00EC15F6" w:rsidRDefault="00252436" w:rsidP="00252436">
      <w:pPr>
        <w:pStyle w:val="PargrafodaLista"/>
        <w:spacing w:after="0" w:line="360" w:lineRule="exact"/>
        <w:ind w:left="0"/>
        <w:jc w:val="both"/>
        <w:rPr>
          <w:rFonts w:ascii="Times New Roman" w:hAnsi="Times New Roman" w:cs="Times New Roman"/>
          <w:bCs/>
          <w:i/>
          <w:iCs/>
          <w:color w:val="000000"/>
          <w:sz w:val="24"/>
          <w:szCs w:val="24"/>
        </w:rPr>
      </w:pPr>
      <w:r w:rsidRPr="00EC15F6">
        <w:rPr>
          <w:rFonts w:ascii="Times New Roman" w:hAnsi="Times New Roman" w:cs="Times New Roman"/>
          <w:bCs/>
          <w:i/>
          <w:iCs/>
          <w:color w:val="000000"/>
          <w:sz w:val="24"/>
          <w:szCs w:val="24"/>
        </w:rPr>
        <w:lastRenderedPageBreak/>
        <w:t>Página de Assinaturas do “</w:t>
      </w:r>
      <w:r w:rsidRPr="00EC15F6">
        <w:rPr>
          <w:rFonts w:ascii="Times New Roman" w:hAnsi="Times New Roman" w:cs="Times New Roman"/>
          <w:i/>
          <w:iCs/>
          <w:sz w:val="24"/>
          <w:szCs w:val="24"/>
        </w:rPr>
        <w:t>Instrumento Particular de Transferência e Cessão de Debêntures e Outras Avenças</w:t>
      </w:r>
      <w:r w:rsidRPr="00EC15F6">
        <w:rPr>
          <w:rFonts w:ascii="Times New Roman" w:hAnsi="Times New Roman" w:cs="Times New Roman"/>
          <w:bCs/>
          <w:i/>
          <w:iCs/>
          <w:color w:val="000000"/>
          <w:sz w:val="24"/>
          <w:szCs w:val="24"/>
        </w:rPr>
        <w:t>”, celebrado em [</w:t>
      </w:r>
      <w:r w:rsidRPr="00EC15F6">
        <w:rPr>
          <w:rFonts w:ascii="Times New Roman" w:hAnsi="Times New Roman" w:cs="Times New Roman"/>
          <w:bCs/>
          <w:i/>
          <w:iCs/>
          <w:color w:val="000000"/>
          <w:sz w:val="24"/>
          <w:szCs w:val="24"/>
          <w:highlight w:val="yellow"/>
        </w:rPr>
        <w:t>º</w:t>
      </w:r>
      <w:r w:rsidRPr="00EC15F6">
        <w:rPr>
          <w:rFonts w:ascii="Times New Roman" w:hAnsi="Times New Roman" w:cs="Times New Roman"/>
          <w:bCs/>
          <w:i/>
          <w:iCs/>
          <w:color w:val="000000"/>
          <w:sz w:val="24"/>
          <w:szCs w:val="24"/>
        </w:rPr>
        <w:t xml:space="preserve">] de </w:t>
      </w:r>
      <w:r w:rsidR="00CA0DC9">
        <w:rPr>
          <w:rFonts w:ascii="Times New Roman" w:hAnsi="Times New Roman" w:cs="Times New Roman"/>
          <w:bCs/>
          <w:i/>
          <w:iCs/>
          <w:color w:val="000000"/>
          <w:sz w:val="24"/>
          <w:szCs w:val="24"/>
        </w:rPr>
        <w:t>setembro</w:t>
      </w:r>
      <w:r w:rsidR="00CA0DC9" w:rsidRPr="00EC15F6">
        <w:rPr>
          <w:rFonts w:ascii="Times New Roman" w:hAnsi="Times New Roman" w:cs="Times New Roman"/>
          <w:bCs/>
          <w:i/>
          <w:iCs/>
          <w:color w:val="000000"/>
          <w:sz w:val="24"/>
          <w:szCs w:val="24"/>
        </w:rPr>
        <w:t xml:space="preserve"> </w:t>
      </w:r>
      <w:r w:rsidRPr="00EC15F6">
        <w:rPr>
          <w:rFonts w:ascii="Times New Roman" w:hAnsi="Times New Roman" w:cs="Times New Roman"/>
          <w:bCs/>
          <w:i/>
          <w:iCs/>
          <w:color w:val="000000"/>
          <w:sz w:val="24"/>
          <w:szCs w:val="24"/>
        </w:rPr>
        <w:t>de 2022 – 1/</w:t>
      </w:r>
      <w:r w:rsidR="00DE1525">
        <w:rPr>
          <w:rFonts w:ascii="Times New Roman" w:hAnsi="Times New Roman" w:cs="Times New Roman"/>
          <w:bCs/>
          <w:i/>
          <w:iCs/>
          <w:color w:val="000000"/>
          <w:sz w:val="24"/>
          <w:szCs w:val="24"/>
        </w:rPr>
        <w:t>6</w:t>
      </w:r>
    </w:p>
    <w:p w14:paraId="5B5D498F" w14:textId="24DBD136" w:rsidR="00252436" w:rsidRPr="00EC15F6" w:rsidRDefault="00252436" w:rsidP="00252436">
      <w:pPr>
        <w:pStyle w:val="PargrafodaLista"/>
        <w:spacing w:after="0" w:line="360" w:lineRule="exact"/>
        <w:ind w:left="0"/>
        <w:jc w:val="both"/>
        <w:rPr>
          <w:rFonts w:ascii="Times New Roman" w:hAnsi="Times New Roman" w:cs="Times New Roman"/>
          <w:bCs/>
          <w:i/>
          <w:iCs/>
          <w:color w:val="000000"/>
          <w:sz w:val="24"/>
          <w:szCs w:val="24"/>
        </w:rPr>
      </w:pPr>
    </w:p>
    <w:p w14:paraId="1FF5CB6D" w14:textId="58BF88D2" w:rsidR="00252436" w:rsidRPr="00EC15F6" w:rsidRDefault="00252436" w:rsidP="00252436">
      <w:pPr>
        <w:pStyle w:val="PargrafodaLista"/>
        <w:spacing w:after="0" w:line="360" w:lineRule="exact"/>
        <w:ind w:left="0"/>
        <w:jc w:val="both"/>
        <w:rPr>
          <w:rFonts w:ascii="Times New Roman" w:hAnsi="Times New Roman" w:cs="Times New Roman"/>
          <w:bCs/>
          <w:i/>
          <w:iCs/>
          <w:color w:val="000000"/>
          <w:sz w:val="24"/>
          <w:szCs w:val="24"/>
        </w:rPr>
      </w:pPr>
    </w:p>
    <w:p w14:paraId="46F0C358" w14:textId="77777777" w:rsidR="00252436" w:rsidRPr="00EC15F6" w:rsidRDefault="00252436" w:rsidP="00252436">
      <w:pPr>
        <w:pStyle w:val="PargrafodaLista"/>
        <w:spacing w:after="0" w:line="360" w:lineRule="exact"/>
        <w:ind w:left="0"/>
        <w:jc w:val="both"/>
        <w:rPr>
          <w:rFonts w:ascii="Times New Roman" w:hAnsi="Times New Roman" w:cs="Times New Roman"/>
          <w:bCs/>
          <w:i/>
          <w:iCs/>
          <w:color w:val="000000"/>
          <w:sz w:val="24"/>
          <w:szCs w:val="24"/>
        </w:rPr>
      </w:pPr>
    </w:p>
    <w:p w14:paraId="76B0AFB0" w14:textId="77777777" w:rsidR="00252436" w:rsidRPr="00EC15F6" w:rsidRDefault="00252436" w:rsidP="00252436">
      <w:pPr>
        <w:pStyle w:val="PargrafodaLista"/>
        <w:spacing w:after="0" w:line="360" w:lineRule="exact"/>
        <w:ind w:left="0"/>
        <w:jc w:val="center"/>
        <w:rPr>
          <w:rFonts w:ascii="Times New Roman" w:hAnsi="Times New Roman" w:cs="Times New Roman"/>
          <w:bCs/>
          <w:color w:val="000000"/>
          <w:sz w:val="24"/>
          <w:szCs w:val="24"/>
        </w:rPr>
      </w:pPr>
      <w:r w:rsidRPr="00EC15F6">
        <w:rPr>
          <w:rFonts w:ascii="Times New Roman" w:hAnsi="Times New Roman" w:cs="Times New Roman"/>
          <w:bCs/>
          <w:color w:val="000000"/>
          <w:sz w:val="24"/>
          <w:szCs w:val="24"/>
        </w:rPr>
        <w:t>_________________________________</w:t>
      </w:r>
    </w:p>
    <w:p w14:paraId="7350F72F" w14:textId="73C9CD8A" w:rsidR="00252436" w:rsidRPr="00EC15F6" w:rsidRDefault="00252436" w:rsidP="00252436">
      <w:pPr>
        <w:pStyle w:val="PargrafodaLista"/>
        <w:spacing w:after="0" w:line="360" w:lineRule="exact"/>
        <w:ind w:left="0"/>
        <w:jc w:val="center"/>
        <w:rPr>
          <w:rFonts w:ascii="Times New Roman" w:hAnsi="Times New Roman" w:cs="Times New Roman"/>
          <w:b/>
          <w:bCs/>
          <w:sz w:val="24"/>
          <w:szCs w:val="24"/>
        </w:rPr>
      </w:pPr>
      <w:r w:rsidRPr="00EC15F6">
        <w:rPr>
          <w:rFonts w:ascii="Times New Roman" w:hAnsi="Times New Roman" w:cs="Times New Roman"/>
          <w:b/>
          <w:bCs/>
          <w:sz w:val="24"/>
          <w:szCs w:val="24"/>
        </w:rPr>
        <w:t>FIDC PRIO3 MARGIN LOAN – FUNDO DE INVESTIMENTO EM DIREITOS CREDITÓRIOS</w:t>
      </w:r>
    </w:p>
    <w:p w14:paraId="1FDF1B59" w14:textId="56AD7DCA" w:rsidR="00252436" w:rsidRPr="00EC15F6" w:rsidRDefault="00252436" w:rsidP="00252436">
      <w:pPr>
        <w:pStyle w:val="PargrafodaLista"/>
        <w:spacing w:after="0" w:line="360" w:lineRule="exact"/>
        <w:ind w:left="0"/>
        <w:jc w:val="center"/>
        <w:rPr>
          <w:rFonts w:ascii="Times New Roman" w:hAnsi="Times New Roman" w:cs="Times New Roman"/>
          <w:color w:val="000000"/>
          <w:sz w:val="24"/>
          <w:szCs w:val="24"/>
        </w:rPr>
      </w:pPr>
      <w:r w:rsidRPr="00EC15F6">
        <w:rPr>
          <w:rFonts w:ascii="Times New Roman" w:hAnsi="Times New Roman" w:cs="Times New Roman"/>
          <w:sz w:val="24"/>
          <w:szCs w:val="24"/>
        </w:rPr>
        <w:t>Cedente</w:t>
      </w:r>
    </w:p>
    <w:p w14:paraId="0427B6D8" w14:textId="77777777" w:rsidR="00252436" w:rsidRPr="00EC15F6" w:rsidRDefault="00252436" w:rsidP="00252436">
      <w:pPr>
        <w:pStyle w:val="PargrafodaLista"/>
        <w:spacing w:after="0" w:line="360" w:lineRule="exact"/>
        <w:ind w:left="0"/>
        <w:jc w:val="both"/>
        <w:rPr>
          <w:rFonts w:ascii="Times New Roman" w:hAnsi="Times New Roman" w:cs="Times New Roman"/>
          <w:bCs/>
          <w:color w:val="000000"/>
          <w:sz w:val="24"/>
          <w:szCs w:val="24"/>
        </w:rPr>
      </w:pPr>
    </w:p>
    <w:p w14:paraId="029E3E2F" w14:textId="77777777" w:rsidR="00252436" w:rsidRPr="00EC15F6" w:rsidRDefault="00252436" w:rsidP="00252436">
      <w:pPr>
        <w:pStyle w:val="PargrafodaLista"/>
        <w:spacing w:after="0" w:line="360" w:lineRule="exact"/>
        <w:ind w:left="0"/>
        <w:jc w:val="both"/>
        <w:rPr>
          <w:rFonts w:ascii="Times New Roman" w:hAnsi="Times New Roman" w:cs="Times New Roman"/>
          <w:bCs/>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52436" w:rsidRPr="00EC15F6" w14:paraId="47D2D8D9" w14:textId="77777777" w:rsidTr="00354E92">
        <w:tc>
          <w:tcPr>
            <w:tcW w:w="4247" w:type="dxa"/>
          </w:tcPr>
          <w:p w14:paraId="0BC45004" w14:textId="77777777" w:rsidR="00252436" w:rsidRPr="00EC15F6" w:rsidRDefault="00252436" w:rsidP="00354E92">
            <w:pPr>
              <w:pStyle w:val="PargrafodaLista"/>
              <w:spacing w:line="360" w:lineRule="exact"/>
              <w:ind w:left="0"/>
              <w:jc w:val="center"/>
              <w:rPr>
                <w:rFonts w:ascii="Times New Roman" w:hAnsi="Times New Roman" w:cs="Times New Roman"/>
                <w:bCs/>
                <w:color w:val="000000"/>
                <w:sz w:val="24"/>
                <w:szCs w:val="24"/>
              </w:rPr>
            </w:pPr>
            <w:r w:rsidRPr="00EC15F6">
              <w:rPr>
                <w:rFonts w:ascii="Times New Roman" w:hAnsi="Times New Roman" w:cs="Times New Roman"/>
                <w:bCs/>
                <w:color w:val="000000"/>
                <w:sz w:val="24"/>
                <w:szCs w:val="24"/>
              </w:rPr>
              <w:t>Nome: ______________________</w:t>
            </w:r>
          </w:p>
        </w:tc>
        <w:tc>
          <w:tcPr>
            <w:tcW w:w="4247" w:type="dxa"/>
          </w:tcPr>
          <w:p w14:paraId="053E731D" w14:textId="77777777" w:rsidR="00252436" w:rsidRPr="00EC15F6" w:rsidRDefault="00252436" w:rsidP="00354E92">
            <w:pPr>
              <w:pStyle w:val="PargrafodaLista"/>
              <w:spacing w:line="360" w:lineRule="exact"/>
              <w:ind w:left="0"/>
              <w:jc w:val="center"/>
              <w:rPr>
                <w:rFonts w:ascii="Times New Roman" w:hAnsi="Times New Roman" w:cs="Times New Roman"/>
                <w:bCs/>
                <w:color w:val="000000"/>
                <w:sz w:val="24"/>
                <w:szCs w:val="24"/>
              </w:rPr>
            </w:pPr>
            <w:r w:rsidRPr="00EC15F6">
              <w:rPr>
                <w:rFonts w:ascii="Times New Roman" w:hAnsi="Times New Roman" w:cs="Times New Roman"/>
                <w:bCs/>
                <w:color w:val="000000"/>
                <w:sz w:val="24"/>
                <w:szCs w:val="24"/>
              </w:rPr>
              <w:t>Nome: ______________________</w:t>
            </w:r>
          </w:p>
        </w:tc>
      </w:tr>
      <w:tr w:rsidR="00252436" w:rsidRPr="00EC15F6" w14:paraId="3275F496" w14:textId="77777777" w:rsidTr="00354E92">
        <w:tc>
          <w:tcPr>
            <w:tcW w:w="4247" w:type="dxa"/>
          </w:tcPr>
          <w:p w14:paraId="7ED5C5B0" w14:textId="77777777" w:rsidR="00252436" w:rsidRPr="00EC15F6" w:rsidRDefault="00252436" w:rsidP="00354E92">
            <w:pPr>
              <w:pStyle w:val="PargrafodaLista"/>
              <w:spacing w:line="360" w:lineRule="exact"/>
              <w:ind w:left="0"/>
              <w:jc w:val="center"/>
              <w:rPr>
                <w:rFonts w:ascii="Times New Roman" w:hAnsi="Times New Roman" w:cs="Times New Roman"/>
                <w:bCs/>
                <w:color w:val="000000"/>
                <w:sz w:val="24"/>
                <w:szCs w:val="24"/>
              </w:rPr>
            </w:pPr>
            <w:r w:rsidRPr="00EC15F6">
              <w:rPr>
                <w:rFonts w:ascii="Times New Roman" w:hAnsi="Times New Roman" w:cs="Times New Roman"/>
                <w:bCs/>
                <w:color w:val="000000"/>
                <w:sz w:val="24"/>
                <w:szCs w:val="24"/>
              </w:rPr>
              <w:t>Cargo: ______________________</w:t>
            </w:r>
          </w:p>
        </w:tc>
        <w:tc>
          <w:tcPr>
            <w:tcW w:w="4247" w:type="dxa"/>
          </w:tcPr>
          <w:p w14:paraId="6A0DE779" w14:textId="77777777" w:rsidR="00252436" w:rsidRPr="00EC15F6" w:rsidRDefault="00252436" w:rsidP="00354E92">
            <w:pPr>
              <w:pStyle w:val="PargrafodaLista"/>
              <w:spacing w:line="360" w:lineRule="exact"/>
              <w:ind w:left="0"/>
              <w:jc w:val="center"/>
              <w:rPr>
                <w:rFonts w:ascii="Times New Roman" w:hAnsi="Times New Roman" w:cs="Times New Roman"/>
                <w:bCs/>
                <w:color w:val="000000"/>
                <w:sz w:val="24"/>
                <w:szCs w:val="24"/>
              </w:rPr>
            </w:pPr>
            <w:r w:rsidRPr="00EC15F6">
              <w:rPr>
                <w:rFonts w:ascii="Times New Roman" w:hAnsi="Times New Roman" w:cs="Times New Roman"/>
                <w:bCs/>
                <w:color w:val="000000"/>
                <w:sz w:val="24"/>
                <w:szCs w:val="24"/>
              </w:rPr>
              <w:t>Cargo: ______________________</w:t>
            </w:r>
          </w:p>
        </w:tc>
      </w:tr>
    </w:tbl>
    <w:p w14:paraId="7234D9FC" w14:textId="77777777" w:rsidR="00252436" w:rsidRPr="00EC15F6" w:rsidRDefault="00252436" w:rsidP="00252436">
      <w:pPr>
        <w:pStyle w:val="PargrafodaLista"/>
        <w:spacing w:after="0" w:line="360" w:lineRule="exact"/>
        <w:ind w:left="0"/>
        <w:jc w:val="both"/>
        <w:rPr>
          <w:rFonts w:ascii="Times New Roman" w:hAnsi="Times New Roman" w:cs="Times New Roman"/>
          <w:bCs/>
          <w:i/>
          <w:iCs/>
          <w:color w:val="000000"/>
          <w:sz w:val="24"/>
          <w:szCs w:val="24"/>
        </w:rPr>
      </w:pPr>
    </w:p>
    <w:p w14:paraId="110D1208" w14:textId="1D82E5C1" w:rsidR="00252436" w:rsidRPr="00EC15F6" w:rsidRDefault="00252436">
      <w:pPr>
        <w:rPr>
          <w:rFonts w:ascii="Times New Roman" w:hAnsi="Times New Roman" w:cs="Times New Roman"/>
          <w:bCs/>
          <w:sz w:val="24"/>
          <w:szCs w:val="24"/>
        </w:rPr>
      </w:pPr>
      <w:r w:rsidRPr="00EC15F6">
        <w:rPr>
          <w:rFonts w:ascii="Times New Roman" w:hAnsi="Times New Roman" w:cs="Times New Roman"/>
          <w:bCs/>
          <w:sz w:val="24"/>
          <w:szCs w:val="24"/>
        </w:rPr>
        <w:br w:type="page"/>
      </w:r>
    </w:p>
    <w:p w14:paraId="5CA48507" w14:textId="15A90937" w:rsidR="00252436" w:rsidRPr="00EC15F6" w:rsidRDefault="00252436" w:rsidP="00252436">
      <w:pPr>
        <w:spacing w:after="0" w:line="360" w:lineRule="exact"/>
        <w:contextualSpacing/>
        <w:jc w:val="both"/>
        <w:rPr>
          <w:rFonts w:ascii="Times New Roman" w:hAnsi="Times New Roman" w:cs="Times New Roman"/>
          <w:bCs/>
          <w:i/>
          <w:iCs/>
          <w:color w:val="000000"/>
          <w:sz w:val="24"/>
          <w:szCs w:val="24"/>
        </w:rPr>
      </w:pPr>
      <w:r w:rsidRPr="00EC15F6">
        <w:rPr>
          <w:rFonts w:ascii="Times New Roman" w:hAnsi="Times New Roman" w:cs="Times New Roman"/>
          <w:bCs/>
          <w:i/>
          <w:iCs/>
          <w:color w:val="000000"/>
          <w:sz w:val="24"/>
          <w:szCs w:val="24"/>
        </w:rPr>
        <w:lastRenderedPageBreak/>
        <w:t>Página de Assinaturas do “</w:t>
      </w:r>
      <w:r w:rsidRPr="00EC15F6">
        <w:rPr>
          <w:rFonts w:ascii="Times New Roman" w:hAnsi="Times New Roman" w:cs="Times New Roman"/>
          <w:i/>
          <w:iCs/>
          <w:sz w:val="24"/>
          <w:szCs w:val="24"/>
        </w:rPr>
        <w:t>Instrumento Particular de Transferência e Cessão de Debêntures e Outras Avenças</w:t>
      </w:r>
      <w:r w:rsidRPr="00EC15F6">
        <w:rPr>
          <w:rFonts w:ascii="Times New Roman" w:hAnsi="Times New Roman" w:cs="Times New Roman"/>
          <w:bCs/>
          <w:i/>
          <w:iCs/>
          <w:color w:val="000000"/>
          <w:sz w:val="24"/>
          <w:szCs w:val="24"/>
        </w:rPr>
        <w:t>”, celebrado em [</w:t>
      </w:r>
      <w:r w:rsidRPr="00EC15F6">
        <w:rPr>
          <w:rFonts w:ascii="Times New Roman" w:hAnsi="Times New Roman" w:cs="Times New Roman"/>
          <w:bCs/>
          <w:i/>
          <w:iCs/>
          <w:color w:val="000000"/>
          <w:sz w:val="24"/>
          <w:szCs w:val="24"/>
          <w:highlight w:val="yellow"/>
        </w:rPr>
        <w:t>º</w:t>
      </w:r>
      <w:r w:rsidRPr="00EC15F6">
        <w:rPr>
          <w:rFonts w:ascii="Times New Roman" w:hAnsi="Times New Roman" w:cs="Times New Roman"/>
          <w:bCs/>
          <w:i/>
          <w:iCs/>
          <w:color w:val="000000"/>
          <w:sz w:val="24"/>
          <w:szCs w:val="24"/>
        </w:rPr>
        <w:t xml:space="preserve">] de </w:t>
      </w:r>
      <w:r w:rsidR="00CA0DC9">
        <w:rPr>
          <w:rFonts w:ascii="Times New Roman" w:hAnsi="Times New Roman" w:cs="Times New Roman"/>
          <w:bCs/>
          <w:i/>
          <w:iCs/>
          <w:color w:val="000000"/>
          <w:sz w:val="24"/>
          <w:szCs w:val="24"/>
        </w:rPr>
        <w:t>setembro</w:t>
      </w:r>
      <w:r w:rsidR="00CA0DC9" w:rsidRPr="00EC15F6" w:rsidDel="00CA0DC9">
        <w:rPr>
          <w:rFonts w:ascii="Times New Roman" w:hAnsi="Times New Roman" w:cs="Times New Roman"/>
          <w:bCs/>
          <w:i/>
          <w:iCs/>
          <w:color w:val="000000"/>
          <w:sz w:val="24"/>
          <w:szCs w:val="24"/>
        </w:rPr>
        <w:t xml:space="preserve"> </w:t>
      </w:r>
      <w:r w:rsidRPr="00EC15F6">
        <w:rPr>
          <w:rFonts w:ascii="Times New Roman" w:hAnsi="Times New Roman" w:cs="Times New Roman"/>
          <w:bCs/>
          <w:i/>
          <w:iCs/>
          <w:color w:val="000000"/>
          <w:sz w:val="24"/>
          <w:szCs w:val="24"/>
        </w:rPr>
        <w:t>de 2022 – 2/</w:t>
      </w:r>
      <w:r w:rsidR="00DE1525">
        <w:rPr>
          <w:rFonts w:ascii="Times New Roman" w:hAnsi="Times New Roman" w:cs="Times New Roman"/>
          <w:bCs/>
          <w:i/>
          <w:iCs/>
          <w:color w:val="000000"/>
          <w:sz w:val="24"/>
          <w:szCs w:val="24"/>
        </w:rPr>
        <w:t>6</w:t>
      </w:r>
    </w:p>
    <w:p w14:paraId="41B4EE56" w14:textId="1CCABB12" w:rsidR="00CC65F9" w:rsidRPr="00EC15F6" w:rsidRDefault="00CC65F9" w:rsidP="00CC65F9">
      <w:pPr>
        <w:pStyle w:val="PargrafodaLista"/>
        <w:spacing w:after="0" w:line="360" w:lineRule="exact"/>
        <w:ind w:left="0"/>
        <w:jc w:val="both"/>
        <w:rPr>
          <w:rFonts w:ascii="Times New Roman" w:hAnsi="Times New Roman" w:cs="Times New Roman"/>
          <w:bCs/>
          <w:sz w:val="24"/>
          <w:szCs w:val="24"/>
        </w:rPr>
      </w:pPr>
    </w:p>
    <w:p w14:paraId="28775A69" w14:textId="05D442D1" w:rsidR="00252436" w:rsidRPr="00EC15F6" w:rsidRDefault="00252436" w:rsidP="00CC65F9">
      <w:pPr>
        <w:pStyle w:val="PargrafodaLista"/>
        <w:spacing w:after="0" w:line="360" w:lineRule="exact"/>
        <w:ind w:left="0"/>
        <w:jc w:val="both"/>
        <w:rPr>
          <w:rFonts w:ascii="Times New Roman" w:hAnsi="Times New Roman" w:cs="Times New Roman"/>
          <w:bCs/>
          <w:sz w:val="24"/>
          <w:szCs w:val="24"/>
        </w:rPr>
      </w:pPr>
    </w:p>
    <w:p w14:paraId="3B140925" w14:textId="0AAF9348" w:rsidR="00252436" w:rsidRPr="00EC15F6" w:rsidRDefault="00252436" w:rsidP="00CC65F9">
      <w:pPr>
        <w:pStyle w:val="PargrafodaLista"/>
        <w:spacing w:after="0" w:line="360" w:lineRule="exact"/>
        <w:ind w:left="0"/>
        <w:jc w:val="both"/>
        <w:rPr>
          <w:rFonts w:ascii="Times New Roman" w:hAnsi="Times New Roman" w:cs="Times New Roman"/>
          <w:bCs/>
          <w:sz w:val="24"/>
          <w:szCs w:val="24"/>
        </w:rPr>
      </w:pPr>
    </w:p>
    <w:p w14:paraId="1FBF6AF9" w14:textId="77777777" w:rsidR="00252436" w:rsidRPr="00EC15F6" w:rsidRDefault="00252436" w:rsidP="00252436">
      <w:pPr>
        <w:pStyle w:val="PargrafodaLista"/>
        <w:spacing w:after="0" w:line="360" w:lineRule="exact"/>
        <w:ind w:left="0"/>
        <w:jc w:val="both"/>
        <w:rPr>
          <w:rFonts w:ascii="Times New Roman" w:hAnsi="Times New Roman" w:cs="Times New Roman"/>
          <w:bCs/>
          <w:i/>
          <w:iCs/>
          <w:color w:val="000000"/>
          <w:sz w:val="24"/>
          <w:szCs w:val="24"/>
        </w:rPr>
      </w:pPr>
    </w:p>
    <w:p w14:paraId="415F0533" w14:textId="77777777" w:rsidR="00252436" w:rsidRPr="00EC15F6" w:rsidRDefault="00252436" w:rsidP="00252436">
      <w:pPr>
        <w:pStyle w:val="PargrafodaLista"/>
        <w:spacing w:after="0" w:line="360" w:lineRule="exact"/>
        <w:ind w:left="0"/>
        <w:jc w:val="center"/>
        <w:rPr>
          <w:rFonts w:ascii="Times New Roman" w:hAnsi="Times New Roman" w:cs="Times New Roman"/>
          <w:bCs/>
          <w:color w:val="000000"/>
          <w:sz w:val="24"/>
          <w:szCs w:val="24"/>
        </w:rPr>
      </w:pPr>
      <w:r w:rsidRPr="00EC15F6">
        <w:rPr>
          <w:rFonts w:ascii="Times New Roman" w:hAnsi="Times New Roman" w:cs="Times New Roman"/>
          <w:bCs/>
          <w:color w:val="000000"/>
          <w:sz w:val="24"/>
          <w:szCs w:val="24"/>
        </w:rPr>
        <w:t>_________________________________</w:t>
      </w:r>
    </w:p>
    <w:p w14:paraId="75573D61" w14:textId="664B790B" w:rsidR="00252436" w:rsidRPr="00F35C99" w:rsidRDefault="00464F31" w:rsidP="00252436">
      <w:pPr>
        <w:pStyle w:val="PargrafodaLista"/>
        <w:spacing w:after="0" w:line="360" w:lineRule="exact"/>
        <w:ind w:left="0"/>
        <w:jc w:val="center"/>
        <w:rPr>
          <w:rFonts w:ascii="Times New Roman" w:hAnsi="Times New Roman" w:cs="Times New Roman"/>
          <w:b/>
          <w:bCs/>
          <w:sz w:val="24"/>
          <w:szCs w:val="24"/>
        </w:rPr>
      </w:pPr>
      <w:r w:rsidRPr="00F35C99">
        <w:rPr>
          <w:rFonts w:ascii="Times New Roman" w:hAnsi="Times New Roman" w:cs="Times New Roman"/>
          <w:b/>
          <w:bCs/>
          <w:sz w:val="24"/>
          <w:szCs w:val="24"/>
        </w:rPr>
        <w:t>SANTANDER CORRETORA DE SEGUROS, INVESTIMENTOS E SERVIÇOS S.A.</w:t>
      </w:r>
    </w:p>
    <w:p w14:paraId="3DDCFB1B" w14:textId="76C906EC" w:rsidR="00252436" w:rsidRPr="00EC15F6" w:rsidRDefault="00252436" w:rsidP="00252436">
      <w:pPr>
        <w:pStyle w:val="PargrafodaLista"/>
        <w:spacing w:after="0" w:line="360" w:lineRule="exact"/>
        <w:ind w:left="0"/>
        <w:jc w:val="center"/>
        <w:rPr>
          <w:rFonts w:ascii="Times New Roman" w:hAnsi="Times New Roman" w:cs="Times New Roman"/>
          <w:bCs/>
          <w:color w:val="000000"/>
          <w:sz w:val="24"/>
          <w:szCs w:val="24"/>
        </w:rPr>
      </w:pPr>
      <w:r w:rsidRPr="00EC15F6">
        <w:rPr>
          <w:rFonts w:ascii="Times New Roman" w:hAnsi="Times New Roman" w:cs="Times New Roman"/>
          <w:sz w:val="24"/>
          <w:szCs w:val="24"/>
        </w:rPr>
        <w:t>Cessionário</w:t>
      </w:r>
    </w:p>
    <w:p w14:paraId="2EDAB9DC" w14:textId="77777777" w:rsidR="00252436" w:rsidRPr="00EC15F6" w:rsidRDefault="00252436" w:rsidP="00252436">
      <w:pPr>
        <w:pStyle w:val="PargrafodaLista"/>
        <w:spacing w:after="0" w:line="360" w:lineRule="exact"/>
        <w:ind w:left="0"/>
        <w:jc w:val="both"/>
        <w:rPr>
          <w:rFonts w:ascii="Times New Roman" w:hAnsi="Times New Roman" w:cs="Times New Roman"/>
          <w:bCs/>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52436" w:rsidRPr="00EC15F6" w14:paraId="1E0DD7AA" w14:textId="77777777" w:rsidTr="00354E92">
        <w:tc>
          <w:tcPr>
            <w:tcW w:w="4247" w:type="dxa"/>
          </w:tcPr>
          <w:p w14:paraId="1818FE12" w14:textId="77777777" w:rsidR="00252436" w:rsidRPr="00EC15F6" w:rsidRDefault="00252436" w:rsidP="00354E92">
            <w:pPr>
              <w:pStyle w:val="PargrafodaLista"/>
              <w:spacing w:line="360" w:lineRule="exact"/>
              <w:ind w:left="0"/>
              <w:jc w:val="center"/>
              <w:rPr>
                <w:rFonts w:ascii="Times New Roman" w:hAnsi="Times New Roman" w:cs="Times New Roman"/>
                <w:bCs/>
                <w:color w:val="000000"/>
                <w:sz w:val="24"/>
                <w:szCs w:val="24"/>
              </w:rPr>
            </w:pPr>
            <w:r w:rsidRPr="00EC15F6">
              <w:rPr>
                <w:rFonts w:ascii="Times New Roman" w:hAnsi="Times New Roman" w:cs="Times New Roman"/>
                <w:bCs/>
                <w:color w:val="000000"/>
                <w:sz w:val="24"/>
                <w:szCs w:val="24"/>
              </w:rPr>
              <w:t>Nome: ______________________</w:t>
            </w:r>
          </w:p>
        </w:tc>
        <w:tc>
          <w:tcPr>
            <w:tcW w:w="4247" w:type="dxa"/>
          </w:tcPr>
          <w:p w14:paraId="11D7C784" w14:textId="77777777" w:rsidR="00252436" w:rsidRPr="00EC15F6" w:rsidRDefault="00252436" w:rsidP="00354E92">
            <w:pPr>
              <w:pStyle w:val="PargrafodaLista"/>
              <w:spacing w:line="360" w:lineRule="exact"/>
              <w:ind w:left="0"/>
              <w:jc w:val="center"/>
              <w:rPr>
                <w:rFonts w:ascii="Times New Roman" w:hAnsi="Times New Roman" w:cs="Times New Roman"/>
                <w:bCs/>
                <w:color w:val="000000"/>
                <w:sz w:val="24"/>
                <w:szCs w:val="24"/>
              </w:rPr>
            </w:pPr>
            <w:r w:rsidRPr="00EC15F6">
              <w:rPr>
                <w:rFonts w:ascii="Times New Roman" w:hAnsi="Times New Roman" w:cs="Times New Roman"/>
                <w:bCs/>
                <w:color w:val="000000"/>
                <w:sz w:val="24"/>
                <w:szCs w:val="24"/>
              </w:rPr>
              <w:t>Nome: ______________________</w:t>
            </w:r>
          </w:p>
        </w:tc>
      </w:tr>
      <w:tr w:rsidR="00252436" w:rsidRPr="00EC15F6" w14:paraId="5AB21A62" w14:textId="77777777" w:rsidTr="00354E92">
        <w:tc>
          <w:tcPr>
            <w:tcW w:w="4247" w:type="dxa"/>
          </w:tcPr>
          <w:p w14:paraId="14175DE4" w14:textId="77777777" w:rsidR="00252436" w:rsidRPr="00EC15F6" w:rsidRDefault="00252436" w:rsidP="00354E92">
            <w:pPr>
              <w:pStyle w:val="PargrafodaLista"/>
              <w:spacing w:line="360" w:lineRule="exact"/>
              <w:ind w:left="0"/>
              <w:jc w:val="center"/>
              <w:rPr>
                <w:rFonts w:ascii="Times New Roman" w:hAnsi="Times New Roman" w:cs="Times New Roman"/>
                <w:bCs/>
                <w:color w:val="000000"/>
                <w:sz w:val="24"/>
                <w:szCs w:val="24"/>
              </w:rPr>
            </w:pPr>
            <w:r w:rsidRPr="00EC15F6">
              <w:rPr>
                <w:rFonts w:ascii="Times New Roman" w:hAnsi="Times New Roman" w:cs="Times New Roman"/>
                <w:bCs/>
                <w:color w:val="000000"/>
                <w:sz w:val="24"/>
                <w:szCs w:val="24"/>
              </w:rPr>
              <w:t>Cargo: ______________________</w:t>
            </w:r>
          </w:p>
        </w:tc>
        <w:tc>
          <w:tcPr>
            <w:tcW w:w="4247" w:type="dxa"/>
          </w:tcPr>
          <w:p w14:paraId="5F79B218" w14:textId="77777777" w:rsidR="00252436" w:rsidRPr="00EC15F6" w:rsidRDefault="00252436" w:rsidP="00354E92">
            <w:pPr>
              <w:pStyle w:val="PargrafodaLista"/>
              <w:spacing w:line="360" w:lineRule="exact"/>
              <w:ind w:left="0"/>
              <w:jc w:val="center"/>
              <w:rPr>
                <w:rFonts w:ascii="Times New Roman" w:hAnsi="Times New Roman" w:cs="Times New Roman"/>
                <w:bCs/>
                <w:color w:val="000000"/>
                <w:sz w:val="24"/>
                <w:szCs w:val="24"/>
              </w:rPr>
            </w:pPr>
            <w:r w:rsidRPr="00EC15F6">
              <w:rPr>
                <w:rFonts w:ascii="Times New Roman" w:hAnsi="Times New Roman" w:cs="Times New Roman"/>
                <w:bCs/>
                <w:color w:val="000000"/>
                <w:sz w:val="24"/>
                <w:szCs w:val="24"/>
              </w:rPr>
              <w:t>Cargo: ______________________</w:t>
            </w:r>
          </w:p>
        </w:tc>
      </w:tr>
    </w:tbl>
    <w:p w14:paraId="0CB1E589" w14:textId="191B78E8" w:rsidR="00252436" w:rsidRPr="00EC15F6" w:rsidRDefault="00252436" w:rsidP="00CC65F9">
      <w:pPr>
        <w:pStyle w:val="PargrafodaLista"/>
        <w:spacing w:after="0" w:line="360" w:lineRule="exact"/>
        <w:ind w:left="0"/>
        <w:jc w:val="both"/>
        <w:rPr>
          <w:rFonts w:ascii="Times New Roman" w:hAnsi="Times New Roman" w:cs="Times New Roman"/>
          <w:bCs/>
          <w:sz w:val="24"/>
          <w:szCs w:val="24"/>
        </w:rPr>
      </w:pPr>
    </w:p>
    <w:p w14:paraId="4DFA28C8" w14:textId="10FB6BF5" w:rsidR="00252436" w:rsidRPr="00EC15F6" w:rsidRDefault="00252436">
      <w:pPr>
        <w:rPr>
          <w:rFonts w:ascii="Times New Roman" w:hAnsi="Times New Roman" w:cs="Times New Roman"/>
          <w:bCs/>
          <w:sz w:val="24"/>
          <w:szCs w:val="24"/>
        </w:rPr>
      </w:pPr>
      <w:r w:rsidRPr="00EC15F6">
        <w:rPr>
          <w:rFonts w:ascii="Times New Roman" w:hAnsi="Times New Roman" w:cs="Times New Roman"/>
          <w:bCs/>
          <w:sz w:val="24"/>
          <w:szCs w:val="24"/>
        </w:rPr>
        <w:br w:type="page"/>
      </w:r>
    </w:p>
    <w:p w14:paraId="2FB73D0D" w14:textId="10D33350" w:rsidR="00252436" w:rsidRPr="00EC15F6" w:rsidRDefault="00252436" w:rsidP="00252436">
      <w:pPr>
        <w:spacing w:after="0" w:line="360" w:lineRule="exact"/>
        <w:contextualSpacing/>
        <w:jc w:val="both"/>
        <w:rPr>
          <w:rFonts w:ascii="Times New Roman" w:hAnsi="Times New Roman" w:cs="Times New Roman"/>
          <w:bCs/>
          <w:i/>
          <w:iCs/>
          <w:color w:val="000000"/>
          <w:sz w:val="24"/>
          <w:szCs w:val="24"/>
        </w:rPr>
      </w:pPr>
      <w:r w:rsidRPr="00EC15F6">
        <w:rPr>
          <w:rFonts w:ascii="Times New Roman" w:hAnsi="Times New Roman" w:cs="Times New Roman"/>
          <w:bCs/>
          <w:i/>
          <w:iCs/>
          <w:color w:val="000000"/>
          <w:sz w:val="24"/>
          <w:szCs w:val="24"/>
        </w:rPr>
        <w:lastRenderedPageBreak/>
        <w:t>Página de Assinaturas do “</w:t>
      </w:r>
      <w:r w:rsidRPr="00EC15F6">
        <w:rPr>
          <w:rFonts w:ascii="Times New Roman" w:hAnsi="Times New Roman" w:cs="Times New Roman"/>
          <w:i/>
          <w:iCs/>
          <w:sz w:val="24"/>
          <w:szCs w:val="24"/>
        </w:rPr>
        <w:t>Instrumento Particular de Transferência e Cessão de Debêntures e Outras Avenças</w:t>
      </w:r>
      <w:r w:rsidRPr="00EC15F6">
        <w:rPr>
          <w:rFonts w:ascii="Times New Roman" w:hAnsi="Times New Roman" w:cs="Times New Roman"/>
          <w:bCs/>
          <w:i/>
          <w:iCs/>
          <w:color w:val="000000"/>
          <w:sz w:val="24"/>
          <w:szCs w:val="24"/>
        </w:rPr>
        <w:t>”, celebrado em [</w:t>
      </w:r>
      <w:r w:rsidRPr="00EC15F6">
        <w:rPr>
          <w:rFonts w:ascii="Times New Roman" w:hAnsi="Times New Roman" w:cs="Times New Roman"/>
          <w:bCs/>
          <w:i/>
          <w:iCs/>
          <w:color w:val="000000"/>
          <w:sz w:val="24"/>
          <w:szCs w:val="24"/>
          <w:highlight w:val="yellow"/>
        </w:rPr>
        <w:t>º</w:t>
      </w:r>
      <w:r w:rsidRPr="00EC15F6">
        <w:rPr>
          <w:rFonts w:ascii="Times New Roman" w:hAnsi="Times New Roman" w:cs="Times New Roman"/>
          <w:bCs/>
          <w:i/>
          <w:iCs/>
          <w:color w:val="000000"/>
          <w:sz w:val="24"/>
          <w:szCs w:val="24"/>
        </w:rPr>
        <w:t xml:space="preserve">] de </w:t>
      </w:r>
      <w:r w:rsidR="00CA0DC9">
        <w:rPr>
          <w:rFonts w:ascii="Times New Roman" w:hAnsi="Times New Roman" w:cs="Times New Roman"/>
          <w:bCs/>
          <w:i/>
          <w:iCs/>
          <w:color w:val="000000"/>
          <w:sz w:val="24"/>
          <w:szCs w:val="24"/>
        </w:rPr>
        <w:t>setembro</w:t>
      </w:r>
      <w:r w:rsidR="00CA0DC9" w:rsidRPr="00EC15F6" w:rsidDel="00CA0DC9">
        <w:rPr>
          <w:rFonts w:ascii="Times New Roman" w:hAnsi="Times New Roman" w:cs="Times New Roman"/>
          <w:bCs/>
          <w:i/>
          <w:iCs/>
          <w:color w:val="000000"/>
          <w:sz w:val="24"/>
          <w:szCs w:val="24"/>
        </w:rPr>
        <w:t xml:space="preserve"> </w:t>
      </w:r>
      <w:r w:rsidRPr="00EC15F6">
        <w:rPr>
          <w:rFonts w:ascii="Times New Roman" w:hAnsi="Times New Roman" w:cs="Times New Roman"/>
          <w:bCs/>
          <w:i/>
          <w:iCs/>
          <w:color w:val="000000"/>
          <w:sz w:val="24"/>
          <w:szCs w:val="24"/>
        </w:rPr>
        <w:t>de 2022 – 3/</w:t>
      </w:r>
      <w:r w:rsidR="00DE1525">
        <w:rPr>
          <w:rFonts w:ascii="Times New Roman" w:hAnsi="Times New Roman" w:cs="Times New Roman"/>
          <w:bCs/>
          <w:i/>
          <w:iCs/>
          <w:color w:val="000000"/>
          <w:sz w:val="24"/>
          <w:szCs w:val="24"/>
        </w:rPr>
        <w:t>6</w:t>
      </w:r>
    </w:p>
    <w:p w14:paraId="18694DAE" w14:textId="77A67BC3" w:rsidR="00252436" w:rsidRPr="00EC15F6" w:rsidRDefault="00252436" w:rsidP="00CC65F9">
      <w:pPr>
        <w:pStyle w:val="PargrafodaLista"/>
        <w:spacing w:after="0" w:line="360" w:lineRule="exact"/>
        <w:ind w:left="0"/>
        <w:jc w:val="both"/>
        <w:rPr>
          <w:rFonts w:ascii="Times New Roman" w:hAnsi="Times New Roman" w:cs="Times New Roman"/>
          <w:bCs/>
          <w:sz w:val="24"/>
          <w:szCs w:val="24"/>
        </w:rPr>
      </w:pPr>
    </w:p>
    <w:p w14:paraId="48E6E27F" w14:textId="5C8C0950" w:rsidR="00252436" w:rsidRPr="00EC15F6" w:rsidRDefault="00252436" w:rsidP="00CC65F9">
      <w:pPr>
        <w:pStyle w:val="PargrafodaLista"/>
        <w:spacing w:after="0" w:line="360" w:lineRule="exact"/>
        <w:ind w:left="0"/>
        <w:jc w:val="both"/>
        <w:rPr>
          <w:rFonts w:ascii="Times New Roman" w:hAnsi="Times New Roman" w:cs="Times New Roman"/>
          <w:bCs/>
          <w:sz w:val="24"/>
          <w:szCs w:val="24"/>
        </w:rPr>
      </w:pPr>
    </w:p>
    <w:p w14:paraId="034E207A" w14:textId="674096B3" w:rsidR="00252436" w:rsidRPr="00EC15F6" w:rsidRDefault="00252436" w:rsidP="00CC65F9">
      <w:pPr>
        <w:pStyle w:val="PargrafodaLista"/>
        <w:spacing w:after="0" w:line="360" w:lineRule="exact"/>
        <w:ind w:left="0"/>
        <w:jc w:val="both"/>
        <w:rPr>
          <w:rFonts w:ascii="Times New Roman" w:hAnsi="Times New Roman" w:cs="Times New Roman"/>
          <w:bCs/>
          <w:sz w:val="24"/>
          <w:szCs w:val="24"/>
        </w:rPr>
      </w:pPr>
    </w:p>
    <w:p w14:paraId="33E23B94" w14:textId="0914727D" w:rsidR="00252436" w:rsidRPr="00EC15F6" w:rsidRDefault="00252436" w:rsidP="00CC65F9">
      <w:pPr>
        <w:pStyle w:val="PargrafodaLista"/>
        <w:spacing w:after="0" w:line="360" w:lineRule="exact"/>
        <w:ind w:left="0"/>
        <w:jc w:val="both"/>
        <w:rPr>
          <w:rFonts w:ascii="Times New Roman" w:hAnsi="Times New Roman" w:cs="Times New Roman"/>
          <w:bCs/>
          <w:sz w:val="24"/>
          <w:szCs w:val="24"/>
        </w:rPr>
      </w:pPr>
    </w:p>
    <w:p w14:paraId="65FA5B96" w14:textId="77777777" w:rsidR="00252436" w:rsidRPr="00EC15F6" w:rsidRDefault="00252436" w:rsidP="00252436">
      <w:pPr>
        <w:pStyle w:val="PargrafodaLista"/>
        <w:spacing w:after="0" w:line="360" w:lineRule="exact"/>
        <w:ind w:left="0"/>
        <w:jc w:val="center"/>
        <w:rPr>
          <w:rFonts w:ascii="Times New Roman" w:hAnsi="Times New Roman" w:cs="Times New Roman"/>
          <w:bCs/>
          <w:color w:val="000000"/>
          <w:sz w:val="24"/>
          <w:szCs w:val="24"/>
        </w:rPr>
      </w:pPr>
      <w:r w:rsidRPr="00EC15F6">
        <w:rPr>
          <w:rFonts w:ascii="Times New Roman" w:hAnsi="Times New Roman" w:cs="Times New Roman"/>
          <w:bCs/>
          <w:color w:val="000000"/>
          <w:sz w:val="24"/>
          <w:szCs w:val="24"/>
        </w:rPr>
        <w:t>_________________________________</w:t>
      </w:r>
    </w:p>
    <w:p w14:paraId="509869A0" w14:textId="77777777" w:rsidR="00252436" w:rsidRPr="00EC15F6" w:rsidRDefault="00252436" w:rsidP="00252436">
      <w:pPr>
        <w:pStyle w:val="PargrafodaLista"/>
        <w:spacing w:after="0" w:line="360" w:lineRule="exact"/>
        <w:ind w:left="0"/>
        <w:jc w:val="center"/>
        <w:rPr>
          <w:rFonts w:ascii="Times New Roman" w:hAnsi="Times New Roman" w:cs="Times New Roman"/>
          <w:bCs/>
          <w:i/>
          <w:iCs/>
          <w:color w:val="000000"/>
          <w:sz w:val="24"/>
          <w:szCs w:val="24"/>
        </w:rPr>
      </w:pPr>
      <w:r w:rsidRPr="00EC15F6">
        <w:rPr>
          <w:rFonts w:ascii="Times New Roman" w:hAnsi="Times New Roman" w:cs="Times New Roman"/>
          <w:b/>
          <w:bCs/>
          <w:sz w:val="24"/>
          <w:szCs w:val="24"/>
        </w:rPr>
        <w:t>GARONNE PARTICIPAÇÕES S.A.</w:t>
      </w:r>
    </w:p>
    <w:p w14:paraId="0218FAB1" w14:textId="77777777" w:rsidR="00252436" w:rsidRPr="00EC15F6" w:rsidRDefault="00252436" w:rsidP="00252436">
      <w:pPr>
        <w:pStyle w:val="PargrafodaLista"/>
        <w:spacing w:after="0" w:line="360" w:lineRule="exact"/>
        <w:ind w:left="0"/>
        <w:jc w:val="center"/>
        <w:rPr>
          <w:rFonts w:ascii="Times New Roman" w:hAnsi="Times New Roman" w:cs="Times New Roman"/>
          <w:bCs/>
          <w:color w:val="000000"/>
          <w:sz w:val="24"/>
          <w:szCs w:val="24"/>
        </w:rPr>
      </w:pPr>
      <w:r w:rsidRPr="00EC15F6">
        <w:rPr>
          <w:rFonts w:ascii="Times New Roman" w:hAnsi="Times New Roman" w:cs="Times New Roman"/>
          <w:bCs/>
          <w:color w:val="000000"/>
          <w:sz w:val="24"/>
          <w:szCs w:val="24"/>
        </w:rPr>
        <w:t>Emissora</w:t>
      </w:r>
    </w:p>
    <w:p w14:paraId="13560A6E" w14:textId="77777777" w:rsidR="00252436" w:rsidRPr="00EC15F6" w:rsidRDefault="00252436" w:rsidP="00252436">
      <w:pPr>
        <w:pStyle w:val="PargrafodaLista"/>
        <w:spacing w:after="0" w:line="360" w:lineRule="exact"/>
        <w:ind w:left="0"/>
        <w:jc w:val="both"/>
        <w:rPr>
          <w:rFonts w:ascii="Times New Roman" w:hAnsi="Times New Roman" w:cs="Times New Roman"/>
          <w:bCs/>
          <w:color w:val="000000"/>
          <w:sz w:val="24"/>
          <w:szCs w:val="24"/>
        </w:rPr>
      </w:pPr>
    </w:p>
    <w:p w14:paraId="66DAE54B" w14:textId="77777777" w:rsidR="00252436" w:rsidRPr="00EC15F6" w:rsidRDefault="00252436" w:rsidP="00252436">
      <w:pPr>
        <w:pStyle w:val="PargrafodaLista"/>
        <w:spacing w:after="0" w:line="360" w:lineRule="exact"/>
        <w:ind w:left="0"/>
        <w:jc w:val="both"/>
        <w:rPr>
          <w:rFonts w:ascii="Times New Roman" w:hAnsi="Times New Roman" w:cs="Times New Roman"/>
          <w:bCs/>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52436" w:rsidRPr="00EC15F6" w14:paraId="53D2D507" w14:textId="77777777" w:rsidTr="00354E92">
        <w:tc>
          <w:tcPr>
            <w:tcW w:w="4247" w:type="dxa"/>
          </w:tcPr>
          <w:p w14:paraId="769B5C17" w14:textId="77777777" w:rsidR="00252436" w:rsidRPr="00EC15F6" w:rsidRDefault="00252436" w:rsidP="00354E92">
            <w:pPr>
              <w:pStyle w:val="PargrafodaLista"/>
              <w:spacing w:line="360" w:lineRule="exact"/>
              <w:ind w:left="0"/>
              <w:jc w:val="center"/>
              <w:rPr>
                <w:rFonts w:ascii="Times New Roman" w:hAnsi="Times New Roman" w:cs="Times New Roman"/>
                <w:bCs/>
                <w:color w:val="000000"/>
                <w:sz w:val="24"/>
                <w:szCs w:val="24"/>
              </w:rPr>
            </w:pPr>
            <w:r w:rsidRPr="00EC15F6">
              <w:rPr>
                <w:rFonts w:ascii="Times New Roman" w:hAnsi="Times New Roman" w:cs="Times New Roman"/>
                <w:bCs/>
                <w:color w:val="000000"/>
                <w:sz w:val="24"/>
                <w:szCs w:val="24"/>
              </w:rPr>
              <w:t>Nome: ______________________</w:t>
            </w:r>
          </w:p>
        </w:tc>
        <w:tc>
          <w:tcPr>
            <w:tcW w:w="4247" w:type="dxa"/>
          </w:tcPr>
          <w:p w14:paraId="4128C322" w14:textId="77777777" w:rsidR="00252436" w:rsidRPr="00EC15F6" w:rsidRDefault="00252436" w:rsidP="00354E92">
            <w:pPr>
              <w:pStyle w:val="PargrafodaLista"/>
              <w:spacing w:line="360" w:lineRule="exact"/>
              <w:ind w:left="0"/>
              <w:jc w:val="center"/>
              <w:rPr>
                <w:rFonts w:ascii="Times New Roman" w:hAnsi="Times New Roman" w:cs="Times New Roman"/>
                <w:bCs/>
                <w:color w:val="000000"/>
                <w:sz w:val="24"/>
                <w:szCs w:val="24"/>
              </w:rPr>
            </w:pPr>
            <w:r w:rsidRPr="00EC15F6">
              <w:rPr>
                <w:rFonts w:ascii="Times New Roman" w:hAnsi="Times New Roman" w:cs="Times New Roman"/>
                <w:bCs/>
                <w:color w:val="000000"/>
                <w:sz w:val="24"/>
                <w:szCs w:val="24"/>
              </w:rPr>
              <w:t>Nome: ______________________</w:t>
            </w:r>
          </w:p>
        </w:tc>
      </w:tr>
      <w:tr w:rsidR="00252436" w:rsidRPr="00EC15F6" w14:paraId="4EF5F198" w14:textId="77777777" w:rsidTr="00354E92">
        <w:tc>
          <w:tcPr>
            <w:tcW w:w="4247" w:type="dxa"/>
          </w:tcPr>
          <w:p w14:paraId="5A435A0A" w14:textId="77777777" w:rsidR="00252436" w:rsidRPr="00EC15F6" w:rsidRDefault="00252436" w:rsidP="00354E92">
            <w:pPr>
              <w:pStyle w:val="PargrafodaLista"/>
              <w:spacing w:line="360" w:lineRule="exact"/>
              <w:ind w:left="0"/>
              <w:jc w:val="center"/>
              <w:rPr>
                <w:rFonts w:ascii="Times New Roman" w:hAnsi="Times New Roman" w:cs="Times New Roman"/>
                <w:bCs/>
                <w:color w:val="000000"/>
                <w:sz w:val="24"/>
                <w:szCs w:val="24"/>
              </w:rPr>
            </w:pPr>
            <w:r w:rsidRPr="00EC15F6">
              <w:rPr>
                <w:rFonts w:ascii="Times New Roman" w:hAnsi="Times New Roman" w:cs="Times New Roman"/>
                <w:bCs/>
                <w:color w:val="000000"/>
                <w:sz w:val="24"/>
                <w:szCs w:val="24"/>
              </w:rPr>
              <w:t>Cargo: ______________________</w:t>
            </w:r>
          </w:p>
        </w:tc>
        <w:tc>
          <w:tcPr>
            <w:tcW w:w="4247" w:type="dxa"/>
          </w:tcPr>
          <w:p w14:paraId="64E20C12" w14:textId="77777777" w:rsidR="00252436" w:rsidRPr="00EC15F6" w:rsidRDefault="00252436" w:rsidP="00354E92">
            <w:pPr>
              <w:pStyle w:val="PargrafodaLista"/>
              <w:spacing w:line="360" w:lineRule="exact"/>
              <w:ind w:left="0"/>
              <w:jc w:val="center"/>
              <w:rPr>
                <w:rFonts w:ascii="Times New Roman" w:hAnsi="Times New Roman" w:cs="Times New Roman"/>
                <w:bCs/>
                <w:color w:val="000000"/>
                <w:sz w:val="24"/>
                <w:szCs w:val="24"/>
              </w:rPr>
            </w:pPr>
            <w:r w:rsidRPr="00EC15F6">
              <w:rPr>
                <w:rFonts w:ascii="Times New Roman" w:hAnsi="Times New Roman" w:cs="Times New Roman"/>
                <w:bCs/>
                <w:color w:val="000000"/>
                <w:sz w:val="24"/>
                <w:szCs w:val="24"/>
              </w:rPr>
              <w:t>Cargo: ______________________</w:t>
            </w:r>
          </w:p>
        </w:tc>
      </w:tr>
    </w:tbl>
    <w:p w14:paraId="7078D117" w14:textId="20C0E910" w:rsidR="00252436" w:rsidRPr="00EC15F6" w:rsidRDefault="00252436" w:rsidP="00CC65F9">
      <w:pPr>
        <w:pStyle w:val="PargrafodaLista"/>
        <w:spacing w:after="0" w:line="360" w:lineRule="exact"/>
        <w:ind w:left="0"/>
        <w:jc w:val="both"/>
        <w:rPr>
          <w:rFonts w:ascii="Times New Roman" w:hAnsi="Times New Roman" w:cs="Times New Roman"/>
          <w:bCs/>
          <w:sz w:val="24"/>
          <w:szCs w:val="24"/>
        </w:rPr>
      </w:pPr>
    </w:p>
    <w:p w14:paraId="23B9CD47" w14:textId="77777777" w:rsidR="00252436" w:rsidRPr="00EC15F6" w:rsidRDefault="00252436">
      <w:pPr>
        <w:rPr>
          <w:rFonts w:ascii="Times New Roman" w:hAnsi="Times New Roman" w:cs="Times New Roman"/>
          <w:bCs/>
          <w:sz w:val="24"/>
          <w:szCs w:val="24"/>
        </w:rPr>
      </w:pPr>
      <w:r w:rsidRPr="00EC15F6">
        <w:rPr>
          <w:rFonts w:ascii="Times New Roman" w:hAnsi="Times New Roman" w:cs="Times New Roman"/>
          <w:bCs/>
          <w:sz w:val="24"/>
          <w:szCs w:val="24"/>
        </w:rPr>
        <w:br w:type="page"/>
      </w:r>
    </w:p>
    <w:p w14:paraId="0DB722AB" w14:textId="11643D9C" w:rsidR="00252436" w:rsidRPr="00EC15F6" w:rsidRDefault="00252436" w:rsidP="00252436">
      <w:pPr>
        <w:spacing w:after="0" w:line="360" w:lineRule="exact"/>
        <w:contextualSpacing/>
        <w:jc w:val="both"/>
        <w:rPr>
          <w:rFonts w:ascii="Times New Roman" w:hAnsi="Times New Roman" w:cs="Times New Roman"/>
          <w:bCs/>
          <w:i/>
          <w:iCs/>
          <w:color w:val="000000"/>
          <w:sz w:val="24"/>
          <w:szCs w:val="24"/>
        </w:rPr>
      </w:pPr>
      <w:r w:rsidRPr="00EC15F6">
        <w:rPr>
          <w:rFonts w:ascii="Times New Roman" w:hAnsi="Times New Roman" w:cs="Times New Roman"/>
          <w:bCs/>
          <w:i/>
          <w:iCs/>
          <w:color w:val="000000"/>
          <w:sz w:val="24"/>
          <w:szCs w:val="24"/>
        </w:rPr>
        <w:lastRenderedPageBreak/>
        <w:t>Página de Assinaturas do “</w:t>
      </w:r>
      <w:r w:rsidRPr="00EC15F6">
        <w:rPr>
          <w:rFonts w:ascii="Times New Roman" w:hAnsi="Times New Roman" w:cs="Times New Roman"/>
          <w:i/>
          <w:iCs/>
          <w:sz w:val="24"/>
          <w:szCs w:val="24"/>
        </w:rPr>
        <w:t>Instrumento Particular de Transferência e Cessão de Debêntures e Outras Avenças</w:t>
      </w:r>
      <w:r w:rsidRPr="00EC15F6">
        <w:rPr>
          <w:rFonts w:ascii="Times New Roman" w:hAnsi="Times New Roman" w:cs="Times New Roman"/>
          <w:bCs/>
          <w:i/>
          <w:iCs/>
          <w:color w:val="000000"/>
          <w:sz w:val="24"/>
          <w:szCs w:val="24"/>
        </w:rPr>
        <w:t>”, celebrado em [</w:t>
      </w:r>
      <w:r w:rsidRPr="00EC15F6">
        <w:rPr>
          <w:rFonts w:ascii="Times New Roman" w:hAnsi="Times New Roman" w:cs="Times New Roman"/>
          <w:bCs/>
          <w:i/>
          <w:iCs/>
          <w:color w:val="000000"/>
          <w:sz w:val="24"/>
          <w:szCs w:val="24"/>
          <w:highlight w:val="yellow"/>
        </w:rPr>
        <w:t>º</w:t>
      </w:r>
      <w:r w:rsidRPr="00EC15F6">
        <w:rPr>
          <w:rFonts w:ascii="Times New Roman" w:hAnsi="Times New Roman" w:cs="Times New Roman"/>
          <w:bCs/>
          <w:i/>
          <w:iCs/>
          <w:color w:val="000000"/>
          <w:sz w:val="24"/>
          <w:szCs w:val="24"/>
        </w:rPr>
        <w:t xml:space="preserve">] de </w:t>
      </w:r>
      <w:r w:rsidR="00CA0DC9">
        <w:rPr>
          <w:rFonts w:ascii="Times New Roman" w:hAnsi="Times New Roman" w:cs="Times New Roman"/>
          <w:bCs/>
          <w:i/>
          <w:iCs/>
          <w:color w:val="000000"/>
          <w:sz w:val="24"/>
          <w:szCs w:val="24"/>
        </w:rPr>
        <w:t>setembro</w:t>
      </w:r>
      <w:r w:rsidR="00CA0DC9" w:rsidRPr="00EC15F6" w:rsidDel="00CA0DC9">
        <w:rPr>
          <w:rFonts w:ascii="Times New Roman" w:hAnsi="Times New Roman" w:cs="Times New Roman"/>
          <w:bCs/>
          <w:i/>
          <w:iCs/>
          <w:color w:val="000000"/>
          <w:sz w:val="24"/>
          <w:szCs w:val="24"/>
        </w:rPr>
        <w:t xml:space="preserve"> </w:t>
      </w:r>
      <w:r w:rsidRPr="00EC15F6">
        <w:rPr>
          <w:rFonts w:ascii="Times New Roman" w:hAnsi="Times New Roman" w:cs="Times New Roman"/>
          <w:bCs/>
          <w:i/>
          <w:iCs/>
          <w:color w:val="000000"/>
          <w:sz w:val="24"/>
          <w:szCs w:val="24"/>
        </w:rPr>
        <w:t>de 2022 – 4/</w:t>
      </w:r>
      <w:r w:rsidR="00DE1525">
        <w:rPr>
          <w:rFonts w:ascii="Times New Roman" w:hAnsi="Times New Roman" w:cs="Times New Roman"/>
          <w:bCs/>
          <w:i/>
          <w:iCs/>
          <w:color w:val="000000"/>
          <w:sz w:val="24"/>
          <w:szCs w:val="24"/>
        </w:rPr>
        <w:t>6</w:t>
      </w:r>
    </w:p>
    <w:p w14:paraId="604DB90C" w14:textId="419DA970" w:rsidR="00252436" w:rsidRPr="00EC15F6" w:rsidRDefault="00252436" w:rsidP="00CC65F9">
      <w:pPr>
        <w:pStyle w:val="PargrafodaLista"/>
        <w:spacing w:after="0" w:line="360" w:lineRule="exact"/>
        <w:ind w:left="0"/>
        <w:jc w:val="both"/>
        <w:rPr>
          <w:rFonts w:ascii="Times New Roman" w:hAnsi="Times New Roman" w:cs="Times New Roman"/>
          <w:bCs/>
          <w:sz w:val="24"/>
          <w:szCs w:val="24"/>
        </w:rPr>
      </w:pPr>
    </w:p>
    <w:p w14:paraId="587A0D98" w14:textId="5D686D3D" w:rsidR="00252436" w:rsidRPr="00EC15F6" w:rsidRDefault="00252436" w:rsidP="00CC65F9">
      <w:pPr>
        <w:pStyle w:val="PargrafodaLista"/>
        <w:spacing w:after="0" w:line="360" w:lineRule="exact"/>
        <w:ind w:left="0"/>
        <w:jc w:val="both"/>
        <w:rPr>
          <w:rFonts w:ascii="Times New Roman" w:hAnsi="Times New Roman" w:cs="Times New Roman"/>
          <w:bCs/>
          <w:sz w:val="24"/>
          <w:szCs w:val="24"/>
        </w:rPr>
      </w:pPr>
    </w:p>
    <w:p w14:paraId="0A33A204" w14:textId="79DB39A8" w:rsidR="00252436" w:rsidRPr="00EC15F6" w:rsidRDefault="00252436" w:rsidP="00CC65F9">
      <w:pPr>
        <w:pStyle w:val="PargrafodaLista"/>
        <w:spacing w:after="0" w:line="360" w:lineRule="exact"/>
        <w:ind w:left="0"/>
        <w:jc w:val="both"/>
        <w:rPr>
          <w:rFonts w:ascii="Times New Roman" w:hAnsi="Times New Roman" w:cs="Times New Roman"/>
          <w:bCs/>
          <w:sz w:val="24"/>
          <w:szCs w:val="24"/>
        </w:rPr>
      </w:pPr>
    </w:p>
    <w:p w14:paraId="6A3FE9CD" w14:textId="30F93C68" w:rsidR="00252436" w:rsidRPr="00EC15F6" w:rsidRDefault="00252436" w:rsidP="00CC65F9">
      <w:pPr>
        <w:pStyle w:val="PargrafodaLista"/>
        <w:spacing w:after="0" w:line="360" w:lineRule="exact"/>
        <w:ind w:left="0"/>
        <w:jc w:val="both"/>
        <w:rPr>
          <w:rFonts w:ascii="Times New Roman" w:hAnsi="Times New Roman" w:cs="Times New Roman"/>
          <w:bCs/>
          <w:sz w:val="24"/>
          <w:szCs w:val="24"/>
        </w:rPr>
      </w:pPr>
    </w:p>
    <w:p w14:paraId="66BB2B40" w14:textId="77777777" w:rsidR="00252436" w:rsidRPr="00EC15F6" w:rsidRDefault="00252436" w:rsidP="00252436">
      <w:pPr>
        <w:pStyle w:val="PargrafodaLista"/>
        <w:spacing w:after="0" w:line="360" w:lineRule="exact"/>
        <w:ind w:left="0"/>
        <w:jc w:val="center"/>
        <w:rPr>
          <w:rFonts w:ascii="Times New Roman" w:hAnsi="Times New Roman" w:cs="Times New Roman"/>
          <w:bCs/>
          <w:color w:val="000000"/>
          <w:sz w:val="24"/>
          <w:szCs w:val="24"/>
        </w:rPr>
      </w:pPr>
      <w:r w:rsidRPr="00EC15F6">
        <w:rPr>
          <w:rFonts w:ascii="Times New Roman" w:hAnsi="Times New Roman" w:cs="Times New Roman"/>
          <w:bCs/>
          <w:color w:val="000000"/>
          <w:sz w:val="24"/>
          <w:szCs w:val="24"/>
        </w:rPr>
        <w:t>_________________________________</w:t>
      </w:r>
    </w:p>
    <w:p w14:paraId="35771DF4" w14:textId="77777777" w:rsidR="00252436" w:rsidRPr="00EC15F6" w:rsidRDefault="00252436" w:rsidP="00252436">
      <w:pPr>
        <w:pStyle w:val="PargrafodaLista"/>
        <w:spacing w:after="0" w:line="360" w:lineRule="exact"/>
        <w:ind w:left="0"/>
        <w:jc w:val="center"/>
        <w:rPr>
          <w:rFonts w:ascii="Times New Roman" w:hAnsi="Times New Roman" w:cs="Times New Roman"/>
          <w:b/>
          <w:bCs/>
          <w:sz w:val="24"/>
          <w:szCs w:val="24"/>
        </w:rPr>
      </w:pPr>
      <w:r w:rsidRPr="00EC15F6">
        <w:rPr>
          <w:rFonts w:ascii="Times New Roman" w:hAnsi="Times New Roman" w:cs="Times New Roman"/>
          <w:b/>
          <w:bCs/>
          <w:sz w:val="24"/>
          <w:szCs w:val="24"/>
        </w:rPr>
        <w:t>AVENTTI STRATEGIC PARTNERS LLP</w:t>
      </w:r>
    </w:p>
    <w:p w14:paraId="35C4DC1A" w14:textId="235A7FBC" w:rsidR="00252436" w:rsidRPr="00EC15F6" w:rsidRDefault="00252436" w:rsidP="00252436">
      <w:pPr>
        <w:pStyle w:val="PargrafodaLista"/>
        <w:spacing w:after="0" w:line="360" w:lineRule="exact"/>
        <w:ind w:left="0"/>
        <w:jc w:val="center"/>
        <w:rPr>
          <w:rFonts w:ascii="Times New Roman" w:hAnsi="Times New Roman" w:cs="Times New Roman"/>
          <w:sz w:val="24"/>
          <w:szCs w:val="24"/>
        </w:rPr>
      </w:pPr>
      <w:r w:rsidRPr="00EC15F6">
        <w:rPr>
          <w:rFonts w:ascii="Times New Roman" w:hAnsi="Times New Roman" w:cs="Times New Roman"/>
          <w:sz w:val="24"/>
          <w:szCs w:val="24"/>
        </w:rPr>
        <w:t>Garantidor e Interveniente Anuente</w:t>
      </w:r>
    </w:p>
    <w:p w14:paraId="5C3CAFB4" w14:textId="77777777" w:rsidR="00252436" w:rsidRPr="00EC15F6" w:rsidRDefault="00252436" w:rsidP="00252436">
      <w:pPr>
        <w:pStyle w:val="PargrafodaLista"/>
        <w:spacing w:after="0" w:line="360" w:lineRule="exact"/>
        <w:ind w:left="0"/>
        <w:jc w:val="both"/>
        <w:rPr>
          <w:rFonts w:ascii="Times New Roman" w:hAnsi="Times New Roman" w:cs="Times New Roman"/>
          <w:bCs/>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52436" w:rsidRPr="00EC15F6" w14:paraId="64EF17FD" w14:textId="77777777" w:rsidTr="00354E92">
        <w:tc>
          <w:tcPr>
            <w:tcW w:w="4247" w:type="dxa"/>
          </w:tcPr>
          <w:p w14:paraId="1F2D7990" w14:textId="77777777" w:rsidR="00252436" w:rsidRPr="00EC15F6" w:rsidRDefault="00252436" w:rsidP="00354E92">
            <w:pPr>
              <w:pStyle w:val="PargrafodaLista"/>
              <w:spacing w:line="360" w:lineRule="exact"/>
              <w:ind w:left="0"/>
              <w:jc w:val="center"/>
              <w:rPr>
                <w:rFonts w:ascii="Times New Roman" w:hAnsi="Times New Roman" w:cs="Times New Roman"/>
                <w:bCs/>
                <w:color w:val="000000"/>
                <w:sz w:val="24"/>
                <w:szCs w:val="24"/>
              </w:rPr>
            </w:pPr>
            <w:r w:rsidRPr="00EC15F6">
              <w:rPr>
                <w:rFonts w:ascii="Times New Roman" w:hAnsi="Times New Roman" w:cs="Times New Roman"/>
                <w:bCs/>
                <w:color w:val="000000"/>
                <w:sz w:val="24"/>
                <w:szCs w:val="24"/>
              </w:rPr>
              <w:t>Nome: ______________________</w:t>
            </w:r>
          </w:p>
        </w:tc>
        <w:tc>
          <w:tcPr>
            <w:tcW w:w="4247" w:type="dxa"/>
          </w:tcPr>
          <w:p w14:paraId="2E9D55BE" w14:textId="77777777" w:rsidR="00252436" w:rsidRPr="00EC15F6" w:rsidRDefault="00252436" w:rsidP="00354E92">
            <w:pPr>
              <w:pStyle w:val="PargrafodaLista"/>
              <w:spacing w:line="360" w:lineRule="exact"/>
              <w:ind w:left="0"/>
              <w:jc w:val="center"/>
              <w:rPr>
                <w:rFonts w:ascii="Times New Roman" w:hAnsi="Times New Roman" w:cs="Times New Roman"/>
                <w:bCs/>
                <w:color w:val="000000"/>
                <w:sz w:val="24"/>
                <w:szCs w:val="24"/>
              </w:rPr>
            </w:pPr>
            <w:r w:rsidRPr="00EC15F6">
              <w:rPr>
                <w:rFonts w:ascii="Times New Roman" w:hAnsi="Times New Roman" w:cs="Times New Roman"/>
                <w:bCs/>
                <w:color w:val="000000"/>
                <w:sz w:val="24"/>
                <w:szCs w:val="24"/>
              </w:rPr>
              <w:t>Nome: ______________________</w:t>
            </w:r>
          </w:p>
        </w:tc>
      </w:tr>
      <w:tr w:rsidR="00252436" w:rsidRPr="00EC15F6" w14:paraId="7FA05B7C" w14:textId="77777777" w:rsidTr="00354E92">
        <w:tc>
          <w:tcPr>
            <w:tcW w:w="4247" w:type="dxa"/>
          </w:tcPr>
          <w:p w14:paraId="43782711" w14:textId="77777777" w:rsidR="00252436" w:rsidRPr="00EC15F6" w:rsidRDefault="00252436" w:rsidP="00354E92">
            <w:pPr>
              <w:pStyle w:val="PargrafodaLista"/>
              <w:spacing w:line="360" w:lineRule="exact"/>
              <w:ind w:left="0"/>
              <w:jc w:val="center"/>
              <w:rPr>
                <w:rFonts w:ascii="Times New Roman" w:hAnsi="Times New Roman" w:cs="Times New Roman"/>
                <w:bCs/>
                <w:color w:val="000000"/>
                <w:sz w:val="24"/>
                <w:szCs w:val="24"/>
              </w:rPr>
            </w:pPr>
            <w:r w:rsidRPr="00EC15F6">
              <w:rPr>
                <w:rFonts w:ascii="Times New Roman" w:hAnsi="Times New Roman" w:cs="Times New Roman"/>
                <w:bCs/>
                <w:color w:val="000000"/>
                <w:sz w:val="24"/>
                <w:szCs w:val="24"/>
              </w:rPr>
              <w:t>Cargo: ______________________</w:t>
            </w:r>
          </w:p>
        </w:tc>
        <w:tc>
          <w:tcPr>
            <w:tcW w:w="4247" w:type="dxa"/>
          </w:tcPr>
          <w:p w14:paraId="737F8F10" w14:textId="77777777" w:rsidR="00252436" w:rsidRPr="00EC15F6" w:rsidRDefault="00252436" w:rsidP="00354E92">
            <w:pPr>
              <w:pStyle w:val="PargrafodaLista"/>
              <w:spacing w:line="360" w:lineRule="exact"/>
              <w:ind w:left="0"/>
              <w:jc w:val="center"/>
              <w:rPr>
                <w:rFonts w:ascii="Times New Roman" w:hAnsi="Times New Roman" w:cs="Times New Roman"/>
                <w:bCs/>
                <w:color w:val="000000"/>
                <w:sz w:val="24"/>
                <w:szCs w:val="24"/>
              </w:rPr>
            </w:pPr>
            <w:r w:rsidRPr="00EC15F6">
              <w:rPr>
                <w:rFonts w:ascii="Times New Roman" w:hAnsi="Times New Roman" w:cs="Times New Roman"/>
                <w:bCs/>
                <w:color w:val="000000"/>
                <w:sz w:val="24"/>
                <w:szCs w:val="24"/>
              </w:rPr>
              <w:t>Cargo: ______________________</w:t>
            </w:r>
          </w:p>
        </w:tc>
      </w:tr>
    </w:tbl>
    <w:p w14:paraId="648F40F0" w14:textId="09E35DC6" w:rsidR="00252436" w:rsidRPr="00EC15F6" w:rsidRDefault="00252436" w:rsidP="00CC65F9">
      <w:pPr>
        <w:pStyle w:val="PargrafodaLista"/>
        <w:spacing w:after="0" w:line="360" w:lineRule="exact"/>
        <w:ind w:left="0"/>
        <w:jc w:val="both"/>
        <w:rPr>
          <w:rFonts w:ascii="Times New Roman" w:hAnsi="Times New Roman" w:cs="Times New Roman"/>
          <w:bCs/>
          <w:sz w:val="24"/>
          <w:szCs w:val="24"/>
        </w:rPr>
      </w:pPr>
    </w:p>
    <w:p w14:paraId="729134B1" w14:textId="77777777" w:rsidR="00252436" w:rsidRPr="00EC15F6" w:rsidRDefault="00252436">
      <w:pPr>
        <w:rPr>
          <w:rFonts w:ascii="Times New Roman" w:hAnsi="Times New Roman" w:cs="Times New Roman"/>
          <w:bCs/>
          <w:sz w:val="24"/>
          <w:szCs w:val="24"/>
        </w:rPr>
      </w:pPr>
      <w:r w:rsidRPr="00EC15F6">
        <w:rPr>
          <w:rFonts w:ascii="Times New Roman" w:hAnsi="Times New Roman" w:cs="Times New Roman"/>
          <w:bCs/>
          <w:sz w:val="24"/>
          <w:szCs w:val="24"/>
        </w:rPr>
        <w:br w:type="page"/>
      </w:r>
    </w:p>
    <w:p w14:paraId="3D862CFB" w14:textId="4D9C5054" w:rsidR="00252436" w:rsidRPr="00EC15F6" w:rsidRDefault="00252436" w:rsidP="00252436">
      <w:pPr>
        <w:spacing w:after="0" w:line="360" w:lineRule="exact"/>
        <w:contextualSpacing/>
        <w:jc w:val="both"/>
        <w:rPr>
          <w:rFonts w:ascii="Times New Roman" w:hAnsi="Times New Roman" w:cs="Times New Roman"/>
          <w:bCs/>
          <w:i/>
          <w:iCs/>
          <w:color w:val="000000"/>
          <w:sz w:val="24"/>
          <w:szCs w:val="24"/>
        </w:rPr>
      </w:pPr>
      <w:r w:rsidRPr="00EC15F6">
        <w:rPr>
          <w:rFonts w:ascii="Times New Roman" w:hAnsi="Times New Roman" w:cs="Times New Roman"/>
          <w:bCs/>
          <w:i/>
          <w:iCs/>
          <w:color w:val="000000"/>
          <w:sz w:val="24"/>
          <w:szCs w:val="24"/>
        </w:rPr>
        <w:lastRenderedPageBreak/>
        <w:t>Página de Assinaturas do “</w:t>
      </w:r>
      <w:r w:rsidRPr="00EC15F6">
        <w:rPr>
          <w:rFonts w:ascii="Times New Roman" w:hAnsi="Times New Roman" w:cs="Times New Roman"/>
          <w:i/>
          <w:iCs/>
          <w:sz w:val="24"/>
          <w:szCs w:val="24"/>
        </w:rPr>
        <w:t>Instrumento Particular de Transferência e Cessão de Debêntures e Outras Avenças</w:t>
      </w:r>
      <w:r w:rsidRPr="00EC15F6">
        <w:rPr>
          <w:rFonts w:ascii="Times New Roman" w:hAnsi="Times New Roman" w:cs="Times New Roman"/>
          <w:bCs/>
          <w:i/>
          <w:iCs/>
          <w:color w:val="000000"/>
          <w:sz w:val="24"/>
          <w:szCs w:val="24"/>
        </w:rPr>
        <w:t>”, celebrado em [</w:t>
      </w:r>
      <w:r w:rsidRPr="00EC15F6">
        <w:rPr>
          <w:rFonts w:ascii="Times New Roman" w:hAnsi="Times New Roman" w:cs="Times New Roman"/>
          <w:bCs/>
          <w:i/>
          <w:iCs/>
          <w:color w:val="000000"/>
          <w:sz w:val="24"/>
          <w:szCs w:val="24"/>
          <w:highlight w:val="yellow"/>
        </w:rPr>
        <w:t>º</w:t>
      </w:r>
      <w:r w:rsidRPr="00EC15F6">
        <w:rPr>
          <w:rFonts w:ascii="Times New Roman" w:hAnsi="Times New Roman" w:cs="Times New Roman"/>
          <w:bCs/>
          <w:i/>
          <w:iCs/>
          <w:color w:val="000000"/>
          <w:sz w:val="24"/>
          <w:szCs w:val="24"/>
        </w:rPr>
        <w:t xml:space="preserve">] de </w:t>
      </w:r>
      <w:r w:rsidR="00CA0DC9">
        <w:rPr>
          <w:rFonts w:ascii="Times New Roman" w:hAnsi="Times New Roman" w:cs="Times New Roman"/>
          <w:bCs/>
          <w:i/>
          <w:iCs/>
          <w:color w:val="000000"/>
          <w:sz w:val="24"/>
          <w:szCs w:val="24"/>
        </w:rPr>
        <w:t>setembro</w:t>
      </w:r>
      <w:r w:rsidR="00CA0DC9" w:rsidRPr="00EC15F6" w:rsidDel="00CA0DC9">
        <w:rPr>
          <w:rFonts w:ascii="Times New Roman" w:hAnsi="Times New Roman" w:cs="Times New Roman"/>
          <w:bCs/>
          <w:i/>
          <w:iCs/>
          <w:color w:val="000000"/>
          <w:sz w:val="24"/>
          <w:szCs w:val="24"/>
        </w:rPr>
        <w:t xml:space="preserve"> </w:t>
      </w:r>
      <w:r w:rsidRPr="00EC15F6">
        <w:rPr>
          <w:rFonts w:ascii="Times New Roman" w:hAnsi="Times New Roman" w:cs="Times New Roman"/>
          <w:bCs/>
          <w:i/>
          <w:iCs/>
          <w:color w:val="000000"/>
          <w:sz w:val="24"/>
          <w:szCs w:val="24"/>
        </w:rPr>
        <w:t>de 2022 – 5/</w:t>
      </w:r>
      <w:r w:rsidR="00DE1525">
        <w:rPr>
          <w:rFonts w:ascii="Times New Roman" w:hAnsi="Times New Roman" w:cs="Times New Roman"/>
          <w:bCs/>
          <w:i/>
          <w:iCs/>
          <w:color w:val="000000"/>
          <w:sz w:val="24"/>
          <w:szCs w:val="24"/>
        </w:rPr>
        <w:t>6</w:t>
      </w:r>
    </w:p>
    <w:p w14:paraId="1C010E54" w14:textId="6F8F61F0" w:rsidR="00252436" w:rsidRPr="00EC15F6" w:rsidRDefault="00252436" w:rsidP="00252436">
      <w:pPr>
        <w:spacing w:after="0" w:line="360" w:lineRule="exact"/>
        <w:contextualSpacing/>
        <w:jc w:val="both"/>
        <w:rPr>
          <w:rFonts w:ascii="Times New Roman" w:hAnsi="Times New Roman" w:cs="Times New Roman"/>
          <w:bCs/>
          <w:i/>
          <w:iCs/>
          <w:color w:val="000000"/>
          <w:sz w:val="24"/>
          <w:szCs w:val="24"/>
        </w:rPr>
      </w:pPr>
    </w:p>
    <w:p w14:paraId="6AAD2195" w14:textId="0EEE3277" w:rsidR="00252436" w:rsidRPr="00EC15F6" w:rsidRDefault="00252436" w:rsidP="00252436">
      <w:pPr>
        <w:spacing w:after="0" w:line="360" w:lineRule="exact"/>
        <w:contextualSpacing/>
        <w:jc w:val="both"/>
        <w:rPr>
          <w:rFonts w:ascii="Times New Roman" w:hAnsi="Times New Roman" w:cs="Times New Roman"/>
          <w:bCs/>
          <w:i/>
          <w:iCs/>
          <w:color w:val="000000"/>
          <w:sz w:val="24"/>
          <w:szCs w:val="24"/>
        </w:rPr>
      </w:pPr>
    </w:p>
    <w:p w14:paraId="6312B0D5" w14:textId="5F16BEA8" w:rsidR="00252436" w:rsidRPr="00EC15F6" w:rsidRDefault="00252436" w:rsidP="00252436">
      <w:pPr>
        <w:spacing w:after="0" w:line="360" w:lineRule="exact"/>
        <w:contextualSpacing/>
        <w:jc w:val="both"/>
        <w:rPr>
          <w:rFonts w:ascii="Times New Roman" w:hAnsi="Times New Roman" w:cs="Times New Roman"/>
          <w:bCs/>
          <w:i/>
          <w:iCs/>
          <w:color w:val="000000"/>
          <w:sz w:val="24"/>
          <w:szCs w:val="24"/>
        </w:rPr>
      </w:pPr>
    </w:p>
    <w:p w14:paraId="069D26B9" w14:textId="77777777" w:rsidR="00252436" w:rsidRPr="00EC15F6" w:rsidRDefault="00252436" w:rsidP="00252436">
      <w:pPr>
        <w:spacing w:after="0" w:line="360" w:lineRule="exact"/>
        <w:contextualSpacing/>
        <w:jc w:val="both"/>
        <w:rPr>
          <w:rFonts w:ascii="Times New Roman" w:hAnsi="Times New Roman" w:cs="Times New Roman"/>
          <w:bCs/>
          <w:i/>
          <w:iCs/>
          <w:color w:val="000000"/>
          <w:sz w:val="24"/>
          <w:szCs w:val="24"/>
        </w:rPr>
      </w:pPr>
    </w:p>
    <w:p w14:paraId="437C0D40" w14:textId="77777777" w:rsidR="00252436" w:rsidRPr="00EC15F6" w:rsidRDefault="00252436" w:rsidP="00252436">
      <w:pPr>
        <w:pStyle w:val="PargrafodaLista"/>
        <w:spacing w:after="0" w:line="360" w:lineRule="exact"/>
        <w:ind w:left="0"/>
        <w:jc w:val="center"/>
        <w:rPr>
          <w:rFonts w:ascii="Times New Roman" w:hAnsi="Times New Roman" w:cs="Times New Roman"/>
          <w:bCs/>
          <w:color w:val="000000"/>
          <w:sz w:val="24"/>
          <w:szCs w:val="24"/>
        </w:rPr>
      </w:pPr>
      <w:r w:rsidRPr="00EC15F6">
        <w:rPr>
          <w:rFonts w:ascii="Times New Roman" w:hAnsi="Times New Roman" w:cs="Times New Roman"/>
          <w:bCs/>
          <w:color w:val="000000"/>
          <w:sz w:val="24"/>
          <w:szCs w:val="24"/>
        </w:rPr>
        <w:t>_________________________________</w:t>
      </w:r>
    </w:p>
    <w:p w14:paraId="09152932" w14:textId="77777777" w:rsidR="00252436" w:rsidRPr="00EC15F6" w:rsidRDefault="00252436" w:rsidP="00252436">
      <w:pPr>
        <w:pStyle w:val="PargrafodaLista"/>
        <w:spacing w:after="0" w:line="360" w:lineRule="exact"/>
        <w:ind w:left="0"/>
        <w:jc w:val="center"/>
        <w:rPr>
          <w:rFonts w:ascii="Times New Roman" w:hAnsi="Times New Roman" w:cs="Times New Roman"/>
          <w:b/>
          <w:bCs/>
          <w:sz w:val="24"/>
          <w:szCs w:val="24"/>
        </w:rPr>
      </w:pPr>
      <w:r w:rsidRPr="00EC15F6">
        <w:rPr>
          <w:rFonts w:ascii="Times New Roman" w:hAnsi="Times New Roman" w:cs="Times New Roman"/>
          <w:b/>
          <w:bCs/>
          <w:sz w:val="24"/>
          <w:szCs w:val="24"/>
        </w:rPr>
        <w:t>GARONNE FUNDO DE INVESTIMENTO EM PARTICIPAÇÕES MULTIESTRATÉGIA</w:t>
      </w:r>
    </w:p>
    <w:p w14:paraId="0BDA0795" w14:textId="0DC4A1D1" w:rsidR="00252436" w:rsidRPr="00EC15F6" w:rsidRDefault="00252436" w:rsidP="00252436">
      <w:pPr>
        <w:pStyle w:val="PargrafodaLista"/>
        <w:spacing w:after="0" w:line="360" w:lineRule="exact"/>
        <w:ind w:left="0"/>
        <w:jc w:val="center"/>
        <w:rPr>
          <w:rFonts w:ascii="Times New Roman" w:hAnsi="Times New Roman" w:cs="Times New Roman"/>
          <w:sz w:val="24"/>
          <w:szCs w:val="24"/>
        </w:rPr>
      </w:pPr>
      <w:r w:rsidRPr="00EC15F6">
        <w:rPr>
          <w:rFonts w:ascii="Times New Roman" w:hAnsi="Times New Roman" w:cs="Times New Roman"/>
          <w:sz w:val="24"/>
          <w:szCs w:val="24"/>
        </w:rPr>
        <w:t>Garantidor e Interveniente Anuente</w:t>
      </w:r>
    </w:p>
    <w:p w14:paraId="46619D3F" w14:textId="77777777" w:rsidR="00252436" w:rsidRPr="00EC15F6" w:rsidRDefault="00252436" w:rsidP="00252436">
      <w:pPr>
        <w:pStyle w:val="PargrafodaLista"/>
        <w:spacing w:after="0" w:line="360" w:lineRule="exact"/>
        <w:ind w:left="0"/>
        <w:jc w:val="center"/>
        <w:rPr>
          <w:rFonts w:ascii="Times New Roman" w:hAnsi="Times New Roman" w:cs="Times New Roman"/>
          <w:b/>
          <w:bCs/>
          <w:sz w:val="24"/>
          <w:szCs w:val="24"/>
        </w:rPr>
      </w:pPr>
    </w:p>
    <w:p w14:paraId="29DA439E" w14:textId="77777777" w:rsidR="00252436" w:rsidRPr="00EC15F6" w:rsidRDefault="00252436" w:rsidP="00252436">
      <w:pPr>
        <w:pStyle w:val="PargrafodaLista"/>
        <w:spacing w:after="0" w:line="360" w:lineRule="exact"/>
        <w:ind w:left="0"/>
        <w:jc w:val="both"/>
        <w:rPr>
          <w:rFonts w:ascii="Times New Roman" w:hAnsi="Times New Roman" w:cs="Times New Roman"/>
          <w:bCs/>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52436" w:rsidRPr="00EC15F6" w14:paraId="2E10D2A4" w14:textId="77777777" w:rsidTr="00354E92">
        <w:tc>
          <w:tcPr>
            <w:tcW w:w="4247" w:type="dxa"/>
          </w:tcPr>
          <w:p w14:paraId="3560D40C" w14:textId="77777777" w:rsidR="00252436" w:rsidRPr="00EC15F6" w:rsidRDefault="00252436" w:rsidP="00354E92">
            <w:pPr>
              <w:pStyle w:val="PargrafodaLista"/>
              <w:spacing w:line="360" w:lineRule="exact"/>
              <w:ind w:left="0"/>
              <w:jc w:val="center"/>
              <w:rPr>
                <w:rFonts w:ascii="Times New Roman" w:hAnsi="Times New Roman" w:cs="Times New Roman"/>
                <w:bCs/>
                <w:color w:val="000000"/>
                <w:sz w:val="24"/>
                <w:szCs w:val="24"/>
              </w:rPr>
            </w:pPr>
            <w:r w:rsidRPr="00EC15F6">
              <w:rPr>
                <w:rFonts w:ascii="Times New Roman" w:hAnsi="Times New Roman" w:cs="Times New Roman"/>
                <w:bCs/>
                <w:color w:val="000000"/>
                <w:sz w:val="24"/>
                <w:szCs w:val="24"/>
              </w:rPr>
              <w:t>Nome: ______________________</w:t>
            </w:r>
          </w:p>
        </w:tc>
        <w:tc>
          <w:tcPr>
            <w:tcW w:w="4247" w:type="dxa"/>
          </w:tcPr>
          <w:p w14:paraId="5EB3AD6B" w14:textId="77777777" w:rsidR="00252436" w:rsidRPr="00EC15F6" w:rsidRDefault="00252436" w:rsidP="00354E92">
            <w:pPr>
              <w:pStyle w:val="PargrafodaLista"/>
              <w:spacing w:line="360" w:lineRule="exact"/>
              <w:ind w:left="0"/>
              <w:jc w:val="center"/>
              <w:rPr>
                <w:rFonts w:ascii="Times New Roman" w:hAnsi="Times New Roman" w:cs="Times New Roman"/>
                <w:bCs/>
                <w:color w:val="000000"/>
                <w:sz w:val="24"/>
                <w:szCs w:val="24"/>
              </w:rPr>
            </w:pPr>
            <w:r w:rsidRPr="00EC15F6">
              <w:rPr>
                <w:rFonts w:ascii="Times New Roman" w:hAnsi="Times New Roman" w:cs="Times New Roman"/>
                <w:bCs/>
                <w:color w:val="000000"/>
                <w:sz w:val="24"/>
                <w:szCs w:val="24"/>
              </w:rPr>
              <w:t>Nome: ______________________</w:t>
            </w:r>
          </w:p>
        </w:tc>
      </w:tr>
      <w:tr w:rsidR="00252436" w:rsidRPr="00EC15F6" w14:paraId="7F60F433" w14:textId="77777777" w:rsidTr="00354E92">
        <w:tc>
          <w:tcPr>
            <w:tcW w:w="4247" w:type="dxa"/>
          </w:tcPr>
          <w:p w14:paraId="566D9F37" w14:textId="77777777" w:rsidR="00252436" w:rsidRPr="00EC15F6" w:rsidRDefault="00252436" w:rsidP="00354E92">
            <w:pPr>
              <w:pStyle w:val="PargrafodaLista"/>
              <w:spacing w:line="360" w:lineRule="exact"/>
              <w:ind w:left="0"/>
              <w:jc w:val="center"/>
              <w:rPr>
                <w:rFonts w:ascii="Times New Roman" w:hAnsi="Times New Roman" w:cs="Times New Roman"/>
                <w:bCs/>
                <w:color w:val="000000"/>
                <w:sz w:val="24"/>
                <w:szCs w:val="24"/>
              </w:rPr>
            </w:pPr>
            <w:r w:rsidRPr="00EC15F6">
              <w:rPr>
                <w:rFonts w:ascii="Times New Roman" w:hAnsi="Times New Roman" w:cs="Times New Roman"/>
                <w:bCs/>
                <w:color w:val="000000"/>
                <w:sz w:val="24"/>
                <w:szCs w:val="24"/>
              </w:rPr>
              <w:t>Cargo: ______________________</w:t>
            </w:r>
          </w:p>
        </w:tc>
        <w:tc>
          <w:tcPr>
            <w:tcW w:w="4247" w:type="dxa"/>
          </w:tcPr>
          <w:p w14:paraId="4681DF51" w14:textId="77777777" w:rsidR="00252436" w:rsidRPr="00EC15F6" w:rsidRDefault="00252436" w:rsidP="00354E92">
            <w:pPr>
              <w:pStyle w:val="PargrafodaLista"/>
              <w:spacing w:line="360" w:lineRule="exact"/>
              <w:ind w:left="0"/>
              <w:jc w:val="center"/>
              <w:rPr>
                <w:rFonts w:ascii="Times New Roman" w:hAnsi="Times New Roman" w:cs="Times New Roman"/>
                <w:bCs/>
                <w:color w:val="000000"/>
                <w:sz w:val="24"/>
                <w:szCs w:val="24"/>
              </w:rPr>
            </w:pPr>
            <w:r w:rsidRPr="00EC15F6">
              <w:rPr>
                <w:rFonts w:ascii="Times New Roman" w:hAnsi="Times New Roman" w:cs="Times New Roman"/>
                <w:bCs/>
                <w:color w:val="000000"/>
                <w:sz w:val="24"/>
                <w:szCs w:val="24"/>
              </w:rPr>
              <w:t>Cargo: ______________________</w:t>
            </w:r>
          </w:p>
        </w:tc>
      </w:tr>
    </w:tbl>
    <w:p w14:paraId="6118A79F" w14:textId="59687168" w:rsidR="00252436" w:rsidRPr="00EC15F6" w:rsidRDefault="00252436" w:rsidP="00CC65F9">
      <w:pPr>
        <w:pStyle w:val="PargrafodaLista"/>
        <w:spacing w:after="0" w:line="360" w:lineRule="exact"/>
        <w:ind w:left="0"/>
        <w:jc w:val="both"/>
        <w:rPr>
          <w:rFonts w:ascii="Times New Roman" w:hAnsi="Times New Roman" w:cs="Times New Roman"/>
          <w:bCs/>
          <w:sz w:val="24"/>
          <w:szCs w:val="24"/>
        </w:rPr>
      </w:pPr>
    </w:p>
    <w:p w14:paraId="16D3785A" w14:textId="77777777" w:rsidR="00252436" w:rsidRPr="00EC15F6" w:rsidRDefault="00252436">
      <w:pPr>
        <w:rPr>
          <w:rFonts w:ascii="Times New Roman" w:hAnsi="Times New Roman" w:cs="Times New Roman"/>
          <w:bCs/>
          <w:sz w:val="24"/>
          <w:szCs w:val="24"/>
        </w:rPr>
      </w:pPr>
      <w:r w:rsidRPr="00EC15F6">
        <w:rPr>
          <w:rFonts w:ascii="Times New Roman" w:hAnsi="Times New Roman" w:cs="Times New Roman"/>
          <w:bCs/>
          <w:sz w:val="24"/>
          <w:szCs w:val="24"/>
        </w:rPr>
        <w:br w:type="page"/>
      </w:r>
    </w:p>
    <w:p w14:paraId="6409304F" w14:textId="77777777" w:rsidR="00D131F6" w:rsidRDefault="00D131F6" w:rsidP="00D131F6">
      <w:pPr>
        <w:pStyle w:val="PargrafodaLista"/>
        <w:spacing w:after="0" w:line="360" w:lineRule="exact"/>
        <w:ind w:left="0"/>
        <w:jc w:val="center"/>
        <w:rPr>
          <w:rFonts w:ascii="Times New Roman" w:hAnsi="Times New Roman" w:cs="Times New Roman"/>
          <w:i/>
          <w:iCs/>
          <w:color w:val="000000"/>
          <w:sz w:val="24"/>
          <w:szCs w:val="24"/>
        </w:rPr>
      </w:pPr>
      <w:r w:rsidRPr="00165A23">
        <w:rPr>
          <w:rFonts w:ascii="Times New Roman" w:hAnsi="Times New Roman" w:cs="Times New Roman"/>
          <w:i/>
          <w:iCs/>
          <w:color w:val="000000"/>
          <w:sz w:val="24"/>
          <w:szCs w:val="24"/>
        </w:rPr>
        <w:lastRenderedPageBreak/>
        <w:t>Página de Assinaturas do “</w:t>
      </w:r>
      <w:r w:rsidRPr="00AD237C">
        <w:rPr>
          <w:rFonts w:ascii="Times New Roman" w:hAnsi="Times New Roman"/>
          <w:i/>
          <w:sz w:val="24"/>
        </w:rPr>
        <w:t xml:space="preserve">Instrumento Particular de </w:t>
      </w:r>
      <w:r w:rsidRPr="00EC15F6">
        <w:rPr>
          <w:rFonts w:ascii="Times New Roman" w:hAnsi="Times New Roman" w:cs="Times New Roman"/>
          <w:i/>
          <w:iCs/>
          <w:sz w:val="24"/>
          <w:szCs w:val="24"/>
        </w:rPr>
        <w:t xml:space="preserve">Transferência e </w:t>
      </w:r>
      <w:r w:rsidRPr="00AD237C">
        <w:rPr>
          <w:rFonts w:ascii="Times New Roman" w:hAnsi="Times New Roman"/>
          <w:i/>
          <w:sz w:val="24"/>
        </w:rPr>
        <w:t xml:space="preserve">Cessão de </w:t>
      </w:r>
      <w:r w:rsidRPr="00EC15F6">
        <w:rPr>
          <w:rFonts w:ascii="Times New Roman" w:hAnsi="Times New Roman" w:cs="Times New Roman"/>
          <w:i/>
          <w:iCs/>
          <w:sz w:val="24"/>
          <w:szCs w:val="24"/>
        </w:rPr>
        <w:t>Debêntures e Outras</w:t>
      </w:r>
      <w:r w:rsidRPr="00AD237C">
        <w:rPr>
          <w:rFonts w:ascii="Times New Roman" w:hAnsi="Times New Roman"/>
          <w:i/>
          <w:sz w:val="24"/>
        </w:rPr>
        <w:t xml:space="preserve"> Avenças</w:t>
      </w:r>
      <w:r w:rsidRPr="00EC15F6">
        <w:rPr>
          <w:rFonts w:ascii="Times New Roman" w:hAnsi="Times New Roman" w:cs="Times New Roman"/>
          <w:bCs/>
          <w:i/>
          <w:iCs/>
          <w:color w:val="000000"/>
          <w:sz w:val="24"/>
          <w:szCs w:val="24"/>
        </w:rPr>
        <w:t xml:space="preserve">”, celebrado em </w:t>
      </w:r>
      <w:r>
        <w:rPr>
          <w:rFonts w:ascii="Times New Roman" w:hAnsi="Times New Roman" w:cs="Times New Roman"/>
          <w:bCs/>
          <w:i/>
          <w:iCs/>
          <w:color w:val="000000"/>
          <w:sz w:val="24"/>
          <w:szCs w:val="24"/>
        </w:rPr>
        <w:t>08</w:t>
      </w:r>
      <w:r w:rsidRPr="00EC15F6">
        <w:rPr>
          <w:rFonts w:ascii="Times New Roman" w:hAnsi="Times New Roman" w:cs="Times New Roman"/>
          <w:bCs/>
          <w:i/>
          <w:iCs/>
          <w:color w:val="000000"/>
          <w:sz w:val="24"/>
          <w:szCs w:val="24"/>
        </w:rPr>
        <w:t xml:space="preserve"> de </w:t>
      </w:r>
      <w:r>
        <w:rPr>
          <w:rFonts w:ascii="Times New Roman" w:hAnsi="Times New Roman" w:cs="Times New Roman"/>
          <w:bCs/>
          <w:i/>
          <w:iCs/>
          <w:color w:val="000000"/>
          <w:sz w:val="24"/>
          <w:szCs w:val="24"/>
        </w:rPr>
        <w:t>setembro</w:t>
      </w:r>
      <w:r w:rsidRPr="00EC15F6">
        <w:rPr>
          <w:rFonts w:ascii="Times New Roman" w:hAnsi="Times New Roman" w:cs="Times New Roman"/>
          <w:bCs/>
          <w:i/>
          <w:iCs/>
          <w:color w:val="000000"/>
          <w:sz w:val="24"/>
          <w:szCs w:val="24"/>
        </w:rPr>
        <w:t xml:space="preserve"> de 2022</w:t>
      </w:r>
      <w:r w:rsidRPr="00165A23">
        <w:rPr>
          <w:rFonts w:ascii="Times New Roman" w:hAnsi="Times New Roman" w:cs="Times New Roman"/>
          <w:i/>
          <w:iCs/>
          <w:color w:val="000000"/>
          <w:sz w:val="24"/>
          <w:szCs w:val="24"/>
        </w:rPr>
        <w:t xml:space="preserve"> – </w:t>
      </w:r>
      <w:r>
        <w:rPr>
          <w:rFonts w:ascii="Times New Roman" w:hAnsi="Times New Roman" w:cs="Times New Roman"/>
          <w:i/>
          <w:iCs/>
          <w:color w:val="000000"/>
          <w:sz w:val="24"/>
          <w:szCs w:val="24"/>
        </w:rPr>
        <w:t>6</w:t>
      </w:r>
      <w:r w:rsidRPr="00165A23">
        <w:rPr>
          <w:rFonts w:ascii="Times New Roman" w:hAnsi="Times New Roman" w:cs="Times New Roman"/>
          <w:i/>
          <w:iCs/>
          <w:color w:val="000000"/>
          <w:sz w:val="24"/>
          <w:szCs w:val="24"/>
        </w:rPr>
        <w:t>/</w:t>
      </w:r>
      <w:r>
        <w:rPr>
          <w:rFonts w:ascii="Times New Roman" w:hAnsi="Times New Roman" w:cs="Times New Roman"/>
          <w:i/>
          <w:iCs/>
          <w:color w:val="000000"/>
          <w:sz w:val="24"/>
          <w:szCs w:val="24"/>
        </w:rPr>
        <w:t>6</w:t>
      </w:r>
    </w:p>
    <w:p w14:paraId="4B725750" w14:textId="63330FA9" w:rsidR="00165A23" w:rsidRDefault="00165A23" w:rsidP="00252436">
      <w:pPr>
        <w:pStyle w:val="PargrafodaLista"/>
        <w:spacing w:after="0" w:line="360" w:lineRule="exact"/>
        <w:ind w:left="0"/>
        <w:jc w:val="center"/>
        <w:rPr>
          <w:rFonts w:ascii="Times New Roman" w:hAnsi="Times New Roman" w:cs="Times New Roman"/>
          <w:i/>
          <w:iCs/>
          <w:color w:val="000000"/>
          <w:sz w:val="24"/>
          <w:szCs w:val="24"/>
        </w:rPr>
      </w:pPr>
    </w:p>
    <w:p w14:paraId="38ECA4E1" w14:textId="40E67223" w:rsidR="00165A23" w:rsidRDefault="00165A23" w:rsidP="00252436">
      <w:pPr>
        <w:pStyle w:val="PargrafodaLista"/>
        <w:spacing w:after="0" w:line="360" w:lineRule="exact"/>
        <w:ind w:left="0"/>
        <w:jc w:val="center"/>
        <w:rPr>
          <w:rFonts w:ascii="Times New Roman" w:hAnsi="Times New Roman" w:cs="Times New Roman"/>
          <w:i/>
          <w:iCs/>
          <w:color w:val="000000"/>
          <w:sz w:val="24"/>
          <w:szCs w:val="24"/>
        </w:rPr>
      </w:pPr>
    </w:p>
    <w:p w14:paraId="63B59176" w14:textId="77777777" w:rsidR="00165A23" w:rsidRPr="00EC15F6" w:rsidRDefault="00165A23" w:rsidP="00252436">
      <w:pPr>
        <w:pStyle w:val="PargrafodaLista"/>
        <w:spacing w:after="0" w:line="360" w:lineRule="exact"/>
        <w:ind w:left="0"/>
        <w:jc w:val="center"/>
        <w:rPr>
          <w:rFonts w:ascii="Times New Roman" w:hAnsi="Times New Roman" w:cs="Times New Roman"/>
          <w:i/>
          <w:iCs/>
          <w:color w:val="000000"/>
          <w:sz w:val="24"/>
          <w:szCs w:val="24"/>
        </w:rPr>
      </w:pPr>
    </w:p>
    <w:p w14:paraId="25515E80" w14:textId="77777777" w:rsidR="00252436" w:rsidRPr="00EC15F6" w:rsidRDefault="00252436" w:rsidP="00252436">
      <w:pPr>
        <w:pStyle w:val="PargrafodaLista"/>
        <w:spacing w:after="0" w:line="360" w:lineRule="exact"/>
        <w:ind w:left="0"/>
        <w:jc w:val="center"/>
        <w:rPr>
          <w:rFonts w:ascii="Times New Roman" w:hAnsi="Times New Roman" w:cs="Times New Roman"/>
          <w:color w:val="000000"/>
          <w:sz w:val="24"/>
          <w:szCs w:val="24"/>
        </w:rPr>
      </w:pPr>
      <w:r w:rsidRPr="00EC15F6">
        <w:rPr>
          <w:rFonts w:ascii="Times New Roman" w:hAnsi="Times New Roman" w:cs="Times New Roman"/>
          <w:color w:val="000000"/>
          <w:sz w:val="24"/>
          <w:szCs w:val="24"/>
        </w:rPr>
        <w:t>Testemunhas</w:t>
      </w:r>
    </w:p>
    <w:p w14:paraId="3DA324C0" w14:textId="77777777" w:rsidR="00252436" w:rsidRPr="00EC15F6" w:rsidRDefault="00252436" w:rsidP="00252436">
      <w:pPr>
        <w:pStyle w:val="PargrafodaLista"/>
        <w:spacing w:after="0" w:line="360" w:lineRule="exact"/>
        <w:ind w:left="0"/>
        <w:jc w:val="center"/>
        <w:rPr>
          <w:rFonts w:ascii="Times New Roman" w:hAnsi="Times New Roman" w:cs="Times New Roman"/>
          <w:i/>
          <w:iCs/>
          <w:color w:val="000000"/>
          <w:sz w:val="24"/>
          <w:szCs w:val="24"/>
        </w:rPr>
      </w:pPr>
    </w:p>
    <w:p w14:paraId="36C5A1D5" w14:textId="77777777" w:rsidR="00252436" w:rsidRPr="00EC15F6" w:rsidRDefault="00252436" w:rsidP="00252436">
      <w:pPr>
        <w:pStyle w:val="PargrafodaLista"/>
        <w:spacing w:after="0" w:line="360" w:lineRule="exact"/>
        <w:ind w:left="0"/>
        <w:jc w:val="center"/>
        <w:rPr>
          <w:rFonts w:ascii="Times New Roman" w:hAnsi="Times New Roman" w:cs="Times New Roman"/>
          <w:i/>
          <w:iCs/>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52436" w:rsidRPr="00EC15F6" w14:paraId="6826757E" w14:textId="77777777" w:rsidTr="00354E92">
        <w:tc>
          <w:tcPr>
            <w:tcW w:w="4247" w:type="dxa"/>
          </w:tcPr>
          <w:p w14:paraId="56DE382D" w14:textId="77777777" w:rsidR="00252436" w:rsidRPr="00EC15F6" w:rsidRDefault="00252436" w:rsidP="00354E92">
            <w:pPr>
              <w:pStyle w:val="PargrafodaLista"/>
              <w:spacing w:line="360" w:lineRule="exact"/>
              <w:ind w:left="0"/>
              <w:jc w:val="both"/>
              <w:rPr>
                <w:rFonts w:ascii="Times New Roman" w:hAnsi="Times New Roman" w:cs="Times New Roman"/>
                <w:color w:val="000000"/>
                <w:sz w:val="24"/>
                <w:szCs w:val="24"/>
              </w:rPr>
            </w:pPr>
            <w:r w:rsidRPr="00EC15F6">
              <w:rPr>
                <w:rFonts w:ascii="Times New Roman" w:hAnsi="Times New Roman" w:cs="Times New Roman"/>
                <w:color w:val="000000"/>
                <w:sz w:val="24"/>
                <w:szCs w:val="24"/>
              </w:rPr>
              <w:t>________________________</w:t>
            </w:r>
          </w:p>
        </w:tc>
        <w:tc>
          <w:tcPr>
            <w:tcW w:w="4247" w:type="dxa"/>
          </w:tcPr>
          <w:p w14:paraId="261E0159" w14:textId="77777777" w:rsidR="00252436" w:rsidRPr="00EC15F6" w:rsidRDefault="00252436" w:rsidP="00354E92">
            <w:pPr>
              <w:pStyle w:val="PargrafodaLista"/>
              <w:spacing w:line="360" w:lineRule="exact"/>
              <w:ind w:left="0"/>
              <w:jc w:val="both"/>
              <w:rPr>
                <w:rFonts w:ascii="Times New Roman" w:hAnsi="Times New Roman" w:cs="Times New Roman"/>
                <w:color w:val="000000"/>
                <w:sz w:val="24"/>
                <w:szCs w:val="24"/>
              </w:rPr>
            </w:pPr>
            <w:r w:rsidRPr="00EC15F6">
              <w:rPr>
                <w:rFonts w:ascii="Times New Roman" w:hAnsi="Times New Roman" w:cs="Times New Roman"/>
                <w:color w:val="000000"/>
                <w:sz w:val="24"/>
                <w:szCs w:val="24"/>
              </w:rPr>
              <w:t>________________________</w:t>
            </w:r>
          </w:p>
        </w:tc>
      </w:tr>
      <w:tr w:rsidR="00252436" w:rsidRPr="00EC15F6" w14:paraId="56495D62" w14:textId="77777777" w:rsidTr="00354E92">
        <w:tc>
          <w:tcPr>
            <w:tcW w:w="4247" w:type="dxa"/>
          </w:tcPr>
          <w:p w14:paraId="26764B86" w14:textId="77777777" w:rsidR="00252436" w:rsidRPr="00EC15F6" w:rsidRDefault="00252436" w:rsidP="00354E92">
            <w:pPr>
              <w:pStyle w:val="PargrafodaLista"/>
              <w:spacing w:line="360" w:lineRule="exact"/>
              <w:ind w:left="0"/>
              <w:jc w:val="both"/>
              <w:rPr>
                <w:rFonts w:ascii="Times New Roman" w:hAnsi="Times New Roman" w:cs="Times New Roman"/>
                <w:color w:val="000000"/>
                <w:sz w:val="24"/>
                <w:szCs w:val="24"/>
              </w:rPr>
            </w:pPr>
            <w:r w:rsidRPr="00EC15F6">
              <w:rPr>
                <w:rFonts w:ascii="Times New Roman" w:hAnsi="Times New Roman" w:cs="Times New Roman"/>
                <w:color w:val="000000"/>
                <w:sz w:val="24"/>
                <w:szCs w:val="24"/>
              </w:rPr>
              <w:t>Nome:</w:t>
            </w:r>
          </w:p>
        </w:tc>
        <w:tc>
          <w:tcPr>
            <w:tcW w:w="4247" w:type="dxa"/>
          </w:tcPr>
          <w:p w14:paraId="233C2AF9" w14:textId="77777777" w:rsidR="00252436" w:rsidRPr="00EC15F6" w:rsidRDefault="00252436" w:rsidP="00354E92">
            <w:pPr>
              <w:pStyle w:val="PargrafodaLista"/>
              <w:spacing w:line="360" w:lineRule="exact"/>
              <w:ind w:left="0"/>
              <w:jc w:val="both"/>
              <w:rPr>
                <w:rFonts w:ascii="Times New Roman" w:hAnsi="Times New Roman" w:cs="Times New Roman"/>
                <w:color w:val="000000"/>
                <w:sz w:val="24"/>
                <w:szCs w:val="24"/>
              </w:rPr>
            </w:pPr>
            <w:r w:rsidRPr="00EC15F6">
              <w:rPr>
                <w:rFonts w:ascii="Times New Roman" w:hAnsi="Times New Roman" w:cs="Times New Roman"/>
                <w:color w:val="000000"/>
                <w:sz w:val="24"/>
                <w:szCs w:val="24"/>
              </w:rPr>
              <w:t>Nome:</w:t>
            </w:r>
          </w:p>
        </w:tc>
      </w:tr>
      <w:tr w:rsidR="00252436" w:rsidRPr="00EC15F6" w14:paraId="248960BC" w14:textId="77777777" w:rsidTr="00354E92">
        <w:tc>
          <w:tcPr>
            <w:tcW w:w="4247" w:type="dxa"/>
          </w:tcPr>
          <w:p w14:paraId="57906B04" w14:textId="77777777" w:rsidR="00252436" w:rsidRPr="00EC15F6" w:rsidRDefault="00252436" w:rsidP="00354E92">
            <w:pPr>
              <w:pStyle w:val="PargrafodaLista"/>
              <w:spacing w:line="360" w:lineRule="exact"/>
              <w:ind w:left="0"/>
              <w:jc w:val="both"/>
              <w:rPr>
                <w:rFonts w:ascii="Times New Roman" w:hAnsi="Times New Roman" w:cs="Times New Roman"/>
                <w:color w:val="000000"/>
                <w:sz w:val="24"/>
                <w:szCs w:val="24"/>
              </w:rPr>
            </w:pPr>
            <w:r w:rsidRPr="00EC15F6">
              <w:rPr>
                <w:rFonts w:ascii="Times New Roman" w:hAnsi="Times New Roman" w:cs="Times New Roman"/>
                <w:color w:val="000000"/>
                <w:sz w:val="24"/>
                <w:szCs w:val="24"/>
              </w:rPr>
              <w:t>CPF/ME:</w:t>
            </w:r>
          </w:p>
        </w:tc>
        <w:tc>
          <w:tcPr>
            <w:tcW w:w="4247" w:type="dxa"/>
          </w:tcPr>
          <w:p w14:paraId="5A66604D" w14:textId="77777777" w:rsidR="00252436" w:rsidRPr="00EC15F6" w:rsidRDefault="00252436" w:rsidP="00354E92">
            <w:pPr>
              <w:pStyle w:val="PargrafodaLista"/>
              <w:spacing w:line="360" w:lineRule="exact"/>
              <w:ind w:left="0"/>
              <w:jc w:val="both"/>
              <w:rPr>
                <w:rFonts w:ascii="Times New Roman" w:hAnsi="Times New Roman" w:cs="Times New Roman"/>
                <w:color w:val="000000"/>
                <w:sz w:val="24"/>
                <w:szCs w:val="24"/>
              </w:rPr>
            </w:pPr>
            <w:r w:rsidRPr="00EC15F6">
              <w:rPr>
                <w:rFonts w:ascii="Times New Roman" w:hAnsi="Times New Roman" w:cs="Times New Roman"/>
                <w:color w:val="000000"/>
                <w:sz w:val="24"/>
                <w:szCs w:val="24"/>
              </w:rPr>
              <w:t>CPF/ME</w:t>
            </w:r>
          </w:p>
        </w:tc>
      </w:tr>
    </w:tbl>
    <w:p w14:paraId="1D762B51" w14:textId="558EED07" w:rsidR="00E6384C" w:rsidRPr="00EC15F6" w:rsidRDefault="00E6384C" w:rsidP="00CC65F9">
      <w:pPr>
        <w:pStyle w:val="PargrafodaLista"/>
        <w:spacing w:after="0" w:line="360" w:lineRule="exact"/>
        <w:ind w:left="0"/>
        <w:jc w:val="both"/>
        <w:rPr>
          <w:rFonts w:ascii="Times New Roman" w:hAnsi="Times New Roman" w:cs="Times New Roman"/>
          <w:bCs/>
          <w:sz w:val="24"/>
          <w:szCs w:val="24"/>
        </w:rPr>
      </w:pPr>
    </w:p>
    <w:p w14:paraId="672805C0" w14:textId="77777777" w:rsidR="00E6384C" w:rsidRPr="00EC15F6" w:rsidRDefault="00E6384C">
      <w:pPr>
        <w:rPr>
          <w:rFonts w:ascii="Times New Roman" w:hAnsi="Times New Roman" w:cs="Times New Roman"/>
          <w:bCs/>
          <w:sz w:val="24"/>
          <w:szCs w:val="24"/>
        </w:rPr>
      </w:pPr>
      <w:r w:rsidRPr="00EC15F6">
        <w:rPr>
          <w:rFonts w:ascii="Times New Roman" w:hAnsi="Times New Roman" w:cs="Times New Roman"/>
          <w:bCs/>
          <w:sz w:val="24"/>
          <w:szCs w:val="24"/>
        </w:rPr>
        <w:br w:type="page"/>
      </w:r>
    </w:p>
    <w:p w14:paraId="0B99AD93" w14:textId="0E2569AA" w:rsidR="00912487" w:rsidRPr="00EC15F6" w:rsidRDefault="006221E2" w:rsidP="009A23DA">
      <w:pPr>
        <w:spacing w:after="0" w:line="360" w:lineRule="exact"/>
        <w:jc w:val="center"/>
        <w:rPr>
          <w:rFonts w:ascii="Times New Roman" w:hAnsi="Times New Roman" w:cs="Times New Roman"/>
          <w:bCs/>
          <w:i/>
          <w:iCs/>
          <w:sz w:val="24"/>
          <w:szCs w:val="24"/>
        </w:rPr>
      </w:pPr>
      <w:r w:rsidRPr="003C1EFD">
        <w:rPr>
          <w:rFonts w:ascii="Times New Roman" w:hAnsi="Times New Roman" w:cs="Times New Roman"/>
          <w:i/>
          <w:iCs/>
          <w:sz w:val="24"/>
          <w:szCs w:val="24"/>
        </w:rPr>
        <w:lastRenderedPageBreak/>
        <w:t xml:space="preserve">Anexo </w:t>
      </w:r>
      <w:r w:rsidR="00D131F6">
        <w:rPr>
          <w:rFonts w:ascii="Times New Roman" w:hAnsi="Times New Roman" w:cs="Times New Roman"/>
          <w:i/>
          <w:iCs/>
          <w:sz w:val="24"/>
          <w:szCs w:val="24"/>
        </w:rPr>
        <w:t xml:space="preserve">2.2 </w:t>
      </w:r>
      <w:r w:rsidRPr="003C1EFD">
        <w:rPr>
          <w:rFonts w:ascii="Times New Roman" w:hAnsi="Times New Roman" w:cs="Times New Roman"/>
          <w:i/>
          <w:iCs/>
          <w:sz w:val="24"/>
          <w:szCs w:val="24"/>
        </w:rPr>
        <w:t>i)</w:t>
      </w:r>
      <w:r w:rsidRPr="003C1EFD">
        <w:rPr>
          <w:rFonts w:ascii="Times New Roman" w:hAnsi="Times New Roman" w:cs="Times New Roman"/>
          <w:bCs/>
          <w:i/>
          <w:iCs/>
          <w:sz w:val="24"/>
          <w:szCs w:val="24"/>
        </w:rPr>
        <w:t xml:space="preserve"> </w:t>
      </w:r>
      <w:r w:rsidR="00223F57" w:rsidRPr="00EC15F6">
        <w:rPr>
          <w:rFonts w:ascii="Times New Roman" w:hAnsi="Times New Roman" w:cs="Times New Roman"/>
          <w:bCs/>
          <w:i/>
          <w:iCs/>
          <w:sz w:val="24"/>
          <w:szCs w:val="24"/>
        </w:rPr>
        <w:t>do “</w:t>
      </w:r>
      <w:r w:rsidR="002F00A7" w:rsidRPr="002F00A7">
        <w:rPr>
          <w:rFonts w:ascii="Times New Roman" w:hAnsi="Times New Roman" w:cs="Times New Roman"/>
          <w:bCs/>
          <w:i/>
          <w:iCs/>
          <w:sz w:val="24"/>
          <w:szCs w:val="24"/>
        </w:rPr>
        <w:t>Instrumento Particular de Transferência e Cessão de Debêntures e Outras Avenças</w:t>
      </w:r>
      <w:r w:rsidR="00223F57" w:rsidRPr="00EC15F6">
        <w:rPr>
          <w:rFonts w:ascii="Times New Roman" w:hAnsi="Times New Roman" w:cs="Times New Roman"/>
          <w:bCs/>
          <w:i/>
          <w:iCs/>
          <w:sz w:val="24"/>
          <w:szCs w:val="24"/>
        </w:rPr>
        <w:t>”, celebrado em [</w:t>
      </w:r>
      <w:r w:rsidR="00223F57" w:rsidRPr="00EC15F6">
        <w:rPr>
          <w:rFonts w:ascii="Times New Roman" w:hAnsi="Times New Roman" w:cs="Times New Roman"/>
          <w:bCs/>
          <w:i/>
          <w:iCs/>
          <w:sz w:val="24"/>
          <w:szCs w:val="24"/>
          <w:highlight w:val="yellow"/>
        </w:rPr>
        <w:t>º</w:t>
      </w:r>
      <w:r w:rsidR="00223F57" w:rsidRPr="00EC15F6">
        <w:rPr>
          <w:rFonts w:ascii="Times New Roman" w:hAnsi="Times New Roman" w:cs="Times New Roman"/>
          <w:bCs/>
          <w:i/>
          <w:iCs/>
          <w:sz w:val="24"/>
          <w:szCs w:val="24"/>
        </w:rPr>
        <w:t xml:space="preserve">] de </w:t>
      </w:r>
      <w:r w:rsidR="00CA0DC9">
        <w:rPr>
          <w:rFonts w:ascii="Times New Roman" w:hAnsi="Times New Roman" w:cs="Times New Roman"/>
          <w:bCs/>
          <w:i/>
          <w:iCs/>
          <w:color w:val="000000"/>
          <w:sz w:val="24"/>
          <w:szCs w:val="24"/>
        </w:rPr>
        <w:t>setembro</w:t>
      </w:r>
      <w:r w:rsidR="00CA0DC9" w:rsidRPr="00EC15F6" w:rsidDel="00CA0DC9">
        <w:rPr>
          <w:rFonts w:ascii="Times New Roman" w:hAnsi="Times New Roman" w:cs="Times New Roman"/>
          <w:bCs/>
          <w:i/>
          <w:iCs/>
          <w:sz w:val="24"/>
          <w:szCs w:val="24"/>
        </w:rPr>
        <w:t xml:space="preserve"> </w:t>
      </w:r>
      <w:r w:rsidR="00223F57" w:rsidRPr="00EC15F6">
        <w:rPr>
          <w:rFonts w:ascii="Times New Roman" w:hAnsi="Times New Roman" w:cs="Times New Roman"/>
          <w:bCs/>
          <w:i/>
          <w:iCs/>
          <w:sz w:val="24"/>
          <w:szCs w:val="24"/>
        </w:rPr>
        <w:t>de 2022</w:t>
      </w:r>
    </w:p>
    <w:p w14:paraId="034837C0" w14:textId="048F640C" w:rsidR="00223F57" w:rsidRPr="00EC15F6" w:rsidRDefault="00223F57" w:rsidP="00223F57">
      <w:pPr>
        <w:spacing w:after="0" w:line="360" w:lineRule="exact"/>
        <w:jc w:val="center"/>
        <w:rPr>
          <w:rFonts w:ascii="Times New Roman" w:hAnsi="Times New Roman" w:cs="Times New Roman"/>
          <w:bCs/>
          <w:i/>
          <w:iCs/>
          <w:sz w:val="24"/>
          <w:szCs w:val="24"/>
        </w:rPr>
      </w:pPr>
    </w:p>
    <w:p w14:paraId="3B8AA8CD" w14:textId="77777777" w:rsidR="00D131F6" w:rsidRPr="00D51B73" w:rsidRDefault="00D131F6" w:rsidP="00D131F6">
      <w:pPr>
        <w:pStyle w:val="PargrafodaLista"/>
        <w:spacing w:after="0" w:line="360" w:lineRule="exact"/>
        <w:ind w:left="0"/>
        <w:jc w:val="center"/>
        <w:rPr>
          <w:rFonts w:ascii="Times New Roman" w:hAnsi="Times New Roman" w:cs="Times New Roman"/>
          <w:bCs/>
          <w:sz w:val="24"/>
          <w:szCs w:val="24"/>
        </w:rPr>
      </w:pPr>
      <w:r w:rsidRPr="00D51B73">
        <w:rPr>
          <w:rFonts w:ascii="Times New Roman" w:hAnsi="Times New Roman" w:cs="Times New Roman"/>
          <w:bCs/>
          <w:sz w:val="24"/>
          <w:szCs w:val="24"/>
          <w:highlight w:val="lightGray"/>
        </w:rPr>
        <w:t>[</w:t>
      </w:r>
      <w:r>
        <w:rPr>
          <w:rFonts w:ascii="Times New Roman" w:hAnsi="Times New Roman" w:cs="Times New Roman"/>
          <w:bCs/>
          <w:sz w:val="24"/>
          <w:szCs w:val="24"/>
          <w:highlight w:val="lightGray"/>
        </w:rPr>
        <w:t>Aditamentos à Escritura de Emissão e Contratos de Garantia</w:t>
      </w:r>
      <w:r w:rsidRPr="00D51B73">
        <w:rPr>
          <w:rFonts w:ascii="Times New Roman" w:hAnsi="Times New Roman" w:cs="Times New Roman"/>
          <w:bCs/>
          <w:sz w:val="24"/>
          <w:szCs w:val="24"/>
          <w:highlight w:val="lightGray"/>
        </w:rPr>
        <w:t>]</w:t>
      </w:r>
    </w:p>
    <w:p w14:paraId="2CA84DF7" w14:textId="4FC3D31F" w:rsidR="00223F57" w:rsidRPr="00EC15F6" w:rsidRDefault="00223F57" w:rsidP="00223F57">
      <w:pPr>
        <w:spacing w:after="0" w:line="360" w:lineRule="exact"/>
        <w:rPr>
          <w:rFonts w:ascii="Times New Roman" w:hAnsi="Times New Roman" w:cs="Times New Roman"/>
          <w:bCs/>
          <w:sz w:val="24"/>
          <w:szCs w:val="24"/>
        </w:rPr>
      </w:pPr>
    </w:p>
    <w:p w14:paraId="268736A9" w14:textId="378B8189" w:rsidR="00C8431B" w:rsidRPr="00EC15F6" w:rsidRDefault="00C8431B">
      <w:pPr>
        <w:rPr>
          <w:rFonts w:ascii="Times New Roman" w:hAnsi="Times New Roman" w:cs="Times New Roman"/>
          <w:bCs/>
          <w:sz w:val="24"/>
          <w:szCs w:val="24"/>
        </w:rPr>
      </w:pPr>
      <w:r w:rsidRPr="00EC15F6">
        <w:rPr>
          <w:rFonts w:ascii="Times New Roman" w:hAnsi="Times New Roman" w:cs="Times New Roman"/>
          <w:bCs/>
          <w:sz w:val="24"/>
          <w:szCs w:val="24"/>
        </w:rPr>
        <w:br w:type="page"/>
      </w:r>
    </w:p>
    <w:p w14:paraId="41C2C7DB" w14:textId="0860A4C9" w:rsidR="00B26080" w:rsidRPr="0081547C" w:rsidRDefault="00B26080" w:rsidP="00B26080">
      <w:pPr>
        <w:spacing w:after="0" w:line="360" w:lineRule="exact"/>
        <w:jc w:val="center"/>
        <w:rPr>
          <w:rFonts w:ascii="Times New Roman" w:hAnsi="Times New Roman" w:cs="Times New Roman"/>
          <w:bCs/>
          <w:i/>
          <w:iCs/>
          <w:sz w:val="24"/>
          <w:szCs w:val="24"/>
        </w:rPr>
      </w:pPr>
      <w:r w:rsidRPr="003C1EFD">
        <w:rPr>
          <w:rFonts w:ascii="Times New Roman" w:hAnsi="Times New Roman" w:cs="Times New Roman"/>
          <w:i/>
          <w:iCs/>
          <w:sz w:val="24"/>
          <w:szCs w:val="24"/>
        </w:rPr>
        <w:lastRenderedPageBreak/>
        <w:t xml:space="preserve">Anexo </w:t>
      </w:r>
      <w:r>
        <w:rPr>
          <w:rFonts w:ascii="Times New Roman" w:hAnsi="Times New Roman" w:cs="Times New Roman"/>
          <w:i/>
          <w:iCs/>
          <w:sz w:val="24"/>
          <w:szCs w:val="24"/>
        </w:rPr>
        <w:t>2.2 v</w:t>
      </w:r>
      <w:r w:rsidRPr="003C1EFD">
        <w:rPr>
          <w:rFonts w:ascii="Times New Roman" w:hAnsi="Times New Roman" w:cs="Times New Roman"/>
          <w:i/>
          <w:iCs/>
          <w:sz w:val="24"/>
          <w:szCs w:val="24"/>
        </w:rPr>
        <w:t>)</w:t>
      </w:r>
      <w:r w:rsidRPr="003C1EFD">
        <w:rPr>
          <w:rFonts w:ascii="Times New Roman" w:hAnsi="Times New Roman" w:cs="Times New Roman"/>
          <w:bCs/>
          <w:i/>
          <w:iCs/>
          <w:sz w:val="24"/>
          <w:szCs w:val="24"/>
        </w:rPr>
        <w:t xml:space="preserve"> </w:t>
      </w:r>
      <w:r w:rsidRPr="00EC15F6">
        <w:rPr>
          <w:rFonts w:ascii="Times New Roman" w:hAnsi="Times New Roman" w:cs="Times New Roman"/>
          <w:bCs/>
          <w:i/>
          <w:iCs/>
          <w:sz w:val="24"/>
          <w:szCs w:val="24"/>
        </w:rPr>
        <w:t>do “</w:t>
      </w:r>
      <w:r w:rsidRPr="002F00A7">
        <w:rPr>
          <w:rFonts w:ascii="Times New Roman" w:hAnsi="Times New Roman" w:cs="Times New Roman"/>
          <w:bCs/>
          <w:i/>
          <w:iCs/>
          <w:sz w:val="24"/>
          <w:szCs w:val="24"/>
        </w:rPr>
        <w:t xml:space="preserve">Instrumento Particular de Transferência e Cessão de Debêntures e </w:t>
      </w:r>
      <w:r w:rsidRPr="0081547C">
        <w:rPr>
          <w:rFonts w:ascii="Times New Roman" w:hAnsi="Times New Roman" w:cs="Times New Roman"/>
          <w:bCs/>
          <w:i/>
          <w:iCs/>
          <w:sz w:val="24"/>
          <w:szCs w:val="24"/>
        </w:rPr>
        <w:t>Outras Avenças”, celebrado em [</w:t>
      </w:r>
      <w:r w:rsidRPr="0081547C">
        <w:rPr>
          <w:rFonts w:ascii="Times New Roman" w:hAnsi="Times New Roman" w:cs="Times New Roman"/>
          <w:bCs/>
          <w:i/>
          <w:iCs/>
          <w:sz w:val="24"/>
          <w:szCs w:val="24"/>
          <w:highlight w:val="yellow"/>
        </w:rPr>
        <w:t>º</w:t>
      </w:r>
      <w:r w:rsidRPr="0081547C">
        <w:rPr>
          <w:rFonts w:ascii="Times New Roman" w:hAnsi="Times New Roman" w:cs="Times New Roman"/>
          <w:bCs/>
          <w:i/>
          <w:iCs/>
          <w:sz w:val="24"/>
          <w:szCs w:val="24"/>
        </w:rPr>
        <w:t xml:space="preserve">] de </w:t>
      </w:r>
      <w:r w:rsidRPr="0081547C">
        <w:rPr>
          <w:rFonts w:ascii="Times New Roman" w:hAnsi="Times New Roman" w:cs="Times New Roman"/>
          <w:bCs/>
          <w:i/>
          <w:iCs/>
          <w:color w:val="000000"/>
          <w:sz w:val="24"/>
          <w:szCs w:val="24"/>
        </w:rPr>
        <w:t>setembro</w:t>
      </w:r>
      <w:r w:rsidRPr="0081547C" w:rsidDel="00CA0DC9">
        <w:rPr>
          <w:rFonts w:ascii="Times New Roman" w:hAnsi="Times New Roman" w:cs="Times New Roman"/>
          <w:bCs/>
          <w:i/>
          <w:iCs/>
          <w:sz w:val="24"/>
          <w:szCs w:val="24"/>
        </w:rPr>
        <w:t xml:space="preserve"> </w:t>
      </w:r>
      <w:r w:rsidRPr="0081547C">
        <w:rPr>
          <w:rFonts w:ascii="Times New Roman" w:hAnsi="Times New Roman" w:cs="Times New Roman"/>
          <w:bCs/>
          <w:i/>
          <w:iCs/>
          <w:sz w:val="24"/>
          <w:szCs w:val="24"/>
        </w:rPr>
        <w:t>de 2022</w:t>
      </w:r>
    </w:p>
    <w:p w14:paraId="4EE339D4" w14:textId="4EC90BFF" w:rsidR="00B26080" w:rsidRPr="0081547C" w:rsidRDefault="00B26080" w:rsidP="00B26080">
      <w:pPr>
        <w:rPr>
          <w:rFonts w:ascii="Times New Roman" w:hAnsi="Times New Roman" w:cs="Times New Roman"/>
          <w:bCs/>
          <w:i/>
          <w:iCs/>
          <w:sz w:val="24"/>
          <w:szCs w:val="24"/>
        </w:rPr>
      </w:pPr>
    </w:p>
    <w:p w14:paraId="5D675F6D" w14:textId="77777777" w:rsidR="0081547C" w:rsidRPr="0081547C" w:rsidRDefault="0081547C" w:rsidP="0081547C">
      <w:pPr>
        <w:tabs>
          <w:tab w:val="left" w:pos="2835"/>
        </w:tabs>
        <w:spacing w:after="0" w:line="320" w:lineRule="exact"/>
        <w:contextualSpacing/>
        <w:jc w:val="center"/>
        <w:rPr>
          <w:rFonts w:ascii="Times New Roman" w:hAnsi="Times New Roman" w:cs="Times New Roman"/>
          <w:b/>
          <w:sz w:val="24"/>
          <w:szCs w:val="24"/>
        </w:rPr>
      </w:pPr>
      <w:r w:rsidRPr="0081547C">
        <w:rPr>
          <w:rFonts w:ascii="Times New Roman" w:hAnsi="Times New Roman" w:cs="Times New Roman"/>
          <w:b/>
          <w:sz w:val="24"/>
          <w:szCs w:val="24"/>
        </w:rPr>
        <w:t>INSTRUMENTO DE REVOGAÇÃO DE MANDATO</w:t>
      </w:r>
    </w:p>
    <w:p w14:paraId="61C4D1E8" w14:textId="77777777" w:rsidR="0081547C" w:rsidRPr="0081547C" w:rsidRDefault="0081547C" w:rsidP="0081547C">
      <w:pPr>
        <w:spacing w:after="0" w:line="320" w:lineRule="exact"/>
        <w:contextualSpacing/>
        <w:jc w:val="both"/>
        <w:rPr>
          <w:rFonts w:ascii="Times New Roman" w:hAnsi="Times New Roman" w:cs="Times New Roman"/>
          <w:sz w:val="24"/>
          <w:szCs w:val="24"/>
        </w:rPr>
      </w:pPr>
    </w:p>
    <w:p w14:paraId="56B58E0B" w14:textId="77777777" w:rsidR="0081547C" w:rsidRPr="0081547C" w:rsidRDefault="0081547C" w:rsidP="0081547C">
      <w:pPr>
        <w:spacing w:after="0" w:line="320" w:lineRule="exact"/>
        <w:contextualSpacing/>
        <w:jc w:val="both"/>
        <w:rPr>
          <w:rFonts w:ascii="Times New Roman" w:hAnsi="Times New Roman" w:cs="Times New Roman"/>
          <w:sz w:val="24"/>
          <w:szCs w:val="24"/>
        </w:rPr>
      </w:pPr>
      <w:r w:rsidRPr="0081547C">
        <w:rPr>
          <w:rFonts w:ascii="Times New Roman" w:hAnsi="Times New Roman" w:cs="Times New Roman"/>
          <w:sz w:val="24"/>
          <w:szCs w:val="24"/>
        </w:rPr>
        <w:t>Pelo presente instrumento particular de revogação,</w:t>
      </w:r>
    </w:p>
    <w:p w14:paraId="0E1710E5" w14:textId="77777777" w:rsidR="0081547C" w:rsidRPr="0081547C" w:rsidRDefault="0081547C" w:rsidP="0081547C">
      <w:pPr>
        <w:spacing w:after="0" w:line="320" w:lineRule="exact"/>
        <w:contextualSpacing/>
        <w:jc w:val="both"/>
        <w:rPr>
          <w:rFonts w:ascii="Times New Roman" w:hAnsi="Times New Roman" w:cs="Times New Roman"/>
          <w:b/>
          <w:sz w:val="24"/>
          <w:szCs w:val="24"/>
        </w:rPr>
      </w:pPr>
    </w:p>
    <w:p w14:paraId="25EFCCF4" w14:textId="77777777" w:rsidR="0081547C" w:rsidRPr="0081547C" w:rsidRDefault="0081547C" w:rsidP="0081547C">
      <w:pPr>
        <w:spacing w:after="0" w:line="320" w:lineRule="exact"/>
        <w:contextualSpacing/>
        <w:jc w:val="both"/>
        <w:rPr>
          <w:rFonts w:ascii="Times New Roman" w:hAnsi="Times New Roman" w:cs="Times New Roman"/>
          <w:sz w:val="24"/>
          <w:szCs w:val="24"/>
        </w:rPr>
      </w:pPr>
      <w:r w:rsidRPr="0081547C">
        <w:rPr>
          <w:rFonts w:ascii="Times New Roman" w:hAnsi="Times New Roman" w:cs="Times New Roman"/>
          <w:b/>
          <w:sz w:val="24"/>
          <w:szCs w:val="24"/>
        </w:rPr>
        <w:t>AVENTTI STRATEGIC PARTNERS LLP</w:t>
      </w:r>
      <w:r w:rsidRPr="0081547C">
        <w:rPr>
          <w:rFonts w:ascii="Times New Roman" w:hAnsi="Times New Roman" w:cs="Times New Roman"/>
          <w:bCs/>
          <w:sz w:val="24"/>
          <w:szCs w:val="24"/>
        </w:rPr>
        <w:t>, parceria de responsabilidade limitada constituída de acordo com as leis da Inglaterra, com sede na Belford Row 20-22, WC1R4JS, Londres, Reino Unido, inscrita no Cadastro Nacional de Pessoa Jurídica (“</w:t>
      </w:r>
      <w:r w:rsidRPr="0081547C">
        <w:rPr>
          <w:rFonts w:ascii="Times New Roman" w:hAnsi="Times New Roman" w:cs="Times New Roman"/>
          <w:bCs/>
          <w:sz w:val="24"/>
          <w:szCs w:val="24"/>
          <w:u w:val="single"/>
        </w:rPr>
        <w:t>CNPJ</w:t>
      </w:r>
      <w:r w:rsidRPr="0081547C">
        <w:rPr>
          <w:rFonts w:ascii="Times New Roman" w:hAnsi="Times New Roman" w:cs="Times New Roman"/>
          <w:bCs/>
          <w:sz w:val="24"/>
          <w:szCs w:val="24"/>
        </w:rPr>
        <w:t xml:space="preserve">”) sob o nº 40.764.133/0001-59, neste ato representado pela Planner Trustee Distribuidora de Títulos e Valores Mobiliários S.A., na qualidade de representante legal, com sede na Cidade de São Paulo, Estado de São Paulo, na Avenida Brigadeiro Faria Lima, nº 3477, CEP 04538-133, inscrita no CNPJ sob o nº 67.030.395/0001-46, com seus atos constitutivos registrados perante a JUCESP sob o NIRE 35210504411, neste ato representada nos termos de seu estatuto social </w:t>
      </w:r>
      <w:r w:rsidRPr="0081547C">
        <w:rPr>
          <w:rFonts w:ascii="Times New Roman" w:hAnsi="Times New Roman" w:cs="Times New Roman"/>
          <w:sz w:val="24"/>
          <w:szCs w:val="24"/>
        </w:rPr>
        <w:t>(“</w:t>
      </w:r>
      <w:r w:rsidRPr="0081547C">
        <w:rPr>
          <w:rFonts w:ascii="Times New Roman" w:hAnsi="Times New Roman" w:cs="Times New Roman"/>
          <w:sz w:val="24"/>
          <w:szCs w:val="24"/>
          <w:u w:val="single"/>
        </w:rPr>
        <w:t>Outorgante</w:t>
      </w:r>
      <w:r w:rsidRPr="0081547C">
        <w:rPr>
          <w:rFonts w:ascii="Times New Roman" w:hAnsi="Times New Roman" w:cs="Times New Roman"/>
          <w:sz w:val="24"/>
          <w:szCs w:val="24"/>
        </w:rPr>
        <w:t>”),</w:t>
      </w:r>
      <w:r w:rsidRPr="0081547C">
        <w:rPr>
          <w:rFonts w:ascii="Times New Roman" w:hAnsi="Times New Roman" w:cs="Times New Roman"/>
          <w:bCs/>
          <w:sz w:val="24"/>
          <w:szCs w:val="24"/>
        </w:rPr>
        <w:t xml:space="preserve"> </w:t>
      </w:r>
      <w:r w:rsidRPr="0081547C">
        <w:rPr>
          <w:rFonts w:ascii="Times New Roman" w:hAnsi="Times New Roman" w:cs="Times New Roman"/>
          <w:sz w:val="24"/>
          <w:szCs w:val="24"/>
        </w:rPr>
        <w:t xml:space="preserve">expressamente revoga todos os poderes outorgados por meio da procuração datada de 28 de julho de 2021 no âmbito do Instrumento Particular de Cessão Fiduciária de Direitos Creditórios em Garantia e Outras Avenças, </w:t>
      </w:r>
      <w:r w:rsidRPr="0081547C">
        <w:rPr>
          <w:rFonts w:ascii="Times New Roman" w:hAnsi="Times New Roman" w:cs="Times New Roman"/>
          <w:bCs/>
          <w:sz w:val="24"/>
          <w:szCs w:val="24"/>
        </w:rPr>
        <w:t xml:space="preserve">ao </w:t>
      </w:r>
      <w:r w:rsidRPr="0081547C">
        <w:rPr>
          <w:rFonts w:ascii="Times New Roman" w:hAnsi="Times New Roman" w:cs="Times New Roman"/>
          <w:b/>
          <w:sz w:val="24"/>
          <w:szCs w:val="24"/>
        </w:rPr>
        <w:t>FIDC PRIO3 MARGIN LOAN – FUNDO DE INVESTIMENTO EM DIREITOS CREDITÓRIOS</w:t>
      </w:r>
      <w:r w:rsidRPr="0081547C">
        <w:rPr>
          <w:rFonts w:ascii="Times New Roman" w:hAnsi="Times New Roman" w:cs="Times New Roman"/>
          <w:bCs/>
          <w:sz w:val="24"/>
          <w:szCs w:val="24"/>
        </w:rPr>
        <w:t xml:space="preserve">, fundo de investimento inscrito no CNPJ sob n.º 40.365.982/0001-30, neste ato representado por sua gestora </w:t>
      </w:r>
      <w:r w:rsidRPr="0081547C">
        <w:rPr>
          <w:rFonts w:ascii="Times New Roman" w:hAnsi="Times New Roman" w:cs="Times New Roman"/>
          <w:b/>
          <w:sz w:val="24"/>
          <w:szCs w:val="24"/>
        </w:rPr>
        <w:t>QUADRA GESTÃO DE RECURSOS S.A.</w:t>
      </w:r>
      <w:r w:rsidRPr="0081547C">
        <w:rPr>
          <w:rFonts w:ascii="Times New Roman" w:hAnsi="Times New Roman" w:cs="Times New Roman"/>
          <w:bCs/>
          <w:sz w:val="24"/>
          <w:szCs w:val="24"/>
        </w:rPr>
        <w:t>, com sede na Cidade de São Paulo, no Estado de São Paulo, na Rua Joaquim Floriano, nº 940, 6º andar, Itaim Bibi, CEP 04534-044, inscrita no CNPJ sob o n.º 17.707.098/0001-14, neste ato representada nos termos de seu estatuto social</w:t>
      </w:r>
      <w:r w:rsidRPr="0081547C">
        <w:rPr>
          <w:rFonts w:ascii="Times New Roman" w:hAnsi="Times New Roman" w:cs="Times New Roman"/>
          <w:color w:val="000000"/>
          <w:sz w:val="24"/>
          <w:szCs w:val="24"/>
        </w:rPr>
        <w:t>.</w:t>
      </w:r>
    </w:p>
    <w:p w14:paraId="7B96631C" w14:textId="77777777" w:rsidR="0081547C" w:rsidRPr="0081547C" w:rsidRDefault="0081547C" w:rsidP="0081547C">
      <w:pPr>
        <w:spacing w:after="0" w:line="320" w:lineRule="exact"/>
        <w:contextualSpacing/>
        <w:jc w:val="both"/>
        <w:rPr>
          <w:rFonts w:ascii="Times New Roman" w:hAnsi="Times New Roman" w:cs="Times New Roman"/>
          <w:sz w:val="24"/>
          <w:szCs w:val="24"/>
        </w:rPr>
      </w:pPr>
    </w:p>
    <w:p w14:paraId="53652B65" w14:textId="77777777" w:rsidR="0081547C" w:rsidRPr="0081547C" w:rsidRDefault="0081547C" w:rsidP="0081547C">
      <w:pPr>
        <w:spacing w:after="0" w:line="320" w:lineRule="exact"/>
        <w:contextualSpacing/>
        <w:jc w:val="both"/>
        <w:rPr>
          <w:rFonts w:ascii="Times New Roman" w:hAnsi="Times New Roman" w:cs="Times New Roman"/>
          <w:sz w:val="24"/>
          <w:szCs w:val="24"/>
        </w:rPr>
      </w:pPr>
      <w:r w:rsidRPr="0081547C">
        <w:rPr>
          <w:rFonts w:ascii="Times New Roman" w:hAnsi="Times New Roman" w:cs="Times New Roman"/>
          <w:sz w:val="24"/>
          <w:szCs w:val="24"/>
        </w:rPr>
        <w:t>A presente revogação de poderes é válida apenas a partir da presente data, ficando ratificados todos os atos praticados anteriormente.</w:t>
      </w:r>
    </w:p>
    <w:p w14:paraId="6B3EB634" w14:textId="77777777" w:rsidR="0081547C" w:rsidRPr="00272581" w:rsidRDefault="0081547C" w:rsidP="0081547C">
      <w:pPr>
        <w:pStyle w:val="Corpodetexto"/>
        <w:spacing w:line="320" w:lineRule="exact"/>
        <w:rPr>
          <w:rFonts w:ascii="Times New Roman" w:hAnsi="Times New Roman" w:cs="Times New Roman"/>
          <w:b/>
          <w:sz w:val="24"/>
          <w:szCs w:val="24"/>
        </w:rPr>
      </w:pPr>
    </w:p>
    <w:p w14:paraId="5FE0D409" w14:textId="77777777" w:rsidR="0081547C" w:rsidRPr="00272581" w:rsidRDefault="0081547C" w:rsidP="0081547C">
      <w:pPr>
        <w:pStyle w:val="Corpodetexto"/>
        <w:spacing w:line="320" w:lineRule="exact"/>
        <w:rPr>
          <w:rFonts w:ascii="Times New Roman" w:hAnsi="Times New Roman" w:cs="Times New Roman"/>
          <w:b/>
          <w:sz w:val="24"/>
          <w:szCs w:val="24"/>
        </w:rPr>
      </w:pPr>
      <w:r w:rsidRPr="00272581">
        <w:rPr>
          <w:rFonts w:ascii="Times New Roman" w:hAnsi="Times New Roman" w:cs="Times New Roman"/>
          <w:sz w:val="24"/>
          <w:szCs w:val="24"/>
        </w:rPr>
        <w:t>EM TESTEMUNHO DO QUE, o Outorgante fez com que seu representante legal assinasse o presente Instrumento Particular de Revogação em [=].</w:t>
      </w:r>
    </w:p>
    <w:p w14:paraId="7F25CD2E" w14:textId="77777777" w:rsidR="0081547C" w:rsidRPr="00272581" w:rsidRDefault="0081547C" w:rsidP="0081547C">
      <w:pPr>
        <w:pStyle w:val="Corpodetexto"/>
        <w:spacing w:line="320" w:lineRule="exact"/>
        <w:rPr>
          <w:rFonts w:ascii="Times New Roman" w:hAnsi="Times New Roman" w:cs="Times New Roman"/>
          <w:b/>
          <w:sz w:val="24"/>
          <w:szCs w:val="24"/>
        </w:rPr>
      </w:pPr>
    </w:p>
    <w:p w14:paraId="683D53DF" w14:textId="77777777" w:rsidR="0081547C" w:rsidRPr="00272581" w:rsidRDefault="0081547C" w:rsidP="0081547C">
      <w:pPr>
        <w:pStyle w:val="Corpodetexto"/>
        <w:tabs>
          <w:tab w:val="left" w:pos="8222"/>
        </w:tabs>
        <w:spacing w:line="360" w:lineRule="exact"/>
        <w:ind w:right="-1"/>
        <w:jc w:val="center"/>
        <w:rPr>
          <w:rFonts w:ascii="Times New Roman" w:hAnsi="Times New Roman" w:cs="Times New Roman"/>
          <w:sz w:val="24"/>
          <w:szCs w:val="24"/>
        </w:rPr>
      </w:pPr>
      <w:r w:rsidRPr="00272581">
        <w:rPr>
          <w:rFonts w:ascii="Times New Roman" w:hAnsi="Times New Roman" w:cs="Times New Roman"/>
          <w:b/>
          <w:bCs/>
          <w:sz w:val="24"/>
          <w:szCs w:val="24"/>
        </w:rPr>
        <w:t>AVENTTI STRATEGIC PARTNERS LLP</w:t>
      </w:r>
    </w:p>
    <w:p w14:paraId="13C77D16" w14:textId="77777777" w:rsidR="0081547C" w:rsidRPr="00272581" w:rsidRDefault="0081547C" w:rsidP="0081547C">
      <w:pPr>
        <w:pStyle w:val="Corpodetexto"/>
        <w:tabs>
          <w:tab w:val="left" w:pos="8222"/>
        </w:tabs>
        <w:spacing w:line="360" w:lineRule="exact"/>
        <w:ind w:right="-1"/>
        <w:jc w:val="center"/>
        <w:rPr>
          <w:rFonts w:ascii="Times New Roman" w:hAnsi="Times New Roman" w:cs="Times New Roman"/>
          <w:sz w:val="24"/>
          <w:szCs w:val="24"/>
        </w:rPr>
      </w:pPr>
      <w:r w:rsidRPr="00272581">
        <w:rPr>
          <w:rFonts w:ascii="Times New Roman" w:hAnsi="Times New Roman" w:cs="Times New Roman"/>
          <w:sz w:val="24"/>
          <w:szCs w:val="24"/>
        </w:rPr>
        <w:t>Por Planner Trustee Distribuidora de Títulos e Valores Mobiliários S.A.</w:t>
      </w:r>
    </w:p>
    <w:p w14:paraId="67167E1F" w14:textId="77777777" w:rsidR="0081547C" w:rsidRPr="00272581" w:rsidRDefault="0081547C" w:rsidP="0081547C">
      <w:pPr>
        <w:pStyle w:val="Corpodetexto"/>
        <w:spacing w:line="360" w:lineRule="exact"/>
        <w:ind w:right="410"/>
        <w:jc w:val="center"/>
        <w:rPr>
          <w:rFonts w:ascii="Times New Roman" w:hAnsi="Times New Roman" w:cs="Times New Roman"/>
          <w:sz w:val="24"/>
          <w:szCs w:val="24"/>
        </w:rPr>
      </w:pPr>
    </w:p>
    <w:p w14:paraId="64F14FE3" w14:textId="77777777" w:rsidR="0081547C" w:rsidRPr="0081547C" w:rsidRDefault="0081547C" w:rsidP="0081547C">
      <w:pPr>
        <w:spacing w:after="0" w:line="360" w:lineRule="exact"/>
        <w:rPr>
          <w:rFonts w:ascii="Times New Roman" w:hAnsi="Times New Roman" w:cs="Times New Roman"/>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1547C" w:rsidRPr="0081547C" w14:paraId="543B024E" w14:textId="77777777" w:rsidTr="00FC23EE">
        <w:tc>
          <w:tcPr>
            <w:tcW w:w="4247" w:type="dxa"/>
          </w:tcPr>
          <w:p w14:paraId="1892B57F" w14:textId="77777777" w:rsidR="0081547C" w:rsidRPr="0081547C" w:rsidRDefault="0081547C" w:rsidP="00FC23EE">
            <w:pPr>
              <w:pStyle w:val="PargrafodaLista"/>
              <w:spacing w:line="360" w:lineRule="exact"/>
              <w:ind w:left="0"/>
              <w:jc w:val="center"/>
              <w:rPr>
                <w:rFonts w:ascii="Times New Roman" w:hAnsi="Times New Roman" w:cs="Times New Roman"/>
                <w:bCs/>
                <w:color w:val="000000"/>
                <w:sz w:val="24"/>
                <w:szCs w:val="24"/>
              </w:rPr>
            </w:pPr>
            <w:r w:rsidRPr="0081547C">
              <w:rPr>
                <w:rFonts w:ascii="Times New Roman" w:hAnsi="Times New Roman" w:cs="Times New Roman"/>
                <w:bCs/>
                <w:color w:val="000000"/>
                <w:sz w:val="24"/>
                <w:szCs w:val="24"/>
              </w:rPr>
              <w:t>Nome: ______________________</w:t>
            </w:r>
          </w:p>
        </w:tc>
        <w:tc>
          <w:tcPr>
            <w:tcW w:w="4247" w:type="dxa"/>
          </w:tcPr>
          <w:p w14:paraId="4F49908B" w14:textId="77777777" w:rsidR="0081547C" w:rsidRPr="0081547C" w:rsidRDefault="0081547C" w:rsidP="00FC23EE">
            <w:pPr>
              <w:pStyle w:val="PargrafodaLista"/>
              <w:spacing w:line="360" w:lineRule="exact"/>
              <w:ind w:left="0"/>
              <w:jc w:val="center"/>
              <w:rPr>
                <w:rFonts w:ascii="Times New Roman" w:hAnsi="Times New Roman" w:cs="Times New Roman"/>
                <w:bCs/>
                <w:color w:val="000000"/>
                <w:sz w:val="24"/>
                <w:szCs w:val="24"/>
              </w:rPr>
            </w:pPr>
            <w:r w:rsidRPr="0081547C">
              <w:rPr>
                <w:rFonts w:ascii="Times New Roman" w:hAnsi="Times New Roman" w:cs="Times New Roman"/>
                <w:bCs/>
                <w:color w:val="000000"/>
                <w:sz w:val="24"/>
                <w:szCs w:val="24"/>
              </w:rPr>
              <w:t>Nome: ______________________</w:t>
            </w:r>
          </w:p>
        </w:tc>
      </w:tr>
      <w:tr w:rsidR="0081547C" w:rsidRPr="0081547C" w14:paraId="69B5FE2D" w14:textId="77777777" w:rsidTr="00FC23EE">
        <w:tc>
          <w:tcPr>
            <w:tcW w:w="4247" w:type="dxa"/>
          </w:tcPr>
          <w:p w14:paraId="76D4540F" w14:textId="77777777" w:rsidR="0081547C" w:rsidRPr="0081547C" w:rsidRDefault="0081547C" w:rsidP="00FC23EE">
            <w:pPr>
              <w:pStyle w:val="PargrafodaLista"/>
              <w:spacing w:line="360" w:lineRule="exact"/>
              <w:ind w:left="0"/>
              <w:jc w:val="center"/>
              <w:rPr>
                <w:rFonts w:ascii="Times New Roman" w:hAnsi="Times New Roman" w:cs="Times New Roman"/>
                <w:bCs/>
                <w:color w:val="000000"/>
                <w:sz w:val="24"/>
                <w:szCs w:val="24"/>
              </w:rPr>
            </w:pPr>
            <w:r w:rsidRPr="0081547C">
              <w:rPr>
                <w:rFonts w:ascii="Times New Roman" w:hAnsi="Times New Roman" w:cs="Times New Roman"/>
                <w:bCs/>
                <w:color w:val="000000"/>
                <w:sz w:val="24"/>
                <w:szCs w:val="24"/>
              </w:rPr>
              <w:t>Cargo: ______________________</w:t>
            </w:r>
          </w:p>
        </w:tc>
        <w:tc>
          <w:tcPr>
            <w:tcW w:w="4247" w:type="dxa"/>
          </w:tcPr>
          <w:p w14:paraId="4AA9A89A" w14:textId="77777777" w:rsidR="0081547C" w:rsidRPr="0081547C" w:rsidRDefault="0081547C" w:rsidP="00FC23EE">
            <w:pPr>
              <w:pStyle w:val="PargrafodaLista"/>
              <w:spacing w:line="360" w:lineRule="exact"/>
              <w:ind w:left="0"/>
              <w:jc w:val="center"/>
              <w:rPr>
                <w:rFonts w:ascii="Times New Roman" w:hAnsi="Times New Roman" w:cs="Times New Roman"/>
                <w:bCs/>
                <w:color w:val="000000"/>
                <w:sz w:val="24"/>
                <w:szCs w:val="24"/>
              </w:rPr>
            </w:pPr>
            <w:r w:rsidRPr="0081547C">
              <w:rPr>
                <w:rFonts w:ascii="Times New Roman" w:hAnsi="Times New Roman" w:cs="Times New Roman"/>
                <w:bCs/>
                <w:color w:val="000000"/>
                <w:sz w:val="24"/>
                <w:szCs w:val="24"/>
              </w:rPr>
              <w:t>Cargo: ______________________</w:t>
            </w:r>
          </w:p>
        </w:tc>
      </w:tr>
    </w:tbl>
    <w:p w14:paraId="05E4E336" w14:textId="77777777" w:rsidR="0081547C" w:rsidRPr="00272581" w:rsidRDefault="0081547C" w:rsidP="0081547C">
      <w:pPr>
        <w:pStyle w:val="Corpodetexto"/>
        <w:spacing w:line="320" w:lineRule="exact"/>
        <w:rPr>
          <w:rFonts w:ascii="Times New Roman" w:hAnsi="Times New Roman" w:cs="Times New Roman"/>
          <w:b/>
          <w:sz w:val="24"/>
          <w:szCs w:val="24"/>
        </w:rPr>
      </w:pPr>
    </w:p>
    <w:p w14:paraId="3913933A" w14:textId="77777777" w:rsidR="0081547C" w:rsidRPr="0081547C" w:rsidRDefault="0081547C" w:rsidP="0081547C">
      <w:pPr>
        <w:tabs>
          <w:tab w:val="left" w:pos="2835"/>
        </w:tabs>
        <w:spacing w:after="0" w:line="320" w:lineRule="exact"/>
        <w:contextualSpacing/>
        <w:jc w:val="center"/>
        <w:rPr>
          <w:rFonts w:ascii="Times New Roman" w:hAnsi="Times New Roman" w:cs="Times New Roman"/>
          <w:b/>
          <w:sz w:val="24"/>
          <w:szCs w:val="24"/>
        </w:rPr>
      </w:pPr>
      <w:r w:rsidRPr="0081547C">
        <w:rPr>
          <w:rFonts w:ascii="Times New Roman" w:hAnsi="Times New Roman" w:cs="Times New Roman"/>
          <w:b/>
          <w:sz w:val="24"/>
          <w:szCs w:val="24"/>
        </w:rPr>
        <w:lastRenderedPageBreak/>
        <w:t>INSTRUMENTO DE REVOGAÇÃO DE MANDATO</w:t>
      </w:r>
    </w:p>
    <w:p w14:paraId="3F03ED90" w14:textId="77777777" w:rsidR="0081547C" w:rsidRPr="0081547C" w:rsidRDefault="0081547C" w:rsidP="0081547C">
      <w:pPr>
        <w:spacing w:after="0" w:line="320" w:lineRule="exact"/>
        <w:contextualSpacing/>
        <w:jc w:val="both"/>
        <w:rPr>
          <w:rFonts w:ascii="Times New Roman" w:hAnsi="Times New Roman" w:cs="Times New Roman"/>
          <w:sz w:val="24"/>
          <w:szCs w:val="24"/>
        </w:rPr>
      </w:pPr>
    </w:p>
    <w:p w14:paraId="14BD90D2" w14:textId="77777777" w:rsidR="0081547C" w:rsidRPr="0081547C" w:rsidRDefault="0081547C" w:rsidP="0081547C">
      <w:pPr>
        <w:spacing w:after="0" w:line="320" w:lineRule="exact"/>
        <w:contextualSpacing/>
        <w:jc w:val="both"/>
        <w:rPr>
          <w:rFonts w:ascii="Times New Roman" w:hAnsi="Times New Roman" w:cs="Times New Roman"/>
          <w:sz w:val="24"/>
          <w:szCs w:val="24"/>
        </w:rPr>
      </w:pPr>
      <w:r w:rsidRPr="0081547C">
        <w:rPr>
          <w:rFonts w:ascii="Times New Roman" w:hAnsi="Times New Roman" w:cs="Times New Roman"/>
          <w:sz w:val="24"/>
          <w:szCs w:val="24"/>
        </w:rPr>
        <w:t>Pelo presente instrumento particular de revogação,</w:t>
      </w:r>
    </w:p>
    <w:p w14:paraId="47698428" w14:textId="77777777" w:rsidR="0081547C" w:rsidRPr="0081547C" w:rsidRDefault="0081547C" w:rsidP="0081547C">
      <w:pPr>
        <w:spacing w:after="0" w:line="320" w:lineRule="exact"/>
        <w:contextualSpacing/>
        <w:jc w:val="both"/>
        <w:rPr>
          <w:rFonts w:ascii="Times New Roman" w:hAnsi="Times New Roman" w:cs="Times New Roman"/>
          <w:b/>
          <w:sz w:val="24"/>
          <w:szCs w:val="24"/>
        </w:rPr>
      </w:pPr>
    </w:p>
    <w:p w14:paraId="35FFD164" w14:textId="77777777" w:rsidR="0081547C" w:rsidRPr="0081547C" w:rsidRDefault="0081547C" w:rsidP="0081547C">
      <w:pPr>
        <w:spacing w:after="0" w:line="320" w:lineRule="exact"/>
        <w:contextualSpacing/>
        <w:jc w:val="both"/>
        <w:rPr>
          <w:rFonts w:ascii="Times New Roman" w:hAnsi="Times New Roman" w:cs="Times New Roman"/>
          <w:sz w:val="24"/>
          <w:szCs w:val="24"/>
        </w:rPr>
      </w:pPr>
      <w:r w:rsidRPr="0081547C">
        <w:rPr>
          <w:rFonts w:ascii="Times New Roman" w:hAnsi="Times New Roman" w:cs="Times New Roman"/>
          <w:b/>
          <w:sz w:val="24"/>
          <w:szCs w:val="24"/>
        </w:rPr>
        <w:t>AVENTTI STRATEGIC PARTNERS LLP</w:t>
      </w:r>
      <w:r w:rsidRPr="0081547C">
        <w:rPr>
          <w:rFonts w:ascii="Times New Roman" w:hAnsi="Times New Roman" w:cs="Times New Roman"/>
          <w:bCs/>
          <w:sz w:val="24"/>
          <w:szCs w:val="24"/>
        </w:rPr>
        <w:t>, parceria de responsabilidade limitada constituída de acordo com as leis da Inglaterra, com sede na Belford Row 20-22, WC1R4JS, Londres, Reino Unido, inscrita no Cadastro Nacional de Pessoa Jurídica (“</w:t>
      </w:r>
      <w:r w:rsidRPr="0081547C">
        <w:rPr>
          <w:rFonts w:ascii="Times New Roman" w:hAnsi="Times New Roman" w:cs="Times New Roman"/>
          <w:bCs/>
          <w:sz w:val="24"/>
          <w:szCs w:val="24"/>
          <w:u w:val="single"/>
        </w:rPr>
        <w:t>CNPJ</w:t>
      </w:r>
      <w:r w:rsidRPr="0081547C">
        <w:rPr>
          <w:rFonts w:ascii="Times New Roman" w:hAnsi="Times New Roman" w:cs="Times New Roman"/>
          <w:bCs/>
          <w:sz w:val="24"/>
          <w:szCs w:val="24"/>
        </w:rPr>
        <w:t xml:space="preserve">”) sob o nº 40.764.133/0001-59, neste ato representado pela Planner Trustee Distribuidora de Títulos e Valores Mobiliários S.A., na qualidade de representante legal, com sede na Cidade de São Paulo, Estado de São Paulo, na Avenida Brigadeiro Faria Lima, nº 3477, CEP 04538-133, inscrita no CNPJ sob o nº 67.030.395/0001-46, com seus atos constitutivos registrados perante a JUCESP sob o NIRE 35210504411, neste ato representada nos termos de seu estatuto social </w:t>
      </w:r>
      <w:r w:rsidRPr="0081547C">
        <w:rPr>
          <w:rFonts w:ascii="Times New Roman" w:hAnsi="Times New Roman" w:cs="Times New Roman"/>
          <w:sz w:val="24"/>
          <w:szCs w:val="24"/>
        </w:rPr>
        <w:t>(“</w:t>
      </w:r>
      <w:r w:rsidRPr="0081547C">
        <w:rPr>
          <w:rFonts w:ascii="Times New Roman" w:hAnsi="Times New Roman" w:cs="Times New Roman"/>
          <w:sz w:val="24"/>
          <w:szCs w:val="24"/>
          <w:u w:val="single"/>
        </w:rPr>
        <w:t>Outorgante</w:t>
      </w:r>
      <w:r w:rsidRPr="0081547C">
        <w:rPr>
          <w:rFonts w:ascii="Times New Roman" w:hAnsi="Times New Roman" w:cs="Times New Roman"/>
          <w:sz w:val="24"/>
          <w:szCs w:val="24"/>
        </w:rPr>
        <w:t>”),</w:t>
      </w:r>
      <w:r w:rsidRPr="0081547C">
        <w:rPr>
          <w:rFonts w:ascii="Times New Roman" w:hAnsi="Times New Roman" w:cs="Times New Roman"/>
          <w:bCs/>
          <w:sz w:val="24"/>
          <w:szCs w:val="24"/>
        </w:rPr>
        <w:t xml:space="preserve"> </w:t>
      </w:r>
      <w:r w:rsidRPr="0081547C">
        <w:rPr>
          <w:rFonts w:ascii="Times New Roman" w:hAnsi="Times New Roman" w:cs="Times New Roman"/>
          <w:sz w:val="24"/>
          <w:szCs w:val="24"/>
        </w:rPr>
        <w:t xml:space="preserve">expressamente revoga todos os poderes outorgados por meio da procuração datada de 28 de julho de 2021 no âmbito do Instrumento Particular de Alienação Fiduciária de Ações e Outras Avenças, </w:t>
      </w:r>
      <w:r w:rsidRPr="0081547C">
        <w:rPr>
          <w:rFonts w:ascii="Times New Roman" w:hAnsi="Times New Roman" w:cs="Times New Roman"/>
          <w:bCs/>
          <w:sz w:val="24"/>
          <w:szCs w:val="24"/>
        </w:rPr>
        <w:t xml:space="preserve">ao </w:t>
      </w:r>
      <w:r w:rsidRPr="0081547C">
        <w:rPr>
          <w:rFonts w:ascii="Times New Roman" w:hAnsi="Times New Roman" w:cs="Times New Roman"/>
          <w:b/>
          <w:sz w:val="24"/>
          <w:szCs w:val="24"/>
        </w:rPr>
        <w:t>FIDC PRIO3 MARGIN LOAN – FUNDO DE INVESTIMENTO EM DIREITOS CREDITÓRIOS</w:t>
      </w:r>
      <w:r w:rsidRPr="0081547C">
        <w:rPr>
          <w:rFonts w:ascii="Times New Roman" w:hAnsi="Times New Roman" w:cs="Times New Roman"/>
          <w:bCs/>
          <w:sz w:val="24"/>
          <w:szCs w:val="24"/>
        </w:rPr>
        <w:t xml:space="preserve">, fundo de investimento inscrito no CNPJ sob n.º 40.365.982/0001-30, neste ato representado por sua gestora </w:t>
      </w:r>
      <w:r w:rsidRPr="0081547C">
        <w:rPr>
          <w:rFonts w:ascii="Times New Roman" w:hAnsi="Times New Roman" w:cs="Times New Roman"/>
          <w:b/>
          <w:sz w:val="24"/>
          <w:szCs w:val="24"/>
        </w:rPr>
        <w:t>QUADRA GESTÃO DE RECURSOS S.A.</w:t>
      </w:r>
      <w:r w:rsidRPr="0081547C">
        <w:rPr>
          <w:rFonts w:ascii="Times New Roman" w:hAnsi="Times New Roman" w:cs="Times New Roman"/>
          <w:bCs/>
          <w:sz w:val="24"/>
          <w:szCs w:val="24"/>
        </w:rPr>
        <w:t>, com sede na Cidade de São Paulo, no Estado de São Paulo, na Rua Joaquim Floriano, nº 940, 6º andar, Itaim Bibi, CEP 04534-044, inscrita no CNPJ sob o n.º 17.707.098/0001-14, neste ato representada nos termos de seu estatuto social</w:t>
      </w:r>
      <w:r w:rsidRPr="0081547C">
        <w:rPr>
          <w:rFonts w:ascii="Times New Roman" w:hAnsi="Times New Roman" w:cs="Times New Roman"/>
          <w:color w:val="000000"/>
          <w:sz w:val="24"/>
          <w:szCs w:val="24"/>
        </w:rPr>
        <w:t>.</w:t>
      </w:r>
    </w:p>
    <w:p w14:paraId="3210C185" w14:textId="77777777" w:rsidR="0081547C" w:rsidRPr="0081547C" w:rsidRDefault="0081547C" w:rsidP="0081547C">
      <w:pPr>
        <w:spacing w:after="0" w:line="320" w:lineRule="exact"/>
        <w:contextualSpacing/>
        <w:jc w:val="both"/>
        <w:rPr>
          <w:rFonts w:ascii="Times New Roman" w:hAnsi="Times New Roman" w:cs="Times New Roman"/>
          <w:sz w:val="24"/>
          <w:szCs w:val="24"/>
        </w:rPr>
      </w:pPr>
    </w:p>
    <w:p w14:paraId="47DCDD23" w14:textId="77777777" w:rsidR="0081547C" w:rsidRPr="0081547C" w:rsidRDefault="0081547C" w:rsidP="0081547C">
      <w:pPr>
        <w:spacing w:after="0" w:line="320" w:lineRule="exact"/>
        <w:contextualSpacing/>
        <w:jc w:val="both"/>
        <w:rPr>
          <w:rFonts w:ascii="Times New Roman" w:hAnsi="Times New Roman" w:cs="Times New Roman"/>
          <w:sz w:val="24"/>
          <w:szCs w:val="24"/>
        </w:rPr>
      </w:pPr>
      <w:r w:rsidRPr="0081547C">
        <w:rPr>
          <w:rFonts w:ascii="Times New Roman" w:hAnsi="Times New Roman" w:cs="Times New Roman"/>
          <w:sz w:val="24"/>
          <w:szCs w:val="24"/>
        </w:rPr>
        <w:t>A presente revogação de poderes é válida apenas a partir da presente data, ficando ratificados todos os atos praticados anteriormente.</w:t>
      </w:r>
    </w:p>
    <w:p w14:paraId="7F1C6F0A" w14:textId="77777777" w:rsidR="0081547C" w:rsidRPr="00272581" w:rsidRDefault="0081547C" w:rsidP="0081547C">
      <w:pPr>
        <w:pStyle w:val="Corpodetexto"/>
        <w:spacing w:line="320" w:lineRule="exact"/>
        <w:rPr>
          <w:rFonts w:ascii="Times New Roman" w:hAnsi="Times New Roman" w:cs="Times New Roman"/>
          <w:b/>
          <w:sz w:val="24"/>
          <w:szCs w:val="24"/>
        </w:rPr>
      </w:pPr>
    </w:p>
    <w:p w14:paraId="00DCBEFC" w14:textId="77777777" w:rsidR="0081547C" w:rsidRPr="00272581" w:rsidRDefault="0081547C" w:rsidP="0081547C">
      <w:pPr>
        <w:pStyle w:val="Corpodetexto"/>
        <w:spacing w:line="320" w:lineRule="exact"/>
        <w:rPr>
          <w:rFonts w:ascii="Times New Roman" w:hAnsi="Times New Roman" w:cs="Times New Roman"/>
          <w:b/>
          <w:sz w:val="24"/>
          <w:szCs w:val="24"/>
        </w:rPr>
      </w:pPr>
      <w:r w:rsidRPr="00272581">
        <w:rPr>
          <w:rFonts w:ascii="Times New Roman" w:hAnsi="Times New Roman" w:cs="Times New Roman"/>
          <w:sz w:val="24"/>
          <w:szCs w:val="24"/>
        </w:rPr>
        <w:t>EM TESTEMUNHO DO QUE, o Outorgante fez com que seu representante legal assinasse o presente Instrumento Particular de Revogação em [=].</w:t>
      </w:r>
    </w:p>
    <w:p w14:paraId="2F976FD6" w14:textId="77777777" w:rsidR="0081547C" w:rsidRPr="00272581" w:rsidRDefault="0081547C" w:rsidP="0081547C">
      <w:pPr>
        <w:pStyle w:val="Corpodetexto"/>
        <w:spacing w:line="320" w:lineRule="exact"/>
        <w:rPr>
          <w:rFonts w:ascii="Times New Roman" w:hAnsi="Times New Roman" w:cs="Times New Roman"/>
          <w:b/>
          <w:sz w:val="24"/>
          <w:szCs w:val="24"/>
        </w:rPr>
      </w:pPr>
    </w:p>
    <w:p w14:paraId="5FAA379D" w14:textId="77777777" w:rsidR="0081547C" w:rsidRPr="00272581" w:rsidRDefault="0081547C" w:rsidP="0081547C">
      <w:pPr>
        <w:pStyle w:val="Corpodetexto"/>
        <w:spacing w:line="320" w:lineRule="exact"/>
        <w:rPr>
          <w:rFonts w:ascii="Times New Roman" w:hAnsi="Times New Roman" w:cs="Times New Roman"/>
          <w:b/>
          <w:sz w:val="24"/>
          <w:szCs w:val="24"/>
        </w:rPr>
      </w:pPr>
    </w:p>
    <w:p w14:paraId="20246355" w14:textId="77777777" w:rsidR="0081547C" w:rsidRPr="00272581" w:rsidRDefault="0081547C" w:rsidP="0081547C">
      <w:pPr>
        <w:pStyle w:val="Corpodetexto"/>
        <w:tabs>
          <w:tab w:val="left" w:pos="8222"/>
        </w:tabs>
        <w:spacing w:line="360" w:lineRule="exact"/>
        <w:ind w:right="-1"/>
        <w:jc w:val="center"/>
        <w:rPr>
          <w:rFonts w:ascii="Times New Roman" w:hAnsi="Times New Roman" w:cs="Times New Roman"/>
          <w:sz w:val="24"/>
          <w:szCs w:val="24"/>
        </w:rPr>
      </w:pPr>
      <w:r w:rsidRPr="00272581">
        <w:rPr>
          <w:rFonts w:ascii="Times New Roman" w:hAnsi="Times New Roman" w:cs="Times New Roman"/>
          <w:b/>
          <w:bCs/>
          <w:sz w:val="24"/>
          <w:szCs w:val="24"/>
        </w:rPr>
        <w:t>AVENTTI STRATEGIC PARTNERS LLP</w:t>
      </w:r>
    </w:p>
    <w:p w14:paraId="2F037538" w14:textId="77777777" w:rsidR="0081547C" w:rsidRPr="00272581" w:rsidRDefault="0081547C" w:rsidP="0081547C">
      <w:pPr>
        <w:pStyle w:val="Corpodetexto"/>
        <w:tabs>
          <w:tab w:val="left" w:pos="8222"/>
        </w:tabs>
        <w:spacing w:line="360" w:lineRule="exact"/>
        <w:ind w:right="-1"/>
        <w:jc w:val="center"/>
        <w:rPr>
          <w:rFonts w:ascii="Times New Roman" w:hAnsi="Times New Roman" w:cs="Times New Roman"/>
          <w:sz w:val="24"/>
          <w:szCs w:val="24"/>
        </w:rPr>
      </w:pPr>
      <w:r w:rsidRPr="00272581">
        <w:rPr>
          <w:rFonts w:ascii="Times New Roman" w:hAnsi="Times New Roman" w:cs="Times New Roman"/>
          <w:sz w:val="24"/>
          <w:szCs w:val="24"/>
        </w:rPr>
        <w:t>Por Planner Trustee Distribuidora de Títulos e Valores Mobiliários S.A.</w:t>
      </w:r>
    </w:p>
    <w:p w14:paraId="32B4A7CE" w14:textId="77777777" w:rsidR="0081547C" w:rsidRPr="00272581" w:rsidRDefault="0081547C" w:rsidP="0081547C">
      <w:pPr>
        <w:pStyle w:val="Corpodetexto"/>
        <w:spacing w:line="360" w:lineRule="exact"/>
        <w:ind w:right="410"/>
        <w:jc w:val="center"/>
        <w:rPr>
          <w:rFonts w:ascii="Times New Roman" w:hAnsi="Times New Roman" w:cs="Times New Roman"/>
          <w:sz w:val="24"/>
          <w:szCs w:val="24"/>
        </w:rPr>
      </w:pPr>
    </w:p>
    <w:p w14:paraId="57966818" w14:textId="77777777" w:rsidR="0081547C" w:rsidRPr="0081547C" w:rsidRDefault="0081547C" w:rsidP="0081547C">
      <w:pPr>
        <w:spacing w:after="0" w:line="360" w:lineRule="exact"/>
        <w:rPr>
          <w:rFonts w:ascii="Times New Roman" w:hAnsi="Times New Roman" w:cs="Times New Roman"/>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1547C" w:rsidRPr="0081547C" w14:paraId="1029D1F2" w14:textId="77777777" w:rsidTr="00FC23EE">
        <w:tc>
          <w:tcPr>
            <w:tcW w:w="4247" w:type="dxa"/>
          </w:tcPr>
          <w:p w14:paraId="40244DE4" w14:textId="77777777" w:rsidR="0081547C" w:rsidRPr="0081547C" w:rsidRDefault="0081547C" w:rsidP="00FC23EE">
            <w:pPr>
              <w:pStyle w:val="PargrafodaLista"/>
              <w:spacing w:line="360" w:lineRule="exact"/>
              <w:ind w:left="0"/>
              <w:jc w:val="center"/>
              <w:rPr>
                <w:rFonts w:ascii="Times New Roman" w:hAnsi="Times New Roman" w:cs="Times New Roman"/>
                <w:bCs/>
                <w:color w:val="000000"/>
                <w:sz w:val="24"/>
                <w:szCs w:val="24"/>
              </w:rPr>
            </w:pPr>
            <w:r w:rsidRPr="0081547C">
              <w:rPr>
                <w:rFonts w:ascii="Times New Roman" w:hAnsi="Times New Roman" w:cs="Times New Roman"/>
                <w:bCs/>
                <w:color w:val="000000"/>
                <w:sz w:val="24"/>
                <w:szCs w:val="24"/>
              </w:rPr>
              <w:t>Nome: ______________________</w:t>
            </w:r>
          </w:p>
        </w:tc>
        <w:tc>
          <w:tcPr>
            <w:tcW w:w="4247" w:type="dxa"/>
          </w:tcPr>
          <w:p w14:paraId="4BCCF041" w14:textId="77777777" w:rsidR="0081547C" w:rsidRPr="0081547C" w:rsidRDefault="0081547C" w:rsidP="00FC23EE">
            <w:pPr>
              <w:pStyle w:val="PargrafodaLista"/>
              <w:spacing w:line="360" w:lineRule="exact"/>
              <w:ind w:left="0"/>
              <w:jc w:val="center"/>
              <w:rPr>
                <w:rFonts w:ascii="Times New Roman" w:hAnsi="Times New Roman" w:cs="Times New Roman"/>
                <w:bCs/>
                <w:color w:val="000000"/>
                <w:sz w:val="24"/>
                <w:szCs w:val="24"/>
              </w:rPr>
            </w:pPr>
            <w:r w:rsidRPr="0081547C">
              <w:rPr>
                <w:rFonts w:ascii="Times New Roman" w:hAnsi="Times New Roman" w:cs="Times New Roman"/>
                <w:bCs/>
                <w:color w:val="000000"/>
                <w:sz w:val="24"/>
                <w:szCs w:val="24"/>
              </w:rPr>
              <w:t>Nome: ______________________</w:t>
            </w:r>
          </w:p>
        </w:tc>
      </w:tr>
      <w:tr w:rsidR="0081547C" w:rsidRPr="0081547C" w14:paraId="6D289D40" w14:textId="77777777" w:rsidTr="00FC23EE">
        <w:tc>
          <w:tcPr>
            <w:tcW w:w="4247" w:type="dxa"/>
          </w:tcPr>
          <w:p w14:paraId="2F67ECB5" w14:textId="77777777" w:rsidR="0081547C" w:rsidRPr="0081547C" w:rsidRDefault="0081547C" w:rsidP="00FC23EE">
            <w:pPr>
              <w:pStyle w:val="PargrafodaLista"/>
              <w:spacing w:line="360" w:lineRule="exact"/>
              <w:ind w:left="0"/>
              <w:jc w:val="center"/>
              <w:rPr>
                <w:rFonts w:ascii="Times New Roman" w:hAnsi="Times New Roman" w:cs="Times New Roman"/>
                <w:bCs/>
                <w:color w:val="000000"/>
                <w:sz w:val="24"/>
                <w:szCs w:val="24"/>
              </w:rPr>
            </w:pPr>
            <w:r w:rsidRPr="0081547C">
              <w:rPr>
                <w:rFonts w:ascii="Times New Roman" w:hAnsi="Times New Roman" w:cs="Times New Roman"/>
                <w:bCs/>
                <w:color w:val="000000"/>
                <w:sz w:val="24"/>
                <w:szCs w:val="24"/>
              </w:rPr>
              <w:t>Cargo: ______________________</w:t>
            </w:r>
          </w:p>
        </w:tc>
        <w:tc>
          <w:tcPr>
            <w:tcW w:w="4247" w:type="dxa"/>
          </w:tcPr>
          <w:p w14:paraId="40F0B3A5" w14:textId="77777777" w:rsidR="0081547C" w:rsidRPr="0081547C" w:rsidRDefault="0081547C" w:rsidP="00FC23EE">
            <w:pPr>
              <w:pStyle w:val="PargrafodaLista"/>
              <w:spacing w:line="360" w:lineRule="exact"/>
              <w:ind w:left="0"/>
              <w:jc w:val="center"/>
              <w:rPr>
                <w:rFonts w:ascii="Times New Roman" w:hAnsi="Times New Roman" w:cs="Times New Roman"/>
                <w:bCs/>
                <w:color w:val="000000"/>
                <w:sz w:val="24"/>
                <w:szCs w:val="24"/>
              </w:rPr>
            </w:pPr>
            <w:r w:rsidRPr="0081547C">
              <w:rPr>
                <w:rFonts w:ascii="Times New Roman" w:hAnsi="Times New Roman" w:cs="Times New Roman"/>
                <w:bCs/>
                <w:color w:val="000000"/>
                <w:sz w:val="24"/>
                <w:szCs w:val="24"/>
              </w:rPr>
              <w:t>Cargo: ______________________</w:t>
            </w:r>
          </w:p>
        </w:tc>
      </w:tr>
    </w:tbl>
    <w:p w14:paraId="11DE2835" w14:textId="77777777" w:rsidR="0081547C" w:rsidRPr="0081547C" w:rsidRDefault="0081547C" w:rsidP="00B26080">
      <w:pPr>
        <w:rPr>
          <w:rFonts w:ascii="Times New Roman" w:hAnsi="Times New Roman" w:cs="Times New Roman"/>
          <w:bCs/>
          <w:i/>
          <w:iCs/>
          <w:sz w:val="24"/>
          <w:szCs w:val="24"/>
        </w:rPr>
      </w:pPr>
    </w:p>
    <w:p w14:paraId="32892BCD" w14:textId="007CCD79" w:rsidR="00717F0E" w:rsidRDefault="00717F0E" w:rsidP="00B26080">
      <w:pPr>
        <w:rPr>
          <w:rFonts w:ascii="Times New Roman" w:hAnsi="Times New Roman" w:cs="Times New Roman"/>
          <w:bCs/>
          <w:i/>
          <w:iCs/>
          <w:sz w:val="24"/>
          <w:szCs w:val="24"/>
        </w:rPr>
      </w:pPr>
      <w:r>
        <w:rPr>
          <w:rFonts w:ascii="Times New Roman" w:hAnsi="Times New Roman" w:cs="Times New Roman"/>
          <w:bCs/>
          <w:i/>
          <w:iCs/>
          <w:sz w:val="24"/>
          <w:szCs w:val="24"/>
        </w:rPr>
        <w:br w:type="page"/>
      </w:r>
    </w:p>
    <w:p w14:paraId="7AFE0633" w14:textId="7B2F4A24" w:rsidR="00DA3C74" w:rsidRDefault="00DA3C74" w:rsidP="00DA3C74">
      <w:pPr>
        <w:pStyle w:val="PargrafodaLista"/>
        <w:spacing w:after="0" w:line="360" w:lineRule="exact"/>
        <w:ind w:left="0"/>
        <w:jc w:val="center"/>
        <w:rPr>
          <w:rFonts w:ascii="Times New Roman" w:hAnsi="Times New Roman" w:cs="Times New Roman"/>
          <w:bCs/>
          <w:i/>
          <w:iCs/>
          <w:sz w:val="24"/>
          <w:szCs w:val="24"/>
        </w:rPr>
      </w:pPr>
      <w:r w:rsidRPr="00EC15F6">
        <w:rPr>
          <w:rFonts w:ascii="Times New Roman" w:hAnsi="Times New Roman" w:cs="Times New Roman"/>
          <w:bCs/>
          <w:i/>
          <w:iCs/>
          <w:sz w:val="24"/>
          <w:szCs w:val="24"/>
        </w:rPr>
        <w:lastRenderedPageBreak/>
        <w:t xml:space="preserve">Anexo </w:t>
      </w:r>
      <w:r>
        <w:rPr>
          <w:rFonts w:ascii="Times New Roman" w:hAnsi="Times New Roman" w:cs="Times New Roman"/>
          <w:bCs/>
          <w:i/>
          <w:iCs/>
          <w:sz w:val="24"/>
          <w:szCs w:val="24"/>
        </w:rPr>
        <w:t xml:space="preserve">4.1.x) </w:t>
      </w:r>
      <w:r w:rsidRPr="00EC15F6">
        <w:rPr>
          <w:rFonts w:ascii="Times New Roman" w:hAnsi="Times New Roman" w:cs="Times New Roman"/>
          <w:bCs/>
          <w:i/>
          <w:iCs/>
          <w:sz w:val="24"/>
          <w:szCs w:val="24"/>
        </w:rPr>
        <w:t xml:space="preserve">do “Primeiro Aditamento ao </w:t>
      </w:r>
      <w:r w:rsidRPr="002F00A7">
        <w:rPr>
          <w:rFonts w:ascii="Times New Roman" w:hAnsi="Times New Roman" w:cs="Times New Roman"/>
          <w:bCs/>
          <w:i/>
          <w:iCs/>
          <w:sz w:val="24"/>
          <w:szCs w:val="24"/>
        </w:rPr>
        <w:t>Instrumento Particular de Transferência e Cessão de Debêntures e Outras Avenças</w:t>
      </w:r>
      <w:r w:rsidRPr="00EC15F6">
        <w:rPr>
          <w:rFonts w:ascii="Times New Roman" w:hAnsi="Times New Roman" w:cs="Times New Roman"/>
          <w:bCs/>
          <w:i/>
          <w:iCs/>
          <w:sz w:val="24"/>
          <w:szCs w:val="24"/>
        </w:rPr>
        <w:t>”, celebrado em [</w:t>
      </w:r>
      <w:r w:rsidRPr="00EC15F6">
        <w:rPr>
          <w:rFonts w:ascii="Times New Roman" w:hAnsi="Times New Roman" w:cs="Times New Roman"/>
          <w:bCs/>
          <w:i/>
          <w:iCs/>
          <w:sz w:val="24"/>
          <w:szCs w:val="24"/>
          <w:highlight w:val="yellow"/>
        </w:rPr>
        <w:t>º</w:t>
      </w:r>
      <w:r w:rsidRPr="00EC15F6">
        <w:rPr>
          <w:rFonts w:ascii="Times New Roman" w:hAnsi="Times New Roman" w:cs="Times New Roman"/>
          <w:bCs/>
          <w:i/>
          <w:iCs/>
          <w:sz w:val="24"/>
          <w:szCs w:val="24"/>
        </w:rPr>
        <w:t>] de agosto de 2022</w:t>
      </w:r>
    </w:p>
    <w:p w14:paraId="603C4DDF" w14:textId="77777777" w:rsidR="00DA3C74" w:rsidRPr="00EC15F6" w:rsidRDefault="00DA3C74" w:rsidP="00DA3C74">
      <w:pPr>
        <w:pStyle w:val="PargrafodaLista"/>
        <w:spacing w:after="0" w:line="360" w:lineRule="exact"/>
        <w:ind w:left="0"/>
        <w:jc w:val="center"/>
        <w:rPr>
          <w:rFonts w:ascii="Times New Roman" w:hAnsi="Times New Roman" w:cs="Times New Roman"/>
          <w:bCs/>
          <w:i/>
          <w:iCs/>
          <w:sz w:val="24"/>
          <w:szCs w:val="24"/>
        </w:rPr>
      </w:pPr>
    </w:p>
    <w:p w14:paraId="1AFF5AFD" w14:textId="1E8B4F94" w:rsidR="00717F0E" w:rsidRPr="00240F9B" w:rsidRDefault="00DA3C74" w:rsidP="00717F0E">
      <w:pPr>
        <w:pStyle w:val="PargrafodaLista"/>
        <w:spacing w:after="0" w:line="360" w:lineRule="exact"/>
        <w:ind w:left="0"/>
        <w:jc w:val="center"/>
        <w:rPr>
          <w:rFonts w:ascii="Times New Roman" w:hAnsi="Times New Roman" w:cs="Times New Roman"/>
          <w:b/>
          <w:i/>
          <w:iCs/>
          <w:sz w:val="24"/>
          <w:szCs w:val="24"/>
        </w:rPr>
      </w:pPr>
      <w:r w:rsidRPr="00240F9B">
        <w:rPr>
          <w:rFonts w:ascii="Times New Roman" w:hAnsi="Times New Roman" w:cs="Times New Roman"/>
          <w:b/>
          <w:i/>
          <w:iCs/>
          <w:sz w:val="24"/>
          <w:szCs w:val="24"/>
        </w:rPr>
        <w:t>Documentos Comprobatórios da origem, existência e titularidade dos Direitos Cedidos</w:t>
      </w:r>
    </w:p>
    <w:p w14:paraId="099AEBFF" w14:textId="21B0C604" w:rsidR="009D2BEE" w:rsidRDefault="009D2BEE" w:rsidP="00717F0E">
      <w:pPr>
        <w:pStyle w:val="PargrafodaLista"/>
        <w:spacing w:after="0" w:line="360" w:lineRule="exact"/>
        <w:ind w:left="0"/>
        <w:jc w:val="center"/>
        <w:rPr>
          <w:rFonts w:ascii="Times New Roman" w:hAnsi="Times New Roman" w:cs="Times New Roman"/>
          <w:bCs/>
          <w:i/>
          <w:iCs/>
          <w:sz w:val="24"/>
          <w:szCs w:val="24"/>
        </w:rPr>
      </w:pPr>
    </w:p>
    <w:p w14:paraId="15A95CB9" w14:textId="1925412D" w:rsidR="009D2BEE" w:rsidRPr="008C2EF6" w:rsidRDefault="009D2BEE" w:rsidP="008C2EF6">
      <w:pPr>
        <w:pStyle w:val="PargrafodaLista"/>
        <w:numPr>
          <w:ilvl w:val="0"/>
          <w:numId w:val="40"/>
        </w:numPr>
        <w:spacing w:after="0" w:line="360" w:lineRule="exact"/>
        <w:ind w:left="0" w:firstLine="0"/>
        <w:jc w:val="both"/>
        <w:rPr>
          <w:rFonts w:ascii="Times New Roman" w:hAnsi="Times New Roman" w:cs="Times New Roman"/>
          <w:sz w:val="24"/>
          <w:szCs w:val="24"/>
        </w:rPr>
      </w:pPr>
      <w:r w:rsidRPr="008C2EF6">
        <w:rPr>
          <w:rFonts w:ascii="Times New Roman" w:hAnsi="Times New Roman" w:cs="Times New Roman"/>
          <w:sz w:val="24"/>
          <w:szCs w:val="24"/>
        </w:rPr>
        <w:t>“</w:t>
      </w:r>
      <w:r w:rsidRPr="008C2EF6">
        <w:rPr>
          <w:rFonts w:ascii="Times New Roman" w:hAnsi="Times New Roman" w:cs="Times New Roman"/>
          <w:i/>
          <w:iCs/>
          <w:sz w:val="24"/>
          <w:szCs w:val="24"/>
        </w:rPr>
        <w:t>Instrumento Particular de Escritura da 1ª Emissão de Debêntures Simples, Não Conversíveis em Ações, em Duas Séries, da Espécie com Garantia Real, com Garantia Adicional Fidejussória, para Colocação Privada da Garonne Participações S.A.</w:t>
      </w:r>
      <w:r w:rsidRPr="008C2EF6">
        <w:rPr>
          <w:rFonts w:ascii="Times New Roman" w:hAnsi="Times New Roman" w:cs="Times New Roman"/>
          <w:sz w:val="24"/>
          <w:szCs w:val="24"/>
        </w:rPr>
        <w:t>”</w:t>
      </w:r>
      <w:r w:rsidRPr="008C2EF6">
        <w:rPr>
          <w:rFonts w:ascii="Times New Roman" w:hAnsi="Times New Roman" w:cs="Times New Roman"/>
          <w:i/>
          <w:iCs/>
          <w:sz w:val="24"/>
          <w:szCs w:val="24"/>
        </w:rPr>
        <w:t xml:space="preserve">, </w:t>
      </w:r>
      <w:r w:rsidRPr="008C2EF6">
        <w:rPr>
          <w:rFonts w:ascii="Times New Roman" w:hAnsi="Times New Roman" w:cs="Times New Roman"/>
          <w:sz w:val="24"/>
          <w:szCs w:val="24"/>
        </w:rPr>
        <w:t>devidamente arquivada na Junta Comercial do Estado de São Paulo, em 10 de agosto de 2021, sob nº ED004045-9/000, celebrada em 28 de julho de 2021 entre o FIDC PRIO3 MARGIN LOAN – FUNDO DE INVESTIMENTO EM DIREITOS CREDITÓRIOS, fundo de investimento constituído sob a forma de condomínio fechado, inscrito no Cadastro Nacional de Pessoa Jurídica (“CNPJ/ME”) sob nº 40.365.982/0001-30 (“</w:t>
      </w:r>
      <w:r w:rsidRPr="008C2EF6">
        <w:rPr>
          <w:rFonts w:ascii="Times New Roman" w:hAnsi="Times New Roman" w:cs="Times New Roman"/>
          <w:sz w:val="24"/>
          <w:szCs w:val="24"/>
          <w:u w:val="single"/>
        </w:rPr>
        <w:t>FIDC PRIO3</w:t>
      </w:r>
      <w:r w:rsidRPr="008C2EF6">
        <w:rPr>
          <w:rFonts w:ascii="Times New Roman" w:hAnsi="Times New Roman" w:cs="Times New Roman"/>
          <w:sz w:val="24"/>
          <w:szCs w:val="24"/>
        </w:rPr>
        <w:t>” ou “</w:t>
      </w:r>
      <w:r w:rsidRPr="008C2EF6">
        <w:rPr>
          <w:rFonts w:ascii="Times New Roman" w:hAnsi="Times New Roman" w:cs="Times New Roman"/>
          <w:sz w:val="24"/>
          <w:szCs w:val="24"/>
          <w:u w:val="single"/>
        </w:rPr>
        <w:t>Debenturista</w:t>
      </w:r>
      <w:r w:rsidRPr="008C2EF6">
        <w:rPr>
          <w:rFonts w:ascii="Times New Roman" w:hAnsi="Times New Roman" w:cs="Times New Roman"/>
          <w:sz w:val="24"/>
          <w:szCs w:val="24"/>
        </w:rPr>
        <w:t>”) e GARONNE PARTICIPAÇÕES S.A., sociedade por ações inscrita no CNPJ/ME sob o n.º 41.757.564/0001-50 (“</w:t>
      </w:r>
      <w:r w:rsidRPr="008C2EF6">
        <w:rPr>
          <w:rFonts w:ascii="Times New Roman" w:hAnsi="Times New Roman" w:cs="Times New Roman"/>
          <w:sz w:val="24"/>
          <w:szCs w:val="24"/>
          <w:u w:val="single"/>
        </w:rPr>
        <w:t>Emissora</w:t>
      </w:r>
      <w:r w:rsidRPr="008C2EF6">
        <w:rPr>
          <w:rFonts w:ascii="Times New Roman" w:hAnsi="Times New Roman" w:cs="Times New Roman"/>
          <w:sz w:val="24"/>
          <w:szCs w:val="24"/>
        </w:rPr>
        <w:t>”), com a interveniência e anuência dos garantidores AVENTTI STRATEGIC PARTNERS LLP, sociedade de responsabilidade limitada constituída de acordo com as leis da Inglaterra, com sede na Belford Row 20-22, WC1R4JS, Londres, Reino Unido, inscrita no sob nº 40.764.133/0001-59 (“</w:t>
      </w:r>
      <w:r w:rsidRPr="008C2EF6">
        <w:rPr>
          <w:rFonts w:ascii="Times New Roman" w:hAnsi="Times New Roman" w:cs="Times New Roman"/>
          <w:sz w:val="24"/>
          <w:szCs w:val="24"/>
          <w:u w:val="single"/>
        </w:rPr>
        <w:t>Aventti</w:t>
      </w:r>
      <w:r w:rsidRPr="008C2EF6">
        <w:rPr>
          <w:rFonts w:ascii="Times New Roman" w:hAnsi="Times New Roman" w:cs="Times New Roman"/>
          <w:sz w:val="24"/>
          <w:szCs w:val="24"/>
        </w:rPr>
        <w:t>”) e GARONNE FUNDO DE INVESTIMENTO EM PARTICIPAÇÕES MULTIESTRATÉGIA, fundo de investimento em participações inscrito no CNPJ/ME sob n.º 42.699.631/0001-90 (“</w:t>
      </w:r>
      <w:r w:rsidRPr="008C2EF6">
        <w:rPr>
          <w:rFonts w:ascii="Times New Roman" w:hAnsi="Times New Roman" w:cs="Times New Roman"/>
          <w:sz w:val="24"/>
          <w:szCs w:val="24"/>
          <w:u w:val="single"/>
        </w:rPr>
        <w:t>FIP Garonne</w:t>
      </w:r>
      <w:r w:rsidRPr="008C2EF6">
        <w:rPr>
          <w:rFonts w:ascii="Times New Roman" w:hAnsi="Times New Roman" w:cs="Times New Roman"/>
          <w:sz w:val="24"/>
          <w:szCs w:val="24"/>
        </w:rPr>
        <w:t>”) e a SIMPLIFIC PAVARINI DISTRIBUIDORA DE TÍTULOS E VALORES MOBI.IÁRIOS LTDA. (“</w:t>
      </w:r>
      <w:r w:rsidRPr="008C2EF6">
        <w:rPr>
          <w:rFonts w:ascii="Times New Roman" w:hAnsi="Times New Roman" w:cs="Times New Roman"/>
          <w:sz w:val="24"/>
          <w:szCs w:val="24"/>
          <w:u w:val="single"/>
        </w:rPr>
        <w:t>Pavarini</w:t>
      </w:r>
      <w:r w:rsidRPr="008C2EF6">
        <w:rPr>
          <w:rFonts w:ascii="Times New Roman" w:hAnsi="Times New Roman" w:cs="Times New Roman"/>
          <w:sz w:val="24"/>
          <w:szCs w:val="24"/>
        </w:rPr>
        <w:t>”) instituição financeira inscrita no CNPJ/ME sob nº 15.277.994/0004-01</w:t>
      </w:r>
      <w:r w:rsidR="007B1D61">
        <w:rPr>
          <w:rFonts w:ascii="Times New Roman" w:hAnsi="Times New Roman" w:cs="Times New Roman"/>
          <w:sz w:val="24"/>
          <w:szCs w:val="24"/>
        </w:rPr>
        <w:t>, bem como respectivos anexos;</w:t>
      </w:r>
    </w:p>
    <w:p w14:paraId="5B9FAE75" w14:textId="3411CD5F" w:rsidR="009D2BEE" w:rsidRDefault="009D2BEE" w:rsidP="009D2BEE">
      <w:pPr>
        <w:pStyle w:val="PargrafodaLista"/>
        <w:spacing w:after="0" w:line="360" w:lineRule="exact"/>
        <w:ind w:left="0"/>
        <w:jc w:val="both"/>
        <w:rPr>
          <w:rFonts w:ascii="Times New Roman" w:hAnsi="Times New Roman" w:cs="Times New Roman"/>
          <w:sz w:val="24"/>
          <w:szCs w:val="24"/>
        </w:rPr>
      </w:pPr>
    </w:p>
    <w:p w14:paraId="75E4C07A" w14:textId="4D03D3F8" w:rsidR="007B1D61" w:rsidRPr="008C2EF6" w:rsidRDefault="007B1D61" w:rsidP="008C2EF6">
      <w:pPr>
        <w:pStyle w:val="PargrafodaLista"/>
        <w:numPr>
          <w:ilvl w:val="0"/>
          <w:numId w:val="40"/>
        </w:numPr>
        <w:spacing w:after="0" w:line="360" w:lineRule="exact"/>
        <w:ind w:left="0" w:firstLine="0"/>
        <w:jc w:val="both"/>
        <w:rPr>
          <w:rFonts w:ascii="Times New Roman" w:hAnsi="Times New Roman" w:cs="Times New Roman"/>
          <w:sz w:val="24"/>
          <w:szCs w:val="24"/>
        </w:rPr>
      </w:pPr>
      <w:r w:rsidRPr="008C2EF6">
        <w:rPr>
          <w:rFonts w:ascii="Times New Roman" w:hAnsi="Times New Roman"/>
          <w:i/>
          <w:sz w:val="24"/>
        </w:rPr>
        <w:t>“Instrumento Particular de Alienação Fiduciária de Ações e outras Avenças</w:t>
      </w:r>
      <w:r w:rsidRPr="008C2EF6">
        <w:rPr>
          <w:rFonts w:ascii="Times New Roman" w:hAnsi="Times New Roman" w:cs="Times New Roman"/>
          <w:sz w:val="24"/>
          <w:szCs w:val="24"/>
        </w:rPr>
        <w:t>”, celebrado em 28 de julho de 2021, entre a Aventti, na qualidade de fiduciante, o FIDC PRIO3, na qualidade de fiduciário, e a Garonne, o FIP Garonne e a Pavarini, na qualidade de intervenientes anuentes</w:t>
      </w:r>
      <w:r>
        <w:rPr>
          <w:rFonts w:ascii="Times New Roman" w:hAnsi="Times New Roman" w:cs="Times New Roman"/>
          <w:sz w:val="24"/>
          <w:szCs w:val="24"/>
        </w:rPr>
        <w:t>, bem como respectivos anexos</w:t>
      </w:r>
      <w:r w:rsidRPr="008C2EF6">
        <w:rPr>
          <w:rFonts w:ascii="Times New Roman" w:hAnsi="Times New Roman" w:cs="Times New Roman"/>
          <w:sz w:val="24"/>
          <w:szCs w:val="24"/>
        </w:rPr>
        <w:t>;</w:t>
      </w:r>
    </w:p>
    <w:p w14:paraId="059EC7CC" w14:textId="77777777" w:rsidR="007B1D61" w:rsidRDefault="007B1D61" w:rsidP="008C2EF6">
      <w:pPr>
        <w:pStyle w:val="PargrafodaLista"/>
        <w:rPr>
          <w:rFonts w:ascii="Times New Roman" w:hAnsi="Times New Roman" w:cs="Times New Roman"/>
          <w:sz w:val="24"/>
          <w:szCs w:val="24"/>
        </w:rPr>
      </w:pPr>
    </w:p>
    <w:p w14:paraId="1ECE05C2" w14:textId="77777777" w:rsidR="007B1D61" w:rsidRDefault="007B1D61" w:rsidP="009D2BEE">
      <w:pPr>
        <w:pStyle w:val="PargrafodaLista"/>
        <w:spacing w:after="0" w:line="360" w:lineRule="exact"/>
        <w:ind w:left="0"/>
        <w:jc w:val="both"/>
        <w:rPr>
          <w:rFonts w:ascii="Times New Roman" w:hAnsi="Times New Roman" w:cs="Times New Roman"/>
          <w:sz w:val="24"/>
          <w:szCs w:val="24"/>
        </w:rPr>
      </w:pPr>
    </w:p>
    <w:p w14:paraId="0C7F6D0D" w14:textId="0A4FFAF4" w:rsidR="007B1D61" w:rsidRDefault="007B1D61" w:rsidP="008C2EF6">
      <w:pPr>
        <w:pStyle w:val="PargrafodaLista"/>
        <w:numPr>
          <w:ilvl w:val="0"/>
          <w:numId w:val="40"/>
        </w:numPr>
        <w:spacing w:after="0" w:line="360" w:lineRule="exact"/>
        <w:ind w:left="0" w:firstLine="0"/>
        <w:jc w:val="both"/>
        <w:rPr>
          <w:rFonts w:ascii="Times New Roman" w:hAnsi="Times New Roman" w:cs="Times New Roman"/>
          <w:sz w:val="24"/>
          <w:szCs w:val="24"/>
        </w:rPr>
      </w:pPr>
      <w:r w:rsidRPr="00B021AA">
        <w:rPr>
          <w:rFonts w:ascii="Times New Roman" w:hAnsi="Times New Roman" w:cs="Times New Roman"/>
          <w:sz w:val="24"/>
          <w:szCs w:val="24"/>
        </w:rPr>
        <w:t>“</w:t>
      </w:r>
      <w:r w:rsidRPr="00AD237C">
        <w:rPr>
          <w:rFonts w:ascii="Times New Roman" w:hAnsi="Times New Roman"/>
          <w:i/>
          <w:sz w:val="24"/>
        </w:rPr>
        <w:t>Instrumento Particular de Cessão Fiduciária de Direitos Creditórios em Garantia e outras Avenças</w:t>
      </w:r>
      <w:r w:rsidRPr="00B021AA">
        <w:rPr>
          <w:rFonts w:ascii="Times New Roman" w:hAnsi="Times New Roman" w:cs="Times New Roman"/>
          <w:sz w:val="24"/>
          <w:szCs w:val="24"/>
        </w:rPr>
        <w:t xml:space="preserve">”, </w:t>
      </w:r>
      <w:r>
        <w:rPr>
          <w:rFonts w:ascii="Times New Roman" w:hAnsi="Times New Roman" w:cs="Times New Roman"/>
          <w:sz w:val="24"/>
          <w:szCs w:val="24"/>
        </w:rPr>
        <w:t>celebrado em 28 de julho de 2021, entre</w:t>
      </w:r>
      <w:r w:rsidRPr="005442A1">
        <w:t xml:space="preserve"> </w:t>
      </w:r>
      <w:r w:rsidRPr="005442A1">
        <w:rPr>
          <w:rFonts w:ascii="Times New Roman" w:hAnsi="Times New Roman" w:cs="Times New Roman"/>
          <w:sz w:val="24"/>
          <w:szCs w:val="24"/>
        </w:rPr>
        <w:t xml:space="preserve">a Aventti, na qualidade de fiduciante, </w:t>
      </w:r>
      <w:r>
        <w:rPr>
          <w:rFonts w:ascii="Times New Roman" w:hAnsi="Times New Roman" w:cs="Times New Roman"/>
          <w:sz w:val="24"/>
          <w:szCs w:val="24"/>
        </w:rPr>
        <w:t>o FIDC PRIO3</w:t>
      </w:r>
      <w:r w:rsidRPr="005442A1">
        <w:rPr>
          <w:rFonts w:ascii="Times New Roman" w:hAnsi="Times New Roman" w:cs="Times New Roman"/>
          <w:sz w:val="24"/>
          <w:szCs w:val="24"/>
        </w:rPr>
        <w:t>, na qualidade de fiduciário, e a Garonne, o FIP Garonne e a Pavarini, na qualidade de intervenientes anuentes</w:t>
      </w:r>
      <w:r>
        <w:rPr>
          <w:rFonts w:ascii="Times New Roman" w:hAnsi="Times New Roman" w:cs="Times New Roman"/>
          <w:sz w:val="24"/>
          <w:szCs w:val="24"/>
        </w:rPr>
        <w:t>, bem como respectivos anexos;</w:t>
      </w:r>
    </w:p>
    <w:p w14:paraId="1D4E1DAA" w14:textId="7DF8206D" w:rsidR="007B1D61" w:rsidRDefault="007B1D61" w:rsidP="009D2BEE">
      <w:pPr>
        <w:pStyle w:val="PargrafodaLista"/>
        <w:spacing w:after="0" w:line="360" w:lineRule="exact"/>
        <w:ind w:left="0"/>
        <w:jc w:val="both"/>
        <w:rPr>
          <w:rFonts w:ascii="Times New Roman" w:hAnsi="Times New Roman" w:cs="Times New Roman"/>
          <w:sz w:val="24"/>
          <w:szCs w:val="24"/>
        </w:rPr>
      </w:pPr>
    </w:p>
    <w:p w14:paraId="3300F7C0" w14:textId="53756DAA" w:rsidR="007B1D61" w:rsidRDefault="007B1D61" w:rsidP="007B1D61">
      <w:pPr>
        <w:pStyle w:val="PargrafodaLista"/>
        <w:numPr>
          <w:ilvl w:val="0"/>
          <w:numId w:val="40"/>
        </w:numPr>
        <w:spacing w:after="0" w:line="360" w:lineRule="exact"/>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carta de fiança em favor do FIDC PRIO3 outorgada pelo Sr. Nelson Sequeiros Rodriguez Tanure, brasileiro, divorciado, empresário, inscrito no Cadastro de Pessoas Físicas (CPF) sob o nº 041.747.715-53, portador da Cédula de Identidade n° 07.140.649-0, residente e domiciliado no estado do Rio de Janeiro, na Cidade do Rio de Janeiro, no Bairro do Leblon, na Avenida Bartolomeu Mitre, nº 68, apto. 101, CEP 22431-002, bem como respectivos anexos;</w:t>
      </w:r>
    </w:p>
    <w:p w14:paraId="4FA7AE5A" w14:textId="77777777" w:rsidR="007B1D61" w:rsidRPr="008C2EF6" w:rsidRDefault="007B1D61" w:rsidP="008C2EF6">
      <w:pPr>
        <w:pStyle w:val="PargrafodaLista"/>
        <w:rPr>
          <w:rFonts w:ascii="Times New Roman" w:hAnsi="Times New Roman" w:cs="Times New Roman"/>
          <w:sz w:val="24"/>
          <w:szCs w:val="24"/>
        </w:rPr>
      </w:pPr>
    </w:p>
    <w:p w14:paraId="2751D556" w14:textId="22591030" w:rsidR="007B1D61" w:rsidRPr="008C2EF6" w:rsidRDefault="007B1D61" w:rsidP="007B1D61">
      <w:pPr>
        <w:pStyle w:val="PargrafodaLista"/>
        <w:numPr>
          <w:ilvl w:val="0"/>
          <w:numId w:val="40"/>
        </w:numPr>
        <w:spacing w:after="0" w:line="360" w:lineRule="exact"/>
        <w:ind w:left="0" w:firstLine="0"/>
        <w:jc w:val="both"/>
        <w:rPr>
          <w:rFonts w:ascii="Times New Roman" w:hAnsi="Times New Roman" w:cs="Times New Roman"/>
          <w:sz w:val="24"/>
          <w:szCs w:val="24"/>
        </w:rPr>
      </w:pPr>
      <w:r w:rsidRPr="00B021AA">
        <w:rPr>
          <w:rFonts w:ascii="Times New Roman" w:eastAsia="CIDFont+F3" w:hAnsi="Times New Roman" w:cs="Times New Roman"/>
          <w:sz w:val="24"/>
          <w:szCs w:val="24"/>
        </w:rPr>
        <w:t>garantia fidejuss</w:t>
      </w:r>
      <w:r w:rsidRPr="00B021AA">
        <w:rPr>
          <w:rFonts w:ascii="Times New Roman" w:eastAsia="CIDFont+F3" w:hAnsi="Times New Roman" w:cs="Times New Roman" w:hint="eastAsia"/>
          <w:sz w:val="24"/>
          <w:szCs w:val="24"/>
        </w:rPr>
        <w:t>ó</w:t>
      </w:r>
      <w:r w:rsidRPr="00B021AA">
        <w:rPr>
          <w:rFonts w:ascii="Times New Roman" w:eastAsia="CIDFont+F3" w:hAnsi="Times New Roman" w:cs="Times New Roman"/>
          <w:sz w:val="24"/>
          <w:szCs w:val="24"/>
        </w:rPr>
        <w:t>ria estrangeira prestada pela Aventti, regida pelas leis do Reino Unido da Grã-</w:t>
      </w:r>
      <w:r w:rsidRPr="008C2EF6">
        <w:rPr>
          <w:rFonts w:ascii="Times New Roman" w:hAnsi="Times New Roman" w:cs="Times New Roman"/>
          <w:sz w:val="24"/>
          <w:szCs w:val="24"/>
        </w:rPr>
        <w:t>Bretanha</w:t>
      </w:r>
      <w:r w:rsidRPr="00B021AA">
        <w:rPr>
          <w:rFonts w:ascii="Times New Roman" w:eastAsia="CIDFont+F3" w:hAnsi="Times New Roman" w:cs="Times New Roman"/>
          <w:sz w:val="24"/>
          <w:szCs w:val="24"/>
        </w:rPr>
        <w:t xml:space="preserve"> e Irlanda do Norte (Inglaterra), </w:t>
      </w:r>
      <w:r w:rsidRPr="00B021AA">
        <w:rPr>
          <w:rFonts w:ascii="Times New Roman" w:hAnsi="Times New Roman" w:cs="Times New Roman"/>
          <w:sz w:val="24"/>
          <w:szCs w:val="24"/>
        </w:rPr>
        <w:t xml:space="preserve">constituída nos termos do respectivo </w:t>
      </w:r>
      <w:r w:rsidRPr="00B021AA">
        <w:rPr>
          <w:rFonts w:ascii="Times New Roman" w:hAnsi="Times New Roman" w:cs="Times New Roman"/>
          <w:i/>
          <w:iCs/>
          <w:sz w:val="24"/>
          <w:szCs w:val="24"/>
        </w:rPr>
        <w:t>Specific Liabilities Guarantee</w:t>
      </w:r>
      <w:r w:rsidRPr="008C2EF6">
        <w:rPr>
          <w:rFonts w:ascii="Times New Roman" w:hAnsi="Times New Roman" w:cs="Times New Roman"/>
          <w:sz w:val="24"/>
          <w:szCs w:val="24"/>
        </w:rPr>
        <w:t>, bem como respectivos anexos;</w:t>
      </w:r>
    </w:p>
    <w:p w14:paraId="1F0C49FC" w14:textId="77777777" w:rsidR="007B1D61" w:rsidRPr="008C2EF6" w:rsidRDefault="007B1D61" w:rsidP="008C2EF6">
      <w:pPr>
        <w:pStyle w:val="PargrafodaLista"/>
        <w:rPr>
          <w:rFonts w:ascii="Times New Roman" w:hAnsi="Times New Roman" w:cs="Times New Roman"/>
          <w:sz w:val="24"/>
          <w:szCs w:val="24"/>
        </w:rPr>
      </w:pPr>
    </w:p>
    <w:p w14:paraId="27B327D8" w14:textId="569065C3" w:rsidR="007B1D61" w:rsidRPr="008C2EF6" w:rsidRDefault="007B1D61" w:rsidP="007B1D61">
      <w:pPr>
        <w:pStyle w:val="PargrafodaLista"/>
        <w:numPr>
          <w:ilvl w:val="0"/>
          <w:numId w:val="40"/>
        </w:numPr>
        <w:spacing w:after="0" w:line="360" w:lineRule="exact"/>
        <w:ind w:left="0" w:firstLine="0"/>
        <w:jc w:val="both"/>
        <w:rPr>
          <w:rFonts w:ascii="Times New Roman" w:eastAsia="CIDFont+F3" w:hAnsi="Times New Roman" w:cs="Times New Roman"/>
          <w:sz w:val="24"/>
          <w:szCs w:val="24"/>
        </w:rPr>
      </w:pPr>
      <w:r w:rsidRPr="008C2EF6">
        <w:rPr>
          <w:rFonts w:ascii="Times New Roman" w:eastAsia="CIDFont+F3" w:hAnsi="Times New Roman" w:cs="Times New Roman"/>
          <w:sz w:val="24"/>
          <w:szCs w:val="24"/>
        </w:rPr>
        <w:t>Livro de Registro de Debêntures Nominativas nº 01 da Garonne;</w:t>
      </w:r>
    </w:p>
    <w:p w14:paraId="27420268" w14:textId="77777777" w:rsidR="007B1D61" w:rsidRPr="008C2EF6" w:rsidRDefault="007B1D61" w:rsidP="008C2EF6">
      <w:pPr>
        <w:pStyle w:val="PargrafodaLista"/>
        <w:rPr>
          <w:rFonts w:ascii="Times New Roman" w:hAnsi="Times New Roman" w:cs="Times New Roman"/>
          <w:sz w:val="24"/>
          <w:szCs w:val="24"/>
        </w:rPr>
      </w:pPr>
    </w:p>
    <w:p w14:paraId="7C9CD270" w14:textId="0AB7A8C2" w:rsidR="007B1D61" w:rsidRDefault="007B1D61" w:rsidP="007B1D61">
      <w:pPr>
        <w:pStyle w:val="PargrafodaLista"/>
        <w:numPr>
          <w:ilvl w:val="0"/>
          <w:numId w:val="40"/>
        </w:numPr>
        <w:spacing w:after="0" w:line="360" w:lineRule="exact"/>
        <w:ind w:left="0" w:firstLine="0"/>
        <w:jc w:val="both"/>
        <w:rPr>
          <w:rFonts w:ascii="Times New Roman" w:eastAsia="CIDFont+F3" w:hAnsi="Times New Roman" w:cs="Times New Roman"/>
          <w:sz w:val="24"/>
          <w:szCs w:val="24"/>
        </w:rPr>
      </w:pPr>
      <w:r w:rsidRPr="008C2EF6">
        <w:rPr>
          <w:rFonts w:ascii="Times New Roman" w:eastAsia="CIDFont+F3" w:hAnsi="Times New Roman" w:cs="Times New Roman"/>
          <w:sz w:val="24"/>
          <w:szCs w:val="24"/>
        </w:rPr>
        <w:t>Livro de Transferência de Debêntures Nominativas nº 01 da Garonne</w:t>
      </w:r>
      <w:r>
        <w:rPr>
          <w:rFonts w:ascii="Times New Roman" w:eastAsia="CIDFont+F3" w:hAnsi="Times New Roman" w:cs="Times New Roman"/>
          <w:sz w:val="24"/>
          <w:szCs w:val="24"/>
        </w:rPr>
        <w:t>;</w:t>
      </w:r>
    </w:p>
    <w:p w14:paraId="0677D413" w14:textId="77777777" w:rsidR="007B1D61" w:rsidRPr="008C2EF6" w:rsidRDefault="007B1D61" w:rsidP="008C2EF6">
      <w:pPr>
        <w:pStyle w:val="PargrafodaLista"/>
        <w:rPr>
          <w:rFonts w:ascii="Times New Roman" w:eastAsia="CIDFont+F3" w:hAnsi="Times New Roman" w:cs="Times New Roman"/>
          <w:sz w:val="24"/>
          <w:szCs w:val="24"/>
        </w:rPr>
      </w:pPr>
    </w:p>
    <w:p w14:paraId="0DC0E828" w14:textId="795E3E3B" w:rsidR="007B1D61" w:rsidRDefault="007B1D61" w:rsidP="007B1D61">
      <w:pPr>
        <w:pStyle w:val="PargrafodaLista"/>
        <w:numPr>
          <w:ilvl w:val="0"/>
          <w:numId w:val="40"/>
        </w:numPr>
        <w:spacing w:after="0" w:line="360" w:lineRule="exact"/>
        <w:ind w:left="0" w:firstLine="0"/>
        <w:jc w:val="both"/>
        <w:rPr>
          <w:rFonts w:ascii="Times New Roman" w:eastAsia="CIDFont+F3" w:hAnsi="Times New Roman" w:cs="Times New Roman"/>
          <w:sz w:val="24"/>
          <w:szCs w:val="24"/>
        </w:rPr>
      </w:pPr>
      <w:r w:rsidRPr="008C2EF6">
        <w:rPr>
          <w:rFonts w:ascii="Times New Roman" w:eastAsia="CIDFont+F3" w:hAnsi="Times New Roman" w:cs="Times New Roman"/>
          <w:sz w:val="24"/>
          <w:szCs w:val="24"/>
        </w:rPr>
        <w:t>Instrumento de procuração outorgado pela Aventti para a Planner Trustee Distribuidora de Títulos e Valores Mobiliários S.A. dando poderes para que a Planner atue em nome da Aventti no âmbito da emissão da</w:t>
      </w:r>
      <w:r>
        <w:rPr>
          <w:rFonts w:ascii="Times New Roman" w:eastAsia="CIDFont+F3" w:hAnsi="Times New Roman" w:cs="Times New Roman"/>
          <w:sz w:val="24"/>
          <w:szCs w:val="24"/>
        </w:rPr>
        <w:t xml:space="preserve"> Escritura de Emissão</w:t>
      </w:r>
      <w:r w:rsidRPr="008C2EF6">
        <w:rPr>
          <w:rFonts w:ascii="Times New Roman" w:eastAsia="CIDFont+F3" w:hAnsi="Times New Roman" w:cs="Times New Roman"/>
          <w:sz w:val="24"/>
          <w:szCs w:val="24"/>
        </w:rPr>
        <w:t>, prestação de garantias e demais atos necessários</w:t>
      </w:r>
      <w:r>
        <w:rPr>
          <w:rFonts w:ascii="Times New Roman" w:eastAsia="CIDFont+F3" w:hAnsi="Times New Roman" w:cs="Times New Roman"/>
          <w:sz w:val="24"/>
          <w:szCs w:val="24"/>
        </w:rPr>
        <w:t>; e</w:t>
      </w:r>
    </w:p>
    <w:p w14:paraId="524CD62B" w14:textId="77777777" w:rsidR="007B1D61" w:rsidRPr="008C2EF6" w:rsidRDefault="007B1D61" w:rsidP="008C2EF6">
      <w:pPr>
        <w:pStyle w:val="PargrafodaLista"/>
        <w:rPr>
          <w:rFonts w:ascii="Times New Roman" w:eastAsia="CIDFont+F3" w:hAnsi="Times New Roman" w:cs="Times New Roman"/>
          <w:sz w:val="24"/>
          <w:szCs w:val="24"/>
        </w:rPr>
      </w:pPr>
    </w:p>
    <w:p w14:paraId="42D1D226" w14:textId="58FFA003" w:rsidR="007B1D61" w:rsidRPr="008C2EF6" w:rsidRDefault="007B1D61" w:rsidP="008C2EF6">
      <w:pPr>
        <w:pStyle w:val="PargrafodaLista"/>
        <w:numPr>
          <w:ilvl w:val="0"/>
          <w:numId w:val="40"/>
        </w:numPr>
        <w:spacing w:after="0" w:line="360" w:lineRule="exact"/>
        <w:ind w:left="0"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Boletim de Subscrição da 1ª Emissão de Debêntures, Não Conversíveis em Ações, em Duas Séries, de Emissão da Garonne Participações S.A.</w:t>
      </w:r>
      <w:r w:rsidR="00D76B95">
        <w:rPr>
          <w:rFonts w:ascii="Times New Roman" w:eastAsia="CIDFont+F3" w:hAnsi="Times New Roman" w:cs="Times New Roman"/>
          <w:sz w:val="24"/>
          <w:szCs w:val="24"/>
        </w:rPr>
        <w:t>, assinado em 30 de julho de 2021.</w:t>
      </w:r>
    </w:p>
    <w:p w14:paraId="269270B6" w14:textId="77777777" w:rsidR="009D2BEE" w:rsidRPr="009D2BEE" w:rsidRDefault="009D2BEE" w:rsidP="008C2EF6">
      <w:pPr>
        <w:pStyle w:val="PargrafodaLista"/>
        <w:spacing w:after="0" w:line="360" w:lineRule="exact"/>
        <w:ind w:left="0"/>
        <w:jc w:val="both"/>
        <w:rPr>
          <w:rFonts w:ascii="Times New Roman" w:hAnsi="Times New Roman" w:cs="Times New Roman"/>
          <w:bCs/>
          <w:i/>
          <w:iCs/>
          <w:sz w:val="24"/>
          <w:szCs w:val="24"/>
        </w:rPr>
      </w:pPr>
    </w:p>
    <w:p w14:paraId="355C2CDD" w14:textId="48063DCB" w:rsidR="00DA3C74" w:rsidRDefault="00DA3C74">
      <w:pPr>
        <w:rPr>
          <w:rFonts w:ascii="Times New Roman" w:hAnsi="Times New Roman" w:cs="Times New Roman"/>
          <w:bCs/>
          <w:i/>
          <w:iCs/>
          <w:sz w:val="24"/>
          <w:szCs w:val="24"/>
        </w:rPr>
      </w:pPr>
      <w:r>
        <w:rPr>
          <w:rFonts w:ascii="Times New Roman" w:hAnsi="Times New Roman" w:cs="Times New Roman"/>
          <w:bCs/>
          <w:i/>
          <w:iCs/>
          <w:sz w:val="24"/>
          <w:szCs w:val="24"/>
        </w:rPr>
        <w:br w:type="page"/>
      </w:r>
    </w:p>
    <w:p w14:paraId="6834ED7D" w14:textId="24F75167" w:rsidR="00717F0E" w:rsidRPr="00EC15F6" w:rsidRDefault="00717F0E" w:rsidP="0041385D">
      <w:pPr>
        <w:jc w:val="center"/>
        <w:rPr>
          <w:rFonts w:ascii="Times New Roman" w:hAnsi="Times New Roman" w:cs="Times New Roman"/>
          <w:bCs/>
          <w:i/>
          <w:iCs/>
          <w:sz w:val="24"/>
          <w:szCs w:val="24"/>
        </w:rPr>
      </w:pPr>
      <w:r w:rsidRPr="00EC15F6">
        <w:rPr>
          <w:rFonts w:ascii="Times New Roman" w:hAnsi="Times New Roman" w:cs="Times New Roman"/>
          <w:bCs/>
          <w:i/>
          <w:iCs/>
          <w:sz w:val="24"/>
          <w:szCs w:val="24"/>
        </w:rPr>
        <w:lastRenderedPageBreak/>
        <w:t xml:space="preserve">Anexo </w:t>
      </w:r>
      <w:r>
        <w:rPr>
          <w:rFonts w:ascii="Times New Roman" w:hAnsi="Times New Roman" w:cs="Times New Roman"/>
          <w:bCs/>
          <w:i/>
          <w:iCs/>
          <w:sz w:val="24"/>
          <w:szCs w:val="24"/>
        </w:rPr>
        <w:t>8</w:t>
      </w:r>
      <w:r w:rsidRPr="00EC15F6">
        <w:rPr>
          <w:rFonts w:ascii="Times New Roman" w:hAnsi="Times New Roman" w:cs="Times New Roman"/>
          <w:bCs/>
          <w:i/>
          <w:iCs/>
          <w:sz w:val="24"/>
          <w:szCs w:val="24"/>
        </w:rPr>
        <w:t>.</w:t>
      </w:r>
      <w:r>
        <w:rPr>
          <w:rFonts w:ascii="Times New Roman" w:hAnsi="Times New Roman" w:cs="Times New Roman"/>
          <w:bCs/>
          <w:i/>
          <w:iCs/>
          <w:sz w:val="24"/>
          <w:szCs w:val="24"/>
        </w:rPr>
        <w:t xml:space="preserve">12 – </w:t>
      </w:r>
      <w:r w:rsidRPr="00EC15F6">
        <w:rPr>
          <w:rFonts w:ascii="Times New Roman" w:hAnsi="Times New Roman" w:cs="Times New Roman"/>
          <w:bCs/>
          <w:i/>
          <w:iCs/>
          <w:sz w:val="24"/>
          <w:szCs w:val="24"/>
        </w:rPr>
        <w:t xml:space="preserve">Glossário do “Primeiro Aditamento ao </w:t>
      </w:r>
      <w:r w:rsidRPr="002F00A7">
        <w:rPr>
          <w:rFonts w:ascii="Times New Roman" w:hAnsi="Times New Roman" w:cs="Times New Roman"/>
          <w:bCs/>
          <w:i/>
          <w:iCs/>
          <w:sz w:val="24"/>
          <w:szCs w:val="24"/>
        </w:rPr>
        <w:t>Instrumento Particular de Transferência e Cessão de Debêntures e Outras Avenças</w:t>
      </w:r>
      <w:r w:rsidRPr="00EC15F6">
        <w:rPr>
          <w:rFonts w:ascii="Times New Roman" w:hAnsi="Times New Roman" w:cs="Times New Roman"/>
          <w:bCs/>
          <w:i/>
          <w:iCs/>
          <w:sz w:val="24"/>
          <w:szCs w:val="24"/>
        </w:rPr>
        <w:t>”, celebrado em [</w:t>
      </w:r>
      <w:r w:rsidRPr="00EC15F6">
        <w:rPr>
          <w:rFonts w:ascii="Times New Roman" w:hAnsi="Times New Roman" w:cs="Times New Roman"/>
          <w:bCs/>
          <w:i/>
          <w:iCs/>
          <w:sz w:val="24"/>
          <w:szCs w:val="24"/>
          <w:highlight w:val="yellow"/>
        </w:rPr>
        <w:t>º</w:t>
      </w:r>
      <w:r w:rsidRPr="00EC15F6">
        <w:rPr>
          <w:rFonts w:ascii="Times New Roman" w:hAnsi="Times New Roman" w:cs="Times New Roman"/>
          <w:bCs/>
          <w:i/>
          <w:iCs/>
          <w:sz w:val="24"/>
          <w:szCs w:val="24"/>
        </w:rPr>
        <w:t>] de agosto de 2022</w:t>
      </w:r>
    </w:p>
    <w:p w14:paraId="5187D5F6" w14:textId="77777777" w:rsidR="00717F0E" w:rsidRPr="00EC15F6" w:rsidRDefault="00717F0E" w:rsidP="0041385D">
      <w:pPr>
        <w:spacing w:after="0" w:line="360" w:lineRule="exact"/>
        <w:jc w:val="both"/>
        <w:rPr>
          <w:rFonts w:ascii="Times New Roman" w:hAnsi="Times New Roman" w:cs="Times New Roman"/>
          <w:bCs/>
          <w:i/>
          <w:iCs/>
          <w:sz w:val="24"/>
          <w:szCs w:val="24"/>
        </w:rPr>
      </w:pPr>
    </w:p>
    <w:p w14:paraId="63281A61" w14:textId="77777777" w:rsidR="00717F0E" w:rsidRPr="00643F70" w:rsidRDefault="00717F0E" w:rsidP="000B427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bCs/>
          <w:sz w:val="24"/>
          <w:szCs w:val="24"/>
        </w:rPr>
        <w:t>“</w:t>
      </w:r>
      <w:r w:rsidRPr="000B427E">
        <w:rPr>
          <w:rFonts w:ascii="Times New Roman" w:hAnsi="Times New Roman"/>
          <w:sz w:val="24"/>
          <w:u w:val="single"/>
        </w:rPr>
        <w:t>Alienação Fiduciária de Ações</w:t>
      </w:r>
      <w:r>
        <w:rPr>
          <w:rFonts w:ascii="Times New Roman" w:hAnsi="Times New Roman" w:cs="Times New Roman"/>
          <w:bCs/>
          <w:sz w:val="24"/>
          <w:szCs w:val="24"/>
        </w:rPr>
        <w:t xml:space="preserve">”: </w:t>
      </w:r>
      <w:r>
        <w:rPr>
          <w:rFonts w:ascii="Times New Roman" w:hAnsi="Times New Roman" w:cs="Times New Roman"/>
          <w:sz w:val="24"/>
          <w:szCs w:val="24"/>
        </w:rPr>
        <w:t>tem o significado que lhe é atribuído no item “v” do Considerando;</w:t>
      </w:r>
    </w:p>
    <w:p w14:paraId="1488D72E" w14:textId="77777777" w:rsidR="00717F0E" w:rsidRPr="006D2257" w:rsidRDefault="00717F0E" w:rsidP="00717F0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bCs/>
          <w:sz w:val="24"/>
          <w:szCs w:val="24"/>
        </w:rPr>
        <w:t>“</w:t>
      </w:r>
      <w:r w:rsidRPr="005669A4">
        <w:rPr>
          <w:rFonts w:ascii="Times New Roman" w:hAnsi="Times New Roman" w:cs="Times New Roman"/>
          <w:bCs/>
          <w:sz w:val="24"/>
          <w:szCs w:val="24"/>
          <w:u w:val="single"/>
        </w:rPr>
        <w:t>Anexo Considerando (i)</w:t>
      </w:r>
      <w:r>
        <w:rPr>
          <w:rFonts w:ascii="Times New Roman" w:hAnsi="Times New Roman" w:cs="Times New Roman"/>
          <w:bCs/>
          <w:sz w:val="24"/>
          <w:szCs w:val="24"/>
        </w:rPr>
        <w:t xml:space="preserve">”: </w:t>
      </w:r>
      <w:r>
        <w:rPr>
          <w:rFonts w:ascii="Times New Roman" w:hAnsi="Times New Roman" w:cs="Times New Roman"/>
          <w:sz w:val="24"/>
          <w:szCs w:val="24"/>
        </w:rPr>
        <w:t>tem o significado que lhe é atribuído no item “i” do Considerando;</w:t>
      </w:r>
    </w:p>
    <w:p w14:paraId="60B3AE51" w14:textId="77777777" w:rsidR="00717F0E" w:rsidRPr="006D2257" w:rsidRDefault="00717F0E" w:rsidP="00717F0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sz w:val="24"/>
          <w:szCs w:val="24"/>
        </w:rPr>
        <w:t>“</w:t>
      </w:r>
      <w:r w:rsidRPr="006D2257">
        <w:rPr>
          <w:rFonts w:ascii="Times New Roman" w:hAnsi="Times New Roman" w:cs="Times New Roman"/>
          <w:sz w:val="24"/>
          <w:szCs w:val="24"/>
          <w:u w:val="single"/>
        </w:rPr>
        <w:t>Anexo Considerando (v)(i)</w:t>
      </w:r>
      <w:r>
        <w:rPr>
          <w:rFonts w:ascii="Times New Roman" w:hAnsi="Times New Roman" w:cs="Times New Roman"/>
          <w:sz w:val="24"/>
          <w:szCs w:val="24"/>
        </w:rPr>
        <w:t>”: tem o significado que lhe é atribuído no item “v” do Considerando;</w:t>
      </w:r>
    </w:p>
    <w:p w14:paraId="68333283" w14:textId="77777777" w:rsidR="00717F0E" w:rsidRPr="009A3BED" w:rsidRDefault="00717F0E" w:rsidP="00717F0E">
      <w:pPr>
        <w:pStyle w:val="PargrafodaLista"/>
        <w:numPr>
          <w:ilvl w:val="0"/>
          <w:numId w:val="25"/>
        </w:numPr>
        <w:spacing w:after="0" w:line="360" w:lineRule="exact"/>
        <w:ind w:left="709" w:hanging="709"/>
        <w:jc w:val="both"/>
        <w:rPr>
          <w:rFonts w:ascii="Times New Roman" w:hAnsi="Times New Roman" w:cs="Times New Roman"/>
          <w:bCs/>
          <w:sz w:val="24"/>
          <w:szCs w:val="24"/>
        </w:rPr>
      </w:pPr>
      <w:r w:rsidRPr="009A3BED">
        <w:rPr>
          <w:rFonts w:ascii="Times New Roman" w:hAnsi="Times New Roman" w:cs="Times New Roman"/>
          <w:sz w:val="24"/>
          <w:szCs w:val="24"/>
        </w:rPr>
        <w:t>“</w:t>
      </w:r>
      <w:r w:rsidRPr="00B021AA">
        <w:rPr>
          <w:rFonts w:ascii="Times New Roman" w:hAnsi="Times New Roman" w:cs="Times New Roman"/>
          <w:sz w:val="24"/>
          <w:szCs w:val="24"/>
          <w:u w:val="single"/>
        </w:rPr>
        <w:t>Anexo Considerando (v)(ii)</w:t>
      </w:r>
      <w:r w:rsidRPr="009A3BED">
        <w:rPr>
          <w:rFonts w:ascii="Times New Roman" w:hAnsi="Times New Roman" w:cs="Times New Roman"/>
          <w:sz w:val="24"/>
          <w:szCs w:val="24"/>
        </w:rPr>
        <w:t xml:space="preserve">”: </w:t>
      </w:r>
      <w:r>
        <w:rPr>
          <w:rFonts w:ascii="Times New Roman" w:hAnsi="Times New Roman" w:cs="Times New Roman"/>
          <w:sz w:val="24"/>
          <w:szCs w:val="24"/>
        </w:rPr>
        <w:t>tem o significado que lhe é atribuído no item “v” do Considerando;</w:t>
      </w:r>
    </w:p>
    <w:p w14:paraId="0F25CAAC" w14:textId="77777777" w:rsidR="00717F0E" w:rsidRPr="009A3BED" w:rsidRDefault="00717F0E" w:rsidP="00717F0E">
      <w:pPr>
        <w:pStyle w:val="PargrafodaLista"/>
        <w:numPr>
          <w:ilvl w:val="0"/>
          <w:numId w:val="25"/>
        </w:numPr>
        <w:spacing w:after="0" w:line="360" w:lineRule="exact"/>
        <w:ind w:left="709" w:hanging="709"/>
        <w:jc w:val="both"/>
        <w:rPr>
          <w:rFonts w:ascii="Times New Roman" w:hAnsi="Times New Roman" w:cs="Times New Roman"/>
          <w:bCs/>
          <w:sz w:val="24"/>
          <w:szCs w:val="24"/>
        </w:rPr>
      </w:pPr>
      <w:r w:rsidRPr="009A3BED">
        <w:rPr>
          <w:rFonts w:ascii="Times New Roman" w:hAnsi="Times New Roman" w:cs="Times New Roman"/>
          <w:sz w:val="24"/>
          <w:szCs w:val="24"/>
        </w:rPr>
        <w:t>“</w:t>
      </w:r>
      <w:r w:rsidRPr="00B021AA">
        <w:rPr>
          <w:rFonts w:ascii="Times New Roman" w:hAnsi="Times New Roman" w:cs="Times New Roman"/>
          <w:sz w:val="24"/>
          <w:szCs w:val="24"/>
          <w:u w:val="single"/>
        </w:rPr>
        <w:t>Anexo Considerando(v)(iii)</w:t>
      </w:r>
      <w:r w:rsidRPr="009A3BED">
        <w:rPr>
          <w:rFonts w:ascii="Times New Roman" w:hAnsi="Times New Roman" w:cs="Times New Roman"/>
          <w:sz w:val="24"/>
          <w:szCs w:val="24"/>
        </w:rPr>
        <w:t xml:space="preserve">”: </w:t>
      </w:r>
      <w:r>
        <w:rPr>
          <w:rFonts w:ascii="Times New Roman" w:hAnsi="Times New Roman" w:cs="Times New Roman"/>
          <w:sz w:val="24"/>
          <w:szCs w:val="24"/>
        </w:rPr>
        <w:t>tem o significado que lhe é atribuído no item “v” do Considerando;</w:t>
      </w:r>
    </w:p>
    <w:p w14:paraId="37DCDE5C" w14:textId="77777777" w:rsidR="00717F0E" w:rsidRPr="00D51B73" w:rsidRDefault="00717F0E" w:rsidP="00717F0E">
      <w:pPr>
        <w:pStyle w:val="PargrafodaLista"/>
        <w:numPr>
          <w:ilvl w:val="0"/>
          <w:numId w:val="25"/>
        </w:numPr>
        <w:spacing w:after="0" w:line="360" w:lineRule="exact"/>
        <w:ind w:left="709" w:hanging="709"/>
        <w:jc w:val="both"/>
        <w:rPr>
          <w:rFonts w:ascii="Times New Roman" w:hAnsi="Times New Roman" w:cs="Times New Roman"/>
          <w:bCs/>
          <w:sz w:val="24"/>
          <w:szCs w:val="24"/>
        </w:rPr>
      </w:pPr>
      <w:r w:rsidRPr="009A3BED">
        <w:rPr>
          <w:rFonts w:ascii="Times New Roman" w:hAnsi="Times New Roman" w:cs="Times New Roman"/>
          <w:sz w:val="24"/>
          <w:szCs w:val="24"/>
        </w:rPr>
        <w:t>“</w:t>
      </w:r>
      <w:r w:rsidRPr="009A3BED">
        <w:rPr>
          <w:rFonts w:ascii="Times New Roman" w:hAnsi="Times New Roman" w:cs="Times New Roman"/>
          <w:sz w:val="24"/>
          <w:szCs w:val="24"/>
          <w:u w:val="single"/>
        </w:rPr>
        <w:t>Anexo Considerando(v)(iv)</w:t>
      </w:r>
      <w:r>
        <w:rPr>
          <w:rFonts w:ascii="Times New Roman" w:hAnsi="Times New Roman" w:cs="Times New Roman"/>
          <w:sz w:val="24"/>
          <w:szCs w:val="24"/>
          <w:u w:val="single"/>
        </w:rPr>
        <w:t>”</w:t>
      </w:r>
      <w:r w:rsidRPr="009A3BED">
        <w:rPr>
          <w:rFonts w:ascii="Times New Roman" w:hAnsi="Times New Roman" w:cs="Times New Roman"/>
          <w:sz w:val="24"/>
          <w:szCs w:val="24"/>
        </w:rPr>
        <w:t xml:space="preserve">: </w:t>
      </w:r>
      <w:r>
        <w:rPr>
          <w:rFonts w:ascii="Times New Roman" w:hAnsi="Times New Roman" w:cs="Times New Roman"/>
          <w:sz w:val="24"/>
          <w:szCs w:val="24"/>
        </w:rPr>
        <w:t>tem o significado que lhe é atribuído no item “v” do Considerando;</w:t>
      </w:r>
    </w:p>
    <w:p w14:paraId="2F4B39E7" w14:textId="77777777" w:rsidR="00717F0E" w:rsidRPr="00437DBE" w:rsidRDefault="00717F0E" w:rsidP="00717F0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sz w:val="24"/>
          <w:szCs w:val="24"/>
        </w:rPr>
        <w:t>“</w:t>
      </w:r>
      <w:r w:rsidRPr="00D51B73">
        <w:rPr>
          <w:rFonts w:ascii="Times New Roman" w:hAnsi="Times New Roman" w:cs="Times New Roman"/>
          <w:sz w:val="24"/>
          <w:szCs w:val="24"/>
          <w:u w:val="single"/>
        </w:rPr>
        <w:t>Anexo 2.</w:t>
      </w:r>
      <w:r>
        <w:rPr>
          <w:rFonts w:ascii="Times New Roman" w:hAnsi="Times New Roman" w:cs="Times New Roman"/>
          <w:sz w:val="24"/>
          <w:szCs w:val="24"/>
          <w:u w:val="single"/>
        </w:rPr>
        <w:t>2</w:t>
      </w:r>
      <w:r w:rsidRPr="00D51B73">
        <w:rPr>
          <w:rFonts w:ascii="Times New Roman" w:hAnsi="Times New Roman" w:cs="Times New Roman"/>
          <w:sz w:val="24"/>
          <w:szCs w:val="24"/>
          <w:u w:val="single"/>
        </w:rPr>
        <w:t>.i)</w:t>
      </w:r>
      <w:r>
        <w:rPr>
          <w:rFonts w:ascii="Times New Roman" w:hAnsi="Times New Roman" w:cs="Times New Roman"/>
          <w:sz w:val="24"/>
          <w:szCs w:val="24"/>
        </w:rPr>
        <w:t>”:</w:t>
      </w:r>
      <w:r w:rsidRPr="00D51B73">
        <w:rPr>
          <w:rFonts w:ascii="Times New Roman" w:hAnsi="Times New Roman" w:cs="Times New Roman"/>
          <w:sz w:val="24"/>
          <w:szCs w:val="24"/>
        </w:rPr>
        <w:t xml:space="preserve"> </w:t>
      </w:r>
      <w:r>
        <w:rPr>
          <w:rFonts w:ascii="Times New Roman" w:hAnsi="Times New Roman" w:cs="Times New Roman"/>
          <w:sz w:val="24"/>
          <w:szCs w:val="24"/>
        </w:rPr>
        <w:t>tem o significado que lhe é atribuído no item “i” da Cláusula 2.2;</w:t>
      </w:r>
    </w:p>
    <w:p w14:paraId="73F91B85" w14:textId="77777777" w:rsidR="00717F0E" w:rsidRPr="00437DBE" w:rsidRDefault="00717F0E" w:rsidP="00717F0E">
      <w:pPr>
        <w:pStyle w:val="PargrafodaLista"/>
        <w:numPr>
          <w:ilvl w:val="0"/>
          <w:numId w:val="25"/>
        </w:numPr>
        <w:spacing w:after="0" w:line="360" w:lineRule="exact"/>
        <w:ind w:left="709" w:hanging="709"/>
        <w:jc w:val="both"/>
        <w:rPr>
          <w:rFonts w:ascii="Times New Roman" w:hAnsi="Times New Roman" w:cs="Times New Roman"/>
          <w:bCs/>
          <w:sz w:val="24"/>
          <w:szCs w:val="24"/>
        </w:rPr>
      </w:pPr>
      <w:r w:rsidRPr="00437DBE">
        <w:rPr>
          <w:rFonts w:ascii="Times New Roman" w:hAnsi="Times New Roman" w:cs="Times New Roman"/>
          <w:sz w:val="24"/>
          <w:szCs w:val="24"/>
        </w:rPr>
        <w:t>“</w:t>
      </w:r>
      <w:r w:rsidRPr="00D51B73">
        <w:rPr>
          <w:rFonts w:ascii="Times New Roman" w:hAnsi="Times New Roman" w:cs="Times New Roman"/>
          <w:sz w:val="24"/>
          <w:szCs w:val="24"/>
          <w:u w:val="single"/>
        </w:rPr>
        <w:t>Anexo 2.</w:t>
      </w:r>
      <w:r>
        <w:rPr>
          <w:rFonts w:ascii="Times New Roman" w:hAnsi="Times New Roman" w:cs="Times New Roman"/>
          <w:sz w:val="24"/>
          <w:szCs w:val="24"/>
          <w:u w:val="single"/>
        </w:rPr>
        <w:t>2</w:t>
      </w:r>
      <w:r w:rsidRPr="00D51B73">
        <w:rPr>
          <w:rFonts w:ascii="Times New Roman" w:hAnsi="Times New Roman" w:cs="Times New Roman"/>
          <w:sz w:val="24"/>
          <w:szCs w:val="24"/>
          <w:u w:val="single"/>
        </w:rPr>
        <w:t>.</w:t>
      </w:r>
      <w:r>
        <w:rPr>
          <w:rFonts w:ascii="Times New Roman" w:hAnsi="Times New Roman" w:cs="Times New Roman"/>
          <w:sz w:val="24"/>
          <w:szCs w:val="24"/>
          <w:u w:val="single"/>
        </w:rPr>
        <w:t>iii</w:t>
      </w:r>
      <w:r w:rsidRPr="00D51B73">
        <w:rPr>
          <w:rFonts w:ascii="Times New Roman" w:hAnsi="Times New Roman" w:cs="Times New Roman"/>
          <w:sz w:val="24"/>
          <w:szCs w:val="24"/>
          <w:u w:val="single"/>
        </w:rPr>
        <w:t>)</w:t>
      </w:r>
      <w:r>
        <w:rPr>
          <w:rFonts w:ascii="Times New Roman" w:hAnsi="Times New Roman" w:cs="Times New Roman"/>
          <w:sz w:val="24"/>
          <w:szCs w:val="24"/>
        </w:rPr>
        <w:t>”:</w:t>
      </w:r>
      <w:r w:rsidRPr="00D51B73">
        <w:rPr>
          <w:rFonts w:ascii="Times New Roman" w:hAnsi="Times New Roman" w:cs="Times New Roman"/>
          <w:sz w:val="24"/>
          <w:szCs w:val="24"/>
        </w:rPr>
        <w:t xml:space="preserve"> </w:t>
      </w:r>
      <w:r>
        <w:rPr>
          <w:rFonts w:ascii="Times New Roman" w:hAnsi="Times New Roman" w:cs="Times New Roman"/>
          <w:sz w:val="24"/>
          <w:szCs w:val="24"/>
        </w:rPr>
        <w:t>tem o significado que lhe é atribuído no item “iii” da Cláusula 2.2;</w:t>
      </w:r>
    </w:p>
    <w:p w14:paraId="36A1BDE5" w14:textId="77777777" w:rsidR="00717F0E" w:rsidRPr="00370DFC" w:rsidRDefault="00717F0E" w:rsidP="00717F0E">
      <w:pPr>
        <w:pStyle w:val="PargrafodaLista"/>
        <w:numPr>
          <w:ilvl w:val="0"/>
          <w:numId w:val="25"/>
        </w:numPr>
        <w:spacing w:after="0" w:line="360" w:lineRule="exact"/>
        <w:ind w:left="709" w:hanging="709"/>
        <w:jc w:val="both"/>
        <w:rPr>
          <w:rFonts w:ascii="Times New Roman" w:hAnsi="Times New Roman" w:cs="Times New Roman"/>
          <w:bCs/>
          <w:sz w:val="24"/>
          <w:szCs w:val="24"/>
        </w:rPr>
      </w:pPr>
      <w:r w:rsidRPr="00437DBE">
        <w:rPr>
          <w:rFonts w:ascii="Times New Roman" w:hAnsi="Times New Roman" w:cs="Times New Roman"/>
          <w:sz w:val="24"/>
          <w:szCs w:val="24"/>
        </w:rPr>
        <w:t>“</w:t>
      </w:r>
      <w:r w:rsidRPr="00B06A2F">
        <w:rPr>
          <w:rFonts w:ascii="Times New Roman" w:hAnsi="Times New Roman" w:cs="Times New Roman"/>
          <w:sz w:val="24"/>
          <w:szCs w:val="24"/>
          <w:u w:val="single"/>
        </w:rPr>
        <w:t>Anexo 2.</w:t>
      </w:r>
      <w:r>
        <w:rPr>
          <w:rFonts w:ascii="Times New Roman" w:hAnsi="Times New Roman" w:cs="Times New Roman"/>
          <w:sz w:val="24"/>
          <w:szCs w:val="24"/>
          <w:u w:val="single"/>
        </w:rPr>
        <w:t>2</w:t>
      </w:r>
      <w:r w:rsidRPr="00B06A2F">
        <w:rPr>
          <w:rFonts w:ascii="Times New Roman" w:hAnsi="Times New Roman" w:cs="Times New Roman"/>
          <w:sz w:val="24"/>
          <w:szCs w:val="24"/>
          <w:u w:val="single"/>
        </w:rPr>
        <w:t xml:space="preserve"> </w:t>
      </w:r>
      <w:r>
        <w:rPr>
          <w:rFonts w:ascii="Times New Roman" w:hAnsi="Times New Roman" w:cs="Times New Roman"/>
          <w:sz w:val="24"/>
          <w:szCs w:val="24"/>
          <w:u w:val="single"/>
        </w:rPr>
        <w:t>i</w:t>
      </w:r>
      <w:r w:rsidRPr="00B06A2F">
        <w:rPr>
          <w:rFonts w:ascii="Times New Roman" w:hAnsi="Times New Roman" w:cs="Times New Roman"/>
          <w:sz w:val="24"/>
          <w:szCs w:val="24"/>
          <w:u w:val="single"/>
        </w:rPr>
        <w:t>v</w:t>
      </w:r>
      <w:r>
        <w:rPr>
          <w:rFonts w:ascii="Times New Roman" w:hAnsi="Times New Roman" w:cs="Times New Roman"/>
          <w:sz w:val="24"/>
          <w:szCs w:val="24"/>
          <w:u w:val="single"/>
        </w:rPr>
        <w:t>)</w:t>
      </w:r>
      <w:r w:rsidRPr="00437DBE">
        <w:rPr>
          <w:rFonts w:ascii="Times New Roman" w:hAnsi="Times New Roman" w:cs="Times New Roman"/>
          <w:sz w:val="24"/>
          <w:szCs w:val="24"/>
        </w:rPr>
        <w:t>”:</w:t>
      </w:r>
      <w:r w:rsidRPr="00370DFC">
        <w:rPr>
          <w:rFonts w:ascii="Times New Roman" w:hAnsi="Times New Roman" w:cs="Times New Roman"/>
          <w:sz w:val="24"/>
          <w:szCs w:val="24"/>
        </w:rPr>
        <w:t xml:space="preserve"> </w:t>
      </w:r>
      <w:r>
        <w:rPr>
          <w:rFonts w:ascii="Times New Roman" w:hAnsi="Times New Roman" w:cs="Times New Roman"/>
          <w:sz w:val="24"/>
          <w:szCs w:val="24"/>
        </w:rPr>
        <w:t>tem o significado que lhe é atribuído no item “iv” da Cláusula 2.2;</w:t>
      </w:r>
    </w:p>
    <w:p w14:paraId="75FEC857" w14:textId="3E7B70A5" w:rsidR="00717F0E" w:rsidRPr="00DF3CF2" w:rsidRDefault="00717F0E" w:rsidP="00717F0E">
      <w:pPr>
        <w:pStyle w:val="PargrafodaLista"/>
        <w:numPr>
          <w:ilvl w:val="0"/>
          <w:numId w:val="25"/>
        </w:numPr>
        <w:spacing w:after="0" w:line="360" w:lineRule="exact"/>
        <w:ind w:left="709" w:hanging="709"/>
        <w:jc w:val="both"/>
        <w:rPr>
          <w:rFonts w:ascii="Times New Roman" w:hAnsi="Times New Roman" w:cs="Times New Roman"/>
          <w:bCs/>
          <w:sz w:val="24"/>
          <w:szCs w:val="24"/>
        </w:rPr>
      </w:pPr>
      <w:r w:rsidRPr="00437DBE">
        <w:rPr>
          <w:rFonts w:ascii="Times New Roman" w:hAnsi="Times New Roman" w:cs="Times New Roman"/>
          <w:sz w:val="24"/>
          <w:szCs w:val="24"/>
        </w:rPr>
        <w:t>“</w:t>
      </w:r>
      <w:r w:rsidRPr="00B06A2F">
        <w:rPr>
          <w:rFonts w:ascii="Times New Roman" w:hAnsi="Times New Roman" w:cs="Times New Roman"/>
          <w:sz w:val="24"/>
          <w:szCs w:val="24"/>
          <w:u w:val="single"/>
        </w:rPr>
        <w:t>Anexo 2.</w:t>
      </w:r>
      <w:r>
        <w:rPr>
          <w:rFonts w:ascii="Times New Roman" w:hAnsi="Times New Roman" w:cs="Times New Roman"/>
          <w:sz w:val="24"/>
          <w:szCs w:val="24"/>
          <w:u w:val="single"/>
        </w:rPr>
        <w:t>2</w:t>
      </w:r>
      <w:r w:rsidRPr="00B06A2F">
        <w:rPr>
          <w:rFonts w:ascii="Times New Roman" w:hAnsi="Times New Roman" w:cs="Times New Roman"/>
          <w:sz w:val="24"/>
          <w:szCs w:val="24"/>
          <w:u w:val="single"/>
        </w:rPr>
        <w:t xml:space="preserve"> v</w:t>
      </w:r>
      <w:r>
        <w:rPr>
          <w:rFonts w:ascii="Times New Roman" w:hAnsi="Times New Roman" w:cs="Times New Roman"/>
          <w:sz w:val="24"/>
          <w:szCs w:val="24"/>
          <w:u w:val="single"/>
        </w:rPr>
        <w:t>)</w:t>
      </w:r>
      <w:r w:rsidRPr="00437DBE">
        <w:rPr>
          <w:rFonts w:ascii="Times New Roman" w:hAnsi="Times New Roman" w:cs="Times New Roman"/>
          <w:sz w:val="24"/>
          <w:szCs w:val="24"/>
        </w:rPr>
        <w:t>”</w:t>
      </w:r>
      <w:r>
        <w:rPr>
          <w:rFonts w:ascii="Times New Roman" w:hAnsi="Times New Roman" w:cs="Times New Roman"/>
          <w:sz w:val="24"/>
          <w:szCs w:val="24"/>
        </w:rPr>
        <w:t xml:space="preserve">: </w:t>
      </w:r>
      <w:r w:rsidRPr="00370DFC">
        <w:rPr>
          <w:rFonts w:ascii="Times New Roman" w:hAnsi="Times New Roman" w:cs="Times New Roman"/>
          <w:sz w:val="24"/>
          <w:szCs w:val="24"/>
        </w:rPr>
        <w:t>tem o significado que lhe é atribuído no item “v” da Cláusula 2.2</w:t>
      </w:r>
      <w:r>
        <w:rPr>
          <w:rFonts w:ascii="Times New Roman" w:hAnsi="Times New Roman" w:cs="Times New Roman"/>
          <w:sz w:val="24"/>
          <w:szCs w:val="24"/>
        </w:rPr>
        <w:t>;</w:t>
      </w:r>
    </w:p>
    <w:p w14:paraId="26882005" w14:textId="12407FF6" w:rsidR="00DF3CF2" w:rsidRPr="00DF3CF2" w:rsidRDefault="00DF3CF2" w:rsidP="00DF3CF2">
      <w:pPr>
        <w:pStyle w:val="PargrafodaLista"/>
        <w:numPr>
          <w:ilvl w:val="0"/>
          <w:numId w:val="25"/>
        </w:numPr>
        <w:spacing w:after="0" w:line="360" w:lineRule="exact"/>
        <w:ind w:left="709" w:hanging="709"/>
        <w:jc w:val="both"/>
        <w:rPr>
          <w:rFonts w:ascii="Times New Roman" w:hAnsi="Times New Roman" w:cs="Times New Roman"/>
          <w:bCs/>
          <w:sz w:val="24"/>
          <w:szCs w:val="24"/>
        </w:rPr>
      </w:pPr>
      <w:r w:rsidRPr="00DF3CF2">
        <w:rPr>
          <w:rFonts w:ascii="Times New Roman" w:hAnsi="Times New Roman" w:cs="Times New Roman"/>
          <w:sz w:val="24"/>
          <w:szCs w:val="24"/>
        </w:rPr>
        <w:t>“</w:t>
      </w:r>
      <w:r w:rsidRPr="00DF3CF2">
        <w:rPr>
          <w:rFonts w:ascii="Times New Roman" w:hAnsi="Times New Roman" w:cs="Times New Roman"/>
          <w:bCs/>
          <w:sz w:val="24"/>
          <w:szCs w:val="24"/>
          <w:u w:val="single"/>
        </w:rPr>
        <w:t>Anexo 4.1.x)</w:t>
      </w:r>
      <w:r w:rsidRPr="00DF3CF2">
        <w:rPr>
          <w:rFonts w:ascii="Times New Roman" w:hAnsi="Times New Roman" w:cs="Times New Roman"/>
          <w:bCs/>
          <w:sz w:val="24"/>
          <w:szCs w:val="24"/>
        </w:rPr>
        <w:t>”</w:t>
      </w:r>
      <w:r>
        <w:rPr>
          <w:rFonts w:ascii="Times New Roman" w:hAnsi="Times New Roman" w:cs="Times New Roman"/>
          <w:bCs/>
          <w:i/>
          <w:iCs/>
          <w:sz w:val="24"/>
          <w:szCs w:val="24"/>
        </w:rPr>
        <w:t xml:space="preserve">: </w:t>
      </w:r>
      <w:r w:rsidRPr="00370DFC">
        <w:rPr>
          <w:rFonts w:ascii="Times New Roman" w:hAnsi="Times New Roman" w:cs="Times New Roman"/>
          <w:sz w:val="24"/>
          <w:szCs w:val="24"/>
        </w:rPr>
        <w:t>tem o significado que lhe é atribuído no item “</w:t>
      </w:r>
      <w:r w:rsidR="00EB148A">
        <w:rPr>
          <w:rFonts w:ascii="Times New Roman" w:hAnsi="Times New Roman" w:cs="Times New Roman"/>
          <w:sz w:val="24"/>
          <w:szCs w:val="24"/>
        </w:rPr>
        <w:t>x</w:t>
      </w:r>
      <w:r w:rsidRPr="00370DFC">
        <w:rPr>
          <w:rFonts w:ascii="Times New Roman" w:hAnsi="Times New Roman" w:cs="Times New Roman"/>
          <w:sz w:val="24"/>
          <w:szCs w:val="24"/>
        </w:rPr>
        <w:t xml:space="preserve">” da Cláusula </w:t>
      </w:r>
      <w:r w:rsidR="00EB148A">
        <w:rPr>
          <w:rFonts w:ascii="Times New Roman" w:hAnsi="Times New Roman" w:cs="Times New Roman"/>
          <w:sz w:val="24"/>
          <w:szCs w:val="24"/>
        </w:rPr>
        <w:t>4</w:t>
      </w:r>
      <w:r w:rsidRPr="00370DFC">
        <w:rPr>
          <w:rFonts w:ascii="Times New Roman" w:hAnsi="Times New Roman" w:cs="Times New Roman"/>
          <w:sz w:val="24"/>
          <w:szCs w:val="24"/>
        </w:rPr>
        <w:t>.</w:t>
      </w:r>
      <w:r w:rsidR="00EB148A">
        <w:rPr>
          <w:rFonts w:ascii="Times New Roman" w:hAnsi="Times New Roman" w:cs="Times New Roman"/>
          <w:sz w:val="24"/>
          <w:szCs w:val="24"/>
        </w:rPr>
        <w:t>1</w:t>
      </w:r>
      <w:r>
        <w:rPr>
          <w:rFonts w:ascii="Times New Roman" w:hAnsi="Times New Roman" w:cs="Times New Roman"/>
          <w:sz w:val="24"/>
          <w:szCs w:val="24"/>
        </w:rPr>
        <w:t>;</w:t>
      </w:r>
    </w:p>
    <w:p w14:paraId="4A589CC1" w14:textId="77777777" w:rsidR="00717F0E" w:rsidRPr="00D51B73" w:rsidRDefault="00717F0E" w:rsidP="00717F0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bCs/>
          <w:sz w:val="24"/>
          <w:szCs w:val="24"/>
        </w:rPr>
        <w:t>“</w:t>
      </w:r>
      <w:r w:rsidRPr="00E7403B">
        <w:rPr>
          <w:rFonts w:ascii="Times New Roman" w:hAnsi="Times New Roman" w:cs="Times New Roman"/>
          <w:bCs/>
          <w:sz w:val="24"/>
          <w:szCs w:val="24"/>
          <w:u w:val="single"/>
        </w:rPr>
        <w:t>Aquisição</w:t>
      </w:r>
      <w:r>
        <w:rPr>
          <w:rFonts w:ascii="Times New Roman" w:hAnsi="Times New Roman" w:cs="Times New Roman"/>
          <w:bCs/>
          <w:sz w:val="24"/>
          <w:szCs w:val="24"/>
        </w:rPr>
        <w:t xml:space="preserve">”: </w:t>
      </w:r>
      <w:r>
        <w:rPr>
          <w:rFonts w:ascii="Times New Roman" w:hAnsi="Times New Roman" w:cs="Times New Roman"/>
          <w:sz w:val="24"/>
          <w:szCs w:val="24"/>
        </w:rPr>
        <w:t>tem o significado que lhe é atribuído na Cláusula 1.1;</w:t>
      </w:r>
    </w:p>
    <w:p w14:paraId="4482685D" w14:textId="77777777" w:rsidR="00717F0E" w:rsidRPr="00643F70" w:rsidRDefault="00717F0E" w:rsidP="00717F0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sz w:val="24"/>
          <w:szCs w:val="24"/>
        </w:rPr>
        <w:t>“</w:t>
      </w:r>
      <w:r w:rsidRPr="00D51B73">
        <w:rPr>
          <w:rFonts w:ascii="Times New Roman" w:hAnsi="Times New Roman" w:cs="Times New Roman"/>
          <w:sz w:val="24"/>
          <w:szCs w:val="24"/>
          <w:u w:val="single"/>
        </w:rPr>
        <w:t>Atos do Fechamento</w:t>
      </w:r>
      <w:r>
        <w:rPr>
          <w:rFonts w:ascii="Times New Roman" w:hAnsi="Times New Roman" w:cs="Times New Roman"/>
          <w:sz w:val="24"/>
          <w:szCs w:val="24"/>
        </w:rPr>
        <w:t>”: tem o significado que lhe é atribuído na Cláusula 2.2;</w:t>
      </w:r>
    </w:p>
    <w:p w14:paraId="59EA7FDD" w14:textId="77777777" w:rsidR="00717F0E" w:rsidRPr="00437DBE" w:rsidRDefault="00717F0E" w:rsidP="00717F0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bCs/>
          <w:sz w:val="24"/>
          <w:szCs w:val="24"/>
        </w:rPr>
        <w:t>“</w:t>
      </w:r>
      <w:r w:rsidRPr="00181444">
        <w:rPr>
          <w:rFonts w:ascii="Times New Roman" w:hAnsi="Times New Roman" w:cs="Times New Roman"/>
          <w:bCs/>
          <w:sz w:val="24"/>
          <w:szCs w:val="24"/>
          <w:u w:val="single"/>
        </w:rPr>
        <w:t>Aventti</w:t>
      </w:r>
      <w:r>
        <w:rPr>
          <w:rFonts w:ascii="Times New Roman" w:hAnsi="Times New Roman" w:cs="Times New Roman"/>
          <w:bCs/>
          <w:sz w:val="24"/>
          <w:szCs w:val="24"/>
        </w:rPr>
        <w:t xml:space="preserve">”: </w:t>
      </w:r>
      <w:r>
        <w:rPr>
          <w:rFonts w:ascii="Times New Roman" w:hAnsi="Times New Roman" w:cs="Times New Roman"/>
          <w:sz w:val="24"/>
          <w:szCs w:val="24"/>
        </w:rPr>
        <w:t>tem o significado que lhe é atribuído no Preâmbulo;</w:t>
      </w:r>
    </w:p>
    <w:p w14:paraId="14383773" w14:textId="77777777" w:rsidR="00717F0E" w:rsidRPr="00643F70" w:rsidRDefault="00717F0E" w:rsidP="00717F0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sz w:val="24"/>
          <w:szCs w:val="24"/>
        </w:rPr>
        <w:t>“</w:t>
      </w:r>
      <w:r w:rsidRPr="00437DBE">
        <w:rPr>
          <w:rFonts w:ascii="Times New Roman" w:hAnsi="Times New Roman" w:cs="Times New Roman"/>
          <w:sz w:val="24"/>
          <w:szCs w:val="24"/>
          <w:u w:val="single"/>
        </w:rPr>
        <w:t>BTG</w:t>
      </w:r>
      <w:r>
        <w:rPr>
          <w:rFonts w:ascii="Times New Roman" w:hAnsi="Times New Roman" w:cs="Times New Roman"/>
          <w:sz w:val="24"/>
          <w:szCs w:val="24"/>
        </w:rPr>
        <w:t>”: tem o significado que lhe é atribuído no item “iv” da Cláusula 2.2;</w:t>
      </w:r>
    </w:p>
    <w:p w14:paraId="4BB3FB69" w14:textId="77777777" w:rsidR="00717F0E" w:rsidRPr="00643F70" w:rsidRDefault="00717F0E" w:rsidP="00717F0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bCs/>
          <w:sz w:val="24"/>
          <w:szCs w:val="24"/>
        </w:rPr>
        <w:t>“</w:t>
      </w:r>
      <w:r w:rsidRPr="00181444">
        <w:rPr>
          <w:rFonts w:ascii="Times New Roman" w:hAnsi="Times New Roman" w:cs="Times New Roman"/>
          <w:bCs/>
          <w:sz w:val="24"/>
          <w:szCs w:val="24"/>
          <w:u w:val="single"/>
        </w:rPr>
        <w:t>Cedente</w:t>
      </w:r>
      <w:r>
        <w:rPr>
          <w:rFonts w:ascii="Times New Roman" w:hAnsi="Times New Roman" w:cs="Times New Roman"/>
          <w:bCs/>
          <w:sz w:val="24"/>
          <w:szCs w:val="24"/>
        </w:rPr>
        <w:t xml:space="preserve">”: </w:t>
      </w:r>
      <w:r>
        <w:rPr>
          <w:rFonts w:ascii="Times New Roman" w:hAnsi="Times New Roman" w:cs="Times New Roman"/>
          <w:sz w:val="24"/>
          <w:szCs w:val="24"/>
        </w:rPr>
        <w:t>tem o significado que lhe é atribuído no Preâmbulo;</w:t>
      </w:r>
    </w:p>
    <w:p w14:paraId="52C0D3AB" w14:textId="77777777" w:rsidR="00717F0E" w:rsidRPr="006D2257" w:rsidRDefault="00717F0E" w:rsidP="000B427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bCs/>
          <w:sz w:val="24"/>
          <w:szCs w:val="24"/>
        </w:rPr>
        <w:t>“</w:t>
      </w:r>
      <w:r w:rsidRPr="000B427E">
        <w:rPr>
          <w:rFonts w:ascii="Times New Roman" w:hAnsi="Times New Roman"/>
          <w:sz w:val="24"/>
          <w:u w:val="single"/>
        </w:rPr>
        <w:t>Cessão Fiduciária</w:t>
      </w:r>
      <w:r>
        <w:rPr>
          <w:rFonts w:ascii="Times New Roman" w:hAnsi="Times New Roman" w:cs="Times New Roman"/>
          <w:bCs/>
          <w:sz w:val="24"/>
          <w:szCs w:val="24"/>
        </w:rPr>
        <w:t xml:space="preserve">”: </w:t>
      </w:r>
      <w:r>
        <w:rPr>
          <w:rFonts w:ascii="Times New Roman" w:hAnsi="Times New Roman" w:cs="Times New Roman"/>
          <w:sz w:val="24"/>
          <w:szCs w:val="24"/>
        </w:rPr>
        <w:t>tem o significado que lhe é atribuído no item “v” do Considerando;</w:t>
      </w:r>
    </w:p>
    <w:p w14:paraId="4A852FDF" w14:textId="77777777" w:rsidR="00717F0E" w:rsidRPr="00643F70" w:rsidRDefault="00717F0E" w:rsidP="000B427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bCs/>
          <w:sz w:val="24"/>
          <w:szCs w:val="24"/>
        </w:rPr>
        <w:t>“</w:t>
      </w:r>
      <w:r w:rsidRPr="000B427E">
        <w:rPr>
          <w:rFonts w:ascii="Times New Roman" w:hAnsi="Times New Roman"/>
          <w:sz w:val="24"/>
          <w:u w:val="single"/>
        </w:rPr>
        <w:t>Cessionário</w:t>
      </w:r>
      <w:r>
        <w:rPr>
          <w:rFonts w:ascii="Times New Roman" w:hAnsi="Times New Roman" w:cs="Times New Roman"/>
          <w:bCs/>
          <w:sz w:val="24"/>
          <w:szCs w:val="24"/>
        </w:rPr>
        <w:t xml:space="preserve">”: </w:t>
      </w:r>
      <w:r>
        <w:rPr>
          <w:rFonts w:ascii="Times New Roman" w:hAnsi="Times New Roman" w:cs="Times New Roman"/>
          <w:sz w:val="24"/>
          <w:szCs w:val="24"/>
        </w:rPr>
        <w:t>tem o significado que lhe é atribuído no Preâmbulo;</w:t>
      </w:r>
    </w:p>
    <w:p w14:paraId="728A554D" w14:textId="77777777" w:rsidR="00717F0E" w:rsidRPr="00181444" w:rsidRDefault="00717F0E" w:rsidP="00717F0E">
      <w:pPr>
        <w:pStyle w:val="PargrafodaLista"/>
        <w:numPr>
          <w:ilvl w:val="0"/>
          <w:numId w:val="25"/>
        </w:numPr>
        <w:spacing w:after="0" w:line="360" w:lineRule="exact"/>
        <w:ind w:left="709" w:hanging="709"/>
        <w:jc w:val="both"/>
        <w:rPr>
          <w:rFonts w:ascii="Times New Roman" w:hAnsi="Times New Roman" w:cs="Times New Roman"/>
          <w:bCs/>
          <w:sz w:val="24"/>
          <w:szCs w:val="24"/>
          <w:u w:val="single"/>
        </w:rPr>
      </w:pPr>
      <w:r w:rsidRPr="00181444">
        <w:rPr>
          <w:rFonts w:ascii="Times New Roman" w:hAnsi="Times New Roman" w:cs="Times New Roman"/>
          <w:bCs/>
          <w:sz w:val="24"/>
          <w:szCs w:val="24"/>
        </w:rPr>
        <w:t>“</w:t>
      </w:r>
      <w:r w:rsidRPr="00181444">
        <w:rPr>
          <w:rFonts w:ascii="Times New Roman" w:hAnsi="Times New Roman" w:cs="Times New Roman"/>
          <w:bCs/>
          <w:sz w:val="24"/>
          <w:szCs w:val="24"/>
          <w:u w:val="single"/>
        </w:rPr>
        <w:t>CNPJ/ME</w:t>
      </w:r>
      <w:r>
        <w:rPr>
          <w:rFonts w:ascii="Times New Roman" w:hAnsi="Times New Roman" w:cs="Times New Roman"/>
          <w:bCs/>
          <w:sz w:val="24"/>
          <w:szCs w:val="24"/>
          <w:u w:val="single"/>
        </w:rPr>
        <w:t xml:space="preserve">”: </w:t>
      </w:r>
      <w:r>
        <w:rPr>
          <w:rFonts w:ascii="Times New Roman" w:hAnsi="Times New Roman" w:cs="Times New Roman"/>
          <w:sz w:val="24"/>
          <w:szCs w:val="24"/>
        </w:rPr>
        <w:t>tem o significado que lhe é atribuído no Preâmbulo;</w:t>
      </w:r>
    </w:p>
    <w:p w14:paraId="3FF75C44" w14:textId="77777777" w:rsidR="00717F0E" w:rsidRPr="00643F70" w:rsidRDefault="00717F0E" w:rsidP="000B427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bCs/>
          <w:sz w:val="24"/>
          <w:szCs w:val="24"/>
        </w:rPr>
        <w:t>“</w:t>
      </w:r>
      <w:r w:rsidRPr="000B427E">
        <w:rPr>
          <w:rFonts w:ascii="Times New Roman" w:hAnsi="Times New Roman"/>
          <w:sz w:val="24"/>
          <w:u w:val="single"/>
        </w:rPr>
        <w:t>Código Civil</w:t>
      </w:r>
      <w:r>
        <w:rPr>
          <w:rFonts w:ascii="Times New Roman" w:hAnsi="Times New Roman" w:cs="Times New Roman"/>
          <w:bCs/>
          <w:sz w:val="24"/>
          <w:szCs w:val="24"/>
        </w:rPr>
        <w:t xml:space="preserve">”: </w:t>
      </w:r>
      <w:r>
        <w:rPr>
          <w:rFonts w:ascii="Times New Roman" w:hAnsi="Times New Roman" w:cs="Times New Roman"/>
          <w:sz w:val="24"/>
          <w:szCs w:val="24"/>
        </w:rPr>
        <w:t>tem o significado que lhe é atribuído na Cláusula 1.1;</w:t>
      </w:r>
    </w:p>
    <w:p w14:paraId="0F9B68C2" w14:textId="77777777" w:rsidR="00717F0E" w:rsidRPr="00643F70" w:rsidRDefault="00717F0E" w:rsidP="000B427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bCs/>
          <w:sz w:val="24"/>
          <w:szCs w:val="24"/>
        </w:rPr>
        <w:t>“</w:t>
      </w:r>
      <w:r w:rsidRPr="000B427E">
        <w:rPr>
          <w:rFonts w:ascii="Times New Roman" w:hAnsi="Times New Roman"/>
          <w:sz w:val="24"/>
          <w:u w:val="single"/>
        </w:rPr>
        <w:t>Código de Processo Civil</w:t>
      </w:r>
      <w:r>
        <w:rPr>
          <w:rFonts w:ascii="Times New Roman" w:hAnsi="Times New Roman" w:cs="Times New Roman"/>
          <w:bCs/>
          <w:sz w:val="24"/>
          <w:szCs w:val="24"/>
        </w:rPr>
        <w:t xml:space="preserve">”: </w:t>
      </w:r>
      <w:r>
        <w:rPr>
          <w:rFonts w:ascii="Times New Roman" w:hAnsi="Times New Roman" w:cs="Times New Roman"/>
          <w:sz w:val="24"/>
          <w:szCs w:val="24"/>
        </w:rPr>
        <w:t>tem o significado que lhe é atribuído na Cláusula 6.1;</w:t>
      </w:r>
    </w:p>
    <w:p w14:paraId="43822321" w14:textId="77777777" w:rsidR="00717F0E" w:rsidRPr="00B830ED" w:rsidRDefault="00717F0E" w:rsidP="00717F0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bCs/>
          <w:sz w:val="24"/>
          <w:szCs w:val="24"/>
        </w:rPr>
        <w:t>“</w:t>
      </w:r>
      <w:r w:rsidRPr="006D2257">
        <w:rPr>
          <w:rFonts w:ascii="Times New Roman" w:hAnsi="Times New Roman" w:cs="Times New Roman"/>
          <w:bCs/>
          <w:sz w:val="24"/>
          <w:szCs w:val="24"/>
          <w:u w:val="single"/>
        </w:rPr>
        <w:t>Conta Vinculada BTG</w:t>
      </w:r>
      <w:r>
        <w:rPr>
          <w:rFonts w:ascii="Times New Roman" w:hAnsi="Times New Roman" w:cs="Times New Roman"/>
          <w:bCs/>
          <w:sz w:val="24"/>
          <w:szCs w:val="24"/>
        </w:rPr>
        <w:t xml:space="preserve">”: </w:t>
      </w:r>
      <w:r>
        <w:rPr>
          <w:rFonts w:ascii="Times New Roman" w:hAnsi="Times New Roman" w:cs="Times New Roman"/>
          <w:sz w:val="24"/>
          <w:szCs w:val="24"/>
        </w:rPr>
        <w:t>tem o significado que lhe é atribuído no item “v” do Considerando;</w:t>
      </w:r>
    </w:p>
    <w:p w14:paraId="728A7F01" w14:textId="77777777" w:rsidR="00717F0E" w:rsidRPr="00643F70" w:rsidRDefault="00717F0E" w:rsidP="00717F0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sz w:val="24"/>
          <w:szCs w:val="24"/>
        </w:rPr>
        <w:t>“</w:t>
      </w:r>
      <w:r w:rsidRPr="00DC07DC">
        <w:rPr>
          <w:rFonts w:ascii="Times New Roman" w:hAnsi="Times New Roman" w:cs="Times New Roman"/>
          <w:sz w:val="24"/>
          <w:szCs w:val="24"/>
          <w:u w:val="single"/>
        </w:rPr>
        <w:t>Contraparte Restrita</w:t>
      </w:r>
      <w:r>
        <w:rPr>
          <w:rFonts w:ascii="Times New Roman" w:hAnsi="Times New Roman" w:cs="Times New Roman"/>
          <w:sz w:val="24"/>
          <w:szCs w:val="24"/>
        </w:rPr>
        <w:t>”: tem o significado que lhe é atribuído no item “vii” na Cláusula 4.1;</w:t>
      </w:r>
    </w:p>
    <w:p w14:paraId="46373748" w14:textId="77777777" w:rsidR="00717F0E" w:rsidRPr="009A3BED" w:rsidRDefault="00717F0E" w:rsidP="00717F0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bCs/>
          <w:sz w:val="24"/>
          <w:szCs w:val="24"/>
        </w:rPr>
        <w:lastRenderedPageBreak/>
        <w:t>“</w:t>
      </w:r>
      <w:r w:rsidRPr="009A3BED">
        <w:rPr>
          <w:rFonts w:ascii="Times New Roman" w:hAnsi="Times New Roman" w:cs="Times New Roman"/>
          <w:bCs/>
          <w:sz w:val="24"/>
          <w:szCs w:val="24"/>
          <w:u w:val="single"/>
        </w:rPr>
        <w:t>Contrato</w:t>
      </w:r>
      <w:r>
        <w:rPr>
          <w:rFonts w:ascii="Times New Roman" w:hAnsi="Times New Roman" w:cs="Times New Roman"/>
          <w:bCs/>
          <w:sz w:val="24"/>
          <w:szCs w:val="24"/>
        </w:rPr>
        <w:t xml:space="preserve">”: </w:t>
      </w:r>
      <w:r>
        <w:rPr>
          <w:rFonts w:ascii="Times New Roman" w:hAnsi="Times New Roman" w:cs="Times New Roman"/>
          <w:sz w:val="24"/>
          <w:szCs w:val="24"/>
        </w:rPr>
        <w:t>tem o significado que lhe é atribuído no Considerando;</w:t>
      </w:r>
    </w:p>
    <w:p w14:paraId="4F50B0FA" w14:textId="77777777" w:rsidR="00717F0E" w:rsidRPr="009A3BED" w:rsidRDefault="00717F0E" w:rsidP="000B427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bCs/>
          <w:sz w:val="24"/>
          <w:szCs w:val="24"/>
        </w:rPr>
        <w:t>“</w:t>
      </w:r>
      <w:r w:rsidRPr="000B427E">
        <w:rPr>
          <w:rFonts w:ascii="Times New Roman" w:hAnsi="Times New Roman"/>
          <w:sz w:val="24"/>
          <w:u w:val="single"/>
        </w:rPr>
        <w:t>Contratos de Garantia</w:t>
      </w:r>
      <w:r>
        <w:rPr>
          <w:rFonts w:ascii="Times New Roman" w:hAnsi="Times New Roman" w:cs="Times New Roman"/>
          <w:bCs/>
          <w:sz w:val="24"/>
          <w:szCs w:val="24"/>
        </w:rPr>
        <w:t xml:space="preserve">”: </w:t>
      </w:r>
      <w:r>
        <w:rPr>
          <w:rFonts w:ascii="Times New Roman" w:hAnsi="Times New Roman" w:cs="Times New Roman"/>
          <w:sz w:val="24"/>
          <w:szCs w:val="24"/>
        </w:rPr>
        <w:t>tem o significado que lhe é atribuído no item “v” do Considerando;</w:t>
      </w:r>
    </w:p>
    <w:p w14:paraId="65A24F45" w14:textId="77777777" w:rsidR="00717F0E" w:rsidRPr="00D51B73" w:rsidRDefault="00717F0E" w:rsidP="00717F0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bCs/>
          <w:sz w:val="24"/>
          <w:szCs w:val="24"/>
        </w:rPr>
        <w:t>“</w:t>
      </w:r>
      <w:r w:rsidRPr="00181444">
        <w:rPr>
          <w:rFonts w:ascii="Times New Roman" w:hAnsi="Times New Roman" w:cs="Times New Roman"/>
          <w:bCs/>
          <w:sz w:val="24"/>
          <w:szCs w:val="24"/>
          <w:u w:val="single"/>
        </w:rPr>
        <w:t>CVM</w:t>
      </w:r>
      <w:r>
        <w:rPr>
          <w:rFonts w:ascii="Times New Roman" w:hAnsi="Times New Roman" w:cs="Times New Roman"/>
          <w:bCs/>
          <w:sz w:val="24"/>
          <w:szCs w:val="24"/>
        </w:rPr>
        <w:t xml:space="preserve">”: </w:t>
      </w:r>
      <w:r>
        <w:rPr>
          <w:rFonts w:ascii="Times New Roman" w:hAnsi="Times New Roman" w:cs="Times New Roman"/>
          <w:sz w:val="24"/>
          <w:szCs w:val="24"/>
        </w:rPr>
        <w:t>tem o significado que lhe é atribuído no Preâmbulo;</w:t>
      </w:r>
    </w:p>
    <w:p w14:paraId="1EC7EBDA" w14:textId="77777777" w:rsidR="00717F0E" w:rsidRPr="00643F70" w:rsidRDefault="00717F0E" w:rsidP="00717F0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bCs/>
          <w:sz w:val="24"/>
          <w:szCs w:val="24"/>
        </w:rPr>
        <w:t>“</w:t>
      </w:r>
      <w:r w:rsidRPr="00D51B73">
        <w:rPr>
          <w:rFonts w:ascii="Times New Roman" w:hAnsi="Times New Roman" w:cs="Times New Roman"/>
          <w:bCs/>
          <w:sz w:val="24"/>
          <w:szCs w:val="24"/>
          <w:u w:val="single"/>
        </w:rPr>
        <w:t>Data do Fechamento</w:t>
      </w:r>
      <w:r>
        <w:rPr>
          <w:rFonts w:ascii="Times New Roman" w:hAnsi="Times New Roman" w:cs="Times New Roman"/>
          <w:bCs/>
          <w:sz w:val="24"/>
          <w:szCs w:val="24"/>
        </w:rPr>
        <w:t xml:space="preserve">”: </w:t>
      </w:r>
      <w:r>
        <w:rPr>
          <w:rFonts w:ascii="Times New Roman" w:hAnsi="Times New Roman" w:cs="Times New Roman"/>
          <w:sz w:val="24"/>
          <w:szCs w:val="24"/>
        </w:rPr>
        <w:t>tem o significado que lhe é atribuído na Cláusula 2.1;</w:t>
      </w:r>
    </w:p>
    <w:p w14:paraId="76AFBF3E" w14:textId="77777777" w:rsidR="00717F0E" w:rsidRPr="000E099B" w:rsidRDefault="00717F0E" w:rsidP="00717F0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bCs/>
          <w:sz w:val="24"/>
          <w:szCs w:val="24"/>
        </w:rPr>
        <w:t>“</w:t>
      </w:r>
      <w:r w:rsidRPr="005669A4">
        <w:rPr>
          <w:rFonts w:ascii="Times New Roman" w:hAnsi="Times New Roman" w:cs="Times New Roman"/>
          <w:bCs/>
          <w:sz w:val="24"/>
          <w:szCs w:val="24"/>
          <w:u w:val="single"/>
        </w:rPr>
        <w:t>Debêntures</w:t>
      </w:r>
      <w:r>
        <w:rPr>
          <w:rFonts w:ascii="Times New Roman" w:hAnsi="Times New Roman" w:cs="Times New Roman"/>
          <w:bCs/>
          <w:sz w:val="24"/>
          <w:szCs w:val="24"/>
        </w:rPr>
        <w:t xml:space="preserve">”: </w:t>
      </w:r>
      <w:r>
        <w:rPr>
          <w:rFonts w:ascii="Times New Roman" w:hAnsi="Times New Roman" w:cs="Times New Roman"/>
          <w:sz w:val="24"/>
          <w:szCs w:val="24"/>
        </w:rPr>
        <w:t>tem o significado que lhe é atribuído no item “i” do Considerando;</w:t>
      </w:r>
    </w:p>
    <w:p w14:paraId="4F489E71" w14:textId="77777777" w:rsidR="00717F0E" w:rsidRPr="00643F70" w:rsidRDefault="00717F0E" w:rsidP="00717F0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sz w:val="24"/>
          <w:szCs w:val="24"/>
        </w:rPr>
        <w:t>“</w:t>
      </w:r>
      <w:r w:rsidRPr="000E099B">
        <w:rPr>
          <w:rFonts w:ascii="Times New Roman" w:hAnsi="Times New Roman" w:cs="Times New Roman"/>
          <w:sz w:val="24"/>
          <w:szCs w:val="24"/>
          <w:u w:val="single"/>
        </w:rPr>
        <w:t>Direitos Cedidos</w:t>
      </w:r>
      <w:r>
        <w:rPr>
          <w:rFonts w:ascii="Times New Roman" w:hAnsi="Times New Roman" w:cs="Times New Roman"/>
          <w:sz w:val="24"/>
          <w:szCs w:val="24"/>
        </w:rPr>
        <w:t>”: tem o significado que lhe é atribuído na Cláusula 1.2;</w:t>
      </w:r>
    </w:p>
    <w:p w14:paraId="2FF324B3" w14:textId="77777777" w:rsidR="00717F0E" w:rsidRPr="00643F70" w:rsidRDefault="00717F0E" w:rsidP="00717F0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bCs/>
          <w:sz w:val="24"/>
          <w:szCs w:val="24"/>
        </w:rPr>
        <w:t>“</w:t>
      </w:r>
      <w:r w:rsidRPr="005669A4">
        <w:rPr>
          <w:rFonts w:ascii="Times New Roman" w:hAnsi="Times New Roman" w:cs="Times New Roman"/>
          <w:bCs/>
          <w:sz w:val="24"/>
          <w:szCs w:val="24"/>
          <w:u w:val="single"/>
        </w:rPr>
        <w:t>Emissão</w:t>
      </w:r>
      <w:r>
        <w:rPr>
          <w:rFonts w:ascii="Times New Roman" w:hAnsi="Times New Roman" w:cs="Times New Roman"/>
          <w:bCs/>
          <w:sz w:val="24"/>
          <w:szCs w:val="24"/>
        </w:rPr>
        <w:t xml:space="preserve">”: </w:t>
      </w:r>
      <w:r>
        <w:rPr>
          <w:rFonts w:ascii="Times New Roman" w:hAnsi="Times New Roman" w:cs="Times New Roman"/>
          <w:sz w:val="24"/>
          <w:szCs w:val="24"/>
        </w:rPr>
        <w:t>tem o significado que lhe é atribuído no item “i” do Considerando;</w:t>
      </w:r>
    </w:p>
    <w:p w14:paraId="1DD3C417" w14:textId="77777777" w:rsidR="00717F0E" w:rsidRPr="00643F70" w:rsidRDefault="00717F0E" w:rsidP="00717F0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bCs/>
          <w:sz w:val="24"/>
          <w:szCs w:val="24"/>
        </w:rPr>
        <w:t>“</w:t>
      </w:r>
      <w:r w:rsidRPr="00181444">
        <w:rPr>
          <w:rFonts w:ascii="Times New Roman" w:hAnsi="Times New Roman" w:cs="Times New Roman"/>
          <w:bCs/>
          <w:sz w:val="24"/>
          <w:szCs w:val="24"/>
          <w:u w:val="single"/>
        </w:rPr>
        <w:t>Emissora</w:t>
      </w:r>
      <w:r>
        <w:rPr>
          <w:rFonts w:ascii="Times New Roman" w:hAnsi="Times New Roman" w:cs="Times New Roman"/>
          <w:bCs/>
          <w:sz w:val="24"/>
          <w:szCs w:val="24"/>
        </w:rPr>
        <w:t xml:space="preserve">”: </w:t>
      </w:r>
      <w:r>
        <w:rPr>
          <w:rFonts w:ascii="Times New Roman" w:hAnsi="Times New Roman" w:cs="Times New Roman"/>
          <w:sz w:val="24"/>
          <w:szCs w:val="24"/>
        </w:rPr>
        <w:t>tem o significado que lhe é atribuído no Preâmbulo;</w:t>
      </w:r>
    </w:p>
    <w:p w14:paraId="601670C2" w14:textId="77777777" w:rsidR="00717F0E" w:rsidRPr="00643F70" w:rsidRDefault="00717F0E" w:rsidP="000B427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bCs/>
          <w:sz w:val="24"/>
          <w:szCs w:val="24"/>
        </w:rPr>
        <w:t>“</w:t>
      </w:r>
      <w:r w:rsidRPr="000B427E">
        <w:rPr>
          <w:rFonts w:ascii="Times New Roman" w:hAnsi="Times New Roman"/>
          <w:sz w:val="24"/>
          <w:u w:val="single"/>
        </w:rPr>
        <w:t>Escritura de Emissão</w:t>
      </w:r>
      <w:r>
        <w:rPr>
          <w:rFonts w:ascii="Times New Roman" w:hAnsi="Times New Roman" w:cs="Times New Roman"/>
          <w:bCs/>
          <w:sz w:val="24"/>
          <w:szCs w:val="24"/>
        </w:rPr>
        <w:t xml:space="preserve">”: </w:t>
      </w:r>
      <w:r>
        <w:rPr>
          <w:rFonts w:ascii="Times New Roman" w:hAnsi="Times New Roman" w:cs="Times New Roman"/>
          <w:sz w:val="24"/>
          <w:szCs w:val="24"/>
        </w:rPr>
        <w:t>tem o significado que lhe é atribuído no item “i” do Considerando;</w:t>
      </w:r>
    </w:p>
    <w:p w14:paraId="57F0AA7A" w14:textId="77777777" w:rsidR="00717F0E" w:rsidRPr="00643F70" w:rsidRDefault="00717F0E" w:rsidP="000B427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bCs/>
          <w:sz w:val="24"/>
          <w:szCs w:val="24"/>
        </w:rPr>
        <w:t>“</w:t>
      </w:r>
      <w:r w:rsidRPr="000B427E">
        <w:rPr>
          <w:rFonts w:ascii="Times New Roman" w:hAnsi="Times New Roman"/>
          <w:sz w:val="24"/>
          <w:u w:val="single"/>
        </w:rPr>
        <w:t>FIDC PRIO3</w:t>
      </w:r>
      <w:r>
        <w:rPr>
          <w:rFonts w:ascii="Times New Roman" w:hAnsi="Times New Roman" w:cs="Times New Roman"/>
          <w:bCs/>
          <w:sz w:val="24"/>
          <w:szCs w:val="24"/>
        </w:rPr>
        <w:t xml:space="preserve">”: </w:t>
      </w:r>
      <w:r>
        <w:rPr>
          <w:rFonts w:ascii="Times New Roman" w:hAnsi="Times New Roman" w:cs="Times New Roman"/>
          <w:sz w:val="24"/>
          <w:szCs w:val="24"/>
        </w:rPr>
        <w:t>tem o significado que lhe é atribuído no Preâmbulo;</w:t>
      </w:r>
    </w:p>
    <w:p w14:paraId="46C8E8A8" w14:textId="77777777" w:rsidR="00717F0E" w:rsidRPr="00643F70" w:rsidRDefault="00717F0E" w:rsidP="000B427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bCs/>
          <w:sz w:val="24"/>
          <w:szCs w:val="24"/>
        </w:rPr>
        <w:t>“</w:t>
      </w:r>
      <w:r w:rsidRPr="000B427E">
        <w:rPr>
          <w:rFonts w:ascii="Times New Roman" w:hAnsi="Times New Roman"/>
          <w:sz w:val="24"/>
          <w:u w:val="single"/>
        </w:rPr>
        <w:t>FIP Garonne</w:t>
      </w:r>
      <w:r>
        <w:rPr>
          <w:rFonts w:ascii="Times New Roman" w:hAnsi="Times New Roman" w:cs="Times New Roman"/>
          <w:bCs/>
          <w:sz w:val="24"/>
          <w:szCs w:val="24"/>
        </w:rPr>
        <w:t xml:space="preserve">”: </w:t>
      </w:r>
      <w:r>
        <w:rPr>
          <w:rFonts w:ascii="Times New Roman" w:hAnsi="Times New Roman" w:cs="Times New Roman"/>
          <w:sz w:val="24"/>
          <w:szCs w:val="24"/>
        </w:rPr>
        <w:t>tem o significado que lhe é atribuído no Preâmbulo;</w:t>
      </w:r>
    </w:p>
    <w:p w14:paraId="249242CF" w14:textId="77777777" w:rsidR="00717F0E" w:rsidRPr="009A3BED" w:rsidRDefault="00717F0E" w:rsidP="00717F0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bCs/>
          <w:sz w:val="24"/>
          <w:szCs w:val="24"/>
        </w:rPr>
        <w:t>“</w:t>
      </w:r>
      <w:r w:rsidRPr="009A3BED">
        <w:rPr>
          <w:rFonts w:ascii="Times New Roman" w:hAnsi="Times New Roman" w:cs="Times New Roman"/>
          <w:bCs/>
          <w:sz w:val="24"/>
          <w:szCs w:val="24"/>
          <w:u w:val="single"/>
        </w:rPr>
        <w:t>Garantias</w:t>
      </w:r>
      <w:r>
        <w:rPr>
          <w:rFonts w:ascii="Times New Roman" w:hAnsi="Times New Roman" w:cs="Times New Roman"/>
          <w:bCs/>
          <w:sz w:val="24"/>
          <w:szCs w:val="24"/>
        </w:rPr>
        <w:t xml:space="preserve">”: </w:t>
      </w:r>
      <w:r>
        <w:rPr>
          <w:rFonts w:ascii="Times New Roman" w:hAnsi="Times New Roman" w:cs="Times New Roman"/>
          <w:sz w:val="24"/>
          <w:szCs w:val="24"/>
        </w:rPr>
        <w:t>tem o significado que lhe é atribuído no item “v” do Considerando;</w:t>
      </w:r>
    </w:p>
    <w:p w14:paraId="1A19C782" w14:textId="77777777" w:rsidR="00717F0E" w:rsidRPr="00643F70" w:rsidRDefault="00717F0E" w:rsidP="000B427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bCs/>
          <w:sz w:val="24"/>
          <w:szCs w:val="24"/>
        </w:rPr>
        <w:t>“</w:t>
      </w:r>
      <w:r w:rsidRPr="000B427E">
        <w:rPr>
          <w:rFonts w:ascii="Times New Roman" w:hAnsi="Times New Roman"/>
          <w:sz w:val="24"/>
          <w:u w:val="single"/>
        </w:rPr>
        <w:t>Garantidores</w:t>
      </w:r>
      <w:r>
        <w:rPr>
          <w:rFonts w:ascii="Times New Roman" w:hAnsi="Times New Roman" w:cs="Times New Roman"/>
          <w:bCs/>
          <w:sz w:val="24"/>
          <w:szCs w:val="24"/>
        </w:rPr>
        <w:t xml:space="preserve">”: </w:t>
      </w:r>
      <w:r>
        <w:rPr>
          <w:rFonts w:ascii="Times New Roman" w:hAnsi="Times New Roman" w:cs="Times New Roman"/>
          <w:sz w:val="24"/>
          <w:szCs w:val="24"/>
        </w:rPr>
        <w:t>tem o significado que lhe é atribuído no Preâmbulo;</w:t>
      </w:r>
    </w:p>
    <w:p w14:paraId="6A078491" w14:textId="77777777" w:rsidR="00717F0E" w:rsidRPr="009A3BED" w:rsidRDefault="00717F0E" w:rsidP="00717F0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bCs/>
          <w:sz w:val="24"/>
          <w:szCs w:val="24"/>
        </w:rPr>
        <w:t>“</w:t>
      </w:r>
      <w:r w:rsidRPr="00181444">
        <w:rPr>
          <w:rFonts w:ascii="Times New Roman" w:hAnsi="Times New Roman" w:cs="Times New Roman"/>
          <w:bCs/>
          <w:sz w:val="24"/>
          <w:szCs w:val="24"/>
          <w:u w:val="single"/>
        </w:rPr>
        <w:t>Garonne</w:t>
      </w:r>
      <w:r>
        <w:rPr>
          <w:rFonts w:ascii="Times New Roman" w:hAnsi="Times New Roman" w:cs="Times New Roman"/>
          <w:bCs/>
          <w:sz w:val="24"/>
          <w:szCs w:val="24"/>
        </w:rPr>
        <w:t xml:space="preserve">”: </w:t>
      </w:r>
      <w:r>
        <w:rPr>
          <w:rFonts w:ascii="Times New Roman" w:hAnsi="Times New Roman" w:cs="Times New Roman"/>
          <w:sz w:val="24"/>
          <w:szCs w:val="24"/>
        </w:rPr>
        <w:t>tem o significado que lhe é atribuído no Preâmbulo;</w:t>
      </w:r>
    </w:p>
    <w:p w14:paraId="3D758D50" w14:textId="77777777" w:rsidR="00717F0E" w:rsidRPr="009A3BED" w:rsidRDefault="00717F0E" w:rsidP="00717F0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sz w:val="24"/>
          <w:szCs w:val="24"/>
        </w:rPr>
        <w:t>“</w:t>
      </w:r>
      <w:r w:rsidRPr="009A3BED">
        <w:rPr>
          <w:rFonts w:ascii="Times New Roman" w:hAnsi="Times New Roman" w:cs="Times New Roman"/>
          <w:sz w:val="24"/>
          <w:szCs w:val="24"/>
          <w:u w:val="single"/>
        </w:rPr>
        <w:t>Guarantee</w:t>
      </w:r>
      <w:r>
        <w:rPr>
          <w:rFonts w:ascii="Times New Roman" w:hAnsi="Times New Roman" w:cs="Times New Roman"/>
          <w:sz w:val="24"/>
          <w:szCs w:val="24"/>
        </w:rPr>
        <w:t>”: tem o significado que lhe é atribuído no item “v” do Considerando;</w:t>
      </w:r>
    </w:p>
    <w:p w14:paraId="61BAF959" w14:textId="77777777" w:rsidR="00717F0E" w:rsidRPr="009A3BED" w:rsidRDefault="00717F0E" w:rsidP="000B427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bCs/>
          <w:sz w:val="24"/>
          <w:szCs w:val="24"/>
        </w:rPr>
        <w:t>“</w:t>
      </w:r>
      <w:r w:rsidRPr="000B427E">
        <w:rPr>
          <w:rFonts w:ascii="Times New Roman" w:hAnsi="Times New Roman"/>
          <w:sz w:val="24"/>
          <w:u w:val="single"/>
        </w:rPr>
        <w:t>Instrumento</w:t>
      </w:r>
      <w:r>
        <w:rPr>
          <w:rFonts w:ascii="Times New Roman" w:hAnsi="Times New Roman" w:cs="Times New Roman"/>
          <w:bCs/>
          <w:sz w:val="24"/>
          <w:szCs w:val="24"/>
        </w:rPr>
        <w:t xml:space="preserve">”: </w:t>
      </w:r>
      <w:r>
        <w:rPr>
          <w:rFonts w:ascii="Times New Roman" w:hAnsi="Times New Roman" w:cs="Times New Roman"/>
          <w:sz w:val="24"/>
          <w:szCs w:val="24"/>
        </w:rPr>
        <w:t>tem o significado que lhe é atribuído no Considerando;</w:t>
      </w:r>
    </w:p>
    <w:p w14:paraId="5CFCA984" w14:textId="77777777" w:rsidR="00717F0E" w:rsidRPr="00643F70" w:rsidRDefault="00717F0E" w:rsidP="000B427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bCs/>
          <w:sz w:val="24"/>
          <w:szCs w:val="24"/>
        </w:rPr>
        <w:t>“</w:t>
      </w:r>
      <w:r w:rsidRPr="000B427E">
        <w:rPr>
          <w:rFonts w:ascii="Times New Roman" w:hAnsi="Times New Roman"/>
          <w:sz w:val="24"/>
          <w:u w:val="single"/>
        </w:rPr>
        <w:t>Intervenientes Anuentes</w:t>
      </w:r>
      <w:r>
        <w:rPr>
          <w:rFonts w:ascii="Times New Roman" w:hAnsi="Times New Roman" w:cs="Times New Roman"/>
          <w:bCs/>
          <w:sz w:val="24"/>
          <w:szCs w:val="24"/>
        </w:rPr>
        <w:t xml:space="preserve">”: </w:t>
      </w:r>
      <w:r>
        <w:rPr>
          <w:rFonts w:ascii="Times New Roman" w:hAnsi="Times New Roman" w:cs="Times New Roman"/>
          <w:sz w:val="24"/>
          <w:szCs w:val="24"/>
        </w:rPr>
        <w:t>tem o significado que lhe é atribuído no Preâmbulo;</w:t>
      </w:r>
    </w:p>
    <w:p w14:paraId="64001327" w14:textId="77777777" w:rsidR="00717F0E" w:rsidRPr="00643F70" w:rsidRDefault="00717F0E" w:rsidP="00717F0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bCs/>
          <w:sz w:val="24"/>
          <w:szCs w:val="24"/>
        </w:rPr>
        <w:t>“</w:t>
      </w:r>
      <w:r w:rsidRPr="00181444">
        <w:rPr>
          <w:rFonts w:ascii="Times New Roman" w:hAnsi="Times New Roman" w:cs="Times New Roman"/>
          <w:bCs/>
          <w:sz w:val="24"/>
          <w:szCs w:val="24"/>
          <w:u w:val="single"/>
        </w:rPr>
        <w:t>JUCESP</w:t>
      </w:r>
      <w:r>
        <w:rPr>
          <w:rFonts w:ascii="Times New Roman" w:hAnsi="Times New Roman" w:cs="Times New Roman"/>
          <w:bCs/>
          <w:sz w:val="24"/>
          <w:szCs w:val="24"/>
        </w:rPr>
        <w:t xml:space="preserve">”: </w:t>
      </w:r>
      <w:r>
        <w:rPr>
          <w:rFonts w:ascii="Times New Roman" w:hAnsi="Times New Roman" w:cs="Times New Roman"/>
          <w:sz w:val="24"/>
          <w:szCs w:val="24"/>
        </w:rPr>
        <w:t>tem o significado que lhe é atribuído no Preâmbulo;</w:t>
      </w:r>
    </w:p>
    <w:p w14:paraId="71EBB614" w14:textId="77777777" w:rsidR="00717F0E" w:rsidRPr="00643F70" w:rsidRDefault="00717F0E" w:rsidP="000B427E">
      <w:pPr>
        <w:pStyle w:val="PargrafodaLista"/>
        <w:numPr>
          <w:ilvl w:val="0"/>
          <w:numId w:val="25"/>
        </w:numPr>
        <w:spacing w:after="0" w:line="360" w:lineRule="exact"/>
        <w:ind w:left="709" w:hanging="709"/>
        <w:jc w:val="both"/>
        <w:rPr>
          <w:rFonts w:ascii="Times New Roman" w:hAnsi="Times New Roman" w:cs="Times New Roman"/>
          <w:bCs/>
          <w:sz w:val="24"/>
          <w:szCs w:val="24"/>
        </w:rPr>
      </w:pPr>
      <w:r w:rsidRPr="00B830ED">
        <w:rPr>
          <w:rFonts w:ascii="Times New Roman" w:hAnsi="Times New Roman" w:cs="Times New Roman"/>
          <w:bCs/>
          <w:sz w:val="24"/>
          <w:szCs w:val="24"/>
        </w:rPr>
        <w:t>“</w:t>
      </w:r>
      <w:r w:rsidRPr="000B427E">
        <w:rPr>
          <w:rFonts w:ascii="Times New Roman" w:hAnsi="Times New Roman"/>
          <w:sz w:val="24"/>
          <w:u w:val="single"/>
        </w:rPr>
        <w:t>Lei de Lavagem de Dinheiro</w:t>
      </w:r>
      <w:r w:rsidRPr="00B830ED">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tem o significado que lhe é atribuído no item “vi” na Cláusula 4.1;</w:t>
      </w:r>
    </w:p>
    <w:p w14:paraId="7AB50137" w14:textId="77777777" w:rsidR="00717F0E" w:rsidRPr="00643F70" w:rsidRDefault="00717F0E" w:rsidP="000B427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bCs/>
          <w:sz w:val="24"/>
          <w:szCs w:val="24"/>
        </w:rPr>
        <w:t>“</w:t>
      </w:r>
      <w:r w:rsidRPr="000B427E">
        <w:rPr>
          <w:rFonts w:ascii="Times New Roman" w:hAnsi="Times New Roman"/>
          <w:sz w:val="24"/>
          <w:u w:val="single"/>
        </w:rPr>
        <w:t>Leis Anticorrupção</w:t>
      </w:r>
      <w:r>
        <w:rPr>
          <w:rFonts w:ascii="Times New Roman" w:hAnsi="Times New Roman" w:cs="Times New Roman"/>
          <w:bCs/>
          <w:sz w:val="24"/>
          <w:szCs w:val="24"/>
        </w:rPr>
        <w:t xml:space="preserve">”: </w:t>
      </w:r>
      <w:r>
        <w:rPr>
          <w:rFonts w:ascii="Times New Roman" w:hAnsi="Times New Roman" w:cs="Times New Roman"/>
          <w:sz w:val="24"/>
          <w:szCs w:val="24"/>
        </w:rPr>
        <w:t>tem o significado que lhe é atribuído no item “vi” na Cláusula 4.1;</w:t>
      </w:r>
    </w:p>
    <w:p w14:paraId="0CFCA72D" w14:textId="77777777" w:rsidR="00717F0E" w:rsidRPr="00643F70" w:rsidRDefault="00717F0E" w:rsidP="00717F0E">
      <w:pPr>
        <w:pStyle w:val="PargrafodaLista"/>
        <w:numPr>
          <w:ilvl w:val="0"/>
          <w:numId w:val="25"/>
        </w:numPr>
        <w:spacing w:after="0" w:line="360" w:lineRule="exact"/>
        <w:ind w:left="709" w:hanging="709"/>
        <w:jc w:val="both"/>
        <w:rPr>
          <w:rFonts w:ascii="Times New Roman" w:hAnsi="Times New Roman" w:cs="Times New Roman"/>
          <w:bCs/>
          <w:sz w:val="24"/>
          <w:szCs w:val="24"/>
        </w:rPr>
      </w:pPr>
      <w:r w:rsidRPr="00B830ED">
        <w:rPr>
          <w:rFonts w:ascii="Times New Roman" w:hAnsi="Times New Roman" w:cs="Times New Roman"/>
          <w:sz w:val="24"/>
          <w:szCs w:val="24"/>
        </w:rPr>
        <w:t>“</w:t>
      </w:r>
      <w:r w:rsidRPr="00B06A2F">
        <w:rPr>
          <w:rFonts w:ascii="Times New Roman" w:hAnsi="Times New Roman" w:cs="Times New Roman"/>
          <w:sz w:val="24"/>
          <w:szCs w:val="24"/>
          <w:u w:val="single"/>
        </w:rPr>
        <w:t>Lei de Proteção de Dados</w:t>
      </w:r>
      <w:r>
        <w:rPr>
          <w:rFonts w:ascii="Times New Roman" w:hAnsi="Times New Roman" w:cs="Times New Roman"/>
          <w:sz w:val="24"/>
          <w:szCs w:val="24"/>
          <w:u w:val="single"/>
        </w:rPr>
        <w:t>”</w:t>
      </w:r>
      <w:r w:rsidRPr="00B830ED">
        <w:rPr>
          <w:rFonts w:ascii="Times New Roman" w:hAnsi="Times New Roman" w:cs="Times New Roman"/>
          <w:sz w:val="24"/>
          <w:szCs w:val="24"/>
        </w:rPr>
        <w:t xml:space="preserve">: </w:t>
      </w:r>
      <w:r>
        <w:rPr>
          <w:rFonts w:ascii="Times New Roman" w:hAnsi="Times New Roman" w:cs="Times New Roman"/>
          <w:sz w:val="24"/>
          <w:szCs w:val="24"/>
        </w:rPr>
        <w:t>tem o significado que lhe é atribuído na Cláusula 3.4;</w:t>
      </w:r>
    </w:p>
    <w:p w14:paraId="53A61721" w14:textId="77777777" w:rsidR="00717F0E" w:rsidRPr="00DC07DC" w:rsidRDefault="00717F0E" w:rsidP="00717F0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bCs/>
          <w:sz w:val="24"/>
          <w:szCs w:val="24"/>
        </w:rPr>
        <w:t>“</w:t>
      </w:r>
      <w:r w:rsidRPr="00181444">
        <w:rPr>
          <w:rFonts w:ascii="Times New Roman" w:hAnsi="Times New Roman" w:cs="Times New Roman"/>
          <w:bCs/>
          <w:sz w:val="24"/>
          <w:szCs w:val="24"/>
          <w:u w:val="single"/>
        </w:rPr>
        <w:t>NIRE</w:t>
      </w:r>
      <w:r>
        <w:rPr>
          <w:rFonts w:ascii="Times New Roman" w:hAnsi="Times New Roman" w:cs="Times New Roman"/>
          <w:bCs/>
          <w:sz w:val="24"/>
          <w:szCs w:val="24"/>
        </w:rPr>
        <w:t xml:space="preserve">”: </w:t>
      </w:r>
      <w:r>
        <w:rPr>
          <w:rFonts w:ascii="Times New Roman" w:hAnsi="Times New Roman" w:cs="Times New Roman"/>
          <w:sz w:val="24"/>
          <w:szCs w:val="24"/>
        </w:rPr>
        <w:t>tem o significado que lhe é atribuído no Preâmbulo;</w:t>
      </w:r>
    </w:p>
    <w:p w14:paraId="25D22628" w14:textId="77777777" w:rsidR="00717F0E" w:rsidRPr="00643F70" w:rsidRDefault="00717F0E" w:rsidP="00717F0E">
      <w:pPr>
        <w:pStyle w:val="PargrafodaLista"/>
        <w:numPr>
          <w:ilvl w:val="0"/>
          <w:numId w:val="25"/>
        </w:numPr>
        <w:spacing w:after="0" w:line="360" w:lineRule="exact"/>
        <w:ind w:left="709" w:hanging="709"/>
        <w:jc w:val="both"/>
        <w:rPr>
          <w:rFonts w:ascii="Times New Roman" w:hAnsi="Times New Roman" w:cs="Times New Roman"/>
          <w:bCs/>
          <w:sz w:val="24"/>
          <w:szCs w:val="24"/>
        </w:rPr>
      </w:pPr>
      <w:r w:rsidRPr="00DC07DC">
        <w:rPr>
          <w:rFonts w:ascii="Times New Roman" w:hAnsi="Times New Roman" w:cs="Times New Roman"/>
          <w:sz w:val="24"/>
          <w:szCs w:val="24"/>
        </w:rPr>
        <w:t>“</w:t>
      </w:r>
      <w:r w:rsidRPr="00E75D2D">
        <w:rPr>
          <w:rFonts w:ascii="Times New Roman" w:hAnsi="Times New Roman" w:cs="Times New Roman"/>
          <w:sz w:val="24"/>
          <w:szCs w:val="24"/>
          <w:u w:val="single"/>
        </w:rPr>
        <w:t>OFAC</w:t>
      </w:r>
      <w:r w:rsidRPr="00DC07DC">
        <w:rPr>
          <w:rFonts w:ascii="Times New Roman" w:hAnsi="Times New Roman" w:cs="Times New Roman"/>
          <w:sz w:val="24"/>
          <w:szCs w:val="24"/>
        </w:rPr>
        <w:t xml:space="preserve">”: </w:t>
      </w:r>
      <w:r>
        <w:rPr>
          <w:rFonts w:ascii="Times New Roman" w:hAnsi="Times New Roman" w:cs="Times New Roman"/>
          <w:sz w:val="24"/>
          <w:szCs w:val="24"/>
        </w:rPr>
        <w:t>tem o significado que lhe é atribuído no item “vii” na Cláusula 4.1;</w:t>
      </w:r>
    </w:p>
    <w:p w14:paraId="0A0E85DB" w14:textId="77777777" w:rsidR="00717F0E" w:rsidRPr="00643F70" w:rsidRDefault="00717F0E" w:rsidP="00717F0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bCs/>
          <w:sz w:val="24"/>
          <w:szCs w:val="24"/>
        </w:rPr>
        <w:t>“</w:t>
      </w:r>
      <w:r w:rsidRPr="00E7403B">
        <w:rPr>
          <w:rFonts w:ascii="Times New Roman" w:hAnsi="Times New Roman" w:cs="Times New Roman"/>
          <w:bCs/>
          <w:sz w:val="24"/>
          <w:szCs w:val="24"/>
          <w:u w:val="single"/>
        </w:rPr>
        <w:t>Ônus</w:t>
      </w:r>
      <w:r>
        <w:rPr>
          <w:rFonts w:ascii="Times New Roman" w:hAnsi="Times New Roman" w:cs="Times New Roman"/>
          <w:bCs/>
          <w:sz w:val="24"/>
          <w:szCs w:val="24"/>
        </w:rPr>
        <w:t xml:space="preserve">”: </w:t>
      </w:r>
      <w:r>
        <w:rPr>
          <w:rFonts w:ascii="Times New Roman" w:hAnsi="Times New Roman" w:cs="Times New Roman"/>
          <w:sz w:val="24"/>
          <w:szCs w:val="24"/>
        </w:rPr>
        <w:t>tem o significado que lhe é atribuído na Cláusula 1.1;</w:t>
      </w:r>
    </w:p>
    <w:p w14:paraId="6A31D44F" w14:textId="77777777" w:rsidR="00717F0E" w:rsidRPr="00DC07DC" w:rsidRDefault="00717F0E" w:rsidP="00717F0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bCs/>
          <w:sz w:val="24"/>
          <w:szCs w:val="24"/>
        </w:rPr>
        <w:t>“</w:t>
      </w:r>
      <w:r w:rsidRPr="00181444">
        <w:rPr>
          <w:rFonts w:ascii="Times New Roman" w:hAnsi="Times New Roman" w:cs="Times New Roman"/>
          <w:bCs/>
          <w:sz w:val="24"/>
          <w:szCs w:val="24"/>
          <w:u w:val="single"/>
        </w:rPr>
        <w:t>Parte</w:t>
      </w:r>
      <w:r>
        <w:rPr>
          <w:rFonts w:ascii="Times New Roman" w:hAnsi="Times New Roman" w:cs="Times New Roman"/>
          <w:bCs/>
          <w:sz w:val="24"/>
          <w:szCs w:val="24"/>
        </w:rPr>
        <w:t xml:space="preserve">”: </w:t>
      </w:r>
      <w:r>
        <w:rPr>
          <w:rFonts w:ascii="Times New Roman" w:hAnsi="Times New Roman" w:cs="Times New Roman"/>
          <w:sz w:val="24"/>
          <w:szCs w:val="24"/>
        </w:rPr>
        <w:t>tem o significado que lhe é atribuído no Preâmbulo;</w:t>
      </w:r>
    </w:p>
    <w:p w14:paraId="14AACBEB" w14:textId="77777777" w:rsidR="00717F0E" w:rsidRPr="00643F70" w:rsidRDefault="00717F0E" w:rsidP="00717F0E">
      <w:pPr>
        <w:pStyle w:val="PargrafodaLista"/>
        <w:numPr>
          <w:ilvl w:val="0"/>
          <w:numId w:val="25"/>
        </w:numPr>
        <w:spacing w:after="0" w:line="360" w:lineRule="exact"/>
        <w:ind w:left="709" w:hanging="709"/>
        <w:jc w:val="both"/>
        <w:rPr>
          <w:rFonts w:ascii="Times New Roman" w:hAnsi="Times New Roman" w:cs="Times New Roman"/>
          <w:bCs/>
          <w:sz w:val="24"/>
          <w:szCs w:val="24"/>
        </w:rPr>
      </w:pPr>
      <w:r w:rsidRPr="00583C31">
        <w:rPr>
          <w:rFonts w:ascii="Times New Roman" w:hAnsi="Times New Roman" w:cs="Times New Roman"/>
          <w:bCs/>
          <w:sz w:val="24"/>
          <w:szCs w:val="24"/>
        </w:rPr>
        <w:t>“</w:t>
      </w:r>
      <w:r w:rsidRPr="004362D0">
        <w:rPr>
          <w:rFonts w:ascii="Times New Roman" w:hAnsi="Times New Roman" w:cs="Times New Roman"/>
          <w:bCs/>
          <w:sz w:val="24"/>
          <w:szCs w:val="24"/>
          <w:u w:val="single"/>
        </w:rPr>
        <w:t>Parte Indenizável</w:t>
      </w:r>
      <w:r w:rsidRPr="00583C31">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tem o significado que lhe é atribuído na Cláusula 5.1;</w:t>
      </w:r>
    </w:p>
    <w:p w14:paraId="775DBB74" w14:textId="77777777" w:rsidR="00717F0E" w:rsidRPr="005669A4" w:rsidRDefault="00717F0E" w:rsidP="00717F0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bCs/>
          <w:sz w:val="24"/>
          <w:szCs w:val="24"/>
        </w:rPr>
        <w:t>“</w:t>
      </w:r>
      <w:r w:rsidRPr="00181444">
        <w:rPr>
          <w:rFonts w:ascii="Times New Roman" w:hAnsi="Times New Roman" w:cs="Times New Roman"/>
          <w:bCs/>
          <w:sz w:val="24"/>
          <w:szCs w:val="24"/>
          <w:u w:val="single"/>
        </w:rPr>
        <w:t>Partes</w:t>
      </w:r>
      <w:r>
        <w:rPr>
          <w:rFonts w:ascii="Times New Roman" w:hAnsi="Times New Roman" w:cs="Times New Roman"/>
          <w:bCs/>
          <w:sz w:val="24"/>
          <w:szCs w:val="24"/>
        </w:rPr>
        <w:t xml:space="preserve">”: </w:t>
      </w:r>
      <w:r>
        <w:rPr>
          <w:rFonts w:ascii="Times New Roman" w:hAnsi="Times New Roman" w:cs="Times New Roman"/>
          <w:sz w:val="24"/>
          <w:szCs w:val="24"/>
        </w:rPr>
        <w:t>tem o significado que lhe é atribuído no Preâmbulo;</w:t>
      </w:r>
    </w:p>
    <w:p w14:paraId="61ED3D1C" w14:textId="77777777" w:rsidR="00717F0E" w:rsidRPr="00DC07DC" w:rsidRDefault="00717F0E" w:rsidP="00717F0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sz w:val="24"/>
          <w:szCs w:val="24"/>
        </w:rPr>
        <w:t>“</w:t>
      </w:r>
      <w:r w:rsidRPr="005669A4">
        <w:rPr>
          <w:rFonts w:ascii="Times New Roman" w:hAnsi="Times New Roman" w:cs="Times New Roman"/>
          <w:sz w:val="24"/>
          <w:szCs w:val="24"/>
          <w:u w:val="single"/>
        </w:rPr>
        <w:t>Pavarini</w:t>
      </w:r>
      <w:r>
        <w:rPr>
          <w:rFonts w:ascii="Times New Roman" w:hAnsi="Times New Roman" w:cs="Times New Roman"/>
          <w:sz w:val="24"/>
          <w:szCs w:val="24"/>
        </w:rPr>
        <w:t>”: tem o significado que lhe é atribuído no item “i” do Considerando;</w:t>
      </w:r>
    </w:p>
    <w:p w14:paraId="654E51A2" w14:textId="77777777" w:rsidR="00717F0E" w:rsidRPr="00643F70" w:rsidRDefault="00717F0E" w:rsidP="00717F0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sz w:val="24"/>
          <w:szCs w:val="24"/>
        </w:rPr>
        <w:t>“</w:t>
      </w:r>
      <w:r w:rsidRPr="00DC07DC">
        <w:rPr>
          <w:rFonts w:ascii="Times New Roman" w:hAnsi="Times New Roman" w:cs="Times New Roman"/>
          <w:sz w:val="24"/>
          <w:szCs w:val="24"/>
          <w:u w:val="single"/>
        </w:rPr>
        <w:t>Perdas</w:t>
      </w:r>
      <w:r>
        <w:rPr>
          <w:rFonts w:ascii="Times New Roman" w:hAnsi="Times New Roman" w:cs="Times New Roman"/>
          <w:sz w:val="24"/>
          <w:szCs w:val="24"/>
        </w:rPr>
        <w:t>”: tem o significado que lhe é atribuído na Cláusula 5.1;</w:t>
      </w:r>
    </w:p>
    <w:p w14:paraId="089E945D" w14:textId="77777777" w:rsidR="00717F0E" w:rsidRPr="00DC07DC" w:rsidRDefault="00717F0E" w:rsidP="00717F0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bCs/>
          <w:sz w:val="24"/>
          <w:szCs w:val="24"/>
        </w:rPr>
        <w:t>“</w:t>
      </w:r>
      <w:r w:rsidRPr="000B427E">
        <w:rPr>
          <w:rFonts w:ascii="Times New Roman" w:hAnsi="Times New Roman"/>
          <w:sz w:val="24"/>
          <w:u w:val="single"/>
        </w:rPr>
        <w:t>Preço de Aquisição</w:t>
      </w:r>
      <w:r>
        <w:rPr>
          <w:rFonts w:ascii="Times New Roman" w:hAnsi="Times New Roman" w:cs="Times New Roman"/>
          <w:bCs/>
          <w:sz w:val="24"/>
          <w:szCs w:val="24"/>
        </w:rPr>
        <w:t xml:space="preserve">”: </w:t>
      </w:r>
      <w:r>
        <w:rPr>
          <w:rFonts w:ascii="Times New Roman" w:hAnsi="Times New Roman" w:cs="Times New Roman"/>
          <w:sz w:val="24"/>
          <w:szCs w:val="24"/>
        </w:rPr>
        <w:t>tem o significado que lhe é atribuído na Cláusula 1.4;</w:t>
      </w:r>
    </w:p>
    <w:p w14:paraId="46AE6576" w14:textId="77777777" w:rsidR="00717F0E" w:rsidRDefault="00717F0E" w:rsidP="00717F0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sz w:val="24"/>
          <w:szCs w:val="24"/>
        </w:rPr>
        <w:t>“</w:t>
      </w:r>
      <w:r w:rsidRPr="00DC07DC">
        <w:rPr>
          <w:rFonts w:ascii="Times New Roman" w:hAnsi="Times New Roman" w:cs="Times New Roman"/>
          <w:sz w:val="24"/>
          <w:szCs w:val="24"/>
          <w:u w:val="single"/>
        </w:rPr>
        <w:t>Sanções</w:t>
      </w:r>
      <w:r>
        <w:rPr>
          <w:rFonts w:ascii="Times New Roman" w:hAnsi="Times New Roman" w:cs="Times New Roman"/>
          <w:sz w:val="24"/>
          <w:szCs w:val="24"/>
        </w:rPr>
        <w:t>”: tem o significado que lhe é atribuído no item “vii” na Cláusula 4.1;</w:t>
      </w:r>
    </w:p>
    <w:p w14:paraId="2B774A1E" w14:textId="77777777" w:rsidR="00717F0E" w:rsidRPr="00437DBE" w:rsidRDefault="00717F0E" w:rsidP="00717F0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bCs/>
          <w:sz w:val="24"/>
          <w:szCs w:val="24"/>
        </w:rPr>
        <w:t>“</w:t>
      </w:r>
      <w:r w:rsidRPr="00181444">
        <w:rPr>
          <w:rFonts w:ascii="Times New Roman" w:hAnsi="Times New Roman" w:cs="Times New Roman"/>
          <w:bCs/>
          <w:sz w:val="24"/>
          <w:szCs w:val="24"/>
          <w:u w:val="single"/>
        </w:rPr>
        <w:t>Santander Corretora</w:t>
      </w:r>
      <w:r>
        <w:rPr>
          <w:rFonts w:ascii="Times New Roman" w:hAnsi="Times New Roman" w:cs="Times New Roman"/>
          <w:bCs/>
          <w:sz w:val="24"/>
          <w:szCs w:val="24"/>
        </w:rPr>
        <w:t xml:space="preserve">”: </w:t>
      </w:r>
      <w:r>
        <w:rPr>
          <w:rFonts w:ascii="Times New Roman" w:hAnsi="Times New Roman" w:cs="Times New Roman"/>
          <w:sz w:val="24"/>
          <w:szCs w:val="24"/>
        </w:rPr>
        <w:t>tem o significado que lhe é atribuído no Preâmbulo;</w:t>
      </w:r>
    </w:p>
    <w:p w14:paraId="1A632A1B" w14:textId="77777777" w:rsidR="00717F0E" w:rsidRPr="00DC07DC" w:rsidRDefault="00717F0E" w:rsidP="00717F0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sz w:val="24"/>
          <w:szCs w:val="24"/>
        </w:rPr>
        <w:t>“</w:t>
      </w:r>
      <w:r w:rsidRPr="00370DFC">
        <w:rPr>
          <w:rFonts w:ascii="Times New Roman" w:hAnsi="Times New Roman" w:cs="Times New Roman"/>
          <w:sz w:val="24"/>
          <w:szCs w:val="24"/>
          <w:u w:val="single"/>
        </w:rPr>
        <w:t>Sistema B3</w:t>
      </w:r>
      <w:r>
        <w:rPr>
          <w:rFonts w:ascii="Times New Roman" w:hAnsi="Times New Roman" w:cs="Times New Roman"/>
          <w:sz w:val="24"/>
          <w:szCs w:val="24"/>
        </w:rPr>
        <w:t>”: tem o significado que lhe é atribuído no item “iv” da Cláusula 2.2;</w:t>
      </w:r>
    </w:p>
    <w:p w14:paraId="6953130A" w14:textId="0299C88D" w:rsidR="00717F0E" w:rsidRPr="009A23DA" w:rsidRDefault="00717F0E" w:rsidP="00717F0E">
      <w:pPr>
        <w:pStyle w:val="PargrafodaLista"/>
        <w:numPr>
          <w:ilvl w:val="0"/>
          <w:numId w:val="25"/>
        </w:numPr>
        <w:spacing w:after="0" w:line="360" w:lineRule="exact"/>
        <w:ind w:left="709" w:hanging="709"/>
        <w:jc w:val="both"/>
        <w:rPr>
          <w:rFonts w:ascii="Times New Roman" w:hAnsi="Times New Roman" w:cs="Times New Roman"/>
          <w:bCs/>
          <w:sz w:val="24"/>
          <w:szCs w:val="24"/>
        </w:rPr>
      </w:pPr>
      <w:r>
        <w:rPr>
          <w:rFonts w:ascii="Times New Roman" w:hAnsi="Times New Roman" w:cs="Times New Roman"/>
          <w:sz w:val="24"/>
          <w:szCs w:val="24"/>
        </w:rPr>
        <w:lastRenderedPageBreak/>
        <w:t>“</w:t>
      </w:r>
      <w:r w:rsidRPr="00DC07DC">
        <w:rPr>
          <w:rFonts w:ascii="Times New Roman" w:hAnsi="Times New Roman" w:cs="Times New Roman"/>
          <w:sz w:val="24"/>
          <w:szCs w:val="24"/>
          <w:u w:val="single"/>
        </w:rPr>
        <w:t>Território Sancionado</w:t>
      </w:r>
      <w:r>
        <w:rPr>
          <w:rFonts w:ascii="Times New Roman" w:hAnsi="Times New Roman" w:cs="Times New Roman"/>
          <w:sz w:val="24"/>
          <w:szCs w:val="24"/>
        </w:rPr>
        <w:t>”: tem o significado que lhe é atribuído no item “vii” na Cláusula 4.1</w:t>
      </w:r>
      <w:r w:rsidR="000B427E">
        <w:rPr>
          <w:rFonts w:ascii="Times New Roman" w:hAnsi="Times New Roman" w:cs="Times New Roman"/>
          <w:sz w:val="24"/>
          <w:szCs w:val="24"/>
        </w:rPr>
        <w:t>.</w:t>
      </w:r>
    </w:p>
    <w:p w14:paraId="7728821D" w14:textId="3285D849" w:rsidR="00C8431B" w:rsidRPr="009A23DA" w:rsidRDefault="00C8431B" w:rsidP="000B427E">
      <w:pPr>
        <w:pStyle w:val="PargrafodaLista"/>
        <w:spacing w:after="0" w:line="360" w:lineRule="exact"/>
        <w:ind w:left="0"/>
        <w:jc w:val="center"/>
        <w:rPr>
          <w:rFonts w:ascii="Times New Roman" w:hAnsi="Times New Roman" w:cs="Times New Roman"/>
          <w:bCs/>
          <w:sz w:val="24"/>
          <w:szCs w:val="24"/>
        </w:rPr>
      </w:pPr>
    </w:p>
    <w:sectPr w:rsidR="00C8431B" w:rsidRPr="009A23DA" w:rsidSect="002B48E2">
      <w:footerReference w:type="default" r:id="rId20"/>
      <w:headerReference w:type="first" r:id="rId21"/>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97177" w14:textId="77777777" w:rsidR="00907665" w:rsidRDefault="00907665" w:rsidP="002B48E2">
      <w:pPr>
        <w:spacing w:after="0" w:line="240" w:lineRule="auto"/>
      </w:pPr>
      <w:r>
        <w:separator/>
      </w:r>
    </w:p>
  </w:endnote>
  <w:endnote w:type="continuationSeparator" w:id="0">
    <w:p w14:paraId="01CC635B" w14:textId="77777777" w:rsidR="00907665" w:rsidRDefault="00907665" w:rsidP="002B48E2">
      <w:pPr>
        <w:spacing w:after="0" w:line="240" w:lineRule="auto"/>
      </w:pPr>
      <w:r>
        <w:continuationSeparator/>
      </w:r>
    </w:p>
  </w:endnote>
  <w:endnote w:type="continuationNotice" w:id="1">
    <w:p w14:paraId="076099F3" w14:textId="77777777" w:rsidR="00907665" w:rsidRDefault="009076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IDFont+F3">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223509"/>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728636285"/>
          <w:docPartObj>
            <w:docPartGallery w:val="Page Numbers (Top of Page)"/>
            <w:docPartUnique/>
          </w:docPartObj>
        </w:sdtPr>
        <w:sdtEndPr/>
        <w:sdtContent>
          <w:p w14:paraId="6E9B2055" w14:textId="173CC173" w:rsidR="002B48E2" w:rsidRPr="00430671" w:rsidRDefault="002B48E2">
            <w:pPr>
              <w:pStyle w:val="Rodap"/>
              <w:jc w:val="center"/>
              <w:rPr>
                <w:rFonts w:ascii="Times New Roman" w:hAnsi="Times New Roman" w:cs="Times New Roman"/>
              </w:rPr>
            </w:pPr>
            <w:r w:rsidRPr="00430671">
              <w:rPr>
                <w:rFonts w:ascii="Times New Roman" w:hAnsi="Times New Roman" w:cs="Times New Roman"/>
              </w:rPr>
              <w:t xml:space="preserve">Página </w:t>
            </w:r>
            <w:r w:rsidRPr="00430671">
              <w:rPr>
                <w:rFonts w:ascii="Times New Roman" w:hAnsi="Times New Roman" w:cs="Times New Roman"/>
                <w:sz w:val="24"/>
                <w:szCs w:val="24"/>
              </w:rPr>
              <w:fldChar w:fldCharType="begin"/>
            </w:r>
            <w:r w:rsidRPr="00430671">
              <w:rPr>
                <w:rFonts w:ascii="Times New Roman" w:hAnsi="Times New Roman" w:cs="Times New Roman"/>
              </w:rPr>
              <w:instrText>PAGE</w:instrText>
            </w:r>
            <w:r w:rsidRPr="00430671">
              <w:rPr>
                <w:rFonts w:ascii="Times New Roman" w:hAnsi="Times New Roman" w:cs="Times New Roman"/>
                <w:sz w:val="24"/>
                <w:szCs w:val="24"/>
              </w:rPr>
              <w:fldChar w:fldCharType="separate"/>
            </w:r>
            <w:r w:rsidR="00F15488">
              <w:rPr>
                <w:rFonts w:ascii="Times New Roman" w:hAnsi="Times New Roman" w:cs="Times New Roman"/>
                <w:noProof/>
              </w:rPr>
              <w:t>33</w:t>
            </w:r>
            <w:r w:rsidRPr="00430671">
              <w:rPr>
                <w:rFonts w:ascii="Times New Roman" w:hAnsi="Times New Roman" w:cs="Times New Roman"/>
                <w:sz w:val="24"/>
                <w:szCs w:val="24"/>
              </w:rPr>
              <w:fldChar w:fldCharType="end"/>
            </w:r>
            <w:r w:rsidRPr="00430671">
              <w:rPr>
                <w:rFonts w:ascii="Times New Roman" w:hAnsi="Times New Roman" w:cs="Times New Roman"/>
              </w:rPr>
              <w:t xml:space="preserve"> de </w:t>
            </w:r>
            <w:r w:rsidRPr="00430671">
              <w:rPr>
                <w:rFonts w:ascii="Times New Roman" w:hAnsi="Times New Roman" w:cs="Times New Roman"/>
                <w:sz w:val="24"/>
                <w:szCs w:val="24"/>
              </w:rPr>
              <w:fldChar w:fldCharType="begin"/>
            </w:r>
            <w:r w:rsidRPr="00430671">
              <w:rPr>
                <w:rFonts w:ascii="Times New Roman" w:hAnsi="Times New Roman" w:cs="Times New Roman"/>
              </w:rPr>
              <w:instrText>NUMPAGES</w:instrText>
            </w:r>
            <w:r w:rsidRPr="00430671">
              <w:rPr>
                <w:rFonts w:ascii="Times New Roman" w:hAnsi="Times New Roman" w:cs="Times New Roman"/>
                <w:sz w:val="24"/>
                <w:szCs w:val="24"/>
              </w:rPr>
              <w:fldChar w:fldCharType="separate"/>
            </w:r>
            <w:r w:rsidR="00F15488">
              <w:rPr>
                <w:rFonts w:ascii="Times New Roman" w:hAnsi="Times New Roman" w:cs="Times New Roman"/>
                <w:noProof/>
              </w:rPr>
              <w:t>47</w:t>
            </w:r>
            <w:r w:rsidRPr="00430671">
              <w:rPr>
                <w:rFonts w:ascii="Times New Roman" w:hAnsi="Times New Roman" w:cs="Times New Roman"/>
                <w:sz w:val="24"/>
                <w:szCs w:val="24"/>
              </w:rPr>
              <w:fldChar w:fldCharType="end"/>
            </w:r>
          </w:p>
        </w:sdtContent>
      </w:sdt>
    </w:sdtContent>
  </w:sdt>
  <w:p w14:paraId="5427D1E0" w14:textId="3E2FC61A" w:rsidR="002B48E2" w:rsidRPr="00430671" w:rsidRDefault="00430671">
    <w:pPr>
      <w:pStyle w:val="Rodap"/>
      <w:rPr>
        <w:rFonts w:ascii="Times New Roman" w:hAnsi="Times New Roman" w:cs="Times New Roman"/>
      </w:rPr>
    </w:pPr>
    <w:r w:rsidRPr="00430671">
      <w:rPr>
        <w:rFonts w:ascii="Times New Roman" w:hAnsi="Times New Roman" w:cs="Times New Roman"/>
      </w:rPr>
      <w:fldChar w:fldCharType="begin"/>
    </w:r>
    <w:r w:rsidRPr="00430671">
      <w:rPr>
        <w:rFonts w:ascii="Times New Roman" w:hAnsi="Times New Roman" w:cs="Times New Roman"/>
      </w:rPr>
      <w:instrText xml:space="preserve"> DOCPROPERTY iManageFooter \* MERGEFORMAT </w:instrText>
    </w:r>
    <w:r w:rsidRPr="00430671">
      <w:rPr>
        <w:rFonts w:ascii="Times New Roman" w:hAnsi="Times New Roman" w:cs="Times New Roman"/>
      </w:rPr>
      <w:fldChar w:fldCharType="separate"/>
    </w:r>
    <w:r w:rsidRPr="00430671">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A3858" w14:textId="77777777" w:rsidR="00907665" w:rsidRDefault="00907665" w:rsidP="002B48E2">
      <w:pPr>
        <w:spacing w:after="0" w:line="240" w:lineRule="auto"/>
      </w:pPr>
      <w:r>
        <w:separator/>
      </w:r>
    </w:p>
  </w:footnote>
  <w:footnote w:type="continuationSeparator" w:id="0">
    <w:p w14:paraId="6BECEA7C" w14:textId="77777777" w:rsidR="00907665" w:rsidRDefault="00907665" w:rsidP="002B48E2">
      <w:pPr>
        <w:spacing w:after="0" w:line="240" w:lineRule="auto"/>
      </w:pPr>
      <w:r>
        <w:continuationSeparator/>
      </w:r>
    </w:p>
  </w:footnote>
  <w:footnote w:type="continuationNotice" w:id="1">
    <w:p w14:paraId="5F3A1D9A" w14:textId="77777777" w:rsidR="00907665" w:rsidRDefault="009076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4A40" w14:textId="697A4217" w:rsidR="00A01E52" w:rsidRPr="00A4692B" w:rsidRDefault="00A01E52" w:rsidP="00A4692B">
    <w:pPr>
      <w:pStyle w:val="Cabealho"/>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47E0D66"/>
    <w:lvl w:ilvl="0">
      <w:start w:val="1"/>
      <w:numFmt w:val="decimal"/>
      <w:pStyle w:val="Numerada3"/>
      <w:lvlText w:val="%1."/>
      <w:lvlJc w:val="left"/>
      <w:pPr>
        <w:tabs>
          <w:tab w:val="num" w:pos="1080"/>
        </w:tabs>
        <w:ind w:left="1080" w:hanging="360"/>
      </w:pPr>
    </w:lvl>
  </w:abstractNum>
  <w:abstractNum w:abstractNumId="1" w15:restartNumberingAfterBreak="0">
    <w:nsid w:val="040F5CBB"/>
    <w:multiLevelType w:val="hybridMultilevel"/>
    <w:tmpl w:val="4EEE6E86"/>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740ADD"/>
    <w:multiLevelType w:val="hybridMultilevel"/>
    <w:tmpl w:val="998045C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6A4B08"/>
    <w:multiLevelType w:val="hybridMultilevel"/>
    <w:tmpl w:val="719850FC"/>
    <w:lvl w:ilvl="0" w:tplc="CDF6EE0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123B95"/>
    <w:multiLevelType w:val="multilevel"/>
    <w:tmpl w:val="641E3D6E"/>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AA34F5"/>
    <w:multiLevelType w:val="hybridMultilevel"/>
    <w:tmpl w:val="B90A5C94"/>
    <w:lvl w:ilvl="0" w:tplc="A970C91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512704"/>
    <w:multiLevelType w:val="hybridMultilevel"/>
    <w:tmpl w:val="8056E846"/>
    <w:lvl w:ilvl="0" w:tplc="88686A96">
      <w:start w:val="1"/>
      <w:numFmt w:val="decimal"/>
      <w:lvlText w:val="%1."/>
      <w:lvlJc w:val="left"/>
      <w:pPr>
        <w:ind w:left="141" w:hanging="210"/>
      </w:pPr>
      <w:rPr>
        <w:rFonts w:ascii="Times New Roman" w:eastAsia="Arial" w:hAnsi="Times New Roman" w:cs="Times New Roman" w:hint="default"/>
        <w:b w:val="0"/>
        <w:bCs w:val="0"/>
        <w:spacing w:val="-2"/>
        <w:w w:val="99"/>
        <w:sz w:val="24"/>
        <w:szCs w:val="24"/>
      </w:rPr>
    </w:lvl>
    <w:lvl w:ilvl="1" w:tplc="E05247A0">
      <w:numFmt w:val="bullet"/>
      <w:lvlText w:val="•"/>
      <w:lvlJc w:val="left"/>
      <w:pPr>
        <w:ind w:left="1022" w:hanging="210"/>
      </w:pPr>
      <w:rPr>
        <w:rFonts w:hint="default"/>
      </w:rPr>
    </w:lvl>
    <w:lvl w:ilvl="2" w:tplc="40080316">
      <w:numFmt w:val="bullet"/>
      <w:lvlText w:val="•"/>
      <w:lvlJc w:val="left"/>
      <w:pPr>
        <w:ind w:left="1905" w:hanging="210"/>
      </w:pPr>
      <w:rPr>
        <w:rFonts w:hint="default"/>
      </w:rPr>
    </w:lvl>
    <w:lvl w:ilvl="3" w:tplc="D24C41B0">
      <w:numFmt w:val="bullet"/>
      <w:lvlText w:val="•"/>
      <w:lvlJc w:val="left"/>
      <w:pPr>
        <w:ind w:left="2787" w:hanging="210"/>
      </w:pPr>
      <w:rPr>
        <w:rFonts w:hint="default"/>
      </w:rPr>
    </w:lvl>
    <w:lvl w:ilvl="4" w:tplc="5A3E8B14">
      <w:numFmt w:val="bullet"/>
      <w:lvlText w:val="•"/>
      <w:lvlJc w:val="left"/>
      <w:pPr>
        <w:ind w:left="3670" w:hanging="210"/>
      </w:pPr>
      <w:rPr>
        <w:rFonts w:hint="default"/>
      </w:rPr>
    </w:lvl>
    <w:lvl w:ilvl="5" w:tplc="FD822076">
      <w:numFmt w:val="bullet"/>
      <w:lvlText w:val="•"/>
      <w:lvlJc w:val="left"/>
      <w:pPr>
        <w:ind w:left="4553" w:hanging="210"/>
      </w:pPr>
      <w:rPr>
        <w:rFonts w:hint="default"/>
      </w:rPr>
    </w:lvl>
    <w:lvl w:ilvl="6" w:tplc="CE0420C8">
      <w:numFmt w:val="bullet"/>
      <w:lvlText w:val="•"/>
      <w:lvlJc w:val="left"/>
      <w:pPr>
        <w:ind w:left="5435" w:hanging="210"/>
      </w:pPr>
      <w:rPr>
        <w:rFonts w:hint="default"/>
      </w:rPr>
    </w:lvl>
    <w:lvl w:ilvl="7" w:tplc="F7C29882">
      <w:numFmt w:val="bullet"/>
      <w:lvlText w:val="•"/>
      <w:lvlJc w:val="left"/>
      <w:pPr>
        <w:ind w:left="6318" w:hanging="210"/>
      </w:pPr>
      <w:rPr>
        <w:rFonts w:hint="default"/>
      </w:rPr>
    </w:lvl>
    <w:lvl w:ilvl="8" w:tplc="22080176">
      <w:numFmt w:val="bullet"/>
      <w:lvlText w:val="•"/>
      <w:lvlJc w:val="left"/>
      <w:pPr>
        <w:ind w:left="7201" w:hanging="210"/>
      </w:pPr>
      <w:rPr>
        <w:rFonts w:hint="default"/>
      </w:rPr>
    </w:lvl>
  </w:abstractNum>
  <w:abstractNum w:abstractNumId="7" w15:restartNumberingAfterBreak="0">
    <w:nsid w:val="114818B7"/>
    <w:multiLevelType w:val="hybridMultilevel"/>
    <w:tmpl w:val="2BD04A4A"/>
    <w:lvl w:ilvl="0" w:tplc="1B58598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321A81"/>
    <w:multiLevelType w:val="hybridMultilevel"/>
    <w:tmpl w:val="BA5A855C"/>
    <w:lvl w:ilvl="0" w:tplc="4D56441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B9501D"/>
    <w:multiLevelType w:val="hybridMultilevel"/>
    <w:tmpl w:val="FCBC751C"/>
    <w:lvl w:ilvl="0" w:tplc="A04620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1E4CE9"/>
    <w:multiLevelType w:val="hybridMultilevel"/>
    <w:tmpl w:val="998045C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DF5EC6"/>
    <w:multiLevelType w:val="hybridMultilevel"/>
    <w:tmpl w:val="FBBAC702"/>
    <w:lvl w:ilvl="0" w:tplc="49CC8F9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233850"/>
    <w:multiLevelType w:val="hybridMultilevel"/>
    <w:tmpl w:val="B1DA6ADA"/>
    <w:lvl w:ilvl="0" w:tplc="C6D803BE">
      <w:start w:val="1"/>
      <w:numFmt w:val="upperRoman"/>
      <w:pStyle w:val="CaptulodePetio"/>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D564C7"/>
    <w:multiLevelType w:val="multilevel"/>
    <w:tmpl w:val="641E3D6E"/>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40D2E23"/>
    <w:multiLevelType w:val="hybridMultilevel"/>
    <w:tmpl w:val="D7C2D2D0"/>
    <w:lvl w:ilvl="0" w:tplc="022A53F6">
      <w:start w:val="2"/>
      <w:numFmt w:val="lowerRoman"/>
      <w:lvlText w:val="(%1)"/>
      <w:lvlJc w:val="left"/>
      <w:pPr>
        <w:ind w:left="1080" w:hanging="720"/>
      </w:pPr>
      <w:rPr>
        <w:rFonts w:cstheme="minorBidi"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4504B2"/>
    <w:multiLevelType w:val="hybridMultilevel"/>
    <w:tmpl w:val="850235C4"/>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272572AA"/>
    <w:multiLevelType w:val="hybridMultilevel"/>
    <w:tmpl w:val="6A2ED7C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AE66E63"/>
    <w:multiLevelType w:val="multilevel"/>
    <w:tmpl w:val="59B601A6"/>
    <w:lvl w:ilvl="0">
      <w:start w:val="1"/>
      <w:numFmt w:val="decimal"/>
      <w:lvlText w:val="%1"/>
      <w:lvlJc w:val="left"/>
      <w:pPr>
        <w:ind w:left="820" w:hanging="680"/>
      </w:pPr>
      <w:rPr>
        <w:rFonts w:ascii="Times New Roman" w:eastAsia="Arial" w:hAnsi="Times New Roman" w:cs="Times New Roman" w:hint="default"/>
        <w:b/>
        <w:bCs/>
        <w:w w:val="100"/>
        <w:sz w:val="24"/>
        <w:szCs w:val="24"/>
      </w:rPr>
    </w:lvl>
    <w:lvl w:ilvl="1">
      <w:start w:val="1"/>
      <w:numFmt w:val="decimal"/>
      <w:lvlText w:val="%1.%2"/>
      <w:lvlJc w:val="left"/>
      <w:pPr>
        <w:ind w:left="820" w:hanging="680"/>
      </w:pPr>
      <w:rPr>
        <w:rFonts w:ascii="Times New Roman" w:eastAsia="Arial" w:hAnsi="Times New Roman" w:cs="Times New Roman" w:hint="default"/>
        <w:b/>
        <w:bCs/>
        <w:spacing w:val="-2"/>
        <w:w w:val="100"/>
        <w:sz w:val="24"/>
        <w:szCs w:val="24"/>
      </w:rPr>
    </w:lvl>
    <w:lvl w:ilvl="2">
      <w:start w:val="1"/>
      <w:numFmt w:val="lowerLetter"/>
      <w:lvlText w:val="(%3)"/>
      <w:lvlJc w:val="left"/>
      <w:pPr>
        <w:ind w:left="849" w:hanging="712"/>
      </w:pPr>
      <w:rPr>
        <w:rFonts w:ascii="Times New Roman" w:eastAsia="Arial" w:hAnsi="Times New Roman" w:cs="Times New Roman" w:hint="default"/>
        <w:b w:val="0"/>
        <w:bCs w:val="0"/>
        <w:spacing w:val="0"/>
        <w:w w:val="100"/>
        <w:sz w:val="24"/>
        <w:szCs w:val="24"/>
      </w:rPr>
    </w:lvl>
    <w:lvl w:ilvl="3">
      <w:numFmt w:val="bullet"/>
      <w:lvlText w:val="•"/>
      <w:lvlJc w:val="left"/>
      <w:pPr>
        <w:ind w:left="2645" w:hanging="712"/>
      </w:pPr>
      <w:rPr>
        <w:rFonts w:hint="default"/>
      </w:rPr>
    </w:lvl>
    <w:lvl w:ilvl="4">
      <w:numFmt w:val="bullet"/>
      <w:lvlText w:val="•"/>
      <w:lvlJc w:val="left"/>
      <w:pPr>
        <w:ind w:left="3548" w:hanging="712"/>
      </w:pPr>
      <w:rPr>
        <w:rFonts w:hint="default"/>
      </w:rPr>
    </w:lvl>
    <w:lvl w:ilvl="5">
      <w:numFmt w:val="bullet"/>
      <w:lvlText w:val="•"/>
      <w:lvlJc w:val="left"/>
      <w:pPr>
        <w:ind w:left="4451" w:hanging="712"/>
      </w:pPr>
      <w:rPr>
        <w:rFonts w:hint="default"/>
      </w:rPr>
    </w:lvl>
    <w:lvl w:ilvl="6">
      <w:numFmt w:val="bullet"/>
      <w:lvlText w:val="•"/>
      <w:lvlJc w:val="left"/>
      <w:pPr>
        <w:ind w:left="5354" w:hanging="712"/>
      </w:pPr>
      <w:rPr>
        <w:rFonts w:hint="default"/>
      </w:rPr>
    </w:lvl>
    <w:lvl w:ilvl="7">
      <w:numFmt w:val="bullet"/>
      <w:lvlText w:val="•"/>
      <w:lvlJc w:val="left"/>
      <w:pPr>
        <w:ind w:left="6257" w:hanging="712"/>
      </w:pPr>
      <w:rPr>
        <w:rFonts w:hint="default"/>
      </w:rPr>
    </w:lvl>
    <w:lvl w:ilvl="8">
      <w:numFmt w:val="bullet"/>
      <w:lvlText w:val="•"/>
      <w:lvlJc w:val="left"/>
      <w:pPr>
        <w:ind w:left="7160" w:hanging="712"/>
      </w:pPr>
      <w:rPr>
        <w:rFonts w:hint="default"/>
      </w:rPr>
    </w:lvl>
  </w:abstractNum>
  <w:abstractNum w:abstractNumId="18" w15:restartNumberingAfterBreak="0">
    <w:nsid w:val="2BCD0018"/>
    <w:multiLevelType w:val="hybridMultilevel"/>
    <w:tmpl w:val="231C45DE"/>
    <w:lvl w:ilvl="0" w:tplc="FFFFFFFF">
      <w:start w:val="1"/>
      <w:numFmt w:val="lowerRoman"/>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D112F92"/>
    <w:multiLevelType w:val="hybridMultilevel"/>
    <w:tmpl w:val="A4ACF58E"/>
    <w:lvl w:ilvl="0" w:tplc="DFA2EA9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91564F"/>
    <w:multiLevelType w:val="hybridMultilevel"/>
    <w:tmpl w:val="4EEE6E86"/>
    <w:lvl w:ilvl="0" w:tplc="76ECA35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ED69A5"/>
    <w:multiLevelType w:val="hybridMultilevel"/>
    <w:tmpl w:val="231C45DE"/>
    <w:lvl w:ilvl="0" w:tplc="FFFFFFFF">
      <w:start w:val="1"/>
      <w:numFmt w:val="lowerRoman"/>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8A1276E"/>
    <w:multiLevelType w:val="hybridMultilevel"/>
    <w:tmpl w:val="231C45DE"/>
    <w:lvl w:ilvl="0" w:tplc="FFFFFFFF">
      <w:start w:val="1"/>
      <w:numFmt w:val="lowerRoman"/>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236A19"/>
    <w:multiLevelType w:val="hybridMultilevel"/>
    <w:tmpl w:val="998045C2"/>
    <w:lvl w:ilvl="0" w:tplc="BD82974A">
      <w:start w:val="1"/>
      <w:numFmt w:val="lowerRoman"/>
      <w:lvlText w:val="%1)"/>
      <w:lvlJc w:val="left"/>
      <w:pPr>
        <w:ind w:left="1647" w:hanging="720"/>
      </w:pPr>
      <w:rPr>
        <w:rFonts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41B7505F"/>
    <w:multiLevelType w:val="hybridMultilevel"/>
    <w:tmpl w:val="231C45DE"/>
    <w:lvl w:ilvl="0" w:tplc="18D85F6A">
      <w:start w:val="1"/>
      <w:numFmt w:val="lowerRoman"/>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692010E"/>
    <w:multiLevelType w:val="hybridMultilevel"/>
    <w:tmpl w:val="07327562"/>
    <w:lvl w:ilvl="0" w:tplc="9A6240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B1810ED"/>
    <w:multiLevelType w:val="hybridMultilevel"/>
    <w:tmpl w:val="4EEE6E86"/>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B8457FA"/>
    <w:multiLevelType w:val="hybridMultilevel"/>
    <w:tmpl w:val="2F649E1C"/>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6850244"/>
    <w:multiLevelType w:val="hybridMultilevel"/>
    <w:tmpl w:val="8CA04ED0"/>
    <w:lvl w:ilvl="0" w:tplc="B83ED948">
      <w:start w:val="1"/>
      <w:numFmt w:val="decimal"/>
      <w:pStyle w:val="PargrafoNumerado-Peti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0C938CF"/>
    <w:multiLevelType w:val="hybridMultilevel"/>
    <w:tmpl w:val="308E19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3D23116"/>
    <w:multiLevelType w:val="multilevel"/>
    <w:tmpl w:val="9D0C76C6"/>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4795061"/>
    <w:multiLevelType w:val="multilevel"/>
    <w:tmpl w:val="9752AEBC"/>
    <w:lvl w:ilvl="0">
      <w:start w:val="14"/>
      <w:numFmt w:val="decimal"/>
      <w:lvlText w:val="%1"/>
      <w:lvlJc w:val="left"/>
      <w:pPr>
        <w:ind w:left="1650" w:hanging="852"/>
      </w:pPr>
      <w:rPr>
        <w:rFonts w:hint="default"/>
      </w:rPr>
    </w:lvl>
    <w:lvl w:ilvl="1">
      <w:start w:val="1"/>
      <w:numFmt w:val="decimal"/>
      <w:lvlText w:val="13.%2"/>
      <w:lvlJc w:val="left"/>
      <w:pPr>
        <w:ind w:left="1158" w:hanging="360"/>
      </w:pPr>
      <w:rPr>
        <w:rFonts w:hint="default"/>
      </w:rPr>
    </w:lvl>
    <w:lvl w:ilvl="2">
      <w:numFmt w:val="bullet"/>
      <w:lvlText w:val="•"/>
      <w:lvlJc w:val="left"/>
      <w:pPr>
        <w:ind w:left="3465" w:hanging="852"/>
      </w:pPr>
      <w:rPr>
        <w:rFonts w:hint="default"/>
      </w:rPr>
    </w:lvl>
    <w:lvl w:ilvl="3">
      <w:numFmt w:val="bullet"/>
      <w:lvlText w:val="•"/>
      <w:lvlJc w:val="left"/>
      <w:pPr>
        <w:ind w:left="4367" w:hanging="852"/>
      </w:pPr>
      <w:rPr>
        <w:rFonts w:hint="default"/>
      </w:rPr>
    </w:lvl>
    <w:lvl w:ilvl="4">
      <w:numFmt w:val="bullet"/>
      <w:lvlText w:val="•"/>
      <w:lvlJc w:val="left"/>
      <w:pPr>
        <w:ind w:left="5270" w:hanging="852"/>
      </w:pPr>
      <w:rPr>
        <w:rFonts w:hint="default"/>
      </w:rPr>
    </w:lvl>
    <w:lvl w:ilvl="5">
      <w:numFmt w:val="bullet"/>
      <w:lvlText w:val="•"/>
      <w:lvlJc w:val="left"/>
      <w:pPr>
        <w:ind w:left="6173" w:hanging="852"/>
      </w:pPr>
      <w:rPr>
        <w:rFonts w:hint="default"/>
      </w:rPr>
    </w:lvl>
    <w:lvl w:ilvl="6">
      <w:numFmt w:val="bullet"/>
      <w:lvlText w:val="•"/>
      <w:lvlJc w:val="left"/>
      <w:pPr>
        <w:ind w:left="7075" w:hanging="852"/>
      </w:pPr>
      <w:rPr>
        <w:rFonts w:hint="default"/>
      </w:rPr>
    </w:lvl>
    <w:lvl w:ilvl="7">
      <w:numFmt w:val="bullet"/>
      <w:lvlText w:val="•"/>
      <w:lvlJc w:val="left"/>
      <w:pPr>
        <w:ind w:left="7978" w:hanging="852"/>
      </w:pPr>
      <w:rPr>
        <w:rFonts w:hint="default"/>
      </w:rPr>
    </w:lvl>
    <w:lvl w:ilvl="8">
      <w:numFmt w:val="bullet"/>
      <w:lvlText w:val="•"/>
      <w:lvlJc w:val="left"/>
      <w:pPr>
        <w:ind w:left="8881" w:hanging="852"/>
      </w:pPr>
      <w:rPr>
        <w:rFonts w:hint="default"/>
      </w:rPr>
    </w:lvl>
  </w:abstractNum>
  <w:abstractNum w:abstractNumId="32" w15:restartNumberingAfterBreak="0">
    <w:nsid w:val="64D47536"/>
    <w:multiLevelType w:val="hybridMultilevel"/>
    <w:tmpl w:val="52F053C2"/>
    <w:lvl w:ilvl="0" w:tplc="7D5CB00C">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8B418EE"/>
    <w:multiLevelType w:val="hybridMultilevel"/>
    <w:tmpl w:val="85B01AFC"/>
    <w:lvl w:ilvl="0" w:tplc="FFFFFFFF">
      <w:start w:val="1"/>
      <w:numFmt w:val="lowerRoman"/>
      <w:lvlText w:val="(%1)"/>
      <w:lvlJc w:val="left"/>
      <w:pPr>
        <w:tabs>
          <w:tab w:val="num" w:pos="1440"/>
        </w:tabs>
        <w:ind w:left="1440" w:hanging="1080"/>
      </w:pPr>
      <w:rPr>
        <w:rFonts w:hint="default"/>
      </w:rPr>
    </w:lvl>
    <w:lvl w:ilvl="1" w:tplc="FFFFFFFF">
      <w:start w:val="1"/>
      <w:numFmt w:val="upperRoman"/>
      <w:lvlText w:val="%2."/>
      <w:lvlJc w:val="left"/>
      <w:pPr>
        <w:tabs>
          <w:tab w:val="num" w:pos="180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8DC7D5C"/>
    <w:multiLevelType w:val="multilevel"/>
    <w:tmpl w:val="CFF452B4"/>
    <w:lvl w:ilvl="0">
      <w:start w:val="13"/>
      <w:numFmt w:val="decimal"/>
      <w:lvlText w:val="%1"/>
      <w:lvlJc w:val="left"/>
      <w:pPr>
        <w:ind w:left="1506" w:hanging="708"/>
      </w:pPr>
      <w:rPr>
        <w:rFonts w:hint="default"/>
      </w:rPr>
    </w:lvl>
    <w:lvl w:ilvl="1">
      <w:start w:val="1"/>
      <w:numFmt w:val="decimal"/>
      <w:lvlText w:val="12.%2"/>
      <w:lvlJc w:val="left"/>
      <w:pPr>
        <w:ind w:left="1158" w:hanging="360"/>
      </w:pPr>
      <w:rPr>
        <w:rFonts w:hint="default"/>
      </w:rPr>
    </w:lvl>
    <w:lvl w:ilvl="2">
      <w:numFmt w:val="bullet"/>
      <w:lvlText w:val="•"/>
      <w:lvlJc w:val="left"/>
      <w:pPr>
        <w:ind w:left="3337" w:hanging="708"/>
      </w:pPr>
      <w:rPr>
        <w:rFonts w:hint="default"/>
      </w:rPr>
    </w:lvl>
    <w:lvl w:ilvl="3">
      <w:numFmt w:val="bullet"/>
      <w:lvlText w:val="•"/>
      <w:lvlJc w:val="left"/>
      <w:pPr>
        <w:ind w:left="4255" w:hanging="708"/>
      </w:pPr>
      <w:rPr>
        <w:rFonts w:hint="default"/>
      </w:rPr>
    </w:lvl>
    <w:lvl w:ilvl="4">
      <w:numFmt w:val="bullet"/>
      <w:lvlText w:val="•"/>
      <w:lvlJc w:val="left"/>
      <w:pPr>
        <w:ind w:left="5174" w:hanging="708"/>
      </w:pPr>
      <w:rPr>
        <w:rFonts w:hint="default"/>
      </w:rPr>
    </w:lvl>
    <w:lvl w:ilvl="5">
      <w:numFmt w:val="bullet"/>
      <w:lvlText w:val="•"/>
      <w:lvlJc w:val="left"/>
      <w:pPr>
        <w:ind w:left="6093" w:hanging="708"/>
      </w:pPr>
      <w:rPr>
        <w:rFonts w:hint="default"/>
      </w:rPr>
    </w:lvl>
    <w:lvl w:ilvl="6">
      <w:numFmt w:val="bullet"/>
      <w:lvlText w:val="•"/>
      <w:lvlJc w:val="left"/>
      <w:pPr>
        <w:ind w:left="7011" w:hanging="708"/>
      </w:pPr>
      <w:rPr>
        <w:rFonts w:hint="default"/>
      </w:rPr>
    </w:lvl>
    <w:lvl w:ilvl="7">
      <w:numFmt w:val="bullet"/>
      <w:lvlText w:val="•"/>
      <w:lvlJc w:val="left"/>
      <w:pPr>
        <w:ind w:left="7930" w:hanging="708"/>
      </w:pPr>
      <w:rPr>
        <w:rFonts w:hint="default"/>
      </w:rPr>
    </w:lvl>
    <w:lvl w:ilvl="8">
      <w:numFmt w:val="bullet"/>
      <w:lvlText w:val="•"/>
      <w:lvlJc w:val="left"/>
      <w:pPr>
        <w:ind w:left="8849" w:hanging="708"/>
      </w:pPr>
      <w:rPr>
        <w:rFonts w:hint="default"/>
      </w:rPr>
    </w:lvl>
  </w:abstractNum>
  <w:abstractNum w:abstractNumId="35" w15:restartNumberingAfterBreak="0">
    <w:nsid w:val="696D5B28"/>
    <w:multiLevelType w:val="multilevel"/>
    <w:tmpl w:val="736C87F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AA763B0"/>
    <w:multiLevelType w:val="hybridMultilevel"/>
    <w:tmpl w:val="2F649E1C"/>
    <w:lvl w:ilvl="0" w:tplc="1CAA0F38">
      <w:start w:val="1"/>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E382EA3"/>
    <w:multiLevelType w:val="multilevel"/>
    <w:tmpl w:val="641E3D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26436C6"/>
    <w:multiLevelType w:val="hybridMultilevel"/>
    <w:tmpl w:val="91E46FBE"/>
    <w:lvl w:ilvl="0" w:tplc="5D36581C">
      <w:start w:val="1"/>
      <w:numFmt w:val="decimal"/>
      <w:lvlText w:val="(%1)"/>
      <w:lvlJc w:val="left"/>
      <w:pPr>
        <w:ind w:left="720" w:hanging="360"/>
      </w:pPr>
      <w:rPr>
        <w:rFonts w:hint="default"/>
        <w:b w:val="0"/>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40F2E57"/>
    <w:multiLevelType w:val="hybridMultilevel"/>
    <w:tmpl w:val="4432BA36"/>
    <w:lvl w:ilvl="0" w:tplc="AA0871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40582249">
    <w:abstractNumId w:val="28"/>
  </w:num>
  <w:num w:numId="2" w16cid:durableId="1040127169">
    <w:abstractNumId w:val="12"/>
  </w:num>
  <w:num w:numId="3" w16cid:durableId="1776443547">
    <w:abstractNumId w:val="28"/>
  </w:num>
  <w:num w:numId="4" w16cid:durableId="473836193">
    <w:abstractNumId w:val="38"/>
  </w:num>
  <w:num w:numId="5" w16cid:durableId="797526596">
    <w:abstractNumId w:val="24"/>
  </w:num>
  <w:num w:numId="6" w16cid:durableId="1643655509">
    <w:abstractNumId w:val="35"/>
  </w:num>
  <w:num w:numId="7" w16cid:durableId="2069184415">
    <w:abstractNumId w:val="25"/>
  </w:num>
  <w:num w:numId="8" w16cid:durableId="81610694">
    <w:abstractNumId w:val="13"/>
  </w:num>
  <w:num w:numId="9" w16cid:durableId="978346067">
    <w:abstractNumId w:val="37"/>
  </w:num>
  <w:num w:numId="10" w16cid:durableId="1432817630">
    <w:abstractNumId w:val="0"/>
  </w:num>
  <w:num w:numId="11" w16cid:durableId="656418443">
    <w:abstractNumId w:val="15"/>
  </w:num>
  <w:num w:numId="12" w16cid:durableId="163403898">
    <w:abstractNumId w:val="18"/>
  </w:num>
  <w:num w:numId="13" w16cid:durableId="977415274">
    <w:abstractNumId w:val="22"/>
  </w:num>
  <w:num w:numId="14" w16cid:durableId="600770447">
    <w:abstractNumId w:val="33"/>
  </w:num>
  <w:num w:numId="15" w16cid:durableId="1355763924">
    <w:abstractNumId w:val="21"/>
  </w:num>
  <w:num w:numId="16" w16cid:durableId="10959396">
    <w:abstractNumId w:val="3"/>
  </w:num>
  <w:num w:numId="17" w16cid:durableId="620965870">
    <w:abstractNumId w:val="5"/>
  </w:num>
  <w:num w:numId="18" w16cid:durableId="885067074">
    <w:abstractNumId w:val="39"/>
  </w:num>
  <w:num w:numId="19" w16cid:durableId="424765631">
    <w:abstractNumId w:val="7"/>
  </w:num>
  <w:num w:numId="20" w16cid:durableId="266043101">
    <w:abstractNumId w:val="23"/>
  </w:num>
  <w:num w:numId="21" w16cid:durableId="339554160">
    <w:abstractNumId w:val="20"/>
  </w:num>
  <w:num w:numId="22" w16cid:durableId="1221552380">
    <w:abstractNumId w:val="9"/>
  </w:num>
  <w:num w:numId="23" w16cid:durableId="711077679">
    <w:abstractNumId w:val="31"/>
  </w:num>
  <w:num w:numId="24" w16cid:durableId="2141148851">
    <w:abstractNumId w:val="34"/>
  </w:num>
  <w:num w:numId="25" w16cid:durableId="791828567">
    <w:abstractNumId w:val="16"/>
  </w:num>
  <w:num w:numId="26" w16cid:durableId="885992669">
    <w:abstractNumId w:val="2"/>
  </w:num>
  <w:num w:numId="27" w16cid:durableId="1895502966">
    <w:abstractNumId w:val="26"/>
  </w:num>
  <w:num w:numId="28" w16cid:durableId="1118793679">
    <w:abstractNumId w:val="30"/>
  </w:num>
  <w:num w:numId="29" w16cid:durableId="2045784652">
    <w:abstractNumId w:val="1"/>
  </w:num>
  <w:num w:numId="30" w16cid:durableId="1601790201">
    <w:abstractNumId w:val="4"/>
  </w:num>
  <w:num w:numId="31" w16cid:durableId="839080438">
    <w:abstractNumId w:val="10"/>
  </w:num>
  <w:num w:numId="32" w16cid:durableId="1037780103">
    <w:abstractNumId w:val="36"/>
  </w:num>
  <w:num w:numId="33" w16cid:durableId="147290000">
    <w:abstractNumId w:val="29"/>
  </w:num>
  <w:num w:numId="34" w16cid:durableId="1243030280">
    <w:abstractNumId w:val="27"/>
  </w:num>
  <w:num w:numId="35" w16cid:durableId="1763409379">
    <w:abstractNumId w:val="17"/>
  </w:num>
  <w:num w:numId="36" w16cid:durableId="1349215746">
    <w:abstractNumId w:val="6"/>
  </w:num>
  <w:num w:numId="37" w16cid:durableId="82728831">
    <w:abstractNumId w:val="19"/>
  </w:num>
  <w:num w:numId="38" w16cid:durableId="447893123">
    <w:abstractNumId w:val="32"/>
  </w:num>
  <w:num w:numId="39" w16cid:durableId="1862863852">
    <w:abstractNumId w:val="14"/>
  </w:num>
  <w:num w:numId="40" w16cid:durableId="2062900394">
    <w:abstractNumId w:val="11"/>
  </w:num>
  <w:num w:numId="41" w16cid:durableId="9325884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15"/>
    <w:rsid w:val="00003158"/>
    <w:rsid w:val="00011AE6"/>
    <w:rsid w:val="0001338C"/>
    <w:rsid w:val="00015CD6"/>
    <w:rsid w:val="0002304E"/>
    <w:rsid w:val="00033EAD"/>
    <w:rsid w:val="00034398"/>
    <w:rsid w:val="00044636"/>
    <w:rsid w:val="0004515C"/>
    <w:rsid w:val="000456AF"/>
    <w:rsid w:val="000601F2"/>
    <w:rsid w:val="0006227F"/>
    <w:rsid w:val="000723B4"/>
    <w:rsid w:val="0007391A"/>
    <w:rsid w:val="0007407A"/>
    <w:rsid w:val="00075BFD"/>
    <w:rsid w:val="000775ED"/>
    <w:rsid w:val="00083C97"/>
    <w:rsid w:val="0009170C"/>
    <w:rsid w:val="00092045"/>
    <w:rsid w:val="00097071"/>
    <w:rsid w:val="000A5A05"/>
    <w:rsid w:val="000B427E"/>
    <w:rsid w:val="000B57A2"/>
    <w:rsid w:val="000C2E52"/>
    <w:rsid w:val="000C5C30"/>
    <w:rsid w:val="000D0A21"/>
    <w:rsid w:val="000D0B92"/>
    <w:rsid w:val="000D7B5C"/>
    <w:rsid w:val="000F4178"/>
    <w:rsid w:val="000F45B4"/>
    <w:rsid w:val="000F785D"/>
    <w:rsid w:val="00101C80"/>
    <w:rsid w:val="00103131"/>
    <w:rsid w:val="00103C0A"/>
    <w:rsid w:val="00113347"/>
    <w:rsid w:val="00114198"/>
    <w:rsid w:val="00122501"/>
    <w:rsid w:val="00124D09"/>
    <w:rsid w:val="00132F1F"/>
    <w:rsid w:val="00136B7D"/>
    <w:rsid w:val="00137B48"/>
    <w:rsid w:val="0014639B"/>
    <w:rsid w:val="00146C5F"/>
    <w:rsid w:val="00150B92"/>
    <w:rsid w:val="00150D46"/>
    <w:rsid w:val="001556D8"/>
    <w:rsid w:val="00165A23"/>
    <w:rsid w:val="00166D9F"/>
    <w:rsid w:val="00173202"/>
    <w:rsid w:val="00174E96"/>
    <w:rsid w:val="001831AA"/>
    <w:rsid w:val="00191584"/>
    <w:rsid w:val="00197EE2"/>
    <w:rsid w:val="001B10EC"/>
    <w:rsid w:val="001B1B45"/>
    <w:rsid w:val="001C0859"/>
    <w:rsid w:val="001C78C0"/>
    <w:rsid w:val="001D0081"/>
    <w:rsid w:val="001D0416"/>
    <w:rsid w:val="001D1F54"/>
    <w:rsid w:val="001D3A44"/>
    <w:rsid w:val="001F0802"/>
    <w:rsid w:val="001F36AF"/>
    <w:rsid w:val="001F6BF6"/>
    <w:rsid w:val="0020023A"/>
    <w:rsid w:val="00212F63"/>
    <w:rsid w:val="002132FC"/>
    <w:rsid w:val="002137EB"/>
    <w:rsid w:val="00220A7C"/>
    <w:rsid w:val="00223F57"/>
    <w:rsid w:val="00224AE0"/>
    <w:rsid w:val="00230697"/>
    <w:rsid w:val="00235634"/>
    <w:rsid w:val="00236DD8"/>
    <w:rsid w:val="00240F9B"/>
    <w:rsid w:val="0024443F"/>
    <w:rsid w:val="00252436"/>
    <w:rsid w:val="00254187"/>
    <w:rsid w:val="00254226"/>
    <w:rsid w:val="00254D4B"/>
    <w:rsid w:val="00260117"/>
    <w:rsid w:val="00261DD0"/>
    <w:rsid w:val="0026273E"/>
    <w:rsid w:val="00270590"/>
    <w:rsid w:val="00272581"/>
    <w:rsid w:val="00273838"/>
    <w:rsid w:val="0028550D"/>
    <w:rsid w:val="00287AF0"/>
    <w:rsid w:val="00293CAD"/>
    <w:rsid w:val="00297663"/>
    <w:rsid w:val="002A5BFC"/>
    <w:rsid w:val="002B0AD6"/>
    <w:rsid w:val="002B2CD0"/>
    <w:rsid w:val="002B48E2"/>
    <w:rsid w:val="002B7595"/>
    <w:rsid w:val="002C291C"/>
    <w:rsid w:val="002C48AD"/>
    <w:rsid w:val="002D180F"/>
    <w:rsid w:val="002D1D95"/>
    <w:rsid w:val="002E283F"/>
    <w:rsid w:val="002E61B5"/>
    <w:rsid w:val="002E6611"/>
    <w:rsid w:val="002F0084"/>
    <w:rsid w:val="002F00A7"/>
    <w:rsid w:val="002F0C14"/>
    <w:rsid w:val="002F2FC9"/>
    <w:rsid w:val="002F3E1D"/>
    <w:rsid w:val="002F5251"/>
    <w:rsid w:val="002F78F3"/>
    <w:rsid w:val="00302E35"/>
    <w:rsid w:val="00303317"/>
    <w:rsid w:val="00307BBB"/>
    <w:rsid w:val="00312309"/>
    <w:rsid w:val="00313937"/>
    <w:rsid w:val="0031408A"/>
    <w:rsid w:val="00316361"/>
    <w:rsid w:val="00322DEF"/>
    <w:rsid w:val="003231F8"/>
    <w:rsid w:val="003253FD"/>
    <w:rsid w:val="00326EE5"/>
    <w:rsid w:val="00331400"/>
    <w:rsid w:val="00331FA2"/>
    <w:rsid w:val="003321B7"/>
    <w:rsid w:val="00334E8C"/>
    <w:rsid w:val="00335D90"/>
    <w:rsid w:val="00340681"/>
    <w:rsid w:val="00340FD6"/>
    <w:rsid w:val="003416C4"/>
    <w:rsid w:val="003431AD"/>
    <w:rsid w:val="00343973"/>
    <w:rsid w:val="00350DF0"/>
    <w:rsid w:val="00356B6C"/>
    <w:rsid w:val="0036247E"/>
    <w:rsid w:val="0036551F"/>
    <w:rsid w:val="00366923"/>
    <w:rsid w:val="00381B08"/>
    <w:rsid w:val="00385E08"/>
    <w:rsid w:val="003A1134"/>
    <w:rsid w:val="003A3172"/>
    <w:rsid w:val="003B2D46"/>
    <w:rsid w:val="003B57D7"/>
    <w:rsid w:val="003B62F7"/>
    <w:rsid w:val="003B70FB"/>
    <w:rsid w:val="003B7855"/>
    <w:rsid w:val="003C102D"/>
    <w:rsid w:val="003C1360"/>
    <w:rsid w:val="003C1A29"/>
    <w:rsid w:val="003C1EFD"/>
    <w:rsid w:val="003C32D5"/>
    <w:rsid w:val="003C6B8D"/>
    <w:rsid w:val="003D3575"/>
    <w:rsid w:val="003E05FD"/>
    <w:rsid w:val="003E19E3"/>
    <w:rsid w:val="003E4407"/>
    <w:rsid w:val="003E4EEC"/>
    <w:rsid w:val="003E60CE"/>
    <w:rsid w:val="003F013A"/>
    <w:rsid w:val="0040169D"/>
    <w:rsid w:val="0040230D"/>
    <w:rsid w:val="004035B4"/>
    <w:rsid w:val="004071ED"/>
    <w:rsid w:val="0041003A"/>
    <w:rsid w:val="0041385D"/>
    <w:rsid w:val="00414828"/>
    <w:rsid w:val="00427A91"/>
    <w:rsid w:val="00430671"/>
    <w:rsid w:val="0043165E"/>
    <w:rsid w:val="004362D0"/>
    <w:rsid w:val="00450EBC"/>
    <w:rsid w:val="00453027"/>
    <w:rsid w:val="0046310A"/>
    <w:rsid w:val="00464F31"/>
    <w:rsid w:val="0046732A"/>
    <w:rsid w:val="00467951"/>
    <w:rsid w:val="00470E7B"/>
    <w:rsid w:val="00474032"/>
    <w:rsid w:val="00483A69"/>
    <w:rsid w:val="00484671"/>
    <w:rsid w:val="00486AA1"/>
    <w:rsid w:val="0049136D"/>
    <w:rsid w:val="004941CE"/>
    <w:rsid w:val="00494AC4"/>
    <w:rsid w:val="004A50C2"/>
    <w:rsid w:val="004A58BD"/>
    <w:rsid w:val="004B2FAC"/>
    <w:rsid w:val="004C15C9"/>
    <w:rsid w:val="004C533F"/>
    <w:rsid w:val="004D4E80"/>
    <w:rsid w:val="004D628E"/>
    <w:rsid w:val="004D649F"/>
    <w:rsid w:val="004E4111"/>
    <w:rsid w:val="004E59CA"/>
    <w:rsid w:val="004E62DD"/>
    <w:rsid w:val="004F085D"/>
    <w:rsid w:val="00503658"/>
    <w:rsid w:val="00503E87"/>
    <w:rsid w:val="005059FC"/>
    <w:rsid w:val="00507D6A"/>
    <w:rsid w:val="005121BF"/>
    <w:rsid w:val="00513D5C"/>
    <w:rsid w:val="00516F64"/>
    <w:rsid w:val="005174F8"/>
    <w:rsid w:val="00517A8E"/>
    <w:rsid w:val="00525277"/>
    <w:rsid w:val="00532DDE"/>
    <w:rsid w:val="00532E37"/>
    <w:rsid w:val="005370BD"/>
    <w:rsid w:val="00537820"/>
    <w:rsid w:val="005442A1"/>
    <w:rsid w:val="00546B56"/>
    <w:rsid w:val="00560E48"/>
    <w:rsid w:val="00562428"/>
    <w:rsid w:val="0056488C"/>
    <w:rsid w:val="00567BBC"/>
    <w:rsid w:val="00571F29"/>
    <w:rsid w:val="00573BBE"/>
    <w:rsid w:val="005752E3"/>
    <w:rsid w:val="00575D21"/>
    <w:rsid w:val="00583C31"/>
    <w:rsid w:val="005850E5"/>
    <w:rsid w:val="00585FB5"/>
    <w:rsid w:val="00586EF4"/>
    <w:rsid w:val="00593A51"/>
    <w:rsid w:val="005B478A"/>
    <w:rsid w:val="005B63F3"/>
    <w:rsid w:val="005D6CB3"/>
    <w:rsid w:val="005D7CA5"/>
    <w:rsid w:val="005E125D"/>
    <w:rsid w:val="005E1F9F"/>
    <w:rsid w:val="005E347B"/>
    <w:rsid w:val="005F41E8"/>
    <w:rsid w:val="005F727F"/>
    <w:rsid w:val="00601A00"/>
    <w:rsid w:val="00606F4D"/>
    <w:rsid w:val="006158EF"/>
    <w:rsid w:val="00617D35"/>
    <w:rsid w:val="00621232"/>
    <w:rsid w:val="006221E2"/>
    <w:rsid w:val="0062678E"/>
    <w:rsid w:val="00637B0C"/>
    <w:rsid w:val="00643F70"/>
    <w:rsid w:val="00645226"/>
    <w:rsid w:val="00660053"/>
    <w:rsid w:val="00663A30"/>
    <w:rsid w:val="00664D69"/>
    <w:rsid w:val="00666DAB"/>
    <w:rsid w:val="00670718"/>
    <w:rsid w:val="00676ABE"/>
    <w:rsid w:val="00676FCB"/>
    <w:rsid w:val="006809AE"/>
    <w:rsid w:val="00693B18"/>
    <w:rsid w:val="00694725"/>
    <w:rsid w:val="006A06EC"/>
    <w:rsid w:val="006A5A69"/>
    <w:rsid w:val="006B345B"/>
    <w:rsid w:val="006C18E7"/>
    <w:rsid w:val="006C19F7"/>
    <w:rsid w:val="006D1405"/>
    <w:rsid w:val="006D495D"/>
    <w:rsid w:val="006D6D4D"/>
    <w:rsid w:val="006E5B99"/>
    <w:rsid w:val="006E7649"/>
    <w:rsid w:val="006F16A6"/>
    <w:rsid w:val="007136AC"/>
    <w:rsid w:val="00713C5B"/>
    <w:rsid w:val="00714787"/>
    <w:rsid w:val="00714D07"/>
    <w:rsid w:val="00717F0E"/>
    <w:rsid w:val="007230B1"/>
    <w:rsid w:val="007323DD"/>
    <w:rsid w:val="00734933"/>
    <w:rsid w:val="00735008"/>
    <w:rsid w:val="00744A1F"/>
    <w:rsid w:val="00753756"/>
    <w:rsid w:val="00763238"/>
    <w:rsid w:val="00764794"/>
    <w:rsid w:val="007674E8"/>
    <w:rsid w:val="007759AA"/>
    <w:rsid w:val="00775DFD"/>
    <w:rsid w:val="00776F8A"/>
    <w:rsid w:val="00780233"/>
    <w:rsid w:val="00796DB6"/>
    <w:rsid w:val="00797B8C"/>
    <w:rsid w:val="007A0845"/>
    <w:rsid w:val="007A0BE6"/>
    <w:rsid w:val="007A2817"/>
    <w:rsid w:val="007B0FE3"/>
    <w:rsid w:val="007B1D61"/>
    <w:rsid w:val="007B3CE0"/>
    <w:rsid w:val="007C71AF"/>
    <w:rsid w:val="007D5129"/>
    <w:rsid w:val="007D795E"/>
    <w:rsid w:val="007E3A71"/>
    <w:rsid w:val="007F0750"/>
    <w:rsid w:val="007F729C"/>
    <w:rsid w:val="00800CE3"/>
    <w:rsid w:val="008057DD"/>
    <w:rsid w:val="00806600"/>
    <w:rsid w:val="00811029"/>
    <w:rsid w:val="008137AF"/>
    <w:rsid w:val="0081547C"/>
    <w:rsid w:val="008163C0"/>
    <w:rsid w:val="00841397"/>
    <w:rsid w:val="00851FDB"/>
    <w:rsid w:val="008524F6"/>
    <w:rsid w:val="00854ABF"/>
    <w:rsid w:val="00865B56"/>
    <w:rsid w:val="00874271"/>
    <w:rsid w:val="0087447B"/>
    <w:rsid w:val="00876400"/>
    <w:rsid w:val="00877444"/>
    <w:rsid w:val="00890D99"/>
    <w:rsid w:val="008A04AF"/>
    <w:rsid w:val="008B4D2F"/>
    <w:rsid w:val="008B5989"/>
    <w:rsid w:val="008C2EF6"/>
    <w:rsid w:val="008C50D5"/>
    <w:rsid w:val="008E572C"/>
    <w:rsid w:val="008E663B"/>
    <w:rsid w:val="008E69BD"/>
    <w:rsid w:val="008F4176"/>
    <w:rsid w:val="00904B6E"/>
    <w:rsid w:val="00906534"/>
    <w:rsid w:val="00907665"/>
    <w:rsid w:val="00912487"/>
    <w:rsid w:val="00912ADA"/>
    <w:rsid w:val="009157AD"/>
    <w:rsid w:val="00920857"/>
    <w:rsid w:val="009266C3"/>
    <w:rsid w:val="00927FCF"/>
    <w:rsid w:val="00930F7C"/>
    <w:rsid w:val="00933209"/>
    <w:rsid w:val="00944268"/>
    <w:rsid w:val="00944DB1"/>
    <w:rsid w:val="00951BA2"/>
    <w:rsid w:val="0095725C"/>
    <w:rsid w:val="009628F7"/>
    <w:rsid w:val="0097592C"/>
    <w:rsid w:val="009931C2"/>
    <w:rsid w:val="0099363B"/>
    <w:rsid w:val="009952BD"/>
    <w:rsid w:val="009A23DA"/>
    <w:rsid w:val="009A5D31"/>
    <w:rsid w:val="009B1709"/>
    <w:rsid w:val="009C2C10"/>
    <w:rsid w:val="009C5A68"/>
    <w:rsid w:val="009D2BEE"/>
    <w:rsid w:val="009F367C"/>
    <w:rsid w:val="009F3A5B"/>
    <w:rsid w:val="009F42F3"/>
    <w:rsid w:val="00A01E52"/>
    <w:rsid w:val="00A16FAC"/>
    <w:rsid w:val="00A234B6"/>
    <w:rsid w:val="00A3456E"/>
    <w:rsid w:val="00A40CAD"/>
    <w:rsid w:val="00A43492"/>
    <w:rsid w:val="00A46602"/>
    <w:rsid w:val="00A4692B"/>
    <w:rsid w:val="00A55554"/>
    <w:rsid w:val="00A6498C"/>
    <w:rsid w:val="00A6515C"/>
    <w:rsid w:val="00A66E14"/>
    <w:rsid w:val="00A678DB"/>
    <w:rsid w:val="00A67E74"/>
    <w:rsid w:val="00A81894"/>
    <w:rsid w:val="00A83282"/>
    <w:rsid w:val="00A8342B"/>
    <w:rsid w:val="00A860B9"/>
    <w:rsid w:val="00A91C3C"/>
    <w:rsid w:val="00AA2DE5"/>
    <w:rsid w:val="00AA44C7"/>
    <w:rsid w:val="00AA5E36"/>
    <w:rsid w:val="00AA6D8E"/>
    <w:rsid w:val="00AB1FD0"/>
    <w:rsid w:val="00AB4460"/>
    <w:rsid w:val="00AB5C9A"/>
    <w:rsid w:val="00AB7BCA"/>
    <w:rsid w:val="00AC07DB"/>
    <w:rsid w:val="00AC2C4A"/>
    <w:rsid w:val="00AC3756"/>
    <w:rsid w:val="00AC6859"/>
    <w:rsid w:val="00AD15C7"/>
    <w:rsid w:val="00AD186A"/>
    <w:rsid w:val="00AD18D0"/>
    <w:rsid w:val="00AD3723"/>
    <w:rsid w:val="00AD4900"/>
    <w:rsid w:val="00AD4BA5"/>
    <w:rsid w:val="00AE2CDC"/>
    <w:rsid w:val="00AE489F"/>
    <w:rsid w:val="00AF0D95"/>
    <w:rsid w:val="00AF1C9B"/>
    <w:rsid w:val="00AF5715"/>
    <w:rsid w:val="00AF5AB0"/>
    <w:rsid w:val="00B021AA"/>
    <w:rsid w:val="00B03230"/>
    <w:rsid w:val="00B04BB5"/>
    <w:rsid w:val="00B06A2F"/>
    <w:rsid w:val="00B11AFB"/>
    <w:rsid w:val="00B11B85"/>
    <w:rsid w:val="00B14A4E"/>
    <w:rsid w:val="00B176C3"/>
    <w:rsid w:val="00B26080"/>
    <w:rsid w:val="00B3498C"/>
    <w:rsid w:val="00B34F25"/>
    <w:rsid w:val="00B3588A"/>
    <w:rsid w:val="00B37910"/>
    <w:rsid w:val="00B42018"/>
    <w:rsid w:val="00B428F9"/>
    <w:rsid w:val="00B42F67"/>
    <w:rsid w:val="00B66851"/>
    <w:rsid w:val="00B67339"/>
    <w:rsid w:val="00B81293"/>
    <w:rsid w:val="00B91C8A"/>
    <w:rsid w:val="00BA36F9"/>
    <w:rsid w:val="00BB6AF2"/>
    <w:rsid w:val="00BC21CA"/>
    <w:rsid w:val="00BD7160"/>
    <w:rsid w:val="00BE2230"/>
    <w:rsid w:val="00BE6283"/>
    <w:rsid w:val="00BE69C1"/>
    <w:rsid w:val="00BF0FDA"/>
    <w:rsid w:val="00BF3EFB"/>
    <w:rsid w:val="00C01CAF"/>
    <w:rsid w:val="00C10B0D"/>
    <w:rsid w:val="00C1690B"/>
    <w:rsid w:val="00C174C5"/>
    <w:rsid w:val="00C20E00"/>
    <w:rsid w:val="00C21250"/>
    <w:rsid w:val="00C2210B"/>
    <w:rsid w:val="00C25206"/>
    <w:rsid w:val="00C25A08"/>
    <w:rsid w:val="00C3022E"/>
    <w:rsid w:val="00C3077F"/>
    <w:rsid w:val="00C36463"/>
    <w:rsid w:val="00C40837"/>
    <w:rsid w:val="00C41C5D"/>
    <w:rsid w:val="00C46528"/>
    <w:rsid w:val="00C469E2"/>
    <w:rsid w:val="00C51A32"/>
    <w:rsid w:val="00C522A9"/>
    <w:rsid w:val="00C53166"/>
    <w:rsid w:val="00C5623F"/>
    <w:rsid w:val="00C61692"/>
    <w:rsid w:val="00C62FC1"/>
    <w:rsid w:val="00C73C3C"/>
    <w:rsid w:val="00C74E31"/>
    <w:rsid w:val="00C800F3"/>
    <w:rsid w:val="00C8431B"/>
    <w:rsid w:val="00C85FFB"/>
    <w:rsid w:val="00C9414E"/>
    <w:rsid w:val="00C97F79"/>
    <w:rsid w:val="00CA0DC9"/>
    <w:rsid w:val="00CA5754"/>
    <w:rsid w:val="00CB7E87"/>
    <w:rsid w:val="00CC439E"/>
    <w:rsid w:val="00CC5A15"/>
    <w:rsid w:val="00CC65F9"/>
    <w:rsid w:val="00CD2BF4"/>
    <w:rsid w:val="00CE27A1"/>
    <w:rsid w:val="00CE39EC"/>
    <w:rsid w:val="00CF49F9"/>
    <w:rsid w:val="00CF72FE"/>
    <w:rsid w:val="00D005FE"/>
    <w:rsid w:val="00D00D1B"/>
    <w:rsid w:val="00D01FE7"/>
    <w:rsid w:val="00D02741"/>
    <w:rsid w:val="00D05F0B"/>
    <w:rsid w:val="00D070EE"/>
    <w:rsid w:val="00D129BC"/>
    <w:rsid w:val="00D131F6"/>
    <w:rsid w:val="00D15604"/>
    <w:rsid w:val="00D1691E"/>
    <w:rsid w:val="00D171E6"/>
    <w:rsid w:val="00D32766"/>
    <w:rsid w:val="00D43519"/>
    <w:rsid w:val="00D56FB7"/>
    <w:rsid w:val="00D62B4B"/>
    <w:rsid w:val="00D66F53"/>
    <w:rsid w:val="00D70E55"/>
    <w:rsid w:val="00D73F64"/>
    <w:rsid w:val="00D766DA"/>
    <w:rsid w:val="00D76B95"/>
    <w:rsid w:val="00D86CB2"/>
    <w:rsid w:val="00DA0919"/>
    <w:rsid w:val="00DA38C5"/>
    <w:rsid w:val="00DA3A66"/>
    <w:rsid w:val="00DA3C74"/>
    <w:rsid w:val="00DB1093"/>
    <w:rsid w:val="00DB453C"/>
    <w:rsid w:val="00DC2BA6"/>
    <w:rsid w:val="00DC3C70"/>
    <w:rsid w:val="00DC4AB4"/>
    <w:rsid w:val="00DC5789"/>
    <w:rsid w:val="00DE1525"/>
    <w:rsid w:val="00DE2A7E"/>
    <w:rsid w:val="00DF0F9E"/>
    <w:rsid w:val="00DF25DF"/>
    <w:rsid w:val="00DF2EA2"/>
    <w:rsid w:val="00DF3CF2"/>
    <w:rsid w:val="00DF474C"/>
    <w:rsid w:val="00DF558E"/>
    <w:rsid w:val="00DF5B41"/>
    <w:rsid w:val="00DF6587"/>
    <w:rsid w:val="00E02889"/>
    <w:rsid w:val="00E02FEE"/>
    <w:rsid w:val="00E03ACF"/>
    <w:rsid w:val="00E04400"/>
    <w:rsid w:val="00E1187D"/>
    <w:rsid w:val="00E16662"/>
    <w:rsid w:val="00E22BC2"/>
    <w:rsid w:val="00E4414B"/>
    <w:rsid w:val="00E462A5"/>
    <w:rsid w:val="00E55042"/>
    <w:rsid w:val="00E6335A"/>
    <w:rsid w:val="00E6384C"/>
    <w:rsid w:val="00E65888"/>
    <w:rsid w:val="00E742D5"/>
    <w:rsid w:val="00E812C1"/>
    <w:rsid w:val="00E869D7"/>
    <w:rsid w:val="00E90669"/>
    <w:rsid w:val="00E91CA7"/>
    <w:rsid w:val="00E92921"/>
    <w:rsid w:val="00E94A1E"/>
    <w:rsid w:val="00EA08E2"/>
    <w:rsid w:val="00EA2056"/>
    <w:rsid w:val="00EA2C39"/>
    <w:rsid w:val="00EB148A"/>
    <w:rsid w:val="00EB1E57"/>
    <w:rsid w:val="00EB2D66"/>
    <w:rsid w:val="00EB58A0"/>
    <w:rsid w:val="00EC15F6"/>
    <w:rsid w:val="00EC2F58"/>
    <w:rsid w:val="00EC5365"/>
    <w:rsid w:val="00EC7015"/>
    <w:rsid w:val="00EC720D"/>
    <w:rsid w:val="00ED3804"/>
    <w:rsid w:val="00ED7519"/>
    <w:rsid w:val="00EE2175"/>
    <w:rsid w:val="00EE70C9"/>
    <w:rsid w:val="00EF5E3B"/>
    <w:rsid w:val="00F005EB"/>
    <w:rsid w:val="00F01A56"/>
    <w:rsid w:val="00F15488"/>
    <w:rsid w:val="00F1670A"/>
    <w:rsid w:val="00F22E9B"/>
    <w:rsid w:val="00F241DA"/>
    <w:rsid w:val="00F32B6E"/>
    <w:rsid w:val="00F331CE"/>
    <w:rsid w:val="00F35C99"/>
    <w:rsid w:val="00F46E41"/>
    <w:rsid w:val="00F51474"/>
    <w:rsid w:val="00F604D2"/>
    <w:rsid w:val="00F640F4"/>
    <w:rsid w:val="00F654D4"/>
    <w:rsid w:val="00F71A9D"/>
    <w:rsid w:val="00F74B80"/>
    <w:rsid w:val="00F92F83"/>
    <w:rsid w:val="00F97904"/>
    <w:rsid w:val="00FA688B"/>
    <w:rsid w:val="00FB4E56"/>
    <w:rsid w:val="00FB5378"/>
    <w:rsid w:val="00FC1C6B"/>
    <w:rsid w:val="00FC2A6E"/>
    <w:rsid w:val="00FC4979"/>
    <w:rsid w:val="00FC4BD5"/>
    <w:rsid w:val="00FC7822"/>
    <w:rsid w:val="00FD0931"/>
    <w:rsid w:val="00FD2860"/>
    <w:rsid w:val="00FD2A3C"/>
    <w:rsid w:val="00FE251D"/>
    <w:rsid w:val="00FE2D3A"/>
    <w:rsid w:val="00FE311D"/>
    <w:rsid w:val="00FE43E4"/>
    <w:rsid w:val="00FF1B15"/>
    <w:rsid w:val="00FF7A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6600E"/>
  <w15:docId w15:val="{FA2FC7BF-1D41-4449-9535-2D384560F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080"/>
  </w:style>
  <w:style w:type="paragraph" w:styleId="Ttulo1">
    <w:name w:val="heading 1"/>
    <w:basedOn w:val="Normal"/>
    <w:link w:val="Ttulo1Char"/>
    <w:uiPriority w:val="1"/>
    <w:qFormat/>
    <w:rsid w:val="003B57D7"/>
    <w:pPr>
      <w:widowControl w:val="0"/>
      <w:autoSpaceDE w:val="0"/>
      <w:autoSpaceDN w:val="0"/>
      <w:spacing w:after="0" w:line="240" w:lineRule="auto"/>
      <w:ind w:left="100"/>
      <w:outlineLvl w:val="0"/>
    </w:pPr>
    <w:rPr>
      <w:rFonts w:ascii="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Numerado-Petio">
    <w:name w:val="Parágrafo Numerado - Petição"/>
    <w:basedOn w:val="PargrafodaLista"/>
    <w:autoRedefine/>
    <w:qFormat/>
    <w:rsid w:val="005850E5"/>
    <w:pPr>
      <w:numPr>
        <w:numId w:val="3"/>
      </w:numPr>
      <w:autoSpaceDE w:val="0"/>
      <w:autoSpaceDN w:val="0"/>
      <w:adjustRightInd w:val="0"/>
      <w:spacing w:after="0" w:line="360" w:lineRule="exact"/>
      <w:jc w:val="both"/>
    </w:pPr>
    <w:rPr>
      <w:rFonts w:ascii="Century Gothic" w:hAnsi="Century Gothic" w:cs="Century Gothic"/>
      <w:color w:val="000000"/>
      <w:sz w:val="24"/>
      <w:szCs w:val="24"/>
    </w:rPr>
  </w:style>
  <w:style w:type="paragraph" w:styleId="PargrafodaLista">
    <w:name w:val="List Paragraph"/>
    <w:aliases w:val="Capítulo,Normal numerado,Parágrafo da Lista1,List Paragraph1,Vitor Título,Vitor T’tulo,List Paragraph_0,Vitor T?tulo,Meu,#Listenabsatz,Bullet Points,Lista de itens,Itemização,Paragraphe de liste1,MM tabela texto itens"/>
    <w:basedOn w:val="Normal"/>
    <w:link w:val="PargrafodaListaChar"/>
    <w:uiPriority w:val="34"/>
    <w:qFormat/>
    <w:rsid w:val="00F51474"/>
    <w:pPr>
      <w:ind w:left="720"/>
      <w:contextualSpacing/>
    </w:pPr>
  </w:style>
  <w:style w:type="paragraph" w:customStyle="1" w:styleId="CaptulodePetio">
    <w:name w:val="Capítulo de Petição"/>
    <w:basedOn w:val="PargrafodaLista"/>
    <w:qFormat/>
    <w:rsid w:val="00F51474"/>
    <w:pPr>
      <w:numPr>
        <w:numId w:val="2"/>
      </w:numPr>
      <w:autoSpaceDE w:val="0"/>
      <w:autoSpaceDN w:val="0"/>
      <w:adjustRightInd w:val="0"/>
      <w:spacing w:after="0" w:line="360" w:lineRule="exact"/>
      <w:jc w:val="center"/>
    </w:pPr>
    <w:rPr>
      <w:rFonts w:ascii="Century Gothic" w:hAnsi="Century Gothic" w:cs="Century Gothic"/>
      <w:b/>
      <w:bCs/>
      <w:color w:val="000000"/>
      <w:sz w:val="24"/>
      <w:szCs w:val="24"/>
    </w:rPr>
  </w:style>
  <w:style w:type="paragraph" w:customStyle="1" w:styleId="JurisprudnciaDoutrina">
    <w:name w:val="Jurisprudência + Doutrina"/>
    <w:basedOn w:val="Normal"/>
    <w:autoRedefine/>
    <w:rsid w:val="005850E5"/>
    <w:pPr>
      <w:spacing w:after="0" w:line="240" w:lineRule="auto"/>
      <w:ind w:left="1418"/>
      <w:jc w:val="both"/>
    </w:pPr>
    <w:rPr>
      <w:rFonts w:ascii="Century Gothic" w:hAnsi="Century Gothic"/>
      <w:i/>
      <w:iCs/>
      <w:szCs w:val="20"/>
    </w:rPr>
  </w:style>
  <w:style w:type="character" w:customStyle="1" w:styleId="PargrafodaListaChar">
    <w:name w:val="Parágrafo da Lista Char"/>
    <w:aliases w:val="Capítulo Char,Normal numerado Char,Parágrafo da Lista1 Char,List Paragraph1 Char,Vitor Título Char,Vitor T’tulo Char,List Paragraph_0 Char,Vitor T?tulo Char,Meu Char,#Listenabsatz Char,Bullet Points Char,Lista de itens Char"/>
    <w:link w:val="PargrafodaLista"/>
    <w:uiPriority w:val="34"/>
    <w:qFormat/>
    <w:locked/>
    <w:rsid w:val="00CE39EC"/>
  </w:style>
  <w:style w:type="paragraph" w:styleId="Corpodetexto3">
    <w:name w:val="Body Text 3"/>
    <w:aliases w:val="bt3"/>
    <w:basedOn w:val="Normal"/>
    <w:link w:val="Corpodetexto3Char"/>
    <w:rsid w:val="0036247E"/>
    <w:pPr>
      <w:tabs>
        <w:tab w:val="left" w:pos="1080"/>
      </w:tabs>
      <w:spacing w:after="240" w:line="240" w:lineRule="auto"/>
      <w:ind w:left="216"/>
      <w:jc w:val="both"/>
    </w:pPr>
    <w:rPr>
      <w:rFonts w:ascii="Century" w:eastAsia="Times New Roman" w:hAnsi="Century" w:cs="Times New Roman"/>
      <w:szCs w:val="16"/>
      <w:u w:val="single"/>
    </w:rPr>
  </w:style>
  <w:style w:type="character" w:customStyle="1" w:styleId="Corpodetexto3Char">
    <w:name w:val="Corpo de texto 3 Char"/>
    <w:aliases w:val="bt3 Char"/>
    <w:basedOn w:val="Fontepargpadro"/>
    <w:link w:val="Corpodetexto3"/>
    <w:rsid w:val="0036247E"/>
    <w:rPr>
      <w:rFonts w:ascii="Century" w:eastAsia="Times New Roman" w:hAnsi="Century" w:cs="Times New Roman"/>
      <w:szCs w:val="16"/>
      <w:u w:val="single"/>
    </w:rPr>
  </w:style>
  <w:style w:type="paragraph" w:styleId="Numerada3">
    <w:name w:val="List Number 3"/>
    <w:aliases w:val="ln3"/>
    <w:basedOn w:val="Normal"/>
    <w:rsid w:val="0036247E"/>
    <w:pPr>
      <w:numPr>
        <w:numId w:val="10"/>
      </w:numPr>
      <w:tabs>
        <w:tab w:val="clear" w:pos="1080"/>
        <w:tab w:val="num" w:pos="2160"/>
      </w:tabs>
      <w:spacing w:after="240" w:line="240" w:lineRule="auto"/>
      <w:ind w:left="2160" w:hanging="720"/>
      <w:jc w:val="both"/>
    </w:pPr>
    <w:rPr>
      <w:rFonts w:ascii="Century" w:eastAsia="Times New Roman" w:hAnsi="Century" w:cs="Times New Roman"/>
      <w:szCs w:val="20"/>
    </w:rPr>
  </w:style>
  <w:style w:type="character" w:styleId="Refdecomentrio">
    <w:name w:val="annotation reference"/>
    <w:basedOn w:val="Fontepargpadro"/>
    <w:semiHidden/>
    <w:rsid w:val="0036247E"/>
    <w:rPr>
      <w:sz w:val="16"/>
      <w:szCs w:val="16"/>
    </w:rPr>
  </w:style>
  <w:style w:type="paragraph" w:styleId="Textodecomentrio">
    <w:name w:val="annotation text"/>
    <w:basedOn w:val="Normal"/>
    <w:link w:val="TextodecomentrioChar"/>
    <w:semiHidden/>
    <w:rsid w:val="0036247E"/>
    <w:pPr>
      <w:spacing w:after="0" w:line="240" w:lineRule="auto"/>
      <w:jc w:val="both"/>
    </w:pPr>
    <w:rPr>
      <w:rFonts w:ascii="Century" w:eastAsia="Times New Roman" w:hAnsi="Century" w:cs="Times New Roman"/>
      <w:sz w:val="20"/>
      <w:szCs w:val="20"/>
    </w:rPr>
  </w:style>
  <w:style w:type="character" w:customStyle="1" w:styleId="TextodecomentrioChar">
    <w:name w:val="Texto de comentário Char"/>
    <w:basedOn w:val="Fontepargpadro"/>
    <w:link w:val="Textodecomentrio"/>
    <w:semiHidden/>
    <w:rsid w:val="0036247E"/>
    <w:rPr>
      <w:rFonts w:ascii="Century" w:eastAsia="Times New Roman" w:hAnsi="Century" w:cs="Times New Roman"/>
      <w:sz w:val="20"/>
      <w:szCs w:val="20"/>
    </w:rPr>
  </w:style>
  <w:style w:type="paragraph" w:styleId="Corpodetexto">
    <w:name w:val="Body Text"/>
    <w:basedOn w:val="Normal"/>
    <w:link w:val="CorpodetextoChar"/>
    <w:uiPriority w:val="99"/>
    <w:semiHidden/>
    <w:unhideWhenUsed/>
    <w:rsid w:val="00AD186A"/>
    <w:pPr>
      <w:spacing w:after="120"/>
    </w:pPr>
  </w:style>
  <w:style w:type="character" w:customStyle="1" w:styleId="CorpodetextoChar">
    <w:name w:val="Corpo de texto Char"/>
    <w:basedOn w:val="Fontepargpadro"/>
    <w:link w:val="Corpodetexto"/>
    <w:uiPriority w:val="99"/>
    <w:semiHidden/>
    <w:rsid w:val="00AD186A"/>
  </w:style>
  <w:style w:type="paragraph" w:customStyle="1" w:styleId="Celso1">
    <w:name w:val="Celso1"/>
    <w:basedOn w:val="Normal"/>
    <w:link w:val="Celso1Char"/>
    <w:rsid w:val="00252436"/>
    <w:pPr>
      <w:widowControl w:val="0"/>
      <w:autoSpaceDE w:val="0"/>
      <w:autoSpaceDN w:val="0"/>
      <w:adjustRightInd w:val="0"/>
      <w:spacing w:after="0" w:line="240" w:lineRule="auto"/>
      <w:jc w:val="both"/>
    </w:pPr>
    <w:rPr>
      <w:rFonts w:ascii="Univers (W1)" w:eastAsia="Times New Roman" w:hAnsi="Univers (W1)" w:cs="Times New Roman"/>
      <w:sz w:val="24"/>
      <w:szCs w:val="24"/>
    </w:rPr>
  </w:style>
  <w:style w:type="character" w:customStyle="1" w:styleId="Celso1Char">
    <w:name w:val="Celso1 Char"/>
    <w:link w:val="Celso1"/>
    <w:locked/>
    <w:rsid w:val="00252436"/>
    <w:rPr>
      <w:rFonts w:ascii="Univers (W1)" w:eastAsia="Times New Roman" w:hAnsi="Univers (W1)" w:cs="Times New Roman"/>
      <w:sz w:val="24"/>
      <w:szCs w:val="24"/>
    </w:rPr>
  </w:style>
  <w:style w:type="table" w:styleId="Tabelacomgrade">
    <w:name w:val="Table Grid"/>
    <w:basedOn w:val="Tabelanormal"/>
    <w:uiPriority w:val="39"/>
    <w:rsid w:val="00252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B48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B48E2"/>
  </w:style>
  <w:style w:type="paragraph" w:styleId="Rodap">
    <w:name w:val="footer"/>
    <w:basedOn w:val="Normal"/>
    <w:link w:val="RodapChar"/>
    <w:uiPriority w:val="99"/>
    <w:unhideWhenUsed/>
    <w:rsid w:val="002B48E2"/>
    <w:pPr>
      <w:tabs>
        <w:tab w:val="center" w:pos="4252"/>
        <w:tab w:val="right" w:pos="8504"/>
      </w:tabs>
      <w:spacing w:after="0" w:line="240" w:lineRule="auto"/>
    </w:pPr>
  </w:style>
  <w:style w:type="character" w:customStyle="1" w:styleId="RodapChar">
    <w:name w:val="Rodapé Char"/>
    <w:basedOn w:val="Fontepargpadro"/>
    <w:link w:val="Rodap"/>
    <w:uiPriority w:val="99"/>
    <w:rsid w:val="002B48E2"/>
  </w:style>
  <w:style w:type="paragraph" w:styleId="Reviso">
    <w:name w:val="Revision"/>
    <w:hidden/>
    <w:uiPriority w:val="99"/>
    <w:semiHidden/>
    <w:rsid w:val="00A67E74"/>
    <w:pPr>
      <w:spacing w:after="0" w:line="240" w:lineRule="auto"/>
    </w:pPr>
  </w:style>
  <w:style w:type="character" w:customStyle="1" w:styleId="Ttulo1Char">
    <w:name w:val="Título 1 Char"/>
    <w:basedOn w:val="Fontepargpadro"/>
    <w:link w:val="Ttulo1"/>
    <w:uiPriority w:val="1"/>
    <w:rsid w:val="003B57D7"/>
    <w:rPr>
      <w:rFonts w:ascii="Times New Roman" w:hAnsi="Times New Roman" w:cs="Times New Roman"/>
      <w:b/>
      <w:bCs/>
      <w:sz w:val="24"/>
      <w:szCs w:val="24"/>
    </w:rPr>
  </w:style>
  <w:style w:type="character" w:styleId="Hyperlink">
    <w:name w:val="Hyperlink"/>
    <w:basedOn w:val="Fontepargpadro"/>
    <w:uiPriority w:val="99"/>
    <w:unhideWhenUsed/>
    <w:rsid w:val="007D795E"/>
    <w:rPr>
      <w:color w:val="0563C1" w:themeColor="hyperlink"/>
      <w:u w:val="single"/>
    </w:rPr>
  </w:style>
  <w:style w:type="character" w:customStyle="1" w:styleId="MenoPendente1">
    <w:name w:val="Menção Pendente1"/>
    <w:basedOn w:val="Fontepargpadro"/>
    <w:uiPriority w:val="99"/>
    <w:unhideWhenUsed/>
    <w:rsid w:val="00EA08E2"/>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230697"/>
    <w:pPr>
      <w:spacing w:after="160"/>
      <w:jc w:val="left"/>
    </w:pPr>
    <w:rPr>
      <w:rFonts w:asciiTheme="minorHAnsi" w:eastAsiaTheme="minorHAnsi" w:hAnsiTheme="minorHAnsi" w:cstheme="minorBidi"/>
      <w:b/>
      <w:bCs/>
    </w:rPr>
  </w:style>
  <w:style w:type="character" w:customStyle="1" w:styleId="AssuntodocomentrioChar">
    <w:name w:val="Assunto do comentário Char"/>
    <w:basedOn w:val="TextodecomentrioChar"/>
    <w:link w:val="Assuntodocomentrio"/>
    <w:uiPriority w:val="99"/>
    <w:semiHidden/>
    <w:rsid w:val="00230697"/>
    <w:rPr>
      <w:rFonts w:ascii="Century" w:eastAsia="Times New Roman" w:hAnsi="Century" w:cs="Times New Roman"/>
      <w:b/>
      <w:bCs/>
      <w:sz w:val="20"/>
      <w:szCs w:val="20"/>
    </w:rPr>
  </w:style>
  <w:style w:type="paragraph" w:styleId="Textodenotaderodap">
    <w:name w:val="footnote text"/>
    <w:basedOn w:val="Normal"/>
    <w:link w:val="TextodenotaderodapChar"/>
    <w:uiPriority w:val="99"/>
    <w:semiHidden/>
    <w:unhideWhenUsed/>
    <w:rsid w:val="00A3456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3456E"/>
    <w:rPr>
      <w:sz w:val="20"/>
      <w:szCs w:val="20"/>
    </w:rPr>
  </w:style>
  <w:style w:type="character" w:styleId="Refdenotaderodap">
    <w:name w:val="footnote reference"/>
    <w:basedOn w:val="Fontepargpadro"/>
    <w:uiPriority w:val="99"/>
    <w:semiHidden/>
    <w:unhideWhenUsed/>
    <w:rsid w:val="00A3456E"/>
    <w:rPr>
      <w:vertAlign w:val="superscript"/>
    </w:rPr>
  </w:style>
  <w:style w:type="paragraph" w:styleId="Recuodecorpodetexto2">
    <w:name w:val="Body Text Indent 2"/>
    <w:basedOn w:val="Normal"/>
    <w:link w:val="Recuodecorpodetexto2Char"/>
    <w:uiPriority w:val="99"/>
    <w:semiHidden/>
    <w:unhideWhenUsed/>
    <w:rsid w:val="00EA205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A2056"/>
  </w:style>
  <w:style w:type="paragraph" w:styleId="Textodebalo">
    <w:name w:val="Balloon Text"/>
    <w:basedOn w:val="Normal"/>
    <w:link w:val="TextodebaloChar"/>
    <w:uiPriority w:val="99"/>
    <w:semiHidden/>
    <w:unhideWhenUsed/>
    <w:rsid w:val="00DE2A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E2A7E"/>
    <w:rPr>
      <w:rFonts w:ascii="Segoe UI" w:hAnsi="Segoe UI" w:cs="Segoe UI"/>
      <w:sz w:val="18"/>
      <w:szCs w:val="18"/>
    </w:rPr>
  </w:style>
  <w:style w:type="character" w:styleId="MenoPendente">
    <w:name w:val="Unresolved Mention"/>
    <w:basedOn w:val="Fontepargpadro"/>
    <w:uiPriority w:val="99"/>
    <w:unhideWhenUsed/>
    <w:rsid w:val="00E02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090767">
      <w:bodyDiv w:val="1"/>
      <w:marLeft w:val="0"/>
      <w:marRight w:val="0"/>
      <w:marTop w:val="0"/>
      <w:marBottom w:val="0"/>
      <w:divBdr>
        <w:top w:val="none" w:sz="0" w:space="0" w:color="auto"/>
        <w:left w:val="none" w:sz="0" w:space="0" w:color="auto"/>
        <w:bottom w:val="none" w:sz="0" w:space="0" w:color="auto"/>
        <w:right w:val="none" w:sz="0" w:space="0" w:color="auto"/>
      </w:divBdr>
    </w:div>
    <w:div w:id="1938639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uridicofundos@trusteedtvm.com.br" TargetMode="External"/><Relationship Id="rId18" Type="http://schemas.openxmlformats.org/officeDocument/2006/relationships/hyperlink" Target="mailto:afigueiredo@trusteedtvm.com.br"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afigueiredo@trusteedtvm.com.br" TargetMode="External"/><Relationship Id="rId17" Type="http://schemas.openxmlformats.org/officeDocument/2006/relationships/hyperlink" Target="mailto:dplacido@rusteedtvm.com.br" TargetMode="External"/><Relationship Id="rId2" Type="http://schemas.openxmlformats.org/officeDocument/2006/relationships/customXml" Target="../customXml/item2.xml"/><Relationship Id="rId16" Type="http://schemas.openxmlformats.org/officeDocument/2006/relationships/hyperlink" Target="mailto:juridicofundos@trusteedtvm.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tor.diogenes@santander.com.br" TargetMode="External"/><Relationship Id="rId5" Type="http://schemas.openxmlformats.org/officeDocument/2006/relationships/settings" Target="settings.xml"/><Relationship Id="rId15" Type="http://schemas.openxmlformats.org/officeDocument/2006/relationships/hyperlink" Target="mailto:afigueiredo@trusteedtvm.com.br" TargetMode="External"/><Relationship Id="rId23" Type="http://schemas.openxmlformats.org/officeDocument/2006/relationships/theme" Target="theme/theme1.xml"/><Relationship Id="rId10" Type="http://schemas.openxmlformats.org/officeDocument/2006/relationships/hyperlink" Target="mailto:hluzjunior@santander.com.br" TargetMode="External"/><Relationship Id="rId19" Type="http://schemas.openxmlformats.org/officeDocument/2006/relationships/hyperlink" Target="mailto:juridicofundos@trusteedtvm.com.br" TargetMode="External"/><Relationship Id="rId4" Type="http://schemas.openxmlformats.org/officeDocument/2006/relationships/styles" Target="styles.xml"/><Relationship Id="rId9" Type="http://schemas.openxmlformats.org/officeDocument/2006/relationships/hyperlink" Target="mailto:estruturacao@quadra.capital" TargetMode="External"/><Relationship Id="rId14" Type="http://schemas.openxmlformats.org/officeDocument/2006/relationships/hyperlink" Target="mailto:lfalmeida@trusteedtvm.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 G E D ! 9 7 9 4 0 . 2 1 < / d o c u m e n t i d >  
     < s e n d e r i d > L A U R A . R I V A < / s e n d e r i d >  
     < s e n d e r e m a i l > L A U R A . R I V A @ M A L T I T . C O M . B R < / s e n d e r e m a i l >  
     < l a s t m o d i f i e d > 2 0 2 2 - 0 8 - 2 8 T 1 8 : 4 2 : 0 0 . 0 0 0 0 0 0 0 - 0 3 : 0 0 < / l a s t m o d i f i e d >  
     < d a t a b a s e > G E D < / 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DAEBC-4B89-41EC-A3F3-B9AEB728DD69}">
  <ds:schemaRefs>
    <ds:schemaRef ds:uri="http://www.imanage.com/work/xmlschema"/>
  </ds:schemaRefs>
</ds:datastoreItem>
</file>

<file path=customXml/itemProps2.xml><?xml version="1.0" encoding="utf-8"?>
<ds:datastoreItem xmlns:ds="http://schemas.openxmlformats.org/officeDocument/2006/customXml" ds:itemID="{7D630620-9BEB-476B-A5B3-19978B88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39</Pages>
  <Words>10851</Words>
  <Characters>58599</Characters>
  <Application>Microsoft Office Word</Application>
  <DocSecurity>0</DocSecurity>
  <Lines>488</Lines>
  <Paragraphs>138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Regina da Riva</dc:creator>
  <cp:keywords/>
  <dc:description/>
  <cp:lastModifiedBy>Bruna Salim</cp:lastModifiedBy>
  <cp:revision>11</cp:revision>
  <dcterms:created xsi:type="dcterms:W3CDTF">2022-08-30T01:29:00Z</dcterms:created>
  <dcterms:modified xsi:type="dcterms:W3CDTF">2022-09-08T21:39:00Z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41c091-3cbc-4dba-8b59-ce62f19500db_Enabled">
    <vt:lpwstr>true</vt:lpwstr>
  </property>
  <property fmtid="{D5CDD505-2E9C-101B-9397-08002B2CF9AE}" pid="3" name="MSIP_Label_3c41c091-3cbc-4dba-8b59-ce62f19500db_SetDate">
    <vt:lpwstr>2022-08-15T19:05:29Z</vt:lpwstr>
  </property>
  <property fmtid="{D5CDD505-2E9C-101B-9397-08002B2CF9AE}" pid="4" name="MSIP_Label_3c41c091-3cbc-4dba-8b59-ce62f19500db_Method">
    <vt:lpwstr>Privileged</vt:lpwstr>
  </property>
  <property fmtid="{D5CDD505-2E9C-101B-9397-08002B2CF9AE}" pid="5" name="MSIP_Label_3c41c091-3cbc-4dba-8b59-ce62f19500db_Name">
    <vt:lpwstr>Confidential_0_1</vt:lpwstr>
  </property>
  <property fmtid="{D5CDD505-2E9C-101B-9397-08002B2CF9AE}" pid="6" name="MSIP_Label_3c41c091-3cbc-4dba-8b59-ce62f19500db_SiteId">
    <vt:lpwstr>35595a02-4d6d-44ac-99e1-f9ab4cd872db</vt:lpwstr>
  </property>
  <property fmtid="{D5CDD505-2E9C-101B-9397-08002B2CF9AE}" pid="7" name="MSIP_Label_3c41c091-3cbc-4dba-8b59-ce62f19500db_ActionId">
    <vt:lpwstr>c35c9faf-5165-4c8e-b89c-1dc5dadb3fd5</vt:lpwstr>
  </property>
  <property fmtid="{D5CDD505-2E9C-101B-9397-08002B2CF9AE}" pid="8" name="MSIP_Label_3c41c091-3cbc-4dba-8b59-ce62f19500db_ContentBits">
    <vt:lpwstr>1</vt:lpwstr>
  </property>
  <property fmtid="{D5CDD505-2E9C-101B-9397-08002B2CF9AE}" pid="9" name="iManageFooter">
    <vt:lpwstr>GED-97940v21</vt:lpwstr>
  </property>
</Properties>
</file>